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072" w:rsidRDefault="00CE5072" w:rsidP="007E110B">
      <w:pPr>
        <w:rPr>
          <w:rtl/>
        </w:rPr>
      </w:pPr>
    </w:p>
    <w:p w:rsidR="00CE5072" w:rsidRDefault="00CE5072" w:rsidP="007F0BB0">
      <w:pPr>
        <w:rPr>
          <w:rtl/>
        </w:rPr>
      </w:pPr>
      <w:bookmarkStart w:id="0" w:name="ET_typistreplace_אחרי_כן_אמ_12_41_38"/>
      <w:r>
        <w:rPr>
          <w:rFonts w:hint="cs"/>
          <w:rtl/>
        </w:rPr>
        <w:t>דברי הכנסת</w:t>
      </w:r>
    </w:p>
    <w:p w:rsidR="00CE5072" w:rsidRDefault="00CE5072" w:rsidP="007F0BB0">
      <w:pPr>
        <w:rPr>
          <w:rtl/>
        </w:rPr>
      </w:pPr>
      <w:r>
        <w:rPr>
          <w:rFonts w:hint="cs"/>
          <w:rtl/>
        </w:rPr>
        <w:t>חוברת י"ט</w:t>
      </w:r>
    </w:p>
    <w:p w:rsidR="00CE5072" w:rsidRDefault="00CE5072" w:rsidP="007F0BB0">
      <w:pPr>
        <w:rPr>
          <w:rtl/>
        </w:rPr>
      </w:pPr>
      <w:r>
        <w:rPr>
          <w:rFonts w:hint="cs"/>
          <w:rtl/>
        </w:rPr>
        <w:t>ישיבה קי"א</w:t>
      </w:r>
    </w:p>
    <w:p w:rsidR="00CE5072" w:rsidRPr="008925B7" w:rsidRDefault="00CE5072" w:rsidP="008925B7">
      <w:pPr>
        <w:rPr>
          <w:rtl/>
        </w:rPr>
      </w:pPr>
    </w:p>
    <w:bookmarkEnd w:id="0"/>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 w:rsidR="00CE5072" w:rsidRPr="008925B7" w:rsidRDefault="00CE5072" w:rsidP="008925B7">
      <w:pPr>
        <w:pStyle w:val="ab"/>
        <w:rPr>
          <w:rtl/>
        </w:rPr>
      </w:pPr>
      <w:bookmarkStart w:id="1" w:name="_Toc95341436"/>
      <w:bookmarkStart w:id="2" w:name="_Toc95341799"/>
      <w:bookmarkStart w:id="3" w:name="_Toc95773428"/>
      <w:r w:rsidRPr="008925B7">
        <w:rPr>
          <w:rtl/>
        </w:rPr>
        <w:t>הישיבה ה</w:t>
      </w:r>
      <w:r w:rsidRPr="008925B7">
        <w:rPr>
          <w:rFonts w:hint="cs"/>
          <w:rtl/>
        </w:rPr>
        <w:t xml:space="preserve">מאה-ואחת-עשרה </w:t>
      </w:r>
      <w:r w:rsidRPr="008925B7">
        <w:rPr>
          <w:rtl/>
        </w:rPr>
        <w:t>של הכנסת העשרים-וארבע</w:t>
      </w:r>
      <w:bookmarkEnd w:id="1"/>
      <w:bookmarkEnd w:id="2"/>
      <w:bookmarkEnd w:id="3"/>
    </w:p>
    <w:p w:rsidR="00CE5072" w:rsidRPr="008925B7" w:rsidRDefault="00CE5072" w:rsidP="008925B7">
      <w:pPr>
        <w:pStyle w:val="ac"/>
        <w:rPr>
          <w:rtl/>
        </w:rPr>
      </w:pPr>
      <w:bookmarkStart w:id="4" w:name="_Toc95341437"/>
      <w:bookmarkStart w:id="5" w:name="_Toc95341800"/>
      <w:bookmarkStart w:id="6" w:name="_Toc95773429"/>
      <w:r w:rsidRPr="008925B7">
        <w:rPr>
          <w:rtl/>
        </w:rPr>
        <w:t>יום רביעי, ח' באדר התשפ"ב (9 בפברואר 2022)</w:t>
      </w:r>
      <w:bookmarkEnd w:id="4"/>
      <w:bookmarkEnd w:id="5"/>
      <w:bookmarkEnd w:id="6"/>
    </w:p>
    <w:p w:rsidR="00CE5072" w:rsidRPr="008925B7" w:rsidRDefault="00CE5072" w:rsidP="008925B7">
      <w:pPr>
        <w:pStyle w:val="ad"/>
        <w:rPr>
          <w:rtl/>
        </w:rPr>
      </w:pPr>
      <w:r w:rsidRPr="008925B7">
        <w:rPr>
          <w:rtl/>
        </w:rPr>
        <w:t>ירושלים, הכנסת, שעה 11:</w:t>
      </w:r>
      <w:r w:rsidRPr="008925B7">
        <w:rPr>
          <w:rFonts w:hint="cs"/>
          <w:rtl/>
        </w:rPr>
        <w:t>01</w:t>
      </w:r>
    </w:p>
    <w:p w:rsidR="0081107A" w:rsidRDefault="0081107A">
      <w:pPr>
        <w:bidi w:val="0"/>
        <w:spacing w:line="240" w:lineRule="auto"/>
        <w:ind w:firstLine="0"/>
        <w:jc w:val="left"/>
      </w:pPr>
      <w:r>
        <w:rPr>
          <w:rtl/>
        </w:rPr>
        <w:br w:type="page"/>
      </w:r>
    </w:p>
    <w:p w:rsidR="0081107A" w:rsidRDefault="0081107A" w:rsidP="00414B40">
      <w:pPr>
        <w:pStyle w:val="afd"/>
        <w:rPr>
          <w:rtl/>
        </w:rPr>
      </w:pPr>
      <w:bookmarkStart w:id="7" w:name="_Toc95773430"/>
      <w:r>
        <w:rPr>
          <w:rtl/>
        </w:rPr>
        <w:lastRenderedPageBreak/>
        <w:t xml:space="preserve">תוכן </w:t>
      </w:r>
      <w:r>
        <w:rPr>
          <w:rFonts w:hint="cs"/>
          <w:rtl/>
        </w:rPr>
        <w:t>ה</w:t>
      </w:r>
      <w:r>
        <w:rPr>
          <w:rtl/>
        </w:rPr>
        <w:t>עניינים</w:t>
      </w:r>
      <w:bookmarkEnd w:id="7"/>
    </w:p>
    <w:p w:rsidR="00414B40" w:rsidRDefault="00414B40" w:rsidP="005100A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95773431" w:history="1">
        <w:r w:rsidRPr="00231A6C">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_Toc95773431 \h </w:instrText>
        </w:r>
        <w:r>
          <w:rPr>
            <w:rStyle w:val="Hyperlink"/>
            <w:noProof/>
            <w:rtl/>
          </w:rPr>
        </w:r>
        <w:r>
          <w:rPr>
            <w:rStyle w:val="Hyperlink"/>
            <w:noProof/>
            <w:rtl/>
          </w:rPr>
          <w:fldChar w:fldCharType="separate"/>
        </w:r>
        <w:r w:rsidR="00390A3C">
          <w:rPr>
            <w:noProof/>
            <w:webHidden/>
            <w:rtl/>
          </w:rPr>
          <w:t>8</w:t>
        </w:r>
        <w:r>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32" w:history="1">
        <w:r w:rsidR="00414B40" w:rsidRPr="00231A6C">
          <w:rPr>
            <w:rStyle w:val="Hyperlink"/>
            <w:noProof/>
            <w:rtl/>
          </w:rPr>
          <w:t>מזכירת הכנסת ירדנה מלר-הורוביץ:</w:t>
        </w:r>
        <w:r w:rsidR="00414B40">
          <w:rPr>
            <w:noProof/>
            <w:webHidden/>
          </w:rPr>
          <w:tab/>
        </w:r>
        <w:r w:rsidR="00414B40">
          <w:rPr>
            <w:rStyle w:val="Hyperlink"/>
            <w:noProof/>
            <w:rtl/>
          </w:rPr>
          <w:fldChar w:fldCharType="begin"/>
        </w:r>
        <w:r w:rsidR="00414B40">
          <w:rPr>
            <w:noProof/>
            <w:webHidden/>
          </w:rPr>
          <w:instrText xml:space="preserve"> PAGEREF _Toc95773432 \h </w:instrText>
        </w:r>
        <w:r w:rsidR="00414B40">
          <w:rPr>
            <w:rStyle w:val="Hyperlink"/>
            <w:noProof/>
            <w:rtl/>
          </w:rPr>
        </w:r>
        <w:r w:rsidR="00414B40">
          <w:rPr>
            <w:rStyle w:val="Hyperlink"/>
            <w:noProof/>
            <w:rtl/>
          </w:rPr>
          <w:fldChar w:fldCharType="separate"/>
        </w:r>
        <w:r w:rsidR="00390A3C">
          <w:rPr>
            <w:noProof/>
            <w:webHidden/>
            <w:rtl/>
          </w:rPr>
          <w:t>8</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33" w:history="1">
        <w:r w:rsidR="00414B40" w:rsidRPr="00231A6C">
          <w:rPr>
            <w:rStyle w:val="Hyperlink"/>
            <w:noProof/>
            <w:rtl/>
            <w:lang w:eastAsia="he-IL"/>
          </w:rPr>
          <w:t>שאילתות דחופות</w:t>
        </w:r>
        <w:r w:rsidR="00414B40">
          <w:rPr>
            <w:noProof/>
            <w:webHidden/>
          </w:rPr>
          <w:tab/>
        </w:r>
        <w:r w:rsidR="00414B40">
          <w:rPr>
            <w:rStyle w:val="Hyperlink"/>
            <w:noProof/>
            <w:rtl/>
          </w:rPr>
          <w:fldChar w:fldCharType="begin"/>
        </w:r>
        <w:r w:rsidR="00414B40">
          <w:rPr>
            <w:noProof/>
            <w:webHidden/>
          </w:rPr>
          <w:instrText xml:space="preserve"> PAGEREF _Toc95773433 \h </w:instrText>
        </w:r>
        <w:r w:rsidR="00414B40">
          <w:rPr>
            <w:rStyle w:val="Hyperlink"/>
            <w:noProof/>
            <w:rtl/>
          </w:rPr>
        </w:r>
        <w:r w:rsidR="00414B40">
          <w:rPr>
            <w:rStyle w:val="Hyperlink"/>
            <w:noProof/>
            <w:rtl/>
          </w:rPr>
          <w:fldChar w:fldCharType="separate"/>
        </w:r>
        <w:r w:rsidR="00390A3C">
          <w:rPr>
            <w:noProof/>
            <w:webHidden/>
            <w:rtl/>
          </w:rPr>
          <w:t>8</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34" w:history="1">
        <w:r w:rsidR="00414B40" w:rsidRPr="00231A6C">
          <w:rPr>
            <w:rStyle w:val="Hyperlink"/>
            <w:noProof/>
            <w:rtl/>
            <w:lang w:eastAsia="he-IL"/>
          </w:rPr>
          <w:t>109. העברת תוצרי מעקב לחברות פרטיות</w:t>
        </w:r>
        <w:r w:rsidR="00414B40">
          <w:rPr>
            <w:noProof/>
            <w:webHidden/>
          </w:rPr>
          <w:tab/>
        </w:r>
        <w:r w:rsidR="00414B40">
          <w:rPr>
            <w:rStyle w:val="Hyperlink"/>
            <w:noProof/>
            <w:rtl/>
          </w:rPr>
          <w:fldChar w:fldCharType="begin"/>
        </w:r>
        <w:r w:rsidR="00414B40">
          <w:rPr>
            <w:noProof/>
            <w:webHidden/>
          </w:rPr>
          <w:instrText xml:space="preserve"> PAGEREF _Toc95773434 \h </w:instrText>
        </w:r>
        <w:r w:rsidR="00414B40">
          <w:rPr>
            <w:rStyle w:val="Hyperlink"/>
            <w:noProof/>
            <w:rtl/>
          </w:rPr>
        </w:r>
        <w:r w:rsidR="00414B40">
          <w:rPr>
            <w:rStyle w:val="Hyperlink"/>
            <w:noProof/>
            <w:rtl/>
          </w:rPr>
          <w:fldChar w:fldCharType="separate"/>
        </w:r>
        <w:r w:rsidR="00390A3C">
          <w:rPr>
            <w:noProof/>
            <w:webHidden/>
            <w:rtl/>
          </w:rPr>
          <w:t>8</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35" w:history="1">
        <w:r w:rsidR="00414B40" w:rsidRPr="00231A6C">
          <w:rPr>
            <w:rStyle w:val="Hyperlink"/>
            <w:noProof/>
            <w:rtl/>
          </w:rPr>
          <w:t>שלמה קרעי (הליכוד):</w:t>
        </w:r>
        <w:r w:rsidR="00414B40">
          <w:rPr>
            <w:noProof/>
            <w:webHidden/>
          </w:rPr>
          <w:tab/>
        </w:r>
        <w:r w:rsidR="00414B40">
          <w:rPr>
            <w:rStyle w:val="Hyperlink"/>
            <w:noProof/>
            <w:rtl/>
          </w:rPr>
          <w:fldChar w:fldCharType="begin"/>
        </w:r>
        <w:r w:rsidR="00414B40">
          <w:rPr>
            <w:noProof/>
            <w:webHidden/>
          </w:rPr>
          <w:instrText xml:space="preserve"> PAGEREF _Toc95773435 \h </w:instrText>
        </w:r>
        <w:r w:rsidR="00414B40">
          <w:rPr>
            <w:rStyle w:val="Hyperlink"/>
            <w:noProof/>
            <w:rtl/>
          </w:rPr>
        </w:r>
        <w:r w:rsidR="00414B40">
          <w:rPr>
            <w:rStyle w:val="Hyperlink"/>
            <w:noProof/>
            <w:rtl/>
          </w:rPr>
          <w:fldChar w:fldCharType="separate"/>
        </w:r>
        <w:r w:rsidR="00390A3C">
          <w:rPr>
            <w:noProof/>
            <w:webHidden/>
            <w:rtl/>
          </w:rPr>
          <w:t>8</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36" w:history="1">
        <w:r w:rsidR="00414B40" w:rsidRPr="00231A6C">
          <w:rPr>
            <w:rStyle w:val="Hyperlink"/>
            <w:noProof/>
            <w:rtl/>
          </w:rPr>
          <w:t>סגן השר לביטחון הפנים יואב סגלוביץ':</w:t>
        </w:r>
        <w:r w:rsidR="00414B40">
          <w:rPr>
            <w:noProof/>
            <w:webHidden/>
          </w:rPr>
          <w:tab/>
        </w:r>
        <w:r w:rsidR="00414B40">
          <w:rPr>
            <w:rStyle w:val="Hyperlink"/>
            <w:noProof/>
            <w:rtl/>
          </w:rPr>
          <w:fldChar w:fldCharType="begin"/>
        </w:r>
        <w:r w:rsidR="00414B40">
          <w:rPr>
            <w:noProof/>
            <w:webHidden/>
          </w:rPr>
          <w:instrText xml:space="preserve"> PAGEREF _Toc95773436 \h </w:instrText>
        </w:r>
        <w:r w:rsidR="00414B40">
          <w:rPr>
            <w:rStyle w:val="Hyperlink"/>
            <w:noProof/>
            <w:rtl/>
          </w:rPr>
        </w:r>
        <w:r w:rsidR="00414B40">
          <w:rPr>
            <w:rStyle w:val="Hyperlink"/>
            <w:noProof/>
            <w:rtl/>
          </w:rPr>
          <w:fldChar w:fldCharType="separate"/>
        </w:r>
        <w:r w:rsidR="00390A3C">
          <w:rPr>
            <w:noProof/>
            <w:webHidden/>
            <w:rtl/>
          </w:rPr>
          <w:t>9</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37" w:history="1">
        <w:r w:rsidR="00414B40" w:rsidRPr="00231A6C">
          <w:rPr>
            <w:rStyle w:val="Hyperlink"/>
            <w:noProof/>
            <w:rtl/>
          </w:rPr>
          <w:t>מוסי רז (מרצ):</w:t>
        </w:r>
        <w:r w:rsidR="00414B40">
          <w:rPr>
            <w:noProof/>
            <w:webHidden/>
          </w:rPr>
          <w:tab/>
        </w:r>
        <w:r w:rsidR="00414B40">
          <w:rPr>
            <w:rStyle w:val="Hyperlink"/>
            <w:noProof/>
            <w:rtl/>
          </w:rPr>
          <w:fldChar w:fldCharType="begin"/>
        </w:r>
        <w:r w:rsidR="00414B40">
          <w:rPr>
            <w:noProof/>
            <w:webHidden/>
          </w:rPr>
          <w:instrText xml:space="preserve"> PAGEREF _Toc95773437 \h </w:instrText>
        </w:r>
        <w:r w:rsidR="00414B40">
          <w:rPr>
            <w:rStyle w:val="Hyperlink"/>
            <w:noProof/>
            <w:rtl/>
          </w:rPr>
        </w:r>
        <w:r w:rsidR="00414B40">
          <w:rPr>
            <w:rStyle w:val="Hyperlink"/>
            <w:noProof/>
            <w:rtl/>
          </w:rPr>
          <w:fldChar w:fldCharType="separate"/>
        </w:r>
        <w:r w:rsidR="00390A3C">
          <w:rPr>
            <w:noProof/>
            <w:webHidden/>
            <w:rtl/>
          </w:rPr>
          <w:t>12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38" w:history="1">
        <w:r w:rsidR="00414B40" w:rsidRPr="00231A6C">
          <w:rPr>
            <w:rStyle w:val="Hyperlink"/>
            <w:noProof/>
            <w:rtl/>
          </w:rPr>
          <w:t>יעל רון בן משה (כחול לבן):</w:t>
        </w:r>
        <w:r w:rsidR="00414B40">
          <w:rPr>
            <w:noProof/>
            <w:webHidden/>
          </w:rPr>
          <w:tab/>
        </w:r>
        <w:r w:rsidR="00414B40">
          <w:rPr>
            <w:rStyle w:val="Hyperlink"/>
            <w:noProof/>
            <w:rtl/>
          </w:rPr>
          <w:fldChar w:fldCharType="begin"/>
        </w:r>
        <w:r w:rsidR="00414B40">
          <w:rPr>
            <w:noProof/>
            <w:webHidden/>
          </w:rPr>
          <w:instrText xml:space="preserve"> PAGEREF _Toc95773438 \h </w:instrText>
        </w:r>
        <w:r w:rsidR="00414B40">
          <w:rPr>
            <w:rStyle w:val="Hyperlink"/>
            <w:noProof/>
            <w:rtl/>
          </w:rPr>
        </w:r>
        <w:r w:rsidR="00414B40">
          <w:rPr>
            <w:rStyle w:val="Hyperlink"/>
            <w:noProof/>
            <w:rtl/>
          </w:rPr>
          <w:fldChar w:fldCharType="separate"/>
        </w:r>
        <w:r w:rsidR="00390A3C">
          <w:rPr>
            <w:noProof/>
            <w:webHidden/>
            <w:rtl/>
          </w:rPr>
          <w:t>14</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39" w:history="1">
        <w:r w:rsidR="00414B40" w:rsidRPr="00231A6C">
          <w:rPr>
            <w:rStyle w:val="Hyperlink"/>
            <w:noProof/>
            <w:rtl/>
            <w:lang w:eastAsia="he-IL"/>
          </w:rPr>
          <w:t>113. יחס מחפיר מצד המשטרה לפנייה בגין מחשבות אובדנות</w:t>
        </w:r>
        <w:r w:rsidR="00414B40">
          <w:rPr>
            <w:noProof/>
            <w:webHidden/>
          </w:rPr>
          <w:tab/>
        </w:r>
        <w:r w:rsidR="00414B40">
          <w:rPr>
            <w:rStyle w:val="Hyperlink"/>
            <w:noProof/>
            <w:rtl/>
          </w:rPr>
          <w:fldChar w:fldCharType="begin"/>
        </w:r>
        <w:r w:rsidR="00414B40">
          <w:rPr>
            <w:noProof/>
            <w:webHidden/>
          </w:rPr>
          <w:instrText xml:space="preserve"> PAGEREF _Toc95773439 \h </w:instrText>
        </w:r>
        <w:r w:rsidR="00414B40">
          <w:rPr>
            <w:rStyle w:val="Hyperlink"/>
            <w:noProof/>
            <w:rtl/>
          </w:rPr>
        </w:r>
        <w:r w:rsidR="00414B40">
          <w:rPr>
            <w:rStyle w:val="Hyperlink"/>
            <w:noProof/>
            <w:rtl/>
          </w:rPr>
          <w:fldChar w:fldCharType="separate"/>
        </w:r>
        <w:r w:rsidR="00390A3C">
          <w:rPr>
            <w:noProof/>
            <w:webHidden/>
            <w:rtl/>
          </w:rPr>
          <w:t>15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40" w:history="1">
        <w:r w:rsidR="00414B40" w:rsidRPr="00231A6C">
          <w:rPr>
            <w:rStyle w:val="Hyperlink"/>
            <w:noProof/>
            <w:rtl/>
          </w:rPr>
          <w:t>גבי לסקי (מרצ):</w:t>
        </w:r>
        <w:r w:rsidR="00414B40">
          <w:rPr>
            <w:noProof/>
            <w:webHidden/>
          </w:rPr>
          <w:tab/>
        </w:r>
        <w:r w:rsidR="00414B40">
          <w:rPr>
            <w:rStyle w:val="Hyperlink"/>
            <w:noProof/>
            <w:rtl/>
          </w:rPr>
          <w:fldChar w:fldCharType="begin"/>
        </w:r>
        <w:r w:rsidR="00414B40">
          <w:rPr>
            <w:noProof/>
            <w:webHidden/>
          </w:rPr>
          <w:instrText xml:space="preserve"> PAGEREF _Toc95773440 \h </w:instrText>
        </w:r>
        <w:r w:rsidR="00414B40">
          <w:rPr>
            <w:rStyle w:val="Hyperlink"/>
            <w:noProof/>
            <w:rtl/>
          </w:rPr>
        </w:r>
        <w:r w:rsidR="00414B40">
          <w:rPr>
            <w:rStyle w:val="Hyperlink"/>
            <w:noProof/>
            <w:rtl/>
          </w:rPr>
          <w:fldChar w:fldCharType="separate"/>
        </w:r>
        <w:r w:rsidR="00390A3C">
          <w:rPr>
            <w:noProof/>
            <w:webHidden/>
            <w:rtl/>
          </w:rPr>
          <w:t>15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41" w:history="1">
        <w:r w:rsidR="00414B40" w:rsidRPr="00231A6C">
          <w:rPr>
            <w:rStyle w:val="Hyperlink"/>
            <w:noProof/>
            <w:rtl/>
          </w:rPr>
          <w:t>סגן השר לביטחון הפנים יואב סגלוביץ':</w:t>
        </w:r>
        <w:r w:rsidR="00414B40">
          <w:rPr>
            <w:noProof/>
            <w:webHidden/>
          </w:rPr>
          <w:tab/>
        </w:r>
        <w:r w:rsidR="00414B40">
          <w:rPr>
            <w:rStyle w:val="Hyperlink"/>
            <w:noProof/>
            <w:rtl/>
          </w:rPr>
          <w:fldChar w:fldCharType="begin"/>
        </w:r>
        <w:r w:rsidR="00414B40">
          <w:rPr>
            <w:noProof/>
            <w:webHidden/>
          </w:rPr>
          <w:instrText xml:space="preserve"> PAGEREF _Toc95773441 \h </w:instrText>
        </w:r>
        <w:r w:rsidR="00414B40">
          <w:rPr>
            <w:rStyle w:val="Hyperlink"/>
            <w:noProof/>
            <w:rtl/>
          </w:rPr>
        </w:r>
        <w:r w:rsidR="00414B40">
          <w:rPr>
            <w:rStyle w:val="Hyperlink"/>
            <w:noProof/>
            <w:rtl/>
          </w:rPr>
          <w:fldChar w:fldCharType="separate"/>
        </w:r>
        <w:r w:rsidR="00390A3C">
          <w:rPr>
            <w:noProof/>
            <w:webHidden/>
            <w:rtl/>
          </w:rPr>
          <w:t>16</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42" w:history="1">
        <w:r w:rsidR="00414B40" w:rsidRPr="00231A6C">
          <w:rPr>
            <w:rStyle w:val="Hyperlink"/>
            <w:noProof/>
            <w:rtl/>
          </w:rPr>
          <w:t>יעקב מרגי (ש"ס):</w:t>
        </w:r>
        <w:r w:rsidR="00414B40">
          <w:rPr>
            <w:noProof/>
            <w:webHidden/>
          </w:rPr>
          <w:tab/>
        </w:r>
        <w:r w:rsidR="00414B40">
          <w:rPr>
            <w:rStyle w:val="Hyperlink"/>
            <w:noProof/>
            <w:rtl/>
          </w:rPr>
          <w:fldChar w:fldCharType="begin"/>
        </w:r>
        <w:r w:rsidR="00414B40">
          <w:rPr>
            <w:noProof/>
            <w:webHidden/>
          </w:rPr>
          <w:instrText xml:space="preserve"> PAGEREF _Toc95773442 \h </w:instrText>
        </w:r>
        <w:r w:rsidR="00414B40">
          <w:rPr>
            <w:rStyle w:val="Hyperlink"/>
            <w:noProof/>
            <w:rtl/>
          </w:rPr>
        </w:r>
        <w:r w:rsidR="00414B40">
          <w:rPr>
            <w:rStyle w:val="Hyperlink"/>
            <w:noProof/>
            <w:rtl/>
          </w:rPr>
          <w:fldChar w:fldCharType="separate"/>
        </w:r>
        <w:r w:rsidR="00390A3C">
          <w:rPr>
            <w:noProof/>
            <w:webHidden/>
            <w:rtl/>
          </w:rPr>
          <w:t>19</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43" w:history="1">
        <w:r w:rsidR="00414B40" w:rsidRPr="00231A6C">
          <w:rPr>
            <w:rStyle w:val="Hyperlink"/>
            <w:noProof/>
            <w:rtl/>
          </w:rPr>
          <w:t>מיכל רוזין (מרצ):</w:t>
        </w:r>
        <w:r w:rsidR="00414B40">
          <w:rPr>
            <w:noProof/>
            <w:webHidden/>
          </w:rPr>
          <w:tab/>
        </w:r>
        <w:r w:rsidR="00414B40">
          <w:rPr>
            <w:rStyle w:val="Hyperlink"/>
            <w:noProof/>
            <w:rtl/>
          </w:rPr>
          <w:fldChar w:fldCharType="begin"/>
        </w:r>
        <w:r w:rsidR="00414B40">
          <w:rPr>
            <w:noProof/>
            <w:webHidden/>
          </w:rPr>
          <w:instrText xml:space="preserve"> PAGEREF _Toc95773443 \h </w:instrText>
        </w:r>
        <w:r w:rsidR="00414B40">
          <w:rPr>
            <w:rStyle w:val="Hyperlink"/>
            <w:noProof/>
            <w:rtl/>
          </w:rPr>
        </w:r>
        <w:r w:rsidR="00414B40">
          <w:rPr>
            <w:rStyle w:val="Hyperlink"/>
            <w:noProof/>
            <w:rtl/>
          </w:rPr>
          <w:fldChar w:fldCharType="separate"/>
        </w:r>
        <w:r w:rsidR="00390A3C">
          <w:rPr>
            <w:noProof/>
            <w:webHidden/>
            <w:rtl/>
          </w:rPr>
          <w:t>20</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44" w:history="1">
        <w:r w:rsidR="00414B40" w:rsidRPr="00231A6C">
          <w:rPr>
            <w:rStyle w:val="Hyperlink"/>
            <w:noProof/>
            <w:rtl/>
            <w:lang w:eastAsia="he-IL"/>
          </w:rPr>
          <w:t>112. לימודים אקדמיים לאמ"ן באוניברסיטת בן-גוריון</w:t>
        </w:r>
        <w:r w:rsidR="00414B40">
          <w:rPr>
            <w:noProof/>
            <w:webHidden/>
          </w:rPr>
          <w:tab/>
        </w:r>
        <w:r w:rsidR="00414B40">
          <w:rPr>
            <w:rStyle w:val="Hyperlink"/>
            <w:noProof/>
            <w:rtl/>
          </w:rPr>
          <w:fldChar w:fldCharType="begin"/>
        </w:r>
        <w:r w:rsidR="00414B40">
          <w:rPr>
            <w:noProof/>
            <w:webHidden/>
          </w:rPr>
          <w:instrText xml:space="preserve"> PAGEREF _Toc95773444 \h </w:instrText>
        </w:r>
        <w:r w:rsidR="00414B40">
          <w:rPr>
            <w:rStyle w:val="Hyperlink"/>
            <w:noProof/>
            <w:rtl/>
          </w:rPr>
        </w:r>
        <w:r w:rsidR="00414B40">
          <w:rPr>
            <w:rStyle w:val="Hyperlink"/>
            <w:noProof/>
            <w:rtl/>
          </w:rPr>
          <w:fldChar w:fldCharType="separate"/>
        </w:r>
        <w:r w:rsidR="00390A3C">
          <w:rPr>
            <w:noProof/>
            <w:webHidden/>
            <w:rtl/>
          </w:rPr>
          <w:t>22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45" w:history="1">
        <w:r w:rsidR="00414B40" w:rsidRPr="00231A6C">
          <w:rPr>
            <w:rStyle w:val="Hyperlink"/>
            <w:noProof/>
            <w:rtl/>
          </w:rPr>
          <w:t>גילה גמליאל (הליכוד):</w:t>
        </w:r>
        <w:r w:rsidR="00414B40">
          <w:rPr>
            <w:noProof/>
            <w:webHidden/>
          </w:rPr>
          <w:tab/>
        </w:r>
        <w:r w:rsidR="00414B40">
          <w:rPr>
            <w:rStyle w:val="Hyperlink"/>
            <w:noProof/>
            <w:rtl/>
          </w:rPr>
          <w:fldChar w:fldCharType="begin"/>
        </w:r>
        <w:r w:rsidR="00414B40">
          <w:rPr>
            <w:noProof/>
            <w:webHidden/>
          </w:rPr>
          <w:instrText xml:space="preserve"> PAGEREF _Toc95773445 \h </w:instrText>
        </w:r>
        <w:r w:rsidR="00414B40">
          <w:rPr>
            <w:rStyle w:val="Hyperlink"/>
            <w:noProof/>
            <w:rtl/>
          </w:rPr>
        </w:r>
        <w:r w:rsidR="00414B40">
          <w:rPr>
            <w:rStyle w:val="Hyperlink"/>
            <w:noProof/>
            <w:rtl/>
          </w:rPr>
          <w:fldChar w:fldCharType="separate"/>
        </w:r>
        <w:r w:rsidR="00390A3C">
          <w:rPr>
            <w:noProof/>
            <w:webHidden/>
            <w:rtl/>
          </w:rPr>
          <w:t>22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46" w:history="1">
        <w:r w:rsidR="00414B40" w:rsidRPr="00231A6C">
          <w:rPr>
            <w:rStyle w:val="Hyperlink"/>
            <w:noProof/>
            <w:rtl/>
          </w:rPr>
          <w:t>סגן שר הביטחון אלון שוסטר:</w:t>
        </w:r>
        <w:r w:rsidR="00414B40">
          <w:rPr>
            <w:noProof/>
            <w:webHidden/>
          </w:rPr>
          <w:tab/>
        </w:r>
        <w:r w:rsidR="00414B40">
          <w:rPr>
            <w:rStyle w:val="Hyperlink"/>
            <w:noProof/>
            <w:rtl/>
          </w:rPr>
          <w:fldChar w:fldCharType="begin"/>
        </w:r>
        <w:r w:rsidR="00414B40">
          <w:rPr>
            <w:noProof/>
            <w:webHidden/>
          </w:rPr>
          <w:instrText xml:space="preserve"> PAGEREF _Toc95773446 \h </w:instrText>
        </w:r>
        <w:r w:rsidR="00414B40">
          <w:rPr>
            <w:rStyle w:val="Hyperlink"/>
            <w:noProof/>
            <w:rtl/>
          </w:rPr>
        </w:r>
        <w:r w:rsidR="00414B40">
          <w:rPr>
            <w:rStyle w:val="Hyperlink"/>
            <w:noProof/>
            <w:rtl/>
          </w:rPr>
          <w:fldChar w:fldCharType="separate"/>
        </w:r>
        <w:r w:rsidR="00390A3C">
          <w:rPr>
            <w:noProof/>
            <w:webHidden/>
            <w:rtl/>
          </w:rPr>
          <w:t>22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47" w:history="1">
        <w:r w:rsidR="00414B40" w:rsidRPr="00231A6C">
          <w:rPr>
            <w:rStyle w:val="Hyperlink"/>
            <w:noProof/>
            <w:rtl/>
          </w:rPr>
          <w:t>אורית מלכה סטרוק (הציונות הדתית):</w:t>
        </w:r>
        <w:r w:rsidR="00414B40">
          <w:rPr>
            <w:noProof/>
            <w:webHidden/>
          </w:rPr>
          <w:tab/>
        </w:r>
        <w:r w:rsidR="00414B40">
          <w:rPr>
            <w:rStyle w:val="Hyperlink"/>
            <w:noProof/>
            <w:rtl/>
          </w:rPr>
          <w:fldChar w:fldCharType="begin"/>
        </w:r>
        <w:r w:rsidR="00414B40">
          <w:rPr>
            <w:noProof/>
            <w:webHidden/>
          </w:rPr>
          <w:instrText xml:space="preserve"> PAGEREF _Toc95773447 \h </w:instrText>
        </w:r>
        <w:r w:rsidR="00414B40">
          <w:rPr>
            <w:rStyle w:val="Hyperlink"/>
            <w:noProof/>
            <w:rtl/>
          </w:rPr>
        </w:r>
        <w:r w:rsidR="00414B40">
          <w:rPr>
            <w:rStyle w:val="Hyperlink"/>
            <w:noProof/>
            <w:rtl/>
          </w:rPr>
          <w:fldChar w:fldCharType="separate"/>
        </w:r>
        <w:r w:rsidR="00390A3C">
          <w:rPr>
            <w:noProof/>
            <w:webHidden/>
            <w:rtl/>
          </w:rPr>
          <w:t>25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48" w:history="1">
        <w:r w:rsidR="00414B40" w:rsidRPr="00231A6C">
          <w:rPr>
            <w:rStyle w:val="Hyperlink"/>
            <w:noProof/>
            <w:rtl/>
          </w:rPr>
          <w:t>יעקב מרגי (ש"ס):</w:t>
        </w:r>
        <w:r w:rsidR="00414B40">
          <w:rPr>
            <w:noProof/>
            <w:webHidden/>
          </w:rPr>
          <w:tab/>
        </w:r>
        <w:r w:rsidR="00414B40">
          <w:rPr>
            <w:rStyle w:val="Hyperlink"/>
            <w:noProof/>
            <w:rtl/>
          </w:rPr>
          <w:fldChar w:fldCharType="begin"/>
        </w:r>
        <w:r w:rsidR="00414B40">
          <w:rPr>
            <w:noProof/>
            <w:webHidden/>
          </w:rPr>
          <w:instrText xml:space="preserve"> PAGEREF _Toc95773448 \h </w:instrText>
        </w:r>
        <w:r w:rsidR="00414B40">
          <w:rPr>
            <w:rStyle w:val="Hyperlink"/>
            <w:noProof/>
            <w:rtl/>
          </w:rPr>
        </w:r>
        <w:r w:rsidR="00414B40">
          <w:rPr>
            <w:rStyle w:val="Hyperlink"/>
            <w:noProof/>
            <w:rtl/>
          </w:rPr>
          <w:fldChar w:fldCharType="separate"/>
        </w:r>
        <w:r w:rsidR="00390A3C">
          <w:rPr>
            <w:noProof/>
            <w:webHidden/>
            <w:rtl/>
          </w:rPr>
          <w:t>27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49" w:history="1">
        <w:r w:rsidR="00414B40" w:rsidRPr="00231A6C">
          <w:rPr>
            <w:rStyle w:val="Hyperlink"/>
            <w:noProof/>
            <w:rtl/>
          </w:rPr>
          <w:t>משה ארבל (ש"ס):</w:t>
        </w:r>
        <w:r w:rsidR="00414B40">
          <w:rPr>
            <w:noProof/>
            <w:webHidden/>
          </w:rPr>
          <w:tab/>
        </w:r>
        <w:r w:rsidR="00414B40">
          <w:rPr>
            <w:rStyle w:val="Hyperlink"/>
            <w:noProof/>
            <w:rtl/>
          </w:rPr>
          <w:fldChar w:fldCharType="begin"/>
        </w:r>
        <w:r w:rsidR="00414B40">
          <w:rPr>
            <w:noProof/>
            <w:webHidden/>
          </w:rPr>
          <w:instrText xml:space="preserve"> PAGEREF _Toc95773449 \h </w:instrText>
        </w:r>
        <w:r w:rsidR="00414B40">
          <w:rPr>
            <w:rStyle w:val="Hyperlink"/>
            <w:noProof/>
            <w:rtl/>
          </w:rPr>
        </w:r>
        <w:r w:rsidR="00414B40">
          <w:rPr>
            <w:rStyle w:val="Hyperlink"/>
            <w:noProof/>
            <w:rtl/>
          </w:rPr>
          <w:fldChar w:fldCharType="separate"/>
        </w:r>
        <w:r w:rsidR="00390A3C">
          <w:rPr>
            <w:noProof/>
            <w:webHidden/>
            <w:rtl/>
          </w:rPr>
          <w:t>28</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50" w:history="1">
        <w:r w:rsidR="00414B40" w:rsidRPr="00231A6C">
          <w:rPr>
            <w:rStyle w:val="Hyperlink"/>
            <w:noProof/>
            <w:rtl/>
            <w:lang w:eastAsia="he-IL"/>
          </w:rPr>
          <w:t>הצעת חוק מעונות יום שיקומיים (תיקון – פעוט עם מוגבלות שטרם מלאו לו שישה חודשים), התשפ"א–2021</w:t>
        </w:r>
        <w:r w:rsidR="00414B40">
          <w:rPr>
            <w:noProof/>
            <w:webHidden/>
          </w:rPr>
          <w:tab/>
        </w:r>
        <w:r w:rsidR="00414B40">
          <w:rPr>
            <w:rStyle w:val="Hyperlink"/>
            <w:noProof/>
            <w:rtl/>
          </w:rPr>
          <w:fldChar w:fldCharType="begin"/>
        </w:r>
        <w:r w:rsidR="00414B40">
          <w:rPr>
            <w:noProof/>
            <w:webHidden/>
          </w:rPr>
          <w:instrText xml:space="preserve"> PAGEREF _Toc95773450 \h </w:instrText>
        </w:r>
        <w:r w:rsidR="00414B40">
          <w:rPr>
            <w:rStyle w:val="Hyperlink"/>
            <w:noProof/>
            <w:rtl/>
          </w:rPr>
        </w:r>
        <w:r w:rsidR="00414B40">
          <w:rPr>
            <w:rStyle w:val="Hyperlink"/>
            <w:noProof/>
            <w:rtl/>
          </w:rPr>
          <w:fldChar w:fldCharType="separate"/>
        </w:r>
        <w:r w:rsidR="00390A3C">
          <w:rPr>
            <w:noProof/>
            <w:webHidden/>
            <w:rtl/>
          </w:rPr>
          <w:t>28</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51" w:history="1">
        <w:r w:rsidR="00414B40" w:rsidRPr="00231A6C">
          <w:rPr>
            <w:rStyle w:val="Hyperlink"/>
            <w:noProof/>
            <w:rtl/>
          </w:rPr>
          <w:t>צבי האוזר (תקווה חדשה):</w:t>
        </w:r>
        <w:r w:rsidR="00414B40">
          <w:rPr>
            <w:noProof/>
            <w:webHidden/>
          </w:rPr>
          <w:tab/>
        </w:r>
        <w:r w:rsidR="00414B40">
          <w:rPr>
            <w:rStyle w:val="Hyperlink"/>
            <w:noProof/>
            <w:rtl/>
          </w:rPr>
          <w:fldChar w:fldCharType="begin"/>
        </w:r>
        <w:r w:rsidR="00414B40">
          <w:rPr>
            <w:noProof/>
            <w:webHidden/>
          </w:rPr>
          <w:instrText xml:space="preserve"> PAGEREF _Toc95773451 \h </w:instrText>
        </w:r>
        <w:r w:rsidR="00414B40">
          <w:rPr>
            <w:rStyle w:val="Hyperlink"/>
            <w:noProof/>
            <w:rtl/>
          </w:rPr>
        </w:r>
        <w:r w:rsidR="00414B40">
          <w:rPr>
            <w:rStyle w:val="Hyperlink"/>
            <w:noProof/>
            <w:rtl/>
          </w:rPr>
          <w:fldChar w:fldCharType="separate"/>
        </w:r>
        <w:r w:rsidR="00390A3C">
          <w:rPr>
            <w:noProof/>
            <w:webHidden/>
            <w:rtl/>
          </w:rPr>
          <w:t>29</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52" w:history="1">
        <w:r w:rsidR="00414B40" w:rsidRPr="00231A6C">
          <w:rPr>
            <w:rStyle w:val="Hyperlink"/>
            <w:noProof/>
            <w:rtl/>
            <w:lang w:eastAsia="he-IL"/>
          </w:rPr>
          <w:t>הצעת חוק מעונות יום שיקומיים (תיקון – פעוט עם מוגבלות שטרם מלאו לו שישה חודשים), התשפ"ב–2021</w:t>
        </w:r>
        <w:r w:rsidR="00414B40">
          <w:rPr>
            <w:noProof/>
            <w:webHidden/>
          </w:rPr>
          <w:tab/>
        </w:r>
        <w:r w:rsidR="00414B40">
          <w:rPr>
            <w:rStyle w:val="Hyperlink"/>
            <w:noProof/>
            <w:rtl/>
          </w:rPr>
          <w:fldChar w:fldCharType="begin"/>
        </w:r>
        <w:r w:rsidR="00414B40">
          <w:rPr>
            <w:noProof/>
            <w:webHidden/>
          </w:rPr>
          <w:instrText xml:space="preserve"> PAGEREF _Toc95773452 \h </w:instrText>
        </w:r>
        <w:r w:rsidR="00414B40">
          <w:rPr>
            <w:rStyle w:val="Hyperlink"/>
            <w:noProof/>
            <w:rtl/>
          </w:rPr>
        </w:r>
        <w:r w:rsidR="00414B40">
          <w:rPr>
            <w:rStyle w:val="Hyperlink"/>
            <w:noProof/>
            <w:rtl/>
          </w:rPr>
          <w:fldChar w:fldCharType="separate"/>
        </w:r>
        <w:r w:rsidR="00390A3C">
          <w:rPr>
            <w:noProof/>
            <w:webHidden/>
            <w:rtl/>
          </w:rPr>
          <w:t>30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53" w:history="1">
        <w:r w:rsidR="00414B40" w:rsidRPr="00231A6C">
          <w:rPr>
            <w:rStyle w:val="Hyperlink"/>
            <w:noProof/>
            <w:rtl/>
          </w:rPr>
          <w:t>מיכל וולדיגר (הציונות הדתית):</w:t>
        </w:r>
        <w:r w:rsidR="00414B40">
          <w:rPr>
            <w:noProof/>
            <w:webHidden/>
          </w:rPr>
          <w:tab/>
        </w:r>
        <w:r w:rsidR="00414B40">
          <w:rPr>
            <w:rStyle w:val="Hyperlink"/>
            <w:noProof/>
            <w:rtl/>
          </w:rPr>
          <w:fldChar w:fldCharType="begin"/>
        </w:r>
        <w:r w:rsidR="00414B40">
          <w:rPr>
            <w:noProof/>
            <w:webHidden/>
          </w:rPr>
          <w:instrText xml:space="preserve"> PAGEREF _Toc95773453 \h </w:instrText>
        </w:r>
        <w:r w:rsidR="00414B40">
          <w:rPr>
            <w:rStyle w:val="Hyperlink"/>
            <w:noProof/>
            <w:rtl/>
          </w:rPr>
        </w:r>
        <w:r w:rsidR="00414B40">
          <w:rPr>
            <w:rStyle w:val="Hyperlink"/>
            <w:noProof/>
            <w:rtl/>
          </w:rPr>
          <w:fldChar w:fldCharType="separate"/>
        </w:r>
        <w:r w:rsidR="00390A3C">
          <w:rPr>
            <w:noProof/>
            <w:webHidden/>
            <w:rtl/>
          </w:rPr>
          <w:t>30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54" w:history="1">
        <w:r w:rsidR="00414B40" w:rsidRPr="00231A6C">
          <w:rPr>
            <w:rStyle w:val="Hyperlink"/>
            <w:noProof/>
            <w:rtl/>
          </w:rPr>
          <w:t>השר לשירותי דת מתן כהנא:</w:t>
        </w:r>
        <w:r w:rsidR="00414B40">
          <w:rPr>
            <w:noProof/>
            <w:webHidden/>
          </w:rPr>
          <w:tab/>
        </w:r>
        <w:r w:rsidR="00414B40">
          <w:rPr>
            <w:rStyle w:val="Hyperlink"/>
            <w:noProof/>
            <w:rtl/>
          </w:rPr>
          <w:fldChar w:fldCharType="begin"/>
        </w:r>
        <w:r w:rsidR="00414B40">
          <w:rPr>
            <w:noProof/>
            <w:webHidden/>
          </w:rPr>
          <w:instrText xml:space="preserve"> PAGEREF _Toc95773454 \h </w:instrText>
        </w:r>
        <w:r w:rsidR="00414B40">
          <w:rPr>
            <w:rStyle w:val="Hyperlink"/>
            <w:noProof/>
            <w:rtl/>
          </w:rPr>
        </w:r>
        <w:r w:rsidR="00414B40">
          <w:rPr>
            <w:rStyle w:val="Hyperlink"/>
            <w:noProof/>
            <w:rtl/>
          </w:rPr>
          <w:fldChar w:fldCharType="separate"/>
        </w:r>
        <w:r w:rsidR="00390A3C">
          <w:rPr>
            <w:noProof/>
            <w:webHidden/>
            <w:rtl/>
          </w:rPr>
          <w:t>33</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55" w:history="1">
        <w:r w:rsidR="00414B40" w:rsidRPr="00231A6C">
          <w:rPr>
            <w:rStyle w:val="Hyperlink"/>
            <w:noProof/>
            <w:rtl/>
          </w:rPr>
          <w:t>הצעת חוק איסור הפליית אנשים עם עיוורון המלווים בכלבי נחייה (תיקון – אנשים עם הפרעות בתר-חבלתיות או בעלי מוגבלות המלווים בכלב שירות), התשפ"ב–2021</w:t>
        </w:r>
        <w:r w:rsidR="00414B40">
          <w:rPr>
            <w:noProof/>
            <w:webHidden/>
          </w:rPr>
          <w:tab/>
        </w:r>
        <w:r w:rsidR="00414B40">
          <w:rPr>
            <w:rStyle w:val="Hyperlink"/>
            <w:noProof/>
            <w:rtl/>
          </w:rPr>
          <w:fldChar w:fldCharType="begin"/>
        </w:r>
        <w:r w:rsidR="00414B40">
          <w:rPr>
            <w:noProof/>
            <w:webHidden/>
          </w:rPr>
          <w:instrText xml:space="preserve"> PAGEREF _Toc95773455 \h </w:instrText>
        </w:r>
        <w:r w:rsidR="00414B40">
          <w:rPr>
            <w:rStyle w:val="Hyperlink"/>
            <w:noProof/>
            <w:rtl/>
          </w:rPr>
        </w:r>
        <w:r w:rsidR="00414B40">
          <w:rPr>
            <w:rStyle w:val="Hyperlink"/>
            <w:noProof/>
            <w:rtl/>
          </w:rPr>
          <w:fldChar w:fldCharType="separate"/>
        </w:r>
        <w:r w:rsidR="00390A3C">
          <w:rPr>
            <w:noProof/>
            <w:webHidden/>
            <w:rtl/>
          </w:rPr>
          <w:t>35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56" w:history="1">
        <w:r w:rsidR="00414B40" w:rsidRPr="00231A6C">
          <w:rPr>
            <w:rStyle w:val="Hyperlink"/>
            <w:noProof/>
            <w:rtl/>
          </w:rPr>
          <w:t>אופיר סופר (הציונות הדתית):</w:t>
        </w:r>
        <w:r w:rsidR="00414B40">
          <w:rPr>
            <w:noProof/>
            <w:webHidden/>
          </w:rPr>
          <w:tab/>
        </w:r>
        <w:r w:rsidR="00414B40">
          <w:rPr>
            <w:rStyle w:val="Hyperlink"/>
            <w:noProof/>
            <w:rtl/>
          </w:rPr>
          <w:fldChar w:fldCharType="begin"/>
        </w:r>
        <w:r w:rsidR="00414B40">
          <w:rPr>
            <w:noProof/>
            <w:webHidden/>
          </w:rPr>
          <w:instrText xml:space="preserve"> PAGEREF _Toc95773456 \h </w:instrText>
        </w:r>
        <w:r w:rsidR="00414B40">
          <w:rPr>
            <w:rStyle w:val="Hyperlink"/>
            <w:noProof/>
            <w:rtl/>
          </w:rPr>
        </w:r>
        <w:r w:rsidR="00414B40">
          <w:rPr>
            <w:rStyle w:val="Hyperlink"/>
            <w:noProof/>
            <w:rtl/>
          </w:rPr>
          <w:fldChar w:fldCharType="separate"/>
        </w:r>
        <w:r w:rsidR="00390A3C">
          <w:rPr>
            <w:noProof/>
            <w:webHidden/>
            <w:rtl/>
          </w:rPr>
          <w:t>35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57" w:history="1">
        <w:r w:rsidR="00414B40" w:rsidRPr="00231A6C">
          <w:rPr>
            <w:rStyle w:val="Hyperlink"/>
            <w:noProof/>
            <w:rtl/>
          </w:rPr>
          <w:t>השר לשירותי דת מתן כהנא:</w:t>
        </w:r>
        <w:r w:rsidR="00414B40">
          <w:rPr>
            <w:noProof/>
            <w:webHidden/>
          </w:rPr>
          <w:tab/>
        </w:r>
        <w:r w:rsidR="00414B40">
          <w:rPr>
            <w:rStyle w:val="Hyperlink"/>
            <w:noProof/>
            <w:rtl/>
          </w:rPr>
          <w:fldChar w:fldCharType="begin"/>
        </w:r>
        <w:r w:rsidR="00414B40">
          <w:rPr>
            <w:noProof/>
            <w:webHidden/>
          </w:rPr>
          <w:instrText xml:space="preserve"> PAGEREF _Toc95773457 \h </w:instrText>
        </w:r>
        <w:r w:rsidR="00414B40">
          <w:rPr>
            <w:rStyle w:val="Hyperlink"/>
            <w:noProof/>
            <w:rtl/>
          </w:rPr>
        </w:r>
        <w:r w:rsidR="00414B40">
          <w:rPr>
            <w:rStyle w:val="Hyperlink"/>
            <w:noProof/>
            <w:rtl/>
          </w:rPr>
          <w:fldChar w:fldCharType="separate"/>
        </w:r>
        <w:r w:rsidR="00390A3C">
          <w:rPr>
            <w:noProof/>
            <w:webHidden/>
            <w:rtl/>
          </w:rPr>
          <w:t>39</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58" w:history="1">
        <w:r w:rsidR="00414B40" w:rsidRPr="00231A6C">
          <w:rPr>
            <w:rStyle w:val="Hyperlink"/>
            <w:noProof/>
            <w:rtl/>
            <w:lang w:eastAsia="he-IL"/>
          </w:rPr>
          <w:t>הצעת חוק הגבלת משקל בתעשיית הדוגמנות (תיקון – פיקוח ואכיפה), התשפ"ב–2021</w:t>
        </w:r>
        <w:r w:rsidR="00414B40">
          <w:rPr>
            <w:noProof/>
            <w:webHidden/>
          </w:rPr>
          <w:tab/>
        </w:r>
        <w:r w:rsidR="00414B40">
          <w:rPr>
            <w:rStyle w:val="Hyperlink"/>
            <w:noProof/>
            <w:rtl/>
          </w:rPr>
          <w:fldChar w:fldCharType="begin"/>
        </w:r>
        <w:r w:rsidR="00414B40">
          <w:rPr>
            <w:noProof/>
            <w:webHidden/>
          </w:rPr>
          <w:instrText xml:space="preserve"> PAGEREF _Toc95773458 \h </w:instrText>
        </w:r>
        <w:r w:rsidR="00414B40">
          <w:rPr>
            <w:rStyle w:val="Hyperlink"/>
            <w:noProof/>
            <w:rtl/>
          </w:rPr>
        </w:r>
        <w:r w:rsidR="00414B40">
          <w:rPr>
            <w:rStyle w:val="Hyperlink"/>
            <w:noProof/>
            <w:rtl/>
          </w:rPr>
          <w:fldChar w:fldCharType="separate"/>
        </w:r>
        <w:r w:rsidR="00390A3C">
          <w:rPr>
            <w:noProof/>
            <w:webHidden/>
            <w:rtl/>
          </w:rPr>
          <w:t>40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59" w:history="1">
        <w:r w:rsidR="00414B40" w:rsidRPr="00231A6C">
          <w:rPr>
            <w:rStyle w:val="Hyperlink"/>
            <w:noProof/>
            <w:rtl/>
          </w:rPr>
          <w:t>לימור מגן תלם (ישראל ביתנו):</w:t>
        </w:r>
        <w:r w:rsidR="00414B40">
          <w:rPr>
            <w:noProof/>
            <w:webHidden/>
          </w:rPr>
          <w:tab/>
        </w:r>
        <w:r w:rsidR="00414B40">
          <w:rPr>
            <w:rStyle w:val="Hyperlink"/>
            <w:noProof/>
            <w:rtl/>
          </w:rPr>
          <w:fldChar w:fldCharType="begin"/>
        </w:r>
        <w:r w:rsidR="00414B40">
          <w:rPr>
            <w:noProof/>
            <w:webHidden/>
          </w:rPr>
          <w:instrText xml:space="preserve"> PAGEREF _Toc95773459 \h </w:instrText>
        </w:r>
        <w:r w:rsidR="00414B40">
          <w:rPr>
            <w:rStyle w:val="Hyperlink"/>
            <w:noProof/>
            <w:rtl/>
          </w:rPr>
        </w:r>
        <w:r w:rsidR="00414B40">
          <w:rPr>
            <w:rStyle w:val="Hyperlink"/>
            <w:noProof/>
            <w:rtl/>
          </w:rPr>
          <w:fldChar w:fldCharType="separate"/>
        </w:r>
        <w:r w:rsidR="00390A3C">
          <w:rPr>
            <w:noProof/>
            <w:webHidden/>
            <w:rtl/>
          </w:rPr>
          <w:t>40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60" w:history="1">
        <w:r w:rsidR="00414B40" w:rsidRPr="00231A6C">
          <w:rPr>
            <w:rStyle w:val="Hyperlink"/>
            <w:noProof/>
            <w:rtl/>
          </w:rPr>
          <w:t>סגן שרת הכלכלה והתעשייה יאיר גולן:</w:t>
        </w:r>
        <w:r w:rsidR="00414B40">
          <w:rPr>
            <w:noProof/>
            <w:webHidden/>
          </w:rPr>
          <w:tab/>
        </w:r>
        <w:r w:rsidR="00414B40">
          <w:rPr>
            <w:rStyle w:val="Hyperlink"/>
            <w:noProof/>
            <w:rtl/>
          </w:rPr>
          <w:fldChar w:fldCharType="begin"/>
        </w:r>
        <w:r w:rsidR="00414B40">
          <w:rPr>
            <w:noProof/>
            <w:webHidden/>
          </w:rPr>
          <w:instrText xml:space="preserve"> PAGEREF _Toc95773460 \h </w:instrText>
        </w:r>
        <w:r w:rsidR="00414B40">
          <w:rPr>
            <w:rStyle w:val="Hyperlink"/>
            <w:noProof/>
            <w:rtl/>
          </w:rPr>
        </w:r>
        <w:r w:rsidR="00414B40">
          <w:rPr>
            <w:rStyle w:val="Hyperlink"/>
            <w:noProof/>
            <w:rtl/>
          </w:rPr>
          <w:fldChar w:fldCharType="separate"/>
        </w:r>
        <w:r w:rsidR="00390A3C">
          <w:rPr>
            <w:noProof/>
            <w:webHidden/>
            <w:rtl/>
          </w:rPr>
          <w:t>42</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61" w:history="1">
        <w:r w:rsidR="00414B40" w:rsidRPr="00231A6C">
          <w:rPr>
            <w:rStyle w:val="Hyperlink"/>
            <w:noProof/>
            <w:rtl/>
            <w:lang w:eastAsia="he-IL"/>
          </w:rPr>
          <w:t>הצעת חוק לתיקון פקודת התעבורה (איסור נהיגת שטח בדרך שאינה דרך ייעודית לנסיעת שטח), התשפ"א–2021</w:t>
        </w:r>
        <w:r w:rsidR="00414B40">
          <w:rPr>
            <w:noProof/>
            <w:webHidden/>
          </w:rPr>
          <w:tab/>
        </w:r>
        <w:r w:rsidR="00414B40">
          <w:rPr>
            <w:rStyle w:val="Hyperlink"/>
            <w:noProof/>
            <w:rtl/>
          </w:rPr>
          <w:fldChar w:fldCharType="begin"/>
        </w:r>
        <w:r w:rsidR="00414B40">
          <w:rPr>
            <w:noProof/>
            <w:webHidden/>
          </w:rPr>
          <w:instrText xml:space="preserve"> PAGEREF _Toc95773461 \h </w:instrText>
        </w:r>
        <w:r w:rsidR="00414B40">
          <w:rPr>
            <w:rStyle w:val="Hyperlink"/>
            <w:noProof/>
            <w:rtl/>
          </w:rPr>
        </w:r>
        <w:r w:rsidR="00414B40">
          <w:rPr>
            <w:rStyle w:val="Hyperlink"/>
            <w:noProof/>
            <w:rtl/>
          </w:rPr>
          <w:fldChar w:fldCharType="separate"/>
        </w:r>
        <w:r w:rsidR="00390A3C">
          <w:rPr>
            <w:noProof/>
            <w:webHidden/>
            <w:rtl/>
          </w:rPr>
          <w:t>44</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62" w:history="1">
        <w:r w:rsidR="00414B40" w:rsidRPr="00231A6C">
          <w:rPr>
            <w:rStyle w:val="Hyperlink"/>
            <w:noProof/>
            <w:rtl/>
          </w:rPr>
          <w:t>רם בן ברק (יש עתיד):</w:t>
        </w:r>
        <w:r w:rsidR="00414B40">
          <w:rPr>
            <w:noProof/>
            <w:webHidden/>
          </w:rPr>
          <w:tab/>
        </w:r>
        <w:r w:rsidR="00414B40">
          <w:rPr>
            <w:rStyle w:val="Hyperlink"/>
            <w:noProof/>
            <w:rtl/>
          </w:rPr>
          <w:fldChar w:fldCharType="begin"/>
        </w:r>
        <w:r w:rsidR="00414B40">
          <w:rPr>
            <w:noProof/>
            <w:webHidden/>
          </w:rPr>
          <w:instrText xml:space="preserve"> PAGEREF _Toc95773462 \h </w:instrText>
        </w:r>
        <w:r w:rsidR="00414B40">
          <w:rPr>
            <w:rStyle w:val="Hyperlink"/>
            <w:noProof/>
            <w:rtl/>
          </w:rPr>
        </w:r>
        <w:r w:rsidR="00414B40">
          <w:rPr>
            <w:rStyle w:val="Hyperlink"/>
            <w:noProof/>
            <w:rtl/>
          </w:rPr>
          <w:fldChar w:fldCharType="separate"/>
        </w:r>
        <w:r w:rsidR="00390A3C">
          <w:rPr>
            <w:noProof/>
            <w:webHidden/>
            <w:rtl/>
          </w:rPr>
          <w:t>45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63" w:history="1">
        <w:r w:rsidR="00414B40" w:rsidRPr="00231A6C">
          <w:rPr>
            <w:rStyle w:val="Hyperlink"/>
            <w:noProof/>
            <w:rtl/>
          </w:rPr>
          <w:t>השר לשירותי דת מתן כהנא:</w:t>
        </w:r>
        <w:r w:rsidR="00414B40">
          <w:rPr>
            <w:noProof/>
            <w:webHidden/>
          </w:rPr>
          <w:tab/>
        </w:r>
        <w:r w:rsidR="00414B40">
          <w:rPr>
            <w:rStyle w:val="Hyperlink"/>
            <w:noProof/>
            <w:rtl/>
          </w:rPr>
          <w:fldChar w:fldCharType="begin"/>
        </w:r>
        <w:r w:rsidR="00414B40">
          <w:rPr>
            <w:noProof/>
            <w:webHidden/>
          </w:rPr>
          <w:instrText xml:space="preserve"> PAGEREF _Toc95773463 \h </w:instrText>
        </w:r>
        <w:r w:rsidR="00414B40">
          <w:rPr>
            <w:rStyle w:val="Hyperlink"/>
            <w:noProof/>
            <w:rtl/>
          </w:rPr>
        </w:r>
        <w:r w:rsidR="00414B40">
          <w:rPr>
            <w:rStyle w:val="Hyperlink"/>
            <w:noProof/>
            <w:rtl/>
          </w:rPr>
          <w:fldChar w:fldCharType="separate"/>
        </w:r>
        <w:r w:rsidR="00390A3C">
          <w:rPr>
            <w:noProof/>
            <w:webHidden/>
            <w:rtl/>
          </w:rPr>
          <w:t>47</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64" w:history="1">
        <w:r w:rsidR="00414B40" w:rsidRPr="00231A6C">
          <w:rPr>
            <w:rStyle w:val="Hyperlink"/>
            <w:noProof/>
            <w:rtl/>
          </w:rPr>
          <w:t>הצעת חוק הנכים (תגמולים ושיקום) (תיקון – הארכת תקופת הערעור על החלטת קצין התגמולים), התשפ"ב–2021</w:t>
        </w:r>
        <w:r w:rsidR="00414B40">
          <w:rPr>
            <w:noProof/>
            <w:webHidden/>
          </w:rPr>
          <w:tab/>
        </w:r>
        <w:r w:rsidR="00414B40">
          <w:rPr>
            <w:rStyle w:val="Hyperlink"/>
            <w:noProof/>
            <w:rtl/>
          </w:rPr>
          <w:fldChar w:fldCharType="begin"/>
        </w:r>
        <w:r w:rsidR="00414B40">
          <w:rPr>
            <w:noProof/>
            <w:webHidden/>
          </w:rPr>
          <w:instrText xml:space="preserve"> PAGEREF _Toc95773464 \h </w:instrText>
        </w:r>
        <w:r w:rsidR="00414B40">
          <w:rPr>
            <w:rStyle w:val="Hyperlink"/>
            <w:noProof/>
            <w:rtl/>
          </w:rPr>
        </w:r>
        <w:r w:rsidR="00414B40">
          <w:rPr>
            <w:rStyle w:val="Hyperlink"/>
            <w:noProof/>
            <w:rtl/>
          </w:rPr>
          <w:fldChar w:fldCharType="separate"/>
        </w:r>
        <w:r w:rsidR="00390A3C">
          <w:rPr>
            <w:noProof/>
            <w:webHidden/>
            <w:rtl/>
          </w:rPr>
          <w:t>50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65" w:history="1">
        <w:r w:rsidR="00414B40" w:rsidRPr="00231A6C">
          <w:rPr>
            <w:rStyle w:val="Hyperlink"/>
            <w:noProof/>
            <w:rtl/>
          </w:rPr>
          <w:t>מוסי רז (מרצ):</w:t>
        </w:r>
        <w:r w:rsidR="00414B40">
          <w:rPr>
            <w:noProof/>
            <w:webHidden/>
          </w:rPr>
          <w:tab/>
        </w:r>
        <w:r w:rsidR="00414B40">
          <w:rPr>
            <w:rStyle w:val="Hyperlink"/>
            <w:noProof/>
            <w:rtl/>
          </w:rPr>
          <w:fldChar w:fldCharType="begin"/>
        </w:r>
        <w:r w:rsidR="00414B40">
          <w:rPr>
            <w:noProof/>
            <w:webHidden/>
          </w:rPr>
          <w:instrText xml:space="preserve"> PAGEREF _Toc95773465 \h </w:instrText>
        </w:r>
        <w:r w:rsidR="00414B40">
          <w:rPr>
            <w:rStyle w:val="Hyperlink"/>
            <w:noProof/>
            <w:rtl/>
          </w:rPr>
        </w:r>
        <w:r w:rsidR="00414B40">
          <w:rPr>
            <w:rStyle w:val="Hyperlink"/>
            <w:noProof/>
            <w:rtl/>
          </w:rPr>
          <w:fldChar w:fldCharType="separate"/>
        </w:r>
        <w:r w:rsidR="00390A3C">
          <w:rPr>
            <w:noProof/>
            <w:webHidden/>
            <w:rtl/>
          </w:rPr>
          <w:t>50</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66" w:history="1">
        <w:r w:rsidR="00414B40" w:rsidRPr="00231A6C">
          <w:rPr>
            <w:rStyle w:val="Hyperlink"/>
            <w:noProof/>
            <w:rtl/>
            <w:lang w:eastAsia="he-IL"/>
          </w:rPr>
          <w:t>הצעת חוק מגבלות על חזרתו של עבריין מין לסביבת נפגע העבירה (תיקון – ה</w:t>
        </w:r>
        <w:r w:rsidR="00414B40">
          <w:rPr>
            <w:rStyle w:val="Hyperlink"/>
            <w:rFonts w:hint="cs"/>
            <w:noProof/>
            <w:rtl/>
            <w:lang w:eastAsia="he-IL"/>
          </w:rPr>
          <w:t>רחבת סמכות בית המשפט  בנושא קטינים</w:t>
        </w:r>
        <w:r w:rsidR="00414B40" w:rsidRPr="00231A6C">
          <w:rPr>
            <w:rStyle w:val="Hyperlink"/>
            <w:noProof/>
            <w:rtl/>
            <w:lang w:eastAsia="he-IL"/>
          </w:rPr>
          <w:t>), התשפ"ב–2021</w:t>
        </w:r>
        <w:r w:rsidR="00414B40">
          <w:rPr>
            <w:noProof/>
            <w:webHidden/>
          </w:rPr>
          <w:tab/>
        </w:r>
        <w:r w:rsidR="00414B40">
          <w:rPr>
            <w:rStyle w:val="Hyperlink"/>
            <w:noProof/>
            <w:rtl/>
          </w:rPr>
          <w:fldChar w:fldCharType="begin"/>
        </w:r>
        <w:r w:rsidR="00414B40">
          <w:rPr>
            <w:noProof/>
            <w:webHidden/>
          </w:rPr>
          <w:instrText xml:space="preserve"> PAGEREF _Toc95773466 \h </w:instrText>
        </w:r>
        <w:r w:rsidR="00414B40">
          <w:rPr>
            <w:rStyle w:val="Hyperlink"/>
            <w:noProof/>
            <w:rtl/>
          </w:rPr>
        </w:r>
        <w:r w:rsidR="00414B40">
          <w:rPr>
            <w:rStyle w:val="Hyperlink"/>
            <w:noProof/>
            <w:rtl/>
          </w:rPr>
          <w:fldChar w:fldCharType="separate"/>
        </w:r>
        <w:r w:rsidR="00390A3C">
          <w:rPr>
            <w:noProof/>
            <w:webHidden/>
            <w:rtl/>
          </w:rPr>
          <w:t>54</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67" w:history="1">
        <w:r w:rsidR="00414B40" w:rsidRPr="00231A6C">
          <w:rPr>
            <w:rStyle w:val="Hyperlink"/>
            <w:noProof/>
            <w:rtl/>
          </w:rPr>
          <w:t>מירב בן ארי (יש עתיד):</w:t>
        </w:r>
        <w:r w:rsidR="00414B40">
          <w:rPr>
            <w:noProof/>
            <w:webHidden/>
          </w:rPr>
          <w:tab/>
        </w:r>
        <w:r w:rsidR="00414B40">
          <w:rPr>
            <w:rStyle w:val="Hyperlink"/>
            <w:noProof/>
            <w:rtl/>
          </w:rPr>
          <w:fldChar w:fldCharType="begin"/>
        </w:r>
        <w:r w:rsidR="00414B40">
          <w:rPr>
            <w:noProof/>
            <w:webHidden/>
          </w:rPr>
          <w:instrText xml:space="preserve"> PAGEREF _Toc95773467 \h </w:instrText>
        </w:r>
        <w:r w:rsidR="00414B40">
          <w:rPr>
            <w:rStyle w:val="Hyperlink"/>
            <w:noProof/>
            <w:rtl/>
          </w:rPr>
        </w:r>
        <w:r w:rsidR="00414B40">
          <w:rPr>
            <w:rStyle w:val="Hyperlink"/>
            <w:noProof/>
            <w:rtl/>
          </w:rPr>
          <w:fldChar w:fldCharType="separate"/>
        </w:r>
        <w:r w:rsidR="00390A3C">
          <w:rPr>
            <w:noProof/>
            <w:webHidden/>
            <w:rtl/>
          </w:rPr>
          <w:t>54</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68" w:history="1">
        <w:r w:rsidR="00414B40" w:rsidRPr="00231A6C">
          <w:rPr>
            <w:rStyle w:val="Hyperlink"/>
            <w:noProof/>
            <w:rtl/>
            <w:lang w:eastAsia="he-IL"/>
          </w:rPr>
          <w:t>הצעת חוק מגבלות על חזרתו של עבריין מין לסביבת נפגע העבירה (תיקון – הגבלת אזור מגורים לעבריין מין שנשלח למעון), התשפ"ב–2021</w:t>
        </w:r>
        <w:r w:rsidR="00414B40">
          <w:rPr>
            <w:noProof/>
            <w:webHidden/>
          </w:rPr>
          <w:tab/>
        </w:r>
        <w:r w:rsidR="00414B40">
          <w:rPr>
            <w:rStyle w:val="Hyperlink"/>
            <w:noProof/>
            <w:rtl/>
          </w:rPr>
          <w:fldChar w:fldCharType="begin"/>
        </w:r>
        <w:r w:rsidR="00414B40">
          <w:rPr>
            <w:noProof/>
            <w:webHidden/>
          </w:rPr>
          <w:instrText xml:space="preserve"> PAGEREF _Toc95773468 \h </w:instrText>
        </w:r>
        <w:r w:rsidR="00414B40">
          <w:rPr>
            <w:rStyle w:val="Hyperlink"/>
            <w:noProof/>
            <w:rtl/>
          </w:rPr>
        </w:r>
        <w:r w:rsidR="00414B40">
          <w:rPr>
            <w:rStyle w:val="Hyperlink"/>
            <w:noProof/>
            <w:rtl/>
          </w:rPr>
          <w:fldChar w:fldCharType="separate"/>
        </w:r>
        <w:r w:rsidR="00390A3C">
          <w:rPr>
            <w:noProof/>
            <w:webHidden/>
            <w:rtl/>
          </w:rPr>
          <w:t>55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69" w:history="1">
        <w:r w:rsidR="00414B40" w:rsidRPr="00231A6C">
          <w:rPr>
            <w:rStyle w:val="Hyperlink"/>
            <w:noProof/>
            <w:rtl/>
          </w:rPr>
          <w:t>עידית סילמן (ימינה):</w:t>
        </w:r>
        <w:r w:rsidR="00414B40">
          <w:rPr>
            <w:noProof/>
            <w:webHidden/>
          </w:rPr>
          <w:tab/>
        </w:r>
        <w:r w:rsidR="00414B40">
          <w:rPr>
            <w:rStyle w:val="Hyperlink"/>
            <w:noProof/>
            <w:rtl/>
          </w:rPr>
          <w:fldChar w:fldCharType="begin"/>
        </w:r>
        <w:r w:rsidR="00414B40">
          <w:rPr>
            <w:noProof/>
            <w:webHidden/>
          </w:rPr>
          <w:instrText xml:space="preserve"> PAGEREF _Toc95773469 \h </w:instrText>
        </w:r>
        <w:r w:rsidR="00414B40">
          <w:rPr>
            <w:rStyle w:val="Hyperlink"/>
            <w:noProof/>
            <w:rtl/>
          </w:rPr>
        </w:r>
        <w:r w:rsidR="00414B40">
          <w:rPr>
            <w:rStyle w:val="Hyperlink"/>
            <w:noProof/>
            <w:rtl/>
          </w:rPr>
          <w:fldChar w:fldCharType="separate"/>
        </w:r>
        <w:r w:rsidR="00390A3C">
          <w:rPr>
            <w:noProof/>
            <w:webHidden/>
            <w:rtl/>
          </w:rPr>
          <w:t>55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70" w:history="1">
        <w:r w:rsidR="00414B40" w:rsidRPr="00231A6C">
          <w:rPr>
            <w:rStyle w:val="Hyperlink"/>
            <w:noProof/>
            <w:rtl/>
          </w:rPr>
          <w:t>השר לשירותי דת מתן כהנא:</w:t>
        </w:r>
        <w:r w:rsidR="00414B40">
          <w:rPr>
            <w:noProof/>
            <w:webHidden/>
          </w:rPr>
          <w:tab/>
        </w:r>
        <w:r w:rsidR="00414B40">
          <w:rPr>
            <w:rStyle w:val="Hyperlink"/>
            <w:noProof/>
            <w:rtl/>
          </w:rPr>
          <w:fldChar w:fldCharType="begin"/>
        </w:r>
        <w:r w:rsidR="00414B40">
          <w:rPr>
            <w:noProof/>
            <w:webHidden/>
          </w:rPr>
          <w:instrText xml:space="preserve"> PAGEREF _Toc95773470 \h </w:instrText>
        </w:r>
        <w:r w:rsidR="00414B40">
          <w:rPr>
            <w:rStyle w:val="Hyperlink"/>
            <w:noProof/>
            <w:rtl/>
          </w:rPr>
        </w:r>
        <w:r w:rsidR="00414B40">
          <w:rPr>
            <w:rStyle w:val="Hyperlink"/>
            <w:noProof/>
            <w:rtl/>
          </w:rPr>
          <w:fldChar w:fldCharType="separate"/>
        </w:r>
        <w:r w:rsidR="00390A3C">
          <w:rPr>
            <w:noProof/>
            <w:webHidden/>
            <w:rtl/>
          </w:rPr>
          <w:t>56</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71" w:history="1">
        <w:r w:rsidR="00414B40" w:rsidRPr="00231A6C">
          <w:rPr>
            <w:rStyle w:val="Hyperlink"/>
            <w:noProof/>
            <w:rtl/>
            <w:lang w:eastAsia="he-IL"/>
          </w:rPr>
          <w:t>הצעת חוק תגמולים לאסירי ציון ולבני משפחותיהם (תיקון – שינוי מועד יום ציון פועלם של אסירי ציון וקביעת פעולות לציונו), התשפ"א–2021</w:t>
        </w:r>
        <w:r w:rsidR="00414B40">
          <w:rPr>
            <w:noProof/>
            <w:webHidden/>
          </w:rPr>
          <w:tab/>
        </w:r>
        <w:r w:rsidR="00414B40">
          <w:rPr>
            <w:rStyle w:val="Hyperlink"/>
            <w:noProof/>
            <w:rtl/>
          </w:rPr>
          <w:fldChar w:fldCharType="begin"/>
        </w:r>
        <w:r w:rsidR="00414B40">
          <w:rPr>
            <w:noProof/>
            <w:webHidden/>
          </w:rPr>
          <w:instrText xml:space="preserve"> PAGEREF _Toc95773471 \h </w:instrText>
        </w:r>
        <w:r w:rsidR="00414B40">
          <w:rPr>
            <w:rStyle w:val="Hyperlink"/>
            <w:noProof/>
            <w:rtl/>
          </w:rPr>
        </w:r>
        <w:r w:rsidR="00414B40">
          <w:rPr>
            <w:rStyle w:val="Hyperlink"/>
            <w:noProof/>
            <w:rtl/>
          </w:rPr>
          <w:fldChar w:fldCharType="separate"/>
        </w:r>
        <w:r w:rsidR="00390A3C">
          <w:rPr>
            <w:noProof/>
            <w:webHidden/>
            <w:rtl/>
          </w:rPr>
          <w:t>60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72" w:history="1">
        <w:r w:rsidR="00414B40" w:rsidRPr="00231A6C">
          <w:rPr>
            <w:rStyle w:val="Hyperlink"/>
            <w:noProof/>
            <w:rtl/>
          </w:rPr>
          <w:t>אלכס קושניר (ישראל ביתנו):</w:t>
        </w:r>
        <w:r w:rsidR="00414B40">
          <w:rPr>
            <w:noProof/>
            <w:webHidden/>
          </w:rPr>
          <w:tab/>
        </w:r>
        <w:r w:rsidR="00414B40">
          <w:rPr>
            <w:rStyle w:val="Hyperlink"/>
            <w:noProof/>
            <w:rtl/>
          </w:rPr>
          <w:fldChar w:fldCharType="begin"/>
        </w:r>
        <w:r w:rsidR="00414B40">
          <w:rPr>
            <w:noProof/>
            <w:webHidden/>
          </w:rPr>
          <w:instrText xml:space="preserve"> PAGEREF _Toc95773472 \h </w:instrText>
        </w:r>
        <w:r w:rsidR="00414B40">
          <w:rPr>
            <w:rStyle w:val="Hyperlink"/>
            <w:noProof/>
            <w:rtl/>
          </w:rPr>
        </w:r>
        <w:r w:rsidR="00414B40">
          <w:rPr>
            <w:rStyle w:val="Hyperlink"/>
            <w:noProof/>
            <w:rtl/>
          </w:rPr>
          <w:fldChar w:fldCharType="separate"/>
        </w:r>
        <w:r w:rsidR="00390A3C">
          <w:rPr>
            <w:noProof/>
            <w:webHidden/>
            <w:rtl/>
          </w:rPr>
          <w:t>60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73" w:history="1">
        <w:r w:rsidR="00414B40" w:rsidRPr="00231A6C">
          <w:rPr>
            <w:rStyle w:val="Hyperlink"/>
            <w:noProof/>
            <w:rtl/>
          </w:rPr>
          <w:t>השר לשירותי דת מתן כהנא:</w:t>
        </w:r>
        <w:r w:rsidR="00414B40">
          <w:rPr>
            <w:noProof/>
            <w:webHidden/>
          </w:rPr>
          <w:tab/>
        </w:r>
        <w:r w:rsidR="00414B40">
          <w:rPr>
            <w:rStyle w:val="Hyperlink"/>
            <w:noProof/>
            <w:rtl/>
          </w:rPr>
          <w:fldChar w:fldCharType="begin"/>
        </w:r>
        <w:r w:rsidR="00414B40">
          <w:rPr>
            <w:noProof/>
            <w:webHidden/>
          </w:rPr>
          <w:instrText xml:space="preserve"> PAGEREF _Toc95773473 \h </w:instrText>
        </w:r>
        <w:r w:rsidR="00414B40">
          <w:rPr>
            <w:rStyle w:val="Hyperlink"/>
            <w:noProof/>
            <w:rtl/>
          </w:rPr>
        </w:r>
        <w:r w:rsidR="00414B40">
          <w:rPr>
            <w:rStyle w:val="Hyperlink"/>
            <w:noProof/>
            <w:rtl/>
          </w:rPr>
          <w:fldChar w:fldCharType="separate"/>
        </w:r>
        <w:r w:rsidR="00390A3C">
          <w:rPr>
            <w:noProof/>
            <w:webHidden/>
            <w:rtl/>
          </w:rPr>
          <w:t>62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74" w:history="1">
        <w:r w:rsidR="00414B40" w:rsidRPr="00231A6C">
          <w:rPr>
            <w:rStyle w:val="Hyperlink"/>
            <w:noProof/>
            <w:rtl/>
          </w:rPr>
          <w:t>יואב קיש (הליכוד):</w:t>
        </w:r>
        <w:r w:rsidR="00414B40">
          <w:rPr>
            <w:noProof/>
            <w:webHidden/>
          </w:rPr>
          <w:tab/>
        </w:r>
        <w:r w:rsidR="00414B40">
          <w:rPr>
            <w:rStyle w:val="Hyperlink"/>
            <w:noProof/>
            <w:rtl/>
          </w:rPr>
          <w:fldChar w:fldCharType="begin"/>
        </w:r>
        <w:r w:rsidR="00414B40">
          <w:rPr>
            <w:noProof/>
            <w:webHidden/>
          </w:rPr>
          <w:instrText xml:space="preserve"> PAGEREF _Toc95773474 \h </w:instrText>
        </w:r>
        <w:r w:rsidR="00414B40">
          <w:rPr>
            <w:rStyle w:val="Hyperlink"/>
            <w:noProof/>
            <w:rtl/>
          </w:rPr>
        </w:r>
        <w:r w:rsidR="00414B40">
          <w:rPr>
            <w:rStyle w:val="Hyperlink"/>
            <w:noProof/>
            <w:rtl/>
          </w:rPr>
          <w:fldChar w:fldCharType="separate"/>
        </w:r>
        <w:r w:rsidR="00390A3C">
          <w:rPr>
            <w:noProof/>
            <w:webHidden/>
            <w:rtl/>
          </w:rPr>
          <w:t>63</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75" w:history="1">
        <w:r w:rsidR="00414B40" w:rsidRPr="00231A6C">
          <w:rPr>
            <w:rStyle w:val="Hyperlink"/>
            <w:noProof/>
            <w:rtl/>
          </w:rPr>
          <w:t>אלכס קושניר (ישראל ביתנו):</w:t>
        </w:r>
        <w:r w:rsidR="00414B40">
          <w:rPr>
            <w:noProof/>
            <w:webHidden/>
          </w:rPr>
          <w:tab/>
        </w:r>
        <w:r w:rsidR="00414B40">
          <w:rPr>
            <w:rStyle w:val="Hyperlink"/>
            <w:noProof/>
            <w:rtl/>
          </w:rPr>
          <w:fldChar w:fldCharType="begin"/>
        </w:r>
        <w:r w:rsidR="00414B40">
          <w:rPr>
            <w:noProof/>
            <w:webHidden/>
          </w:rPr>
          <w:instrText xml:space="preserve"> PAGEREF _Toc95773475 \h </w:instrText>
        </w:r>
        <w:r w:rsidR="00414B40">
          <w:rPr>
            <w:rStyle w:val="Hyperlink"/>
            <w:noProof/>
            <w:rtl/>
          </w:rPr>
        </w:r>
        <w:r w:rsidR="00414B40">
          <w:rPr>
            <w:rStyle w:val="Hyperlink"/>
            <w:noProof/>
            <w:rtl/>
          </w:rPr>
          <w:fldChar w:fldCharType="separate"/>
        </w:r>
        <w:r w:rsidR="00390A3C">
          <w:rPr>
            <w:noProof/>
            <w:webHidden/>
            <w:rtl/>
          </w:rPr>
          <w:t>64</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76" w:history="1">
        <w:r w:rsidR="00414B40" w:rsidRPr="00231A6C">
          <w:rPr>
            <w:rStyle w:val="Hyperlink"/>
            <w:noProof/>
            <w:rtl/>
          </w:rPr>
          <w:t>מסמכים שהונחו על שולחן הכנסת</w:t>
        </w:r>
        <w:r w:rsidR="00414B40">
          <w:rPr>
            <w:noProof/>
            <w:webHidden/>
          </w:rPr>
          <w:tab/>
        </w:r>
        <w:r w:rsidR="00414B40">
          <w:rPr>
            <w:rStyle w:val="Hyperlink"/>
            <w:noProof/>
            <w:rtl/>
          </w:rPr>
          <w:fldChar w:fldCharType="begin"/>
        </w:r>
        <w:r w:rsidR="00414B40">
          <w:rPr>
            <w:noProof/>
            <w:webHidden/>
          </w:rPr>
          <w:instrText xml:space="preserve"> PAGEREF _Toc95773476 \h </w:instrText>
        </w:r>
        <w:r w:rsidR="00414B40">
          <w:rPr>
            <w:rStyle w:val="Hyperlink"/>
            <w:noProof/>
            <w:rtl/>
          </w:rPr>
        </w:r>
        <w:r w:rsidR="00414B40">
          <w:rPr>
            <w:rStyle w:val="Hyperlink"/>
            <w:noProof/>
            <w:rtl/>
          </w:rPr>
          <w:fldChar w:fldCharType="separate"/>
        </w:r>
        <w:r w:rsidR="00390A3C">
          <w:rPr>
            <w:noProof/>
            <w:webHidden/>
            <w:rtl/>
          </w:rPr>
          <w:t>66</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77" w:history="1">
        <w:r w:rsidR="00414B40" w:rsidRPr="00231A6C">
          <w:rPr>
            <w:rStyle w:val="Hyperlink"/>
            <w:noProof/>
            <w:rtl/>
          </w:rPr>
          <w:t>מזכירת הכנסת ירדנה מלר-הורוביץ:</w:t>
        </w:r>
        <w:r w:rsidR="00414B40">
          <w:rPr>
            <w:noProof/>
            <w:webHidden/>
          </w:rPr>
          <w:tab/>
        </w:r>
        <w:r w:rsidR="00414B40">
          <w:rPr>
            <w:rStyle w:val="Hyperlink"/>
            <w:noProof/>
            <w:rtl/>
          </w:rPr>
          <w:fldChar w:fldCharType="begin"/>
        </w:r>
        <w:r w:rsidR="00414B40">
          <w:rPr>
            <w:noProof/>
            <w:webHidden/>
          </w:rPr>
          <w:instrText xml:space="preserve"> PAGEREF _Toc95773477 \h </w:instrText>
        </w:r>
        <w:r w:rsidR="00414B40">
          <w:rPr>
            <w:rStyle w:val="Hyperlink"/>
            <w:noProof/>
            <w:rtl/>
          </w:rPr>
        </w:r>
        <w:r w:rsidR="00414B40">
          <w:rPr>
            <w:rStyle w:val="Hyperlink"/>
            <w:noProof/>
            <w:rtl/>
          </w:rPr>
          <w:fldChar w:fldCharType="separate"/>
        </w:r>
        <w:r w:rsidR="00390A3C">
          <w:rPr>
            <w:noProof/>
            <w:webHidden/>
            <w:rtl/>
          </w:rPr>
          <w:t>66</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78" w:history="1">
        <w:r w:rsidR="00414B40" w:rsidRPr="00231A6C">
          <w:rPr>
            <w:rStyle w:val="Hyperlink"/>
            <w:noProof/>
            <w:rtl/>
          </w:rPr>
          <w:t>הצעת חוק זכויות נפגעי עבירה (תיקון – חובת יידוע נפגעי עבירה בדבר זכויותיהם), התשפ"א–2021</w:t>
        </w:r>
        <w:r w:rsidR="00414B40">
          <w:rPr>
            <w:noProof/>
            <w:webHidden/>
          </w:rPr>
          <w:tab/>
        </w:r>
        <w:r w:rsidR="00414B40">
          <w:rPr>
            <w:rStyle w:val="Hyperlink"/>
            <w:noProof/>
            <w:rtl/>
          </w:rPr>
          <w:fldChar w:fldCharType="begin"/>
        </w:r>
        <w:r w:rsidR="00414B40">
          <w:rPr>
            <w:noProof/>
            <w:webHidden/>
          </w:rPr>
          <w:instrText xml:space="preserve"> PAGEREF _Toc95773478 \h </w:instrText>
        </w:r>
        <w:r w:rsidR="00414B40">
          <w:rPr>
            <w:rStyle w:val="Hyperlink"/>
            <w:noProof/>
            <w:rtl/>
          </w:rPr>
        </w:r>
        <w:r w:rsidR="00414B40">
          <w:rPr>
            <w:rStyle w:val="Hyperlink"/>
            <w:noProof/>
            <w:rtl/>
          </w:rPr>
          <w:fldChar w:fldCharType="separate"/>
        </w:r>
        <w:r w:rsidR="00390A3C">
          <w:rPr>
            <w:noProof/>
            <w:webHidden/>
            <w:rtl/>
          </w:rPr>
          <w:t>67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79" w:history="1">
        <w:r w:rsidR="00414B40" w:rsidRPr="00231A6C">
          <w:rPr>
            <w:rStyle w:val="Hyperlink"/>
            <w:noProof/>
            <w:rtl/>
          </w:rPr>
          <w:t>גלעד קריב (העבודה):</w:t>
        </w:r>
        <w:r w:rsidR="00414B40">
          <w:rPr>
            <w:noProof/>
            <w:webHidden/>
          </w:rPr>
          <w:tab/>
        </w:r>
        <w:r w:rsidR="00414B40">
          <w:rPr>
            <w:rStyle w:val="Hyperlink"/>
            <w:noProof/>
            <w:rtl/>
          </w:rPr>
          <w:fldChar w:fldCharType="begin"/>
        </w:r>
        <w:r w:rsidR="00414B40">
          <w:rPr>
            <w:noProof/>
            <w:webHidden/>
          </w:rPr>
          <w:instrText xml:space="preserve"> PAGEREF _Toc95773479 \h </w:instrText>
        </w:r>
        <w:r w:rsidR="00414B40">
          <w:rPr>
            <w:rStyle w:val="Hyperlink"/>
            <w:noProof/>
            <w:rtl/>
          </w:rPr>
        </w:r>
        <w:r w:rsidR="00414B40">
          <w:rPr>
            <w:rStyle w:val="Hyperlink"/>
            <w:noProof/>
            <w:rtl/>
          </w:rPr>
          <w:fldChar w:fldCharType="separate"/>
        </w:r>
        <w:r w:rsidR="00390A3C">
          <w:rPr>
            <w:noProof/>
            <w:webHidden/>
            <w:rtl/>
          </w:rPr>
          <w:t>67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80" w:history="1">
        <w:r w:rsidR="00414B40" w:rsidRPr="00231A6C">
          <w:rPr>
            <w:rStyle w:val="Hyperlink"/>
            <w:noProof/>
            <w:rtl/>
          </w:rPr>
          <w:t>יריב לוין (הליכוד):</w:t>
        </w:r>
        <w:r w:rsidR="00414B40">
          <w:rPr>
            <w:noProof/>
            <w:webHidden/>
          </w:rPr>
          <w:tab/>
        </w:r>
        <w:r w:rsidR="00414B40">
          <w:rPr>
            <w:rStyle w:val="Hyperlink"/>
            <w:noProof/>
            <w:rtl/>
          </w:rPr>
          <w:fldChar w:fldCharType="begin"/>
        </w:r>
        <w:r w:rsidR="00414B40">
          <w:rPr>
            <w:noProof/>
            <w:webHidden/>
          </w:rPr>
          <w:instrText xml:space="preserve"> PAGEREF _Toc95773480 \h </w:instrText>
        </w:r>
        <w:r w:rsidR="00414B40">
          <w:rPr>
            <w:rStyle w:val="Hyperlink"/>
            <w:noProof/>
            <w:rtl/>
          </w:rPr>
        </w:r>
        <w:r w:rsidR="00414B40">
          <w:rPr>
            <w:rStyle w:val="Hyperlink"/>
            <w:noProof/>
            <w:rtl/>
          </w:rPr>
          <w:fldChar w:fldCharType="separate"/>
        </w:r>
        <w:r w:rsidR="00390A3C">
          <w:rPr>
            <w:noProof/>
            <w:webHidden/>
            <w:rtl/>
          </w:rPr>
          <w:t>70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81" w:history="1">
        <w:r w:rsidR="00414B40" w:rsidRPr="00231A6C">
          <w:rPr>
            <w:rStyle w:val="Hyperlink"/>
            <w:noProof/>
            <w:rtl/>
          </w:rPr>
          <w:t>השר לשירותי דת מתן כהנא:</w:t>
        </w:r>
        <w:r w:rsidR="00414B40">
          <w:rPr>
            <w:noProof/>
            <w:webHidden/>
          </w:rPr>
          <w:tab/>
        </w:r>
        <w:r w:rsidR="00414B40">
          <w:rPr>
            <w:rStyle w:val="Hyperlink"/>
            <w:noProof/>
            <w:rtl/>
          </w:rPr>
          <w:fldChar w:fldCharType="begin"/>
        </w:r>
        <w:r w:rsidR="00414B40">
          <w:rPr>
            <w:noProof/>
            <w:webHidden/>
          </w:rPr>
          <w:instrText xml:space="preserve"> PAGEREF _Toc95773481 \h </w:instrText>
        </w:r>
        <w:r w:rsidR="00414B40">
          <w:rPr>
            <w:rStyle w:val="Hyperlink"/>
            <w:noProof/>
            <w:rtl/>
          </w:rPr>
        </w:r>
        <w:r w:rsidR="00414B40">
          <w:rPr>
            <w:rStyle w:val="Hyperlink"/>
            <w:noProof/>
            <w:rtl/>
          </w:rPr>
          <w:fldChar w:fldCharType="separate"/>
        </w:r>
        <w:r w:rsidR="00390A3C">
          <w:rPr>
            <w:noProof/>
            <w:webHidden/>
            <w:rtl/>
          </w:rPr>
          <w:t>70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82" w:history="1">
        <w:r w:rsidR="00414B40" w:rsidRPr="00231A6C">
          <w:rPr>
            <w:rStyle w:val="Hyperlink"/>
            <w:noProof/>
            <w:rtl/>
          </w:rPr>
          <w:t>אחמד טיבי (הרשימה המשותפת):</w:t>
        </w:r>
        <w:r w:rsidR="00414B40">
          <w:rPr>
            <w:noProof/>
            <w:webHidden/>
          </w:rPr>
          <w:tab/>
        </w:r>
        <w:r w:rsidR="00414B40">
          <w:rPr>
            <w:rStyle w:val="Hyperlink"/>
            <w:noProof/>
            <w:rtl/>
          </w:rPr>
          <w:fldChar w:fldCharType="begin"/>
        </w:r>
        <w:r w:rsidR="00414B40">
          <w:rPr>
            <w:noProof/>
            <w:webHidden/>
          </w:rPr>
          <w:instrText xml:space="preserve"> PAGEREF _Toc95773482 \h </w:instrText>
        </w:r>
        <w:r w:rsidR="00414B40">
          <w:rPr>
            <w:rStyle w:val="Hyperlink"/>
            <w:noProof/>
            <w:rtl/>
          </w:rPr>
        </w:r>
        <w:r w:rsidR="00414B40">
          <w:rPr>
            <w:rStyle w:val="Hyperlink"/>
            <w:noProof/>
            <w:rtl/>
          </w:rPr>
          <w:fldChar w:fldCharType="separate"/>
        </w:r>
        <w:r w:rsidR="00390A3C">
          <w:rPr>
            <w:noProof/>
            <w:webHidden/>
            <w:rtl/>
          </w:rPr>
          <w:t>72</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83" w:history="1">
        <w:r w:rsidR="00414B40" w:rsidRPr="00231A6C">
          <w:rPr>
            <w:rStyle w:val="Hyperlink"/>
            <w:noProof/>
            <w:rtl/>
          </w:rPr>
          <w:t>הצעת חוק אחריות קבלן שיפוצים, התשפ"ב–2021</w:t>
        </w:r>
        <w:r w:rsidR="00414B40">
          <w:rPr>
            <w:noProof/>
            <w:webHidden/>
          </w:rPr>
          <w:tab/>
        </w:r>
        <w:r w:rsidR="00414B40">
          <w:rPr>
            <w:rStyle w:val="Hyperlink"/>
            <w:noProof/>
            <w:rtl/>
          </w:rPr>
          <w:fldChar w:fldCharType="begin"/>
        </w:r>
        <w:r w:rsidR="00414B40">
          <w:rPr>
            <w:noProof/>
            <w:webHidden/>
          </w:rPr>
          <w:instrText xml:space="preserve"> PAGEREF _Toc95773483 \h </w:instrText>
        </w:r>
        <w:r w:rsidR="00414B40">
          <w:rPr>
            <w:rStyle w:val="Hyperlink"/>
            <w:noProof/>
            <w:rtl/>
          </w:rPr>
        </w:r>
        <w:r w:rsidR="00414B40">
          <w:rPr>
            <w:rStyle w:val="Hyperlink"/>
            <w:noProof/>
            <w:rtl/>
          </w:rPr>
          <w:fldChar w:fldCharType="separate"/>
        </w:r>
        <w:r w:rsidR="00390A3C">
          <w:rPr>
            <w:noProof/>
            <w:webHidden/>
            <w:rtl/>
          </w:rPr>
          <w:t>74</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84" w:history="1">
        <w:r w:rsidR="00414B40" w:rsidRPr="00231A6C">
          <w:rPr>
            <w:rStyle w:val="Hyperlink"/>
            <w:noProof/>
            <w:rtl/>
          </w:rPr>
          <w:t>צבי האוזר (תקווה חדשה):</w:t>
        </w:r>
        <w:r w:rsidR="00414B40">
          <w:rPr>
            <w:noProof/>
            <w:webHidden/>
          </w:rPr>
          <w:tab/>
        </w:r>
        <w:r w:rsidR="00414B40">
          <w:rPr>
            <w:rStyle w:val="Hyperlink"/>
            <w:noProof/>
            <w:rtl/>
          </w:rPr>
          <w:fldChar w:fldCharType="begin"/>
        </w:r>
        <w:r w:rsidR="00414B40">
          <w:rPr>
            <w:noProof/>
            <w:webHidden/>
          </w:rPr>
          <w:instrText xml:space="preserve"> PAGEREF _Toc95773484 \h </w:instrText>
        </w:r>
        <w:r w:rsidR="00414B40">
          <w:rPr>
            <w:rStyle w:val="Hyperlink"/>
            <w:noProof/>
            <w:rtl/>
          </w:rPr>
        </w:r>
        <w:r w:rsidR="00414B40">
          <w:rPr>
            <w:rStyle w:val="Hyperlink"/>
            <w:noProof/>
            <w:rtl/>
          </w:rPr>
          <w:fldChar w:fldCharType="separate"/>
        </w:r>
        <w:r w:rsidR="00390A3C">
          <w:rPr>
            <w:noProof/>
            <w:webHidden/>
            <w:rtl/>
          </w:rPr>
          <w:t>74</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85" w:history="1">
        <w:r w:rsidR="00414B40" w:rsidRPr="00231A6C">
          <w:rPr>
            <w:rStyle w:val="Hyperlink"/>
            <w:noProof/>
            <w:rtl/>
          </w:rPr>
          <w:t>עופר כסיף (הרשימה המשותפת):</w:t>
        </w:r>
        <w:r w:rsidR="00414B40">
          <w:rPr>
            <w:noProof/>
            <w:webHidden/>
          </w:rPr>
          <w:tab/>
        </w:r>
        <w:r w:rsidR="00414B40">
          <w:rPr>
            <w:rStyle w:val="Hyperlink"/>
            <w:noProof/>
            <w:rtl/>
          </w:rPr>
          <w:fldChar w:fldCharType="begin"/>
        </w:r>
        <w:r w:rsidR="00414B40">
          <w:rPr>
            <w:noProof/>
            <w:webHidden/>
          </w:rPr>
          <w:instrText xml:space="preserve"> PAGEREF _Toc95773485 \h </w:instrText>
        </w:r>
        <w:r w:rsidR="00414B40">
          <w:rPr>
            <w:rStyle w:val="Hyperlink"/>
            <w:noProof/>
            <w:rtl/>
          </w:rPr>
        </w:r>
        <w:r w:rsidR="00414B40">
          <w:rPr>
            <w:rStyle w:val="Hyperlink"/>
            <w:noProof/>
            <w:rtl/>
          </w:rPr>
          <w:fldChar w:fldCharType="separate"/>
        </w:r>
        <w:r w:rsidR="00390A3C">
          <w:rPr>
            <w:noProof/>
            <w:webHidden/>
            <w:rtl/>
          </w:rPr>
          <w:t>75</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86" w:history="1">
        <w:r w:rsidR="00414B40" w:rsidRPr="00231A6C">
          <w:rPr>
            <w:rStyle w:val="Hyperlink"/>
            <w:noProof/>
            <w:rtl/>
          </w:rPr>
          <w:t>הצעת חוק בתי דין רבניים (קיום פסקי דין של גירושין) (תיקון – הגבלת שימוש בכרטיסי אשראי לסרבני גט), התשפ"ב–2021</w:t>
        </w:r>
        <w:r w:rsidR="00414B40">
          <w:rPr>
            <w:noProof/>
            <w:webHidden/>
          </w:rPr>
          <w:tab/>
        </w:r>
        <w:r w:rsidR="00414B40">
          <w:rPr>
            <w:rStyle w:val="Hyperlink"/>
            <w:noProof/>
            <w:rtl/>
          </w:rPr>
          <w:fldChar w:fldCharType="begin"/>
        </w:r>
        <w:r w:rsidR="00414B40">
          <w:rPr>
            <w:noProof/>
            <w:webHidden/>
          </w:rPr>
          <w:instrText xml:space="preserve"> PAGEREF _Toc95773486 \h </w:instrText>
        </w:r>
        <w:r w:rsidR="00414B40">
          <w:rPr>
            <w:rStyle w:val="Hyperlink"/>
            <w:noProof/>
            <w:rtl/>
          </w:rPr>
        </w:r>
        <w:r w:rsidR="00414B40">
          <w:rPr>
            <w:rStyle w:val="Hyperlink"/>
            <w:noProof/>
            <w:rtl/>
          </w:rPr>
          <w:fldChar w:fldCharType="separate"/>
        </w:r>
        <w:r w:rsidR="00390A3C">
          <w:rPr>
            <w:noProof/>
            <w:webHidden/>
            <w:rtl/>
          </w:rPr>
          <w:t>77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87" w:history="1">
        <w:r w:rsidR="00414B40" w:rsidRPr="00231A6C">
          <w:rPr>
            <w:rStyle w:val="Hyperlink"/>
            <w:noProof/>
            <w:rtl/>
          </w:rPr>
          <w:t>אורי מקלב (יהדות התורה):</w:t>
        </w:r>
        <w:r w:rsidR="00414B40">
          <w:rPr>
            <w:noProof/>
            <w:webHidden/>
          </w:rPr>
          <w:tab/>
        </w:r>
        <w:r w:rsidR="00414B40">
          <w:rPr>
            <w:rStyle w:val="Hyperlink"/>
            <w:noProof/>
            <w:rtl/>
          </w:rPr>
          <w:fldChar w:fldCharType="begin"/>
        </w:r>
        <w:r w:rsidR="00414B40">
          <w:rPr>
            <w:noProof/>
            <w:webHidden/>
          </w:rPr>
          <w:instrText xml:space="preserve"> PAGEREF _Toc95773487 \h </w:instrText>
        </w:r>
        <w:r w:rsidR="00414B40">
          <w:rPr>
            <w:rStyle w:val="Hyperlink"/>
            <w:noProof/>
            <w:rtl/>
          </w:rPr>
        </w:r>
        <w:r w:rsidR="00414B40">
          <w:rPr>
            <w:rStyle w:val="Hyperlink"/>
            <w:noProof/>
            <w:rtl/>
          </w:rPr>
          <w:fldChar w:fldCharType="separate"/>
        </w:r>
        <w:r w:rsidR="00390A3C">
          <w:rPr>
            <w:noProof/>
            <w:webHidden/>
            <w:rtl/>
          </w:rPr>
          <w:t>77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88" w:history="1">
        <w:r w:rsidR="00414B40" w:rsidRPr="00231A6C">
          <w:rPr>
            <w:rStyle w:val="Hyperlink"/>
            <w:noProof/>
            <w:rtl/>
          </w:rPr>
          <w:t>השר לשירותי דת מתן כהנא:</w:t>
        </w:r>
        <w:r w:rsidR="00414B40">
          <w:rPr>
            <w:noProof/>
            <w:webHidden/>
          </w:rPr>
          <w:tab/>
        </w:r>
        <w:r w:rsidR="00414B40">
          <w:rPr>
            <w:rStyle w:val="Hyperlink"/>
            <w:noProof/>
            <w:rtl/>
          </w:rPr>
          <w:fldChar w:fldCharType="begin"/>
        </w:r>
        <w:r w:rsidR="00414B40">
          <w:rPr>
            <w:noProof/>
            <w:webHidden/>
          </w:rPr>
          <w:instrText xml:space="preserve"> PAGEREF _Toc95773488 \h </w:instrText>
        </w:r>
        <w:r w:rsidR="00414B40">
          <w:rPr>
            <w:rStyle w:val="Hyperlink"/>
            <w:noProof/>
            <w:rtl/>
          </w:rPr>
        </w:r>
        <w:r w:rsidR="00414B40">
          <w:rPr>
            <w:rStyle w:val="Hyperlink"/>
            <w:noProof/>
            <w:rtl/>
          </w:rPr>
          <w:fldChar w:fldCharType="separate"/>
        </w:r>
        <w:r w:rsidR="00390A3C">
          <w:rPr>
            <w:noProof/>
            <w:webHidden/>
            <w:rtl/>
          </w:rPr>
          <w:t>81</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89" w:history="1">
        <w:r w:rsidR="00414B40" w:rsidRPr="00231A6C">
          <w:rPr>
            <w:rStyle w:val="Hyperlink"/>
            <w:noProof/>
            <w:rtl/>
            <w:lang w:eastAsia="he-IL"/>
          </w:rPr>
          <w:t>הצעת חוק חיבור בתים בהתיישבות הצעירה לחשמל, התשפ"ב–2021</w:t>
        </w:r>
        <w:r w:rsidR="00414B40">
          <w:rPr>
            <w:noProof/>
            <w:webHidden/>
          </w:rPr>
          <w:tab/>
        </w:r>
        <w:r w:rsidR="00414B40">
          <w:rPr>
            <w:rStyle w:val="Hyperlink"/>
            <w:noProof/>
            <w:rtl/>
          </w:rPr>
          <w:fldChar w:fldCharType="begin"/>
        </w:r>
        <w:r w:rsidR="00414B40">
          <w:rPr>
            <w:noProof/>
            <w:webHidden/>
          </w:rPr>
          <w:instrText xml:space="preserve"> PAGEREF _Toc95773489 \h </w:instrText>
        </w:r>
        <w:r w:rsidR="00414B40">
          <w:rPr>
            <w:rStyle w:val="Hyperlink"/>
            <w:noProof/>
            <w:rtl/>
          </w:rPr>
        </w:r>
        <w:r w:rsidR="00414B40">
          <w:rPr>
            <w:rStyle w:val="Hyperlink"/>
            <w:noProof/>
            <w:rtl/>
          </w:rPr>
          <w:fldChar w:fldCharType="separate"/>
        </w:r>
        <w:r w:rsidR="00390A3C">
          <w:rPr>
            <w:noProof/>
            <w:webHidden/>
            <w:rtl/>
          </w:rPr>
          <w:t>82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90" w:history="1">
        <w:r w:rsidR="00414B40" w:rsidRPr="00231A6C">
          <w:rPr>
            <w:rStyle w:val="Hyperlink"/>
            <w:noProof/>
            <w:rtl/>
          </w:rPr>
          <w:t>יריב לוין (הליכוד):</w:t>
        </w:r>
        <w:r w:rsidR="00414B40">
          <w:rPr>
            <w:noProof/>
            <w:webHidden/>
          </w:rPr>
          <w:tab/>
        </w:r>
        <w:r w:rsidR="00414B40">
          <w:rPr>
            <w:rStyle w:val="Hyperlink"/>
            <w:noProof/>
            <w:rtl/>
          </w:rPr>
          <w:fldChar w:fldCharType="begin"/>
        </w:r>
        <w:r w:rsidR="00414B40">
          <w:rPr>
            <w:noProof/>
            <w:webHidden/>
          </w:rPr>
          <w:instrText xml:space="preserve"> PAGEREF _Toc95773490 \h </w:instrText>
        </w:r>
        <w:r w:rsidR="00414B40">
          <w:rPr>
            <w:rStyle w:val="Hyperlink"/>
            <w:noProof/>
            <w:rtl/>
          </w:rPr>
        </w:r>
        <w:r w:rsidR="00414B40">
          <w:rPr>
            <w:rStyle w:val="Hyperlink"/>
            <w:noProof/>
            <w:rtl/>
          </w:rPr>
          <w:fldChar w:fldCharType="separate"/>
        </w:r>
        <w:r w:rsidR="00390A3C">
          <w:rPr>
            <w:noProof/>
            <w:webHidden/>
            <w:rtl/>
          </w:rPr>
          <w:t>82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91" w:history="1">
        <w:r w:rsidR="00414B40" w:rsidRPr="00231A6C">
          <w:rPr>
            <w:rStyle w:val="Hyperlink"/>
            <w:noProof/>
            <w:rtl/>
          </w:rPr>
          <w:t>השר לשירותי דת מתן כהנא:</w:t>
        </w:r>
        <w:r w:rsidR="00414B40">
          <w:rPr>
            <w:noProof/>
            <w:webHidden/>
          </w:rPr>
          <w:tab/>
        </w:r>
        <w:r w:rsidR="00414B40">
          <w:rPr>
            <w:rStyle w:val="Hyperlink"/>
            <w:noProof/>
            <w:rtl/>
          </w:rPr>
          <w:fldChar w:fldCharType="begin"/>
        </w:r>
        <w:r w:rsidR="00414B40">
          <w:rPr>
            <w:noProof/>
            <w:webHidden/>
          </w:rPr>
          <w:instrText xml:space="preserve"> PAGEREF _Toc95773491 \h </w:instrText>
        </w:r>
        <w:r w:rsidR="00414B40">
          <w:rPr>
            <w:rStyle w:val="Hyperlink"/>
            <w:noProof/>
            <w:rtl/>
          </w:rPr>
        </w:r>
        <w:r w:rsidR="00414B40">
          <w:rPr>
            <w:rStyle w:val="Hyperlink"/>
            <w:noProof/>
            <w:rtl/>
          </w:rPr>
          <w:fldChar w:fldCharType="separate"/>
        </w:r>
        <w:r w:rsidR="00390A3C">
          <w:rPr>
            <w:noProof/>
            <w:webHidden/>
            <w:rtl/>
          </w:rPr>
          <w:t>87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92" w:history="1">
        <w:r w:rsidR="00414B40" w:rsidRPr="00231A6C">
          <w:rPr>
            <w:rStyle w:val="Hyperlink"/>
            <w:noProof/>
            <w:rtl/>
          </w:rPr>
          <w:t>יריב לוין (הליכוד):</w:t>
        </w:r>
        <w:r w:rsidR="00414B40">
          <w:rPr>
            <w:noProof/>
            <w:webHidden/>
          </w:rPr>
          <w:tab/>
        </w:r>
        <w:r w:rsidR="00414B40">
          <w:rPr>
            <w:rStyle w:val="Hyperlink"/>
            <w:noProof/>
            <w:rtl/>
          </w:rPr>
          <w:fldChar w:fldCharType="begin"/>
        </w:r>
        <w:r w:rsidR="00414B40">
          <w:rPr>
            <w:noProof/>
            <w:webHidden/>
          </w:rPr>
          <w:instrText xml:space="preserve"> PAGEREF _Toc95773492 \h </w:instrText>
        </w:r>
        <w:r w:rsidR="00414B40">
          <w:rPr>
            <w:rStyle w:val="Hyperlink"/>
            <w:noProof/>
            <w:rtl/>
          </w:rPr>
        </w:r>
        <w:r w:rsidR="00414B40">
          <w:rPr>
            <w:rStyle w:val="Hyperlink"/>
            <w:noProof/>
            <w:rtl/>
          </w:rPr>
          <w:fldChar w:fldCharType="separate"/>
        </w:r>
        <w:r w:rsidR="00390A3C">
          <w:rPr>
            <w:noProof/>
            <w:webHidden/>
            <w:rtl/>
          </w:rPr>
          <w:t>94</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93" w:history="1">
        <w:r w:rsidR="00414B40" w:rsidRPr="00231A6C">
          <w:rPr>
            <w:rStyle w:val="Hyperlink"/>
            <w:noProof/>
            <w:rtl/>
            <w:lang w:eastAsia="he-IL"/>
          </w:rPr>
          <w:t>הודעה אישית של חבר הכנסת מוסי רז</w:t>
        </w:r>
        <w:r w:rsidR="00414B40">
          <w:rPr>
            <w:noProof/>
            <w:webHidden/>
          </w:rPr>
          <w:tab/>
        </w:r>
        <w:r w:rsidR="00414B40">
          <w:rPr>
            <w:rStyle w:val="Hyperlink"/>
            <w:noProof/>
            <w:rtl/>
          </w:rPr>
          <w:fldChar w:fldCharType="begin"/>
        </w:r>
        <w:r w:rsidR="00414B40">
          <w:rPr>
            <w:noProof/>
            <w:webHidden/>
          </w:rPr>
          <w:instrText xml:space="preserve"> PAGEREF _Toc95773493 \h </w:instrText>
        </w:r>
        <w:r w:rsidR="00414B40">
          <w:rPr>
            <w:rStyle w:val="Hyperlink"/>
            <w:noProof/>
            <w:rtl/>
          </w:rPr>
        </w:r>
        <w:r w:rsidR="00414B40">
          <w:rPr>
            <w:rStyle w:val="Hyperlink"/>
            <w:noProof/>
            <w:rtl/>
          </w:rPr>
          <w:fldChar w:fldCharType="separate"/>
        </w:r>
        <w:r w:rsidR="00390A3C">
          <w:rPr>
            <w:noProof/>
            <w:webHidden/>
            <w:rtl/>
          </w:rPr>
          <w:t>103</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94" w:history="1">
        <w:r w:rsidR="00414B40" w:rsidRPr="00231A6C">
          <w:rPr>
            <w:rStyle w:val="Hyperlink"/>
            <w:noProof/>
            <w:rtl/>
          </w:rPr>
          <w:t>מוסי רז (מרצ):</w:t>
        </w:r>
        <w:r w:rsidR="00414B40">
          <w:rPr>
            <w:noProof/>
            <w:webHidden/>
          </w:rPr>
          <w:tab/>
        </w:r>
        <w:r w:rsidR="00414B40">
          <w:rPr>
            <w:rStyle w:val="Hyperlink"/>
            <w:noProof/>
            <w:rtl/>
          </w:rPr>
          <w:fldChar w:fldCharType="begin"/>
        </w:r>
        <w:r w:rsidR="00414B40">
          <w:rPr>
            <w:noProof/>
            <w:webHidden/>
          </w:rPr>
          <w:instrText xml:space="preserve"> PAGEREF _Toc95773494 \h </w:instrText>
        </w:r>
        <w:r w:rsidR="00414B40">
          <w:rPr>
            <w:rStyle w:val="Hyperlink"/>
            <w:noProof/>
            <w:rtl/>
          </w:rPr>
        </w:r>
        <w:r w:rsidR="00414B40">
          <w:rPr>
            <w:rStyle w:val="Hyperlink"/>
            <w:noProof/>
            <w:rtl/>
          </w:rPr>
          <w:fldChar w:fldCharType="separate"/>
        </w:r>
        <w:r w:rsidR="00390A3C">
          <w:rPr>
            <w:noProof/>
            <w:webHidden/>
            <w:rtl/>
          </w:rPr>
          <w:t>104</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95" w:history="1">
        <w:r w:rsidR="00414B40" w:rsidRPr="00231A6C">
          <w:rPr>
            <w:rStyle w:val="Hyperlink"/>
            <w:noProof/>
            <w:rtl/>
            <w:lang w:eastAsia="he-IL"/>
          </w:rPr>
          <w:t>הצעת חוק העונשין (תיקון – איסור הנפת דגל של ישות עוינת), התשפ"א–2021</w:t>
        </w:r>
        <w:r w:rsidR="00414B40">
          <w:rPr>
            <w:noProof/>
            <w:webHidden/>
          </w:rPr>
          <w:tab/>
        </w:r>
        <w:r w:rsidR="00414B40">
          <w:rPr>
            <w:rStyle w:val="Hyperlink"/>
            <w:noProof/>
            <w:rtl/>
          </w:rPr>
          <w:fldChar w:fldCharType="begin"/>
        </w:r>
        <w:r w:rsidR="00414B40">
          <w:rPr>
            <w:noProof/>
            <w:webHidden/>
          </w:rPr>
          <w:instrText xml:space="preserve"> PAGEREF _Toc95773495 \h </w:instrText>
        </w:r>
        <w:r w:rsidR="00414B40">
          <w:rPr>
            <w:rStyle w:val="Hyperlink"/>
            <w:noProof/>
            <w:rtl/>
          </w:rPr>
        </w:r>
        <w:r w:rsidR="00414B40">
          <w:rPr>
            <w:rStyle w:val="Hyperlink"/>
            <w:noProof/>
            <w:rtl/>
          </w:rPr>
          <w:fldChar w:fldCharType="separate"/>
        </w:r>
        <w:r w:rsidR="00390A3C">
          <w:rPr>
            <w:noProof/>
            <w:webHidden/>
            <w:rtl/>
          </w:rPr>
          <w:t>107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96" w:history="1">
        <w:r w:rsidR="00414B40" w:rsidRPr="00231A6C">
          <w:rPr>
            <w:rStyle w:val="Hyperlink"/>
            <w:noProof/>
            <w:rtl/>
          </w:rPr>
          <w:t>מאי גולן (הליכוד):</w:t>
        </w:r>
        <w:r w:rsidR="00414B40">
          <w:rPr>
            <w:noProof/>
            <w:webHidden/>
          </w:rPr>
          <w:tab/>
        </w:r>
        <w:r w:rsidR="00414B40">
          <w:rPr>
            <w:rStyle w:val="Hyperlink"/>
            <w:noProof/>
            <w:rtl/>
          </w:rPr>
          <w:fldChar w:fldCharType="begin"/>
        </w:r>
        <w:r w:rsidR="00414B40">
          <w:rPr>
            <w:noProof/>
            <w:webHidden/>
          </w:rPr>
          <w:instrText xml:space="preserve"> PAGEREF _Toc95773496 \h </w:instrText>
        </w:r>
        <w:r w:rsidR="00414B40">
          <w:rPr>
            <w:rStyle w:val="Hyperlink"/>
            <w:noProof/>
            <w:rtl/>
          </w:rPr>
        </w:r>
        <w:r w:rsidR="00414B40">
          <w:rPr>
            <w:rStyle w:val="Hyperlink"/>
            <w:noProof/>
            <w:rtl/>
          </w:rPr>
          <w:fldChar w:fldCharType="separate"/>
        </w:r>
        <w:r w:rsidR="00390A3C">
          <w:rPr>
            <w:noProof/>
            <w:webHidden/>
            <w:rtl/>
          </w:rPr>
          <w:t>108</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97" w:history="1">
        <w:r w:rsidR="00414B40" w:rsidRPr="00231A6C">
          <w:rPr>
            <w:rStyle w:val="Hyperlink"/>
            <w:noProof/>
            <w:rtl/>
          </w:rPr>
          <w:t>השר במשרד האוצר חמד עמאר:</w:t>
        </w:r>
        <w:r w:rsidR="00414B40">
          <w:rPr>
            <w:noProof/>
            <w:webHidden/>
          </w:rPr>
          <w:tab/>
        </w:r>
        <w:r w:rsidR="00414B40">
          <w:rPr>
            <w:rStyle w:val="Hyperlink"/>
            <w:noProof/>
            <w:rtl/>
          </w:rPr>
          <w:fldChar w:fldCharType="begin"/>
        </w:r>
        <w:r w:rsidR="00414B40">
          <w:rPr>
            <w:noProof/>
            <w:webHidden/>
          </w:rPr>
          <w:instrText xml:space="preserve"> PAGEREF _Toc95773497 \h </w:instrText>
        </w:r>
        <w:r w:rsidR="00414B40">
          <w:rPr>
            <w:rStyle w:val="Hyperlink"/>
            <w:noProof/>
            <w:rtl/>
          </w:rPr>
        </w:r>
        <w:r w:rsidR="00414B40">
          <w:rPr>
            <w:rStyle w:val="Hyperlink"/>
            <w:noProof/>
            <w:rtl/>
          </w:rPr>
          <w:fldChar w:fldCharType="separate"/>
        </w:r>
        <w:r w:rsidR="00390A3C">
          <w:rPr>
            <w:noProof/>
            <w:webHidden/>
            <w:rtl/>
          </w:rPr>
          <w:t>112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498" w:history="1">
        <w:r w:rsidR="00414B40" w:rsidRPr="00231A6C">
          <w:rPr>
            <w:rStyle w:val="Hyperlink"/>
            <w:noProof/>
            <w:rtl/>
          </w:rPr>
          <w:t>מאי גולן (הליכוד):</w:t>
        </w:r>
        <w:r w:rsidR="00414B40">
          <w:rPr>
            <w:noProof/>
            <w:webHidden/>
          </w:rPr>
          <w:tab/>
        </w:r>
        <w:r w:rsidR="00414B40">
          <w:rPr>
            <w:rStyle w:val="Hyperlink"/>
            <w:noProof/>
            <w:rtl/>
          </w:rPr>
          <w:fldChar w:fldCharType="begin"/>
        </w:r>
        <w:r w:rsidR="00414B40">
          <w:rPr>
            <w:noProof/>
            <w:webHidden/>
          </w:rPr>
          <w:instrText xml:space="preserve"> PAGEREF _Toc95773498 \h </w:instrText>
        </w:r>
        <w:r w:rsidR="00414B40">
          <w:rPr>
            <w:rStyle w:val="Hyperlink"/>
            <w:noProof/>
            <w:rtl/>
          </w:rPr>
        </w:r>
        <w:r w:rsidR="00414B40">
          <w:rPr>
            <w:rStyle w:val="Hyperlink"/>
            <w:noProof/>
            <w:rtl/>
          </w:rPr>
          <w:fldChar w:fldCharType="separate"/>
        </w:r>
        <w:r w:rsidR="00390A3C">
          <w:rPr>
            <w:noProof/>
            <w:webHidden/>
            <w:rtl/>
          </w:rPr>
          <w:t>117</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499" w:history="1">
        <w:r w:rsidR="00414B40" w:rsidRPr="00231A6C">
          <w:rPr>
            <w:rStyle w:val="Hyperlink"/>
            <w:noProof/>
            <w:rtl/>
            <w:lang w:eastAsia="he-IL"/>
          </w:rPr>
          <w:t>הודעת יושב-ראש ועדת הכנסת</w:t>
        </w:r>
        <w:r w:rsidR="00414B40">
          <w:rPr>
            <w:noProof/>
            <w:webHidden/>
          </w:rPr>
          <w:tab/>
        </w:r>
        <w:r w:rsidR="00414B40">
          <w:rPr>
            <w:rStyle w:val="Hyperlink"/>
            <w:noProof/>
            <w:rtl/>
          </w:rPr>
          <w:fldChar w:fldCharType="begin"/>
        </w:r>
        <w:r w:rsidR="00414B40">
          <w:rPr>
            <w:noProof/>
            <w:webHidden/>
          </w:rPr>
          <w:instrText xml:space="preserve"> PAGEREF _Toc95773499 \h </w:instrText>
        </w:r>
        <w:r w:rsidR="00414B40">
          <w:rPr>
            <w:rStyle w:val="Hyperlink"/>
            <w:noProof/>
            <w:rtl/>
          </w:rPr>
        </w:r>
        <w:r w:rsidR="00414B40">
          <w:rPr>
            <w:rStyle w:val="Hyperlink"/>
            <w:noProof/>
            <w:rtl/>
          </w:rPr>
          <w:fldChar w:fldCharType="separate"/>
        </w:r>
        <w:r w:rsidR="00390A3C">
          <w:rPr>
            <w:noProof/>
            <w:webHidden/>
            <w:rtl/>
          </w:rPr>
          <w:t>121</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00" w:history="1">
        <w:r w:rsidR="00414B40" w:rsidRPr="00231A6C">
          <w:rPr>
            <w:rStyle w:val="Hyperlink"/>
            <w:noProof/>
            <w:rtl/>
          </w:rPr>
          <w:t>ניר אורבך (יו"ר ועדת הכנסת):</w:t>
        </w:r>
        <w:r w:rsidR="00414B40">
          <w:rPr>
            <w:noProof/>
            <w:webHidden/>
          </w:rPr>
          <w:tab/>
        </w:r>
        <w:r w:rsidR="00414B40">
          <w:rPr>
            <w:rStyle w:val="Hyperlink"/>
            <w:noProof/>
            <w:rtl/>
          </w:rPr>
          <w:fldChar w:fldCharType="begin"/>
        </w:r>
        <w:r w:rsidR="00414B40">
          <w:rPr>
            <w:noProof/>
            <w:webHidden/>
          </w:rPr>
          <w:instrText xml:space="preserve"> PAGEREF _Toc95773500 \h </w:instrText>
        </w:r>
        <w:r w:rsidR="00414B40">
          <w:rPr>
            <w:rStyle w:val="Hyperlink"/>
            <w:noProof/>
            <w:rtl/>
          </w:rPr>
        </w:r>
        <w:r w:rsidR="00414B40">
          <w:rPr>
            <w:rStyle w:val="Hyperlink"/>
            <w:noProof/>
            <w:rtl/>
          </w:rPr>
          <w:fldChar w:fldCharType="separate"/>
        </w:r>
        <w:r w:rsidR="00390A3C">
          <w:rPr>
            <w:noProof/>
            <w:webHidden/>
            <w:rtl/>
          </w:rPr>
          <w:t>121</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01" w:history="1">
        <w:r w:rsidR="00414B40" w:rsidRPr="00231A6C">
          <w:rPr>
            <w:rStyle w:val="Hyperlink"/>
            <w:noProof/>
            <w:rtl/>
            <w:lang w:eastAsia="he-IL"/>
          </w:rPr>
          <w:t>הצעת חוק ההוצאה לפועל (תיקון – ביטול האפשרות לצוות על עיכוב יציאה מהארץ בגין חוב כספי נמוך), התשפ"ב–2021</w:t>
        </w:r>
        <w:r w:rsidR="00414B40">
          <w:rPr>
            <w:noProof/>
            <w:webHidden/>
          </w:rPr>
          <w:tab/>
        </w:r>
        <w:r w:rsidR="00414B40">
          <w:rPr>
            <w:rStyle w:val="Hyperlink"/>
            <w:noProof/>
            <w:rtl/>
          </w:rPr>
          <w:fldChar w:fldCharType="begin"/>
        </w:r>
        <w:r w:rsidR="00414B40">
          <w:rPr>
            <w:noProof/>
            <w:webHidden/>
          </w:rPr>
          <w:instrText xml:space="preserve"> PAGEREF _Toc95773501 \h </w:instrText>
        </w:r>
        <w:r w:rsidR="00414B40">
          <w:rPr>
            <w:rStyle w:val="Hyperlink"/>
            <w:noProof/>
            <w:rtl/>
          </w:rPr>
        </w:r>
        <w:r w:rsidR="00414B40">
          <w:rPr>
            <w:rStyle w:val="Hyperlink"/>
            <w:noProof/>
            <w:rtl/>
          </w:rPr>
          <w:fldChar w:fldCharType="separate"/>
        </w:r>
        <w:r w:rsidR="00390A3C">
          <w:rPr>
            <w:noProof/>
            <w:webHidden/>
            <w:rtl/>
          </w:rPr>
          <w:t>122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02" w:history="1">
        <w:r w:rsidR="00414B40" w:rsidRPr="00231A6C">
          <w:rPr>
            <w:rStyle w:val="Hyperlink"/>
            <w:noProof/>
            <w:rtl/>
          </w:rPr>
          <w:t>דסטה גדי יברקן (הליכוד):</w:t>
        </w:r>
        <w:r w:rsidR="00414B40">
          <w:rPr>
            <w:noProof/>
            <w:webHidden/>
          </w:rPr>
          <w:tab/>
        </w:r>
        <w:r w:rsidR="00414B40">
          <w:rPr>
            <w:rStyle w:val="Hyperlink"/>
            <w:noProof/>
            <w:rtl/>
          </w:rPr>
          <w:fldChar w:fldCharType="begin"/>
        </w:r>
        <w:r w:rsidR="00414B40">
          <w:rPr>
            <w:noProof/>
            <w:webHidden/>
          </w:rPr>
          <w:instrText xml:space="preserve"> PAGEREF _Toc95773502 \h </w:instrText>
        </w:r>
        <w:r w:rsidR="00414B40">
          <w:rPr>
            <w:rStyle w:val="Hyperlink"/>
            <w:noProof/>
            <w:rtl/>
          </w:rPr>
        </w:r>
        <w:r w:rsidR="00414B40">
          <w:rPr>
            <w:rStyle w:val="Hyperlink"/>
            <w:noProof/>
            <w:rtl/>
          </w:rPr>
          <w:fldChar w:fldCharType="separate"/>
        </w:r>
        <w:r w:rsidR="00390A3C">
          <w:rPr>
            <w:noProof/>
            <w:webHidden/>
            <w:rtl/>
          </w:rPr>
          <w:t>122</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03" w:history="1">
        <w:r w:rsidR="00414B40" w:rsidRPr="00231A6C">
          <w:rPr>
            <w:rStyle w:val="Hyperlink"/>
            <w:noProof/>
            <w:rtl/>
            <w:lang w:eastAsia="he-IL"/>
          </w:rPr>
          <w:t>הצעת חוק ההוצאה לפועל (תיקון – ביטול האפשרות לצוות על עיכוב יציאה מהארץ בגין חוב כספי נמוך), התשפ"א–2021</w:t>
        </w:r>
        <w:r w:rsidR="00414B40">
          <w:rPr>
            <w:noProof/>
            <w:webHidden/>
          </w:rPr>
          <w:tab/>
        </w:r>
        <w:r w:rsidR="00414B40">
          <w:rPr>
            <w:rStyle w:val="Hyperlink"/>
            <w:noProof/>
            <w:rtl/>
          </w:rPr>
          <w:fldChar w:fldCharType="begin"/>
        </w:r>
        <w:r w:rsidR="00414B40">
          <w:rPr>
            <w:noProof/>
            <w:webHidden/>
          </w:rPr>
          <w:instrText xml:space="preserve"> PAGEREF _Toc95773503 \h </w:instrText>
        </w:r>
        <w:r w:rsidR="00414B40">
          <w:rPr>
            <w:rStyle w:val="Hyperlink"/>
            <w:noProof/>
            <w:rtl/>
          </w:rPr>
        </w:r>
        <w:r w:rsidR="00414B40">
          <w:rPr>
            <w:rStyle w:val="Hyperlink"/>
            <w:noProof/>
            <w:rtl/>
          </w:rPr>
          <w:fldChar w:fldCharType="separate"/>
        </w:r>
        <w:r w:rsidR="00390A3C">
          <w:rPr>
            <w:noProof/>
            <w:webHidden/>
            <w:rtl/>
          </w:rPr>
          <w:t>123</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04" w:history="1">
        <w:r w:rsidR="00414B40" w:rsidRPr="00231A6C">
          <w:rPr>
            <w:rStyle w:val="Hyperlink"/>
            <w:noProof/>
            <w:rtl/>
          </w:rPr>
          <w:t>ישראל אייכלר (יהדות התורה):</w:t>
        </w:r>
        <w:r w:rsidR="00414B40">
          <w:rPr>
            <w:noProof/>
            <w:webHidden/>
          </w:rPr>
          <w:tab/>
        </w:r>
        <w:r w:rsidR="00414B40">
          <w:rPr>
            <w:rStyle w:val="Hyperlink"/>
            <w:noProof/>
            <w:rtl/>
          </w:rPr>
          <w:fldChar w:fldCharType="begin"/>
        </w:r>
        <w:r w:rsidR="00414B40">
          <w:rPr>
            <w:noProof/>
            <w:webHidden/>
          </w:rPr>
          <w:instrText xml:space="preserve"> PAGEREF _Toc95773504 \h </w:instrText>
        </w:r>
        <w:r w:rsidR="00414B40">
          <w:rPr>
            <w:rStyle w:val="Hyperlink"/>
            <w:noProof/>
            <w:rtl/>
          </w:rPr>
        </w:r>
        <w:r w:rsidR="00414B40">
          <w:rPr>
            <w:rStyle w:val="Hyperlink"/>
            <w:noProof/>
            <w:rtl/>
          </w:rPr>
          <w:fldChar w:fldCharType="separate"/>
        </w:r>
        <w:r w:rsidR="00390A3C">
          <w:rPr>
            <w:noProof/>
            <w:webHidden/>
            <w:rtl/>
          </w:rPr>
          <w:t>124</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05" w:history="1">
        <w:r w:rsidR="00414B40" w:rsidRPr="00231A6C">
          <w:rPr>
            <w:rStyle w:val="Hyperlink"/>
            <w:noProof/>
            <w:rtl/>
          </w:rPr>
          <w:t>השר במשרד האוצר חמד עמאר:</w:t>
        </w:r>
        <w:r w:rsidR="00414B40">
          <w:rPr>
            <w:noProof/>
            <w:webHidden/>
          </w:rPr>
          <w:tab/>
        </w:r>
        <w:r w:rsidR="00414B40">
          <w:rPr>
            <w:rStyle w:val="Hyperlink"/>
            <w:noProof/>
            <w:rtl/>
          </w:rPr>
          <w:fldChar w:fldCharType="begin"/>
        </w:r>
        <w:r w:rsidR="00414B40">
          <w:rPr>
            <w:noProof/>
            <w:webHidden/>
          </w:rPr>
          <w:instrText xml:space="preserve"> PAGEREF _Toc95773505 \h </w:instrText>
        </w:r>
        <w:r w:rsidR="00414B40">
          <w:rPr>
            <w:rStyle w:val="Hyperlink"/>
            <w:noProof/>
            <w:rtl/>
          </w:rPr>
        </w:r>
        <w:r w:rsidR="00414B40">
          <w:rPr>
            <w:rStyle w:val="Hyperlink"/>
            <w:noProof/>
            <w:rtl/>
          </w:rPr>
          <w:fldChar w:fldCharType="separate"/>
        </w:r>
        <w:r w:rsidR="00390A3C">
          <w:rPr>
            <w:noProof/>
            <w:webHidden/>
            <w:rtl/>
          </w:rPr>
          <w:t>125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06" w:history="1">
        <w:r w:rsidR="00414B40" w:rsidRPr="00231A6C">
          <w:rPr>
            <w:rStyle w:val="Hyperlink"/>
            <w:noProof/>
            <w:rtl/>
          </w:rPr>
          <w:t>אמיר אוחנה (הליכוד):</w:t>
        </w:r>
        <w:r w:rsidR="00414B40">
          <w:rPr>
            <w:noProof/>
            <w:webHidden/>
          </w:rPr>
          <w:tab/>
        </w:r>
        <w:r w:rsidR="00414B40">
          <w:rPr>
            <w:rStyle w:val="Hyperlink"/>
            <w:noProof/>
            <w:rtl/>
          </w:rPr>
          <w:fldChar w:fldCharType="begin"/>
        </w:r>
        <w:r w:rsidR="00414B40">
          <w:rPr>
            <w:noProof/>
            <w:webHidden/>
          </w:rPr>
          <w:instrText xml:space="preserve"> PAGEREF _Toc95773506 \h </w:instrText>
        </w:r>
        <w:r w:rsidR="00414B40">
          <w:rPr>
            <w:rStyle w:val="Hyperlink"/>
            <w:noProof/>
            <w:rtl/>
          </w:rPr>
        </w:r>
        <w:r w:rsidR="00414B40">
          <w:rPr>
            <w:rStyle w:val="Hyperlink"/>
            <w:noProof/>
            <w:rtl/>
          </w:rPr>
          <w:fldChar w:fldCharType="separate"/>
        </w:r>
        <w:r w:rsidR="00390A3C">
          <w:rPr>
            <w:noProof/>
            <w:webHidden/>
            <w:rtl/>
          </w:rPr>
          <w:t>129</w:t>
        </w:r>
        <w:r w:rsidR="00414B40">
          <w:rPr>
            <w:rStyle w:val="Hyperlink"/>
            <w:noProof/>
            <w:rtl/>
          </w:rPr>
          <w:fldChar w:fldCharType="end"/>
        </w:r>
      </w:hyperlink>
    </w:p>
    <w:p w:rsidR="00414B40" w:rsidRDefault="00AC4E4A" w:rsidP="004C4B8E">
      <w:pPr>
        <w:pStyle w:val="TOC1"/>
        <w:tabs>
          <w:tab w:val="right" w:leader="dot" w:pos="8296"/>
        </w:tabs>
        <w:ind w:firstLine="0"/>
        <w:rPr>
          <w:rFonts w:asciiTheme="minorHAnsi" w:eastAsiaTheme="minorEastAsia" w:hAnsiTheme="minorHAnsi" w:cstheme="minorBidi"/>
          <w:noProof/>
        </w:rPr>
      </w:pPr>
      <w:hyperlink w:anchor="_Toc95773507" w:history="1">
        <w:r w:rsidR="00414B40" w:rsidRPr="00231A6C">
          <w:rPr>
            <w:rStyle w:val="Hyperlink"/>
            <w:noProof/>
            <w:rtl/>
          </w:rPr>
          <w:t>הצעת חוק הפיקוח על יצוא ביטחוני (תיקון – הגבלות על יצוא ביטחוני לכוחות ביטחון שביצעו הפרות חמורות של זכויות אדם), התשפ"א–2021</w:t>
        </w:r>
        <w:r w:rsidR="00414B40">
          <w:rPr>
            <w:noProof/>
            <w:webHidden/>
          </w:rPr>
          <w:tab/>
        </w:r>
        <w:r w:rsidR="00414B40">
          <w:rPr>
            <w:rStyle w:val="Hyperlink"/>
            <w:noProof/>
            <w:rtl/>
          </w:rPr>
          <w:fldChar w:fldCharType="begin"/>
        </w:r>
        <w:r w:rsidR="00414B40">
          <w:rPr>
            <w:noProof/>
            <w:webHidden/>
          </w:rPr>
          <w:instrText xml:space="preserve"> PAGEREF _Toc95773507 \h </w:instrText>
        </w:r>
        <w:r w:rsidR="00414B40">
          <w:rPr>
            <w:rStyle w:val="Hyperlink"/>
            <w:noProof/>
            <w:rtl/>
          </w:rPr>
        </w:r>
        <w:r w:rsidR="00414B40">
          <w:rPr>
            <w:rStyle w:val="Hyperlink"/>
            <w:noProof/>
            <w:rtl/>
          </w:rPr>
          <w:fldChar w:fldCharType="separate"/>
        </w:r>
        <w:r w:rsidR="00390A3C">
          <w:rPr>
            <w:noProof/>
            <w:webHidden/>
            <w:rtl/>
          </w:rPr>
          <w:t>135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08" w:history="1">
        <w:r w:rsidR="00414B40" w:rsidRPr="00231A6C">
          <w:rPr>
            <w:rStyle w:val="Hyperlink"/>
            <w:noProof/>
            <w:rtl/>
          </w:rPr>
          <w:t>עופר כסיף (הרשימה המשותפת):</w:t>
        </w:r>
        <w:r w:rsidR="00414B40">
          <w:rPr>
            <w:noProof/>
            <w:webHidden/>
          </w:rPr>
          <w:tab/>
        </w:r>
        <w:r w:rsidR="00414B40">
          <w:rPr>
            <w:rStyle w:val="Hyperlink"/>
            <w:noProof/>
            <w:rtl/>
          </w:rPr>
          <w:fldChar w:fldCharType="begin"/>
        </w:r>
        <w:r w:rsidR="00414B40">
          <w:rPr>
            <w:noProof/>
            <w:webHidden/>
          </w:rPr>
          <w:instrText xml:space="preserve"> PAGEREF _Toc95773508 \h </w:instrText>
        </w:r>
        <w:r w:rsidR="00414B40">
          <w:rPr>
            <w:rStyle w:val="Hyperlink"/>
            <w:noProof/>
            <w:rtl/>
          </w:rPr>
        </w:r>
        <w:r w:rsidR="00414B40">
          <w:rPr>
            <w:rStyle w:val="Hyperlink"/>
            <w:noProof/>
            <w:rtl/>
          </w:rPr>
          <w:fldChar w:fldCharType="separate"/>
        </w:r>
        <w:r w:rsidR="00390A3C">
          <w:rPr>
            <w:noProof/>
            <w:webHidden/>
            <w:rtl/>
          </w:rPr>
          <w:t>136</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09" w:history="1">
        <w:r w:rsidR="00414B40" w:rsidRPr="00231A6C">
          <w:rPr>
            <w:rStyle w:val="Hyperlink"/>
            <w:noProof/>
            <w:rtl/>
          </w:rPr>
          <w:t>סגן שר הביטחון אלון שוסטר:</w:t>
        </w:r>
        <w:r w:rsidR="00414B40">
          <w:rPr>
            <w:noProof/>
            <w:webHidden/>
          </w:rPr>
          <w:tab/>
        </w:r>
        <w:r w:rsidR="00414B40">
          <w:rPr>
            <w:rStyle w:val="Hyperlink"/>
            <w:noProof/>
            <w:rtl/>
          </w:rPr>
          <w:fldChar w:fldCharType="begin"/>
        </w:r>
        <w:r w:rsidR="00414B40">
          <w:rPr>
            <w:noProof/>
            <w:webHidden/>
          </w:rPr>
          <w:instrText xml:space="preserve"> PAGEREF _Toc95773509 \h </w:instrText>
        </w:r>
        <w:r w:rsidR="00414B40">
          <w:rPr>
            <w:rStyle w:val="Hyperlink"/>
            <w:noProof/>
            <w:rtl/>
          </w:rPr>
        </w:r>
        <w:r w:rsidR="00414B40">
          <w:rPr>
            <w:rStyle w:val="Hyperlink"/>
            <w:noProof/>
            <w:rtl/>
          </w:rPr>
          <w:fldChar w:fldCharType="separate"/>
        </w:r>
        <w:r w:rsidR="00390A3C">
          <w:rPr>
            <w:noProof/>
            <w:webHidden/>
            <w:rtl/>
          </w:rPr>
          <w:t>139</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10" w:history="1">
        <w:r w:rsidR="00414B40" w:rsidRPr="00231A6C">
          <w:rPr>
            <w:rStyle w:val="Hyperlink"/>
            <w:noProof/>
            <w:rtl/>
          </w:rPr>
          <w:t>עופר כסיף (הרשימה המשותפת):</w:t>
        </w:r>
        <w:r w:rsidR="00414B40">
          <w:rPr>
            <w:noProof/>
            <w:webHidden/>
          </w:rPr>
          <w:tab/>
        </w:r>
        <w:r w:rsidR="00414B40">
          <w:rPr>
            <w:rStyle w:val="Hyperlink"/>
            <w:noProof/>
            <w:rtl/>
          </w:rPr>
          <w:fldChar w:fldCharType="begin"/>
        </w:r>
        <w:r w:rsidR="00414B40">
          <w:rPr>
            <w:noProof/>
            <w:webHidden/>
          </w:rPr>
          <w:instrText xml:space="preserve"> PAGEREF _Toc95773510 \h </w:instrText>
        </w:r>
        <w:r w:rsidR="00414B40">
          <w:rPr>
            <w:rStyle w:val="Hyperlink"/>
            <w:noProof/>
            <w:rtl/>
          </w:rPr>
        </w:r>
        <w:r w:rsidR="00414B40">
          <w:rPr>
            <w:rStyle w:val="Hyperlink"/>
            <w:noProof/>
            <w:rtl/>
          </w:rPr>
          <w:fldChar w:fldCharType="separate"/>
        </w:r>
        <w:r w:rsidR="00390A3C">
          <w:rPr>
            <w:noProof/>
            <w:webHidden/>
            <w:rtl/>
          </w:rPr>
          <w:t>140</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11" w:history="1">
        <w:r w:rsidR="00414B40" w:rsidRPr="00231A6C">
          <w:rPr>
            <w:rStyle w:val="Hyperlink"/>
            <w:noProof/>
            <w:rtl/>
          </w:rPr>
          <w:t>מסמכים שהונחו על שולחן הכנסת</w:t>
        </w:r>
        <w:r w:rsidR="00414B40">
          <w:rPr>
            <w:noProof/>
            <w:webHidden/>
          </w:rPr>
          <w:tab/>
        </w:r>
        <w:r w:rsidR="00414B40">
          <w:rPr>
            <w:rStyle w:val="Hyperlink"/>
            <w:noProof/>
            <w:rtl/>
          </w:rPr>
          <w:fldChar w:fldCharType="begin"/>
        </w:r>
        <w:r w:rsidR="00414B40">
          <w:rPr>
            <w:noProof/>
            <w:webHidden/>
          </w:rPr>
          <w:instrText xml:space="preserve"> PAGEREF _Toc95773511 \h </w:instrText>
        </w:r>
        <w:r w:rsidR="00414B40">
          <w:rPr>
            <w:rStyle w:val="Hyperlink"/>
            <w:noProof/>
            <w:rtl/>
          </w:rPr>
        </w:r>
        <w:r w:rsidR="00414B40">
          <w:rPr>
            <w:rStyle w:val="Hyperlink"/>
            <w:noProof/>
            <w:rtl/>
          </w:rPr>
          <w:fldChar w:fldCharType="separate"/>
        </w:r>
        <w:r w:rsidR="00390A3C">
          <w:rPr>
            <w:noProof/>
            <w:webHidden/>
            <w:rtl/>
          </w:rPr>
          <w:t>141</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12" w:history="1">
        <w:r w:rsidR="00414B40" w:rsidRPr="00231A6C">
          <w:rPr>
            <w:rStyle w:val="Hyperlink"/>
            <w:noProof/>
            <w:rtl/>
          </w:rPr>
          <w:t>סגנית מזכירת הכנסת אלינור ימין:</w:t>
        </w:r>
        <w:r w:rsidR="00414B40">
          <w:rPr>
            <w:noProof/>
            <w:webHidden/>
          </w:rPr>
          <w:tab/>
        </w:r>
        <w:r w:rsidR="00414B40">
          <w:rPr>
            <w:rStyle w:val="Hyperlink"/>
            <w:noProof/>
            <w:rtl/>
          </w:rPr>
          <w:fldChar w:fldCharType="begin"/>
        </w:r>
        <w:r w:rsidR="00414B40">
          <w:rPr>
            <w:noProof/>
            <w:webHidden/>
          </w:rPr>
          <w:instrText xml:space="preserve"> PAGEREF _Toc95773512 \h </w:instrText>
        </w:r>
        <w:r w:rsidR="00414B40">
          <w:rPr>
            <w:rStyle w:val="Hyperlink"/>
            <w:noProof/>
            <w:rtl/>
          </w:rPr>
        </w:r>
        <w:r w:rsidR="00414B40">
          <w:rPr>
            <w:rStyle w:val="Hyperlink"/>
            <w:noProof/>
            <w:rtl/>
          </w:rPr>
          <w:fldChar w:fldCharType="separate"/>
        </w:r>
        <w:r w:rsidR="00390A3C">
          <w:rPr>
            <w:noProof/>
            <w:webHidden/>
            <w:rtl/>
          </w:rPr>
          <w:t>142</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13" w:history="1">
        <w:r w:rsidR="00414B40" w:rsidRPr="00231A6C">
          <w:rPr>
            <w:rStyle w:val="Hyperlink"/>
            <w:noProof/>
            <w:rtl/>
            <w:lang w:eastAsia="he-IL"/>
          </w:rPr>
          <w:t>הצעת חוק הביטוח הלאומי (תיקון – הצמדת קצבת אזרח ותיק לקו העוני), התשפ''א–2021</w:t>
        </w:r>
        <w:r w:rsidR="00414B40">
          <w:rPr>
            <w:noProof/>
            <w:webHidden/>
          </w:rPr>
          <w:tab/>
        </w:r>
        <w:r w:rsidR="00414B40">
          <w:rPr>
            <w:rStyle w:val="Hyperlink"/>
            <w:noProof/>
            <w:rtl/>
          </w:rPr>
          <w:fldChar w:fldCharType="begin"/>
        </w:r>
        <w:r w:rsidR="00414B40">
          <w:rPr>
            <w:noProof/>
            <w:webHidden/>
          </w:rPr>
          <w:instrText xml:space="preserve"> PAGEREF _Toc95773513 \h </w:instrText>
        </w:r>
        <w:r w:rsidR="00414B40">
          <w:rPr>
            <w:rStyle w:val="Hyperlink"/>
            <w:noProof/>
            <w:rtl/>
          </w:rPr>
        </w:r>
        <w:r w:rsidR="00414B40">
          <w:rPr>
            <w:rStyle w:val="Hyperlink"/>
            <w:noProof/>
            <w:rtl/>
          </w:rPr>
          <w:fldChar w:fldCharType="separate"/>
        </w:r>
        <w:r w:rsidR="00390A3C">
          <w:rPr>
            <w:noProof/>
            <w:webHidden/>
            <w:rtl/>
          </w:rPr>
          <w:t>142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14" w:history="1">
        <w:r w:rsidR="00414B40" w:rsidRPr="00231A6C">
          <w:rPr>
            <w:rStyle w:val="Hyperlink"/>
            <w:noProof/>
            <w:rtl/>
          </w:rPr>
          <w:t>יואב קיש (הליכוד):</w:t>
        </w:r>
        <w:r w:rsidR="00414B40">
          <w:rPr>
            <w:noProof/>
            <w:webHidden/>
          </w:rPr>
          <w:tab/>
        </w:r>
        <w:r w:rsidR="00414B40">
          <w:rPr>
            <w:rStyle w:val="Hyperlink"/>
            <w:noProof/>
            <w:rtl/>
          </w:rPr>
          <w:fldChar w:fldCharType="begin"/>
        </w:r>
        <w:r w:rsidR="00414B40">
          <w:rPr>
            <w:noProof/>
            <w:webHidden/>
          </w:rPr>
          <w:instrText xml:space="preserve"> PAGEREF _Toc95773514 \h </w:instrText>
        </w:r>
        <w:r w:rsidR="00414B40">
          <w:rPr>
            <w:rStyle w:val="Hyperlink"/>
            <w:noProof/>
            <w:rtl/>
          </w:rPr>
        </w:r>
        <w:r w:rsidR="00414B40">
          <w:rPr>
            <w:rStyle w:val="Hyperlink"/>
            <w:noProof/>
            <w:rtl/>
          </w:rPr>
          <w:fldChar w:fldCharType="separate"/>
        </w:r>
        <w:r w:rsidR="00390A3C">
          <w:rPr>
            <w:noProof/>
            <w:webHidden/>
            <w:rtl/>
          </w:rPr>
          <w:t>143</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15" w:history="1">
        <w:r w:rsidR="00414B40" w:rsidRPr="00231A6C">
          <w:rPr>
            <w:rStyle w:val="Hyperlink"/>
            <w:noProof/>
            <w:rtl/>
          </w:rPr>
          <w:t>שר הרווחה והביטחון החברתי מאיר כהן:</w:t>
        </w:r>
        <w:r w:rsidR="00414B40">
          <w:rPr>
            <w:noProof/>
            <w:webHidden/>
          </w:rPr>
          <w:tab/>
        </w:r>
        <w:r w:rsidR="00414B40">
          <w:rPr>
            <w:rStyle w:val="Hyperlink"/>
            <w:noProof/>
            <w:rtl/>
          </w:rPr>
          <w:fldChar w:fldCharType="begin"/>
        </w:r>
        <w:r w:rsidR="00414B40">
          <w:rPr>
            <w:noProof/>
            <w:webHidden/>
          </w:rPr>
          <w:instrText xml:space="preserve"> PAGEREF _Toc95773515 \h </w:instrText>
        </w:r>
        <w:r w:rsidR="00414B40">
          <w:rPr>
            <w:rStyle w:val="Hyperlink"/>
            <w:noProof/>
            <w:rtl/>
          </w:rPr>
        </w:r>
        <w:r w:rsidR="00414B40">
          <w:rPr>
            <w:rStyle w:val="Hyperlink"/>
            <w:noProof/>
            <w:rtl/>
          </w:rPr>
          <w:fldChar w:fldCharType="separate"/>
        </w:r>
        <w:r w:rsidR="00390A3C">
          <w:rPr>
            <w:noProof/>
            <w:webHidden/>
            <w:rtl/>
          </w:rPr>
          <w:t>151</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16" w:history="1">
        <w:r w:rsidR="00414B40" w:rsidRPr="00231A6C">
          <w:rPr>
            <w:rStyle w:val="Hyperlink"/>
            <w:noProof/>
            <w:rtl/>
            <w:lang w:eastAsia="he-IL"/>
          </w:rPr>
          <w:t>הצעת חוק לתיקון פקודת התעבורה (הגבלת תשלום דמי חניה במוסד רפואי), התשפ"ב–2021</w:t>
        </w:r>
        <w:r w:rsidR="00414B40">
          <w:rPr>
            <w:noProof/>
            <w:webHidden/>
          </w:rPr>
          <w:tab/>
        </w:r>
        <w:r w:rsidR="00414B40">
          <w:rPr>
            <w:rStyle w:val="Hyperlink"/>
            <w:noProof/>
            <w:rtl/>
          </w:rPr>
          <w:fldChar w:fldCharType="begin"/>
        </w:r>
        <w:r w:rsidR="00414B40">
          <w:rPr>
            <w:noProof/>
            <w:webHidden/>
          </w:rPr>
          <w:instrText xml:space="preserve"> PAGEREF _Toc95773516 \h </w:instrText>
        </w:r>
        <w:r w:rsidR="00414B40">
          <w:rPr>
            <w:rStyle w:val="Hyperlink"/>
            <w:noProof/>
            <w:rtl/>
          </w:rPr>
        </w:r>
        <w:r w:rsidR="00414B40">
          <w:rPr>
            <w:rStyle w:val="Hyperlink"/>
            <w:noProof/>
            <w:rtl/>
          </w:rPr>
          <w:fldChar w:fldCharType="separate"/>
        </w:r>
        <w:r w:rsidR="00390A3C">
          <w:rPr>
            <w:noProof/>
            <w:webHidden/>
            <w:rtl/>
          </w:rPr>
          <w:t>153</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17" w:history="1">
        <w:r w:rsidR="00414B40" w:rsidRPr="00231A6C">
          <w:rPr>
            <w:rStyle w:val="Hyperlink"/>
            <w:noProof/>
            <w:rtl/>
          </w:rPr>
          <w:t>משה ארבל (ש"ס):</w:t>
        </w:r>
        <w:r w:rsidR="00414B40">
          <w:rPr>
            <w:noProof/>
            <w:webHidden/>
          </w:rPr>
          <w:tab/>
        </w:r>
        <w:r w:rsidR="00414B40">
          <w:rPr>
            <w:rStyle w:val="Hyperlink"/>
            <w:noProof/>
            <w:rtl/>
          </w:rPr>
          <w:fldChar w:fldCharType="begin"/>
        </w:r>
        <w:r w:rsidR="00414B40">
          <w:rPr>
            <w:noProof/>
            <w:webHidden/>
          </w:rPr>
          <w:instrText xml:space="preserve"> PAGEREF _Toc95773517 \h </w:instrText>
        </w:r>
        <w:r w:rsidR="00414B40">
          <w:rPr>
            <w:rStyle w:val="Hyperlink"/>
            <w:noProof/>
            <w:rtl/>
          </w:rPr>
        </w:r>
        <w:r w:rsidR="00414B40">
          <w:rPr>
            <w:rStyle w:val="Hyperlink"/>
            <w:noProof/>
            <w:rtl/>
          </w:rPr>
          <w:fldChar w:fldCharType="separate"/>
        </w:r>
        <w:r w:rsidR="00390A3C">
          <w:rPr>
            <w:noProof/>
            <w:webHidden/>
            <w:rtl/>
          </w:rPr>
          <w:t>153</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18" w:history="1">
        <w:r w:rsidR="00414B40" w:rsidRPr="00231A6C">
          <w:rPr>
            <w:rStyle w:val="Hyperlink"/>
            <w:noProof/>
            <w:rtl/>
            <w:lang w:eastAsia="he-IL"/>
          </w:rPr>
          <w:t>הצעת חוק לתיקון פקודת התעבורה (הגבלת דמי חניה במוסד רפואי), התשפ"ב–2021</w:t>
        </w:r>
        <w:r w:rsidR="00414B40">
          <w:rPr>
            <w:noProof/>
            <w:webHidden/>
          </w:rPr>
          <w:tab/>
        </w:r>
        <w:r w:rsidR="00414B40">
          <w:rPr>
            <w:rStyle w:val="Hyperlink"/>
            <w:noProof/>
            <w:rtl/>
          </w:rPr>
          <w:fldChar w:fldCharType="begin"/>
        </w:r>
        <w:r w:rsidR="00414B40">
          <w:rPr>
            <w:noProof/>
            <w:webHidden/>
          </w:rPr>
          <w:instrText xml:space="preserve"> PAGEREF _Toc95773518 \h </w:instrText>
        </w:r>
        <w:r w:rsidR="00414B40">
          <w:rPr>
            <w:rStyle w:val="Hyperlink"/>
            <w:noProof/>
            <w:rtl/>
          </w:rPr>
        </w:r>
        <w:r w:rsidR="00414B40">
          <w:rPr>
            <w:rStyle w:val="Hyperlink"/>
            <w:noProof/>
            <w:rtl/>
          </w:rPr>
          <w:fldChar w:fldCharType="separate"/>
        </w:r>
        <w:r w:rsidR="00390A3C">
          <w:rPr>
            <w:noProof/>
            <w:webHidden/>
            <w:rtl/>
          </w:rPr>
          <w:t>157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19" w:history="1">
        <w:r w:rsidR="00414B40" w:rsidRPr="00231A6C">
          <w:rPr>
            <w:rStyle w:val="Hyperlink"/>
            <w:noProof/>
            <w:rtl/>
          </w:rPr>
          <w:t>אחמד טיבי (הרשימה המשותפת):</w:t>
        </w:r>
        <w:r w:rsidR="00414B40">
          <w:rPr>
            <w:noProof/>
            <w:webHidden/>
          </w:rPr>
          <w:tab/>
        </w:r>
        <w:r w:rsidR="00414B40">
          <w:rPr>
            <w:rStyle w:val="Hyperlink"/>
            <w:noProof/>
            <w:rtl/>
          </w:rPr>
          <w:fldChar w:fldCharType="begin"/>
        </w:r>
        <w:r w:rsidR="00414B40">
          <w:rPr>
            <w:noProof/>
            <w:webHidden/>
          </w:rPr>
          <w:instrText xml:space="preserve"> PAGEREF _Toc95773519 \h </w:instrText>
        </w:r>
        <w:r w:rsidR="00414B40">
          <w:rPr>
            <w:rStyle w:val="Hyperlink"/>
            <w:noProof/>
            <w:rtl/>
          </w:rPr>
        </w:r>
        <w:r w:rsidR="00414B40">
          <w:rPr>
            <w:rStyle w:val="Hyperlink"/>
            <w:noProof/>
            <w:rtl/>
          </w:rPr>
          <w:fldChar w:fldCharType="separate"/>
        </w:r>
        <w:r w:rsidR="00390A3C">
          <w:rPr>
            <w:noProof/>
            <w:webHidden/>
            <w:rtl/>
          </w:rPr>
          <w:t>158</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20" w:history="1">
        <w:r w:rsidR="00414B40" w:rsidRPr="00231A6C">
          <w:rPr>
            <w:rStyle w:val="Hyperlink"/>
            <w:noProof/>
            <w:rtl/>
            <w:lang w:eastAsia="he-IL"/>
          </w:rPr>
          <w:t>הצעת חוק לתיקון פקודת התעבורה (הגבלת תשלום בעד חניה במוסד רפואי), התשפ"א–2021</w:t>
        </w:r>
        <w:r w:rsidR="00414B40">
          <w:rPr>
            <w:noProof/>
            <w:webHidden/>
          </w:rPr>
          <w:tab/>
        </w:r>
        <w:r w:rsidR="00414B40">
          <w:rPr>
            <w:rStyle w:val="Hyperlink"/>
            <w:noProof/>
            <w:rtl/>
          </w:rPr>
          <w:fldChar w:fldCharType="begin"/>
        </w:r>
        <w:r w:rsidR="00414B40">
          <w:rPr>
            <w:noProof/>
            <w:webHidden/>
          </w:rPr>
          <w:instrText xml:space="preserve"> PAGEREF _Toc95773520 \h </w:instrText>
        </w:r>
        <w:r w:rsidR="00414B40">
          <w:rPr>
            <w:rStyle w:val="Hyperlink"/>
            <w:noProof/>
            <w:rtl/>
          </w:rPr>
        </w:r>
        <w:r w:rsidR="00414B40">
          <w:rPr>
            <w:rStyle w:val="Hyperlink"/>
            <w:noProof/>
            <w:rtl/>
          </w:rPr>
          <w:fldChar w:fldCharType="separate"/>
        </w:r>
        <w:r w:rsidR="00390A3C">
          <w:rPr>
            <w:noProof/>
            <w:webHidden/>
            <w:rtl/>
          </w:rPr>
          <w:t>160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21" w:history="1">
        <w:r w:rsidR="00414B40" w:rsidRPr="00231A6C">
          <w:rPr>
            <w:rStyle w:val="Hyperlink"/>
            <w:noProof/>
            <w:rtl/>
          </w:rPr>
          <w:t>אורלי לוי אבקסיס (הליכוד):</w:t>
        </w:r>
        <w:r w:rsidR="00414B40">
          <w:rPr>
            <w:noProof/>
            <w:webHidden/>
          </w:rPr>
          <w:tab/>
        </w:r>
        <w:r w:rsidR="00414B40">
          <w:rPr>
            <w:rStyle w:val="Hyperlink"/>
            <w:noProof/>
            <w:rtl/>
          </w:rPr>
          <w:fldChar w:fldCharType="begin"/>
        </w:r>
        <w:r w:rsidR="00414B40">
          <w:rPr>
            <w:noProof/>
            <w:webHidden/>
          </w:rPr>
          <w:instrText xml:space="preserve"> PAGEREF _Toc95773521 \h </w:instrText>
        </w:r>
        <w:r w:rsidR="00414B40">
          <w:rPr>
            <w:rStyle w:val="Hyperlink"/>
            <w:noProof/>
            <w:rtl/>
          </w:rPr>
        </w:r>
        <w:r w:rsidR="00414B40">
          <w:rPr>
            <w:rStyle w:val="Hyperlink"/>
            <w:noProof/>
            <w:rtl/>
          </w:rPr>
          <w:fldChar w:fldCharType="separate"/>
        </w:r>
        <w:r w:rsidR="00390A3C">
          <w:rPr>
            <w:noProof/>
            <w:webHidden/>
            <w:rtl/>
          </w:rPr>
          <w:t>160</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22" w:history="1">
        <w:r w:rsidR="00414B40" w:rsidRPr="00231A6C">
          <w:rPr>
            <w:rStyle w:val="Hyperlink"/>
            <w:noProof/>
            <w:rtl/>
          </w:rPr>
          <w:t>השר במשרד האוצר חמד עמאר:</w:t>
        </w:r>
        <w:r w:rsidR="00414B40">
          <w:rPr>
            <w:noProof/>
            <w:webHidden/>
          </w:rPr>
          <w:tab/>
        </w:r>
        <w:r w:rsidR="00414B40">
          <w:rPr>
            <w:rStyle w:val="Hyperlink"/>
            <w:noProof/>
            <w:rtl/>
          </w:rPr>
          <w:fldChar w:fldCharType="begin"/>
        </w:r>
        <w:r w:rsidR="00414B40">
          <w:rPr>
            <w:noProof/>
            <w:webHidden/>
          </w:rPr>
          <w:instrText xml:space="preserve"> PAGEREF _Toc95773522 \h </w:instrText>
        </w:r>
        <w:r w:rsidR="00414B40">
          <w:rPr>
            <w:rStyle w:val="Hyperlink"/>
            <w:noProof/>
            <w:rtl/>
          </w:rPr>
          <w:fldChar w:fldCharType="separate"/>
        </w:r>
        <w:r w:rsidR="00390A3C">
          <w:rPr>
            <w:rStyle w:val="Hyperlink"/>
            <w:rFonts w:hint="cs"/>
            <w:b/>
            <w:bCs/>
            <w:noProof/>
            <w:rtl/>
          </w:rPr>
          <w:t>שגיאה! הסימניה אינה מוגדרת.</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23" w:history="1">
        <w:r w:rsidR="00414B40" w:rsidRPr="00231A6C">
          <w:rPr>
            <w:rStyle w:val="Hyperlink"/>
            <w:noProof/>
            <w:rtl/>
          </w:rPr>
          <w:t>ינון אזולאי (ש"ס):</w:t>
        </w:r>
        <w:r w:rsidR="00414B40">
          <w:rPr>
            <w:noProof/>
            <w:webHidden/>
          </w:rPr>
          <w:tab/>
        </w:r>
        <w:r w:rsidR="00414B40">
          <w:rPr>
            <w:rStyle w:val="Hyperlink"/>
            <w:noProof/>
            <w:rtl/>
          </w:rPr>
          <w:fldChar w:fldCharType="begin"/>
        </w:r>
        <w:r w:rsidR="00414B40">
          <w:rPr>
            <w:noProof/>
            <w:webHidden/>
          </w:rPr>
          <w:instrText xml:space="preserve"> PAGEREF _Toc95773523 \h </w:instrText>
        </w:r>
        <w:r w:rsidR="00414B40">
          <w:rPr>
            <w:rStyle w:val="Hyperlink"/>
            <w:noProof/>
            <w:rtl/>
          </w:rPr>
        </w:r>
        <w:r w:rsidR="00414B40">
          <w:rPr>
            <w:rStyle w:val="Hyperlink"/>
            <w:noProof/>
            <w:rtl/>
          </w:rPr>
          <w:fldChar w:fldCharType="separate"/>
        </w:r>
        <w:r w:rsidR="00390A3C">
          <w:rPr>
            <w:noProof/>
            <w:webHidden/>
            <w:rtl/>
          </w:rPr>
          <w:t>166</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24" w:history="1">
        <w:r w:rsidR="00414B40" w:rsidRPr="00231A6C">
          <w:rPr>
            <w:rStyle w:val="Hyperlink"/>
            <w:noProof/>
            <w:rtl/>
            <w:lang w:eastAsia="he-IL"/>
          </w:rPr>
          <w:t>הצעת חוק מס ערך מוסף (תיקון – מס בשיעור אפס לתרופות), התשפ"א–2021</w:t>
        </w:r>
        <w:r w:rsidR="00414B40">
          <w:rPr>
            <w:noProof/>
            <w:webHidden/>
          </w:rPr>
          <w:tab/>
        </w:r>
        <w:r w:rsidR="00414B40">
          <w:rPr>
            <w:rStyle w:val="Hyperlink"/>
            <w:noProof/>
            <w:rtl/>
          </w:rPr>
          <w:fldChar w:fldCharType="begin"/>
        </w:r>
        <w:r w:rsidR="00414B40">
          <w:rPr>
            <w:noProof/>
            <w:webHidden/>
          </w:rPr>
          <w:instrText xml:space="preserve"> PAGEREF _Toc95773524 \h </w:instrText>
        </w:r>
        <w:r w:rsidR="00414B40">
          <w:rPr>
            <w:rStyle w:val="Hyperlink"/>
            <w:noProof/>
            <w:rtl/>
          </w:rPr>
        </w:r>
        <w:r w:rsidR="00414B40">
          <w:rPr>
            <w:rStyle w:val="Hyperlink"/>
            <w:noProof/>
            <w:rtl/>
          </w:rPr>
          <w:fldChar w:fldCharType="separate"/>
        </w:r>
        <w:r w:rsidR="00390A3C">
          <w:rPr>
            <w:noProof/>
            <w:webHidden/>
            <w:rtl/>
          </w:rPr>
          <w:t>192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25" w:history="1">
        <w:r w:rsidR="00414B40" w:rsidRPr="00231A6C">
          <w:rPr>
            <w:rStyle w:val="Hyperlink"/>
            <w:noProof/>
            <w:rtl/>
          </w:rPr>
          <w:t>יעקב ליצמן (יהדות התורה):</w:t>
        </w:r>
        <w:r w:rsidR="00414B40">
          <w:rPr>
            <w:noProof/>
            <w:webHidden/>
          </w:rPr>
          <w:tab/>
        </w:r>
        <w:r w:rsidR="00414B40">
          <w:rPr>
            <w:rStyle w:val="Hyperlink"/>
            <w:noProof/>
            <w:rtl/>
          </w:rPr>
          <w:fldChar w:fldCharType="begin"/>
        </w:r>
        <w:r w:rsidR="00414B40">
          <w:rPr>
            <w:noProof/>
            <w:webHidden/>
          </w:rPr>
          <w:instrText xml:space="preserve"> PAGEREF _Toc95773525 \h </w:instrText>
        </w:r>
        <w:r w:rsidR="00414B40">
          <w:rPr>
            <w:rStyle w:val="Hyperlink"/>
            <w:noProof/>
            <w:rtl/>
          </w:rPr>
        </w:r>
        <w:r w:rsidR="00414B40">
          <w:rPr>
            <w:rStyle w:val="Hyperlink"/>
            <w:noProof/>
            <w:rtl/>
          </w:rPr>
          <w:fldChar w:fldCharType="separate"/>
        </w:r>
        <w:r w:rsidR="00390A3C">
          <w:rPr>
            <w:noProof/>
            <w:webHidden/>
            <w:rtl/>
          </w:rPr>
          <w:t>192</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26" w:history="1">
        <w:r w:rsidR="00414B40" w:rsidRPr="00231A6C">
          <w:rPr>
            <w:rStyle w:val="Hyperlink"/>
            <w:noProof/>
            <w:rtl/>
            <w:lang w:eastAsia="he-IL"/>
          </w:rPr>
          <w:t>הצעת חוק מס ערך מוסף (תיקון – פטור ממס במכירת תרופות מצילות חיים שאינן כלולות בסל הבריאות), התשפ"א–2021</w:t>
        </w:r>
        <w:r w:rsidR="00414B40">
          <w:rPr>
            <w:noProof/>
            <w:webHidden/>
          </w:rPr>
          <w:tab/>
        </w:r>
        <w:r w:rsidR="00414B40">
          <w:rPr>
            <w:rStyle w:val="Hyperlink"/>
            <w:noProof/>
            <w:rtl/>
          </w:rPr>
          <w:fldChar w:fldCharType="begin"/>
        </w:r>
        <w:r w:rsidR="00414B40">
          <w:rPr>
            <w:noProof/>
            <w:webHidden/>
          </w:rPr>
          <w:instrText xml:space="preserve"> PAGEREF _Toc95773526 \h </w:instrText>
        </w:r>
        <w:r w:rsidR="00414B40">
          <w:rPr>
            <w:rStyle w:val="Hyperlink"/>
            <w:noProof/>
            <w:rtl/>
          </w:rPr>
        </w:r>
        <w:r w:rsidR="00414B40">
          <w:rPr>
            <w:rStyle w:val="Hyperlink"/>
            <w:noProof/>
            <w:rtl/>
          </w:rPr>
          <w:fldChar w:fldCharType="separate"/>
        </w:r>
        <w:r w:rsidR="00390A3C">
          <w:rPr>
            <w:noProof/>
            <w:webHidden/>
            <w:rtl/>
          </w:rPr>
          <w:t>196</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27" w:history="1">
        <w:r w:rsidR="00414B40" w:rsidRPr="00231A6C">
          <w:rPr>
            <w:rStyle w:val="Hyperlink"/>
            <w:noProof/>
            <w:rtl/>
          </w:rPr>
          <w:t>איימן עודה (הרשימה המשותפת):</w:t>
        </w:r>
        <w:r w:rsidR="00414B40">
          <w:rPr>
            <w:noProof/>
            <w:webHidden/>
          </w:rPr>
          <w:tab/>
        </w:r>
        <w:r w:rsidR="00414B40">
          <w:rPr>
            <w:rStyle w:val="Hyperlink"/>
            <w:noProof/>
            <w:rtl/>
          </w:rPr>
          <w:fldChar w:fldCharType="begin"/>
        </w:r>
        <w:r w:rsidR="00414B40">
          <w:rPr>
            <w:noProof/>
            <w:webHidden/>
          </w:rPr>
          <w:instrText xml:space="preserve"> PAGEREF _Toc95773527 \h </w:instrText>
        </w:r>
        <w:r w:rsidR="00414B40">
          <w:rPr>
            <w:rStyle w:val="Hyperlink"/>
            <w:noProof/>
            <w:rtl/>
          </w:rPr>
        </w:r>
        <w:r w:rsidR="00414B40">
          <w:rPr>
            <w:rStyle w:val="Hyperlink"/>
            <w:noProof/>
            <w:rtl/>
          </w:rPr>
          <w:fldChar w:fldCharType="separate"/>
        </w:r>
        <w:r w:rsidR="00390A3C">
          <w:rPr>
            <w:noProof/>
            <w:webHidden/>
            <w:rtl/>
          </w:rPr>
          <w:t>196</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28" w:history="1">
        <w:r w:rsidR="00414B40" w:rsidRPr="00231A6C">
          <w:rPr>
            <w:rStyle w:val="Hyperlink"/>
            <w:noProof/>
            <w:rtl/>
            <w:lang w:eastAsia="he-IL"/>
          </w:rPr>
          <w:t>הצעת חוק מס ערך מוסף (תיקון – פטור ממס ממכירת תרופות מאריכות חיים שאינן כלולות בסל הבריאות), התשפ"ב–2021</w:t>
        </w:r>
        <w:r w:rsidR="00414B40">
          <w:rPr>
            <w:noProof/>
            <w:webHidden/>
          </w:rPr>
          <w:tab/>
        </w:r>
        <w:r w:rsidR="00414B40">
          <w:rPr>
            <w:rStyle w:val="Hyperlink"/>
            <w:noProof/>
            <w:rtl/>
          </w:rPr>
          <w:fldChar w:fldCharType="begin"/>
        </w:r>
        <w:r w:rsidR="00414B40">
          <w:rPr>
            <w:noProof/>
            <w:webHidden/>
          </w:rPr>
          <w:instrText xml:space="preserve"> PAGEREF _Toc95773528 \h </w:instrText>
        </w:r>
        <w:r w:rsidR="00414B40">
          <w:rPr>
            <w:rStyle w:val="Hyperlink"/>
            <w:noProof/>
            <w:rtl/>
          </w:rPr>
        </w:r>
        <w:r w:rsidR="00414B40">
          <w:rPr>
            <w:rStyle w:val="Hyperlink"/>
            <w:noProof/>
            <w:rtl/>
          </w:rPr>
          <w:fldChar w:fldCharType="separate"/>
        </w:r>
        <w:r w:rsidR="00390A3C">
          <w:rPr>
            <w:noProof/>
            <w:webHidden/>
            <w:rtl/>
          </w:rPr>
          <w:t>197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29" w:history="1">
        <w:r w:rsidR="00414B40" w:rsidRPr="00231A6C">
          <w:rPr>
            <w:rStyle w:val="Hyperlink"/>
            <w:noProof/>
            <w:rtl/>
          </w:rPr>
          <w:t>ינון אזולאי (ש"ס):</w:t>
        </w:r>
        <w:r w:rsidR="00414B40">
          <w:rPr>
            <w:noProof/>
            <w:webHidden/>
          </w:rPr>
          <w:tab/>
        </w:r>
        <w:r w:rsidR="00414B40">
          <w:rPr>
            <w:rStyle w:val="Hyperlink"/>
            <w:noProof/>
            <w:rtl/>
          </w:rPr>
          <w:fldChar w:fldCharType="begin"/>
        </w:r>
        <w:r w:rsidR="00414B40">
          <w:rPr>
            <w:noProof/>
            <w:webHidden/>
          </w:rPr>
          <w:instrText xml:space="preserve"> PAGEREF _Toc95773529 \h </w:instrText>
        </w:r>
        <w:r w:rsidR="00414B40">
          <w:rPr>
            <w:rStyle w:val="Hyperlink"/>
            <w:noProof/>
            <w:rtl/>
          </w:rPr>
        </w:r>
        <w:r w:rsidR="00414B40">
          <w:rPr>
            <w:rStyle w:val="Hyperlink"/>
            <w:noProof/>
            <w:rtl/>
          </w:rPr>
          <w:fldChar w:fldCharType="separate"/>
        </w:r>
        <w:r w:rsidR="00390A3C">
          <w:rPr>
            <w:noProof/>
            <w:webHidden/>
            <w:rtl/>
          </w:rPr>
          <w:t>197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30" w:history="1">
        <w:r w:rsidR="00414B40" w:rsidRPr="00231A6C">
          <w:rPr>
            <w:rStyle w:val="Hyperlink"/>
            <w:noProof/>
            <w:rtl/>
          </w:rPr>
          <w:t>השר במשרד האוצר חמד עמאר:</w:t>
        </w:r>
        <w:r w:rsidR="00414B40">
          <w:rPr>
            <w:noProof/>
            <w:webHidden/>
          </w:rPr>
          <w:tab/>
        </w:r>
        <w:r w:rsidR="00414B40">
          <w:rPr>
            <w:rStyle w:val="Hyperlink"/>
            <w:noProof/>
            <w:rtl/>
          </w:rPr>
          <w:fldChar w:fldCharType="begin"/>
        </w:r>
        <w:r w:rsidR="00414B40">
          <w:rPr>
            <w:noProof/>
            <w:webHidden/>
          </w:rPr>
          <w:instrText xml:space="preserve"> PAGEREF _Toc95773530 \h </w:instrText>
        </w:r>
        <w:r w:rsidR="00414B40">
          <w:rPr>
            <w:rStyle w:val="Hyperlink"/>
            <w:noProof/>
            <w:rtl/>
          </w:rPr>
        </w:r>
        <w:r w:rsidR="00414B40">
          <w:rPr>
            <w:rStyle w:val="Hyperlink"/>
            <w:noProof/>
            <w:rtl/>
          </w:rPr>
          <w:fldChar w:fldCharType="separate"/>
        </w:r>
        <w:r w:rsidR="00390A3C">
          <w:rPr>
            <w:noProof/>
            <w:webHidden/>
            <w:rtl/>
          </w:rPr>
          <w:t>201</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31" w:history="1">
        <w:r w:rsidR="00414B40" w:rsidRPr="00231A6C">
          <w:rPr>
            <w:rStyle w:val="Hyperlink"/>
            <w:noProof/>
            <w:rtl/>
          </w:rPr>
          <w:t>יעקב ליצמן (יהדות התורה):</w:t>
        </w:r>
        <w:r w:rsidR="00414B40">
          <w:rPr>
            <w:noProof/>
            <w:webHidden/>
          </w:rPr>
          <w:tab/>
        </w:r>
        <w:r w:rsidR="00414B40">
          <w:rPr>
            <w:rStyle w:val="Hyperlink"/>
            <w:noProof/>
            <w:rtl/>
          </w:rPr>
          <w:fldChar w:fldCharType="begin"/>
        </w:r>
        <w:r w:rsidR="00414B40">
          <w:rPr>
            <w:noProof/>
            <w:webHidden/>
          </w:rPr>
          <w:instrText xml:space="preserve"> PAGEREF _Toc95773531 \h </w:instrText>
        </w:r>
        <w:r w:rsidR="00414B40">
          <w:rPr>
            <w:rStyle w:val="Hyperlink"/>
            <w:noProof/>
            <w:rtl/>
          </w:rPr>
        </w:r>
        <w:r w:rsidR="00414B40">
          <w:rPr>
            <w:rStyle w:val="Hyperlink"/>
            <w:noProof/>
            <w:rtl/>
          </w:rPr>
          <w:fldChar w:fldCharType="separate"/>
        </w:r>
        <w:r w:rsidR="00390A3C">
          <w:rPr>
            <w:noProof/>
            <w:webHidden/>
            <w:rtl/>
          </w:rPr>
          <w:t>209</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32" w:history="1">
        <w:r w:rsidR="00414B40" w:rsidRPr="00231A6C">
          <w:rPr>
            <w:rStyle w:val="Hyperlink"/>
            <w:noProof/>
            <w:rtl/>
          </w:rPr>
          <w:t>הצעה לסדר-היום</w:t>
        </w:r>
        <w:r w:rsidR="00414B40">
          <w:rPr>
            <w:noProof/>
            <w:webHidden/>
          </w:rPr>
          <w:tab/>
        </w:r>
        <w:r w:rsidR="00414B40">
          <w:rPr>
            <w:rStyle w:val="Hyperlink"/>
            <w:noProof/>
            <w:rtl/>
          </w:rPr>
          <w:fldChar w:fldCharType="begin"/>
        </w:r>
        <w:r w:rsidR="00414B40">
          <w:rPr>
            <w:noProof/>
            <w:webHidden/>
          </w:rPr>
          <w:instrText xml:space="preserve"> PAGEREF _Toc95773532 \h </w:instrText>
        </w:r>
        <w:r w:rsidR="00414B40">
          <w:rPr>
            <w:rStyle w:val="Hyperlink"/>
            <w:noProof/>
            <w:rtl/>
          </w:rPr>
        </w:r>
        <w:r w:rsidR="00414B40">
          <w:rPr>
            <w:rStyle w:val="Hyperlink"/>
            <w:noProof/>
            <w:rtl/>
          </w:rPr>
          <w:fldChar w:fldCharType="separate"/>
        </w:r>
        <w:r w:rsidR="00390A3C">
          <w:rPr>
            <w:noProof/>
            <w:webHidden/>
            <w:rtl/>
          </w:rPr>
          <w:t>211</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33" w:history="1">
        <w:r w:rsidR="00414B40" w:rsidRPr="00231A6C">
          <w:rPr>
            <w:rStyle w:val="Hyperlink"/>
            <w:noProof/>
            <w:rtl/>
          </w:rPr>
          <w:t>הצורך בהקמת ועדת חקירה פרלמנטרית על מחדל חמור ופגיעה במאגר מנות הדם בישראל</w:t>
        </w:r>
        <w:r w:rsidR="00414B40">
          <w:rPr>
            <w:noProof/>
            <w:webHidden/>
          </w:rPr>
          <w:tab/>
        </w:r>
        <w:r w:rsidR="00414B40">
          <w:rPr>
            <w:rStyle w:val="Hyperlink"/>
            <w:noProof/>
            <w:rtl/>
          </w:rPr>
          <w:fldChar w:fldCharType="begin"/>
        </w:r>
        <w:r w:rsidR="00414B40">
          <w:rPr>
            <w:noProof/>
            <w:webHidden/>
          </w:rPr>
          <w:instrText xml:space="preserve"> PAGEREF _Toc95773533 \h </w:instrText>
        </w:r>
        <w:r w:rsidR="00414B40">
          <w:rPr>
            <w:rStyle w:val="Hyperlink"/>
            <w:noProof/>
            <w:rtl/>
          </w:rPr>
        </w:r>
        <w:r w:rsidR="00414B40">
          <w:rPr>
            <w:rStyle w:val="Hyperlink"/>
            <w:noProof/>
            <w:rtl/>
          </w:rPr>
          <w:fldChar w:fldCharType="separate"/>
        </w:r>
        <w:r w:rsidR="00390A3C">
          <w:rPr>
            <w:noProof/>
            <w:webHidden/>
            <w:rtl/>
          </w:rPr>
          <w:t>211</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34" w:history="1">
        <w:r w:rsidR="00414B40" w:rsidRPr="00231A6C">
          <w:rPr>
            <w:rStyle w:val="Hyperlink"/>
            <w:noProof/>
            <w:rtl/>
          </w:rPr>
          <w:t>אבי מעוז (הציונות הדתית):</w:t>
        </w:r>
        <w:r w:rsidR="00414B40">
          <w:rPr>
            <w:noProof/>
            <w:webHidden/>
          </w:rPr>
          <w:tab/>
        </w:r>
        <w:r w:rsidR="00414B40">
          <w:rPr>
            <w:rStyle w:val="Hyperlink"/>
            <w:noProof/>
            <w:rtl/>
          </w:rPr>
          <w:fldChar w:fldCharType="begin"/>
        </w:r>
        <w:r w:rsidR="00414B40">
          <w:rPr>
            <w:noProof/>
            <w:webHidden/>
          </w:rPr>
          <w:instrText xml:space="preserve"> PAGEREF _Toc95773534 \h </w:instrText>
        </w:r>
        <w:r w:rsidR="00414B40">
          <w:rPr>
            <w:rStyle w:val="Hyperlink"/>
            <w:noProof/>
            <w:rtl/>
          </w:rPr>
        </w:r>
        <w:r w:rsidR="00414B40">
          <w:rPr>
            <w:rStyle w:val="Hyperlink"/>
            <w:noProof/>
            <w:rtl/>
          </w:rPr>
          <w:fldChar w:fldCharType="separate"/>
        </w:r>
        <w:r w:rsidR="00390A3C">
          <w:rPr>
            <w:noProof/>
            <w:webHidden/>
            <w:rtl/>
          </w:rPr>
          <w:t>211</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35" w:history="1">
        <w:r w:rsidR="00414B40" w:rsidRPr="00231A6C">
          <w:rPr>
            <w:rStyle w:val="Hyperlink"/>
            <w:noProof/>
            <w:rtl/>
          </w:rPr>
          <w:t>השרה להגנת הסביבה תמר זנדברג:</w:t>
        </w:r>
        <w:r w:rsidR="00414B40">
          <w:rPr>
            <w:noProof/>
            <w:webHidden/>
          </w:rPr>
          <w:tab/>
        </w:r>
        <w:r w:rsidR="00414B40">
          <w:rPr>
            <w:rStyle w:val="Hyperlink"/>
            <w:noProof/>
            <w:rtl/>
          </w:rPr>
          <w:fldChar w:fldCharType="begin"/>
        </w:r>
        <w:r w:rsidR="00414B40">
          <w:rPr>
            <w:noProof/>
            <w:webHidden/>
          </w:rPr>
          <w:instrText xml:space="preserve"> PAGEREF _Toc95773535 \h </w:instrText>
        </w:r>
        <w:r w:rsidR="00414B40">
          <w:rPr>
            <w:rStyle w:val="Hyperlink"/>
            <w:noProof/>
            <w:rtl/>
          </w:rPr>
        </w:r>
        <w:r w:rsidR="00414B40">
          <w:rPr>
            <w:rStyle w:val="Hyperlink"/>
            <w:noProof/>
            <w:rtl/>
          </w:rPr>
          <w:fldChar w:fldCharType="separate"/>
        </w:r>
        <w:r w:rsidR="00390A3C">
          <w:rPr>
            <w:noProof/>
            <w:webHidden/>
            <w:rtl/>
          </w:rPr>
          <w:t>214</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36" w:history="1">
        <w:r w:rsidR="00414B40" w:rsidRPr="00231A6C">
          <w:rPr>
            <w:rStyle w:val="Hyperlink"/>
            <w:noProof/>
            <w:rtl/>
            <w:lang w:eastAsia="he-IL"/>
          </w:rPr>
          <w:t>הצעות לסדר-היום</w:t>
        </w:r>
        <w:r w:rsidR="00414B40">
          <w:rPr>
            <w:noProof/>
            <w:webHidden/>
          </w:rPr>
          <w:tab/>
        </w:r>
        <w:r w:rsidR="00414B40">
          <w:rPr>
            <w:rStyle w:val="Hyperlink"/>
            <w:noProof/>
            <w:rtl/>
          </w:rPr>
          <w:fldChar w:fldCharType="begin"/>
        </w:r>
        <w:r w:rsidR="00414B40">
          <w:rPr>
            <w:noProof/>
            <w:webHidden/>
          </w:rPr>
          <w:instrText xml:space="preserve"> PAGEREF _Toc95773536 \h </w:instrText>
        </w:r>
        <w:r w:rsidR="00414B40">
          <w:rPr>
            <w:rStyle w:val="Hyperlink"/>
            <w:noProof/>
            <w:rtl/>
          </w:rPr>
        </w:r>
        <w:r w:rsidR="00414B40">
          <w:rPr>
            <w:rStyle w:val="Hyperlink"/>
            <w:noProof/>
            <w:rtl/>
          </w:rPr>
          <w:fldChar w:fldCharType="separate"/>
        </w:r>
        <w:r w:rsidR="00390A3C">
          <w:rPr>
            <w:noProof/>
            <w:webHidden/>
            <w:rtl/>
          </w:rPr>
          <w:t>228</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37" w:history="1">
        <w:r w:rsidR="00414B40" w:rsidRPr="00231A6C">
          <w:rPr>
            <w:rStyle w:val="Hyperlink"/>
            <w:noProof/>
            <w:rtl/>
            <w:lang w:eastAsia="he-IL"/>
          </w:rPr>
          <w:t>עליית מחירי החשמל</w:t>
        </w:r>
        <w:r w:rsidR="00414B40">
          <w:rPr>
            <w:noProof/>
            <w:webHidden/>
          </w:rPr>
          <w:tab/>
        </w:r>
        <w:r w:rsidR="00414B40">
          <w:rPr>
            <w:rStyle w:val="Hyperlink"/>
            <w:noProof/>
            <w:rtl/>
          </w:rPr>
          <w:fldChar w:fldCharType="begin"/>
        </w:r>
        <w:r w:rsidR="00414B40">
          <w:rPr>
            <w:noProof/>
            <w:webHidden/>
          </w:rPr>
          <w:instrText xml:space="preserve"> PAGEREF _Toc95773537 \h </w:instrText>
        </w:r>
        <w:r w:rsidR="00414B40">
          <w:rPr>
            <w:rStyle w:val="Hyperlink"/>
            <w:noProof/>
            <w:rtl/>
          </w:rPr>
        </w:r>
        <w:r w:rsidR="00414B40">
          <w:rPr>
            <w:rStyle w:val="Hyperlink"/>
            <w:noProof/>
            <w:rtl/>
          </w:rPr>
          <w:fldChar w:fldCharType="separate"/>
        </w:r>
        <w:r w:rsidR="00390A3C">
          <w:rPr>
            <w:noProof/>
            <w:webHidden/>
            <w:rtl/>
          </w:rPr>
          <w:t>228</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38" w:history="1">
        <w:r w:rsidR="00414B40" w:rsidRPr="00231A6C">
          <w:rPr>
            <w:rStyle w:val="Hyperlink"/>
            <w:noProof/>
            <w:rtl/>
          </w:rPr>
          <w:t>נעמה לזימי (העבודה):</w:t>
        </w:r>
        <w:r w:rsidR="00414B40">
          <w:rPr>
            <w:noProof/>
            <w:webHidden/>
          </w:rPr>
          <w:tab/>
        </w:r>
        <w:r w:rsidR="00414B40">
          <w:rPr>
            <w:rStyle w:val="Hyperlink"/>
            <w:noProof/>
            <w:rtl/>
          </w:rPr>
          <w:fldChar w:fldCharType="begin"/>
        </w:r>
        <w:r w:rsidR="00414B40">
          <w:rPr>
            <w:noProof/>
            <w:webHidden/>
          </w:rPr>
          <w:instrText xml:space="preserve"> PAGEREF _Toc95773538 \h </w:instrText>
        </w:r>
        <w:r w:rsidR="00414B40">
          <w:rPr>
            <w:rStyle w:val="Hyperlink"/>
            <w:noProof/>
            <w:rtl/>
          </w:rPr>
        </w:r>
        <w:r w:rsidR="00414B40">
          <w:rPr>
            <w:rStyle w:val="Hyperlink"/>
            <w:noProof/>
            <w:rtl/>
          </w:rPr>
          <w:fldChar w:fldCharType="separate"/>
        </w:r>
        <w:r w:rsidR="00390A3C">
          <w:rPr>
            <w:noProof/>
            <w:webHidden/>
            <w:rtl/>
          </w:rPr>
          <w:t>228</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39" w:history="1">
        <w:r w:rsidR="00414B40" w:rsidRPr="00231A6C">
          <w:rPr>
            <w:rStyle w:val="Hyperlink"/>
            <w:noProof/>
            <w:rtl/>
          </w:rPr>
          <w:t>ישראל אייכלר (יהדות התורה):</w:t>
        </w:r>
        <w:r w:rsidR="00414B40">
          <w:rPr>
            <w:noProof/>
            <w:webHidden/>
          </w:rPr>
          <w:tab/>
        </w:r>
        <w:r w:rsidR="00414B40">
          <w:rPr>
            <w:rStyle w:val="Hyperlink"/>
            <w:noProof/>
            <w:rtl/>
          </w:rPr>
          <w:fldChar w:fldCharType="begin"/>
        </w:r>
        <w:r w:rsidR="00414B40">
          <w:rPr>
            <w:noProof/>
            <w:webHidden/>
          </w:rPr>
          <w:instrText xml:space="preserve"> PAGEREF _Toc95773539 \h </w:instrText>
        </w:r>
        <w:r w:rsidR="00414B40">
          <w:rPr>
            <w:rStyle w:val="Hyperlink"/>
            <w:noProof/>
            <w:rtl/>
          </w:rPr>
        </w:r>
        <w:r w:rsidR="00414B40">
          <w:rPr>
            <w:rStyle w:val="Hyperlink"/>
            <w:noProof/>
            <w:rtl/>
          </w:rPr>
          <w:fldChar w:fldCharType="separate"/>
        </w:r>
        <w:r w:rsidR="00390A3C">
          <w:rPr>
            <w:noProof/>
            <w:webHidden/>
            <w:rtl/>
          </w:rPr>
          <w:t>233</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40" w:history="1">
        <w:r w:rsidR="00414B40" w:rsidRPr="00231A6C">
          <w:rPr>
            <w:rStyle w:val="Hyperlink"/>
            <w:noProof/>
            <w:rtl/>
          </w:rPr>
          <w:t>סמי אבו שחאדה (הרשימה המשותפת):</w:t>
        </w:r>
        <w:r w:rsidR="00414B40">
          <w:rPr>
            <w:noProof/>
            <w:webHidden/>
          </w:rPr>
          <w:tab/>
        </w:r>
        <w:r w:rsidR="00414B40">
          <w:rPr>
            <w:rStyle w:val="Hyperlink"/>
            <w:noProof/>
            <w:rtl/>
          </w:rPr>
          <w:fldChar w:fldCharType="begin"/>
        </w:r>
        <w:r w:rsidR="00414B40">
          <w:rPr>
            <w:noProof/>
            <w:webHidden/>
          </w:rPr>
          <w:instrText xml:space="preserve"> PAGEREF _Toc95773540 \h </w:instrText>
        </w:r>
        <w:r w:rsidR="00414B40">
          <w:rPr>
            <w:rStyle w:val="Hyperlink"/>
            <w:noProof/>
            <w:rtl/>
          </w:rPr>
        </w:r>
        <w:r w:rsidR="00414B40">
          <w:rPr>
            <w:rStyle w:val="Hyperlink"/>
            <w:noProof/>
            <w:rtl/>
          </w:rPr>
          <w:fldChar w:fldCharType="separate"/>
        </w:r>
        <w:r w:rsidR="00390A3C">
          <w:rPr>
            <w:noProof/>
            <w:webHidden/>
            <w:rtl/>
          </w:rPr>
          <w:t>235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41" w:history="1">
        <w:r w:rsidR="00414B40" w:rsidRPr="00231A6C">
          <w:rPr>
            <w:rStyle w:val="Hyperlink"/>
            <w:noProof/>
            <w:rtl/>
          </w:rPr>
          <w:t>השרה להגנת הסביבה תמר זנדברג:</w:t>
        </w:r>
        <w:r w:rsidR="00414B40">
          <w:rPr>
            <w:noProof/>
            <w:webHidden/>
          </w:rPr>
          <w:tab/>
        </w:r>
        <w:r w:rsidR="00414B40">
          <w:rPr>
            <w:rStyle w:val="Hyperlink"/>
            <w:noProof/>
            <w:rtl/>
          </w:rPr>
          <w:fldChar w:fldCharType="begin"/>
        </w:r>
        <w:r w:rsidR="00414B40">
          <w:rPr>
            <w:noProof/>
            <w:webHidden/>
          </w:rPr>
          <w:instrText xml:space="preserve"> PAGEREF _Toc95773541 \h </w:instrText>
        </w:r>
        <w:r w:rsidR="00414B40">
          <w:rPr>
            <w:rStyle w:val="Hyperlink"/>
            <w:noProof/>
            <w:rtl/>
          </w:rPr>
        </w:r>
        <w:r w:rsidR="00414B40">
          <w:rPr>
            <w:rStyle w:val="Hyperlink"/>
            <w:noProof/>
            <w:rtl/>
          </w:rPr>
          <w:fldChar w:fldCharType="separate"/>
        </w:r>
        <w:r w:rsidR="00390A3C">
          <w:rPr>
            <w:noProof/>
            <w:webHidden/>
            <w:rtl/>
          </w:rPr>
          <w:t>236</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42" w:history="1">
        <w:r w:rsidR="00414B40" w:rsidRPr="00231A6C">
          <w:rPr>
            <w:rStyle w:val="Hyperlink"/>
            <w:noProof/>
            <w:rtl/>
            <w:lang w:eastAsia="he-IL"/>
          </w:rPr>
          <w:t>הצעות לסדר-היום</w:t>
        </w:r>
        <w:r w:rsidR="00414B40">
          <w:rPr>
            <w:noProof/>
            <w:webHidden/>
          </w:rPr>
          <w:tab/>
        </w:r>
        <w:r w:rsidR="00414B40">
          <w:rPr>
            <w:rStyle w:val="Hyperlink"/>
            <w:noProof/>
            <w:rtl/>
          </w:rPr>
          <w:fldChar w:fldCharType="begin"/>
        </w:r>
        <w:r w:rsidR="00414B40">
          <w:rPr>
            <w:noProof/>
            <w:webHidden/>
          </w:rPr>
          <w:instrText xml:space="preserve"> PAGEREF _Toc95773542 \h </w:instrText>
        </w:r>
        <w:r w:rsidR="00414B40">
          <w:rPr>
            <w:rStyle w:val="Hyperlink"/>
            <w:noProof/>
            <w:rtl/>
          </w:rPr>
        </w:r>
        <w:r w:rsidR="00414B40">
          <w:rPr>
            <w:rStyle w:val="Hyperlink"/>
            <w:noProof/>
            <w:rtl/>
          </w:rPr>
          <w:fldChar w:fldCharType="separate"/>
        </w:r>
        <w:r w:rsidR="00390A3C">
          <w:rPr>
            <w:noProof/>
            <w:webHidden/>
            <w:rtl/>
          </w:rPr>
          <w:t>241</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43" w:history="1">
        <w:r w:rsidR="00414B40" w:rsidRPr="00231A6C">
          <w:rPr>
            <w:rStyle w:val="Hyperlink"/>
            <w:noProof/>
            <w:rtl/>
            <w:lang w:eastAsia="he-IL"/>
          </w:rPr>
          <w:t>מצבם הקשה של עובדי ענף הלול שנפגעו באופן חמור מהתפשטות שפעת העופות בישראל</w:t>
        </w:r>
        <w:r w:rsidR="00414B40">
          <w:rPr>
            <w:noProof/>
            <w:webHidden/>
          </w:rPr>
          <w:tab/>
        </w:r>
        <w:r w:rsidR="00414B40">
          <w:rPr>
            <w:rStyle w:val="Hyperlink"/>
            <w:noProof/>
            <w:rtl/>
          </w:rPr>
          <w:fldChar w:fldCharType="begin"/>
        </w:r>
        <w:r w:rsidR="00414B40">
          <w:rPr>
            <w:noProof/>
            <w:webHidden/>
          </w:rPr>
          <w:instrText xml:space="preserve"> PAGEREF _Toc95773543 \h </w:instrText>
        </w:r>
        <w:r w:rsidR="00414B40">
          <w:rPr>
            <w:rStyle w:val="Hyperlink"/>
            <w:noProof/>
            <w:rtl/>
          </w:rPr>
        </w:r>
        <w:r w:rsidR="00414B40">
          <w:rPr>
            <w:rStyle w:val="Hyperlink"/>
            <w:noProof/>
            <w:rtl/>
          </w:rPr>
          <w:fldChar w:fldCharType="separate"/>
        </w:r>
        <w:r w:rsidR="00390A3C">
          <w:rPr>
            <w:noProof/>
            <w:webHidden/>
            <w:rtl/>
          </w:rPr>
          <w:t>241</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44" w:history="1">
        <w:r w:rsidR="00414B40" w:rsidRPr="00231A6C">
          <w:rPr>
            <w:rStyle w:val="Hyperlink"/>
            <w:noProof/>
            <w:rtl/>
          </w:rPr>
          <w:t>ענבר בזק (יש עתיד):</w:t>
        </w:r>
        <w:r w:rsidR="00414B40">
          <w:rPr>
            <w:noProof/>
            <w:webHidden/>
          </w:rPr>
          <w:tab/>
        </w:r>
        <w:r w:rsidR="00414B40">
          <w:rPr>
            <w:rStyle w:val="Hyperlink"/>
            <w:noProof/>
            <w:rtl/>
          </w:rPr>
          <w:fldChar w:fldCharType="begin"/>
        </w:r>
        <w:r w:rsidR="00414B40">
          <w:rPr>
            <w:noProof/>
            <w:webHidden/>
          </w:rPr>
          <w:instrText xml:space="preserve"> PAGEREF _Toc95773544 \h </w:instrText>
        </w:r>
        <w:r w:rsidR="00414B40">
          <w:rPr>
            <w:rStyle w:val="Hyperlink"/>
            <w:noProof/>
            <w:rtl/>
          </w:rPr>
        </w:r>
        <w:r w:rsidR="00414B40">
          <w:rPr>
            <w:rStyle w:val="Hyperlink"/>
            <w:noProof/>
            <w:rtl/>
          </w:rPr>
          <w:fldChar w:fldCharType="separate"/>
        </w:r>
        <w:r w:rsidR="00390A3C">
          <w:rPr>
            <w:noProof/>
            <w:webHidden/>
            <w:rtl/>
          </w:rPr>
          <w:t>241</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45" w:history="1">
        <w:r w:rsidR="00414B40" w:rsidRPr="00231A6C">
          <w:rPr>
            <w:rStyle w:val="Hyperlink"/>
            <w:noProof/>
            <w:rtl/>
          </w:rPr>
          <w:t>מוסי רז (מרצ):</w:t>
        </w:r>
        <w:r w:rsidR="00414B40">
          <w:rPr>
            <w:noProof/>
            <w:webHidden/>
          </w:rPr>
          <w:tab/>
        </w:r>
        <w:r w:rsidR="00414B40">
          <w:rPr>
            <w:rStyle w:val="Hyperlink"/>
            <w:noProof/>
            <w:rtl/>
          </w:rPr>
          <w:fldChar w:fldCharType="begin"/>
        </w:r>
        <w:r w:rsidR="00414B40">
          <w:rPr>
            <w:noProof/>
            <w:webHidden/>
          </w:rPr>
          <w:instrText xml:space="preserve"> PAGEREF _Toc95773545 \h </w:instrText>
        </w:r>
        <w:r w:rsidR="00414B40">
          <w:rPr>
            <w:rStyle w:val="Hyperlink"/>
            <w:noProof/>
            <w:rtl/>
          </w:rPr>
        </w:r>
        <w:r w:rsidR="00414B40">
          <w:rPr>
            <w:rStyle w:val="Hyperlink"/>
            <w:noProof/>
            <w:rtl/>
          </w:rPr>
          <w:fldChar w:fldCharType="separate"/>
        </w:r>
        <w:r w:rsidR="00390A3C">
          <w:rPr>
            <w:noProof/>
            <w:webHidden/>
            <w:rtl/>
          </w:rPr>
          <w:t>243</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46" w:history="1">
        <w:r w:rsidR="00414B40" w:rsidRPr="00231A6C">
          <w:rPr>
            <w:rStyle w:val="Hyperlink"/>
            <w:noProof/>
            <w:rtl/>
          </w:rPr>
          <w:t>השרה להגנת הסביבה תמר זנדברג:</w:t>
        </w:r>
        <w:r w:rsidR="00414B40">
          <w:rPr>
            <w:noProof/>
            <w:webHidden/>
          </w:rPr>
          <w:tab/>
        </w:r>
        <w:r w:rsidR="00414B40">
          <w:rPr>
            <w:rStyle w:val="Hyperlink"/>
            <w:noProof/>
            <w:rtl/>
          </w:rPr>
          <w:fldChar w:fldCharType="begin"/>
        </w:r>
        <w:r w:rsidR="00414B40">
          <w:rPr>
            <w:noProof/>
            <w:webHidden/>
          </w:rPr>
          <w:instrText xml:space="preserve"> PAGEREF _Toc95773546 \h </w:instrText>
        </w:r>
        <w:r w:rsidR="00414B40">
          <w:rPr>
            <w:rStyle w:val="Hyperlink"/>
            <w:noProof/>
            <w:rtl/>
          </w:rPr>
        </w:r>
        <w:r w:rsidR="00414B40">
          <w:rPr>
            <w:rStyle w:val="Hyperlink"/>
            <w:noProof/>
            <w:rtl/>
          </w:rPr>
          <w:fldChar w:fldCharType="separate"/>
        </w:r>
        <w:r w:rsidR="00390A3C">
          <w:rPr>
            <w:noProof/>
            <w:webHidden/>
            <w:rtl/>
          </w:rPr>
          <w:t>244</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47" w:history="1">
        <w:r w:rsidR="00414B40" w:rsidRPr="00231A6C">
          <w:rPr>
            <w:rStyle w:val="Hyperlink"/>
            <w:noProof/>
            <w:rtl/>
            <w:lang w:eastAsia="he-IL"/>
          </w:rPr>
          <w:t>הצעות לסדר-היום</w:t>
        </w:r>
        <w:r w:rsidR="00414B40">
          <w:rPr>
            <w:noProof/>
            <w:webHidden/>
          </w:rPr>
          <w:tab/>
        </w:r>
        <w:r w:rsidR="00414B40">
          <w:rPr>
            <w:rStyle w:val="Hyperlink"/>
            <w:noProof/>
            <w:rtl/>
          </w:rPr>
          <w:fldChar w:fldCharType="begin"/>
        </w:r>
        <w:r w:rsidR="00414B40">
          <w:rPr>
            <w:noProof/>
            <w:webHidden/>
          </w:rPr>
          <w:instrText xml:space="preserve"> PAGEREF _Toc95773547 \h </w:instrText>
        </w:r>
        <w:r w:rsidR="00414B40">
          <w:rPr>
            <w:rStyle w:val="Hyperlink"/>
            <w:noProof/>
            <w:rtl/>
          </w:rPr>
        </w:r>
        <w:r w:rsidR="00414B40">
          <w:rPr>
            <w:rStyle w:val="Hyperlink"/>
            <w:noProof/>
            <w:rtl/>
          </w:rPr>
          <w:fldChar w:fldCharType="separate"/>
        </w:r>
        <w:r w:rsidR="00390A3C">
          <w:rPr>
            <w:noProof/>
            <w:webHidden/>
            <w:rtl/>
          </w:rPr>
          <w:t>247</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48" w:history="1">
        <w:r w:rsidR="00414B40" w:rsidRPr="00231A6C">
          <w:rPr>
            <w:rStyle w:val="Hyperlink"/>
            <w:noProof/>
            <w:rtl/>
            <w:lang w:eastAsia="he-IL"/>
          </w:rPr>
          <w:t>אי-מתן כניסה לארץ לילדים יהודים שאינם אזרחי המדינה</w:t>
        </w:r>
        <w:r w:rsidR="00414B40">
          <w:rPr>
            <w:noProof/>
            <w:webHidden/>
          </w:rPr>
          <w:tab/>
        </w:r>
        <w:r w:rsidR="00414B40">
          <w:rPr>
            <w:rStyle w:val="Hyperlink"/>
            <w:noProof/>
            <w:rtl/>
          </w:rPr>
          <w:fldChar w:fldCharType="begin"/>
        </w:r>
        <w:r w:rsidR="00414B40">
          <w:rPr>
            <w:noProof/>
            <w:webHidden/>
          </w:rPr>
          <w:instrText xml:space="preserve"> PAGEREF _Toc95773548 \h </w:instrText>
        </w:r>
        <w:r w:rsidR="00414B40">
          <w:rPr>
            <w:rStyle w:val="Hyperlink"/>
            <w:noProof/>
            <w:rtl/>
          </w:rPr>
        </w:r>
        <w:r w:rsidR="00414B40">
          <w:rPr>
            <w:rStyle w:val="Hyperlink"/>
            <w:noProof/>
            <w:rtl/>
          </w:rPr>
          <w:fldChar w:fldCharType="separate"/>
        </w:r>
        <w:r w:rsidR="00390A3C">
          <w:rPr>
            <w:noProof/>
            <w:webHidden/>
            <w:rtl/>
          </w:rPr>
          <w:t>247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49" w:history="1">
        <w:r w:rsidR="00414B40" w:rsidRPr="00231A6C">
          <w:rPr>
            <w:rStyle w:val="Hyperlink"/>
            <w:noProof/>
            <w:rtl/>
          </w:rPr>
          <w:t>יצחק פינדרוס (יהדות התורה):</w:t>
        </w:r>
        <w:r w:rsidR="00414B40">
          <w:rPr>
            <w:noProof/>
            <w:webHidden/>
          </w:rPr>
          <w:tab/>
        </w:r>
        <w:r w:rsidR="00414B40">
          <w:rPr>
            <w:rStyle w:val="Hyperlink"/>
            <w:noProof/>
            <w:rtl/>
          </w:rPr>
          <w:fldChar w:fldCharType="begin"/>
        </w:r>
        <w:r w:rsidR="00414B40">
          <w:rPr>
            <w:noProof/>
            <w:webHidden/>
          </w:rPr>
          <w:instrText xml:space="preserve"> PAGEREF _Toc95773549 \h </w:instrText>
        </w:r>
        <w:r w:rsidR="00414B40">
          <w:rPr>
            <w:rStyle w:val="Hyperlink"/>
            <w:noProof/>
            <w:rtl/>
          </w:rPr>
        </w:r>
        <w:r w:rsidR="00414B40">
          <w:rPr>
            <w:rStyle w:val="Hyperlink"/>
            <w:noProof/>
            <w:rtl/>
          </w:rPr>
          <w:fldChar w:fldCharType="separate"/>
        </w:r>
        <w:r w:rsidR="00390A3C">
          <w:rPr>
            <w:noProof/>
            <w:webHidden/>
            <w:rtl/>
          </w:rPr>
          <w:t>247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50" w:history="1">
        <w:r w:rsidR="00414B40" w:rsidRPr="00231A6C">
          <w:rPr>
            <w:rStyle w:val="Hyperlink"/>
            <w:noProof/>
            <w:rtl/>
          </w:rPr>
          <w:t>יוסף טייב (ש"ס):</w:t>
        </w:r>
        <w:r w:rsidR="00414B40">
          <w:rPr>
            <w:noProof/>
            <w:webHidden/>
          </w:rPr>
          <w:tab/>
        </w:r>
        <w:r w:rsidR="00414B40">
          <w:rPr>
            <w:rStyle w:val="Hyperlink"/>
            <w:noProof/>
            <w:rtl/>
          </w:rPr>
          <w:fldChar w:fldCharType="begin"/>
        </w:r>
        <w:r w:rsidR="00414B40">
          <w:rPr>
            <w:noProof/>
            <w:webHidden/>
          </w:rPr>
          <w:instrText xml:space="preserve"> PAGEREF _Toc95773550 \h </w:instrText>
        </w:r>
        <w:r w:rsidR="00414B40">
          <w:rPr>
            <w:rStyle w:val="Hyperlink"/>
            <w:noProof/>
            <w:rtl/>
          </w:rPr>
        </w:r>
        <w:r w:rsidR="00414B40">
          <w:rPr>
            <w:rStyle w:val="Hyperlink"/>
            <w:noProof/>
            <w:rtl/>
          </w:rPr>
          <w:fldChar w:fldCharType="separate"/>
        </w:r>
        <w:r w:rsidR="00390A3C">
          <w:rPr>
            <w:noProof/>
            <w:webHidden/>
            <w:rtl/>
          </w:rPr>
          <w:t>249</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51" w:history="1">
        <w:r w:rsidR="00414B40" w:rsidRPr="00231A6C">
          <w:rPr>
            <w:rStyle w:val="Hyperlink"/>
            <w:noProof/>
            <w:rtl/>
          </w:rPr>
          <w:t>השרה להגנת הסביבה תמר זנדברג:</w:t>
        </w:r>
        <w:r w:rsidR="00414B40">
          <w:rPr>
            <w:noProof/>
            <w:webHidden/>
          </w:rPr>
          <w:tab/>
        </w:r>
        <w:r w:rsidR="00414B40">
          <w:rPr>
            <w:rStyle w:val="Hyperlink"/>
            <w:noProof/>
            <w:rtl/>
          </w:rPr>
          <w:fldChar w:fldCharType="begin"/>
        </w:r>
        <w:r w:rsidR="00414B40">
          <w:rPr>
            <w:noProof/>
            <w:webHidden/>
          </w:rPr>
          <w:instrText xml:space="preserve"> PAGEREF _Toc95773551 \h </w:instrText>
        </w:r>
        <w:r w:rsidR="00414B40">
          <w:rPr>
            <w:rStyle w:val="Hyperlink"/>
            <w:noProof/>
            <w:rtl/>
          </w:rPr>
        </w:r>
        <w:r w:rsidR="00414B40">
          <w:rPr>
            <w:rStyle w:val="Hyperlink"/>
            <w:noProof/>
            <w:rtl/>
          </w:rPr>
          <w:fldChar w:fldCharType="separate"/>
        </w:r>
        <w:r w:rsidR="00390A3C">
          <w:rPr>
            <w:noProof/>
            <w:webHidden/>
            <w:rtl/>
          </w:rPr>
          <w:t>249</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52" w:history="1">
        <w:r w:rsidR="00414B40" w:rsidRPr="00231A6C">
          <w:rPr>
            <w:rStyle w:val="Hyperlink"/>
            <w:noProof/>
            <w:rtl/>
            <w:lang w:eastAsia="he-IL"/>
          </w:rPr>
          <w:t>הצעות לסדר-היום</w:t>
        </w:r>
        <w:r w:rsidR="00414B40">
          <w:rPr>
            <w:noProof/>
            <w:webHidden/>
          </w:rPr>
          <w:tab/>
        </w:r>
        <w:r w:rsidR="00414B40">
          <w:rPr>
            <w:rStyle w:val="Hyperlink"/>
            <w:noProof/>
            <w:rtl/>
          </w:rPr>
          <w:fldChar w:fldCharType="begin"/>
        </w:r>
        <w:r w:rsidR="00414B40">
          <w:rPr>
            <w:noProof/>
            <w:webHidden/>
          </w:rPr>
          <w:instrText xml:space="preserve"> PAGEREF _Toc95773552 \h </w:instrText>
        </w:r>
        <w:r w:rsidR="00414B40">
          <w:rPr>
            <w:rStyle w:val="Hyperlink"/>
            <w:noProof/>
            <w:rtl/>
          </w:rPr>
        </w:r>
        <w:r w:rsidR="00414B40">
          <w:rPr>
            <w:rStyle w:val="Hyperlink"/>
            <w:noProof/>
            <w:rtl/>
          </w:rPr>
          <w:fldChar w:fldCharType="separate"/>
        </w:r>
        <w:r w:rsidR="00390A3C">
          <w:rPr>
            <w:noProof/>
            <w:webHidden/>
            <w:rtl/>
          </w:rPr>
          <w:t>255</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53" w:history="1">
        <w:r w:rsidR="00414B40" w:rsidRPr="00231A6C">
          <w:rPr>
            <w:rStyle w:val="Hyperlink"/>
            <w:noProof/>
            <w:rtl/>
            <w:lang w:eastAsia="he-IL"/>
          </w:rPr>
          <w:t>תגובת ממשלת ישראל על דוח אמנסטי</w:t>
        </w:r>
        <w:r w:rsidR="00414B40">
          <w:rPr>
            <w:noProof/>
            <w:webHidden/>
          </w:rPr>
          <w:tab/>
        </w:r>
        <w:r w:rsidR="00414B40">
          <w:rPr>
            <w:rStyle w:val="Hyperlink"/>
            <w:noProof/>
            <w:rtl/>
          </w:rPr>
          <w:fldChar w:fldCharType="begin"/>
        </w:r>
        <w:r w:rsidR="00414B40">
          <w:rPr>
            <w:noProof/>
            <w:webHidden/>
          </w:rPr>
          <w:instrText xml:space="preserve"> PAGEREF _Toc95773553 \h </w:instrText>
        </w:r>
        <w:r w:rsidR="00414B40">
          <w:rPr>
            <w:rStyle w:val="Hyperlink"/>
            <w:noProof/>
            <w:rtl/>
          </w:rPr>
        </w:r>
        <w:r w:rsidR="00414B40">
          <w:rPr>
            <w:rStyle w:val="Hyperlink"/>
            <w:noProof/>
            <w:rtl/>
          </w:rPr>
          <w:fldChar w:fldCharType="separate"/>
        </w:r>
        <w:r w:rsidR="00390A3C">
          <w:rPr>
            <w:noProof/>
            <w:webHidden/>
            <w:rtl/>
          </w:rPr>
          <w:t>255</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54" w:history="1">
        <w:r w:rsidR="00414B40" w:rsidRPr="00231A6C">
          <w:rPr>
            <w:rStyle w:val="Hyperlink"/>
            <w:noProof/>
            <w:rtl/>
          </w:rPr>
          <w:t>יום טוב חי כלפון (ימינה):</w:t>
        </w:r>
        <w:r w:rsidR="00414B40">
          <w:rPr>
            <w:noProof/>
            <w:webHidden/>
          </w:rPr>
          <w:tab/>
        </w:r>
        <w:r w:rsidR="00414B40">
          <w:rPr>
            <w:rStyle w:val="Hyperlink"/>
            <w:noProof/>
            <w:rtl/>
          </w:rPr>
          <w:fldChar w:fldCharType="begin"/>
        </w:r>
        <w:r w:rsidR="00414B40">
          <w:rPr>
            <w:noProof/>
            <w:webHidden/>
          </w:rPr>
          <w:instrText xml:space="preserve"> PAGEREF _Toc95773554 \h </w:instrText>
        </w:r>
        <w:r w:rsidR="00414B40">
          <w:rPr>
            <w:rStyle w:val="Hyperlink"/>
            <w:noProof/>
            <w:rtl/>
          </w:rPr>
        </w:r>
        <w:r w:rsidR="00414B40">
          <w:rPr>
            <w:rStyle w:val="Hyperlink"/>
            <w:noProof/>
            <w:rtl/>
          </w:rPr>
          <w:fldChar w:fldCharType="separate"/>
        </w:r>
        <w:r w:rsidR="00390A3C">
          <w:rPr>
            <w:noProof/>
            <w:webHidden/>
            <w:rtl/>
          </w:rPr>
          <w:t>256</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55" w:history="1">
        <w:r w:rsidR="00414B40" w:rsidRPr="00231A6C">
          <w:rPr>
            <w:rStyle w:val="Hyperlink"/>
            <w:noProof/>
            <w:rtl/>
          </w:rPr>
          <w:t>סמי אבו שחאדה (הרשימה המשותפת):</w:t>
        </w:r>
        <w:r w:rsidR="00414B40">
          <w:rPr>
            <w:noProof/>
            <w:webHidden/>
          </w:rPr>
          <w:tab/>
        </w:r>
        <w:r w:rsidR="00414B40">
          <w:rPr>
            <w:rStyle w:val="Hyperlink"/>
            <w:noProof/>
            <w:rtl/>
          </w:rPr>
          <w:fldChar w:fldCharType="begin"/>
        </w:r>
        <w:r w:rsidR="00414B40">
          <w:rPr>
            <w:noProof/>
            <w:webHidden/>
          </w:rPr>
          <w:instrText xml:space="preserve"> PAGEREF _Toc95773555 \h </w:instrText>
        </w:r>
        <w:r w:rsidR="00414B40">
          <w:rPr>
            <w:rStyle w:val="Hyperlink"/>
            <w:noProof/>
            <w:rtl/>
          </w:rPr>
        </w:r>
        <w:r w:rsidR="00414B40">
          <w:rPr>
            <w:rStyle w:val="Hyperlink"/>
            <w:noProof/>
            <w:rtl/>
          </w:rPr>
          <w:fldChar w:fldCharType="separate"/>
        </w:r>
        <w:r w:rsidR="00390A3C">
          <w:rPr>
            <w:noProof/>
            <w:webHidden/>
            <w:rtl/>
          </w:rPr>
          <w:t>259</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56" w:history="1">
        <w:r w:rsidR="00414B40" w:rsidRPr="00231A6C">
          <w:rPr>
            <w:rStyle w:val="Hyperlink"/>
            <w:noProof/>
            <w:rtl/>
          </w:rPr>
          <w:t>שר התקשורת יועז הנדל:</w:t>
        </w:r>
        <w:r w:rsidR="00414B40">
          <w:rPr>
            <w:noProof/>
            <w:webHidden/>
          </w:rPr>
          <w:tab/>
        </w:r>
        <w:r w:rsidR="00414B40">
          <w:rPr>
            <w:rStyle w:val="Hyperlink"/>
            <w:noProof/>
            <w:rtl/>
          </w:rPr>
          <w:fldChar w:fldCharType="begin"/>
        </w:r>
        <w:r w:rsidR="00414B40">
          <w:rPr>
            <w:noProof/>
            <w:webHidden/>
          </w:rPr>
          <w:instrText xml:space="preserve"> PAGEREF _Toc95773556 \h </w:instrText>
        </w:r>
        <w:r w:rsidR="00414B40">
          <w:rPr>
            <w:rStyle w:val="Hyperlink"/>
            <w:noProof/>
            <w:rtl/>
          </w:rPr>
        </w:r>
        <w:r w:rsidR="00414B40">
          <w:rPr>
            <w:rStyle w:val="Hyperlink"/>
            <w:noProof/>
            <w:rtl/>
          </w:rPr>
          <w:fldChar w:fldCharType="separate"/>
        </w:r>
        <w:r w:rsidR="00390A3C">
          <w:rPr>
            <w:noProof/>
            <w:webHidden/>
            <w:rtl/>
          </w:rPr>
          <w:t>264</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57" w:history="1">
        <w:r w:rsidR="00414B40" w:rsidRPr="00231A6C">
          <w:rPr>
            <w:rStyle w:val="Hyperlink"/>
            <w:noProof/>
            <w:rtl/>
            <w:lang w:eastAsia="he-IL"/>
          </w:rPr>
          <w:t>הצעה לסדר-היום</w:t>
        </w:r>
        <w:r w:rsidR="00414B40">
          <w:rPr>
            <w:noProof/>
            <w:webHidden/>
          </w:rPr>
          <w:tab/>
        </w:r>
        <w:r w:rsidR="00414B40">
          <w:rPr>
            <w:rStyle w:val="Hyperlink"/>
            <w:noProof/>
            <w:rtl/>
          </w:rPr>
          <w:fldChar w:fldCharType="begin"/>
        </w:r>
        <w:r w:rsidR="00414B40">
          <w:rPr>
            <w:noProof/>
            <w:webHidden/>
          </w:rPr>
          <w:instrText xml:space="preserve"> PAGEREF _Toc95773557 \h </w:instrText>
        </w:r>
        <w:r w:rsidR="00414B40">
          <w:rPr>
            <w:rStyle w:val="Hyperlink"/>
            <w:noProof/>
            <w:rtl/>
          </w:rPr>
        </w:r>
        <w:r w:rsidR="00414B40">
          <w:rPr>
            <w:rStyle w:val="Hyperlink"/>
            <w:noProof/>
            <w:rtl/>
          </w:rPr>
          <w:fldChar w:fldCharType="separate"/>
        </w:r>
        <w:r w:rsidR="00390A3C">
          <w:rPr>
            <w:noProof/>
            <w:webHidden/>
            <w:rtl/>
          </w:rPr>
          <w:t>276</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58" w:history="1">
        <w:r w:rsidR="00414B40" w:rsidRPr="00231A6C">
          <w:rPr>
            <w:rStyle w:val="Hyperlink"/>
            <w:noProof/>
            <w:rtl/>
            <w:lang w:eastAsia="he-IL"/>
          </w:rPr>
          <w:t>חלוקת חומרי תעמולה פוליטיים על ידי נשיא בית המשפט המחוזי בחיפה</w:t>
        </w:r>
        <w:r w:rsidR="00414B40">
          <w:rPr>
            <w:noProof/>
            <w:webHidden/>
          </w:rPr>
          <w:tab/>
        </w:r>
        <w:r w:rsidR="00414B40">
          <w:rPr>
            <w:rStyle w:val="Hyperlink"/>
            <w:noProof/>
            <w:rtl/>
          </w:rPr>
          <w:fldChar w:fldCharType="begin"/>
        </w:r>
        <w:r w:rsidR="00414B40">
          <w:rPr>
            <w:noProof/>
            <w:webHidden/>
          </w:rPr>
          <w:instrText xml:space="preserve"> PAGEREF _Toc95773558 \h </w:instrText>
        </w:r>
        <w:r w:rsidR="00414B40">
          <w:rPr>
            <w:rStyle w:val="Hyperlink"/>
            <w:noProof/>
            <w:rtl/>
          </w:rPr>
        </w:r>
        <w:r w:rsidR="00414B40">
          <w:rPr>
            <w:rStyle w:val="Hyperlink"/>
            <w:noProof/>
            <w:rtl/>
          </w:rPr>
          <w:fldChar w:fldCharType="separate"/>
        </w:r>
        <w:r w:rsidR="00390A3C">
          <w:rPr>
            <w:noProof/>
            <w:webHidden/>
            <w:rtl/>
          </w:rPr>
          <w:t>276</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59" w:history="1">
        <w:r w:rsidR="00414B40" w:rsidRPr="00231A6C">
          <w:rPr>
            <w:rStyle w:val="Hyperlink"/>
            <w:noProof/>
            <w:rtl/>
          </w:rPr>
          <w:t>משה ארבל (ש"ס):</w:t>
        </w:r>
        <w:r w:rsidR="00414B40">
          <w:rPr>
            <w:noProof/>
            <w:webHidden/>
          </w:rPr>
          <w:tab/>
        </w:r>
        <w:r w:rsidR="00414B40">
          <w:rPr>
            <w:rStyle w:val="Hyperlink"/>
            <w:noProof/>
            <w:rtl/>
          </w:rPr>
          <w:fldChar w:fldCharType="begin"/>
        </w:r>
        <w:r w:rsidR="00414B40">
          <w:rPr>
            <w:noProof/>
            <w:webHidden/>
          </w:rPr>
          <w:instrText xml:space="preserve"> PAGEREF _Toc95773559 \h </w:instrText>
        </w:r>
        <w:r w:rsidR="00414B40">
          <w:rPr>
            <w:rStyle w:val="Hyperlink"/>
            <w:noProof/>
            <w:rtl/>
          </w:rPr>
        </w:r>
        <w:r w:rsidR="00414B40">
          <w:rPr>
            <w:rStyle w:val="Hyperlink"/>
            <w:noProof/>
            <w:rtl/>
          </w:rPr>
          <w:fldChar w:fldCharType="separate"/>
        </w:r>
        <w:r w:rsidR="00390A3C">
          <w:rPr>
            <w:noProof/>
            <w:webHidden/>
            <w:rtl/>
          </w:rPr>
          <w:t>276</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60" w:history="1">
        <w:r w:rsidR="00414B40" w:rsidRPr="00231A6C">
          <w:rPr>
            <w:rStyle w:val="Hyperlink"/>
            <w:noProof/>
            <w:rtl/>
          </w:rPr>
          <w:t>שר התקשורת יועז הנדל:</w:t>
        </w:r>
        <w:r w:rsidR="00414B40">
          <w:rPr>
            <w:noProof/>
            <w:webHidden/>
          </w:rPr>
          <w:tab/>
        </w:r>
        <w:r w:rsidR="00414B40">
          <w:rPr>
            <w:rStyle w:val="Hyperlink"/>
            <w:noProof/>
            <w:rtl/>
          </w:rPr>
          <w:fldChar w:fldCharType="begin"/>
        </w:r>
        <w:r w:rsidR="00414B40">
          <w:rPr>
            <w:noProof/>
            <w:webHidden/>
          </w:rPr>
          <w:instrText xml:space="preserve"> PAGEREF _Toc95773560 \h </w:instrText>
        </w:r>
        <w:r w:rsidR="00414B40">
          <w:rPr>
            <w:rStyle w:val="Hyperlink"/>
            <w:noProof/>
            <w:rtl/>
          </w:rPr>
        </w:r>
        <w:r w:rsidR="00414B40">
          <w:rPr>
            <w:rStyle w:val="Hyperlink"/>
            <w:noProof/>
            <w:rtl/>
          </w:rPr>
          <w:fldChar w:fldCharType="separate"/>
        </w:r>
        <w:r w:rsidR="00390A3C">
          <w:rPr>
            <w:noProof/>
            <w:webHidden/>
            <w:rtl/>
          </w:rPr>
          <w:t>277</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61" w:history="1">
        <w:r w:rsidR="00414B40" w:rsidRPr="00231A6C">
          <w:rPr>
            <w:rStyle w:val="Hyperlink"/>
            <w:noProof/>
            <w:rtl/>
          </w:rPr>
          <w:t>איתמר בן גביר (הציונות הדתית):</w:t>
        </w:r>
        <w:r w:rsidR="00414B40">
          <w:rPr>
            <w:noProof/>
            <w:webHidden/>
          </w:rPr>
          <w:tab/>
        </w:r>
        <w:r w:rsidR="00414B40">
          <w:rPr>
            <w:rStyle w:val="Hyperlink"/>
            <w:noProof/>
            <w:rtl/>
          </w:rPr>
          <w:fldChar w:fldCharType="begin"/>
        </w:r>
        <w:r w:rsidR="00414B40">
          <w:rPr>
            <w:noProof/>
            <w:webHidden/>
          </w:rPr>
          <w:instrText xml:space="preserve"> PAGEREF _Toc95773561 \h </w:instrText>
        </w:r>
        <w:r w:rsidR="00414B40">
          <w:rPr>
            <w:rStyle w:val="Hyperlink"/>
            <w:noProof/>
            <w:rtl/>
          </w:rPr>
        </w:r>
        <w:r w:rsidR="00414B40">
          <w:rPr>
            <w:rStyle w:val="Hyperlink"/>
            <w:noProof/>
            <w:rtl/>
          </w:rPr>
          <w:fldChar w:fldCharType="separate"/>
        </w:r>
        <w:r w:rsidR="00390A3C">
          <w:rPr>
            <w:noProof/>
            <w:webHidden/>
            <w:rtl/>
          </w:rPr>
          <w:t>281</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62" w:history="1">
        <w:r w:rsidR="00414B40" w:rsidRPr="00231A6C">
          <w:rPr>
            <w:rStyle w:val="Hyperlink"/>
            <w:noProof/>
            <w:rtl/>
            <w:lang w:eastAsia="he-IL"/>
          </w:rPr>
          <w:t>שאילתות ותשובות</w:t>
        </w:r>
        <w:r w:rsidR="00414B40">
          <w:rPr>
            <w:noProof/>
            <w:webHidden/>
          </w:rPr>
          <w:tab/>
        </w:r>
        <w:r w:rsidR="00414B40">
          <w:rPr>
            <w:rStyle w:val="Hyperlink"/>
            <w:noProof/>
            <w:rtl/>
          </w:rPr>
          <w:fldChar w:fldCharType="begin"/>
        </w:r>
        <w:r w:rsidR="00414B40">
          <w:rPr>
            <w:noProof/>
            <w:webHidden/>
          </w:rPr>
          <w:instrText xml:space="preserve"> PAGEREF _Toc95773562 \h </w:instrText>
        </w:r>
        <w:r w:rsidR="00414B40">
          <w:rPr>
            <w:rStyle w:val="Hyperlink"/>
            <w:noProof/>
            <w:rtl/>
          </w:rPr>
        </w:r>
        <w:r w:rsidR="00414B40">
          <w:rPr>
            <w:rStyle w:val="Hyperlink"/>
            <w:noProof/>
            <w:rtl/>
          </w:rPr>
          <w:fldChar w:fldCharType="separate"/>
        </w:r>
        <w:r w:rsidR="00390A3C">
          <w:rPr>
            <w:noProof/>
            <w:webHidden/>
            <w:rtl/>
          </w:rPr>
          <w:t>282</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63" w:history="1">
        <w:r w:rsidR="00414B40" w:rsidRPr="00231A6C">
          <w:rPr>
            <w:rStyle w:val="Hyperlink"/>
            <w:noProof/>
            <w:rtl/>
            <w:lang w:eastAsia="he-IL"/>
          </w:rPr>
          <w:t>247. הסדרת היישוב אביתר</w:t>
        </w:r>
        <w:r w:rsidR="00414B40">
          <w:rPr>
            <w:noProof/>
            <w:webHidden/>
          </w:rPr>
          <w:tab/>
        </w:r>
        <w:r w:rsidR="00414B40">
          <w:rPr>
            <w:rStyle w:val="Hyperlink"/>
            <w:noProof/>
            <w:rtl/>
          </w:rPr>
          <w:fldChar w:fldCharType="begin"/>
        </w:r>
        <w:r w:rsidR="00414B40">
          <w:rPr>
            <w:noProof/>
            <w:webHidden/>
          </w:rPr>
          <w:instrText xml:space="preserve"> PAGEREF _Toc95773563 \h </w:instrText>
        </w:r>
        <w:r w:rsidR="00414B40">
          <w:rPr>
            <w:rStyle w:val="Hyperlink"/>
            <w:noProof/>
            <w:rtl/>
          </w:rPr>
        </w:r>
        <w:r w:rsidR="00414B40">
          <w:rPr>
            <w:rStyle w:val="Hyperlink"/>
            <w:noProof/>
            <w:rtl/>
          </w:rPr>
          <w:fldChar w:fldCharType="separate"/>
        </w:r>
        <w:r w:rsidR="00390A3C">
          <w:rPr>
            <w:noProof/>
            <w:webHidden/>
            <w:rtl/>
          </w:rPr>
          <w:t>282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64" w:history="1">
        <w:r w:rsidR="00414B40" w:rsidRPr="00231A6C">
          <w:rPr>
            <w:rStyle w:val="Hyperlink"/>
            <w:noProof/>
            <w:rtl/>
          </w:rPr>
          <w:t>מאי גולן (הליכוד):</w:t>
        </w:r>
        <w:r w:rsidR="00414B40">
          <w:rPr>
            <w:noProof/>
            <w:webHidden/>
          </w:rPr>
          <w:tab/>
        </w:r>
        <w:r w:rsidR="00414B40">
          <w:rPr>
            <w:rStyle w:val="Hyperlink"/>
            <w:noProof/>
            <w:rtl/>
          </w:rPr>
          <w:fldChar w:fldCharType="begin"/>
        </w:r>
        <w:r w:rsidR="00414B40">
          <w:rPr>
            <w:noProof/>
            <w:webHidden/>
          </w:rPr>
          <w:instrText xml:space="preserve"> PAGEREF _Toc95773564 \h </w:instrText>
        </w:r>
        <w:r w:rsidR="00414B40">
          <w:rPr>
            <w:rStyle w:val="Hyperlink"/>
            <w:noProof/>
            <w:rtl/>
          </w:rPr>
        </w:r>
        <w:r w:rsidR="00414B40">
          <w:rPr>
            <w:rStyle w:val="Hyperlink"/>
            <w:noProof/>
            <w:rtl/>
          </w:rPr>
          <w:fldChar w:fldCharType="separate"/>
        </w:r>
        <w:r w:rsidR="00390A3C">
          <w:rPr>
            <w:noProof/>
            <w:webHidden/>
            <w:rtl/>
          </w:rPr>
          <w:t>282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65" w:history="1">
        <w:r w:rsidR="00414B40" w:rsidRPr="00231A6C">
          <w:rPr>
            <w:rStyle w:val="Hyperlink"/>
            <w:noProof/>
            <w:rtl/>
          </w:rPr>
          <w:t>סגן שר הביטחון אלון שוסטר:</w:t>
        </w:r>
        <w:r w:rsidR="00414B40">
          <w:rPr>
            <w:noProof/>
            <w:webHidden/>
          </w:rPr>
          <w:tab/>
        </w:r>
        <w:r w:rsidR="00414B40">
          <w:rPr>
            <w:rStyle w:val="Hyperlink"/>
            <w:noProof/>
            <w:rtl/>
          </w:rPr>
          <w:fldChar w:fldCharType="begin"/>
        </w:r>
        <w:r w:rsidR="00414B40">
          <w:rPr>
            <w:noProof/>
            <w:webHidden/>
          </w:rPr>
          <w:instrText xml:space="preserve"> PAGEREF _Toc95773565 \h </w:instrText>
        </w:r>
        <w:r w:rsidR="00414B40">
          <w:rPr>
            <w:rStyle w:val="Hyperlink"/>
            <w:noProof/>
            <w:rtl/>
          </w:rPr>
        </w:r>
        <w:r w:rsidR="00414B40">
          <w:rPr>
            <w:rStyle w:val="Hyperlink"/>
            <w:noProof/>
            <w:rtl/>
          </w:rPr>
          <w:fldChar w:fldCharType="separate"/>
        </w:r>
        <w:r w:rsidR="00390A3C">
          <w:rPr>
            <w:noProof/>
            <w:webHidden/>
            <w:rtl/>
          </w:rPr>
          <w:t>284</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66" w:history="1">
        <w:r w:rsidR="00414B40" w:rsidRPr="00231A6C">
          <w:rPr>
            <w:rStyle w:val="Hyperlink"/>
            <w:noProof/>
            <w:rtl/>
            <w:lang w:eastAsia="he-IL"/>
          </w:rPr>
          <w:t>424. קיום ההסכם לאחר חצי שנה מפינוי אביתר</w:t>
        </w:r>
        <w:r w:rsidR="00414B40">
          <w:rPr>
            <w:noProof/>
            <w:webHidden/>
          </w:rPr>
          <w:tab/>
        </w:r>
        <w:r w:rsidR="00414B40">
          <w:rPr>
            <w:rStyle w:val="Hyperlink"/>
            <w:noProof/>
            <w:rtl/>
          </w:rPr>
          <w:fldChar w:fldCharType="begin"/>
        </w:r>
        <w:r w:rsidR="00414B40">
          <w:rPr>
            <w:noProof/>
            <w:webHidden/>
          </w:rPr>
          <w:instrText xml:space="preserve"> PAGEREF _Toc95773566 \h </w:instrText>
        </w:r>
        <w:r w:rsidR="00414B40">
          <w:rPr>
            <w:rStyle w:val="Hyperlink"/>
            <w:noProof/>
            <w:rtl/>
          </w:rPr>
        </w:r>
        <w:r w:rsidR="00414B40">
          <w:rPr>
            <w:rStyle w:val="Hyperlink"/>
            <w:noProof/>
            <w:rtl/>
          </w:rPr>
          <w:fldChar w:fldCharType="separate"/>
        </w:r>
        <w:r w:rsidR="00390A3C">
          <w:rPr>
            <w:noProof/>
            <w:webHidden/>
            <w:rtl/>
          </w:rPr>
          <w:t>284</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67" w:history="1">
        <w:r w:rsidR="00414B40" w:rsidRPr="00231A6C">
          <w:rPr>
            <w:rStyle w:val="Hyperlink"/>
            <w:noProof/>
            <w:rtl/>
          </w:rPr>
          <w:t>איתמר בן גביר (הציונות הדתית):</w:t>
        </w:r>
        <w:r w:rsidR="00414B40">
          <w:rPr>
            <w:noProof/>
            <w:webHidden/>
          </w:rPr>
          <w:tab/>
        </w:r>
        <w:r w:rsidR="00414B40">
          <w:rPr>
            <w:rStyle w:val="Hyperlink"/>
            <w:noProof/>
            <w:rtl/>
          </w:rPr>
          <w:fldChar w:fldCharType="begin"/>
        </w:r>
        <w:r w:rsidR="00414B40">
          <w:rPr>
            <w:noProof/>
            <w:webHidden/>
          </w:rPr>
          <w:instrText xml:space="preserve"> PAGEREF _Toc95773567 \h </w:instrText>
        </w:r>
        <w:r w:rsidR="00414B40">
          <w:rPr>
            <w:rStyle w:val="Hyperlink"/>
            <w:noProof/>
            <w:rtl/>
          </w:rPr>
        </w:r>
        <w:r w:rsidR="00414B40">
          <w:rPr>
            <w:rStyle w:val="Hyperlink"/>
            <w:noProof/>
            <w:rtl/>
          </w:rPr>
          <w:fldChar w:fldCharType="separate"/>
        </w:r>
        <w:r w:rsidR="00390A3C">
          <w:rPr>
            <w:noProof/>
            <w:webHidden/>
            <w:rtl/>
          </w:rPr>
          <w:t>284</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68" w:history="1">
        <w:r w:rsidR="00414B40" w:rsidRPr="00231A6C">
          <w:rPr>
            <w:rStyle w:val="Hyperlink"/>
            <w:noProof/>
            <w:rtl/>
          </w:rPr>
          <w:t>סגן שר הביטחון אלון שוסטר:</w:t>
        </w:r>
        <w:r w:rsidR="00414B40">
          <w:rPr>
            <w:noProof/>
            <w:webHidden/>
          </w:rPr>
          <w:tab/>
        </w:r>
        <w:r w:rsidR="00414B40">
          <w:rPr>
            <w:rStyle w:val="Hyperlink"/>
            <w:noProof/>
            <w:rtl/>
          </w:rPr>
          <w:fldChar w:fldCharType="begin"/>
        </w:r>
        <w:r w:rsidR="00414B40">
          <w:rPr>
            <w:noProof/>
            <w:webHidden/>
          </w:rPr>
          <w:instrText xml:space="preserve"> PAGEREF _Toc95773568 \h </w:instrText>
        </w:r>
        <w:r w:rsidR="00414B40">
          <w:rPr>
            <w:rStyle w:val="Hyperlink"/>
            <w:noProof/>
            <w:rtl/>
          </w:rPr>
        </w:r>
        <w:r w:rsidR="00414B40">
          <w:rPr>
            <w:rStyle w:val="Hyperlink"/>
            <w:noProof/>
            <w:rtl/>
          </w:rPr>
          <w:fldChar w:fldCharType="separate"/>
        </w:r>
        <w:r w:rsidR="00390A3C">
          <w:rPr>
            <w:noProof/>
            <w:webHidden/>
            <w:rtl/>
          </w:rPr>
          <w:t>285</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69" w:history="1">
        <w:r w:rsidR="00414B40" w:rsidRPr="00231A6C">
          <w:rPr>
            <w:rStyle w:val="Hyperlink"/>
            <w:noProof/>
            <w:rtl/>
          </w:rPr>
          <w:t>323. קשרי עמותת 48' לחמאס</w:t>
        </w:r>
        <w:r w:rsidR="00414B40">
          <w:rPr>
            <w:noProof/>
            <w:webHidden/>
          </w:rPr>
          <w:tab/>
        </w:r>
        <w:r w:rsidR="00414B40">
          <w:rPr>
            <w:rStyle w:val="Hyperlink"/>
            <w:noProof/>
            <w:rtl/>
          </w:rPr>
          <w:fldChar w:fldCharType="begin"/>
        </w:r>
        <w:r w:rsidR="00414B40">
          <w:rPr>
            <w:noProof/>
            <w:webHidden/>
          </w:rPr>
          <w:instrText xml:space="preserve"> PAGEREF _Toc95773569 \h </w:instrText>
        </w:r>
        <w:r w:rsidR="00414B40">
          <w:rPr>
            <w:rStyle w:val="Hyperlink"/>
            <w:noProof/>
            <w:rtl/>
          </w:rPr>
        </w:r>
        <w:r w:rsidR="00414B40">
          <w:rPr>
            <w:rStyle w:val="Hyperlink"/>
            <w:noProof/>
            <w:rtl/>
          </w:rPr>
          <w:fldChar w:fldCharType="separate"/>
        </w:r>
        <w:r w:rsidR="00390A3C">
          <w:rPr>
            <w:noProof/>
            <w:webHidden/>
            <w:rtl/>
          </w:rPr>
          <w:t>288</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70" w:history="1">
        <w:r w:rsidR="00414B40" w:rsidRPr="00231A6C">
          <w:rPr>
            <w:rStyle w:val="Hyperlink"/>
            <w:noProof/>
            <w:rtl/>
          </w:rPr>
          <w:t>אורית מלכה סטרוק (הציונות הדתית):</w:t>
        </w:r>
        <w:r w:rsidR="00414B40">
          <w:rPr>
            <w:noProof/>
            <w:webHidden/>
          </w:rPr>
          <w:tab/>
        </w:r>
        <w:r w:rsidR="00414B40">
          <w:rPr>
            <w:rStyle w:val="Hyperlink"/>
            <w:noProof/>
            <w:rtl/>
          </w:rPr>
          <w:fldChar w:fldCharType="begin"/>
        </w:r>
        <w:r w:rsidR="00414B40">
          <w:rPr>
            <w:noProof/>
            <w:webHidden/>
          </w:rPr>
          <w:instrText xml:space="preserve"> PAGEREF _Toc95773570 \h </w:instrText>
        </w:r>
        <w:r w:rsidR="00414B40">
          <w:rPr>
            <w:rStyle w:val="Hyperlink"/>
            <w:noProof/>
            <w:rtl/>
          </w:rPr>
        </w:r>
        <w:r w:rsidR="00414B40">
          <w:rPr>
            <w:rStyle w:val="Hyperlink"/>
            <w:noProof/>
            <w:rtl/>
          </w:rPr>
          <w:fldChar w:fldCharType="separate"/>
        </w:r>
        <w:r w:rsidR="00390A3C">
          <w:rPr>
            <w:noProof/>
            <w:webHidden/>
            <w:rtl/>
          </w:rPr>
          <w:t>288</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71" w:history="1">
        <w:r w:rsidR="00414B40" w:rsidRPr="00231A6C">
          <w:rPr>
            <w:rStyle w:val="Hyperlink"/>
            <w:noProof/>
            <w:rtl/>
          </w:rPr>
          <w:t>סגן שר הביטחון אלון שוסטר:</w:t>
        </w:r>
        <w:r w:rsidR="00414B40">
          <w:rPr>
            <w:noProof/>
            <w:webHidden/>
          </w:rPr>
          <w:tab/>
        </w:r>
        <w:r w:rsidR="00414B40">
          <w:rPr>
            <w:rStyle w:val="Hyperlink"/>
            <w:noProof/>
            <w:rtl/>
          </w:rPr>
          <w:fldChar w:fldCharType="begin"/>
        </w:r>
        <w:r w:rsidR="00414B40">
          <w:rPr>
            <w:noProof/>
            <w:webHidden/>
          </w:rPr>
          <w:instrText xml:space="preserve"> PAGEREF _Toc95773571 \h </w:instrText>
        </w:r>
        <w:r w:rsidR="00414B40">
          <w:rPr>
            <w:rStyle w:val="Hyperlink"/>
            <w:noProof/>
            <w:rtl/>
          </w:rPr>
        </w:r>
        <w:r w:rsidR="00414B40">
          <w:rPr>
            <w:rStyle w:val="Hyperlink"/>
            <w:noProof/>
            <w:rtl/>
          </w:rPr>
          <w:fldChar w:fldCharType="separate"/>
        </w:r>
        <w:r w:rsidR="00390A3C">
          <w:rPr>
            <w:noProof/>
            <w:webHidden/>
            <w:rtl/>
          </w:rPr>
          <w:t>289</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72" w:history="1">
        <w:r w:rsidR="00414B40" w:rsidRPr="00231A6C">
          <w:rPr>
            <w:rStyle w:val="Hyperlink"/>
            <w:noProof/>
            <w:rtl/>
            <w:lang w:eastAsia="he-IL"/>
          </w:rPr>
          <w:t>447. אפליה באכיפת נוהלי המינהל האזרחי</w:t>
        </w:r>
        <w:r w:rsidR="00414B40">
          <w:rPr>
            <w:noProof/>
            <w:webHidden/>
          </w:rPr>
          <w:tab/>
        </w:r>
        <w:r w:rsidR="00414B40">
          <w:rPr>
            <w:rStyle w:val="Hyperlink"/>
            <w:noProof/>
            <w:rtl/>
          </w:rPr>
          <w:fldChar w:fldCharType="begin"/>
        </w:r>
        <w:r w:rsidR="00414B40">
          <w:rPr>
            <w:noProof/>
            <w:webHidden/>
          </w:rPr>
          <w:instrText xml:space="preserve"> PAGEREF _Toc95773572 \h </w:instrText>
        </w:r>
        <w:r w:rsidR="00414B40">
          <w:rPr>
            <w:rStyle w:val="Hyperlink"/>
            <w:noProof/>
            <w:rtl/>
          </w:rPr>
        </w:r>
        <w:r w:rsidR="00414B40">
          <w:rPr>
            <w:rStyle w:val="Hyperlink"/>
            <w:noProof/>
            <w:rtl/>
          </w:rPr>
          <w:fldChar w:fldCharType="separate"/>
        </w:r>
        <w:r w:rsidR="00390A3C">
          <w:rPr>
            <w:noProof/>
            <w:webHidden/>
            <w:rtl/>
          </w:rPr>
          <w:t>291</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73" w:history="1">
        <w:r w:rsidR="00414B40" w:rsidRPr="00231A6C">
          <w:rPr>
            <w:rStyle w:val="Hyperlink"/>
            <w:noProof/>
            <w:rtl/>
          </w:rPr>
          <w:t>עמיחי שיקלי (ימינה):</w:t>
        </w:r>
        <w:r w:rsidR="00414B40">
          <w:rPr>
            <w:noProof/>
            <w:webHidden/>
          </w:rPr>
          <w:tab/>
        </w:r>
        <w:r w:rsidR="00414B40">
          <w:rPr>
            <w:rStyle w:val="Hyperlink"/>
            <w:noProof/>
            <w:rtl/>
          </w:rPr>
          <w:fldChar w:fldCharType="begin"/>
        </w:r>
        <w:r w:rsidR="00414B40">
          <w:rPr>
            <w:noProof/>
            <w:webHidden/>
          </w:rPr>
          <w:instrText xml:space="preserve"> PAGEREF _Toc95773573 \h </w:instrText>
        </w:r>
        <w:r w:rsidR="00414B40">
          <w:rPr>
            <w:rStyle w:val="Hyperlink"/>
            <w:noProof/>
            <w:rtl/>
          </w:rPr>
        </w:r>
        <w:r w:rsidR="00414B40">
          <w:rPr>
            <w:rStyle w:val="Hyperlink"/>
            <w:noProof/>
            <w:rtl/>
          </w:rPr>
          <w:fldChar w:fldCharType="separate"/>
        </w:r>
        <w:r w:rsidR="00390A3C">
          <w:rPr>
            <w:noProof/>
            <w:webHidden/>
            <w:rtl/>
          </w:rPr>
          <w:t>291</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74" w:history="1">
        <w:r w:rsidR="00414B40" w:rsidRPr="00231A6C">
          <w:rPr>
            <w:rStyle w:val="Hyperlink"/>
            <w:noProof/>
            <w:rtl/>
          </w:rPr>
          <w:t>סגן שר הביטחון אלון שוסטר:</w:t>
        </w:r>
        <w:r w:rsidR="00414B40">
          <w:rPr>
            <w:noProof/>
            <w:webHidden/>
          </w:rPr>
          <w:tab/>
        </w:r>
        <w:r w:rsidR="00414B40">
          <w:rPr>
            <w:rStyle w:val="Hyperlink"/>
            <w:noProof/>
            <w:rtl/>
          </w:rPr>
          <w:fldChar w:fldCharType="begin"/>
        </w:r>
        <w:r w:rsidR="00414B40">
          <w:rPr>
            <w:noProof/>
            <w:webHidden/>
          </w:rPr>
          <w:instrText xml:space="preserve"> PAGEREF _Toc95773574 \h </w:instrText>
        </w:r>
        <w:r w:rsidR="00414B40">
          <w:rPr>
            <w:rStyle w:val="Hyperlink"/>
            <w:noProof/>
            <w:rtl/>
          </w:rPr>
        </w:r>
        <w:r w:rsidR="00414B40">
          <w:rPr>
            <w:rStyle w:val="Hyperlink"/>
            <w:noProof/>
            <w:rtl/>
          </w:rPr>
          <w:fldChar w:fldCharType="separate"/>
        </w:r>
        <w:r w:rsidR="00390A3C">
          <w:rPr>
            <w:noProof/>
            <w:webHidden/>
            <w:rtl/>
          </w:rPr>
          <w:t>292</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75" w:history="1">
        <w:r w:rsidR="00414B40" w:rsidRPr="00231A6C">
          <w:rPr>
            <w:rStyle w:val="Hyperlink"/>
            <w:noProof/>
            <w:rtl/>
            <w:lang w:eastAsia="he-IL"/>
          </w:rPr>
          <w:t>464. ערוצי רדיו לתוכן יהודי בערוצי הלוויין יס</w:t>
        </w:r>
        <w:r w:rsidR="00414B40">
          <w:rPr>
            <w:noProof/>
            <w:webHidden/>
          </w:rPr>
          <w:tab/>
        </w:r>
        <w:r w:rsidR="00414B40">
          <w:rPr>
            <w:rStyle w:val="Hyperlink"/>
            <w:noProof/>
            <w:rtl/>
          </w:rPr>
          <w:fldChar w:fldCharType="begin"/>
        </w:r>
        <w:r w:rsidR="00414B40">
          <w:rPr>
            <w:noProof/>
            <w:webHidden/>
          </w:rPr>
          <w:instrText xml:space="preserve"> PAGEREF _Toc95773575 \h </w:instrText>
        </w:r>
        <w:r w:rsidR="00414B40">
          <w:rPr>
            <w:rStyle w:val="Hyperlink"/>
            <w:noProof/>
            <w:rtl/>
          </w:rPr>
        </w:r>
        <w:r w:rsidR="00414B40">
          <w:rPr>
            <w:rStyle w:val="Hyperlink"/>
            <w:noProof/>
            <w:rtl/>
          </w:rPr>
          <w:fldChar w:fldCharType="separate"/>
        </w:r>
        <w:r w:rsidR="00390A3C">
          <w:rPr>
            <w:noProof/>
            <w:webHidden/>
            <w:rtl/>
          </w:rPr>
          <w:t>293</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76" w:history="1">
        <w:r w:rsidR="00414B40" w:rsidRPr="00231A6C">
          <w:rPr>
            <w:rStyle w:val="Hyperlink"/>
            <w:noProof/>
            <w:rtl/>
          </w:rPr>
          <w:t>מאי גולן (הליכוד):</w:t>
        </w:r>
        <w:r w:rsidR="00414B40">
          <w:rPr>
            <w:noProof/>
            <w:webHidden/>
          </w:rPr>
          <w:tab/>
        </w:r>
        <w:r w:rsidR="00414B40">
          <w:rPr>
            <w:rStyle w:val="Hyperlink"/>
            <w:noProof/>
            <w:rtl/>
          </w:rPr>
          <w:fldChar w:fldCharType="begin"/>
        </w:r>
        <w:r w:rsidR="00414B40">
          <w:rPr>
            <w:noProof/>
            <w:webHidden/>
          </w:rPr>
          <w:instrText xml:space="preserve"> PAGEREF _Toc95773576 \h </w:instrText>
        </w:r>
        <w:r w:rsidR="00414B40">
          <w:rPr>
            <w:rStyle w:val="Hyperlink"/>
            <w:noProof/>
            <w:rtl/>
          </w:rPr>
        </w:r>
        <w:r w:rsidR="00414B40">
          <w:rPr>
            <w:rStyle w:val="Hyperlink"/>
            <w:noProof/>
            <w:rtl/>
          </w:rPr>
          <w:fldChar w:fldCharType="separate"/>
        </w:r>
        <w:r w:rsidR="00390A3C">
          <w:rPr>
            <w:noProof/>
            <w:webHidden/>
            <w:rtl/>
          </w:rPr>
          <w:t>293</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77" w:history="1">
        <w:r w:rsidR="00414B40" w:rsidRPr="00231A6C">
          <w:rPr>
            <w:rStyle w:val="Hyperlink"/>
            <w:noProof/>
            <w:rtl/>
          </w:rPr>
          <w:t>שר התקשורת יועז הנדל:</w:t>
        </w:r>
        <w:r w:rsidR="00414B40">
          <w:rPr>
            <w:noProof/>
            <w:webHidden/>
          </w:rPr>
          <w:tab/>
        </w:r>
        <w:r w:rsidR="00414B40">
          <w:rPr>
            <w:rStyle w:val="Hyperlink"/>
            <w:noProof/>
            <w:rtl/>
          </w:rPr>
          <w:fldChar w:fldCharType="begin"/>
        </w:r>
        <w:r w:rsidR="00414B40">
          <w:rPr>
            <w:noProof/>
            <w:webHidden/>
          </w:rPr>
          <w:instrText xml:space="preserve"> PAGEREF _Toc95773577 \h </w:instrText>
        </w:r>
        <w:r w:rsidR="00414B40">
          <w:rPr>
            <w:rStyle w:val="Hyperlink"/>
            <w:noProof/>
            <w:rtl/>
          </w:rPr>
        </w:r>
        <w:r w:rsidR="00414B40">
          <w:rPr>
            <w:rStyle w:val="Hyperlink"/>
            <w:noProof/>
            <w:rtl/>
          </w:rPr>
          <w:fldChar w:fldCharType="separate"/>
        </w:r>
        <w:r w:rsidR="00390A3C">
          <w:rPr>
            <w:noProof/>
            <w:webHidden/>
            <w:rtl/>
          </w:rPr>
          <w:t>293</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78" w:history="1">
        <w:r w:rsidR="00414B40" w:rsidRPr="00231A6C">
          <w:rPr>
            <w:rStyle w:val="Hyperlink"/>
            <w:noProof/>
            <w:rtl/>
            <w:lang w:eastAsia="he-IL"/>
          </w:rPr>
          <w:t>493. ייצוג הולם לאוכלוסייה הערבית</w:t>
        </w:r>
        <w:r w:rsidR="00414B40">
          <w:rPr>
            <w:noProof/>
            <w:webHidden/>
          </w:rPr>
          <w:tab/>
        </w:r>
        <w:r w:rsidR="00414B40">
          <w:rPr>
            <w:rStyle w:val="Hyperlink"/>
            <w:noProof/>
            <w:rtl/>
          </w:rPr>
          <w:fldChar w:fldCharType="begin"/>
        </w:r>
        <w:r w:rsidR="00414B40">
          <w:rPr>
            <w:noProof/>
            <w:webHidden/>
          </w:rPr>
          <w:instrText xml:space="preserve"> PAGEREF _Toc95773578 \h </w:instrText>
        </w:r>
        <w:r w:rsidR="00414B40">
          <w:rPr>
            <w:rStyle w:val="Hyperlink"/>
            <w:noProof/>
            <w:rtl/>
          </w:rPr>
        </w:r>
        <w:r w:rsidR="00414B40">
          <w:rPr>
            <w:rStyle w:val="Hyperlink"/>
            <w:noProof/>
            <w:rtl/>
          </w:rPr>
          <w:fldChar w:fldCharType="separate"/>
        </w:r>
        <w:r w:rsidR="00390A3C">
          <w:rPr>
            <w:noProof/>
            <w:webHidden/>
            <w:rtl/>
          </w:rPr>
          <w:t>302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79" w:history="1">
        <w:r w:rsidR="00414B40" w:rsidRPr="00231A6C">
          <w:rPr>
            <w:rStyle w:val="Hyperlink"/>
            <w:noProof/>
            <w:rtl/>
          </w:rPr>
          <w:t>סמי אבו שחאדה (הרשימה המשותפת):</w:t>
        </w:r>
        <w:r w:rsidR="00414B40">
          <w:rPr>
            <w:noProof/>
            <w:webHidden/>
          </w:rPr>
          <w:tab/>
        </w:r>
        <w:r w:rsidR="00414B40">
          <w:rPr>
            <w:rStyle w:val="Hyperlink"/>
            <w:noProof/>
            <w:rtl/>
          </w:rPr>
          <w:fldChar w:fldCharType="begin"/>
        </w:r>
        <w:r w:rsidR="00414B40">
          <w:rPr>
            <w:noProof/>
            <w:webHidden/>
          </w:rPr>
          <w:instrText xml:space="preserve"> PAGEREF _Toc95773579 \h </w:instrText>
        </w:r>
        <w:r w:rsidR="00414B40">
          <w:rPr>
            <w:rStyle w:val="Hyperlink"/>
            <w:noProof/>
            <w:rtl/>
          </w:rPr>
        </w:r>
        <w:r w:rsidR="00414B40">
          <w:rPr>
            <w:rStyle w:val="Hyperlink"/>
            <w:noProof/>
            <w:rtl/>
          </w:rPr>
          <w:fldChar w:fldCharType="separate"/>
        </w:r>
        <w:r w:rsidR="00390A3C">
          <w:rPr>
            <w:noProof/>
            <w:webHidden/>
            <w:rtl/>
          </w:rPr>
          <w:t>302</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80" w:history="1">
        <w:r w:rsidR="00414B40" w:rsidRPr="00231A6C">
          <w:rPr>
            <w:rStyle w:val="Hyperlink"/>
            <w:noProof/>
            <w:rtl/>
          </w:rPr>
          <w:t>שר התקשורת יועז הנדל:</w:t>
        </w:r>
        <w:r w:rsidR="00414B40">
          <w:rPr>
            <w:noProof/>
            <w:webHidden/>
          </w:rPr>
          <w:tab/>
        </w:r>
        <w:r w:rsidR="00414B40">
          <w:rPr>
            <w:rStyle w:val="Hyperlink"/>
            <w:noProof/>
            <w:rtl/>
          </w:rPr>
          <w:fldChar w:fldCharType="begin"/>
        </w:r>
        <w:r w:rsidR="00414B40">
          <w:rPr>
            <w:noProof/>
            <w:webHidden/>
          </w:rPr>
          <w:instrText xml:space="preserve"> PAGEREF _Toc95773580 \h </w:instrText>
        </w:r>
        <w:r w:rsidR="00414B40">
          <w:rPr>
            <w:rStyle w:val="Hyperlink"/>
            <w:noProof/>
            <w:rtl/>
          </w:rPr>
        </w:r>
        <w:r w:rsidR="00414B40">
          <w:rPr>
            <w:rStyle w:val="Hyperlink"/>
            <w:noProof/>
            <w:rtl/>
          </w:rPr>
          <w:fldChar w:fldCharType="separate"/>
        </w:r>
        <w:r w:rsidR="00390A3C">
          <w:rPr>
            <w:noProof/>
            <w:webHidden/>
            <w:rtl/>
          </w:rPr>
          <w:t>302</w:t>
        </w:r>
        <w:r w:rsidR="00414B40">
          <w:rPr>
            <w:rStyle w:val="Hyperlink"/>
            <w:noProof/>
            <w:rtl/>
          </w:rPr>
          <w:fldChar w:fldCharType="end"/>
        </w:r>
      </w:hyperlink>
    </w:p>
    <w:p w:rsidR="00414B40" w:rsidRDefault="00AC4E4A" w:rsidP="00414B40">
      <w:pPr>
        <w:pStyle w:val="TOC1"/>
        <w:tabs>
          <w:tab w:val="right" w:leader="dot" w:pos="8296"/>
        </w:tabs>
        <w:ind w:firstLine="0"/>
        <w:rPr>
          <w:rFonts w:asciiTheme="minorHAnsi" w:eastAsiaTheme="minorEastAsia" w:hAnsiTheme="minorHAnsi" w:cstheme="minorBidi"/>
          <w:noProof/>
        </w:rPr>
      </w:pPr>
      <w:hyperlink w:anchor="_Toc95773581" w:history="1">
        <w:r w:rsidR="00414B40" w:rsidRPr="00231A6C">
          <w:rPr>
            <w:rStyle w:val="Hyperlink"/>
            <w:noProof/>
            <w:rtl/>
            <w:lang w:eastAsia="he-IL"/>
          </w:rPr>
          <w:t>מסמכים שהונחו על שולחן הכנסת</w:t>
        </w:r>
        <w:r w:rsidR="00414B40">
          <w:rPr>
            <w:noProof/>
            <w:webHidden/>
          </w:rPr>
          <w:tab/>
        </w:r>
        <w:r w:rsidR="00414B40">
          <w:rPr>
            <w:rStyle w:val="Hyperlink"/>
            <w:noProof/>
            <w:rtl/>
          </w:rPr>
          <w:fldChar w:fldCharType="begin"/>
        </w:r>
        <w:r w:rsidR="00414B40">
          <w:rPr>
            <w:noProof/>
            <w:webHidden/>
          </w:rPr>
          <w:instrText xml:space="preserve"> PAGEREF _Toc95773581 \h </w:instrText>
        </w:r>
        <w:r w:rsidR="00414B40">
          <w:rPr>
            <w:rStyle w:val="Hyperlink"/>
            <w:noProof/>
            <w:rtl/>
          </w:rPr>
        </w:r>
        <w:r w:rsidR="00414B40">
          <w:rPr>
            <w:rStyle w:val="Hyperlink"/>
            <w:noProof/>
            <w:rtl/>
          </w:rPr>
          <w:fldChar w:fldCharType="separate"/>
        </w:r>
        <w:r w:rsidR="00390A3C">
          <w:rPr>
            <w:noProof/>
            <w:webHidden/>
            <w:rtl/>
          </w:rPr>
          <w:t>308</w:t>
        </w:r>
        <w:r w:rsidR="00414B40">
          <w:rPr>
            <w:rStyle w:val="Hyperlink"/>
            <w:noProof/>
            <w:rtl/>
          </w:rPr>
          <w:fldChar w:fldCharType="end"/>
        </w:r>
      </w:hyperlink>
    </w:p>
    <w:p w:rsidR="00414B40" w:rsidRDefault="00AC4E4A" w:rsidP="00414B40">
      <w:pPr>
        <w:pStyle w:val="TOC2"/>
        <w:tabs>
          <w:tab w:val="right" w:leader="dot" w:pos="8296"/>
        </w:tabs>
        <w:ind w:firstLine="0"/>
        <w:rPr>
          <w:rFonts w:asciiTheme="minorHAnsi" w:eastAsiaTheme="minorEastAsia" w:hAnsiTheme="minorHAnsi" w:cstheme="minorBidi"/>
          <w:noProof/>
        </w:rPr>
      </w:pPr>
      <w:hyperlink w:anchor="_Toc95773582" w:history="1">
        <w:r w:rsidR="00414B40" w:rsidRPr="00231A6C">
          <w:rPr>
            <w:rStyle w:val="Hyperlink"/>
            <w:noProof/>
            <w:rtl/>
          </w:rPr>
          <w:t>סגנית מזכירת הכנסת ראדה חסייסי:</w:t>
        </w:r>
        <w:r w:rsidR="00414B40">
          <w:rPr>
            <w:noProof/>
            <w:webHidden/>
          </w:rPr>
          <w:tab/>
        </w:r>
        <w:r w:rsidR="00414B40">
          <w:rPr>
            <w:rStyle w:val="Hyperlink"/>
            <w:noProof/>
            <w:rtl/>
          </w:rPr>
          <w:fldChar w:fldCharType="begin"/>
        </w:r>
        <w:r w:rsidR="00414B40">
          <w:rPr>
            <w:noProof/>
            <w:webHidden/>
          </w:rPr>
          <w:instrText xml:space="preserve"> PAGEREF _Toc95773582 \h </w:instrText>
        </w:r>
        <w:r w:rsidR="00414B40">
          <w:rPr>
            <w:rStyle w:val="Hyperlink"/>
            <w:noProof/>
            <w:rtl/>
          </w:rPr>
        </w:r>
        <w:r w:rsidR="00414B40">
          <w:rPr>
            <w:rStyle w:val="Hyperlink"/>
            <w:noProof/>
            <w:rtl/>
          </w:rPr>
          <w:fldChar w:fldCharType="separate"/>
        </w:r>
        <w:r w:rsidR="00390A3C">
          <w:rPr>
            <w:noProof/>
            <w:webHidden/>
            <w:rtl/>
          </w:rPr>
          <w:t>308</w:t>
        </w:r>
        <w:r w:rsidR="00414B40">
          <w:rPr>
            <w:rStyle w:val="Hyperlink"/>
            <w:noProof/>
            <w:rtl/>
          </w:rPr>
          <w:fldChar w:fldCharType="end"/>
        </w:r>
      </w:hyperlink>
    </w:p>
    <w:p w:rsidR="00CE5072" w:rsidRPr="008925B7" w:rsidRDefault="00414B40" w:rsidP="00414B40">
      <w:pPr>
        <w:ind w:firstLine="0"/>
        <w:rPr>
          <w:rtl/>
        </w:rPr>
      </w:pPr>
      <w:r>
        <w:rPr>
          <w:rtl/>
        </w:rPr>
        <w:fldChar w:fldCharType="end"/>
      </w:r>
      <w:r w:rsidR="00CE5072" w:rsidRPr="008925B7">
        <w:rPr>
          <w:rtl/>
        </w:rPr>
        <w:br w:type="page"/>
      </w:r>
    </w:p>
    <w:p w:rsidR="00CE5072" w:rsidRDefault="00CE5072" w:rsidP="00880439">
      <w:pPr>
        <w:pStyle w:val="a6"/>
        <w:rPr>
          <w:rtl/>
        </w:rPr>
      </w:pPr>
      <w:bookmarkStart w:id="8" w:name="ET_subject_מסמכים_שהונחו_על_שולחן__3"/>
      <w:r w:rsidRPr="00880439">
        <w:rPr>
          <w:rStyle w:val="TagStyle"/>
          <w:rtl/>
        </w:rPr>
        <w:lastRenderedPageBreak/>
        <w:t xml:space="preserve">&lt;&lt; נושא &gt;&gt; </w:t>
      </w:r>
      <w:bookmarkStart w:id="9" w:name="_Toc95341438"/>
      <w:bookmarkStart w:id="10" w:name="_Toc95341801"/>
      <w:bookmarkStart w:id="11" w:name="_Toc95773431"/>
      <w:r>
        <w:rPr>
          <w:rtl/>
        </w:rPr>
        <w:t>מסמכים שהונחו על שולחן הכנסת</w:t>
      </w:r>
      <w:bookmarkEnd w:id="9"/>
      <w:bookmarkEnd w:id="10"/>
      <w:bookmarkEnd w:id="11"/>
      <w:r w:rsidRPr="00880439">
        <w:rPr>
          <w:rStyle w:val="TagStyle"/>
          <w:rtl/>
        </w:rPr>
        <w:t xml:space="preserve"> &lt;&lt; נושא &gt;&gt;</w:t>
      </w:r>
      <w:r>
        <w:rPr>
          <w:rtl/>
        </w:rPr>
        <w:t xml:space="preserve"> </w:t>
      </w:r>
      <w:bookmarkEnd w:id="8"/>
    </w:p>
    <w:p w:rsidR="00CE5072" w:rsidRPr="00880439" w:rsidRDefault="00CE5072" w:rsidP="00880439">
      <w:pPr>
        <w:rPr>
          <w:rtl/>
        </w:rPr>
      </w:pPr>
      <w:bookmarkStart w:id="12" w:name="_ETM_Q1_84670"/>
      <w:bookmarkEnd w:id="12"/>
    </w:p>
    <w:p w:rsidR="00CE5072" w:rsidRDefault="00CE5072" w:rsidP="00880439">
      <w:pPr>
        <w:pStyle w:val="af6"/>
        <w:keepNext/>
        <w:rPr>
          <w:rtl/>
        </w:rPr>
      </w:pPr>
      <w:bookmarkStart w:id="13" w:name="ET_yor_6204_1"/>
      <w:r w:rsidRPr="00880439">
        <w:rPr>
          <w:rStyle w:val="TagStyle"/>
          <w:rtl/>
        </w:rPr>
        <w:t xml:space="preserve"> &lt;&lt; יור &gt;&gt; </w:t>
      </w:r>
      <w:r>
        <w:rPr>
          <w:rtl/>
        </w:rPr>
        <w:t>היו"ר מיקי לוי:</w:t>
      </w:r>
      <w:r w:rsidRPr="00880439">
        <w:rPr>
          <w:rStyle w:val="TagStyle"/>
          <w:rtl/>
        </w:rPr>
        <w:t xml:space="preserve"> &lt;&lt; יור &gt;&gt;</w:t>
      </w:r>
      <w:r>
        <w:rPr>
          <w:rtl/>
        </w:rPr>
        <w:t xml:space="preserve"> </w:t>
      </w:r>
      <w:bookmarkEnd w:id="13"/>
    </w:p>
    <w:p w:rsidR="00CE5072" w:rsidRDefault="00CE5072" w:rsidP="00982C95">
      <w:pPr>
        <w:rPr>
          <w:rtl/>
          <w:lang w:eastAsia="he-IL"/>
        </w:rPr>
      </w:pPr>
    </w:p>
    <w:p w:rsidR="00CE5072" w:rsidRDefault="00CE5072" w:rsidP="00FE7F90">
      <w:pPr>
        <w:rPr>
          <w:rtl/>
          <w:lang w:eastAsia="he-IL"/>
        </w:rPr>
      </w:pPr>
      <w:r>
        <w:rPr>
          <w:rFonts w:hint="cs"/>
          <w:rtl/>
          <w:lang w:eastAsia="he-IL"/>
        </w:rPr>
        <w:t xml:space="preserve">היום יום רביעי, ח' באדר א' התשפ"ב, 9 בפברואר 2022. אני מתכבד לפתוח את מליאת הכנסת. </w:t>
      </w:r>
    </w:p>
    <w:p w:rsidR="00CE5072" w:rsidRDefault="00CE5072" w:rsidP="00FE7F90">
      <w:pPr>
        <w:rPr>
          <w:rtl/>
          <w:lang w:eastAsia="he-IL"/>
        </w:rPr>
      </w:pPr>
    </w:p>
    <w:p w:rsidR="00CE5072" w:rsidRDefault="00CE5072" w:rsidP="00FE7F90">
      <w:pPr>
        <w:rPr>
          <w:rtl/>
          <w:lang w:eastAsia="he-IL"/>
        </w:rPr>
      </w:pPr>
      <w:r>
        <w:rPr>
          <w:rFonts w:hint="cs"/>
          <w:rtl/>
          <w:lang w:eastAsia="he-IL"/>
        </w:rPr>
        <w:t>הודעה למזכירת הכנסת, בבקשה.</w:t>
      </w:r>
    </w:p>
    <w:p w:rsidR="00CE5072" w:rsidRDefault="00CE5072" w:rsidP="00880439">
      <w:pPr>
        <w:rPr>
          <w:rtl/>
          <w:lang w:eastAsia="he-IL"/>
        </w:rPr>
      </w:pPr>
    </w:p>
    <w:p w:rsidR="00CE5072" w:rsidRDefault="00CE5072" w:rsidP="00E23BCA">
      <w:pPr>
        <w:pStyle w:val="a4"/>
        <w:keepNext/>
        <w:rPr>
          <w:rtl/>
        </w:rPr>
      </w:pPr>
      <w:bookmarkStart w:id="14" w:name="ET_speaker_4926_2"/>
      <w:r w:rsidRPr="00E23BCA">
        <w:rPr>
          <w:rStyle w:val="TagStyle"/>
          <w:rtl/>
        </w:rPr>
        <w:t xml:space="preserve"> &lt;&lt; דובר &gt;&gt;</w:t>
      </w:r>
      <w:r w:rsidRPr="00880439">
        <w:rPr>
          <w:rStyle w:val="TagStyle"/>
          <w:rtl/>
        </w:rPr>
        <w:t xml:space="preserve"> </w:t>
      </w:r>
      <w:bookmarkStart w:id="15" w:name="_Toc95341439"/>
      <w:bookmarkStart w:id="16" w:name="_Toc95341802"/>
      <w:bookmarkStart w:id="17" w:name="_Toc95773432"/>
      <w:r>
        <w:rPr>
          <w:rtl/>
        </w:rPr>
        <w:t>מזכירת הכנסת ירדנה מלר-הורוביץ:</w:t>
      </w:r>
      <w:bookmarkEnd w:id="15"/>
      <w:bookmarkEnd w:id="16"/>
      <w:bookmarkEnd w:id="17"/>
      <w:r w:rsidRPr="00880439">
        <w:rPr>
          <w:rStyle w:val="TagStyle"/>
          <w:rtl/>
        </w:rPr>
        <w:t xml:space="preserve"> </w:t>
      </w:r>
      <w:r w:rsidRPr="00E23BCA">
        <w:rPr>
          <w:rStyle w:val="TagStyle"/>
          <w:rtl/>
        </w:rPr>
        <w:t>&lt;&lt; דובר &gt;&gt;</w:t>
      </w:r>
      <w:r>
        <w:rPr>
          <w:rStyle w:val="TagStyle"/>
          <w:rtl/>
        </w:rPr>
        <w:t xml:space="preserve"> </w:t>
      </w:r>
      <w:bookmarkEnd w:id="14"/>
    </w:p>
    <w:p w:rsidR="00CE5072" w:rsidRDefault="00CE5072" w:rsidP="00982C95">
      <w:pPr>
        <w:rPr>
          <w:rtl/>
          <w:lang w:eastAsia="he-IL"/>
        </w:rPr>
      </w:pPr>
    </w:p>
    <w:p w:rsidR="00CE5072" w:rsidRDefault="00CE5072" w:rsidP="001D7182">
      <w:pPr>
        <w:rPr>
          <w:rtl/>
          <w:lang w:eastAsia="he-IL"/>
        </w:rPr>
      </w:pPr>
      <w:r>
        <w:rPr>
          <w:rFonts w:hint="cs"/>
          <w:rtl/>
          <w:lang w:eastAsia="he-IL"/>
        </w:rPr>
        <w:t xml:space="preserve">ברשות יושב-ראש </w:t>
      </w:r>
      <w:bookmarkStart w:id="18" w:name="_ETM_Q1_83952"/>
      <w:bookmarkEnd w:id="18"/>
      <w:r>
        <w:rPr>
          <w:rFonts w:hint="cs"/>
          <w:rtl/>
          <w:lang w:eastAsia="he-IL"/>
        </w:rPr>
        <w:t xml:space="preserve">הכנסת, הינני מתכבדת להודיעכם, כי הונחו היום על שולחן הכנסת </w:t>
      </w:r>
      <w:bookmarkStart w:id="19" w:name="_ETM_Q1_88877"/>
      <w:bookmarkEnd w:id="19"/>
      <w:r>
        <w:rPr>
          <w:rFonts w:hint="cs"/>
          <w:rtl/>
          <w:lang w:eastAsia="he-IL"/>
        </w:rPr>
        <w:t xml:space="preserve">מסקנות ועדת הכלכלה בעקבות דיון מהיר בהצעתם של חברי </w:t>
      </w:r>
      <w:bookmarkStart w:id="20" w:name="_ETM_Q1_97483"/>
      <w:bookmarkEnd w:id="20"/>
      <w:r>
        <w:rPr>
          <w:rFonts w:hint="cs"/>
          <w:rtl/>
          <w:lang w:eastAsia="he-IL"/>
        </w:rPr>
        <w:t xml:space="preserve">הכנסת לימור מגן תלם, אופיר כץ, סימון דוידסון, מופיד מרעי, </w:t>
      </w:r>
      <w:bookmarkStart w:id="21" w:name="_ETM_Q1_104261"/>
      <w:bookmarkEnd w:id="21"/>
      <w:r>
        <w:rPr>
          <w:rFonts w:hint="cs"/>
          <w:rtl/>
          <w:lang w:eastAsia="he-IL"/>
        </w:rPr>
        <w:t xml:space="preserve">זאב בנימין בגין, עלי סלאלחה וחיים ביטון בנושא: הודעת </w:t>
      </w:r>
      <w:bookmarkStart w:id="22" w:name="_ETM_Q1_93785"/>
      <w:bookmarkEnd w:id="22"/>
      <w:r>
        <w:rPr>
          <w:rFonts w:hint="cs"/>
          <w:rtl/>
          <w:lang w:eastAsia="he-IL"/>
        </w:rPr>
        <w:t>לוריאל על סגירת מפעל החברה במגדל העמק. תודה.</w:t>
      </w:r>
    </w:p>
    <w:p w:rsidR="00CE5072" w:rsidRDefault="00CE5072" w:rsidP="00880439">
      <w:pPr>
        <w:rPr>
          <w:rtl/>
          <w:lang w:eastAsia="he-IL"/>
        </w:rPr>
      </w:pPr>
      <w:bookmarkStart w:id="23" w:name="_ETM_Q1_107590"/>
      <w:bookmarkStart w:id="24" w:name="_ETM_Q1_89050"/>
      <w:bookmarkEnd w:id="23"/>
      <w:bookmarkEnd w:id="24"/>
    </w:p>
    <w:p w:rsidR="00CE5072" w:rsidRDefault="00CE5072" w:rsidP="00880439">
      <w:pPr>
        <w:pStyle w:val="af6"/>
        <w:keepNext/>
        <w:rPr>
          <w:rtl/>
        </w:rPr>
      </w:pPr>
      <w:bookmarkStart w:id="25" w:name="ET_yor_6204_4"/>
      <w:r w:rsidRPr="00880439">
        <w:rPr>
          <w:rStyle w:val="TagStyle"/>
          <w:rtl/>
        </w:rPr>
        <w:t xml:space="preserve"> &lt;&lt; יור &gt;&gt; </w:t>
      </w:r>
      <w:r>
        <w:rPr>
          <w:rtl/>
        </w:rPr>
        <w:t>היו"ר מיקי לוי:</w:t>
      </w:r>
      <w:r w:rsidRPr="00880439">
        <w:rPr>
          <w:rStyle w:val="TagStyle"/>
          <w:rtl/>
        </w:rPr>
        <w:t xml:space="preserve"> &lt;&lt; יור &gt;&gt;</w:t>
      </w:r>
      <w:r>
        <w:rPr>
          <w:rtl/>
        </w:rPr>
        <w:t xml:space="preserve"> </w:t>
      </w:r>
      <w:bookmarkEnd w:id="25"/>
    </w:p>
    <w:p w:rsidR="00CE5072" w:rsidRDefault="00CE5072" w:rsidP="00982C95">
      <w:pPr>
        <w:rPr>
          <w:rtl/>
          <w:lang w:eastAsia="he-IL"/>
        </w:rPr>
      </w:pPr>
    </w:p>
    <w:p w:rsidR="00CE5072" w:rsidRDefault="00CE5072" w:rsidP="00FE7F90">
      <w:pPr>
        <w:rPr>
          <w:rtl/>
          <w:lang w:eastAsia="he-IL"/>
        </w:rPr>
      </w:pPr>
      <w:r>
        <w:rPr>
          <w:rFonts w:hint="cs"/>
          <w:rtl/>
          <w:lang w:eastAsia="he-IL"/>
        </w:rPr>
        <w:t>תודה רבה.</w:t>
      </w:r>
    </w:p>
    <w:p w:rsidR="00CE5072" w:rsidRDefault="00CE5072" w:rsidP="00FE7F90">
      <w:pPr>
        <w:rPr>
          <w:rtl/>
          <w:lang w:eastAsia="he-IL"/>
        </w:rPr>
      </w:pPr>
    </w:p>
    <w:p w:rsidR="00CE5072" w:rsidRDefault="00CE5072" w:rsidP="00FE7F90">
      <w:pPr>
        <w:rPr>
          <w:rtl/>
          <w:lang w:eastAsia="he-IL"/>
        </w:rPr>
      </w:pPr>
    </w:p>
    <w:p w:rsidR="00CE5072" w:rsidRDefault="00CE5072" w:rsidP="00880439">
      <w:pPr>
        <w:pStyle w:val="a6"/>
        <w:rPr>
          <w:rtl/>
          <w:lang w:eastAsia="he-IL"/>
        </w:rPr>
      </w:pPr>
      <w:bookmarkStart w:id="26" w:name="ET_subject_627119_5"/>
      <w:r w:rsidRPr="00880439">
        <w:rPr>
          <w:rStyle w:val="TagStyle"/>
          <w:rtl/>
        </w:rPr>
        <w:t xml:space="preserve"> &lt;&lt; נושא &gt;&gt; </w:t>
      </w:r>
      <w:bookmarkStart w:id="27" w:name="_Toc95341440"/>
      <w:bookmarkStart w:id="28" w:name="_Toc95341803"/>
      <w:bookmarkStart w:id="29" w:name="_Toc95773433"/>
      <w:r>
        <w:rPr>
          <w:rtl/>
          <w:lang w:eastAsia="he-IL"/>
        </w:rPr>
        <w:t>שאילתות דחופות</w:t>
      </w:r>
      <w:bookmarkEnd w:id="27"/>
      <w:bookmarkEnd w:id="28"/>
      <w:bookmarkEnd w:id="29"/>
      <w:r w:rsidRPr="00880439">
        <w:rPr>
          <w:rStyle w:val="TagStyle"/>
          <w:rtl/>
        </w:rPr>
        <w:t xml:space="preserve"> &lt;&lt; נושא &gt;&gt;</w:t>
      </w:r>
      <w:r>
        <w:rPr>
          <w:rtl/>
          <w:lang w:eastAsia="he-IL"/>
        </w:rPr>
        <w:t xml:space="preserve"> </w:t>
      </w:r>
      <w:bookmarkEnd w:id="26"/>
    </w:p>
    <w:p w:rsidR="00CE5072" w:rsidRDefault="00CE5072" w:rsidP="00982C95">
      <w:pPr>
        <w:rPr>
          <w:rtl/>
          <w:lang w:eastAsia="he-IL"/>
        </w:rPr>
      </w:pPr>
    </w:p>
    <w:p w:rsidR="00CE5072" w:rsidRDefault="00CE5072" w:rsidP="00FE7F90">
      <w:pPr>
        <w:pStyle w:val="af6"/>
        <w:keepNext/>
        <w:rPr>
          <w:rtl/>
        </w:rPr>
      </w:pPr>
      <w:bookmarkStart w:id="30" w:name="ET_yor_6204_19"/>
      <w:r w:rsidRPr="00FE7F90">
        <w:rPr>
          <w:rStyle w:val="TagStyle"/>
          <w:rtl/>
        </w:rPr>
        <w:t xml:space="preserve"> &lt;&lt; יור &gt;&gt; </w:t>
      </w:r>
      <w:r>
        <w:rPr>
          <w:rtl/>
        </w:rPr>
        <w:t>היו"ר מיקי לוי:</w:t>
      </w:r>
      <w:r w:rsidRPr="00FE7F90">
        <w:rPr>
          <w:rStyle w:val="TagStyle"/>
          <w:rtl/>
        </w:rPr>
        <w:t xml:space="preserve"> &lt;&lt; יור &gt;&gt;</w:t>
      </w:r>
      <w:r>
        <w:rPr>
          <w:rtl/>
        </w:rPr>
        <w:t xml:space="preserve"> </w:t>
      </w:r>
      <w:bookmarkEnd w:id="30"/>
    </w:p>
    <w:p w:rsidR="00CE5072" w:rsidRDefault="00CE5072" w:rsidP="00982C95">
      <w:pPr>
        <w:rPr>
          <w:rtl/>
          <w:lang w:eastAsia="he-IL"/>
        </w:rPr>
      </w:pPr>
      <w:bookmarkStart w:id="31" w:name="_ETM_Q1_111039"/>
      <w:bookmarkEnd w:id="31"/>
    </w:p>
    <w:p w:rsidR="00CE5072" w:rsidRPr="00FE7F90" w:rsidRDefault="00CE5072" w:rsidP="008925B7">
      <w:pPr>
        <w:rPr>
          <w:rtl/>
          <w:lang w:eastAsia="he-IL"/>
        </w:rPr>
      </w:pPr>
      <w:bookmarkStart w:id="32" w:name="_ETM_Q1_110655"/>
      <w:bookmarkEnd w:id="32"/>
      <w:r>
        <w:rPr>
          <w:rFonts w:hint="cs"/>
          <w:rtl/>
          <w:lang w:eastAsia="he-IL"/>
        </w:rPr>
        <w:t xml:space="preserve">אנחנו נעבור לנושא </w:t>
      </w:r>
      <w:bookmarkStart w:id="33" w:name="_ETM_Q1_113551"/>
      <w:bookmarkEnd w:id="33"/>
      <w:r>
        <w:rPr>
          <w:rFonts w:hint="cs"/>
          <w:rtl/>
          <w:lang w:eastAsia="he-IL"/>
        </w:rPr>
        <w:t xml:space="preserve">הבא </w:t>
      </w:r>
      <w:r>
        <w:rPr>
          <w:rFonts w:hint="eastAsia"/>
          <w:rtl/>
          <w:lang w:eastAsia="he-IL"/>
        </w:rPr>
        <w:t xml:space="preserve">– </w:t>
      </w:r>
      <w:r>
        <w:rPr>
          <w:rFonts w:hint="cs"/>
          <w:rtl/>
          <w:lang w:eastAsia="he-IL"/>
        </w:rPr>
        <w:t xml:space="preserve">שאילתות דחופות. השאילתות הראשונות הן לסגן השר לביטחון הפנים, </w:t>
      </w:r>
      <w:bookmarkStart w:id="34" w:name="_ETM_Q1_118240"/>
      <w:bookmarkEnd w:id="34"/>
      <w:r>
        <w:rPr>
          <w:rFonts w:hint="cs"/>
          <w:rtl/>
          <w:lang w:eastAsia="he-IL"/>
        </w:rPr>
        <w:t xml:space="preserve">בבקשה. הוא ישיב על שאילתה דחופה מס' 109, מאת חבר הכנסת </w:t>
      </w:r>
      <w:bookmarkStart w:id="35" w:name="_ETM_Q1_125837"/>
      <w:bookmarkEnd w:id="35"/>
      <w:r>
        <w:rPr>
          <w:rFonts w:hint="cs"/>
          <w:rtl/>
          <w:lang w:eastAsia="he-IL"/>
        </w:rPr>
        <w:t>קרעי. הנושא: העברת תוצרי מעקב לחברות פרטיות. בבקשה.</w:t>
      </w:r>
    </w:p>
    <w:p w:rsidR="00CE5072" w:rsidRDefault="00CE5072" w:rsidP="00FE7F90">
      <w:pPr>
        <w:rPr>
          <w:rtl/>
          <w:lang w:eastAsia="he-IL"/>
        </w:rPr>
      </w:pPr>
      <w:bookmarkStart w:id="36" w:name="_ETM_Q1_118409"/>
      <w:bookmarkEnd w:id="36"/>
    </w:p>
    <w:p w:rsidR="00CE5072" w:rsidRDefault="00CE5072" w:rsidP="00880439">
      <w:pPr>
        <w:pStyle w:val="a9"/>
        <w:rPr>
          <w:rtl/>
          <w:lang w:eastAsia="he-IL"/>
        </w:rPr>
      </w:pPr>
      <w:bookmarkStart w:id="37" w:name="ET_query_627047_6"/>
      <w:r w:rsidRPr="00880439">
        <w:rPr>
          <w:rStyle w:val="TagStyle"/>
          <w:rtl/>
        </w:rPr>
        <w:t xml:space="preserve"> &lt;&lt; שאילתה &gt;&gt; </w:t>
      </w:r>
      <w:bookmarkStart w:id="38" w:name="_Toc95341441"/>
      <w:bookmarkStart w:id="39" w:name="_Toc95341804"/>
      <w:bookmarkStart w:id="40" w:name="_Toc95773434"/>
      <w:r>
        <w:rPr>
          <w:rtl/>
          <w:lang w:eastAsia="he-IL"/>
        </w:rPr>
        <w:t>109. העברת תוצרי מעקב לחברות פרטיות</w:t>
      </w:r>
      <w:bookmarkEnd w:id="38"/>
      <w:bookmarkEnd w:id="39"/>
      <w:bookmarkEnd w:id="40"/>
      <w:r w:rsidRPr="00880439">
        <w:rPr>
          <w:rStyle w:val="TagStyle"/>
          <w:rtl/>
        </w:rPr>
        <w:t xml:space="preserve"> &lt;&lt; שאילתה &gt;&gt;</w:t>
      </w:r>
      <w:r>
        <w:rPr>
          <w:rtl/>
          <w:lang w:eastAsia="he-IL"/>
        </w:rPr>
        <w:t xml:space="preserve"> </w:t>
      </w:r>
      <w:bookmarkEnd w:id="37"/>
    </w:p>
    <w:p w:rsidR="00CE5072" w:rsidRDefault="00CE5072" w:rsidP="00880439">
      <w:pPr>
        <w:rPr>
          <w:rtl/>
        </w:rPr>
      </w:pPr>
    </w:p>
    <w:p w:rsidR="00CE5072" w:rsidRDefault="00CE5072" w:rsidP="00880439">
      <w:pPr>
        <w:pStyle w:val="a4"/>
        <w:keepNext/>
        <w:rPr>
          <w:rtl/>
        </w:rPr>
      </w:pPr>
      <w:bookmarkStart w:id="41" w:name="ET_speaker_5802_7"/>
      <w:r w:rsidRPr="00880439">
        <w:rPr>
          <w:rStyle w:val="TagStyle"/>
          <w:rtl/>
        </w:rPr>
        <w:t xml:space="preserve"> &lt;&lt; דובר &gt;&gt; </w:t>
      </w:r>
      <w:bookmarkStart w:id="42" w:name="_Toc95341442"/>
      <w:bookmarkStart w:id="43" w:name="_Toc95341805"/>
      <w:bookmarkStart w:id="44" w:name="_Toc95773435"/>
      <w:r>
        <w:rPr>
          <w:rtl/>
        </w:rPr>
        <w:t>שלמה קרעי (הליכוד):</w:t>
      </w:r>
      <w:bookmarkEnd w:id="42"/>
      <w:bookmarkEnd w:id="43"/>
      <w:bookmarkEnd w:id="44"/>
      <w:r w:rsidRPr="00880439">
        <w:rPr>
          <w:rStyle w:val="TagStyle"/>
          <w:rtl/>
        </w:rPr>
        <w:t xml:space="preserve"> &lt;&lt; דובר &gt;&gt;</w:t>
      </w:r>
      <w:r>
        <w:rPr>
          <w:rtl/>
        </w:rPr>
        <w:t xml:space="preserve"> </w:t>
      </w:r>
      <w:bookmarkEnd w:id="41"/>
    </w:p>
    <w:p w:rsidR="00CE5072" w:rsidRDefault="00CE5072" w:rsidP="00982C95">
      <w:pPr>
        <w:rPr>
          <w:rtl/>
          <w:lang w:eastAsia="he-IL"/>
        </w:rPr>
      </w:pPr>
    </w:p>
    <w:p w:rsidR="00CE5072" w:rsidRDefault="00CE5072" w:rsidP="001D7182">
      <w:pPr>
        <w:rPr>
          <w:rtl/>
        </w:rPr>
      </w:pPr>
      <w:bookmarkStart w:id="45" w:name="_ETM_Q1_142757"/>
      <w:bookmarkStart w:id="46" w:name="_ETM_Q1_142871"/>
      <w:bookmarkEnd w:id="45"/>
      <w:bookmarkEnd w:id="46"/>
      <w:r>
        <w:rPr>
          <w:rFonts w:hint="cs"/>
          <w:rtl/>
          <w:lang w:eastAsia="he-IL"/>
        </w:rPr>
        <w:t xml:space="preserve">אדוני היושב-ראש, מכובדי </w:t>
      </w:r>
      <w:bookmarkStart w:id="47" w:name="_ETM_Q1_144653"/>
      <w:bookmarkEnd w:id="47"/>
      <w:r>
        <w:rPr>
          <w:rFonts w:hint="cs"/>
          <w:rtl/>
          <w:lang w:eastAsia="he-IL"/>
        </w:rPr>
        <w:t xml:space="preserve">סגן השר, </w:t>
      </w:r>
      <w:bookmarkStart w:id="48" w:name="QUR_Description"/>
      <w:r>
        <w:rPr>
          <w:rFonts w:hint="cs"/>
          <w:rtl/>
        </w:rPr>
        <w:t>פורסם כי המשטרה השתמשה בפגסוס ופאראגון ואולי גם בתוכנה של הממד החמישי למעקב נגד אזרחים או בכלל.</w:t>
      </w:r>
      <w:bookmarkEnd w:id="48"/>
    </w:p>
    <w:p w:rsidR="00CE5072" w:rsidRPr="009F1FFC" w:rsidRDefault="00CE5072" w:rsidP="00FE7F90">
      <w:pPr>
        <w:rPr>
          <w:rtl/>
        </w:rPr>
      </w:pPr>
      <w:bookmarkStart w:id="49" w:name="_ETM_Q1_155804"/>
      <w:bookmarkStart w:id="50" w:name="_ETM_Q1_155919"/>
      <w:bookmarkStart w:id="51" w:name="_ETM_Q1_143040"/>
      <w:bookmarkEnd w:id="49"/>
      <w:bookmarkEnd w:id="50"/>
      <w:bookmarkEnd w:id="51"/>
    </w:p>
    <w:p w:rsidR="00CE5072" w:rsidRPr="00472AB3" w:rsidRDefault="00CE5072" w:rsidP="00880439">
      <w:pPr>
        <w:rPr>
          <w:rtl/>
        </w:rPr>
      </w:pPr>
      <w:r w:rsidRPr="00472AB3">
        <w:rPr>
          <w:rFonts w:hint="cs"/>
          <w:rtl/>
        </w:rPr>
        <w:lastRenderedPageBreak/>
        <w:t>רצוני לשאול:</w:t>
      </w:r>
    </w:p>
    <w:p w:rsidR="00CE5072" w:rsidRDefault="00CE5072" w:rsidP="00880439">
      <w:pPr>
        <w:rPr>
          <w:rtl/>
        </w:rPr>
      </w:pPr>
      <w:bookmarkStart w:id="52" w:name="LST__QURQuestions__question"/>
    </w:p>
    <w:p w:rsidR="00CE5072" w:rsidRDefault="00CE5072" w:rsidP="00FE7F90">
      <w:pPr>
        <w:rPr>
          <w:rtl/>
        </w:rPr>
      </w:pPr>
      <w:bookmarkStart w:id="53" w:name="_ETM_Q1_157219"/>
      <w:bookmarkStart w:id="54" w:name="_ETM_Q1_157283"/>
      <w:bookmarkEnd w:id="53"/>
      <w:bookmarkEnd w:id="54"/>
      <w:r>
        <w:rPr>
          <w:rFonts w:hint="cs"/>
          <w:rtl/>
        </w:rPr>
        <w:t>1. האם תוצרים אלו הועברו או נחשפו על ידי החברות הפרטיות הנ"ל?</w:t>
      </w:r>
    </w:p>
    <w:p w:rsidR="00CE5072" w:rsidRDefault="00CE5072" w:rsidP="00880439">
      <w:pPr>
        <w:rPr>
          <w:rtl/>
        </w:rPr>
      </w:pPr>
      <w:bookmarkStart w:id="55" w:name="_ETM_Q1_134748"/>
      <w:bookmarkStart w:id="56" w:name="_ETM_Q1_134828"/>
      <w:bookmarkStart w:id="57" w:name="_ETM_Q1_157840"/>
      <w:bookmarkEnd w:id="52"/>
      <w:bookmarkEnd w:id="55"/>
      <w:bookmarkEnd w:id="56"/>
      <w:bookmarkEnd w:id="57"/>
    </w:p>
    <w:p w:rsidR="00CE5072" w:rsidRDefault="00CE5072" w:rsidP="001D7182">
      <w:pPr>
        <w:rPr>
          <w:rtl/>
        </w:rPr>
      </w:pPr>
      <w:r>
        <w:rPr>
          <w:rFonts w:hint="cs"/>
          <w:rtl/>
        </w:rPr>
        <w:t>2. האם נעשתה בדיקה ב</w:t>
      </w:r>
      <w:bookmarkStart w:id="58" w:name="_ETM_Q1_170379"/>
      <w:bookmarkEnd w:id="58"/>
      <w:r>
        <w:rPr>
          <w:rFonts w:hint="cs"/>
          <w:rtl/>
        </w:rPr>
        <w:t xml:space="preserve">עניין? מהן </w:t>
      </w:r>
      <w:bookmarkStart w:id="59" w:name="_ETM_Q1_164659"/>
      <w:bookmarkEnd w:id="59"/>
      <w:r>
        <w:rPr>
          <w:rFonts w:hint="cs"/>
          <w:rtl/>
        </w:rPr>
        <w:t xml:space="preserve">תוצאותיה? </w:t>
      </w:r>
    </w:p>
    <w:p w:rsidR="00CE5072" w:rsidRDefault="00CE5072" w:rsidP="00982C95">
      <w:pPr>
        <w:rPr>
          <w:rtl/>
        </w:rPr>
      </w:pPr>
      <w:bookmarkStart w:id="60" w:name="_ETM_Q1_164814"/>
      <w:bookmarkStart w:id="61" w:name="_ETM_Q1_164941"/>
      <w:bookmarkStart w:id="62" w:name="_ETM_Q1_164989"/>
      <w:bookmarkEnd w:id="60"/>
      <w:bookmarkEnd w:id="61"/>
      <w:bookmarkEnd w:id="62"/>
    </w:p>
    <w:p w:rsidR="00CE5072" w:rsidRDefault="00CE5072" w:rsidP="00D13372">
      <w:pPr>
        <w:pStyle w:val="a4"/>
        <w:keepNext/>
        <w:rPr>
          <w:rtl/>
        </w:rPr>
      </w:pPr>
      <w:bookmarkStart w:id="63" w:name="_ETM_Q1_166110"/>
      <w:bookmarkStart w:id="64" w:name="_ETM_Q1_166204"/>
      <w:bookmarkStart w:id="65" w:name="ET_speaker_6240_8"/>
      <w:bookmarkEnd w:id="63"/>
      <w:bookmarkEnd w:id="64"/>
      <w:r w:rsidRPr="00880439">
        <w:rPr>
          <w:rStyle w:val="TagStyle"/>
          <w:rtl/>
        </w:rPr>
        <w:t xml:space="preserve">&lt;&lt; דובר &gt;&gt; </w:t>
      </w:r>
      <w:bookmarkStart w:id="66" w:name="_Toc95341443"/>
      <w:bookmarkStart w:id="67" w:name="_Toc95341806"/>
      <w:bookmarkStart w:id="68" w:name="_Toc95773436"/>
      <w:r>
        <w:rPr>
          <w:rtl/>
        </w:rPr>
        <w:t>סגן השר לביטחון הפנים יואב סגלוביץ':</w:t>
      </w:r>
      <w:bookmarkEnd w:id="66"/>
      <w:bookmarkEnd w:id="67"/>
      <w:bookmarkEnd w:id="68"/>
      <w:r w:rsidRPr="00880439">
        <w:rPr>
          <w:rStyle w:val="TagStyle"/>
          <w:rtl/>
        </w:rPr>
        <w:t xml:space="preserve"> &lt;&lt; דובר &gt;&gt;</w:t>
      </w:r>
      <w:r>
        <w:rPr>
          <w:rtl/>
        </w:rPr>
        <w:t xml:space="preserve"> </w:t>
      </w:r>
      <w:bookmarkEnd w:id="65"/>
    </w:p>
    <w:p w:rsidR="00CE5072" w:rsidRDefault="00CE5072" w:rsidP="00982C95">
      <w:pPr>
        <w:rPr>
          <w:rtl/>
          <w:lang w:eastAsia="he-IL"/>
        </w:rPr>
      </w:pPr>
    </w:p>
    <w:p w:rsidR="00CE5072" w:rsidRDefault="00CE5072" w:rsidP="001D7182">
      <w:pPr>
        <w:rPr>
          <w:rtl/>
        </w:rPr>
      </w:pPr>
      <w:r>
        <w:rPr>
          <w:rFonts w:hint="cs"/>
          <w:rtl/>
          <w:lang w:eastAsia="he-IL"/>
        </w:rPr>
        <w:t xml:space="preserve">אני אגיד </w:t>
      </w:r>
      <w:bookmarkStart w:id="69" w:name="_ETM_Q1_170344"/>
      <w:bookmarkEnd w:id="69"/>
      <w:r>
        <w:rPr>
          <w:rFonts w:hint="cs"/>
          <w:rtl/>
          <w:lang w:eastAsia="he-IL"/>
        </w:rPr>
        <w:t xml:space="preserve">כמה דברים כלליים, ואז אני אתייחס כמובן לשאלה. אכן יש בדיקה, ורק אתמול שמענו </w:t>
      </w:r>
      <w:bookmarkStart w:id="70" w:name="_ETM_Q1_165073"/>
      <w:bookmarkStart w:id="71" w:name="_ETM_Q1_170559"/>
      <w:bookmarkStart w:id="72" w:name="_ETM_Q1_170739"/>
      <w:bookmarkStart w:id="73" w:name="_ETM_Q1_171069"/>
      <w:bookmarkStart w:id="74" w:name="_ETM_Q1_171279"/>
      <w:bookmarkStart w:id="75" w:name="_ETM_Q1_171849"/>
      <w:bookmarkStart w:id="76" w:name="_ETM_Q1_172419"/>
      <w:bookmarkStart w:id="77" w:name="_ETM_Q1_175200"/>
      <w:bookmarkStart w:id="78" w:name="_ETM_Q1_175590"/>
      <w:bookmarkStart w:id="79" w:name="_ETM_Q1_178010"/>
      <w:bookmarkStart w:id="80" w:name="_ETM_Q1_178340"/>
      <w:bookmarkStart w:id="81" w:name="_ETM_Q1_178460"/>
      <w:bookmarkStart w:id="82" w:name="_ETM_Q1_178850"/>
      <w:bookmarkStart w:id="83" w:name="_ETM_Q1_179120"/>
      <w:bookmarkStart w:id="84" w:name="_ETM_Q1_17941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rFonts w:hint="cs"/>
          <w:rtl/>
        </w:rPr>
        <w:t>שגם</w:t>
      </w:r>
      <w:bookmarkStart w:id="85" w:name="_ETM_Q1_179235"/>
      <w:bookmarkEnd w:id="85"/>
      <w:r>
        <w:rPr>
          <w:rFonts w:hint="cs"/>
          <w:rtl/>
        </w:rPr>
        <w:t xml:space="preserve"> עושים בדיקה מ</w:t>
      </w:r>
      <w:bookmarkStart w:id="86" w:name="_ETM_Q1_179840"/>
      <w:bookmarkStart w:id="87" w:name="_ETM_Q1_180379"/>
      <w:bookmarkStart w:id="88" w:name="_ETM_Q1_180859"/>
      <w:bookmarkStart w:id="89" w:name="_ETM_Q1_181129"/>
      <w:bookmarkEnd w:id="86"/>
      <w:bookmarkEnd w:id="87"/>
      <w:bookmarkEnd w:id="88"/>
      <w:bookmarkEnd w:id="89"/>
      <w:r>
        <w:rPr>
          <w:rFonts w:hint="cs"/>
          <w:rtl/>
        </w:rPr>
        <w:t xml:space="preserve">עבר </w:t>
      </w:r>
      <w:r>
        <w:rPr>
          <w:rtl/>
        </w:rPr>
        <w:t xml:space="preserve">לבדיקה </w:t>
      </w:r>
      <w:bookmarkStart w:id="90" w:name="_ETM_Q1_181519"/>
      <w:bookmarkEnd w:id="90"/>
      <w:r>
        <w:rPr>
          <w:rtl/>
        </w:rPr>
        <w:t xml:space="preserve">של </w:t>
      </w:r>
      <w:bookmarkStart w:id="91" w:name="_ETM_Q1_182860"/>
      <w:bookmarkEnd w:id="91"/>
      <w:r>
        <w:rPr>
          <w:rtl/>
        </w:rPr>
        <w:t xml:space="preserve">משטרת </w:t>
      </w:r>
      <w:bookmarkStart w:id="92" w:name="_ETM_Q1_183250"/>
      <w:bookmarkEnd w:id="92"/>
      <w:r>
        <w:rPr>
          <w:rtl/>
        </w:rPr>
        <w:t xml:space="preserve">ישראל </w:t>
      </w:r>
      <w:bookmarkStart w:id="93" w:name="_ETM_Q1_183490"/>
      <w:bookmarkEnd w:id="93"/>
      <w:r>
        <w:rPr>
          <w:rtl/>
        </w:rPr>
        <w:t xml:space="preserve">לגבי </w:t>
      </w:r>
      <w:bookmarkStart w:id="94" w:name="_ETM_Q1_183730"/>
      <w:bookmarkEnd w:id="94"/>
      <w:r>
        <w:rPr>
          <w:rtl/>
        </w:rPr>
        <w:t xml:space="preserve">אותם </w:t>
      </w:r>
      <w:bookmarkStart w:id="95" w:name="_ETM_Q1_183970"/>
      <w:bookmarkEnd w:id="95"/>
      <w:r>
        <w:rPr>
          <w:rtl/>
        </w:rPr>
        <w:t>פרסומים</w:t>
      </w:r>
      <w:r>
        <w:rPr>
          <w:rFonts w:hint="cs"/>
          <w:rtl/>
        </w:rPr>
        <w:t>.</w:t>
      </w:r>
    </w:p>
    <w:p w:rsidR="00CE5072" w:rsidRDefault="00CE5072" w:rsidP="00D13372">
      <w:pPr>
        <w:rPr>
          <w:rtl/>
        </w:rPr>
      </w:pPr>
      <w:bookmarkStart w:id="96" w:name="_ETM_Q1_184181"/>
      <w:bookmarkStart w:id="97" w:name="_ETM_Q1_184324"/>
      <w:bookmarkEnd w:id="96"/>
      <w:bookmarkEnd w:id="97"/>
    </w:p>
    <w:p w:rsidR="00CE5072" w:rsidRDefault="00CE5072" w:rsidP="005100AB">
      <w:pPr>
        <w:rPr>
          <w:rtl/>
        </w:rPr>
      </w:pPr>
      <w:bookmarkStart w:id="98" w:name="_ETM_Q1_184381"/>
      <w:bookmarkStart w:id="99" w:name="_ETM_Q1_184554"/>
      <w:bookmarkStart w:id="100" w:name="_ETM_Q1_184480"/>
      <w:bookmarkEnd w:id="98"/>
      <w:bookmarkEnd w:id="99"/>
      <w:bookmarkEnd w:id="100"/>
      <w:r>
        <w:rPr>
          <w:rtl/>
        </w:rPr>
        <w:t xml:space="preserve">אני </w:t>
      </w:r>
      <w:bookmarkStart w:id="101" w:name="_ETM_Q1_184600"/>
      <w:bookmarkEnd w:id="101"/>
      <w:r>
        <w:rPr>
          <w:rtl/>
        </w:rPr>
        <w:t xml:space="preserve">מנצל </w:t>
      </w:r>
      <w:bookmarkStart w:id="102" w:name="_ETM_Q1_184810"/>
      <w:bookmarkEnd w:id="102"/>
      <w:r>
        <w:rPr>
          <w:rtl/>
        </w:rPr>
        <w:t xml:space="preserve">את </w:t>
      </w:r>
      <w:bookmarkStart w:id="103" w:name="_ETM_Q1_184870"/>
      <w:bookmarkEnd w:id="103"/>
      <w:r>
        <w:rPr>
          <w:rtl/>
        </w:rPr>
        <w:t xml:space="preserve">ההזדמנות </w:t>
      </w:r>
      <w:bookmarkStart w:id="104" w:name="_ETM_Q1_185260"/>
      <w:bookmarkEnd w:id="104"/>
      <w:r>
        <w:rPr>
          <w:rtl/>
        </w:rPr>
        <w:t>הז</w:t>
      </w:r>
      <w:r>
        <w:rPr>
          <w:rFonts w:hint="cs"/>
          <w:rtl/>
        </w:rPr>
        <w:t>את,</w:t>
      </w:r>
      <w:r>
        <w:rPr>
          <w:rtl/>
        </w:rPr>
        <w:t xml:space="preserve"> </w:t>
      </w:r>
      <w:bookmarkStart w:id="105" w:name="_ETM_Q1_185590"/>
      <w:bookmarkEnd w:id="105"/>
      <w:r>
        <w:rPr>
          <w:rtl/>
        </w:rPr>
        <w:t xml:space="preserve">כי </w:t>
      </w:r>
      <w:bookmarkStart w:id="106" w:name="_ETM_Q1_185710"/>
      <w:bookmarkEnd w:id="106"/>
      <w:r>
        <w:rPr>
          <w:rFonts w:hint="cs"/>
          <w:rtl/>
        </w:rPr>
        <w:t xml:space="preserve">אני </w:t>
      </w:r>
      <w:r>
        <w:rPr>
          <w:rtl/>
        </w:rPr>
        <w:t xml:space="preserve">נמצא </w:t>
      </w:r>
      <w:bookmarkStart w:id="107" w:name="_ETM_Q1_186010"/>
      <w:bookmarkEnd w:id="107"/>
      <w:r>
        <w:rPr>
          <w:rtl/>
        </w:rPr>
        <w:t xml:space="preserve">בבית </w:t>
      </w:r>
      <w:bookmarkStart w:id="108" w:name="_ETM_Q1_186400"/>
      <w:bookmarkEnd w:id="108"/>
      <w:r>
        <w:rPr>
          <w:rtl/>
        </w:rPr>
        <w:t xml:space="preserve">הזה </w:t>
      </w:r>
      <w:bookmarkStart w:id="109" w:name="_ETM_Q1_187440"/>
      <w:bookmarkStart w:id="110" w:name="_ETM_Q1_187560"/>
      <w:bookmarkEnd w:id="109"/>
      <w:bookmarkEnd w:id="110"/>
      <w:r>
        <w:rPr>
          <w:rFonts w:hint="cs"/>
          <w:rtl/>
        </w:rPr>
        <w:t>ו</w:t>
      </w:r>
      <w:r>
        <w:rPr>
          <w:rtl/>
        </w:rPr>
        <w:t xml:space="preserve">גם </w:t>
      </w:r>
      <w:bookmarkStart w:id="111" w:name="_ETM_Q1_187710"/>
      <w:bookmarkEnd w:id="111"/>
      <w:r>
        <w:rPr>
          <w:rtl/>
        </w:rPr>
        <w:t xml:space="preserve">מקשיב </w:t>
      </w:r>
      <w:bookmarkStart w:id="112" w:name="_ETM_Q1_187980"/>
      <w:bookmarkEnd w:id="112"/>
      <w:r>
        <w:rPr>
          <w:rtl/>
        </w:rPr>
        <w:t>לקולות</w:t>
      </w:r>
      <w:r>
        <w:rPr>
          <w:rFonts w:hint="cs"/>
          <w:rtl/>
        </w:rPr>
        <w:t>.</w:t>
      </w:r>
      <w:r>
        <w:rPr>
          <w:rtl/>
        </w:rPr>
        <w:t xml:space="preserve"> </w:t>
      </w:r>
      <w:bookmarkStart w:id="113" w:name="_ETM_Q1_191080"/>
      <w:bookmarkEnd w:id="113"/>
      <w:r>
        <w:rPr>
          <w:rtl/>
        </w:rPr>
        <w:t xml:space="preserve">אנחנו </w:t>
      </w:r>
      <w:bookmarkStart w:id="114" w:name="_ETM_Q1_191260"/>
      <w:bookmarkEnd w:id="114"/>
      <w:r>
        <w:rPr>
          <w:rtl/>
        </w:rPr>
        <w:t xml:space="preserve">נמצאים </w:t>
      </w:r>
      <w:bookmarkStart w:id="115" w:name="_ETM_Q1_191530"/>
      <w:bookmarkEnd w:id="115"/>
      <w:r>
        <w:rPr>
          <w:rtl/>
        </w:rPr>
        <w:t xml:space="preserve">בשלב </w:t>
      </w:r>
      <w:bookmarkStart w:id="116" w:name="_ETM_Q1_191919"/>
      <w:bookmarkEnd w:id="116"/>
      <w:r>
        <w:rPr>
          <w:rtl/>
        </w:rPr>
        <w:t xml:space="preserve">של </w:t>
      </w:r>
      <w:bookmarkStart w:id="117" w:name="_ETM_Q1_192400"/>
      <w:bookmarkEnd w:id="117"/>
      <w:r>
        <w:rPr>
          <w:rtl/>
        </w:rPr>
        <w:t xml:space="preserve">בדיקה </w:t>
      </w:r>
      <w:bookmarkStart w:id="118" w:name="_ETM_Q1_192760"/>
      <w:bookmarkEnd w:id="118"/>
      <w:r>
        <w:rPr>
          <w:rtl/>
        </w:rPr>
        <w:t xml:space="preserve">של </w:t>
      </w:r>
      <w:bookmarkStart w:id="119" w:name="_ETM_Q1_192940"/>
      <w:bookmarkEnd w:id="119"/>
      <w:r>
        <w:rPr>
          <w:rtl/>
        </w:rPr>
        <w:t>טענות</w:t>
      </w:r>
      <w:r>
        <w:rPr>
          <w:rFonts w:hint="cs"/>
          <w:rtl/>
        </w:rPr>
        <w:t xml:space="preserve">. הייתה פה </w:t>
      </w:r>
      <w:bookmarkStart w:id="120" w:name="_ETM_Q1_194739"/>
      <w:bookmarkStart w:id="121" w:name="_ETM_Q1_195129"/>
      <w:bookmarkEnd w:id="120"/>
      <w:bookmarkEnd w:id="121"/>
      <w:r>
        <w:rPr>
          <w:rtl/>
        </w:rPr>
        <w:t>קפיצה</w:t>
      </w:r>
      <w:r>
        <w:rPr>
          <w:rFonts w:hint="cs"/>
          <w:rtl/>
        </w:rPr>
        <w:t>,</w:t>
      </w:r>
      <w:r>
        <w:rPr>
          <w:rtl/>
        </w:rPr>
        <w:t xml:space="preserve"> </w:t>
      </w:r>
      <w:bookmarkStart w:id="122" w:name="_ETM_Q1_195999"/>
      <w:bookmarkEnd w:id="122"/>
      <w:r>
        <w:rPr>
          <w:rtl/>
        </w:rPr>
        <w:t xml:space="preserve">לטעמי </w:t>
      </w:r>
      <w:bookmarkStart w:id="123" w:name="_ETM_Q1_196510"/>
      <w:bookmarkEnd w:id="123"/>
      <w:r>
        <w:rPr>
          <w:rtl/>
        </w:rPr>
        <w:t>מטורללת</w:t>
      </w:r>
      <w:r>
        <w:rPr>
          <w:rFonts w:hint="cs"/>
          <w:rtl/>
        </w:rPr>
        <w:t>,</w:t>
      </w:r>
      <w:r>
        <w:rPr>
          <w:rtl/>
        </w:rPr>
        <w:t xml:space="preserve"> </w:t>
      </w:r>
      <w:bookmarkStart w:id="124" w:name="_ETM_Q1_199249"/>
      <w:bookmarkEnd w:id="124"/>
      <w:r>
        <w:rPr>
          <w:rtl/>
        </w:rPr>
        <w:t xml:space="preserve">מבדיקה </w:t>
      </w:r>
      <w:bookmarkStart w:id="125" w:name="_ETM_Q1_200150"/>
      <w:bookmarkEnd w:id="125"/>
      <w:r>
        <w:rPr>
          <w:rtl/>
        </w:rPr>
        <w:t xml:space="preserve">של </w:t>
      </w:r>
      <w:bookmarkStart w:id="126" w:name="_ETM_Q1_200359"/>
      <w:bookmarkEnd w:id="126"/>
      <w:r>
        <w:rPr>
          <w:rtl/>
        </w:rPr>
        <w:t xml:space="preserve">טענות </w:t>
      </w:r>
      <w:bookmarkStart w:id="127" w:name="_ETM_Q1_200809"/>
      <w:bookmarkEnd w:id="127"/>
      <w:r w:rsidR="005100AB">
        <w:rPr>
          <w:rFonts w:hint="cs"/>
          <w:rtl/>
        </w:rPr>
        <w:t xml:space="preserve">– </w:t>
      </w:r>
      <w:r>
        <w:rPr>
          <w:rtl/>
        </w:rPr>
        <w:t xml:space="preserve">שחייבת </w:t>
      </w:r>
      <w:bookmarkStart w:id="128" w:name="_ETM_Q1_201290"/>
      <w:bookmarkEnd w:id="128"/>
      <w:r>
        <w:rPr>
          <w:rtl/>
        </w:rPr>
        <w:t xml:space="preserve">להיות </w:t>
      </w:r>
      <w:bookmarkStart w:id="129" w:name="_ETM_Q1_203840"/>
      <w:bookmarkEnd w:id="129"/>
      <w:r w:rsidR="005100AB">
        <w:rPr>
          <w:rFonts w:hint="cs"/>
          <w:rtl/>
        </w:rPr>
        <w:t>– ב</w:t>
      </w:r>
      <w:r>
        <w:rPr>
          <w:rtl/>
        </w:rPr>
        <w:t xml:space="preserve">שלב </w:t>
      </w:r>
      <w:bookmarkStart w:id="130" w:name="_ETM_Q1_204560"/>
      <w:bookmarkEnd w:id="130"/>
      <w:r>
        <w:rPr>
          <w:rtl/>
        </w:rPr>
        <w:t xml:space="preserve">שאין </w:t>
      </w:r>
      <w:bookmarkStart w:id="131" w:name="_ETM_Q1_204829"/>
      <w:bookmarkEnd w:id="131"/>
      <w:r>
        <w:rPr>
          <w:rtl/>
        </w:rPr>
        <w:t>ב</w:t>
      </w:r>
      <w:r>
        <w:rPr>
          <w:rFonts w:hint="cs"/>
          <w:rtl/>
        </w:rPr>
        <w:t>ו</w:t>
      </w:r>
      <w:r>
        <w:rPr>
          <w:rtl/>
        </w:rPr>
        <w:t xml:space="preserve"> </w:t>
      </w:r>
      <w:bookmarkStart w:id="132" w:name="_ETM_Q1_205040"/>
      <w:bookmarkEnd w:id="132"/>
      <w:r>
        <w:rPr>
          <w:rtl/>
        </w:rPr>
        <w:t xml:space="preserve">כרגע </w:t>
      </w:r>
      <w:bookmarkStart w:id="133" w:name="_ETM_Q1_205370"/>
      <w:bookmarkEnd w:id="133"/>
      <w:r>
        <w:rPr>
          <w:rtl/>
        </w:rPr>
        <w:t>עובדות</w:t>
      </w:r>
      <w:r>
        <w:rPr>
          <w:rFonts w:hint="cs"/>
          <w:rtl/>
        </w:rPr>
        <w:t>,</w:t>
      </w:r>
      <w:r>
        <w:rPr>
          <w:rtl/>
        </w:rPr>
        <w:t xml:space="preserve"> </w:t>
      </w:r>
      <w:bookmarkStart w:id="134" w:name="_ETM_Q1_205849"/>
      <w:bookmarkEnd w:id="134"/>
      <w:r>
        <w:rPr>
          <w:rtl/>
        </w:rPr>
        <w:t xml:space="preserve">לשלב </w:t>
      </w:r>
      <w:bookmarkStart w:id="135" w:name="_ETM_Q1_206180"/>
      <w:bookmarkEnd w:id="135"/>
      <w:r>
        <w:rPr>
          <w:rtl/>
        </w:rPr>
        <w:t>המסקנות</w:t>
      </w:r>
      <w:r>
        <w:rPr>
          <w:rFonts w:hint="cs"/>
          <w:rtl/>
        </w:rPr>
        <w:t>, ל</w:t>
      </w:r>
      <w:bookmarkStart w:id="136" w:name="_ETM_Q1_206810"/>
      <w:bookmarkEnd w:id="136"/>
      <w:r>
        <w:rPr>
          <w:rtl/>
        </w:rPr>
        <w:t xml:space="preserve">שלב </w:t>
      </w:r>
      <w:bookmarkStart w:id="137" w:name="_ETM_Q1_207169"/>
      <w:bookmarkEnd w:id="137"/>
      <w:r>
        <w:rPr>
          <w:rtl/>
        </w:rPr>
        <w:t xml:space="preserve">הפעולה </w:t>
      </w:r>
      <w:bookmarkStart w:id="138" w:name="_ETM_Q1_208700"/>
      <w:bookmarkEnd w:id="138"/>
      <w:r>
        <w:rPr>
          <w:rtl/>
        </w:rPr>
        <w:t xml:space="preserve">ולשלב </w:t>
      </w:r>
      <w:bookmarkStart w:id="139" w:name="_ETM_Q1_209180"/>
      <w:bookmarkEnd w:id="139"/>
      <w:r>
        <w:rPr>
          <w:rtl/>
        </w:rPr>
        <w:t>האשמה</w:t>
      </w:r>
      <w:r>
        <w:rPr>
          <w:rFonts w:hint="cs"/>
          <w:rtl/>
        </w:rPr>
        <w:t>.</w:t>
      </w:r>
    </w:p>
    <w:p w:rsidR="00CE5072" w:rsidRDefault="00CE5072" w:rsidP="00D13372">
      <w:pPr>
        <w:rPr>
          <w:rtl/>
        </w:rPr>
      </w:pPr>
      <w:bookmarkStart w:id="140" w:name="_ETM_Q1_206760"/>
      <w:bookmarkStart w:id="141" w:name="_ETM_Q1_206891"/>
      <w:bookmarkStart w:id="142" w:name="_ETM_Q1_206968"/>
      <w:bookmarkEnd w:id="140"/>
      <w:bookmarkEnd w:id="141"/>
      <w:bookmarkEnd w:id="142"/>
    </w:p>
    <w:p w:rsidR="00CE5072" w:rsidRDefault="00CE5072" w:rsidP="00D13372">
      <w:pPr>
        <w:pStyle w:val="af5"/>
        <w:keepNext/>
        <w:rPr>
          <w:rtl/>
        </w:rPr>
      </w:pPr>
      <w:bookmarkStart w:id="143" w:name="ET_interruption_5802_20"/>
      <w:r w:rsidRPr="00D13372">
        <w:rPr>
          <w:rStyle w:val="TagStyle"/>
          <w:rtl/>
        </w:rPr>
        <w:t xml:space="preserve"> &lt;&lt; קריאה &gt;&gt; </w:t>
      </w:r>
      <w:r>
        <w:rPr>
          <w:rtl/>
        </w:rPr>
        <w:t>שלמה קרעי (הליכוד):</w:t>
      </w:r>
      <w:r w:rsidRPr="00D13372">
        <w:rPr>
          <w:rStyle w:val="TagStyle"/>
          <w:rtl/>
        </w:rPr>
        <w:t xml:space="preserve"> &lt;&lt; קריאה &gt;&gt;</w:t>
      </w:r>
      <w:r>
        <w:rPr>
          <w:rtl/>
        </w:rPr>
        <w:t xml:space="preserve"> </w:t>
      </w:r>
      <w:bookmarkEnd w:id="143"/>
    </w:p>
    <w:p w:rsidR="00CE5072" w:rsidRDefault="00CE5072" w:rsidP="00982C95">
      <w:pPr>
        <w:rPr>
          <w:rtl/>
          <w:lang w:eastAsia="he-IL"/>
        </w:rPr>
      </w:pPr>
    </w:p>
    <w:p w:rsidR="00CE5072" w:rsidRDefault="00CE5072" w:rsidP="00D13372">
      <w:pPr>
        <w:rPr>
          <w:rtl/>
          <w:lang w:eastAsia="he-IL"/>
        </w:rPr>
      </w:pPr>
      <w:bookmarkStart w:id="144" w:name="_ETM_Q1_209905"/>
      <w:bookmarkEnd w:id="144"/>
      <w:r>
        <w:rPr>
          <w:rFonts w:hint="cs"/>
          <w:rtl/>
          <w:lang w:eastAsia="he-IL"/>
        </w:rPr>
        <w:t xml:space="preserve">יש עובדות. </w:t>
      </w:r>
      <w:bookmarkStart w:id="145" w:name="_ETM_Q1_209623"/>
      <w:bookmarkEnd w:id="145"/>
      <w:r>
        <w:rPr>
          <w:rFonts w:hint="cs"/>
          <w:rtl/>
          <w:lang w:eastAsia="he-IL"/>
        </w:rPr>
        <w:t>שמענו חוקרים.</w:t>
      </w:r>
    </w:p>
    <w:p w:rsidR="00CE5072" w:rsidRDefault="00CE5072" w:rsidP="00D13372">
      <w:pPr>
        <w:rPr>
          <w:rtl/>
          <w:lang w:eastAsia="he-IL"/>
        </w:rPr>
      </w:pPr>
      <w:bookmarkStart w:id="146" w:name="_ETM_Q1_207619"/>
      <w:bookmarkStart w:id="147" w:name="_ETM_Q1_207704"/>
      <w:bookmarkEnd w:id="146"/>
      <w:bookmarkEnd w:id="147"/>
    </w:p>
    <w:p w:rsidR="00CE5072" w:rsidRDefault="00CE5072" w:rsidP="00D13372">
      <w:pPr>
        <w:pStyle w:val="-"/>
        <w:keepNext/>
        <w:rPr>
          <w:rtl/>
        </w:rPr>
      </w:pPr>
      <w:bookmarkStart w:id="148" w:name="_ETM_Q1_210368"/>
      <w:bookmarkStart w:id="149" w:name="_ETM_Q1_210462"/>
      <w:bookmarkStart w:id="150" w:name="_ETM_Q1_209130"/>
      <w:bookmarkStart w:id="151" w:name="_ETM_Q1_209214"/>
      <w:bookmarkStart w:id="152" w:name="_ETM_Q1_209952"/>
      <w:bookmarkStart w:id="153" w:name="ET_speakercontinue_6240_21"/>
      <w:bookmarkEnd w:id="148"/>
      <w:bookmarkEnd w:id="149"/>
      <w:bookmarkEnd w:id="150"/>
      <w:bookmarkEnd w:id="151"/>
      <w:bookmarkEnd w:id="152"/>
      <w:r w:rsidRPr="00D13372">
        <w:rPr>
          <w:rStyle w:val="TagStyle"/>
          <w:rtl/>
        </w:rPr>
        <w:t xml:space="preserve"> &lt;&lt; דובר_המשך &gt;&gt;</w:t>
      </w:r>
      <w:r w:rsidRPr="00880439">
        <w:rPr>
          <w:rStyle w:val="TagStyle"/>
          <w:rtl/>
        </w:rPr>
        <w:t xml:space="preserve"> </w:t>
      </w:r>
      <w:r>
        <w:rPr>
          <w:rtl/>
        </w:rPr>
        <w:t>סגן השר לביטחון הפנים יואב סגלוביץ':</w:t>
      </w:r>
      <w:r w:rsidRPr="00880439">
        <w:rPr>
          <w:rStyle w:val="TagStyle"/>
          <w:rtl/>
        </w:rPr>
        <w:t xml:space="preserve"> </w:t>
      </w:r>
      <w:r w:rsidRPr="00D13372">
        <w:rPr>
          <w:rStyle w:val="TagStyle"/>
          <w:rtl/>
        </w:rPr>
        <w:t>&lt;&lt; דובר_המשך &gt;&gt;</w:t>
      </w:r>
      <w:bookmarkEnd w:id="153"/>
      <w:r>
        <w:rPr>
          <w:rStyle w:val="TagStyle"/>
          <w:rtl/>
        </w:rPr>
        <w:t xml:space="preserve"> </w:t>
      </w:r>
    </w:p>
    <w:p w:rsidR="00CE5072" w:rsidRPr="00D13372" w:rsidRDefault="00CE5072" w:rsidP="00982C95">
      <w:pPr>
        <w:rPr>
          <w:rtl/>
          <w:lang w:eastAsia="he-IL"/>
        </w:rPr>
      </w:pPr>
    </w:p>
    <w:p w:rsidR="00CE5072" w:rsidRDefault="00CE5072" w:rsidP="005100AB">
      <w:pPr>
        <w:rPr>
          <w:rtl/>
        </w:rPr>
      </w:pPr>
      <w:bookmarkStart w:id="154" w:name="_ETM_Q1_207137"/>
      <w:bookmarkStart w:id="155" w:name="_ETM_Q1_207176"/>
      <w:bookmarkStart w:id="156" w:name="_ETM_Q1_207283"/>
      <w:bookmarkStart w:id="157" w:name="_ETM_Q1_211060"/>
      <w:bookmarkEnd w:id="154"/>
      <w:bookmarkEnd w:id="155"/>
      <w:bookmarkEnd w:id="156"/>
      <w:bookmarkEnd w:id="157"/>
      <w:r w:rsidRPr="00AC54F8">
        <w:rPr>
          <w:rtl/>
        </w:rPr>
        <w:t xml:space="preserve">ואני </w:t>
      </w:r>
      <w:bookmarkStart w:id="158" w:name="_ETM_Q1_211299"/>
      <w:bookmarkEnd w:id="158"/>
      <w:r w:rsidRPr="00AC54F8">
        <w:rPr>
          <w:rtl/>
        </w:rPr>
        <w:t xml:space="preserve">רוצה </w:t>
      </w:r>
      <w:bookmarkStart w:id="159" w:name="_ETM_Q1_211540"/>
      <w:bookmarkEnd w:id="159"/>
      <w:r w:rsidRPr="00AC54F8">
        <w:rPr>
          <w:rtl/>
        </w:rPr>
        <w:t xml:space="preserve">להגיד </w:t>
      </w:r>
      <w:bookmarkStart w:id="160" w:name="_ETM_Q1_211930"/>
      <w:bookmarkEnd w:id="160"/>
      <w:r w:rsidRPr="00AC54F8">
        <w:rPr>
          <w:rtl/>
        </w:rPr>
        <w:t xml:space="preserve">כאן </w:t>
      </w:r>
      <w:bookmarkStart w:id="161" w:name="_ETM_Q1_212169"/>
      <w:bookmarkEnd w:id="161"/>
      <w:r w:rsidRPr="00AC54F8">
        <w:rPr>
          <w:rtl/>
        </w:rPr>
        <w:t xml:space="preserve">לחברי </w:t>
      </w:r>
      <w:bookmarkStart w:id="162" w:name="_ETM_Q1_212530"/>
      <w:bookmarkEnd w:id="162"/>
      <w:r w:rsidRPr="00AC54F8">
        <w:rPr>
          <w:rtl/>
        </w:rPr>
        <w:t xml:space="preserve">הבית </w:t>
      </w:r>
      <w:bookmarkStart w:id="163" w:name="_ETM_Q1_212829"/>
      <w:bookmarkEnd w:id="163"/>
      <w:r w:rsidRPr="00AC54F8">
        <w:rPr>
          <w:rtl/>
        </w:rPr>
        <w:t xml:space="preserve">הזה </w:t>
      </w:r>
      <w:bookmarkStart w:id="164" w:name="_ETM_Q1_214880"/>
      <w:bookmarkEnd w:id="164"/>
      <w:r w:rsidRPr="00AC54F8">
        <w:rPr>
          <w:rtl/>
        </w:rPr>
        <w:t xml:space="preserve">שהבדיקה </w:t>
      </w:r>
      <w:bookmarkStart w:id="165" w:name="_ETM_Q1_215330"/>
      <w:bookmarkEnd w:id="165"/>
      <w:r w:rsidRPr="00AC54F8">
        <w:rPr>
          <w:rtl/>
        </w:rPr>
        <w:t xml:space="preserve">חייבת </w:t>
      </w:r>
      <w:bookmarkStart w:id="166" w:name="_ETM_Q1_215720"/>
      <w:bookmarkEnd w:id="166"/>
      <w:r w:rsidRPr="00AC54F8">
        <w:rPr>
          <w:rtl/>
        </w:rPr>
        <w:t>להיות</w:t>
      </w:r>
      <w:r>
        <w:rPr>
          <w:rFonts w:hint="cs"/>
          <w:rtl/>
        </w:rPr>
        <w:t>,</w:t>
      </w:r>
      <w:r w:rsidRPr="00AC54F8">
        <w:rPr>
          <w:rtl/>
        </w:rPr>
        <w:t xml:space="preserve"> </w:t>
      </w:r>
      <w:bookmarkStart w:id="167" w:name="_ETM_Q1_215930"/>
      <w:bookmarkEnd w:id="167"/>
      <w:r w:rsidRPr="00AC54F8">
        <w:rPr>
          <w:rtl/>
        </w:rPr>
        <w:t>ו</w:t>
      </w:r>
      <w:r w:rsidRPr="00AC54F8">
        <w:rPr>
          <w:rFonts w:hint="cs"/>
          <w:rtl/>
        </w:rPr>
        <w:t xml:space="preserve">היא חייבת להיות עד הקצה. המשטרה תפעל רק על </w:t>
      </w:r>
      <w:bookmarkStart w:id="168" w:name="_ETM_Q1_220134"/>
      <w:bookmarkEnd w:id="168"/>
      <w:r w:rsidRPr="00AC54F8">
        <w:rPr>
          <w:rFonts w:hint="cs"/>
          <w:rtl/>
        </w:rPr>
        <w:t xml:space="preserve">פי חוק. </w:t>
      </w:r>
      <w:bookmarkStart w:id="169" w:name="_ETM_Q1_216530"/>
      <w:bookmarkStart w:id="170" w:name="_ETM_Q1_216740"/>
      <w:bookmarkStart w:id="171" w:name="_ETM_Q1_216920"/>
      <w:bookmarkStart w:id="172" w:name="_ETM_Q1_218770"/>
      <w:bookmarkStart w:id="173" w:name="_ETM_Q1_219130"/>
      <w:bookmarkStart w:id="174" w:name="_ETM_Q1_220829"/>
      <w:bookmarkStart w:id="175" w:name="_ETM_Q1_221099"/>
      <w:bookmarkStart w:id="176" w:name="_ETM_Q1_221219"/>
      <w:bookmarkStart w:id="177" w:name="_ETM_Q1_221340"/>
      <w:bookmarkStart w:id="178" w:name="_ETM_Q1_223890"/>
      <w:bookmarkEnd w:id="169"/>
      <w:bookmarkEnd w:id="170"/>
      <w:bookmarkEnd w:id="171"/>
      <w:bookmarkEnd w:id="172"/>
      <w:bookmarkEnd w:id="173"/>
      <w:bookmarkEnd w:id="174"/>
      <w:bookmarkEnd w:id="175"/>
      <w:bookmarkEnd w:id="176"/>
      <w:bookmarkEnd w:id="177"/>
      <w:bookmarkEnd w:id="178"/>
      <w:r w:rsidRPr="00AC54F8">
        <w:rPr>
          <w:rtl/>
        </w:rPr>
        <w:t xml:space="preserve">אבל </w:t>
      </w:r>
      <w:bookmarkStart w:id="179" w:name="_ETM_Q1_224069"/>
      <w:bookmarkEnd w:id="179"/>
      <w:r w:rsidRPr="00AC54F8">
        <w:rPr>
          <w:rtl/>
        </w:rPr>
        <w:t xml:space="preserve">קרה </w:t>
      </w:r>
      <w:bookmarkStart w:id="180" w:name="_ETM_Q1_224250"/>
      <w:bookmarkEnd w:id="180"/>
      <w:r w:rsidRPr="00AC54F8">
        <w:rPr>
          <w:rFonts w:hint="cs"/>
          <w:rtl/>
        </w:rPr>
        <w:t xml:space="preserve">פה </w:t>
      </w:r>
      <w:r w:rsidRPr="00AC54F8">
        <w:rPr>
          <w:rtl/>
        </w:rPr>
        <w:t xml:space="preserve">עוד </w:t>
      </w:r>
      <w:bookmarkStart w:id="181" w:name="_ETM_Q1_224520"/>
      <w:bookmarkEnd w:id="181"/>
      <w:r w:rsidRPr="00AC54F8">
        <w:rPr>
          <w:rtl/>
        </w:rPr>
        <w:t>משהו</w:t>
      </w:r>
      <w:r>
        <w:rPr>
          <w:rFonts w:hint="cs"/>
          <w:rtl/>
        </w:rPr>
        <w:t>:</w:t>
      </w:r>
      <w:r w:rsidRPr="00AC54F8">
        <w:rPr>
          <w:rtl/>
        </w:rPr>
        <w:t xml:space="preserve"> </w:t>
      </w:r>
      <w:bookmarkStart w:id="182" w:name="_ETM_Q1_224790"/>
      <w:bookmarkEnd w:id="182"/>
      <w:r w:rsidRPr="00AC54F8">
        <w:rPr>
          <w:rtl/>
        </w:rPr>
        <w:t xml:space="preserve">דיברו </w:t>
      </w:r>
      <w:bookmarkStart w:id="183" w:name="_ETM_Q1_225060"/>
      <w:bookmarkEnd w:id="183"/>
      <w:r w:rsidRPr="00AC54F8">
        <w:rPr>
          <w:rtl/>
        </w:rPr>
        <w:t xml:space="preserve">על </w:t>
      </w:r>
      <w:bookmarkStart w:id="184" w:name="_ETM_Q1_225150"/>
      <w:bookmarkEnd w:id="184"/>
      <w:r w:rsidRPr="00AC54F8">
        <w:rPr>
          <w:rtl/>
        </w:rPr>
        <w:t xml:space="preserve">המשטרה </w:t>
      </w:r>
      <w:bookmarkStart w:id="185" w:name="_ETM_Q1_225540"/>
      <w:bookmarkEnd w:id="185"/>
      <w:r w:rsidRPr="00AC54F8">
        <w:rPr>
          <w:rtl/>
        </w:rPr>
        <w:t xml:space="preserve">באופן </w:t>
      </w:r>
      <w:bookmarkStart w:id="186" w:name="_ETM_Q1_225840"/>
      <w:bookmarkEnd w:id="186"/>
      <w:r w:rsidRPr="00AC54F8">
        <w:rPr>
          <w:rtl/>
        </w:rPr>
        <w:t>כללי</w:t>
      </w:r>
      <w:r w:rsidRPr="00AC54F8">
        <w:rPr>
          <w:rFonts w:hint="cs"/>
          <w:rtl/>
        </w:rPr>
        <w:t>,</w:t>
      </w:r>
      <w:r w:rsidRPr="00AC54F8">
        <w:rPr>
          <w:rtl/>
        </w:rPr>
        <w:t xml:space="preserve"> </w:t>
      </w:r>
      <w:bookmarkStart w:id="187" w:name="_ETM_Q1_226200"/>
      <w:bookmarkEnd w:id="187"/>
      <w:r w:rsidRPr="00AC54F8">
        <w:rPr>
          <w:rtl/>
        </w:rPr>
        <w:t>אז</w:t>
      </w:r>
      <w:r>
        <w:rPr>
          <w:rtl/>
        </w:rPr>
        <w:t xml:space="preserve"> </w:t>
      </w:r>
      <w:bookmarkStart w:id="188" w:name="_ETM_Q1_226290"/>
      <w:bookmarkEnd w:id="188"/>
      <w:r>
        <w:rPr>
          <w:rtl/>
        </w:rPr>
        <w:t xml:space="preserve">אני </w:t>
      </w:r>
      <w:bookmarkStart w:id="189" w:name="_ETM_Q1_226440"/>
      <w:bookmarkEnd w:id="189"/>
      <w:r>
        <w:rPr>
          <w:rtl/>
        </w:rPr>
        <w:t xml:space="preserve">אומר </w:t>
      </w:r>
      <w:bookmarkStart w:id="190" w:name="_ETM_Q1_226650"/>
      <w:bookmarkEnd w:id="190"/>
      <w:r>
        <w:rPr>
          <w:rtl/>
        </w:rPr>
        <w:t>לכם</w:t>
      </w:r>
      <w:r>
        <w:rPr>
          <w:rFonts w:hint="cs"/>
          <w:rtl/>
        </w:rPr>
        <w:t>,</w:t>
      </w:r>
      <w:r>
        <w:rPr>
          <w:rtl/>
        </w:rPr>
        <w:t xml:space="preserve"> </w:t>
      </w:r>
      <w:bookmarkStart w:id="191" w:name="_ETM_Q1_227069"/>
      <w:bookmarkEnd w:id="191"/>
      <w:r>
        <w:rPr>
          <w:rtl/>
        </w:rPr>
        <w:t xml:space="preserve">יש </w:t>
      </w:r>
      <w:bookmarkStart w:id="192" w:name="_ETM_Q1_227340"/>
      <w:bookmarkEnd w:id="192"/>
      <w:r>
        <w:rPr>
          <w:rtl/>
        </w:rPr>
        <w:t xml:space="preserve">עוד </w:t>
      </w:r>
      <w:bookmarkStart w:id="193" w:name="_ETM_Q1_227640"/>
      <w:bookmarkEnd w:id="193"/>
      <w:r>
        <w:rPr>
          <w:rtl/>
        </w:rPr>
        <w:t>30</w:t>
      </w:r>
      <w:r>
        <w:rPr>
          <w:rFonts w:hint="cs"/>
          <w:rtl/>
        </w:rPr>
        <w:t>,</w:t>
      </w:r>
      <w:r>
        <w:rPr>
          <w:rtl/>
        </w:rPr>
        <w:t xml:space="preserve">000 </w:t>
      </w:r>
      <w:bookmarkStart w:id="194" w:name="_ETM_Q1_228239"/>
      <w:bookmarkEnd w:id="194"/>
      <w:r>
        <w:rPr>
          <w:rtl/>
        </w:rPr>
        <w:t xml:space="preserve">שוטרים </w:t>
      </w:r>
      <w:bookmarkStart w:id="195" w:name="_ETM_Q1_229319"/>
      <w:bookmarkEnd w:id="195"/>
      <w:r>
        <w:rPr>
          <w:rtl/>
        </w:rPr>
        <w:t xml:space="preserve">ששומעים </w:t>
      </w:r>
      <w:bookmarkStart w:id="196" w:name="_ETM_Q1_229709"/>
      <w:bookmarkEnd w:id="196"/>
      <w:r>
        <w:rPr>
          <w:rtl/>
        </w:rPr>
        <w:t xml:space="preserve">את </w:t>
      </w:r>
      <w:bookmarkStart w:id="197" w:name="_ETM_Q1_229769"/>
      <w:bookmarkEnd w:id="197"/>
      <w:r>
        <w:rPr>
          <w:rtl/>
        </w:rPr>
        <w:t>הקולות</w:t>
      </w:r>
      <w:r>
        <w:rPr>
          <w:rFonts w:hint="cs"/>
          <w:rtl/>
        </w:rPr>
        <w:t>,</w:t>
      </w:r>
      <w:r>
        <w:rPr>
          <w:rtl/>
        </w:rPr>
        <w:t xml:space="preserve"> </w:t>
      </w:r>
      <w:bookmarkStart w:id="198" w:name="_ETM_Q1_230129"/>
      <w:bookmarkEnd w:id="198"/>
      <w:r>
        <w:rPr>
          <w:rtl/>
        </w:rPr>
        <w:t xml:space="preserve">גם </w:t>
      </w:r>
      <w:bookmarkStart w:id="199" w:name="_ETM_Q1_230310"/>
      <w:bookmarkEnd w:id="199"/>
      <w:r>
        <w:rPr>
          <w:rtl/>
        </w:rPr>
        <w:t xml:space="preserve">בבית </w:t>
      </w:r>
      <w:bookmarkStart w:id="200" w:name="_ETM_Q1_230669"/>
      <w:bookmarkEnd w:id="200"/>
      <w:r>
        <w:rPr>
          <w:rtl/>
        </w:rPr>
        <w:t>הזה</w:t>
      </w:r>
      <w:r>
        <w:rPr>
          <w:rFonts w:hint="cs"/>
          <w:rtl/>
        </w:rPr>
        <w:t>,</w:t>
      </w:r>
      <w:r>
        <w:rPr>
          <w:rtl/>
        </w:rPr>
        <w:t xml:space="preserve"> </w:t>
      </w:r>
      <w:bookmarkStart w:id="201" w:name="_ETM_Q1_231680"/>
      <w:bookmarkEnd w:id="201"/>
      <w:r>
        <w:rPr>
          <w:rtl/>
        </w:rPr>
        <w:t xml:space="preserve">גם </w:t>
      </w:r>
      <w:bookmarkStart w:id="202" w:name="_ETM_Q1_231950"/>
      <w:bookmarkEnd w:id="202"/>
      <w:r>
        <w:rPr>
          <w:rtl/>
        </w:rPr>
        <w:t>בתקשורת</w:t>
      </w:r>
      <w:r w:rsidR="005100AB">
        <w:rPr>
          <w:rFonts w:hint="cs"/>
          <w:rtl/>
        </w:rPr>
        <w:t>.</w:t>
      </w:r>
      <w:r>
        <w:rPr>
          <w:rtl/>
        </w:rPr>
        <w:t xml:space="preserve"> </w:t>
      </w:r>
      <w:bookmarkStart w:id="203" w:name="_ETM_Q1_233329"/>
      <w:bookmarkEnd w:id="203"/>
      <w:r>
        <w:rPr>
          <w:rtl/>
        </w:rPr>
        <w:t xml:space="preserve">הם </w:t>
      </w:r>
      <w:bookmarkStart w:id="204" w:name="_ETM_Q1_233480"/>
      <w:bookmarkEnd w:id="204"/>
      <w:r>
        <w:rPr>
          <w:rtl/>
        </w:rPr>
        <w:t xml:space="preserve">אלה </w:t>
      </w:r>
      <w:bookmarkStart w:id="205" w:name="_ETM_Q1_233629"/>
      <w:bookmarkEnd w:id="205"/>
      <w:r>
        <w:rPr>
          <w:rtl/>
        </w:rPr>
        <w:t xml:space="preserve">שמגיעים </w:t>
      </w:r>
      <w:bookmarkStart w:id="206" w:name="_ETM_Q1_234019"/>
      <w:bookmarkEnd w:id="206"/>
      <w:r>
        <w:rPr>
          <w:rtl/>
        </w:rPr>
        <w:t xml:space="preserve">לתאונות </w:t>
      </w:r>
      <w:bookmarkStart w:id="207" w:name="_ETM_Q1_234379"/>
      <w:bookmarkEnd w:id="207"/>
      <w:r>
        <w:rPr>
          <w:rtl/>
        </w:rPr>
        <w:t>דרכים</w:t>
      </w:r>
      <w:r>
        <w:rPr>
          <w:rFonts w:hint="cs"/>
          <w:rtl/>
        </w:rPr>
        <w:t>,</w:t>
      </w:r>
      <w:r>
        <w:rPr>
          <w:rtl/>
        </w:rPr>
        <w:t xml:space="preserve"> </w:t>
      </w:r>
      <w:bookmarkStart w:id="208" w:name="_ETM_Q1_235530"/>
      <w:bookmarkEnd w:id="208"/>
      <w:r>
        <w:rPr>
          <w:rtl/>
        </w:rPr>
        <w:t xml:space="preserve">הם </w:t>
      </w:r>
      <w:bookmarkStart w:id="209" w:name="_ETM_Q1_235710"/>
      <w:bookmarkEnd w:id="209"/>
      <w:r>
        <w:rPr>
          <w:rtl/>
        </w:rPr>
        <w:t xml:space="preserve">אלה </w:t>
      </w:r>
      <w:bookmarkStart w:id="210" w:name="_ETM_Q1_235890"/>
      <w:bookmarkEnd w:id="210"/>
      <w:r>
        <w:rPr>
          <w:rtl/>
        </w:rPr>
        <w:t xml:space="preserve">שמגיעים </w:t>
      </w:r>
      <w:bookmarkStart w:id="211" w:name="_ETM_Q1_236550"/>
      <w:bookmarkEnd w:id="211"/>
      <w:r>
        <w:rPr>
          <w:rtl/>
        </w:rPr>
        <w:t xml:space="preserve">כאשר </w:t>
      </w:r>
      <w:bookmarkStart w:id="212" w:name="_ETM_Q1_236880"/>
      <w:bookmarkEnd w:id="212"/>
      <w:r>
        <w:rPr>
          <w:rtl/>
        </w:rPr>
        <w:t xml:space="preserve">מישהו </w:t>
      </w:r>
      <w:bookmarkStart w:id="213" w:name="_ETM_Q1_237150"/>
      <w:bookmarkEnd w:id="213"/>
      <w:r>
        <w:rPr>
          <w:rtl/>
        </w:rPr>
        <w:t>קורא</w:t>
      </w:r>
      <w:r>
        <w:rPr>
          <w:rFonts w:hint="cs"/>
          <w:rtl/>
        </w:rPr>
        <w:t xml:space="preserve"> ל-100, ו</w:t>
      </w:r>
      <w:bookmarkStart w:id="214" w:name="_ETM_Q1_237480"/>
      <w:bookmarkStart w:id="215" w:name="_ETM_Q1_238640"/>
      <w:bookmarkEnd w:id="214"/>
      <w:bookmarkEnd w:id="215"/>
      <w:r>
        <w:rPr>
          <w:rtl/>
        </w:rPr>
        <w:t xml:space="preserve">הם </w:t>
      </w:r>
      <w:bookmarkStart w:id="216" w:name="_ETM_Q1_238819"/>
      <w:bookmarkEnd w:id="216"/>
      <w:r>
        <w:rPr>
          <w:rtl/>
        </w:rPr>
        <w:t xml:space="preserve">צריכים </w:t>
      </w:r>
      <w:bookmarkStart w:id="217" w:name="_ETM_Q1_239120"/>
      <w:bookmarkEnd w:id="217"/>
      <w:r>
        <w:rPr>
          <w:rtl/>
        </w:rPr>
        <w:t xml:space="preserve">להגיע </w:t>
      </w:r>
      <w:bookmarkStart w:id="218" w:name="_ETM_Q1_239480"/>
      <w:bookmarkEnd w:id="218"/>
      <w:r>
        <w:rPr>
          <w:rtl/>
        </w:rPr>
        <w:t xml:space="preserve">וחייבים </w:t>
      </w:r>
      <w:bookmarkStart w:id="219" w:name="_ETM_Q1_239900"/>
      <w:bookmarkEnd w:id="219"/>
      <w:r>
        <w:rPr>
          <w:rtl/>
        </w:rPr>
        <w:t>להגיע</w:t>
      </w:r>
      <w:r>
        <w:rPr>
          <w:rFonts w:hint="cs"/>
          <w:rtl/>
        </w:rPr>
        <w:t>, והם עו</w:t>
      </w:r>
      <w:bookmarkStart w:id="220" w:name="_ETM_Q1_240290"/>
      <w:bookmarkStart w:id="221" w:name="_ETM_Q1_240470"/>
      <w:bookmarkStart w:id="222" w:name="_ETM_Q1_240560"/>
      <w:bookmarkEnd w:id="220"/>
      <w:bookmarkEnd w:id="221"/>
      <w:bookmarkEnd w:id="222"/>
      <w:r>
        <w:rPr>
          <w:rtl/>
        </w:rPr>
        <w:t xml:space="preserve">שים </w:t>
      </w:r>
      <w:bookmarkStart w:id="223" w:name="_ETM_Q1_240770"/>
      <w:bookmarkEnd w:id="223"/>
      <w:r>
        <w:rPr>
          <w:rtl/>
        </w:rPr>
        <w:t xml:space="preserve">חיפושים </w:t>
      </w:r>
      <w:bookmarkStart w:id="224" w:name="_ETM_Q1_241280"/>
      <w:bookmarkEnd w:id="224"/>
      <w:r>
        <w:rPr>
          <w:rtl/>
        </w:rPr>
        <w:t xml:space="preserve">בכל </w:t>
      </w:r>
      <w:bookmarkStart w:id="225" w:name="_ETM_Q1_241580"/>
      <w:bookmarkEnd w:id="225"/>
      <w:r>
        <w:rPr>
          <w:rtl/>
        </w:rPr>
        <w:t xml:space="preserve">מקום </w:t>
      </w:r>
      <w:bookmarkStart w:id="226" w:name="_ETM_Q1_241910"/>
      <w:bookmarkEnd w:id="226"/>
      <w:r>
        <w:rPr>
          <w:rtl/>
        </w:rPr>
        <w:t xml:space="preserve">שהם </w:t>
      </w:r>
      <w:bookmarkStart w:id="227" w:name="_ETM_Q1_242060"/>
      <w:bookmarkEnd w:id="227"/>
      <w:r>
        <w:rPr>
          <w:rtl/>
        </w:rPr>
        <w:t xml:space="preserve">צריכים </w:t>
      </w:r>
      <w:bookmarkStart w:id="228" w:name="_ETM_Q1_242270"/>
      <w:bookmarkEnd w:id="228"/>
      <w:r>
        <w:rPr>
          <w:rtl/>
        </w:rPr>
        <w:t xml:space="preserve">לעשות </w:t>
      </w:r>
      <w:bookmarkStart w:id="229" w:name="_ETM_Q1_242600"/>
      <w:bookmarkEnd w:id="229"/>
      <w:r>
        <w:rPr>
          <w:rtl/>
        </w:rPr>
        <w:t>אותם</w:t>
      </w:r>
      <w:r>
        <w:rPr>
          <w:rFonts w:hint="cs"/>
          <w:rtl/>
        </w:rPr>
        <w:t>,</w:t>
      </w:r>
      <w:r>
        <w:rPr>
          <w:rtl/>
        </w:rPr>
        <w:t xml:space="preserve"> </w:t>
      </w:r>
      <w:bookmarkStart w:id="230" w:name="_ETM_Q1_242840"/>
      <w:bookmarkEnd w:id="230"/>
      <w:r>
        <w:rPr>
          <w:rtl/>
        </w:rPr>
        <w:t xml:space="preserve">נאבקים </w:t>
      </w:r>
      <w:bookmarkStart w:id="231" w:name="_ETM_Q1_243200"/>
      <w:bookmarkEnd w:id="231"/>
      <w:r>
        <w:rPr>
          <w:rtl/>
        </w:rPr>
        <w:t xml:space="preserve">בפשיעה </w:t>
      </w:r>
      <w:bookmarkStart w:id="232" w:name="_ETM_Q1_243560"/>
      <w:bookmarkEnd w:id="232"/>
      <w:r>
        <w:rPr>
          <w:rtl/>
        </w:rPr>
        <w:t xml:space="preserve">בחברה </w:t>
      </w:r>
      <w:bookmarkStart w:id="233" w:name="_ETM_Q1_243980"/>
      <w:bookmarkEnd w:id="233"/>
      <w:r>
        <w:rPr>
          <w:rtl/>
        </w:rPr>
        <w:t>הערבית</w:t>
      </w:r>
      <w:r>
        <w:rPr>
          <w:rFonts w:hint="cs"/>
          <w:rtl/>
        </w:rPr>
        <w:t xml:space="preserve">, והם </w:t>
      </w:r>
      <w:bookmarkStart w:id="234" w:name="_ETM_Q1_244780"/>
      <w:bookmarkStart w:id="235" w:name="_ETM_Q1_245049"/>
      <w:bookmarkEnd w:id="234"/>
      <w:bookmarkEnd w:id="235"/>
      <w:r>
        <w:rPr>
          <w:rtl/>
        </w:rPr>
        <w:t xml:space="preserve">תחת </w:t>
      </w:r>
      <w:bookmarkStart w:id="236" w:name="_ETM_Q1_245469"/>
      <w:bookmarkEnd w:id="236"/>
      <w:r>
        <w:rPr>
          <w:rtl/>
        </w:rPr>
        <w:t xml:space="preserve">כל </w:t>
      </w:r>
      <w:bookmarkStart w:id="237" w:name="_ETM_Q1_245739"/>
      <w:bookmarkEnd w:id="237"/>
      <w:r>
        <w:rPr>
          <w:rtl/>
        </w:rPr>
        <w:t xml:space="preserve">הדבר </w:t>
      </w:r>
      <w:bookmarkStart w:id="238" w:name="_ETM_Q1_246040"/>
      <w:bookmarkEnd w:id="238"/>
      <w:r>
        <w:rPr>
          <w:rtl/>
        </w:rPr>
        <w:t xml:space="preserve">הזה </w:t>
      </w:r>
      <w:bookmarkStart w:id="239" w:name="_ETM_Q1_246250"/>
      <w:bookmarkEnd w:id="239"/>
      <w:r>
        <w:rPr>
          <w:rtl/>
        </w:rPr>
        <w:t>שנקרא</w:t>
      </w:r>
      <w:r w:rsidR="005100AB">
        <w:rPr>
          <w:rFonts w:hint="cs"/>
          <w:rtl/>
        </w:rPr>
        <w:t>:</w:t>
      </w:r>
      <w:r>
        <w:rPr>
          <w:rtl/>
        </w:rPr>
        <w:t xml:space="preserve"> </w:t>
      </w:r>
      <w:bookmarkStart w:id="240" w:name="_ETM_Q1_247390"/>
      <w:bookmarkEnd w:id="240"/>
      <w:r>
        <w:rPr>
          <w:rtl/>
        </w:rPr>
        <w:t xml:space="preserve">אנחנו </w:t>
      </w:r>
      <w:bookmarkStart w:id="241" w:name="_ETM_Q1_247780"/>
      <w:bookmarkEnd w:id="241"/>
      <w:r>
        <w:rPr>
          <w:rtl/>
        </w:rPr>
        <w:t xml:space="preserve">עכשיו </w:t>
      </w:r>
      <w:bookmarkStart w:id="242" w:name="_ETM_Q1_247989"/>
      <w:bookmarkEnd w:id="242"/>
      <w:r>
        <w:rPr>
          <w:rtl/>
        </w:rPr>
        <w:t>בודקים</w:t>
      </w:r>
      <w:r>
        <w:rPr>
          <w:rFonts w:hint="cs"/>
          <w:rtl/>
        </w:rPr>
        <w:t>,</w:t>
      </w:r>
      <w:r>
        <w:rPr>
          <w:rtl/>
        </w:rPr>
        <w:t xml:space="preserve"> </w:t>
      </w:r>
      <w:bookmarkStart w:id="243" w:name="_ETM_Q1_248439"/>
      <w:bookmarkEnd w:id="243"/>
      <w:r>
        <w:rPr>
          <w:rtl/>
        </w:rPr>
        <w:t xml:space="preserve">חקירה </w:t>
      </w:r>
      <w:bookmarkStart w:id="244" w:name="_ETM_Q1_248920"/>
      <w:bookmarkEnd w:id="244"/>
      <w:r>
        <w:rPr>
          <w:rtl/>
        </w:rPr>
        <w:t>וצעקו</w:t>
      </w:r>
      <w:r>
        <w:rPr>
          <w:rFonts w:hint="cs"/>
          <w:rtl/>
        </w:rPr>
        <w:t>ת.</w:t>
      </w:r>
    </w:p>
    <w:p w:rsidR="00CE5072" w:rsidRDefault="00CE5072" w:rsidP="00D13372">
      <w:pPr>
        <w:rPr>
          <w:rtl/>
        </w:rPr>
      </w:pPr>
      <w:bookmarkStart w:id="245" w:name="_ETM_Q1_247842"/>
      <w:bookmarkStart w:id="246" w:name="_ETM_Q1_247955"/>
      <w:bookmarkEnd w:id="245"/>
      <w:bookmarkEnd w:id="246"/>
    </w:p>
    <w:p w:rsidR="00CE5072" w:rsidRDefault="00CE5072" w:rsidP="005100AB">
      <w:pPr>
        <w:rPr>
          <w:rtl/>
        </w:rPr>
      </w:pPr>
      <w:bookmarkStart w:id="247" w:name="_ETM_Q1_248033"/>
      <w:bookmarkStart w:id="248" w:name="_ETM_Q1_248232"/>
      <w:bookmarkEnd w:id="247"/>
      <w:bookmarkEnd w:id="248"/>
      <w:r>
        <w:rPr>
          <w:rFonts w:hint="cs"/>
          <w:rtl/>
        </w:rPr>
        <w:t xml:space="preserve">אני </w:t>
      </w:r>
      <w:bookmarkStart w:id="249" w:name="_ETM_Q1_249249"/>
      <w:bookmarkEnd w:id="249"/>
      <w:r>
        <w:rPr>
          <w:rFonts w:hint="cs"/>
          <w:rtl/>
        </w:rPr>
        <w:t>אגיד לכם עוד משהו</w:t>
      </w:r>
      <w:r w:rsidR="005100AB">
        <w:rPr>
          <w:rFonts w:hint="cs"/>
          <w:rtl/>
        </w:rPr>
        <w:t>:</w:t>
      </w:r>
      <w:r>
        <w:rPr>
          <w:rFonts w:hint="cs"/>
          <w:rtl/>
        </w:rPr>
        <w:t xml:space="preserve"> </w:t>
      </w:r>
      <w:bookmarkStart w:id="250" w:name="_ETM_Q1_249459"/>
      <w:bookmarkStart w:id="251" w:name="_ETM_Q1_249760"/>
      <w:bookmarkStart w:id="252" w:name="_ETM_Q1_250000"/>
      <w:bookmarkStart w:id="253" w:name="_ETM_Q1_250900"/>
      <w:bookmarkEnd w:id="250"/>
      <w:bookmarkEnd w:id="251"/>
      <w:bookmarkEnd w:id="252"/>
      <w:bookmarkEnd w:id="253"/>
      <w:r>
        <w:rPr>
          <w:rtl/>
        </w:rPr>
        <w:t xml:space="preserve">יש </w:t>
      </w:r>
      <w:bookmarkStart w:id="254" w:name="_ETM_Q1_251109"/>
      <w:bookmarkEnd w:id="254"/>
      <w:r>
        <w:rPr>
          <w:rtl/>
        </w:rPr>
        <w:t xml:space="preserve">אנשים </w:t>
      </w:r>
      <w:bookmarkStart w:id="255" w:name="_ETM_Q1_251409"/>
      <w:bookmarkEnd w:id="255"/>
      <w:r>
        <w:rPr>
          <w:rtl/>
        </w:rPr>
        <w:t xml:space="preserve">ששירתו </w:t>
      </w:r>
      <w:bookmarkStart w:id="256" w:name="_ETM_Q1_251799"/>
      <w:bookmarkEnd w:id="256"/>
      <w:r>
        <w:rPr>
          <w:rtl/>
        </w:rPr>
        <w:t xml:space="preserve">במשטרה </w:t>
      </w:r>
      <w:bookmarkStart w:id="257" w:name="_ETM_Q1_254309"/>
      <w:bookmarkEnd w:id="257"/>
      <w:r w:rsidR="005100AB">
        <w:rPr>
          <w:rFonts w:hint="cs"/>
          <w:rtl/>
        </w:rPr>
        <w:t xml:space="preserve">– </w:t>
      </w:r>
      <w:r>
        <w:rPr>
          <w:rtl/>
        </w:rPr>
        <w:t xml:space="preserve">יש </w:t>
      </w:r>
      <w:bookmarkStart w:id="258" w:name="_ETM_Q1_254489"/>
      <w:bookmarkEnd w:id="258"/>
      <w:r>
        <w:rPr>
          <w:rtl/>
        </w:rPr>
        <w:t xml:space="preserve">אדם </w:t>
      </w:r>
      <w:bookmarkStart w:id="259" w:name="_ETM_Q1_254760"/>
      <w:bookmarkEnd w:id="259"/>
      <w:r>
        <w:rPr>
          <w:rtl/>
        </w:rPr>
        <w:t xml:space="preserve">שהיה </w:t>
      </w:r>
      <w:bookmarkStart w:id="260" w:name="_ETM_Q1_254969"/>
      <w:bookmarkEnd w:id="260"/>
      <w:r>
        <w:rPr>
          <w:rtl/>
        </w:rPr>
        <w:t xml:space="preserve">מפכ"ל </w:t>
      </w:r>
      <w:bookmarkStart w:id="261" w:name="_ETM_Q1_255299"/>
      <w:bookmarkEnd w:id="261"/>
      <w:r>
        <w:rPr>
          <w:rtl/>
        </w:rPr>
        <w:t xml:space="preserve">משטרת </w:t>
      </w:r>
      <w:bookmarkStart w:id="262" w:name="_ETM_Q1_255599"/>
      <w:bookmarkEnd w:id="262"/>
      <w:r>
        <w:rPr>
          <w:rtl/>
        </w:rPr>
        <w:t>ישראל</w:t>
      </w:r>
      <w:r>
        <w:rPr>
          <w:rFonts w:hint="cs"/>
          <w:rtl/>
        </w:rPr>
        <w:t xml:space="preserve">, קוראים לו </w:t>
      </w:r>
      <w:r>
        <w:rPr>
          <w:rtl/>
        </w:rPr>
        <w:t xml:space="preserve">רוני </w:t>
      </w:r>
      <w:bookmarkStart w:id="263" w:name="_ETM_Q1_256710"/>
      <w:bookmarkEnd w:id="263"/>
      <w:r>
        <w:rPr>
          <w:rtl/>
        </w:rPr>
        <w:t xml:space="preserve">אלשיך </w:t>
      </w:r>
      <w:bookmarkStart w:id="264" w:name="_ETM_Q1_258589"/>
      <w:bookmarkEnd w:id="264"/>
      <w:r w:rsidR="00982C95">
        <w:rPr>
          <w:rFonts w:hint="cs"/>
          <w:rtl/>
        </w:rPr>
        <w:t>– –</w:t>
      </w:r>
      <w:r>
        <w:rPr>
          <w:rFonts w:hint="cs"/>
          <w:rtl/>
        </w:rPr>
        <w:t xml:space="preserve"> </w:t>
      </w:r>
    </w:p>
    <w:p w:rsidR="00CE5072" w:rsidRDefault="00CE5072" w:rsidP="00AC54F8">
      <w:pPr>
        <w:rPr>
          <w:rtl/>
        </w:rPr>
      </w:pPr>
      <w:bookmarkStart w:id="265" w:name="_ETM_Q1_256293"/>
      <w:bookmarkStart w:id="266" w:name="_ETM_Q1_256379"/>
      <w:bookmarkEnd w:id="265"/>
      <w:bookmarkEnd w:id="266"/>
    </w:p>
    <w:p w:rsidR="00CE5072" w:rsidRDefault="00CE5072" w:rsidP="00D80DCF">
      <w:pPr>
        <w:pStyle w:val="af5"/>
        <w:keepNext/>
        <w:rPr>
          <w:rtl/>
        </w:rPr>
      </w:pPr>
      <w:bookmarkStart w:id="267" w:name="ET_interruption_5802_22"/>
      <w:r w:rsidRPr="00D80DCF">
        <w:rPr>
          <w:rStyle w:val="TagStyle"/>
          <w:rtl/>
        </w:rPr>
        <w:t xml:space="preserve"> &lt;&lt; קריאה &gt;&gt; </w:t>
      </w:r>
      <w:r>
        <w:rPr>
          <w:rtl/>
        </w:rPr>
        <w:t>שלמה קרעי (הליכוד):</w:t>
      </w:r>
      <w:r w:rsidRPr="00D80DCF">
        <w:rPr>
          <w:rStyle w:val="TagStyle"/>
          <w:rtl/>
        </w:rPr>
        <w:t xml:space="preserve"> &lt;&lt; קריאה &gt;&gt;</w:t>
      </w:r>
      <w:r>
        <w:rPr>
          <w:rtl/>
        </w:rPr>
        <w:t xml:space="preserve"> </w:t>
      </w:r>
      <w:bookmarkEnd w:id="267"/>
    </w:p>
    <w:p w:rsidR="00CE5072" w:rsidRDefault="00CE5072" w:rsidP="00982C95">
      <w:pPr>
        <w:rPr>
          <w:rtl/>
          <w:lang w:eastAsia="he-IL"/>
        </w:rPr>
      </w:pPr>
    </w:p>
    <w:p w:rsidR="00CE5072" w:rsidRDefault="00CE5072" w:rsidP="001D7182">
      <w:pPr>
        <w:rPr>
          <w:rtl/>
          <w:lang w:eastAsia="he-IL"/>
        </w:rPr>
      </w:pPr>
      <w:bookmarkStart w:id="268" w:name="_ETM_Q1_250173"/>
      <w:bookmarkEnd w:id="268"/>
      <w:r>
        <w:rPr>
          <w:rFonts w:hint="cs"/>
          <w:rtl/>
          <w:lang w:eastAsia="he-IL"/>
        </w:rPr>
        <w:t>אתה מנסה לעשות דה-לגיטימציה לביקורת הציבורית, אדוני סגן השר?</w:t>
      </w:r>
    </w:p>
    <w:p w:rsidR="00CE5072" w:rsidRDefault="00CE5072" w:rsidP="00D80DCF">
      <w:pPr>
        <w:rPr>
          <w:rtl/>
          <w:lang w:eastAsia="he-IL"/>
        </w:rPr>
      </w:pPr>
    </w:p>
    <w:p w:rsidR="00CE5072" w:rsidRDefault="00CE5072" w:rsidP="00D80DCF">
      <w:pPr>
        <w:pStyle w:val="-"/>
        <w:keepNext/>
        <w:rPr>
          <w:rtl/>
        </w:rPr>
      </w:pPr>
      <w:r w:rsidRPr="00D13372">
        <w:rPr>
          <w:rStyle w:val="TagStyle"/>
          <w:rtl/>
        </w:rPr>
        <w:lastRenderedPageBreak/>
        <w:t>&lt;&lt; דובר_המשך &gt;&gt;</w:t>
      </w:r>
      <w:r w:rsidRPr="00880439">
        <w:rPr>
          <w:rStyle w:val="TagStyle"/>
          <w:rtl/>
        </w:rPr>
        <w:t xml:space="preserve"> </w:t>
      </w:r>
      <w:r>
        <w:rPr>
          <w:rtl/>
        </w:rPr>
        <w:t>סגן השר לביטחון הפנים יואב סגלוביץ':</w:t>
      </w:r>
      <w:r w:rsidRPr="00880439">
        <w:rPr>
          <w:rStyle w:val="TagStyle"/>
          <w:rtl/>
        </w:rPr>
        <w:t xml:space="preserve"> </w:t>
      </w:r>
      <w:r w:rsidRPr="00D13372">
        <w:rPr>
          <w:rStyle w:val="TagStyle"/>
          <w:rtl/>
        </w:rPr>
        <w:t>&lt;&lt; דובר_המשך &gt;&gt;</w:t>
      </w:r>
      <w:r>
        <w:rPr>
          <w:rStyle w:val="TagStyle"/>
          <w:rtl/>
        </w:rPr>
        <w:t xml:space="preserve"> </w:t>
      </w:r>
    </w:p>
    <w:p w:rsidR="00CE5072" w:rsidRDefault="00CE5072" w:rsidP="00982C95">
      <w:pPr>
        <w:rPr>
          <w:rtl/>
          <w:lang w:eastAsia="he-IL"/>
        </w:rPr>
      </w:pPr>
    </w:p>
    <w:p w:rsidR="00CE5072" w:rsidRDefault="00982C95" w:rsidP="005100AB">
      <w:pPr>
        <w:rPr>
          <w:rtl/>
          <w:lang w:eastAsia="he-IL"/>
        </w:rPr>
      </w:pPr>
      <w:bookmarkStart w:id="269" w:name="_ETM_Q1_256358"/>
      <w:bookmarkStart w:id="270" w:name="_ETM_Q1_256462"/>
      <w:bookmarkStart w:id="271" w:name="_ETM_Q1_258838"/>
      <w:bookmarkEnd w:id="269"/>
      <w:bookmarkEnd w:id="270"/>
      <w:bookmarkEnd w:id="271"/>
      <w:r>
        <w:rPr>
          <w:rFonts w:hint="cs"/>
          <w:rtl/>
          <w:lang w:eastAsia="he-IL"/>
        </w:rPr>
        <w:t>– –</w:t>
      </w:r>
      <w:r w:rsidR="00CE5072">
        <w:rPr>
          <w:rFonts w:hint="cs"/>
          <w:rtl/>
          <w:lang w:eastAsia="he-IL"/>
        </w:rPr>
        <w:t xml:space="preserve"> ורוני אלשיך היה סגן ראש השירות, </w:t>
      </w:r>
      <w:bookmarkStart w:id="272" w:name="_ETM_Q1_263107"/>
      <w:bookmarkEnd w:id="272"/>
      <w:r w:rsidR="00CE5072">
        <w:rPr>
          <w:rFonts w:hint="cs"/>
          <w:rtl/>
          <w:lang w:eastAsia="he-IL"/>
        </w:rPr>
        <w:t xml:space="preserve">היה מפכ"ל, ושמים אותו כאילו הוא חשוד במשהו, ואני </w:t>
      </w:r>
      <w:bookmarkStart w:id="273" w:name="_ETM_Q1_266337"/>
      <w:bookmarkEnd w:id="273"/>
      <w:r w:rsidR="00CE5072">
        <w:rPr>
          <w:rFonts w:hint="cs"/>
          <w:rtl/>
          <w:lang w:eastAsia="he-IL"/>
        </w:rPr>
        <w:t>מוחה על העניין הזה</w:t>
      </w:r>
      <w:r w:rsidR="005100AB">
        <w:rPr>
          <w:rFonts w:hint="cs"/>
          <w:rtl/>
          <w:lang w:eastAsia="he-IL"/>
        </w:rPr>
        <w:t>;</w:t>
      </w:r>
      <w:r w:rsidR="00CE5072">
        <w:rPr>
          <w:rFonts w:hint="cs"/>
          <w:rtl/>
          <w:lang w:eastAsia="he-IL"/>
        </w:rPr>
        <w:t xml:space="preserve"> לא בגלל האירוע הזה </w:t>
      </w:r>
      <w:r w:rsidR="00CE5072">
        <w:rPr>
          <w:rFonts w:hint="eastAsia"/>
          <w:rtl/>
          <w:lang w:eastAsia="he-IL"/>
        </w:rPr>
        <w:t xml:space="preserve">– </w:t>
      </w:r>
      <w:r w:rsidR="00CE5072">
        <w:rPr>
          <w:rFonts w:hint="cs"/>
          <w:rtl/>
          <w:lang w:eastAsia="he-IL"/>
        </w:rPr>
        <w:t>בגלל הדרך</w:t>
      </w:r>
      <w:bookmarkStart w:id="274" w:name="_ETM_Q1_269925"/>
      <w:bookmarkEnd w:id="274"/>
      <w:r w:rsidR="00CE5072">
        <w:rPr>
          <w:rFonts w:hint="cs"/>
          <w:rtl/>
          <w:lang w:eastAsia="he-IL"/>
        </w:rPr>
        <w:t xml:space="preserve"> הבלתי-סבירה שאנחנו פה מנהלים אירועים באופן כללי</w:t>
      </w:r>
      <w:bookmarkStart w:id="275" w:name="_ETM_Q1_273371"/>
      <w:bookmarkEnd w:id="275"/>
      <w:r w:rsidR="00CE5072">
        <w:rPr>
          <w:rFonts w:hint="cs"/>
          <w:rtl/>
          <w:lang w:eastAsia="he-IL"/>
        </w:rPr>
        <w:t>.</w:t>
      </w:r>
    </w:p>
    <w:p w:rsidR="00CE5072" w:rsidRDefault="00CE5072" w:rsidP="00D80DCF">
      <w:pPr>
        <w:rPr>
          <w:rtl/>
          <w:lang w:eastAsia="he-IL"/>
        </w:rPr>
      </w:pPr>
      <w:bookmarkStart w:id="276" w:name="_ETM_Q1_270670"/>
      <w:bookmarkStart w:id="277" w:name="_ETM_Q1_270763"/>
      <w:bookmarkEnd w:id="276"/>
      <w:bookmarkEnd w:id="277"/>
    </w:p>
    <w:p w:rsidR="00CE5072" w:rsidRDefault="00CE5072" w:rsidP="00D80DCF">
      <w:pPr>
        <w:pStyle w:val="af5"/>
        <w:keepNext/>
        <w:rPr>
          <w:rtl/>
        </w:rPr>
      </w:pPr>
      <w:bookmarkStart w:id="278" w:name="ET_interruption_5802_24"/>
      <w:r w:rsidRPr="00D80DCF">
        <w:rPr>
          <w:rStyle w:val="TagStyle"/>
          <w:rtl/>
        </w:rPr>
        <w:t xml:space="preserve"> &lt;&lt; קריאה &gt;&gt; </w:t>
      </w:r>
      <w:r>
        <w:rPr>
          <w:rtl/>
        </w:rPr>
        <w:t>שלמה קרעי (הליכוד):</w:t>
      </w:r>
      <w:r w:rsidRPr="00D80DCF">
        <w:rPr>
          <w:rStyle w:val="TagStyle"/>
          <w:rtl/>
        </w:rPr>
        <w:t xml:space="preserve"> &lt;&lt; קריאה &gt;&gt;</w:t>
      </w:r>
      <w:r>
        <w:rPr>
          <w:rtl/>
        </w:rPr>
        <w:t xml:space="preserve"> </w:t>
      </w:r>
      <w:bookmarkEnd w:id="278"/>
    </w:p>
    <w:p w:rsidR="00CE5072" w:rsidRDefault="00CE5072" w:rsidP="00982C95">
      <w:pPr>
        <w:rPr>
          <w:rtl/>
          <w:lang w:eastAsia="he-IL"/>
        </w:rPr>
      </w:pPr>
    </w:p>
    <w:p w:rsidR="00CE5072" w:rsidRDefault="00CE5072" w:rsidP="00D80DCF">
      <w:pPr>
        <w:rPr>
          <w:rtl/>
          <w:lang w:eastAsia="he-IL"/>
        </w:rPr>
      </w:pPr>
      <w:bookmarkStart w:id="279" w:name="_ETM_Q1_272886"/>
      <w:bookmarkEnd w:id="279"/>
      <w:r>
        <w:rPr>
          <w:rFonts w:hint="cs"/>
          <w:rtl/>
          <w:lang w:eastAsia="he-IL"/>
        </w:rPr>
        <w:t xml:space="preserve">בלתי סביר שאתה תעשה </w:t>
      </w:r>
      <w:r w:rsidR="00982C95">
        <w:rPr>
          <w:rFonts w:hint="cs"/>
          <w:rtl/>
          <w:lang w:eastAsia="he-IL"/>
        </w:rPr>
        <w:t>– – –</w:t>
      </w:r>
    </w:p>
    <w:p w:rsidR="00CE5072" w:rsidRDefault="00CE5072" w:rsidP="00D80DCF">
      <w:pPr>
        <w:rPr>
          <w:rtl/>
          <w:lang w:eastAsia="he-IL"/>
        </w:rPr>
      </w:pPr>
      <w:bookmarkStart w:id="280" w:name="_ETM_Q1_274143"/>
      <w:bookmarkStart w:id="281" w:name="_ETM_Q1_274221"/>
      <w:bookmarkEnd w:id="280"/>
      <w:bookmarkEnd w:id="281"/>
    </w:p>
    <w:p w:rsidR="00CE5072" w:rsidRDefault="00CE5072" w:rsidP="00D80DCF">
      <w:pPr>
        <w:pStyle w:val="af6"/>
        <w:keepNext/>
        <w:rPr>
          <w:rtl/>
        </w:rPr>
      </w:pPr>
      <w:bookmarkStart w:id="282" w:name="ET_yor_6204_25"/>
      <w:r w:rsidRPr="00D80DCF">
        <w:rPr>
          <w:rStyle w:val="TagStyle"/>
          <w:rtl/>
        </w:rPr>
        <w:t xml:space="preserve"> &lt;&lt; יור &gt;&gt; </w:t>
      </w:r>
      <w:r>
        <w:rPr>
          <w:rtl/>
        </w:rPr>
        <w:t>היו"ר מיקי לוי:</w:t>
      </w:r>
      <w:r w:rsidRPr="00D80DCF">
        <w:rPr>
          <w:rStyle w:val="TagStyle"/>
          <w:rtl/>
        </w:rPr>
        <w:t xml:space="preserve"> &lt;&lt; יור &gt;&gt;</w:t>
      </w:r>
      <w:r>
        <w:rPr>
          <w:rtl/>
        </w:rPr>
        <w:t xml:space="preserve"> </w:t>
      </w:r>
      <w:bookmarkEnd w:id="282"/>
    </w:p>
    <w:p w:rsidR="00CE5072" w:rsidRDefault="00CE5072" w:rsidP="00982C95">
      <w:pPr>
        <w:rPr>
          <w:rtl/>
          <w:lang w:eastAsia="he-IL"/>
        </w:rPr>
      </w:pPr>
    </w:p>
    <w:p w:rsidR="00CE5072" w:rsidRPr="00D80DCF" w:rsidRDefault="00CE5072" w:rsidP="00D80DCF">
      <w:pPr>
        <w:rPr>
          <w:rtl/>
          <w:lang w:eastAsia="he-IL"/>
        </w:rPr>
      </w:pPr>
      <w:bookmarkStart w:id="283" w:name="_ETM_Q1_274879"/>
      <w:bookmarkEnd w:id="283"/>
      <w:r>
        <w:rPr>
          <w:rFonts w:hint="cs"/>
          <w:rtl/>
          <w:lang w:eastAsia="he-IL"/>
        </w:rPr>
        <w:t>חבר הכנסת קרעי, תהיה לך שאלת המשך.</w:t>
      </w:r>
    </w:p>
    <w:p w:rsidR="00CE5072" w:rsidRDefault="00CE5072" w:rsidP="00982C95">
      <w:pPr>
        <w:rPr>
          <w:rtl/>
          <w:lang w:eastAsia="he-IL"/>
        </w:rPr>
      </w:pPr>
      <w:bookmarkStart w:id="284" w:name="_ETM_Q1_257040"/>
      <w:bookmarkEnd w:id="284"/>
    </w:p>
    <w:p w:rsidR="00CE5072" w:rsidRDefault="00CE5072" w:rsidP="00D80DCF">
      <w:pPr>
        <w:pStyle w:val="-"/>
        <w:keepNext/>
        <w:rPr>
          <w:rtl/>
        </w:rPr>
      </w:pPr>
      <w:bookmarkStart w:id="285" w:name="_ETM_Q1_272639"/>
      <w:bookmarkStart w:id="286" w:name="_ETM_Q1_272725"/>
      <w:bookmarkEnd w:id="285"/>
      <w:bookmarkEnd w:id="286"/>
      <w:r w:rsidRPr="00D13372">
        <w:rPr>
          <w:rStyle w:val="TagStyle"/>
          <w:rtl/>
        </w:rPr>
        <w:t>&lt;&lt; דובר_המשך &gt;&gt;</w:t>
      </w:r>
      <w:r w:rsidRPr="00880439">
        <w:rPr>
          <w:rStyle w:val="TagStyle"/>
          <w:rtl/>
        </w:rPr>
        <w:t xml:space="preserve"> </w:t>
      </w:r>
      <w:r>
        <w:rPr>
          <w:rtl/>
        </w:rPr>
        <w:t>סגן השר לביטחון הפנים יואב סגלוביץ':</w:t>
      </w:r>
      <w:r w:rsidRPr="00880439">
        <w:rPr>
          <w:rStyle w:val="TagStyle"/>
          <w:rtl/>
        </w:rPr>
        <w:t xml:space="preserve"> </w:t>
      </w:r>
      <w:r w:rsidRPr="00D13372">
        <w:rPr>
          <w:rStyle w:val="TagStyle"/>
          <w:rtl/>
        </w:rPr>
        <w:t>&lt;&lt; דובר_המשך &gt;&gt;</w:t>
      </w:r>
      <w:r>
        <w:rPr>
          <w:rStyle w:val="TagStyle"/>
          <w:rtl/>
        </w:rPr>
        <w:t xml:space="preserve"> </w:t>
      </w:r>
    </w:p>
    <w:p w:rsidR="00CE5072" w:rsidRDefault="00CE5072" w:rsidP="00D80DCF">
      <w:pPr>
        <w:rPr>
          <w:rtl/>
          <w:lang w:eastAsia="he-IL"/>
        </w:rPr>
      </w:pPr>
    </w:p>
    <w:p w:rsidR="00CE5072" w:rsidRDefault="00CE5072" w:rsidP="00D80DCF">
      <w:pPr>
        <w:rPr>
          <w:rtl/>
        </w:rPr>
      </w:pPr>
      <w:bookmarkStart w:id="287" w:name="_ETM_Q1_274456"/>
      <w:bookmarkStart w:id="288" w:name="_ETM_Q1_274534"/>
      <w:bookmarkEnd w:id="287"/>
      <w:bookmarkEnd w:id="288"/>
      <w:r>
        <w:rPr>
          <w:rFonts w:hint="cs"/>
          <w:rtl/>
          <w:lang w:eastAsia="he-IL"/>
        </w:rPr>
        <w:t xml:space="preserve">בין טענה לבין עובדה לבין מסקנה יש </w:t>
      </w:r>
      <w:bookmarkStart w:id="289" w:name="_ETM_Q1_279105"/>
      <w:bookmarkEnd w:id="289"/>
      <w:r>
        <w:rPr>
          <w:rFonts w:hint="cs"/>
          <w:rtl/>
          <w:lang w:eastAsia="he-IL"/>
        </w:rPr>
        <w:t xml:space="preserve">פער. חייבים לבדוק את הטענות. </w:t>
      </w:r>
      <w:bookmarkStart w:id="290" w:name="_ETM_Q1_254351"/>
      <w:bookmarkStart w:id="291" w:name="_ETM_Q1_254431"/>
      <w:bookmarkStart w:id="292" w:name="_ETM_Q1_259670"/>
      <w:bookmarkStart w:id="293" w:name="_ETM_Q1_260000"/>
      <w:bookmarkStart w:id="294" w:name="_ETM_Q1_260300"/>
      <w:bookmarkStart w:id="295" w:name="_ETM_Q1_261740"/>
      <w:bookmarkStart w:id="296" w:name="_ETM_Q1_262190"/>
      <w:bookmarkStart w:id="297" w:name="_ETM_Q1_262550"/>
      <w:bookmarkStart w:id="298" w:name="_ETM_Q1_262849"/>
      <w:bookmarkStart w:id="299" w:name="_ETM_Q1_263060"/>
      <w:bookmarkStart w:id="300" w:name="_ETM_Q1_263569"/>
      <w:bookmarkStart w:id="301" w:name="_ETM_Q1_263779"/>
      <w:bookmarkStart w:id="302" w:name="_ETM_Q1_264289"/>
      <w:bookmarkStart w:id="303" w:name="_ETM_Q1_264710"/>
      <w:bookmarkStart w:id="304" w:name="_ETM_Q1_264889"/>
      <w:bookmarkStart w:id="305" w:name="_ETM_Q1_265339"/>
      <w:bookmarkStart w:id="306" w:name="_ETM_Q1_265699"/>
      <w:bookmarkStart w:id="307" w:name="_ETM_Q1_266389"/>
      <w:bookmarkStart w:id="308" w:name="_ETM_Q1_266629"/>
      <w:bookmarkStart w:id="309" w:name="_ETM_Q1_266930"/>
      <w:bookmarkStart w:id="310" w:name="_ETM_Q1_267020"/>
      <w:bookmarkStart w:id="311" w:name="_ETM_Q1_267259"/>
      <w:bookmarkStart w:id="312" w:name="_ETM_Q1_267500"/>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CE5072" w:rsidRDefault="00CE5072" w:rsidP="00D80DCF">
      <w:pPr>
        <w:rPr>
          <w:rtl/>
        </w:rPr>
      </w:pPr>
      <w:bookmarkStart w:id="313" w:name="_ETM_Q1_279692"/>
      <w:bookmarkStart w:id="314" w:name="_ETM_Q1_279767"/>
      <w:bookmarkStart w:id="315" w:name="_ETM_Q1_281419"/>
      <w:bookmarkEnd w:id="313"/>
      <w:bookmarkEnd w:id="314"/>
      <w:bookmarkEnd w:id="315"/>
    </w:p>
    <w:p w:rsidR="00CE5072" w:rsidRDefault="00CE5072" w:rsidP="005100AB">
      <w:pPr>
        <w:rPr>
          <w:rtl/>
        </w:rPr>
      </w:pPr>
      <w:bookmarkStart w:id="316" w:name="_ETM_Q1_279656"/>
      <w:bookmarkStart w:id="317" w:name="_ETM_Q1_279748"/>
      <w:bookmarkEnd w:id="316"/>
      <w:bookmarkEnd w:id="317"/>
      <w:r>
        <w:rPr>
          <w:rtl/>
        </w:rPr>
        <w:t xml:space="preserve">לגבי </w:t>
      </w:r>
      <w:bookmarkStart w:id="318" w:name="_ETM_Q1_281749"/>
      <w:bookmarkEnd w:id="318"/>
      <w:r>
        <w:rPr>
          <w:rtl/>
        </w:rPr>
        <w:t xml:space="preserve">עצם </w:t>
      </w:r>
      <w:bookmarkStart w:id="319" w:name="_ETM_Q1_282020"/>
      <w:bookmarkEnd w:id="319"/>
      <w:r>
        <w:rPr>
          <w:rtl/>
        </w:rPr>
        <w:t xml:space="preserve">השאלה </w:t>
      </w:r>
      <w:bookmarkStart w:id="320" w:name="_ETM_Q1_282379"/>
      <w:bookmarkEnd w:id="320"/>
      <w:r>
        <w:rPr>
          <w:rtl/>
        </w:rPr>
        <w:t xml:space="preserve">שאתה </w:t>
      </w:r>
      <w:bookmarkStart w:id="321" w:name="_ETM_Q1_282560"/>
      <w:bookmarkEnd w:id="321"/>
      <w:r>
        <w:rPr>
          <w:rtl/>
        </w:rPr>
        <w:t>שאלת</w:t>
      </w:r>
      <w:r w:rsidR="005100AB">
        <w:rPr>
          <w:rFonts w:hint="cs"/>
          <w:rtl/>
        </w:rPr>
        <w:t>,</w:t>
      </w:r>
      <w:r>
        <w:rPr>
          <w:rtl/>
        </w:rPr>
        <w:t xml:space="preserve"> </w:t>
      </w:r>
      <w:bookmarkStart w:id="322" w:name="_ETM_Q1_283839"/>
      <w:bookmarkEnd w:id="322"/>
      <w:r>
        <w:rPr>
          <w:rtl/>
        </w:rPr>
        <w:t xml:space="preserve">עצם </w:t>
      </w:r>
      <w:bookmarkStart w:id="323" w:name="_ETM_Q1_284139"/>
      <w:bookmarkEnd w:id="323"/>
      <w:r>
        <w:rPr>
          <w:rtl/>
        </w:rPr>
        <w:t xml:space="preserve">השאלה </w:t>
      </w:r>
      <w:bookmarkStart w:id="324" w:name="_ETM_Q1_284409"/>
      <w:bookmarkEnd w:id="324"/>
      <w:r>
        <w:rPr>
          <w:rtl/>
        </w:rPr>
        <w:t xml:space="preserve">ששאלת </w:t>
      </w:r>
      <w:bookmarkStart w:id="325" w:name="_ETM_Q1_285450"/>
      <w:bookmarkEnd w:id="325"/>
      <w:r w:rsidR="005100AB">
        <w:rPr>
          <w:rFonts w:hint="cs"/>
          <w:rtl/>
        </w:rPr>
        <w:t xml:space="preserve">– </w:t>
      </w:r>
      <w:r>
        <w:rPr>
          <w:rtl/>
        </w:rPr>
        <w:t xml:space="preserve">כפי </w:t>
      </w:r>
      <w:bookmarkStart w:id="326" w:name="_ETM_Q1_285630"/>
      <w:bookmarkEnd w:id="326"/>
      <w:r>
        <w:rPr>
          <w:rtl/>
        </w:rPr>
        <w:t xml:space="preserve">שאתה </w:t>
      </w:r>
      <w:bookmarkStart w:id="327" w:name="_ETM_Q1_285900"/>
      <w:bookmarkEnd w:id="327"/>
      <w:r>
        <w:rPr>
          <w:rtl/>
        </w:rPr>
        <w:t xml:space="preserve">יודע </w:t>
      </w:r>
      <w:bookmarkStart w:id="328" w:name="_ETM_Q1_286110"/>
      <w:bookmarkEnd w:id="328"/>
      <w:r>
        <w:rPr>
          <w:rtl/>
        </w:rPr>
        <w:t>כמוני</w:t>
      </w:r>
      <w:r>
        <w:rPr>
          <w:rFonts w:hint="cs"/>
          <w:rtl/>
        </w:rPr>
        <w:t>,</w:t>
      </w:r>
      <w:r>
        <w:rPr>
          <w:rtl/>
        </w:rPr>
        <w:t xml:space="preserve"> </w:t>
      </w:r>
      <w:bookmarkStart w:id="329" w:name="_ETM_Q1_286650"/>
      <w:bookmarkEnd w:id="329"/>
      <w:r>
        <w:rPr>
          <w:rtl/>
        </w:rPr>
        <w:t xml:space="preserve">יש </w:t>
      </w:r>
      <w:bookmarkStart w:id="330" w:name="_ETM_Q1_286890"/>
      <w:bookmarkEnd w:id="330"/>
      <w:r>
        <w:rPr>
          <w:rtl/>
        </w:rPr>
        <w:t>בדיקה</w:t>
      </w:r>
      <w:r w:rsidR="005100AB">
        <w:rPr>
          <w:rFonts w:hint="cs"/>
          <w:rtl/>
        </w:rPr>
        <w:t>.</w:t>
      </w:r>
      <w:r>
        <w:rPr>
          <w:rFonts w:hint="cs"/>
          <w:rtl/>
        </w:rPr>
        <w:t xml:space="preserve"> לא נעים להגיד, אני </w:t>
      </w:r>
      <w:bookmarkStart w:id="331" w:name="_ETM_Q1_288086"/>
      <w:bookmarkStart w:id="332" w:name="_ETM_Q1_287640"/>
      <w:bookmarkStart w:id="333" w:name="_ETM_Q1_287820"/>
      <w:bookmarkStart w:id="334" w:name="_ETM_Q1_288180"/>
      <w:bookmarkStart w:id="335" w:name="_ETM_Q1_288600"/>
      <w:bookmarkStart w:id="336" w:name="_ETM_Q1_288750"/>
      <w:bookmarkEnd w:id="331"/>
      <w:bookmarkEnd w:id="332"/>
      <w:bookmarkEnd w:id="333"/>
      <w:bookmarkEnd w:id="334"/>
      <w:bookmarkEnd w:id="335"/>
      <w:bookmarkEnd w:id="336"/>
      <w:r>
        <w:rPr>
          <w:rtl/>
        </w:rPr>
        <w:t xml:space="preserve">גם </w:t>
      </w:r>
      <w:bookmarkStart w:id="337" w:name="_ETM_Q1_288870"/>
      <w:bookmarkEnd w:id="337"/>
      <w:r>
        <w:rPr>
          <w:rtl/>
        </w:rPr>
        <w:t xml:space="preserve">לא </w:t>
      </w:r>
      <w:bookmarkStart w:id="338" w:name="_ETM_Q1_288960"/>
      <w:bookmarkEnd w:id="338"/>
      <w:r>
        <w:rPr>
          <w:rtl/>
        </w:rPr>
        <w:t>יודע</w:t>
      </w:r>
      <w:r>
        <w:rPr>
          <w:rFonts w:hint="cs"/>
          <w:rtl/>
        </w:rPr>
        <w:t xml:space="preserve">. לא אתן שום פרט מהבדיקה </w:t>
      </w:r>
      <w:bookmarkStart w:id="339" w:name="_ETM_Q1_289680"/>
      <w:bookmarkStart w:id="340" w:name="_ETM_Q1_289950"/>
      <w:bookmarkStart w:id="341" w:name="_ETM_Q1_290250"/>
      <w:bookmarkStart w:id="342" w:name="_ETM_Q1_290490"/>
      <w:bookmarkStart w:id="343" w:name="_ETM_Q1_290730"/>
      <w:bookmarkStart w:id="344" w:name="_ETM_Q1_291150"/>
      <w:bookmarkStart w:id="345" w:name="_ETM_Q1_291270"/>
      <w:bookmarkEnd w:id="339"/>
      <w:bookmarkEnd w:id="340"/>
      <w:bookmarkEnd w:id="341"/>
      <w:bookmarkEnd w:id="342"/>
      <w:bookmarkEnd w:id="343"/>
      <w:bookmarkEnd w:id="344"/>
      <w:bookmarkEnd w:id="345"/>
      <w:r>
        <w:rPr>
          <w:rFonts w:hint="cs"/>
          <w:rtl/>
        </w:rPr>
        <w:t>מ</w:t>
      </w:r>
      <w:r>
        <w:rPr>
          <w:rtl/>
        </w:rPr>
        <w:t>דברים</w:t>
      </w:r>
      <w:r>
        <w:rPr>
          <w:rFonts w:hint="cs"/>
          <w:rtl/>
        </w:rPr>
        <w:t xml:space="preserve"> </w:t>
      </w:r>
      <w:bookmarkStart w:id="346" w:name="_ETM_Q1_291510"/>
      <w:bookmarkEnd w:id="346"/>
      <w:r>
        <w:rPr>
          <w:rtl/>
        </w:rPr>
        <w:t>ש</w:t>
      </w:r>
      <w:r>
        <w:rPr>
          <w:rFonts w:hint="cs"/>
          <w:rtl/>
        </w:rPr>
        <w:t>ה</w:t>
      </w:r>
      <w:r>
        <w:rPr>
          <w:rtl/>
        </w:rPr>
        <w:t>תפרסמו</w:t>
      </w:r>
      <w:r w:rsidR="005100AB">
        <w:rPr>
          <w:rFonts w:hint="cs"/>
          <w:rtl/>
        </w:rPr>
        <w:t>,</w:t>
      </w:r>
      <w:r>
        <w:rPr>
          <w:rtl/>
        </w:rPr>
        <w:t xml:space="preserve"> </w:t>
      </w:r>
      <w:bookmarkStart w:id="347" w:name="_ETM_Q1_292050"/>
      <w:bookmarkStart w:id="348" w:name="_ETM_Q1_293297"/>
      <w:bookmarkStart w:id="349" w:name="_ETM_Q1_293376"/>
      <w:bookmarkEnd w:id="347"/>
      <w:bookmarkEnd w:id="348"/>
      <w:bookmarkEnd w:id="349"/>
      <w:r>
        <w:rPr>
          <w:rFonts w:hint="cs"/>
          <w:rtl/>
        </w:rPr>
        <w:t xml:space="preserve">אבל </w:t>
      </w:r>
      <w:r>
        <w:rPr>
          <w:rtl/>
        </w:rPr>
        <w:t xml:space="preserve">אני </w:t>
      </w:r>
      <w:bookmarkStart w:id="350" w:name="_ETM_Q1_292140"/>
      <w:bookmarkEnd w:id="350"/>
      <w:r>
        <w:rPr>
          <w:rtl/>
        </w:rPr>
        <w:t xml:space="preserve">מבטיח </w:t>
      </w:r>
      <w:bookmarkStart w:id="351" w:name="_ETM_Q1_292500"/>
      <w:bookmarkEnd w:id="351"/>
      <w:r>
        <w:rPr>
          <w:rtl/>
        </w:rPr>
        <w:t>לך</w:t>
      </w:r>
      <w:r>
        <w:rPr>
          <w:rFonts w:hint="cs"/>
          <w:rtl/>
        </w:rPr>
        <w:t xml:space="preserve">, חבר הכנסת קרעי, </w:t>
      </w:r>
      <w:bookmarkStart w:id="352" w:name="_ETM_Q1_292057"/>
      <w:bookmarkStart w:id="353" w:name="_ETM_Q1_292950"/>
      <w:bookmarkStart w:id="354" w:name="_ETM_Q1_293190"/>
      <w:bookmarkStart w:id="355" w:name="_ETM_Q1_293880"/>
      <w:bookmarkEnd w:id="352"/>
      <w:bookmarkEnd w:id="353"/>
      <w:bookmarkEnd w:id="354"/>
      <w:bookmarkEnd w:id="355"/>
      <w:r>
        <w:rPr>
          <w:rtl/>
        </w:rPr>
        <w:t xml:space="preserve">חשיבות </w:t>
      </w:r>
      <w:bookmarkStart w:id="356" w:name="_ETM_Q1_294360"/>
      <w:bookmarkEnd w:id="356"/>
      <w:r>
        <w:rPr>
          <w:rtl/>
        </w:rPr>
        <w:t xml:space="preserve">הדמוקרטיה </w:t>
      </w:r>
      <w:bookmarkStart w:id="357" w:name="_ETM_Q1_294900"/>
      <w:bookmarkEnd w:id="357"/>
      <w:r>
        <w:rPr>
          <w:rtl/>
        </w:rPr>
        <w:t xml:space="preserve">היא </w:t>
      </w:r>
      <w:bookmarkStart w:id="358" w:name="_ETM_Q1_294930"/>
      <w:bookmarkEnd w:id="358"/>
      <w:r>
        <w:rPr>
          <w:rtl/>
        </w:rPr>
        <w:t xml:space="preserve">לא </w:t>
      </w:r>
      <w:bookmarkStart w:id="359" w:name="_ETM_Q1_295050"/>
      <w:bookmarkEnd w:id="359"/>
      <w:r>
        <w:rPr>
          <w:rtl/>
        </w:rPr>
        <w:t xml:space="preserve">רק </w:t>
      </w:r>
      <w:bookmarkStart w:id="360" w:name="_ETM_Q1_295850"/>
      <w:bookmarkEnd w:id="360"/>
      <w:r>
        <w:rPr>
          <w:rtl/>
        </w:rPr>
        <w:t xml:space="preserve">לך </w:t>
      </w:r>
      <w:bookmarkStart w:id="361" w:name="_ETM_Q1_296240"/>
      <w:bookmarkEnd w:id="361"/>
      <w:r>
        <w:rPr>
          <w:rtl/>
        </w:rPr>
        <w:t>ולי</w:t>
      </w:r>
      <w:r w:rsidR="005100AB">
        <w:rPr>
          <w:rFonts w:hint="cs"/>
          <w:rtl/>
        </w:rPr>
        <w:t>.</w:t>
      </w:r>
      <w:r>
        <w:rPr>
          <w:rtl/>
        </w:rPr>
        <w:t xml:space="preserve"> </w:t>
      </w:r>
      <w:bookmarkStart w:id="362" w:name="_ETM_Q1_296480"/>
      <w:bookmarkEnd w:id="362"/>
      <w:r>
        <w:rPr>
          <w:rtl/>
        </w:rPr>
        <w:t xml:space="preserve">אנחנו </w:t>
      </w:r>
      <w:bookmarkStart w:id="363" w:name="_ETM_Q1_296720"/>
      <w:bookmarkEnd w:id="363"/>
      <w:r>
        <w:rPr>
          <w:rtl/>
        </w:rPr>
        <w:t xml:space="preserve">באותו </w:t>
      </w:r>
      <w:bookmarkStart w:id="364" w:name="_ETM_Q1_296990"/>
      <w:bookmarkEnd w:id="364"/>
      <w:r>
        <w:rPr>
          <w:rtl/>
        </w:rPr>
        <w:t>צד</w:t>
      </w:r>
      <w:r>
        <w:rPr>
          <w:rFonts w:hint="cs"/>
          <w:rtl/>
        </w:rPr>
        <w:t>.</w:t>
      </w:r>
      <w:r>
        <w:rPr>
          <w:rtl/>
        </w:rPr>
        <w:t xml:space="preserve"> </w:t>
      </w:r>
      <w:bookmarkStart w:id="365" w:name="_ETM_Q1_298040"/>
      <w:bookmarkEnd w:id="365"/>
      <w:r>
        <w:rPr>
          <w:rtl/>
        </w:rPr>
        <w:t xml:space="preserve">צריכים </w:t>
      </w:r>
      <w:bookmarkStart w:id="366" w:name="_ETM_Q1_298220"/>
      <w:bookmarkEnd w:id="366"/>
      <w:r>
        <w:rPr>
          <w:rtl/>
        </w:rPr>
        <w:t xml:space="preserve">לבדוק </w:t>
      </w:r>
      <w:bookmarkStart w:id="367" w:name="_ETM_Q1_298790"/>
      <w:bookmarkEnd w:id="367"/>
      <w:r>
        <w:rPr>
          <w:rtl/>
        </w:rPr>
        <w:t xml:space="preserve">ולפעול </w:t>
      </w:r>
      <w:bookmarkStart w:id="368" w:name="_ETM_Q1_299360"/>
      <w:bookmarkEnd w:id="368"/>
      <w:r>
        <w:rPr>
          <w:rtl/>
        </w:rPr>
        <w:t>שהמשטרה</w:t>
      </w:r>
      <w:r w:rsidR="005100AB">
        <w:rPr>
          <w:rFonts w:hint="cs"/>
          <w:rtl/>
        </w:rPr>
        <w:t>,</w:t>
      </w:r>
      <w:r>
        <w:rPr>
          <w:rFonts w:hint="cs"/>
          <w:rtl/>
        </w:rPr>
        <w:t xml:space="preserve"> יהיו </w:t>
      </w:r>
      <w:bookmarkStart w:id="369" w:name="_ETM_Q1_299839"/>
      <w:bookmarkStart w:id="370" w:name="_ETM_Q1_299900"/>
      <w:bookmarkEnd w:id="369"/>
      <w:bookmarkEnd w:id="370"/>
      <w:r>
        <w:rPr>
          <w:rtl/>
        </w:rPr>
        <w:t xml:space="preserve">לה </w:t>
      </w:r>
      <w:bookmarkStart w:id="371" w:name="_ETM_Q1_299960"/>
      <w:bookmarkEnd w:id="371"/>
      <w:r>
        <w:rPr>
          <w:rtl/>
        </w:rPr>
        <w:t xml:space="preserve">את </w:t>
      </w:r>
      <w:bookmarkStart w:id="372" w:name="_ETM_Q1_300080"/>
      <w:bookmarkEnd w:id="372"/>
      <w:r>
        <w:rPr>
          <w:rtl/>
        </w:rPr>
        <w:t xml:space="preserve">כל </w:t>
      </w:r>
      <w:bookmarkStart w:id="373" w:name="_ETM_Q1_300290"/>
      <w:bookmarkEnd w:id="373"/>
      <w:r>
        <w:rPr>
          <w:rtl/>
        </w:rPr>
        <w:t>הכלים</w:t>
      </w:r>
      <w:r>
        <w:rPr>
          <w:rFonts w:hint="cs"/>
          <w:rtl/>
        </w:rPr>
        <w:t>,</w:t>
      </w:r>
      <w:r>
        <w:rPr>
          <w:rtl/>
        </w:rPr>
        <w:t xml:space="preserve"> </w:t>
      </w:r>
      <w:bookmarkStart w:id="374" w:name="_ETM_Q1_300680"/>
      <w:bookmarkEnd w:id="374"/>
      <w:r>
        <w:rPr>
          <w:rFonts w:hint="cs"/>
          <w:rtl/>
        </w:rPr>
        <w:t xml:space="preserve">אבל שתפעל על פי החוק, וצריך להיזהר </w:t>
      </w:r>
      <w:bookmarkStart w:id="375" w:name="_ETM_Q1_301100"/>
      <w:bookmarkStart w:id="376" w:name="_ETM_Q1_300000"/>
      <w:bookmarkStart w:id="377" w:name="_ETM_Q1_300450"/>
      <w:bookmarkStart w:id="378" w:name="_ETM_Q1_300930"/>
      <w:bookmarkStart w:id="379" w:name="_ETM_Q1_300989"/>
      <w:bookmarkStart w:id="380" w:name="_ETM_Q1_301140"/>
      <w:bookmarkStart w:id="381" w:name="_ETM_Q1_301380"/>
      <w:bookmarkStart w:id="382" w:name="_ETM_Q1_301469"/>
      <w:bookmarkStart w:id="383" w:name="_ETM_Q1_301620"/>
      <w:bookmarkStart w:id="384" w:name="_ETM_Q1_302310"/>
      <w:bookmarkEnd w:id="375"/>
      <w:bookmarkEnd w:id="376"/>
      <w:bookmarkEnd w:id="377"/>
      <w:bookmarkEnd w:id="378"/>
      <w:bookmarkEnd w:id="379"/>
      <w:bookmarkEnd w:id="380"/>
      <w:bookmarkEnd w:id="381"/>
      <w:bookmarkEnd w:id="382"/>
      <w:bookmarkEnd w:id="383"/>
      <w:bookmarkEnd w:id="384"/>
      <w:r>
        <w:rPr>
          <w:rFonts w:hint="cs"/>
          <w:rtl/>
        </w:rPr>
        <w:t>ז</w:t>
      </w:r>
      <w:r>
        <w:rPr>
          <w:rtl/>
        </w:rPr>
        <w:t xml:space="preserve">הירות </w:t>
      </w:r>
      <w:bookmarkStart w:id="385" w:name="_ETM_Q1_302790"/>
      <w:bookmarkEnd w:id="385"/>
      <w:r>
        <w:rPr>
          <w:rtl/>
        </w:rPr>
        <w:t>יתר</w:t>
      </w:r>
      <w:r>
        <w:rPr>
          <w:rFonts w:hint="cs"/>
          <w:rtl/>
        </w:rPr>
        <w:t>.</w:t>
      </w:r>
      <w:r>
        <w:rPr>
          <w:rtl/>
        </w:rPr>
        <w:t xml:space="preserve"> </w:t>
      </w:r>
      <w:bookmarkStart w:id="386" w:name="_ETM_Q1_304180"/>
      <w:bookmarkEnd w:id="386"/>
      <w:r>
        <w:rPr>
          <w:rtl/>
        </w:rPr>
        <w:t xml:space="preserve">זה </w:t>
      </w:r>
      <w:bookmarkStart w:id="387" w:name="_ETM_Q1_304390"/>
      <w:bookmarkEnd w:id="387"/>
      <w:r>
        <w:rPr>
          <w:rtl/>
        </w:rPr>
        <w:t xml:space="preserve">לא </w:t>
      </w:r>
      <w:bookmarkStart w:id="388" w:name="_ETM_Q1_304479"/>
      <w:bookmarkEnd w:id="388"/>
      <w:r>
        <w:rPr>
          <w:rtl/>
        </w:rPr>
        <w:t xml:space="preserve">לשפוך </w:t>
      </w:r>
      <w:bookmarkStart w:id="389" w:name="_ETM_Q1_304839"/>
      <w:bookmarkEnd w:id="389"/>
      <w:r>
        <w:rPr>
          <w:rtl/>
        </w:rPr>
        <w:t xml:space="preserve">את </w:t>
      </w:r>
      <w:bookmarkStart w:id="390" w:name="_ETM_Q1_304960"/>
      <w:bookmarkEnd w:id="390"/>
      <w:r>
        <w:rPr>
          <w:rtl/>
        </w:rPr>
        <w:t xml:space="preserve">המים </w:t>
      </w:r>
      <w:bookmarkStart w:id="391" w:name="_ETM_Q1_305290"/>
      <w:bookmarkEnd w:id="391"/>
      <w:r>
        <w:rPr>
          <w:rtl/>
        </w:rPr>
        <w:t xml:space="preserve">עם </w:t>
      </w:r>
      <w:bookmarkStart w:id="392" w:name="_ETM_Q1_305410"/>
      <w:bookmarkEnd w:id="392"/>
      <w:r>
        <w:rPr>
          <w:rtl/>
        </w:rPr>
        <w:t>התינוק</w:t>
      </w:r>
      <w:r>
        <w:rPr>
          <w:rFonts w:hint="cs"/>
          <w:rtl/>
        </w:rPr>
        <w:t xml:space="preserve">. </w:t>
      </w:r>
      <w:bookmarkStart w:id="393" w:name="_ETM_Q1_305707"/>
      <w:bookmarkEnd w:id="393"/>
      <w:r>
        <w:rPr>
          <w:rFonts w:hint="cs"/>
          <w:rtl/>
        </w:rPr>
        <w:t>אף אחד לא רואה תינוק ואף אחד לא רואה מים</w:t>
      </w:r>
      <w:r w:rsidR="005100AB">
        <w:rPr>
          <w:rFonts w:hint="cs"/>
          <w:rtl/>
        </w:rPr>
        <w:t>.</w:t>
      </w:r>
      <w:r>
        <w:rPr>
          <w:rFonts w:hint="cs"/>
          <w:rtl/>
        </w:rPr>
        <w:t xml:space="preserve"> </w:t>
      </w:r>
      <w:bookmarkStart w:id="394" w:name="_ETM_Q1_306323"/>
      <w:bookmarkStart w:id="395" w:name="_ETM_Q1_305859"/>
      <w:bookmarkStart w:id="396" w:name="_ETM_Q1_306009"/>
      <w:bookmarkStart w:id="397" w:name="_ETM_Q1_306220"/>
      <w:bookmarkStart w:id="398" w:name="_ETM_Q1_306279"/>
      <w:bookmarkStart w:id="399" w:name="_ETM_Q1_306519"/>
      <w:bookmarkStart w:id="400" w:name="_ETM_Q1_306819"/>
      <w:bookmarkStart w:id="401" w:name="_ETM_Q1_306939"/>
      <w:bookmarkStart w:id="402" w:name="_ETM_Q1_307089"/>
      <w:bookmarkStart w:id="403" w:name="_ETM_Q1_307180"/>
      <w:bookmarkStart w:id="404" w:name="_ETM_Q1_307359"/>
      <w:bookmarkStart w:id="405" w:name="_ETM_Q1_308049"/>
      <w:bookmarkStart w:id="406" w:name="_ETM_Q1_308260"/>
      <w:bookmarkEnd w:id="394"/>
      <w:bookmarkEnd w:id="395"/>
      <w:bookmarkEnd w:id="396"/>
      <w:bookmarkEnd w:id="397"/>
      <w:bookmarkEnd w:id="398"/>
      <w:bookmarkEnd w:id="399"/>
      <w:bookmarkEnd w:id="400"/>
      <w:bookmarkEnd w:id="401"/>
      <w:bookmarkEnd w:id="402"/>
      <w:bookmarkEnd w:id="403"/>
      <w:bookmarkEnd w:id="404"/>
      <w:bookmarkEnd w:id="405"/>
      <w:bookmarkEnd w:id="406"/>
      <w:r>
        <w:rPr>
          <w:rFonts w:hint="cs"/>
          <w:rtl/>
        </w:rPr>
        <w:t xml:space="preserve">מה </w:t>
      </w:r>
      <w:r>
        <w:rPr>
          <w:rtl/>
        </w:rPr>
        <w:t xml:space="preserve">שרואים </w:t>
      </w:r>
      <w:bookmarkStart w:id="407" w:name="_ETM_Q1_308589"/>
      <w:bookmarkEnd w:id="407"/>
      <w:r>
        <w:rPr>
          <w:rtl/>
        </w:rPr>
        <w:t xml:space="preserve">פה </w:t>
      </w:r>
      <w:bookmarkStart w:id="408" w:name="_ETM_Q1_308740"/>
      <w:bookmarkEnd w:id="408"/>
      <w:r>
        <w:rPr>
          <w:rFonts w:hint="cs"/>
          <w:rtl/>
        </w:rPr>
        <w:t xml:space="preserve">זה </w:t>
      </w:r>
      <w:r>
        <w:rPr>
          <w:rtl/>
        </w:rPr>
        <w:t xml:space="preserve">רק </w:t>
      </w:r>
      <w:bookmarkStart w:id="409" w:name="_ETM_Q1_308830"/>
      <w:bookmarkEnd w:id="409"/>
      <w:r>
        <w:rPr>
          <w:rtl/>
        </w:rPr>
        <w:t xml:space="preserve">את </w:t>
      </w:r>
      <w:bookmarkStart w:id="410" w:name="_ETM_Q1_308920"/>
      <w:bookmarkEnd w:id="410"/>
      <w:r>
        <w:rPr>
          <w:rtl/>
        </w:rPr>
        <w:t xml:space="preserve">הכותרת </w:t>
      </w:r>
      <w:bookmarkStart w:id="411" w:name="_ETM_Q1_309339"/>
      <w:bookmarkEnd w:id="411"/>
      <w:r>
        <w:rPr>
          <w:rtl/>
        </w:rPr>
        <w:t xml:space="preserve">של </w:t>
      </w:r>
      <w:bookmarkStart w:id="412" w:name="_ETM_Q1_309490"/>
      <w:bookmarkEnd w:id="412"/>
      <w:r>
        <w:rPr>
          <w:rtl/>
        </w:rPr>
        <w:t>מחר</w:t>
      </w:r>
      <w:r>
        <w:rPr>
          <w:rFonts w:hint="cs"/>
          <w:rtl/>
        </w:rPr>
        <w:t>,</w:t>
      </w:r>
      <w:r>
        <w:rPr>
          <w:rtl/>
        </w:rPr>
        <w:t xml:space="preserve"> </w:t>
      </w:r>
      <w:bookmarkStart w:id="413" w:name="_ETM_Q1_310209"/>
      <w:bookmarkEnd w:id="413"/>
      <w:r>
        <w:rPr>
          <w:rtl/>
        </w:rPr>
        <w:t xml:space="preserve">ועל </w:t>
      </w:r>
      <w:bookmarkStart w:id="414" w:name="_ETM_Q1_310510"/>
      <w:bookmarkEnd w:id="414"/>
      <w:r>
        <w:rPr>
          <w:rtl/>
        </w:rPr>
        <w:t xml:space="preserve">זה </w:t>
      </w:r>
      <w:bookmarkStart w:id="415" w:name="_ETM_Q1_310869"/>
      <w:bookmarkEnd w:id="415"/>
      <w:r>
        <w:rPr>
          <w:rtl/>
        </w:rPr>
        <w:t xml:space="preserve">אני </w:t>
      </w:r>
      <w:bookmarkStart w:id="416" w:name="_ETM_Q1_311080"/>
      <w:bookmarkEnd w:id="416"/>
      <w:r>
        <w:rPr>
          <w:rtl/>
        </w:rPr>
        <w:t xml:space="preserve">חושב </w:t>
      </w:r>
      <w:bookmarkStart w:id="417" w:name="_ETM_Q1_311349"/>
      <w:bookmarkEnd w:id="417"/>
      <w:r>
        <w:rPr>
          <w:rtl/>
        </w:rPr>
        <w:t xml:space="preserve">שכולנו </w:t>
      </w:r>
      <w:bookmarkStart w:id="418" w:name="_ETM_Q1_311710"/>
      <w:bookmarkEnd w:id="418"/>
      <w:r>
        <w:rPr>
          <w:rtl/>
        </w:rPr>
        <w:t xml:space="preserve">צריכים </w:t>
      </w:r>
      <w:bookmarkStart w:id="419" w:name="_ETM_Q1_311889"/>
      <w:bookmarkEnd w:id="419"/>
      <w:r>
        <w:rPr>
          <w:rtl/>
        </w:rPr>
        <w:t xml:space="preserve">לעשות </w:t>
      </w:r>
      <w:bookmarkStart w:id="420" w:name="_ETM_Q1_312070"/>
      <w:bookmarkEnd w:id="420"/>
      <w:r>
        <w:rPr>
          <w:rtl/>
        </w:rPr>
        <w:t xml:space="preserve">חשבון </w:t>
      </w:r>
      <w:bookmarkStart w:id="421" w:name="_ETM_Q1_312429"/>
      <w:bookmarkEnd w:id="421"/>
      <w:r>
        <w:rPr>
          <w:rtl/>
        </w:rPr>
        <w:t>נפש</w:t>
      </w:r>
      <w:r>
        <w:rPr>
          <w:rFonts w:hint="cs"/>
          <w:rtl/>
        </w:rPr>
        <w:t>. תודה.</w:t>
      </w:r>
    </w:p>
    <w:p w:rsidR="00CE5072" w:rsidRDefault="00CE5072" w:rsidP="00D80DCF">
      <w:pPr>
        <w:rPr>
          <w:rtl/>
        </w:rPr>
      </w:pPr>
    </w:p>
    <w:p w:rsidR="00CE5072" w:rsidRDefault="00CE5072" w:rsidP="00D80DCF">
      <w:pPr>
        <w:pStyle w:val="af6"/>
        <w:keepNext/>
        <w:rPr>
          <w:rtl/>
        </w:rPr>
      </w:pPr>
      <w:bookmarkStart w:id="422" w:name="ET_yor_6204_26"/>
      <w:r w:rsidRPr="00D80DCF">
        <w:rPr>
          <w:rStyle w:val="TagStyle"/>
          <w:rtl/>
        </w:rPr>
        <w:t xml:space="preserve"> &lt;&lt; יור &gt;&gt; </w:t>
      </w:r>
      <w:r>
        <w:rPr>
          <w:rtl/>
        </w:rPr>
        <w:t>היו"ר מיקי לוי:</w:t>
      </w:r>
      <w:r w:rsidRPr="00D80DCF">
        <w:rPr>
          <w:rStyle w:val="TagStyle"/>
          <w:rtl/>
        </w:rPr>
        <w:t xml:space="preserve"> &lt;&lt; יור &gt;&gt;</w:t>
      </w:r>
      <w:r>
        <w:rPr>
          <w:rtl/>
        </w:rPr>
        <w:t xml:space="preserve"> </w:t>
      </w:r>
      <w:bookmarkEnd w:id="422"/>
    </w:p>
    <w:p w:rsidR="00CE5072" w:rsidRDefault="00CE5072" w:rsidP="00982C95">
      <w:pPr>
        <w:rPr>
          <w:rtl/>
          <w:lang w:eastAsia="he-IL"/>
        </w:rPr>
      </w:pPr>
    </w:p>
    <w:p w:rsidR="00CE5072" w:rsidRDefault="00CE5072" w:rsidP="00293A65">
      <w:pPr>
        <w:spacing w:after="240"/>
        <w:rPr>
          <w:rtl/>
          <w:lang w:eastAsia="he-IL"/>
        </w:rPr>
      </w:pPr>
      <w:bookmarkStart w:id="423" w:name="_ETM_Q1_314019"/>
      <w:bookmarkStart w:id="424" w:name="_ETM_Q1_317625"/>
      <w:bookmarkStart w:id="425" w:name="_ETM_Q1_317700"/>
      <w:bookmarkStart w:id="426" w:name="_ETM_Q1_317084"/>
      <w:bookmarkStart w:id="427" w:name="ET_speakercontinue_5802_27"/>
      <w:bookmarkEnd w:id="423"/>
      <w:bookmarkEnd w:id="424"/>
      <w:bookmarkEnd w:id="425"/>
      <w:bookmarkEnd w:id="426"/>
      <w:r>
        <w:rPr>
          <w:rFonts w:hint="cs"/>
          <w:rtl/>
          <w:lang w:eastAsia="he-IL"/>
        </w:rPr>
        <w:t>שאלת המשך, בבקשה.</w:t>
      </w:r>
    </w:p>
    <w:p w:rsidR="00CE5072" w:rsidRDefault="00CE5072" w:rsidP="00A141FD">
      <w:pPr>
        <w:keepNext/>
        <w:rPr>
          <w:rtl/>
        </w:rPr>
      </w:pPr>
      <w:bookmarkStart w:id="428" w:name="ET_speaker_5802_28"/>
    </w:p>
    <w:p w:rsidR="00CE5072" w:rsidRDefault="00CE5072" w:rsidP="00A141FD">
      <w:pPr>
        <w:pStyle w:val="-"/>
        <w:keepNext/>
        <w:rPr>
          <w:rtl/>
        </w:rPr>
      </w:pPr>
      <w:r w:rsidRPr="00A141FD">
        <w:rPr>
          <w:rStyle w:val="TagStyle"/>
          <w:rtl/>
        </w:rPr>
        <w:t xml:space="preserve"> &lt;&lt; דובר_המשך &gt;&gt; </w:t>
      </w:r>
      <w:r>
        <w:rPr>
          <w:rtl/>
        </w:rPr>
        <w:t>שלמה קרעי (הליכוד):</w:t>
      </w:r>
      <w:r w:rsidRPr="00A141FD">
        <w:rPr>
          <w:rStyle w:val="TagStyle"/>
          <w:rtl/>
        </w:rPr>
        <w:t xml:space="preserve"> &lt;&lt; דובר_המשך &gt;&gt;</w:t>
      </w:r>
      <w:r>
        <w:rPr>
          <w:rStyle w:val="TagStyle"/>
          <w:rtl/>
        </w:rPr>
        <w:t xml:space="preserve"> </w:t>
      </w:r>
      <w:bookmarkEnd w:id="428"/>
    </w:p>
    <w:p w:rsidR="00CE5072" w:rsidRDefault="00CE5072" w:rsidP="00982C95">
      <w:pPr>
        <w:rPr>
          <w:rtl/>
        </w:rPr>
      </w:pPr>
    </w:p>
    <w:p w:rsidR="00CE5072" w:rsidRDefault="00CE5072" w:rsidP="00726B91">
      <w:pPr>
        <w:rPr>
          <w:rtl/>
        </w:rPr>
      </w:pPr>
      <w:bookmarkStart w:id="429" w:name="_ETM_Q1_317667"/>
      <w:bookmarkStart w:id="430" w:name="_ETM_Q1_317717"/>
      <w:bookmarkStart w:id="431" w:name="_ETM_Q1_312767"/>
      <w:bookmarkStart w:id="432" w:name="_ETM_Q1_314860"/>
      <w:bookmarkStart w:id="433" w:name="_ETM_Q1_315250"/>
      <w:bookmarkStart w:id="434" w:name="_ETM_Q1_315990"/>
      <w:bookmarkStart w:id="435" w:name="_ETM_Q1_324249"/>
      <w:bookmarkEnd w:id="427"/>
      <w:bookmarkEnd w:id="429"/>
      <w:bookmarkEnd w:id="430"/>
      <w:bookmarkEnd w:id="431"/>
      <w:bookmarkEnd w:id="432"/>
      <w:bookmarkEnd w:id="433"/>
      <w:bookmarkEnd w:id="434"/>
      <w:bookmarkEnd w:id="435"/>
      <w:r>
        <w:rPr>
          <w:rFonts w:hint="cs"/>
          <w:rtl/>
        </w:rPr>
        <w:t>מכו</w:t>
      </w:r>
      <w:r>
        <w:rPr>
          <w:rtl/>
        </w:rPr>
        <w:t xml:space="preserve">בדי </w:t>
      </w:r>
      <w:bookmarkStart w:id="436" w:name="_ETM_Q1_324669"/>
      <w:bookmarkEnd w:id="436"/>
      <w:r>
        <w:rPr>
          <w:rtl/>
        </w:rPr>
        <w:t xml:space="preserve">סגן </w:t>
      </w:r>
      <w:bookmarkStart w:id="437" w:name="_ETM_Q1_324969"/>
      <w:bookmarkEnd w:id="437"/>
      <w:r>
        <w:rPr>
          <w:rtl/>
        </w:rPr>
        <w:t>השר</w:t>
      </w:r>
      <w:r>
        <w:rPr>
          <w:rFonts w:hint="cs"/>
          <w:rtl/>
        </w:rPr>
        <w:t>,</w:t>
      </w:r>
      <w:r>
        <w:rPr>
          <w:rtl/>
        </w:rPr>
        <w:t xml:space="preserve"> </w:t>
      </w:r>
      <w:bookmarkStart w:id="438" w:name="_ETM_Q1_325329"/>
      <w:bookmarkEnd w:id="438"/>
      <w:r>
        <w:rPr>
          <w:rtl/>
        </w:rPr>
        <w:t xml:space="preserve">אני </w:t>
      </w:r>
      <w:bookmarkStart w:id="439" w:name="_ETM_Q1_325449"/>
      <w:bookmarkEnd w:id="439"/>
      <w:r>
        <w:rPr>
          <w:rtl/>
        </w:rPr>
        <w:t xml:space="preserve">חושב </w:t>
      </w:r>
      <w:bookmarkStart w:id="440" w:name="_ETM_Q1_325960"/>
      <w:bookmarkEnd w:id="440"/>
      <w:r>
        <w:rPr>
          <w:rtl/>
        </w:rPr>
        <w:t xml:space="preserve">שזה </w:t>
      </w:r>
      <w:bookmarkStart w:id="441" w:name="_ETM_Q1_326410"/>
      <w:bookmarkEnd w:id="441"/>
      <w:r>
        <w:rPr>
          <w:rtl/>
        </w:rPr>
        <w:t xml:space="preserve">ממש </w:t>
      </w:r>
      <w:bookmarkStart w:id="442" w:name="_ETM_Q1_326739"/>
      <w:bookmarkEnd w:id="442"/>
      <w:r>
        <w:rPr>
          <w:rtl/>
        </w:rPr>
        <w:t xml:space="preserve">מזעזע </w:t>
      </w:r>
      <w:bookmarkStart w:id="443" w:name="_ETM_Q1_327489"/>
      <w:bookmarkEnd w:id="443"/>
      <w:r>
        <w:rPr>
          <w:rtl/>
        </w:rPr>
        <w:t xml:space="preserve">שאתה </w:t>
      </w:r>
      <w:bookmarkStart w:id="444" w:name="_ETM_Q1_327789"/>
      <w:bookmarkEnd w:id="444"/>
      <w:r>
        <w:rPr>
          <w:rtl/>
        </w:rPr>
        <w:t xml:space="preserve">עומד </w:t>
      </w:r>
      <w:bookmarkStart w:id="445" w:name="_ETM_Q1_328179"/>
      <w:bookmarkEnd w:id="445"/>
      <w:r>
        <w:rPr>
          <w:rtl/>
        </w:rPr>
        <w:t xml:space="preserve">כאן </w:t>
      </w:r>
      <w:bookmarkStart w:id="446" w:name="_ETM_Q1_328629"/>
      <w:bookmarkEnd w:id="446"/>
      <w:r>
        <w:rPr>
          <w:rtl/>
        </w:rPr>
        <w:t xml:space="preserve">ועושה </w:t>
      </w:r>
      <w:bookmarkStart w:id="447" w:name="_ETM_Q1_329439"/>
      <w:bookmarkEnd w:id="447"/>
      <w:r>
        <w:rPr>
          <w:rtl/>
        </w:rPr>
        <w:t xml:space="preserve">דה-לגיטימציה </w:t>
      </w:r>
      <w:bookmarkStart w:id="448" w:name="_ETM_Q1_330969"/>
      <w:bookmarkEnd w:id="448"/>
      <w:r>
        <w:rPr>
          <w:rtl/>
        </w:rPr>
        <w:t xml:space="preserve">לביקורת </w:t>
      </w:r>
      <w:bookmarkStart w:id="449" w:name="_ETM_Q1_331719"/>
      <w:bookmarkEnd w:id="449"/>
      <w:r>
        <w:rPr>
          <w:rtl/>
        </w:rPr>
        <w:t xml:space="preserve">הציבורית </w:t>
      </w:r>
      <w:bookmarkStart w:id="450" w:name="_ETM_Q1_332860"/>
      <w:bookmarkEnd w:id="450"/>
      <w:r>
        <w:rPr>
          <w:rtl/>
        </w:rPr>
        <w:t>הכואבת</w:t>
      </w:r>
      <w:r>
        <w:rPr>
          <w:rFonts w:hint="cs"/>
          <w:rtl/>
        </w:rPr>
        <w:t>,</w:t>
      </w:r>
      <w:r>
        <w:rPr>
          <w:rtl/>
        </w:rPr>
        <w:t xml:space="preserve"> </w:t>
      </w:r>
      <w:bookmarkStart w:id="451" w:name="_ETM_Q1_333729"/>
      <w:bookmarkEnd w:id="451"/>
      <w:r>
        <w:rPr>
          <w:rtl/>
        </w:rPr>
        <w:t>הנוקבת</w:t>
      </w:r>
      <w:r>
        <w:rPr>
          <w:rFonts w:hint="cs"/>
          <w:rtl/>
        </w:rPr>
        <w:t xml:space="preserve">, שהתגלתה בימים האחרונים, </w:t>
      </w:r>
      <w:bookmarkStart w:id="452" w:name="_ETM_Q1_334910"/>
      <w:bookmarkStart w:id="453" w:name="_ETM_Q1_335360"/>
      <w:bookmarkStart w:id="454" w:name="_ETM_Q1_335660"/>
      <w:bookmarkStart w:id="455" w:name="_ETM_Q1_336350"/>
      <w:bookmarkStart w:id="456" w:name="_ETM_Q1_336739"/>
      <w:bookmarkStart w:id="457" w:name="_ETM_Q1_337219"/>
      <w:bookmarkEnd w:id="452"/>
      <w:bookmarkEnd w:id="453"/>
      <w:bookmarkEnd w:id="454"/>
      <w:bookmarkEnd w:id="455"/>
      <w:bookmarkEnd w:id="456"/>
      <w:bookmarkEnd w:id="457"/>
      <w:r>
        <w:rPr>
          <w:rtl/>
        </w:rPr>
        <w:t xml:space="preserve">שמרגלים </w:t>
      </w:r>
      <w:bookmarkStart w:id="458" w:name="_ETM_Q1_338000"/>
      <w:bookmarkEnd w:id="458"/>
      <w:r>
        <w:rPr>
          <w:rtl/>
        </w:rPr>
        <w:t xml:space="preserve">פה </w:t>
      </w:r>
      <w:bookmarkStart w:id="459" w:name="_ETM_Q1_338570"/>
      <w:bookmarkEnd w:id="459"/>
      <w:r>
        <w:rPr>
          <w:rtl/>
        </w:rPr>
        <w:t xml:space="preserve">אחרי </w:t>
      </w:r>
      <w:bookmarkStart w:id="460" w:name="_ETM_Q1_338989"/>
      <w:bookmarkEnd w:id="460"/>
      <w:r>
        <w:rPr>
          <w:rtl/>
        </w:rPr>
        <w:t xml:space="preserve">אזרחי </w:t>
      </w:r>
      <w:bookmarkStart w:id="461" w:name="_ETM_Q1_339410"/>
      <w:bookmarkEnd w:id="461"/>
      <w:r>
        <w:rPr>
          <w:rtl/>
        </w:rPr>
        <w:t>ישראל</w:t>
      </w:r>
      <w:r>
        <w:rPr>
          <w:rFonts w:hint="cs"/>
          <w:rtl/>
        </w:rPr>
        <w:t>,</w:t>
      </w:r>
      <w:r>
        <w:rPr>
          <w:rtl/>
        </w:rPr>
        <w:t xml:space="preserve"> </w:t>
      </w:r>
      <w:bookmarkStart w:id="462" w:name="_ETM_Q1_339770"/>
      <w:bookmarkEnd w:id="462"/>
      <w:r>
        <w:rPr>
          <w:rtl/>
        </w:rPr>
        <w:t xml:space="preserve">שריגלו </w:t>
      </w:r>
      <w:bookmarkStart w:id="463" w:name="_ETM_Q1_340339"/>
      <w:bookmarkEnd w:id="463"/>
      <w:r>
        <w:rPr>
          <w:rtl/>
        </w:rPr>
        <w:t xml:space="preserve">כאן </w:t>
      </w:r>
      <w:bookmarkStart w:id="464" w:name="_ETM_Q1_340520"/>
      <w:bookmarkEnd w:id="464"/>
      <w:r>
        <w:rPr>
          <w:rtl/>
        </w:rPr>
        <w:t xml:space="preserve">אחרי </w:t>
      </w:r>
      <w:bookmarkStart w:id="465" w:name="_ETM_Q1_340730"/>
      <w:bookmarkEnd w:id="465"/>
      <w:r>
        <w:rPr>
          <w:rtl/>
        </w:rPr>
        <w:t xml:space="preserve">ראש </w:t>
      </w:r>
      <w:bookmarkStart w:id="466" w:name="_ETM_Q1_340910"/>
      <w:bookmarkEnd w:id="466"/>
      <w:r>
        <w:rPr>
          <w:rtl/>
        </w:rPr>
        <w:t xml:space="preserve">ממשלה </w:t>
      </w:r>
      <w:bookmarkStart w:id="467" w:name="_ETM_Q1_341300"/>
      <w:bookmarkEnd w:id="467"/>
      <w:r>
        <w:rPr>
          <w:rtl/>
        </w:rPr>
        <w:t>מכהן</w:t>
      </w:r>
      <w:r>
        <w:rPr>
          <w:rFonts w:hint="cs"/>
          <w:rtl/>
        </w:rPr>
        <w:t>.</w:t>
      </w:r>
      <w:r>
        <w:rPr>
          <w:rtl/>
        </w:rPr>
        <w:t xml:space="preserve"> </w:t>
      </w:r>
      <w:bookmarkStart w:id="468" w:name="_ETM_Q1_342100"/>
      <w:bookmarkEnd w:id="468"/>
    </w:p>
    <w:p w:rsidR="00CE5072" w:rsidRDefault="00CE5072" w:rsidP="00726B91">
      <w:pPr>
        <w:rPr>
          <w:rtl/>
        </w:rPr>
      </w:pPr>
      <w:bookmarkStart w:id="469" w:name="_ETM_Q1_343859"/>
      <w:bookmarkStart w:id="470" w:name="_ETM_Q1_343941"/>
      <w:bookmarkEnd w:id="469"/>
      <w:bookmarkEnd w:id="470"/>
    </w:p>
    <w:p w:rsidR="00CE5072" w:rsidRDefault="00CE5072" w:rsidP="005100AB">
      <w:pPr>
        <w:rPr>
          <w:rtl/>
        </w:rPr>
      </w:pPr>
      <w:bookmarkStart w:id="471" w:name="_ETM_Q1_344034"/>
      <w:bookmarkStart w:id="472" w:name="_ETM_Q1_344095"/>
      <w:bookmarkEnd w:id="471"/>
      <w:bookmarkEnd w:id="472"/>
      <w:r>
        <w:rPr>
          <w:rtl/>
        </w:rPr>
        <w:lastRenderedPageBreak/>
        <w:t xml:space="preserve">אני </w:t>
      </w:r>
      <w:bookmarkStart w:id="473" w:name="_ETM_Q1_342370"/>
      <w:bookmarkEnd w:id="473"/>
      <w:r>
        <w:rPr>
          <w:rtl/>
        </w:rPr>
        <w:t xml:space="preserve">רוצה </w:t>
      </w:r>
      <w:bookmarkStart w:id="474" w:name="_ETM_Q1_342579"/>
      <w:bookmarkEnd w:id="474"/>
      <w:r>
        <w:rPr>
          <w:rtl/>
        </w:rPr>
        <w:t xml:space="preserve">לשאול </w:t>
      </w:r>
      <w:bookmarkStart w:id="475" w:name="_ETM_Q1_342909"/>
      <w:bookmarkEnd w:id="475"/>
      <w:r>
        <w:rPr>
          <w:rtl/>
        </w:rPr>
        <w:t>אותך</w:t>
      </w:r>
      <w:r>
        <w:rPr>
          <w:rFonts w:hint="cs"/>
          <w:rtl/>
        </w:rPr>
        <w:t>,</w:t>
      </w:r>
      <w:r>
        <w:rPr>
          <w:rtl/>
        </w:rPr>
        <w:t xml:space="preserve"> </w:t>
      </w:r>
      <w:bookmarkStart w:id="476" w:name="_ETM_Q1_343510"/>
      <w:bookmarkEnd w:id="476"/>
      <w:r>
        <w:rPr>
          <w:rtl/>
        </w:rPr>
        <w:t>ל</w:t>
      </w:r>
      <w:r w:rsidR="005100AB">
        <w:rPr>
          <w:rFonts w:hint="cs"/>
          <w:rtl/>
        </w:rPr>
        <w:t>נוכח</w:t>
      </w:r>
      <w:r>
        <w:rPr>
          <w:rtl/>
        </w:rPr>
        <w:t xml:space="preserve"> </w:t>
      </w:r>
      <w:bookmarkStart w:id="477" w:name="_ETM_Q1_343899"/>
      <w:bookmarkEnd w:id="477"/>
      <w:r>
        <w:rPr>
          <w:rtl/>
        </w:rPr>
        <w:t xml:space="preserve">מה </w:t>
      </w:r>
      <w:bookmarkStart w:id="478" w:name="_ETM_Q1_344050"/>
      <w:bookmarkEnd w:id="478"/>
      <w:r>
        <w:rPr>
          <w:rtl/>
        </w:rPr>
        <w:t xml:space="preserve">שנחשף </w:t>
      </w:r>
      <w:bookmarkStart w:id="479" w:name="_ETM_Q1_344620"/>
      <w:bookmarkEnd w:id="479"/>
      <w:r>
        <w:rPr>
          <w:rtl/>
        </w:rPr>
        <w:t xml:space="preserve">בימים </w:t>
      </w:r>
      <w:bookmarkStart w:id="480" w:name="_ETM_Q1_344979"/>
      <w:bookmarkEnd w:id="480"/>
      <w:r>
        <w:rPr>
          <w:rtl/>
        </w:rPr>
        <w:t>האחרונים</w:t>
      </w:r>
      <w:r w:rsidR="005100AB">
        <w:rPr>
          <w:rFonts w:hint="cs"/>
          <w:rtl/>
        </w:rPr>
        <w:t>:</w:t>
      </w:r>
      <w:r>
        <w:rPr>
          <w:rtl/>
        </w:rPr>
        <w:t xml:space="preserve"> </w:t>
      </w:r>
      <w:bookmarkStart w:id="481" w:name="_ETM_Q1_346069"/>
      <w:bookmarkEnd w:id="481"/>
      <w:r>
        <w:rPr>
          <w:rtl/>
        </w:rPr>
        <w:t xml:space="preserve">האם </w:t>
      </w:r>
      <w:bookmarkStart w:id="482" w:name="_ETM_Q1_346609"/>
      <w:bookmarkEnd w:id="482"/>
      <w:r>
        <w:rPr>
          <w:rFonts w:hint="cs"/>
          <w:rtl/>
        </w:rPr>
        <w:t>ת</w:t>
      </w:r>
      <w:r>
        <w:rPr>
          <w:rtl/>
        </w:rPr>
        <w:t xml:space="preserve">יתן </w:t>
      </w:r>
      <w:bookmarkStart w:id="483" w:name="_ETM_Q1_346969"/>
      <w:bookmarkEnd w:id="483"/>
      <w:r>
        <w:rPr>
          <w:rtl/>
        </w:rPr>
        <w:t xml:space="preserve">יד </w:t>
      </w:r>
      <w:bookmarkStart w:id="484" w:name="_ETM_Q1_347600"/>
      <w:bookmarkEnd w:id="484"/>
      <w:r>
        <w:rPr>
          <w:rtl/>
        </w:rPr>
        <w:t xml:space="preserve">או </w:t>
      </w:r>
      <w:bookmarkStart w:id="485" w:name="_ETM_Q1_347719"/>
      <w:bookmarkEnd w:id="485"/>
      <w:r>
        <w:rPr>
          <w:rtl/>
        </w:rPr>
        <w:t xml:space="preserve">תיתנו </w:t>
      </w:r>
      <w:bookmarkStart w:id="486" w:name="_ETM_Q1_348139"/>
      <w:bookmarkEnd w:id="486"/>
      <w:r>
        <w:rPr>
          <w:rtl/>
        </w:rPr>
        <w:t xml:space="preserve">יד </w:t>
      </w:r>
      <w:bookmarkStart w:id="487" w:name="_ETM_Q1_348799"/>
      <w:bookmarkEnd w:id="487"/>
      <w:r>
        <w:rPr>
          <w:rtl/>
        </w:rPr>
        <w:t xml:space="preserve">לטיוח </w:t>
      </w:r>
      <w:bookmarkStart w:id="488" w:name="_ETM_Q1_349670"/>
      <w:bookmarkEnd w:id="488"/>
      <w:r>
        <w:rPr>
          <w:rtl/>
        </w:rPr>
        <w:t xml:space="preserve">הראשוני </w:t>
      </w:r>
      <w:bookmarkStart w:id="489" w:name="_ETM_Q1_350510"/>
      <w:bookmarkEnd w:id="489"/>
      <w:r>
        <w:rPr>
          <w:rtl/>
        </w:rPr>
        <w:t xml:space="preserve">שאתמול </w:t>
      </w:r>
      <w:bookmarkStart w:id="490" w:name="_ETM_Q1_351049"/>
      <w:bookmarkEnd w:id="490"/>
      <w:r>
        <w:rPr>
          <w:rtl/>
        </w:rPr>
        <w:t>פורסם</w:t>
      </w:r>
      <w:r>
        <w:rPr>
          <w:rFonts w:hint="cs"/>
          <w:rtl/>
        </w:rPr>
        <w:t xml:space="preserve"> </w:t>
      </w:r>
      <w:bookmarkStart w:id="491" w:name="_ETM_Q1_351851"/>
      <w:bookmarkEnd w:id="491"/>
      <w:r>
        <w:rPr>
          <w:rFonts w:hint="cs"/>
          <w:rtl/>
        </w:rPr>
        <w:t xml:space="preserve">שהוגש על ידי </w:t>
      </w:r>
      <w:bookmarkStart w:id="492" w:name="_ETM_Q1_351949"/>
      <w:bookmarkStart w:id="493" w:name="_ETM_Q1_352489"/>
      <w:bookmarkStart w:id="494" w:name="_ETM_Q1_352940"/>
      <w:bookmarkEnd w:id="492"/>
      <w:bookmarkEnd w:id="493"/>
      <w:bookmarkEnd w:id="494"/>
      <w:r>
        <w:rPr>
          <w:rtl/>
        </w:rPr>
        <w:t xml:space="preserve">המעורבים </w:t>
      </w:r>
      <w:bookmarkStart w:id="495" w:name="_ETM_Q1_353539"/>
      <w:bookmarkEnd w:id="495"/>
      <w:r>
        <w:rPr>
          <w:rtl/>
        </w:rPr>
        <w:t xml:space="preserve">לכאורה </w:t>
      </w:r>
      <w:bookmarkStart w:id="496" w:name="_ETM_Q1_354390"/>
      <w:bookmarkEnd w:id="496"/>
      <w:r>
        <w:rPr>
          <w:rtl/>
        </w:rPr>
        <w:t xml:space="preserve">מתוך </w:t>
      </w:r>
      <w:bookmarkStart w:id="497" w:name="_ETM_Q1_354899"/>
      <w:bookmarkEnd w:id="497"/>
      <w:r>
        <w:rPr>
          <w:rtl/>
        </w:rPr>
        <w:t xml:space="preserve">אותה </w:t>
      </w:r>
      <w:bookmarkStart w:id="498" w:name="_ETM_Q1_355170"/>
      <w:bookmarkEnd w:id="498"/>
      <w:r>
        <w:rPr>
          <w:rtl/>
        </w:rPr>
        <w:t xml:space="preserve">מערכת </w:t>
      </w:r>
      <w:bookmarkStart w:id="499" w:name="_ETM_Q1_356160"/>
      <w:bookmarkEnd w:id="499"/>
      <w:r>
        <w:rPr>
          <w:rtl/>
        </w:rPr>
        <w:t xml:space="preserve">ותבטלו </w:t>
      </w:r>
      <w:bookmarkStart w:id="500" w:name="_ETM_Q1_356850"/>
      <w:bookmarkEnd w:id="500"/>
      <w:r>
        <w:rPr>
          <w:rtl/>
        </w:rPr>
        <w:t xml:space="preserve">את </w:t>
      </w:r>
      <w:bookmarkStart w:id="501" w:name="_ETM_Q1_357000"/>
      <w:bookmarkEnd w:id="501"/>
      <w:r>
        <w:rPr>
          <w:rtl/>
        </w:rPr>
        <w:t xml:space="preserve">הכוונה </w:t>
      </w:r>
      <w:bookmarkStart w:id="502" w:name="_ETM_Q1_357450"/>
      <w:bookmarkEnd w:id="502"/>
      <w:r>
        <w:rPr>
          <w:rtl/>
        </w:rPr>
        <w:t xml:space="preserve">להקים </w:t>
      </w:r>
      <w:bookmarkStart w:id="503" w:name="_ETM_Q1_357899"/>
      <w:bookmarkEnd w:id="503"/>
      <w:r>
        <w:rPr>
          <w:rtl/>
        </w:rPr>
        <w:t xml:space="preserve">ועדת </w:t>
      </w:r>
      <w:bookmarkStart w:id="504" w:name="_ETM_Q1_358320"/>
      <w:bookmarkEnd w:id="504"/>
      <w:r>
        <w:rPr>
          <w:rtl/>
        </w:rPr>
        <w:t xml:space="preserve">חקירה </w:t>
      </w:r>
      <w:bookmarkStart w:id="505" w:name="_ETM_Q1_358770"/>
      <w:bookmarkEnd w:id="505"/>
      <w:r>
        <w:rPr>
          <w:rtl/>
        </w:rPr>
        <w:t>ממלכתית</w:t>
      </w:r>
      <w:r>
        <w:rPr>
          <w:rFonts w:hint="cs"/>
          <w:rtl/>
        </w:rPr>
        <w:t>?</w:t>
      </w:r>
      <w:r>
        <w:rPr>
          <w:rtl/>
        </w:rPr>
        <w:t xml:space="preserve"> </w:t>
      </w:r>
      <w:bookmarkStart w:id="506" w:name="_ETM_Q1_360879"/>
      <w:bookmarkEnd w:id="506"/>
    </w:p>
    <w:p w:rsidR="00CE5072" w:rsidRDefault="00CE5072" w:rsidP="00726B91">
      <w:pPr>
        <w:rPr>
          <w:rtl/>
        </w:rPr>
      </w:pPr>
      <w:bookmarkStart w:id="507" w:name="_ETM_Q1_360920"/>
      <w:bookmarkStart w:id="508" w:name="_ETM_Q1_360998"/>
      <w:bookmarkStart w:id="509" w:name="_ETM_Q1_361079"/>
      <w:bookmarkEnd w:id="507"/>
      <w:bookmarkEnd w:id="508"/>
      <w:bookmarkEnd w:id="509"/>
    </w:p>
    <w:p w:rsidR="00CE5072" w:rsidRDefault="00CE5072" w:rsidP="005100AB">
      <w:pPr>
        <w:rPr>
          <w:rtl/>
        </w:rPr>
      </w:pPr>
      <w:bookmarkStart w:id="510" w:name="_ETM_Q1_361164"/>
      <w:bookmarkEnd w:id="510"/>
      <w:r>
        <w:rPr>
          <w:rFonts w:hint="cs"/>
          <w:rtl/>
        </w:rPr>
        <w:t>ו</w:t>
      </w:r>
      <w:r>
        <w:rPr>
          <w:rtl/>
        </w:rPr>
        <w:t xml:space="preserve">שאלה </w:t>
      </w:r>
      <w:bookmarkStart w:id="511" w:name="_ETM_Q1_361239"/>
      <w:bookmarkEnd w:id="511"/>
      <w:r>
        <w:rPr>
          <w:rtl/>
        </w:rPr>
        <w:t>נוספת</w:t>
      </w:r>
      <w:r w:rsidR="005100AB">
        <w:rPr>
          <w:rFonts w:hint="cs"/>
          <w:rtl/>
        </w:rPr>
        <w:t>:</w:t>
      </w:r>
      <w:r>
        <w:rPr>
          <w:rtl/>
        </w:rPr>
        <w:t xml:space="preserve"> </w:t>
      </w:r>
      <w:bookmarkStart w:id="512" w:name="_ETM_Q1_361929"/>
      <w:bookmarkEnd w:id="512"/>
      <w:r>
        <w:rPr>
          <w:rtl/>
        </w:rPr>
        <w:t xml:space="preserve">מתי </w:t>
      </w:r>
      <w:bookmarkStart w:id="513" w:name="_ETM_Q1_362979"/>
      <w:bookmarkEnd w:id="513"/>
      <w:r>
        <w:rPr>
          <w:rtl/>
        </w:rPr>
        <w:t xml:space="preserve">החלה </w:t>
      </w:r>
      <w:bookmarkStart w:id="514" w:name="_ETM_Q1_363579"/>
      <w:bookmarkEnd w:id="514"/>
      <w:r>
        <w:rPr>
          <w:rtl/>
        </w:rPr>
        <w:t>פ</w:t>
      </w:r>
      <w:r>
        <w:rPr>
          <w:rFonts w:hint="cs"/>
          <w:rtl/>
        </w:rPr>
        <w:t>א</w:t>
      </w:r>
      <w:r>
        <w:rPr>
          <w:rtl/>
        </w:rPr>
        <w:t>ר</w:t>
      </w:r>
      <w:r>
        <w:rPr>
          <w:rFonts w:hint="cs"/>
          <w:rtl/>
        </w:rPr>
        <w:t>א</w:t>
      </w:r>
      <w:bookmarkStart w:id="515" w:name="_ETM_Q1_363879"/>
      <w:bookmarkEnd w:id="515"/>
      <w:r>
        <w:rPr>
          <w:rtl/>
        </w:rPr>
        <w:t xml:space="preserve">גון </w:t>
      </w:r>
      <w:bookmarkStart w:id="516" w:name="_ETM_Q1_364570"/>
      <w:bookmarkEnd w:id="516"/>
      <w:r>
        <w:rPr>
          <w:rtl/>
        </w:rPr>
        <w:t xml:space="preserve">להיות </w:t>
      </w:r>
      <w:bookmarkStart w:id="517" w:name="_ETM_Q1_364990"/>
      <w:bookmarkEnd w:id="517"/>
      <w:r>
        <w:rPr>
          <w:rtl/>
        </w:rPr>
        <w:t xml:space="preserve">בקשר </w:t>
      </w:r>
      <w:bookmarkStart w:id="518" w:name="_ETM_Q1_365740"/>
      <w:bookmarkEnd w:id="518"/>
      <w:r>
        <w:rPr>
          <w:rtl/>
        </w:rPr>
        <w:t xml:space="preserve">עם </w:t>
      </w:r>
      <w:bookmarkStart w:id="519" w:name="_ETM_Q1_365890"/>
      <w:bookmarkEnd w:id="519"/>
      <w:r>
        <w:rPr>
          <w:rtl/>
        </w:rPr>
        <w:t>המשטרה</w:t>
      </w:r>
      <w:r>
        <w:rPr>
          <w:rFonts w:hint="cs"/>
          <w:rtl/>
        </w:rPr>
        <w:t>?</w:t>
      </w:r>
      <w:r>
        <w:rPr>
          <w:rtl/>
        </w:rPr>
        <w:t xml:space="preserve"> </w:t>
      </w:r>
      <w:bookmarkStart w:id="520" w:name="_ETM_Q1_366549"/>
      <w:bookmarkEnd w:id="520"/>
      <w:r>
        <w:rPr>
          <w:rtl/>
        </w:rPr>
        <w:t xml:space="preserve">לא </w:t>
      </w:r>
      <w:bookmarkStart w:id="521" w:name="_ETM_Q1_366670"/>
      <w:bookmarkEnd w:id="521"/>
      <w:r>
        <w:rPr>
          <w:rtl/>
        </w:rPr>
        <w:t xml:space="preserve">לעבוד </w:t>
      </w:r>
      <w:bookmarkStart w:id="522" w:name="_ETM_Q1_367479"/>
      <w:bookmarkEnd w:id="522"/>
      <w:r>
        <w:rPr>
          <w:rtl/>
        </w:rPr>
        <w:t xml:space="preserve">אלא </w:t>
      </w:r>
      <w:bookmarkStart w:id="523" w:name="_ETM_Q1_367659"/>
      <w:bookmarkEnd w:id="523"/>
      <w:r>
        <w:rPr>
          <w:rtl/>
        </w:rPr>
        <w:t xml:space="preserve">להיות </w:t>
      </w:r>
      <w:bookmarkStart w:id="524" w:name="_ETM_Q1_367990"/>
      <w:bookmarkEnd w:id="524"/>
      <w:r>
        <w:rPr>
          <w:rtl/>
        </w:rPr>
        <w:t>בקשר</w:t>
      </w:r>
      <w:r>
        <w:rPr>
          <w:rFonts w:hint="cs"/>
          <w:rtl/>
        </w:rPr>
        <w:t>.</w:t>
      </w:r>
      <w:r>
        <w:rPr>
          <w:rtl/>
        </w:rPr>
        <w:t xml:space="preserve"> </w:t>
      </w:r>
      <w:bookmarkStart w:id="525" w:name="_ETM_Q1_368649"/>
      <w:bookmarkEnd w:id="525"/>
      <w:r>
        <w:rPr>
          <w:rtl/>
        </w:rPr>
        <w:t xml:space="preserve">אני </w:t>
      </w:r>
      <w:bookmarkStart w:id="526" w:name="_ETM_Q1_368770"/>
      <w:bookmarkEnd w:id="526"/>
      <w:r>
        <w:rPr>
          <w:rtl/>
        </w:rPr>
        <w:t xml:space="preserve">לא </w:t>
      </w:r>
      <w:bookmarkStart w:id="527" w:name="_ETM_Q1_368890"/>
      <w:bookmarkEnd w:id="527"/>
      <w:r>
        <w:rPr>
          <w:rtl/>
        </w:rPr>
        <w:t xml:space="preserve">חושב </w:t>
      </w:r>
      <w:bookmarkStart w:id="528" w:name="_ETM_Q1_369189"/>
      <w:bookmarkEnd w:id="528"/>
      <w:r>
        <w:rPr>
          <w:rtl/>
        </w:rPr>
        <w:t xml:space="preserve">שזה </w:t>
      </w:r>
      <w:bookmarkStart w:id="529" w:name="_ETM_Q1_369399"/>
      <w:bookmarkEnd w:id="529"/>
      <w:r>
        <w:rPr>
          <w:rtl/>
        </w:rPr>
        <w:t xml:space="preserve">קשור </w:t>
      </w:r>
      <w:bookmarkStart w:id="530" w:name="_ETM_Q1_370029"/>
      <w:bookmarkEnd w:id="530"/>
      <w:r>
        <w:rPr>
          <w:rtl/>
        </w:rPr>
        <w:t xml:space="preserve">לבדיקה </w:t>
      </w:r>
      <w:bookmarkStart w:id="531" w:name="_ETM_Q1_370630"/>
      <w:bookmarkEnd w:id="531"/>
      <w:r>
        <w:rPr>
          <w:rtl/>
        </w:rPr>
        <w:t xml:space="preserve">שמתבצעת </w:t>
      </w:r>
      <w:bookmarkStart w:id="532" w:name="_ETM_Q1_371289"/>
      <w:bookmarkEnd w:id="532"/>
      <w:r>
        <w:rPr>
          <w:rtl/>
        </w:rPr>
        <w:t>במקביל</w:t>
      </w:r>
      <w:r w:rsidR="005100AB">
        <w:rPr>
          <w:rFonts w:hint="cs"/>
          <w:rtl/>
        </w:rPr>
        <w:t>,</w:t>
      </w:r>
      <w:r>
        <w:rPr>
          <w:rtl/>
        </w:rPr>
        <w:t xml:space="preserve"> </w:t>
      </w:r>
      <w:bookmarkStart w:id="533" w:name="_ETM_Q1_372100"/>
      <w:bookmarkEnd w:id="533"/>
      <w:r>
        <w:rPr>
          <w:rtl/>
        </w:rPr>
        <w:t xml:space="preserve">זו </w:t>
      </w:r>
      <w:bookmarkStart w:id="534" w:name="_ETM_Q1_372250"/>
      <w:bookmarkEnd w:id="534"/>
      <w:r>
        <w:rPr>
          <w:rtl/>
        </w:rPr>
        <w:t xml:space="preserve">שאלה </w:t>
      </w:r>
      <w:bookmarkStart w:id="535" w:name="_ETM_Q1_372640"/>
      <w:bookmarkEnd w:id="535"/>
      <w:r>
        <w:rPr>
          <w:rtl/>
        </w:rPr>
        <w:t>אחרת</w:t>
      </w:r>
      <w:r w:rsidR="005100AB">
        <w:rPr>
          <w:rFonts w:hint="cs"/>
          <w:rtl/>
        </w:rPr>
        <w:t>,</w:t>
      </w:r>
      <w:r>
        <w:rPr>
          <w:rtl/>
        </w:rPr>
        <w:t xml:space="preserve"> </w:t>
      </w:r>
      <w:bookmarkStart w:id="536" w:name="_ETM_Q1_373119"/>
      <w:bookmarkEnd w:id="536"/>
      <w:r>
        <w:rPr>
          <w:rtl/>
        </w:rPr>
        <w:t xml:space="preserve">ואני </w:t>
      </w:r>
      <w:bookmarkStart w:id="537" w:name="_ETM_Q1_373450"/>
      <w:bookmarkEnd w:id="537"/>
      <w:r>
        <w:rPr>
          <w:rtl/>
        </w:rPr>
        <w:t xml:space="preserve">רוצה </w:t>
      </w:r>
      <w:bookmarkStart w:id="538" w:name="_ETM_Q1_373659"/>
      <w:bookmarkEnd w:id="538"/>
      <w:r>
        <w:rPr>
          <w:rtl/>
        </w:rPr>
        <w:t xml:space="preserve">שתיתן </w:t>
      </w:r>
      <w:bookmarkStart w:id="539" w:name="_ETM_Q1_374439"/>
      <w:bookmarkEnd w:id="539"/>
      <w:r>
        <w:rPr>
          <w:rtl/>
        </w:rPr>
        <w:t xml:space="preserve">איזושהי </w:t>
      </w:r>
      <w:bookmarkStart w:id="540" w:name="_ETM_Q1_374950"/>
      <w:bookmarkEnd w:id="540"/>
      <w:r>
        <w:rPr>
          <w:rtl/>
        </w:rPr>
        <w:t xml:space="preserve">תשובה </w:t>
      </w:r>
      <w:bookmarkStart w:id="541" w:name="_ETM_Q1_375339"/>
      <w:bookmarkEnd w:id="541"/>
      <w:r>
        <w:rPr>
          <w:rtl/>
        </w:rPr>
        <w:t xml:space="preserve">ולא </w:t>
      </w:r>
      <w:bookmarkStart w:id="542" w:name="_ETM_Q1_375549"/>
      <w:bookmarkEnd w:id="542"/>
      <w:r>
        <w:rPr>
          <w:rtl/>
        </w:rPr>
        <w:t xml:space="preserve">רק </w:t>
      </w:r>
      <w:bookmarkStart w:id="543" w:name="_ETM_Q1_375729"/>
      <w:bookmarkEnd w:id="543"/>
      <w:r>
        <w:rPr>
          <w:rFonts w:hint="cs"/>
          <w:rtl/>
        </w:rPr>
        <w:t>תמרח אותנו, אדוני.</w:t>
      </w:r>
    </w:p>
    <w:p w:rsidR="00CE5072" w:rsidRDefault="00CE5072" w:rsidP="00726B91">
      <w:pPr>
        <w:keepNext/>
        <w:rPr>
          <w:rtl/>
        </w:rPr>
      </w:pPr>
      <w:bookmarkStart w:id="544" w:name="_ETM_Q1_375731"/>
      <w:bookmarkStart w:id="545" w:name="_ETM_Q1_375823"/>
      <w:bookmarkStart w:id="546" w:name="_ETM_Q1_376646"/>
      <w:bookmarkStart w:id="547" w:name="ET_speakercontinue_6240_28"/>
      <w:bookmarkEnd w:id="544"/>
      <w:bookmarkEnd w:id="545"/>
      <w:bookmarkEnd w:id="546"/>
    </w:p>
    <w:p w:rsidR="00CE5072" w:rsidRDefault="00CE5072" w:rsidP="00726B91">
      <w:pPr>
        <w:pStyle w:val="-"/>
        <w:keepNext/>
        <w:rPr>
          <w:rtl/>
        </w:rPr>
      </w:pPr>
      <w:r w:rsidRPr="00726B91">
        <w:rPr>
          <w:rStyle w:val="TagStyle"/>
          <w:rtl/>
        </w:rPr>
        <w:t xml:space="preserve"> &lt;&lt; דובר_המשך &gt;&gt; </w:t>
      </w:r>
      <w:r>
        <w:rPr>
          <w:rtl/>
        </w:rPr>
        <w:t>סגן השר לביטחון הפנים יואב סגלוביץ':</w:t>
      </w:r>
      <w:r w:rsidRPr="00726B91">
        <w:rPr>
          <w:rStyle w:val="TagStyle"/>
          <w:rtl/>
        </w:rPr>
        <w:t xml:space="preserve"> &lt;&lt; דובר_המשך &gt;&gt;</w:t>
      </w:r>
      <w:r>
        <w:rPr>
          <w:rStyle w:val="TagStyle"/>
          <w:rtl/>
        </w:rPr>
        <w:t xml:space="preserve"> </w:t>
      </w:r>
      <w:bookmarkEnd w:id="547"/>
    </w:p>
    <w:p w:rsidR="00CE5072" w:rsidRDefault="00CE5072" w:rsidP="00982C95">
      <w:pPr>
        <w:rPr>
          <w:rtl/>
        </w:rPr>
      </w:pPr>
      <w:bookmarkStart w:id="548" w:name="_ETM_Q1_376736"/>
      <w:bookmarkStart w:id="549" w:name="_ETM_Q1_377018"/>
      <w:bookmarkStart w:id="550" w:name="_ETM_Q1_377076"/>
      <w:bookmarkStart w:id="551" w:name="_ETM_Q1_375931"/>
      <w:bookmarkStart w:id="552" w:name="_ETM_Q1_375982"/>
      <w:bookmarkEnd w:id="548"/>
      <w:bookmarkEnd w:id="549"/>
      <w:bookmarkEnd w:id="550"/>
      <w:bookmarkEnd w:id="551"/>
      <w:bookmarkEnd w:id="552"/>
    </w:p>
    <w:p w:rsidR="00CE5072" w:rsidRDefault="00CE5072" w:rsidP="005100AB">
      <w:pPr>
        <w:rPr>
          <w:rtl/>
        </w:rPr>
      </w:pPr>
      <w:r>
        <w:rPr>
          <w:rFonts w:hint="cs"/>
          <w:rtl/>
        </w:rPr>
        <w:t xml:space="preserve">לגבי השאלות הטכניות, </w:t>
      </w:r>
      <w:bookmarkStart w:id="553" w:name="_ETM_Q1_375850"/>
      <w:bookmarkStart w:id="554" w:name="_ETM_Q1_376089"/>
      <w:bookmarkStart w:id="555" w:name="_ETM_Q1_377010"/>
      <w:bookmarkStart w:id="556" w:name="_ETM_Q1_377460"/>
      <w:bookmarkStart w:id="557" w:name="_ETM_Q1_377850"/>
      <w:bookmarkStart w:id="558" w:name="_ETM_Q1_378299"/>
      <w:bookmarkEnd w:id="553"/>
      <w:bookmarkEnd w:id="554"/>
      <w:bookmarkEnd w:id="555"/>
      <w:bookmarkEnd w:id="556"/>
      <w:bookmarkEnd w:id="557"/>
      <w:bookmarkEnd w:id="558"/>
      <w:r>
        <w:rPr>
          <w:rtl/>
        </w:rPr>
        <w:t xml:space="preserve">כרגע </w:t>
      </w:r>
      <w:bookmarkStart w:id="559" w:name="_ETM_Q1_378689"/>
      <w:bookmarkStart w:id="560" w:name="_ETM_Q1_378810"/>
      <w:bookmarkEnd w:id="559"/>
      <w:bookmarkEnd w:id="560"/>
      <w:r>
        <w:rPr>
          <w:rtl/>
        </w:rPr>
        <w:t xml:space="preserve">עזבתי </w:t>
      </w:r>
      <w:bookmarkStart w:id="561" w:name="_ETM_Q1_379350"/>
      <w:bookmarkEnd w:id="561"/>
      <w:r>
        <w:rPr>
          <w:rtl/>
        </w:rPr>
        <w:t xml:space="preserve">ישיבה </w:t>
      </w:r>
      <w:bookmarkStart w:id="562" w:name="_ETM_Q1_379680"/>
      <w:bookmarkEnd w:id="562"/>
      <w:r>
        <w:rPr>
          <w:rtl/>
        </w:rPr>
        <w:t xml:space="preserve">סגורה </w:t>
      </w:r>
      <w:bookmarkStart w:id="563" w:name="_ETM_Q1_379979"/>
      <w:bookmarkEnd w:id="563"/>
      <w:r>
        <w:rPr>
          <w:rtl/>
        </w:rPr>
        <w:t xml:space="preserve">של </w:t>
      </w:r>
      <w:bookmarkStart w:id="564" w:name="_ETM_Q1_380130"/>
      <w:bookmarkEnd w:id="564"/>
      <w:r>
        <w:rPr>
          <w:rtl/>
        </w:rPr>
        <w:t xml:space="preserve">ועדת </w:t>
      </w:r>
      <w:bookmarkStart w:id="565" w:name="_ETM_Q1_380430"/>
      <w:bookmarkEnd w:id="565"/>
      <w:r>
        <w:rPr>
          <w:rtl/>
        </w:rPr>
        <w:t>ב</w:t>
      </w:r>
      <w:r>
        <w:rPr>
          <w:rFonts w:hint="cs"/>
          <w:rtl/>
        </w:rPr>
        <w:t>ט"פ.</w:t>
      </w:r>
      <w:r>
        <w:rPr>
          <w:rtl/>
        </w:rPr>
        <w:t xml:space="preserve"> </w:t>
      </w:r>
      <w:bookmarkStart w:id="566" w:name="_ETM_Q1_381240"/>
      <w:bookmarkEnd w:id="566"/>
      <w:r>
        <w:rPr>
          <w:rtl/>
        </w:rPr>
        <w:t xml:space="preserve">אם </w:t>
      </w:r>
      <w:bookmarkStart w:id="567" w:name="_ETM_Q1_381390"/>
      <w:bookmarkEnd w:id="567"/>
      <w:r>
        <w:rPr>
          <w:rtl/>
        </w:rPr>
        <w:t xml:space="preserve">הייתם </w:t>
      </w:r>
      <w:bookmarkStart w:id="568" w:name="_ETM_Q1_381689"/>
      <w:bookmarkEnd w:id="568"/>
      <w:r>
        <w:rPr>
          <w:rtl/>
        </w:rPr>
        <w:t xml:space="preserve">חלק </w:t>
      </w:r>
      <w:bookmarkStart w:id="569" w:name="_ETM_Q1_381930"/>
      <w:bookmarkEnd w:id="569"/>
      <w:r>
        <w:rPr>
          <w:rtl/>
        </w:rPr>
        <w:t xml:space="preserve">מוועדות </w:t>
      </w:r>
      <w:bookmarkStart w:id="570" w:name="_ETM_Q1_382229"/>
      <w:bookmarkEnd w:id="570"/>
      <w:r>
        <w:rPr>
          <w:rtl/>
        </w:rPr>
        <w:t>הכנסת</w:t>
      </w:r>
      <w:r>
        <w:rPr>
          <w:rFonts w:hint="cs"/>
          <w:rtl/>
        </w:rPr>
        <w:t xml:space="preserve">, יכולתם </w:t>
      </w:r>
      <w:bookmarkStart w:id="571" w:name="_ETM_Q1_381783"/>
      <w:bookmarkStart w:id="572" w:name="_ETM_Q1_382589"/>
      <w:bookmarkStart w:id="573" w:name="_ETM_Q1_382890"/>
      <w:bookmarkEnd w:id="571"/>
      <w:bookmarkEnd w:id="572"/>
      <w:bookmarkEnd w:id="573"/>
      <w:r>
        <w:rPr>
          <w:rtl/>
        </w:rPr>
        <w:t xml:space="preserve">להיות </w:t>
      </w:r>
      <w:bookmarkStart w:id="574" w:name="_ETM_Q1_383130"/>
      <w:bookmarkEnd w:id="574"/>
      <w:r>
        <w:rPr>
          <w:rtl/>
        </w:rPr>
        <w:t>שם</w:t>
      </w:r>
      <w:r>
        <w:rPr>
          <w:rFonts w:hint="cs"/>
          <w:rtl/>
        </w:rPr>
        <w:t>,</w:t>
      </w:r>
      <w:r>
        <w:rPr>
          <w:rtl/>
        </w:rPr>
        <w:t xml:space="preserve"> </w:t>
      </w:r>
      <w:bookmarkStart w:id="575" w:name="_ETM_Q1_383250"/>
      <w:bookmarkEnd w:id="575"/>
      <w:r>
        <w:rPr>
          <w:rtl/>
        </w:rPr>
        <w:t xml:space="preserve">לשאול </w:t>
      </w:r>
      <w:bookmarkStart w:id="576" w:name="_ETM_Q1_383460"/>
      <w:bookmarkEnd w:id="576"/>
      <w:r>
        <w:rPr>
          <w:rFonts w:hint="cs"/>
          <w:rtl/>
        </w:rPr>
        <w:t>את כל ה</w:t>
      </w:r>
      <w:bookmarkStart w:id="577" w:name="_ETM_Q1_383759"/>
      <w:bookmarkEnd w:id="577"/>
      <w:r>
        <w:rPr>
          <w:rtl/>
        </w:rPr>
        <w:t>שאלות</w:t>
      </w:r>
      <w:r>
        <w:rPr>
          <w:rFonts w:hint="cs"/>
          <w:rtl/>
        </w:rPr>
        <w:t>,</w:t>
      </w:r>
      <w:r>
        <w:rPr>
          <w:rtl/>
        </w:rPr>
        <w:t xml:space="preserve"> </w:t>
      </w:r>
      <w:bookmarkStart w:id="578" w:name="_ETM_Q1_384060"/>
      <w:bookmarkEnd w:id="578"/>
      <w:r>
        <w:rPr>
          <w:rtl/>
        </w:rPr>
        <w:t xml:space="preserve">לקבל </w:t>
      </w:r>
      <w:bookmarkStart w:id="579" w:name="_ETM_Q1_384390"/>
      <w:bookmarkEnd w:id="579"/>
      <w:r>
        <w:rPr>
          <w:rtl/>
        </w:rPr>
        <w:t xml:space="preserve">גם </w:t>
      </w:r>
      <w:bookmarkStart w:id="580" w:name="_ETM_Q1_384540"/>
      <w:bookmarkEnd w:id="580"/>
      <w:r>
        <w:rPr>
          <w:rtl/>
        </w:rPr>
        <w:t xml:space="preserve">את </w:t>
      </w:r>
      <w:bookmarkStart w:id="581" w:name="_ETM_Q1_384600"/>
      <w:bookmarkEnd w:id="581"/>
      <w:r>
        <w:rPr>
          <w:rtl/>
        </w:rPr>
        <w:t xml:space="preserve">כל </w:t>
      </w:r>
      <w:bookmarkStart w:id="582" w:name="_ETM_Q1_384750"/>
      <w:bookmarkEnd w:id="582"/>
      <w:r>
        <w:rPr>
          <w:rtl/>
        </w:rPr>
        <w:t>התשובות</w:t>
      </w:r>
      <w:r w:rsidR="005100AB">
        <w:rPr>
          <w:rFonts w:hint="cs"/>
          <w:rtl/>
        </w:rPr>
        <w:t>.</w:t>
      </w:r>
      <w:r>
        <w:rPr>
          <w:rtl/>
        </w:rPr>
        <w:t xml:space="preserve"> </w:t>
      </w:r>
      <w:bookmarkStart w:id="583" w:name="_ETM_Q1_385229"/>
      <w:bookmarkEnd w:id="583"/>
      <w:r>
        <w:rPr>
          <w:rtl/>
        </w:rPr>
        <w:t xml:space="preserve">אני </w:t>
      </w:r>
      <w:bookmarkStart w:id="584" w:name="_ETM_Q1_385380"/>
      <w:bookmarkEnd w:id="584"/>
      <w:r>
        <w:rPr>
          <w:rtl/>
        </w:rPr>
        <w:t xml:space="preserve">לא </w:t>
      </w:r>
      <w:bookmarkStart w:id="585" w:name="_ETM_Q1_385500"/>
      <w:bookmarkEnd w:id="585"/>
      <w:r>
        <w:rPr>
          <w:rtl/>
        </w:rPr>
        <w:t xml:space="preserve">איש </w:t>
      </w:r>
      <w:bookmarkStart w:id="586" w:name="_ETM_Q1_385650"/>
      <w:bookmarkEnd w:id="586"/>
      <w:r>
        <w:rPr>
          <w:rtl/>
        </w:rPr>
        <w:t>טכני</w:t>
      </w:r>
      <w:r>
        <w:rPr>
          <w:rFonts w:hint="cs"/>
          <w:rtl/>
        </w:rPr>
        <w:t>.</w:t>
      </w:r>
    </w:p>
    <w:p w:rsidR="00CE5072" w:rsidRDefault="00CE5072" w:rsidP="00982C95">
      <w:pPr>
        <w:rPr>
          <w:rtl/>
        </w:rPr>
      </w:pPr>
      <w:bookmarkStart w:id="587" w:name="_ETM_Q1_385801"/>
      <w:bookmarkStart w:id="588" w:name="_ETM_Q1_385928"/>
      <w:bookmarkStart w:id="589" w:name="_ETM_Q1_385986"/>
      <w:bookmarkEnd w:id="587"/>
      <w:bookmarkEnd w:id="588"/>
      <w:bookmarkEnd w:id="589"/>
    </w:p>
    <w:p w:rsidR="00CE5072" w:rsidRDefault="00CE5072" w:rsidP="005100AB">
      <w:pPr>
        <w:rPr>
          <w:rtl/>
        </w:rPr>
      </w:pPr>
      <w:bookmarkStart w:id="590" w:name="_ETM_Q1_386094"/>
      <w:bookmarkStart w:id="591" w:name="_ETM_Q1_386840"/>
      <w:bookmarkEnd w:id="590"/>
      <w:bookmarkEnd w:id="591"/>
      <w:r>
        <w:rPr>
          <w:rtl/>
        </w:rPr>
        <w:t xml:space="preserve">לגבי </w:t>
      </w:r>
      <w:bookmarkStart w:id="592" w:name="_ETM_Q1_387230"/>
      <w:bookmarkEnd w:id="592"/>
      <w:r>
        <w:rPr>
          <w:rtl/>
        </w:rPr>
        <w:t xml:space="preserve">הדברים </w:t>
      </w:r>
      <w:bookmarkStart w:id="593" w:name="_ETM_Q1_387590"/>
      <w:bookmarkEnd w:id="593"/>
      <w:r>
        <w:rPr>
          <w:rtl/>
        </w:rPr>
        <w:t xml:space="preserve">והנחות </w:t>
      </w:r>
      <w:bookmarkStart w:id="594" w:name="_ETM_Q1_388070"/>
      <w:bookmarkEnd w:id="594"/>
      <w:r>
        <w:rPr>
          <w:rtl/>
        </w:rPr>
        <w:t xml:space="preserve">העבודה </w:t>
      </w:r>
      <w:bookmarkStart w:id="595" w:name="_ETM_Q1_388430"/>
      <w:bookmarkEnd w:id="595"/>
      <w:r>
        <w:rPr>
          <w:rtl/>
        </w:rPr>
        <w:t xml:space="preserve">שאתה </w:t>
      </w:r>
      <w:bookmarkStart w:id="596" w:name="_ETM_Q1_388640"/>
      <w:bookmarkEnd w:id="596"/>
      <w:r>
        <w:rPr>
          <w:rtl/>
        </w:rPr>
        <w:t>אמרת</w:t>
      </w:r>
      <w:r>
        <w:rPr>
          <w:rFonts w:hint="cs"/>
          <w:rtl/>
        </w:rPr>
        <w:t>,</w:t>
      </w:r>
      <w:r>
        <w:rPr>
          <w:rtl/>
        </w:rPr>
        <w:t xml:space="preserve"> </w:t>
      </w:r>
      <w:bookmarkStart w:id="597" w:name="_ETM_Q1_389150"/>
      <w:bookmarkEnd w:id="597"/>
      <w:r>
        <w:rPr>
          <w:rtl/>
        </w:rPr>
        <w:t xml:space="preserve">אני </w:t>
      </w:r>
      <w:bookmarkStart w:id="598" w:name="_ETM_Q1_389330"/>
      <w:bookmarkEnd w:id="598"/>
      <w:r>
        <w:rPr>
          <w:rtl/>
        </w:rPr>
        <w:t xml:space="preserve">אומר </w:t>
      </w:r>
      <w:bookmarkStart w:id="599" w:name="_ETM_Q1_389570"/>
      <w:bookmarkEnd w:id="599"/>
      <w:r>
        <w:rPr>
          <w:rtl/>
        </w:rPr>
        <w:t xml:space="preserve">לך </w:t>
      </w:r>
      <w:bookmarkStart w:id="600" w:name="_ETM_Q1_389840"/>
      <w:bookmarkEnd w:id="600"/>
      <w:r>
        <w:rPr>
          <w:rtl/>
        </w:rPr>
        <w:t xml:space="preserve">את </w:t>
      </w:r>
      <w:bookmarkStart w:id="601" w:name="_ETM_Q1_389960"/>
      <w:bookmarkEnd w:id="601"/>
      <w:r>
        <w:rPr>
          <w:rtl/>
        </w:rPr>
        <w:t>דעתי</w:t>
      </w:r>
      <w:r>
        <w:rPr>
          <w:rFonts w:hint="cs"/>
          <w:rtl/>
        </w:rPr>
        <w:t>.</w:t>
      </w:r>
      <w:r>
        <w:rPr>
          <w:rtl/>
        </w:rPr>
        <w:t xml:space="preserve"> </w:t>
      </w:r>
      <w:bookmarkStart w:id="602" w:name="_ETM_Q1_390930"/>
      <w:bookmarkEnd w:id="602"/>
      <w:r>
        <w:rPr>
          <w:rtl/>
        </w:rPr>
        <w:t xml:space="preserve">כולכם </w:t>
      </w:r>
      <w:bookmarkStart w:id="603" w:name="_ETM_Q1_391350"/>
      <w:bookmarkEnd w:id="603"/>
      <w:r>
        <w:rPr>
          <w:rtl/>
        </w:rPr>
        <w:t xml:space="preserve">שמעתם </w:t>
      </w:r>
      <w:bookmarkStart w:id="604" w:name="_ETM_Q1_391859"/>
      <w:bookmarkEnd w:id="604"/>
      <w:r>
        <w:rPr>
          <w:rtl/>
        </w:rPr>
        <w:t xml:space="preserve">גם </w:t>
      </w:r>
      <w:bookmarkStart w:id="605" w:name="_ETM_Q1_392070"/>
      <w:bookmarkEnd w:id="605"/>
      <w:r>
        <w:rPr>
          <w:rtl/>
        </w:rPr>
        <w:t xml:space="preserve">את </w:t>
      </w:r>
      <w:bookmarkStart w:id="606" w:name="_ETM_Q1_392159"/>
      <w:bookmarkEnd w:id="606"/>
      <w:r>
        <w:rPr>
          <w:rtl/>
        </w:rPr>
        <w:t xml:space="preserve">חבריי </w:t>
      </w:r>
      <w:bookmarkStart w:id="607" w:name="_ETM_Q1_392609"/>
      <w:bookmarkEnd w:id="607"/>
      <w:r>
        <w:rPr>
          <w:rtl/>
        </w:rPr>
        <w:t xml:space="preserve">חברי </w:t>
      </w:r>
      <w:bookmarkStart w:id="608" w:name="_ETM_Q1_392909"/>
      <w:bookmarkEnd w:id="608"/>
      <w:r>
        <w:rPr>
          <w:rtl/>
        </w:rPr>
        <w:t xml:space="preserve">הממשלה </w:t>
      </w:r>
      <w:bookmarkStart w:id="609" w:name="_ETM_Q1_393270"/>
      <w:bookmarkEnd w:id="609"/>
      <w:r>
        <w:rPr>
          <w:rtl/>
        </w:rPr>
        <w:t xml:space="preserve">אומרים </w:t>
      </w:r>
      <w:bookmarkStart w:id="610" w:name="_ETM_Q1_393539"/>
      <w:bookmarkEnd w:id="610"/>
      <w:r>
        <w:rPr>
          <w:rtl/>
        </w:rPr>
        <w:t xml:space="preserve">את </w:t>
      </w:r>
      <w:bookmarkStart w:id="611" w:name="_ETM_Q1_393630"/>
      <w:bookmarkEnd w:id="611"/>
      <w:r>
        <w:rPr>
          <w:rtl/>
        </w:rPr>
        <w:t>דעת</w:t>
      </w:r>
      <w:r>
        <w:rPr>
          <w:rFonts w:hint="cs"/>
          <w:rtl/>
        </w:rPr>
        <w:t>ם</w:t>
      </w:r>
      <w:r>
        <w:rPr>
          <w:rtl/>
        </w:rPr>
        <w:t xml:space="preserve"> </w:t>
      </w:r>
      <w:bookmarkStart w:id="612" w:name="_ETM_Q1_393899"/>
      <w:bookmarkEnd w:id="612"/>
      <w:r>
        <w:rPr>
          <w:rtl/>
        </w:rPr>
        <w:t xml:space="preserve">מה </w:t>
      </w:r>
      <w:bookmarkStart w:id="613" w:name="_ETM_Q1_394049"/>
      <w:bookmarkEnd w:id="613"/>
      <w:r>
        <w:rPr>
          <w:rtl/>
        </w:rPr>
        <w:t xml:space="preserve">צריך </w:t>
      </w:r>
      <w:bookmarkStart w:id="614" w:name="_ETM_Q1_394229"/>
      <w:bookmarkEnd w:id="614"/>
      <w:r>
        <w:rPr>
          <w:rtl/>
        </w:rPr>
        <w:t>לעשות</w:t>
      </w:r>
      <w:r>
        <w:rPr>
          <w:rFonts w:hint="cs"/>
          <w:rtl/>
        </w:rPr>
        <w:t>.</w:t>
      </w:r>
      <w:r>
        <w:rPr>
          <w:rtl/>
        </w:rPr>
        <w:t xml:space="preserve"> </w:t>
      </w:r>
      <w:bookmarkStart w:id="615" w:name="_ETM_Q1_394710"/>
      <w:bookmarkEnd w:id="615"/>
      <w:r>
        <w:rPr>
          <w:rtl/>
        </w:rPr>
        <w:t xml:space="preserve">דעתי </w:t>
      </w:r>
      <w:bookmarkStart w:id="616" w:name="_ETM_Q1_395159"/>
      <w:bookmarkEnd w:id="616"/>
      <w:r>
        <w:rPr>
          <w:rtl/>
        </w:rPr>
        <w:t>שונה</w:t>
      </w:r>
      <w:r>
        <w:rPr>
          <w:rFonts w:hint="cs"/>
          <w:rtl/>
        </w:rPr>
        <w:t>,</w:t>
      </w:r>
      <w:r>
        <w:rPr>
          <w:rtl/>
        </w:rPr>
        <w:t xml:space="preserve"> </w:t>
      </w:r>
      <w:bookmarkStart w:id="617" w:name="_ETM_Q1_395670"/>
      <w:bookmarkEnd w:id="617"/>
      <w:r w:rsidR="005100AB">
        <w:rPr>
          <w:rFonts w:hint="cs"/>
          <w:rtl/>
        </w:rPr>
        <w:t>ו</w:t>
      </w:r>
      <w:r>
        <w:rPr>
          <w:rtl/>
        </w:rPr>
        <w:t xml:space="preserve">אמרתי </w:t>
      </w:r>
      <w:bookmarkStart w:id="618" w:name="_ETM_Q1_396029"/>
      <w:bookmarkEnd w:id="618"/>
      <w:r>
        <w:rPr>
          <w:rtl/>
        </w:rPr>
        <w:t xml:space="preserve">אותה </w:t>
      </w:r>
      <w:bookmarkStart w:id="619" w:name="_ETM_Q1_396149"/>
      <w:bookmarkEnd w:id="619"/>
      <w:r>
        <w:rPr>
          <w:rtl/>
        </w:rPr>
        <w:t xml:space="preserve">בקול </w:t>
      </w:r>
      <w:bookmarkStart w:id="620" w:name="_ETM_Q1_396450"/>
      <w:bookmarkEnd w:id="620"/>
      <w:r>
        <w:rPr>
          <w:rtl/>
        </w:rPr>
        <w:t>רם</w:t>
      </w:r>
      <w:r>
        <w:rPr>
          <w:rFonts w:hint="cs"/>
          <w:rtl/>
        </w:rPr>
        <w:t>. לד</w:t>
      </w:r>
      <w:bookmarkStart w:id="621" w:name="_ETM_Q1_397079"/>
      <w:bookmarkEnd w:id="621"/>
      <w:r>
        <w:rPr>
          <w:rtl/>
        </w:rPr>
        <w:t>עתי</w:t>
      </w:r>
      <w:r w:rsidR="005100AB">
        <w:rPr>
          <w:rFonts w:hint="cs"/>
          <w:rtl/>
        </w:rPr>
        <w:t>,</w:t>
      </w:r>
      <w:r>
        <w:rPr>
          <w:rtl/>
        </w:rPr>
        <w:t xml:space="preserve"> </w:t>
      </w:r>
      <w:bookmarkStart w:id="622" w:name="_ETM_Q1_397409"/>
      <w:bookmarkEnd w:id="622"/>
      <w:r>
        <w:rPr>
          <w:rtl/>
        </w:rPr>
        <w:t xml:space="preserve">טרם </w:t>
      </w:r>
      <w:bookmarkStart w:id="623" w:name="_ETM_Q1_397829"/>
      <w:bookmarkEnd w:id="623"/>
      <w:r>
        <w:rPr>
          <w:rtl/>
        </w:rPr>
        <w:t xml:space="preserve">שקופצים </w:t>
      </w:r>
      <w:bookmarkStart w:id="624" w:name="_ETM_Q1_398429"/>
      <w:bookmarkEnd w:id="624"/>
      <w:r>
        <w:rPr>
          <w:rtl/>
        </w:rPr>
        <w:t>למסקנות</w:t>
      </w:r>
      <w:r>
        <w:rPr>
          <w:rFonts w:hint="cs"/>
          <w:rtl/>
        </w:rPr>
        <w:t xml:space="preserve"> </w:t>
      </w:r>
      <w:r>
        <w:rPr>
          <w:rtl/>
        </w:rPr>
        <w:t xml:space="preserve">– </w:t>
      </w:r>
      <w:bookmarkStart w:id="625" w:name="_ETM_Q1_399189"/>
      <w:bookmarkEnd w:id="625"/>
      <w:r>
        <w:rPr>
          <w:rFonts w:hint="cs"/>
          <w:rtl/>
        </w:rPr>
        <w:t>ו</w:t>
      </w:r>
      <w:r>
        <w:rPr>
          <w:rtl/>
        </w:rPr>
        <w:t xml:space="preserve">חלק </w:t>
      </w:r>
      <w:bookmarkStart w:id="626" w:name="_ETM_Q1_399369"/>
      <w:bookmarkEnd w:id="626"/>
      <w:r>
        <w:rPr>
          <w:rFonts w:hint="cs"/>
          <w:rtl/>
        </w:rPr>
        <w:t>מה</w:t>
      </w:r>
      <w:r>
        <w:rPr>
          <w:rtl/>
        </w:rPr>
        <w:t xml:space="preserve">מסקנות </w:t>
      </w:r>
      <w:bookmarkStart w:id="627" w:name="_ETM_Q1_399819"/>
      <w:bookmarkEnd w:id="627"/>
      <w:r>
        <w:rPr>
          <w:rtl/>
        </w:rPr>
        <w:t xml:space="preserve">זה </w:t>
      </w:r>
      <w:bookmarkStart w:id="628" w:name="_ETM_Q1_399939"/>
      <w:bookmarkEnd w:id="628"/>
      <w:r>
        <w:rPr>
          <w:rtl/>
        </w:rPr>
        <w:t xml:space="preserve">להקים </w:t>
      </w:r>
      <w:bookmarkStart w:id="629" w:name="_ETM_Q1_400299"/>
      <w:bookmarkEnd w:id="629"/>
      <w:r>
        <w:rPr>
          <w:rtl/>
        </w:rPr>
        <w:t xml:space="preserve">ועדה </w:t>
      </w:r>
      <w:bookmarkStart w:id="630" w:name="_ETM_Q1_400600"/>
      <w:bookmarkEnd w:id="630"/>
      <w:r>
        <w:rPr>
          <w:rtl/>
        </w:rPr>
        <w:t>כז</w:t>
      </w:r>
      <w:r w:rsidR="005100AB">
        <w:rPr>
          <w:rFonts w:hint="cs"/>
          <w:rtl/>
        </w:rPr>
        <w:t>את</w:t>
      </w:r>
      <w:r>
        <w:rPr>
          <w:rtl/>
        </w:rPr>
        <w:t xml:space="preserve"> </w:t>
      </w:r>
      <w:bookmarkStart w:id="631" w:name="_ETM_Q1_400929"/>
      <w:bookmarkEnd w:id="631"/>
      <w:r>
        <w:rPr>
          <w:rtl/>
        </w:rPr>
        <w:t xml:space="preserve">או </w:t>
      </w:r>
      <w:bookmarkStart w:id="632" w:name="_ETM_Q1_400959"/>
      <w:bookmarkEnd w:id="632"/>
      <w:r>
        <w:rPr>
          <w:rtl/>
        </w:rPr>
        <w:t>אחרת</w:t>
      </w:r>
      <w:r>
        <w:rPr>
          <w:rFonts w:hint="cs"/>
          <w:rtl/>
        </w:rPr>
        <w:t xml:space="preserve"> </w:t>
      </w:r>
      <w:r>
        <w:rPr>
          <w:rtl/>
        </w:rPr>
        <w:t>–</w:t>
      </w:r>
      <w:r>
        <w:rPr>
          <w:rFonts w:hint="cs"/>
          <w:rtl/>
        </w:rPr>
        <w:t xml:space="preserve"> זה</w:t>
      </w:r>
      <w:r>
        <w:rPr>
          <w:rtl/>
        </w:rPr>
        <w:t xml:space="preserve"> </w:t>
      </w:r>
      <w:bookmarkStart w:id="633" w:name="_ETM_Q1_401619"/>
      <w:bookmarkStart w:id="634" w:name="_ETM_Q1_401770"/>
      <w:bookmarkEnd w:id="633"/>
      <w:bookmarkEnd w:id="634"/>
      <w:r>
        <w:rPr>
          <w:rtl/>
        </w:rPr>
        <w:t xml:space="preserve">לבדוק </w:t>
      </w:r>
      <w:bookmarkStart w:id="635" w:name="_ETM_Q1_402219"/>
      <w:bookmarkEnd w:id="635"/>
      <w:r>
        <w:rPr>
          <w:rtl/>
        </w:rPr>
        <w:t xml:space="preserve">את </w:t>
      </w:r>
      <w:bookmarkStart w:id="636" w:name="_ETM_Q1_402369"/>
      <w:bookmarkEnd w:id="636"/>
      <w:r>
        <w:rPr>
          <w:rtl/>
        </w:rPr>
        <w:t>העובדות</w:t>
      </w:r>
      <w:r>
        <w:rPr>
          <w:rFonts w:hint="cs"/>
          <w:rtl/>
        </w:rPr>
        <w:t>.</w:t>
      </w:r>
      <w:r>
        <w:rPr>
          <w:rtl/>
        </w:rPr>
        <w:t xml:space="preserve"> </w:t>
      </w:r>
      <w:bookmarkStart w:id="637" w:name="_ETM_Q1_402880"/>
      <w:bookmarkEnd w:id="637"/>
      <w:r>
        <w:rPr>
          <w:rtl/>
        </w:rPr>
        <w:t xml:space="preserve">אנחנו </w:t>
      </w:r>
      <w:bookmarkStart w:id="638" w:name="_ETM_Q1_403119"/>
      <w:bookmarkEnd w:id="638"/>
      <w:r>
        <w:rPr>
          <w:rtl/>
        </w:rPr>
        <w:t xml:space="preserve">בשלב </w:t>
      </w:r>
      <w:bookmarkStart w:id="639" w:name="_ETM_Q1_403509"/>
      <w:bookmarkEnd w:id="639"/>
      <w:r>
        <w:rPr>
          <w:rtl/>
        </w:rPr>
        <w:t>העובדות</w:t>
      </w:r>
      <w:r>
        <w:rPr>
          <w:rFonts w:hint="cs"/>
          <w:rtl/>
        </w:rPr>
        <w:t>.</w:t>
      </w:r>
      <w:r>
        <w:rPr>
          <w:rtl/>
        </w:rPr>
        <w:t xml:space="preserve"> </w:t>
      </w:r>
      <w:bookmarkStart w:id="640" w:name="_ETM_Q1_404109"/>
      <w:bookmarkEnd w:id="640"/>
    </w:p>
    <w:p w:rsidR="00CE5072" w:rsidRDefault="00CE5072" w:rsidP="00982C95">
      <w:pPr>
        <w:rPr>
          <w:rtl/>
        </w:rPr>
      </w:pPr>
      <w:bookmarkStart w:id="641" w:name="_ETM_Q1_405199"/>
      <w:bookmarkStart w:id="642" w:name="_ETM_Q1_405295"/>
      <w:bookmarkEnd w:id="641"/>
      <w:bookmarkEnd w:id="642"/>
    </w:p>
    <w:p w:rsidR="00CE5072" w:rsidRDefault="00CE5072" w:rsidP="00226214">
      <w:pPr>
        <w:rPr>
          <w:rtl/>
        </w:rPr>
      </w:pPr>
      <w:bookmarkStart w:id="643" w:name="_ETM_Q1_405408"/>
      <w:bookmarkStart w:id="644" w:name="_ETM_Q1_405522"/>
      <w:bookmarkEnd w:id="643"/>
      <w:bookmarkEnd w:id="644"/>
      <w:r>
        <w:rPr>
          <w:rtl/>
        </w:rPr>
        <w:t xml:space="preserve">אמרתי </w:t>
      </w:r>
      <w:bookmarkStart w:id="645" w:name="_ETM_Q1_404469"/>
      <w:bookmarkEnd w:id="645"/>
      <w:r>
        <w:rPr>
          <w:rtl/>
        </w:rPr>
        <w:t xml:space="preserve">עוד </w:t>
      </w:r>
      <w:bookmarkStart w:id="646" w:name="_ETM_Q1_404649"/>
      <w:bookmarkEnd w:id="646"/>
      <w:r>
        <w:rPr>
          <w:rtl/>
        </w:rPr>
        <w:t xml:space="preserve">משהו </w:t>
      </w:r>
      <w:bookmarkStart w:id="647" w:name="_ETM_Q1_405529"/>
      <w:bookmarkEnd w:id="647"/>
      <w:r w:rsidR="005100AB">
        <w:rPr>
          <w:rFonts w:hint="cs"/>
          <w:rtl/>
        </w:rPr>
        <w:t xml:space="preserve">– </w:t>
      </w:r>
      <w:r>
        <w:rPr>
          <w:rFonts w:hint="cs"/>
          <w:rtl/>
        </w:rPr>
        <w:t>ש</w:t>
      </w:r>
      <w:r>
        <w:rPr>
          <w:rtl/>
        </w:rPr>
        <w:t xml:space="preserve">אם </w:t>
      </w:r>
      <w:bookmarkStart w:id="648" w:name="_ETM_Q1_405740"/>
      <w:bookmarkEnd w:id="648"/>
      <w:r>
        <w:rPr>
          <w:rtl/>
        </w:rPr>
        <w:t xml:space="preserve">יתברר </w:t>
      </w:r>
      <w:bookmarkStart w:id="649" w:name="_ETM_Q1_406190"/>
      <w:bookmarkEnd w:id="649"/>
      <w:r w:rsidR="005100AB">
        <w:rPr>
          <w:rFonts w:hint="cs"/>
          <w:rtl/>
        </w:rPr>
        <w:t>ש</w:t>
      </w:r>
      <w:r>
        <w:rPr>
          <w:rtl/>
        </w:rPr>
        <w:t xml:space="preserve">משהו </w:t>
      </w:r>
      <w:bookmarkStart w:id="650" w:name="_ETM_Q1_407409"/>
      <w:bookmarkStart w:id="651" w:name="_ETM_Q1_407679"/>
      <w:bookmarkEnd w:id="650"/>
      <w:bookmarkEnd w:id="651"/>
      <w:r>
        <w:rPr>
          <w:rtl/>
        </w:rPr>
        <w:t xml:space="preserve">איננו </w:t>
      </w:r>
      <w:bookmarkStart w:id="652" w:name="_ETM_Q1_407979"/>
      <w:bookmarkEnd w:id="652"/>
      <w:r>
        <w:rPr>
          <w:rtl/>
        </w:rPr>
        <w:t>תק</w:t>
      </w:r>
      <w:r>
        <w:rPr>
          <w:rFonts w:hint="cs"/>
          <w:rtl/>
        </w:rPr>
        <w:t xml:space="preserve">ין, איננו ראוי, </w:t>
      </w:r>
      <w:bookmarkStart w:id="653" w:name="_ETM_Q1_408339"/>
      <w:bookmarkStart w:id="654" w:name="_ETM_Q1_408579"/>
      <w:bookmarkStart w:id="655" w:name="_ETM_Q1_408939"/>
      <w:bookmarkEnd w:id="653"/>
      <w:bookmarkEnd w:id="654"/>
      <w:bookmarkEnd w:id="655"/>
      <w:r>
        <w:rPr>
          <w:rtl/>
        </w:rPr>
        <w:t xml:space="preserve">כמו </w:t>
      </w:r>
      <w:bookmarkStart w:id="656" w:name="_ETM_Q1_409149"/>
      <w:bookmarkEnd w:id="656"/>
      <w:r>
        <w:rPr>
          <w:rtl/>
        </w:rPr>
        <w:t>שתואר</w:t>
      </w:r>
      <w:r>
        <w:rPr>
          <w:rFonts w:hint="cs"/>
          <w:rtl/>
        </w:rPr>
        <w:t>,</w:t>
      </w:r>
      <w:r>
        <w:rPr>
          <w:rtl/>
        </w:rPr>
        <w:t xml:space="preserve"> </w:t>
      </w:r>
      <w:bookmarkStart w:id="657" w:name="_ETM_Q1_409630"/>
      <w:bookmarkEnd w:id="657"/>
      <w:r>
        <w:rPr>
          <w:rtl/>
        </w:rPr>
        <w:t xml:space="preserve">כמשהו </w:t>
      </w:r>
      <w:bookmarkStart w:id="658" w:name="_ETM_Q1_410049"/>
      <w:bookmarkEnd w:id="658"/>
      <w:r>
        <w:rPr>
          <w:rtl/>
        </w:rPr>
        <w:t>דמוני</w:t>
      </w:r>
      <w:r>
        <w:rPr>
          <w:rFonts w:hint="cs"/>
          <w:rtl/>
        </w:rPr>
        <w:t>,</w:t>
      </w:r>
      <w:r>
        <w:rPr>
          <w:rtl/>
        </w:rPr>
        <w:t xml:space="preserve"> </w:t>
      </w:r>
      <w:bookmarkStart w:id="659" w:name="_ETM_Q1_410919"/>
      <w:bookmarkEnd w:id="659"/>
      <w:r>
        <w:rPr>
          <w:rtl/>
        </w:rPr>
        <w:t xml:space="preserve">שפה </w:t>
      </w:r>
      <w:bookmarkStart w:id="660" w:name="_ETM_Q1_411249"/>
      <w:bookmarkEnd w:id="660"/>
      <w:r>
        <w:rPr>
          <w:rtl/>
        </w:rPr>
        <w:t xml:space="preserve">חבורת </w:t>
      </w:r>
      <w:bookmarkStart w:id="661" w:name="_ETM_Q1_411700"/>
      <w:bookmarkEnd w:id="661"/>
      <w:r>
        <w:rPr>
          <w:rtl/>
        </w:rPr>
        <w:t xml:space="preserve">אנשים </w:t>
      </w:r>
      <w:bookmarkStart w:id="662" w:name="_ETM_Q1_412060"/>
      <w:bookmarkEnd w:id="662"/>
      <w:r>
        <w:rPr>
          <w:rtl/>
        </w:rPr>
        <w:t xml:space="preserve">יושבת </w:t>
      </w:r>
      <w:bookmarkStart w:id="663" w:name="_ETM_Q1_412599"/>
      <w:bookmarkEnd w:id="663"/>
      <w:r>
        <w:rPr>
          <w:rtl/>
        </w:rPr>
        <w:t xml:space="preserve">בחדרי </w:t>
      </w:r>
      <w:bookmarkStart w:id="664" w:name="_ETM_Q1_413079"/>
      <w:bookmarkEnd w:id="664"/>
      <w:r>
        <w:rPr>
          <w:rtl/>
        </w:rPr>
        <w:t xml:space="preserve">חושך </w:t>
      </w:r>
      <w:bookmarkStart w:id="665" w:name="_ETM_Q1_413829"/>
      <w:bookmarkEnd w:id="665"/>
      <w:r>
        <w:rPr>
          <w:rtl/>
        </w:rPr>
        <w:t xml:space="preserve">ועוקבת </w:t>
      </w:r>
      <w:bookmarkStart w:id="666" w:name="_ETM_Q1_414339"/>
      <w:bookmarkEnd w:id="666"/>
      <w:r>
        <w:rPr>
          <w:rtl/>
        </w:rPr>
        <w:t xml:space="preserve">אחרי </w:t>
      </w:r>
      <w:bookmarkStart w:id="667" w:name="_ETM_Q1_414609"/>
      <w:bookmarkEnd w:id="667"/>
      <w:r>
        <w:rPr>
          <w:rtl/>
        </w:rPr>
        <w:t>אזרחים</w:t>
      </w:r>
      <w:r>
        <w:rPr>
          <w:rFonts w:hint="cs"/>
          <w:rtl/>
        </w:rPr>
        <w:t>,</w:t>
      </w:r>
      <w:r>
        <w:rPr>
          <w:rtl/>
        </w:rPr>
        <w:t xml:space="preserve"> </w:t>
      </w:r>
      <w:bookmarkStart w:id="668" w:name="_ETM_Q1_415029"/>
      <w:bookmarkEnd w:id="668"/>
      <w:r>
        <w:rPr>
          <w:rtl/>
        </w:rPr>
        <w:t xml:space="preserve">אני </w:t>
      </w:r>
      <w:bookmarkStart w:id="669" w:name="_ETM_Q1_415329"/>
      <w:bookmarkEnd w:id="669"/>
      <w:r>
        <w:rPr>
          <w:rtl/>
        </w:rPr>
        <w:t xml:space="preserve">איתך </w:t>
      </w:r>
      <w:bookmarkStart w:id="670" w:name="_ETM_Q1_415599"/>
      <w:bookmarkEnd w:id="670"/>
      <w:r>
        <w:rPr>
          <w:rtl/>
        </w:rPr>
        <w:t>לגמרי</w:t>
      </w:r>
      <w:r>
        <w:rPr>
          <w:rFonts w:hint="cs"/>
          <w:rtl/>
        </w:rPr>
        <w:t>.</w:t>
      </w:r>
      <w:r>
        <w:rPr>
          <w:rtl/>
        </w:rPr>
        <w:t xml:space="preserve"> </w:t>
      </w:r>
      <w:bookmarkStart w:id="671" w:name="_ETM_Q1_416319"/>
      <w:bookmarkEnd w:id="671"/>
      <w:r>
        <w:rPr>
          <w:rtl/>
        </w:rPr>
        <w:t xml:space="preserve">אנחנו </w:t>
      </w:r>
      <w:bookmarkStart w:id="672" w:name="_ETM_Q1_416649"/>
      <w:bookmarkEnd w:id="672"/>
      <w:r>
        <w:rPr>
          <w:rtl/>
        </w:rPr>
        <w:t xml:space="preserve">פשוט </w:t>
      </w:r>
      <w:bookmarkStart w:id="673" w:name="_ETM_Q1_417009"/>
      <w:bookmarkEnd w:id="673"/>
      <w:r>
        <w:rPr>
          <w:rtl/>
        </w:rPr>
        <w:t xml:space="preserve">לא </w:t>
      </w:r>
      <w:bookmarkStart w:id="674" w:name="_ETM_Q1_417159"/>
      <w:bookmarkEnd w:id="674"/>
      <w:r>
        <w:rPr>
          <w:rtl/>
        </w:rPr>
        <w:t xml:space="preserve">שם </w:t>
      </w:r>
      <w:bookmarkStart w:id="675" w:name="_ETM_Q1_417459"/>
      <w:bookmarkEnd w:id="675"/>
      <w:r>
        <w:rPr>
          <w:rtl/>
        </w:rPr>
        <w:t>עדיין</w:t>
      </w:r>
      <w:r>
        <w:rPr>
          <w:rFonts w:hint="cs"/>
          <w:rtl/>
        </w:rPr>
        <w:t>,</w:t>
      </w:r>
      <w:r>
        <w:rPr>
          <w:rtl/>
        </w:rPr>
        <w:t xml:space="preserve"> </w:t>
      </w:r>
      <w:bookmarkStart w:id="676" w:name="_ETM_Q1_418209"/>
      <w:bookmarkEnd w:id="676"/>
      <w:r>
        <w:rPr>
          <w:rtl/>
        </w:rPr>
        <w:t xml:space="preserve">ובמקום </w:t>
      </w:r>
      <w:bookmarkStart w:id="677" w:name="_ETM_Q1_418659"/>
      <w:bookmarkEnd w:id="677"/>
      <w:r>
        <w:rPr>
          <w:rtl/>
        </w:rPr>
        <w:t xml:space="preserve">לרדוף </w:t>
      </w:r>
      <w:bookmarkStart w:id="678" w:name="_ETM_Q1_418989"/>
      <w:bookmarkEnd w:id="678"/>
      <w:r>
        <w:rPr>
          <w:rtl/>
        </w:rPr>
        <w:t xml:space="preserve">אחרי </w:t>
      </w:r>
      <w:bookmarkStart w:id="679" w:name="_ETM_Q1_419170"/>
      <w:bookmarkEnd w:id="679"/>
      <w:r>
        <w:rPr>
          <w:rtl/>
        </w:rPr>
        <w:t xml:space="preserve">כותרת </w:t>
      </w:r>
      <w:bookmarkStart w:id="680" w:name="_ETM_Q1_419560"/>
      <w:bookmarkEnd w:id="680"/>
      <w:r>
        <w:rPr>
          <w:rtl/>
        </w:rPr>
        <w:t>ל</w:t>
      </w:r>
      <w:r>
        <w:rPr>
          <w:rFonts w:hint="cs"/>
          <w:rtl/>
        </w:rPr>
        <w:t xml:space="preserve">אולפן, </w:t>
      </w:r>
      <w:bookmarkStart w:id="681" w:name="_ETM_Q1_420039"/>
      <w:bookmarkEnd w:id="681"/>
      <w:r>
        <w:rPr>
          <w:rtl/>
        </w:rPr>
        <w:t xml:space="preserve">בוא </w:t>
      </w:r>
      <w:bookmarkStart w:id="682" w:name="_ETM_Q1_420219"/>
      <w:bookmarkEnd w:id="682"/>
      <w:r>
        <w:rPr>
          <w:rtl/>
        </w:rPr>
        <w:t xml:space="preserve">נבדוק </w:t>
      </w:r>
      <w:bookmarkStart w:id="683" w:name="_ETM_Q1_420579"/>
      <w:bookmarkEnd w:id="683"/>
      <w:r>
        <w:rPr>
          <w:rtl/>
        </w:rPr>
        <w:t xml:space="preserve">את </w:t>
      </w:r>
      <w:bookmarkStart w:id="684" w:name="_ETM_Q1_420700"/>
      <w:bookmarkEnd w:id="684"/>
      <w:r>
        <w:rPr>
          <w:rtl/>
        </w:rPr>
        <w:t xml:space="preserve">העובדות </w:t>
      </w:r>
      <w:bookmarkStart w:id="685" w:name="_ETM_Q1_421359"/>
      <w:bookmarkEnd w:id="685"/>
      <w:r>
        <w:rPr>
          <w:rtl/>
        </w:rPr>
        <w:t xml:space="preserve">כיאה </w:t>
      </w:r>
      <w:bookmarkStart w:id="686" w:name="_ETM_Q1_421959"/>
      <w:bookmarkEnd w:id="686"/>
      <w:r>
        <w:rPr>
          <w:rtl/>
        </w:rPr>
        <w:t xml:space="preserve">למקום </w:t>
      </w:r>
      <w:bookmarkStart w:id="687" w:name="_ETM_Q1_423039"/>
      <w:bookmarkEnd w:id="687"/>
      <w:r>
        <w:rPr>
          <w:rtl/>
        </w:rPr>
        <w:t>מסודר</w:t>
      </w:r>
      <w:r>
        <w:rPr>
          <w:rFonts w:hint="cs"/>
          <w:rtl/>
        </w:rPr>
        <w:t>,</w:t>
      </w:r>
      <w:r>
        <w:rPr>
          <w:rtl/>
        </w:rPr>
        <w:t xml:space="preserve"> </w:t>
      </w:r>
      <w:bookmarkStart w:id="688" w:name="_ETM_Q1_423939"/>
      <w:bookmarkEnd w:id="688"/>
      <w:r>
        <w:rPr>
          <w:rtl/>
        </w:rPr>
        <w:t>הגון</w:t>
      </w:r>
      <w:r>
        <w:rPr>
          <w:rFonts w:hint="cs"/>
          <w:rtl/>
        </w:rPr>
        <w:t>.</w:t>
      </w:r>
      <w:r>
        <w:rPr>
          <w:rtl/>
        </w:rPr>
        <w:t xml:space="preserve"> </w:t>
      </w:r>
      <w:bookmarkStart w:id="689" w:name="_ETM_Q1_424479"/>
      <w:bookmarkEnd w:id="689"/>
      <w:r>
        <w:rPr>
          <w:rtl/>
        </w:rPr>
        <w:t>לא</w:t>
      </w:r>
      <w:r>
        <w:rPr>
          <w:rFonts w:hint="cs"/>
          <w:rtl/>
        </w:rPr>
        <w:t>ו</w:t>
      </w:r>
      <w:r>
        <w:rPr>
          <w:rtl/>
        </w:rPr>
        <w:t xml:space="preserve"> </w:t>
      </w:r>
      <w:bookmarkStart w:id="690" w:name="_ETM_Q1_424659"/>
      <w:bookmarkEnd w:id="690"/>
      <w:r>
        <w:rPr>
          <w:rtl/>
        </w:rPr>
        <w:t xml:space="preserve">דווקא </w:t>
      </w:r>
      <w:bookmarkStart w:id="691" w:name="_ETM_Q1_424929"/>
      <w:bookmarkEnd w:id="691"/>
      <w:r>
        <w:rPr>
          <w:rtl/>
        </w:rPr>
        <w:t xml:space="preserve">הבית </w:t>
      </w:r>
      <w:bookmarkStart w:id="692" w:name="_ETM_Q1_425229"/>
      <w:bookmarkEnd w:id="692"/>
      <w:r>
        <w:rPr>
          <w:rtl/>
        </w:rPr>
        <w:t>הזה</w:t>
      </w:r>
      <w:r>
        <w:rPr>
          <w:rFonts w:hint="cs"/>
          <w:rtl/>
        </w:rPr>
        <w:t xml:space="preserve">, הטרלול </w:t>
      </w:r>
      <w:bookmarkStart w:id="693" w:name="_ETM_Q1_425144"/>
      <w:bookmarkEnd w:id="693"/>
      <w:r>
        <w:rPr>
          <w:rFonts w:hint="cs"/>
          <w:rtl/>
        </w:rPr>
        <w:t xml:space="preserve">הכולל שיש </w:t>
      </w:r>
      <w:bookmarkStart w:id="694" w:name="_ETM_Q1_425589"/>
      <w:bookmarkStart w:id="695" w:name="_ETM_Q1_426129"/>
      <w:bookmarkStart w:id="696" w:name="_ETM_Q1_426459"/>
      <w:bookmarkStart w:id="697" w:name="_ETM_Q1_426670"/>
      <w:bookmarkEnd w:id="694"/>
      <w:bookmarkEnd w:id="695"/>
      <w:bookmarkEnd w:id="696"/>
      <w:bookmarkEnd w:id="697"/>
      <w:r>
        <w:rPr>
          <w:rtl/>
        </w:rPr>
        <w:t xml:space="preserve">לנו </w:t>
      </w:r>
      <w:bookmarkStart w:id="698" w:name="_ETM_Q1_426819"/>
      <w:bookmarkEnd w:id="698"/>
      <w:r>
        <w:rPr>
          <w:rtl/>
        </w:rPr>
        <w:t xml:space="preserve">במדינה </w:t>
      </w:r>
      <w:bookmarkStart w:id="699" w:name="_ETM_Q1_427450"/>
      <w:bookmarkEnd w:id="699"/>
      <w:r>
        <w:rPr>
          <w:rtl/>
        </w:rPr>
        <w:t xml:space="preserve">במהלך </w:t>
      </w:r>
      <w:bookmarkStart w:id="700" w:name="_ETM_Q1_427779"/>
      <w:bookmarkEnd w:id="700"/>
      <w:r>
        <w:rPr>
          <w:rtl/>
        </w:rPr>
        <w:t xml:space="preserve">השבועיים </w:t>
      </w:r>
      <w:bookmarkStart w:id="701" w:name="_ETM_Q1_428200"/>
      <w:bookmarkEnd w:id="701"/>
      <w:r>
        <w:rPr>
          <w:rtl/>
        </w:rPr>
        <w:t xml:space="preserve">האחרונים </w:t>
      </w:r>
      <w:bookmarkStart w:id="702" w:name="_ETM_Q1_428980"/>
      <w:bookmarkStart w:id="703" w:name="_ETM_Q1_427405"/>
      <w:bookmarkEnd w:id="702"/>
      <w:bookmarkEnd w:id="703"/>
      <w:r w:rsidR="00226214">
        <w:rPr>
          <w:rFonts w:hint="cs"/>
          <w:rtl/>
        </w:rPr>
        <w:t xml:space="preserve">– </w:t>
      </w:r>
      <w:r>
        <w:rPr>
          <w:rFonts w:hint="cs"/>
          <w:rtl/>
        </w:rPr>
        <w:t xml:space="preserve">עוד פעם, לבדוק כן, להשתגע לא. </w:t>
      </w:r>
      <w:bookmarkStart w:id="704" w:name="_ETM_Q1_431415"/>
      <w:bookmarkEnd w:id="704"/>
      <w:r>
        <w:rPr>
          <w:rFonts w:hint="cs"/>
          <w:rtl/>
        </w:rPr>
        <w:t>תודה רבה.</w:t>
      </w:r>
    </w:p>
    <w:p w:rsidR="00CE5072" w:rsidRDefault="00CE5072" w:rsidP="00982C95">
      <w:pPr>
        <w:rPr>
          <w:rtl/>
        </w:rPr>
      </w:pPr>
      <w:bookmarkStart w:id="705" w:name="_ETM_Q1_427474"/>
      <w:bookmarkEnd w:id="705"/>
    </w:p>
    <w:p w:rsidR="00CE5072" w:rsidRDefault="00CE5072" w:rsidP="00563593">
      <w:pPr>
        <w:pStyle w:val="af5"/>
        <w:keepNext/>
        <w:rPr>
          <w:rtl/>
        </w:rPr>
      </w:pPr>
      <w:bookmarkStart w:id="706" w:name="ET_interruption_5802_29"/>
      <w:r w:rsidRPr="00563593">
        <w:rPr>
          <w:rStyle w:val="TagStyle"/>
          <w:rtl/>
        </w:rPr>
        <w:t xml:space="preserve"> &lt;&lt; קריאה &gt;&gt; </w:t>
      </w:r>
      <w:r>
        <w:rPr>
          <w:rtl/>
        </w:rPr>
        <w:t>שלמה קרעי (הליכוד):</w:t>
      </w:r>
      <w:r w:rsidRPr="00563593">
        <w:rPr>
          <w:rStyle w:val="TagStyle"/>
          <w:rtl/>
        </w:rPr>
        <w:t xml:space="preserve"> &lt;&lt; קריאה &gt;&gt;</w:t>
      </w:r>
      <w:r>
        <w:rPr>
          <w:rtl/>
        </w:rPr>
        <w:t xml:space="preserve"> </w:t>
      </w:r>
      <w:bookmarkEnd w:id="706"/>
    </w:p>
    <w:p w:rsidR="00CE5072" w:rsidRDefault="00CE5072" w:rsidP="00982C95">
      <w:pPr>
        <w:rPr>
          <w:rtl/>
          <w:lang w:eastAsia="he-IL"/>
        </w:rPr>
      </w:pPr>
    </w:p>
    <w:p w:rsidR="00CE5072" w:rsidRDefault="00CE5072" w:rsidP="00293A65">
      <w:pPr>
        <w:rPr>
          <w:rtl/>
          <w:lang w:eastAsia="he-IL"/>
        </w:rPr>
      </w:pPr>
      <w:bookmarkStart w:id="707" w:name="_ETM_Q1_428448"/>
      <w:bookmarkEnd w:id="707"/>
      <w:r>
        <w:rPr>
          <w:rFonts w:hint="cs"/>
          <w:rtl/>
          <w:lang w:eastAsia="he-IL"/>
        </w:rPr>
        <w:t xml:space="preserve">אז למה אמרת אין </w:t>
      </w:r>
      <w:r w:rsidR="00982C95">
        <w:rPr>
          <w:rFonts w:hint="cs"/>
          <w:rtl/>
          <w:lang w:eastAsia="he-IL"/>
        </w:rPr>
        <w:t>– – –</w:t>
      </w:r>
      <w:r>
        <w:rPr>
          <w:rFonts w:hint="cs"/>
          <w:rtl/>
          <w:lang w:eastAsia="he-IL"/>
        </w:rPr>
        <w:t xml:space="preserve"> מרחוק? למה שכנעת חברי כנסת לא ליזום ועדת חקירה?</w:t>
      </w:r>
    </w:p>
    <w:p w:rsidR="00CE5072" w:rsidRDefault="00CE5072" w:rsidP="00563593">
      <w:pPr>
        <w:rPr>
          <w:rtl/>
          <w:lang w:eastAsia="he-IL"/>
        </w:rPr>
      </w:pPr>
    </w:p>
    <w:p w:rsidR="00CE5072" w:rsidRDefault="00CE5072" w:rsidP="00563593">
      <w:pPr>
        <w:pStyle w:val="-"/>
        <w:keepNext/>
        <w:rPr>
          <w:rtl/>
        </w:rPr>
      </w:pPr>
      <w:bookmarkStart w:id="708" w:name="ET_speakercontinue_6240_30"/>
      <w:r w:rsidRPr="00563593">
        <w:rPr>
          <w:rStyle w:val="TagStyle"/>
          <w:rtl/>
        </w:rPr>
        <w:t xml:space="preserve"> &lt;&lt; דובר_המשך &gt;&gt; </w:t>
      </w:r>
      <w:r>
        <w:rPr>
          <w:rtl/>
        </w:rPr>
        <w:t>סגן השר לביטחון הפנים יואב סגלוביץ':</w:t>
      </w:r>
      <w:r w:rsidRPr="00563593">
        <w:rPr>
          <w:rStyle w:val="TagStyle"/>
          <w:rtl/>
        </w:rPr>
        <w:t xml:space="preserve"> &lt;&lt; דובר_המשך &gt;&gt;</w:t>
      </w:r>
      <w:r>
        <w:rPr>
          <w:rtl/>
        </w:rPr>
        <w:t xml:space="preserve"> </w:t>
      </w:r>
      <w:bookmarkEnd w:id="708"/>
    </w:p>
    <w:p w:rsidR="00CE5072" w:rsidRDefault="00CE5072" w:rsidP="00982C95">
      <w:pPr>
        <w:rPr>
          <w:rtl/>
          <w:lang w:eastAsia="he-IL"/>
        </w:rPr>
      </w:pPr>
    </w:p>
    <w:p w:rsidR="00CE5072" w:rsidRDefault="00CE5072" w:rsidP="00982C95">
      <w:pPr>
        <w:rPr>
          <w:rtl/>
        </w:rPr>
      </w:pPr>
      <w:bookmarkStart w:id="709" w:name="_ETM_Q1_432523"/>
      <w:bookmarkStart w:id="710" w:name="_ETM_Q1_427589"/>
      <w:bookmarkStart w:id="711" w:name="_ETM_Q1_427647"/>
      <w:bookmarkStart w:id="712" w:name="_ETM_Q1_428015"/>
      <w:bookmarkStart w:id="713" w:name="_ETM_Q1_428116"/>
      <w:bookmarkStart w:id="714" w:name="_ETM_Q1_432379"/>
      <w:bookmarkStart w:id="715" w:name="_ETM_Q1_432620"/>
      <w:bookmarkEnd w:id="709"/>
      <w:bookmarkEnd w:id="710"/>
      <w:bookmarkEnd w:id="711"/>
      <w:bookmarkEnd w:id="712"/>
      <w:bookmarkEnd w:id="713"/>
      <w:bookmarkEnd w:id="714"/>
      <w:bookmarkEnd w:id="715"/>
      <w:r>
        <w:rPr>
          <w:rFonts w:hint="cs"/>
          <w:rtl/>
        </w:rPr>
        <w:t xml:space="preserve">מה זאת אומרת למה שכנעתי? אני אומר את הדברים </w:t>
      </w:r>
      <w:bookmarkStart w:id="716" w:name="_ETM_Q1_435550"/>
      <w:bookmarkEnd w:id="716"/>
      <w:r>
        <w:rPr>
          <w:rFonts w:hint="cs"/>
          <w:rtl/>
        </w:rPr>
        <w:t>האלה במפורש על הדוכן הזה, לא בהיחבא.</w:t>
      </w:r>
    </w:p>
    <w:p w:rsidR="00CE5072" w:rsidRDefault="00CE5072" w:rsidP="00982C95">
      <w:pPr>
        <w:rPr>
          <w:rtl/>
        </w:rPr>
      </w:pPr>
      <w:bookmarkStart w:id="717" w:name="_ETM_Q1_436857"/>
      <w:bookmarkStart w:id="718" w:name="_ETM_Q1_436935"/>
      <w:bookmarkEnd w:id="717"/>
      <w:bookmarkEnd w:id="718"/>
    </w:p>
    <w:p w:rsidR="00CE5072" w:rsidRDefault="00CE5072" w:rsidP="00563593">
      <w:pPr>
        <w:pStyle w:val="af5"/>
        <w:keepNext/>
        <w:rPr>
          <w:rtl/>
        </w:rPr>
      </w:pPr>
      <w:bookmarkStart w:id="719" w:name="ET_interruption_5802_31"/>
      <w:r w:rsidRPr="00563593">
        <w:rPr>
          <w:rStyle w:val="TagStyle"/>
          <w:rtl/>
        </w:rPr>
        <w:t xml:space="preserve"> &lt;&lt; קריאה &gt;&gt; </w:t>
      </w:r>
      <w:r>
        <w:rPr>
          <w:rtl/>
        </w:rPr>
        <w:t>שלמה קרעי (הליכוד):</w:t>
      </w:r>
      <w:r w:rsidRPr="00563593">
        <w:rPr>
          <w:rStyle w:val="TagStyle"/>
          <w:rtl/>
        </w:rPr>
        <w:t xml:space="preserve"> &lt;&lt; קריאה &gt;&gt;</w:t>
      </w:r>
      <w:r>
        <w:rPr>
          <w:rtl/>
        </w:rPr>
        <w:t xml:space="preserve"> </w:t>
      </w:r>
      <w:bookmarkEnd w:id="719"/>
    </w:p>
    <w:p w:rsidR="00CE5072" w:rsidRDefault="00CE5072" w:rsidP="00982C95">
      <w:pPr>
        <w:rPr>
          <w:rtl/>
          <w:lang w:eastAsia="he-IL"/>
        </w:rPr>
      </w:pPr>
    </w:p>
    <w:p w:rsidR="00CE5072" w:rsidRDefault="00CE5072" w:rsidP="00563593">
      <w:pPr>
        <w:rPr>
          <w:rtl/>
          <w:lang w:eastAsia="he-IL"/>
        </w:rPr>
      </w:pPr>
      <w:bookmarkStart w:id="720" w:name="_ETM_Q1_434902"/>
      <w:bookmarkEnd w:id="720"/>
      <w:r>
        <w:rPr>
          <w:rFonts w:hint="cs"/>
          <w:rtl/>
          <w:lang w:eastAsia="he-IL"/>
        </w:rPr>
        <w:t>מה אתה מנסה להסתיר?</w:t>
      </w:r>
    </w:p>
    <w:p w:rsidR="00CE5072" w:rsidRDefault="00CE5072" w:rsidP="00563593">
      <w:pPr>
        <w:rPr>
          <w:rtl/>
          <w:lang w:eastAsia="he-IL"/>
        </w:rPr>
      </w:pPr>
      <w:bookmarkStart w:id="721" w:name="_ETM_Q1_434234"/>
      <w:bookmarkStart w:id="722" w:name="_ETM_Q1_434327"/>
      <w:bookmarkEnd w:id="721"/>
      <w:bookmarkEnd w:id="722"/>
    </w:p>
    <w:p w:rsidR="00CE5072" w:rsidRDefault="00CE5072" w:rsidP="00563593">
      <w:pPr>
        <w:pStyle w:val="-"/>
        <w:keepNext/>
        <w:rPr>
          <w:rtl/>
        </w:rPr>
      </w:pPr>
      <w:bookmarkStart w:id="723" w:name="ET_speakercontinue_6240_32"/>
      <w:r w:rsidRPr="00563593">
        <w:rPr>
          <w:rStyle w:val="TagStyle"/>
          <w:rtl/>
        </w:rPr>
        <w:t xml:space="preserve"> &lt;&lt; דובר_המשך &gt;&gt; </w:t>
      </w:r>
      <w:r>
        <w:rPr>
          <w:rtl/>
        </w:rPr>
        <w:t>סגן השר לביטחון הפנים יואב סגלוביץ':</w:t>
      </w:r>
      <w:r w:rsidRPr="00563593">
        <w:rPr>
          <w:rStyle w:val="TagStyle"/>
          <w:rtl/>
        </w:rPr>
        <w:t xml:space="preserve"> &lt;&lt; דובר_המשך &gt;&gt;</w:t>
      </w:r>
      <w:r>
        <w:rPr>
          <w:rtl/>
        </w:rPr>
        <w:t xml:space="preserve"> </w:t>
      </w:r>
      <w:bookmarkEnd w:id="723"/>
    </w:p>
    <w:p w:rsidR="00CE5072" w:rsidRDefault="00CE5072" w:rsidP="00982C95">
      <w:pPr>
        <w:rPr>
          <w:rtl/>
          <w:lang w:eastAsia="he-IL"/>
        </w:rPr>
      </w:pPr>
    </w:p>
    <w:p w:rsidR="00CE5072" w:rsidRDefault="00CE5072" w:rsidP="00226214">
      <w:pPr>
        <w:rPr>
          <w:rtl/>
        </w:rPr>
      </w:pPr>
      <w:bookmarkStart w:id="724" w:name="_ETM_Q1_435214"/>
      <w:bookmarkEnd w:id="724"/>
      <w:r>
        <w:rPr>
          <w:rFonts w:hint="cs"/>
          <w:rtl/>
        </w:rPr>
        <w:t xml:space="preserve">אני </w:t>
      </w:r>
      <w:bookmarkStart w:id="725" w:name="_ETM_Q1_439511"/>
      <w:bookmarkEnd w:id="725"/>
      <w:r>
        <w:rPr>
          <w:rFonts w:hint="cs"/>
          <w:rtl/>
        </w:rPr>
        <w:t xml:space="preserve">חושב שזה פשוט לא נכון. עוד לא הגיע הרגע. אם </w:t>
      </w:r>
      <w:bookmarkStart w:id="726" w:name="_ETM_Q1_442485"/>
      <w:bookmarkEnd w:id="726"/>
      <w:r>
        <w:rPr>
          <w:rFonts w:hint="cs"/>
          <w:rtl/>
        </w:rPr>
        <w:t xml:space="preserve">יגיע הרגע, אתה תשמע את קולי, אבל אינני פופוליסט בעניין </w:t>
      </w:r>
      <w:bookmarkStart w:id="727" w:name="_ETM_Q1_445080"/>
      <w:bookmarkEnd w:id="727"/>
      <w:r>
        <w:rPr>
          <w:rFonts w:hint="cs"/>
          <w:rtl/>
        </w:rPr>
        <w:t xml:space="preserve">הזה, </w:t>
      </w:r>
      <w:bookmarkStart w:id="728" w:name="_ETM_Q1_434210"/>
      <w:bookmarkStart w:id="729" w:name="_ETM_Q1_434360"/>
      <w:bookmarkStart w:id="730" w:name="_ETM_Q1_435080"/>
      <w:bookmarkStart w:id="731" w:name="_ETM_Q1_435320"/>
      <w:bookmarkStart w:id="732" w:name="_ETM_Q1_435440"/>
      <w:bookmarkStart w:id="733" w:name="_ETM_Q1_435500"/>
      <w:bookmarkStart w:id="734" w:name="_ETM_Q1_435920"/>
      <w:bookmarkStart w:id="735" w:name="_ETM_Q1_436040"/>
      <w:bookmarkStart w:id="736" w:name="_ETM_Q1_436340"/>
      <w:bookmarkStart w:id="737" w:name="_ETM_Q1_436730"/>
      <w:bookmarkStart w:id="738" w:name="_ETM_Q1_437210"/>
      <w:bookmarkStart w:id="739" w:name="_ETM_Q1_437780"/>
      <w:bookmarkStart w:id="740" w:name="_ETM_Q1_437900"/>
      <w:bookmarkStart w:id="741" w:name="_ETM_Q1_438260"/>
      <w:bookmarkStart w:id="742" w:name="_ETM_Q1_438500"/>
      <w:bookmarkStart w:id="743" w:name="_ETM_Q1_438620"/>
      <w:bookmarkStart w:id="744" w:name="_ETM_Q1_439400"/>
      <w:bookmarkStart w:id="745" w:name="_ETM_Q1_439580"/>
      <w:bookmarkStart w:id="746" w:name="_ETM_Q1_440000"/>
      <w:bookmarkStart w:id="747" w:name="_ETM_Q1_440180"/>
      <w:bookmarkStart w:id="748" w:name="_ETM_Q1_440540"/>
      <w:bookmarkStart w:id="749" w:name="_ETM_Q1_440660"/>
      <w:bookmarkStart w:id="750" w:name="_ETM_Q1_441290"/>
      <w:bookmarkStart w:id="751" w:name="_ETM_Q1_441440"/>
      <w:bookmarkStart w:id="752" w:name="_ETM_Q1_441560"/>
      <w:bookmarkStart w:id="753" w:name="_ETM_Q1_442130"/>
      <w:bookmarkStart w:id="754" w:name="_ETM_Q1_442730"/>
      <w:bookmarkStart w:id="755" w:name="_ETM_Q1_442910"/>
      <w:bookmarkStart w:id="756" w:name="_ETM_Q1_443300"/>
      <w:bookmarkStart w:id="757" w:name="_ETM_Q1_443890"/>
      <w:bookmarkStart w:id="758" w:name="_ETM_Q1_444100"/>
      <w:bookmarkStart w:id="759" w:name="_ETM_Q1_444430"/>
      <w:bookmarkStart w:id="760" w:name="_ETM_Q1_444550"/>
      <w:bookmarkStart w:id="761" w:name="_ETM_Q1_445090"/>
      <w:bookmarkStart w:id="762" w:name="_ETM_Q1_445300"/>
      <w:bookmarkStart w:id="763" w:name="_ETM_Q1_445870"/>
      <w:bookmarkStart w:id="764" w:name="_ETM_Q1_446380"/>
      <w:bookmarkStart w:id="765" w:name="_ETM_Q1_446800"/>
      <w:bookmarkStart w:id="766" w:name="_ETM_Q1_446950"/>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r>
        <w:rPr>
          <w:rtl/>
        </w:rPr>
        <w:t xml:space="preserve">ולכן </w:t>
      </w:r>
      <w:bookmarkStart w:id="767" w:name="_ETM_Q1_447190"/>
      <w:bookmarkEnd w:id="767"/>
      <w:r>
        <w:rPr>
          <w:rtl/>
        </w:rPr>
        <w:t xml:space="preserve">אני </w:t>
      </w:r>
      <w:bookmarkStart w:id="768" w:name="_ETM_Q1_447280"/>
      <w:bookmarkEnd w:id="768"/>
      <w:r>
        <w:rPr>
          <w:rtl/>
        </w:rPr>
        <w:t xml:space="preserve">עונה </w:t>
      </w:r>
      <w:bookmarkStart w:id="769" w:name="_ETM_Q1_447430"/>
      <w:bookmarkEnd w:id="769"/>
      <w:r>
        <w:rPr>
          <w:rtl/>
        </w:rPr>
        <w:t xml:space="preserve">את </w:t>
      </w:r>
      <w:bookmarkStart w:id="770" w:name="_ETM_Q1_447490"/>
      <w:bookmarkEnd w:id="770"/>
      <w:r>
        <w:rPr>
          <w:rtl/>
        </w:rPr>
        <w:t xml:space="preserve">מה </w:t>
      </w:r>
      <w:bookmarkStart w:id="771" w:name="_ETM_Q1_447610"/>
      <w:bookmarkEnd w:id="771"/>
      <w:r>
        <w:rPr>
          <w:rtl/>
        </w:rPr>
        <w:t xml:space="preserve">שאני </w:t>
      </w:r>
      <w:bookmarkStart w:id="772" w:name="_ETM_Q1_447819"/>
      <w:bookmarkEnd w:id="772"/>
      <w:r>
        <w:rPr>
          <w:rFonts w:hint="cs"/>
          <w:rtl/>
        </w:rPr>
        <w:t xml:space="preserve">עונה </w:t>
      </w:r>
      <w:bookmarkStart w:id="773" w:name="_ETM_Q1_448209"/>
      <w:bookmarkEnd w:id="773"/>
      <w:r>
        <w:rPr>
          <w:rtl/>
        </w:rPr>
        <w:t xml:space="preserve">בצורה </w:t>
      </w:r>
      <w:bookmarkStart w:id="774" w:name="_ETM_Q1_448600"/>
      <w:bookmarkEnd w:id="774"/>
      <w:r>
        <w:rPr>
          <w:rtl/>
        </w:rPr>
        <w:t xml:space="preserve">הכי </w:t>
      </w:r>
      <w:bookmarkStart w:id="775" w:name="_ETM_Q1_448780"/>
      <w:bookmarkEnd w:id="775"/>
      <w:r>
        <w:rPr>
          <w:rtl/>
        </w:rPr>
        <w:t>ברורה</w:t>
      </w:r>
      <w:r>
        <w:rPr>
          <w:rFonts w:hint="cs"/>
          <w:rtl/>
        </w:rPr>
        <w:t xml:space="preserve">. אני איש ציבור, </w:t>
      </w:r>
      <w:bookmarkStart w:id="776" w:name="_ETM_Q1_449080"/>
      <w:bookmarkStart w:id="777" w:name="_ETM_Q1_449290"/>
      <w:bookmarkStart w:id="778" w:name="_ETM_Q1_449950"/>
      <w:bookmarkStart w:id="779" w:name="_ETM_Q1_450130"/>
      <w:bookmarkEnd w:id="776"/>
      <w:bookmarkEnd w:id="777"/>
      <w:bookmarkEnd w:id="778"/>
      <w:bookmarkEnd w:id="779"/>
      <w:r>
        <w:rPr>
          <w:rFonts w:hint="cs"/>
          <w:rtl/>
        </w:rPr>
        <w:t>אני נב</w:t>
      </w:r>
      <w:r>
        <w:rPr>
          <w:rtl/>
        </w:rPr>
        <w:t xml:space="preserve">חר </w:t>
      </w:r>
      <w:bookmarkStart w:id="780" w:name="_ETM_Q1_450400"/>
      <w:bookmarkEnd w:id="780"/>
      <w:r>
        <w:rPr>
          <w:rtl/>
        </w:rPr>
        <w:t>ציבור</w:t>
      </w:r>
      <w:r>
        <w:rPr>
          <w:rFonts w:hint="cs"/>
          <w:rtl/>
        </w:rPr>
        <w:t>,</w:t>
      </w:r>
      <w:r>
        <w:rPr>
          <w:rtl/>
        </w:rPr>
        <w:t xml:space="preserve"> </w:t>
      </w:r>
      <w:bookmarkStart w:id="781" w:name="_ETM_Q1_451000"/>
      <w:bookmarkEnd w:id="781"/>
      <w:r>
        <w:rPr>
          <w:rtl/>
        </w:rPr>
        <w:t xml:space="preserve">יש </w:t>
      </w:r>
      <w:bookmarkStart w:id="782" w:name="_ETM_Q1_451150"/>
      <w:bookmarkEnd w:id="782"/>
      <w:r>
        <w:rPr>
          <w:rtl/>
        </w:rPr>
        <w:t xml:space="preserve">לי </w:t>
      </w:r>
      <w:bookmarkStart w:id="783" w:name="_ETM_Q1_451270"/>
      <w:bookmarkEnd w:id="783"/>
      <w:r>
        <w:rPr>
          <w:rtl/>
        </w:rPr>
        <w:t>תפקיד</w:t>
      </w:r>
      <w:r>
        <w:rPr>
          <w:rFonts w:hint="cs"/>
          <w:rtl/>
        </w:rPr>
        <w:t>,</w:t>
      </w:r>
      <w:r>
        <w:rPr>
          <w:rtl/>
        </w:rPr>
        <w:t xml:space="preserve"> </w:t>
      </w:r>
      <w:bookmarkStart w:id="784" w:name="_ETM_Q1_451780"/>
      <w:bookmarkEnd w:id="784"/>
      <w:r>
        <w:rPr>
          <w:rtl/>
        </w:rPr>
        <w:t xml:space="preserve">אני </w:t>
      </w:r>
      <w:bookmarkStart w:id="785" w:name="_ETM_Q1_451959"/>
      <w:bookmarkEnd w:id="785"/>
      <w:r>
        <w:rPr>
          <w:rtl/>
        </w:rPr>
        <w:t xml:space="preserve">אומר </w:t>
      </w:r>
      <w:bookmarkStart w:id="786" w:name="_ETM_Q1_452260"/>
      <w:bookmarkEnd w:id="786"/>
      <w:r>
        <w:rPr>
          <w:rtl/>
        </w:rPr>
        <w:t xml:space="preserve">את </w:t>
      </w:r>
      <w:bookmarkStart w:id="787" w:name="_ETM_Q1_452350"/>
      <w:bookmarkEnd w:id="787"/>
      <w:r>
        <w:rPr>
          <w:rtl/>
        </w:rPr>
        <w:t>דעתי</w:t>
      </w:r>
      <w:r>
        <w:rPr>
          <w:rFonts w:hint="cs"/>
          <w:rtl/>
        </w:rPr>
        <w:t>.</w:t>
      </w:r>
      <w:r>
        <w:rPr>
          <w:rtl/>
        </w:rPr>
        <w:t xml:space="preserve"> </w:t>
      </w:r>
      <w:bookmarkStart w:id="788" w:name="_ETM_Q1_453130"/>
      <w:bookmarkEnd w:id="788"/>
      <w:r>
        <w:rPr>
          <w:rtl/>
        </w:rPr>
        <w:t xml:space="preserve">זו </w:t>
      </w:r>
      <w:bookmarkStart w:id="789" w:name="_ETM_Q1_453400"/>
      <w:bookmarkEnd w:id="789"/>
      <w:r>
        <w:rPr>
          <w:rtl/>
        </w:rPr>
        <w:t>דעתי</w:t>
      </w:r>
      <w:r w:rsidR="00226214">
        <w:rPr>
          <w:rFonts w:hint="cs"/>
          <w:rtl/>
        </w:rPr>
        <w:t>:</w:t>
      </w:r>
      <w:r>
        <w:rPr>
          <w:rtl/>
        </w:rPr>
        <w:t xml:space="preserve"> </w:t>
      </w:r>
      <w:bookmarkStart w:id="790" w:name="_ETM_Q1_453970"/>
      <w:bookmarkEnd w:id="790"/>
      <w:r>
        <w:rPr>
          <w:rtl/>
        </w:rPr>
        <w:t xml:space="preserve">רק </w:t>
      </w:r>
      <w:bookmarkStart w:id="791" w:name="_ETM_Q1_454360"/>
      <w:bookmarkEnd w:id="791"/>
      <w:r>
        <w:rPr>
          <w:rtl/>
        </w:rPr>
        <w:t xml:space="preserve">על </w:t>
      </w:r>
      <w:bookmarkStart w:id="792" w:name="_ETM_Q1_454450"/>
      <w:bookmarkEnd w:id="792"/>
      <w:r>
        <w:rPr>
          <w:rtl/>
        </w:rPr>
        <w:t xml:space="preserve">פי </w:t>
      </w:r>
      <w:bookmarkStart w:id="793" w:name="_ETM_Q1_454630"/>
      <w:bookmarkEnd w:id="793"/>
      <w:r>
        <w:rPr>
          <w:rtl/>
        </w:rPr>
        <w:t>חוק</w:t>
      </w:r>
      <w:r>
        <w:rPr>
          <w:rFonts w:hint="cs"/>
          <w:rtl/>
        </w:rPr>
        <w:t>,</w:t>
      </w:r>
      <w:r>
        <w:rPr>
          <w:rtl/>
        </w:rPr>
        <w:t xml:space="preserve"> </w:t>
      </w:r>
      <w:bookmarkStart w:id="794" w:name="_ETM_Q1_455140"/>
      <w:bookmarkEnd w:id="794"/>
      <w:r>
        <w:rPr>
          <w:rtl/>
        </w:rPr>
        <w:t xml:space="preserve">אחרי </w:t>
      </w:r>
      <w:bookmarkStart w:id="795" w:name="_ETM_Q1_455500"/>
      <w:bookmarkEnd w:id="795"/>
      <w:r>
        <w:rPr>
          <w:rtl/>
        </w:rPr>
        <w:t>ש</w:t>
      </w:r>
      <w:r>
        <w:rPr>
          <w:rFonts w:hint="cs"/>
          <w:rtl/>
        </w:rPr>
        <w:t>נדע את</w:t>
      </w:r>
      <w:r>
        <w:rPr>
          <w:rtl/>
        </w:rPr>
        <w:t xml:space="preserve"> </w:t>
      </w:r>
      <w:bookmarkStart w:id="796" w:name="_ETM_Q1_455950"/>
      <w:bookmarkEnd w:id="796"/>
      <w:r>
        <w:rPr>
          <w:rtl/>
        </w:rPr>
        <w:t>העובדות</w:t>
      </w:r>
      <w:r>
        <w:rPr>
          <w:rFonts w:hint="cs"/>
          <w:rtl/>
        </w:rPr>
        <w:t>,</w:t>
      </w:r>
      <w:r>
        <w:rPr>
          <w:rtl/>
        </w:rPr>
        <w:t xml:space="preserve"> </w:t>
      </w:r>
      <w:bookmarkStart w:id="797" w:name="_ETM_Q1_456690"/>
      <w:bookmarkEnd w:id="797"/>
      <w:r>
        <w:rPr>
          <w:rtl/>
        </w:rPr>
        <w:t xml:space="preserve">לא </w:t>
      </w:r>
      <w:bookmarkStart w:id="798" w:name="_ETM_Q1_456900"/>
      <w:bookmarkEnd w:id="798"/>
      <w:r>
        <w:rPr>
          <w:rtl/>
        </w:rPr>
        <w:t xml:space="preserve">בשביל </w:t>
      </w:r>
      <w:bookmarkStart w:id="799" w:name="_ETM_Q1_457140"/>
      <w:bookmarkEnd w:id="799"/>
      <w:r>
        <w:rPr>
          <w:rtl/>
        </w:rPr>
        <w:t xml:space="preserve">כותרת </w:t>
      </w:r>
      <w:bookmarkStart w:id="800" w:name="_ETM_Q1_457530"/>
      <w:bookmarkEnd w:id="800"/>
      <w:r>
        <w:rPr>
          <w:rtl/>
        </w:rPr>
        <w:t xml:space="preserve">לעיתון </w:t>
      </w:r>
      <w:bookmarkStart w:id="801" w:name="_ETM_Q1_457920"/>
      <w:bookmarkEnd w:id="801"/>
      <w:r>
        <w:rPr>
          <w:rFonts w:hint="cs"/>
          <w:rtl/>
        </w:rPr>
        <w:t xml:space="preserve">אני </w:t>
      </w:r>
      <w:bookmarkStart w:id="802" w:name="_ETM_Q1_456813"/>
      <w:bookmarkEnd w:id="802"/>
      <w:r>
        <w:rPr>
          <w:rFonts w:hint="cs"/>
          <w:rtl/>
        </w:rPr>
        <w:t>אשא נאומים.</w:t>
      </w:r>
    </w:p>
    <w:p w:rsidR="00CE5072" w:rsidRDefault="00CE5072" w:rsidP="00982C95">
      <w:pPr>
        <w:rPr>
          <w:rtl/>
        </w:rPr>
      </w:pPr>
      <w:bookmarkStart w:id="803" w:name="_ETM_Q1_457380"/>
      <w:bookmarkStart w:id="804" w:name="_ETM_Q1_457481"/>
      <w:bookmarkStart w:id="805" w:name="_ETM_Q1_457572"/>
      <w:bookmarkEnd w:id="803"/>
      <w:bookmarkEnd w:id="804"/>
      <w:bookmarkEnd w:id="805"/>
    </w:p>
    <w:p w:rsidR="00CE5072" w:rsidRDefault="00CE5072" w:rsidP="00563593">
      <w:pPr>
        <w:pStyle w:val="af5"/>
        <w:keepNext/>
        <w:rPr>
          <w:rtl/>
        </w:rPr>
      </w:pPr>
      <w:bookmarkStart w:id="806" w:name="ET_interruption_5802_33"/>
      <w:r w:rsidRPr="00563593">
        <w:rPr>
          <w:rStyle w:val="TagStyle"/>
          <w:rtl/>
        </w:rPr>
        <w:t xml:space="preserve"> &lt;&lt; קריאה &gt;&gt; </w:t>
      </w:r>
      <w:r>
        <w:rPr>
          <w:rtl/>
        </w:rPr>
        <w:t>שלמה קרעי (הליכוד):</w:t>
      </w:r>
      <w:r w:rsidRPr="00563593">
        <w:rPr>
          <w:rStyle w:val="TagStyle"/>
          <w:rtl/>
        </w:rPr>
        <w:t xml:space="preserve"> &lt;&lt; קריאה &gt;&gt;</w:t>
      </w:r>
      <w:r>
        <w:rPr>
          <w:rtl/>
        </w:rPr>
        <w:t xml:space="preserve"> </w:t>
      </w:r>
      <w:bookmarkEnd w:id="806"/>
    </w:p>
    <w:p w:rsidR="00CE5072" w:rsidRDefault="00CE5072" w:rsidP="00982C95">
      <w:pPr>
        <w:rPr>
          <w:rtl/>
          <w:lang w:eastAsia="he-IL"/>
        </w:rPr>
      </w:pPr>
    </w:p>
    <w:p w:rsidR="00CE5072" w:rsidRDefault="00CE5072" w:rsidP="00226214">
      <w:pPr>
        <w:rPr>
          <w:rtl/>
        </w:rPr>
      </w:pPr>
      <w:bookmarkStart w:id="807" w:name="_ETM_Q1_459527"/>
      <w:bookmarkEnd w:id="807"/>
      <w:r>
        <w:rPr>
          <w:rFonts w:hint="cs"/>
          <w:rtl/>
          <w:lang w:eastAsia="he-IL"/>
        </w:rPr>
        <w:t xml:space="preserve">שמענו באוזנינו חוקרים שאומרים: </w:t>
      </w:r>
      <w:bookmarkStart w:id="808" w:name="_ETM_Q1_457650"/>
      <w:bookmarkStart w:id="809" w:name="_ETM_Q1_458340"/>
      <w:bookmarkStart w:id="810" w:name="_ETM_Q1_458959"/>
      <w:bookmarkStart w:id="811" w:name="_ETM_Q1_460489"/>
      <w:bookmarkStart w:id="812" w:name="_ETM_Q1_460609"/>
      <w:bookmarkStart w:id="813" w:name="_ETM_Q1_461540"/>
      <w:bookmarkEnd w:id="808"/>
      <w:bookmarkEnd w:id="809"/>
      <w:bookmarkEnd w:id="810"/>
      <w:bookmarkEnd w:id="811"/>
      <w:bookmarkEnd w:id="812"/>
      <w:bookmarkEnd w:id="813"/>
      <w:r>
        <w:rPr>
          <w:rFonts w:hint="cs"/>
          <w:rtl/>
        </w:rPr>
        <w:t>אנחנו</w:t>
      </w:r>
      <w:r>
        <w:rPr>
          <w:rtl/>
        </w:rPr>
        <w:t xml:space="preserve"> </w:t>
      </w:r>
      <w:bookmarkStart w:id="814" w:name="_ETM_Q1_461930"/>
      <w:bookmarkEnd w:id="814"/>
      <w:r>
        <w:rPr>
          <w:rtl/>
        </w:rPr>
        <w:t xml:space="preserve">עושים </w:t>
      </w:r>
      <w:bookmarkStart w:id="815" w:name="_ETM_Q1_462290"/>
      <w:bookmarkEnd w:id="815"/>
      <w:r>
        <w:rPr>
          <w:rtl/>
        </w:rPr>
        <w:t xml:space="preserve">מעשים </w:t>
      </w:r>
      <w:bookmarkStart w:id="816" w:name="_ETM_Q1_462739"/>
      <w:bookmarkEnd w:id="816"/>
      <w:r>
        <w:rPr>
          <w:rtl/>
        </w:rPr>
        <w:t xml:space="preserve">לא </w:t>
      </w:r>
      <w:bookmarkStart w:id="817" w:name="_ETM_Q1_462950"/>
      <w:bookmarkEnd w:id="817"/>
      <w:r>
        <w:rPr>
          <w:rtl/>
        </w:rPr>
        <w:t>חוקיים</w:t>
      </w:r>
      <w:r>
        <w:rPr>
          <w:rFonts w:hint="cs"/>
          <w:rtl/>
        </w:rPr>
        <w:t>. שמענו אותם באוזנינו</w:t>
      </w:r>
      <w:r w:rsidR="00226214">
        <w:rPr>
          <w:rFonts w:hint="cs"/>
          <w:rtl/>
        </w:rPr>
        <w:t>,</w:t>
      </w:r>
      <w:r>
        <w:rPr>
          <w:rFonts w:hint="cs"/>
          <w:rtl/>
        </w:rPr>
        <w:t xml:space="preserve"> זה </w:t>
      </w:r>
      <w:bookmarkStart w:id="818" w:name="_ETM_Q1_465953"/>
      <w:bookmarkEnd w:id="818"/>
      <w:r>
        <w:rPr>
          <w:rFonts w:hint="cs"/>
          <w:rtl/>
        </w:rPr>
        <w:t xml:space="preserve">לא רק תחקיר בכלכליסט. איך אתה ממשיך </w:t>
      </w:r>
      <w:bookmarkStart w:id="819" w:name="_ETM_Q1_463579"/>
      <w:bookmarkStart w:id="820" w:name="_ETM_Q1_465170"/>
      <w:bookmarkStart w:id="821" w:name="_ETM_Q1_465379"/>
      <w:bookmarkStart w:id="822" w:name="_ETM_Q1_466970"/>
      <w:bookmarkStart w:id="823" w:name="_ETM_Q1_467150"/>
      <w:bookmarkStart w:id="824" w:name="_ETM_Q1_467420"/>
      <w:bookmarkStart w:id="825" w:name="_ETM_Q1_467870"/>
      <w:bookmarkEnd w:id="819"/>
      <w:bookmarkEnd w:id="820"/>
      <w:bookmarkEnd w:id="821"/>
      <w:bookmarkEnd w:id="822"/>
      <w:bookmarkEnd w:id="823"/>
      <w:bookmarkEnd w:id="824"/>
      <w:bookmarkEnd w:id="825"/>
      <w:r>
        <w:rPr>
          <w:rtl/>
        </w:rPr>
        <w:t xml:space="preserve">לעשות </w:t>
      </w:r>
      <w:bookmarkStart w:id="826" w:name="_ETM_Q1_468770"/>
      <w:bookmarkStart w:id="827" w:name="_ETM_Q1_468890"/>
      <w:bookmarkStart w:id="828" w:name="_ETM_Q1_469989"/>
      <w:bookmarkStart w:id="829" w:name="_ETM_Q1_470230"/>
      <w:bookmarkStart w:id="830" w:name="_ETM_Q1_470590"/>
      <w:bookmarkEnd w:id="826"/>
      <w:bookmarkEnd w:id="827"/>
      <w:bookmarkEnd w:id="828"/>
      <w:bookmarkEnd w:id="829"/>
      <w:bookmarkEnd w:id="830"/>
      <w:r>
        <w:rPr>
          <w:rtl/>
        </w:rPr>
        <w:t xml:space="preserve">דה-לגיטימציה </w:t>
      </w:r>
      <w:bookmarkStart w:id="831" w:name="_ETM_Q1_471430"/>
      <w:bookmarkEnd w:id="831"/>
      <w:r>
        <w:rPr>
          <w:rFonts w:hint="cs"/>
          <w:rtl/>
        </w:rPr>
        <w:t>לביקורת הציבורית הזאת?</w:t>
      </w:r>
    </w:p>
    <w:p w:rsidR="00CE5072" w:rsidRDefault="00CE5072" w:rsidP="00563593">
      <w:pPr>
        <w:rPr>
          <w:rtl/>
        </w:rPr>
      </w:pPr>
      <w:bookmarkStart w:id="832" w:name="_ETM_Q1_468291"/>
      <w:bookmarkStart w:id="833" w:name="_ETM_Q1_468398"/>
      <w:bookmarkEnd w:id="832"/>
      <w:bookmarkEnd w:id="833"/>
    </w:p>
    <w:p w:rsidR="00CE5072" w:rsidRDefault="00CE5072" w:rsidP="00563593">
      <w:pPr>
        <w:pStyle w:val="-"/>
        <w:keepNext/>
        <w:rPr>
          <w:rtl/>
        </w:rPr>
      </w:pPr>
      <w:bookmarkStart w:id="834" w:name="ET_speakercontinue_6240_34"/>
      <w:r w:rsidRPr="00563593">
        <w:rPr>
          <w:rStyle w:val="TagStyle"/>
          <w:rtl/>
        </w:rPr>
        <w:t xml:space="preserve"> &lt;&lt; דובר_המשך &gt;&gt; </w:t>
      </w:r>
      <w:r>
        <w:rPr>
          <w:rtl/>
        </w:rPr>
        <w:t>סגן השר לביטחון הפנים יואב סגלוביץ':</w:t>
      </w:r>
      <w:r w:rsidRPr="00563593">
        <w:rPr>
          <w:rStyle w:val="TagStyle"/>
          <w:rtl/>
        </w:rPr>
        <w:t xml:space="preserve"> &lt;&lt; דובר_המשך &gt;&gt;</w:t>
      </w:r>
      <w:r>
        <w:rPr>
          <w:rtl/>
        </w:rPr>
        <w:t xml:space="preserve"> </w:t>
      </w:r>
      <w:bookmarkEnd w:id="834"/>
    </w:p>
    <w:p w:rsidR="00CE5072" w:rsidRDefault="00CE5072" w:rsidP="00982C95">
      <w:pPr>
        <w:rPr>
          <w:rtl/>
          <w:lang w:eastAsia="he-IL"/>
        </w:rPr>
      </w:pPr>
    </w:p>
    <w:p w:rsidR="00CE5072" w:rsidRDefault="00CE5072" w:rsidP="00226214">
      <w:pPr>
        <w:rPr>
          <w:rtl/>
        </w:rPr>
      </w:pPr>
      <w:bookmarkStart w:id="835" w:name="_ETM_Q1_468079"/>
      <w:bookmarkEnd w:id="835"/>
      <w:r>
        <w:rPr>
          <w:rFonts w:hint="cs"/>
          <w:rtl/>
          <w:lang w:eastAsia="he-IL"/>
        </w:rPr>
        <w:t xml:space="preserve">אני </w:t>
      </w:r>
      <w:bookmarkStart w:id="836" w:name="_ETM_Q1_468530"/>
      <w:bookmarkEnd w:id="836"/>
      <w:r>
        <w:rPr>
          <w:rFonts w:hint="cs"/>
          <w:rtl/>
          <w:lang w:eastAsia="he-IL"/>
        </w:rPr>
        <w:t xml:space="preserve">עושה </w:t>
      </w:r>
      <w:bookmarkStart w:id="837" w:name="_ETM_Q1_468466"/>
      <w:bookmarkStart w:id="838" w:name="_ETM_Q1_468548"/>
      <w:bookmarkStart w:id="839" w:name="_ETM_Q1_472150"/>
      <w:bookmarkStart w:id="840" w:name="_ETM_Q1_472299"/>
      <w:bookmarkStart w:id="841" w:name="_ETM_Q1_472450"/>
      <w:bookmarkStart w:id="842" w:name="_ETM_Q1_472779"/>
      <w:bookmarkStart w:id="843" w:name="_ETM_Q1_472989"/>
      <w:bookmarkStart w:id="844" w:name="_ETM_Q1_473200"/>
      <w:bookmarkEnd w:id="837"/>
      <w:bookmarkEnd w:id="838"/>
      <w:bookmarkEnd w:id="839"/>
      <w:bookmarkEnd w:id="840"/>
      <w:bookmarkEnd w:id="841"/>
      <w:bookmarkEnd w:id="842"/>
      <w:bookmarkEnd w:id="843"/>
      <w:bookmarkEnd w:id="844"/>
      <w:r>
        <w:rPr>
          <w:rFonts w:hint="cs"/>
          <w:rtl/>
        </w:rPr>
        <w:t>דה-לגיטימציה לפופוליזם</w:t>
      </w:r>
      <w:r w:rsidR="00226214">
        <w:rPr>
          <w:rFonts w:hint="cs"/>
          <w:rtl/>
        </w:rPr>
        <w:t>,</w:t>
      </w:r>
      <w:r>
        <w:rPr>
          <w:rFonts w:hint="cs"/>
          <w:rtl/>
        </w:rPr>
        <w:t xml:space="preserve"> את זה אני עושה, ואני עושה </w:t>
      </w:r>
      <w:bookmarkStart w:id="845" w:name="_ETM_Q1_471916"/>
      <w:bookmarkEnd w:id="845"/>
      <w:r>
        <w:rPr>
          <w:rFonts w:hint="cs"/>
          <w:rtl/>
        </w:rPr>
        <w:t>את זה בכל הכוח.</w:t>
      </w:r>
    </w:p>
    <w:p w:rsidR="00CE5072" w:rsidRDefault="00CE5072" w:rsidP="00563593">
      <w:pPr>
        <w:rPr>
          <w:rtl/>
        </w:rPr>
      </w:pPr>
      <w:bookmarkStart w:id="846" w:name="_ETM_Q1_472886"/>
      <w:bookmarkStart w:id="847" w:name="_ETM_Q1_472943"/>
      <w:bookmarkEnd w:id="846"/>
      <w:bookmarkEnd w:id="847"/>
    </w:p>
    <w:p w:rsidR="00CE5072" w:rsidRDefault="00CE5072" w:rsidP="00563593">
      <w:pPr>
        <w:pStyle w:val="af5"/>
        <w:keepNext/>
        <w:rPr>
          <w:rtl/>
        </w:rPr>
      </w:pPr>
      <w:bookmarkStart w:id="848" w:name="ET_interruption_5802_35"/>
      <w:r w:rsidRPr="00563593">
        <w:rPr>
          <w:rStyle w:val="TagStyle"/>
          <w:rtl/>
        </w:rPr>
        <w:t xml:space="preserve"> &lt;&lt; קריאה &gt;&gt; </w:t>
      </w:r>
      <w:r>
        <w:rPr>
          <w:rtl/>
        </w:rPr>
        <w:t>שלמה קרעי (הליכוד):</w:t>
      </w:r>
      <w:r w:rsidRPr="00563593">
        <w:rPr>
          <w:rStyle w:val="TagStyle"/>
          <w:rtl/>
        </w:rPr>
        <w:t xml:space="preserve"> &lt;&lt; קריאה &gt;&gt;</w:t>
      </w:r>
      <w:r>
        <w:rPr>
          <w:rtl/>
        </w:rPr>
        <w:t xml:space="preserve"> </w:t>
      </w:r>
      <w:bookmarkEnd w:id="848"/>
    </w:p>
    <w:p w:rsidR="00CE5072" w:rsidRDefault="00CE5072" w:rsidP="00982C95">
      <w:pPr>
        <w:rPr>
          <w:rtl/>
          <w:lang w:eastAsia="he-IL"/>
        </w:rPr>
      </w:pPr>
    </w:p>
    <w:p w:rsidR="00CE5072" w:rsidRDefault="00CE5072" w:rsidP="00563593">
      <w:pPr>
        <w:rPr>
          <w:rtl/>
          <w:lang w:eastAsia="he-IL"/>
        </w:rPr>
      </w:pPr>
      <w:bookmarkStart w:id="849" w:name="_ETM_Q1_472384"/>
      <w:bookmarkEnd w:id="849"/>
      <w:r>
        <w:rPr>
          <w:rFonts w:hint="cs"/>
          <w:rtl/>
          <w:lang w:eastAsia="he-IL"/>
        </w:rPr>
        <w:t>אתה מתנהג בפופוליזם.</w:t>
      </w:r>
    </w:p>
    <w:p w:rsidR="00CE5072" w:rsidRDefault="00CE5072" w:rsidP="00563593">
      <w:pPr>
        <w:rPr>
          <w:rtl/>
          <w:lang w:eastAsia="he-IL"/>
        </w:rPr>
      </w:pPr>
      <w:bookmarkStart w:id="850" w:name="_ETM_Q1_472312"/>
      <w:bookmarkEnd w:id="850"/>
    </w:p>
    <w:p w:rsidR="00CE5072" w:rsidRDefault="00CE5072" w:rsidP="00563593">
      <w:pPr>
        <w:pStyle w:val="af6"/>
        <w:keepNext/>
        <w:rPr>
          <w:rtl/>
        </w:rPr>
      </w:pPr>
      <w:bookmarkStart w:id="851" w:name="ET_yor_6204_36"/>
      <w:r w:rsidRPr="00563593">
        <w:rPr>
          <w:rStyle w:val="TagStyle"/>
          <w:rtl/>
        </w:rPr>
        <w:t xml:space="preserve"> &lt;&lt; יור &gt;&gt; </w:t>
      </w:r>
      <w:r>
        <w:rPr>
          <w:rtl/>
        </w:rPr>
        <w:t>היו"ר מיקי לוי:</w:t>
      </w:r>
      <w:r w:rsidRPr="00563593">
        <w:rPr>
          <w:rStyle w:val="TagStyle"/>
          <w:rtl/>
        </w:rPr>
        <w:t xml:space="preserve"> &lt;&lt; יור &gt;&gt;</w:t>
      </w:r>
      <w:r>
        <w:rPr>
          <w:rtl/>
        </w:rPr>
        <w:t xml:space="preserve"> </w:t>
      </w:r>
      <w:bookmarkEnd w:id="851"/>
    </w:p>
    <w:p w:rsidR="00CE5072" w:rsidRDefault="00CE5072" w:rsidP="00982C95">
      <w:pPr>
        <w:rPr>
          <w:rtl/>
          <w:lang w:eastAsia="he-IL"/>
        </w:rPr>
      </w:pPr>
    </w:p>
    <w:p w:rsidR="00226214" w:rsidRDefault="00CE5072" w:rsidP="00563593">
      <w:pPr>
        <w:rPr>
          <w:rtl/>
          <w:lang w:eastAsia="he-IL"/>
        </w:rPr>
      </w:pPr>
      <w:bookmarkStart w:id="852" w:name="_ETM_Q1_473080"/>
      <w:bookmarkEnd w:id="852"/>
      <w:r>
        <w:rPr>
          <w:rFonts w:hint="cs"/>
          <w:rtl/>
          <w:lang w:eastAsia="he-IL"/>
        </w:rPr>
        <w:t xml:space="preserve">תודה. תודה רבה. חבר הכנסת </w:t>
      </w:r>
      <w:bookmarkStart w:id="853" w:name="_ETM_Q1_476008"/>
      <w:bookmarkEnd w:id="853"/>
      <w:r>
        <w:rPr>
          <w:rFonts w:hint="cs"/>
          <w:rtl/>
          <w:lang w:eastAsia="he-IL"/>
        </w:rPr>
        <w:t xml:space="preserve">קרעי, סגן השר השיב כמיטב יכולתו. </w:t>
      </w:r>
    </w:p>
    <w:p w:rsidR="00226214" w:rsidRDefault="00226214" w:rsidP="00563593">
      <w:pPr>
        <w:rPr>
          <w:rtl/>
          <w:lang w:eastAsia="he-IL"/>
        </w:rPr>
      </w:pPr>
    </w:p>
    <w:p w:rsidR="00CE5072" w:rsidRDefault="00CE5072" w:rsidP="00563593">
      <w:pPr>
        <w:rPr>
          <w:rtl/>
          <w:lang w:eastAsia="he-IL"/>
        </w:rPr>
      </w:pPr>
      <w:r>
        <w:rPr>
          <w:rFonts w:hint="cs"/>
          <w:rtl/>
          <w:lang w:eastAsia="he-IL"/>
        </w:rPr>
        <w:t xml:space="preserve">השאילתה הבאה, 113, מאת </w:t>
      </w:r>
      <w:bookmarkStart w:id="854" w:name="_ETM_Q1_483771"/>
      <w:bookmarkEnd w:id="854"/>
      <w:r>
        <w:rPr>
          <w:rFonts w:hint="cs"/>
          <w:rtl/>
          <w:lang w:eastAsia="he-IL"/>
        </w:rPr>
        <w:t xml:space="preserve">חברת הכנסת גבי לסקי, בנושא: יחס מחפיר מצד המשטרה. סליחה, </w:t>
      </w:r>
      <w:bookmarkStart w:id="855" w:name="_ETM_Q1_492675"/>
      <w:bookmarkEnd w:id="855"/>
      <w:r>
        <w:rPr>
          <w:rFonts w:hint="cs"/>
          <w:rtl/>
          <w:lang w:eastAsia="he-IL"/>
        </w:rPr>
        <w:t xml:space="preserve">אני מתנצל. חבר הכנסת רז, שאלה נוספת מן הצד, ולאחר </w:t>
      </w:r>
      <w:bookmarkStart w:id="856" w:name="_ETM_Q1_499657"/>
      <w:bookmarkEnd w:id="856"/>
      <w:r>
        <w:rPr>
          <w:rFonts w:hint="cs"/>
          <w:rtl/>
          <w:lang w:eastAsia="he-IL"/>
        </w:rPr>
        <w:t xml:space="preserve">מכן </w:t>
      </w:r>
      <w:r>
        <w:rPr>
          <w:rtl/>
          <w:lang w:eastAsia="he-IL"/>
        </w:rPr>
        <w:t>–</w:t>
      </w:r>
      <w:r>
        <w:rPr>
          <w:rFonts w:hint="cs"/>
          <w:rtl/>
          <w:lang w:eastAsia="he-IL"/>
        </w:rPr>
        <w:t xml:space="preserve"> חברת הכנסת רון בן משה. אני מתנצל.</w:t>
      </w:r>
    </w:p>
    <w:p w:rsidR="00414B40" w:rsidRDefault="00414B40" w:rsidP="00563593">
      <w:pPr>
        <w:rPr>
          <w:rtl/>
          <w:lang w:eastAsia="he-IL"/>
        </w:rPr>
      </w:pPr>
    </w:p>
    <w:p w:rsidR="00CE5072" w:rsidRDefault="00CE5072" w:rsidP="00563593">
      <w:pPr>
        <w:pStyle w:val="a4"/>
        <w:keepNext/>
        <w:rPr>
          <w:rtl/>
        </w:rPr>
      </w:pPr>
      <w:bookmarkStart w:id="857" w:name="_ETM_Q1_500473"/>
      <w:bookmarkStart w:id="858" w:name="_ETM_Q1_500511"/>
      <w:bookmarkStart w:id="859" w:name="_ETM_Q1_499854"/>
      <w:bookmarkStart w:id="860" w:name="ET_speaker_5694_37"/>
      <w:bookmarkEnd w:id="857"/>
      <w:bookmarkEnd w:id="858"/>
      <w:bookmarkEnd w:id="859"/>
      <w:r w:rsidRPr="00563593">
        <w:rPr>
          <w:rStyle w:val="TagStyle"/>
          <w:rtl/>
        </w:rPr>
        <w:t xml:space="preserve"> &lt;&lt; דובר &gt;&gt; </w:t>
      </w:r>
      <w:bookmarkStart w:id="861" w:name="_Toc95341444"/>
      <w:bookmarkStart w:id="862" w:name="_Toc95341807"/>
      <w:bookmarkStart w:id="863" w:name="_Toc95773437"/>
      <w:r>
        <w:rPr>
          <w:rtl/>
        </w:rPr>
        <w:t>מוסי רז (מרצ):</w:t>
      </w:r>
      <w:bookmarkEnd w:id="861"/>
      <w:bookmarkEnd w:id="862"/>
      <w:bookmarkEnd w:id="863"/>
      <w:r w:rsidRPr="00563593">
        <w:rPr>
          <w:rStyle w:val="TagStyle"/>
          <w:rtl/>
        </w:rPr>
        <w:t xml:space="preserve"> &lt;&lt; דובר &gt;&gt;</w:t>
      </w:r>
      <w:r>
        <w:rPr>
          <w:rtl/>
        </w:rPr>
        <w:t xml:space="preserve"> </w:t>
      </w:r>
      <w:bookmarkEnd w:id="860"/>
    </w:p>
    <w:p w:rsidR="00CE5072" w:rsidRDefault="00CE5072" w:rsidP="00563593">
      <w:pPr>
        <w:rPr>
          <w:rtl/>
          <w:lang w:eastAsia="he-IL"/>
        </w:rPr>
      </w:pPr>
    </w:p>
    <w:p w:rsidR="00CE5072" w:rsidRDefault="00CE5072" w:rsidP="00226214">
      <w:pPr>
        <w:rPr>
          <w:rtl/>
        </w:rPr>
      </w:pPr>
      <w:bookmarkStart w:id="864" w:name="_ETM_Q1_500584"/>
      <w:bookmarkStart w:id="865" w:name="_ETM_Q1_500649"/>
      <w:bookmarkStart w:id="866" w:name="_ETM_Q1_473087"/>
      <w:bookmarkStart w:id="867" w:name="_ETM_Q1_473203"/>
      <w:bookmarkStart w:id="868" w:name="_ETM_Q1_502719"/>
      <w:bookmarkEnd w:id="864"/>
      <w:bookmarkEnd w:id="865"/>
      <w:bookmarkEnd w:id="866"/>
      <w:bookmarkEnd w:id="867"/>
      <w:bookmarkEnd w:id="868"/>
      <w:r>
        <w:rPr>
          <w:rtl/>
        </w:rPr>
        <w:t xml:space="preserve">אדוני </w:t>
      </w:r>
      <w:bookmarkStart w:id="869" w:name="_ETM_Q1_503109"/>
      <w:bookmarkEnd w:id="869"/>
      <w:r>
        <w:rPr>
          <w:rtl/>
        </w:rPr>
        <w:t xml:space="preserve">סגן </w:t>
      </w:r>
      <w:bookmarkStart w:id="870" w:name="_ETM_Q1_503469"/>
      <w:bookmarkEnd w:id="870"/>
      <w:r>
        <w:rPr>
          <w:rtl/>
        </w:rPr>
        <w:t>השר</w:t>
      </w:r>
      <w:r>
        <w:rPr>
          <w:rFonts w:hint="cs"/>
          <w:rtl/>
        </w:rPr>
        <w:t>,</w:t>
      </w:r>
      <w:r>
        <w:rPr>
          <w:rtl/>
        </w:rPr>
        <w:t xml:space="preserve"> </w:t>
      </w:r>
      <w:bookmarkStart w:id="871" w:name="_ETM_Q1_503920"/>
      <w:bookmarkEnd w:id="871"/>
      <w:r>
        <w:rPr>
          <w:rtl/>
        </w:rPr>
        <w:t xml:space="preserve">אנחנו </w:t>
      </w:r>
      <w:bookmarkStart w:id="872" w:name="_ETM_Q1_504250"/>
      <w:bookmarkEnd w:id="872"/>
      <w:r>
        <w:rPr>
          <w:rtl/>
        </w:rPr>
        <w:t xml:space="preserve">מקיימים </w:t>
      </w:r>
      <w:bookmarkStart w:id="873" w:name="_ETM_Q1_504730"/>
      <w:bookmarkEnd w:id="873"/>
      <w:r>
        <w:rPr>
          <w:rFonts w:hint="cs"/>
          <w:rtl/>
        </w:rPr>
        <w:t>ש</w:t>
      </w:r>
      <w:r>
        <w:rPr>
          <w:rtl/>
        </w:rPr>
        <w:t xml:space="preserve">יח </w:t>
      </w:r>
      <w:bookmarkStart w:id="874" w:name="_ETM_Q1_505269"/>
      <w:bookmarkEnd w:id="874"/>
      <w:r>
        <w:rPr>
          <w:rtl/>
        </w:rPr>
        <w:t xml:space="preserve">על </w:t>
      </w:r>
      <w:bookmarkStart w:id="875" w:name="_ETM_Q1_505390"/>
      <w:bookmarkEnd w:id="875"/>
      <w:r>
        <w:rPr>
          <w:rtl/>
        </w:rPr>
        <w:t xml:space="preserve">הנושא </w:t>
      </w:r>
      <w:bookmarkStart w:id="876" w:name="_ETM_Q1_505780"/>
      <w:bookmarkEnd w:id="876"/>
      <w:r>
        <w:rPr>
          <w:rtl/>
        </w:rPr>
        <w:t xml:space="preserve">הזה </w:t>
      </w:r>
      <w:bookmarkStart w:id="877" w:name="_ETM_Q1_505989"/>
      <w:bookmarkEnd w:id="877"/>
      <w:r>
        <w:rPr>
          <w:rtl/>
        </w:rPr>
        <w:t xml:space="preserve">לא </w:t>
      </w:r>
      <w:bookmarkStart w:id="878" w:name="_ETM_Q1_506109"/>
      <w:bookmarkEnd w:id="878"/>
      <w:r>
        <w:rPr>
          <w:rtl/>
        </w:rPr>
        <w:t xml:space="preserve">מהיום </w:t>
      </w:r>
      <w:bookmarkStart w:id="879" w:name="_ETM_Q1_506469"/>
      <w:bookmarkEnd w:id="879"/>
      <w:r>
        <w:rPr>
          <w:rtl/>
        </w:rPr>
        <w:t xml:space="preserve">ולא </w:t>
      </w:r>
      <w:bookmarkStart w:id="880" w:name="_ETM_Q1_506829"/>
      <w:bookmarkEnd w:id="880"/>
      <w:r>
        <w:rPr>
          <w:rtl/>
        </w:rPr>
        <w:t>מאתמול</w:t>
      </w:r>
      <w:r>
        <w:rPr>
          <w:rFonts w:hint="cs"/>
          <w:rtl/>
        </w:rPr>
        <w:t>,</w:t>
      </w:r>
      <w:r>
        <w:rPr>
          <w:rtl/>
        </w:rPr>
        <w:t xml:space="preserve"> </w:t>
      </w:r>
      <w:bookmarkStart w:id="881" w:name="_ETM_Q1_507340"/>
      <w:bookmarkEnd w:id="881"/>
      <w:r>
        <w:rPr>
          <w:rtl/>
        </w:rPr>
        <w:t xml:space="preserve">ואני </w:t>
      </w:r>
      <w:bookmarkStart w:id="882" w:name="_ETM_Q1_507609"/>
      <w:bookmarkEnd w:id="882"/>
      <w:r>
        <w:rPr>
          <w:rtl/>
        </w:rPr>
        <w:t xml:space="preserve">מעריך </w:t>
      </w:r>
      <w:bookmarkStart w:id="883" w:name="_ETM_Q1_507969"/>
      <w:bookmarkEnd w:id="883"/>
      <w:r>
        <w:rPr>
          <w:rtl/>
        </w:rPr>
        <w:t xml:space="preserve">את </w:t>
      </w:r>
      <w:bookmarkStart w:id="884" w:name="_ETM_Q1_508150"/>
      <w:bookmarkEnd w:id="884"/>
      <w:r>
        <w:rPr>
          <w:rtl/>
        </w:rPr>
        <w:t>ה</w:t>
      </w:r>
      <w:bookmarkStart w:id="885" w:name="_ETM_Q1_509079"/>
      <w:bookmarkStart w:id="886" w:name="_ETM_Q1_509290"/>
      <w:bookmarkEnd w:id="885"/>
      <w:bookmarkEnd w:id="886"/>
      <w:r>
        <w:rPr>
          <w:rtl/>
        </w:rPr>
        <w:t xml:space="preserve">טיפול </w:t>
      </w:r>
      <w:bookmarkStart w:id="887" w:name="_ETM_Q1_509680"/>
      <w:bookmarkEnd w:id="887"/>
      <w:r>
        <w:rPr>
          <w:rtl/>
        </w:rPr>
        <w:t xml:space="preserve">שלך </w:t>
      </w:r>
      <w:bookmarkStart w:id="888" w:name="_ETM_Q1_510010"/>
      <w:bookmarkEnd w:id="888"/>
      <w:r>
        <w:rPr>
          <w:rtl/>
        </w:rPr>
        <w:t>בנושא</w:t>
      </w:r>
      <w:r>
        <w:rPr>
          <w:rFonts w:hint="cs"/>
          <w:rtl/>
        </w:rPr>
        <w:t>,</w:t>
      </w:r>
      <w:r>
        <w:rPr>
          <w:rtl/>
        </w:rPr>
        <w:t xml:space="preserve"> </w:t>
      </w:r>
      <w:bookmarkStart w:id="889" w:name="_ETM_Q1_510519"/>
      <w:bookmarkEnd w:id="889"/>
      <w:r>
        <w:rPr>
          <w:rtl/>
        </w:rPr>
        <w:t xml:space="preserve">אבל </w:t>
      </w:r>
      <w:bookmarkStart w:id="890" w:name="_ETM_Q1_510700"/>
      <w:bookmarkEnd w:id="890"/>
      <w:r>
        <w:rPr>
          <w:rtl/>
        </w:rPr>
        <w:t xml:space="preserve">אני </w:t>
      </w:r>
      <w:bookmarkStart w:id="891" w:name="_ETM_Q1_510849"/>
      <w:bookmarkEnd w:id="891"/>
      <w:r>
        <w:rPr>
          <w:rtl/>
        </w:rPr>
        <w:t xml:space="preserve">בכל </w:t>
      </w:r>
      <w:bookmarkStart w:id="892" w:name="_ETM_Q1_511180"/>
      <w:bookmarkEnd w:id="892"/>
      <w:r>
        <w:rPr>
          <w:rtl/>
        </w:rPr>
        <w:t xml:space="preserve">זאת </w:t>
      </w:r>
      <w:bookmarkStart w:id="893" w:name="_ETM_Q1_511329"/>
      <w:bookmarkEnd w:id="893"/>
      <w:r>
        <w:rPr>
          <w:rtl/>
        </w:rPr>
        <w:t xml:space="preserve">רוצה </w:t>
      </w:r>
      <w:bookmarkStart w:id="894" w:name="_ETM_Q1_511599"/>
      <w:bookmarkEnd w:id="894"/>
      <w:r>
        <w:rPr>
          <w:rtl/>
        </w:rPr>
        <w:t>לשאול</w:t>
      </w:r>
      <w:r w:rsidR="00226214">
        <w:rPr>
          <w:rFonts w:hint="cs"/>
          <w:rtl/>
        </w:rPr>
        <w:t>:</w:t>
      </w:r>
      <w:r>
        <w:rPr>
          <w:rFonts w:hint="cs"/>
          <w:rtl/>
        </w:rPr>
        <w:t xml:space="preserve"> מאז </w:t>
      </w:r>
      <w:bookmarkStart w:id="895" w:name="_ETM_Q1_511989"/>
      <w:bookmarkStart w:id="896" w:name="_ETM_Q1_512260"/>
      <w:bookmarkStart w:id="897" w:name="_ETM_Q1_512500"/>
      <w:bookmarkEnd w:id="895"/>
      <w:bookmarkEnd w:id="896"/>
      <w:bookmarkEnd w:id="897"/>
      <w:r>
        <w:rPr>
          <w:rtl/>
        </w:rPr>
        <w:t xml:space="preserve">שהתפוצצה </w:t>
      </w:r>
      <w:bookmarkStart w:id="898" w:name="_ETM_Q1_513159"/>
      <w:bookmarkEnd w:id="898"/>
      <w:r>
        <w:rPr>
          <w:rtl/>
        </w:rPr>
        <w:t xml:space="preserve">הפרשה </w:t>
      </w:r>
      <w:bookmarkStart w:id="899" w:name="_ETM_Q1_514370"/>
      <w:bookmarkEnd w:id="899"/>
      <w:r w:rsidR="00226214">
        <w:rPr>
          <w:rFonts w:hint="cs"/>
          <w:rtl/>
        </w:rPr>
        <w:t xml:space="preserve">– </w:t>
      </w:r>
      <w:r>
        <w:rPr>
          <w:rtl/>
        </w:rPr>
        <w:t>שאגב</w:t>
      </w:r>
      <w:r w:rsidR="00226214">
        <w:rPr>
          <w:rFonts w:hint="cs"/>
          <w:rtl/>
        </w:rPr>
        <w:t>,</w:t>
      </w:r>
      <w:r>
        <w:rPr>
          <w:rtl/>
        </w:rPr>
        <w:t xml:space="preserve"> </w:t>
      </w:r>
      <w:bookmarkStart w:id="900" w:name="_ETM_Q1_514819"/>
      <w:bookmarkEnd w:id="900"/>
      <w:r>
        <w:rPr>
          <w:rtl/>
        </w:rPr>
        <w:t xml:space="preserve">לא </w:t>
      </w:r>
      <w:bookmarkStart w:id="901" w:name="_ETM_Q1_514999"/>
      <w:bookmarkEnd w:id="901"/>
      <w:r>
        <w:rPr>
          <w:rtl/>
        </w:rPr>
        <w:t xml:space="preserve">הופתעתי </w:t>
      </w:r>
      <w:bookmarkStart w:id="902" w:name="_ETM_Q1_515540"/>
      <w:bookmarkEnd w:id="902"/>
      <w:r>
        <w:rPr>
          <w:rtl/>
        </w:rPr>
        <w:t>ממנה</w:t>
      </w:r>
      <w:r w:rsidR="00226214">
        <w:rPr>
          <w:rFonts w:hint="cs"/>
          <w:rtl/>
        </w:rPr>
        <w:t>,</w:t>
      </w:r>
      <w:r>
        <w:rPr>
          <w:rtl/>
        </w:rPr>
        <w:t xml:space="preserve"> </w:t>
      </w:r>
      <w:bookmarkStart w:id="903" w:name="_ETM_Q1_516019"/>
      <w:bookmarkEnd w:id="903"/>
      <w:r>
        <w:rPr>
          <w:rtl/>
        </w:rPr>
        <w:t xml:space="preserve">כי </w:t>
      </w:r>
      <w:bookmarkStart w:id="904" w:name="_ETM_Q1_516169"/>
      <w:bookmarkEnd w:id="904"/>
      <w:r>
        <w:rPr>
          <w:rtl/>
        </w:rPr>
        <w:t xml:space="preserve">ברגע </w:t>
      </w:r>
      <w:bookmarkStart w:id="905" w:name="_ETM_Q1_516499"/>
      <w:bookmarkEnd w:id="905"/>
      <w:r>
        <w:rPr>
          <w:rtl/>
        </w:rPr>
        <w:t>שמ</w:t>
      </w:r>
      <w:r>
        <w:rPr>
          <w:rFonts w:hint="cs"/>
          <w:rtl/>
        </w:rPr>
        <w:t xml:space="preserve">ייצאים </w:t>
      </w:r>
      <w:bookmarkStart w:id="906" w:name="_ETM_Q1_516514"/>
      <w:bookmarkEnd w:id="906"/>
      <w:r>
        <w:rPr>
          <w:rFonts w:hint="cs"/>
          <w:rtl/>
        </w:rPr>
        <w:t xml:space="preserve">את הרוגלה הזאת </w:t>
      </w:r>
      <w:bookmarkStart w:id="907" w:name="_ETM_Q1_517189"/>
      <w:bookmarkStart w:id="908" w:name="_ETM_Q1_517370"/>
      <w:bookmarkStart w:id="909" w:name="_ETM_Q1_518359"/>
      <w:bookmarkStart w:id="910" w:name="_ETM_Q1_518689"/>
      <w:bookmarkEnd w:id="907"/>
      <w:bookmarkEnd w:id="908"/>
      <w:bookmarkEnd w:id="909"/>
      <w:bookmarkEnd w:id="910"/>
      <w:r>
        <w:rPr>
          <w:rtl/>
        </w:rPr>
        <w:t xml:space="preserve">וברגע </w:t>
      </w:r>
      <w:bookmarkStart w:id="911" w:name="_ETM_Q1_519139"/>
      <w:bookmarkEnd w:id="911"/>
      <w:r>
        <w:rPr>
          <w:rtl/>
        </w:rPr>
        <w:t xml:space="preserve">שעובדים </w:t>
      </w:r>
      <w:bookmarkStart w:id="912" w:name="_ETM_Q1_519620"/>
      <w:bookmarkEnd w:id="912"/>
      <w:r>
        <w:rPr>
          <w:rtl/>
        </w:rPr>
        <w:t>בשטחים</w:t>
      </w:r>
      <w:r>
        <w:rPr>
          <w:rFonts w:hint="cs"/>
          <w:rtl/>
        </w:rPr>
        <w:t>,</w:t>
      </w:r>
      <w:r>
        <w:rPr>
          <w:rtl/>
        </w:rPr>
        <w:t xml:space="preserve"> </w:t>
      </w:r>
      <w:bookmarkStart w:id="913" w:name="_ETM_Q1_520579"/>
      <w:bookmarkEnd w:id="913"/>
      <w:r>
        <w:rPr>
          <w:rtl/>
        </w:rPr>
        <w:t xml:space="preserve">אז </w:t>
      </w:r>
      <w:bookmarkStart w:id="914" w:name="_ETM_Q1_520700"/>
      <w:bookmarkStart w:id="915" w:name="_ETM_Q1_520790"/>
      <w:bookmarkEnd w:id="914"/>
      <w:bookmarkEnd w:id="915"/>
      <w:r>
        <w:rPr>
          <w:rtl/>
        </w:rPr>
        <w:t xml:space="preserve">לא </w:t>
      </w:r>
      <w:bookmarkStart w:id="916" w:name="_ETM_Q1_520909"/>
      <w:bookmarkEnd w:id="916"/>
      <w:r>
        <w:rPr>
          <w:rtl/>
        </w:rPr>
        <w:t xml:space="preserve">פלא </w:t>
      </w:r>
      <w:bookmarkStart w:id="917" w:name="_ETM_Q1_521209"/>
      <w:bookmarkEnd w:id="917"/>
      <w:r>
        <w:rPr>
          <w:rtl/>
        </w:rPr>
        <w:t xml:space="preserve">שהיא </w:t>
      </w:r>
      <w:bookmarkStart w:id="918" w:name="_ETM_Q1_521659"/>
      <w:bookmarkEnd w:id="918"/>
      <w:r>
        <w:rPr>
          <w:rtl/>
        </w:rPr>
        <w:t xml:space="preserve">תיכנס </w:t>
      </w:r>
      <w:bookmarkStart w:id="919" w:name="_ETM_Q1_522109"/>
      <w:bookmarkEnd w:id="919"/>
      <w:r>
        <w:rPr>
          <w:rtl/>
        </w:rPr>
        <w:t xml:space="preserve">גם </w:t>
      </w:r>
      <w:bookmarkStart w:id="920" w:name="_ETM_Q1_522319"/>
      <w:bookmarkEnd w:id="920"/>
      <w:r>
        <w:rPr>
          <w:rtl/>
        </w:rPr>
        <w:t xml:space="preserve">לתוך </w:t>
      </w:r>
      <w:bookmarkStart w:id="921" w:name="_ETM_Q1_522679"/>
      <w:bookmarkEnd w:id="921"/>
      <w:r>
        <w:rPr>
          <w:rtl/>
        </w:rPr>
        <w:t>הארץ</w:t>
      </w:r>
      <w:r>
        <w:rPr>
          <w:rFonts w:hint="cs"/>
          <w:rtl/>
        </w:rPr>
        <w:t xml:space="preserve"> </w:t>
      </w:r>
      <w:r>
        <w:rPr>
          <w:rFonts w:hint="eastAsia"/>
          <w:rtl/>
        </w:rPr>
        <w:t>–</w:t>
      </w:r>
      <w:r>
        <w:rPr>
          <w:rtl/>
        </w:rPr>
        <w:t xml:space="preserve"> </w:t>
      </w:r>
      <w:bookmarkStart w:id="922" w:name="_ETM_Q1_523650"/>
      <w:bookmarkEnd w:id="922"/>
      <w:r>
        <w:rPr>
          <w:rtl/>
        </w:rPr>
        <w:t xml:space="preserve">ברגע </w:t>
      </w:r>
      <w:bookmarkStart w:id="923" w:name="_ETM_Q1_524040"/>
      <w:bookmarkEnd w:id="923"/>
      <w:r>
        <w:rPr>
          <w:rtl/>
        </w:rPr>
        <w:t>ש</w:t>
      </w:r>
      <w:bookmarkStart w:id="924" w:name="_ETM_Q1_524519"/>
      <w:bookmarkEnd w:id="924"/>
      <w:r>
        <w:rPr>
          <w:rtl/>
        </w:rPr>
        <w:t xml:space="preserve">התפוצצה </w:t>
      </w:r>
      <w:bookmarkStart w:id="925" w:name="_ETM_Q1_525120"/>
      <w:bookmarkEnd w:id="925"/>
      <w:r>
        <w:rPr>
          <w:rtl/>
        </w:rPr>
        <w:t xml:space="preserve">הפרשה </w:t>
      </w:r>
      <w:bookmarkStart w:id="926" w:name="_ETM_Q1_525569"/>
      <w:bookmarkEnd w:id="926"/>
      <w:r>
        <w:rPr>
          <w:rtl/>
        </w:rPr>
        <w:t xml:space="preserve">ועד </w:t>
      </w:r>
      <w:bookmarkStart w:id="927" w:name="_ETM_Q1_525900"/>
      <w:bookmarkEnd w:id="927"/>
      <w:r>
        <w:rPr>
          <w:rtl/>
        </w:rPr>
        <w:t xml:space="preserve">היום </w:t>
      </w:r>
      <w:bookmarkStart w:id="928" w:name="_ETM_Q1_526379"/>
      <w:bookmarkEnd w:id="928"/>
      <w:r>
        <w:rPr>
          <w:rtl/>
        </w:rPr>
        <w:t xml:space="preserve">הפערים </w:t>
      </w:r>
      <w:bookmarkStart w:id="929" w:name="_ETM_Q1_526980"/>
      <w:bookmarkEnd w:id="929"/>
      <w:r>
        <w:rPr>
          <w:rtl/>
        </w:rPr>
        <w:t xml:space="preserve">בין </w:t>
      </w:r>
      <w:bookmarkStart w:id="930" w:name="_ETM_Q1_527159"/>
      <w:bookmarkEnd w:id="930"/>
      <w:r>
        <w:rPr>
          <w:rtl/>
        </w:rPr>
        <w:t xml:space="preserve">הצדדים </w:t>
      </w:r>
      <w:bookmarkStart w:id="931" w:name="_ETM_Q1_527609"/>
      <w:bookmarkEnd w:id="931"/>
      <w:r>
        <w:rPr>
          <w:rtl/>
        </w:rPr>
        <w:t xml:space="preserve">רק </w:t>
      </w:r>
      <w:bookmarkStart w:id="932" w:name="_ETM_Q1_527819"/>
      <w:bookmarkEnd w:id="932"/>
      <w:r>
        <w:rPr>
          <w:rtl/>
        </w:rPr>
        <w:t xml:space="preserve">הולכים </w:t>
      </w:r>
      <w:bookmarkStart w:id="933" w:name="_ETM_Q1_528150"/>
      <w:bookmarkEnd w:id="933"/>
      <w:r>
        <w:rPr>
          <w:rtl/>
        </w:rPr>
        <w:t>וגדלים</w:t>
      </w:r>
      <w:r>
        <w:rPr>
          <w:rFonts w:hint="cs"/>
          <w:rtl/>
        </w:rPr>
        <w:t>.</w:t>
      </w:r>
      <w:r>
        <w:rPr>
          <w:rtl/>
        </w:rPr>
        <w:t xml:space="preserve"> </w:t>
      </w:r>
      <w:bookmarkStart w:id="934" w:name="_ETM_Q1_529139"/>
      <w:bookmarkStart w:id="935" w:name="_ETM_Q1_531626"/>
      <w:bookmarkStart w:id="936" w:name="_ETM_Q1_531747"/>
      <w:bookmarkStart w:id="937" w:name="_ETM_Q1_531842"/>
      <w:bookmarkStart w:id="938" w:name="_ETM_Q1_531947"/>
      <w:bookmarkEnd w:id="934"/>
      <w:bookmarkEnd w:id="935"/>
      <w:bookmarkEnd w:id="936"/>
      <w:bookmarkEnd w:id="937"/>
      <w:bookmarkEnd w:id="938"/>
      <w:r>
        <w:rPr>
          <w:rtl/>
        </w:rPr>
        <w:lastRenderedPageBreak/>
        <w:t xml:space="preserve">כמעט </w:t>
      </w:r>
      <w:bookmarkStart w:id="939" w:name="_ETM_Q1_529650"/>
      <w:bookmarkEnd w:id="939"/>
      <w:r>
        <w:rPr>
          <w:rtl/>
        </w:rPr>
        <w:t xml:space="preserve">כל </w:t>
      </w:r>
      <w:bookmarkStart w:id="940" w:name="_ETM_Q1_529919"/>
      <w:bookmarkEnd w:id="940"/>
      <w:r>
        <w:rPr>
          <w:rtl/>
        </w:rPr>
        <w:t xml:space="preserve">יום </w:t>
      </w:r>
      <w:bookmarkStart w:id="941" w:name="_ETM_Q1_530219"/>
      <w:bookmarkEnd w:id="941"/>
      <w:r w:rsidR="00226214">
        <w:rPr>
          <w:rFonts w:hint="cs"/>
          <w:rtl/>
        </w:rPr>
        <w:t xml:space="preserve">– </w:t>
      </w:r>
      <w:r>
        <w:rPr>
          <w:rtl/>
        </w:rPr>
        <w:t xml:space="preserve">היום </w:t>
      </w:r>
      <w:bookmarkStart w:id="942" w:name="_ETM_Q1_530639"/>
      <w:bookmarkEnd w:id="942"/>
      <w:r>
        <w:rPr>
          <w:rtl/>
        </w:rPr>
        <w:t xml:space="preserve">נדמה </w:t>
      </w:r>
      <w:bookmarkStart w:id="943" w:name="_ETM_Q1_530939"/>
      <w:bookmarkEnd w:id="943"/>
      <w:r>
        <w:rPr>
          <w:rtl/>
        </w:rPr>
        <w:t xml:space="preserve">לי </w:t>
      </w:r>
      <w:bookmarkStart w:id="944" w:name="_ETM_Q1_531029"/>
      <w:bookmarkEnd w:id="944"/>
      <w:r>
        <w:rPr>
          <w:rtl/>
        </w:rPr>
        <w:t xml:space="preserve">שלא </w:t>
      </w:r>
      <w:bookmarkStart w:id="945" w:name="_ETM_Q1_531450"/>
      <w:bookmarkEnd w:id="945"/>
      <w:r w:rsidR="00226214">
        <w:rPr>
          <w:rFonts w:hint="cs"/>
          <w:rtl/>
        </w:rPr>
        <w:t xml:space="preserve">– </w:t>
      </w:r>
      <w:r>
        <w:rPr>
          <w:rtl/>
        </w:rPr>
        <w:t xml:space="preserve">מתפרסמים </w:t>
      </w:r>
      <w:bookmarkStart w:id="946" w:name="_ETM_Q1_532349"/>
      <w:bookmarkEnd w:id="946"/>
      <w:r>
        <w:rPr>
          <w:rtl/>
        </w:rPr>
        <w:t xml:space="preserve">נתונים </w:t>
      </w:r>
      <w:bookmarkStart w:id="947" w:name="_ETM_Q1_532799"/>
      <w:bookmarkEnd w:id="947"/>
      <w:r>
        <w:rPr>
          <w:rtl/>
        </w:rPr>
        <w:t xml:space="preserve">חדשים </w:t>
      </w:r>
      <w:bookmarkStart w:id="948" w:name="_ETM_Q1_534040"/>
      <w:bookmarkEnd w:id="948"/>
      <w:r>
        <w:rPr>
          <w:rtl/>
        </w:rPr>
        <w:t xml:space="preserve">שבדרך </w:t>
      </w:r>
      <w:bookmarkStart w:id="949" w:name="_ETM_Q1_534730"/>
      <w:bookmarkEnd w:id="949"/>
      <w:r>
        <w:rPr>
          <w:rtl/>
        </w:rPr>
        <w:t xml:space="preserve">כלל </w:t>
      </w:r>
      <w:bookmarkStart w:id="950" w:name="_ETM_Q1_534939"/>
      <w:bookmarkEnd w:id="950"/>
      <w:r>
        <w:rPr>
          <w:rtl/>
        </w:rPr>
        <w:t>מוכחשים</w:t>
      </w:r>
      <w:r>
        <w:rPr>
          <w:rFonts w:hint="cs"/>
          <w:rtl/>
        </w:rPr>
        <w:t>,</w:t>
      </w:r>
      <w:r>
        <w:rPr>
          <w:rtl/>
        </w:rPr>
        <w:t xml:space="preserve"> </w:t>
      </w:r>
      <w:bookmarkStart w:id="951" w:name="_ETM_Q1_535840"/>
      <w:bookmarkEnd w:id="951"/>
      <w:r>
        <w:rPr>
          <w:rtl/>
        </w:rPr>
        <w:t>לע</w:t>
      </w:r>
      <w:r>
        <w:rPr>
          <w:rFonts w:hint="cs"/>
          <w:rtl/>
        </w:rPr>
        <w:t>י</w:t>
      </w:r>
      <w:r>
        <w:rPr>
          <w:rtl/>
        </w:rPr>
        <w:t xml:space="preserve">תים </w:t>
      </w:r>
      <w:bookmarkStart w:id="952" w:name="_ETM_Q1_536709"/>
      <w:bookmarkEnd w:id="952"/>
      <w:r>
        <w:rPr>
          <w:rtl/>
        </w:rPr>
        <w:t xml:space="preserve">חלקם </w:t>
      </w:r>
      <w:bookmarkStart w:id="953" w:name="_ETM_Q1_537309"/>
      <w:bookmarkEnd w:id="953"/>
      <w:r>
        <w:rPr>
          <w:rtl/>
        </w:rPr>
        <w:t xml:space="preserve">מאושרים </w:t>
      </w:r>
      <w:bookmarkStart w:id="954" w:name="_ETM_Q1_537969"/>
      <w:bookmarkEnd w:id="954"/>
      <w:r>
        <w:rPr>
          <w:rtl/>
        </w:rPr>
        <w:t>באיחור</w:t>
      </w:r>
      <w:r>
        <w:rPr>
          <w:rFonts w:hint="cs"/>
          <w:rtl/>
        </w:rPr>
        <w:t>.</w:t>
      </w:r>
      <w:r>
        <w:rPr>
          <w:rtl/>
        </w:rPr>
        <w:t xml:space="preserve"> </w:t>
      </w:r>
    </w:p>
    <w:p w:rsidR="00CE5072" w:rsidRDefault="00CE5072" w:rsidP="00563593">
      <w:pPr>
        <w:rPr>
          <w:rtl/>
        </w:rPr>
      </w:pPr>
      <w:bookmarkStart w:id="955" w:name="_ETM_Q1_539400"/>
      <w:bookmarkStart w:id="956" w:name="_ETM_Q1_539485"/>
      <w:bookmarkEnd w:id="955"/>
      <w:bookmarkEnd w:id="956"/>
    </w:p>
    <w:p w:rsidR="00CE5072" w:rsidRDefault="00CE5072" w:rsidP="00226214">
      <w:pPr>
        <w:rPr>
          <w:rtl/>
          <w:lang w:eastAsia="he-IL"/>
        </w:rPr>
      </w:pPr>
      <w:bookmarkStart w:id="957" w:name="_ETM_Q1_539576"/>
      <w:bookmarkStart w:id="958" w:name="_ETM_Q1_539679"/>
      <w:bookmarkEnd w:id="957"/>
      <w:bookmarkEnd w:id="958"/>
      <w:r>
        <w:rPr>
          <w:rtl/>
        </w:rPr>
        <w:t>אמרת</w:t>
      </w:r>
      <w:r>
        <w:rPr>
          <w:rFonts w:hint="cs"/>
          <w:rtl/>
        </w:rPr>
        <w:t>,</w:t>
      </w:r>
      <w:r>
        <w:rPr>
          <w:rtl/>
        </w:rPr>
        <w:t xml:space="preserve"> </w:t>
      </w:r>
      <w:bookmarkStart w:id="959" w:name="_ETM_Q1_540629"/>
      <w:bookmarkEnd w:id="959"/>
      <w:r>
        <w:rPr>
          <w:rtl/>
        </w:rPr>
        <w:t xml:space="preserve">אולי </w:t>
      </w:r>
      <w:bookmarkStart w:id="960" w:name="_ETM_Q1_540929"/>
      <w:bookmarkEnd w:id="960"/>
      <w:r>
        <w:rPr>
          <w:rtl/>
        </w:rPr>
        <w:t>בצדק</w:t>
      </w:r>
      <w:r>
        <w:rPr>
          <w:rFonts w:hint="cs"/>
          <w:rtl/>
        </w:rPr>
        <w:t xml:space="preserve"> </w:t>
      </w:r>
      <w:r>
        <w:rPr>
          <w:rtl/>
        </w:rPr>
        <w:t xml:space="preserve">– </w:t>
      </w:r>
      <w:bookmarkStart w:id="961" w:name="_ETM_Q1_541379"/>
      <w:bookmarkEnd w:id="961"/>
      <w:r>
        <w:rPr>
          <w:rtl/>
        </w:rPr>
        <w:t xml:space="preserve">אני </w:t>
      </w:r>
      <w:bookmarkStart w:id="962" w:name="_ETM_Q1_541559"/>
      <w:bookmarkEnd w:id="962"/>
      <w:r>
        <w:rPr>
          <w:rtl/>
        </w:rPr>
        <w:t xml:space="preserve">מאמין </w:t>
      </w:r>
      <w:bookmarkStart w:id="963" w:name="_ETM_Q1_541980"/>
      <w:bookmarkEnd w:id="963"/>
      <w:r>
        <w:rPr>
          <w:rtl/>
        </w:rPr>
        <w:t>שבצדק</w:t>
      </w:r>
      <w:r w:rsidR="00226214">
        <w:rPr>
          <w:rFonts w:hint="cs"/>
          <w:rtl/>
        </w:rPr>
        <w:t>,</w:t>
      </w:r>
      <w:r>
        <w:rPr>
          <w:rtl/>
        </w:rPr>
        <w:t xml:space="preserve"> </w:t>
      </w:r>
      <w:bookmarkStart w:id="964" w:name="_ETM_Q1_542670"/>
      <w:bookmarkEnd w:id="964"/>
      <w:r>
        <w:rPr>
          <w:rtl/>
        </w:rPr>
        <w:t xml:space="preserve">אני </w:t>
      </w:r>
      <w:bookmarkStart w:id="965" w:name="_ETM_Q1_542819"/>
      <w:bookmarkEnd w:id="965"/>
      <w:r>
        <w:rPr>
          <w:rtl/>
        </w:rPr>
        <w:t xml:space="preserve">חייב </w:t>
      </w:r>
      <w:bookmarkStart w:id="966" w:name="_ETM_Q1_543120"/>
      <w:bookmarkEnd w:id="966"/>
      <w:r>
        <w:rPr>
          <w:rtl/>
        </w:rPr>
        <w:t>להגיד</w:t>
      </w:r>
      <w:r w:rsidR="00226214">
        <w:rPr>
          <w:rFonts w:hint="cs"/>
          <w:rtl/>
        </w:rPr>
        <w:t>:</w:t>
      </w:r>
      <w:r>
        <w:rPr>
          <w:rtl/>
        </w:rPr>
        <w:t xml:space="preserve"> </w:t>
      </w:r>
      <w:bookmarkStart w:id="967" w:name="_ETM_Q1_543989"/>
      <w:bookmarkEnd w:id="967"/>
      <w:r>
        <w:rPr>
          <w:rtl/>
        </w:rPr>
        <w:t xml:space="preserve">אנחנו </w:t>
      </w:r>
      <w:bookmarkStart w:id="968" w:name="_ETM_Q1_544349"/>
      <w:bookmarkEnd w:id="968"/>
      <w:r>
        <w:rPr>
          <w:rtl/>
        </w:rPr>
        <w:t xml:space="preserve">לא </w:t>
      </w:r>
      <w:bookmarkStart w:id="969" w:name="_ETM_Q1_544439"/>
      <w:bookmarkEnd w:id="969"/>
      <w:r>
        <w:rPr>
          <w:rtl/>
        </w:rPr>
        <w:t xml:space="preserve">במקום </w:t>
      </w:r>
      <w:bookmarkStart w:id="970" w:name="_ETM_Q1_544920"/>
      <w:bookmarkEnd w:id="970"/>
      <w:r>
        <w:rPr>
          <w:rtl/>
        </w:rPr>
        <w:t xml:space="preserve">שבו </w:t>
      </w:r>
      <w:bookmarkStart w:id="971" w:name="_ETM_Q1_545309"/>
      <w:bookmarkEnd w:id="971"/>
      <w:r>
        <w:rPr>
          <w:rtl/>
        </w:rPr>
        <w:t>יש</w:t>
      </w:r>
      <w:bookmarkStart w:id="972" w:name="_ETM_Q1_545519"/>
      <w:bookmarkEnd w:id="972"/>
      <w:r>
        <w:rPr>
          <w:rtl/>
        </w:rPr>
        <w:t>ב</w:t>
      </w:r>
      <w:r>
        <w:rPr>
          <w:rFonts w:hint="cs"/>
          <w:rtl/>
        </w:rPr>
        <w:t xml:space="preserve">ה חבורה של אנשים </w:t>
      </w:r>
      <w:bookmarkStart w:id="973" w:name="_ETM_Q1_545730"/>
      <w:bookmarkStart w:id="974" w:name="_ETM_Q1_545849"/>
      <w:bookmarkStart w:id="975" w:name="_ETM_Q1_545999"/>
      <w:bookmarkStart w:id="976" w:name="_ETM_Q1_546420"/>
      <w:bookmarkStart w:id="977" w:name="_ETM_Q1_546629"/>
      <w:bookmarkStart w:id="978" w:name="_ETM_Q1_547019"/>
      <w:bookmarkEnd w:id="973"/>
      <w:bookmarkEnd w:id="974"/>
      <w:bookmarkEnd w:id="975"/>
      <w:bookmarkEnd w:id="976"/>
      <w:bookmarkEnd w:id="977"/>
      <w:bookmarkEnd w:id="978"/>
      <w:r>
        <w:rPr>
          <w:rtl/>
        </w:rPr>
        <w:t xml:space="preserve">ותכננה </w:t>
      </w:r>
      <w:bookmarkStart w:id="979" w:name="_ETM_Q1_547559"/>
      <w:bookmarkEnd w:id="979"/>
      <w:r>
        <w:rPr>
          <w:rtl/>
        </w:rPr>
        <w:t xml:space="preserve">לרגל </w:t>
      </w:r>
      <w:bookmarkStart w:id="980" w:name="_ETM_Q1_547950"/>
      <w:bookmarkEnd w:id="980"/>
      <w:r>
        <w:rPr>
          <w:rtl/>
        </w:rPr>
        <w:t xml:space="preserve">אחרי </w:t>
      </w:r>
      <w:bookmarkStart w:id="981" w:name="_ETM_Q1_548189"/>
      <w:bookmarkEnd w:id="981"/>
      <w:r>
        <w:rPr>
          <w:rtl/>
        </w:rPr>
        <w:t>הציבור</w:t>
      </w:r>
      <w:r>
        <w:rPr>
          <w:rFonts w:hint="cs"/>
          <w:rtl/>
        </w:rPr>
        <w:t>,</w:t>
      </w:r>
      <w:r>
        <w:rPr>
          <w:rtl/>
        </w:rPr>
        <w:t xml:space="preserve"> </w:t>
      </w:r>
      <w:bookmarkStart w:id="982" w:name="_ETM_Q1_548700"/>
      <w:bookmarkEnd w:id="982"/>
      <w:r>
        <w:rPr>
          <w:rtl/>
        </w:rPr>
        <w:t xml:space="preserve">אבל </w:t>
      </w:r>
      <w:bookmarkStart w:id="983" w:name="_ETM_Q1_548969"/>
      <w:bookmarkEnd w:id="983"/>
      <w:r>
        <w:rPr>
          <w:rtl/>
        </w:rPr>
        <w:t xml:space="preserve">כן </w:t>
      </w:r>
      <w:bookmarkStart w:id="984" w:name="_ETM_Q1_549359"/>
      <w:bookmarkEnd w:id="984"/>
      <w:r>
        <w:rPr>
          <w:rtl/>
        </w:rPr>
        <w:t xml:space="preserve">היו </w:t>
      </w:r>
      <w:bookmarkStart w:id="985" w:name="_ETM_Q1_549959"/>
      <w:bookmarkEnd w:id="985"/>
      <w:r>
        <w:rPr>
          <w:rtl/>
        </w:rPr>
        <w:t xml:space="preserve">כנראה </w:t>
      </w:r>
      <w:bookmarkStart w:id="986" w:name="_ETM_Q1_551340"/>
      <w:bookmarkEnd w:id="986"/>
      <w:r>
        <w:rPr>
          <w:rtl/>
        </w:rPr>
        <w:t xml:space="preserve">קצינים </w:t>
      </w:r>
      <w:bookmarkStart w:id="987" w:name="_ETM_Q1_551790"/>
      <w:bookmarkEnd w:id="987"/>
      <w:r>
        <w:rPr>
          <w:rtl/>
        </w:rPr>
        <w:t xml:space="preserve">במשטרה </w:t>
      </w:r>
      <w:bookmarkStart w:id="988" w:name="_ETM_Q1_552330"/>
      <w:bookmarkStart w:id="989" w:name="_ETM_Q1_552930"/>
      <w:bookmarkEnd w:id="988"/>
      <w:bookmarkEnd w:id="989"/>
      <w:r>
        <w:rPr>
          <w:rtl/>
        </w:rPr>
        <w:t xml:space="preserve">שריגלו </w:t>
      </w:r>
      <w:bookmarkStart w:id="990" w:name="_ETM_Q1_553470"/>
      <w:bookmarkEnd w:id="990"/>
      <w:r>
        <w:rPr>
          <w:rtl/>
        </w:rPr>
        <w:t xml:space="preserve">אחרי </w:t>
      </w:r>
      <w:bookmarkStart w:id="991" w:name="_ETM_Q1_553860"/>
      <w:bookmarkEnd w:id="991"/>
      <w:r>
        <w:rPr>
          <w:rtl/>
        </w:rPr>
        <w:t>אנשים</w:t>
      </w:r>
      <w:r w:rsidR="00226214">
        <w:rPr>
          <w:rFonts w:hint="cs"/>
          <w:rtl/>
        </w:rPr>
        <w:t>.</w:t>
      </w:r>
      <w:r>
        <w:rPr>
          <w:rtl/>
        </w:rPr>
        <w:t xml:space="preserve"> </w:t>
      </w:r>
      <w:bookmarkStart w:id="992" w:name="_ETM_Q1_554370"/>
      <w:bookmarkEnd w:id="992"/>
      <w:r>
        <w:rPr>
          <w:rtl/>
        </w:rPr>
        <w:t xml:space="preserve">אני </w:t>
      </w:r>
      <w:bookmarkStart w:id="993" w:name="_ETM_Q1_554670"/>
      <w:bookmarkEnd w:id="993"/>
      <w:r>
        <w:rPr>
          <w:rtl/>
        </w:rPr>
        <w:t xml:space="preserve">חושש </w:t>
      </w:r>
      <w:bookmarkStart w:id="994" w:name="_ETM_Q1_555660"/>
      <w:bookmarkEnd w:id="994"/>
      <w:r>
        <w:rPr>
          <w:rtl/>
        </w:rPr>
        <w:t xml:space="preserve">שאם </w:t>
      </w:r>
      <w:bookmarkStart w:id="995" w:name="_ETM_Q1_555929"/>
      <w:bookmarkEnd w:id="995"/>
      <w:r>
        <w:rPr>
          <w:rtl/>
        </w:rPr>
        <w:t xml:space="preserve">לא </w:t>
      </w:r>
      <w:bookmarkStart w:id="996" w:name="_ETM_Q1_556050"/>
      <w:bookmarkEnd w:id="996"/>
      <w:r>
        <w:rPr>
          <w:rtl/>
        </w:rPr>
        <w:t xml:space="preserve">תעשה </w:t>
      </w:r>
      <w:bookmarkStart w:id="997" w:name="_ETM_Q1_556470"/>
      <w:bookmarkEnd w:id="997"/>
      <w:r>
        <w:rPr>
          <w:rtl/>
        </w:rPr>
        <w:t xml:space="preserve">פעולה </w:t>
      </w:r>
      <w:bookmarkStart w:id="998" w:name="_ETM_Q1_556860"/>
      <w:bookmarkEnd w:id="998"/>
      <w:r>
        <w:rPr>
          <w:rtl/>
        </w:rPr>
        <w:t>מהירה</w:t>
      </w:r>
      <w:r>
        <w:rPr>
          <w:rFonts w:hint="cs"/>
          <w:rtl/>
        </w:rPr>
        <w:t xml:space="preserve"> </w:t>
      </w:r>
      <w:r>
        <w:rPr>
          <w:rFonts w:hint="eastAsia"/>
          <w:rtl/>
        </w:rPr>
        <w:t>–</w:t>
      </w:r>
      <w:r>
        <w:rPr>
          <w:rtl/>
        </w:rPr>
        <w:t xml:space="preserve"> </w:t>
      </w:r>
      <w:bookmarkStart w:id="999" w:name="_ETM_Q1_557670"/>
      <w:bookmarkEnd w:id="999"/>
      <w:r>
        <w:rPr>
          <w:rtl/>
        </w:rPr>
        <w:t xml:space="preserve">אתה </w:t>
      </w:r>
      <w:bookmarkStart w:id="1000" w:name="_ETM_Q1_557940"/>
      <w:bookmarkEnd w:id="1000"/>
      <w:r>
        <w:rPr>
          <w:rtl/>
        </w:rPr>
        <w:t>אמרת</w:t>
      </w:r>
      <w:r w:rsidR="00226214">
        <w:rPr>
          <w:rFonts w:hint="cs"/>
          <w:rtl/>
        </w:rPr>
        <w:t>:</w:t>
      </w:r>
      <w:r>
        <w:rPr>
          <w:rtl/>
        </w:rPr>
        <w:t xml:space="preserve"> </w:t>
      </w:r>
      <w:bookmarkStart w:id="1001" w:name="_ETM_Q1_558390"/>
      <w:bookmarkEnd w:id="1001"/>
      <w:r>
        <w:rPr>
          <w:rtl/>
        </w:rPr>
        <w:t xml:space="preserve">אנחנו </w:t>
      </w:r>
      <w:bookmarkStart w:id="1002" w:name="_ETM_Q1_558809"/>
      <w:bookmarkEnd w:id="1002"/>
      <w:r>
        <w:rPr>
          <w:rtl/>
        </w:rPr>
        <w:t xml:space="preserve">עדיין </w:t>
      </w:r>
      <w:bookmarkStart w:id="1003" w:name="_ETM_Q1_559260"/>
      <w:bookmarkEnd w:id="1003"/>
      <w:r>
        <w:rPr>
          <w:rtl/>
        </w:rPr>
        <w:t xml:space="preserve">לא </w:t>
      </w:r>
      <w:bookmarkStart w:id="1004" w:name="_ETM_Q1_559350"/>
      <w:bookmarkEnd w:id="1004"/>
      <w:r>
        <w:rPr>
          <w:rtl/>
        </w:rPr>
        <w:t>במקום</w:t>
      </w:r>
      <w:r>
        <w:rPr>
          <w:rFonts w:hint="cs"/>
          <w:rtl/>
        </w:rPr>
        <w:t xml:space="preserve"> </w:t>
      </w:r>
      <w:r>
        <w:rPr>
          <w:rtl/>
        </w:rPr>
        <w:t>–</w:t>
      </w:r>
      <w:r>
        <w:rPr>
          <w:rFonts w:hint="cs"/>
          <w:rtl/>
        </w:rPr>
        <w:t xml:space="preserve"> </w:t>
      </w:r>
      <w:bookmarkStart w:id="1005" w:name="_ETM_Q1_561189"/>
      <w:bookmarkEnd w:id="1005"/>
      <w:r>
        <w:rPr>
          <w:rFonts w:hint="cs"/>
          <w:rtl/>
        </w:rPr>
        <w:t xml:space="preserve">שאם לא תעשה </w:t>
      </w:r>
      <w:bookmarkStart w:id="1006" w:name="_ETM_Q1_559860"/>
      <w:bookmarkStart w:id="1007" w:name="_ETM_Q1_560490"/>
      <w:bookmarkStart w:id="1008" w:name="_ETM_Q1_560700"/>
      <w:bookmarkStart w:id="1009" w:name="_ETM_Q1_560820"/>
      <w:bookmarkStart w:id="1010" w:name="_ETM_Q1_561240"/>
      <w:bookmarkEnd w:id="1006"/>
      <w:bookmarkEnd w:id="1007"/>
      <w:bookmarkEnd w:id="1008"/>
      <w:bookmarkEnd w:id="1009"/>
      <w:bookmarkEnd w:id="1010"/>
      <w:r>
        <w:rPr>
          <w:rFonts w:hint="cs"/>
          <w:rtl/>
        </w:rPr>
        <w:t>פעול</w:t>
      </w:r>
      <w:r>
        <w:rPr>
          <w:rtl/>
        </w:rPr>
        <w:t xml:space="preserve">ה </w:t>
      </w:r>
      <w:bookmarkStart w:id="1011" w:name="_ETM_Q1_561660"/>
      <w:bookmarkEnd w:id="1011"/>
      <w:r>
        <w:rPr>
          <w:rtl/>
        </w:rPr>
        <w:t>מהירה</w:t>
      </w:r>
      <w:r w:rsidR="00226214">
        <w:rPr>
          <w:rFonts w:hint="cs"/>
          <w:rtl/>
        </w:rPr>
        <w:t>,</w:t>
      </w:r>
      <w:r>
        <w:rPr>
          <w:rtl/>
        </w:rPr>
        <w:t xml:space="preserve"> </w:t>
      </w:r>
      <w:bookmarkStart w:id="1012" w:name="_ETM_Q1_562020"/>
      <w:bookmarkEnd w:id="1012"/>
      <w:r>
        <w:rPr>
          <w:rtl/>
        </w:rPr>
        <w:t xml:space="preserve">אנחנו </w:t>
      </w:r>
      <w:bookmarkStart w:id="1013" w:name="_ETM_Q1_562290"/>
      <w:bookmarkEnd w:id="1013"/>
      <w:r>
        <w:rPr>
          <w:rtl/>
        </w:rPr>
        <w:t xml:space="preserve">נגיע </w:t>
      </w:r>
      <w:bookmarkStart w:id="1014" w:name="_ETM_Q1_562740"/>
      <w:bookmarkEnd w:id="1014"/>
      <w:r>
        <w:rPr>
          <w:rtl/>
        </w:rPr>
        <w:t xml:space="preserve">למקום </w:t>
      </w:r>
      <w:bookmarkStart w:id="1015" w:name="_ETM_Q1_563280"/>
      <w:bookmarkEnd w:id="1015"/>
      <w:r>
        <w:rPr>
          <w:rtl/>
        </w:rPr>
        <w:t>הזה</w:t>
      </w:r>
      <w:r>
        <w:rPr>
          <w:rFonts w:hint="cs"/>
          <w:rtl/>
        </w:rPr>
        <w:t>.</w:t>
      </w:r>
      <w:bookmarkStart w:id="1016" w:name="_ETM_Q1_563980"/>
      <w:bookmarkStart w:id="1017" w:name="_ETM_Q1_565270"/>
      <w:bookmarkStart w:id="1018" w:name="_ETM_Q1_567724"/>
      <w:bookmarkStart w:id="1019" w:name="_ETM_Q1_567791"/>
      <w:bookmarkStart w:id="1020" w:name="_ETM_Q1_567924"/>
      <w:bookmarkStart w:id="1021" w:name="_ETM_Q1_567991"/>
      <w:bookmarkStart w:id="1022" w:name="_ETM_Q1_565631"/>
      <w:bookmarkStart w:id="1023" w:name="TOR_Q2"/>
      <w:bookmarkStart w:id="1024" w:name="_ETM_Q2_67585"/>
      <w:bookmarkStart w:id="1025" w:name="_ETM_Q2_140552"/>
      <w:bookmarkEnd w:id="1016"/>
      <w:bookmarkEnd w:id="1017"/>
      <w:bookmarkEnd w:id="1018"/>
      <w:bookmarkEnd w:id="1019"/>
      <w:bookmarkEnd w:id="1020"/>
      <w:bookmarkEnd w:id="1021"/>
      <w:bookmarkEnd w:id="1022"/>
      <w:bookmarkEnd w:id="1023"/>
      <w:bookmarkEnd w:id="1024"/>
      <w:bookmarkEnd w:id="1025"/>
      <w:r>
        <w:rPr>
          <w:rFonts w:hint="cs"/>
          <w:rtl/>
          <w:lang w:eastAsia="he-IL"/>
        </w:rPr>
        <w:t xml:space="preserve"> אני חושב שזה דבר מאוד מאוד משמעותי, </w:t>
      </w:r>
      <w:bookmarkStart w:id="1026" w:name="_ETM_Q2_144868"/>
      <w:bookmarkEnd w:id="1026"/>
      <w:r>
        <w:rPr>
          <w:rFonts w:hint="cs"/>
          <w:rtl/>
          <w:lang w:eastAsia="he-IL"/>
        </w:rPr>
        <w:t xml:space="preserve">ולכן אני רוצה לשאול איך אפשר להיערך </w:t>
      </w:r>
      <w:bookmarkStart w:id="1027" w:name="_ETM_Q2_147773"/>
      <w:bookmarkEnd w:id="1027"/>
      <w:r>
        <w:rPr>
          <w:rFonts w:hint="cs"/>
          <w:rtl/>
          <w:lang w:eastAsia="he-IL"/>
        </w:rPr>
        <w:t>גם שלא נ</w:t>
      </w:r>
      <w:bookmarkStart w:id="1028" w:name="_ETM_Q2_149400"/>
      <w:bookmarkEnd w:id="1028"/>
      <w:r>
        <w:rPr>
          <w:rFonts w:hint="cs"/>
          <w:rtl/>
          <w:lang w:eastAsia="he-IL"/>
        </w:rPr>
        <w:t>גיע לשם וגם שלא יקרה מה שעלול לקרו</w:t>
      </w:r>
      <w:bookmarkStart w:id="1029" w:name="_ETM_Q2_156143"/>
      <w:bookmarkEnd w:id="1029"/>
      <w:r>
        <w:rPr>
          <w:rFonts w:hint="cs"/>
          <w:rtl/>
          <w:lang w:eastAsia="he-IL"/>
        </w:rPr>
        <w:t>ת</w:t>
      </w:r>
      <w:bookmarkStart w:id="1030" w:name="_ETM_Q2_152362"/>
      <w:bookmarkEnd w:id="1030"/>
      <w:r>
        <w:rPr>
          <w:rFonts w:hint="cs"/>
          <w:rtl/>
          <w:lang w:eastAsia="he-IL"/>
        </w:rPr>
        <w:t>,</w:t>
      </w:r>
      <w:r>
        <w:rPr>
          <w:rFonts w:hint="eastAsia"/>
          <w:rtl/>
          <w:lang w:eastAsia="he-IL"/>
        </w:rPr>
        <w:t xml:space="preserve"> </w:t>
      </w:r>
      <w:r>
        <w:rPr>
          <w:rFonts w:hint="cs"/>
          <w:rtl/>
          <w:lang w:eastAsia="he-IL"/>
        </w:rPr>
        <w:t xml:space="preserve">כיוון שבמשך </w:t>
      </w:r>
      <w:bookmarkStart w:id="1031" w:name="_ETM_Q2_160168"/>
      <w:bookmarkEnd w:id="1031"/>
      <w:r>
        <w:rPr>
          <w:rFonts w:hint="cs"/>
          <w:rtl/>
          <w:lang w:eastAsia="he-IL"/>
        </w:rPr>
        <w:t xml:space="preserve">הזמן </w:t>
      </w:r>
      <w:bookmarkStart w:id="1032" w:name="_ETM_Q2_156462"/>
      <w:bookmarkEnd w:id="1032"/>
      <w:r>
        <w:rPr>
          <w:rFonts w:hint="cs"/>
          <w:rtl/>
          <w:lang w:eastAsia="he-IL"/>
        </w:rPr>
        <w:t>מי שחטא בפעם הראשונה</w:t>
      </w:r>
      <w:bookmarkStart w:id="1033" w:name="_ETM_Q2_158512"/>
      <w:bookmarkEnd w:id="1033"/>
      <w:r>
        <w:rPr>
          <w:rFonts w:hint="cs"/>
          <w:rtl/>
          <w:lang w:eastAsia="he-IL"/>
        </w:rPr>
        <w:t xml:space="preserve"> ועשה דברים </w:t>
      </w:r>
      <w:bookmarkStart w:id="1034" w:name="_ETM_Q2_158172"/>
      <w:bookmarkEnd w:id="1034"/>
      <w:r>
        <w:rPr>
          <w:rFonts w:hint="cs"/>
          <w:rtl/>
          <w:lang w:eastAsia="he-IL"/>
        </w:rPr>
        <w:t xml:space="preserve">כאלה </w:t>
      </w:r>
      <w:r>
        <w:rPr>
          <w:rFonts w:hint="eastAsia"/>
          <w:rtl/>
          <w:lang w:eastAsia="he-IL"/>
        </w:rPr>
        <w:t xml:space="preserve">– </w:t>
      </w:r>
      <w:r>
        <w:rPr>
          <w:rFonts w:hint="cs"/>
          <w:rtl/>
          <w:lang w:eastAsia="he-IL"/>
        </w:rPr>
        <w:t xml:space="preserve">וברור לי </w:t>
      </w:r>
      <w:bookmarkStart w:id="1035" w:name="_ETM_Q2_159840"/>
      <w:bookmarkEnd w:id="1035"/>
      <w:r>
        <w:rPr>
          <w:rFonts w:hint="cs"/>
          <w:rtl/>
          <w:lang w:eastAsia="he-IL"/>
        </w:rPr>
        <w:t xml:space="preserve">שזה מיעוט </w:t>
      </w:r>
      <w:bookmarkStart w:id="1036" w:name="_ETM_Q2_161002"/>
      <w:bookmarkEnd w:id="1036"/>
      <w:r>
        <w:rPr>
          <w:rFonts w:hint="cs"/>
          <w:rtl/>
          <w:lang w:eastAsia="he-IL"/>
        </w:rPr>
        <w:t xml:space="preserve">בקרב השוטרים במשטרה </w:t>
      </w:r>
      <w:r>
        <w:rPr>
          <w:rFonts w:hint="eastAsia"/>
          <w:rtl/>
          <w:lang w:eastAsia="he-IL"/>
        </w:rPr>
        <w:t>–</w:t>
      </w:r>
      <w:r>
        <w:rPr>
          <w:rFonts w:hint="cs"/>
          <w:rtl/>
        </w:rPr>
        <w:t xml:space="preserve"> </w:t>
      </w:r>
      <w:r>
        <w:rPr>
          <w:rFonts w:hint="cs"/>
          <w:rtl/>
          <w:lang w:eastAsia="he-IL"/>
        </w:rPr>
        <w:t xml:space="preserve">ינסה גם להעלים </w:t>
      </w:r>
      <w:bookmarkStart w:id="1037" w:name="_ETM_Q2_163871"/>
      <w:bookmarkEnd w:id="1037"/>
      <w:r>
        <w:rPr>
          <w:rFonts w:hint="cs"/>
          <w:rtl/>
          <w:lang w:eastAsia="he-IL"/>
        </w:rPr>
        <w:t xml:space="preserve">ראיות, לשבש </w:t>
      </w:r>
      <w:bookmarkStart w:id="1038" w:name="_ETM_Q2_166344"/>
      <w:bookmarkEnd w:id="1038"/>
      <w:r>
        <w:rPr>
          <w:rFonts w:hint="cs"/>
          <w:rtl/>
          <w:lang w:eastAsia="he-IL"/>
        </w:rPr>
        <w:t xml:space="preserve">ראיות, לטייח את הדברים, כי ככל </w:t>
      </w:r>
      <w:bookmarkStart w:id="1039" w:name="_ETM_Q2_168232"/>
      <w:bookmarkEnd w:id="1039"/>
      <w:r>
        <w:rPr>
          <w:rFonts w:hint="cs"/>
          <w:rtl/>
          <w:lang w:eastAsia="he-IL"/>
        </w:rPr>
        <w:t xml:space="preserve">שעובר הזמן אנחנו מקילים </w:t>
      </w:r>
      <w:bookmarkStart w:id="1040" w:name="_ETM_Q2_173108"/>
      <w:bookmarkEnd w:id="1040"/>
      <w:r>
        <w:rPr>
          <w:rFonts w:hint="cs"/>
          <w:rtl/>
          <w:lang w:eastAsia="he-IL"/>
        </w:rPr>
        <w:t>עליו בכך.</w:t>
      </w:r>
    </w:p>
    <w:p w:rsidR="00CE5072" w:rsidRDefault="00CE5072" w:rsidP="008925B7">
      <w:pPr>
        <w:rPr>
          <w:rtl/>
          <w:lang w:eastAsia="he-IL"/>
        </w:rPr>
      </w:pPr>
      <w:bookmarkStart w:id="1041" w:name="_ETM_Q2_169852"/>
      <w:bookmarkStart w:id="1042" w:name="_ETM_Q2_171181"/>
      <w:bookmarkEnd w:id="1041"/>
      <w:bookmarkEnd w:id="1042"/>
    </w:p>
    <w:p w:rsidR="00CE5072" w:rsidRDefault="00CE5072" w:rsidP="008925B7">
      <w:pPr>
        <w:pStyle w:val="-"/>
        <w:rPr>
          <w:rtl/>
        </w:rPr>
      </w:pPr>
      <w:bookmarkStart w:id="1043" w:name="ET_speakercontinue_6240_3"/>
      <w:r w:rsidRPr="004100B4">
        <w:rPr>
          <w:rStyle w:val="TagStyle"/>
          <w:rtl/>
        </w:rPr>
        <w:t xml:space="preserve"> &lt;&lt; דובר_המשך &gt;&gt;</w:t>
      </w:r>
      <w:r w:rsidRPr="002E5A07">
        <w:rPr>
          <w:rStyle w:val="TagStyle"/>
          <w:rtl/>
        </w:rPr>
        <w:t xml:space="preserve"> </w:t>
      </w:r>
      <w:r>
        <w:rPr>
          <w:rtl/>
        </w:rPr>
        <w:t>סגן השר לביטחון הפנים יואב סגלוביץ':</w:t>
      </w:r>
      <w:r w:rsidRPr="002E5A07">
        <w:rPr>
          <w:rStyle w:val="TagStyle"/>
          <w:rtl/>
        </w:rPr>
        <w:t xml:space="preserve"> </w:t>
      </w:r>
      <w:r w:rsidRPr="004100B4">
        <w:rPr>
          <w:rStyle w:val="TagStyle"/>
          <w:rtl/>
        </w:rPr>
        <w:t>&lt;&lt; דובר_המשך &gt;&gt;</w:t>
      </w:r>
      <w:r>
        <w:rPr>
          <w:rtl/>
        </w:rPr>
        <w:t xml:space="preserve">   </w:t>
      </w:r>
      <w:bookmarkEnd w:id="1043"/>
    </w:p>
    <w:p w:rsidR="00CE5072" w:rsidRDefault="00CE5072" w:rsidP="00982C95">
      <w:pPr>
        <w:rPr>
          <w:rtl/>
          <w:lang w:eastAsia="he-IL"/>
        </w:rPr>
      </w:pPr>
      <w:bookmarkStart w:id="1044" w:name="_ETM_Q2_166721"/>
      <w:bookmarkStart w:id="1045" w:name="_ETM_Q2_166988"/>
      <w:bookmarkEnd w:id="1044"/>
      <w:bookmarkEnd w:id="1045"/>
    </w:p>
    <w:p w:rsidR="00CE5072" w:rsidRDefault="00CE5072" w:rsidP="00226214">
      <w:pPr>
        <w:rPr>
          <w:rtl/>
        </w:rPr>
      </w:pPr>
      <w:bookmarkStart w:id="1046" w:name="_ETM_Q2_167086"/>
      <w:bookmarkEnd w:id="1046"/>
      <w:r>
        <w:rPr>
          <w:rFonts w:hint="cs"/>
          <w:rtl/>
          <w:lang w:eastAsia="he-IL"/>
        </w:rPr>
        <w:t xml:space="preserve">אני אנסה לענות על כל </w:t>
      </w:r>
      <w:bookmarkStart w:id="1047" w:name="_ETM_Q2_172561"/>
      <w:bookmarkEnd w:id="1047"/>
      <w:r>
        <w:rPr>
          <w:rFonts w:hint="cs"/>
          <w:rtl/>
          <w:lang w:eastAsia="he-IL"/>
        </w:rPr>
        <w:t xml:space="preserve">מה שנאמר פה, גם </w:t>
      </w:r>
      <w:bookmarkStart w:id="1048" w:name="_ETM_Q2_176417"/>
      <w:bookmarkEnd w:id="1048"/>
      <w:r>
        <w:rPr>
          <w:rFonts w:hint="cs"/>
          <w:rtl/>
          <w:lang w:eastAsia="he-IL"/>
        </w:rPr>
        <w:t xml:space="preserve">מבחינת הידע האישי </w:t>
      </w:r>
      <w:bookmarkStart w:id="1049" w:name="_ETM_Q2_174972"/>
      <w:bookmarkEnd w:id="1049"/>
      <w:r>
        <w:rPr>
          <w:rFonts w:hint="cs"/>
          <w:rtl/>
          <w:lang w:eastAsia="he-IL"/>
        </w:rPr>
        <w:t>שלי</w:t>
      </w:r>
      <w:bookmarkStart w:id="1050" w:name="_ETM_Q2_173751"/>
      <w:bookmarkEnd w:id="1050"/>
      <w:r>
        <w:rPr>
          <w:rFonts w:hint="cs"/>
          <w:rtl/>
          <w:lang w:eastAsia="he-IL"/>
        </w:rPr>
        <w:t xml:space="preserve">, לא מתוך האירוע הזה </w:t>
      </w:r>
      <w:bookmarkStart w:id="1051" w:name="_ETM_Q2_179793"/>
      <w:bookmarkEnd w:id="1051"/>
      <w:r>
        <w:rPr>
          <w:rFonts w:hint="cs"/>
          <w:rtl/>
          <w:lang w:eastAsia="he-IL"/>
        </w:rPr>
        <w:t>עצמו.</w:t>
      </w:r>
      <w:bookmarkStart w:id="1052" w:name="_ETM_Q2_175671"/>
      <w:bookmarkEnd w:id="1052"/>
      <w:r>
        <w:rPr>
          <w:rFonts w:hint="cs"/>
          <w:rtl/>
          <w:lang w:eastAsia="he-IL"/>
        </w:rPr>
        <w:t xml:space="preserve"> אני חוזר על מה שאמרתי </w:t>
      </w:r>
      <w:bookmarkStart w:id="1053" w:name="_ETM_Q2_177391"/>
      <w:bookmarkStart w:id="1054" w:name="_ETM_Q2_174803"/>
      <w:bookmarkStart w:id="1055" w:name="_ETM_Q2_180329"/>
      <w:bookmarkStart w:id="1056" w:name="_ETM_Q2_180450"/>
      <w:bookmarkStart w:id="1057" w:name="_ETM_Q2_175442"/>
      <w:bookmarkEnd w:id="1053"/>
      <w:bookmarkEnd w:id="1054"/>
      <w:bookmarkEnd w:id="1055"/>
      <w:bookmarkEnd w:id="1056"/>
      <w:bookmarkEnd w:id="1057"/>
      <w:r>
        <w:rPr>
          <w:rFonts w:hint="cs"/>
          <w:rtl/>
          <w:lang w:eastAsia="he-IL"/>
        </w:rPr>
        <w:t xml:space="preserve">גם </w:t>
      </w:r>
      <w:r>
        <w:rPr>
          <w:rtl/>
        </w:rPr>
        <w:t>לח</w:t>
      </w:r>
      <w:r>
        <w:rPr>
          <w:rFonts w:hint="cs"/>
          <w:rtl/>
        </w:rPr>
        <w:t xml:space="preserve">בר הכנסת </w:t>
      </w:r>
      <w:bookmarkStart w:id="1058" w:name="_ETM_Q2_179959"/>
      <w:bookmarkStart w:id="1059" w:name="_ETM_Q2_175251"/>
      <w:bookmarkEnd w:id="1058"/>
      <w:bookmarkEnd w:id="1059"/>
      <w:r>
        <w:rPr>
          <w:rFonts w:hint="cs"/>
          <w:rtl/>
        </w:rPr>
        <w:t xml:space="preserve">קרעי: אנחנו </w:t>
      </w:r>
      <w:bookmarkStart w:id="1060" w:name="_ETM_Q2_177991"/>
      <w:bookmarkStart w:id="1061" w:name="_ETM_Q2_180780"/>
      <w:bookmarkStart w:id="1062" w:name="_ETM_Q2_181230"/>
      <w:bookmarkStart w:id="1063" w:name="_ETM_Q2_181439"/>
      <w:bookmarkStart w:id="1064" w:name="_ETM_Q2_181949"/>
      <w:bookmarkEnd w:id="1060"/>
      <w:bookmarkEnd w:id="1061"/>
      <w:bookmarkEnd w:id="1062"/>
      <w:bookmarkEnd w:id="1063"/>
      <w:bookmarkEnd w:id="1064"/>
      <w:r>
        <w:rPr>
          <w:rtl/>
        </w:rPr>
        <w:t xml:space="preserve">נמצאים </w:t>
      </w:r>
      <w:bookmarkStart w:id="1065" w:name="_ETM_Q2_182429"/>
      <w:bookmarkEnd w:id="1065"/>
      <w:r>
        <w:rPr>
          <w:rtl/>
        </w:rPr>
        <w:t xml:space="preserve">בשלב </w:t>
      </w:r>
      <w:bookmarkStart w:id="1066" w:name="_ETM_Q2_182730"/>
      <w:bookmarkEnd w:id="1066"/>
      <w:r>
        <w:rPr>
          <w:rtl/>
        </w:rPr>
        <w:t>הטענות</w:t>
      </w:r>
      <w:r>
        <w:rPr>
          <w:rFonts w:hint="cs"/>
          <w:rtl/>
        </w:rPr>
        <w:t>,</w:t>
      </w:r>
      <w:r>
        <w:rPr>
          <w:rtl/>
        </w:rPr>
        <w:t xml:space="preserve"> </w:t>
      </w:r>
      <w:bookmarkStart w:id="1067" w:name="_ETM_Q2_183179"/>
      <w:bookmarkEnd w:id="1067"/>
      <w:r>
        <w:rPr>
          <w:rtl/>
        </w:rPr>
        <w:t xml:space="preserve">לא </w:t>
      </w:r>
      <w:bookmarkStart w:id="1068" w:name="_ETM_Q2_183300"/>
      <w:bookmarkEnd w:id="1068"/>
      <w:r>
        <w:rPr>
          <w:rtl/>
        </w:rPr>
        <w:t xml:space="preserve">בשלב </w:t>
      </w:r>
      <w:bookmarkStart w:id="1069" w:name="_ETM_Q2_183600"/>
      <w:bookmarkEnd w:id="1069"/>
      <w:r>
        <w:rPr>
          <w:rtl/>
        </w:rPr>
        <w:t>העובדות</w:t>
      </w:r>
      <w:bookmarkStart w:id="1070" w:name="_ETM_Q2_180611"/>
      <w:bookmarkEnd w:id="1070"/>
      <w:r>
        <w:rPr>
          <w:rFonts w:hint="cs"/>
          <w:rtl/>
        </w:rPr>
        <w:t>,</w:t>
      </w:r>
      <w:r>
        <w:rPr>
          <w:rtl/>
        </w:rPr>
        <w:t xml:space="preserve"> </w:t>
      </w:r>
      <w:bookmarkStart w:id="1071" w:name="_ETM_Q2_184380"/>
      <w:bookmarkEnd w:id="1071"/>
      <w:r>
        <w:rPr>
          <w:rFonts w:hint="cs"/>
          <w:rtl/>
        </w:rPr>
        <w:t>ו</w:t>
      </w:r>
      <w:r>
        <w:rPr>
          <w:rtl/>
        </w:rPr>
        <w:t xml:space="preserve">אנחנו </w:t>
      </w:r>
      <w:bookmarkStart w:id="1072" w:name="_ETM_Q2_184650"/>
      <w:bookmarkEnd w:id="1072"/>
      <w:r>
        <w:rPr>
          <w:rtl/>
        </w:rPr>
        <w:t xml:space="preserve">כולנו </w:t>
      </w:r>
      <w:bookmarkStart w:id="1073" w:name="_ETM_Q2_184980"/>
      <w:bookmarkEnd w:id="1073"/>
      <w:r>
        <w:rPr>
          <w:rtl/>
        </w:rPr>
        <w:t xml:space="preserve">כבר </w:t>
      </w:r>
      <w:bookmarkStart w:id="1074" w:name="_ETM_Q2_185130"/>
      <w:bookmarkEnd w:id="1074"/>
      <w:r>
        <w:rPr>
          <w:rtl/>
        </w:rPr>
        <w:t xml:space="preserve">מדברים </w:t>
      </w:r>
      <w:bookmarkStart w:id="1075" w:name="_ETM_Q2_185400"/>
      <w:bookmarkEnd w:id="1075"/>
      <w:r>
        <w:rPr>
          <w:rtl/>
        </w:rPr>
        <w:t xml:space="preserve">על </w:t>
      </w:r>
      <w:bookmarkStart w:id="1076" w:name="_ETM_Q2_185490"/>
      <w:bookmarkEnd w:id="1076"/>
      <w:r>
        <w:rPr>
          <w:rtl/>
        </w:rPr>
        <w:t>מסקנות</w:t>
      </w:r>
      <w:r>
        <w:rPr>
          <w:rFonts w:hint="cs"/>
          <w:rtl/>
        </w:rPr>
        <w:t>.</w:t>
      </w:r>
      <w:r>
        <w:rPr>
          <w:rtl/>
        </w:rPr>
        <w:t xml:space="preserve"> </w:t>
      </w:r>
      <w:bookmarkStart w:id="1077" w:name="_ETM_Q2_187000"/>
      <w:bookmarkEnd w:id="1077"/>
      <w:r>
        <w:rPr>
          <w:rtl/>
        </w:rPr>
        <w:t xml:space="preserve">ולכן </w:t>
      </w:r>
      <w:bookmarkStart w:id="1078" w:name="_ETM_Q2_187299"/>
      <w:bookmarkEnd w:id="1078"/>
      <w:r>
        <w:rPr>
          <w:rtl/>
        </w:rPr>
        <w:t xml:space="preserve">אני </w:t>
      </w:r>
      <w:bookmarkStart w:id="1079" w:name="_ETM_Q2_187419"/>
      <w:bookmarkEnd w:id="1079"/>
      <w:r>
        <w:rPr>
          <w:rtl/>
        </w:rPr>
        <w:t>אומר</w:t>
      </w:r>
      <w:r>
        <w:rPr>
          <w:rFonts w:hint="cs"/>
          <w:rtl/>
        </w:rPr>
        <w:t>,</w:t>
      </w:r>
      <w:r>
        <w:rPr>
          <w:rtl/>
        </w:rPr>
        <w:t xml:space="preserve"> </w:t>
      </w:r>
      <w:bookmarkStart w:id="1080" w:name="_ETM_Q2_187689"/>
      <w:bookmarkEnd w:id="1080"/>
      <w:r>
        <w:rPr>
          <w:rtl/>
        </w:rPr>
        <w:t xml:space="preserve">זה </w:t>
      </w:r>
      <w:bookmarkStart w:id="1081" w:name="_ETM_Q2_187870"/>
      <w:bookmarkEnd w:id="1081"/>
      <w:r>
        <w:rPr>
          <w:rtl/>
        </w:rPr>
        <w:t xml:space="preserve">נכון </w:t>
      </w:r>
      <w:bookmarkStart w:id="1082" w:name="_ETM_Q2_188260"/>
      <w:bookmarkEnd w:id="1082"/>
      <w:r>
        <w:rPr>
          <w:rtl/>
        </w:rPr>
        <w:t xml:space="preserve">וטוב </w:t>
      </w:r>
      <w:bookmarkStart w:id="1083" w:name="_ETM_Q2_189200"/>
      <w:bookmarkEnd w:id="1083"/>
      <w:r>
        <w:rPr>
          <w:rtl/>
        </w:rPr>
        <w:t>שעו</w:t>
      </w:r>
      <w:bookmarkStart w:id="1084" w:name="_ETM_Q2_184950"/>
      <w:bookmarkEnd w:id="1084"/>
      <w:r>
        <w:rPr>
          <w:rtl/>
        </w:rPr>
        <w:t xml:space="preserve">שים </w:t>
      </w:r>
      <w:bookmarkStart w:id="1085" w:name="_ETM_Q2_189619"/>
      <w:bookmarkEnd w:id="1085"/>
      <w:r>
        <w:rPr>
          <w:rtl/>
        </w:rPr>
        <w:t xml:space="preserve">בדיקה </w:t>
      </w:r>
      <w:bookmarkStart w:id="1086" w:name="_ETM_Q2_190220"/>
      <w:bookmarkEnd w:id="1086"/>
      <w:r>
        <w:rPr>
          <w:rtl/>
        </w:rPr>
        <w:t>ו</w:t>
      </w:r>
      <w:r>
        <w:rPr>
          <w:rFonts w:hint="cs"/>
          <w:rtl/>
        </w:rPr>
        <w:t>י</w:t>
      </w:r>
      <w:r>
        <w:rPr>
          <w:rtl/>
        </w:rPr>
        <w:t>צטר</w:t>
      </w:r>
      <w:r>
        <w:rPr>
          <w:rFonts w:hint="cs"/>
          <w:rtl/>
        </w:rPr>
        <w:t>פ</w:t>
      </w:r>
      <w:r>
        <w:rPr>
          <w:rtl/>
        </w:rPr>
        <w:t xml:space="preserve">ו </w:t>
      </w:r>
      <w:bookmarkStart w:id="1087" w:name="_ETM_Q2_190730"/>
      <w:bookmarkEnd w:id="1087"/>
      <w:r>
        <w:rPr>
          <w:rtl/>
        </w:rPr>
        <w:t>לבדי</w:t>
      </w:r>
      <w:bookmarkStart w:id="1088" w:name="_ETM_Q2_188759"/>
      <w:bookmarkEnd w:id="1088"/>
      <w:r>
        <w:rPr>
          <w:rtl/>
        </w:rPr>
        <w:t xml:space="preserve">קה </w:t>
      </w:r>
      <w:bookmarkStart w:id="1089" w:name="_ETM_Q2_191240"/>
      <w:bookmarkEnd w:id="1089"/>
      <w:r>
        <w:rPr>
          <w:rtl/>
        </w:rPr>
        <w:t xml:space="preserve">של </w:t>
      </w:r>
      <w:bookmarkStart w:id="1090" w:name="_ETM_Q2_191960"/>
      <w:bookmarkStart w:id="1091" w:name="_ETM_Q2_192680"/>
      <w:bookmarkEnd w:id="1090"/>
      <w:bookmarkEnd w:id="1091"/>
      <w:r>
        <w:rPr>
          <w:rtl/>
        </w:rPr>
        <w:t xml:space="preserve">עו"ד </w:t>
      </w:r>
      <w:bookmarkStart w:id="1092" w:name="_ETM_Q2_193130"/>
      <w:bookmarkEnd w:id="1092"/>
      <w:r>
        <w:rPr>
          <w:rtl/>
        </w:rPr>
        <w:t xml:space="preserve">עמית </w:t>
      </w:r>
      <w:bookmarkStart w:id="1093" w:name="_ETM_Q2_193309"/>
      <w:bookmarkEnd w:id="1093"/>
      <w:r>
        <w:rPr>
          <w:rtl/>
        </w:rPr>
        <w:t>מר</w:t>
      </w:r>
      <w:bookmarkStart w:id="1094" w:name="_ETM_Q2_188619"/>
      <w:bookmarkEnd w:id="1094"/>
      <w:r>
        <w:rPr>
          <w:rFonts w:hint="cs"/>
          <w:rtl/>
        </w:rPr>
        <w:t>רי,</w:t>
      </w:r>
      <w:r>
        <w:rPr>
          <w:rtl/>
        </w:rPr>
        <w:t xml:space="preserve"> </w:t>
      </w:r>
      <w:bookmarkStart w:id="1095" w:name="_ETM_Q2_193610"/>
      <w:bookmarkEnd w:id="1095"/>
      <w:r w:rsidRPr="001B16E2">
        <w:rPr>
          <w:rFonts w:hint="cs"/>
          <w:rtl/>
        </w:rPr>
        <w:t>ה</w:t>
      </w:r>
      <w:r w:rsidRPr="001B16E2">
        <w:rPr>
          <w:rtl/>
        </w:rPr>
        <w:t>משנה</w:t>
      </w:r>
      <w:bookmarkStart w:id="1096" w:name="_ETM_Q2_189479"/>
      <w:bookmarkEnd w:id="1096"/>
      <w:r w:rsidRPr="001B16E2">
        <w:rPr>
          <w:rtl/>
        </w:rPr>
        <w:t xml:space="preserve"> </w:t>
      </w:r>
      <w:bookmarkStart w:id="1097" w:name="_ETM_Q2_193850"/>
      <w:bookmarkEnd w:id="1097"/>
      <w:r w:rsidRPr="001B16E2">
        <w:rPr>
          <w:rtl/>
        </w:rPr>
        <w:t>ליוע</w:t>
      </w:r>
      <w:bookmarkStart w:id="1098" w:name="_ETM_Q2_194030"/>
      <w:bookmarkEnd w:id="1098"/>
      <w:r>
        <w:rPr>
          <w:rFonts w:hint="cs"/>
          <w:rtl/>
        </w:rPr>
        <w:t>ץ</w:t>
      </w:r>
      <w:r w:rsidRPr="001B16E2">
        <w:rPr>
          <w:rFonts w:hint="cs"/>
          <w:rtl/>
        </w:rPr>
        <w:t xml:space="preserve"> </w:t>
      </w:r>
      <w:bookmarkStart w:id="1099" w:name="_ETM_Q2_190529"/>
      <w:bookmarkEnd w:id="1099"/>
      <w:r w:rsidRPr="001B16E2">
        <w:rPr>
          <w:rtl/>
        </w:rPr>
        <w:t>המשפטי</w:t>
      </w:r>
      <w:bookmarkStart w:id="1100" w:name="_ETM_Q2_194600"/>
      <w:bookmarkEnd w:id="1100"/>
      <w:r>
        <w:rPr>
          <w:rtl/>
        </w:rPr>
        <w:t xml:space="preserve"> </w:t>
      </w:r>
      <w:bookmarkStart w:id="1101" w:name="_ETM_Q2_194389"/>
      <w:bookmarkEnd w:id="1101"/>
      <w:r>
        <w:rPr>
          <w:rtl/>
        </w:rPr>
        <w:t>לממשלה</w:t>
      </w:r>
      <w:r>
        <w:rPr>
          <w:rFonts w:hint="cs"/>
          <w:rtl/>
        </w:rPr>
        <w:t>,</w:t>
      </w:r>
      <w:r>
        <w:rPr>
          <w:rtl/>
        </w:rPr>
        <w:t xml:space="preserve"> </w:t>
      </w:r>
      <w:bookmarkStart w:id="1102" w:name="_ETM_Q2_195110"/>
      <w:bookmarkEnd w:id="1102"/>
      <w:r>
        <w:rPr>
          <w:rtl/>
        </w:rPr>
        <w:t xml:space="preserve">מעבר </w:t>
      </w:r>
      <w:bookmarkStart w:id="1103" w:name="_ETM_Q2_195530"/>
      <w:bookmarkEnd w:id="1103"/>
      <w:r>
        <w:rPr>
          <w:rtl/>
        </w:rPr>
        <w:t xml:space="preserve">למה </w:t>
      </w:r>
      <w:bookmarkStart w:id="1104" w:name="_ETM_Q2_195770"/>
      <w:bookmarkEnd w:id="1104"/>
      <w:r>
        <w:rPr>
          <w:rtl/>
        </w:rPr>
        <w:t xml:space="preserve">שעשו </w:t>
      </w:r>
      <w:bookmarkStart w:id="1105" w:name="_ETM_Q2_196279"/>
      <w:bookmarkEnd w:id="1105"/>
      <w:r>
        <w:rPr>
          <w:rtl/>
        </w:rPr>
        <w:t>מומח</w:t>
      </w:r>
      <w:r>
        <w:rPr>
          <w:rFonts w:hint="cs"/>
          <w:rtl/>
        </w:rPr>
        <w:t>י</w:t>
      </w:r>
      <w:bookmarkStart w:id="1106" w:name="_ETM_Q2_193730"/>
      <w:bookmarkEnd w:id="1106"/>
      <w:r>
        <w:rPr>
          <w:rtl/>
        </w:rPr>
        <w:t xml:space="preserve"> </w:t>
      </w:r>
      <w:bookmarkStart w:id="1107" w:name="_ETM_Q2_196730"/>
      <w:bookmarkEnd w:id="1107"/>
      <w:r>
        <w:rPr>
          <w:rtl/>
        </w:rPr>
        <w:t xml:space="preserve">הטכנולוגיה </w:t>
      </w:r>
      <w:bookmarkStart w:id="1108" w:name="_ETM_Q2_197689"/>
      <w:bookmarkEnd w:id="1108"/>
      <w:r>
        <w:rPr>
          <w:rtl/>
        </w:rPr>
        <w:t xml:space="preserve">של </w:t>
      </w:r>
      <w:bookmarkStart w:id="1109" w:name="_ETM_Q2_197840"/>
      <w:bookmarkEnd w:id="1109"/>
      <w:r>
        <w:rPr>
          <w:rtl/>
        </w:rPr>
        <w:t>המשטרה</w:t>
      </w:r>
      <w:r>
        <w:rPr>
          <w:rFonts w:hint="cs"/>
          <w:rtl/>
        </w:rPr>
        <w:t>,</w:t>
      </w:r>
      <w:r>
        <w:rPr>
          <w:rtl/>
        </w:rPr>
        <w:t xml:space="preserve"> </w:t>
      </w:r>
      <w:bookmarkStart w:id="1110" w:name="_ETM_Q2_198290"/>
      <w:bookmarkEnd w:id="1110"/>
      <w:r>
        <w:rPr>
          <w:rFonts w:hint="cs"/>
          <w:rtl/>
        </w:rPr>
        <w:t>בשביל</w:t>
      </w:r>
      <w:r>
        <w:rPr>
          <w:rtl/>
        </w:rPr>
        <w:t xml:space="preserve"> </w:t>
      </w:r>
      <w:bookmarkStart w:id="1111" w:name="_ETM_Q2_198410"/>
      <w:bookmarkEnd w:id="1111"/>
      <w:r>
        <w:rPr>
          <w:rtl/>
        </w:rPr>
        <w:t xml:space="preserve">לתת </w:t>
      </w:r>
      <w:bookmarkStart w:id="1112" w:name="_ETM_Q2_198590"/>
      <w:bookmarkEnd w:id="1112"/>
      <w:r>
        <w:rPr>
          <w:rtl/>
        </w:rPr>
        <w:t>תשובה</w:t>
      </w:r>
      <w:r w:rsidR="00226214">
        <w:rPr>
          <w:rFonts w:hint="cs"/>
          <w:rtl/>
        </w:rPr>
        <w:t>.</w:t>
      </w:r>
      <w:r>
        <w:rPr>
          <w:rtl/>
        </w:rPr>
        <w:t xml:space="preserve"> </w:t>
      </w:r>
      <w:bookmarkStart w:id="1113" w:name="_ETM_Q2_199470"/>
      <w:bookmarkEnd w:id="1113"/>
      <w:r>
        <w:rPr>
          <w:rtl/>
        </w:rPr>
        <w:t xml:space="preserve">נכנסו </w:t>
      </w:r>
      <w:bookmarkStart w:id="1114" w:name="_ETM_Q2_200070"/>
      <w:bookmarkEnd w:id="1114"/>
      <w:r>
        <w:rPr>
          <w:rtl/>
        </w:rPr>
        <w:t xml:space="preserve">לעניין </w:t>
      </w:r>
      <w:bookmarkStart w:id="1115" w:name="_ETM_Q2_200370"/>
      <w:bookmarkEnd w:id="1115"/>
      <w:r>
        <w:rPr>
          <w:rtl/>
        </w:rPr>
        <w:t xml:space="preserve">הזה </w:t>
      </w:r>
      <w:bookmarkStart w:id="1116" w:name="_ETM_Q2_200520"/>
      <w:bookmarkEnd w:id="1116"/>
      <w:r>
        <w:rPr>
          <w:rtl/>
        </w:rPr>
        <w:t>גם</w:t>
      </w:r>
      <w:bookmarkStart w:id="1117" w:name="_ETM_Q2_200880"/>
      <w:bookmarkStart w:id="1118" w:name="_ETM_Q2_198110"/>
      <w:bookmarkEnd w:id="1117"/>
      <w:bookmarkEnd w:id="1118"/>
      <w:r>
        <w:rPr>
          <w:rtl/>
        </w:rPr>
        <w:t xml:space="preserve"> </w:t>
      </w:r>
      <w:bookmarkStart w:id="1119" w:name="_ETM_Q2_201000"/>
      <w:bookmarkEnd w:id="1119"/>
      <w:r>
        <w:rPr>
          <w:rtl/>
        </w:rPr>
        <w:t xml:space="preserve">מומחים </w:t>
      </w:r>
      <w:bookmarkStart w:id="1120" w:name="_ETM_Q2_201300"/>
      <w:bookmarkEnd w:id="1120"/>
      <w:r>
        <w:rPr>
          <w:rtl/>
        </w:rPr>
        <w:t xml:space="preserve">טכנולוגיים </w:t>
      </w:r>
      <w:bookmarkStart w:id="1121" w:name="_ETM_Q2_202300"/>
      <w:bookmarkEnd w:id="1121"/>
      <w:r>
        <w:rPr>
          <w:rtl/>
        </w:rPr>
        <w:t xml:space="preserve">מהגופים </w:t>
      </w:r>
      <w:bookmarkStart w:id="1122" w:name="_ETM_Q2_202869"/>
      <w:bookmarkEnd w:id="1122"/>
      <w:r>
        <w:rPr>
          <w:rtl/>
        </w:rPr>
        <w:t>האמיתיים</w:t>
      </w:r>
      <w:r>
        <w:rPr>
          <w:rFonts w:hint="cs"/>
          <w:rtl/>
        </w:rPr>
        <w:t>.</w:t>
      </w:r>
      <w:bookmarkStart w:id="1123" w:name="_ETM_Q2_203589"/>
      <w:bookmarkStart w:id="1124" w:name="_ETM_Q2_202018"/>
      <w:bookmarkEnd w:id="1123"/>
      <w:bookmarkEnd w:id="1124"/>
      <w:r>
        <w:rPr>
          <w:rFonts w:hint="cs"/>
          <w:rtl/>
        </w:rPr>
        <w:t xml:space="preserve"> </w:t>
      </w:r>
      <w:bookmarkStart w:id="1125" w:name="_ETM_Q2_202134"/>
      <w:bookmarkStart w:id="1126" w:name="_ETM_Q2_202162"/>
      <w:bookmarkStart w:id="1127" w:name="_ETM_Q2_202213"/>
      <w:bookmarkStart w:id="1128" w:name="_ETM_Q2_201131"/>
      <w:bookmarkEnd w:id="1125"/>
      <w:bookmarkEnd w:id="1126"/>
      <w:bookmarkEnd w:id="1127"/>
      <w:bookmarkEnd w:id="1128"/>
      <w:r>
        <w:rPr>
          <w:rtl/>
        </w:rPr>
        <w:t xml:space="preserve">בסוף </w:t>
      </w:r>
      <w:bookmarkStart w:id="1129" w:name="_ETM_Q2_204039"/>
      <w:bookmarkEnd w:id="1129"/>
      <w:r>
        <w:rPr>
          <w:rFonts w:hint="cs"/>
          <w:rtl/>
        </w:rPr>
        <w:t xml:space="preserve">מישהו </w:t>
      </w:r>
      <w:r>
        <w:rPr>
          <w:rtl/>
        </w:rPr>
        <w:t xml:space="preserve">צריך </w:t>
      </w:r>
      <w:bookmarkStart w:id="1130" w:name="_ETM_Q2_204310"/>
      <w:bookmarkStart w:id="1131" w:name="_ETM_Q2_204579"/>
      <w:bookmarkEnd w:id="1130"/>
      <w:bookmarkEnd w:id="1131"/>
      <w:r>
        <w:rPr>
          <w:rFonts w:hint="cs"/>
          <w:rtl/>
        </w:rPr>
        <w:t>להי</w:t>
      </w:r>
      <w:r>
        <w:rPr>
          <w:rtl/>
        </w:rPr>
        <w:t xml:space="preserve">כנס </w:t>
      </w:r>
      <w:bookmarkStart w:id="1132" w:name="_ETM_Q2_204880"/>
      <w:bookmarkEnd w:id="1132"/>
      <w:r>
        <w:rPr>
          <w:rtl/>
        </w:rPr>
        <w:t xml:space="preserve">לתוך </w:t>
      </w:r>
      <w:bookmarkStart w:id="1133" w:name="_ETM_Q2_205060"/>
      <w:bookmarkEnd w:id="1133"/>
      <w:r>
        <w:rPr>
          <w:rtl/>
        </w:rPr>
        <w:t xml:space="preserve">המערכות </w:t>
      </w:r>
      <w:bookmarkStart w:id="1134" w:name="_ETM_Q2_205570"/>
      <w:bookmarkEnd w:id="1134"/>
      <w:r>
        <w:rPr>
          <w:rtl/>
        </w:rPr>
        <w:t>ולראות</w:t>
      </w:r>
      <w:r>
        <w:rPr>
          <w:rFonts w:hint="cs"/>
          <w:rtl/>
        </w:rPr>
        <w:t>.</w:t>
      </w:r>
      <w:bookmarkStart w:id="1135" w:name="_ETM_Q2_205989"/>
      <w:bookmarkEnd w:id="1135"/>
    </w:p>
    <w:p w:rsidR="00CE5072" w:rsidRDefault="00CE5072" w:rsidP="008925B7">
      <w:pPr>
        <w:rPr>
          <w:rtl/>
        </w:rPr>
      </w:pPr>
    </w:p>
    <w:p w:rsidR="00CE5072" w:rsidRDefault="00CE5072" w:rsidP="008925B7">
      <w:pPr>
        <w:rPr>
          <w:rtl/>
        </w:rPr>
      </w:pPr>
      <w:r>
        <w:rPr>
          <w:rtl/>
        </w:rPr>
        <w:t xml:space="preserve">אני </w:t>
      </w:r>
      <w:bookmarkStart w:id="1136" w:name="_ETM_Q2_206109"/>
      <w:bookmarkEnd w:id="1136"/>
      <w:r>
        <w:rPr>
          <w:rtl/>
        </w:rPr>
        <w:t xml:space="preserve">יכול </w:t>
      </w:r>
      <w:bookmarkStart w:id="1137" w:name="_ETM_Q2_206289"/>
      <w:bookmarkEnd w:id="1137"/>
      <w:r>
        <w:rPr>
          <w:rtl/>
        </w:rPr>
        <w:t xml:space="preserve">להגיד </w:t>
      </w:r>
      <w:bookmarkStart w:id="1138" w:name="_ETM_Q2_206529"/>
      <w:bookmarkEnd w:id="1138"/>
      <w:r>
        <w:rPr>
          <w:rtl/>
        </w:rPr>
        <w:t>ל</w:t>
      </w:r>
      <w:bookmarkStart w:id="1139" w:name="_ETM_Q2_198671"/>
      <w:bookmarkEnd w:id="1139"/>
      <w:r>
        <w:rPr>
          <w:rtl/>
        </w:rPr>
        <w:t xml:space="preserve">ך </w:t>
      </w:r>
      <w:bookmarkStart w:id="1140" w:name="_ETM_Q2_206679"/>
      <w:bookmarkEnd w:id="1140"/>
      <w:r>
        <w:rPr>
          <w:rtl/>
        </w:rPr>
        <w:t xml:space="preserve">דבר </w:t>
      </w:r>
      <w:bookmarkStart w:id="1141" w:name="_ETM_Q2_206890"/>
      <w:bookmarkEnd w:id="1141"/>
      <w:r>
        <w:rPr>
          <w:rFonts w:hint="cs"/>
          <w:rtl/>
        </w:rPr>
        <w:t>אחד</w:t>
      </w:r>
      <w:bookmarkStart w:id="1142" w:name="_ETM_Q2_204121"/>
      <w:bookmarkEnd w:id="1142"/>
      <w:r>
        <w:rPr>
          <w:rtl/>
        </w:rPr>
        <w:t xml:space="preserve"> </w:t>
      </w:r>
      <w:bookmarkStart w:id="1143" w:name="_ETM_Q2_207070"/>
      <w:bookmarkEnd w:id="1143"/>
      <w:r>
        <w:rPr>
          <w:rtl/>
        </w:rPr>
        <w:t xml:space="preserve">מבחינת </w:t>
      </w:r>
      <w:bookmarkStart w:id="1144" w:name="_ETM_Q2_207460"/>
      <w:bookmarkEnd w:id="1144"/>
      <w:r>
        <w:rPr>
          <w:rtl/>
        </w:rPr>
        <w:t xml:space="preserve">מה </w:t>
      </w:r>
      <w:bookmarkStart w:id="1145" w:name="_ETM_Q2_207609"/>
      <w:bookmarkEnd w:id="1145"/>
      <w:r>
        <w:rPr>
          <w:rtl/>
        </w:rPr>
        <w:t xml:space="preserve">שאני </w:t>
      </w:r>
      <w:bookmarkStart w:id="1146" w:name="_ETM_Q2_207880"/>
      <w:bookmarkEnd w:id="1146"/>
      <w:r>
        <w:rPr>
          <w:rtl/>
        </w:rPr>
        <w:t>יודע</w:t>
      </w:r>
      <w:r>
        <w:rPr>
          <w:rFonts w:hint="cs"/>
          <w:rtl/>
        </w:rPr>
        <w:t>,</w:t>
      </w:r>
      <w:r>
        <w:rPr>
          <w:rtl/>
        </w:rPr>
        <w:t xml:space="preserve"> </w:t>
      </w:r>
      <w:bookmarkStart w:id="1147" w:name="_ETM_Q2_208619"/>
      <w:bookmarkEnd w:id="1147"/>
      <w:r>
        <w:rPr>
          <w:rtl/>
        </w:rPr>
        <w:t xml:space="preserve">ככל </w:t>
      </w:r>
      <w:bookmarkStart w:id="1148" w:name="_ETM_Q2_208980"/>
      <w:bookmarkEnd w:id="1148"/>
      <w:r>
        <w:rPr>
          <w:rtl/>
        </w:rPr>
        <w:t xml:space="preserve">שאני </w:t>
      </w:r>
      <w:bookmarkStart w:id="1149" w:name="_ETM_Q2_209220"/>
      <w:bookmarkEnd w:id="1149"/>
      <w:r>
        <w:rPr>
          <w:rtl/>
        </w:rPr>
        <w:t>יודע</w:t>
      </w:r>
      <w:r>
        <w:rPr>
          <w:rFonts w:hint="cs"/>
          <w:rtl/>
        </w:rPr>
        <w:t>.</w:t>
      </w:r>
      <w:r>
        <w:rPr>
          <w:rtl/>
        </w:rPr>
        <w:t xml:space="preserve"> </w:t>
      </w:r>
      <w:bookmarkStart w:id="1150" w:name="_ETM_Q2_210269"/>
      <w:bookmarkStart w:id="1151" w:name="_ETM_Q2_210720"/>
      <w:bookmarkStart w:id="1152" w:name="_ETM_Q2_208012"/>
      <w:bookmarkEnd w:id="1150"/>
      <w:bookmarkEnd w:id="1151"/>
      <w:bookmarkEnd w:id="1152"/>
      <w:r>
        <w:rPr>
          <w:rtl/>
        </w:rPr>
        <w:t xml:space="preserve">דווקא </w:t>
      </w:r>
      <w:bookmarkStart w:id="1153" w:name="_ETM_Q2_210960"/>
      <w:bookmarkEnd w:id="1153"/>
      <w:r>
        <w:rPr>
          <w:rFonts w:hint="cs"/>
          <w:rtl/>
        </w:rPr>
        <w:t>ב</w:t>
      </w:r>
      <w:r>
        <w:rPr>
          <w:rtl/>
        </w:rPr>
        <w:t xml:space="preserve">מערכות </w:t>
      </w:r>
      <w:bookmarkStart w:id="1154" w:name="_ETM_Q2_211289"/>
      <w:bookmarkEnd w:id="1154"/>
      <w:r>
        <w:rPr>
          <w:rtl/>
        </w:rPr>
        <w:t>טכנולוגי</w:t>
      </w:r>
      <w:r>
        <w:rPr>
          <w:rFonts w:hint="cs"/>
          <w:rtl/>
        </w:rPr>
        <w:t>ות</w:t>
      </w:r>
      <w:r>
        <w:rPr>
          <w:rtl/>
        </w:rPr>
        <w:t xml:space="preserve"> </w:t>
      </w:r>
      <w:bookmarkStart w:id="1155" w:name="_ETM_Q2_211830"/>
      <w:bookmarkEnd w:id="1155"/>
      <w:r>
        <w:rPr>
          <w:rtl/>
        </w:rPr>
        <w:t xml:space="preserve">אתה </w:t>
      </w:r>
      <w:bookmarkStart w:id="1156" w:name="_ETM_Q2_211920"/>
      <w:bookmarkEnd w:id="1156"/>
      <w:r>
        <w:rPr>
          <w:rtl/>
        </w:rPr>
        <w:t xml:space="preserve">יכול </w:t>
      </w:r>
      <w:bookmarkStart w:id="1157" w:name="_ETM_Q2_212100"/>
      <w:bookmarkEnd w:id="1157"/>
      <w:r>
        <w:rPr>
          <w:rtl/>
        </w:rPr>
        <w:t xml:space="preserve">לראות </w:t>
      </w:r>
      <w:bookmarkStart w:id="1158" w:name="_ETM_Q2_212250"/>
      <w:bookmarkEnd w:id="1158"/>
      <w:r>
        <w:rPr>
          <w:rtl/>
        </w:rPr>
        <w:t>חתימה</w:t>
      </w:r>
      <w:r>
        <w:rPr>
          <w:rFonts w:hint="cs"/>
          <w:rtl/>
        </w:rPr>
        <w:t>,</w:t>
      </w:r>
      <w:r>
        <w:rPr>
          <w:rtl/>
        </w:rPr>
        <w:t xml:space="preserve"> </w:t>
      </w:r>
      <w:bookmarkStart w:id="1159" w:name="_ETM_Q2_213120"/>
      <w:bookmarkEnd w:id="1159"/>
      <w:r>
        <w:rPr>
          <w:rtl/>
        </w:rPr>
        <w:t>חתימ</w:t>
      </w:r>
      <w:r>
        <w:rPr>
          <w:rFonts w:hint="cs"/>
          <w:rtl/>
        </w:rPr>
        <w:t>ה</w:t>
      </w:r>
      <w:r>
        <w:rPr>
          <w:rtl/>
        </w:rPr>
        <w:t xml:space="preserve"> </w:t>
      </w:r>
      <w:bookmarkStart w:id="1160" w:name="_ETM_Q2_213600"/>
      <w:bookmarkEnd w:id="1160"/>
      <w:r>
        <w:rPr>
          <w:rtl/>
        </w:rPr>
        <w:t xml:space="preserve">טכנולוגית </w:t>
      </w:r>
      <w:bookmarkStart w:id="1161" w:name="_ETM_Q2_214140"/>
      <w:bookmarkEnd w:id="1161"/>
      <w:r>
        <w:rPr>
          <w:rFonts w:hint="cs"/>
          <w:rtl/>
        </w:rPr>
        <w:t xml:space="preserve">– </w:t>
      </w:r>
      <w:r>
        <w:rPr>
          <w:rtl/>
        </w:rPr>
        <w:t>ה</w:t>
      </w:r>
      <w:bookmarkStart w:id="1162" w:name="_ETM_Q2_210641"/>
      <w:bookmarkEnd w:id="1162"/>
      <w:r>
        <w:rPr>
          <w:rtl/>
        </w:rPr>
        <w:t xml:space="preserve">יה </w:t>
      </w:r>
      <w:bookmarkStart w:id="1163" w:name="_ETM_Q2_214440"/>
      <w:bookmarkEnd w:id="1163"/>
      <w:r>
        <w:rPr>
          <w:rtl/>
        </w:rPr>
        <w:t xml:space="preserve">או </w:t>
      </w:r>
      <w:bookmarkStart w:id="1164" w:name="_ETM_Q2_214530"/>
      <w:bookmarkEnd w:id="1164"/>
      <w:r>
        <w:rPr>
          <w:rtl/>
        </w:rPr>
        <w:t xml:space="preserve">לא </w:t>
      </w:r>
      <w:bookmarkStart w:id="1165" w:name="_ETM_Q2_214680"/>
      <w:bookmarkEnd w:id="1165"/>
      <w:r>
        <w:rPr>
          <w:rtl/>
        </w:rPr>
        <w:t>היה</w:t>
      </w:r>
      <w:r>
        <w:rPr>
          <w:rFonts w:hint="cs"/>
          <w:rtl/>
        </w:rPr>
        <w:t>.</w:t>
      </w:r>
      <w:r>
        <w:rPr>
          <w:rtl/>
        </w:rPr>
        <w:t xml:space="preserve"> </w:t>
      </w:r>
      <w:bookmarkStart w:id="1166" w:name="_ETM_Q2_214979"/>
      <w:bookmarkStart w:id="1167" w:name="_ETM_Q2_215280"/>
      <w:bookmarkStart w:id="1168" w:name="_ETM_Q2_212022"/>
      <w:bookmarkEnd w:id="1166"/>
      <w:bookmarkEnd w:id="1167"/>
      <w:bookmarkEnd w:id="1168"/>
      <w:r>
        <w:rPr>
          <w:rFonts w:hint="cs"/>
          <w:rtl/>
        </w:rPr>
        <w:t>קודם כ</w:t>
      </w:r>
      <w:r w:rsidR="00226214">
        <w:rPr>
          <w:rFonts w:hint="cs"/>
          <w:rtl/>
        </w:rPr>
        <w:t>ו</w:t>
      </w:r>
      <w:r>
        <w:rPr>
          <w:rFonts w:hint="cs"/>
          <w:rtl/>
        </w:rPr>
        <w:t>ל נדע</w:t>
      </w:r>
      <w:r>
        <w:rPr>
          <w:rtl/>
        </w:rPr>
        <w:t xml:space="preserve"> </w:t>
      </w:r>
      <w:bookmarkStart w:id="1169" w:name="_ETM_Q2_215520"/>
      <w:bookmarkEnd w:id="1169"/>
      <w:r>
        <w:rPr>
          <w:rFonts w:hint="cs"/>
          <w:rtl/>
        </w:rPr>
        <w:t xml:space="preserve">– </w:t>
      </w:r>
      <w:r>
        <w:rPr>
          <w:rtl/>
        </w:rPr>
        <w:t xml:space="preserve">היה </w:t>
      </w:r>
      <w:bookmarkStart w:id="1170" w:name="_ETM_Q2_215700"/>
      <w:bookmarkEnd w:id="1170"/>
      <w:r>
        <w:rPr>
          <w:rtl/>
        </w:rPr>
        <w:t xml:space="preserve">או </w:t>
      </w:r>
      <w:bookmarkStart w:id="1171" w:name="_ETM_Q2_215790"/>
      <w:bookmarkEnd w:id="1171"/>
      <w:r>
        <w:rPr>
          <w:rtl/>
        </w:rPr>
        <w:t xml:space="preserve">לא </w:t>
      </w:r>
      <w:bookmarkStart w:id="1172" w:name="_ETM_Q2_215940"/>
      <w:bookmarkEnd w:id="1172"/>
      <w:r>
        <w:rPr>
          <w:rtl/>
        </w:rPr>
        <w:t>היה</w:t>
      </w:r>
      <w:r>
        <w:rPr>
          <w:rFonts w:hint="cs"/>
          <w:rtl/>
        </w:rPr>
        <w:t>.</w:t>
      </w:r>
      <w:r>
        <w:rPr>
          <w:rtl/>
        </w:rPr>
        <w:t xml:space="preserve"> </w:t>
      </w:r>
      <w:bookmarkStart w:id="1173" w:name="_ETM_Q2_217110"/>
      <w:bookmarkEnd w:id="1173"/>
      <w:r>
        <w:rPr>
          <w:rtl/>
        </w:rPr>
        <w:t xml:space="preserve">בהנחה </w:t>
      </w:r>
      <w:bookmarkStart w:id="1174" w:name="_ETM_Q2_217590"/>
      <w:bookmarkEnd w:id="1174"/>
      <w:r>
        <w:rPr>
          <w:rtl/>
        </w:rPr>
        <w:t>ש</w:t>
      </w:r>
      <w:r>
        <w:rPr>
          <w:rFonts w:hint="cs"/>
          <w:rtl/>
        </w:rPr>
        <w:t xml:space="preserve">יהיה </w:t>
      </w:r>
      <w:r>
        <w:rPr>
          <w:rtl/>
        </w:rPr>
        <w:t>מ</w:t>
      </w:r>
      <w:bookmarkStart w:id="1175" w:name="_ETM_Q2_214611"/>
      <w:bookmarkEnd w:id="1175"/>
      <w:r>
        <w:rPr>
          <w:rtl/>
        </w:rPr>
        <w:t xml:space="preserve">ה </w:t>
      </w:r>
      <w:bookmarkStart w:id="1176" w:name="_ETM_Q2_217830"/>
      <w:bookmarkEnd w:id="1176"/>
      <w:r>
        <w:rPr>
          <w:rtl/>
        </w:rPr>
        <w:t xml:space="preserve">שאני </w:t>
      </w:r>
      <w:bookmarkStart w:id="1177" w:name="_ETM_Q2_218040"/>
      <w:bookmarkEnd w:id="1177"/>
      <w:r>
        <w:rPr>
          <w:rtl/>
        </w:rPr>
        <w:t xml:space="preserve">מקווה </w:t>
      </w:r>
      <w:bookmarkStart w:id="1178" w:name="_ETM_Q2_218430"/>
      <w:bookmarkEnd w:id="1178"/>
      <w:r>
        <w:rPr>
          <w:rFonts w:hint="cs"/>
          <w:rtl/>
        </w:rPr>
        <w:t xml:space="preserve">שיהיה </w:t>
      </w:r>
      <w:r>
        <w:rPr>
          <w:rFonts w:hint="eastAsia"/>
          <w:rtl/>
        </w:rPr>
        <w:t>–</w:t>
      </w:r>
      <w:r>
        <w:rPr>
          <w:rtl/>
        </w:rPr>
        <w:t xml:space="preserve"> </w:t>
      </w:r>
      <w:bookmarkStart w:id="1179" w:name="_ETM_Q2_218760"/>
      <w:bookmarkEnd w:id="1179"/>
      <w:r>
        <w:rPr>
          <w:rtl/>
        </w:rPr>
        <w:t xml:space="preserve">לא </w:t>
      </w:r>
      <w:bookmarkStart w:id="1180" w:name="_ETM_Q2_218940"/>
      <w:bookmarkEnd w:id="1180"/>
      <w:r>
        <w:rPr>
          <w:rtl/>
        </w:rPr>
        <w:t>היה</w:t>
      </w:r>
      <w:bookmarkStart w:id="1181" w:name="_ETM_Q2_213871"/>
      <w:bookmarkStart w:id="1182" w:name="_ETM_Q2_216211"/>
      <w:bookmarkEnd w:id="1181"/>
      <w:bookmarkEnd w:id="1182"/>
      <w:r>
        <w:rPr>
          <w:rtl/>
        </w:rPr>
        <w:t xml:space="preserve"> </w:t>
      </w:r>
      <w:bookmarkStart w:id="1183" w:name="_ETM_Q2_219330"/>
      <w:bookmarkEnd w:id="1183"/>
      <w:r>
        <w:rPr>
          <w:rFonts w:hint="cs"/>
          <w:rtl/>
        </w:rPr>
        <w:t xml:space="preserve">– </w:t>
      </w:r>
      <w:r>
        <w:rPr>
          <w:rtl/>
        </w:rPr>
        <w:t>אנחנו</w:t>
      </w:r>
      <w:bookmarkStart w:id="1184" w:name="_ETM_Q2_219510"/>
      <w:bookmarkEnd w:id="1184"/>
      <w:r>
        <w:rPr>
          <w:rFonts w:hint="cs"/>
          <w:rtl/>
        </w:rPr>
        <w:t xml:space="preserve"> נמצא</w:t>
      </w:r>
      <w:r>
        <w:rPr>
          <w:rtl/>
        </w:rPr>
        <w:t xml:space="preserve">ים </w:t>
      </w:r>
      <w:bookmarkStart w:id="1185" w:name="_ETM_Q2_219750"/>
      <w:bookmarkEnd w:id="1185"/>
      <w:r>
        <w:rPr>
          <w:rtl/>
        </w:rPr>
        <w:t>באירוע</w:t>
      </w:r>
      <w:bookmarkStart w:id="1186" w:name="_ETM_Q2_220080"/>
      <w:bookmarkEnd w:id="1186"/>
      <w:r>
        <w:rPr>
          <w:rFonts w:hint="cs"/>
          <w:rtl/>
        </w:rPr>
        <w:t xml:space="preserve"> אחד;</w:t>
      </w:r>
      <w:bookmarkStart w:id="1187" w:name="_ETM_Q2_216471"/>
      <w:bookmarkEnd w:id="1187"/>
      <w:r>
        <w:rPr>
          <w:rtl/>
        </w:rPr>
        <w:t xml:space="preserve"> </w:t>
      </w:r>
      <w:bookmarkStart w:id="1188" w:name="_ETM_Q2_220760"/>
      <w:bookmarkEnd w:id="1188"/>
      <w:r>
        <w:rPr>
          <w:rtl/>
        </w:rPr>
        <w:t>היה</w:t>
      </w:r>
      <w:bookmarkStart w:id="1189" w:name="_ETM_Q2_217551"/>
      <w:bookmarkEnd w:id="1189"/>
      <w:r>
        <w:rPr>
          <w:rtl/>
        </w:rPr>
        <w:t xml:space="preserve"> </w:t>
      </w:r>
      <w:bookmarkStart w:id="1190" w:name="_ETM_Q2_221179"/>
      <w:bookmarkEnd w:id="1190"/>
      <w:r>
        <w:rPr>
          <w:rFonts w:hint="cs"/>
          <w:rtl/>
        </w:rPr>
        <w:t xml:space="preserve">– </w:t>
      </w:r>
      <w:r>
        <w:rPr>
          <w:rtl/>
        </w:rPr>
        <w:t xml:space="preserve">נמצאים </w:t>
      </w:r>
      <w:bookmarkStart w:id="1191" w:name="_ETM_Q2_221539"/>
      <w:bookmarkEnd w:id="1191"/>
      <w:r>
        <w:rPr>
          <w:rtl/>
        </w:rPr>
        <w:t xml:space="preserve">באירוע </w:t>
      </w:r>
      <w:bookmarkStart w:id="1192" w:name="_ETM_Q2_221899"/>
      <w:bookmarkEnd w:id="1192"/>
      <w:r>
        <w:rPr>
          <w:rtl/>
        </w:rPr>
        <w:t>אחר</w:t>
      </w:r>
      <w:r>
        <w:rPr>
          <w:rFonts w:hint="cs"/>
          <w:rtl/>
        </w:rPr>
        <w:t>.</w:t>
      </w:r>
      <w:r>
        <w:rPr>
          <w:rtl/>
        </w:rPr>
        <w:t xml:space="preserve"> </w:t>
      </w:r>
      <w:bookmarkStart w:id="1193" w:name="_ETM_Q2_222140"/>
      <w:bookmarkEnd w:id="1193"/>
      <w:r>
        <w:rPr>
          <w:rtl/>
        </w:rPr>
        <w:t xml:space="preserve">בשני </w:t>
      </w:r>
      <w:bookmarkStart w:id="1194" w:name="_ETM_Q2_222679"/>
      <w:bookmarkEnd w:id="1194"/>
      <w:r>
        <w:rPr>
          <w:rtl/>
        </w:rPr>
        <w:t xml:space="preserve">האירועים </w:t>
      </w:r>
      <w:bookmarkStart w:id="1195" w:name="_ETM_Q2_223100"/>
      <w:bookmarkEnd w:id="1195"/>
      <w:r>
        <w:rPr>
          <w:rtl/>
        </w:rPr>
        <w:t xml:space="preserve">האלה </w:t>
      </w:r>
      <w:bookmarkStart w:id="1196" w:name="_ETM_Q2_223999"/>
      <w:bookmarkEnd w:id="1196"/>
      <w:r>
        <w:rPr>
          <w:rtl/>
        </w:rPr>
        <w:t xml:space="preserve">אני </w:t>
      </w:r>
      <w:bookmarkStart w:id="1197" w:name="_ETM_Q2_224300"/>
      <w:bookmarkEnd w:id="1197"/>
      <w:r>
        <w:rPr>
          <w:rtl/>
        </w:rPr>
        <w:t xml:space="preserve">איתך </w:t>
      </w:r>
      <w:bookmarkStart w:id="1198" w:name="_ETM_Q2_224569"/>
      <w:bookmarkEnd w:id="1198"/>
      <w:r>
        <w:rPr>
          <w:rtl/>
        </w:rPr>
        <w:t>לגמרי</w:t>
      </w:r>
      <w:r>
        <w:rPr>
          <w:rFonts w:hint="cs"/>
          <w:rtl/>
        </w:rPr>
        <w:t>,</w:t>
      </w:r>
      <w:bookmarkStart w:id="1199" w:name="_ETM_Q2_220670"/>
      <w:bookmarkEnd w:id="1199"/>
      <w:r>
        <w:rPr>
          <w:rtl/>
        </w:rPr>
        <w:t xml:space="preserve"> </w:t>
      </w:r>
      <w:bookmarkStart w:id="1200" w:name="_ETM_Q2_224929"/>
      <w:bookmarkEnd w:id="1200"/>
      <w:r>
        <w:rPr>
          <w:rtl/>
        </w:rPr>
        <w:t xml:space="preserve">וגם </w:t>
      </w:r>
      <w:bookmarkStart w:id="1201" w:name="_ETM_Q2_225140"/>
      <w:bookmarkEnd w:id="1201"/>
      <w:r>
        <w:rPr>
          <w:rFonts w:hint="cs"/>
          <w:rtl/>
        </w:rPr>
        <w:t>עם חבר הכנסת קרעי</w:t>
      </w:r>
      <w:bookmarkStart w:id="1202" w:name="_ETM_Q2_221890"/>
      <w:bookmarkStart w:id="1203" w:name="_ETM_Q2_222700"/>
      <w:bookmarkStart w:id="1204" w:name="_ETM_Q2_221290"/>
      <w:bookmarkEnd w:id="1202"/>
      <w:bookmarkEnd w:id="1203"/>
      <w:bookmarkEnd w:id="1204"/>
      <w:r>
        <w:rPr>
          <w:rFonts w:hint="cs"/>
          <w:rtl/>
        </w:rPr>
        <w:t>, עם</w:t>
      </w:r>
      <w:r>
        <w:rPr>
          <w:rtl/>
        </w:rPr>
        <w:t xml:space="preserve"> </w:t>
      </w:r>
      <w:bookmarkStart w:id="1205" w:name="_ETM_Q2_225379"/>
      <w:bookmarkStart w:id="1206" w:name="_ETM_Q2_225739"/>
      <w:bookmarkStart w:id="1207" w:name="_ETM_Q2_225829"/>
      <w:bookmarkEnd w:id="1205"/>
      <w:bookmarkEnd w:id="1206"/>
      <w:bookmarkEnd w:id="1207"/>
      <w:r>
        <w:rPr>
          <w:rtl/>
        </w:rPr>
        <w:t xml:space="preserve">שני </w:t>
      </w:r>
      <w:bookmarkStart w:id="1208" w:name="_ETM_Q2_226039"/>
      <w:bookmarkEnd w:id="1208"/>
      <w:r>
        <w:rPr>
          <w:rFonts w:hint="cs"/>
          <w:rtl/>
        </w:rPr>
        <w:t>ה</w:t>
      </w:r>
      <w:bookmarkStart w:id="1209" w:name="_ETM_Q2_221750"/>
      <w:bookmarkEnd w:id="1209"/>
      <w:r>
        <w:rPr>
          <w:rtl/>
        </w:rPr>
        <w:t>אירועים</w:t>
      </w:r>
      <w:r>
        <w:rPr>
          <w:rFonts w:hint="cs"/>
          <w:rtl/>
        </w:rPr>
        <w:t>.</w:t>
      </w:r>
      <w:r>
        <w:rPr>
          <w:rtl/>
        </w:rPr>
        <w:t xml:space="preserve"> </w:t>
      </w:r>
      <w:bookmarkStart w:id="1210" w:name="_ETM_Q2_226670"/>
      <w:bookmarkEnd w:id="1210"/>
      <w:r>
        <w:rPr>
          <w:rtl/>
        </w:rPr>
        <w:t xml:space="preserve">אני </w:t>
      </w:r>
      <w:bookmarkStart w:id="1211" w:name="_ETM_Q2_226879"/>
      <w:bookmarkEnd w:id="1211"/>
      <w:r>
        <w:rPr>
          <w:rtl/>
        </w:rPr>
        <w:t xml:space="preserve">רק </w:t>
      </w:r>
      <w:bookmarkStart w:id="1212" w:name="_ETM_Q2_227030"/>
      <w:bookmarkEnd w:id="1212"/>
      <w:r>
        <w:rPr>
          <w:rtl/>
        </w:rPr>
        <w:t>מתקומם</w:t>
      </w:r>
      <w:r>
        <w:rPr>
          <w:rFonts w:hint="cs"/>
          <w:rtl/>
        </w:rPr>
        <w:t>,</w:t>
      </w:r>
      <w:bookmarkStart w:id="1213" w:name="_ETM_Q2_223530"/>
      <w:bookmarkEnd w:id="1213"/>
      <w:r>
        <w:rPr>
          <w:rtl/>
        </w:rPr>
        <w:t xml:space="preserve"> </w:t>
      </w:r>
      <w:bookmarkStart w:id="1214" w:name="_ETM_Q2_227539"/>
      <w:bookmarkEnd w:id="1214"/>
      <w:r>
        <w:rPr>
          <w:rtl/>
        </w:rPr>
        <w:t xml:space="preserve">ולכן </w:t>
      </w:r>
      <w:bookmarkStart w:id="1215" w:name="_ETM_Q2_227809"/>
      <w:bookmarkEnd w:id="1215"/>
      <w:r>
        <w:rPr>
          <w:rtl/>
        </w:rPr>
        <w:t xml:space="preserve">אמרתי </w:t>
      </w:r>
      <w:bookmarkStart w:id="1216" w:name="_ETM_Q2_228170"/>
      <w:bookmarkEnd w:id="1216"/>
      <w:r>
        <w:rPr>
          <w:rtl/>
        </w:rPr>
        <w:t xml:space="preserve">מה </w:t>
      </w:r>
      <w:bookmarkStart w:id="1217" w:name="_ETM_Q2_228289"/>
      <w:bookmarkEnd w:id="1217"/>
      <w:r>
        <w:rPr>
          <w:rtl/>
        </w:rPr>
        <w:t>שאמרתי</w:t>
      </w:r>
      <w:r>
        <w:rPr>
          <w:rFonts w:hint="cs"/>
          <w:rtl/>
        </w:rPr>
        <w:t>.</w:t>
      </w:r>
      <w:bookmarkStart w:id="1218" w:name="_ETM_Q2_225180"/>
      <w:bookmarkEnd w:id="1218"/>
      <w:r>
        <w:rPr>
          <w:rtl/>
        </w:rPr>
        <w:t xml:space="preserve"> </w:t>
      </w:r>
      <w:bookmarkStart w:id="1219" w:name="_ETM_Q2_229129"/>
      <w:bookmarkEnd w:id="1219"/>
      <w:r>
        <w:rPr>
          <w:rtl/>
        </w:rPr>
        <w:t xml:space="preserve">תפקידנו </w:t>
      </w:r>
      <w:bookmarkStart w:id="1220" w:name="_ETM_Q2_229729"/>
      <w:bookmarkEnd w:id="1220"/>
      <w:r>
        <w:rPr>
          <w:rtl/>
        </w:rPr>
        <w:t xml:space="preserve">כאן </w:t>
      </w:r>
      <w:bookmarkStart w:id="1221" w:name="_ETM_Q2_229909"/>
      <w:bookmarkEnd w:id="1221"/>
      <w:r>
        <w:rPr>
          <w:rtl/>
        </w:rPr>
        <w:t xml:space="preserve">כמנהיגי </w:t>
      </w:r>
      <w:bookmarkStart w:id="1222" w:name="_ETM_Q2_230420"/>
      <w:bookmarkEnd w:id="1222"/>
      <w:r>
        <w:rPr>
          <w:rtl/>
        </w:rPr>
        <w:t xml:space="preserve">ציבור </w:t>
      </w:r>
      <w:bookmarkStart w:id="1223" w:name="_ETM_Q2_231140"/>
      <w:bookmarkEnd w:id="1223"/>
      <w:r>
        <w:rPr>
          <w:rFonts w:hint="cs"/>
          <w:rtl/>
        </w:rPr>
        <w:t xml:space="preserve">הוא </w:t>
      </w:r>
      <w:r>
        <w:rPr>
          <w:rtl/>
        </w:rPr>
        <w:t xml:space="preserve">לעצור </w:t>
      </w:r>
      <w:bookmarkStart w:id="1224" w:name="_ETM_Q2_231679"/>
      <w:bookmarkEnd w:id="1224"/>
      <w:r>
        <w:rPr>
          <w:rtl/>
        </w:rPr>
        <w:t>דקה</w:t>
      </w:r>
      <w:bookmarkStart w:id="1225" w:name="_ETM_Q2_232010"/>
      <w:bookmarkEnd w:id="1225"/>
      <w:r>
        <w:rPr>
          <w:rFonts w:hint="cs"/>
          <w:rtl/>
        </w:rPr>
        <w:t xml:space="preserve"> אחת</w:t>
      </w:r>
      <w:bookmarkStart w:id="1226" w:name="_ETM_Q2_228090"/>
      <w:bookmarkEnd w:id="1226"/>
      <w:r>
        <w:rPr>
          <w:rtl/>
        </w:rPr>
        <w:t xml:space="preserve"> </w:t>
      </w:r>
      <w:bookmarkStart w:id="1227" w:name="_ETM_Q2_232249"/>
      <w:bookmarkEnd w:id="1227"/>
      <w:r>
        <w:rPr>
          <w:rtl/>
        </w:rPr>
        <w:t xml:space="preserve">לפני </w:t>
      </w:r>
      <w:bookmarkStart w:id="1228" w:name="_ETM_Q2_232640"/>
      <w:bookmarkEnd w:id="1228"/>
      <w:r>
        <w:rPr>
          <w:rtl/>
        </w:rPr>
        <w:t xml:space="preserve">שמקבלים </w:t>
      </w:r>
      <w:bookmarkStart w:id="1229" w:name="_ETM_Q2_233149"/>
      <w:bookmarkEnd w:id="1229"/>
      <w:r>
        <w:rPr>
          <w:rtl/>
        </w:rPr>
        <w:t xml:space="preserve">החלטות </w:t>
      </w:r>
      <w:bookmarkStart w:id="1230" w:name="_ETM_Q2_233899"/>
      <w:bookmarkEnd w:id="1230"/>
      <w:r>
        <w:rPr>
          <w:rtl/>
        </w:rPr>
        <w:t xml:space="preserve">או </w:t>
      </w:r>
      <w:bookmarkStart w:id="1231" w:name="_ETM_Q2_234049"/>
      <w:bookmarkEnd w:id="1231"/>
      <w:r>
        <w:rPr>
          <w:rtl/>
        </w:rPr>
        <w:t xml:space="preserve">לפני </w:t>
      </w:r>
      <w:bookmarkStart w:id="1232" w:name="_ETM_Q2_234409"/>
      <w:bookmarkEnd w:id="1232"/>
      <w:r>
        <w:rPr>
          <w:rtl/>
        </w:rPr>
        <w:t xml:space="preserve">שאומרים </w:t>
      </w:r>
      <w:bookmarkStart w:id="1233" w:name="_ETM_Q2_234799"/>
      <w:bookmarkEnd w:id="1233"/>
      <w:r>
        <w:rPr>
          <w:rtl/>
        </w:rPr>
        <w:t>אמירות</w:t>
      </w:r>
      <w:bookmarkStart w:id="1234" w:name="_ETM_Q2_231319"/>
      <w:bookmarkEnd w:id="1234"/>
      <w:r>
        <w:rPr>
          <w:rtl/>
        </w:rPr>
        <w:t xml:space="preserve"> </w:t>
      </w:r>
      <w:bookmarkStart w:id="1235" w:name="_ETM_Q2_235309"/>
      <w:bookmarkEnd w:id="1235"/>
      <w:r>
        <w:rPr>
          <w:rtl/>
        </w:rPr>
        <w:t>ולהגיד</w:t>
      </w:r>
      <w:r>
        <w:rPr>
          <w:rFonts w:hint="cs"/>
          <w:rtl/>
        </w:rPr>
        <w:t>:</w:t>
      </w:r>
      <w:r>
        <w:rPr>
          <w:rtl/>
        </w:rPr>
        <w:t xml:space="preserve"> </w:t>
      </w:r>
      <w:bookmarkStart w:id="1236" w:name="_ETM_Q2_235789"/>
      <w:bookmarkEnd w:id="1236"/>
      <w:r>
        <w:rPr>
          <w:rtl/>
        </w:rPr>
        <w:t xml:space="preserve">בואו </w:t>
      </w:r>
      <w:bookmarkStart w:id="1237" w:name="_ETM_Q2_236059"/>
      <w:bookmarkEnd w:id="1237"/>
      <w:r>
        <w:rPr>
          <w:rtl/>
        </w:rPr>
        <w:t>נבדוק</w:t>
      </w:r>
      <w:r>
        <w:rPr>
          <w:rFonts w:hint="cs"/>
          <w:rtl/>
        </w:rPr>
        <w:t>.</w:t>
      </w:r>
      <w:r>
        <w:rPr>
          <w:rtl/>
        </w:rPr>
        <w:t xml:space="preserve"> </w:t>
      </w:r>
      <w:bookmarkStart w:id="1238" w:name="_ETM_Q2_236570"/>
      <w:bookmarkEnd w:id="1238"/>
      <w:r>
        <w:rPr>
          <w:rtl/>
        </w:rPr>
        <w:t xml:space="preserve">מסכים </w:t>
      </w:r>
      <w:bookmarkStart w:id="1239" w:name="_ETM_Q2_236960"/>
      <w:bookmarkEnd w:id="1239"/>
      <w:r>
        <w:rPr>
          <w:rtl/>
        </w:rPr>
        <w:t>איתך</w:t>
      </w:r>
      <w:r>
        <w:rPr>
          <w:rFonts w:hint="cs"/>
          <w:rtl/>
        </w:rPr>
        <w:t>.</w:t>
      </w:r>
      <w:r>
        <w:rPr>
          <w:rtl/>
        </w:rPr>
        <w:t xml:space="preserve"> </w:t>
      </w:r>
      <w:bookmarkStart w:id="1240" w:name="_ETM_Q2_237489"/>
      <w:bookmarkStart w:id="1241" w:name="_ETM_Q2_234829"/>
      <w:bookmarkStart w:id="1242" w:name="_ETM_Q2_237850"/>
      <w:bookmarkEnd w:id="1240"/>
      <w:bookmarkEnd w:id="1241"/>
      <w:bookmarkEnd w:id="1242"/>
      <w:r>
        <w:rPr>
          <w:rtl/>
        </w:rPr>
        <w:t>לדעתי</w:t>
      </w:r>
      <w:r>
        <w:rPr>
          <w:rFonts w:hint="cs"/>
          <w:rtl/>
        </w:rPr>
        <w:t>,</w:t>
      </w:r>
      <w:r>
        <w:rPr>
          <w:rtl/>
        </w:rPr>
        <w:t xml:space="preserve"> </w:t>
      </w:r>
      <w:bookmarkStart w:id="1243" w:name="_ETM_Q2_238510"/>
      <w:bookmarkEnd w:id="1243"/>
      <w:r>
        <w:rPr>
          <w:rtl/>
        </w:rPr>
        <w:t xml:space="preserve">את </w:t>
      </w:r>
      <w:bookmarkStart w:id="1244" w:name="_ETM_Q2_238659"/>
      <w:bookmarkEnd w:id="1244"/>
      <w:r>
        <w:rPr>
          <w:rtl/>
        </w:rPr>
        <w:t xml:space="preserve">הבדיקה </w:t>
      </w:r>
      <w:bookmarkStart w:id="1245" w:name="_ETM_Q2_239019"/>
      <w:bookmarkEnd w:id="1245"/>
      <w:r>
        <w:rPr>
          <w:rtl/>
        </w:rPr>
        <w:t>הזאת</w:t>
      </w:r>
      <w:r>
        <w:rPr>
          <w:rFonts w:hint="cs"/>
          <w:rtl/>
        </w:rPr>
        <w:t xml:space="preserve"> היו</w:t>
      </w:r>
      <w:bookmarkStart w:id="1246" w:name="_ETM_Q2_235078"/>
      <w:bookmarkEnd w:id="1246"/>
      <w:r>
        <w:rPr>
          <w:rFonts w:hint="cs"/>
          <w:rtl/>
        </w:rPr>
        <w:t xml:space="preserve"> צריכים</w:t>
      </w:r>
      <w:r>
        <w:rPr>
          <w:rtl/>
        </w:rPr>
        <w:t xml:space="preserve"> </w:t>
      </w:r>
      <w:bookmarkStart w:id="1247" w:name="_ETM_Q2_239230"/>
      <w:bookmarkStart w:id="1248" w:name="_ETM_Q2_239440"/>
      <w:bookmarkStart w:id="1249" w:name="_ETM_Q2_236138"/>
      <w:bookmarkEnd w:id="1247"/>
      <w:bookmarkEnd w:id="1248"/>
      <w:bookmarkEnd w:id="1249"/>
      <w:r>
        <w:rPr>
          <w:rtl/>
        </w:rPr>
        <w:t xml:space="preserve">לעשות </w:t>
      </w:r>
      <w:bookmarkStart w:id="1250" w:name="_ETM_Q2_239649"/>
      <w:bookmarkEnd w:id="1250"/>
      <w:r>
        <w:rPr>
          <w:rtl/>
        </w:rPr>
        <w:t>לפני</w:t>
      </w:r>
      <w:r>
        <w:rPr>
          <w:rFonts w:hint="cs"/>
          <w:rtl/>
        </w:rPr>
        <w:t xml:space="preserve"> עשרה</w:t>
      </w:r>
      <w:bookmarkStart w:id="1251" w:name="_ETM_Q2_239890"/>
      <w:bookmarkEnd w:id="1251"/>
      <w:r>
        <w:rPr>
          <w:rtl/>
        </w:rPr>
        <w:t xml:space="preserve"> </w:t>
      </w:r>
      <w:bookmarkStart w:id="1252" w:name="_ETM_Q2_240159"/>
      <w:bookmarkEnd w:id="1252"/>
      <w:r>
        <w:rPr>
          <w:rtl/>
        </w:rPr>
        <w:t>ימים</w:t>
      </w:r>
      <w:r>
        <w:rPr>
          <w:rFonts w:hint="cs"/>
          <w:rtl/>
        </w:rPr>
        <w:t>.</w:t>
      </w:r>
      <w:r>
        <w:rPr>
          <w:rtl/>
        </w:rPr>
        <w:t xml:space="preserve"> </w:t>
      </w:r>
      <w:bookmarkStart w:id="1253" w:name="_ETM_Q2_240519"/>
      <w:bookmarkEnd w:id="1253"/>
      <w:r>
        <w:rPr>
          <w:rtl/>
        </w:rPr>
        <w:t xml:space="preserve">אמרתי </w:t>
      </w:r>
      <w:bookmarkStart w:id="1254" w:name="_ETM_Q2_240850"/>
      <w:bookmarkEnd w:id="1254"/>
      <w:r>
        <w:rPr>
          <w:rtl/>
        </w:rPr>
        <w:t xml:space="preserve">את </w:t>
      </w:r>
      <w:bookmarkStart w:id="1255" w:name="_ETM_Q2_240909"/>
      <w:bookmarkEnd w:id="1255"/>
      <w:r>
        <w:rPr>
          <w:rtl/>
        </w:rPr>
        <w:t xml:space="preserve">זה </w:t>
      </w:r>
      <w:bookmarkStart w:id="1256" w:name="_ETM_Q2_240969"/>
      <w:bookmarkEnd w:id="1256"/>
      <w:r>
        <w:rPr>
          <w:rtl/>
        </w:rPr>
        <w:t xml:space="preserve">בקול </w:t>
      </w:r>
      <w:bookmarkStart w:id="1257" w:name="_ETM_Q2_241239"/>
      <w:bookmarkEnd w:id="1257"/>
      <w:r>
        <w:rPr>
          <w:rtl/>
        </w:rPr>
        <w:t xml:space="preserve">רם </w:t>
      </w:r>
      <w:bookmarkStart w:id="1258" w:name="_ETM_Q2_241659"/>
      <w:bookmarkEnd w:id="1258"/>
      <w:r>
        <w:rPr>
          <w:rtl/>
        </w:rPr>
        <w:t xml:space="preserve">גם </w:t>
      </w:r>
      <w:bookmarkStart w:id="1259" w:name="_ETM_Q2_241899"/>
      <w:bookmarkEnd w:id="1259"/>
      <w:r>
        <w:rPr>
          <w:rtl/>
        </w:rPr>
        <w:t xml:space="preserve">בשיחות </w:t>
      </w:r>
      <w:bookmarkStart w:id="1260" w:name="_ETM_Q2_242289"/>
      <w:bookmarkEnd w:id="1260"/>
      <w:r>
        <w:rPr>
          <w:rtl/>
        </w:rPr>
        <w:t>בינינו</w:t>
      </w:r>
      <w:r>
        <w:rPr>
          <w:rFonts w:hint="cs"/>
          <w:rtl/>
        </w:rPr>
        <w:t>,</w:t>
      </w:r>
      <w:bookmarkStart w:id="1261" w:name="_ETM_Q2_238528"/>
      <w:bookmarkEnd w:id="1261"/>
      <w:r>
        <w:rPr>
          <w:rtl/>
        </w:rPr>
        <w:t xml:space="preserve"> </w:t>
      </w:r>
      <w:bookmarkStart w:id="1262" w:name="_ETM_Q2_242710"/>
      <w:bookmarkEnd w:id="1262"/>
      <w:r>
        <w:rPr>
          <w:rtl/>
        </w:rPr>
        <w:t xml:space="preserve">גם </w:t>
      </w:r>
      <w:bookmarkStart w:id="1263" w:name="_ETM_Q2_242979"/>
      <w:bookmarkEnd w:id="1263"/>
      <w:r>
        <w:rPr>
          <w:rtl/>
        </w:rPr>
        <w:t xml:space="preserve">בוועדת </w:t>
      </w:r>
      <w:bookmarkStart w:id="1264" w:name="_ETM_Q2_243309"/>
      <w:bookmarkEnd w:id="1264"/>
      <w:r>
        <w:rPr>
          <w:rtl/>
        </w:rPr>
        <w:t xml:space="preserve">הכנסת </w:t>
      </w:r>
      <w:bookmarkStart w:id="1265" w:name="_ETM_Q2_243670"/>
      <w:bookmarkStart w:id="1266" w:name="_ETM_Q2_239929"/>
      <w:bookmarkStart w:id="1267" w:name="_ETM_Q2_244479"/>
      <w:bookmarkStart w:id="1268" w:name="_ETM_Q2_241834"/>
      <w:bookmarkEnd w:id="1265"/>
      <w:bookmarkEnd w:id="1266"/>
      <w:bookmarkEnd w:id="1267"/>
      <w:bookmarkEnd w:id="1268"/>
      <w:r>
        <w:rPr>
          <w:rFonts w:hint="cs"/>
          <w:rtl/>
        </w:rPr>
        <w:t>– בכל המקומות</w:t>
      </w:r>
      <w:bookmarkStart w:id="1269" w:name="_ETM_Q2_239829"/>
      <w:bookmarkEnd w:id="1269"/>
      <w:r>
        <w:rPr>
          <w:rFonts w:hint="cs"/>
          <w:rtl/>
        </w:rPr>
        <w:t xml:space="preserve"> </w:t>
      </w:r>
      <w:r>
        <w:rPr>
          <w:rtl/>
        </w:rPr>
        <w:t xml:space="preserve">אמרתי </w:t>
      </w:r>
      <w:bookmarkStart w:id="1270" w:name="_ETM_Q2_244780"/>
      <w:bookmarkEnd w:id="1270"/>
      <w:r>
        <w:rPr>
          <w:rtl/>
        </w:rPr>
        <w:t xml:space="preserve">את </w:t>
      </w:r>
      <w:bookmarkStart w:id="1271" w:name="_ETM_Q2_244840"/>
      <w:bookmarkEnd w:id="1271"/>
      <w:r>
        <w:rPr>
          <w:rtl/>
        </w:rPr>
        <w:t>הדברים</w:t>
      </w:r>
      <w:r>
        <w:rPr>
          <w:rFonts w:hint="cs"/>
          <w:rtl/>
        </w:rPr>
        <w:t>.</w:t>
      </w:r>
      <w:r>
        <w:rPr>
          <w:rtl/>
        </w:rPr>
        <w:t xml:space="preserve"> </w:t>
      </w:r>
      <w:bookmarkStart w:id="1272" w:name="_ETM_Q2_245530"/>
      <w:bookmarkStart w:id="1273" w:name="_ETM_Q2_249916"/>
      <w:bookmarkStart w:id="1274" w:name="_ETM_Q2_249978"/>
      <w:bookmarkStart w:id="1275" w:name="_ETM_Q2_250100"/>
      <w:bookmarkStart w:id="1276" w:name="_ETM_Q2_250144"/>
      <w:bookmarkEnd w:id="1272"/>
      <w:bookmarkEnd w:id="1273"/>
      <w:bookmarkEnd w:id="1274"/>
      <w:bookmarkEnd w:id="1275"/>
      <w:bookmarkEnd w:id="1276"/>
      <w:r>
        <w:rPr>
          <w:rtl/>
        </w:rPr>
        <w:t xml:space="preserve">טוב </w:t>
      </w:r>
      <w:bookmarkStart w:id="1277" w:name="_ETM_Q2_245770"/>
      <w:bookmarkEnd w:id="1277"/>
      <w:r>
        <w:rPr>
          <w:rtl/>
        </w:rPr>
        <w:t xml:space="preserve">מאוחר </w:t>
      </w:r>
      <w:bookmarkStart w:id="1278" w:name="_ETM_Q2_246250"/>
      <w:bookmarkEnd w:id="1278"/>
      <w:r>
        <w:rPr>
          <w:rtl/>
        </w:rPr>
        <w:t xml:space="preserve">מאשר </w:t>
      </w:r>
      <w:bookmarkStart w:id="1279" w:name="_ETM_Q2_246580"/>
      <w:bookmarkEnd w:id="1279"/>
      <w:r>
        <w:rPr>
          <w:rtl/>
        </w:rPr>
        <w:t xml:space="preserve">אף </w:t>
      </w:r>
      <w:bookmarkStart w:id="1280" w:name="_ETM_Q2_246700"/>
      <w:bookmarkEnd w:id="1280"/>
      <w:r>
        <w:rPr>
          <w:rtl/>
        </w:rPr>
        <w:t>פעם</w:t>
      </w:r>
      <w:r>
        <w:rPr>
          <w:rFonts w:hint="cs"/>
          <w:rtl/>
        </w:rPr>
        <w:t>.</w:t>
      </w:r>
      <w:bookmarkStart w:id="1281" w:name="_ETM_Q2_247119"/>
      <w:bookmarkStart w:id="1282" w:name="_ETM_Q2_243310"/>
      <w:bookmarkEnd w:id="1281"/>
      <w:bookmarkEnd w:id="1282"/>
      <w:r>
        <w:rPr>
          <w:rFonts w:hint="cs"/>
          <w:rtl/>
        </w:rPr>
        <w:t xml:space="preserve"> </w:t>
      </w:r>
      <w:r>
        <w:rPr>
          <w:rtl/>
        </w:rPr>
        <w:t>התחילו</w:t>
      </w:r>
      <w:r>
        <w:rPr>
          <w:rFonts w:hint="cs"/>
          <w:rtl/>
        </w:rPr>
        <w:t>;</w:t>
      </w:r>
      <w:r>
        <w:rPr>
          <w:rtl/>
        </w:rPr>
        <w:t xml:space="preserve"> </w:t>
      </w:r>
      <w:bookmarkStart w:id="1283" w:name="_ETM_Q2_247600"/>
      <w:bookmarkEnd w:id="1283"/>
      <w:r>
        <w:rPr>
          <w:rtl/>
        </w:rPr>
        <w:t>לדעתי</w:t>
      </w:r>
      <w:r>
        <w:rPr>
          <w:rFonts w:hint="cs"/>
          <w:rtl/>
        </w:rPr>
        <w:t>,</w:t>
      </w:r>
      <w:r>
        <w:rPr>
          <w:rtl/>
        </w:rPr>
        <w:t xml:space="preserve"> </w:t>
      </w:r>
      <w:bookmarkStart w:id="1284" w:name="_ETM_Q2_247840"/>
      <w:bookmarkEnd w:id="1284"/>
      <w:r>
        <w:rPr>
          <w:rtl/>
        </w:rPr>
        <w:t xml:space="preserve">יסיימו </w:t>
      </w:r>
      <w:bookmarkStart w:id="1285" w:name="_ETM_Q2_248200"/>
      <w:bookmarkEnd w:id="1285"/>
      <w:r>
        <w:rPr>
          <w:rtl/>
        </w:rPr>
        <w:t xml:space="preserve">את </w:t>
      </w:r>
      <w:bookmarkStart w:id="1286" w:name="_ETM_Q2_248259"/>
      <w:bookmarkEnd w:id="1286"/>
      <w:r>
        <w:rPr>
          <w:rtl/>
        </w:rPr>
        <w:t xml:space="preserve">זה </w:t>
      </w:r>
      <w:bookmarkStart w:id="1287" w:name="_ETM_Q2_248350"/>
      <w:bookmarkEnd w:id="1287"/>
      <w:r>
        <w:rPr>
          <w:rtl/>
        </w:rPr>
        <w:t xml:space="preserve">מאוד </w:t>
      </w:r>
      <w:bookmarkStart w:id="1288" w:name="_ETM_Q2_248679"/>
      <w:bookmarkEnd w:id="1288"/>
      <w:r>
        <w:rPr>
          <w:rtl/>
        </w:rPr>
        <w:t>מהר</w:t>
      </w:r>
      <w:r>
        <w:rPr>
          <w:rFonts w:hint="cs"/>
          <w:rtl/>
        </w:rPr>
        <w:t>.</w:t>
      </w:r>
      <w:r>
        <w:rPr>
          <w:rtl/>
        </w:rPr>
        <w:t xml:space="preserve"> </w:t>
      </w:r>
      <w:bookmarkStart w:id="1289" w:name="_ETM_Q2_249219"/>
      <w:bookmarkEnd w:id="1289"/>
      <w:r>
        <w:rPr>
          <w:rtl/>
        </w:rPr>
        <w:t xml:space="preserve">אבל </w:t>
      </w:r>
      <w:bookmarkStart w:id="1290" w:name="_ETM_Q2_249939"/>
      <w:bookmarkEnd w:id="1290"/>
      <w:r>
        <w:rPr>
          <w:rtl/>
        </w:rPr>
        <w:t xml:space="preserve">אני </w:t>
      </w:r>
      <w:bookmarkStart w:id="1291" w:name="_ETM_Q2_250149"/>
      <w:bookmarkEnd w:id="1291"/>
      <w:r>
        <w:rPr>
          <w:rtl/>
        </w:rPr>
        <w:t xml:space="preserve">יכול </w:t>
      </w:r>
      <w:bookmarkStart w:id="1292" w:name="_ETM_Q2_250329"/>
      <w:bookmarkEnd w:id="1292"/>
      <w:r>
        <w:rPr>
          <w:rtl/>
        </w:rPr>
        <w:t xml:space="preserve">להבטיח </w:t>
      </w:r>
      <w:bookmarkStart w:id="1293" w:name="_ETM_Q2_250630"/>
      <w:bookmarkEnd w:id="1293"/>
      <w:r>
        <w:rPr>
          <w:rtl/>
        </w:rPr>
        <w:t xml:space="preserve">לך </w:t>
      </w:r>
      <w:bookmarkStart w:id="1294" w:name="_ETM_Q2_250780"/>
      <w:bookmarkEnd w:id="1294"/>
      <w:r>
        <w:rPr>
          <w:rtl/>
        </w:rPr>
        <w:t xml:space="preserve">דבר </w:t>
      </w:r>
      <w:bookmarkStart w:id="1295" w:name="_ETM_Q2_251079"/>
      <w:bookmarkStart w:id="1296" w:name="_ETM_Q2_246699"/>
      <w:bookmarkEnd w:id="1295"/>
      <w:bookmarkEnd w:id="1296"/>
      <w:r>
        <w:rPr>
          <w:rFonts w:hint="cs"/>
          <w:rtl/>
        </w:rPr>
        <w:t xml:space="preserve">אחד: </w:t>
      </w:r>
      <w:r>
        <w:rPr>
          <w:rtl/>
        </w:rPr>
        <w:t xml:space="preserve">דווקא </w:t>
      </w:r>
      <w:bookmarkStart w:id="1297" w:name="_ETM_Q2_251409"/>
      <w:bookmarkEnd w:id="1297"/>
      <w:r>
        <w:rPr>
          <w:rtl/>
        </w:rPr>
        <w:t xml:space="preserve">בתחום </w:t>
      </w:r>
      <w:bookmarkStart w:id="1298" w:name="_ETM_Q2_251799"/>
      <w:bookmarkEnd w:id="1298"/>
      <w:r>
        <w:rPr>
          <w:rtl/>
        </w:rPr>
        <w:t>הזה</w:t>
      </w:r>
      <w:r>
        <w:rPr>
          <w:rFonts w:hint="cs"/>
          <w:rtl/>
        </w:rPr>
        <w:t>,</w:t>
      </w:r>
      <w:r>
        <w:rPr>
          <w:rtl/>
        </w:rPr>
        <w:t xml:space="preserve"> </w:t>
      </w:r>
      <w:bookmarkStart w:id="1299" w:name="_ETM_Q2_252549"/>
      <w:bookmarkEnd w:id="1299"/>
      <w:r>
        <w:rPr>
          <w:rtl/>
        </w:rPr>
        <w:t>אי</w:t>
      </w:r>
      <w:bookmarkStart w:id="1300" w:name="_ETM_Q2_252729"/>
      <w:bookmarkEnd w:id="1300"/>
      <w:r>
        <w:rPr>
          <w:rFonts w:hint="cs"/>
          <w:rtl/>
        </w:rPr>
        <w:t>-</w:t>
      </w:r>
      <w:r>
        <w:rPr>
          <w:rtl/>
        </w:rPr>
        <w:t xml:space="preserve">אפשר </w:t>
      </w:r>
      <w:bookmarkStart w:id="1301" w:name="_ETM_Q2_252999"/>
      <w:bookmarkEnd w:id="1301"/>
      <w:r>
        <w:rPr>
          <w:rtl/>
        </w:rPr>
        <w:t>להעלים</w:t>
      </w:r>
      <w:r>
        <w:rPr>
          <w:rFonts w:hint="cs"/>
          <w:rtl/>
        </w:rPr>
        <w:t>.</w:t>
      </w:r>
      <w:r>
        <w:rPr>
          <w:rtl/>
        </w:rPr>
        <w:t xml:space="preserve"> </w:t>
      </w:r>
      <w:bookmarkStart w:id="1302" w:name="_ETM_Q2_253620"/>
      <w:bookmarkStart w:id="1303" w:name="_ETM_Q2_253890"/>
      <w:bookmarkEnd w:id="1302"/>
      <w:bookmarkEnd w:id="1303"/>
      <w:r>
        <w:rPr>
          <w:rFonts w:hint="cs"/>
          <w:rtl/>
        </w:rPr>
        <w:t>ל</w:t>
      </w:r>
      <w:bookmarkStart w:id="1304" w:name="_ETM_Q2_250499"/>
      <w:bookmarkEnd w:id="1304"/>
      <w:r>
        <w:rPr>
          <w:rtl/>
        </w:rPr>
        <w:t xml:space="preserve">מיטב </w:t>
      </w:r>
      <w:bookmarkStart w:id="1305" w:name="_ETM_Q2_254160"/>
      <w:bookmarkEnd w:id="1305"/>
      <w:r>
        <w:rPr>
          <w:rtl/>
        </w:rPr>
        <w:t xml:space="preserve">הבנתי </w:t>
      </w:r>
      <w:bookmarkStart w:id="1306" w:name="_ETM_Q2_254670"/>
      <w:bookmarkEnd w:id="1306"/>
      <w:r>
        <w:rPr>
          <w:rFonts w:hint="cs"/>
          <w:rtl/>
        </w:rPr>
        <w:t xml:space="preserve">– </w:t>
      </w:r>
      <w:r>
        <w:rPr>
          <w:rtl/>
        </w:rPr>
        <w:t xml:space="preserve">ואני </w:t>
      </w:r>
      <w:bookmarkStart w:id="1307" w:name="_ETM_Q2_254910"/>
      <w:bookmarkEnd w:id="1307"/>
      <w:r>
        <w:rPr>
          <w:rtl/>
        </w:rPr>
        <w:t xml:space="preserve">לא </w:t>
      </w:r>
      <w:bookmarkStart w:id="1308" w:name="_ETM_Q2_255000"/>
      <w:bookmarkStart w:id="1309" w:name="_ETM_Q2_255360"/>
      <w:bookmarkStart w:id="1310" w:name="_ETM_Q2_251408"/>
      <w:bookmarkEnd w:id="1308"/>
      <w:bookmarkEnd w:id="1309"/>
      <w:bookmarkEnd w:id="1310"/>
      <w:r>
        <w:rPr>
          <w:rFonts w:hint="cs"/>
          <w:rtl/>
        </w:rPr>
        <w:t>טכנולוג גדול,</w:t>
      </w:r>
      <w:r>
        <w:rPr>
          <w:rtl/>
        </w:rPr>
        <w:t xml:space="preserve"> </w:t>
      </w:r>
      <w:bookmarkStart w:id="1311" w:name="_ETM_Q2_255630"/>
      <w:bookmarkEnd w:id="1311"/>
      <w:r>
        <w:rPr>
          <w:rFonts w:hint="cs"/>
          <w:rtl/>
        </w:rPr>
        <w:t xml:space="preserve">אבל </w:t>
      </w:r>
      <w:r>
        <w:rPr>
          <w:rtl/>
        </w:rPr>
        <w:t xml:space="preserve">אני </w:t>
      </w:r>
      <w:bookmarkStart w:id="1312" w:name="_ETM_Q2_255780"/>
      <w:bookmarkEnd w:id="1312"/>
      <w:r>
        <w:rPr>
          <w:rtl/>
        </w:rPr>
        <w:t xml:space="preserve">יודע </w:t>
      </w:r>
      <w:bookmarkStart w:id="1313" w:name="_ETM_Q2_256050"/>
      <w:bookmarkEnd w:id="1313"/>
      <w:r>
        <w:rPr>
          <w:rtl/>
        </w:rPr>
        <w:t xml:space="preserve">איך </w:t>
      </w:r>
      <w:bookmarkStart w:id="1314" w:name="_ETM_Q2_256140"/>
      <w:bookmarkStart w:id="1315" w:name="_ETM_Q2_253239"/>
      <w:bookmarkEnd w:id="1314"/>
      <w:bookmarkEnd w:id="1315"/>
      <w:r>
        <w:rPr>
          <w:rtl/>
        </w:rPr>
        <w:t xml:space="preserve">מערכות </w:t>
      </w:r>
      <w:bookmarkStart w:id="1316" w:name="_ETM_Q2_256500"/>
      <w:bookmarkEnd w:id="1316"/>
      <w:r>
        <w:rPr>
          <w:rtl/>
        </w:rPr>
        <w:t xml:space="preserve">עובדות </w:t>
      </w:r>
      <w:bookmarkStart w:id="1317" w:name="_ETM_Q2_257149"/>
      <w:bookmarkEnd w:id="1317"/>
      <w:r>
        <w:rPr>
          <w:rFonts w:hint="cs"/>
          <w:rtl/>
        </w:rPr>
        <w:t xml:space="preserve">– </w:t>
      </w:r>
      <w:r>
        <w:rPr>
          <w:rtl/>
        </w:rPr>
        <w:t>אי</w:t>
      </w:r>
      <w:bookmarkStart w:id="1318" w:name="_ETM_Q2_257299"/>
      <w:bookmarkEnd w:id="1318"/>
      <w:r>
        <w:rPr>
          <w:rFonts w:hint="cs"/>
          <w:rtl/>
        </w:rPr>
        <w:t>-</w:t>
      </w:r>
      <w:r>
        <w:rPr>
          <w:rtl/>
        </w:rPr>
        <w:t xml:space="preserve">אפשר </w:t>
      </w:r>
      <w:bookmarkStart w:id="1319" w:name="_ETM_Q2_257509"/>
      <w:bookmarkEnd w:id="1319"/>
      <w:r>
        <w:rPr>
          <w:rtl/>
        </w:rPr>
        <w:t>להעלים</w:t>
      </w:r>
      <w:r>
        <w:rPr>
          <w:rFonts w:hint="cs"/>
          <w:rtl/>
        </w:rPr>
        <w:t>.</w:t>
      </w:r>
      <w:r>
        <w:rPr>
          <w:rtl/>
        </w:rPr>
        <w:t xml:space="preserve"> </w:t>
      </w:r>
      <w:bookmarkStart w:id="1320" w:name="_ETM_Q2_258079"/>
      <w:bookmarkEnd w:id="1320"/>
    </w:p>
    <w:p w:rsidR="00CE5072" w:rsidRDefault="00CE5072" w:rsidP="008925B7">
      <w:pPr>
        <w:rPr>
          <w:rtl/>
        </w:rPr>
      </w:pPr>
    </w:p>
    <w:p w:rsidR="00CE5072" w:rsidRDefault="00CE5072" w:rsidP="00226214">
      <w:pPr>
        <w:rPr>
          <w:rtl/>
        </w:rPr>
      </w:pPr>
      <w:r>
        <w:rPr>
          <w:rtl/>
        </w:rPr>
        <w:t xml:space="preserve">נשמע </w:t>
      </w:r>
      <w:bookmarkStart w:id="1321" w:name="_ETM_Q2_258530"/>
      <w:bookmarkEnd w:id="1321"/>
      <w:r>
        <w:rPr>
          <w:rtl/>
        </w:rPr>
        <w:t xml:space="preserve">את </w:t>
      </w:r>
      <w:bookmarkStart w:id="1322" w:name="_ETM_Q2_258619"/>
      <w:bookmarkEnd w:id="1322"/>
      <w:r>
        <w:rPr>
          <w:rtl/>
        </w:rPr>
        <w:t xml:space="preserve">העובדות </w:t>
      </w:r>
      <w:bookmarkStart w:id="1323" w:name="_ETM_Q2_259069"/>
      <w:bookmarkEnd w:id="1323"/>
      <w:r>
        <w:rPr>
          <w:rtl/>
        </w:rPr>
        <w:t xml:space="preserve">ולאחר </w:t>
      </w:r>
      <w:bookmarkStart w:id="1324" w:name="_ETM_Q2_259399"/>
      <w:bookmarkEnd w:id="1324"/>
      <w:r>
        <w:rPr>
          <w:rtl/>
        </w:rPr>
        <w:t xml:space="preserve">מכן </w:t>
      </w:r>
      <w:bookmarkStart w:id="1325" w:name="_ETM_Q2_259639"/>
      <w:bookmarkEnd w:id="1325"/>
      <w:r>
        <w:rPr>
          <w:rFonts w:hint="cs"/>
          <w:rtl/>
        </w:rPr>
        <w:t>נ</w:t>
      </w:r>
      <w:r>
        <w:rPr>
          <w:rtl/>
        </w:rPr>
        <w:t>קבל</w:t>
      </w:r>
      <w:r>
        <w:rPr>
          <w:rFonts w:hint="cs"/>
          <w:rtl/>
        </w:rPr>
        <w:t xml:space="preserve"> את</w:t>
      </w:r>
      <w:bookmarkStart w:id="1326" w:name="_ETM_Q2_256150"/>
      <w:bookmarkEnd w:id="1326"/>
      <w:r>
        <w:rPr>
          <w:rtl/>
        </w:rPr>
        <w:t xml:space="preserve"> </w:t>
      </w:r>
      <w:bookmarkStart w:id="1327" w:name="_ETM_Q2_259939"/>
      <w:bookmarkEnd w:id="1327"/>
      <w:r>
        <w:rPr>
          <w:rtl/>
        </w:rPr>
        <w:t>ההחלטות</w:t>
      </w:r>
      <w:r>
        <w:rPr>
          <w:rFonts w:hint="cs"/>
          <w:rtl/>
        </w:rPr>
        <w:t>.</w:t>
      </w:r>
      <w:r>
        <w:rPr>
          <w:rtl/>
        </w:rPr>
        <w:t xml:space="preserve"> </w:t>
      </w:r>
      <w:bookmarkStart w:id="1328" w:name="_ETM_Q2_260810"/>
      <w:bookmarkEnd w:id="1328"/>
      <w:r>
        <w:rPr>
          <w:rtl/>
        </w:rPr>
        <w:t xml:space="preserve">השיטה </w:t>
      </w:r>
      <w:bookmarkStart w:id="1329" w:name="_ETM_Q2_261409"/>
      <w:bookmarkEnd w:id="1329"/>
      <w:r>
        <w:rPr>
          <w:rtl/>
        </w:rPr>
        <w:t xml:space="preserve">הזאת </w:t>
      </w:r>
      <w:bookmarkStart w:id="1330" w:name="_ETM_Q2_261590"/>
      <w:bookmarkEnd w:id="1330"/>
      <w:r>
        <w:rPr>
          <w:rtl/>
        </w:rPr>
        <w:t xml:space="preserve">שמקבלים </w:t>
      </w:r>
      <w:bookmarkStart w:id="1331" w:name="_ETM_Q2_261950"/>
      <w:bookmarkEnd w:id="1331"/>
      <w:r>
        <w:rPr>
          <w:rtl/>
        </w:rPr>
        <w:t xml:space="preserve">החלטות </w:t>
      </w:r>
      <w:bookmarkStart w:id="1332" w:name="_ETM_Q2_262399"/>
      <w:bookmarkEnd w:id="1332"/>
      <w:r>
        <w:rPr>
          <w:rtl/>
        </w:rPr>
        <w:t xml:space="preserve">בלי </w:t>
      </w:r>
      <w:bookmarkStart w:id="1333" w:name="_ETM_Q2_262579"/>
      <w:bookmarkEnd w:id="1333"/>
      <w:r>
        <w:rPr>
          <w:rtl/>
        </w:rPr>
        <w:t>עובדות</w:t>
      </w:r>
      <w:bookmarkStart w:id="1334" w:name="_ETM_Q2_258610"/>
      <w:bookmarkStart w:id="1335" w:name="_ETM_Q2_258360"/>
      <w:bookmarkEnd w:id="1334"/>
      <w:bookmarkEnd w:id="1335"/>
      <w:r w:rsidR="00226214">
        <w:rPr>
          <w:rFonts w:hint="cs"/>
          <w:rtl/>
        </w:rPr>
        <w:t>,</w:t>
      </w:r>
      <w:bookmarkStart w:id="1336" w:name="_ETM_Q2_263060"/>
      <w:bookmarkEnd w:id="1336"/>
      <w:r>
        <w:rPr>
          <w:rFonts w:hint="cs"/>
          <w:rtl/>
        </w:rPr>
        <w:t xml:space="preserve"> </w:t>
      </w:r>
      <w:r>
        <w:rPr>
          <w:rtl/>
        </w:rPr>
        <w:t xml:space="preserve">עליה </w:t>
      </w:r>
      <w:bookmarkStart w:id="1337" w:name="_ETM_Q2_263329"/>
      <w:bookmarkEnd w:id="1337"/>
      <w:r>
        <w:rPr>
          <w:rtl/>
        </w:rPr>
        <w:t xml:space="preserve">אני </w:t>
      </w:r>
      <w:bookmarkStart w:id="1338" w:name="_ETM_Q2_263450"/>
      <w:bookmarkEnd w:id="1338"/>
      <w:r>
        <w:rPr>
          <w:rtl/>
        </w:rPr>
        <w:t>מתקומם</w:t>
      </w:r>
      <w:bookmarkStart w:id="1339" w:name="_ETM_Q2_260060"/>
      <w:bookmarkEnd w:id="1339"/>
      <w:r>
        <w:rPr>
          <w:rFonts w:hint="cs"/>
          <w:rtl/>
        </w:rPr>
        <w:t>,</w:t>
      </w:r>
      <w:r>
        <w:rPr>
          <w:rtl/>
        </w:rPr>
        <w:t xml:space="preserve"> </w:t>
      </w:r>
      <w:bookmarkStart w:id="1340" w:name="_ETM_Q2_264439"/>
      <w:bookmarkEnd w:id="1340"/>
      <w:r>
        <w:rPr>
          <w:rtl/>
        </w:rPr>
        <w:t xml:space="preserve">בלי </w:t>
      </w:r>
      <w:bookmarkStart w:id="1341" w:name="_ETM_Q2_264709"/>
      <w:bookmarkEnd w:id="1341"/>
      <w:r>
        <w:rPr>
          <w:rFonts w:hint="cs"/>
          <w:rtl/>
        </w:rPr>
        <w:t>ל</w:t>
      </w:r>
      <w:r>
        <w:rPr>
          <w:rtl/>
        </w:rPr>
        <w:t xml:space="preserve">שים </w:t>
      </w:r>
      <w:bookmarkStart w:id="1342" w:name="_ETM_Q2_265100"/>
      <w:bookmarkStart w:id="1343" w:name="_ETM_Q2_265249"/>
      <w:bookmarkStart w:id="1344" w:name="_ETM_Q2_261480"/>
      <w:bookmarkEnd w:id="1342"/>
      <w:bookmarkEnd w:id="1343"/>
      <w:bookmarkEnd w:id="1344"/>
      <w:r>
        <w:rPr>
          <w:rFonts w:hint="cs"/>
          <w:rtl/>
        </w:rPr>
        <w:t>אצבע בעין</w:t>
      </w:r>
      <w:r>
        <w:rPr>
          <w:rtl/>
        </w:rPr>
        <w:t xml:space="preserve"> </w:t>
      </w:r>
      <w:bookmarkStart w:id="1345" w:name="_ETM_Q2_265579"/>
      <w:bookmarkEnd w:id="1345"/>
      <w:r>
        <w:rPr>
          <w:rtl/>
        </w:rPr>
        <w:t xml:space="preserve">לאף </w:t>
      </w:r>
      <w:bookmarkStart w:id="1346" w:name="_ETM_Q2_265819"/>
      <w:bookmarkEnd w:id="1346"/>
      <w:r>
        <w:rPr>
          <w:rFonts w:hint="cs"/>
          <w:rtl/>
        </w:rPr>
        <w:t>אחד</w:t>
      </w:r>
      <w:r w:rsidR="00226214">
        <w:rPr>
          <w:rFonts w:hint="cs"/>
          <w:rtl/>
        </w:rPr>
        <w:t>,</w:t>
      </w:r>
      <w:r>
        <w:rPr>
          <w:rtl/>
        </w:rPr>
        <w:t xml:space="preserve"> </w:t>
      </w:r>
      <w:bookmarkStart w:id="1347" w:name="_ETM_Q2_266179"/>
      <w:bookmarkEnd w:id="1347"/>
      <w:r>
        <w:rPr>
          <w:rtl/>
        </w:rPr>
        <w:t xml:space="preserve">רק </w:t>
      </w:r>
      <w:bookmarkStart w:id="1348" w:name="_ETM_Q2_266359"/>
      <w:bookmarkEnd w:id="1348"/>
      <w:r>
        <w:rPr>
          <w:rtl/>
        </w:rPr>
        <w:t>להגיד</w:t>
      </w:r>
      <w:bookmarkStart w:id="1349" w:name="_ETM_Q2_266689"/>
      <w:bookmarkEnd w:id="1349"/>
      <w:r>
        <w:rPr>
          <w:rFonts w:hint="cs"/>
          <w:rtl/>
        </w:rPr>
        <w:t>:</w:t>
      </w:r>
      <w:bookmarkStart w:id="1350" w:name="_ETM_Q2_264170"/>
      <w:bookmarkEnd w:id="1350"/>
      <w:r>
        <w:rPr>
          <w:rtl/>
        </w:rPr>
        <w:t xml:space="preserve"> </w:t>
      </w:r>
      <w:bookmarkStart w:id="1351" w:name="_ETM_Q2_267049"/>
      <w:bookmarkEnd w:id="1351"/>
      <w:r>
        <w:rPr>
          <w:rtl/>
        </w:rPr>
        <w:t xml:space="preserve">לנו </w:t>
      </w:r>
      <w:bookmarkStart w:id="1352" w:name="_ETM_Q2_267469"/>
      <w:bookmarkEnd w:id="1352"/>
      <w:r>
        <w:rPr>
          <w:rtl/>
        </w:rPr>
        <w:t xml:space="preserve">יש </w:t>
      </w:r>
      <w:bookmarkStart w:id="1353" w:name="_ETM_Q2_267770"/>
      <w:bookmarkEnd w:id="1353"/>
      <w:r>
        <w:rPr>
          <w:rtl/>
        </w:rPr>
        <w:t>תפקיד</w:t>
      </w:r>
      <w:r>
        <w:rPr>
          <w:rFonts w:hint="cs"/>
          <w:rtl/>
        </w:rPr>
        <w:t>.</w:t>
      </w:r>
      <w:r>
        <w:rPr>
          <w:rtl/>
        </w:rPr>
        <w:t xml:space="preserve"> </w:t>
      </w:r>
      <w:bookmarkStart w:id="1354" w:name="_ETM_Q2_268909"/>
      <w:bookmarkEnd w:id="1354"/>
      <w:r>
        <w:rPr>
          <w:rtl/>
        </w:rPr>
        <w:t xml:space="preserve">אנחנו </w:t>
      </w:r>
      <w:bookmarkStart w:id="1355" w:name="_ETM_Q2_269509"/>
      <w:bookmarkEnd w:id="1355"/>
      <w:r>
        <w:rPr>
          <w:rtl/>
        </w:rPr>
        <w:t xml:space="preserve">במקום </w:t>
      </w:r>
      <w:bookmarkStart w:id="1356" w:name="_ETM_Q2_269990"/>
      <w:bookmarkEnd w:id="1356"/>
      <w:r>
        <w:rPr>
          <w:rtl/>
        </w:rPr>
        <w:t>אחר</w:t>
      </w:r>
      <w:r>
        <w:rPr>
          <w:rFonts w:hint="cs"/>
          <w:rtl/>
        </w:rPr>
        <w:t>.</w:t>
      </w:r>
      <w:r>
        <w:rPr>
          <w:rtl/>
        </w:rPr>
        <w:t xml:space="preserve"> </w:t>
      </w:r>
      <w:bookmarkStart w:id="1357" w:name="_ETM_Q2_270619"/>
      <w:bookmarkEnd w:id="1357"/>
      <w:r>
        <w:rPr>
          <w:rtl/>
        </w:rPr>
        <w:t xml:space="preserve">אנחנו </w:t>
      </w:r>
      <w:bookmarkStart w:id="1358" w:name="_ETM_Q2_270920"/>
      <w:bookmarkEnd w:id="1358"/>
      <w:r>
        <w:rPr>
          <w:rtl/>
        </w:rPr>
        <w:t xml:space="preserve">לא </w:t>
      </w:r>
      <w:bookmarkStart w:id="1359" w:name="_ETM_Q2_271249"/>
      <w:bookmarkEnd w:id="1359"/>
      <w:r>
        <w:rPr>
          <w:rtl/>
        </w:rPr>
        <w:t>מצייצים</w:t>
      </w:r>
      <w:r>
        <w:rPr>
          <w:rFonts w:hint="cs"/>
          <w:rtl/>
        </w:rPr>
        <w:t>,</w:t>
      </w:r>
      <w:r>
        <w:rPr>
          <w:rtl/>
        </w:rPr>
        <w:t xml:space="preserve"> </w:t>
      </w:r>
      <w:bookmarkStart w:id="1360" w:name="_ETM_Q2_272060"/>
      <w:bookmarkEnd w:id="1360"/>
      <w:r>
        <w:rPr>
          <w:rtl/>
        </w:rPr>
        <w:t xml:space="preserve">אנחנו </w:t>
      </w:r>
      <w:bookmarkStart w:id="1361" w:name="_ETM_Q2_272359"/>
      <w:bookmarkStart w:id="1362" w:name="_ETM_Q2_267880"/>
      <w:bookmarkEnd w:id="1361"/>
      <w:bookmarkEnd w:id="1362"/>
      <w:r>
        <w:rPr>
          <w:rFonts w:hint="cs"/>
          <w:rtl/>
        </w:rPr>
        <w:t>לא רק</w:t>
      </w:r>
      <w:r>
        <w:rPr>
          <w:rtl/>
        </w:rPr>
        <w:t xml:space="preserve"> </w:t>
      </w:r>
      <w:bookmarkStart w:id="1363" w:name="_ETM_Q2_272539"/>
      <w:bookmarkEnd w:id="1363"/>
      <w:r>
        <w:rPr>
          <w:rtl/>
        </w:rPr>
        <w:t xml:space="preserve">כותבים </w:t>
      </w:r>
      <w:bookmarkStart w:id="1364" w:name="_ETM_Q2_272869"/>
      <w:bookmarkEnd w:id="1364"/>
      <w:r>
        <w:rPr>
          <w:rtl/>
        </w:rPr>
        <w:t>פוסטים</w:t>
      </w:r>
      <w:r w:rsidR="00226214">
        <w:rPr>
          <w:rFonts w:hint="cs"/>
          <w:rtl/>
        </w:rPr>
        <w:t>.</w:t>
      </w:r>
      <w:bookmarkStart w:id="1365" w:name="_ETM_Q2_266211"/>
      <w:bookmarkEnd w:id="1365"/>
      <w:r>
        <w:rPr>
          <w:rtl/>
        </w:rPr>
        <w:t xml:space="preserve"> </w:t>
      </w:r>
      <w:bookmarkStart w:id="1366" w:name="_ETM_Q2_273319"/>
      <w:bookmarkEnd w:id="1366"/>
      <w:r>
        <w:rPr>
          <w:rtl/>
        </w:rPr>
        <w:t xml:space="preserve">יש </w:t>
      </w:r>
      <w:bookmarkStart w:id="1367" w:name="_ETM_Q2_273619"/>
      <w:bookmarkEnd w:id="1367"/>
      <w:r>
        <w:rPr>
          <w:rtl/>
        </w:rPr>
        <w:t xml:space="preserve">לנו </w:t>
      </w:r>
      <w:bookmarkStart w:id="1368" w:name="_ETM_Q2_273859"/>
      <w:bookmarkEnd w:id="1368"/>
      <w:r>
        <w:rPr>
          <w:rtl/>
        </w:rPr>
        <w:t>אחריות</w:t>
      </w:r>
      <w:r>
        <w:rPr>
          <w:rFonts w:hint="cs"/>
          <w:rtl/>
        </w:rPr>
        <w:t>.</w:t>
      </w:r>
      <w:r>
        <w:rPr>
          <w:rtl/>
        </w:rPr>
        <w:t xml:space="preserve"> </w:t>
      </w:r>
      <w:bookmarkStart w:id="1369" w:name="_ETM_Q2_274520"/>
      <w:bookmarkEnd w:id="1369"/>
      <w:r>
        <w:rPr>
          <w:rtl/>
        </w:rPr>
        <w:t>30</w:t>
      </w:r>
      <w:r>
        <w:rPr>
          <w:rFonts w:hint="cs"/>
          <w:rtl/>
        </w:rPr>
        <w:t>,</w:t>
      </w:r>
      <w:bookmarkStart w:id="1370" w:name="_ETM_Q2_271482"/>
      <w:bookmarkEnd w:id="1370"/>
      <w:r>
        <w:rPr>
          <w:rtl/>
        </w:rPr>
        <w:t>00</w:t>
      </w:r>
      <w:bookmarkStart w:id="1371" w:name="_ETM_Q2_277331"/>
      <w:bookmarkEnd w:id="1371"/>
      <w:r>
        <w:rPr>
          <w:rtl/>
        </w:rPr>
        <w:t xml:space="preserve">0 </w:t>
      </w:r>
      <w:bookmarkStart w:id="1372" w:name="_ETM_Q2_275359"/>
      <w:bookmarkEnd w:id="1372"/>
      <w:r>
        <w:rPr>
          <w:rtl/>
        </w:rPr>
        <w:t xml:space="preserve">איש </w:t>
      </w:r>
      <w:bookmarkStart w:id="1373" w:name="_ETM_Q2_275569"/>
      <w:bookmarkEnd w:id="1373"/>
      <w:r>
        <w:rPr>
          <w:rtl/>
        </w:rPr>
        <w:t xml:space="preserve">מסתכלים </w:t>
      </w:r>
      <w:bookmarkStart w:id="1374" w:name="_ETM_Q2_276020"/>
      <w:bookmarkEnd w:id="1374"/>
      <w:r>
        <w:rPr>
          <w:rtl/>
        </w:rPr>
        <w:t xml:space="preserve">גם </w:t>
      </w:r>
      <w:bookmarkStart w:id="1375" w:name="_ETM_Q2_276170"/>
      <w:bookmarkEnd w:id="1375"/>
      <w:r>
        <w:rPr>
          <w:rtl/>
        </w:rPr>
        <w:t xml:space="preserve">על </w:t>
      </w:r>
      <w:bookmarkStart w:id="1376" w:name="_ETM_Q2_276259"/>
      <w:bookmarkEnd w:id="1376"/>
      <w:r>
        <w:rPr>
          <w:rtl/>
        </w:rPr>
        <w:t xml:space="preserve">הבית </w:t>
      </w:r>
      <w:bookmarkStart w:id="1377" w:name="_ETM_Q2_276560"/>
      <w:bookmarkEnd w:id="1377"/>
      <w:r>
        <w:rPr>
          <w:rtl/>
        </w:rPr>
        <w:t>הזה</w:t>
      </w:r>
      <w:r>
        <w:rPr>
          <w:rFonts w:hint="cs"/>
          <w:rtl/>
        </w:rPr>
        <w:t>,</w:t>
      </w:r>
      <w:r>
        <w:rPr>
          <w:rtl/>
        </w:rPr>
        <w:t xml:space="preserve"> </w:t>
      </w:r>
      <w:bookmarkStart w:id="1378" w:name="_ETM_Q2_277159"/>
      <w:bookmarkEnd w:id="1378"/>
      <w:r>
        <w:rPr>
          <w:rtl/>
        </w:rPr>
        <w:t>30</w:t>
      </w:r>
      <w:r>
        <w:rPr>
          <w:rFonts w:hint="cs"/>
          <w:rtl/>
        </w:rPr>
        <w:t>,</w:t>
      </w:r>
      <w:r>
        <w:rPr>
          <w:rtl/>
        </w:rPr>
        <w:t xml:space="preserve">000 </w:t>
      </w:r>
      <w:bookmarkStart w:id="1379" w:name="_ETM_Q2_277849"/>
      <w:bookmarkEnd w:id="1379"/>
      <w:r>
        <w:rPr>
          <w:rtl/>
        </w:rPr>
        <w:t xml:space="preserve">איש </w:t>
      </w:r>
      <w:bookmarkStart w:id="1380" w:name="_ETM_Q2_278029"/>
      <w:bookmarkEnd w:id="1380"/>
      <w:r>
        <w:rPr>
          <w:rtl/>
        </w:rPr>
        <w:t xml:space="preserve">קוראים </w:t>
      </w:r>
      <w:bookmarkStart w:id="1381" w:name="_ETM_Q2_278420"/>
      <w:bookmarkEnd w:id="1381"/>
      <w:r>
        <w:rPr>
          <w:rtl/>
        </w:rPr>
        <w:t xml:space="preserve">גם </w:t>
      </w:r>
      <w:bookmarkStart w:id="1382" w:name="_ETM_Q2_278659"/>
      <w:bookmarkEnd w:id="1382"/>
      <w:r>
        <w:rPr>
          <w:rFonts w:hint="cs"/>
          <w:rtl/>
        </w:rPr>
        <w:t>עי</w:t>
      </w:r>
      <w:bookmarkStart w:id="1383" w:name="_ETM_Q2_274682"/>
      <w:bookmarkEnd w:id="1383"/>
      <w:r>
        <w:rPr>
          <w:rtl/>
        </w:rPr>
        <w:t>תונים</w:t>
      </w:r>
      <w:r>
        <w:rPr>
          <w:rFonts w:hint="cs"/>
          <w:rtl/>
        </w:rPr>
        <w:t>,</w:t>
      </w:r>
      <w:r>
        <w:rPr>
          <w:rtl/>
        </w:rPr>
        <w:t xml:space="preserve"> </w:t>
      </w:r>
      <w:bookmarkStart w:id="1384" w:name="_ETM_Q2_279369"/>
      <w:bookmarkEnd w:id="1384"/>
      <w:r>
        <w:rPr>
          <w:rtl/>
        </w:rPr>
        <w:t xml:space="preserve">הם </w:t>
      </w:r>
      <w:bookmarkStart w:id="1385" w:name="_ETM_Q2_279549"/>
      <w:bookmarkEnd w:id="1385"/>
      <w:r>
        <w:rPr>
          <w:rtl/>
        </w:rPr>
        <w:t xml:space="preserve">צריכים </w:t>
      </w:r>
      <w:bookmarkStart w:id="1386" w:name="_ETM_Q2_279850"/>
      <w:bookmarkEnd w:id="1386"/>
      <w:r>
        <w:rPr>
          <w:rtl/>
        </w:rPr>
        <w:t>להישלח</w:t>
      </w:r>
      <w:bookmarkStart w:id="1387" w:name="_ETM_Q2_278802"/>
      <w:bookmarkEnd w:id="1387"/>
      <w:r>
        <w:rPr>
          <w:rtl/>
        </w:rPr>
        <w:t xml:space="preserve"> </w:t>
      </w:r>
      <w:bookmarkStart w:id="1388" w:name="_ETM_Q2_280240"/>
      <w:bookmarkEnd w:id="1388"/>
      <w:r>
        <w:rPr>
          <w:rtl/>
        </w:rPr>
        <w:t xml:space="preserve">למשימות </w:t>
      </w:r>
      <w:bookmarkStart w:id="1389" w:name="_ETM_Q2_280719"/>
      <w:bookmarkEnd w:id="1389"/>
      <w:r>
        <w:rPr>
          <w:rtl/>
        </w:rPr>
        <w:t xml:space="preserve">ולעשות </w:t>
      </w:r>
      <w:bookmarkStart w:id="1390" w:name="_ETM_Q2_281079"/>
      <w:bookmarkEnd w:id="1390"/>
      <w:r>
        <w:rPr>
          <w:rtl/>
        </w:rPr>
        <w:t>אות</w:t>
      </w:r>
      <w:r>
        <w:rPr>
          <w:rFonts w:hint="cs"/>
          <w:rtl/>
        </w:rPr>
        <w:t>ן</w:t>
      </w:r>
      <w:r>
        <w:rPr>
          <w:rtl/>
        </w:rPr>
        <w:t xml:space="preserve"> </w:t>
      </w:r>
      <w:bookmarkStart w:id="1391" w:name="_ETM_Q2_281289"/>
      <w:bookmarkEnd w:id="1391"/>
      <w:r>
        <w:rPr>
          <w:rtl/>
        </w:rPr>
        <w:t xml:space="preserve">הכי </w:t>
      </w:r>
      <w:bookmarkStart w:id="1392" w:name="_ETM_Q2_281499"/>
      <w:bookmarkEnd w:id="1392"/>
      <w:r>
        <w:rPr>
          <w:rtl/>
        </w:rPr>
        <w:lastRenderedPageBreak/>
        <w:t>טוב</w:t>
      </w:r>
      <w:bookmarkStart w:id="1393" w:name="_ETM_Q2_277032"/>
      <w:bookmarkEnd w:id="1393"/>
      <w:r>
        <w:rPr>
          <w:rFonts w:hint="cs"/>
          <w:rtl/>
        </w:rPr>
        <w:t>,</w:t>
      </w:r>
      <w:bookmarkStart w:id="1394" w:name="_ETM_Q2_280172"/>
      <w:bookmarkEnd w:id="1394"/>
      <w:r>
        <w:rPr>
          <w:rtl/>
        </w:rPr>
        <w:t xml:space="preserve"> </w:t>
      </w:r>
      <w:bookmarkStart w:id="1395" w:name="_ETM_Q2_281709"/>
      <w:bookmarkEnd w:id="1395"/>
      <w:r>
        <w:rPr>
          <w:rFonts w:hint="cs"/>
          <w:rtl/>
        </w:rPr>
        <w:t>ו</w:t>
      </w:r>
      <w:r>
        <w:rPr>
          <w:rtl/>
        </w:rPr>
        <w:t xml:space="preserve">אסור </w:t>
      </w:r>
      <w:bookmarkStart w:id="1396" w:name="_ETM_Q2_281920"/>
      <w:bookmarkEnd w:id="1396"/>
      <w:r>
        <w:rPr>
          <w:rtl/>
        </w:rPr>
        <w:t xml:space="preserve">לוותר </w:t>
      </w:r>
      <w:bookmarkStart w:id="1397" w:name="_ETM_Q2_282249"/>
      <w:bookmarkEnd w:id="1397"/>
      <w:r>
        <w:rPr>
          <w:rtl/>
        </w:rPr>
        <w:t>להם</w:t>
      </w:r>
      <w:r w:rsidR="00226214">
        <w:rPr>
          <w:rFonts w:hint="cs"/>
          <w:rtl/>
        </w:rPr>
        <w:t>.</w:t>
      </w:r>
      <w:bookmarkStart w:id="1398" w:name="_ETM_Q2_282429"/>
      <w:bookmarkStart w:id="1399" w:name="_ETM_Q2_282520"/>
      <w:bookmarkStart w:id="1400" w:name="_ETM_Q2_278712"/>
      <w:bookmarkEnd w:id="1398"/>
      <w:bookmarkEnd w:id="1399"/>
      <w:bookmarkEnd w:id="1400"/>
      <w:r>
        <w:rPr>
          <w:rFonts w:hint="cs"/>
          <w:rtl/>
        </w:rPr>
        <w:t xml:space="preserve"> הם צריכים</w:t>
      </w:r>
      <w:bookmarkStart w:id="1401" w:name="_ETM_Q2_279933"/>
      <w:bookmarkEnd w:id="1401"/>
      <w:r>
        <w:rPr>
          <w:rFonts w:hint="cs"/>
          <w:rtl/>
        </w:rPr>
        <w:t xml:space="preserve"> לעשות את זה</w:t>
      </w:r>
      <w:r>
        <w:rPr>
          <w:rtl/>
        </w:rPr>
        <w:t xml:space="preserve"> </w:t>
      </w:r>
      <w:bookmarkStart w:id="1402" w:name="_ETM_Q2_282579"/>
      <w:bookmarkEnd w:id="1402"/>
      <w:r>
        <w:rPr>
          <w:rtl/>
        </w:rPr>
        <w:t xml:space="preserve">לעשות </w:t>
      </w:r>
      <w:bookmarkStart w:id="1403" w:name="_ETM_Q2_282789"/>
      <w:bookmarkEnd w:id="1403"/>
      <w:r>
        <w:rPr>
          <w:rtl/>
        </w:rPr>
        <w:t xml:space="preserve">זה </w:t>
      </w:r>
      <w:bookmarkStart w:id="1404" w:name="_ETM_Q2_282880"/>
      <w:bookmarkEnd w:id="1404"/>
      <w:r>
        <w:rPr>
          <w:rtl/>
        </w:rPr>
        <w:t xml:space="preserve">הכי </w:t>
      </w:r>
      <w:bookmarkStart w:id="1405" w:name="_ETM_Q2_283060"/>
      <w:bookmarkEnd w:id="1405"/>
      <w:r>
        <w:rPr>
          <w:rtl/>
        </w:rPr>
        <w:t>טוב</w:t>
      </w:r>
      <w:r>
        <w:rPr>
          <w:rFonts w:hint="cs"/>
          <w:rtl/>
        </w:rPr>
        <w:t>,</w:t>
      </w:r>
      <w:bookmarkStart w:id="1406" w:name="_ETM_Q2_280212"/>
      <w:bookmarkEnd w:id="1406"/>
      <w:r>
        <w:rPr>
          <w:rtl/>
        </w:rPr>
        <w:t xml:space="preserve"> </w:t>
      </w:r>
      <w:bookmarkStart w:id="1407" w:name="_ETM_Q2_284069"/>
      <w:bookmarkEnd w:id="1407"/>
      <w:r>
        <w:rPr>
          <w:rtl/>
        </w:rPr>
        <w:t xml:space="preserve">וגם </w:t>
      </w:r>
      <w:bookmarkStart w:id="1408" w:name="_ETM_Q2_284370"/>
      <w:bookmarkEnd w:id="1408"/>
      <w:r>
        <w:rPr>
          <w:rtl/>
        </w:rPr>
        <w:t xml:space="preserve">עליהם </w:t>
      </w:r>
      <w:bookmarkStart w:id="1409" w:name="_ETM_Q2_284610"/>
      <w:bookmarkEnd w:id="1409"/>
      <w:r>
        <w:rPr>
          <w:rtl/>
        </w:rPr>
        <w:t xml:space="preserve">צריך </w:t>
      </w:r>
      <w:bookmarkStart w:id="1410" w:name="_ETM_Q2_284790"/>
      <w:bookmarkEnd w:id="1410"/>
      <w:r>
        <w:rPr>
          <w:rtl/>
        </w:rPr>
        <w:t xml:space="preserve">לחשוב </w:t>
      </w:r>
      <w:bookmarkStart w:id="1411" w:name="_ETM_Q2_285360"/>
      <w:bookmarkEnd w:id="1411"/>
      <w:r>
        <w:rPr>
          <w:rtl/>
        </w:rPr>
        <w:t xml:space="preserve">כאשר </w:t>
      </w:r>
      <w:bookmarkStart w:id="1412" w:name="_ETM_Q2_285720"/>
      <w:bookmarkEnd w:id="1412"/>
      <w:r>
        <w:rPr>
          <w:rtl/>
        </w:rPr>
        <w:t xml:space="preserve">כל </w:t>
      </w:r>
      <w:bookmarkStart w:id="1413" w:name="_ETM_Q2_285900"/>
      <w:bookmarkEnd w:id="1413"/>
      <w:r>
        <w:rPr>
          <w:rFonts w:hint="cs"/>
          <w:rtl/>
        </w:rPr>
        <w:t>אחד</w:t>
      </w:r>
      <w:bookmarkStart w:id="1414" w:name="_ETM_Q2_282541"/>
      <w:bookmarkEnd w:id="1414"/>
      <w:r>
        <w:rPr>
          <w:rtl/>
        </w:rPr>
        <w:t xml:space="preserve"> </w:t>
      </w:r>
      <w:bookmarkStart w:id="1415" w:name="_ETM_Q2_286080"/>
      <w:bookmarkEnd w:id="1415"/>
      <w:r>
        <w:rPr>
          <w:rtl/>
        </w:rPr>
        <w:t xml:space="preserve">מאיתנו </w:t>
      </w:r>
      <w:bookmarkStart w:id="1416" w:name="_ETM_Q2_286440"/>
      <w:bookmarkEnd w:id="1416"/>
      <w:r>
        <w:rPr>
          <w:rtl/>
        </w:rPr>
        <w:t>אומר</w:t>
      </w:r>
      <w:r>
        <w:rPr>
          <w:rFonts w:hint="cs"/>
          <w:rtl/>
        </w:rPr>
        <w:t xml:space="preserve"> א</w:t>
      </w:r>
      <w:r>
        <w:rPr>
          <w:rtl/>
        </w:rPr>
        <w:t xml:space="preserve">ת </w:t>
      </w:r>
      <w:bookmarkStart w:id="1417" w:name="_ETM_Q2_286800"/>
      <w:bookmarkEnd w:id="1417"/>
      <w:r>
        <w:rPr>
          <w:rtl/>
        </w:rPr>
        <w:t xml:space="preserve">מה </w:t>
      </w:r>
      <w:bookmarkStart w:id="1418" w:name="_ETM_Q2_286920"/>
      <w:bookmarkEnd w:id="1418"/>
      <w:r>
        <w:rPr>
          <w:rtl/>
        </w:rPr>
        <w:t xml:space="preserve">שהוא </w:t>
      </w:r>
      <w:bookmarkStart w:id="1419" w:name="_ETM_Q2_287069"/>
      <w:bookmarkEnd w:id="1419"/>
      <w:r>
        <w:rPr>
          <w:rtl/>
        </w:rPr>
        <w:t>חושב</w:t>
      </w:r>
      <w:r>
        <w:rPr>
          <w:rFonts w:hint="cs"/>
          <w:rtl/>
        </w:rPr>
        <w:t>.</w:t>
      </w:r>
      <w:r>
        <w:rPr>
          <w:rtl/>
        </w:rPr>
        <w:t xml:space="preserve"> </w:t>
      </w:r>
      <w:bookmarkStart w:id="1420" w:name="_ETM_Q2_287460"/>
      <w:bookmarkEnd w:id="1420"/>
      <w:r>
        <w:rPr>
          <w:rtl/>
        </w:rPr>
        <w:t xml:space="preserve">זה </w:t>
      </w:r>
      <w:bookmarkStart w:id="1421" w:name="_ETM_Q2_287670"/>
      <w:bookmarkEnd w:id="1421"/>
      <w:r>
        <w:rPr>
          <w:rtl/>
        </w:rPr>
        <w:t xml:space="preserve">כל </w:t>
      </w:r>
      <w:bookmarkStart w:id="1422" w:name="_ETM_Q2_287850"/>
      <w:bookmarkEnd w:id="1422"/>
      <w:r>
        <w:rPr>
          <w:rtl/>
        </w:rPr>
        <w:t xml:space="preserve">מה </w:t>
      </w:r>
      <w:bookmarkStart w:id="1423" w:name="_ETM_Q2_287940"/>
      <w:bookmarkEnd w:id="1423"/>
      <w:r>
        <w:rPr>
          <w:rtl/>
        </w:rPr>
        <w:t>שאמרתי</w:t>
      </w:r>
      <w:r>
        <w:rPr>
          <w:rFonts w:hint="cs"/>
          <w:rtl/>
        </w:rPr>
        <w:t>.</w:t>
      </w:r>
      <w:r>
        <w:rPr>
          <w:rtl/>
        </w:rPr>
        <w:t xml:space="preserve"> </w:t>
      </w:r>
      <w:bookmarkStart w:id="1424" w:name="_ETM_Q2_288630"/>
      <w:bookmarkEnd w:id="1424"/>
      <w:r>
        <w:rPr>
          <w:rtl/>
        </w:rPr>
        <w:t xml:space="preserve">תודה </w:t>
      </w:r>
      <w:bookmarkStart w:id="1425" w:name="_ETM_Q2_288840"/>
      <w:bookmarkEnd w:id="1425"/>
      <w:r>
        <w:rPr>
          <w:rtl/>
        </w:rPr>
        <w:t>רבה</w:t>
      </w:r>
      <w:r>
        <w:rPr>
          <w:rFonts w:hint="cs"/>
          <w:rtl/>
        </w:rPr>
        <w:t>.</w:t>
      </w:r>
      <w:bookmarkStart w:id="1426" w:name="_ETM_Q2_290299"/>
      <w:bookmarkEnd w:id="1426"/>
    </w:p>
    <w:p w:rsidR="00CE5072" w:rsidRDefault="00CE5072" w:rsidP="008925B7">
      <w:pPr>
        <w:rPr>
          <w:rtl/>
        </w:rPr>
      </w:pPr>
    </w:p>
    <w:p w:rsidR="00CE5072" w:rsidRDefault="00CE5072" w:rsidP="008925B7">
      <w:pPr>
        <w:pStyle w:val="af6"/>
        <w:rPr>
          <w:rtl/>
        </w:rPr>
      </w:pPr>
      <w:r w:rsidRPr="004100B4">
        <w:rPr>
          <w:rStyle w:val="TagStyle"/>
          <w:rtl/>
        </w:rPr>
        <w:t xml:space="preserve"> &lt;&lt; יור &gt;&gt;</w:t>
      </w:r>
      <w:r w:rsidRPr="008A6CAF">
        <w:rPr>
          <w:rStyle w:val="TagStyle"/>
          <w:rtl/>
        </w:rPr>
        <w:t xml:space="preserve"> </w:t>
      </w:r>
      <w:r>
        <w:rPr>
          <w:rtl/>
        </w:rPr>
        <w:t>היו"ר מיקי לוי:</w:t>
      </w:r>
      <w:r w:rsidRPr="008A6CAF">
        <w:rPr>
          <w:rStyle w:val="TagStyle"/>
          <w:rtl/>
        </w:rPr>
        <w:t xml:space="preserve"> </w:t>
      </w:r>
      <w:r w:rsidRPr="004100B4">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rPr>
      </w:pPr>
      <w:bookmarkStart w:id="1427" w:name="_ETM_Q2_283991"/>
      <w:bookmarkStart w:id="1428" w:name="_ETM_Q2_283882"/>
      <w:bookmarkEnd w:id="1427"/>
      <w:bookmarkEnd w:id="1428"/>
      <w:r>
        <w:rPr>
          <w:rtl/>
        </w:rPr>
        <w:t xml:space="preserve">תודה </w:t>
      </w:r>
      <w:bookmarkStart w:id="1429" w:name="_ETM_Q2_290720"/>
      <w:bookmarkEnd w:id="1429"/>
      <w:r>
        <w:rPr>
          <w:rtl/>
        </w:rPr>
        <w:t>רבה</w:t>
      </w:r>
      <w:r>
        <w:rPr>
          <w:rFonts w:hint="cs"/>
          <w:rtl/>
        </w:rPr>
        <w:t>.</w:t>
      </w:r>
      <w:r>
        <w:rPr>
          <w:rtl/>
        </w:rPr>
        <w:t xml:space="preserve"> </w:t>
      </w:r>
      <w:bookmarkStart w:id="1430" w:name="_ETM_Q2_291020"/>
      <w:bookmarkEnd w:id="1430"/>
      <w:r>
        <w:rPr>
          <w:rtl/>
        </w:rPr>
        <w:t>בבקשה</w:t>
      </w:r>
      <w:r>
        <w:rPr>
          <w:rFonts w:hint="cs"/>
          <w:rtl/>
        </w:rPr>
        <w:t>,</w:t>
      </w:r>
      <w:r>
        <w:rPr>
          <w:rtl/>
        </w:rPr>
        <w:t xml:space="preserve"> </w:t>
      </w:r>
      <w:bookmarkStart w:id="1431" w:name="_ETM_Q2_293200"/>
      <w:bookmarkEnd w:id="1431"/>
      <w:r>
        <w:rPr>
          <w:rtl/>
        </w:rPr>
        <w:t xml:space="preserve">חברת </w:t>
      </w:r>
      <w:bookmarkStart w:id="1432" w:name="_ETM_Q2_293710"/>
      <w:bookmarkEnd w:id="1432"/>
      <w:r>
        <w:rPr>
          <w:rtl/>
        </w:rPr>
        <w:t xml:space="preserve">הכנסת </w:t>
      </w:r>
      <w:bookmarkStart w:id="1433" w:name="_ETM_Q2_294159"/>
      <w:bookmarkEnd w:id="1433"/>
      <w:r>
        <w:rPr>
          <w:rtl/>
        </w:rPr>
        <w:t xml:space="preserve">בן </w:t>
      </w:r>
      <w:bookmarkStart w:id="1434" w:name="_ETM_Q2_294340"/>
      <w:bookmarkEnd w:id="1434"/>
      <w:r>
        <w:rPr>
          <w:rtl/>
        </w:rPr>
        <w:t>משה</w:t>
      </w:r>
      <w:r>
        <w:rPr>
          <w:rFonts w:hint="cs"/>
          <w:rtl/>
        </w:rPr>
        <w:t>.</w:t>
      </w:r>
      <w:bookmarkStart w:id="1435" w:name="_ETM_Q2_299399"/>
      <w:bookmarkEnd w:id="1435"/>
    </w:p>
    <w:p w:rsidR="00CE5072" w:rsidRDefault="00CE5072" w:rsidP="008925B7">
      <w:pPr>
        <w:rPr>
          <w:rtl/>
        </w:rPr>
      </w:pPr>
      <w:bookmarkStart w:id="1436" w:name="_ETM_Q2_295262"/>
      <w:bookmarkStart w:id="1437" w:name="_ETM_Q2_295393"/>
      <w:bookmarkStart w:id="1438" w:name="_ETM_Q2_297950"/>
      <w:bookmarkEnd w:id="1436"/>
      <w:bookmarkEnd w:id="1437"/>
      <w:bookmarkEnd w:id="1438"/>
    </w:p>
    <w:p w:rsidR="00CE5072" w:rsidRDefault="00CE5072" w:rsidP="008925B7">
      <w:pPr>
        <w:pStyle w:val="a4"/>
        <w:rPr>
          <w:rtl/>
        </w:rPr>
      </w:pPr>
      <w:bookmarkStart w:id="1439" w:name="ET_speaker_6125_5"/>
      <w:r w:rsidRPr="004100B4">
        <w:rPr>
          <w:rStyle w:val="TagStyle"/>
          <w:rtl/>
        </w:rPr>
        <w:t xml:space="preserve"> &lt;&lt; דובר &gt;&gt;</w:t>
      </w:r>
      <w:r w:rsidRPr="008A6CAF">
        <w:rPr>
          <w:rStyle w:val="TagStyle"/>
          <w:rtl/>
        </w:rPr>
        <w:t xml:space="preserve"> </w:t>
      </w:r>
      <w:bookmarkStart w:id="1440" w:name="_Toc95341445"/>
      <w:bookmarkStart w:id="1441" w:name="_Toc95341808"/>
      <w:bookmarkStart w:id="1442" w:name="_Toc95773438"/>
      <w:r>
        <w:rPr>
          <w:rtl/>
        </w:rPr>
        <w:t>יעל רון בן משה (כחול לבן):</w:t>
      </w:r>
      <w:bookmarkEnd w:id="1440"/>
      <w:bookmarkEnd w:id="1441"/>
      <w:bookmarkEnd w:id="1442"/>
      <w:r w:rsidRPr="008A6CAF">
        <w:rPr>
          <w:rStyle w:val="TagStyle"/>
          <w:rtl/>
        </w:rPr>
        <w:t xml:space="preserve"> </w:t>
      </w:r>
      <w:r w:rsidRPr="004100B4">
        <w:rPr>
          <w:rStyle w:val="TagStyle"/>
          <w:rtl/>
        </w:rPr>
        <w:t>&lt;&lt; דובר &gt;&gt;</w:t>
      </w:r>
      <w:r>
        <w:rPr>
          <w:rtl/>
        </w:rPr>
        <w:t xml:space="preserve">   </w:t>
      </w:r>
      <w:bookmarkEnd w:id="1439"/>
    </w:p>
    <w:p w:rsidR="00CE5072" w:rsidRDefault="00CE5072" w:rsidP="00982C95">
      <w:pPr>
        <w:rPr>
          <w:rtl/>
          <w:lang w:eastAsia="he-IL"/>
        </w:rPr>
      </w:pPr>
    </w:p>
    <w:p w:rsidR="00CE5072" w:rsidRDefault="00CE5072" w:rsidP="008925B7">
      <w:pPr>
        <w:rPr>
          <w:rtl/>
        </w:rPr>
      </w:pPr>
      <w:bookmarkStart w:id="1443" w:name="_ETM_Q2_298845"/>
      <w:bookmarkStart w:id="1444" w:name="_ETM_Q2_298955"/>
      <w:bookmarkStart w:id="1445" w:name="_ETM_Q2_295438"/>
      <w:bookmarkStart w:id="1446" w:name="_ETM_Q2_295531"/>
      <w:bookmarkEnd w:id="1443"/>
      <w:bookmarkEnd w:id="1444"/>
      <w:bookmarkEnd w:id="1445"/>
      <w:bookmarkEnd w:id="1446"/>
      <w:r>
        <w:rPr>
          <w:rtl/>
        </w:rPr>
        <w:t>תודה</w:t>
      </w:r>
      <w:r>
        <w:rPr>
          <w:rFonts w:hint="cs"/>
          <w:rtl/>
        </w:rPr>
        <w:t>,</w:t>
      </w:r>
      <w:r>
        <w:rPr>
          <w:rtl/>
        </w:rPr>
        <w:t xml:space="preserve"> </w:t>
      </w:r>
      <w:bookmarkStart w:id="1447" w:name="_ETM_Q2_299880"/>
      <w:bookmarkEnd w:id="1447"/>
      <w:r>
        <w:rPr>
          <w:rtl/>
        </w:rPr>
        <w:t xml:space="preserve">אדוני </w:t>
      </w:r>
      <w:bookmarkStart w:id="1448" w:name="_ETM_Q2_300270"/>
      <w:bookmarkEnd w:id="1448"/>
      <w:r>
        <w:rPr>
          <w:rtl/>
        </w:rPr>
        <w:t>היושב-ראש</w:t>
      </w:r>
      <w:r>
        <w:rPr>
          <w:rFonts w:hint="cs"/>
          <w:rtl/>
        </w:rPr>
        <w:t>.</w:t>
      </w:r>
      <w:r>
        <w:rPr>
          <w:rtl/>
        </w:rPr>
        <w:t xml:space="preserve"> </w:t>
      </w:r>
      <w:bookmarkStart w:id="1449" w:name="_ETM_Q2_302039"/>
      <w:bookmarkEnd w:id="1449"/>
      <w:r>
        <w:rPr>
          <w:rtl/>
        </w:rPr>
        <w:t xml:space="preserve">אדוני </w:t>
      </w:r>
      <w:bookmarkStart w:id="1450" w:name="_ETM_Q2_302700"/>
      <w:bookmarkEnd w:id="1450"/>
      <w:r>
        <w:rPr>
          <w:rtl/>
        </w:rPr>
        <w:t xml:space="preserve">סגן </w:t>
      </w:r>
      <w:bookmarkStart w:id="1451" w:name="_ETM_Q2_303539"/>
      <w:bookmarkEnd w:id="1451"/>
      <w:r>
        <w:rPr>
          <w:rtl/>
        </w:rPr>
        <w:t>השר</w:t>
      </w:r>
      <w:r>
        <w:rPr>
          <w:rFonts w:hint="cs"/>
          <w:rtl/>
        </w:rPr>
        <w:t>,</w:t>
      </w:r>
      <w:bookmarkStart w:id="1452" w:name="_ETM_Q2_298421"/>
      <w:bookmarkEnd w:id="1452"/>
      <w:r>
        <w:rPr>
          <w:rtl/>
        </w:rPr>
        <w:t xml:space="preserve"> </w:t>
      </w:r>
      <w:bookmarkStart w:id="1453" w:name="_ETM_Q2_304200"/>
      <w:bookmarkEnd w:id="1453"/>
      <w:r>
        <w:rPr>
          <w:rtl/>
        </w:rPr>
        <w:t>ראשית</w:t>
      </w:r>
      <w:r>
        <w:rPr>
          <w:rFonts w:hint="cs"/>
          <w:rtl/>
        </w:rPr>
        <w:t>,</w:t>
      </w:r>
      <w:r>
        <w:rPr>
          <w:rtl/>
        </w:rPr>
        <w:t xml:space="preserve"> </w:t>
      </w:r>
      <w:bookmarkStart w:id="1454" w:name="_ETM_Q2_304560"/>
      <w:bookmarkEnd w:id="1454"/>
      <w:r>
        <w:rPr>
          <w:rtl/>
        </w:rPr>
        <w:t xml:space="preserve">אני </w:t>
      </w:r>
      <w:bookmarkStart w:id="1455" w:name="_ETM_Q2_304799"/>
      <w:bookmarkEnd w:id="1455"/>
      <w:r>
        <w:rPr>
          <w:rtl/>
        </w:rPr>
        <w:t xml:space="preserve">מתחברת </w:t>
      </w:r>
      <w:bookmarkStart w:id="1456" w:name="_ETM_Q2_305340"/>
      <w:bookmarkEnd w:id="1456"/>
      <w:r>
        <w:rPr>
          <w:rtl/>
        </w:rPr>
        <w:t xml:space="preserve">לדבריך </w:t>
      </w:r>
      <w:bookmarkStart w:id="1457" w:name="_ETM_Q2_305939"/>
      <w:bookmarkEnd w:id="1457"/>
      <w:r>
        <w:rPr>
          <w:rtl/>
        </w:rPr>
        <w:t xml:space="preserve">ומחזקת </w:t>
      </w:r>
      <w:bookmarkStart w:id="1458" w:name="_ETM_Q2_306539"/>
      <w:bookmarkEnd w:id="1458"/>
      <w:r>
        <w:rPr>
          <w:rtl/>
        </w:rPr>
        <w:t xml:space="preserve">את </w:t>
      </w:r>
      <w:bookmarkStart w:id="1459" w:name="_ETM_Q2_306659"/>
      <w:bookmarkEnd w:id="1459"/>
      <w:r>
        <w:rPr>
          <w:rtl/>
        </w:rPr>
        <w:t xml:space="preserve">ידיהם </w:t>
      </w:r>
      <w:bookmarkStart w:id="1460" w:name="_ETM_Q2_307139"/>
      <w:bookmarkEnd w:id="1460"/>
      <w:r>
        <w:rPr>
          <w:rtl/>
        </w:rPr>
        <w:t xml:space="preserve">של </w:t>
      </w:r>
      <w:bookmarkStart w:id="1461" w:name="_ETM_Q2_307379"/>
      <w:bookmarkEnd w:id="1461"/>
      <w:r>
        <w:rPr>
          <w:rtl/>
        </w:rPr>
        <w:t xml:space="preserve">השוטרים </w:t>
      </w:r>
      <w:bookmarkStart w:id="1462" w:name="_ETM_Q2_308010"/>
      <w:bookmarkEnd w:id="1462"/>
      <w:r>
        <w:rPr>
          <w:rtl/>
        </w:rPr>
        <w:t xml:space="preserve">והשוטרות </w:t>
      </w:r>
      <w:bookmarkStart w:id="1463" w:name="_ETM_Q2_308579"/>
      <w:bookmarkEnd w:id="1463"/>
      <w:r>
        <w:rPr>
          <w:rtl/>
        </w:rPr>
        <w:t xml:space="preserve">שעושים </w:t>
      </w:r>
      <w:bookmarkStart w:id="1464" w:name="_ETM_Q2_308939"/>
      <w:bookmarkEnd w:id="1464"/>
      <w:r>
        <w:rPr>
          <w:rtl/>
        </w:rPr>
        <w:t xml:space="preserve">עבודת </w:t>
      </w:r>
      <w:bookmarkStart w:id="1465" w:name="_ETM_Q2_309569"/>
      <w:bookmarkEnd w:id="1465"/>
      <w:r>
        <w:rPr>
          <w:rtl/>
        </w:rPr>
        <w:t xml:space="preserve">קודש </w:t>
      </w:r>
      <w:bookmarkStart w:id="1466" w:name="_ETM_Q2_310720"/>
      <w:bookmarkEnd w:id="1466"/>
      <w:r>
        <w:rPr>
          <w:rtl/>
        </w:rPr>
        <w:t xml:space="preserve">בכל </w:t>
      </w:r>
      <w:bookmarkStart w:id="1467" w:name="_ETM_Q2_311500"/>
      <w:bookmarkEnd w:id="1467"/>
      <w:r>
        <w:rPr>
          <w:rtl/>
        </w:rPr>
        <w:t xml:space="preserve">רחבי </w:t>
      </w:r>
      <w:bookmarkStart w:id="1468" w:name="_ETM_Q2_311889"/>
      <w:bookmarkEnd w:id="1468"/>
      <w:r>
        <w:rPr>
          <w:rtl/>
        </w:rPr>
        <w:t>המדינה</w:t>
      </w:r>
      <w:r>
        <w:rPr>
          <w:rFonts w:hint="cs"/>
          <w:rtl/>
        </w:rPr>
        <w:t>,</w:t>
      </w:r>
      <w:r>
        <w:rPr>
          <w:rtl/>
        </w:rPr>
        <w:t xml:space="preserve"> </w:t>
      </w:r>
      <w:bookmarkStart w:id="1469" w:name="_ETM_Q2_313630"/>
      <w:bookmarkEnd w:id="1469"/>
      <w:r>
        <w:rPr>
          <w:rtl/>
        </w:rPr>
        <w:t>ובאמת</w:t>
      </w:r>
      <w:r>
        <w:rPr>
          <w:rFonts w:hint="cs"/>
          <w:rtl/>
        </w:rPr>
        <w:t>,</w:t>
      </w:r>
      <w:r>
        <w:rPr>
          <w:rtl/>
        </w:rPr>
        <w:t xml:space="preserve"> </w:t>
      </w:r>
      <w:bookmarkStart w:id="1470" w:name="_ETM_Q2_314260"/>
      <w:bookmarkEnd w:id="1470"/>
      <w:r>
        <w:rPr>
          <w:rtl/>
        </w:rPr>
        <w:t xml:space="preserve">אני </w:t>
      </w:r>
      <w:bookmarkStart w:id="1471" w:name="_ETM_Q2_314650"/>
      <w:bookmarkEnd w:id="1471"/>
      <w:r>
        <w:rPr>
          <w:rtl/>
        </w:rPr>
        <w:t>מציע</w:t>
      </w:r>
      <w:r>
        <w:rPr>
          <w:rFonts w:hint="cs"/>
          <w:rtl/>
        </w:rPr>
        <w:t>ה</w:t>
      </w:r>
      <w:r>
        <w:rPr>
          <w:rtl/>
        </w:rPr>
        <w:t xml:space="preserve"> </w:t>
      </w:r>
      <w:bookmarkStart w:id="1472" w:name="_ETM_Q2_315460"/>
      <w:bookmarkEnd w:id="1472"/>
      <w:r>
        <w:rPr>
          <w:rtl/>
        </w:rPr>
        <w:t xml:space="preserve">לראות </w:t>
      </w:r>
      <w:bookmarkStart w:id="1473" w:name="_ETM_Q2_315760"/>
      <w:bookmarkEnd w:id="1473"/>
      <w:r>
        <w:rPr>
          <w:rtl/>
        </w:rPr>
        <w:t xml:space="preserve">איך </w:t>
      </w:r>
      <w:bookmarkStart w:id="1474" w:name="_ETM_Q2_315880"/>
      <w:bookmarkEnd w:id="1474"/>
      <w:r>
        <w:rPr>
          <w:rtl/>
        </w:rPr>
        <w:t xml:space="preserve">אנחנו </w:t>
      </w:r>
      <w:bookmarkStart w:id="1475" w:name="_ETM_Q2_316330"/>
      <w:bookmarkEnd w:id="1475"/>
      <w:r>
        <w:rPr>
          <w:rtl/>
        </w:rPr>
        <w:t xml:space="preserve">מתקנים </w:t>
      </w:r>
      <w:bookmarkStart w:id="1476" w:name="_ETM_Q2_316900"/>
      <w:bookmarkEnd w:id="1476"/>
      <w:r>
        <w:rPr>
          <w:rtl/>
        </w:rPr>
        <w:t xml:space="preserve">את </w:t>
      </w:r>
      <w:bookmarkStart w:id="1477" w:name="_ETM_Q2_317260"/>
      <w:bookmarkEnd w:id="1477"/>
      <w:r>
        <w:rPr>
          <w:rtl/>
        </w:rPr>
        <w:t xml:space="preserve">אמון </w:t>
      </w:r>
      <w:bookmarkStart w:id="1478" w:name="_ETM_Q2_317500"/>
      <w:bookmarkEnd w:id="1478"/>
      <w:r>
        <w:rPr>
          <w:rtl/>
        </w:rPr>
        <w:t xml:space="preserve">הציבור </w:t>
      </w:r>
      <w:bookmarkStart w:id="1479" w:name="_ETM_Q2_318010"/>
      <w:bookmarkEnd w:id="1479"/>
      <w:r>
        <w:rPr>
          <w:rtl/>
        </w:rPr>
        <w:t>בהם</w:t>
      </w:r>
      <w:r>
        <w:rPr>
          <w:rFonts w:hint="cs"/>
          <w:rtl/>
        </w:rPr>
        <w:t>.</w:t>
      </w:r>
      <w:r>
        <w:rPr>
          <w:rtl/>
        </w:rPr>
        <w:t xml:space="preserve"> </w:t>
      </w:r>
      <w:bookmarkStart w:id="1480" w:name="_ETM_Q2_318310"/>
      <w:bookmarkEnd w:id="1480"/>
      <w:r>
        <w:rPr>
          <w:rtl/>
        </w:rPr>
        <w:t xml:space="preserve">יחד </w:t>
      </w:r>
      <w:bookmarkStart w:id="1481" w:name="_ETM_Q2_318639"/>
      <w:bookmarkEnd w:id="1481"/>
      <w:r>
        <w:rPr>
          <w:rtl/>
        </w:rPr>
        <w:t xml:space="preserve">עם </w:t>
      </w:r>
      <w:bookmarkStart w:id="1482" w:name="_ETM_Q2_318760"/>
      <w:bookmarkEnd w:id="1482"/>
      <w:r>
        <w:rPr>
          <w:rtl/>
        </w:rPr>
        <w:t>זאת</w:t>
      </w:r>
      <w:r>
        <w:rPr>
          <w:rFonts w:hint="cs"/>
          <w:rtl/>
        </w:rPr>
        <w:t>,</w:t>
      </w:r>
      <w:bookmarkStart w:id="1483" w:name="_ETM_Q2_314371"/>
      <w:bookmarkEnd w:id="1483"/>
      <w:r>
        <w:rPr>
          <w:rtl/>
        </w:rPr>
        <w:t xml:space="preserve"> </w:t>
      </w:r>
      <w:bookmarkStart w:id="1484" w:name="_ETM_Q2_319490"/>
      <w:bookmarkEnd w:id="1484"/>
      <w:r>
        <w:rPr>
          <w:rtl/>
        </w:rPr>
        <w:t xml:space="preserve">אני </w:t>
      </w:r>
      <w:bookmarkStart w:id="1485" w:name="_ETM_Q2_319730"/>
      <w:bookmarkEnd w:id="1485"/>
      <w:r>
        <w:rPr>
          <w:rtl/>
        </w:rPr>
        <w:t xml:space="preserve">רוצה </w:t>
      </w:r>
      <w:bookmarkStart w:id="1486" w:name="_ETM_Q2_320000"/>
      <w:bookmarkEnd w:id="1486"/>
      <w:r>
        <w:rPr>
          <w:rtl/>
        </w:rPr>
        <w:t xml:space="preserve">לשאול </w:t>
      </w:r>
      <w:bookmarkStart w:id="1487" w:name="_ETM_Q2_320330"/>
      <w:bookmarkEnd w:id="1487"/>
      <w:r>
        <w:rPr>
          <w:rtl/>
        </w:rPr>
        <w:t xml:space="preserve">אותך </w:t>
      </w:r>
      <w:bookmarkStart w:id="1488" w:name="_ETM_Q2_320569"/>
      <w:bookmarkEnd w:id="1488"/>
      <w:r>
        <w:rPr>
          <w:rtl/>
        </w:rPr>
        <w:t xml:space="preserve">מדוע </w:t>
      </w:r>
      <w:bookmarkStart w:id="1489" w:name="_ETM_Q2_320870"/>
      <w:bookmarkEnd w:id="1489"/>
      <w:r>
        <w:rPr>
          <w:rtl/>
        </w:rPr>
        <w:t xml:space="preserve">לא </w:t>
      </w:r>
      <w:bookmarkStart w:id="1490" w:name="_ETM_Q2_320960"/>
      <w:bookmarkEnd w:id="1490"/>
      <w:r>
        <w:rPr>
          <w:rtl/>
        </w:rPr>
        <w:t xml:space="preserve">נפתחה </w:t>
      </w:r>
      <w:bookmarkStart w:id="1491" w:name="_ETM_Q2_321380"/>
      <w:bookmarkEnd w:id="1491"/>
      <w:r>
        <w:rPr>
          <w:rtl/>
        </w:rPr>
        <w:t xml:space="preserve">חקירת </w:t>
      </w:r>
      <w:bookmarkStart w:id="1492" w:name="_ETM_Q2_321830"/>
      <w:bookmarkEnd w:id="1492"/>
      <w:r>
        <w:rPr>
          <w:rtl/>
        </w:rPr>
        <w:t xml:space="preserve">משטרה </w:t>
      </w:r>
      <w:bookmarkStart w:id="1493" w:name="_ETM_Q2_322310"/>
      <w:bookmarkEnd w:id="1493"/>
      <w:r>
        <w:rPr>
          <w:rtl/>
        </w:rPr>
        <w:t xml:space="preserve">בנושא </w:t>
      </w:r>
      <w:bookmarkStart w:id="1494" w:name="_ETM_Q2_323000"/>
      <w:bookmarkEnd w:id="1494"/>
      <w:r>
        <w:rPr>
          <w:rFonts w:hint="cs"/>
        </w:rPr>
        <w:t>NSO</w:t>
      </w:r>
      <w:r>
        <w:rPr>
          <w:rFonts w:hint="cs"/>
          <w:rtl/>
        </w:rPr>
        <w:t>.</w:t>
      </w:r>
    </w:p>
    <w:p w:rsidR="00CE5072" w:rsidRDefault="00CE5072" w:rsidP="008925B7">
      <w:pPr>
        <w:rPr>
          <w:rtl/>
          <w:lang w:eastAsia="he-IL"/>
        </w:rPr>
      </w:pPr>
      <w:bookmarkStart w:id="1495" w:name="_ETM_Q2_322511"/>
      <w:bookmarkEnd w:id="1495"/>
    </w:p>
    <w:p w:rsidR="00CE5072" w:rsidRDefault="00CE5072" w:rsidP="008925B7">
      <w:pPr>
        <w:pStyle w:val="-"/>
        <w:rPr>
          <w:rtl/>
        </w:rPr>
      </w:pPr>
      <w:bookmarkStart w:id="1496" w:name="ET_speakercontinue_6240_23"/>
      <w:r w:rsidRPr="004100B4">
        <w:rPr>
          <w:rStyle w:val="TagStyle"/>
          <w:rtl/>
        </w:rPr>
        <w:t>&lt;&lt; דובר_המשך &gt;&gt;</w:t>
      </w:r>
      <w:r w:rsidRPr="002E5A07">
        <w:rPr>
          <w:rStyle w:val="TagStyle"/>
          <w:rtl/>
        </w:rPr>
        <w:t xml:space="preserve"> </w:t>
      </w:r>
      <w:r>
        <w:rPr>
          <w:rtl/>
        </w:rPr>
        <w:t>סגן השר לביטחון הפנים יואב סגלוביץ':</w:t>
      </w:r>
      <w:r w:rsidRPr="002E5A07">
        <w:rPr>
          <w:rStyle w:val="TagStyle"/>
          <w:rtl/>
        </w:rPr>
        <w:t xml:space="preserve"> </w:t>
      </w:r>
      <w:r w:rsidRPr="004100B4">
        <w:rPr>
          <w:rStyle w:val="TagStyle"/>
          <w:rtl/>
        </w:rPr>
        <w:t>&lt;&lt; דובר_המשך &gt;&gt;</w:t>
      </w:r>
      <w:bookmarkEnd w:id="1496"/>
      <w:r>
        <w:rPr>
          <w:rtl/>
        </w:rPr>
        <w:t xml:space="preserve">   </w:t>
      </w:r>
    </w:p>
    <w:p w:rsidR="00CE5072" w:rsidRDefault="00CE5072" w:rsidP="00982C95">
      <w:pPr>
        <w:rPr>
          <w:rtl/>
          <w:lang w:eastAsia="he-IL"/>
        </w:rPr>
      </w:pPr>
    </w:p>
    <w:p w:rsidR="00CE5072" w:rsidRDefault="00CE5072" w:rsidP="008925B7">
      <w:pPr>
        <w:rPr>
          <w:rtl/>
        </w:rPr>
      </w:pPr>
      <w:bookmarkStart w:id="1497" w:name="_ETM_Q2_325590"/>
      <w:bookmarkEnd w:id="1497"/>
      <w:r>
        <w:rPr>
          <w:rtl/>
        </w:rPr>
        <w:t xml:space="preserve">מדוע </w:t>
      </w:r>
      <w:bookmarkStart w:id="1498" w:name="_ETM_Q2_326010"/>
      <w:bookmarkEnd w:id="1498"/>
      <w:r>
        <w:rPr>
          <w:rFonts w:hint="cs"/>
          <w:rtl/>
        </w:rPr>
        <w:t xml:space="preserve">לא </w:t>
      </w:r>
      <w:r>
        <w:rPr>
          <w:rtl/>
        </w:rPr>
        <w:t xml:space="preserve">נפתחה </w:t>
      </w:r>
      <w:bookmarkStart w:id="1499" w:name="_ETM_Q2_326370"/>
      <w:bookmarkEnd w:id="1499"/>
      <w:r>
        <w:rPr>
          <w:rtl/>
        </w:rPr>
        <w:t xml:space="preserve">חקירת </w:t>
      </w:r>
      <w:bookmarkStart w:id="1500" w:name="_ETM_Q2_326820"/>
      <w:bookmarkEnd w:id="1500"/>
      <w:r>
        <w:rPr>
          <w:rtl/>
        </w:rPr>
        <w:t>משטרה</w:t>
      </w:r>
      <w:r>
        <w:rPr>
          <w:rFonts w:hint="cs"/>
          <w:rtl/>
        </w:rPr>
        <w:t>?</w:t>
      </w:r>
      <w:bookmarkStart w:id="1501" w:name="_ETM_Q2_328200"/>
      <w:bookmarkEnd w:id="1501"/>
    </w:p>
    <w:p w:rsidR="00CE5072" w:rsidRDefault="00CE5072" w:rsidP="008925B7">
      <w:pPr>
        <w:rPr>
          <w:rtl/>
          <w:lang w:eastAsia="he-IL"/>
        </w:rPr>
      </w:pPr>
      <w:bookmarkStart w:id="1502" w:name="_ETM_Q2_325232"/>
      <w:bookmarkEnd w:id="1502"/>
    </w:p>
    <w:p w:rsidR="00CE5072" w:rsidRDefault="00CE5072" w:rsidP="008925B7">
      <w:pPr>
        <w:pStyle w:val="-"/>
        <w:rPr>
          <w:rtl/>
        </w:rPr>
      </w:pPr>
      <w:bookmarkStart w:id="1503" w:name="ET_speakercontinue_6125_9"/>
      <w:r w:rsidRPr="004100B4">
        <w:rPr>
          <w:rStyle w:val="TagStyle"/>
          <w:rtl/>
        </w:rPr>
        <w:t xml:space="preserve"> &lt;&lt; דובר_המשך &gt;&gt;</w:t>
      </w:r>
      <w:r w:rsidRPr="009D6A59">
        <w:rPr>
          <w:rStyle w:val="TagStyle"/>
          <w:rtl/>
        </w:rPr>
        <w:t xml:space="preserve"> </w:t>
      </w:r>
      <w:r>
        <w:rPr>
          <w:rtl/>
        </w:rPr>
        <w:t>יעל רון בן משה (כחול לבן):</w:t>
      </w:r>
      <w:r w:rsidRPr="009D6A59">
        <w:rPr>
          <w:rStyle w:val="TagStyle"/>
          <w:rtl/>
        </w:rPr>
        <w:t xml:space="preserve"> </w:t>
      </w:r>
      <w:r w:rsidRPr="004100B4">
        <w:rPr>
          <w:rStyle w:val="TagStyle"/>
          <w:rtl/>
        </w:rPr>
        <w:t>&lt;&lt; דובר_המשך &gt;&gt;</w:t>
      </w:r>
      <w:r>
        <w:rPr>
          <w:rtl/>
        </w:rPr>
        <w:t xml:space="preserve">   </w:t>
      </w:r>
      <w:bookmarkEnd w:id="1503"/>
    </w:p>
    <w:p w:rsidR="00CE5072" w:rsidRDefault="00CE5072" w:rsidP="00982C95">
      <w:pPr>
        <w:rPr>
          <w:rtl/>
          <w:lang w:eastAsia="he-IL"/>
        </w:rPr>
      </w:pPr>
    </w:p>
    <w:p w:rsidR="00CE5072" w:rsidRDefault="00CE5072" w:rsidP="008925B7">
      <w:pPr>
        <w:rPr>
          <w:rtl/>
        </w:rPr>
      </w:pPr>
      <w:r>
        <w:rPr>
          <w:rtl/>
        </w:rPr>
        <w:t>בהחלט</w:t>
      </w:r>
      <w:r>
        <w:rPr>
          <w:rFonts w:hint="cs"/>
          <w:rtl/>
        </w:rPr>
        <w:t>.</w:t>
      </w:r>
      <w:r>
        <w:rPr>
          <w:rtl/>
        </w:rPr>
        <w:t xml:space="preserve"> </w:t>
      </w:r>
      <w:bookmarkStart w:id="1504" w:name="_ETM_Q2_328470"/>
      <w:bookmarkStart w:id="1505" w:name="_ETM_Q2_329040"/>
      <w:bookmarkEnd w:id="1504"/>
      <w:bookmarkEnd w:id="1505"/>
      <w:r>
        <w:rPr>
          <w:rtl/>
        </w:rPr>
        <w:t xml:space="preserve">כבר </w:t>
      </w:r>
      <w:bookmarkStart w:id="1506" w:name="_ETM_Q2_329310"/>
      <w:bookmarkEnd w:id="1506"/>
      <w:r>
        <w:rPr>
          <w:rFonts w:hint="cs"/>
          <w:rtl/>
        </w:rPr>
        <w:t xml:space="preserve">לפני </w:t>
      </w:r>
      <w:bookmarkStart w:id="1507" w:name="_ETM_Q2_326082"/>
      <w:bookmarkEnd w:id="1507"/>
      <w:r>
        <w:rPr>
          <w:rFonts w:hint="cs"/>
          <w:rtl/>
        </w:rPr>
        <w:t>כמה</w:t>
      </w:r>
      <w:r>
        <w:rPr>
          <w:rtl/>
        </w:rPr>
        <w:t xml:space="preserve"> </w:t>
      </w:r>
      <w:bookmarkStart w:id="1508" w:name="_ETM_Q2_329730"/>
      <w:bookmarkEnd w:id="1508"/>
      <w:r>
        <w:rPr>
          <w:rtl/>
        </w:rPr>
        <w:t xml:space="preserve">ימים </w:t>
      </w:r>
      <w:bookmarkStart w:id="1509" w:name="_ETM_Q2_330690"/>
      <w:bookmarkEnd w:id="1509"/>
      <w:r>
        <w:rPr>
          <w:rtl/>
        </w:rPr>
        <w:t xml:space="preserve">עלתה </w:t>
      </w:r>
      <w:bookmarkStart w:id="1510" w:name="_ETM_Q2_331349"/>
      <w:bookmarkEnd w:id="1510"/>
      <w:r>
        <w:rPr>
          <w:rtl/>
        </w:rPr>
        <w:t>ה</w:t>
      </w:r>
      <w:r>
        <w:rPr>
          <w:rFonts w:hint="cs"/>
          <w:rtl/>
        </w:rPr>
        <w:t>השערה,</w:t>
      </w:r>
      <w:r>
        <w:rPr>
          <w:rtl/>
        </w:rPr>
        <w:t xml:space="preserve"> </w:t>
      </w:r>
      <w:bookmarkStart w:id="1511" w:name="_ETM_Q2_331860"/>
      <w:bookmarkEnd w:id="1511"/>
      <w:r>
        <w:rPr>
          <w:rtl/>
        </w:rPr>
        <w:t xml:space="preserve">וכנראה </w:t>
      </w:r>
      <w:bookmarkStart w:id="1512" w:name="_ETM_Q2_332370"/>
      <w:bookmarkEnd w:id="1512"/>
      <w:r>
        <w:rPr>
          <w:rtl/>
        </w:rPr>
        <w:t xml:space="preserve">גם </w:t>
      </w:r>
      <w:bookmarkStart w:id="1513" w:name="_ETM_Q2_333090"/>
      <w:bookmarkEnd w:id="1513"/>
      <w:r>
        <w:rPr>
          <w:rtl/>
        </w:rPr>
        <w:t xml:space="preserve">ראיות </w:t>
      </w:r>
      <w:bookmarkStart w:id="1514" w:name="_ETM_Q2_333720"/>
      <w:bookmarkEnd w:id="1514"/>
      <w:r>
        <w:rPr>
          <w:rFonts w:hint="cs"/>
          <w:rtl/>
        </w:rPr>
        <w:t xml:space="preserve">– </w:t>
      </w:r>
      <w:r>
        <w:rPr>
          <w:rtl/>
        </w:rPr>
        <w:t xml:space="preserve">שאתם </w:t>
      </w:r>
      <w:bookmarkStart w:id="1515" w:name="_ETM_Q2_334110"/>
      <w:bookmarkEnd w:id="1515"/>
      <w:r>
        <w:rPr>
          <w:rtl/>
        </w:rPr>
        <w:t xml:space="preserve">מכירים </w:t>
      </w:r>
      <w:bookmarkStart w:id="1516" w:name="_ETM_Q2_335099"/>
      <w:bookmarkEnd w:id="1516"/>
      <w:r>
        <w:rPr>
          <w:rFonts w:hint="cs"/>
          <w:rtl/>
        </w:rPr>
        <w:t xml:space="preserve">– </w:t>
      </w:r>
      <w:r>
        <w:rPr>
          <w:rtl/>
        </w:rPr>
        <w:t xml:space="preserve">על </w:t>
      </w:r>
      <w:bookmarkStart w:id="1517" w:name="_ETM_Q2_335459"/>
      <w:bookmarkEnd w:id="1517"/>
      <w:r>
        <w:rPr>
          <w:rtl/>
        </w:rPr>
        <w:t xml:space="preserve">עבירות </w:t>
      </w:r>
      <w:bookmarkStart w:id="1518" w:name="_ETM_Q2_335879"/>
      <w:bookmarkEnd w:id="1518"/>
      <w:r>
        <w:rPr>
          <w:rtl/>
        </w:rPr>
        <w:t xml:space="preserve">פליליות </w:t>
      </w:r>
      <w:bookmarkStart w:id="1519" w:name="_ETM_Q2_336300"/>
      <w:bookmarkEnd w:id="1519"/>
      <w:r>
        <w:rPr>
          <w:rtl/>
        </w:rPr>
        <w:t>שהתבצעו</w:t>
      </w:r>
      <w:r>
        <w:rPr>
          <w:rFonts w:hint="cs"/>
          <w:rtl/>
        </w:rPr>
        <w:t>.</w:t>
      </w:r>
      <w:r>
        <w:rPr>
          <w:rtl/>
        </w:rPr>
        <w:t xml:space="preserve"> </w:t>
      </w:r>
      <w:bookmarkStart w:id="1520" w:name="_ETM_Q2_337260"/>
      <w:bookmarkEnd w:id="1520"/>
      <w:r>
        <w:rPr>
          <w:rtl/>
        </w:rPr>
        <w:t xml:space="preserve">מדוע </w:t>
      </w:r>
      <w:bookmarkStart w:id="1521" w:name="_ETM_Q2_337680"/>
      <w:bookmarkEnd w:id="1521"/>
      <w:r>
        <w:rPr>
          <w:rtl/>
        </w:rPr>
        <w:t xml:space="preserve">עד </w:t>
      </w:r>
      <w:bookmarkStart w:id="1522" w:name="_ETM_Q2_337800"/>
      <w:bookmarkEnd w:id="1522"/>
      <w:r>
        <w:rPr>
          <w:rtl/>
        </w:rPr>
        <w:t xml:space="preserve">היום </w:t>
      </w:r>
      <w:bookmarkStart w:id="1523" w:name="_ETM_Q2_338040"/>
      <w:bookmarkEnd w:id="1523"/>
      <w:r>
        <w:rPr>
          <w:rtl/>
        </w:rPr>
        <w:t xml:space="preserve">לא </w:t>
      </w:r>
      <w:bookmarkStart w:id="1524" w:name="_ETM_Q2_338129"/>
      <w:bookmarkEnd w:id="1524"/>
      <w:r>
        <w:rPr>
          <w:rtl/>
        </w:rPr>
        <w:t xml:space="preserve">נפתחה </w:t>
      </w:r>
      <w:bookmarkStart w:id="1525" w:name="_ETM_Q2_338489"/>
      <w:bookmarkEnd w:id="1525"/>
      <w:r>
        <w:rPr>
          <w:rtl/>
        </w:rPr>
        <w:t xml:space="preserve">חקירת </w:t>
      </w:r>
      <w:bookmarkStart w:id="1526" w:name="_ETM_Q2_338879"/>
      <w:bookmarkEnd w:id="1526"/>
      <w:r>
        <w:rPr>
          <w:rtl/>
        </w:rPr>
        <w:t>משטרה</w:t>
      </w:r>
      <w:r>
        <w:rPr>
          <w:rFonts w:hint="cs"/>
          <w:rtl/>
        </w:rPr>
        <w:t>?</w:t>
      </w:r>
      <w:bookmarkStart w:id="1527" w:name="_ETM_Q2_339569"/>
      <w:bookmarkEnd w:id="1527"/>
    </w:p>
    <w:p w:rsidR="00CE5072" w:rsidRDefault="00CE5072" w:rsidP="00982C95">
      <w:pPr>
        <w:rPr>
          <w:rtl/>
          <w:lang w:eastAsia="he-IL"/>
        </w:rPr>
      </w:pPr>
      <w:bookmarkStart w:id="1528" w:name="_ETM_Q2_341153"/>
      <w:bookmarkStart w:id="1529" w:name="_ETM_Q2_341247"/>
      <w:bookmarkEnd w:id="1528"/>
      <w:bookmarkEnd w:id="1529"/>
    </w:p>
    <w:p w:rsidR="00CE5072" w:rsidRDefault="00CE5072" w:rsidP="008925B7">
      <w:pPr>
        <w:pStyle w:val="-"/>
        <w:rPr>
          <w:rtl/>
        </w:rPr>
      </w:pPr>
      <w:bookmarkStart w:id="1530" w:name="_ETM_Q2_334343"/>
      <w:bookmarkStart w:id="1531" w:name="ET_speakercontinue_6240_24"/>
      <w:bookmarkEnd w:id="1530"/>
      <w:r w:rsidRPr="004100B4">
        <w:rPr>
          <w:rStyle w:val="TagStyle"/>
          <w:rtl/>
        </w:rPr>
        <w:t>&lt;&lt; דובר_המשך &gt;&gt;</w:t>
      </w:r>
      <w:r w:rsidRPr="002E5A07">
        <w:rPr>
          <w:rStyle w:val="TagStyle"/>
          <w:rtl/>
        </w:rPr>
        <w:t xml:space="preserve"> </w:t>
      </w:r>
      <w:r>
        <w:rPr>
          <w:rtl/>
        </w:rPr>
        <w:t>סגן השר לביטחון הפנים יואב סגלוביץ':</w:t>
      </w:r>
      <w:r w:rsidRPr="002E5A07">
        <w:rPr>
          <w:rStyle w:val="TagStyle"/>
          <w:rtl/>
        </w:rPr>
        <w:t xml:space="preserve"> </w:t>
      </w:r>
      <w:r w:rsidRPr="004100B4">
        <w:rPr>
          <w:rStyle w:val="TagStyle"/>
          <w:rtl/>
        </w:rPr>
        <w:t>&lt;&lt; דובר_המשך &gt;&gt;</w:t>
      </w:r>
      <w:bookmarkEnd w:id="1531"/>
      <w:r>
        <w:rPr>
          <w:rtl/>
        </w:rPr>
        <w:t xml:space="preserve">   </w:t>
      </w:r>
    </w:p>
    <w:p w:rsidR="00CE5072" w:rsidRPr="009D6A59" w:rsidRDefault="00CE5072" w:rsidP="008925B7">
      <w:pPr>
        <w:rPr>
          <w:rtl/>
          <w:lang w:eastAsia="he-IL"/>
        </w:rPr>
      </w:pPr>
    </w:p>
    <w:p w:rsidR="00CE5072" w:rsidRDefault="00CE5072" w:rsidP="00226214">
      <w:pPr>
        <w:rPr>
          <w:rtl/>
        </w:rPr>
      </w:pPr>
      <w:bookmarkStart w:id="1532" w:name="_ETM_Q2_336343"/>
      <w:bookmarkEnd w:id="1532"/>
      <w:r>
        <w:rPr>
          <w:rtl/>
        </w:rPr>
        <w:t xml:space="preserve">אני </w:t>
      </w:r>
      <w:bookmarkStart w:id="1533" w:name="_ETM_Q2_339989"/>
      <w:bookmarkEnd w:id="1533"/>
      <w:r>
        <w:rPr>
          <w:rtl/>
        </w:rPr>
        <w:t xml:space="preserve">לא </w:t>
      </w:r>
      <w:bookmarkStart w:id="1534" w:name="_ETM_Q2_340139"/>
      <w:bookmarkEnd w:id="1534"/>
      <w:r>
        <w:rPr>
          <w:rtl/>
        </w:rPr>
        <w:t xml:space="preserve">מכיר </w:t>
      </w:r>
      <w:bookmarkStart w:id="1535" w:name="_ETM_Q2_340440"/>
      <w:bookmarkEnd w:id="1535"/>
      <w:r>
        <w:rPr>
          <w:rtl/>
        </w:rPr>
        <w:t xml:space="preserve">עבירות </w:t>
      </w:r>
      <w:bookmarkStart w:id="1536" w:name="_ETM_Q2_340769"/>
      <w:bookmarkEnd w:id="1536"/>
      <w:r>
        <w:rPr>
          <w:rtl/>
        </w:rPr>
        <w:t>פליליות</w:t>
      </w:r>
      <w:bookmarkStart w:id="1537" w:name="_ETM_Q2_341190"/>
      <w:bookmarkEnd w:id="1537"/>
      <w:r>
        <w:rPr>
          <w:rFonts w:hint="cs"/>
          <w:rtl/>
        </w:rPr>
        <w:t xml:space="preserve">. </w:t>
      </w:r>
      <w:bookmarkStart w:id="1538" w:name="_ETM_Q2_338243"/>
      <w:bookmarkEnd w:id="1538"/>
      <w:r>
        <w:rPr>
          <w:rtl/>
        </w:rPr>
        <w:t xml:space="preserve">אני </w:t>
      </w:r>
      <w:bookmarkStart w:id="1539" w:name="_ETM_Q2_341459"/>
      <w:bookmarkEnd w:id="1539"/>
      <w:r>
        <w:rPr>
          <w:rFonts w:hint="cs"/>
          <w:rtl/>
        </w:rPr>
        <w:t xml:space="preserve">לא </w:t>
      </w:r>
      <w:r>
        <w:rPr>
          <w:rtl/>
        </w:rPr>
        <w:t xml:space="preserve">רוצה </w:t>
      </w:r>
      <w:bookmarkStart w:id="1540" w:name="_ETM_Q2_341669"/>
      <w:bookmarkEnd w:id="1540"/>
      <w:r>
        <w:rPr>
          <w:rtl/>
        </w:rPr>
        <w:t xml:space="preserve">להגיד </w:t>
      </w:r>
      <w:bookmarkStart w:id="1541" w:name="_ETM_Q2_342150"/>
      <w:bookmarkEnd w:id="1541"/>
      <w:r>
        <w:rPr>
          <w:rtl/>
        </w:rPr>
        <w:t xml:space="preserve">שאני </w:t>
      </w:r>
      <w:bookmarkStart w:id="1542" w:name="_ETM_Q2_342599"/>
      <w:bookmarkEnd w:id="1542"/>
      <w:r>
        <w:rPr>
          <w:rtl/>
        </w:rPr>
        <w:t xml:space="preserve">יודע </w:t>
      </w:r>
      <w:bookmarkStart w:id="1543" w:name="_ETM_Q2_342989"/>
      <w:bookmarkEnd w:id="1543"/>
      <w:r>
        <w:rPr>
          <w:rtl/>
        </w:rPr>
        <w:t>הכ</w:t>
      </w:r>
      <w:r>
        <w:rPr>
          <w:rFonts w:hint="cs"/>
          <w:rtl/>
        </w:rPr>
        <w:t>ו</w:t>
      </w:r>
      <w:r>
        <w:rPr>
          <w:rtl/>
        </w:rPr>
        <w:t>ל</w:t>
      </w:r>
      <w:r>
        <w:rPr>
          <w:rFonts w:hint="cs"/>
          <w:rtl/>
        </w:rPr>
        <w:t>.</w:t>
      </w:r>
      <w:bookmarkStart w:id="1544" w:name="_ETM_Q2_339362"/>
      <w:bookmarkEnd w:id="1544"/>
      <w:r>
        <w:rPr>
          <w:rtl/>
        </w:rPr>
        <w:t xml:space="preserve"> </w:t>
      </w:r>
      <w:bookmarkStart w:id="1545" w:name="_ETM_Q2_343440"/>
      <w:bookmarkEnd w:id="1545"/>
      <w:r>
        <w:rPr>
          <w:rtl/>
        </w:rPr>
        <w:t xml:space="preserve">אין </w:t>
      </w:r>
      <w:bookmarkStart w:id="1546" w:name="_ETM_Q2_343590"/>
      <w:bookmarkEnd w:id="1546"/>
      <w:r>
        <w:rPr>
          <w:rtl/>
        </w:rPr>
        <w:t xml:space="preserve">לי </w:t>
      </w:r>
      <w:bookmarkStart w:id="1547" w:name="_ETM_Q2_343680"/>
      <w:bookmarkEnd w:id="1547"/>
      <w:r>
        <w:rPr>
          <w:rtl/>
        </w:rPr>
        <w:t xml:space="preserve">מושג </w:t>
      </w:r>
      <w:bookmarkStart w:id="1548" w:name="_ETM_Q2_344069"/>
      <w:bookmarkEnd w:id="1548"/>
      <w:r>
        <w:rPr>
          <w:rtl/>
        </w:rPr>
        <w:t xml:space="preserve">על </w:t>
      </w:r>
      <w:bookmarkStart w:id="1549" w:name="_ETM_Q2_344130"/>
      <w:bookmarkEnd w:id="1549"/>
      <w:r>
        <w:rPr>
          <w:rtl/>
        </w:rPr>
        <w:t>עב</w:t>
      </w:r>
      <w:r>
        <w:rPr>
          <w:rFonts w:hint="cs"/>
          <w:rtl/>
        </w:rPr>
        <w:t>י</w:t>
      </w:r>
      <w:r>
        <w:rPr>
          <w:rtl/>
        </w:rPr>
        <w:t>רו</w:t>
      </w:r>
      <w:r>
        <w:rPr>
          <w:rFonts w:hint="cs"/>
          <w:rtl/>
        </w:rPr>
        <w:t>ת</w:t>
      </w:r>
      <w:bookmarkStart w:id="1550" w:name="_ETM_Q2_344340"/>
      <w:bookmarkEnd w:id="1550"/>
      <w:r>
        <w:rPr>
          <w:rFonts w:hint="cs"/>
          <w:rtl/>
        </w:rPr>
        <w:t xml:space="preserve"> </w:t>
      </w:r>
      <w:r>
        <w:rPr>
          <w:rtl/>
        </w:rPr>
        <w:t>פ</w:t>
      </w:r>
      <w:r>
        <w:rPr>
          <w:rFonts w:hint="cs"/>
          <w:rtl/>
        </w:rPr>
        <w:t>לי</w:t>
      </w:r>
      <w:bookmarkStart w:id="1551" w:name="_ETM_Q2_340132"/>
      <w:bookmarkEnd w:id="1551"/>
      <w:r>
        <w:rPr>
          <w:rFonts w:hint="cs"/>
          <w:rtl/>
        </w:rPr>
        <w:t>ל</w:t>
      </w:r>
      <w:r>
        <w:rPr>
          <w:rtl/>
        </w:rPr>
        <w:t>יות</w:t>
      </w:r>
      <w:r>
        <w:rPr>
          <w:rFonts w:hint="cs"/>
          <w:rtl/>
        </w:rPr>
        <w:t>.</w:t>
      </w:r>
      <w:r>
        <w:rPr>
          <w:rtl/>
        </w:rPr>
        <w:t xml:space="preserve"> </w:t>
      </w:r>
      <w:bookmarkStart w:id="1552" w:name="_ETM_Q2_344639"/>
      <w:bookmarkEnd w:id="1552"/>
      <w:r>
        <w:rPr>
          <w:rtl/>
        </w:rPr>
        <w:t xml:space="preserve">אני </w:t>
      </w:r>
      <w:bookmarkStart w:id="1553" w:name="_ETM_Q2_344760"/>
      <w:bookmarkEnd w:id="1553"/>
      <w:r>
        <w:rPr>
          <w:rtl/>
        </w:rPr>
        <w:t xml:space="preserve">אגיד </w:t>
      </w:r>
      <w:bookmarkStart w:id="1554" w:name="_ETM_Q2_344880"/>
      <w:bookmarkEnd w:id="1554"/>
      <w:r>
        <w:rPr>
          <w:rtl/>
        </w:rPr>
        <w:t>ל</w:t>
      </w:r>
      <w:r>
        <w:rPr>
          <w:rFonts w:hint="cs"/>
          <w:rtl/>
        </w:rPr>
        <w:t>כם</w:t>
      </w:r>
      <w:r>
        <w:rPr>
          <w:rtl/>
        </w:rPr>
        <w:t xml:space="preserve"> </w:t>
      </w:r>
      <w:bookmarkStart w:id="1555" w:name="_ETM_Q2_345000"/>
      <w:bookmarkEnd w:id="1555"/>
      <w:r>
        <w:rPr>
          <w:rtl/>
        </w:rPr>
        <w:t xml:space="preserve">משהו </w:t>
      </w:r>
      <w:bookmarkStart w:id="1556" w:name="_ETM_Q2_345209"/>
      <w:bookmarkEnd w:id="1556"/>
      <w:r>
        <w:rPr>
          <w:rtl/>
        </w:rPr>
        <w:t xml:space="preserve">כללי </w:t>
      </w:r>
      <w:bookmarkStart w:id="1557" w:name="_ETM_Q2_346110"/>
      <w:bookmarkEnd w:id="1557"/>
      <w:r>
        <w:rPr>
          <w:rtl/>
        </w:rPr>
        <w:t>ש</w:t>
      </w:r>
      <w:bookmarkStart w:id="1558" w:name="_ETM_Q2_341332"/>
      <w:bookmarkEnd w:id="1558"/>
      <w:r>
        <w:rPr>
          <w:rtl/>
        </w:rPr>
        <w:t xml:space="preserve">אני </w:t>
      </w:r>
      <w:bookmarkStart w:id="1559" w:name="_ETM_Q2_346380"/>
      <w:bookmarkEnd w:id="1559"/>
      <w:r>
        <w:rPr>
          <w:rtl/>
        </w:rPr>
        <w:t xml:space="preserve">מאמין </w:t>
      </w:r>
      <w:bookmarkStart w:id="1560" w:name="_ETM_Q2_346769"/>
      <w:bookmarkEnd w:id="1560"/>
      <w:r>
        <w:rPr>
          <w:rtl/>
        </w:rPr>
        <w:t xml:space="preserve">בו </w:t>
      </w:r>
      <w:bookmarkStart w:id="1561" w:name="_ETM_Q2_346919"/>
      <w:bookmarkEnd w:id="1561"/>
      <w:r>
        <w:rPr>
          <w:rtl/>
        </w:rPr>
        <w:t>תפיסתית</w:t>
      </w:r>
      <w:r>
        <w:rPr>
          <w:rFonts w:hint="cs"/>
          <w:rtl/>
        </w:rPr>
        <w:t>.</w:t>
      </w:r>
      <w:bookmarkStart w:id="1562" w:name="_ETM_Q2_344312"/>
      <w:bookmarkEnd w:id="1562"/>
      <w:r>
        <w:rPr>
          <w:rtl/>
        </w:rPr>
        <w:t xml:space="preserve"> </w:t>
      </w:r>
      <w:bookmarkStart w:id="1563" w:name="_ETM_Q2_347790"/>
      <w:bookmarkEnd w:id="1563"/>
      <w:r>
        <w:rPr>
          <w:rtl/>
        </w:rPr>
        <w:t xml:space="preserve">אני </w:t>
      </w:r>
      <w:bookmarkStart w:id="1564" w:name="_ETM_Q2_348030"/>
      <w:bookmarkEnd w:id="1564"/>
      <w:r>
        <w:rPr>
          <w:rtl/>
        </w:rPr>
        <w:t xml:space="preserve">לא </w:t>
      </w:r>
      <w:bookmarkStart w:id="1565" w:name="_ETM_Q2_348150"/>
      <w:bookmarkEnd w:id="1565"/>
      <w:r>
        <w:rPr>
          <w:rtl/>
        </w:rPr>
        <w:t>פותח</w:t>
      </w:r>
      <w:r>
        <w:rPr>
          <w:rFonts w:hint="cs"/>
          <w:rtl/>
        </w:rPr>
        <w:t xml:space="preserve"> </w:t>
      </w:r>
      <w:bookmarkStart w:id="1566" w:name="_ETM_Q2_346046"/>
      <w:bookmarkEnd w:id="1566"/>
      <w:r>
        <w:rPr>
          <w:rFonts w:hint="eastAsia"/>
          <w:rtl/>
        </w:rPr>
        <w:t>–</w:t>
      </w:r>
      <w:r>
        <w:rPr>
          <w:rtl/>
        </w:rPr>
        <w:t xml:space="preserve"> </w:t>
      </w:r>
      <w:bookmarkStart w:id="1567" w:name="_ETM_Q2_348569"/>
      <w:bookmarkEnd w:id="1567"/>
      <w:r>
        <w:rPr>
          <w:rtl/>
        </w:rPr>
        <w:t xml:space="preserve">גם </w:t>
      </w:r>
      <w:bookmarkStart w:id="1568" w:name="_ETM_Q2_348780"/>
      <w:bookmarkEnd w:id="1568"/>
      <w:r>
        <w:rPr>
          <w:rFonts w:hint="cs"/>
          <w:rtl/>
        </w:rPr>
        <w:t>כ</w:t>
      </w:r>
      <w:r>
        <w:rPr>
          <w:rtl/>
        </w:rPr>
        <w:t xml:space="preserve">שהייתי </w:t>
      </w:r>
      <w:bookmarkStart w:id="1569" w:name="_ETM_Q2_349050"/>
      <w:bookmarkEnd w:id="1569"/>
      <w:r>
        <w:rPr>
          <w:rtl/>
        </w:rPr>
        <w:t>בשירות</w:t>
      </w:r>
      <w:r>
        <w:rPr>
          <w:rFonts w:hint="cs"/>
          <w:rtl/>
        </w:rPr>
        <w:t>,</w:t>
      </w:r>
      <w:r>
        <w:rPr>
          <w:rtl/>
        </w:rPr>
        <w:t xml:space="preserve"> </w:t>
      </w:r>
      <w:bookmarkStart w:id="1570" w:name="_ETM_Q2_350269"/>
      <w:bookmarkEnd w:id="1570"/>
      <w:r>
        <w:rPr>
          <w:rFonts w:hint="cs"/>
          <w:rtl/>
        </w:rPr>
        <w:t>ג</w:t>
      </w:r>
      <w:bookmarkStart w:id="1571" w:name="_ETM_Q2_356762"/>
      <w:bookmarkEnd w:id="1571"/>
      <w:r>
        <w:rPr>
          <w:rtl/>
        </w:rPr>
        <w:t xml:space="preserve">ם </w:t>
      </w:r>
      <w:bookmarkStart w:id="1572" w:name="_ETM_Q2_350569"/>
      <w:bookmarkEnd w:id="1572"/>
      <w:r>
        <w:rPr>
          <w:rFonts w:hint="cs"/>
          <w:rtl/>
        </w:rPr>
        <w:t>כ</w:t>
      </w:r>
      <w:bookmarkStart w:id="1573" w:name="_ETM_Q2_347402"/>
      <w:bookmarkEnd w:id="1573"/>
      <w:r>
        <w:rPr>
          <w:rtl/>
        </w:rPr>
        <w:t xml:space="preserve">שהייתי </w:t>
      </w:r>
      <w:bookmarkStart w:id="1574" w:name="_ETM_Q2_350930"/>
      <w:bookmarkEnd w:id="1574"/>
      <w:r>
        <w:rPr>
          <w:rtl/>
        </w:rPr>
        <w:t xml:space="preserve">בשירות </w:t>
      </w:r>
      <w:bookmarkStart w:id="1575" w:name="_ETM_Q2_351409"/>
      <w:bookmarkEnd w:id="1575"/>
      <w:r>
        <w:rPr>
          <w:rtl/>
        </w:rPr>
        <w:t xml:space="preserve">לא </w:t>
      </w:r>
      <w:bookmarkStart w:id="1576" w:name="_ETM_Q2_351560"/>
      <w:bookmarkEnd w:id="1576"/>
      <w:r>
        <w:rPr>
          <w:rtl/>
        </w:rPr>
        <w:t xml:space="preserve">פתחתי </w:t>
      </w:r>
      <w:bookmarkStart w:id="1577" w:name="_ETM_Q2_352010"/>
      <w:bookmarkEnd w:id="1577"/>
      <w:r>
        <w:rPr>
          <w:rtl/>
        </w:rPr>
        <w:t>חקירות</w:t>
      </w:r>
      <w:r w:rsidR="00226214">
        <w:rPr>
          <w:rFonts w:hint="cs"/>
          <w:rtl/>
        </w:rPr>
        <w:t>;</w:t>
      </w:r>
      <w:bookmarkStart w:id="1578" w:name="_ETM_Q2_353030"/>
      <w:bookmarkEnd w:id="1578"/>
      <w:r>
        <w:rPr>
          <w:rFonts w:hint="cs"/>
          <w:rtl/>
        </w:rPr>
        <w:t xml:space="preserve"> כ</w:t>
      </w:r>
      <w:bookmarkStart w:id="1579" w:name="_ETM_Q2_350733"/>
      <w:bookmarkEnd w:id="1579"/>
      <w:r>
        <w:rPr>
          <w:rtl/>
        </w:rPr>
        <w:t xml:space="preserve">שהייתי </w:t>
      </w:r>
      <w:bookmarkStart w:id="1580" w:name="_ETM_Q2_353360"/>
      <w:bookmarkEnd w:id="1580"/>
      <w:r>
        <w:rPr>
          <w:rtl/>
        </w:rPr>
        <w:t>צריך</w:t>
      </w:r>
      <w:r>
        <w:rPr>
          <w:rFonts w:hint="cs"/>
          <w:rtl/>
        </w:rPr>
        <w:t>,</w:t>
      </w:r>
      <w:bookmarkStart w:id="1581" w:name="_ETM_Q2_349662"/>
      <w:bookmarkEnd w:id="1581"/>
      <w:r>
        <w:rPr>
          <w:rtl/>
        </w:rPr>
        <w:t xml:space="preserve"> </w:t>
      </w:r>
      <w:bookmarkStart w:id="1582" w:name="_ETM_Q2_353599"/>
      <w:bookmarkEnd w:id="1582"/>
      <w:r>
        <w:rPr>
          <w:rFonts w:hint="cs"/>
          <w:rtl/>
        </w:rPr>
        <w:t xml:space="preserve">כשזה היה </w:t>
      </w:r>
      <w:bookmarkStart w:id="1583" w:name="_ETM_Q2_346922"/>
      <w:bookmarkEnd w:id="1583"/>
      <w:r>
        <w:rPr>
          <w:rtl/>
        </w:rPr>
        <w:t xml:space="preserve">הסמכות </w:t>
      </w:r>
      <w:bookmarkStart w:id="1584" w:name="_ETM_Q2_354379"/>
      <w:bookmarkEnd w:id="1584"/>
      <w:r>
        <w:rPr>
          <w:rtl/>
        </w:rPr>
        <w:t>של</w:t>
      </w:r>
      <w:r>
        <w:rPr>
          <w:rFonts w:hint="cs"/>
          <w:rtl/>
        </w:rPr>
        <w:t>י ל</w:t>
      </w:r>
      <w:r>
        <w:rPr>
          <w:rtl/>
        </w:rPr>
        <w:t>פתו</w:t>
      </w:r>
      <w:r>
        <w:rPr>
          <w:rFonts w:hint="cs"/>
          <w:rtl/>
        </w:rPr>
        <w:t>ח</w:t>
      </w:r>
      <w:bookmarkStart w:id="1585" w:name="_ETM_Q2_350762"/>
      <w:bookmarkEnd w:id="1585"/>
      <w:r>
        <w:rPr>
          <w:rtl/>
        </w:rPr>
        <w:t xml:space="preserve"> </w:t>
      </w:r>
      <w:bookmarkStart w:id="1586" w:name="_ETM_Q2_354769"/>
      <w:bookmarkEnd w:id="1586"/>
      <w:r>
        <w:rPr>
          <w:rtl/>
        </w:rPr>
        <w:t>בחקירות</w:t>
      </w:r>
      <w:r w:rsidR="00226214">
        <w:rPr>
          <w:rFonts w:hint="cs"/>
          <w:rtl/>
        </w:rPr>
        <w:t>.</w:t>
      </w:r>
      <w:bookmarkStart w:id="1587" w:name="_ETM_Q2_354572"/>
      <w:bookmarkEnd w:id="1587"/>
      <w:r>
        <w:rPr>
          <w:rtl/>
        </w:rPr>
        <w:t xml:space="preserve"> </w:t>
      </w:r>
      <w:bookmarkStart w:id="1588" w:name="_ETM_Q2_355549"/>
      <w:bookmarkEnd w:id="1588"/>
      <w:r>
        <w:rPr>
          <w:rtl/>
        </w:rPr>
        <w:t xml:space="preserve">לא </w:t>
      </w:r>
      <w:bookmarkStart w:id="1589" w:name="_ETM_Q2_355760"/>
      <w:bookmarkEnd w:id="1589"/>
      <w:r>
        <w:rPr>
          <w:rtl/>
        </w:rPr>
        <w:t xml:space="preserve">פתחתי </w:t>
      </w:r>
      <w:bookmarkStart w:id="1590" w:name="_ETM_Q2_356180"/>
      <w:bookmarkEnd w:id="1590"/>
      <w:r>
        <w:rPr>
          <w:rtl/>
        </w:rPr>
        <w:t>חקי</w:t>
      </w:r>
      <w:bookmarkStart w:id="1591" w:name="_ETM_Q2_887"/>
      <w:bookmarkEnd w:id="1591"/>
      <w:r>
        <w:rPr>
          <w:rtl/>
        </w:rPr>
        <w:t xml:space="preserve">רות </w:t>
      </w:r>
      <w:bookmarkStart w:id="1592" w:name="_ETM_Q2_356629"/>
      <w:bookmarkEnd w:id="1592"/>
      <w:r>
        <w:rPr>
          <w:rtl/>
        </w:rPr>
        <w:t xml:space="preserve">מקריאת </w:t>
      </w:r>
      <w:bookmarkStart w:id="1593" w:name="_ETM_Q2_356989"/>
      <w:bookmarkEnd w:id="1593"/>
      <w:r>
        <w:rPr>
          <w:rtl/>
        </w:rPr>
        <w:t>עיתונים</w:t>
      </w:r>
      <w:r>
        <w:rPr>
          <w:rFonts w:hint="cs"/>
          <w:rtl/>
        </w:rPr>
        <w:t>,</w:t>
      </w:r>
      <w:r>
        <w:rPr>
          <w:rtl/>
        </w:rPr>
        <w:t xml:space="preserve"> </w:t>
      </w:r>
      <w:bookmarkStart w:id="1594" w:name="_ETM_Q2_359180"/>
      <w:bookmarkEnd w:id="1594"/>
      <w:r>
        <w:rPr>
          <w:rtl/>
        </w:rPr>
        <w:t xml:space="preserve">בכל </w:t>
      </w:r>
      <w:bookmarkStart w:id="1595" w:name="_ETM_Q2_359569"/>
      <w:bookmarkEnd w:id="1595"/>
      <w:r>
        <w:rPr>
          <w:rtl/>
        </w:rPr>
        <w:t>תחום</w:t>
      </w:r>
      <w:r>
        <w:rPr>
          <w:rFonts w:hint="cs"/>
          <w:rtl/>
        </w:rPr>
        <w:t>.</w:t>
      </w:r>
      <w:bookmarkStart w:id="1596" w:name="_ETM_Q2_361069"/>
      <w:bookmarkStart w:id="1597" w:name="_ETM_Q2_360787"/>
      <w:bookmarkEnd w:id="1596"/>
      <w:bookmarkEnd w:id="1597"/>
    </w:p>
    <w:p w:rsidR="00CE5072" w:rsidRDefault="00CE5072" w:rsidP="008925B7">
      <w:pPr>
        <w:rPr>
          <w:b/>
          <w:bCs/>
          <w:u w:val="single"/>
          <w:rtl/>
          <w:lang w:eastAsia="he-IL"/>
        </w:rPr>
      </w:pPr>
      <w:bookmarkStart w:id="1598" w:name="_ETM_Q2_360846"/>
      <w:bookmarkEnd w:id="1598"/>
    </w:p>
    <w:p w:rsidR="00CE5072" w:rsidRDefault="00CE5072" w:rsidP="008925B7">
      <w:pPr>
        <w:pStyle w:val="af5"/>
        <w:rPr>
          <w:rtl/>
        </w:rPr>
      </w:pPr>
      <w:bookmarkStart w:id="1599" w:name="ET_interruption_5802_12"/>
      <w:r w:rsidRPr="004100B4">
        <w:rPr>
          <w:rStyle w:val="TagStyle"/>
          <w:rtl/>
        </w:rPr>
        <w:t xml:space="preserve"> &lt;&lt; קריאה &gt;&gt;</w:t>
      </w:r>
      <w:r w:rsidRPr="00BC58A5">
        <w:rPr>
          <w:rStyle w:val="TagStyle"/>
          <w:rtl/>
        </w:rPr>
        <w:t xml:space="preserve"> </w:t>
      </w:r>
      <w:r>
        <w:rPr>
          <w:rtl/>
        </w:rPr>
        <w:t>שלמה קרעי (הליכוד):</w:t>
      </w:r>
      <w:r w:rsidRPr="00BC58A5">
        <w:rPr>
          <w:rStyle w:val="TagStyle"/>
          <w:rtl/>
        </w:rPr>
        <w:t xml:space="preserve"> </w:t>
      </w:r>
      <w:r w:rsidRPr="004100B4">
        <w:rPr>
          <w:rStyle w:val="TagStyle"/>
          <w:rtl/>
        </w:rPr>
        <w:t>&lt;&lt; קריאה &gt;&gt;</w:t>
      </w:r>
      <w:r>
        <w:rPr>
          <w:rtl/>
        </w:rPr>
        <w:t xml:space="preserve">   </w:t>
      </w:r>
      <w:bookmarkEnd w:id="1599"/>
    </w:p>
    <w:p w:rsidR="00CE5072" w:rsidRDefault="00CE5072" w:rsidP="00982C95">
      <w:pPr>
        <w:rPr>
          <w:rtl/>
          <w:lang w:eastAsia="he-IL"/>
        </w:rPr>
      </w:pPr>
    </w:p>
    <w:p w:rsidR="00CE5072" w:rsidRDefault="00CE5072" w:rsidP="00226214">
      <w:pPr>
        <w:rPr>
          <w:rtl/>
          <w:lang w:eastAsia="he-IL"/>
        </w:rPr>
      </w:pPr>
      <w:bookmarkStart w:id="1600" w:name="_ETM_Q2_355346"/>
      <w:bookmarkEnd w:id="1600"/>
      <w:r>
        <w:rPr>
          <w:rFonts w:hint="cs"/>
          <w:rtl/>
          <w:lang w:eastAsia="he-IL"/>
        </w:rPr>
        <w:t>החוק</w:t>
      </w:r>
      <w:bookmarkStart w:id="1601" w:name="_ETM_Q2_354086"/>
      <w:bookmarkEnd w:id="1601"/>
      <w:r>
        <w:rPr>
          <w:rFonts w:hint="cs"/>
          <w:rtl/>
          <w:lang w:eastAsia="he-IL"/>
        </w:rPr>
        <w:t xml:space="preserve">רים אמרו במו </w:t>
      </w:r>
      <w:bookmarkStart w:id="1602" w:name="_ETM_Q2_353039"/>
      <w:bookmarkEnd w:id="1602"/>
      <w:r>
        <w:rPr>
          <w:rFonts w:hint="cs"/>
          <w:rtl/>
          <w:lang w:eastAsia="he-IL"/>
        </w:rPr>
        <w:t>פיהם</w:t>
      </w:r>
      <w:r w:rsidR="00226214">
        <w:rPr>
          <w:rFonts w:hint="cs"/>
          <w:rtl/>
          <w:lang w:eastAsia="he-IL"/>
        </w:rPr>
        <w:t>.</w:t>
      </w:r>
      <w:r>
        <w:rPr>
          <w:rFonts w:hint="cs"/>
          <w:rtl/>
          <w:lang w:eastAsia="he-IL"/>
        </w:rPr>
        <w:t xml:space="preserve"> כל אזרחי </w:t>
      </w:r>
      <w:bookmarkStart w:id="1603" w:name="_ETM_Q2_357273"/>
      <w:bookmarkEnd w:id="1603"/>
      <w:r>
        <w:rPr>
          <w:rFonts w:hint="cs"/>
          <w:rtl/>
          <w:lang w:eastAsia="he-IL"/>
        </w:rPr>
        <w:t>ישר</w:t>
      </w:r>
      <w:bookmarkStart w:id="1604" w:name="_ETM_Q2_358011"/>
      <w:bookmarkEnd w:id="1604"/>
      <w:r>
        <w:rPr>
          <w:rFonts w:hint="cs"/>
          <w:rtl/>
          <w:lang w:eastAsia="he-IL"/>
        </w:rPr>
        <w:t xml:space="preserve">אל </w:t>
      </w:r>
      <w:bookmarkStart w:id="1605" w:name="_ETM_Q2_358634"/>
      <w:bookmarkEnd w:id="1605"/>
      <w:r w:rsidR="00982C95">
        <w:rPr>
          <w:rFonts w:hint="cs"/>
          <w:rtl/>
          <w:lang w:eastAsia="he-IL"/>
        </w:rPr>
        <w:t>– – –</w:t>
      </w:r>
    </w:p>
    <w:p w:rsidR="00CE5072" w:rsidRDefault="00CE5072" w:rsidP="008925B7">
      <w:pPr>
        <w:rPr>
          <w:rtl/>
          <w:lang w:eastAsia="he-IL"/>
        </w:rPr>
      </w:pPr>
    </w:p>
    <w:p w:rsidR="00CE5072" w:rsidRDefault="00CE5072" w:rsidP="008925B7">
      <w:pPr>
        <w:pStyle w:val="af6"/>
        <w:rPr>
          <w:rtl/>
        </w:rPr>
      </w:pPr>
      <w:bookmarkStart w:id="1606" w:name="ET_yor_6204_13"/>
      <w:r w:rsidRPr="004100B4">
        <w:rPr>
          <w:rStyle w:val="TagStyle"/>
          <w:rtl/>
        </w:rPr>
        <w:t xml:space="preserve"> &lt;&lt; יור &gt;&gt;</w:t>
      </w:r>
      <w:r w:rsidRPr="00BC58A5">
        <w:rPr>
          <w:rStyle w:val="TagStyle"/>
          <w:rtl/>
        </w:rPr>
        <w:t xml:space="preserve"> </w:t>
      </w:r>
      <w:r>
        <w:rPr>
          <w:rtl/>
        </w:rPr>
        <w:t>היו"ר מיקי לוי:</w:t>
      </w:r>
      <w:r w:rsidRPr="00BC58A5">
        <w:rPr>
          <w:rStyle w:val="TagStyle"/>
          <w:rtl/>
        </w:rPr>
        <w:t xml:space="preserve"> </w:t>
      </w:r>
      <w:r w:rsidRPr="004100B4">
        <w:rPr>
          <w:rStyle w:val="TagStyle"/>
          <w:rtl/>
        </w:rPr>
        <w:t>&lt;&lt; יור &gt;&gt;</w:t>
      </w:r>
      <w:r>
        <w:rPr>
          <w:rtl/>
        </w:rPr>
        <w:t xml:space="preserve">   </w:t>
      </w:r>
      <w:bookmarkEnd w:id="1606"/>
    </w:p>
    <w:p w:rsidR="00CE5072" w:rsidRDefault="00CE5072" w:rsidP="00982C95">
      <w:pPr>
        <w:rPr>
          <w:rtl/>
          <w:lang w:eastAsia="he-IL"/>
        </w:rPr>
      </w:pPr>
    </w:p>
    <w:p w:rsidR="00CE5072" w:rsidRDefault="00CE5072" w:rsidP="008925B7">
      <w:pPr>
        <w:rPr>
          <w:rtl/>
        </w:rPr>
      </w:pPr>
      <w:bookmarkStart w:id="1607" w:name="_ETM_Q2_364631"/>
      <w:bookmarkStart w:id="1608" w:name="_ETM_Q2_360963"/>
      <w:bookmarkStart w:id="1609" w:name="_ETM_Q2_361010"/>
      <w:bookmarkStart w:id="1610" w:name="_ETM_Q2_1240"/>
      <w:bookmarkEnd w:id="1607"/>
      <w:bookmarkEnd w:id="1608"/>
      <w:bookmarkEnd w:id="1609"/>
      <w:bookmarkEnd w:id="1610"/>
      <w:r>
        <w:rPr>
          <w:rtl/>
        </w:rPr>
        <w:lastRenderedPageBreak/>
        <w:t>תודה</w:t>
      </w:r>
      <w:bookmarkStart w:id="1611" w:name="_ETM_Q2_354835"/>
      <w:bookmarkStart w:id="1612" w:name="_ETM_Q2_362239"/>
      <w:bookmarkStart w:id="1613" w:name="_ETM_Q2_355050"/>
      <w:bookmarkEnd w:id="1611"/>
      <w:bookmarkEnd w:id="1612"/>
      <w:bookmarkEnd w:id="1613"/>
      <w:r>
        <w:rPr>
          <w:rFonts w:hint="cs"/>
          <w:rtl/>
        </w:rPr>
        <w:t xml:space="preserve">. </w:t>
      </w:r>
      <w:bookmarkStart w:id="1614" w:name="_ETM_Q2_358563"/>
      <w:bookmarkEnd w:id="1614"/>
      <w:r>
        <w:rPr>
          <w:rtl/>
        </w:rPr>
        <w:t xml:space="preserve">חבר </w:t>
      </w:r>
      <w:bookmarkStart w:id="1615" w:name="_ETM_Q2_362660"/>
      <w:bookmarkEnd w:id="1615"/>
      <w:r>
        <w:rPr>
          <w:rtl/>
        </w:rPr>
        <w:t xml:space="preserve">הכנסת </w:t>
      </w:r>
      <w:bookmarkStart w:id="1616" w:name="_ETM_Q2_363139"/>
      <w:bookmarkEnd w:id="1616"/>
      <w:r>
        <w:rPr>
          <w:rtl/>
        </w:rPr>
        <w:t>קר</w:t>
      </w:r>
      <w:r>
        <w:rPr>
          <w:rFonts w:hint="cs"/>
          <w:rtl/>
        </w:rPr>
        <w:t>ע</w:t>
      </w:r>
      <w:r>
        <w:rPr>
          <w:rtl/>
        </w:rPr>
        <w:t>י</w:t>
      </w:r>
      <w:r>
        <w:rPr>
          <w:rFonts w:hint="cs"/>
          <w:rtl/>
        </w:rPr>
        <w:t>.</w:t>
      </w:r>
      <w:bookmarkStart w:id="1617" w:name="_ETM_Q2_366520"/>
      <w:bookmarkEnd w:id="1617"/>
    </w:p>
    <w:p w:rsidR="00CE5072" w:rsidRDefault="00CE5072" w:rsidP="008925B7">
      <w:pPr>
        <w:rPr>
          <w:rtl/>
        </w:rPr>
      </w:pPr>
      <w:bookmarkStart w:id="1618" w:name="_ETM_Q2_362405"/>
      <w:bookmarkStart w:id="1619" w:name="_ETM_Q2_362466"/>
      <w:bookmarkEnd w:id="1618"/>
      <w:bookmarkEnd w:id="1619"/>
    </w:p>
    <w:p w:rsidR="00CE5072" w:rsidRDefault="00CE5072" w:rsidP="008925B7">
      <w:pPr>
        <w:pStyle w:val="af5"/>
        <w:rPr>
          <w:rtl/>
        </w:rPr>
      </w:pPr>
      <w:bookmarkStart w:id="1620" w:name="ET_interruption_5802_14"/>
      <w:r w:rsidRPr="004100B4">
        <w:rPr>
          <w:rStyle w:val="TagStyle"/>
          <w:rtl/>
        </w:rPr>
        <w:t xml:space="preserve"> &lt;&lt; קריאה &gt;&gt;</w:t>
      </w:r>
      <w:r w:rsidRPr="00BC58A5">
        <w:rPr>
          <w:rStyle w:val="TagStyle"/>
          <w:rtl/>
        </w:rPr>
        <w:t xml:space="preserve"> </w:t>
      </w:r>
      <w:r>
        <w:rPr>
          <w:rtl/>
        </w:rPr>
        <w:t>שלמה קרעי (הליכוד):</w:t>
      </w:r>
      <w:r w:rsidRPr="00BC58A5">
        <w:rPr>
          <w:rStyle w:val="TagStyle"/>
          <w:rtl/>
        </w:rPr>
        <w:t xml:space="preserve"> </w:t>
      </w:r>
      <w:r w:rsidRPr="004100B4">
        <w:rPr>
          <w:rStyle w:val="TagStyle"/>
          <w:rtl/>
        </w:rPr>
        <w:t>&lt;&lt; קריאה &gt;&gt;</w:t>
      </w:r>
      <w:r>
        <w:rPr>
          <w:rtl/>
        </w:rPr>
        <w:t xml:space="preserve">   </w:t>
      </w:r>
      <w:bookmarkEnd w:id="1620"/>
    </w:p>
    <w:p w:rsidR="00CE5072" w:rsidRDefault="00CE5072" w:rsidP="00982C95">
      <w:pPr>
        <w:rPr>
          <w:rtl/>
          <w:lang w:eastAsia="he-IL"/>
        </w:rPr>
      </w:pPr>
    </w:p>
    <w:p w:rsidR="00CE5072" w:rsidRDefault="00CE5072" w:rsidP="008925B7">
      <w:pPr>
        <w:rPr>
          <w:rtl/>
          <w:lang w:eastAsia="he-IL"/>
        </w:rPr>
      </w:pPr>
      <w:bookmarkStart w:id="1621" w:name="_ETM_Q2_365699"/>
      <w:bookmarkStart w:id="1622" w:name="_ETM_Q2_360971"/>
      <w:bookmarkEnd w:id="1621"/>
      <w:bookmarkEnd w:id="1622"/>
      <w:r>
        <w:rPr>
          <w:rFonts w:hint="cs"/>
          <w:rtl/>
          <w:lang w:eastAsia="he-IL"/>
        </w:rPr>
        <w:t xml:space="preserve">הם אומרים שהם עושים </w:t>
      </w:r>
      <w:bookmarkStart w:id="1623" w:name="_ETM_Q2_363538"/>
      <w:bookmarkEnd w:id="1623"/>
      <w:r>
        <w:rPr>
          <w:rFonts w:hint="cs"/>
          <w:rtl/>
          <w:lang w:eastAsia="he-IL"/>
        </w:rPr>
        <w:t>מעשים לא חוקיים. איך הוא אומר שהוא לא שמע על מעשים לא חוקיים</w:t>
      </w:r>
      <w:bookmarkStart w:id="1624" w:name="_ETM_Q2_361949"/>
      <w:bookmarkEnd w:id="1624"/>
      <w:r>
        <w:rPr>
          <w:rFonts w:hint="cs"/>
          <w:rtl/>
          <w:lang w:eastAsia="he-IL"/>
        </w:rPr>
        <w:t xml:space="preserve">? זה פשוט </w:t>
      </w:r>
      <w:bookmarkStart w:id="1625" w:name="_ETM_Q2_363317"/>
      <w:bookmarkStart w:id="1626" w:name="_ETM_Q2_363296"/>
      <w:bookmarkStart w:id="1627" w:name="_ETM_Q2_363307"/>
      <w:bookmarkStart w:id="1628" w:name="_ETM_Q2_363519"/>
      <w:bookmarkStart w:id="1629" w:name="_ETM_Q2_363459"/>
      <w:bookmarkStart w:id="1630" w:name="_ETM_Q2_365281"/>
      <w:bookmarkEnd w:id="1625"/>
      <w:bookmarkEnd w:id="1626"/>
      <w:bookmarkEnd w:id="1627"/>
      <w:bookmarkEnd w:id="1628"/>
      <w:bookmarkEnd w:id="1629"/>
      <w:bookmarkEnd w:id="1630"/>
      <w:r w:rsidR="00982C95">
        <w:rPr>
          <w:rFonts w:hint="cs"/>
          <w:rtl/>
          <w:lang w:eastAsia="he-IL"/>
        </w:rPr>
        <w:t>– – –</w:t>
      </w:r>
    </w:p>
    <w:p w:rsidR="00CE5072" w:rsidRDefault="00CE5072" w:rsidP="008925B7">
      <w:pPr>
        <w:rPr>
          <w:rtl/>
          <w:lang w:eastAsia="he-IL"/>
        </w:rPr>
      </w:pPr>
      <w:bookmarkStart w:id="1631" w:name="_ETM_Q2_366865"/>
      <w:bookmarkStart w:id="1632" w:name="_ETM_Q2_366946"/>
      <w:bookmarkEnd w:id="1631"/>
      <w:bookmarkEnd w:id="1632"/>
    </w:p>
    <w:p w:rsidR="00CE5072" w:rsidRDefault="00CE5072" w:rsidP="008925B7">
      <w:pPr>
        <w:pStyle w:val="af6"/>
        <w:rPr>
          <w:rtl/>
        </w:rPr>
      </w:pPr>
      <w:bookmarkStart w:id="1633" w:name="ET_yor_6204_15"/>
      <w:r w:rsidRPr="004100B4">
        <w:rPr>
          <w:rStyle w:val="TagStyle"/>
          <w:rtl/>
        </w:rPr>
        <w:t xml:space="preserve"> &lt;&lt; יור &gt;&gt;</w:t>
      </w:r>
      <w:r w:rsidRPr="00C0088D">
        <w:rPr>
          <w:rStyle w:val="TagStyle"/>
          <w:rtl/>
        </w:rPr>
        <w:t xml:space="preserve"> </w:t>
      </w:r>
      <w:r>
        <w:rPr>
          <w:rtl/>
        </w:rPr>
        <w:t>היו"ר מיקי לוי:</w:t>
      </w:r>
      <w:r w:rsidRPr="00C0088D">
        <w:rPr>
          <w:rStyle w:val="TagStyle"/>
          <w:rtl/>
        </w:rPr>
        <w:t xml:space="preserve"> </w:t>
      </w:r>
      <w:r w:rsidRPr="004100B4">
        <w:rPr>
          <w:rStyle w:val="TagStyle"/>
          <w:rtl/>
        </w:rPr>
        <w:t>&lt;&lt; יור &gt;&gt;</w:t>
      </w:r>
      <w:r>
        <w:rPr>
          <w:rtl/>
        </w:rPr>
        <w:t xml:space="preserve">   </w:t>
      </w:r>
      <w:bookmarkEnd w:id="1633"/>
    </w:p>
    <w:p w:rsidR="00CE5072" w:rsidRDefault="00CE5072" w:rsidP="00982C95">
      <w:pPr>
        <w:rPr>
          <w:rtl/>
          <w:lang w:eastAsia="he-IL"/>
        </w:rPr>
      </w:pPr>
    </w:p>
    <w:p w:rsidR="00CE5072" w:rsidRDefault="00CE5072" w:rsidP="008925B7">
      <w:pPr>
        <w:rPr>
          <w:rtl/>
          <w:lang w:eastAsia="he-IL"/>
        </w:rPr>
      </w:pPr>
      <w:bookmarkStart w:id="1634" w:name="_ETM_Q2_369030"/>
      <w:bookmarkEnd w:id="1634"/>
      <w:r>
        <w:rPr>
          <w:rFonts w:hint="cs"/>
          <w:rtl/>
          <w:lang w:eastAsia="he-IL"/>
        </w:rPr>
        <w:t xml:space="preserve">תגיש </w:t>
      </w:r>
      <w:bookmarkStart w:id="1635" w:name="_ETM_Q2_364849"/>
      <w:bookmarkEnd w:id="1635"/>
      <w:r>
        <w:rPr>
          <w:rFonts w:hint="cs"/>
          <w:rtl/>
          <w:lang w:eastAsia="he-IL"/>
        </w:rPr>
        <w:t xml:space="preserve">שאילתה </w:t>
      </w:r>
      <w:bookmarkStart w:id="1636" w:name="_ETM_Q2_365808"/>
      <w:bookmarkStart w:id="1637" w:name="_ETM_Q2_361402"/>
      <w:bookmarkEnd w:id="1636"/>
      <w:bookmarkEnd w:id="1637"/>
      <w:r>
        <w:rPr>
          <w:rFonts w:hint="cs"/>
          <w:rtl/>
          <w:lang w:eastAsia="he-IL"/>
        </w:rPr>
        <w:t xml:space="preserve">נוספת </w:t>
      </w:r>
      <w:r>
        <w:rPr>
          <w:rFonts w:hint="eastAsia"/>
          <w:rtl/>
          <w:lang w:eastAsia="he-IL"/>
        </w:rPr>
        <w:t>–</w:t>
      </w:r>
      <w:r>
        <w:rPr>
          <w:rFonts w:hint="cs"/>
          <w:rtl/>
          <w:lang w:eastAsia="he-IL"/>
        </w:rPr>
        <w:t xml:space="preserve"> אנחנו נדון בה. </w:t>
      </w:r>
    </w:p>
    <w:p w:rsidR="00CE5072" w:rsidRDefault="00CE5072" w:rsidP="008925B7">
      <w:pPr>
        <w:rPr>
          <w:rtl/>
          <w:lang w:eastAsia="he-IL"/>
        </w:rPr>
      </w:pPr>
    </w:p>
    <w:p w:rsidR="00CE5072" w:rsidRDefault="00CE5072" w:rsidP="008925B7">
      <w:pPr>
        <w:rPr>
          <w:rtl/>
        </w:rPr>
      </w:pPr>
      <w:r>
        <w:rPr>
          <w:rFonts w:hint="cs"/>
          <w:rtl/>
          <w:lang w:eastAsia="he-IL"/>
        </w:rPr>
        <w:t>אדוני</w:t>
      </w:r>
      <w:bookmarkStart w:id="1638" w:name="_ETM_Q2_362582"/>
      <w:bookmarkStart w:id="1639" w:name="_ETM_Q2_362621"/>
      <w:bookmarkStart w:id="1640" w:name="_ETM_Q2_366700"/>
      <w:bookmarkStart w:id="1641" w:name="_ETM_Q2_367120"/>
      <w:bookmarkStart w:id="1642" w:name="_ETM_Q2_367510"/>
      <w:bookmarkStart w:id="1643" w:name="_ETM_Q2_368139"/>
      <w:bookmarkStart w:id="1644" w:name="_ETM_Q2_368500"/>
      <w:bookmarkStart w:id="1645" w:name="_ETM_Q2_368950"/>
      <w:bookmarkStart w:id="1646" w:name="_ETM_Q2_370150"/>
      <w:bookmarkEnd w:id="1638"/>
      <w:bookmarkEnd w:id="1639"/>
      <w:bookmarkEnd w:id="1640"/>
      <w:bookmarkEnd w:id="1641"/>
      <w:bookmarkEnd w:id="1642"/>
      <w:bookmarkEnd w:id="1643"/>
      <w:bookmarkEnd w:id="1644"/>
      <w:bookmarkEnd w:id="1645"/>
      <w:bookmarkEnd w:id="1646"/>
      <w:r>
        <w:rPr>
          <w:rtl/>
        </w:rPr>
        <w:t xml:space="preserve"> </w:t>
      </w:r>
      <w:bookmarkStart w:id="1647" w:name="_ETM_Q2_370750"/>
      <w:bookmarkEnd w:id="1647"/>
      <w:r>
        <w:rPr>
          <w:rtl/>
        </w:rPr>
        <w:t xml:space="preserve">סגן </w:t>
      </w:r>
      <w:bookmarkStart w:id="1648" w:name="_ETM_Q2_371200"/>
      <w:bookmarkEnd w:id="1648"/>
      <w:r>
        <w:rPr>
          <w:rtl/>
        </w:rPr>
        <w:t>השר</w:t>
      </w:r>
      <w:bookmarkStart w:id="1649" w:name="_ETM_Q2_371590"/>
      <w:bookmarkStart w:id="1650" w:name="_ETM_Q2_367714"/>
      <w:bookmarkEnd w:id="1649"/>
      <w:bookmarkEnd w:id="1650"/>
      <w:r>
        <w:rPr>
          <w:rFonts w:hint="cs"/>
          <w:rtl/>
        </w:rPr>
        <w:t xml:space="preserve">, </w:t>
      </w:r>
      <w:r>
        <w:rPr>
          <w:rtl/>
        </w:rPr>
        <w:t>תמתין</w:t>
      </w:r>
      <w:r>
        <w:rPr>
          <w:rFonts w:hint="cs"/>
          <w:rtl/>
        </w:rPr>
        <w:t>,</w:t>
      </w:r>
      <w:r>
        <w:rPr>
          <w:rtl/>
        </w:rPr>
        <w:t xml:space="preserve"> </w:t>
      </w:r>
      <w:bookmarkStart w:id="1651" w:name="_ETM_Q2_372130"/>
      <w:bookmarkEnd w:id="1651"/>
      <w:r>
        <w:rPr>
          <w:rtl/>
        </w:rPr>
        <w:t>בבקשה</w:t>
      </w:r>
      <w:r>
        <w:rPr>
          <w:rFonts w:hint="cs"/>
          <w:rtl/>
        </w:rPr>
        <w:t>.</w:t>
      </w:r>
      <w:bookmarkStart w:id="1652" w:name="_ETM_Q2_368186"/>
      <w:bookmarkEnd w:id="1652"/>
      <w:r>
        <w:rPr>
          <w:rtl/>
        </w:rPr>
        <w:t xml:space="preserve"> </w:t>
      </w:r>
      <w:bookmarkStart w:id="1653" w:name="_ETM_Q2_373060"/>
      <w:bookmarkEnd w:id="1653"/>
      <w:r>
        <w:rPr>
          <w:rtl/>
        </w:rPr>
        <w:t xml:space="preserve">שאילתה </w:t>
      </w:r>
      <w:bookmarkStart w:id="1654" w:name="_ETM_Q2_373450"/>
      <w:bookmarkEnd w:id="1654"/>
      <w:r>
        <w:rPr>
          <w:rtl/>
        </w:rPr>
        <w:t>נוספת</w:t>
      </w:r>
      <w:r>
        <w:rPr>
          <w:rFonts w:hint="cs"/>
          <w:rtl/>
        </w:rPr>
        <w:t>,</w:t>
      </w:r>
      <w:r>
        <w:rPr>
          <w:rtl/>
        </w:rPr>
        <w:t xml:space="preserve"> </w:t>
      </w:r>
      <w:bookmarkStart w:id="1655" w:name="_ETM_Q2_374169"/>
      <w:bookmarkEnd w:id="1655"/>
      <w:r>
        <w:rPr>
          <w:rFonts w:hint="cs"/>
          <w:rtl/>
        </w:rPr>
        <w:t>מ</w:t>
      </w:r>
      <w:r>
        <w:rPr>
          <w:rtl/>
        </w:rPr>
        <w:t xml:space="preserve">את </w:t>
      </w:r>
      <w:bookmarkStart w:id="1656" w:name="_ETM_Q2_374320"/>
      <w:bookmarkEnd w:id="1656"/>
      <w:r>
        <w:rPr>
          <w:rtl/>
        </w:rPr>
        <w:t xml:space="preserve">חברת </w:t>
      </w:r>
      <w:bookmarkStart w:id="1657" w:name="_ETM_Q2_374710"/>
      <w:bookmarkEnd w:id="1657"/>
      <w:r>
        <w:rPr>
          <w:rtl/>
        </w:rPr>
        <w:t>ה</w:t>
      </w:r>
      <w:bookmarkStart w:id="1658" w:name="_ETM_Q2_375100"/>
      <w:bookmarkStart w:id="1659" w:name="_ETM_Q2_371578"/>
      <w:bookmarkEnd w:id="1658"/>
      <w:bookmarkEnd w:id="1659"/>
      <w:r>
        <w:rPr>
          <w:rtl/>
        </w:rPr>
        <w:t xml:space="preserve">כנסת </w:t>
      </w:r>
      <w:bookmarkStart w:id="1660" w:name="_ETM_Q2_375639"/>
      <w:bookmarkEnd w:id="1660"/>
      <w:r>
        <w:rPr>
          <w:rtl/>
        </w:rPr>
        <w:t>לס</w:t>
      </w:r>
      <w:r>
        <w:rPr>
          <w:rFonts w:hint="cs"/>
          <w:rtl/>
        </w:rPr>
        <w:t>ק</w:t>
      </w:r>
      <w:r>
        <w:rPr>
          <w:rtl/>
        </w:rPr>
        <w:t>י</w:t>
      </w:r>
      <w:r>
        <w:rPr>
          <w:rFonts w:hint="cs"/>
          <w:rtl/>
        </w:rPr>
        <w:t>,</w:t>
      </w:r>
      <w:r>
        <w:rPr>
          <w:rtl/>
        </w:rPr>
        <w:t xml:space="preserve"> </w:t>
      </w:r>
      <w:bookmarkStart w:id="1661" w:name="_ETM_Q2_376090"/>
      <w:bookmarkEnd w:id="1661"/>
      <w:r>
        <w:rPr>
          <w:rtl/>
        </w:rPr>
        <w:t>בבקשה</w:t>
      </w:r>
      <w:r>
        <w:rPr>
          <w:rFonts w:hint="cs"/>
          <w:rtl/>
        </w:rPr>
        <w:t>, מס'</w:t>
      </w:r>
      <w:r>
        <w:rPr>
          <w:rtl/>
        </w:rPr>
        <w:t xml:space="preserve"> </w:t>
      </w:r>
      <w:bookmarkStart w:id="1662" w:name="_ETM_Q2_377480"/>
      <w:bookmarkEnd w:id="1662"/>
      <w:r>
        <w:rPr>
          <w:rtl/>
        </w:rPr>
        <w:t>113</w:t>
      </w:r>
      <w:bookmarkStart w:id="1663" w:name="_ETM_Q2_375894"/>
      <w:bookmarkEnd w:id="1663"/>
      <w:r>
        <w:rPr>
          <w:rFonts w:hint="cs"/>
          <w:rtl/>
        </w:rPr>
        <w:t>:</w:t>
      </w:r>
      <w:r>
        <w:rPr>
          <w:rtl/>
        </w:rPr>
        <w:t xml:space="preserve"> </w:t>
      </w:r>
      <w:bookmarkStart w:id="1664" w:name="_ETM_Q2_379389"/>
      <w:bookmarkEnd w:id="1664"/>
      <w:r>
        <w:rPr>
          <w:rtl/>
        </w:rPr>
        <w:t xml:space="preserve">יחס </w:t>
      </w:r>
      <w:bookmarkStart w:id="1665" w:name="_ETM_Q2_379840"/>
      <w:bookmarkEnd w:id="1665"/>
      <w:r>
        <w:rPr>
          <w:rtl/>
        </w:rPr>
        <w:t xml:space="preserve">מחפיר </w:t>
      </w:r>
      <w:bookmarkStart w:id="1666" w:name="_ETM_Q2_380349"/>
      <w:bookmarkEnd w:id="1666"/>
      <w:r>
        <w:rPr>
          <w:rtl/>
        </w:rPr>
        <w:t xml:space="preserve">מצד </w:t>
      </w:r>
      <w:bookmarkStart w:id="1667" w:name="_ETM_Q2_380680"/>
      <w:bookmarkEnd w:id="1667"/>
      <w:r>
        <w:rPr>
          <w:rtl/>
        </w:rPr>
        <w:t xml:space="preserve">המשטרה </w:t>
      </w:r>
      <w:bookmarkStart w:id="1668" w:name="_ETM_Q2_382510"/>
      <w:bookmarkEnd w:id="1668"/>
      <w:r>
        <w:rPr>
          <w:rtl/>
        </w:rPr>
        <w:t>וכו'</w:t>
      </w:r>
      <w:r>
        <w:rPr>
          <w:rFonts w:hint="cs"/>
          <w:rtl/>
        </w:rPr>
        <w:t>.</w:t>
      </w:r>
      <w:r>
        <w:rPr>
          <w:rtl/>
        </w:rPr>
        <w:t xml:space="preserve"> </w:t>
      </w:r>
      <w:bookmarkStart w:id="1669" w:name="_ETM_Q2_384909"/>
      <w:bookmarkEnd w:id="1669"/>
      <w:r>
        <w:rPr>
          <w:rtl/>
        </w:rPr>
        <w:t xml:space="preserve">שאלה </w:t>
      </w:r>
      <w:bookmarkStart w:id="1670" w:name="_ETM_Q2_385299"/>
      <w:bookmarkEnd w:id="1670"/>
      <w:r>
        <w:rPr>
          <w:rtl/>
        </w:rPr>
        <w:t xml:space="preserve">נוספת </w:t>
      </w:r>
      <w:bookmarkStart w:id="1671" w:name="_ETM_Q2_385809"/>
      <w:bookmarkEnd w:id="1671"/>
      <w:r>
        <w:rPr>
          <w:rtl/>
        </w:rPr>
        <w:t xml:space="preserve">מהצד </w:t>
      </w:r>
      <w:bookmarkStart w:id="1672" w:name="_ETM_Q2_386379"/>
      <w:bookmarkEnd w:id="1672"/>
      <w:r>
        <w:rPr>
          <w:rtl/>
        </w:rPr>
        <w:t xml:space="preserve">לאחר </w:t>
      </w:r>
      <w:bookmarkStart w:id="1673" w:name="_ETM_Q2_386799"/>
      <w:bookmarkEnd w:id="1673"/>
      <w:r>
        <w:rPr>
          <w:rtl/>
        </w:rPr>
        <w:t xml:space="preserve">מכן </w:t>
      </w:r>
      <w:bookmarkStart w:id="1674" w:name="_ETM_Q2_387129"/>
      <w:bookmarkEnd w:id="1674"/>
      <w:r>
        <w:rPr>
          <w:rFonts w:hint="cs"/>
          <w:rtl/>
        </w:rPr>
        <w:t xml:space="preserve">– </w:t>
      </w:r>
      <w:r>
        <w:rPr>
          <w:rtl/>
        </w:rPr>
        <w:t xml:space="preserve">חבר </w:t>
      </w:r>
      <w:bookmarkStart w:id="1675" w:name="_ETM_Q2_387459"/>
      <w:bookmarkEnd w:id="1675"/>
      <w:r>
        <w:rPr>
          <w:rtl/>
        </w:rPr>
        <w:t xml:space="preserve">הכנסת </w:t>
      </w:r>
      <w:bookmarkStart w:id="1676" w:name="_ETM_Q2_387939"/>
      <w:bookmarkEnd w:id="1676"/>
      <w:r>
        <w:rPr>
          <w:rtl/>
        </w:rPr>
        <w:t xml:space="preserve">מרגי </w:t>
      </w:r>
      <w:bookmarkStart w:id="1677" w:name="_ETM_Q2_390450"/>
      <w:bookmarkEnd w:id="1677"/>
      <w:r>
        <w:rPr>
          <w:rtl/>
        </w:rPr>
        <w:t>וחבר</w:t>
      </w:r>
      <w:r>
        <w:rPr>
          <w:rFonts w:hint="cs"/>
          <w:rtl/>
        </w:rPr>
        <w:t>ת</w:t>
      </w:r>
      <w:bookmarkStart w:id="1678" w:name="_ETM_Q2_389437"/>
      <w:bookmarkEnd w:id="1678"/>
      <w:r>
        <w:rPr>
          <w:rtl/>
        </w:rPr>
        <w:t xml:space="preserve"> </w:t>
      </w:r>
      <w:bookmarkStart w:id="1679" w:name="_ETM_Q2_390990"/>
      <w:bookmarkEnd w:id="1679"/>
      <w:r>
        <w:rPr>
          <w:rtl/>
        </w:rPr>
        <w:t xml:space="preserve">הכנסת </w:t>
      </w:r>
      <w:bookmarkStart w:id="1680" w:name="_ETM_Q2_391500"/>
      <w:bookmarkEnd w:id="1680"/>
      <w:r>
        <w:rPr>
          <w:rtl/>
        </w:rPr>
        <w:t>רוזין</w:t>
      </w:r>
      <w:r>
        <w:rPr>
          <w:rFonts w:hint="cs"/>
          <w:rtl/>
        </w:rPr>
        <w:t>.</w:t>
      </w:r>
      <w:bookmarkStart w:id="1681" w:name="_ETM_Q2_392959"/>
      <w:bookmarkEnd w:id="1681"/>
    </w:p>
    <w:p w:rsidR="00CE5072" w:rsidRDefault="00CE5072" w:rsidP="008925B7">
      <w:pPr>
        <w:rPr>
          <w:rtl/>
        </w:rPr>
      </w:pPr>
    </w:p>
    <w:p w:rsidR="00CE5072" w:rsidRDefault="00CE5072" w:rsidP="008925B7">
      <w:pPr>
        <w:pStyle w:val="af5"/>
        <w:rPr>
          <w:rtl/>
        </w:rPr>
      </w:pPr>
      <w:bookmarkStart w:id="1682" w:name="ET_interruption_5105_16"/>
      <w:r w:rsidRPr="004100B4">
        <w:rPr>
          <w:rStyle w:val="TagStyle"/>
          <w:rtl/>
        </w:rPr>
        <w:t xml:space="preserve"> &lt;&lt; קריאה &gt;&gt;</w:t>
      </w:r>
      <w:r w:rsidRPr="00C0088D">
        <w:rPr>
          <w:rStyle w:val="TagStyle"/>
          <w:rtl/>
        </w:rPr>
        <w:t xml:space="preserve"> </w:t>
      </w:r>
      <w:r>
        <w:rPr>
          <w:rtl/>
        </w:rPr>
        <w:t>מיכל רוזין (מרצ):</w:t>
      </w:r>
      <w:r w:rsidRPr="00C0088D">
        <w:rPr>
          <w:rStyle w:val="TagStyle"/>
          <w:rtl/>
        </w:rPr>
        <w:t xml:space="preserve"> </w:t>
      </w:r>
      <w:r w:rsidRPr="004100B4">
        <w:rPr>
          <w:rStyle w:val="TagStyle"/>
          <w:rtl/>
        </w:rPr>
        <w:t>&lt;&lt; קריאה &gt;&gt;</w:t>
      </w:r>
      <w:r>
        <w:rPr>
          <w:rtl/>
        </w:rPr>
        <w:t xml:space="preserve">   </w:t>
      </w:r>
      <w:bookmarkEnd w:id="1682"/>
    </w:p>
    <w:p w:rsidR="00CE5072" w:rsidRDefault="00CE5072" w:rsidP="00982C95">
      <w:pPr>
        <w:rPr>
          <w:rtl/>
          <w:lang w:eastAsia="he-IL"/>
        </w:rPr>
      </w:pPr>
    </w:p>
    <w:p w:rsidR="00CE5072" w:rsidRDefault="00CE5072" w:rsidP="008925B7">
      <w:pPr>
        <w:rPr>
          <w:rtl/>
          <w:lang w:eastAsia="he-IL"/>
        </w:rPr>
      </w:pPr>
      <w:r>
        <w:rPr>
          <w:rFonts w:hint="cs"/>
          <w:rtl/>
          <w:lang w:eastAsia="he-IL"/>
        </w:rPr>
        <w:t>תמיד אתה שוכח אותי.</w:t>
      </w:r>
      <w:bookmarkStart w:id="1683" w:name="_ETM_Q2_388857"/>
      <w:bookmarkEnd w:id="1683"/>
    </w:p>
    <w:p w:rsidR="00CE5072" w:rsidRDefault="00CE5072" w:rsidP="008925B7">
      <w:pPr>
        <w:rPr>
          <w:rtl/>
          <w:lang w:eastAsia="he-IL"/>
        </w:rPr>
      </w:pPr>
    </w:p>
    <w:p w:rsidR="00CE5072" w:rsidRDefault="00CE5072" w:rsidP="008925B7">
      <w:pPr>
        <w:pStyle w:val="af6"/>
        <w:rPr>
          <w:rtl/>
        </w:rPr>
      </w:pPr>
      <w:bookmarkStart w:id="1684" w:name="ET_yor_6204_17"/>
      <w:r w:rsidRPr="004100B4">
        <w:rPr>
          <w:rStyle w:val="TagStyle"/>
          <w:rtl/>
        </w:rPr>
        <w:t xml:space="preserve"> &lt;&lt; יור &gt;&gt;</w:t>
      </w:r>
      <w:r w:rsidRPr="00C0088D">
        <w:rPr>
          <w:rStyle w:val="TagStyle"/>
          <w:rtl/>
        </w:rPr>
        <w:t xml:space="preserve"> </w:t>
      </w:r>
      <w:r>
        <w:rPr>
          <w:rtl/>
        </w:rPr>
        <w:t>היו"ר מיקי לוי:</w:t>
      </w:r>
      <w:r w:rsidRPr="00C0088D">
        <w:rPr>
          <w:rStyle w:val="TagStyle"/>
          <w:rtl/>
        </w:rPr>
        <w:t xml:space="preserve"> </w:t>
      </w:r>
      <w:r w:rsidRPr="004100B4">
        <w:rPr>
          <w:rStyle w:val="TagStyle"/>
          <w:rtl/>
        </w:rPr>
        <w:t>&lt;&lt; יור &gt;&gt;</w:t>
      </w:r>
      <w:r>
        <w:rPr>
          <w:rtl/>
        </w:rPr>
        <w:t xml:space="preserve">   </w:t>
      </w:r>
      <w:bookmarkEnd w:id="1684"/>
    </w:p>
    <w:p w:rsidR="00CE5072" w:rsidRDefault="00CE5072" w:rsidP="00982C95">
      <w:pPr>
        <w:rPr>
          <w:rtl/>
          <w:lang w:eastAsia="he-IL"/>
        </w:rPr>
      </w:pPr>
    </w:p>
    <w:p w:rsidR="00CE5072" w:rsidRDefault="00CE5072" w:rsidP="008925B7">
      <w:pPr>
        <w:rPr>
          <w:rtl/>
        </w:rPr>
      </w:pPr>
      <w:bookmarkStart w:id="1685" w:name="_ETM_Q2_388156"/>
      <w:bookmarkStart w:id="1686" w:name="_ETM_Q2_385276"/>
      <w:bookmarkEnd w:id="1685"/>
      <w:bookmarkEnd w:id="1686"/>
      <w:r>
        <w:rPr>
          <w:rtl/>
        </w:rPr>
        <w:t>לא</w:t>
      </w:r>
      <w:r>
        <w:rPr>
          <w:rFonts w:hint="cs"/>
          <w:rtl/>
        </w:rPr>
        <w:t>,</w:t>
      </w:r>
      <w:r>
        <w:rPr>
          <w:rtl/>
        </w:rPr>
        <w:t xml:space="preserve"> </w:t>
      </w:r>
      <w:bookmarkStart w:id="1687" w:name="_ETM_Q2_393440"/>
      <w:bookmarkEnd w:id="1687"/>
      <w:r>
        <w:rPr>
          <w:rFonts w:hint="cs"/>
          <w:rtl/>
        </w:rPr>
        <w:t>ה</w:t>
      </w:r>
      <w:r>
        <w:rPr>
          <w:rtl/>
        </w:rPr>
        <w:t xml:space="preserve">רגע </w:t>
      </w:r>
      <w:bookmarkStart w:id="1688" w:name="_ETM_Q2_393739"/>
      <w:bookmarkEnd w:id="1688"/>
      <w:r>
        <w:rPr>
          <w:rtl/>
        </w:rPr>
        <w:t>נכנס</w:t>
      </w:r>
      <w:r>
        <w:rPr>
          <w:rFonts w:hint="cs"/>
          <w:rtl/>
        </w:rPr>
        <w:t>ת,</w:t>
      </w:r>
      <w:r>
        <w:rPr>
          <w:rtl/>
        </w:rPr>
        <w:t xml:space="preserve"> </w:t>
      </w:r>
      <w:bookmarkStart w:id="1689" w:name="_ETM_Q2_394519"/>
      <w:bookmarkEnd w:id="1689"/>
      <w:r>
        <w:rPr>
          <w:rFonts w:hint="cs"/>
          <w:rtl/>
        </w:rPr>
        <w:t>אז</w:t>
      </w:r>
      <w:r>
        <w:rPr>
          <w:rtl/>
        </w:rPr>
        <w:t xml:space="preserve"> </w:t>
      </w:r>
      <w:bookmarkStart w:id="1690" w:name="_ETM_Q2_395510"/>
      <w:bookmarkEnd w:id="1690"/>
      <w:r>
        <w:rPr>
          <w:rtl/>
        </w:rPr>
        <w:t xml:space="preserve">לא </w:t>
      </w:r>
      <w:bookmarkStart w:id="1691" w:name="_ETM_Q2_395750"/>
      <w:bookmarkEnd w:id="1691"/>
      <w:r>
        <w:rPr>
          <w:rtl/>
        </w:rPr>
        <w:t xml:space="preserve">קלטתי </w:t>
      </w:r>
      <w:bookmarkStart w:id="1692" w:name="_ETM_Q2_396349"/>
      <w:bookmarkEnd w:id="1692"/>
      <w:r>
        <w:rPr>
          <w:rtl/>
        </w:rPr>
        <w:t xml:space="preserve">אותך </w:t>
      </w:r>
      <w:bookmarkStart w:id="1693" w:name="_ETM_Q2_396650"/>
      <w:bookmarkEnd w:id="1693"/>
      <w:r>
        <w:rPr>
          <w:rtl/>
        </w:rPr>
        <w:t xml:space="preserve">בזווית </w:t>
      </w:r>
      <w:bookmarkStart w:id="1694" w:name="_ETM_Q2_397220"/>
      <w:bookmarkEnd w:id="1694"/>
      <w:r>
        <w:rPr>
          <w:rtl/>
        </w:rPr>
        <w:t>העין</w:t>
      </w:r>
      <w:r>
        <w:rPr>
          <w:rFonts w:hint="cs"/>
          <w:rtl/>
        </w:rPr>
        <w:t>.</w:t>
      </w:r>
      <w:bookmarkStart w:id="1695" w:name="_ETM_Q2_405409"/>
      <w:bookmarkEnd w:id="1695"/>
    </w:p>
    <w:p w:rsidR="00CE5072" w:rsidRDefault="00CE5072" w:rsidP="008925B7">
      <w:pPr>
        <w:rPr>
          <w:rtl/>
        </w:rPr>
      </w:pPr>
    </w:p>
    <w:p w:rsidR="00CE5072" w:rsidRDefault="00CE5072" w:rsidP="008925B7">
      <w:pPr>
        <w:pStyle w:val="af5"/>
        <w:rPr>
          <w:rtl/>
        </w:rPr>
      </w:pPr>
      <w:bookmarkStart w:id="1696" w:name="ET_interruption_5359_18"/>
      <w:r w:rsidRPr="004100B4">
        <w:rPr>
          <w:rStyle w:val="TagStyle"/>
          <w:rtl/>
        </w:rPr>
        <w:t xml:space="preserve"> &lt;&lt; קריאה &gt;&gt;</w:t>
      </w:r>
      <w:r w:rsidRPr="00C0088D">
        <w:rPr>
          <w:rStyle w:val="TagStyle"/>
          <w:rtl/>
        </w:rPr>
        <w:t xml:space="preserve"> </w:t>
      </w:r>
      <w:r>
        <w:rPr>
          <w:rtl/>
        </w:rPr>
        <w:t>יעקב מרגי (ש"ס):</w:t>
      </w:r>
      <w:r w:rsidRPr="00C0088D">
        <w:rPr>
          <w:rStyle w:val="TagStyle"/>
          <w:rtl/>
        </w:rPr>
        <w:t xml:space="preserve"> </w:t>
      </w:r>
      <w:r w:rsidRPr="004100B4">
        <w:rPr>
          <w:rStyle w:val="TagStyle"/>
          <w:rtl/>
        </w:rPr>
        <w:t>&lt;&lt; קריאה &gt;&gt;</w:t>
      </w:r>
      <w:r>
        <w:rPr>
          <w:rtl/>
        </w:rPr>
        <w:t xml:space="preserve">   </w:t>
      </w:r>
      <w:bookmarkEnd w:id="1696"/>
    </w:p>
    <w:p w:rsidR="00CE5072" w:rsidRDefault="00CE5072" w:rsidP="00982C95">
      <w:pPr>
        <w:rPr>
          <w:rtl/>
          <w:lang w:eastAsia="he-IL"/>
        </w:rPr>
      </w:pPr>
    </w:p>
    <w:p w:rsidR="00CE5072" w:rsidRDefault="00CE5072" w:rsidP="008925B7">
      <w:pPr>
        <w:rPr>
          <w:rtl/>
          <w:lang w:eastAsia="he-IL"/>
        </w:rPr>
      </w:pPr>
      <w:bookmarkStart w:id="1697" w:name="_ETM_Q2_399977"/>
      <w:bookmarkStart w:id="1698" w:name="_ETM_Q2_395248"/>
      <w:bookmarkEnd w:id="1697"/>
      <w:bookmarkEnd w:id="1698"/>
      <w:r>
        <w:rPr>
          <w:rFonts w:hint="cs"/>
          <w:rtl/>
          <w:lang w:eastAsia="he-IL"/>
        </w:rPr>
        <w:t xml:space="preserve">מה, שתיים </w:t>
      </w:r>
      <w:bookmarkStart w:id="1699" w:name="_ETM_Q2_392440"/>
      <w:bookmarkStart w:id="1700" w:name="_ETM_Q2_390207"/>
      <w:bookmarkEnd w:id="1699"/>
      <w:bookmarkEnd w:id="1700"/>
      <w:r>
        <w:rPr>
          <w:rFonts w:hint="cs"/>
          <w:rtl/>
          <w:lang w:eastAsia="he-IL"/>
        </w:rPr>
        <w:t>מאותה</w:t>
      </w:r>
      <w:bookmarkStart w:id="1701" w:name="_ETM_Q2_395514"/>
      <w:bookmarkStart w:id="1702" w:name="_ETM_Q2_395488"/>
      <w:bookmarkStart w:id="1703" w:name="_ETM_Q2_400038"/>
      <w:bookmarkStart w:id="1704" w:name="_ETM_Q2_396880"/>
      <w:bookmarkEnd w:id="1701"/>
      <w:bookmarkEnd w:id="1702"/>
      <w:bookmarkEnd w:id="1703"/>
      <w:bookmarkEnd w:id="1704"/>
      <w:r>
        <w:rPr>
          <w:rFonts w:hint="cs"/>
          <w:rtl/>
          <w:lang w:eastAsia="he-IL"/>
        </w:rPr>
        <w:t xml:space="preserve"> סיעה?</w:t>
      </w:r>
      <w:bookmarkStart w:id="1705" w:name="_ETM_Q2_398170"/>
      <w:bookmarkEnd w:id="1705"/>
      <w:r>
        <w:rPr>
          <w:rFonts w:hint="cs"/>
          <w:rtl/>
          <w:lang w:eastAsia="he-IL"/>
        </w:rPr>
        <w:t xml:space="preserve"> מיכל, את באותה סיעה.</w:t>
      </w:r>
    </w:p>
    <w:p w:rsidR="00CE5072" w:rsidRDefault="00CE5072" w:rsidP="008925B7">
      <w:pPr>
        <w:rPr>
          <w:rtl/>
          <w:lang w:eastAsia="he-IL"/>
        </w:rPr>
      </w:pPr>
      <w:bookmarkStart w:id="1706" w:name="_ETM_Q2_401796"/>
      <w:bookmarkStart w:id="1707" w:name="_ETM_Q2_401864"/>
      <w:bookmarkEnd w:id="1706"/>
      <w:bookmarkEnd w:id="1707"/>
    </w:p>
    <w:p w:rsidR="00CE5072" w:rsidRDefault="00CE5072" w:rsidP="008925B7">
      <w:pPr>
        <w:pStyle w:val="af5"/>
        <w:rPr>
          <w:rtl/>
        </w:rPr>
      </w:pPr>
      <w:bookmarkStart w:id="1708" w:name="ET_interruption_5105_20"/>
      <w:r w:rsidRPr="004100B4">
        <w:rPr>
          <w:rStyle w:val="TagStyle"/>
          <w:rtl/>
        </w:rPr>
        <w:t xml:space="preserve"> &lt;&lt; קריאה &gt;&gt;</w:t>
      </w:r>
      <w:r w:rsidRPr="00A52062">
        <w:rPr>
          <w:rStyle w:val="TagStyle"/>
          <w:rtl/>
        </w:rPr>
        <w:t xml:space="preserve"> </w:t>
      </w:r>
      <w:r>
        <w:rPr>
          <w:rtl/>
        </w:rPr>
        <w:t>מיכל רוזין (מרצ):</w:t>
      </w:r>
      <w:r w:rsidRPr="00A52062">
        <w:rPr>
          <w:rStyle w:val="TagStyle"/>
          <w:rtl/>
        </w:rPr>
        <w:t xml:space="preserve"> </w:t>
      </w:r>
      <w:r w:rsidRPr="004100B4">
        <w:rPr>
          <w:rStyle w:val="TagStyle"/>
          <w:rtl/>
        </w:rPr>
        <w:t>&lt;&lt; קריאה &gt;&gt;</w:t>
      </w:r>
      <w:r>
        <w:rPr>
          <w:rtl/>
        </w:rPr>
        <w:t xml:space="preserve">   </w:t>
      </w:r>
      <w:bookmarkEnd w:id="1708"/>
    </w:p>
    <w:p w:rsidR="00CE5072" w:rsidRDefault="00CE5072" w:rsidP="00982C95">
      <w:pPr>
        <w:rPr>
          <w:rtl/>
          <w:lang w:eastAsia="he-IL"/>
        </w:rPr>
      </w:pPr>
    </w:p>
    <w:p w:rsidR="00CE5072" w:rsidRDefault="00CE5072" w:rsidP="008925B7">
      <w:pPr>
        <w:rPr>
          <w:rtl/>
          <w:lang w:eastAsia="he-IL"/>
        </w:rPr>
      </w:pPr>
      <w:bookmarkStart w:id="1709" w:name="_ETM_Q2_405593"/>
      <w:bookmarkEnd w:id="1709"/>
      <w:r>
        <w:rPr>
          <w:rFonts w:hint="cs"/>
          <w:rtl/>
          <w:lang w:eastAsia="he-IL"/>
        </w:rPr>
        <w:t>הכול בסדר, אבל איך הוא יכול להתעלם ממני?</w:t>
      </w:r>
    </w:p>
    <w:p w:rsidR="00CE5072" w:rsidRDefault="00CE5072" w:rsidP="008925B7">
      <w:pPr>
        <w:rPr>
          <w:rtl/>
          <w:lang w:eastAsia="he-IL"/>
        </w:rPr>
      </w:pPr>
      <w:bookmarkStart w:id="1710" w:name="_ETM_Q2_397204"/>
      <w:bookmarkStart w:id="1711" w:name="_ETM_Q2_397270"/>
      <w:bookmarkEnd w:id="1710"/>
      <w:bookmarkEnd w:id="1711"/>
    </w:p>
    <w:p w:rsidR="00CE5072" w:rsidRDefault="00CE5072" w:rsidP="008925B7">
      <w:pPr>
        <w:pStyle w:val="a9"/>
        <w:rPr>
          <w:rtl/>
          <w:lang w:eastAsia="he-IL"/>
        </w:rPr>
      </w:pPr>
      <w:bookmarkStart w:id="1712" w:name="ET_query_627050_18"/>
      <w:r w:rsidRPr="001B16E2">
        <w:rPr>
          <w:rStyle w:val="TagStyle"/>
          <w:rtl/>
        </w:rPr>
        <w:t xml:space="preserve"> &lt;&lt; שאילתה &gt;&gt; </w:t>
      </w:r>
      <w:bookmarkStart w:id="1713" w:name="_Toc95341446"/>
      <w:bookmarkStart w:id="1714" w:name="_Toc95341809"/>
      <w:bookmarkStart w:id="1715" w:name="_Toc95773439"/>
      <w:r>
        <w:rPr>
          <w:rtl/>
          <w:lang w:eastAsia="he-IL"/>
        </w:rPr>
        <w:t>113. יחס מחפיר מצד המשטרה לפני</w:t>
      </w:r>
      <w:r w:rsidR="0081107A">
        <w:rPr>
          <w:rFonts w:hint="cs"/>
          <w:rtl/>
          <w:lang w:eastAsia="he-IL"/>
        </w:rPr>
        <w:t>י</w:t>
      </w:r>
      <w:r>
        <w:rPr>
          <w:rtl/>
          <w:lang w:eastAsia="he-IL"/>
        </w:rPr>
        <w:t>ה בגין מחשבות אובדנות</w:t>
      </w:r>
      <w:bookmarkEnd w:id="1713"/>
      <w:bookmarkEnd w:id="1714"/>
      <w:bookmarkEnd w:id="1715"/>
      <w:r w:rsidRPr="001B16E2">
        <w:rPr>
          <w:rStyle w:val="TagStyle"/>
          <w:rtl/>
        </w:rPr>
        <w:t xml:space="preserve"> &lt;&lt; שאילתה &gt;&gt;</w:t>
      </w:r>
      <w:r>
        <w:rPr>
          <w:rtl/>
          <w:lang w:eastAsia="he-IL"/>
        </w:rPr>
        <w:t xml:space="preserve">   </w:t>
      </w:r>
      <w:bookmarkEnd w:id="1712"/>
    </w:p>
    <w:p w:rsidR="00CE5072" w:rsidRDefault="00CE5072" w:rsidP="008925B7">
      <w:pPr>
        <w:rPr>
          <w:rtl/>
        </w:rPr>
      </w:pPr>
      <w:bookmarkStart w:id="1716" w:name="_ETM_Q2_404318"/>
      <w:bookmarkStart w:id="1717" w:name="_ETM_Q2_398504"/>
      <w:bookmarkStart w:id="1718" w:name="_ETM_Q2_400039"/>
      <w:bookmarkStart w:id="1719" w:name="_ETM_Q2_394856"/>
      <w:bookmarkStart w:id="1720" w:name="_ETM_Q2_406380"/>
      <w:bookmarkStart w:id="1721" w:name="_ETM_Q2_408010"/>
      <w:bookmarkStart w:id="1722" w:name="_ETM_Q2_406467"/>
      <w:bookmarkEnd w:id="1716"/>
      <w:bookmarkEnd w:id="1717"/>
      <w:bookmarkEnd w:id="1718"/>
      <w:bookmarkEnd w:id="1719"/>
      <w:bookmarkEnd w:id="1720"/>
      <w:bookmarkEnd w:id="1721"/>
      <w:bookmarkEnd w:id="1722"/>
    </w:p>
    <w:p w:rsidR="00CE5072" w:rsidRDefault="00CE5072" w:rsidP="008925B7">
      <w:pPr>
        <w:pStyle w:val="a4"/>
        <w:keepNext/>
        <w:rPr>
          <w:rtl/>
        </w:rPr>
      </w:pPr>
      <w:bookmarkStart w:id="1723" w:name="ET_speaker_6233_19"/>
      <w:r w:rsidRPr="001B16E2">
        <w:rPr>
          <w:rStyle w:val="TagStyle"/>
          <w:rtl/>
        </w:rPr>
        <w:t xml:space="preserve"> &lt;&lt; דובר &gt;&gt; </w:t>
      </w:r>
      <w:bookmarkStart w:id="1724" w:name="_Toc95341447"/>
      <w:bookmarkStart w:id="1725" w:name="_Toc95341810"/>
      <w:bookmarkStart w:id="1726" w:name="_Toc95773440"/>
      <w:r>
        <w:rPr>
          <w:rtl/>
        </w:rPr>
        <w:t>גבי לסקי (מרצ):</w:t>
      </w:r>
      <w:bookmarkEnd w:id="1724"/>
      <w:bookmarkEnd w:id="1725"/>
      <w:bookmarkEnd w:id="1726"/>
      <w:r w:rsidRPr="001B16E2">
        <w:rPr>
          <w:rStyle w:val="TagStyle"/>
          <w:rtl/>
        </w:rPr>
        <w:t xml:space="preserve"> &lt;&lt; דובר &gt;&gt;</w:t>
      </w:r>
      <w:r>
        <w:rPr>
          <w:rtl/>
        </w:rPr>
        <w:t xml:space="preserve">   </w:t>
      </w:r>
      <w:bookmarkEnd w:id="1723"/>
    </w:p>
    <w:p w:rsidR="00CE5072" w:rsidRDefault="00CE5072" w:rsidP="00982C95">
      <w:pPr>
        <w:rPr>
          <w:rtl/>
          <w:lang w:eastAsia="he-IL"/>
        </w:rPr>
      </w:pPr>
    </w:p>
    <w:p w:rsidR="00CE5072" w:rsidRDefault="00CE5072" w:rsidP="008925B7">
      <w:pPr>
        <w:rPr>
          <w:rtl/>
        </w:rPr>
      </w:pPr>
      <w:r>
        <w:rPr>
          <w:rtl/>
        </w:rPr>
        <w:lastRenderedPageBreak/>
        <w:t xml:space="preserve">כבוד </w:t>
      </w:r>
      <w:bookmarkStart w:id="1727" w:name="_ETM_Q2_408909"/>
      <w:bookmarkEnd w:id="1727"/>
      <w:r>
        <w:rPr>
          <w:rtl/>
        </w:rPr>
        <w:t xml:space="preserve">סגן </w:t>
      </w:r>
      <w:bookmarkStart w:id="1728" w:name="_ETM_Q2_409330"/>
      <w:bookmarkEnd w:id="1728"/>
      <w:r>
        <w:rPr>
          <w:rtl/>
        </w:rPr>
        <w:t>השר</w:t>
      </w:r>
      <w:r>
        <w:rPr>
          <w:rFonts w:hint="cs"/>
          <w:rtl/>
        </w:rPr>
        <w:t>,</w:t>
      </w:r>
      <w:r>
        <w:rPr>
          <w:rtl/>
        </w:rPr>
        <w:t xml:space="preserve"> </w:t>
      </w:r>
      <w:bookmarkStart w:id="1729" w:name="_ETM_Q2_410959"/>
      <w:bookmarkEnd w:id="1729"/>
      <w:r>
        <w:rPr>
          <w:rtl/>
        </w:rPr>
        <w:t xml:space="preserve">כבוד </w:t>
      </w:r>
      <w:bookmarkStart w:id="1730" w:name="_ETM_Q2_411620"/>
      <w:bookmarkEnd w:id="1730"/>
      <w:r>
        <w:rPr>
          <w:rtl/>
        </w:rPr>
        <w:t xml:space="preserve">יושב-ראש </w:t>
      </w:r>
      <w:bookmarkStart w:id="1731" w:name="_ETM_Q2_412129"/>
      <w:bookmarkEnd w:id="1731"/>
      <w:r>
        <w:rPr>
          <w:rtl/>
        </w:rPr>
        <w:t>הכנסת</w:t>
      </w:r>
      <w:r>
        <w:rPr>
          <w:rFonts w:hint="cs"/>
          <w:rtl/>
        </w:rPr>
        <w:t>,</w:t>
      </w:r>
      <w:r>
        <w:rPr>
          <w:rtl/>
        </w:rPr>
        <w:t xml:space="preserve"> </w:t>
      </w:r>
      <w:bookmarkStart w:id="1732" w:name="_ETM_Q2_412939"/>
      <w:bookmarkEnd w:id="1732"/>
      <w:r>
        <w:rPr>
          <w:rtl/>
        </w:rPr>
        <w:t xml:space="preserve">שאלתי </w:t>
      </w:r>
      <w:bookmarkStart w:id="1733" w:name="_ETM_Q2_413569"/>
      <w:bookmarkEnd w:id="1733"/>
      <w:r>
        <w:rPr>
          <w:rtl/>
        </w:rPr>
        <w:t>את</w:t>
      </w:r>
      <w:bookmarkStart w:id="1734" w:name="_ETM_Q2_412081"/>
      <w:bookmarkStart w:id="1735" w:name="_ETM_Q2_413930"/>
      <w:bookmarkEnd w:id="1734"/>
      <w:bookmarkEnd w:id="1735"/>
      <w:r>
        <w:rPr>
          <w:rtl/>
        </w:rPr>
        <w:t xml:space="preserve"> </w:t>
      </w:r>
      <w:bookmarkStart w:id="1736" w:name="_ETM_Q2_414139"/>
      <w:bookmarkEnd w:id="1736"/>
      <w:r>
        <w:rPr>
          <w:rtl/>
        </w:rPr>
        <w:t>השר</w:t>
      </w:r>
      <w:r>
        <w:rPr>
          <w:rFonts w:hint="cs"/>
          <w:rtl/>
        </w:rPr>
        <w:t>:</w:t>
      </w:r>
    </w:p>
    <w:p w:rsidR="00CE5072" w:rsidRDefault="00CE5072" w:rsidP="008925B7">
      <w:pPr>
        <w:rPr>
          <w:rtl/>
        </w:rPr>
      </w:pPr>
      <w:bookmarkStart w:id="1737" w:name="_ETM_Q2_415141"/>
      <w:bookmarkStart w:id="1738" w:name="_ETM_Q2_415218"/>
      <w:bookmarkEnd w:id="1737"/>
      <w:bookmarkEnd w:id="1738"/>
    </w:p>
    <w:p w:rsidR="00CE5072" w:rsidRDefault="00CE5072" w:rsidP="008925B7">
      <w:pPr>
        <w:rPr>
          <w:rtl/>
        </w:rPr>
      </w:pPr>
      <w:bookmarkStart w:id="1739" w:name="_ETM_Q2_415347"/>
      <w:bookmarkStart w:id="1740" w:name="_ETM_Q2_415435"/>
      <w:bookmarkStart w:id="1741" w:name="_ETM_Q2_415450"/>
      <w:bookmarkEnd w:id="1739"/>
      <w:bookmarkEnd w:id="1740"/>
      <w:bookmarkEnd w:id="1741"/>
      <w:r>
        <w:rPr>
          <w:rFonts w:hint="cs"/>
          <w:rtl/>
        </w:rPr>
        <w:t>ת',</w:t>
      </w:r>
      <w:r>
        <w:rPr>
          <w:rtl/>
        </w:rPr>
        <w:t xml:space="preserve"> </w:t>
      </w:r>
      <w:bookmarkStart w:id="1742" w:name="_ETM_Q2_416500"/>
      <w:bookmarkEnd w:id="1742"/>
      <w:r>
        <w:rPr>
          <w:rtl/>
        </w:rPr>
        <w:t xml:space="preserve">צעירה </w:t>
      </w:r>
      <w:bookmarkStart w:id="1743" w:name="_ETM_Q2_417040"/>
      <w:bookmarkEnd w:id="1743"/>
      <w:r>
        <w:rPr>
          <w:rtl/>
        </w:rPr>
        <w:t>מבאר</w:t>
      </w:r>
      <w:r>
        <w:rPr>
          <w:rFonts w:hint="cs"/>
          <w:rtl/>
        </w:rPr>
        <w:t xml:space="preserve"> </w:t>
      </w:r>
      <w:r>
        <w:rPr>
          <w:rtl/>
        </w:rPr>
        <w:t>שבע</w:t>
      </w:r>
      <w:r>
        <w:rPr>
          <w:rFonts w:hint="cs"/>
          <w:rtl/>
        </w:rPr>
        <w:t>,</w:t>
      </w:r>
      <w:bookmarkStart w:id="1744" w:name="_ETM_Q2_414952"/>
      <w:bookmarkEnd w:id="1744"/>
      <w:r>
        <w:rPr>
          <w:rtl/>
        </w:rPr>
        <w:t xml:space="preserve"> </w:t>
      </w:r>
      <w:bookmarkStart w:id="1745" w:name="_ETM_Q2_418599"/>
      <w:bookmarkEnd w:id="1745"/>
      <w:r>
        <w:rPr>
          <w:rtl/>
        </w:rPr>
        <w:t xml:space="preserve">זכתה </w:t>
      </w:r>
      <w:bookmarkStart w:id="1746" w:name="_ETM_Q2_419080"/>
      <w:bookmarkEnd w:id="1746"/>
      <w:r>
        <w:rPr>
          <w:rtl/>
        </w:rPr>
        <w:t xml:space="preserve">ליחס </w:t>
      </w:r>
      <w:bookmarkStart w:id="1747" w:name="_ETM_Q2_419590"/>
      <w:bookmarkEnd w:id="1747"/>
      <w:r>
        <w:rPr>
          <w:rtl/>
        </w:rPr>
        <w:t xml:space="preserve">משפיל </w:t>
      </w:r>
      <w:bookmarkStart w:id="1748" w:name="_ETM_Q2_420159"/>
      <w:bookmarkEnd w:id="1748"/>
      <w:r>
        <w:rPr>
          <w:rtl/>
        </w:rPr>
        <w:t xml:space="preserve">ממוקדני </w:t>
      </w:r>
      <w:bookmarkStart w:id="1749" w:name="_ETM_Q2_420790"/>
      <w:bookmarkEnd w:id="1749"/>
      <w:r>
        <w:rPr>
          <w:rFonts w:hint="cs"/>
          <w:rtl/>
        </w:rPr>
        <w:t>ה</w:t>
      </w:r>
      <w:r>
        <w:rPr>
          <w:rtl/>
        </w:rPr>
        <w:t xml:space="preserve">משטרה </w:t>
      </w:r>
      <w:bookmarkStart w:id="1750" w:name="_ETM_Q2_421959"/>
      <w:bookmarkEnd w:id="1750"/>
      <w:r>
        <w:rPr>
          <w:rFonts w:hint="cs"/>
          <w:rtl/>
        </w:rPr>
        <w:t>כ</w:t>
      </w:r>
      <w:r>
        <w:rPr>
          <w:rtl/>
        </w:rPr>
        <w:t xml:space="preserve">שדיווחה </w:t>
      </w:r>
      <w:bookmarkStart w:id="1751" w:name="_ETM_Q2_422650"/>
      <w:bookmarkEnd w:id="1751"/>
      <w:r>
        <w:rPr>
          <w:rtl/>
        </w:rPr>
        <w:t xml:space="preserve">על </w:t>
      </w:r>
      <w:bookmarkStart w:id="1752" w:name="_ETM_Q2_422739"/>
      <w:bookmarkEnd w:id="1752"/>
      <w:r>
        <w:rPr>
          <w:rtl/>
        </w:rPr>
        <w:t xml:space="preserve">מחשבות </w:t>
      </w:r>
      <w:bookmarkStart w:id="1753" w:name="_ETM_Q2_423310"/>
      <w:bookmarkEnd w:id="1753"/>
      <w:r>
        <w:rPr>
          <w:rtl/>
        </w:rPr>
        <w:t>אובדניות</w:t>
      </w:r>
      <w:r>
        <w:rPr>
          <w:rFonts w:hint="cs"/>
          <w:rtl/>
        </w:rPr>
        <w:t>.</w:t>
      </w:r>
      <w:bookmarkStart w:id="1754" w:name="_ETM_Q2_421772"/>
      <w:bookmarkEnd w:id="1754"/>
      <w:r>
        <w:rPr>
          <w:rtl/>
        </w:rPr>
        <w:t xml:space="preserve"> </w:t>
      </w:r>
      <w:bookmarkStart w:id="1755" w:name="_ETM_Q2_424560"/>
      <w:bookmarkEnd w:id="1755"/>
      <w:r>
        <w:rPr>
          <w:rtl/>
        </w:rPr>
        <w:t xml:space="preserve">לאחר </w:t>
      </w:r>
      <w:bookmarkStart w:id="1756" w:name="_ETM_Q2_424980"/>
      <w:bookmarkEnd w:id="1756"/>
      <w:r>
        <w:rPr>
          <w:rtl/>
        </w:rPr>
        <w:t xml:space="preserve">שבועיים </w:t>
      </w:r>
      <w:bookmarkStart w:id="1757" w:name="_ETM_Q2_426219"/>
      <w:bookmarkEnd w:id="1757"/>
      <w:r>
        <w:rPr>
          <w:rtl/>
        </w:rPr>
        <w:t xml:space="preserve">שמה </w:t>
      </w:r>
      <w:bookmarkStart w:id="1758" w:name="_ETM_Q2_426700"/>
      <w:bookmarkEnd w:id="1758"/>
      <w:r>
        <w:rPr>
          <w:rtl/>
        </w:rPr>
        <w:t xml:space="preserve">קץ </w:t>
      </w:r>
      <w:bookmarkStart w:id="1759" w:name="_ETM_Q2_426999"/>
      <w:bookmarkEnd w:id="1759"/>
      <w:r>
        <w:rPr>
          <w:rtl/>
        </w:rPr>
        <w:t>לחייה</w:t>
      </w:r>
      <w:r>
        <w:rPr>
          <w:rFonts w:hint="cs"/>
          <w:rtl/>
        </w:rPr>
        <w:t>.</w:t>
      </w:r>
      <w:r>
        <w:rPr>
          <w:rtl/>
        </w:rPr>
        <w:t xml:space="preserve"> </w:t>
      </w:r>
      <w:bookmarkStart w:id="1760" w:name="_ETM_Q2_428290"/>
      <w:bookmarkEnd w:id="1760"/>
    </w:p>
    <w:p w:rsidR="00CE5072" w:rsidRDefault="00CE5072" w:rsidP="008925B7">
      <w:pPr>
        <w:rPr>
          <w:rtl/>
        </w:rPr>
      </w:pPr>
    </w:p>
    <w:p w:rsidR="00CE5072" w:rsidRDefault="00CE5072" w:rsidP="008925B7">
      <w:pPr>
        <w:rPr>
          <w:rtl/>
        </w:rPr>
      </w:pPr>
      <w:r>
        <w:rPr>
          <w:rtl/>
        </w:rPr>
        <w:t xml:space="preserve">ברצוני </w:t>
      </w:r>
      <w:bookmarkStart w:id="1761" w:name="_ETM_Q2_428799"/>
      <w:bookmarkEnd w:id="1761"/>
      <w:r>
        <w:rPr>
          <w:rtl/>
        </w:rPr>
        <w:t>לשאול</w:t>
      </w:r>
      <w:bookmarkStart w:id="1762" w:name="_ETM_Q2_430140"/>
      <w:bookmarkStart w:id="1763" w:name="_ETM_Q2_429860"/>
      <w:bookmarkEnd w:id="1762"/>
      <w:bookmarkEnd w:id="1763"/>
      <w:r>
        <w:rPr>
          <w:rFonts w:hint="cs"/>
          <w:rtl/>
        </w:rPr>
        <w:t>:</w:t>
      </w:r>
    </w:p>
    <w:p w:rsidR="00CE5072" w:rsidRDefault="00CE5072" w:rsidP="008925B7">
      <w:pPr>
        <w:rPr>
          <w:rtl/>
        </w:rPr>
      </w:pPr>
    </w:p>
    <w:p w:rsidR="00CE5072" w:rsidRDefault="00CE5072" w:rsidP="008925B7">
      <w:bookmarkStart w:id="1764" w:name="_ETM_Q2_430064"/>
      <w:bookmarkStart w:id="1765" w:name="_ETM_Q2_430079"/>
      <w:bookmarkStart w:id="1766" w:name="_ETM_Q2_430106"/>
      <w:bookmarkStart w:id="1767" w:name="_ETM_Q2_431300"/>
      <w:bookmarkEnd w:id="1764"/>
      <w:bookmarkEnd w:id="1765"/>
      <w:bookmarkEnd w:id="1766"/>
      <w:bookmarkEnd w:id="1767"/>
      <w:r>
        <w:rPr>
          <w:rFonts w:hint="cs"/>
          <w:rtl/>
        </w:rPr>
        <w:t xml:space="preserve">1. </w:t>
      </w:r>
      <w:r>
        <w:rPr>
          <w:rtl/>
        </w:rPr>
        <w:t xml:space="preserve">אילו </w:t>
      </w:r>
      <w:bookmarkStart w:id="1768" w:name="_ETM_Q2_431569"/>
      <w:bookmarkEnd w:id="1768"/>
      <w:r>
        <w:rPr>
          <w:rtl/>
        </w:rPr>
        <w:t xml:space="preserve">צעדים </w:t>
      </w:r>
      <w:bookmarkStart w:id="1769" w:name="_ETM_Q2_432800"/>
      <w:bookmarkEnd w:id="1769"/>
      <w:r>
        <w:rPr>
          <w:rtl/>
        </w:rPr>
        <w:t xml:space="preserve">יינקטו </w:t>
      </w:r>
      <w:bookmarkStart w:id="1770" w:name="_ETM_Q2_433280"/>
      <w:bookmarkEnd w:id="1770"/>
      <w:r>
        <w:rPr>
          <w:rtl/>
        </w:rPr>
        <w:t xml:space="preserve">למניעת </w:t>
      </w:r>
      <w:bookmarkStart w:id="1771" w:name="_ETM_Q2_433790"/>
      <w:bookmarkEnd w:id="1771"/>
      <w:r>
        <w:rPr>
          <w:rtl/>
        </w:rPr>
        <w:t xml:space="preserve">מקרים </w:t>
      </w:r>
      <w:bookmarkStart w:id="1772" w:name="_ETM_Q2_434150"/>
      <w:bookmarkEnd w:id="1772"/>
      <w:r>
        <w:rPr>
          <w:rtl/>
        </w:rPr>
        <w:t xml:space="preserve">דומים </w:t>
      </w:r>
      <w:bookmarkStart w:id="1773" w:name="_ETM_Q2_434540"/>
      <w:bookmarkEnd w:id="1773"/>
      <w:r>
        <w:rPr>
          <w:rtl/>
        </w:rPr>
        <w:t>בעתיד</w:t>
      </w:r>
      <w:r>
        <w:rPr>
          <w:rFonts w:hint="cs"/>
          <w:rtl/>
        </w:rPr>
        <w:t>?</w:t>
      </w:r>
      <w:bookmarkStart w:id="1774" w:name="_ETM_Q2_435110"/>
      <w:bookmarkEnd w:id="1774"/>
    </w:p>
    <w:p w:rsidR="00CE5072" w:rsidRDefault="00CE5072" w:rsidP="008925B7"/>
    <w:p w:rsidR="00CE5072" w:rsidRDefault="00CE5072" w:rsidP="008925B7">
      <w:bookmarkStart w:id="1775" w:name="_ETM_Q2_437203"/>
      <w:bookmarkStart w:id="1776" w:name="_ETM_Q2_437271"/>
      <w:bookmarkStart w:id="1777" w:name="_ETM_Q2_436100"/>
      <w:bookmarkStart w:id="1778" w:name="_ETM_Q2_432974"/>
      <w:bookmarkEnd w:id="1775"/>
      <w:bookmarkEnd w:id="1776"/>
      <w:bookmarkEnd w:id="1777"/>
      <w:bookmarkEnd w:id="1778"/>
      <w:r>
        <w:rPr>
          <w:rFonts w:hint="cs"/>
          <w:rtl/>
        </w:rPr>
        <w:t xml:space="preserve">2. </w:t>
      </w:r>
      <w:r>
        <w:rPr>
          <w:rtl/>
        </w:rPr>
        <w:t xml:space="preserve">האם </w:t>
      </w:r>
      <w:bookmarkStart w:id="1779" w:name="_ETM_Q2_436339"/>
      <w:bookmarkEnd w:id="1779"/>
      <w:r>
        <w:rPr>
          <w:rtl/>
        </w:rPr>
        <w:t xml:space="preserve">המשרד </w:t>
      </w:r>
      <w:bookmarkStart w:id="1780" w:name="_ETM_Q2_436940"/>
      <w:bookmarkEnd w:id="1780"/>
      <w:r>
        <w:rPr>
          <w:rtl/>
        </w:rPr>
        <w:t>י</w:t>
      </w:r>
      <w:bookmarkStart w:id="1781" w:name="_ETM_Q2_437029"/>
      <w:bookmarkEnd w:id="1781"/>
      <w:r>
        <w:rPr>
          <w:rtl/>
        </w:rPr>
        <w:t>חייב</w:t>
      </w:r>
      <w:r>
        <w:rPr>
          <w:rFonts w:hint="cs"/>
          <w:rtl/>
        </w:rPr>
        <w:t xml:space="preserve"> א</w:t>
      </w:r>
      <w:r>
        <w:rPr>
          <w:rtl/>
        </w:rPr>
        <w:t xml:space="preserve">ת </w:t>
      </w:r>
      <w:bookmarkStart w:id="1782" w:name="_ETM_Q2_437540"/>
      <w:bookmarkEnd w:id="1782"/>
      <w:r>
        <w:rPr>
          <w:rtl/>
        </w:rPr>
        <w:t xml:space="preserve">המוקדנים </w:t>
      </w:r>
      <w:bookmarkStart w:id="1783" w:name="_ETM_Q2_438680"/>
      <w:bookmarkEnd w:id="1783"/>
      <w:r>
        <w:rPr>
          <w:rtl/>
        </w:rPr>
        <w:t xml:space="preserve">לעבור </w:t>
      </w:r>
      <w:bookmarkStart w:id="1784" w:name="_ETM_Q2_439220"/>
      <w:bookmarkEnd w:id="1784"/>
      <w:r>
        <w:rPr>
          <w:rtl/>
        </w:rPr>
        <w:t xml:space="preserve">הכשרות </w:t>
      </w:r>
      <w:bookmarkStart w:id="1785" w:name="_ETM_Q2_440180"/>
      <w:bookmarkEnd w:id="1785"/>
      <w:r>
        <w:rPr>
          <w:rtl/>
        </w:rPr>
        <w:t>בנושא</w:t>
      </w:r>
      <w:r>
        <w:rPr>
          <w:rFonts w:hint="cs"/>
          <w:rtl/>
        </w:rPr>
        <w:t>?</w:t>
      </w:r>
      <w:r>
        <w:rPr>
          <w:rtl/>
        </w:rPr>
        <w:t xml:space="preserve"> </w:t>
      </w:r>
      <w:bookmarkStart w:id="1786" w:name="_ETM_Q2_440960"/>
      <w:bookmarkEnd w:id="1786"/>
      <w:r>
        <w:rPr>
          <w:rtl/>
        </w:rPr>
        <w:t xml:space="preserve">תודה </w:t>
      </w:r>
      <w:bookmarkStart w:id="1787" w:name="_ETM_Q2_441200"/>
      <w:bookmarkEnd w:id="1787"/>
      <w:r>
        <w:rPr>
          <w:rtl/>
        </w:rPr>
        <w:t>רבה</w:t>
      </w:r>
      <w:r>
        <w:rPr>
          <w:rFonts w:hint="cs"/>
          <w:rtl/>
        </w:rPr>
        <w:t>.</w:t>
      </w:r>
      <w:bookmarkStart w:id="1788" w:name="_ETM_Q2_442770"/>
      <w:bookmarkEnd w:id="1788"/>
    </w:p>
    <w:p w:rsidR="00CE5072" w:rsidRDefault="00CE5072" w:rsidP="008925B7">
      <w:pPr>
        <w:rPr>
          <w:rtl/>
        </w:rPr>
      </w:pPr>
      <w:bookmarkStart w:id="1789" w:name="_ETM_Q2_443749"/>
      <w:bookmarkStart w:id="1790" w:name="_ETM_Q2_443799"/>
      <w:bookmarkEnd w:id="1789"/>
      <w:bookmarkEnd w:id="1790"/>
    </w:p>
    <w:p w:rsidR="00CE5072" w:rsidRDefault="00414B40" w:rsidP="00414B40">
      <w:pPr>
        <w:pStyle w:val="a4"/>
        <w:rPr>
          <w:rtl/>
        </w:rPr>
      </w:pPr>
      <w:bookmarkStart w:id="1791" w:name="ET_speakercontinue_6240_25"/>
      <w:r w:rsidRPr="00414B40">
        <w:rPr>
          <w:rStyle w:val="TagStyle"/>
          <w:rtl/>
        </w:rPr>
        <w:t xml:space="preserve"> &lt;&lt; דובר &gt;&gt;</w:t>
      </w:r>
      <w:r w:rsidR="00CE5072" w:rsidRPr="002E5A07">
        <w:rPr>
          <w:rStyle w:val="TagStyle"/>
          <w:rtl/>
        </w:rPr>
        <w:t xml:space="preserve"> </w:t>
      </w:r>
      <w:bookmarkStart w:id="1792" w:name="_Toc95773441"/>
      <w:r w:rsidR="00CE5072">
        <w:rPr>
          <w:rtl/>
        </w:rPr>
        <w:t>סגן השר לביטחון הפנים יואב סגלוביץ':</w:t>
      </w:r>
      <w:bookmarkEnd w:id="1792"/>
      <w:r w:rsidR="00CE5072" w:rsidRPr="002E5A07">
        <w:rPr>
          <w:rStyle w:val="TagStyle"/>
          <w:rtl/>
        </w:rPr>
        <w:t xml:space="preserve"> </w:t>
      </w:r>
      <w:bookmarkEnd w:id="1791"/>
      <w:r w:rsidRPr="00414B40">
        <w:rPr>
          <w:rStyle w:val="TagStyle"/>
          <w:rtl/>
        </w:rPr>
        <w:t xml:space="preserve">&lt;&lt; דובר &gt;&gt; </w:t>
      </w:r>
      <w:r w:rsidR="00CE5072">
        <w:rPr>
          <w:rtl/>
        </w:rPr>
        <w:t xml:space="preserve">   </w:t>
      </w:r>
    </w:p>
    <w:p w:rsidR="00CE5072" w:rsidRDefault="00CE5072" w:rsidP="008925B7">
      <w:pPr>
        <w:ind w:left="720" w:firstLine="0"/>
        <w:rPr>
          <w:rtl/>
        </w:rPr>
      </w:pPr>
      <w:bookmarkStart w:id="1793" w:name="_ETM_Q2_440959"/>
      <w:bookmarkEnd w:id="1793"/>
    </w:p>
    <w:p w:rsidR="00CE5072" w:rsidRDefault="00CE5072" w:rsidP="008925B7">
      <w:pPr>
        <w:rPr>
          <w:rtl/>
        </w:rPr>
      </w:pPr>
      <w:bookmarkStart w:id="1794" w:name="_ETM_Q2_441238"/>
      <w:bookmarkStart w:id="1795" w:name="_ETM_Q2_441301"/>
      <w:bookmarkStart w:id="1796" w:name="_ETM_Q2_443907"/>
      <w:bookmarkStart w:id="1797" w:name="_ETM_Q2_443950"/>
      <w:bookmarkEnd w:id="1794"/>
      <w:bookmarkEnd w:id="1795"/>
      <w:bookmarkEnd w:id="1796"/>
      <w:bookmarkEnd w:id="1797"/>
      <w:r>
        <w:rPr>
          <w:rFonts w:hint="cs"/>
          <w:rtl/>
        </w:rPr>
        <w:t>אז קוד</w:t>
      </w:r>
      <w:bookmarkStart w:id="1798" w:name="_ETM_Q2_442365"/>
      <w:bookmarkEnd w:id="1798"/>
      <w:r>
        <w:rPr>
          <w:rtl/>
        </w:rPr>
        <w:t xml:space="preserve">ם </w:t>
      </w:r>
      <w:bookmarkStart w:id="1799" w:name="_ETM_Q2_442919"/>
      <w:bookmarkEnd w:id="1799"/>
      <w:r>
        <w:rPr>
          <w:rtl/>
        </w:rPr>
        <w:t>כ</w:t>
      </w:r>
      <w:r>
        <w:rPr>
          <w:rFonts w:hint="cs"/>
          <w:rtl/>
        </w:rPr>
        <w:t>ו</w:t>
      </w:r>
      <w:r>
        <w:rPr>
          <w:rtl/>
        </w:rPr>
        <w:t>ל</w:t>
      </w:r>
      <w:r>
        <w:rPr>
          <w:rFonts w:hint="cs"/>
          <w:rtl/>
        </w:rPr>
        <w:t>,</w:t>
      </w:r>
      <w:r>
        <w:rPr>
          <w:rtl/>
        </w:rPr>
        <w:t xml:space="preserve"> </w:t>
      </w:r>
      <w:bookmarkStart w:id="1800" w:name="_ETM_Q2_443069"/>
      <w:bookmarkStart w:id="1801" w:name="_ETM_Q2_445440"/>
      <w:bookmarkEnd w:id="1800"/>
      <w:bookmarkEnd w:id="1801"/>
      <w:r>
        <w:rPr>
          <w:rtl/>
        </w:rPr>
        <w:t xml:space="preserve">כולנו </w:t>
      </w:r>
      <w:bookmarkStart w:id="1802" w:name="_ETM_Q2_445860"/>
      <w:bookmarkEnd w:id="1802"/>
      <w:r>
        <w:rPr>
          <w:rtl/>
        </w:rPr>
        <w:t xml:space="preserve">גם </w:t>
      </w:r>
      <w:bookmarkStart w:id="1803" w:name="_ETM_Q2_446040"/>
      <w:bookmarkEnd w:id="1803"/>
      <w:r>
        <w:rPr>
          <w:rtl/>
        </w:rPr>
        <w:t>שמענו</w:t>
      </w:r>
      <w:r>
        <w:rPr>
          <w:rFonts w:hint="cs"/>
          <w:rtl/>
        </w:rPr>
        <w:t>,</w:t>
      </w:r>
      <w:bookmarkStart w:id="1804" w:name="_ETM_Q2_443575"/>
      <w:bookmarkEnd w:id="1804"/>
      <w:r>
        <w:rPr>
          <w:rtl/>
        </w:rPr>
        <w:t xml:space="preserve"> </w:t>
      </w:r>
      <w:bookmarkStart w:id="1805" w:name="_ETM_Q2_446520"/>
      <w:bookmarkEnd w:id="1805"/>
      <w:r>
        <w:rPr>
          <w:rtl/>
        </w:rPr>
        <w:t xml:space="preserve">גם </w:t>
      </w:r>
      <w:bookmarkStart w:id="1806" w:name="_ETM_Q2_446760"/>
      <w:bookmarkEnd w:id="1806"/>
      <w:r>
        <w:rPr>
          <w:rtl/>
        </w:rPr>
        <w:t>ראינו</w:t>
      </w:r>
      <w:r>
        <w:rPr>
          <w:rFonts w:hint="cs"/>
          <w:rtl/>
        </w:rPr>
        <w:t>.</w:t>
      </w:r>
      <w:r>
        <w:rPr>
          <w:rtl/>
        </w:rPr>
        <w:t xml:space="preserve"> </w:t>
      </w:r>
      <w:bookmarkStart w:id="1807" w:name="_ETM_Q2_447120"/>
      <w:bookmarkStart w:id="1808" w:name="_ETM_Q2_444583"/>
      <w:bookmarkStart w:id="1809" w:name="_ETM_Q2_447270"/>
      <w:bookmarkStart w:id="1810" w:name="_ETM_Q2_447779"/>
      <w:bookmarkStart w:id="1811" w:name="_ETM_Q2_448260"/>
      <w:bookmarkStart w:id="1812" w:name="_ETM_Q2_444373"/>
      <w:bookmarkStart w:id="1813" w:name="_ETM_Q2_446154"/>
      <w:bookmarkEnd w:id="1807"/>
      <w:bookmarkEnd w:id="1808"/>
      <w:bookmarkEnd w:id="1809"/>
      <w:bookmarkEnd w:id="1810"/>
      <w:bookmarkEnd w:id="1811"/>
      <w:bookmarkEnd w:id="1812"/>
      <w:bookmarkEnd w:id="1813"/>
      <w:r>
        <w:rPr>
          <w:rtl/>
        </w:rPr>
        <w:t xml:space="preserve">גם </w:t>
      </w:r>
      <w:bookmarkStart w:id="1814" w:name="_ETM_Q2_448470"/>
      <w:bookmarkEnd w:id="1814"/>
      <w:r>
        <w:rPr>
          <w:rtl/>
        </w:rPr>
        <w:t xml:space="preserve">בעקבות </w:t>
      </w:r>
      <w:bookmarkStart w:id="1815" w:name="_ETM_Q2_448770"/>
      <w:bookmarkEnd w:id="1815"/>
      <w:r>
        <w:rPr>
          <w:rtl/>
        </w:rPr>
        <w:t>השאילתה</w:t>
      </w:r>
      <w:r>
        <w:rPr>
          <w:rFonts w:hint="cs"/>
          <w:rtl/>
        </w:rPr>
        <w:t>,</w:t>
      </w:r>
      <w:r>
        <w:rPr>
          <w:rtl/>
        </w:rPr>
        <w:t xml:space="preserve"> </w:t>
      </w:r>
      <w:bookmarkStart w:id="1816" w:name="_ETM_Q2_449130"/>
      <w:bookmarkEnd w:id="1816"/>
      <w:r>
        <w:rPr>
          <w:rtl/>
        </w:rPr>
        <w:t xml:space="preserve">ולא </w:t>
      </w:r>
      <w:bookmarkStart w:id="1817" w:name="_ETM_Q2_449400"/>
      <w:bookmarkEnd w:id="1817"/>
      <w:r>
        <w:rPr>
          <w:rtl/>
        </w:rPr>
        <w:t>רק</w:t>
      </w:r>
      <w:r>
        <w:rPr>
          <w:rFonts w:hint="cs"/>
          <w:rtl/>
        </w:rPr>
        <w:t>,</w:t>
      </w:r>
      <w:bookmarkStart w:id="1818" w:name="_ETM_Q2_449772"/>
      <w:bookmarkEnd w:id="1818"/>
      <w:r>
        <w:rPr>
          <w:rtl/>
        </w:rPr>
        <w:t xml:space="preserve"> </w:t>
      </w:r>
      <w:bookmarkStart w:id="1819" w:name="_ETM_Q2_449700"/>
      <w:bookmarkStart w:id="1820" w:name="_ETM_Q2_449880"/>
      <w:bookmarkEnd w:id="1819"/>
      <w:bookmarkEnd w:id="1820"/>
      <w:r>
        <w:rPr>
          <w:rtl/>
        </w:rPr>
        <w:t xml:space="preserve">ניסיתי </w:t>
      </w:r>
      <w:bookmarkStart w:id="1821" w:name="_ETM_Q2_450240"/>
      <w:bookmarkEnd w:id="1821"/>
      <w:r>
        <w:rPr>
          <w:rtl/>
        </w:rPr>
        <w:t xml:space="preserve">לעשות </w:t>
      </w:r>
      <w:bookmarkStart w:id="1822" w:name="_ETM_Q2_450540"/>
      <w:bookmarkEnd w:id="1822"/>
      <w:r>
        <w:rPr>
          <w:rtl/>
        </w:rPr>
        <w:t xml:space="preserve">בדיקה </w:t>
      </w:r>
      <w:bookmarkStart w:id="1823" w:name="_ETM_Q2_450870"/>
      <w:bookmarkEnd w:id="1823"/>
      <w:r>
        <w:rPr>
          <w:rtl/>
        </w:rPr>
        <w:t xml:space="preserve">יותר </w:t>
      </w:r>
      <w:bookmarkStart w:id="1824" w:name="_ETM_Q2_451080"/>
      <w:bookmarkEnd w:id="1824"/>
      <w:r>
        <w:rPr>
          <w:rtl/>
        </w:rPr>
        <w:t>עמוקה</w:t>
      </w:r>
      <w:r>
        <w:rPr>
          <w:rFonts w:hint="cs"/>
          <w:rtl/>
        </w:rPr>
        <w:t>,</w:t>
      </w:r>
      <w:r>
        <w:rPr>
          <w:rtl/>
        </w:rPr>
        <w:t xml:space="preserve"> </w:t>
      </w:r>
      <w:bookmarkStart w:id="1825" w:name="_ETM_Q2_451470"/>
      <w:bookmarkEnd w:id="1825"/>
      <w:r>
        <w:rPr>
          <w:rtl/>
        </w:rPr>
        <w:t xml:space="preserve">ואולי </w:t>
      </w:r>
      <w:bookmarkStart w:id="1826" w:name="_ETM_Q2_451800"/>
      <w:bookmarkEnd w:id="1826"/>
      <w:r>
        <w:rPr>
          <w:rtl/>
        </w:rPr>
        <w:t xml:space="preserve">אני </w:t>
      </w:r>
      <w:bookmarkStart w:id="1827" w:name="_ETM_Q2_452000"/>
      <w:bookmarkStart w:id="1828" w:name="_ETM_Q2_452180"/>
      <w:bookmarkStart w:id="1829" w:name="_ETM_Q2_450594"/>
      <w:bookmarkEnd w:id="1827"/>
      <w:bookmarkEnd w:id="1828"/>
      <w:bookmarkEnd w:id="1829"/>
      <w:r>
        <w:rPr>
          <w:rFonts w:hint="cs"/>
          <w:rtl/>
        </w:rPr>
        <w:t>אענה</w:t>
      </w:r>
      <w:r>
        <w:rPr>
          <w:rtl/>
        </w:rPr>
        <w:t xml:space="preserve"> </w:t>
      </w:r>
      <w:bookmarkStart w:id="1830" w:name="_ETM_Q2_452990"/>
      <w:bookmarkEnd w:id="1830"/>
      <w:r>
        <w:rPr>
          <w:rFonts w:hint="cs"/>
          <w:rtl/>
        </w:rPr>
        <w:t xml:space="preserve">קצת </w:t>
      </w:r>
      <w:r>
        <w:rPr>
          <w:rtl/>
        </w:rPr>
        <w:t xml:space="preserve">יותר </w:t>
      </w:r>
      <w:bookmarkStart w:id="1831" w:name="_ETM_Q2_453720"/>
      <w:bookmarkEnd w:id="1831"/>
      <w:r>
        <w:rPr>
          <w:rtl/>
        </w:rPr>
        <w:t>באריכות</w:t>
      </w:r>
      <w:r>
        <w:rPr>
          <w:rFonts w:hint="cs"/>
          <w:rtl/>
        </w:rPr>
        <w:t>,</w:t>
      </w:r>
      <w:bookmarkStart w:id="1832" w:name="_ETM_Q2_451061"/>
      <w:bookmarkEnd w:id="1832"/>
      <w:r>
        <w:rPr>
          <w:rtl/>
        </w:rPr>
        <w:t xml:space="preserve"> </w:t>
      </w:r>
      <w:bookmarkStart w:id="1833" w:name="_ETM_Q2_454230"/>
      <w:bookmarkEnd w:id="1833"/>
      <w:r>
        <w:rPr>
          <w:rtl/>
        </w:rPr>
        <w:t xml:space="preserve">מעבר </w:t>
      </w:r>
      <w:bookmarkStart w:id="1834" w:name="_ETM_Q2_454589"/>
      <w:bookmarkEnd w:id="1834"/>
      <w:r>
        <w:rPr>
          <w:rtl/>
        </w:rPr>
        <w:t>ל</w:t>
      </w:r>
      <w:bookmarkStart w:id="1835" w:name="_ETM_Q2_454950"/>
      <w:bookmarkEnd w:id="1835"/>
      <w:r>
        <w:rPr>
          <w:rtl/>
        </w:rPr>
        <w:t xml:space="preserve">שאלה </w:t>
      </w:r>
      <w:bookmarkStart w:id="1836" w:name="_ETM_Q2_455610"/>
      <w:bookmarkEnd w:id="1836"/>
      <w:r>
        <w:rPr>
          <w:rtl/>
        </w:rPr>
        <w:t>ש</w:t>
      </w:r>
      <w:r>
        <w:rPr>
          <w:rFonts w:hint="cs"/>
          <w:rtl/>
        </w:rPr>
        <w:t xml:space="preserve">את </w:t>
      </w:r>
      <w:r>
        <w:rPr>
          <w:rtl/>
        </w:rPr>
        <w:t>שאלת</w:t>
      </w:r>
      <w:r>
        <w:rPr>
          <w:rFonts w:hint="cs"/>
          <w:rtl/>
        </w:rPr>
        <w:t>.</w:t>
      </w:r>
      <w:bookmarkStart w:id="1837" w:name="_ETM_Q2_453405"/>
      <w:bookmarkStart w:id="1838" w:name="_ETM_Q2_452899"/>
      <w:bookmarkEnd w:id="1837"/>
      <w:bookmarkEnd w:id="1838"/>
      <w:r>
        <w:rPr>
          <w:rtl/>
        </w:rPr>
        <w:t xml:space="preserve"> </w:t>
      </w:r>
      <w:bookmarkStart w:id="1839" w:name="_ETM_Q2_457310"/>
      <w:bookmarkEnd w:id="1839"/>
      <w:r>
        <w:rPr>
          <w:rtl/>
        </w:rPr>
        <w:t xml:space="preserve">מקרה </w:t>
      </w:r>
      <w:bookmarkStart w:id="1840" w:name="_ETM_Q2_457580"/>
      <w:bookmarkEnd w:id="1840"/>
      <w:r>
        <w:rPr>
          <w:rtl/>
        </w:rPr>
        <w:t>קשה</w:t>
      </w:r>
      <w:r>
        <w:rPr>
          <w:rFonts w:hint="cs"/>
          <w:rtl/>
        </w:rPr>
        <w:t>,</w:t>
      </w:r>
      <w:r>
        <w:rPr>
          <w:rtl/>
        </w:rPr>
        <w:t xml:space="preserve"> </w:t>
      </w:r>
      <w:bookmarkStart w:id="1841" w:name="_ETM_Q2_457910"/>
      <w:bookmarkEnd w:id="1841"/>
      <w:r>
        <w:rPr>
          <w:rtl/>
        </w:rPr>
        <w:t>ו</w:t>
      </w:r>
      <w:r>
        <w:rPr>
          <w:rFonts w:hint="cs"/>
          <w:rtl/>
        </w:rPr>
        <w:t xml:space="preserve">אני </w:t>
      </w:r>
      <w:r>
        <w:rPr>
          <w:rtl/>
        </w:rPr>
        <w:t xml:space="preserve">משתתף </w:t>
      </w:r>
      <w:bookmarkStart w:id="1842" w:name="_ETM_Q2_459169"/>
      <w:bookmarkStart w:id="1843" w:name="_ETM_Q2_455684"/>
      <w:bookmarkStart w:id="1844" w:name="_ETM_Q2_459440"/>
      <w:bookmarkEnd w:id="1842"/>
      <w:bookmarkEnd w:id="1843"/>
      <w:bookmarkEnd w:id="1844"/>
      <w:r>
        <w:rPr>
          <w:rFonts w:hint="cs"/>
          <w:rtl/>
        </w:rPr>
        <w:t>ג</w:t>
      </w:r>
      <w:r>
        <w:rPr>
          <w:rtl/>
        </w:rPr>
        <w:t xml:space="preserve">ם </w:t>
      </w:r>
      <w:bookmarkStart w:id="1845" w:name="_ETM_Q2_459680"/>
      <w:bookmarkEnd w:id="1845"/>
      <w:r>
        <w:rPr>
          <w:rtl/>
        </w:rPr>
        <w:t xml:space="preserve">בצער </w:t>
      </w:r>
      <w:bookmarkStart w:id="1846" w:name="_ETM_Q2_460250"/>
      <w:bookmarkStart w:id="1847" w:name="_ETM_Q2_456603"/>
      <w:bookmarkEnd w:id="1846"/>
      <w:bookmarkEnd w:id="1847"/>
      <w:r>
        <w:rPr>
          <w:rtl/>
        </w:rPr>
        <w:t xml:space="preserve">המשפחה </w:t>
      </w:r>
      <w:bookmarkStart w:id="1848" w:name="_ETM_Q2_460729"/>
      <w:bookmarkEnd w:id="1848"/>
      <w:r>
        <w:rPr>
          <w:rtl/>
        </w:rPr>
        <w:t xml:space="preserve">על </w:t>
      </w:r>
      <w:bookmarkStart w:id="1849" w:name="_ETM_Q2_460850"/>
      <w:bookmarkEnd w:id="1849"/>
      <w:r>
        <w:rPr>
          <w:rtl/>
        </w:rPr>
        <w:t xml:space="preserve">האירוע </w:t>
      </w:r>
      <w:bookmarkStart w:id="1850" w:name="_ETM_Q2_461180"/>
      <w:bookmarkEnd w:id="1850"/>
      <w:r>
        <w:rPr>
          <w:rtl/>
        </w:rPr>
        <w:t xml:space="preserve">הקשה </w:t>
      </w:r>
      <w:bookmarkStart w:id="1851" w:name="_ETM_Q2_461509"/>
      <w:bookmarkEnd w:id="1851"/>
      <w:r>
        <w:rPr>
          <w:rtl/>
        </w:rPr>
        <w:t>הזה</w:t>
      </w:r>
      <w:r>
        <w:rPr>
          <w:rFonts w:hint="cs"/>
          <w:rtl/>
        </w:rPr>
        <w:t>.</w:t>
      </w:r>
      <w:bookmarkStart w:id="1852" w:name="_ETM_Q2_463210"/>
      <w:bookmarkEnd w:id="1852"/>
    </w:p>
    <w:p w:rsidR="00CE5072" w:rsidRDefault="00CE5072" w:rsidP="008925B7">
      <w:pPr>
        <w:rPr>
          <w:rtl/>
        </w:rPr>
      </w:pPr>
      <w:bookmarkStart w:id="1853" w:name="_ETM_Q2_464725"/>
      <w:bookmarkStart w:id="1854" w:name="_ETM_Q2_464833"/>
      <w:bookmarkEnd w:id="1853"/>
      <w:bookmarkEnd w:id="1854"/>
    </w:p>
    <w:p w:rsidR="00CE5072" w:rsidRDefault="00CE5072" w:rsidP="008925B7">
      <w:pPr>
        <w:rPr>
          <w:rtl/>
        </w:rPr>
      </w:pPr>
      <w:bookmarkStart w:id="1855" w:name="_ETM_Q2_464881"/>
      <w:bookmarkStart w:id="1856" w:name="_ETM_Q2_464956"/>
      <w:bookmarkEnd w:id="1855"/>
      <w:bookmarkEnd w:id="1856"/>
      <w:r>
        <w:rPr>
          <w:rtl/>
        </w:rPr>
        <w:t xml:space="preserve">אני </w:t>
      </w:r>
      <w:bookmarkStart w:id="1857" w:name="_ETM_Q2_463420"/>
      <w:bookmarkEnd w:id="1857"/>
      <w:r>
        <w:rPr>
          <w:rtl/>
        </w:rPr>
        <w:t xml:space="preserve">אתחיל </w:t>
      </w:r>
      <w:bookmarkStart w:id="1858" w:name="_ETM_Q2_463660"/>
      <w:bookmarkEnd w:id="1858"/>
      <w:r>
        <w:rPr>
          <w:rtl/>
        </w:rPr>
        <w:t xml:space="preserve">קצת </w:t>
      </w:r>
      <w:bookmarkStart w:id="1859" w:name="_ETM_Q2_463870"/>
      <w:bookmarkEnd w:id="1859"/>
      <w:r>
        <w:rPr>
          <w:rtl/>
        </w:rPr>
        <w:t xml:space="preserve">קודם </w:t>
      </w:r>
      <w:bookmarkStart w:id="1860" w:name="_ETM_Q2_464230"/>
      <w:bookmarkEnd w:id="1860"/>
      <w:r>
        <w:rPr>
          <w:rtl/>
        </w:rPr>
        <w:t xml:space="preserve">מבחינת </w:t>
      </w:r>
      <w:bookmarkStart w:id="1861" w:name="_ETM_Q2_464589"/>
      <w:bookmarkEnd w:id="1861"/>
      <w:r>
        <w:rPr>
          <w:rtl/>
        </w:rPr>
        <w:t xml:space="preserve">לוחות </w:t>
      </w:r>
      <w:bookmarkStart w:id="1862" w:name="_ETM_Q2_464750"/>
      <w:bookmarkStart w:id="1863" w:name="_ETM_Q2_464900"/>
      <w:bookmarkStart w:id="1864" w:name="_ETM_Q2_463713"/>
      <w:bookmarkEnd w:id="1862"/>
      <w:bookmarkEnd w:id="1863"/>
      <w:bookmarkEnd w:id="1864"/>
      <w:r>
        <w:rPr>
          <w:rtl/>
        </w:rPr>
        <w:t>הזמנים</w:t>
      </w:r>
      <w:bookmarkStart w:id="1865" w:name="_ETM_Q2_467210"/>
      <w:bookmarkEnd w:id="1865"/>
      <w:r>
        <w:rPr>
          <w:rFonts w:hint="cs"/>
          <w:rtl/>
        </w:rPr>
        <w:t>.</w:t>
      </w:r>
      <w:r>
        <w:rPr>
          <w:rtl/>
        </w:rPr>
        <w:t xml:space="preserve"> </w:t>
      </w:r>
      <w:bookmarkStart w:id="1866" w:name="_ETM_Q2_467960"/>
      <w:bookmarkEnd w:id="1866"/>
      <w:r>
        <w:rPr>
          <w:rtl/>
        </w:rPr>
        <w:t xml:space="preserve">זה </w:t>
      </w:r>
      <w:bookmarkStart w:id="1867" w:name="_ETM_Q2_468080"/>
      <w:bookmarkEnd w:id="1867"/>
      <w:r>
        <w:rPr>
          <w:rtl/>
        </w:rPr>
        <w:t xml:space="preserve">התחיל </w:t>
      </w:r>
      <w:bookmarkStart w:id="1868" w:name="_ETM_Q2_468290"/>
      <w:bookmarkEnd w:id="1868"/>
      <w:r>
        <w:rPr>
          <w:rFonts w:hint="cs"/>
          <w:rtl/>
        </w:rPr>
        <w:t>למ</w:t>
      </w:r>
      <w:bookmarkStart w:id="1869" w:name="_ETM_Q2_465091"/>
      <w:bookmarkEnd w:id="1869"/>
      <w:r>
        <w:rPr>
          <w:rFonts w:hint="cs"/>
          <w:rtl/>
        </w:rPr>
        <w:t>עשה</w:t>
      </w:r>
      <w:bookmarkStart w:id="1870" w:name="_ETM_Q2_468410"/>
      <w:bookmarkStart w:id="1871" w:name="_ETM_Q2_464911"/>
      <w:bookmarkEnd w:id="1870"/>
      <w:bookmarkEnd w:id="1871"/>
      <w:r>
        <w:rPr>
          <w:rFonts w:hint="cs"/>
          <w:rtl/>
        </w:rPr>
        <w:t>,</w:t>
      </w:r>
      <w:r>
        <w:rPr>
          <w:rtl/>
        </w:rPr>
        <w:t xml:space="preserve"> </w:t>
      </w:r>
      <w:bookmarkStart w:id="1872" w:name="_ETM_Q2_468890"/>
      <w:bookmarkEnd w:id="1872"/>
      <w:r>
        <w:rPr>
          <w:rtl/>
        </w:rPr>
        <w:t xml:space="preserve">מבחינת </w:t>
      </w:r>
      <w:bookmarkStart w:id="1873" w:name="_ETM_Q2_469310"/>
      <w:bookmarkEnd w:id="1873"/>
      <w:r>
        <w:rPr>
          <w:rtl/>
        </w:rPr>
        <w:t>האירוע</w:t>
      </w:r>
      <w:r>
        <w:rPr>
          <w:rFonts w:hint="cs"/>
          <w:rtl/>
        </w:rPr>
        <w:t>,</w:t>
      </w:r>
      <w:r>
        <w:rPr>
          <w:rtl/>
        </w:rPr>
        <w:t xml:space="preserve"> </w:t>
      </w:r>
      <w:bookmarkStart w:id="1874" w:name="_ETM_Q2_469640"/>
      <w:bookmarkEnd w:id="1874"/>
      <w:r>
        <w:rPr>
          <w:rFonts w:hint="cs"/>
          <w:rtl/>
        </w:rPr>
        <w:t xml:space="preserve">כבר </w:t>
      </w:r>
      <w:r>
        <w:rPr>
          <w:rtl/>
        </w:rPr>
        <w:t xml:space="preserve">ב-10 </w:t>
      </w:r>
      <w:bookmarkStart w:id="1875" w:name="_ETM_Q2_470089"/>
      <w:bookmarkEnd w:id="1875"/>
      <w:r>
        <w:rPr>
          <w:rFonts w:hint="cs"/>
          <w:rtl/>
        </w:rPr>
        <w:t>ב</w:t>
      </w:r>
      <w:bookmarkStart w:id="1876" w:name="_ETM_Q2_468921"/>
      <w:bookmarkEnd w:id="1876"/>
      <w:r>
        <w:rPr>
          <w:rtl/>
        </w:rPr>
        <w:t>ינואר</w:t>
      </w:r>
      <w:r>
        <w:rPr>
          <w:rFonts w:hint="cs"/>
          <w:rtl/>
        </w:rPr>
        <w:t>.</w:t>
      </w:r>
      <w:r>
        <w:rPr>
          <w:rtl/>
        </w:rPr>
        <w:t xml:space="preserve"> </w:t>
      </w:r>
      <w:bookmarkStart w:id="1877" w:name="_ETM_Q2_471830"/>
      <w:bookmarkEnd w:id="1877"/>
      <w:r>
        <w:rPr>
          <w:rtl/>
        </w:rPr>
        <w:t xml:space="preserve">בערב </w:t>
      </w:r>
      <w:bookmarkStart w:id="1878" w:name="_ETM_Q2_472610"/>
      <w:bookmarkEnd w:id="1878"/>
      <w:r>
        <w:rPr>
          <w:rtl/>
        </w:rPr>
        <w:t xml:space="preserve">התקבלה </w:t>
      </w:r>
      <w:bookmarkStart w:id="1879" w:name="_ETM_Q2_473210"/>
      <w:bookmarkEnd w:id="1879"/>
      <w:r>
        <w:rPr>
          <w:rtl/>
        </w:rPr>
        <w:t xml:space="preserve">שיחה </w:t>
      </w:r>
      <w:bookmarkStart w:id="1880" w:name="_ETM_Q2_473660"/>
      <w:bookmarkEnd w:id="1880"/>
      <w:r>
        <w:rPr>
          <w:rtl/>
        </w:rPr>
        <w:t xml:space="preserve">במשל"ט </w:t>
      </w:r>
      <w:bookmarkStart w:id="1881" w:name="_ETM_Q2_474170"/>
      <w:bookmarkEnd w:id="1881"/>
      <w:r>
        <w:rPr>
          <w:rtl/>
        </w:rPr>
        <w:t>דרום</w:t>
      </w:r>
      <w:bookmarkStart w:id="1882" w:name="_ETM_Q2_471714"/>
      <w:bookmarkStart w:id="1883" w:name="_ETM_Q2_471383"/>
      <w:bookmarkStart w:id="1884" w:name="_ETM_Q2_474310"/>
      <w:bookmarkStart w:id="1885" w:name="_ETM_Q2_475180"/>
      <w:bookmarkEnd w:id="1882"/>
      <w:bookmarkEnd w:id="1883"/>
      <w:bookmarkEnd w:id="1884"/>
      <w:bookmarkEnd w:id="1885"/>
      <w:r>
        <w:rPr>
          <w:rFonts w:hint="cs"/>
          <w:rtl/>
        </w:rPr>
        <w:t xml:space="preserve">, </w:t>
      </w:r>
      <w:bookmarkStart w:id="1886" w:name="_ETM_Q2_473171"/>
      <w:bookmarkEnd w:id="1886"/>
      <w:r>
        <w:rPr>
          <w:rFonts w:hint="cs"/>
          <w:rtl/>
        </w:rPr>
        <w:t>עובדת</w:t>
      </w:r>
      <w:r>
        <w:rPr>
          <w:rtl/>
        </w:rPr>
        <w:t xml:space="preserve"> </w:t>
      </w:r>
      <w:bookmarkStart w:id="1887" w:name="_ETM_Q2_475450"/>
      <w:bookmarkEnd w:id="1887"/>
      <w:r>
        <w:rPr>
          <w:rtl/>
        </w:rPr>
        <w:t xml:space="preserve">סוציאלית </w:t>
      </w:r>
      <w:bookmarkStart w:id="1888" w:name="_ETM_Q2_475960"/>
      <w:bookmarkEnd w:id="1888"/>
      <w:r>
        <w:rPr>
          <w:rtl/>
        </w:rPr>
        <w:t xml:space="preserve">בתוכנית </w:t>
      </w:r>
      <w:bookmarkStart w:id="1889" w:name="_ETM_Q2_476410"/>
      <w:bookmarkEnd w:id="1889"/>
      <w:r w:rsidR="00226214">
        <w:rPr>
          <w:rFonts w:hint="cs"/>
          <w:rtl/>
        </w:rPr>
        <w:t>"</w:t>
      </w:r>
      <w:r>
        <w:rPr>
          <w:rtl/>
        </w:rPr>
        <w:t>הלב</w:t>
      </w:r>
      <w:r w:rsidR="00226214">
        <w:rPr>
          <w:rFonts w:hint="cs"/>
          <w:rtl/>
        </w:rPr>
        <w:t>"</w:t>
      </w:r>
      <w:r>
        <w:rPr>
          <w:rFonts w:hint="cs"/>
          <w:rtl/>
        </w:rPr>
        <w:t>,</w:t>
      </w:r>
      <w:bookmarkStart w:id="1890" w:name="_ETM_Q2_476386"/>
      <w:bookmarkEnd w:id="1890"/>
      <w:r>
        <w:rPr>
          <w:rtl/>
        </w:rPr>
        <w:t xml:space="preserve"> </w:t>
      </w:r>
      <w:bookmarkStart w:id="1891" w:name="_ETM_Q2_477420"/>
      <w:bookmarkEnd w:id="1891"/>
      <w:r>
        <w:rPr>
          <w:rFonts w:hint="cs"/>
          <w:rtl/>
        </w:rPr>
        <w:t>ש</w:t>
      </w:r>
      <w:r>
        <w:rPr>
          <w:rtl/>
        </w:rPr>
        <w:t xml:space="preserve">בה </w:t>
      </w:r>
      <w:bookmarkStart w:id="1892" w:name="_ETM_Q2_477750"/>
      <w:bookmarkEnd w:id="1892"/>
      <w:r>
        <w:rPr>
          <w:rtl/>
        </w:rPr>
        <w:t xml:space="preserve">נמסר </w:t>
      </w:r>
      <w:bookmarkStart w:id="1893" w:name="_ETM_Q2_478500"/>
      <w:bookmarkStart w:id="1894" w:name="_ETM_Q2_478800"/>
      <w:bookmarkStart w:id="1895" w:name="_ETM_Q2_475457"/>
      <w:bookmarkEnd w:id="1893"/>
      <w:bookmarkEnd w:id="1894"/>
      <w:bookmarkEnd w:id="1895"/>
      <w:r>
        <w:rPr>
          <w:rtl/>
        </w:rPr>
        <w:t>למוקדנית</w:t>
      </w:r>
      <w:bookmarkStart w:id="1896" w:name="_ETM_Q2_478836"/>
      <w:bookmarkEnd w:id="1896"/>
      <w:r>
        <w:rPr>
          <w:rtl/>
        </w:rPr>
        <w:t xml:space="preserve"> </w:t>
      </w:r>
      <w:bookmarkStart w:id="1897" w:name="_ETM_Q2_480029"/>
      <w:bookmarkEnd w:id="1897"/>
      <w:r>
        <w:rPr>
          <w:rtl/>
        </w:rPr>
        <w:t xml:space="preserve">שהיא </w:t>
      </w:r>
      <w:bookmarkStart w:id="1898" w:name="_ETM_Q2_480270"/>
      <w:bookmarkEnd w:id="1898"/>
      <w:r>
        <w:rPr>
          <w:rtl/>
        </w:rPr>
        <w:t>שוחרר</w:t>
      </w:r>
      <w:r>
        <w:rPr>
          <w:rFonts w:hint="cs"/>
          <w:rtl/>
        </w:rPr>
        <w:t xml:space="preserve">ה </w:t>
      </w:r>
      <w:bookmarkStart w:id="1899" w:name="_ETM_Q2_481102"/>
      <w:bookmarkEnd w:id="1899"/>
      <w:r>
        <w:rPr>
          <w:rFonts w:hint="cs"/>
          <w:rtl/>
        </w:rPr>
        <w:t xml:space="preserve">מבית חולים </w:t>
      </w:r>
      <w:bookmarkStart w:id="1900" w:name="_ETM_Q2_478140"/>
      <w:bookmarkStart w:id="1901" w:name="_ETM_Q2_480839"/>
      <w:bookmarkStart w:id="1902" w:name="_ETM_Q2_480000"/>
      <w:bookmarkStart w:id="1903" w:name="_ETM_Q2_480060"/>
      <w:bookmarkStart w:id="1904" w:name="_ETM_Q2_480599"/>
      <w:bookmarkStart w:id="1905" w:name="_ETM_Q2_480930"/>
      <w:bookmarkStart w:id="1906" w:name="_ETM_Q2_481680"/>
      <w:bookmarkEnd w:id="1900"/>
      <w:bookmarkEnd w:id="1901"/>
      <w:bookmarkEnd w:id="1902"/>
      <w:bookmarkEnd w:id="1903"/>
      <w:bookmarkEnd w:id="1904"/>
      <w:bookmarkEnd w:id="1905"/>
      <w:bookmarkEnd w:id="1906"/>
      <w:r>
        <w:rPr>
          <w:rtl/>
        </w:rPr>
        <w:t xml:space="preserve">פסיכיאטרי </w:t>
      </w:r>
      <w:bookmarkStart w:id="1907" w:name="_ETM_Q2_482339"/>
      <w:bookmarkEnd w:id="1907"/>
      <w:r>
        <w:rPr>
          <w:rtl/>
        </w:rPr>
        <w:t xml:space="preserve">למרות </w:t>
      </w:r>
      <w:bookmarkStart w:id="1908" w:name="_ETM_Q2_482610"/>
      <w:bookmarkEnd w:id="1908"/>
      <w:r>
        <w:rPr>
          <w:rtl/>
        </w:rPr>
        <w:t xml:space="preserve">שהיא </w:t>
      </w:r>
      <w:bookmarkStart w:id="1909" w:name="_ETM_Q2_482730"/>
      <w:bookmarkEnd w:id="1909"/>
      <w:r>
        <w:rPr>
          <w:rtl/>
        </w:rPr>
        <w:t xml:space="preserve">במצוקה </w:t>
      </w:r>
      <w:bookmarkStart w:id="1910" w:name="_ETM_Q2_483979"/>
      <w:bookmarkEnd w:id="1910"/>
      <w:r>
        <w:rPr>
          <w:rtl/>
        </w:rPr>
        <w:t xml:space="preserve">והולכת </w:t>
      </w:r>
      <w:bookmarkStart w:id="1911" w:name="_ETM_Q2_484310"/>
      <w:bookmarkEnd w:id="1911"/>
      <w:r>
        <w:rPr>
          <w:rtl/>
        </w:rPr>
        <w:t xml:space="preserve">לעשות </w:t>
      </w:r>
      <w:bookmarkStart w:id="1912" w:name="_ETM_Q2_484609"/>
      <w:bookmarkEnd w:id="1912"/>
      <w:r>
        <w:rPr>
          <w:rtl/>
        </w:rPr>
        <w:t xml:space="preserve">מעשה </w:t>
      </w:r>
      <w:bookmarkStart w:id="1913" w:name="_ETM_Q2_485299"/>
      <w:bookmarkEnd w:id="1913"/>
      <w:r>
        <w:rPr>
          <w:rtl/>
        </w:rPr>
        <w:t>קיצוני</w:t>
      </w:r>
      <w:r>
        <w:rPr>
          <w:rFonts w:hint="cs"/>
          <w:rtl/>
        </w:rPr>
        <w:t>.</w:t>
      </w:r>
      <w:r>
        <w:rPr>
          <w:rtl/>
        </w:rPr>
        <w:t xml:space="preserve"> </w:t>
      </w:r>
      <w:bookmarkStart w:id="1914" w:name="_ETM_Q2_487620"/>
      <w:bookmarkEnd w:id="1914"/>
      <w:r>
        <w:rPr>
          <w:rtl/>
        </w:rPr>
        <w:t xml:space="preserve">נמסר </w:t>
      </w:r>
      <w:bookmarkStart w:id="1915" w:name="_ETM_Q2_487980"/>
      <w:bookmarkEnd w:id="1915"/>
      <w:r>
        <w:rPr>
          <w:rtl/>
        </w:rPr>
        <w:t>ש</w:t>
      </w:r>
      <w:r>
        <w:rPr>
          <w:rFonts w:hint="cs"/>
          <w:rtl/>
        </w:rPr>
        <w:t xml:space="preserve">היא </w:t>
      </w:r>
      <w:bookmarkStart w:id="1916" w:name="_ETM_Q2_486122"/>
      <w:bookmarkEnd w:id="1916"/>
      <w:r>
        <w:rPr>
          <w:rtl/>
        </w:rPr>
        <w:t xml:space="preserve">מבקשת </w:t>
      </w:r>
      <w:bookmarkStart w:id="1917" w:name="_ETM_Q2_488760"/>
      <w:bookmarkEnd w:id="1917"/>
      <w:r>
        <w:rPr>
          <w:rtl/>
        </w:rPr>
        <w:t>להתאשפז</w:t>
      </w:r>
      <w:r>
        <w:rPr>
          <w:rFonts w:hint="cs"/>
          <w:rtl/>
        </w:rPr>
        <w:t>,</w:t>
      </w:r>
      <w:r>
        <w:rPr>
          <w:rtl/>
        </w:rPr>
        <w:t xml:space="preserve"> </w:t>
      </w:r>
      <w:bookmarkStart w:id="1918" w:name="_ETM_Q2_489540"/>
      <w:bookmarkEnd w:id="1918"/>
      <w:r>
        <w:rPr>
          <w:rtl/>
        </w:rPr>
        <w:t xml:space="preserve">ולכן </w:t>
      </w:r>
      <w:bookmarkStart w:id="1919" w:name="_ETM_Q2_489930"/>
      <w:bookmarkEnd w:id="1919"/>
      <w:r>
        <w:rPr>
          <w:rtl/>
        </w:rPr>
        <w:t>העובד</w:t>
      </w:r>
      <w:r>
        <w:rPr>
          <w:rFonts w:hint="cs"/>
          <w:rtl/>
        </w:rPr>
        <w:t>ת</w:t>
      </w:r>
      <w:bookmarkStart w:id="1920" w:name="_ETM_Q2_486889"/>
      <w:bookmarkEnd w:id="1920"/>
      <w:r>
        <w:rPr>
          <w:rtl/>
        </w:rPr>
        <w:t xml:space="preserve"> </w:t>
      </w:r>
      <w:bookmarkStart w:id="1921" w:name="_ETM_Q2_490200"/>
      <w:bookmarkEnd w:id="1921"/>
      <w:r>
        <w:rPr>
          <w:rtl/>
        </w:rPr>
        <w:t>הסוציאלי</w:t>
      </w:r>
      <w:r>
        <w:rPr>
          <w:rFonts w:hint="cs"/>
          <w:rtl/>
        </w:rPr>
        <w:t>ת</w:t>
      </w:r>
      <w:r>
        <w:rPr>
          <w:rtl/>
        </w:rPr>
        <w:t xml:space="preserve"> </w:t>
      </w:r>
      <w:bookmarkStart w:id="1922" w:name="_ETM_Q2_490589"/>
      <w:bookmarkEnd w:id="1922"/>
      <w:r>
        <w:rPr>
          <w:rtl/>
        </w:rPr>
        <w:t xml:space="preserve">ביקשה </w:t>
      </w:r>
      <w:bookmarkStart w:id="1923" w:name="_ETM_Q2_490860"/>
      <w:bookmarkEnd w:id="1923"/>
      <w:r>
        <w:rPr>
          <w:rtl/>
        </w:rPr>
        <w:t>כ</w:t>
      </w:r>
      <w:r>
        <w:rPr>
          <w:rFonts w:hint="cs"/>
          <w:rtl/>
        </w:rPr>
        <w:t xml:space="preserve">י </w:t>
      </w:r>
      <w:bookmarkStart w:id="1924" w:name="_ETM_Q2_488330"/>
      <w:bookmarkEnd w:id="1924"/>
      <w:r>
        <w:rPr>
          <w:rtl/>
        </w:rPr>
        <w:t xml:space="preserve">שוטרים </w:t>
      </w:r>
      <w:bookmarkStart w:id="1925" w:name="_ETM_Q2_491339"/>
      <w:bookmarkEnd w:id="1925"/>
      <w:r>
        <w:rPr>
          <w:rtl/>
        </w:rPr>
        <w:t xml:space="preserve">ילוו </w:t>
      </w:r>
      <w:bookmarkStart w:id="1926" w:name="_ETM_Q2_491639"/>
      <w:bookmarkEnd w:id="1926"/>
      <w:r>
        <w:rPr>
          <w:rtl/>
        </w:rPr>
        <w:t xml:space="preserve">את </w:t>
      </w:r>
      <w:bookmarkStart w:id="1927" w:name="_ETM_Q2_491820"/>
      <w:bookmarkEnd w:id="1927"/>
      <w:r>
        <w:rPr>
          <w:rtl/>
        </w:rPr>
        <w:t xml:space="preserve">המנוחה </w:t>
      </w:r>
      <w:bookmarkStart w:id="1928" w:name="_ETM_Q2_492450"/>
      <w:bookmarkEnd w:id="1928"/>
      <w:r>
        <w:rPr>
          <w:rtl/>
        </w:rPr>
        <w:t>לאשפוז</w:t>
      </w:r>
      <w:r>
        <w:rPr>
          <w:rFonts w:hint="cs"/>
          <w:rtl/>
        </w:rPr>
        <w:t>.</w:t>
      </w:r>
      <w:bookmarkStart w:id="1929" w:name="_ETM_Q2_494440"/>
      <w:bookmarkStart w:id="1930" w:name="_ETM_Q2_492529"/>
      <w:bookmarkEnd w:id="1929"/>
      <w:bookmarkEnd w:id="1930"/>
    </w:p>
    <w:p w:rsidR="00CE5072" w:rsidRDefault="00CE5072" w:rsidP="008925B7">
      <w:pPr>
        <w:rPr>
          <w:rtl/>
        </w:rPr>
      </w:pPr>
      <w:bookmarkStart w:id="1931" w:name="_ETM_Q2_492605"/>
      <w:bookmarkEnd w:id="1931"/>
    </w:p>
    <w:p w:rsidR="00CE5072" w:rsidRDefault="00CE5072" w:rsidP="00226214">
      <w:pPr>
        <w:rPr>
          <w:rtl/>
        </w:rPr>
      </w:pPr>
      <w:bookmarkStart w:id="1932" w:name="_ETM_Q2_492685"/>
      <w:bookmarkStart w:id="1933" w:name="_ETM_Q2_492745"/>
      <w:bookmarkEnd w:id="1932"/>
      <w:bookmarkEnd w:id="1933"/>
      <w:r>
        <w:rPr>
          <w:rtl/>
        </w:rPr>
        <w:t xml:space="preserve">בעקבות </w:t>
      </w:r>
      <w:bookmarkStart w:id="1934" w:name="_ETM_Q2_494949"/>
      <w:bookmarkEnd w:id="1934"/>
      <w:r>
        <w:rPr>
          <w:rtl/>
        </w:rPr>
        <w:t xml:space="preserve">האירוע </w:t>
      </w:r>
      <w:bookmarkStart w:id="1935" w:name="_ETM_Q2_495999"/>
      <w:bookmarkEnd w:id="1935"/>
      <w:r>
        <w:rPr>
          <w:rFonts w:hint="cs"/>
          <w:rtl/>
        </w:rPr>
        <w:t>ה</w:t>
      </w:r>
      <w:r>
        <w:rPr>
          <w:rtl/>
        </w:rPr>
        <w:t>זה</w:t>
      </w:r>
      <w:bookmarkStart w:id="1936" w:name="_ETM_Q2_496119"/>
      <w:bookmarkStart w:id="1937" w:name="_ETM_Q2_493243"/>
      <w:bookmarkStart w:id="1938" w:name="_ETM_Q2_494185"/>
      <w:bookmarkEnd w:id="1936"/>
      <w:bookmarkEnd w:id="1937"/>
      <w:bookmarkEnd w:id="1938"/>
      <w:r>
        <w:rPr>
          <w:rtl/>
        </w:rPr>
        <w:t xml:space="preserve"> </w:t>
      </w:r>
      <w:bookmarkStart w:id="1939" w:name="_ETM_Q2_496300"/>
      <w:bookmarkEnd w:id="1939"/>
      <w:r>
        <w:rPr>
          <w:rtl/>
        </w:rPr>
        <w:t xml:space="preserve">קיבלה </w:t>
      </w:r>
      <w:bookmarkStart w:id="1940" w:name="_ETM_Q2_496599"/>
      <w:bookmarkEnd w:id="1940"/>
      <w:r>
        <w:rPr>
          <w:rtl/>
        </w:rPr>
        <w:t xml:space="preserve">המוקדנית </w:t>
      </w:r>
      <w:bookmarkStart w:id="1941" w:name="_ETM_Q2_497109"/>
      <w:bookmarkEnd w:id="1941"/>
      <w:r>
        <w:rPr>
          <w:rtl/>
        </w:rPr>
        <w:t xml:space="preserve">את </w:t>
      </w:r>
      <w:bookmarkStart w:id="1942" w:name="_ETM_Q2_497230"/>
      <w:bookmarkEnd w:id="1942"/>
      <w:r>
        <w:rPr>
          <w:rtl/>
        </w:rPr>
        <w:t>פר</w:t>
      </w:r>
      <w:r>
        <w:rPr>
          <w:rFonts w:hint="cs"/>
          <w:rtl/>
        </w:rPr>
        <w:t>ט</w:t>
      </w:r>
      <w:r>
        <w:rPr>
          <w:rtl/>
        </w:rPr>
        <w:t xml:space="preserve">י </w:t>
      </w:r>
      <w:bookmarkStart w:id="1943" w:name="_ETM_Q2_497560"/>
      <w:bookmarkEnd w:id="1943"/>
      <w:r>
        <w:rPr>
          <w:rtl/>
        </w:rPr>
        <w:t xml:space="preserve">המנוחה </w:t>
      </w:r>
      <w:bookmarkStart w:id="1944" w:name="_ETM_Q2_498099"/>
      <w:bookmarkEnd w:id="1944"/>
      <w:r>
        <w:rPr>
          <w:rFonts w:hint="cs"/>
          <w:rtl/>
        </w:rPr>
        <w:t xml:space="preserve">– </w:t>
      </w:r>
      <w:r>
        <w:rPr>
          <w:rtl/>
        </w:rPr>
        <w:t xml:space="preserve">אני מתחיל </w:t>
      </w:r>
      <w:bookmarkStart w:id="1945" w:name="_ETM_Q2_498490"/>
      <w:bookmarkEnd w:id="1945"/>
      <w:r>
        <w:rPr>
          <w:rtl/>
        </w:rPr>
        <w:t xml:space="preserve">יום </w:t>
      </w:r>
      <w:bookmarkStart w:id="1946" w:name="_ETM_Q2_498640"/>
      <w:bookmarkEnd w:id="1946"/>
      <w:r>
        <w:rPr>
          <w:rtl/>
        </w:rPr>
        <w:t>קודם</w:t>
      </w:r>
      <w:r>
        <w:rPr>
          <w:rFonts w:hint="cs"/>
          <w:rtl/>
        </w:rPr>
        <w:t>,</w:t>
      </w:r>
      <w:r>
        <w:rPr>
          <w:rtl/>
        </w:rPr>
        <w:t xml:space="preserve"> </w:t>
      </w:r>
      <w:bookmarkStart w:id="1947" w:name="_ETM_Q2_499199"/>
      <w:bookmarkEnd w:id="1947"/>
      <w:r>
        <w:rPr>
          <w:rtl/>
        </w:rPr>
        <w:t>ברשותך</w:t>
      </w:r>
      <w:bookmarkStart w:id="1948" w:name="_ETM_Q2_498250"/>
      <w:bookmarkEnd w:id="1948"/>
      <w:r>
        <w:rPr>
          <w:rtl/>
        </w:rPr>
        <w:t xml:space="preserve"> </w:t>
      </w:r>
      <w:bookmarkStart w:id="1949" w:name="_ETM_Q2_500659"/>
      <w:bookmarkEnd w:id="1949"/>
      <w:r>
        <w:rPr>
          <w:rFonts w:hint="cs"/>
          <w:rtl/>
        </w:rPr>
        <w:t xml:space="preserve">– </w:t>
      </w:r>
      <w:r>
        <w:rPr>
          <w:rtl/>
        </w:rPr>
        <w:t xml:space="preserve">היא </w:t>
      </w:r>
      <w:bookmarkStart w:id="1950" w:name="_ETM_Q2_500810"/>
      <w:bookmarkEnd w:id="1950"/>
      <w:r>
        <w:rPr>
          <w:rtl/>
        </w:rPr>
        <w:t xml:space="preserve">נלקחה </w:t>
      </w:r>
      <w:bookmarkStart w:id="1951" w:name="_ETM_Q2_501199"/>
      <w:bookmarkEnd w:id="1951"/>
      <w:r>
        <w:rPr>
          <w:rtl/>
        </w:rPr>
        <w:t xml:space="preserve">למחלקה </w:t>
      </w:r>
      <w:bookmarkStart w:id="1952" w:name="_ETM_Q2_502170"/>
      <w:bookmarkEnd w:id="1952"/>
      <w:r>
        <w:rPr>
          <w:rtl/>
        </w:rPr>
        <w:t>פסיכיאטרית</w:t>
      </w:r>
      <w:r>
        <w:rPr>
          <w:rFonts w:hint="cs"/>
          <w:rtl/>
        </w:rPr>
        <w:t>, ו</w:t>
      </w:r>
      <w:bookmarkStart w:id="1953" w:name="_ETM_Q2_502770"/>
      <w:bookmarkEnd w:id="1953"/>
      <w:r>
        <w:rPr>
          <w:rtl/>
        </w:rPr>
        <w:t xml:space="preserve">שם </w:t>
      </w:r>
      <w:bookmarkStart w:id="1954" w:name="_ETM_Q2_502950"/>
      <w:bookmarkEnd w:id="1954"/>
      <w:r>
        <w:rPr>
          <w:rtl/>
        </w:rPr>
        <w:t xml:space="preserve">רופא </w:t>
      </w:r>
      <w:bookmarkStart w:id="1955" w:name="_ETM_Q2_503190"/>
      <w:bookmarkEnd w:id="1955"/>
      <w:r>
        <w:rPr>
          <w:rtl/>
        </w:rPr>
        <w:t xml:space="preserve">תורן </w:t>
      </w:r>
      <w:bookmarkStart w:id="1956" w:name="_ETM_Q2_503460"/>
      <w:bookmarkStart w:id="1957" w:name="_ETM_Q2_501254"/>
      <w:bookmarkEnd w:id="1956"/>
      <w:bookmarkEnd w:id="1957"/>
      <w:r>
        <w:rPr>
          <w:rtl/>
        </w:rPr>
        <w:t xml:space="preserve">אמר </w:t>
      </w:r>
      <w:bookmarkStart w:id="1958" w:name="_ETM_Q2_503730"/>
      <w:bookmarkEnd w:id="1958"/>
      <w:r>
        <w:rPr>
          <w:rtl/>
        </w:rPr>
        <w:t xml:space="preserve">כי </w:t>
      </w:r>
      <w:bookmarkStart w:id="1959" w:name="_ETM_Q2_503940"/>
      <w:bookmarkEnd w:id="1959"/>
      <w:r>
        <w:rPr>
          <w:rtl/>
        </w:rPr>
        <w:t xml:space="preserve">היא </w:t>
      </w:r>
      <w:bookmarkStart w:id="1960" w:name="_ETM_Q2_504180"/>
      <w:bookmarkEnd w:id="1960"/>
      <w:r>
        <w:rPr>
          <w:rtl/>
        </w:rPr>
        <w:t xml:space="preserve">לא </w:t>
      </w:r>
      <w:bookmarkStart w:id="1961" w:name="_ETM_Q2_504360"/>
      <w:bookmarkEnd w:id="1961"/>
      <w:r>
        <w:rPr>
          <w:rtl/>
        </w:rPr>
        <w:t xml:space="preserve">זקוקה </w:t>
      </w:r>
      <w:bookmarkStart w:id="1962" w:name="_ETM_Q2_504720"/>
      <w:bookmarkEnd w:id="1962"/>
      <w:r>
        <w:rPr>
          <w:rtl/>
        </w:rPr>
        <w:t>ל</w:t>
      </w:r>
      <w:r>
        <w:rPr>
          <w:rFonts w:hint="cs"/>
          <w:rtl/>
        </w:rPr>
        <w:t>ל</w:t>
      </w:r>
      <w:r>
        <w:rPr>
          <w:rtl/>
        </w:rPr>
        <w:t xml:space="preserve">יווי </w:t>
      </w:r>
      <w:bookmarkStart w:id="1963" w:name="_ETM_Q2_504960"/>
      <w:bookmarkEnd w:id="1963"/>
      <w:r>
        <w:rPr>
          <w:rtl/>
        </w:rPr>
        <w:t>משטרתי</w:t>
      </w:r>
      <w:r>
        <w:rPr>
          <w:rFonts w:hint="cs"/>
          <w:rtl/>
        </w:rPr>
        <w:t>,</w:t>
      </w:r>
      <w:r>
        <w:rPr>
          <w:rtl/>
        </w:rPr>
        <w:t xml:space="preserve"> </w:t>
      </w:r>
      <w:bookmarkStart w:id="1964" w:name="_ETM_Q2_505410"/>
      <w:bookmarkEnd w:id="1964"/>
      <w:r>
        <w:rPr>
          <w:rtl/>
        </w:rPr>
        <w:t xml:space="preserve">ולמעשה </w:t>
      </w:r>
      <w:bookmarkStart w:id="1965" w:name="_ETM_Q2_506010"/>
      <w:bookmarkEnd w:id="1965"/>
      <w:r>
        <w:rPr>
          <w:rFonts w:hint="cs"/>
          <w:rtl/>
        </w:rPr>
        <w:t xml:space="preserve">היא </w:t>
      </w:r>
      <w:bookmarkStart w:id="1966" w:name="_ETM_Q2_503759"/>
      <w:bookmarkEnd w:id="1966"/>
      <w:r>
        <w:rPr>
          <w:rFonts w:hint="cs"/>
          <w:rtl/>
        </w:rPr>
        <w:t>ה</w:t>
      </w:r>
      <w:r>
        <w:rPr>
          <w:rtl/>
        </w:rPr>
        <w:t>וש</w:t>
      </w:r>
      <w:r>
        <w:rPr>
          <w:rFonts w:hint="cs"/>
          <w:rtl/>
        </w:rPr>
        <w:t>א</w:t>
      </w:r>
      <w:r>
        <w:rPr>
          <w:rtl/>
        </w:rPr>
        <w:t xml:space="preserve">רה </w:t>
      </w:r>
      <w:bookmarkStart w:id="1967" w:name="_ETM_Q2_506400"/>
      <w:bookmarkEnd w:id="1967"/>
      <w:r>
        <w:rPr>
          <w:rtl/>
        </w:rPr>
        <w:t xml:space="preserve">להמשך </w:t>
      </w:r>
      <w:bookmarkStart w:id="1968" w:name="_ETM_Q2_507580"/>
      <w:bookmarkEnd w:id="1968"/>
      <w:r>
        <w:rPr>
          <w:rtl/>
        </w:rPr>
        <w:t xml:space="preserve">טיפול </w:t>
      </w:r>
      <w:bookmarkStart w:id="1969" w:name="_ETM_Q2_507880"/>
      <w:bookmarkEnd w:id="1969"/>
      <w:r>
        <w:rPr>
          <w:rtl/>
        </w:rPr>
        <w:t xml:space="preserve">בבית </w:t>
      </w:r>
      <w:bookmarkStart w:id="1970" w:name="_ETM_Q2_508150"/>
      <w:bookmarkEnd w:id="1970"/>
      <w:r>
        <w:rPr>
          <w:rtl/>
        </w:rPr>
        <w:t>החולים</w:t>
      </w:r>
      <w:r>
        <w:rPr>
          <w:rFonts w:hint="cs"/>
          <w:rtl/>
        </w:rPr>
        <w:t>.</w:t>
      </w:r>
      <w:bookmarkStart w:id="1971" w:name="_ETM_Q2_510089"/>
      <w:bookmarkStart w:id="1972" w:name="_ETM_Q2_511271"/>
      <w:bookmarkStart w:id="1973" w:name="_ETM_Q2_511344"/>
      <w:bookmarkStart w:id="1974" w:name="_ETM_Q2_511446"/>
      <w:bookmarkStart w:id="1975" w:name="_ETM_Q2_511500"/>
      <w:bookmarkStart w:id="1976" w:name="_ETM_Q2_510900"/>
      <w:bookmarkStart w:id="1977" w:name="_ETM_Q2_507831"/>
      <w:bookmarkEnd w:id="1971"/>
      <w:bookmarkEnd w:id="1972"/>
      <w:bookmarkEnd w:id="1973"/>
      <w:bookmarkEnd w:id="1974"/>
      <w:bookmarkEnd w:id="1975"/>
      <w:bookmarkEnd w:id="1976"/>
      <w:bookmarkEnd w:id="1977"/>
      <w:r>
        <w:rPr>
          <w:rFonts w:hint="cs"/>
          <w:rtl/>
        </w:rPr>
        <w:t xml:space="preserve"> ב-11 בינואר</w:t>
      </w:r>
      <w:bookmarkStart w:id="1978" w:name="_ETM_Q2_507289"/>
      <w:bookmarkStart w:id="1979" w:name="_ETM_Q2_511680"/>
      <w:bookmarkStart w:id="1980" w:name="_ETM_Q2_514010"/>
      <w:bookmarkEnd w:id="1978"/>
      <w:bookmarkEnd w:id="1979"/>
      <w:bookmarkEnd w:id="1980"/>
      <w:r>
        <w:rPr>
          <w:rFonts w:hint="cs"/>
          <w:rtl/>
        </w:rPr>
        <w:t>, ב-24</w:t>
      </w:r>
      <w:bookmarkStart w:id="1981" w:name="_ETM_Q2_510732"/>
      <w:bookmarkEnd w:id="1981"/>
      <w:r>
        <w:rPr>
          <w:rFonts w:hint="cs"/>
          <w:rtl/>
        </w:rPr>
        <w:t>:30</w:t>
      </w:r>
      <w:bookmarkStart w:id="1982" w:name="_ETM_Q2_511438"/>
      <w:bookmarkEnd w:id="1982"/>
      <w:r>
        <w:rPr>
          <w:rFonts w:hint="cs"/>
          <w:rtl/>
        </w:rPr>
        <w:t>,</w:t>
      </w:r>
      <w:r>
        <w:rPr>
          <w:rtl/>
        </w:rPr>
        <w:t xml:space="preserve"> </w:t>
      </w:r>
      <w:bookmarkStart w:id="1983" w:name="_ETM_Q2_515300"/>
      <w:bookmarkStart w:id="1984" w:name="_ETM_Q2_515810"/>
      <w:bookmarkEnd w:id="1983"/>
      <w:bookmarkEnd w:id="1984"/>
      <w:r>
        <w:rPr>
          <w:rtl/>
        </w:rPr>
        <w:t xml:space="preserve">התקבלה </w:t>
      </w:r>
      <w:bookmarkStart w:id="1985" w:name="_ETM_Q2_516260"/>
      <w:bookmarkEnd w:id="1985"/>
      <w:r>
        <w:rPr>
          <w:rtl/>
        </w:rPr>
        <w:t xml:space="preserve">שיחת </w:t>
      </w:r>
      <w:bookmarkStart w:id="1986" w:name="_ETM_Q2_516620"/>
      <w:bookmarkEnd w:id="1986"/>
      <w:r>
        <w:rPr>
          <w:rtl/>
        </w:rPr>
        <w:t xml:space="preserve">מוקד </w:t>
      </w:r>
      <w:bookmarkStart w:id="1987" w:name="_ETM_Q2_517100"/>
      <w:bookmarkEnd w:id="1987"/>
      <w:r>
        <w:rPr>
          <w:rFonts w:hint="cs"/>
          <w:rtl/>
        </w:rPr>
        <w:t>ו</w:t>
      </w:r>
      <w:r>
        <w:rPr>
          <w:rtl/>
        </w:rPr>
        <w:t>ב</w:t>
      </w:r>
      <w:r>
        <w:rPr>
          <w:rFonts w:hint="cs"/>
          <w:rtl/>
        </w:rPr>
        <w:t>ה ה</w:t>
      </w:r>
      <w:bookmarkStart w:id="1988" w:name="_ETM_Q2_514132"/>
      <w:bookmarkEnd w:id="1988"/>
      <w:r>
        <w:rPr>
          <w:rtl/>
        </w:rPr>
        <w:t>מ</w:t>
      </w:r>
      <w:bookmarkStart w:id="1989" w:name="_ETM_Q2_514948"/>
      <w:bookmarkEnd w:id="1989"/>
      <w:r>
        <w:rPr>
          <w:rtl/>
        </w:rPr>
        <w:t xml:space="preserve">נוחה </w:t>
      </w:r>
      <w:bookmarkStart w:id="1990" w:name="_ETM_Q2_517700"/>
      <w:bookmarkEnd w:id="1990"/>
      <w:r>
        <w:rPr>
          <w:rtl/>
        </w:rPr>
        <w:t xml:space="preserve">דיווחה </w:t>
      </w:r>
      <w:bookmarkStart w:id="1991" w:name="_ETM_Q2_518060"/>
      <w:bookmarkEnd w:id="1991"/>
      <w:r>
        <w:rPr>
          <w:rtl/>
        </w:rPr>
        <w:t xml:space="preserve">כי </w:t>
      </w:r>
      <w:bookmarkStart w:id="1992" w:name="_ETM_Q2_518240"/>
      <w:bookmarkEnd w:id="1992"/>
      <w:r>
        <w:rPr>
          <w:rtl/>
        </w:rPr>
        <w:t xml:space="preserve">הפסיכיאטר </w:t>
      </w:r>
      <w:bookmarkStart w:id="1993" w:name="_ETM_Q2_518750"/>
      <w:bookmarkEnd w:id="1993"/>
      <w:r>
        <w:rPr>
          <w:rtl/>
        </w:rPr>
        <w:t xml:space="preserve">שיחרר </w:t>
      </w:r>
      <w:bookmarkStart w:id="1994" w:name="_ETM_Q2_519110"/>
      <w:bookmarkEnd w:id="1994"/>
      <w:r>
        <w:rPr>
          <w:rtl/>
        </w:rPr>
        <w:t>אותה</w:t>
      </w:r>
      <w:bookmarkStart w:id="1995" w:name="_ETM_Q2_520409"/>
      <w:bookmarkEnd w:id="1995"/>
      <w:r>
        <w:rPr>
          <w:rFonts w:hint="cs"/>
          <w:rtl/>
        </w:rPr>
        <w:t xml:space="preserve"> והיא</w:t>
      </w:r>
      <w:bookmarkStart w:id="1996" w:name="_ETM_Q2_516854"/>
      <w:bookmarkEnd w:id="1996"/>
      <w:r>
        <w:rPr>
          <w:rtl/>
        </w:rPr>
        <w:t xml:space="preserve"> </w:t>
      </w:r>
      <w:bookmarkStart w:id="1997" w:name="_ETM_Q2_520499"/>
      <w:bookmarkEnd w:id="1997"/>
      <w:r>
        <w:rPr>
          <w:rtl/>
        </w:rPr>
        <w:t xml:space="preserve">מבקשת </w:t>
      </w:r>
      <w:bookmarkStart w:id="1998" w:name="_ETM_Q2_520829"/>
      <w:bookmarkEnd w:id="1998"/>
      <w:r>
        <w:rPr>
          <w:rtl/>
        </w:rPr>
        <w:t xml:space="preserve">אשפוז </w:t>
      </w:r>
      <w:bookmarkStart w:id="1999" w:name="_ETM_Q2_521129"/>
      <w:bookmarkEnd w:id="1999"/>
      <w:r>
        <w:rPr>
          <w:rtl/>
        </w:rPr>
        <w:t>בכפייה</w:t>
      </w:r>
      <w:r>
        <w:rPr>
          <w:rFonts w:hint="cs"/>
          <w:rtl/>
        </w:rPr>
        <w:t xml:space="preserve">, והיא גם איימה </w:t>
      </w:r>
      <w:bookmarkStart w:id="2000" w:name="_ETM_Q2_522359"/>
      <w:bookmarkEnd w:id="2000"/>
      <w:r>
        <w:rPr>
          <w:rtl/>
        </w:rPr>
        <w:t xml:space="preserve">שהיא </w:t>
      </w:r>
      <w:bookmarkStart w:id="2001" w:name="_ETM_Q2_522629"/>
      <w:bookmarkEnd w:id="2001"/>
      <w:r>
        <w:rPr>
          <w:rtl/>
        </w:rPr>
        <w:t xml:space="preserve">נשכבת </w:t>
      </w:r>
      <w:bookmarkStart w:id="2002" w:name="_ETM_Q2_523109"/>
      <w:bookmarkEnd w:id="2002"/>
      <w:r>
        <w:rPr>
          <w:rtl/>
        </w:rPr>
        <w:t xml:space="preserve">על </w:t>
      </w:r>
      <w:bookmarkStart w:id="2003" w:name="_ETM_Q2_523379"/>
      <w:bookmarkEnd w:id="2003"/>
      <w:r>
        <w:rPr>
          <w:rtl/>
        </w:rPr>
        <w:t xml:space="preserve">הכביש </w:t>
      </w:r>
      <w:bookmarkStart w:id="2004" w:name="_ETM_Q2_523949"/>
      <w:bookmarkEnd w:id="2004"/>
      <w:r>
        <w:rPr>
          <w:rtl/>
        </w:rPr>
        <w:t>וכו</w:t>
      </w:r>
      <w:bookmarkStart w:id="2005" w:name="_ETM_Q2_524279"/>
      <w:bookmarkStart w:id="2006" w:name="_ETM_Q2_522569"/>
      <w:bookmarkEnd w:id="2005"/>
      <w:bookmarkEnd w:id="2006"/>
      <w:r>
        <w:rPr>
          <w:rFonts w:hint="cs"/>
          <w:rtl/>
        </w:rPr>
        <w:t>'.</w:t>
      </w:r>
      <w:r>
        <w:rPr>
          <w:rtl/>
        </w:rPr>
        <w:t xml:space="preserve"> </w:t>
      </w:r>
      <w:bookmarkStart w:id="2007" w:name="_ETM_Q2_525210"/>
      <w:bookmarkEnd w:id="2007"/>
      <w:r>
        <w:rPr>
          <w:rtl/>
        </w:rPr>
        <w:t xml:space="preserve">נפתח </w:t>
      </w:r>
      <w:bookmarkStart w:id="2008" w:name="_ETM_Q2_525570"/>
      <w:bookmarkEnd w:id="2008"/>
      <w:r>
        <w:rPr>
          <w:rtl/>
        </w:rPr>
        <w:t>אירוע</w:t>
      </w:r>
      <w:r>
        <w:rPr>
          <w:rFonts w:hint="cs"/>
          <w:rtl/>
        </w:rPr>
        <w:t>,</w:t>
      </w:r>
      <w:r>
        <w:rPr>
          <w:rtl/>
        </w:rPr>
        <w:t xml:space="preserve"> </w:t>
      </w:r>
      <w:bookmarkStart w:id="2009" w:name="_ETM_Q2_526739"/>
      <w:bookmarkEnd w:id="2009"/>
      <w:r>
        <w:rPr>
          <w:rFonts w:hint="cs"/>
          <w:rtl/>
        </w:rPr>
        <w:t>ו</w:t>
      </w:r>
      <w:r>
        <w:rPr>
          <w:rtl/>
        </w:rPr>
        <w:t xml:space="preserve">כמה </w:t>
      </w:r>
      <w:bookmarkStart w:id="2010" w:name="_ETM_Q2_527160"/>
      <w:bookmarkEnd w:id="2010"/>
      <w:r>
        <w:rPr>
          <w:rtl/>
        </w:rPr>
        <w:t xml:space="preserve">דקות </w:t>
      </w:r>
      <w:bookmarkStart w:id="2011" w:name="_ETM_Q2_527430"/>
      <w:bookmarkEnd w:id="2011"/>
      <w:r>
        <w:rPr>
          <w:rtl/>
        </w:rPr>
        <w:t xml:space="preserve">לאחר </w:t>
      </w:r>
      <w:bookmarkStart w:id="2012" w:name="_ETM_Q2_527700"/>
      <w:bookmarkEnd w:id="2012"/>
      <w:r>
        <w:rPr>
          <w:rtl/>
        </w:rPr>
        <w:t xml:space="preserve">מכן </w:t>
      </w:r>
      <w:bookmarkStart w:id="2013" w:name="_ETM_Q2_527970"/>
      <w:bookmarkEnd w:id="2013"/>
      <w:r>
        <w:rPr>
          <w:rtl/>
        </w:rPr>
        <w:t xml:space="preserve">התקבלה </w:t>
      </w:r>
      <w:bookmarkStart w:id="2014" w:name="_ETM_Q2_528270"/>
      <w:bookmarkEnd w:id="2014"/>
      <w:r>
        <w:rPr>
          <w:rtl/>
        </w:rPr>
        <w:t xml:space="preserve">שיחה </w:t>
      </w:r>
      <w:bookmarkStart w:id="2015" w:name="_ETM_Q2_528510"/>
      <w:bookmarkEnd w:id="2015"/>
      <w:r>
        <w:rPr>
          <w:rtl/>
        </w:rPr>
        <w:t>נוספת</w:t>
      </w:r>
      <w:r>
        <w:rPr>
          <w:rFonts w:hint="cs"/>
          <w:rtl/>
        </w:rPr>
        <w:t>,</w:t>
      </w:r>
      <w:r>
        <w:rPr>
          <w:rtl/>
        </w:rPr>
        <w:t xml:space="preserve"> </w:t>
      </w:r>
      <w:bookmarkStart w:id="2016" w:name="_ETM_Q2_529470"/>
      <w:bookmarkEnd w:id="2016"/>
      <w:r>
        <w:rPr>
          <w:rtl/>
        </w:rPr>
        <w:t xml:space="preserve">בהמשך </w:t>
      </w:r>
      <w:bookmarkStart w:id="2017" w:name="_ETM_Q2_529920"/>
      <w:bookmarkEnd w:id="2017"/>
      <w:r>
        <w:rPr>
          <w:rtl/>
        </w:rPr>
        <w:t xml:space="preserve">לאירוע </w:t>
      </w:r>
      <w:bookmarkStart w:id="2018" w:name="_ETM_Q2_530279"/>
      <w:bookmarkEnd w:id="2018"/>
      <w:r>
        <w:rPr>
          <w:rtl/>
        </w:rPr>
        <w:t>הקודם</w:t>
      </w:r>
      <w:r>
        <w:rPr>
          <w:rFonts w:hint="cs"/>
          <w:rtl/>
        </w:rPr>
        <w:t>,</w:t>
      </w:r>
      <w:r>
        <w:rPr>
          <w:rtl/>
        </w:rPr>
        <w:t xml:space="preserve"> </w:t>
      </w:r>
      <w:bookmarkStart w:id="2019" w:name="_ETM_Q2_531460"/>
      <w:bookmarkEnd w:id="2019"/>
      <w:r>
        <w:rPr>
          <w:rtl/>
        </w:rPr>
        <w:t>ובהמשך</w:t>
      </w:r>
      <w:r>
        <w:rPr>
          <w:rFonts w:hint="cs"/>
          <w:rtl/>
        </w:rPr>
        <w:t>,</w:t>
      </w:r>
      <w:r>
        <w:rPr>
          <w:rtl/>
        </w:rPr>
        <w:t xml:space="preserve"> </w:t>
      </w:r>
      <w:bookmarkStart w:id="2020" w:name="_ETM_Q2_532269"/>
      <w:bookmarkEnd w:id="2020"/>
      <w:r>
        <w:rPr>
          <w:rtl/>
        </w:rPr>
        <w:t xml:space="preserve">עם </w:t>
      </w:r>
      <w:bookmarkStart w:id="2021" w:name="_ETM_Q2_532719"/>
      <w:bookmarkEnd w:id="2021"/>
      <w:r>
        <w:rPr>
          <w:rtl/>
        </w:rPr>
        <w:t>השוטר</w:t>
      </w:r>
      <w:bookmarkStart w:id="2022" w:name="_ETM_Q2_530782"/>
      <w:bookmarkEnd w:id="2022"/>
      <w:r>
        <w:rPr>
          <w:rtl/>
        </w:rPr>
        <w:t xml:space="preserve"> </w:t>
      </w:r>
      <w:bookmarkStart w:id="2023" w:name="_ETM_Q2_533620"/>
      <w:bookmarkEnd w:id="2023"/>
      <w:r>
        <w:rPr>
          <w:rFonts w:hint="cs"/>
          <w:rtl/>
        </w:rPr>
        <w:t xml:space="preserve">– </w:t>
      </w:r>
      <w:r>
        <w:rPr>
          <w:rtl/>
        </w:rPr>
        <w:t xml:space="preserve">וזו </w:t>
      </w:r>
      <w:bookmarkStart w:id="2024" w:name="_ETM_Q2_533980"/>
      <w:bookmarkEnd w:id="2024"/>
      <w:r>
        <w:rPr>
          <w:rtl/>
        </w:rPr>
        <w:t>השיחה</w:t>
      </w:r>
      <w:r>
        <w:rPr>
          <w:rFonts w:hint="cs"/>
          <w:rtl/>
        </w:rPr>
        <w:t>,</w:t>
      </w:r>
      <w:r>
        <w:rPr>
          <w:rtl/>
        </w:rPr>
        <w:t xml:space="preserve"> </w:t>
      </w:r>
      <w:bookmarkStart w:id="2025" w:name="_ETM_Q2_534399"/>
      <w:bookmarkEnd w:id="2025"/>
      <w:r>
        <w:rPr>
          <w:rtl/>
        </w:rPr>
        <w:t xml:space="preserve">אותה </w:t>
      </w:r>
      <w:bookmarkStart w:id="2026" w:name="_ETM_Q2_534609"/>
      <w:bookmarkEnd w:id="2026"/>
      <w:r>
        <w:rPr>
          <w:rtl/>
        </w:rPr>
        <w:t xml:space="preserve">שיחה </w:t>
      </w:r>
      <w:bookmarkStart w:id="2027" w:name="_ETM_Q2_535029"/>
      <w:bookmarkEnd w:id="2027"/>
      <w:r>
        <w:rPr>
          <w:rtl/>
        </w:rPr>
        <w:t>שפורסמה</w:t>
      </w:r>
      <w:r>
        <w:rPr>
          <w:rFonts w:hint="cs"/>
          <w:rtl/>
        </w:rPr>
        <w:t>,</w:t>
      </w:r>
      <w:r>
        <w:rPr>
          <w:rtl/>
        </w:rPr>
        <w:t xml:space="preserve"> </w:t>
      </w:r>
      <w:bookmarkStart w:id="2028" w:name="_ETM_Q2_536379"/>
      <w:bookmarkEnd w:id="2028"/>
      <w:r>
        <w:rPr>
          <w:rtl/>
        </w:rPr>
        <w:t xml:space="preserve">אותה </w:t>
      </w:r>
      <w:bookmarkStart w:id="2029" w:name="_ETM_Q2_536559"/>
      <w:bookmarkEnd w:id="2029"/>
      <w:r>
        <w:rPr>
          <w:rtl/>
        </w:rPr>
        <w:t xml:space="preserve">שיחה </w:t>
      </w:r>
      <w:bookmarkStart w:id="2030" w:name="_ETM_Q2_538000"/>
      <w:bookmarkEnd w:id="2030"/>
      <w:r>
        <w:rPr>
          <w:rtl/>
        </w:rPr>
        <w:t>נורא</w:t>
      </w:r>
      <w:r>
        <w:rPr>
          <w:rFonts w:hint="cs"/>
          <w:rtl/>
        </w:rPr>
        <w:t>ה</w:t>
      </w:r>
      <w:r>
        <w:rPr>
          <w:rtl/>
        </w:rPr>
        <w:t xml:space="preserve"> </w:t>
      </w:r>
      <w:bookmarkStart w:id="2031" w:name="_ETM_Q2_538450"/>
      <w:bookmarkEnd w:id="2031"/>
      <w:r>
        <w:rPr>
          <w:rtl/>
        </w:rPr>
        <w:t xml:space="preserve">שפורסמה </w:t>
      </w:r>
      <w:bookmarkStart w:id="2032" w:name="_ETM_Q2_539110"/>
      <w:bookmarkEnd w:id="2032"/>
      <w:r>
        <w:rPr>
          <w:rtl/>
        </w:rPr>
        <w:t>בתקשורת</w:t>
      </w:r>
      <w:r>
        <w:rPr>
          <w:rFonts w:hint="cs"/>
          <w:rtl/>
        </w:rPr>
        <w:t>.</w:t>
      </w:r>
      <w:bookmarkStart w:id="2033" w:name="_ETM_Q2_542889"/>
      <w:bookmarkEnd w:id="2033"/>
    </w:p>
    <w:p w:rsidR="00CE5072" w:rsidRDefault="00CE5072" w:rsidP="008925B7">
      <w:pPr>
        <w:rPr>
          <w:rtl/>
        </w:rPr>
      </w:pPr>
      <w:bookmarkStart w:id="2034" w:name="_ETM_Q2_544514"/>
      <w:bookmarkStart w:id="2035" w:name="_ETM_Q2_544582"/>
      <w:bookmarkEnd w:id="2034"/>
      <w:bookmarkEnd w:id="2035"/>
    </w:p>
    <w:p w:rsidR="00CE5072" w:rsidRDefault="00CE5072" w:rsidP="00226214">
      <w:pPr>
        <w:rPr>
          <w:rtl/>
        </w:rPr>
      </w:pPr>
      <w:bookmarkStart w:id="2036" w:name="_ETM_Q2_544691"/>
      <w:bookmarkStart w:id="2037" w:name="_ETM_Q2_544740"/>
      <w:bookmarkStart w:id="2038" w:name="_ETM_Q2_540111"/>
      <w:bookmarkEnd w:id="2036"/>
      <w:bookmarkEnd w:id="2037"/>
      <w:bookmarkEnd w:id="2038"/>
      <w:r>
        <w:rPr>
          <w:rtl/>
        </w:rPr>
        <w:t xml:space="preserve">עוד </w:t>
      </w:r>
      <w:bookmarkStart w:id="2039" w:name="_ETM_Q2_543069"/>
      <w:bookmarkEnd w:id="2039"/>
      <w:r>
        <w:rPr>
          <w:rtl/>
        </w:rPr>
        <w:t xml:space="preserve">באותו </w:t>
      </w:r>
      <w:bookmarkStart w:id="2040" w:name="_ETM_Q2_543369"/>
      <w:bookmarkEnd w:id="2040"/>
      <w:r>
        <w:rPr>
          <w:rtl/>
        </w:rPr>
        <w:t>ערב</w:t>
      </w:r>
      <w:r>
        <w:rPr>
          <w:rFonts w:hint="cs"/>
          <w:rtl/>
        </w:rPr>
        <w:t xml:space="preserve"> </w:t>
      </w:r>
      <w:r>
        <w:rPr>
          <w:rFonts w:hint="eastAsia"/>
          <w:rtl/>
        </w:rPr>
        <w:t>–</w:t>
      </w:r>
      <w:r>
        <w:rPr>
          <w:rtl/>
        </w:rPr>
        <w:t xml:space="preserve"> </w:t>
      </w:r>
      <w:bookmarkStart w:id="2041" w:name="_ETM_Q2_544029"/>
      <w:bookmarkEnd w:id="2041"/>
      <w:r>
        <w:rPr>
          <w:rtl/>
        </w:rPr>
        <w:t xml:space="preserve">אני </w:t>
      </w:r>
      <w:bookmarkStart w:id="2042" w:name="_ETM_Q2_544210"/>
      <w:bookmarkEnd w:id="2042"/>
      <w:r>
        <w:rPr>
          <w:rtl/>
        </w:rPr>
        <w:t xml:space="preserve">אנסה </w:t>
      </w:r>
      <w:bookmarkStart w:id="2043" w:name="_ETM_Q2_544420"/>
      <w:bookmarkEnd w:id="2043"/>
      <w:r>
        <w:rPr>
          <w:rtl/>
        </w:rPr>
        <w:t xml:space="preserve">קצת </w:t>
      </w:r>
      <w:bookmarkStart w:id="2044" w:name="_ETM_Q2_544600"/>
      <w:bookmarkEnd w:id="2044"/>
      <w:r>
        <w:rPr>
          <w:rtl/>
        </w:rPr>
        <w:t xml:space="preserve">לענות </w:t>
      </w:r>
      <w:bookmarkStart w:id="2045" w:name="_ETM_Q2_544839"/>
      <w:bookmarkEnd w:id="2045"/>
      <w:r>
        <w:rPr>
          <w:rtl/>
        </w:rPr>
        <w:t xml:space="preserve">לגבי </w:t>
      </w:r>
      <w:bookmarkStart w:id="2046" w:name="_ETM_Q2_545110"/>
      <w:bookmarkEnd w:id="2046"/>
      <w:r>
        <w:rPr>
          <w:rtl/>
        </w:rPr>
        <w:t xml:space="preserve">הטיפול </w:t>
      </w:r>
      <w:bookmarkStart w:id="2047" w:name="_ETM_Q2_545500"/>
      <w:bookmarkEnd w:id="2047"/>
      <w:r>
        <w:rPr>
          <w:rtl/>
        </w:rPr>
        <w:t xml:space="preserve">שהיה </w:t>
      </w:r>
      <w:bookmarkStart w:id="2048" w:name="_ETM_Q2_545830"/>
      <w:bookmarkEnd w:id="2048"/>
      <w:r>
        <w:rPr>
          <w:rtl/>
        </w:rPr>
        <w:t xml:space="preserve">באותו </w:t>
      </w:r>
      <w:bookmarkStart w:id="2049" w:name="_ETM_Q2_546130"/>
      <w:bookmarkEnd w:id="2049"/>
      <w:r>
        <w:rPr>
          <w:rtl/>
        </w:rPr>
        <w:t>זמן</w:t>
      </w:r>
      <w:r>
        <w:rPr>
          <w:rFonts w:hint="cs"/>
          <w:rtl/>
        </w:rPr>
        <w:t>,</w:t>
      </w:r>
      <w:r>
        <w:rPr>
          <w:rtl/>
        </w:rPr>
        <w:t xml:space="preserve"> </w:t>
      </w:r>
      <w:bookmarkStart w:id="2050" w:name="_ETM_Q2_546640"/>
      <w:bookmarkEnd w:id="2050"/>
      <w:r>
        <w:rPr>
          <w:rFonts w:hint="cs"/>
          <w:rtl/>
        </w:rPr>
        <w:t>ע</w:t>
      </w:r>
      <w:r>
        <w:rPr>
          <w:rtl/>
        </w:rPr>
        <w:t>ל</w:t>
      </w:r>
      <w:r>
        <w:rPr>
          <w:rFonts w:hint="cs"/>
          <w:rtl/>
        </w:rPr>
        <w:t xml:space="preserve"> ה</w:t>
      </w:r>
      <w:r>
        <w:rPr>
          <w:rtl/>
        </w:rPr>
        <w:t>שאילתה</w:t>
      </w:r>
      <w:r>
        <w:rPr>
          <w:rFonts w:hint="cs"/>
          <w:rtl/>
        </w:rPr>
        <w:t>.</w:t>
      </w:r>
      <w:bookmarkStart w:id="2051" w:name="_ETM_Q2_548320"/>
      <w:bookmarkStart w:id="2052" w:name="_ETM_Q2_549930"/>
      <w:bookmarkEnd w:id="2051"/>
      <w:bookmarkEnd w:id="2052"/>
      <w:r>
        <w:rPr>
          <w:rtl/>
        </w:rPr>
        <w:t xml:space="preserve"> </w:t>
      </w:r>
      <w:bookmarkStart w:id="2053" w:name="_ETM_Q2_550470"/>
      <w:bookmarkEnd w:id="2053"/>
      <w:r>
        <w:rPr>
          <w:rtl/>
        </w:rPr>
        <w:t xml:space="preserve">לאחר </w:t>
      </w:r>
      <w:bookmarkStart w:id="2054" w:name="_ETM_Q2_550740"/>
      <w:bookmarkEnd w:id="2054"/>
      <w:r>
        <w:rPr>
          <w:rtl/>
        </w:rPr>
        <w:t xml:space="preserve">השיחה </w:t>
      </w:r>
      <w:bookmarkStart w:id="2055" w:name="_ETM_Q2_551040"/>
      <w:bookmarkEnd w:id="2055"/>
      <w:r>
        <w:rPr>
          <w:rtl/>
        </w:rPr>
        <w:t>הז</w:t>
      </w:r>
      <w:r>
        <w:rPr>
          <w:rFonts w:hint="cs"/>
          <w:rtl/>
        </w:rPr>
        <w:t>ו</w:t>
      </w:r>
      <w:r>
        <w:rPr>
          <w:rtl/>
        </w:rPr>
        <w:t xml:space="preserve"> </w:t>
      </w:r>
      <w:bookmarkStart w:id="2056" w:name="_ETM_Q2_551250"/>
      <w:bookmarkEnd w:id="2056"/>
      <w:r>
        <w:rPr>
          <w:rtl/>
        </w:rPr>
        <w:t>שפו</w:t>
      </w:r>
      <w:bookmarkStart w:id="2057" w:name="_ETM_Q2_552112"/>
      <w:bookmarkEnd w:id="2057"/>
      <w:r>
        <w:rPr>
          <w:rtl/>
        </w:rPr>
        <w:t>רסמה</w:t>
      </w:r>
      <w:bookmarkStart w:id="2058" w:name="_ETM_Q2_551910"/>
      <w:bookmarkStart w:id="2059" w:name="_ETM_Q2_555700"/>
      <w:bookmarkStart w:id="2060" w:name="_ETM_Q2_555909"/>
      <w:bookmarkStart w:id="2061" w:name="_ETM_Q2_556270"/>
      <w:bookmarkStart w:id="2062" w:name="_ETM_Q2_556479"/>
      <w:bookmarkEnd w:id="2058"/>
      <w:bookmarkEnd w:id="2059"/>
      <w:bookmarkEnd w:id="2060"/>
      <w:bookmarkEnd w:id="2061"/>
      <w:bookmarkEnd w:id="2062"/>
      <w:r>
        <w:rPr>
          <w:rFonts w:hint="cs"/>
          <w:rtl/>
        </w:rPr>
        <w:t xml:space="preserve"> ועד </w:t>
      </w:r>
      <w:bookmarkStart w:id="2063" w:name="_ETM_Q2_554528"/>
      <w:bookmarkStart w:id="2064" w:name="_ETM_Q2_556750"/>
      <w:bookmarkEnd w:id="2063"/>
      <w:bookmarkEnd w:id="2064"/>
      <w:r>
        <w:rPr>
          <w:rFonts w:hint="cs"/>
          <w:rtl/>
        </w:rPr>
        <w:t>ל-</w:t>
      </w:r>
      <w:r>
        <w:rPr>
          <w:rtl/>
        </w:rPr>
        <w:t xml:space="preserve">4 </w:t>
      </w:r>
      <w:bookmarkStart w:id="2065" w:name="_ETM_Q2_557320"/>
      <w:bookmarkEnd w:id="2065"/>
      <w:r>
        <w:rPr>
          <w:rFonts w:hint="cs"/>
          <w:rtl/>
        </w:rPr>
        <w:t>ב</w:t>
      </w:r>
      <w:r>
        <w:rPr>
          <w:rtl/>
        </w:rPr>
        <w:t xml:space="preserve">פברואר </w:t>
      </w:r>
      <w:bookmarkStart w:id="2066" w:name="_ETM_Q2_558810"/>
      <w:bookmarkEnd w:id="2066"/>
      <w:r>
        <w:rPr>
          <w:rtl/>
        </w:rPr>
        <w:t xml:space="preserve">התקבלו </w:t>
      </w:r>
      <w:bookmarkStart w:id="2067" w:name="_ETM_Q2_559710"/>
      <w:bookmarkEnd w:id="2067"/>
      <w:r>
        <w:rPr>
          <w:rtl/>
        </w:rPr>
        <w:t xml:space="preserve">עוד </w:t>
      </w:r>
      <w:bookmarkStart w:id="2068" w:name="_ETM_Q2_559920"/>
      <w:bookmarkEnd w:id="2068"/>
      <w:r>
        <w:rPr>
          <w:rtl/>
        </w:rPr>
        <w:t xml:space="preserve">12 </w:t>
      </w:r>
      <w:bookmarkStart w:id="2069" w:name="_ETM_Q2_560610"/>
      <w:bookmarkEnd w:id="2069"/>
      <w:r>
        <w:rPr>
          <w:rtl/>
        </w:rPr>
        <w:t xml:space="preserve">אירועים </w:t>
      </w:r>
      <w:bookmarkStart w:id="2070" w:name="_ETM_Q2_560940"/>
      <w:bookmarkEnd w:id="2070"/>
      <w:r>
        <w:rPr>
          <w:rtl/>
        </w:rPr>
        <w:t xml:space="preserve">נוספים </w:t>
      </w:r>
      <w:bookmarkStart w:id="2071" w:name="_ETM_Q2_561659"/>
      <w:bookmarkEnd w:id="2071"/>
      <w:r>
        <w:rPr>
          <w:rtl/>
        </w:rPr>
        <w:t>באות</w:t>
      </w:r>
      <w:r>
        <w:rPr>
          <w:rFonts w:hint="cs"/>
          <w:rtl/>
        </w:rPr>
        <w:t>ו</w:t>
      </w:r>
      <w:bookmarkStart w:id="2072" w:name="_ETM_Q2_559426"/>
      <w:bookmarkEnd w:id="2072"/>
      <w:r>
        <w:rPr>
          <w:rtl/>
        </w:rPr>
        <w:t xml:space="preserve"> </w:t>
      </w:r>
      <w:bookmarkStart w:id="2073" w:name="_ETM_Q2_562140"/>
      <w:bookmarkEnd w:id="2073"/>
      <w:r>
        <w:rPr>
          <w:rtl/>
        </w:rPr>
        <w:t xml:space="preserve">עניין </w:t>
      </w:r>
      <w:bookmarkStart w:id="2074" w:name="_ETM_Q2_562470"/>
      <w:bookmarkEnd w:id="2074"/>
      <w:r>
        <w:rPr>
          <w:rtl/>
        </w:rPr>
        <w:t xml:space="preserve">של </w:t>
      </w:r>
      <w:bookmarkStart w:id="2075" w:name="_ETM_Q2_562979"/>
      <w:bookmarkEnd w:id="2075"/>
      <w:r>
        <w:rPr>
          <w:rtl/>
        </w:rPr>
        <w:t>המנוחה</w:t>
      </w:r>
      <w:r>
        <w:rPr>
          <w:rFonts w:hint="cs"/>
          <w:rtl/>
        </w:rPr>
        <w:t>.</w:t>
      </w:r>
      <w:r>
        <w:rPr>
          <w:rtl/>
        </w:rPr>
        <w:t xml:space="preserve"> </w:t>
      </w:r>
      <w:bookmarkStart w:id="2076" w:name="_ETM_Q2_565020"/>
      <w:bookmarkEnd w:id="2076"/>
      <w:r>
        <w:rPr>
          <w:rtl/>
        </w:rPr>
        <w:t xml:space="preserve">עשיתי </w:t>
      </w:r>
      <w:bookmarkStart w:id="2077" w:name="_ETM_Q2_565260"/>
      <w:bookmarkEnd w:id="2077"/>
      <w:r>
        <w:rPr>
          <w:rtl/>
        </w:rPr>
        <w:t xml:space="preserve">גם </w:t>
      </w:r>
      <w:bookmarkStart w:id="2078" w:name="_ETM_Q2_565380"/>
      <w:bookmarkEnd w:id="2078"/>
      <w:r>
        <w:rPr>
          <w:rtl/>
        </w:rPr>
        <w:t xml:space="preserve">בדיקה </w:t>
      </w:r>
      <w:bookmarkStart w:id="2079" w:name="_ETM_Q2_565650"/>
      <w:bookmarkEnd w:id="2079"/>
      <w:r>
        <w:rPr>
          <w:rtl/>
        </w:rPr>
        <w:t xml:space="preserve">אחורה </w:t>
      </w:r>
      <w:bookmarkStart w:id="2080" w:name="_ETM_Q2_565950"/>
      <w:bookmarkEnd w:id="2080"/>
      <w:r>
        <w:rPr>
          <w:rtl/>
        </w:rPr>
        <w:t>לראות</w:t>
      </w:r>
      <w:r>
        <w:rPr>
          <w:rFonts w:hint="cs"/>
          <w:rtl/>
        </w:rPr>
        <w:t xml:space="preserve"> </w:t>
      </w:r>
      <w:r>
        <w:rPr>
          <w:rFonts w:hint="eastAsia"/>
          <w:rtl/>
        </w:rPr>
        <w:t>–</w:t>
      </w:r>
      <w:bookmarkStart w:id="2081" w:name="_ETM_Q2_564093"/>
      <w:bookmarkEnd w:id="2081"/>
      <w:r>
        <w:rPr>
          <w:rtl/>
        </w:rPr>
        <w:t xml:space="preserve"> </w:t>
      </w:r>
      <w:bookmarkStart w:id="2082" w:name="_ETM_Q2_566390"/>
      <w:bookmarkEnd w:id="2082"/>
      <w:r>
        <w:rPr>
          <w:rtl/>
        </w:rPr>
        <w:t xml:space="preserve">לא </w:t>
      </w:r>
      <w:bookmarkStart w:id="2083" w:name="_ETM_Q2_566720"/>
      <w:bookmarkEnd w:id="2083"/>
      <w:r>
        <w:rPr>
          <w:rtl/>
        </w:rPr>
        <w:t xml:space="preserve">שיש </w:t>
      </w:r>
      <w:bookmarkStart w:id="2084" w:name="_ETM_Q2_566900"/>
      <w:bookmarkEnd w:id="2084"/>
      <w:r>
        <w:rPr>
          <w:rtl/>
        </w:rPr>
        <w:t xml:space="preserve">פה </w:t>
      </w:r>
      <w:bookmarkStart w:id="2085" w:name="_ETM_Q2_567050"/>
      <w:bookmarkEnd w:id="2085"/>
      <w:r>
        <w:rPr>
          <w:rtl/>
        </w:rPr>
        <w:t xml:space="preserve">הנחות </w:t>
      </w:r>
      <w:bookmarkStart w:id="2086" w:name="_ETM_Q2_567440"/>
      <w:bookmarkEnd w:id="2086"/>
      <w:r>
        <w:rPr>
          <w:rtl/>
        </w:rPr>
        <w:t>למישהו</w:t>
      </w:r>
      <w:r>
        <w:rPr>
          <w:rFonts w:hint="cs"/>
          <w:rtl/>
        </w:rPr>
        <w:t>,</w:t>
      </w:r>
      <w:r>
        <w:rPr>
          <w:rtl/>
        </w:rPr>
        <w:t xml:space="preserve"> </w:t>
      </w:r>
      <w:bookmarkStart w:id="2087" w:name="_ETM_Q2_567800"/>
      <w:bookmarkEnd w:id="2087"/>
      <w:r>
        <w:rPr>
          <w:rtl/>
        </w:rPr>
        <w:t xml:space="preserve">אבל </w:t>
      </w:r>
      <w:bookmarkStart w:id="2088" w:name="_ETM_Q2_567920"/>
      <w:bookmarkEnd w:id="2088"/>
      <w:r>
        <w:rPr>
          <w:rtl/>
        </w:rPr>
        <w:t xml:space="preserve">חשוב </w:t>
      </w:r>
      <w:bookmarkStart w:id="2089" w:name="_ETM_Q2_568220"/>
      <w:bookmarkEnd w:id="2089"/>
      <w:r>
        <w:rPr>
          <w:rtl/>
        </w:rPr>
        <w:t xml:space="preserve">לי </w:t>
      </w:r>
      <w:bookmarkStart w:id="2090" w:name="_ETM_Q2_568310"/>
      <w:bookmarkEnd w:id="2090"/>
      <w:r>
        <w:rPr>
          <w:rFonts w:hint="cs"/>
          <w:rtl/>
        </w:rPr>
        <w:t xml:space="preserve">גם </w:t>
      </w:r>
      <w:r>
        <w:rPr>
          <w:rtl/>
        </w:rPr>
        <w:t>ל</w:t>
      </w:r>
      <w:bookmarkStart w:id="2091" w:name="_ETM_Q2_568550"/>
      <w:bookmarkStart w:id="2092" w:name="_ETM_Q2_565781"/>
      <w:bookmarkEnd w:id="2091"/>
      <w:bookmarkEnd w:id="2092"/>
      <w:r>
        <w:rPr>
          <w:rFonts w:hint="cs"/>
          <w:rtl/>
        </w:rPr>
        <w:t>סב</w:t>
      </w:r>
      <w:r>
        <w:rPr>
          <w:rtl/>
        </w:rPr>
        <w:t xml:space="preserve">ר </w:t>
      </w:r>
      <w:bookmarkStart w:id="2093" w:name="_ETM_Q2_568909"/>
      <w:bookmarkEnd w:id="2093"/>
      <w:r>
        <w:rPr>
          <w:rtl/>
        </w:rPr>
        <w:t xml:space="preserve">פה </w:t>
      </w:r>
      <w:bookmarkStart w:id="2094" w:name="_ETM_Q2_569029"/>
      <w:bookmarkEnd w:id="2094"/>
      <w:r>
        <w:rPr>
          <w:rtl/>
        </w:rPr>
        <w:t xml:space="preserve">את </w:t>
      </w:r>
      <w:bookmarkStart w:id="2095" w:name="_ETM_Q2_569120"/>
      <w:bookmarkEnd w:id="2095"/>
      <w:r>
        <w:rPr>
          <w:rtl/>
        </w:rPr>
        <w:t xml:space="preserve">האוזן </w:t>
      </w:r>
      <w:bookmarkStart w:id="2096" w:name="_ETM_Q2_569510"/>
      <w:bookmarkEnd w:id="2096"/>
      <w:r>
        <w:rPr>
          <w:rtl/>
        </w:rPr>
        <w:t xml:space="preserve">לציבור </w:t>
      </w:r>
      <w:bookmarkStart w:id="2097" w:name="_ETM_Q2_570260"/>
      <w:bookmarkEnd w:id="2097"/>
      <w:r>
        <w:rPr>
          <w:rFonts w:hint="cs"/>
          <w:rtl/>
        </w:rPr>
        <w:t>ו</w:t>
      </w:r>
      <w:bookmarkStart w:id="2098" w:name="_ETM_Q2_566920"/>
      <w:bookmarkEnd w:id="2098"/>
      <w:r>
        <w:rPr>
          <w:rtl/>
        </w:rPr>
        <w:t xml:space="preserve">לראות </w:t>
      </w:r>
      <w:bookmarkStart w:id="2099" w:name="_ETM_Q2_570440"/>
      <w:bookmarkEnd w:id="2099"/>
      <w:r>
        <w:rPr>
          <w:rtl/>
        </w:rPr>
        <w:t xml:space="preserve">גם </w:t>
      </w:r>
      <w:bookmarkStart w:id="2100" w:name="_ETM_Q2_570560"/>
      <w:bookmarkEnd w:id="2100"/>
      <w:r>
        <w:rPr>
          <w:rtl/>
        </w:rPr>
        <w:t xml:space="preserve">נקודות </w:t>
      </w:r>
      <w:bookmarkStart w:id="2101" w:name="_ETM_Q2_570860"/>
      <w:bookmarkEnd w:id="2101"/>
      <w:r>
        <w:rPr>
          <w:rtl/>
        </w:rPr>
        <w:t xml:space="preserve">כשל </w:t>
      </w:r>
      <w:bookmarkStart w:id="2102" w:name="_ETM_Q2_571159"/>
      <w:bookmarkEnd w:id="2102"/>
      <w:r>
        <w:rPr>
          <w:rtl/>
        </w:rPr>
        <w:t xml:space="preserve">אפשריות </w:t>
      </w:r>
      <w:bookmarkStart w:id="2103" w:name="_ETM_Q2_572339"/>
      <w:bookmarkEnd w:id="2103"/>
      <w:r>
        <w:rPr>
          <w:rtl/>
        </w:rPr>
        <w:t>בכלל</w:t>
      </w:r>
      <w:r>
        <w:rPr>
          <w:rFonts w:hint="cs"/>
          <w:rtl/>
        </w:rPr>
        <w:t>,</w:t>
      </w:r>
      <w:bookmarkStart w:id="2104" w:name="_ETM_Q2_570829"/>
      <w:bookmarkEnd w:id="2104"/>
      <w:r>
        <w:rPr>
          <w:rtl/>
        </w:rPr>
        <w:t xml:space="preserve"> </w:t>
      </w:r>
      <w:bookmarkStart w:id="2105" w:name="_ETM_Q2_574029"/>
      <w:bookmarkEnd w:id="2105"/>
      <w:r>
        <w:rPr>
          <w:rtl/>
        </w:rPr>
        <w:t xml:space="preserve">בלי </w:t>
      </w:r>
      <w:bookmarkStart w:id="2106" w:name="_ETM_Q2_574330"/>
      <w:bookmarkEnd w:id="2106"/>
      <w:r>
        <w:rPr>
          <w:rtl/>
        </w:rPr>
        <w:t xml:space="preserve">כל </w:t>
      </w:r>
      <w:bookmarkStart w:id="2107" w:name="_ETM_Q2_574450"/>
      <w:bookmarkEnd w:id="2107"/>
      <w:r>
        <w:rPr>
          <w:rtl/>
        </w:rPr>
        <w:t xml:space="preserve">קשר </w:t>
      </w:r>
      <w:bookmarkStart w:id="2108" w:name="_ETM_Q2_574720"/>
      <w:bookmarkEnd w:id="2108"/>
      <w:r>
        <w:rPr>
          <w:rtl/>
        </w:rPr>
        <w:t xml:space="preserve">לאירוע </w:t>
      </w:r>
      <w:bookmarkStart w:id="2109" w:name="_ETM_Q2_575110"/>
      <w:bookmarkStart w:id="2110" w:name="_ETM_Q2_574568"/>
      <w:bookmarkEnd w:id="2109"/>
      <w:bookmarkEnd w:id="2110"/>
      <w:r>
        <w:rPr>
          <w:rFonts w:hint="cs"/>
          <w:rtl/>
        </w:rPr>
        <w:t>ה</w:t>
      </w:r>
      <w:r>
        <w:rPr>
          <w:rtl/>
        </w:rPr>
        <w:t>נורא</w:t>
      </w:r>
      <w:r>
        <w:rPr>
          <w:rFonts w:hint="cs"/>
          <w:rtl/>
        </w:rPr>
        <w:t>,</w:t>
      </w:r>
      <w:r>
        <w:rPr>
          <w:rtl/>
        </w:rPr>
        <w:t xml:space="preserve"> </w:t>
      </w:r>
      <w:bookmarkStart w:id="2111" w:name="_ETM_Q2_576589"/>
      <w:bookmarkEnd w:id="2111"/>
      <w:r>
        <w:rPr>
          <w:rtl/>
        </w:rPr>
        <w:t>ל</w:t>
      </w:r>
      <w:bookmarkStart w:id="2112" w:name="_ETM_Q2_577099"/>
      <w:bookmarkEnd w:id="2112"/>
      <w:r>
        <w:rPr>
          <w:rtl/>
        </w:rPr>
        <w:t>התנהגות</w:t>
      </w:r>
      <w:r>
        <w:rPr>
          <w:rFonts w:hint="cs"/>
          <w:rtl/>
        </w:rPr>
        <w:t>,</w:t>
      </w:r>
      <w:bookmarkStart w:id="2113" w:name="_ETM_Q2_574146"/>
      <w:bookmarkEnd w:id="2113"/>
      <w:r>
        <w:rPr>
          <w:rtl/>
        </w:rPr>
        <w:t xml:space="preserve"> </w:t>
      </w:r>
      <w:bookmarkStart w:id="2114" w:name="_ETM_Q2_577729"/>
      <w:bookmarkEnd w:id="2114"/>
      <w:r>
        <w:rPr>
          <w:rFonts w:hint="cs"/>
          <w:rtl/>
        </w:rPr>
        <w:t>ל</w:t>
      </w:r>
      <w:r>
        <w:rPr>
          <w:rtl/>
        </w:rPr>
        <w:t xml:space="preserve">חוסר </w:t>
      </w:r>
      <w:bookmarkStart w:id="2115" w:name="_ETM_Q2_578060"/>
      <w:bookmarkEnd w:id="2115"/>
      <w:r>
        <w:rPr>
          <w:rtl/>
        </w:rPr>
        <w:lastRenderedPageBreak/>
        <w:t>אנושיות</w:t>
      </w:r>
      <w:bookmarkStart w:id="2116" w:name="_ETM_Q2_575435"/>
      <w:bookmarkEnd w:id="2116"/>
      <w:r w:rsidR="00226214">
        <w:rPr>
          <w:rFonts w:hint="cs"/>
          <w:rtl/>
        </w:rPr>
        <w:t>.</w:t>
      </w:r>
      <w:r>
        <w:rPr>
          <w:rFonts w:hint="eastAsia"/>
          <w:rtl/>
        </w:rPr>
        <w:t xml:space="preserve"> </w:t>
      </w:r>
      <w:r>
        <w:rPr>
          <w:rFonts w:hint="cs"/>
          <w:rtl/>
        </w:rPr>
        <w:t>אני</w:t>
      </w:r>
      <w:r>
        <w:rPr>
          <w:rtl/>
        </w:rPr>
        <w:t xml:space="preserve"> </w:t>
      </w:r>
      <w:bookmarkStart w:id="2117" w:name="_ETM_Q2_578479"/>
      <w:bookmarkEnd w:id="2117"/>
      <w:r>
        <w:rPr>
          <w:rtl/>
        </w:rPr>
        <w:t xml:space="preserve">שם </w:t>
      </w:r>
      <w:bookmarkStart w:id="2118" w:name="_ETM_Q2_578659"/>
      <w:bookmarkEnd w:id="2118"/>
      <w:r>
        <w:rPr>
          <w:rtl/>
        </w:rPr>
        <w:t xml:space="preserve">את </w:t>
      </w:r>
      <w:bookmarkStart w:id="2119" w:name="_ETM_Q2_578719"/>
      <w:bookmarkEnd w:id="2119"/>
      <w:r>
        <w:rPr>
          <w:rtl/>
        </w:rPr>
        <w:t xml:space="preserve">כל </w:t>
      </w:r>
      <w:bookmarkStart w:id="2120" w:name="_ETM_Q2_578869"/>
      <w:bookmarkEnd w:id="2120"/>
      <w:r>
        <w:rPr>
          <w:rtl/>
        </w:rPr>
        <w:t xml:space="preserve">זה </w:t>
      </w:r>
      <w:bookmarkStart w:id="2121" w:name="_ETM_Q2_578959"/>
      <w:bookmarkEnd w:id="2121"/>
      <w:r>
        <w:rPr>
          <w:rtl/>
        </w:rPr>
        <w:t>בצד</w:t>
      </w:r>
      <w:r>
        <w:rPr>
          <w:rFonts w:hint="cs"/>
          <w:rtl/>
        </w:rPr>
        <w:t>,</w:t>
      </w:r>
      <w:r>
        <w:rPr>
          <w:rtl/>
        </w:rPr>
        <w:t xml:space="preserve"> </w:t>
      </w:r>
      <w:bookmarkStart w:id="2122" w:name="_ETM_Q2_579200"/>
      <w:bookmarkEnd w:id="2122"/>
      <w:r>
        <w:rPr>
          <w:rtl/>
        </w:rPr>
        <w:t xml:space="preserve">וכן </w:t>
      </w:r>
      <w:bookmarkStart w:id="2123" w:name="_ETM_Q2_579709"/>
      <w:bookmarkStart w:id="2124" w:name="_ETM_Q2_579919"/>
      <w:bookmarkStart w:id="2125" w:name="_ETM_Q2_576248"/>
      <w:bookmarkEnd w:id="2123"/>
      <w:bookmarkEnd w:id="2124"/>
      <w:bookmarkEnd w:id="2125"/>
      <w:r>
        <w:rPr>
          <w:rtl/>
        </w:rPr>
        <w:t xml:space="preserve">חשוב </w:t>
      </w:r>
      <w:bookmarkStart w:id="2126" w:name="_ETM_Q2_580159"/>
      <w:bookmarkEnd w:id="2126"/>
      <w:r>
        <w:rPr>
          <w:rFonts w:hint="cs"/>
          <w:rtl/>
        </w:rPr>
        <w:t xml:space="preserve">לי </w:t>
      </w:r>
      <w:r>
        <w:rPr>
          <w:rtl/>
        </w:rPr>
        <w:t xml:space="preserve">לתת </w:t>
      </w:r>
      <w:bookmarkStart w:id="2127" w:name="_ETM_Q2_580369"/>
      <w:bookmarkEnd w:id="2127"/>
      <w:r>
        <w:rPr>
          <w:rtl/>
        </w:rPr>
        <w:t xml:space="preserve">איזושהי </w:t>
      </w:r>
      <w:bookmarkStart w:id="2128" w:name="_ETM_Q2_580609"/>
      <w:bookmarkEnd w:id="2128"/>
      <w:r>
        <w:rPr>
          <w:rtl/>
        </w:rPr>
        <w:t xml:space="preserve">תמונת </w:t>
      </w:r>
      <w:bookmarkStart w:id="2129" w:name="_ETM_Q2_580969"/>
      <w:bookmarkEnd w:id="2129"/>
      <w:r>
        <w:rPr>
          <w:rFonts w:hint="cs"/>
          <w:rtl/>
        </w:rPr>
        <w:t xml:space="preserve">יותר </w:t>
      </w:r>
      <w:r>
        <w:rPr>
          <w:rtl/>
        </w:rPr>
        <w:t>רחבה</w:t>
      </w:r>
      <w:r>
        <w:rPr>
          <w:rFonts w:hint="cs"/>
          <w:rtl/>
        </w:rPr>
        <w:t>.</w:t>
      </w:r>
      <w:bookmarkStart w:id="2130" w:name="_ETM_Q2_582970"/>
      <w:bookmarkEnd w:id="2130"/>
      <w:r>
        <w:rPr>
          <w:rFonts w:hint="cs"/>
          <w:rtl/>
        </w:rPr>
        <w:t xml:space="preserve"> </w:t>
      </w:r>
      <w:bookmarkStart w:id="2131" w:name="_ETM_Q2_578779"/>
      <w:bookmarkStart w:id="2132" w:name="_ETM_Q2_592660"/>
      <w:bookmarkEnd w:id="2131"/>
      <w:bookmarkEnd w:id="2132"/>
      <w:r>
        <w:rPr>
          <w:rtl/>
        </w:rPr>
        <w:t xml:space="preserve">משנת </w:t>
      </w:r>
      <w:bookmarkStart w:id="2133" w:name="_ETM_Q2_583390"/>
      <w:bookmarkStart w:id="2134" w:name="_ETM_Q2_584290"/>
      <w:bookmarkStart w:id="2135" w:name="_ETM_Q2_584589"/>
      <w:bookmarkEnd w:id="2133"/>
      <w:bookmarkEnd w:id="2134"/>
      <w:bookmarkEnd w:id="2135"/>
      <w:r>
        <w:rPr>
          <w:rFonts w:hint="cs"/>
          <w:rtl/>
        </w:rPr>
        <w:t xml:space="preserve">2020 </w:t>
      </w:r>
      <w:bookmarkStart w:id="2136" w:name="_ETM_Q2_584761"/>
      <w:bookmarkEnd w:id="2136"/>
      <w:r>
        <w:rPr>
          <w:rtl/>
        </w:rPr>
        <w:t xml:space="preserve">נפתחו </w:t>
      </w:r>
      <w:bookmarkStart w:id="2137" w:name="_ETM_Q2_585470"/>
      <w:bookmarkEnd w:id="2137"/>
      <w:r>
        <w:rPr>
          <w:rtl/>
        </w:rPr>
        <w:t xml:space="preserve">166 </w:t>
      </w:r>
      <w:bookmarkStart w:id="2138" w:name="_ETM_Q2_587549"/>
      <w:bookmarkEnd w:id="2138"/>
      <w:r>
        <w:rPr>
          <w:rtl/>
        </w:rPr>
        <w:t xml:space="preserve">אירועים </w:t>
      </w:r>
      <w:bookmarkStart w:id="2139" w:name="_ETM_Q2_588509"/>
      <w:bookmarkEnd w:id="2139"/>
      <w:r>
        <w:rPr>
          <w:rtl/>
        </w:rPr>
        <w:t xml:space="preserve">שקשורים </w:t>
      </w:r>
      <w:bookmarkStart w:id="2140" w:name="_ETM_Q2_589079"/>
      <w:bookmarkEnd w:id="2140"/>
      <w:r>
        <w:rPr>
          <w:rtl/>
        </w:rPr>
        <w:t>אליה</w:t>
      </w:r>
      <w:r>
        <w:rPr>
          <w:rFonts w:hint="cs"/>
          <w:rtl/>
        </w:rPr>
        <w:t>,</w:t>
      </w:r>
      <w:r>
        <w:rPr>
          <w:rtl/>
        </w:rPr>
        <w:t xml:space="preserve"> </w:t>
      </w:r>
      <w:bookmarkStart w:id="2141" w:name="_ETM_Q2_589320"/>
      <w:bookmarkEnd w:id="2141"/>
      <w:r>
        <w:rPr>
          <w:rFonts w:hint="cs"/>
          <w:rtl/>
        </w:rPr>
        <w:t>ו</w:t>
      </w:r>
      <w:r>
        <w:rPr>
          <w:rtl/>
        </w:rPr>
        <w:t xml:space="preserve">תמיד </w:t>
      </w:r>
      <w:bookmarkStart w:id="2142" w:name="_ETM_Q2_589829"/>
      <w:bookmarkEnd w:id="2142"/>
      <w:r>
        <w:rPr>
          <w:rtl/>
        </w:rPr>
        <w:t>ה</w:t>
      </w:r>
      <w:bookmarkStart w:id="2143" w:name="_ETM_Q2_587811"/>
      <w:bookmarkEnd w:id="2143"/>
      <w:r>
        <w:rPr>
          <w:rtl/>
        </w:rPr>
        <w:t xml:space="preserve">ם </w:t>
      </w:r>
      <w:bookmarkStart w:id="2144" w:name="_ETM_Q2_591339"/>
      <w:bookmarkEnd w:id="2144"/>
      <w:r>
        <w:rPr>
          <w:rtl/>
        </w:rPr>
        <w:t xml:space="preserve">חשש </w:t>
      </w:r>
      <w:bookmarkStart w:id="2145" w:name="_ETM_Q2_591789"/>
      <w:bookmarkEnd w:id="2145"/>
      <w:r>
        <w:rPr>
          <w:rtl/>
        </w:rPr>
        <w:t>להתאבדות</w:t>
      </w:r>
      <w:r>
        <w:rPr>
          <w:rFonts w:hint="cs"/>
          <w:rtl/>
        </w:rPr>
        <w:t>,</w:t>
      </w:r>
      <w:r>
        <w:rPr>
          <w:rtl/>
        </w:rPr>
        <w:t xml:space="preserve"> </w:t>
      </w:r>
      <w:bookmarkStart w:id="2146" w:name="_ETM_Q2_592240"/>
      <w:bookmarkEnd w:id="2146"/>
      <w:r>
        <w:rPr>
          <w:rtl/>
        </w:rPr>
        <w:t xml:space="preserve">דברים </w:t>
      </w:r>
      <w:bookmarkStart w:id="2147" w:name="_ETM_Q2_592479"/>
      <w:bookmarkEnd w:id="2147"/>
      <w:r>
        <w:rPr>
          <w:rtl/>
        </w:rPr>
        <w:t xml:space="preserve">מן </w:t>
      </w:r>
      <w:bookmarkStart w:id="2148" w:name="_ETM_Q2_592570"/>
      <w:bookmarkEnd w:id="2148"/>
      <w:r>
        <w:rPr>
          <w:rtl/>
        </w:rPr>
        <w:t xml:space="preserve">הסוג </w:t>
      </w:r>
      <w:bookmarkStart w:id="2149" w:name="_ETM_Q2_592839"/>
      <w:bookmarkEnd w:id="2149"/>
      <w:r>
        <w:rPr>
          <w:rtl/>
        </w:rPr>
        <w:t>הזה</w:t>
      </w:r>
      <w:r>
        <w:rPr>
          <w:rFonts w:hint="cs"/>
          <w:rtl/>
        </w:rPr>
        <w:t>.</w:t>
      </w:r>
      <w:bookmarkStart w:id="2150" w:name="_ETM_Q2_594630"/>
      <w:bookmarkEnd w:id="2150"/>
    </w:p>
    <w:p w:rsidR="00CE5072" w:rsidRDefault="00CE5072" w:rsidP="008925B7">
      <w:pPr>
        <w:rPr>
          <w:rtl/>
        </w:rPr>
      </w:pPr>
      <w:bookmarkStart w:id="2151" w:name="_ETM_Q2_596787"/>
      <w:bookmarkStart w:id="2152" w:name="_ETM_Q2_596842"/>
      <w:bookmarkEnd w:id="2151"/>
      <w:bookmarkEnd w:id="2152"/>
    </w:p>
    <w:p w:rsidR="00CE5072" w:rsidRDefault="00CE5072" w:rsidP="00226214">
      <w:pPr>
        <w:rPr>
          <w:rtl/>
        </w:rPr>
      </w:pPr>
      <w:bookmarkStart w:id="2153" w:name="_ETM_Q2_596930"/>
      <w:bookmarkStart w:id="2154" w:name="_ETM_Q2_596987"/>
      <w:bookmarkEnd w:id="2153"/>
      <w:bookmarkEnd w:id="2154"/>
      <w:r>
        <w:rPr>
          <w:rtl/>
        </w:rPr>
        <w:t xml:space="preserve">בכל </w:t>
      </w:r>
      <w:bookmarkStart w:id="2155" w:name="_ETM_Q2_594899"/>
      <w:bookmarkEnd w:id="2155"/>
      <w:r>
        <w:rPr>
          <w:rtl/>
        </w:rPr>
        <w:t>מקרה</w:t>
      </w:r>
      <w:r>
        <w:rPr>
          <w:rFonts w:hint="cs"/>
          <w:rtl/>
        </w:rPr>
        <w:t>,</w:t>
      </w:r>
      <w:bookmarkStart w:id="2156" w:name="_ETM_Q2_595652"/>
      <w:bookmarkEnd w:id="2156"/>
      <w:r>
        <w:rPr>
          <w:rtl/>
        </w:rPr>
        <w:t xml:space="preserve"> </w:t>
      </w:r>
      <w:bookmarkStart w:id="2157" w:name="_ETM_Q2_595170"/>
      <w:bookmarkEnd w:id="2157"/>
      <w:r>
        <w:rPr>
          <w:rtl/>
        </w:rPr>
        <w:t xml:space="preserve">השיחה </w:t>
      </w:r>
      <w:bookmarkStart w:id="2158" w:name="_ETM_Q2_595529"/>
      <w:bookmarkEnd w:id="2158"/>
      <w:r>
        <w:rPr>
          <w:rtl/>
        </w:rPr>
        <w:t xml:space="preserve">הזאת </w:t>
      </w:r>
      <w:bookmarkStart w:id="2159" w:name="_ETM_Q2_595740"/>
      <w:bookmarkEnd w:id="2159"/>
      <w:r>
        <w:rPr>
          <w:rtl/>
        </w:rPr>
        <w:t>שהייתה</w:t>
      </w:r>
      <w:bookmarkStart w:id="2160" w:name="_ETM_Q2_597209"/>
      <w:bookmarkStart w:id="2161" w:name="_ETM_Q2_599189"/>
      <w:bookmarkStart w:id="2162" w:name="_ETM_Q2_599549"/>
      <w:bookmarkStart w:id="2163" w:name="_ETM_Q2_599955"/>
      <w:bookmarkEnd w:id="2160"/>
      <w:bookmarkEnd w:id="2161"/>
      <w:bookmarkEnd w:id="2162"/>
      <w:bookmarkEnd w:id="2163"/>
      <w:r>
        <w:rPr>
          <w:rFonts w:hint="cs"/>
          <w:rtl/>
        </w:rPr>
        <w:t xml:space="preserve"> ב-11 </w:t>
      </w:r>
      <w:bookmarkStart w:id="2164" w:name="_ETM_Q2_593346"/>
      <w:bookmarkEnd w:id="2164"/>
      <w:r>
        <w:rPr>
          <w:rFonts w:hint="cs"/>
          <w:rtl/>
        </w:rPr>
        <w:t>ב</w:t>
      </w:r>
      <w:r>
        <w:rPr>
          <w:rtl/>
        </w:rPr>
        <w:t>ינואר</w:t>
      </w:r>
      <w:bookmarkStart w:id="2165" w:name="_ETM_Q2_600839"/>
      <w:bookmarkEnd w:id="2165"/>
      <w:r>
        <w:rPr>
          <w:rFonts w:hint="cs"/>
          <w:rtl/>
        </w:rPr>
        <w:t>, ועוד</w:t>
      </w:r>
      <w:r>
        <w:rPr>
          <w:rtl/>
        </w:rPr>
        <w:t xml:space="preserve"> </w:t>
      </w:r>
      <w:bookmarkStart w:id="2166" w:name="_ETM_Q2_601020"/>
      <w:bookmarkEnd w:id="2166"/>
      <w:r>
        <w:rPr>
          <w:rtl/>
        </w:rPr>
        <w:t xml:space="preserve">טרם </w:t>
      </w:r>
      <w:bookmarkStart w:id="2167" w:name="_ETM_Q2_601469"/>
      <w:bookmarkEnd w:id="2167"/>
      <w:r>
        <w:rPr>
          <w:rtl/>
        </w:rPr>
        <w:t xml:space="preserve">פורסמה </w:t>
      </w:r>
      <w:bookmarkStart w:id="2168" w:name="_ETM_Q2_601979"/>
      <w:bookmarkEnd w:id="2168"/>
      <w:r>
        <w:rPr>
          <w:rFonts w:hint="cs"/>
          <w:rtl/>
        </w:rPr>
        <w:t>ה</w:t>
      </w:r>
      <w:bookmarkStart w:id="2169" w:name="_ETM_Q2_599233"/>
      <w:bookmarkEnd w:id="2169"/>
      <w:r>
        <w:rPr>
          <w:rtl/>
        </w:rPr>
        <w:t xml:space="preserve">כתבה </w:t>
      </w:r>
      <w:bookmarkStart w:id="2170" w:name="_ETM_Q2_602369"/>
      <w:bookmarkEnd w:id="2170"/>
      <w:r>
        <w:rPr>
          <w:rtl/>
        </w:rPr>
        <w:t>לתקשורת</w:t>
      </w:r>
      <w:r>
        <w:rPr>
          <w:rFonts w:hint="cs"/>
          <w:rtl/>
        </w:rPr>
        <w:t>,</w:t>
      </w:r>
      <w:r>
        <w:rPr>
          <w:rtl/>
        </w:rPr>
        <w:t xml:space="preserve"> </w:t>
      </w:r>
      <w:bookmarkStart w:id="2171" w:name="_ETM_Q2_602849"/>
      <w:bookmarkEnd w:id="2171"/>
      <w:r>
        <w:rPr>
          <w:rtl/>
        </w:rPr>
        <w:t>כלומר</w:t>
      </w:r>
      <w:r>
        <w:rPr>
          <w:rFonts w:hint="cs"/>
          <w:rtl/>
        </w:rPr>
        <w:t>,</w:t>
      </w:r>
      <w:r>
        <w:rPr>
          <w:rtl/>
        </w:rPr>
        <w:t xml:space="preserve"> </w:t>
      </w:r>
      <w:bookmarkStart w:id="2172" w:name="_ETM_Q2_603119"/>
      <w:bookmarkEnd w:id="2172"/>
      <w:r>
        <w:rPr>
          <w:rtl/>
        </w:rPr>
        <w:t>מ</w:t>
      </w:r>
      <w:r>
        <w:rPr>
          <w:rFonts w:hint="cs"/>
          <w:rtl/>
        </w:rPr>
        <w:t>י</w:t>
      </w:r>
      <w:r>
        <w:rPr>
          <w:rtl/>
        </w:rPr>
        <w:t xml:space="preserve">יד </w:t>
      </w:r>
      <w:bookmarkStart w:id="2173" w:name="_ETM_Q2_603419"/>
      <w:bookmarkEnd w:id="2173"/>
      <w:r>
        <w:rPr>
          <w:rtl/>
        </w:rPr>
        <w:t xml:space="preserve">אחרי </w:t>
      </w:r>
      <w:bookmarkStart w:id="2174" w:name="_ETM_Q2_603659"/>
      <w:bookmarkEnd w:id="2174"/>
      <w:r>
        <w:rPr>
          <w:rtl/>
        </w:rPr>
        <w:t xml:space="preserve">שהייתה </w:t>
      </w:r>
      <w:bookmarkStart w:id="2175" w:name="_ETM_Q2_604079"/>
      <w:bookmarkEnd w:id="2175"/>
      <w:r>
        <w:rPr>
          <w:rtl/>
        </w:rPr>
        <w:t>השאילתה</w:t>
      </w:r>
      <w:r>
        <w:rPr>
          <w:rFonts w:hint="cs"/>
          <w:rtl/>
        </w:rPr>
        <w:t xml:space="preserve"> </w:t>
      </w:r>
      <w:bookmarkStart w:id="2176" w:name="_ETM_Q2_601886"/>
      <w:bookmarkEnd w:id="2176"/>
      <w:r>
        <w:rPr>
          <w:rFonts w:hint="eastAsia"/>
          <w:rtl/>
        </w:rPr>
        <w:t xml:space="preserve">– </w:t>
      </w:r>
      <w:r>
        <w:rPr>
          <w:rFonts w:hint="cs"/>
          <w:rtl/>
        </w:rPr>
        <w:t>הייתה שאילתה</w:t>
      </w:r>
      <w:bookmarkStart w:id="2177" w:name="_ETM_Q2_605089"/>
      <w:bookmarkStart w:id="2178" w:name="_ETM_Q2_605539"/>
      <w:bookmarkEnd w:id="2177"/>
      <w:bookmarkEnd w:id="2178"/>
      <w:r>
        <w:rPr>
          <w:rtl/>
        </w:rPr>
        <w:t xml:space="preserve"> </w:t>
      </w:r>
      <w:bookmarkStart w:id="2179" w:name="_ETM_Q2_605659"/>
      <w:bookmarkEnd w:id="2179"/>
      <w:r>
        <w:rPr>
          <w:rtl/>
        </w:rPr>
        <w:t xml:space="preserve">כמובן </w:t>
      </w:r>
      <w:bookmarkStart w:id="2180" w:name="_ETM_Q2_605899"/>
      <w:bookmarkEnd w:id="2180"/>
      <w:r>
        <w:rPr>
          <w:rtl/>
        </w:rPr>
        <w:t>מהתקשורת</w:t>
      </w:r>
      <w:bookmarkStart w:id="2181" w:name="_ETM_Q2_605435"/>
      <w:bookmarkEnd w:id="2181"/>
      <w:r>
        <w:rPr>
          <w:rtl/>
        </w:rPr>
        <w:t xml:space="preserve"> </w:t>
      </w:r>
      <w:bookmarkStart w:id="2182" w:name="_ETM_Q2_608110"/>
      <w:bookmarkEnd w:id="2182"/>
      <w:r>
        <w:rPr>
          <w:rFonts w:hint="cs"/>
          <w:rtl/>
        </w:rPr>
        <w:t xml:space="preserve">– </w:t>
      </w:r>
      <w:r>
        <w:rPr>
          <w:rtl/>
        </w:rPr>
        <w:t>מי</w:t>
      </w:r>
      <w:r>
        <w:rPr>
          <w:rFonts w:hint="cs"/>
          <w:rtl/>
        </w:rPr>
        <w:t>י</w:t>
      </w:r>
      <w:r>
        <w:rPr>
          <w:rtl/>
        </w:rPr>
        <w:t xml:space="preserve">ד </w:t>
      </w:r>
      <w:bookmarkStart w:id="2183" w:name="_ETM_Q2_608470"/>
      <w:bookmarkEnd w:id="2183"/>
      <w:r>
        <w:rPr>
          <w:rtl/>
        </w:rPr>
        <w:t xml:space="preserve">עשו </w:t>
      </w:r>
      <w:bookmarkStart w:id="2184" w:name="_ETM_Q2_608680"/>
      <w:bookmarkEnd w:id="2184"/>
      <w:r>
        <w:rPr>
          <w:rtl/>
        </w:rPr>
        <w:t xml:space="preserve">בירור </w:t>
      </w:r>
      <w:bookmarkStart w:id="2185" w:name="_ETM_Q2_608980"/>
      <w:bookmarkStart w:id="2186" w:name="_ETM_Q2_609310"/>
      <w:bookmarkEnd w:id="2185"/>
      <w:bookmarkEnd w:id="2186"/>
      <w:r>
        <w:rPr>
          <w:rtl/>
        </w:rPr>
        <w:t xml:space="preserve">של </w:t>
      </w:r>
      <w:bookmarkStart w:id="2187" w:name="_ETM_Q2_609519"/>
      <w:bookmarkEnd w:id="2187"/>
      <w:r>
        <w:rPr>
          <w:rtl/>
        </w:rPr>
        <w:t xml:space="preserve">האירוע </w:t>
      </w:r>
      <w:bookmarkStart w:id="2188" w:name="_ETM_Q2_609879"/>
      <w:bookmarkEnd w:id="2188"/>
      <w:r>
        <w:rPr>
          <w:rtl/>
        </w:rPr>
        <w:t>הזה</w:t>
      </w:r>
      <w:r>
        <w:rPr>
          <w:rFonts w:hint="cs"/>
          <w:rtl/>
        </w:rPr>
        <w:t>,</w:t>
      </w:r>
      <w:r>
        <w:rPr>
          <w:rtl/>
        </w:rPr>
        <w:t xml:space="preserve"> </w:t>
      </w:r>
      <w:bookmarkStart w:id="2189" w:name="_ETM_Q2_610120"/>
      <w:bookmarkEnd w:id="2189"/>
      <w:r>
        <w:rPr>
          <w:rtl/>
        </w:rPr>
        <w:t xml:space="preserve">ועוד </w:t>
      </w:r>
      <w:bookmarkStart w:id="2190" w:name="_ETM_Q2_610480"/>
      <w:bookmarkEnd w:id="2190"/>
      <w:r w:rsidR="00226214">
        <w:rPr>
          <w:rFonts w:hint="cs"/>
          <w:rtl/>
        </w:rPr>
        <w:t>ב</w:t>
      </w:r>
      <w:r>
        <w:rPr>
          <w:rtl/>
        </w:rPr>
        <w:t xml:space="preserve">טרם </w:t>
      </w:r>
      <w:bookmarkStart w:id="2191" w:name="_ETM_Q2_610870"/>
      <w:bookmarkEnd w:id="2191"/>
      <w:r>
        <w:rPr>
          <w:rtl/>
        </w:rPr>
        <w:t xml:space="preserve">פרסום </w:t>
      </w:r>
      <w:bookmarkStart w:id="2192" w:name="_ETM_Q2_611230"/>
      <w:bookmarkEnd w:id="2192"/>
      <w:r>
        <w:rPr>
          <w:rtl/>
        </w:rPr>
        <w:t xml:space="preserve">הכתבה </w:t>
      </w:r>
      <w:bookmarkStart w:id="2193" w:name="_ETM_Q2_611680"/>
      <w:bookmarkEnd w:id="2193"/>
      <w:r>
        <w:rPr>
          <w:rtl/>
        </w:rPr>
        <w:t xml:space="preserve">השוטר </w:t>
      </w:r>
      <w:bookmarkStart w:id="2194" w:name="_ETM_Q2_612040"/>
      <w:bookmarkEnd w:id="2194"/>
      <w:r>
        <w:rPr>
          <w:rtl/>
        </w:rPr>
        <w:t xml:space="preserve">כבר </w:t>
      </w:r>
      <w:bookmarkStart w:id="2195" w:name="_ETM_Q2_612250"/>
      <w:bookmarkEnd w:id="2195"/>
      <w:r>
        <w:rPr>
          <w:rtl/>
        </w:rPr>
        <w:t xml:space="preserve">לא </w:t>
      </w:r>
      <w:bookmarkStart w:id="2196" w:name="_ETM_Q2_612340"/>
      <w:bookmarkEnd w:id="2196"/>
      <w:r>
        <w:rPr>
          <w:rtl/>
        </w:rPr>
        <w:t xml:space="preserve">היה </w:t>
      </w:r>
      <w:bookmarkStart w:id="2197" w:name="_ETM_Q2_612430"/>
      <w:bookmarkEnd w:id="2197"/>
      <w:r>
        <w:rPr>
          <w:rtl/>
        </w:rPr>
        <w:t>בתפקידו</w:t>
      </w:r>
      <w:r>
        <w:rPr>
          <w:rFonts w:hint="cs"/>
          <w:rtl/>
        </w:rPr>
        <w:t>,</w:t>
      </w:r>
      <w:r>
        <w:rPr>
          <w:rtl/>
        </w:rPr>
        <w:t xml:space="preserve"> </w:t>
      </w:r>
      <w:bookmarkStart w:id="2198" w:name="_ETM_Q2_613490"/>
      <w:bookmarkEnd w:id="2198"/>
      <w:r>
        <w:rPr>
          <w:rFonts w:hint="cs"/>
          <w:rtl/>
        </w:rPr>
        <w:t>כלומר</w:t>
      </w:r>
      <w:bookmarkStart w:id="2199" w:name="_ETM_Q2_611728"/>
      <w:bookmarkStart w:id="2200" w:name="_ETM_Q2_613670"/>
      <w:bookmarkEnd w:id="2199"/>
      <w:bookmarkEnd w:id="2200"/>
      <w:r>
        <w:rPr>
          <w:rFonts w:hint="cs"/>
          <w:rtl/>
        </w:rPr>
        <w:t xml:space="preserve">, </w:t>
      </w:r>
      <w:bookmarkStart w:id="2201" w:name="_ETM_Q2_614030"/>
      <w:bookmarkEnd w:id="2201"/>
      <w:r>
        <w:rPr>
          <w:rtl/>
        </w:rPr>
        <w:t xml:space="preserve">באותו </w:t>
      </w:r>
      <w:bookmarkStart w:id="2202" w:name="_ETM_Q2_614300"/>
      <w:bookmarkEnd w:id="2202"/>
      <w:r>
        <w:rPr>
          <w:rFonts w:hint="cs"/>
          <w:rtl/>
        </w:rPr>
        <w:t>ה</w:t>
      </w:r>
      <w:r>
        <w:rPr>
          <w:rtl/>
        </w:rPr>
        <w:t xml:space="preserve">יום </w:t>
      </w:r>
      <w:bookmarkStart w:id="2203" w:name="_ETM_Q2_615480"/>
      <w:bookmarkStart w:id="2204" w:name="_ETM_Q2_615660"/>
      <w:bookmarkStart w:id="2205" w:name="_ETM_Q2_612979"/>
      <w:bookmarkEnd w:id="2203"/>
      <w:bookmarkEnd w:id="2204"/>
      <w:bookmarkEnd w:id="2205"/>
      <w:r>
        <w:rPr>
          <w:rFonts w:hint="cs"/>
          <w:rtl/>
        </w:rPr>
        <w:t>השוטר י</w:t>
      </w:r>
      <w:r>
        <w:rPr>
          <w:rtl/>
        </w:rPr>
        <w:t xml:space="preserve">צא </w:t>
      </w:r>
      <w:bookmarkStart w:id="2206" w:name="_ETM_Q2_615840"/>
      <w:bookmarkEnd w:id="2206"/>
      <w:r>
        <w:rPr>
          <w:rtl/>
        </w:rPr>
        <w:t>מתפקידו</w:t>
      </w:r>
      <w:r>
        <w:rPr>
          <w:rFonts w:hint="cs"/>
          <w:rtl/>
        </w:rPr>
        <w:t>.</w:t>
      </w:r>
      <w:bookmarkStart w:id="2207" w:name="_ETM_Q2_616290"/>
      <w:bookmarkStart w:id="2208" w:name="_ETM_Q2_618463"/>
      <w:bookmarkEnd w:id="2207"/>
      <w:bookmarkEnd w:id="2208"/>
      <w:r w:rsidR="00226214">
        <w:rPr>
          <w:rFonts w:hint="cs"/>
          <w:rtl/>
        </w:rPr>
        <w:t xml:space="preserve"> </w:t>
      </w:r>
      <w:bookmarkStart w:id="2209" w:name="_ETM_Q2_618507"/>
      <w:bookmarkStart w:id="2210" w:name="_ETM_Q2_618619"/>
      <w:bookmarkStart w:id="2211" w:name="_ETM_Q2_618658"/>
      <w:bookmarkEnd w:id="2209"/>
      <w:bookmarkEnd w:id="2210"/>
      <w:bookmarkEnd w:id="2211"/>
      <w:r>
        <w:rPr>
          <w:rFonts w:hint="cs"/>
          <w:rtl/>
        </w:rPr>
        <w:t xml:space="preserve">אני </w:t>
      </w:r>
      <w:bookmarkStart w:id="2212" w:name="_ETM_Q2_614735"/>
      <w:bookmarkEnd w:id="2212"/>
      <w:r>
        <w:rPr>
          <w:rtl/>
        </w:rPr>
        <w:t xml:space="preserve">נתתי </w:t>
      </w:r>
      <w:bookmarkStart w:id="2213" w:name="_ETM_Q2_616650"/>
      <w:bookmarkEnd w:id="2213"/>
      <w:r>
        <w:rPr>
          <w:rtl/>
        </w:rPr>
        <w:t xml:space="preserve">את </w:t>
      </w:r>
      <w:bookmarkStart w:id="2214" w:name="_ETM_Q2_616739"/>
      <w:bookmarkEnd w:id="2214"/>
      <w:r>
        <w:rPr>
          <w:rtl/>
        </w:rPr>
        <w:t xml:space="preserve">הרקע </w:t>
      </w:r>
      <w:bookmarkStart w:id="2215" w:name="_ETM_Q2_617069"/>
      <w:bookmarkEnd w:id="2215"/>
      <w:r>
        <w:rPr>
          <w:rFonts w:hint="cs"/>
          <w:rtl/>
        </w:rPr>
        <w:t>ה</w:t>
      </w:r>
      <w:r>
        <w:rPr>
          <w:rtl/>
        </w:rPr>
        <w:t xml:space="preserve">קודם </w:t>
      </w:r>
      <w:bookmarkStart w:id="2216" w:name="_ETM_Q2_618579"/>
      <w:bookmarkEnd w:id="2216"/>
      <w:r>
        <w:rPr>
          <w:rFonts w:hint="cs"/>
          <w:rtl/>
        </w:rPr>
        <w:t>כ</w:t>
      </w:r>
      <w:r>
        <w:rPr>
          <w:rtl/>
        </w:rPr>
        <w:t xml:space="preserve">איזשהו </w:t>
      </w:r>
      <w:bookmarkStart w:id="2217" w:name="_ETM_Q2_618999"/>
      <w:bookmarkEnd w:id="2217"/>
      <w:r>
        <w:rPr>
          <w:rtl/>
        </w:rPr>
        <w:t xml:space="preserve">חומר </w:t>
      </w:r>
      <w:bookmarkStart w:id="2218" w:name="_ETM_Q2_619209"/>
      <w:bookmarkEnd w:id="2218"/>
      <w:r>
        <w:rPr>
          <w:rtl/>
        </w:rPr>
        <w:t>למחשבה</w:t>
      </w:r>
      <w:bookmarkStart w:id="2219" w:name="_ETM_Q2_620760"/>
      <w:bookmarkEnd w:id="2219"/>
      <w:r>
        <w:rPr>
          <w:rFonts w:hint="cs"/>
          <w:rtl/>
        </w:rPr>
        <w:t>.</w:t>
      </w:r>
      <w:bookmarkStart w:id="2220" w:name="_ETM_Q2_619841"/>
      <w:bookmarkEnd w:id="2220"/>
      <w:r>
        <w:rPr>
          <w:rtl/>
        </w:rPr>
        <w:t xml:space="preserve"> </w:t>
      </w:r>
      <w:bookmarkStart w:id="2221" w:name="_ETM_Q2_621920"/>
      <w:bookmarkEnd w:id="2221"/>
      <w:r>
        <w:rPr>
          <w:rtl/>
        </w:rPr>
        <w:t>בסוף</w:t>
      </w:r>
      <w:bookmarkStart w:id="2222" w:name="_ETM_Q2_618599"/>
      <w:bookmarkEnd w:id="2222"/>
      <w:r>
        <w:rPr>
          <w:rtl/>
        </w:rPr>
        <w:t xml:space="preserve"> </w:t>
      </w:r>
      <w:bookmarkStart w:id="2223" w:name="_ETM_Q2_622640"/>
      <w:bookmarkEnd w:id="2223"/>
      <w:r>
        <w:rPr>
          <w:rtl/>
        </w:rPr>
        <w:t xml:space="preserve">כן </w:t>
      </w:r>
      <w:bookmarkStart w:id="2224" w:name="_ETM_Q2_622909"/>
      <w:bookmarkEnd w:id="2224"/>
      <w:r>
        <w:rPr>
          <w:rtl/>
        </w:rPr>
        <w:t xml:space="preserve">מטפלים </w:t>
      </w:r>
      <w:bookmarkStart w:id="2225" w:name="_ETM_Q2_623329"/>
      <w:bookmarkEnd w:id="2225"/>
      <w:r>
        <w:rPr>
          <w:rtl/>
        </w:rPr>
        <w:t xml:space="preserve">בכל </w:t>
      </w:r>
      <w:bookmarkStart w:id="2226" w:name="_ETM_Q2_623599"/>
      <w:bookmarkEnd w:id="2226"/>
      <w:r>
        <w:rPr>
          <w:rtl/>
        </w:rPr>
        <w:t xml:space="preserve">סוגי </w:t>
      </w:r>
      <w:bookmarkStart w:id="2227" w:name="_ETM_Q2_623930"/>
      <w:bookmarkEnd w:id="2227"/>
      <w:r>
        <w:rPr>
          <w:rtl/>
        </w:rPr>
        <w:t>הפני</w:t>
      </w:r>
      <w:r>
        <w:rPr>
          <w:rFonts w:hint="cs"/>
          <w:rtl/>
        </w:rPr>
        <w:t>ות</w:t>
      </w:r>
      <w:bookmarkStart w:id="2228" w:name="_ETM_Q2_625170"/>
      <w:bookmarkStart w:id="2229" w:name="_ETM_Q2_621043"/>
      <w:bookmarkEnd w:id="2228"/>
      <w:bookmarkEnd w:id="2229"/>
      <w:r>
        <w:rPr>
          <w:rFonts w:hint="cs"/>
          <w:rtl/>
        </w:rPr>
        <w:t xml:space="preserve">, </w:t>
      </w:r>
      <w:bookmarkStart w:id="2230" w:name="_ETM_Q2_624794"/>
      <w:bookmarkEnd w:id="2230"/>
      <w:r>
        <w:rPr>
          <w:rFonts w:hint="cs"/>
          <w:rtl/>
        </w:rPr>
        <w:t xml:space="preserve">וכשאתה </w:t>
      </w:r>
      <w:bookmarkStart w:id="2231" w:name="_ETM_Q2_628193"/>
      <w:bookmarkEnd w:id="2231"/>
      <w:r>
        <w:rPr>
          <w:rFonts w:hint="cs"/>
          <w:rtl/>
        </w:rPr>
        <w:t>מ</w:t>
      </w:r>
      <w:bookmarkStart w:id="2232" w:name="_ETM_Q2_624213"/>
      <w:bookmarkEnd w:id="2232"/>
      <w:r>
        <w:rPr>
          <w:rFonts w:hint="cs"/>
          <w:rtl/>
        </w:rPr>
        <w:t>קבל</w:t>
      </w:r>
      <w:r>
        <w:rPr>
          <w:rtl/>
        </w:rPr>
        <w:t xml:space="preserve"> </w:t>
      </w:r>
      <w:bookmarkStart w:id="2233" w:name="_ETM_Q2_625650"/>
      <w:bookmarkEnd w:id="2233"/>
      <w:r>
        <w:rPr>
          <w:rtl/>
        </w:rPr>
        <w:t>פני</w:t>
      </w:r>
      <w:r>
        <w:rPr>
          <w:rFonts w:hint="cs"/>
          <w:rtl/>
        </w:rPr>
        <w:t>ות</w:t>
      </w:r>
      <w:r>
        <w:rPr>
          <w:rtl/>
        </w:rPr>
        <w:t xml:space="preserve"> </w:t>
      </w:r>
      <w:bookmarkStart w:id="2234" w:name="_ETM_Q2_626010"/>
      <w:bookmarkEnd w:id="2234"/>
      <w:r>
        <w:rPr>
          <w:rtl/>
        </w:rPr>
        <w:t>ממישהו</w:t>
      </w:r>
      <w:r>
        <w:rPr>
          <w:rFonts w:hint="cs"/>
          <w:rtl/>
        </w:rPr>
        <w:t>,</w:t>
      </w:r>
      <w:r>
        <w:rPr>
          <w:rtl/>
        </w:rPr>
        <w:t xml:space="preserve"> </w:t>
      </w:r>
      <w:bookmarkStart w:id="2235" w:name="_ETM_Q2_628069"/>
      <w:bookmarkEnd w:id="2235"/>
      <w:r>
        <w:rPr>
          <w:rtl/>
        </w:rPr>
        <w:t xml:space="preserve">בשלב </w:t>
      </w:r>
      <w:bookmarkStart w:id="2236" w:name="_ETM_Q2_628430"/>
      <w:bookmarkEnd w:id="2236"/>
      <w:r>
        <w:rPr>
          <w:rtl/>
        </w:rPr>
        <w:t>מסוים</w:t>
      </w:r>
      <w:bookmarkStart w:id="2237" w:name="_ETM_Q2_625217"/>
      <w:bookmarkEnd w:id="2237"/>
      <w:r>
        <w:rPr>
          <w:rtl/>
        </w:rPr>
        <w:t xml:space="preserve"> </w:t>
      </w:r>
      <w:bookmarkStart w:id="2238" w:name="_ETM_Q2_629060"/>
      <w:bookmarkEnd w:id="2238"/>
      <w:r>
        <w:rPr>
          <w:rtl/>
        </w:rPr>
        <w:t xml:space="preserve">אתה </w:t>
      </w:r>
      <w:bookmarkStart w:id="2239" w:name="_ETM_Q2_629239"/>
      <w:bookmarkEnd w:id="2239"/>
      <w:r>
        <w:rPr>
          <w:rtl/>
        </w:rPr>
        <w:t xml:space="preserve">עושה </w:t>
      </w:r>
      <w:bookmarkStart w:id="2240" w:name="_ETM_Q2_629420"/>
      <w:bookmarkEnd w:id="2240"/>
      <w:r>
        <w:rPr>
          <w:rtl/>
        </w:rPr>
        <w:t xml:space="preserve">דברים </w:t>
      </w:r>
      <w:bookmarkStart w:id="2241" w:name="_ETM_Q2_629690"/>
      <w:bookmarkEnd w:id="2241"/>
      <w:r>
        <w:rPr>
          <w:rtl/>
        </w:rPr>
        <w:t xml:space="preserve">שאסור </w:t>
      </w:r>
      <w:bookmarkStart w:id="2242" w:name="_ETM_Q2_630140"/>
      <w:bookmarkEnd w:id="2242"/>
      <w:r>
        <w:rPr>
          <w:rtl/>
        </w:rPr>
        <w:t>לעשות</w:t>
      </w:r>
      <w:r>
        <w:rPr>
          <w:rFonts w:hint="cs"/>
          <w:rtl/>
        </w:rPr>
        <w:t>.</w:t>
      </w:r>
      <w:bookmarkStart w:id="2243" w:name="_ETM_Q2_627303"/>
      <w:bookmarkEnd w:id="2243"/>
      <w:r>
        <w:rPr>
          <w:rtl/>
        </w:rPr>
        <w:t xml:space="preserve"> </w:t>
      </w:r>
      <w:bookmarkStart w:id="2244" w:name="_ETM_Q2_630680"/>
      <w:bookmarkEnd w:id="2244"/>
      <w:r>
        <w:rPr>
          <w:rtl/>
        </w:rPr>
        <w:t xml:space="preserve">אסור </w:t>
      </w:r>
      <w:bookmarkStart w:id="2245" w:name="_ETM_Q2_630890"/>
      <w:bookmarkEnd w:id="2245"/>
      <w:r>
        <w:rPr>
          <w:rtl/>
        </w:rPr>
        <w:t xml:space="preserve">להתבלבל </w:t>
      </w:r>
      <w:bookmarkStart w:id="2246" w:name="_ETM_Q2_631340"/>
      <w:bookmarkEnd w:id="2246"/>
      <w:r>
        <w:rPr>
          <w:rFonts w:hint="cs"/>
          <w:rtl/>
        </w:rPr>
        <w:t xml:space="preserve">– </w:t>
      </w:r>
      <w:r>
        <w:rPr>
          <w:rtl/>
        </w:rPr>
        <w:t xml:space="preserve">אסור </w:t>
      </w:r>
      <w:bookmarkStart w:id="2247" w:name="_ETM_Q2_631640"/>
      <w:bookmarkEnd w:id="2247"/>
      <w:r>
        <w:rPr>
          <w:rtl/>
        </w:rPr>
        <w:t>לעשות</w:t>
      </w:r>
      <w:r>
        <w:rPr>
          <w:rFonts w:hint="cs"/>
          <w:rtl/>
        </w:rPr>
        <w:t>;</w:t>
      </w:r>
      <w:bookmarkStart w:id="2248" w:name="_ETM_Q2_628121"/>
      <w:bookmarkEnd w:id="2248"/>
      <w:r>
        <w:rPr>
          <w:rtl/>
        </w:rPr>
        <w:t xml:space="preserve"> </w:t>
      </w:r>
      <w:bookmarkStart w:id="2249" w:name="_ETM_Q2_631879"/>
      <w:bookmarkStart w:id="2250" w:name="_ETM_Q2_631940"/>
      <w:bookmarkEnd w:id="2249"/>
      <w:bookmarkEnd w:id="2250"/>
      <w:r>
        <w:rPr>
          <w:rFonts w:hint="cs"/>
          <w:rtl/>
        </w:rPr>
        <w:t>ז</w:t>
      </w:r>
      <w:bookmarkStart w:id="2251" w:name="_ETM_Q2_630303"/>
      <w:bookmarkEnd w:id="2251"/>
      <w:r>
        <w:rPr>
          <w:rtl/>
        </w:rPr>
        <w:t xml:space="preserve">ה </w:t>
      </w:r>
      <w:bookmarkStart w:id="2252" w:name="_ETM_Q2_632000"/>
      <w:bookmarkEnd w:id="2252"/>
      <w:r>
        <w:rPr>
          <w:rtl/>
        </w:rPr>
        <w:t xml:space="preserve">חומר </w:t>
      </w:r>
      <w:bookmarkStart w:id="2253" w:name="_ETM_Q2_632239"/>
      <w:bookmarkEnd w:id="2253"/>
      <w:r>
        <w:rPr>
          <w:rFonts w:hint="cs"/>
          <w:rtl/>
        </w:rPr>
        <w:t>ל</w:t>
      </w:r>
      <w:r>
        <w:rPr>
          <w:rtl/>
        </w:rPr>
        <w:t xml:space="preserve">מחשבה </w:t>
      </w:r>
      <w:bookmarkStart w:id="2254" w:name="_ETM_Q2_632569"/>
      <w:bookmarkEnd w:id="2254"/>
      <w:r>
        <w:rPr>
          <w:rtl/>
        </w:rPr>
        <w:t xml:space="preserve">לגבי </w:t>
      </w:r>
      <w:bookmarkStart w:id="2255" w:name="_ETM_Q2_632810"/>
      <w:bookmarkEnd w:id="2255"/>
      <w:r>
        <w:rPr>
          <w:rtl/>
        </w:rPr>
        <w:t>ר</w:t>
      </w:r>
      <w:r>
        <w:rPr>
          <w:rFonts w:hint="cs"/>
          <w:rtl/>
        </w:rPr>
        <w:t>י</w:t>
      </w:r>
      <w:bookmarkStart w:id="2256" w:name="_ETM_Q2_630722"/>
      <w:bookmarkEnd w:id="2256"/>
      <w:r>
        <w:rPr>
          <w:rtl/>
        </w:rPr>
        <w:t>ענון</w:t>
      </w:r>
      <w:r>
        <w:rPr>
          <w:rFonts w:hint="cs"/>
          <w:rtl/>
        </w:rPr>
        <w:t>, הנעה</w:t>
      </w:r>
      <w:r>
        <w:rPr>
          <w:rtl/>
        </w:rPr>
        <w:t xml:space="preserve"> </w:t>
      </w:r>
      <w:bookmarkStart w:id="2257" w:name="_ETM_Q2_633660"/>
      <w:bookmarkEnd w:id="2257"/>
      <w:r>
        <w:rPr>
          <w:rFonts w:hint="cs"/>
          <w:rtl/>
        </w:rPr>
        <w:t xml:space="preserve">של </w:t>
      </w:r>
      <w:r>
        <w:rPr>
          <w:rtl/>
        </w:rPr>
        <w:t xml:space="preserve">אנשים </w:t>
      </w:r>
      <w:bookmarkStart w:id="2258" w:name="_ETM_Q2_634140"/>
      <w:bookmarkStart w:id="2259" w:name="_ETM_Q2_634410"/>
      <w:bookmarkStart w:id="2260" w:name="_ETM_Q2_631316"/>
      <w:bookmarkEnd w:id="2258"/>
      <w:bookmarkEnd w:id="2259"/>
      <w:bookmarkEnd w:id="2260"/>
      <w:r>
        <w:rPr>
          <w:rtl/>
        </w:rPr>
        <w:t xml:space="preserve">בתפקידים </w:t>
      </w:r>
      <w:bookmarkStart w:id="2261" w:name="_ETM_Q2_634950"/>
      <w:bookmarkEnd w:id="2261"/>
      <w:r>
        <w:rPr>
          <w:rtl/>
        </w:rPr>
        <w:t>וכו</w:t>
      </w:r>
      <w:r>
        <w:rPr>
          <w:rFonts w:hint="cs"/>
          <w:rtl/>
        </w:rPr>
        <w:t>'.</w:t>
      </w:r>
      <w:r>
        <w:rPr>
          <w:rtl/>
        </w:rPr>
        <w:t xml:space="preserve"> </w:t>
      </w:r>
      <w:bookmarkStart w:id="2262" w:name="_ETM_Q2_635340"/>
      <w:bookmarkEnd w:id="2262"/>
      <w:r>
        <w:rPr>
          <w:rtl/>
        </w:rPr>
        <w:t xml:space="preserve">אני </w:t>
      </w:r>
      <w:bookmarkStart w:id="2263" w:name="_ETM_Q2_635520"/>
      <w:bookmarkEnd w:id="2263"/>
      <w:r>
        <w:rPr>
          <w:rtl/>
        </w:rPr>
        <w:t xml:space="preserve">אומר </w:t>
      </w:r>
      <w:bookmarkStart w:id="2264" w:name="_ETM_Q2_635640"/>
      <w:bookmarkEnd w:id="2264"/>
      <w:r>
        <w:rPr>
          <w:rtl/>
        </w:rPr>
        <w:t xml:space="preserve">את </w:t>
      </w:r>
      <w:bookmarkStart w:id="2265" w:name="_ETM_Q2_635700"/>
      <w:bookmarkEnd w:id="2265"/>
      <w:r>
        <w:rPr>
          <w:rtl/>
        </w:rPr>
        <w:t xml:space="preserve">זה </w:t>
      </w:r>
      <w:bookmarkStart w:id="2266" w:name="_ETM_Q2_635760"/>
      <w:bookmarkEnd w:id="2266"/>
      <w:r>
        <w:rPr>
          <w:rtl/>
        </w:rPr>
        <w:t xml:space="preserve">באופן </w:t>
      </w:r>
      <w:bookmarkStart w:id="2267" w:name="_ETM_Q2_636000"/>
      <w:bookmarkStart w:id="2268" w:name="_ETM_Q2_633496"/>
      <w:bookmarkEnd w:id="2267"/>
      <w:bookmarkEnd w:id="2268"/>
      <w:r>
        <w:rPr>
          <w:rtl/>
        </w:rPr>
        <w:t>כללי</w:t>
      </w:r>
      <w:r>
        <w:rPr>
          <w:rFonts w:hint="cs"/>
          <w:rtl/>
        </w:rPr>
        <w:t>,</w:t>
      </w:r>
      <w:r>
        <w:rPr>
          <w:rtl/>
        </w:rPr>
        <w:t xml:space="preserve"> </w:t>
      </w:r>
      <w:bookmarkStart w:id="2269" w:name="_ETM_Q2_636780"/>
      <w:bookmarkEnd w:id="2269"/>
      <w:r>
        <w:rPr>
          <w:rtl/>
        </w:rPr>
        <w:t xml:space="preserve">לא </w:t>
      </w:r>
      <w:bookmarkStart w:id="2270" w:name="_ETM_Q2_636989"/>
      <w:bookmarkEnd w:id="2270"/>
      <w:r>
        <w:rPr>
          <w:rtl/>
        </w:rPr>
        <w:t xml:space="preserve">ספציפית </w:t>
      </w:r>
      <w:bookmarkStart w:id="2271" w:name="_ETM_Q2_637469"/>
      <w:bookmarkEnd w:id="2271"/>
      <w:r>
        <w:rPr>
          <w:rtl/>
        </w:rPr>
        <w:t xml:space="preserve">על </w:t>
      </w:r>
      <w:bookmarkStart w:id="2272" w:name="_ETM_Q2_637560"/>
      <w:bookmarkEnd w:id="2272"/>
      <w:r>
        <w:rPr>
          <w:rtl/>
        </w:rPr>
        <w:t xml:space="preserve">המקרה </w:t>
      </w:r>
      <w:bookmarkStart w:id="2273" w:name="_ETM_Q2_637890"/>
      <w:bookmarkEnd w:id="2273"/>
      <w:r>
        <w:rPr>
          <w:rtl/>
        </w:rPr>
        <w:t>הזה</w:t>
      </w:r>
      <w:r>
        <w:rPr>
          <w:rFonts w:hint="cs"/>
          <w:rtl/>
        </w:rPr>
        <w:t>. בגלל</w:t>
      </w:r>
      <w:bookmarkStart w:id="2274" w:name="_ETM_Q2_635539"/>
      <w:bookmarkEnd w:id="2274"/>
      <w:r>
        <w:rPr>
          <w:rtl/>
        </w:rPr>
        <w:t xml:space="preserve"> </w:t>
      </w:r>
      <w:bookmarkStart w:id="2275" w:name="_ETM_Q2_638189"/>
      <w:bookmarkEnd w:id="2275"/>
      <w:r>
        <w:rPr>
          <w:rtl/>
        </w:rPr>
        <w:t xml:space="preserve">זה </w:t>
      </w:r>
      <w:bookmarkStart w:id="2276" w:name="_ETM_Q2_638340"/>
      <w:bookmarkEnd w:id="2276"/>
      <w:r>
        <w:rPr>
          <w:rtl/>
        </w:rPr>
        <w:t xml:space="preserve">היה </w:t>
      </w:r>
      <w:bookmarkStart w:id="2277" w:name="_ETM_Q2_638430"/>
      <w:bookmarkEnd w:id="2277"/>
      <w:r>
        <w:rPr>
          <w:rtl/>
        </w:rPr>
        <w:t xml:space="preserve">חשוב </w:t>
      </w:r>
      <w:bookmarkStart w:id="2278" w:name="_ETM_Q2_638700"/>
      <w:bookmarkEnd w:id="2278"/>
      <w:r>
        <w:rPr>
          <w:rtl/>
        </w:rPr>
        <w:t xml:space="preserve">לי </w:t>
      </w:r>
      <w:bookmarkStart w:id="2279" w:name="_ETM_Q2_638790"/>
      <w:bookmarkStart w:id="2280" w:name="_ETM_Q2_639150"/>
      <w:bookmarkEnd w:id="2279"/>
      <w:bookmarkEnd w:id="2280"/>
      <w:r>
        <w:rPr>
          <w:rtl/>
        </w:rPr>
        <w:t xml:space="preserve">לשים </w:t>
      </w:r>
      <w:bookmarkStart w:id="2281" w:name="_ETM_Q2_639510"/>
      <w:bookmarkEnd w:id="2281"/>
      <w:r>
        <w:rPr>
          <w:rtl/>
        </w:rPr>
        <w:t xml:space="preserve">גם </w:t>
      </w:r>
      <w:bookmarkStart w:id="2282" w:name="_ETM_Q2_639689"/>
      <w:bookmarkEnd w:id="2282"/>
      <w:r>
        <w:rPr>
          <w:rtl/>
        </w:rPr>
        <w:t xml:space="preserve">את </w:t>
      </w:r>
      <w:bookmarkStart w:id="2283" w:name="_ETM_Q2_639750"/>
      <w:bookmarkEnd w:id="2283"/>
      <w:r>
        <w:rPr>
          <w:rtl/>
        </w:rPr>
        <w:t xml:space="preserve">התמונה </w:t>
      </w:r>
      <w:bookmarkStart w:id="2284" w:name="_ETM_Q2_640200"/>
      <w:bookmarkEnd w:id="2284"/>
      <w:r>
        <w:rPr>
          <w:rtl/>
        </w:rPr>
        <w:t>הזאת</w:t>
      </w:r>
      <w:r w:rsidR="00226214">
        <w:rPr>
          <w:rFonts w:hint="cs"/>
          <w:rtl/>
        </w:rPr>
        <w:t>,</w:t>
      </w:r>
      <w:bookmarkStart w:id="2285" w:name="_ETM_Q2_641190"/>
      <w:bookmarkEnd w:id="2285"/>
      <w:r>
        <w:rPr>
          <w:rFonts w:hint="cs"/>
          <w:rtl/>
        </w:rPr>
        <w:t xml:space="preserve"> </w:t>
      </w:r>
      <w:r>
        <w:rPr>
          <w:rtl/>
        </w:rPr>
        <w:t xml:space="preserve">ולכן </w:t>
      </w:r>
      <w:bookmarkStart w:id="2286" w:name="_ETM_Q2_641490"/>
      <w:bookmarkEnd w:id="2286"/>
      <w:r>
        <w:rPr>
          <w:rtl/>
        </w:rPr>
        <w:t xml:space="preserve">אותו </w:t>
      </w:r>
      <w:bookmarkStart w:id="2287" w:name="_ETM_Q2_641670"/>
      <w:bookmarkEnd w:id="2287"/>
      <w:r>
        <w:rPr>
          <w:rtl/>
        </w:rPr>
        <w:t xml:space="preserve">שוטר </w:t>
      </w:r>
      <w:bookmarkStart w:id="2288" w:name="_ETM_Q2_641970"/>
      <w:bookmarkEnd w:id="2288"/>
      <w:r>
        <w:rPr>
          <w:rtl/>
        </w:rPr>
        <w:t xml:space="preserve">לא </w:t>
      </w:r>
      <w:bookmarkStart w:id="2289" w:name="_ETM_Q2_642060"/>
      <w:bookmarkEnd w:id="2289"/>
      <w:r>
        <w:rPr>
          <w:rtl/>
        </w:rPr>
        <w:t xml:space="preserve">נמצא </w:t>
      </w:r>
      <w:bookmarkStart w:id="2290" w:name="_ETM_Q2_643530"/>
      <w:bookmarkStart w:id="2291" w:name="_ETM_Q2_640856"/>
      <w:bookmarkStart w:id="2292" w:name="_ETM_Q2_643650"/>
      <w:bookmarkStart w:id="2293" w:name="_ETM_Q2_643860"/>
      <w:bookmarkEnd w:id="2290"/>
      <w:bookmarkEnd w:id="2291"/>
      <w:bookmarkEnd w:id="2292"/>
      <w:bookmarkEnd w:id="2293"/>
      <w:r>
        <w:rPr>
          <w:rtl/>
        </w:rPr>
        <w:t>כרגע</w:t>
      </w:r>
      <w:r w:rsidR="00226214">
        <w:rPr>
          <w:rFonts w:hint="cs"/>
          <w:rtl/>
        </w:rPr>
        <w:t>, כבר</w:t>
      </w:r>
      <w:bookmarkStart w:id="2294" w:name="_ETM_Q2_644220"/>
      <w:bookmarkEnd w:id="2294"/>
      <w:r w:rsidR="00226214">
        <w:rPr>
          <w:rFonts w:hint="cs"/>
          <w:rtl/>
        </w:rPr>
        <w:t xml:space="preserve"> </w:t>
      </w:r>
      <w:r>
        <w:rPr>
          <w:rtl/>
        </w:rPr>
        <w:t xml:space="preserve">באותו </w:t>
      </w:r>
      <w:bookmarkStart w:id="2295" w:name="_ETM_Q2_644640"/>
      <w:bookmarkEnd w:id="2295"/>
      <w:r>
        <w:rPr>
          <w:rtl/>
        </w:rPr>
        <w:t xml:space="preserve">לילה </w:t>
      </w:r>
      <w:bookmarkStart w:id="2296" w:name="_ETM_Q2_644940"/>
      <w:bookmarkStart w:id="2297" w:name="_ETM_Q2_645120"/>
      <w:bookmarkEnd w:id="2296"/>
      <w:bookmarkEnd w:id="2297"/>
      <w:r>
        <w:rPr>
          <w:rtl/>
        </w:rPr>
        <w:t xml:space="preserve">הוא </w:t>
      </w:r>
      <w:bookmarkStart w:id="2298" w:name="_ETM_Q2_645180"/>
      <w:bookmarkEnd w:id="2298"/>
      <w:r>
        <w:rPr>
          <w:rtl/>
        </w:rPr>
        <w:t xml:space="preserve">לא </w:t>
      </w:r>
      <w:bookmarkStart w:id="2299" w:name="_ETM_Q2_645270"/>
      <w:bookmarkEnd w:id="2299"/>
      <w:r>
        <w:rPr>
          <w:rtl/>
        </w:rPr>
        <w:t xml:space="preserve">היה </w:t>
      </w:r>
      <w:bookmarkStart w:id="2300" w:name="_ETM_Q2_645390"/>
      <w:bookmarkEnd w:id="2300"/>
      <w:r>
        <w:rPr>
          <w:rtl/>
        </w:rPr>
        <w:t>בתפקידו</w:t>
      </w:r>
      <w:r w:rsidR="00226214">
        <w:rPr>
          <w:rFonts w:hint="cs"/>
          <w:rtl/>
        </w:rPr>
        <w:t>.</w:t>
      </w:r>
      <w:bookmarkStart w:id="2301" w:name="_ETM_Q2_645870"/>
      <w:bookmarkEnd w:id="2301"/>
      <w:r>
        <w:rPr>
          <w:rFonts w:hint="cs"/>
          <w:rtl/>
        </w:rPr>
        <w:t xml:space="preserve"> </w:t>
      </w:r>
      <w:r>
        <w:rPr>
          <w:rtl/>
        </w:rPr>
        <w:t xml:space="preserve">הוא </w:t>
      </w:r>
      <w:bookmarkStart w:id="2302" w:name="_ETM_Q2_645900"/>
      <w:bookmarkEnd w:id="2302"/>
      <w:r>
        <w:rPr>
          <w:rtl/>
        </w:rPr>
        <w:t xml:space="preserve">נמצא </w:t>
      </w:r>
      <w:bookmarkStart w:id="2303" w:name="_ETM_Q2_646140"/>
      <w:bookmarkEnd w:id="2303"/>
      <w:r>
        <w:rPr>
          <w:rtl/>
        </w:rPr>
        <w:t xml:space="preserve">בתפקיד </w:t>
      </w:r>
      <w:bookmarkStart w:id="2304" w:name="_ETM_Q2_646530"/>
      <w:bookmarkEnd w:id="2304"/>
      <w:r>
        <w:rPr>
          <w:rtl/>
        </w:rPr>
        <w:t xml:space="preserve">שאין </w:t>
      </w:r>
      <w:bookmarkStart w:id="2305" w:name="_ETM_Q2_646769"/>
      <w:bookmarkEnd w:id="2305"/>
      <w:r>
        <w:rPr>
          <w:rtl/>
        </w:rPr>
        <w:t xml:space="preserve">לו </w:t>
      </w:r>
      <w:bookmarkStart w:id="2306" w:name="_ETM_Q2_646980"/>
      <w:bookmarkEnd w:id="2306"/>
      <w:r>
        <w:rPr>
          <w:rtl/>
        </w:rPr>
        <w:t xml:space="preserve">למעשה </w:t>
      </w:r>
      <w:bookmarkStart w:id="2307" w:name="_ETM_Q2_647370"/>
      <w:bookmarkEnd w:id="2307"/>
      <w:r>
        <w:rPr>
          <w:rtl/>
        </w:rPr>
        <w:t xml:space="preserve">פעילות </w:t>
      </w:r>
      <w:bookmarkStart w:id="2308" w:name="_ETM_Q2_647760"/>
      <w:bookmarkEnd w:id="2308"/>
      <w:r>
        <w:rPr>
          <w:rtl/>
        </w:rPr>
        <w:t xml:space="preserve">מול </w:t>
      </w:r>
      <w:bookmarkStart w:id="2309" w:name="_ETM_Q2_648480"/>
      <w:bookmarkEnd w:id="2309"/>
      <w:r>
        <w:rPr>
          <w:rtl/>
        </w:rPr>
        <w:t>ציבור</w:t>
      </w:r>
      <w:r>
        <w:rPr>
          <w:rFonts w:hint="cs"/>
          <w:rtl/>
        </w:rPr>
        <w:t>,</w:t>
      </w:r>
      <w:r>
        <w:rPr>
          <w:rtl/>
        </w:rPr>
        <w:t xml:space="preserve"> </w:t>
      </w:r>
      <w:bookmarkStart w:id="2310" w:name="_ETM_Q2_649200"/>
      <w:bookmarkEnd w:id="2310"/>
      <w:r>
        <w:rPr>
          <w:rtl/>
        </w:rPr>
        <w:t>כלומר</w:t>
      </w:r>
      <w:r>
        <w:rPr>
          <w:rFonts w:hint="cs"/>
          <w:rtl/>
        </w:rPr>
        <w:t>, אין</w:t>
      </w:r>
      <w:bookmarkStart w:id="2311" w:name="_ETM_Q2_647018"/>
      <w:bookmarkEnd w:id="2311"/>
      <w:r>
        <w:rPr>
          <w:rtl/>
        </w:rPr>
        <w:t xml:space="preserve"> </w:t>
      </w:r>
      <w:bookmarkStart w:id="2312" w:name="_ETM_Q2_649530"/>
      <w:bookmarkEnd w:id="2312"/>
      <w:r>
        <w:rPr>
          <w:rtl/>
        </w:rPr>
        <w:t>ל</w:t>
      </w:r>
      <w:r>
        <w:rPr>
          <w:rFonts w:hint="cs"/>
          <w:rtl/>
        </w:rPr>
        <w:t>ו</w:t>
      </w:r>
      <w:r>
        <w:rPr>
          <w:rtl/>
        </w:rPr>
        <w:t xml:space="preserve"> </w:t>
      </w:r>
      <w:bookmarkStart w:id="2313" w:name="_ETM_Q2_649890"/>
      <w:bookmarkStart w:id="2314" w:name="_ETM_Q2_650069"/>
      <w:bookmarkEnd w:id="2313"/>
      <w:bookmarkEnd w:id="2314"/>
      <w:r>
        <w:rPr>
          <w:rtl/>
        </w:rPr>
        <w:t xml:space="preserve">אינטראקציות </w:t>
      </w:r>
      <w:bookmarkStart w:id="2315" w:name="_ETM_Q2_650610"/>
      <w:bookmarkEnd w:id="2315"/>
      <w:r>
        <w:rPr>
          <w:rtl/>
        </w:rPr>
        <w:t xml:space="preserve">כרגע </w:t>
      </w:r>
      <w:bookmarkStart w:id="2316" w:name="_ETM_Q2_650940"/>
      <w:bookmarkEnd w:id="2316"/>
      <w:r>
        <w:rPr>
          <w:rFonts w:hint="cs"/>
          <w:rtl/>
        </w:rPr>
        <w:t>ע</w:t>
      </w:r>
      <w:bookmarkStart w:id="2317" w:name="_ETM_Q2_648073"/>
      <w:bookmarkEnd w:id="2317"/>
      <w:r>
        <w:rPr>
          <w:rtl/>
        </w:rPr>
        <w:t xml:space="preserve">ם </w:t>
      </w:r>
      <w:bookmarkStart w:id="2318" w:name="_ETM_Q2_651060"/>
      <w:bookmarkEnd w:id="2318"/>
      <w:r>
        <w:rPr>
          <w:rtl/>
        </w:rPr>
        <w:t>פונים</w:t>
      </w:r>
      <w:r>
        <w:rPr>
          <w:rFonts w:hint="cs"/>
          <w:rtl/>
        </w:rPr>
        <w:t>,</w:t>
      </w:r>
      <w:r>
        <w:rPr>
          <w:rtl/>
        </w:rPr>
        <w:t xml:space="preserve"> </w:t>
      </w:r>
      <w:bookmarkStart w:id="2319" w:name="_ETM_Q2_651450"/>
      <w:bookmarkEnd w:id="2319"/>
      <w:r>
        <w:rPr>
          <w:rtl/>
        </w:rPr>
        <w:t xml:space="preserve">מתלוננים </w:t>
      </w:r>
      <w:bookmarkStart w:id="2320" w:name="_ETM_Q2_652170"/>
      <w:bookmarkEnd w:id="2320"/>
      <w:r>
        <w:rPr>
          <w:rtl/>
        </w:rPr>
        <w:t>וכו</w:t>
      </w:r>
      <w:r>
        <w:rPr>
          <w:rFonts w:hint="cs"/>
          <w:rtl/>
        </w:rPr>
        <w:t>'.</w:t>
      </w:r>
      <w:bookmarkStart w:id="2321" w:name="_ETM_Q2_653519"/>
      <w:bookmarkStart w:id="2322" w:name="_ETM_Q2_654657"/>
      <w:bookmarkEnd w:id="2321"/>
      <w:bookmarkEnd w:id="2322"/>
      <w:r>
        <w:rPr>
          <w:rFonts w:hint="cs"/>
          <w:rtl/>
        </w:rPr>
        <w:t xml:space="preserve"> </w:t>
      </w:r>
      <w:bookmarkStart w:id="2323" w:name="_ETM_Q2_654759"/>
      <w:bookmarkStart w:id="2324" w:name="_ETM_Q2_654850"/>
      <w:bookmarkStart w:id="2325" w:name="_ETM_Q2_654906"/>
      <w:bookmarkStart w:id="2326" w:name="_ETM_Q2_651365"/>
      <w:bookmarkEnd w:id="2323"/>
      <w:bookmarkEnd w:id="2324"/>
      <w:bookmarkEnd w:id="2325"/>
      <w:bookmarkEnd w:id="2326"/>
      <w:r>
        <w:rPr>
          <w:rtl/>
        </w:rPr>
        <w:t>במקביל</w:t>
      </w:r>
      <w:r>
        <w:rPr>
          <w:rFonts w:hint="cs"/>
          <w:rtl/>
        </w:rPr>
        <w:t>,</w:t>
      </w:r>
      <w:r>
        <w:rPr>
          <w:rtl/>
        </w:rPr>
        <w:t xml:space="preserve"> </w:t>
      </w:r>
      <w:bookmarkStart w:id="2327" w:name="_ETM_Q2_654569"/>
      <w:bookmarkEnd w:id="2327"/>
      <w:r>
        <w:rPr>
          <w:rtl/>
        </w:rPr>
        <w:t xml:space="preserve">יש </w:t>
      </w:r>
      <w:bookmarkStart w:id="2328" w:name="_ETM_Q2_654840"/>
      <w:bookmarkEnd w:id="2328"/>
      <w:r>
        <w:rPr>
          <w:rtl/>
        </w:rPr>
        <w:t xml:space="preserve">הליך </w:t>
      </w:r>
      <w:bookmarkStart w:id="2329" w:name="_ETM_Q2_655290"/>
      <w:bookmarkEnd w:id="2329"/>
      <w:r>
        <w:rPr>
          <w:rtl/>
        </w:rPr>
        <w:t xml:space="preserve">משמעתי </w:t>
      </w:r>
      <w:bookmarkStart w:id="2330" w:name="_ETM_Q2_655739"/>
      <w:bookmarkEnd w:id="2330"/>
      <w:r>
        <w:rPr>
          <w:rtl/>
        </w:rPr>
        <w:t>שנפתח</w:t>
      </w:r>
      <w:r>
        <w:rPr>
          <w:rFonts w:hint="cs"/>
          <w:rtl/>
        </w:rPr>
        <w:t>,</w:t>
      </w:r>
      <w:r>
        <w:rPr>
          <w:rtl/>
        </w:rPr>
        <w:t xml:space="preserve"> </w:t>
      </w:r>
      <w:bookmarkStart w:id="2331" w:name="_ETM_Q2_656250"/>
      <w:bookmarkEnd w:id="2331"/>
      <w:r>
        <w:rPr>
          <w:rtl/>
        </w:rPr>
        <w:t xml:space="preserve">יש </w:t>
      </w:r>
      <w:bookmarkStart w:id="2332" w:name="_ETM_Q2_656370"/>
      <w:bookmarkEnd w:id="2332"/>
      <w:r>
        <w:rPr>
          <w:rtl/>
        </w:rPr>
        <w:t xml:space="preserve">המלצה </w:t>
      </w:r>
      <w:bookmarkStart w:id="2333" w:name="_ETM_Q2_657390"/>
      <w:bookmarkEnd w:id="2333"/>
      <w:r>
        <w:rPr>
          <w:rtl/>
        </w:rPr>
        <w:t xml:space="preserve">לבית </w:t>
      </w:r>
      <w:bookmarkStart w:id="2334" w:name="_ETM_Q2_657720"/>
      <w:bookmarkEnd w:id="2334"/>
      <w:r>
        <w:rPr>
          <w:rtl/>
        </w:rPr>
        <w:t xml:space="preserve">דין </w:t>
      </w:r>
      <w:bookmarkStart w:id="2335" w:name="_ETM_Q2_657870"/>
      <w:bookmarkEnd w:id="2335"/>
      <w:r>
        <w:rPr>
          <w:rtl/>
        </w:rPr>
        <w:t>למשמע</w:t>
      </w:r>
      <w:r>
        <w:rPr>
          <w:rFonts w:hint="cs"/>
          <w:rtl/>
        </w:rPr>
        <w:t>ת</w:t>
      </w:r>
      <w:r>
        <w:rPr>
          <w:rtl/>
        </w:rPr>
        <w:t xml:space="preserve"> </w:t>
      </w:r>
      <w:bookmarkStart w:id="2336" w:name="_ETM_Q2_658950"/>
      <w:bookmarkEnd w:id="2336"/>
      <w:r>
        <w:rPr>
          <w:rFonts w:hint="cs"/>
          <w:rtl/>
        </w:rPr>
        <w:t xml:space="preserve">– </w:t>
      </w:r>
      <w:r>
        <w:rPr>
          <w:rtl/>
        </w:rPr>
        <w:t xml:space="preserve">אמור </w:t>
      </w:r>
      <w:bookmarkStart w:id="2337" w:name="_ETM_Q2_659280"/>
      <w:bookmarkEnd w:id="2337"/>
      <w:r>
        <w:rPr>
          <w:rtl/>
        </w:rPr>
        <w:t xml:space="preserve">להתכנס </w:t>
      </w:r>
      <w:bookmarkStart w:id="2338" w:name="_ETM_Q2_659670"/>
      <w:bookmarkEnd w:id="2338"/>
      <w:r>
        <w:rPr>
          <w:rtl/>
        </w:rPr>
        <w:t>ב</w:t>
      </w:r>
      <w:r>
        <w:rPr>
          <w:rFonts w:hint="cs"/>
          <w:rtl/>
        </w:rPr>
        <w:t>ית דין</w:t>
      </w:r>
      <w:bookmarkStart w:id="2339" w:name="_ETM_Q2_656123"/>
      <w:bookmarkEnd w:id="2339"/>
      <w:r>
        <w:rPr>
          <w:rtl/>
        </w:rPr>
        <w:t xml:space="preserve"> </w:t>
      </w:r>
      <w:bookmarkStart w:id="2340" w:name="_ETM_Q2_659910"/>
      <w:bookmarkEnd w:id="2340"/>
      <w:r>
        <w:rPr>
          <w:rtl/>
        </w:rPr>
        <w:t xml:space="preserve">למשמעת </w:t>
      </w:r>
      <w:bookmarkStart w:id="2341" w:name="_ETM_Q2_660390"/>
      <w:bookmarkEnd w:id="2341"/>
      <w:r>
        <w:rPr>
          <w:rtl/>
        </w:rPr>
        <w:t xml:space="preserve">לדון </w:t>
      </w:r>
      <w:bookmarkStart w:id="2342" w:name="_ETM_Q2_660630"/>
      <w:bookmarkEnd w:id="2342"/>
      <w:r>
        <w:rPr>
          <w:rtl/>
        </w:rPr>
        <w:t>בעניינו</w:t>
      </w:r>
      <w:bookmarkStart w:id="2343" w:name="_ETM_Q2_657532"/>
      <w:bookmarkEnd w:id="2343"/>
      <w:r>
        <w:rPr>
          <w:rFonts w:hint="cs"/>
          <w:rtl/>
        </w:rPr>
        <w:t>,</w:t>
      </w:r>
      <w:r>
        <w:rPr>
          <w:rtl/>
        </w:rPr>
        <w:t xml:space="preserve"> </w:t>
      </w:r>
      <w:bookmarkStart w:id="2344" w:name="_ETM_Q2_661020"/>
      <w:bookmarkEnd w:id="2344"/>
      <w:r>
        <w:rPr>
          <w:rFonts w:hint="cs"/>
          <w:rtl/>
        </w:rPr>
        <w:t>ו</w:t>
      </w:r>
      <w:r>
        <w:rPr>
          <w:rtl/>
        </w:rPr>
        <w:t xml:space="preserve">בהתאם </w:t>
      </w:r>
      <w:bookmarkStart w:id="2345" w:name="_ETM_Q2_661349"/>
      <w:bookmarkEnd w:id="2345"/>
      <w:r>
        <w:rPr>
          <w:rtl/>
        </w:rPr>
        <w:t xml:space="preserve">לממצאי </w:t>
      </w:r>
      <w:bookmarkStart w:id="2346" w:name="_ETM_Q2_661770"/>
      <w:bookmarkEnd w:id="2346"/>
      <w:r>
        <w:rPr>
          <w:rtl/>
        </w:rPr>
        <w:t>ב</w:t>
      </w:r>
      <w:r>
        <w:rPr>
          <w:rFonts w:hint="cs"/>
          <w:rtl/>
        </w:rPr>
        <w:t>ית ה</w:t>
      </w:r>
      <w:bookmarkStart w:id="2347" w:name="_ETM_Q2_657842"/>
      <w:bookmarkEnd w:id="2347"/>
      <w:r>
        <w:rPr>
          <w:rtl/>
        </w:rPr>
        <w:t xml:space="preserve">דין </w:t>
      </w:r>
      <w:bookmarkStart w:id="2348" w:name="_ETM_Q2_662160"/>
      <w:bookmarkEnd w:id="2348"/>
      <w:r>
        <w:rPr>
          <w:rtl/>
        </w:rPr>
        <w:t xml:space="preserve">תתקבל </w:t>
      </w:r>
      <w:bookmarkStart w:id="2349" w:name="_ETM_Q2_662550"/>
      <w:bookmarkEnd w:id="2349"/>
      <w:r>
        <w:rPr>
          <w:rtl/>
        </w:rPr>
        <w:t xml:space="preserve">החלטה </w:t>
      </w:r>
      <w:bookmarkStart w:id="2350" w:name="_ETM_Q2_662970"/>
      <w:bookmarkEnd w:id="2350"/>
      <w:r>
        <w:rPr>
          <w:rtl/>
        </w:rPr>
        <w:t xml:space="preserve">פיקודית </w:t>
      </w:r>
      <w:bookmarkStart w:id="2351" w:name="_ETM_Q2_664110"/>
      <w:bookmarkEnd w:id="2351"/>
      <w:r>
        <w:rPr>
          <w:rtl/>
        </w:rPr>
        <w:t>כז</w:t>
      </w:r>
      <w:r>
        <w:rPr>
          <w:rFonts w:hint="cs"/>
          <w:rtl/>
        </w:rPr>
        <w:t>את</w:t>
      </w:r>
      <w:r>
        <w:rPr>
          <w:rtl/>
        </w:rPr>
        <w:t xml:space="preserve"> </w:t>
      </w:r>
      <w:bookmarkStart w:id="2352" w:name="_ETM_Q2_664440"/>
      <w:bookmarkEnd w:id="2352"/>
      <w:r>
        <w:rPr>
          <w:rtl/>
        </w:rPr>
        <w:t xml:space="preserve">או </w:t>
      </w:r>
      <w:bookmarkStart w:id="2353" w:name="_ETM_Q2_664470"/>
      <w:bookmarkEnd w:id="2353"/>
      <w:r>
        <w:rPr>
          <w:rtl/>
        </w:rPr>
        <w:t>אחרת</w:t>
      </w:r>
      <w:r>
        <w:rPr>
          <w:rFonts w:hint="cs"/>
          <w:rtl/>
        </w:rPr>
        <w:t>.</w:t>
      </w:r>
      <w:bookmarkStart w:id="2354" w:name="_ETM_Q2_665819"/>
      <w:bookmarkEnd w:id="2354"/>
    </w:p>
    <w:p w:rsidR="00CE5072" w:rsidRDefault="00CE5072" w:rsidP="008925B7">
      <w:pPr>
        <w:rPr>
          <w:rtl/>
        </w:rPr>
      </w:pPr>
      <w:bookmarkStart w:id="2355" w:name="_ETM_Q2_667152"/>
      <w:bookmarkStart w:id="2356" w:name="_ETM_Q2_667234"/>
      <w:bookmarkEnd w:id="2355"/>
      <w:bookmarkEnd w:id="2356"/>
    </w:p>
    <w:p w:rsidR="00CE5072" w:rsidRDefault="00CE5072" w:rsidP="008925B7">
      <w:pPr>
        <w:rPr>
          <w:rtl/>
        </w:rPr>
      </w:pPr>
      <w:bookmarkStart w:id="2357" w:name="_ETM_Q2_667330"/>
      <w:bookmarkStart w:id="2358" w:name="_ETM_Q2_667395"/>
      <w:bookmarkStart w:id="2359" w:name="_ETM_Q2_662461"/>
      <w:bookmarkEnd w:id="2357"/>
      <w:bookmarkEnd w:id="2358"/>
      <w:bookmarkEnd w:id="2359"/>
      <w:r>
        <w:rPr>
          <w:rtl/>
        </w:rPr>
        <w:t xml:space="preserve">לגבי </w:t>
      </w:r>
      <w:bookmarkStart w:id="2360" w:name="_ETM_Q2_666180"/>
      <w:bookmarkEnd w:id="2360"/>
      <w:r>
        <w:rPr>
          <w:rtl/>
        </w:rPr>
        <w:t xml:space="preserve">שאלה </w:t>
      </w:r>
      <w:bookmarkStart w:id="2361" w:name="_ETM_Q2_666450"/>
      <w:bookmarkEnd w:id="2361"/>
      <w:r>
        <w:rPr>
          <w:rFonts w:hint="cs"/>
          <w:rtl/>
        </w:rPr>
        <w:t>ה</w:t>
      </w:r>
      <w:bookmarkStart w:id="2362" w:name="_ETM_Q2_663715"/>
      <w:bookmarkEnd w:id="2362"/>
      <w:r>
        <w:rPr>
          <w:rtl/>
        </w:rPr>
        <w:t>יותר</w:t>
      </w:r>
      <w:bookmarkStart w:id="2363" w:name="_ETM_Q2_666690"/>
      <w:bookmarkEnd w:id="2363"/>
      <w:r>
        <w:rPr>
          <w:rFonts w:hint="cs"/>
          <w:rtl/>
        </w:rPr>
        <w:t>-</w:t>
      </w:r>
      <w:r>
        <w:rPr>
          <w:rtl/>
        </w:rPr>
        <w:t>רחבה</w:t>
      </w:r>
      <w:r>
        <w:rPr>
          <w:rFonts w:hint="cs"/>
          <w:rtl/>
        </w:rPr>
        <w:t>,</w:t>
      </w:r>
      <w:r>
        <w:rPr>
          <w:rtl/>
        </w:rPr>
        <w:t xml:space="preserve"> </w:t>
      </w:r>
      <w:bookmarkStart w:id="2364" w:name="_ETM_Q2_667080"/>
      <w:bookmarkEnd w:id="2364"/>
      <w:r>
        <w:rPr>
          <w:rtl/>
        </w:rPr>
        <w:t xml:space="preserve">שגם </w:t>
      </w:r>
      <w:bookmarkStart w:id="2365" w:name="_ETM_Q2_667349"/>
      <w:bookmarkEnd w:id="2365"/>
      <w:r>
        <w:rPr>
          <w:rtl/>
        </w:rPr>
        <w:t xml:space="preserve">אליה </w:t>
      </w:r>
      <w:bookmarkStart w:id="2366" w:name="_ETM_Q2_667650"/>
      <w:bookmarkEnd w:id="2366"/>
      <w:r>
        <w:rPr>
          <w:rtl/>
        </w:rPr>
        <w:t xml:space="preserve">אני </w:t>
      </w:r>
      <w:bookmarkStart w:id="2367" w:name="_ETM_Q2_667769"/>
      <w:bookmarkEnd w:id="2367"/>
      <w:r>
        <w:rPr>
          <w:rtl/>
        </w:rPr>
        <w:t xml:space="preserve">חושב </w:t>
      </w:r>
      <w:bookmarkStart w:id="2368" w:name="_ETM_Q2_667980"/>
      <w:bookmarkEnd w:id="2368"/>
      <w:r>
        <w:rPr>
          <w:rFonts w:hint="cs"/>
          <w:rtl/>
        </w:rPr>
        <w:t>ש</w:t>
      </w:r>
      <w:bookmarkStart w:id="2369" w:name="_ETM_Q2_665083"/>
      <w:bookmarkEnd w:id="2369"/>
      <w:r>
        <w:rPr>
          <w:rtl/>
        </w:rPr>
        <w:t xml:space="preserve">חשוב </w:t>
      </w:r>
      <w:bookmarkStart w:id="2370" w:name="_ETM_Q2_668310"/>
      <w:bookmarkEnd w:id="2370"/>
      <w:r>
        <w:rPr>
          <w:rtl/>
        </w:rPr>
        <w:t>להתייחס</w:t>
      </w:r>
      <w:r>
        <w:rPr>
          <w:rFonts w:hint="cs"/>
          <w:rtl/>
        </w:rPr>
        <w:t>,</w:t>
      </w:r>
      <w:r>
        <w:rPr>
          <w:rtl/>
        </w:rPr>
        <w:t xml:space="preserve"> </w:t>
      </w:r>
      <w:bookmarkStart w:id="2371" w:name="_ETM_Q2_669090"/>
      <w:bookmarkEnd w:id="2371"/>
      <w:r>
        <w:rPr>
          <w:rtl/>
        </w:rPr>
        <w:t>למרו</w:t>
      </w:r>
      <w:bookmarkStart w:id="2372" w:name="_ETM_Q2_665672"/>
      <w:bookmarkEnd w:id="2372"/>
      <w:r>
        <w:rPr>
          <w:rtl/>
        </w:rPr>
        <w:t xml:space="preserve">ת </w:t>
      </w:r>
      <w:bookmarkStart w:id="2373" w:name="_ETM_Q2_669690"/>
      <w:bookmarkEnd w:id="2373"/>
      <w:r>
        <w:rPr>
          <w:rtl/>
        </w:rPr>
        <w:t xml:space="preserve">האירוע </w:t>
      </w:r>
      <w:bookmarkStart w:id="2374" w:name="_ETM_Q2_671150"/>
      <w:bookmarkEnd w:id="2374"/>
      <w:r>
        <w:rPr>
          <w:rFonts w:hint="cs"/>
          <w:rtl/>
        </w:rPr>
        <w:t>ה</w:t>
      </w:r>
      <w:r>
        <w:rPr>
          <w:rtl/>
        </w:rPr>
        <w:t xml:space="preserve">קשה </w:t>
      </w:r>
      <w:bookmarkStart w:id="2375" w:name="_ETM_Q2_671480"/>
      <w:bookmarkEnd w:id="2375"/>
      <w:r>
        <w:rPr>
          <w:rtl/>
        </w:rPr>
        <w:t xml:space="preserve">הזה </w:t>
      </w:r>
      <w:bookmarkStart w:id="2376" w:name="_ETM_Q2_671970"/>
      <w:bookmarkEnd w:id="2376"/>
      <w:r>
        <w:rPr>
          <w:rFonts w:hint="cs"/>
          <w:rtl/>
        </w:rPr>
        <w:t xml:space="preserve">– </w:t>
      </w:r>
      <w:r>
        <w:rPr>
          <w:rtl/>
        </w:rPr>
        <w:t xml:space="preserve">אירוע </w:t>
      </w:r>
      <w:bookmarkStart w:id="2377" w:name="_ETM_Q2_672300"/>
      <w:bookmarkEnd w:id="2377"/>
      <w:r>
        <w:rPr>
          <w:rtl/>
        </w:rPr>
        <w:t>קשה</w:t>
      </w:r>
      <w:r>
        <w:rPr>
          <w:rFonts w:hint="cs"/>
          <w:rtl/>
        </w:rPr>
        <w:t>,</w:t>
      </w:r>
      <w:r>
        <w:rPr>
          <w:rtl/>
        </w:rPr>
        <w:t xml:space="preserve"> </w:t>
      </w:r>
      <w:bookmarkStart w:id="2378" w:name="_ETM_Q2_672630"/>
      <w:bookmarkEnd w:id="2378"/>
      <w:r>
        <w:rPr>
          <w:rtl/>
        </w:rPr>
        <w:t xml:space="preserve">אין </w:t>
      </w:r>
      <w:bookmarkStart w:id="2379" w:name="_ETM_Q2_672780"/>
      <w:bookmarkEnd w:id="2379"/>
      <w:r>
        <w:rPr>
          <w:rtl/>
        </w:rPr>
        <w:t xml:space="preserve">פה </w:t>
      </w:r>
      <w:bookmarkStart w:id="2380" w:name="_ETM_Q2_674249"/>
      <w:bookmarkEnd w:id="2380"/>
      <w:r>
        <w:rPr>
          <w:rFonts w:hint="cs"/>
          <w:rtl/>
        </w:rPr>
        <w:t xml:space="preserve">איך </w:t>
      </w:r>
      <w:r>
        <w:rPr>
          <w:rtl/>
        </w:rPr>
        <w:t xml:space="preserve">להקטין </w:t>
      </w:r>
      <w:bookmarkStart w:id="2381" w:name="_ETM_Q2_676370"/>
      <w:bookmarkEnd w:id="2381"/>
      <w:r>
        <w:rPr>
          <w:rFonts w:hint="cs"/>
          <w:rtl/>
        </w:rPr>
        <w:t xml:space="preserve">– </w:t>
      </w:r>
      <w:r>
        <w:rPr>
          <w:rtl/>
        </w:rPr>
        <w:t xml:space="preserve">ההדרכה </w:t>
      </w:r>
      <w:bookmarkStart w:id="2382" w:name="_ETM_Q2_677120"/>
      <w:bookmarkEnd w:id="2382"/>
      <w:r>
        <w:rPr>
          <w:rtl/>
        </w:rPr>
        <w:t>וה</w:t>
      </w:r>
      <w:r>
        <w:rPr>
          <w:rFonts w:hint="cs"/>
          <w:rtl/>
        </w:rPr>
        <w:t>ה</w:t>
      </w:r>
      <w:bookmarkStart w:id="2383" w:name="_ETM_Q2_674311"/>
      <w:bookmarkEnd w:id="2383"/>
      <w:r>
        <w:rPr>
          <w:rtl/>
        </w:rPr>
        <w:t xml:space="preserve">כשרה </w:t>
      </w:r>
      <w:bookmarkStart w:id="2384" w:name="_ETM_Q2_677779"/>
      <w:bookmarkEnd w:id="2384"/>
      <w:r>
        <w:rPr>
          <w:rtl/>
        </w:rPr>
        <w:t xml:space="preserve">של </w:t>
      </w:r>
      <w:bookmarkStart w:id="2385" w:name="_ETM_Q2_678230"/>
      <w:bookmarkEnd w:id="2385"/>
      <w:r>
        <w:rPr>
          <w:rtl/>
        </w:rPr>
        <w:t xml:space="preserve">שוטרים </w:t>
      </w:r>
      <w:bookmarkStart w:id="2386" w:name="_ETM_Q2_678739"/>
      <w:bookmarkEnd w:id="2386"/>
      <w:r>
        <w:rPr>
          <w:rtl/>
        </w:rPr>
        <w:t xml:space="preserve">שעובדים </w:t>
      </w:r>
      <w:bookmarkStart w:id="2387" w:name="_ETM_Q2_679279"/>
      <w:bookmarkEnd w:id="2387"/>
      <w:r>
        <w:rPr>
          <w:rtl/>
        </w:rPr>
        <w:t xml:space="preserve">במקומות </w:t>
      </w:r>
      <w:bookmarkStart w:id="2388" w:name="_ETM_Q2_679760"/>
      <w:bookmarkEnd w:id="2388"/>
      <w:r>
        <w:rPr>
          <w:rtl/>
        </w:rPr>
        <w:t>האלה</w:t>
      </w:r>
      <w:r>
        <w:rPr>
          <w:rFonts w:hint="cs"/>
          <w:rtl/>
        </w:rPr>
        <w:t>,</w:t>
      </w:r>
      <w:r>
        <w:rPr>
          <w:rtl/>
        </w:rPr>
        <w:t xml:space="preserve"> </w:t>
      </w:r>
      <w:bookmarkStart w:id="2389" w:name="_ETM_Q2_680120"/>
      <w:bookmarkEnd w:id="2389"/>
      <w:r>
        <w:rPr>
          <w:rtl/>
        </w:rPr>
        <w:t xml:space="preserve">כמו </w:t>
      </w:r>
      <w:bookmarkStart w:id="2390" w:name="_ETM_Q2_680359"/>
      <w:bookmarkEnd w:id="2390"/>
      <w:r>
        <w:rPr>
          <w:rtl/>
        </w:rPr>
        <w:t>המשל"ט</w:t>
      </w:r>
      <w:r>
        <w:rPr>
          <w:rFonts w:hint="cs"/>
          <w:rtl/>
        </w:rPr>
        <w:t>,</w:t>
      </w:r>
      <w:bookmarkStart w:id="2391" w:name="_ETM_Q2_678251"/>
      <w:bookmarkEnd w:id="2391"/>
      <w:r>
        <w:rPr>
          <w:rtl/>
        </w:rPr>
        <w:t xml:space="preserve"> </w:t>
      </w:r>
      <w:bookmarkStart w:id="2392" w:name="_ETM_Q2_680749"/>
      <w:bookmarkEnd w:id="2392"/>
      <w:r>
        <w:rPr>
          <w:rtl/>
        </w:rPr>
        <w:t xml:space="preserve">שמקבלים </w:t>
      </w:r>
      <w:bookmarkStart w:id="2393" w:name="_ETM_Q2_681229"/>
      <w:bookmarkStart w:id="2394" w:name="_ETM_Q2_682239"/>
      <w:bookmarkEnd w:id="2393"/>
      <w:bookmarkEnd w:id="2394"/>
      <w:r>
        <w:rPr>
          <w:rFonts w:hint="cs"/>
          <w:rtl/>
        </w:rPr>
        <w:t xml:space="preserve">באמת </w:t>
      </w:r>
      <w:r>
        <w:rPr>
          <w:rtl/>
        </w:rPr>
        <w:t xml:space="preserve">אלפי </w:t>
      </w:r>
      <w:bookmarkStart w:id="2395" w:name="_ETM_Q2_682629"/>
      <w:bookmarkEnd w:id="2395"/>
      <w:r>
        <w:rPr>
          <w:rtl/>
        </w:rPr>
        <w:t xml:space="preserve">שיחות </w:t>
      </w:r>
      <w:bookmarkStart w:id="2396" w:name="_ETM_Q2_682989"/>
      <w:bookmarkEnd w:id="2396"/>
      <w:r>
        <w:rPr>
          <w:rtl/>
        </w:rPr>
        <w:t xml:space="preserve">וצריכים </w:t>
      </w:r>
      <w:bookmarkStart w:id="2397" w:name="_ETM_Q2_683319"/>
      <w:bookmarkEnd w:id="2397"/>
      <w:r>
        <w:rPr>
          <w:rtl/>
        </w:rPr>
        <w:t xml:space="preserve">להיות </w:t>
      </w:r>
      <w:bookmarkStart w:id="2398" w:name="_ETM_Q2_683529"/>
      <w:bookmarkEnd w:id="2398"/>
      <w:r>
        <w:rPr>
          <w:rtl/>
        </w:rPr>
        <w:t xml:space="preserve">בסופו </w:t>
      </w:r>
      <w:bookmarkStart w:id="2399" w:name="_ETM_Q2_684249"/>
      <w:bookmarkEnd w:id="2399"/>
      <w:r>
        <w:rPr>
          <w:rtl/>
        </w:rPr>
        <w:t xml:space="preserve">של </w:t>
      </w:r>
      <w:bookmarkStart w:id="2400" w:name="_ETM_Q2_684400"/>
      <w:bookmarkEnd w:id="2400"/>
      <w:r>
        <w:rPr>
          <w:rtl/>
        </w:rPr>
        <w:t>דבר הפנים</w:t>
      </w:r>
      <w:r>
        <w:rPr>
          <w:rFonts w:hint="cs"/>
          <w:rtl/>
        </w:rPr>
        <w:t xml:space="preserve"> של המשטרה</w:t>
      </w:r>
      <w:r>
        <w:rPr>
          <w:rtl/>
        </w:rPr>
        <w:t xml:space="preserve"> </w:t>
      </w:r>
      <w:bookmarkStart w:id="2401" w:name="_ETM_Q2_683919"/>
      <w:bookmarkStart w:id="2402" w:name="_ETM_Q2_685319"/>
      <w:bookmarkStart w:id="2403" w:name="_ETM_Q2_687209"/>
      <w:bookmarkEnd w:id="2401"/>
      <w:bookmarkEnd w:id="2402"/>
      <w:bookmarkEnd w:id="2403"/>
      <w:r>
        <w:rPr>
          <w:rtl/>
        </w:rPr>
        <w:t>מצד</w:t>
      </w:r>
      <w:bookmarkStart w:id="2404" w:name="_ETM_Q2_687479"/>
      <w:bookmarkEnd w:id="2404"/>
      <w:r>
        <w:rPr>
          <w:rFonts w:hint="cs"/>
          <w:rtl/>
        </w:rPr>
        <w:t xml:space="preserve"> אחד</w:t>
      </w:r>
      <w:bookmarkStart w:id="2405" w:name="_ETM_Q2_684201"/>
      <w:bookmarkEnd w:id="2405"/>
      <w:r>
        <w:rPr>
          <w:rFonts w:hint="cs"/>
          <w:rtl/>
        </w:rPr>
        <w:t>,</w:t>
      </w:r>
      <w:r>
        <w:rPr>
          <w:rtl/>
        </w:rPr>
        <w:t xml:space="preserve"> </w:t>
      </w:r>
      <w:bookmarkStart w:id="2406" w:name="_ETM_Q2_687749"/>
      <w:bookmarkEnd w:id="2406"/>
      <w:r>
        <w:rPr>
          <w:rFonts w:hint="cs"/>
          <w:rtl/>
        </w:rPr>
        <w:t>ו</w:t>
      </w:r>
      <w:r>
        <w:rPr>
          <w:rtl/>
        </w:rPr>
        <w:t xml:space="preserve">מצד </w:t>
      </w:r>
      <w:bookmarkStart w:id="2407" w:name="_ETM_Q2_688019"/>
      <w:bookmarkEnd w:id="2407"/>
      <w:r>
        <w:rPr>
          <w:rtl/>
        </w:rPr>
        <w:t xml:space="preserve">שני </w:t>
      </w:r>
      <w:bookmarkStart w:id="2408" w:name="_ETM_Q2_688169"/>
      <w:bookmarkEnd w:id="2408"/>
      <w:r>
        <w:rPr>
          <w:rtl/>
        </w:rPr>
        <w:t xml:space="preserve">להיות </w:t>
      </w:r>
      <w:bookmarkStart w:id="2409" w:name="_ETM_Q2_688559"/>
      <w:bookmarkEnd w:id="2409"/>
      <w:r>
        <w:rPr>
          <w:rtl/>
        </w:rPr>
        <w:t xml:space="preserve">זה </w:t>
      </w:r>
      <w:bookmarkStart w:id="2410" w:name="_ETM_Q2_688709"/>
      <w:bookmarkEnd w:id="2410"/>
      <w:r>
        <w:rPr>
          <w:rtl/>
        </w:rPr>
        <w:t xml:space="preserve">שמסוגל </w:t>
      </w:r>
      <w:bookmarkStart w:id="2411" w:name="_ETM_Q2_689459"/>
      <w:bookmarkEnd w:id="2411"/>
      <w:r>
        <w:rPr>
          <w:rtl/>
        </w:rPr>
        <w:t xml:space="preserve">לתת </w:t>
      </w:r>
      <w:bookmarkStart w:id="2412" w:name="_ETM_Q2_689669"/>
      <w:bookmarkEnd w:id="2412"/>
      <w:r>
        <w:rPr>
          <w:rtl/>
        </w:rPr>
        <w:t xml:space="preserve">סיוע </w:t>
      </w:r>
      <w:bookmarkStart w:id="2413" w:name="_ETM_Q2_689999"/>
      <w:bookmarkEnd w:id="2413"/>
      <w:r>
        <w:rPr>
          <w:rtl/>
        </w:rPr>
        <w:t xml:space="preserve">למישהו </w:t>
      </w:r>
      <w:bookmarkStart w:id="2414" w:name="_ETM_Q2_690359"/>
      <w:bookmarkEnd w:id="2414"/>
      <w:r>
        <w:rPr>
          <w:rtl/>
        </w:rPr>
        <w:t>בצרה</w:t>
      </w:r>
      <w:r>
        <w:rPr>
          <w:rFonts w:hint="cs"/>
          <w:rtl/>
        </w:rPr>
        <w:t>.</w:t>
      </w:r>
      <w:r>
        <w:rPr>
          <w:rtl/>
        </w:rPr>
        <w:t xml:space="preserve"> </w:t>
      </w:r>
      <w:bookmarkStart w:id="2415" w:name="_ETM_Q2_691239"/>
      <w:bookmarkEnd w:id="2415"/>
      <w:r>
        <w:rPr>
          <w:rtl/>
        </w:rPr>
        <w:t>כלומר</w:t>
      </w:r>
      <w:r>
        <w:rPr>
          <w:rFonts w:hint="cs"/>
          <w:rtl/>
        </w:rPr>
        <w:t>,</w:t>
      </w:r>
      <w:bookmarkStart w:id="2416" w:name="_ETM_Q2_688256"/>
      <w:bookmarkEnd w:id="2416"/>
      <w:r>
        <w:rPr>
          <w:rtl/>
        </w:rPr>
        <w:t xml:space="preserve"> </w:t>
      </w:r>
      <w:bookmarkStart w:id="2417" w:name="_ETM_Q2_691599"/>
      <w:bookmarkEnd w:id="2417"/>
      <w:r>
        <w:rPr>
          <w:rtl/>
        </w:rPr>
        <w:t xml:space="preserve">יש </w:t>
      </w:r>
      <w:bookmarkStart w:id="2418" w:name="_ETM_Q2_691810"/>
      <w:bookmarkEnd w:id="2418"/>
      <w:r>
        <w:rPr>
          <w:rtl/>
        </w:rPr>
        <w:t xml:space="preserve">כל </w:t>
      </w:r>
      <w:bookmarkStart w:id="2419" w:name="_ETM_Q2_691959"/>
      <w:bookmarkEnd w:id="2419"/>
      <w:r>
        <w:rPr>
          <w:rtl/>
        </w:rPr>
        <w:t xml:space="preserve">מיני </w:t>
      </w:r>
      <w:bookmarkStart w:id="2420" w:name="_ETM_Q2_692170"/>
      <w:bookmarkEnd w:id="2420"/>
      <w:r>
        <w:rPr>
          <w:rtl/>
        </w:rPr>
        <w:t xml:space="preserve">אירועים </w:t>
      </w:r>
      <w:bookmarkStart w:id="2421" w:name="_ETM_Q2_692410"/>
      <w:bookmarkEnd w:id="2421"/>
      <w:r>
        <w:rPr>
          <w:rtl/>
        </w:rPr>
        <w:t xml:space="preserve">שמגיעים </w:t>
      </w:r>
      <w:bookmarkStart w:id="2422" w:name="_ETM_Q2_692739"/>
      <w:bookmarkEnd w:id="2422"/>
      <w:r>
        <w:rPr>
          <w:rtl/>
        </w:rPr>
        <w:t>ל-100</w:t>
      </w:r>
      <w:r>
        <w:rPr>
          <w:rFonts w:hint="cs"/>
          <w:rtl/>
        </w:rPr>
        <w:t>,</w:t>
      </w:r>
      <w:r>
        <w:rPr>
          <w:rtl/>
        </w:rPr>
        <w:t xml:space="preserve"> </w:t>
      </w:r>
      <w:bookmarkStart w:id="2423" w:name="_ETM_Q2_693099"/>
      <w:bookmarkEnd w:id="2423"/>
      <w:r>
        <w:rPr>
          <w:rtl/>
        </w:rPr>
        <w:t xml:space="preserve">אבל </w:t>
      </w:r>
      <w:bookmarkStart w:id="2424" w:name="_ETM_Q2_693280"/>
      <w:bookmarkEnd w:id="2424"/>
      <w:r>
        <w:rPr>
          <w:rtl/>
        </w:rPr>
        <w:t xml:space="preserve">בסוף </w:t>
      </w:r>
      <w:bookmarkStart w:id="2425" w:name="_ETM_Q2_693580"/>
      <w:bookmarkEnd w:id="2425"/>
      <w:r>
        <w:rPr>
          <w:rtl/>
        </w:rPr>
        <w:t>בסוף</w:t>
      </w:r>
      <w:r>
        <w:rPr>
          <w:rFonts w:hint="cs"/>
          <w:rtl/>
        </w:rPr>
        <w:t>,</w:t>
      </w:r>
      <w:bookmarkStart w:id="2426" w:name="_ETM_Q2_690655"/>
      <w:bookmarkEnd w:id="2426"/>
      <w:r>
        <w:rPr>
          <w:rFonts w:hint="cs"/>
          <w:rtl/>
        </w:rPr>
        <w:t xml:space="preserve"> כש</w:t>
      </w:r>
      <w:bookmarkStart w:id="2427" w:name="_ETM_Q2_694340"/>
      <w:bookmarkEnd w:id="2427"/>
      <w:r>
        <w:rPr>
          <w:rtl/>
        </w:rPr>
        <w:t xml:space="preserve">אתה </w:t>
      </w:r>
      <w:bookmarkStart w:id="2428" w:name="_ETM_Q2_694429"/>
      <w:bookmarkEnd w:id="2428"/>
      <w:r>
        <w:rPr>
          <w:rtl/>
        </w:rPr>
        <w:t xml:space="preserve">כבר </w:t>
      </w:r>
      <w:bookmarkStart w:id="2429" w:name="_ETM_Q2_694580"/>
      <w:bookmarkEnd w:id="2429"/>
      <w:r>
        <w:rPr>
          <w:rtl/>
        </w:rPr>
        <w:t>מתקשר</w:t>
      </w:r>
      <w:bookmarkStart w:id="2430" w:name="_ETM_Q2_691260"/>
      <w:bookmarkEnd w:id="2430"/>
      <w:r>
        <w:rPr>
          <w:rFonts w:hint="cs"/>
          <w:rtl/>
        </w:rPr>
        <w:t>,</w:t>
      </w:r>
      <w:r>
        <w:rPr>
          <w:rtl/>
        </w:rPr>
        <w:t xml:space="preserve"> </w:t>
      </w:r>
      <w:bookmarkStart w:id="2431" w:name="_ETM_Q2_695030"/>
      <w:bookmarkEnd w:id="2431"/>
      <w:r>
        <w:rPr>
          <w:rtl/>
        </w:rPr>
        <w:t xml:space="preserve">אתה </w:t>
      </w:r>
      <w:bookmarkStart w:id="2432" w:name="_ETM_Q2_695150"/>
      <w:bookmarkEnd w:id="2432"/>
      <w:r>
        <w:rPr>
          <w:rtl/>
        </w:rPr>
        <w:t xml:space="preserve">רוצה </w:t>
      </w:r>
      <w:bookmarkStart w:id="2433" w:name="_ETM_Q2_695330"/>
      <w:bookmarkEnd w:id="2433"/>
      <w:r>
        <w:rPr>
          <w:rtl/>
        </w:rPr>
        <w:t xml:space="preserve">לקבל </w:t>
      </w:r>
      <w:bookmarkStart w:id="2434" w:name="_ETM_Q2_695959"/>
      <w:bookmarkEnd w:id="2434"/>
      <w:r>
        <w:rPr>
          <w:rtl/>
        </w:rPr>
        <w:t xml:space="preserve">מענה </w:t>
      </w:r>
      <w:bookmarkStart w:id="2435" w:name="_ETM_Q2_697459"/>
      <w:bookmarkEnd w:id="2435"/>
      <w:r>
        <w:rPr>
          <w:rtl/>
        </w:rPr>
        <w:t>טוב</w:t>
      </w:r>
      <w:r>
        <w:rPr>
          <w:rFonts w:hint="cs"/>
          <w:rtl/>
        </w:rPr>
        <w:t>.</w:t>
      </w:r>
      <w:r>
        <w:rPr>
          <w:rtl/>
        </w:rPr>
        <w:t xml:space="preserve"> </w:t>
      </w:r>
      <w:bookmarkStart w:id="2436" w:name="_ETM_Q2_698299"/>
      <w:bookmarkEnd w:id="2436"/>
      <w:r>
        <w:rPr>
          <w:rtl/>
        </w:rPr>
        <w:t xml:space="preserve">אז </w:t>
      </w:r>
      <w:bookmarkStart w:id="2437" w:name="_ETM_Q2_698569"/>
      <w:bookmarkEnd w:id="2437"/>
      <w:r>
        <w:rPr>
          <w:rtl/>
        </w:rPr>
        <w:t xml:space="preserve">אני </w:t>
      </w:r>
      <w:bookmarkStart w:id="2438" w:name="_ETM_Q2_698659"/>
      <w:bookmarkEnd w:id="2438"/>
      <w:r>
        <w:rPr>
          <w:rtl/>
        </w:rPr>
        <w:t xml:space="preserve">אגיד </w:t>
      </w:r>
      <w:bookmarkStart w:id="2439" w:name="_ETM_Q2_698870"/>
      <w:bookmarkStart w:id="2440" w:name="_ETM_Q2_699140"/>
      <w:bookmarkStart w:id="2441" w:name="_ETM_Q2_699379"/>
      <w:bookmarkStart w:id="2442" w:name="_ETM_Q2_697106"/>
      <w:bookmarkEnd w:id="2439"/>
      <w:bookmarkEnd w:id="2440"/>
      <w:bookmarkEnd w:id="2441"/>
      <w:bookmarkEnd w:id="2442"/>
      <w:r>
        <w:rPr>
          <w:rtl/>
        </w:rPr>
        <w:t xml:space="preserve">קצת </w:t>
      </w:r>
      <w:bookmarkStart w:id="2443" w:name="_ETM_Q2_699559"/>
      <w:bookmarkEnd w:id="2443"/>
      <w:r>
        <w:rPr>
          <w:rtl/>
        </w:rPr>
        <w:t xml:space="preserve">לגבי </w:t>
      </w:r>
      <w:bookmarkStart w:id="2444" w:name="_ETM_Q2_699890"/>
      <w:bookmarkEnd w:id="2444"/>
      <w:r>
        <w:rPr>
          <w:rtl/>
        </w:rPr>
        <w:t>התהליכי</w:t>
      </w:r>
      <w:bookmarkStart w:id="2445" w:name="_ETM_Q2_696818"/>
      <w:bookmarkEnd w:id="2445"/>
      <w:r>
        <w:rPr>
          <w:rtl/>
        </w:rPr>
        <w:t xml:space="preserve">ם </w:t>
      </w:r>
      <w:bookmarkStart w:id="2446" w:name="_ETM_Q2_700489"/>
      <w:bookmarkEnd w:id="2446"/>
      <w:r>
        <w:rPr>
          <w:rtl/>
        </w:rPr>
        <w:t xml:space="preserve">שיש </w:t>
      </w:r>
      <w:bookmarkStart w:id="2447" w:name="_ETM_Q2_700700"/>
      <w:bookmarkEnd w:id="2447"/>
      <w:r>
        <w:rPr>
          <w:rtl/>
        </w:rPr>
        <w:t xml:space="preserve">במשטרה </w:t>
      </w:r>
      <w:bookmarkStart w:id="2448" w:name="_ETM_Q2_701179"/>
      <w:bookmarkEnd w:id="2448"/>
      <w:r>
        <w:rPr>
          <w:rtl/>
        </w:rPr>
        <w:t xml:space="preserve">בכלל </w:t>
      </w:r>
      <w:bookmarkStart w:id="2449" w:name="_ETM_Q2_701510"/>
      <w:bookmarkEnd w:id="2449"/>
      <w:r>
        <w:rPr>
          <w:rtl/>
        </w:rPr>
        <w:t xml:space="preserve">לגבי </w:t>
      </w:r>
      <w:bookmarkStart w:id="2450" w:name="_ETM_Q2_701780"/>
      <w:bookmarkEnd w:id="2450"/>
      <w:r>
        <w:rPr>
          <w:rtl/>
        </w:rPr>
        <w:t xml:space="preserve">העניין </w:t>
      </w:r>
      <w:bookmarkStart w:id="2451" w:name="_ETM_Q2_702019"/>
      <w:bookmarkEnd w:id="2451"/>
      <w:r>
        <w:rPr>
          <w:rtl/>
        </w:rPr>
        <w:t xml:space="preserve">של </w:t>
      </w:r>
      <w:bookmarkStart w:id="2452" w:name="_ETM_Q2_702620"/>
      <w:bookmarkEnd w:id="2452"/>
      <w:r>
        <w:rPr>
          <w:rFonts w:hint="cs"/>
          <w:rtl/>
        </w:rPr>
        <w:t>ה</w:t>
      </w:r>
      <w:r>
        <w:rPr>
          <w:rtl/>
        </w:rPr>
        <w:t>הכשרה</w:t>
      </w:r>
      <w:r>
        <w:rPr>
          <w:rFonts w:hint="cs"/>
          <w:rtl/>
        </w:rPr>
        <w:t>.</w:t>
      </w:r>
      <w:bookmarkStart w:id="2453" w:name="_ETM_Q2_703309"/>
      <w:bookmarkEnd w:id="2453"/>
    </w:p>
    <w:p w:rsidR="00CE5072" w:rsidRDefault="00CE5072" w:rsidP="008925B7">
      <w:pPr>
        <w:rPr>
          <w:rtl/>
        </w:rPr>
      </w:pPr>
    </w:p>
    <w:p w:rsidR="00CE5072" w:rsidRDefault="00CE5072" w:rsidP="00BB5AD4">
      <w:pPr>
        <w:rPr>
          <w:rtl/>
        </w:rPr>
      </w:pPr>
      <w:bookmarkStart w:id="2454" w:name="_ETM_Q2_699765"/>
      <w:bookmarkStart w:id="2455" w:name="_ETM_Q2_703879"/>
      <w:bookmarkStart w:id="2456" w:name="_ETM_Q2_704420"/>
      <w:bookmarkStart w:id="2457" w:name="_ETM_Q2_704840"/>
      <w:bookmarkStart w:id="2458" w:name="_ETM_Q2_705349"/>
      <w:bookmarkStart w:id="2459" w:name="_ETM_Q2_702549"/>
      <w:bookmarkEnd w:id="2454"/>
      <w:bookmarkEnd w:id="2455"/>
      <w:bookmarkEnd w:id="2456"/>
      <w:bookmarkEnd w:id="2457"/>
      <w:bookmarkEnd w:id="2458"/>
      <w:bookmarkEnd w:id="2459"/>
      <w:r>
        <w:rPr>
          <w:rtl/>
        </w:rPr>
        <w:t xml:space="preserve">יש </w:t>
      </w:r>
      <w:bookmarkStart w:id="2460" w:name="_ETM_Q2_705650"/>
      <w:bookmarkEnd w:id="2460"/>
      <w:r>
        <w:rPr>
          <w:rtl/>
        </w:rPr>
        <w:t xml:space="preserve">קורסים </w:t>
      </w:r>
      <w:bookmarkStart w:id="2461" w:name="_ETM_Q2_706040"/>
      <w:bookmarkEnd w:id="2461"/>
      <w:r>
        <w:rPr>
          <w:rtl/>
        </w:rPr>
        <w:t xml:space="preserve">ספציפיים </w:t>
      </w:r>
      <w:bookmarkStart w:id="2462" w:name="_ETM_Q2_706519"/>
      <w:bookmarkEnd w:id="2462"/>
      <w:r>
        <w:rPr>
          <w:rtl/>
        </w:rPr>
        <w:t xml:space="preserve">למוקדנים </w:t>
      </w:r>
      <w:bookmarkStart w:id="2463" w:name="_ETM_Q2_708200"/>
      <w:bookmarkEnd w:id="2463"/>
      <w:r>
        <w:rPr>
          <w:rtl/>
        </w:rPr>
        <w:t xml:space="preserve">במכללה </w:t>
      </w:r>
      <w:bookmarkStart w:id="2464" w:name="_ETM_Q2_708890"/>
      <w:bookmarkEnd w:id="2464"/>
      <w:r>
        <w:rPr>
          <w:rtl/>
        </w:rPr>
        <w:t xml:space="preserve">הלאומית </w:t>
      </w:r>
      <w:bookmarkStart w:id="2465" w:name="_ETM_Q2_709129"/>
      <w:bookmarkEnd w:id="2465"/>
      <w:r>
        <w:rPr>
          <w:rtl/>
        </w:rPr>
        <w:t>לשוטרים</w:t>
      </w:r>
      <w:r>
        <w:rPr>
          <w:rFonts w:hint="cs"/>
          <w:rtl/>
        </w:rPr>
        <w:t>.</w:t>
      </w:r>
      <w:r>
        <w:rPr>
          <w:rtl/>
        </w:rPr>
        <w:t xml:space="preserve"> </w:t>
      </w:r>
      <w:bookmarkStart w:id="2466" w:name="_ETM_Q2_709819"/>
      <w:bookmarkEnd w:id="2466"/>
      <w:r>
        <w:rPr>
          <w:rtl/>
        </w:rPr>
        <w:t xml:space="preserve">יש </w:t>
      </w:r>
      <w:bookmarkStart w:id="2467" w:name="_ETM_Q2_710510"/>
      <w:bookmarkEnd w:id="2467"/>
      <w:r>
        <w:rPr>
          <w:rtl/>
        </w:rPr>
        <w:t xml:space="preserve">הכשרה </w:t>
      </w:r>
      <w:bookmarkStart w:id="2468" w:name="_ETM_Q2_710870"/>
      <w:bookmarkEnd w:id="2468"/>
      <w:r>
        <w:rPr>
          <w:rtl/>
        </w:rPr>
        <w:t xml:space="preserve">של </w:t>
      </w:r>
      <w:bookmarkStart w:id="2469" w:name="_ETM_Q2_711020"/>
      <w:bookmarkEnd w:id="2469"/>
      <w:r>
        <w:rPr>
          <w:rFonts w:hint="cs"/>
          <w:rtl/>
        </w:rPr>
        <w:t>כמה</w:t>
      </w:r>
      <w:r>
        <w:rPr>
          <w:rtl/>
        </w:rPr>
        <w:t xml:space="preserve"> </w:t>
      </w:r>
      <w:bookmarkStart w:id="2470" w:name="_ETM_Q2_711319"/>
      <w:bookmarkEnd w:id="2470"/>
      <w:r>
        <w:rPr>
          <w:rtl/>
        </w:rPr>
        <w:t xml:space="preserve">משכים </w:t>
      </w:r>
      <w:bookmarkStart w:id="2471" w:name="_ETM_Q2_711739"/>
      <w:bookmarkEnd w:id="2471"/>
      <w:r>
        <w:rPr>
          <w:rtl/>
        </w:rPr>
        <w:t xml:space="preserve">כנגזרת </w:t>
      </w:r>
      <w:bookmarkStart w:id="2472" w:name="_ETM_Q2_712280"/>
      <w:bookmarkEnd w:id="2472"/>
      <w:r>
        <w:rPr>
          <w:rtl/>
        </w:rPr>
        <w:t>מהנוהל</w:t>
      </w:r>
      <w:bookmarkStart w:id="2473" w:name="_ETM_Q2_708962"/>
      <w:bookmarkEnd w:id="2473"/>
      <w:r w:rsidR="00BB5AD4">
        <w:rPr>
          <w:rFonts w:hint="cs"/>
          <w:rtl/>
        </w:rPr>
        <w:t>.</w:t>
      </w:r>
      <w:bookmarkStart w:id="2474" w:name="_ETM_Q2_712670"/>
      <w:bookmarkEnd w:id="2474"/>
      <w:r>
        <w:rPr>
          <w:rFonts w:hint="cs"/>
          <w:rtl/>
        </w:rPr>
        <w:t xml:space="preserve"> </w:t>
      </w:r>
      <w:r>
        <w:rPr>
          <w:rtl/>
        </w:rPr>
        <w:t>יש</w:t>
      </w:r>
      <w:r>
        <w:rPr>
          <w:rFonts w:hint="cs"/>
          <w:rtl/>
        </w:rPr>
        <w:t xml:space="preserve"> </w:t>
      </w:r>
      <w:r>
        <w:rPr>
          <w:rtl/>
        </w:rPr>
        <w:t>נו</w:t>
      </w:r>
      <w:r>
        <w:rPr>
          <w:rFonts w:hint="cs"/>
          <w:rtl/>
        </w:rPr>
        <w:t>הל</w:t>
      </w:r>
      <w:r>
        <w:rPr>
          <w:rtl/>
        </w:rPr>
        <w:t xml:space="preserve"> </w:t>
      </w:r>
      <w:bookmarkStart w:id="2475" w:name="_ETM_Q2_712970"/>
      <w:bookmarkEnd w:id="2475"/>
      <w:r>
        <w:rPr>
          <w:rtl/>
        </w:rPr>
        <w:t>ספציפי</w:t>
      </w:r>
      <w:r>
        <w:rPr>
          <w:rFonts w:hint="cs"/>
          <w:rtl/>
        </w:rPr>
        <w:t xml:space="preserve">, </w:t>
      </w:r>
      <w:bookmarkStart w:id="2476" w:name="_ETM_Q2_717346"/>
      <w:bookmarkEnd w:id="2476"/>
      <w:r>
        <w:rPr>
          <w:rFonts w:hint="cs"/>
          <w:rtl/>
        </w:rPr>
        <w:t>ודרך אגב,</w:t>
      </w:r>
      <w:bookmarkStart w:id="2477" w:name="_ETM_Q2_710622"/>
      <w:bookmarkEnd w:id="2477"/>
      <w:r>
        <w:rPr>
          <w:rtl/>
        </w:rPr>
        <w:t xml:space="preserve"> </w:t>
      </w:r>
      <w:bookmarkStart w:id="2478" w:name="_ETM_Q2_713450"/>
      <w:bookmarkEnd w:id="2478"/>
      <w:r>
        <w:rPr>
          <w:rtl/>
        </w:rPr>
        <w:t xml:space="preserve">הוא </w:t>
      </w:r>
      <w:bookmarkStart w:id="2479" w:name="_ETM_Q2_713540"/>
      <w:bookmarkEnd w:id="2479"/>
      <w:r>
        <w:rPr>
          <w:rtl/>
        </w:rPr>
        <w:t xml:space="preserve">פתוח </w:t>
      </w:r>
      <w:bookmarkStart w:id="2480" w:name="_ETM_Q2_713840"/>
      <w:bookmarkEnd w:id="2480"/>
      <w:r>
        <w:rPr>
          <w:rtl/>
        </w:rPr>
        <w:t xml:space="preserve">לעיון </w:t>
      </w:r>
      <w:bookmarkStart w:id="2481" w:name="_ETM_Q2_714050"/>
      <w:bookmarkEnd w:id="2481"/>
      <w:r>
        <w:rPr>
          <w:rtl/>
        </w:rPr>
        <w:t>הציבור</w:t>
      </w:r>
      <w:r>
        <w:rPr>
          <w:rFonts w:hint="cs"/>
          <w:rtl/>
        </w:rPr>
        <w:t>.</w:t>
      </w:r>
      <w:r>
        <w:rPr>
          <w:rtl/>
        </w:rPr>
        <w:t xml:space="preserve"> </w:t>
      </w:r>
      <w:bookmarkStart w:id="2482" w:name="_ETM_Q2_715250"/>
      <w:bookmarkEnd w:id="2482"/>
      <w:r>
        <w:rPr>
          <w:rtl/>
        </w:rPr>
        <w:t xml:space="preserve">אני </w:t>
      </w:r>
      <w:bookmarkStart w:id="2483" w:name="_ETM_Q2_715400"/>
      <w:bookmarkEnd w:id="2483"/>
      <w:r>
        <w:rPr>
          <w:rtl/>
        </w:rPr>
        <w:t xml:space="preserve">הבאתי </w:t>
      </w:r>
      <w:bookmarkStart w:id="2484" w:name="_ETM_Q2_715640"/>
      <w:bookmarkEnd w:id="2484"/>
      <w:r>
        <w:rPr>
          <w:rtl/>
        </w:rPr>
        <w:t xml:space="preserve">אותו </w:t>
      </w:r>
      <w:bookmarkStart w:id="2485" w:name="_ETM_Q2_715760"/>
      <w:bookmarkEnd w:id="2485"/>
      <w:r>
        <w:rPr>
          <w:rFonts w:hint="cs"/>
          <w:rtl/>
        </w:rPr>
        <w:t>ל</w:t>
      </w:r>
      <w:r>
        <w:rPr>
          <w:rtl/>
        </w:rPr>
        <w:t>פה</w:t>
      </w:r>
      <w:r>
        <w:rPr>
          <w:rFonts w:hint="cs"/>
          <w:rtl/>
        </w:rPr>
        <w:t>, ו</w:t>
      </w:r>
      <w:bookmarkStart w:id="2486" w:name="_ETM_Q2_712513"/>
      <w:bookmarkStart w:id="2487" w:name="_ETM_Q2_715910"/>
      <w:bookmarkEnd w:id="2486"/>
      <w:bookmarkEnd w:id="2487"/>
      <w:r>
        <w:rPr>
          <w:rtl/>
        </w:rPr>
        <w:t xml:space="preserve">אני </w:t>
      </w:r>
      <w:bookmarkStart w:id="2488" w:name="_ETM_Q2_716030"/>
      <w:bookmarkEnd w:id="2488"/>
      <w:r>
        <w:rPr>
          <w:rtl/>
        </w:rPr>
        <w:t xml:space="preserve">אתן </w:t>
      </w:r>
      <w:bookmarkStart w:id="2489" w:name="_ETM_Q2_716209"/>
      <w:bookmarkEnd w:id="2489"/>
      <w:r>
        <w:rPr>
          <w:rtl/>
        </w:rPr>
        <w:t xml:space="preserve">לך </w:t>
      </w:r>
      <w:bookmarkStart w:id="2490" w:name="_ETM_Q2_716300"/>
      <w:bookmarkEnd w:id="2490"/>
      <w:r>
        <w:rPr>
          <w:rtl/>
        </w:rPr>
        <w:t xml:space="preserve">אותו </w:t>
      </w:r>
      <w:bookmarkStart w:id="2491" w:name="_ETM_Q2_716510"/>
      <w:bookmarkEnd w:id="2491"/>
      <w:r>
        <w:rPr>
          <w:rtl/>
        </w:rPr>
        <w:t xml:space="preserve">אחר </w:t>
      </w:r>
      <w:bookmarkStart w:id="2492" w:name="_ETM_Q2_716660"/>
      <w:bookmarkEnd w:id="2492"/>
      <w:r>
        <w:rPr>
          <w:rtl/>
        </w:rPr>
        <w:t xml:space="preserve">כך </w:t>
      </w:r>
      <w:bookmarkStart w:id="2493" w:name="_ETM_Q2_716790"/>
      <w:bookmarkStart w:id="2494" w:name="_ETM_Q2_713392"/>
      <w:bookmarkEnd w:id="2493"/>
      <w:bookmarkEnd w:id="2494"/>
      <w:r>
        <w:rPr>
          <w:rtl/>
        </w:rPr>
        <w:t xml:space="preserve">עם </w:t>
      </w:r>
      <w:bookmarkStart w:id="2495" w:name="_ETM_Q2_716909"/>
      <w:bookmarkEnd w:id="2495"/>
      <w:r>
        <w:rPr>
          <w:rtl/>
        </w:rPr>
        <w:t>זה</w:t>
      </w:r>
      <w:r>
        <w:rPr>
          <w:rFonts w:hint="cs"/>
          <w:rtl/>
        </w:rPr>
        <w:t>,</w:t>
      </w:r>
      <w:r>
        <w:rPr>
          <w:rtl/>
        </w:rPr>
        <w:t xml:space="preserve"> </w:t>
      </w:r>
      <w:bookmarkStart w:id="2496" w:name="_ETM_Q2_717239"/>
      <w:bookmarkEnd w:id="2496"/>
      <w:r>
        <w:rPr>
          <w:rtl/>
        </w:rPr>
        <w:t xml:space="preserve">אבל </w:t>
      </w:r>
      <w:bookmarkStart w:id="2497" w:name="_ETM_Q2_717390"/>
      <w:bookmarkEnd w:id="2497"/>
      <w:r>
        <w:rPr>
          <w:rtl/>
        </w:rPr>
        <w:t xml:space="preserve">הוא </w:t>
      </w:r>
      <w:bookmarkStart w:id="2498" w:name="_ETM_Q2_717450"/>
      <w:bookmarkEnd w:id="2498"/>
      <w:r>
        <w:rPr>
          <w:rtl/>
        </w:rPr>
        <w:t xml:space="preserve">פתוח </w:t>
      </w:r>
      <w:bookmarkStart w:id="2499" w:name="_ETM_Q2_717689"/>
      <w:bookmarkEnd w:id="2499"/>
      <w:r>
        <w:rPr>
          <w:rtl/>
        </w:rPr>
        <w:t xml:space="preserve">לעיון </w:t>
      </w:r>
      <w:bookmarkStart w:id="2500" w:name="_ETM_Q2_717929"/>
      <w:bookmarkEnd w:id="2500"/>
      <w:r>
        <w:rPr>
          <w:rtl/>
        </w:rPr>
        <w:t xml:space="preserve">הציבור </w:t>
      </w:r>
      <w:bookmarkStart w:id="2501" w:name="_ETM_Q2_718540"/>
      <w:bookmarkEnd w:id="2501"/>
      <w:r>
        <w:rPr>
          <w:rFonts w:hint="cs"/>
          <w:rtl/>
        </w:rPr>
        <w:t xml:space="preserve">– </w:t>
      </w:r>
      <w:r>
        <w:rPr>
          <w:rtl/>
        </w:rPr>
        <w:t xml:space="preserve">נוהל </w:t>
      </w:r>
      <w:bookmarkStart w:id="2502" w:name="_ETM_Q2_718929"/>
      <w:bookmarkEnd w:id="2502"/>
      <w:r>
        <w:rPr>
          <w:rtl/>
        </w:rPr>
        <w:t xml:space="preserve">מסודר </w:t>
      </w:r>
      <w:bookmarkStart w:id="2503" w:name="_ETM_Q2_719920"/>
      <w:bookmarkEnd w:id="2503"/>
      <w:r>
        <w:rPr>
          <w:rtl/>
        </w:rPr>
        <w:t xml:space="preserve">לגבי </w:t>
      </w:r>
      <w:bookmarkStart w:id="2504" w:name="_ETM_Q2_720309"/>
      <w:bookmarkEnd w:id="2504"/>
      <w:r>
        <w:rPr>
          <w:rtl/>
        </w:rPr>
        <w:t xml:space="preserve">כל </w:t>
      </w:r>
      <w:bookmarkStart w:id="2505" w:name="_ETM_Q2_720459"/>
      <w:bookmarkEnd w:id="2505"/>
      <w:r>
        <w:rPr>
          <w:rtl/>
        </w:rPr>
        <w:t>הדברים</w:t>
      </w:r>
      <w:r>
        <w:rPr>
          <w:rFonts w:hint="cs"/>
          <w:rtl/>
        </w:rPr>
        <w:t>,</w:t>
      </w:r>
      <w:r>
        <w:rPr>
          <w:rtl/>
        </w:rPr>
        <w:t xml:space="preserve"> </w:t>
      </w:r>
      <w:bookmarkStart w:id="2506" w:name="_ETM_Q2_720819"/>
      <w:bookmarkStart w:id="2507" w:name="_ETM_Q2_721030"/>
      <w:bookmarkEnd w:id="2506"/>
      <w:bookmarkEnd w:id="2507"/>
      <w:r>
        <w:rPr>
          <w:rFonts w:hint="cs"/>
          <w:rtl/>
        </w:rPr>
        <w:t>ה</w:t>
      </w:r>
      <w:r>
        <w:rPr>
          <w:rtl/>
        </w:rPr>
        <w:t>דריש</w:t>
      </w:r>
      <w:r>
        <w:rPr>
          <w:rFonts w:hint="cs"/>
          <w:rtl/>
        </w:rPr>
        <w:t>ות</w:t>
      </w:r>
      <w:bookmarkStart w:id="2508" w:name="_ETM_Q2_718603"/>
      <w:bookmarkStart w:id="2509" w:name="_ETM_Q2_721480"/>
      <w:bookmarkStart w:id="2510" w:name="_ETM_Q2_721929"/>
      <w:bookmarkEnd w:id="2508"/>
      <w:bookmarkEnd w:id="2509"/>
      <w:bookmarkEnd w:id="2510"/>
      <w:r>
        <w:rPr>
          <w:rFonts w:hint="cs"/>
          <w:rtl/>
        </w:rPr>
        <w:t xml:space="preserve"> </w:t>
      </w:r>
      <w:r>
        <w:rPr>
          <w:rtl/>
        </w:rPr>
        <w:t>למיניה</w:t>
      </w:r>
      <w:r>
        <w:rPr>
          <w:rFonts w:hint="cs"/>
          <w:rtl/>
        </w:rPr>
        <w:t>ן</w:t>
      </w:r>
      <w:bookmarkStart w:id="2511" w:name="_ETM_Q2_719184"/>
      <w:bookmarkEnd w:id="2511"/>
      <w:r>
        <w:rPr>
          <w:rFonts w:hint="cs"/>
          <w:rtl/>
        </w:rPr>
        <w:t>.</w:t>
      </w:r>
      <w:r>
        <w:rPr>
          <w:rtl/>
        </w:rPr>
        <w:t xml:space="preserve"> </w:t>
      </w:r>
      <w:bookmarkStart w:id="2512" w:name="_ETM_Q2_722940"/>
      <w:bookmarkEnd w:id="2512"/>
      <w:r>
        <w:rPr>
          <w:rtl/>
        </w:rPr>
        <w:t xml:space="preserve">הנושא </w:t>
      </w:r>
      <w:bookmarkStart w:id="2513" w:name="_ETM_Q2_723240"/>
      <w:bookmarkEnd w:id="2513"/>
      <w:r>
        <w:rPr>
          <w:rtl/>
        </w:rPr>
        <w:t xml:space="preserve">גם </w:t>
      </w:r>
      <w:bookmarkStart w:id="2514" w:name="_ETM_Q2_723390"/>
      <w:bookmarkEnd w:id="2514"/>
      <w:r>
        <w:rPr>
          <w:rFonts w:hint="cs"/>
          <w:rtl/>
        </w:rPr>
        <w:t>ה</w:t>
      </w:r>
      <w:r>
        <w:rPr>
          <w:rtl/>
        </w:rPr>
        <w:t xml:space="preserve">ועבר </w:t>
      </w:r>
      <w:bookmarkStart w:id="2515" w:name="_ETM_Q2_723660"/>
      <w:bookmarkEnd w:id="2515"/>
      <w:r>
        <w:rPr>
          <w:rtl/>
        </w:rPr>
        <w:t xml:space="preserve">בשיעורים </w:t>
      </w:r>
      <w:bookmarkStart w:id="2516" w:name="_ETM_Q2_724020"/>
      <w:bookmarkEnd w:id="2516"/>
      <w:r>
        <w:rPr>
          <w:rtl/>
        </w:rPr>
        <w:t>שבו</w:t>
      </w:r>
      <w:r>
        <w:rPr>
          <w:rFonts w:hint="cs"/>
          <w:rtl/>
        </w:rPr>
        <w:t>ע</w:t>
      </w:r>
      <w:r>
        <w:rPr>
          <w:rtl/>
        </w:rPr>
        <w:t>יים</w:t>
      </w:r>
      <w:bookmarkStart w:id="2517" w:name="_ETM_Q2_720967"/>
      <w:bookmarkEnd w:id="2517"/>
      <w:r>
        <w:rPr>
          <w:rFonts w:hint="cs"/>
          <w:rtl/>
        </w:rPr>
        <w:t>,</w:t>
      </w:r>
      <w:r>
        <w:rPr>
          <w:rtl/>
        </w:rPr>
        <w:t xml:space="preserve"> </w:t>
      </w:r>
      <w:bookmarkStart w:id="2518" w:name="_ETM_Q2_724440"/>
      <w:bookmarkEnd w:id="2518"/>
      <w:r>
        <w:rPr>
          <w:rtl/>
        </w:rPr>
        <w:t>תד</w:t>
      </w:r>
      <w:bookmarkStart w:id="2519" w:name="_ETM_Q2_722972"/>
      <w:bookmarkEnd w:id="2519"/>
      <w:r>
        <w:rPr>
          <w:rtl/>
        </w:rPr>
        <w:t>ריכים</w:t>
      </w:r>
      <w:r>
        <w:rPr>
          <w:rFonts w:hint="cs"/>
          <w:rtl/>
        </w:rPr>
        <w:t>,</w:t>
      </w:r>
      <w:r>
        <w:rPr>
          <w:rtl/>
        </w:rPr>
        <w:t xml:space="preserve"> </w:t>
      </w:r>
      <w:bookmarkStart w:id="2520" w:name="_ETM_Q2_724890"/>
      <w:bookmarkEnd w:id="2520"/>
      <w:r>
        <w:rPr>
          <w:rtl/>
        </w:rPr>
        <w:t xml:space="preserve">בהתאם </w:t>
      </w:r>
      <w:bookmarkStart w:id="2521" w:name="_ETM_Q2_725160"/>
      <w:bookmarkEnd w:id="2521"/>
      <w:r>
        <w:rPr>
          <w:rtl/>
        </w:rPr>
        <w:t xml:space="preserve">להגדרת </w:t>
      </w:r>
      <w:bookmarkStart w:id="2522" w:name="_ETM_Q2_725730"/>
      <w:bookmarkStart w:id="2523" w:name="_ETM_Q2_726190"/>
      <w:bookmarkEnd w:id="2522"/>
      <w:bookmarkEnd w:id="2523"/>
      <w:r>
        <w:rPr>
          <w:rtl/>
        </w:rPr>
        <w:t>מפקד</w:t>
      </w:r>
      <w:r>
        <w:rPr>
          <w:rFonts w:hint="cs"/>
          <w:rtl/>
        </w:rPr>
        <w:t>י</w:t>
      </w:r>
      <w:r>
        <w:rPr>
          <w:rtl/>
        </w:rPr>
        <w:t xml:space="preserve"> </w:t>
      </w:r>
      <w:bookmarkStart w:id="2524" w:name="_ETM_Q2_726550"/>
      <w:bookmarkEnd w:id="2524"/>
      <w:r>
        <w:rPr>
          <w:rtl/>
        </w:rPr>
        <w:t>היחידות</w:t>
      </w:r>
      <w:r>
        <w:rPr>
          <w:rFonts w:hint="cs"/>
          <w:rtl/>
        </w:rPr>
        <w:t>.</w:t>
      </w:r>
      <w:bookmarkStart w:id="2525" w:name="_ETM_Q2_724068"/>
      <w:bookmarkEnd w:id="2525"/>
      <w:r>
        <w:rPr>
          <w:rtl/>
        </w:rPr>
        <w:t xml:space="preserve"> </w:t>
      </w:r>
      <w:bookmarkStart w:id="2526" w:name="_ETM_Q2_727030"/>
      <w:bookmarkEnd w:id="2526"/>
      <w:r>
        <w:rPr>
          <w:rtl/>
        </w:rPr>
        <w:t xml:space="preserve">פעמיים </w:t>
      </w:r>
      <w:bookmarkStart w:id="2527" w:name="_ETM_Q2_727420"/>
      <w:bookmarkEnd w:id="2527"/>
      <w:r>
        <w:rPr>
          <w:rtl/>
        </w:rPr>
        <w:t xml:space="preserve">בשנה </w:t>
      </w:r>
      <w:bookmarkStart w:id="2528" w:name="_ETM_Q2_727780"/>
      <w:bookmarkEnd w:id="2528"/>
      <w:r>
        <w:rPr>
          <w:rtl/>
        </w:rPr>
        <w:t xml:space="preserve">יש </w:t>
      </w:r>
      <w:bookmarkStart w:id="2529" w:name="_ETM_Q2_727900"/>
      <w:bookmarkEnd w:id="2529"/>
      <w:r>
        <w:rPr>
          <w:rtl/>
        </w:rPr>
        <w:t xml:space="preserve">גם </w:t>
      </w:r>
      <w:bookmarkStart w:id="2530" w:name="_ETM_Q2_728019"/>
      <w:bookmarkEnd w:id="2530"/>
      <w:r>
        <w:rPr>
          <w:rtl/>
        </w:rPr>
        <w:t xml:space="preserve">הכשרה </w:t>
      </w:r>
      <w:bookmarkStart w:id="2531" w:name="_ETM_Q2_728379"/>
      <w:bookmarkEnd w:id="2531"/>
      <w:r>
        <w:rPr>
          <w:rtl/>
        </w:rPr>
        <w:t>ייעודית</w:t>
      </w:r>
      <w:r w:rsidR="00BB5AD4">
        <w:rPr>
          <w:rFonts w:hint="cs"/>
          <w:rtl/>
        </w:rPr>
        <w:t>,</w:t>
      </w:r>
      <w:bookmarkStart w:id="2532" w:name="_ETM_Q2_729280"/>
      <w:bookmarkEnd w:id="2532"/>
      <w:r>
        <w:rPr>
          <w:rFonts w:hint="cs"/>
          <w:rtl/>
        </w:rPr>
        <w:t xml:space="preserve"> </w:t>
      </w:r>
      <w:r>
        <w:rPr>
          <w:rtl/>
        </w:rPr>
        <w:t xml:space="preserve">יש </w:t>
      </w:r>
      <w:bookmarkStart w:id="2533" w:name="_ETM_Q2_729459"/>
      <w:bookmarkEnd w:id="2533"/>
      <w:r>
        <w:rPr>
          <w:rtl/>
        </w:rPr>
        <w:t xml:space="preserve">הכשרה </w:t>
      </w:r>
      <w:bookmarkStart w:id="2534" w:name="_ETM_Q2_729730"/>
      <w:bookmarkEnd w:id="2534"/>
      <w:r>
        <w:rPr>
          <w:rtl/>
        </w:rPr>
        <w:t xml:space="preserve">ייעודית </w:t>
      </w:r>
      <w:bookmarkStart w:id="2535" w:name="_ETM_Q2_730150"/>
      <w:bookmarkEnd w:id="2535"/>
      <w:r>
        <w:rPr>
          <w:rtl/>
        </w:rPr>
        <w:t xml:space="preserve">לאנשים </w:t>
      </w:r>
      <w:bookmarkStart w:id="2536" w:name="_ETM_Q2_730599"/>
      <w:bookmarkEnd w:id="2536"/>
      <w:r>
        <w:rPr>
          <w:rtl/>
        </w:rPr>
        <w:t xml:space="preserve">הספציפיים </w:t>
      </w:r>
      <w:bookmarkStart w:id="2537" w:name="_ETM_Q2_731140"/>
      <w:bookmarkEnd w:id="2537"/>
      <w:r>
        <w:rPr>
          <w:rtl/>
        </w:rPr>
        <w:t xml:space="preserve">האלה </w:t>
      </w:r>
      <w:bookmarkStart w:id="2538" w:name="_ETM_Q2_731709"/>
      <w:bookmarkEnd w:id="2538"/>
      <w:r>
        <w:rPr>
          <w:rtl/>
        </w:rPr>
        <w:t xml:space="preserve">על </w:t>
      </w:r>
      <w:bookmarkStart w:id="2539" w:name="_ETM_Q2_731860"/>
      <w:bookmarkEnd w:id="2539"/>
      <w:r>
        <w:rPr>
          <w:rtl/>
        </w:rPr>
        <w:t xml:space="preserve">יחידת </w:t>
      </w:r>
      <w:bookmarkStart w:id="2540" w:name="_ETM_Q2_732220"/>
      <w:bookmarkStart w:id="2541" w:name="_ETM_Q2_728808"/>
      <w:bookmarkEnd w:id="2540"/>
      <w:bookmarkEnd w:id="2541"/>
      <w:r>
        <w:rPr>
          <w:rFonts w:hint="cs"/>
          <w:rtl/>
        </w:rPr>
        <w:t>המו"מ,</w:t>
      </w:r>
      <w:r>
        <w:rPr>
          <w:rtl/>
        </w:rPr>
        <w:t xml:space="preserve"> </w:t>
      </w:r>
      <w:bookmarkStart w:id="2542" w:name="_ETM_Q2_732880"/>
      <w:bookmarkEnd w:id="2542"/>
      <w:r>
        <w:rPr>
          <w:rFonts w:hint="cs"/>
          <w:rtl/>
        </w:rPr>
        <w:t>י</w:t>
      </w:r>
      <w:r>
        <w:rPr>
          <w:rtl/>
        </w:rPr>
        <w:t>חי</w:t>
      </w:r>
      <w:r>
        <w:rPr>
          <w:rFonts w:hint="cs"/>
          <w:rtl/>
        </w:rPr>
        <w:t>ד</w:t>
      </w:r>
      <w:bookmarkStart w:id="2543" w:name="_ETM_Q2_731042"/>
      <w:bookmarkStart w:id="2544" w:name="_ETM_Q2_726867"/>
      <w:bookmarkEnd w:id="2543"/>
      <w:bookmarkEnd w:id="2544"/>
      <w:r>
        <w:rPr>
          <w:rtl/>
        </w:rPr>
        <w:t xml:space="preserve">ת </w:t>
      </w:r>
      <w:bookmarkStart w:id="2545" w:name="_ETM_Q2_733240"/>
      <w:bookmarkEnd w:id="2545"/>
      <w:r>
        <w:rPr>
          <w:rtl/>
        </w:rPr>
        <w:t>המשא</w:t>
      </w:r>
      <w:r>
        <w:rPr>
          <w:rFonts w:hint="cs"/>
          <w:rtl/>
        </w:rPr>
        <w:t xml:space="preserve"> </w:t>
      </w:r>
      <w:r>
        <w:rPr>
          <w:rtl/>
        </w:rPr>
        <w:t xml:space="preserve">ומתן </w:t>
      </w:r>
      <w:bookmarkStart w:id="2546" w:name="_ETM_Q2_733960"/>
      <w:bookmarkEnd w:id="2546"/>
      <w:r>
        <w:rPr>
          <w:rtl/>
        </w:rPr>
        <w:t xml:space="preserve">של </w:t>
      </w:r>
      <w:bookmarkStart w:id="2547" w:name="_ETM_Q2_734530"/>
      <w:bookmarkEnd w:id="2547"/>
      <w:r>
        <w:rPr>
          <w:rtl/>
        </w:rPr>
        <w:t>המשטרה</w:t>
      </w:r>
      <w:bookmarkStart w:id="2548" w:name="_ETM_Q2_732549"/>
      <w:bookmarkEnd w:id="2548"/>
      <w:r w:rsidR="00BB5AD4">
        <w:rPr>
          <w:rFonts w:hint="cs"/>
          <w:rtl/>
        </w:rPr>
        <w:t>.</w:t>
      </w:r>
      <w:r>
        <w:rPr>
          <w:rtl/>
        </w:rPr>
        <w:t xml:space="preserve"> </w:t>
      </w:r>
      <w:bookmarkStart w:id="2549" w:name="_ETM_Q2_735370"/>
      <w:bookmarkStart w:id="2550" w:name="_ETM_Q2_731218"/>
      <w:bookmarkEnd w:id="2549"/>
      <w:bookmarkEnd w:id="2550"/>
      <w:r>
        <w:rPr>
          <w:rFonts w:hint="cs"/>
          <w:rtl/>
        </w:rPr>
        <w:t xml:space="preserve">היא </w:t>
      </w:r>
      <w:r>
        <w:rPr>
          <w:rtl/>
        </w:rPr>
        <w:t xml:space="preserve">עושה </w:t>
      </w:r>
      <w:bookmarkStart w:id="2551" w:name="_ETM_Q2_735700"/>
      <w:bookmarkEnd w:id="2551"/>
      <w:r>
        <w:rPr>
          <w:rtl/>
        </w:rPr>
        <w:t xml:space="preserve">הכשרה </w:t>
      </w:r>
      <w:bookmarkStart w:id="2552" w:name="_ETM_Q2_736300"/>
      <w:bookmarkEnd w:id="2552"/>
      <w:r>
        <w:rPr>
          <w:rtl/>
        </w:rPr>
        <w:t xml:space="preserve">לאנשים </w:t>
      </w:r>
      <w:bookmarkStart w:id="2553" w:name="_ETM_Q2_736870"/>
      <w:bookmarkEnd w:id="2553"/>
      <w:r>
        <w:rPr>
          <w:rtl/>
        </w:rPr>
        <w:t xml:space="preserve">האלה </w:t>
      </w:r>
      <w:bookmarkStart w:id="2554" w:name="_ETM_Q2_737590"/>
      <w:bookmarkEnd w:id="2554"/>
      <w:r>
        <w:rPr>
          <w:rtl/>
        </w:rPr>
        <w:t xml:space="preserve">על </w:t>
      </w:r>
      <w:bookmarkStart w:id="2555" w:name="_ETM_Q2_737890"/>
      <w:bookmarkEnd w:id="2555"/>
      <w:r>
        <w:rPr>
          <w:rtl/>
        </w:rPr>
        <w:t>מנת</w:t>
      </w:r>
      <w:bookmarkStart w:id="2556" w:name="_ETM_Q2_738190"/>
      <w:bookmarkStart w:id="2557" w:name="_ETM_Q2_738370"/>
      <w:bookmarkStart w:id="2558" w:name="_ETM_Q2_738760"/>
      <w:bookmarkStart w:id="2559" w:name="_ETM_Q2_738940"/>
      <w:bookmarkStart w:id="2560" w:name="_ETM_Q2_735646"/>
      <w:bookmarkEnd w:id="2556"/>
      <w:bookmarkEnd w:id="2557"/>
      <w:bookmarkEnd w:id="2558"/>
      <w:bookmarkEnd w:id="2559"/>
      <w:bookmarkEnd w:id="2560"/>
      <w:r>
        <w:rPr>
          <w:rtl/>
        </w:rPr>
        <w:t xml:space="preserve"> </w:t>
      </w:r>
      <w:bookmarkStart w:id="2561" w:name="_ETM_Q2_739120"/>
      <w:bookmarkEnd w:id="2561"/>
      <w:r>
        <w:rPr>
          <w:rtl/>
        </w:rPr>
        <w:t xml:space="preserve">שאירועים </w:t>
      </w:r>
      <w:bookmarkStart w:id="2562" w:name="_ETM_Q2_739450"/>
      <w:bookmarkEnd w:id="2562"/>
      <w:r>
        <w:rPr>
          <w:rtl/>
        </w:rPr>
        <w:t xml:space="preserve">כאלה </w:t>
      </w:r>
      <w:bookmarkStart w:id="2563" w:name="_ETM_Q2_739690"/>
      <w:bookmarkEnd w:id="2563"/>
      <w:r>
        <w:rPr>
          <w:rtl/>
        </w:rPr>
        <w:t xml:space="preserve">לא </w:t>
      </w:r>
      <w:bookmarkStart w:id="2564" w:name="_ETM_Q2_739780"/>
      <w:bookmarkEnd w:id="2564"/>
      <w:r>
        <w:rPr>
          <w:rFonts w:hint="cs"/>
          <w:rtl/>
        </w:rPr>
        <w:t>י</w:t>
      </w:r>
      <w:r>
        <w:rPr>
          <w:rtl/>
        </w:rPr>
        <w:t>היו</w:t>
      </w:r>
      <w:r>
        <w:rPr>
          <w:rFonts w:hint="cs"/>
          <w:rtl/>
        </w:rPr>
        <w:t>,</w:t>
      </w:r>
      <w:r>
        <w:rPr>
          <w:rtl/>
        </w:rPr>
        <w:t xml:space="preserve"> </w:t>
      </w:r>
      <w:bookmarkStart w:id="2565" w:name="_ETM_Q2_740020"/>
      <w:bookmarkEnd w:id="2565"/>
      <w:r>
        <w:rPr>
          <w:rtl/>
        </w:rPr>
        <w:t xml:space="preserve">אבל </w:t>
      </w:r>
      <w:bookmarkStart w:id="2566" w:name="_ETM_Q2_740230"/>
      <w:bookmarkEnd w:id="2566"/>
      <w:r>
        <w:rPr>
          <w:rtl/>
        </w:rPr>
        <w:t xml:space="preserve">בכלל </w:t>
      </w:r>
      <w:bookmarkStart w:id="2567" w:name="_ETM_Q2_740530"/>
      <w:bookmarkEnd w:id="2567"/>
      <w:r>
        <w:rPr>
          <w:rtl/>
        </w:rPr>
        <w:t xml:space="preserve">שיטפלו </w:t>
      </w:r>
      <w:bookmarkStart w:id="2568" w:name="_ETM_Q2_740950"/>
      <w:bookmarkEnd w:id="2568"/>
      <w:r>
        <w:rPr>
          <w:rtl/>
        </w:rPr>
        <w:t xml:space="preserve">יותר </w:t>
      </w:r>
      <w:bookmarkStart w:id="2569" w:name="_ETM_Q2_741160"/>
      <w:bookmarkEnd w:id="2569"/>
      <w:r>
        <w:rPr>
          <w:rtl/>
        </w:rPr>
        <w:t xml:space="preserve">טוב </w:t>
      </w:r>
      <w:bookmarkStart w:id="2570" w:name="_ETM_Q2_741370"/>
      <w:bookmarkEnd w:id="2570"/>
      <w:r>
        <w:rPr>
          <w:rtl/>
        </w:rPr>
        <w:t>באירועים</w:t>
      </w:r>
      <w:r>
        <w:rPr>
          <w:rFonts w:hint="cs"/>
          <w:rtl/>
        </w:rPr>
        <w:t>,</w:t>
      </w:r>
      <w:r>
        <w:rPr>
          <w:rtl/>
        </w:rPr>
        <w:t xml:space="preserve"> </w:t>
      </w:r>
      <w:bookmarkStart w:id="2571" w:name="_ETM_Q2_742030"/>
      <w:bookmarkEnd w:id="2571"/>
      <w:r>
        <w:rPr>
          <w:rtl/>
        </w:rPr>
        <w:t xml:space="preserve">כי </w:t>
      </w:r>
      <w:bookmarkStart w:id="2572" w:name="_ETM_Q2_742240"/>
      <w:bookmarkEnd w:id="2572"/>
      <w:r>
        <w:rPr>
          <w:rtl/>
        </w:rPr>
        <w:t xml:space="preserve">מגיעים </w:t>
      </w:r>
      <w:bookmarkStart w:id="2573" w:name="_ETM_Q2_742540"/>
      <w:bookmarkEnd w:id="2573"/>
      <w:r>
        <w:rPr>
          <w:rtl/>
        </w:rPr>
        <w:t xml:space="preserve">כל </w:t>
      </w:r>
      <w:bookmarkStart w:id="2574" w:name="_ETM_Q2_742690"/>
      <w:bookmarkEnd w:id="2574"/>
      <w:r>
        <w:rPr>
          <w:rtl/>
        </w:rPr>
        <w:t xml:space="preserve">מיני </w:t>
      </w:r>
      <w:bookmarkStart w:id="2575" w:name="_ETM_Q2_742900"/>
      <w:bookmarkEnd w:id="2575"/>
      <w:r>
        <w:rPr>
          <w:rtl/>
        </w:rPr>
        <w:t>אנשים</w:t>
      </w:r>
      <w:r>
        <w:rPr>
          <w:rFonts w:hint="cs"/>
          <w:rtl/>
        </w:rPr>
        <w:t>,</w:t>
      </w:r>
      <w:r>
        <w:rPr>
          <w:rtl/>
        </w:rPr>
        <w:t xml:space="preserve"> </w:t>
      </w:r>
      <w:bookmarkStart w:id="2576" w:name="_ETM_Q2_743200"/>
      <w:bookmarkEnd w:id="2576"/>
      <w:r>
        <w:rPr>
          <w:rtl/>
        </w:rPr>
        <w:t xml:space="preserve">כל </w:t>
      </w:r>
      <w:bookmarkStart w:id="2577" w:name="_ETM_Q2_743410"/>
      <w:bookmarkEnd w:id="2577"/>
      <w:r>
        <w:rPr>
          <w:rtl/>
        </w:rPr>
        <w:t xml:space="preserve">מיני </w:t>
      </w:r>
      <w:bookmarkStart w:id="2578" w:name="_ETM_Q2_743559"/>
      <w:bookmarkEnd w:id="2578"/>
      <w:r>
        <w:rPr>
          <w:rtl/>
        </w:rPr>
        <w:t>פניות</w:t>
      </w:r>
      <w:bookmarkStart w:id="2579" w:name="_ETM_Q2_739646"/>
      <w:bookmarkEnd w:id="2579"/>
      <w:r>
        <w:rPr>
          <w:rFonts w:hint="cs"/>
          <w:rtl/>
        </w:rPr>
        <w:t>,</w:t>
      </w:r>
      <w:r>
        <w:rPr>
          <w:rtl/>
        </w:rPr>
        <w:t xml:space="preserve"> </w:t>
      </w:r>
      <w:bookmarkStart w:id="2580" w:name="_ETM_Q2_743890"/>
      <w:bookmarkEnd w:id="2580"/>
      <w:r>
        <w:rPr>
          <w:rtl/>
        </w:rPr>
        <w:t xml:space="preserve">בכל </w:t>
      </w:r>
      <w:bookmarkStart w:id="2581" w:name="_ETM_Q2_744130"/>
      <w:bookmarkEnd w:id="2581"/>
      <w:r>
        <w:rPr>
          <w:rtl/>
        </w:rPr>
        <w:t xml:space="preserve">מיני </w:t>
      </w:r>
      <w:bookmarkStart w:id="2582" w:name="_ETM_Q2_744309"/>
      <w:bookmarkEnd w:id="2582"/>
      <w:r>
        <w:rPr>
          <w:rFonts w:hint="cs"/>
          <w:rtl/>
        </w:rPr>
        <w:t>ש</w:t>
      </w:r>
      <w:r>
        <w:rPr>
          <w:rtl/>
        </w:rPr>
        <w:t>פות</w:t>
      </w:r>
      <w:r>
        <w:rPr>
          <w:rFonts w:hint="cs"/>
          <w:rtl/>
        </w:rPr>
        <w:t>,</w:t>
      </w:r>
      <w:r>
        <w:rPr>
          <w:rtl/>
        </w:rPr>
        <w:t xml:space="preserve"> </w:t>
      </w:r>
      <w:bookmarkStart w:id="2583" w:name="_ETM_Q2_744670"/>
      <w:bookmarkEnd w:id="2583"/>
      <w:r w:rsidR="00BB5AD4">
        <w:rPr>
          <w:rFonts w:hint="cs"/>
          <w:rtl/>
        </w:rPr>
        <w:t xml:space="preserve">עם </w:t>
      </w:r>
      <w:r>
        <w:rPr>
          <w:rtl/>
        </w:rPr>
        <w:t xml:space="preserve">כל </w:t>
      </w:r>
      <w:bookmarkStart w:id="2584" w:name="_ETM_Q2_744880"/>
      <w:bookmarkEnd w:id="2584"/>
      <w:r>
        <w:rPr>
          <w:rtl/>
        </w:rPr>
        <w:t xml:space="preserve">מיני </w:t>
      </w:r>
      <w:bookmarkStart w:id="2585" w:name="_ETM_Q2_745030"/>
      <w:bookmarkEnd w:id="2585"/>
      <w:r>
        <w:rPr>
          <w:rtl/>
        </w:rPr>
        <w:t>רגשות</w:t>
      </w:r>
      <w:r>
        <w:rPr>
          <w:rFonts w:hint="cs"/>
          <w:rtl/>
        </w:rPr>
        <w:t>,</w:t>
      </w:r>
      <w:r>
        <w:rPr>
          <w:rtl/>
        </w:rPr>
        <w:t xml:space="preserve"> </w:t>
      </w:r>
      <w:bookmarkStart w:id="2586" w:name="_ETM_Q2_745480"/>
      <w:bookmarkEnd w:id="2586"/>
      <w:r>
        <w:rPr>
          <w:rtl/>
        </w:rPr>
        <w:t xml:space="preserve">בכל </w:t>
      </w:r>
      <w:bookmarkStart w:id="2587" w:name="_ETM_Q2_745690"/>
      <w:bookmarkEnd w:id="2587"/>
      <w:r>
        <w:rPr>
          <w:rtl/>
        </w:rPr>
        <w:t xml:space="preserve">מיני </w:t>
      </w:r>
      <w:bookmarkStart w:id="2588" w:name="_ETM_Q2_745870"/>
      <w:bookmarkEnd w:id="2588"/>
      <w:r>
        <w:rPr>
          <w:rtl/>
        </w:rPr>
        <w:t>אינטראקציות</w:t>
      </w:r>
      <w:r>
        <w:rPr>
          <w:rFonts w:hint="cs"/>
          <w:rtl/>
        </w:rPr>
        <w:t>.</w:t>
      </w:r>
      <w:r>
        <w:rPr>
          <w:rtl/>
        </w:rPr>
        <w:t xml:space="preserve"> </w:t>
      </w:r>
      <w:bookmarkStart w:id="2589" w:name="_ETM_Q2_746960"/>
      <w:bookmarkEnd w:id="2589"/>
      <w:r>
        <w:rPr>
          <w:rtl/>
        </w:rPr>
        <w:t xml:space="preserve">אז </w:t>
      </w:r>
      <w:bookmarkStart w:id="2590" w:name="_ETM_Q2_747139"/>
      <w:bookmarkEnd w:id="2590"/>
      <w:r>
        <w:rPr>
          <w:rtl/>
        </w:rPr>
        <w:t xml:space="preserve">גם </w:t>
      </w:r>
      <w:bookmarkStart w:id="2591" w:name="_ETM_Q2_747319"/>
      <w:bookmarkEnd w:id="2591"/>
      <w:r>
        <w:rPr>
          <w:rtl/>
        </w:rPr>
        <w:t xml:space="preserve">זה </w:t>
      </w:r>
      <w:bookmarkStart w:id="2592" w:name="_ETM_Q2_747500"/>
      <w:bookmarkEnd w:id="2592"/>
      <w:r>
        <w:rPr>
          <w:rtl/>
        </w:rPr>
        <w:t>קיים</w:t>
      </w:r>
      <w:r>
        <w:rPr>
          <w:rFonts w:hint="cs"/>
          <w:rtl/>
        </w:rPr>
        <w:t>.</w:t>
      </w:r>
      <w:bookmarkStart w:id="2593" w:name="_ETM_Q2_749449"/>
      <w:bookmarkStart w:id="2594" w:name="TOR_Q3"/>
      <w:bookmarkEnd w:id="2593"/>
      <w:bookmarkEnd w:id="2594"/>
      <w:r>
        <w:rPr>
          <w:rFonts w:hint="cs"/>
          <w:rtl/>
        </w:rPr>
        <w:t xml:space="preserve"> וגם כל יחידת מוקד. כל היחידות הן יחידות אורגניות, עם אימון יחידתי שנתי </w:t>
      </w:r>
      <w:bookmarkStart w:id="2595" w:name="_ETM_Q3_153896"/>
      <w:bookmarkEnd w:id="2595"/>
      <w:r>
        <w:rPr>
          <w:rFonts w:hint="cs"/>
          <w:rtl/>
        </w:rPr>
        <w:t>שבמסגרתו מועברים הנושאים האלה.</w:t>
      </w:r>
      <w:r w:rsidR="00BB5AD4">
        <w:rPr>
          <w:rFonts w:hint="cs"/>
          <w:rtl/>
        </w:rPr>
        <w:t xml:space="preserve"> </w:t>
      </w:r>
      <w:r>
        <w:rPr>
          <w:rFonts w:hint="cs"/>
          <w:rtl/>
        </w:rPr>
        <w:t>לשנת 2022 הוגדרו שני נושאים רלוונטיים</w:t>
      </w:r>
      <w:bookmarkStart w:id="2596" w:name="_ETM_Q3_159998"/>
      <w:bookmarkEnd w:id="2596"/>
      <w:r>
        <w:rPr>
          <w:rFonts w:hint="cs"/>
          <w:rtl/>
        </w:rPr>
        <w:t xml:space="preserve">: ניהול שיחת מצוקה, כהגדרה, כאופרציה </w:t>
      </w:r>
      <w:r>
        <w:rPr>
          <w:rtl/>
        </w:rPr>
        <w:t>–</w:t>
      </w:r>
      <w:r>
        <w:rPr>
          <w:rFonts w:hint="cs"/>
          <w:rtl/>
        </w:rPr>
        <w:t xml:space="preserve"> </w:t>
      </w:r>
      <w:bookmarkStart w:id="2597" w:name="_ETM_Q3_165389"/>
      <w:bookmarkEnd w:id="2597"/>
      <w:r>
        <w:rPr>
          <w:rFonts w:hint="cs"/>
          <w:rtl/>
        </w:rPr>
        <w:t xml:space="preserve">איך לנהל שיחת מצוקה, כי היא שונה משיחה שבה מתקשר </w:t>
      </w:r>
      <w:bookmarkStart w:id="2598" w:name="_ETM_Q3_168809"/>
      <w:bookmarkEnd w:id="2598"/>
      <w:r>
        <w:rPr>
          <w:rFonts w:hint="cs"/>
          <w:rtl/>
        </w:rPr>
        <w:t>מישהו</w:t>
      </w:r>
      <w:r>
        <w:t>:</w:t>
      </w:r>
      <w:r>
        <w:rPr>
          <w:rFonts w:hint="cs"/>
          <w:rtl/>
        </w:rPr>
        <w:t xml:space="preserve"> חסם כביש, חסם דרך; הדבר הנוסף </w:t>
      </w:r>
      <w:bookmarkStart w:id="2599" w:name="_ETM_Q3_172065"/>
      <w:bookmarkEnd w:id="2599"/>
      <w:r>
        <w:rPr>
          <w:rFonts w:hint="cs"/>
          <w:rtl/>
        </w:rPr>
        <w:t xml:space="preserve">זה ממלכתיות בהתנהגות, גם בקודים האתיים. הנושא הזה </w:t>
      </w:r>
      <w:bookmarkStart w:id="2600" w:name="_ETM_Q3_176283"/>
      <w:bookmarkEnd w:id="2600"/>
      <w:r>
        <w:rPr>
          <w:rFonts w:hint="cs"/>
          <w:rtl/>
        </w:rPr>
        <w:t xml:space="preserve">של ההדרכה, של ההכשרה, נמצא עמוק בגלל הרבה מאוד כשלים שהיו בעבר. כל המערך הזה עבר שינוי מאוד </w:t>
      </w:r>
      <w:bookmarkStart w:id="2601" w:name="_ETM_Q3_185028"/>
      <w:bookmarkEnd w:id="2601"/>
      <w:r>
        <w:rPr>
          <w:rFonts w:hint="cs"/>
          <w:rtl/>
        </w:rPr>
        <w:t xml:space="preserve">מאוד גדול. </w:t>
      </w:r>
    </w:p>
    <w:p w:rsidR="00CE5072" w:rsidRDefault="00CE5072" w:rsidP="008925B7">
      <w:pPr>
        <w:rPr>
          <w:rtl/>
        </w:rPr>
      </w:pPr>
      <w:bookmarkStart w:id="2602" w:name="_ETM_Q3_190133"/>
      <w:bookmarkStart w:id="2603" w:name="_ETM_Q3_190182"/>
      <w:bookmarkEnd w:id="2602"/>
      <w:bookmarkEnd w:id="2603"/>
    </w:p>
    <w:p w:rsidR="00CE5072" w:rsidRDefault="00CE5072" w:rsidP="00BB5AD4">
      <w:pPr>
        <w:rPr>
          <w:rtl/>
        </w:rPr>
      </w:pPr>
      <w:bookmarkStart w:id="2604" w:name="_ETM_Q3_190416"/>
      <w:bookmarkStart w:id="2605" w:name="_ETM_Q3_190460"/>
      <w:bookmarkEnd w:id="2604"/>
      <w:bookmarkEnd w:id="2605"/>
      <w:r>
        <w:rPr>
          <w:rFonts w:hint="cs"/>
          <w:rtl/>
        </w:rPr>
        <w:lastRenderedPageBreak/>
        <w:t xml:space="preserve">זה לא מקטין כהוא זה את האירוע שהיה כאן, </w:t>
      </w:r>
      <w:bookmarkStart w:id="2606" w:name="_ETM_Q3_187766"/>
      <w:bookmarkStart w:id="2607" w:name="_ETM_Q3_187857"/>
      <w:bookmarkStart w:id="2608" w:name="_ETM_Q3_187934"/>
      <w:bookmarkStart w:id="2609" w:name="_ETM_Q3_188059"/>
      <w:bookmarkEnd w:id="2606"/>
      <w:bookmarkEnd w:id="2607"/>
      <w:bookmarkEnd w:id="2608"/>
      <w:bookmarkEnd w:id="2609"/>
      <w:r>
        <w:rPr>
          <w:rFonts w:hint="cs"/>
          <w:rtl/>
        </w:rPr>
        <w:t xml:space="preserve">ואני רוצה לסיים במה </w:t>
      </w:r>
      <w:bookmarkStart w:id="2610" w:name="_ETM_Q3_188450"/>
      <w:bookmarkEnd w:id="2610"/>
      <w:r>
        <w:rPr>
          <w:rFonts w:hint="cs"/>
          <w:rtl/>
        </w:rPr>
        <w:t>שהתחלתי</w:t>
      </w:r>
      <w:r>
        <w:rPr>
          <w:rFonts w:hint="eastAsia"/>
          <w:rtl/>
        </w:rPr>
        <w:t xml:space="preserve"> </w:t>
      </w:r>
      <w:r w:rsidR="00BB5AD4">
        <w:rPr>
          <w:rFonts w:hint="eastAsia"/>
          <w:rtl/>
        </w:rPr>
        <w:t xml:space="preserve">– </w:t>
      </w:r>
      <w:r>
        <w:rPr>
          <w:rFonts w:hint="cs"/>
          <w:rtl/>
        </w:rPr>
        <w:t xml:space="preserve">אני משתתף באמת בצער המשפחה, וגם באירוע הקשה הזה </w:t>
      </w:r>
      <w:r>
        <w:rPr>
          <w:rFonts w:hint="eastAsia"/>
          <w:rtl/>
        </w:rPr>
        <w:t>–</w:t>
      </w:r>
      <w:r>
        <w:rPr>
          <w:rFonts w:hint="cs"/>
          <w:rtl/>
        </w:rPr>
        <w:t xml:space="preserve"> בכל מקרה, הופקו הלקחים ברמה הפרטנית, אבל מע</w:t>
      </w:r>
      <w:bookmarkStart w:id="2611" w:name="_ETM_Q3_198997"/>
      <w:bookmarkEnd w:id="2611"/>
      <w:r>
        <w:rPr>
          <w:rFonts w:hint="cs"/>
          <w:rtl/>
        </w:rPr>
        <w:t>בר לרמה הפר</w:t>
      </w:r>
      <w:r w:rsidR="00BB5AD4">
        <w:rPr>
          <w:rFonts w:hint="cs"/>
          <w:rtl/>
        </w:rPr>
        <w:t>טנית, ברמה היותר-</w:t>
      </w:r>
      <w:r>
        <w:rPr>
          <w:rFonts w:hint="cs"/>
          <w:rtl/>
        </w:rPr>
        <w:t xml:space="preserve">רחבה. בהמשך אני אתן לך </w:t>
      </w:r>
      <w:bookmarkStart w:id="2612" w:name="_ETM_Q3_201653"/>
      <w:bookmarkEnd w:id="2612"/>
      <w:r>
        <w:rPr>
          <w:rFonts w:hint="cs"/>
          <w:rtl/>
        </w:rPr>
        <w:t xml:space="preserve">לעיון את הנוהל הספציפי. </w:t>
      </w:r>
    </w:p>
    <w:p w:rsidR="00CE5072" w:rsidRDefault="00CE5072" w:rsidP="008925B7">
      <w:pPr>
        <w:rPr>
          <w:b/>
          <w:bCs/>
          <w:u w:val="single"/>
          <w:rtl/>
          <w:lang w:eastAsia="he-IL"/>
        </w:rPr>
      </w:pPr>
    </w:p>
    <w:p w:rsidR="00CE5072" w:rsidRDefault="00CE5072" w:rsidP="008925B7">
      <w:pPr>
        <w:pStyle w:val="-"/>
        <w:rPr>
          <w:rtl/>
        </w:rPr>
      </w:pPr>
      <w:bookmarkStart w:id="2613" w:name="ET_speakercontinue_6233_17"/>
      <w:r w:rsidRPr="0077158C">
        <w:rPr>
          <w:rStyle w:val="TagStyle"/>
          <w:rtl/>
        </w:rPr>
        <w:t xml:space="preserve"> &lt;&lt; דובר_המשך &gt;&gt;</w:t>
      </w:r>
      <w:r w:rsidRPr="00482519">
        <w:rPr>
          <w:rStyle w:val="TagStyle"/>
          <w:rtl/>
        </w:rPr>
        <w:t xml:space="preserve"> </w:t>
      </w:r>
      <w:r>
        <w:rPr>
          <w:rtl/>
        </w:rPr>
        <w:t>גבי לסקי (מרצ):</w:t>
      </w:r>
      <w:r w:rsidRPr="00482519">
        <w:rPr>
          <w:rStyle w:val="TagStyle"/>
          <w:rtl/>
        </w:rPr>
        <w:t xml:space="preserve"> </w:t>
      </w:r>
      <w:r w:rsidRPr="0077158C">
        <w:rPr>
          <w:rStyle w:val="TagStyle"/>
          <w:rtl/>
        </w:rPr>
        <w:t>&lt;&lt; דובר_המשך &gt;&gt;</w:t>
      </w:r>
      <w:r>
        <w:rPr>
          <w:rtl/>
        </w:rPr>
        <w:t xml:space="preserve">   </w:t>
      </w:r>
      <w:bookmarkEnd w:id="2613"/>
    </w:p>
    <w:p w:rsidR="00CE5072" w:rsidRDefault="00CE5072" w:rsidP="00982C95">
      <w:pPr>
        <w:rPr>
          <w:rtl/>
        </w:rPr>
      </w:pPr>
    </w:p>
    <w:p w:rsidR="00CE5072" w:rsidRDefault="00CE5072" w:rsidP="00BB5AD4">
      <w:pPr>
        <w:rPr>
          <w:rtl/>
        </w:rPr>
      </w:pPr>
      <w:r>
        <w:rPr>
          <w:rFonts w:hint="cs"/>
          <w:rtl/>
        </w:rPr>
        <w:t>תודה רבה, כבוד סגן השר, גם על הרגישות. אני רוצה שאלת המשך. לפני כמה ימים העברנו במליאת הכנסת את איחוד קווי ההצלה</w:t>
      </w:r>
      <w:r w:rsidR="00BB5AD4">
        <w:rPr>
          <w:rFonts w:hint="cs"/>
          <w:rtl/>
        </w:rPr>
        <w:t>,</w:t>
      </w:r>
      <w:r>
        <w:rPr>
          <w:rFonts w:hint="cs"/>
          <w:rtl/>
        </w:rPr>
        <w:t xml:space="preserve"> של מד"א וקווים אחרים. האם אין מחשבה שבמוקדים </w:t>
      </w:r>
      <w:bookmarkStart w:id="2614" w:name="_ETM_Q3_229322"/>
      <w:bookmarkEnd w:id="2614"/>
      <w:r>
        <w:rPr>
          <w:rFonts w:hint="cs"/>
          <w:rtl/>
        </w:rPr>
        <w:t xml:space="preserve">של המשטרה, כשיש עניין כזה </w:t>
      </w:r>
      <w:r>
        <w:rPr>
          <w:rFonts w:hint="eastAsia"/>
          <w:rtl/>
        </w:rPr>
        <w:t xml:space="preserve">– </w:t>
      </w:r>
      <w:r>
        <w:rPr>
          <w:rFonts w:hint="cs"/>
          <w:rtl/>
        </w:rPr>
        <w:t xml:space="preserve">יש עמותות וארגונים שיודעים לטפל בדיוק באובדנות ובדברים כאלה </w:t>
      </w:r>
      <w:r>
        <w:rPr>
          <w:rFonts w:hint="eastAsia"/>
          <w:rtl/>
        </w:rPr>
        <w:t xml:space="preserve">– </w:t>
      </w:r>
      <w:r>
        <w:rPr>
          <w:rFonts w:hint="cs"/>
          <w:rtl/>
        </w:rPr>
        <w:t xml:space="preserve">שאפשר יהיה לעשות קישור מהיר בקו המשטרתי ישר לאותם מטפלים, כדי </w:t>
      </w:r>
      <w:bookmarkStart w:id="2615" w:name="_ETM_Q3_242380"/>
      <w:bookmarkEnd w:id="2615"/>
      <w:r>
        <w:rPr>
          <w:rFonts w:hint="cs"/>
          <w:rtl/>
        </w:rPr>
        <w:t>שלא רק ישמעו אותה, אלא שהיא תוכל באמת לקבל טיפול מקצועי, ואולי נצליח למנוע מצבים טרגיים בעתיד</w:t>
      </w:r>
      <w:r w:rsidR="00BB5AD4">
        <w:rPr>
          <w:rFonts w:hint="cs"/>
          <w:rtl/>
        </w:rPr>
        <w:t>?</w:t>
      </w:r>
      <w:r>
        <w:rPr>
          <w:rFonts w:hint="cs"/>
          <w:rtl/>
        </w:rPr>
        <w:t xml:space="preserve"> </w:t>
      </w:r>
      <w:bookmarkStart w:id="2616" w:name="_ETM_Q3_252819"/>
      <w:bookmarkEnd w:id="2616"/>
    </w:p>
    <w:p w:rsidR="00CE5072" w:rsidRDefault="00CE5072" w:rsidP="008925B7">
      <w:pPr>
        <w:rPr>
          <w:b/>
          <w:bCs/>
          <w:u w:val="single"/>
          <w:rtl/>
          <w:lang w:eastAsia="he-IL"/>
        </w:rPr>
      </w:pPr>
    </w:p>
    <w:p w:rsidR="00CE5072" w:rsidRDefault="00CE5072" w:rsidP="008925B7">
      <w:pPr>
        <w:pStyle w:val="-"/>
        <w:rPr>
          <w:rtl/>
        </w:rPr>
      </w:pPr>
      <w:bookmarkStart w:id="2617" w:name="ET_speakercontinue_6240_26"/>
      <w:r w:rsidRPr="0077158C">
        <w:rPr>
          <w:rStyle w:val="TagStyle"/>
          <w:rtl/>
        </w:rPr>
        <w:t xml:space="preserve"> &lt;&lt; דובר_המשך &gt;&gt;</w:t>
      </w:r>
      <w:r w:rsidRPr="00D81DEE">
        <w:rPr>
          <w:rStyle w:val="TagStyle"/>
          <w:rtl/>
        </w:rPr>
        <w:t xml:space="preserve"> </w:t>
      </w:r>
      <w:r>
        <w:rPr>
          <w:rtl/>
        </w:rPr>
        <w:t>סגן השר לביטחון הפנים יואב סגלוביץ':</w:t>
      </w:r>
      <w:r w:rsidRPr="00D81DEE">
        <w:rPr>
          <w:rStyle w:val="TagStyle"/>
          <w:rtl/>
        </w:rPr>
        <w:t xml:space="preserve"> </w:t>
      </w:r>
      <w:r w:rsidRPr="0077158C">
        <w:rPr>
          <w:rStyle w:val="TagStyle"/>
          <w:rtl/>
        </w:rPr>
        <w:t>&lt;&lt; דובר_המשך &gt;&gt;</w:t>
      </w:r>
      <w:r>
        <w:rPr>
          <w:rtl/>
        </w:rPr>
        <w:t xml:space="preserve">   </w:t>
      </w:r>
      <w:bookmarkEnd w:id="2617"/>
    </w:p>
    <w:p w:rsidR="00CE5072" w:rsidRDefault="00CE5072" w:rsidP="00982C95">
      <w:pPr>
        <w:rPr>
          <w:rtl/>
        </w:rPr>
      </w:pPr>
    </w:p>
    <w:p w:rsidR="00CE5072" w:rsidRDefault="00CE5072" w:rsidP="00BB5AD4">
      <w:pPr>
        <w:rPr>
          <w:rtl/>
        </w:rPr>
      </w:pPr>
      <w:r>
        <w:rPr>
          <w:rFonts w:hint="cs"/>
          <w:rtl/>
        </w:rPr>
        <w:t xml:space="preserve">למיטב ידיעתי </w:t>
      </w:r>
      <w:r>
        <w:rPr>
          <w:rtl/>
        </w:rPr>
        <w:t>–</w:t>
      </w:r>
      <w:r>
        <w:rPr>
          <w:rFonts w:hint="cs"/>
          <w:rtl/>
        </w:rPr>
        <w:t xml:space="preserve"> אני אומר את זה בזהירות </w:t>
      </w:r>
      <w:r>
        <w:rPr>
          <w:rtl/>
        </w:rPr>
        <w:t>–</w:t>
      </w:r>
      <w:r>
        <w:rPr>
          <w:rFonts w:hint="cs"/>
          <w:rtl/>
        </w:rPr>
        <w:t xml:space="preserve"> למיטב </w:t>
      </w:r>
      <w:bookmarkStart w:id="2618" w:name="_ETM_Q3_253304"/>
      <w:bookmarkEnd w:id="2618"/>
      <w:r>
        <w:rPr>
          <w:rFonts w:hint="cs"/>
          <w:rtl/>
        </w:rPr>
        <w:t>ידיעתי, בחלק מהמוקדים יש. חברת הכנסת מיכל וולדיגר ה</w:t>
      </w:r>
      <w:bookmarkStart w:id="2619" w:name="_ETM_Q3_256199"/>
      <w:bookmarkEnd w:id="2619"/>
      <w:r>
        <w:rPr>
          <w:rFonts w:hint="cs"/>
          <w:rtl/>
        </w:rPr>
        <w:t xml:space="preserve">עלתה את זה בהקשר אחר, של טיפול באנשים שנמצאים במצב </w:t>
      </w:r>
      <w:r>
        <w:rPr>
          <w:rtl/>
        </w:rPr>
        <w:t>–</w:t>
      </w:r>
      <w:r>
        <w:rPr>
          <w:rFonts w:hint="cs"/>
          <w:rtl/>
        </w:rPr>
        <w:t xml:space="preserve"> </w:t>
      </w:r>
      <w:bookmarkStart w:id="2620" w:name="_ETM_Q3_259848"/>
      <w:bookmarkEnd w:id="2620"/>
      <w:r>
        <w:rPr>
          <w:rFonts w:hint="cs"/>
          <w:rtl/>
        </w:rPr>
        <w:t xml:space="preserve">נקרא לזה מצב נפשי בעייתי. זה עלה גם בכל מיני </w:t>
      </w:r>
      <w:bookmarkStart w:id="2621" w:name="_ETM_Q3_262122"/>
      <w:bookmarkEnd w:id="2621"/>
      <w:r>
        <w:rPr>
          <w:rFonts w:hint="cs"/>
          <w:rtl/>
        </w:rPr>
        <w:t xml:space="preserve">אירועים, וגם לזה התייחסתי. גם אם אין, יש </w:t>
      </w:r>
      <w:bookmarkStart w:id="2622" w:name="_ETM_Q3_263521"/>
      <w:bookmarkEnd w:id="2622"/>
      <w:r>
        <w:rPr>
          <w:rFonts w:hint="cs"/>
          <w:rtl/>
        </w:rPr>
        <w:t>התייחסות ספציפית, כולל הכשרה ספציפית של האנשים. בתקווה שמקרים חריגים, קשים, לא יקרו</w:t>
      </w:r>
      <w:r w:rsidR="00BB5AD4">
        <w:rPr>
          <w:rFonts w:hint="cs"/>
          <w:rtl/>
        </w:rPr>
        <w:t>,</w:t>
      </w:r>
      <w:r>
        <w:rPr>
          <w:rFonts w:hint="eastAsia"/>
          <w:rtl/>
        </w:rPr>
        <w:t xml:space="preserve"> </w:t>
      </w:r>
      <w:r>
        <w:rPr>
          <w:rFonts w:hint="cs"/>
          <w:rtl/>
        </w:rPr>
        <w:t xml:space="preserve">בסופו של דבר רוב הפניות למוקד </w:t>
      </w:r>
      <w:r>
        <w:rPr>
          <w:rFonts w:hint="eastAsia"/>
          <w:rtl/>
        </w:rPr>
        <w:t xml:space="preserve">– </w:t>
      </w:r>
      <w:r>
        <w:rPr>
          <w:rFonts w:hint="cs"/>
          <w:rtl/>
        </w:rPr>
        <w:t xml:space="preserve">היה פה שדרוג אדיר, לא רק ברמת זמן המענה אלא גם ברגישות הנדרשת. אבל אני לא רוצה לתת לך תשובה חד-חד-ערכית, </w:t>
      </w:r>
      <w:bookmarkStart w:id="2623" w:name="_ETM_Q3_281590"/>
      <w:bookmarkEnd w:id="2623"/>
      <w:r>
        <w:rPr>
          <w:rFonts w:hint="cs"/>
          <w:rtl/>
        </w:rPr>
        <w:t xml:space="preserve">כי אני ממש לא יודע נכון להיום. אני זוכר </w:t>
      </w:r>
      <w:bookmarkStart w:id="2624" w:name="_ETM_Q3_284030"/>
      <w:bookmarkEnd w:id="2624"/>
      <w:r>
        <w:rPr>
          <w:rFonts w:hint="cs"/>
          <w:rtl/>
        </w:rPr>
        <w:t xml:space="preserve">שכשאני הייתי כבר היו כאלה. אני לא יודע מה קורה </w:t>
      </w:r>
      <w:bookmarkStart w:id="2625" w:name="_ETM_Q3_286737"/>
      <w:bookmarkEnd w:id="2625"/>
      <w:r>
        <w:rPr>
          <w:rFonts w:hint="cs"/>
          <w:rtl/>
        </w:rPr>
        <w:t>היום.</w:t>
      </w:r>
    </w:p>
    <w:p w:rsidR="00CE5072" w:rsidRDefault="00CE5072" w:rsidP="008925B7">
      <w:pPr>
        <w:rPr>
          <w:rtl/>
          <w:lang w:eastAsia="he-IL"/>
        </w:rPr>
      </w:pPr>
    </w:p>
    <w:p w:rsidR="00CE5072" w:rsidRDefault="00CE5072" w:rsidP="008925B7">
      <w:pPr>
        <w:pStyle w:val="af5"/>
        <w:rPr>
          <w:rtl/>
        </w:rPr>
      </w:pPr>
      <w:bookmarkStart w:id="2626" w:name="ET_interruption_6150_4"/>
      <w:r w:rsidRPr="0077158C">
        <w:rPr>
          <w:rStyle w:val="TagStyle"/>
          <w:rtl/>
        </w:rPr>
        <w:t xml:space="preserve"> &lt;&lt; קריאה &gt;&gt;</w:t>
      </w:r>
      <w:r w:rsidRPr="008D29DC">
        <w:rPr>
          <w:rStyle w:val="TagStyle"/>
          <w:rtl/>
        </w:rPr>
        <w:t xml:space="preserve"> </w:t>
      </w:r>
      <w:r>
        <w:rPr>
          <w:rtl/>
        </w:rPr>
        <w:t>מיכל וולדיגר (הציונות הדתית):</w:t>
      </w:r>
      <w:r w:rsidRPr="008D29DC">
        <w:rPr>
          <w:rStyle w:val="TagStyle"/>
          <w:rtl/>
        </w:rPr>
        <w:t xml:space="preserve"> </w:t>
      </w:r>
      <w:r w:rsidRPr="0077158C">
        <w:rPr>
          <w:rStyle w:val="TagStyle"/>
          <w:rtl/>
        </w:rPr>
        <w:t>&lt;&lt; קריאה &gt;&gt;</w:t>
      </w:r>
      <w:r>
        <w:rPr>
          <w:rtl/>
        </w:rPr>
        <w:t xml:space="preserve">   </w:t>
      </w:r>
      <w:bookmarkEnd w:id="2626"/>
    </w:p>
    <w:p w:rsidR="00CE5072" w:rsidRDefault="00CE5072" w:rsidP="00982C95">
      <w:pPr>
        <w:rPr>
          <w:rtl/>
          <w:lang w:eastAsia="he-IL"/>
        </w:rPr>
      </w:pPr>
    </w:p>
    <w:p w:rsidR="00CE5072" w:rsidRDefault="00982C95" w:rsidP="008925B7">
      <w:pPr>
        <w:rPr>
          <w:rtl/>
          <w:lang w:eastAsia="he-IL"/>
        </w:rPr>
      </w:pPr>
      <w:r>
        <w:rPr>
          <w:rFonts w:hint="cs"/>
          <w:rtl/>
          <w:lang w:eastAsia="he-IL"/>
        </w:rPr>
        <w:t>– – –</w:t>
      </w:r>
    </w:p>
    <w:p w:rsidR="00CE5072" w:rsidRDefault="00CE5072" w:rsidP="008925B7">
      <w:pPr>
        <w:keepNext/>
        <w:rPr>
          <w:rtl/>
        </w:rPr>
      </w:pPr>
      <w:bookmarkStart w:id="2627" w:name="_ETM_Q3_292685"/>
      <w:bookmarkStart w:id="2628" w:name="_ETM_Q3_292804"/>
      <w:bookmarkEnd w:id="2627"/>
      <w:bookmarkEnd w:id="2628"/>
      <w:r w:rsidRPr="00482519">
        <w:rPr>
          <w:rStyle w:val="TagStyle"/>
          <w:rtl/>
        </w:rPr>
        <w:t xml:space="preserve"> </w:t>
      </w:r>
      <w:bookmarkStart w:id="2629" w:name="_ETM_Q3_293532"/>
      <w:bookmarkEnd w:id="2629"/>
    </w:p>
    <w:p w:rsidR="00CE5072" w:rsidRDefault="00CE5072" w:rsidP="008925B7">
      <w:pPr>
        <w:pStyle w:val="-"/>
        <w:rPr>
          <w:rtl/>
        </w:rPr>
      </w:pPr>
      <w:bookmarkStart w:id="2630" w:name="ET_speakercontinue_6240_27"/>
      <w:r w:rsidRPr="0077158C">
        <w:rPr>
          <w:rStyle w:val="TagStyle"/>
          <w:rtl/>
        </w:rPr>
        <w:t xml:space="preserve"> &lt;&lt; דובר_המשך &gt;&gt;</w:t>
      </w:r>
      <w:r w:rsidRPr="00D81DEE">
        <w:rPr>
          <w:rStyle w:val="TagStyle"/>
          <w:rtl/>
        </w:rPr>
        <w:t xml:space="preserve"> </w:t>
      </w:r>
      <w:r>
        <w:rPr>
          <w:rtl/>
        </w:rPr>
        <w:t>סגן השר לביטחון הפנים יואב סגלוביץ':</w:t>
      </w:r>
      <w:r w:rsidRPr="00D81DEE">
        <w:rPr>
          <w:rStyle w:val="TagStyle"/>
          <w:rtl/>
        </w:rPr>
        <w:t xml:space="preserve"> </w:t>
      </w:r>
      <w:r w:rsidRPr="0077158C">
        <w:rPr>
          <w:rStyle w:val="TagStyle"/>
          <w:rtl/>
        </w:rPr>
        <w:t>&lt;&lt; דובר_המשך &gt;&gt;</w:t>
      </w:r>
      <w:r>
        <w:rPr>
          <w:rtl/>
        </w:rPr>
        <w:t xml:space="preserve">   </w:t>
      </w:r>
      <w:bookmarkEnd w:id="2630"/>
    </w:p>
    <w:p w:rsidR="00CE5072" w:rsidRDefault="00CE5072" w:rsidP="00982C95">
      <w:pPr>
        <w:rPr>
          <w:rtl/>
        </w:rPr>
      </w:pPr>
    </w:p>
    <w:p w:rsidR="00CE5072" w:rsidRPr="00482519" w:rsidRDefault="00CE5072" w:rsidP="008925B7">
      <w:pPr>
        <w:rPr>
          <w:rtl/>
        </w:rPr>
      </w:pPr>
      <w:r>
        <w:rPr>
          <w:rFonts w:hint="cs"/>
          <w:rtl/>
        </w:rPr>
        <w:t xml:space="preserve">אני יודע שיש, יש דרך לעשות </w:t>
      </w:r>
      <w:bookmarkStart w:id="2631" w:name="_ETM_Q3_295246"/>
      <w:bookmarkEnd w:id="2631"/>
      <w:r>
        <w:rPr>
          <w:rFonts w:hint="cs"/>
          <w:rtl/>
        </w:rPr>
        <w:t>חלק מהדברים האלה, אבל אני לא רוצה לתת ל</w:t>
      </w:r>
      <w:bookmarkStart w:id="2632" w:name="_ETM_Q3_299976"/>
      <w:bookmarkEnd w:id="2632"/>
      <w:r>
        <w:rPr>
          <w:rFonts w:hint="cs"/>
          <w:rtl/>
        </w:rPr>
        <w:t>ך תשובה</w:t>
      </w:r>
      <w:r w:rsidR="00BB5AD4">
        <w:rPr>
          <w:rFonts w:hint="cs"/>
          <w:rtl/>
        </w:rPr>
        <w:t xml:space="preserve"> של</w:t>
      </w:r>
      <w:r>
        <w:rPr>
          <w:rFonts w:hint="cs"/>
          <w:rtl/>
        </w:rPr>
        <w:t xml:space="preserve"> כן או לא. </w:t>
      </w:r>
    </w:p>
    <w:p w:rsidR="00CE5072" w:rsidRDefault="00CE5072" w:rsidP="008925B7">
      <w:pPr>
        <w:rPr>
          <w:rtl/>
          <w:lang w:eastAsia="he-IL"/>
        </w:rPr>
      </w:pPr>
    </w:p>
    <w:p w:rsidR="00CE5072" w:rsidRDefault="00CE5072" w:rsidP="008925B7">
      <w:pPr>
        <w:pStyle w:val="af6"/>
        <w:keepNext/>
      </w:pPr>
      <w:bookmarkStart w:id="2633" w:name="ET_yor_6204_7"/>
      <w:r w:rsidRPr="0077158C">
        <w:rPr>
          <w:rStyle w:val="TagStyle"/>
          <w:rtl/>
        </w:rPr>
        <w:t xml:space="preserve"> &lt;&lt; יור &gt;&gt;</w:t>
      </w:r>
      <w:r w:rsidRPr="008D29DC">
        <w:rPr>
          <w:rStyle w:val="TagStyle"/>
          <w:rtl/>
        </w:rPr>
        <w:t xml:space="preserve"> </w:t>
      </w:r>
      <w:r>
        <w:rPr>
          <w:rtl/>
        </w:rPr>
        <w:t>היו"ר מיקי לוי:</w:t>
      </w:r>
      <w:r w:rsidRPr="008D29DC">
        <w:rPr>
          <w:rStyle w:val="TagStyle"/>
          <w:rtl/>
        </w:rPr>
        <w:t xml:space="preserve"> </w:t>
      </w:r>
      <w:r w:rsidRPr="0077158C">
        <w:rPr>
          <w:rStyle w:val="TagStyle"/>
          <w:rtl/>
        </w:rPr>
        <w:t>&lt;&lt; יור &gt;&gt;</w:t>
      </w:r>
      <w:r>
        <w:rPr>
          <w:rtl/>
        </w:rPr>
        <w:t xml:space="preserve">   </w:t>
      </w:r>
      <w:bookmarkEnd w:id="2633"/>
    </w:p>
    <w:p w:rsidR="00CE5072" w:rsidRDefault="00CE5072" w:rsidP="00982C95">
      <w:pPr>
        <w:rPr>
          <w:rtl/>
          <w:lang w:eastAsia="he-IL"/>
        </w:rPr>
      </w:pPr>
    </w:p>
    <w:p w:rsidR="00CE5072" w:rsidRDefault="00CE5072" w:rsidP="008925B7">
      <w:pPr>
        <w:keepNext/>
        <w:rPr>
          <w:rtl/>
          <w:lang w:eastAsia="he-IL"/>
        </w:rPr>
      </w:pPr>
      <w:bookmarkStart w:id="2634" w:name="_ETM_Q3_307095"/>
      <w:bookmarkStart w:id="2635" w:name="_ETM_Q3_307244"/>
      <w:bookmarkEnd w:id="2634"/>
      <w:bookmarkEnd w:id="2635"/>
      <w:r>
        <w:rPr>
          <w:rFonts w:hint="cs"/>
          <w:rtl/>
          <w:lang w:eastAsia="he-IL"/>
        </w:rPr>
        <w:lastRenderedPageBreak/>
        <w:t xml:space="preserve">יש לו </w:t>
      </w:r>
      <w:bookmarkStart w:id="2636" w:name="_ETM_Q3_314452"/>
      <w:bookmarkEnd w:id="2636"/>
      <w:r>
        <w:rPr>
          <w:rFonts w:hint="cs"/>
          <w:rtl/>
          <w:lang w:eastAsia="he-IL"/>
        </w:rPr>
        <w:t xml:space="preserve">שאלה נוספת, וגם לחברת הכנסת רוזין. </w:t>
      </w:r>
    </w:p>
    <w:p w:rsidR="00CE5072" w:rsidRPr="00482519" w:rsidRDefault="00CE5072" w:rsidP="008925B7">
      <w:pPr>
        <w:rPr>
          <w:rtl/>
          <w:lang w:eastAsia="he-IL"/>
        </w:rPr>
      </w:pPr>
      <w:bookmarkStart w:id="2637" w:name="_ETM_Q3_310519"/>
      <w:bookmarkStart w:id="2638" w:name="_ETM_Q3_310691"/>
      <w:bookmarkEnd w:id="2637"/>
      <w:bookmarkEnd w:id="2638"/>
    </w:p>
    <w:p w:rsidR="00CE5072" w:rsidRDefault="00CE5072" w:rsidP="008925B7">
      <w:pPr>
        <w:pStyle w:val="a4"/>
      </w:pPr>
      <w:bookmarkStart w:id="2639" w:name="ET_speaker_5359_8"/>
      <w:r w:rsidRPr="0077158C">
        <w:rPr>
          <w:rStyle w:val="TagStyle"/>
          <w:rtl/>
        </w:rPr>
        <w:t xml:space="preserve"> &lt;&lt; דובר &gt;&gt;</w:t>
      </w:r>
      <w:r w:rsidRPr="008D29DC">
        <w:rPr>
          <w:rStyle w:val="TagStyle"/>
          <w:rtl/>
        </w:rPr>
        <w:t xml:space="preserve"> </w:t>
      </w:r>
      <w:bookmarkStart w:id="2640" w:name="_Toc95341448"/>
      <w:bookmarkStart w:id="2641" w:name="_Toc95341811"/>
      <w:bookmarkStart w:id="2642" w:name="_Toc95773442"/>
      <w:r>
        <w:rPr>
          <w:rtl/>
        </w:rPr>
        <w:t>יעקב מרגי (ש"ס):</w:t>
      </w:r>
      <w:bookmarkEnd w:id="2640"/>
      <w:bookmarkEnd w:id="2641"/>
      <w:bookmarkEnd w:id="2642"/>
      <w:r w:rsidRPr="008D29DC">
        <w:rPr>
          <w:rStyle w:val="TagStyle"/>
          <w:rtl/>
        </w:rPr>
        <w:t xml:space="preserve"> </w:t>
      </w:r>
      <w:r w:rsidRPr="0077158C">
        <w:rPr>
          <w:rStyle w:val="TagStyle"/>
          <w:rtl/>
        </w:rPr>
        <w:t>&lt;&lt; דובר &gt;&gt;</w:t>
      </w:r>
      <w:r>
        <w:rPr>
          <w:rtl/>
        </w:rPr>
        <w:t xml:space="preserve">   </w:t>
      </w:r>
      <w:bookmarkEnd w:id="2639"/>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אדוני היושב-ראש, כפי שידוע </w:t>
      </w:r>
      <w:bookmarkStart w:id="2643" w:name="_ETM_Q3_318327"/>
      <w:bookmarkEnd w:id="2643"/>
      <w:r>
        <w:rPr>
          <w:rFonts w:hint="cs"/>
          <w:rtl/>
          <w:lang w:eastAsia="he-IL"/>
        </w:rPr>
        <w:t xml:space="preserve">לך, אני לא הייתי בישיבת הנשיאות האחרונה. הגשתי את הנושא הזה </w:t>
      </w:r>
      <w:bookmarkStart w:id="2644" w:name="_ETM_Q3_322642"/>
      <w:bookmarkEnd w:id="2644"/>
      <w:r>
        <w:rPr>
          <w:rFonts w:hint="cs"/>
          <w:rtl/>
          <w:lang w:eastAsia="he-IL"/>
        </w:rPr>
        <w:t xml:space="preserve">כהצעה לסדר-היום. הצעה לסדר-היום היא כלי יותר רחב ואפשר לפתוח. </w:t>
      </w:r>
    </w:p>
    <w:p w:rsidR="00CE5072" w:rsidRDefault="00CE5072" w:rsidP="008925B7">
      <w:pPr>
        <w:rPr>
          <w:rtl/>
          <w:lang w:eastAsia="he-IL"/>
        </w:rPr>
      </w:pPr>
      <w:bookmarkStart w:id="2645" w:name="_ETM_Q3_328449"/>
      <w:bookmarkStart w:id="2646" w:name="_ETM_Q3_328566"/>
      <w:bookmarkEnd w:id="2645"/>
      <w:bookmarkEnd w:id="2646"/>
    </w:p>
    <w:p w:rsidR="00CE5072" w:rsidRDefault="00CE5072" w:rsidP="00BB5AD4">
      <w:pPr>
        <w:rPr>
          <w:rtl/>
          <w:lang w:eastAsia="he-IL"/>
        </w:rPr>
      </w:pPr>
      <w:bookmarkStart w:id="2647" w:name="_ETM_Q3_328593"/>
      <w:bookmarkStart w:id="2648" w:name="_ETM_Q3_328696"/>
      <w:bookmarkEnd w:id="2647"/>
      <w:bookmarkEnd w:id="2648"/>
      <w:r>
        <w:rPr>
          <w:rFonts w:hint="cs"/>
          <w:rtl/>
          <w:lang w:eastAsia="he-IL"/>
        </w:rPr>
        <w:t xml:space="preserve">מכובדי </w:t>
      </w:r>
      <w:bookmarkStart w:id="2649" w:name="_ETM_Q3_327625"/>
      <w:bookmarkEnd w:id="2649"/>
      <w:r>
        <w:rPr>
          <w:rFonts w:hint="cs"/>
          <w:rtl/>
          <w:lang w:eastAsia="he-IL"/>
        </w:rPr>
        <w:t xml:space="preserve">סגן השר, מעבר לטיפול במוקדן, אני חושב שזה מקרה </w:t>
      </w:r>
      <w:bookmarkStart w:id="2650" w:name="_ETM_Q3_330272"/>
      <w:bookmarkEnd w:id="2650"/>
      <w:r>
        <w:rPr>
          <w:rFonts w:hint="cs"/>
          <w:rtl/>
          <w:lang w:eastAsia="he-IL"/>
        </w:rPr>
        <w:t xml:space="preserve">שצריך להילמד בכל בית ספר לשוטרים. זה תהליך שיכול לעבור כל נותן שירות עם אדם במצב הנפשי של אותה בחורה. מי שמכיר את הסיפור </w:t>
      </w:r>
      <w:bookmarkStart w:id="2651" w:name="_ETM_Q3_343012"/>
      <w:bookmarkEnd w:id="2651"/>
      <w:r>
        <w:rPr>
          <w:rFonts w:hint="cs"/>
          <w:rtl/>
          <w:lang w:eastAsia="he-IL"/>
        </w:rPr>
        <w:t xml:space="preserve">האמיתי, את מה שחוותה הבחורה הזאת </w:t>
      </w:r>
      <w:r>
        <w:rPr>
          <w:rFonts w:hint="eastAsia"/>
          <w:rtl/>
          <w:lang w:eastAsia="he-IL"/>
        </w:rPr>
        <w:t xml:space="preserve">– </w:t>
      </w:r>
      <w:r>
        <w:rPr>
          <w:rFonts w:hint="cs"/>
          <w:rtl/>
          <w:lang w:eastAsia="he-IL"/>
        </w:rPr>
        <w:t xml:space="preserve">צריך לטפל בו, בגלל שזה נתן לנו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בוקס בפרצוף ובוקס בבטן. צריך לקחת את </w:t>
      </w:r>
      <w:bookmarkStart w:id="2652" w:name="_ETM_Q3_353381"/>
      <w:bookmarkEnd w:id="2652"/>
      <w:r>
        <w:rPr>
          <w:rFonts w:hint="cs"/>
          <w:rtl/>
          <w:lang w:eastAsia="he-IL"/>
        </w:rPr>
        <w:t>המקרה ולחקור אחורה</w:t>
      </w:r>
      <w:r w:rsidR="00BB5AD4">
        <w:rPr>
          <w:rFonts w:hint="cs"/>
          <w:rtl/>
          <w:lang w:eastAsia="he-IL"/>
        </w:rPr>
        <w:t>,</w:t>
      </w:r>
      <w:r>
        <w:rPr>
          <w:rFonts w:hint="eastAsia"/>
          <w:rtl/>
          <w:lang w:eastAsia="he-IL"/>
        </w:rPr>
        <w:t xml:space="preserve"> </w:t>
      </w:r>
      <w:r>
        <w:rPr>
          <w:rFonts w:hint="cs"/>
          <w:rtl/>
          <w:lang w:eastAsia="he-IL"/>
        </w:rPr>
        <w:t xml:space="preserve">גם אם באמת החברה שלה הפיצה את </w:t>
      </w:r>
      <w:bookmarkStart w:id="2653" w:name="_ETM_Q3_355033"/>
      <w:bookmarkEnd w:id="2653"/>
      <w:r>
        <w:rPr>
          <w:rFonts w:hint="cs"/>
          <w:rtl/>
          <w:lang w:eastAsia="he-IL"/>
        </w:rPr>
        <w:t>המספר שלה והיא סבלה בגלל זה מפגיעות מיניות, הטרדות, גם את המשפחה, לעומק</w:t>
      </w:r>
      <w:r w:rsidR="00BB5AD4">
        <w:rPr>
          <w:rFonts w:hint="cs"/>
          <w:rtl/>
          <w:lang w:eastAsia="he-IL"/>
        </w:rPr>
        <w:t>,</w:t>
      </w:r>
      <w:r>
        <w:rPr>
          <w:rFonts w:hint="cs"/>
          <w:rtl/>
          <w:lang w:eastAsia="he-IL"/>
        </w:rPr>
        <w:t xml:space="preserve"> על הפגיעה המינית בתוך המשפחה. </w:t>
      </w:r>
      <w:bookmarkStart w:id="2654" w:name="_ETM_Q3_366587"/>
      <w:bookmarkStart w:id="2655" w:name="_ETM_Q3_366672"/>
      <w:bookmarkStart w:id="2656" w:name="_ETM_Q3_366731"/>
      <w:bookmarkStart w:id="2657" w:name="_ETM_Q3_366836"/>
      <w:bookmarkEnd w:id="2654"/>
      <w:bookmarkEnd w:id="2655"/>
      <w:bookmarkEnd w:id="2656"/>
      <w:bookmarkEnd w:id="2657"/>
      <w:r>
        <w:rPr>
          <w:rFonts w:hint="cs"/>
          <w:rtl/>
          <w:lang w:eastAsia="he-IL"/>
        </w:rPr>
        <w:t xml:space="preserve">תקווה סבן </w:t>
      </w:r>
      <w:bookmarkStart w:id="2658" w:name="_ETM_Q3_367018"/>
      <w:bookmarkEnd w:id="2658"/>
      <w:r>
        <w:rPr>
          <w:rFonts w:hint="cs"/>
          <w:rtl/>
          <w:lang w:eastAsia="he-IL"/>
        </w:rPr>
        <w:t xml:space="preserve">זה מקרה שצריך </w:t>
      </w:r>
      <w:r>
        <w:rPr>
          <w:rtl/>
          <w:lang w:eastAsia="he-IL"/>
        </w:rPr>
        <w:t>–</w:t>
      </w:r>
      <w:r>
        <w:rPr>
          <w:rFonts w:hint="cs"/>
          <w:rtl/>
          <w:lang w:eastAsia="he-IL"/>
        </w:rPr>
        <w:t xml:space="preserve"> היא כבר שילמה בחייה. מהטרגדיה הזאת אנחנו צריכים להציל עוד מאות בחורות שנמצאות בסיטואציה הזאת. אנחנו מכירים אותן מהחיים</w:t>
      </w:r>
      <w:bookmarkStart w:id="2659" w:name="_ETM_Q3_378546"/>
      <w:bookmarkEnd w:id="2659"/>
      <w:r>
        <w:rPr>
          <w:rFonts w:hint="cs"/>
          <w:rtl/>
          <w:lang w:eastAsia="he-IL"/>
        </w:rPr>
        <w:t xml:space="preserve">. לכן, אני חושב שמעבר לטיפול הנקודתי, צריך לפתוח את הסוגיה הזאת, כדי </w:t>
      </w:r>
      <w:bookmarkStart w:id="2660" w:name="_ETM_Q3_388392"/>
      <w:bookmarkEnd w:id="2660"/>
      <w:r>
        <w:rPr>
          <w:rFonts w:hint="cs"/>
          <w:rtl/>
          <w:lang w:eastAsia="he-IL"/>
        </w:rPr>
        <w:t>שמחר לא יהיו לנו עוד מקרים כאלה, ולסייע היום,</w:t>
      </w:r>
      <w:bookmarkStart w:id="2661" w:name="_ETM_Q3_391888"/>
      <w:bookmarkEnd w:id="2661"/>
      <w:r>
        <w:rPr>
          <w:rFonts w:hint="cs"/>
          <w:rtl/>
          <w:lang w:eastAsia="he-IL"/>
        </w:rPr>
        <w:t xml:space="preserve"> למנוע היום, לסייע לבחורות במצב דומה; שלא נחשוב שזה מקרה יחיד </w:t>
      </w:r>
      <w:bookmarkStart w:id="2662" w:name="_ETM_Q3_395667"/>
      <w:bookmarkEnd w:id="2662"/>
      <w:r>
        <w:rPr>
          <w:rtl/>
          <w:lang w:eastAsia="he-IL"/>
        </w:rPr>
        <w:t>–</w:t>
      </w:r>
      <w:r>
        <w:rPr>
          <w:rFonts w:hint="cs"/>
          <w:rtl/>
          <w:lang w:eastAsia="he-IL"/>
        </w:rPr>
        <w:t xml:space="preserve"> תקווה סבן, זיכרונה לברכה. </w:t>
      </w:r>
    </w:p>
    <w:p w:rsidR="00CE5072" w:rsidRDefault="00CE5072" w:rsidP="008925B7">
      <w:pPr>
        <w:rPr>
          <w:b/>
          <w:bCs/>
          <w:u w:val="single"/>
          <w:rtl/>
          <w:lang w:eastAsia="he-IL"/>
        </w:rPr>
      </w:pPr>
    </w:p>
    <w:p w:rsidR="00CE5072" w:rsidRDefault="00CE5072" w:rsidP="008925B7">
      <w:pPr>
        <w:pStyle w:val="-"/>
        <w:rPr>
          <w:rtl/>
        </w:rPr>
      </w:pPr>
      <w:r w:rsidRPr="0077158C">
        <w:rPr>
          <w:rStyle w:val="TagStyle"/>
          <w:rtl/>
        </w:rPr>
        <w:t xml:space="preserve"> &lt;&lt; דובר_המשך &gt;&gt;</w:t>
      </w:r>
      <w:r w:rsidRPr="00D81DEE">
        <w:rPr>
          <w:rStyle w:val="TagStyle"/>
          <w:rtl/>
        </w:rPr>
        <w:t xml:space="preserve"> </w:t>
      </w:r>
      <w:r>
        <w:rPr>
          <w:rtl/>
        </w:rPr>
        <w:t>סגן השר לביטחון הפנים יואב סגלוביץ':</w:t>
      </w:r>
      <w:r w:rsidRPr="00D81DEE">
        <w:rPr>
          <w:rStyle w:val="TagStyle"/>
          <w:rtl/>
        </w:rPr>
        <w:t xml:space="preserve"> </w:t>
      </w:r>
      <w:r w:rsidRPr="0077158C">
        <w:rPr>
          <w:rStyle w:val="TagStyle"/>
          <w:rtl/>
        </w:rPr>
        <w:t>&lt;&lt; דובר_המשך &gt;&gt;</w:t>
      </w:r>
      <w:r>
        <w:rPr>
          <w:rtl/>
        </w:rPr>
        <w:t xml:space="preserve">   </w:t>
      </w:r>
    </w:p>
    <w:p w:rsidR="00CE5072" w:rsidRDefault="00CE5072" w:rsidP="00982C95">
      <w:pPr>
        <w:rPr>
          <w:rtl/>
        </w:rPr>
      </w:pPr>
    </w:p>
    <w:p w:rsidR="00CE5072" w:rsidRDefault="00CE5072" w:rsidP="008925B7">
      <w:pPr>
        <w:rPr>
          <w:rtl/>
        </w:rPr>
      </w:pPr>
      <w:r>
        <w:rPr>
          <w:rFonts w:hint="cs"/>
          <w:rtl/>
        </w:rPr>
        <w:t>אם אפשר</w:t>
      </w:r>
      <w:bookmarkStart w:id="2663" w:name="_ETM_Q3_397225"/>
      <w:bookmarkEnd w:id="2663"/>
      <w:r>
        <w:rPr>
          <w:rFonts w:hint="cs"/>
          <w:rtl/>
        </w:rPr>
        <w:t xml:space="preserve">, כי אני פשוט לא מכיר את העובדות </w:t>
      </w:r>
      <w:r>
        <w:rPr>
          <w:rFonts w:hint="eastAsia"/>
          <w:rtl/>
        </w:rPr>
        <w:t xml:space="preserve">– </w:t>
      </w:r>
      <w:r>
        <w:rPr>
          <w:rFonts w:hint="cs"/>
          <w:rtl/>
        </w:rPr>
        <w:t xml:space="preserve">אתה מדבר </w:t>
      </w:r>
      <w:bookmarkStart w:id="2664" w:name="_ETM_Q3_399480"/>
      <w:bookmarkEnd w:id="2664"/>
      <w:r>
        <w:rPr>
          <w:rFonts w:hint="cs"/>
          <w:rtl/>
        </w:rPr>
        <w:t>על משהו שהוא מעבר למה שאני עניתי פה, שהיה לפני?</w:t>
      </w:r>
      <w:bookmarkStart w:id="2665" w:name="_ETM_Q3_406128"/>
      <w:bookmarkEnd w:id="2665"/>
    </w:p>
    <w:p w:rsidR="00CE5072" w:rsidRDefault="00CE5072" w:rsidP="008925B7">
      <w:pPr>
        <w:rPr>
          <w:b/>
          <w:bCs/>
          <w:u w:val="single"/>
          <w:rtl/>
          <w:lang w:eastAsia="he-IL"/>
        </w:rPr>
      </w:pPr>
      <w:bookmarkStart w:id="2666" w:name="_ETM_Q3_406260"/>
      <w:bookmarkEnd w:id="2666"/>
    </w:p>
    <w:p w:rsidR="00CE5072" w:rsidRDefault="00CE5072" w:rsidP="008925B7">
      <w:pPr>
        <w:pStyle w:val="-"/>
        <w:rPr>
          <w:rtl/>
        </w:rPr>
      </w:pPr>
      <w:bookmarkStart w:id="2667" w:name="ET_speakercontinue_5359_31"/>
      <w:r w:rsidRPr="0077158C">
        <w:rPr>
          <w:rStyle w:val="TagStyle"/>
          <w:rtl/>
        </w:rPr>
        <w:t xml:space="preserve"> &lt;&lt; דובר_המשך &gt;&gt;</w:t>
      </w:r>
      <w:r w:rsidRPr="00D81DEE">
        <w:rPr>
          <w:rStyle w:val="TagStyle"/>
          <w:rtl/>
        </w:rPr>
        <w:t xml:space="preserve"> </w:t>
      </w:r>
      <w:r>
        <w:rPr>
          <w:rtl/>
        </w:rPr>
        <w:t>יעקב מרגי (ש"ס):</w:t>
      </w:r>
      <w:r w:rsidRPr="00D81DEE">
        <w:rPr>
          <w:rStyle w:val="TagStyle"/>
          <w:rtl/>
        </w:rPr>
        <w:t xml:space="preserve"> </w:t>
      </w:r>
      <w:r w:rsidRPr="0077158C">
        <w:rPr>
          <w:rStyle w:val="TagStyle"/>
          <w:rtl/>
        </w:rPr>
        <w:t>&lt;&lt; דובר_המשך &gt;&gt;</w:t>
      </w:r>
      <w:r>
        <w:rPr>
          <w:rtl/>
        </w:rPr>
        <w:t xml:space="preserve">   </w:t>
      </w:r>
      <w:bookmarkEnd w:id="2667"/>
    </w:p>
    <w:p w:rsidR="00CE5072" w:rsidRDefault="00CE5072" w:rsidP="00982C95">
      <w:pPr>
        <w:rPr>
          <w:rtl/>
          <w:lang w:eastAsia="he-IL"/>
        </w:rPr>
      </w:pPr>
    </w:p>
    <w:p w:rsidR="00CE5072" w:rsidRPr="00BD2CAD" w:rsidRDefault="00CE5072" w:rsidP="008925B7">
      <w:pPr>
        <w:rPr>
          <w:rtl/>
          <w:lang w:eastAsia="he-IL"/>
        </w:rPr>
      </w:pPr>
      <w:bookmarkStart w:id="2668" w:name="_ETM_Q3_408805"/>
      <w:bookmarkStart w:id="2669" w:name="_ETM_Q3_409068"/>
      <w:bookmarkEnd w:id="2668"/>
      <w:bookmarkEnd w:id="2669"/>
      <w:r>
        <w:rPr>
          <w:rFonts w:hint="cs"/>
          <w:rtl/>
          <w:lang w:eastAsia="he-IL"/>
        </w:rPr>
        <w:t>נ</w:t>
      </w:r>
      <w:bookmarkStart w:id="2670" w:name="_ETM_Q3_409178"/>
      <w:bookmarkEnd w:id="2670"/>
      <w:r>
        <w:rPr>
          <w:rFonts w:hint="cs"/>
          <w:rtl/>
          <w:lang w:eastAsia="he-IL"/>
        </w:rPr>
        <w:t xml:space="preserve">שוא השאילתה הוא התוצאה של מה שעברה הבחורה. לכן, מאחר שזה </w:t>
      </w:r>
      <w:bookmarkStart w:id="2671" w:name="_ETM_Q3_412351"/>
      <w:bookmarkEnd w:id="2671"/>
      <w:r>
        <w:rPr>
          <w:rFonts w:hint="cs"/>
          <w:rtl/>
          <w:lang w:eastAsia="he-IL"/>
        </w:rPr>
        <w:t xml:space="preserve">פורסם באריכות, בפוסט רחב מאוד, כולל מה שהביא אותה לכך, </w:t>
      </w:r>
      <w:bookmarkStart w:id="2672" w:name="_ETM_Q3_416886"/>
      <w:bookmarkEnd w:id="2672"/>
      <w:r>
        <w:rPr>
          <w:rFonts w:hint="cs"/>
          <w:rtl/>
          <w:lang w:eastAsia="he-IL"/>
        </w:rPr>
        <w:t xml:space="preserve">אני חושב שצריך לקחת את התיק הזה ולבדוק </w:t>
      </w:r>
      <w:bookmarkStart w:id="2673" w:name="_ETM_Q3_419011"/>
      <w:bookmarkEnd w:id="2673"/>
      <w:r>
        <w:rPr>
          <w:rFonts w:hint="cs"/>
          <w:rtl/>
          <w:lang w:eastAsia="he-IL"/>
        </w:rPr>
        <w:t xml:space="preserve">אותו לעומק. </w:t>
      </w:r>
    </w:p>
    <w:p w:rsidR="00CE5072" w:rsidRDefault="00CE5072" w:rsidP="008925B7">
      <w:pPr>
        <w:rPr>
          <w:rtl/>
          <w:lang w:eastAsia="he-IL"/>
        </w:rPr>
      </w:pPr>
    </w:p>
    <w:p w:rsidR="00CE5072" w:rsidRDefault="00CE5072" w:rsidP="008925B7">
      <w:pPr>
        <w:pStyle w:val="-"/>
      </w:pPr>
      <w:bookmarkStart w:id="2674" w:name="ET_speakercontinue_6240_10"/>
      <w:r w:rsidRPr="0077158C">
        <w:rPr>
          <w:rStyle w:val="TagStyle"/>
          <w:rtl/>
        </w:rPr>
        <w:t xml:space="preserve"> &lt;&lt; דובר_המשך &gt;&gt;</w:t>
      </w:r>
      <w:r w:rsidRPr="008D29DC">
        <w:rPr>
          <w:rStyle w:val="TagStyle"/>
          <w:rtl/>
        </w:rPr>
        <w:t xml:space="preserve"> </w:t>
      </w:r>
      <w:r>
        <w:rPr>
          <w:rtl/>
        </w:rPr>
        <w:t>סגן השר לביטחון הפנים יואב סגלוביץ':</w:t>
      </w:r>
      <w:r w:rsidRPr="008D29DC">
        <w:rPr>
          <w:rStyle w:val="TagStyle"/>
          <w:rtl/>
        </w:rPr>
        <w:t xml:space="preserve"> </w:t>
      </w:r>
      <w:r w:rsidRPr="0077158C">
        <w:rPr>
          <w:rStyle w:val="TagStyle"/>
          <w:rtl/>
        </w:rPr>
        <w:t>&lt;&lt; דובר_המשך &gt;&gt;</w:t>
      </w:r>
      <w:r>
        <w:rPr>
          <w:rtl/>
        </w:rPr>
        <w:t xml:space="preserve">   </w:t>
      </w:r>
      <w:bookmarkEnd w:id="2674"/>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אני אומר מראש, אני לא הייתי מודע קודם. אני אומר לך, אני אדבר איתך אחר כך ואני אקח את זה לבדוק מה קורה. </w:t>
      </w:r>
    </w:p>
    <w:p w:rsidR="00CE5072" w:rsidRDefault="00CE5072" w:rsidP="008925B7">
      <w:pPr>
        <w:rPr>
          <w:rtl/>
          <w:lang w:eastAsia="he-IL"/>
        </w:rPr>
      </w:pPr>
      <w:bookmarkStart w:id="2675" w:name="_ETM_Q3_432604"/>
      <w:bookmarkStart w:id="2676" w:name="_ETM_Q3_432751"/>
      <w:bookmarkEnd w:id="2675"/>
      <w:bookmarkEnd w:id="2676"/>
    </w:p>
    <w:p w:rsidR="00CE5072" w:rsidRDefault="00CE5072" w:rsidP="008925B7">
      <w:pPr>
        <w:pStyle w:val="af6"/>
        <w:keepNext/>
      </w:pPr>
      <w:bookmarkStart w:id="2677" w:name="ET_yor_6204_11"/>
      <w:r w:rsidRPr="0077158C">
        <w:rPr>
          <w:rStyle w:val="TagStyle"/>
          <w:rtl/>
        </w:rPr>
        <w:t xml:space="preserve"> &lt;&lt; יור &gt;&gt;</w:t>
      </w:r>
      <w:r w:rsidRPr="008D29DC">
        <w:rPr>
          <w:rStyle w:val="TagStyle"/>
          <w:rtl/>
        </w:rPr>
        <w:t xml:space="preserve"> </w:t>
      </w:r>
      <w:r>
        <w:rPr>
          <w:rtl/>
        </w:rPr>
        <w:t>היו"ר מיקי לוי:</w:t>
      </w:r>
      <w:r w:rsidRPr="008D29DC">
        <w:rPr>
          <w:rStyle w:val="TagStyle"/>
          <w:rtl/>
        </w:rPr>
        <w:t xml:space="preserve"> </w:t>
      </w:r>
      <w:r w:rsidRPr="0077158C">
        <w:rPr>
          <w:rStyle w:val="TagStyle"/>
          <w:rtl/>
        </w:rPr>
        <w:t>&lt;&lt; יור &gt;&gt;</w:t>
      </w:r>
      <w:r>
        <w:rPr>
          <w:rtl/>
        </w:rPr>
        <w:t xml:space="preserve">   </w:t>
      </w:r>
      <w:bookmarkEnd w:id="2677"/>
    </w:p>
    <w:p w:rsidR="00CE5072" w:rsidRDefault="00CE5072" w:rsidP="00982C95">
      <w:pPr>
        <w:rPr>
          <w:rtl/>
          <w:lang w:eastAsia="he-IL"/>
        </w:rPr>
      </w:pPr>
    </w:p>
    <w:p w:rsidR="00CE5072" w:rsidRDefault="00CE5072" w:rsidP="008925B7">
      <w:pPr>
        <w:keepNext/>
        <w:rPr>
          <w:rtl/>
          <w:lang w:eastAsia="he-IL"/>
        </w:rPr>
      </w:pPr>
      <w:r>
        <w:rPr>
          <w:rFonts w:hint="cs"/>
          <w:rtl/>
          <w:lang w:eastAsia="he-IL"/>
        </w:rPr>
        <w:lastRenderedPageBreak/>
        <w:t xml:space="preserve">תודה. בבקשה, חברת הכנסת רוזין. </w:t>
      </w:r>
    </w:p>
    <w:p w:rsidR="00CE5072" w:rsidRDefault="00CE5072" w:rsidP="008925B7">
      <w:pPr>
        <w:rPr>
          <w:rtl/>
          <w:lang w:eastAsia="he-IL"/>
        </w:rPr>
      </w:pPr>
    </w:p>
    <w:p w:rsidR="00CE5072" w:rsidRDefault="00CE5072" w:rsidP="008925B7">
      <w:pPr>
        <w:pStyle w:val="a4"/>
      </w:pPr>
      <w:bookmarkStart w:id="2678" w:name="ET_speaker_5105_12"/>
      <w:r w:rsidRPr="0077158C">
        <w:rPr>
          <w:rStyle w:val="TagStyle"/>
          <w:rtl/>
        </w:rPr>
        <w:t xml:space="preserve"> &lt;&lt; דובר &gt;&gt;</w:t>
      </w:r>
      <w:r w:rsidRPr="008D29DC">
        <w:rPr>
          <w:rStyle w:val="TagStyle"/>
          <w:rtl/>
        </w:rPr>
        <w:t xml:space="preserve"> </w:t>
      </w:r>
      <w:bookmarkStart w:id="2679" w:name="_Toc95341449"/>
      <w:bookmarkStart w:id="2680" w:name="_Toc95341812"/>
      <w:bookmarkStart w:id="2681" w:name="_Toc95773443"/>
      <w:r>
        <w:rPr>
          <w:rtl/>
        </w:rPr>
        <w:t>מיכל רוזין (מרצ):</w:t>
      </w:r>
      <w:bookmarkEnd w:id="2679"/>
      <w:bookmarkEnd w:id="2680"/>
      <w:bookmarkEnd w:id="2681"/>
      <w:r w:rsidRPr="008D29DC">
        <w:rPr>
          <w:rStyle w:val="TagStyle"/>
          <w:rtl/>
        </w:rPr>
        <w:t xml:space="preserve"> </w:t>
      </w:r>
      <w:r w:rsidRPr="0077158C">
        <w:rPr>
          <w:rStyle w:val="TagStyle"/>
          <w:rtl/>
        </w:rPr>
        <w:t>&lt;&lt; דובר &gt;&gt;</w:t>
      </w:r>
      <w:r>
        <w:rPr>
          <w:rtl/>
        </w:rPr>
        <w:t xml:space="preserve">   </w:t>
      </w:r>
      <w:bookmarkEnd w:id="2678"/>
    </w:p>
    <w:p w:rsidR="00CE5072" w:rsidRDefault="00CE5072" w:rsidP="00982C95">
      <w:pPr>
        <w:rPr>
          <w:rtl/>
          <w:lang w:eastAsia="he-IL"/>
        </w:rPr>
      </w:pPr>
    </w:p>
    <w:p w:rsidR="00CE5072" w:rsidRDefault="00CE5072" w:rsidP="00932BDA">
      <w:pPr>
        <w:rPr>
          <w:rtl/>
          <w:lang w:eastAsia="he-IL"/>
        </w:rPr>
      </w:pPr>
      <w:r>
        <w:rPr>
          <w:rFonts w:hint="cs"/>
          <w:rtl/>
          <w:lang w:eastAsia="he-IL"/>
        </w:rPr>
        <w:t xml:space="preserve">כבוד </w:t>
      </w:r>
      <w:bookmarkStart w:id="2682" w:name="_ETM_Q3_438914"/>
      <w:bookmarkEnd w:id="2682"/>
      <w:r>
        <w:rPr>
          <w:rFonts w:hint="cs"/>
          <w:rtl/>
          <w:lang w:eastAsia="he-IL"/>
        </w:rPr>
        <w:t xml:space="preserve">יושב-ראש הכנסת, כבוד סגן השר, כן, גם אני יודעת </w:t>
      </w:r>
      <w:bookmarkStart w:id="2683" w:name="_ETM_Q3_443753"/>
      <w:bookmarkEnd w:id="2683"/>
      <w:r>
        <w:rPr>
          <w:rFonts w:hint="cs"/>
          <w:rtl/>
          <w:lang w:eastAsia="he-IL"/>
        </w:rPr>
        <w:t>שעל פי עדותה של חברתה הקרובה, היא סבלה מפגיעה מינית חמורה בתוך המשפחה</w:t>
      </w:r>
      <w:r w:rsidR="00BB5AD4">
        <w:rPr>
          <w:rFonts w:hint="cs"/>
          <w:rtl/>
          <w:lang w:eastAsia="he-IL"/>
        </w:rPr>
        <w:t>,</w:t>
      </w:r>
      <w:r>
        <w:rPr>
          <w:rFonts w:hint="cs"/>
          <w:rtl/>
          <w:lang w:eastAsia="he-IL"/>
        </w:rPr>
        <w:t xml:space="preserve"> לפי מה שנאמר, מצד אחד מחברי משפחה הגרעינית. אין ספק שבסופו של דבר, כשאנחנו באים לטפל בסוגיות </w:t>
      </w:r>
      <w:bookmarkStart w:id="2684" w:name="_ETM_Q3_462930"/>
      <w:bookmarkEnd w:id="2684"/>
      <w:r>
        <w:rPr>
          <w:rFonts w:hint="cs"/>
          <w:rtl/>
          <w:lang w:eastAsia="he-IL"/>
        </w:rPr>
        <w:t xml:space="preserve">כאלה, המפתח זה הכשרות, הכשרות, הכשרות. אי-אפשר למנוע הכול, אבל ככל שנכשיר יותר מורים, </w:t>
      </w:r>
      <w:bookmarkStart w:id="2685" w:name="_ETM_Q3_470444"/>
      <w:bookmarkEnd w:id="2685"/>
      <w:r>
        <w:rPr>
          <w:rFonts w:hint="cs"/>
          <w:rtl/>
          <w:lang w:eastAsia="he-IL"/>
        </w:rPr>
        <w:t>עובדים סוציאליים, רופאים, אחים, אחיות, רופאות</w:t>
      </w:r>
      <w:r w:rsidR="00932BDA">
        <w:rPr>
          <w:rFonts w:hint="cs"/>
          <w:rtl/>
          <w:lang w:eastAsia="he-IL"/>
        </w:rPr>
        <w:t>,</w:t>
      </w:r>
      <w:r>
        <w:rPr>
          <w:rFonts w:hint="cs"/>
          <w:rtl/>
          <w:lang w:eastAsia="he-IL"/>
        </w:rPr>
        <w:t xml:space="preserve"> כל בעלי המקצוע שרואים ילדים </w:t>
      </w:r>
      <w:r>
        <w:rPr>
          <w:rFonts w:hint="eastAsia"/>
          <w:rtl/>
          <w:lang w:eastAsia="he-IL"/>
        </w:rPr>
        <w:t xml:space="preserve">– </w:t>
      </w:r>
      <w:r>
        <w:rPr>
          <w:rFonts w:hint="cs"/>
          <w:rtl/>
          <w:lang w:eastAsia="he-IL"/>
        </w:rPr>
        <w:t xml:space="preserve">להבדיל מאנשים בוגרים, את הילדים רואים: רואה בקופת </w:t>
      </w:r>
      <w:bookmarkStart w:id="2686" w:name="_ETM_Q3_480870"/>
      <w:bookmarkEnd w:id="2686"/>
      <w:r>
        <w:rPr>
          <w:rFonts w:hint="cs"/>
          <w:rtl/>
          <w:lang w:eastAsia="he-IL"/>
        </w:rPr>
        <w:t xml:space="preserve">חולה רופא המשפחה; רואה הרופאה במיון; </w:t>
      </w:r>
      <w:bookmarkStart w:id="2687" w:name="_ETM_Q3_486734"/>
      <w:bookmarkEnd w:id="2687"/>
      <w:r>
        <w:rPr>
          <w:rFonts w:hint="cs"/>
          <w:rtl/>
          <w:lang w:eastAsia="he-IL"/>
        </w:rPr>
        <w:t>המורה בבוקר, כשהיא באה לבית הספר, היא רואה את הילד</w:t>
      </w:r>
      <w:r w:rsidR="00932BDA">
        <w:rPr>
          <w:rFonts w:hint="cs"/>
          <w:rtl/>
          <w:lang w:eastAsia="he-IL"/>
        </w:rPr>
        <w:t>;</w:t>
      </w:r>
      <w:r>
        <w:rPr>
          <w:rFonts w:hint="cs"/>
          <w:rtl/>
          <w:lang w:eastAsia="he-IL"/>
        </w:rPr>
        <w:t xml:space="preserve"> כולנו רואים </w:t>
      </w:r>
      <w:r w:rsidR="00932BDA">
        <w:rPr>
          <w:rFonts w:hint="eastAsia"/>
          <w:rtl/>
          <w:lang w:eastAsia="he-IL"/>
        </w:rPr>
        <w:t xml:space="preserve">– </w:t>
      </w:r>
      <w:r>
        <w:rPr>
          <w:rFonts w:hint="cs"/>
          <w:rtl/>
          <w:lang w:eastAsia="he-IL"/>
        </w:rPr>
        <w:t xml:space="preserve">ככל שיהיו יותר הכשרות </w:t>
      </w:r>
      <w:bookmarkStart w:id="2688" w:name="_ETM_Q3_490553"/>
      <w:bookmarkEnd w:id="2688"/>
      <w:r>
        <w:rPr>
          <w:rFonts w:hint="cs"/>
          <w:rtl/>
          <w:lang w:eastAsia="he-IL"/>
        </w:rPr>
        <w:t xml:space="preserve">ונקדם את ההכשרות האלה, כך נמנע פגיעה בכלל או המשך פגיעה, בוודאי </w:t>
      </w:r>
      <w:bookmarkStart w:id="2689" w:name="_ETM_Q3_498868"/>
      <w:bookmarkEnd w:id="2689"/>
      <w:r>
        <w:rPr>
          <w:rFonts w:hint="cs"/>
          <w:rtl/>
          <w:lang w:eastAsia="he-IL"/>
        </w:rPr>
        <w:t xml:space="preserve">בנושא אובדנות. </w:t>
      </w:r>
    </w:p>
    <w:p w:rsidR="00CE5072" w:rsidRDefault="00CE5072" w:rsidP="008925B7">
      <w:pPr>
        <w:rPr>
          <w:rtl/>
          <w:lang w:eastAsia="he-IL"/>
        </w:rPr>
      </w:pPr>
    </w:p>
    <w:p w:rsidR="00CE5072" w:rsidRDefault="00CE5072" w:rsidP="00932BDA">
      <w:pPr>
        <w:rPr>
          <w:rtl/>
          <w:lang w:eastAsia="he-IL"/>
        </w:rPr>
      </w:pPr>
      <w:r>
        <w:rPr>
          <w:rFonts w:hint="cs"/>
          <w:rtl/>
          <w:lang w:eastAsia="he-IL"/>
        </w:rPr>
        <w:t xml:space="preserve">כמי שהייתה מנכ"לית איגוד מרכזי הסיוע לנפגעות ונפגעי </w:t>
      </w:r>
      <w:bookmarkStart w:id="2690" w:name="_ETM_Q3_502236"/>
      <w:bookmarkEnd w:id="2690"/>
      <w:r>
        <w:rPr>
          <w:rFonts w:hint="cs"/>
          <w:rtl/>
          <w:lang w:eastAsia="he-IL"/>
        </w:rPr>
        <w:t>תקיפה מינית, גם אני, אפילו בא</w:t>
      </w:r>
      <w:r w:rsidR="00932BDA">
        <w:rPr>
          <w:rFonts w:hint="cs"/>
          <w:rtl/>
          <w:lang w:eastAsia="he-IL"/>
        </w:rPr>
        <w:t>ו</w:t>
      </w:r>
      <w:r>
        <w:rPr>
          <w:rFonts w:hint="cs"/>
          <w:rtl/>
          <w:lang w:eastAsia="he-IL"/>
        </w:rPr>
        <w:t xml:space="preserve">פן אישי, לא רק המרכזים, </w:t>
      </w:r>
      <w:bookmarkStart w:id="2691" w:name="_ETM_Q3_505167"/>
      <w:bookmarkEnd w:id="2691"/>
      <w:r>
        <w:rPr>
          <w:rFonts w:hint="cs"/>
          <w:rtl/>
          <w:lang w:eastAsia="he-IL"/>
        </w:rPr>
        <w:t>קיבלתי טלפונים על אובדנות. ברגע שיש את ההכשרה הנכונה, מה עושים במקרים האלה, אתה יודע איך לטפל, איך לענות, איך לדבר. חשוב לי מאוד להדגיש: ב-</w:t>
      </w:r>
      <w:bookmarkStart w:id="2692" w:name="_ETM_Q3_521367"/>
      <w:bookmarkEnd w:id="2692"/>
      <w:r>
        <w:rPr>
          <w:rFonts w:hint="cs"/>
          <w:rtl/>
          <w:lang w:eastAsia="he-IL"/>
        </w:rPr>
        <w:t xml:space="preserve">2020 קבע מבקר המדינה שיש מחדל קשה בנושא של מניעת אובדנות. הוא דיבר על כך שב-2015 הייתה ישיבה של המועצה </w:t>
      </w:r>
      <w:bookmarkStart w:id="2693" w:name="_ETM_Q3_529667"/>
      <w:bookmarkEnd w:id="2693"/>
      <w:r>
        <w:rPr>
          <w:rFonts w:hint="cs"/>
          <w:rtl/>
          <w:lang w:eastAsia="he-IL"/>
        </w:rPr>
        <w:t xml:space="preserve">הלאומית למניעת אובדנות בשאלת תפקידו של סייר המשטרה בטיפול באדם אובדני. לצערנו הרב, מאז ועד היום </w:t>
      </w:r>
      <w:r>
        <w:rPr>
          <w:rFonts w:hint="eastAsia"/>
          <w:rtl/>
          <w:lang w:eastAsia="he-IL"/>
        </w:rPr>
        <w:t xml:space="preserve">– </w:t>
      </w:r>
      <w:r>
        <w:rPr>
          <w:rFonts w:hint="cs"/>
          <w:rtl/>
          <w:lang w:eastAsia="he-IL"/>
        </w:rPr>
        <w:t>החלו הכשרות ב-2015, אבל כל ההכשרות נפסקו</w:t>
      </w:r>
      <w:bookmarkStart w:id="2694" w:name="_ETM_Q3_543904"/>
      <w:bookmarkEnd w:id="2694"/>
      <w:r>
        <w:rPr>
          <w:rFonts w:hint="cs"/>
          <w:rtl/>
          <w:lang w:eastAsia="he-IL"/>
        </w:rPr>
        <w:t xml:space="preserve"> בשל בעיות בתקצוב. </w:t>
      </w:r>
      <w:bookmarkStart w:id="2695" w:name="_ETM_Q3_546727"/>
      <w:bookmarkStart w:id="2696" w:name="_ETM_Q3_546802"/>
      <w:bookmarkStart w:id="2697" w:name="_ETM_Q3_546904"/>
      <w:bookmarkStart w:id="2698" w:name="_ETM_Q3_546991"/>
      <w:bookmarkEnd w:id="2695"/>
      <w:bookmarkEnd w:id="2696"/>
      <w:bookmarkEnd w:id="2697"/>
      <w:bookmarkEnd w:id="2698"/>
      <w:r>
        <w:rPr>
          <w:rFonts w:hint="cs"/>
          <w:rtl/>
          <w:lang w:eastAsia="he-IL"/>
        </w:rPr>
        <w:t xml:space="preserve">אני לא הסתמכתי </w:t>
      </w:r>
      <w:r w:rsidR="00932BDA">
        <w:rPr>
          <w:rFonts w:hint="cs"/>
          <w:rtl/>
          <w:lang w:eastAsia="he-IL"/>
        </w:rPr>
        <w:t xml:space="preserve">רק </w:t>
      </w:r>
      <w:r>
        <w:rPr>
          <w:rFonts w:hint="cs"/>
          <w:rtl/>
          <w:lang w:eastAsia="he-IL"/>
        </w:rPr>
        <w:t>על מבקר המדינה</w:t>
      </w:r>
      <w:r w:rsidR="00932BDA">
        <w:rPr>
          <w:rFonts w:hint="cs"/>
          <w:rtl/>
          <w:lang w:eastAsia="he-IL"/>
        </w:rPr>
        <w:t>,</w:t>
      </w:r>
      <w:r>
        <w:rPr>
          <w:rFonts w:hint="cs"/>
          <w:rtl/>
          <w:lang w:eastAsia="he-IL"/>
        </w:rPr>
        <w:t xml:space="preserve"> בדקתי עם איגוד מרכזי הסיוע לנפגעות ונפגעי</w:t>
      </w:r>
      <w:bookmarkStart w:id="2699" w:name="_ETM_Q3_552816"/>
      <w:bookmarkEnd w:id="2699"/>
      <w:r>
        <w:rPr>
          <w:rFonts w:hint="cs"/>
          <w:rtl/>
          <w:lang w:eastAsia="he-IL"/>
        </w:rPr>
        <w:t xml:space="preserve"> תקיפה מינית. הפעם האחרונה שהייתה הכשרה לסיירים, יומנאים, שוטרי </w:t>
      </w:r>
      <w:bookmarkStart w:id="2700" w:name="_ETM_Q3_557638"/>
      <w:bookmarkEnd w:id="2700"/>
      <w:r>
        <w:rPr>
          <w:rFonts w:hint="cs"/>
          <w:rtl/>
          <w:lang w:eastAsia="he-IL"/>
        </w:rPr>
        <w:t>שטח, יס"מ, בילוש וכדומה הייתה לפני שלוש שנים</w:t>
      </w:r>
      <w:r w:rsidR="00932BDA">
        <w:rPr>
          <w:rFonts w:hint="cs"/>
          <w:rtl/>
          <w:lang w:eastAsia="he-IL"/>
        </w:rPr>
        <w:t>,</w:t>
      </w:r>
      <w:r>
        <w:rPr>
          <w:rFonts w:hint="cs"/>
          <w:rtl/>
          <w:lang w:eastAsia="he-IL"/>
        </w:rPr>
        <w:t xml:space="preserve"> </w:t>
      </w:r>
      <w:bookmarkStart w:id="2701" w:name="_ETM_Q3_563320"/>
      <w:bookmarkEnd w:id="2701"/>
      <w:r>
        <w:rPr>
          <w:rFonts w:hint="cs"/>
          <w:rtl/>
          <w:lang w:eastAsia="he-IL"/>
        </w:rPr>
        <w:t>התחיל משהו קטן ושוב נפסק</w:t>
      </w:r>
      <w:r w:rsidR="00932BDA">
        <w:rPr>
          <w:rFonts w:hint="cs"/>
          <w:rtl/>
          <w:lang w:eastAsia="he-IL"/>
        </w:rPr>
        <w:t>.</w:t>
      </w:r>
      <w:r>
        <w:rPr>
          <w:rFonts w:hint="cs"/>
          <w:rtl/>
          <w:lang w:eastAsia="he-IL"/>
        </w:rPr>
        <w:t xml:space="preserve"> לכן השאלה שלי אליך</w:t>
      </w:r>
      <w:r w:rsidR="00932BDA">
        <w:rPr>
          <w:rFonts w:hint="cs"/>
          <w:rtl/>
          <w:lang w:eastAsia="he-IL"/>
        </w:rPr>
        <w:t>,</w:t>
      </w:r>
      <w:r>
        <w:rPr>
          <w:rFonts w:hint="eastAsia"/>
          <w:rtl/>
          <w:lang w:eastAsia="he-IL"/>
        </w:rPr>
        <w:t xml:space="preserve"> </w:t>
      </w:r>
      <w:r>
        <w:rPr>
          <w:rFonts w:hint="cs"/>
          <w:rtl/>
          <w:lang w:eastAsia="he-IL"/>
        </w:rPr>
        <w:t>וזו השאלה הכי קריטית בכל האירוע הזה</w:t>
      </w:r>
      <w:r w:rsidR="00932BDA">
        <w:rPr>
          <w:rFonts w:hint="cs"/>
          <w:rtl/>
          <w:lang w:eastAsia="he-IL"/>
        </w:rPr>
        <w:t xml:space="preserve"> </w:t>
      </w:r>
      <w:r w:rsidR="00932BDA">
        <w:rPr>
          <w:rFonts w:hint="eastAsia"/>
          <w:rtl/>
          <w:lang w:eastAsia="he-IL"/>
        </w:rPr>
        <w:t>– –</w:t>
      </w:r>
      <w:r w:rsidR="00932BDA">
        <w:rPr>
          <w:rFonts w:hint="cs"/>
          <w:rtl/>
          <w:lang w:eastAsia="he-IL"/>
        </w:rPr>
        <w:t xml:space="preserve"> –</w:t>
      </w:r>
      <w:r>
        <w:rPr>
          <w:rFonts w:hint="cs"/>
          <w:rtl/>
          <w:lang w:eastAsia="he-IL"/>
        </w:rPr>
        <w:t xml:space="preserve"> </w:t>
      </w:r>
    </w:p>
    <w:p w:rsidR="00CE5072" w:rsidRDefault="00CE5072" w:rsidP="008925B7">
      <w:pPr>
        <w:rPr>
          <w:rtl/>
          <w:lang w:eastAsia="he-IL"/>
        </w:rPr>
      </w:pPr>
      <w:bookmarkStart w:id="2702" w:name="_ETM_Q3_567921"/>
      <w:bookmarkStart w:id="2703" w:name="_ETM_Q3_568108"/>
      <w:bookmarkEnd w:id="2702"/>
      <w:bookmarkEnd w:id="2703"/>
    </w:p>
    <w:p w:rsidR="00CE5072" w:rsidRDefault="00CE5072" w:rsidP="008925B7">
      <w:pPr>
        <w:pStyle w:val="af6"/>
        <w:keepNext/>
        <w:rPr>
          <w:rtl/>
        </w:rPr>
      </w:pPr>
      <w:r w:rsidRPr="0077158C">
        <w:rPr>
          <w:rStyle w:val="TagStyle"/>
          <w:rtl/>
        </w:rPr>
        <w:t xml:space="preserve"> &lt;&lt; יור &gt;&gt;</w:t>
      </w:r>
      <w:r w:rsidRPr="008D29DC">
        <w:rPr>
          <w:rStyle w:val="TagStyle"/>
          <w:rtl/>
        </w:rPr>
        <w:t xml:space="preserve"> </w:t>
      </w:r>
      <w:r>
        <w:rPr>
          <w:rtl/>
        </w:rPr>
        <w:t>היו"ר מיקי לוי:</w:t>
      </w:r>
      <w:r w:rsidRPr="008D29DC">
        <w:rPr>
          <w:rStyle w:val="TagStyle"/>
          <w:rtl/>
        </w:rPr>
        <w:t xml:space="preserve"> </w:t>
      </w:r>
      <w:r w:rsidRPr="0077158C">
        <w:rPr>
          <w:rStyle w:val="TagStyle"/>
          <w:rtl/>
        </w:rPr>
        <w:t>&lt;&lt; יור &gt;&gt;</w:t>
      </w:r>
      <w:r>
        <w:rPr>
          <w:rtl/>
        </w:rPr>
        <w:t xml:space="preserve">   </w:t>
      </w:r>
    </w:p>
    <w:p w:rsidR="00CE5072" w:rsidRDefault="00CE5072" w:rsidP="00982C95">
      <w:pPr>
        <w:rPr>
          <w:rtl/>
          <w:lang w:eastAsia="he-IL"/>
        </w:rPr>
      </w:pPr>
    </w:p>
    <w:p w:rsidR="00CE5072" w:rsidRDefault="00CE5072" w:rsidP="008925B7">
      <w:pPr>
        <w:keepNext/>
        <w:rPr>
          <w:rtl/>
          <w:lang w:eastAsia="he-IL"/>
        </w:rPr>
      </w:pPr>
      <w:r>
        <w:rPr>
          <w:rFonts w:hint="cs"/>
          <w:rtl/>
          <w:lang w:eastAsia="he-IL"/>
        </w:rPr>
        <w:t>חברת הכנסת רוזין, נתת הרצאה באוניברסיטה.</w:t>
      </w:r>
    </w:p>
    <w:p w:rsidR="00CE5072" w:rsidRDefault="00CE5072" w:rsidP="008925B7">
      <w:pPr>
        <w:rPr>
          <w:rtl/>
          <w:lang w:eastAsia="he-IL"/>
        </w:rPr>
      </w:pPr>
    </w:p>
    <w:p w:rsidR="00CE5072" w:rsidRDefault="00CE5072" w:rsidP="008925B7">
      <w:pPr>
        <w:pStyle w:val="-"/>
      </w:pPr>
      <w:bookmarkStart w:id="2704" w:name="ET_speakercontinue_5105_14"/>
      <w:r w:rsidRPr="0077158C">
        <w:rPr>
          <w:rStyle w:val="TagStyle"/>
          <w:rtl/>
        </w:rPr>
        <w:t xml:space="preserve"> &lt;&lt; דובר_המשך &gt;&gt;</w:t>
      </w:r>
      <w:r w:rsidRPr="008D29DC">
        <w:rPr>
          <w:rStyle w:val="TagStyle"/>
          <w:rtl/>
        </w:rPr>
        <w:t xml:space="preserve"> </w:t>
      </w:r>
      <w:r>
        <w:rPr>
          <w:rtl/>
        </w:rPr>
        <w:t>מיכל רוזין (מרצ):</w:t>
      </w:r>
      <w:r w:rsidRPr="008D29DC">
        <w:rPr>
          <w:rStyle w:val="TagStyle"/>
          <w:rtl/>
        </w:rPr>
        <w:t xml:space="preserve"> </w:t>
      </w:r>
      <w:r w:rsidRPr="0077158C">
        <w:rPr>
          <w:rStyle w:val="TagStyle"/>
          <w:rtl/>
        </w:rPr>
        <w:t>&lt;&lt; דובר_המשך &gt;&gt;</w:t>
      </w:r>
      <w:r>
        <w:rPr>
          <w:rtl/>
        </w:rPr>
        <w:t xml:space="preserve">   </w:t>
      </w:r>
      <w:bookmarkEnd w:id="2704"/>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סליחה. אני שואלת: האם </w:t>
      </w:r>
      <w:bookmarkStart w:id="2705" w:name="_ETM_Q3_572222"/>
      <w:bookmarkEnd w:id="2705"/>
      <w:r>
        <w:rPr>
          <w:rFonts w:hint="cs"/>
          <w:rtl/>
          <w:lang w:eastAsia="he-IL"/>
        </w:rPr>
        <w:t xml:space="preserve">יש בכוונת המשרד לתקצב ולקיים הכשרות בנושא מענים לאנשים אובדניים, </w:t>
      </w:r>
      <w:bookmarkStart w:id="2706" w:name="_ETM_Q3_580140"/>
      <w:bookmarkEnd w:id="2706"/>
      <w:r>
        <w:rPr>
          <w:rFonts w:hint="cs"/>
          <w:rtl/>
          <w:lang w:eastAsia="he-IL"/>
        </w:rPr>
        <w:t xml:space="preserve">כולל פגיעה מינית וכדומה, כמובן? לעשות את זה באופן מיידי, לתקצב את זה, ולדאוג שכולם, מהיומנאי </w:t>
      </w:r>
      <w:bookmarkStart w:id="2707" w:name="_ETM_Q3_588100"/>
      <w:bookmarkEnd w:id="2707"/>
      <w:r>
        <w:rPr>
          <w:rFonts w:hint="cs"/>
          <w:rtl/>
          <w:lang w:eastAsia="he-IL"/>
        </w:rPr>
        <w:t>שיושב בכניסה ועד כל הרצף</w:t>
      </w:r>
      <w:r w:rsidR="00932BDA">
        <w:rPr>
          <w:rFonts w:hint="cs"/>
          <w:rtl/>
          <w:lang w:eastAsia="he-IL"/>
        </w:rPr>
        <w:t>,</w:t>
      </w:r>
      <w:r>
        <w:rPr>
          <w:rFonts w:hint="cs"/>
          <w:rtl/>
          <w:lang w:eastAsia="he-IL"/>
        </w:rPr>
        <w:t xml:space="preserve"> יעברו הכשרה וידעו איך לנהוג במצבים האלה. תודה. </w:t>
      </w:r>
    </w:p>
    <w:p w:rsidR="00CE5072" w:rsidRPr="00932BDA" w:rsidRDefault="00CE5072" w:rsidP="008925B7">
      <w:pPr>
        <w:rPr>
          <w:rtl/>
        </w:rPr>
      </w:pPr>
    </w:p>
    <w:p w:rsidR="00CE5072" w:rsidRDefault="00CE5072" w:rsidP="008925B7">
      <w:pPr>
        <w:pStyle w:val="-"/>
        <w:rPr>
          <w:rtl/>
        </w:rPr>
      </w:pPr>
      <w:bookmarkStart w:id="2708" w:name="ET_speakercontinue_6240_29"/>
      <w:r w:rsidRPr="0077158C">
        <w:rPr>
          <w:rStyle w:val="TagStyle"/>
          <w:rtl/>
        </w:rPr>
        <w:t xml:space="preserve"> &lt;&lt; דובר_המשך &gt;&gt;</w:t>
      </w:r>
      <w:r w:rsidRPr="00D81DEE">
        <w:rPr>
          <w:rStyle w:val="TagStyle"/>
          <w:rtl/>
        </w:rPr>
        <w:t xml:space="preserve"> </w:t>
      </w:r>
      <w:r>
        <w:rPr>
          <w:rtl/>
        </w:rPr>
        <w:t>סגן השר לביטחון הפנים יואב סגלוביץ':</w:t>
      </w:r>
      <w:r w:rsidRPr="00D81DEE">
        <w:rPr>
          <w:rStyle w:val="TagStyle"/>
          <w:rtl/>
        </w:rPr>
        <w:t xml:space="preserve"> </w:t>
      </w:r>
      <w:r w:rsidRPr="0077158C">
        <w:rPr>
          <w:rStyle w:val="TagStyle"/>
          <w:rtl/>
        </w:rPr>
        <w:t>&lt;&lt; דובר_המשך &gt;&gt;</w:t>
      </w:r>
      <w:r>
        <w:rPr>
          <w:rtl/>
        </w:rPr>
        <w:t xml:space="preserve">   </w:t>
      </w:r>
      <w:bookmarkEnd w:id="2708"/>
    </w:p>
    <w:p w:rsidR="00CE5072" w:rsidRDefault="00CE5072" w:rsidP="00982C95">
      <w:pPr>
        <w:rPr>
          <w:rtl/>
        </w:rPr>
      </w:pPr>
    </w:p>
    <w:p w:rsidR="00CE5072" w:rsidRDefault="00CE5072" w:rsidP="008925B7">
      <w:pPr>
        <w:rPr>
          <w:rtl/>
        </w:rPr>
      </w:pPr>
      <w:r>
        <w:rPr>
          <w:rFonts w:hint="cs"/>
          <w:rtl/>
        </w:rPr>
        <w:t xml:space="preserve">אני </w:t>
      </w:r>
      <w:bookmarkStart w:id="2709" w:name="_ETM_Q3_595036"/>
      <w:bookmarkEnd w:id="2709"/>
      <w:r>
        <w:rPr>
          <w:rFonts w:hint="cs"/>
          <w:rtl/>
        </w:rPr>
        <w:t xml:space="preserve">לא יודע לתת תשובה בשליפה מהמותן על הנושא הספציפי הזה. </w:t>
      </w:r>
      <w:bookmarkStart w:id="2710" w:name="_ETM_Q3_599873"/>
      <w:bookmarkEnd w:id="2710"/>
      <w:r>
        <w:rPr>
          <w:rFonts w:hint="cs"/>
          <w:rtl/>
        </w:rPr>
        <w:t xml:space="preserve">אני נתלה באילנות גבוהים </w:t>
      </w:r>
      <w:r>
        <w:rPr>
          <w:rFonts w:hint="eastAsia"/>
          <w:rtl/>
        </w:rPr>
        <w:t xml:space="preserve">– </w:t>
      </w:r>
      <w:r>
        <w:rPr>
          <w:rFonts w:hint="cs"/>
          <w:rtl/>
        </w:rPr>
        <w:t xml:space="preserve">בחברת הכנסת וולדיגר. ניהלנו איזשהו שיח, ובבדיקה האחרונה שאני עשיתי </w:t>
      </w:r>
      <w:r>
        <w:rPr>
          <w:rtl/>
        </w:rPr>
        <w:t>–</w:t>
      </w:r>
      <w:r>
        <w:rPr>
          <w:rFonts w:hint="cs"/>
          <w:rtl/>
        </w:rPr>
        <w:t xml:space="preserve"> </w:t>
      </w:r>
      <w:bookmarkStart w:id="2711" w:name="_ETM_Q3_607613"/>
      <w:bookmarkEnd w:id="2711"/>
      <w:r>
        <w:rPr>
          <w:rFonts w:hint="cs"/>
          <w:rtl/>
        </w:rPr>
        <w:t xml:space="preserve">אני מדבר עכשיו על סמך הזיכרון בלבד, ואם זיכרוני מטעה אותי </w:t>
      </w:r>
      <w:r>
        <w:rPr>
          <w:rtl/>
        </w:rPr>
        <w:t>–</w:t>
      </w:r>
      <w:r>
        <w:rPr>
          <w:rFonts w:hint="cs"/>
          <w:rtl/>
        </w:rPr>
        <w:t xml:space="preserve"> הנושא הזה כן נמצא </w:t>
      </w:r>
      <w:bookmarkStart w:id="2712" w:name="_ETM_Q3_612510"/>
      <w:bookmarkEnd w:id="2712"/>
      <w:r>
        <w:rPr>
          <w:rFonts w:hint="cs"/>
          <w:rtl/>
        </w:rPr>
        <w:t xml:space="preserve">בהכשרות במכללה לשוטרים. לדעתי את מדברת, גב' רוזין, על משהו אחר </w:t>
      </w:r>
      <w:r>
        <w:rPr>
          <w:rFonts w:hint="eastAsia"/>
          <w:rtl/>
        </w:rPr>
        <w:t xml:space="preserve">– </w:t>
      </w:r>
      <w:r>
        <w:rPr>
          <w:rFonts w:hint="cs"/>
          <w:rtl/>
        </w:rPr>
        <w:t xml:space="preserve">את מדברת על הכשרות משותפות שיעבירו </w:t>
      </w:r>
      <w:bookmarkStart w:id="2713" w:name="_ETM_Q3_618260"/>
      <w:bookmarkEnd w:id="2713"/>
      <w:r>
        <w:rPr>
          <w:rFonts w:hint="cs"/>
          <w:rtl/>
        </w:rPr>
        <w:t>מרכזי הסיוע. את מדברת על זה?</w:t>
      </w:r>
    </w:p>
    <w:p w:rsidR="00CE5072" w:rsidRDefault="00CE5072" w:rsidP="008925B7">
      <w:pPr>
        <w:rPr>
          <w:rtl/>
          <w:lang w:eastAsia="he-IL"/>
        </w:rPr>
      </w:pPr>
    </w:p>
    <w:p w:rsidR="00CE5072" w:rsidRDefault="00CE5072" w:rsidP="008925B7">
      <w:pPr>
        <w:pStyle w:val="af5"/>
        <w:rPr>
          <w:rtl/>
        </w:rPr>
      </w:pPr>
      <w:r w:rsidRPr="0077158C">
        <w:rPr>
          <w:rStyle w:val="TagStyle"/>
          <w:rtl/>
        </w:rPr>
        <w:t xml:space="preserve"> &lt;&lt; קריאה &gt;&gt;</w:t>
      </w:r>
      <w:r w:rsidRPr="00856CA4">
        <w:rPr>
          <w:rStyle w:val="TagStyle"/>
          <w:rtl/>
        </w:rPr>
        <w:t xml:space="preserve"> </w:t>
      </w:r>
      <w:r>
        <w:rPr>
          <w:rtl/>
        </w:rPr>
        <w:t>מיכל רוזין (מרצ):</w:t>
      </w:r>
      <w:r w:rsidRPr="00856CA4">
        <w:rPr>
          <w:rStyle w:val="TagStyle"/>
          <w:rtl/>
        </w:rPr>
        <w:t xml:space="preserve"> </w:t>
      </w:r>
      <w:r w:rsidRPr="0077158C">
        <w:rPr>
          <w:rStyle w:val="TagStyle"/>
          <w:rtl/>
        </w:rPr>
        <w:t>&lt;&lt; קריאה &gt;&gt;</w:t>
      </w:r>
      <w:r>
        <w:rPr>
          <w:rtl/>
        </w:rPr>
        <w:t xml:space="preserve">   </w:t>
      </w:r>
    </w:p>
    <w:p w:rsidR="00CE5072" w:rsidRDefault="00CE5072" w:rsidP="00982C95">
      <w:pPr>
        <w:rPr>
          <w:rtl/>
          <w:lang w:eastAsia="he-IL"/>
        </w:rPr>
      </w:pPr>
    </w:p>
    <w:p w:rsidR="00CE5072" w:rsidRDefault="00CE5072" w:rsidP="00932BDA">
      <w:pPr>
        <w:rPr>
          <w:rtl/>
          <w:lang w:eastAsia="he-IL"/>
        </w:rPr>
      </w:pPr>
      <w:bookmarkStart w:id="2714" w:name="_ETM_Q3_620834"/>
      <w:bookmarkEnd w:id="2714"/>
      <w:r>
        <w:rPr>
          <w:rFonts w:hint="cs"/>
          <w:rtl/>
          <w:lang w:eastAsia="he-IL"/>
        </w:rPr>
        <w:t>לא רק, לא רק</w:t>
      </w:r>
      <w:r w:rsidR="00932BDA">
        <w:rPr>
          <w:rFonts w:hint="cs"/>
          <w:rtl/>
          <w:lang w:eastAsia="he-IL"/>
        </w:rPr>
        <w:t>,</w:t>
      </w:r>
      <w:r>
        <w:rPr>
          <w:rFonts w:hint="cs"/>
          <w:rtl/>
          <w:lang w:eastAsia="he-IL"/>
        </w:rPr>
        <w:t xml:space="preserve"> גם על אובדנות. מבקר המדינה </w:t>
      </w:r>
      <w:r w:rsidR="00982C95">
        <w:rPr>
          <w:rFonts w:hint="cs"/>
          <w:rtl/>
          <w:lang w:eastAsia="he-IL"/>
        </w:rPr>
        <w:t>– – –</w:t>
      </w:r>
    </w:p>
    <w:p w:rsidR="00CE5072" w:rsidRDefault="00CE5072" w:rsidP="008925B7">
      <w:pPr>
        <w:rPr>
          <w:b/>
          <w:bCs/>
          <w:u w:val="single"/>
          <w:rtl/>
          <w:lang w:eastAsia="he-IL"/>
        </w:rPr>
      </w:pPr>
      <w:bookmarkStart w:id="2715" w:name="_ETM_Q3_624601"/>
      <w:bookmarkStart w:id="2716" w:name="_ETM_Q3_624765"/>
      <w:bookmarkStart w:id="2717" w:name="_ETM_Q3_625857"/>
      <w:bookmarkEnd w:id="2715"/>
      <w:bookmarkEnd w:id="2716"/>
      <w:bookmarkEnd w:id="2717"/>
    </w:p>
    <w:p w:rsidR="00CE5072" w:rsidRDefault="00CE5072" w:rsidP="008925B7">
      <w:pPr>
        <w:pStyle w:val="-"/>
        <w:rPr>
          <w:rtl/>
        </w:rPr>
      </w:pPr>
      <w:r w:rsidRPr="0077158C">
        <w:rPr>
          <w:rStyle w:val="TagStyle"/>
          <w:rtl/>
        </w:rPr>
        <w:t xml:space="preserve"> &lt;&lt; דובר_המשך &gt;&gt;</w:t>
      </w:r>
      <w:r w:rsidRPr="00856CA4">
        <w:rPr>
          <w:rStyle w:val="TagStyle"/>
          <w:rtl/>
        </w:rPr>
        <w:t xml:space="preserve"> </w:t>
      </w:r>
      <w:r>
        <w:rPr>
          <w:rtl/>
        </w:rPr>
        <w:t>סגן השר לביטחון הפנים יואב סגלוביץ':</w:t>
      </w:r>
      <w:r w:rsidRPr="00856CA4">
        <w:rPr>
          <w:rStyle w:val="TagStyle"/>
          <w:rtl/>
        </w:rPr>
        <w:t xml:space="preserve"> </w:t>
      </w:r>
      <w:r w:rsidRPr="0077158C">
        <w:rPr>
          <w:rStyle w:val="TagStyle"/>
          <w:rtl/>
        </w:rPr>
        <w:t>&lt;&lt; דובר_המשך &gt;&gt;</w:t>
      </w:r>
      <w:r>
        <w:rPr>
          <w:rtl/>
        </w:rPr>
        <w:t xml:space="preserve">   </w:t>
      </w:r>
    </w:p>
    <w:p w:rsidR="00CE5072" w:rsidRDefault="00CE5072" w:rsidP="00982C95">
      <w:pPr>
        <w:rPr>
          <w:rtl/>
          <w:lang w:eastAsia="he-IL"/>
        </w:rPr>
      </w:pPr>
    </w:p>
    <w:p w:rsidR="00CE5072" w:rsidRDefault="00CE5072" w:rsidP="008925B7">
      <w:pPr>
        <w:rPr>
          <w:rtl/>
        </w:rPr>
      </w:pPr>
      <w:r>
        <w:rPr>
          <w:rFonts w:hint="cs"/>
          <w:rtl/>
        </w:rPr>
        <w:t xml:space="preserve">אני מדבר על </w:t>
      </w:r>
      <w:bookmarkStart w:id="2718" w:name="_ETM_Q3_625111"/>
      <w:bookmarkEnd w:id="2718"/>
      <w:r>
        <w:rPr>
          <w:rFonts w:hint="cs"/>
          <w:rtl/>
        </w:rPr>
        <w:t xml:space="preserve">מה שאת רוצה. עזבי לרגע. את דיברת על הכשרות </w:t>
      </w:r>
      <w:bookmarkStart w:id="2719" w:name="_ETM_Q3_626962"/>
      <w:bookmarkEnd w:id="2719"/>
      <w:r>
        <w:rPr>
          <w:rFonts w:hint="cs"/>
          <w:rtl/>
        </w:rPr>
        <w:t xml:space="preserve">משותפות יחד עם מרכזי הסיוע, נכון? זה על זה. </w:t>
      </w:r>
    </w:p>
    <w:p w:rsidR="00CE5072" w:rsidRDefault="00CE5072" w:rsidP="008925B7">
      <w:pPr>
        <w:rPr>
          <w:rtl/>
        </w:rPr>
      </w:pPr>
      <w:bookmarkStart w:id="2720" w:name="_ETM_Q3_630579"/>
      <w:bookmarkStart w:id="2721" w:name="_ETM_Q3_630707"/>
      <w:bookmarkEnd w:id="2720"/>
      <w:bookmarkEnd w:id="2721"/>
    </w:p>
    <w:p w:rsidR="00CE5072" w:rsidRDefault="00CE5072" w:rsidP="008925B7">
      <w:pPr>
        <w:pStyle w:val="af5"/>
        <w:rPr>
          <w:rtl/>
        </w:rPr>
      </w:pPr>
      <w:bookmarkStart w:id="2722" w:name="ET_interruption_5105_24"/>
      <w:r w:rsidRPr="0077158C">
        <w:rPr>
          <w:rStyle w:val="TagStyle"/>
          <w:rtl/>
        </w:rPr>
        <w:t xml:space="preserve"> &lt;&lt; קריאה &gt;&gt;</w:t>
      </w:r>
      <w:r w:rsidRPr="00856CA4">
        <w:rPr>
          <w:rStyle w:val="TagStyle"/>
          <w:rtl/>
        </w:rPr>
        <w:t xml:space="preserve"> </w:t>
      </w:r>
      <w:r>
        <w:rPr>
          <w:rtl/>
        </w:rPr>
        <w:t>מיכל רוזין (מרצ):</w:t>
      </w:r>
      <w:r w:rsidRPr="00856CA4">
        <w:rPr>
          <w:rStyle w:val="TagStyle"/>
          <w:rtl/>
        </w:rPr>
        <w:t xml:space="preserve"> </w:t>
      </w:r>
      <w:r w:rsidRPr="0077158C">
        <w:rPr>
          <w:rStyle w:val="TagStyle"/>
          <w:rtl/>
        </w:rPr>
        <w:t>&lt;&lt; קריאה &gt;&gt;</w:t>
      </w:r>
      <w:r>
        <w:rPr>
          <w:rtl/>
        </w:rPr>
        <w:t xml:space="preserve">   </w:t>
      </w:r>
      <w:bookmarkEnd w:id="2722"/>
    </w:p>
    <w:p w:rsidR="00CE5072" w:rsidRDefault="00CE5072" w:rsidP="00982C95">
      <w:pPr>
        <w:rPr>
          <w:rtl/>
          <w:lang w:eastAsia="he-IL"/>
        </w:rPr>
      </w:pPr>
    </w:p>
    <w:p w:rsidR="00CE5072" w:rsidRDefault="00CE5072" w:rsidP="008925B7">
      <w:pPr>
        <w:rPr>
          <w:rtl/>
          <w:lang w:eastAsia="he-IL"/>
        </w:rPr>
      </w:pPr>
      <w:bookmarkStart w:id="2723" w:name="_ETM_Q3_633765"/>
      <w:bookmarkEnd w:id="2723"/>
      <w:r>
        <w:rPr>
          <w:rFonts w:hint="cs"/>
          <w:rtl/>
          <w:lang w:eastAsia="he-IL"/>
        </w:rPr>
        <w:t xml:space="preserve">בנושא האובדנות. חשוב שגם הנושא הזה יעלה. </w:t>
      </w:r>
    </w:p>
    <w:p w:rsidR="00CE5072" w:rsidRDefault="00CE5072" w:rsidP="008925B7">
      <w:pPr>
        <w:rPr>
          <w:rtl/>
          <w:lang w:eastAsia="he-IL"/>
        </w:rPr>
      </w:pPr>
    </w:p>
    <w:p w:rsidR="00CE5072" w:rsidRDefault="00CE5072" w:rsidP="008925B7">
      <w:pPr>
        <w:pStyle w:val="-"/>
      </w:pPr>
      <w:bookmarkStart w:id="2724" w:name="ET_speakercontinue_6240_16"/>
      <w:r w:rsidRPr="0077158C">
        <w:rPr>
          <w:rStyle w:val="TagStyle"/>
          <w:rtl/>
        </w:rPr>
        <w:t xml:space="preserve"> &lt;&lt; דובר_המשך &gt;&gt;</w:t>
      </w:r>
      <w:r w:rsidRPr="008D29DC">
        <w:rPr>
          <w:rStyle w:val="TagStyle"/>
          <w:rtl/>
        </w:rPr>
        <w:t xml:space="preserve"> </w:t>
      </w:r>
      <w:r>
        <w:rPr>
          <w:rtl/>
        </w:rPr>
        <w:t>סגן השר לביטחון הפנים יואב סגלוביץ':</w:t>
      </w:r>
      <w:r w:rsidRPr="008D29DC">
        <w:rPr>
          <w:rStyle w:val="TagStyle"/>
          <w:rtl/>
        </w:rPr>
        <w:t xml:space="preserve"> </w:t>
      </w:r>
      <w:r w:rsidRPr="0077158C">
        <w:rPr>
          <w:rStyle w:val="TagStyle"/>
          <w:rtl/>
        </w:rPr>
        <w:t>&lt;&lt; דובר_המשך &gt;&gt;</w:t>
      </w:r>
      <w:r>
        <w:rPr>
          <w:rtl/>
        </w:rPr>
        <w:t xml:space="preserve">   </w:t>
      </w:r>
      <w:bookmarkEnd w:id="2724"/>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אני לא רוצה לשלוף תשובה מהמותן. אני </w:t>
      </w:r>
      <w:bookmarkStart w:id="2725" w:name="_ETM_Q3_636463"/>
      <w:bookmarkEnd w:id="2725"/>
      <w:r>
        <w:rPr>
          <w:rFonts w:hint="cs"/>
          <w:rtl/>
          <w:lang w:eastAsia="he-IL"/>
        </w:rPr>
        <w:t xml:space="preserve">אעשה את הבדיקה במהלך השבוע ואני אחזור אלייך. אנחנו נפגשים פה במליאה, ואני אנסה לחזור עם תשובה עניינית. </w:t>
      </w:r>
    </w:p>
    <w:p w:rsidR="00CE5072" w:rsidRDefault="00CE5072" w:rsidP="008925B7">
      <w:pPr>
        <w:rPr>
          <w:rtl/>
          <w:lang w:eastAsia="he-IL"/>
        </w:rPr>
      </w:pPr>
    </w:p>
    <w:p w:rsidR="00CE5072" w:rsidRDefault="00CE5072" w:rsidP="008925B7">
      <w:pPr>
        <w:pStyle w:val="af6"/>
      </w:pPr>
      <w:r w:rsidRPr="0077158C">
        <w:rPr>
          <w:rStyle w:val="TagStyle"/>
          <w:rtl/>
        </w:rPr>
        <w:t xml:space="preserve"> &lt;&lt; יור &gt;&gt;</w:t>
      </w:r>
      <w:r w:rsidRPr="008D29DC">
        <w:rPr>
          <w:rStyle w:val="TagStyle"/>
          <w:rtl/>
        </w:rPr>
        <w:t xml:space="preserve"> </w:t>
      </w:r>
      <w:r>
        <w:rPr>
          <w:rtl/>
        </w:rPr>
        <w:t>היו"ר מיקי לוי:</w:t>
      </w:r>
      <w:r w:rsidRPr="008D29DC">
        <w:rPr>
          <w:rStyle w:val="TagStyle"/>
          <w:rtl/>
        </w:rPr>
        <w:t xml:space="preserve"> </w:t>
      </w:r>
      <w:r w:rsidRPr="0077158C">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תודה. </w:t>
      </w:r>
    </w:p>
    <w:p w:rsidR="00CE5072" w:rsidRDefault="00CE5072" w:rsidP="008925B7">
      <w:pPr>
        <w:rPr>
          <w:rtl/>
          <w:lang w:eastAsia="he-IL"/>
        </w:rPr>
      </w:pPr>
    </w:p>
    <w:p w:rsidR="00CE5072" w:rsidRDefault="00CE5072" w:rsidP="00932BDA">
      <w:pPr>
        <w:rPr>
          <w:rtl/>
          <w:lang w:eastAsia="he-IL"/>
        </w:rPr>
      </w:pPr>
      <w:r>
        <w:rPr>
          <w:rFonts w:hint="cs"/>
          <w:rtl/>
          <w:lang w:eastAsia="he-IL"/>
        </w:rPr>
        <w:t xml:space="preserve">אנחנו </w:t>
      </w:r>
      <w:bookmarkStart w:id="2726" w:name="_ETM_Q3_643130"/>
      <w:bookmarkEnd w:id="2726"/>
      <w:r>
        <w:rPr>
          <w:rFonts w:hint="cs"/>
          <w:rtl/>
          <w:lang w:eastAsia="he-IL"/>
        </w:rPr>
        <w:t xml:space="preserve">נעבור לסגן שר הביטחון. בדרכך למטה תמתין עוד דקה. </w:t>
      </w:r>
      <w:bookmarkStart w:id="2727" w:name="_ETM_Q3_650950"/>
      <w:bookmarkStart w:id="2728" w:name="_ETM_Q3_651066"/>
      <w:bookmarkStart w:id="2729" w:name="_ETM_Q3_651109"/>
      <w:bookmarkStart w:id="2730" w:name="_ETM_Q3_651196"/>
      <w:bookmarkEnd w:id="2727"/>
      <w:bookmarkEnd w:id="2728"/>
      <w:bookmarkEnd w:id="2729"/>
      <w:bookmarkEnd w:id="2730"/>
      <w:r>
        <w:rPr>
          <w:rFonts w:hint="cs"/>
          <w:rtl/>
          <w:lang w:eastAsia="he-IL"/>
        </w:rPr>
        <w:t xml:space="preserve">אני מבקש באמצעותך, לאחר </w:t>
      </w:r>
      <w:bookmarkStart w:id="2731" w:name="_ETM_Q3_653862"/>
      <w:bookmarkEnd w:id="2731"/>
      <w:r>
        <w:rPr>
          <w:rFonts w:hint="cs"/>
          <w:rtl/>
          <w:lang w:eastAsia="he-IL"/>
        </w:rPr>
        <w:t xml:space="preserve">שבדקתי, להודות ולשבח את כוחות הימ"מ, צה"ל ושירות הביטחון על הסיכול המוצלח של חוליית הטרור </w:t>
      </w:r>
      <w:bookmarkStart w:id="2732" w:name="_ETM_Q3_662462"/>
      <w:bookmarkEnd w:id="2732"/>
      <w:r>
        <w:rPr>
          <w:rFonts w:hint="cs"/>
          <w:rtl/>
          <w:lang w:eastAsia="he-IL"/>
        </w:rPr>
        <w:t xml:space="preserve">בלב שכם. החוליה הייתה חמושה והייתה בדרכה לביצוע פיגוע ירי נוסף כנגד אזרחים ישראלים, לאחר שכבר הייתה אחראית לשורה של פיגועי ירי בשבועות האחרונים. </w:t>
      </w:r>
      <w:bookmarkStart w:id="2733" w:name="_ETM_Q3_678228"/>
      <w:bookmarkStart w:id="2734" w:name="_ETM_Q3_678350"/>
      <w:bookmarkStart w:id="2735" w:name="_ETM_Q3_678667"/>
      <w:bookmarkStart w:id="2736" w:name="_ETM_Q3_678758"/>
      <w:bookmarkEnd w:id="2733"/>
      <w:bookmarkEnd w:id="2734"/>
      <w:bookmarkEnd w:id="2735"/>
      <w:bookmarkEnd w:id="2736"/>
      <w:r>
        <w:rPr>
          <w:rFonts w:hint="cs"/>
          <w:rtl/>
          <w:lang w:eastAsia="he-IL"/>
        </w:rPr>
        <w:t xml:space="preserve">כקצין ששירת בימ"מ, ביחידה ללוחמה </w:t>
      </w:r>
      <w:bookmarkStart w:id="2737" w:name="_ETM_Q3_683013"/>
      <w:bookmarkEnd w:id="2737"/>
      <w:r>
        <w:rPr>
          <w:rFonts w:hint="cs"/>
          <w:rtl/>
          <w:lang w:eastAsia="he-IL"/>
        </w:rPr>
        <w:t xml:space="preserve">בטרור, אני מכיר את היכולות של הלוחמים ומחזק את ידי אחיי הלוחמים. זרועות הביטחון ימשיכו להגן על אזרחי מדינת ישראל. תודה. </w:t>
      </w:r>
    </w:p>
    <w:p w:rsidR="00CE5072" w:rsidRDefault="00CE5072" w:rsidP="008925B7">
      <w:pPr>
        <w:rPr>
          <w:rtl/>
          <w:lang w:eastAsia="he-IL"/>
        </w:rPr>
      </w:pPr>
    </w:p>
    <w:p w:rsidR="00CE5072" w:rsidRDefault="00CE5072" w:rsidP="008925B7">
      <w:pPr>
        <w:pStyle w:val="-"/>
      </w:pPr>
      <w:bookmarkStart w:id="2738" w:name="ET_speakercontinue_6240_18"/>
      <w:r w:rsidRPr="0077158C">
        <w:rPr>
          <w:rStyle w:val="TagStyle"/>
          <w:rtl/>
        </w:rPr>
        <w:lastRenderedPageBreak/>
        <w:t xml:space="preserve"> &lt;&lt; דובר_המשך &gt;&gt;</w:t>
      </w:r>
      <w:r w:rsidRPr="008D29DC">
        <w:rPr>
          <w:rStyle w:val="TagStyle"/>
          <w:rtl/>
        </w:rPr>
        <w:t xml:space="preserve"> </w:t>
      </w:r>
      <w:r>
        <w:rPr>
          <w:rtl/>
        </w:rPr>
        <w:t>סגן השר לביטחון הפנים יואב סגלוביץ':</w:t>
      </w:r>
      <w:r w:rsidRPr="008D29DC">
        <w:rPr>
          <w:rStyle w:val="TagStyle"/>
          <w:rtl/>
        </w:rPr>
        <w:t xml:space="preserve"> </w:t>
      </w:r>
      <w:r w:rsidRPr="0077158C">
        <w:rPr>
          <w:rStyle w:val="TagStyle"/>
          <w:rtl/>
        </w:rPr>
        <w:t>&lt;&lt; דובר_המשך &gt;&gt;</w:t>
      </w:r>
      <w:r>
        <w:rPr>
          <w:rtl/>
        </w:rPr>
        <w:t xml:space="preserve">   </w:t>
      </w:r>
      <w:bookmarkEnd w:id="2738"/>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רק תזכור שהימ"מ זה גם משטרה. </w:t>
      </w:r>
    </w:p>
    <w:p w:rsidR="00CE5072" w:rsidRDefault="00CE5072" w:rsidP="008925B7">
      <w:pPr>
        <w:rPr>
          <w:rtl/>
          <w:lang w:eastAsia="he-IL"/>
        </w:rPr>
      </w:pPr>
    </w:p>
    <w:p w:rsidR="00CE5072" w:rsidRDefault="00CE5072" w:rsidP="008925B7">
      <w:pPr>
        <w:pStyle w:val="af6"/>
        <w:rPr>
          <w:rtl/>
        </w:rPr>
      </w:pPr>
      <w:bookmarkStart w:id="2739" w:name="ET_yor_6204_3"/>
      <w:r w:rsidRPr="00154840">
        <w:rPr>
          <w:rStyle w:val="TagStyle"/>
          <w:rtl/>
        </w:rPr>
        <w:t>&lt;&lt; יור &gt;&gt;</w:t>
      </w:r>
      <w:r w:rsidRPr="001A26EB">
        <w:rPr>
          <w:rStyle w:val="TagStyle"/>
          <w:rtl/>
        </w:rPr>
        <w:t xml:space="preserve"> </w:t>
      </w:r>
      <w:r>
        <w:rPr>
          <w:rtl/>
        </w:rPr>
        <w:t>היו"ר מיקי לוי:</w:t>
      </w:r>
      <w:r w:rsidRPr="001A26EB">
        <w:rPr>
          <w:rStyle w:val="TagStyle"/>
          <w:rtl/>
        </w:rPr>
        <w:t xml:space="preserve"> </w:t>
      </w:r>
      <w:r w:rsidRPr="00154840">
        <w:rPr>
          <w:rStyle w:val="TagStyle"/>
          <w:rtl/>
        </w:rPr>
        <w:t>&lt;&lt; יור &gt;&gt;</w:t>
      </w:r>
      <w:r>
        <w:rPr>
          <w:rtl/>
        </w:rPr>
        <w:t xml:space="preserve">   </w:t>
      </w:r>
      <w:bookmarkEnd w:id="2739"/>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חברת הכנסת גילה גמליאל, בבקשה. </w:t>
      </w:r>
    </w:p>
    <w:p w:rsidR="00CE5072" w:rsidRDefault="00CE5072" w:rsidP="008925B7">
      <w:pPr>
        <w:rPr>
          <w:rtl/>
          <w:lang w:eastAsia="he-IL"/>
        </w:rPr>
      </w:pPr>
      <w:bookmarkStart w:id="2740" w:name="_ETM_Q4_145610"/>
      <w:bookmarkStart w:id="2741" w:name="_ETM_Q4_145813"/>
      <w:bookmarkEnd w:id="2740"/>
      <w:bookmarkEnd w:id="2741"/>
    </w:p>
    <w:p w:rsidR="00CE5072" w:rsidRDefault="00CE5072" w:rsidP="008925B7">
      <w:pPr>
        <w:pStyle w:val="a9"/>
        <w:rPr>
          <w:rtl/>
          <w:lang w:eastAsia="he-IL"/>
        </w:rPr>
      </w:pPr>
      <w:bookmarkStart w:id="2742" w:name="ET_query_627049_6"/>
      <w:r w:rsidRPr="00154840">
        <w:rPr>
          <w:rStyle w:val="TagStyle"/>
          <w:rtl/>
        </w:rPr>
        <w:t xml:space="preserve"> &lt;&lt; שאילתה &gt;&gt;</w:t>
      </w:r>
      <w:r w:rsidRPr="001A26EB">
        <w:rPr>
          <w:rStyle w:val="TagStyle"/>
          <w:rtl/>
        </w:rPr>
        <w:t xml:space="preserve"> </w:t>
      </w:r>
      <w:bookmarkStart w:id="2743" w:name="_Toc95341450"/>
      <w:bookmarkStart w:id="2744" w:name="_Toc95341813"/>
      <w:bookmarkStart w:id="2745" w:name="_Toc95773444"/>
      <w:r>
        <w:rPr>
          <w:rtl/>
          <w:lang w:eastAsia="he-IL"/>
        </w:rPr>
        <w:t xml:space="preserve">112. לימודים אקדמיים לאמ"ן באוניברסיטת </w:t>
      </w:r>
      <w:bookmarkStart w:id="2746" w:name="_ETM_Q4_156474"/>
      <w:bookmarkStart w:id="2747" w:name="_ETM_Q4_156559"/>
      <w:bookmarkEnd w:id="2746"/>
      <w:bookmarkEnd w:id="2747"/>
      <w:r>
        <w:rPr>
          <w:rtl/>
          <w:lang w:eastAsia="he-IL"/>
        </w:rPr>
        <w:t>בן</w:t>
      </w:r>
      <w:r>
        <w:rPr>
          <w:rFonts w:hint="cs"/>
          <w:rtl/>
          <w:lang w:eastAsia="he-IL"/>
        </w:rPr>
        <w:t>-</w:t>
      </w:r>
      <w:r>
        <w:rPr>
          <w:rtl/>
          <w:lang w:eastAsia="he-IL"/>
        </w:rPr>
        <w:t>גוריון</w:t>
      </w:r>
      <w:bookmarkEnd w:id="2743"/>
      <w:bookmarkEnd w:id="2744"/>
      <w:bookmarkEnd w:id="2745"/>
      <w:r w:rsidRPr="001A26EB">
        <w:rPr>
          <w:rStyle w:val="TagStyle"/>
          <w:rtl/>
        </w:rPr>
        <w:t xml:space="preserve"> </w:t>
      </w:r>
      <w:r w:rsidRPr="00154840">
        <w:rPr>
          <w:rStyle w:val="TagStyle"/>
          <w:rtl/>
        </w:rPr>
        <w:t>&lt;&lt; שאילתה &gt;&gt;</w:t>
      </w:r>
      <w:r>
        <w:rPr>
          <w:rtl/>
          <w:lang w:eastAsia="he-IL"/>
        </w:rPr>
        <w:t xml:space="preserve">   </w:t>
      </w:r>
      <w:bookmarkEnd w:id="2742"/>
    </w:p>
    <w:p w:rsidR="00CE5072" w:rsidRDefault="00CE5072" w:rsidP="008925B7">
      <w:pPr>
        <w:rPr>
          <w:rtl/>
        </w:rPr>
      </w:pPr>
    </w:p>
    <w:p w:rsidR="00CE5072" w:rsidRDefault="00CE5072" w:rsidP="008925B7">
      <w:pPr>
        <w:pStyle w:val="a4"/>
        <w:rPr>
          <w:rtl/>
        </w:rPr>
      </w:pPr>
      <w:bookmarkStart w:id="2748" w:name="ET_speaker_4610_5"/>
      <w:r w:rsidRPr="00154840">
        <w:rPr>
          <w:rStyle w:val="TagStyle"/>
          <w:rtl/>
        </w:rPr>
        <w:t xml:space="preserve"> &lt;&lt; דובר &gt;&gt;</w:t>
      </w:r>
      <w:r w:rsidRPr="00F54A26">
        <w:rPr>
          <w:rStyle w:val="TagStyle"/>
          <w:rtl/>
        </w:rPr>
        <w:t xml:space="preserve"> </w:t>
      </w:r>
      <w:bookmarkStart w:id="2749" w:name="_Toc95341451"/>
      <w:bookmarkStart w:id="2750" w:name="_Toc95341814"/>
      <w:bookmarkStart w:id="2751" w:name="_Toc95773445"/>
      <w:r>
        <w:rPr>
          <w:rtl/>
        </w:rPr>
        <w:t>גילה גמליאל (הליכוד):</w:t>
      </w:r>
      <w:bookmarkEnd w:id="2749"/>
      <w:bookmarkEnd w:id="2750"/>
      <w:bookmarkEnd w:id="2751"/>
      <w:r w:rsidRPr="00F54A26">
        <w:rPr>
          <w:rStyle w:val="TagStyle"/>
          <w:rtl/>
        </w:rPr>
        <w:t xml:space="preserve"> </w:t>
      </w:r>
      <w:r w:rsidRPr="00154840">
        <w:rPr>
          <w:rStyle w:val="TagStyle"/>
          <w:rtl/>
        </w:rPr>
        <w:t>&lt;&lt; דובר &gt;&gt;</w:t>
      </w:r>
      <w:r>
        <w:rPr>
          <w:rtl/>
        </w:rPr>
        <w:t xml:space="preserve">   </w:t>
      </w:r>
      <w:bookmarkEnd w:id="2748"/>
    </w:p>
    <w:p w:rsidR="00CE5072" w:rsidRDefault="00CE5072" w:rsidP="00982C95">
      <w:pPr>
        <w:rPr>
          <w:rtl/>
          <w:lang w:eastAsia="he-IL"/>
        </w:rPr>
      </w:pPr>
    </w:p>
    <w:p w:rsidR="00CE5072" w:rsidRDefault="00CE5072" w:rsidP="008925B7">
      <w:pPr>
        <w:rPr>
          <w:rtl/>
        </w:rPr>
      </w:pPr>
      <w:r>
        <w:rPr>
          <w:rFonts w:hint="cs"/>
          <w:rtl/>
        </w:rPr>
        <w:t>אדוני היושב-ראש, מזכירת הכנסת, כבוד סגן השר, השאילתה שלי נוגעת</w:t>
      </w:r>
      <w:bookmarkStart w:id="2752" w:name="_ETM_Q4_150485"/>
      <w:bookmarkEnd w:id="2752"/>
      <w:r>
        <w:rPr>
          <w:rFonts w:hint="cs"/>
          <w:rtl/>
        </w:rPr>
        <w:t xml:space="preserve"> ללימודים אקדמיים לאמ"ן באוניברסיטת בן-גוריון. לאחרונה עברה החלטת ממשלה 625, שבמסגרתה ניתנו תקציבים לטובת קליטת המשרתים שיבחרו ללמוד בסמיכות לבסיסים כחלק מתוכנית לאומית לחיזוק הנגב.</w:t>
      </w:r>
    </w:p>
    <w:p w:rsidR="00CE5072" w:rsidRPr="009F1FFC" w:rsidRDefault="00CE5072" w:rsidP="008925B7">
      <w:pPr>
        <w:rPr>
          <w:rtl/>
        </w:rPr>
      </w:pPr>
    </w:p>
    <w:p w:rsidR="00CE5072" w:rsidRPr="00472AB3" w:rsidRDefault="00CE5072" w:rsidP="008925B7">
      <w:pPr>
        <w:rPr>
          <w:rtl/>
        </w:rPr>
      </w:pPr>
      <w:r w:rsidRPr="00472AB3">
        <w:rPr>
          <w:rFonts w:hint="cs"/>
          <w:rtl/>
        </w:rPr>
        <w:t>רצוני לשאול:</w:t>
      </w:r>
    </w:p>
    <w:p w:rsidR="00CE5072" w:rsidRDefault="00CE5072" w:rsidP="008925B7">
      <w:pPr>
        <w:rPr>
          <w:rtl/>
        </w:rPr>
      </w:pPr>
    </w:p>
    <w:p w:rsidR="00CE5072" w:rsidRPr="009F1FFC" w:rsidRDefault="00CE5072" w:rsidP="008925B7">
      <w:pPr>
        <w:rPr>
          <w:rtl/>
        </w:rPr>
      </w:pPr>
      <w:bookmarkStart w:id="2753" w:name="_ETM_Q4_174154"/>
      <w:bookmarkStart w:id="2754" w:name="_ETM_Q4_174265"/>
      <w:bookmarkEnd w:id="2753"/>
      <w:bookmarkEnd w:id="2754"/>
      <w:r>
        <w:rPr>
          <w:rFonts w:hint="cs"/>
          <w:rtl/>
        </w:rPr>
        <w:t>מדוע משרד הביטחון יוצא במכרז ללימודים אקדמיים עבור משרתי אמ"ן תוך התעלמות מוחלטת מהחלטת הממשלה?</w:t>
      </w:r>
    </w:p>
    <w:p w:rsidR="00CE5072" w:rsidRDefault="00CE5072" w:rsidP="008925B7">
      <w:pPr>
        <w:rPr>
          <w:rtl/>
          <w:lang w:eastAsia="he-IL"/>
        </w:rPr>
      </w:pPr>
    </w:p>
    <w:p w:rsidR="00CE5072" w:rsidRDefault="00CE5072" w:rsidP="008925B7">
      <w:pPr>
        <w:pStyle w:val="a4"/>
        <w:rPr>
          <w:rtl/>
        </w:rPr>
      </w:pPr>
      <w:bookmarkStart w:id="2755" w:name="ET_speaker_6243_6"/>
      <w:r w:rsidRPr="00154840">
        <w:rPr>
          <w:rStyle w:val="TagStyle"/>
          <w:rtl/>
        </w:rPr>
        <w:t xml:space="preserve"> &lt;&lt; דובר &gt;&gt;</w:t>
      </w:r>
      <w:r w:rsidRPr="00F54A26">
        <w:rPr>
          <w:rStyle w:val="TagStyle"/>
          <w:rtl/>
        </w:rPr>
        <w:t xml:space="preserve"> </w:t>
      </w:r>
      <w:bookmarkStart w:id="2756" w:name="_Toc95341452"/>
      <w:bookmarkStart w:id="2757" w:name="_Toc95341815"/>
      <w:bookmarkStart w:id="2758" w:name="_Toc95773446"/>
      <w:r>
        <w:rPr>
          <w:rtl/>
        </w:rPr>
        <w:t>סגן שר הביטחון אלון שוסטר:</w:t>
      </w:r>
      <w:bookmarkEnd w:id="2756"/>
      <w:bookmarkEnd w:id="2757"/>
      <w:bookmarkEnd w:id="2758"/>
      <w:r w:rsidRPr="00F54A26">
        <w:rPr>
          <w:rStyle w:val="TagStyle"/>
          <w:rtl/>
        </w:rPr>
        <w:t xml:space="preserve"> </w:t>
      </w:r>
      <w:r w:rsidRPr="00154840">
        <w:rPr>
          <w:rStyle w:val="TagStyle"/>
          <w:rtl/>
        </w:rPr>
        <w:t>&lt;&lt; דובר &gt;&gt;</w:t>
      </w:r>
      <w:r>
        <w:rPr>
          <w:rtl/>
        </w:rPr>
        <w:t xml:space="preserve">   </w:t>
      </w:r>
      <w:bookmarkEnd w:id="2755"/>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טוב, תודה רבה. כבוד היושב-ראש, </w:t>
      </w:r>
      <w:bookmarkStart w:id="2759" w:name="_ETM_Q4_186816"/>
      <w:bookmarkEnd w:id="2759"/>
      <w:r>
        <w:rPr>
          <w:rFonts w:hint="cs"/>
          <w:rtl/>
          <w:lang w:eastAsia="he-IL"/>
        </w:rPr>
        <w:t xml:space="preserve">חברות וחברי הכנסת, חברת הכנסת גילה גמליאל </w:t>
      </w:r>
      <w:r w:rsidR="00982C95">
        <w:rPr>
          <w:rFonts w:hint="cs"/>
          <w:rtl/>
          <w:lang w:eastAsia="he-IL"/>
        </w:rPr>
        <w:t>– – –</w:t>
      </w:r>
      <w:r>
        <w:rPr>
          <w:rFonts w:hint="cs"/>
          <w:rtl/>
          <w:lang w:eastAsia="he-IL"/>
        </w:rPr>
        <w:t xml:space="preserve"> </w:t>
      </w:r>
    </w:p>
    <w:p w:rsidR="00CE5072" w:rsidRDefault="00CE5072" w:rsidP="008925B7">
      <w:pPr>
        <w:rPr>
          <w:rtl/>
          <w:lang w:eastAsia="he-IL"/>
        </w:rPr>
      </w:pPr>
      <w:bookmarkStart w:id="2760" w:name="_ETM_Q4_189597"/>
      <w:bookmarkStart w:id="2761" w:name="_ETM_Q4_189748"/>
      <w:bookmarkEnd w:id="2760"/>
      <w:bookmarkEnd w:id="2761"/>
    </w:p>
    <w:p w:rsidR="00CE5072" w:rsidRDefault="00CE5072" w:rsidP="008925B7">
      <w:pPr>
        <w:pStyle w:val="af5"/>
        <w:rPr>
          <w:rtl/>
        </w:rPr>
      </w:pPr>
      <w:bookmarkStart w:id="2762" w:name="_ETM_Q4_189835"/>
      <w:bookmarkStart w:id="2763" w:name="_ETM_Q4_189898"/>
      <w:bookmarkStart w:id="2764" w:name="ET_interruption_5359_7"/>
      <w:bookmarkEnd w:id="2762"/>
      <w:bookmarkEnd w:id="2763"/>
      <w:r w:rsidRPr="00154840">
        <w:rPr>
          <w:rStyle w:val="TagStyle"/>
          <w:rtl/>
        </w:rPr>
        <w:t xml:space="preserve"> &lt;&lt; קריאה &gt;&gt;</w:t>
      </w:r>
      <w:r w:rsidRPr="00F54A26">
        <w:rPr>
          <w:rStyle w:val="TagStyle"/>
          <w:rtl/>
        </w:rPr>
        <w:t xml:space="preserve"> </w:t>
      </w:r>
      <w:r>
        <w:rPr>
          <w:rtl/>
        </w:rPr>
        <w:t>יעקב מרגי (ש"ס):</w:t>
      </w:r>
      <w:r w:rsidRPr="00F54A26">
        <w:rPr>
          <w:rStyle w:val="TagStyle"/>
          <w:rtl/>
        </w:rPr>
        <w:t xml:space="preserve"> </w:t>
      </w:r>
      <w:r w:rsidRPr="00154840">
        <w:rPr>
          <w:rStyle w:val="TagStyle"/>
          <w:rtl/>
        </w:rPr>
        <w:t>&lt;&lt; קריאה &gt;&gt;</w:t>
      </w:r>
      <w:r>
        <w:rPr>
          <w:rtl/>
        </w:rPr>
        <w:t xml:space="preserve">   </w:t>
      </w:r>
      <w:bookmarkEnd w:id="2764"/>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למה? </w:t>
      </w:r>
    </w:p>
    <w:p w:rsidR="00CE5072" w:rsidRDefault="00CE5072" w:rsidP="008925B7">
      <w:pPr>
        <w:rPr>
          <w:rtl/>
          <w:lang w:eastAsia="he-IL"/>
        </w:rPr>
      </w:pPr>
      <w:bookmarkStart w:id="2765" w:name="_ETM_Q4_188818"/>
      <w:bookmarkStart w:id="2766" w:name="_ETM_Q4_188934"/>
      <w:bookmarkStart w:id="2767" w:name="_ETM_Q4_188962"/>
      <w:bookmarkStart w:id="2768" w:name="_ETM_Q4_189078"/>
      <w:bookmarkEnd w:id="2765"/>
      <w:bookmarkEnd w:id="2766"/>
      <w:bookmarkEnd w:id="2767"/>
      <w:bookmarkEnd w:id="2768"/>
    </w:p>
    <w:p w:rsidR="00CE5072" w:rsidRDefault="00CE5072" w:rsidP="008925B7">
      <w:pPr>
        <w:pStyle w:val="-"/>
        <w:rPr>
          <w:rtl/>
        </w:rPr>
      </w:pPr>
      <w:bookmarkStart w:id="2769" w:name="ET_speakercontinue_6243_8"/>
      <w:r w:rsidRPr="00154840">
        <w:rPr>
          <w:rStyle w:val="TagStyle"/>
          <w:rtl/>
        </w:rPr>
        <w:t xml:space="preserve"> &lt;&lt; דובר_המשך &gt;&gt;</w:t>
      </w:r>
      <w:r w:rsidRPr="00F54A26">
        <w:rPr>
          <w:rStyle w:val="TagStyle"/>
          <w:rtl/>
        </w:rPr>
        <w:t xml:space="preserve"> </w:t>
      </w:r>
      <w:r>
        <w:rPr>
          <w:rtl/>
        </w:rPr>
        <w:t>סגן שר הביטחון אלון שוסטר:</w:t>
      </w:r>
      <w:r w:rsidRPr="00F54A26">
        <w:rPr>
          <w:rStyle w:val="TagStyle"/>
          <w:rtl/>
        </w:rPr>
        <w:t xml:space="preserve"> </w:t>
      </w:r>
      <w:r w:rsidRPr="00154840">
        <w:rPr>
          <w:rStyle w:val="TagStyle"/>
          <w:rtl/>
        </w:rPr>
        <w:t>&lt;&lt; דובר_המשך &gt;&gt;</w:t>
      </w:r>
      <w:r>
        <w:rPr>
          <w:rtl/>
        </w:rPr>
        <w:t xml:space="preserve">   </w:t>
      </w:r>
      <w:bookmarkEnd w:id="2769"/>
    </w:p>
    <w:p w:rsidR="00CE5072" w:rsidRDefault="00CE5072" w:rsidP="00982C95">
      <w:pPr>
        <w:rPr>
          <w:rtl/>
          <w:lang w:eastAsia="he-IL"/>
        </w:rPr>
      </w:pPr>
    </w:p>
    <w:p w:rsidR="00CE5072" w:rsidRDefault="00CE5072" w:rsidP="008925B7">
      <w:pPr>
        <w:rPr>
          <w:rtl/>
          <w:lang w:eastAsia="he-IL"/>
        </w:rPr>
      </w:pPr>
      <w:bookmarkStart w:id="2770" w:name="_ETM_Q4_191166"/>
      <w:bookmarkStart w:id="2771" w:name="_ETM_Q4_191291"/>
      <w:bookmarkEnd w:id="2770"/>
      <w:bookmarkEnd w:id="2771"/>
      <w:r>
        <w:rPr>
          <w:rFonts w:hint="cs"/>
          <w:rtl/>
          <w:lang w:eastAsia="he-IL"/>
        </w:rPr>
        <w:t xml:space="preserve">מה? </w:t>
      </w:r>
    </w:p>
    <w:p w:rsidR="00CE5072" w:rsidRDefault="00CE5072" w:rsidP="008925B7">
      <w:pPr>
        <w:rPr>
          <w:rtl/>
          <w:lang w:eastAsia="he-IL"/>
        </w:rPr>
      </w:pPr>
      <w:bookmarkStart w:id="2772" w:name="_ETM_Q4_191065"/>
      <w:bookmarkStart w:id="2773" w:name="_ETM_Q4_191168"/>
      <w:bookmarkEnd w:id="2772"/>
      <w:bookmarkEnd w:id="2773"/>
    </w:p>
    <w:p w:rsidR="00CE5072" w:rsidRDefault="00CE5072" w:rsidP="008925B7">
      <w:pPr>
        <w:pStyle w:val="af5"/>
        <w:rPr>
          <w:rtl/>
        </w:rPr>
      </w:pPr>
      <w:bookmarkStart w:id="2774" w:name="_ETM_Q4_191214"/>
      <w:bookmarkStart w:id="2775" w:name="_ETM_Q4_191308"/>
      <w:bookmarkStart w:id="2776" w:name="ET_interruption_5359_22"/>
      <w:bookmarkEnd w:id="2774"/>
      <w:bookmarkEnd w:id="2775"/>
      <w:r w:rsidRPr="00154840">
        <w:rPr>
          <w:rStyle w:val="TagStyle"/>
          <w:rtl/>
        </w:rPr>
        <w:lastRenderedPageBreak/>
        <w:t xml:space="preserve"> &lt;&lt; קריאה &gt;&gt;</w:t>
      </w:r>
      <w:r w:rsidRPr="00F54A26">
        <w:rPr>
          <w:rStyle w:val="TagStyle"/>
          <w:rtl/>
        </w:rPr>
        <w:t xml:space="preserve"> </w:t>
      </w:r>
      <w:r>
        <w:rPr>
          <w:rtl/>
        </w:rPr>
        <w:t>יעקב מרגי (ש"ס):</w:t>
      </w:r>
      <w:r w:rsidRPr="00F54A26">
        <w:rPr>
          <w:rStyle w:val="TagStyle"/>
          <w:rtl/>
        </w:rPr>
        <w:t xml:space="preserve"> </w:t>
      </w:r>
      <w:r w:rsidRPr="00154840">
        <w:rPr>
          <w:rStyle w:val="TagStyle"/>
          <w:rtl/>
        </w:rPr>
        <w:t>&lt;&lt; קריאה &gt;&gt;</w:t>
      </w:r>
      <w:bookmarkEnd w:id="2776"/>
      <w:r>
        <w:rPr>
          <w:rtl/>
        </w:rPr>
        <w:t xml:space="preserve">   </w:t>
      </w:r>
    </w:p>
    <w:p w:rsidR="00CE5072" w:rsidRDefault="00CE5072" w:rsidP="00982C95">
      <w:pPr>
        <w:rPr>
          <w:rtl/>
          <w:lang w:eastAsia="he-IL"/>
        </w:rPr>
      </w:pPr>
    </w:p>
    <w:p w:rsidR="00CE5072" w:rsidRDefault="00982C95" w:rsidP="008925B7">
      <w:pPr>
        <w:rPr>
          <w:rtl/>
          <w:lang w:eastAsia="he-IL"/>
        </w:rPr>
      </w:pPr>
      <w:r>
        <w:rPr>
          <w:rFonts w:hint="cs"/>
          <w:rtl/>
          <w:lang w:eastAsia="he-IL"/>
        </w:rPr>
        <w:t>– – –</w:t>
      </w:r>
    </w:p>
    <w:p w:rsidR="00CE5072" w:rsidRDefault="00CE5072" w:rsidP="008925B7">
      <w:pPr>
        <w:rPr>
          <w:rtl/>
          <w:lang w:eastAsia="he-IL"/>
        </w:rPr>
      </w:pPr>
    </w:p>
    <w:p w:rsidR="00CE5072" w:rsidRDefault="00CE5072" w:rsidP="008925B7">
      <w:pPr>
        <w:pStyle w:val="-"/>
        <w:keepNext/>
        <w:rPr>
          <w:rtl/>
        </w:rPr>
      </w:pPr>
      <w:bookmarkStart w:id="2777" w:name="ET_speakercontinue_6243_23"/>
      <w:r w:rsidRPr="00154840">
        <w:rPr>
          <w:rStyle w:val="TagStyle"/>
          <w:rtl/>
        </w:rPr>
        <w:t xml:space="preserve"> &lt;&lt; דובר_המשך &gt;&gt;</w:t>
      </w:r>
      <w:r w:rsidRPr="00F54A26">
        <w:rPr>
          <w:rStyle w:val="TagStyle"/>
          <w:rtl/>
        </w:rPr>
        <w:t xml:space="preserve"> </w:t>
      </w:r>
      <w:r>
        <w:rPr>
          <w:rtl/>
        </w:rPr>
        <w:t>סגן שר הביטחון אלון שוסטר:</w:t>
      </w:r>
      <w:r w:rsidRPr="00F54A26">
        <w:rPr>
          <w:rStyle w:val="TagStyle"/>
          <w:rtl/>
        </w:rPr>
        <w:t xml:space="preserve"> </w:t>
      </w:r>
      <w:r w:rsidRPr="00154840">
        <w:rPr>
          <w:rStyle w:val="TagStyle"/>
          <w:rtl/>
        </w:rPr>
        <w:t>&lt;&lt; דובר_המשך &gt;&gt;</w:t>
      </w:r>
      <w:bookmarkEnd w:id="2777"/>
      <w:r>
        <w:rPr>
          <w:rtl/>
        </w:rPr>
        <w:t xml:space="preserve">   </w:t>
      </w:r>
    </w:p>
    <w:p w:rsidR="00CE5072" w:rsidRDefault="00CE5072" w:rsidP="00982C95">
      <w:pPr>
        <w:rPr>
          <w:rtl/>
          <w:lang w:eastAsia="he-IL"/>
        </w:rPr>
      </w:pPr>
    </w:p>
    <w:p w:rsidR="00CE5072" w:rsidRDefault="00CE5072" w:rsidP="00F07F19">
      <w:pPr>
        <w:keepNext/>
        <w:rPr>
          <w:rtl/>
          <w:lang w:eastAsia="he-IL"/>
        </w:rPr>
      </w:pPr>
      <w:bookmarkStart w:id="2778" w:name="_ETM_Q4_191333"/>
      <w:bookmarkStart w:id="2779" w:name="_ETM_Q4_191431"/>
      <w:bookmarkStart w:id="2780" w:name="_ETM_Q4_190139"/>
      <w:bookmarkEnd w:id="2778"/>
      <w:bookmarkEnd w:id="2779"/>
      <w:bookmarkEnd w:id="2780"/>
      <w:r>
        <w:rPr>
          <w:rFonts w:hint="cs"/>
          <w:rtl/>
          <w:lang w:eastAsia="he-IL"/>
        </w:rPr>
        <w:t xml:space="preserve">אה, אוקיי. על זה אומרים הילדים </w:t>
      </w:r>
      <w:r>
        <w:rPr>
          <w:rtl/>
          <w:lang w:eastAsia="he-IL"/>
        </w:rPr>
        <w:t>–</w:t>
      </w:r>
      <w:r>
        <w:rPr>
          <w:rFonts w:hint="cs"/>
          <w:rtl/>
          <w:lang w:eastAsia="he-IL"/>
        </w:rPr>
        <w:t xml:space="preserve"> </w:t>
      </w:r>
      <w:bookmarkStart w:id="2781" w:name="_ETM_Q4_194811"/>
      <w:bookmarkEnd w:id="2781"/>
      <w:r>
        <w:rPr>
          <w:rFonts w:hint="cs"/>
          <w:rtl/>
          <w:lang w:eastAsia="he-IL"/>
        </w:rPr>
        <w:t xml:space="preserve">שאלתי היום במשרד – למה הוא לא? אז הוא לא. אין מצב כזה. אנחנו לא נמצאים בסיטואציה שתיארת, חברת </w:t>
      </w:r>
      <w:bookmarkStart w:id="2782" w:name="_ETM_Q4_199568"/>
      <w:bookmarkEnd w:id="2782"/>
      <w:r>
        <w:rPr>
          <w:rFonts w:hint="cs"/>
          <w:rtl/>
          <w:lang w:eastAsia="he-IL"/>
        </w:rPr>
        <w:t xml:space="preserve">הכנסת גמליאל. </w:t>
      </w:r>
      <w:r>
        <w:rPr>
          <w:rtl/>
          <w:lang w:eastAsia="he-IL"/>
        </w:rPr>
        <w:t>משרתי אגף המודיעין לומדים במגוון רחב של מוסדות לימוד בכל רחבי הארץ במטרה להכשירם לעבודתם ולפתח את השכלתם.</w:t>
      </w:r>
      <w:r>
        <w:rPr>
          <w:rFonts w:hint="cs"/>
          <w:rtl/>
          <w:lang w:eastAsia="he-IL"/>
        </w:rPr>
        <w:t xml:space="preserve"> </w:t>
      </w:r>
      <w:r>
        <w:rPr>
          <w:rtl/>
          <w:lang w:eastAsia="he-IL"/>
        </w:rPr>
        <w:t>במסגרת ההיערכות לקראת מעבר אמ</w:t>
      </w:r>
      <w:r>
        <w:rPr>
          <w:rFonts w:hint="cs"/>
          <w:rtl/>
          <w:lang w:eastAsia="he-IL"/>
        </w:rPr>
        <w:t>"</w:t>
      </w:r>
      <w:r>
        <w:rPr>
          <w:rtl/>
          <w:lang w:eastAsia="he-IL"/>
        </w:rPr>
        <w:t>ן לנגב החלה בחינה של צ</w:t>
      </w:r>
      <w:r>
        <w:rPr>
          <w:rFonts w:hint="cs"/>
          <w:rtl/>
          <w:lang w:eastAsia="he-IL"/>
        </w:rPr>
        <w:t>ו</w:t>
      </w:r>
      <w:r>
        <w:rPr>
          <w:rtl/>
          <w:lang w:eastAsia="he-IL"/>
        </w:rPr>
        <w:t>רכי אמ</w:t>
      </w:r>
      <w:r>
        <w:rPr>
          <w:rFonts w:hint="cs"/>
          <w:rtl/>
          <w:lang w:eastAsia="he-IL"/>
        </w:rPr>
        <w:t>"</w:t>
      </w:r>
      <w:r>
        <w:rPr>
          <w:rtl/>
          <w:lang w:eastAsia="he-IL"/>
        </w:rPr>
        <w:t>ן וחלופות לימודים עתידיות.</w:t>
      </w:r>
      <w:r>
        <w:rPr>
          <w:rFonts w:hint="cs"/>
          <w:rtl/>
          <w:lang w:eastAsia="he-IL"/>
        </w:rPr>
        <w:t xml:space="preserve"> </w:t>
      </w:r>
      <w:r>
        <w:rPr>
          <w:rtl/>
          <w:lang w:eastAsia="he-IL"/>
        </w:rPr>
        <w:t>העבודה נמצאת בראשיתה</w:t>
      </w:r>
      <w:r>
        <w:rPr>
          <w:rFonts w:hint="cs"/>
          <w:rtl/>
          <w:lang w:eastAsia="he-IL"/>
        </w:rPr>
        <w:t>,</w:t>
      </w:r>
      <w:r>
        <w:rPr>
          <w:rtl/>
          <w:lang w:eastAsia="he-IL"/>
        </w:rPr>
        <w:t xml:space="preserve"> וטרם התקבלה כל החלטה בנושא ולא</w:t>
      </w:r>
      <w:r>
        <w:rPr>
          <w:rFonts w:hint="cs"/>
          <w:rtl/>
          <w:lang w:eastAsia="he-IL"/>
        </w:rPr>
        <w:t xml:space="preserve"> </w:t>
      </w:r>
      <w:r>
        <w:rPr>
          <w:rtl/>
          <w:lang w:eastAsia="he-IL"/>
        </w:rPr>
        <w:t>פורסם מכרז.</w:t>
      </w:r>
    </w:p>
    <w:p w:rsidR="00CE5072" w:rsidRPr="001A26EB" w:rsidRDefault="00CE5072" w:rsidP="008925B7">
      <w:pPr>
        <w:rPr>
          <w:rtl/>
          <w:lang w:eastAsia="he-IL"/>
        </w:rPr>
      </w:pPr>
    </w:p>
    <w:p w:rsidR="00CE5072" w:rsidRDefault="00CE5072" w:rsidP="008925B7">
      <w:pPr>
        <w:pStyle w:val="-"/>
        <w:rPr>
          <w:rtl/>
        </w:rPr>
      </w:pPr>
      <w:bookmarkStart w:id="2783" w:name="ET_speakercontinue_4610_10"/>
      <w:r w:rsidRPr="00154840">
        <w:rPr>
          <w:rStyle w:val="TagStyle"/>
          <w:rtl/>
        </w:rPr>
        <w:t xml:space="preserve"> &lt;&lt; דובר_המשך &gt;&gt;</w:t>
      </w:r>
      <w:r w:rsidRPr="00442959">
        <w:rPr>
          <w:rStyle w:val="TagStyle"/>
          <w:rtl/>
        </w:rPr>
        <w:t xml:space="preserve"> </w:t>
      </w:r>
      <w:r>
        <w:rPr>
          <w:rtl/>
        </w:rPr>
        <w:t>גילה גמליאל (הליכוד):</w:t>
      </w:r>
      <w:r w:rsidRPr="00442959">
        <w:rPr>
          <w:rStyle w:val="TagStyle"/>
          <w:rtl/>
        </w:rPr>
        <w:t xml:space="preserve"> </w:t>
      </w:r>
      <w:r w:rsidRPr="00154840">
        <w:rPr>
          <w:rStyle w:val="TagStyle"/>
          <w:rtl/>
        </w:rPr>
        <w:t>&lt;&lt; דובר_המשך &gt;&gt;</w:t>
      </w:r>
      <w:r>
        <w:rPr>
          <w:rtl/>
        </w:rPr>
        <w:t xml:space="preserve">   </w:t>
      </w:r>
      <w:bookmarkEnd w:id="2783"/>
    </w:p>
    <w:p w:rsidR="00CE5072" w:rsidRDefault="00CE5072" w:rsidP="00982C95">
      <w:pPr>
        <w:rPr>
          <w:rtl/>
          <w:lang w:eastAsia="he-IL"/>
        </w:rPr>
      </w:pPr>
    </w:p>
    <w:p w:rsidR="00CE5072" w:rsidRDefault="00CE5072" w:rsidP="00F07F19">
      <w:pPr>
        <w:rPr>
          <w:rtl/>
          <w:lang w:eastAsia="he-IL"/>
        </w:rPr>
      </w:pPr>
      <w:r>
        <w:rPr>
          <w:rFonts w:hint="cs"/>
          <w:rtl/>
          <w:lang w:eastAsia="he-IL"/>
        </w:rPr>
        <w:t xml:space="preserve">האם זה אומר, כבוד סגן השר, </w:t>
      </w:r>
      <w:bookmarkStart w:id="2784" w:name="_ETM_Q4_229815"/>
      <w:bookmarkEnd w:id="2784"/>
      <w:r>
        <w:rPr>
          <w:rFonts w:hint="cs"/>
          <w:rtl/>
          <w:lang w:eastAsia="he-IL"/>
        </w:rPr>
        <w:t xml:space="preserve">שאתם תפעלו על מנת להתאים את כל ההתנהלות על בסיס </w:t>
      </w:r>
      <w:bookmarkStart w:id="2785" w:name="_ETM_Q4_237000"/>
      <w:bookmarkEnd w:id="2785"/>
      <w:r>
        <w:rPr>
          <w:rFonts w:hint="cs"/>
          <w:rtl/>
          <w:lang w:eastAsia="he-IL"/>
        </w:rPr>
        <w:t xml:space="preserve">החלטת הממשלה ועל בסיס הצרכים באמת </w:t>
      </w:r>
      <w:r w:rsidR="00F07F19">
        <w:rPr>
          <w:rFonts w:hint="eastAsia"/>
          <w:rtl/>
          <w:lang w:eastAsia="he-IL"/>
        </w:rPr>
        <w:t xml:space="preserve">– </w:t>
      </w:r>
      <w:r>
        <w:rPr>
          <w:rFonts w:hint="cs"/>
          <w:rtl/>
          <w:lang w:eastAsia="he-IL"/>
        </w:rPr>
        <w:t xml:space="preserve">לחזק את הנגב, לחזק </w:t>
      </w:r>
      <w:bookmarkStart w:id="2786" w:name="_ETM_Q4_242216"/>
      <w:bookmarkEnd w:id="2786"/>
      <w:r>
        <w:rPr>
          <w:rFonts w:hint="cs"/>
          <w:rtl/>
          <w:lang w:eastAsia="he-IL"/>
        </w:rPr>
        <w:t xml:space="preserve">את אוניברסיטת בן-גוריון, שכבר נערכה לקליטה של כל אותם מי </w:t>
      </w:r>
      <w:bookmarkStart w:id="2787" w:name="_ETM_Q4_248049"/>
      <w:bookmarkEnd w:id="2787"/>
      <w:r>
        <w:rPr>
          <w:rFonts w:hint="cs"/>
          <w:rtl/>
          <w:lang w:eastAsia="he-IL"/>
        </w:rPr>
        <w:t xml:space="preserve">שיבואו ללמוד כתוצאה מהחלטת הממשלה? אני מאמינה ומכירה אותך כמי </w:t>
      </w:r>
      <w:bookmarkStart w:id="2788" w:name="_ETM_Q4_253226"/>
      <w:bookmarkEnd w:id="2788"/>
      <w:r>
        <w:rPr>
          <w:rFonts w:hint="cs"/>
          <w:rtl/>
          <w:lang w:eastAsia="he-IL"/>
        </w:rPr>
        <w:t xml:space="preserve">שהנגב מאוד חשוב לו, אז איך באמת זה יקבל את </w:t>
      </w:r>
      <w:bookmarkStart w:id="2789" w:name="_ETM_Q4_254388"/>
      <w:bookmarkEnd w:id="2789"/>
      <w:r>
        <w:rPr>
          <w:rFonts w:hint="cs"/>
          <w:rtl/>
          <w:lang w:eastAsia="he-IL"/>
        </w:rPr>
        <w:t>הביטוי? כפי שאתה רואה, יש כבר התחלה של היערכות</w:t>
      </w:r>
      <w:bookmarkStart w:id="2790" w:name="_ETM_Q4_258993"/>
      <w:bookmarkEnd w:id="2790"/>
      <w:r>
        <w:rPr>
          <w:rFonts w:hint="cs"/>
          <w:rtl/>
          <w:lang w:eastAsia="he-IL"/>
        </w:rPr>
        <w:t xml:space="preserve"> למכרז, מה שסותר בהכרח את ההחלטה עצמה. </w:t>
      </w:r>
    </w:p>
    <w:p w:rsidR="00CE5072" w:rsidRDefault="00CE5072" w:rsidP="008925B7">
      <w:pPr>
        <w:rPr>
          <w:rtl/>
          <w:lang w:eastAsia="he-IL"/>
        </w:rPr>
      </w:pPr>
      <w:bookmarkStart w:id="2791" w:name="_ETM_Q4_267546"/>
      <w:bookmarkStart w:id="2792" w:name="_ETM_Q4_267677"/>
      <w:bookmarkEnd w:id="2791"/>
      <w:bookmarkEnd w:id="2792"/>
    </w:p>
    <w:p w:rsidR="00CE5072" w:rsidRDefault="00CE5072" w:rsidP="008925B7">
      <w:pPr>
        <w:pStyle w:val="-"/>
        <w:rPr>
          <w:rtl/>
        </w:rPr>
      </w:pPr>
      <w:bookmarkStart w:id="2793" w:name="_ETM_Q4_268747"/>
      <w:bookmarkStart w:id="2794" w:name="_ETM_Q4_268878"/>
      <w:bookmarkStart w:id="2795" w:name="ET_speakercontinue_6144_13"/>
      <w:bookmarkEnd w:id="2793"/>
      <w:bookmarkEnd w:id="2794"/>
      <w:r w:rsidRPr="00154840">
        <w:rPr>
          <w:rStyle w:val="TagStyle"/>
          <w:rtl/>
        </w:rPr>
        <w:t xml:space="preserve"> &lt;&lt; דובר_המשך &gt;&gt;</w:t>
      </w:r>
      <w:r w:rsidRPr="00442959">
        <w:rPr>
          <w:rStyle w:val="TagStyle"/>
          <w:rtl/>
        </w:rPr>
        <w:t xml:space="preserve"> </w:t>
      </w:r>
      <w:r>
        <w:rPr>
          <w:rtl/>
        </w:rPr>
        <w:t>אלון שוסטר (כחול לבן):</w:t>
      </w:r>
      <w:r w:rsidRPr="00442959">
        <w:rPr>
          <w:rStyle w:val="TagStyle"/>
          <w:rtl/>
        </w:rPr>
        <w:t xml:space="preserve"> </w:t>
      </w:r>
      <w:r w:rsidRPr="00154840">
        <w:rPr>
          <w:rStyle w:val="TagStyle"/>
          <w:rtl/>
        </w:rPr>
        <w:t>&lt;&lt; דובר_המשך &gt;&gt;</w:t>
      </w:r>
      <w:r>
        <w:rPr>
          <w:rtl/>
        </w:rPr>
        <w:t xml:space="preserve">   </w:t>
      </w:r>
      <w:bookmarkEnd w:id="2795"/>
    </w:p>
    <w:p w:rsidR="00CE5072" w:rsidRDefault="00CE5072" w:rsidP="00982C95">
      <w:pPr>
        <w:rPr>
          <w:rtl/>
          <w:lang w:eastAsia="he-IL"/>
        </w:rPr>
      </w:pPr>
    </w:p>
    <w:p w:rsidR="00CE5072" w:rsidRDefault="00CE5072" w:rsidP="00F07F19">
      <w:pPr>
        <w:rPr>
          <w:rtl/>
          <w:lang w:eastAsia="he-IL"/>
        </w:rPr>
      </w:pPr>
      <w:r>
        <w:rPr>
          <w:rFonts w:hint="cs"/>
          <w:rtl/>
          <w:lang w:eastAsia="he-IL"/>
        </w:rPr>
        <w:t xml:space="preserve">כן. קודם </w:t>
      </w:r>
      <w:bookmarkStart w:id="2796" w:name="_ETM_Q4_269031"/>
      <w:bookmarkEnd w:id="2796"/>
      <w:r>
        <w:rPr>
          <w:rFonts w:hint="cs"/>
          <w:rtl/>
          <w:lang w:eastAsia="he-IL"/>
        </w:rPr>
        <w:t xml:space="preserve">כול, היערכות למכרז היא לא מכרז, ויש בה היבטים שונים </w:t>
      </w:r>
      <w:bookmarkStart w:id="2797" w:name="_ETM_Q4_272806"/>
      <w:bookmarkEnd w:id="2797"/>
      <w:r>
        <w:rPr>
          <w:rFonts w:hint="cs"/>
          <w:rtl/>
          <w:lang w:eastAsia="he-IL"/>
        </w:rPr>
        <w:t>שנבדקים. אבל הרבה לפני מכרז, אנחנו בוחנים, או צה"ל בוחן, את</w:t>
      </w:r>
      <w:bookmarkStart w:id="2798" w:name="_ETM_Q4_276502"/>
      <w:bookmarkEnd w:id="2798"/>
      <w:r>
        <w:rPr>
          <w:rFonts w:hint="cs"/>
          <w:rtl/>
          <w:lang w:eastAsia="he-IL"/>
        </w:rPr>
        <w:t xml:space="preserve"> הצרכים </w:t>
      </w:r>
      <w:r>
        <w:rPr>
          <w:rtl/>
          <w:lang w:eastAsia="he-IL"/>
        </w:rPr>
        <w:t>–</w:t>
      </w:r>
      <w:r>
        <w:rPr>
          <w:rFonts w:hint="cs"/>
          <w:rtl/>
          <w:lang w:eastAsia="he-IL"/>
        </w:rPr>
        <w:t xml:space="preserve"> מה בכלל צריך</w:t>
      </w:r>
      <w:bookmarkStart w:id="2799" w:name="_ETM_Q4_274762"/>
      <w:bookmarkEnd w:id="2799"/>
      <w:r>
        <w:rPr>
          <w:rFonts w:hint="cs"/>
          <w:rtl/>
          <w:lang w:eastAsia="he-IL"/>
        </w:rPr>
        <w:t xml:space="preserve"> ללמד שם. אני רוצה רק לחדד: החלטת הממשלה 625 מלפני כמה חודשים כללה סיוע, כולל סיוע שמשרד הביטחון נתן, </w:t>
      </w:r>
      <w:bookmarkStart w:id="2800" w:name="_ETM_Q4_288371"/>
      <w:bookmarkEnd w:id="2800"/>
      <w:r>
        <w:rPr>
          <w:rFonts w:hint="cs"/>
          <w:rtl/>
          <w:lang w:eastAsia="he-IL"/>
        </w:rPr>
        <w:t xml:space="preserve">המדינה נתנה, של 80 ומשהו מיליון שקל, אם אני זוכר נכון, </w:t>
      </w:r>
      <w:bookmarkStart w:id="2801" w:name="_ETM_Q4_296269"/>
      <w:bookmarkEnd w:id="2801"/>
      <w:r>
        <w:rPr>
          <w:rFonts w:hint="cs"/>
          <w:rtl/>
          <w:lang w:eastAsia="he-IL"/>
        </w:rPr>
        <w:t>כדי לחזק תשתיות, בניין בעיקר, באוניברסיטת בן-גוריון</w:t>
      </w:r>
      <w:r w:rsidR="00F07F19">
        <w:rPr>
          <w:rFonts w:hint="cs"/>
          <w:rtl/>
          <w:lang w:eastAsia="he-IL"/>
        </w:rPr>
        <w:t>,</w:t>
      </w:r>
      <w:r>
        <w:rPr>
          <w:rFonts w:hint="cs"/>
          <w:rtl/>
          <w:lang w:eastAsia="he-IL"/>
        </w:rPr>
        <w:t xml:space="preserve"> וזה מתוך </w:t>
      </w:r>
      <w:bookmarkStart w:id="2802" w:name="_ETM_Q4_305115"/>
      <w:bookmarkEnd w:id="2802"/>
      <w:r>
        <w:rPr>
          <w:rFonts w:hint="cs"/>
          <w:rtl/>
          <w:lang w:eastAsia="he-IL"/>
        </w:rPr>
        <w:t>הנחה שמתוך אלפי הקצינים והחיילים של התקשוב ושל אמ"ן ש</w:t>
      </w:r>
      <w:bookmarkStart w:id="2803" w:name="_ETM_Q4_307289"/>
      <w:bookmarkEnd w:id="2803"/>
      <w:r>
        <w:rPr>
          <w:rFonts w:hint="cs"/>
          <w:rtl/>
          <w:lang w:eastAsia="he-IL"/>
        </w:rPr>
        <w:t xml:space="preserve">יגיעו </w:t>
      </w:r>
      <w:r>
        <w:rPr>
          <w:rFonts w:hint="eastAsia"/>
          <w:rtl/>
          <w:lang w:eastAsia="he-IL"/>
        </w:rPr>
        <w:t>–</w:t>
      </w:r>
      <w:r>
        <w:rPr>
          <w:rFonts w:hint="cs"/>
          <w:rtl/>
          <w:lang w:eastAsia="he-IL"/>
        </w:rPr>
        <w:t xml:space="preserve"> ודאי שאוניברסיטת בן</w:t>
      </w:r>
      <w:bookmarkStart w:id="2804" w:name="_ETM_Q4_311000"/>
      <w:bookmarkEnd w:id="2804"/>
      <w:r>
        <w:rPr>
          <w:rFonts w:hint="cs"/>
          <w:rtl/>
          <w:lang w:eastAsia="he-IL"/>
        </w:rPr>
        <w:t>-גוריון, כחלק מאקו-סיסטם שכולל גם את סורוק</w:t>
      </w:r>
      <w:bookmarkStart w:id="2805" w:name="_ETM_Q4_313587"/>
      <w:bookmarkEnd w:id="2805"/>
      <w:r>
        <w:rPr>
          <w:rFonts w:hint="cs"/>
          <w:rtl/>
          <w:lang w:eastAsia="he-IL"/>
        </w:rPr>
        <w:t xml:space="preserve">ה, כמובן את עיריית באר שבע ואת המגזר העסקי, תצטרך לתת ורוצה </w:t>
      </w:r>
      <w:bookmarkStart w:id="2806" w:name="_ETM_Q4_321328"/>
      <w:bookmarkEnd w:id="2806"/>
      <w:r>
        <w:rPr>
          <w:rFonts w:hint="cs"/>
          <w:rtl/>
          <w:lang w:eastAsia="he-IL"/>
        </w:rPr>
        <w:t xml:space="preserve">לתת את תרומתה למשרתים, להשכלתם, ומתוך כך בעצם לקיום </w:t>
      </w:r>
      <w:bookmarkStart w:id="2807" w:name="_ETM_Q4_329996"/>
      <w:bookmarkEnd w:id="2807"/>
      <w:r>
        <w:rPr>
          <w:rFonts w:hint="cs"/>
          <w:rtl/>
          <w:lang w:eastAsia="he-IL"/>
        </w:rPr>
        <w:t xml:space="preserve">המשימה האדירה הזאת של מעבר היחידות החשובות הללו לנגב. </w:t>
      </w:r>
    </w:p>
    <w:p w:rsidR="00CE5072" w:rsidRDefault="00CE5072" w:rsidP="008925B7">
      <w:pPr>
        <w:rPr>
          <w:rtl/>
          <w:lang w:eastAsia="he-IL"/>
        </w:rPr>
      </w:pPr>
      <w:bookmarkStart w:id="2808" w:name="_ETM_Q4_339628"/>
      <w:bookmarkEnd w:id="2808"/>
    </w:p>
    <w:p w:rsidR="00CE5072" w:rsidRDefault="00CE5072" w:rsidP="008925B7">
      <w:pPr>
        <w:rPr>
          <w:rtl/>
          <w:lang w:eastAsia="he-IL"/>
        </w:rPr>
      </w:pPr>
      <w:bookmarkStart w:id="2809" w:name="_ETM_Q4_339786"/>
      <w:bookmarkStart w:id="2810" w:name="_ETM_Q4_339868"/>
      <w:bookmarkStart w:id="2811" w:name="_ETM_Q4_339930"/>
      <w:bookmarkEnd w:id="2809"/>
      <w:bookmarkEnd w:id="2810"/>
      <w:bookmarkEnd w:id="2811"/>
      <w:r>
        <w:rPr>
          <w:rFonts w:hint="cs"/>
          <w:rtl/>
          <w:lang w:eastAsia="he-IL"/>
        </w:rPr>
        <w:t xml:space="preserve">באשר </w:t>
      </w:r>
      <w:bookmarkStart w:id="2812" w:name="_ETM_Q4_335827"/>
      <w:bookmarkEnd w:id="2812"/>
      <w:r>
        <w:rPr>
          <w:rFonts w:hint="cs"/>
          <w:rtl/>
          <w:lang w:eastAsia="he-IL"/>
        </w:rPr>
        <w:t xml:space="preserve">לשאלה באיזה פורמט, איך זה יקרה, יש לנו </w:t>
      </w:r>
      <w:bookmarkStart w:id="2813" w:name="_ETM_Q4_341645"/>
      <w:bookmarkEnd w:id="2813"/>
      <w:r>
        <w:rPr>
          <w:rFonts w:hint="cs"/>
          <w:rtl/>
          <w:lang w:eastAsia="he-IL"/>
        </w:rPr>
        <w:t xml:space="preserve">עניין לחזק את בן-גוריון, כמו יחידות לאומיות אחרות בעלות משמעות </w:t>
      </w:r>
      <w:bookmarkStart w:id="2814" w:name="_ETM_Q4_345750"/>
      <w:bookmarkEnd w:id="2814"/>
      <w:r>
        <w:rPr>
          <w:rFonts w:hint="cs"/>
          <w:rtl/>
          <w:lang w:eastAsia="he-IL"/>
        </w:rPr>
        <w:t xml:space="preserve">לאומית בנגב, יש לנו עניין עצום בהצלחת המהלך, </w:t>
      </w:r>
      <w:bookmarkStart w:id="2815" w:name="_ETM_Q4_359152"/>
      <w:bookmarkEnd w:id="2815"/>
      <w:r>
        <w:rPr>
          <w:rFonts w:hint="cs"/>
          <w:rtl/>
          <w:lang w:eastAsia="he-IL"/>
        </w:rPr>
        <w:t>שלא קרה עדיין.</w:t>
      </w:r>
    </w:p>
    <w:p w:rsidR="00CE5072" w:rsidRDefault="00CE5072" w:rsidP="008925B7">
      <w:pPr>
        <w:rPr>
          <w:rtl/>
          <w:lang w:eastAsia="he-IL"/>
        </w:rPr>
      </w:pPr>
      <w:bookmarkStart w:id="2816" w:name="_ETM_Q4_353536"/>
      <w:bookmarkStart w:id="2817" w:name="_ETM_Q4_353664"/>
      <w:bookmarkEnd w:id="2816"/>
      <w:bookmarkEnd w:id="2817"/>
    </w:p>
    <w:p w:rsidR="00CE5072" w:rsidRDefault="00CE5072" w:rsidP="008925B7">
      <w:pPr>
        <w:pStyle w:val="-"/>
        <w:rPr>
          <w:rtl/>
        </w:rPr>
      </w:pPr>
      <w:bookmarkStart w:id="2818" w:name="ET_speakercontinue_4610_24"/>
      <w:r w:rsidRPr="00154840">
        <w:rPr>
          <w:rStyle w:val="TagStyle"/>
          <w:rtl/>
        </w:rPr>
        <w:t>&lt;&lt; דובר_המשך &gt;&gt;</w:t>
      </w:r>
      <w:r w:rsidRPr="00442959">
        <w:rPr>
          <w:rStyle w:val="TagStyle"/>
          <w:rtl/>
        </w:rPr>
        <w:t xml:space="preserve"> </w:t>
      </w:r>
      <w:r>
        <w:rPr>
          <w:rtl/>
        </w:rPr>
        <w:t>גילה גמליאל (הליכוד):</w:t>
      </w:r>
      <w:r w:rsidRPr="00442959">
        <w:rPr>
          <w:rStyle w:val="TagStyle"/>
          <w:rtl/>
        </w:rPr>
        <w:t xml:space="preserve"> </w:t>
      </w:r>
      <w:r w:rsidRPr="00154840">
        <w:rPr>
          <w:rStyle w:val="TagStyle"/>
          <w:rtl/>
        </w:rPr>
        <w:t>&lt;&lt; דובר_המשך &gt;&gt;</w:t>
      </w:r>
      <w:bookmarkEnd w:id="2818"/>
      <w:r>
        <w:rPr>
          <w:rtl/>
        </w:rPr>
        <w:t xml:space="preserve">   </w:t>
      </w:r>
    </w:p>
    <w:p w:rsidR="00CE5072" w:rsidRDefault="00CE5072" w:rsidP="00982C95">
      <w:pPr>
        <w:rPr>
          <w:rtl/>
          <w:lang w:eastAsia="he-IL"/>
        </w:rPr>
      </w:pPr>
    </w:p>
    <w:p w:rsidR="00CE5072" w:rsidRDefault="00CE5072" w:rsidP="008925B7">
      <w:pPr>
        <w:rPr>
          <w:rtl/>
          <w:lang w:eastAsia="he-IL"/>
        </w:rPr>
      </w:pPr>
      <w:bookmarkStart w:id="2819" w:name="_ETM_Q4_349880"/>
      <w:bookmarkStart w:id="2820" w:name="_ETM_Q4_349996"/>
      <w:bookmarkEnd w:id="2819"/>
      <w:bookmarkEnd w:id="2820"/>
      <w:r>
        <w:rPr>
          <w:rFonts w:hint="cs"/>
          <w:rtl/>
          <w:lang w:eastAsia="he-IL"/>
        </w:rPr>
        <w:lastRenderedPageBreak/>
        <w:t xml:space="preserve">כן. אבל אם </w:t>
      </w:r>
      <w:bookmarkStart w:id="2821" w:name="_ETM_Q4_351700"/>
      <w:bookmarkEnd w:id="2821"/>
      <w:r>
        <w:rPr>
          <w:rFonts w:hint="cs"/>
          <w:rtl/>
          <w:lang w:eastAsia="he-IL"/>
        </w:rPr>
        <w:t xml:space="preserve">אתה יודע, כבוד סגן השר </w:t>
      </w:r>
      <w:r w:rsidR="00982C95">
        <w:rPr>
          <w:rFonts w:hint="cs"/>
          <w:rtl/>
          <w:lang w:eastAsia="he-IL"/>
        </w:rPr>
        <w:t>– – –</w:t>
      </w:r>
      <w:r>
        <w:rPr>
          <w:rFonts w:hint="cs"/>
          <w:rtl/>
          <w:lang w:eastAsia="he-IL"/>
        </w:rPr>
        <w:t xml:space="preserve"> </w:t>
      </w:r>
    </w:p>
    <w:p w:rsidR="00CE5072" w:rsidRDefault="00CE5072" w:rsidP="008925B7">
      <w:pPr>
        <w:rPr>
          <w:rtl/>
          <w:lang w:eastAsia="he-IL"/>
        </w:rPr>
      </w:pPr>
    </w:p>
    <w:p w:rsidR="00CE5072" w:rsidRDefault="00CE5072" w:rsidP="008925B7">
      <w:pPr>
        <w:pStyle w:val="-"/>
        <w:rPr>
          <w:rtl/>
        </w:rPr>
      </w:pPr>
      <w:bookmarkStart w:id="2822" w:name="_ETM_Q4_353225"/>
      <w:bookmarkStart w:id="2823" w:name="ET_speakercontinue_6144_15"/>
      <w:bookmarkEnd w:id="2822"/>
      <w:r w:rsidRPr="00154840">
        <w:rPr>
          <w:rStyle w:val="TagStyle"/>
          <w:rtl/>
        </w:rPr>
        <w:t xml:space="preserve"> &lt;&lt; דובר_המשך &gt;&gt;</w:t>
      </w:r>
      <w:r w:rsidRPr="00FA11B8">
        <w:rPr>
          <w:rStyle w:val="TagStyle"/>
          <w:rtl/>
        </w:rPr>
        <w:t xml:space="preserve"> </w:t>
      </w:r>
      <w:r>
        <w:rPr>
          <w:rtl/>
        </w:rPr>
        <w:t>אלון שוסטר (כחול לבן):</w:t>
      </w:r>
      <w:r w:rsidRPr="00FA11B8">
        <w:rPr>
          <w:rStyle w:val="TagStyle"/>
          <w:rtl/>
        </w:rPr>
        <w:t xml:space="preserve"> </w:t>
      </w:r>
      <w:r w:rsidRPr="00154840">
        <w:rPr>
          <w:rStyle w:val="TagStyle"/>
          <w:rtl/>
        </w:rPr>
        <w:t>&lt;&lt; דובר_המשך &gt;&gt;</w:t>
      </w:r>
      <w:r>
        <w:rPr>
          <w:rtl/>
        </w:rPr>
        <w:t xml:space="preserve">   </w:t>
      </w:r>
      <w:bookmarkEnd w:id="2823"/>
    </w:p>
    <w:p w:rsidR="00CE5072" w:rsidRDefault="00CE5072" w:rsidP="00982C95">
      <w:pPr>
        <w:rPr>
          <w:rtl/>
          <w:lang w:eastAsia="he-IL"/>
        </w:rPr>
      </w:pPr>
    </w:p>
    <w:p w:rsidR="00CE5072" w:rsidRDefault="00CE5072" w:rsidP="008925B7">
      <w:pPr>
        <w:rPr>
          <w:rtl/>
          <w:lang w:eastAsia="he-IL"/>
        </w:rPr>
      </w:pPr>
      <w:bookmarkStart w:id="2824" w:name="_ETM_Q4_354487"/>
      <w:bookmarkEnd w:id="2824"/>
      <w:r>
        <w:rPr>
          <w:rFonts w:hint="cs"/>
          <w:rtl/>
          <w:lang w:eastAsia="he-IL"/>
        </w:rPr>
        <w:t xml:space="preserve">יש עוד כמה שנים, ארבע-חמש שנים, </w:t>
      </w:r>
      <w:bookmarkStart w:id="2825" w:name="_ETM_Q4_359034"/>
      <w:bookmarkEnd w:id="2825"/>
      <w:r>
        <w:rPr>
          <w:rFonts w:hint="cs"/>
          <w:rtl/>
          <w:lang w:eastAsia="he-IL"/>
        </w:rPr>
        <w:t>עד שיתחיל המעבר, ואנחנו רוצים להיות משוכנעים שכל מה שנעשה</w:t>
      </w:r>
      <w:bookmarkStart w:id="2826" w:name="_ETM_Q4_367904"/>
      <w:bookmarkEnd w:id="2826"/>
      <w:r>
        <w:rPr>
          <w:rFonts w:hint="cs"/>
          <w:rtl/>
          <w:lang w:eastAsia="he-IL"/>
        </w:rPr>
        <w:t xml:space="preserve"> יהיה לא רק לכבודו של הנגב ושל צפון </w:t>
      </w:r>
      <w:bookmarkStart w:id="2827" w:name="_ETM_Q4_372241"/>
      <w:bookmarkEnd w:id="2827"/>
      <w:r>
        <w:rPr>
          <w:rFonts w:hint="cs"/>
          <w:rtl/>
          <w:lang w:eastAsia="he-IL"/>
        </w:rPr>
        <w:t xml:space="preserve">הנגב, כמובן, והמטרופולין הגדול באר שבע, אלא גם ישרת </w:t>
      </w:r>
      <w:bookmarkStart w:id="2828" w:name="_ETM_Q4_376846"/>
      <w:bookmarkEnd w:id="2828"/>
      <w:r>
        <w:rPr>
          <w:rFonts w:hint="cs"/>
          <w:rtl/>
          <w:lang w:eastAsia="he-IL"/>
        </w:rPr>
        <w:t xml:space="preserve">את המטרה הלאומית של הצלחת המעבר, ההשתלה הזו מלב </w:t>
      </w:r>
      <w:bookmarkStart w:id="2829" w:name="_ETM_Q4_382988"/>
      <w:bookmarkEnd w:id="2829"/>
      <w:r>
        <w:rPr>
          <w:rFonts w:hint="cs"/>
          <w:rtl/>
          <w:lang w:eastAsia="he-IL"/>
        </w:rPr>
        <w:t>גוש דן ללב הנגב הצפוני.</w:t>
      </w:r>
    </w:p>
    <w:p w:rsidR="00CE5072" w:rsidRDefault="00CE5072" w:rsidP="008925B7">
      <w:pPr>
        <w:rPr>
          <w:rtl/>
          <w:lang w:eastAsia="he-IL"/>
        </w:rPr>
      </w:pPr>
      <w:bookmarkStart w:id="2830" w:name="_ETM_Q4_387644"/>
      <w:bookmarkStart w:id="2831" w:name="_ETM_Q4_387774"/>
      <w:bookmarkEnd w:id="2830"/>
      <w:bookmarkEnd w:id="2831"/>
    </w:p>
    <w:p w:rsidR="00CE5072" w:rsidRDefault="00CE5072" w:rsidP="008925B7">
      <w:pPr>
        <w:pStyle w:val="-"/>
        <w:rPr>
          <w:rtl/>
        </w:rPr>
      </w:pPr>
      <w:bookmarkStart w:id="2832" w:name="_ETM_Q4_387832"/>
      <w:bookmarkStart w:id="2833" w:name="_ETM_Q4_387943"/>
      <w:bookmarkStart w:id="2834" w:name="ET_speakercontinue_4610_25"/>
      <w:bookmarkEnd w:id="2832"/>
      <w:bookmarkEnd w:id="2833"/>
      <w:r w:rsidRPr="00154840">
        <w:rPr>
          <w:rStyle w:val="TagStyle"/>
          <w:rtl/>
        </w:rPr>
        <w:t>&lt;&lt; דובר_המשך &gt;&gt;</w:t>
      </w:r>
      <w:r w:rsidRPr="00442959">
        <w:rPr>
          <w:rStyle w:val="TagStyle"/>
          <w:rtl/>
        </w:rPr>
        <w:t xml:space="preserve"> </w:t>
      </w:r>
      <w:r>
        <w:rPr>
          <w:rtl/>
        </w:rPr>
        <w:t>גילה גמליאל (הליכוד):</w:t>
      </w:r>
      <w:r w:rsidRPr="00442959">
        <w:rPr>
          <w:rStyle w:val="TagStyle"/>
          <w:rtl/>
        </w:rPr>
        <w:t xml:space="preserve"> </w:t>
      </w:r>
      <w:r w:rsidRPr="00154840">
        <w:rPr>
          <w:rStyle w:val="TagStyle"/>
          <w:rtl/>
        </w:rPr>
        <w:t>&lt;&lt; דובר_המשך &gt;&gt;</w:t>
      </w:r>
      <w:bookmarkEnd w:id="2834"/>
      <w:r>
        <w:rPr>
          <w:rtl/>
        </w:rPr>
        <w:t xml:space="preserve">   </w:t>
      </w:r>
    </w:p>
    <w:p w:rsidR="00CE5072" w:rsidRDefault="00CE5072" w:rsidP="008925B7">
      <w:pPr>
        <w:rPr>
          <w:rtl/>
          <w:lang w:eastAsia="he-IL"/>
        </w:rPr>
      </w:pPr>
    </w:p>
    <w:p w:rsidR="00CE5072" w:rsidRDefault="00CE5072" w:rsidP="00F07F19">
      <w:pPr>
        <w:rPr>
          <w:rtl/>
          <w:lang w:eastAsia="he-IL"/>
        </w:rPr>
      </w:pPr>
      <w:bookmarkStart w:id="2835" w:name="_ETM_Q4_383749"/>
      <w:bookmarkStart w:id="2836" w:name="_ETM_Q4_383878"/>
      <w:bookmarkEnd w:id="2835"/>
      <w:bookmarkEnd w:id="2836"/>
      <w:r>
        <w:rPr>
          <w:rFonts w:hint="cs"/>
          <w:rtl/>
          <w:lang w:eastAsia="he-IL"/>
        </w:rPr>
        <w:t xml:space="preserve">כן, בהחלט. ראשית, אני בהחלט </w:t>
      </w:r>
      <w:bookmarkStart w:id="2837" w:name="_ETM_Q4_388741"/>
      <w:bookmarkEnd w:id="2837"/>
      <w:r>
        <w:rPr>
          <w:rFonts w:hint="cs"/>
          <w:rtl/>
          <w:lang w:eastAsia="he-IL"/>
        </w:rPr>
        <w:t xml:space="preserve">מודה לך על התשובה, רק השאלה היא: מכיוון שבהנהלת אוניברסיטת </w:t>
      </w:r>
      <w:bookmarkStart w:id="2838" w:name="_ETM_Q4_390326"/>
      <w:bookmarkEnd w:id="2838"/>
      <w:r>
        <w:rPr>
          <w:rFonts w:hint="cs"/>
          <w:rtl/>
          <w:lang w:eastAsia="he-IL"/>
        </w:rPr>
        <w:t>בן-גוריון יש באמת חשש משמעותי ודרמטי לפגיעה בכל המערך הזה</w:t>
      </w:r>
      <w:bookmarkStart w:id="2839" w:name="_ETM_Q4_401455"/>
      <w:bookmarkEnd w:id="2839"/>
      <w:r>
        <w:rPr>
          <w:rFonts w:hint="cs"/>
          <w:rtl/>
          <w:lang w:eastAsia="he-IL"/>
        </w:rPr>
        <w:t xml:space="preserve"> של קליטת התלמידים העתידים ללמוד באוניברסיטה</w:t>
      </w:r>
      <w:r w:rsidR="00F07F19">
        <w:rPr>
          <w:rFonts w:hint="cs"/>
          <w:rtl/>
          <w:lang w:eastAsia="he-IL"/>
        </w:rPr>
        <w:t>,</w:t>
      </w:r>
      <w:r>
        <w:rPr>
          <w:rFonts w:hint="cs"/>
          <w:rtl/>
          <w:lang w:eastAsia="he-IL"/>
        </w:rPr>
        <w:t xml:space="preserve"> לאור השינוי המתבקש, מה </w:t>
      </w:r>
      <w:bookmarkStart w:id="2840" w:name="_ETM_Q4_409932"/>
      <w:bookmarkEnd w:id="2840"/>
      <w:r>
        <w:rPr>
          <w:rFonts w:hint="cs"/>
          <w:rtl/>
          <w:lang w:eastAsia="he-IL"/>
        </w:rPr>
        <w:t xml:space="preserve">מתכוון סגן השר לעשות על מנת לפעול לחיזוק הנגב, לחיזוק </w:t>
      </w:r>
      <w:bookmarkStart w:id="2841" w:name="_ETM_Q4_415564"/>
      <w:bookmarkEnd w:id="2841"/>
      <w:r>
        <w:rPr>
          <w:rFonts w:hint="cs"/>
          <w:rtl/>
          <w:lang w:eastAsia="he-IL"/>
        </w:rPr>
        <w:t xml:space="preserve">האוניברסיטה ולתעל את זה לאוניברסיטה, שהיא, אין ספק, אחת הטובות </w:t>
      </w:r>
      <w:bookmarkStart w:id="2842" w:name="_ETM_Q4_417735"/>
      <w:bookmarkEnd w:id="2842"/>
      <w:r>
        <w:rPr>
          <w:rFonts w:hint="cs"/>
          <w:rtl/>
          <w:lang w:eastAsia="he-IL"/>
        </w:rPr>
        <w:t xml:space="preserve">בארץ? </w:t>
      </w:r>
    </w:p>
    <w:p w:rsidR="00CE5072" w:rsidRDefault="00CE5072" w:rsidP="008925B7">
      <w:pPr>
        <w:rPr>
          <w:rtl/>
          <w:lang w:eastAsia="he-IL"/>
        </w:rPr>
      </w:pPr>
      <w:bookmarkStart w:id="2843" w:name="_ETM_Q4_419575"/>
      <w:bookmarkStart w:id="2844" w:name="_ETM_Q4_419698"/>
      <w:bookmarkStart w:id="2845" w:name="_ETM_Q4_419735"/>
      <w:bookmarkStart w:id="2846" w:name="_ETM_Q4_419871"/>
      <w:bookmarkEnd w:id="2843"/>
      <w:bookmarkEnd w:id="2844"/>
      <w:bookmarkEnd w:id="2845"/>
      <w:bookmarkEnd w:id="2846"/>
    </w:p>
    <w:p w:rsidR="00CE5072" w:rsidRDefault="00CE5072" w:rsidP="008925B7">
      <w:pPr>
        <w:pStyle w:val="-"/>
        <w:rPr>
          <w:rtl/>
        </w:rPr>
      </w:pPr>
      <w:bookmarkStart w:id="2847" w:name="ET_speakercontinue_6144_16"/>
      <w:r w:rsidRPr="00154840">
        <w:rPr>
          <w:rStyle w:val="TagStyle"/>
          <w:rtl/>
        </w:rPr>
        <w:t xml:space="preserve"> &lt;&lt; דובר_המשך &gt;&gt;</w:t>
      </w:r>
      <w:r w:rsidRPr="00AC78E5">
        <w:rPr>
          <w:rStyle w:val="TagStyle"/>
          <w:rtl/>
        </w:rPr>
        <w:t xml:space="preserve"> </w:t>
      </w:r>
      <w:r>
        <w:rPr>
          <w:rtl/>
        </w:rPr>
        <w:t>אלון שוסטר (כחול לבן):</w:t>
      </w:r>
      <w:r w:rsidRPr="00AC78E5">
        <w:rPr>
          <w:rStyle w:val="TagStyle"/>
          <w:rtl/>
        </w:rPr>
        <w:t xml:space="preserve"> </w:t>
      </w:r>
      <w:r w:rsidRPr="00154840">
        <w:rPr>
          <w:rStyle w:val="TagStyle"/>
          <w:rtl/>
        </w:rPr>
        <w:t>&lt;&lt; דובר_המשך &gt;&gt;</w:t>
      </w:r>
      <w:r>
        <w:rPr>
          <w:rtl/>
        </w:rPr>
        <w:t xml:space="preserve">   </w:t>
      </w:r>
      <w:bookmarkEnd w:id="2847"/>
    </w:p>
    <w:p w:rsidR="00CE5072" w:rsidRDefault="00CE5072" w:rsidP="00982C95">
      <w:pPr>
        <w:rPr>
          <w:rtl/>
          <w:lang w:eastAsia="he-IL"/>
        </w:rPr>
      </w:pPr>
    </w:p>
    <w:p w:rsidR="00CE5072" w:rsidRDefault="00CE5072" w:rsidP="00F07F19">
      <w:pPr>
        <w:rPr>
          <w:rtl/>
          <w:lang w:eastAsia="he-IL"/>
        </w:rPr>
      </w:pPr>
      <w:bookmarkStart w:id="2848" w:name="_ETM_Q4_421135"/>
      <w:bookmarkEnd w:id="2848"/>
      <w:r>
        <w:rPr>
          <w:rFonts w:hint="cs"/>
          <w:rtl/>
          <w:lang w:eastAsia="he-IL"/>
        </w:rPr>
        <w:t xml:space="preserve">נכון. אני ודאי אוודא שהמהלכים נעשים נכון, וכפי שאמרנו, </w:t>
      </w:r>
      <w:bookmarkStart w:id="2849" w:name="_ETM_Q4_421141"/>
      <w:bookmarkEnd w:id="2849"/>
      <w:r>
        <w:rPr>
          <w:rFonts w:hint="cs"/>
          <w:rtl/>
          <w:lang w:eastAsia="he-IL"/>
        </w:rPr>
        <w:t xml:space="preserve">בשלב הראשון אמ"ן צריך להגדיר מה הוא צריך. מן הסתם </w:t>
      </w:r>
      <w:bookmarkStart w:id="2850" w:name="_ETM_Q4_424810"/>
      <w:bookmarkEnd w:id="2850"/>
      <w:r>
        <w:rPr>
          <w:rFonts w:hint="cs"/>
          <w:rtl/>
          <w:lang w:eastAsia="he-IL"/>
        </w:rPr>
        <w:t xml:space="preserve">המוסדות הרלוונטיים האקדמיים, </w:t>
      </w:r>
      <w:bookmarkStart w:id="2851" w:name="_ETM_Q4_433000"/>
      <w:bookmarkEnd w:id="2851"/>
      <w:r>
        <w:rPr>
          <w:rFonts w:hint="cs"/>
          <w:rtl/>
          <w:lang w:eastAsia="he-IL"/>
        </w:rPr>
        <w:t xml:space="preserve">המוסדות המשפטיים ומי שעוסק בנושא הרכש יצטרך </w:t>
      </w:r>
      <w:bookmarkStart w:id="2852" w:name="_ETM_Q4_431132"/>
      <w:bookmarkEnd w:id="2852"/>
      <w:r>
        <w:rPr>
          <w:rFonts w:hint="cs"/>
          <w:rtl/>
          <w:lang w:eastAsia="he-IL"/>
        </w:rPr>
        <w:t xml:space="preserve">לראות כיצד מתמודדים עם זה. אני מקווה שנצליח גם לפאר </w:t>
      </w:r>
      <w:bookmarkStart w:id="2853" w:name="_ETM_Q4_435182"/>
      <w:bookmarkEnd w:id="2853"/>
      <w:r>
        <w:rPr>
          <w:rFonts w:hint="cs"/>
          <w:rtl/>
          <w:lang w:eastAsia="he-IL"/>
        </w:rPr>
        <w:t xml:space="preserve">את הנגב הצפוני וגם לעמוד במשימה הלאומית האדירה. תודה רבה. </w:t>
      </w:r>
    </w:p>
    <w:p w:rsidR="00CE5072" w:rsidRDefault="00CE5072" w:rsidP="008925B7">
      <w:pPr>
        <w:rPr>
          <w:rtl/>
          <w:lang w:eastAsia="he-IL"/>
        </w:rPr>
      </w:pPr>
      <w:bookmarkStart w:id="2854" w:name="_ETM_Q4_441025"/>
      <w:bookmarkEnd w:id="2854"/>
    </w:p>
    <w:p w:rsidR="00CE5072" w:rsidRDefault="00CE5072" w:rsidP="008925B7">
      <w:pPr>
        <w:pStyle w:val="-"/>
        <w:rPr>
          <w:rtl/>
        </w:rPr>
      </w:pPr>
      <w:bookmarkStart w:id="2855" w:name="_ETM_Q4_441158"/>
      <w:bookmarkStart w:id="2856" w:name="_ETM_Q4_441213"/>
      <w:bookmarkStart w:id="2857" w:name="_ETM_Q4_441297"/>
      <w:bookmarkStart w:id="2858" w:name="ET_speakercontinue_4610_26"/>
      <w:bookmarkEnd w:id="2855"/>
      <w:bookmarkEnd w:id="2856"/>
      <w:bookmarkEnd w:id="2857"/>
      <w:r w:rsidRPr="00154840">
        <w:rPr>
          <w:rStyle w:val="TagStyle"/>
          <w:rtl/>
        </w:rPr>
        <w:t>&lt;&lt; דובר_המשך &gt;&gt;</w:t>
      </w:r>
      <w:r w:rsidRPr="00442959">
        <w:rPr>
          <w:rStyle w:val="TagStyle"/>
          <w:rtl/>
        </w:rPr>
        <w:t xml:space="preserve"> </w:t>
      </w:r>
      <w:r>
        <w:rPr>
          <w:rtl/>
        </w:rPr>
        <w:t>גילה גמליאל (הליכוד):</w:t>
      </w:r>
      <w:r w:rsidRPr="00442959">
        <w:rPr>
          <w:rStyle w:val="TagStyle"/>
          <w:rtl/>
        </w:rPr>
        <w:t xml:space="preserve"> </w:t>
      </w:r>
      <w:r w:rsidRPr="00154840">
        <w:rPr>
          <w:rStyle w:val="TagStyle"/>
          <w:rtl/>
        </w:rPr>
        <w:t>&lt;&lt; דובר_המשך &gt;&gt;</w:t>
      </w:r>
      <w:bookmarkEnd w:id="2858"/>
      <w:r>
        <w:rPr>
          <w:rtl/>
        </w:rPr>
        <w:t xml:space="preserve">   </w:t>
      </w:r>
    </w:p>
    <w:p w:rsidR="00CE5072" w:rsidRDefault="00CE5072" w:rsidP="008925B7">
      <w:pPr>
        <w:rPr>
          <w:rtl/>
          <w:lang w:eastAsia="he-IL"/>
        </w:rPr>
      </w:pPr>
    </w:p>
    <w:p w:rsidR="00CE5072" w:rsidRDefault="00CE5072" w:rsidP="008925B7">
      <w:pPr>
        <w:rPr>
          <w:rtl/>
          <w:lang w:eastAsia="he-IL"/>
        </w:rPr>
      </w:pPr>
      <w:bookmarkStart w:id="2859" w:name="_ETM_Q4_443233"/>
      <w:bookmarkStart w:id="2860" w:name="_ETM_Q4_443354"/>
      <w:bookmarkEnd w:id="2859"/>
      <w:bookmarkEnd w:id="2860"/>
      <w:r>
        <w:rPr>
          <w:rFonts w:hint="cs"/>
          <w:rtl/>
          <w:lang w:eastAsia="he-IL"/>
        </w:rPr>
        <w:t xml:space="preserve">תודה רבה. </w:t>
      </w:r>
      <w:bookmarkStart w:id="2861" w:name="_ETM_Q4_444817"/>
      <w:bookmarkEnd w:id="2861"/>
    </w:p>
    <w:p w:rsidR="00CE5072" w:rsidRDefault="00CE5072" w:rsidP="008925B7">
      <w:pPr>
        <w:rPr>
          <w:rtl/>
          <w:lang w:eastAsia="he-IL"/>
        </w:rPr>
      </w:pPr>
    </w:p>
    <w:p w:rsidR="00CE5072" w:rsidRDefault="00CE5072" w:rsidP="008925B7">
      <w:pPr>
        <w:pStyle w:val="af6"/>
        <w:keepNext/>
        <w:rPr>
          <w:rtl/>
        </w:rPr>
      </w:pPr>
      <w:bookmarkStart w:id="2862" w:name="ET_yor_6204_29"/>
      <w:r w:rsidRPr="00646E9D">
        <w:rPr>
          <w:rStyle w:val="TagStyle"/>
          <w:rtl/>
        </w:rPr>
        <w:t xml:space="preserve"> &lt;&lt; יור &gt;&gt; </w:t>
      </w:r>
      <w:r>
        <w:rPr>
          <w:rtl/>
        </w:rPr>
        <w:t>היו"ר מיקי לוי:</w:t>
      </w:r>
      <w:r w:rsidRPr="00646E9D">
        <w:rPr>
          <w:rStyle w:val="TagStyle"/>
          <w:rtl/>
        </w:rPr>
        <w:t xml:space="preserve"> &lt;&lt; יור &gt;&gt;</w:t>
      </w:r>
      <w:r>
        <w:rPr>
          <w:rtl/>
        </w:rPr>
        <w:t xml:space="preserve">   </w:t>
      </w:r>
      <w:bookmarkEnd w:id="2862"/>
    </w:p>
    <w:p w:rsidR="00CE5072" w:rsidRDefault="00CE5072" w:rsidP="00982C95">
      <w:pPr>
        <w:rPr>
          <w:rtl/>
          <w:lang w:eastAsia="he-IL"/>
        </w:rPr>
      </w:pPr>
    </w:p>
    <w:p w:rsidR="00CE5072" w:rsidRDefault="00CE5072" w:rsidP="00F07F19">
      <w:pPr>
        <w:rPr>
          <w:rtl/>
          <w:lang w:eastAsia="he-IL"/>
        </w:rPr>
      </w:pPr>
      <w:bookmarkStart w:id="2863" w:name="_ETM_Q4_446000"/>
      <w:bookmarkEnd w:id="2863"/>
      <w:r>
        <w:rPr>
          <w:rFonts w:hint="cs"/>
          <w:rtl/>
          <w:lang w:eastAsia="he-IL"/>
        </w:rPr>
        <w:t xml:space="preserve">חברת הכנסת סטרוק </w:t>
      </w:r>
      <w:r>
        <w:rPr>
          <w:rtl/>
          <w:lang w:eastAsia="he-IL"/>
        </w:rPr>
        <w:t>–</w:t>
      </w:r>
      <w:r>
        <w:rPr>
          <w:rFonts w:hint="cs"/>
          <w:rtl/>
          <w:lang w:eastAsia="he-IL"/>
        </w:rPr>
        <w:t xml:space="preserve"> לא, אל תרד, </w:t>
      </w:r>
      <w:bookmarkStart w:id="2864" w:name="_ETM_Q4_445129"/>
      <w:bookmarkEnd w:id="2864"/>
      <w:r>
        <w:rPr>
          <w:rFonts w:hint="cs"/>
          <w:rtl/>
          <w:lang w:eastAsia="he-IL"/>
        </w:rPr>
        <w:t>סגן השר, בבקשה, יש שאלה נוספת</w:t>
      </w:r>
      <w:r w:rsidR="00F07F19">
        <w:rPr>
          <w:rFonts w:hint="cs"/>
          <w:rtl/>
          <w:lang w:eastAsia="he-IL"/>
        </w:rPr>
        <w:t>,</w:t>
      </w:r>
      <w:r>
        <w:rPr>
          <w:rFonts w:hint="cs"/>
          <w:rtl/>
          <w:lang w:eastAsia="he-IL"/>
        </w:rPr>
        <w:t xml:space="preserve"> שתי שאלות נוספות. </w:t>
      </w:r>
    </w:p>
    <w:p w:rsidR="00CE5072" w:rsidRDefault="00CE5072" w:rsidP="008925B7">
      <w:pPr>
        <w:rPr>
          <w:rtl/>
          <w:lang w:eastAsia="he-IL"/>
        </w:rPr>
      </w:pPr>
    </w:p>
    <w:p w:rsidR="00CE5072" w:rsidRDefault="00CE5072" w:rsidP="008925B7">
      <w:pPr>
        <w:pStyle w:val="-"/>
        <w:keepNext/>
        <w:rPr>
          <w:rtl/>
        </w:rPr>
      </w:pPr>
      <w:bookmarkStart w:id="2865" w:name="_ETM_Q4_451000"/>
      <w:bookmarkStart w:id="2866" w:name="ET_speakercontinue_6144_30"/>
      <w:bookmarkEnd w:id="2865"/>
      <w:r w:rsidRPr="00646E9D">
        <w:rPr>
          <w:rStyle w:val="TagStyle"/>
          <w:rtl/>
        </w:rPr>
        <w:t xml:space="preserve"> &lt;&lt; דובר_המשך &gt;&gt; </w:t>
      </w:r>
      <w:r>
        <w:rPr>
          <w:rtl/>
        </w:rPr>
        <w:t>אלון שוסטר (כחול לבן):</w:t>
      </w:r>
      <w:r w:rsidRPr="00646E9D">
        <w:rPr>
          <w:rStyle w:val="TagStyle"/>
          <w:rtl/>
        </w:rPr>
        <w:t xml:space="preserve"> &lt;&lt; דובר_המשך &gt;&gt; </w:t>
      </w:r>
      <w:r>
        <w:rPr>
          <w:rtl/>
        </w:rPr>
        <w:t xml:space="preserve">   </w:t>
      </w:r>
      <w:bookmarkEnd w:id="2866"/>
    </w:p>
    <w:p w:rsidR="00CE5072" w:rsidRDefault="00CE5072" w:rsidP="00982C95">
      <w:pPr>
        <w:rPr>
          <w:rtl/>
          <w:lang w:eastAsia="he-IL"/>
        </w:rPr>
      </w:pPr>
    </w:p>
    <w:p w:rsidR="00CE5072" w:rsidRPr="00646E9D" w:rsidRDefault="00CE5072" w:rsidP="008925B7">
      <w:pPr>
        <w:rPr>
          <w:rtl/>
          <w:lang w:eastAsia="he-IL"/>
        </w:rPr>
      </w:pPr>
      <w:bookmarkStart w:id="2867" w:name="_ETM_Q4_454000"/>
      <w:bookmarkEnd w:id="2867"/>
      <w:r>
        <w:rPr>
          <w:rFonts w:hint="cs"/>
          <w:rtl/>
          <w:lang w:eastAsia="he-IL"/>
        </w:rPr>
        <w:t>אה, אוקיי. בעניין</w:t>
      </w:r>
      <w:bookmarkStart w:id="2868" w:name="_ETM_Q4_457000"/>
      <w:bookmarkEnd w:id="2868"/>
      <w:r>
        <w:rPr>
          <w:rFonts w:hint="cs"/>
          <w:rtl/>
          <w:lang w:eastAsia="he-IL"/>
        </w:rPr>
        <w:t xml:space="preserve"> הזה, כן?</w:t>
      </w:r>
    </w:p>
    <w:p w:rsidR="00CE5072" w:rsidRDefault="00CE5072" w:rsidP="00982C95">
      <w:pPr>
        <w:rPr>
          <w:rtl/>
          <w:lang w:eastAsia="he-IL"/>
        </w:rPr>
      </w:pPr>
      <w:bookmarkStart w:id="2869" w:name="_ETM_Q4_453000"/>
      <w:bookmarkStart w:id="2870" w:name="_ETM_Q4_451776"/>
      <w:bookmarkStart w:id="2871" w:name="_ETM_Q4_451885"/>
      <w:bookmarkEnd w:id="2869"/>
      <w:bookmarkEnd w:id="2870"/>
      <w:bookmarkEnd w:id="2871"/>
    </w:p>
    <w:p w:rsidR="00CE5072" w:rsidRDefault="00CE5072" w:rsidP="008925B7">
      <w:pPr>
        <w:pStyle w:val="a4"/>
        <w:rPr>
          <w:rtl/>
        </w:rPr>
      </w:pPr>
      <w:bookmarkStart w:id="2872" w:name="_ETM_Q4_451952"/>
      <w:bookmarkStart w:id="2873" w:name="_ETM_Q4_452056"/>
      <w:bookmarkStart w:id="2874" w:name="_ETM_Q4_454576"/>
      <w:bookmarkStart w:id="2875" w:name="ET_speaker_5093_17"/>
      <w:bookmarkEnd w:id="2872"/>
      <w:bookmarkEnd w:id="2873"/>
      <w:bookmarkEnd w:id="2874"/>
      <w:r w:rsidRPr="00154840">
        <w:rPr>
          <w:rStyle w:val="TagStyle"/>
          <w:rtl/>
        </w:rPr>
        <w:t xml:space="preserve"> &lt;&lt; דובר &gt;&gt;</w:t>
      </w:r>
      <w:r w:rsidRPr="00AC78E5">
        <w:rPr>
          <w:rStyle w:val="TagStyle"/>
          <w:rtl/>
        </w:rPr>
        <w:t xml:space="preserve"> </w:t>
      </w:r>
      <w:bookmarkStart w:id="2876" w:name="_Toc95341453"/>
      <w:bookmarkStart w:id="2877" w:name="_Toc95341816"/>
      <w:bookmarkStart w:id="2878" w:name="_Toc95773447"/>
      <w:r>
        <w:rPr>
          <w:rtl/>
        </w:rPr>
        <w:t>אורית מלכה סטרוק (הציונות הדתית):</w:t>
      </w:r>
      <w:bookmarkEnd w:id="2876"/>
      <w:bookmarkEnd w:id="2877"/>
      <w:bookmarkEnd w:id="2878"/>
      <w:r w:rsidRPr="00AC78E5">
        <w:rPr>
          <w:rStyle w:val="TagStyle"/>
          <w:rtl/>
        </w:rPr>
        <w:t xml:space="preserve"> </w:t>
      </w:r>
      <w:r w:rsidRPr="00154840">
        <w:rPr>
          <w:rStyle w:val="TagStyle"/>
          <w:rtl/>
        </w:rPr>
        <w:t>&lt;&lt; דובר &gt;&gt;</w:t>
      </w:r>
      <w:r>
        <w:rPr>
          <w:rtl/>
        </w:rPr>
        <w:t xml:space="preserve">   </w:t>
      </w:r>
      <w:bookmarkEnd w:id="2875"/>
    </w:p>
    <w:p w:rsidR="00CE5072" w:rsidRDefault="00CE5072" w:rsidP="00982C95">
      <w:pPr>
        <w:rPr>
          <w:rtl/>
          <w:lang w:eastAsia="he-IL"/>
        </w:rPr>
      </w:pPr>
    </w:p>
    <w:p w:rsidR="00CE5072" w:rsidRDefault="00CE5072" w:rsidP="008925B7">
      <w:pPr>
        <w:rPr>
          <w:rtl/>
          <w:lang w:eastAsia="he-IL"/>
        </w:rPr>
      </w:pPr>
      <w:bookmarkStart w:id="2879" w:name="_ETM_Q4_455501"/>
      <w:bookmarkStart w:id="2880" w:name="_ETM_Q4_455603"/>
      <w:bookmarkEnd w:id="2879"/>
      <w:bookmarkEnd w:id="2880"/>
      <w:r>
        <w:rPr>
          <w:rFonts w:hint="cs"/>
          <w:rtl/>
          <w:lang w:eastAsia="he-IL"/>
        </w:rPr>
        <w:t xml:space="preserve">תודה </w:t>
      </w:r>
      <w:bookmarkStart w:id="2881" w:name="_ETM_Q4_459473"/>
      <w:bookmarkEnd w:id="2881"/>
      <w:r>
        <w:rPr>
          <w:rFonts w:hint="cs"/>
          <w:rtl/>
          <w:lang w:eastAsia="he-IL"/>
        </w:rPr>
        <w:t xml:space="preserve">רבה, אדוני היושב-ראש. מכובדי סגן השר, אני קודם כול רוצה </w:t>
      </w:r>
      <w:bookmarkStart w:id="2882" w:name="_ETM_Q4_460832"/>
      <w:bookmarkEnd w:id="2882"/>
      <w:r>
        <w:rPr>
          <w:rFonts w:hint="cs"/>
          <w:rtl/>
          <w:lang w:eastAsia="he-IL"/>
        </w:rPr>
        <w:t xml:space="preserve">להצטרף לדבריו של יושב-ראש הכנסת ולהודות באמצעותך לכוחות צה"ל </w:t>
      </w:r>
      <w:bookmarkStart w:id="2883" w:name="_ETM_Q4_469860"/>
      <w:bookmarkEnd w:id="2883"/>
      <w:r>
        <w:rPr>
          <w:rFonts w:hint="cs"/>
          <w:rtl/>
          <w:lang w:eastAsia="he-IL"/>
        </w:rPr>
        <w:t>שחיסלו את המחבלים.</w:t>
      </w:r>
    </w:p>
    <w:p w:rsidR="00CE5072" w:rsidRDefault="00CE5072" w:rsidP="008925B7">
      <w:pPr>
        <w:rPr>
          <w:rtl/>
          <w:lang w:eastAsia="he-IL"/>
        </w:rPr>
      </w:pPr>
    </w:p>
    <w:p w:rsidR="00CE5072" w:rsidRDefault="00CE5072" w:rsidP="008925B7">
      <w:pPr>
        <w:pStyle w:val="-"/>
        <w:rPr>
          <w:rtl/>
        </w:rPr>
      </w:pPr>
      <w:bookmarkStart w:id="2884" w:name="ET_speakercontinue_6144_27"/>
      <w:r w:rsidRPr="00154840">
        <w:rPr>
          <w:rStyle w:val="TagStyle"/>
          <w:rtl/>
        </w:rPr>
        <w:t>&lt;&lt; דובר_המשך &gt;&gt;</w:t>
      </w:r>
      <w:r w:rsidRPr="00AC78E5">
        <w:rPr>
          <w:rStyle w:val="TagStyle"/>
          <w:rtl/>
        </w:rPr>
        <w:t xml:space="preserve"> </w:t>
      </w:r>
      <w:r>
        <w:rPr>
          <w:rtl/>
        </w:rPr>
        <w:t>אלון שוסטר (כחול לבן):</w:t>
      </w:r>
      <w:r w:rsidRPr="00AC78E5">
        <w:rPr>
          <w:rStyle w:val="TagStyle"/>
          <w:rtl/>
        </w:rPr>
        <w:t xml:space="preserve"> </w:t>
      </w:r>
      <w:r w:rsidRPr="00154840">
        <w:rPr>
          <w:rStyle w:val="TagStyle"/>
          <w:rtl/>
        </w:rPr>
        <w:t>&lt;&lt; דובר_המשך &gt;&gt;</w:t>
      </w:r>
      <w:bookmarkEnd w:id="2884"/>
      <w:r>
        <w:rPr>
          <w:rtl/>
        </w:rPr>
        <w:t xml:space="preserve">   </w:t>
      </w:r>
    </w:p>
    <w:p w:rsidR="00CE5072" w:rsidRDefault="00CE5072" w:rsidP="008925B7">
      <w:pPr>
        <w:rPr>
          <w:rtl/>
          <w:lang w:eastAsia="he-IL"/>
        </w:rPr>
      </w:pPr>
    </w:p>
    <w:p w:rsidR="00CE5072" w:rsidRDefault="00CE5072" w:rsidP="008925B7">
      <w:pPr>
        <w:rPr>
          <w:rtl/>
          <w:lang w:eastAsia="he-IL"/>
        </w:rPr>
      </w:pPr>
      <w:r>
        <w:rPr>
          <w:rFonts w:hint="cs"/>
          <w:rtl/>
          <w:lang w:eastAsia="he-IL"/>
        </w:rPr>
        <w:t>והמשטרה ושב"כ.</w:t>
      </w:r>
    </w:p>
    <w:p w:rsidR="00CE5072" w:rsidRDefault="00CE5072" w:rsidP="008925B7">
      <w:pPr>
        <w:rPr>
          <w:rtl/>
          <w:lang w:eastAsia="he-IL"/>
        </w:rPr>
      </w:pPr>
    </w:p>
    <w:p w:rsidR="00CE5072" w:rsidRDefault="00CE5072" w:rsidP="008925B7">
      <w:pPr>
        <w:pStyle w:val="-"/>
        <w:rPr>
          <w:rtl/>
        </w:rPr>
      </w:pPr>
      <w:bookmarkStart w:id="2885" w:name="ET_speakercontinue_5093_19"/>
      <w:r w:rsidRPr="00154840">
        <w:rPr>
          <w:rStyle w:val="TagStyle"/>
          <w:rtl/>
        </w:rPr>
        <w:t xml:space="preserve"> &lt;&lt; דובר_המשך &gt;&gt;</w:t>
      </w:r>
      <w:r w:rsidRPr="00AC78E5">
        <w:rPr>
          <w:rStyle w:val="TagStyle"/>
          <w:rtl/>
        </w:rPr>
        <w:t xml:space="preserve"> </w:t>
      </w:r>
      <w:r>
        <w:rPr>
          <w:rtl/>
        </w:rPr>
        <w:t>אורית מלכה סטרוק (הציונות הדתית):</w:t>
      </w:r>
      <w:r w:rsidRPr="00AC78E5">
        <w:rPr>
          <w:rStyle w:val="TagStyle"/>
          <w:rtl/>
        </w:rPr>
        <w:t xml:space="preserve"> </w:t>
      </w:r>
      <w:r w:rsidRPr="00154840">
        <w:rPr>
          <w:rStyle w:val="TagStyle"/>
          <w:rtl/>
        </w:rPr>
        <w:t>&lt;&lt; דובר_המשך &gt;&gt;</w:t>
      </w:r>
      <w:r>
        <w:rPr>
          <w:rtl/>
        </w:rPr>
        <w:t xml:space="preserve">   </w:t>
      </w:r>
      <w:bookmarkEnd w:id="2885"/>
    </w:p>
    <w:p w:rsidR="00CE5072" w:rsidRDefault="00CE5072" w:rsidP="00982C95">
      <w:pPr>
        <w:rPr>
          <w:rtl/>
          <w:lang w:eastAsia="he-IL"/>
        </w:rPr>
      </w:pPr>
    </w:p>
    <w:p w:rsidR="00CE5072" w:rsidRDefault="00CE5072" w:rsidP="008925B7">
      <w:pPr>
        <w:rPr>
          <w:rtl/>
          <w:lang w:eastAsia="he-IL"/>
        </w:rPr>
      </w:pPr>
      <w:r>
        <w:rPr>
          <w:rFonts w:hint="cs"/>
          <w:rtl/>
          <w:lang w:eastAsia="he-IL"/>
        </w:rPr>
        <w:t>למשטרה היושב-ראש הודה באמצעות סגן השר לביטחון הפנים, ואני מודה באמצעותך לכוחות צה"ל על החיסול המוצלח של חוליית הטרור בשכם</w:t>
      </w:r>
      <w:bookmarkStart w:id="2886" w:name="_ETM_Q4_488723"/>
      <w:bookmarkEnd w:id="2886"/>
      <w:r>
        <w:rPr>
          <w:rFonts w:hint="cs"/>
          <w:rtl/>
          <w:lang w:eastAsia="he-IL"/>
        </w:rPr>
        <w:t xml:space="preserve">, ומקווה שתצליחו ללכוד את המחבל הנוסף שנמלט, ובאמת יישר </w:t>
      </w:r>
      <w:bookmarkStart w:id="2887" w:name="_ETM_Q4_489970"/>
      <w:bookmarkEnd w:id="2887"/>
      <w:r>
        <w:rPr>
          <w:rFonts w:hint="cs"/>
          <w:rtl/>
          <w:lang w:eastAsia="he-IL"/>
        </w:rPr>
        <w:t>כוח גדול. מחבלים צריך לחסל.</w:t>
      </w:r>
    </w:p>
    <w:p w:rsidR="00CE5072" w:rsidRDefault="00CE5072" w:rsidP="008925B7">
      <w:pPr>
        <w:rPr>
          <w:rtl/>
          <w:lang w:eastAsia="he-IL"/>
        </w:rPr>
      </w:pPr>
      <w:bookmarkStart w:id="2888" w:name="_ETM_Q4_494239"/>
      <w:bookmarkEnd w:id="2888"/>
    </w:p>
    <w:p w:rsidR="00CE5072" w:rsidRDefault="00CE5072" w:rsidP="00F07F19">
      <w:pPr>
        <w:rPr>
          <w:rtl/>
          <w:lang w:eastAsia="he-IL"/>
        </w:rPr>
      </w:pPr>
      <w:bookmarkStart w:id="2889" w:name="_ETM_Q4_494418"/>
      <w:bookmarkStart w:id="2890" w:name="_ETM_Q4_494446"/>
      <w:bookmarkStart w:id="2891" w:name="_ETM_Q4_494522"/>
      <w:bookmarkEnd w:id="2889"/>
      <w:bookmarkEnd w:id="2890"/>
      <w:bookmarkEnd w:id="2891"/>
      <w:r>
        <w:rPr>
          <w:rFonts w:hint="cs"/>
          <w:rtl/>
          <w:lang w:eastAsia="he-IL"/>
        </w:rPr>
        <w:t xml:space="preserve">עכשיו לשאלה. אדוני סגן השר, לפני </w:t>
      </w:r>
      <w:bookmarkStart w:id="2892" w:name="_ETM_Q4_499791"/>
      <w:bookmarkEnd w:id="2892"/>
      <w:r>
        <w:rPr>
          <w:rFonts w:hint="cs"/>
          <w:rtl/>
          <w:lang w:eastAsia="he-IL"/>
        </w:rPr>
        <w:t xml:space="preserve">כחודשיים שר הביטחון מינה אותך לעמוד בראש צוות – צוות שוסטר – </w:t>
      </w:r>
      <w:bookmarkStart w:id="2893" w:name="_ETM_Q4_504282"/>
      <w:bookmarkEnd w:id="2893"/>
      <w:r>
        <w:rPr>
          <w:rFonts w:hint="cs"/>
          <w:rtl/>
          <w:lang w:eastAsia="he-IL"/>
        </w:rPr>
        <w:t xml:space="preserve">שאמור לבצע אכיפת חוק ולהדק את אכיפת החוק כלפי התנהגות </w:t>
      </w:r>
      <w:bookmarkStart w:id="2894" w:name="_ETM_Q4_514068"/>
      <w:bookmarkEnd w:id="2894"/>
      <w:r>
        <w:rPr>
          <w:rFonts w:hint="cs"/>
          <w:rtl/>
          <w:lang w:eastAsia="he-IL"/>
        </w:rPr>
        <w:t xml:space="preserve">אלימה של מתנחלים, כפי שכינה את זה שר הביטחון. בהמשך </w:t>
      </w:r>
      <w:bookmarkStart w:id="2895" w:name="_ETM_Q4_522948"/>
      <w:bookmarkEnd w:id="2895"/>
      <w:r>
        <w:rPr>
          <w:rFonts w:hint="cs"/>
          <w:rtl/>
          <w:lang w:eastAsia="he-IL"/>
        </w:rPr>
        <w:t xml:space="preserve">לדבר הזה, ובעקבות אירוע אלים מאוד מאוד לא </w:t>
      </w:r>
      <w:bookmarkStart w:id="2896" w:name="_ETM_Q4_528037"/>
      <w:bookmarkEnd w:id="2896"/>
      <w:r>
        <w:rPr>
          <w:rFonts w:hint="cs"/>
          <w:rtl/>
          <w:lang w:eastAsia="he-IL"/>
        </w:rPr>
        <w:t xml:space="preserve">ראוי שהתרחש בין הכפר בורין לבין היישוב גבעת רונן, הגיעו </w:t>
      </w:r>
      <w:bookmarkStart w:id="2897" w:name="_ETM_Q4_533058"/>
      <w:bookmarkEnd w:id="2897"/>
      <w:r>
        <w:rPr>
          <w:rFonts w:hint="cs"/>
          <w:rtl/>
          <w:lang w:eastAsia="he-IL"/>
        </w:rPr>
        <w:t xml:space="preserve">אנשי המינהל האזרחי לגבעת רונן, יישוב שנמצא על אדמות מדינה </w:t>
      </w:r>
      <w:bookmarkStart w:id="2898" w:name="_ETM_Q4_539243"/>
      <w:bookmarkEnd w:id="2898"/>
      <w:r>
        <w:rPr>
          <w:rFonts w:hint="cs"/>
          <w:rtl/>
          <w:lang w:eastAsia="he-IL"/>
        </w:rPr>
        <w:t xml:space="preserve">ומיועד להסדרה, והדביקו צווי הריסה על חמישה מבנים אקראיים שלבעליהם </w:t>
      </w:r>
      <w:bookmarkStart w:id="2899" w:name="_ETM_Q4_546437"/>
      <w:bookmarkEnd w:id="2899"/>
      <w:r>
        <w:rPr>
          <w:rFonts w:hint="cs"/>
          <w:rtl/>
          <w:lang w:eastAsia="he-IL"/>
        </w:rPr>
        <w:t xml:space="preserve">ולדייריהם אין שום קשר לאירוע האלים, שגם אני מגנה אותו </w:t>
      </w:r>
      <w:bookmarkStart w:id="2900" w:name="_ETM_Q4_556569"/>
      <w:bookmarkEnd w:id="2900"/>
      <w:r>
        <w:rPr>
          <w:rFonts w:hint="cs"/>
          <w:rtl/>
          <w:lang w:eastAsia="he-IL"/>
        </w:rPr>
        <w:t xml:space="preserve">בכל פה. </w:t>
      </w:r>
    </w:p>
    <w:p w:rsidR="00CE5072" w:rsidRDefault="00CE5072" w:rsidP="008925B7">
      <w:pPr>
        <w:rPr>
          <w:rtl/>
          <w:lang w:eastAsia="he-IL"/>
        </w:rPr>
      </w:pPr>
      <w:bookmarkStart w:id="2901" w:name="_ETM_Q4_552641"/>
      <w:bookmarkStart w:id="2902" w:name="_ETM_Q4_552767"/>
      <w:bookmarkEnd w:id="2901"/>
      <w:bookmarkEnd w:id="2902"/>
    </w:p>
    <w:p w:rsidR="00CE5072" w:rsidRDefault="00CE5072" w:rsidP="008925B7">
      <w:pPr>
        <w:pStyle w:val="af6"/>
        <w:rPr>
          <w:rtl/>
        </w:rPr>
      </w:pPr>
      <w:bookmarkStart w:id="2903" w:name="_ETM_Q4_552814"/>
      <w:bookmarkStart w:id="2904" w:name="_ETM_Q4_552928"/>
      <w:bookmarkStart w:id="2905" w:name="ET_yor_6204_20"/>
      <w:bookmarkEnd w:id="2903"/>
      <w:bookmarkEnd w:id="2904"/>
      <w:r w:rsidRPr="00154840">
        <w:rPr>
          <w:rStyle w:val="TagStyle"/>
          <w:rtl/>
        </w:rPr>
        <w:t xml:space="preserve"> &lt;&lt; יור &gt;&gt;</w:t>
      </w:r>
      <w:r w:rsidRPr="00AC78E5">
        <w:rPr>
          <w:rStyle w:val="TagStyle"/>
          <w:rtl/>
        </w:rPr>
        <w:t xml:space="preserve"> </w:t>
      </w:r>
      <w:r>
        <w:rPr>
          <w:rtl/>
        </w:rPr>
        <w:t>היו"ר מיקי לוי:</w:t>
      </w:r>
      <w:r w:rsidRPr="00AC78E5">
        <w:rPr>
          <w:rStyle w:val="TagStyle"/>
          <w:rtl/>
        </w:rPr>
        <w:t xml:space="preserve"> </w:t>
      </w:r>
      <w:r w:rsidRPr="00154840">
        <w:rPr>
          <w:rStyle w:val="TagStyle"/>
          <w:rtl/>
        </w:rPr>
        <w:t>&lt;&lt; יור &gt;&gt;</w:t>
      </w:r>
      <w:r>
        <w:rPr>
          <w:rtl/>
        </w:rPr>
        <w:t xml:space="preserve">   </w:t>
      </w:r>
      <w:bookmarkEnd w:id="2905"/>
    </w:p>
    <w:p w:rsidR="00CE5072" w:rsidRDefault="00CE5072" w:rsidP="00982C95">
      <w:pPr>
        <w:rPr>
          <w:rtl/>
          <w:lang w:eastAsia="he-IL"/>
        </w:rPr>
      </w:pPr>
    </w:p>
    <w:p w:rsidR="00CE5072" w:rsidRDefault="00CE5072" w:rsidP="008925B7">
      <w:pPr>
        <w:rPr>
          <w:rtl/>
          <w:lang w:eastAsia="he-IL"/>
        </w:rPr>
      </w:pPr>
      <w:bookmarkStart w:id="2906" w:name="_ETM_Q4_554078"/>
      <w:bookmarkEnd w:id="2906"/>
      <w:r>
        <w:rPr>
          <w:rFonts w:hint="cs"/>
          <w:rtl/>
          <w:lang w:eastAsia="he-IL"/>
        </w:rPr>
        <w:t xml:space="preserve">תודה. </w:t>
      </w:r>
    </w:p>
    <w:p w:rsidR="00CE5072" w:rsidRDefault="00CE5072" w:rsidP="008925B7">
      <w:pPr>
        <w:rPr>
          <w:rtl/>
          <w:lang w:eastAsia="he-IL"/>
        </w:rPr>
      </w:pPr>
      <w:bookmarkStart w:id="2907" w:name="_ETM_Q4_555762"/>
      <w:bookmarkStart w:id="2908" w:name="_ETM_Q4_555876"/>
      <w:bookmarkEnd w:id="2907"/>
      <w:bookmarkEnd w:id="2908"/>
    </w:p>
    <w:p w:rsidR="00CE5072" w:rsidRDefault="00CE5072" w:rsidP="008925B7">
      <w:pPr>
        <w:pStyle w:val="-"/>
        <w:rPr>
          <w:rtl/>
        </w:rPr>
      </w:pPr>
      <w:bookmarkStart w:id="2909" w:name="_ETM_Q4_555938"/>
      <w:bookmarkStart w:id="2910" w:name="_ETM_Q4_556080"/>
      <w:bookmarkStart w:id="2911" w:name="ET_speakercontinue_5093_21"/>
      <w:bookmarkEnd w:id="2909"/>
      <w:bookmarkEnd w:id="2910"/>
      <w:r w:rsidRPr="00154840">
        <w:rPr>
          <w:rStyle w:val="TagStyle"/>
          <w:rtl/>
        </w:rPr>
        <w:t xml:space="preserve"> &lt;&lt; דובר_המשך &gt;&gt;</w:t>
      </w:r>
      <w:r w:rsidRPr="00AC78E5">
        <w:rPr>
          <w:rStyle w:val="TagStyle"/>
          <w:rtl/>
        </w:rPr>
        <w:t xml:space="preserve"> </w:t>
      </w:r>
      <w:r>
        <w:rPr>
          <w:rtl/>
        </w:rPr>
        <w:t>אורית מלכה סטרוק (הציונות הדתית):</w:t>
      </w:r>
      <w:r w:rsidRPr="00AC78E5">
        <w:rPr>
          <w:rStyle w:val="TagStyle"/>
          <w:rtl/>
        </w:rPr>
        <w:t xml:space="preserve"> </w:t>
      </w:r>
      <w:r w:rsidRPr="00154840">
        <w:rPr>
          <w:rStyle w:val="TagStyle"/>
          <w:rtl/>
        </w:rPr>
        <w:t>&lt;&lt; דובר_המשך &gt;&gt;</w:t>
      </w:r>
      <w:r>
        <w:rPr>
          <w:rtl/>
        </w:rPr>
        <w:t xml:space="preserve">   </w:t>
      </w:r>
      <w:bookmarkEnd w:id="2911"/>
    </w:p>
    <w:p w:rsidR="00CE5072" w:rsidRDefault="00CE5072" w:rsidP="00982C95">
      <w:pPr>
        <w:rPr>
          <w:rtl/>
          <w:lang w:eastAsia="he-IL"/>
        </w:rPr>
      </w:pPr>
    </w:p>
    <w:p w:rsidR="00CE5072" w:rsidRDefault="00CE5072" w:rsidP="008925B7">
      <w:pPr>
        <w:rPr>
          <w:rtl/>
          <w:lang w:eastAsia="he-IL"/>
        </w:rPr>
      </w:pPr>
      <w:bookmarkStart w:id="2912" w:name="_ETM_Q4_557636"/>
      <w:bookmarkEnd w:id="2912"/>
      <w:r>
        <w:rPr>
          <w:rFonts w:hint="cs"/>
          <w:rtl/>
          <w:lang w:eastAsia="he-IL"/>
        </w:rPr>
        <w:t xml:space="preserve">שנייה אחת. </w:t>
      </w:r>
    </w:p>
    <w:p w:rsidR="00CE5072" w:rsidRDefault="00CE5072" w:rsidP="008925B7">
      <w:pPr>
        <w:rPr>
          <w:rtl/>
          <w:lang w:eastAsia="he-IL"/>
        </w:rPr>
      </w:pPr>
      <w:bookmarkStart w:id="2913" w:name="_ETM_Q4_560545"/>
      <w:bookmarkStart w:id="2914" w:name="_ETM_Q4_560678"/>
      <w:bookmarkStart w:id="2915" w:name="_ETM_Q4_560709"/>
      <w:bookmarkStart w:id="2916" w:name="_ETM_Q4_560853"/>
      <w:bookmarkEnd w:id="2913"/>
      <w:bookmarkEnd w:id="2914"/>
      <w:bookmarkEnd w:id="2915"/>
      <w:bookmarkEnd w:id="2916"/>
    </w:p>
    <w:p w:rsidR="00CE5072" w:rsidRDefault="00CE5072" w:rsidP="008925B7">
      <w:pPr>
        <w:pStyle w:val="af6"/>
        <w:rPr>
          <w:rtl/>
        </w:rPr>
      </w:pPr>
      <w:bookmarkStart w:id="2917" w:name="ET_yor_6204_22"/>
      <w:r w:rsidRPr="00154840">
        <w:rPr>
          <w:rStyle w:val="TagStyle"/>
          <w:rtl/>
        </w:rPr>
        <w:t xml:space="preserve"> &lt;&lt; יור &gt;&gt;</w:t>
      </w:r>
      <w:r w:rsidRPr="00AC78E5">
        <w:rPr>
          <w:rStyle w:val="TagStyle"/>
          <w:rtl/>
        </w:rPr>
        <w:t xml:space="preserve"> </w:t>
      </w:r>
      <w:r>
        <w:rPr>
          <w:rtl/>
        </w:rPr>
        <w:t>היו"ר מיקי לוי:</w:t>
      </w:r>
      <w:r w:rsidRPr="00AC78E5">
        <w:rPr>
          <w:rStyle w:val="TagStyle"/>
          <w:rtl/>
        </w:rPr>
        <w:t xml:space="preserve"> </w:t>
      </w:r>
      <w:r w:rsidRPr="00154840">
        <w:rPr>
          <w:rStyle w:val="TagStyle"/>
          <w:rtl/>
        </w:rPr>
        <w:t>&lt;&lt; יור &gt;&gt;</w:t>
      </w:r>
      <w:r>
        <w:rPr>
          <w:rtl/>
        </w:rPr>
        <w:t xml:space="preserve">   </w:t>
      </w:r>
      <w:bookmarkEnd w:id="2917"/>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לא. אבל אי-אפשר. זה צריך </w:t>
      </w:r>
      <w:bookmarkStart w:id="2918" w:name="_ETM_Q4_559570"/>
      <w:bookmarkEnd w:id="2918"/>
      <w:r>
        <w:rPr>
          <w:rFonts w:hint="cs"/>
          <w:rtl/>
          <w:lang w:eastAsia="he-IL"/>
        </w:rPr>
        <w:t xml:space="preserve">להיות קצר, קולע. </w:t>
      </w:r>
    </w:p>
    <w:p w:rsidR="00CE5072" w:rsidRDefault="00CE5072" w:rsidP="008925B7">
      <w:pPr>
        <w:rPr>
          <w:rtl/>
          <w:lang w:eastAsia="he-IL"/>
        </w:rPr>
      </w:pPr>
      <w:bookmarkStart w:id="2919" w:name="_ETM_Q4_562195"/>
      <w:bookmarkStart w:id="2920" w:name="_ETM_Q4_562316"/>
      <w:bookmarkEnd w:id="2919"/>
      <w:bookmarkEnd w:id="2920"/>
    </w:p>
    <w:p w:rsidR="00CE5072" w:rsidRDefault="00CE5072" w:rsidP="008925B7">
      <w:pPr>
        <w:pStyle w:val="-"/>
        <w:rPr>
          <w:rtl/>
        </w:rPr>
      </w:pPr>
      <w:bookmarkStart w:id="2921" w:name="ET_speakercontinue_5093_23"/>
      <w:r w:rsidRPr="00154840">
        <w:rPr>
          <w:rStyle w:val="TagStyle"/>
          <w:rtl/>
        </w:rPr>
        <w:t xml:space="preserve"> &lt;&lt; דובר_המשך &gt;&gt;</w:t>
      </w:r>
      <w:r w:rsidRPr="00CB0D9B">
        <w:rPr>
          <w:rStyle w:val="TagStyle"/>
          <w:rtl/>
        </w:rPr>
        <w:t xml:space="preserve"> </w:t>
      </w:r>
      <w:r>
        <w:rPr>
          <w:rtl/>
        </w:rPr>
        <w:t>אורית מלכה סטרוק (הציונות הדתית):</w:t>
      </w:r>
      <w:r w:rsidRPr="00CB0D9B">
        <w:rPr>
          <w:rStyle w:val="TagStyle"/>
          <w:rtl/>
        </w:rPr>
        <w:t xml:space="preserve"> </w:t>
      </w:r>
      <w:r w:rsidRPr="00154840">
        <w:rPr>
          <w:rStyle w:val="TagStyle"/>
          <w:rtl/>
        </w:rPr>
        <w:t>&lt;&lt; דובר_המשך &gt;&gt;</w:t>
      </w:r>
      <w:r>
        <w:rPr>
          <w:rtl/>
        </w:rPr>
        <w:t xml:space="preserve">   </w:t>
      </w:r>
      <w:bookmarkEnd w:id="2921"/>
    </w:p>
    <w:p w:rsidR="00CE5072" w:rsidRDefault="00CE5072" w:rsidP="00982C95">
      <w:pPr>
        <w:rPr>
          <w:rtl/>
          <w:lang w:eastAsia="he-IL"/>
        </w:rPr>
      </w:pPr>
    </w:p>
    <w:p w:rsidR="00CE5072" w:rsidRDefault="00CE5072" w:rsidP="008925B7">
      <w:pPr>
        <w:rPr>
          <w:rtl/>
          <w:lang w:eastAsia="he-IL"/>
        </w:rPr>
      </w:pPr>
      <w:r>
        <w:rPr>
          <w:rFonts w:hint="cs"/>
          <w:rtl/>
          <w:lang w:eastAsia="he-IL"/>
        </w:rPr>
        <w:t>אדוני היושב-ראש, משפט ואני מסיימת.</w:t>
      </w:r>
    </w:p>
    <w:p w:rsidR="00CE5072" w:rsidRDefault="00CE5072" w:rsidP="008925B7">
      <w:pPr>
        <w:rPr>
          <w:rtl/>
          <w:lang w:eastAsia="he-IL"/>
        </w:rPr>
      </w:pPr>
    </w:p>
    <w:p w:rsidR="00CE5072" w:rsidRDefault="00CE5072" w:rsidP="008925B7">
      <w:pPr>
        <w:pStyle w:val="af6"/>
        <w:keepNext/>
        <w:rPr>
          <w:rtl/>
        </w:rPr>
      </w:pPr>
      <w:bookmarkStart w:id="2922" w:name="ET_yor_6204_31"/>
      <w:r w:rsidRPr="00F32C8C">
        <w:rPr>
          <w:rStyle w:val="TagStyle"/>
          <w:rtl/>
        </w:rPr>
        <w:t xml:space="preserve"> &lt;&lt; יור &gt;&gt; </w:t>
      </w:r>
      <w:r>
        <w:rPr>
          <w:rtl/>
        </w:rPr>
        <w:t>היו"ר מיקי לוי:</w:t>
      </w:r>
      <w:r w:rsidRPr="00F32C8C">
        <w:rPr>
          <w:rStyle w:val="TagStyle"/>
          <w:rtl/>
        </w:rPr>
        <w:t xml:space="preserve"> &lt;&lt; יור &gt;&gt;</w:t>
      </w:r>
      <w:r>
        <w:rPr>
          <w:rtl/>
        </w:rPr>
        <w:t xml:space="preserve">   </w:t>
      </w:r>
      <w:bookmarkEnd w:id="2922"/>
    </w:p>
    <w:p w:rsidR="00CE5072" w:rsidRDefault="00CE5072" w:rsidP="00982C95">
      <w:pPr>
        <w:rPr>
          <w:rtl/>
          <w:lang w:eastAsia="he-IL"/>
        </w:rPr>
      </w:pPr>
    </w:p>
    <w:p w:rsidR="00CE5072" w:rsidRDefault="00CE5072" w:rsidP="008925B7">
      <w:pPr>
        <w:rPr>
          <w:rtl/>
          <w:lang w:eastAsia="he-IL"/>
        </w:rPr>
      </w:pPr>
      <w:r>
        <w:rPr>
          <w:rFonts w:hint="cs"/>
          <w:rtl/>
          <w:lang w:eastAsia="he-IL"/>
        </w:rPr>
        <w:t>בבקשה.</w:t>
      </w:r>
    </w:p>
    <w:p w:rsidR="00CE5072" w:rsidRDefault="00CE5072" w:rsidP="008925B7">
      <w:pPr>
        <w:rPr>
          <w:rtl/>
          <w:lang w:eastAsia="he-IL"/>
        </w:rPr>
      </w:pPr>
      <w:bookmarkStart w:id="2923" w:name="_ETM_Q4_561000"/>
      <w:bookmarkEnd w:id="2923"/>
    </w:p>
    <w:p w:rsidR="00CE5072" w:rsidRDefault="00CE5072" w:rsidP="008925B7">
      <w:pPr>
        <w:pStyle w:val="-"/>
        <w:keepNext/>
        <w:rPr>
          <w:rtl/>
        </w:rPr>
      </w:pPr>
      <w:bookmarkStart w:id="2924" w:name="_ETM_Q4_560000"/>
      <w:bookmarkStart w:id="2925" w:name="ET_speakercontinue_5093_32"/>
      <w:bookmarkEnd w:id="2924"/>
      <w:r w:rsidRPr="00F32C8C">
        <w:rPr>
          <w:rStyle w:val="TagStyle"/>
          <w:rtl/>
        </w:rPr>
        <w:t xml:space="preserve"> &lt;&lt; דובר_המשך &gt;&gt; </w:t>
      </w:r>
      <w:r>
        <w:rPr>
          <w:rtl/>
        </w:rPr>
        <w:t>אורית מלכה סטרוק (הציונות הדתית):</w:t>
      </w:r>
      <w:r w:rsidRPr="00F32C8C">
        <w:rPr>
          <w:rStyle w:val="TagStyle"/>
          <w:rtl/>
        </w:rPr>
        <w:t xml:space="preserve"> &lt;&lt; דובר_המשך &gt;&gt; </w:t>
      </w:r>
      <w:r>
        <w:rPr>
          <w:rtl/>
        </w:rPr>
        <w:t xml:space="preserve">   </w:t>
      </w:r>
      <w:bookmarkEnd w:id="2925"/>
    </w:p>
    <w:p w:rsidR="00CE5072" w:rsidRDefault="00CE5072" w:rsidP="00982C95">
      <w:pPr>
        <w:rPr>
          <w:rtl/>
          <w:lang w:eastAsia="he-IL"/>
        </w:rPr>
      </w:pPr>
    </w:p>
    <w:p w:rsidR="00CE5072" w:rsidRDefault="00CE5072" w:rsidP="00F07F19">
      <w:pPr>
        <w:rPr>
          <w:rtl/>
          <w:lang w:eastAsia="he-IL"/>
        </w:rPr>
      </w:pPr>
      <w:bookmarkStart w:id="2926" w:name="_ETM_Q4_563000"/>
      <w:bookmarkStart w:id="2927" w:name="_ETM_Q4_558000"/>
      <w:bookmarkEnd w:id="2926"/>
      <w:bookmarkEnd w:id="2927"/>
      <w:r>
        <w:rPr>
          <w:rFonts w:hint="cs"/>
          <w:rtl/>
          <w:lang w:eastAsia="he-IL"/>
        </w:rPr>
        <w:t xml:space="preserve">אני רוצה להגיע </w:t>
      </w:r>
      <w:bookmarkStart w:id="2928" w:name="_ETM_Q4_564043"/>
      <w:bookmarkEnd w:id="2928"/>
      <w:r>
        <w:rPr>
          <w:rFonts w:hint="cs"/>
          <w:rtl/>
          <w:lang w:eastAsia="he-IL"/>
        </w:rPr>
        <w:t>לשאלה</w:t>
      </w:r>
      <w:r w:rsidR="00F07F19">
        <w:rPr>
          <w:rFonts w:hint="cs"/>
          <w:rtl/>
          <w:lang w:eastAsia="he-IL"/>
        </w:rPr>
        <w:t>.</w:t>
      </w:r>
      <w:r>
        <w:rPr>
          <w:rFonts w:hint="cs"/>
          <w:rtl/>
          <w:lang w:eastAsia="he-IL"/>
        </w:rPr>
        <w:t xml:space="preserve"> איך אני יודעת שאין להם קשר? כי אף </w:t>
      </w:r>
      <w:bookmarkStart w:id="2929" w:name="_ETM_Q4_563417"/>
      <w:bookmarkEnd w:id="2929"/>
      <w:r>
        <w:rPr>
          <w:rFonts w:hint="cs"/>
          <w:rtl/>
          <w:lang w:eastAsia="he-IL"/>
        </w:rPr>
        <w:t xml:space="preserve">אחד מהם לא זומן אפילו לחקירה. אני רוצה להבין על איזה </w:t>
      </w:r>
      <w:bookmarkStart w:id="2930" w:name="_ETM_Q4_571721"/>
      <w:bookmarkEnd w:id="2930"/>
      <w:r>
        <w:rPr>
          <w:rFonts w:hint="cs"/>
          <w:rtl/>
          <w:lang w:eastAsia="he-IL"/>
        </w:rPr>
        <w:t xml:space="preserve">הליך חוקי הצוות בראשותך מתבסס כשהוא מחליט שבגלל התנהגות אלימה </w:t>
      </w:r>
      <w:bookmarkStart w:id="2931" w:name="_ETM_Q4_574383"/>
      <w:bookmarkEnd w:id="2931"/>
      <w:r>
        <w:rPr>
          <w:rFonts w:hint="cs"/>
          <w:rtl/>
          <w:lang w:eastAsia="he-IL"/>
        </w:rPr>
        <w:t xml:space="preserve">הסמוכה ליישוב, יהרסו באופן אקראי חמישה בתים ותיקים שלתושביהם אין </w:t>
      </w:r>
      <w:bookmarkStart w:id="2932" w:name="_ETM_Q4_581678"/>
      <w:bookmarkEnd w:id="2932"/>
      <w:r>
        <w:rPr>
          <w:rFonts w:hint="cs"/>
          <w:rtl/>
          <w:lang w:eastAsia="he-IL"/>
        </w:rPr>
        <w:t xml:space="preserve">קשר, באותו יישוב? האם אתה חושב להחיל את העיקרון הזה </w:t>
      </w:r>
      <w:bookmarkStart w:id="2933" w:name="_ETM_Q4_586448"/>
      <w:bookmarkEnd w:id="2933"/>
      <w:r>
        <w:rPr>
          <w:rFonts w:hint="cs"/>
          <w:rtl/>
          <w:lang w:eastAsia="he-IL"/>
        </w:rPr>
        <w:t xml:space="preserve">גם על התנהגויות אלימות של ערבים ביהודה ושומרון? תודה. </w:t>
      </w:r>
    </w:p>
    <w:p w:rsidR="00CE5072" w:rsidRDefault="00CE5072" w:rsidP="008925B7">
      <w:pPr>
        <w:rPr>
          <w:rtl/>
          <w:lang w:eastAsia="he-IL"/>
        </w:rPr>
      </w:pPr>
      <w:bookmarkStart w:id="2934" w:name="_ETM_Q4_593218"/>
      <w:bookmarkStart w:id="2935" w:name="_ETM_Q4_593319"/>
      <w:bookmarkEnd w:id="2934"/>
      <w:bookmarkEnd w:id="2935"/>
    </w:p>
    <w:p w:rsidR="00CE5072" w:rsidRDefault="00CE5072" w:rsidP="008925B7">
      <w:pPr>
        <w:pStyle w:val="af6"/>
        <w:rPr>
          <w:rtl/>
        </w:rPr>
      </w:pPr>
      <w:bookmarkStart w:id="2936" w:name="_ETM_Q4_590491"/>
      <w:bookmarkStart w:id="2937" w:name="_ETM_Q4_590587"/>
      <w:bookmarkStart w:id="2938" w:name="ET_yor_6204_24"/>
      <w:bookmarkEnd w:id="2936"/>
      <w:bookmarkEnd w:id="2937"/>
      <w:r w:rsidRPr="00154840">
        <w:rPr>
          <w:rStyle w:val="TagStyle"/>
          <w:rtl/>
        </w:rPr>
        <w:t xml:space="preserve"> &lt;&lt; יור &gt;&gt;</w:t>
      </w:r>
      <w:r w:rsidRPr="00CB0D9B">
        <w:rPr>
          <w:rStyle w:val="TagStyle"/>
          <w:rtl/>
        </w:rPr>
        <w:t xml:space="preserve"> </w:t>
      </w:r>
      <w:r>
        <w:rPr>
          <w:rtl/>
        </w:rPr>
        <w:t>היו"ר מיקי לוי:</w:t>
      </w:r>
      <w:r w:rsidRPr="00CB0D9B">
        <w:rPr>
          <w:rStyle w:val="TagStyle"/>
          <w:rtl/>
        </w:rPr>
        <w:t xml:space="preserve"> </w:t>
      </w:r>
      <w:r w:rsidRPr="00154840">
        <w:rPr>
          <w:rStyle w:val="TagStyle"/>
          <w:rtl/>
        </w:rPr>
        <w:t>&lt;&lt; יור &gt;&gt;</w:t>
      </w:r>
      <w:r>
        <w:rPr>
          <w:rtl/>
        </w:rPr>
        <w:t xml:space="preserve">   </w:t>
      </w:r>
      <w:bookmarkEnd w:id="2938"/>
    </w:p>
    <w:p w:rsidR="00CE5072" w:rsidRDefault="00CE5072" w:rsidP="00982C95">
      <w:pPr>
        <w:rPr>
          <w:rtl/>
          <w:lang w:eastAsia="he-IL"/>
        </w:rPr>
      </w:pPr>
    </w:p>
    <w:p w:rsidR="00CE5072" w:rsidRDefault="00CE5072" w:rsidP="008925B7">
      <w:pPr>
        <w:rPr>
          <w:rtl/>
          <w:lang w:eastAsia="he-IL"/>
        </w:rPr>
      </w:pPr>
      <w:bookmarkStart w:id="2939" w:name="_ETM_Q4_596133"/>
      <w:bookmarkEnd w:id="2939"/>
      <w:r>
        <w:rPr>
          <w:rFonts w:hint="cs"/>
          <w:rtl/>
          <w:lang w:eastAsia="he-IL"/>
        </w:rPr>
        <w:t xml:space="preserve">רק </w:t>
      </w:r>
      <w:bookmarkStart w:id="2940" w:name="_ETM_Q4_596715"/>
      <w:bookmarkEnd w:id="2940"/>
      <w:r>
        <w:rPr>
          <w:rFonts w:hint="cs"/>
          <w:rtl/>
          <w:lang w:eastAsia="he-IL"/>
        </w:rPr>
        <w:t xml:space="preserve">שנייה. אני מבקש מחברי הכנסת: בשאלות המשך </w:t>
      </w:r>
      <w:bookmarkStart w:id="2941" w:name="_ETM_Q4_598176"/>
      <w:bookmarkEnd w:id="2941"/>
      <w:r>
        <w:rPr>
          <w:rFonts w:hint="cs"/>
          <w:rtl/>
          <w:lang w:eastAsia="he-IL"/>
        </w:rPr>
        <w:t xml:space="preserve">השאלה חייבת להיות קצרה וקולעת. פשוט סדר-היום לא מאפשר שכל </w:t>
      </w:r>
      <w:bookmarkStart w:id="2942" w:name="_ETM_Q4_603759"/>
      <w:bookmarkEnd w:id="2942"/>
      <w:r>
        <w:rPr>
          <w:rFonts w:hint="cs"/>
          <w:rtl/>
          <w:lang w:eastAsia="he-IL"/>
        </w:rPr>
        <w:t xml:space="preserve">אחד ינאם חמש דקות מהצד. תודה. בבקשה. </w:t>
      </w:r>
      <w:bookmarkStart w:id="2943" w:name="_ETM_Q4_604060"/>
      <w:bookmarkEnd w:id="2943"/>
    </w:p>
    <w:p w:rsidR="00CE5072" w:rsidRDefault="00CE5072" w:rsidP="00982C95">
      <w:pPr>
        <w:rPr>
          <w:rtl/>
          <w:lang w:eastAsia="he-IL"/>
        </w:rPr>
      </w:pPr>
      <w:bookmarkStart w:id="2944" w:name="_ETM_Q4_604187"/>
      <w:bookmarkEnd w:id="2944"/>
    </w:p>
    <w:p w:rsidR="00CE5072" w:rsidRDefault="00CE5072" w:rsidP="008925B7">
      <w:pPr>
        <w:pStyle w:val="-"/>
        <w:rPr>
          <w:rtl/>
        </w:rPr>
      </w:pPr>
      <w:bookmarkStart w:id="2945" w:name="ET_speakercontinue_6144_28"/>
      <w:r w:rsidRPr="00154840">
        <w:rPr>
          <w:rStyle w:val="TagStyle"/>
          <w:rtl/>
        </w:rPr>
        <w:t>&lt;&lt; דובר_המשך &gt;&gt;</w:t>
      </w:r>
      <w:r w:rsidRPr="00AC78E5">
        <w:rPr>
          <w:rStyle w:val="TagStyle"/>
          <w:rtl/>
        </w:rPr>
        <w:t xml:space="preserve"> </w:t>
      </w:r>
      <w:r>
        <w:rPr>
          <w:rtl/>
        </w:rPr>
        <w:t>אלון שוסטר (כחול לבן):</w:t>
      </w:r>
      <w:r w:rsidRPr="00AC78E5">
        <w:rPr>
          <w:rStyle w:val="TagStyle"/>
          <w:rtl/>
        </w:rPr>
        <w:t xml:space="preserve"> </w:t>
      </w:r>
      <w:r w:rsidRPr="00154840">
        <w:rPr>
          <w:rStyle w:val="TagStyle"/>
          <w:rtl/>
        </w:rPr>
        <w:t>&lt;&lt; דובר_המשך &gt;&gt;</w:t>
      </w:r>
      <w:bookmarkEnd w:id="2945"/>
      <w:r>
        <w:rPr>
          <w:rtl/>
        </w:rPr>
        <w:t xml:space="preserve">   </w:t>
      </w:r>
    </w:p>
    <w:p w:rsidR="00CE5072" w:rsidRPr="00CB0D9B" w:rsidRDefault="00CE5072" w:rsidP="008925B7">
      <w:pPr>
        <w:rPr>
          <w:rtl/>
          <w:lang w:eastAsia="he-IL"/>
        </w:rPr>
      </w:pPr>
    </w:p>
    <w:p w:rsidR="00CE5072" w:rsidRDefault="00CE5072" w:rsidP="00F07F19">
      <w:pPr>
        <w:rPr>
          <w:rtl/>
          <w:lang w:eastAsia="he-IL"/>
        </w:rPr>
      </w:pPr>
      <w:r>
        <w:rPr>
          <w:rFonts w:hint="cs"/>
          <w:rtl/>
          <w:lang w:eastAsia="he-IL"/>
        </w:rPr>
        <w:t xml:space="preserve">הבעיה העיקרית היא אם </w:t>
      </w:r>
      <w:bookmarkStart w:id="2946" w:name="_ETM_Q4_605327"/>
      <w:bookmarkEnd w:id="2946"/>
      <w:r>
        <w:rPr>
          <w:rFonts w:hint="cs"/>
          <w:rtl/>
          <w:lang w:eastAsia="he-IL"/>
        </w:rPr>
        <w:t xml:space="preserve">שאלת ההמשך </w:t>
      </w:r>
      <w:r w:rsidR="00F07F19">
        <w:rPr>
          <w:rFonts w:hint="eastAsia"/>
          <w:rtl/>
          <w:lang w:eastAsia="he-IL"/>
        </w:rPr>
        <w:t>–</w:t>
      </w:r>
      <w:r w:rsidR="00F07F19">
        <w:rPr>
          <w:rFonts w:hint="cs"/>
          <w:rtl/>
        </w:rPr>
        <w:t xml:space="preserve"> </w:t>
      </w:r>
      <w:r>
        <w:rPr>
          <w:rFonts w:hint="cs"/>
          <w:rtl/>
          <w:lang w:eastAsia="he-IL"/>
        </w:rPr>
        <w:t xml:space="preserve">היא לא שאלת המשך, היא שאלה אבל </w:t>
      </w:r>
      <w:bookmarkStart w:id="2947" w:name="_ETM_Q4_610065"/>
      <w:bookmarkEnd w:id="2947"/>
      <w:r>
        <w:rPr>
          <w:rFonts w:hint="cs"/>
          <w:rtl/>
          <w:lang w:eastAsia="he-IL"/>
        </w:rPr>
        <w:t xml:space="preserve">לא המשך. חברת הכנסת סטרוק, אני אוכל לומר רק </w:t>
      </w:r>
      <w:bookmarkStart w:id="2948" w:name="_ETM_Q4_615163"/>
      <w:bookmarkEnd w:id="2948"/>
      <w:r>
        <w:rPr>
          <w:rFonts w:hint="cs"/>
          <w:rtl/>
          <w:lang w:eastAsia="he-IL"/>
        </w:rPr>
        <w:t xml:space="preserve">את הדבר הבא: אני אכן שותף למאמצים להשלטת החוק והסדר, </w:t>
      </w:r>
      <w:bookmarkStart w:id="2949" w:name="_ETM_Q4_621957"/>
      <w:bookmarkEnd w:id="2949"/>
      <w:r>
        <w:rPr>
          <w:rFonts w:hint="cs"/>
          <w:rtl/>
          <w:lang w:eastAsia="he-IL"/>
        </w:rPr>
        <w:t xml:space="preserve">להתנגדות שצריך לקבל עבורה תמיכה מקיר לקיר </w:t>
      </w:r>
      <w:r>
        <w:rPr>
          <w:rtl/>
          <w:lang w:eastAsia="he-IL"/>
        </w:rPr>
        <w:t>–</w:t>
      </w:r>
      <w:r>
        <w:rPr>
          <w:rFonts w:hint="cs"/>
          <w:rtl/>
          <w:lang w:eastAsia="he-IL"/>
        </w:rPr>
        <w:t xml:space="preserve"> ערבים, יהודים, </w:t>
      </w:r>
      <w:bookmarkStart w:id="2950" w:name="_ETM_Q4_632245"/>
      <w:bookmarkEnd w:id="2950"/>
      <w:r>
        <w:rPr>
          <w:rFonts w:hint="cs"/>
          <w:rtl/>
          <w:lang w:eastAsia="he-IL"/>
        </w:rPr>
        <w:t xml:space="preserve">מתנחלים פה ומתנחלים שם – משום שהאלימות היא פורענות גדולה. </w:t>
      </w:r>
      <w:bookmarkStart w:id="2951" w:name="_ETM_Q4_639627"/>
      <w:bookmarkEnd w:id="2951"/>
      <w:r>
        <w:rPr>
          <w:rFonts w:hint="cs"/>
          <w:rtl/>
          <w:lang w:eastAsia="he-IL"/>
        </w:rPr>
        <w:t xml:space="preserve">כוחות הביטחון והחקירות, גם שב"כ וגם משטרה, וצה"ל מסייע, והפרקליטות </w:t>
      </w:r>
      <w:bookmarkStart w:id="2952" w:name="_ETM_Q4_644794"/>
      <w:bookmarkEnd w:id="2952"/>
      <w:r>
        <w:rPr>
          <w:rFonts w:hint="cs"/>
          <w:rtl/>
          <w:lang w:eastAsia="he-IL"/>
        </w:rPr>
        <w:t>ויחידות ממשלתיות</w:t>
      </w:r>
      <w:r w:rsidRPr="00F32C8C">
        <w:rPr>
          <w:rFonts w:hint="cs"/>
          <w:rtl/>
          <w:lang w:eastAsia="he-IL"/>
        </w:rPr>
        <w:t xml:space="preserve"> </w:t>
      </w:r>
      <w:r>
        <w:rPr>
          <w:rFonts w:hint="cs"/>
          <w:rtl/>
          <w:lang w:eastAsia="he-IL"/>
        </w:rPr>
        <w:t xml:space="preserve">נוספות, מנסים ככל האפשר לדכא את הפעילות האלימה, </w:t>
      </w:r>
      <w:bookmarkStart w:id="2953" w:name="_ETM_Q4_652686"/>
      <w:bookmarkEnd w:id="2953"/>
      <w:r>
        <w:rPr>
          <w:rFonts w:hint="cs"/>
          <w:rtl/>
          <w:lang w:eastAsia="he-IL"/>
        </w:rPr>
        <w:t xml:space="preserve">כפי שתיארת אותה, בצדק. אני משוכנע שכל צעד שנעשה </w:t>
      </w:r>
      <w:bookmarkStart w:id="2954" w:name="_ETM_Q4_659353"/>
      <w:bookmarkEnd w:id="2954"/>
      <w:r>
        <w:rPr>
          <w:rFonts w:hint="cs"/>
          <w:rtl/>
          <w:lang w:eastAsia="he-IL"/>
        </w:rPr>
        <w:t xml:space="preserve">הוא צעד מדוד שיש מאחוריו מסמכולוגיה ותיעוד </w:t>
      </w:r>
      <w:bookmarkStart w:id="2955" w:name="_ETM_Q4_668630"/>
      <w:bookmarkEnd w:id="2955"/>
      <w:r>
        <w:rPr>
          <w:rFonts w:hint="cs"/>
          <w:rtl/>
          <w:lang w:eastAsia="he-IL"/>
        </w:rPr>
        <w:t xml:space="preserve">מתאים. </w:t>
      </w:r>
    </w:p>
    <w:p w:rsidR="00CE5072" w:rsidRDefault="00CE5072" w:rsidP="008925B7">
      <w:pPr>
        <w:rPr>
          <w:rtl/>
          <w:lang w:eastAsia="he-IL"/>
        </w:rPr>
      </w:pPr>
      <w:bookmarkStart w:id="2956" w:name="_ETM_Q4_679599"/>
      <w:bookmarkStart w:id="2957" w:name="_ETM_Q4_679656"/>
      <w:bookmarkStart w:id="2958" w:name="_ETM_Q4_679739"/>
      <w:bookmarkEnd w:id="2956"/>
      <w:bookmarkEnd w:id="2957"/>
      <w:bookmarkEnd w:id="2958"/>
    </w:p>
    <w:p w:rsidR="00CE5072" w:rsidRDefault="00CE5072" w:rsidP="008925B7">
      <w:pPr>
        <w:pStyle w:val="af5"/>
        <w:rPr>
          <w:rtl/>
        </w:rPr>
      </w:pPr>
      <w:bookmarkStart w:id="2959" w:name="_ETM_Q4_685131"/>
      <w:bookmarkStart w:id="2960" w:name="_ETM_Q4_685235"/>
      <w:bookmarkStart w:id="2961" w:name="ET_interruption_5093_32"/>
      <w:bookmarkEnd w:id="2959"/>
      <w:bookmarkEnd w:id="2960"/>
      <w:r w:rsidRPr="00AB0740">
        <w:rPr>
          <w:rStyle w:val="TagStyle"/>
          <w:rtl/>
        </w:rPr>
        <w:t xml:space="preserve"> &lt;&lt; קריאה &gt;&gt;</w:t>
      </w:r>
      <w:r>
        <w:rPr>
          <w:rtl/>
        </w:rPr>
        <w:t>אורית מלכה סטרוק (הציונות הדתית):</w:t>
      </w:r>
      <w:r w:rsidRPr="00AB0740">
        <w:rPr>
          <w:rtl/>
        </w:rPr>
        <w:t xml:space="preserve"> </w:t>
      </w:r>
      <w:r w:rsidRPr="00AB0740">
        <w:rPr>
          <w:rStyle w:val="TagStyle"/>
          <w:rtl/>
        </w:rPr>
        <w:t>&lt;&lt; קריאה &gt;&gt;</w:t>
      </w:r>
      <w:bookmarkEnd w:id="2961"/>
      <w:r w:rsidRPr="00AB0740">
        <w:rPr>
          <w:rStyle w:val="TagStyle"/>
          <w:rtl/>
        </w:rPr>
        <w:t xml:space="preserve"> </w:t>
      </w:r>
      <w:r w:rsidRPr="00F32C8C">
        <w:rPr>
          <w:rStyle w:val="TagStyle"/>
          <w:rtl/>
        </w:rPr>
        <w:t xml:space="preserve"> </w:t>
      </w:r>
      <w:r>
        <w:rPr>
          <w:rtl/>
        </w:rPr>
        <w:t xml:space="preserve">   </w:t>
      </w:r>
      <w:bookmarkStart w:id="2962" w:name="_ETM_Q4_685772"/>
      <w:bookmarkEnd w:id="2962"/>
    </w:p>
    <w:p w:rsidR="00CE5072" w:rsidRDefault="00CE5072" w:rsidP="008925B7">
      <w:pPr>
        <w:rPr>
          <w:rtl/>
          <w:lang w:eastAsia="he-IL"/>
        </w:rPr>
      </w:pPr>
    </w:p>
    <w:p w:rsidR="00CE5072" w:rsidRPr="00AB0740" w:rsidRDefault="00982C95" w:rsidP="008925B7">
      <w:pPr>
        <w:rPr>
          <w:rtl/>
          <w:lang w:eastAsia="he-IL"/>
        </w:rPr>
      </w:pPr>
      <w:r>
        <w:rPr>
          <w:rFonts w:hint="cs"/>
          <w:rtl/>
          <w:lang w:eastAsia="he-IL"/>
        </w:rPr>
        <w:t>– – –</w:t>
      </w:r>
      <w:r w:rsidR="00CE5072">
        <w:rPr>
          <w:rFonts w:hint="cs"/>
          <w:rtl/>
          <w:lang w:eastAsia="he-IL"/>
        </w:rPr>
        <w:t xml:space="preserve"> </w:t>
      </w:r>
    </w:p>
    <w:p w:rsidR="00CE5072" w:rsidRDefault="00CE5072" w:rsidP="008925B7">
      <w:pPr>
        <w:rPr>
          <w:rtl/>
          <w:lang w:eastAsia="he-IL"/>
        </w:rPr>
      </w:pPr>
      <w:bookmarkStart w:id="2963" w:name="_ETM_Q4_685873"/>
      <w:bookmarkEnd w:id="2963"/>
    </w:p>
    <w:p w:rsidR="00CE5072" w:rsidRDefault="00CE5072" w:rsidP="008925B7">
      <w:pPr>
        <w:pStyle w:val="-"/>
        <w:rPr>
          <w:rtl/>
        </w:rPr>
      </w:pPr>
      <w:bookmarkStart w:id="2964" w:name="ET_speakercontinue_6144_33"/>
      <w:r w:rsidRPr="00AB0740">
        <w:rPr>
          <w:rStyle w:val="TagStyle"/>
          <w:rtl/>
        </w:rPr>
        <w:t xml:space="preserve"> &lt;&lt; דובר_המשך &gt;&gt;</w:t>
      </w:r>
      <w:r w:rsidRPr="00AC78E5">
        <w:rPr>
          <w:rStyle w:val="TagStyle"/>
          <w:rtl/>
        </w:rPr>
        <w:t xml:space="preserve"> </w:t>
      </w:r>
      <w:r>
        <w:rPr>
          <w:rtl/>
        </w:rPr>
        <w:t>אלון שוסטר (כחול לבן):</w:t>
      </w:r>
      <w:r w:rsidRPr="00AC78E5">
        <w:rPr>
          <w:rStyle w:val="TagStyle"/>
          <w:rtl/>
        </w:rPr>
        <w:t xml:space="preserve"> </w:t>
      </w:r>
      <w:r w:rsidRPr="00AB0740">
        <w:rPr>
          <w:rStyle w:val="TagStyle"/>
          <w:rtl/>
        </w:rPr>
        <w:t>&lt;&lt; דובר_המשך &gt;&gt;</w:t>
      </w:r>
      <w:bookmarkEnd w:id="2964"/>
      <w:r w:rsidRPr="00AB0740">
        <w:rPr>
          <w:rStyle w:val="TagStyle"/>
          <w:rtl/>
        </w:rPr>
        <w:t xml:space="preserve"> </w:t>
      </w:r>
      <w:r>
        <w:rPr>
          <w:rtl/>
        </w:rPr>
        <w:t xml:space="preserve">   </w:t>
      </w:r>
    </w:p>
    <w:p w:rsidR="00CE5072" w:rsidRPr="00AB0740" w:rsidRDefault="00CE5072" w:rsidP="008925B7">
      <w:pPr>
        <w:rPr>
          <w:rtl/>
          <w:lang w:eastAsia="he-IL"/>
        </w:rPr>
      </w:pPr>
    </w:p>
    <w:p w:rsidR="00CE5072" w:rsidRDefault="00CE5072" w:rsidP="008925B7">
      <w:pPr>
        <w:rPr>
          <w:rtl/>
          <w:lang w:eastAsia="he-IL"/>
        </w:rPr>
      </w:pPr>
      <w:bookmarkStart w:id="2965" w:name="_ETM_Q4_679848"/>
      <w:bookmarkEnd w:id="2965"/>
      <w:r>
        <w:rPr>
          <w:rFonts w:hint="cs"/>
          <w:rtl/>
          <w:lang w:eastAsia="he-IL"/>
        </w:rPr>
        <w:lastRenderedPageBreak/>
        <w:t xml:space="preserve">אני מאוד מקווה שבכך נצליח, ואת תוכלי לעזור לנו </w:t>
      </w:r>
      <w:bookmarkStart w:id="2966" w:name="_ETM_Q4_671845"/>
      <w:bookmarkEnd w:id="2966"/>
      <w:r>
        <w:rPr>
          <w:rFonts w:hint="cs"/>
          <w:rtl/>
          <w:lang w:eastAsia="he-IL"/>
        </w:rPr>
        <w:t>בזה, כדי להביא להפחתה מקסימלית של האלימות הלא-מוסרית, הלא</w:t>
      </w:r>
      <w:bookmarkStart w:id="2967" w:name="_ETM_Q4_681877"/>
      <w:bookmarkEnd w:id="2967"/>
      <w:r>
        <w:rPr>
          <w:rFonts w:hint="cs"/>
          <w:rtl/>
          <w:lang w:eastAsia="he-IL"/>
        </w:rPr>
        <w:t>-חוקית, מעוררת המדנים, שמשמיצה את ישראל בין הגויים.</w:t>
      </w:r>
      <w:bookmarkStart w:id="2968" w:name="_ETM_Q4_682365"/>
      <w:bookmarkEnd w:id="2968"/>
    </w:p>
    <w:p w:rsidR="00CE5072" w:rsidRDefault="00CE5072" w:rsidP="008925B7">
      <w:pPr>
        <w:rPr>
          <w:rtl/>
          <w:lang w:eastAsia="he-IL"/>
        </w:rPr>
      </w:pPr>
      <w:bookmarkStart w:id="2969" w:name="_ETM_Q4_683000"/>
      <w:bookmarkEnd w:id="2969"/>
      <w:r>
        <w:rPr>
          <w:rtl/>
          <w:lang w:eastAsia="he-IL"/>
        </w:rPr>
        <w:t xml:space="preserve"> </w:t>
      </w:r>
    </w:p>
    <w:p w:rsidR="00CE5072" w:rsidRDefault="00CE5072" w:rsidP="008925B7">
      <w:pPr>
        <w:pStyle w:val="af5"/>
        <w:keepNext/>
        <w:rPr>
          <w:rtl/>
        </w:rPr>
      </w:pPr>
      <w:bookmarkStart w:id="2970" w:name="_ETM_Q4_682533"/>
      <w:bookmarkStart w:id="2971" w:name="_ETM_Q4_682562"/>
      <w:bookmarkStart w:id="2972" w:name="_ETM_Q4_682641"/>
      <w:bookmarkStart w:id="2973" w:name="ET_interruption_5093_27"/>
      <w:bookmarkEnd w:id="2970"/>
      <w:bookmarkEnd w:id="2971"/>
      <w:bookmarkEnd w:id="2972"/>
      <w:r w:rsidRPr="00154840">
        <w:rPr>
          <w:rStyle w:val="TagStyle"/>
          <w:rtl/>
        </w:rPr>
        <w:t xml:space="preserve"> &lt;&lt; קריאה &gt;&gt;</w:t>
      </w:r>
      <w:r w:rsidRPr="00CB0D9B">
        <w:rPr>
          <w:rStyle w:val="TagStyle"/>
          <w:rtl/>
        </w:rPr>
        <w:t xml:space="preserve"> </w:t>
      </w:r>
      <w:r>
        <w:rPr>
          <w:rtl/>
        </w:rPr>
        <w:t>אורית מלכה סטרוק (הציונות הדתית):</w:t>
      </w:r>
      <w:r w:rsidRPr="00CB0D9B">
        <w:rPr>
          <w:rStyle w:val="TagStyle"/>
          <w:rtl/>
        </w:rPr>
        <w:t xml:space="preserve"> </w:t>
      </w:r>
      <w:r w:rsidRPr="00154840">
        <w:rPr>
          <w:rStyle w:val="TagStyle"/>
          <w:rtl/>
        </w:rPr>
        <w:t>&lt;&lt; קריאה &gt;&gt;</w:t>
      </w:r>
      <w:r>
        <w:rPr>
          <w:rtl/>
        </w:rPr>
        <w:t xml:space="preserve">   </w:t>
      </w:r>
      <w:bookmarkEnd w:id="2973"/>
    </w:p>
    <w:p w:rsidR="00CE5072" w:rsidRDefault="00CE5072" w:rsidP="00982C95">
      <w:pPr>
        <w:rPr>
          <w:rtl/>
          <w:lang w:eastAsia="he-IL"/>
        </w:rPr>
      </w:pPr>
    </w:p>
    <w:p w:rsidR="00CE5072" w:rsidRPr="00CB0D9B" w:rsidRDefault="00CE5072" w:rsidP="00F07F19">
      <w:pPr>
        <w:keepNext/>
        <w:rPr>
          <w:rtl/>
          <w:lang w:eastAsia="he-IL"/>
        </w:rPr>
      </w:pPr>
      <w:bookmarkStart w:id="2974" w:name="_ETM_Q4_683356"/>
      <w:bookmarkEnd w:id="2974"/>
      <w:r>
        <w:rPr>
          <w:rFonts w:hint="cs"/>
          <w:rtl/>
          <w:lang w:eastAsia="he-IL"/>
        </w:rPr>
        <w:t xml:space="preserve">כלומר הריסת בתים זה צעד </w:t>
      </w:r>
      <w:bookmarkStart w:id="2975" w:name="_ETM_Q4_683265"/>
      <w:bookmarkEnd w:id="2975"/>
      <w:r>
        <w:rPr>
          <w:rFonts w:hint="cs"/>
          <w:rtl/>
          <w:lang w:eastAsia="he-IL"/>
        </w:rPr>
        <w:t>מדוד? זה מה שאני שואלת. הריסת בתים זה צעד מדוד?</w:t>
      </w:r>
    </w:p>
    <w:p w:rsidR="00CE5072" w:rsidRDefault="00CE5072" w:rsidP="008925B7">
      <w:pPr>
        <w:rPr>
          <w:rtl/>
          <w:lang w:eastAsia="he-IL"/>
        </w:rPr>
      </w:pPr>
      <w:bookmarkStart w:id="2976" w:name="_ETM_Q4_605353"/>
      <w:bookmarkEnd w:id="2976"/>
    </w:p>
    <w:p w:rsidR="00CE5072" w:rsidRDefault="00CE5072" w:rsidP="008925B7">
      <w:pPr>
        <w:pStyle w:val="af6"/>
        <w:rPr>
          <w:rtl/>
        </w:rPr>
      </w:pPr>
      <w:r w:rsidRPr="00154840">
        <w:rPr>
          <w:rStyle w:val="TagStyle"/>
          <w:rtl/>
        </w:rPr>
        <w:t xml:space="preserve"> &lt;&lt; יור &gt;&gt;</w:t>
      </w:r>
      <w:r w:rsidRPr="00CB0D9B">
        <w:rPr>
          <w:rStyle w:val="TagStyle"/>
          <w:rtl/>
        </w:rPr>
        <w:t xml:space="preserve"> </w:t>
      </w:r>
      <w:r>
        <w:rPr>
          <w:rtl/>
        </w:rPr>
        <w:t>היו"ר מיקי לוי:</w:t>
      </w:r>
      <w:r w:rsidRPr="00CB0D9B">
        <w:rPr>
          <w:rStyle w:val="TagStyle"/>
          <w:rtl/>
        </w:rPr>
        <w:t xml:space="preserve"> </w:t>
      </w:r>
      <w:r w:rsidRPr="00154840">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תודה רבה. לא, אל תרד. </w:t>
      </w:r>
      <w:bookmarkStart w:id="2977" w:name="_ETM_Q4_689908"/>
      <w:bookmarkEnd w:id="2977"/>
      <w:r>
        <w:rPr>
          <w:rFonts w:hint="cs"/>
          <w:rtl/>
          <w:lang w:eastAsia="he-IL"/>
        </w:rPr>
        <w:t xml:space="preserve">חבר הכנסת מרגי עדיין. שאלה נוספת, בבקשה. </w:t>
      </w:r>
      <w:bookmarkStart w:id="2978" w:name="_ETM_Q4_696115"/>
      <w:bookmarkEnd w:id="2978"/>
    </w:p>
    <w:p w:rsidR="00CE5072" w:rsidRDefault="00CE5072" w:rsidP="008925B7">
      <w:pPr>
        <w:rPr>
          <w:rtl/>
          <w:lang w:eastAsia="he-IL"/>
        </w:rPr>
      </w:pPr>
      <w:bookmarkStart w:id="2979" w:name="_ETM_Q4_696240"/>
      <w:bookmarkStart w:id="2980" w:name="_ETM_Q4_696276"/>
      <w:bookmarkStart w:id="2981" w:name="_ETM_Q4_696422"/>
      <w:bookmarkStart w:id="2982" w:name="_ETM_Q4_698771"/>
      <w:bookmarkEnd w:id="2979"/>
      <w:bookmarkEnd w:id="2980"/>
      <w:bookmarkEnd w:id="2981"/>
      <w:bookmarkEnd w:id="2982"/>
    </w:p>
    <w:p w:rsidR="00CE5072" w:rsidRDefault="00CE5072" w:rsidP="008925B7">
      <w:pPr>
        <w:pStyle w:val="a4"/>
        <w:rPr>
          <w:rtl/>
        </w:rPr>
      </w:pPr>
      <w:bookmarkStart w:id="2983" w:name="ET_speaker_5359_30"/>
      <w:r w:rsidRPr="00154840">
        <w:rPr>
          <w:rStyle w:val="TagStyle"/>
          <w:rtl/>
        </w:rPr>
        <w:t xml:space="preserve"> &lt;&lt; דובר &gt;&gt;</w:t>
      </w:r>
      <w:r w:rsidRPr="00CB0D9B">
        <w:rPr>
          <w:rStyle w:val="TagStyle"/>
          <w:rtl/>
        </w:rPr>
        <w:t xml:space="preserve"> </w:t>
      </w:r>
      <w:bookmarkStart w:id="2984" w:name="_Toc95341454"/>
      <w:bookmarkStart w:id="2985" w:name="_Toc95341817"/>
      <w:bookmarkStart w:id="2986" w:name="_Toc95773448"/>
      <w:r>
        <w:rPr>
          <w:rtl/>
        </w:rPr>
        <w:t>יעקב מרגי (ש"ס):</w:t>
      </w:r>
      <w:bookmarkEnd w:id="2984"/>
      <w:bookmarkEnd w:id="2985"/>
      <w:bookmarkEnd w:id="2986"/>
      <w:r w:rsidRPr="00CB0D9B">
        <w:rPr>
          <w:rStyle w:val="TagStyle"/>
          <w:rtl/>
        </w:rPr>
        <w:t xml:space="preserve"> </w:t>
      </w:r>
      <w:r w:rsidRPr="00154840">
        <w:rPr>
          <w:rStyle w:val="TagStyle"/>
          <w:rtl/>
        </w:rPr>
        <w:t>&lt;&lt; דובר &gt;&gt;</w:t>
      </w:r>
      <w:r>
        <w:rPr>
          <w:rtl/>
        </w:rPr>
        <w:t xml:space="preserve">   </w:t>
      </w:r>
      <w:bookmarkEnd w:id="2983"/>
    </w:p>
    <w:p w:rsidR="00CE5072" w:rsidRDefault="00CE5072" w:rsidP="00982C95">
      <w:pPr>
        <w:rPr>
          <w:rtl/>
          <w:lang w:eastAsia="he-IL"/>
        </w:rPr>
      </w:pPr>
    </w:p>
    <w:p w:rsidR="00CE5072" w:rsidRDefault="00CE5072" w:rsidP="00F07F19">
      <w:pPr>
        <w:rPr>
          <w:rtl/>
        </w:rPr>
      </w:pPr>
      <w:bookmarkStart w:id="2987" w:name="_ETM_Q4_699611"/>
      <w:bookmarkStart w:id="2988" w:name="_ETM_Q4_699704"/>
      <w:bookmarkEnd w:id="2987"/>
      <w:bookmarkEnd w:id="2988"/>
      <w:r>
        <w:rPr>
          <w:rFonts w:hint="cs"/>
          <w:rtl/>
          <w:lang w:eastAsia="he-IL"/>
        </w:rPr>
        <w:t xml:space="preserve">אדוני היושב-ראש, מכובדי סגן </w:t>
      </w:r>
      <w:bookmarkStart w:id="2989" w:name="_ETM_Q4_699894"/>
      <w:bookmarkEnd w:id="2989"/>
      <w:r>
        <w:rPr>
          <w:rFonts w:hint="cs"/>
          <w:rtl/>
          <w:lang w:eastAsia="he-IL"/>
        </w:rPr>
        <w:t>השר, אני הגשתי שאילתה ישירה לשר הביטחון בנ</w:t>
      </w:r>
      <w:r w:rsidR="00F07F19">
        <w:rPr>
          <w:rFonts w:hint="cs"/>
          <w:rtl/>
          <w:lang w:eastAsia="he-IL"/>
        </w:rPr>
        <w:t>ו</w:t>
      </w:r>
      <w:r>
        <w:rPr>
          <w:rFonts w:hint="cs"/>
          <w:rtl/>
          <w:lang w:eastAsia="he-IL"/>
        </w:rPr>
        <w:t xml:space="preserve">שא השאילתה </w:t>
      </w:r>
      <w:bookmarkStart w:id="2990" w:name="_ETM_Q4_703803"/>
      <w:bookmarkEnd w:id="2990"/>
      <w:r>
        <w:rPr>
          <w:rFonts w:hint="cs"/>
          <w:rtl/>
          <w:lang w:eastAsia="he-IL"/>
        </w:rPr>
        <w:t xml:space="preserve">שהגישה חברת הכנסת גילה גמליאל, ואני רוצה לומר: מעבר </w:t>
      </w:r>
      <w:bookmarkStart w:id="2991" w:name="_ETM_Q4_712506"/>
      <w:bookmarkEnd w:id="2991"/>
      <w:r>
        <w:rPr>
          <w:rFonts w:hint="cs"/>
          <w:rtl/>
          <w:lang w:eastAsia="he-IL"/>
        </w:rPr>
        <w:t xml:space="preserve">בסיסי המודיעין לנגב זה מהלך שחייב שיהיה מערכתי, כולל </w:t>
      </w:r>
      <w:bookmarkStart w:id="2992" w:name="_ETM_Q4_721862"/>
      <w:bookmarkEnd w:id="2992"/>
      <w:r>
        <w:rPr>
          <w:rFonts w:hint="cs"/>
          <w:rtl/>
          <w:lang w:eastAsia="he-IL"/>
        </w:rPr>
        <w:t>חשיבתי. למה זה הקפיץ אותנו ואת אנשי</w:t>
      </w:r>
      <w:bookmarkStart w:id="2993" w:name="_ETM_Q4_722761"/>
      <w:bookmarkEnd w:id="2993"/>
      <w:r>
        <w:rPr>
          <w:rFonts w:hint="cs"/>
          <w:rtl/>
          <w:lang w:eastAsia="he-IL"/>
        </w:rPr>
        <w:t xml:space="preserve"> הנגב? אני אסביר לך</w:t>
      </w:r>
      <w:r w:rsidR="00F07F19">
        <w:rPr>
          <w:rFonts w:hint="cs"/>
          <w:rtl/>
          <w:lang w:eastAsia="he-IL"/>
        </w:rPr>
        <w:t>:</w:t>
      </w:r>
      <w:r>
        <w:rPr>
          <w:rFonts w:hint="cs"/>
          <w:rtl/>
          <w:lang w:eastAsia="he-IL"/>
        </w:rPr>
        <w:t xml:space="preserve"> כי אנחנו יודעים את ההתנגדות של</w:t>
      </w:r>
      <w:bookmarkStart w:id="2994" w:name="_ETM_Q4_725753"/>
      <w:bookmarkEnd w:id="2994"/>
      <w:r>
        <w:rPr>
          <w:rFonts w:hint="cs"/>
          <w:rtl/>
          <w:lang w:eastAsia="he-IL"/>
        </w:rPr>
        <w:t xml:space="preserve"> אנשי המודיעין למעבר לנגב, ואילולא הכרעתו של שר הביטחון בנימין </w:t>
      </w:r>
      <w:bookmarkStart w:id="2995" w:name="_ETM_Q4_728248"/>
      <w:bookmarkEnd w:id="2995"/>
      <w:r>
        <w:rPr>
          <w:rFonts w:hint="cs"/>
          <w:rtl/>
          <w:lang w:eastAsia="he-IL"/>
        </w:rPr>
        <w:t xml:space="preserve">גנץ </w:t>
      </w:r>
      <w:r>
        <w:rPr>
          <w:rFonts w:hint="eastAsia"/>
          <w:rtl/>
          <w:lang w:eastAsia="he-IL"/>
        </w:rPr>
        <w:t>–</w:t>
      </w:r>
      <w:r>
        <w:rPr>
          <w:rFonts w:hint="cs"/>
          <w:rtl/>
          <w:lang w:eastAsia="he-IL"/>
        </w:rPr>
        <w:t xml:space="preserve"> ועל זה הוא ראוי לכל ברכה והערכה </w:t>
      </w:r>
      <w:r>
        <w:rPr>
          <w:rFonts w:hint="eastAsia"/>
          <w:rtl/>
          <w:lang w:eastAsia="he-IL"/>
        </w:rPr>
        <w:t>–</w:t>
      </w:r>
      <w:r>
        <w:rPr>
          <w:rFonts w:hint="cs"/>
          <w:rtl/>
          <w:lang w:eastAsia="he-IL"/>
        </w:rPr>
        <w:t xml:space="preserve"> זה לא </w:t>
      </w:r>
      <w:bookmarkStart w:id="2996" w:name="_ETM_Q4_731131"/>
      <w:bookmarkEnd w:id="2996"/>
      <w:r>
        <w:rPr>
          <w:rFonts w:hint="cs"/>
          <w:rtl/>
          <w:lang w:eastAsia="he-IL"/>
        </w:rPr>
        <w:t xml:space="preserve">היה קורה. </w:t>
      </w:r>
      <w:bookmarkStart w:id="2997" w:name="_ETM_Q4_737594"/>
      <w:bookmarkEnd w:id="2997"/>
      <w:r>
        <w:rPr>
          <w:rFonts w:hint="cs"/>
          <w:rtl/>
          <w:lang w:eastAsia="he-IL"/>
        </w:rPr>
        <w:t xml:space="preserve">ברגע שההכשרה לא תהיה בנגב </w:t>
      </w:r>
      <w:bookmarkStart w:id="2998" w:name="_ETM_Q4_737000"/>
      <w:bookmarkEnd w:id="2998"/>
      <w:r>
        <w:rPr>
          <w:rtl/>
          <w:lang w:eastAsia="he-IL"/>
        </w:rPr>
        <w:t>–</w:t>
      </w:r>
      <w:r>
        <w:rPr>
          <w:rFonts w:hint="cs"/>
          <w:rtl/>
          <w:lang w:eastAsia="he-IL"/>
        </w:rPr>
        <w:t xml:space="preserve"> כשמדברים על מעבר לנגב, צריך להעביר את הכול, כולל</w:t>
      </w:r>
      <w:bookmarkStart w:id="2999" w:name="_ETM_Q4_742000"/>
      <w:bookmarkEnd w:id="2999"/>
      <w:r>
        <w:rPr>
          <w:rFonts w:hint="cs"/>
          <w:rtl/>
          <w:lang w:eastAsia="he-IL"/>
        </w:rPr>
        <w:t xml:space="preserve"> כל המכלול, לנגב.</w:t>
      </w:r>
      <w:bookmarkStart w:id="3000" w:name="TOR_Q5"/>
      <w:bookmarkEnd w:id="3000"/>
      <w:r>
        <w:rPr>
          <w:rFonts w:hint="cs"/>
          <w:rtl/>
        </w:rPr>
        <w:t xml:space="preserve"> ברגע שההכשרה של אנשי אמ"ן תהיה במרכז, אנחנו מחלישים את התוצאה, </w:t>
      </w:r>
      <w:bookmarkStart w:id="3001" w:name="_ETM_Q5_148000"/>
      <w:bookmarkEnd w:id="3001"/>
      <w:r>
        <w:rPr>
          <w:rFonts w:hint="cs"/>
          <w:rtl/>
        </w:rPr>
        <w:t>את התמורה שאנחנו רוצים לצפות לה ממעבר בסיסי המודיעין לנגב.</w:t>
      </w:r>
    </w:p>
    <w:p w:rsidR="00CE5072" w:rsidRDefault="00CE5072" w:rsidP="008925B7">
      <w:pPr>
        <w:rPr>
          <w:rtl/>
        </w:rPr>
      </w:pPr>
    </w:p>
    <w:p w:rsidR="00CE5072" w:rsidRDefault="00CE5072" w:rsidP="008925B7">
      <w:pPr>
        <w:pStyle w:val="-"/>
        <w:keepNext/>
        <w:rPr>
          <w:rtl/>
        </w:rPr>
      </w:pPr>
      <w:bookmarkStart w:id="3002" w:name="ET_speakercontinue_6144_3"/>
      <w:r w:rsidRPr="00EA000C">
        <w:rPr>
          <w:rStyle w:val="TagStyle"/>
          <w:rtl/>
        </w:rPr>
        <w:t xml:space="preserve"> &lt;&lt; דובר_המשך &gt;&gt; </w:t>
      </w:r>
      <w:r>
        <w:rPr>
          <w:rtl/>
        </w:rPr>
        <w:t>אלון שוסטר (כחול לבן):</w:t>
      </w:r>
      <w:r w:rsidRPr="00EA000C">
        <w:rPr>
          <w:rStyle w:val="TagStyle"/>
          <w:rtl/>
        </w:rPr>
        <w:t xml:space="preserve"> &lt;&lt; דובר_המשך &gt;&gt;</w:t>
      </w:r>
      <w:bookmarkEnd w:id="3002"/>
    </w:p>
    <w:p w:rsidR="00CE5072" w:rsidRDefault="00CE5072" w:rsidP="00982C95">
      <w:pPr>
        <w:rPr>
          <w:rtl/>
          <w:lang w:eastAsia="he-IL"/>
        </w:rPr>
      </w:pPr>
    </w:p>
    <w:p w:rsidR="00CE5072" w:rsidRDefault="00CE5072" w:rsidP="00F07F19">
      <w:pPr>
        <w:rPr>
          <w:rtl/>
          <w:lang w:eastAsia="he-IL"/>
        </w:rPr>
      </w:pPr>
      <w:r>
        <w:rPr>
          <w:rFonts w:hint="cs"/>
          <w:rtl/>
          <w:lang w:eastAsia="he-IL"/>
        </w:rPr>
        <w:t>תודה. אני רוצה לומר שתי הערות</w:t>
      </w:r>
      <w:r w:rsidR="00F07F19">
        <w:rPr>
          <w:rFonts w:hint="cs"/>
          <w:rtl/>
          <w:lang w:eastAsia="he-IL"/>
        </w:rPr>
        <w:t>:</w:t>
      </w:r>
      <w:r>
        <w:rPr>
          <w:rFonts w:hint="cs"/>
          <w:rtl/>
          <w:lang w:eastAsia="he-IL"/>
        </w:rPr>
        <w:t xml:space="preserve"> </w:t>
      </w:r>
      <w:r w:rsidR="00F07F19">
        <w:rPr>
          <w:rFonts w:hint="cs"/>
          <w:rtl/>
          <w:lang w:eastAsia="he-IL"/>
        </w:rPr>
        <w:t>1.</w:t>
      </w:r>
      <w:r>
        <w:rPr>
          <w:rFonts w:hint="cs"/>
          <w:rtl/>
          <w:lang w:eastAsia="he-IL"/>
        </w:rPr>
        <w:t xml:space="preserve"> ראש אמ"ן וראשי מינהלת המעבר </w:t>
      </w:r>
      <w:r>
        <w:rPr>
          <w:rtl/>
          <w:lang w:eastAsia="he-IL"/>
        </w:rPr>
        <w:t>–</w:t>
      </w:r>
      <w:r>
        <w:rPr>
          <w:rFonts w:hint="cs"/>
          <w:rtl/>
          <w:lang w:eastAsia="he-IL"/>
        </w:rPr>
        <w:t xml:space="preserve"> הם בשלבי חילופים </w:t>
      </w:r>
      <w:r>
        <w:rPr>
          <w:rFonts w:hint="eastAsia"/>
          <w:rtl/>
          <w:lang w:eastAsia="he-IL"/>
        </w:rPr>
        <w:t>–</w:t>
      </w:r>
      <w:r>
        <w:rPr>
          <w:rFonts w:hint="cs"/>
          <w:rtl/>
          <w:lang w:eastAsia="he-IL"/>
        </w:rPr>
        <w:t xml:space="preserve"> תומכים תמיכה בלתי מסויגת. כשהם רואים את האתגר האדיר, אתגר אדיר </w:t>
      </w:r>
      <w:bookmarkStart w:id="3003" w:name="_ETM_Q5_176000"/>
      <w:bookmarkEnd w:id="3003"/>
      <w:r>
        <w:rPr>
          <w:rFonts w:hint="cs"/>
          <w:rtl/>
          <w:lang w:eastAsia="he-IL"/>
        </w:rPr>
        <w:t xml:space="preserve">מבחינה </w:t>
      </w:r>
      <w:r>
        <w:rPr>
          <w:rtl/>
          <w:lang w:eastAsia="he-IL"/>
        </w:rPr>
        <w:t>–</w:t>
      </w:r>
      <w:r>
        <w:rPr>
          <w:rFonts w:hint="cs"/>
          <w:rtl/>
          <w:lang w:eastAsia="he-IL"/>
        </w:rPr>
        <w:t xml:space="preserve"> קודם כול, הייתי אומר שזה אתגר תשתיתי, הנדסי</w:t>
      </w:r>
      <w:bookmarkStart w:id="3004" w:name="_ETM_Q5_182000"/>
      <w:bookmarkEnd w:id="3004"/>
      <w:r>
        <w:rPr>
          <w:rFonts w:hint="cs"/>
          <w:rtl/>
          <w:lang w:eastAsia="he-IL"/>
        </w:rPr>
        <w:t>, זה אירוע של מיליארדים רבים</w:t>
      </w:r>
      <w:r w:rsidR="00F07F19">
        <w:rPr>
          <w:rFonts w:hint="cs"/>
          <w:rtl/>
          <w:lang w:eastAsia="he-IL"/>
        </w:rPr>
        <w:t>,</w:t>
      </w:r>
      <w:r>
        <w:rPr>
          <w:rFonts w:hint="cs"/>
          <w:rtl/>
          <w:lang w:eastAsia="he-IL"/>
        </w:rPr>
        <w:t xml:space="preserve"> ולאחר מכן המשא"נים, מה שנקרא, משאבי האנוש, הם לא פשוטים. כפי </w:t>
      </w:r>
      <w:bookmarkStart w:id="3005" w:name="_ETM_Q5_190000"/>
      <w:bookmarkEnd w:id="3005"/>
      <w:r>
        <w:rPr>
          <w:rFonts w:hint="cs"/>
          <w:rtl/>
          <w:lang w:eastAsia="he-IL"/>
        </w:rPr>
        <w:t>שאתה יודע, אנחנו עסוקים מאוד בחיזוק או בהגדלה של אחוז המתגייסים למקצועות טכנולוגיים באמ"ן ובתקשוב מהפריפריה, ובפרט מהנגב, מצפון הנגב,</w:t>
      </w:r>
      <w:bookmarkStart w:id="3006" w:name="_ETM_Q5_207000"/>
      <w:bookmarkEnd w:id="3006"/>
      <w:r>
        <w:rPr>
          <w:rFonts w:hint="cs"/>
          <w:rtl/>
          <w:lang w:eastAsia="he-IL"/>
        </w:rPr>
        <w:t xml:space="preserve"> במסלולים שונים. </w:t>
      </w:r>
    </w:p>
    <w:p w:rsidR="00CE5072" w:rsidRDefault="00CE5072" w:rsidP="008925B7">
      <w:pPr>
        <w:rPr>
          <w:rtl/>
          <w:lang w:eastAsia="he-IL"/>
        </w:rPr>
      </w:pPr>
    </w:p>
    <w:p w:rsidR="00CE5072" w:rsidRDefault="00CE5072" w:rsidP="00F07F19">
      <w:pPr>
        <w:rPr>
          <w:rtl/>
          <w:lang w:eastAsia="he-IL"/>
        </w:rPr>
      </w:pPr>
      <w:bookmarkStart w:id="3007" w:name="_ETM_Q5_206000"/>
      <w:bookmarkEnd w:id="3007"/>
      <w:r>
        <w:rPr>
          <w:rFonts w:hint="cs"/>
          <w:rtl/>
          <w:lang w:eastAsia="he-IL"/>
        </w:rPr>
        <w:t xml:space="preserve">הערה שנייה </w:t>
      </w:r>
      <w:r w:rsidR="00F07F19">
        <w:rPr>
          <w:rFonts w:hint="eastAsia"/>
          <w:rtl/>
          <w:lang w:eastAsia="he-IL"/>
        </w:rPr>
        <w:t xml:space="preserve">– </w:t>
      </w:r>
      <w:r>
        <w:rPr>
          <w:rFonts w:hint="cs"/>
          <w:rtl/>
          <w:lang w:eastAsia="he-IL"/>
        </w:rPr>
        <w:t>אוניברסיטת בן-גוריון תהיה אחד היסודות, אבן הראשה</w:t>
      </w:r>
      <w:bookmarkStart w:id="3008" w:name="_ETM_Q5_210000"/>
      <w:bookmarkEnd w:id="3008"/>
      <w:r>
        <w:rPr>
          <w:rFonts w:hint="cs"/>
          <w:rtl/>
          <w:lang w:eastAsia="he-IL"/>
        </w:rPr>
        <w:t xml:space="preserve"> להשכלה האקדמית וליחסי הגומלין ולאותו אקו-סיסטם שייווצר במהרה בימינו</w:t>
      </w:r>
      <w:r w:rsidR="00F07F19">
        <w:rPr>
          <w:rFonts w:hint="cs"/>
          <w:rtl/>
          <w:lang w:eastAsia="he-IL"/>
        </w:rPr>
        <w:t>,</w:t>
      </w:r>
      <w:r>
        <w:rPr>
          <w:rFonts w:hint="cs"/>
          <w:rtl/>
          <w:lang w:eastAsia="he-IL"/>
        </w:rPr>
        <w:t xml:space="preserve"> בעשור הקרוב, בבאר שבע, בבירת הנגב, המטרופולין הדרומי שלנו. אני בטוח </w:t>
      </w:r>
      <w:bookmarkStart w:id="3009" w:name="_ETM_Q5_228000"/>
      <w:bookmarkEnd w:id="3009"/>
      <w:r>
        <w:rPr>
          <w:rFonts w:hint="cs"/>
          <w:rtl/>
          <w:lang w:eastAsia="he-IL"/>
        </w:rPr>
        <w:t>שעוד נדבר על זה כהנה וכהנה. תודה.</w:t>
      </w:r>
    </w:p>
    <w:p w:rsidR="00CE5072" w:rsidRDefault="00CE5072" w:rsidP="008925B7">
      <w:pPr>
        <w:rPr>
          <w:rtl/>
          <w:lang w:eastAsia="he-IL"/>
        </w:rPr>
      </w:pPr>
    </w:p>
    <w:p w:rsidR="00CE5072" w:rsidRDefault="00CE5072" w:rsidP="008925B7">
      <w:pPr>
        <w:pStyle w:val="af6"/>
        <w:keepNext/>
        <w:rPr>
          <w:rtl/>
        </w:rPr>
      </w:pPr>
      <w:r w:rsidRPr="00EA000C">
        <w:rPr>
          <w:rStyle w:val="TagStyle"/>
          <w:rtl/>
        </w:rPr>
        <w:lastRenderedPageBreak/>
        <w:t xml:space="preserve"> &lt;&lt; יור &gt;&gt; </w:t>
      </w:r>
      <w:r>
        <w:rPr>
          <w:rtl/>
        </w:rPr>
        <w:t>היו"ר מיקי לוי:</w:t>
      </w:r>
      <w:r w:rsidRPr="00EA000C">
        <w:rPr>
          <w:rStyle w:val="TagStyle"/>
          <w:rtl/>
        </w:rPr>
        <w:t xml:space="preserve"> &lt;&lt; יור &gt;&gt;</w:t>
      </w:r>
    </w:p>
    <w:p w:rsidR="00CE5072" w:rsidRDefault="00CE5072" w:rsidP="00982C95">
      <w:pPr>
        <w:rPr>
          <w:rtl/>
          <w:lang w:eastAsia="he-IL"/>
        </w:rPr>
      </w:pPr>
    </w:p>
    <w:p w:rsidR="00CE5072" w:rsidRDefault="00CE5072" w:rsidP="008925B7">
      <w:pPr>
        <w:rPr>
          <w:rtl/>
          <w:lang w:eastAsia="he-IL"/>
        </w:rPr>
      </w:pPr>
      <w:r>
        <w:rPr>
          <w:rFonts w:hint="cs"/>
          <w:rtl/>
          <w:lang w:eastAsia="he-IL"/>
        </w:rPr>
        <w:t>רק שנייה, חבר הכנסת ארבל, בבקשה. רק שנייה, סגן השר, יש איזו בקשה מיוחדת שאני נענה לה בדקה ה-90.</w:t>
      </w:r>
      <w:bookmarkStart w:id="3010" w:name="_ETM_Q5_248000"/>
      <w:bookmarkEnd w:id="3010"/>
      <w:r>
        <w:rPr>
          <w:rFonts w:hint="cs"/>
          <w:rtl/>
          <w:lang w:eastAsia="he-IL"/>
        </w:rPr>
        <w:t xml:space="preserve"> אני מתנצל בפניך, אני מבקש, אם תוכל להשיב, זה לפנים משורת הדין.</w:t>
      </w:r>
      <w:bookmarkStart w:id="3011" w:name="_ETM_Q5_257000"/>
      <w:bookmarkEnd w:id="3011"/>
      <w:r>
        <w:rPr>
          <w:rFonts w:hint="cs"/>
          <w:rtl/>
          <w:lang w:eastAsia="he-IL"/>
        </w:rPr>
        <w:t xml:space="preserve"> בבקשה.</w:t>
      </w:r>
    </w:p>
    <w:p w:rsidR="00CE5072" w:rsidRDefault="00CE5072" w:rsidP="008925B7">
      <w:pPr>
        <w:rPr>
          <w:rtl/>
          <w:lang w:eastAsia="he-IL"/>
        </w:rPr>
      </w:pPr>
    </w:p>
    <w:p w:rsidR="00CE5072" w:rsidRDefault="00CE5072" w:rsidP="008925B7">
      <w:pPr>
        <w:pStyle w:val="a4"/>
        <w:keepNext/>
        <w:rPr>
          <w:rtl/>
        </w:rPr>
      </w:pPr>
      <w:bookmarkStart w:id="3012" w:name="ET_speaker_5763_5"/>
      <w:r w:rsidRPr="00EA000C">
        <w:rPr>
          <w:rStyle w:val="TagStyle"/>
          <w:rtl/>
        </w:rPr>
        <w:t xml:space="preserve"> &lt;&lt; דובר &gt;&gt; </w:t>
      </w:r>
      <w:bookmarkStart w:id="3013" w:name="_Toc95341455"/>
      <w:bookmarkStart w:id="3014" w:name="_Toc95341818"/>
      <w:bookmarkStart w:id="3015" w:name="_Toc95773449"/>
      <w:r>
        <w:rPr>
          <w:rtl/>
        </w:rPr>
        <w:t>משה ארבל (ש"ס):</w:t>
      </w:r>
      <w:bookmarkEnd w:id="3013"/>
      <w:bookmarkEnd w:id="3014"/>
      <w:bookmarkEnd w:id="3015"/>
      <w:r w:rsidRPr="00EA000C">
        <w:rPr>
          <w:rStyle w:val="TagStyle"/>
          <w:rtl/>
        </w:rPr>
        <w:t xml:space="preserve"> &lt;&lt; דובר &gt;&gt;</w:t>
      </w:r>
      <w:bookmarkEnd w:id="3012"/>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תודה רבה, אדוני היושב-ראש, אני מודה לך מאוד על האפשרות </w:t>
      </w:r>
      <w:bookmarkStart w:id="3016" w:name="_ETM_Q5_259000"/>
      <w:bookmarkEnd w:id="3016"/>
      <w:r>
        <w:rPr>
          <w:rFonts w:hint="cs"/>
          <w:rtl/>
          <w:lang w:eastAsia="he-IL"/>
        </w:rPr>
        <w:t xml:space="preserve">לפנים משורת הדין. אני מבקש להפנות את שאלתי לסגן שר הביטחון בנוגע למניעת יציאה דרך נתב"ג של פלסטינים תושבי יהודה ושומרון. ההחלטה הזו, </w:t>
      </w:r>
      <w:bookmarkStart w:id="3017" w:name="_ETM_Q5_274000"/>
      <w:bookmarkEnd w:id="3017"/>
      <w:r>
        <w:rPr>
          <w:rFonts w:hint="cs"/>
          <w:rtl/>
          <w:lang w:eastAsia="he-IL"/>
        </w:rPr>
        <w:t>למיטב ידיעתי היא של משרד הביטחון, האם היא נובעת משיקולים ביטחוניים? מה הסיבות לה? אם כבודו יוכל להשיב.</w:t>
      </w:r>
    </w:p>
    <w:p w:rsidR="00CE5072" w:rsidRDefault="00CE5072" w:rsidP="008925B7">
      <w:pPr>
        <w:rPr>
          <w:rtl/>
        </w:rPr>
      </w:pPr>
    </w:p>
    <w:p w:rsidR="00CE5072" w:rsidRDefault="00CE5072" w:rsidP="008925B7">
      <w:pPr>
        <w:pStyle w:val="-"/>
        <w:keepNext/>
        <w:rPr>
          <w:rtl/>
        </w:rPr>
      </w:pPr>
      <w:r w:rsidRPr="00EA000C">
        <w:rPr>
          <w:rStyle w:val="TagStyle"/>
          <w:rtl/>
        </w:rPr>
        <w:t xml:space="preserve"> &lt;&lt; דובר_המשך &gt;&gt; </w:t>
      </w:r>
      <w:r>
        <w:rPr>
          <w:rtl/>
        </w:rPr>
        <w:t>אלון שוסטר (כחול לבן):</w:t>
      </w:r>
      <w:r w:rsidRPr="00EA000C">
        <w:rPr>
          <w:rStyle w:val="TagStyle"/>
          <w:rtl/>
        </w:rPr>
        <w:t xml:space="preserve"> &lt;&lt; דובר_המשך &gt;&gt;</w:t>
      </w:r>
    </w:p>
    <w:p w:rsidR="00CE5072" w:rsidRDefault="00CE5072" w:rsidP="00982C95">
      <w:pPr>
        <w:rPr>
          <w:rtl/>
          <w:lang w:eastAsia="he-IL"/>
        </w:rPr>
      </w:pPr>
    </w:p>
    <w:p w:rsidR="00CE5072" w:rsidRDefault="00CE5072" w:rsidP="008925B7">
      <w:pPr>
        <w:rPr>
          <w:rtl/>
          <w:lang w:eastAsia="he-IL"/>
        </w:rPr>
      </w:pPr>
      <w:r>
        <w:rPr>
          <w:rFonts w:hint="cs"/>
          <w:rtl/>
          <w:lang w:eastAsia="he-IL"/>
        </w:rPr>
        <w:t>לא, אני לא אוכל, משום שאני לא מכיר את הנושא.</w:t>
      </w:r>
    </w:p>
    <w:p w:rsidR="00CE5072" w:rsidRDefault="00CE5072" w:rsidP="008925B7">
      <w:pPr>
        <w:rPr>
          <w:rtl/>
          <w:lang w:eastAsia="he-IL"/>
        </w:rPr>
      </w:pPr>
    </w:p>
    <w:p w:rsidR="00CE5072" w:rsidRDefault="00CE5072" w:rsidP="008925B7">
      <w:pPr>
        <w:pStyle w:val="af6"/>
        <w:keepNext/>
        <w:rPr>
          <w:rtl/>
        </w:rPr>
      </w:pPr>
      <w:bookmarkStart w:id="3018" w:name="ET_yor_6204_6"/>
      <w:r w:rsidRPr="00EA000C">
        <w:rPr>
          <w:rStyle w:val="TagStyle"/>
          <w:rtl/>
        </w:rPr>
        <w:t xml:space="preserve"> &lt;&lt; יור &gt;&gt; </w:t>
      </w:r>
      <w:r>
        <w:rPr>
          <w:rtl/>
        </w:rPr>
        <w:t>היו"ר מיקי לוי:</w:t>
      </w:r>
      <w:r w:rsidRPr="00EA000C">
        <w:rPr>
          <w:rStyle w:val="TagStyle"/>
          <w:rtl/>
        </w:rPr>
        <w:t xml:space="preserve"> &lt;&lt; יור &gt;&gt;</w:t>
      </w:r>
      <w:r>
        <w:rPr>
          <w:rtl/>
        </w:rPr>
        <w:t xml:space="preserve">   </w:t>
      </w:r>
      <w:bookmarkEnd w:id="3018"/>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אם אתה </w:t>
      </w:r>
      <w:bookmarkStart w:id="3019" w:name="_ETM_Q5_283000"/>
      <w:bookmarkEnd w:id="3019"/>
      <w:r>
        <w:rPr>
          <w:rFonts w:hint="cs"/>
          <w:rtl/>
          <w:lang w:eastAsia="he-IL"/>
        </w:rPr>
        <w:t>יכול, בבקשה, סגן השר, תסור למשרדך, תנסה לברר</w:t>
      </w:r>
      <w:bookmarkStart w:id="3020" w:name="_ETM_Q5_290000"/>
      <w:bookmarkEnd w:id="3020"/>
      <w:r>
        <w:rPr>
          <w:rFonts w:hint="cs"/>
          <w:rtl/>
          <w:lang w:eastAsia="he-IL"/>
        </w:rPr>
        <w:t xml:space="preserve">, ואם מישהו מבאי משרדך יוכל להשיב לחבר הכנסת </w:t>
      </w:r>
      <w:bookmarkStart w:id="3021" w:name="_ETM_Q5_294000"/>
      <w:bookmarkEnd w:id="3021"/>
      <w:r>
        <w:rPr>
          <w:rFonts w:hint="cs"/>
          <w:rtl/>
          <w:lang w:eastAsia="he-IL"/>
        </w:rPr>
        <w:t xml:space="preserve">ארבל דרך המייל שלו. </w:t>
      </w:r>
    </w:p>
    <w:p w:rsidR="00CE5072" w:rsidRDefault="00CE5072" w:rsidP="008925B7">
      <w:pPr>
        <w:rPr>
          <w:rtl/>
          <w:lang w:eastAsia="he-IL"/>
        </w:rPr>
      </w:pPr>
    </w:p>
    <w:p w:rsidR="00CE5072" w:rsidRDefault="00CE5072" w:rsidP="008925B7">
      <w:pPr>
        <w:pStyle w:val="-"/>
        <w:keepNext/>
        <w:rPr>
          <w:rtl/>
        </w:rPr>
      </w:pPr>
      <w:r w:rsidRPr="00EA000C">
        <w:rPr>
          <w:rStyle w:val="TagStyle"/>
          <w:rtl/>
        </w:rPr>
        <w:t xml:space="preserve">&lt;&lt; דובר_המשך &gt;&gt; </w:t>
      </w:r>
      <w:r>
        <w:rPr>
          <w:rtl/>
        </w:rPr>
        <w:t>אלון שוסטר (כחול לבן):</w:t>
      </w:r>
      <w:r w:rsidRPr="00EA000C">
        <w:rPr>
          <w:rStyle w:val="TagStyle"/>
          <w:rtl/>
        </w:rPr>
        <w:t xml:space="preserve"> &lt;&lt; דובר_המשך &gt;&gt;</w:t>
      </w:r>
    </w:p>
    <w:p w:rsidR="00CE5072" w:rsidRDefault="00CE5072" w:rsidP="00982C95">
      <w:pPr>
        <w:rPr>
          <w:rtl/>
          <w:lang w:eastAsia="he-IL"/>
        </w:rPr>
      </w:pPr>
    </w:p>
    <w:p w:rsidR="00CE5072" w:rsidRDefault="00CE5072" w:rsidP="008925B7">
      <w:pPr>
        <w:rPr>
          <w:rtl/>
          <w:lang w:eastAsia="he-IL"/>
        </w:rPr>
      </w:pPr>
      <w:r>
        <w:rPr>
          <w:rFonts w:hint="cs"/>
          <w:rtl/>
          <w:lang w:eastAsia="he-IL"/>
        </w:rPr>
        <w:t>מאה אחוז.</w:t>
      </w:r>
    </w:p>
    <w:p w:rsidR="00CE5072" w:rsidRDefault="00CE5072" w:rsidP="008925B7">
      <w:pPr>
        <w:rPr>
          <w:rtl/>
          <w:lang w:eastAsia="he-IL"/>
        </w:rPr>
      </w:pPr>
    </w:p>
    <w:p w:rsidR="00CE5072" w:rsidRDefault="00CE5072" w:rsidP="008925B7">
      <w:pPr>
        <w:pStyle w:val="af6"/>
        <w:keepNext/>
        <w:rPr>
          <w:rtl/>
        </w:rPr>
      </w:pPr>
      <w:r w:rsidRPr="00DB75D2">
        <w:rPr>
          <w:rStyle w:val="TagStyle"/>
          <w:rtl/>
        </w:rPr>
        <w:t xml:space="preserve"> &lt;&lt; יור &gt;&gt; </w:t>
      </w:r>
      <w:r>
        <w:rPr>
          <w:rtl/>
        </w:rPr>
        <w:t>היו"ר מיקי לוי:</w:t>
      </w:r>
      <w:r w:rsidRPr="00DB75D2">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תודה רבה. שאלה חשובה, פשוט.</w:t>
      </w:r>
    </w:p>
    <w:p w:rsidR="00CE5072" w:rsidRDefault="00CE5072" w:rsidP="008925B7">
      <w:pPr>
        <w:rPr>
          <w:rtl/>
          <w:lang w:eastAsia="he-IL"/>
        </w:rPr>
      </w:pPr>
    </w:p>
    <w:p w:rsidR="00CE5072" w:rsidRDefault="00CE5072" w:rsidP="008925B7">
      <w:pPr>
        <w:rPr>
          <w:rtl/>
          <w:lang w:eastAsia="he-IL"/>
        </w:rPr>
      </w:pPr>
    </w:p>
    <w:p w:rsidR="00CE5072" w:rsidRDefault="00CE5072" w:rsidP="008925B7">
      <w:pPr>
        <w:pStyle w:val="a6"/>
        <w:rPr>
          <w:rtl/>
          <w:lang w:eastAsia="he-IL"/>
        </w:rPr>
      </w:pPr>
      <w:bookmarkStart w:id="3022" w:name="ET_hatsach_627086_7"/>
      <w:r w:rsidRPr="00EA000C">
        <w:rPr>
          <w:rStyle w:val="TagStyle"/>
          <w:rtl/>
        </w:rPr>
        <w:t xml:space="preserve"> &lt;&lt; הצח &gt;&gt; </w:t>
      </w:r>
      <w:bookmarkStart w:id="3023" w:name="_Toc95341456"/>
      <w:bookmarkStart w:id="3024" w:name="_Toc95341819"/>
      <w:bookmarkStart w:id="3025" w:name="_Toc95773450"/>
      <w:r>
        <w:rPr>
          <w:rtl/>
          <w:lang w:eastAsia="he-IL"/>
        </w:rPr>
        <w:t xml:space="preserve">הצעת חוק מעונות יום שיקומיים (תיקון </w:t>
      </w:r>
      <w:r>
        <w:rPr>
          <w:rFonts w:hint="cs"/>
          <w:rtl/>
          <w:lang w:eastAsia="he-IL"/>
        </w:rPr>
        <w:t>–</w:t>
      </w:r>
      <w:r>
        <w:rPr>
          <w:rtl/>
          <w:lang w:eastAsia="he-IL"/>
        </w:rPr>
        <w:t xml:space="preserve"> פעוט עם מוגבלות שטרם מלאו לו שישה חודשים), התשפ"א</w:t>
      </w:r>
      <w:r>
        <w:rPr>
          <w:rFonts w:hint="cs"/>
          <w:rtl/>
          <w:lang w:eastAsia="he-IL"/>
        </w:rPr>
        <w:t>–</w:t>
      </w:r>
      <w:r>
        <w:rPr>
          <w:rtl/>
          <w:lang w:eastAsia="he-IL"/>
        </w:rPr>
        <w:t>2021</w:t>
      </w:r>
      <w:bookmarkEnd w:id="3023"/>
      <w:bookmarkEnd w:id="3024"/>
      <w:bookmarkEnd w:id="3025"/>
      <w:r w:rsidRPr="00EA000C">
        <w:rPr>
          <w:rStyle w:val="TagStyle"/>
          <w:rtl/>
        </w:rPr>
        <w:t xml:space="preserve"> &lt;&lt; הצח &gt;&gt;</w:t>
      </w:r>
      <w:r>
        <w:rPr>
          <w:rtl/>
          <w:lang w:eastAsia="he-IL"/>
        </w:rPr>
        <w:t xml:space="preserve">   </w:t>
      </w:r>
      <w:bookmarkEnd w:id="3022"/>
    </w:p>
    <w:p w:rsidR="00CE5072" w:rsidRDefault="00CE5072" w:rsidP="008925B7">
      <w:pPr>
        <w:rPr>
          <w:rtl/>
          <w:lang w:eastAsia="he-IL"/>
        </w:rPr>
      </w:pPr>
      <w:r>
        <w:rPr>
          <w:rtl/>
          <w:lang w:eastAsia="he-IL"/>
        </w:rPr>
        <w:t>[הצעת חוק פ/</w:t>
      </w:r>
      <w:r>
        <w:rPr>
          <w:rFonts w:hint="cs"/>
          <w:rtl/>
          <w:lang w:eastAsia="he-IL"/>
        </w:rPr>
        <w:t>141/24; נספחות.</w:t>
      </w:r>
      <w:r>
        <w:rPr>
          <w:rtl/>
          <w:lang w:eastAsia="he-IL"/>
        </w:rPr>
        <w:t>]</w:t>
      </w:r>
    </w:p>
    <w:p w:rsidR="00CE5072" w:rsidRDefault="00CE5072" w:rsidP="008925B7">
      <w:pPr>
        <w:pStyle w:val="-0"/>
        <w:rPr>
          <w:rtl/>
          <w:lang w:eastAsia="he-IL"/>
        </w:rPr>
      </w:pPr>
      <w:r>
        <w:rPr>
          <w:rtl/>
          <w:lang w:eastAsia="he-IL"/>
        </w:rPr>
        <w:t>(הצעת חבר הכנסת</w:t>
      </w:r>
      <w:r>
        <w:rPr>
          <w:rFonts w:hint="cs"/>
          <w:rtl/>
          <w:lang w:eastAsia="he-IL"/>
        </w:rPr>
        <w:t xml:space="preserve"> צבי האוזר</w:t>
      </w:r>
      <w:r>
        <w:rPr>
          <w:rtl/>
          <w:lang w:eastAsia="he-IL"/>
        </w:rPr>
        <w:t>)</w:t>
      </w:r>
    </w:p>
    <w:p w:rsidR="00CE5072" w:rsidRPr="00DB75D2" w:rsidRDefault="00CE5072" w:rsidP="008925B7">
      <w:pPr>
        <w:rPr>
          <w:rtl/>
          <w:lang w:eastAsia="he-IL"/>
        </w:rPr>
      </w:pPr>
    </w:p>
    <w:p w:rsidR="00CE5072" w:rsidRDefault="00CE5072" w:rsidP="008925B7">
      <w:pPr>
        <w:pStyle w:val="af6"/>
        <w:keepNext/>
        <w:rPr>
          <w:rtl/>
        </w:rPr>
      </w:pPr>
      <w:bookmarkStart w:id="3026" w:name="ET_yor_6204_8"/>
      <w:r w:rsidRPr="00EA000C">
        <w:rPr>
          <w:rStyle w:val="TagStyle"/>
          <w:rtl/>
        </w:rPr>
        <w:lastRenderedPageBreak/>
        <w:t xml:space="preserve"> &lt;&lt; יור &gt;&gt; </w:t>
      </w:r>
      <w:r>
        <w:rPr>
          <w:rtl/>
        </w:rPr>
        <w:t>היו"ר מיקי לוי:</w:t>
      </w:r>
      <w:r w:rsidRPr="00EA000C">
        <w:rPr>
          <w:rStyle w:val="TagStyle"/>
          <w:rtl/>
        </w:rPr>
        <w:t xml:space="preserve"> &lt;&lt; יור &gt;&gt;</w:t>
      </w:r>
      <w:r>
        <w:rPr>
          <w:rtl/>
        </w:rPr>
        <w:t xml:space="preserve">   </w:t>
      </w:r>
      <w:bookmarkEnd w:id="3026"/>
    </w:p>
    <w:p w:rsidR="00CE5072" w:rsidRDefault="00CE5072" w:rsidP="00982C95">
      <w:pPr>
        <w:rPr>
          <w:rtl/>
          <w:lang w:eastAsia="he-IL"/>
        </w:rPr>
      </w:pPr>
    </w:p>
    <w:p w:rsidR="00CE5072" w:rsidRDefault="00CE5072" w:rsidP="00523680">
      <w:pPr>
        <w:rPr>
          <w:rtl/>
          <w:lang w:eastAsia="he-IL"/>
        </w:rPr>
      </w:pPr>
      <w:r>
        <w:rPr>
          <w:rFonts w:hint="cs"/>
          <w:rtl/>
          <w:lang w:eastAsia="he-IL"/>
        </w:rPr>
        <w:t xml:space="preserve">אנחנו נמשיך בסדר-היום ונעבור לשלב החקיקה. </w:t>
      </w:r>
      <w:r w:rsidRPr="00DB75D2">
        <w:rPr>
          <w:rtl/>
          <w:lang w:eastAsia="he-IL"/>
        </w:rPr>
        <w:t xml:space="preserve">הצעת חוק מעונות יום שיקומיים (תיקון </w:t>
      </w:r>
      <w:r>
        <w:rPr>
          <w:rFonts w:hint="cs"/>
          <w:rtl/>
          <w:lang w:eastAsia="he-IL"/>
        </w:rPr>
        <w:t>–</w:t>
      </w:r>
      <w:r w:rsidRPr="00DB75D2">
        <w:rPr>
          <w:rtl/>
          <w:lang w:eastAsia="he-IL"/>
        </w:rPr>
        <w:t xml:space="preserve"> פעוט עם מוגבלות שטרם מל</w:t>
      </w:r>
      <w:r>
        <w:rPr>
          <w:rtl/>
          <w:lang w:eastAsia="he-IL"/>
        </w:rPr>
        <w:t>או לו שישה חודשים), התשפ"א</w:t>
      </w:r>
      <w:r>
        <w:rPr>
          <w:rFonts w:hint="cs"/>
          <w:rtl/>
          <w:lang w:eastAsia="he-IL"/>
        </w:rPr>
        <w:t>–</w:t>
      </w:r>
      <w:r>
        <w:rPr>
          <w:rtl/>
          <w:lang w:eastAsia="he-IL"/>
        </w:rPr>
        <w:t>2021</w:t>
      </w:r>
      <w:r>
        <w:rPr>
          <w:rFonts w:hint="cs"/>
          <w:rtl/>
          <w:lang w:eastAsia="he-IL"/>
        </w:rPr>
        <w:t xml:space="preserve">, של חבר הכנסת צבי האוזר, ולאחר מכן </w:t>
      </w:r>
      <w:r>
        <w:rPr>
          <w:rFonts w:hint="eastAsia"/>
          <w:rtl/>
          <w:lang w:eastAsia="he-IL"/>
        </w:rPr>
        <w:t>–</w:t>
      </w:r>
      <w:r>
        <w:rPr>
          <w:rFonts w:hint="cs"/>
          <w:rtl/>
          <w:lang w:eastAsia="he-IL"/>
        </w:rPr>
        <w:t xml:space="preserve"> חברת הכנסת מיכל וולדיגר, אותה הצעת חוק. בבקשה, חבר הכנסת צבי האוזר. ישיב השר מתן כהנא. </w:t>
      </w:r>
    </w:p>
    <w:p w:rsidR="00CE5072" w:rsidRDefault="00CE5072" w:rsidP="008925B7">
      <w:pPr>
        <w:rPr>
          <w:rtl/>
          <w:lang w:eastAsia="he-IL"/>
        </w:rPr>
      </w:pPr>
    </w:p>
    <w:p w:rsidR="00CE5072" w:rsidRDefault="00CE5072" w:rsidP="008925B7">
      <w:pPr>
        <w:pStyle w:val="a4"/>
        <w:keepNext/>
        <w:rPr>
          <w:rtl/>
        </w:rPr>
      </w:pPr>
      <w:bookmarkStart w:id="3027" w:name="ET_speaker_5774_9"/>
      <w:r w:rsidRPr="00EA000C">
        <w:rPr>
          <w:rStyle w:val="TagStyle"/>
          <w:rtl/>
        </w:rPr>
        <w:t xml:space="preserve"> &lt;&lt; דובר &gt;&gt; </w:t>
      </w:r>
      <w:bookmarkStart w:id="3028" w:name="_Toc95341457"/>
      <w:bookmarkStart w:id="3029" w:name="_Toc95341820"/>
      <w:bookmarkStart w:id="3030" w:name="_Toc95773451"/>
      <w:r>
        <w:rPr>
          <w:rtl/>
        </w:rPr>
        <w:t>צבי האוזר (תקווה חדשה):</w:t>
      </w:r>
      <w:bookmarkEnd w:id="3028"/>
      <w:bookmarkEnd w:id="3029"/>
      <w:bookmarkEnd w:id="3030"/>
      <w:r w:rsidRPr="00EA000C">
        <w:rPr>
          <w:rStyle w:val="TagStyle"/>
          <w:rtl/>
        </w:rPr>
        <w:t xml:space="preserve"> &lt;&lt; דובר &gt;&gt;</w:t>
      </w:r>
      <w:bookmarkEnd w:id="3027"/>
    </w:p>
    <w:p w:rsidR="00CE5072" w:rsidRDefault="00CE5072" w:rsidP="00982C95">
      <w:pPr>
        <w:rPr>
          <w:rtl/>
          <w:lang w:eastAsia="he-IL"/>
        </w:rPr>
      </w:pPr>
    </w:p>
    <w:p w:rsidR="00CE5072" w:rsidRDefault="00CE5072" w:rsidP="00E10600">
      <w:pPr>
        <w:rPr>
          <w:rtl/>
          <w:lang w:eastAsia="he-IL"/>
        </w:rPr>
      </w:pPr>
      <w:r>
        <w:rPr>
          <w:rFonts w:hint="cs"/>
          <w:rtl/>
          <w:lang w:eastAsia="he-IL"/>
        </w:rPr>
        <w:t xml:space="preserve">תודה רבה, אדוני </w:t>
      </w:r>
      <w:r w:rsidR="00E10600">
        <w:rPr>
          <w:rFonts w:hint="cs"/>
          <w:rtl/>
          <w:lang w:eastAsia="he-IL"/>
        </w:rPr>
        <w:t>ה</w:t>
      </w:r>
      <w:r>
        <w:rPr>
          <w:rFonts w:hint="cs"/>
          <w:rtl/>
          <w:lang w:eastAsia="he-IL"/>
        </w:rPr>
        <w:t xml:space="preserve">יושב-ראש. חבריי חברי הכנסת, אני רוצה להציג </w:t>
      </w:r>
      <w:r w:rsidR="00F07F19">
        <w:rPr>
          <w:rFonts w:hint="cs"/>
          <w:rtl/>
          <w:lang w:eastAsia="he-IL"/>
        </w:rPr>
        <w:t xml:space="preserve">הצעת </w:t>
      </w:r>
      <w:r>
        <w:rPr>
          <w:rFonts w:hint="cs"/>
          <w:rtl/>
          <w:lang w:eastAsia="he-IL"/>
        </w:rPr>
        <w:t xml:space="preserve">תיקון לחוק שהיא </w:t>
      </w:r>
      <w:bookmarkStart w:id="3031" w:name="_ETM_Q5_371000"/>
      <w:bookmarkEnd w:id="3031"/>
      <w:r>
        <w:rPr>
          <w:rFonts w:hint="cs"/>
          <w:rtl/>
          <w:lang w:eastAsia="he-IL"/>
        </w:rPr>
        <w:t>הצעה הומניטרית,</w:t>
      </w:r>
      <w:bookmarkStart w:id="3032" w:name="_ETM_Q5_374000"/>
      <w:bookmarkEnd w:id="3032"/>
      <w:r>
        <w:rPr>
          <w:rFonts w:hint="cs"/>
          <w:rtl/>
          <w:lang w:eastAsia="he-IL"/>
        </w:rPr>
        <w:t xml:space="preserve"> הצעה חשובה. ילד חדש שבא למשפחה הוא אירוע מרגש, הוא אירוע חשוב, הוא אירוע מאתגר</w:t>
      </w:r>
      <w:r w:rsidR="00F07F19">
        <w:rPr>
          <w:rFonts w:hint="cs"/>
          <w:rtl/>
          <w:lang w:eastAsia="he-IL"/>
        </w:rPr>
        <w:t>,</w:t>
      </w:r>
      <w:r>
        <w:rPr>
          <w:rFonts w:hint="cs"/>
          <w:rtl/>
          <w:lang w:eastAsia="he-IL"/>
        </w:rPr>
        <w:t xml:space="preserve"> אך כשנולד ילד בעל מוגבלות למשפחה, האתגר גדול פי כמה. הצעת </w:t>
      </w:r>
      <w:bookmarkStart w:id="3033" w:name="_ETM_Q5_391000"/>
      <w:bookmarkEnd w:id="3033"/>
      <w:r>
        <w:rPr>
          <w:rFonts w:hint="cs"/>
          <w:rtl/>
          <w:lang w:eastAsia="he-IL"/>
        </w:rPr>
        <w:t>החוק שמונחת בפניכם מנסה להקל ולסייע להורים לפעוטות בעלי מוגבלויות כך שיוכלו לשלבם במסגרת שיקומית רלוונטית כבר מגיל 15 שבועות, עם תום חופשת הלידה של היולדת, של האם, וזאת</w:t>
      </w:r>
      <w:bookmarkStart w:id="3034" w:name="_ETM_Q5_411000"/>
      <w:bookmarkEnd w:id="3034"/>
      <w:r>
        <w:rPr>
          <w:rFonts w:hint="cs"/>
          <w:rtl/>
          <w:lang w:eastAsia="he-IL"/>
        </w:rPr>
        <w:t xml:space="preserve"> במקום לאחר חצי שנה כפי שנהוג עד עכשיו. </w:t>
      </w:r>
      <w:bookmarkStart w:id="3035" w:name="_ETM_Q5_419000"/>
      <w:bookmarkEnd w:id="3035"/>
      <w:r>
        <w:rPr>
          <w:rFonts w:hint="cs"/>
          <w:rtl/>
          <w:lang w:eastAsia="he-IL"/>
        </w:rPr>
        <w:t>המציאות כיום היא מציאות שמעמיסה נטל כלכלי מורכב על ההורים של הפעוט, וכמובן מייצרת סביבה ביתית בלתי אפשרית בתקופ</w:t>
      </w:r>
      <w:r w:rsidR="00F07F19">
        <w:rPr>
          <w:rFonts w:hint="cs"/>
          <w:rtl/>
          <w:lang w:eastAsia="he-IL"/>
        </w:rPr>
        <w:t>ה</w:t>
      </w:r>
      <w:bookmarkStart w:id="3036" w:name="_ETM_Q5_431000"/>
      <w:bookmarkEnd w:id="3036"/>
      <w:r w:rsidR="00F07F19">
        <w:rPr>
          <w:rFonts w:hint="cs"/>
          <w:rtl/>
          <w:lang w:eastAsia="he-IL"/>
        </w:rPr>
        <w:t xml:space="preserve"> ש</w:t>
      </w:r>
      <w:r>
        <w:rPr>
          <w:rFonts w:hint="cs"/>
          <w:rtl/>
          <w:lang w:eastAsia="he-IL"/>
        </w:rPr>
        <w:t>בין סיום חופשת הלידה לבין האפשרות לקלוט ילד במעון שיקומי.</w:t>
      </w:r>
    </w:p>
    <w:p w:rsidR="00CE5072" w:rsidRDefault="00CE5072" w:rsidP="008925B7">
      <w:pPr>
        <w:rPr>
          <w:rtl/>
          <w:lang w:eastAsia="he-IL"/>
        </w:rPr>
      </w:pPr>
    </w:p>
    <w:p w:rsidR="00F07F19" w:rsidRDefault="00CE5072" w:rsidP="00F07F19">
      <w:pPr>
        <w:rPr>
          <w:rtl/>
          <w:lang w:eastAsia="he-IL"/>
        </w:rPr>
      </w:pPr>
      <w:bookmarkStart w:id="3037" w:name="_ETM_Q5_442000"/>
      <w:bookmarkEnd w:id="3037"/>
      <w:r>
        <w:rPr>
          <w:rFonts w:hint="cs"/>
          <w:rtl/>
          <w:lang w:eastAsia="he-IL"/>
        </w:rPr>
        <w:t>המצב ש</w:t>
      </w:r>
      <w:r w:rsidR="00F07F19">
        <w:rPr>
          <w:rFonts w:hint="cs"/>
          <w:rtl/>
          <w:lang w:eastAsia="he-IL"/>
        </w:rPr>
        <w:t xml:space="preserve">ל </w:t>
      </w:r>
      <w:r>
        <w:rPr>
          <w:rFonts w:hint="cs"/>
          <w:rtl/>
          <w:lang w:eastAsia="he-IL"/>
        </w:rPr>
        <w:t xml:space="preserve">היום יכול להתפרש, חלילה, כאטימות של המערכת, שכן </w:t>
      </w:r>
      <w:r>
        <w:rPr>
          <w:rtl/>
          <w:lang w:eastAsia="he-IL"/>
        </w:rPr>
        <w:t>–</w:t>
      </w:r>
      <w:r>
        <w:rPr>
          <w:rFonts w:hint="cs"/>
          <w:rtl/>
          <w:lang w:eastAsia="he-IL"/>
        </w:rPr>
        <w:t xml:space="preserve"> שוב, אני מחדד את הדברים </w:t>
      </w:r>
      <w:r>
        <w:rPr>
          <w:rtl/>
          <w:lang w:eastAsia="he-IL"/>
        </w:rPr>
        <w:t>–</w:t>
      </w:r>
      <w:r>
        <w:rPr>
          <w:rFonts w:hint="cs"/>
          <w:rtl/>
          <w:lang w:eastAsia="he-IL"/>
        </w:rPr>
        <w:t xml:space="preserve"> נולד ילד עם מוגבלויות, יש חופשת לידה במשך 15 שבועות, בחופשת הלידה הזאת האם או האב נמצאים עם הילד, ואז בתום המועד הזה היכולת של המשפחה לאפשר לילד מעון יום שיקומי, שהוא קריטי להתפתחותו,</w:t>
      </w:r>
      <w:bookmarkStart w:id="3038" w:name="_ETM_Q5_480000"/>
      <w:bookmarkEnd w:id="3038"/>
      <w:r>
        <w:rPr>
          <w:rFonts w:hint="cs"/>
          <w:rtl/>
          <w:lang w:eastAsia="he-IL"/>
        </w:rPr>
        <w:t xml:space="preserve"> הוא קריטי להמשך הטיפול בו, לא מתקיימת במשך </w:t>
      </w:r>
      <w:bookmarkStart w:id="3039" w:name="_ETM_Q5_481000"/>
      <w:bookmarkEnd w:id="3039"/>
      <w:r>
        <w:rPr>
          <w:rFonts w:hint="cs"/>
          <w:rtl/>
          <w:lang w:eastAsia="he-IL"/>
        </w:rPr>
        <w:t>שבועות רבים, והזכות הזאת, נכון לעכשיו, היא רק בגיל חצי שנה ואילך.</w:t>
      </w:r>
      <w:bookmarkStart w:id="3040" w:name="_ETM_Q5_490000"/>
      <w:bookmarkEnd w:id="3040"/>
      <w:r w:rsidR="00F07F19">
        <w:rPr>
          <w:rFonts w:hint="cs"/>
          <w:rtl/>
          <w:lang w:eastAsia="he-IL"/>
        </w:rPr>
        <w:t xml:space="preserve"> </w:t>
      </w:r>
      <w:r>
        <w:rPr>
          <w:rFonts w:hint="cs"/>
          <w:rtl/>
          <w:lang w:eastAsia="he-IL"/>
        </w:rPr>
        <w:t>בפועל, מה שקורה הוא שהאם נאלצת או לעזוב את העבודה, להיפרד מהעבודה, או שהיא נאלצת לא לחזור, הייתי אומר, לשגרת חיים מסוימת</w:t>
      </w:r>
      <w:r w:rsidR="00F07F19">
        <w:rPr>
          <w:rFonts w:hint="cs"/>
          <w:rtl/>
          <w:lang w:eastAsia="he-IL"/>
        </w:rPr>
        <w:t>,</w:t>
      </w:r>
      <w:r>
        <w:rPr>
          <w:rFonts w:hint="cs"/>
          <w:rtl/>
          <w:lang w:eastAsia="he-IL"/>
        </w:rPr>
        <w:t xml:space="preserve"> שבמקרים </w:t>
      </w:r>
      <w:bookmarkStart w:id="3041" w:name="_ETM_Q5_511000"/>
      <w:bookmarkEnd w:id="3041"/>
      <w:r>
        <w:rPr>
          <w:rFonts w:hint="cs"/>
          <w:rtl/>
          <w:lang w:eastAsia="he-IL"/>
        </w:rPr>
        <w:t xml:space="preserve">רבים היא כשלעצמה מקילה על האם להמשיך ולנהל חיים, שכן החיים משתנים לחלוטין כאשר נולד ילד בעל מוגבלויות. </w:t>
      </w:r>
      <w:bookmarkStart w:id="3042" w:name="_ETM_Q5_522000"/>
      <w:bookmarkEnd w:id="3042"/>
    </w:p>
    <w:p w:rsidR="00F07F19" w:rsidRDefault="00F07F19" w:rsidP="00F07F19">
      <w:pPr>
        <w:rPr>
          <w:rtl/>
          <w:lang w:eastAsia="he-IL"/>
        </w:rPr>
      </w:pPr>
    </w:p>
    <w:p w:rsidR="00CE5072" w:rsidRDefault="00CE5072" w:rsidP="00F07F19">
      <w:pPr>
        <w:rPr>
          <w:rtl/>
          <w:lang w:eastAsia="he-IL"/>
        </w:rPr>
      </w:pPr>
      <w:r>
        <w:rPr>
          <w:rFonts w:hint="cs"/>
          <w:rtl/>
          <w:lang w:eastAsia="he-IL"/>
        </w:rPr>
        <w:t xml:space="preserve">ההסדר הראוי הוא הסדר ברור, הוא פשוט, כפי שהוא מעוגן </w:t>
      </w:r>
      <w:bookmarkStart w:id="3043" w:name="_ETM_Q5_529000"/>
      <w:bookmarkEnd w:id="3043"/>
      <w:r>
        <w:rPr>
          <w:rFonts w:hint="cs"/>
          <w:rtl/>
          <w:lang w:eastAsia="he-IL"/>
        </w:rPr>
        <w:t>בהצעת החוק הזו: בתום חופשת הלידה לתת אפשרות למשפחה, לפי רצונה</w:t>
      </w:r>
      <w:bookmarkStart w:id="3044" w:name="_ETM_Q5_535000"/>
      <w:bookmarkEnd w:id="3044"/>
      <w:r>
        <w:rPr>
          <w:rFonts w:hint="cs"/>
          <w:rtl/>
          <w:lang w:eastAsia="he-IL"/>
        </w:rPr>
        <w:t xml:space="preserve">, לאפשר לילד מעון שיקומי, ולאם, כמו שאמרתי, אפשרות לחזור לעבודה. אם כמובן האם או האב יחליטו להמשיך, לא לשלוח בגיל הזה את הילד </w:t>
      </w:r>
      <w:bookmarkStart w:id="3045" w:name="_ETM_Q5_552000"/>
      <w:bookmarkEnd w:id="3045"/>
      <w:r>
        <w:rPr>
          <w:rFonts w:hint="cs"/>
          <w:rtl/>
          <w:lang w:eastAsia="he-IL"/>
        </w:rPr>
        <w:t>למעון יום שיקומי אלא להמשיך לטפל בבית, כמובן שזאת החלטה של המשפחה</w:t>
      </w:r>
      <w:bookmarkStart w:id="3046" w:name="_ETM_Q5_561000"/>
      <w:bookmarkEnd w:id="3046"/>
      <w:r>
        <w:rPr>
          <w:rFonts w:hint="cs"/>
          <w:rtl/>
          <w:lang w:eastAsia="he-IL"/>
        </w:rPr>
        <w:t xml:space="preserve">, והמדינה בסופו של דבר נותנת לה את הגמישות המלאה להתנהל לטובת הילד באותם שבועות. </w:t>
      </w:r>
    </w:p>
    <w:p w:rsidR="00CE5072" w:rsidRDefault="00CE5072" w:rsidP="008925B7">
      <w:pPr>
        <w:rPr>
          <w:rtl/>
          <w:lang w:eastAsia="he-IL"/>
        </w:rPr>
      </w:pPr>
    </w:p>
    <w:p w:rsidR="00CE5072" w:rsidRDefault="00CE5072" w:rsidP="00F07F19">
      <w:pPr>
        <w:rPr>
          <w:rtl/>
          <w:lang w:eastAsia="he-IL"/>
        </w:rPr>
      </w:pPr>
      <w:bookmarkStart w:id="3047" w:name="_ETM_Q5_572000"/>
      <w:bookmarkEnd w:id="3047"/>
      <w:r>
        <w:rPr>
          <w:rFonts w:hint="cs"/>
          <w:rtl/>
          <w:lang w:eastAsia="he-IL"/>
        </w:rPr>
        <w:t xml:space="preserve">הפתרון הוא פתרון חשוב, הוא הומניטרי, הוא אולי </w:t>
      </w:r>
      <w:bookmarkStart w:id="3048" w:name="_ETM_Q5_576000"/>
      <w:bookmarkEnd w:id="3048"/>
      <w:r>
        <w:rPr>
          <w:rFonts w:hint="cs"/>
          <w:rtl/>
          <w:lang w:eastAsia="he-IL"/>
        </w:rPr>
        <w:t xml:space="preserve">פתרון שנותן מענה למעט יחסית משפחות, תודה לאל, אבל כל סיפור בהקשר זה שאנחנו נתקלים בו הוא עולם ומלואו. אשר על כן אני </w:t>
      </w:r>
      <w:r>
        <w:rPr>
          <w:rFonts w:hint="cs"/>
          <w:rtl/>
          <w:lang w:eastAsia="he-IL"/>
        </w:rPr>
        <w:lastRenderedPageBreak/>
        <w:t xml:space="preserve">קורא לכנסת לקבל את הצעת החוק. הצעת החוק הזאת במקור הונחה על ידי חבר הכנסת דאז </w:t>
      </w:r>
      <w:bookmarkStart w:id="3049" w:name="_ETM_Q5_607000"/>
      <w:bookmarkEnd w:id="3049"/>
      <w:r>
        <w:rPr>
          <w:rFonts w:hint="cs"/>
          <w:rtl/>
          <w:lang w:eastAsia="he-IL"/>
        </w:rPr>
        <w:t>גדעון סער, היום שר המשפטים, ואני קורא לכולכם לתמוך בהצעה הזאת. תודה רבה.</w:t>
      </w:r>
    </w:p>
    <w:p w:rsidR="00CE5072" w:rsidRDefault="00CE5072" w:rsidP="008925B7">
      <w:pPr>
        <w:rPr>
          <w:rtl/>
          <w:lang w:eastAsia="he-IL"/>
        </w:rPr>
      </w:pPr>
    </w:p>
    <w:p w:rsidR="00CE5072" w:rsidRDefault="00CE5072" w:rsidP="008925B7">
      <w:pPr>
        <w:pStyle w:val="af6"/>
        <w:keepNext/>
        <w:rPr>
          <w:rtl/>
        </w:rPr>
      </w:pPr>
      <w:bookmarkStart w:id="3050" w:name="ET_yor_6204_10"/>
      <w:r w:rsidRPr="00EA000C">
        <w:rPr>
          <w:rStyle w:val="TagStyle"/>
          <w:rtl/>
        </w:rPr>
        <w:t xml:space="preserve"> &lt;&lt; יור &gt;&gt; </w:t>
      </w:r>
      <w:r>
        <w:rPr>
          <w:rtl/>
        </w:rPr>
        <w:t>היו"ר מיקי לוי:</w:t>
      </w:r>
      <w:r w:rsidRPr="00EA000C">
        <w:rPr>
          <w:rStyle w:val="TagStyle"/>
          <w:rtl/>
        </w:rPr>
        <w:t xml:space="preserve"> &lt;&lt; יור &gt;&gt;</w:t>
      </w:r>
      <w:bookmarkEnd w:id="3050"/>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תודה רבה. </w:t>
      </w:r>
    </w:p>
    <w:p w:rsidR="00CE5072" w:rsidRDefault="00CE5072" w:rsidP="008925B7">
      <w:pPr>
        <w:rPr>
          <w:rtl/>
          <w:lang w:eastAsia="he-IL"/>
        </w:rPr>
      </w:pPr>
    </w:p>
    <w:p w:rsidR="00CE5072" w:rsidRDefault="00CE5072" w:rsidP="008925B7">
      <w:pPr>
        <w:rPr>
          <w:rtl/>
          <w:lang w:eastAsia="he-IL"/>
        </w:rPr>
      </w:pPr>
    </w:p>
    <w:p w:rsidR="00CE5072" w:rsidRDefault="00CE5072" w:rsidP="008925B7">
      <w:pPr>
        <w:pStyle w:val="a6"/>
        <w:rPr>
          <w:rtl/>
          <w:lang w:eastAsia="he-IL"/>
        </w:rPr>
      </w:pPr>
      <w:bookmarkStart w:id="3051" w:name="ET_hatsach_627091_17"/>
      <w:r w:rsidRPr="007E5551">
        <w:rPr>
          <w:rStyle w:val="TagStyle"/>
          <w:rtl/>
        </w:rPr>
        <w:t xml:space="preserve"> &lt;&lt; הצח &gt;&gt; </w:t>
      </w:r>
      <w:bookmarkStart w:id="3052" w:name="_Toc95341458"/>
      <w:bookmarkStart w:id="3053" w:name="_Toc95341821"/>
      <w:bookmarkStart w:id="3054" w:name="_Toc95773452"/>
      <w:r>
        <w:rPr>
          <w:rtl/>
          <w:lang w:eastAsia="he-IL"/>
        </w:rPr>
        <w:t xml:space="preserve">הצעת חוק מעונות יום שיקומיים (תיקון </w:t>
      </w:r>
      <w:r>
        <w:rPr>
          <w:rFonts w:hint="cs"/>
          <w:rtl/>
          <w:lang w:eastAsia="he-IL"/>
        </w:rPr>
        <w:t>–</w:t>
      </w:r>
      <w:r>
        <w:rPr>
          <w:rtl/>
          <w:lang w:eastAsia="he-IL"/>
        </w:rPr>
        <w:t xml:space="preserve"> פעוט עם מוגבלות שטרם מלאו לו שישה חודשים), התשפ"ב</w:t>
      </w:r>
      <w:r>
        <w:rPr>
          <w:rFonts w:hint="cs"/>
          <w:rtl/>
          <w:lang w:eastAsia="he-IL"/>
        </w:rPr>
        <w:t>–</w:t>
      </w:r>
      <w:r>
        <w:rPr>
          <w:rtl/>
          <w:lang w:eastAsia="he-IL"/>
        </w:rPr>
        <w:t>2021</w:t>
      </w:r>
      <w:bookmarkEnd w:id="3052"/>
      <w:bookmarkEnd w:id="3053"/>
      <w:bookmarkEnd w:id="3054"/>
      <w:r w:rsidRPr="007E5551">
        <w:rPr>
          <w:rStyle w:val="TagStyle"/>
          <w:rtl/>
        </w:rPr>
        <w:t xml:space="preserve"> &lt;&lt; הצח &gt;&gt;</w:t>
      </w:r>
      <w:r>
        <w:rPr>
          <w:rtl/>
          <w:lang w:eastAsia="he-IL"/>
        </w:rPr>
        <w:t xml:space="preserve">   </w:t>
      </w:r>
      <w:bookmarkEnd w:id="3051"/>
    </w:p>
    <w:p w:rsidR="00CE5072" w:rsidRDefault="00CE5072" w:rsidP="008925B7">
      <w:pPr>
        <w:rPr>
          <w:rtl/>
          <w:lang w:eastAsia="he-IL"/>
        </w:rPr>
      </w:pPr>
      <w:r>
        <w:rPr>
          <w:rtl/>
          <w:lang w:eastAsia="he-IL"/>
        </w:rPr>
        <w:t>[הצעת חוק פ/2584/24; נספחות.]</w:t>
      </w:r>
    </w:p>
    <w:p w:rsidR="00CE5072" w:rsidRDefault="00CE5072" w:rsidP="008925B7">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וולדיגר</w:t>
      </w:r>
      <w:r>
        <w:rPr>
          <w:rtl/>
          <w:lang w:eastAsia="he-IL"/>
        </w:rPr>
        <w:t>)</w:t>
      </w:r>
    </w:p>
    <w:p w:rsidR="00CE5072" w:rsidRDefault="00CE5072" w:rsidP="008925B7">
      <w:pPr>
        <w:rPr>
          <w:rtl/>
          <w:lang w:eastAsia="he-IL"/>
        </w:rPr>
      </w:pPr>
    </w:p>
    <w:p w:rsidR="00CE5072" w:rsidRDefault="00CE5072" w:rsidP="008925B7">
      <w:pPr>
        <w:pStyle w:val="af6"/>
        <w:keepNext/>
        <w:rPr>
          <w:rtl/>
        </w:rPr>
      </w:pPr>
      <w:bookmarkStart w:id="3055" w:name="ET_yor_6204_18"/>
      <w:r w:rsidRPr="007E5551">
        <w:rPr>
          <w:rStyle w:val="TagStyle"/>
          <w:rtl/>
        </w:rPr>
        <w:t xml:space="preserve"> &lt;&lt; יור &gt;&gt; </w:t>
      </w:r>
      <w:r>
        <w:rPr>
          <w:rtl/>
        </w:rPr>
        <w:t>היו"ר מיקי לוי:</w:t>
      </w:r>
      <w:r w:rsidRPr="007E5551">
        <w:rPr>
          <w:rStyle w:val="TagStyle"/>
          <w:rtl/>
        </w:rPr>
        <w:t xml:space="preserve"> &lt;&lt; יור &gt;&gt;</w:t>
      </w:r>
      <w:r>
        <w:rPr>
          <w:rtl/>
        </w:rPr>
        <w:t xml:space="preserve">   </w:t>
      </w:r>
      <w:bookmarkEnd w:id="3055"/>
    </w:p>
    <w:p w:rsidR="00CE5072" w:rsidRDefault="00CE5072" w:rsidP="00982C95">
      <w:pPr>
        <w:rPr>
          <w:rtl/>
          <w:lang w:eastAsia="he-IL"/>
        </w:rPr>
      </w:pPr>
    </w:p>
    <w:p w:rsidR="00CE5072" w:rsidRDefault="00CE5072" w:rsidP="00982C95">
      <w:pPr>
        <w:rPr>
          <w:rtl/>
          <w:lang w:eastAsia="he-IL"/>
        </w:rPr>
      </w:pPr>
      <w:r>
        <w:rPr>
          <w:rFonts w:hint="cs"/>
          <w:rtl/>
          <w:lang w:eastAsia="he-IL"/>
        </w:rPr>
        <w:t>חברת הכנסת וולדיגר, בבקשה. הצעת חוק משנה.</w:t>
      </w:r>
    </w:p>
    <w:p w:rsidR="00CE5072" w:rsidRDefault="00CE5072" w:rsidP="008925B7">
      <w:pPr>
        <w:rPr>
          <w:rtl/>
          <w:lang w:eastAsia="he-IL"/>
        </w:rPr>
      </w:pPr>
    </w:p>
    <w:p w:rsidR="00CE5072" w:rsidRDefault="00CE5072" w:rsidP="008925B7">
      <w:pPr>
        <w:pStyle w:val="a4"/>
        <w:keepNext/>
        <w:rPr>
          <w:rtl/>
        </w:rPr>
      </w:pPr>
      <w:bookmarkStart w:id="3056" w:name="ET_speaker_6150_11"/>
      <w:r w:rsidRPr="00EA000C">
        <w:rPr>
          <w:rStyle w:val="TagStyle"/>
          <w:rtl/>
        </w:rPr>
        <w:t xml:space="preserve"> &lt;&lt; דובר &gt;&gt; </w:t>
      </w:r>
      <w:bookmarkStart w:id="3057" w:name="_Toc95341459"/>
      <w:bookmarkStart w:id="3058" w:name="_Toc95341822"/>
      <w:bookmarkStart w:id="3059" w:name="_Toc95773453"/>
      <w:r>
        <w:rPr>
          <w:rtl/>
        </w:rPr>
        <w:t>מיכל וולדיגר (הציונות הדתית):</w:t>
      </w:r>
      <w:bookmarkEnd w:id="3057"/>
      <w:bookmarkEnd w:id="3058"/>
      <w:bookmarkEnd w:id="3059"/>
      <w:r w:rsidRPr="00EA000C">
        <w:rPr>
          <w:rStyle w:val="TagStyle"/>
          <w:rtl/>
        </w:rPr>
        <w:t xml:space="preserve"> &lt;&lt; דובר &gt;&gt;</w:t>
      </w:r>
      <w:r>
        <w:rPr>
          <w:rtl/>
        </w:rPr>
        <w:t xml:space="preserve">   </w:t>
      </w:r>
      <w:bookmarkEnd w:id="3056"/>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אדוני יושב-ראש הכנסת, כבוד השר, כנסת נכבדה, לפני </w:t>
      </w:r>
      <w:bookmarkStart w:id="3060" w:name="_ETM_Q5_654000"/>
      <w:bookmarkEnd w:id="3060"/>
      <w:r>
        <w:rPr>
          <w:rFonts w:hint="cs"/>
          <w:rtl/>
          <w:lang w:eastAsia="he-IL"/>
        </w:rPr>
        <w:t xml:space="preserve">שאני אתחיל לגוף העניין, אני רוצה להודות לשר הורוביץ ולכל </w:t>
      </w:r>
      <w:bookmarkStart w:id="3061" w:name="_ETM_Q5_657000"/>
      <w:bookmarkEnd w:id="3061"/>
      <w:r>
        <w:rPr>
          <w:rFonts w:hint="cs"/>
          <w:rtl/>
          <w:lang w:eastAsia="he-IL"/>
        </w:rPr>
        <w:t>הפועלים בעניין. אני ראיתי היום הודעה שסינפו את בית החולים אברבנאל, בית</w:t>
      </w:r>
      <w:bookmarkStart w:id="3062" w:name="_ETM_Q5_665000"/>
      <w:bookmarkEnd w:id="3062"/>
      <w:r>
        <w:rPr>
          <w:rFonts w:hint="cs"/>
          <w:rtl/>
          <w:lang w:eastAsia="he-IL"/>
        </w:rPr>
        <w:t xml:space="preserve"> חולים פסיכיאטרי, לבית החולים איכילוב. זה מעשה חשוב, גם לגוף העניין וגם למיגור הסטיגמה. זה הזמן.</w:t>
      </w:r>
    </w:p>
    <w:p w:rsidR="00CE5072" w:rsidRDefault="00CE5072" w:rsidP="008925B7">
      <w:pPr>
        <w:rPr>
          <w:rtl/>
          <w:lang w:eastAsia="he-IL"/>
        </w:rPr>
      </w:pPr>
    </w:p>
    <w:p w:rsidR="00CE5072" w:rsidRDefault="00CE5072" w:rsidP="008925B7">
      <w:pPr>
        <w:pStyle w:val="af6"/>
        <w:keepNext/>
        <w:rPr>
          <w:rtl/>
        </w:rPr>
      </w:pPr>
      <w:bookmarkStart w:id="3063" w:name="ET_yor_6204_12"/>
      <w:r w:rsidRPr="00EA000C">
        <w:rPr>
          <w:rStyle w:val="TagStyle"/>
          <w:rtl/>
        </w:rPr>
        <w:t xml:space="preserve"> &lt;&lt; יור &gt;&gt; </w:t>
      </w:r>
      <w:r>
        <w:rPr>
          <w:rtl/>
        </w:rPr>
        <w:t>היו"ר מיקי לוי:</w:t>
      </w:r>
      <w:r w:rsidRPr="00EA000C">
        <w:rPr>
          <w:rStyle w:val="TagStyle"/>
          <w:rtl/>
        </w:rPr>
        <w:t xml:space="preserve"> &lt;&lt; יור &gt;&gt;</w:t>
      </w:r>
      <w:r>
        <w:rPr>
          <w:rtl/>
        </w:rPr>
        <w:t xml:space="preserve">   </w:t>
      </w:r>
      <w:bookmarkEnd w:id="3063"/>
    </w:p>
    <w:p w:rsidR="00CE5072" w:rsidRDefault="00CE5072" w:rsidP="00982C95">
      <w:pPr>
        <w:rPr>
          <w:rtl/>
          <w:lang w:eastAsia="he-IL"/>
        </w:rPr>
      </w:pPr>
    </w:p>
    <w:p w:rsidR="00CE5072" w:rsidRDefault="00CE5072" w:rsidP="008925B7">
      <w:pPr>
        <w:rPr>
          <w:rtl/>
          <w:lang w:eastAsia="he-IL"/>
        </w:rPr>
      </w:pPr>
      <w:r>
        <w:rPr>
          <w:rFonts w:hint="cs"/>
          <w:rtl/>
          <w:lang w:eastAsia="he-IL"/>
        </w:rPr>
        <w:t>תסבירי.</w:t>
      </w:r>
    </w:p>
    <w:p w:rsidR="00CE5072" w:rsidRDefault="00CE5072" w:rsidP="008925B7">
      <w:pPr>
        <w:rPr>
          <w:rtl/>
          <w:lang w:eastAsia="he-IL"/>
        </w:rPr>
      </w:pPr>
    </w:p>
    <w:p w:rsidR="00CE5072" w:rsidRDefault="00CE5072" w:rsidP="008925B7">
      <w:pPr>
        <w:pStyle w:val="-"/>
        <w:keepNext/>
        <w:rPr>
          <w:rtl/>
        </w:rPr>
      </w:pPr>
      <w:bookmarkStart w:id="3064" w:name="ET_speakercontinue_6150_13"/>
      <w:r w:rsidRPr="00EA000C">
        <w:rPr>
          <w:rStyle w:val="TagStyle"/>
          <w:rtl/>
        </w:rPr>
        <w:t xml:space="preserve"> &lt;&lt; דובר_המשך &gt;&gt; </w:t>
      </w:r>
      <w:r>
        <w:rPr>
          <w:rtl/>
        </w:rPr>
        <w:t>מיכל וולדיגר (הציונות הדתית):</w:t>
      </w:r>
      <w:r w:rsidRPr="00EA000C">
        <w:rPr>
          <w:rStyle w:val="TagStyle"/>
          <w:rtl/>
        </w:rPr>
        <w:t xml:space="preserve"> &lt;&lt; דובר_המשך &gt;&gt;</w:t>
      </w:r>
      <w:r>
        <w:rPr>
          <w:rtl/>
        </w:rPr>
        <w:t xml:space="preserve">   </w:t>
      </w:r>
      <w:bookmarkEnd w:id="3064"/>
    </w:p>
    <w:p w:rsidR="00CE5072" w:rsidRDefault="00CE5072" w:rsidP="00982C95">
      <w:pPr>
        <w:rPr>
          <w:rtl/>
          <w:lang w:eastAsia="he-IL"/>
        </w:rPr>
      </w:pPr>
    </w:p>
    <w:p w:rsidR="00CE5072" w:rsidRDefault="00CE5072" w:rsidP="00C42CD3">
      <w:pPr>
        <w:rPr>
          <w:rtl/>
          <w:lang w:eastAsia="he-IL"/>
        </w:rPr>
      </w:pPr>
      <w:r>
        <w:rPr>
          <w:rFonts w:hint="cs"/>
          <w:rtl/>
          <w:lang w:eastAsia="he-IL"/>
        </w:rPr>
        <w:t>אני אסביר</w:t>
      </w:r>
      <w:r w:rsidR="00C42CD3">
        <w:rPr>
          <w:rFonts w:hint="cs"/>
          <w:rtl/>
          <w:lang w:eastAsia="he-IL"/>
        </w:rPr>
        <w:t>.</w:t>
      </w:r>
      <w:r>
        <w:rPr>
          <w:rFonts w:hint="cs"/>
          <w:rtl/>
          <w:lang w:eastAsia="he-IL"/>
        </w:rPr>
        <w:t xml:space="preserve"> זה על זמן שלי. טוב, אני אקח את זה.</w:t>
      </w:r>
    </w:p>
    <w:p w:rsidR="00CE5072" w:rsidRDefault="00CE5072" w:rsidP="008925B7">
      <w:pPr>
        <w:rPr>
          <w:rtl/>
          <w:lang w:eastAsia="he-IL"/>
        </w:rPr>
      </w:pPr>
    </w:p>
    <w:p w:rsidR="00CE5072" w:rsidRDefault="00CE5072" w:rsidP="008925B7">
      <w:pPr>
        <w:pStyle w:val="af6"/>
        <w:keepNext/>
        <w:rPr>
          <w:rtl/>
        </w:rPr>
      </w:pPr>
      <w:r w:rsidRPr="003E0595">
        <w:rPr>
          <w:rStyle w:val="TagStyle"/>
          <w:rtl/>
        </w:rPr>
        <w:t xml:space="preserve"> &lt;&lt; יור &gt;&gt; </w:t>
      </w:r>
      <w:r>
        <w:rPr>
          <w:rtl/>
        </w:rPr>
        <w:t>היו"ר מיקי לוי:</w:t>
      </w:r>
      <w:r w:rsidRPr="003E0595">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אני </w:t>
      </w:r>
      <w:bookmarkStart w:id="3065" w:name="_ETM_Q5_674000"/>
      <w:bookmarkEnd w:id="3065"/>
      <w:r>
        <w:rPr>
          <w:rFonts w:hint="cs"/>
          <w:rtl/>
          <w:lang w:eastAsia="he-IL"/>
        </w:rPr>
        <w:t>אתן לך דקה, אני רוצה פשוט להבין.</w:t>
      </w:r>
    </w:p>
    <w:p w:rsidR="00CE5072" w:rsidRDefault="00CE5072" w:rsidP="008925B7">
      <w:pPr>
        <w:rPr>
          <w:rtl/>
          <w:lang w:eastAsia="he-IL"/>
        </w:rPr>
      </w:pPr>
    </w:p>
    <w:p w:rsidR="00CE5072" w:rsidRDefault="00CE5072" w:rsidP="008925B7">
      <w:pPr>
        <w:pStyle w:val="-"/>
        <w:keepNext/>
        <w:rPr>
          <w:rtl/>
        </w:rPr>
      </w:pPr>
      <w:bookmarkStart w:id="3066" w:name="ET_speakercontinue_6150_16"/>
      <w:r w:rsidRPr="003E0595">
        <w:rPr>
          <w:rStyle w:val="TagStyle"/>
          <w:rtl/>
        </w:rPr>
        <w:lastRenderedPageBreak/>
        <w:t xml:space="preserve"> &lt;&lt; דובר_המשך &gt;&gt; </w:t>
      </w:r>
      <w:r>
        <w:rPr>
          <w:rtl/>
        </w:rPr>
        <w:t>מיכל וולדיגר (הציונות הדתית):</w:t>
      </w:r>
      <w:r w:rsidRPr="003E0595">
        <w:rPr>
          <w:rStyle w:val="TagStyle"/>
          <w:rtl/>
        </w:rPr>
        <w:t xml:space="preserve"> &lt;&lt; דובר_המשך &gt;&gt;</w:t>
      </w:r>
      <w:r>
        <w:rPr>
          <w:rtl/>
        </w:rPr>
        <w:t xml:space="preserve">   </w:t>
      </w:r>
      <w:bookmarkEnd w:id="3066"/>
    </w:p>
    <w:p w:rsidR="00CE5072" w:rsidRDefault="00CE5072" w:rsidP="00982C95">
      <w:pPr>
        <w:rPr>
          <w:rtl/>
          <w:lang w:eastAsia="he-IL"/>
        </w:rPr>
      </w:pPr>
    </w:p>
    <w:p w:rsidR="00CE5072" w:rsidRDefault="00CE5072" w:rsidP="00C42CD3">
      <w:pPr>
        <w:rPr>
          <w:rtl/>
        </w:rPr>
      </w:pPr>
      <w:bookmarkStart w:id="3067" w:name="_ETM_Q5_677000"/>
      <w:bookmarkEnd w:id="3067"/>
      <w:r w:rsidRPr="007E5551">
        <w:rPr>
          <w:rFonts w:hint="cs"/>
          <w:rtl/>
          <w:lang w:eastAsia="he-IL"/>
        </w:rPr>
        <w:t xml:space="preserve">אני אסביר את זה. בתי החולים הפסיכיאטריים נמצאים כגוף בפני עצמו, למעט כמה </w:t>
      </w:r>
      <w:bookmarkStart w:id="3068" w:name="_ETM_Q5_684000"/>
      <w:bookmarkEnd w:id="3068"/>
      <w:r w:rsidRPr="007E5551">
        <w:rPr>
          <w:rFonts w:hint="cs"/>
          <w:rtl/>
          <w:lang w:eastAsia="he-IL"/>
        </w:rPr>
        <w:t>בתי חולים יוצאי דופן, כמו למשל תל השומר. כשבן אדם נכנס לבית החולים תל השומר, ה</w:t>
      </w:r>
      <w:bookmarkStart w:id="3069" w:name="_ETM_Q5_693000"/>
      <w:bookmarkEnd w:id="3069"/>
      <w:r w:rsidRPr="007E5551">
        <w:rPr>
          <w:rFonts w:hint="cs"/>
          <w:rtl/>
          <w:lang w:eastAsia="he-IL"/>
        </w:rPr>
        <w:t>וא נכנס</w:t>
      </w:r>
      <w:r>
        <w:rPr>
          <w:rFonts w:hint="cs"/>
          <w:rtl/>
          <w:lang w:eastAsia="he-IL"/>
        </w:rPr>
        <w:t>, זה</w:t>
      </w:r>
      <w:r w:rsidRPr="007E5551">
        <w:rPr>
          <w:rFonts w:hint="cs"/>
          <w:rtl/>
          <w:lang w:eastAsia="he-IL"/>
        </w:rPr>
        <w:t xml:space="preserve"> כמו כל חולי אחר, אם זה חולי פיזי, אם זה חולי נפשי, וזה מנרמל את מחלת הנפש</w:t>
      </w:r>
      <w:r>
        <w:rPr>
          <w:rFonts w:hint="cs"/>
          <w:rtl/>
          <w:lang w:eastAsia="he-IL"/>
        </w:rPr>
        <w:t>,</w:t>
      </w:r>
      <w:r w:rsidRPr="007E5551">
        <w:rPr>
          <w:rFonts w:hint="cs"/>
          <w:rtl/>
          <w:lang w:eastAsia="he-IL"/>
        </w:rPr>
        <w:t xml:space="preserve"> היא נורמלית. זה מצחיק </w:t>
      </w:r>
      <w:r>
        <w:rPr>
          <w:rFonts w:hint="cs"/>
          <w:rtl/>
          <w:lang w:eastAsia="he-IL"/>
        </w:rPr>
        <w:t>ש</w:t>
      </w:r>
      <w:r w:rsidRPr="007E5551">
        <w:rPr>
          <w:rFonts w:hint="cs"/>
          <w:rtl/>
          <w:lang w:eastAsia="he-IL"/>
        </w:rPr>
        <w:t xml:space="preserve">העניין של מחלת נפש נורמלי, </w:t>
      </w:r>
      <w:bookmarkStart w:id="3070" w:name="_ETM_Q5_702000"/>
      <w:bookmarkEnd w:id="3070"/>
      <w:r w:rsidRPr="007E5551">
        <w:rPr>
          <w:rFonts w:hint="cs"/>
          <w:rtl/>
          <w:lang w:eastAsia="he-IL"/>
        </w:rPr>
        <w:t>אבל כן, זה משהו שיכול לקרות לכל אחד מא</w:t>
      </w:r>
      <w:r>
        <w:rPr>
          <w:rFonts w:hint="cs"/>
          <w:rtl/>
          <w:lang w:eastAsia="he-IL"/>
        </w:rPr>
        <w:t>י</w:t>
      </w:r>
      <w:r w:rsidRPr="007E5551">
        <w:rPr>
          <w:rFonts w:hint="cs"/>
          <w:rtl/>
          <w:lang w:eastAsia="he-IL"/>
        </w:rPr>
        <w:t xml:space="preserve">תנו. ולכן כשנכנסים לבית חולים, זו כניסה שממגרת את הסטיגמה. לא צריך לשים בית חולים פסיכיאטרי </w:t>
      </w:r>
      <w:bookmarkStart w:id="3071" w:name="_ETM_Q5_715000"/>
      <w:bookmarkEnd w:id="3071"/>
      <w:r w:rsidRPr="007E5551">
        <w:rPr>
          <w:rFonts w:hint="cs"/>
          <w:rtl/>
          <w:lang w:eastAsia="he-IL"/>
        </w:rPr>
        <w:t xml:space="preserve">בצד, קטן, מוחבא מהקהל, מוחבא מעיני השמש, אלא זה צריך להיות חלק ממערך הבריאות במדינת ישראל. מה שקרה </w:t>
      </w:r>
      <w:bookmarkStart w:id="3072" w:name="_ETM_Q5_726000"/>
      <w:bookmarkEnd w:id="3072"/>
      <w:r w:rsidRPr="007E5551">
        <w:rPr>
          <w:rFonts w:hint="cs"/>
          <w:rtl/>
          <w:lang w:eastAsia="he-IL"/>
        </w:rPr>
        <w:t>היום, השר ניצן הור</w:t>
      </w:r>
      <w:r>
        <w:rPr>
          <w:rFonts w:hint="cs"/>
          <w:rtl/>
          <w:lang w:eastAsia="he-IL"/>
        </w:rPr>
        <w:t>ו</w:t>
      </w:r>
      <w:r w:rsidRPr="007E5551">
        <w:rPr>
          <w:rFonts w:hint="cs"/>
          <w:rtl/>
          <w:lang w:eastAsia="he-IL"/>
        </w:rPr>
        <w:t xml:space="preserve">ביץ </w:t>
      </w:r>
      <w:r w:rsidRPr="007E5551">
        <w:rPr>
          <w:rtl/>
          <w:lang w:eastAsia="he-IL"/>
        </w:rPr>
        <w:t>–</w:t>
      </w:r>
      <w:r w:rsidRPr="007E5551">
        <w:rPr>
          <w:rFonts w:hint="cs"/>
          <w:rtl/>
          <w:lang w:eastAsia="he-IL"/>
        </w:rPr>
        <w:t xml:space="preserve"> זה תהליך </w:t>
      </w:r>
      <w:bookmarkStart w:id="3073" w:name="_ETM_Q5_728000"/>
      <w:bookmarkEnd w:id="3073"/>
      <w:r w:rsidRPr="007E5551">
        <w:rPr>
          <w:rFonts w:hint="cs"/>
          <w:rtl/>
          <w:lang w:eastAsia="he-IL"/>
        </w:rPr>
        <w:t>שנמשך כבר הרבה זמן, אבל הוא עשה את המכה בפטיש וסיפח את בית החולים אברבנאל, שזה בית חולים פסיכיאטרי חשוב ביותר בחולון, לבית החולים איכילוב.</w:t>
      </w:r>
      <w:bookmarkStart w:id="3074" w:name="TOR_Q6"/>
      <w:bookmarkEnd w:id="3074"/>
      <w:r>
        <w:rPr>
          <w:rFonts w:hint="cs"/>
          <w:rtl/>
        </w:rPr>
        <w:t xml:space="preserve"> זה ממש מבורך, ואני מקווה שגם פיזית זה יקרה </w:t>
      </w:r>
      <w:r w:rsidR="00C42CD3">
        <w:rPr>
          <w:rFonts w:hint="eastAsia"/>
          <w:rtl/>
        </w:rPr>
        <w:t>–</w:t>
      </w:r>
      <w:r>
        <w:rPr>
          <w:rFonts w:hint="cs"/>
          <w:rtl/>
        </w:rPr>
        <w:t xml:space="preserve"> </w:t>
      </w:r>
      <w:bookmarkStart w:id="3075" w:name="_ETM_Q6_143971"/>
      <w:bookmarkEnd w:id="3075"/>
      <w:r>
        <w:rPr>
          <w:rFonts w:hint="cs"/>
          <w:rtl/>
        </w:rPr>
        <w:t xml:space="preserve">זה תהליך </w:t>
      </w:r>
      <w:r w:rsidR="00C42CD3">
        <w:rPr>
          <w:rFonts w:hint="eastAsia"/>
        </w:rPr>
        <w:t>–</w:t>
      </w:r>
      <w:r>
        <w:rPr>
          <w:rFonts w:hint="cs"/>
          <w:rtl/>
        </w:rPr>
        <w:t xml:space="preserve"> וכך באמת נצליח למגר, על ידי פעולות ולא רק על ידי דיבורים, את </w:t>
      </w:r>
      <w:bookmarkStart w:id="3076" w:name="_ETM_Q6_147975"/>
      <w:bookmarkEnd w:id="3076"/>
      <w:r>
        <w:rPr>
          <w:rFonts w:hint="cs"/>
          <w:rtl/>
        </w:rPr>
        <w:t>הסטיגמה הנוראית, שהיא מיותרת לחלוטין. זה חשוב ביותר.</w:t>
      </w:r>
    </w:p>
    <w:p w:rsidR="00CE5072" w:rsidRDefault="00CE5072" w:rsidP="008925B7">
      <w:pPr>
        <w:rPr>
          <w:rtl/>
        </w:rPr>
      </w:pPr>
      <w:bookmarkStart w:id="3077" w:name="_ETM_Q6_150669"/>
      <w:bookmarkStart w:id="3078" w:name="_ETM_Q6_150746"/>
      <w:bookmarkEnd w:id="3077"/>
      <w:bookmarkEnd w:id="3078"/>
    </w:p>
    <w:p w:rsidR="00CE5072" w:rsidRDefault="00CE5072" w:rsidP="008925B7">
      <w:pPr>
        <w:pStyle w:val="af6"/>
        <w:rPr>
          <w:rtl/>
        </w:rPr>
      </w:pPr>
      <w:r w:rsidRPr="00B94395">
        <w:rPr>
          <w:rStyle w:val="TagStyle"/>
          <w:rtl/>
        </w:rPr>
        <w:t xml:space="preserve"> &lt;&lt; יור &gt;&gt;</w:t>
      </w:r>
      <w:r w:rsidRPr="006658BF">
        <w:rPr>
          <w:rStyle w:val="TagStyle"/>
          <w:rtl/>
        </w:rPr>
        <w:t xml:space="preserve"> </w:t>
      </w:r>
      <w:r>
        <w:rPr>
          <w:rtl/>
        </w:rPr>
        <w:t>היו"ר מיקי לוי:</w:t>
      </w:r>
      <w:r w:rsidRPr="006658BF">
        <w:rPr>
          <w:rStyle w:val="TagStyle"/>
          <w:rtl/>
        </w:rPr>
        <w:t xml:space="preserve"> </w:t>
      </w:r>
      <w:r w:rsidRPr="00B94395">
        <w:rPr>
          <w:rStyle w:val="TagStyle"/>
          <w:rtl/>
        </w:rPr>
        <w:t>&lt;&lt; יור &gt;&gt;</w:t>
      </w:r>
      <w:r>
        <w:rPr>
          <w:rtl/>
        </w:rPr>
        <w:t xml:space="preserve">   </w:t>
      </w:r>
    </w:p>
    <w:p w:rsidR="00CE5072" w:rsidRDefault="00CE5072" w:rsidP="00982C95">
      <w:pPr>
        <w:rPr>
          <w:rtl/>
        </w:rPr>
      </w:pPr>
    </w:p>
    <w:p w:rsidR="00CE5072" w:rsidRDefault="00CE5072" w:rsidP="008925B7">
      <w:pPr>
        <w:rPr>
          <w:rtl/>
        </w:rPr>
      </w:pPr>
      <w:bookmarkStart w:id="3079" w:name="_ETM_Q6_151710"/>
      <w:bookmarkEnd w:id="3079"/>
      <w:r>
        <w:rPr>
          <w:rFonts w:hint="cs"/>
          <w:rtl/>
        </w:rPr>
        <w:t>תודה רבה.</w:t>
      </w:r>
    </w:p>
    <w:p w:rsidR="00CE5072" w:rsidRDefault="00CE5072" w:rsidP="008925B7">
      <w:pPr>
        <w:rPr>
          <w:rtl/>
        </w:rPr>
      </w:pPr>
      <w:bookmarkStart w:id="3080" w:name="_ETM_Q6_153180"/>
      <w:bookmarkStart w:id="3081" w:name="_ETM_Q6_153262"/>
      <w:bookmarkEnd w:id="3080"/>
      <w:bookmarkEnd w:id="3081"/>
    </w:p>
    <w:p w:rsidR="00CE5072" w:rsidRDefault="00CE5072" w:rsidP="008925B7">
      <w:pPr>
        <w:pStyle w:val="-"/>
        <w:rPr>
          <w:rtl/>
        </w:rPr>
      </w:pPr>
      <w:bookmarkStart w:id="3082" w:name="ET_speakercontinue_6150_4"/>
      <w:r w:rsidRPr="00B94395">
        <w:rPr>
          <w:rStyle w:val="TagStyle"/>
          <w:rtl/>
        </w:rPr>
        <w:t xml:space="preserve"> &lt;&lt; דובר_המשך &gt;&gt;</w:t>
      </w:r>
      <w:r w:rsidRPr="006658BF">
        <w:rPr>
          <w:rStyle w:val="TagStyle"/>
          <w:rtl/>
        </w:rPr>
        <w:t xml:space="preserve"> </w:t>
      </w:r>
      <w:r>
        <w:rPr>
          <w:rtl/>
        </w:rPr>
        <w:t>מיכל וולדיגר (הציונות הדתית):</w:t>
      </w:r>
      <w:r w:rsidRPr="006658BF">
        <w:rPr>
          <w:rStyle w:val="TagStyle"/>
          <w:rtl/>
        </w:rPr>
        <w:t xml:space="preserve"> </w:t>
      </w:r>
      <w:r w:rsidRPr="00B94395">
        <w:rPr>
          <w:rStyle w:val="TagStyle"/>
          <w:rtl/>
        </w:rPr>
        <w:t>&lt;&lt; דובר_המשך &gt;&gt;</w:t>
      </w:r>
      <w:r>
        <w:rPr>
          <w:rtl/>
        </w:rPr>
        <w:t xml:space="preserve">   </w:t>
      </w:r>
      <w:bookmarkEnd w:id="3082"/>
    </w:p>
    <w:p w:rsidR="00CE5072" w:rsidRDefault="00CE5072" w:rsidP="00982C95">
      <w:pPr>
        <w:rPr>
          <w:rtl/>
        </w:rPr>
      </w:pPr>
    </w:p>
    <w:p w:rsidR="00CE5072" w:rsidRDefault="00CE5072" w:rsidP="008925B7">
      <w:pPr>
        <w:rPr>
          <w:rtl/>
        </w:rPr>
      </w:pPr>
      <w:bookmarkStart w:id="3083" w:name="_ETM_Q6_154114"/>
      <w:bookmarkEnd w:id="3083"/>
      <w:r>
        <w:rPr>
          <w:rFonts w:hint="cs"/>
          <w:rtl/>
        </w:rPr>
        <w:t xml:space="preserve">כשעושים </w:t>
      </w:r>
      <w:bookmarkStart w:id="3084" w:name="_ETM_Q6_151601"/>
      <w:bookmarkEnd w:id="3084"/>
      <w:r>
        <w:rPr>
          <w:rFonts w:hint="cs"/>
          <w:rtl/>
        </w:rPr>
        <w:t>דברים טובים צריך לציין אותם.</w:t>
      </w:r>
    </w:p>
    <w:p w:rsidR="00CE5072" w:rsidRDefault="00CE5072" w:rsidP="008925B7">
      <w:pPr>
        <w:rPr>
          <w:rtl/>
        </w:rPr>
      </w:pPr>
      <w:bookmarkStart w:id="3085" w:name="_ETM_Q6_153425"/>
      <w:bookmarkEnd w:id="3085"/>
    </w:p>
    <w:p w:rsidR="00CE5072" w:rsidRDefault="00CE5072" w:rsidP="008925B7">
      <w:pPr>
        <w:pStyle w:val="af6"/>
        <w:rPr>
          <w:rtl/>
        </w:rPr>
      </w:pPr>
      <w:bookmarkStart w:id="3086" w:name="ET_yor_6204_5"/>
      <w:r w:rsidRPr="00B94395">
        <w:rPr>
          <w:rStyle w:val="TagStyle"/>
          <w:rtl/>
        </w:rPr>
        <w:t xml:space="preserve"> &lt;&lt; יור &gt;&gt;</w:t>
      </w:r>
      <w:r w:rsidRPr="006658BF">
        <w:rPr>
          <w:rStyle w:val="TagStyle"/>
          <w:rtl/>
        </w:rPr>
        <w:t xml:space="preserve"> </w:t>
      </w:r>
      <w:r>
        <w:rPr>
          <w:rtl/>
        </w:rPr>
        <w:t>היו"ר מיקי לוי:</w:t>
      </w:r>
      <w:r w:rsidRPr="006658BF">
        <w:rPr>
          <w:rStyle w:val="TagStyle"/>
          <w:rtl/>
        </w:rPr>
        <w:t xml:space="preserve"> </w:t>
      </w:r>
      <w:r w:rsidRPr="00B94395">
        <w:rPr>
          <w:rStyle w:val="TagStyle"/>
          <w:rtl/>
        </w:rPr>
        <w:t>&lt;&lt; יור &gt;&gt;</w:t>
      </w:r>
      <w:r>
        <w:rPr>
          <w:rtl/>
        </w:rPr>
        <w:t xml:space="preserve">   </w:t>
      </w:r>
      <w:bookmarkEnd w:id="3086"/>
    </w:p>
    <w:p w:rsidR="00CE5072" w:rsidRDefault="00CE5072" w:rsidP="00982C95">
      <w:pPr>
        <w:rPr>
          <w:rtl/>
        </w:rPr>
      </w:pPr>
    </w:p>
    <w:p w:rsidR="00CE5072" w:rsidRDefault="00CE5072" w:rsidP="008925B7">
      <w:pPr>
        <w:rPr>
          <w:rtl/>
        </w:rPr>
      </w:pPr>
      <w:bookmarkStart w:id="3087" w:name="_ETM_Q6_154215"/>
      <w:bookmarkEnd w:id="3087"/>
      <w:r>
        <w:rPr>
          <w:rFonts w:hint="cs"/>
          <w:rtl/>
        </w:rPr>
        <w:t>תודה רבה.</w:t>
      </w:r>
    </w:p>
    <w:p w:rsidR="00CE5072" w:rsidRDefault="00CE5072" w:rsidP="008925B7">
      <w:pPr>
        <w:rPr>
          <w:rtl/>
        </w:rPr>
      </w:pPr>
      <w:bookmarkStart w:id="3088" w:name="_ETM_Q6_155430"/>
      <w:bookmarkStart w:id="3089" w:name="_ETM_Q6_155533"/>
      <w:bookmarkEnd w:id="3088"/>
      <w:bookmarkEnd w:id="3089"/>
    </w:p>
    <w:p w:rsidR="00CE5072" w:rsidRDefault="00CE5072" w:rsidP="008925B7">
      <w:pPr>
        <w:pStyle w:val="-"/>
        <w:rPr>
          <w:rtl/>
        </w:rPr>
      </w:pPr>
      <w:bookmarkStart w:id="3090" w:name="ET_speakercontinue_6150_6"/>
      <w:r w:rsidRPr="00B94395">
        <w:rPr>
          <w:rStyle w:val="TagStyle"/>
          <w:rtl/>
        </w:rPr>
        <w:t xml:space="preserve"> &lt;&lt; דובר_המשך &gt;&gt;</w:t>
      </w:r>
      <w:r w:rsidRPr="006658BF">
        <w:rPr>
          <w:rStyle w:val="TagStyle"/>
          <w:rtl/>
        </w:rPr>
        <w:t xml:space="preserve"> </w:t>
      </w:r>
      <w:r>
        <w:rPr>
          <w:rtl/>
        </w:rPr>
        <w:t>מיכל וולדיגר (הציונות הדתית):</w:t>
      </w:r>
      <w:r w:rsidRPr="006658BF">
        <w:rPr>
          <w:rStyle w:val="TagStyle"/>
          <w:rtl/>
        </w:rPr>
        <w:t xml:space="preserve"> </w:t>
      </w:r>
      <w:r w:rsidRPr="00B94395">
        <w:rPr>
          <w:rStyle w:val="TagStyle"/>
          <w:rtl/>
        </w:rPr>
        <w:t>&lt;&lt; דובר_המשך &gt;&gt;</w:t>
      </w:r>
      <w:r>
        <w:rPr>
          <w:rtl/>
        </w:rPr>
        <w:t xml:space="preserve">   </w:t>
      </w:r>
      <w:bookmarkEnd w:id="3090"/>
    </w:p>
    <w:p w:rsidR="00CE5072" w:rsidRDefault="00CE5072" w:rsidP="00982C95">
      <w:pPr>
        <w:rPr>
          <w:rtl/>
        </w:rPr>
      </w:pPr>
    </w:p>
    <w:p w:rsidR="00CE5072" w:rsidRDefault="00CE5072" w:rsidP="008925B7">
      <w:pPr>
        <w:rPr>
          <w:rtl/>
        </w:rPr>
      </w:pPr>
      <w:bookmarkStart w:id="3091" w:name="_ETM_Q6_157430"/>
      <w:bookmarkEnd w:id="3091"/>
      <w:r>
        <w:rPr>
          <w:rFonts w:hint="cs"/>
          <w:rtl/>
        </w:rPr>
        <w:t xml:space="preserve">לגוף העניין, קודם כול, </w:t>
      </w:r>
      <w:bookmarkStart w:id="3092" w:name="_ETM_Q6_161765"/>
      <w:bookmarkEnd w:id="3092"/>
      <w:r>
        <w:rPr>
          <w:rFonts w:hint="cs"/>
          <w:rtl/>
        </w:rPr>
        <w:t xml:space="preserve">תודה לחבר הכנסת צביקה האוזר, שהיה פה לפני </w:t>
      </w:r>
      <w:bookmarkStart w:id="3093" w:name="_ETM_Q6_161165"/>
      <w:bookmarkEnd w:id="3093"/>
      <w:r>
        <w:rPr>
          <w:rFonts w:hint="cs"/>
          <w:rtl/>
        </w:rPr>
        <w:t xml:space="preserve">שנייה, שבעצם גם הגיש את הצעת החוק הזאת, וכמובן </w:t>
      </w:r>
      <w:bookmarkStart w:id="3094" w:name="_ETM_Q6_169150"/>
      <w:bookmarkEnd w:id="3094"/>
      <w:r>
        <w:rPr>
          <w:rFonts w:hint="cs"/>
          <w:rtl/>
        </w:rPr>
        <w:t xml:space="preserve">לשר המשפטים, שהגיש את הצעת החוק כשהוא היה חבר </w:t>
      </w:r>
      <w:bookmarkStart w:id="3095" w:name="_ETM_Q6_170974"/>
      <w:bookmarkEnd w:id="3095"/>
      <w:r>
        <w:rPr>
          <w:rFonts w:hint="cs"/>
          <w:rtl/>
        </w:rPr>
        <w:t xml:space="preserve">כנסת. חשוב מאוד מאוד: יש בינינו הורים שביום בהיר אחד </w:t>
      </w:r>
      <w:bookmarkStart w:id="3096" w:name="_ETM_Q6_173427"/>
      <w:bookmarkEnd w:id="3096"/>
      <w:r>
        <w:rPr>
          <w:rFonts w:hint="cs"/>
          <w:rtl/>
        </w:rPr>
        <w:t xml:space="preserve">נשמטת להם המציאות מתחת לרגליים, והם הפכים להורים לילד עם </w:t>
      </w:r>
      <w:bookmarkStart w:id="3097" w:name="_ETM_Q6_182638"/>
      <w:bookmarkEnd w:id="3097"/>
      <w:r>
        <w:rPr>
          <w:rFonts w:hint="cs"/>
          <w:rtl/>
        </w:rPr>
        <w:t xml:space="preserve">מוגבלות. לעיתים המוגבלות ברורה ונגלית לעין, ולעיתים לוקח זמן עד </w:t>
      </w:r>
      <w:bookmarkStart w:id="3098" w:name="_ETM_Q6_190209"/>
      <w:bookmarkEnd w:id="3098"/>
      <w:r>
        <w:rPr>
          <w:rFonts w:hint="cs"/>
          <w:rtl/>
        </w:rPr>
        <w:t xml:space="preserve">שברור מהי בדיוק המוגבלות, שכאמור הייתה שם קודם אבל לא </w:t>
      </w:r>
      <w:bookmarkStart w:id="3099" w:name="_ETM_Q6_195098"/>
      <w:bookmarkEnd w:id="3099"/>
      <w:r>
        <w:rPr>
          <w:rFonts w:hint="cs"/>
          <w:rtl/>
        </w:rPr>
        <w:t xml:space="preserve">גילו אותה. הורים אלה נדרשים למשימת חייהם </w:t>
      </w:r>
      <w:r>
        <w:rPr>
          <w:rtl/>
        </w:rPr>
        <w:t>–</w:t>
      </w:r>
      <w:r>
        <w:rPr>
          <w:rFonts w:hint="cs"/>
          <w:rtl/>
        </w:rPr>
        <w:t xml:space="preserve"> גידול ילד </w:t>
      </w:r>
      <w:bookmarkStart w:id="3100" w:name="_ETM_Q6_199993"/>
      <w:bookmarkEnd w:id="3100"/>
      <w:r>
        <w:rPr>
          <w:rFonts w:hint="cs"/>
          <w:rtl/>
        </w:rPr>
        <w:t xml:space="preserve">עם מוגבלות, על כל המשתמע מכך והאתגרים הנלווים לכך. הקושי </w:t>
      </w:r>
      <w:bookmarkStart w:id="3101" w:name="_ETM_Q6_204912"/>
      <w:bookmarkEnd w:id="3101"/>
      <w:r>
        <w:rPr>
          <w:rFonts w:hint="cs"/>
          <w:rtl/>
        </w:rPr>
        <w:t xml:space="preserve">המנטלי שבעיכול הבשורה בוודאי לא מקל על הצורך </w:t>
      </w:r>
      <w:bookmarkStart w:id="3102" w:name="_ETM_Q6_205391"/>
      <w:bookmarkEnd w:id="3102"/>
      <w:r>
        <w:rPr>
          <w:rFonts w:hint="cs"/>
          <w:rtl/>
        </w:rPr>
        <w:t>ללמוד ולארגן את החיים מחדש.</w:t>
      </w:r>
    </w:p>
    <w:p w:rsidR="00CE5072" w:rsidRDefault="00CE5072" w:rsidP="008925B7">
      <w:pPr>
        <w:rPr>
          <w:rtl/>
        </w:rPr>
      </w:pPr>
      <w:bookmarkStart w:id="3103" w:name="_ETM_Q6_210447"/>
      <w:bookmarkStart w:id="3104" w:name="_ETM_Q6_210551"/>
      <w:bookmarkEnd w:id="3103"/>
      <w:bookmarkEnd w:id="3104"/>
    </w:p>
    <w:p w:rsidR="00CE5072" w:rsidRDefault="00CE5072" w:rsidP="003B17B4">
      <w:pPr>
        <w:rPr>
          <w:rtl/>
        </w:rPr>
      </w:pPr>
      <w:bookmarkStart w:id="3105" w:name="_ETM_Q6_210607"/>
      <w:bookmarkStart w:id="3106" w:name="_ETM_Q6_210685"/>
      <w:bookmarkEnd w:id="3105"/>
      <w:bookmarkEnd w:id="3106"/>
      <w:r>
        <w:rPr>
          <w:rFonts w:hint="cs"/>
          <w:rtl/>
        </w:rPr>
        <w:lastRenderedPageBreak/>
        <w:t xml:space="preserve">ילדים זה שמחה, כמובן. כל </w:t>
      </w:r>
      <w:bookmarkStart w:id="3107" w:name="_ETM_Q6_215344"/>
      <w:bookmarkEnd w:id="3107"/>
      <w:r>
        <w:rPr>
          <w:rFonts w:hint="cs"/>
          <w:rtl/>
        </w:rPr>
        <w:t>ילד מכניס אור וייחוד שלו לבית, וילד עם</w:t>
      </w:r>
      <w:r w:rsidR="00982C95">
        <w:rPr>
          <w:rFonts w:hint="cs"/>
          <w:rtl/>
        </w:rPr>
        <w:t xml:space="preserve"> </w:t>
      </w:r>
      <w:bookmarkStart w:id="3108" w:name="_ETM_Q6_218847"/>
      <w:bookmarkEnd w:id="3108"/>
      <w:r>
        <w:rPr>
          <w:rFonts w:hint="cs"/>
          <w:rtl/>
        </w:rPr>
        <w:t xml:space="preserve">מוגבלות </w:t>
      </w:r>
      <w:r>
        <w:rPr>
          <w:rtl/>
        </w:rPr>
        <w:t>–</w:t>
      </w:r>
      <w:r>
        <w:rPr>
          <w:rFonts w:hint="cs"/>
          <w:rtl/>
        </w:rPr>
        <w:t xml:space="preserve"> אולי אפילו כפל-כפליים. כן, ילד עם </w:t>
      </w:r>
      <w:bookmarkStart w:id="3109" w:name="_ETM_Q6_218681"/>
      <w:bookmarkEnd w:id="3109"/>
      <w:r>
        <w:rPr>
          <w:rFonts w:hint="cs"/>
          <w:rtl/>
        </w:rPr>
        <w:t>מוגבלות מכניס אור אפילו בכפל-כפליים. אבל כולנו יודעים שילדים</w:t>
      </w:r>
      <w:bookmarkStart w:id="3110" w:name="_ETM_Q6_224330"/>
      <w:bookmarkEnd w:id="3110"/>
      <w:r>
        <w:rPr>
          <w:rFonts w:hint="cs"/>
          <w:rtl/>
        </w:rPr>
        <w:t xml:space="preserve"> גם צריכים טיפול, השקעה והירתמות של ההורים. זה </w:t>
      </w:r>
      <w:bookmarkStart w:id="3111" w:name="_ETM_Q6_233248"/>
      <w:bookmarkEnd w:id="3111"/>
      <w:r>
        <w:rPr>
          <w:rFonts w:hint="cs"/>
          <w:rtl/>
        </w:rPr>
        <w:t xml:space="preserve">פשוט ונכון לכל ילד באשר הוא, אבל על אחת כמה </w:t>
      </w:r>
      <w:bookmarkStart w:id="3112" w:name="_ETM_Q6_232116"/>
      <w:bookmarkEnd w:id="3112"/>
      <w:r>
        <w:rPr>
          <w:rFonts w:hint="cs"/>
          <w:rtl/>
        </w:rPr>
        <w:t xml:space="preserve">וכמה כשמדובר בילד עם מוגבלות, שאז נדרשים ההורים לתעצומות </w:t>
      </w:r>
      <w:bookmarkStart w:id="3113" w:name="_ETM_Q6_241345"/>
      <w:bookmarkEnd w:id="3113"/>
      <w:r>
        <w:rPr>
          <w:rFonts w:hint="cs"/>
          <w:rtl/>
        </w:rPr>
        <w:t>נפש ולהתגייסות, גם כלכלית, לנוכח המסע והשליחות שהם נקראים אליהם.</w:t>
      </w:r>
      <w:bookmarkStart w:id="3114" w:name="_ETM_Q6_248512"/>
      <w:bookmarkStart w:id="3115" w:name="_ETM_Q6_248593"/>
      <w:bookmarkStart w:id="3116" w:name="_ETM_Q6_248657"/>
      <w:bookmarkStart w:id="3117" w:name="_ETM_Q6_248746"/>
      <w:bookmarkEnd w:id="3114"/>
      <w:bookmarkEnd w:id="3115"/>
      <w:bookmarkEnd w:id="3116"/>
      <w:bookmarkEnd w:id="3117"/>
      <w:r>
        <w:rPr>
          <w:rFonts w:hint="cs"/>
          <w:rtl/>
        </w:rPr>
        <w:t xml:space="preserve"> קשה </w:t>
      </w:r>
      <w:bookmarkStart w:id="3118" w:name="_ETM_Q6_249217"/>
      <w:bookmarkEnd w:id="3118"/>
      <w:r>
        <w:rPr>
          <w:rFonts w:hint="cs"/>
          <w:rtl/>
        </w:rPr>
        <w:t xml:space="preserve">לתאר כמה שינויים מייצרת כניסה של ילד עם מוגבלות לבית </w:t>
      </w:r>
      <w:bookmarkStart w:id="3119" w:name="_ETM_Q6_252981"/>
      <w:bookmarkEnd w:id="3119"/>
      <w:r>
        <w:rPr>
          <w:rFonts w:hint="cs"/>
          <w:rtl/>
        </w:rPr>
        <w:t xml:space="preserve">וכמה חוסן נפשי וכלכלי נדרש מבני המשפחה. הדינמיקה המשפחתית, ובייחוד </w:t>
      </w:r>
      <w:bookmarkStart w:id="3120" w:name="_ETM_Q6_258698"/>
      <w:bookmarkEnd w:id="3120"/>
      <w:r>
        <w:rPr>
          <w:rFonts w:hint="cs"/>
          <w:rtl/>
        </w:rPr>
        <w:t>במשפחות שכבר יש להן ילדים, מתעצמת מחדש</w:t>
      </w:r>
      <w:r w:rsidR="003B17B4">
        <w:rPr>
          <w:rFonts w:hint="cs"/>
          <w:rtl/>
        </w:rPr>
        <w:t>;</w:t>
      </w:r>
      <w:r>
        <w:rPr>
          <w:rFonts w:hint="cs"/>
          <w:rtl/>
        </w:rPr>
        <w:t xml:space="preserve"> זאת, לנוכח מתח </w:t>
      </w:r>
      <w:bookmarkStart w:id="3121" w:name="_ETM_Q6_264075"/>
      <w:bookmarkEnd w:id="3121"/>
      <w:r>
        <w:rPr>
          <w:rFonts w:hint="cs"/>
          <w:rtl/>
        </w:rPr>
        <w:t>נפשי, חששות ושינוי דפוסי התנהגות והתנהלות בתוך הבית פנימה.</w:t>
      </w:r>
      <w:bookmarkStart w:id="3122" w:name="_ETM_Q6_266916"/>
      <w:bookmarkStart w:id="3123" w:name="_ETM_Q6_266994"/>
      <w:bookmarkStart w:id="3124" w:name="_ETM_Q6_267044"/>
      <w:bookmarkStart w:id="3125" w:name="_ETM_Q6_267115"/>
      <w:bookmarkEnd w:id="3122"/>
      <w:bookmarkEnd w:id="3123"/>
      <w:bookmarkEnd w:id="3124"/>
      <w:bookmarkEnd w:id="3125"/>
      <w:r w:rsidR="003B17B4">
        <w:rPr>
          <w:rFonts w:hint="cs"/>
          <w:rtl/>
        </w:rPr>
        <w:t xml:space="preserve"> </w:t>
      </w:r>
      <w:r>
        <w:rPr>
          <w:rFonts w:hint="cs"/>
          <w:rtl/>
        </w:rPr>
        <w:t xml:space="preserve">נטל </w:t>
      </w:r>
      <w:bookmarkStart w:id="3126" w:name="_ETM_Q6_267748"/>
      <w:bookmarkEnd w:id="3126"/>
      <w:r>
        <w:rPr>
          <w:rFonts w:hint="cs"/>
          <w:rtl/>
        </w:rPr>
        <w:t xml:space="preserve">המימון נופל גם הוא ברובו על ההורים. מחקרים מצביעים על </w:t>
      </w:r>
      <w:bookmarkStart w:id="3127" w:name="_ETM_Q6_272514"/>
      <w:bookmarkEnd w:id="3127"/>
      <w:r>
        <w:rPr>
          <w:rFonts w:hint="cs"/>
          <w:rtl/>
        </w:rPr>
        <w:t xml:space="preserve">פער עצום בין הצורך הכלכלי של אותן משפחות לבין התמיכה </w:t>
      </w:r>
      <w:bookmarkStart w:id="3128" w:name="_ETM_Q6_279362"/>
      <w:bookmarkEnd w:id="3128"/>
      <w:r>
        <w:rPr>
          <w:rFonts w:hint="cs"/>
          <w:rtl/>
        </w:rPr>
        <w:t xml:space="preserve">המתקבלת </w:t>
      </w:r>
      <w:r w:rsidR="003B17B4">
        <w:rPr>
          <w:rFonts w:hint="cs"/>
          <w:rtl/>
        </w:rPr>
        <w:t>מה</w:t>
      </w:r>
      <w:r>
        <w:rPr>
          <w:rFonts w:hint="cs"/>
          <w:rtl/>
        </w:rPr>
        <w:t xml:space="preserve">רשויות בפועל. גם בפעמים המעטות שהשירותים מסובסדים, </w:t>
      </w:r>
      <w:bookmarkStart w:id="3129" w:name="_ETM_Q6_282701"/>
      <w:bookmarkEnd w:id="3129"/>
      <w:r>
        <w:rPr>
          <w:rFonts w:hint="cs"/>
          <w:rtl/>
        </w:rPr>
        <w:t>עדיין נדרשים ההורים להשתתפות עצמית גבוהה ביותר.</w:t>
      </w:r>
    </w:p>
    <w:p w:rsidR="00CE5072" w:rsidRDefault="00CE5072" w:rsidP="008925B7">
      <w:pPr>
        <w:rPr>
          <w:rtl/>
        </w:rPr>
      </w:pPr>
      <w:bookmarkStart w:id="3130" w:name="_ETM_Q6_291597"/>
      <w:bookmarkStart w:id="3131" w:name="_ETM_Q6_291677"/>
      <w:bookmarkEnd w:id="3130"/>
      <w:bookmarkEnd w:id="3131"/>
    </w:p>
    <w:p w:rsidR="00CE5072" w:rsidRDefault="00CE5072" w:rsidP="003B17B4">
      <w:pPr>
        <w:rPr>
          <w:rtl/>
        </w:rPr>
      </w:pPr>
      <w:bookmarkStart w:id="3132" w:name="_ETM_Q6_291725"/>
      <w:bookmarkStart w:id="3133" w:name="_ETM_Q6_291834"/>
      <w:bookmarkEnd w:id="3132"/>
      <w:bookmarkEnd w:id="3133"/>
      <w:r>
        <w:rPr>
          <w:rFonts w:hint="cs"/>
          <w:rtl/>
        </w:rPr>
        <w:t xml:space="preserve">באופן הגיוני, היינו מצפים </w:t>
      </w:r>
      <w:bookmarkStart w:id="3134" w:name="_ETM_Q6_290032"/>
      <w:bookmarkEnd w:id="3134"/>
      <w:r>
        <w:rPr>
          <w:rFonts w:hint="cs"/>
          <w:rtl/>
        </w:rPr>
        <w:t xml:space="preserve">שהמדינה תתגייס לעזרת הורים לילדים עם מוגבלות ותסייע </w:t>
      </w:r>
      <w:bookmarkStart w:id="3135" w:name="_ETM_Q6_297491"/>
      <w:bookmarkEnd w:id="3135"/>
      <w:r>
        <w:rPr>
          <w:rFonts w:hint="cs"/>
          <w:rtl/>
        </w:rPr>
        <w:t>להם יותר מלשאר ההורים</w:t>
      </w:r>
      <w:r w:rsidR="003B17B4">
        <w:rPr>
          <w:rFonts w:hint="cs"/>
          <w:rtl/>
        </w:rPr>
        <w:t>,</w:t>
      </w:r>
      <w:r>
        <w:rPr>
          <w:rFonts w:hint="cs"/>
          <w:rtl/>
        </w:rPr>
        <w:t xml:space="preserve"> אולם מסתבר שלפעמים המציאות הפוכה. דווקא </w:t>
      </w:r>
      <w:bookmarkStart w:id="3136" w:name="_ETM_Q6_300294"/>
      <w:bookmarkEnd w:id="3136"/>
      <w:r>
        <w:rPr>
          <w:rFonts w:hint="cs"/>
          <w:rtl/>
        </w:rPr>
        <w:t xml:space="preserve">משפחות של ילדים עם מוגבלות, שכל כך זקוקות לסיוע, </w:t>
      </w:r>
      <w:bookmarkStart w:id="3137" w:name="_ETM_Q6_304227"/>
      <w:bookmarkEnd w:id="3137"/>
      <w:r>
        <w:rPr>
          <w:rFonts w:hint="cs"/>
          <w:rtl/>
        </w:rPr>
        <w:t xml:space="preserve">מופלות לרעה. כיצד? בעוד משפחות לילדים בלי מוגבלויות זכאיות להכניס </w:t>
      </w:r>
      <w:bookmarkStart w:id="3138" w:name="_ETM_Q6_310845"/>
      <w:bookmarkEnd w:id="3138"/>
      <w:r>
        <w:rPr>
          <w:rFonts w:hint="cs"/>
          <w:rtl/>
        </w:rPr>
        <w:t>את ילדיהן למעונות יום מגיל שלושה חודשים ומעלה, הורים</w:t>
      </w:r>
      <w:bookmarkStart w:id="3139" w:name="_ETM_Q6_319311"/>
      <w:bookmarkEnd w:id="3139"/>
      <w:r>
        <w:rPr>
          <w:rFonts w:hint="cs"/>
          <w:rtl/>
        </w:rPr>
        <w:t xml:space="preserve"> לבעלי מוגבלויות אינם זכאים לכך אלא רק מגיל חצי שנה </w:t>
      </w:r>
      <w:bookmarkStart w:id="3140" w:name="_ETM_Q6_323197"/>
      <w:bookmarkEnd w:id="3140"/>
      <w:r>
        <w:rPr>
          <w:rFonts w:hint="cs"/>
          <w:rtl/>
        </w:rPr>
        <w:t xml:space="preserve">ומעלה </w:t>
      </w:r>
      <w:bookmarkStart w:id="3141" w:name="_ETM_Q6_324533"/>
      <w:bookmarkEnd w:id="3141"/>
      <w:r>
        <w:rPr>
          <w:rFonts w:hint="eastAsia"/>
          <w:rtl/>
        </w:rPr>
        <w:t>–</w:t>
      </w:r>
      <w:r>
        <w:rPr>
          <w:rFonts w:hint="cs"/>
          <w:rtl/>
        </w:rPr>
        <w:t xml:space="preserve"> חצי שנה של שהות בבית בלא סיוע מהמדינה</w:t>
      </w:r>
      <w:r w:rsidR="003B17B4">
        <w:rPr>
          <w:rFonts w:hint="cs"/>
          <w:rtl/>
        </w:rPr>
        <w:t>;</w:t>
      </w:r>
      <w:r>
        <w:rPr>
          <w:rFonts w:hint="cs"/>
          <w:rtl/>
        </w:rPr>
        <w:t xml:space="preserve"> חצי שנה של חוסר יכולת לעבוד</w:t>
      </w:r>
      <w:r w:rsidR="003B17B4">
        <w:rPr>
          <w:rFonts w:hint="cs"/>
          <w:rtl/>
        </w:rPr>
        <w:t>;</w:t>
      </w:r>
      <w:r>
        <w:rPr>
          <w:rFonts w:hint="cs"/>
          <w:rtl/>
        </w:rPr>
        <w:t xml:space="preserve"> חצי שנה של </w:t>
      </w:r>
      <w:bookmarkStart w:id="3142" w:name="_ETM_Q6_331975"/>
      <w:bookmarkEnd w:id="3142"/>
      <w:r>
        <w:rPr>
          <w:rFonts w:hint="cs"/>
          <w:rtl/>
        </w:rPr>
        <w:t>טיפול בילד שזקוק למשאבים וליחס רבים יותר משאר הילדים.</w:t>
      </w:r>
      <w:bookmarkStart w:id="3143" w:name="_ETM_Q6_339387"/>
      <w:bookmarkEnd w:id="3143"/>
    </w:p>
    <w:p w:rsidR="00CE5072" w:rsidRDefault="00CE5072" w:rsidP="008925B7">
      <w:pPr>
        <w:rPr>
          <w:rtl/>
        </w:rPr>
      </w:pPr>
    </w:p>
    <w:p w:rsidR="00CE5072" w:rsidRDefault="00CE5072" w:rsidP="003B17B4">
      <w:pPr>
        <w:rPr>
          <w:rtl/>
        </w:rPr>
      </w:pPr>
      <w:r>
        <w:rPr>
          <w:rFonts w:hint="cs"/>
          <w:rtl/>
        </w:rPr>
        <w:t>ה</w:t>
      </w:r>
      <w:bookmarkStart w:id="3144" w:name="_ETM_Q6_339838"/>
      <w:bookmarkEnd w:id="3144"/>
      <w:r>
        <w:rPr>
          <w:rFonts w:hint="cs"/>
          <w:rtl/>
        </w:rPr>
        <w:t>צ</w:t>
      </w:r>
      <w:bookmarkStart w:id="3145" w:name="_ETM_Q6_339853"/>
      <w:bookmarkStart w:id="3146" w:name="_ETM_Q6_339908"/>
      <w:bookmarkEnd w:id="3145"/>
      <w:bookmarkEnd w:id="3146"/>
      <w:r>
        <w:rPr>
          <w:rFonts w:hint="cs"/>
          <w:rtl/>
        </w:rPr>
        <w:t xml:space="preserve">עת חוק </w:t>
      </w:r>
      <w:bookmarkStart w:id="3147" w:name="_ETM_Q6_335734"/>
      <w:bookmarkEnd w:id="3147"/>
      <w:r>
        <w:rPr>
          <w:rFonts w:hint="cs"/>
          <w:rtl/>
        </w:rPr>
        <w:t>זו שאני מעלה בפניכם היום נועדה לתקן את העוול הזה.</w:t>
      </w:r>
      <w:bookmarkStart w:id="3148" w:name="_ETM_Q6_343870"/>
      <w:bookmarkEnd w:id="3148"/>
      <w:r>
        <w:rPr>
          <w:rFonts w:hint="cs"/>
          <w:rtl/>
        </w:rPr>
        <w:t xml:space="preserve"> לפי הצעת החוק הזו, ילד עם מוגבלות שמלאו לו </w:t>
      </w:r>
      <w:bookmarkStart w:id="3149" w:name="_ETM_Q6_346162"/>
      <w:bookmarkEnd w:id="3149"/>
      <w:r>
        <w:rPr>
          <w:rFonts w:hint="cs"/>
          <w:rtl/>
        </w:rPr>
        <w:t xml:space="preserve">15 שבועות יהיה זכאי להיכנס למעון יום שיקומי, ממש כפי </w:t>
      </w:r>
      <w:bookmarkStart w:id="3150" w:name="_ETM_Q6_347942"/>
      <w:bookmarkEnd w:id="3150"/>
      <w:r>
        <w:rPr>
          <w:rFonts w:hint="cs"/>
          <w:rtl/>
        </w:rPr>
        <w:t xml:space="preserve">ששאר הפעוטות זכאים למעונות יום רגילים. מעון יום שיקומי חשוב </w:t>
      </w:r>
      <w:bookmarkStart w:id="3151" w:name="_ETM_Q6_353892"/>
      <w:bookmarkEnd w:id="3151"/>
      <w:r>
        <w:rPr>
          <w:rFonts w:hint="cs"/>
          <w:rtl/>
        </w:rPr>
        <w:t xml:space="preserve">מאוד להתפתחות של הילד, ובמסגרתו הוא מקבל טיפולים </w:t>
      </w:r>
      <w:bookmarkStart w:id="3152" w:name="_ETM_Q6_361375"/>
      <w:bookmarkEnd w:id="3152"/>
      <w:r>
        <w:rPr>
          <w:rFonts w:hint="cs"/>
          <w:rtl/>
        </w:rPr>
        <w:t>פארה-רפואיים, טיפולים התפתחותיים ושירותים נוספים מותאמים לפי הצורך.</w:t>
      </w:r>
      <w:r w:rsidR="00982C95">
        <w:rPr>
          <w:rFonts w:hint="cs"/>
          <w:rtl/>
        </w:rPr>
        <w:t xml:space="preserve"> </w:t>
      </w:r>
      <w:r>
        <w:rPr>
          <w:rFonts w:hint="cs"/>
          <w:rtl/>
        </w:rPr>
        <w:t xml:space="preserve">בכך נוכל </w:t>
      </w:r>
      <w:bookmarkStart w:id="3153" w:name="_ETM_Q6_368205"/>
      <w:bookmarkEnd w:id="3153"/>
      <w:r>
        <w:rPr>
          <w:rFonts w:hint="cs"/>
          <w:rtl/>
        </w:rPr>
        <w:t xml:space="preserve">להקל על אותן משפחות לצלוח את המצב החדש שאיתו הן </w:t>
      </w:r>
      <w:bookmarkStart w:id="3154" w:name="_ETM_Q6_370955"/>
      <w:bookmarkEnd w:id="3154"/>
      <w:r>
        <w:rPr>
          <w:rFonts w:hint="cs"/>
          <w:rtl/>
        </w:rPr>
        <w:t>נדרשות להתמודד.</w:t>
      </w:r>
      <w:bookmarkStart w:id="3155" w:name="_ETM_Q6_373321"/>
      <w:bookmarkStart w:id="3156" w:name="_ETM_Q6_373413"/>
      <w:bookmarkStart w:id="3157" w:name="_ETM_Q6_373447"/>
      <w:bookmarkStart w:id="3158" w:name="_ETM_Q6_373544"/>
      <w:bookmarkEnd w:id="3155"/>
      <w:bookmarkEnd w:id="3156"/>
      <w:bookmarkEnd w:id="3157"/>
      <w:bookmarkEnd w:id="3158"/>
      <w:r>
        <w:rPr>
          <w:rFonts w:hint="cs"/>
          <w:rtl/>
        </w:rPr>
        <w:t xml:space="preserve"> חוק זה יסייע לאימהות או לאבות הרוצים </w:t>
      </w:r>
      <w:bookmarkStart w:id="3159" w:name="_ETM_Q6_376508"/>
      <w:bookmarkEnd w:id="3159"/>
      <w:r>
        <w:rPr>
          <w:rFonts w:hint="cs"/>
          <w:rtl/>
        </w:rPr>
        <w:t>לחזור לעבודה בסיום חופשת הלידה לעשות זאת. הוא</w:t>
      </w:r>
      <w:bookmarkStart w:id="3160" w:name="_ETM_Q6_381873"/>
      <w:bookmarkEnd w:id="3160"/>
      <w:r>
        <w:rPr>
          <w:rFonts w:hint="cs"/>
          <w:rtl/>
        </w:rPr>
        <w:t xml:space="preserve"> יסייע להם להתרגל, ולו במעט, למציאות מורכבת ולא </w:t>
      </w:r>
      <w:bookmarkStart w:id="3161" w:name="_ETM_Q6_386424"/>
      <w:bookmarkEnd w:id="3161"/>
      <w:r>
        <w:rPr>
          <w:rFonts w:hint="cs"/>
          <w:rtl/>
        </w:rPr>
        <w:t>מוכרת של גידול ילד עם מוגבלות.</w:t>
      </w:r>
      <w:bookmarkStart w:id="3162" w:name="_ETM_Q6_389784"/>
      <w:bookmarkStart w:id="3163" w:name="_ETM_Q6_389868"/>
      <w:bookmarkStart w:id="3164" w:name="_ETM_Q6_389896"/>
      <w:bookmarkStart w:id="3165" w:name="_ETM_Q6_389981"/>
      <w:bookmarkEnd w:id="3162"/>
      <w:bookmarkEnd w:id="3163"/>
      <w:bookmarkEnd w:id="3164"/>
      <w:bookmarkEnd w:id="3165"/>
      <w:r>
        <w:rPr>
          <w:rFonts w:hint="cs"/>
          <w:rtl/>
        </w:rPr>
        <w:t xml:space="preserve"> בכך שהצעת החוק תתקבל </w:t>
      </w:r>
      <w:bookmarkStart w:id="3166" w:name="_ETM_Q6_388122"/>
      <w:bookmarkEnd w:id="3166"/>
      <w:r>
        <w:rPr>
          <w:rtl/>
        </w:rPr>
        <w:t>–</w:t>
      </w:r>
      <w:r>
        <w:rPr>
          <w:rFonts w:hint="cs"/>
          <w:rtl/>
        </w:rPr>
        <w:t xml:space="preserve"> בעזרת השם היא תתקבל </w:t>
      </w:r>
      <w:r>
        <w:rPr>
          <w:rtl/>
        </w:rPr>
        <w:t>–</w:t>
      </w:r>
      <w:r>
        <w:rPr>
          <w:rFonts w:hint="cs"/>
          <w:rtl/>
        </w:rPr>
        <w:t xml:space="preserve"> תתוקן אפליה של שני</w:t>
      </w:r>
      <w:bookmarkStart w:id="3167" w:name="_ETM_Q6_391282"/>
      <w:bookmarkEnd w:id="3167"/>
      <w:r>
        <w:rPr>
          <w:rFonts w:hint="cs"/>
          <w:rtl/>
        </w:rPr>
        <w:t>ם בין הורים לילדים עם מוגבלות לשאר ההורים</w:t>
      </w:r>
      <w:r w:rsidR="003B17B4">
        <w:rPr>
          <w:rFonts w:hint="cs"/>
          <w:rtl/>
        </w:rPr>
        <w:t>, ו</w:t>
      </w:r>
      <w:r>
        <w:rPr>
          <w:rFonts w:hint="cs"/>
          <w:rtl/>
        </w:rPr>
        <w:t>סוף-סוף דווקא</w:t>
      </w:r>
      <w:bookmarkStart w:id="3168" w:name="_ETM_Q6_397485"/>
      <w:bookmarkEnd w:id="3168"/>
      <w:r>
        <w:rPr>
          <w:rFonts w:hint="cs"/>
          <w:rtl/>
        </w:rPr>
        <w:t xml:space="preserve"> הורים שזקוקים לכך יותר מכולם יזכו במעון מותאם לפעוטות שלהם.</w:t>
      </w:r>
    </w:p>
    <w:p w:rsidR="00CE5072" w:rsidRDefault="00CE5072" w:rsidP="008925B7">
      <w:pPr>
        <w:rPr>
          <w:rtl/>
        </w:rPr>
      </w:pPr>
      <w:bookmarkStart w:id="3169" w:name="_ETM_Q6_403652"/>
      <w:bookmarkStart w:id="3170" w:name="_ETM_Q6_403729"/>
      <w:bookmarkEnd w:id="3169"/>
      <w:bookmarkEnd w:id="3170"/>
    </w:p>
    <w:p w:rsidR="00CE5072" w:rsidRDefault="00CE5072" w:rsidP="003B17B4">
      <w:pPr>
        <w:rPr>
          <w:rtl/>
        </w:rPr>
      </w:pPr>
      <w:bookmarkStart w:id="3171" w:name="_ETM_Q6_403796"/>
      <w:bookmarkStart w:id="3172" w:name="_ETM_Q6_403863"/>
      <w:bookmarkEnd w:id="3171"/>
      <w:bookmarkEnd w:id="3172"/>
      <w:r>
        <w:rPr>
          <w:rFonts w:hint="cs"/>
          <w:rtl/>
        </w:rPr>
        <w:t xml:space="preserve">הצעת </w:t>
      </w:r>
      <w:bookmarkStart w:id="3173" w:name="_ETM_Q6_405317"/>
      <w:bookmarkEnd w:id="3173"/>
      <w:r>
        <w:rPr>
          <w:rFonts w:hint="cs"/>
          <w:rtl/>
        </w:rPr>
        <w:t xml:space="preserve">החוק הזאת ראויה אפוא בכל המובנים, והיא מתקנת את המצב </w:t>
      </w:r>
      <w:bookmarkStart w:id="3174" w:name="_ETM_Q6_405521"/>
      <w:bookmarkEnd w:id="3174"/>
      <w:r>
        <w:rPr>
          <w:rFonts w:hint="cs"/>
          <w:rtl/>
        </w:rPr>
        <w:t xml:space="preserve">המפלה כיום. אם, חלילה, הפנייה ללב ולשכל </w:t>
      </w:r>
      <w:bookmarkStart w:id="3175" w:name="_ETM_Q6_412398"/>
      <w:bookmarkEnd w:id="3175"/>
      <w:r>
        <w:rPr>
          <w:rFonts w:hint="cs"/>
          <w:rtl/>
        </w:rPr>
        <w:t xml:space="preserve">הישר עדיין לא עשתה את פעולתה, תרשו לי לפנות כעת </w:t>
      </w:r>
      <w:bookmarkStart w:id="3176" w:name="_ETM_Q6_416049"/>
      <w:bookmarkEnd w:id="3176"/>
      <w:r>
        <w:rPr>
          <w:rFonts w:hint="cs"/>
          <w:rtl/>
        </w:rPr>
        <w:t xml:space="preserve">גם לכיס </w:t>
      </w:r>
      <w:r w:rsidR="003B17B4">
        <w:rPr>
          <w:rFonts w:hint="eastAsia"/>
          <w:rtl/>
        </w:rPr>
        <w:t xml:space="preserve">– </w:t>
      </w:r>
      <w:r>
        <w:rPr>
          <w:rFonts w:hint="cs"/>
          <w:rtl/>
        </w:rPr>
        <w:t>לכיס שלנו, לכיס של המדינה. הצעת החוק</w:t>
      </w:r>
      <w:bookmarkStart w:id="3177" w:name="_ETM_Q6_420817"/>
      <w:bookmarkEnd w:id="3177"/>
      <w:r>
        <w:rPr>
          <w:rFonts w:hint="cs"/>
          <w:rtl/>
        </w:rPr>
        <w:t xml:space="preserve"> הזאת שאנחנו מעלים כעת היא לא רק מוסרית אלא </w:t>
      </w:r>
      <w:bookmarkStart w:id="3178" w:name="_ETM_Q6_420958"/>
      <w:bookmarkEnd w:id="3178"/>
      <w:r>
        <w:rPr>
          <w:rFonts w:hint="cs"/>
          <w:rtl/>
        </w:rPr>
        <w:t xml:space="preserve">היא גם תורמת למציאות הכלכלית במדינת ישראל. </w:t>
      </w:r>
      <w:bookmarkStart w:id="3179" w:name="_ETM_Q6_427710"/>
      <w:bookmarkStart w:id="3180" w:name="_ETM_Q6_427797"/>
      <w:bookmarkStart w:id="3181" w:name="_ETM_Q6_427837"/>
      <w:bookmarkEnd w:id="3179"/>
      <w:bookmarkEnd w:id="3180"/>
      <w:bookmarkEnd w:id="3181"/>
      <w:r>
        <w:rPr>
          <w:rFonts w:hint="cs"/>
          <w:rtl/>
        </w:rPr>
        <w:t>כ</w:t>
      </w:r>
      <w:bookmarkStart w:id="3182" w:name="_ETM_Q6_427950"/>
      <w:bookmarkEnd w:id="3182"/>
      <w:r>
        <w:rPr>
          <w:rFonts w:hint="cs"/>
          <w:rtl/>
        </w:rPr>
        <w:t xml:space="preserve">אמור, המציאות מעוותת </w:t>
      </w:r>
      <w:bookmarkStart w:id="3183" w:name="_ETM_Q6_427431"/>
      <w:bookmarkEnd w:id="3183"/>
      <w:r>
        <w:rPr>
          <w:rFonts w:hint="cs"/>
          <w:rtl/>
        </w:rPr>
        <w:t xml:space="preserve">כיום. הורים לילדים עם מוגבלות לא יכולים לשלוח את הילדים </w:t>
      </w:r>
      <w:bookmarkStart w:id="3184" w:name="_ETM_Q6_433467"/>
      <w:bookmarkEnd w:id="3184"/>
      <w:r>
        <w:rPr>
          <w:rFonts w:hint="cs"/>
          <w:rtl/>
        </w:rPr>
        <w:t>שלהם</w:t>
      </w:r>
      <w:r w:rsidR="003B17B4">
        <w:rPr>
          <w:rFonts w:hint="cs"/>
          <w:rtl/>
        </w:rPr>
        <w:t>,</w:t>
      </w:r>
      <w:r>
        <w:rPr>
          <w:rFonts w:hint="cs"/>
          <w:rtl/>
        </w:rPr>
        <w:t xml:space="preserve"> הילדים עם המוגבלות</w:t>
      </w:r>
      <w:r w:rsidR="003B17B4">
        <w:rPr>
          <w:rFonts w:hint="cs"/>
          <w:rtl/>
        </w:rPr>
        <w:t>,</w:t>
      </w:r>
      <w:r>
        <w:rPr>
          <w:rFonts w:hint="cs"/>
          <w:rtl/>
        </w:rPr>
        <w:t xml:space="preserve"> למעונות יום שיקומיים</w:t>
      </w:r>
      <w:bookmarkStart w:id="3185" w:name="_ETM_Q6_436290"/>
      <w:bookmarkEnd w:id="3185"/>
      <w:r>
        <w:rPr>
          <w:rFonts w:hint="cs"/>
          <w:rtl/>
        </w:rPr>
        <w:t xml:space="preserve"> עד </w:t>
      </w:r>
      <w:r w:rsidR="003B17B4">
        <w:rPr>
          <w:rFonts w:hint="cs"/>
          <w:rtl/>
        </w:rPr>
        <w:t xml:space="preserve">גיל </w:t>
      </w:r>
      <w:r>
        <w:rPr>
          <w:rFonts w:hint="cs"/>
          <w:rtl/>
        </w:rPr>
        <w:t xml:space="preserve">שישה חודשים. בעצם, הדבר הזה מונע מהם </w:t>
      </w:r>
      <w:bookmarkStart w:id="3186" w:name="_ETM_Q6_437128"/>
      <w:bookmarkEnd w:id="3186"/>
      <w:r>
        <w:rPr>
          <w:rFonts w:hint="cs"/>
          <w:rtl/>
        </w:rPr>
        <w:t xml:space="preserve">לחזור לעבודתם. מדובר במעין אבטלת לידה כפויה שהם אינם </w:t>
      </w:r>
      <w:bookmarkStart w:id="3187" w:name="_ETM_Q6_442301"/>
      <w:bookmarkEnd w:id="3187"/>
      <w:r>
        <w:rPr>
          <w:rFonts w:hint="cs"/>
          <w:rtl/>
        </w:rPr>
        <w:t>מפוצים עליה.</w:t>
      </w:r>
      <w:bookmarkStart w:id="3188" w:name="_ETM_Q6_444644"/>
      <w:bookmarkEnd w:id="3188"/>
      <w:r w:rsidR="003B17B4">
        <w:rPr>
          <w:rFonts w:hint="cs"/>
          <w:rtl/>
        </w:rPr>
        <w:t xml:space="preserve"> </w:t>
      </w:r>
      <w:r>
        <w:rPr>
          <w:rFonts w:hint="cs"/>
          <w:rtl/>
        </w:rPr>
        <w:t xml:space="preserve">ותרשו לי לגלות לכם סוד: גם הורים לילד </w:t>
      </w:r>
      <w:bookmarkStart w:id="3189" w:name="_ETM_Q6_451498"/>
      <w:bookmarkEnd w:id="3189"/>
      <w:r>
        <w:rPr>
          <w:rFonts w:hint="cs"/>
          <w:rtl/>
        </w:rPr>
        <w:t xml:space="preserve">עם מוגבלות </w:t>
      </w:r>
      <w:r>
        <w:rPr>
          <w:rtl/>
        </w:rPr>
        <w:t>–</w:t>
      </w:r>
      <w:r>
        <w:rPr>
          <w:rFonts w:hint="cs"/>
          <w:rtl/>
        </w:rPr>
        <w:t xml:space="preserve"> אולי בעיקר הם </w:t>
      </w:r>
      <w:r>
        <w:rPr>
          <w:rtl/>
        </w:rPr>
        <w:t>–</w:t>
      </w:r>
      <w:r>
        <w:rPr>
          <w:rFonts w:hint="cs"/>
          <w:rtl/>
        </w:rPr>
        <w:t xml:space="preserve"> </w:t>
      </w:r>
      <w:r>
        <w:rPr>
          <w:rFonts w:hint="cs"/>
          <w:rtl/>
        </w:rPr>
        <w:lastRenderedPageBreak/>
        <w:t xml:space="preserve">צריכים להמשיך </w:t>
      </w:r>
      <w:bookmarkStart w:id="3190" w:name="_ETM_Q6_453724"/>
      <w:bookmarkEnd w:id="3190"/>
      <w:r>
        <w:rPr>
          <w:rFonts w:hint="cs"/>
          <w:rtl/>
        </w:rPr>
        <w:t xml:space="preserve">לקיים שגרת חיים מתפקדת. גם הם נדרשים לחזור לעבודתם </w:t>
      </w:r>
      <w:bookmarkStart w:id="3191" w:name="_ETM_Q6_457711"/>
      <w:bookmarkEnd w:id="3191"/>
      <w:r>
        <w:rPr>
          <w:rFonts w:hint="cs"/>
          <w:rtl/>
        </w:rPr>
        <w:t>ולפרנס את המשפחות שלהם</w:t>
      </w:r>
      <w:r w:rsidR="003B17B4">
        <w:rPr>
          <w:rFonts w:hint="cs"/>
          <w:rtl/>
        </w:rPr>
        <w:t>.</w:t>
      </w:r>
      <w:r>
        <w:rPr>
          <w:rFonts w:hint="cs"/>
          <w:rtl/>
        </w:rPr>
        <w:t xml:space="preserve"> העומס הכלכלי שמוסיף הטיפול בילד עם </w:t>
      </w:r>
      <w:bookmarkStart w:id="3192" w:name="_ETM_Q6_457379"/>
      <w:bookmarkEnd w:id="3192"/>
      <w:r>
        <w:rPr>
          <w:rFonts w:hint="cs"/>
          <w:rtl/>
        </w:rPr>
        <w:t xml:space="preserve">מוגבלות בוודאי לא תורם לכך. לא ייתכן שדווקא מהם תמנע </w:t>
      </w:r>
      <w:bookmarkStart w:id="3193" w:name="_ETM_Q6_462230"/>
      <w:bookmarkEnd w:id="3193"/>
      <w:r>
        <w:rPr>
          <w:rFonts w:hint="cs"/>
          <w:rtl/>
        </w:rPr>
        <w:t xml:space="preserve">המדינה מסגרת כה חשובה, שיש בכוחה לסייע להם בטיפול </w:t>
      </w:r>
      <w:bookmarkStart w:id="3194" w:name="_ETM_Q6_470790"/>
      <w:bookmarkEnd w:id="3194"/>
      <w:r>
        <w:rPr>
          <w:rFonts w:hint="cs"/>
          <w:rtl/>
        </w:rPr>
        <w:t>בילדים שלהם.</w:t>
      </w:r>
      <w:bookmarkStart w:id="3195" w:name="_ETM_Q6_472502"/>
      <w:bookmarkStart w:id="3196" w:name="_ETM_Q6_472590"/>
      <w:bookmarkStart w:id="3197" w:name="_ETM_Q6_472615"/>
      <w:bookmarkStart w:id="3198" w:name="_ETM_Q6_472745"/>
      <w:bookmarkEnd w:id="3195"/>
      <w:bookmarkEnd w:id="3196"/>
      <w:bookmarkEnd w:id="3197"/>
      <w:bookmarkEnd w:id="3198"/>
      <w:r>
        <w:rPr>
          <w:rFonts w:hint="cs"/>
          <w:rtl/>
        </w:rPr>
        <w:t xml:space="preserve"> </w:t>
      </w:r>
      <w:bookmarkStart w:id="3199" w:name="_ETM_Q6_389236"/>
      <w:bookmarkEnd w:id="3199"/>
      <w:r>
        <w:rPr>
          <w:rFonts w:hint="cs"/>
          <w:rtl/>
        </w:rPr>
        <w:t xml:space="preserve">לכל הפחות היה ראוי שהמדינה תספק להם חופשת </w:t>
      </w:r>
      <w:bookmarkStart w:id="3200" w:name="_ETM_Q6_473718"/>
      <w:bookmarkEnd w:id="3200"/>
      <w:r>
        <w:rPr>
          <w:rFonts w:hint="cs"/>
          <w:rtl/>
        </w:rPr>
        <w:t>לידה ארוכה יותר, כז</w:t>
      </w:r>
      <w:r w:rsidR="003B17B4">
        <w:rPr>
          <w:rFonts w:hint="cs"/>
          <w:rtl/>
        </w:rPr>
        <w:t>את</w:t>
      </w:r>
      <w:r>
        <w:rPr>
          <w:rFonts w:hint="cs"/>
          <w:rtl/>
        </w:rPr>
        <w:t xml:space="preserve"> שתחפה כלכלית על שלושת החודשים שבהם</w:t>
      </w:r>
      <w:bookmarkStart w:id="3201" w:name="_ETM_Q6_478023"/>
      <w:bookmarkEnd w:id="3201"/>
      <w:r>
        <w:rPr>
          <w:rFonts w:hint="cs"/>
          <w:rtl/>
        </w:rPr>
        <w:t xml:space="preserve"> מונעים מהם לשוב לעבודה בהיעדר מסגרת מתאימה לילד.</w:t>
      </w:r>
      <w:bookmarkStart w:id="3202" w:name="_ETM_Q6_481103"/>
      <w:bookmarkEnd w:id="3202"/>
    </w:p>
    <w:p w:rsidR="00CE5072" w:rsidRDefault="00CE5072" w:rsidP="008925B7">
      <w:pPr>
        <w:rPr>
          <w:rtl/>
        </w:rPr>
      </w:pPr>
      <w:bookmarkStart w:id="3203" w:name="_ETM_Q6_481172"/>
      <w:bookmarkEnd w:id="3203"/>
    </w:p>
    <w:p w:rsidR="00CE5072" w:rsidRDefault="00CE5072" w:rsidP="003B17B4">
      <w:pPr>
        <w:rPr>
          <w:rtl/>
        </w:rPr>
      </w:pPr>
      <w:bookmarkStart w:id="3204" w:name="_ETM_Q6_481278"/>
      <w:bookmarkStart w:id="3205" w:name="_ETM_Q6_481350"/>
      <w:bookmarkEnd w:id="3204"/>
      <w:bookmarkEnd w:id="3205"/>
      <w:r>
        <w:rPr>
          <w:rFonts w:hint="cs"/>
          <w:rtl/>
        </w:rPr>
        <w:t>אנחנו לא</w:t>
      </w:r>
      <w:bookmarkStart w:id="3206" w:name="_ETM_Q6_483567"/>
      <w:bookmarkEnd w:id="3206"/>
      <w:r>
        <w:rPr>
          <w:rFonts w:hint="cs"/>
          <w:rtl/>
        </w:rPr>
        <w:t xml:space="preserve"> יכולים להמשיך לשחק משחק כפול, בטח לא עם הורים שכאלה: </w:t>
      </w:r>
      <w:bookmarkStart w:id="3207" w:name="_ETM_Q6_488712"/>
      <w:bookmarkEnd w:id="3207"/>
      <w:r>
        <w:rPr>
          <w:rFonts w:hint="cs"/>
          <w:rtl/>
        </w:rPr>
        <w:t xml:space="preserve">מצד אחד נמנע מהם לשוב לעבודתם משום </w:t>
      </w:r>
      <w:bookmarkStart w:id="3208" w:name="_ETM_Q6_490578"/>
      <w:bookmarkEnd w:id="3208"/>
      <w:r>
        <w:rPr>
          <w:rFonts w:hint="cs"/>
          <w:rtl/>
        </w:rPr>
        <w:t xml:space="preserve">שהם אינם זכאים למעון יום שיקומי עבור הרך הנולד, ומצד </w:t>
      </w:r>
      <w:bookmarkStart w:id="3209" w:name="_ETM_Q6_494378"/>
      <w:bookmarkEnd w:id="3209"/>
      <w:r>
        <w:rPr>
          <w:rFonts w:hint="cs"/>
          <w:rtl/>
        </w:rPr>
        <w:t xml:space="preserve">שני הם לא זכאים לחופשת לידה ארוכה יותר. </w:t>
      </w:r>
      <w:bookmarkStart w:id="3210" w:name="_ETM_Q6_497861"/>
      <w:bookmarkStart w:id="3211" w:name="_ETM_Q6_497951"/>
      <w:bookmarkStart w:id="3212" w:name="_ETM_Q6_497972"/>
      <w:bookmarkStart w:id="3213" w:name="_ETM_Q6_498038"/>
      <w:bookmarkEnd w:id="3210"/>
      <w:bookmarkEnd w:id="3211"/>
      <w:bookmarkEnd w:id="3212"/>
      <w:bookmarkEnd w:id="3213"/>
      <w:r>
        <w:rPr>
          <w:rFonts w:hint="cs"/>
          <w:rtl/>
        </w:rPr>
        <w:t xml:space="preserve">לפיכך, </w:t>
      </w:r>
      <w:bookmarkStart w:id="3214" w:name="_ETM_Q6_498980"/>
      <w:bookmarkEnd w:id="3214"/>
      <w:r>
        <w:rPr>
          <w:rFonts w:hint="cs"/>
          <w:rtl/>
        </w:rPr>
        <w:t xml:space="preserve">ובוודאי כל עוד לא הוארכה חופשת הלידה של אותם הורים </w:t>
      </w:r>
      <w:bookmarkStart w:id="3215" w:name="_ETM_Q6_501747"/>
      <w:bookmarkEnd w:id="3215"/>
      <w:r w:rsidR="003B17B4">
        <w:rPr>
          <w:rFonts w:hint="eastAsia"/>
          <w:rtl/>
        </w:rPr>
        <w:t xml:space="preserve">– </w:t>
      </w:r>
      <w:r>
        <w:rPr>
          <w:rFonts w:hint="cs"/>
          <w:rtl/>
        </w:rPr>
        <w:t xml:space="preserve">וזה המצב כרגע </w:t>
      </w:r>
      <w:r w:rsidR="003B17B4">
        <w:rPr>
          <w:rFonts w:hint="eastAsia"/>
          <w:rtl/>
        </w:rPr>
        <w:t xml:space="preserve">– </w:t>
      </w:r>
      <w:r>
        <w:rPr>
          <w:rFonts w:hint="cs"/>
          <w:rtl/>
        </w:rPr>
        <w:t>אני מפצירה בכם, עבור אותם הורים, לקבל</w:t>
      </w:r>
      <w:bookmarkStart w:id="3216" w:name="_ETM_Q6_505818"/>
      <w:bookmarkEnd w:id="3216"/>
      <w:r>
        <w:rPr>
          <w:rFonts w:hint="cs"/>
          <w:rtl/>
        </w:rPr>
        <w:t xml:space="preserve"> את הצעת החוק שלנו ולאפשר גם להם מסגרת טיפולית הולמת </w:t>
      </w:r>
      <w:bookmarkStart w:id="3217" w:name="_ETM_Q6_507679"/>
      <w:bookmarkEnd w:id="3217"/>
      <w:r>
        <w:rPr>
          <w:rFonts w:hint="cs"/>
          <w:rtl/>
        </w:rPr>
        <w:t>עבור הפעוט.</w:t>
      </w:r>
      <w:r w:rsidR="003B17B4">
        <w:rPr>
          <w:rFonts w:hint="cs"/>
          <w:rtl/>
        </w:rPr>
        <w:t xml:space="preserve"> </w:t>
      </w:r>
      <w:bookmarkStart w:id="3218" w:name="_ETM_Q6_511823"/>
      <w:bookmarkStart w:id="3219" w:name="_ETM_Q6_511915"/>
      <w:bookmarkStart w:id="3220" w:name="_ETM_Q6_511951"/>
      <w:bookmarkStart w:id="3221" w:name="_ETM_Q6_512033"/>
      <w:bookmarkEnd w:id="3218"/>
      <w:bookmarkEnd w:id="3219"/>
      <w:bookmarkEnd w:id="3220"/>
      <w:bookmarkEnd w:id="3221"/>
      <w:r>
        <w:rPr>
          <w:rFonts w:hint="cs"/>
          <w:rtl/>
        </w:rPr>
        <w:t xml:space="preserve">אני ממש מסיימת. במשפחות אלה פעמים רבות בלאו הכי </w:t>
      </w:r>
      <w:bookmarkStart w:id="3222" w:name="_ETM_Q6_512412"/>
      <w:bookmarkEnd w:id="3222"/>
      <w:r>
        <w:rPr>
          <w:rFonts w:hint="cs"/>
          <w:rtl/>
        </w:rPr>
        <w:t xml:space="preserve">נדרש אחד ההורים לוותר על משרתו ולהישאר צמוד לילד, </w:t>
      </w:r>
      <w:bookmarkStart w:id="3223" w:name="_ETM_Q6_520515"/>
      <w:bookmarkEnd w:id="3223"/>
      <w:r>
        <w:rPr>
          <w:rFonts w:hint="cs"/>
          <w:rtl/>
        </w:rPr>
        <w:t xml:space="preserve">כך שהעומס הכלכלי שהן חוות הוא רב. במובן הזה הזכאות </w:t>
      </w:r>
      <w:bookmarkStart w:id="3224" w:name="_ETM_Q6_520046"/>
      <w:bookmarkEnd w:id="3224"/>
      <w:r>
        <w:rPr>
          <w:rFonts w:hint="cs"/>
          <w:rtl/>
        </w:rPr>
        <w:t xml:space="preserve">למעון יום שיקומי מגיל שלושה חודשים היא בבחינת כבשת </w:t>
      </w:r>
      <w:bookmarkStart w:id="3225" w:name="_ETM_Q6_530311"/>
      <w:bookmarkEnd w:id="3225"/>
      <w:r>
        <w:rPr>
          <w:rFonts w:hint="cs"/>
          <w:rtl/>
        </w:rPr>
        <w:t>הרש, ומחובתנו לא לגזול את הזכות הזאת מהם.</w:t>
      </w:r>
      <w:bookmarkStart w:id="3226" w:name="_ETM_Q6_529941"/>
      <w:bookmarkEnd w:id="3226"/>
    </w:p>
    <w:p w:rsidR="00CE5072" w:rsidRDefault="00CE5072" w:rsidP="008925B7">
      <w:pPr>
        <w:rPr>
          <w:rtl/>
        </w:rPr>
      </w:pPr>
      <w:bookmarkStart w:id="3227" w:name="_ETM_Q6_534117"/>
      <w:bookmarkStart w:id="3228" w:name="_ETM_Q6_534199"/>
      <w:bookmarkEnd w:id="3227"/>
      <w:bookmarkEnd w:id="3228"/>
    </w:p>
    <w:p w:rsidR="00CE5072" w:rsidRDefault="00CE5072" w:rsidP="00523680">
      <w:pPr>
        <w:rPr>
          <w:rtl/>
        </w:rPr>
      </w:pPr>
      <w:bookmarkStart w:id="3229" w:name="_ETM_Q6_534277"/>
      <w:bookmarkStart w:id="3230" w:name="_ETM_Q6_534361"/>
      <w:bookmarkEnd w:id="3229"/>
      <w:bookmarkEnd w:id="3230"/>
      <w:r>
        <w:rPr>
          <w:rFonts w:hint="cs"/>
          <w:rtl/>
        </w:rPr>
        <w:t xml:space="preserve">לפיכך, אני קוראת לכם, חבריי חברי הכנסת הנכבדים, לתמוך בחוק </w:t>
      </w:r>
      <w:bookmarkStart w:id="3231" w:name="_ETM_Q6_539364"/>
      <w:bookmarkEnd w:id="3231"/>
      <w:r>
        <w:rPr>
          <w:rFonts w:hint="cs"/>
          <w:rtl/>
        </w:rPr>
        <w:t xml:space="preserve">הזה, לתקן עוול ואפליה של שנים ולקדם אותנו צעד נוסף </w:t>
      </w:r>
      <w:bookmarkStart w:id="3232" w:name="_ETM_Q6_539884"/>
      <w:bookmarkEnd w:id="3232"/>
      <w:r>
        <w:rPr>
          <w:rFonts w:hint="cs"/>
          <w:rtl/>
        </w:rPr>
        <w:t>בדרך לחברה חומלת, צודקת ומתוקנת יותר. תודה.</w:t>
      </w:r>
    </w:p>
    <w:p w:rsidR="00CE5072" w:rsidRDefault="00CE5072" w:rsidP="008925B7">
      <w:pPr>
        <w:rPr>
          <w:rtl/>
        </w:rPr>
      </w:pPr>
      <w:bookmarkStart w:id="3233" w:name="_ETM_Q6_544309"/>
      <w:bookmarkStart w:id="3234" w:name="_ETM_Q6_544391"/>
      <w:bookmarkEnd w:id="3233"/>
      <w:bookmarkEnd w:id="3234"/>
    </w:p>
    <w:p w:rsidR="00CE5072" w:rsidRDefault="00CE5072" w:rsidP="008925B7">
      <w:pPr>
        <w:pStyle w:val="af6"/>
        <w:rPr>
          <w:rtl/>
        </w:rPr>
      </w:pPr>
      <w:r w:rsidRPr="00B94395">
        <w:rPr>
          <w:rStyle w:val="TagStyle"/>
          <w:rtl/>
        </w:rPr>
        <w:t xml:space="preserve"> &lt;&lt; יור &gt;&gt;</w:t>
      </w:r>
      <w:r w:rsidRPr="002B6FF6">
        <w:rPr>
          <w:rStyle w:val="TagStyle"/>
          <w:rtl/>
        </w:rPr>
        <w:t xml:space="preserve"> </w:t>
      </w:r>
      <w:r>
        <w:rPr>
          <w:rtl/>
        </w:rPr>
        <w:t>היו"ר מיקי לוי:</w:t>
      </w:r>
      <w:r w:rsidRPr="002B6FF6">
        <w:rPr>
          <w:rStyle w:val="TagStyle"/>
          <w:rtl/>
        </w:rPr>
        <w:t xml:space="preserve"> </w:t>
      </w:r>
      <w:r w:rsidRPr="00B94395">
        <w:rPr>
          <w:rStyle w:val="TagStyle"/>
          <w:rtl/>
        </w:rPr>
        <w:t>&lt;&lt; יור &gt;&gt;</w:t>
      </w:r>
      <w:r>
        <w:rPr>
          <w:rtl/>
        </w:rPr>
        <w:t xml:space="preserve">   </w:t>
      </w:r>
    </w:p>
    <w:p w:rsidR="00CE5072" w:rsidRDefault="00CE5072" w:rsidP="00982C95">
      <w:pPr>
        <w:rPr>
          <w:rtl/>
          <w:lang w:eastAsia="he-IL"/>
        </w:rPr>
      </w:pPr>
      <w:bookmarkStart w:id="3235" w:name="_ETM_Q6_551413"/>
      <w:bookmarkEnd w:id="3235"/>
    </w:p>
    <w:p w:rsidR="00CE5072" w:rsidRDefault="00CE5072" w:rsidP="008925B7">
      <w:pPr>
        <w:rPr>
          <w:rtl/>
          <w:lang w:eastAsia="he-IL"/>
        </w:rPr>
      </w:pPr>
      <w:bookmarkStart w:id="3236" w:name="_ETM_Q6_551504"/>
      <w:bookmarkEnd w:id="3236"/>
      <w:r>
        <w:rPr>
          <w:rFonts w:hint="cs"/>
          <w:rtl/>
          <w:lang w:eastAsia="he-IL"/>
        </w:rPr>
        <w:t>תודה רבה.</w:t>
      </w:r>
      <w:bookmarkStart w:id="3237" w:name="_ETM_Q6_547095"/>
      <w:bookmarkStart w:id="3238" w:name="_ETM_Q6_547170"/>
      <w:bookmarkStart w:id="3239" w:name="_ETM_Q6_547206"/>
      <w:bookmarkStart w:id="3240" w:name="_ETM_Q6_547281"/>
      <w:bookmarkEnd w:id="3237"/>
      <w:bookmarkEnd w:id="3238"/>
      <w:bookmarkEnd w:id="3239"/>
      <w:bookmarkEnd w:id="3240"/>
      <w:r>
        <w:rPr>
          <w:rFonts w:hint="cs"/>
          <w:rtl/>
          <w:lang w:eastAsia="he-IL"/>
        </w:rPr>
        <w:t xml:space="preserve"> בבקשה, השר כהנא.</w:t>
      </w:r>
    </w:p>
    <w:p w:rsidR="00CE5072" w:rsidRDefault="00CE5072" w:rsidP="008925B7">
      <w:pPr>
        <w:rPr>
          <w:rtl/>
          <w:lang w:eastAsia="he-IL"/>
        </w:rPr>
      </w:pPr>
      <w:bookmarkStart w:id="3241" w:name="_ETM_Q6_556065"/>
      <w:bookmarkStart w:id="3242" w:name="_ETM_Q6_556154"/>
      <w:bookmarkStart w:id="3243" w:name="_ETM_Q6_545365"/>
      <w:bookmarkStart w:id="3244" w:name="_ETM_Q6_545876"/>
      <w:bookmarkStart w:id="3245" w:name="_ETM_Q6_545963"/>
      <w:bookmarkEnd w:id="3241"/>
      <w:bookmarkEnd w:id="3242"/>
      <w:bookmarkEnd w:id="3243"/>
      <w:bookmarkEnd w:id="3244"/>
      <w:bookmarkEnd w:id="3245"/>
    </w:p>
    <w:p w:rsidR="00CE5072" w:rsidRDefault="00CE5072" w:rsidP="008925B7">
      <w:pPr>
        <w:pStyle w:val="a4"/>
        <w:rPr>
          <w:rtl/>
        </w:rPr>
      </w:pPr>
      <w:bookmarkStart w:id="3246" w:name="ET_speaker_6203_8"/>
      <w:r w:rsidRPr="00B94395">
        <w:rPr>
          <w:rStyle w:val="TagStyle"/>
          <w:rtl/>
        </w:rPr>
        <w:t xml:space="preserve"> &lt;&lt; דובר &gt;&gt;</w:t>
      </w:r>
      <w:r w:rsidRPr="002B6FF6">
        <w:rPr>
          <w:rStyle w:val="TagStyle"/>
          <w:rtl/>
        </w:rPr>
        <w:t xml:space="preserve"> </w:t>
      </w:r>
      <w:bookmarkStart w:id="3247" w:name="_Toc95341460"/>
      <w:bookmarkStart w:id="3248" w:name="_Toc95341823"/>
      <w:bookmarkStart w:id="3249" w:name="_Toc95773454"/>
      <w:r>
        <w:rPr>
          <w:rtl/>
        </w:rPr>
        <w:t>השר לשירותי דת מתן כהנא:</w:t>
      </w:r>
      <w:bookmarkEnd w:id="3247"/>
      <w:bookmarkEnd w:id="3248"/>
      <w:bookmarkEnd w:id="3249"/>
      <w:r w:rsidRPr="002B6FF6">
        <w:rPr>
          <w:rStyle w:val="TagStyle"/>
          <w:rtl/>
        </w:rPr>
        <w:t xml:space="preserve"> </w:t>
      </w:r>
      <w:r w:rsidRPr="00B94395">
        <w:rPr>
          <w:rStyle w:val="TagStyle"/>
          <w:rtl/>
        </w:rPr>
        <w:t>&lt;&lt; דובר &gt;&gt;</w:t>
      </w:r>
      <w:r>
        <w:rPr>
          <w:rtl/>
        </w:rPr>
        <w:t xml:space="preserve">   </w:t>
      </w:r>
      <w:bookmarkEnd w:id="3246"/>
    </w:p>
    <w:p w:rsidR="00CE5072" w:rsidRDefault="00CE5072" w:rsidP="00982C95">
      <w:pPr>
        <w:rPr>
          <w:rtl/>
          <w:lang w:eastAsia="he-IL"/>
        </w:rPr>
      </w:pPr>
    </w:p>
    <w:p w:rsidR="00CE5072" w:rsidRDefault="00CE5072" w:rsidP="008925B7">
      <w:pPr>
        <w:rPr>
          <w:rtl/>
          <w:lang w:eastAsia="he-IL"/>
        </w:rPr>
      </w:pPr>
      <w:bookmarkStart w:id="3250" w:name="_ETM_Q6_567014"/>
      <w:bookmarkEnd w:id="3250"/>
      <w:r>
        <w:rPr>
          <w:rFonts w:hint="cs"/>
          <w:rtl/>
          <w:lang w:eastAsia="he-IL"/>
        </w:rPr>
        <w:t xml:space="preserve">אדוני </w:t>
      </w:r>
      <w:bookmarkStart w:id="3251" w:name="_ETM_Q6_568245"/>
      <w:bookmarkEnd w:id="3251"/>
      <w:r>
        <w:rPr>
          <w:rFonts w:hint="cs"/>
          <w:rtl/>
          <w:lang w:eastAsia="he-IL"/>
        </w:rPr>
        <w:t xml:space="preserve">היושב-ראש, חברות וחברי כנסת נכבדים, חוק מעונות יום שיקומיים נועד </w:t>
      </w:r>
      <w:bookmarkStart w:id="3252" w:name="_ETM_Q6_577456"/>
      <w:bookmarkEnd w:id="3252"/>
      <w:r>
        <w:rPr>
          <w:rFonts w:hint="cs"/>
          <w:rtl/>
          <w:lang w:eastAsia="he-IL"/>
        </w:rPr>
        <w:t xml:space="preserve">להבטיח לפעוט עם מוגבלות מסגרת שיקומית, טיפולית וחינוכית נאותה, </w:t>
      </w:r>
      <w:bookmarkStart w:id="3253" w:name="_ETM_Q6_582238"/>
      <w:bookmarkEnd w:id="3253"/>
      <w:r>
        <w:rPr>
          <w:rFonts w:hint="cs"/>
          <w:rtl/>
          <w:lang w:eastAsia="he-IL"/>
        </w:rPr>
        <w:t xml:space="preserve">בין היתר באמצעות מתן טיפולים התפתחותיים ופארה-רפואיים לצורך שיפור תפקודו </w:t>
      </w:r>
      <w:bookmarkStart w:id="3254" w:name="_ETM_Q6_587766"/>
      <w:bookmarkEnd w:id="3254"/>
      <w:r>
        <w:rPr>
          <w:rFonts w:hint="cs"/>
          <w:rtl/>
          <w:lang w:eastAsia="he-IL"/>
        </w:rPr>
        <w:t xml:space="preserve">היום-יומי. </w:t>
      </w:r>
      <w:bookmarkStart w:id="3255" w:name="_ETM_Q6_583952"/>
      <w:bookmarkStart w:id="3256" w:name="_ETM_Q6_584060"/>
      <w:bookmarkStart w:id="3257" w:name="_ETM_Q6_584112"/>
      <w:bookmarkStart w:id="3258" w:name="_ETM_Q6_584199"/>
      <w:bookmarkEnd w:id="3255"/>
      <w:bookmarkEnd w:id="3256"/>
      <w:bookmarkEnd w:id="3257"/>
      <w:bookmarkEnd w:id="3258"/>
      <w:r>
        <w:rPr>
          <w:rFonts w:hint="cs"/>
          <w:rtl/>
          <w:lang w:eastAsia="he-IL"/>
        </w:rPr>
        <w:t>הצעות החוק הנדונות מבקשות להוסיף להגדרה "פעוט עם מוגבלות"</w:t>
      </w:r>
      <w:bookmarkStart w:id="3259" w:name="_ETM_Q6_591350"/>
      <w:bookmarkEnd w:id="3259"/>
      <w:r>
        <w:rPr>
          <w:rFonts w:hint="cs"/>
          <w:rtl/>
          <w:lang w:eastAsia="he-IL"/>
        </w:rPr>
        <w:t xml:space="preserve"> גם פעוט שמלאו לו 15 שבועות, בתנאים המפורטים בהצעת החוק, </w:t>
      </w:r>
      <w:bookmarkStart w:id="3260" w:name="_ETM_Q6_595594"/>
      <w:bookmarkEnd w:id="3260"/>
      <w:r>
        <w:rPr>
          <w:rFonts w:hint="cs"/>
          <w:rtl/>
          <w:lang w:eastAsia="he-IL"/>
        </w:rPr>
        <w:t xml:space="preserve">ובכך לאפשר לאימו של הפעוט לחזור לעבודה עם תום חופשת </w:t>
      </w:r>
      <w:bookmarkStart w:id="3261" w:name="_ETM_Q6_596351"/>
      <w:bookmarkEnd w:id="3261"/>
      <w:r>
        <w:rPr>
          <w:rFonts w:hint="cs"/>
          <w:rtl/>
          <w:lang w:eastAsia="he-IL"/>
        </w:rPr>
        <w:t>הלידה בתשלום.</w:t>
      </w:r>
    </w:p>
    <w:p w:rsidR="00CE5072" w:rsidRDefault="00CE5072" w:rsidP="008925B7">
      <w:pPr>
        <w:rPr>
          <w:rtl/>
          <w:lang w:eastAsia="he-IL"/>
        </w:rPr>
      </w:pPr>
      <w:bookmarkStart w:id="3262" w:name="_ETM_Q6_598527"/>
      <w:bookmarkStart w:id="3263" w:name="_ETM_Q6_598592"/>
      <w:bookmarkEnd w:id="3262"/>
      <w:bookmarkEnd w:id="3263"/>
    </w:p>
    <w:p w:rsidR="00CE5072" w:rsidRDefault="00CE5072" w:rsidP="003B17B4">
      <w:pPr>
        <w:rPr>
          <w:rtl/>
          <w:lang w:eastAsia="he-IL"/>
        </w:rPr>
      </w:pPr>
      <w:bookmarkStart w:id="3264" w:name="_ETM_Q6_599279"/>
      <w:bookmarkStart w:id="3265" w:name="_ETM_Q6_599383"/>
      <w:bookmarkEnd w:id="3264"/>
      <w:bookmarkEnd w:id="3265"/>
      <w:r>
        <w:rPr>
          <w:rFonts w:hint="cs"/>
          <w:rtl/>
          <w:lang w:eastAsia="he-IL"/>
        </w:rPr>
        <w:t xml:space="preserve">חברות וחברי הכנסת, בהתאם לסיכום עם חבר הכנסת צביקה </w:t>
      </w:r>
      <w:bookmarkStart w:id="3266" w:name="_ETM_Q6_599890"/>
      <w:bookmarkEnd w:id="3266"/>
      <w:r>
        <w:rPr>
          <w:rFonts w:hint="cs"/>
          <w:rtl/>
          <w:lang w:eastAsia="he-IL"/>
        </w:rPr>
        <w:t xml:space="preserve">האוזר, שאליו הצטרפה גם חברת הכנסת מיכל וולדיגר, הצעות החוק </w:t>
      </w:r>
      <w:bookmarkStart w:id="3267" w:name="_ETM_Q6_604974"/>
      <w:bookmarkEnd w:id="3267"/>
      <w:r>
        <w:rPr>
          <w:rFonts w:hint="cs"/>
          <w:rtl/>
          <w:lang w:eastAsia="he-IL"/>
        </w:rPr>
        <w:t xml:space="preserve">לא ירחיבו את אוכלוסיית הזכאים למעון יום שיקומי אלא יקודמו </w:t>
      </w:r>
      <w:bookmarkStart w:id="3268" w:name="_ETM_Q6_607519"/>
      <w:bookmarkEnd w:id="3268"/>
      <w:r>
        <w:rPr>
          <w:rFonts w:hint="cs"/>
          <w:rtl/>
          <w:lang w:eastAsia="he-IL"/>
        </w:rPr>
        <w:t>באופן שבו רק פעוטות עם בעיות עיכוב התפתחויות אשר ניתן</w:t>
      </w:r>
      <w:bookmarkStart w:id="3269" w:name="_ETM_Q6_613304"/>
      <w:bookmarkEnd w:id="3269"/>
      <w:r>
        <w:rPr>
          <w:rFonts w:hint="cs"/>
          <w:rtl/>
          <w:lang w:eastAsia="he-IL"/>
        </w:rPr>
        <w:t xml:space="preserve"> לאבחן אותן לפני גיל חצי שנה, כגון פעוטות בעלי תסמונת </w:t>
      </w:r>
      <w:bookmarkStart w:id="3270" w:name="_ETM_Q6_616054"/>
      <w:bookmarkEnd w:id="3270"/>
      <w:r>
        <w:rPr>
          <w:rFonts w:hint="cs"/>
          <w:rtl/>
          <w:lang w:eastAsia="he-IL"/>
        </w:rPr>
        <w:t xml:space="preserve">דאון, חירשות ועיוורון, ייכללו בהצעת החוק. אציין כי על פי הערכת </w:t>
      </w:r>
      <w:bookmarkStart w:id="3271" w:name="_ETM_Q6_621205"/>
      <w:bookmarkEnd w:id="3271"/>
      <w:r>
        <w:rPr>
          <w:rFonts w:hint="cs"/>
          <w:rtl/>
          <w:lang w:eastAsia="he-IL"/>
        </w:rPr>
        <w:t>גורמי המקצוע מדובר בקבוצה מצומצמת של כ-50</w:t>
      </w:r>
      <w:r>
        <w:rPr>
          <w:rFonts w:hint="eastAsia"/>
          <w:rtl/>
          <w:lang w:eastAsia="he-IL"/>
        </w:rPr>
        <w:t>–</w:t>
      </w:r>
      <w:r>
        <w:rPr>
          <w:rFonts w:hint="cs"/>
          <w:rtl/>
          <w:lang w:eastAsia="he-IL"/>
        </w:rPr>
        <w:t xml:space="preserve">100 פעוטות בשנה, </w:t>
      </w:r>
      <w:bookmarkStart w:id="3272" w:name="_ETM_Q6_623895"/>
      <w:bookmarkEnd w:id="3272"/>
      <w:r>
        <w:rPr>
          <w:rFonts w:hint="cs"/>
          <w:rtl/>
          <w:lang w:eastAsia="he-IL"/>
        </w:rPr>
        <w:t>ולהם נמצא פתרון צודק בהצעות חוק אלו.</w:t>
      </w:r>
    </w:p>
    <w:p w:rsidR="00CE5072" w:rsidRDefault="00CE5072" w:rsidP="008925B7">
      <w:pPr>
        <w:rPr>
          <w:rtl/>
          <w:lang w:eastAsia="he-IL"/>
        </w:rPr>
      </w:pPr>
    </w:p>
    <w:p w:rsidR="00CE5072" w:rsidRDefault="00CE5072" w:rsidP="008925B7">
      <w:pPr>
        <w:rPr>
          <w:rtl/>
          <w:lang w:eastAsia="he-IL"/>
        </w:rPr>
      </w:pPr>
      <w:bookmarkStart w:id="3273" w:name="_ETM_Q6_628613"/>
      <w:bookmarkStart w:id="3274" w:name="_ETM_Q6_628688"/>
      <w:bookmarkEnd w:id="3273"/>
      <w:bookmarkEnd w:id="3274"/>
      <w:r>
        <w:rPr>
          <w:rFonts w:hint="cs"/>
          <w:rtl/>
          <w:lang w:eastAsia="he-IL"/>
        </w:rPr>
        <w:t>בנוסף, ובהתאם להחלט</w:t>
      </w:r>
      <w:bookmarkStart w:id="3275" w:name="_ETM_Q6_631717"/>
      <w:bookmarkEnd w:id="3275"/>
      <w:r>
        <w:rPr>
          <w:rFonts w:hint="cs"/>
          <w:rtl/>
          <w:lang w:eastAsia="he-IL"/>
        </w:rPr>
        <w:t>ת ועדת השרים לענייני חקיקה, הצעות החוק יקודמו</w:t>
      </w:r>
      <w:bookmarkStart w:id="3276" w:name="_ETM_Q6_631166"/>
      <w:bookmarkEnd w:id="3276"/>
      <w:r>
        <w:rPr>
          <w:rFonts w:hint="cs"/>
          <w:rtl/>
          <w:lang w:eastAsia="he-IL"/>
        </w:rPr>
        <w:t xml:space="preserve"> בתיאום עם משרד הרווחה והביטחון החברתי, משרד האוצר ומשרד </w:t>
      </w:r>
      <w:bookmarkStart w:id="3277" w:name="_ETM_Q6_639126"/>
      <w:bookmarkEnd w:id="3277"/>
      <w:r>
        <w:rPr>
          <w:rFonts w:hint="cs"/>
          <w:rtl/>
          <w:lang w:eastAsia="he-IL"/>
        </w:rPr>
        <w:t xml:space="preserve">הבריאות. </w:t>
      </w:r>
      <w:bookmarkStart w:id="3278" w:name="_ETM_Q6_640567"/>
      <w:bookmarkStart w:id="3279" w:name="_ETM_Q6_640654"/>
      <w:bookmarkStart w:id="3280" w:name="_ETM_Q6_640670"/>
      <w:bookmarkEnd w:id="3278"/>
      <w:bookmarkEnd w:id="3279"/>
      <w:bookmarkEnd w:id="3280"/>
      <w:r>
        <w:rPr>
          <w:rFonts w:hint="cs"/>
          <w:rtl/>
          <w:lang w:eastAsia="he-IL"/>
        </w:rPr>
        <w:t>א</w:t>
      </w:r>
      <w:bookmarkStart w:id="3281" w:name="_ETM_Q6_640756"/>
      <w:bookmarkEnd w:id="3281"/>
      <w:r>
        <w:rPr>
          <w:rFonts w:hint="cs"/>
          <w:rtl/>
          <w:lang w:eastAsia="he-IL"/>
        </w:rPr>
        <w:t>ני קורא לחברי הכנסת לתמוך בהצעת החוק בקריאה טרומית. תודה.</w:t>
      </w:r>
      <w:bookmarkStart w:id="3282" w:name="_ETM_Q6_549127"/>
      <w:bookmarkStart w:id="3283" w:name="_ETM_Q6_565346"/>
      <w:bookmarkStart w:id="3284" w:name="_ETM_Q6_565428"/>
      <w:bookmarkEnd w:id="3282"/>
      <w:bookmarkEnd w:id="3283"/>
      <w:bookmarkEnd w:id="3284"/>
    </w:p>
    <w:p w:rsidR="00CE5072" w:rsidRDefault="00CE5072" w:rsidP="008925B7">
      <w:pPr>
        <w:rPr>
          <w:rtl/>
          <w:lang w:eastAsia="he-IL"/>
        </w:rPr>
      </w:pPr>
      <w:bookmarkStart w:id="3285" w:name="_ETM_Q6_565490"/>
      <w:bookmarkStart w:id="3286" w:name="_ETM_Q6_565567"/>
      <w:bookmarkEnd w:id="3285"/>
      <w:bookmarkEnd w:id="3286"/>
    </w:p>
    <w:p w:rsidR="00CE5072" w:rsidRDefault="00CE5072" w:rsidP="008925B7">
      <w:pPr>
        <w:pStyle w:val="af6"/>
        <w:rPr>
          <w:rtl/>
        </w:rPr>
      </w:pPr>
      <w:bookmarkStart w:id="3287" w:name="ET_yor_6204_9"/>
      <w:r w:rsidRPr="00B94395">
        <w:rPr>
          <w:rStyle w:val="TagStyle"/>
          <w:rtl/>
        </w:rPr>
        <w:t xml:space="preserve"> &lt;&lt; יור &gt;&gt;</w:t>
      </w:r>
      <w:r w:rsidRPr="0007363C">
        <w:rPr>
          <w:rStyle w:val="TagStyle"/>
          <w:rtl/>
        </w:rPr>
        <w:t xml:space="preserve"> </w:t>
      </w:r>
      <w:r>
        <w:rPr>
          <w:rtl/>
        </w:rPr>
        <w:t>היו"ר מיקי לוי:</w:t>
      </w:r>
      <w:r w:rsidRPr="0007363C">
        <w:rPr>
          <w:rStyle w:val="TagStyle"/>
          <w:rtl/>
        </w:rPr>
        <w:t xml:space="preserve"> </w:t>
      </w:r>
      <w:r w:rsidRPr="00B94395">
        <w:rPr>
          <w:rStyle w:val="TagStyle"/>
          <w:rtl/>
        </w:rPr>
        <w:t>&lt;&lt; יור &gt;&gt;</w:t>
      </w:r>
      <w:r>
        <w:rPr>
          <w:rtl/>
        </w:rPr>
        <w:t xml:space="preserve">   </w:t>
      </w:r>
      <w:bookmarkEnd w:id="3287"/>
    </w:p>
    <w:p w:rsidR="00CE5072" w:rsidRDefault="00CE5072" w:rsidP="008925B7">
      <w:pPr>
        <w:rPr>
          <w:rtl/>
          <w:lang w:eastAsia="he-IL"/>
        </w:rPr>
      </w:pPr>
      <w:bookmarkStart w:id="3288" w:name="_ETM_Q6_566488"/>
      <w:bookmarkEnd w:id="3288"/>
    </w:p>
    <w:p w:rsidR="00CE5072" w:rsidRDefault="00CE5072" w:rsidP="008925B7">
      <w:pPr>
        <w:rPr>
          <w:rtl/>
          <w:lang w:eastAsia="he-IL"/>
        </w:rPr>
      </w:pPr>
      <w:r>
        <w:rPr>
          <w:rFonts w:hint="cs"/>
          <w:rtl/>
          <w:lang w:eastAsia="he-IL"/>
        </w:rPr>
        <w:t xml:space="preserve">תודה </w:t>
      </w:r>
      <w:bookmarkStart w:id="3289" w:name="_ETM_Q6_645315"/>
      <w:bookmarkEnd w:id="3289"/>
      <w:r>
        <w:rPr>
          <w:rFonts w:hint="cs"/>
          <w:rtl/>
          <w:lang w:eastAsia="he-IL"/>
        </w:rPr>
        <w:t xml:space="preserve">רבה. </w:t>
      </w:r>
      <w:bookmarkStart w:id="3290" w:name="_ETM_Q6_646019"/>
      <w:bookmarkStart w:id="3291" w:name="_ETM_Q6_646121"/>
      <w:bookmarkStart w:id="3292" w:name="_ETM_Q6_646150"/>
      <w:bookmarkStart w:id="3293" w:name="_ETM_Q6_646217"/>
      <w:bookmarkEnd w:id="3290"/>
      <w:bookmarkEnd w:id="3291"/>
      <w:bookmarkEnd w:id="3292"/>
      <w:bookmarkEnd w:id="3293"/>
      <w:r>
        <w:rPr>
          <w:rFonts w:hint="cs"/>
          <w:rtl/>
          <w:lang w:eastAsia="he-IL"/>
        </w:rPr>
        <w:t xml:space="preserve">אם כך, אנחנו ניגשים לשתי הצבעות. בבקשה לתפוס מקומות. </w:t>
      </w:r>
      <w:bookmarkStart w:id="3294" w:name="_ETM_Q6_662586"/>
      <w:bookmarkEnd w:id="3294"/>
    </w:p>
    <w:p w:rsidR="00CE5072" w:rsidRDefault="00CE5072" w:rsidP="008925B7">
      <w:pPr>
        <w:rPr>
          <w:rtl/>
          <w:lang w:eastAsia="he-IL"/>
        </w:rPr>
      </w:pPr>
      <w:bookmarkStart w:id="3295" w:name="_ETM_Q6_648924"/>
      <w:bookmarkStart w:id="3296" w:name="_ETM_Q6_648982"/>
      <w:bookmarkStart w:id="3297" w:name="_ETM_Q6_649052"/>
      <w:bookmarkEnd w:id="3295"/>
      <w:bookmarkEnd w:id="3296"/>
      <w:bookmarkEnd w:id="3297"/>
    </w:p>
    <w:p w:rsidR="00CE5072" w:rsidRDefault="00CE5072" w:rsidP="00523680">
      <w:pPr>
        <w:rPr>
          <w:rtl/>
          <w:lang w:eastAsia="he-IL"/>
        </w:rPr>
      </w:pPr>
      <w:bookmarkStart w:id="3298" w:name="_ETM_Q6_649095"/>
      <w:bookmarkEnd w:id="3298"/>
      <w:r>
        <w:rPr>
          <w:rFonts w:hint="cs"/>
          <w:rtl/>
          <w:lang w:eastAsia="he-IL"/>
        </w:rPr>
        <w:t>הצבעה על ההצעה הראשונה, בבקשה.</w:t>
      </w:r>
      <w:bookmarkStart w:id="3299" w:name="_ETM_Q6_675867"/>
      <w:bookmarkEnd w:id="3299"/>
    </w:p>
    <w:p w:rsidR="00CE5072" w:rsidRDefault="00CE5072" w:rsidP="008925B7">
      <w:pPr>
        <w:rPr>
          <w:rtl/>
          <w:lang w:eastAsia="he-IL"/>
        </w:rPr>
      </w:pPr>
      <w:bookmarkStart w:id="3300" w:name="_ETM_Q6_675966"/>
      <w:bookmarkEnd w:id="3300"/>
    </w:p>
    <w:p w:rsidR="00CE5072" w:rsidRDefault="00CE5072" w:rsidP="008925B7">
      <w:pPr>
        <w:pStyle w:val="af1"/>
        <w:keepNext/>
        <w:rPr>
          <w:rtl/>
          <w:lang w:eastAsia="he-IL"/>
        </w:rPr>
      </w:pPr>
      <w:bookmarkStart w:id="3301" w:name="_ETM_Q6_666579"/>
      <w:bookmarkStart w:id="3302" w:name="_ETM_Q6_666661"/>
      <w:bookmarkEnd w:id="3301"/>
      <w:bookmarkEnd w:id="3302"/>
      <w:r>
        <w:rPr>
          <w:rtl/>
          <w:lang w:eastAsia="he-IL"/>
        </w:rPr>
        <w:t>הצבעה מס'</w:t>
      </w:r>
      <w:r>
        <w:rPr>
          <w:rFonts w:hint="cs"/>
          <w:rtl/>
          <w:lang w:eastAsia="he-IL"/>
        </w:rPr>
        <w:t xml:space="preserve"> 1</w:t>
      </w:r>
    </w:p>
    <w:p w:rsidR="00CE5072" w:rsidRDefault="00CE5072" w:rsidP="008925B7">
      <w:pPr>
        <w:pStyle w:val="--"/>
        <w:keepNext/>
        <w:rPr>
          <w:rtl/>
          <w:lang w:eastAsia="he-IL"/>
        </w:rPr>
      </w:pPr>
    </w:p>
    <w:p w:rsidR="00CE5072" w:rsidRDefault="00CE5072" w:rsidP="008925B7">
      <w:pPr>
        <w:pStyle w:val="--"/>
        <w:keepNext/>
        <w:rPr>
          <w:rtl/>
          <w:lang w:eastAsia="he-IL"/>
        </w:rPr>
      </w:pPr>
      <w:r>
        <w:rPr>
          <w:rtl/>
          <w:lang w:eastAsia="he-IL"/>
        </w:rPr>
        <w:t>בעד ההצעה להעביר את הצעת החוק לוועדה –</w:t>
      </w:r>
      <w:r>
        <w:rPr>
          <w:rFonts w:hint="cs"/>
          <w:rtl/>
          <w:lang w:eastAsia="he-IL"/>
        </w:rPr>
        <w:t xml:space="preserve"> 10</w:t>
      </w:r>
    </w:p>
    <w:p w:rsidR="00CE5072" w:rsidRDefault="00CE5072" w:rsidP="008925B7">
      <w:pPr>
        <w:pStyle w:val="--"/>
        <w:keepNext/>
        <w:rPr>
          <w:rtl/>
          <w:lang w:eastAsia="he-IL"/>
        </w:rPr>
      </w:pPr>
      <w:r>
        <w:rPr>
          <w:rtl/>
          <w:lang w:eastAsia="he-IL"/>
        </w:rPr>
        <w:t xml:space="preserve">נגד – </w:t>
      </w:r>
      <w:r>
        <w:rPr>
          <w:rFonts w:hint="cs"/>
          <w:rtl/>
          <w:lang w:eastAsia="he-IL"/>
        </w:rPr>
        <w:t>אין</w:t>
      </w:r>
    </w:p>
    <w:p w:rsidR="00CE5072" w:rsidRDefault="00CE5072" w:rsidP="008925B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E5072" w:rsidRPr="0007363C" w:rsidRDefault="00CE5072" w:rsidP="008925B7">
      <w:pPr>
        <w:pStyle w:val="af2"/>
        <w:rPr>
          <w:rtl/>
          <w:lang w:eastAsia="he-IL"/>
        </w:rPr>
      </w:pPr>
      <w:r>
        <w:rPr>
          <w:rtl/>
          <w:lang w:eastAsia="he-IL"/>
        </w:rPr>
        <w:t>ההצעה להעביר את הצעת חוק</w:t>
      </w:r>
      <w:r>
        <w:rPr>
          <w:rFonts w:hint="cs"/>
          <w:rtl/>
          <w:lang w:eastAsia="he-IL"/>
        </w:rPr>
        <w:t xml:space="preserve"> מעונות יום שיקומיים (תיקון </w:t>
      </w:r>
      <w:r>
        <w:rPr>
          <w:rtl/>
          <w:lang w:eastAsia="he-IL"/>
        </w:rPr>
        <w:t>–</w:t>
      </w:r>
      <w:r>
        <w:rPr>
          <w:rFonts w:hint="cs"/>
          <w:rtl/>
          <w:lang w:eastAsia="he-IL"/>
        </w:rPr>
        <w:t xml:space="preserve"> פעוט עם מוגבלות שטרם  מלאו לו שישה חודשים), התשפ"א</w:t>
      </w:r>
      <w:r>
        <w:rPr>
          <w:rFonts w:hint="eastAsia"/>
          <w:rtl/>
          <w:lang w:eastAsia="he-IL"/>
        </w:rPr>
        <w:t>–</w:t>
      </w:r>
      <w:r>
        <w:rPr>
          <w:rFonts w:hint="cs"/>
          <w:rtl/>
          <w:lang w:eastAsia="he-IL"/>
        </w:rPr>
        <w:t>2021, לוועדת העבודה והרווחה נתקבלה.</w:t>
      </w:r>
    </w:p>
    <w:p w:rsidR="00CE5072" w:rsidRDefault="00CE5072" w:rsidP="008925B7">
      <w:pPr>
        <w:rPr>
          <w:rtl/>
          <w:lang w:eastAsia="he-IL"/>
        </w:rPr>
      </w:pPr>
      <w:bookmarkStart w:id="3303" w:name="_ETM_Q6_648771"/>
      <w:bookmarkStart w:id="3304" w:name="_ETM_Q6_648857"/>
      <w:bookmarkStart w:id="3305" w:name="_ETM_Q6_656203"/>
      <w:bookmarkStart w:id="3306" w:name="_ETM_Q6_656301"/>
      <w:bookmarkEnd w:id="3303"/>
      <w:bookmarkEnd w:id="3304"/>
      <w:bookmarkEnd w:id="3305"/>
      <w:bookmarkEnd w:id="3306"/>
    </w:p>
    <w:p w:rsidR="00CE5072" w:rsidRDefault="00CE5072" w:rsidP="008925B7">
      <w:pPr>
        <w:pStyle w:val="af5"/>
        <w:rPr>
          <w:rtl/>
        </w:rPr>
      </w:pPr>
      <w:bookmarkStart w:id="3307" w:name="ET_interruption_5347_16"/>
      <w:r w:rsidRPr="00B94395">
        <w:rPr>
          <w:rStyle w:val="TagStyle"/>
          <w:rtl/>
        </w:rPr>
        <w:t xml:space="preserve"> &lt;&lt; קריאה &gt;&gt;</w:t>
      </w:r>
      <w:r w:rsidRPr="0007363C">
        <w:rPr>
          <w:rStyle w:val="TagStyle"/>
          <w:rtl/>
        </w:rPr>
        <w:t xml:space="preserve"> </w:t>
      </w:r>
      <w:r>
        <w:rPr>
          <w:rtl/>
        </w:rPr>
        <w:t>ישראל כץ (הליכוד):</w:t>
      </w:r>
      <w:r w:rsidRPr="0007363C">
        <w:rPr>
          <w:rStyle w:val="TagStyle"/>
          <w:rtl/>
        </w:rPr>
        <w:t xml:space="preserve"> </w:t>
      </w:r>
      <w:r w:rsidRPr="00B94395">
        <w:rPr>
          <w:rStyle w:val="TagStyle"/>
          <w:rtl/>
        </w:rPr>
        <w:t>&lt;&lt; קריאה &gt;&gt;</w:t>
      </w:r>
      <w:r>
        <w:rPr>
          <w:rtl/>
        </w:rPr>
        <w:t xml:space="preserve">   </w:t>
      </w:r>
      <w:bookmarkEnd w:id="3307"/>
    </w:p>
    <w:p w:rsidR="00CE5072" w:rsidRDefault="00CE5072" w:rsidP="00982C95">
      <w:pPr>
        <w:rPr>
          <w:rtl/>
          <w:lang w:eastAsia="he-IL"/>
        </w:rPr>
      </w:pPr>
    </w:p>
    <w:p w:rsidR="00CE5072" w:rsidRDefault="00982C95" w:rsidP="008925B7">
      <w:pPr>
        <w:rPr>
          <w:lang w:eastAsia="he-IL"/>
        </w:rPr>
      </w:pPr>
      <w:bookmarkStart w:id="3308" w:name="_ETM_Q6_668023"/>
      <w:bookmarkEnd w:id="3308"/>
      <w:r>
        <w:rPr>
          <w:rFonts w:hint="cs"/>
          <w:rtl/>
          <w:lang w:eastAsia="he-IL"/>
        </w:rPr>
        <w:t>– – –</w:t>
      </w:r>
    </w:p>
    <w:p w:rsidR="00CE5072" w:rsidRDefault="00CE5072" w:rsidP="008925B7">
      <w:pPr>
        <w:pStyle w:val="aff"/>
        <w:ind w:left="1080" w:firstLine="0"/>
        <w:rPr>
          <w:rtl/>
          <w:lang w:eastAsia="he-IL"/>
        </w:rPr>
      </w:pPr>
      <w:bookmarkStart w:id="3309" w:name="_ETM_Q6_669953"/>
      <w:bookmarkStart w:id="3310" w:name="_ETM_Q6_670052"/>
      <w:bookmarkEnd w:id="3309"/>
      <w:bookmarkEnd w:id="3310"/>
    </w:p>
    <w:p w:rsidR="00CE5072" w:rsidRDefault="00CE5072" w:rsidP="008925B7">
      <w:pPr>
        <w:pStyle w:val="af6"/>
        <w:rPr>
          <w:rtl/>
        </w:rPr>
      </w:pPr>
      <w:r w:rsidRPr="00B94395">
        <w:rPr>
          <w:rStyle w:val="TagStyle"/>
          <w:rtl/>
        </w:rPr>
        <w:t xml:space="preserve"> &lt;&lt; יור &gt;&gt;</w:t>
      </w:r>
      <w:r w:rsidRPr="0007363C">
        <w:rPr>
          <w:rStyle w:val="TagStyle"/>
          <w:rtl/>
        </w:rPr>
        <w:t xml:space="preserve"> </w:t>
      </w:r>
      <w:r>
        <w:rPr>
          <w:rtl/>
        </w:rPr>
        <w:t>היו"ר מיקי לוי:</w:t>
      </w:r>
      <w:r w:rsidRPr="0007363C">
        <w:rPr>
          <w:rStyle w:val="TagStyle"/>
          <w:rtl/>
        </w:rPr>
        <w:t xml:space="preserve"> </w:t>
      </w:r>
      <w:r w:rsidRPr="00B94395">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3311" w:name="_ETM_Q6_667304"/>
      <w:bookmarkEnd w:id="3311"/>
      <w:r>
        <w:rPr>
          <w:rFonts w:hint="cs"/>
          <w:rtl/>
          <w:lang w:eastAsia="he-IL"/>
        </w:rPr>
        <w:t xml:space="preserve">לא לוחץ עוד? אוקיי, אנחנו נשלח </w:t>
      </w:r>
      <w:bookmarkStart w:id="3312" w:name="_ETM_Q6_679069"/>
      <w:bookmarkEnd w:id="3312"/>
      <w:r>
        <w:rPr>
          <w:rFonts w:hint="cs"/>
          <w:rtl/>
          <w:lang w:eastAsia="he-IL"/>
        </w:rPr>
        <w:t>עוד פעם לתקן.</w:t>
      </w:r>
    </w:p>
    <w:p w:rsidR="00CE5072" w:rsidRPr="0007363C" w:rsidRDefault="00CE5072" w:rsidP="008925B7">
      <w:pPr>
        <w:rPr>
          <w:rtl/>
          <w:lang w:eastAsia="he-IL"/>
        </w:rPr>
      </w:pPr>
      <w:bookmarkStart w:id="3313" w:name="_ETM_Q6_672541"/>
      <w:bookmarkStart w:id="3314" w:name="_ETM_Q6_672644"/>
      <w:bookmarkEnd w:id="3313"/>
      <w:bookmarkEnd w:id="3314"/>
    </w:p>
    <w:p w:rsidR="00CE5072" w:rsidRDefault="00CE5072" w:rsidP="008925B7">
      <w:pPr>
        <w:pStyle w:val="af5"/>
        <w:rPr>
          <w:rtl/>
        </w:rPr>
      </w:pPr>
      <w:bookmarkStart w:id="3315" w:name="ET_interruption_5347_15"/>
      <w:r w:rsidRPr="00B94395">
        <w:rPr>
          <w:rStyle w:val="TagStyle"/>
          <w:rtl/>
        </w:rPr>
        <w:t xml:space="preserve"> &lt;&lt; קריאה &gt;&gt;</w:t>
      </w:r>
      <w:r w:rsidRPr="0007363C">
        <w:rPr>
          <w:rStyle w:val="TagStyle"/>
          <w:rtl/>
        </w:rPr>
        <w:t xml:space="preserve"> </w:t>
      </w:r>
      <w:r>
        <w:rPr>
          <w:rtl/>
        </w:rPr>
        <w:t>ישראל כץ (הליכוד):</w:t>
      </w:r>
      <w:r w:rsidRPr="0007363C">
        <w:rPr>
          <w:rStyle w:val="TagStyle"/>
          <w:rtl/>
        </w:rPr>
        <w:t xml:space="preserve"> </w:t>
      </w:r>
      <w:r w:rsidRPr="00B94395">
        <w:rPr>
          <w:rStyle w:val="TagStyle"/>
          <w:rtl/>
        </w:rPr>
        <w:t>&lt;&lt; קריאה &gt;&gt;</w:t>
      </w:r>
      <w:r>
        <w:rPr>
          <w:rtl/>
        </w:rPr>
        <w:t xml:space="preserve">   </w:t>
      </w:r>
      <w:bookmarkEnd w:id="3315"/>
    </w:p>
    <w:p w:rsidR="00CE5072" w:rsidRDefault="00CE5072" w:rsidP="00982C95">
      <w:pPr>
        <w:rPr>
          <w:rtl/>
          <w:lang w:eastAsia="he-IL"/>
        </w:rPr>
      </w:pPr>
    </w:p>
    <w:p w:rsidR="00CE5072" w:rsidRDefault="00CE5072" w:rsidP="008925B7">
      <w:pPr>
        <w:rPr>
          <w:rtl/>
          <w:lang w:eastAsia="he-IL"/>
        </w:rPr>
      </w:pPr>
      <w:bookmarkStart w:id="3316" w:name="_ETM_Q6_658530"/>
      <w:bookmarkEnd w:id="3316"/>
      <w:r>
        <w:rPr>
          <w:rFonts w:hint="cs"/>
          <w:rtl/>
          <w:lang w:eastAsia="he-IL"/>
        </w:rPr>
        <w:t>ל</w:t>
      </w:r>
      <w:bookmarkStart w:id="3317" w:name="_ETM_Q6_661516"/>
      <w:bookmarkEnd w:id="3317"/>
      <w:r>
        <w:rPr>
          <w:rFonts w:hint="cs"/>
          <w:rtl/>
          <w:lang w:eastAsia="he-IL"/>
        </w:rPr>
        <w:t>א עובד.</w:t>
      </w:r>
    </w:p>
    <w:p w:rsidR="00CE5072" w:rsidRPr="0007363C" w:rsidRDefault="00CE5072" w:rsidP="008925B7">
      <w:pPr>
        <w:rPr>
          <w:rtl/>
          <w:lang w:eastAsia="he-IL"/>
        </w:rPr>
      </w:pPr>
      <w:bookmarkStart w:id="3318" w:name="_ETM_Q6_670507"/>
      <w:bookmarkStart w:id="3319" w:name="_ETM_Q6_670597"/>
      <w:bookmarkEnd w:id="3318"/>
      <w:bookmarkEnd w:id="3319"/>
    </w:p>
    <w:p w:rsidR="00CE5072" w:rsidRDefault="00CE5072" w:rsidP="008925B7">
      <w:pPr>
        <w:pStyle w:val="af6"/>
        <w:rPr>
          <w:rtl/>
        </w:rPr>
      </w:pPr>
      <w:r w:rsidRPr="00B94395">
        <w:rPr>
          <w:rStyle w:val="TagStyle"/>
          <w:rtl/>
        </w:rPr>
        <w:t xml:space="preserve"> &lt;&lt; יור &gt;&gt;</w:t>
      </w:r>
      <w:r w:rsidRPr="0007363C">
        <w:rPr>
          <w:rStyle w:val="TagStyle"/>
          <w:rtl/>
        </w:rPr>
        <w:t xml:space="preserve"> </w:t>
      </w:r>
      <w:r>
        <w:rPr>
          <w:rtl/>
        </w:rPr>
        <w:t>היו"ר מיקי לוי:</w:t>
      </w:r>
      <w:r w:rsidRPr="0007363C">
        <w:rPr>
          <w:rStyle w:val="TagStyle"/>
          <w:rtl/>
        </w:rPr>
        <w:t xml:space="preserve"> </w:t>
      </w:r>
      <w:r w:rsidRPr="00B94395">
        <w:rPr>
          <w:rStyle w:val="TagStyle"/>
          <w:rtl/>
        </w:rPr>
        <w:t>&lt;&lt; יור &gt;&gt;</w:t>
      </w:r>
      <w:r>
        <w:rPr>
          <w:rtl/>
        </w:rPr>
        <w:t xml:space="preserve">   </w:t>
      </w:r>
    </w:p>
    <w:p w:rsidR="00CE5072" w:rsidRDefault="00CE5072" w:rsidP="00982C95">
      <w:pPr>
        <w:rPr>
          <w:rtl/>
          <w:lang w:eastAsia="he-IL"/>
        </w:rPr>
      </w:pPr>
    </w:p>
    <w:p w:rsidR="00CE5072" w:rsidRDefault="00CE5072" w:rsidP="00523680">
      <w:pPr>
        <w:rPr>
          <w:rtl/>
          <w:lang w:eastAsia="he-IL"/>
        </w:rPr>
      </w:pPr>
      <w:r>
        <w:rPr>
          <w:rFonts w:hint="cs"/>
          <w:rtl/>
          <w:lang w:eastAsia="he-IL"/>
        </w:rPr>
        <w:t xml:space="preserve">מאה אחוז, אנחנו נוסיף אותך. תבקשו – זה כבר מאתמול. </w:t>
      </w:r>
      <w:bookmarkStart w:id="3320" w:name="_ETM_Q6_687324"/>
      <w:bookmarkStart w:id="3321" w:name="_ETM_Q6_680823"/>
      <w:bookmarkStart w:id="3322" w:name="_ETM_Q6_680915"/>
      <w:bookmarkStart w:id="3323" w:name="_ETM_Q6_686446"/>
      <w:bookmarkStart w:id="3324" w:name="_ETM_Q6_686534"/>
      <w:bookmarkEnd w:id="3320"/>
      <w:bookmarkEnd w:id="3321"/>
      <w:bookmarkEnd w:id="3322"/>
      <w:bookmarkEnd w:id="3323"/>
      <w:bookmarkEnd w:id="3324"/>
      <w:r>
        <w:rPr>
          <w:rFonts w:hint="cs"/>
          <w:rtl/>
          <w:lang w:eastAsia="he-IL"/>
        </w:rPr>
        <w:t xml:space="preserve">בעד </w:t>
      </w:r>
      <w:r>
        <w:rPr>
          <w:rtl/>
          <w:lang w:eastAsia="he-IL"/>
        </w:rPr>
        <w:t>–</w:t>
      </w:r>
      <w:r>
        <w:rPr>
          <w:rFonts w:hint="cs"/>
          <w:rtl/>
          <w:lang w:eastAsia="he-IL"/>
        </w:rPr>
        <w:t xml:space="preserve"> 11, כולל חבר הכנסת כץ,</w:t>
      </w:r>
      <w:bookmarkStart w:id="3325" w:name="_ETM_Q6_692106"/>
      <w:bookmarkStart w:id="3326" w:name="_ETM_Q6_692215"/>
      <w:bookmarkStart w:id="3327" w:name="_ETM_Q6_692032"/>
      <w:bookmarkStart w:id="3328" w:name="_ETM_Q6_692128"/>
      <w:bookmarkEnd w:id="3325"/>
      <w:bookmarkEnd w:id="3326"/>
      <w:bookmarkEnd w:id="3327"/>
      <w:bookmarkEnd w:id="3328"/>
      <w:r>
        <w:rPr>
          <w:rFonts w:hint="cs"/>
          <w:rtl/>
          <w:lang w:eastAsia="he-IL"/>
        </w:rPr>
        <w:t xml:space="preserve"> </w:t>
      </w:r>
      <w:bookmarkStart w:id="3329" w:name="_ETM_Q6_693043"/>
      <w:bookmarkEnd w:id="3329"/>
      <w:r>
        <w:rPr>
          <w:rFonts w:hint="cs"/>
          <w:rtl/>
          <w:lang w:eastAsia="he-IL"/>
        </w:rPr>
        <w:t xml:space="preserve">ישראל כץ. אתם </w:t>
      </w:r>
      <w:bookmarkStart w:id="3330" w:name="_ETM_Q6_695832"/>
      <w:bookmarkEnd w:id="3330"/>
      <w:r>
        <w:rPr>
          <w:rFonts w:hint="cs"/>
          <w:rtl/>
          <w:lang w:eastAsia="he-IL"/>
        </w:rPr>
        <w:t>צריכים להביא את המחשוב לתקן את זה.</w:t>
      </w:r>
      <w:bookmarkStart w:id="3331" w:name="_ETM_Q6_703384"/>
      <w:bookmarkStart w:id="3332" w:name="_ETM_Q6_703496"/>
      <w:bookmarkStart w:id="3333" w:name="_ETM_Q6_703528"/>
      <w:bookmarkStart w:id="3334" w:name="_ETM_Q6_703660"/>
      <w:bookmarkEnd w:id="3331"/>
      <w:bookmarkEnd w:id="3332"/>
      <w:bookmarkEnd w:id="3333"/>
      <w:bookmarkEnd w:id="3334"/>
      <w:r>
        <w:rPr>
          <w:rFonts w:hint="cs"/>
          <w:rtl/>
          <w:lang w:eastAsia="he-IL"/>
        </w:rPr>
        <w:t xml:space="preserve"> אין מתנגדים. אם כך, </w:t>
      </w:r>
      <w:bookmarkStart w:id="3335" w:name="_ETM_Q6_700482"/>
      <w:bookmarkEnd w:id="3335"/>
      <w:r>
        <w:rPr>
          <w:rFonts w:hint="cs"/>
          <w:rtl/>
          <w:lang w:eastAsia="he-IL"/>
        </w:rPr>
        <w:t>הצעת החוק תעבור לוועדת העבודה והרווחה.</w:t>
      </w:r>
    </w:p>
    <w:p w:rsidR="00CE5072" w:rsidRDefault="00CE5072" w:rsidP="008925B7">
      <w:pPr>
        <w:rPr>
          <w:rtl/>
          <w:lang w:eastAsia="he-IL"/>
        </w:rPr>
      </w:pPr>
      <w:bookmarkStart w:id="3336" w:name="_ETM_Q6_709025"/>
      <w:bookmarkStart w:id="3337" w:name="_ETM_Q6_709133"/>
      <w:bookmarkEnd w:id="3336"/>
      <w:bookmarkEnd w:id="3337"/>
    </w:p>
    <w:p w:rsidR="00CE5072" w:rsidRPr="0007363C" w:rsidRDefault="00CE5072" w:rsidP="00523680">
      <w:pPr>
        <w:rPr>
          <w:rtl/>
          <w:lang w:eastAsia="he-IL"/>
        </w:rPr>
      </w:pPr>
      <w:bookmarkStart w:id="3338" w:name="_ETM_Q6_709179"/>
      <w:bookmarkStart w:id="3339" w:name="_ETM_Q6_709226"/>
      <w:bookmarkEnd w:id="3338"/>
      <w:bookmarkEnd w:id="3339"/>
      <w:r>
        <w:rPr>
          <w:rFonts w:hint="cs"/>
          <w:rtl/>
          <w:lang w:eastAsia="he-IL"/>
        </w:rPr>
        <w:t>אנחנו ניגשים להצעת החוק השנייה, של חברת הכנסת וולדיגר. הצבעה, בבקשה.</w:t>
      </w:r>
    </w:p>
    <w:p w:rsidR="00CE5072" w:rsidRDefault="00CE5072" w:rsidP="008925B7">
      <w:pPr>
        <w:rPr>
          <w:rtl/>
          <w:lang w:eastAsia="he-IL"/>
        </w:rPr>
      </w:pPr>
      <w:bookmarkStart w:id="3340" w:name="_ETM_Q6_685870"/>
      <w:bookmarkStart w:id="3341" w:name="_ETM_Q6_685959"/>
      <w:bookmarkEnd w:id="3340"/>
      <w:bookmarkEnd w:id="3341"/>
    </w:p>
    <w:p w:rsidR="00CE5072" w:rsidRDefault="00CE5072" w:rsidP="008925B7">
      <w:pPr>
        <w:pStyle w:val="af1"/>
        <w:keepNext/>
        <w:rPr>
          <w:rtl/>
          <w:lang w:eastAsia="he-IL"/>
        </w:rPr>
      </w:pPr>
      <w:r>
        <w:rPr>
          <w:rtl/>
          <w:lang w:eastAsia="he-IL"/>
        </w:rPr>
        <w:t>הצבעה מס'</w:t>
      </w:r>
      <w:r>
        <w:rPr>
          <w:rFonts w:hint="cs"/>
          <w:rtl/>
          <w:lang w:eastAsia="he-IL"/>
        </w:rPr>
        <w:t xml:space="preserve"> 2</w:t>
      </w:r>
    </w:p>
    <w:p w:rsidR="00CE5072" w:rsidRDefault="00CE5072" w:rsidP="008925B7">
      <w:pPr>
        <w:pStyle w:val="--"/>
        <w:keepNext/>
        <w:rPr>
          <w:rtl/>
          <w:lang w:eastAsia="he-IL"/>
        </w:rPr>
      </w:pPr>
    </w:p>
    <w:p w:rsidR="00CE5072" w:rsidRDefault="00CE5072" w:rsidP="008925B7">
      <w:pPr>
        <w:pStyle w:val="--"/>
        <w:keepNext/>
        <w:rPr>
          <w:rtl/>
          <w:lang w:eastAsia="he-IL"/>
        </w:rPr>
      </w:pPr>
      <w:r>
        <w:rPr>
          <w:rtl/>
          <w:lang w:eastAsia="he-IL"/>
        </w:rPr>
        <w:t>בעד ההצעה להעביר את הצעת החוק לוועדה –</w:t>
      </w:r>
      <w:r>
        <w:rPr>
          <w:rFonts w:hint="cs"/>
          <w:rtl/>
          <w:lang w:eastAsia="he-IL"/>
        </w:rPr>
        <w:t xml:space="preserve"> 10</w:t>
      </w:r>
    </w:p>
    <w:p w:rsidR="00CE5072" w:rsidRDefault="00CE5072" w:rsidP="008925B7">
      <w:pPr>
        <w:pStyle w:val="--"/>
        <w:keepNext/>
        <w:rPr>
          <w:rtl/>
          <w:lang w:eastAsia="he-IL"/>
        </w:rPr>
      </w:pPr>
      <w:r>
        <w:rPr>
          <w:rtl/>
          <w:lang w:eastAsia="he-IL"/>
        </w:rPr>
        <w:t xml:space="preserve">נגד – </w:t>
      </w:r>
      <w:r>
        <w:rPr>
          <w:rFonts w:hint="cs"/>
          <w:rtl/>
          <w:lang w:eastAsia="he-IL"/>
        </w:rPr>
        <w:t>אין</w:t>
      </w:r>
    </w:p>
    <w:p w:rsidR="00CE5072" w:rsidRDefault="00CE5072" w:rsidP="008925B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E5072" w:rsidRDefault="00CE5072" w:rsidP="008925B7">
      <w:pPr>
        <w:pStyle w:val="af2"/>
        <w:rPr>
          <w:rtl/>
          <w:lang w:eastAsia="he-IL"/>
        </w:rPr>
      </w:pPr>
      <w:r>
        <w:rPr>
          <w:rtl/>
          <w:lang w:eastAsia="he-IL"/>
        </w:rPr>
        <w:t>ההצעה להעביר את הצעת חוק</w:t>
      </w:r>
      <w:r>
        <w:rPr>
          <w:rFonts w:hint="cs"/>
          <w:rtl/>
          <w:lang w:eastAsia="he-IL"/>
        </w:rPr>
        <w:t xml:space="preserve"> מעונות יום שיקומיים (תיקון </w:t>
      </w:r>
      <w:r>
        <w:rPr>
          <w:rtl/>
          <w:lang w:eastAsia="he-IL"/>
        </w:rPr>
        <w:t>–</w:t>
      </w:r>
      <w:r>
        <w:rPr>
          <w:rFonts w:hint="cs"/>
          <w:rtl/>
          <w:lang w:eastAsia="he-IL"/>
        </w:rPr>
        <w:t xml:space="preserve"> פעוט עם מוגבלות שטרם  מלאו לו שישה חודשים), התשפ"ב</w:t>
      </w:r>
      <w:r>
        <w:rPr>
          <w:rFonts w:hint="eastAsia"/>
          <w:rtl/>
          <w:lang w:eastAsia="he-IL"/>
        </w:rPr>
        <w:t>–</w:t>
      </w:r>
      <w:r>
        <w:rPr>
          <w:rFonts w:hint="cs"/>
          <w:rtl/>
          <w:lang w:eastAsia="he-IL"/>
        </w:rPr>
        <w:t>2021, לוועדת העבודה והרווחה נתקבלה.</w:t>
      </w:r>
    </w:p>
    <w:p w:rsidR="00CE5072" w:rsidRDefault="00CE5072" w:rsidP="008925B7">
      <w:pPr>
        <w:rPr>
          <w:rtl/>
          <w:lang w:eastAsia="he-IL"/>
        </w:rPr>
      </w:pPr>
      <w:bookmarkStart w:id="3342" w:name="_ETM_Q6_658235"/>
      <w:bookmarkEnd w:id="3342"/>
    </w:p>
    <w:p w:rsidR="00CE5072" w:rsidRDefault="00CE5072" w:rsidP="008925B7">
      <w:pPr>
        <w:pStyle w:val="af6"/>
        <w:rPr>
          <w:rtl/>
        </w:rPr>
      </w:pPr>
      <w:bookmarkStart w:id="3343" w:name="ET_yor_6204_14"/>
      <w:r w:rsidRPr="00B94395">
        <w:rPr>
          <w:rStyle w:val="TagStyle"/>
          <w:rtl/>
        </w:rPr>
        <w:t xml:space="preserve"> &lt;&lt; יור &gt;&gt;</w:t>
      </w:r>
      <w:r w:rsidRPr="0007363C">
        <w:rPr>
          <w:rStyle w:val="TagStyle"/>
          <w:rtl/>
        </w:rPr>
        <w:t xml:space="preserve"> </w:t>
      </w:r>
      <w:r>
        <w:rPr>
          <w:rtl/>
        </w:rPr>
        <w:t>היו"ר מיקי לוי:</w:t>
      </w:r>
      <w:r w:rsidRPr="0007363C">
        <w:rPr>
          <w:rStyle w:val="TagStyle"/>
          <w:rtl/>
        </w:rPr>
        <w:t xml:space="preserve"> </w:t>
      </w:r>
      <w:r w:rsidRPr="00B94395">
        <w:rPr>
          <w:rStyle w:val="TagStyle"/>
          <w:rtl/>
        </w:rPr>
        <w:t>&lt;&lt; יור &gt;&gt;</w:t>
      </w:r>
      <w:r>
        <w:rPr>
          <w:rtl/>
        </w:rPr>
        <w:t xml:space="preserve">   </w:t>
      </w:r>
      <w:bookmarkEnd w:id="3343"/>
    </w:p>
    <w:p w:rsidR="00CE5072" w:rsidRDefault="00CE5072" w:rsidP="00982C95">
      <w:pPr>
        <w:rPr>
          <w:rtl/>
          <w:lang w:eastAsia="he-IL"/>
        </w:rPr>
      </w:pPr>
    </w:p>
    <w:p w:rsidR="00CE5072" w:rsidRDefault="00CE5072" w:rsidP="008925B7">
      <w:pPr>
        <w:rPr>
          <w:rtl/>
          <w:lang w:eastAsia="he-IL"/>
        </w:rPr>
      </w:pPr>
      <w:bookmarkStart w:id="3344" w:name="_ETM_Q6_658883"/>
      <w:bookmarkEnd w:id="3344"/>
      <w:r>
        <w:rPr>
          <w:rFonts w:hint="cs"/>
          <w:rtl/>
          <w:lang w:eastAsia="he-IL"/>
        </w:rPr>
        <w:t xml:space="preserve">11, כולל חבר הכנסת </w:t>
      </w:r>
      <w:bookmarkStart w:id="3345" w:name="_ETM_Q6_735597"/>
      <w:bookmarkEnd w:id="3345"/>
      <w:r>
        <w:rPr>
          <w:rFonts w:hint="cs"/>
          <w:rtl/>
          <w:lang w:eastAsia="he-IL"/>
        </w:rPr>
        <w:t xml:space="preserve">ישראל כץ, אין מתנגדים. גם הצעה זו תועבר לוועדת </w:t>
      </w:r>
      <w:bookmarkStart w:id="3346" w:name="_ETM_Q6_744674"/>
      <w:bookmarkEnd w:id="3346"/>
      <w:r>
        <w:rPr>
          <w:rFonts w:hint="cs"/>
          <w:rtl/>
          <w:lang w:eastAsia="he-IL"/>
        </w:rPr>
        <w:t>העבודה והרווחה.</w:t>
      </w:r>
    </w:p>
    <w:p w:rsidR="00CE5072" w:rsidRDefault="00CE5072" w:rsidP="008925B7">
      <w:pPr>
        <w:rPr>
          <w:rtl/>
          <w:lang w:eastAsia="he-IL"/>
        </w:rPr>
      </w:pPr>
    </w:p>
    <w:p w:rsidR="00CE5072" w:rsidRDefault="00CE5072" w:rsidP="00523680">
      <w:bookmarkStart w:id="3347" w:name="TOR_Q7"/>
      <w:bookmarkEnd w:id="3347"/>
    </w:p>
    <w:p w:rsidR="00CE5072" w:rsidRDefault="00CE5072" w:rsidP="008925B7">
      <w:pPr>
        <w:pStyle w:val="a6"/>
        <w:rPr>
          <w:rtl/>
        </w:rPr>
      </w:pPr>
      <w:bookmarkStart w:id="3348" w:name="ET_hatsach_627092_3"/>
      <w:r w:rsidRPr="00CB74A0">
        <w:rPr>
          <w:rStyle w:val="TagStyle"/>
          <w:rtl/>
        </w:rPr>
        <w:t xml:space="preserve"> &lt;&lt; הצח &gt;&gt;</w:t>
      </w:r>
      <w:r w:rsidRPr="00857904">
        <w:rPr>
          <w:rStyle w:val="TagStyle"/>
          <w:rtl/>
        </w:rPr>
        <w:t xml:space="preserve"> </w:t>
      </w:r>
      <w:bookmarkStart w:id="3349" w:name="_Toc95341461"/>
      <w:bookmarkStart w:id="3350" w:name="_Toc95341824"/>
      <w:bookmarkStart w:id="3351" w:name="_Toc95773455"/>
      <w:r>
        <w:rPr>
          <w:rtl/>
        </w:rPr>
        <w:t xml:space="preserve">הצעת חוק איסור הפליית אנשים עם עיוורון המלווים בכלבי נחייה (תיקון </w:t>
      </w:r>
      <w:r>
        <w:rPr>
          <w:rFonts w:hint="cs"/>
          <w:rtl/>
        </w:rPr>
        <w:t>–</w:t>
      </w:r>
      <w:r>
        <w:rPr>
          <w:rtl/>
        </w:rPr>
        <w:t xml:space="preserve"> אנשים עם הפרעות בתר</w:t>
      </w:r>
      <w:r>
        <w:rPr>
          <w:rFonts w:hint="cs"/>
          <w:rtl/>
        </w:rPr>
        <w:t>-</w:t>
      </w:r>
      <w:r>
        <w:rPr>
          <w:rtl/>
        </w:rPr>
        <w:t>חבלתיות או בעלי מוגבלות המלווים בכלב שירות), התשפ"ב</w:t>
      </w:r>
      <w:r>
        <w:rPr>
          <w:rFonts w:hint="cs"/>
          <w:rtl/>
        </w:rPr>
        <w:t>–</w:t>
      </w:r>
      <w:r>
        <w:rPr>
          <w:rtl/>
        </w:rPr>
        <w:t>2021</w:t>
      </w:r>
      <w:bookmarkEnd w:id="3349"/>
      <w:bookmarkEnd w:id="3350"/>
      <w:bookmarkEnd w:id="3351"/>
      <w:r w:rsidRPr="00857904">
        <w:rPr>
          <w:rStyle w:val="TagStyle"/>
          <w:rtl/>
        </w:rPr>
        <w:t xml:space="preserve"> </w:t>
      </w:r>
      <w:r w:rsidRPr="00CB74A0">
        <w:rPr>
          <w:rStyle w:val="TagStyle"/>
          <w:rtl/>
        </w:rPr>
        <w:t>&lt;&lt; הצח &gt;&gt;</w:t>
      </w:r>
      <w:r>
        <w:rPr>
          <w:rtl/>
        </w:rPr>
        <w:t xml:space="preserve">   </w:t>
      </w:r>
      <w:bookmarkEnd w:id="3348"/>
    </w:p>
    <w:p w:rsidR="00CE5072" w:rsidRDefault="00CE5072" w:rsidP="008925B7">
      <w:pPr>
        <w:rPr>
          <w:rtl/>
        </w:rPr>
      </w:pPr>
      <w:r>
        <w:rPr>
          <w:rtl/>
        </w:rPr>
        <w:t>[הצעת חוק</w:t>
      </w:r>
      <w:r>
        <w:rPr>
          <w:rFonts w:hint="cs"/>
          <w:rtl/>
        </w:rPr>
        <w:t xml:space="preserve"> פ/2597/24; נספחות.</w:t>
      </w:r>
      <w:r>
        <w:rPr>
          <w:rtl/>
        </w:rPr>
        <w:t>]</w:t>
      </w:r>
    </w:p>
    <w:p w:rsidR="00CE5072" w:rsidRDefault="00CE5072" w:rsidP="008925B7">
      <w:pPr>
        <w:pStyle w:val="-0"/>
        <w:rPr>
          <w:rtl/>
        </w:rPr>
      </w:pPr>
      <w:r>
        <w:rPr>
          <w:rtl/>
        </w:rPr>
        <w:t>(הצעת חבר הכנס</w:t>
      </w:r>
      <w:r>
        <w:rPr>
          <w:rFonts w:hint="cs"/>
          <w:rtl/>
        </w:rPr>
        <w:t>ת אופיר סופר</w:t>
      </w:r>
      <w:r>
        <w:rPr>
          <w:rtl/>
        </w:rPr>
        <w:t>)</w:t>
      </w:r>
    </w:p>
    <w:p w:rsidR="00CE5072" w:rsidRDefault="00CE5072" w:rsidP="00982C95">
      <w:pPr>
        <w:rPr>
          <w:rtl/>
        </w:rPr>
      </w:pPr>
    </w:p>
    <w:p w:rsidR="00CE5072" w:rsidRDefault="00CE5072" w:rsidP="008925B7">
      <w:pPr>
        <w:pStyle w:val="af6"/>
        <w:rPr>
          <w:rtl/>
        </w:rPr>
      </w:pPr>
      <w:r w:rsidRPr="00CB74A0">
        <w:rPr>
          <w:rStyle w:val="TagStyle"/>
          <w:rtl/>
        </w:rPr>
        <w:t xml:space="preserve"> &lt;&lt; יור &gt;&gt;</w:t>
      </w:r>
      <w:r w:rsidRPr="0001225B">
        <w:rPr>
          <w:rStyle w:val="TagStyle"/>
          <w:rtl/>
        </w:rPr>
        <w:t xml:space="preserve"> </w:t>
      </w:r>
      <w:r>
        <w:rPr>
          <w:rtl/>
        </w:rPr>
        <w:t>היו"ר מיקי לוי:</w:t>
      </w:r>
      <w:r w:rsidRPr="0001225B">
        <w:rPr>
          <w:rStyle w:val="TagStyle"/>
          <w:rtl/>
        </w:rPr>
        <w:t xml:space="preserve"> </w:t>
      </w:r>
      <w:r w:rsidRPr="00CB74A0">
        <w:rPr>
          <w:rStyle w:val="TagStyle"/>
          <w:rtl/>
        </w:rPr>
        <w:t>&lt;&lt; יור &gt;&gt;</w:t>
      </w:r>
      <w:r>
        <w:rPr>
          <w:rtl/>
        </w:rPr>
        <w:t xml:space="preserve">   </w:t>
      </w:r>
    </w:p>
    <w:p w:rsidR="00CE5072" w:rsidRDefault="00CE5072" w:rsidP="00982C95">
      <w:pPr>
        <w:rPr>
          <w:rtl/>
          <w:lang w:eastAsia="he-IL"/>
        </w:rPr>
      </w:pPr>
    </w:p>
    <w:p w:rsidR="00CE5072" w:rsidRDefault="00CE5072" w:rsidP="00523680">
      <w:pPr>
        <w:rPr>
          <w:rtl/>
        </w:rPr>
      </w:pPr>
      <w:r>
        <w:rPr>
          <w:rFonts w:hint="cs"/>
          <w:rtl/>
        </w:rPr>
        <w:t xml:space="preserve">אם כך, חברי הכנסת, אנחנו ניגשים להצעת החוק הבאה שעל סדר-היום </w:t>
      </w:r>
      <w:r>
        <w:rPr>
          <w:rFonts w:hint="eastAsia"/>
          <w:rtl/>
        </w:rPr>
        <w:t xml:space="preserve">– </w:t>
      </w:r>
      <w:r>
        <w:rPr>
          <w:rFonts w:hint="cs"/>
          <w:rtl/>
        </w:rPr>
        <w:t xml:space="preserve">הצעת חוק איסור הפליית אנשים עם </w:t>
      </w:r>
      <w:bookmarkStart w:id="3352" w:name="_ETM_Q7_152000"/>
      <w:bookmarkEnd w:id="3352"/>
      <w:r>
        <w:rPr>
          <w:rFonts w:hint="cs"/>
          <w:rtl/>
        </w:rPr>
        <w:t xml:space="preserve">עיוורון המלווים בכלבי נחייה (תיקון </w:t>
      </w:r>
      <w:r>
        <w:rPr>
          <w:rtl/>
        </w:rPr>
        <w:t>–</w:t>
      </w:r>
      <w:r>
        <w:rPr>
          <w:rFonts w:hint="cs"/>
          <w:rtl/>
        </w:rPr>
        <w:t xml:space="preserve"> אנשים עם </w:t>
      </w:r>
      <w:bookmarkStart w:id="3353" w:name="_ETM_Q7_153000"/>
      <w:bookmarkEnd w:id="3353"/>
      <w:r>
        <w:rPr>
          <w:rFonts w:hint="cs"/>
          <w:rtl/>
        </w:rPr>
        <w:t xml:space="preserve">הפרעות בתר-חבלתיות או בעלי מוגבלות המלווים בכלב שירות), של </w:t>
      </w:r>
      <w:bookmarkStart w:id="3354" w:name="_ETM_Q7_165000"/>
      <w:bookmarkEnd w:id="3354"/>
      <w:r>
        <w:rPr>
          <w:rFonts w:hint="cs"/>
          <w:rtl/>
        </w:rPr>
        <w:t>חבר הכנסת אופיר סופר. בבקשה.</w:t>
      </w:r>
    </w:p>
    <w:p w:rsidR="00CE5072" w:rsidRDefault="00CE5072" w:rsidP="008925B7">
      <w:pPr>
        <w:rPr>
          <w:rtl/>
        </w:rPr>
      </w:pPr>
      <w:bookmarkStart w:id="3355" w:name="_ETM_Q7_173000"/>
      <w:bookmarkEnd w:id="3355"/>
    </w:p>
    <w:p w:rsidR="00CE5072" w:rsidRDefault="00CE5072" w:rsidP="008925B7">
      <w:pPr>
        <w:pStyle w:val="a4"/>
        <w:rPr>
          <w:rtl/>
        </w:rPr>
      </w:pPr>
      <w:bookmarkStart w:id="3356" w:name="ET_speaker_5793_5"/>
      <w:r w:rsidRPr="00CB74A0">
        <w:rPr>
          <w:rStyle w:val="TagStyle"/>
          <w:rtl/>
        </w:rPr>
        <w:t xml:space="preserve"> &lt;&lt; דובר &gt;&gt;</w:t>
      </w:r>
      <w:r w:rsidRPr="009C196C">
        <w:rPr>
          <w:rStyle w:val="TagStyle"/>
          <w:rtl/>
        </w:rPr>
        <w:t xml:space="preserve"> </w:t>
      </w:r>
      <w:bookmarkStart w:id="3357" w:name="_Toc95341462"/>
      <w:bookmarkStart w:id="3358" w:name="_Toc95341825"/>
      <w:bookmarkStart w:id="3359" w:name="_Toc95773456"/>
      <w:r>
        <w:rPr>
          <w:rtl/>
        </w:rPr>
        <w:t>אופיר סופר (הציונות הדתית):</w:t>
      </w:r>
      <w:bookmarkEnd w:id="3357"/>
      <w:bookmarkEnd w:id="3358"/>
      <w:bookmarkEnd w:id="3359"/>
      <w:r w:rsidRPr="009C196C">
        <w:rPr>
          <w:rStyle w:val="TagStyle"/>
          <w:rtl/>
        </w:rPr>
        <w:t xml:space="preserve"> </w:t>
      </w:r>
      <w:r w:rsidRPr="00CB74A0">
        <w:rPr>
          <w:rStyle w:val="TagStyle"/>
          <w:rtl/>
        </w:rPr>
        <w:t>&lt;&lt; דובר &gt;&gt;</w:t>
      </w:r>
      <w:r>
        <w:rPr>
          <w:rtl/>
        </w:rPr>
        <w:t xml:space="preserve">   </w:t>
      </w:r>
      <w:bookmarkEnd w:id="3356"/>
    </w:p>
    <w:p w:rsidR="00CE5072" w:rsidRDefault="00CE5072" w:rsidP="00982C95">
      <w:pPr>
        <w:rPr>
          <w:rtl/>
          <w:lang w:eastAsia="he-IL"/>
        </w:rPr>
      </w:pPr>
    </w:p>
    <w:p w:rsidR="00CE5072" w:rsidRDefault="00CE5072" w:rsidP="008925B7">
      <w:pPr>
        <w:rPr>
          <w:rtl/>
        </w:rPr>
      </w:pPr>
      <w:bookmarkStart w:id="3360" w:name="_ETM_Q7_175000"/>
      <w:bookmarkEnd w:id="3360"/>
      <w:r>
        <w:rPr>
          <w:rtl/>
        </w:rPr>
        <w:t xml:space="preserve">אדוני </w:t>
      </w:r>
      <w:bookmarkStart w:id="3361" w:name="_ETM_Q7_191519"/>
      <w:bookmarkEnd w:id="3361"/>
      <w:r>
        <w:rPr>
          <w:rtl/>
        </w:rPr>
        <w:t>היושב-ראש</w:t>
      </w:r>
      <w:r>
        <w:rPr>
          <w:rFonts w:hint="cs"/>
          <w:rtl/>
        </w:rPr>
        <w:t>,</w:t>
      </w:r>
      <w:r>
        <w:rPr>
          <w:rtl/>
        </w:rPr>
        <w:t xml:space="preserve"> </w:t>
      </w:r>
      <w:bookmarkStart w:id="3362" w:name="_ETM_Q7_192570"/>
      <w:bookmarkEnd w:id="3362"/>
      <w:r>
        <w:rPr>
          <w:rtl/>
        </w:rPr>
        <w:t xml:space="preserve">כבוד </w:t>
      </w:r>
      <w:bookmarkStart w:id="3363" w:name="_ETM_Q7_192809"/>
      <w:bookmarkEnd w:id="3363"/>
      <w:r>
        <w:rPr>
          <w:rtl/>
        </w:rPr>
        <w:t>השר</w:t>
      </w:r>
      <w:r>
        <w:rPr>
          <w:rFonts w:hint="cs"/>
          <w:rtl/>
        </w:rPr>
        <w:t>,</w:t>
      </w:r>
      <w:r>
        <w:rPr>
          <w:rtl/>
        </w:rPr>
        <w:t xml:space="preserve"> </w:t>
      </w:r>
      <w:bookmarkStart w:id="3364" w:name="_ETM_Q7_193820"/>
      <w:bookmarkEnd w:id="3364"/>
      <w:r>
        <w:rPr>
          <w:rtl/>
        </w:rPr>
        <w:t xml:space="preserve">חבריי </w:t>
      </w:r>
      <w:bookmarkStart w:id="3365" w:name="_ETM_Q7_194330"/>
      <w:bookmarkEnd w:id="3365"/>
      <w:r>
        <w:rPr>
          <w:rtl/>
        </w:rPr>
        <w:t xml:space="preserve">חברי </w:t>
      </w:r>
      <w:bookmarkStart w:id="3366" w:name="_ETM_Q7_194630"/>
      <w:bookmarkEnd w:id="3366"/>
      <w:r>
        <w:rPr>
          <w:rtl/>
        </w:rPr>
        <w:t>הכנסת</w:t>
      </w:r>
      <w:r>
        <w:rPr>
          <w:rFonts w:hint="cs"/>
          <w:rtl/>
        </w:rPr>
        <w:t xml:space="preserve"> </w:t>
      </w:r>
      <w:r w:rsidR="00982C95">
        <w:rPr>
          <w:rFonts w:hint="cs"/>
          <w:rtl/>
        </w:rPr>
        <w:t>– –</w:t>
      </w:r>
    </w:p>
    <w:p w:rsidR="00CE5072" w:rsidRDefault="00CE5072" w:rsidP="008925B7">
      <w:pPr>
        <w:rPr>
          <w:rtl/>
        </w:rPr>
      </w:pPr>
    </w:p>
    <w:p w:rsidR="00CE5072" w:rsidRDefault="00CE5072" w:rsidP="008925B7">
      <w:pPr>
        <w:pStyle w:val="af6"/>
        <w:rPr>
          <w:rtl/>
        </w:rPr>
      </w:pPr>
      <w:r w:rsidRPr="00CB74A0">
        <w:rPr>
          <w:rStyle w:val="TagStyle"/>
          <w:rtl/>
        </w:rPr>
        <w:t xml:space="preserve"> &lt;&lt; יור &gt;&gt;</w:t>
      </w:r>
      <w:r w:rsidRPr="009C196C">
        <w:rPr>
          <w:rStyle w:val="TagStyle"/>
          <w:rtl/>
        </w:rPr>
        <w:t xml:space="preserve"> </w:t>
      </w:r>
      <w:r>
        <w:rPr>
          <w:rtl/>
        </w:rPr>
        <w:t>היו"ר מיקי לוי:</w:t>
      </w:r>
      <w:r w:rsidRPr="009C196C">
        <w:rPr>
          <w:rStyle w:val="TagStyle"/>
          <w:rtl/>
        </w:rPr>
        <w:t xml:space="preserve"> </w:t>
      </w:r>
      <w:r w:rsidRPr="00CB74A0">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rPr>
      </w:pPr>
      <w:bookmarkStart w:id="3367" w:name="_ETM_Q7_195000"/>
      <w:bookmarkStart w:id="3368" w:name="_ETM_Q7_196480"/>
      <w:bookmarkEnd w:id="3367"/>
      <w:bookmarkEnd w:id="3368"/>
      <w:r>
        <w:rPr>
          <w:rtl/>
        </w:rPr>
        <w:t xml:space="preserve">שקט </w:t>
      </w:r>
      <w:bookmarkStart w:id="3369" w:name="_ETM_Q7_197410"/>
      <w:bookmarkEnd w:id="3369"/>
      <w:r>
        <w:rPr>
          <w:rtl/>
        </w:rPr>
        <w:t xml:space="preserve">בבקשה </w:t>
      </w:r>
      <w:bookmarkStart w:id="3370" w:name="_ETM_Q7_198370"/>
      <w:bookmarkEnd w:id="3370"/>
      <w:r>
        <w:rPr>
          <w:rtl/>
        </w:rPr>
        <w:t>בתאים</w:t>
      </w:r>
      <w:r>
        <w:rPr>
          <w:rFonts w:hint="cs"/>
          <w:rtl/>
        </w:rPr>
        <w:t>.</w:t>
      </w:r>
    </w:p>
    <w:p w:rsidR="00CE5072" w:rsidRDefault="00CE5072" w:rsidP="008925B7">
      <w:pPr>
        <w:rPr>
          <w:rtl/>
        </w:rPr>
      </w:pPr>
    </w:p>
    <w:p w:rsidR="00CE5072" w:rsidRDefault="00CE5072" w:rsidP="008925B7">
      <w:pPr>
        <w:pStyle w:val="-"/>
        <w:rPr>
          <w:rtl/>
        </w:rPr>
      </w:pPr>
      <w:bookmarkStart w:id="3371" w:name="ET_speakercontinue_5793_7"/>
      <w:r w:rsidRPr="00CB74A0">
        <w:rPr>
          <w:rStyle w:val="TagStyle"/>
          <w:rtl/>
        </w:rPr>
        <w:t xml:space="preserve"> &lt;&lt; דובר_המשך &gt;&gt;</w:t>
      </w:r>
      <w:r w:rsidRPr="009C196C">
        <w:rPr>
          <w:rStyle w:val="TagStyle"/>
          <w:rtl/>
        </w:rPr>
        <w:t xml:space="preserve"> </w:t>
      </w:r>
      <w:r>
        <w:rPr>
          <w:rtl/>
        </w:rPr>
        <w:t>אופיר סופר (הציונות הדתית):</w:t>
      </w:r>
      <w:r w:rsidRPr="009C196C">
        <w:rPr>
          <w:rStyle w:val="TagStyle"/>
          <w:rtl/>
        </w:rPr>
        <w:t xml:space="preserve"> </w:t>
      </w:r>
      <w:r w:rsidRPr="00CB74A0">
        <w:rPr>
          <w:rStyle w:val="TagStyle"/>
          <w:rtl/>
        </w:rPr>
        <w:t>&lt;&lt; דובר_המשך &gt;&gt;</w:t>
      </w:r>
      <w:r>
        <w:rPr>
          <w:rtl/>
        </w:rPr>
        <w:t xml:space="preserve">   </w:t>
      </w:r>
      <w:bookmarkEnd w:id="3371"/>
    </w:p>
    <w:p w:rsidR="00CE5072" w:rsidRDefault="00CE5072" w:rsidP="00982C95">
      <w:pPr>
        <w:rPr>
          <w:rtl/>
          <w:lang w:eastAsia="he-IL"/>
        </w:rPr>
      </w:pPr>
    </w:p>
    <w:p w:rsidR="00CE5072" w:rsidRDefault="00982C95" w:rsidP="008925B7">
      <w:pPr>
        <w:rPr>
          <w:rtl/>
        </w:rPr>
      </w:pPr>
      <w:bookmarkStart w:id="3372" w:name="_ETM_Q7_198000"/>
      <w:bookmarkStart w:id="3373" w:name="_ETM_Q7_196000"/>
      <w:bookmarkStart w:id="3374" w:name="_ETM_Q7_199630"/>
      <w:bookmarkEnd w:id="3372"/>
      <w:bookmarkEnd w:id="3373"/>
      <w:bookmarkEnd w:id="3374"/>
      <w:r>
        <w:rPr>
          <w:rFonts w:hint="cs"/>
          <w:rtl/>
        </w:rPr>
        <w:t>– –</w:t>
      </w:r>
      <w:r w:rsidR="00CE5072">
        <w:rPr>
          <w:rFonts w:hint="cs"/>
          <w:rtl/>
        </w:rPr>
        <w:t xml:space="preserve"> </w:t>
      </w:r>
      <w:r w:rsidR="00CE5072">
        <w:rPr>
          <w:rtl/>
        </w:rPr>
        <w:t xml:space="preserve">הצעת </w:t>
      </w:r>
      <w:bookmarkStart w:id="3375" w:name="_ETM_Q7_200259"/>
      <w:bookmarkEnd w:id="3375"/>
      <w:r w:rsidR="00CE5072">
        <w:rPr>
          <w:rtl/>
        </w:rPr>
        <w:t xml:space="preserve">החוק </w:t>
      </w:r>
      <w:bookmarkStart w:id="3376" w:name="_ETM_Q7_200529"/>
      <w:bookmarkEnd w:id="3376"/>
      <w:r w:rsidR="00CE5072">
        <w:rPr>
          <w:rtl/>
        </w:rPr>
        <w:t>החשובה</w:t>
      </w:r>
      <w:r w:rsidR="00CE5072">
        <w:rPr>
          <w:rFonts w:hint="cs"/>
          <w:rtl/>
        </w:rPr>
        <w:t xml:space="preserve"> </w:t>
      </w:r>
      <w:r w:rsidR="00CE5072">
        <w:rPr>
          <w:rFonts w:hint="eastAsia"/>
        </w:rPr>
        <w:t>–</w:t>
      </w:r>
      <w:r w:rsidR="00CE5072">
        <w:rPr>
          <w:rtl/>
        </w:rPr>
        <w:t xml:space="preserve"> </w:t>
      </w:r>
      <w:bookmarkStart w:id="3377" w:name="_ETM_Q7_202300"/>
      <w:bookmarkEnd w:id="3377"/>
      <w:r w:rsidR="00CE5072">
        <w:rPr>
          <w:rtl/>
        </w:rPr>
        <w:t xml:space="preserve">והייתי </w:t>
      </w:r>
      <w:bookmarkStart w:id="3378" w:name="_ETM_Q7_202750"/>
      <w:bookmarkEnd w:id="3378"/>
      <w:r w:rsidR="00CE5072">
        <w:rPr>
          <w:rtl/>
        </w:rPr>
        <w:t>אומר</w:t>
      </w:r>
      <w:r w:rsidR="00CE5072">
        <w:rPr>
          <w:rFonts w:hint="cs"/>
          <w:rtl/>
        </w:rPr>
        <w:t>:</w:t>
      </w:r>
      <w:r w:rsidR="00CE5072">
        <w:rPr>
          <w:rtl/>
        </w:rPr>
        <w:t xml:space="preserve"> </w:t>
      </w:r>
      <w:bookmarkStart w:id="3379" w:name="_ETM_Q7_203109"/>
      <w:bookmarkEnd w:id="3379"/>
      <w:r w:rsidR="00CE5072">
        <w:rPr>
          <w:rFonts w:hint="cs"/>
          <w:rtl/>
        </w:rPr>
        <w:t>ה</w:t>
      </w:r>
      <w:r w:rsidR="00CE5072">
        <w:rPr>
          <w:rtl/>
        </w:rPr>
        <w:t xml:space="preserve">טריוויאלית </w:t>
      </w:r>
      <w:bookmarkStart w:id="3380" w:name="_ETM_Q7_204839"/>
      <w:bookmarkEnd w:id="3380"/>
      <w:r w:rsidR="00CE5072">
        <w:rPr>
          <w:rFonts w:hint="cs"/>
          <w:rtl/>
        </w:rPr>
        <w:t xml:space="preserve">– </w:t>
      </w:r>
      <w:r w:rsidR="00CE5072">
        <w:rPr>
          <w:rtl/>
        </w:rPr>
        <w:t>ש</w:t>
      </w:r>
      <w:r w:rsidR="00CE5072">
        <w:rPr>
          <w:rFonts w:hint="cs"/>
          <w:rtl/>
        </w:rPr>
        <w:t>ע</w:t>
      </w:r>
      <w:r w:rsidR="00CE5072">
        <w:rPr>
          <w:rtl/>
        </w:rPr>
        <w:t>ו</w:t>
      </w:r>
      <w:r w:rsidR="00CE5072">
        <w:rPr>
          <w:rFonts w:hint="cs"/>
          <w:rtl/>
        </w:rPr>
        <w:t>לה</w:t>
      </w:r>
      <w:bookmarkStart w:id="3381" w:name="_ETM_Q7_205319"/>
      <w:bookmarkEnd w:id="3381"/>
      <w:r w:rsidR="00CE5072">
        <w:rPr>
          <w:rFonts w:hint="cs"/>
          <w:rtl/>
        </w:rPr>
        <w:t xml:space="preserve"> </w:t>
      </w:r>
      <w:r w:rsidR="00CE5072">
        <w:rPr>
          <w:rtl/>
        </w:rPr>
        <w:t xml:space="preserve">היום </w:t>
      </w:r>
      <w:bookmarkStart w:id="3382" w:name="_ETM_Q7_206579"/>
      <w:bookmarkEnd w:id="3382"/>
      <w:r w:rsidR="00CE5072">
        <w:rPr>
          <w:rtl/>
        </w:rPr>
        <w:t xml:space="preserve">תאפשר </w:t>
      </w:r>
      <w:bookmarkStart w:id="3383" w:name="_ETM_Q7_207119"/>
      <w:bookmarkEnd w:id="3383"/>
      <w:r w:rsidR="00CE5072">
        <w:rPr>
          <w:rtl/>
        </w:rPr>
        <w:t xml:space="preserve">ללוחמים </w:t>
      </w:r>
      <w:bookmarkStart w:id="3384" w:name="_ETM_Q7_208199"/>
      <w:bookmarkEnd w:id="3384"/>
      <w:r w:rsidR="00CE5072">
        <w:rPr>
          <w:rtl/>
        </w:rPr>
        <w:t xml:space="preserve">נפגעי </w:t>
      </w:r>
      <w:bookmarkStart w:id="3385" w:name="_ETM_Q7_208710"/>
      <w:bookmarkEnd w:id="3385"/>
      <w:r w:rsidR="00CE5072">
        <w:rPr>
          <w:rtl/>
        </w:rPr>
        <w:t xml:space="preserve">פוסט-טראומה </w:t>
      </w:r>
      <w:bookmarkStart w:id="3386" w:name="_ETM_Q7_210269"/>
      <w:bookmarkEnd w:id="3386"/>
      <w:r w:rsidR="00CE5072">
        <w:rPr>
          <w:rtl/>
        </w:rPr>
        <w:t xml:space="preserve">להסתובב </w:t>
      </w:r>
      <w:bookmarkStart w:id="3387" w:name="_ETM_Q7_210990"/>
      <w:bookmarkEnd w:id="3387"/>
      <w:r w:rsidR="00CE5072">
        <w:rPr>
          <w:rtl/>
        </w:rPr>
        <w:t xml:space="preserve">באזורים </w:t>
      </w:r>
      <w:bookmarkStart w:id="3388" w:name="_ETM_Q7_211529"/>
      <w:bookmarkEnd w:id="3388"/>
      <w:r w:rsidR="00CE5072">
        <w:rPr>
          <w:rtl/>
        </w:rPr>
        <w:t xml:space="preserve">ציבוריים </w:t>
      </w:r>
      <w:bookmarkStart w:id="3389" w:name="_ETM_Q7_212920"/>
      <w:bookmarkEnd w:id="3389"/>
      <w:r w:rsidR="00CE5072">
        <w:rPr>
          <w:rtl/>
        </w:rPr>
        <w:t xml:space="preserve">עם </w:t>
      </w:r>
      <w:bookmarkStart w:id="3390" w:name="_ETM_Q7_213069"/>
      <w:bookmarkEnd w:id="3390"/>
      <w:r w:rsidR="00CE5072">
        <w:rPr>
          <w:rtl/>
        </w:rPr>
        <w:t xml:space="preserve">כלבי </w:t>
      </w:r>
      <w:bookmarkStart w:id="3391" w:name="_ETM_Q7_213399"/>
      <w:bookmarkEnd w:id="3391"/>
      <w:r w:rsidR="00CE5072">
        <w:rPr>
          <w:rtl/>
        </w:rPr>
        <w:t xml:space="preserve">השירות </w:t>
      </w:r>
      <w:bookmarkStart w:id="3392" w:name="_ETM_Q7_213819"/>
      <w:bookmarkEnd w:id="3392"/>
      <w:r w:rsidR="00CE5072">
        <w:rPr>
          <w:rtl/>
        </w:rPr>
        <w:t>שלהם</w:t>
      </w:r>
      <w:r w:rsidR="00CE5072">
        <w:rPr>
          <w:rFonts w:hint="cs"/>
          <w:rtl/>
        </w:rPr>
        <w:t>.</w:t>
      </w:r>
      <w:r w:rsidR="00CE5072">
        <w:rPr>
          <w:rtl/>
        </w:rPr>
        <w:t xml:space="preserve"> </w:t>
      </w:r>
      <w:bookmarkStart w:id="3393" w:name="_ETM_Q7_215430"/>
      <w:bookmarkEnd w:id="3393"/>
      <w:r w:rsidR="00CE5072">
        <w:rPr>
          <w:rtl/>
        </w:rPr>
        <w:t xml:space="preserve">חוסר </w:t>
      </w:r>
      <w:bookmarkStart w:id="3394" w:name="_ETM_Q7_215940"/>
      <w:bookmarkEnd w:id="3394"/>
      <w:r w:rsidR="00CE5072">
        <w:rPr>
          <w:rtl/>
        </w:rPr>
        <w:t xml:space="preserve">היכולת </w:t>
      </w:r>
      <w:bookmarkStart w:id="3395" w:name="_ETM_Q7_217469"/>
      <w:bookmarkEnd w:id="3395"/>
      <w:r w:rsidR="00CE5072">
        <w:rPr>
          <w:rtl/>
        </w:rPr>
        <w:t xml:space="preserve">של </w:t>
      </w:r>
      <w:bookmarkStart w:id="3396" w:name="_ETM_Q7_217769"/>
      <w:bookmarkEnd w:id="3396"/>
      <w:r w:rsidR="00CE5072">
        <w:rPr>
          <w:rtl/>
        </w:rPr>
        <w:t xml:space="preserve">הלוחמים </w:t>
      </w:r>
      <w:bookmarkStart w:id="3397" w:name="_ETM_Q7_218749"/>
      <w:bookmarkEnd w:id="3397"/>
      <w:r w:rsidR="00CE5072">
        <w:rPr>
          <w:rtl/>
        </w:rPr>
        <w:t xml:space="preserve">לנוע </w:t>
      </w:r>
      <w:bookmarkStart w:id="3398" w:name="_ETM_Q7_219289"/>
      <w:bookmarkEnd w:id="3398"/>
      <w:r w:rsidR="00CE5072">
        <w:rPr>
          <w:rtl/>
        </w:rPr>
        <w:t xml:space="preserve">במרחב </w:t>
      </w:r>
      <w:bookmarkStart w:id="3399" w:name="_ETM_Q7_219800"/>
      <w:bookmarkEnd w:id="3399"/>
      <w:r w:rsidR="00CE5072">
        <w:rPr>
          <w:rtl/>
        </w:rPr>
        <w:t xml:space="preserve">הציבורי </w:t>
      </w:r>
      <w:bookmarkStart w:id="3400" w:name="_ETM_Q7_221370"/>
      <w:bookmarkEnd w:id="3400"/>
      <w:r w:rsidR="00CE5072">
        <w:rPr>
          <w:rtl/>
        </w:rPr>
        <w:t xml:space="preserve">עם </w:t>
      </w:r>
      <w:bookmarkStart w:id="3401" w:name="_ETM_Q7_221550"/>
      <w:bookmarkEnd w:id="3401"/>
      <w:r w:rsidR="00CE5072">
        <w:rPr>
          <w:rtl/>
        </w:rPr>
        <w:t xml:space="preserve">כלב </w:t>
      </w:r>
      <w:bookmarkStart w:id="3402" w:name="_ETM_Q7_221879"/>
      <w:bookmarkEnd w:id="3402"/>
      <w:r w:rsidR="00CE5072">
        <w:rPr>
          <w:rtl/>
        </w:rPr>
        <w:t xml:space="preserve">השירות </w:t>
      </w:r>
      <w:bookmarkStart w:id="3403" w:name="_ETM_Q7_222329"/>
      <w:bookmarkEnd w:id="3403"/>
      <w:r w:rsidR="00CE5072">
        <w:rPr>
          <w:rtl/>
        </w:rPr>
        <w:t xml:space="preserve">שלהם </w:t>
      </w:r>
      <w:bookmarkStart w:id="3404" w:name="_ETM_Q7_223379"/>
      <w:bookmarkEnd w:id="3404"/>
      <w:r w:rsidR="00CE5072">
        <w:rPr>
          <w:rtl/>
        </w:rPr>
        <w:t xml:space="preserve">מגביל </w:t>
      </w:r>
      <w:bookmarkStart w:id="3405" w:name="_ETM_Q7_224010"/>
      <w:bookmarkEnd w:id="3405"/>
      <w:r w:rsidR="00CE5072">
        <w:rPr>
          <w:rtl/>
        </w:rPr>
        <w:t xml:space="preserve">אותם </w:t>
      </w:r>
      <w:bookmarkStart w:id="3406" w:name="_ETM_Q7_224340"/>
      <w:bookmarkEnd w:id="3406"/>
      <w:r w:rsidR="00CE5072">
        <w:rPr>
          <w:rtl/>
        </w:rPr>
        <w:t xml:space="preserve">ביציאה </w:t>
      </w:r>
      <w:bookmarkStart w:id="3407" w:name="_ETM_Q7_224820"/>
      <w:bookmarkEnd w:id="3407"/>
      <w:r w:rsidR="00CE5072">
        <w:rPr>
          <w:rtl/>
        </w:rPr>
        <w:t>לעבודה</w:t>
      </w:r>
      <w:r w:rsidR="00CE5072">
        <w:rPr>
          <w:rFonts w:hint="cs"/>
          <w:rtl/>
        </w:rPr>
        <w:t>,</w:t>
      </w:r>
      <w:r w:rsidR="00CE5072">
        <w:rPr>
          <w:rtl/>
        </w:rPr>
        <w:t xml:space="preserve"> </w:t>
      </w:r>
      <w:bookmarkStart w:id="3408" w:name="_ETM_Q7_226120"/>
      <w:bookmarkEnd w:id="3408"/>
      <w:r w:rsidR="00CE5072">
        <w:rPr>
          <w:rtl/>
        </w:rPr>
        <w:t xml:space="preserve">מגביל </w:t>
      </w:r>
      <w:bookmarkStart w:id="3409" w:name="_ETM_Q7_226780"/>
      <w:bookmarkEnd w:id="3409"/>
      <w:r w:rsidR="00CE5072">
        <w:rPr>
          <w:rtl/>
        </w:rPr>
        <w:t xml:space="preserve">אותם </w:t>
      </w:r>
      <w:bookmarkStart w:id="3410" w:name="_ETM_Q7_227199"/>
      <w:bookmarkEnd w:id="3410"/>
      <w:r w:rsidR="00CE5072">
        <w:rPr>
          <w:rtl/>
        </w:rPr>
        <w:t xml:space="preserve">ביציאה </w:t>
      </w:r>
      <w:bookmarkStart w:id="3411" w:name="_ETM_Q7_227739"/>
      <w:bookmarkEnd w:id="3411"/>
      <w:r w:rsidR="00CE5072">
        <w:rPr>
          <w:rtl/>
        </w:rPr>
        <w:t>ללימודים</w:t>
      </w:r>
      <w:r w:rsidR="00CE5072">
        <w:rPr>
          <w:rFonts w:hint="cs"/>
          <w:rtl/>
        </w:rPr>
        <w:t>,</w:t>
      </w:r>
      <w:r w:rsidR="00CE5072">
        <w:rPr>
          <w:rtl/>
        </w:rPr>
        <w:t xml:space="preserve"> </w:t>
      </w:r>
      <w:bookmarkStart w:id="3412" w:name="_ETM_Q7_229360"/>
      <w:bookmarkEnd w:id="3412"/>
      <w:r w:rsidR="00CE5072">
        <w:rPr>
          <w:rtl/>
        </w:rPr>
        <w:t>ואולי</w:t>
      </w:r>
      <w:r w:rsidR="00CE5072">
        <w:rPr>
          <w:rFonts w:hint="cs"/>
          <w:rtl/>
        </w:rPr>
        <w:t>,</w:t>
      </w:r>
      <w:r w:rsidR="00CE5072">
        <w:rPr>
          <w:rtl/>
        </w:rPr>
        <w:t xml:space="preserve"> </w:t>
      </w:r>
      <w:bookmarkStart w:id="3413" w:name="_ETM_Q7_229900"/>
      <w:bookmarkEnd w:id="3413"/>
      <w:r w:rsidR="00CE5072">
        <w:rPr>
          <w:rtl/>
        </w:rPr>
        <w:t xml:space="preserve">הייתי </w:t>
      </w:r>
      <w:bookmarkStart w:id="3414" w:name="_ETM_Q7_230170"/>
      <w:bookmarkEnd w:id="3414"/>
      <w:r w:rsidR="00CE5072">
        <w:rPr>
          <w:rtl/>
        </w:rPr>
        <w:t>אומר</w:t>
      </w:r>
      <w:r w:rsidR="00CE5072">
        <w:rPr>
          <w:rFonts w:hint="cs"/>
          <w:rtl/>
        </w:rPr>
        <w:t>,</w:t>
      </w:r>
      <w:r w:rsidR="00CE5072">
        <w:rPr>
          <w:rtl/>
        </w:rPr>
        <w:t xml:space="preserve"> </w:t>
      </w:r>
      <w:bookmarkStart w:id="3415" w:name="_ETM_Q7_230500"/>
      <w:bookmarkEnd w:id="3415"/>
      <w:r w:rsidR="00CE5072">
        <w:rPr>
          <w:rtl/>
        </w:rPr>
        <w:t xml:space="preserve">מגביל </w:t>
      </w:r>
      <w:bookmarkStart w:id="3416" w:name="_ETM_Q7_231010"/>
      <w:bookmarkEnd w:id="3416"/>
      <w:r w:rsidR="00CE5072">
        <w:rPr>
          <w:rtl/>
        </w:rPr>
        <w:t xml:space="preserve">אותם </w:t>
      </w:r>
      <w:bookmarkStart w:id="3417" w:name="_ETM_Q7_231610"/>
      <w:bookmarkEnd w:id="3417"/>
      <w:r w:rsidR="00CE5072">
        <w:rPr>
          <w:rtl/>
        </w:rPr>
        <w:t xml:space="preserve">בצרכים </w:t>
      </w:r>
      <w:bookmarkStart w:id="3418" w:name="_ETM_Q7_232510"/>
      <w:bookmarkEnd w:id="3418"/>
      <w:r w:rsidR="00CE5072">
        <w:rPr>
          <w:rtl/>
        </w:rPr>
        <w:t xml:space="preserve">הרבה </w:t>
      </w:r>
      <w:bookmarkStart w:id="3419" w:name="_ETM_Q7_232930"/>
      <w:bookmarkEnd w:id="3419"/>
      <w:r w:rsidR="00CE5072">
        <w:rPr>
          <w:rtl/>
        </w:rPr>
        <w:t xml:space="preserve">הרבה </w:t>
      </w:r>
      <w:bookmarkStart w:id="3420" w:name="_ETM_Q7_233170"/>
      <w:bookmarkEnd w:id="3420"/>
      <w:r w:rsidR="00CE5072">
        <w:rPr>
          <w:rtl/>
        </w:rPr>
        <w:t xml:space="preserve">יותר </w:t>
      </w:r>
      <w:bookmarkStart w:id="3421" w:name="_ETM_Q7_233440"/>
      <w:bookmarkEnd w:id="3421"/>
      <w:r w:rsidR="00CE5072">
        <w:rPr>
          <w:rtl/>
        </w:rPr>
        <w:t>בסיסיים</w:t>
      </w:r>
      <w:r w:rsidR="00CE5072">
        <w:rPr>
          <w:rFonts w:hint="cs"/>
          <w:rtl/>
        </w:rPr>
        <w:t>.</w:t>
      </w:r>
    </w:p>
    <w:p w:rsidR="00CE5072" w:rsidRDefault="00CE5072" w:rsidP="008925B7">
      <w:pPr>
        <w:rPr>
          <w:rtl/>
        </w:rPr>
      </w:pPr>
    </w:p>
    <w:p w:rsidR="00CE5072" w:rsidRDefault="00CE5072" w:rsidP="00523680">
      <w:pPr>
        <w:rPr>
          <w:rtl/>
        </w:rPr>
      </w:pPr>
      <w:bookmarkStart w:id="3422" w:name="_ETM_Q7_234000"/>
      <w:bookmarkStart w:id="3423" w:name="_ETM_Q7_235729"/>
      <w:bookmarkEnd w:id="3422"/>
      <w:bookmarkEnd w:id="3423"/>
      <w:r>
        <w:rPr>
          <w:rtl/>
        </w:rPr>
        <w:t xml:space="preserve">הצעת </w:t>
      </w:r>
      <w:bookmarkStart w:id="3424" w:name="_ETM_Q7_236149"/>
      <w:bookmarkEnd w:id="3424"/>
      <w:r>
        <w:rPr>
          <w:rtl/>
        </w:rPr>
        <w:t xml:space="preserve">החוק </w:t>
      </w:r>
      <w:bookmarkStart w:id="3425" w:name="_ETM_Q7_236510"/>
      <w:bookmarkEnd w:id="3425"/>
      <w:r>
        <w:rPr>
          <w:rFonts w:hint="cs"/>
          <w:rtl/>
        </w:rPr>
        <w:t>ש</w:t>
      </w:r>
      <w:r>
        <w:rPr>
          <w:rtl/>
        </w:rPr>
        <w:t>אות</w:t>
      </w:r>
      <w:r>
        <w:rPr>
          <w:rFonts w:hint="cs"/>
          <w:rtl/>
        </w:rPr>
        <w:t>ה</w:t>
      </w:r>
      <w:r>
        <w:rPr>
          <w:rtl/>
        </w:rPr>
        <w:t xml:space="preserve"> </w:t>
      </w:r>
      <w:bookmarkStart w:id="3426" w:name="_ETM_Q7_236809"/>
      <w:bookmarkEnd w:id="3426"/>
      <w:r>
        <w:rPr>
          <w:rtl/>
        </w:rPr>
        <w:t xml:space="preserve">אני </w:t>
      </w:r>
      <w:bookmarkStart w:id="3427" w:name="_ETM_Q7_236929"/>
      <w:bookmarkEnd w:id="3427"/>
      <w:r>
        <w:rPr>
          <w:rtl/>
        </w:rPr>
        <w:t xml:space="preserve">מבקש </w:t>
      </w:r>
      <w:bookmarkStart w:id="3428" w:name="_ETM_Q7_237379"/>
      <w:bookmarkEnd w:id="3428"/>
      <w:r>
        <w:rPr>
          <w:rtl/>
        </w:rPr>
        <w:t>לתקן</w:t>
      </w:r>
      <w:r>
        <w:rPr>
          <w:rFonts w:hint="cs"/>
          <w:rtl/>
        </w:rPr>
        <w:t>,</w:t>
      </w:r>
      <w:r>
        <w:rPr>
          <w:rtl/>
        </w:rPr>
        <w:t xml:space="preserve"> </w:t>
      </w:r>
      <w:bookmarkStart w:id="3429" w:name="_ETM_Q7_238589"/>
      <w:bookmarkEnd w:id="3429"/>
      <w:r>
        <w:rPr>
          <w:rtl/>
        </w:rPr>
        <w:t xml:space="preserve">עוסקת </w:t>
      </w:r>
      <w:bookmarkStart w:id="3430" w:name="_ETM_Q7_239550"/>
      <w:bookmarkEnd w:id="3430"/>
      <w:r>
        <w:rPr>
          <w:rtl/>
        </w:rPr>
        <w:t xml:space="preserve">באנשים </w:t>
      </w:r>
      <w:bookmarkStart w:id="3431" w:name="_ETM_Q7_240269"/>
      <w:bookmarkEnd w:id="3431"/>
      <w:r>
        <w:rPr>
          <w:rtl/>
        </w:rPr>
        <w:t xml:space="preserve">עם </w:t>
      </w:r>
      <w:bookmarkStart w:id="3432" w:name="_ETM_Q7_240359"/>
      <w:bookmarkEnd w:id="3432"/>
      <w:r>
        <w:rPr>
          <w:rtl/>
        </w:rPr>
        <w:t xml:space="preserve">מוגבלויות </w:t>
      </w:r>
      <w:bookmarkStart w:id="3433" w:name="_ETM_Q7_240929"/>
      <w:bookmarkEnd w:id="3433"/>
      <w:r>
        <w:rPr>
          <w:rtl/>
        </w:rPr>
        <w:t xml:space="preserve">שונות </w:t>
      </w:r>
      <w:bookmarkStart w:id="3434" w:name="_ETM_Q7_241350"/>
      <w:bookmarkEnd w:id="3434"/>
      <w:r>
        <w:rPr>
          <w:rtl/>
        </w:rPr>
        <w:t>בכלל</w:t>
      </w:r>
      <w:r>
        <w:rPr>
          <w:rFonts w:hint="cs"/>
          <w:rtl/>
        </w:rPr>
        <w:t>,</w:t>
      </w:r>
      <w:r>
        <w:rPr>
          <w:rtl/>
        </w:rPr>
        <w:t xml:space="preserve"> </w:t>
      </w:r>
      <w:bookmarkStart w:id="3435" w:name="_ETM_Q7_242980"/>
      <w:bookmarkEnd w:id="3435"/>
      <w:r>
        <w:rPr>
          <w:rtl/>
        </w:rPr>
        <w:t xml:space="preserve">וזה </w:t>
      </w:r>
      <w:bookmarkStart w:id="3436" w:name="_ETM_Q7_243280"/>
      <w:bookmarkEnd w:id="3436"/>
      <w:r>
        <w:rPr>
          <w:rtl/>
        </w:rPr>
        <w:t xml:space="preserve">צדק </w:t>
      </w:r>
      <w:bookmarkStart w:id="3437" w:name="_ETM_Q7_243879"/>
      <w:bookmarkEnd w:id="3437"/>
      <w:r>
        <w:rPr>
          <w:rtl/>
        </w:rPr>
        <w:t xml:space="preserve">שצריך </w:t>
      </w:r>
      <w:bookmarkStart w:id="3438" w:name="_ETM_Q7_244390"/>
      <w:bookmarkEnd w:id="3438"/>
      <w:r>
        <w:rPr>
          <w:rtl/>
        </w:rPr>
        <w:t>ל</w:t>
      </w:r>
      <w:r>
        <w:rPr>
          <w:rFonts w:hint="cs"/>
          <w:rtl/>
        </w:rPr>
        <w:t>הי</w:t>
      </w:r>
      <w:r>
        <w:rPr>
          <w:rtl/>
        </w:rPr>
        <w:t>עשות</w:t>
      </w:r>
      <w:r>
        <w:rPr>
          <w:rFonts w:hint="cs"/>
          <w:rtl/>
        </w:rPr>
        <w:t>,</w:t>
      </w:r>
      <w:r>
        <w:rPr>
          <w:rtl/>
        </w:rPr>
        <w:t xml:space="preserve"> </w:t>
      </w:r>
      <w:bookmarkStart w:id="3439" w:name="_ETM_Q7_245630"/>
      <w:bookmarkEnd w:id="3439"/>
      <w:r>
        <w:rPr>
          <w:rtl/>
        </w:rPr>
        <w:t xml:space="preserve">אבל </w:t>
      </w:r>
      <w:bookmarkStart w:id="3440" w:name="_ETM_Q7_246049"/>
      <w:bookmarkEnd w:id="3440"/>
      <w:r>
        <w:rPr>
          <w:rtl/>
        </w:rPr>
        <w:t>אני</w:t>
      </w:r>
      <w:r>
        <w:rPr>
          <w:rFonts w:hint="cs"/>
          <w:rtl/>
        </w:rPr>
        <w:t>,</w:t>
      </w:r>
      <w:r>
        <w:rPr>
          <w:rtl/>
        </w:rPr>
        <w:t xml:space="preserve"> </w:t>
      </w:r>
      <w:bookmarkStart w:id="3441" w:name="_ETM_Q7_246319"/>
      <w:bookmarkEnd w:id="3441"/>
      <w:r>
        <w:rPr>
          <w:rtl/>
        </w:rPr>
        <w:t>חבריי</w:t>
      </w:r>
      <w:r>
        <w:rPr>
          <w:rFonts w:hint="cs"/>
          <w:rtl/>
        </w:rPr>
        <w:t>,</w:t>
      </w:r>
      <w:r>
        <w:rPr>
          <w:rtl/>
        </w:rPr>
        <w:t xml:space="preserve"> </w:t>
      </w:r>
      <w:bookmarkStart w:id="3442" w:name="_ETM_Q7_247459"/>
      <w:bookmarkEnd w:id="3442"/>
      <w:r>
        <w:rPr>
          <w:rtl/>
        </w:rPr>
        <w:t xml:space="preserve">מגיע </w:t>
      </w:r>
      <w:bookmarkStart w:id="3443" w:name="_ETM_Q7_247969"/>
      <w:bookmarkEnd w:id="3443"/>
      <w:r>
        <w:rPr>
          <w:rtl/>
        </w:rPr>
        <w:t xml:space="preserve">לזה </w:t>
      </w:r>
      <w:bookmarkStart w:id="3444" w:name="_ETM_Q7_248299"/>
      <w:bookmarkEnd w:id="3444"/>
      <w:r>
        <w:rPr>
          <w:rtl/>
        </w:rPr>
        <w:t xml:space="preserve">קודם </w:t>
      </w:r>
      <w:bookmarkStart w:id="3445" w:name="_ETM_Q7_248810"/>
      <w:bookmarkEnd w:id="3445"/>
      <w:r>
        <w:rPr>
          <w:rtl/>
        </w:rPr>
        <w:t>כ</w:t>
      </w:r>
      <w:r>
        <w:rPr>
          <w:rFonts w:hint="cs"/>
          <w:rtl/>
        </w:rPr>
        <w:t>ו</w:t>
      </w:r>
      <w:r>
        <w:rPr>
          <w:rtl/>
        </w:rPr>
        <w:t xml:space="preserve">ל </w:t>
      </w:r>
      <w:bookmarkStart w:id="3446" w:name="_ETM_Q7_249200"/>
      <w:bookmarkEnd w:id="3446"/>
      <w:r>
        <w:rPr>
          <w:rtl/>
        </w:rPr>
        <w:t xml:space="preserve">מתוך </w:t>
      </w:r>
      <w:bookmarkStart w:id="3447" w:name="_ETM_Q7_249679"/>
      <w:bookmarkEnd w:id="3447"/>
      <w:r>
        <w:rPr>
          <w:rFonts w:hint="cs"/>
          <w:rtl/>
        </w:rPr>
        <w:t>ה</w:t>
      </w:r>
      <w:r>
        <w:rPr>
          <w:rtl/>
        </w:rPr>
        <w:t xml:space="preserve">דאגה </w:t>
      </w:r>
      <w:bookmarkStart w:id="3448" w:name="_ETM_Q7_250609"/>
      <w:bookmarkEnd w:id="3448"/>
      <w:r>
        <w:rPr>
          <w:rtl/>
        </w:rPr>
        <w:t>ללוחמים</w:t>
      </w:r>
      <w:r>
        <w:rPr>
          <w:rFonts w:hint="cs"/>
          <w:rtl/>
        </w:rPr>
        <w:t>,</w:t>
      </w:r>
      <w:r>
        <w:rPr>
          <w:rtl/>
        </w:rPr>
        <w:t xml:space="preserve"> </w:t>
      </w:r>
      <w:bookmarkStart w:id="3449" w:name="_ETM_Q7_251990"/>
      <w:bookmarkEnd w:id="3449"/>
      <w:r>
        <w:rPr>
          <w:rtl/>
        </w:rPr>
        <w:t xml:space="preserve">מתוך </w:t>
      </w:r>
      <w:bookmarkStart w:id="3450" w:name="_ETM_Q7_252649"/>
      <w:bookmarkEnd w:id="3450"/>
      <w:r>
        <w:rPr>
          <w:rFonts w:hint="cs"/>
          <w:rtl/>
        </w:rPr>
        <w:t>ה</w:t>
      </w:r>
      <w:r>
        <w:rPr>
          <w:rtl/>
        </w:rPr>
        <w:t xml:space="preserve">דאגה </w:t>
      </w:r>
      <w:bookmarkStart w:id="3451" w:name="_ETM_Q7_253429"/>
      <w:bookmarkEnd w:id="3451"/>
      <w:r>
        <w:rPr>
          <w:rtl/>
        </w:rPr>
        <w:t xml:space="preserve">לפצועי </w:t>
      </w:r>
      <w:bookmarkStart w:id="3452" w:name="_ETM_Q7_253999"/>
      <w:bookmarkEnd w:id="3452"/>
      <w:r>
        <w:rPr>
          <w:rtl/>
        </w:rPr>
        <w:t>צה"ל</w:t>
      </w:r>
      <w:r>
        <w:rPr>
          <w:rFonts w:hint="cs"/>
          <w:rtl/>
        </w:rPr>
        <w:t>.</w:t>
      </w:r>
      <w:bookmarkStart w:id="3453" w:name="_ETM_Q7_256000"/>
      <w:bookmarkStart w:id="3454" w:name="_ETM_Q7_255560"/>
      <w:bookmarkEnd w:id="3453"/>
      <w:bookmarkEnd w:id="3454"/>
      <w:r>
        <w:rPr>
          <w:rFonts w:hint="cs"/>
          <w:rtl/>
        </w:rPr>
        <w:t xml:space="preserve"> </w:t>
      </w:r>
      <w:r>
        <w:rPr>
          <w:rtl/>
        </w:rPr>
        <w:t xml:space="preserve">חבריי </w:t>
      </w:r>
      <w:bookmarkStart w:id="3455" w:name="_ETM_Q7_256069"/>
      <w:bookmarkEnd w:id="3455"/>
      <w:r>
        <w:rPr>
          <w:rtl/>
        </w:rPr>
        <w:t xml:space="preserve">חברי </w:t>
      </w:r>
      <w:bookmarkStart w:id="3456" w:name="_ETM_Q7_256369"/>
      <w:bookmarkEnd w:id="3456"/>
      <w:r>
        <w:rPr>
          <w:rtl/>
        </w:rPr>
        <w:t>הכנסת</w:t>
      </w:r>
      <w:r>
        <w:rPr>
          <w:rFonts w:hint="cs"/>
          <w:rtl/>
        </w:rPr>
        <w:t>,</w:t>
      </w:r>
      <w:r>
        <w:rPr>
          <w:rtl/>
        </w:rPr>
        <w:t xml:space="preserve"> </w:t>
      </w:r>
      <w:bookmarkStart w:id="3457" w:name="_ETM_Q7_258100"/>
      <w:bookmarkEnd w:id="3457"/>
      <w:r>
        <w:rPr>
          <w:rtl/>
        </w:rPr>
        <w:t>לאחרונה</w:t>
      </w:r>
      <w:r>
        <w:rPr>
          <w:rFonts w:hint="cs"/>
          <w:rtl/>
        </w:rPr>
        <w:t>,</w:t>
      </w:r>
      <w:r>
        <w:rPr>
          <w:rtl/>
        </w:rPr>
        <w:t xml:space="preserve"> </w:t>
      </w:r>
      <w:bookmarkStart w:id="3458" w:name="_ETM_Q7_259880"/>
      <w:bookmarkEnd w:id="3458"/>
      <w:r>
        <w:rPr>
          <w:rtl/>
        </w:rPr>
        <w:t xml:space="preserve">ביתר </w:t>
      </w:r>
      <w:bookmarkStart w:id="3459" w:name="_ETM_Q7_260540"/>
      <w:bookmarkEnd w:id="3459"/>
      <w:r>
        <w:rPr>
          <w:rtl/>
        </w:rPr>
        <w:t>שאת</w:t>
      </w:r>
      <w:r>
        <w:rPr>
          <w:rFonts w:hint="cs"/>
          <w:rtl/>
        </w:rPr>
        <w:t>,</w:t>
      </w:r>
      <w:r>
        <w:rPr>
          <w:rtl/>
        </w:rPr>
        <w:t xml:space="preserve"> </w:t>
      </w:r>
      <w:bookmarkStart w:id="3460" w:name="_ETM_Q7_261810"/>
      <w:bookmarkEnd w:id="3460"/>
      <w:r>
        <w:rPr>
          <w:rtl/>
        </w:rPr>
        <w:t xml:space="preserve">אנו </w:t>
      </w:r>
      <w:bookmarkStart w:id="3461" w:name="_ETM_Q7_262049"/>
      <w:bookmarkEnd w:id="3461"/>
      <w:r>
        <w:rPr>
          <w:rtl/>
        </w:rPr>
        <w:t xml:space="preserve">עדים </w:t>
      </w:r>
      <w:bookmarkStart w:id="3462" w:name="_ETM_Q7_262350"/>
      <w:bookmarkEnd w:id="3462"/>
      <w:r>
        <w:rPr>
          <w:rtl/>
        </w:rPr>
        <w:t xml:space="preserve">לשיח </w:t>
      </w:r>
      <w:bookmarkStart w:id="3463" w:name="_ETM_Q7_263310"/>
      <w:bookmarkEnd w:id="3463"/>
      <w:r>
        <w:rPr>
          <w:rtl/>
        </w:rPr>
        <w:t xml:space="preserve">על </w:t>
      </w:r>
      <w:bookmarkStart w:id="3464" w:name="_ETM_Q7_263459"/>
      <w:bookmarkEnd w:id="3464"/>
      <w:r>
        <w:rPr>
          <w:rtl/>
        </w:rPr>
        <w:t xml:space="preserve">הירידה </w:t>
      </w:r>
      <w:bookmarkStart w:id="3465" w:name="_ETM_Q7_264030"/>
      <w:bookmarkEnd w:id="3465"/>
      <w:r>
        <w:rPr>
          <w:rtl/>
        </w:rPr>
        <w:t xml:space="preserve">במוטיבציה </w:t>
      </w:r>
      <w:bookmarkStart w:id="3466" w:name="_ETM_Q7_265200"/>
      <w:bookmarkEnd w:id="3466"/>
      <w:r>
        <w:rPr>
          <w:rtl/>
        </w:rPr>
        <w:t xml:space="preserve">לשירות </w:t>
      </w:r>
      <w:bookmarkStart w:id="3467" w:name="_ETM_Q7_265799"/>
      <w:bookmarkEnd w:id="3467"/>
      <w:r>
        <w:rPr>
          <w:rFonts w:hint="cs"/>
          <w:rtl/>
        </w:rPr>
        <w:t>ה</w:t>
      </w:r>
      <w:r>
        <w:rPr>
          <w:rtl/>
        </w:rPr>
        <w:t>קרבי</w:t>
      </w:r>
      <w:r>
        <w:rPr>
          <w:rFonts w:hint="cs"/>
          <w:rtl/>
        </w:rPr>
        <w:t>;</w:t>
      </w:r>
      <w:r>
        <w:rPr>
          <w:rtl/>
        </w:rPr>
        <w:t xml:space="preserve"> </w:t>
      </w:r>
      <w:bookmarkStart w:id="3468" w:name="_ETM_Q7_266990"/>
      <w:bookmarkEnd w:id="3468"/>
      <w:r>
        <w:rPr>
          <w:rtl/>
        </w:rPr>
        <w:t xml:space="preserve">שיח </w:t>
      </w:r>
      <w:bookmarkStart w:id="3469" w:name="_ETM_Q7_267469"/>
      <w:bookmarkEnd w:id="3469"/>
      <w:r>
        <w:rPr>
          <w:rtl/>
        </w:rPr>
        <w:t xml:space="preserve">כזה </w:t>
      </w:r>
      <w:bookmarkStart w:id="3470" w:name="_ETM_Q7_267829"/>
      <w:bookmarkEnd w:id="3470"/>
      <w:r>
        <w:rPr>
          <w:rtl/>
        </w:rPr>
        <w:t xml:space="preserve">שמדבר </w:t>
      </w:r>
      <w:bookmarkStart w:id="3471" w:name="_ETM_Q7_269760"/>
      <w:bookmarkEnd w:id="3471"/>
      <w:r>
        <w:rPr>
          <w:rtl/>
        </w:rPr>
        <w:t>על</w:t>
      </w:r>
      <w:r>
        <w:rPr>
          <w:rFonts w:hint="cs"/>
          <w:rtl/>
        </w:rPr>
        <w:t xml:space="preserve"> </w:t>
      </w:r>
      <w:r>
        <w:rPr>
          <w:rtl/>
        </w:rPr>
        <w:t xml:space="preserve">כך </w:t>
      </w:r>
      <w:bookmarkStart w:id="3472" w:name="_ETM_Q7_270180"/>
      <w:bookmarkEnd w:id="3472"/>
      <w:r>
        <w:rPr>
          <w:rtl/>
        </w:rPr>
        <w:t xml:space="preserve">שצעירים </w:t>
      </w:r>
      <w:bookmarkStart w:id="3473" w:name="_ETM_Q7_271020"/>
      <w:bookmarkEnd w:id="3473"/>
      <w:r>
        <w:rPr>
          <w:rtl/>
        </w:rPr>
        <w:t xml:space="preserve">מהמעמד </w:t>
      </w:r>
      <w:bookmarkStart w:id="3474" w:name="_ETM_Q7_271650"/>
      <w:bookmarkEnd w:id="3474"/>
      <w:r>
        <w:rPr>
          <w:rtl/>
        </w:rPr>
        <w:t xml:space="preserve">המכונה </w:t>
      </w:r>
      <w:bookmarkStart w:id="3475" w:name="_ETM_Q7_272220"/>
      <w:bookmarkEnd w:id="3475"/>
      <w:r>
        <w:rPr>
          <w:rtl/>
        </w:rPr>
        <w:t>גבוה</w:t>
      </w:r>
      <w:r>
        <w:rPr>
          <w:rFonts w:hint="cs"/>
          <w:rtl/>
        </w:rPr>
        <w:t>,</w:t>
      </w:r>
      <w:r>
        <w:rPr>
          <w:rtl/>
        </w:rPr>
        <w:t xml:space="preserve"> </w:t>
      </w:r>
      <w:bookmarkStart w:id="3476" w:name="_ETM_Q7_273240"/>
      <w:bookmarkEnd w:id="3476"/>
      <w:r>
        <w:rPr>
          <w:rtl/>
        </w:rPr>
        <w:t xml:space="preserve">מוצאים </w:t>
      </w:r>
      <w:bookmarkStart w:id="3477" w:name="_ETM_Q7_273749"/>
      <w:bookmarkEnd w:id="3477"/>
      <w:r>
        <w:rPr>
          <w:rtl/>
        </w:rPr>
        <w:t xml:space="preserve">עצמם </w:t>
      </w:r>
      <w:bookmarkStart w:id="3478" w:name="_ETM_Q7_274170"/>
      <w:bookmarkEnd w:id="3478"/>
      <w:r>
        <w:rPr>
          <w:rtl/>
        </w:rPr>
        <w:t xml:space="preserve">פחות </w:t>
      </w:r>
      <w:bookmarkStart w:id="3479" w:name="_ETM_Q7_274799"/>
      <w:bookmarkEnd w:id="3479"/>
      <w:r>
        <w:rPr>
          <w:rtl/>
        </w:rPr>
        <w:t xml:space="preserve">משרתים </w:t>
      </w:r>
      <w:bookmarkStart w:id="3480" w:name="_ETM_Q7_275369"/>
      <w:bookmarkEnd w:id="3480"/>
      <w:r>
        <w:rPr>
          <w:rtl/>
        </w:rPr>
        <w:t xml:space="preserve">ביחידות </w:t>
      </w:r>
      <w:bookmarkStart w:id="3481" w:name="_ETM_Q7_276060"/>
      <w:bookmarkEnd w:id="3481"/>
      <w:r>
        <w:rPr>
          <w:rtl/>
        </w:rPr>
        <w:t>קרביות</w:t>
      </w:r>
      <w:r>
        <w:rPr>
          <w:rFonts w:hint="cs"/>
          <w:rtl/>
        </w:rPr>
        <w:t>,</w:t>
      </w:r>
      <w:r>
        <w:rPr>
          <w:rtl/>
        </w:rPr>
        <w:t xml:space="preserve"> </w:t>
      </w:r>
      <w:bookmarkStart w:id="3482" w:name="_ETM_Q7_276600"/>
      <w:bookmarkEnd w:id="3482"/>
      <w:r>
        <w:rPr>
          <w:rtl/>
        </w:rPr>
        <w:t xml:space="preserve">אדוני </w:t>
      </w:r>
      <w:bookmarkStart w:id="3483" w:name="_ETM_Q7_276929"/>
      <w:bookmarkEnd w:id="3483"/>
      <w:r>
        <w:rPr>
          <w:rtl/>
        </w:rPr>
        <w:t>היושב-ראש</w:t>
      </w:r>
      <w:r>
        <w:rPr>
          <w:rFonts w:hint="cs"/>
          <w:rtl/>
        </w:rPr>
        <w:t>,</w:t>
      </w:r>
      <w:r>
        <w:rPr>
          <w:rtl/>
        </w:rPr>
        <w:t xml:space="preserve"> </w:t>
      </w:r>
      <w:bookmarkStart w:id="3484" w:name="_ETM_Q7_278020"/>
      <w:bookmarkEnd w:id="3484"/>
      <w:r>
        <w:rPr>
          <w:rtl/>
        </w:rPr>
        <w:t xml:space="preserve">ואילו </w:t>
      </w:r>
      <w:bookmarkStart w:id="3485" w:name="_ETM_Q7_278380"/>
      <w:bookmarkEnd w:id="3485"/>
      <w:r>
        <w:rPr>
          <w:rtl/>
        </w:rPr>
        <w:t>אחרים</w:t>
      </w:r>
      <w:r>
        <w:rPr>
          <w:rFonts w:hint="cs"/>
          <w:rtl/>
        </w:rPr>
        <w:t>,</w:t>
      </w:r>
      <w:r>
        <w:rPr>
          <w:rtl/>
        </w:rPr>
        <w:t xml:space="preserve"> </w:t>
      </w:r>
      <w:bookmarkStart w:id="3486" w:name="_ETM_Q7_278890"/>
      <w:bookmarkEnd w:id="3486"/>
      <w:r>
        <w:rPr>
          <w:rtl/>
        </w:rPr>
        <w:t xml:space="preserve">בני </w:t>
      </w:r>
      <w:bookmarkStart w:id="3487" w:name="_ETM_Q7_279100"/>
      <w:bookmarkEnd w:id="3487"/>
      <w:r>
        <w:rPr>
          <w:rtl/>
        </w:rPr>
        <w:t xml:space="preserve">הפריפריה </w:t>
      </w:r>
      <w:bookmarkStart w:id="3488" w:name="_ETM_Q7_279910"/>
      <w:bookmarkEnd w:id="3488"/>
      <w:r>
        <w:rPr>
          <w:rtl/>
        </w:rPr>
        <w:t>הג</w:t>
      </w:r>
      <w:r>
        <w:rPr>
          <w:rFonts w:hint="cs"/>
          <w:rtl/>
        </w:rPr>
        <w:t>י</w:t>
      </w:r>
      <w:r>
        <w:rPr>
          <w:rtl/>
        </w:rPr>
        <w:t xml:space="preserve">אוגרפית </w:t>
      </w:r>
      <w:bookmarkStart w:id="3489" w:name="_ETM_Q7_280810"/>
      <w:bookmarkEnd w:id="3489"/>
      <w:r>
        <w:rPr>
          <w:rFonts w:hint="cs"/>
          <w:rtl/>
        </w:rPr>
        <w:t>ו</w:t>
      </w:r>
      <w:r>
        <w:rPr>
          <w:rtl/>
        </w:rPr>
        <w:t>החברתית</w:t>
      </w:r>
      <w:r>
        <w:rPr>
          <w:rFonts w:hint="cs"/>
          <w:rtl/>
        </w:rPr>
        <w:t>,</w:t>
      </w:r>
      <w:r>
        <w:rPr>
          <w:rtl/>
        </w:rPr>
        <w:t xml:space="preserve"> </w:t>
      </w:r>
      <w:bookmarkStart w:id="3490" w:name="_ETM_Q7_282010"/>
      <w:bookmarkEnd w:id="3490"/>
      <w:r>
        <w:rPr>
          <w:rtl/>
        </w:rPr>
        <w:t xml:space="preserve">בני </w:t>
      </w:r>
      <w:bookmarkStart w:id="3491" w:name="_ETM_Q7_282220"/>
      <w:bookmarkEnd w:id="3491"/>
      <w:r>
        <w:rPr>
          <w:rtl/>
        </w:rPr>
        <w:t xml:space="preserve">הציונות </w:t>
      </w:r>
      <w:bookmarkStart w:id="3492" w:name="_ETM_Q7_282700"/>
      <w:bookmarkEnd w:id="3492"/>
      <w:r>
        <w:rPr>
          <w:rtl/>
        </w:rPr>
        <w:t xml:space="preserve">הדתית </w:t>
      </w:r>
      <w:bookmarkStart w:id="3493" w:name="_ETM_Q7_283240"/>
      <w:bookmarkEnd w:id="3493"/>
      <w:r>
        <w:rPr>
          <w:rtl/>
        </w:rPr>
        <w:t xml:space="preserve">ובני </w:t>
      </w:r>
      <w:bookmarkStart w:id="3494" w:name="_ETM_Q7_283540"/>
      <w:bookmarkEnd w:id="3494"/>
      <w:r>
        <w:rPr>
          <w:rtl/>
        </w:rPr>
        <w:t>ההתיישבות</w:t>
      </w:r>
      <w:r>
        <w:rPr>
          <w:rFonts w:hint="cs"/>
          <w:rtl/>
        </w:rPr>
        <w:t>,</w:t>
      </w:r>
      <w:r>
        <w:rPr>
          <w:rtl/>
        </w:rPr>
        <w:t xml:space="preserve"> </w:t>
      </w:r>
      <w:bookmarkStart w:id="3495" w:name="_ETM_Q7_284770"/>
      <w:bookmarkEnd w:id="3495"/>
      <w:r>
        <w:rPr>
          <w:rtl/>
        </w:rPr>
        <w:t xml:space="preserve">עדיין </w:t>
      </w:r>
      <w:bookmarkStart w:id="3496" w:name="_ETM_Q7_285859"/>
      <w:bookmarkEnd w:id="3496"/>
      <w:r>
        <w:rPr>
          <w:rtl/>
        </w:rPr>
        <w:t xml:space="preserve">מוצאים </w:t>
      </w:r>
      <w:bookmarkStart w:id="3497" w:name="_ETM_Q7_286429"/>
      <w:bookmarkEnd w:id="3497"/>
      <w:r>
        <w:rPr>
          <w:rtl/>
        </w:rPr>
        <w:t xml:space="preserve">את </w:t>
      </w:r>
      <w:bookmarkStart w:id="3498" w:name="_ETM_Q7_286579"/>
      <w:bookmarkEnd w:id="3498"/>
      <w:r>
        <w:rPr>
          <w:rtl/>
        </w:rPr>
        <w:t xml:space="preserve">מקומם </w:t>
      </w:r>
      <w:bookmarkStart w:id="3499" w:name="_ETM_Q7_287600"/>
      <w:bookmarkEnd w:id="3499"/>
      <w:r>
        <w:rPr>
          <w:rtl/>
        </w:rPr>
        <w:t xml:space="preserve">בשורות </w:t>
      </w:r>
      <w:bookmarkStart w:id="3500" w:name="_ETM_Q7_288200"/>
      <w:bookmarkEnd w:id="3500"/>
      <w:r>
        <w:rPr>
          <w:rtl/>
        </w:rPr>
        <w:t>הלוחמים</w:t>
      </w:r>
      <w:r>
        <w:rPr>
          <w:rFonts w:hint="cs"/>
          <w:rtl/>
        </w:rPr>
        <w:t>.</w:t>
      </w:r>
    </w:p>
    <w:p w:rsidR="00CE5072" w:rsidRDefault="00CE5072" w:rsidP="008925B7">
      <w:pPr>
        <w:rPr>
          <w:rtl/>
        </w:rPr>
      </w:pPr>
      <w:bookmarkStart w:id="3501" w:name="_ETM_Q7_289000"/>
      <w:bookmarkStart w:id="3502" w:name="_ETM_Q7_289639"/>
      <w:bookmarkEnd w:id="3501"/>
      <w:bookmarkEnd w:id="3502"/>
    </w:p>
    <w:p w:rsidR="00CE5072" w:rsidRDefault="00CE5072" w:rsidP="00E45204">
      <w:pPr>
        <w:rPr>
          <w:rtl/>
        </w:rPr>
      </w:pPr>
      <w:r>
        <w:rPr>
          <w:rtl/>
        </w:rPr>
        <w:t>השאלה</w:t>
      </w:r>
      <w:r>
        <w:rPr>
          <w:rFonts w:hint="cs"/>
          <w:rtl/>
        </w:rPr>
        <w:t>,</w:t>
      </w:r>
      <w:r>
        <w:rPr>
          <w:rtl/>
        </w:rPr>
        <w:t xml:space="preserve"> </w:t>
      </w:r>
      <w:bookmarkStart w:id="3503" w:name="_ETM_Q7_290359"/>
      <w:bookmarkEnd w:id="3503"/>
      <w:r>
        <w:rPr>
          <w:rtl/>
        </w:rPr>
        <w:t>בעיניי</w:t>
      </w:r>
      <w:r>
        <w:rPr>
          <w:rFonts w:hint="cs"/>
          <w:rtl/>
        </w:rPr>
        <w:t>,</w:t>
      </w:r>
      <w:r>
        <w:rPr>
          <w:rtl/>
        </w:rPr>
        <w:t xml:space="preserve"> </w:t>
      </w:r>
      <w:bookmarkStart w:id="3504" w:name="_ETM_Q7_290810"/>
      <w:bookmarkEnd w:id="3504"/>
      <w:r>
        <w:rPr>
          <w:rtl/>
        </w:rPr>
        <w:t xml:space="preserve">אדוני </w:t>
      </w:r>
      <w:bookmarkStart w:id="3505" w:name="_ETM_Q7_291079"/>
      <w:bookmarkEnd w:id="3505"/>
      <w:r>
        <w:rPr>
          <w:rtl/>
        </w:rPr>
        <w:t>היושב-ראש</w:t>
      </w:r>
      <w:r>
        <w:rPr>
          <w:rFonts w:hint="cs"/>
          <w:rtl/>
        </w:rPr>
        <w:t>,</w:t>
      </w:r>
      <w:r>
        <w:rPr>
          <w:rtl/>
        </w:rPr>
        <w:t xml:space="preserve"> </w:t>
      </w:r>
      <w:bookmarkStart w:id="3506" w:name="_ETM_Q7_291990"/>
      <w:bookmarkEnd w:id="3506"/>
      <w:r>
        <w:rPr>
          <w:rFonts w:hint="cs"/>
          <w:rtl/>
        </w:rPr>
        <w:t>אינה</w:t>
      </w:r>
      <w:r>
        <w:rPr>
          <w:rtl/>
        </w:rPr>
        <w:t xml:space="preserve"> </w:t>
      </w:r>
      <w:bookmarkStart w:id="3507" w:name="_ETM_Q7_292380"/>
      <w:bookmarkEnd w:id="3507"/>
      <w:r>
        <w:rPr>
          <w:rtl/>
        </w:rPr>
        <w:t xml:space="preserve">כיצד </w:t>
      </w:r>
      <w:bookmarkStart w:id="3508" w:name="_ETM_Q7_293040"/>
      <w:bookmarkEnd w:id="3508"/>
      <w:r>
        <w:rPr>
          <w:rtl/>
        </w:rPr>
        <w:t xml:space="preserve">ממלאים </w:t>
      </w:r>
      <w:bookmarkStart w:id="3509" w:name="_ETM_Q7_293490"/>
      <w:bookmarkEnd w:id="3509"/>
      <w:r>
        <w:rPr>
          <w:rtl/>
        </w:rPr>
        <w:t xml:space="preserve">את </w:t>
      </w:r>
      <w:bookmarkStart w:id="3510" w:name="_ETM_Q7_293579"/>
      <w:bookmarkEnd w:id="3510"/>
      <w:r>
        <w:rPr>
          <w:rtl/>
        </w:rPr>
        <w:t>שו</w:t>
      </w:r>
      <w:r>
        <w:rPr>
          <w:rFonts w:hint="cs"/>
          <w:rtl/>
        </w:rPr>
        <w:t>ר</w:t>
      </w:r>
      <w:r>
        <w:rPr>
          <w:rtl/>
        </w:rPr>
        <w:t xml:space="preserve">ות </w:t>
      </w:r>
      <w:bookmarkStart w:id="3511" w:name="_ETM_Q7_293939"/>
      <w:bookmarkEnd w:id="3511"/>
      <w:r>
        <w:rPr>
          <w:rtl/>
        </w:rPr>
        <w:t xml:space="preserve">הלוחמים </w:t>
      </w:r>
      <w:bookmarkStart w:id="3512" w:name="_ETM_Q7_294869"/>
      <w:bookmarkEnd w:id="3512"/>
      <w:r>
        <w:rPr>
          <w:rtl/>
        </w:rPr>
        <w:t xml:space="preserve">בצה"ל </w:t>
      </w:r>
      <w:bookmarkStart w:id="3513" w:name="_ETM_Q7_295829"/>
      <w:bookmarkEnd w:id="3513"/>
      <w:r>
        <w:rPr>
          <w:rtl/>
        </w:rPr>
        <w:t xml:space="preserve">בתגמול </w:t>
      </w:r>
      <w:bookmarkStart w:id="3514" w:name="_ETM_Q7_296430"/>
      <w:bookmarkEnd w:id="3514"/>
      <w:r>
        <w:rPr>
          <w:rtl/>
        </w:rPr>
        <w:t xml:space="preserve">כזה </w:t>
      </w:r>
      <w:bookmarkStart w:id="3515" w:name="_ETM_Q7_297000"/>
      <w:bookmarkEnd w:id="3515"/>
      <w:r>
        <w:rPr>
          <w:rtl/>
        </w:rPr>
        <w:t xml:space="preserve">או </w:t>
      </w:r>
      <w:bookmarkStart w:id="3516" w:name="_ETM_Q7_297090"/>
      <w:bookmarkEnd w:id="3516"/>
      <w:r>
        <w:rPr>
          <w:rtl/>
        </w:rPr>
        <w:t xml:space="preserve">בתגמול </w:t>
      </w:r>
      <w:bookmarkStart w:id="3517" w:name="_ETM_Q7_297600"/>
      <w:bookmarkEnd w:id="3517"/>
      <w:r>
        <w:rPr>
          <w:rtl/>
        </w:rPr>
        <w:t>אחר</w:t>
      </w:r>
      <w:r>
        <w:rPr>
          <w:rFonts w:hint="cs"/>
          <w:rtl/>
        </w:rPr>
        <w:t>,</w:t>
      </w:r>
      <w:r>
        <w:rPr>
          <w:rtl/>
        </w:rPr>
        <w:t xml:space="preserve"> </w:t>
      </w:r>
      <w:bookmarkStart w:id="3518" w:name="_ETM_Q7_298329"/>
      <w:bookmarkEnd w:id="3518"/>
      <w:r>
        <w:rPr>
          <w:rtl/>
        </w:rPr>
        <w:t>ע</w:t>
      </w:r>
      <w:r>
        <w:rPr>
          <w:rFonts w:hint="cs"/>
          <w:rtl/>
        </w:rPr>
        <w:t xml:space="preserve">ל </w:t>
      </w:r>
      <w:r>
        <w:rPr>
          <w:rtl/>
        </w:rPr>
        <w:t>י</w:t>
      </w:r>
      <w:r>
        <w:rPr>
          <w:rFonts w:hint="cs"/>
          <w:rtl/>
        </w:rPr>
        <w:t>די</w:t>
      </w:r>
      <w:r>
        <w:rPr>
          <w:rtl/>
        </w:rPr>
        <w:t xml:space="preserve"> </w:t>
      </w:r>
      <w:bookmarkStart w:id="3519" w:name="_ETM_Q7_299409"/>
      <w:bookmarkEnd w:id="3519"/>
      <w:r>
        <w:rPr>
          <w:rtl/>
        </w:rPr>
        <w:t xml:space="preserve">צבא </w:t>
      </w:r>
      <w:bookmarkStart w:id="3520" w:name="_ETM_Q7_299889"/>
      <w:bookmarkEnd w:id="3520"/>
      <w:r>
        <w:rPr>
          <w:rtl/>
        </w:rPr>
        <w:t xml:space="preserve">העם </w:t>
      </w:r>
      <w:bookmarkStart w:id="3521" w:name="_ETM_Q7_300310"/>
      <w:bookmarkEnd w:id="3521"/>
      <w:r>
        <w:rPr>
          <w:rtl/>
        </w:rPr>
        <w:t xml:space="preserve">או </w:t>
      </w:r>
      <w:bookmarkStart w:id="3522" w:name="_ETM_Q7_300459"/>
      <w:bookmarkEnd w:id="3522"/>
      <w:r>
        <w:rPr>
          <w:rtl/>
        </w:rPr>
        <w:t xml:space="preserve">צבא </w:t>
      </w:r>
      <w:bookmarkStart w:id="3523" w:name="_ETM_Q7_300849"/>
      <w:bookmarkEnd w:id="3523"/>
      <w:r>
        <w:rPr>
          <w:rtl/>
        </w:rPr>
        <w:t>מקצועי</w:t>
      </w:r>
      <w:r>
        <w:rPr>
          <w:rFonts w:hint="cs"/>
          <w:rtl/>
        </w:rPr>
        <w:t>.</w:t>
      </w:r>
      <w:r>
        <w:rPr>
          <w:rtl/>
        </w:rPr>
        <w:t xml:space="preserve"> </w:t>
      </w:r>
      <w:bookmarkStart w:id="3524" w:name="_ETM_Q7_301950"/>
      <w:bookmarkEnd w:id="3524"/>
      <w:r>
        <w:rPr>
          <w:rtl/>
        </w:rPr>
        <w:t xml:space="preserve">השאלה </w:t>
      </w:r>
      <w:bookmarkStart w:id="3525" w:name="_ETM_Q7_302580"/>
      <w:bookmarkEnd w:id="3525"/>
      <w:r>
        <w:rPr>
          <w:rtl/>
        </w:rPr>
        <w:t xml:space="preserve">בעיניי </w:t>
      </w:r>
      <w:bookmarkStart w:id="3526" w:name="_ETM_Q7_303659"/>
      <w:bookmarkEnd w:id="3526"/>
      <w:r>
        <w:rPr>
          <w:rtl/>
        </w:rPr>
        <w:t xml:space="preserve">היא </w:t>
      </w:r>
      <w:bookmarkStart w:id="3527" w:name="_ETM_Q7_303840"/>
      <w:bookmarkEnd w:id="3527"/>
      <w:r>
        <w:rPr>
          <w:rtl/>
        </w:rPr>
        <w:t xml:space="preserve">על </w:t>
      </w:r>
      <w:bookmarkStart w:id="3528" w:name="_ETM_Q7_303990"/>
      <w:bookmarkEnd w:id="3528"/>
      <w:r>
        <w:rPr>
          <w:rtl/>
        </w:rPr>
        <w:t xml:space="preserve">שינוי </w:t>
      </w:r>
      <w:bookmarkStart w:id="3529" w:name="_ETM_Q7_304620"/>
      <w:bookmarkEnd w:id="3529"/>
      <w:r>
        <w:rPr>
          <w:rtl/>
        </w:rPr>
        <w:t xml:space="preserve">פניה </w:t>
      </w:r>
      <w:bookmarkStart w:id="3530" w:name="_ETM_Q7_305490"/>
      <w:bookmarkEnd w:id="3530"/>
      <w:r>
        <w:rPr>
          <w:rtl/>
        </w:rPr>
        <w:t xml:space="preserve">של </w:t>
      </w:r>
      <w:bookmarkStart w:id="3531" w:name="_ETM_Q7_305729"/>
      <w:bookmarkEnd w:id="3531"/>
      <w:r>
        <w:rPr>
          <w:rtl/>
        </w:rPr>
        <w:t xml:space="preserve">החברה </w:t>
      </w:r>
      <w:bookmarkStart w:id="3532" w:name="_ETM_Q7_306300"/>
      <w:bookmarkEnd w:id="3532"/>
      <w:r>
        <w:rPr>
          <w:rtl/>
        </w:rPr>
        <w:t>הישראלית</w:t>
      </w:r>
      <w:r>
        <w:rPr>
          <w:rFonts w:hint="cs"/>
          <w:rtl/>
        </w:rPr>
        <w:t xml:space="preserve">. </w:t>
      </w:r>
      <w:bookmarkStart w:id="3533" w:name="_ETM_Q7_308000"/>
      <w:bookmarkStart w:id="3534" w:name="_ETM_Q7_308500"/>
      <w:bookmarkEnd w:id="3533"/>
      <w:bookmarkEnd w:id="3534"/>
      <w:r>
        <w:rPr>
          <w:rtl/>
        </w:rPr>
        <w:t xml:space="preserve">וכשמתבוננים </w:t>
      </w:r>
      <w:bookmarkStart w:id="3535" w:name="_ETM_Q7_309430"/>
      <w:bookmarkEnd w:id="3535"/>
      <w:r>
        <w:rPr>
          <w:rtl/>
        </w:rPr>
        <w:t xml:space="preserve">על </w:t>
      </w:r>
      <w:bookmarkStart w:id="3536" w:name="_ETM_Q7_309550"/>
      <w:bookmarkEnd w:id="3536"/>
      <w:r>
        <w:rPr>
          <w:rtl/>
        </w:rPr>
        <w:t xml:space="preserve">התהליך </w:t>
      </w:r>
      <w:bookmarkStart w:id="3537" w:name="_ETM_Q7_310060"/>
      <w:bookmarkEnd w:id="3537"/>
      <w:r>
        <w:rPr>
          <w:rtl/>
        </w:rPr>
        <w:t>הזה</w:t>
      </w:r>
      <w:r>
        <w:rPr>
          <w:rFonts w:hint="cs"/>
          <w:rtl/>
        </w:rPr>
        <w:t>,</w:t>
      </w:r>
      <w:r>
        <w:rPr>
          <w:rtl/>
        </w:rPr>
        <w:t xml:space="preserve"> </w:t>
      </w:r>
      <w:bookmarkStart w:id="3538" w:name="_ETM_Q7_310999"/>
      <w:bookmarkEnd w:id="3538"/>
      <w:r>
        <w:rPr>
          <w:rtl/>
        </w:rPr>
        <w:t xml:space="preserve">מדובר </w:t>
      </w:r>
      <w:bookmarkStart w:id="3539" w:name="_ETM_Q7_311359"/>
      <w:bookmarkEnd w:id="3539"/>
      <w:r>
        <w:rPr>
          <w:rtl/>
        </w:rPr>
        <w:t xml:space="preserve">בתהליך </w:t>
      </w:r>
      <w:bookmarkStart w:id="3540" w:name="_ETM_Q7_311900"/>
      <w:bookmarkEnd w:id="3540"/>
      <w:r>
        <w:rPr>
          <w:rtl/>
        </w:rPr>
        <w:t xml:space="preserve">זוחל </w:t>
      </w:r>
      <w:bookmarkStart w:id="3541" w:name="_ETM_Q7_312650"/>
      <w:bookmarkEnd w:id="3541"/>
      <w:r>
        <w:rPr>
          <w:rtl/>
        </w:rPr>
        <w:t xml:space="preserve">ודרמטי </w:t>
      </w:r>
      <w:bookmarkStart w:id="3542" w:name="_ETM_Q7_313849"/>
      <w:bookmarkEnd w:id="3542"/>
      <w:r w:rsidR="00E45204">
        <w:rPr>
          <w:rFonts w:hint="cs"/>
          <w:rtl/>
        </w:rPr>
        <w:t xml:space="preserve">– </w:t>
      </w:r>
      <w:r>
        <w:rPr>
          <w:rtl/>
        </w:rPr>
        <w:t xml:space="preserve">מדובר </w:t>
      </w:r>
      <w:bookmarkStart w:id="3543" w:name="_ETM_Q7_314329"/>
      <w:bookmarkEnd w:id="3543"/>
      <w:r>
        <w:rPr>
          <w:rtl/>
        </w:rPr>
        <w:t xml:space="preserve">בתהליך </w:t>
      </w:r>
      <w:bookmarkStart w:id="3544" w:name="_ETM_Q7_314959"/>
      <w:bookmarkEnd w:id="3544"/>
      <w:r>
        <w:rPr>
          <w:rtl/>
        </w:rPr>
        <w:t xml:space="preserve">זוחל </w:t>
      </w:r>
      <w:bookmarkStart w:id="3545" w:name="_ETM_Q7_315499"/>
      <w:bookmarkEnd w:id="3545"/>
      <w:r>
        <w:rPr>
          <w:rtl/>
        </w:rPr>
        <w:t xml:space="preserve">ודרמטי </w:t>
      </w:r>
      <w:bookmarkStart w:id="3546" w:name="_ETM_Q7_316189"/>
      <w:bookmarkEnd w:id="3546"/>
      <w:r>
        <w:rPr>
          <w:rtl/>
        </w:rPr>
        <w:t xml:space="preserve">בגלל </w:t>
      </w:r>
      <w:bookmarkStart w:id="3547" w:name="_ETM_Q7_316609"/>
      <w:bookmarkEnd w:id="3547"/>
      <w:r>
        <w:rPr>
          <w:rtl/>
        </w:rPr>
        <w:t xml:space="preserve">העומק </w:t>
      </w:r>
      <w:bookmarkStart w:id="3548" w:name="_ETM_Q7_317120"/>
      <w:bookmarkEnd w:id="3548"/>
      <w:r>
        <w:rPr>
          <w:rtl/>
        </w:rPr>
        <w:t>שלו</w:t>
      </w:r>
      <w:r>
        <w:rPr>
          <w:rFonts w:hint="cs"/>
          <w:rtl/>
        </w:rPr>
        <w:t>,</w:t>
      </w:r>
      <w:r>
        <w:rPr>
          <w:rtl/>
        </w:rPr>
        <w:t xml:space="preserve"> </w:t>
      </w:r>
      <w:bookmarkStart w:id="3549" w:name="_ETM_Q7_317779"/>
      <w:bookmarkEnd w:id="3549"/>
      <w:r>
        <w:rPr>
          <w:rtl/>
        </w:rPr>
        <w:t xml:space="preserve">בגלל </w:t>
      </w:r>
      <w:bookmarkStart w:id="3550" w:name="_ETM_Q7_318230"/>
      <w:bookmarkEnd w:id="3550"/>
      <w:r>
        <w:rPr>
          <w:rtl/>
        </w:rPr>
        <w:t xml:space="preserve">ההיקפים </w:t>
      </w:r>
      <w:bookmarkStart w:id="3551" w:name="_ETM_Q7_318889"/>
      <w:bookmarkEnd w:id="3551"/>
      <w:r>
        <w:rPr>
          <w:rtl/>
        </w:rPr>
        <w:t xml:space="preserve">שלו </w:t>
      </w:r>
      <w:bookmarkStart w:id="3552" w:name="_ETM_Q7_319639"/>
      <w:bookmarkEnd w:id="3552"/>
      <w:r>
        <w:rPr>
          <w:rtl/>
        </w:rPr>
        <w:t xml:space="preserve">ובעיקר </w:t>
      </w:r>
      <w:bookmarkStart w:id="3553" w:name="_ETM_Q7_320359"/>
      <w:bookmarkEnd w:id="3553"/>
      <w:r>
        <w:rPr>
          <w:rtl/>
        </w:rPr>
        <w:t xml:space="preserve">בעיקר </w:t>
      </w:r>
      <w:bookmarkStart w:id="3554" w:name="_ETM_Q7_320840"/>
      <w:bookmarkStart w:id="3555" w:name="_ETM_Q7_321680"/>
      <w:bookmarkEnd w:id="3554"/>
      <w:bookmarkEnd w:id="3555"/>
      <w:r>
        <w:rPr>
          <w:rtl/>
        </w:rPr>
        <w:t xml:space="preserve">בגלל </w:t>
      </w:r>
      <w:bookmarkStart w:id="3556" w:name="_ETM_Q7_322040"/>
      <w:bookmarkEnd w:id="3556"/>
      <w:r>
        <w:rPr>
          <w:rtl/>
        </w:rPr>
        <w:t xml:space="preserve">שהוא </w:t>
      </w:r>
      <w:bookmarkStart w:id="3557" w:name="_ETM_Q7_322279"/>
      <w:bookmarkEnd w:id="3557"/>
      <w:r>
        <w:rPr>
          <w:rtl/>
        </w:rPr>
        <w:t xml:space="preserve">נוגע </w:t>
      </w:r>
      <w:bookmarkStart w:id="3558" w:name="_ETM_Q7_322760"/>
      <w:bookmarkEnd w:id="3558"/>
      <w:r>
        <w:rPr>
          <w:rtl/>
        </w:rPr>
        <w:t xml:space="preserve">בביטחון </w:t>
      </w:r>
      <w:bookmarkStart w:id="3559" w:name="_ETM_Q7_323510"/>
      <w:bookmarkEnd w:id="3559"/>
      <w:r>
        <w:rPr>
          <w:rtl/>
        </w:rPr>
        <w:t xml:space="preserve">הלאומי </w:t>
      </w:r>
      <w:bookmarkStart w:id="3560" w:name="_ETM_Q7_324349"/>
      <w:bookmarkEnd w:id="3560"/>
      <w:r>
        <w:rPr>
          <w:rtl/>
        </w:rPr>
        <w:t xml:space="preserve">של </w:t>
      </w:r>
      <w:bookmarkStart w:id="3561" w:name="_ETM_Q7_324829"/>
      <w:bookmarkEnd w:id="3561"/>
      <w:r>
        <w:rPr>
          <w:rtl/>
        </w:rPr>
        <w:t xml:space="preserve">מדינת </w:t>
      </w:r>
      <w:bookmarkStart w:id="3562" w:name="_ETM_Q7_325370"/>
      <w:bookmarkEnd w:id="3562"/>
      <w:r>
        <w:rPr>
          <w:rtl/>
        </w:rPr>
        <w:t>ישראל</w:t>
      </w:r>
      <w:r>
        <w:rPr>
          <w:rFonts w:hint="cs"/>
          <w:rtl/>
        </w:rPr>
        <w:t>.</w:t>
      </w:r>
      <w:r>
        <w:rPr>
          <w:rtl/>
        </w:rPr>
        <w:t xml:space="preserve"> </w:t>
      </w:r>
      <w:bookmarkStart w:id="3563" w:name="_ETM_Q7_327490"/>
      <w:bookmarkEnd w:id="3563"/>
      <w:r>
        <w:rPr>
          <w:rtl/>
        </w:rPr>
        <w:t xml:space="preserve">כשאני </w:t>
      </w:r>
      <w:bookmarkStart w:id="3564" w:name="_ETM_Q7_327790"/>
      <w:bookmarkEnd w:id="3564"/>
      <w:r>
        <w:rPr>
          <w:rtl/>
        </w:rPr>
        <w:t xml:space="preserve">אומר </w:t>
      </w:r>
      <w:bookmarkStart w:id="3565" w:name="_ETM_Q7_328210"/>
      <w:bookmarkEnd w:id="3565"/>
      <w:r>
        <w:rPr>
          <w:rtl/>
        </w:rPr>
        <w:t xml:space="preserve">ביטחון </w:t>
      </w:r>
      <w:bookmarkStart w:id="3566" w:name="_ETM_Q7_328720"/>
      <w:bookmarkEnd w:id="3566"/>
      <w:r>
        <w:rPr>
          <w:rtl/>
        </w:rPr>
        <w:t>לאומי</w:t>
      </w:r>
      <w:r>
        <w:rPr>
          <w:rFonts w:hint="cs"/>
          <w:rtl/>
        </w:rPr>
        <w:t>,</w:t>
      </w:r>
      <w:r>
        <w:rPr>
          <w:rtl/>
        </w:rPr>
        <w:t xml:space="preserve"> </w:t>
      </w:r>
      <w:bookmarkStart w:id="3567" w:name="_ETM_Q7_329050"/>
      <w:bookmarkEnd w:id="3567"/>
      <w:r>
        <w:rPr>
          <w:rtl/>
        </w:rPr>
        <w:t xml:space="preserve">אני </w:t>
      </w:r>
      <w:bookmarkStart w:id="3568" w:name="_ETM_Q7_329230"/>
      <w:bookmarkEnd w:id="3568"/>
      <w:r>
        <w:rPr>
          <w:rtl/>
        </w:rPr>
        <w:t xml:space="preserve">לא </w:t>
      </w:r>
      <w:bookmarkStart w:id="3569" w:name="_ETM_Q7_329320"/>
      <w:bookmarkEnd w:id="3569"/>
      <w:r>
        <w:rPr>
          <w:rtl/>
        </w:rPr>
        <w:t xml:space="preserve">מתכוון </w:t>
      </w:r>
      <w:bookmarkStart w:id="3570" w:name="_ETM_Q7_329740"/>
      <w:bookmarkEnd w:id="3570"/>
      <w:r>
        <w:rPr>
          <w:rtl/>
        </w:rPr>
        <w:t xml:space="preserve">רק </w:t>
      </w:r>
      <w:bookmarkStart w:id="3571" w:name="_ETM_Q7_329919"/>
      <w:bookmarkEnd w:id="3571"/>
      <w:r>
        <w:rPr>
          <w:rtl/>
        </w:rPr>
        <w:t xml:space="preserve">לצד </w:t>
      </w:r>
      <w:bookmarkStart w:id="3572" w:name="_ETM_Q7_330400"/>
      <w:bookmarkEnd w:id="3572"/>
      <w:r>
        <w:rPr>
          <w:rtl/>
        </w:rPr>
        <w:t xml:space="preserve">הטכני </w:t>
      </w:r>
      <w:bookmarkStart w:id="3573" w:name="_ETM_Q7_331450"/>
      <w:bookmarkEnd w:id="3573"/>
      <w:r>
        <w:rPr>
          <w:rtl/>
        </w:rPr>
        <w:t>הביטחוני</w:t>
      </w:r>
      <w:r>
        <w:rPr>
          <w:rFonts w:hint="cs"/>
          <w:rtl/>
        </w:rPr>
        <w:t>,</w:t>
      </w:r>
      <w:r>
        <w:rPr>
          <w:rtl/>
        </w:rPr>
        <w:t xml:space="preserve"> </w:t>
      </w:r>
      <w:bookmarkStart w:id="3574" w:name="_ETM_Q7_332560"/>
      <w:bookmarkEnd w:id="3574"/>
      <w:r>
        <w:rPr>
          <w:rtl/>
        </w:rPr>
        <w:t xml:space="preserve">אלא </w:t>
      </w:r>
      <w:bookmarkStart w:id="3575" w:name="_ETM_Q7_332770"/>
      <w:bookmarkEnd w:id="3575"/>
      <w:r>
        <w:rPr>
          <w:rtl/>
        </w:rPr>
        <w:t xml:space="preserve">אני </w:t>
      </w:r>
      <w:bookmarkStart w:id="3576" w:name="_ETM_Q7_332860"/>
      <w:bookmarkEnd w:id="3576"/>
      <w:r>
        <w:rPr>
          <w:rtl/>
        </w:rPr>
        <w:t xml:space="preserve">מתכוון </w:t>
      </w:r>
      <w:bookmarkStart w:id="3577" w:name="_ETM_Q7_333910"/>
      <w:bookmarkEnd w:id="3577"/>
      <w:r>
        <w:rPr>
          <w:rtl/>
        </w:rPr>
        <w:t xml:space="preserve">לנרטיב </w:t>
      </w:r>
      <w:bookmarkStart w:id="3578" w:name="_ETM_Q7_334750"/>
      <w:bookmarkEnd w:id="3578"/>
      <w:r>
        <w:rPr>
          <w:rtl/>
        </w:rPr>
        <w:t>הישראלי</w:t>
      </w:r>
      <w:r>
        <w:rPr>
          <w:rFonts w:hint="cs"/>
          <w:rtl/>
        </w:rPr>
        <w:t>:</w:t>
      </w:r>
      <w:r>
        <w:rPr>
          <w:rtl/>
        </w:rPr>
        <w:t xml:space="preserve"> </w:t>
      </w:r>
      <w:bookmarkStart w:id="3579" w:name="_ETM_Q7_335710"/>
      <w:bookmarkEnd w:id="3579"/>
      <w:r>
        <w:rPr>
          <w:rtl/>
        </w:rPr>
        <w:t xml:space="preserve">מה </w:t>
      </w:r>
      <w:bookmarkStart w:id="3580" w:name="_ETM_Q7_335919"/>
      <w:bookmarkEnd w:id="3580"/>
      <w:r>
        <w:rPr>
          <w:rtl/>
        </w:rPr>
        <w:t xml:space="preserve">אנחנו </w:t>
      </w:r>
      <w:bookmarkStart w:id="3581" w:name="_ETM_Q7_336250"/>
      <w:bookmarkEnd w:id="3581"/>
      <w:r>
        <w:rPr>
          <w:rtl/>
        </w:rPr>
        <w:t xml:space="preserve">עושים </w:t>
      </w:r>
      <w:bookmarkStart w:id="3582" w:name="_ETM_Q7_336580"/>
      <w:bookmarkEnd w:id="3582"/>
      <w:r>
        <w:rPr>
          <w:rtl/>
        </w:rPr>
        <w:t xml:space="preserve">פה </w:t>
      </w:r>
      <w:bookmarkStart w:id="3583" w:name="_ETM_Q7_336760"/>
      <w:bookmarkEnd w:id="3583"/>
      <w:r>
        <w:rPr>
          <w:rtl/>
        </w:rPr>
        <w:t>כעם</w:t>
      </w:r>
      <w:r>
        <w:rPr>
          <w:rFonts w:hint="cs"/>
          <w:rtl/>
        </w:rPr>
        <w:t>;</w:t>
      </w:r>
      <w:r>
        <w:rPr>
          <w:rtl/>
        </w:rPr>
        <w:t xml:space="preserve"> </w:t>
      </w:r>
      <w:bookmarkStart w:id="3584" w:name="_ETM_Q7_337570"/>
      <w:bookmarkEnd w:id="3584"/>
      <w:r>
        <w:rPr>
          <w:rtl/>
        </w:rPr>
        <w:t xml:space="preserve">למה </w:t>
      </w:r>
      <w:bookmarkStart w:id="3585" w:name="_ETM_Q7_338110"/>
      <w:bookmarkEnd w:id="3585"/>
      <w:r>
        <w:rPr>
          <w:rtl/>
        </w:rPr>
        <w:t xml:space="preserve">אנחנו </w:t>
      </w:r>
      <w:bookmarkStart w:id="3586" w:name="_ETM_Q7_338500"/>
      <w:bookmarkEnd w:id="3586"/>
      <w:r>
        <w:rPr>
          <w:rtl/>
        </w:rPr>
        <w:t xml:space="preserve">כאן </w:t>
      </w:r>
      <w:bookmarkStart w:id="3587" w:name="_ETM_Q7_339040"/>
      <w:bookmarkEnd w:id="3587"/>
      <w:r>
        <w:rPr>
          <w:rtl/>
        </w:rPr>
        <w:t xml:space="preserve">בארץ </w:t>
      </w:r>
      <w:bookmarkStart w:id="3588" w:name="_ETM_Q7_339535"/>
      <w:bookmarkEnd w:id="3588"/>
      <w:r>
        <w:rPr>
          <w:rtl/>
        </w:rPr>
        <w:t>ישראל</w:t>
      </w:r>
      <w:r>
        <w:rPr>
          <w:rFonts w:hint="cs"/>
          <w:rtl/>
        </w:rPr>
        <w:t>.</w:t>
      </w:r>
    </w:p>
    <w:p w:rsidR="00CE5072" w:rsidRDefault="00CE5072" w:rsidP="008925B7">
      <w:pPr>
        <w:rPr>
          <w:rtl/>
        </w:rPr>
      </w:pPr>
      <w:bookmarkStart w:id="3589" w:name="_ETM_Q7_337000"/>
      <w:bookmarkEnd w:id="3589"/>
    </w:p>
    <w:p w:rsidR="00CE5072" w:rsidRDefault="00CE5072" w:rsidP="00E45204">
      <w:pPr>
        <w:rPr>
          <w:rtl/>
        </w:rPr>
      </w:pPr>
      <w:bookmarkStart w:id="3590" w:name="_ETM_Q7_338000"/>
      <w:bookmarkStart w:id="3591" w:name="_ETM_Q7_340550"/>
      <w:bookmarkEnd w:id="3590"/>
      <w:bookmarkEnd w:id="3591"/>
      <w:r>
        <w:rPr>
          <w:rtl/>
        </w:rPr>
        <w:t>וכש</w:t>
      </w:r>
      <w:bookmarkStart w:id="3592" w:name="_ETM_Q7_341060"/>
      <w:bookmarkStart w:id="3593" w:name="_ETM_Q7_341660"/>
      <w:bookmarkEnd w:id="3592"/>
      <w:bookmarkEnd w:id="3593"/>
      <w:r>
        <w:rPr>
          <w:rtl/>
        </w:rPr>
        <w:t xml:space="preserve">נתוני </w:t>
      </w:r>
      <w:bookmarkStart w:id="3594" w:name="_ETM_Q7_342080"/>
      <w:bookmarkEnd w:id="3594"/>
      <w:r>
        <w:rPr>
          <w:rtl/>
        </w:rPr>
        <w:t xml:space="preserve">הירידה </w:t>
      </w:r>
      <w:bookmarkStart w:id="3595" w:name="_ETM_Q7_342650"/>
      <w:bookmarkEnd w:id="3595"/>
      <w:r>
        <w:rPr>
          <w:rtl/>
        </w:rPr>
        <w:t xml:space="preserve">בשירות </w:t>
      </w:r>
      <w:bookmarkStart w:id="3596" w:name="_ETM_Q7_343460"/>
      <w:bookmarkEnd w:id="3596"/>
      <w:r>
        <w:rPr>
          <w:rtl/>
        </w:rPr>
        <w:t xml:space="preserve">מונחים </w:t>
      </w:r>
      <w:bookmarkStart w:id="3597" w:name="_ETM_Q7_344030"/>
      <w:bookmarkEnd w:id="3597"/>
      <w:r>
        <w:rPr>
          <w:rtl/>
        </w:rPr>
        <w:t xml:space="preserve">לנגד </w:t>
      </w:r>
      <w:bookmarkStart w:id="3598" w:name="_ETM_Q7_344450"/>
      <w:bookmarkEnd w:id="3598"/>
      <w:r>
        <w:rPr>
          <w:rtl/>
        </w:rPr>
        <w:t>עינ</w:t>
      </w:r>
      <w:r>
        <w:rPr>
          <w:rFonts w:hint="cs"/>
          <w:rtl/>
        </w:rPr>
        <w:t>י</w:t>
      </w:r>
      <w:r>
        <w:rPr>
          <w:rtl/>
        </w:rPr>
        <w:t>נו</w:t>
      </w:r>
      <w:r>
        <w:rPr>
          <w:rFonts w:hint="cs"/>
          <w:rtl/>
        </w:rPr>
        <w:t>,</w:t>
      </w:r>
      <w:r>
        <w:rPr>
          <w:rtl/>
        </w:rPr>
        <w:t xml:space="preserve"> </w:t>
      </w:r>
      <w:bookmarkStart w:id="3599" w:name="_ETM_Q7_345230"/>
      <w:bookmarkEnd w:id="3599"/>
      <w:r>
        <w:rPr>
          <w:rtl/>
        </w:rPr>
        <w:t xml:space="preserve">צריך </w:t>
      </w:r>
      <w:bookmarkStart w:id="3600" w:name="_ETM_Q7_345650"/>
      <w:bookmarkEnd w:id="3600"/>
      <w:r>
        <w:rPr>
          <w:rtl/>
        </w:rPr>
        <w:t xml:space="preserve">לשאול </w:t>
      </w:r>
      <w:bookmarkStart w:id="3601" w:name="_ETM_Q7_346160"/>
      <w:bookmarkEnd w:id="3601"/>
      <w:r>
        <w:rPr>
          <w:rtl/>
        </w:rPr>
        <w:t xml:space="preserve">את </w:t>
      </w:r>
      <w:bookmarkStart w:id="3602" w:name="_ETM_Q7_346220"/>
      <w:bookmarkEnd w:id="3602"/>
      <w:r>
        <w:rPr>
          <w:rtl/>
        </w:rPr>
        <w:t xml:space="preserve">השאלה </w:t>
      </w:r>
      <w:bookmarkStart w:id="3603" w:name="_ETM_Q7_346700"/>
      <w:bookmarkEnd w:id="3603"/>
      <w:r>
        <w:rPr>
          <w:rtl/>
        </w:rPr>
        <w:t>הזאת</w:t>
      </w:r>
      <w:r>
        <w:rPr>
          <w:rFonts w:hint="cs"/>
          <w:rtl/>
        </w:rPr>
        <w:t>,</w:t>
      </w:r>
      <w:r>
        <w:rPr>
          <w:rtl/>
        </w:rPr>
        <w:t xml:space="preserve"> </w:t>
      </w:r>
      <w:bookmarkStart w:id="3604" w:name="_ETM_Q7_347030"/>
      <w:bookmarkEnd w:id="3604"/>
      <w:r>
        <w:rPr>
          <w:rtl/>
        </w:rPr>
        <w:t xml:space="preserve">כבוד </w:t>
      </w:r>
      <w:bookmarkStart w:id="3605" w:name="_ETM_Q7_347300"/>
      <w:bookmarkEnd w:id="3605"/>
      <w:r>
        <w:rPr>
          <w:rtl/>
        </w:rPr>
        <w:t>השר</w:t>
      </w:r>
      <w:r>
        <w:rPr>
          <w:rFonts w:hint="cs"/>
          <w:rtl/>
        </w:rPr>
        <w:t>:</w:t>
      </w:r>
      <w:r>
        <w:rPr>
          <w:rtl/>
        </w:rPr>
        <w:t xml:space="preserve"> </w:t>
      </w:r>
      <w:bookmarkStart w:id="3606" w:name="_ETM_Q7_348169"/>
      <w:bookmarkEnd w:id="3606"/>
      <w:r>
        <w:rPr>
          <w:rtl/>
        </w:rPr>
        <w:t xml:space="preserve">האם </w:t>
      </w:r>
      <w:bookmarkStart w:id="3607" w:name="_ETM_Q7_348620"/>
      <w:bookmarkEnd w:id="3607"/>
      <w:r>
        <w:rPr>
          <w:rtl/>
        </w:rPr>
        <w:t xml:space="preserve">החברה </w:t>
      </w:r>
      <w:bookmarkStart w:id="3608" w:name="_ETM_Q7_349130"/>
      <w:bookmarkEnd w:id="3608"/>
      <w:r>
        <w:rPr>
          <w:rtl/>
        </w:rPr>
        <w:t xml:space="preserve">בישראל </w:t>
      </w:r>
      <w:bookmarkStart w:id="3609" w:name="_ETM_Q7_350210"/>
      <w:bookmarkEnd w:id="3609"/>
      <w:r>
        <w:rPr>
          <w:rtl/>
        </w:rPr>
        <w:t xml:space="preserve">פחות </w:t>
      </w:r>
      <w:bookmarkStart w:id="3610" w:name="_ETM_Q7_350900"/>
      <w:bookmarkEnd w:id="3610"/>
      <w:r>
        <w:rPr>
          <w:rtl/>
        </w:rPr>
        <w:t xml:space="preserve">מעוררת </w:t>
      </w:r>
      <w:bookmarkStart w:id="3611" w:name="_ETM_Q7_351530"/>
      <w:bookmarkEnd w:id="3611"/>
      <w:r>
        <w:rPr>
          <w:rtl/>
        </w:rPr>
        <w:t xml:space="preserve">השראה </w:t>
      </w:r>
      <w:bookmarkStart w:id="3612" w:name="_ETM_Q7_352070"/>
      <w:bookmarkEnd w:id="3612"/>
      <w:r>
        <w:rPr>
          <w:rtl/>
        </w:rPr>
        <w:t xml:space="preserve">לשירות </w:t>
      </w:r>
      <w:bookmarkStart w:id="3613" w:name="_ETM_Q7_352639"/>
      <w:bookmarkEnd w:id="3613"/>
      <w:r>
        <w:rPr>
          <w:rtl/>
        </w:rPr>
        <w:t xml:space="preserve">קרבי </w:t>
      </w:r>
      <w:bookmarkStart w:id="3614" w:name="_ETM_Q7_353150"/>
      <w:bookmarkEnd w:id="3614"/>
      <w:r>
        <w:rPr>
          <w:rtl/>
        </w:rPr>
        <w:t>ולהקרבה</w:t>
      </w:r>
      <w:r>
        <w:rPr>
          <w:rFonts w:hint="cs"/>
          <w:rtl/>
        </w:rPr>
        <w:t>?</w:t>
      </w:r>
      <w:r>
        <w:rPr>
          <w:rtl/>
        </w:rPr>
        <w:t xml:space="preserve"> </w:t>
      </w:r>
      <w:bookmarkStart w:id="3615" w:name="_ETM_Q7_354639"/>
      <w:bookmarkEnd w:id="3615"/>
      <w:r>
        <w:rPr>
          <w:rtl/>
        </w:rPr>
        <w:t xml:space="preserve">לצערי </w:t>
      </w:r>
      <w:bookmarkStart w:id="3616" w:name="_ETM_Q7_355239"/>
      <w:bookmarkEnd w:id="3616"/>
      <w:r>
        <w:rPr>
          <w:rtl/>
        </w:rPr>
        <w:t xml:space="preserve">התשובה </w:t>
      </w:r>
      <w:bookmarkStart w:id="3617" w:name="_ETM_Q7_355599"/>
      <w:bookmarkEnd w:id="3617"/>
      <w:r>
        <w:rPr>
          <w:rtl/>
        </w:rPr>
        <w:t xml:space="preserve">היא </w:t>
      </w:r>
      <w:bookmarkStart w:id="3618" w:name="_ETM_Q7_355720"/>
      <w:bookmarkEnd w:id="3618"/>
      <w:r>
        <w:rPr>
          <w:rtl/>
        </w:rPr>
        <w:t>כן</w:t>
      </w:r>
      <w:r w:rsidR="00E45204">
        <w:rPr>
          <w:rFonts w:hint="cs"/>
          <w:rtl/>
        </w:rPr>
        <w:t>,</w:t>
      </w:r>
      <w:r>
        <w:rPr>
          <w:rtl/>
        </w:rPr>
        <w:t xml:space="preserve"> </w:t>
      </w:r>
      <w:bookmarkStart w:id="3619" w:name="_ETM_Q7_356380"/>
      <w:bookmarkEnd w:id="3619"/>
      <w:r>
        <w:rPr>
          <w:rtl/>
        </w:rPr>
        <w:t xml:space="preserve">התשובה </w:t>
      </w:r>
      <w:bookmarkStart w:id="3620" w:name="_ETM_Q7_356889"/>
      <w:bookmarkEnd w:id="3620"/>
      <w:r>
        <w:rPr>
          <w:rtl/>
        </w:rPr>
        <w:t xml:space="preserve">היא </w:t>
      </w:r>
      <w:bookmarkStart w:id="3621" w:name="_ETM_Q7_357010"/>
      <w:bookmarkEnd w:id="3621"/>
      <w:r>
        <w:rPr>
          <w:rFonts w:hint="cs"/>
          <w:rtl/>
        </w:rPr>
        <w:t>א</w:t>
      </w:r>
      <w:r>
        <w:rPr>
          <w:rtl/>
        </w:rPr>
        <w:t xml:space="preserve">כן </w:t>
      </w:r>
      <w:bookmarkStart w:id="3622" w:name="_ETM_Q7_357250"/>
      <w:bookmarkEnd w:id="3622"/>
      <w:r>
        <w:rPr>
          <w:rtl/>
        </w:rPr>
        <w:t>חיובית</w:t>
      </w:r>
      <w:r>
        <w:rPr>
          <w:rFonts w:hint="cs"/>
          <w:rtl/>
        </w:rPr>
        <w:t>.</w:t>
      </w:r>
      <w:r>
        <w:rPr>
          <w:rtl/>
        </w:rPr>
        <w:t xml:space="preserve"> </w:t>
      </w:r>
      <w:bookmarkStart w:id="3623" w:name="_ETM_Q7_357790"/>
      <w:bookmarkEnd w:id="3623"/>
      <w:r>
        <w:rPr>
          <w:rtl/>
        </w:rPr>
        <w:t xml:space="preserve">החברה </w:t>
      </w:r>
      <w:bookmarkStart w:id="3624" w:name="_ETM_Q7_358300"/>
      <w:bookmarkEnd w:id="3624"/>
      <w:r>
        <w:rPr>
          <w:rtl/>
        </w:rPr>
        <w:t xml:space="preserve">בישראל </w:t>
      </w:r>
      <w:bookmarkStart w:id="3625" w:name="_ETM_Q7_358900"/>
      <w:bookmarkEnd w:id="3625"/>
      <w:r>
        <w:rPr>
          <w:rtl/>
        </w:rPr>
        <w:t xml:space="preserve">היום </w:t>
      </w:r>
      <w:bookmarkStart w:id="3626" w:name="_ETM_Q7_359700"/>
      <w:bookmarkEnd w:id="3626"/>
      <w:r>
        <w:rPr>
          <w:rtl/>
        </w:rPr>
        <w:t xml:space="preserve">פחות </w:t>
      </w:r>
      <w:bookmarkStart w:id="3627" w:name="_ETM_Q7_360389"/>
      <w:bookmarkEnd w:id="3627"/>
      <w:r>
        <w:rPr>
          <w:rtl/>
        </w:rPr>
        <w:t xml:space="preserve">מעוררת </w:t>
      </w:r>
      <w:bookmarkStart w:id="3628" w:name="_ETM_Q7_361110"/>
      <w:bookmarkEnd w:id="3628"/>
      <w:r>
        <w:rPr>
          <w:rtl/>
        </w:rPr>
        <w:t xml:space="preserve">השראה </w:t>
      </w:r>
      <w:bookmarkStart w:id="3629" w:name="_ETM_Q7_361980"/>
      <w:bookmarkEnd w:id="3629"/>
      <w:r>
        <w:rPr>
          <w:rtl/>
        </w:rPr>
        <w:t xml:space="preserve">לשירות </w:t>
      </w:r>
      <w:bookmarkStart w:id="3630" w:name="_ETM_Q7_362730"/>
      <w:bookmarkEnd w:id="3630"/>
      <w:r>
        <w:rPr>
          <w:rtl/>
        </w:rPr>
        <w:t xml:space="preserve">קרבי </w:t>
      </w:r>
      <w:bookmarkStart w:id="3631" w:name="_ETM_Q7_363360"/>
      <w:bookmarkEnd w:id="3631"/>
      <w:r>
        <w:rPr>
          <w:rtl/>
        </w:rPr>
        <w:t>וללחימה</w:t>
      </w:r>
      <w:r>
        <w:rPr>
          <w:rFonts w:hint="cs"/>
          <w:rtl/>
        </w:rPr>
        <w:t>,</w:t>
      </w:r>
      <w:bookmarkStart w:id="3632" w:name="_ETM_Q7_364000"/>
      <w:bookmarkStart w:id="3633" w:name="_ETM_Q7_365180"/>
      <w:bookmarkEnd w:id="3632"/>
      <w:bookmarkEnd w:id="3633"/>
      <w:r>
        <w:rPr>
          <w:rFonts w:hint="cs"/>
          <w:rtl/>
        </w:rPr>
        <w:t xml:space="preserve"> </w:t>
      </w:r>
      <w:r>
        <w:rPr>
          <w:rtl/>
        </w:rPr>
        <w:t xml:space="preserve">ואני </w:t>
      </w:r>
      <w:bookmarkStart w:id="3634" w:name="_ETM_Q7_365450"/>
      <w:bookmarkEnd w:id="3634"/>
      <w:r>
        <w:rPr>
          <w:rtl/>
        </w:rPr>
        <w:t xml:space="preserve">חושב </w:t>
      </w:r>
      <w:bookmarkStart w:id="3635" w:name="_ETM_Q7_366230"/>
      <w:bookmarkEnd w:id="3635"/>
      <w:r>
        <w:rPr>
          <w:rtl/>
        </w:rPr>
        <w:t xml:space="preserve">שמדינת </w:t>
      </w:r>
      <w:bookmarkStart w:id="3636" w:name="_ETM_Q7_366889"/>
      <w:bookmarkEnd w:id="3636"/>
      <w:r>
        <w:rPr>
          <w:rtl/>
        </w:rPr>
        <w:t xml:space="preserve">ישראל </w:t>
      </w:r>
      <w:bookmarkStart w:id="3637" w:name="_ETM_Q7_367820"/>
      <w:bookmarkEnd w:id="3637"/>
      <w:r>
        <w:rPr>
          <w:rtl/>
        </w:rPr>
        <w:t xml:space="preserve">מבלבלת </w:t>
      </w:r>
      <w:bookmarkStart w:id="3638" w:name="_ETM_Q7_368960"/>
      <w:bookmarkEnd w:id="3638"/>
      <w:r>
        <w:rPr>
          <w:rFonts w:hint="cs"/>
          <w:rtl/>
        </w:rPr>
        <w:t xml:space="preserve">במסריה </w:t>
      </w:r>
      <w:bookmarkStart w:id="3639" w:name="_ETM_Q7_367000"/>
      <w:bookmarkStart w:id="3640" w:name="_ETM_Q7_370280"/>
      <w:bookmarkEnd w:id="3639"/>
      <w:bookmarkEnd w:id="3640"/>
      <w:r>
        <w:rPr>
          <w:rFonts w:hint="eastAsia"/>
          <w:rtl/>
        </w:rPr>
        <w:t xml:space="preserve">– </w:t>
      </w:r>
      <w:r>
        <w:rPr>
          <w:rtl/>
        </w:rPr>
        <w:t xml:space="preserve">מבלבלת </w:t>
      </w:r>
      <w:bookmarkStart w:id="3641" w:name="_ETM_Q7_371120"/>
      <w:bookmarkEnd w:id="3641"/>
      <w:r>
        <w:rPr>
          <w:rtl/>
        </w:rPr>
        <w:t xml:space="preserve">את </w:t>
      </w:r>
      <w:bookmarkStart w:id="3642" w:name="_ETM_Q7_371240"/>
      <w:bookmarkEnd w:id="3642"/>
      <w:r>
        <w:rPr>
          <w:rtl/>
        </w:rPr>
        <w:t xml:space="preserve">בני </w:t>
      </w:r>
      <w:bookmarkStart w:id="3643" w:name="_ETM_Q7_371480"/>
      <w:bookmarkEnd w:id="3643"/>
      <w:r>
        <w:rPr>
          <w:rtl/>
        </w:rPr>
        <w:t>הנוער</w:t>
      </w:r>
      <w:r>
        <w:rPr>
          <w:rFonts w:hint="cs"/>
          <w:rtl/>
        </w:rPr>
        <w:t>,</w:t>
      </w:r>
      <w:r>
        <w:rPr>
          <w:rtl/>
        </w:rPr>
        <w:t xml:space="preserve"> </w:t>
      </w:r>
      <w:bookmarkStart w:id="3644" w:name="_ETM_Q7_372470"/>
      <w:bookmarkEnd w:id="3644"/>
      <w:r>
        <w:rPr>
          <w:rtl/>
        </w:rPr>
        <w:t xml:space="preserve">מבלבלת </w:t>
      </w:r>
      <w:bookmarkStart w:id="3645" w:name="_ETM_Q7_373610"/>
      <w:bookmarkEnd w:id="3645"/>
      <w:r>
        <w:rPr>
          <w:rtl/>
        </w:rPr>
        <w:t xml:space="preserve">את </w:t>
      </w:r>
      <w:bookmarkStart w:id="3646" w:name="_ETM_Q7_373790"/>
      <w:bookmarkEnd w:id="3646"/>
      <w:r>
        <w:rPr>
          <w:rtl/>
        </w:rPr>
        <w:t xml:space="preserve">לוחמיה </w:t>
      </w:r>
      <w:bookmarkStart w:id="3647" w:name="_ETM_Q7_374930"/>
      <w:bookmarkEnd w:id="3647"/>
      <w:r>
        <w:rPr>
          <w:rtl/>
        </w:rPr>
        <w:t xml:space="preserve">ומבלבלת </w:t>
      </w:r>
      <w:bookmarkStart w:id="3648" w:name="_ETM_Q7_376130"/>
      <w:bookmarkEnd w:id="3648"/>
      <w:r>
        <w:rPr>
          <w:rtl/>
        </w:rPr>
        <w:t xml:space="preserve">את </w:t>
      </w:r>
      <w:bookmarkStart w:id="3649" w:name="_ETM_Q7_376310"/>
      <w:bookmarkEnd w:id="3649"/>
      <w:r>
        <w:rPr>
          <w:rtl/>
        </w:rPr>
        <w:t>אזרחיה</w:t>
      </w:r>
      <w:r>
        <w:rPr>
          <w:rFonts w:hint="cs"/>
          <w:rtl/>
        </w:rPr>
        <w:t>.</w:t>
      </w:r>
      <w:r>
        <w:rPr>
          <w:rtl/>
        </w:rPr>
        <w:t xml:space="preserve"> </w:t>
      </w:r>
      <w:bookmarkStart w:id="3650" w:name="_ETM_Q7_377440"/>
      <w:bookmarkEnd w:id="3650"/>
      <w:r>
        <w:rPr>
          <w:rtl/>
        </w:rPr>
        <w:t xml:space="preserve">הייתי </w:t>
      </w:r>
      <w:bookmarkStart w:id="3651" w:name="_ETM_Q7_377980"/>
      <w:bookmarkEnd w:id="3651"/>
      <w:r>
        <w:rPr>
          <w:rtl/>
        </w:rPr>
        <w:t xml:space="preserve">אומר </w:t>
      </w:r>
      <w:bookmarkStart w:id="3652" w:name="_ETM_Q7_378790"/>
      <w:bookmarkEnd w:id="3652"/>
      <w:r>
        <w:rPr>
          <w:rtl/>
        </w:rPr>
        <w:t xml:space="preserve">שזה </w:t>
      </w:r>
      <w:bookmarkStart w:id="3653" w:name="_ETM_Q7_379090"/>
      <w:bookmarkEnd w:id="3653"/>
      <w:r>
        <w:rPr>
          <w:rtl/>
        </w:rPr>
        <w:t xml:space="preserve">מאפיין </w:t>
      </w:r>
      <w:bookmarkStart w:id="3654" w:name="_ETM_Q7_379720"/>
      <w:bookmarkEnd w:id="3654"/>
      <w:r>
        <w:rPr>
          <w:rtl/>
        </w:rPr>
        <w:t xml:space="preserve">את </w:t>
      </w:r>
      <w:bookmarkStart w:id="3655" w:name="_ETM_Q7_379870"/>
      <w:bookmarkEnd w:id="3655"/>
      <w:r>
        <w:rPr>
          <w:rtl/>
        </w:rPr>
        <w:t xml:space="preserve">ישראל </w:t>
      </w:r>
      <w:bookmarkStart w:id="3656" w:name="_ETM_Q7_380650"/>
      <w:bookmarkEnd w:id="3656"/>
      <w:r>
        <w:rPr>
          <w:rtl/>
        </w:rPr>
        <w:t xml:space="preserve">בעשורים </w:t>
      </w:r>
      <w:bookmarkStart w:id="3657" w:name="_ETM_Q7_381489"/>
      <w:bookmarkEnd w:id="3657"/>
      <w:r>
        <w:rPr>
          <w:rtl/>
        </w:rPr>
        <w:t>האחרונים</w:t>
      </w:r>
      <w:r>
        <w:rPr>
          <w:rFonts w:hint="cs"/>
          <w:rtl/>
        </w:rPr>
        <w:t>.</w:t>
      </w:r>
    </w:p>
    <w:p w:rsidR="00CE5072" w:rsidRDefault="00CE5072" w:rsidP="008925B7">
      <w:pPr>
        <w:rPr>
          <w:rtl/>
        </w:rPr>
      </w:pPr>
    </w:p>
    <w:p w:rsidR="00CE5072" w:rsidRDefault="00CE5072" w:rsidP="00E45204">
      <w:pPr>
        <w:rPr>
          <w:rtl/>
        </w:rPr>
      </w:pPr>
      <w:bookmarkStart w:id="3658" w:name="_ETM_Q7_382000"/>
      <w:bookmarkStart w:id="3659" w:name="_ETM_Q7_386609"/>
      <w:bookmarkEnd w:id="3658"/>
      <w:bookmarkEnd w:id="3659"/>
      <w:r>
        <w:rPr>
          <w:rtl/>
        </w:rPr>
        <w:t xml:space="preserve">כולנו </w:t>
      </w:r>
      <w:bookmarkStart w:id="3660" w:name="_ETM_Q7_387450"/>
      <w:bookmarkEnd w:id="3660"/>
      <w:r>
        <w:rPr>
          <w:rtl/>
        </w:rPr>
        <w:t xml:space="preserve">מבינים </w:t>
      </w:r>
      <w:bookmarkStart w:id="3661" w:name="_ETM_Q7_388319"/>
      <w:bookmarkEnd w:id="3661"/>
      <w:r>
        <w:rPr>
          <w:rtl/>
        </w:rPr>
        <w:t>מה</w:t>
      </w:r>
      <w:bookmarkStart w:id="3662" w:name="_ETM_Q7_388620"/>
      <w:bookmarkEnd w:id="3662"/>
      <w:r>
        <w:rPr>
          <w:rtl/>
        </w:rPr>
        <w:t xml:space="preserve">ם </w:t>
      </w:r>
      <w:bookmarkStart w:id="3663" w:name="_ETM_Q7_388980"/>
      <w:bookmarkEnd w:id="3663"/>
      <w:r>
        <w:rPr>
          <w:rtl/>
        </w:rPr>
        <w:t xml:space="preserve">סמלי </w:t>
      </w:r>
      <w:bookmarkStart w:id="3664" w:name="_ETM_Q7_389459"/>
      <w:bookmarkEnd w:id="3664"/>
      <w:r>
        <w:rPr>
          <w:rtl/>
        </w:rPr>
        <w:t xml:space="preserve">לאום </w:t>
      </w:r>
      <w:bookmarkStart w:id="3665" w:name="_ETM_Q7_390060"/>
      <w:bookmarkEnd w:id="3665"/>
      <w:r>
        <w:rPr>
          <w:rtl/>
        </w:rPr>
        <w:t>ומ</w:t>
      </w:r>
      <w:r>
        <w:rPr>
          <w:rFonts w:hint="cs"/>
          <w:rtl/>
        </w:rPr>
        <w:t>ה</w:t>
      </w:r>
      <w:r>
        <w:rPr>
          <w:rtl/>
        </w:rPr>
        <w:t xml:space="preserve"> </w:t>
      </w:r>
      <w:bookmarkStart w:id="3666" w:name="_ETM_Q7_390389"/>
      <w:bookmarkEnd w:id="3666"/>
      <w:r>
        <w:rPr>
          <w:rtl/>
        </w:rPr>
        <w:t>חשיבותם</w:t>
      </w:r>
      <w:r>
        <w:rPr>
          <w:rFonts w:hint="cs"/>
          <w:rtl/>
        </w:rPr>
        <w:t xml:space="preserve"> </w:t>
      </w:r>
      <w:r>
        <w:rPr>
          <w:rFonts w:hint="eastAsia"/>
          <w:rtl/>
        </w:rPr>
        <w:t>–</w:t>
      </w:r>
      <w:r>
        <w:rPr>
          <w:rtl/>
        </w:rPr>
        <w:t xml:space="preserve"> </w:t>
      </w:r>
      <w:bookmarkStart w:id="3667" w:name="_ETM_Q7_392040"/>
      <w:bookmarkEnd w:id="3667"/>
      <w:r>
        <w:rPr>
          <w:rtl/>
        </w:rPr>
        <w:t>הדגל</w:t>
      </w:r>
      <w:r>
        <w:rPr>
          <w:rFonts w:hint="cs"/>
          <w:rtl/>
        </w:rPr>
        <w:t>,</w:t>
      </w:r>
      <w:r>
        <w:rPr>
          <w:rtl/>
        </w:rPr>
        <w:t xml:space="preserve"> </w:t>
      </w:r>
      <w:bookmarkStart w:id="3668" w:name="_ETM_Q7_393090"/>
      <w:bookmarkEnd w:id="3668"/>
      <w:r>
        <w:rPr>
          <w:rtl/>
        </w:rPr>
        <w:t>ההמנון</w:t>
      </w:r>
      <w:bookmarkStart w:id="3669" w:name="_ETM_Q7_394370"/>
      <w:bookmarkEnd w:id="3669"/>
      <w:r>
        <w:rPr>
          <w:rFonts w:hint="cs"/>
          <w:rtl/>
        </w:rPr>
        <w:t xml:space="preserve">, צה"ל, </w:t>
      </w:r>
      <w:bookmarkStart w:id="3670" w:name="_ETM_Q7_395280"/>
      <w:bookmarkEnd w:id="3670"/>
      <w:r>
        <w:rPr>
          <w:rtl/>
        </w:rPr>
        <w:t xml:space="preserve">סמל </w:t>
      </w:r>
      <w:bookmarkStart w:id="3671" w:name="_ETM_Q7_395760"/>
      <w:bookmarkEnd w:id="3671"/>
      <w:r>
        <w:rPr>
          <w:rFonts w:hint="cs"/>
          <w:rtl/>
        </w:rPr>
        <w:t>ה</w:t>
      </w:r>
      <w:r>
        <w:rPr>
          <w:rtl/>
        </w:rPr>
        <w:t xml:space="preserve">מנורה </w:t>
      </w:r>
      <w:bookmarkStart w:id="3672" w:name="_ETM_Q7_397099"/>
      <w:bookmarkEnd w:id="3672"/>
      <w:r>
        <w:rPr>
          <w:rFonts w:hint="cs"/>
          <w:rtl/>
        </w:rPr>
        <w:t xml:space="preserve">– </w:t>
      </w:r>
      <w:r>
        <w:rPr>
          <w:rtl/>
        </w:rPr>
        <w:t xml:space="preserve">אבל </w:t>
      </w:r>
      <w:bookmarkStart w:id="3673" w:name="_ETM_Q7_397900"/>
      <w:bookmarkEnd w:id="3673"/>
      <w:r>
        <w:rPr>
          <w:rtl/>
        </w:rPr>
        <w:t>חבריי</w:t>
      </w:r>
      <w:r>
        <w:rPr>
          <w:rFonts w:hint="cs"/>
          <w:rtl/>
        </w:rPr>
        <w:t>,</w:t>
      </w:r>
      <w:r>
        <w:rPr>
          <w:rtl/>
        </w:rPr>
        <w:t xml:space="preserve"> </w:t>
      </w:r>
      <w:bookmarkStart w:id="3674" w:name="_ETM_Q7_398709"/>
      <w:bookmarkEnd w:id="3674"/>
      <w:r>
        <w:rPr>
          <w:rtl/>
        </w:rPr>
        <w:t xml:space="preserve">אנחנו </w:t>
      </w:r>
      <w:bookmarkStart w:id="3675" w:name="_ETM_Q7_399400"/>
      <w:bookmarkEnd w:id="3675"/>
      <w:r>
        <w:rPr>
          <w:rtl/>
        </w:rPr>
        <w:t xml:space="preserve">שוחקים </w:t>
      </w:r>
      <w:bookmarkStart w:id="3676" w:name="_ETM_Q7_400060"/>
      <w:bookmarkEnd w:id="3676"/>
      <w:r>
        <w:rPr>
          <w:rtl/>
        </w:rPr>
        <w:t xml:space="preserve">אותם </w:t>
      </w:r>
      <w:bookmarkStart w:id="3677" w:name="_ETM_Q7_400819"/>
      <w:bookmarkEnd w:id="3677"/>
      <w:r>
        <w:rPr>
          <w:rtl/>
        </w:rPr>
        <w:t xml:space="preserve">עד </w:t>
      </w:r>
      <w:bookmarkStart w:id="3678" w:name="_ETM_Q7_401300"/>
      <w:bookmarkEnd w:id="3678"/>
      <w:r>
        <w:rPr>
          <w:rtl/>
        </w:rPr>
        <w:t>דק</w:t>
      </w:r>
      <w:r>
        <w:rPr>
          <w:rFonts w:hint="cs"/>
          <w:rtl/>
        </w:rPr>
        <w:t>.</w:t>
      </w:r>
      <w:r>
        <w:rPr>
          <w:rtl/>
        </w:rPr>
        <w:t xml:space="preserve"> </w:t>
      </w:r>
      <w:bookmarkStart w:id="3679" w:name="_ETM_Q7_403209"/>
      <w:bookmarkEnd w:id="3679"/>
      <w:r>
        <w:rPr>
          <w:rFonts w:hint="cs"/>
          <w:rtl/>
        </w:rPr>
        <w:t>כ</w:t>
      </w:r>
      <w:r>
        <w:rPr>
          <w:rtl/>
        </w:rPr>
        <w:t xml:space="preserve">שארגונים </w:t>
      </w:r>
      <w:bookmarkStart w:id="3680" w:name="_ETM_Q7_403810"/>
      <w:bookmarkEnd w:id="3680"/>
      <w:r>
        <w:rPr>
          <w:rtl/>
        </w:rPr>
        <w:t xml:space="preserve">כמו </w:t>
      </w:r>
      <w:bookmarkStart w:id="3681" w:name="_ETM_Q7_403990"/>
      <w:bookmarkEnd w:id="3681"/>
      <w:r>
        <w:rPr>
          <w:rtl/>
        </w:rPr>
        <w:t xml:space="preserve">בצלם </w:t>
      </w:r>
      <w:bookmarkStart w:id="3682" w:name="_ETM_Q7_405130"/>
      <w:bookmarkEnd w:id="3682"/>
      <w:r>
        <w:rPr>
          <w:rtl/>
        </w:rPr>
        <w:t xml:space="preserve">ושוברים </w:t>
      </w:r>
      <w:bookmarkStart w:id="3683" w:name="_ETM_Q7_405760"/>
      <w:bookmarkEnd w:id="3683"/>
      <w:r>
        <w:rPr>
          <w:rtl/>
        </w:rPr>
        <w:t>שתיקה</w:t>
      </w:r>
      <w:r>
        <w:rPr>
          <w:rFonts w:hint="cs"/>
          <w:rtl/>
        </w:rPr>
        <w:t>,</w:t>
      </w:r>
      <w:r>
        <w:rPr>
          <w:rtl/>
        </w:rPr>
        <w:t xml:space="preserve"> </w:t>
      </w:r>
      <w:bookmarkStart w:id="3684" w:name="_ETM_Q7_406810"/>
      <w:bookmarkEnd w:id="3684"/>
      <w:r>
        <w:rPr>
          <w:rtl/>
        </w:rPr>
        <w:t xml:space="preserve">אלו </w:t>
      </w:r>
      <w:bookmarkStart w:id="3685" w:name="_ETM_Q7_407110"/>
      <w:bookmarkEnd w:id="3685"/>
      <w:r>
        <w:rPr>
          <w:rtl/>
        </w:rPr>
        <w:t xml:space="preserve">שמכפישים </w:t>
      </w:r>
      <w:bookmarkStart w:id="3686" w:name="_ETM_Q7_407890"/>
      <w:bookmarkEnd w:id="3686"/>
      <w:r>
        <w:rPr>
          <w:rtl/>
        </w:rPr>
        <w:t xml:space="preserve">את </w:t>
      </w:r>
      <w:bookmarkStart w:id="3687" w:name="_ETM_Q7_408010"/>
      <w:bookmarkEnd w:id="3687"/>
      <w:r>
        <w:rPr>
          <w:rtl/>
        </w:rPr>
        <w:t xml:space="preserve">צה"ל </w:t>
      </w:r>
      <w:bookmarkStart w:id="3688" w:name="_ETM_Q7_408790"/>
      <w:bookmarkEnd w:id="3688"/>
      <w:r>
        <w:rPr>
          <w:rtl/>
        </w:rPr>
        <w:t xml:space="preserve">בעולם </w:t>
      </w:r>
      <w:bookmarkStart w:id="3689" w:name="_ETM_Q7_409390"/>
      <w:bookmarkEnd w:id="3689"/>
      <w:r>
        <w:rPr>
          <w:rtl/>
        </w:rPr>
        <w:t>כולו</w:t>
      </w:r>
      <w:r>
        <w:rPr>
          <w:rFonts w:hint="cs"/>
          <w:rtl/>
        </w:rPr>
        <w:t>,</w:t>
      </w:r>
      <w:r>
        <w:rPr>
          <w:rtl/>
        </w:rPr>
        <w:t xml:space="preserve"> </w:t>
      </w:r>
      <w:bookmarkStart w:id="3690" w:name="_ETM_Q7_410200"/>
      <w:bookmarkEnd w:id="3690"/>
      <w:r>
        <w:rPr>
          <w:rtl/>
        </w:rPr>
        <w:t xml:space="preserve">זוכים </w:t>
      </w:r>
      <w:bookmarkStart w:id="3691" w:name="_ETM_Q7_410709"/>
      <w:bookmarkEnd w:id="3691"/>
      <w:r>
        <w:rPr>
          <w:rtl/>
        </w:rPr>
        <w:t xml:space="preserve">ליחס </w:t>
      </w:r>
      <w:bookmarkStart w:id="3692" w:name="_ETM_Q7_411250"/>
      <w:bookmarkEnd w:id="3692"/>
      <w:r>
        <w:rPr>
          <w:rtl/>
        </w:rPr>
        <w:t xml:space="preserve">לגיטימי </w:t>
      </w:r>
      <w:bookmarkStart w:id="3693" w:name="_ETM_Q7_412270"/>
      <w:bookmarkEnd w:id="3693"/>
      <w:r>
        <w:rPr>
          <w:rtl/>
        </w:rPr>
        <w:t xml:space="preserve">מאנשי </w:t>
      </w:r>
      <w:bookmarkStart w:id="3694" w:name="_ETM_Q7_412810"/>
      <w:bookmarkEnd w:id="3694"/>
      <w:r>
        <w:rPr>
          <w:rtl/>
        </w:rPr>
        <w:t>חינוך</w:t>
      </w:r>
      <w:r>
        <w:rPr>
          <w:rFonts w:hint="cs"/>
          <w:rtl/>
        </w:rPr>
        <w:t>,</w:t>
      </w:r>
      <w:r>
        <w:rPr>
          <w:rtl/>
        </w:rPr>
        <w:t xml:space="preserve"> </w:t>
      </w:r>
      <w:bookmarkStart w:id="3695" w:name="_ETM_Q7_413740"/>
      <w:bookmarkEnd w:id="3695"/>
      <w:r>
        <w:rPr>
          <w:rtl/>
        </w:rPr>
        <w:t>מ</w:t>
      </w:r>
      <w:bookmarkStart w:id="3696" w:name="_ETM_Q7_413950"/>
      <w:bookmarkEnd w:id="3696"/>
      <w:r>
        <w:rPr>
          <w:rtl/>
        </w:rPr>
        <w:t xml:space="preserve">נבחרי </w:t>
      </w:r>
      <w:bookmarkStart w:id="3697" w:name="_ETM_Q7_414490"/>
      <w:bookmarkEnd w:id="3697"/>
      <w:r>
        <w:rPr>
          <w:rtl/>
        </w:rPr>
        <w:t xml:space="preserve">ציבור </w:t>
      </w:r>
      <w:bookmarkStart w:id="3698" w:name="_ETM_Q7_415330"/>
      <w:bookmarkEnd w:id="3698"/>
      <w:r>
        <w:rPr>
          <w:rtl/>
        </w:rPr>
        <w:t>ולע</w:t>
      </w:r>
      <w:r>
        <w:rPr>
          <w:rFonts w:hint="cs"/>
          <w:rtl/>
        </w:rPr>
        <w:t>י</w:t>
      </w:r>
      <w:r>
        <w:rPr>
          <w:rtl/>
        </w:rPr>
        <w:t xml:space="preserve">תים </w:t>
      </w:r>
      <w:bookmarkStart w:id="3699" w:name="_ETM_Q7_415930"/>
      <w:bookmarkEnd w:id="3699"/>
      <w:r>
        <w:rPr>
          <w:rtl/>
        </w:rPr>
        <w:t xml:space="preserve">אף </w:t>
      </w:r>
      <w:bookmarkStart w:id="3700" w:name="_ETM_Q7_416050"/>
      <w:bookmarkEnd w:id="3700"/>
      <w:r>
        <w:rPr>
          <w:rtl/>
        </w:rPr>
        <w:t>מ</w:t>
      </w:r>
      <w:r>
        <w:rPr>
          <w:rFonts w:hint="cs"/>
          <w:rtl/>
        </w:rPr>
        <w:t>מ</w:t>
      </w:r>
      <w:r>
        <w:rPr>
          <w:rtl/>
        </w:rPr>
        <w:t xml:space="preserve">פקדים </w:t>
      </w:r>
      <w:bookmarkStart w:id="3701" w:name="_ETM_Q7_416650"/>
      <w:bookmarkEnd w:id="3701"/>
      <w:r>
        <w:rPr>
          <w:rtl/>
        </w:rPr>
        <w:t>בצה"ל</w:t>
      </w:r>
      <w:r>
        <w:rPr>
          <w:rFonts w:hint="cs"/>
          <w:rtl/>
        </w:rPr>
        <w:t>,</w:t>
      </w:r>
      <w:r>
        <w:rPr>
          <w:rtl/>
        </w:rPr>
        <w:t xml:space="preserve"> </w:t>
      </w:r>
      <w:bookmarkStart w:id="3702" w:name="_ETM_Q7_417459"/>
      <w:bookmarkEnd w:id="3702"/>
      <w:r>
        <w:rPr>
          <w:rtl/>
        </w:rPr>
        <w:t>ז</w:t>
      </w:r>
      <w:r w:rsidR="00E45204">
        <w:rPr>
          <w:rFonts w:hint="cs"/>
          <w:rtl/>
        </w:rPr>
        <w:t>ה</w:t>
      </w:r>
      <w:r>
        <w:rPr>
          <w:rtl/>
        </w:rPr>
        <w:t xml:space="preserve"> </w:t>
      </w:r>
      <w:bookmarkStart w:id="3703" w:name="_ETM_Q7_417640"/>
      <w:bookmarkEnd w:id="3703"/>
      <w:r>
        <w:rPr>
          <w:rtl/>
        </w:rPr>
        <w:t xml:space="preserve">פגיעה </w:t>
      </w:r>
      <w:bookmarkStart w:id="3704" w:name="_ETM_Q7_418000"/>
      <w:bookmarkEnd w:id="3704"/>
      <w:r>
        <w:rPr>
          <w:rtl/>
        </w:rPr>
        <w:t xml:space="preserve">קשה </w:t>
      </w:r>
      <w:bookmarkStart w:id="3705" w:name="_ETM_Q7_418390"/>
      <w:bookmarkEnd w:id="3705"/>
      <w:r>
        <w:rPr>
          <w:rtl/>
        </w:rPr>
        <w:t xml:space="preserve">בצה"ל </w:t>
      </w:r>
      <w:bookmarkStart w:id="3706" w:name="_ETM_Q7_419290"/>
      <w:bookmarkEnd w:id="3706"/>
      <w:r>
        <w:rPr>
          <w:rtl/>
        </w:rPr>
        <w:t xml:space="preserve">ופגיעה </w:t>
      </w:r>
      <w:bookmarkStart w:id="3707" w:name="_ETM_Q7_419740"/>
      <w:bookmarkEnd w:id="3707"/>
      <w:r>
        <w:rPr>
          <w:rtl/>
        </w:rPr>
        <w:t xml:space="preserve">קשה </w:t>
      </w:r>
      <w:bookmarkStart w:id="3708" w:name="_ETM_Q7_420160"/>
      <w:bookmarkEnd w:id="3708"/>
      <w:r>
        <w:rPr>
          <w:rtl/>
        </w:rPr>
        <w:t xml:space="preserve">במה </w:t>
      </w:r>
      <w:bookmarkStart w:id="3709" w:name="_ETM_Q7_420490"/>
      <w:bookmarkEnd w:id="3709"/>
      <w:r>
        <w:rPr>
          <w:rtl/>
        </w:rPr>
        <w:t xml:space="preserve">שצה"ל </w:t>
      </w:r>
      <w:bookmarkStart w:id="3710" w:name="_ETM_Q7_421180"/>
      <w:bookmarkEnd w:id="3710"/>
      <w:r>
        <w:rPr>
          <w:rtl/>
        </w:rPr>
        <w:t>מסמל</w:t>
      </w:r>
      <w:r>
        <w:rPr>
          <w:rFonts w:hint="cs"/>
          <w:rtl/>
        </w:rPr>
        <w:t>.</w:t>
      </w:r>
      <w:r>
        <w:rPr>
          <w:rtl/>
        </w:rPr>
        <w:t xml:space="preserve"> </w:t>
      </w:r>
      <w:bookmarkStart w:id="3711" w:name="_ETM_Q7_422470"/>
      <w:bookmarkEnd w:id="3711"/>
      <w:r>
        <w:rPr>
          <w:rtl/>
        </w:rPr>
        <w:t xml:space="preserve">כשסמלי </w:t>
      </w:r>
      <w:bookmarkStart w:id="3712" w:name="_ETM_Q7_423040"/>
      <w:bookmarkEnd w:id="3712"/>
      <w:r>
        <w:rPr>
          <w:rFonts w:hint="cs"/>
          <w:rtl/>
        </w:rPr>
        <w:t xml:space="preserve">הלאום, </w:t>
      </w:r>
      <w:bookmarkStart w:id="3713" w:name="_ETM_Q7_423910"/>
      <w:bookmarkEnd w:id="3713"/>
      <w:r>
        <w:rPr>
          <w:rtl/>
        </w:rPr>
        <w:t xml:space="preserve">דגל </w:t>
      </w:r>
      <w:bookmarkStart w:id="3714" w:name="_ETM_Q7_424330"/>
      <w:bookmarkEnd w:id="3714"/>
      <w:r>
        <w:rPr>
          <w:rtl/>
        </w:rPr>
        <w:t xml:space="preserve">ישראל </w:t>
      </w:r>
      <w:bookmarkStart w:id="3715" w:name="_ETM_Q7_424780"/>
      <w:bookmarkEnd w:id="3715"/>
      <w:r>
        <w:rPr>
          <w:rtl/>
        </w:rPr>
        <w:t>והמנורה</w:t>
      </w:r>
      <w:r>
        <w:rPr>
          <w:rFonts w:hint="cs"/>
          <w:rtl/>
        </w:rPr>
        <w:t>,</w:t>
      </w:r>
      <w:r>
        <w:rPr>
          <w:rtl/>
        </w:rPr>
        <w:t xml:space="preserve"> </w:t>
      </w:r>
      <w:bookmarkStart w:id="3716" w:name="_ETM_Q7_425950"/>
      <w:bookmarkEnd w:id="3716"/>
      <w:r>
        <w:rPr>
          <w:rtl/>
        </w:rPr>
        <w:t xml:space="preserve">מבוזים </w:t>
      </w:r>
      <w:bookmarkStart w:id="3717" w:name="_ETM_Q7_426550"/>
      <w:bookmarkEnd w:id="3717"/>
      <w:r>
        <w:rPr>
          <w:rtl/>
        </w:rPr>
        <w:t xml:space="preserve">בכיכרות </w:t>
      </w:r>
      <w:bookmarkStart w:id="3718" w:name="_ETM_Q7_427300"/>
      <w:bookmarkEnd w:id="3718"/>
      <w:r>
        <w:rPr>
          <w:rtl/>
        </w:rPr>
        <w:t xml:space="preserve">ללא </w:t>
      </w:r>
      <w:bookmarkStart w:id="3719" w:name="_ETM_Q7_427600"/>
      <w:bookmarkEnd w:id="3719"/>
      <w:r>
        <w:rPr>
          <w:rtl/>
        </w:rPr>
        <w:t>תגובה</w:t>
      </w:r>
      <w:r>
        <w:rPr>
          <w:rFonts w:hint="cs"/>
          <w:rtl/>
        </w:rPr>
        <w:t>,</w:t>
      </w:r>
      <w:r>
        <w:rPr>
          <w:rtl/>
        </w:rPr>
        <w:t xml:space="preserve"> </w:t>
      </w:r>
      <w:bookmarkStart w:id="3720" w:name="_ETM_Q7_428660"/>
      <w:bookmarkEnd w:id="3720"/>
      <w:r>
        <w:rPr>
          <w:rtl/>
        </w:rPr>
        <w:t xml:space="preserve">הסולידריות </w:t>
      </w:r>
      <w:bookmarkStart w:id="3721" w:name="_ETM_Q7_429590"/>
      <w:bookmarkEnd w:id="3721"/>
      <w:r>
        <w:rPr>
          <w:rtl/>
        </w:rPr>
        <w:t>הישראלית</w:t>
      </w:r>
      <w:r>
        <w:rPr>
          <w:rFonts w:hint="cs"/>
          <w:rtl/>
        </w:rPr>
        <w:t xml:space="preserve"> </w:t>
      </w:r>
      <w:r>
        <w:rPr>
          <w:rFonts w:hint="eastAsia"/>
          <w:rtl/>
        </w:rPr>
        <w:t>–</w:t>
      </w:r>
      <w:r>
        <w:rPr>
          <w:rtl/>
        </w:rPr>
        <w:t xml:space="preserve"> </w:t>
      </w:r>
      <w:bookmarkStart w:id="3722" w:name="_ETM_Q7_430550"/>
      <w:bookmarkEnd w:id="3722"/>
      <w:r>
        <w:rPr>
          <w:rtl/>
        </w:rPr>
        <w:t xml:space="preserve">תרצו </w:t>
      </w:r>
      <w:bookmarkStart w:id="3723" w:name="_ETM_Q7_431180"/>
      <w:bookmarkEnd w:id="3723"/>
      <w:r>
        <w:rPr>
          <w:rtl/>
        </w:rPr>
        <w:t xml:space="preserve">או </w:t>
      </w:r>
      <w:bookmarkStart w:id="3724" w:name="_ETM_Q7_431330"/>
      <w:bookmarkEnd w:id="3724"/>
      <w:r>
        <w:rPr>
          <w:rtl/>
        </w:rPr>
        <w:t xml:space="preserve">לא </w:t>
      </w:r>
      <w:bookmarkStart w:id="3725" w:name="_ETM_Q7_431510"/>
      <w:bookmarkEnd w:id="3725"/>
      <w:r>
        <w:rPr>
          <w:rtl/>
        </w:rPr>
        <w:t xml:space="preserve">תרצו </w:t>
      </w:r>
      <w:bookmarkStart w:id="3726" w:name="_ETM_Q7_432410"/>
      <w:bookmarkEnd w:id="3726"/>
      <w:r>
        <w:rPr>
          <w:rFonts w:hint="eastAsia"/>
          <w:rtl/>
        </w:rPr>
        <w:t>–</w:t>
      </w:r>
      <w:r>
        <w:rPr>
          <w:rFonts w:hint="cs"/>
          <w:rtl/>
        </w:rPr>
        <w:t xml:space="preserve"> </w:t>
      </w:r>
      <w:r>
        <w:rPr>
          <w:rtl/>
        </w:rPr>
        <w:t>נשחקת</w:t>
      </w:r>
      <w:r w:rsidR="00E45204">
        <w:rPr>
          <w:rFonts w:hint="cs"/>
          <w:rtl/>
        </w:rPr>
        <w:t>,</w:t>
      </w:r>
      <w:r>
        <w:rPr>
          <w:rtl/>
        </w:rPr>
        <w:t xml:space="preserve"> </w:t>
      </w:r>
      <w:bookmarkStart w:id="3727" w:name="_ETM_Q7_433460"/>
      <w:bookmarkEnd w:id="3727"/>
      <w:r>
        <w:rPr>
          <w:rtl/>
        </w:rPr>
        <w:t xml:space="preserve">והיא </w:t>
      </w:r>
      <w:bookmarkStart w:id="3728" w:name="_ETM_Q7_433700"/>
      <w:bookmarkEnd w:id="3728"/>
      <w:r>
        <w:rPr>
          <w:rtl/>
        </w:rPr>
        <w:t xml:space="preserve">נשחקת </w:t>
      </w:r>
      <w:bookmarkStart w:id="3729" w:name="_ETM_Q7_434480"/>
      <w:bookmarkEnd w:id="3729"/>
      <w:r>
        <w:rPr>
          <w:rtl/>
        </w:rPr>
        <w:t xml:space="preserve">עד </w:t>
      </w:r>
      <w:bookmarkStart w:id="3730" w:name="_ETM_Q7_434900"/>
      <w:bookmarkEnd w:id="3730"/>
      <w:r>
        <w:rPr>
          <w:rtl/>
        </w:rPr>
        <w:t>דק</w:t>
      </w:r>
      <w:r>
        <w:rPr>
          <w:rFonts w:hint="cs"/>
          <w:rtl/>
        </w:rPr>
        <w:t>.</w:t>
      </w:r>
      <w:r>
        <w:rPr>
          <w:rtl/>
        </w:rPr>
        <w:t xml:space="preserve"> </w:t>
      </w:r>
      <w:bookmarkStart w:id="3731" w:name="_ETM_Q7_436529"/>
      <w:bookmarkStart w:id="3732" w:name="_ETM_Q7_434000"/>
      <w:bookmarkEnd w:id="3731"/>
      <w:bookmarkEnd w:id="3732"/>
      <w:r>
        <w:rPr>
          <w:rtl/>
        </w:rPr>
        <w:t>כש</w:t>
      </w:r>
      <w:bookmarkStart w:id="3733" w:name="_ETM_Q7_436860"/>
      <w:bookmarkEnd w:id="3733"/>
      <w:r>
        <w:rPr>
          <w:rtl/>
        </w:rPr>
        <w:t xml:space="preserve">דגלי </w:t>
      </w:r>
      <w:bookmarkStart w:id="3734" w:name="_ETM_Q7_437160"/>
      <w:bookmarkEnd w:id="3734"/>
      <w:r>
        <w:rPr>
          <w:rtl/>
        </w:rPr>
        <w:t>אש"ף</w:t>
      </w:r>
      <w:r>
        <w:rPr>
          <w:rFonts w:hint="cs"/>
          <w:rtl/>
        </w:rPr>
        <w:t>,</w:t>
      </w:r>
      <w:r>
        <w:rPr>
          <w:rtl/>
        </w:rPr>
        <w:t xml:space="preserve"> </w:t>
      </w:r>
      <w:bookmarkStart w:id="3735" w:name="_ETM_Q7_438180"/>
      <w:bookmarkEnd w:id="3735"/>
      <w:r>
        <w:rPr>
          <w:rtl/>
        </w:rPr>
        <w:t xml:space="preserve">ארגון </w:t>
      </w:r>
      <w:bookmarkStart w:id="3736" w:name="_ETM_Q7_438600"/>
      <w:bookmarkEnd w:id="3736"/>
      <w:r>
        <w:rPr>
          <w:rtl/>
        </w:rPr>
        <w:t xml:space="preserve">שאחראי </w:t>
      </w:r>
      <w:bookmarkStart w:id="3737" w:name="_ETM_Q7_439050"/>
      <w:bookmarkEnd w:id="3737"/>
      <w:r>
        <w:rPr>
          <w:rtl/>
        </w:rPr>
        <w:t xml:space="preserve">לרצח </w:t>
      </w:r>
      <w:bookmarkStart w:id="3738" w:name="_ETM_Q7_439560"/>
      <w:bookmarkEnd w:id="3738"/>
      <w:r>
        <w:rPr>
          <w:rtl/>
        </w:rPr>
        <w:t xml:space="preserve">אלפי </w:t>
      </w:r>
      <w:bookmarkStart w:id="3739" w:name="_ETM_Q7_439890"/>
      <w:bookmarkEnd w:id="3739"/>
      <w:r>
        <w:rPr>
          <w:rtl/>
        </w:rPr>
        <w:t>ישראלים</w:t>
      </w:r>
      <w:r>
        <w:rPr>
          <w:rFonts w:hint="cs"/>
          <w:rtl/>
        </w:rPr>
        <w:t>,</w:t>
      </w:r>
      <w:r>
        <w:rPr>
          <w:rtl/>
        </w:rPr>
        <w:t xml:space="preserve"> </w:t>
      </w:r>
      <w:bookmarkStart w:id="3740" w:name="_ETM_Q7_441339"/>
      <w:bookmarkStart w:id="3741" w:name="_ETM_Q7_442089"/>
      <w:bookmarkStart w:id="3742" w:name="_ETM_Q7_442509"/>
      <w:bookmarkEnd w:id="3740"/>
      <w:bookmarkEnd w:id="3741"/>
      <w:bookmarkEnd w:id="3742"/>
      <w:r>
        <w:rPr>
          <w:rtl/>
        </w:rPr>
        <w:t xml:space="preserve">מונפים </w:t>
      </w:r>
      <w:bookmarkStart w:id="3743" w:name="_ETM_Q7_443020"/>
      <w:bookmarkEnd w:id="3743"/>
      <w:r>
        <w:rPr>
          <w:rtl/>
        </w:rPr>
        <w:t xml:space="preserve">במתנ"ס </w:t>
      </w:r>
      <w:bookmarkStart w:id="3744" w:name="_ETM_Q7_443560"/>
      <w:bookmarkEnd w:id="3744"/>
      <w:r>
        <w:rPr>
          <w:rtl/>
        </w:rPr>
        <w:t>בעכו</w:t>
      </w:r>
      <w:r>
        <w:rPr>
          <w:rFonts w:hint="cs"/>
          <w:rtl/>
        </w:rPr>
        <w:t xml:space="preserve">, מונפים </w:t>
      </w:r>
      <w:bookmarkStart w:id="3745" w:name="_ETM_Q7_444099"/>
      <w:bookmarkStart w:id="3746" w:name="_ETM_Q7_444669"/>
      <w:bookmarkEnd w:id="3745"/>
      <w:bookmarkEnd w:id="3746"/>
      <w:r>
        <w:rPr>
          <w:rtl/>
        </w:rPr>
        <w:t xml:space="preserve">בחיפה </w:t>
      </w:r>
      <w:bookmarkStart w:id="3747" w:name="_ETM_Q7_445300"/>
      <w:bookmarkEnd w:id="3747"/>
      <w:r>
        <w:rPr>
          <w:rtl/>
        </w:rPr>
        <w:t xml:space="preserve">ומונפים </w:t>
      </w:r>
      <w:bookmarkStart w:id="3748" w:name="_ETM_Q7_445779"/>
      <w:bookmarkEnd w:id="3748"/>
      <w:r>
        <w:rPr>
          <w:rtl/>
        </w:rPr>
        <w:t xml:space="preserve">בתל </w:t>
      </w:r>
      <w:bookmarkStart w:id="3749" w:name="_ETM_Q7_446185"/>
      <w:bookmarkEnd w:id="3749"/>
      <w:r>
        <w:rPr>
          <w:rtl/>
        </w:rPr>
        <w:t>אביב</w:t>
      </w:r>
      <w:r>
        <w:rPr>
          <w:rFonts w:hint="cs"/>
          <w:rtl/>
        </w:rPr>
        <w:t>,</w:t>
      </w:r>
      <w:r>
        <w:rPr>
          <w:rtl/>
        </w:rPr>
        <w:t xml:space="preserve"> </w:t>
      </w:r>
      <w:bookmarkStart w:id="3750" w:name="_ETM_Q7_446740"/>
      <w:bookmarkEnd w:id="3750"/>
      <w:r>
        <w:rPr>
          <w:rtl/>
        </w:rPr>
        <w:t>ני</w:t>
      </w:r>
      <w:r>
        <w:rPr>
          <w:rFonts w:hint="cs"/>
          <w:rtl/>
        </w:rPr>
        <w:t>תנ</w:t>
      </w:r>
      <w:r>
        <w:rPr>
          <w:rtl/>
        </w:rPr>
        <w:t xml:space="preserve">ת </w:t>
      </w:r>
      <w:bookmarkStart w:id="3751" w:name="_ETM_Q7_447490"/>
      <w:bookmarkEnd w:id="3751"/>
      <w:r>
        <w:rPr>
          <w:rtl/>
        </w:rPr>
        <w:t xml:space="preserve">לגיטימציה </w:t>
      </w:r>
      <w:bookmarkStart w:id="3752" w:name="_ETM_Q7_448419"/>
      <w:bookmarkEnd w:id="3752"/>
      <w:r>
        <w:rPr>
          <w:rtl/>
        </w:rPr>
        <w:t>לטרור</w:t>
      </w:r>
      <w:r>
        <w:rPr>
          <w:rFonts w:hint="cs"/>
          <w:rtl/>
        </w:rPr>
        <w:t>.</w:t>
      </w:r>
      <w:r>
        <w:rPr>
          <w:rtl/>
        </w:rPr>
        <w:t xml:space="preserve"> </w:t>
      </w:r>
      <w:bookmarkStart w:id="3753" w:name="_ETM_Q7_449680"/>
      <w:bookmarkStart w:id="3754" w:name="_ETM_Q7_447000"/>
      <w:bookmarkEnd w:id="3753"/>
      <w:bookmarkEnd w:id="3754"/>
      <w:r>
        <w:rPr>
          <w:rtl/>
        </w:rPr>
        <w:t xml:space="preserve">אנחנו </w:t>
      </w:r>
      <w:bookmarkStart w:id="3755" w:name="_ETM_Q7_450070"/>
      <w:bookmarkEnd w:id="3755"/>
      <w:r>
        <w:rPr>
          <w:rtl/>
        </w:rPr>
        <w:t>דמוקרטיה</w:t>
      </w:r>
      <w:r>
        <w:rPr>
          <w:rFonts w:hint="cs"/>
          <w:rtl/>
        </w:rPr>
        <w:t>,</w:t>
      </w:r>
      <w:r>
        <w:rPr>
          <w:rtl/>
        </w:rPr>
        <w:t xml:space="preserve"> </w:t>
      </w:r>
      <w:bookmarkStart w:id="3756" w:name="_ETM_Q7_451880"/>
      <w:bookmarkEnd w:id="3756"/>
      <w:r>
        <w:rPr>
          <w:rtl/>
        </w:rPr>
        <w:t xml:space="preserve">וחופש </w:t>
      </w:r>
      <w:bookmarkStart w:id="3757" w:name="_ETM_Q7_452449"/>
      <w:bookmarkEnd w:id="3757"/>
      <w:r>
        <w:rPr>
          <w:rtl/>
        </w:rPr>
        <w:t xml:space="preserve">הביטוי </w:t>
      </w:r>
      <w:bookmarkStart w:id="3758" w:name="_ETM_Q7_453259"/>
      <w:bookmarkEnd w:id="3758"/>
      <w:r>
        <w:rPr>
          <w:rtl/>
        </w:rPr>
        <w:t xml:space="preserve">הוא </w:t>
      </w:r>
      <w:bookmarkStart w:id="3759" w:name="_ETM_Q7_453410"/>
      <w:bookmarkEnd w:id="3759"/>
      <w:r>
        <w:rPr>
          <w:rtl/>
        </w:rPr>
        <w:t xml:space="preserve">ערך </w:t>
      </w:r>
      <w:bookmarkStart w:id="3760" w:name="_ETM_Q7_453650"/>
      <w:bookmarkEnd w:id="3760"/>
      <w:r>
        <w:rPr>
          <w:rtl/>
        </w:rPr>
        <w:t>עליון</w:t>
      </w:r>
      <w:r>
        <w:rPr>
          <w:rFonts w:hint="cs"/>
          <w:rtl/>
        </w:rPr>
        <w:t>,</w:t>
      </w:r>
      <w:r>
        <w:rPr>
          <w:rtl/>
        </w:rPr>
        <w:t xml:space="preserve"> </w:t>
      </w:r>
      <w:bookmarkStart w:id="3761" w:name="_ETM_Q7_455230"/>
      <w:bookmarkEnd w:id="3761"/>
      <w:r>
        <w:rPr>
          <w:rtl/>
        </w:rPr>
        <w:t xml:space="preserve">אבל </w:t>
      </w:r>
      <w:bookmarkStart w:id="3762" w:name="_ETM_Q7_455529"/>
      <w:bookmarkEnd w:id="3762"/>
      <w:r>
        <w:rPr>
          <w:rtl/>
        </w:rPr>
        <w:t xml:space="preserve">אם </w:t>
      </w:r>
      <w:bookmarkStart w:id="3763" w:name="_ETM_Q7_455650"/>
      <w:bookmarkEnd w:id="3763"/>
      <w:r>
        <w:rPr>
          <w:rtl/>
        </w:rPr>
        <w:lastRenderedPageBreak/>
        <w:t>נמשיך</w:t>
      </w:r>
      <w:r>
        <w:rPr>
          <w:rFonts w:hint="cs"/>
          <w:rtl/>
        </w:rPr>
        <w:t>,</w:t>
      </w:r>
      <w:r>
        <w:rPr>
          <w:rtl/>
        </w:rPr>
        <w:t xml:space="preserve"> </w:t>
      </w:r>
      <w:bookmarkStart w:id="3764" w:name="_ETM_Q7_456580"/>
      <w:bookmarkEnd w:id="3764"/>
      <w:r>
        <w:rPr>
          <w:rtl/>
        </w:rPr>
        <w:t xml:space="preserve">אדוני </w:t>
      </w:r>
      <w:bookmarkStart w:id="3765" w:name="_ETM_Q7_456940"/>
      <w:bookmarkEnd w:id="3765"/>
      <w:r>
        <w:rPr>
          <w:rtl/>
        </w:rPr>
        <w:t>היושב-ראש</w:t>
      </w:r>
      <w:r>
        <w:rPr>
          <w:rFonts w:hint="cs"/>
          <w:rtl/>
        </w:rPr>
        <w:t>,</w:t>
      </w:r>
      <w:r>
        <w:rPr>
          <w:rtl/>
        </w:rPr>
        <w:t xml:space="preserve"> </w:t>
      </w:r>
      <w:bookmarkStart w:id="3766" w:name="_ETM_Q7_457930"/>
      <w:bookmarkEnd w:id="3766"/>
      <w:r>
        <w:rPr>
          <w:rtl/>
        </w:rPr>
        <w:t xml:space="preserve">לזלזל </w:t>
      </w:r>
      <w:bookmarkStart w:id="3767" w:name="_ETM_Q7_458830"/>
      <w:bookmarkEnd w:id="3767"/>
      <w:r>
        <w:rPr>
          <w:rtl/>
        </w:rPr>
        <w:t xml:space="preserve">ברגשות </w:t>
      </w:r>
      <w:bookmarkStart w:id="3768" w:name="_ETM_Q7_459430"/>
      <w:bookmarkEnd w:id="3768"/>
      <w:r>
        <w:rPr>
          <w:rtl/>
        </w:rPr>
        <w:t>הלאומ</w:t>
      </w:r>
      <w:r>
        <w:rPr>
          <w:rFonts w:hint="cs"/>
          <w:rtl/>
        </w:rPr>
        <w:t>י</w:t>
      </w:r>
      <w:r>
        <w:rPr>
          <w:rtl/>
        </w:rPr>
        <w:t>ים</w:t>
      </w:r>
      <w:r>
        <w:rPr>
          <w:rFonts w:hint="cs"/>
          <w:rtl/>
        </w:rPr>
        <w:t>,</w:t>
      </w:r>
      <w:r>
        <w:rPr>
          <w:rtl/>
        </w:rPr>
        <w:t xml:space="preserve"> </w:t>
      </w:r>
      <w:bookmarkStart w:id="3769" w:name="_ETM_Q7_460450"/>
      <w:bookmarkEnd w:id="3769"/>
      <w:r>
        <w:rPr>
          <w:rtl/>
        </w:rPr>
        <w:t xml:space="preserve">אנחנו </w:t>
      </w:r>
      <w:bookmarkStart w:id="3770" w:name="_ETM_Q7_460750"/>
      <w:bookmarkEnd w:id="3770"/>
      <w:r>
        <w:rPr>
          <w:rtl/>
        </w:rPr>
        <w:t xml:space="preserve">במסלול </w:t>
      </w:r>
      <w:bookmarkStart w:id="3771" w:name="_ETM_Q7_461290"/>
      <w:bookmarkEnd w:id="3771"/>
      <w:r>
        <w:rPr>
          <w:rtl/>
        </w:rPr>
        <w:t xml:space="preserve">בטוח </w:t>
      </w:r>
      <w:bookmarkStart w:id="3772" w:name="_ETM_Q7_462310"/>
      <w:bookmarkEnd w:id="3772"/>
      <w:r>
        <w:rPr>
          <w:rFonts w:hint="cs"/>
          <w:rtl/>
        </w:rPr>
        <w:t xml:space="preserve">– </w:t>
      </w:r>
      <w:r>
        <w:rPr>
          <w:rtl/>
        </w:rPr>
        <w:t xml:space="preserve">אולי </w:t>
      </w:r>
      <w:bookmarkStart w:id="3773" w:name="_ETM_Q7_462639"/>
      <w:bookmarkEnd w:id="3773"/>
      <w:r>
        <w:rPr>
          <w:rtl/>
        </w:rPr>
        <w:t>אי</w:t>
      </w:r>
      <w:r>
        <w:rPr>
          <w:rFonts w:hint="cs"/>
          <w:rtl/>
        </w:rPr>
        <w:t>ט</w:t>
      </w:r>
      <w:r>
        <w:rPr>
          <w:rtl/>
        </w:rPr>
        <w:t>י</w:t>
      </w:r>
      <w:r>
        <w:rPr>
          <w:rFonts w:hint="cs"/>
          <w:rtl/>
        </w:rPr>
        <w:t>,</w:t>
      </w:r>
      <w:r>
        <w:rPr>
          <w:rtl/>
        </w:rPr>
        <w:t xml:space="preserve"> </w:t>
      </w:r>
      <w:bookmarkStart w:id="3774" w:name="_ETM_Q7_463210"/>
      <w:bookmarkEnd w:id="3774"/>
      <w:r>
        <w:rPr>
          <w:rtl/>
        </w:rPr>
        <w:t xml:space="preserve">אבל </w:t>
      </w:r>
      <w:bookmarkStart w:id="3775" w:name="_ETM_Q7_463479"/>
      <w:bookmarkEnd w:id="3775"/>
      <w:r>
        <w:rPr>
          <w:rtl/>
        </w:rPr>
        <w:t xml:space="preserve">די </w:t>
      </w:r>
      <w:bookmarkStart w:id="3776" w:name="_ETM_Q7_463690"/>
      <w:bookmarkEnd w:id="3776"/>
      <w:r>
        <w:rPr>
          <w:rtl/>
        </w:rPr>
        <w:t xml:space="preserve">בטוח </w:t>
      </w:r>
      <w:bookmarkStart w:id="3777" w:name="_ETM_Q7_464529"/>
      <w:bookmarkEnd w:id="3777"/>
      <w:r>
        <w:rPr>
          <w:rFonts w:hint="cs"/>
          <w:rtl/>
        </w:rPr>
        <w:t xml:space="preserve">– </w:t>
      </w:r>
      <w:r>
        <w:rPr>
          <w:rtl/>
        </w:rPr>
        <w:t xml:space="preserve">לאבד </w:t>
      </w:r>
      <w:bookmarkStart w:id="3778" w:name="_ETM_Q7_464979"/>
      <w:bookmarkEnd w:id="3778"/>
      <w:r>
        <w:rPr>
          <w:rtl/>
        </w:rPr>
        <w:t xml:space="preserve">את </w:t>
      </w:r>
      <w:bookmarkStart w:id="3779" w:name="_ETM_Q7_465130"/>
      <w:bookmarkEnd w:id="3779"/>
      <w:r>
        <w:rPr>
          <w:rtl/>
        </w:rPr>
        <w:t>המדינה</w:t>
      </w:r>
      <w:r>
        <w:rPr>
          <w:rFonts w:hint="cs"/>
          <w:rtl/>
        </w:rPr>
        <w:t>,</w:t>
      </w:r>
      <w:r>
        <w:rPr>
          <w:rtl/>
        </w:rPr>
        <w:t xml:space="preserve"> </w:t>
      </w:r>
      <w:bookmarkStart w:id="3780" w:name="_ETM_Q7_465729"/>
      <w:bookmarkEnd w:id="3780"/>
      <w:r>
        <w:rPr>
          <w:rtl/>
        </w:rPr>
        <w:t xml:space="preserve">לא </w:t>
      </w:r>
      <w:bookmarkStart w:id="3781" w:name="_ETM_Q7_465910"/>
      <w:bookmarkEnd w:id="3781"/>
      <w:r>
        <w:rPr>
          <w:rtl/>
        </w:rPr>
        <w:t>פחות</w:t>
      </w:r>
      <w:r>
        <w:rPr>
          <w:rFonts w:hint="cs"/>
          <w:rtl/>
        </w:rPr>
        <w:t>.</w:t>
      </w:r>
    </w:p>
    <w:p w:rsidR="00CE5072" w:rsidRDefault="00CE5072" w:rsidP="008925B7">
      <w:pPr>
        <w:rPr>
          <w:rtl/>
        </w:rPr>
      </w:pPr>
    </w:p>
    <w:p w:rsidR="00CE5072" w:rsidRDefault="00CE5072" w:rsidP="00E45204">
      <w:pPr>
        <w:rPr>
          <w:rtl/>
        </w:rPr>
      </w:pPr>
      <w:bookmarkStart w:id="3782" w:name="_ETM_Q7_465000"/>
      <w:bookmarkStart w:id="3783" w:name="_ETM_Q7_467819"/>
      <w:bookmarkEnd w:id="3782"/>
      <w:bookmarkEnd w:id="3783"/>
      <w:r>
        <w:rPr>
          <w:rtl/>
        </w:rPr>
        <w:t xml:space="preserve">כמה </w:t>
      </w:r>
      <w:bookmarkStart w:id="3784" w:name="_ETM_Q7_468120"/>
      <w:bookmarkEnd w:id="3784"/>
      <w:r>
        <w:rPr>
          <w:rtl/>
        </w:rPr>
        <w:t xml:space="preserve">מילים </w:t>
      </w:r>
      <w:bookmarkStart w:id="3785" w:name="_ETM_Q7_468419"/>
      <w:bookmarkEnd w:id="3785"/>
      <w:r>
        <w:rPr>
          <w:rtl/>
        </w:rPr>
        <w:t xml:space="preserve">על </w:t>
      </w:r>
      <w:bookmarkStart w:id="3786" w:name="_ETM_Q7_468539"/>
      <w:bookmarkEnd w:id="3786"/>
      <w:r>
        <w:rPr>
          <w:rtl/>
        </w:rPr>
        <w:t>שוויון</w:t>
      </w:r>
      <w:r>
        <w:rPr>
          <w:rFonts w:hint="cs"/>
          <w:rtl/>
        </w:rPr>
        <w:t>:</w:t>
      </w:r>
      <w:r>
        <w:rPr>
          <w:rtl/>
        </w:rPr>
        <w:t xml:space="preserve"> </w:t>
      </w:r>
      <w:bookmarkStart w:id="3787" w:name="_ETM_Q7_470210"/>
      <w:bookmarkEnd w:id="3787"/>
      <w:r>
        <w:rPr>
          <w:rtl/>
        </w:rPr>
        <w:t xml:space="preserve">אוכלוסייה </w:t>
      </w:r>
      <w:bookmarkStart w:id="3788" w:name="_ETM_Q7_471130"/>
      <w:bookmarkEnd w:id="3788"/>
      <w:r>
        <w:rPr>
          <w:rtl/>
        </w:rPr>
        <w:t xml:space="preserve">שאינה </w:t>
      </w:r>
      <w:bookmarkStart w:id="3789" w:name="_ETM_Q7_471700"/>
      <w:bookmarkEnd w:id="3789"/>
      <w:r>
        <w:rPr>
          <w:rtl/>
        </w:rPr>
        <w:t xml:space="preserve">משרתת </w:t>
      </w:r>
      <w:bookmarkStart w:id="3790" w:name="_ETM_Q7_472270"/>
      <w:bookmarkEnd w:id="3790"/>
      <w:r>
        <w:rPr>
          <w:rtl/>
        </w:rPr>
        <w:t xml:space="preserve">בצה"ל </w:t>
      </w:r>
      <w:bookmarkStart w:id="3791" w:name="_ETM_Q7_472930"/>
      <w:bookmarkEnd w:id="3791"/>
      <w:r>
        <w:rPr>
          <w:rtl/>
        </w:rPr>
        <w:t xml:space="preserve">זוכה </w:t>
      </w:r>
      <w:bookmarkStart w:id="3792" w:name="_ETM_Q7_473320"/>
      <w:bookmarkEnd w:id="3792"/>
      <w:r>
        <w:rPr>
          <w:rtl/>
        </w:rPr>
        <w:t xml:space="preserve">לאפליה </w:t>
      </w:r>
      <w:bookmarkStart w:id="3793" w:name="_ETM_Q7_473800"/>
      <w:bookmarkEnd w:id="3793"/>
      <w:r>
        <w:rPr>
          <w:rtl/>
        </w:rPr>
        <w:t xml:space="preserve">מתקנת </w:t>
      </w:r>
      <w:bookmarkStart w:id="3794" w:name="_ETM_Q7_474490"/>
      <w:bookmarkEnd w:id="3794"/>
      <w:r>
        <w:rPr>
          <w:rtl/>
        </w:rPr>
        <w:t>באוניברסיטאות</w:t>
      </w:r>
      <w:r>
        <w:rPr>
          <w:rFonts w:hint="cs"/>
          <w:rtl/>
        </w:rPr>
        <w:t>,</w:t>
      </w:r>
      <w:r>
        <w:rPr>
          <w:rtl/>
        </w:rPr>
        <w:t xml:space="preserve"> </w:t>
      </w:r>
      <w:bookmarkStart w:id="3795" w:name="_ETM_Q7_475690"/>
      <w:bookmarkEnd w:id="3795"/>
      <w:r>
        <w:rPr>
          <w:rFonts w:hint="cs"/>
          <w:rtl/>
        </w:rPr>
        <w:t>ב</w:t>
      </w:r>
      <w:r>
        <w:rPr>
          <w:rtl/>
        </w:rPr>
        <w:t xml:space="preserve">פקולטות </w:t>
      </w:r>
      <w:bookmarkStart w:id="3796" w:name="_ETM_Q7_476380"/>
      <w:bookmarkEnd w:id="3796"/>
      <w:r>
        <w:rPr>
          <w:rtl/>
        </w:rPr>
        <w:t>לרפואה</w:t>
      </w:r>
      <w:r>
        <w:rPr>
          <w:rFonts w:hint="cs"/>
          <w:rtl/>
        </w:rPr>
        <w:t>,</w:t>
      </w:r>
      <w:r>
        <w:rPr>
          <w:rtl/>
        </w:rPr>
        <w:t xml:space="preserve"> </w:t>
      </w:r>
      <w:bookmarkStart w:id="3797" w:name="_ETM_Q7_477520"/>
      <w:bookmarkEnd w:id="3797"/>
      <w:r>
        <w:rPr>
          <w:rFonts w:hint="cs"/>
          <w:rtl/>
        </w:rPr>
        <w:t>ו</w:t>
      </w:r>
      <w:r>
        <w:rPr>
          <w:rtl/>
        </w:rPr>
        <w:t xml:space="preserve">זה </w:t>
      </w:r>
      <w:bookmarkStart w:id="3798" w:name="_ETM_Q7_477760"/>
      <w:bookmarkEnd w:id="3798"/>
      <w:r>
        <w:rPr>
          <w:rtl/>
        </w:rPr>
        <w:t xml:space="preserve">קורה </w:t>
      </w:r>
      <w:bookmarkStart w:id="3799" w:name="_ETM_Q7_478870"/>
      <w:bookmarkEnd w:id="3799"/>
      <w:r>
        <w:rPr>
          <w:rtl/>
        </w:rPr>
        <w:t xml:space="preserve">על </w:t>
      </w:r>
      <w:bookmarkStart w:id="3800" w:name="_ETM_Q7_479020"/>
      <w:bookmarkEnd w:id="3800"/>
      <w:r>
        <w:rPr>
          <w:rtl/>
        </w:rPr>
        <w:t xml:space="preserve">פני </w:t>
      </w:r>
      <w:bookmarkStart w:id="3801" w:name="_ETM_Q7_479259"/>
      <w:bookmarkEnd w:id="3801"/>
      <w:r>
        <w:rPr>
          <w:rtl/>
        </w:rPr>
        <w:t xml:space="preserve">לוחמים </w:t>
      </w:r>
      <w:bookmarkStart w:id="3802" w:name="_ETM_Q7_479919"/>
      <w:bookmarkEnd w:id="3802"/>
      <w:r>
        <w:rPr>
          <w:rtl/>
        </w:rPr>
        <w:t xml:space="preserve">ומפקדים </w:t>
      </w:r>
      <w:bookmarkStart w:id="3803" w:name="_ETM_Q7_480699"/>
      <w:bookmarkEnd w:id="3803"/>
      <w:r>
        <w:rPr>
          <w:rtl/>
        </w:rPr>
        <w:t xml:space="preserve">שנתנו </w:t>
      </w:r>
      <w:bookmarkStart w:id="3804" w:name="_ETM_Q7_480000"/>
      <w:bookmarkStart w:id="3805" w:name="_ETM_Q7_480480"/>
      <w:bookmarkStart w:id="3806" w:name="_ETM_Q7_481870"/>
      <w:bookmarkStart w:id="3807" w:name="_ETM_Q7_482050"/>
      <w:bookmarkEnd w:id="3804"/>
      <w:bookmarkEnd w:id="3805"/>
      <w:bookmarkEnd w:id="3806"/>
      <w:bookmarkEnd w:id="3807"/>
      <w:r>
        <w:rPr>
          <w:rFonts w:hint="cs"/>
          <w:rtl/>
        </w:rPr>
        <w:t xml:space="preserve">את </w:t>
      </w:r>
      <w:r>
        <w:rPr>
          <w:rtl/>
        </w:rPr>
        <w:t xml:space="preserve">מיטב </w:t>
      </w:r>
      <w:bookmarkStart w:id="3808" w:name="_ETM_Q7_482529"/>
      <w:bookmarkEnd w:id="3808"/>
      <w:r>
        <w:rPr>
          <w:rtl/>
        </w:rPr>
        <w:t xml:space="preserve">שנותיהם </w:t>
      </w:r>
      <w:bookmarkStart w:id="3809" w:name="_ETM_Q7_483279"/>
      <w:bookmarkEnd w:id="3809"/>
      <w:r>
        <w:rPr>
          <w:rtl/>
        </w:rPr>
        <w:t xml:space="preserve">לביטחון </w:t>
      </w:r>
      <w:bookmarkStart w:id="3810" w:name="_ETM_Q7_483820"/>
      <w:bookmarkEnd w:id="3810"/>
      <w:r>
        <w:rPr>
          <w:rtl/>
        </w:rPr>
        <w:t xml:space="preserve">מדינת </w:t>
      </w:r>
      <w:bookmarkStart w:id="3811" w:name="_ETM_Q7_484270"/>
      <w:bookmarkEnd w:id="3811"/>
      <w:r>
        <w:rPr>
          <w:rtl/>
        </w:rPr>
        <w:t>ישראל</w:t>
      </w:r>
      <w:r>
        <w:rPr>
          <w:rFonts w:hint="cs"/>
          <w:rtl/>
        </w:rPr>
        <w:t>.</w:t>
      </w:r>
      <w:r>
        <w:rPr>
          <w:rtl/>
        </w:rPr>
        <w:t xml:space="preserve"> </w:t>
      </w:r>
      <w:bookmarkStart w:id="3812" w:name="_ETM_Q7_485370"/>
      <w:bookmarkEnd w:id="3812"/>
      <w:r>
        <w:rPr>
          <w:rtl/>
        </w:rPr>
        <w:t xml:space="preserve">הם </w:t>
      </w:r>
      <w:bookmarkStart w:id="3813" w:name="_ETM_Q7_485609"/>
      <w:bookmarkEnd w:id="3813"/>
      <w:r>
        <w:rPr>
          <w:rtl/>
        </w:rPr>
        <w:t xml:space="preserve">צריכים </w:t>
      </w:r>
      <w:bookmarkStart w:id="3814" w:name="_ETM_Q7_485970"/>
      <w:bookmarkEnd w:id="3814"/>
      <w:r>
        <w:rPr>
          <w:rtl/>
        </w:rPr>
        <w:t xml:space="preserve">להתמודד </w:t>
      </w:r>
      <w:bookmarkStart w:id="3815" w:name="_ETM_Q7_486509"/>
      <w:bookmarkEnd w:id="3815"/>
      <w:r>
        <w:rPr>
          <w:rtl/>
        </w:rPr>
        <w:t xml:space="preserve">בגיל </w:t>
      </w:r>
      <w:bookmarkStart w:id="3816" w:name="_ETM_Q7_486809"/>
      <w:bookmarkEnd w:id="3816"/>
      <w:r>
        <w:rPr>
          <w:rtl/>
        </w:rPr>
        <w:t xml:space="preserve">25 </w:t>
      </w:r>
      <w:bookmarkStart w:id="3817" w:name="_ETM_Q7_488190"/>
      <w:bookmarkEnd w:id="3817"/>
      <w:r>
        <w:rPr>
          <w:rtl/>
        </w:rPr>
        <w:t xml:space="preserve">עם </w:t>
      </w:r>
      <w:bookmarkStart w:id="3818" w:name="_ETM_Q7_488339"/>
      <w:bookmarkEnd w:id="3818"/>
      <w:r>
        <w:rPr>
          <w:rtl/>
        </w:rPr>
        <w:t xml:space="preserve">מי </w:t>
      </w:r>
      <w:bookmarkStart w:id="3819" w:name="_ETM_Q7_488459"/>
      <w:bookmarkEnd w:id="3819"/>
      <w:r>
        <w:rPr>
          <w:rtl/>
        </w:rPr>
        <w:t xml:space="preserve">שמגיע </w:t>
      </w:r>
      <w:bookmarkStart w:id="3820" w:name="_ETM_Q7_488940"/>
      <w:bookmarkEnd w:id="3820"/>
      <w:r>
        <w:rPr>
          <w:rtl/>
        </w:rPr>
        <w:t xml:space="preserve">במסלול </w:t>
      </w:r>
      <w:bookmarkStart w:id="3821" w:name="_ETM_Q7_489420"/>
      <w:bookmarkEnd w:id="3821"/>
      <w:r>
        <w:rPr>
          <w:rtl/>
        </w:rPr>
        <w:t xml:space="preserve">חלק </w:t>
      </w:r>
      <w:bookmarkStart w:id="3822" w:name="_ETM_Q7_489839"/>
      <w:bookmarkEnd w:id="3822"/>
      <w:r>
        <w:rPr>
          <w:rtl/>
        </w:rPr>
        <w:t xml:space="preserve">בגיל </w:t>
      </w:r>
      <w:bookmarkStart w:id="3823" w:name="_ETM_Q7_490139"/>
      <w:bookmarkEnd w:id="3823"/>
      <w:r>
        <w:rPr>
          <w:rtl/>
        </w:rPr>
        <w:t xml:space="preserve">18 </w:t>
      </w:r>
      <w:bookmarkStart w:id="3824" w:name="_ETM_Q7_490769"/>
      <w:bookmarkEnd w:id="3824"/>
      <w:r>
        <w:rPr>
          <w:rtl/>
        </w:rPr>
        <w:t xml:space="preserve">ונכנס </w:t>
      </w:r>
      <w:bookmarkStart w:id="3825" w:name="_ETM_Q7_491250"/>
      <w:bookmarkEnd w:id="3825"/>
      <w:r>
        <w:rPr>
          <w:rtl/>
        </w:rPr>
        <w:t xml:space="preserve">לפקולטה </w:t>
      </w:r>
      <w:bookmarkStart w:id="3826" w:name="_ETM_Q7_491789"/>
      <w:bookmarkEnd w:id="3826"/>
      <w:r>
        <w:rPr>
          <w:rFonts w:hint="cs"/>
          <w:rtl/>
        </w:rPr>
        <w:t>ל</w:t>
      </w:r>
      <w:r>
        <w:rPr>
          <w:rtl/>
        </w:rPr>
        <w:t>רפואה</w:t>
      </w:r>
      <w:r>
        <w:rPr>
          <w:rFonts w:hint="cs"/>
          <w:rtl/>
        </w:rPr>
        <w:t>.</w:t>
      </w:r>
      <w:bookmarkStart w:id="3827" w:name="_ETM_Q7_490000"/>
      <w:bookmarkStart w:id="3828" w:name="_ETM_Q7_492940"/>
      <w:bookmarkEnd w:id="3827"/>
      <w:bookmarkEnd w:id="3828"/>
      <w:r>
        <w:rPr>
          <w:rFonts w:hint="cs"/>
          <w:rtl/>
        </w:rPr>
        <w:t xml:space="preserve"> </w:t>
      </w:r>
      <w:r>
        <w:rPr>
          <w:rtl/>
        </w:rPr>
        <w:t>ש</w:t>
      </w:r>
      <w:r>
        <w:rPr>
          <w:rFonts w:hint="cs"/>
          <w:rtl/>
        </w:rPr>
        <w:t>כ</w:t>
      </w:r>
      <w:r>
        <w:rPr>
          <w:rtl/>
        </w:rPr>
        <w:t xml:space="preserve">ר </w:t>
      </w:r>
      <w:bookmarkStart w:id="3829" w:name="_ETM_Q7_493270"/>
      <w:bookmarkEnd w:id="3829"/>
      <w:r>
        <w:rPr>
          <w:rtl/>
        </w:rPr>
        <w:t xml:space="preserve">אנשי </w:t>
      </w:r>
      <w:bookmarkStart w:id="3830" w:name="_ETM_Q7_493600"/>
      <w:bookmarkEnd w:id="3830"/>
      <w:r>
        <w:rPr>
          <w:rtl/>
        </w:rPr>
        <w:t xml:space="preserve">הקבע </w:t>
      </w:r>
      <w:bookmarkStart w:id="3831" w:name="_ETM_Q7_494290"/>
      <w:bookmarkEnd w:id="3831"/>
      <w:r>
        <w:rPr>
          <w:rtl/>
        </w:rPr>
        <w:t xml:space="preserve">הלוחמים </w:t>
      </w:r>
      <w:bookmarkStart w:id="3832" w:name="_ETM_Q7_495070"/>
      <w:bookmarkStart w:id="3833" w:name="_ETM_Q7_495520"/>
      <w:bookmarkEnd w:id="3832"/>
      <w:bookmarkEnd w:id="3833"/>
      <w:r w:rsidR="00E45204">
        <w:rPr>
          <w:rFonts w:hint="cs"/>
          <w:rtl/>
        </w:rPr>
        <w:t xml:space="preserve">ושל </w:t>
      </w:r>
      <w:r>
        <w:rPr>
          <w:rtl/>
        </w:rPr>
        <w:t xml:space="preserve">עמיתיהם </w:t>
      </w:r>
      <w:bookmarkStart w:id="3834" w:name="_ETM_Q7_496120"/>
      <w:bookmarkEnd w:id="3834"/>
      <w:r>
        <w:rPr>
          <w:rtl/>
        </w:rPr>
        <w:t xml:space="preserve">מהיחידות </w:t>
      </w:r>
      <w:bookmarkStart w:id="3835" w:name="_ETM_Q7_496720"/>
      <w:bookmarkEnd w:id="3835"/>
      <w:r>
        <w:rPr>
          <w:rtl/>
        </w:rPr>
        <w:t xml:space="preserve">העורפיות </w:t>
      </w:r>
      <w:bookmarkStart w:id="3836" w:name="_ETM_Q7_498430"/>
      <w:bookmarkEnd w:id="3836"/>
      <w:r>
        <w:rPr>
          <w:rtl/>
        </w:rPr>
        <w:t>זה</w:t>
      </w:r>
      <w:r>
        <w:rPr>
          <w:rFonts w:hint="cs"/>
          <w:rtl/>
        </w:rPr>
        <w:t>ה</w:t>
      </w:r>
      <w:r>
        <w:rPr>
          <w:rtl/>
        </w:rPr>
        <w:t xml:space="preserve"> </w:t>
      </w:r>
      <w:bookmarkStart w:id="3837" w:name="_ETM_Q7_498640"/>
      <w:bookmarkStart w:id="3838" w:name="_ETM_Q7_498730"/>
      <w:bookmarkEnd w:id="3837"/>
      <w:bookmarkEnd w:id="3838"/>
      <w:r>
        <w:rPr>
          <w:rtl/>
        </w:rPr>
        <w:t xml:space="preserve">כמעט </w:t>
      </w:r>
      <w:bookmarkStart w:id="3839" w:name="_ETM_Q7_499150"/>
      <w:bookmarkEnd w:id="3839"/>
      <w:r>
        <w:rPr>
          <w:rtl/>
        </w:rPr>
        <w:t>לחלוטין</w:t>
      </w:r>
      <w:r>
        <w:rPr>
          <w:rFonts w:hint="cs"/>
          <w:rtl/>
        </w:rPr>
        <w:t>,</w:t>
      </w:r>
      <w:r>
        <w:rPr>
          <w:rtl/>
        </w:rPr>
        <w:t xml:space="preserve"> </w:t>
      </w:r>
      <w:bookmarkStart w:id="3840" w:name="_ETM_Q7_501390"/>
      <w:bookmarkEnd w:id="3840"/>
      <w:r>
        <w:rPr>
          <w:rtl/>
        </w:rPr>
        <w:t xml:space="preserve">וזה </w:t>
      </w:r>
      <w:bookmarkStart w:id="3841" w:name="_ETM_Q7_501630"/>
      <w:bookmarkEnd w:id="3841"/>
      <w:r>
        <w:rPr>
          <w:rtl/>
        </w:rPr>
        <w:t xml:space="preserve">דבר </w:t>
      </w:r>
      <w:bookmarkStart w:id="3842" w:name="_ETM_Q7_501929"/>
      <w:bookmarkEnd w:id="3842"/>
      <w:r>
        <w:rPr>
          <w:rtl/>
        </w:rPr>
        <w:t xml:space="preserve">שהוא </w:t>
      </w:r>
      <w:bookmarkStart w:id="3843" w:name="_ETM_Q7_502940"/>
      <w:bookmarkEnd w:id="3843"/>
      <w:r>
        <w:rPr>
          <w:rtl/>
        </w:rPr>
        <w:t xml:space="preserve">בסוף </w:t>
      </w:r>
      <w:bookmarkStart w:id="3844" w:name="_ETM_Q7_503480"/>
      <w:bookmarkEnd w:id="3844"/>
      <w:r>
        <w:rPr>
          <w:rtl/>
        </w:rPr>
        <w:t>יוצ</w:t>
      </w:r>
      <w:r>
        <w:rPr>
          <w:rFonts w:hint="cs"/>
          <w:rtl/>
        </w:rPr>
        <w:t>ר</w:t>
      </w:r>
      <w:bookmarkStart w:id="3845" w:name="_ETM_Q7_503779"/>
      <w:bookmarkEnd w:id="3845"/>
      <w:r>
        <w:rPr>
          <w:rtl/>
        </w:rPr>
        <w:t xml:space="preserve"> </w:t>
      </w:r>
      <w:bookmarkStart w:id="3846" w:name="_ETM_Q7_503870"/>
      <w:bookmarkEnd w:id="3846"/>
      <w:r>
        <w:rPr>
          <w:rtl/>
        </w:rPr>
        <w:t>משהו</w:t>
      </w:r>
      <w:r>
        <w:rPr>
          <w:rFonts w:hint="cs"/>
          <w:rtl/>
        </w:rPr>
        <w:t>.</w:t>
      </w:r>
      <w:r>
        <w:rPr>
          <w:rtl/>
        </w:rPr>
        <w:t xml:space="preserve"> </w:t>
      </w:r>
      <w:bookmarkStart w:id="3847" w:name="_ETM_Q7_504880"/>
      <w:bookmarkEnd w:id="3847"/>
      <w:r>
        <w:rPr>
          <w:rtl/>
        </w:rPr>
        <w:t xml:space="preserve">לוחמים </w:t>
      </w:r>
      <w:bookmarkStart w:id="3848" w:name="_ETM_Q7_505570"/>
      <w:bookmarkEnd w:id="3848"/>
      <w:r>
        <w:rPr>
          <w:rtl/>
        </w:rPr>
        <w:t xml:space="preserve">שנפצעו </w:t>
      </w:r>
      <w:bookmarkStart w:id="3849" w:name="_ETM_Q7_506170"/>
      <w:bookmarkEnd w:id="3849"/>
      <w:r>
        <w:rPr>
          <w:rtl/>
        </w:rPr>
        <w:t xml:space="preserve">במהלך </w:t>
      </w:r>
      <w:bookmarkStart w:id="3850" w:name="_ETM_Q7_506650"/>
      <w:bookmarkEnd w:id="3850"/>
      <w:r>
        <w:rPr>
          <w:rtl/>
        </w:rPr>
        <w:t xml:space="preserve">אירועי </w:t>
      </w:r>
      <w:bookmarkStart w:id="3851" w:name="_ETM_Q7_506980"/>
      <w:bookmarkEnd w:id="3851"/>
      <w:r>
        <w:rPr>
          <w:rtl/>
        </w:rPr>
        <w:t xml:space="preserve">לחימה </w:t>
      </w:r>
      <w:bookmarkStart w:id="3852" w:name="_ETM_Q7_508029"/>
      <w:bookmarkEnd w:id="3852"/>
      <w:r>
        <w:rPr>
          <w:rtl/>
        </w:rPr>
        <w:t xml:space="preserve">זוכים </w:t>
      </w:r>
      <w:bookmarkStart w:id="3853" w:name="_ETM_Q7_508509"/>
      <w:bookmarkEnd w:id="3853"/>
      <w:r>
        <w:rPr>
          <w:rtl/>
        </w:rPr>
        <w:t xml:space="preserve">בדיוק </w:t>
      </w:r>
      <w:bookmarkStart w:id="3854" w:name="_ETM_Q7_509079"/>
      <w:bookmarkEnd w:id="3854"/>
      <w:r>
        <w:rPr>
          <w:rtl/>
        </w:rPr>
        <w:t xml:space="preserve">לאותו </w:t>
      </w:r>
      <w:bookmarkStart w:id="3855" w:name="_ETM_Q7_509470"/>
      <w:bookmarkEnd w:id="3855"/>
      <w:r>
        <w:rPr>
          <w:rtl/>
        </w:rPr>
        <w:t xml:space="preserve">יחס </w:t>
      </w:r>
      <w:bookmarkStart w:id="3856" w:name="_ETM_Q7_510339"/>
      <w:bookmarkEnd w:id="3856"/>
      <w:r>
        <w:rPr>
          <w:rtl/>
        </w:rPr>
        <w:t xml:space="preserve">שמקבל </w:t>
      </w:r>
      <w:bookmarkStart w:id="3857" w:name="_ETM_Q7_510939"/>
      <w:bookmarkEnd w:id="3857"/>
      <w:r>
        <w:rPr>
          <w:rtl/>
        </w:rPr>
        <w:t xml:space="preserve">חייל </w:t>
      </w:r>
      <w:bookmarkStart w:id="3858" w:name="_ETM_Q7_511570"/>
      <w:bookmarkEnd w:id="3858"/>
      <w:r>
        <w:rPr>
          <w:rtl/>
        </w:rPr>
        <w:t xml:space="preserve">שנפגע </w:t>
      </w:r>
      <w:bookmarkStart w:id="3859" w:name="_ETM_Q7_512749"/>
      <w:bookmarkEnd w:id="3859"/>
      <w:r>
        <w:rPr>
          <w:rtl/>
        </w:rPr>
        <w:t xml:space="preserve">במשחק </w:t>
      </w:r>
      <w:bookmarkStart w:id="3860" w:name="_ETM_Q7_513319"/>
      <w:bookmarkEnd w:id="3860"/>
      <w:r>
        <w:rPr>
          <w:rtl/>
        </w:rPr>
        <w:t xml:space="preserve">כדורגל </w:t>
      </w:r>
      <w:bookmarkStart w:id="3861" w:name="_ETM_Q7_513769"/>
      <w:bookmarkEnd w:id="3861"/>
      <w:r>
        <w:rPr>
          <w:rtl/>
        </w:rPr>
        <w:t>בקריה</w:t>
      </w:r>
      <w:r>
        <w:rPr>
          <w:rFonts w:hint="cs"/>
          <w:rtl/>
        </w:rPr>
        <w:t>.</w:t>
      </w:r>
      <w:r>
        <w:rPr>
          <w:rtl/>
        </w:rPr>
        <w:t xml:space="preserve"> </w:t>
      </w:r>
      <w:bookmarkStart w:id="3862" w:name="_ETM_Q7_515120"/>
      <w:bookmarkEnd w:id="3862"/>
      <w:r>
        <w:rPr>
          <w:rtl/>
        </w:rPr>
        <w:t xml:space="preserve">אני </w:t>
      </w:r>
      <w:bookmarkStart w:id="3863" w:name="_ETM_Q7_515300"/>
      <w:bookmarkEnd w:id="3863"/>
      <w:r>
        <w:rPr>
          <w:rtl/>
        </w:rPr>
        <w:t xml:space="preserve">חושב </w:t>
      </w:r>
      <w:bookmarkStart w:id="3864" w:name="_ETM_Q7_515629"/>
      <w:bookmarkEnd w:id="3864"/>
      <w:r>
        <w:rPr>
          <w:rtl/>
        </w:rPr>
        <w:t xml:space="preserve">שאנחנו </w:t>
      </w:r>
      <w:bookmarkStart w:id="3865" w:name="_ETM_Q7_516050"/>
      <w:bookmarkEnd w:id="3865"/>
      <w:r>
        <w:rPr>
          <w:rtl/>
        </w:rPr>
        <w:t xml:space="preserve">קצת </w:t>
      </w:r>
      <w:bookmarkStart w:id="3866" w:name="_ETM_Q7_516350"/>
      <w:bookmarkEnd w:id="3866"/>
      <w:r>
        <w:rPr>
          <w:rtl/>
        </w:rPr>
        <w:t xml:space="preserve">השתגענו </w:t>
      </w:r>
      <w:bookmarkStart w:id="3867" w:name="_ETM_Q7_517039"/>
      <w:bookmarkEnd w:id="3867"/>
      <w:r>
        <w:rPr>
          <w:rtl/>
        </w:rPr>
        <w:t xml:space="preserve">ואיבדנו </w:t>
      </w:r>
      <w:bookmarkStart w:id="3868" w:name="_ETM_Q7_517640"/>
      <w:bookmarkEnd w:id="3868"/>
      <w:r>
        <w:rPr>
          <w:rtl/>
        </w:rPr>
        <w:t xml:space="preserve">את </w:t>
      </w:r>
      <w:bookmarkStart w:id="3869" w:name="_ETM_Q7_517760"/>
      <w:bookmarkEnd w:id="3869"/>
      <w:r>
        <w:rPr>
          <w:rtl/>
        </w:rPr>
        <w:t>הכיוון</w:t>
      </w:r>
      <w:r>
        <w:rPr>
          <w:rFonts w:hint="cs"/>
          <w:rtl/>
        </w:rPr>
        <w:t>.</w:t>
      </w:r>
      <w:r>
        <w:rPr>
          <w:rtl/>
        </w:rPr>
        <w:t xml:space="preserve"> </w:t>
      </w:r>
      <w:bookmarkStart w:id="3870" w:name="_ETM_Q7_518790"/>
      <w:bookmarkEnd w:id="3870"/>
      <w:r>
        <w:rPr>
          <w:rtl/>
        </w:rPr>
        <w:t xml:space="preserve">כל </w:t>
      </w:r>
      <w:bookmarkStart w:id="3871" w:name="_ETM_Q7_519329"/>
      <w:bookmarkEnd w:id="3871"/>
      <w:r>
        <w:rPr>
          <w:rtl/>
        </w:rPr>
        <w:t xml:space="preserve">זה </w:t>
      </w:r>
      <w:bookmarkStart w:id="3872" w:name="_ETM_Q7_519480"/>
      <w:bookmarkEnd w:id="3872"/>
      <w:r>
        <w:rPr>
          <w:rtl/>
        </w:rPr>
        <w:t xml:space="preserve">קורה </w:t>
      </w:r>
      <w:bookmarkStart w:id="3873" w:name="_ETM_Q7_519899"/>
      <w:bookmarkEnd w:id="3873"/>
      <w:r>
        <w:rPr>
          <w:rtl/>
        </w:rPr>
        <w:t xml:space="preserve">בגלל </w:t>
      </w:r>
      <w:bookmarkStart w:id="3874" w:name="_ETM_Q7_520260"/>
      <w:bookmarkEnd w:id="3874"/>
      <w:r>
        <w:rPr>
          <w:rtl/>
        </w:rPr>
        <w:t xml:space="preserve">שערך </w:t>
      </w:r>
      <w:bookmarkStart w:id="3875" w:name="_ETM_Q7_520710"/>
      <w:bookmarkEnd w:id="3875"/>
      <w:r>
        <w:rPr>
          <w:rtl/>
        </w:rPr>
        <w:t xml:space="preserve">השוויון </w:t>
      </w:r>
      <w:bookmarkStart w:id="3876" w:name="_ETM_Q7_521770"/>
      <w:bookmarkEnd w:id="3876"/>
      <w:r>
        <w:rPr>
          <w:rtl/>
        </w:rPr>
        <w:t xml:space="preserve">טיפס </w:t>
      </w:r>
      <w:bookmarkStart w:id="3877" w:name="_ETM_Q7_522279"/>
      <w:bookmarkEnd w:id="3877"/>
      <w:r>
        <w:rPr>
          <w:rtl/>
        </w:rPr>
        <w:t>אל</w:t>
      </w:r>
      <w:r>
        <w:rPr>
          <w:rFonts w:hint="cs"/>
          <w:rtl/>
        </w:rPr>
        <w:t xml:space="preserve"> </w:t>
      </w:r>
      <w:r>
        <w:rPr>
          <w:rtl/>
        </w:rPr>
        <w:t xml:space="preserve">על </w:t>
      </w:r>
      <w:bookmarkStart w:id="3878" w:name="_ETM_Q7_522940"/>
      <w:bookmarkEnd w:id="3878"/>
      <w:r>
        <w:rPr>
          <w:rtl/>
        </w:rPr>
        <w:t xml:space="preserve">והפך </w:t>
      </w:r>
      <w:bookmarkStart w:id="3879" w:name="_ETM_Q7_523390"/>
      <w:bookmarkEnd w:id="3879"/>
      <w:r>
        <w:rPr>
          <w:rtl/>
        </w:rPr>
        <w:t xml:space="preserve">למכת </w:t>
      </w:r>
      <w:bookmarkStart w:id="3880" w:name="_ETM_Q7_523839"/>
      <w:bookmarkEnd w:id="3880"/>
      <w:r>
        <w:rPr>
          <w:rtl/>
        </w:rPr>
        <w:t>מדינה</w:t>
      </w:r>
      <w:r>
        <w:rPr>
          <w:rFonts w:hint="cs"/>
          <w:rtl/>
        </w:rPr>
        <w:t>.</w:t>
      </w:r>
    </w:p>
    <w:p w:rsidR="00CE5072" w:rsidRDefault="00CE5072" w:rsidP="008925B7">
      <w:pPr>
        <w:rPr>
          <w:rtl/>
        </w:rPr>
      </w:pPr>
      <w:bookmarkStart w:id="3881" w:name="_ETM_Q7_524000"/>
      <w:bookmarkEnd w:id="3881"/>
    </w:p>
    <w:p w:rsidR="00CE5072" w:rsidRDefault="00CE5072" w:rsidP="00E45204">
      <w:pPr>
        <w:rPr>
          <w:rtl/>
        </w:rPr>
      </w:pPr>
      <w:bookmarkStart w:id="3882" w:name="_ETM_Q7_525000"/>
      <w:bookmarkStart w:id="3883" w:name="_ETM_Q7_527909"/>
      <w:bookmarkEnd w:id="3882"/>
      <w:bookmarkEnd w:id="3883"/>
      <w:r>
        <w:rPr>
          <w:rtl/>
        </w:rPr>
        <w:t xml:space="preserve">חבריי </w:t>
      </w:r>
      <w:bookmarkStart w:id="3884" w:name="_ETM_Q7_528420"/>
      <w:bookmarkEnd w:id="3884"/>
      <w:r>
        <w:rPr>
          <w:rtl/>
        </w:rPr>
        <w:t xml:space="preserve">חברי </w:t>
      </w:r>
      <w:bookmarkStart w:id="3885" w:name="_ETM_Q7_528719"/>
      <w:bookmarkEnd w:id="3885"/>
      <w:r>
        <w:rPr>
          <w:rtl/>
        </w:rPr>
        <w:t>הכנסת</w:t>
      </w:r>
      <w:r>
        <w:rPr>
          <w:rFonts w:hint="cs"/>
          <w:rtl/>
        </w:rPr>
        <w:t>,</w:t>
      </w:r>
      <w:r>
        <w:rPr>
          <w:rtl/>
        </w:rPr>
        <w:t xml:space="preserve"> </w:t>
      </w:r>
      <w:bookmarkStart w:id="3886" w:name="_ETM_Q7_530380"/>
      <w:bookmarkEnd w:id="3886"/>
      <w:r>
        <w:rPr>
          <w:rtl/>
        </w:rPr>
        <w:t>ב</w:t>
      </w:r>
      <w:r>
        <w:rPr>
          <w:rFonts w:hint="cs"/>
          <w:rtl/>
        </w:rPr>
        <w:t>נ</w:t>
      </w:r>
      <w:r>
        <w:rPr>
          <w:rtl/>
        </w:rPr>
        <w:t>י</w:t>
      </w:r>
      <w:r>
        <w:rPr>
          <w:rFonts w:hint="cs"/>
          <w:rtl/>
        </w:rPr>
        <w:t>י</w:t>
      </w:r>
      <w:r>
        <w:rPr>
          <w:rtl/>
        </w:rPr>
        <w:t xml:space="preserve">ת </w:t>
      </w:r>
      <w:bookmarkStart w:id="3887" w:name="_ETM_Q7_530800"/>
      <w:bookmarkEnd w:id="3887"/>
      <w:r>
        <w:rPr>
          <w:rtl/>
        </w:rPr>
        <w:t xml:space="preserve">הרגש </w:t>
      </w:r>
      <w:bookmarkStart w:id="3888" w:name="_ETM_Q7_531250"/>
      <w:bookmarkEnd w:id="3888"/>
      <w:r>
        <w:rPr>
          <w:rFonts w:hint="cs"/>
          <w:rtl/>
        </w:rPr>
        <w:t>ה</w:t>
      </w:r>
      <w:r>
        <w:rPr>
          <w:rtl/>
        </w:rPr>
        <w:t>חיובי</w:t>
      </w:r>
      <w:r>
        <w:rPr>
          <w:rFonts w:hint="cs"/>
          <w:rtl/>
        </w:rPr>
        <w:t xml:space="preserve">, </w:t>
      </w:r>
      <w:r>
        <w:rPr>
          <w:rtl/>
        </w:rPr>
        <w:t xml:space="preserve">שהוא </w:t>
      </w:r>
      <w:bookmarkStart w:id="3889" w:name="_ETM_Q7_532149"/>
      <w:bookmarkEnd w:id="3889"/>
      <w:r>
        <w:rPr>
          <w:rtl/>
        </w:rPr>
        <w:t xml:space="preserve">כל </w:t>
      </w:r>
      <w:bookmarkStart w:id="3890" w:name="_ETM_Q7_532329"/>
      <w:bookmarkEnd w:id="3890"/>
      <w:r>
        <w:rPr>
          <w:rtl/>
        </w:rPr>
        <w:t xml:space="preserve">כך </w:t>
      </w:r>
      <w:bookmarkStart w:id="3891" w:name="_ETM_Q7_532510"/>
      <w:bookmarkEnd w:id="3891"/>
      <w:r>
        <w:rPr>
          <w:rtl/>
        </w:rPr>
        <w:t xml:space="preserve">חשוב </w:t>
      </w:r>
      <w:bookmarkStart w:id="3892" w:name="_ETM_Q7_532899"/>
      <w:bookmarkEnd w:id="3892"/>
      <w:r>
        <w:rPr>
          <w:rFonts w:hint="cs"/>
          <w:rtl/>
        </w:rPr>
        <w:t xml:space="preserve">– </w:t>
      </w:r>
      <w:r>
        <w:rPr>
          <w:rtl/>
        </w:rPr>
        <w:t xml:space="preserve">ואולי </w:t>
      </w:r>
      <w:bookmarkStart w:id="3893" w:name="_ETM_Q7_533140"/>
      <w:bookmarkEnd w:id="3893"/>
      <w:r>
        <w:rPr>
          <w:rtl/>
        </w:rPr>
        <w:t xml:space="preserve">אני </w:t>
      </w:r>
      <w:bookmarkStart w:id="3894" w:name="_ETM_Q7_533260"/>
      <w:bookmarkEnd w:id="3894"/>
      <w:r>
        <w:rPr>
          <w:rtl/>
        </w:rPr>
        <w:t xml:space="preserve">אגיד </w:t>
      </w:r>
      <w:bookmarkStart w:id="3895" w:name="_ETM_Q7_533500"/>
      <w:bookmarkEnd w:id="3895"/>
      <w:r>
        <w:rPr>
          <w:rtl/>
        </w:rPr>
        <w:t xml:space="preserve">עליו </w:t>
      </w:r>
      <w:bookmarkStart w:id="3896" w:name="_ETM_Q7_533710"/>
      <w:bookmarkEnd w:id="3896"/>
      <w:r>
        <w:rPr>
          <w:rtl/>
        </w:rPr>
        <w:t>איז</w:t>
      </w:r>
      <w:r>
        <w:rPr>
          <w:rFonts w:hint="cs"/>
          <w:rtl/>
        </w:rPr>
        <w:t>ו</w:t>
      </w:r>
      <w:r>
        <w:rPr>
          <w:rtl/>
        </w:rPr>
        <w:t xml:space="preserve"> </w:t>
      </w:r>
      <w:bookmarkStart w:id="3897" w:name="_ETM_Q7_533950"/>
      <w:bookmarkEnd w:id="3897"/>
      <w:r>
        <w:rPr>
          <w:rtl/>
        </w:rPr>
        <w:t xml:space="preserve">מילה </w:t>
      </w:r>
      <w:bookmarkStart w:id="3898" w:name="_ETM_Q7_534220"/>
      <w:bookmarkEnd w:id="3898"/>
      <w:r>
        <w:rPr>
          <w:rtl/>
        </w:rPr>
        <w:t xml:space="preserve">אחר </w:t>
      </w:r>
      <w:bookmarkStart w:id="3899" w:name="_ETM_Q7_534520"/>
      <w:bookmarkEnd w:id="3899"/>
      <w:r>
        <w:rPr>
          <w:rtl/>
        </w:rPr>
        <w:t xml:space="preserve">כך </w:t>
      </w:r>
      <w:bookmarkStart w:id="3900" w:name="_ETM_Q7_535809"/>
      <w:bookmarkEnd w:id="3900"/>
      <w:r>
        <w:rPr>
          <w:rFonts w:hint="cs"/>
          <w:rtl/>
        </w:rPr>
        <w:t xml:space="preserve">– </w:t>
      </w:r>
      <w:r>
        <w:rPr>
          <w:rtl/>
        </w:rPr>
        <w:t>הרג</w:t>
      </w:r>
      <w:r>
        <w:rPr>
          <w:rFonts w:hint="cs"/>
          <w:rtl/>
        </w:rPr>
        <w:t>ש</w:t>
      </w:r>
      <w:r>
        <w:rPr>
          <w:rtl/>
        </w:rPr>
        <w:t xml:space="preserve"> </w:t>
      </w:r>
      <w:bookmarkStart w:id="3901" w:name="_ETM_Q7_536289"/>
      <w:bookmarkEnd w:id="3901"/>
      <w:r>
        <w:rPr>
          <w:rFonts w:hint="cs"/>
          <w:rtl/>
        </w:rPr>
        <w:t>ה</w:t>
      </w:r>
      <w:r>
        <w:rPr>
          <w:rtl/>
        </w:rPr>
        <w:t xml:space="preserve">חיובי </w:t>
      </w:r>
      <w:bookmarkStart w:id="3902" w:name="_ETM_Q7_537190"/>
      <w:bookmarkEnd w:id="3902"/>
      <w:r>
        <w:rPr>
          <w:rtl/>
        </w:rPr>
        <w:t xml:space="preserve">והחוויה </w:t>
      </w:r>
      <w:bookmarkStart w:id="3903" w:name="_ETM_Q7_537850"/>
      <w:bookmarkEnd w:id="3903"/>
      <w:r>
        <w:rPr>
          <w:rtl/>
        </w:rPr>
        <w:t xml:space="preserve">החיובית </w:t>
      </w:r>
      <w:bookmarkStart w:id="3904" w:name="_ETM_Q7_538510"/>
      <w:bookmarkEnd w:id="3904"/>
      <w:r>
        <w:rPr>
          <w:rtl/>
        </w:rPr>
        <w:t xml:space="preserve">כלפי </w:t>
      </w:r>
      <w:bookmarkStart w:id="3905" w:name="_ETM_Q7_538899"/>
      <w:bookmarkEnd w:id="3905"/>
      <w:r>
        <w:rPr>
          <w:rtl/>
        </w:rPr>
        <w:t>הדגל</w:t>
      </w:r>
      <w:r>
        <w:rPr>
          <w:rFonts w:hint="cs"/>
          <w:rtl/>
        </w:rPr>
        <w:t>,</w:t>
      </w:r>
      <w:r>
        <w:rPr>
          <w:rtl/>
        </w:rPr>
        <w:t xml:space="preserve"> </w:t>
      </w:r>
      <w:bookmarkStart w:id="3906" w:name="_ETM_Q7_539589"/>
      <w:bookmarkEnd w:id="3906"/>
      <w:r>
        <w:rPr>
          <w:rtl/>
        </w:rPr>
        <w:t>ההמנון</w:t>
      </w:r>
      <w:r>
        <w:rPr>
          <w:rFonts w:hint="cs"/>
          <w:rtl/>
        </w:rPr>
        <w:t>,</w:t>
      </w:r>
      <w:bookmarkStart w:id="3907" w:name="_ETM_Q7_540190"/>
      <w:bookmarkEnd w:id="3907"/>
      <w:r>
        <w:rPr>
          <w:rFonts w:hint="cs"/>
          <w:rtl/>
        </w:rPr>
        <w:t xml:space="preserve"> </w:t>
      </w:r>
      <w:r>
        <w:rPr>
          <w:rtl/>
        </w:rPr>
        <w:t xml:space="preserve">צה"ל </w:t>
      </w:r>
      <w:bookmarkStart w:id="3908" w:name="_ETM_Q7_540760"/>
      <w:bookmarkEnd w:id="3908"/>
      <w:r>
        <w:rPr>
          <w:rtl/>
        </w:rPr>
        <w:t xml:space="preserve">וסמלי </w:t>
      </w:r>
      <w:bookmarkStart w:id="3909" w:name="_ETM_Q7_541239"/>
      <w:bookmarkEnd w:id="3909"/>
      <w:r>
        <w:rPr>
          <w:rtl/>
        </w:rPr>
        <w:t xml:space="preserve">לאום </w:t>
      </w:r>
      <w:bookmarkStart w:id="3910" w:name="_ETM_Q7_541510"/>
      <w:bookmarkEnd w:id="3910"/>
      <w:r>
        <w:rPr>
          <w:rtl/>
        </w:rPr>
        <w:t xml:space="preserve">נוספים </w:t>
      </w:r>
      <w:bookmarkStart w:id="3911" w:name="_ETM_Q7_542529"/>
      <w:bookmarkEnd w:id="3911"/>
      <w:r>
        <w:rPr>
          <w:rtl/>
        </w:rPr>
        <w:t>אינ</w:t>
      </w:r>
      <w:r>
        <w:rPr>
          <w:rFonts w:hint="cs"/>
          <w:rtl/>
        </w:rPr>
        <w:t>ו</w:t>
      </w:r>
      <w:r>
        <w:rPr>
          <w:rtl/>
        </w:rPr>
        <w:t xml:space="preserve"> </w:t>
      </w:r>
      <w:bookmarkStart w:id="3912" w:name="_ETM_Q7_543010"/>
      <w:bookmarkEnd w:id="3912"/>
      <w:r>
        <w:rPr>
          <w:rtl/>
        </w:rPr>
        <w:t>נבנ</w:t>
      </w:r>
      <w:r>
        <w:rPr>
          <w:rFonts w:hint="cs"/>
          <w:rtl/>
        </w:rPr>
        <w:t>ה</w:t>
      </w:r>
      <w:r>
        <w:rPr>
          <w:rtl/>
        </w:rPr>
        <w:t xml:space="preserve"> </w:t>
      </w:r>
      <w:bookmarkStart w:id="3913" w:name="_ETM_Q7_543609"/>
      <w:bookmarkEnd w:id="3913"/>
      <w:r>
        <w:rPr>
          <w:rtl/>
        </w:rPr>
        <w:t xml:space="preserve">ומתעצב </w:t>
      </w:r>
      <w:bookmarkStart w:id="3914" w:name="_ETM_Q7_545610"/>
      <w:bookmarkEnd w:id="3914"/>
      <w:r>
        <w:rPr>
          <w:rFonts w:hint="cs"/>
          <w:rtl/>
        </w:rPr>
        <w:t>רק</w:t>
      </w:r>
      <w:r>
        <w:rPr>
          <w:rtl/>
        </w:rPr>
        <w:t xml:space="preserve"> </w:t>
      </w:r>
      <w:bookmarkStart w:id="3915" w:name="_ETM_Q7_546420"/>
      <w:bookmarkEnd w:id="3915"/>
      <w:r>
        <w:rPr>
          <w:rtl/>
        </w:rPr>
        <w:t xml:space="preserve">במהלך </w:t>
      </w:r>
      <w:bookmarkStart w:id="3916" w:name="_ETM_Q7_546870"/>
      <w:bookmarkEnd w:id="3916"/>
      <w:r>
        <w:rPr>
          <w:rtl/>
        </w:rPr>
        <w:t xml:space="preserve">שירותו </w:t>
      </w:r>
      <w:bookmarkStart w:id="3917" w:name="_ETM_Q7_547320"/>
      <w:bookmarkEnd w:id="3917"/>
      <w:r>
        <w:rPr>
          <w:rtl/>
        </w:rPr>
        <w:t xml:space="preserve">של </w:t>
      </w:r>
      <w:bookmarkStart w:id="3918" w:name="_ETM_Q7_547590"/>
      <w:bookmarkEnd w:id="3918"/>
      <w:r>
        <w:rPr>
          <w:rFonts w:hint="cs"/>
          <w:rtl/>
        </w:rPr>
        <w:t>ה</w:t>
      </w:r>
      <w:r>
        <w:rPr>
          <w:rtl/>
        </w:rPr>
        <w:t xml:space="preserve">חייל </w:t>
      </w:r>
      <w:bookmarkStart w:id="3919" w:name="_ETM_Q7_547920"/>
      <w:bookmarkEnd w:id="3919"/>
      <w:r>
        <w:rPr>
          <w:rtl/>
        </w:rPr>
        <w:t>בצה"ל</w:t>
      </w:r>
      <w:r>
        <w:rPr>
          <w:rFonts w:hint="cs"/>
          <w:rtl/>
        </w:rPr>
        <w:t>,</w:t>
      </w:r>
      <w:r>
        <w:rPr>
          <w:rtl/>
        </w:rPr>
        <w:t xml:space="preserve"> </w:t>
      </w:r>
      <w:bookmarkStart w:id="3920" w:name="_ETM_Q7_548960"/>
      <w:bookmarkEnd w:id="3920"/>
      <w:r>
        <w:rPr>
          <w:rtl/>
        </w:rPr>
        <w:t xml:space="preserve">אלא </w:t>
      </w:r>
      <w:bookmarkStart w:id="3921" w:name="_ETM_Q7_549170"/>
      <w:bookmarkEnd w:id="3921"/>
      <w:r>
        <w:rPr>
          <w:rtl/>
        </w:rPr>
        <w:t xml:space="preserve">הייתי </w:t>
      </w:r>
      <w:bookmarkStart w:id="3922" w:name="_ETM_Q7_549380"/>
      <w:bookmarkEnd w:id="3922"/>
      <w:r>
        <w:rPr>
          <w:rtl/>
        </w:rPr>
        <w:t xml:space="preserve">אומר </w:t>
      </w:r>
      <w:bookmarkStart w:id="3923" w:name="_ETM_Q7_550040"/>
      <w:bookmarkEnd w:id="3923"/>
      <w:r>
        <w:rPr>
          <w:rtl/>
        </w:rPr>
        <w:t xml:space="preserve">בתקופת </w:t>
      </w:r>
      <w:bookmarkStart w:id="3924" w:name="_ETM_Q7_550700"/>
      <w:bookmarkEnd w:id="3924"/>
      <w:r>
        <w:rPr>
          <w:rtl/>
        </w:rPr>
        <w:t xml:space="preserve">הילדות </w:t>
      </w:r>
      <w:bookmarkStart w:id="3925" w:name="_ETM_Q7_551450"/>
      <w:bookmarkEnd w:id="3925"/>
      <w:r>
        <w:rPr>
          <w:rtl/>
        </w:rPr>
        <w:t>והנערות</w:t>
      </w:r>
      <w:r>
        <w:rPr>
          <w:rFonts w:hint="cs"/>
          <w:rtl/>
        </w:rPr>
        <w:t>.</w:t>
      </w:r>
      <w:r>
        <w:rPr>
          <w:rtl/>
        </w:rPr>
        <w:t xml:space="preserve"> </w:t>
      </w:r>
      <w:bookmarkStart w:id="3926" w:name="_ETM_Q7_552260"/>
      <w:bookmarkEnd w:id="3926"/>
      <w:r>
        <w:rPr>
          <w:rtl/>
        </w:rPr>
        <w:t xml:space="preserve">זה </w:t>
      </w:r>
      <w:bookmarkStart w:id="3927" w:name="_ETM_Q7_552529"/>
      <w:bookmarkEnd w:id="3927"/>
      <w:r>
        <w:rPr>
          <w:rtl/>
        </w:rPr>
        <w:t xml:space="preserve">נעשה </w:t>
      </w:r>
      <w:bookmarkStart w:id="3928" w:name="_ETM_Q7_552890"/>
      <w:bookmarkEnd w:id="3928"/>
      <w:r>
        <w:rPr>
          <w:rtl/>
        </w:rPr>
        <w:t>ע</w:t>
      </w:r>
      <w:r>
        <w:rPr>
          <w:rFonts w:hint="cs"/>
          <w:rtl/>
        </w:rPr>
        <w:t xml:space="preserve">ל </w:t>
      </w:r>
      <w:r>
        <w:rPr>
          <w:rtl/>
        </w:rPr>
        <w:t>י</w:t>
      </w:r>
      <w:r>
        <w:rPr>
          <w:rFonts w:hint="cs"/>
          <w:rtl/>
        </w:rPr>
        <w:t>די</w:t>
      </w:r>
      <w:r>
        <w:rPr>
          <w:rtl/>
        </w:rPr>
        <w:t xml:space="preserve"> </w:t>
      </w:r>
      <w:bookmarkStart w:id="3929" w:name="_ETM_Q7_553250"/>
      <w:bookmarkEnd w:id="3929"/>
      <w:r>
        <w:rPr>
          <w:rtl/>
        </w:rPr>
        <w:t xml:space="preserve">מערכת </w:t>
      </w:r>
      <w:bookmarkStart w:id="3930" w:name="_ETM_Q7_553730"/>
      <w:bookmarkEnd w:id="3930"/>
      <w:r>
        <w:rPr>
          <w:rtl/>
        </w:rPr>
        <w:t xml:space="preserve">החינוך </w:t>
      </w:r>
      <w:bookmarkStart w:id="3931" w:name="_ETM_Q7_554180"/>
      <w:bookmarkEnd w:id="3931"/>
      <w:r>
        <w:rPr>
          <w:rtl/>
        </w:rPr>
        <w:t xml:space="preserve">הפורמלית </w:t>
      </w:r>
      <w:bookmarkStart w:id="3932" w:name="_ETM_Q7_554839"/>
      <w:bookmarkEnd w:id="3932"/>
      <w:r>
        <w:rPr>
          <w:rtl/>
        </w:rPr>
        <w:t>והלא</w:t>
      </w:r>
      <w:bookmarkStart w:id="3933" w:name="_ETM_Q7_555170"/>
      <w:bookmarkEnd w:id="3933"/>
      <w:r>
        <w:rPr>
          <w:rFonts w:hint="cs"/>
          <w:rtl/>
        </w:rPr>
        <w:t>-</w:t>
      </w:r>
      <w:r>
        <w:rPr>
          <w:rtl/>
        </w:rPr>
        <w:t>הפורמלית</w:t>
      </w:r>
      <w:r>
        <w:rPr>
          <w:rFonts w:hint="cs"/>
          <w:rtl/>
        </w:rPr>
        <w:t>,</w:t>
      </w:r>
      <w:r>
        <w:rPr>
          <w:rtl/>
        </w:rPr>
        <w:t xml:space="preserve"> </w:t>
      </w:r>
      <w:bookmarkStart w:id="3934" w:name="_ETM_Q7_555770"/>
      <w:bookmarkEnd w:id="3934"/>
      <w:r>
        <w:rPr>
          <w:rtl/>
        </w:rPr>
        <w:t>ע</w:t>
      </w:r>
      <w:r>
        <w:rPr>
          <w:rFonts w:hint="cs"/>
          <w:rtl/>
        </w:rPr>
        <w:t xml:space="preserve">ל </w:t>
      </w:r>
      <w:bookmarkStart w:id="3935" w:name="_ETM_Q7_556000"/>
      <w:bookmarkEnd w:id="3935"/>
      <w:r>
        <w:rPr>
          <w:rtl/>
        </w:rPr>
        <w:t>י</w:t>
      </w:r>
      <w:r>
        <w:rPr>
          <w:rFonts w:hint="cs"/>
          <w:rtl/>
        </w:rPr>
        <w:t>די</w:t>
      </w:r>
      <w:r>
        <w:rPr>
          <w:rtl/>
        </w:rPr>
        <w:t xml:space="preserve"> </w:t>
      </w:r>
      <w:bookmarkStart w:id="3936" w:name="_ETM_Q7_556040"/>
      <w:bookmarkEnd w:id="3936"/>
      <w:r>
        <w:rPr>
          <w:rtl/>
        </w:rPr>
        <w:t xml:space="preserve">החינוך </w:t>
      </w:r>
      <w:bookmarkStart w:id="3937" w:name="_ETM_Q7_556400"/>
      <w:bookmarkEnd w:id="3937"/>
      <w:r>
        <w:rPr>
          <w:rtl/>
        </w:rPr>
        <w:t xml:space="preserve">בבית </w:t>
      </w:r>
      <w:bookmarkStart w:id="3938" w:name="_ETM_Q7_557149"/>
      <w:bookmarkEnd w:id="3938"/>
      <w:r>
        <w:rPr>
          <w:rFonts w:hint="cs"/>
          <w:rtl/>
        </w:rPr>
        <w:t>וב</w:t>
      </w:r>
      <w:r>
        <w:rPr>
          <w:rtl/>
        </w:rPr>
        <w:t xml:space="preserve">תנועת </w:t>
      </w:r>
      <w:bookmarkStart w:id="3939" w:name="_ETM_Q7_557659"/>
      <w:bookmarkEnd w:id="3939"/>
      <w:r>
        <w:rPr>
          <w:rtl/>
        </w:rPr>
        <w:t xml:space="preserve">הנוער </w:t>
      </w:r>
      <w:bookmarkStart w:id="3940" w:name="_ETM_Q7_558020"/>
      <w:bookmarkEnd w:id="3940"/>
      <w:r>
        <w:rPr>
          <w:rtl/>
        </w:rPr>
        <w:t>ועוד</w:t>
      </w:r>
      <w:r>
        <w:rPr>
          <w:rFonts w:hint="cs"/>
          <w:rtl/>
        </w:rPr>
        <w:t>.</w:t>
      </w:r>
      <w:bookmarkStart w:id="3941" w:name="_ETM_Q7_561000"/>
      <w:bookmarkStart w:id="3942" w:name="_ETM_Q7_559120"/>
      <w:bookmarkEnd w:id="3941"/>
      <w:bookmarkEnd w:id="3942"/>
      <w:r w:rsidR="00E45204">
        <w:rPr>
          <w:rFonts w:hint="cs"/>
          <w:rtl/>
        </w:rPr>
        <w:t xml:space="preserve"> </w:t>
      </w:r>
      <w:r>
        <w:rPr>
          <w:rtl/>
        </w:rPr>
        <w:t xml:space="preserve">כאשר </w:t>
      </w:r>
      <w:bookmarkStart w:id="3943" w:name="_ETM_Q7_559750"/>
      <w:bookmarkEnd w:id="3943"/>
      <w:r>
        <w:rPr>
          <w:rtl/>
        </w:rPr>
        <w:t xml:space="preserve">מדינת </w:t>
      </w:r>
      <w:bookmarkStart w:id="3944" w:name="_ETM_Q7_560229"/>
      <w:bookmarkEnd w:id="3944"/>
      <w:r>
        <w:rPr>
          <w:rtl/>
        </w:rPr>
        <w:t xml:space="preserve">ישראל </w:t>
      </w:r>
      <w:bookmarkStart w:id="3945" w:name="_ETM_Q7_561470"/>
      <w:bookmarkEnd w:id="3945"/>
      <w:r>
        <w:rPr>
          <w:rtl/>
        </w:rPr>
        <w:t xml:space="preserve">מוותרת </w:t>
      </w:r>
      <w:bookmarkStart w:id="3946" w:name="_ETM_Q7_562460"/>
      <w:bookmarkEnd w:id="3946"/>
      <w:r>
        <w:rPr>
          <w:rtl/>
        </w:rPr>
        <w:t xml:space="preserve">על </w:t>
      </w:r>
      <w:bookmarkStart w:id="3947" w:name="_ETM_Q7_562610"/>
      <w:bookmarkEnd w:id="3947"/>
      <w:r>
        <w:rPr>
          <w:rtl/>
        </w:rPr>
        <w:t xml:space="preserve">סיורי </w:t>
      </w:r>
      <w:bookmarkStart w:id="3948" w:name="_ETM_Q7_563029"/>
      <w:bookmarkEnd w:id="3948"/>
      <w:r>
        <w:rPr>
          <w:rtl/>
        </w:rPr>
        <w:t xml:space="preserve">המורשת </w:t>
      </w:r>
      <w:bookmarkStart w:id="3949" w:name="_ETM_Q7_564259"/>
      <w:bookmarkEnd w:id="3949"/>
      <w:r>
        <w:rPr>
          <w:rFonts w:hint="cs"/>
          <w:rtl/>
        </w:rPr>
        <w:t xml:space="preserve">– </w:t>
      </w:r>
      <w:r>
        <w:rPr>
          <w:rtl/>
        </w:rPr>
        <w:t xml:space="preserve">היה </w:t>
      </w:r>
      <w:bookmarkStart w:id="3950" w:name="_ETM_Q7_564500"/>
      <w:bookmarkEnd w:id="3950"/>
      <w:r>
        <w:rPr>
          <w:rtl/>
        </w:rPr>
        <w:t xml:space="preserve">פעם </w:t>
      </w:r>
      <w:bookmarkStart w:id="3951" w:name="_ETM_Q7_564770"/>
      <w:bookmarkEnd w:id="3951"/>
      <w:r>
        <w:rPr>
          <w:rtl/>
        </w:rPr>
        <w:t xml:space="preserve">שר </w:t>
      </w:r>
      <w:bookmarkStart w:id="3952" w:name="_ETM_Q7_565040"/>
      <w:bookmarkEnd w:id="3952"/>
      <w:r>
        <w:rPr>
          <w:rtl/>
        </w:rPr>
        <w:t xml:space="preserve">חינוך </w:t>
      </w:r>
      <w:bookmarkStart w:id="3953" w:name="_ETM_Q7_565790"/>
      <w:bookmarkEnd w:id="3953"/>
      <w:r>
        <w:rPr>
          <w:rtl/>
        </w:rPr>
        <w:t xml:space="preserve">שהכריח </w:t>
      </w:r>
      <w:bookmarkStart w:id="3954" w:name="_ETM_Q7_566479"/>
      <w:bookmarkEnd w:id="3954"/>
      <w:r>
        <w:rPr>
          <w:rtl/>
        </w:rPr>
        <w:t xml:space="preserve">את </w:t>
      </w:r>
      <w:bookmarkStart w:id="3955" w:name="_ETM_Q7_566630"/>
      <w:bookmarkEnd w:id="3955"/>
      <w:r>
        <w:rPr>
          <w:rtl/>
        </w:rPr>
        <w:t xml:space="preserve">כל </w:t>
      </w:r>
      <w:bookmarkStart w:id="3956" w:name="_ETM_Q7_566930"/>
      <w:bookmarkEnd w:id="3956"/>
      <w:r>
        <w:rPr>
          <w:rtl/>
        </w:rPr>
        <w:t>התלמידים</w:t>
      </w:r>
      <w:r>
        <w:rPr>
          <w:rFonts w:hint="cs"/>
          <w:rtl/>
        </w:rPr>
        <w:t>,</w:t>
      </w:r>
      <w:r>
        <w:rPr>
          <w:rtl/>
        </w:rPr>
        <w:t xml:space="preserve"> </w:t>
      </w:r>
      <w:bookmarkStart w:id="3957" w:name="_ETM_Q7_567710"/>
      <w:bookmarkEnd w:id="3957"/>
      <w:r>
        <w:rPr>
          <w:rtl/>
        </w:rPr>
        <w:t xml:space="preserve">מה </w:t>
      </w:r>
      <w:bookmarkStart w:id="3958" w:name="_ETM_Q7_567799"/>
      <w:bookmarkEnd w:id="3958"/>
      <w:r>
        <w:rPr>
          <w:rtl/>
        </w:rPr>
        <w:t xml:space="preserve">שנקרא </w:t>
      </w:r>
      <w:bookmarkStart w:id="3959" w:name="_ETM_Q7_568220"/>
      <w:bookmarkEnd w:id="3959"/>
      <w:r>
        <w:rPr>
          <w:rtl/>
        </w:rPr>
        <w:t xml:space="preserve">לא </w:t>
      </w:r>
      <w:bookmarkStart w:id="3960" w:name="_ETM_Q7_568339"/>
      <w:bookmarkStart w:id="3961" w:name="_ETM_Q7_568670"/>
      <w:bookmarkEnd w:id="3960"/>
      <w:bookmarkEnd w:id="3961"/>
      <w:r>
        <w:rPr>
          <w:rtl/>
        </w:rPr>
        <w:t>הכריח</w:t>
      </w:r>
      <w:r>
        <w:rPr>
          <w:rFonts w:hint="cs"/>
          <w:rtl/>
        </w:rPr>
        <w:t>,</w:t>
      </w:r>
      <w:r>
        <w:rPr>
          <w:rtl/>
        </w:rPr>
        <w:t xml:space="preserve"> </w:t>
      </w:r>
      <w:bookmarkStart w:id="3962" w:name="_ETM_Q7_569180"/>
      <w:bookmarkEnd w:id="3962"/>
      <w:r>
        <w:rPr>
          <w:rtl/>
        </w:rPr>
        <w:t>עודד</w:t>
      </w:r>
      <w:r>
        <w:rPr>
          <w:rFonts w:hint="cs"/>
          <w:rtl/>
        </w:rPr>
        <w:t>,</w:t>
      </w:r>
      <w:r>
        <w:rPr>
          <w:rtl/>
        </w:rPr>
        <w:t xml:space="preserve"> </w:t>
      </w:r>
      <w:bookmarkStart w:id="3963" w:name="_ETM_Q7_570040"/>
      <w:bookmarkEnd w:id="3963"/>
      <w:r>
        <w:rPr>
          <w:rtl/>
        </w:rPr>
        <w:t xml:space="preserve">שכל </w:t>
      </w:r>
      <w:bookmarkStart w:id="3964" w:name="_ETM_Q7_570369"/>
      <w:bookmarkEnd w:id="3964"/>
      <w:r>
        <w:rPr>
          <w:rtl/>
        </w:rPr>
        <w:t xml:space="preserve">תלמידי </w:t>
      </w:r>
      <w:bookmarkStart w:id="3965" w:name="_ETM_Q7_570790"/>
      <w:bookmarkEnd w:id="3965"/>
      <w:r>
        <w:rPr>
          <w:rtl/>
        </w:rPr>
        <w:t xml:space="preserve">ישראל </w:t>
      </w:r>
      <w:bookmarkStart w:id="3966" w:name="_ETM_Q7_571180"/>
      <w:bookmarkEnd w:id="3966"/>
      <w:r>
        <w:rPr>
          <w:rtl/>
        </w:rPr>
        <w:t xml:space="preserve">יבקרו </w:t>
      </w:r>
      <w:bookmarkStart w:id="3967" w:name="_ETM_Q7_571720"/>
      <w:bookmarkEnd w:id="3967"/>
      <w:r>
        <w:rPr>
          <w:rtl/>
        </w:rPr>
        <w:t>בחברון</w:t>
      </w:r>
      <w:r>
        <w:rPr>
          <w:rFonts w:hint="cs"/>
          <w:rtl/>
        </w:rPr>
        <w:t>,</w:t>
      </w:r>
      <w:bookmarkStart w:id="3968" w:name="_ETM_Q7_572710"/>
      <w:bookmarkEnd w:id="3968"/>
      <w:r>
        <w:rPr>
          <w:rFonts w:hint="cs"/>
          <w:rtl/>
        </w:rPr>
        <w:t xml:space="preserve"> </w:t>
      </w:r>
      <w:r>
        <w:rPr>
          <w:rtl/>
        </w:rPr>
        <w:t xml:space="preserve">אבל </w:t>
      </w:r>
      <w:bookmarkStart w:id="3969" w:name="_ETM_Q7_572950"/>
      <w:bookmarkEnd w:id="3969"/>
      <w:r>
        <w:rPr>
          <w:rtl/>
        </w:rPr>
        <w:t xml:space="preserve">כשמדינת </w:t>
      </w:r>
      <w:bookmarkStart w:id="3970" w:name="_ETM_Q7_573640"/>
      <w:bookmarkEnd w:id="3970"/>
      <w:r>
        <w:rPr>
          <w:rtl/>
        </w:rPr>
        <w:t xml:space="preserve">ישראל </w:t>
      </w:r>
      <w:bookmarkStart w:id="3971" w:name="_ETM_Q7_574210"/>
      <w:bookmarkEnd w:id="3971"/>
      <w:r>
        <w:rPr>
          <w:rtl/>
        </w:rPr>
        <w:t xml:space="preserve">מוותרת </w:t>
      </w:r>
      <w:bookmarkStart w:id="3972" w:name="_ETM_Q7_574810"/>
      <w:bookmarkEnd w:id="3972"/>
      <w:r>
        <w:rPr>
          <w:rtl/>
        </w:rPr>
        <w:t xml:space="preserve">על </w:t>
      </w:r>
      <w:bookmarkStart w:id="3973" w:name="_ETM_Q7_574930"/>
      <w:bookmarkEnd w:id="3973"/>
      <w:r>
        <w:rPr>
          <w:rtl/>
        </w:rPr>
        <w:t xml:space="preserve">סיורי </w:t>
      </w:r>
      <w:bookmarkStart w:id="3974" w:name="_ETM_Q7_575259"/>
      <w:bookmarkEnd w:id="3974"/>
      <w:r>
        <w:rPr>
          <w:rtl/>
        </w:rPr>
        <w:t xml:space="preserve">המורשת </w:t>
      </w:r>
      <w:bookmarkStart w:id="3975" w:name="_ETM_Q7_576130"/>
      <w:bookmarkEnd w:id="3975"/>
      <w:r>
        <w:rPr>
          <w:rtl/>
        </w:rPr>
        <w:t xml:space="preserve">בחצר </w:t>
      </w:r>
      <w:bookmarkStart w:id="3976" w:name="_ETM_Q7_576670"/>
      <w:bookmarkEnd w:id="3976"/>
      <w:r>
        <w:rPr>
          <w:rtl/>
        </w:rPr>
        <w:t xml:space="preserve">תל </w:t>
      </w:r>
      <w:bookmarkStart w:id="3977" w:name="_ETM_Q7_576880"/>
      <w:bookmarkEnd w:id="3977"/>
      <w:r>
        <w:rPr>
          <w:rtl/>
        </w:rPr>
        <w:t>חי</w:t>
      </w:r>
      <w:r>
        <w:rPr>
          <w:rFonts w:hint="cs"/>
          <w:rtl/>
        </w:rPr>
        <w:t xml:space="preserve"> </w:t>
      </w:r>
      <w:r>
        <w:rPr>
          <w:rFonts w:hint="eastAsia"/>
          <w:rtl/>
        </w:rPr>
        <w:t>–</w:t>
      </w:r>
      <w:r>
        <w:rPr>
          <w:rtl/>
        </w:rPr>
        <w:t xml:space="preserve"> </w:t>
      </w:r>
      <w:bookmarkStart w:id="3978" w:name="_ETM_Q7_577330"/>
      <w:bookmarkEnd w:id="3978"/>
      <w:r>
        <w:rPr>
          <w:rtl/>
        </w:rPr>
        <w:t xml:space="preserve">השבוע </w:t>
      </w:r>
      <w:bookmarkStart w:id="3979" w:name="_ETM_Q7_577779"/>
      <w:bookmarkEnd w:id="3979"/>
      <w:r>
        <w:rPr>
          <w:rtl/>
        </w:rPr>
        <w:t xml:space="preserve">זה </w:t>
      </w:r>
      <w:bookmarkStart w:id="3980" w:name="_ETM_Q7_577930"/>
      <w:bookmarkEnd w:id="3980"/>
      <w:r>
        <w:rPr>
          <w:rtl/>
        </w:rPr>
        <w:t xml:space="preserve">י"א </w:t>
      </w:r>
      <w:bookmarkStart w:id="3981" w:name="_ETM_Q7_578320"/>
      <w:bookmarkEnd w:id="3981"/>
      <w:r w:rsidR="00E45204">
        <w:rPr>
          <w:rFonts w:hint="cs"/>
          <w:rtl/>
        </w:rPr>
        <w:t>ב</w:t>
      </w:r>
      <w:r>
        <w:rPr>
          <w:rtl/>
        </w:rPr>
        <w:t>אדר</w:t>
      </w:r>
      <w:r>
        <w:rPr>
          <w:rFonts w:hint="cs"/>
          <w:rtl/>
        </w:rPr>
        <w:t>,</w:t>
      </w:r>
      <w:r>
        <w:rPr>
          <w:rtl/>
        </w:rPr>
        <w:t xml:space="preserve"> </w:t>
      </w:r>
      <w:bookmarkStart w:id="3982" w:name="_ETM_Q7_578620"/>
      <w:bookmarkEnd w:id="3982"/>
      <w:r>
        <w:rPr>
          <w:rtl/>
        </w:rPr>
        <w:t>א</w:t>
      </w:r>
      <w:r>
        <w:rPr>
          <w:rFonts w:hint="cs"/>
          <w:rtl/>
        </w:rPr>
        <w:t>ו</w:t>
      </w:r>
      <w:r>
        <w:rPr>
          <w:rtl/>
        </w:rPr>
        <w:t xml:space="preserve">מנם </w:t>
      </w:r>
      <w:bookmarkStart w:id="3983" w:name="_ETM_Q7_578890"/>
      <w:bookmarkEnd w:id="3983"/>
      <w:r>
        <w:rPr>
          <w:rtl/>
        </w:rPr>
        <w:t xml:space="preserve">אדר </w:t>
      </w:r>
      <w:bookmarkStart w:id="3984" w:name="_ETM_Q7_579159"/>
      <w:bookmarkEnd w:id="3984"/>
      <w:r>
        <w:rPr>
          <w:rtl/>
        </w:rPr>
        <w:t>א'</w:t>
      </w:r>
      <w:r>
        <w:rPr>
          <w:rFonts w:hint="cs"/>
          <w:rtl/>
        </w:rPr>
        <w:t xml:space="preserve"> </w:t>
      </w:r>
      <w:r>
        <w:rPr>
          <w:rFonts w:hint="eastAsia"/>
          <w:rtl/>
        </w:rPr>
        <w:t>–</w:t>
      </w:r>
      <w:r>
        <w:rPr>
          <w:rtl/>
        </w:rPr>
        <w:t xml:space="preserve"> </w:t>
      </w:r>
      <w:bookmarkStart w:id="3985" w:name="_ETM_Q7_579940"/>
      <w:bookmarkEnd w:id="3985"/>
      <w:r>
        <w:rPr>
          <w:rtl/>
        </w:rPr>
        <w:t xml:space="preserve">בגבעת </w:t>
      </w:r>
      <w:bookmarkStart w:id="3986" w:name="_ETM_Q7_580479"/>
      <w:bookmarkEnd w:id="3986"/>
      <w:r>
        <w:rPr>
          <w:rtl/>
        </w:rPr>
        <w:t xml:space="preserve">התחמושת </w:t>
      </w:r>
      <w:bookmarkStart w:id="3987" w:name="_ETM_Q7_581229"/>
      <w:bookmarkEnd w:id="3987"/>
      <w:r>
        <w:rPr>
          <w:rtl/>
        </w:rPr>
        <w:t xml:space="preserve">ובכותל </w:t>
      </w:r>
      <w:bookmarkStart w:id="3988" w:name="_ETM_Q7_581860"/>
      <w:bookmarkEnd w:id="3988"/>
      <w:r>
        <w:rPr>
          <w:rtl/>
        </w:rPr>
        <w:t>המערבי</w:t>
      </w:r>
      <w:r>
        <w:rPr>
          <w:rFonts w:hint="cs"/>
          <w:rtl/>
        </w:rPr>
        <w:t xml:space="preserve"> –</w:t>
      </w:r>
      <w:r>
        <w:rPr>
          <w:rtl/>
        </w:rPr>
        <w:t xml:space="preserve"> </w:t>
      </w:r>
      <w:bookmarkStart w:id="3989" w:name="_ETM_Q7_583579"/>
      <w:bookmarkEnd w:id="3989"/>
      <w:r>
        <w:rPr>
          <w:rtl/>
        </w:rPr>
        <w:t xml:space="preserve">הייתי </w:t>
      </w:r>
      <w:bookmarkStart w:id="3990" w:name="_ETM_Q7_583939"/>
      <w:bookmarkEnd w:id="3990"/>
      <w:r>
        <w:rPr>
          <w:rtl/>
        </w:rPr>
        <w:t xml:space="preserve">אולי </w:t>
      </w:r>
      <w:bookmarkStart w:id="3991" w:name="_ETM_Q7_584149"/>
      <w:bookmarkEnd w:id="3991"/>
      <w:r>
        <w:rPr>
          <w:rtl/>
        </w:rPr>
        <w:t xml:space="preserve">מציע </w:t>
      </w:r>
      <w:bookmarkStart w:id="3992" w:name="_ETM_Q7_584509"/>
      <w:bookmarkEnd w:id="3992"/>
      <w:r>
        <w:rPr>
          <w:rtl/>
        </w:rPr>
        <w:t xml:space="preserve">לבדוק </w:t>
      </w:r>
      <w:bookmarkStart w:id="3993" w:name="_ETM_Q7_584989"/>
      <w:bookmarkEnd w:id="3993"/>
      <w:r>
        <w:rPr>
          <w:rtl/>
        </w:rPr>
        <w:t xml:space="preserve">כמה </w:t>
      </w:r>
      <w:bookmarkStart w:id="3994" w:name="_ETM_Q7_585319"/>
      <w:bookmarkEnd w:id="3994"/>
      <w:r>
        <w:rPr>
          <w:rtl/>
        </w:rPr>
        <w:t xml:space="preserve">מהאנשים </w:t>
      </w:r>
      <w:bookmarkStart w:id="3995" w:name="_ETM_Q7_586310"/>
      <w:bookmarkEnd w:id="3995"/>
      <w:r>
        <w:rPr>
          <w:rtl/>
        </w:rPr>
        <w:t xml:space="preserve">שמתגייסים </w:t>
      </w:r>
      <w:bookmarkStart w:id="3996" w:name="_ETM_Q7_587119"/>
      <w:bookmarkEnd w:id="3996"/>
      <w:r>
        <w:rPr>
          <w:rtl/>
        </w:rPr>
        <w:t xml:space="preserve">היו </w:t>
      </w:r>
      <w:bookmarkStart w:id="3997" w:name="_ETM_Q7_587389"/>
      <w:bookmarkEnd w:id="3997"/>
      <w:r>
        <w:rPr>
          <w:rtl/>
        </w:rPr>
        <w:t xml:space="preserve">בירושלים </w:t>
      </w:r>
      <w:bookmarkStart w:id="3998" w:name="_ETM_Q7_588049"/>
      <w:bookmarkEnd w:id="3998"/>
      <w:r>
        <w:rPr>
          <w:rtl/>
        </w:rPr>
        <w:t xml:space="preserve">וכמה </w:t>
      </w:r>
      <w:bookmarkStart w:id="3999" w:name="_ETM_Q7_588439"/>
      <w:bookmarkEnd w:id="3999"/>
      <w:r>
        <w:rPr>
          <w:rtl/>
        </w:rPr>
        <w:t xml:space="preserve">ביקרו </w:t>
      </w:r>
      <w:bookmarkStart w:id="4000" w:name="_ETM_Q7_588859"/>
      <w:bookmarkEnd w:id="4000"/>
      <w:r>
        <w:rPr>
          <w:rtl/>
        </w:rPr>
        <w:t xml:space="preserve">בגבעת </w:t>
      </w:r>
      <w:bookmarkStart w:id="4001" w:name="_ETM_Q7_589310"/>
      <w:bookmarkEnd w:id="4001"/>
      <w:r>
        <w:rPr>
          <w:rtl/>
        </w:rPr>
        <w:t xml:space="preserve">התחמושת </w:t>
      </w:r>
      <w:bookmarkStart w:id="4002" w:name="_ETM_Q7_589819"/>
      <w:bookmarkEnd w:id="4002"/>
      <w:r>
        <w:rPr>
          <w:rtl/>
        </w:rPr>
        <w:t xml:space="preserve">וכמה </w:t>
      </w:r>
      <w:bookmarkStart w:id="4003" w:name="_ETM_Q7_590179"/>
      <w:bookmarkStart w:id="4004" w:name="_ETM_Q7_590239"/>
      <w:bookmarkEnd w:id="4003"/>
      <w:bookmarkEnd w:id="4004"/>
      <w:r>
        <w:rPr>
          <w:rtl/>
        </w:rPr>
        <w:t xml:space="preserve">יודעים </w:t>
      </w:r>
      <w:bookmarkStart w:id="4005" w:name="_ETM_Q7_590569"/>
      <w:bookmarkEnd w:id="4005"/>
      <w:r>
        <w:rPr>
          <w:rtl/>
        </w:rPr>
        <w:t xml:space="preserve">בכלל </w:t>
      </w:r>
      <w:bookmarkStart w:id="4006" w:name="_ETM_Q7_590869"/>
      <w:bookmarkEnd w:id="4006"/>
      <w:r>
        <w:rPr>
          <w:rtl/>
        </w:rPr>
        <w:t xml:space="preserve">מה </w:t>
      </w:r>
      <w:bookmarkStart w:id="4007" w:name="_ETM_Q7_591020"/>
      <w:bookmarkEnd w:id="4007"/>
      <w:r>
        <w:rPr>
          <w:rtl/>
        </w:rPr>
        <w:t xml:space="preserve">זה </w:t>
      </w:r>
      <w:bookmarkStart w:id="4008" w:name="_ETM_Q7_591139"/>
      <w:bookmarkEnd w:id="4008"/>
      <w:r>
        <w:rPr>
          <w:rtl/>
        </w:rPr>
        <w:t>ח</w:t>
      </w:r>
      <w:r>
        <w:rPr>
          <w:rFonts w:hint="cs"/>
          <w:rtl/>
        </w:rPr>
        <w:t xml:space="preserve">צר תל חי. </w:t>
      </w:r>
      <w:bookmarkStart w:id="4009" w:name="_ETM_Q7_591649"/>
      <w:bookmarkStart w:id="4010" w:name="_ETM_Q7_592610"/>
      <w:bookmarkEnd w:id="4009"/>
      <w:bookmarkEnd w:id="4010"/>
      <w:r>
        <w:rPr>
          <w:rtl/>
        </w:rPr>
        <w:t xml:space="preserve">במקום </w:t>
      </w:r>
      <w:bookmarkStart w:id="4011" w:name="_ETM_Q7_593240"/>
      <w:bookmarkEnd w:id="4011"/>
      <w:r>
        <w:rPr>
          <w:rtl/>
        </w:rPr>
        <w:t xml:space="preserve">זה </w:t>
      </w:r>
      <w:bookmarkStart w:id="4012" w:name="_ETM_Q7_593360"/>
      <w:bookmarkEnd w:id="4012"/>
      <w:r>
        <w:rPr>
          <w:rtl/>
        </w:rPr>
        <w:t xml:space="preserve">מתנהל </w:t>
      </w:r>
      <w:bookmarkStart w:id="4013" w:name="_ETM_Q7_593750"/>
      <w:bookmarkEnd w:id="4013"/>
      <w:r>
        <w:rPr>
          <w:rtl/>
        </w:rPr>
        <w:t xml:space="preserve">שיח </w:t>
      </w:r>
      <w:bookmarkStart w:id="4014" w:name="_ETM_Q7_594050"/>
      <w:bookmarkEnd w:id="4014"/>
      <w:r>
        <w:rPr>
          <w:rtl/>
        </w:rPr>
        <w:t xml:space="preserve">פרוגרסיבי </w:t>
      </w:r>
      <w:bookmarkStart w:id="4015" w:name="_ETM_Q7_595110"/>
      <w:bookmarkEnd w:id="4015"/>
      <w:r>
        <w:rPr>
          <w:rtl/>
        </w:rPr>
        <w:t xml:space="preserve">שאותו </w:t>
      </w:r>
      <w:bookmarkStart w:id="4016" w:name="_ETM_Q7_595620"/>
      <w:bookmarkStart w:id="4017" w:name="_ETM_Q7_596070"/>
      <w:bookmarkEnd w:id="4016"/>
      <w:bookmarkEnd w:id="4017"/>
      <w:r>
        <w:rPr>
          <w:rtl/>
        </w:rPr>
        <w:t xml:space="preserve">מובילים </w:t>
      </w:r>
      <w:bookmarkStart w:id="4018" w:name="_ETM_Q7_596490"/>
      <w:bookmarkEnd w:id="4018"/>
      <w:r>
        <w:rPr>
          <w:rtl/>
        </w:rPr>
        <w:t xml:space="preserve">שוברים </w:t>
      </w:r>
      <w:bookmarkStart w:id="4019" w:name="_ETM_Q7_596880"/>
      <w:bookmarkEnd w:id="4019"/>
      <w:r>
        <w:rPr>
          <w:rtl/>
        </w:rPr>
        <w:t xml:space="preserve">שתיקה </w:t>
      </w:r>
      <w:bookmarkStart w:id="4020" w:name="_ETM_Q7_597360"/>
      <w:bookmarkEnd w:id="4020"/>
      <w:r>
        <w:rPr>
          <w:rtl/>
        </w:rPr>
        <w:t xml:space="preserve">וארגונים </w:t>
      </w:r>
      <w:bookmarkStart w:id="4021" w:name="_ETM_Q7_597900"/>
      <w:bookmarkEnd w:id="4021"/>
      <w:r>
        <w:rPr>
          <w:rtl/>
        </w:rPr>
        <w:t>כדמותם</w:t>
      </w:r>
      <w:r>
        <w:rPr>
          <w:rFonts w:hint="cs"/>
          <w:rtl/>
        </w:rPr>
        <w:t>,</w:t>
      </w:r>
      <w:r>
        <w:rPr>
          <w:rtl/>
        </w:rPr>
        <w:t xml:space="preserve"> </w:t>
      </w:r>
      <w:bookmarkStart w:id="4022" w:name="_ETM_Q7_598899"/>
      <w:bookmarkEnd w:id="4022"/>
      <w:r>
        <w:rPr>
          <w:rtl/>
        </w:rPr>
        <w:t xml:space="preserve">אז </w:t>
      </w:r>
      <w:bookmarkStart w:id="4023" w:name="_ETM_Q7_599200"/>
      <w:bookmarkEnd w:id="4023"/>
      <w:r>
        <w:rPr>
          <w:rtl/>
        </w:rPr>
        <w:t xml:space="preserve">הרגש </w:t>
      </w:r>
      <w:bookmarkStart w:id="4024" w:name="_ETM_Q7_599589"/>
      <w:bookmarkEnd w:id="4024"/>
      <w:r>
        <w:rPr>
          <w:rtl/>
        </w:rPr>
        <w:t xml:space="preserve">הטוב </w:t>
      </w:r>
      <w:bookmarkStart w:id="4025" w:name="_ETM_Q7_600070"/>
      <w:bookmarkEnd w:id="4025"/>
      <w:r>
        <w:rPr>
          <w:rtl/>
        </w:rPr>
        <w:t>והבריא</w:t>
      </w:r>
      <w:r>
        <w:rPr>
          <w:rFonts w:hint="cs"/>
          <w:rtl/>
        </w:rPr>
        <w:t>,</w:t>
      </w:r>
      <w:r>
        <w:rPr>
          <w:rtl/>
        </w:rPr>
        <w:t xml:space="preserve"> </w:t>
      </w:r>
      <w:bookmarkStart w:id="4026" w:name="_ETM_Q7_600850"/>
      <w:bookmarkEnd w:id="4026"/>
      <w:r>
        <w:rPr>
          <w:rtl/>
        </w:rPr>
        <w:t>הישראלי</w:t>
      </w:r>
      <w:r w:rsidR="00E45204">
        <w:rPr>
          <w:rFonts w:hint="cs"/>
          <w:rtl/>
        </w:rPr>
        <w:t>,</w:t>
      </w:r>
      <w:r>
        <w:rPr>
          <w:rtl/>
        </w:rPr>
        <w:t xml:space="preserve"> </w:t>
      </w:r>
      <w:bookmarkStart w:id="4027" w:name="_ETM_Q7_602339"/>
      <w:bookmarkEnd w:id="4027"/>
      <w:r>
        <w:rPr>
          <w:rtl/>
        </w:rPr>
        <w:t xml:space="preserve">זה </w:t>
      </w:r>
      <w:bookmarkStart w:id="4028" w:name="_ETM_Q7_602579"/>
      <w:bookmarkEnd w:id="4028"/>
      <w:r>
        <w:rPr>
          <w:rtl/>
        </w:rPr>
        <w:t xml:space="preserve">עם </w:t>
      </w:r>
      <w:bookmarkStart w:id="4029" w:name="_ETM_Q7_602729"/>
      <w:bookmarkEnd w:id="4029"/>
      <w:r>
        <w:rPr>
          <w:rtl/>
        </w:rPr>
        <w:t xml:space="preserve">הנתינה </w:t>
      </w:r>
      <w:bookmarkStart w:id="4030" w:name="_ETM_Q7_603719"/>
      <w:bookmarkEnd w:id="4030"/>
      <w:r>
        <w:rPr>
          <w:rtl/>
        </w:rPr>
        <w:t xml:space="preserve">והרצון </w:t>
      </w:r>
      <w:bookmarkStart w:id="4031" w:name="_ETM_Q7_604349"/>
      <w:bookmarkEnd w:id="4031"/>
      <w:r>
        <w:rPr>
          <w:rtl/>
        </w:rPr>
        <w:t>להקרי</w:t>
      </w:r>
      <w:r>
        <w:rPr>
          <w:rFonts w:hint="cs"/>
          <w:rtl/>
        </w:rPr>
        <w:t>ב</w:t>
      </w:r>
      <w:r>
        <w:rPr>
          <w:rtl/>
        </w:rPr>
        <w:t xml:space="preserve"> </w:t>
      </w:r>
      <w:bookmarkStart w:id="4032" w:name="_ETM_Q7_604919"/>
      <w:bookmarkEnd w:id="4032"/>
      <w:r>
        <w:rPr>
          <w:rtl/>
        </w:rPr>
        <w:t xml:space="preserve">והאכפתיות </w:t>
      </w:r>
      <w:bookmarkStart w:id="4033" w:name="_ETM_Q7_605909"/>
      <w:bookmarkEnd w:id="4033"/>
      <w:r>
        <w:rPr>
          <w:rtl/>
        </w:rPr>
        <w:t>והסולידריות</w:t>
      </w:r>
      <w:r w:rsidR="00E45204">
        <w:rPr>
          <w:rFonts w:hint="cs"/>
          <w:rtl/>
        </w:rPr>
        <w:t>,</w:t>
      </w:r>
      <w:r>
        <w:rPr>
          <w:rtl/>
        </w:rPr>
        <w:t xml:space="preserve"> </w:t>
      </w:r>
      <w:bookmarkStart w:id="4034" w:name="_ETM_Q7_606839"/>
      <w:bookmarkEnd w:id="4034"/>
      <w:r>
        <w:rPr>
          <w:rtl/>
        </w:rPr>
        <w:t>כל</w:t>
      </w:r>
      <w:bookmarkStart w:id="4035" w:name="_ETM_Q7_607169"/>
      <w:bookmarkEnd w:id="4035"/>
      <w:r>
        <w:rPr>
          <w:rFonts w:hint="cs"/>
          <w:rtl/>
        </w:rPr>
        <w:t>-</w:t>
      </w:r>
      <w:r>
        <w:rPr>
          <w:rtl/>
        </w:rPr>
        <w:t xml:space="preserve">כולו </w:t>
      </w:r>
      <w:bookmarkStart w:id="4036" w:name="_ETM_Q7_607439"/>
      <w:bookmarkEnd w:id="4036"/>
      <w:r>
        <w:rPr>
          <w:rtl/>
        </w:rPr>
        <w:t>נפגע</w:t>
      </w:r>
      <w:r>
        <w:rPr>
          <w:rFonts w:hint="cs"/>
          <w:rtl/>
        </w:rPr>
        <w:t>.</w:t>
      </w:r>
    </w:p>
    <w:p w:rsidR="00CE5072" w:rsidRDefault="00CE5072" w:rsidP="008925B7">
      <w:pPr>
        <w:rPr>
          <w:rtl/>
        </w:rPr>
      </w:pPr>
    </w:p>
    <w:p w:rsidR="00CE5072" w:rsidRDefault="00CE5072" w:rsidP="00523680">
      <w:pPr>
        <w:rPr>
          <w:rtl/>
        </w:rPr>
      </w:pPr>
      <w:bookmarkStart w:id="4037" w:name="_ETM_Q7_610000"/>
      <w:bookmarkStart w:id="4038" w:name="_ETM_Q7_612140"/>
      <w:bookmarkEnd w:id="4037"/>
      <w:bookmarkEnd w:id="4038"/>
      <w:r>
        <w:rPr>
          <w:rtl/>
        </w:rPr>
        <w:t xml:space="preserve">אני </w:t>
      </w:r>
      <w:bookmarkStart w:id="4039" w:name="_ETM_Q7_612349"/>
      <w:bookmarkEnd w:id="4039"/>
      <w:r>
        <w:rPr>
          <w:rtl/>
        </w:rPr>
        <w:t xml:space="preserve">חושב </w:t>
      </w:r>
      <w:bookmarkStart w:id="4040" w:name="_ETM_Q7_613250"/>
      <w:bookmarkEnd w:id="4040"/>
      <w:r>
        <w:rPr>
          <w:rtl/>
        </w:rPr>
        <w:t xml:space="preserve">שיש </w:t>
      </w:r>
      <w:bookmarkStart w:id="4041" w:name="_ETM_Q7_613520"/>
      <w:bookmarkEnd w:id="4041"/>
      <w:r>
        <w:rPr>
          <w:rtl/>
        </w:rPr>
        <w:t xml:space="preserve">כמה </w:t>
      </w:r>
      <w:bookmarkStart w:id="4042" w:name="_ETM_Q7_613790"/>
      <w:bookmarkEnd w:id="4042"/>
      <w:r>
        <w:rPr>
          <w:rtl/>
        </w:rPr>
        <w:t xml:space="preserve">דברים </w:t>
      </w:r>
      <w:bookmarkStart w:id="4043" w:name="_ETM_Q7_614390"/>
      <w:bookmarkEnd w:id="4043"/>
      <w:r>
        <w:rPr>
          <w:rtl/>
        </w:rPr>
        <w:t xml:space="preserve">שצריך </w:t>
      </w:r>
      <w:bookmarkStart w:id="4044" w:name="_ETM_Q7_614870"/>
      <w:bookmarkEnd w:id="4044"/>
      <w:r>
        <w:rPr>
          <w:rtl/>
        </w:rPr>
        <w:t xml:space="preserve">לשמר </w:t>
      </w:r>
      <w:bookmarkStart w:id="4045" w:name="_ETM_Q7_615319"/>
      <w:bookmarkEnd w:id="4045"/>
      <w:r>
        <w:rPr>
          <w:rtl/>
        </w:rPr>
        <w:t xml:space="preserve">אותם </w:t>
      </w:r>
      <w:bookmarkStart w:id="4046" w:name="_ETM_Q7_617320"/>
      <w:bookmarkEnd w:id="4046"/>
      <w:r>
        <w:rPr>
          <w:rFonts w:hint="cs"/>
          <w:rtl/>
        </w:rPr>
        <w:t xml:space="preserve">– </w:t>
      </w:r>
      <w:r>
        <w:rPr>
          <w:rtl/>
        </w:rPr>
        <w:t xml:space="preserve">בהירות </w:t>
      </w:r>
      <w:bookmarkStart w:id="4047" w:name="_ETM_Q7_618790"/>
      <w:bookmarkEnd w:id="4047"/>
      <w:r>
        <w:rPr>
          <w:rtl/>
        </w:rPr>
        <w:t xml:space="preserve">למה </w:t>
      </w:r>
      <w:bookmarkStart w:id="4048" w:name="_ETM_Q7_619329"/>
      <w:bookmarkEnd w:id="4048"/>
      <w:r>
        <w:rPr>
          <w:rtl/>
        </w:rPr>
        <w:t xml:space="preserve">אנחנו </w:t>
      </w:r>
      <w:bookmarkStart w:id="4049" w:name="_ETM_Q7_619659"/>
      <w:bookmarkEnd w:id="4049"/>
      <w:r>
        <w:rPr>
          <w:rFonts w:hint="cs"/>
          <w:rtl/>
        </w:rPr>
        <w:t>כאן,</w:t>
      </w:r>
      <w:r>
        <w:rPr>
          <w:rtl/>
        </w:rPr>
        <w:t xml:space="preserve"> </w:t>
      </w:r>
      <w:bookmarkStart w:id="4050" w:name="_ETM_Q7_620650"/>
      <w:bookmarkEnd w:id="4050"/>
      <w:r>
        <w:rPr>
          <w:rtl/>
        </w:rPr>
        <w:t xml:space="preserve">עקביות </w:t>
      </w:r>
      <w:bookmarkStart w:id="4051" w:name="_ETM_Q7_621879"/>
      <w:bookmarkEnd w:id="4051"/>
      <w:r>
        <w:rPr>
          <w:rtl/>
        </w:rPr>
        <w:t xml:space="preserve">במסרים </w:t>
      </w:r>
      <w:bookmarkStart w:id="4052" w:name="_ETM_Q7_622599"/>
      <w:bookmarkEnd w:id="4052"/>
      <w:r>
        <w:rPr>
          <w:rtl/>
        </w:rPr>
        <w:t>שלנו</w:t>
      </w:r>
      <w:r>
        <w:rPr>
          <w:rFonts w:hint="cs"/>
          <w:rtl/>
        </w:rPr>
        <w:t>.</w:t>
      </w:r>
      <w:r>
        <w:rPr>
          <w:rtl/>
        </w:rPr>
        <w:t xml:space="preserve"> </w:t>
      </w:r>
      <w:bookmarkStart w:id="4053" w:name="_ETM_Q7_624420"/>
      <w:bookmarkEnd w:id="4053"/>
      <w:r>
        <w:rPr>
          <w:rtl/>
        </w:rPr>
        <w:t xml:space="preserve">לא </w:t>
      </w:r>
      <w:bookmarkStart w:id="4054" w:name="_ETM_Q7_625020"/>
      <w:bookmarkEnd w:id="4054"/>
      <w:r>
        <w:rPr>
          <w:rtl/>
        </w:rPr>
        <w:t xml:space="preserve">הייתי </w:t>
      </w:r>
      <w:bookmarkStart w:id="4055" w:name="_ETM_Q7_625380"/>
      <w:bookmarkEnd w:id="4055"/>
      <w:r>
        <w:rPr>
          <w:rtl/>
        </w:rPr>
        <w:t xml:space="preserve">מתעלם </w:t>
      </w:r>
      <w:bookmarkStart w:id="4056" w:name="_ETM_Q7_626460"/>
      <w:bookmarkEnd w:id="4056"/>
      <w:r>
        <w:rPr>
          <w:rtl/>
        </w:rPr>
        <w:t xml:space="preserve">מהנושא </w:t>
      </w:r>
      <w:bookmarkStart w:id="4057" w:name="_ETM_Q7_627030"/>
      <w:bookmarkEnd w:id="4057"/>
      <w:r>
        <w:rPr>
          <w:rtl/>
        </w:rPr>
        <w:t>הרגשי</w:t>
      </w:r>
      <w:r>
        <w:rPr>
          <w:rFonts w:hint="cs"/>
          <w:rtl/>
        </w:rPr>
        <w:t>,</w:t>
      </w:r>
      <w:r>
        <w:rPr>
          <w:rtl/>
        </w:rPr>
        <w:t xml:space="preserve"> </w:t>
      </w:r>
      <w:bookmarkStart w:id="4058" w:name="_ETM_Q7_628480"/>
      <w:bookmarkEnd w:id="4058"/>
      <w:r>
        <w:rPr>
          <w:rtl/>
        </w:rPr>
        <w:t xml:space="preserve">מהנושא </w:t>
      </w:r>
      <w:bookmarkStart w:id="4059" w:name="_ETM_Q7_629020"/>
      <w:bookmarkEnd w:id="4059"/>
      <w:r>
        <w:rPr>
          <w:rtl/>
        </w:rPr>
        <w:t>החווייתי</w:t>
      </w:r>
      <w:r>
        <w:rPr>
          <w:rFonts w:hint="cs"/>
          <w:rtl/>
        </w:rPr>
        <w:t>,</w:t>
      </w:r>
      <w:r>
        <w:rPr>
          <w:rtl/>
        </w:rPr>
        <w:t xml:space="preserve"> </w:t>
      </w:r>
      <w:bookmarkStart w:id="4060" w:name="_ETM_Q7_630400"/>
      <w:bookmarkEnd w:id="4060"/>
      <w:r>
        <w:rPr>
          <w:rtl/>
        </w:rPr>
        <w:t xml:space="preserve">כי </w:t>
      </w:r>
      <w:bookmarkStart w:id="4061" w:name="_ETM_Q7_630610"/>
      <w:bookmarkEnd w:id="4061"/>
      <w:r>
        <w:rPr>
          <w:rtl/>
        </w:rPr>
        <w:t xml:space="preserve">בסוף </w:t>
      </w:r>
      <w:bookmarkStart w:id="4062" w:name="_ETM_Q7_631000"/>
      <w:bookmarkStart w:id="4063" w:name="_ETM_Q7_631330"/>
      <w:bookmarkEnd w:id="4062"/>
      <w:bookmarkEnd w:id="4063"/>
      <w:r>
        <w:rPr>
          <w:rtl/>
        </w:rPr>
        <w:t xml:space="preserve">בסוף </w:t>
      </w:r>
      <w:bookmarkStart w:id="4064" w:name="_ETM_Q7_632350"/>
      <w:bookmarkEnd w:id="4064"/>
      <w:r>
        <w:rPr>
          <w:rtl/>
        </w:rPr>
        <w:t xml:space="preserve">כולנו </w:t>
      </w:r>
      <w:bookmarkStart w:id="4065" w:name="_ETM_Q7_632800"/>
      <w:bookmarkEnd w:id="4065"/>
      <w:r>
        <w:rPr>
          <w:rtl/>
        </w:rPr>
        <w:t xml:space="preserve">יודעים </w:t>
      </w:r>
      <w:bookmarkStart w:id="4066" w:name="_ETM_Q7_633590"/>
      <w:bookmarkEnd w:id="4066"/>
      <w:r>
        <w:rPr>
          <w:rtl/>
        </w:rPr>
        <w:t xml:space="preserve">שזה </w:t>
      </w:r>
      <w:bookmarkStart w:id="4067" w:name="_ETM_Q7_633920"/>
      <w:bookmarkEnd w:id="4067"/>
      <w:r>
        <w:rPr>
          <w:rtl/>
        </w:rPr>
        <w:t xml:space="preserve">הדבר </w:t>
      </w:r>
      <w:bookmarkStart w:id="4068" w:name="_ETM_Q7_634459"/>
      <w:bookmarkEnd w:id="4068"/>
      <w:r>
        <w:rPr>
          <w:rtl/>
        </w:rPr>
        <w:t xml:space="preserve">שמניע </w:t>
      </w:r>
      <w:bookmarkStart w:id="4069" w:name="_ETM_Q7_635150"/>
      <w:bookmarkEnd w:id="4069"/>
      <w:r>
        <w:rPr>
          <w:rtl/>
        </w:rPr>
        <w:t xml:space="preserve">את </w:t>
      </w:r>
      <w:bookmarkStart w:id="4070" w:name="_ETM_Q7_635330"/>
      <w:bookmarkEnd w:id="4070"/>
      <w:r>
        <w:rPr>
          <w:rtl/>
        </w:rPr>
        <w:t xml:space="preserve">האדם </w:t>
      </w:r>
      <w:bookmarkStart w:id="4071" w:name="_ETM_Q7_635750"/>
      <w:bookmarkEnd w:id="4071"/>
      <w:r>
        <w:rPr>
          <w:rtl/>
        </w:rPr>
        <w:t>לפעול</w:t>
      </w:r>
      <w:r>
        <w:rPr>
          <w:rFonts w:hint="cs"/>
          <w:rtl/>
        </w:rPr>
        <w:t>;</w:t>
      </w:r>
      <w:r>
        <w:rPr>
          <w:rtl/>
        </w:rPr>
        <w:t xml:space="preserve"> </w:t>
      </w:r>
      <w:bookmarkStart w:id="4072" w:name="_ETM_Q7_636560"/>
      <w:bookmarkEnd w:id="4072"/>
      <w:r>
        <w:rPr>
          <w:rtl/>
        </w:rPr>
        <w:t xml:space="preserve">זה </w:t>
      </w:r>
      <w:bookmarkStart w:id="4073" w:name="_ETM_Q7_636769"/>
      <w:bookmarkEnd w:id="4073"/>
      <w:r>
        <w:rPr>
          <w:rtl/>
        </w:rPr>
        <w:t xml:space="preserve">מה </w:t>
      </w:r>
      <w:bookmarkStart w:id="4074" w:name="_ETM_Q7_636920"/>
      <w:bookmarkEnd w:id="4074"/>
      <w:r>
        <w:rPr>
          <w:rtl/>
        </w:rPr>
        <w:t xml:space="preserve">שמניע </w:t>
      </w:r>
      <w:bookmarkStart w:id="4075" w:name="_ETM_Q7_637430"/>
      <w:bookmarkEnd w:id="4075"/>
      <w:r>
        <w:rPr>
          <w:rtl/>
        </w:rPr>
        <w:t xml:space="preserve">את </w:t>
      </w:r>
      <w:bookmarkStart w:id="4076" w:name="_ETM_Q7_637580"/>
      <w:bookmarkEnd w:id="4076"/>
      <w:r>
        <w:rPr>
          <w:rtl/>
        </w:rPr>
        <w:t xml:space="preserve">האדם </w:t>
      </w:r>
      <w:bookmarkStart w:id="4077" w:name="_ETM_Q7_638330"/>
      <w:bookmarkEnd w:id="4077"/>
      <w:r>
        <w:rPr>
          <w:rtl/>
        </w:rPr>
        <w:t xml:space="preserve">ברגעים </w:t>
      </w:r>
      <w:bookmarkStart w:id="4078" w:name="_ETM_Q7_638900"/>
      <w:bookmarkEnd w:id="4078"/>
      <w:r>
        <w:rPr>
          <w:rtl/>
        </w:rPr>
        <w:t xml:space="preserve">הקריטיים </w:t>
      </w:r>
      <w:bookmarkStart w:id="4079" w:name="_ETM_Q7_639410"/>
      <w:bookmarkEnd w:id="4079"/>
      <w:r>
        <w:rPr>
          <w:rtl/>
        </w:rPr>
        <w:t xml:space="preserve">והדרמטיים </w:t>
      </w:r>
      <w:bookmarkStart w:id="4080" w:name="_ETM_Q7_640099"/>
      <w:bookmarkEnd w:id="4080"/>
      <w:r>
        <w:rPr>
          <w:rtl/>
        </w:rPr>
        <w:t xml:space="preserve">ובכלל </w:t>
      </w:r>
      <w:bookmarkStart w:id="4081" w:name="_ETM_Q7_640670"/>
      <w:bookmarkEnd w:id="4081"/>
      <w:r>
        <w:rPr>
          <w:rtl/>
        </w:rPr>
        <w:t xml:space="preserve">מניע </w:t>
      </w:r>
      <w:bookmarkStart w:id="4082" w:name="_ETM_Q7_640970"/>
      <w:bookmarkEnd w:id="4082"/>
      <w:r>
        <w:rPr>
          <w:rtl/>
        </w:rPr>
        <w:t xml:space="preserve">אותו </w:t>
      </w:r>
      <w:bookmarkStart w:id="4083" w:name="_ETM_Q7_641180"/>
      <w:bookmarkEnd w:id="4083"/>
      <w:r>
        <w:rPr>
          <w:rtl/>
        </w:rPr>
        <w:t>לפעולה</w:t>
      </w:r>
      <w:r>
        <w:rPr>
          <w:rFonts w:hint="cs"/>
          <w:rtl/>
        </w:rPr>
        <w:t>.</w:t>
      </w:r>
      <w:bookmarkStart w:id="4084" w:name="_ETM_Q7_642000"/>
      <w:bookmarkStart w:id="4085" w:name="_ETM_Q7_643000"/>
      <w:bookmarkStart w:id="4086" w:name="_ETM_Q7_642379"/>
      <w:bookmarkEnd w:id="4084"/>
      <w:bookmarkEnd w:id="4085"/>
      <w:bookmarkEnd w:id="4086"/>
      <w:r>
        <w:rPr>
          <w:rFonts w:hint="cs"/>
          <w:rtl/>
        </w:rPr>
        <w:t xml:space="preserve"> </w:t>
      </w:r>
      <w:r>
        <w:rPr>
          <w:rtl/>
        </w:rPr>
        <w:t xml:space="preserve">יש </w:t>
      </w:r>
      <w:bookmarkStart w:id="4087" w:name="_ETM_Q7_642590"/>
      <w:bookmarkEnd w:id="4087"/>
      <w:r>
        <w:rPr>
          <w:rtl/>
        </w:rPr>
        <w:t xml:space="preserve">לנו </w:t>
      </w:r>
      <w:bookmarkStart w:id="4088" w:name="_ETM_Q7_642859"/>
      <w:bookmarkEnd w:id="4088"/>
      <w:r>
        <w:rPr>
          <w:rtl/>
        </w:rPr>
        <w:t>נטייה</w:t>
      </w:r>
      <w:r>
        <w:rPr>
          <w:rFonts w:hint="cs"/>
          <w:rtl/>
        </w:rPr>
        <w:t>,</w:t>
      </w:r>
      <w:r>
        <w:rPr>
          <w:rtl/>
        </w:rPr>
        <w:t xml:space="preserve"> </w:t>
      </w:r>
      <w:bookmarkStart w:id="4089" w:name="_ETM_Q7_643850"/>
      <w:bookmarkEnd w:id="4089"/>
      <w:r>
        <w:rPr>
          <w:rtl/>
        </w:rPr>
        <w:t xml:space="preserve">בשם </w:t>
      </w:r>
      <w:bookmarkStart w:id="4090" w:name="_ETM_Q7_644180"/>
      <w:bookmarkEnd w:id="4090"/>
      <w:r>
        <w:rPr>
          <w:rtl/>
        </w:rPr>
        <w:t xml:space="preserve">השיח </w:t>
      </w:r>
      <w:bookmarkStart w:id="4091" w:name="_ETM_Q7_644600"/>
      <w:bookmarkEnd w:id="4091"/>
      <w:r>
        <w:rPr>
          <w:rtl/>
        </w:rPr>
        <w:t xml:space="preserve">האינטלקטואלי </w:t>
      </w:r>
      <w:bookmarkStart w:id="4092" w:name="_ETM_Q7_645860"/>
      <w:bookmarkEnd w:id="4092"/>
      <w:r>
        <w:rPr>
          <w:rFonts w:hint="cs"/>
          <w:rtl/>
        </w:rPr>
        <w:t xml:space="preserve">– </w:t>
      </w:r>
      <w:bookmarkStart w:id="4093" w:name="_ETM_Q7_649622"/>
      <w:bookmarkEnd w:id="4093"/>
      <w:r>
        <w:rPr>
          <w:rtl/>
        </w:rPr>
        <w:t>שפי</w:t>
      </w:r>
      <w:r>
        <w:rPr>
          <w:rFonts w:hint="cs"/>
          <w:rtl/>
        </w:rPr>
        <w:t>תח</w:t>
      </w:r>
      <w:r>
        <w:rPr>
          <w:rtl/>
        </w:rPr>
        <w:t xml:space="preserve">נו </w:t>
      </w:r>
      <w:bookmarkStart w:id="4094" w:name="_ETM_Q7_646610"/>
      <w:bookmarkEnd w:id="4094"/>
      <w:r>
        <w:rPr>
          <w:rtl/>
        </w:rPr>
        <w:t>אותו</w:t>
      </w:r>
      <w:r>
        <w:rPr>
          <w:rFonts w:hint="cs"/>
          <w:rtl/>
        </w:rPr>
        <w:t>,</w:t>
      </w:r>
      <w:r>
        <w:rPr>
          <w:rtl/>
        </w:rPr>
        <w:t xml:space="preserve"> </w:t>
      </w:r>
      <w:bookmarkStart w:id="4095" w:name="_ETM_Q7_646820"/>
      <w:bookmarkEnd w:id="4095"/>
      <w:r>
        <w:rPr>
          <w:rtl/>
        </w:rPr>
        <w:t xml:space="preserve">וטוב </w:t>
      </w:r>
      <w:bookmarkStart w:id="4096" w:name="_ETM_Q7_647270"/>
      <w:bookmarkEnd w:id="4096"/>
      <w:r>
        <w:rPr>
          <w:rtl/>
        </w:rPr>
        <w:t xml:space="preserve">אולי </w:t>
      </w:r>
      <w:bookmarkStart w:id="4097" w:name="_ETM_Q7_647480"/>
      <w:bookmarkEnd w:id="4097"/>
      <w:r>
        <w:rPr>
          <w:rtl/>
        </w:rPr>
        <w:t xml:space="preserve">שהוא </w:t>
      </w:r>
      <w:bookmarkStart w:id="4098" w:name="_ETM_Q7_647690"/>
      <w:bookmarkEnd w:id="4098"/>
      <w:r>
        <w:rPr>
          <w:rtl/>
        </w:rPr>
        <w:t>מתפתח</w:t>
      </w:r>
      <w:r>
        <w:rPr>
          <w:rFonts w:hint="cs"/>
          <w:rtl/>
        </w:rPr>
        <w:t xml:space="preserve"> –</w:t>
      </w:r>
      <w:r>
        <w:rPr>
          <w:rtl/>
        </w:rPr>
        <w:t xml:space="preserve"> </w:t>
      </w:r>
      <w:bookmarkStart w:id="4099" w:name="_ETM_Q7_648710"/>
      <w:bookmarkEnd w:id="4099"/>
      <w:r>
        <w:rPr>
          <w:rtl/>
        </w:rPr>
        <w:t xml:space="preserve">לזלזל </w:t>
      </w:r>
      <w:bookmarkStart w:id="4100" w:name="_ETM_Q7_649580"/>
      <w:bookmarkEnd w:id="4100"/>
      <w:r>
        <w:rPr>
          <w:rtl/>
        </w:rPr>
        <w:t xml:space="preserve">בכל </w:t>
      </w:r>
      <w:bookmarkStart w:id="4101" w:name="_ETM_Q7_649880"/>
      <w:bookmarkEnd w:id="4101"/>
      <w:r>
        <w:rPr>
          <w:rtl/>
        </w:rPr>
        <w:t xml:space="preserve">הנושאים </w:t>
      </w:r>
      <w:bookmarkStart w:id="4102" w:name="_ETM_Q7_650330"/>
      <w:bookmarkEnd w:id="4102"/>
      <w:r>
        <w:rPr>
          <w:rtl/>
        </w:rPr>
        <w:t xml:space="preserve">האלה </w:t>
      </w:r>
      <w:bookmarkStart w:id="4103" w:name="_ETM_Q7_650810"/>
      <w:bookmarkEnd w:id="4103"/>
      <w:r>
        <w:rPr>
          <w:rFonts w:hint="cs"/>
          <w:rtl/>
        </w:rPr>
        <w:t xml:space="preserve">– </w:t>
      </w:r>
      <w:r>
        <w:rPr>
          <w:rtl/>
        </w:rPr>
        <w:t xml:space="preserve">לזלזל </w:t>
      </w:r>
      <w:bookmarkStart w:id="4104" w:name="_ETM_Q7_651590"/>
      <w:bookmarkEnd w:id="4104"/>
      <w:r>
        <w:rPr>
          <w:rtl/>
        </w:rPr>
        <w:t xml:space="preserve">ברגש </w:t>
      </w:r>
      <w:bookmarkStart w:id="4105" w:name="_ETM_Q7_652070"/>
      <w:bookmarkEnd w:id="4105"/>
      <w:r>
        <w:rPr>
          <w:rtl/>
        </w:rPr>
        <w:t>הלאומי</w:t>
      </w:r>
      <w:r>
        <w:rPr>
          <w:rFonts w:hint="cs"/>
          <w:rtl/>
        </w:rPr>
        <w:t>,</w:t>
      </w:r>
      <w:r>
        <w:rPr>
          <w:rtl/>
        </w:rPr>
        <w:t xml:space="preserve"> </w:t>
      </w:r>
      <w:bookmarkStart w:id="4106" w:name="_ETM_Q7_652900"/>
      <w:bookmarkEnd w:id="4106"/>
      <w:r>
        <w:rPr>
          <w:rtl/>
        </w:rPr>
        <w:t xml:space="preserve">לזלזל </w:t>
      </w:r>
      <w:bookmarkStart w:id="4107" w:name="_ETM_Q7_653770"/>
      <w:bookmarkEnd w:id="4107"/>
      <w:r>
        <w:rPr>
          <w:rtl/>
        </w:rPr>
        <w:t xml:space="preserve">בערכים </w:t>
      </w:r>
      <w:bookmarkStart w:id="4108" w:name="_ETM_Q7_654490"/>
      <w:bookmarkEnd w:id="4108"/>
      <w:r>
        <w:rPr>
          <w:rtl/>
        </w:rPr>
        <w:t xml:space="preserve">של </w:t>
      </w:r>
      <w:bookmarkStart w:id="4109" w:name="_ETM_Q7_654700"/>
      <w:bookmarkEnd w:id="4109"/>
      <w:r>
        <w:rPr>
          <w:rtl/>
        </w:rPr>
        <w:t>החינוך</w:t>
      </w:r>
      <w:r>
        <w:rPr>
          <w:rFonts w:hint="cs"/>
          <w:rtl/>
        </w:rPr>
        <w:t>.</w:t>
      </w:r>
      <w:r>
        <w:rPr>
          <w:rtl/>
        </w:rPr>
        <w:t xml:space="preserve"> </w:t>
      </w:r>
      <w:bookmarkStart w:id="4110" w:name="_ETM_Q7_655450"/>
      <w:bookmarkEnd w:id="4110"/>
      <w:r>
        <w:rPr>
          <w:rtl/>
        </w:rPr>
        <w:t xml:space="preserve">אני </w:t>
      </w:r>
      <w:bookmarkStart w:id="4111" w:name="_ETM_Q7_655660"/>
      <w:bookmarkEnd w:id="4111"/>
      <w:r>
        <w:rPr>
          <w:rtl/>
        </w:rPr>
        <w:t xml:space="preserve">אגיד </w:t>
      </w:r>
      <w:bookmarkStart w:id="4112" w:name="_ETM_Q7_655960"/>
      <w:bookmarkEnd w:id="4112"/>
      <w:r>
        <w:rPr>
          <w:rtl/>
        </w:rPr>
        <w:t xml:space="preserve">שלי </w:t>
      </w:r>
      <w:bookmarkStart w:id="4113" w:name="_ETM_Q7_656410"/>
      <w:bookmarkEnd w:id="4113"/>
      <w:r>
        <w:rPr>
          <w:rtl/>
        </w:rPr>
        <w:t xml:space="preserve">עדיין </w:t>
      </w:r>
      <w:bookmarkStart w:id="4114" w:name="_ETM_Q7_656800"/>
      <w:bookmarkEnd w:id="4114"/>
      <w:r>
        <w:rPr>
          <w:rtl/>
        </w:rPr>
        <w:t>קשה</w:t>
      </w:r>
      <w:bookmarkStart w:id="4115" w:name="_ETM_Q7_658120"/>
      <w:bookmarkEnd w:id="4115"/>
      <w:r>
        <w:rPr>
          <w:rFonts w:hint="cs"/>
          <w:rtl/>
        </w:rPr>
        <w:t xml:space="preserve"> – </w:t>
      </w:r>
      <w:r>
        <w:rPr>
          <w:rtl/>
        </w:rPr>
        <w:t xml:space="preserve">לא </w:t>
      </w:r>
      <w:bookmarkStart w:id="4116" w:name="_ETM_Q7_658329"/>
      <w:bookmarkEnd w:id="4116"/>
      <w:r>
        <w:rPr>
          <w:rtl/>
        </w:rPr>
        <w:t xml:space="preserve">נתתי </w:t>
      </w:r>
      <w:bookmarkStart w:id="4117" w:name="_ETM_Q7_658750"/>
      <w:bookmarkEnd w:id="4117"/>
      <w:r>
        <w:rPr>
          <w:rtl/>
        </w:rPr>
        <w:t xml:space="preserve">על </w:t>
      </w:r>
      <w:bookmarkStart w:id="4118" w:name="_ETM_Q7_658870"/>
      <w:bookmarkEnd w:id="4118"/>
      <w:r>
        <w:rPr>
          <w:rtl/>
        </w:rPr>
        <w:t xml:space="preserve">זה </w:t>
      </w:r>
      <w:bookmarkStart w:id="4119" w:name="_ETM_Q7_659019"/>
      <w:bookmarkEnd w:id="4119"/>
      <w:r>
        <w:rPr>
          <w:rtl/>
        </w:rPr>
        <w:t xml:space="preserve">את </w:t>
      </w:r>
      <w:bookmarkStart w:id="4120" w:name="_ETM_Q7_659110"/>
      <w:bookmarkEnd w:id="4120"/>
      <w:r>
        <w:rPr>
          <w:rtl/>
        </w:rPr>
        <w:t>הדעת</w:t>
      </w:r>
      <w:r>
        <w:rPr>
          <w:rFonts w:hint="cs"/>
          <w:rtl/>
        </w:rPr>
        <w:t>,</w:t>
      </w:r>
      <w:r>
        <w:rPr>
          <w:rtl/>
        </w:rPr>
        <w:t xml:space="preserve"> </w:t>
      </w:r>
      <w:bookmarkStart w:id="4121" w:name="_ETM_Q7_659850"/>
      <w:bookmarkEnd w:id="4121"/>
      <w:r>
        <w:rPr>
          <w:rtl/>
        </w:rPr>
        <w:t xml:space="preserve">אבל </w:t>
      </w:r>
      <w:bookmarkStart w:id="4122" w:name="_ETM_Q7_660180"/>
      <w:bookmarkEnd w:id="4122"/>
      <w:r>
        <w:rPr>
          <w:rtl/>
        </w:rPr>
        <w:t xml:space="preserve">קשה </w:t>
      </w:r>
      <w:bookmarkStart w:id="4123" w:name="_ETM_Q7_660750"/>
      <w:bookmarkEnd w:id="4123"/>
      <w:r>
        <w:rPr>
          <w:rtl/>
        </w:rPr>
        <w:t xml:space="preserve">לי </w:t>
      </w:r>
      <w:bookmarkStart w:id="4124" w:name="_ETM_Q7_661670"/>
      <w:bookmarkEnd w:id="4124"/>
      <w:r>
        <w:rPr>
          <w:rtl/>
        </w:rPr>
        <w:t xml:space="preserve">עם </w:t>
      </w:r>
      <w:bookmarkStart w:id="4125" w:name="_ETM_Q7_661849"/>
      <w:bookmarkEnd w:id="4125"/>
      <w:r>
        <w:rPr>
          <w:rtl/>
        </w:rPr>
        <w:t xml:space="preserve">העובדה </w:t>
      </w:r>
      <w:bookmarkStart w:id="4126" w:name="_ETM_Q7_662360"/>
      <w:bookmarkEnd w:id="4126"/>
      <w:r>
        <w:rPr>
          <w:rtl/>
        </w:rPr>
        <w:t xml:space="preserve">שתלמידי </w:t>
      </w:r>
      <w:bookmarkStart w:id="4127" w:name="_ETM_Q7_662930"/>
      <w:bookmarkEnd w:id="4127"/>
      <w:r>
        <w:rPr>
          <w:rtl/>
        </w:rPr>
        <w:t xml:space="preserve">ישראל </w:t>
      </w:r>
      <w:bookmarkStart w:id="4128" w:name="_ETM_Q7_663319"/>
      <w:bookmarkEnd w:id="4128"/>
      <w:r>
        <w:rPr>
          <w:rtl/>
        </w:rPr>
        <w:t xml:space="preserve">ייבחנו </w:t>
      </w:r>
      <w:bookmarkStart w:id="4129" w:name="_ETM_Q7_663739"/>
      <w:bookmarkEnd w:id="4129"/>
      <w:r>
        <w:rPr>
          <w:rtl/>
        </w:rPr>
        <w:t>במתמטיקה</w:t>
      </w:r>
      <w:r>
        <w:rPr>
          <w:rFonts w:hint="cs"/>
          <w:rtl/>
        </w:rPr>
        <w:t>,</w:t>
      </w:r>
      <w:r>
        <w:rPr>
          <w:rtl/>
        </w:rPr>
        <w:t xml:space="preserve"> </w:t>
      </w:r>
      <w:bookmarkStart w:id="4130" w:name="_ETM_Q7_665090"/>
      <w:bookmarkEnd w:id="4130"/>
      <w:r>
        <w:rPr>
          <w:rFonts w:hint="cs"/>
          <w:rtl/>
        </w:rPr>
        <w:t>ב</w:t>
      </w:r>
      <w:r>
        <w:rPr>
          <w:rtl/>
        </w:rPr>
        <w:t xml:space="preserve">אנגלית </w:t>
      </w:r>
      <w:bookmarkStart w:id="4131" w:name="_ETM_Q7_665840"/>
      <w:bookmarkEnd w:id="4131"/>
      <w:r>
        <w:rPr>
          <w:rtl/>
        </w:rPr>
        <w:t>ו</w:t>
      </w:r>
      <w:r>
        <w:rPr>
          <w:rFonts w:hint="cs"/>
          <w:rtl/>
        </w:rPr>
        <w:t>ב</w:t>
      </w:r>
      <w:r>
        <w:rPr>
          <w:rtl/>
        </w:rPr>
        <w:t>מדעים</w:t>
      </w:r>
      <w:r>
        <w:rPr>
          <w:rFonts w:hint="cs"/>
          <w:rtl/>
        </w:rPr>
        <w:t>.</w:t>
      </w:r>
      <w:r>
        <w:rPr>
          <w:rtl/>
        </w:rPr>
        <w:t xml:space="preserve"> </w:t>
      </w:r>
      <w:bookmarkStart w:id="4132" w:name="_ETM_Q7_668669"/>
      <w:bookmarkEnd w:id="4132"/>
      <w:r>
        <w:rPr>
          <w:rtl/>
        </w:rPr>
        <w:t xml:space="preserve">מה </w:t>
      </w:r>
      <w:bookmarkStart w:id="4133" w:name="_ETM_Q7_668879"/>
      <w:bookmarkEnd w:id="4133"/>
      <w:r>
        <w:rPr>
          <w:rtl/>
        </w:rPr>
        <w:t xml:space="preserve">עם </w:t>
      </w:r>
      <w:bookmarkStart w:id="4134" w:name="_ETM_Q7_668969"/>
      <w:bookmarkEnd w:id="4134"/>
      <w:r>
        <w:rPr>
          <w:rtl/>
        </w:rPr>
        <w:t xml:space="preserve">תולדות </w:t>
      </w:r>
      <w:bookmarkStart w:id="4135" w:name="_ETM_Q7_669389"/>
      <w:bookmarkEnd w:id="4135"/>
      <w:r>
        <w:rPr>
          <w:rtl/>
        </w:rPr>
        <w:t xml:space="preserve">עם </w:t>
      </w:r>
      <w:bookmarkStart w:id="4136" w:name="_ETM_Q7_669510"/>
      <w:bookmarkEnd w:id="4136"/>
      <w:r>
        <w:rPr>
          <w:rtl/>
        </w:rPr>
        <w:t>ישראל</w:t>
      </w:r>
      <w:r>
        <w:rPr>
          <w:rFonts w:hint="cs"/>
          <w:rtl/>
        </w:rPr>
        <w:t>?</w:t>
      </w:r>
      <w:r>
        <w:rPr>
          <w:rtl/>
        </w:rPr>
        <w:t xml:space="preserve"> </w:t>
      </w:r>
      <w:bookmarkStart w:id="4137" w:name="_ETM_Q7_671290"/>
      <w:bookmarkEnd w:id="4137"/>
      <w:r>
        <w:rPr>
          <w:rtl/>
        </w:rPr>
        <w:t xml:space="preserve">מה </w:t>
      </w:r>
      <w:bookmarkStart w:id="4138" w:name="_ETM_Q7_671500"/>
      <w:bookmarkEnd w:id="4138"/>
      <w:r>
        <w:rPr>
          <w:rtl/>
        </w:rPr>
        <w:t xml:space="preserve">עם </w:t>
      </w:r>
      <w:bookmarkStart w:id="4139" w:name="_ETM_Q7_671650"/>
      <w:bookmarkEnd w:id="4139"/>
      <w:r>
        <w:rPr>
          <w:rtl/>
        </w:rPr>
        <w:t>התנ"ך</w:t>
      </w:r>
      <w:r>
        <w:rPr>
          <w:rFonts w:hint="cs"/>
          <w:rtl/>
        </w:rPr>
        <w:t>?</w:t>
      </w:r>
    </w:p>
    <w:p w:rsidR="00CE5072" w:rsidRDefault="00CE5072" w:rsidP="008925B7">
      <w:pPr>
        <w:rPr>
          <w:rtl/>
        </w:rPr>
      </w:pPr>
    </w:p>
    <w:p w:rsidR="00CE5072" w:rsidRDefault="00CE5072" w:rsidP="008925B7">
      <w:pPr>
        <w:pStyle w:val="af5"/>
        <w:rPr>
          <w:rtl/>
        </w:rPr>
      </w:pPr>
      <w:bookmarkStart w:id="4140" w:name="ET_interruption_6150_9"/>
      <w:r w:rsidRPr="00CB74A0">
        <w:rPr>
          <w:rStyle w:val="TagStyle"/>
          <w:rtl/>
        </w:rPr>
        <w:t xml:space="preserve"> &lt;&lt; קריאה &gt;&gt;</w:t>
      </w:r>
      <w:r w:rsidRPr="008B2A53">
        <w:rPr>
          <w:rStyle w:val="TagStyle"/>
          <w:rtl/>
        </w:rPr>
        <w:t xml:space="preserve"> </w:t>
      </w:r>
      <w:r>
        <w:rPr>
          <w:rtl/>
        </w:rPr>
        <w:t>מיכל וולדיגר (הציונות הדתית):</w:t>
      </w:r>
      <w:r w:rsidRPr="008B2A53">
        <w:rPr>
          <w:rStyle w:val="TagStyle"/>
          <w:rtl/>
        </w:rPr>
        <w:t xml:space="preserve"> </w:t>
      </w:r>
      <w:r w:rsidRPr="00CB74A0">
        <w:rPr>
          <w:rStyle w:val="TagStyle"/>
          <w:rtl/>
        </w:rPr>
        <w:t>&lt;&lt; קריאה &gt;&gt;</w:t>
      </w:r>
      <w:r>
        <w:rPr>
          <w:rtl/>
        </w:rPr>
        <w:t xml:space="preserve">   </w:t>
      </w:r>
      <w:bookmarkEnd w:id="4140"/>
    </w:p>
    <w:p w:rsidR="00CE5072" w:rsidRDefault="00CE5072" w:rsidP="00982C95">
      <w:pPr>
        <w:rPr>
          <w:rtl/>
          <w:lang w:eastAsia="he-IL"/>
        </w:rPr>
      </w:pPr>
    </w:p>
    <w:p w:rsidR="00CE5072" w:rsidRDefault="00982C95" w:rsidP="008925B7">
      <w:pPr>
        <w:rPr>
          <w:rtl/>
          <w:lang w:eastAsia="he-IL"/>
        </w:rPr>
      </w:pPr>
      <w:bookmarkStart w:id="4141" w:name="_ETM_Q7_671000"/>
      <w:bookmarkEnd w:id="4141"/>
      <w:r>
        <w:rPr>
          <w:rFonts w:hint="cs"/>
          <w:rtl/>
          <w:lang w:eastAsia="he-IL"/>
        </w:rPr>
        <w:t>– – –</w:t>
      </w:r>
      <w:r w:rsidR="00CE5072">
        <w:rPr>
          <w:rFonts w:hint="cs"/>
          <w:rtl/>
          <w:lang w:eastAsia="he-IL"/>
        </w:rPr>
        <w:t xml:space="preserve"> </w:t>
      </w:r>
      <w:bookmarkStart w:id="4142" w:name="_ETM_Q7_667000"/>
      <w:bookmarkEnd w:id="4142"/>
      <w:r w:rsidR="00CE5072">
        <w:rPr>
          <w:rFonts w:hint="cs"/>
          <w:rtl/>
          <w:lang w:eastAsia="he-IL"/>
        </w:rPr>
        <w:t xml:space="preserve">לחלוטין נגד </w:t>
      </w:r>
      <w:r>
        <w:rPr>
          <w:rFonts w:hint="cs"/>
          <w:rtl/>
          <w:lang w:eastAsia="he-IL"/>
        </w:rPr>
        <w:t>– – –</w:t>
      </w:r>
    </w:p>
    <w:p w:rsidR="00CE5072" w:rsidRDefault="00CE5072" w:rsidP="008925B7">
      <w:pPr>
        <w:rPr>
          <w:rtl/>
          <w:lang w:eastAsia="he-IL"/>
        </w:rPr>
      </w:pPr>
    </w:p>
    <w:p w:rsidR="00CE5072" w:rsidRDefault="00CE5072" w:rsidP="008925B7">
      <w:pPr>
        <w:pStyle w:val="-"/>
        <w:rPr>
          <w:rtl/>
        </w:rPr>
      </w:pPr>
      <w:bookmarkStart w:id="4143" w:name="ET_speakercontinue_5793_10"/>
      <w:r w:rsidRPr="00CB74A0">
        <w:rPr>
          <w:rStyle w:val="TagStyle"/>
          <w:rtl/>
        </w:rPr>
        <w:t xml:space="preserve"> &lt;&lt; דובר_המשך &gt;&gt;</w:t>
      </w:r>
      <w:r w:rsidRPr="008B2A53">
        <w:rPr>
          <w:rStyle w:val="TagStyle"/>
          <w:rtl/>
        </w:rPr>
        <w:t xml:space="preserve"> </w:t>
      </w:r>
      <w:r>
        <w:rPr>
          <w:rtl/>
        </w:rPr>
        <w:t>אופיר סופר (הציונות הדתית):</w:t>
      </w:r>
      <w:r w:rsidRPr="008B2A53">
        <w:rPr>
          <w:rStyle w:val="TagStyle"/>
          <w:rtl/>
        </w:rPr>
        <w:t xml:space="preserve"> </w:t>
      </w:r>
      <w:r w:rsidRPr="00CB74A0">
        <w:rPr>
          <w:rStyle w:val="TagStyle"/>
          <w:rtl/>
        </w:rPr>
        <w:t>&lt;&lt; דובר_המשך &gt;&gt;</w:t>
      </w:r>
      <w:r>
        <w:rPr>
          <w:rtl/>
        </w:rPr>
        <w:t xml:space="preserve">   </w:t>
      </w:r>
      <w:bookmarkEnd w:id="4143"/>
    </w:p>
    <w:p w:rsidR="00CE5072" w:rsidRDefault="00CE5072" w:rsidP="00982C95">
      <w:pPr>
        <w:rPr>
          <w:rtl/>
          <w:lang w:eastAsia="he-IL"/>
        </w:rPr>
      </w:pPr>
    </w:p>
    <w:p w:rsidR="00CE5072" w:rsidRDefault="00CE5072" w:rsidP="00523680">
      <w:pPr>
        <w:rPr>
          <w:rtl/>
        </w:rPr>
      </w:pPr>
      <w:bookmarkStart w:id="4144" w:name="_ETM_Q7_673000"/>
      <w:bookmarkStart w:id="4145" w:name="_ETM_Q7_673570"/>
      <w:bookmarkEnd w:id="4144"/>
      <w:bookmarkEnd w:id="4145"/>
      <w:r>
        <w:rPr>
          <w:rFonts w:hint="cs"/>
          <w:rtl/>
        </w:rPr>
        <w:t xml:space="preserve">על </w:t>
      </w:r>
      <w:r>
        <w:rPr>
          <w:rtl/>
        </w:rPr>
        <w:t xml:space="preserve">עצם </w:t>
      </w:r>
      <w:bookmarkStart w:id="4146" w:name="_ETM_Q7_673960"/>
      <w:bookmarkEnd w:id="4146"/>
      <w:r>
        <w:rPr>
          <w:rtl/>
        </w:rPr>
        <w:t>האמירה</w:t>
      </w:r>
      <w:r>
        <w:rPr>
          <w:rFonts w:hint="cs"/>
          <w:rtl/>
        </w:rPr>
        <w:t>.</w:t>
      </w:r>
      <w:r>
        <w:rPr>
          <w:rtl/>
        </w:rPr>
        <w:t xml:space="preserve"> </w:t>
      </w:r>
      <w:bookmarkStart w:id="4147" w:name="_ETM_Q7_674620"/>
      <w:bookmarkEnd w:id="4147"/>
      <w:r>
        <w:rPr>
          <w:rtl/>
        </w:rPr>
        <w:t xml:space="preserve">אני </w:t>
      </w:r>
      <w:bookmarkStart w:id="4148" w:name="_ETM_Q7_674830"/>
      <w:bookmarkEnd w:id="4148"/>
      <w:r>
        <w:rPr>
          <w:rtl/>
        </w:rPr>
        <w:t xml:space="preserve">לא </w:t>
      </w:r>
      <w:bookmarkStart w:id="4149" w:name="_ETM_Q7_674920"/>
      <w:bookmarkEnd w:id="4149"/>
      <w:r>
        <w:rPr>
          <w:rtl/>
        </w:rPr>
        <w:t xml:space="preserve">מדבר </w:t>
      </w:r>
      <w:bookmarkStart w:id="4150" w:name="_ETM_Q7_675250"/>
      <w:bookmarkEnd w:id="4150"/>
      <w:r>
        <w:rPr>
          <w:rtl/>
        </w:rPr>
        <w:t xml:space="preserve">כרגע </w:t>
      </w:r>
      <w:bookmarkStart w:id="4151" w:name="_ETM_Q7_675580"/>
      <w:bookmarkEnd w:id="4151"/>
      <w:r>
        <w:rPr>
          <w:rtl/>
        </w:rPr>
        <w:t xml:space="preserve">מבחינה </w:t>
      </w:r>
      <w:bookmarkStart w:id="4152" w:name="_ETM_Q7_676000"/>
      <w:bookmarkEnd w:id="4152"/>
      <w:r>
        <w:rPr>
          <w:rtl/>
        </w:rPr>
        <w:t xml:space="preserve">טכנית </w:t>
      </w:r>
      <w:bookmarkStart w:id="4153" w:name="_ETM_Q7_676540"/>
      <w:bookmarkEnd w:id="4153"/>
      <w:r>
        <w:rPr>
          <w:rtl/>
        </w:rPr>
        <w:t xml:space="preserve">מה </w:t>
      </w:r>
      <w:bookmarkStart w:id="4154" w:name="_ETM_Q7_676690"/>
      <w:bookmarkEnd w:id="4154"/>
      <w:r>
        <w:rPr>
          <w:rtl/>
        </w:rPr>
        <w:t xml:space="preserve">יגרום </w:t>
      </w:r>
      <w:bookmarkStart w:id="4155" w:name="_ETM_Q7_677080"/>
      <w:bookmarkEnd w:id="4155"/>
      <w:r>
        <w:rPr>
          <w:rtl/>
        </w:rPr>
        <w:t xml:space="preserve">לו </w:t>
      </w:r>
      <w:bookmarkStart w:id="4156" w:name="_ETM_Q7_677200"/>
      <w:bookmarkEnd w:id="4156"/>
      <w:r>
        <w:rPr>
          <w:rtl/>
        </w:rPr>
        <w:t xml:space="preserve">ללמוד </w:t>
      </w:r>
      <w:bookmarkStart w:id="4157" w:name="_ETM_Q7_677560"/>
      <w:bookmarkEnd w:id="4157"/>
      <w:r>
        <w:rPr>
          <w:rtl/>
        </w:rPr>
        <w:t>יותר</w:t>
      </w:r>
      <w:r>
        <w:rPr>
          <w:rFonts w:hint="cs"/>
          <w:rtl/>
        </w:rPr>
        <w:t>,</w:t>
      </w:r>
      <w:r>
        <w:rPr>
          <w:rtl/>
        </w:rPr>
        <w:t xml:space="preserve"> </w:t>
      </w:r>
      <w:bookmarkStart w:id="4158" w:name="_ETM_Q7_677890"/>
      <w:bookmarkEnd w:id="4158"/>
      <w:r>
        <w:rPr>
          <w:rtl/>
        </w:rPr>
        <w:t xml:space="preserve">מה </w:t>
      </w:r>
      <w:bookmarkStart w:id="4159" w:name="_ETM_Q7_678040"/>
      <w:bookmarkEnd w:id="4159"/>
      <w:r>
        <w:rPr>
          <w:rtl/>
        </w:rPr>
        <w:t xml:space="preserve">יגרום </w:t>
      </w:r>
      <w:bookmarkStart w:id="4160" w:name="_ETM_Q7_678310"/>
      <w:bookmarkEnd w:id="4160"/>
      <w:r>
        <w:rPr>
          <w:rtl/>
        </w:rPr>
        <w:t>פחות</w:t>
      </w:r>
      <w:r>
        <w:rPr>
          <w:rFonts w:hint="cs"/>
          <w:rtl/>
        </w:rPr>
        <w:t>,</w:t>
      </w:r>
      <w:r>
        <w:rPr>
          <w:rtl/>
        </w:rPr>
        <w:t xml:space="preserve"> </w:t>
      </w:r>
      <w:bookmarkStart w:id="4161" w:name="_ETM_Q7_678580"/>
      <w:bookmarkEnd w:id="4161"/>
      <w:r>
        <w:rPr>
          <w:rtl/>
        </w:rPr>
        <w:t xml:space="preserve">אני </w:t>
      </w:r>
      <w:bookmarkStart w:id="4162" w:name="_ETM_Q7_678730"/>
      <w:bookmarkEnd w:id="4162"/>
      <w:r>
        <w:rPr>
          <w:rtl/>
        </w:rPr>
        <w:t xml:space="preserve">מדבר </w:t>
      </w:r>
      <w:bookmarkStart w:id="4163" w:name="_ETM_Q7_679060"/>
      <w:bookmarkEnd w:id="4163"/>
      <w:r>
        <w:rPr>
          <w:rtl/>
        </w:rPr>
        <w:t xml:space="preserve">על </w:t>
      </w:r>
      <w:bookmarkStart w:id="4164" w:name="_ETM_Q7_679180"/>
      <w:bookmarkEnd w:id="4164"/>
      <w:r>
        <w:rPr>
          <w:rtl/>
        </w:rPr>
        <w:t>המסר</w:t>
      </w:r>
      <w:r>
        <w:rPr>
          <w:rFonts w:hint="cs"/>
          <w:rtl/>
        </w:rPr>
        <w:t>, על</w:t>
      </w:r>
      <w:r>
        <w:rPr>
          <w:rtl/>
        </w:rPr>
        <w:t xml:space="preserve"> </w:t>
      </w:r>
      <w:bookmarkStart w:id="4165" w:name="_ETM_Q7_679750"/>
      <w:bookmarkEnd w:id="4165"/>
      <w:r>
        <w:rPr>
          <w:rtl/>
        </w:rPr>
        <w:t xml:space="preserve">מה </w:t>
      </w:r>
      <w:bookmarkStart w:id="4166" w:name="_ETM_Q7_679900"/>
      <w:bookmarkEnd w:id="4166"/>
      <w:r>
        <w:rPr>
          <w:rtl/>
        </w:rPr>
        <w:t xml:space="preserve">זה </w:t>
      </w:r>
      <w:bookmarkStart w:id="4167" w:name="_ETM_Q7_680050"/>
      <w:bookmarkEnd w:id="4167"/>
      <w:r>
        <w:rPr>
          <w:rtl/>
        </w:rPr>
        <w:t xml:space="preserve">מעביר </w:t>
      </w:r>
      <w:bookmarkStart w:id="4168" w:name="_ETM_Q7_680560"/>
      <w:bookmarkEnd w:id="4168"/>
      <w:r>
        <w:rPr>
          <w:rtl/>
        </w:rPr>
        <w:t>הלאה</w:t>
      </w:r>
      <w:r>
        <w:rPr>
          <w:rFonts w:hint="cs"/>
          <w:rtl/>
        </w:rPr>
        <w:t>.</w:t>
      </w:r>
      <w:r>
        <w:rPr>
          <w:rtl/>
        </w:rPr>
        <w:t xml:space="preserve"> </w:t>
      </w:r>
      <w:bookmarkStart w:id="4169" w:name="_ETM_Q7_681689"/>
      <w:bookmarkEnd w:id="4169"/>
      <w:r>
        <w:rPr>
          <w:rtl/>
        </w:rPr>
        <w:t xml:space="preserve">אני </w:t>
      </w:r>
      <w:bookmarkStart w:id="4170" w:name="_ETM_Q7_681870"/>
      <w:bookmarkEnd w:id="4170"/>
      <w:r>
        <w:rPr>
          <w:rtl/>
        </w:rPr>
        <w:t xml:space="preserve">חושב </w:t>
      </w:r>
      <w:bookmarkStart w:id="4171" w:name="_ETM_Q7_682379"/>
      <w:bookmarkEnd w:id="4171"/>
      <w:r>
        <w:rPr>
          <w:rtl/>
        </w:rPr>
        <w:t>שה</w:t>
      </w:r>
      <w:bookmarkStart w:id="4172" w:name="_ETM_Q7_683129"/>
      <w:bookmarkEnd w:id="4172"/>
      <w:r>
        <w:rPr>
          <w:rtl/>
        </w:rPr>
        <w:t xml:space="preserve">פעולות </w:t>
      </w:r>
      <w:bookmarkStart w:id="4173" w:name="_ETM_Q7_683639"/>
      <w:bookmarkEnd w:id="4173"/>
      <w:r>
        <w:rPr>
          <w:rtl/>
        </w:rPr>
        <w:t xml:space="preserve">הסותרות </w:t>
      </w:r>
      <w:bookmarkStart w:id="4174" w:name="_ETM_Q7_684269"/>
      <w:bookmarkEnd w:id="4174"/>
      <w:r>
        <w:rPr>
          <w:rtl/>
        </w:rPr>
        <w:t>האלה</w:t>
      </w:r>
      <w:r>
        <w:rPr>
          <w:rFonts w:hint="cs"/>
          <w:rtl/>
        </w:rPr>
        <w:t>,</w:t>
      </w:r>
      <w:r>
        <w:rPr>
          <w:rtl/>
        </w:rPr>
        <w:t xml:space="preserve"> </w:t>
      </w:r>
      <w:bookmarkStart w:id="4175" w:name="_ETM_Q7_685060"/>
      <w:bookmarkEnd w:id="4175"/>
      <w:r>
        <w:rPr>
          <w:rtl/>
        </w:rPr>
        <w:t xml:space="preserve">בשם </w:t>
      </w:r>
      <w:bookmarkStart w:id="4176" w:name="_ETM_Q7_685510"/>
      <w:bookmarkEnd w:id="4176"/>
      <w:r>
        <w:rPr>
          <w:rtl/>
        </w:rPr>
        <w:t xml:space="preserve">כל </w:t>
      </w:r>
      <w:bookmarkStart w:id="4177" w:name="_ETM_Q7_685749"/>
      <w:bookmarkEnd w:id="4177"/>
      <w:r>
        <w:rPr>
          <w:rtl/>
        </w:rPr>
        <w:t xml:space="preserve">מיני </w:t>
      </w:r>
      <w:bookmarkStart w:id="4178" w:name="_ETM_Q7_686019"/>
      <w:bookmarkEnd w:id="4178"/>
      <w:r>
        <w:rPr>
          <w:rtl/>
        </w:rPr>
        <w:t xml:space="preserve">ערכים </w:t>
      </w:r>
      <w:bookmarkStart w:id="4179" w:name="_ETM_Q7_686650"/>
      <w:bookmarkEnd w:id="4179"/>
      <w:r>
        <w:rPr>
          <w:rtl/>
        </w:rPr>
        <w:t xml:space="preserve">ובשם </w:t>
      </w:r>
      <w:bookmarkStart w:id="4180" w:name="_ETM_Q7_687980"/>
      <w:bookmarkEnd w:id="4180"/>
      <w:r>
        <w:rPr>
          <w:rtl/>
        </w:rPr>
        <w:t xml:space="preserve">תכליתיות </w:t>
      </w:r>
      <w:bookmarkStart w:id="4181" w:name="_ETM_Q7_688730"/>
      <w:bookmarkEnd w:id="4181"/>
      <w:r>
        <w:rPr>
          <w:rtl/>
        </w:rPr>
        <w:t>מסוימת</w:t>
      </w:r>
      <w:r>
        <w:rPr>
          <w:rFonts w:hint="cs"/>
          <w:rtl/>
        </w:rPr>
        <w:t>,</w:t>
      </w:r>
      <w:r>
        <w:rPr>
          <w:rtl/>
        </w:rPr>
        <w:t xml:space="preserve"> </w:t>
      </w:r>
      <w:bookmarkStart w:id="4182" w:name="_ETM_Q7_689890"/>
      <w:bookmarkEnd w:id="4182"/>
      <w:r>
        <w:rPr>
          <w:rtl/>
        </w:rPr>
        <w:t xml:space="preserve">גורמות </w:t>
      </w:r>
      <w:bookmarkStart w:id="4183" w:name="_ETM_Q7_690430"/>
      <w:bookmarkEnd w:id="4183"/>
      <w:r>
        <w:rPr>
          <w:rtl/>
        </w:rPr>
        <w:t xml:space="preserve">לזה </w:t>
      </w:r>
      <w:bookmarkStart w:id="4184" w:name="_ETM_Q7_690760"/>
      <w:bookmarkEnd w:id="4184"/>
      <w:r>
        <w:rPr>
          <w:rtl/>
        </w:rPr>
        <w:t xml:space="preserve">שבסופו </w:t>
      </w:r>
      <w:bookmarkStart w:id="4185" w:name="_ETM_Q7_691329"/>
      <w:bookmarkEnd w:id="4185"/>
      <w:r>
        <w:rPr>
          <w:rtl/>
        </w:rPr>
        <w:t xml:space="preserve">של </w:t>
      </w:r>
      <w:bookmarkStart w:id="4186" w:name="_ETM_Q7_691540"/>
      <w:bookmarkEnd w:id="4186"/>
      <w:r>
        <w:rPr>
          <w:rtl/>
        </w:rPr>
        <w:t xml:space="preserve">יום </w:t>
      </w:r>
      <w:bookmarkStart w:id="4187" w:name="_ETM_Q7_692319"/>
      <w:bookmarkEnd w:id="4187"/>
      <w:r>
        <w:rPr>
          <w:rtl/>
        </w:rPr>
        <w:t xml:space="preserve">אנחנו </w:t>
      </w:r>
      <w:bookmarkStart w:id="4188" w:name="_ETM_Q7_692769"/>
      <w:bookmarkEnd w:id="4188"/>
      <w:r>
        <w:rPr>
          <w:rtl/>
        </w:rPr>
        <w:t xml:space="preserve">עומדים </w:t>
      </w:r>
      <w:bookmarkStart w:id="4189" w:name="_ETM_Q7_693159"/>
      <w:bookmarkEnd w:id="4189"/>
      <w:r>
        <w:rPr>
          <w:rtl/>
        </w:rPr>
        <w:t xml:space="preserve">אל </w:t>
      </w:r>
      <w:bookmarkStart w:id="4190" w:name="_ETM_Q7_693280"/>
      <w:bookmarkEnd w:id="4190"/>
      <w:r>
        <w:rPr>
          <w:rtl/>
        </w:rPr>
        <w:t xml:space="preserve">מול </w:t>
      </w:r>
      <w:bookmarkStart w:id="4191" w:name="_ETM_Q7_693489"/>
      <w:bookmarkEnd w:id="4191"/>
      <w:r>
        <w:rPr>
          <w:rtl/>
        </w:rPr>
        <w:t xml:space="preserve">שוקת </w:t>
      </w:r>
      <w:bookmarkStart w:id="4192" w:name="_ETM_Q7_693849"/>
      <w:bookmarkEnd w:id="4192"/>
      <w:r>
        <w:rPr>
          <w:rtl/>
        </w:rPr>
        <w:t>שבורה</w:t>
      </w:r>
      <w:r>
        <w:rPr>
          <w:rFonts w:hint="cs"/>
          <w:rtl/>
        </w:rPr>
        <w:t>,</w:t>
      </w:r>
      <w:r>
        <w:rPr>
          <w:rtl/>
        </w:rPr>
        <w:t xml:space="preserve"> </w:t>
      </w:r>
      <w:bookmarkStart w:id="4193" w:name="_ETM_Q7_695010"/>
      <w:bookmarkEnd w:id="4193"/>
      <w:r>
        <w:rPr>
          <w:rtl/>
        </w:rPr>
        <w:t xml:space="preserve">ואנחנו </w:t>
      </w:r>
      <w:bookmarkStart w:id="4194" w:name="_ETM_Q7_695610"/>
      <w:bookmarkEnd w:id="4194"/>
      <w:r>
        <w:rPr>
          <w:rtl/>
        </w:rPr>
        <w:t xml:space="preserve">לא </w:t>
      </w:r>
      <w:bookmarkStart w:id="4195" w:name="_ETM_Q7_695939"/>
      <w:bookmarkEnd w:id="4195"/>
      <w:r>
        <w:rPr>
          <w:rtl/>
        </w:rPr>
        <w:t xml:space="preserve">נפתור </w:t>
      </w:r>
      <w:bookmarkStart w:id="4196" w:name="_ETM_Q7_696420"/>
      <w:bookmarkEnd w:id="4196"/>
      <w:r>
        <w:rPr>
          <w:rtl/>
        </w:rPr>
        <w:t xml:space="preserve">את </w:t>
      </w:r>
      <w:bookmarkStart w:id="4197" w:name="_ETM_Q7_696510"/>
      <w:bookmarkEnd w:id="4197"/>
      <w:r>
        <w:rPr>
          <w:rtl/>
        </w:rPr>
        <w:t xml:space="preserve">זה </w:t>
      </w:r>
      <w:bookmarkStart w:id="4198" w:name="_ETM_Q7_696659"/>
      <w:bookmarkEnd w:id="4198"/>
      <w:r>
        <w:rPr>
          <w:rtl/>
        </w:rPr>
        <w:t xml:space="preserve">רק </w:t>
      </w:r>
      <w:bookmarkStart w:id="4199" w:name="_ETM_Q7_696900"/>
      <w:bookmarkEnd w:id="4199"/>
      <w:r>
        <w:rPr>
          <w:rtl/>
        </w:rPr>
        <w:t xml:space="preserve">באיזה </w:t>
      </w:r>
      <w:bookmarkStart w:id="4200" w:name="_ETM_Q7_697200"/>
      <w:bookmarkEnd w:id="4200"/>
      <w:r>
        <w:rPr>
          <w:rtl/>
        </w:rPr>
        <w:t xml:space="preserve">תוכנית </w:t>
      </w:r>
      <w:bookmarkStart w:id="4201" w:name="_ETM_Q7_697650"/>
      <w:bookmarkEnd w:id="4201"/>
      <w:r>
        <w:rPr>
          <w:rtl/>
        </w:rPr>
        <w:t xml:space="preserve">כזאת </w:t>
      </w:r>
      <w:bookmarkStart w:id="4202" w:name="_ETM_Q7_698519"/>
      <w:bookmarkEnd w:id="4202"/>
      <w:r>
        <w:rPr>
          <w:rtl/>
        </w:rPr>
        <w:t xml:space="preserve">או </w:t>
      </w:r>
      <w:bookmarkStart w:id="4203" w:name="_ETM_Q7_698670"/>
      <w:bookmarkEnd w:id="4203"/>
      <w:r>
        <w:rPr>
          <w:rtl/>
        </w:rPr>
        <w:t xml:space="preserve">אחרת </w:t>
      </w:r>
      <w:bookmarkStart w:id="4204" w:name="_ETM_Q7_699179"/>
      <w:bookmarkEnd w:id="4204"/>
      <w:r>
        <w:rPr>
          <w:rtl/>
        </w:rPr>
        <w:t xml:space="preserve">לעידוד </w:t>
      </w:r>
      <w:bookmarkStart w:id="4205" w:name="_ETM_Q7_699659"/>
      <w:bookmarkEnd w:id="4205"/>
      <w:r>
        <w:rPr>
          <w:rtl/>
        </w:rPr>
        <w:t>הגיוס</w:t>
      </w:r>
      <w:r>
        <w:rPr>
          <w:rFonts w:hint="cs"/>
          <w:rtl/>
        </w:rPr>
        <w:t xml:space="preserve"> או</w:t>
      </w:r>
      <w:r>
        <w:rPr>
          <w:rtl/>
        </w:rPr>
        <w:t xml:space="preserve"> </w:t>
      </w:r>
      <w:bookmarkStart w:id="4206" w:name="_ETM_Q7_701550"/>
      <w:bookmarkEnd w:id="4206"/>
      <w:r>
        <w:rPr>
          <w:rtl/>
        </w:rPr>
        <w:t xml:space="preserve">מילוי </w:t>
      </w:r>
      <w:bookmarkStart w:id="4207" w:name="_ETM_Q7_701940"/>
      <w:bookmarkEnd w:id="4207"/>
      <w:r>
        <w:rPr>
          <w:rtl/>
        </w:rPr>
        <w:t>השורות</w:t>
      </w:r>
      <w:r>
        <w:rPr>
          <w:rFonts w:hint="cs"/>
          <w:rtl/>
        </w:rPr>
        <w:t>,</w:t>
      </w:r>
      <w:r>
        <w:rPr>
          <w:rtl/>
        </w:rPr>
        <w:t xml:space="preserve"> </w:t>
      </w:r>
      <w:bookmarkStart w:id="4208" w:name="_ETM_Q7_702390"/>
      <w:bookmarkEnd w:id="4208"/>
      <w:r>
        <w:rPr>
          <w:rtl/>
        </w:rPr>
        <w:t xml:space="preserve">כפי </w:t>
      </w:r>
      <w:bookmarkStart w:id="4209" w:name="_ETM_Q7_702600"/>
      <w:bookmarkEnd w:id="4209"/>
      <w:r>
        <w:rPr>
          <w:rtl/>
        </w:rPr>
        <w:t>שאמרתי</w:t>
      </w:r>
      <w:r>
        <w:rPr>
          <w:rFonts w:hint="cs"/>
          <w:rtl/>
        </w:rPr>
        <w:t>.</w:t>
      </w:r>
      <w:r>
        <w:rPr>
          <w:rtl/>
        </w:rPr>
        <w:t xml:space="preserve"> </w:t>
      </w:r>
      <w:bookmarkStart w:id="4210" w:name="_ETM_Q7_703930"/>
      <w:bookmarkEnd w:id="4210"/>
    </w:p>
    <w:p w:rsidR="00CE5072" w:rsidRDefault="00CE5072" w:rsidP="008925B7">
      <w:pPr>
        <w:rPr>
          <w:rtl/>
        </w:rPr>
      </w:pPr>
      <w:bookmarkStart w:id="4211" w:name="_ETM_Q7_703348"/>
      <w:bookmarkStart w:id="4212" w:name="_ETM_Q7_703465"/>
      <w:bookmarkEnd w:id="4211"/>
      <w:bookmarkEnd w:id="4212"/>
    </w:p>
    <w:p w:rsidR="00CE5072" w:rsidRDefault="00CE5072" w:rsidP="00523680">
      <w:pPr>
        <w:rPr>
          <w:rtl/>
          <w:lang w:eastAsia="he-IL"/>
        </w:rPr>
      </w:pPr>
      <w:bookmarkStart w:id="4213" w:name="_ETM_Q7_703509"/>
      <w:bookmarkStart w:id="4214" w:name="_ETM_Q7_703553"/>
      <w:bookmarkEnd w:id="4213"/>
      <w:bookmarkEnd w:id="4214"/>
      <w:r>
        <w:rPr>
          <w:rtl/>
        </w:rPr>
        <w:t xml:space="preserve">אנשים </w:t>
      </w:r>
      <w:bookmarkStart w:id="4215" w:name="_ETM_Q7_704230"/>
      <w:bookmarkEnd w:id="4215"/>
      <w:r>
        <w:rPr>
          <w:rtl/>
        </w:rPr>
        <w:t>כותבים</w:t>
      </w:r>
      <w:bookmarkStart w:id="4216" w:name="_ETM_Q7_704620"/>
      <w:bookmarkEnd w:id="4216"/>
      <w:r>
        <w:rPr>
          <w:rFonts w:hint="cs"/>
          <w:rtl/>
        </w:rPr>
        <w:t xml:space="preserve">: </w:t>
      </w:r>
      <w:r>
        <w:rPr>
          <w:rtl/>
        </w:rPr>
        <w:t xml:space="preserve">תן </w:t>
      </w:r>
      <w:bookmarkStart w:id="4217" w:name="_ETM_Q7_704920"/>
      <w:bookmarkEnd w:id="4217"/>
      <w:r>
        <w:rPr>
          <w:rtl/>
        </w:rPr>
        <w:t xml:space="preserve">להם </w:t>
      </w:r>
      <w:bookmarkStart w:id="4218" w:name="_ETM_Q7_705130"/>
      <w:bookmarkEnd w:id="4218"/>
      <w:r>
        <w:rPr>
          <w:rtl/>
        </w:rPr>
        <w:t xml:space="preserve">משכורת </w:t>
      </w:r>
      <w:bookmarkStart w:id="4219" w:name="_ETM_Q7_705580"/>
      <w:bookmarkEnd w:id="4219"/>
      <w:r>
        <w:rPr>
          <w:rtl/>
        </w:rPr>
        <w:t>גבוהה</w:t>
      </w:r>
      <w:r>
        <w:rPr>
          <w:rFonts w:hint="cs"/>
          <w:rtl/>
        </w:rPr>
        <w:t>.</w:t>
      </w:r>
      <w:r>
        <w:rPr>
          <w:rtl/>
        </w:rPr>
        <w:t xml:space="preserve"> </w:t>
      </w:r>
      <w:bookmarkStart w:id="4220" w:name="_ETM_Q7_706090"/>
      <w:bookmarkEnd w:id="4220"/>
      <w:r>
        <w:rPr>
          <w:rtl/>
        </w:rPr>
        <w:t>לא</w:t>
      </w:r>
      <w:r>
        <w:rPr>
          <w:rFonts w:hint="cs"/>
          <w:rtl/>
        </w:rPr>
        <w:t>.</w:t>
      </w:r>
      <w:r>
        <w:rPr>
          <w:rtl/>
        </w:rPr>
        <w:t xml:space="preserve"> </w:t>
      </w:r>
      <w:bookmarkStart w:id="4221" w:name="_ETM_Q7_706330"/>
      <w:bookmarkEnd w:id="4221"/>
      <w:r>
        <w:rPr>
          <w:rtl/>
        </w:rPr>
        <w:t xml:space="preserve">משכורת </w:t>
      </w:r>
      <w:bookmarkStart w:id="4222" w:name="_ETM_Q7_706780"/>
      <w:bookmarkEnd w:id="4222"/>
      <w:r>
        <w:rPr>
          <w:rtl/>
        </w:rPr>
        <w:t xml:space="preserve">גבוהה </w:t>
      </w:r>
      <w:bookmarkStart w:id="4223" w:name="_ETM_Q7_707170"/>
      <w:bookmarkEnd w:id="4223"/>
      <w:r>
        <w:rPr>
          <w:rtl/>
        </w:rPr>
        <w:t xml:space="preserve">אולי </w:t>
      </w:r>
      <w:bookmarkStart w:id="4224" w:name="_ETM_Q7_707440"/>
      <w:bookmarkEnd w:id="4224"/>
      <w:r>
        <w:rPr>
          <w:rtl/>
        </w:rPr>
        <w:t xml:space="preserve">זה </w:t>
      </w:r>
      <w:bookmarkStart w:id="4225" w:name="_ETM_Q7_708100"/>
      <w:bookmarkEnd w:id="4225"/>
      <w:r>
        <w:rPr>
          <w:rtl/>
        </w:rPr>
        <w:t xml:space="preserve">מרכיב </w:t>
      </w:r>
      <w:bookmarkStart w:id="4226" w:name="_ETM_Q7_708550"/>
      <w:bookmarkEnd w:id="4226"/>
      <w:r>
        <w:rPr>
          <w:rtl/>
        </w:rPr>
        <w:t>חשוב</w:t>
      </w:r>
      <w:r>
        <w:rPr>
          <w:rFonts w:hint="cs"/>
          <w:rtl/>
        </w:rPr>
        <w:t>,</w:t>
      </w:r>
      <w:r>
        <w:rPr>
          <w:rtl/>
        </w:rPr>
        <w:t xml:space="preserve"> </w:t>
      </w:r>
      <w:bookmarkStart w:id="4227" w:name="_ETM_Q7_709030"/>
      <w:bookmarkEnd w:id="4227"/>
      <w:r>
        <w:rPr>
          <w:rFonts w:hint="cs"/>
          <w:rtl/>
        </w:rPr>
        <w:t>ו</w:t>
      </w:r>
      <w:r>
        <w:rPr>
          <w:rtl/>
        </w:rPr>
        <w:t xml:space="preserve">אני </w:t>
      </w:r>
      <w:bookmarkStart w:id="4228" w:name="_ETM_Q7_709300"/>
      <w:bookmarkEnd w:id="4228"/>
      <w:r>
        <w:rPr>
          <w:rtl/>
        </w:rPr>
        <w:t xml:space="preserve">בעד </w:t>
      </w:r>
      <w:bookmarkStart w:id="4229" w:name="_ETM_Q7_709600"/>
      <w:bookmarkEnd w:id="4229"/>
      <w:r>
        <w:rPr>
          <w:rtl/>
        </w:rPr>
        <w:t xml:space="preserve">לעשות </w:t>
      </w:r>
      <w:bookmarkStart w:id="4230" w:name="_ETM_Q7_709960"/>
      <w:bookmarkEnd w:id="4230"/>
      <w:r>
        <w:rPr>
          <w:rtl/>
        </w:rPr>
        <w:t xml:space="preserve">את </w:t>
      </w:r>
      <w:bookmarkStart w:id="4231" w:name="_ETM_Q7_710080"/>
      <w:bookmarkEnd w:id="4231"/>
      <w:r>
        <w:rPr>
          <w:rtl/>
        </w:rPr>
        <w:t>זה</w:t>
      </w:r>
      <w:r>
        <w:rPr>
          <w:rFonts w:hint="cs"/>
          <w:rtl/>
        </w:rPr>
        <w:t>,</w:t>
      </w:r>
      <w:r>
        <w:rPr>
          <w:rtl/>
        </w:rPr>
        <w:t xml:space="preserve"> </w:t>
      </w:r>
      <w:bookmarkStart w:id="4232" w:name="_ETM_Q7_710390"/>
      <w:bookmarkEnd w:id="4232"/>
      <w:r>
        <w:rPr>
          <w:rtl/>
        </w:rPr>
        <w:t xml:space="preserve">אבל </w:t>
      </w:r>
      <w:bookmarkStart w:id="4233" w:name="_ETM_Q7_710840"/>
      <w:bookmarkEnd w:id="4233"/>
      <w:r>
        <w:rPr>
          <w:rtl/>
        </w:rPr>
        <w:t xml:space="preserve">הוא </w:t>
      </w:r>
      <w:bookmarkStart w:id="4234" w:name="_ETM_Q7_710929"/>
      <w:bookmarkEnd w:id="4234"/>
      <w:r>
        <w:rPr>
          <w:rtl/>
        </w:rPr>
        <w:t xml:space="preserve">לא </w:t>
      </w:r>
      <w:bookmarkStart w:id="4235" w:name="_ETM_Q7_711170"/>
      <w:bookmarkEnd w:id="4235"/>
      <w:r>
        <w:rPr>
          <w:rtl/>
        </w:rPr>
        <w:t xml:space="preserve">הפתרון </w:t>
      </w:r>
      <w:bookmarkStart w:id="4236" w:name="_ETM_Q7_711770"/>
      <w:bookmarkEnd w:id="4236"/>
      <w:r>
        <w:rPr>
          <w:rtl/>
        </w:rPr>
        <w:t>האמיתי</w:t>
      </w:r>
      <w:r>
        <w:rPr>
          <w:rFonts w:hint="cs"/>
          <w:rtl/>
        </w:rPr>
        <w:t>.</w:t>
      </w:r>
      <w:r>
        <w:rPr>
          <w:rtl/>
        </w:rPr>
        <w:t xml:space="preserve"> </w:t>
      </w:r>
      <w:bookmarkStart w:id="4237" w:name="_ETM_Q7_712610"/>
      <w:bookmarkEnd w:id="4237"/>
      <w:r>
        <w:rPr>
          <w:rtl/>
        </w:rPr>
        <w:t xml:space="preserve">הפתרון </w:t>
      </w:r>
      <w:bookmarkStart w:id="4238" w:name="_ETM_Q7_713179"/>
      <w:bookmarkEnd w:id="4238"/>
      <w:r>
        <w:rPr>
          <w:rtl/>
        </w:rPr>
        <w:t xml:space="preserve">האמיתי </w:t>
      </w:r>
      <w:bookmarkStart w:id="4239" w:name="_ETM_Q7_714170"/>
      <w:bookmarkEnd w:id="4239"/>
      <w:r>
        <w:rPr>
          <w:rtl/>
        </w:rPr>
        <w:t xml:space="preserve">זה </w:t>
      </w:r>
      <w:bookmarkStart w:id="4240" w:name="_ETM_Q7_714380"/>
      <w:bookmarkEnd w:id="4240"/>
      <w:r>
        <w:rPr>
          <w:rtl/>
        </w:rPr>
        <w:t xml:space="preserve">בשמירה </w:t>
      </w:r>
      <w:bookmarkStart w:id="4241" w:name="_ETM_Q7_715069"/>
      <w:bookmarkEnd w:id="4241"/>
      <w:r>
        <w:rPr>
          <w:rtl/>
        </w:rPr>
        <w:t xml:space="preserve">על </w:t>
      </w:r>
      <w:bookmarkStart w:id="4242" w:name="_ETM_Q7_715160"/>
      <w:bookmarkEnd w:id="4242"/>
      <w:r>
        <w:rPr>
          <w:rtl/>
        </w:rPr>
        <w:t xml:space="preserve">הנרטיב </w:t>
      </w:r>
      <w:bookmarkStart w:id="4243" w:name="_ETM_Q7_715760"/>
      <w:bookmarkEnd w:id="4243"/>
      <w:r>
        <w:rPr>
          <w:rtl/>
        </w:rPr>
        <w:t>הישראלי</w:t>
      </w:r>
      <w:r>
        <w:rPr>
          <w:rFonts w:hint="cs"/>
          <w:rtl/>
        </w:rPr>
        <w:t>,</w:t>
      </w:r>
      <w:r>
        <w:rPr>
          <w:rtl/>
        </w:rPr>
        <w:t xml:space="preserve"> </w:t>
      </w:r>
      <w:bookmarkStart w:id="4244" w:name="_ETM_Q7_716660"/>
      <w:bookmarkEnd w:id="4244"/>
      <w:r>
        <w:rPr>
          <w:rtl/>
        </w:rPr>
        <w:t xml:space="preserve">נרטיב </w:t>
      </w:r>
      <w:bookmarkStart w:id="4245" w:name="_ETM_Q7_717110"/>
      <w:bookmarkEnd w:id="4245"/>
      <w:r>
        <w:rPr>
          <w:rtl/>
        </w:rPr>
        <w:t>שכל</w:t>
      </w:r>
      <w:bookmarkStart w:id="4246" w:name="_ETM_Q7_717530"/>
      <w:bookmarkEnd w:id="4246"/>
      <w:r>
        <w:rPr>
          <w:rFonts w:hint="cs"/>
          <w:rtl/>
        </w:rPr>
        <w:t>-</w:t>
      </w:r>
      <w:r>
        <w:rPr>
          <w:rtl/>
        </w:rPr>
        <w:t xml:space="preserve">כולו </w:t>
      </w:r>
      <w:bookmarkStart w:id="4247" w:name="_ETM_Q7_717830"/>
      <w:bookmarkEnd w:id="4247"/>
      <w:r>
        <w:rPr>
          <w:rtl/>
        </w:rPr>
        <w:t xml:space="preserve">נבנה </w:t>
      </w:r>
      <w:bookmarkStart w:id="4248" w:name="_ETM_Q7_718250"/>
      <w:bookmarkEnd w:id="4248"/>
      <w:r>
        <w:rPr>
          <w:rtl/>
        </w:rPr>
        <w:t xml:space="preserve">על </w:t>
      </w:r>
      <w:bookmarkStart w:id="4249" w:name="_ETM_Q7_718340"/>
      <w:bookmarkEnd w:id="4249"/>
      <w:r>
        <w:rPr>
          <w:rtl/>
        </w:rPr>
        <w:t>הקרבה</w:t>
      </w:r>
      <w:r>
        <w:rPr>
          <w:rFonts w:hint="cs"/>
          <w:rtl/>
        </w:rPr>
        <w:t>,</w:t>
      </w:r>
      <w:r>
        <w:rPr>
          <w:rtl/>
        </w:rPr>
        <w:t xml:space="preserve"> </w:t>
      </w:r>
      <w:bookmarkStart w:id="4250" w:name="_ETM_Q7_718880"/>
      <w:bookmarkEnd w:id="4250"/>
      <w:r>
        <w:rPr>
          <w:rtl/>
        </w:rPr>
        <w:t>כל</w:t>
      </w:r>
      <w:bookmarkStart w:id="4251" w:name="_ETM_Q7_719059"/>
      <w:bookmarkEnd w:id="4251"/>
      <w:r>
        <w:rPr>
          <w:rFonts w:hint="cs"/>
          <w:rtl/>
        </w:rPr>
        <w:t>-</w:t>
      </w:r>
      <w:r>
        <w:rPr>
          <w:rtl/>
        </w:rPr>
        <w:t xml:space="preserve">כולו </w:t>
      </w:r>
      <w:bookmarkStart w:id="4252" w:name="_ETM_Q7_719330"/>
      <w:bookmarkEnd w:id="4252"/>
      <w:r>
        <w:rPr>
          <w:rtl/>
        </w:rPr>
        <w:t xml:space="preserve">נבנה </w:t>
      </w:r>
      <w:bookmarkStart w:id="4253" w:name="_ETM_Q7_719690"/>
      <w:bookmarkEnd w:id="4253"/>
      <w:r>
        <w:rPr>
          <w:rtl/>
        </w:rPr>
        <w:t xml:space="preserve">על </w:t>
      </w:r>
      <w:bookmarkStart w:id="4254" w:name="_ETM_Q7_719750"/>
      <w:bookmarkEnd w:id="4254"/>
      <w:r>
        <w:rPr>
          <w:rtl/>
        </w:rPr>
        <w:t>מסירות</w:t>
      </w:r>
      <w:r>
        <w:rPr>
          <w:rFonts w:hint="cs"/>
          <w:rtl/>
        </w:rPr>
        <w:t>.</w:t>
      </w:r>
      <w:r>
        <w:rPr>
          <w:rtl/>
        </w:rPr>
        <w:t xml:space="preserve"> </w:t>
      </w:r>
      <w:bookmarkStart w:id="4255" w:name="_ETM_Q7_720410"/>
      <w:bookmarkStart w:id="4256" w:name="_ETM_Q7_721000"/>
      <w:bookmarkEnd w:id="4255"/>
      <w:bookmarkEnd w:id="4256"/>
      <w:r>
        <w:rPr>
          <w:rtl/>
        </w:rPr>
        <w:t xml:space="preserve">הדנ"א </w:t>
      </w:r>
      <w:bookmarkStart w:id="4257" w:name="_ETM_Q7_720950"/>
      <w:bookmarkEnd w:id="4257"/>
      <w:r>
        <w:rPr>
          <w:rtl/>
        </w:rPr>
        <w:t>הישראלי</w:t>
      </w:r>
      <w:r>
        <w:rPr>
          <w:rFonts w:hint="cs"/>
          <w:rtl/>
        </w:rPr>
        <w:t xml:space="preserve"> </w:t>
      </w:r>
      <w:r>
        <w:rPr>
          <w:rFonts w:hint="eastAsia"/>
          <w:rtl/>
        </w:rPr>
        <w:t>–</w:t>
      </w:r>
      <w:r>
        <w:rPr>
          <w:rtl/>
        </w:rPr>
        <w:t xml:space="preserve"> </w:t>
      </w:r>
      <w:bookmarkStart w:id="4258" w:name="_ETM_Q7_721490"/>
      <w:bookmarkEnd w:id="4258"/>
      <w:r>
        <w:rPr>
          <w:rtl/>
        </w:rPr>
        <w:t xml:space="preserve">אמרנו </w:t>
      </w:r>
      <w:bookmarkStart w:id="4259" w:name="_ETM_Q7_721850"/>
      <w:bookmarkEnd w:id="4259"/>
      <w:r>
        <w:rPr>
          <w:rtl/>
        </w:rPr>
        <w:t xml:space="preserve">תל </w:t>
      </w:r>
      <w:bookmarkStart w:id="4260" w:name="_ETM_Q7_722059"/>
      <w:bookmarkEnd w:id="4260"/>
      <w:r>
        <w:rPr>
          <w:rtl/>
        </w:rPr>
        <w:t>חי</w:t>
      </w:r>
      <w:r>
        <w:rPr>
          <w:rFonts w:hint="cs"/>
          <w:rtl/>
        </w:rPr>
        <w:t>,</w:t>
      </w:r>
      <w:r>
        <w:rPr>
          <w:rtl/>
        </w:rPr>
        <w:t xml:space="preserve"> </w:t>
      </w:r>
      <w:bookmarkStart w:id="4261" w:name="_ETM_Q7_722690"/>
      <w:bookmarkEnd w:id="4261"/>
      <w:r>
        <w:rPr>
          <w:rtl/>
        </w:rPr>
        <w:t xml:space="preserve">ובזה </w:t>
      </w:r>
      <w:bookmarkStart w:id="4262" w:name="_ETM_Q7_723110"/>
      <w:bookmarkEnd w:id="4262"/>
      <w:r>
        <w:rPr>
          <w:rtl/>
        </w:rPr>
        <w:t xml:space="preserve">אני </w:t>
      </w:r>
      <w:bookmarkStart w:id="4263" w:name="_ETM_Q7_723290"/>
      <w:bookmarkEnd w:id="4263"/>
      <w:r>
        <w:rPr>
          <w:rtl/>
        </w:rPr>
        <w:t>אסיים</w:t>
      </w:r>
      <w:r>
        <w:rPr>
          <w:rFonts w:hint="cs"/>
          <w:rtl/>
        </w:rPr>
        <w:t xml:space="preserve"> </w:t>
      </w:r>
      <w:r>
        <w:rPr>
          <w:rFonts w:hint="eastAsia"/>
          <w:rtl/>
        </w:rPr>
        <w:t>–</w:t>
      </w:r>
      <w:r>
        <w:rPr>
          <w:rtl/>
        </w:rPr>
        <w:t xml:space="preserve"> </w:t>
      </w:r>
      <w:bookmarkStart w:id="4264" w:name="_ETM_Q7_724309"/>
      <w:bookmarkEnd w:id="4264"/>
      <w:r>
        <w:rPr>
          <w:rtl/>
        </w:rPr>
        <w:t xml:space="preserve">הדנ"א </w:t>
      </w:r>
      <w:bookmarkStart w:id="4265" w:name="_ETM_Q7_724910"/>
      <w:bookmarkEnd w:id="4265"/>
      <w:r>
        <w:rPr>
          <w:rtl/>
        </w:rPr>
        <w:t>הישראלי</w:t>
      </w:r>
      <w:r>
        <w:rPr>
          <w:rFonts w:hint="cs"/>
          <w:rtl/>
        </w:rPr>
        <w:t>,</w:t>
      </w:r>
      <w:r>
        <w:rPr>
          <w:rtl/>
        </w:rPr>
        <w:t xml:space="preserve"> </w:t>
      </w:r>
      <w:bookmarkStart w:id="4266" w:name="_ETM_Q7_725840"/>
      <w:bookmarkEnd w:id="4266"/>
      <w:r>
        <w:rPr>
          <w:rtl/>
        </w:rPr>
        <w:t xml:space="preserve">על </w:t>
      </w:r>
      <w:bookmarkStart w:id="4267" w:name="_ETM_Q7_726020"/>
      <w:bookmarkEnd w:id="4267"/>
      <w:r>
        <w:rPr>
          <w:rtl/>
        </w:rPr>
        <w:t xml:space="preserve">מה </w:t>
      </w:r>
      <w:bookmarkStart w:id="4268" w:name="_ETM_Q7_726200"/>
      <w:bookmarkEnd w:id="4268"/>
      <w:r>
        <w:rPr>
          <w:rtl/>
        </w:rPr>
        <w:t xml:space="preserve">הוא </w:t>
      </w:r>
      <w:bookmarkStart w:id="4269" w:name="_ETM_Q7_726290"/>
      <w:bookmarkEnd w:id="4269"/>
      <w:r>
        <w:rPr>
          <w:rtl/>
        </w:rPr>
        <w:t>נבנה</w:t>
      </w:r>
      <w:r>
        <w:rPr>
          <w:rFonts w:hint="cs"/>
          <w:rtl/>
        </w:rPr>
        <w:t>?</w:t>
      </w:r>
      <w:r>
        <w:rPr>
          <w:rtl/>
        </w:rPr>
        <w:t xml:space="preserve"> </w:t>
      </w:r>
      <w:bookmarkStart w:id="4270" w:name="_ETM_Q7_726890"/>
      <w:bookmarkEnd w:id="4270"/>
      <w:r>
        <w:rPr>
          <w:rtl/>
        </w:rPr>
        <w:t xml:space="preserve">נבנה </w:t>
      </w:r>
      <w:bookmarkStart w:id="4271" w:name="_ETM_Q7_727250"/>
      <w:bookmarkEnd w:id="4271"/>
      <w:r>
        <w:rPr>
          <w:rtl/>
        </w:rPr>
        <w:t xml:space="preserve">על </w:t>
      </w:r>
      <w:bookmarkStart w:id="4272" w:name="_ETM_Q7_727309"/>
      <w:bookmarkEnd w:id="4272"/>
      <w:r>
        <w:rPr>
          <w:rtl/>
        </w:rPr>
        <w:t>י</w:t>
      </w:r>
      <w:r>
        <w:rPr>
          <w:rFonts w:hint="cs"/>
          <w:rtl/>
        </w:rPr>
        <w:t>י</w:t>
      </w:r>
      <w:r>
        <w:rPr>
          <w:rtl/>
        </w:rPr>
        <w:t>בו</w:t>
      </w:r>
      <w:r>
        <w:rPr>
          <w:rFonts w:hint="cs"/>
          <w:rtl/>
        </w:rPr>
        <w:t>ש</w:t>
      </w:r>
      <w:r>
        <w:rPr>
          <w:rtl/>
        </w:rPr>
        <w:t xml:space="preserve"> </w:t>
      </w:r>
      <w:bookmarkStart w:id="4273" w:name="_ETM_Q7_727550"/>
      <w:bookmarkEnd w:id="4273"/>
      <w:r>
        <w:rPr>
          <w:rtl/>
        </w:rPr>
        <w:t>הביצות</w:t>
      </w:r>
      <w:r>
        <w:rPr>
          <w:rFonts w:hint="cs"/>
          <w:rtl/>
        </w:rPr>
        <w:t>;</w:t>
      </w:r>
      <w:r>
        <w:rPr>
          <w:rtl/>
        </w:rPr>
        <w:t xml:space="preserve"> </w:t>
      </w:r>
      <w:bookmarkStart w:id="4274" w:name="_ETM_Q7_728480"/>
      <w:bookmarkEnd w:id="4274"/>
      <w:r>
        <w:rPr>
          <w:rtl/>
        </w:rPr>
        <w:t xml:space="preserve">נבנה </w:t>
      </w:r>
      <w:bookmarkStart w:id="4275" w:name="_ETM_Q7_728929"/>
      <w:bookmarkEnd w:id="4275"/>
      <w:r>
        <w:rPr>
          <w:rFonts w:hint="cs"/>
          <w:rtl/>
        </w:rPr>
        <w:t xml:space="preserve">על ההעפלה; </w:t>
      </w:r>
      <w:bookmarkStart w:id="4276" w:name="_ETM_Q7_729890"/>
      <w:bookmarkEnd w:id="4276"/>
      <w:r>
        <w:rPr>
          <w:rtl/>
        </w:rPr>
        <w:t xml:space="preserve">נבנה </w:t>
      </w:r>
      <w:bookmarkStart w:id="4277" w:name="_ETM_Q7_730429"/>
      <w:bookmarkEnd w:id="4277"/>
      <w:r>
        <w:rPr>
          <w:rFonts w:hint="cs"/>
          <w:rtl/>
        </w:rPr>
        <w:t>ע</w:t>
      </w:r>
      <w:r>
        <w:rPr>
          <w:rtl/>
        </w:rPr>
        <w:t>ל</w:t>
      </w:r>
      <w:r>
        <w:rPr>
          <w:rFonts w:hint="cs"/>
          <w:rtl/>
        </w:rPr>
        <w:t xml:space="preserve"> </w:t>
      </w:r>
      <w:r>
        <w:rPr>
          <w:rtl/>
        </w:rPr>
        <w:t>ה</w:t>
      </w:r>
      <w:r>
        <w:rPr>
          <w:rFonts w:hint="cs"/>
          <w:rtl/>
        </w:rPr>
        <w:t>ה</w:t>
      </w:r>
      <w:r>
        <w:rPr>
          <w:rtl/>
        </w:rPr>
        <w:t>תיישבות</w:t>
      </w:r>
      <w:r>
        <w:rPr>
          <w:rFonts w:hint="cs"/>
          <w:rtl/>
        </w:rPr>
        <w:t>;</w:t>
      </w:r>
      <w:r>
        <w:rPr>
          <w:rtl/>
        </w:rPr>
        <w:t xml:space="preserve"> </w:t>
      </w:r>
      <w:bookmarkStart w:id="4278" w:name="_ETM_Q7_731480"/>
      <w:bookmarkEnd w:id="4278"/>
      <w:r>
        <w:rPr>
          <w:rtl/>
        </w:rPr>
        <w:t xml:space="preserve">נבנה </w:t>
      </w:r>
      <w:bookmarkStart w:id="4279" w:name="_ETM_Q7_731959"/>
      <w:bookmarkEnd w:id="4279"/>
      <w:r>
        <w:rPr>
          <w:rFonts w:hint="cs"/>
          <w:rtl/>
        </w:rPr>
        <w:t>ע</w:t>
      </w:r>
      <w:r>
        <w:rPr>
          <w:rtl/>
        </w:rPr>
        <w:t>ל</w:t>
      </w:r>
      <w:r>
        <w:rPr>
          <w:rFonts w:hint="cs"/>
          <w:rtl/>
        </w:rPr>
        <w:t xml:space="preserve"> ה</w:t>
      </w:r>
      <w:r>
        <w:rPr>
          <w:rtl/>
        </w:rPr>
        <w:t>מחתרות</w:t>
      </w:r>
      <w:r>
        <w:rPr>
          <w:rFonts w:hint="cs"/>
          <w:rtl/>
        </w:rPr>
        <w:t>;</w:t>
      </w:r>
      <w:r>
        <w:rPr>
          <w:rtl/>
        </w:rPr>
        <w:t xml:space="preserve"> </w:t>
      </w:r>
      <w:bookmarkStart w:id="4280" w:name="_ETM_Q7_733010"/>
      <w:bookmarkEnd w:id="4280"/>
      <w:r>
        <w:rPr>
          <w:rtl/>
        </w:rPr>
        <w:t xml:space="preserve">נבנה </w:t>
      </w:r>
      <w:bookmarkStart w:id="4281" w:name="_ETM_Q7_733459"/>
      <w:bookmarkEnd w:id="4281"/>
      <w:r>
        <w:rPr>
          <w:rtl/>
        </w:rPr>
        <w:t xml:space="preserve">על </w:t>
      </w:r>
      <w:bookmarkStart w:id="4282" w:name="_ETM_Q7_733550"/>
      <w:bookmarkEnd w:id="4282"/>
      <w:r>
        <w:rPr>
          <w:rtl/>
        </w:rPr>
        <w:t xml:space="preserve">מערכות </w:t>
      </w:r>
      <w:bookmarkStart w:id="4283" w:name="_ETM_Q7_734000"/>
      <w:bookmarkEnd w:id="4283"/>
      <w:r>
        <w:rPr>
          <w:rtl/>
        </w:rPr>
        <w:t>ישראל</w:t>
      </w:r>
      <w:r>
        <w:rPr>
          <w:rFonts w:hint="cs"/>
          <w:rtl/>
        </w:rPr>
        <w:t>.</w:t>
      </w:r>
      <w:r>
        <w:rPr>
          <w:rtl/>
        </w:rPr>
        <w:t xml:space="preserve"> </w:t>
      </w:r>
      <w:bookmarkStart w:id="4284" w:name="_ETM_Q7_734750"/>
      <w:bookmarkEnd w:id="4284"/>
      <w:r>
        <w:rPr>
          <w:rtl/>
        </w:rPr>
        <w:t xml:space="preserve">זה </w:t>
      </w:r>
      <w:bookmarkStart w:id="4285" w:name="_ETM_Q7_734929"/>
      <w:bookmarkEnd w:id="4285"/>
      <w:r>
        <w:rPr>
          <w:rtl/>
        </w:rPr>
        <w:t>הנרטיב</w:t>
      </w:r>
      <w:bookmarkStart w:id="4286" w:name="_ETM_Q7_733000"/>
      <w:bookmarkEnd w:id="4286"/>
      <w:r>
        <w:rPr>
          <w:rtl/>
        </w:rPr>
        <w:t xml:space="preserve"> </w:t>
      </w:r>
      <w:bookmarkStart w:id="4287" w:name="_ETM_Q7_735709"/>
      <w:bookmarkEnd w:id="4287"/>
      <w:r>
        <w:rPr>
          <w:rFonts w:hint="cs"/>
          <w:rtl/>
        </w:rPr>
        <w:t xml:space="preserve">– </w:t>
      </w:r>
      <w:r>
        <w:rPr>
          <w:rtl/>
        </w:rPr>
        <w:t xml:space="preserve">נרטיב </w:t>
      </w:r>
      <w:bookmarkStart w:id="4288" w:name="_ETM_Q7_736160"/>
      <w:bookmarkEnd w:id="4288"/>
      <w:r>
        <w:rPr>
          <w:rtl/>
        </w:rPr>
        <w:t xml:space="preserve">של </w:t>
      </w:r>
      <w:bookmarkStart w:id="4289" w:name="_ETM_Q7_736400"/>
      <w:bookmarkEnd w:id="4289"/>
      <w:r>
        <w:rPr>
          <w:rtl/>
        </w:rPr>
        <w:t>נתינה</w:t>
      </w:r>
      <w:r>
        <w:rPr>
          <w:rFonts w:hint="cs"/>
          <w:rtl/>
        </w:rPr>
        <w:t>,</w:t>
      </w:r>
      <w:r>
        <w:rPr>
          <w:rtl/>
        </w:rPr>
        <w:t xml:space="preserve"> </w:t>
      </w:r>
      <w:bookmarkStart w:id="4290" w:name="_ETM_Q7_737150"/>
      <w:bookmarkEnd w:id="4290"/>
      <w:r>
        <w:rPr>
          <w:rtl/>
        </w:rPr>
        <w:t xml:space="preserve">נרטיב </w:t>
      </w:r>
      <w:bookmarkStart w:id="4291" w:name="_ETM_Q7_737600"/>
      <w:bookmarkEnd w:id="4291"/>
      <w:r>
        <w:rPr>
          <w:rtl/>
        </w:rPr>
        <w:t xml:space="preserve">של </w:t>
      </w:r>
      <w:bookmarkStart w:id="4292" w:name="_ETM_Q7_737809"/>
      <w:bookmarkEnd w:id="4292"/>
      <w:r>
        <w:rPr>
          <w:rtl/>
        </w:rPr>
        <w:t>הקרבה</w:t>
      </w:r>
      <w:r>
        <w:rPr>
          <w:rFonts w:hint="cs"/>
          <w:rtl/>
        </w:rPr>
        <w:t>.</w:t>
      </w:r>
      <w:bookmarkStart w:id="4293" w:name="TOR_Q8"/>
      <w:bookmarkEnd w:id="4293"/>
      <w:r>
        <w:rPr>
          <w:rFonts w:hint="cs"/>
          <w:rtl/>
          <w:lang w:eastAsia="he-IL"/>
        </w:rPr>
        <w:t xml:space="preserve"> אם אנחנו שוחקים את זה עד דק </w:t>
      </w:r>
      <w:r>
        <w:rPr>
          <w:rFonts w:hint="eastAsia"/>
          <w:rtl/>
          <w:lang w:eastAsia="he-IL"/>
        </w:rPr>
        <w:t>–</w:t>
      </w:r>
      <w:r>
        <w:rPr>
          <w:rFonts w:hint="cs"/>
          <w:rtl/>
          <w:lang w:eastAsia="he-IL"/>
        </w:rPr>
        <w:t xml:space="preserve"> אני אכניס עוד איזה מילה פוליטית</w:t>
      </w:r>
      <w:bookmarkStart w:id="4294" w:name="_ETM_Q8_138000"/>
      <w:bookmarkEnd w:id="4294"/>
      <w:r>
        <w:rPr>
          <w:rFonts w:hint="cs"/>
          <w:rtl/>
          <w:lang w:eastAsia="he-IL"/>
        </w:rPr>
        <w:t xml:space="preserve">, מה שנקרא, מותר: הממשלה הזאת, עם השותפים שלה, עם המרכיבים האנטי-ציוניים שלה, שוחקים אותה עד </w:t>
      </w:r>
      <w:bookmarkStart w:id="4295" w:name="_ETM_Q8_154000"/>
      <w:bookmarkEnd w:id="4295"/>
      <w:r>
        <w:rPr>
          <w:rFonts w:hint="cs"/>
          <w:rtl/>
          <w:lang w:eastAsia="he-IL"/>
        </w:rPr>
        <w:t xml:space="preserve">דק. אני לא מאשים, אני חושב שהתהליך הזה הוא תהליך </w:t>
      </w:r>
      <w:bookmarkStart w:id="4296" w:name="_ETM_Q8_151000"/>
      <w:bookmarkEnd w:id="4296"/>
      <w:r>
        <w:rPr>
          <w:rFonts w:hint="cs"/>
          <w:rtl/>
          <w:lang w:eastAsia="he-IL"/>
        </w:rPr>
        <w:t xml:space="preserve">ארוך, אבל הממשלה הזאת עם השותפים האלה בהחלט עוזרת </w:t>
      </w:r>
      <w:bookmarkStart w:id="4297" w:name="_ETM_Q8_156000"/>
      <w:bookmarkEnd w:id="4297"/>
      <w:r>
        <w:rPr>
          <w:rFonts w:hint="cs"/>
          <w:rtl/>
          <w:lang w:eastAsia="he-IL"/>
        </w:rPr>
        <w:t>לעסק הזה לקרות. צריך לתת על זה את הדעת</w:t>
      </w:r>
      <w:bookmarkStart w:id="4298" w:name="_ETM_Q8_164000"/>
      <w:bookmarkEnd w:id="4298"/>
      <w:r>
        <w:rPr>
          <w:rFonts w:hint="cs"/>
          <w:rtl/>
          <w:lang w:eastAsia="he-IL"/>
        </w:rPr>
        <w:t xml:space="preserve">. זהו, זה מה שיש לי לומר. תודה רבה. </w:t>
      </w:r>
    </w:p>
    <w:p w:rsidR="00CE5072" w:rsidRPr="00EB5507" w:rsidRDefault="00CE5072" w:rsidP="008925B7">
      <w:pPr>
        <w:rPr>
          <w:rtl/>
          <w:lang w:eastAsia="he-IL"/>
        </w:rPr>
      </w:pPr>
      <w:bookmarkStart w:id="4299" w:name="_ETM_Q8_161000"/>
      <w:bookmarkEnd w:id="4299"/>
    </w:p>
    <w:p w:rsidR="00CE5072" w:rsidRDefault="00CE5072" w:rsidP="008925B7">
      <w:pPr>
        <w:pStyle w:val="af5"/>
        <w:keepNext/>
        <w:rPr>
          <w:rtl/>
        </w:rPr>
      </w:pPr>
      <w:bookmarkStart w:id="4300" w:name="ET_interruption_5661_7"/>
      <w:r w:rsidRPr="00096365">
        <w:rPr>
          <w:rStyle w:val="TagStyle"/>
          <w:rtl/>
        </w:rPr>
        <w:t xml:space="preserve"> &lt;&lt; קריאה &gt;&gt; </w:t>
      </w:r>
      <w:r>
        <w:rPr>
          <w:rtl/>
        </w:rPr>
        <w:t>אופיר אקוניס (הליכוד):</w:t>
      </w:r>
      <w:r w:rsidRPr="00096365">
        <w:rPr>
          <w:rStyle w:val="TagStyle"/>
          <w:rtl/>
        </w:rPr>
        <w:t xml:space="preserve"> &lt;&lt; קריאה &gt;&gt;</w:t>
      </w:r>
      <w:r>
        <w:rPr>
          <w:rtl/>
        </w:rPr>
        <w:t xml:space="preserve">   </w:t>
      </w:r>
      <w:bookmarkEnd w:id="4300"/>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יש לך עוד 30 שניות. על מה שאמרת </w:t>
      </w:r>
      <w:r>
        <w:rPr>
          <w:rtl/>
          <w:lang w:eastAsia="he-IL"/>
        </w:rPr>
        <w:t>–</w:t>
      </w:r>
      <w:r>
        <w:rPr>
          <w:rFonts w:hint="cs"/>
          <w:rtl/>
          <w:lang w:eastAsia="he-IL"/>
        </w:rPr>
        <w:t xml:space="preserve"> ברשותך, </w:t>
      </w:r>
      <w:bookmarkStart w:id="4301" w:name="_ETM_Q8_165000"/>
      <w:bookmarkEnd w:id="4301"/>
      <w:r>
        <w:rPr>
          <w:rFonts w:hint="cs"/>
          <w:rtl/>
          <w:lang w:eastAsia="he-IL"/>
        </w:rPr>
        <w:t xml:space="preserve">היושב-ראש. </w:t>
      </w:r>
    </w:p>
    <w:p w:rsidR="00CE5072" w:rsidRDefault="00CE5072" w:rsidP="008925B7">
      <w:pPr>
        <w:rPr>
          <w:rtl/>
          <w:lang w:eastAsia="he-IL"/>
        </w:rPr>
      </w:pPr>
    </w:p>
    <w:p w:rsidR="00CE5072" w:rsidRDefault="00CE5072" w:rsidP="008925B7">
      <w:pPr>
        <w:pStyle w:val="af6"/>
        <w:keepNext/>
        <w:rPr>
          <w:rtl/>
        </w:rPr>
      </w:pPr>
      <w:bookmarkStart w:id="4302" w:name="ET_yor_6308_17"/>
      <w:r w:rsidRPr="003040AF">
        <w:rPr>
          <w:rStyle w:val="TagStyle"/>
          <w:rtl/>
        </w:rPr>
        <w:t xml:space="preserve"> &lt;&lt; יור &gt;&gt; </w:t>
      </w:r>
      <w:r>
        <w:rPr>
          <w:rtl/>
        </w:rPr>
        <w:t>היו"ר צבי האוזר:</w:t>
      </w:r>
      <w:r w:rsidRPr="003040AF">
        <w:rPr>
          <w:rStyle w:val="TagStyle"/>
          <w:rtl/>
        </w:rPr>
        <w:t xml:space="preserve"> &lt;&lt; יור &gt;&gt;</w:t>
      </w:r>
      <w:r>
        <w:rPr>
          <w:rtl/>
        </w:rPr>
        <w:t xml:space="preserve">   </w:t>
      </w:r>
      <w:bookmarkEnd w:id="4302"/>
    </w:p>
    <w:p w:rsidR="00CE5072" w:rsidRDefault="00CE5072" w:rsidP="00982C95">
      <w:pPr>
        <w:rPr>
          <w:rtl/>
          <w:lang w:eastAsia="he-IL"/>
        </w:rPr>
      </w:pPr>
    </w:p>
    <w:p w:rsidR="00CE5072" w:rsidRDefault="00CE5072" w:rsidP="008925B7">
      <w:pPr>
        <w:rPr>
          <w:rtl/>
          <w:lang w:eastAsia="he-IL"/>
        </w:rPr>
      </w:pPr>
      <w:r>
        <w:rPr>
          <w:rFonts w:hint="cs"/>
          <w:rtl/>
          <w:lang w:eastAsia="he-IL"/>
        </w:rPr>
        <w:t>ברשותו של הדובר.</w:t>
      </w:r>
    </w:p>
    <w:p w:rsidR="00CE5072" w:rsidRDefault="00CE5072" w:rsidP="008925B7">
      <w:pPr>
        <w:rPr>
          <w:rtl/>
          <w:lang w:eastAsia="he-IL"/>
        </w:rPr>
      </w:pPr>
    </w:p>
    <w:p w:rsidR="00CE5072" w:rsidRDefault="00CE5072" w:rsidP="008925B7">
      <w:pPr>
        <w:pStyle w:val="af5"/>
        <w:keepNext/>
        <w:rPr>
          <w:rtl/>
        </w:rPr>
      </w:pPr>
      <w:bookmarkStart w:id="4303" w:name="ET_interruption_5661_18"/>
      <w:r w:rsidRPr="003040AF">
        <w:rPr>
          <w:rStyle w:val="TagStyle"/>
          <w:rtl/>
        </w:rPr>
        <w:t xml:space="preserve"> &lt;&lt; קריאה &gt;&gt; </w:t>
      </w:r>
      <w:r>
        <w:rPr>
          <w:rtl/>
        </w:rPr>
        <w:t>אופיר אקוניס (הליכוד):</w:t>
      </w:r>
      <w:r w:rsidRPr="003040AF">
        <w:rPr>
          <w:rStyle w:val="TagStyle"/>
          <w:rtl/>
        </w:rPr>
        <w:t xml:space="preserve"> &lt;&lt; קריאה &gt;&gt;</w:t>
      </w:r>
      <w:r>
        <w:rPr>
          <w:rtl/>
        </w:rPr>
        <w:t xml:space="preserve">   </w:t>
      </w:r>
      <w:bookmarkEnd w:id="4303"/>
    </w:p>
    <w:p w:rsidR="00CE5072" w:rsidRDefault="00CE5072" w:rsidP="00982C95">
      <w:pPr>
        <w:rPr>
          <w:rtl/>
          <w:lang w:eastAsia="he-IL"/>
        </w:rPr>
      </w:pPr>
    </w:p>
    <w:p w:rsidR="00CE5072" w:rsidRDefault="00CE5072" w:rsidP="00523680">
      <w:pPr>
        <w:rPr>
          <w:rtl/>
          <w:lang w:eastAsia="he-IL"/>
        </w:rPr>
      </w:pPr>
      <w:r>
        <w:rPr>
          <w:rFonts w:hint="cs"/>
          <w:rtl/>
          <w:lang w:eastAsia="he-IL"/>
        </w:rPr>
        <w:t xml:space="preserve">חובת הביקורים במרכז בגין, ביד ושם, בכותל, במערת המכפלה </w:t>
      </w:r>
      <w:bookmarkStart w:id="4304" w:name="_ETM_Q8_180000"/>
      <w:bookmarkEnd w:id="4304"/>
      <w:r>
        <w:rPr>
          <w:rFonts w:hint="cs"/>
          <w:rtl/>
          <w:lang w:eastAsia="he-IL"/>
        </w:rPr>
        <w:t xml:space="preserve">– הצעת החוק הראשונה שלי ב-2009 הייתה זאת: חובת ביקורים. שר החינוך סער התנגד להצעת החוק. הוא אמר שזה יצא בחוזר </w:t>
      </w:r>
      <w:bookmarkStart w:id="4305" w:name="_ETM_Q8_185000"/>
      <w:bookmarkEnd w:id="4305"/>
      <w:r>
        <w:rPr>
          <w:rFonts w:hint="cs"/>
          <w:rtl/>
          <w:lang w:eastAsia="he-IL"/>
        </w:rPr>
        <w:t>מנכ"ל. הדבר היה באפריל או במאי 2009. אני אשמח לראות את חוזר המנכ"ל</w:t>
      </w:r>
      <w:bookmarkStart w:id="4306" w:name="_ETM_Q8_196000"/>
      <w:bookmarkEnd w:id="4306"/>
      <w:r>
        <w:rPr>
          <w:rFonts w:hint="cs"/>
          <w:rtl/>
          <w:lang w:eastAsia="he-IL"/>
        </w:rPr>
        <w:t xml:space="preserve">. במשך 13 שנה זה לא קרה, אז יכול </w:t>
      </w:r>
      <w:bookmarkStart w:id="4307" w:name="_ETM_Q8_198000"/>
      <w:bookmarkEnd w:id="4307"/>
      <w:r>
        <w:rPr>
          <w:rFonts w:hint="cs"/>
          <w:rtl/>
          <w:lang w:eastAsia="he-IL"/>
        </w:rPr>
        <w:t xml:space="preserve">להיות, חבר הכנסת סופר, אדוני היושב-ראש, שצריך לחזור ולהביא את זה בחקיקה, משום שבלי היסודות האלה אין קיום </w:t>
      </w:r>
      <w:bookmarkStart w:id="4308" w:name="_ETM_Q8_205000"/>
      <w:bookmarkEnd w:id="4308"/>
      <w:r>
        <w:rPr>
          <w:rFonts w:hint="cs"/>
          <w:rtl/>
          <w:lang w:eastAsia="he-IL"/>
        </w:rPr>
        <w:t xml:space="preserve">לעתיד של העם שלנו. </w:t>
      </w:r>
    </w:p>
    <w:p w:rsidR="00CE5072" w:rsidRDefault="00CE5072" w:rsidP="008925B7">
      <w:pPr>
        <w:rPr>
          <w:rtl/>
          <w:lang w:eastAsia="he-IL"/>
        </w:rPr>
      </w:pPr>
      <w:bookmarkStart w:id="4309" w:name="_ETM_Q8_202000"/>
      <w:bookmarkEnd w:id="4309"/>
    </w:p>
    <w:p w:rsidR="00CE5072" w:rsidRDefault="00CE5072" w:rsidP="008925B7">
      <w:pPr>
        <w:pStyle w:val="af6"/>
        <w:keepNext/>
        <w:rPr>
          <w:rtl/>
        </w:rPr>
      </w:pPr>
      <w:bookmarkStart w:id="4310" w:name="ET_yor_6308_3"/>
      <w:r w:rsidRPr="00096365">
        <w:rPr>
          <w:rStyle w:val="TagStyle"/>
          <w:rtl/>
        </w:rPr>
        <w:t xml:space="preserve"> &lt;&lt; יור &gt;&gt; </w:t>
      </w:r>
      <w:r>
        <w:rPr>
          <w:rtl/>
        </w:rPr>
        <w:t>היו"ר צבי האוזר:</w:t>
      </w:r>
      <w:r w:rsidRPr="00096365">
        <w:rPr>
          <w:rStyle w:val="TagStyle"/>
          <w:rtl/>
        </w:rPr>
        <w:t xml:space="preserve"> &lt;&lt; יור &gt;&gt;</w:t>
      </w:r>
      <w:r>
        <w:rPr>
          <w:rtl/>
        </w:rPr>
        <w:t xml:space="preserve">   </w:t>
      </w:r>
      <w:bookmarkEnd w:id="4310"/>
    </w:p>
    <w:p w:rsidR="00CE5072" w:rsidRDefault="00CE5072" w:rsidP="00982C95">
      <w:pPr>
        <w:rPr>
          <w:rtl/>
          <w:lang w:eastAsia="he-IL"/>
        </w:rPr>
      </w:pPr>
    </w:p>
    <w:p w:rsidR="00CE5072" w:rsidRDefault="00CE5072" w:rsidP="008925B7">
      <w:pPr>
        <w:rPr>
          <w:rtl/>
          <w:lang w:eastAsia="he-IL"/>
        </w:rPr>
      </w:pPr>
      <w:r>
        <w:rPr>
          <w:rFonts w:hint="cs"/>
          <w:rtl/>
          <w:lang w:eastAsia="he-IL"/>
        </w:rPr>
        <w:lastRenderedPageBreak/>
        <w:t xml:space="preserve">תודה רבה. חבר הכנסת אקוניס, החקיקה היא מלאכתנו. </w:t>
      </w:r>
      <w:bookmarkStart w:id="4311" w:name="_ETM_Q8_210000"/>
      <w:bookmarkEnd w:id="4311"/>
      <w:r>
        <w:rPr>
          <w:rFonts w:hint="cs"/>
          <w:rtl/>
          <w:lang w:eastAsia="he-IL"/>
        </w:rPr>
        <w:t xml:space="preserve">אתה מוזמן להציג הצעות חוק, ובענייני מורשת אני יכול לייעץ. </w:t>
      </w:r>
    </w:p>
    <w:p w:rsidR="00CE5072" w:rsidRDefault="00CE5072" w:rsidP="008925B7">
      <w:pPr>
        <w:rPr>
          <w:rtl/>
          <w:lang w:eastAsia="he-IL"/>
        </w:rPr>
      </w:pPr>
    </w:p>
    <w:p w:rsidR="00CE5072" w:rsidRDefault="00CE5072" w:rsidP="008925B7">
      <w:pPr>
        <w:pStyle w:val="-"/>
        <w:keepNext/>
        <w:rPr>
          <w:rtl/>
        </w:rPr>
      </w:pPr>
      <w:bookmarkStart w:id="4312" w:name="ET_speakercontinue_5793_14"/>
      <w:r w:rsidRPr="00EB5507">
        <w:rPr>
          <w:rStyle w:val="TagStyle"/>
          <w:rtl/>
        </w:rPr>
        <w:t xml:space="preserve"> &lt;&lt; דובר_המשך &gt;&gt; </w:t>
      </w:r>
      <w:r>
        <w:rPr>
          <w:rtl/>
        </w:rPr>
        <w:t>אופיר סופר (הציונות הדתית):</w:t>
      </w:r>
      <w:r w:rsidRPr="00EB5507">
        <w:rPr>
          <w:rStyle w:val="TagStyle"/>
          <w:rtl/>
        </w:rPr>
        <w:t xml:space="preserve"> &lt;&lt; דובר_המשך &gt;&gt;</w:t>
      </w:r>
      <w:r>
        <w:rPr>
          <w:rtl/>
        </w:rPr>
        <w:t xml:space="preserve">   </w:t>
      </w:r>
      <w:bookmarkEnd w:id="4312"/>
    </w:p>
    <w:p w:rsidR="00CE5072" w:rsidRDefault="00CE5072" w:rsidP="00982C95">
      <w:pPr>
        <w:rPr>
          <w:rtl/>
          <w:lang w:eastAsia="he-IL"/>
        </w:rPr>
      </w:pPr>
    </w:p>
    <w:p w:rsidR="00CE5072" w:rsidRDefault="00CE5072" w:rsidP="00523680">
      <w:pPr>
        <w:rPr>
          <w:rtl/>
          <w:lang w:eastAsia="he-IL"/>
        </w:rPr>
      </w:pPr>
      <w:r>
        <w:rPr>
          <w:rFonts w:hint="cs"/>
          <w:rtl/>
          <w:lang w:eastAsia="he-IL"/>
        </w:rPr>
        <w:t xml:space="preserve">נגיש ביחד שלושתנו. </w:t>
      </w:r>
    </w:p>
    <w:p w:rsidR="00CE5072" w:rsidRPr="00EB5507" w:rsidRDefault="00CE5072" w:rsidP="008925B7">
      <w:pPr>
        <w:rPr>
          <w:rtl/>
          <w:lang w:eastAsia="he-IL"/>
        </w:rPr>
      </w:pPr>
      <w:bookmarkStart w:id="4313" w:name="_ETM_Q8_214000"/>
      <w:bookmarkEnd w:id="4313"/>
    </w:p>
    <w:p w:rsidR="00CE5072" w:rsidRDefault="00CE5072" w:rsidP="008925B7">
      <w:pPr>
        <w:pStyle w:val="af5"/>
        <w:keepNext/>
        <w:rPr>
          <w:rtl/>
        </w:rPr>
      </w:pPr>
      <w:bookmarkStart w:id="4314" w:name="_ETM_Q8_206000"/>
      <w:bookmarkStart w:id="4315" w:name="_ETM_Q8_211000"/>
      <w:bookmarkStart w:id="4316" w:name="ET_interruption_5661_6"/>
      <w:bookmarkEnd w:id="4314"/>
      <w:bookmarkEnd w:id="4315"/>
      <w:r w:rsidRPr="00096365">
        <w:rPr>
          <w:rStyle w:val="TagStyle"/>
          <w:rtl/>
        </w:rPr>
        <w:t xml:space="preserve"> &lt;&lt; קריאה &gt;&gt; </w:t>
      </w:r>
      <w:r>
        <w:rPr>
          <w:rtl/>
        </w:rPr>
        <w:t>אופיר אקוניס (הליכוד):</w:t>
      </w:r>
      <w:r w:rsidRPr="00096365">
        <w:rPr>
          <w:rStyle w:val="TagStyle"/>
          <w:rtl/>
        </w:rPr>
        <w:t xml:space="preserve"> &lt;&lt; קריאה &gt;&gt;</w:t>
      </w:r>
      <w:r>
        <w:rPr>
          <w:rtl/>
        </w:rPr>
        <w:t xml:space="preserve">   </w:t>
      </w:r>
      <w:bookmarkEnd w:id="4316"/>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כן, כן. ודאי. אני אשמח. רעיון טוב מאוד. </w:t>
      </w:r>
    </w:p>
    <w:p w:rsidR="00CE5072" w:rsidRDefault="00CE5072" w:rsidP="008925B7">
      <w:pPr>
        <w:rPr>
          <w:rtl/>
          <w:lang w:eastAsia="he-IL"/>
        </w:rPr>
      </w:pPr>
    </w:p>
    <w:p w:rsidR="00CE5072" w:rsidRDefault="00CE5072" w:rsidP="008925B7">
      <w:pPr>
        <w:pStyle w:val="af6"/>
        <w:keepNext/>
        <w:rPr>
          <w:rtl/>
        </w:rPr>
      </w:pPr>
      <w:bookmarkStart w:id="4317" w:name="ET_yor_6308_4"/>
      <w:r w:rsidRPr="00096365">
        <w:rPr>
          <w:rStyle w:val="TagStyle"/>
          <w:rtl/>
        </w:rPr>
        <w:t xml:space="preserve"> &lt;&lt; יור &gt;&gt; </w:t>
      </w:r>
      <w:r>
        <w:rPr>
          <w:rtl/>
        </w:rPr>
        <w:t>היו"ר צבי האוזר:</w:t>
      </w:r>
      <w:r w:rsidRPr="00096365">
        <w:rPr>
          <w:rStyle w:val="TagStyle"/>
          <w:rtl/>
        </w:rPr>
        <w:t xml:space="preserve"> &lt;&lt; יור &gt;&gt;</w:t>
      </w:r>
      <w:r>
        <w:rPr>
          <w:rtl/>
        </w:rPr>
        <w:t xml:space="preserve">   </w:t>
      </w:r>
      <w:bookmarkEnd w:id="4317"/>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אני אשמח לראות כל נייר ולבחון </w:t>
      </w:r>
      <w:bookmarkStart w:id="4318" w:name="_ETM_Q8_219000"/>
      <w:bookmarkEnd w:id="4318"/>
      <w:r>
        <w:rPr>
          <w:rFonts w:hint="cs"/>
          <w:rtl/>
          <w:lang w:eastAsia="he-IL"/>
        </w:rPr>
        <w:t xml:space="preserve">את הדברים לגופם. תודה רבה לחבר הכנסת סופר. השר שישיב </w:t>
      </w:r>
      <w:r>
        <w:rPr>
          <w:rtl/>
          <w:lang w:eastAsia="he-IL"/>
        </w:rPr>
        <w:t>–</w:t>
      </w:r>
      <w:r>
        <w:rPr>
          <w:rFonts w:hint="cs"/>
          <w:rtl/>
          <w:lang w:eastAsia="he-IL"/>
        </w:rPr>
        <w:t xml:space="preserve"> השר מתן כהנא</w:t>
      </w:r>
      <w:bookmarkStart w:id="4319" w:name="_ETM_Q8_229000"/>
      <w:bookmarkEnd w:id="4319"/>
      <w:r>
        <w:rPr>
          <w:rFonts w:hint="cs"/>
          <w:rtl/>
          <w:lang w:eastAsia="he-IL"/>
        </w:rPr>
        <w:t xml:space="preserve">, בשם שר העבודה והרווחה. </w:t>
      </w:r>
    </w:p>
    <w:p w:rsidR="00CE5072" w:rsidRDefault="00CE5072" w:rsidP="008925B7">
      <w:pPr>
        <w:rPr>
          <w:rtl/>
          <w:lang w:eastAsia="he-IL"/>
        </w:rPr>
      </w:pPr>
    </w:p>
    <w:p w:rsidR="00CE5072" w:rsidRDefault="00CE5072" w:rsidP="008925B7">
      <w:pPr>
        <w:pStyle w:val="a4"/>
        <w:keepNext/>
        <w:rPr>
          <w:rtl/>
        </w:rPr>
      </w:pPr>
      <w:bookmarkStart w:id="4320" w:name="ET_speaker_6203_5"/>
      <w:r w:rsidRPr="00096365">
        <w:rPr>
          <w:rStyle w:val="TagStyle"/>
          <w:rtl/>
        </w:rPr>
        <w:t xml:space="preserve"> &lt;&lt; דובר &gt;&gt; </w:t>
      </w:r>
      <w:bookmarkStart w:id="4321" w:name="_Toc95341463"/>
      <w:bookmarkStart w:id="4322" w:name="_Toc95341826"/>
      <w:bookmarkStart w:id="4323" w:name="_Toc95773457"/>
      <w:r>
        <w:rPr>
          <w:rtl/>
        </w:rPr>
        <w:t>השר לשירותי דת מתן כהנא:</w:t>
      </w:r>
      <w:bookmarkEnd w:id="4321"/>
      <w:bookmarkEnd w:id="4322"/>
      <w:bookmarkEnd w:id="4323"/>
      <w:r w:rsidRPr="00096365">
        <w:rPr>
          <w:rStyle w:val="TagStyle"/>
          <w:rtl/>
        </w:rPr>
        <w:t xml:space="preserve"> &lt;&lt; דובר &gt;&gt;</w:t>
      </w:r>
      <w:r>
        <w:rPr>
          <w:rtl/>
        </w:rPr>
        <w:t xml:space="preserve">   </w:t>
      </w:r>
      <w:bookmarkEnd w:id="4320"/>
    </w:p>
    <w:p w:rsidR="00CE5072" w:rsidRDefault="00CE5072" w:rsidP="008925B7">
      <w:pPr>
        <w:rPr>
          <w:rtl/>
          <w:lang w:eastAsia="he-IL"/>
        </w:rPr>
      </w:pPr>
    </w:p>
    <w:p w:rsidR="00CE5072" w:rsidRDefault="00CE5072" w:rsidP="00E45204">
      <w:pPr>
        <w:rPr>
          <w:rtl/>
          <w:lang w:eastAsia="he-IL"/>
        </w:rPr>
      </w:pPr>
      <w:r>
        <w:rPr>
          <w:rFonts w:hint="cs"/>
          <w:rtl/>
          <w:lang w:eastAsia="he-IL"/>
        </w:rPr>
        <w:t xml:space="preserve">אדוני היושב-ראש, חברות וחברי </w:t>
      </w:r>
      <w:bookmarkStart w:id="4324" w:name="_ETM_Q8_250000"/>
      <w:bookmarkEnd w:id="4324"/>
      <w:r>
        <w:rPr>
          <w:rFonts w:hint="cs"/>
          <w:rtl/>
          <w:lang w:eastAsia="he-IL"/>
        </w:rPr>
        <w:t xml:space="preserve">הכנסת, </w:t>
      </w:r>
      <w:bookmarkStart w:id="4325" w:name="_ETM_Q8_256000"/>
      <w:bookmarkEnd w:id="4325"/>
      <w:r>
        <w:rPr>
          <w:rtl/>
          <w:lang w:eastAsia="he-IL"/>
        </w:rPr>
        <w:t>חוק איסור הפליית אנשים עם עיוורון המלווים בכלבי נחייה נחקק במטרה לאסור על הפלייתם בכניסה למקומות ציבוריים ובשימוש במתקנים ציבוריים ובתחבורה ציבורית.</w:t>
      </w:r>
      <w:r>
        <w:rPr>
          <w:rFonts w:hint="cs"/>
          <w:rtl/>
          <w:lang w:eastAsia="he-IL"/>
        </w:rPr>
        <w:t xml:space="preserve"> </w:t>
      </w:r>
      <w:r>
        <w:rPr>
          <w:rtl/>
          <w:lang w:eastAsia="he-IL"/>
        </w:rPr>
        <w:t>הצעת החוק הנדונה מבקשת להרחיב את החוק כך שיחול גם על אנשים עם מוגבלויות נוספות מלבד אנשים עם עיוורון אשר מלווים בכלבי שירות, ובנוסף</w:t>
      </w:r>
      <w:r>
        <w:rPr>
          <w:rFonts w:hint="cs"/>
          <w:rtl/>
          <w:lang w:eastAsia="he-IL"/>
        </w:rPr>
        <w:t xml:space="preserve"> </w:t>
      </w:r>
      <w:r w:rsidR="00E45204">
        <w:rPr>
          <w:rFonts w:hint="eastAsia"/>
          <w:rtl/>
          <w:lang w:eastAsia="he-IL"/>
        </w:rPr>
        <w:t xml:space="preserve">– </w:t>
      </w:r>
      <w:r>
        <w:rPr>
          <w:rFonts w:hint="cs"/>
          <w:rtl/>
          <w:lang w:eastAsia="he-IL"/>
        </w:rPr>
        <w:t xml:space="preserve">על אנשים </w:t>
      </w:r>
      <w:r>
        <w:rPr>
          <w:rtl/>
          <w:lang w:eastAsia="he-IL"/>
        </w:rPr>
        <w:t>עם הפרעה בתר</w:t>
      </w:r>
      <w:r>
        <w:rPr>
          <w:rFonts w:hint="cs"/>
          <w:rtl/>
          <w:lang w:eastAsia="he-IL"/>
        </w:rPr>
        <w:t>-</w:t>
      </w:r>
      <w:r>
        <w:rPr>
          <w:rtl/>
          <w:lang w:eastAsia="he-IL"/>
        </w:rPr>
        <w:t>חבלתית</w:t>
      </w:r>
      <w:r>
        <w:rPr>
          <w:rFonts w:hint="cs"/>
          <w:rtl/>
          <w:lang w:eastAsia="he-IL"/>
        </w:rPr>
        <w:t xml:space="preserve"> ובעיות רפואיות ונפשיות</w:t>
      </w:r>
      <w:r>
        <w:rPr>
          <w:rtl/>
          <w:lang w:eastAsia="he-IL"/>
        </w:rPr>
        <w:t xml:space="preserve"> שונות.</w:t>
      </w:r>
    </w:p>
    <w:p w:rsidR="00CE5072" w:rsidRDefault="00CE5072" w:rsidP="008925B7">
      <w:pPr>
        <w:rPr>
          <w:rtl/>
          <w:lang w:eastAsia="he-IL"/>
        </w:rPr>
      </w:pPr>
      <w:bookmarkStart w:id="4326" w:name="_ETM_Q8_277000"/>
      <w:bookmarkEnd w:id="4326"/>
    </w:p>
    <w:p w:rsidR="00CE5072" w:rsidRDefault="00CE5072" w:rsidP="00E45204">
      <w:pPr>
        <w:rPr>
          <w:rtl/>
          <w:lang w:eastAsia="he-IL"/>
        </w:rPr>
      </w:pPr>
      <w:r>
        <w:rPr>
          <w:rtl/>
          <w:lang w:eastAsia="he-IL"/>
        </w:rPr>
        <w:t>חברות וחברי הכנסת,</w:t>
      </w:r>
      <w:bookmarkStart w:id="4327" w:name="_ETM_Q8_280000"/>
      <w:bookmarkEnd w:id="4327"/>
      <w:r>
        <w:rPr>
          <w:rFonts w:hint="cs"/>
          <w:rtl/>
          <w:lang w:eastAsia="he-IL"/>
        </w:rPr>
        <w:t xml:space="preserve"> </w:t>
      </w:r>
      <w:r>
        <w:rPr>
          <w:rtl/>
          <w:lang w:eastAsia="he-IL"/>
        </w:rPr>
        <w:t>אני מברך על הקלת השימוש בכלבי שירות לאנשים עם מוגבלויות</w:t>
      </w:r>
      <w:r>
        <w:rPr>
          <w:rFonts w:hint="cs"/>
          <w:rtl/>
          <w:lang w:eastAsia="he-IL"/>
        </w:rPr>
        <w:t>,</w:t>
      </w:r>
      <w:r>
        <w:rPr>
          <w:rtl/>
          <w:lang w:eastAsia="he-IL"/>
        </w:rPr>
        <w:t xml:space="preserve"> וברצוני להודות לחברתי חברת הכנסת אפרת רייטן</w:t>
      </w:r>
      <w:r>
        <w:rPr>
          <w:rFonts w:hint="cs"/>
          <w:rtl/>
          <w:lang w:eastAsia="he-IL"/>
        </w:rPr>
        <w:t>,</w:t>
      </w:r>
      <w:r>
        <w:rPr>
          <w:rtl/>
          <w:lang w:eastAsia="he-IL"/>
        </w:rPr>
        <w:t xml:space="preserve"> שהעלתה את הנושא </w:t>
      </w:r>
      <w:r>
        <w:rPr>
          <w:rFonts w:hint="cs"/>
          <w:rtl/>
          <w:lang w:eastAsia="he-IL"/>
        </w:rPr>
        <w:t>ע</w:t>
      </w:r>
      <w:r>
        <w:rPr>
          <w:rtl/>
          <w:lang w:eastAsia="he-IL"/>
        </w:rPr>
        <w:t>ל</w:t>
      </w:r>
      <w:r>
        <w:rPr>
          <w:rFonts w:hint="cs"/>
          <w:rtl/>
          <w:lang w:eastAsia="he-IL"/>
        </w:rPr>
        <w:t xml:space="preserve"> </w:t>
      </w:r>
      <w:r>
        <w:rPr>
          <w:rtl/>
          <w:lang w:eastAsia="he-IL"/>
        </w:rPr>
        <w:t>סדר</w:t>
      </w:r>
      <w:r>
        <w:rPr>
          <w:rFonts w:hint="cs"/>
          <w:rtl/>
          <w:lang w:eastAsia="he-IL"/>
        </w:rPr>
        <w:t>-</w:t>
      </w:r>
      <w:r>
        <w:rPr>
          <w:rtl/>
          <w:lang w:eastAsia="he-IL"/>
        </w:rPr>
        <w:t>היום</w:t>
      </w:r>
      <w:r>
        <w:rPr>
          <w:rFonts w:hint="cs"/>
          <w:rtl/>
          <w:lang w:eastAsia="he-IL"/>
        </w:rPr>
        <w:t>,</w:t>
      </w:r>
      <w:r>
        <w:rPr>
          <w:rtl/>
          <w:lang w:eastAsia="he-IL"/>
        </w:rPr>
        <w:t xml:space="preserve"> וכן לשאר חברי הכנסת אשר הציעו הצעות דומות. אין כל ספק כי ראוי להרחיב את חוק איסור </w:t>
      </w:r>
      <w:r w:rsidRPr="00487E9D">
        <w:rPr>
          <w:rtl/>
          <w:lang w:eastAsia="he-IL"/>
        </w:rPr>
        <w:t>ההפליה גם לאוכלוסיות נוספות עם מוגבלות</w:t>
      </w:r>
      <w:r>
        <w:rPr>
          <w:rtl/>
          <w:lang w:eastAsia="he-IL"/>
        </w:rPr>
        <w:t xml:space="preserve"> </w:t>
      </w:r>
      <w:r>
        <w:rPr>
          <w:rFonts w:hint="cs"/>
          <w:rtl/>
          <w:lang w:eastAsia="he-IL"/>
        </w:rPr>
        <w:t>ה</w:t>
      </w:r>
      <w:r w:rsidRPr="00487E9D">
        <w:rPr>
          <w:rtl/>
          <w:lang w:eastAsia="he-IL"/>
        </w:rPr>
        <w:t>משתמש</w:t>
      </w:r>
      <w:r>
        <w:rPr>
          <w:rFonts w:hint="cs"/>
          <w:rtl/>
          <w:lang w:eastAsia="he-IL"/>
        </w:rPr>
        <w:t>ות</w:t>
      </w:r>
      <w:r w:rsidRPr="00487E9D">
        <w:rPr>
          <w:rtl/>
          <w:lang w:eastAsia="he-IL"/>
        </w:rPr>
        <w:t xml:space="preserve"> בכלבי שירות כמו אוכלוסיית העיוורים שמשתמשים בכלבי נחייה. על כן, הצעת החוק הנדונה תוצמד לזו של חברת הכנסת אפרת רייטן</w:t>
      </w:r>
      <w:r>
        <w:rPr>
          <w:rFonts w:hint="cs"/>
          <w:rtl/>
          <w:lang w:eastAsia="he-IL"/>
        </w:rPr>
        <w:t>,</w:t>
      </w:r>
      <w:r w:rsidRPr="00487E9D">
        <w:rPr>
          <w:rtl/>
          <w:lang w:eastAsia="he-IL"/>
        </w:rPr>
        <w:t xml:space="preserve"> שעברה בקריאה הטרומית. ביחד עם חברי הכנסת שיזמו את החקיקה בנושא והמשרדים השונים הרלוונטיים, נקדם את החוק בהסכמה</w:t>
      </w:r>
      <w:r>
        <w:rPr>
          <w:rFonts w:hint="cs"/>
          <w:rtl/>
          <w:lang w:eastAsia="he-IL"/>
        </w:rPr>
        <w:t>,</w:t>
      </w:r>
      <w:r w:rsidRPr="00487E9D">
        <w:rPr>
          <w:rtl/>
          <w:lang w:eastAsia="he-IL"/>
        </w:rPr>
        <w:t xml:space="preserve"> לטובת</w:t>
      </w:r>
      <w:r>
        <w:rPr>
          <w:rFonts w:hint="cs"/>
          <w:rtl/>
          <w:lang w:eastAsia="he-IL"/>
        </w:rPr>
        <w:t xml:space="preserve"> </w:t>
      </w:r>
      <w:r w:rsidRPr="00487E9D">
        <w:rPr>
          <w:rtl/>
          <w:lang w:eastAsia="he-IL"/>
        </w:rPr>
        <w:t>אנשים עם מוגבלויות שזקוקים לכך.</w:t>
      </w:r>
    </w:p>
    <w:p w:rsidR="00CE5072" w:rsidRDefault="00CE5072" w:rsidP="008925B7">
      <w:pPr>
        <w:rPr>
          <w:rtl/>
          <w:lang w:eastAsia="he-IL"/>
        </w:rPr>
      </w:pPr>
      <w:bookmarkStart w:id="4328" w:name="_ETM_Q8_308000"/>
      <w:bookmarkEnd w:id="4328"/>
    </w:p>
    <w:p w:rsidR="00CE5072" w:rsidRPr="00487E9D" w:rsidRDefault="00CE5072" w:rsidP="008925B7">
      <w:pPr>
        <w:rPr>
          <w:rtl/>
          <w:lang w:eastAsia="he-IL"/>
        </w:rPr>
      </w:pPr>
      <w:r>
        <w:rPr>
          <w:rFonts w:hint="cs"/>
          <w:rtl/>
          <w:lang w:eastAsia="he-IL"/>
        </w:rPr>
        <w:t xml:space="preserve">אני קורא לתמוך בהצעת החוק הנדונה בקריאה הטרומית. תודה. </w:t>
      </w:r>
      <w:bookmarkStart w:id="4329" w:name="_ETM_Q8_309000"/>
      <w:bookmarkEnd w:id="4329"/>
    </w:p>
    <w:p w:rsidR="00CE5072" w:rsidRDefault="00CE5072" w:rsidP="008925B7">
      <w:pPr>
        <w:rPr>
          <w:rtl/>
          <w:lang w:eastAsia="he-IL"/>
        </w:rPr>
      </w:pPr>
    </w:p>
    <w:p w:rsidR="00CE5072" w:rsidRDefault="00CE5072" w:rsidP="008925B7">
      <w:pPr>
        <w:pStyle w:val="af6"/>
        <w:keepNext/>
        <w:rPr>
          <w:rtl/>
        </w:rPr>
      </w:pPr>
      <w:bookmarkStart w:id="4330" w:name="ET_yor_6308_8"/>
      <w:r w:rsidRPr="00096365">
        <w:rPr>
          <w:rStyle w:val="TagStyle"/>
          <w:rtl/>
        </w:rPr>
        <w:t xml:space="preserve"> &lt;&lt; יור &gt;&gt; </w:t>
      </w:r>
      <w:r>
        <w:rPr>
          <w:rtl/>
        </w:rPr>
        <w:t>היו"ר צבי האוזר:</w:t>
      </w:r>
      <w:r w:rsidRPr="00096365">
        <w:rPr>
          <w:rStyle w:val="TagStyle"/>
          <w:rtl/>
        </w:rPr>
        <w:t xml:space="preserve"> &lt;&lt; יור &gt;&gt;</w:t>
      </w:r>
      <w:r>
        <w:rPr>
          <w:rtl/>
        </w:rPr>
        <w:t xml:space="preserve">   </w:t>
      </w:r>
      <w:bookmarkEnd w:id="4330"/>
    </w:p>
    <w:p w:rsidR="00CE5072" w:rsidRDefault="00CE5072" w:rsidP="00982C95">
      <w:pPr>
        <w:rPr>
          <w:rtl/>
          <w:lang w:eastAsia="he-IL"/>
        </w:rPr>
      </w:pPr>
    </w:p>
    <w:p w:rsidR="00CE5072" w:rsidRDefault="00CE5072" w:rsidP="008925B7">
      <w:pPr>
        <w:rPr>
          <w:rtl/>
          <w:lang w:eastAsia="he-IL"/>
        </w:rPr>
      </w:pPr>
      <w:r>
        <w:rPr>
          <w:rFonts w:hint="cs"/>
          <w:rtl/>
          <w:lang w:eastAsia="he-IL"/>
        </w:rPr>
        <w:lastRenderedPageBreak/>
        <w:t xml:space="preserve">תודה רבה. </w:t>
      </w:r>
    </w:p>
    <w:p w:rsidR="00CE5072" w:rsidRDefault="00CE5072" w:rsidP="008925B7">
      <w:pPr>
        <w:rPr>
          <w:rtl/>
          <w:lang w:eastAsia="he-IL"/>
        </w:rPr>
      </w:pPr>
    </w:p>
    <w:p w:rsidR="00CE5072" w:rsidRDefault="00CE5072" w:rsidP="008925B7">
      <w:pPr>
        <w:rPr>
          <w:rtl/>
          <w:lang w:eastAsia="he-IL"/>
        </w:rPr>
      </w:pPr>
      <w:r>
        <w:rPr>
          <w:rFonts w:hint="cs"/>
          <w:rtl/>
          <w:lang w:eastAsia="he-IL"/>
        </w:rPr>
        <w:t xml:space="preserve">אנחנו נעבור להצבעה על הצעת חוק איסור הפליית אנשים </w:t>
      </w:r>
      <w:r>
        <w:rPr>
          <w:rtl/>
          <w:lang w:eastAsia="he-IL"/>
        </w:rPr>
        <w:t xml:space="preserve">עם עיוורון המלווים בכלבי נחייה (תיקון </w:t>
      </w:r>
      <w:r>
        <w:rPr>
          <w:rFonts w:hint="cs"/>
          <w:rtl/>
          <w:lang w:eastAsia="he-IL"/>
        </w:rPr>
        <w:t>–</w:t>
      </w:r>
      <w:r>
        <w:rPr>
          <w:rtl/>
          <w:lang w:eastAsia="he-IL"/>
        </w:rPr>
        <w:t xml:space="preserve"> אנשים עם הפרעות בתר</w:t>
      </w:r>
      <w:r>
        <w:rPr>
          <w:rFonts w:hint="cs"/>
          <w:rtl/>
          <w:lang w:eastAsia="he-IL"/>
        </w:rPr>
        <w:t>-</w:t>
      </w:r>
      <w:r>
        <w:rPr>
          <w:rtl/>
          <w:lang w:eastAsia="he-IL"/>
        </w:rPr>
        <w:t>חבלתיות או בעלי מוגבלות המלווים בכלב שירות), התשפ"ב</w:t>
      </w:r>
      <w:r>
        <w:rPr>
          <w:rFonts w:hint="cs"/>
          <w:rtl/>
          <w:lang w:eastAsia="he-IL"/>
        </w:rPr>
        <w:t>–</w:t>
      </w:r>
      <w:r>
        <w:rPr>
          <w:rtl/>
          <w:lang w:eastAsia="he-IL"/>
        </w:rPr>
        <w:t>2021</w:t>
      </w:r>
      <w:r w:rsidR="00E45204">
        <w:rPr>
          <w:rFonts w:hint="cs"/>
          <w:rtl/>
          <w:lang w:eastAsia="he-IL"/>
        </w:rPr>
        <w:t>.</w:t>
      </w:r>
      <w:r>
        <w:rPr>
          <w:rFonts w:hint="cs"/>
          <w:rtl/>
          <w:lang w:eastAsia="he-IL"/>
        </w:rPr>
        <w:t xml:space="preserve"> חבריי חברי הכנסת, אני מזמינכם להצביע. מי </w:t>
      </w:r>
      <w:bookmarkStart w:id="4331" w:name="_ETM_Q8_338000"/>
      <w:bookmarkEnd w:id="4331"/>
      <w:r>
        <w:rPr>
          <w:rFonts w:hint="cs"/>
          <w:rtl/>
          <w:lang w:eastAsia="he-IL"/>
        </w:rPr>
        <w:t xml:space="preserve">בעד? מי נגד? הצבעה. </w:t>
      </w:r>
    </w:p>
    <w:p w:rsidR="00CE5072" w:rsidRDefault="00CE5072" w:rsidP="008925B7">
      <w:pPr>
        <w:keepNext/>
        <w:rPr>
          <w:rtl/>
          <w:lang w:eastAsia="he-IL"/>
        </w:rPr>
      </w:pPr>
    </w:p>
    <w:p w:rsidR="00CE5072" w:rsidRDefault="00CE5072" w:rsidP="008925B7">
      <w:pPr>
        <w:pStyle w:val="af1"/>
        <w:keepNext/>
        <w:rPr>
          <w:rtl/>
          <w:lang w:eastAsia="he-IL"/>
        </w:rPr>
      </w:pPr>
      <w:bookmarkStart w:id="4332" w:name="_ETM_Q8_341063"/>
      <w:bookmarkStart w:id="4333" w:name="_ETM_Q8_341131"/>
      <w:bookmarkEnd w:id="4332"/>
      <w:bookmarkEnd w:id="4333"/>
      <w:r>
        <w:rPr>
          <w:rtl/>
          <w:lang w:eastAsia="he-IL"/>
        </w:rPr>
        <w:t>הצבעה מס'</w:t>
      </w:r>
      <w:r>
        <w:rPr>
          <w:rFonts w:hint="cs"/>
          <w:rtl/>
          <w:lang w:eastAsia="he-IL"/>
        </w:rPr>
        <w:t xml:space="preserve"> 3</w:t>
      </w:r>
    </w:p>
    <w:p w:rsidR="00CE5072" w:rsidRDefault="00CE5072" w:rsidP="008925B7">
      <w:pPr>
        <w:pStyle w:val="--"/>
        <w:keepNext/>
        <w:rPr>
          <w:rtl/>
          <w:lang w:eastAsia="he-IL"/>
        </w:rPr>
      </w:pPr>
    </w:p>
    <w:p w:rsidR="00CE5072" w:rsidRDefault="00CE5072" w:rsidP="008925B7">
      <w:pPr>
        <w:pStyle w:val="--"/>
        <w:keepNext/>
        <w:rPr>
          <w:rtl/>
          <w:lang w:eastAsia="he-IL"/>
        </w:rPr>
      </w:pPr>
      <w:r>
        <w:rPr>
          <w:rtl/>
          <w:lang w:eastAsia="he-IL"/>
        </w:rPr>
        <w:t>בעד ההצעה להעביר את הצעת החוק לוועדה –</w:t>
      </w:r>
      <w:r>
        <w:rPr>
          <w:rFonts w:hint="cs"/>
          <w:rtl/>
          <w:lang w:eastAsia="he-IL"/>
        </w:rPr>
        <w:t xml:space="preserve"> 13</w:t>
      </w:r>
    </w:p>
    <w:p w:rsidR="00CE5072" w:rsidRDefault="00CE5072" w:rsidP="008925B7">
      <w:pPr>
        <w:pStyle w:val="--"/>
        <w:keepNext/>
        <w:rPr>
          <w:rtl/>
          <w:lang w:eastAsia="he-IL"/>
        </w:rPr>
      </w:pPr>
      <w:r>
        <w:rPr>
          <w:rtl/>
          <w:lang w:eastAsia="he-IL"/>
        </w:rPr>
        <w:t xml:space="preserve">נגד – </w:t>
      </w:r>
      <w:r>
        <w:rPr>
          <w:rFonts w:hint="cs"/>
          <w:rtl/>
          <w:lang w:eastAsia="he-IL"/>
        </w:rPr>
        <w:t>אין</w:t>
      </w:r>
    </w:p>
    <w:p w:rsidR="00CE5072" w:rsidRDefault="00CE5072" w:rsidP="008925B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E5072" w:rsidRDefault="00CE5072" w:rsidP="00523680">
      <w:pPr>
        <w:pStyle w:val="af2"/>
        <w:rPr>
          <w:rtl/>
          <w:lang w:eastAsia="he-IL"/>
        </w:rPr>
      </w:pPr>
      <w:r>
        <w:rPr>
          <w:rtl/>
          <w:lang w:eastAsia="he-IL"/>
        </w:rPr>
        <w:t>ההצעה להעביר את הצעת חוק</w:t>
      </w:r>
      <w:r>
        <w:rPr>
          <w:rFonts w:hint="cs"/>
          <w:rtl/>
          <w:lang w:eastAsia="he-IL"/>
        </w:rPr>
        <w:t xml:space="preserve"> </w:t>
      </w:r>
      <w:r>
        <w:rPr>
          <w:rtl/>
          <w:lang w:eastAsia="he-IL"/>
        </w:rPr>
        <w:t xml:space="preserve">איסור הפליית אנשים עם עיוורון המלווים בכלבי נחייה (תיקון </w:t>
      </w:r>
      <w:r>
        <w:rPr>
          <w:rFonts w:hint="cs"/>
          <w:rtl/>
          <w:lang w:eastAsia="he-IL"/>
        </w:rPr>
        <w:t>–</w:t>
      </w:r>
      <w:r>
        <w:rPr>
          <w:rtl/>
          <w:lang w:eastAsia="he-IL"/>
        </w:rPr>
        <w:t xml:space="preserve"> אנשים עם הפרעות בתר</w:t>
      </w:r>
      <w:r>
        <w:rPr>
          <w:rFonts w:hint="cs"/>
          <w:rtl/>
          <w:lang w:eastAsia="he-IL"/>
        </w:rPr>
        <w:t>-</w:t>
      </w:r>
      <w:r>
        <w:rPr>
          <w:rtl/>
          <w:lang w:eastAsia="he-IL"/>
        </w:rPr>
        <w:t>חבלתיות או בעלי מוגבלות המלווים בכלב שירות), התשפ"ב</w:t>
      </w:r>
      <w:r>
        <w:rPr>
          <w:rFonts w:hint="cs"/>
          <w:rtl/>
          <w:lang w:eastAsia="he-IL"/>
        </w:rPr>
        <w:t>–</w:t>
      </w:r>
      <w:r>
        <w:rPr>
          <w:rtl/>
          <w:lang w:eastAsia="he-IL"/>
        </w:rPr>
        <w:t>2021</w:t>
      </w:r>
      <w:r>
        <w:rPr>
          <w:rFonts w:hint="cs"/>
          <w:rtl/>
          <w:lang w:eastAsia="he-IL"/>
        </w:rPr>
        <w:t xml:space="preserve">, לוועדת העבודה והרווחה נתקבלה. </w:t>
      </w:r>
    </w:p>
    <w:p w:rsidR="00CE5072" w:rsidRDefault="00CE5072" w:rsidP="008925B7">
      <w:pPr>
        <w:rPr>
          <w:rtl/>
          <w:lang w:eastAsia="he-IL"/>
        </w:rPr>
      </w:pPr>
    </w:p>
    <w:p w:rsidR="00CE5072" w:rsidRDefault="00CE5072" w:rsidP="008925B7">
      <w:pPr>
        <w:pStyle w:val="af6"/>
        <w:keepNext/>
        <w:rPr>
          <w:rtl/>
        </w:rPr>
      </w:pPr>
      <w:bookmarkStart w:id="4334" w:name="ET_yor_6308_10"/>
      <w:r w:rsidRPr="00096365">
        <w:rPr>
          <w:rStyle w:val="TagStyle"/>
          <w:rtl/>
        </w:rPr>
        <w:t xml:space="preserve"> &lt;&lt; יור &gt;&gt; </w:t>
      </w:r>
      <w:r>
        <w:rPr>
          <w:rtl/>
        </w:rPr>
        <w:t>היו"ר צבי האוזר:</w:t>
      </w:r>
      <w:r w:rsidRPr="00096365">
        <w:rPr>
          <w:rStyle w:val="TagStyle"/>
          <w:rtl/>
        </w:rPr>
        <w:t xml:space="preserve"> &lt;&lt; יור &gt;&gt;</w:t>
      </w:r>
      <w:r>
        <w:rPr>
          <w:rtl/>
        </w:rPr>
        <w:t xml:space="preserve">   </w:t>
      </w:r>
      <w:bookmarkEnd w:id="4334"/>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בעד – 13 חברים, נגד – אין, </w:t>
      </w:r>
      <w:bookmarkStart w:id="4335" w:name="_ETM_Q8_360000"/>
      <w:bookmarkEnd w:id="4335"/>
      <w:r>
        <w:rPr>
          <w:rFonts w:hint="cs"/>
          <w:rtl/>
          <w:lang w:eastAsia="he-IL"/>
        </w:rPr>
        <w:t xml:space="preserve">נמנעים </w:t>
      </w:r>
      <w:r>
        <w:rPr>
          <w:rtl/>
          <w:lang w:eastAsia="he-IL"/>
        </w:rPr>
        <w:t>–</w:t>
      </w:r>
      <w:r>
        <w:rPr>
          <w:rFonts w:hint="cs"/>
          <w:rtl/>
          <w:lang w:eastAsia="he-IL"/>
        </w:rPr>
        <w:t xml:space="preserve"> אין. אני קובע כי הצעת החוק עברה בקריאה </w:t>
      </w:r>
      <w:bookmarkStart w:id="4336" w:name="_ETM_Q8_369000"/>
      <w:bookmarkEnd w:id="4336"/>
      <w:r>
        <w:rPr>
          <w:rFonts w:hint="cs"/>
          <w:rtl/>
          <w:lang w:eastAsia="he-IL"/>
        </w:rPr>
        <w:t xml:space="preserve">הטרומית, והיא תידון בוועדת העבודה והרווחה. </w:t>
      </w:r>
    </w:p>
    <w:p w:rsidR="00CE5072" w:rsidRDefault="00CE5072" w:rsidP="008925B7">
      <w:pPr>
        <w:rPr>
          <w:rtl/>
          <w:lang w:eastAsia="he-IL"/>
        </w:rPr>
      </w:pPr>
    </w:p>
    <w:p w:rsidR="00CE5072" w:rsidRDefault="00CE5072" w:rsidP="008925B7">
      <w:pPr>
        <w:rPr>
          <w:rtl/>
          <w:lang w:eastAsia="he-IL"/>
        </w:rPr>
      </w:pPr>
    </w:p>
    <w:p w:rsidR="00CE5072" w:rsidRDefault="00CE5072" w:rsidP="008925B7">
      <w:pPr>
        <w:pStyle w:val="a6"/>
        <w:rPr>
          <w:rtl/>
          <w:lang w:eastAsia="he-IL"/>
        </w:rPr>
      </w:pPr>
      <w:bookmarkStart w:id="4337" w:name="ET_hatsach_627084_11"/>
      <w:r w:rsidRPr="00096365">
        <w:rPr>
          <w:rStyle w:val="TagStyle"/>
          <w:rtl/>
        </w:rPr>
        <w:t xml:space="preserve"> &lt;&lt; הצח &gt;&gt; </w:t>
      </w:r>
      <w:bookmarkStart w:id="4338" w:name="_Toc95341464"/>
      <w:bookmarkStart w:id="4339" w:name="_Toc95341827"/>
      <w:bookmarkStart w:id="4340" w:name="_Toc95773458"/>
      <w:r>
        <w:rPr>
          <w:rtl/>
          <w:lang w:eastAsia="he-IL"/>
        </w:rPr>
        <w:t xml:space="preserve">הצעת חוק הגבלת משקל בתעשיית הדוגמנות (תיקון </w:t>
      </w:r>
      <w:r>
        <w:rPr>
          <w:rFonts w:hint="cs"/>
          <w:rtl/>
          <w:lang w:eastAsia="he-IL"/>
        </w:rPr>
        <w:t>–</w:t>
      </w:r>
      <w:r>
        <w:rPr>
          <w:rtl/>
          <w:lang w:eastAsia="he-IL"/>
        </w:rPr>
        <w:t xml:space="preserve"> פיקוח ואכיפה), התשפ"ב</w:t>
      </w:r>
      <w:r>
        <w:rPr>
          <w:rFonts w:hint="cs"/>
          <w:rtl/>
          <w:lang w:eastAsia="he-IL"/>
        </w:rPr>
        <w:t>–</w:t>
      </w:r>
      <w:r>
        <w:rPr>
          <w:rtl/>
          <w:lang w:eastAsia="he-IL"/>
        </w:rPr>
        <w:t>2021</w:t>
      </w:r>
      <w:bookmarkEnd w:id="4338"/>
      <w:bookmarkEnd w:id="4339"/>
      <w:bookmarkEnd w:id="4340"/>
      <w:r w:rsidRPr="00096365">
        <w:rPr>
          <w:rStyle w:val="TagStyle"/>
          <w:rtl/>
        </w:rPr>
        <w:t xml:space="preserve"> &lt;&lt; הצח &gt;&gt;</w:t>
      </w:r>
      <w:r>
        <w:rPr>
          <w:rtl/>
          <w:lang w:eastAsia="he-IL"/>
        </w:rPr>
        <w:t xml:space="preserve">   </w:t>
      </w:r>
      <w:bookmarkEnd w:id="4337"/>
    </w:p>
    <w:p w:rsidR="00CE5072" w:rsidRDefault="00CE5072" w:rsidP="008925B7">
      <w:pPr>
        <w:rPr>
          <w:rtl/>
          <w:lang w:eastAsia="he-IL"/>
        </w:rPr>
      </w:pPr>
      <w:r>
        <w:rPr>
          <w:rtl/>
          <w:lang w:eastAsia="he-IL"/>
        </w:rPr>
        <w:t>[הצעת חוק פ/</w:t>
      </w:r>
      <w:r>
        <w:rPr>
          <w:rFonts w:hint="cs"/>
          <w:rtl/>
          <w:lang w:eastAsia="he-IL"/>
        </w:rPr>
        <w:t>2221/24; נספחות.</w:t>
      </w:r>
      <w:r>
        <w:rPr>
          <w:rtl/>
          <w:lang w:eastAsia="he-IL"/>
        </w:rPr>
        <w:t>]</w:t>
      </w:r>
    </w:p>
    <w:p w:rsidR="00CE5072" w:rsidRDefault="00CE5072" w:rsidP="008925B7">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CE5072" w:rsidRDefault="00CE5072" w:rsidP="00982C95">
      <w:pPr>
        <w:rPr>
          <w:rtl/>
          <w:lang w:eastAsia="he-IL"/>
        </w:rPr>
      </w:pPr>
    </w:p>
    <w:p w:rsidR="00CE5072" w:rsidRDefault="00CE5072" w:rsidP="008925B7">
      <w:pPr>
        <w:pStyle w:val="af6"/>
        <w:keepNext/>
        <w:rPr>
          <w:rtl/>
        </w:rPr>
      </w:pPr>
      <w:bookmarkStart w:id="4341" w:name="ET_yor_6308_12"/>
      <w:r w:rsidRPr="00096365">
        <w:rPr>
          <w:rStyle w:val="TagStyle"/>
          <w:rtl/>
        </w:rPr>
        <w:t xml:space="preserve"> &lt;&lt; יור &gt;&gt; </w:t>
      </w:r>
      <w:r>
        <w:rPr>
          <w:rtl/>
        </w:rPr>
        <w:t>היו"ר צבי האוזר:</w:t>
      </w:r>
      <w:r w:rsidRPr="00096365">
        <w:rPr>
          <w:rStyle w:val="TagStyle"/>
          <w:rtl/>
        </w:rPr>
        <w:t xml:space="preserve"> &lt;&lt; יור &gt;&gt;</w:t>
      </w:r>
      <w:r>
        <w:rPr>
          <w:rtl/>
        </w:rPr>
        <w:t xml:space="preserve">   </w:t>
      </w:r>
      <w:bookmarkEnd w:id="4341"/>
    </w:p>
    <w:p w:rsidR="00CE5072" w:rsidRDefault="00CE5072" w:rsidP="00982C95">
      <w:pPr>
        <w:rPr>
          <w:rtl/>
          <w:lang w:eastAsia="he-IL"/>
        </w:rPr>
      </w:pPr>
    </w:p>
    <w:p w:rsidR="00CE5072" w:rsidRDefault="00CE5072" w:rsidP="00523680">
      <w:pPr>
        <w:rPr>
          <w:rtl/>
          <w:lang w:eastAsia="he-IL"/>
        </w:rPr>
      </w:pPr>
      <w:r>
        <w:rPr>
          <w:rFonts w:hint="cs"/>
          <w:rtl/>
          <w:lang w:eastAsia="he-IL"/>
        </w:rPr>
        <w:t xml:space="preserve">אנחנו עוברים להצעת החוק הבאה </w:t>
      </w:r>
      <w:r>
        <w:rPr>
          <w:rFonts w:hint="eastAsia"/>
          <w:rtl/>
          <w:lang w:eastAsia="he-IL"/>
        </w:rPr>
        <w:t xml:space="preserve">– </w:t>
      </w:r>
      <w:r w:rsidRPr="00096365">
        <w:rPr>
          <w:rtl/>
          <w:lang w:eastAsia="he-IL"/>
        </w:rPr>
        <w:t xml:space="preserve">הצעת חוק הגבלת משקל בתעשיית הדוגמנות (תיקון </w:t>
      </w:r>
      <w:r>
        <w:rPr>
          <w:rFonts w:hint="cs"/>
          <w:rtl/>
          <w:lang w:eastAsia="he-IL"/>
        </w:rPr>
        <w:t>–</w:t>
      </w:r>
      <w:r w:rsidRPr="00096365">
        <w:rPr>
          <w:rtl/>
          <w:lang w:eastAsia="he-IL"/>
        </w:rPr>
        <w:t xml:space="preserve"> פיקוח</w:t>
      </w:r>
      <w:r>
        <w:rPr>
          <w:rtl/>
          <w:lang w:eastAsia="he-IL"/>
        </w:rPr>
        <w:t xml:space="preserve"> ואכיפה), התשפ"ב</w:t>
      </w:r>
      <w:r>
        <w:rPr>
          <w:rFonts w:hint="cs"/>
          <w:rtl/>
          <w:lang w:eastAsia="he-IL"/>
        </w:rPr>
        <w:t>–</w:t>
      </w:r>
      <w:r>
        <w:rPr>
          <w:rtl/>
          <w:lang w:eastAsia="he-IL"/>
        </w:rPr>
        <w:t>2021</w:t>
      </w:r>
      <w:r>
        <w:rPr>
          <w:rFonts w:hint="cs"/>
          <w:rtl/>
          <w:lang w:eastAsia="he-IL"/>
        </w:rPr>
        <w:t>,</w:t>
      </w:r>
      <w:r>
        <w:rPr>
          <w:rtl/>
          <w:lang w:eastAsia="he-IL"/>
        </w:rPr>
        <w:t xml:space="preserve"> </w:t>
      </w:r>
      <w:r>
        <w:rPr>
          <w:rFonts w:hint="cs"/>
          <w:rtl/>
          <w:lang w:eastAsia="he-IL"/>
        </w:rPr>
        <w:t xml:space="preserve">של חברי הכנסת לימור מגן תלם ואחרים. בבקשה. </w:t>
      </w:r>
    </w:p>
    <w:p w:rsidR="00CE5072" w:rsidRDefault="00CE5072" w:rsidP="008925B7">
      <w:pPr>
        <w:rPr>
          <w:rtl/>
          <w:lang w:eastAsia="he-IL"/>
        </w:rPr>
      </w:pPr>
      <w:r w:rsidRPr="00096365">
        <w:rPr>
          <w:rtl/>
          <w:lang w:eastAsia="he-IL"/>
        </w:rPr>
        <w:t xml:space="preserve">  </w:t>
      </w:r>
    </w:p>
    <w:p w:rsidR="00CE5072" w:rsidRDefault="00CE5072" w:rsidP="008925B7">
      <w:pPr>
        <w:pStyle w:val="a4"/>
        <w:keepNext/>
        <w:rPr>
          <w:rtl/>
        </w:rPr>
      </w:pPr>
      <w:bookmarkStart w:id="4342" w:name="ET_speaker_6227_13"/>
      <w:r w:rsidRPr="00096365">
        <w:rPr>
          <w:rStyle w:val="TagStyle"/>
          <w:rtl/>
        </w:rPr>
        <w:t xml:space="preserve"> &lt;&lt; דובר &gt;&gt; </w:t>
      </w:r>
      <w:bookmarkStart w:id="4343" w:name="_Toc95341465"/>
      <w:bookmarkStart w:id="4344" w:name="_Toc95341828"/>
      <w:bookmarkStart w:id="4345" w:name="_Toc95773459"/>
      <w:r>
        <w:rPr>
          <w:rtl/>
        </w:rPr>
        <w:t>לימור מגן תלם (ישראל ביתנו):</w:t>
      </w:r>
      <w:bookmarkEnd w:id="4343"/>
      <w:bookmarkEnd w:id="4344"/>
      <w:bookmarkEnd w:id="4345"/>
      <w:r w:rsidRPr="00096365">
        <w:rPr>
          <w:rStyle w:val="TagStyle"/>
          <w:rtl/>
        </w:rPr>
        <w:t xml:space="preserve"> &lt;&lt; דובר &gt;&gt;</w:t>
      </w:r>
      <w:r>
        <w:rPr>
          <w:rtl/>
        </w:rPr>
        <w:t xml:space="preserve">   </w:t>
      </w:r>
      <w:bookmarkEnd w:id="4342"/>
    </w:p>
    <w:p w:rsidR="00CE5072" w:rsidRDefault="00CE5072" w:rsidP="00982C95">
      <w:pPr>
        <w:rPr>
          <w:rtl/>
          <w:lang w:eastAsia="he-IL"/>
        </w:rPr>
      </w:pPr>
    </w:p>
    <w:p w:rsidR="00CE5072" w:rsidRDefault="00CE5072" w:rsidP="00E45204">
      <w:pPr>
        <w:rPr>
          <w:rtl/>
          <w:lang w:eastAsia="he-IL"/>
        </w:rPr>
      </w:pPr>
      <w:r>
        <w:rPr>
          <w:rtl/>
          <w:lang w:eastAsia="he-IL"/>
        </w:rPr>
        <w:t>אדוני היושב</w:t>
      </w:r>
      <w:r>
        <w:rPr>
          <w:rFonts w:hint="cs"/>
          <w:rtl/>
          <w:lang w:eastAsia="he-IL"/>
        </w:rPr>
        <w:t>-</w:t>
      </w:r>
      <w:r>
        <w:rPr>
          <w:rtl/>
          <w:lang w:eastAsia="he-IL"/>
        </w:rPr>
        <w:t>ראש, חברי כנסת נכבדים</w:t>
      </w:r>
      <w:r>
        <w:rPr>
          <w:rFonts w:hint="cs"/>
          <w:rtl/>
          <w:lang w:eastAsia="he-IL"/>
        </w:rPr>
        <w:t xml:space="preserve">, </w:t>
      </w:r>
      <w:r>
        <w:rPr>
          <w:rtl/>
          <w:lang w:eastAsia="he-IL"/>
        </w:rPr>
        <w:t>אני מתרגשת מאוד להציג את הצעת החוק</w:t>
      </w:r>
      <w:r>
        <w:rPr>
          <w:rFonts w:hint="cs"/>
          <w:rtl/>
          <w:lang w:eastAsia="he-IL"/>
        </w:rPr>
        <w:t>,</w:t>
      </w:r>
      <w:r>
        <w:rPr>
          <w:rtl/>
          <w:lang w:eastAsia="he-IL"/>
        </w:rPr>
        <w:t xml:space="preserve"> שעבדתי עליה זמן רב.</w:t>
      </w:r>
      <w:r>
        <w:rPr>
          <w:rFonts w:hint="cs"/>
          <w:rtl/>
          <w:lang w:eastAsia="he-IL"/>
        </w:rPr>
        <w:t xml:space="preserve"> </w:t>
      </w:r>
      <w:r>
        <w:rPr>
          <w:rtl/>
          <w:lang w:eastAsia="he-IL"/>
        </w:rPr>
        <w:t>חוק הפוטושופ לא נולד כמו חוקים רבים שמגיעים למליאה</w:t>
      </w:r>
      <w:r w:rsidR="00E45204">
        <w:rPr>
          <w:rFonts w:hint="cs"/>
          <w:rtl/>
          <w:lang w:eastAsia="he-IL"/>
        </w:rPr>
        <w:t>.</w:t>
      </w:r>
      <w:r>
        <w:rPr>
          <w:rtl/>
          <w:lang w:eastAsia="he-IL"/>
        </w:rPr>
        <w:t xml:space="preserve"> הוא תולדה של מאבק מתמשך לאורך שנים, לפחות עשור</w:t>
      </w:r>
      <w:r w:rsidR="00E45204">
        <w:rPr>
          <w:rFonts w:hint="cs"/>
          <w:rtl/>
          <w:lang w:eastAsia="he-IL"/>
        </w:rPr>
        <w:t>;</w:t>
      </w:r>
      <w:r>
        <w:rPr>
          <w:rFonts w:hint="cs"/>
          <w:rtl/>
          <w:lang w:eastAsia="he-IL"/>
        </w:rPr>
        <w:t xml:space="preserve"> </w:t>
      </w:r>
      <w:r>
        <w:rPr>
          <w:rtl/>
          <w:lang w:eastAsia="he-IL"/>
        </w:rPr>
        <w:t xml:space="preserve">הוא תוצאה של למידה מעמיקה של מחקרים </w:t>
      </w:r>
      <w:r>
        <w:rPr>
          <w:rFonts w:hint="cs"/>
          <w:rtl/>
          <w:lang w:eastAsia="he-IL"/>
        </w:rPr>
        <w:t xml:space="preserve">של </w:t>
      </w:r>
      <w:r>
        <w:rPr>
          <w:rtl/>
          <w:lang w:eastAsia="he-IL"/>
        </w:rPr>
        <w:t xml:space="preserve">עובדים </w:t>
      </w:r>
      <w:r>
        <w:rPr>
          <w:rtl/>
          <w:lang w:eastAsia="he-IL"/>
        </w:rPr>
        <w:lastRenderedPageBreak/>
        <w:t>סוציאליים, פסיכולוגים, סוציולוגים ועוד.</w:t>
      </w:r>
      <w:r>
        <w:rPr>
          <w:rFonts w:hint="cs"/>
          <w:rtl/>
          <w:lang w:eastAsia="he-IL"/>
        </w:rPr>
        <w:t xml:space="preserve"> </w:t>
      </w:r>
      <w:bookmarkStart w:id="4346" w:name="_ETM_Q8_441000"/>
      <w:bookmarkEnd w:id="4346"/>
      <w:r>
        <w:rPr>
          <w:rtl/>
          <w:lang w:eastAsia="he-IL"/>
        </w:rPr>
        <w:t xml:space="preserve">כולם חקרו את התופעות שהפציעו בחיינו, עם הופעת הרשתות החברתיות והאופן שבו </w:t>
      </w:r>
      <w:r>
        <w:rPr>
          <w:rFonts w:hint="cs"/>
          <w:rtl/>
          <w:lang w:eastAsia="he-IL"/>
        </w:rPr>
        <w:t>הרשתות החברתיות משפיעות</w:t>
      </w:r>
      <w:r>
        <w:rPr>
          <w:rtl/>
          <w:lang w:eastAsia="he-IL"/>
        </w:rPr>
        <w:t xml:space="preserve"> על חיינו.</w:t>
      </w:r>
      <w:bookmarkStart w:id="4347" w:name="_ETM_Q8_455000"/>
      <w:bookmarkEnd w:id="4347"/>
      <w:r w:rsidR="00E45204">
        <w:rPr>
          <w:rFonts w:hint="cs"/>
          <w:rtl/>
          <w:lang w:eastAsia="he-IL"/>
        </w:rPr>
        <w:t xml:space="preserve"> </w:t>
      </w:r>
      <w:r>
        <w:rPr>
          <w:rtl/>
          <w:lang w:eastAsia="he-IL"/>
        </w:rPr>
        <w:t>החוק הוא גם תולדה של מחקרים בני עשרות שנים שחקרו את עולם הפרסום וההשפעות הפסיכולוגיות שלו על ילדים ובני נוער.</w:t>
      </w:r>
      <w:r>
        <w:rPr>
          <w:rFonts w:hint="cs"/>
          <w:rtl/>
          <w:lang w:eastAsia="he-IL"/>
        </w:rPr>
        <w:t xml:space="preserve"> </w:t>
      </w:r>
      <w:r>
        <w:rPr>
          <w:rtl/>
          <w:lang w:eastAsia="he-IL"/>
        </w:rPr>
        <w:t>הוא גם תוצאה של מאבק חברתי פורץ דרך</w:t>
      </w:r>
      <w:r>
        <w:rPr>
          <w:rFonts w:hint="cs"/>
          <w:rtl/>
          <w:lang w:eastAsia="he-IL"/>
        </w:rPr>
        <w:t xml:space="preserve"> </w:t>
      </w:r>
      <w:r>
        <w:rPr>
          <w:rtl/>
          <w:lang w:eastAsia="he-IL"/>
        </w:rPr>
        <w:t>של נשים ונערות שבאות ואומרות באומץ שיש מחיר נפשי כבד שמלווה עם החשיפה הגבוהה והבלתי</w:t>
      </w:r>
      <w:r>
        <w:rPr>
          <w:rFonts w:hint="cs"/>
          <w:rtl/>
          <w:lang w:eastAsia="he-IL"/>
        </w:rPr>
        <w:t>-</w:t>
      </w:r>
      <w:r>
        <w:rPr>
          <w:rtl/>
          <w:lang w:eastAsia="he-IL"/>
        </w:rPr>
        <w:t>פוסקת</w:t>
      </w:r>
      <w:r>
        <w:rPr>
          <w:rFonts w:hint="cs"/>
          <w:rtl/>
          <w:lang w:eastAsia="he-IL"/>
        </w:rPr>
        <w:t xml:space="preserve"> לשקרים, לזיוף, למודל יופ</w:t>
      </w:r>
      <w:bookmarkStart w:id="4348" w:name="_ETM_Q8_480000"/>
      <w:bookmarkEnd w:id="4348"/>
      <w:r>
        <w:rPr>
          <w:rFonts w:hint="cs"/>
          <w:rtl/>
          <w:lang w:eastAsia="he-IL"/>
        </w:rPr>
        <w:t xml:space="preserve">י מעוות של רזון. </w:t>
      </w:r>
      <w:r>
        <w:rPr>
          <w:rtl/>
          <w:lang w:eastAsia="he-IL"/>
        </w:rPr>
        <w:t>מחקר שביצעה חברת פייסבוק בעצמה מצא כי השימוש ברשתות החברתיות</w:t>
      </w:r>
      <w:r>
        <w:rPr>
          <w:rFonts w:hint="cs"/>
          <w:rtl/>
          <w:lang w:eastAsia="he-IL"/>
        </w:rPr>
        <w:t xml:space="preserve"> –</w:t>
      </w:r>
      <w:r>
        <w:rPr>
          <w:rtl/>
          <w:lang w:eastAsia="he-IL"/>
        </w:rPr>
        <w:t xml:space="preserve"> במיו</w:t>
      </w:r>
      <w:r>
        <w:rPr>
          <w:rFonts w:hint="cs"/>
          <w:rtl/>
          <w:lang w:eastAsia="he-IL"/>
        </w:rPr>
        <w:t>ח</w:t>
      </w:r>
      <w:r>
        <w:rPr>
          <w:rtl/>
          <w:lang w:eastAsia="he-IL"/>
        </w:rPr>
        <w:t>ד השימוש ברשת האינסטגרם</w:t>
      </w:r>
      <w:r>
        <w:rPr>
          <w:rFonts w:hint="cs"/>
          <w:rtl/>
          <w:lang w:eastAsia="he-IL"/>
        </w:rPr>
        <w:t xml:space="preserve"> –</w:t>
      </w:r>
      <w:r>
        <w:rPr>
          <w:rtl/>
          <w:lang w:eastAsia="he-IL"/>
        </w:rPr>
        <w:t xml:space="preserve"> הוריד את הביטחון העצמי והחמיר את הפרעות האכילה בקרב בני </w:t>
      </w:r>
      <w:r>
        <w:rPr>
          <w:rFonts w:hint="cs"/>
          <w:rtl/>
          <w:lang w:eastAsia="he-IL"/>
        </w:rPr>
        <w:t>ה</w:t>
      </w:r>
      <w:r>
        <w:rPr>
          <w:rtl/>
          <w:lang w:eastAsia="he-IL"/>
        </w:rPr>
        <w:t>נוער.</w:t>
      </w:r>
    </w:p>
    <w:p w:rsidR="00CE5072" w:rsidRDefault="00CE5072" w:rsidP="008925B7">
      <w:pPr>
        <w:rPr>
          <w:rtl/>
          <w:lang w:eastAsia="he-IL"/>
        </w:rPr>
      </w:pPr>
      <w:bookmarkStart w:id="4349" w:name="_ETM_Q8_501000"/>
      <w:bookmarkEnd w:id="4349"/>
    </w:p>
    <w:p w:rsidR="00CE5072" w:rsidRDefault="00CE5072" w:rsidP="00E45204">
      <w:pPr>
        <w:rPr>
          <w:rtl/>
          <w:lang w:eastAsia="he-IL"/>
        </w:rPr>
      </w:pPr>
      <w:r>
        <w:rPr>
          <w:rtl/>
          <w:lang w:eastAsia="he-IL"/>
        </w:rPr>
        <w:t>המחיר הכבד הזה הוא בלתי נראה.</w:t>
      </w:r>
      <w:r>
        <w:rPr>
          <w:rFonts w:hint="cs"/>
          <w:rtl/>
          <w:lang w:eastAsia="he-IL"/>
        </w:rPr>
        <w:t xml:space="preserve"> </w:t>
      </w:r>
      <w:r>
        <w:rPr>
          <w:rtl/>
          <w:lang w:eastAsia="he-IL"/>
        </w:rPr>
        <w:t>לא סתם אני קוראת לזה המגפה השקטה.</w:t>
      </w:r>
      <w:r>
        <w:rPr>
          <w:rFonts w:hint="cs"/>
          <w:rtl/>
          <w:lang w:eastAsia="he-IL"/>
        </w:rPr>
        <w:t xml:space="preserve"> </w:t>
      </w:r>
      <w:r>
        <w:rPr>
          <w:rtl/>
          <w:lang w:eastAsia="he-IL"/>
        </w:rPr>
        <w:t>יש כאל</w:t>
      </w:r>
      <w:r>
        <w:rPr>
          <w:rFonts w:hint="cs"/>
          <w:rtl/>
          <w:lang w:eastAsia="he-IL"/>
        </w:rPr>
        <w:t>ה</w:t>
      </w:r>
      <w:r>
        <w:rPr>
          <w:rtl/>
          <w:lang w:eastAsia="he-IL"/>
        </w:rPr>
        <w:t xml:space="preserve"> שמזלזלים בתחושות הכאב, ההשפלה וחוסר הביטחון</w:t>
      </w:r>
      <w:r w:rsidR="00E45204">
        <w:rPr>
          <w:rFonts w:hint="cs"/>
          <w:rtl/>
          <w:lang w:eastAsia="he-IL"/>
        </w:rPr>
        <w:t>.</w:t>
      </w:r>
      <w:r>
        <w:rPr>
          <w:rFonts w:hint="cs"/>
          <w:rtl/>
          <w:lang w:eastAsia="he-IL"/>
        </w:rPr>
        <w:t xml:space="preserve"> </w:t>
      </w:r>
      <w:r>
        <w:rPr>
          <w:rtl/>
          <w:lang w:eastAsia="he-IL"/>
        </w:rPr>
        <w:t>יש אנשים שלא יבינו מה זה אומר לגדול בעולם של פוטושופ, כשהמסכות הם הדימוי העצמי החדש והאני ה</w:t>
      </w:r>
      <w:r>
        <w:rPr>
          <w:rFonts w:hint="cs"/>
          <w:rtl/>
          <w:lang w:eastAsia="he-IL"/>
        </w:rPr>
        <w:t>עצמי</w:t>
      </w:r>
      <w:r>
        <w:rPr>
          <w:rtl/>
          <w:lang w:eastAsia="he-IL"/>
        </w:rPr>
        <w:t xml:space="preserve"> נחבא מהעין.</w:t>
      </w:r>
      <w:r>
        <w:rPr>
          <w:rFonts w:hint="cs"/>
          <w:rtl/>
          <w:lang w:eastAsia="he-IL"/>
        </w:rPr>
        <w:t xml:space="preserve"> </w:t>
      </w:r>
      <w:r>
        <w:rPr>
          <w:rtl/>
          <w:lang w:eastAsia="he-IL"/>
        </w:rPr>
        <w:t>אבל א</w:t>
      </w:r>
      <w:r>
        <w:rPr>
          <w:rFonts w:hint="cs"/>
          <w:rtl/>
          <w:lang w:eastAsia="he-IL"/>
        </w:rPr>
        <w:t>ני</w:t>
      </w:r>
      <w:r>
        <w:rPr>
          <w:rtl/>
          <w:lang w:eastAsia="he-IL"/>
        </w:rPr>
        <w:t xml:space="preserve"> לא מזלזלת</w:t>
      </w:r>
      <w:r>
        <w:rPr>
          <w:rFonts w:hint="cs"/>
          <w:rtl/>
          <w:lang w:eastAsia="he-IL"/>
        </w:rPr>
        <w:t>,</w:t>
      </w:r>
      <w:r>
        <w:rPr>
          <w:rtl/>
          <w:lang w:eastAsia="he-IL"/>
        </w:rPr>
        <w:t xml:space="preserve"> כי המ</w:t>
      </w:r>
      <w:r>
        <w:rPr>
          <w:rFonts w:hint="cs"/>
          <w:rtl/>
          <w:lang w:eastAsia="he-IL"/>
        </w:rPr>
        <w:t>ח</w:t>
      </w:r>
      <w:r>
        <w:rPr>
          <w:rtl/>
          <w:lang w:eastAsia="he-IL"/>
        </w:rPr>
        <w:t>ירים הם כבדים מנשוא</w:t>
      </w:r>
      <w:r>
        <w:rPr>
          <w:rFonts w:hint="cs"/>
          <w:rtl/>
          <w:lang w:eastAsia="he-IL"/>
        </w:rPr>
        <w:t xml:space="preserve">, ואני </w:t>
      </w:r>
      <w:bookmarkStart w:id="4350" w:name="_ETM_Q8_532000"/>
      <w:bookmarkEnd w:id="4350"/>
      <w:r>
        <w:rPr>
          <w:rFonts w:hint="cs"/>
          <w:rtl/>
          <w:lang w:eastAsia="he-IL"/>
        </w:rPr>
        <w:t>מודעת למחירים האלה.</w:t>
      </w:r>
      <w:r w:rsidR="00E45204">
        <w:rPr>
          <w:rFonts w:hint="cs"/>
          <w:rtl/>
          <w:lang w:eastAsia="he-IL"/>
        </w:rPr>
        <w:t xml:space="preserve"> </w:t>
      </w:r>
      <w:bookmarkStart w:id="4351" w:name="_ETM_Q8_536086"/>
      <w:bookmarkStart w:id="4352" w:name="_ETM_Q8_536140"/>
      <w:bookmarkStart w:id="4353" w:name="_ETM_Q8_536230"/>
      <w:bookmarkStart w:id="4354" w:name="_ETM_Q8_536271"/>
      <w:bookmarkEnd w:id="4351"/>
      <w:bookmarkEnd w:id="4352"/>
      <w:bookmarkEnd w:id="4353"/>
      <w:bookmarkEnd w:id="4354"/>
      <w:r>
        <w:rPr>
          <w:rtl/>
          <w:lang w:eastAsia="he-IL"/>
        </w:rPr>
        <w:t xml:space="preserve">הבריאות הנפשית של ילדינו אינה </w:t>
      </w:r>
      <w:r>
        <w:rPr>
          <w:rFonts w:hint="cs"/>
          <w:rtl/>
          <w:lang w:eastAsia="he-IL"/>
        </w:rPr>
        <w:t xml:space="preserve">עניין </w:t>
      </w:r>
      <w:r>
        <w:rPr>
          <w:rtl/>
          <w:lang w:eastAsia="he-IL"/>
        </w:rPr>
        <w:t>של מה בכ</w:t>
      </w:r>
      <w:r>
        <w:rPr>
          <w:rFonts w:hint="cs"/>
          <w:rtl/>
          <w:lang w:eastAsia="he-IL"/>
        </w:rPr>
        <w:t xml:space="preserve">ך. </w:t>
      </w:r>
      <w:r>
        <w:rPr>
          <w:rtl/>
          <w:lang w:eastAsia="he-IL"/>
        </w:rPr>
        <w:t>הפרעות אכילה הן כבר מזמן לא עניין שנוגע למיעוט בלבד</w:t>
      </w:r>
      <w:r>
        <w:rPr>
          <w:rFonts w:hint="cs"/>
          <w:rtl/>
          <w:lang w:eastAsia="he-IL"/>
        </w:rPr>
        <w:t xml:space="preserve">; הן נוגעות כבר </w:t>
      </w:r>
      <w:bookmarkStart w:id="4355" w:name="_ETM_Q8_540000"/>
      <w:bookmarkEnd w:id="4355"/>
      <w:r>
        <w:rPr>
          <w:rFonts w:hint="cs"/>
          <w:rtl/>
          <w:lang w:eastAsia="he-IL"/>
        </w:rPr>
        <w:t xml:space="preserve">לכל בית ובית. </w:t>
      </w:r>
      <w:r>
        <w:rPr>
          <w:rtl/>
          <w:lang w:eastAsia="he-IL"/>
        </w:rPr>
        <w:t>ז</w:t>
      </w:r>
      <w:r>
        <w:rPr>
          <w:rFonts w:hint="cs"/>
          <w:rtl/>
          <w:lang w:eastAsia="he-IL"/>
        </w:rPr>
        <w:t>ו</w:t>
      </w:r>
      <w:r>
        <w:rPr>
          <w:rtl/>
          <w:lang w:eastAsia="he-IL"/>
        </w:rPr>
        <w:t xml:space="preserve"> תופעה שלצער</w:t>
      </w:r>
      <w:r>
        <w:rPr>
          <w:rFonts w:hint="cs"/>
          <w:rtl/>
          <w:lang w:eastAsia="he-IL"/>
        </w:rPr>
        <w:t xml:space="preserve">י הרב </w:t>
      </w:r>
      <w:r>
        <w:rPr>
          <w:rtl/>
          <w:lang w:eastAsia="he-IL"/>
        </w:rPr>
        <w:t>מתפשטת ומתגברת בקצב בלתי י</w:t>
      </w:r>
      <w:r>
        <w:rPr>
          <w:rFonts w:hint="cs"/>
          <w:rtl/>
          <w:lang w:eastAsia="he-IL"/>
        </w:rPr>
        <w:t>י</w:t>
      </w:r>
      <w:r>
        <w:rPr>
          <w:rtl/>
          <w:lang w:eastAsia="he-IL"/>
        </w:rPr>
        <w:t>אמן בכל שנה שעוברת.</w:t>
      </w:r>
      <w:r>
        <w:rPr>
          <w:rFonts w:hint="cs"/>
          <w:rtl/>
          <w:lang w:eastAsia="he-IL"/>
        </w:rPr>
        <w:t xml:space="preserve"> התופעה התעצמה </w:t>
      </w:r>
      <w:r>
        <w:rPr>
          <w:rtl/>
          <w:lang w:eastAsia="he-IL"/>
        </w:rPr>
        <w:t>בתקופת הקורונה</w:t>
      </w:r>
      <w:r>
        <w:rPr>
          <w:rFonts w:hint="cs"/>
          <w:rtl/>
          <w:lang w:eastAsia="he-IL"/>
        </w:rPr>
        <w:t xml:space="preserve">, והיא </w:t>
      </w:r>
      <w:bookmarkStart w:id="4356" w:name="_ETM_Q8_556000"/>
      <w:bookmarkEnd w:id="4356"/>
      <w:r>
        <w:rPr>
          <w:rFonts w:hint="cs"/>
          <w:rtl/>
          <w:lang w:eastAsia="he-IL"/>
        </w:rPr>
        <w:t xml:space="preserve">בעיקר מתעצמת </w:t>
      </w:r>
      <w:r>
        <w:rPr>
          <w:rtl/>
          <w:lang w:eastAsia="he-IL"/>
        </w:rPr>
        <w:t>עקב הרשתות החברתיות.</w:t>
      </w:r>
      <w:r>
        <w:rPr>
          <w:rFonts w:hint="cs"/>
          <w:rtl/>
          <w:lang w:eastAsia="he-IL"/>
        </w:rPr>
        <w:t xml:space="preserve"> משפ</w:t>
      </w:r>
      <w:r>
        <w:rPr>
          <w:rtl/>
          <w:lang w:eastAsia="he-IL"/>
        </w:rPr>
        <w:t>חות שלמות נקרעות. העול הנפשי והכלכלי הוא בלתי נסבל.</w:t>
      </w:r>
      <w:r>
        <w:rPr>
          <w:rFonts w:hint="cs"/>
          <w:rtl/>
          <w:lang w:eastAsia="he-IL"/>
        </w:rPr>
        <w:t xml:space="preserve"> </w:t>
      </w:r>
    </w:p>
    <w:p w:rsidR="00CE5072" w:rsidRDefault="00CE5072" w:rsidP="008925B7">
      <w:pPr>
        <w:rPr>
          <w:rtl/>
          <w:lang w:eastAsia="he-IL"/>
        </w:rPr>
      </w:pPr>
      <w:bookmarkStart w:id="4357" w:name="_ETM_Q8_570000"/>
      <w:bookmarkEnd w:id="4357"/>
    </w:p>
    <w:p w:rsidR="00CE5072" w:rsidRDefault="00CE5072" w:rsidP="00E45204">
      <w:pPr>
        <w:rPr>
          <w:rtl/>
          <w:lang w:eastAsia="he-IL"/>
        </w:rPr>
      </w:pPr>
      <w:r>
        <w:rPr>
          <w:rtl/>
          <w:lang w:eastAsia="he-IL"/>
        </w:rPr>
        <w:t>אפשר להמשיך לעצום עיניים אל מול השינויים ב</w:t>
      </w:r>
      <w:r>
        <w:rPr>
          <w:rFonts w:hint="cs"/>
          <w:rtl/>
          <w:lang w:eastAsia="he-IL"/>
        </w:rPr>
        <w:t>ח</w:t>
      </w:r>
      <w:r>
        <w:rPr>
          <w:rtl/>
          <w:lang w:eastAsia="he-IL"/>
        </w:rPr>
        <w:t>ברה ובתרבות</w:t>
      </w:r>
      <w:r>
        <w:rPr>
          <w:rFonts w:hint="cs"/>
          <w:rtl/>
          <w:lang w:eastAsia="he-IL"/>
        </w:rPr>
        <w:t xml:space="preserve">, אבל גם </w:t>
      </w:r>
      <w:r>
        <w:rPr>
          <w:rtl/>
          <w:lang w:eastAsia="he-IL"/>
        </w:rPr>
        <w:t>אפשר לנקוט מעשה.</w:t>
      </w:r>
      <w:r>
        <w:rPr>
          <w:rFonts w:hint="cs"/>
          <w:rtl/>
          <w:lang w:eastAsia="he-IL"/>
        </w:rPr>
        <w:t xml:space="preserve"> </w:t>
      </w:r>
      <w:r>
        <w:rPr>
          <w:rtl/>
          <w:lang w:eastAsia="he-IL"/>
        </w:rPr>
        <w:t>אני בחרתי לנקוט מעשה.</w:t>
      </w:r>
      <w:r>
        <w:rPr>
          <w:rFonts w:hint="cs"/>
          <w:rtl/>
          <w:lang w:eastAsia="he-IL"/>
        </w:rPr>
        <w:t xml:space="preserve"> </w:t>
      </w:r>
      <w:bookmarkStart w:id="4358" w:name="_ETM_Q8_574000"/>
      <w:bookmarkEnd w:id="4358"/>
      <w:r>
        <w:rPr>
          <w:rtl/>
          <w:lang w:eastAsia="he-IL"/>
        </w:rPr>
        <w:t xml:space="preserve">במשך </w:t>
      </w:r>
      <w:r>
        <w:rPr>
          <w:rFonts w:hint="cs"/>
          <w:rtl/>
          <w:lang w:eastAsia="he-IL"/>
        </w:rPr>
        <w:t xml:space="preserve">שמונה </w:t>
      </w:r>
      <w:r>
        <w:rPr>
          <w:rtl/>
          <w:lang w:eastAsia="he-IL"/>
        </w:rPr>
        <w:t>שנים חוק הפוטושופ שכב בספר החוקים</w:t>
      </w:r>
      <w:r>
        <w:rPr>
          <w:rFonts w:hint="cs"/>
          <w:rtl/>
          <w:lang w:eastAsia="he-IL"/>
        </w:rPr>
        <w:t>,</w:t>
      </w:r>
      <w:r>
        <w:rPr>
          <w:rtl/>
          <w:lang w:eastAsia="he-IL"/>
        </w:rPr>
        <w:t xml:space="preserve"> מעוקר למעשה מכל תוכן</w:t>
      </w:r>
      <w:r>
        <w:rPr>
          <w:rFonts w:hint="cs"/>
          <w:rtl/>
          <w:lang w:eastAsia="he-IL"/>
        </w:rPr>
        <w:t xml:space="preserve">, </w:t>
      </w:r>
      <w:r>
        <w:rPr>
          <w:rtl/>
          <w:lang w:eastAsia="he-IL"/>
        </w:rPr>
        <w:t>כי לא הייתה אכיפה</w:t>
      </w:r>
      <w:r>
        <w:rPr>
          <w:rFonts w:hint="cs"/>
          <w:rtl/>
          <w:lang w:eastAsia="he-IL"/>
        </w:rPr>
        <w:t xml:space="preserve">, והיום אנחנו סוף-סוף משנים את זה. </w:t>
      </w:r>
      <w:bookmarkStart w:id="4359" w:name="_ETM_Q8_591000"/>
      <w:bookmarkStart w:id="4360" w:name="_ETM_Q8_593000"/>
      <w:bookmarkEnd w:id="4359"/>
      <w:bookmarkEnd w:id="4360"/>
      <w:r>
        <w:rPr>
          <w:rtl/>
          <w:lang w:eastAsia="he-IL"/>
        </w:rPr>
        <w:t xml:space="preserve">הצעת החוק היא שינוי קטן שהוא עולם ומלואו </w:t>
      </w:r>
      <w:r>
        <w:rPr>
          <w:rFonts w:hint="cs"/>
          <w:rtl/>
          <w:lang w:eastAsia="he-IL"/>
        </w:rPr>
        <w:t>ב</w:t>
      </w:r>
      <w:r>
        <w:rPr>
          <w:rtl/>
          <w:lang w:eastAsia="he-IL"/>
        </w:rPr>
        <w:t xml:space="preserve">עבור הנערה הצעירה </w:t>
      </w:r>
      <w:r>
        <w:rPr>
          <w:rFonts w:hint="cs"/>
          <w:rtl/>
          <w:lang w:eastAsia="he-IL"/>
        </w:rPr>
        <w:t>ה</w:t>
      </w:r>
      <w:r>
        <w:rPr>
          <w:rtl/>
          <w:lang w:eastAsia="he-IL"/>
        </w:rPr>
        <w:t>יושבת בבית</w:t>
      </w:r>
      <w:r>
        <w:rPr>
          <w:rFonts w:hint="cs"/>
          <w:rtl/>
          <w:lang w:eastAsia="he-IL"/>
        </w:rPr>
        <w:t xml:space="preserve"> וצופה בנו היום</w:t>
      </w:r>
      <w:r>
        <w:rPr>
          <w:rtl/>
          <w:lang w:eastAsia="he-IL"/>
        </w:rPr>
        <w:t>. החוק יקבע לראשונה כי כל מפרסם,</w:t>
      </w:r>
      <w:r>
        <w:rPr>
          <w:rFonts w:hint="cs"/>
          <w:rtl/>
          <w:lang w:eastAsia="he-IL"/>
        </w:rPr>
        <w:t xml:space="preserve"> </w:t>
      </w:r>
      <w:r>
        <w:rPr>
          <w:rtl/>
          <w:lang w:eastAsia="he-IL"/>
        </w:rPr>
        <w:t xml:space="preserve">בין בטלוויזיה ובין בעיתונות, חייב לציין הערה על הפרסומת שבוצעה בה הצרת היקפים </w:t>
      </w:r>
      <w:r>
        <w:rPr>
          <w:rFonts w:hint="cs"/>
          <w:rtl/>
          <w:lang w:eastAsia="he-IL"/>
        </w:rPr>
        <w:t xml:space="preserve">– </w:t>
      </w:r>
      <w:r>
        <w:rPr>
          <w:rtl/>
          <w:lang w:eastAsia="he-IL"/>
        </w:rPr>
        <w:t>שבוצעה בה עריכה של הצרת היקפים. אם לא יעשה כן,</w:t>
      </w:r>
      <w:r>
        <w:rPr>
          <w:rFonts w:hint="cs"/>
          <w:rtl/>
          <w:lang w:eastAsia="he-IL"/>
        </w:rPr>
        <w:t xml:space="preserve"> הוא</w:t>
      </w:r>
      <w:r>
        <w:rPr>
          <w:rtl/>
          <w:lang w:eastAsia="he-IL"/>
        </w:rPr>
        <w:t xml:space="preserve"> ייקנס בקנס</w:t>
      </w:r>
      <w:r>
        <w:rPr>
          <w:rFonts w:hint="cs"/>
          <w:rtl/>
          <w:lang w:eastAsia="he-IL"/>
        </w:rPr>
        <w:t>. אנ</w:t>
      </w:r>
      <w:r>
        <w:rPr>
          <w:rtl/>
          <w:lang w:eastAsia="he-IL"/>
        </w:rPr>
        <w:t xml:space="preserve">י מאמינה שהדרך להתמודד עם בעיות </w:t>
      </w:r>
      <w:r>
        <w:rPr>
          <w:rFonts w:hint="cs"/>
          <w:rtl/>
          <w:lang w:eastAsia="he-IL"/>
        </w:rPr>
        <w:t>היא לא ל</w:t>
      </w:r>
      <w:r>
        <w:rPr>
          <w:rtl/>
          <w:lang w:eastAsia="he-IL"/>
        </w:rPr>
        <w:t>העמיד פנים שה</w:t>
      </w:r>
      <w:r>
        <w:rPr>
          <w:rFonts w:hint="cs"/>
          <w:rtl/>
          <w:lang w:eastAsia="he-IL"/>
        </w:rPr>
        <w:t xml:space="preserve">בעיות האלה </w:t>
      </w:r>
      <w:bookmarkStart w:id="4361" w:name="_ETM_Q8_624000"/>
      <w:bookmarkEnd w:id="4361"/>
      <w:r>
        <w:rPr>
          <w:rtl/>
          <w:lang w:eastAsia="he-IL"/>
        </w:rPr>
        <w:t>לא קיימות</w:t>
      </w:r>
      <w:r>
        <w:rPr>
          <w:rFonts w:hint="cs"/>
          <w:rtl/>
          <w:lang w:eastAsia="he-IL"/>
        </w:rPr>
        <w:t xml:space="preserve">, אלא להבין ולהפנים את הכוח </w:t>
      </w:r>
      <w:r>
        <w:rPr>
          <w:rtl/>
          <w:lang w:eastAsia="he-IL"/>
        </w:rPr>
        <w:t>את הכוח שיש לנו בהשפעה על האחרים.</w:t>
      </w:r>
      <w:r>
        <w:rPr>
          <w:rFonts w:hint="cs"/>
          <w:rtl/>
          <w:lang w:eastAsia="he-IL"/>
        </w:rPr>
        <w:t xml:space="preserve"> </w:t>
      </w:r>
      <w:bookmarkStart w:id="4362" w:name="_ETM_Q8_641205"/>
      <w:bookmarkStart w:id="4363" w:name="_ETM_Q8_641257"/>
      <w:bookmarkStart w:id="4364" w:name="_ETM_Q8_641405"/>
      <w:bookmarkStart w:id="4365" w:name="_ETM_Q8_641460"/>
      <w:bookmarkEnd w:id="4362"/>
      <w:bookmarkEnd w:id="4363"/>
      <w:bookmarkEnd w:id="4364"/>
      <w:bookmarkEnd w:id="4365"/>
      <w:r>
        <w:rPr>
          <w:rtl/>
          <w:lang w:eastAsia="he-IL"/>
        </w:rPr>
        <w:t>כשאנחנו לוקחים אחריות אנחנו משנים את העולם שסביבנו.</w:t>
      </w:r>
      <w:r>
        <w:rPr>
          <w:rFonts w:hint="cs"/>
          <w:rtl/>
          <w:lang w:eastAsia="he-IL"/>
        </w:rPr>
        <w:t xml:space="preserve"> </w:t>
      </w:r>
      <w:r>
        <w:rPr>
          <w:rtl/>
          <w:lang w:eastAsia="he-IL"/>
        </w:rPr>
        <w:t xml:space="preserve">זה מה שהצעת החוק באה לעשות </w:t>
      </w:r>
      <w:r w:rsidR="00E45204">
        <w:rPr>
          <w:rFonts w:hint="cs"/>
          <w:rtl/>
          <w:lang w:eastAsia="he-IL"/>
        </w:rPr>
        <w:t xml:space="preserve">– </w:t>
      </w:r>
      <w:r>
        <w:rPr>
          <w:rtl/>
          <w:lang w:eastAsia="he-IL"/>
        </w:rPr>
        <w:t>לעודד את המפרסמים להבין את ההשפעה שלהם</w:t>
      </w:r>
      <w:r w:rsidR="00E45204">
        <w:rPr>
          <w:rFonts w:hint="cs"/>
          <w:rtl/>
          <w:lang w:eastAsia="he-IL"/>
        </w:rPr>
        <w:t>,</w:t>
      </w:r>
      <w:r>
        <w:rPr>
          <w:rtl/>
          <w:lang w:eastAsia="he-IL"/>
        </w:rPr>
        <w:t xml:space="preserve"> לקחת אחריות על ההשפעה שלהם</w:t>
      </w:r>
      <w:r>
        <w:rPr>
          <w:rFonts w:hint="cs"/>
          <w:rtl/>
          <w:lang w:eastAsia="he-IL"/>
        </w:rPr>
        <w:t xml:space="preserve">, </w:t>
      </w:r>
      <w:r>
        <w:rPr>
          <w:rtl/>
          <w:lang w:eastAsia="he-IL"/>
        </w:rPr>
        <w:t>בעיקר על הנוער</w:t>
      </w:r>
      <w:r>
        <w:rPr>
          <w:rFonts w:hint="cs"/>
          <w:rtl/>
          <w:lang w:eastAsia="he-IL"/>
        </w:rPr>
        <w:t>,</w:t>
      </w:r>
      <w:r>
        <w:rPr>
          <w:rtl/>
          <w:lang w:eastAsia="he-IL"/>
        </w:rPr>
        <w:t xml:space="preserve"> על הילדים שלנו</w:t>
      </w:r>
      <w:r>
        <w:rPr>
          <w:rFonts w:hint="cs"/>
          <w:rtl/>
          <w:lang w:eastAsia="he-IL"/>
        </w:rPr>
        <w:t>,</w:t>
      </w:r>
      <w:r>
        <w:rPr>
          <w:rtl/>
          <w:lang w:eastAsia="he-IL"/>
        </w:rPr>
        <w:t xml:space="preserve"> על הילדים של כולנו.</w:t>
      </w:r>
    </w:p>
    <w:p w:rsidR="00CE5072" w:rsidRDefault="00CE5072" w:rsidP="008925B7">
      <w:pPr>
        <w:rPr>
          <w:rtl/>
          <w:lang w:eastAsia="he-IL"/>
        </w:rPr>
      </w:pPr>
    </w:p>
    <w:p w:rsidR="00CE5072" w:rsidRDefault="00CE5072" w:rsidP="00DA581C">
      <w:pPr>
        <w:rPr>
          <w:rtl/>
          <w:lang w:eastAsia="he-IL"/>
        </w:rPr>
      </w:pPr>
      <w:bookmarkStart w:id="4366" w:name="_ETM_Q8_652000"/>
      <w:bookmarkEnd w:id="4366"/>
      <w:r>
        <w:rPr>
          <w:rtl/>
          <w:lang w:eastAsia="he-IL"/>
        </w:rPr>
        <w:t xml:space="preserve">אני חייבת לשתף אתכם שמדובר </w:t>
      </w:r>
      <w:r>
        <w:rPr>
          <w:rFonts w:hint="cs"/>
          <w:rtl/>
          <w:lang w:eastAsia="he-IL"/>
        </w:rPr>
        <w:t>לא</w:t>
      </w:r>
      <w:bookmarkStart w:id="4367" w:name="_ETM_Q8_655000"/>
      <w:bookmarkEnd w:id="4367"/>
      <w:r>
        <w:rPr>
          <w:rFonts w:hint="cs"/>
          <w:rtl/>
          <w:lang w:eastAsia="he-IL"/>
        </w:rPr>
        <w:t xml:space="preserve"> </w:t>
      </w:r>
      <w:r>
        <w:rPr>
          <w:rtl/>
          <w:lang w:eastAsia="he-IL"/>
        </w:rPr>
        <w:t>רק בבנות אלא גם בבנים</w:t>
      </w:r>
      <w:r>
        <w:rPr>
          <w:rFonts w:hint="cs"/>
          <w:rtl/>
          <w:lang w:eastAsia="he-IL"/>
        </w:rPr>
        <w:t xml:space="preserve">. זו יכולה להיות הבת שלי, הבת שלך, הבת של </w:t>
      </w:r>
      <w:bookmarkStart w:id="4368" w:name="_ETM_Q8_662000"/>
      <w:bookmarkEnd w:id="4368"/>
      <w:r>
        <w:rPr>
          <w:rFonts w:hint="cs"/>
          <w:rtl/>
          <w:lang w:eastAsia="he-IL"/>
        </w:rPr>
        <w:t xml:space="preserve">כולנו. אני מאמינה שהדרך ארוכה. עדיין לא נעשה מספיק בדבר </w:t>
      </w:r>
      <w:bookmarkStart w:id="4369" w:name="_ETM_Q8_663000"/>
      <w:bookmarkEnd w:id="4369"/>
      <w:r>
        <w:rPr>
          <w:rFonts w:hint="cs"/>
          <w:rtl/>
          <w:lang w:eastAsia="he-IL"/>
        </w:rPr>
        <w:t xml:space="preserve">הזה </w:t>
      </w:r>
      <w:r w:rsidR="00982C95">
        <w:rPr>
          <w:rFonts w:hint="cs"/>
          <w:rtl/>
          <w:lang w:eastAsia="he-IL"/>
        </w:rPr>
        <w:t>– –</w:t>
      </w:r>
      <w:r>
        <w:rPr>
          <w:rFonts w:hint="cs"/>
          <w:rtl/>
          <w:lang w:eastAsia="he-IL"/>
        </w:rPr>
        <w:t xml:space="preserve"> </w:t>
      </w:r>
    </w:p>
    <w:p w:rsidR="00CE5072" w:rsidRDefault="00CE5072" w:rsidP="008925B7">
      <w:pPr>
        <w:rPr>
          <w:rtl/>
          <w:lang w:eastAsia="he-IL"/>
        </w:rPr>
      </w:pPr>
    </w:p>
    <w:p w:rsidR="00CE5072" w:rsidRDefault="00CE5072" w:rsidP="008925B7">
      <w:pPr>
        <w:pStyle w:val="af5"/>
        <w:keepNext/>
        <w:rPr>
          <w:rtl/>
        </w:rPr>
      </w:pPr>
      <w:bookmarkStart w:id="4370" w:name="ET_interruption_5850_15"/>
      <w:r w:rsidRPr="006C2394">
        <w:rPr>
          <w:rStyle w:val="TagStyle"/>
          <w:rtl/>
        </w:rPr>
        <w:t xml:space="preserve"> &lt;&lt; קריאה &gt;&gt; </w:t>
      </w:r>
      <w:r>
        <w:rPr>
          <w:rtl/>
        </w:rPr>
        <w:t>סמי אבו שחאדה (הרשימה המשותפת):</w:t>
      </w:r>
      <w:r w:rsidRPr="006C2394">
        <w:rPr>
          <w:rStyle w:val="TagStyle"/>
          <w:rtl/>
        </w:rPr>
        <w:t xml:space="preserve"> &lt;&lt; קריאה &gt;&gt;</w:t>
      </w:r>
      <w:r>
        <w:rPr>
          <w:rtl/>
        </w:rPr>
        <w:t xml:space="preserve">   </w:t>
      </w:r>
      <w:bookmarkEnd w:id="4370"/>
    </w:p>
    <w:p w:rsidR="00CE5072" w:rsidRDefault="00CE5072" w:rsidP="00982C95">
      <w:pPr>
        <w:rPr>
          <w:rtl/>
        </w:rPr>
      </w:pPr>
    </w:p>
    <w:p w:rsidR="00CE5072" w:rsidRDefault="00982C95" w:rsidP="008925B7">
      <w:pPr>
        <w:rPr>
          <w:rtl/>
        </w:rPr>
      </w:pPr>
      <w:r>
        <w:rPr>
          <w:rFonts w:hint="cs"/>
          <w:rtl/>
        </w:rPr>
        <w:t>– – –</w:t>
      </w:r>
      <w:r w:rsidR="00CE5072">
        <w:rPr>
          <w:rFonts w:hint="cs"/>
          <w:rtl/>
        </w:rPr>
        <w:t xml:space="preserve"> </w:t>
      </w:r>
    </w:p>
    <w:p w:rsidR="00CE5072" w:rsidRDefault="00CE5072" w:rsidP="008925B7">
      <w:pPr>
        <w:rPr>
          <w:rtl/>
        </w:rPr>
      </w:pPr>
    </w:p>
    <w:p w:rsidR="00CE5072" w:rsidRDefault="00CE5072" w:rsidP="008925B7">
      <w:pPr>
        <w:pStyle w:val="-"/>
        <w:keepNext/>
        <w:rPr>
          <w:rtl/>
        </w:rPr>
      </w:pPr>
      <w:bookmarkStart w:id="4371" w:name="_ETM_Q8_670000"/>
      <w:bookmarkStart w:id="4372" w:name="ET_speakercontinue_6227_17"/>
      <w:bookmarkEnd w:id="4371"/>
      <w:r w:rsidRPr="006C2394">
        <w:rPr>
          <w:rStyle w:val="TagStyle"/>
          <w:rtl/>
        </w:rPr>
        <w:lastRenderedPageBreak/>
        <w:t xml:space="preserve"> &lt;&lt; דובר_המשך &gt;&gt; </w:t>
      </w:r>
      <w:r>
        <w:rPr>
          <w:rtl/>
        </w:rPr>
        <w:t>לימור מגן תלם (ישראל ביתנו):</w:t>
      </w:r>
      <w:r w:rsidRPr="006C2394">
        <w:rPr>
          <w:rStyle w:val="TagStyle"/>
          <w:rtl/>
        </w:rPr>
        <w:t xml:space="preserve"> &lt;&lt; דובר_המשך &gt;&gt;</w:t>
      </w:r>
      <w:r>
        <w:rPr>
          <w:rtl/>
        </w:rPr>
        <w:t xml:space="preserve">   </w:t>
      </w:r>
      <w:bookmarkEnd w:id="4372"/>
    </w:p>
    <w:p w:rsidR="00CE5072" w:rsidRDefault="00CE5072" w:rsidP="00982C95">
      <w:pPr>
        <w:rPr>
          <w:rtl/>
          <w:lang w:eastAsia="he-IL"/>
        </w:rPr>
      </w:pPr>
    </w:p>
    <w:p w:rsidR="00CE5072" w:rsidRDefault="00982C95" w:rsidP="00DA581C">
      <w:pPr>
        <w:rPr>
          <w:rtl/>
          <w:lang w:eastAsia="he-IL"/>
        </w:rPr>
      </w:pPr>
      <w:bookmarkStart w:id="4373" w:name="_ETM_Q8_671000"/>
      <w:bookmarkEnd w:id="4373"/>
      <w:r>
        <w:rPr>
          <w:rFonts w:hint="cs"/>
          <w:rtl/>
          <w:lang w:eastAsia="he-IL"/>
        </w:rPr>
        <w:t>– –</w:t>
      </w:r>
      <w:r w:rsidR="00CE5072">
        <w:rPr>
          <w:rFonts w:hint="cs"/>
          <w:rtl/>
          <w:lang w:eastAsia="he-IL"/>
        </w:rPr>
        <w:t xml:space="preserve"> כי לצערנו עדיין אין מספיק מודעות </w:t>
      </w:r>
      <w:r w:rsidR="00CE5072">
        <w:rPr>
          <w:rFonts w:hint="eastAsia"/>
          <w:rtl/>
          <w:lang w:eastAsia="he-IL"/>
        </w:rPr>
        <w:t xml:space="preserve">– </w:t>
      </w:r>
      <w:r w:rsidR="00CE5072">
        <w:rPr>
          <w:rFonts w:hint="cs"/>
          <w:rtl/>
          <w:lang w:eastAsia="he-IL"/>
        </w:rPr>
        <w:t xml:space="preserve">גם </w:t>
      </w:r>
      <w:bookmarkStart w:id="4374" w:name="_ETM_Q8_672000"/>
      <w:bookmarkEnd w:id="4374"/>
      <w:r w:rsidR="00CE5072">
        <w:rPr>
          <w:rFonts w:hint="cs"/>
          <w:rtl/>
          <w:lang w:eastAsia="he-IL"/>
        </w:rPr>
        <w:t xml:space="preserve">לגבי מבוגרים, אבל המחקרים מראים שזה בעיקר לגבי </w:t>
      </w:r>
      <w:bookmarkStart w:id="4375" w:name="_ETM_Q8_668000"/>
      <w:bookmarkEnd w:id="4375"/>
      <w:r w:rsidR="00CE5072">
        <w:rPr>
          <w:rFonts w:hint="cs"/>
          <w:rtl/>
          <w:lang w:eastAsia="he-IL"/>
        </w:rPr>
        <w:t xml:space="preserve">ילדים </w:t>
      </w:r>
      <w:bookmarkStart w:id="4376" w:name="_ETM_Q8_683750"/>
      <w:bookmarkEnd w:id="4376"/>
      <w:r>
        <w:rPr>
          <w:rFonts w:hint="cs"/>
          <w:rtl/>
          <w:lang w:eastAsia="he-IL"/>
        </w:rPr>
        <w:t>– –</w:t>
      </w:r>
      <w:r w:rsidR="00CE5072">
        <w:rPr>
          <w:rFonts w:hint="cs"/>
          <w:rtl/>
          <w:lang w:eastAsia="he-IL"/>
        </w:rPr>
        <w:t xml:space="preserve"> </w:t>
      </w:r>
    </w:p>
    <w:p w:rsidR="00CE5072" w:rsidRDefault="00CE5072" w:rsidP="008925B7">
      <w:pPr>
        <w:rPr>
          <w:rtl/>
          <w:lang w:eastAsia="he-IL"/>
        </w:rPr>
      </w:pPr>
    </w:p>
    <w:p w:rsidR="00CE5072" w:rsidRDefault="00CE5072" w:rsidP="008925B7">
      <w:pPr>
        <w:pStyle w:val="af5"/>
        <w:keepNext/>
        <w:rPr>
          <w:rtl/>
        </w:rPr>
      </w:pPr>
      <w:bookmarkStart w:id="4377" w:name="_ETM_Q8_673000"/>
      <w:bookmarkStart w:id="4378" w:name="ET_interruption_5850_18"/>
      <w:bookmarkEnd w:id="4377"/>
      <w:r w:rsidRPr="006C2394">
        <w:rPr>
          <w:rStyle w:val="TagStyle"/>
          <w:rtl/>
        </w:rPr>
        <w:t xml:space="preserve"> &lt;&lt; קריאה &gt;&gt; </w:t>
      </w:r>
      <w:r>
        <w:rPr>
          <w:rtl/>
        </w:rPr>
        <w:t>סמי אבו שחאדה (הרשימה המשותפת):</w:t>
      </w:r>
      <w:r w:rsidRPr="006C2394">
        <w:rPr>
          <w:rStyle w:val="TagStyle"/>
          <w:rtl/>
        </w:rPr>
        <w:t xml:space="preserve"> &lt;&lt; קריאה &gt;&gt;</w:t>
      </w:r>
      <w:r>
        <w:rPr>
          <w:rtl/>
        </w:rPr>
        <w:t xml:space="preserve">   </w:t>
      </w:r>
      <w:bookmarkEnd w:id="4378"/>
    </w:p>
    <w:p w:rsidR="00CE5072" w:rsidRDefault="00CE5072" w:rsidP="00982C95">
      <w:pPr>
        <w:rPr>
          <w:rtl/>
          <w:lang w:eastAsia="he-IL"/>
        </w:rPr>
      </w:pPr>
    </w:p>
    <w:p w:rsidR="00CE5072" w:rsidRDefault="00CE5072" w:rsidP="008925B7">
      <w:pPr>
        <w:rPr>
          <w:rtl/>
          <w:lang w:eastAsia="he-IL"/>
        </w:rPr>
      </w:pPr>
      <w:bookmarkStart w:id="4379" w:name="_ETM_Q8_676000"/>
      <w:bookmarkStart w:id="4380" w:name="_ETM_Q8_669000"/>
      <w:bookmarkEnd w:id="4379"/>
      <w:bookmarkEnd w:id="4380"/>
      <w:r>
        <w:rPr>
          <w:rFonts w:hint="cs"/>
          <w:rtl/>
          <w:lang w:eastAsia="he-IL"/>
        </w:rPr>
        <w:t xml:space="preserve">אני מסכים לגמרי, זה מסוכן. </w:t>
      </w:r>
    </w:p>
    <w:p w:rsidR="00CE5072" w:rsidRPr="006C2394" w:rsidRDefault="00CE5072" w:rsidP="008925B7">
      <w:pPr>
        <w:rPr>
          <w:rtl/>
          <w:lang w:eastAsia="he-IL"/>
        </w:rPr>
      </w:pPr>
      <w:r>
        <w:rPr>
          <w:rFonts w:hint="cs"/>
          <w:rtl/>
          <w:lang w:eastAsia="he-IL"/>
        </w:rPr>
        <w:t xml:space="preserve"> </w:t>
      </w:r>
    </w:p>
    <w:p w:rsidR="00CE5072" w:rsidRDefault="0081107A" w:rsidP="0081107A">
      <w:pPr>
        <w:pStyle w:val="-"/>
        <w:rPr>
          <w:rtl/>
        </w:rPr>
      </w:pPr>
      <w:bookmarkStart w:id="4381" w:name="_ETM_Q8_665000"/>
      <w:bookmarkStart w:id="4382" w:name="ET_speakercontinue_6227_16"/>
      <w:bookmarkEnd w:id="4381"/>
      <w:r w:rsidRPr="0081107A">
        <w:rPr>
          <w:rStyle w:val="TagStyle"/>
          <w:rtl/>
        </w:rPr>
        <w:t xml:space="preserve"> &lt;&lt; דובר_המשך &gt;&gt;</w:t>
      </w:r>
      <w:r w:rsidR="00CE5072" w:rsidRPr="006C2394">
        <w:rPr>
          <w:rStyle w:val="TagStyle"/>
          <w:rtl/>
        </w:rPr>
        <w:t xml:space="preserve"> </w:t>
      </w:r>
      <w:bookmarkStart w:id="4383" w:name="_Toc95341466"/>
      <w:r w:rsidR="00CE5072">
        <w:rPr>
          <w:rtl/>
        </w:rPr>
        <w:t>לימור מגן תלם (ישראל ביתנו):</w:t>
      </w:r>
      <w:bookmarkEnd w:id="4383"/>
      <w:r w:rsidR="00CE5072" w:rsidRPr="006C2394">
        <w:rPr>
          <w:rStyle w:val="TagStyle"/>
          <w:rtl/>
        </w:rPr>
        <w:t xml:space="preserve"> </w:t>
      </w:r>
      <w:r w:rsidRPr="0081107A">
        <w:rPr>
          <w:rStyle w:val="TagStyle"/>
          <w:rtl/>
        </w:rPr>
        <w:t xml:space="preserve">&lt;&lt; דובר_המשך &gt;&gt; </w:t>
      </w:r>
      <w:r w:rsidR="00CE5072">
        <w:rPr>
          <w:rtl/>
        </w:rPr>
        <w:t xml:space="preserve">   </w:t>
      </w:r>
      <w:bookmarkEnd w:id="4382"/>
    </w:p>
    <w:p w:rsidR="00CE5072" w:rsidRDefault="00CE5072" w:rsidP="00982C95">
      <w:pPr>
        <w:rPr>
          <w:rtl/>
        </w:rPr>
      </w:pPr>
    </w:p>
    <w:p w:rsidR="00CE5072" w:rsidRDefault="00982C95" w:rsidP="00DA581C">
      <w:pPr>
        <w:rPr>
          <w:rtl/>
          <w:lang w:eastAsia="he-IL"/>
        </w:rPr>
      </w:pPr>
      <w:r>
        <w:rPr>
          <w:rFonts w:hint="cs"/>
          <w:rtl/>
        </w:rPr>
        <w:t>– –</w:t>
      </w:r>
      <w:r w:rsidR="00CE5072">
        <w:rPr>
          <w:rFonts w:hint="cs"/>
          <w:rtl/>
        </w:rPr>
        <w:t xml:space="preserve"> אבל אני מסכימה איתך שזה גם לגבי מבוגרים. </w:t>
      </w:r>
      <w:bookmarkStart w:id="4384" w:name="_ETM_Q8_675000"/>
      <w:bookmarkEnd w:id="4384"/>
      <w:r w:rsidR="00CE5072">
        <w:rPr>
          <w:rFonts w:hint="cs"/>
          <w:rtl/>
        </w:rPr>
        <w:t xml:space="preserve">רוב המחקרים באמת מתעסקים היום עם ילדים, כי ההשפעה </w:t>
      </w:r>
      <w:bookmarkStart w:id="4385" w:name="_ETM_Q8_679000"/>
      <w:bookmarkEnd w:id="4385"/>
      <w:r w:rsidR="00CE5072">
        <w:rPr>
          <w:rFonts w:hint="cs"/>
          <w:rtl/>
        </w:rPr>
        <w:t xml:space="preserve">של הרשתות החברתיות היא רבה הרבה יותר </w:t>
      </w:r>
      <w:bookmarkStart w:id="4386" w:name="_ETM_Q8_684000"/>
      <w:bookmarkEnd w:id="4386"/>
      <w:r w:rsidR="00CE5072">
        <w:rPr>
          <w:rFonts w:hint="cs"/>
          <w:rtl/>
        </w:rPr>
        <w:t xml:space="preserve">על נוער, אבל אני לחלוטין מסכימה איתך שזה גם </w:t>
      </w:r>
      <w:bookmarkStart w:id="4387" w:name="_ETM_Q8_686000"/>
      <w:bookmarkEnd w:id="4387"/>
      <w:r w:rsidR="00CE5072">
        <w:rPr>
          <w:rFonts w:hint="cs"/>
          <w:rtl/>
        </w:rPr>
        <w:t xml:space="preserve">על מבוגרים. עדיין לא נעשה מספיק בנושא הזה, כי עדיין </w:t>
      </w:r>
      <w:bookmarkStart w:id="4388" w:name="_ETM_Q8_690000"/>
      <w:bookmarkEnd w:id="4388"/>
      <w:r w:rsidR="00CE5072">
        <w:rPr>
          <w:rFonts w:hint="cs"/>
          <w:rtl/>
        </w:rPr>
        <w:t xml:space="preserve">אין מספיק מודעות ואין מספיק הבנה מצד החברה שלנו. </w:t>
      </w:r>
      <w:bookmarkStart w:id="4389" w:name="_ETM_Q8_699000"/>
      <w:bookmarkEnd w:id="4389"/>
      <w:r w:rsidR="00CE5072">
        <w:rPr>
          <w:rFonts w:hint="cs"/>
          <w:rtl/>
        </w:rPr>
        <w:t xml:space="preserve">אנחנו רק בתחילת הדרך, אבל כמו שאמרתי, צריך להתחיל </w:t>
      </w:r>
      <w:bookmarkStart w:id="4390" w:name="_ETM_Q8_701000"/>
      <w:bookmarkEnd w:id="4390"/>
      <w:r w:rsidR="00CE5072">
        <w:rPr>
          <w:rFonts w:hint="cs"/>
          <w:rtl/>
        </w:rPr>
        <w:t xml:space="preserve">איפה שהוא. </w:t>
      </w:r>
      <w:bookmarkStart w:id="4391" w:name="_ETM_Q8_664000"/>
      <w:bookmarkEnd w:id="4391"/>
    </w:p>
    <w:p w:rsidR="00CE5072" w:rsidRDefault="00CE5072" w:rsidP="008925B7">
      <w:pPr>
        <w:rPr>
          <w:rtl/>
          <w:lang w:eastAsia="he-IL"/>
        </w:rPr>
      </w:pPr>
    </w:p>
    <w:p w:rsidR="00CE5072" w:rsidRDefault="00CE5072" w:rsidP="00E45204">
      <w:pPr>
        <w:rPr>
          <w:rtl/>
        </w:rPr>
      </w:pPr>
      <w:bookmarkStart w:id="4392" w:name="_ETM_Q8_715965"/>
      <w:bookmarkStart w:id="4393" w:name="_ETM_Q8_716031"/>
      <w:bookmarkEnd w:id="4392"/>
      <w:bookmarkEnd w:id="4393"/>
      <w:r>
        <w:rPr>
          <w:rtl/>
          <w:lang w:eastAsia="he-IL"/>
        </w:rPr>
        <w:t>כשאני שומעת אימא בוכה בצד השני של הטלפון</w:t>
      </w:r>
      <w:r>
        <w:rPr>
          <w:rFonts w:hint="cs"/>
          <w:rtl/>
          <w:lang w:eastAsia="he-IL"/>
        </w:rPr>
        <w:t xml:space="preserve"> ונערה מספרת </w:t>
      </w:r>
      <w:r>
        <w:rPr>
          <w:rtl/>
          <w:lang w:eastAsia="he-IL"/>
        </w:rPr>
        <w:t xml:space="preserve">שמודל </w:t>
      </w:r>
      <w:r>
        <w:rPr>
          <w:rFonts w:hint="cs"/>
          <w:rtl/>
          <w:lang w:eastAsia="he-IL"/>
        </w:rPr>
        <w:t>ה</w:t>
      </w:r>
      <w:r>
        <w:rPr>
          <w:rtl/>
          <w:lang w:eastAsia="he-IL"/>
        </w:rPr>
        <w:t xml:space="preserve">יופי </w:t>
      </w:r>
      <w:r>
        <w:rPr>
          <w:rFonts w:hint="cs"/>
          <w:rtl/>
          <w:lang w:eastAsia="he-IL"/>
        </w:rPr>
        <w:t xml:space="preserve">הזה </w:t>
      </w:r>
      <w:r>
        <w:rPr>
          <w:rtl/>
          <w:lang w:eastAsia="he-IL"/>
        </w:rPr>
        <w:t>של הרזון שהיא רואה בפרסומות פוגע בדימוי גוף שלה</w:t>
      </w:r>
      <w:r>
        <w:rPr>
          <w:rFonts w:hint="cs"/>
          <w:rtl/>
          <w:lang w:eastAsia="he-IL"/>
        </w:rPr>
        <w:t xml:space="preserve">, פוגע </w:t>
      </w:r>
      <w:bookmarkStart w:id="4394" w:name="_ETM_Q8_712000"/>
      <w:bookmarkEnd w:id="4394"/>
      <w:r>
        <w:rPr>
          <w:rtl/>
          <w:lang w:eastAsia="he-IL"/>
        </w:rPr>
        <w:t xml:space="preserve">בביטחון </w:t>
      </w:r>
      <w:r>
        <w:rPr>
          <w:rFonts w:hint="cs"/>
          <w:rtl/>
          <w:lang w:eastAsia="he-IL"/>
        </w:rPr>
        <w:t xml:space="preserve">שלה, </w:t>
      </w:r>
      <w:r>
        <w:rPr>
          <w:rtl/>
          <w:lang w:eastAsia="he-IL"/>
        </w:rPr>
        <w:t>גורם לה לתחושת נחיתות</w:t>
      </w:r>
      <w:r>
        <w:rPr>
          <w:rFonts w:hint="cs"/>
          <w:rtl/>
          <w:lang w:eastAsia="he-IL"/>
        </w:rPr>
        <w:t>,</w:t>
      </w:r>
      <w:r>
        <w:rPr>
          <w:rtl/>
          <w:lang w:eastAsia="he-IL"/>
        </w:rPr>
        <w:t xml:space="preserve"> </w:t>
      </w:r>
      <w:r>
        <w:rPr>
          <w:rFonts w:hint="cs"/>
          <w:rtl/>
          <w:lang w:eastAsia="he-IL"/>
        </w:rPr>
        <w:t>שהיא לא מרגישה מספיק ראויה, שהיא לא מספיק שווה</w:t>
      </w:r>
      <w:r w:rsidR="00E45204">
        <w:rPr>
          <w:rFonts w:hint="cs"/>
          <w:rtl/>
          <w:lang w:eastAsia="he-IL"/>
        </w:rPr>
        <w:t>,</w:t>
      </w:r>
      <w:bookmarkStart w:id="4395" w:name="_ETM_Q8_723000"/>
      <w:bookmarkEnd w:id="4395"/>
      <w:r>
        <w:rPr>
          <w:rFonts w:hint="cs"/>
          <w:rtl/>
          <w:lang w:eastAsia="he-IL"/>
        </w:rPr>
        <w:t xml:space="preserve"> אני רוצה</w:t>
      </w:r>
      <w:r>
        <w:rPr>
          <w:rtl/>
          <w:lang w:eastAsia="he-IL"/>
        </w:rPr>
        <w:t xml:space="preserve"> לדעת שעשינו הכול בשביל</w:t>
      </w:r>
      <w:r w:rsidR="00E45204">
        <w:rPr>
          <w:rFonts w:hint="cs"/>
          <w:rtl/>
          <w:lang w:eastAsia="he-IL"/>
        </w:rPr>
        <w:t>ן</w:t>
      </w:r>
      <w:r>
        <w:rPr>
          <w:rtl/>
          <w:lang w:eastAsia="he-IL"/>
        </w:rPr>
        <w:t>.</w:t>
      </w:r>
      <w:r>
        <w:rPr>
          <w:rFonts w:hint="cs"/>
          <w:rtl/>
          <w:lang w:eastAsia="he-IL"/>
        </w:rPr>
        <w:t xml:space="preserve"> הבנות, הבנים, המבוגרים, המבוגרות, שואפים </w:t>
      </w:r>
      <w:bookmarkStart w:id="4396" w:name="_ETM_Q8_729000"/>
      <w:bookmarkEnd w:id="4396"/>
      <w:r>
        <w:rPr>
          <w:rtl/>
          <w:lang w:eastAsia="he-IL"/>
        </w:rPr>
        <w:t>למודל יופי מזויף</w:t>
      </w:r>
      <w:r>
        <w:rPr>
          <w:rFonts w:hint="cs"/>
          <w:rtl/>
          <w:lang w:eastAsia="he-IL"/>
        </w:rPr>
        <w:t xml:space="preserve">. הוא שקרי והוא לא קיים. </w:t>
      </w:r>
      <w:r>
        <w:rPr>
          <w:rtl/>
          <w:lang w:eastAsia="he-IL"/>
        </w:rPr>
        <w:t>השאיפה הזו גורמת להן לבעיות נפשיות, תסכול, דיכאון והפרעת אכילה קש</w:t>
      </w:r>
      <w:r>
        <w:rPr>
          <w:rFonts w:hint="cs"/>
          <w:rtl/>
          <w:lang w:eastAsia="he-IL"/>
        </w:rPr>
        <w:t>ה.</w:t>
      </w:r>
      <w:bookmarkStart w:id="4397" w:name="TOR_Q9"/>
      <w:bookmarkEnd w:id="4397"/>
      <w:r>
        <w:rPr>
          <w:rFonts w:hint="cs"/>
          <w:rtl/>
        </w:rPr>
        <w:t xml:space="preserve"> ולכן הצעת החוק שלי היא כל כך חשובה, למרות שכמו שאמרתי, באמת זה רק צעד קטן וצעד ראשון </w:t>
      </w:r>
      <w:bookmarkStart w:id="4398" w:name="_ETM_Q9_149000"/>
      <w:bookmarkEnd w:id="4398"/>
      <w:r>
        <w:rPr>
          <w:rFonts w:hint="cs"/>
          <w:rtl/>
        </w:rPr>
        <w:t>בנושא, אבל אם נתחיל את האכיפה בנושא הפרסומות, אני מאמינה שזאת תהיה לפחות תחילת הדרך.</w:t>
      </w:r>
    </w:p>
    <w:p w:rsidR="00CE5072" w:rsidRDefault="00CE5072" w:rsidP="008925B7">
      <w:pPr>
        <w:rPr>
          <w:rtl/>
        </w:rPr>
      </w:pPr>
    </w:p>
    <w:p w:rsidR="00CE5072" w:rsidRDefault="00CE5072" w:rsidP="00DA581C">
      <w:pPr>
        <w:rPr>
          <w:rtl/>
        </w:rPr>
      </w:pPr>
      <w:r>
        <w:rPr>
          <w:rFonts w:hint="cs"/>
          <w:rtl/>
        </w:rPr>
        <w:t xml:space="preserve">אני רוצה להודות להרבה אנשים שתמכו בדרך </w:t>
      </w:r>
      <w:r>
        <w:rPr>
          <w:rtl/>
        </w:rPr>
        <w:t>–</w:t>
      </w:r>
      <w:r>
        <w:rPr>
          <w:rFonts w:hint="cs"/>
          <w:rtl/>
        </w:rPr>
        <w:t xml:space="preserve"> עזרו, </w:t>
      </w:r>
      <w:bookmarkStart w:id="4399" w:name="_ETM_Q9_158000"/>
      <w:bookmarkEnd w:id="4399"/>
      <w:r>
        <w:rPr>
          <w:rFonts w:hint="cs"/>
          <w:rtl/>
        </w:rPr>
        <w:t xml:space="preserve">תמכו, הסבירו, שלחו נתונים, מחקרים והעניקו עצה טובה </w:t>
      </w:r>
      <w:r>
        <w:rPr>
          <w:rFonts w:hint="eastAsia"/>
          <w:rtl/>
        </w:rPr>
        <w:t xml:space="preserve">– </w:t>
      </w:r>
      <w:r>
        <w:rPr>
          <w:rFonts w:hint="cs"/>
          <w:rtl/>
        </w:rPr>
        <w:t>ואני מבקשת</w:t>
      </w:r>
      <w:bookmarkStart w:id="4400" w:name="_ETM_Q9_167000"/>
      <w:bookmarkEnd w:id="4400"/>
      <w:r>
        <w:rPr>
          <w:rFonts w:hint="cs"/>
          <w:rtl/>
        </w:rPr>
        <w:t xml:space="preserve"> מכם, מכל סיעות הבית, לתמוך בהצעת החוק שלי. תודה.</w:t>
      </w:r>
    </w:p>
    <w:p w:rsidR="00CE5072" w:rsidRDefault="00CE5072" w:rsidP="008925B7">
      <w:pPr>
        <w:rPr>
          <w:rtl/>
        </w:rPr>
      </w:pPr>
    </w:p>
    <w:p w:rsidR="00CE5072" w:rsidRDefault="00CE5072" w:rsidP="008925B7">
      <w:pPr>
        <w:pStyle w:val="af6"/>
        <w:keepNext/>
        <w:rPr>
          <w:rtl/>
        </w:rPr>
      </w:pPr>
      <w:bookmarkStart w:id="4401" w:name="ET_yor_6308_1"/>
      <w:r w:rsidRPr="005F09AB">
        <w:rPr>
          <w:rStyle w:val="TagStyle"/>
          <w:rtl/>
        </w:rPr>
        <w:t xml:space="preserve"> &lt;&lt; יור &gt;&gt; </w:t>
      </w:r>
      <w:r>
        <w:rPr>
          <w:rtl/>
        </w:rPr>
        <w:t>היו"ר צבי האוזר:</w:t>
      </w:r>
      <w:r w:rsidRPr="005F09AB">
        <w:rPr>
          <w:rStyle w:val="TagStyle"/>
          <w:rtl/>
        </w:rPr>
        <w:t xml:space="preserve"> &lt;&lt; יור &gt;&gt;</w:t>
      </w:r>
      <w:r>
        <w:rPr>
          <w:rtl/>
        </w:rPr>
        <w:t xml:space="preserve">   </w:t>
      </w:r>
      <w:bookmarkEnd w:id="4401"/>
    </w:p>
    <w:p w:rsidR="00CE5072" w:rsidRDefault="00CE5072" w:rsidP="00982C95">
      <w:pPr>
        <w:rPr>
          <w:rtl/>
          <w:lang w:eastAsia="he-IL"/>
        </w:rPr>
      </w:pPr>
    </w:p>
    <w:p w:rsidR="00CE5072" w:rsidRDefault="00CE5072" w:rsidP="00DA581C">
      <w:pPr>
        <w:rPr>
          <w:rtl/>
          <w:lang w:eastAsia="he-IL"/>
        </w:rPr>
      </w:pPr>
      <w:r>
        <w:rPr>
          <w:rFonts w:hint="cs"/>
          <w:rtl/>
          <w:lang w:eastAsia="he-IL"/>
        </w:rPr>
        <w:t>תודה רבה. יציג</w:t>
      </w:r>
      <w:bookmarkStart w:id="4402" w:name="_ETM_Q9_178000"/>
      <w:bookmarkEnd w:id="4402"/>
      <w:r>
        <w:rPr>
          <w:rFonts w:hint="cs"/>
          <w:rtl/>
          <w:lang w:eastAsia="he-IL"/>
        </w:rPr>
        <w:t xml:space="preserve"> את עמדת הממשלה סגן שרת הכלכלה יאיר גולן. בבקשה.</w:t>
      </w:r>
    </w:p>
    <w:p w:rsidR="00CE5072" w:rsidRDefault="00CE5072" w:rsidP="008925B7">
      <w:pPr>
        <w:rPr>
          <w:rtl/>
          <w:lang w:eastAsia="he-IL"/>
        </w:rPr>
      </w:pPr>
    </w:p>
    <w:p w:rsidR="00CE5072" w:rsidRDefault="00CE5072" w:rsidP="008925B7">
      <w:pPr>
        <w:pStyle w:val="a4"/>
        <w:keepNext/>
        <w:rPr>
          <w:rtl/>
        </w:rPr>
      </w:pPr>
      <w:bookmarkStart w:id="4403" w:name="ET_speaker_6265_2"/>
      <w:r w:rsidRPr="005F09AB">
        <w:rPr>
          <w:rStyle w:val="TagStyle"/>
          <w:rtl/>
        </w:rPr>
        <w:t xml:space="preserve"> &lt;&lt; דובר &gt;&gt; </w:t>
      </w:r>
      <w:bookmarkStart w:id="4404" w:name="_Toc95341467"/>
      <w:bookmarkStart w:id="4405" w:name="_Toc95341829"/>
      <w:bookmarkStart w:id="4406" w:name="_Toc95773460"/>
      <w:r>
        <w:rPr>
          <w:rtl/>
        </w:rPr>
        <w:t>סגן שרת הכלכלה והתעשייה יאיר גולן:</w:t>
      </w:r>
      <w:bookmarkEnd w:id="4404"/>
      <w:bookmarkEnd w:id="4405"/>
      <w:bookmarkEnd w:id="4406"/>
      <w:r w:rsidRPr="005F09AB">
        <w:rPr>
          <w:rStyle w:val="TagStyle"/>
          <w:rtl/>
        </w:rPr>
        <w:t xml:space="preserve"> &lt;&lt; דובר &gt;&gt;</w:t>
      </w:r>
      <w:r>
        <w:rPr>
          <w:rtl/>
        </w:rPr>
        <w:t xml:space="preserve">   </w:t>
      </w:r>
      <w:bookmarkEnd w:id="4403"/>
    </w:p>
    <w:p w:rsidR="00CE5072" w:rsidRDefault="00CE5072" w:rsidP="00982C95">
      <w:pPr>
        <w:rPr>
          <w:rtl/>
          <w:lang w:eastAsia="he-IL"/>
        </w:rPr>
      </w:pPr>
    </w:p>
    <w:p w:rsidR="00CE5072" w:rsidRDefault="00CE5072" w:rsidP="008925B7">
      <w:pPr>
        <w:rPr>
          <w:rtl/>
          <w:lang w:eastAsia="he-IL"/>
        </w:rPr>
      </w:pPr>
      <w:r>
        <w:rPr>
          <w:rFonts w:hint="cs"/>
          <w:rtl/>
          <w:lang w:eastAsia="he-IL"/>
        </w:rPr>
        <w:lastRenderedPageBreak/>
        <w:t xml:space="preserve">אדוני היושב-ראש, כנסת נכבדה, לפני שאשיב על הצעת החוק, ההגיונית </w:t>
      </w:r>
      <w:bookmarkStart w:id="4407" w:name="_ETM_Q9_220000"/>
      <w:bookmarkEnd w:id="4407"/>
      <w:r>
        <w:rPr>
          <w:rFonts w:hint="cs"/>
          <w:rtl/>
          <w:lang w:eastAsia="he-IL"/>
        </w:rPr>
        <w:t xml:space="preserve">כל כך, הנכונה, של חברת הכנסת </w:t>
      </w:r>
      <w:r w:rsidR="00982C95">
        <w:rPr>
          <w:rFonts w:hint="cs"/>
          <w:rtl/>
          <w:lang w:eastAsia="he-IL"/>
        </w:rPr>
        <w:t>– – –</w:t>
      </w:r>
    </w:p>
    <w:p w:rsidR="00CE5072" w:rsidRDefault="00CE5072" w:rsidP="008925B7">
      <w:pPr>
        <w:rPr>
          <w:rtl/>
          <w:lang w:eastAsia="he-IL"/>
        </w:rPr>
      </w:pPr>
    </w:p>
    <w:p w:rsidR="00CE5072" w:rsidRDefault="00CE5072" w:rsidP="008925B7">
      <w:pPr>
        <w:pStyle w:val="af6"/>
        <w:keepNext/>
        <w:rPr>
          <w:rtl/>
        </w:rPr>
      </w:pPr>
      <w:r w:rsidRPr="005F09AB">
        <w:rPr>
          <w:rStyle w:val="TagStyle"/>
          <w:rtl/>
        </w:rPr>
        <w:t xml:space="preserve"> &lt;&lt; יור &gt;&gt; </w:t>
      </w:r>
      <w:r>
        <w:rPr>
          <w:rtl/>
        </w:rPr>
        <w:t>היו"ר צבי האוזר:</w:t>
      </w:r>
      <w:r w:rsidRPr="005F09AB">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אני מבקש לשמור על השקט בירכתי האולם. </w:t>
      </w:r>
    </w:p>
    <w:p w:rsidR="00CE5072" w:rsidRDefault="00CE5072" w:rsidP="008925B7">
      <w:pPr>
        <w:rPr>
          <w:rtl/>
          <w:lang w:eastAsia="he-IL"/>
        </w:rPr>
      </w:pPr>
    </w:p>
    <w:p w:rsidR="00CE5072" w:rsidRDefault="00CE5072" w:rsidP="008925B7">
      <w:pPr>
        <w:pStyle w:val="-"/>
        <w:keepNext/>
        <w:rPr>
          <w:rtl/>
        </w:rPr>
      </w:pPr>
      <w:bookmarkStart w:id="4408" w:name="ET_speakercontinue_6265_4"/>
      <w:r w:rsidRPr="005F09AB">
        <w:rPr>
          <w:rStyle w:val="TagStyle"/>
          <w:rtl/>
        </w:rPr>
        <w:t xml:space="preserve"> &lt;&lt; דובר_המשך &gt;&gt; </w:t>
      </w:r>
      <w:r>
        <w:rPr>
          <w:rtl/>
        </w:rPr>
        <w:t>סגן שרת הכלכלה והתעשייה יאיר גולן:</w:t>
      </w:r>
      <w:r w:rsidRPr="005F09AB">
        <w:rPr>
          <w:rStyle w:val="TagStyle"/>
          <w:rtl/>
        </w:rPr>
        <w:t xml:space="preserve"> &lt;&lt; דובר_המשך &gt;&gt;</w:t>
      </w:r>
      <w:r>
        <w:rPr>
          <w:rtl/>
        </w:rPr>
        <w:t xml:space="preserve">   </w:t>
      </w:r>
      <w:bookmarkEnd w:id="4408"/>
    </w:p>
    <w:p w:rsidR="00CE5072" w:rsidRDefault="00CE5072" w:rsidP="00982C95">
      <w:pPr>
        <w:rPr>
          <w:rtl/>
          <w:lang w:eastAsia="he-IL"/>
        </w:rPr>
      </w:pPr>
    </w:p>
    <w:p w:rsidR="00CE5072" w:rsidRDefault="00CE5072" w:rsidP="00DA581C">
      <w:pPr>
        <w:rPr>
          <w:rtl/>
          <w:lang w:eastAsia="he-IL"/>
        </w:rPr>
      </w:pPr>
      <w:r>
        <w:rPr>
          <w:rFonts w:hint="cs"/>
          <w:rtl/>
          <w:lang w:eastAsia="he-IL"/>
        </w:rPr>
        <w:t xml:space="preserve">תודה. לפני שאשיב על הצעת החוק ההגיונית והמתבקשת של חברת הכנסת לימור מגן תלם, ברצוני לומר כמה דברים על אירועי הבוקר: הבוקר היינו עדים לפרובוקציה לאומנית קיצונית בנגב הבאה לומר, </w:t>
      </w:r>
      <w:bookmarkStart w:id="4409" w:name="_ETM_Q9_244000"/>
      <w:bookmarkEnd w:id="4409"/>
      <w:r>
        <w:rPr>
          <w:rFonts w:hint="cs"/>
          <w:rtl/>
          <w:lang w:eastAsia="he-IL"/>
        </w:rPr>
        <w:t xml:space="preserve">בגדול, דבר אחד: הבדואי מסוכן, הבדואי הוא איום, ואנחנו, אנחנו הלאומנים הקיצוניים, נציל אתכם, עם ישראל. זו אמירה שטופת שנאה שבאה לחרחר ריב, לעודד הסתה ולטפח אלימות. </w:t>
      </w:r>
      <w:bookmarkStart w:id="4410" w:name="_ETM_Q9_277000"/>
      <w:bookmarkEnd w:id="4410"/>
      <w:r>
        <w:rPr>
          <w:rFonts w:hint="cs"/>
          <w:rtl/>
          <w:lang w:eastAsia="he-IL"/>
        </w:rPr>
        <w:t>בתופעה הזאת</w:t>
      </w:r>
      <w:bookmarkStart w:id="4411" w:name="_ETM_Q9_274000"/>
      <w:bookmarkEnd w:id="4411"/>
      <w:r>
        <w:rPr>
          <w:rFonts w:hint="cs"/>
          <w:rtl/>
          <w:lang w:eastAsia="he-IL"/>
        </w:rPr>
        <w:t xml:space="preserve"> צריך להילחם בכל הכוח. </w:t>
      </w:r>
    </w:p>
    <w:p w:rsidR="00CE5072" w:rsidRDefault="00CE5072" w:rsidP="008925B7">
      <w:pPr>
        <w:rPr>
          <w:rtl/>
          <w:lang w:eastAsia="he-IL"/>
        </w:rPr>
      </w:pPr>
    </w:p>
    <w:p w:rsidR="00693281" w:rsidRDefault="00CE5072" w:rsidP="00693281">
      <w:pPr>
        <w:rPr>
          <w:rtl/>
          <w:lang w:eastAsia="he-IL"/>
        </w:rPr>
      </w:pPr>
      <w:r>
        <w:rPr>
          <w:rFonts w:hint="cs"/>
          <w:rtl/>
          <w:lang w:eastAsia="he-IL"/>
        </w:rPr>
        <w:t xml:space="preserve">בהזדמנות הזאת אני רוצה לומר שיש בדואי אחר, אחר לגמרי, שאני מכיר מסיוריי הרבים בנגב. הבדואי שאני מכיר הוא בדואי שבונה מפעלים. מי שלא מאמין, שילך לראות את </w:t>
      </w:r>
      <w:bookmarkStart w:id="4412" w:name="_ETM_Q9_297000"/>
      <w:bookmarkEnd w:id="4412"/>
      <w:r>
        <w:rPr>
          <w:rFonts w:hint="cs"/>
          <w:rtl/>
          <w:lang w:eastAsia="he-IL"/>
        </w:rPr>
        <w:t xml:space="preserve">המפעלים של אברהים נסאסרה באזורי התעשייה בנגב. הבדואי שאני מדבר עליו מעסיק יהודים ומספק להם עבודה. מי שלא מאמין, שילך לראות את משחטת העופות בשגב שלום. הבדואי שאני מדבר עליו הוא רופא, אח ואחות בבית החולים סורוקה. הבדואי שאני מדבר עליו פותח קאנטרי קלאב לתפארת, </w:t>
      </w:r>
      <w:bookmarkStart w:id="4413" w:name="_ETM_Q9_323000"/>
      <w:bookmarkEnd w:id="4413"/>
      <w:r>
        <w:rPr>
          <w:rFonts w:hint="cs"/>
          <w:rtl/>
          <w:lang w:eastAsia="he-IL"/>
        </w:rPr>
        <w:t xml:space="preserve">נקי ומצוחצח ומתוחזק ברמה מעוררת השתאות ברהט. </w:t>
      </w:r>
      <w:bookmarkStart w:id="4414" w:name="_ETM_Q9_329153"/>
      <w:bookmarkStart w:id="4415" w:name="_ETM_Q9_329215"/>
      <w:bookmarkStart w:id="4416" w:name="_ETM_Q9_329668"/>
      <w:bookmarkStart w:id="4417" w:name="_ETM_Q9_329740"/>
      <w:bookmarkEnd w:id="4414"/>
      <w:bookmarkEnd w:id="4415"/>
      <w:bookmarkEnd w:id="4416"/>
      <w:bookmarkEnd w:id="4417"/>
      <w:r>
        <w:rPr>
          <w:rFonts w:hint="cs"/>
          <w:rtl/>
          <w:lang w:eastAsia="he-IL"/>
        </w:rPr>
        <w:t>כן, אלה הבדואים</w:t>
      </w:r>
      <w:bookmarkStart w:id="4418" w:name="_ETM_Q9_329000"/>
      <w:bookmarkEnd w:id="4418"/>
      <w:r>
        <w:rPr>
          <w:rFonts w:hint="cs"/>
          <w:rtl/>
          <w:lang w:eastAsia="he-IL"/>
        </w:rPr>
        <w:t xml:space="preserve"> בנגב. לא מדברים עליהם, לא מזכירים אותם, הם נוכחים-נפקדים בתקשורת </w:t>
      </w:r>
      <w:bookmarkStart w:id="4419" w:name="_ETM_Q9_335000"/>
      <w:bookmarkEnd w:id="4419"/>
      <w:r>
        <w:rPr>
          <w:rFonts w:hint="cs"/>
          <w:rtl/>
          <w:lang w:eastAsia="he-IL"/>
        </w:rPr>
        <w:t>הישראלית, הם נוכחים-נפקדים בלבבות של רבים מאיתנו. המצב הזה חייב</w:t>
      </w:r>
      <w:bookmarkStart w:id="4420" w:name="_ETM_Q9_343000"/>
      <w:bookmarkEnd w:id="4420"/>
      <w:r>
        <w:rPr>
          <w:rFonts w:hint="cs"/>
          <w:rtl/>
          <w:lang w:eastAsia="he-IL"/>
        </w:rPr>
        <w:t xml:space="preserve"> להיפסק.</w:t>
      </w:r>
      <w:bookmarkStart w:id="4421" w:name="_ETM_Q9_344668"/>
      <w:bookmarkEnd w:id="4421"/>
      <w:r w:rsidR="00693281">
        <w:rPr>
          <w:rFonts w:hint="cs"/>
          <w:rtl/>
          <w:lang w:eastAsia="he-IL"/>
        </w:rPr>
        <w:t xml:space="preserve"> </w:t>
      </w:r>
      <w:bookmarkStart w:id="4422" w:name="_ETM_Q9_344752"/>
      <w:bookmarkEnd w:id="4422"/>
      <w:r>
        <w:rPr>
          <w:rFonts w:hint="cs"/>
          <w:rtl/>
          <w:lang w:eastAsia="he-IL"/>
        </w:rPr>
        <w:t>הבדואי שאני מכיר רוצה לחיות את חייו</w:t>
      </w:r>
      <w:r w:rsidR="00E45204">
        <w:rPr>
          <w:rFonts w:hint="cs"/>
          <w:rtl/>
          <w:lang w:eastAsia="he-IL"/>
        </w:rPr>
        <w:t>,</w:t>
      </w:r>
      <w:r>
        <w:rPr>
          <w:rFonts w:hint="cs"/>
          <w:rtl/>
          <w:lang w:eastAsia="he-IL"/>
        </w:rPr>
        <w:t xml:space="preserve"> חיים מכובדים, חיים הגונים, חיים של רווחה, של בריאות טובה,</w:t>
      </w:r>
      <w:bookmarkStart w:id="4423" w:name="_ETM_Q9_353000"/>
      <w:bookmarkEnd w:id="4423"/>
      <w:r>
        <w:rPr>
          <w:rFonts w:hint="cs"/>
          <w:rtl/>
          <w:lang w:eastAsia="he-IL"/>
        </w:rPr>
        <w:t xml:space="preserve"> של חינוך ראוי. הבדואי שאני מכיר רוצה בשותפות יהודית-ערבית לתפארת</w:t>
      </w:r>
      <w:bookmarkStart w:id="4424" w:name="_ETM_Q9_360000"/>
      <w:bookmarkEnd w:id="4424"/>
      <w:r>
        <w:rPr>
          <w:rFonts w:hint="cs"/>
          <w:rtl/>
          <w:lang w:eastAsia="he-IL"/>
        </w:rPr>
        <w:t xml:space="preserve"> כולנו, לרווחת כולנו. הבדואי שאני מכיר הוא בדואי שאינו אויב, </w:t>
      </w:r>
      <w:bookmarkStart w:id="4425" w:name="_ETM_Q9_367000"/>
      <w:bookmarkEnd w:id="4425"/>
      <w:r>
        <w:rPr>
          <w:rFonts w:hint="cs"/>
          <w:rtl/>
          <w:lang w:eastAsia="he-IL"/>
        </w:rPr>
        <w:t xml:space="preserve">הוא בדואי שהוא שותף. </w:t>
      </w:r>
      <w:bookmarkStart w:id="4426" w:name="_ETM_Q9_373173"/>
      <w:bookmarkStart w:id="4427" w:name="_ETM_Q9_373218"/>
      <w:bookmarkStart w:id="4428" w:name="_ETM_Q9_373316"/>
      <w:bookmarkStart w:id="4429" w:name="_ETM_Q9_373360"/>
      <w:bookmarkEnd w:id="4426"/>
      <w:bookmarkEnd w:id="4427"/>
      <w:bookmarkEnd w:id="4428"/>
      <w:bookmarkEnd w:id="4429"/>
    </w:p>
    <w:p w:rsidR="00693281" w:rsidRDefault="00693281" w:rsidP="00693281">
      <w:pPr>
        <w:rPr>
          <w:rtl/>
          <w:lang w:eastAsia="he-IL"/>
        </w:rPr>
      </w:pPr>
    </w:p>
    <w:p w:rsidR="00CE5072" w:rsidRDefault="00CE5072" w:rsidP="00693281">
      <w:pPr>
        <w:rPr>
          <w:rtl/>
          <w:lang w:eastAsia="he-IL"/>
        </w:rPr>
      </w:pPr>
      <w:r>
        <w:rPr>
          <w:rFonts w:hint="cs"/>
          <w:rtl/>
          <w:lang w:eastAsia="he-IL"/>
        </w:rPr>
        <w:t xml:space="preserve">לטובתנו, לטובת כולנו, לא כמעשה של פטרונות, לא כעשיית טובה לאף אחד </w:t>
      </w:r>
      <w:r>
        <w:rPr>
          <w:rtl/>
          <w:lang w:eastAsia="he-IL"/>
        </w:rPr>
        <w:t>–</w:t>
      </w:r>
      <w:r>
        <w:rPr>
          <w:rFonts w:hint="cs"/>
          <w:rtl/>
          <w:lang w:eastAsia="he-IL"/>
        </w:rPr>
        <w:t xml:space="preserve"> מעבר לכך שנעש</w:t>
      </w:r>
      <w:bookmarkStart w:id="4430" w:name="_ETM_Q9_372000"/>
      <w:bookmarkEnd w:id="4430"/>
      <w:r>
        <w:rPr>
          <w:rFonts w:hint="cs"/>
          <w:rtl/>
          <w:lang w:eastAsia="he-IL"/>
        </w:rPr>
        <w:t xml:space="preserve">ה טובה גדולה לכולנו – אנחנו צריכים לשים לפנינו כמשימה </w:t>
      </w:r>
      <w:bookmarkStart w:id="4431" w:name="_ETM_Q9_378000"/>
      <w:bookmarkEnd w:id="4431"/>
      <w:r>
        <w:rPr>
          <w:rFonts w:hint="cs"/>
          <w:rtl/>
          <w:lang w:eastAsia="he-IL"/>
        </w:rPr>
        <w:t xml:space="preserve">עליונה לקדם את החברה הבדואית, להביא לרווחתה, לפתור את </w:t>
      </w:r>
      <w:bookmarkStart w:id="4432" w:name="_ETM_Q9_389000"/>
      <w:bookmarkEnd w:id="4432"/>
      <w:r>
        <w:rPr>
          <w:rFonts w:hint="cs"/>
          <w:rtl/>
          <w:lang w:eastAsia="he-IL"/>
        </w:rPr>
        <w:t>בעיית היישובים הלא-מוכרים, להביא לכך שאין אזרח במדינת ישראל שחי ללא חשמל, ללא ביוב, ללא מים, ללא מגורים הולמים.</w:t>
      </w:r>
      <w:bookmarkStart w:id="4433" w:name="_ETM_Q9_401000"/>
      <w:bookmarkEnd w:id="4433"/>
      <w:r>
        <w:rPr>
          <w:rFonts w:hint="cs"/>
          <w:rtl/>
          <w:lang w:eastAsia="he-IL"/>
        </w:rPr>
        <w:t xml:space="preserve"> </w:t>
      </w:r>
    </w:p>
    <w:p w:rsidR="00CE5072" w:rsidRDefault="00CE5072" w:rsidP="008925B7">
      <w:pPr>
        <w:rPr>
          <w:rtl/>
          <w:lang w:eastAsia="he-IL"/>
        </w:rPr>
      </w:pPr>
    </w:p>
    <w:p w:rsidR="00CE5072" w:rsidRDefault="00CE5072" w:rsidP="00DA581C">
      <w:pPr>
        <w:rPr>
          <w:rtl/>
          <w:lang w:eastAsia="he-IL"/>
        </w:rPr>
      </w:pPr>
      <w:bookmarkStart w:id="4434" w:name="_ETM_Q9_398000"/>
      <w:bookmarkEnd w:id="4434"/>
      <w:r>
        <w:rPr>
          <w:rFonts w:hint="cs"/>
          <w:rtl/>
          <w:lang w:eastAsia="he-IL"/>
        </w:rPr>
        <w:t>כן, יש גם פשיעה בנגב. האם יש</w:t>
      </w:r>
      <w:bookmarkStart w:id="4435" w:name="_ETM_Q9_406000"/>
      <w:bookmarkEnd w:id="4435"/>
      <w:r>
        <w:rPr>
          <w:rFonts w:hint="cs"/>
          <w:rtl/>
          <w:lang w:eastAsia="he-IL"/>
        </w:rPr>
        <w:t xml:space="preserve"> צורך להכביר מילים על שבפשיעה צריך להילחם בכל מקום? האם צריך</w:t>
      </w:r>
      <w:bookmarkStart w:id="4436" w:name="_ETM_Q9_413000"/>
      <w:bookmarkEnd w:id="4436"/>
      <w:r>
        <w:rPr>
          <w:rFonts w:hint="cs"/>
          <w:rtl/>
          <w:lang w:eastAsia="he-IL"/>
        </w:rPr>
        <w:t xml:space="preserve"> להסביר למישהו שאין אזרח אחד שומר חוק שיכול לתמוך בפשיעה </w:t>
      </w:r>
      <w:bookmarkStart w:id="4437" w:name="_ETM_Q9_421000"/>
      <w:bookmarkEnd w:id="4437"/>
      <w:r>
        <w:rPr>
          <w:rFonts w:hint="cs"/>
          <w:rtl/>
          <w:lang w:eastAsia="he-IL"/>
        </w:rPr>
        <w:t>איפשהו? הרי זה ברור מאליו. צריך לתת מענה,</w:t>
      </w:r>
      <w:bookmarkStart w:id="4438" w:name="_ETM_Q9_426000"/>
      <w:bookmarkEnd w:id="4438"/>
      <w:r>
        <w:rPr>
          <w:rFonts w:hint="cs"/>
          <w:rtl/>
          <w:lang w:eastAsia="he-IL"/>
        </w:rPr>
        <w:t xml:space="preserve"> והמענה לכך צריך להיות נחרץ, אך המ</w:t>
      </w:r>
      <w:bookmarkStart w:id="4439" w:name="_ETM_Q9_430000"/>
      <w:bookmarkEnd w:id="4439"/>
      <w:r>
        <w:rPr>
          <w:rFonts w:hint="cs"/>
          <w:rtl/>
          <w:lang w:eastAsia="he-IL"/>
        </w:rPr>
        <w:t xml:space="preserve">ענה המלא אינו רק בתחום </w:t>
      </w:r>
      <w:r>
        <w:rPr>
          <w:rFonts w:hint="cs"/>
          <w:rtl/>
          <w:lang w:eastAsia="he-IL"/>
        </w:rPr>
        <w:lastRenderedPageBreak/>
        <w:t>אחריותה של משטרת ישראל אלא</w:t>
      </w:r>
      <w:bookmarkStart w:id="4440" w:name="_ETM_Q9_432000"/>
      <w:bookmarkEnd w:id="4440"/>
      <w:r>
        <w:rPr>
          <w:rFonts w:hint="cs"/>
          <w:rtl/>
          <w:lang w:eastAsia="he-IL"/>
        </w:rPr>
        <w:t xml:space="preserve"> מהלך כולל, מהלך רב-תחומי, בין-משרדי, שצריך להביא פתרון אחת ולתמיד </w:t>
      </w:r>
      <w:bookmarkStart w:id="4441" w:name="_ETM_Q9_437000"/>
      <w:bookmarkEnd w:id="4441"/>
      <w:r>
        <w:rPr>
          <w:rFonts w:hint="cs"/>
          <w:rtl/>
          <w:lang w:eastAsia="he-IL"/>
        </w:rPr>
        <w:t>למה שהוזנח, למעשה, מקום המדינה.</w:t>
      </w:r>
    </w:p>
    <w:p w:rsidR="00CE5072" w:rsidRDefault="00CE5072" w:rsidP="008925B7">
      <w:pPr>
        <w:rPr>
          <w:rtl/>
          <w:lang w:eastAsia="he-IL"/>
        </w:rPr>
      </w:pPr>
    </w:p>
    <w:p w:rsidR="00CE5072" w:rsidRDefault="00CE5072" w:rsidP="00DA581C">
      <w:pPr>
        <w:rPr>
          <w:rtl/>
          <w:lang w:eastAsia="he-IL"/>
        </w:rPr>
      </w:pPr>
      <w:bookmarkStart w:id="4442" w:name="_ETM_Q9_383000"/>
      <w:bookmarkEnd w:id="4442"/>
      <w:r>
        <w:rPr>
          <w:rFonts w:hint="cs"/>
          <w:rtl/>
          <w:lang w:eastAsia="he-IL"/>
        </w:rPr>
        <w:t>אדוני היושב-ראש, אני רוצה מכאן להתייחס להצעת החוק. הצעת החוק הזאת מקובלת על הממשלה, מקובלת על משרד הכלכלה. אני מציע להמשיך ולקדם אותה במסגרת ועדת העבודה באופן שיביא את הנושא החשוב הזה לידי ביטוי.</w:t>
      </w:r>
    </w:p>
    <w:p w:rsidR="00CE5072" w:rsidRDefault="00CE5072" w:rsidP="008925B7">
      <w:pPr>
        <w:rPr>
          <w:rtl/>
          <w:lang w:eastAsia="he-IL"/>
        </w:rPr>
      </w:pPr>
    </w:p>
    <w:p w:rsidR="00CE5072" w:rsidRDefault="00CE5072" w:rsidP="00DA581C">
      <w:pPr>
        <w:rPr>
          <w:rtl/>
          <w:lang w:eastAsia="he-IL"/>
        </w:rPr>
      </w:pPr>
      <w:r>
        <w:rPr>
          <w:rFonts w:hint="cs"/>
          <w:rtl/>
          <w:lang w:eastAsia="he-IL"/>
        </w:rPr>
        <w:t xml:space="preserve">אני יכול פה להכביר ולהקריא טקסט, אבל באמת, </w:t>
      </w:r>
      <w:bookmarkStart w:id="4443" w:name="_ETM_Q9_472000"/>
      <w:bookmarkEnd w:id="4443"/>
      <w:r>
        <w:rPr>
          <w:rFonts w:hint="cs"/>
          <w:rtl/>
          <w:lang w:eastAsia="he-IL"/>
        </w:rPr>
        <w:t xml:space="preserve">אין פה מה להכביר מילים. כוונתנו באמת לפתור את הלקונה הזאת בחוק הקיים ולהביא לכך שבחורות ובחורים צעירים אינם מנוצלים לרעה על ידי תעשייה, שלא תמיד מודעת לנפשו הרכה של </w:t>
      </w:r>
      <w:bookmarkStart w:id="4444" w:name="_ETM_Q9_493000"/>
      <w:bookmarkEnd w:id="4444"/>
      <w:r>
        <w:rPr>
          <w:rFonts w:hint="cs"/>
          <w:rtl/>
          <w:lang w:eastAsia="he-IL"/>
        </w:rPr>
        <w:t>המועמד לתפקיד דוגמנות כזה או אחר. תודה רבה.</w:t>
      </w:r>
    </w:p>
    <w:p w:rsidR="00CE5072" w:rsidRDefault="00CE5072" w:rsidP="008925B7">
      <w:pPr>
        <w:rPr>
          <w:rtl/>
          <w:lang w:eastAsia="he-IL"/>
        </w:rPr>
      </w:pPr>
    </w:p>
    <w:p w:rsidR="00CE5072" w:rsidRDefault="00CE5072" w:rsidP="008925B7">
      <w:pPr>
        <w:pStyle w:val="af6"/>
        <w:keepNext/>
        <w:rPr>
          <w:rtl/>
        </w:rPr>
      </w:pPr>
      <w:bookmarkStart w:id="4445" w:name="ET_yor_6308_5"/>
      <w:r w:rsidRPr="008B18A3">
        <w:rPr>
          <w:rStyle w:val="TagStyle"/>
          <w:rtl/>
        </w:rPr>
        <w:t xml:space="preserve"> &lt;&lt; יור &gt;&gt; </w:t>
      </w:r>
      <w:r>
        <w:rPr>
          <w:rtl/>
        </w:rPr>
        <w:t>היו"ר צבי האוזר:</w:t>
      </w:r>
      <w:r w:rsidRPr="008B18A3">
        <w:rPr>
          <w:rStyle w:val="TagStyle"/>
          <w:rtl/>
        </w:rPr>
        <w:t xml:space="preserve"> &lt;&lt; יור &gt;&gt;</w:t>
      </w:r>
      <w:r>
        <w:rPr>
          <w:rtl/>
        </w:rPr>
        <w:t xml:space="preserve">   </w:t>
      </w:r>
      <w:bookmarkEnd w:id="4445"/>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תודה רבה. </w:t>
      </w:r>
    </w:p>
    <w:p w:rsidR="00CE5072" w:rsidRDefault="00CE5072" w:rsidP="008925B7">
      <w:pPr>
        <w:rPr>
          <w:rtl/>
          <w:lang w:eastAsia="he-IL"/>
        </w:rPr>
      </w:pPr>
    </w:p>
    <w:p w:rsidR="00CE5072" w:rsidRDefault="00CE5072" w:rsidP="00693281">
      <w:pPr>
        <w:rPr>
          <w:rtl/>
          <w:lang w:eastAsia="he-IL"/>
        </w:rPr>
      </w:pPr>
      <w:r>
        <w:rPr>
          <w:rFonts w:hint="cs"/>
          <w:rtl/>
          <w:lang w:eastAsia="he-IL"/>
        </w:rPr>
        <w:t>אם כך, אנחנו נעבור</w:t>
      </w:r>
      <w:bookmarkStart w:id="4446" w:name="_ETM_Q9_505000"/>
      <w:bookmarkEnd w:id="4446"/>
      <w:r>
        <w:rPr>
          <w:rFonts w:hint="cs"/>
          <w:rtl/>
          <w:lang w:eastAsia="he-IL"/>
        </w:rPr>
        <w:t xml:space="preserve"> להצבעה. אני קורא לחברי הכנסת להיערך. בבקשה, הצבעה. מי</w:t>
      </w:r>
      <w:bookmarkStart w:id="4447" w:name="_ETM_Q9_514000"/>
      <w:bookmarkEnd w:id="4447"/>
      <w:r>
        <w:rPr>
          <w:rFonts w:hint="cs"/>
          <w:rtl/>
          <w:lang w:eastAsia="he-IL"/>
        </w:rPr>
        <w:t xml:space="preserve"> בעד</w:t>
      </w:r>
      <w:r w:rsidR="00693281">
        <w:rPr>
          <w:rFonts w:hint="cs"/>
          <w:rtl/>
          <w:lang w:eastAsia="he-IL"/>
        </w:rPr>
        <w:t>?</w:t>
      </w:r>
      <w:r>
        <w:rPr>
          <w:rFonts w:hint="cs"/>
          <w:rtl/>
          <w:lang w:eastAsia="he-IL"/>
        </w:rPr>
        <w:t xml:space="preserve"> מי נגד?</w:t>
      </w:r>
    </w:p>
    <w:p w:rsidR="00CE5072" w:rsidRDefault="00CE5072" w:rsidP="008925B7">
      <w:pPr>
        <w:rPr>
          <w:rtl/>
          <w:lang w:eastAsia="he-IL"/>
        </w:rPr>
      </w:pPr>
    </w:p>
    <w:p w:rsidR="00CE5072" w:rsidRDefault="00CE5072" w:rsidP="008925B7">
      <w:pPr>
        <w:pStyle w:val="af1"/>
        <w:keepNext/>
        <w:rPr>
          <w:rtl/>
          <w:lang w:eastAsia="he-IL"/>
        </w:rPr>
      </w:pPr>
      <w:r>
        <w:rPr>
          <w:rtl/>
          <w:lang w:eastAsia="he-IL"/>
        </w:rPr>
        <w:t>הצבעה מס'</w:t>
      </w:r>
      <w:r>
        <w:rPr>
          <w:rFonts w:hint="cs"/>
          <w:rtl/>
          <w:lang w:eastAsia="he-IL"/>
        </w:rPr>
        <w:t xml:space="preserve"> 4</w:t>
      </w:r>
    </w:p>
    <w:p w:rsidR="00CE5072" w:rsidRDefault="00CE5072" w:rsidP="008925B7">
      <w:pPr>
        <w:pStyle w:val="--"/>
        <w:keepNext/>
        <w:rPr>
          <w:rtl/>
          <w:lang w:eastAsia="he-IL"/>
        </w:rPr>
      </w:pPr>
    </w:p>
    <w:p w:rsidR="00CE5072" w:rsidRDefault="00CE5072" w:rsidP="008925B7">
      <w:pPr>
        <w:pStyle w:val="--"/>
        <w:keepNext/>
        <w:rPr>
          <w:rtl/>
          <w:lang w:eastAsia="he-IL"/>
        </w:rPr>
      </w:pPr>
      <w:r>
        <w:rPr>
          <w:rtl/>
          <w:lang w:eastAsia="he-IL"/>
        </w:rPr>
        <w:t>בעד ההצעה להעביר את הצעת החוק לוועדה –</w:t>
      </w:r>
      <w:r>
        <w:rPr>
          <w:rFonts w:hint="cs"/>
          <w:rtl/>
          <w:lang w:eastAsia="he-IL"/>
        </w:rPr>
        <w:t xml:space="preserve"> 16</w:t>
      </w:r>
    </w:p>
    <w:p w:rsidR="00CE5072" w:rsidRDefault="00CE5072" w:rsidP="008925B7">
      <w:pPr>
        <w:pStyle w:val="--"/>
        <w:keepNext/>
        <w:rPr>
          <w:rtl/>
          <w:lang w:eastAsia="he-IL"/>
        </w:rPr>
      </w:pPr>
      <w:r>
        <w:rPr>
          <w:rtl/>
          <w:lang w:eastAsia="he-IL"/>
        </w:rPr>
        <w:t xml:space="preserve">נגד – </w:t>
      </w:r>
      <w:r>
        <w:rPr>
          <w:rFonts w:hint="cs"/>
          <w:rtl/>
          <w:lang w:eastAsia="he-IL"/>
        </w:rPr>
        <w:t>אין</w:t>
      </w:r>
    </w:p>
    <w:p w:rsidR="00CE5072" w:rsidRDefault="00CE5072" w:rsidP="008925B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E5072" w:rsidRDefault="00CE5072" w:rsidP="008925B7">
      <w:pPr>
        <w:pStyle w:val="af2"/>
        <w:rPr>
          <w:rtl/>
          <w:lang w:eastAsia="he-IL"/>
        </w:rPr>
      </w:pPr>
      <w:r>
        <w:rPr>
          <w:rtl/>
          <w:lang w:eastAsia="he-IL"/>
        </w:rPr>
        <w:t>ההצעה להעביר את הצעת חוק</w:t>
      </w:r>
      <w:r>
        <w:rPr>
          <w:rFonts w:hint="cs"/>
          <w:rtl/>
          <w:lang w:eastAsia="he-IL"/>
        </w:rPr>
        <w:t xml:space="preserve"> הגבלת משקל בתעשיית הדוגמנות (תיקון </w:t>
      </w:r>
      <w:r>
        <w:rPr>
          <w:rtl/>
          <w:lang w:eastAsia="he-IL"/>
        </w:rPr>
        <w:t>–</w:t>
      </w:r>
      <w:r>
        <w:rPr>
          <w:rFonts w:hint="cs"/>
          <w:rtl/>
          <w:lang w:eastAsia="he-IL"/>
        </w:rPr>
        <w:t xml:space="preserve"> פיקוח ואכיפה), התשפ"ב</w:t>
      </w:r>
      <w:r>
        <w:rPr>
          <w:rFonts w:hint="eastAsia"/>
          <w:rtl/>
          <w:lang w:eastAsia="he-IL"/>
        </w:rPr>
        <w:t>–</w:t>
      </w:r>
      <w:r>
        <w:rPr>
          <w:rFonts w:hint="cs"/>
          <w:rtl/>
          <w:lang w:eastAsia="he-IL"/>
        </w:rPr>
        <w:t>2021, לוועדת הבריאות נתקבלה.</w:t>
      </w:r>
    </w:p>
    <w:p w:rsidR="00CE5072" w:rsidRDefault="00CE5072" w:rsidP="008925B7">
      <w:pPr>
        <w:rPr>
          <w:rtl/>
          <w:lang w:eastAsia="he-IL"/>
        </w:rPr>
      </w:pPr>
    </w:p>
    <w:p w:rsidR="00CE5072" w:rsidRDefault="00CE5072" w:rsidP="008925B7">
      <w:pPr>
        <w:pStyle w:val="af6"/>
        <w:keepNext/>
        <w:rPr>
          <w:rtl/>
        </w:rPr>
      </w:pPr>
      <w:bookmarkStart w:id="4448" w:name="ET_yor_6308_6"/>
      <w:r w:rsidRPr="008B18A3">
        <w:rPr>
          <w:rStyle w:val="TagStyle"/>
          <w:rtl/>
        </w:rPr>
        <w:t xml:space="preserve"> &lt;&lt; יור &gt;&gt; </w:t>
      </w:r>
      <w:r>
        <w:rPr>
          <w:rtl/>
        </w:rPr>
        <w:t>היו"ר צבי האוזר:</w:t>
      </w:r>
      <w:r w:rsidRPr="008B18A3">
        <w:rPr>
          <w:rStyle w:val="TagStyle"/>
          <w:rtl/>
        </w:rPr>
        <w:t xml:space="preserve"> &lt;&lt; יור &gt;&gt;</w:t>
      </w:r>
      <w:r>
        <w:rPr>
          <w:rtl/>
        </w:rPr>
        <w:t xml:space="preserve">   </w:t>
      </w:r>
      <w:bookmarkEnd w:id="4448"/>
    </w:p>
    <w:p w:rsidR="00CE5072" w:rsidRDefault="00CE5072" w:rsidP="00982C95">
      <w:pPr>
        <w:rPr>
          <w:rtl/>
          <w:lang w:eastAsia="he-IL"/>
        </w:rPr>
      </w:pPr>
    </w:p>
    <w:p w:rsidR="00CE5072" w:rsidRDefault="00CE5072" w:rsidP="00DA581C">
      <w:pPr>
        <w:rPr>
          <w:rtl/>
          <w:lang w:eastAsia="he-IL"/>
        </w:rPr>
      </w:pPr>
      <w:r>
        <w:rPr>
          <w:rFonts w:hint="cs"/>
          <w:rtl/>
          <w:lang w:eastAsia="he-IL"/>
        </w:rPr>
        <w:t xml:space="preserve">בעד </w:t>
      </w:r>
      <w:r>
        <w:rPr>
          <w:rFonts w:hint="eastAsia"/>
          <w:rtl/>
          <w:lang w:eastAsia="he-IL"/>
        </w:rPr>
        <w:t>–</w:t>
      </w:r>
      <w:r>
        <w:rPr>
          <w:rFonts w:hint="cs"/>
          <w:rtl/>
          <w:lang w:eastAsia="he-IL"/>
        </w:rPr>
        <w:t xml:space="preserve"> 16, נגד </w:t>
      </w:r>
      <w:r>
        <w:rPr>
          <w:rFonts w:hint="eastAsia"/>
          <w:rtl/>
          <w:lang w:eastAsia="he-IL"/>
        </w:rPr>
        <w:t>–</w:t>
      </w:r>
      <w:r>
        <w:rPr>
          <w:rFonts w:hint="cs"/>
          <w:rtl/>
          <w:lang w:eastAsia="he-IL"/>
        </w:rPr>
        <w:t xml:space="preserve"> אין, נמנעים </w:t>
      </w:r>
      <w:r>
        <w:rPr>
          <w:rFonts w:hint="eastAsia"/>
          <w:rtl/>
          <w:lang w:eastAsia="he-IL"/>
        </w:rPr>
        <w:t>–</w:t>
      </w:r>
      <w:r>
        <w:rPr>
          <w:rFonts w:hint="cs"/>
          <w:rtl/>
          <w:lang w:eastAsia="he-IL"/>
        </w:rPr>
        <w:t xml:space="preserve"> אין. אני קובע כי הצעת החוק </w:t>
      </w:r>
      <w:bookmarkStart w:id="4449" w:name="_ETM_Q9_541000"/>
      <w:bookmarkEnd w:id="4449"/>
      <w:r>
        <w:rPr>
          <w:rFonts w:hint="cs"/>
          <w:rtl/>
          <w:lang w:eastAsia="he-IL"/>
        </w:rPr>
        <w:t>אושרה בקריאה טרומית וכי הוועדה שתדון בהצעת חוק היא ועדת הבריאות.</w:t>
      </w:r>
    </w:p>
    <w:p w:rsidR="00CE5072" w:rsidRDefault="00CE5072" w:rsidP="008925B7">
      <w:pPr>
        <w:rPr>
          <w:rtl/>
          <w:lang w:eastAsia="he-IL"/>
        </w:rPr>
      </w:pPr>
    </w:p>
    <w:p w:rsidR="00CE5072" w:rsidRDefault="00CE5072" w:rsidP="008925B7">
      <w:pPr>
        <w:rPr>
          <w:rtl/>
          <w:lang w:eastAsia="he-IL"/>
        </w:rPr>
      </w:pPr>
    </w:p>
    <w:p w:rsidR="00CE5072" w:rsidRDefault="00CE5072" w:rsidP="008925B7">
      <w:pPr>
        <w:pStyle w:val="a6"/>
        <w:rPr>
          <w:rtl/>
          <w:lang w:eastAsia="he-IL"/>
        </w:rPr>
      </w:pPr>
      <w:bookmarkStart w:id="4450" w:name="ET_hatsach_627079_7"/>
      <w:r w:rsidRPr="008B18A3">
        <w:rPr>
          <w:rStyle w:val="TagStyle"/>
          <w:rtl/>
        </w:rPr>
        <w:t xml:space="preserve"> &lt;&lt; הצח &gt;&gt; </w:t>
      </w:r>
      <w:bookmarkStart w:id="4451" w:name="_Toc95341468"/>
      <w:bookmarkStart w:id="4452" w:name="_Toc95341830"/>
      <w:bookmarkStart w:id="4453" w:name="_Toc95773461"/>
      <w:r>
        <w:rPr>
          <w:rtl/>
          <w:lang w:eastAsia="he-IL"/>
        </w:rPr>
        <w:t>הצעת חוק לתיקון פקודת התעבורה (איסור נהיגת שטח בדרך שאינה דרך ייעודית לנסיעת שטח), התשפ"א</w:t>
      </w:r>
      <w:r>
        <w:rPr>
          <w:rFonts w:hint="cs"/>
          <w:rtl/>
          <w:lang w:eastAsia="he-IL"/>
        </w:rPr>
        <w:t>–</w:t>
      </w:r>
      <w:r>
        <w:rPr>
          <w:rtl/>
          <w:lang w:eastAsia="he-IL"/>
        </w:rPr>
        <w:t>2021</w:t>
      </w:r>
      <w:bookmarkEnd w:id="4451"/>
      <w:bookmarkEnd w:id="4452"/>
      <w:bookmarkEnd w:id="4453"/>
      <w:r w:rsidRPr="008B18A3">
        <w:rPr>
          <w:rStyle w:val="TagStyle"/>
          <w:rtl/>
        </w:rPr>
        <w:t xml:space="preserve"> &lt;&lt; הצח &gt;&gt;</w:t>
      </w:r>
      <w:r>
        <w:rPr>
          <w:rtl/>
          <w:lang w:eastAsia="he-IL"/>
        </w:rPr>
        <w:t xml:space="preserve">   </w:t>
      </w:r>
      <w:bookmarkEnd w:id="4450"/>
    </w:p>
    <w:p w:rsidR="00CE5072" w:rsidRDefault="00CE5072" w:rsidP="008925B7">
      <w:pPr>
        <w:rPr>
          <w:rtl/>
          <w:lang w:eastAsia="he-IL"/>
        </w:rPr>
      </w:pPr>
      <w:r>
        <w:rPr>
          <w:rtl/>
          <w:lang w:eastAsia="he-IL"/>
        </w:rPr>
        <w:t>[הצעת חוק פ/</w:t>
      </w:r>
      <w:r>
        <w:rPr>
          <w:rFonts w:hint="cs"/>
          <w:rtl/>
          <w:lang w:eastAsia="he-IL"/>
        </w:rPr>
        <w:t>2056/24; נספחות.</w:t>
      </w:r>
      <w:r>
        <w:rPr>
          <w:rtl/>
          <w:lang w:eastAsia="he-IL"/>
        </w:rPr>
        <w:t>]</w:t>
      </w:r>
    </w:p>
    <w:p w:rsidR="00CE5072" w:rsidRDefault="00CE5072" w:rsidP="008925B7">
      <w:pPr>
        <w:pStyle w:val="-0"/>
        <w:rPr>
          <w:rtl/>
          <w:lang w:eastAsia="he-IL"/>
        </w:rPr>
      </w:pPr>
      <w:r>
        <w:rPr>
          <w:rtl/>
          <w:lang w:eastAsia="he-IL"/>
        </w:rPr>
        <w:lastRenderedPageBreak/>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5072" w:rsidRDefault="00CE5072" w:rsidP="00982C95">
      <w:pPr>
        <w:rPr>
          <w:rtl/>
          <w:lang w:eastAsia="he-IL"/>
        </w:rPr>
      </w:pPr>
    </w:p>
    <w:p w:rsidR="00CE5072" w:rsidRDefault="00CE5072" w:rsidP="008925B7">
      <w:pPr>
        <w:pStyle w:val="af6"/>
        <w:keepNext/>
        <w:rPr>
          <w:rtl/>
        </w:rPr>
      </w:pPr>
      <w:r w:rsidRPr="008B18A3">
        <w:rPr>
          <w:rStyle w:val="TagStyle"/>
          <w:rtl/>
        </w:rPr>
        <w:t xml:space="preserve"> &lt;&lt; יור &gt;&gt; </w:t>
      </w:r>
      <w:r>
        <w:rPr>
          <w:rtl/>
        </w:rPr>
        <w:t>היו"ר צבי האוזר:</w:t>
      </w:r>
      <w:r w:rsidRPr="008B18A3">
        <w:rPr>
          <w:rStyle w:val="TagStyle"/>
          <w:rtl/>
        </w:rPr>
        <w:t xml:space="preserve"> &lt;&lt; יור &gt;&gt;</w:t>
      </w:r>
      <w:r>
        <w:rPr>
          <w:rtl/>
        </w:rPr>
        <w:t xml:space="preserve">   </w:t>
      </w:r>
    </w:p>
    <w:p w:rsidR="00CE5072" w:rsidRDefault="00CE5072" w:rsidP="00982C95">
      <w:pPr>
        <w:rPr>
          <w:rtl/>
          <w:lang w:eastAsia="he-IL"/>
        </w:rPr>
      </w:pPr>
    </w:p>
    <w:p w:rsidR="00CE5072" w:rsidRDefault="00CE5072" w:rsidP="00DA581C">
      <w:pPr>
        <w:rPr>
          <w:rtl/>
          <w:lang w:eastAsia="he-IL"/>
        </w:rPr>
      </w:pPr>
      <w:r>
        <w:rPr>
          <w:rFonts w:hint="cs"/>
          <w:rtl/>
          <w:lang w:eastAsia="he-IL"/>
        </w:rPr>
        <w:t xml:space="preserve">אנחנו נעבור להצעת החוק הבאה </w:t>
      </w:r>
      <w:r>
        <w:rPr>
          <w:rFonts w:hint="eastAsia"/>
          <w:rtl/>
          <w:lang w:eastAsia="he-IL"/>
        </w:rPr>
        <w:t xml:space="preserve">– </w:t>
      </w:r>
      <w:r>
        <w:rPr>
          <w:rFonts w:hint="cs"/>
          <w:rtl/>
          <w:lang w:eastAsia="he-IL"/>
        </w:rPr>
        <w:t>הצעת חוק לתיקון פקודת התעבורה (איסור נהיגת שטח בדרך</w:t>
      </w:r>
      <w:bookmarkStart w:id="4454" w:name="_ETM_Q9_552000"/>
      <w:bookmarkEnd w:id="4454"/>
      <w:r>
        <w:rPr>
          <w:rFonts w:hint="cs"/>
          <w:rtl/>
          <w:lang w:eastAsia="he-IL"/>
        </w:rPr>
        <w:t xml:space="preserve"> שאינה ייעודית לנסיעת שטח), התשפ"א</w:t>
      </w:r>
      <w:r>
        <w:rPr>
          <w:rFonts w:hint="eastAsia"/>
          <w:rtl/>
          <w:lang w:eastAsia="he-IL"/>
        </w:rPr>
        <w:t>–</w:t>
      </w:r>
      <w:r>
        <w:rPr>
          <w:rFonts w:hint="cs"/>
          <w:rtl/>
          <w:lang w:eastAsia="he-IL"/>
        </w:rPr>
        <w:t xml:space="preserve">2021, של חברי הכנסת רם בן </w:t>
      </w:r>
      <w:bookmarkStart w:id="4455" w:name="_ETM_Q9_566000"/>
      <w:bookmarkEnd w:id="4455"/>
      <w:r>
        <w:rPr>
          <w:rFonts w:hint="cs"/>
          <w:rtl/>
          <w:lang w:eastAsia="he-IL"/>
        </w:rPr>
        <w:t>ברק, רם שפע ואופיר סופר.</w:t>
      </w:r>
    </w:p>
    <w:p w:rsidR="00CE5072" w:rsidRDefault="00CE5072" w:rsidP="008925B7">
      <w:pPr>
        <w:rPr>
          <w:rtl/>
          <w:lang w:eastAsia="he-IL"/>
        </w:rPr>
      </w:pPr>
    </w:p>
    <w:p w:rsidR="00CE5072" w:rsidRDefault="00CE5072" w:rsidP="008925B7">
      <w:pPr>
        <w:pStyle w:val="a4"/>
        <w:keepNext/>
        <w:rPr>
          <w:rtl/>
        </w:rPr>
      </w:pPr>
      <w:bookmarkStart w:id="4456" w:name="ET_speaker_5766_9"/>
      <w:r w:rsidRPr="008B18A3">
        <w:rPr>
          <w:rStyle w:val="TagStyle"/>
          <w:rtl/>
        </w:rPr>
        <w:t xml:space="preserve"> &lt;&lt; דובר &gt;&gt; </w:t>
      </w:r>
      <w:bookmarkStart w:id="4457" w:name="_Toc95341469"/>
      <w:bookmarkStart w:id="4458" w:name="_Toc95341831"/>
      <w:bookmarkStart w:id="4459" w:name="_Toc95773462"/>
      <w:r>
        <w:rPr>
          <w:rtl/>
        </w:rPr>
        <w:t>רם בן ברק (יש עתיד):</w:t>
      </w:r>
      <w:bookmarkEnd w:id="4457"/>
      <w:bookmarkEnd w:id="4458"/>
      <w:bookmarkEnd w:id="4459"/>
      <w:r w:rsidRPr="008B18A3">
        <w:rPr>
          <w:rStyle w:val="TagStyle"/>
          <w:rtl/>
        </w:rPr>
        <w:t xml:space="preserve"> &lt;&lt; דובר &gt;&gt;</w:t>
      </w:r>
      <w:r>
        <w:rPr>
          <w:rtl/>
        </w:rPr>
        <w:t xml:space="preserve">   </w:t>
      </w:r>
      <w:bookmarkEnd w:id="4456"/>
    </w:p>
    <w:p w:rsidR="00CE5072" w:rsidRDefault="00CE5072" w:rsidP="00982C95">
      <w:pPr>
        <w:rPr>
          <w:rtl/>
          <w:lang w:eastAsia="he-IL"/>
        </w:rPr>
      </w:pPr>
    </w:p>
    <w:p w:rsidR="00CE5072" w:rsidRDefault="00CE5072" w:rsidP="00693281">
      <w:pPr>
        <w:rPr>
          <w:rtl/>
          <w:lang w:eastAsia="he-IL"/>
        </w:rPr>
      </w:pPr>
      <w:r>
        <w:rPr>
          <w:rFonts w:hint="cs"/>
          <w:rtl/>
          <w:lang w:eastAsia="he-IL"/>
        </w:rPr>
        <w:t xml:space="preserve">תודה רבה, אדוני היו"ר. חברי הכנסת הנכבדים, הצעת החוק שאני מעלה היום להצבעה נוצרה משתי סיבות עיקריות: הראשונה </w:t>
      </w:r>
      <w:bookmarkStart w:id="4460" w:name="_ETM_Q9_591000"/>
      <w:bookmarkEnd w:id="4460"/>
      <w:r>
        <w:rPr>
          <w:rFonts w:hint="cs"/>
          <w:rtl/>
          <w:lang w:eastAsia="he-IL"/>
        </w:rPr>
        <w:t>היא שמירה על שטחים חקלאיים מפורעי חוק שבוחרים לרכ</w:t>
      </w:r>
      <w:r w:rsidR="00693281">
        <w:rPr>
          <w:rFonts w:hint="cs"/>
          <w:rtl/>
          <w:lang w:eastAsia="he-IL"/>
        </w:rPr>
        <w:t>ו</w:t>
      </w:r>
      <w:r>
        <w:rPr>
          <w:rFonts w:hint="cs"/>
          <w:rtl/>
          <w:lang w:eastAsia="he-IL"/>
        </w:rPr>
        <w:t>ב עם</w:t>
      </w:r>
      <w:bookmarkStart w:id="4461" w:name="_ETM_Q9_596000"/>
      <w:bookmarkEnd w:id="4461"/>
      <w:r>
        <w:rPr>
          <w:rFonts w:hint="cs"/>
          <w:rtl/>
          <w:lang w:eastAsia="he-IL"/>
        </w:rPr>
        <w:t xml:space="preserve"> אופני השטח שלהם והג'יפים דווקא על שדות חקלאיים מעובדים, שבעקבות</w:t>
      </w:r>
      <w:bookmarkStart w:id="4462" w:name="_ETM_Q9_601000"/>
      <w:bookmarkEnd w:id="4462"/>
      <w:r>
        <w:rPr>
          <w:rFonts w:hint="cs"/>
          <w:rtl/>
          <w:lang w:eastAsia="he-IL"/>
        </w:rPr>
        <w:t xml:space="preserve"> כך נהרסים כליל. זה קורה חדשות לבקרים, לצערי הרב, </w:t>
      </w:r>
      <w:bookmarkStart w:id="4463" w:name="_ETM_Q9_609000"/>
      <w:bookmarkEnd w:id="4463"/>
      <w:r>
        <w:rPr>
          <w:rFonts w:hint="cs"/>
          <w:rtl/>
          <w:lang w:eastAsia="he-IL"/>
        </w:rPr>
        <w:t xml:space="preserve">בכל יום ובכל מקום בארץ. </w:t>
      </w:r>
      <w:bookmarkStart w:id="4464" w:name="_ETM_Q9_613340"/>
      <w:bookmarkStart w:id="4465" w:name="_ETM_Q9_613390"/>
      <w:bookmarkStart w:id="4466" w:name="_ETM_Q9_613740"/>
      <w:bookmarkStart w:id="4467" w:name="_ETM_Q9_613788"/>
      <w:bookmarkEnd w:id="4464"/>
      <w:bookmarkEnd w:id="4465"/>
      <w:bookmarkEnd w:id="4466"/>
      <w:bookmarkEnd w:id="4467"/>
      <w:r>
        <w:rPr>
          <w:rFonts w:hint="cs"/>
          <w:rtl/>
          <w:lang w:eastAsia="he-IL"/>
        </w:rPr>
        <w:t>הצד השני של הצעת החוק בא לשמור על ערכי הטבע שלנו.</w:t>
      </w:r>
      <w:bookmarkStart w:id="4468" w:name="_ETM_Q9_615000"/>
      <w:bookmarkEnd w:id="4468"/>
      <w:r>
        <w:rPr>
          <w:rFonts w:hint="cs"/>
          <w:rtl/>
          <w:lang w:eastAsia="he-IL"/>
        </w:rPr>
        <w:t xml:space="preserve"> אנחנו כולנו אוהבים לטייל בטבע, וטוב שנטייל כמה שיותר, אבל</w:t>
      </w:r>
      <w:bookmarkStart w:id="4469" w:name="_ETM_Q9_623000"/>
      <w:bookmarkEnd w:id="4469"/>
      <w:r>
        <w:rPr>
          <w:rFonts w:hint="cs"/>
          <w:rtl/>
          <w:lang w:eastAsia="he-IL"/>
        </w:rPr>
        <w:t xml:space="preserve"> כשאנחנו מטיילים, אנחנו רואים שפה ושם אנשים מחליטים לעשות </w:t>
      </w:r>
      <w:bookmarkStart w:id="4470" w:name="_ETM_Q9_627000"/>
      <w:bookmarkEnd w:id="4470"/>
      <w:r>
        <w:rPr>
          <w:rFonts w:hint="cs"/>
          <w:rtl/>
          <w:lang w:eastAsia="he-IL"/>
        </w:rPr>
        <w:t>לעצמם דין והם מחליטים לנסוע איפה שאין דרכים.</w:t>
      </w:r>
      <w:bookmarkStart w:id="4471" w:name="_ETM_Q9_633000"/>
      <w:bookmarkEnd w:id="4471"/>
      <w:r>
        <w:rPr>
          <w:rFonts w:hint="cs"/>
          <w:rtl/>
          <w:lang w:eastAsia="he-IL"/>
        </w:rPr>
        <w:t xml:space="preserve"> אנחנו רואים טבע</w:t>
      </w:r>
      <w:r w:rsidR="00693281">
        <w:rPr>
          <w:rFonts w:hint="cs"/>
          <w:rtl/>
          <w:lang w:eastAsia="he-IL"/>
        </w:rPr>
        <w:t xml:space="preserve"> </w:t>
      </w:r>
      <w:r>
        <w:rPr>
          <w:rFonts w:hint="cs"/>
          <w:rtl/>
          <w:lang w:eastAsia="he-IL"/>
        </w:rPr>
        <w:t>שהיה יכול להיות יפהפה חרוץ בחריצים</w:t>
      </w:r>
      <w:bookmarkStart w:id="4472" w:name="_ETM_Q9_641000"/>
      <w:bookmarkEnd w:id="4472"/>
      <w:r>
        <w:rPr>
          <w:rFonts w:hint="cs"/>
          <w:rtl/>
          <w:lang w:eastAsia="he-IL"/>
        </w:rPr>
        <w:t xml:space="preserve"> והרוס לחלוטין.</w:t>
      </w:r>
    </w:p>
    <w:p w:rsidR="00CE5072" w:rsidRDefault="00CE5072" w:rsidP="008925B7">
      <w:pPr>
        <w:rPr>
          <w:rtl/>
          <w:lang w:eastAsia="he-IL"/>
        </w:rPr>
      </w:pPr>
    </w:p>
    <w:p w:rsidR="00CE5072" w:rsidRDefault="00CE5072" w:rsidP="00693281">
      <w:pPr>
        <w:rPr>
          <w:rtl/>
          <w:lang w:eastAsia="he-IL"/>
        </w:rPr>
      </w:pPr>
      <w:r>
        <w:rPr>
          <w:rFonts w:hint="cs"/>
          <w:rtl/>
          <w:lang w:eastAsia="he-IL"/>
        </w:rPr>
        <w:t xml:space="preserve">אני רוצה להגיד לכם ולהסתייג: אני לא, </w:t>
      </w:r>
      <w:bookmarkStart w:id="4473" w:name="_ETM_Q9_642000"/>
      <w:bookmarkEnd w:id="4473"/>
      <w:r>
        <w:rPr>
          <w:rFonts w:hint="cs"/>
          <w:rtl/>
          <w:lang w:eastAsia="he-IL"/>
        </w:rPr>
        <w:t>חס וחלילה, נגד ההובי הזה. זה הובי כמו כל הובי</w:t>
      </w:r>
      <w:bookmarkStart w:id="4474" w:name="_ETM_Q9_653000"/>
      <w:bookmarkEnd w:id="4474"/>
      <w:r>
        <w:rPr>
          <w:rFonts w:hint="cs"/>
          <w:rtl/>
          <w:lang w:eastAsia="he-IL"/>
        </w:rPr>
        <w:t>, וגם אני בעצמי נוהג לטייל על רכבי שטח שנים רבות</w:t>
      </w:r>
      <w:bookmarkStart w:id="4475" w:name="_ETM_Q9_662000"/>
      <w:bookmarkEnd w:id="4475"/>
      <w:r>
        <w:rPr>
          <w:rFonts w:hint="cs"/>
          <w:rtl/>
          <w:lang w:eastAsia="he-IL"/>
        </w:rPr>
        <w:t>. אני חושב שזה ספורט מהנה, ואני מקווה שיהיו כמה שיותר</w:t>
      </w:r>
      <w:bookmarkStart w:id="4476" w:name="_ETM_Q9_668000"/>
      <w:bookmarkEnd w:id="4476"/>
      <w:r>
        <w:rPr>
          <w:rFonts w:hint="cs"/>
          <w:rtl/>
          <w:lang w:eastAsia="he-IL"/>
        </w:rPr>
        <w:t xml:space="preserve"> אנשים, אבל הנסיעה בארץ צריכה להיות על דרכים </w:t>
      </w:r>
      <w:bookmarkStart w:id="4477" w:name="_ETM_Q9_675000"/>
      <w:bookmarkEnd w:id="4477"/>
      <w:r>
        <w:rPr>
          <w:rFonts w:hint="cs"/>
          <w:rtl/>
          <w:lang w:eastAsia="he-IL"/>
        </w:rPr>
        <w:t xml:space="preserve">ולא לייצר דרכים חדשות על ידי זה שאתה פוגע </w:t>
      </w:r>
      <w:bookmarkStart w:id="4478" w:name="_ETM_Q9_678000"/>
      <w:bookmarkEnd w:id="4478"/>
      <w:r>
        <w:rPr>
          <w:rFonts w:hint="cs"/>
          <w:rtl/>
          <w:lang w:eastAsia="he-IL"/>
        </w:rPr>
        <w:t xml:space="preserve">בטבע או נוסע על שטחים חקלאיים. לכן, היא לא באה </w:t>
      </w:r>
      <w:bookmarkStart w:id="4479" w:name="_ETM_Q9_679000"/>
      <w:bookmarkEnd w:id="4479"/>
      <w:r>
        <w:rPr>
          <w:rFonts w:hint="cs"/>
          <w:rtl/>
          <w:lang w:eastAsia="he-IL"/>
        </w:rPr>
        <w:t>להגביל, היא באה לעצור עבריינות. הצעת החוק באה לעצור</w:t>
      </w:r>
      <w:bookmarkStart w:id="4480" w:name="_ETM_Q9_689000"/>
      <w:bookmarkEnd w:id="4480"/>
      <w:r>
        <w:rPr>
          <w:rFonts w:hint="cs"/>
          <w:rtl/>
          <w:lang w:eastAsia="he-IL"/>
        </w:rPr>
        <w:t xml:space="preserve"> עבריינות</w:t>
      </w:r>
      <w:r w:rsidR="00693281">
        <w:rPr>
          <w:rFonts w:hint="cs"/>
          <w:rtl/>
          <w:lang w:eastAsia="he-IL"/>
        </w:rPr>
        <w:t>.</w:t>
      </w:r>
      <w:r>
        <w:rPr>
          <w:rFonts w:hint="cs"/>
          <w:rtl/>
          <w:lang w:eastAsia="he-IL"/>
        </w:rPr>
        <w:t xml:space="preserve"> היא באה לתת כלים בידי הפקחים כדי שיוכלו לאכוף את</w:t>
      </w:r>
      <w:bookmarkStart w:id="4481" w:name="_ETM_Q9_696000"/>
      <w:bookmarkEnd w:id="4481"/>
      <w:r>
        <w:rPr>
          <w:rFonts w:hint="cs"/>
          <w:rtl/>
          <w:lang w:eastAsia="he-IL"/>
        </w:rPr>
        <w:t xml:space="preserve"> החוק – שאני מקווה שיעבור – לתת קנסות, ועל ידי כך לצמצם את </w:t>
      </w:r>
      <w:bookmarkStart w:id="4482" w:name="_ETM_Q9_700000"/>
      <w:bookmarkEnd w:id="4482"/>
      <w:r>
        <w:rPr>
          <w:rFonts w:hint="cs"/>
          <w:rtl/>
          <w:lang w:eastAsia="he-IL"/>
        </w:rPr>
        <w:t>התופעה המאוד-לא-מכובדת הזאת של פגיעה בשטחים חקלאיים ובאתרי</w:t>
      </w:r>
      <w:bookmarkStart w:id="4483" w:name="_ETM_Q9_707000"/>
      <w:bookmarkEnd w:id="4483"/>
      <w:r>
        <w:rPr>
          <w:rFonts w:hint="cs"/>
          <w:rtl/>
          <w:lang w:eastAsia="he-IL"/>
        </w:rPr>
        <w:t xml:space="preserve"> טבע. </w:t>
      </w:r>
      <w:bookmarkStart w:id="4484" w:name="_ETM_Q9_703000"/>
      <w:bookmarkEnd w:id="4484"/>
      <w:r>
        <w:rPr>
          <w:rFonts w:hint="cs"/>
          <w:rtl/>
          <w:lang w:eastAsia="he-IL"/>
        </w:rPr>
        <w:t>אז אני מבקש שכולם יאשרו את החוק.</w:t>
      </w:r>
    </w:p>
    <w:p w:rsidR="00CE5072" w:rsidRDefault="00CE5072" w:rsidP="008925B7">
      <w:pPr>
        <w:rPr>
          <w:rtl/>
          <w:lang w:eastAsia="he-IL"/>
        </w:rPr>
      </w:pPr>
      <w:bookmarkStart w:id="4485" w:name="_ETM_Q9_644000"/>
      <w:bookmarkEnd w:id="4485"/>
      <w:r>
        <w:rPr>
          <w:rFonts w:hint="cs"/>
          <w:rtl/>
          <w:lang w:eastAsia="he-IL"/>
        </w:rPr>
        <w:t xml:space="preserve"> </w:t>
      </w:r>
      <w:bookmarkStart w:id="4486" w:name="_ETM_Q9_711000"/>
      <w:bookmarkEnd w:id="4486"/>
    </w:p>
    <w:p w:rsidR="00CE5072" w:rsidRDefault="00CE5072" w:rsidP="00693281">
      <w:pPr>
        <w:rPr>
          <w:rtl/>
        </w:rPr>
      </w:pPr>
      <w:bookmarkStart w:id="4487" w:name="_ETM_Q9_712000"/>
      <w:bookmarkEnd w:id="4487"/>
      <w:r>
        <w:rPr>
          <w:rFonts w:hint="cs"/>
          <w:rtl/>
          <w:lang w:eastAsia="he-IL"/>
        </w:rPr>
        <w:t>אני רוצה לנצל את ההזדמנות שאני על הדוכן ולדבר קצת</w:t>
      </w:r>
      <w:bookmarkStart w:id="4488" w:name="_ETM_Q9_718000"/>
      <w:bookmarkEnd w:id="4488"/>
      <w:r>
        <w:rPr>
          <w:rFonts w:hint="cs"/>
          <w:rtl/>
          <w:lang w:eastAsia="he-IL"/>
        </w:rPr>
        <w:t xml:space="preserve"> על החקלאות הישראלית. החקלאות הישראלית נמצאת עכשיו תחת מתקפה של </w:t>
      </w:r>
      <w:bookmarkStart w:id="4489" w:name="_ETM_Q9_727000"/>
      <w:bookmarkEnd w:id="4489"/>
      <w:r>
        <w:rPr>
          <w:rFonts w:hint="cs"/>
          <w:rtl/>
          <w:lang w:eastAsia="he-IL"/>
        </w:rPr>
        <w:t>גורמים מסוימים שחושבים שאפשר להסתמך על חקלאות שכולה מיובאת.</w:t>
      </w:r>
      <w:bookmarkStart w:id="4490" w:name="_ETM_Q9_734000"/>
      <w:bookmarkStart w:id="4491" w:name="TOR_Q10"/>
      <w:bookmarkStart w:id="4492" w:name="_ETM_Q10_180000"/>
      <w:bookmarkEnd w:id="4490"/>
      <w:bookmarkEnd w:id="4491"/>
      <w:bookmarkEnd w:id="4492"/>
      <w:r>
        <w:rPr>
          <w:rFonts w:hint="cs"/>
          <w:rtl/>
        </w:rPr>
        <w:t xml:space="preserve"> אני יודע שעכשיו דנים אם לייבא עוף לארץ. המשמעות</w:t>
      </w:r>
      <w:bookmarkStart w:id="4493" w:name="_ETM_Q10_140299"/>
      <w:bookmarkEnd w:id="4493"/>
      <w:r>
        <w:rPr>
          <w:rFonts w:hint="cs"/>
          <w:rtl/>
        </w:rPr>
        <w:t xml:space="preserve"> של ייבוא עוף לארץ היא שאולי תהיה הוזלה שלו בכמה</w:t>
      </w:r>
      <w:bookmarkStart w:id="4494" w:name="_ETM_Q10_145443"/>
      <w:bookmarkEnd w:id="4494"/>
      <w:r>
        <w:rPr>
          <w:rFonts w:hint="cs"/>
          <w:rtl/>
        </w:rPr>
        <w:t xml:space="preserve"> שקלים, בשקל או שניים </w:t>
      </w:r>
      <w:r w:rsidR="00693281">
        <w:rPr>
          <w:rFonts w:hint="eastAsia"/>
          <w:rtl/>
        </w:rPr>
        <w:t xml:space="preserve">– </w:t>
      </w:r>
      <w:r>
        <w:rPr>
          <w:rFonts w:hint="cs"/>
          <w:rtl/>
        </w:rPr>
        <w:t>יכול להיות, לא בטוח,</w:t>
      </w:r>
      <w:bookmarkStart w:id="4495" w:name="_ETM_Q10_149337"/>
      <w:bookmarkEnd w:id="4495"/>
      <w:r>
        <w:rPr>
          <w:rFonts w:hint="cs"/>
          <w:rtl/>
        </w:rPr>
        <w:t xml:space="preserve"> כי בדרך כלל היבואנים מהר מאוד מחפים על הרווח על</w:t>
      </w:r>
      <w:bookmarkStart w:id="4496" w:name="_ETM_Q10_153762"/>
      <w:bookmarkEnd w:id="4496"/>
      <w:r>
        <w:rPr>
          <w:rFonts w:hint="cs"/>
          <w:rtl/>
        </w:rPr>
        <w:t xml:space="preserve"> ידי זה שהם מעלים את המחירים כדי להרוויח יותר </w:t>
      </w:r>
      <w:r w:rsidR="00693281">
        <w:rPr>
          <w:rFonts w:hint="eastAsia"/>
          <w:rtl/>
        </w:rPr>
        <w:t xml:space="preserve">– </w:t>
      </w:r>
      <w:r>
        <w:rPr>
          <w:rFonts w:hint="cs"/>
          <w:rtl/>
        </w:rPr>
        <w:t>אבל</w:t>
      </w:r>
      <w:bookmarkStart w:id="4497" w:name="_ETM_Q10_157782"/>
      <w:bookmarkEnd w:id="4497"/>
      <w:r>
        <w:rPr>
          <w:rFonts w:hint="cs"/>
          <w:rtl/>
        </w:rPr>
        <w:t xml:space="preserve"> המשמעות היא שכנראה בתוך פרק זמן של שנים ספורות לא </w:t>
      </w:r>
      <w:bookmarkStart w:id="4498" w:name="_ETM_Q10_163049"/>
      <w:bookmarkEnd w:id="4498"/>
      <w:r>
        <w:rPr>
          <w:rFonts w:hint="cs"/>
          <w:rtl/>
        </w:rPr>
        <w:t xml:space="preserve">יהיה כדאי לגדל עופות בארץ, ואז הכול יהיה מיבוא. </w:t>
      </w:r>
    </w:p>
    <w:p w:rsidR="00CE5072" w:rsidRDefault="00CE5072" w:rsidP="00DA581C">
      <w:pPr>
        <w:rPr>
          <w:rtl/>
        </w:rPr>
      </w:pPr>
    </w:p>
    <w:p w:rsidR="00CE5072" w:rsidRDefault="00CE5072" w:rsidP="00DA581C">
      <w:pPr>
        <w:rPr>
          <w:rtl/>
        </w:rPr>
      </w:pPr>
      <w:r>
        <w:rPr>
          <w:rFonts w:hint="cs"/>
          <w:rtl/>
        </w:rPr>
        <w:t xml:space="preserve">כנ"ל לגבי עגבניות, לדוגמה. אם אתה </w:t>
      </w:r>
      <w:r w:rsidR="00982C95">
        <w:rPr>
          <w:rFonts w:hint="cs"/>
          <w:rtl/>
        </w:rPr>
        <w:t>– – –</w:t>
      </w:r>
    </w:p>
    <w:p w:rsidR="00CE5072" w:rsidRDefault="00CE5072" w:rsidP="00982C95">
      <w:pPr>
        <w:rPr>
          <w:rtl/>
        </w:rPr>
      </w:pPr>
    </w:p>
    <w:p w:rsidR="00CE5072" w:rsidRDefault="00CE5072" w:rsidP="008925B7">
      <w:pPr>
        <w:pStyle w:val="af5"/>
        <w:keepNext/>
        <w:rPr>
          <w:rtl/>
        </w:rPr>
      </w:pPr>
      <w:bookmarkStart w:id="4499" w:name="ET_interruption_6125_1"/>
      <w:r w:rsidRPr="00C30396">
        <w:rPr>
          <w:rStyle w:val="TagStyle"/>
          <w:rtl/>
        </w:rPr>
        <w:lastRenderedPageBreak/>
        <w:t xml:space="preserve"> &lt;&lt; קריאה &gt;&gt; </w:t>
      </w:r>
      <w:r>
        <w:rPr>
          <w:rtl/>
        </w:rPr>
        <w:t>יעל רון בן משה (כחול לבן):</w:t>
      </w:r>
      <w:r w:rsidRPr="00C30396">
        <w:rPr>
          <w:rStyle w:val="TagStyle"/>
          <w:rtl/>
        </w:rPr>
        <w:t xml:space="preserve"> &lt;&lt; קריאה &gt;&gt;</w:t>
      </w:r>
      <w:r>
        <w:rPr>
          <w:rtl/>
        </w:rPr>
        <w:t xml:space="preserve">  </w:t>
      </w:r>
      <w:bookmarkEnd w:id="4499"/>
    </w:p>
    <w:p w:rsidR="00CE5072" w:rsidRDefault="00CE5072" w:rsidP="00982C95">
      <w:pPr>
        <w:rPr>
          <w:rtl/>
          <w:lang w:eastAsia="he-IL"/>
        </w:rPr>
      </w:pPr>
    </w:p>
    <w:p w:rsidR="00CE5072" w:rsidRDefault="00CE5072" w:rsidP="008925B7">
      <w:pPr>
        <w:rPr>
          <w:rtl/>
          <w:lang w:eastAsia="he-IL"/>
        </w:rPr>
      </w:pPr>
      <w:r>
        <w:rPr>
          <w:rFonts w:hint="cs"/>
          <w:rtl/>
          <w:lang w:eastAsia="he-IL"/>
        </w:rPr>
        <w:t>רם, זה יותר גרוע</w:t>
      </w:r>
      <w:bookmarkStart w:id="4500" w:name="_ETM_Q10_167328"/>
      <w:bookmarkEnd w:id="4500"/>
      <w:r>
        <w:rPr>
          <w:rFonts w:hint="cs"/>
          <w:rtl/>
          <w:lang w:eastAsia="he-IL"/>
        </w:rPr>
        <w:t xml:space="preserve">, כי מדברים על לייבא רק חלקים של העוף, </w:t>
      </w:r>
      <w:bookmarkStart w:id="4501" w:name="_ETM_Q10_173445"/>
      <w:bookmarkEnd w:id="4501"/>
      <w:r>
        <w:rPr>
          <w:rFonts w:hint="cs"/>
          <w:rtl/>
          <w:lang w:eastAsia="he-IL"/>
        </w:rPr>
        <w:t xml:space="preserve">אז חלק אחד </w:t>
      </w:r>
      <w:r w:rsidR="00982C95">
        <w:rPr>
          <w:rFonts w:hint="cs"/>
          <w:rtl/>
          <w:lang w:eastAsia="he-IL"/>
        </w:rPr>
        <w:t>– – –</w:t>
      </w:r>
    </w:p>
    <w:p w:rsidR="00CE5072" w:rsidRDefault="00CE5072" w:rsidP="00982C95">
      <w:pPr>
        <w:rPr>
          <w:rtl/>
          <w:lang w:eastAsia="he-IL"/>
        </w:rPr>
      </w:pPr>
    </w:p>
    <w:p w:rsidR="00CE5072" w:rsidRDefault="00CE5072" w:rsidP="008925B7">
      <w:pPr>
        <w:pStyle w:val="-"/>
        <w:keepNext/>
        <w:rPr>
          <w:rtl/>
        </w:rPr>
      </w:pPr>
      <w:bookmarkStart w:id="4502" w:name="ET_speakercontinue_5766_3"/>
      <w:r w:rsidRPr="00C30396">
        <w:rPr>
          <w:rStyle w:val="TagStyle"/>
          <w:rtl/>
        </w:rPr>
        <w:t xml:space="preserve"> &lt;&lt; דובר_המשך &gt;&gt; </w:t>
      </w:r>
      <w:r>
        <w:rPr>
          <w:rtl/>
        </w:rPr>
        <w:t>רם בן ברק (יש עתיד):</w:t>
      </w:r>
      <w:r w:rsidRPr="00C30396">
        <w:rPr>
          <w:rStyle w:val="TagStyle"/>
          <w:rtl/>
        </w:rPr>
        <w:t xml:space="preserve"> &lt;&lt; דובר_המשך &gt;&gt;</w:t>
      </w:r>
      <w:r>
        <w:rPr>
          <w:rtl/>
        </w:rPr>
        <w:t xml:space="preserve">  </w:t>
      </w:r>
      <w:bookmarkEnd w:id="4502"/>
    </w:p>
    <w:p w:rsidR="00CE5072" w:rsidRDefault="00CE5072" w:rsidP="00982C95">
      <w:pPr>
        <w:rPr>
          <w:rtl/>
          <w:lang w:eastAsia="he-IL"/>
        </w:rPr>
      </w:pPr>
      <w:bookmarkStart w:id="4503" w:name="_ETM_Q10_172979"/>
      <w:bookmarkEnd w:id="4503"/>
    </w:p>
    <w:p w:rsidR="00CE5072" w:rsidRDefault="00CE5072" w:rsidP="008925B7">
      <w:pPr>
        <w:rPr>
          <w:rtl/>
          <w:lang w:eastAsia="he-IL"/>
        </w:rPr>
      </w:pPr>
      <w:bookmarkStart w:id="4504" w:name="_ETM_Q10_173053"/>
      <w:bookmarkEnd w:id="4504"/>
      <w:r>
        <w:rPr>
          <w:rFonts w:hint="cs"/>
          <w:rtl/>
          <w:lang w:eastAsia="he-IL"/>
        </w:rPr>
        <w:t>על אחת כמה וכמה. על אחת כמה וכמה.</w:t>
      </w:r>
      <w:bookmarkStart w:id="4505" w:name="_ETM_Q10_180065"/>
      <w:bookmarkEnd w:id="4505"/>
    </w:p>
    <w:p w:rsidR="00CE5072" w:rsidRPr="00C30396" w:rsidRDefault="00CE5072" w:rsidP="008925B7">
      <w:pPr>
        <w:rPr>
          <w:rtl/>
          <w:lang w:eastAsia="he-IL"/>
        </w:rPr>
      </w:pPr>
      <w:bookmarkStart w:id="4506" w:name="_ETM_Q10_180242"/>
      <w:bookmarkEnd w:id="4506"/>
    </w:p>
    <w:p w:rsidR="00CE5072" w:rsidRDefault="00CE5072" w:rsidP="00982C95">
      <w:pPr>
        <w:rPr>
          <w:rtl/>
        </w:rPr>
      </w:pPr>
      <w:bookmarkStart w:id="4507" w:name="_ETM_Q10_116275"/>
      <w:bookmarkStart w:id="4508" w:name="_ETM_Q10_116356"/>
      <w:bookmarkEnd w:id="4507"/>
      <w:bookmarkEnd w:id="4508"/>
      <w:r w:rsidRPr="00C30396">
        <w:rPr>
          <w:rtl/>
        </w:rPr>
        <w:t xml:space="preserve">אותו </w:t>
      </w:r>
      <w:bookmarkStart w:id="4509" w:name="_ETM_Q10_180240"/>
      <w:bookmarkEnd w:id="4509"/>
      <w:r w:rsidRPr="00C30396">
        <w:rPr>
          <w:rtl/>
        </w:rPr>
        <w:t xml:space="preserve">דבר </w:t>
      </w:r>
      <w:bookmarkStart w:id="4510" w:name="_ETM_Q10_180539"/>
      <w:bookmarkEnd w:id="4510"/>
      <w:r w:rsidRPr="00C30396">
        <w:rPr>
          <w:rtl/>
        </w:rPr>
        <w:t xml:space="preserve">עם </w:t>
      </w:r>
      <w:bookmarkStart w:id="4511" w:name="_ETM_Q10_180630"/>
      <w:bookmarkEnd w:id="4511"/>
      <w:r w:rsidRPr="00C30396">
        <w:rPr>
          <w:rtl/>
        </w:rPr>
        <w:t>עגבניות</w:t>
      </w:r>
      <w:r>
        <w:rPr>
          <w:rFonts w:hint="cs"/>
          <w:rtl/>
        </w:rPr>
        <w:t>.</w:t>
      </w:r>
      <w:r w:rsidRPr="00C30396">
        <w:rPr>
          <w:rtl/>
        </w:rPr>
        <w:t xml:space="preserve"> </w:t>
      </w:r>
      <w:bookmarkStart w:id="4512" w:name="_ETM_Q10_181740"/>
      <w:bookmarkEnd w:id="4512"/>
      <w:r w:rsidRPr="00C30396">
        <w:rPr>
          <w:rtl/>
        </w:rPr>
        <w:t xml:space="preserve">יכול </w:t>
      </w:r>
      <w:bookmarkStart w:id="4513" w:name="_ETM_Q10_182190"/>
      <w:bookmarkEnd w:id="4513"/>
      <w:r w:rsidRPr="00C30396">
        <w:rPr>
          <w:rtl/>
        </w:rPr>
        <w:t>להיות</w:t>
      </w:r>
      <w:r>
        <w:rPr>
          <w:rFonts w:hint="cs"/>
          <w:rtl/>
        </w:rPr>
        <w:t xml:space="preserve"> </w:t>
      </w:r>
      <w:r>
        <w:rPr>
          <w:rtl/>
        </w:rPr>
        <w:t>–</w:t>
      </w:r>
      <w:r w:rsidRPr="00C30396">
        <w:rPr>
          <w:rtl/>
        </w:rPr>
        <w:t xml:space="preserve"> </w:t>
      </w:r>
      <w:bookmarkStart w:id="4514" w:name="_ETM_Q10_182669"/>
      <w:bookmarkEnd w:id="4514"/>
      <w:r w:rsidRPr="00C30396">
        <w:rPr>
          <w:rtl/>
        </w:rPr>
        <w:t xml:space="preserve">כנראה </w:t>
      </w:r>
      <w:bookmarkStart w:id="4515" w:name="_ETM_Q10_183240"/>
      <w:bookmarkEnd w:id="4515"/>
      <w:r w:rsidRPr="00C30396">
        <w:rPr>
          <w:rtl/>
        </w:rPr>
        <w:t xml:space="preserve">שיותר </w:t>
      </w:r>
      <w:bookmarkStart w:id="4516" w:name="_ETM_Q10_183750"/>
      <w:bookmarkEnd w:id="4516"/>
      <w:r w:rsidRPr="00C30396">
        <w:rPr>
          <w:rtl/>
        </w:rPr>
        <w:t xml:space="preserve">זול </w:t>
      </w:r>
      <w:bookmarkStart w:id="4517" w:name="_ETM_Q10_184110"/>
      <w:bookmarkEnd w:id="4517"/>
      <w:r w:rsidRPr="00C30396">
        <w:rPr>
          <w:rtl/>
        </w:rPr>
        <w:t xml:space="preserve">לגדל </w:t>
      </w:r>
      <w:bookmarkStart w:id="4518" w:name="_ETM_Q10_184500"/>
      <w:bookmarkEnd w:id="4518"/>
      <w:r w:rsidRPr="00C30396">
        <w:rPr>
          <w:rtl/>
        </w:rPr>
        <w:t xml:space="preserve">עגבניות </w:t>
      </w:r>
      <w:bookmarkStart w:id="4519" w:name="_ETM_Q10_184950"/>
      <w:bookmarkEnd w:id="4519"/>
      <w:r w:rsidRPr="00C30396">
        <w:rPr>
          <w:rtl/>
        </w:rPr>
        <w:t>בטורקיה</w:t>
      </w:r>
      <w:r>
        <w:rPr>
          <w:rFonts w:hint="cs"/>
          <w:rtl/>
        </w:rPr>
        <w:t>;</w:t>
      </w:r>
      <w:r w:rsidRPr="00C30396">
        <w:rPr>
          <w:rtl/>
        </w:rPr>
        <w:t xml:space="preserve"> </w:t>
      </w:r>
      <w:bookmarkStart w:id="4520" w:name="_ETM_Q10_186059"/>
      <w:bookmarkEnd w:id="4520"/>
      <w:r w:rsidRPr="00C30396">
        <w:rPr>
          <w:rtl/>
        </w:rPr>
        <w:t xml:space="preserve">העבודה </w:t>
      </w:r>
      <w:bookmarkStart w:id="4521" w:name="_ETM_Q10_186540"/>
      <w:bookmarkEnd w:id="4521"/>
      <w:r w:rsidRPr="00C30396">
        <w:rPr>
          <w:rtl/>
        </w:rPr>
        <w:t xml:space="preserve">יותר </w:t>
      </w:r>
      <w:bookmarkStart w:id="4522" w:name="_ETM_Q10_186870"/>
      <w:bookmarkEnd w:id="4522"/>
      <w:r w:rsidRPr="00C30396">
        <w:rPr>
          <w:rtl/>
        </w:rPr>
        <w:t>זולה</w:t>
      </w:r>
      <w:r>
        <w:rPr>
          <w:rFonts w:hint="cs"/>
          <w:rtl/>
        </w:rPr>
        <w:t>,</w:t>
      </w:r>
      <w:r w:rsidRPr="00C30396">
        <w:rPr>
          <w:rtl/>
        </w:rPr>
        <w:t xml:space="preserve"> </w:t>
      </w:r>
      <w:bookmarkStart w:id="4523" w:name="_ETM_Q10_187680"/>
      <w:bookmarkEnd w:id="4523"/>
      <w:r w:rsidRPr="00C30396">
        <w:rPr>
          <w:rtl/>
        </w:rPr>
        <w:t xml:space="preserve">המים </w:t>
      </w:r>
      <w:bookmarkStart w:id="4524" w:name="_ETM_Q10_188130"/>
      <w:bookmarkEnd w:id="4524"/>
      <w:r w:rsidRPr="00C30396">
        <w:rPr>
          <w:rtl/>
        </w:rPr>
        <w:t xml:space="preserve">יותר </w:t>
      </w:r>
      <w:bookmarkStart w:id="4525" w:name="_ETM_Q10_188520"/>
      <w:bookmarkEnd w:id="4525"/>
      <w:r w:rsidRPr="00C30396">
        <w:rPr>
          <w:rtl/>
        </w:rPr>
        <w:t>זולים</w:t>
      </w:r>
      <w:r>
        <w:rPr>
          <w:rFonts w:hint="cs"/>
          <w:rtl/>
        </w:rPr>
        <w:t>.</w:t>
      </w:r>
      <w:r w:rsidRPr="00C30396">
        <w:rPr>
          <w:rtl/>
        </w:rPr>
        <w:t xml:space="preserve"> </w:t>
      </w:r>
      <w:bookmarkStart w:id="4526" w:name="_ETM_Q10_189090"/>
      <w:bookmarkEnd w:id="4526"/>
      <w:r w:rsidRPr="00C30396">
        <w:rPr>
          <w:rtl/>
        </w:rPr>
        <w:t xml:space="preserve">יותר </w:t>
      </w:r>
      <w:bookmarkStart w:id="4527" w:name="_ETM_Q10_189360"/>
      <w:bookmarkEnd w:id="4527"/>
      <w:r w:rsidRPr="00C30396">
        <w:rPr>
          <w:rtl/>
        </w:rPr>
        <w:t>זול</w:t>
      </w:r>
      <w:r>
        <w:rPr>
          <w:rFonts w:hint="cs"/>
          <w:rtl/>
        </w:rPr>
        <w:t>.</w:t>
      </w:r>
      <w:r w:rsidRPr="00C30396">
        <w:rPr>
          <w:rtl/>
        </w:rPr>
        <w:t xml:space="preserve"> </w:t>
      </w:r>
      <w:bookmarkStart w:id="4528" w:name="_ETM_Q10_190769"/>
      <w:bookmarkEnd w:id="4528"/>
      <w:r w:rsidRPr="00C30396">
        <w:rPr>
          <w:rtl/>
        </w:rPr>
        <w:t xml:space="preserve">אלא </w:t>
      </w:r>
      <w:bookmarkStart w:id="4529" w:name="_ETM_Q10_191039"/>
      <w:bookmarkEnd w:id="4529"/>
      <w:r w:rsidRPr="00C30396">
        <w:rPr>
          <w:rtl/>
        </w:rPr>
        <w:t>מה</w:t>
      </w:r>
      <w:r>
        <w:rPr>
          <w:rFonts w:hint="cs"/>
          <w:rtl/>
        </w:rPr>
        <w:t>,</w:t>
      </w:r>
      <w:r w:rsidRPr="00C30396">
        <w:rPr>
          <w:rtl/>
        </w:rPr>
        <w:t xml:space="preserve"> </w:t>
      </w:r>
      <w:bookmarkStart w:id="4530" w:name="_ETM_Q10_192060"/>
      <w:bookmarkEnd w:id="4530"/>
      <w:r w:rsidRPr="00C30396">
        <w:rPr>
          <w:rtl/>
        </w:rPr>
        <w:t xml:space="preserve">אם </w:t>
      </w:r>
      <w:bookmarkStart w:id="4531" w:name="_ETM_Q10_192240"/>
      <w:bookmarkEnd w:id="4531"/>
      <w:r w:rsidRPr="00C30396">
        <w:rPr>
          <w:rtl/>
        </w:rPr>
        <w:t xml:space="preserve">נביא </w:t>
      </w:r>
      <w:bookmarkStart w:id="4532" w:name="_ETM_Q10_192510"/>
      <w:bookmarkEnd w:id="4532"/>
      <w:r w:rsidRPr="00C30396">
        <w:rPr>
          <w:rtl/>
        </w:rPr>
        <w:t xml:space="preserve">את </w:t>
      </w:r>
      <w:bookmarkStart w:id="4533" w:name="_ETM_Q10_192600"/>
      <w:bookmarkEnd w:id="4533"/>
      <w:r w:rsidRPr="00C30396">
        <w:rPr>
          <w:rtl/>
        </w:rPr>
        <w:t xml:space="preserve">כל </w:t>
      </w:r>
      <w:bookmarkStart w:id="4534" w:name="_ETM_Q10_192750"/>
      <w:bookmarkEnd w:id="4534"/>
      <w:r w:rsidRPr="00C30396">
        <w:rPr>
          <w:rtl/>
        </w:rPr>
        <w:t xml:space="preserve">העגבניות </w:t>
      </w:r>
      <w:bookmarkStart w:id="4535" w:name="_ETM_Q10_193200"/>
      <w:bookmarkEnd w:id="4535"/>
      <w:r w:rsidRPr="00C30396">
        <w:rPr>
          <w:rtl/>
        </w:rPr>
        <w:t xml:space="preserve">שלנו </w:t>
      </w:r>
      <w:bookmarkStart w:id="4536" w:name="_ETM_Q10_193440"/>
      <w:bookmarkEnd w:id="4536"/>
      <w:r w:rsidRPr="00C30396">
        <w:rPr>
          <w:rtl/>
        </w:rPr>
        <w:t>מטורקיה</w:t>
      </w:r>
      <w:r>
        <w:rPr>
          <w:rFonts w:hint="cs"/>
          <w:rtl/>
        </w:rPr>
        <w:t>,</w:t>
      </w:r>
      <w:bookmarkStart w:id="4537" w:name="_ETM_Q10_194250"/>
      <w:bookmarkStart w:id="4538" w:name="_ETM_Q10_194400"/>
      <w:bookmarkEnd w:id="4537"/>
      <w:bookmarkEnd w:id="4538"/>
      <w:r>
        <w:rPr>
          <w:rFonts w:hint="cs"/>
          <w:rtl/>
        </w:rPr>
        <w:t xml:space="preserve"> לא יגדלו עגבניות בארץ. אף אחד</w:t>
      </w:r>
      <w:bookmarkStart w:id="4539" w:name="_ETM_Q10_194550"/>
      <w:bookmarkStart w:id="4540" w:name="_ETM_Q10_194610"/>
      <w:bookmarkStart w:id="4541" w:name="_ETM_Q10_194700"/>
      <w:bookmarkStart w:id="4542" w:name="_ETM_Q10_195390"/>
      <w:bookmarkStart w:id="4543" w:name="_ETM_Q10_195510"/>
      <w:bookmarkStart w:id="4544" w:name="_ETM_Q10_195719"/>
      <w:bookmarkStart w:id="4545" w:name="_ETM_Q10_196140"/>
      <w:bookmarkEnd w:id="4539"/>
      <w:bookmarkEnd w:id="4540"/>
      <w:bookmarkEnd w:id="4541"/>
      <w:bookmarkEnd w:id="4542"/>
      <w:bookmarkEnd w:id="4543"/>
      <w:bookmarkEnd w:id="4544"/>
      <w:bookmarkEnd w:id="4545"/>
      <w:r w:rsidRPr="00C30396">
        <w:rPr>
          <w:rtl/>
        </w:rPr>
        <w:t xml:space="preserve"> </w:t>
      </w:r>
      <w:bookmarkStart w:id="4546" w:name="_ETM_Q10_196440"/>
      <w:bookmarkEnd w:id="4546"/>
      <w:r w:rsidRPr="00C30396">
        <w:rPr>
          <w:rtl/>
        </w:rPr>
        <w:t xml:space="preserve">לא </w:t>
      </w:r>
      <w:bookmarkStart w:id="4547" w:name="_ETM_Q10_196529"/>
      <w:bookmarkEnd w:id="4547"/>
      <w:r>
        <w:rPr>
          <w:rFonts w:hint="cs"/>
          <w:rtl/>
        </w:rPr>
        <w:t>יעשה</w:t>
      </w:r>
      <w:r w:rsidRPr="00C30396">
        <w:rPr>
          <w:rtl/>
        </w:rPr>
        <w:t xml:space="preserve"> </w:t>
      </w:r>
      <w:bookmarkStart w:id="4548" w:name="_ETM_Q10_196800"/>
      <w:bookmarkEnd w:id="4548"/>
      <w:r w:rsidRPr="00C30396">
        <w:rPr>
          <w:rtl/>
        </w:rPr>
        <w:t xml:space="preserve">את </w:t>
      </w:r>
      <w:bookmarkStart w:id="4549" w:name="_ETM_Q10_196860"/>
      <w:bookmarkEnd w:id="4549"/>
      <w:r w:rsidRPr="00C30396">
        <w:rPr>
          <w:rtl/>
        </w:rPr>
        <w:t>זה</w:t>
      </w:r>
      <w:bookmarkStart w:id="4550" w:name="_ETM_Q10_196950"/>
      <w:bookmarkEnd w:id="4550"/>
      <w:r w:rsidRPr="00C30396">
        <w:rPr>
          <w:rtl/>
        </w:rPr>
        <w:t xml:space="preserve"> </w:t>
      </w:r>
      <w:bookmarkStart w:id="4551" w:name="_ETM_Q10_198090"/>
      <w:bookmarkStart w:id="4552" w:name="_ETM_Q10_198570"/>
      <w:bookmarkEnd w:id="4551"/>
      <w:bookmarkEnd w:id="4552"/>
      <w:r w:rsidRPr="00C30396">
        <w:rPr>
          <w:rtl/>
        </w:rPr>
        <w:t xml:space="preserve">אם </w:t>
      </w:r>
      <w:bookmarkStart w:id="4553" w:name="_ETM_Q10_198660"/>
      <w:bookmarkEnd w:id="4553"/>
      <w:r w:rsidRPr="00C30396">
        <w:rPr>
          <w:rtl/>
        </w:rPr>
        <w:t xml:space="preserve">הוא </w:t>
      </w:r>
      <w:bookmarkStart w:id="4554" w:name="_ETM_Q10_198779"/>
      <w:bookmarkEnd w:id="4554"/>
      <w:r>
        <w:rPr>
          <w:rFonts w:hint="cs"/>
          <w:rtl/>
        </w:rPr>
        <w:t>י</w:t>
      </w:r>
      <w:r w:rsidRPr="00C30396">
        <w:rPr>
          <w:rtl/>
        </w:rPr>
        <w:t>פסיד</w:t>
      </w:r>
      <w:r>
        <w:rPr>
          <w:rFonts w:hint="cs"/>
          <w:rtl/>
        </w:rPr>
        <w:t>,</w:t>
      </w:r>
      <w:r w:rsidRPr="00C30396">
        <w:rPr>
          <w:rtl/>
        </w:rPr>
        <w:t xml:space="preserve"> </w:t>
      </w:r>
      <w:bookmarkStart w:id="4555" w:name="_ETM_Q10_200540"/>
      <w:bookmarkStart w:id="4556" w:name="_ETM_Q10_200630"/>
      <w:bookmarkStart w:id="4557" w:name="_ETM_Q10_201350"/>
      <w:bookmarkEnd w:id="4555"/>
      <w:bookmarkEnd w:id="4556"/>
      <w:bookmarkEnd w:id="4557"/>
      <w:r>
        <w:rPr>
          <w:rFonts w:hint="cs"/>
          <w:rtl/>
        </w:rPr>
        <w:t>ו</w:t>
      </w:r>
      <w:r w:rsidRPr="00C30396">
        <w:rPr>
          <w:rtl/>
        </w:rPr>
        <w:t xml:space="preserve">ככה </w:t>
      </w:r>
      <w:bookmarkStart w:id="4558" w:name="_ETM_Q10_201650"/>
      <w:bookmarkEnd w:id="4558"/>
      <w:r w:rsidRPr="00C30396">
        <w:rPr>
          <w:rtl/>
        </w:rPr>
        <w:t xml:space="preserve">לגבי </w:t>
      </w:r>
      <w:bookmarkStart w:id="4559" w:name="_ETM_Q10_202040"/>
      <w:bookmarkEnd w:id="4559"/>
      <w:r w:rsidRPr="00C30396">
        <w:rPr>
          <w:rtl/>
        </w:rPr>
        <w:t xml:space="preserve">בצל </w:t>
      </w:r>
      <w:bookmarkStart w:id="4560" w:name="_ETM_Q10_202430"/>
      <w:bookmarkEnd w:id="4560"/>
      <w:r w:rsidRPr="00C30396">
        <w:rPr>
          <w:rtl/>
        </w:rPr>
        <w:t xml:space="preserve">ותפוח </w:t>
      </w:r>
      <w:bookmarkStart w:id="4561" w:name="_ETM_Q10_202910"/>
      <w:bookmarkEnd w:id="4561"/>
      <w:r w:rsidRPr="00C30396">
        <w:rPr>
          <w:rtl/>
        </w:rPr>
        <w:t xml:space="preserve">אדמה </w:t>
      </w:r>
      <w:bookmarkStart w:id="4562" w:name="_ETM_Q10_203420"/>
      <w:bookmarkEnd w:id="4562"/>
      <w:r w:rsidRPr="00C30396">
        <w:rPr>
          <w:rtl/>
        </w:rPr>
        <w:t xml:space="preserve">ושום </w:t>
      </w:r>
      <w:bookmarkStart w:id="4563" w:name="_ETM_Q10_204140"/>
      <w:bookmarkEnd w:id="4563"/>
      <w:r w:rsidRPr="00C30396">
        <w:rPr>
          <w:rtl/>
        </w:rPr>
        <w:t xml:space="preserve">וכל </w:t>
      </w:r>
      <w:bookmarkStart w:id="4564" w:name="_ETM_Q10_205190"/>
      <w:bookmarkEnd w:id="4564"/>
      <w:r w:rsidRPr="00C30396">
        <w:rPr>
          <w:rtl/>
        </w:rPr>
        <w:t>דבר</w:t>
      </w:r>
      <w:r>
        <w:rPr>
          <w:rFonts w:hint="cs"/>
          <w:rtl/>
        </w:rPr>
        <w:t>.</w:t>
      </w:r>
      <w:bookmarkStart w:id="4565" w:name="_ETM_Q10_205489"/>
      <w:bookmarkEnd w:id="4565"/>
      <w:r w:rsidRPr="00C30396">
        <w:rPr>
          <w:rtl/>
        </w:rPr>
        <w:t xml:space="preserve"> </w:t>
      </w:r>
      <w:bookmarkStart w:id="4566" w:name="_ETM_Q10_206329"/>
      <w:bookmarkEnd w:id="4566"/>
    </w:p>
    <w:p w:rsidR="00CE5072" w:rsidRDefault="00CE5072" w:rsidP="00982C95">
      <w:pPr>
        <w:rPr>
          <w:rtl/>
        </w:rPr>
      </w:pPr>
    </w:p>
    <w:p w:rsidR="00CE5072" w:rsidRDefault="00CE5072" w:rsidP="00693281">
      <w:pPr>
        <w:rPr>
          <w:rtl/>
        </w:rPr>
      </w:pPr>
      <w:r w:rsidRPr="00C30396">
        <w:rPr>
          <w:rtl/>
        </w:rPr>
        <w:t xml:space="preserve">אנחנו </w:t>
      </w:r>
      <w:bookmarkStart w:id="4567" w:name="_ETM_Q10_206630"/>
      <w:bookmarkEnd w:id="4567"/>
      <w:r w:rsidRPr="00C30396">
        <w:rPr>
          <w:rtl/>
        </w:rPr>
        <w:t xml:space="preserve">לא </w:t>
      </w:r>
      <w:bookmarkStart w:id="4568" w:name="_ETM_Q10_206690"/>
      <w:bookmarkEnd w:id="4568"/>
      <w:r w:rsidRPr="00C30396">
        <w:rPr>
          <w:rtl/>
        </w:rPr>
        <w:t xml:space="preserve">יכולים </w:t>
      </w:r>
      <w:bookmarkStart w:id="4569" w:name="_ETM_Q10_206930"/>
      <w:bookmarkEnd w:id="4569"/>
      <w:r w:rsidRPr="00C30396">
        <w:rPr>
          <w:rtl/>
        </w:rPr>
        <w:t xml:space="preserve">להרשות </w:t>
      </w:r>
      <w:bookmarkStart w:id="4570" w:name="_ETM_Q10_207380"/>
      <w:bookmarkEnd w:id="4570"/>
      <w:r>
        <w:rPr>
          <w:rFonts w:hint="cs"/>
          <w:rtl/>
        </w:rPr>
        <w:t xml:space="preserve">את זה </w:t>
      </w:r>
      <w:bookmarkStart w:id="4571" w:name="_ETM_Q10_208463"/>
      <w:bookmarkEnd w:id="4571"/>
      <w:r w:rsidRPr="00C30396">
        <w:rPr>
          <w:rtl/>
        </w:rPr>
        <w:t>לעצמנו</w:t>
      </w:r>
      <w:r>
        <w:rPr>
          <w:rFonts w:hint="cs"/>
          <w:rtl/>
        </w:rPr>
        <w:t>.</w:t>
      </w:r>
      <w:r w:rsidRPr="00C30396">
        <w:rPr>
          <w:rtl/>
        </w:rPr>
        <w:t xml:space="preserve"> </w:t>
      </w:r>
      <w:bookmarkStart w:id="4572" w:name="_ETM_Q10_208670"/>
      <w:bookmarkEnd w:id="4572"/>
      <w:r w:rsidRPr="00C30396">
        <w:rPr>
          <w:rtl/>
        </w:rPr>
        <w:t>אנחנו</w:t>
      </w:r>
      <w:r>
        <w:rPr>
          <w:rFonts w:hint="cs"/>
          <w:rtl/>
        </w:rPr>
        <w:t>,</w:t>
      </w:r>
      <w:r w:rsidRPr="00C30396">
        <w:rPr>
          <w:rtl/>
        </w:rPr>
        <w:t xml:space="preserve"> </w:t>
      </w:r>
      <w:bookmarkStart w:id="4573" w:name="_ETM_Q10_209390"/>
      <w:bookmarkEnd w:id="4573"/>
      <w:r w:rsidRPr="00C30396">
        <w:rPr>
          <w:rtl/>
        </w:rPr>
        <w:t xml:space="preserve">כמו </w:t>
      </w:r>
      <w:bookmarkStart w:id="4574" w:name="_ETM_Q10_209600"/>
      <w:bookmarkEnd w:id="4574"/>
      <w:r w:rsidRPr="00C30396">
        <w:rPr>
          <w:rtl/>
        </w:rPr>
        <w:t xml:space="preserve">כל </w:t>
      </w:r>
      <w:bookmarkStart w:id="4575" w:name="_ETM_Q10_209930"/>
      <w:bookmarkEnd w:id="4575"/>
      <w:r w:rsidRPr="00C30396">
        <w:rPr>
          <w:rtl/>
        </w:rPr>
        <w:t xml:space="preserve">המדינות </w:t>
      </w:r>
      <w:bookmarkStart w:id="4576" w:name="_ETM_Q10_210350"/>
      <w:bookmarkEnd w:id="4576"/>
      <w:r w:rsidRPr="00C30396">
        <w:rPr>
          <w:rtl/>
        </w:rPr>
        <w:t>בעולם</w:t>
      </w:r>
      <w:r>
        <w:rPr>
          <w:rFonts w:hint="cs"/>
          <w:rtl/>
        </w:rPr>
        <w:t>,</w:t>
      </w:r>
      <w:r w:rsidRPr="00C30396">
        <w:rPr>
          <w:rtl/>
        </w:rPr>
        <w:t xml:space="preserve"> </w:t>
      </w:r>
      <w:bookmarkStart w:id="4577" w:name="_ETM_Q10_210920"/>
      <w:bookmarkEnd w:id="4577"/>
      <w:r w:rsidRPr="00C30396">
        <w:rPr>
          <w:rtl/>
        </w:rPr>
        <w:t xml:space="preserve">מבינים </w:t>
      </w:r>
      <w:bookmarkStart w:id="4578" w:name="_ETM_Q10_211890"/>
      <w:bookmarkEnd w:id="4578"/>
      <w:r>
        <w:rPr>
          <w:rtl/>
        </w:rPr>
        <w:t>ש</w:t>
      </w:r>
      <w:r w:rsidRPr="00C30396">
        <w:rPr>
          <w:rtl/>
        </w:rPr>
        <w:t xml:space="preserve">מדינה </w:t>
      </w:r>
      <w:bookmarkStart w:id="4579" w:name="_ETM_Q10_212760"/>
      <w:bookmarkEnd w:id="4579"/>
      <w:r w:rsidRPr="00C30396">
        <w:rPr>
          <w:rtl/>
        </w:rPr>
        <w:t xml:space="preserve">צריכה </w:t>
      </w:r>
      <w:bookmarkStart w:id="4580" w:name="_ETM_Q10_213360"/>
      <w:bookmarkEnd w:id="4580"/>
      <w:r w:rsidRPr="00C30396">
        <w:rPr>
          <w:rtl/>
        </w:rPr>
        <w:t xml:space="preserve">להיות </w:t>
      </w:r>
      <w:bookmarkStart w:id="4581" w:name="_ETM_Q10_213809"/>
      <w:bookmarkEnd w:id="4581"/>
      <w:r w:rsidRPr="00C30396">
        <w:rPr>
          <w:rtl/>
        </w:rPr>
        <w:t>מסוגלת</w:t>
      </w:r>
      <w:r>
        <w:rPr>
          <w:rFonts w:hint="cs"/>
          <w:rtl/>
        </w:rPr>
        <w:t>,</w:t>
      </w:r>
      <w:r w:rsidRPr="00C30396">
        <w:rPr>
          <w:rtl/>
        </w:rPr>
        <w:t xml:space="preserve"> </w:t>
      </w:r>
      <w:bookmarkStart w:id="4582" w:name="_ETM_Q10_214800"/>
      <w:bookmarkEnd w:id="4582"/>
      <w:r w:rsidRPr="00C30396">
        <w:rPr>
          <w:rtl/>
        </w:rPr>
        <w:t xml:space="preserve">במה </w:t>
      </w:r>
      <w:bookmarkStart w:id="4583" w:name="_ETM_Q10_215159"/>
      <w:bookmarkEnd w:id="4583"/>
      <w:r w:rsidRPr="00C30396">
        <w:rPr>
          <w:rtl/>
        </w:rPr>
        <w:t xml:space="preserve">שהיא </w:t>
      </w:r>
      <w:bookmarkStart w:id="4584" w:name="_ETM_Q10_215399"/>
      <w:bookmarkEnd w:id="4584"/>
      <w:r w:rsidRPr="00C30396">
        <w:rPr>
          <w:rtl/>
        </w:rPr>
        <w:t>יכולה</w:t>
      </w:r>
      <w:r>
        <w:rPr>
          <w:rFonts w:hint="cs"/>
          <w:rtl/>
        </w:rPr>
        <w:t>,</w:t>
      </w:r>
      <w:r w:rsidRPr="00C30396">
        <w:rPr>
          <w:rtl/>
        </w:rPr>
        <w:t xml:space="preserve"> </w:t>
      </w:r>
      <w:bookmarkStart w:id="4585" w:name="_ETM_Q10_216510"/>
      <w:bookmarkEnd w:id="4585"/>
      <w:r w:rsidRPr="00C30396">
        <w:rPr>
          <w:rtl/>
        </w:rPr>
        <w:t xml:space="preserve">לייצר </w:t>
      </w:r>
      <w:bookmarkStart w:id="4586" w:name="_ETM_Q10_216989"/>
      <w:bookmarkEnd w:id="4586"/>
      <w:r w:rsidRPr="00C30396">
        <w:rPr>
          <w:rtl/>
        </w:rPr>
        <w:t xml:space="preserve">את </w:t>
      </w:r>
      <w:bookmarkStart w:id="4587" w:name="_ETM_Q10_217079"/>
      <w:bookmarkEnd w:id="4587"/>
      <w:r w:rsidRPr="00C30396">
        <w:rPr>
          <w:rtl/>
        </w:rPr>
        <w:t>המז</w:t>
      </w:r>
      <w:r>
        <w:rPr>
          <w:rFonts w:hint="cs"/>
          <w:rtl/>
        </w:rPr>
        <w:t>ו</w:t>
      </w:r>
      <w:r w:rsidRPr="00C30396">
        <w:rPr>
          <w:rtl/>
        </w:rPr>
        <w:t xml:space="preserve">ן </w:t>
      </w:r>
      <w:bookmarkStart w:id="4588" w:name="_ETM_Q10_217500"/>
      <w:bookmarkEnd w:id="4588"/>
      <w:r w:rsidRPr="00C30396">
        <w:rPr>
          <w:rtl/>
        </w:rPr>
        <w:t>של</w:t>
      </w:r>
      <w:r>
        <w:rPr>
          <w:rFonts w:hint="cs"/>
          <w:rtl/>
        </w:rPr>
        <w:t>ה</w:t>
      </w:r>
      <w:r w:rsidRPr="00C30396">
        <w:rPr>
          <w:rtl/>
        </w:rPr>
        <w:t xml:space="preserve"> </w:t>
      </w:r>
      <w:bookmarkStart w:id="4589" w:name="_ETM_Q10_217800"/>
      <w:bookmarkEnd w:id="4589"/>
      <w:r w:rsidRPr="00C30396">
        <w:rPr>
          <w:rtl/>
        </w:rPr>
        <w:t>לעצמה</w:t>
      </w:r>
      <w:r>
        <w:rPr>
          <w:rFonts w:hint="cs"/>
          <w:rtl/>
        </w:rPr>
        <w:t>.</w:t>
      </w:r>
      <w:r w:rsidRPr="00C30396">
        <w:rPr>
          <w:rtl/>
        </w:rPr>
        <w:t xml:space="preserve"> </w:t>
      </w:r>
      <w:bookmarkStart w:id="4590" w:name="_ETM_Q10_218749"/>
      <w:bookmarkEnd w:id="4590"/>
      <w:r w:rsidRPr="00C30396">
        <w:rPr>
          <w:rtl/>
        </w:rPr>
        <w:t xml:space="preserve">הרי </w:t>
      </w:r>
      <w:bookmarkStart w:id="4591" w:name="_ETM_Q10_218989"/>
      <w:bookmarkEnd w:id="4591"/>
      <w:r w:rsidRPr="00C30396">
        <w:rPr>
          <w:rtl/>
        </w:rPr>
        <w:t xml:space="preserve">אנחנו </w:t>
      </w:r>
      <w:bookmarkStart w:id="4592" w:name="_ETM_Q10_219199"/>
      <w:bookmarkEnd w:id="4592"/>
      <w:r w:rsidRPr="00C30396">
        <w:rPr>
          <w:rtl/>
        </w:rPr>
        <w:t xml:space="preserve">הולכים </w:t>
      </w:r>
      <w:bookmarkStart w:id="4593" w:name="_ETM_Q10_219379"/>
      <w:bookmarkEnd w:id="4593"/>
      <w:r w:rsidRPr="00C30396">
        <w:rPr>
          <w:rtl/>
        </w:rPr>
        <w:t xml:space="preserve">לקטסטרופה </w:t>
      </w:r>
      <w:bookmarkStart w:id="4594" w:name="_ETM_Q10_220129"/>
      <w:bookmarkEnd w:id="4594"/>
      <w:r w:rsidRPr="00C30396">
        <w:rPr>
          <w:rtl/>
        </w:rPr>
        <w:t xml:space="preserve">עולמית </w:t>
      </w:r>
      <w:bookmarkStart w:id="4595" w:name="_ETM_Q10_221140"/>
      <w:bookmarkEnd w:id="4595"/>
      <w:r w:rsidRPr="00C30396">
        <w:rPr>
          <w:rtl/>
        </w:rPr>
        <w:t xml:space="preserve">בכל </w:t>
      </w:r>
      <w:bookmarkStart w:id="4596" w:name="_ETM_Q10_221380"/>
      <w:bookmarkEnd w:id="4596"/>
      <w:r w:rsidRPr="00C30396">
        <w:rPr>
          <w:rtl/>
        </w:rPr>
        <w:t xml:space="preserve">מה </w:t>
      </w:r>
      <w:bookmarkStart w:id="4597" w:name="_ETM_Q10_221500"/>
      <w:bookmarkEnd w:id="4597"/>
      <w:r w:rsidRPr="00C30396">
        <w:rPr>
          <w:rtl/>
        </w:rPr>
        <w:t xml:space="preserve">שקשור </w:t>
      </w:r>
      <w:bookmarkStart w:id="4598" w:name="_ETM_Q10_222010"/>
      <w:bookmarkEnd w:id="4598"/>
      <w:r w:rsidRPr="00C30396">
        <w:rPr>
          <w:rtl/>
        </w:rPr>
        <w:t>ל</w:t>
      </w:r>
      <w:bookmarkStart w:id="4599" w:name="_ETM_Q10_223030"/>
      <w:bookmarkStart w:id="4600" w:name="_ETM_Q10_223690"/>
      <w:bookmarkEnd w:id="4599"/>
      <w:bookmarkEnd w:id="4600"/>
      <w:r w:rsidRPr="00C30396">
        <w:rPr>
          <w:rtl/>
        </w:rPr>
        <w:t xml:space="preserve">משבר </w:t>
      </w:r>
      <w:bookmarkStart w:id="4601" w:name="_ETM_Q10_224110"/>
      <w:bookmarkEnd w:id="4601"/>
      <w:r w:rsidRPr="00C30396">
        <w:rPr>
          <w:rtl/>
        </w:rPr>
        <w:t>האקלים</w:t>
      </w:r>
      <w:r>
        <w:rPr>
          <w:rFonts w:hint="cs"/>
          <w:rtl/>
        </w:rPr>
        <w:t>.</w:t>
      </w:r>
      <w:r w:rsidRPr="00C30396">
        <w:rPr>
          <w:rtl/>
        </w:rPr>
        <w:t xml:space="preserve"> </w:t>
      </w:r>
      <w:bookmarkStart w:id="4602" w:name="_ETM_Q10_225289"/>
      <w:bookmarkEnd w:id="4602"/>
      <w:r w:rsidRPr="00C30396">
        <w:rPr>
          <w:rtl/>
        </w:rPr>
        <w:t xml:space="preserve">הרי </w:t>
      </w:r>
      <w:bookmarkStart w:id="4603" w:name="_ETM_Q10_225829"/>
      <w:bookmarkEnd w:id="4603"/>
      <w:r w:rsidRPr="00C30396">
        <w:rPr>
          <w:rtl/>
        </w:rPr>
        <w:t>כל</w:t>
      </w:r>
      <w:bookmarkStart w:id="4604" w:name="_ETM_Q10_226429"/>
      <w:bookmarkEnd w:id="4604"/>
      <w:r>
        <w:rPr>
          <w:rFonts w:hint="cs"/>
          <w:rtl/>
        </w:rPr>
        <w:t xml:space="preserve"> אנליסט</w:t>
      </w:r>
      <w:r w:rsidRPr="00C30396">
        <w:rPr>
          <w:rtl/>
        </w:rPr>
        <w:t xml:space="preserve"> </w:t>
      </w:r>
      <w:bookmarkStart w:id="4605" w:name="_ETM_Q10_226609"/>
      <w:bookmarkEnd w:id="4605"/>
      <w:r w:rsidRPr="00C30396">
        <w:rPr>
          <w:rtl/>
        </w:rPr>
        <w:t xml:space="preserve">שתשאל </w:t>
      </w:r>
      <w:bookmarkStart w:id="4606" w:name="_ETM_Q10_227149"/>
      <w:bookmarkEnd w:id="4606"/>
      <w:r w:rsidRPr="00C30396">
        <w:rPr>
          <w:rtl/>
        </w:rPr>
        <w:t xml:space="preserve">אותו </w:t>
      </w:r>
      <w:bookmarkStart w:id="4607" w:name="_ETM_Q10_227420"/>
      <w:bookmarkEnd w:id="4607"/>
      <w:r w:rsidRPr="00C30396">
        <w:rPr>
          <w:rtl/>
        </w:rPr>
        <w:t xml:space="preserve">יגיד </w:t>
      </w:r>
      <w:bookmarkStart w:id="4608" w:name="_ETM_Q10_227719"/>
      <w:bookmarkEnd w:id="4608"/>
      <w:r w:rsidRPr="00C30396">
        <w:rPr>
          <w:rtl/>
        </w:rPr>
        <w:t xml:space="preserve">לך </w:t>
      </w:r>
      <w:bookmarkStart w:id="4609" w:name="_ETM_Q10_227929"/>
      <w:bookmarkEnd w:id="4609"/>
      <w:r>
        <w:rPr>
          <w:rFonts w:hint="cs"/>
          <w:rtl/>
        </w:rPr>
        <w:t xml:space="preserve">שבעוד 10, 15 </w:t>
      </w:r>
      <w:bookmarkStart w:id="4610" w:name="_ETM_Q10_228289"/>
      <w:bookmarkStart w:id="4611" w:name="_ETM_Q10_228559"/>
      <w:bookmarkStart w:id="4612" w:name="_ETM_Q10_229010"/>
      <w:bookmarkEnd w:id="4610"/>
      <w:bookmarkEnd w:id="4611"/>
      <w:bookmarkEnd w:id="4612"/>
      <w:r w:rsidRPr="00C30396">
        <w:rPr>
          <w:rtl/>
        </w:rPr>
        <w:t xml:space="preserve">שנים </w:t>
      </w:r>
      <w:bookmarkStart w:id="4613" w:name="_ETM_Q10_229369"/>
      <w:bookmarkEnd w:id="4613"/>
      <w:r w:rsidRPr="00C30396">
        <w:rPr>
          <w:rtl/>
        </w:rPr>
        <w:t xml:space="preserve">מהיום </w:t>
      </w:r>
      <w:bookmarkStart w:id="4614" w:name="_ETM_Q10_230179"/>
      <w:bookmarkEnd w:id="4614"/>
      <w:r w:rsidRPr="00C30396">
        <w:rPr>
          <w:rtl/>
        </w:rPr>
        <w:t xml:space="preserve">אוכלוסיית </w:t>
      </w:r>
      <w:bookmarkStart w:id="4615" w:name="_ETM_Q10_230659"/>
      <w:bookmarkEnd w:id="4615"/>
      <w:r w:rsidRPr="00C30396">
        <w:rPr>
          <w:rtl/>
        </w:rPr>
        <w:t xml:space="preserve">העולם </w:t>
      </w:r>
      <w:bookmarkStart w:id="4616" w:name="_ETM_Q10_230929"/>
      <w:bookmarkStart w:id="4617" w:name="_ETM_Q10_231499"/>
      <w:bookmarkEnd w:id="4616"/>
      <w:bookmarkEnd w:id="4617"/>
      <w:r w:rsidRPr="00C30396">
        <w:rPr>
          <w:rtl/>
        </w:rPr>
        <w:t xml:space="preserve">תגדל </w:t>
      </w:r>
      <w:bookmarkStart w:id="4618" w:name="_ETM_Q10_231979"/>
      <w:bookmarkEnd w:id="4618"/>
      <w:r w:rsidRPr="00C30396">
        <w:rPr>
          <w:rtl/>
        </w:rPr>
        <w:t xml:space="preserve">מאוד </w:t>
      </w:r>
      <w:bookmarkStart w:id="4619" w:name="_ETM_Q10_233350"/>
      <w:bookmarkEnd w:id="4619"/>
      <w:r w:rsidRPr="00C30396">
        <w:rPr>
          <w:rtl/>
        </w:rPr>
        <w:t>ו</w:t>
      </w:r>
      <w:bookmarkStart w:id="4620" w:name="_ETM_Q10_233739"/>
      <w:bookmarkEnd w:id="4620"/>
      <w:r w:rsidRPr="00C30396">
        <w:rPr>
          <w:rtl/>
        </w:rPr>
        <w:t xml:space="preserve">צריכת </w:t>
      </w:r>
      <w:bookmarkStart w:id="4621" w:name="_ETM_Q10_234159"/>
      <w:bookmarkEnd w:id="4621"/>
      <w:r>
        <w:rPr>
          <w:rFonts w:hint="cs"/>
          <w:rtl/>
        </w:rPr>
        <w:t>ה</w:t>
      </w:r>
      <w:r w:rsidRPr="00C30396">
        <w:rPr>
          <w:rtl/>
        </w:rPr>
        <w:t xml:space="preserve">מזון </w:t>
      </w:r>
      <w:bookmarkStart w:id="4622" w:name="_ETM_Q10_234489"/>
      <w:bookmarkEnd w:id="4622"/>
      <w:r w:rsidRPr="00C30396">
        <w:rPr>
          <w:rtl/>
        </w:rPr>
        <w:t xml:space="preserve">תקטן </w:t>
      </w:r>
      <w:bookmarkStart w:id="4623" w:name="_ETM_Q10_234999"/>
      <w:bookmarkEnd w:id="4623"/>
      <w:r w:rsidRPr="00C30396">
        <w:rPr>
          <w:rtl/>
        </w:rPr>
        <w:t>מאוד</w:t>
      </w:r>
      <w:r>
        <w:rPr>
          <w:rFonts w:hint="cs"/>
          <w:rtl/>
        </w:rPr>
        <w:t>,</w:t>
      </w:r>
      <w:r w:rsidRPr="00C30396">
        <w:rPr>
          <w:rtl/>
        </w:rPr>
        <w:t xml:space="preserve"> </w:t>
      </w:r>
      <w:bookmarkStart w:id="4624" w:name="_ETM_Q10_235269"/>
      <w:bookmarkStart w:id="4625" w:name="_ETM_Q10_236019"/>
      <w:bookmarkEnd w:id="4624"/>
      <w:bookmarkEnd w:id="4625"/>
      <w:r w:rsidRPr="00C30396">
        <w:rPr>
          <w:rtl/>
        </w:rPr>
        <w:t>כ</w:t>
      </w:r>
      <w:r>
        <w:rPr>
          <w:rFonts w:hint="cs"/>
          <w:rtl/>
        </w:rPr>
        <w:t>י ה</w:t>
      </w:r>
      <w:r w:rsidRPr="00C30396">
        <w:rPr>
          <w:rtl/>
        </w:rPr>
        <w:t xml:space="preserve">עולם </w:t>
      </w:r>
      <w:bookmarkStart w:id="4626" w:name="_ETM_Q10_236440"/>
      <w:bookmarkEnd w:id="4626"/>
      <w:r w:rsidRPr="00C30396">
        <w:rPr>
          <w:rtl/>
        </w:rPr>
        <w:t xml:space="preserve">הולך </w:t>
      </w:r>
      <w:bookmarkStart w:id="4627" w:name="_ETM_Q10_236679"/>
      <w:bookmarkEnd w:id="4627"/>
      <w:r w:rsidRPr="00C30396">
        <w:rPr>
          <w:rtl/>
        </w:rPr>
        <w:t>ו</w:t>
      </w:r>
      <w:r>
        <w:rPr>
          <w:rFonts w:hint="cs"/>
          <w:rtl/>
        </w:rPr>
        <w:t>נ</w:t>
      </w:r>
      <w:r w:rsidRPr="00C30396">
        <w:rPr>
          <w:rtl/>
        </w:rPr>
        <w:t xml:space="preserve">עשה </w:t>
      </w:r>
      <w:bookmarkStart w:id="4628" w:name="_ETM_Q10_237070"/>
      <w:bookmarkEnd w:id="4628"/>
      <w:r w:rsidRPr="00C30396">
        <w:rPr>
          <w:rtl/>
        </w:rPr>
        <w:t>מדבר</w:t>
      </w:r>
      <w:r>
        <w:rPr>
          <w:rFonts w:hint="cs"/>
          <w:rtl/>
        </w:rPr>
        <w:t>י</w:t>
      </w:r>
      <w:r w:rsidRPr="00C30396">
        <w:rPr>
          <w:rtl/>
        </w:rPr>
        <w:t xml:space="preserve"> </w:t>
      </w:r>
      <w:bookmarkStart w:id="4629" w:name="_ETM_Q10_237429"/>
      <w:bookmarkEnd w:id="4629"/>
      <w:r w:rsidRPr="00C30396">
        <w:rPr>
          <w:rtl/>
        </w:rPr>
        <w:t xml:space="preserve">יותר </w:t>
      </w:r>
      <w:bookmarkStart w:id="4630" w:name="_ETM_Q10_237789"/>
      <w:bookmarkEnd w:id="4630"/>
      <w:r w:rsidRPr="00C30396">
        <w:rPr>
          <w:rtl/>
        </w:rPr>
        <w:t>ויותר</w:t>
      </w:r>
      <w:bookmarkStart w:id="4631" w:name="_ETM_Q10_238719"/>
      <w:bookmarkEnd w:id="4631"/>
      <w:r>
        <w:rPr>
          <w:rFonts w:hint="cs"/>
          <w:rtl/>
        </w:rPr>
        <w:t xml:space="preserve">, </w:t>
      </w:r>
      <w:r w:rsidRPr="00C30396">
        <w:rPr>
          <w:rtl/>
        </w:rPr>
        <w:t xml:space="preserve">ולכן </w:t>
      </w:r>
      <w:bookmarkStart w:id="4632" w:name="_ETM_Q10_239109"/>
      <w:bookmarkEnd w:id="4632"/>
      <w:r w:rsidRPr="00C30396">
        <w:rPr>
          <w:rtl/>
        </w:rPr>
        <w:t xml:space="preserve">יהיה </w:t>
      </w:r>
      <w:bookmarkStart w:id="4633" w:name="_ETM_Q10_239260"/>
      <w:bookmarkEnd w:id="4633"/>
      <w:r w:rsidRPr="00C30396">
        <w:rPr>
          <w:rtl/>
        </w:rPr>
        <w:t xml:space="preserve">מחסור </w:t>
      </w:r>
      <w:bookmarkStart w:id="4634" w:name="_ETM_Q10_239620"/>
      <w:bookmarkEnd w:id="4634"/>
      <w:r w:rsidRPr="00C30396">
        <w:rPr>
          <w:rtl/>
        </w:rPr>
        <w:t xml:space="preserve">במזון </w:t>
      </w:r>
      <w:bookmarkStart w:id="4635" w:name="_ETM_Q10_240129"/>
      <w:bookmarkEnd w:id="4635"/>
      <w:r w:rsidRPr="00C30396">
        <w:rPr>
          <w:rtl/>
        </w:rPr>
        <w:t>בעולם</w:t>
      </w:r>
      <w:r>
        <w:rPr>
          <w:rFonts w:hint="cs"/>
          <w:rtl/>
        </w:rPr>
        <w:t>.</w:t>
      </w:r>
      <w:r w:rsidRPr="00C30396">
        <w:rPr>
          <w:rtl/>
        </w:rPr>
        <w:t xml:space="preserve"> </w:t>
      </w:r>
      <w:bookmarkStart w:id="4636" w:name="_ETM_Q10_241170"/>
      <w:bookmarkEnd w:id="4636"/>
      <w:r w:rsidRPr="00C30396">
        <w:rPr>
          <w:rtl/>
        </w:rPr>
        <w:t>ולכן</w:t>
      </w:r>
      <w:r>
        <w:rPr>
          <w:rFonts w:hint="cs"/>
          <w:rtl/>
        </w:rPr>
        <w:t>,</w:t>
      </w:r>
      <w:r w:rsidRPr="00C30396">
        <w:rPr>
          <w:rtl/>
        </w:rPr>
        <w:t xml:space="preserve"> </w:t>
      </w:r>
      <w:bookmarkStart w:id="4637" w:name="_ETM_Q10_241769"/>
      <w:bookmarkEnd w:id="4637"/>
      <w:r w:rsidRPr="00C30396">
        <w:rPr>
          <w:rtl/>
        </w:rPr>
        <w:t>אנשים</w:t>
      </w:r>
      <w:r>
        <w:rPr>
          <w:rFonts w:hint="cs"/>
          <w:rtl/>
        </w:rPr>
        <w:t xml:space="preserve"> </w:t>
      </w:r>
      <w:r>
        <w:rPr>
          <w:rtl/>
        </w:rPr>
        <w:t>–</w:t>
      </w:r>
      <w:r w:rsidRPr="00C30396">
        <w:rPr>
          <w:rtl/>
        </w:rPr>
        <w:t xml:space="preserve"> </w:t>
      </w:r>
      <w:bookmarkStart w:id="4638" w:name="_ETM_Q10_242670"/>
      <w:bookmarkEnd w:id="4638"/>
      <w:r w:rsidRPr="00C30396">
        <w:rPr>
          <w:rtl/>
        </w:rPr>
        <w:t xml:space="preserve">מדינות </w:t>
      </w:r>
      <w:bookmarkStart w:id="4639" w:name="_ETM_Q10_243269"/>
      <w:bookmarkEnd w:id="4639"/>
      <w:r w:rsidRPr="00C30396">
        <w:rPr>
          <w:rtl/>
        </w:rPr>
        <w:t xml:space="preserve">דואגות </w:t>
      </w:r>
      <w:bookmarkStart w:id="4640" w:name="_ETM_Q10_244140"/>
      <w:bookmarkEnd w:id="4640"/>
      <w:r w:rsidRPr="00C30396">
        <w:rPr>
          <w:rtl/>
        </w:rPr>
        <w:t xml:space="preserve">כל </w:t>
      </w:r>
      <w:bookmarkStart w:id="4641" w:name="_ETM_Q10_244500"/>
      <w:bookmarkEnd w:id="4641"/>
      <w:r w:rsidRPr="00C30396">
        <w:rPr>
          <w:rtl/>
        </w:rPr>
        <w:t>הזמן</w:t>
      </w:r>
      <w:r>
        <w:rPr>
          <w:rFonts w:hint="cs"/>
          <w:rtl/>
        </w:rPr>
        <w:t>,</w:t>
      </w:r>
      <w:r w:rsidRPr="00C30396">
        <w:rPr>
          <w:rtl/>
        </w:rPr>
        <w:t xml:space="preserve"> </w:t>
      </w:r>
      <w:bookmarkStart w:id="4642" w:name="_ETM_Q10_244950"/>
      <w:bookmarkEnd w:id="4642"/>
      <w:r w:rsidRPr="00C30396">
        <w:rPr>
          <w:rtl/>
        </w:rPr>
        <w:t xml:space="preserve">לא </w:t>
      </w:r>
      <w:bookmarkStart w:id="4643" w:name="_ETM_Q10_245069"/>
      <w:bookmarkEnd w:id="4643"/>
      <w:r w:rsidRPr="00C30396">
        <w:rPr>
          <w:rtl/>
        </w:rPr>
        <w:t xml:space="preserve">משנה </w:t>
      </w:r>
      <w:bookmarkStart w:id="4644" w:name="_ETM_Q10_245459"/>
      <w:bookmarkEnd w:id="4644"/>
      <w:r w:rsidRPr="00C30396">
        <w:rPr>
          <w:rtl/>
        </w:rPr>
        <w:t xml:space="preserve">באיזה </w:t>
      </w:r>
      <w:bookmarkStart w:id="4645" w:name="_ETM_Q10_245759"/>
      <w:bookmarkEnd w:id="4645"/>
      <w:r w:rsidRPr="00C30396">
        <w:rPr>
          <w:rtl/>
        </w:rPr>
        <w:t>מחיר</w:t>
      </w:r>
      <w:r>
        <w:rPr>
          <w:rFonts w:hint="cs"/>
          <w:rtl/>
        </w:rPr>
        <w:t>,</w:t>
      </w:r>
      <w:r w:rsidRPr="00C30396">
        <w:rPr>
          <w:rtl/>
        </w:rPr>
        <w:t xml:space="preserve"> </w:t>
      </w:r>
      <w:bookmarkStart w:id="4646" w:name="_ETM_Q10_246450"/>
      <w:bookmarkEnd w:id="4646"/>
      <w:r w:rsidRPr="00C30396">
        <w:rPr>
          <w:rtl/>
        </w:rPr>
        <w:t xml:space="preserve">לייצר </w:t>
      </w:r>
      <w:bookmarkStart w:id="4647" w:name="_ETM_Q10_246990"/>
      <w:bookmarkEnd w:id="4647"/>
      <w:r w:rsidRPr="00C30396">
        <w:rPr>
          <w:rtl/>
        </w:rPr>
        <w:t xml:space="preserve">את </w:t>
      </w:r>
      <w:bookmarkStart w:id="4648" w:name="_ETM_Q10_247110"/>
      <w:bookmarkEnd w:id="4648"/>
      <w:r w:rsidRPr="00C30396">
        <w:rPr>
          <w:rtl/>
        </w:rPr>
        <w:t xml:space="preserve">המזון </w:t>
      </w:r>
      <w:bookmarkStart w:id="4649" w:name="_ETM_Q10_247469"/>
      <w:bookmarkEnd w:id="4649"/>
      <w:r>
        <w:rPr>
          <w:rtl/>
        </w:rPr>
        <w:t>שלה</w:t>
      </w:r>
      <w:r>
        <w:rPr>
          <w:rFonts w:hint="cs"/>
          <w:rtl/>
        </w:rPr>
        <w:t>ן</w:t>
      </w:r>
      <w:r w:rsidRPr="00C30396">
        <w:rPr>
          <w:rtl/>
        </w:rPr>
        <w:t xml:space="preserve"> </w:t>
      </w:r>
      <w:bookmarkStart w:id="4650" w:name="_ETM_Q10_247799"/>
      <w:bookmarkEnd w:id="4650"/>
      <w:r>
        <w:rPr>
          <w:rtl/>
        </w:rPr>
        <w:t>בעצמ</w:t>
      </w:r>
      <w:r>
        <w:rPr>
          <w:rFonts w:hint="cs"/>
          <w:rtl/>
        </w:rPr>
        <w:t>ן.</w:t>
      </w:r>
      <w:r w:rsidRPr="00C30396">
        <w:rPr>
          <w:rtl/>
        </w:rPr>
        <w:t xml:space="preserve"> </w:t>
      </w:r>
      <w:bookmarkStart w:id="4651" w:name="_ETM_Q10_248700"/>
      <w:bookmarkEnd w:id="4651"/>
      <w:r w:rsidRPr="00C30396">
        <w:rPr>
          <w:rtl/>
        </w:rPr>
        <w:t xml:space="preserve">איך </w:t>
      </w:r>
      <w:bookmarkStart w:id="4652" w:name="_ETM_Q10_248909"/>
      <w:bookmarkEnd w:id="4652"/>
      <w:r w:rsidRPr="00C30396">
        <w:rPr>
          <w:rtl/>
        </w:rPr>
        <w:t xml:space="preserve">היא </w:t>
      </w:r>
      <w:bookmarkStart w:id="4653" w:name="_ETM_Q10_248969"/>
      <w:bookmarkEnd w:id="4653"/>
      <w:r w:rsidRPr="00C30396">
        <w:rPr>
          <w:rtl/>
        </w:rPr>
        <w:t xml:space="preserve">עושה </w:t>
      </w:r>
      <w:bookmarkStart w:id="4654" w:name="_ETM_Q10_249329"/>
      <w:bookmarkEnd w:id="4654"/>
      <w:r w:rsidRPr="00C30396">
        <w:rPr>
          <w:rtl/>
        </w:rPr>
        <w:t xml:space="preserve">את </w:t>
      </w:r>
      <w:bookmarkStart w:id="4655" w:name="_ETM_Q10_249450"/>
      <w:bookmarkEnd w:id="4655"/>
      <w:r w:rsidRPr="00C30396">
        <w:rPr>
          <w:rtl/>
        </w:rPr>
        <w:t>זה</w:t>
      </w:r>
      <w:r>
        <w:rPr>
          <w:rFonts w:hint="cs"/>
          <w:rtl/>
        </w:rPr>
        <w:t>?</w:t>
      </w:r>
      <w:r w:rsidRPr="00C30396">
        <w:rPr>
          <w:rtl/>
        </w:rPr>
        <w:t xml:space="preserve"> </w:t>
      </w:r>
      <w:bookmarkStart w:id="4656" w:name="_ETM_Q10_250079"/>
      <w:bookmarkEnd w:id="4656"/>
      <w:r w:rsidRPr="00C30396">
        <w:rPr>
          <w:rtl/>
        </w:rPr>
        <w:t xml:space="preserve">היא </w:t>
      </w:r>
      <w:bookmarkStart w:id="4657" w:name="_ETM_Q10_250170"/>
      <w:bookmarkEnd w:id="4657"/>
      <w:r w:rsidRPr="00C30396">
        <w:rPr>
          <w:rtl/>
        </w:rPr>
        <w:t xml:space="preserve">נותנת </w:t>
      </w:r>
      <w:bookmarkStart w:id="4658" w:name="_ETM_Q10_251189"/>
      <w:bookmarkEnd w:id="4658"/>
      <w:r w:rsidRPr="00C30396">
        <w:rPr>
          <w:rtl/>
        </w:rPr>
        <w:t xml:space="preserve">או </w:t>
      </w:r>
      <w:bookmarkStart w:id="4659" w:name="_ETM_Q10_251310"/>
      <w:bookmarkEnd w:id="4659"/>
      <w:r>
        <w:rPr>
          <w:rFonts w:hint="cs"/>
          <w:rtl/>
        </w:rPr>
        <w:t>מ</w:t>
      </w:r>
      <w:r w:rsidRPr="00C30396">
        <w:rPr>
          <w:rtl/>
        </w:rPr>
        <w:t>כסים</w:t>
      </w:r>
      <w:r>
        <w:rPr>
          <w:rFonts w:hint="cs"/>
          <w:rtl/>
        </w:rPr>
        <w:t>,</w:t>
      </w:r>
      <w:r w:rsidRPr="00C30396">
        <w:rPr>
          <w:rtl/>
        </w:rPr>
        <w:t xml:space="preserve"> </w:t>
      </w:r>
      <w:bookmarkStart w:id="4660" w:name="_ETM_Q10_252360"/>
      <w:bookmarkEnd w:id="4660"/>
      <w:r w:rsidRPr="00C30396">
        <w:rPr>
          <w:rtl/>
        </w:rPr>
        <w:t xml:space="preserve">כדי </w:t>
      </w:r>
      <w:bookmarkStart w:id="4661" w:name="_ETM_Q10_252600"/>
      <w:bookmarkEnd w:id="4661"/>
      <w:r w:rsidRPr="00C30396">
        <w:rPr>
          <w:rtl/>
        </w:rPr>
        <w:t xml:space="preserve">שיהיה </w:t>
      </w:r>
      <w:bookmarkStart w:id="4662" w:name="_ETM_Q10_253799"/>
      <w:bookmarkEnd w:id="4662"/>
      <w:r w:rsidRPr="00C30396">
        <w:rPr>
          <w:rtl/>
        </w:rPr>
        <w:t xml:space="preserve">קשה </w:t>
      </w:r>
      <w:bookmarkStart w:id="4663" w:name="_ETM_Q10_254130"/>
      <w:bookmarkEnd w:id="4663"/>
      <w:r w:rsidRPr="00C30396">
        <w:rPr>
          <w:rtl/>
        </w:rPr>
        <w:t>להביא</w:t>
      </w:r>
      <w:r>
        <w:rPr>
          <w:rFonts w:hint="cs"/>
          <w:rtl/>
        </w:rPr>
        <w:t>,</w:t>
      </w:r>
      <w:r w:rsidRPr="00C30396">
        <w:rPr>
          <w:rtl/>
        </w:rPr>
        <w:t xml:space="preserve"> </w:t>
      </w:r>
      <w:bookmarkStart w:id="4664" w:name="_ETM_Q10_254850"/>
      <w:bookmarkEnd w:id="4664"/>
      <w:r>
        <w:rPr>
          <w:rFonts w:hint="cs"/>
          <w:rtl/>
        </w:rPr>
        <w:t>או</w:t>
      </w:r>
      <w:r w:rsidRPr="00C30396">
        <w:rPr>
          <w:rtl/>
        </w:rPr>
        <w:t xml:space="preserve"> </w:t>
      </w:r>
      <w:bookmarkStart w:id="4665" w:name="_ETM_Q10_255030"/>
      <w:bookmarkEnd w:id="4665"/>
      <w:r w:rsidRPr="00C30396">
        <w:rPr>
          <w:rtl/>
        </w:rPr>
        <w:t xml:space="preserve">תמיכה </w:t>
      </w:r>
      <w:bookmarkStart w:id="4666" w:name="_ETM_Q10_255420"/>
      <w:bookmarkEnd w:id="4666"/>
      <w:r w:rsidRPr="00C30396">
        <w:rPr>
          <w:rtl/>
        </w:rPr>
        <w:t xml:space="preserve">ישירה </w:t>
      </w:r>
      <w:bookmarkStart w:id="4667" w:name="_ETM_Q10_255810"/>
      <w:bookmarkEnd w:id="4667"/>
      <w:r w:rsidRPr="00C30396">
        <w:rPr>
          <w:rtl/>
        </w:rPr>
        <w:t>לחקלאי</w:t>
      </w:r>
      <w:r w:rsidR="00693281">
        <w:rPr>
          <w:rFonts w:hint="cs"/>
          <w:rtl/>
        </w:rPr>
        <w:t>,</w:t>
      </w:r>
      <w:bookmarkStart w:id="4668" w:name="_ETM_Q10_256469"/>
      <w:bookmarkEnd w:id="4668"/>
      <w:r>
        <w:rPr>
          <w:rFonts w:hint="cs"/>
          <w:rtl/>
        </w:rPr>
        <w:t xml:space="preserve"> </w:t>
      </w:r>
      <w:r w:rsidRPr="00C30396">
        <w:rPr>
          <w:rtl/>
        </w:rPr>
        <w:t xml:space="preserve">תמיכה </w:t>
      </w:r>
      <w:bookmarkStart w:id="4669" w:name="_ETM_Q10_256799"/>
      <w:bookmarkEnd w:id="4669"/>
      <w:r w:rsidRPr="00C30396">
        <w:rPr>
          <w:rtl/>
        </w:rPr>
        <w:t>ריאלית</w:t>
      </w:r>
      <w:r>
        <w:rPr>
          <w:rFonts w:hint="cs"/>
          <w:rtl/>
        </w:rPr>
        <w:t>,</w:t>
      </w:r>
      <w:r w:rsidRPr="00C30396">
        <w:rPr>
          <w:rtl/>
        </w:rPr>
        <w:t xml:space="preserve"> </w:t>
      </w:r>
      <w:bookmarkStart w:id="4670" w:name="_ETM_Q10_257670"/>
      <w:bookmarkEnd w:id="4670"/>
      <w:r>
        <w:rPr>
          <w:rtl/>
        </w:rPr>
        <w:t>כזאת</w:t>
      </w:r>
      <w:r w:rsidRPr="00C30396">
        <w:rPr>
          <w:rtl/>
        </w:rPr>
        <w:t xml:space="preserve"> </w:t>
      </w:r>
      <w:bookmarkStart w:id="4671" w:name="_ETM_Q10_258179"/>
      <w:bookmarkEnd w:id="4671"/>
      <w:r w:rsidRPr="00C30396">
        <w:rPr>
          <w:rtl/>
        </w:rPr>
        <w:t>ש</w:t>
      </w:r>
      <w:bookmarkStart w:id="4672" w:name="_ETM_Q10_259319"/>
      <w:bookmarkEnd w:id="4672"/>
      <w:r w:rsidRPr="00C30396">
        <w:rPr>
          <w:rtl/>
        </w:rPr>
        <w:t xml:space="preserve">יוכל </w:t>
      </w:r>
      <w:bookmarkStart w:id="4673" w:name="_ETM_Q10_259740"/>
      <w:bookmarkEnd w:id="4673"/>
      <w:r w:rsidRPr="00C30396">
        <w:rPr>
          <w:rtl/>
        </w:rPr>
        <w:t xml:space="preserve">להתחרות </w:t>
      </w:r>
      <w:bookmarkStart w:id="4674" w:name="_ETM_Q10_260250"/>
      <w:bookmarkEnd w:id="4674"/>
      <w:r w:rsidRPr="00C30396">
        <w:rPr>
          <w:rtl/>
        </w:rPr>
        <w:t xml:space="preserve">בשווקים </w:t>
      </w:r>
      <w:bookmarkStart w:id="4675" w:name="_ETM_Q10_261149"/>
      <w:bookmarkEnd w:id="4675"/>
      <w:r w:rsidRPr="00C30396">
        <w:rPr>
          <w:rtl/>
        </w:rPr>
        <w:t>הזולים</w:t>
      </w:r>
      <w:r>
        <w:rPr>
          <w:rFonts w:hint="cs"/>
          <w:rtl/>
        </w:rPr>
        <w:t>.</w:t>
      </w:r>
    </w:p>
    <w:p w:rsidR="00CE5072" w:rsidRDefault="00CE5072" w:rsidP="00982C95">
      <w:pPr>
        <w:rPr>
          <w:rtl/>
        </w:rPr>
      </w:pPr>
      <w:bookmarkStart w:id="4676" w:name="_ETM_Q10_263007"/>
      <w:bookmarkEnd w:id="4676"/>
    </w:p>
    <w:p w:rsidR="00CE5072" w:rsidRDefault="00CE5072" w:rsidP="00982C95">
      <w:pPr>
        <w:rPr>
          <w:rtl/>
        </w:rPr>
      </w:pPr>
      <w:bookmarkStart w:id="4677" w:name="_ETM_Q10_263167"/>
      <w:bookmarkStart w:id="4678" w:name="_ETM_Q10_263196"/>
      <w:bookmarkStart w:id="4679" w:name="_ETM_Q10_263243"/>
      <w:bookmarkStart w:id="4680" w:name="_ETM_Q10_262530"/>
      <w:bookmarkEnd w:id="4677"/>
      <w:bookmarkEnd w:id="4678"/>
      <w:bookmarkEnd w:id="4679"/>
      <w:bookmarkEnd w:id="4680"/>
      <w:r w:rsidRPr="00C30396">
        <w:rPr>
          <w:rtl/>
        </w:rPr>
        <w:t xml:space="preserve">במדינת </w:t>
      </w:r>
      <w:bookmarkStart w:id="4681" w:name="_ETM_Q10_262860"/>
      <w:bookmarkEnd w:id="4681"/>
      <w:r w:rsidRPr="00C30396">
        <w:rPr>
          <w:rtl/>
        </w:rPr>
        <w:t xml:space="preserve">ישראל </w:t>
      </w:r>
      <w:bookmarkStart w:id="4682" w:name="_ETM_Q10_263220"/>
      <w:bookmarkEnd w:id="4682"/>
      <w:r w:rsidRPr="00C30396">
        <w:rPr>
          <w:rtl/>
        </w:rPr>
        <w:t xml:space="preserve">רוצים </w:t>
      </w:r>
      <w:bookmarkStart w:id="4683" w:name="_ETM_Q10_263520"/>
      <w:bookmarkEnd w:id="4683"/>
      <w:r w:rsidRPr="00C30396">
        <w:rPr>
          <w:rtl/>
        </w:rPr>
        <w:t xml:space="preserve">להיות </w:t>
      </w:r>
      <w:bookmarkStart w:id="4684" w:name="_ETM_Q10_263940"/>
      <w:bookmarkEnd w:id="4684"/>
      <w:r w:rsidRPr="00C30396">
        <w:rPr>
          <w:rtl/>
        </w:rPr>
        <w:t>אולטרה</w:t>
      </w:r>
      <w:bookmarkStart w:id="4685" w:name="_ETM_Q10_264330"/>
      <w:bookmarkEnd w:id="4685"/>
      <w:r>
        <w:rPr>
          <w:rFonts w:hint="cs"/>
          <w:rtl/>
        </w:rPr>
        <w:t>-</w:t>
      </w:r>
      <w:r w:rsidRPr="00C30396">
        <w:rPr>
          <w:rtl/>
        </w:rPr>
        <w:t xml:space="preserve">קפיטליסטים </w:t>
      </w:r>
      <w:bookmarkStart w:id="4686" w:name="_ETM_Q10_265650"/>
      <w:bookmarkEnd w:id="4686"/>
      <w:r>
        <w:rPr>
          <w:rFonts w:hint="cs"/>
          <w:rtl/>
        </w:rPr>
        <w:t xml:space="preserve">– </w:t>
      </w:r>
      <w:r w:rsidRPr="00C30396">
        <w:rPr>
          <w:rtl/>
        </w:rPr>
        <w:t>שו</w:t>
      </w:r>
      <w:r>
        <w:rPr>
          <w:rFonts w:hint="cs"/>
          <w:rtl/>
        </w:rPr>
        <w:t>ק</w:t>
      </w:r>
      <w:r w:rsidRPr="00C30396">
        <w:rPr>
          <w:rtl/>
        </w:rPr>
        <w:t xml:space="preserve"> </w:t>
      </w:r>
      <w:bookmarkStart w:id="4687" w:name="_ETM_Q10_266240"/>
      <w:bookmarkStart w:id="4688" w:name="_ETM_Q10_266600"/>
      <w:bookmarkEnd w:id="4687"/>
      <w:bookmarkEnd w:id="4688"/>
      <w:r w:rsidRPr="00C30396">
        <w:rPr>
          <w:rtl/>
        </w:rPr>
        <w:t xml:space="preserve">פתוח </w:t>
      </w:r>
      <w:bookmarkStart w:id="4689" w:name="_ETM_Q10_267140"/>
      <w:bookmarkEnd w:id="4689"/>
      <w:r>
        <w:rPr>
          <w:rFonts w:hint="cs"/>
          <w:rtl/>
        </w:rPr>
        <w:t>לכו</w:t>
      </w:r>
      <w:r w:rsidRPr="00C30396">
        <w:rPr>
          <w:rtl/>
        </w:rPr>
        <w:t>ל</w:t>
      </w:r>
      <w:r>
        <w:rPr>
          <w:rFonts w:hint="cs"/>
          <w:rtl/>
        </w:rPr>
        <w:t>, ו</w:t>
      </w:r>
      <w:bookmarkStart w:id="4690" w:name="_ETM_Q10_267590"/>
      <w:bookmarkEnd w:id="4690"/>
      <w:r w:rsidRPr="00C30396">
        <w:rPr>
          <w:rtl/>
        </w:rPr>
        <w:t xml:space="preserve">אנחנו </w:t>
      </w:r>
      <w:bookmarkStart w:id="4691" w:name="_ETM_Q10_268009"/>
      <w:bookmarkEnd w:id="4691"/>
      <w:r w:rsidRPr="00C30396">
        <w:rPr>
          <w:rtl/>
        </w:rPr>
        <w:t>נסתדר</w:t>
      </w:r>
      <w:r>
        <w:rPr>
          <w:rFonts w:hint="cs"/>
          <w:rtl/>
        </w:rPr>
        <w:t>.</w:t>
      </w:r>
      <w:r w:rsidRPr="00C30396">
        <w:rPr>
          <w:rtl/>
        </w:rPr>
        <w:t xml:space="preserve"> </w:t>
      </w:r>
      <w:bookmarkStart w:id="4692" w:name="_ETM_Q10_269119"/>
      <w:bookmarkEnd w:id="4692"/>
      <w:r w:rsidRPr="00C30396">
        <w:rPr>
          <w:rtl/>
        </w:rPr>
        <w:t xml:space="preserve">איך </w:t>
      </w:r>
      <w:bookmarkStart w:id="4693" w:name="_ETM_Q10_269329"/>
      <w:bookmarkEnd w:id="4693"/>
      <w:r w:rsidRPr="00C30396">
        <w:rPr>
          <w:rtl/>
        </w:rPr>
        <w:t xml:space="preserve">אנחנו </w:t>
      </w:r>
      <w:bookmarkStart w:id="4694" w:name="_ETM_Q10_269600"/>
      <w:bookmarkEnd w:id="4694"/>
      <w:r w:rsidRPr="00C30396">
        <w:rPr>
          <w:rtl/>
        </w:rPr>
        <w:t>נסתדר</w:t>
      </w:r>
      <w:r>
        <w:rPr>
          <w:rFonts w:hint="cs"/>
          <w:rtl/>
        </w:rPr>
        <w:t>?</w:t>
      </w:r>
      <w:r w:rsidRPr="00C30396">
        <w:rPr>
          <w:rtl/>
        </w:rPr>
        <w:t xml:space="preserve"> </w:t>
      </w:r>
      <w:bookmarkStart w:id="4695" w:name="_ETM_Q10_270229"/>
      <w:bookmarkEnd w:id="4695"/>
      <w:r w:rsidRPr="00C30396">
        <w:rPr>
          <w:rtl/>
        </w:rPr>
        <w:t xml:space="preserve">להבדיל </w:t>
      </w:r>
      <w:bookmarkStart w:id="4696" w:name="_ETM_Q10_270680"/>
      <w:bookmarkEnd w:id="4696"/>
      <w:r w:rsidRPr="00C30396">
        <w:rPr>
          <w:rtl/>
        </w:rPr>
        <w:t xml:space="preserve">ממדינות </w:t>
      </w:r>
      <w:bookmarkStart w:id="4697" w:name="_ETM_Q10_271310"/>
      <w:bookmarkEnd w:id="4697"/>
      <w:r w:rsidRPr="00C30396">
        <w:rPr>
          <w:rtl/>
        </w:rPr>
        <w:t>אירופה</w:t>
      </w:r>
      <w:r>
        <w:rPr>
          <w:rFonts w:hint="cs"/>
          <w:rtl/>
        </w:rPr>
        <w:t>,</w:t>
      </w:r>
      <w:r w:rsidRPr="00C30396">
        <w:rPr>
          <w:rtl/>
        </w:rPr>
        <w:t xml:space="preserve"> </w:t>
      </w:r>
      <w:bookmarkStart w:id="4698" w:name="_ETM_Q10_272090"/>
      <w:bookmarkEnd w:id="4698"/>
      <w:r w:rsidRPr="00C30396">
        <w:rPr>
          <w:rtl/>
        </w:rPr>
        <w:t xml:space="preserve">הסיכוי </w:t>
      </w:r>
      <w:bookmarkStart w:id="4699" w:name="_ETM_Q10_272659"/>
      <w:bookmarkEnd w:id="4699"/>
      <w:r w:rsidRPr="00C30396">
        <w:rPr>
          <w:rtl/>
        </w:rPr>
        <w:t>ש</w:t>
      </w:r>
      <w:bookmarkStart w:id="4700" w:name="_ETM_Q10_273110"/>
      <w:bookmarkEnd w:id="4700"/>
      <w:r>
        <w:rPr>
          <w:rFonts w:hint="cs"/>
          <w:rtl/>
        </w:rPr>
        <w:t xml:space="preserve">כאן, </w:t>
      </w:r>
      <w:r w:rsidRPr="00C30396">
        <w:rPr>
          <w:rtl/>
        </w:rPr>
        <w:t xml:space="preserve">במדינה </w:t>
      </w:r>
      <w:bookmarkStart w:id="4701" w:name="_ETM_Q10_273530"/>
      <w:bookmarkEnd w:id="4701"/>
      <w:r w:rsidRPr="00C30396">
        <w:rPr>
          <w:rtl/>
        </w:rPr>
        <w:t>הזאת</w:t>
      </w:r>
      <w:r>
        <w:rPr>
          <w:rFonts w:hint="cs"/>
          <w:rtl/>
        </w:rPr>
        <w:t>,</w:t>
      </w:r>
      <w:r w:rsidRPr="00C30396">
        <w:rPr>
          <w:rtl/>
        </w:rPr>
        <w:t xml:space="preserve"> </w:t>
      </w:r>
      <w:bookmarkStart w:id="4702" w:name="_ETM_Q10_274280"/>
      <w:bookmarkEnd w:id="4702"/>
      <w:r w:rsidRPr="00C30396">
        <w:rPr>
          <w:rtl/>
        </w:rPr>
        <w:t xml:space="preserve">יהיה </w:t>
      </w:r>
      <w:bookmarkStart w:id="4703" w:name="_ETM_Q10_274490"/>
      <w:bookmarkEnd w:id="4703"/>
      <w:r w:rsidRPr="00C30396">
        <w:rPr>
          <w:rtl/>
        </w:rPr>
        <w:t xml:space="preserve">מצור </w:t>
      </w:r>
      <w:bookmarkStart w:id="4704" w:name="_ETM_Q10_274880"/>
      <w:bookmarkEnd w:id="4704"/>
      <w:r w:rsidRPr="00C30396">
        <w:rPr>
          <w:rtl/>
        </w:rPr>
        <w:t xml:space="preserve">של </w:t>
      </w:r>
      <w:bookmarkStart w:id="4705" w:name="_ETM_Q10_275090"/>
      <w:bookmarkEnd w:id="4705"/>
      <w:r w:rsidRPr="00C30396">
        <w:rPr>
          <w:rtl/>
        </w:rPr>
        <w:t xml:space="preserve">חודש </w:t>
      </w:r>
      <w:bookmarkStart w:id="4706" w:name="_ETM_Q10_275799"/>
      <w:bookmarkEnd w:id="4706"/>
      <w:r w:rsidRPr="00C30396">
        <w:rPr>
          <w:rtl/>
        </w:rPr>
        <w:t xml:space="preserve">בגלל </w:t>
      </w:r>
      <w:bookmarkStart w:id="4707" w:name="_ETM_Q10_276249"/>
      <w:bookmarkEnd w:id="4707"/>
      <w:r w:rsidRPr="00C30396">
        <w:rPr>
          <w:rtl/>
        </w:rPr>
        <w:t>ש</w:t>
      </w:r>
      <w:bookmarkStart w:id="4708" w:name="_ETM_Q10_276549"/>
      <w:bookmarkEnd w:id="4708"/>
      <w:r>
        <w:rPr>
          <w:rFonts w:hint="cs"/>
          <w:rtl/>
        </w:rPr>
        <w:t>הנמל</w:t>
      </w:r>
      <w:r w:rsidRPr="00C30396">
        <w:rPr>
          <w:rtl/>
        </w:rPr>
        <w:t xml:space="preserve">ים </w:t>
      </w:r>
      <w:bookmarkStart w:id="4709" w:name="_ETM_Q10_277389"/>
      <w:bookmarkEnd w:id="4709"/>
      <w:r>
        <w:rPr>
          <w:rFonts w:hint="cs"/>
          <w:rtl/>
        </w:rPr>
        <w:t>י</w:t>
      </w:r>
      <w:r w:rsidRPr="00C30396">
        <w:rPr>
          <w:rtl/>
        </w:rPr>
        <w:t xml:space="preserve">היו </w:t>
      </w:r>
      <w:bookmarkStart w:id="4710" w:name="_ETM_Q10_277600"/>
      <w:bookmarkEnd w:id="4710"/>
      <w:r w:rsidRPr="00C30396">
        <w:rPr>
          <w:rtl/>
        </w:rPr>
        <w:t>סגורים</w:t>
      </w:r>
      <w:r>
        <w:rPr>
          <w:rFonts w:hint="cs"/>
          <w:rtl/>
        </w:rPr>
        <w:t>,</w:t>
      </w:r>
      <w:r w:rsidRPr="00C30396">
        <w:rPr>
          <w:rtl/>
        </w:rPr>
        <w:t xml:space="preserve"> </w:t>
      </w:r>
      <w:bookmarkStart w:id="4711" w:name="_ETM_Q10_278139"/>
      <w:bookmarkEnd w:id="4711"/>
      <w:r w:rsidRPr="00C30396">
        <w:rPr>
          <w:rtl/>
        </w:rPr>
        <w:t xml:space="preserve">שדה </w:t>
      </w:r>
      <w:bookmarkStart w:id="4712" w:name="_ETM_Q10_278350"/>
      <w:bookmarkEnd w:id="4712"/>
      <w:r w:rsidRPr="00C30396">
        <w:rPr>
          <w:rtl/>
        </w:rPr>
        <w:t xml:space="preserve">התעופה </w:t>
      </w:r>
      <w:bookmarkStart w:id="4713" w:name="_ETM_Q10_278740"/>
      <w:bookmarkEnd w:id="4713"/>
      <w:r w:rsidRPr="00C30396">
        <w:rPr>
          <w:rtl/>
        </w:rPr>
        <w:t xml:space="preserve">יהיה </w:t>
      </w:r>
      <w:bookmarkStart w:id="4714" w:name="_ETM_Q10_278889"/>
      <w:bookmarkEnd w:id="4714"/>
      <w:r w:rsidRPr="00C30396">
        <w:rPr>
          <w:rtl/>
        </w:rPr>
        <w:t>סגור</w:t>
      </w:r>
      <w:r>
        <w:rPr>
          <w:rFonts w:hint="cs"/>
          <w:rtl/>
        </w:rPr>
        <w:t>,</w:t>
      </w:r>
      <w:r w:rsidRPr="00C30396">
        <w:rPr>
          <w:rtl/>
        </w:rPr>
        <w:t xml:space="preserve"> </w:t>
      </w:r>
      <w:bookmarkStart w:id="4715" w:name="_ETM_Q10_279310"/>
      <w:bookmarkEnd w:id="4715"/>
      <w:r w:rsidRPr="00C30396">
        <w:rPr>
          <w:rtl/>
        </w:rPr>
        <w:t>כ</w:t>
      </w:r>
      <w:r>
        <w:rPr>
          <w:rFonts w:hint="cs"/>
          <w:rtl/>
        </w:rPr>
        <w:t xml:space="preserve">י </w:t>
      </w:r>
      <w:r w:rsidRPr="00C30396">
        <w:rPr>
          <w:rtl/>
        </w:rPr>
        <w:t xml:space="preserve">אוניות </w:t>
      </w:r>
      <w:bookmarkStart w:id="4716" w:name="_ETM_Q10_279759"/>
      <w:bookmarkEnd w:id="4716"/>
      <w:r w:rsidRPr="00C30396">
        <w:rPr>
          <w:rtl/>
        </w:rPr>
        <w:t xml:space="preserve">ומטוסים </w:t>
      </w:r>
      <w:bookmarkStart w:id="4717" w:name="_ETM_Q10_280240"/>
      <w:bookmarkEnd w:id="4717"/>
      <w:r w:rsidRPr="00C30396">
        <w:rPr>
          <w:rtl/>
        </w:rPr>
        <w:t xml:space="preserve">לא </w:t>
      </w:r>
      <w:bookmarkStart w:id="4718" w:name="_ETM_Q10_280329"/>
      <w:bookmarkEnd w:id="4718"/>
      <w:r w:rsidRPr="00C30396">
        <w:rPr>
          <w:rtl/>
        </w:rPr>
        <w:t xml:space="preserve">ירצו </w:t>
      </w:r>
      <w:bookmarkStart w:id="4719" w:name="_ETM_Q10_280539"/>
      <w:bookmarkEnd w:id="4719"/>
      <w:r w:rsidRPr="00C30396">
        <w:rPr>
          <w:rtl/>
        </w:rPr>
        <w:t>ל</w:t>
      </w:r>
      <w:r>
        <w:rPr>
          <w:rFonts w:hint="cs"/>
          <w:rtl/>
        </w:rPr>
        <w:t>נחות</w:t>
      </w:r>
      <w:r w:rsidRPr="00C30396">
        <w:rPr>
          <w:rtl/>
        </w:rPr>
        <w:t xml:space="preserve"> </w:t>
      </w:r>
      <w:bookmarkStart w:id="4720" w:name="_ETM_Q10_280959"/>
      <w:bookmarkEnd w:id="4720"/>
      <w:r w:rsidRPr="00C30396">
        <w:rPr>
          <w:rtl/>
        </w:rPr>
        <w:t xml:space="preserve">כאן </w:t>
      </w:r>
      <w:bookmarkStart w:id="4721" w:name="_ETM_Q10_281409"/>
      <w:bookmarkEnd w:id="4721"/>
      <w:r w:rsidRPr="00C30396">
        <w:rPr>
          <w:rtl/>
        </w:rPr>
        <w:t xml:space="preserve">במצב </w:t>
      </w:r>
      <w:bookmarkStart w:id="4722" w:name="_ETM_Q10_281859"/>
      <w:bookmarkEnd w:id="4722"/>
      <w:r w:rsidRPr="00C30396">
        <w:rPr>
          <w:rtl/>
        </w:rPr>
        <w:t xml:space="preserve">ביטחוני </w:t>
      </w:r>
      <w:bookmarkStart w:id="4723" w:name="_ETM_Q10_282249"/>
      <w:bookmarkEnd w:id="4723"/>
      <w:r w:rsidRPr="00C30396">
        <w:rPr>
          <w:rtl/>
        </w:rPr>
        <w:t>מסוים</w:t>
      </w:r>
      <w:r>
        <w:rPr>
          <w:rFonts w:hint="cs"/>
          <w:rtl/>
        </w:rPr>
        <w:t>,</w:t>
      </w:r>
      <w:r w:rsidRPr="00C30396">
        <w:rPr>
          <w:rtl/>
        </w:rPr>
        <w:t xml:space="preserve"> </w:t>
      </w:r>
      <w:bookmarkStart w:id="4724" w:name="_ETM_Q10_283479"/>
      <w:bookmarkEnd w:id="4724"/>
      <w:r w:rsidRPr="00C30396">
        <w:rPr>
          <w:rtl/>
        </w:rPr>
        <w:t xml:space="preserve">הוא </w:t>
      </w:r>
      <w:bookmarkStart w:id="4725" w:name="_ETM_Q10_283630"/>
      <w:bookmarkEnd w:id="4725"/>
      <w:r w:rsidRPr="00C30396">
        <w:rPr>
          <w:rtl/>
        </w:rPr>
        <w:t xml:space="preserve">לא </w:t>
      </w:r>
      <w:bookmarkStart w:id="4726" w:name="_ETM_Q10_284139"/>
      <w:bookmarkEnd w:id="4726"/>
      <w:r w:rsidRPr="00C30396">
        <w:rPr>
          <w:rtl/>
        </w:rPr>
        <w:t>אולי</w:t>
      </w:r>
      <w:r>
        <w:rPr>
          <w:rFonts w:hint="cs"/>
          <w:rtl/>
        </w:rPr>
        <w:t xml:space="preserve"> –</w:t>
      </w:r>
      <w:r w:rsidRPr="00C30396">
        <w:rPr>
          <w:rtl/>
        </w:rPr>
        <w:t xml:space="preserve"> </w:t>
      </w:r>
      <w:bookmarkStart w:id="4727" w:name="_ETM_Q10_284740"/>
      <w:bookmarkEnd w:id="4727"/>
      <w:r w:rsidRPr="00C30396">
        <w:rPr>
          <w:rtl/>
        </w:rPr>
        <w:t xml:space="preserve">הוא </w:t>
      </w:r>
      <w:bookmarkStart w:id="4728" w:name="_ETM_Q10_284889"/>
      <w:bookmarkEnd w:id="4728"/>
      <w:r w:rsidRPr="00C30396">
        <w:rPr>
          <w:rtl/>
        </w:rPr>
        <w:t>סביר</w:t>
      </w:r>
      <w:r>
        <w:rPr>
          <w:rFonts w:hint="cs"/>
          <w:rtl/>
        </w:rPr>
        <w:t>.</w:t>
      </w:r>
      <w:r w:rsidRPr="00C30396">
        <w:rPr>
          <w:rtl/>
        </w:rPr>
        <w:t xml:space="preserve"> </w:t>
      </w:r>
      <w:bookmarkStart w:id="4729" w:name="_ETM_Q10_285969"/>
      <w:bookmarkEnd w:id="4729"/>
      <w:r w:rsidRPr="00C30396">
        <w:rPr>
          <w:rtl/>
        </w:rPr>
        <w:t xml:space="preserve">לחשוב </w:t>
      </w:r>
      <w:bookmarkStart w:id="4730" w:name="_ETM_Q10_286689"/>
      <w:bookmarkEnd w:id="4730"/>
      <w:r w:rsidRPr="00C30396">
        <w:rPr>
          <w:rtl/>
        </w:rPr>
        <w:t>ש</w:t>
      </w:r>
      <w:r>
        <w:rPr>
          <w:rFonts w:hint="cs"/>
          <w:rtl/>
        </w:rPr>
        <w:t>ל</w:t>
      </w:r>
      <w:r w:rsidRPr="00C30396">
        <w:rPr>
          <w:rtl/>
        </w:rPr>
        <w:t xml:space="preserve">נו </w:t>
      </w:r>
      <w:bookmarkStart w:id="4731" w:name="_ETM_Q10_287289"/>
      <w:bookmarkEnd w:id="4731"/>
      <w:r w:rsidRPr="00C30396">
        <w:rPr>
          <w:rtl/>
        </w:rPr>
        <w:t xml:space="preserve">באותו </w:t>
      </w:r>
      <w:bookmarkStart w:id="4732" w:name="_ETM_Q10_287649"/>
      <w:bookmarkEnd w:id="4732"/>
      <w:r w:rsidRPr="00C30396">
        <w:rPr>
          <w:rtl/>
        </w:rPr>
        <w:t xml:space="preserve">זמן </w:t>
      </w:r>
      <w:bookmarkStart w:id="4733" w:name="_ETM_Q10_288719"/>
      <w:bookmarkEnd w:id="4733"/>
      <w:r w:rsidRPr="00C30396">
        <w:rPr>
          <w:rtl/>
        </w:rPr>
        <w:t xml:space="preserve">לא </w:t>
      </w:r>
      <w:bookmarkStart w:id="4734" w:name="_ETM_Q10_288899"/>
      <w:bookmarkEnd w:id="4734"/>
      <w:r>
        <w:rPr>
          <w:rFonts w:hint="cs"/>
          <w:rtl/>
        </w:rPr>
        <w:t>תהיה</w:t>
      </w:r>
      <w:r w:rsidRPr="00C30396">
        <w:rPr>
          <w:rtl/>
        </w:rPr>
        <w:t xml:space="preserve"> </w:t>
      </w:r>
      <w:bookmarkStart w:id="4735" w:name="_ETM_Q10_289079"/>
      <w:bookmarkStart w:id="4736" w:name="_ETM_Q10_289319"/>
      <w:bookmarkEnd w:id="4735"/>
      <w:bookmarkEnd w:id="4736"/>
      <w:r w:rsidRPr="00C30396">
        <w:rPr>
          <w:rtl/>
        </w:rPr>
        <w:t xml:space="preserve">כאן </w:t>
      </w:r>
      <w:bookmarkStart w:id="4737" w:name="_ETM_Q10_289530"/>
      <w:bookmarkStart w:id="4738" w:name="_ETM_Q10_289619"/>
      <w:bookmarkEnd w:id="4737"/>
      <w:bookmarkEnd w:id="4738"/>
      <w:r w:rsidRPr="00C30396">
        <w:rPr>
          <w:rtl/>
        </w:rPr>
        <w:t xml:space="preserve">תוצרת </w:t>
      </w:r>
      <w:bookmarkStart w:id="4739" w:name="_ETM_Q10_290100"/>
      <w:bookmarkEnd w:id="4739"/>
      <w:r w:rsidRPr="00C30396">
        <w:rPr>
          <w:rtl/>
        </w:rPr>
        <w:t xml:space="preserve">החקלאית </w:t>
      </w:r>
      <w:bookmarkStart w:id="4740" w:name="_ETM_Q10_291060"/>
      <w:bookmarkEnd w:id="4740"/>
      <w:r>
        <w:rPr>
          <w:rFonts w:hint="cs"/>
          <w:rtl/>
        </w:rPr>
        <w:t xml:space="preserve">זה </w:t>
      </w:r>
      <w:bookmarkStart w:id="4741" w:name="_ETM_Q10_292844"/>
      <w:bookmarkEnd w:id="4741"/>
      <w:r w:rsidRPr="00C30396">
        <w:rPr>
          <w:rtl/>
        </w:rPr>
        <w:t xml:space="preserve">פשוט </w:t>
      </w:r>
      <w:bookmarkStart w:id="4742" w:name="_ETM_Q10_292220"/>
      <w:bookmarkEnd w:id="4742"/>
      <w:r w:rsidRPr="00C30396">
        <w:rPr>
          <w:rtl/>
        </w:rPr>
        <w:t xml:space="preserve">חוסר </w:t>
      </w:r>
      <w:bookmarkStart w:id="4743" w:name="_ETM_Q10_292670"/>
      <w:bookmarkEnd w:id="4743"/>
      <w:r w:rsidRPr="00C30396">
        <w:rPr>
          <w:rtl/>
        </w:rPr>
        <w:t xml:space="preserve">מחשבה </w:t>
      </w:r>
      <w:bookmarkStart w:id="4744" w:name="_ETM_Q10_293840"/>
      <w:bookmarkEnd w:id="4744"/>
      <w:r w:rsidRPr="00C30396">
        <w:rPr>
          <w:rtl/>
        </w:rPr>
        <w:t xml:space="preserve">וחוסר </w:t>
      </w:r>
      <w:bookmarkStart w:id="4745" w:name="_ETM_Q10_295490"/>
      <w:bookmarkStart w:id="4746" w:name="_ETM_Q10_296689"/>
      <w:bookmarkEnd w:id="4745"/>
      <w:bookmarkEnd w:id="4746"/>
      <w:r w:rsidRPr="00C30396">
        <w:rPr>
          <w:rtl/>
        </w:rPr>
        <w:t xml:space="preserve">הבנה </w:t>
      </w:r>
      <w:bookmarkStart w:id="4747" w:name="_ETM_Q10_297530"/>
      <w:bookmarkEnd w:id="4747"/>
      <w:r w:rsidRPr="00C30396">
        <w:rPr>
          <w:rtl/>
        </w:rPr>
        <w:t>בסיסית</w:t>
      </w:r>
      <w:bookmarkStart w:id="4748" w:name="_ETM_Q10_298640"/>
      <w:bookmarkEnd w:id="4748"/>
      <w:r>
        <w:rPr>
          <w:rFonts w:hint="cs"/>
          <w:rtl/>
        </w:rPr>
        <w:t xml:space="preserve"> ב</w:t>
      </w:r>
      <w:r w:rsidRPr="00C30396">
        <w:rPr>
          <w:rtl/>
        </w:rPr>
        <w:t xml:space="preserve">מה </w:t>
      </w:r>
      <w:bookmarkStart w:id="4749" w:name="_ETM_Q10_299000"/>
      <w:bookmarkEnd w:id="4749"/>
      <w:r w:rsidRPr="00C30396">
        <w:rPr>
          <w:rtl/>
        </w:rPr>
        <w:t xml:space="preserve">מדינה </w:t>
      </w:r>
      <w:bookmarkStart w:id="4750" w:name="_ETM_Q10_299450"/>
      <w:bookmarkEnd w:id="4750"/>
      <w:r w:rsidRPr="00C30396">
        <w:rPr>
          <w:rtl/>
        </w:rPr>
        <w:t xml:space="preserve">אחראית </w:t>
      </w:r>
      <w:bookmarkStart w:id="4751" w:name="_ETM_Q10_299869"/>
      <w:bookmarkEnd w:id="4751"/>
      <w:r w:rsidRPr="00C30396">
        <w:rPr>
          <w:rtl/>
        </w:rPr>
        <w:t xml:space="preserve">כלפי </w:t>
      </w:r>
      <w:bookmarkStart w:id="4752" w:name="_ETM_Q10_300140"/>
      <w:bookmarkEnd w:id="4752"/>
      <w:r w:rsidRPr="00C30396">
        <w:rPr>
          <w:rtl/>
        </w:rPr>
        <w:t xml:space="preserve">האוכלוסייה </w:t>
      </w:r>
      <w:bookmarkStart w:id="4753" w:name="_ETM_Q10_300799"/>
      <w:bookmarkEnd w:id="4753"/>
      <w:r w:rsidRPr="00C30396">
        <w:rPr>
          <w:rtl/>
        </w:rPr>
        <w:t>שלה</w:t>
      </w:r>
      <w:r>
        <w:rPr>
          <w:rFonts w:hint="cs"/>
          <w:rtl/>
        </w:rPr>
        <w:t>.</w:t>
      </w:r>
      <w:bookmarkStart w:id="4754" w:name="_ETM_Q10_301659"/>
      <w:bookmarkEnd w:id="4754"/>
    </w:p>
    <w:p w:rsidR="00CE5072" w:rsidRDefault="00CE5072" w:rsidP="00982C95">
      <w:pPr>
        <w:rPr>
          <w:rtl/>
        </w:rPr>
      </w:pPr>
      <w:bookmarkStart w:id="4755" w:name="_ETM_Q10_302913"/>
      <w:bookmarkStart w:id="4756" w:name="_ETM_Q10_302984"/>
      <w:bookmarkEnd w:id="4755"/>
      <w:bookmarkEnd w:id="4756"/>
    </w:p>
    <w:p w:rsidR="00CE5072" w:rsidRDefault="00CE5072" w:rsidP="00DA581C">
      <w:pPr>
        <w:rPr>
          <w:rtl/>
        </w:rPr>
      </w:pPr>
      <w:r w:rsidRPr="00C30396">
        <w:rPr>
          <w:rtl/>
        </w:rPr>
        <w:t xml:space="preserve">אחרי </w:t>
      </w:r>
      <w:bookmarkStart w:id="4757" w:name="_ETM_Q10_301930"/>
      <w:bookmarkEnd w:id="4757"/>
      <w:r w:rsidRPr="00C30396">
        <w:rPr>
          <w:rtl/>
        </w:rPr>
        <w:t xml:space="preserve">שאני </w:t>
      </w:r>
      <w:bookmarkStart w:id="4758" w:name="_ETM_Q10_302229"/>
      <w:bookmarkStart w:id="4759" w:name="_ETM_Q10_302530"/>
      <w:bookmarkStart w:id="4760" w:name="_ETM_Q10_302799"/>
      <w:bookmarkEnd w:id="4758"/>
      <w:bookmarkEnd w:id="4759"/>
      <w:bookmarkEnd w:id="4760"/>
      <w:r>
        <w:rPr>
          <w:rFonts w:hint="cs"/>
          <w:rtl/>
        </w:rPr>
        <w:t>אומר את</w:t>
      </w:r>
      <w:r w:rsidRPr="00C30396">
        <w:rPr>
          <w:rtl/>
        </w:rPr>
        <w:t xml:space="preserve"> </w:t>
      </w:r>
      <w:bookmarkStart w:id="4761" w:name="_ETM_Q10_302890"/>
      <w:bookmarkEnd w:id="4761"/>
      <w:r w:rsidRPr="00C30396">
        <w:rPr>
          <w:rtl/>
        </w:rPr>
        <w:t>זה</w:t>
      </w:r>
      <w:r>
        <w:rPr>
          <w:rFonts w:hint="cs"/>
          <w:rtl/>
        </w:rPr>
        <w:t>,</w:t>
      </w:r>
      <w:r w:rsidRPr="00C30396">
        <w:rPr>
          <w:rtl/>
        </w:rPr>
        <w:t xml:space="preserve"> </w:t>
      </w:r>
      <w:bookmarkStart w:id="4762" w:name="_ETM_Q10_303040"/>
      <w:bookmarkStart w:id="4763" w:name="_ETM_Q10_303250"/>
      <w:bookmarkEnd w:id="4762"/>
      <w:bookmarkEnd w:id="4763"/>
      <w:r>
        <w:rPr>
          <w:rFonts w:hint="cs"/>
          <w:rtl/>
        </w:rPr>
        <w:t>אני אומר לכם:</w:t>
      </w:r>
      <w:r w:rsidRPr="00C30396">
        <w:rPr>
          <w:rtl/>
        </w:rPr>
        <w:t xml:space="preserve"> </w:t>
      </w:r>
      <w:bookmarkStart w:id="4764" w:name="_ETM_Q10_303729"/>
      <w:bookmarkEnd w:id="4764"/>
      <w:r w:rsidRPr="00C30396">
        <w:rPr>
          <w:rtl/>
        </w:rPr>
        <w:t xml:space="preserve">תסתכלו </w:t>
      </w:r>
      <w:bookmarkStart w:id="4765" w:name="_ETM_Q10_304180"/>
      <w:bookmarkEnd w:id="4765"/>
      <w:r w:rsidRPr="00C30396">
        <w:rPr>
          <w:rtl/>
        </w:rPr>
        <w:t xml:space="preserve">על </w:t>
      </w:r>
      <w:bookmarkStart w:id="4766" w:name="_ETM_Q10_304270"/>
      <w:bookmarkEnd w:id="4766"/>
      <w:r w:rsidRPr="00C30396">
        <w:rPr>
          <w:rtl/>
        </w:rPr>
        <w:t xml:space="preserve">השטחים </w:t>
      </w:r>
      <w:bookmarkStart w:id="4767" w:name="_ETM_Q10_304689"/>
      <w:bookmarkEnd w:id="4767"/>
      <w:r w:rsidRPr="00C30396">
        <w:rPr>
          <w:rtl/>
        </w:rPr>
        <w:t>הפתוחים</w:t>
      </w:r>
      <w:r>
        <w:rPr>
          <w:rFonts w:hint="cs"/>
          <w:rtl/>
        </w:rPr>
        <w:t>.</w:t>
      </w:r>
      <w:r w:rsidRPr="00C30396">
        <w:rPr>
          <w:rtl/>
        </w:rPr>
        <w:t xml:space="preserve"> </w:t>
      </w:r>
      <w:bookmarkStart w:id="4768" w:name="_ETM_Q10_306450"/>
      <w:bookmarkEnd w:id="4768"/>
      <w:r w:rsidRPr="00C30396">
        <w:rPr>
          <w:rtl/>
        </w:rPr>
        <w:t xml:space="preserve">מה </w:t>
      </w:r>
      <w:bookmarkStart w:id="4769" w:name="_ETM_Q10_306750"/>
      <w:bookmarkEnd w:id="4769"/>
      <w:r w:rsidRPr="00C30396">
        <w:rPr>
          <w:rtl/>
        </w:rPr>
        <w:t xml:space="preserve">אתם </w:t>
      </w:r>
      <w:bookmarkStart w:id="4770" w:name="_ETM_Q10_306899"/>
      <w:bookmarkEnd w:id="4770"/>
      <w:r w:rsidRPr="00C30396">
        <w:rPr>
          <w:rtl/>
        </w:rPr>
        <w:t xml:space="preserve">חושבים </w:t>
      </w:r>
      <w:bookmarkStart w:id="4771" w:name="_ETM_Q10_307320"/>
      <w:bookmarkEnd w:id="4771"/>
      <w:r w:rsidRPr="00C30396">
        <w:rPr>
          <w:rtl/>
        </w:rPr>
        <w:t xml:space="preserve">שיקרה </w:t>
      </w:r>
      <w:bookmarkStart w:id="4772" w:name="_ETM_Q10_308129"/>
      <w:bookmarkEnd w:id="4772"/>
      <w:r>
        <w:rPr>
          <w:rFonts w:hint="cs"/>
          <w:rtl/>
        </w:rPr>
        <w:t>ל-2,000</w:t>
      </w:r>
      <w:r w:rsidRPr="00C30396">
        <w:rPr>
          <w:rtl/>
        </w:rPr>
        <w:t xml:space="preserve"> </w:t>
      </w:r>
      <w:bookmarkStart w:id="4773" w:name="_ETM_Q10_308730"/>
      <w:bookmarkEnd w:id="4773"/>
      <w:r w:rsidRPr="00C30396">
        <w:rPr>
          <w:rtl/>
        </w:rPr>
        <w:t xml:space="preserve">דונם </w:t>
      </w:r>
      <w:bookmarkStart w:id="4774" w:name="_ETM_Q10_309540"/>
      <w:bookmarkEnd w:id="4774"/>
      <w:r w:rsidRPr="00C30396">
        <w:rPr>
          <w:rtl/>
        </w:rPr>
        <w:t xml:space="preserve">תפוחי </w:t>
      </w:r>
      <w:bookmarkStart w:id="4775" w:name="_ETM_Q10_309989"/>
      <w:bookmarkEnd w:id="4775"/>
      <w:r w:rsidRPr="00C30396">
        <w:rPr>
          <w:rtl/>
        </w:rPr>
        <w:t xml:space="preserve">אדמה </w:t>
      </w:r>
      <w:bookmarkStart w:id="4776" w:name="_ETM_Q10_310410"/>
      <w:bookmarkEnd w:id="4776"/>
      <w:r w:rsidRPr="00C30396">
        <w:rPr>
          <w:rtl/>
        </w:rPr>
        <w:t xml:space="preserve">שעושים </w:t>
      </w:r>
      <w:bookmarkStart w:id="4777" w:name="_ETM_Q10_310769"/>
      <w:bookmarkEnd w:id="4777"/>
      <w:r w:rsidRPr="00C30396">
        <w:rPr>
          <w:rtl/>
        </w:rPr>
        <w:t xml:space="preserve">היום </w:t>
      </w:r>
      <w:bookmarkStart w:id="4778" w:name="_ETM_Q10_311010"/>
      <w:bookmarkEnd w:id="4778"/>
      <w:r w:rsidRPr="00C30396">
        <w:rPr>
          <w:rtl/>
        </w:rPr>
        <w:t xml:space="preserve">בעוטף </w:t>
      </w:r>
      <w:bookmarkStart w:id="4779" w:name="_ETM_Q10_311459"/>
      <w:bookmarkEnd w:id="4779"/>
      <w:r w:rsidRPr="00C30396">
        <w:rPr>
          <w:rtl/>
        </w:rPr>
        <w:t xml:space="preserve">עזה </w:t>
      </w:r>
      <w:bookmarkStart w:id="4780" w:name="_ETM_Q10_311849"/>
      <w:bookmarkEnd w:id="4780"/>
      <w:r>
        <w:rPr>
          <w:rFonts w:hint="cs"/>
          <w:rtl/>
        </w:rPr>
        <w:t>כ</w:t>
      </w:r>
      <w:r w:rsidRPr="00C30396">
        <w:rPr>
          <w:rtl/>
        </w:rPr>
        <w:t xml:space="preserve">שלא </w:t>
      </w:r>
      <w:bookmarkStart w:id="4781" w:name="_ETM_Q10_312090"/>
      <w:bookmarkEnd w:id="4781"/>
      <w:r w:rsidRPr="00C30396">
        <w:rPr>
          <w:rtl/>
        </w:rPr>
        <w:t>י</w:t>
      </w:r>
      <w:r>
        <w:rPr>
          <w:rFonts w:hint="cs"/>
          <w:rtl/>
        </w:rPr>
        <w:t>גד</w:t>
      </w:r>
      <w:r w:rsidRPr="00C30396">
        <w:rPr>
          <w:rtl/>
        </w:rPr>
        <w:t xml:space="preserve">לו </w:t>
      </w:r>
      <w:bookmarkStart w:id="4782" w:name="_ETM_Q10_312510"/>
      <w:bookmarkEnd w:id="4782"/>
      <w:r>
        <w:rPr>
          <w:rFonts w:hint="cs"/>
          <w:rtl/>
        </w:rPr>
        <w:t>בהם</w:t>
      </w:r>
      <w:r w:rsidRPr="00C30396">
        <w:rPr>
          <w:rtl/>
        </w:rPr>
        <w:t xml:space="preserve"> </w:t>
      </w:r>
      <w:bookmarkStart w:id="4783" w:name="_ETM_Q10_312599"/>
      <w:bookmarkEnd w:id="4783"/>
      <w:r w:rsidRPr="00C30396">
        <w:rPr>
          <w:rtl/>
        </w:rPr>
        <w:t xml:space="preserve">תפוחי </w:t>
      </w:r>
      <w:bookmarkStart w:id="4784" w:name="_ETM_Q10_312959"/>
      <w:bookmarkEnd w:id="4784"/>
      <w:r w:rsidRPr="00C30396">
        <w:rPr>
          <w:rtl/>
        </w:rPr>
        <w:t>אדמה</w:t>
      </w:r>
      <w:r>
        <w:rPr>
          <w:rFonts w:hint="cs"/>
          <w:rtl/>
        </w:rPr>
        <w:t>?</w:t>
      </w:r>
      <w:r w:rsidRPr="00C30396">
        <w:rPr>
          <w:rtl/>
        </w:rPr>
        <w:t xml:space="preserve"> </w:t>
      </w:r>
      <w:bookmarkStart w:id="4785" w:name="_ETM_Q10_313710"/>
      <w:bookmarkEnd w:id="4785"/>
      <w:r w:rsidRPr="00C30396">
        <w:rPr>
          <w:rtl/>
        </w:rPr>
        <w:t xml:space="preserve">מה </w:t>
      </w:r>
      <w:bookmarkStart w:id="4786" w:name="_ETM_Q10_313860"/>
      <w:bookmarkEnd w:id="4786"/>
      <w:r w:rsidRPr="00C30396">
        <w:rPr>
          <w:rtl/>
        </w:rPr>
        <w:t xml:space="preserve">יקרה </w:t>
      </w:r>
      <w:bookmarkStart w:id="4787" w:name="_ETM_Q10_314160"/>
      <w:bookmarkEnd w:id="4787"/>
      <w:r w:rsidRPr="00C30396">
        <w:rPr>
          <w:rtl/>
        </w:rPr>
        <w:t xml:space="preserve">אחרי </w:t>
      </w:r>
      <w:bookmarkStart w:id="4788" w:name="_ETM_Q10_314400"/>
      <w:bookmarkEnd w:id="4788"/>
      <w:r w:rsidRPr="00C30396">
        <w:rPr>
          <w:rtl/>
        </w:rPr>
        <w:t>שנה</w:t>
      </w:r>
      <w:bookmarkStart w:id="4789" w:name="_ETM_Q10_314850"/>
      <w:bookmarkEnd w:id="4789"/>
      <w:r>
        <w:rPr>
          <w:rFonts w:hint="cs"/>
          <w:rtl/>
        </w:rPr>
        <w:t xml:space="preserve">, </w:t>
      </w:r>
      <w:r w:rsidRPr="00C30396">
        <w:rPr>
          <w:rtl/>
        </w:rPr>
        <w:t>שנתיים</w:t>
      </w:r>
      <w:r>
        <w:rPr>
          <w:rFonts w:hint="cs"/>
          <w:rtl/>
        </w:rPr>
        <w:t>,</w:t>
      </w:r>
      <w:r w:rsidRPr="00C30396">
        <w:rPr>
          <w:rtl/>
        </w:rPr>
        <w:t xml:space="preserve"> </w:t>
      </w:r>
      <w:bookmarkStart w:id="4790" w:name="_ETM_Q10_315330"/>
      <w:bookmarkEnd w:id="4790"/>
      <w:r>
        <w:rPr>
          <w:rFonts w:hint="cs"/>
          <w:rtl/>
        </w:rPr>
        <w:t>שלוש וארבע?</w:t>
      </w:r>
      <w:r w:rsidRPr="00C30396">
        <w:rPr>
          <w:rtl/>
        </w:rPr>
        <w:t xml:space="preserve"> </w:t>
      </w:r>
      <w:bookmarkStart w:id="4791" w:name="_ETM_Q10_316260"/>
      <w:bookmarkEnd w:id="4791"/>
      <w:r w:rsidRPr="00C30396">
        <w:rPr>
          <w:rtl/>
        </w:rPr>
        <w:t>מי</w:t>
      </w:r>
      <w:r>
        <w:rPr>
          <w:rFonts w:hint="cs"/>
          <w:rtl/>
        </w:rPr>
        <w:t xml:space="preserve"> יהיה</w:t>
      </w:r>
      <w:r w:rsidRPr="00C30396">
        <w:rPr>
          <w:rtl/>
        </w:rPr>
        <w:t xml:space="preserve"> </w:t>
      </w:r>
      <w:bookmarkStart w:id="4792" w:name="_ETM_Q10_316590"/>
      <w:bookmarkEnd w:id="4792"/>
      <w:r w:rsidRPr="00C30396">
        <w:rPr>
          <w:rtl/>
        </w:rPr>
        <w:t xml:space="preserve">על </w:t>
      </w:r>
      <w:bookmarkStart w:id="4793" w:name="_ETM_Q10_316740"/>
      <w:bookmarkEnd w:id="4793"/>
      <w:r w:rsidRPr="00C30396">
        <w:rPr>
          <w:rtl/>
        </w:rPr>
        <w:t xml:space="preserve">האדמה </w:t>
      </w:r>
      <w:bookmarkStart w:id="4794" w:name="_ETM_Q10_317100"/>
      <w:bookmarkEnd w:id="4794"/>
      <w:r>
        <w:rPr>
          <w:rtl/>
        </w:rPr>
        <w:t>הזאת</w:t>
      </w:r>
      <w:r w:rsidRPr="00C30396">
        <w:rPr>
          <w:rtl/>
        </w:rPr>
        <w:t xml:space="preserve"> </w:t>
      </w:r>
      <w:bookmarkStart w:id="4795" w:name="_ETM_Q10_318409"/>
      <w:bookmarkEnd w:id="4795"/>
      <w:r w:rsidRPr="00C30396">
        <w:rPr>
          <w:rtl/>
        </w:rPr>
        <w:t xml:space="preserve">אם </w:t>
      </w:r>
      <w:bookmarkStart w:id="4796" w:name="_ETM_Q10_318590"/>
      <w:bookmarkEnd w:id="4796"/>
      <w:r w:rsidRPr="00C30396">
        <w:rPr>
          <w:rtl/>
        </w:rPr>
        <w:t xml:space="preserve">לא </w:t>
      </w:r>
      <w:bookmarkStart w:id="4797" w:name="_ETM_Q10_318680"/>
      <w:bookmarkEnd w:id="4797"/>
      <w:r>
        <w:rPr>
          <w:rFonts w:hint="cs"/>
          <w:rtl/>
        </w:rPr>
        <w:t>י</w:t>
      </w:r>
      <w:r w:rsidRPr="00C30396">
        <w:rPr>
          <w:rtl/>
        </w:rPr>
        <w:t xml:space="preserve">חזיקו </w:t>
      </w:r>
      <w:bookmarkStart w:id="4798" w:name="_ETM_Q10_319129"/>
      <w:bookmarkEnd w:id="4798"/>
      <w:r w:rsidRPr="00C30396">
        <w:rPr>
          <w:rtl/>
        </w:rPr>
        <w:t>אותה</w:t>
      </w:r>
      <w:r>
        <w:rPr>
          <w:rFonts w:hint="cs"/>
          <w:rtl/>
        </w:rPr>
        <w:t>, אם</w:t>
      </w:r>
      <w:bookmarkStart w:id="4799" w:name="_ETM_Q10_319310"/>
      <w:bookmarkEnd w:id="4799"/>
      <w:r w:rsidRPr="00C30396">
        <w:rPr>
          <w:rtl/>
        </w:rPr>
        <w:t xml:space="preserve"> </w:t>
      </w:r>
      <w:bookmarkStart w:id="4800" w:name="_ETM_Q10_319400"/>
      <w:bookmarkEnd w:id="4800"/>
      <w:r w:rsidRPr="00C30396">
        <w:rPr>
          <w:rtl/>
        </w:rPr>
        <w:t xml:space="preserve">לא </w:t>
      </w:r>
      <w:bookmarkStart w:id="4801" w:name="_ETM_Q10_319489"/>
      <w:bookmarkEnd w:id="4801"/>
      <w:r w:rsidRPr="00C30396">
        <w:rPr>
          <w:rtl/>
        </w:rPr>
        <w:t xml:space="preserve">יעבדו </w:t>
      </w:r>
      <w:bookmarkStart w:id="4802" w:name="_ETM_Q10_319939"/>
      <w:bookmarkEnd w:id="4802"/>
      <w:r w:rsidRPr="00C30396">
        <w:rPr>
          <w:rtl/>
        </w:rPr>
        <w:t>אותה</w:t>
      </w:r>
      <w:r>
        <w:rPr>
          <w:rFonts w:hint="cs"/>
          <w:rtl/>
        </w:rPr>
        <w:t>?</w:t>
      </w:r>
      <w:bookmarkStart w:id="4803" w:name="_ETM_Q10_320810"/>
      <w:bookmarkEnd w:id="4803"/>
      <w:r>
        <w:rPr>
          <w:rFonts w:hint="cs"/>
          <w:rtl/>
        </w:rPr>
        <w:t xml:space="preserve"> </w:t>
      </w:r>
      <w:r w:rsidRPr="00C30396">
        <w:rPr>
          <w:rtl/>
        </w:rPr>
        <w:t xml:space="preserve">אין </w:t>
      </w:r>
      <w:bookmarkStart w:id="4804" w:name="_ETM_Q10_320989"/>
      <w:bookmarkEnd w:id="4804"/>
      <w:r w:rsidRPr="00C30396">
        <w:rPr>
          <w:rtl/>
        </w:rPr>
        <w:t xml:space="preserve">דבר </w:t>
      </w:r>
      <w:bookmarkStart w:id="4805" w:name="_ETM_Q10_321290"/>
      <w:bookmarkEnd w:id="4805"/>
      <w:r w:rsidRPr="00C30396">
        <w:rPr>
          <w:rtl/>
        </w:rPr>
        <w:t xml:space="preserve">כזה </w:t>
      </w:r>
      <w:bookmarkStart w:id="4806" w:name="_ETM_Q10_321560"/>
      <w:bookmarkEnd w:id="4806"/>
      <w:r>
        <w:rPr>
          <w:rFonts w:hint="cs"/>
          <w:rtl/>
        </w:rPr>
        <w:t xml:space="preserve">לא לעבד אדמה. מי </w:t>
      </w:r>
      <w:bookmarkStart w:id="4807" w:name="_ETM_Q10_323217"/>
      <w:bookmarkEnd w:id="4807"/>
      <w:r>
        <w:rPr>
          <w:rFonts w:hint="cs"/>
          <w:rtl/>
        </w:rPr>
        <w:t>ש</w:t>
      </w:r>
      <w:bookmarkStart w:id="4808" w:name="_ETM_Q10_323769"/>
      <w:bookmarkEnd w:id="4808"/>
      <w:r w:rsidRPr="00C30396">
        <w:rPr>
          <w:rtl/>
        </w:rPr>
        <w:t xml:space="preserve">לא </w:t>
      </w:r>
      <w:bookmarkStart w:id="4809" w:name="_ETM_Q10_323889"/>
      <w:bookmarkEnd w:id="4809"/>
      <w:r w:rsidRPr="00C30396">
        <w:rPr>
          <w:rtl/>
        </w:rPr>
        <w:t xml:space="preserve">מעבד </w:t>
      </w:r>
      <w:bookmarkStart w:id="4810" w:name="_ETM_Q10_324280"/>
      <w:bookmarkEnd w:id="4810"/>
      <w:r w:rsidRPr="00C30396">
        <w:rPr>
          <w:rtl/>
        </w:rPr>
        <w:t>האדמה</w:t>
      </w:r>
      <w:r>
        <w:rPr>
          <w:rFonts w:hint="cs"/>
          <w:rtl/>
        </w:rPr>
        <w:t>,</w:t>
      </w:r>
      <w:r w:rsidRPr="00C30396">
        <w:rPr>
          <w:rtl/>
        </w:rPr>
        <w:t xml:space="preserve"> </w:t>
      </w:r>
      <w:bookmarkStart w:id="4811" w:name="_ETM_Q10_324639"/>
      <w:bookmarkEnd w:id="4811"/>
      <w:r w:rsidRPr="00C30396">
        <w:rPr>
          <w:rtl/>
        </w:rPr>
        <w:t>מ</w:t>
      </w:r>
      <w:r>
        <w:rPr>
          <w:rFonts w:hint="cs"/>
          <w:rtl/>
        </w:rPr>
        <w:t>א</w:t>
      </w:r>
      <w:r w:rsidRPr="00C30396">
        <w:rPr>
          <w:rtl/>
        </w:rPr>
        <w:t xml:space="preserve">בד </w:t>
      </w:r>
      <w:bookmarkStart w:id="4812" w:name="_ETM_Q10_325090"/>
      <w:bookmarkEnd w:id="4812"/>
      <w:r w:rsidRPr="00C30396">
        <w:rPr>
          <w:rtl/>
        </w:rPr>
        <w:t>אותה</w:t>
      </w:r>
      <w:r>
        <w:rPr>
          <w:rFonts w:hint="cs"/>
          <w:rtl/>
        </w:rPr>
        <w:t>.</w:t>
      </w:r>
      <w:r w:rsidRPr="00C30396">
        <w:rPr>
          <w:rtl/>
        </w:rPr>
        <w:t xml:space="preserve"> </w:t>
      </w:r>
      <w:bookmarkStart w:id="4813" w:name="_ETM_Q10_326120"/>
      <w:bookmarkEnd w:id="4813"/>
      <w:r w:rsidRPr="00C30396">
        <w:rPr>
          <w:rtl/>
        </w:rPr>
        <w:t>ול</w:t>
      </w:r>
      <w:r>
        <w:rPr>
          <w:rFonts w:hint="cs"/>
          <w:rtl/>
        </w:rPr>
        <w:t>טובת</w:t>
      </w:r>
      <w:r w:rsidRPr="00C30396">
        <w:rPr>
          <w:rtl/>
        </w:rPr>
        <w:t xml:space="preserve"> </w:t>
      </w:r>
      <w:bookmarkStart w:id="4814" w:name="_ETM_Q10_326629"/>
      <w:bookmarkEnd w:id="4814"/>
      <w:r w:rsidRPr="00C30396">
        <w:rPr>
          <w:rtl/>
        </w:rPr>
        <w:t xml:space="preserve">מי </w:t>
      </w:r>
      <w:bookmarkStart w:id="4815" w:name="_ETM_Q10_326750"/>
      <w:bookmarkEnd w:id="4815"/>
      <w:r w:rsidRPr="00C30396">
        <w:rPr>
          <w:rtl/>
        </w:rPr>
        <w:t xml:space="preserve">אנחנו </w:t>
      </w:r>
      <w:bookmarkStart w:id="4816" w:name="_ETM_Q10_326989"/>
      <w:bookmarkEnd w:id="4816"/>
      <w:r w:rsidRPr="00C30396">
        <w:rPr>
          <w:rtl/>
        </w:rPr>
        <w:t xml:space="preserve">נאבד </w:t>
      </w:r>
      <w:bookmarkStart w:id="4817" w:name="_ETM_Q10_327349"/>
      <w:bookmarkEnd w:id="4817"/>
      <w:r w:rsidRPr="00C30396">
        <w:rPr>
          <w:rtl/>
        </w:rPr>
        <w:t>א</w:t>
      </w:r>
      <w:r>
        <w:rPr>
          <w:rFonts w:hint="cs"/>
          <w:rtl/>
        </w:rPr>
        <w:t>ו</w:t>
      </w:r>
      <w:r w:rsidRPr="00C30396">
        <w:rPr>
          <w:rtl/>
        </w:rPr>
        <w:t>ת</w:t>
      </w:r>
      <w:r>
        <w:rPr>
          <w:rFonts w:hint="cs"/>
          <w:rtl/>
        </w:rPr>
        <w:t>ה?</w:t>
      </w:r>
      <w:bookmarkStart w:id="4818" w:name="_ETM_Q10_327469"/>
      <w:bookmarkStart w:id="4819" w:name="_ETM_Q10_327799"/>
      <w:bookmarkEnd w:id="4818"/>
      <w:bookmarkEnd w:id="4819"/>
      <w:r w:rsidRPr="00C30396">
        <w:rPr>
          <w:rtl/>
        </w:rPr>
        <w:t xml:space="preserve"> </w:t>
      </w:r>
      <w:bookmarkStart w:id="4820" w:name="_ETM_Q10_327889"/>
      <w:bookmarkEnd w:id="4820"/>
      <w:r w:rsidRPr="00C30396">
        <w:rPr>
          <w:rtl/>
        </w:rPr>
        <w:t xml:space="preserve">כולכם </w:t>
      </w:r>
      <w:bookmarkStart w:id="4821" w:name="_ETM_Q10_328219"/>
      <w:bookmarkEnd w:id="4821"/>
      <w:r w:rsidRPr="00C30396">
        <w:rPr>
          <w:rtl/>
        </w:rPr>
        <w:t>יודעים</w:t>
      </w:r>
      <w:r>
        <w:rPr>
          <w:rFonts w:hint="cs"/>
          <w:rtl/>
        </w:rPr>
        <w:t>,</w:t>
      </w:r>
      <w:r w:rsidRPr="00C30396">
        <w:rPr>
          <w:rtl/>
        </w:rPr>
        <w:t xml:space="preserve"> </w:t>
      </w:r>
      <w:bookmarkStart w:id="4822" w:name="_ETM_Q10_328519"/>
      <w:bookmarkEnd w:id="4822"/>
      <w:r w:rsidRPr="00C30396">
        <w:rPr>
          <w:rtl/>
        </w:rPr>
        <w:t xml:space="preserve">אני </w:t>
      </w:r>
      <w:bookmarkStart w:id="4823" w:name="_ETM_Q10_328639"/>
      <w:bookmarkEnd w:id="4823"/>
      <w:r w:rsidRPr="00C30396">
        <w:rPr>
          <w:rtl/>
        </w:rPr>
        <w:t xml:space="preserve">לא </w:t>
      </w:r>
      <w:bookmarkStart w:id="4824" w:name="_ETM_Q10_328700"/>
      <w:bookmarkEnd w:id="4824"/>
      <w:r w:rsidRPr="00C30396">
        <w:rPr>
          <w:rtl/>
        </w:rPr>
        <w:t xml:space="preserve">רוצה </w:t>
      </w:r>
      <w:bookmarkStart w:id="4825" w:name="_ETM_Q10_328909"/>
      <w:bookmarkEnd w:id="4825"/>
      <w:r w:rsidRPr="00C30396">
        <w:rPr>
          <w:rtl/>
        </w:rPr>
        <w:t xml:space="preserve">להגיד </w:t>
      </w:r>
      <w:bookmarkStart w:id="4826" w:name="_ETM_Q10_329209"/>
      <w:bookmarkEnd w:id="4826"/>
      <w:r w:rsidRPr="00C30396">
        <w:rPr>
          <w:rtl/>
        </w:rPr>
        <w:t xml:space="preserve">את </w:t>
      </w:r>
      <w:bookmarkStart w:id="4827" w:name="_ETM_Q10_329329"/>
      <w:bookmarkEnd w:id="4827"/>
      <w:r w:rsidRPr="00C30396">
        <w:rPr>
          <w:rtl/>
        </w:rPr>
        <w:t xml:space="preserve">זה </w:t>
      </w:r>
      <w:bookmarkStart w:id="4828" w:name="_ETM_Q10_329450"/>
      <w:bookmarkEnd w:id="4828"/>
      <w:r w:rsidRPr="00C30396">
        <w:rPr>
          <w:rtl/>
        </w:rPr>
        <w:t>כאן</w:t>
      </w:r>
      <w:r>
        <w:rPr>
          <w:rFonts w:hint="cs"/>
          <w:rtl/>
        </w:rPr>
        <w:t>.</w:t>
      </w:r>
      <w:r w:rsidRPr="00C30396">
        <w:rPr>
          <w:rtl/>
        </w:rPr>
        <w:t xml:space="preserve"> </w:t>
      </w:r>
      <w:bookmarkStart w:id="4829" w:name="_ETM_Q10_330260"/>
      <w:bookmarkEnd w:id="4829"/>
      <w:r w:rsidRPr="00C30396">
        <w:rPr>
          <w:rtl/>
        </w:rPr>
        <w:t xml:space="preserve">כבר </w:t>
      </w:r>
      <w:bookmarkStart w:id="4830" w:name="_ETM_Q10_330500"/>
      <w:bookmarkEnd w:id="4830"/>
      <w:r w:rsidRPr="00C30396">
        <w:rPr>
          <w:rtl/>
        </w:rPr>
        <w:t xml:space="preserve">יש </w:t>
      </w:r>
      <w:bookmarkStart w:id="4831" w:name="_ETM_Q10_330680"/>
      <w:bookmarkEnd w:id="4831"/>
      <w:r w:rsidRPr="00C30396">
        <w:rPr>
          <w:rtl/>
        </w:rPr>
        <w:t xml:space="preserve">תופעה </w:t>
      </w:r>
      <w:bookmarkStart w:id="4832" w:name="_ETM_Q10_331040"/>
      <w:bookmarkEnd w:id="4832"/>
      <w:r w:rsidRPr="00C30396">
        <w:rPr>
          <w:rtl/>
        </w:rPr>
        <w:t xml:space="preserve">כזאת </w:t>
      </w:r>
      <w:bookmarkStart w:id="4833" w:name="_ETM_Q10_331980"/>
      <w:bookmarkEnd w:id="4833"/>
      <w:r w:rsidRPr="00C30396">
        <w:rPr>
          <w:rtl/>
        </w:rPr>
        <w:t xml:space="preserve">של </w:t>
      </w:r>
      <w:bookmarkStart w:id="4834" w:name="_ETM_Q10_332189"/>
      <w:bookmarkEnd w:id="4834"/>
      <w:r w:rsidRPr="00C30396">
        <w:rPr>
          <w:rtl/>
        </w:rPr>
        <w:t xml:space="preserve">איבוד </w:t>
      </w:r>
      <w:bookmarkStart w:id="4835" w:name="_ETM_Q10_332489"/>
      <w:bookmarkEnd w:id="4835"/>
      <w:r w:rsidRPr="00C30396">
        <w:rPr>
          <w:rtl/>
        </w:rPr>
        <w:t>אדמה</w:t>
      </w:r>
      <w:r>
        <w:rPr>
          <w:rFonts w:hint="cs"/>
          <w:rtl/>
        </w:rPr>
        <w:t>,</w:t>
      </w:r>
      <w:r w:rsidRPr="00C30396">
        <w:rPr>
          <w:rtl/>
        </w:rPr>
        <w:t xml:space="preserve"> </w:t>
      </w:r>
      <w:bookmarkStart w:id="4836" w:name="_ETM_Q10_332879"/>
      <w:bookmarkEnd w:id="4836"/>
      <w:r w:rsidRPr="00C30396">
        <w:rPr>
          <w:rtl/>
        </w:rPr>
        <w:t xml:space="preserve">כי </w:t>
      </w:r>
      <w:bookmarkStart w:id="4837" w:name="_ETM_Q10_333029"/>
      <w:bookmarkEnd w:id="4837"/>
      <w:r w:rsidRPr="00C30396">
        <w:rPr>
          <w:rtl/>
        </w:rPr>
        <w:t xml:space="preserve">לא </w:t>
      </w:r>
      <w:bookmarkStart w:id="4838" w:name="_ETM_Q10_333150"/>
      <w:bookmarkEnd w:id="4838"/>
      <w:r w:rsidRPr="00C30396">
        <w:rPr>
          <w:rtl/>
        </w:rPr>
        <w:t>כדאי</w:t>
      </w:r>
      <w:r>
        <w:rPr>
          <w:rFonts w:hint="cs"/>
          <w:rtl/>
        </w:rPr>
        <w:t>.</w:t>
      </w:r>
      <w:r w:rsidRPr="00C30396">
        <w:rPr>
          <w:rtl/>
        </w:rPr>
        <w:t xml:space="preserve"> </w:t>
      </w:r>
      <w:bookmarkStart w:id="4839" w:name="_ETM_Q10_334209"/>
      <w:bookmarkEnd w:id="4839"/>
      <w:r w:rsidRPr="00C30396">
        <w:rPr>
          <w:rtl/>
        </w:rPr>
        <w:t xml:space="preserve">ממה </w:t>
      </w:r>
      <w:bookmarkStart w:id="4840" w:name="_ETM_Q10_334810"/>
      <w:bookmarkEnd w:id="4840"/>
      <w:r w:rsidRPr="00C30396">
        <w:rPr>
          <w:rtl/>
        </w:rPr>
        <w:t xml:space="preserve">אתם </w:t>
      </w:r>
      <w:bookmarkStart w:id="4841" w:name="_ETM_Q10_334989"/>
      <w:bookmarkEnd w:id="4841"/>
      <w:r w:rsidRPr="00C30396">
        <w:rPr>
          <w:rtl/>
        </w:rPr>
        <w:t xml:space="preserve">חושבים </w:t>
      </w:r>
      <w:bookmarkStart w:id="4842" w:name="_ETM_Q10_335379"/>
      <w:bookmarkEnd w:id="4842"/>
      <w:r>
        <w:rPr>
          <w:rFonts w:hint="cs"/>
          <w:rtl/>
        </w:rPr>
        <w:t>שי</w:t>
      </w:r>
      <w:r w:rsidRPr="00C30396">
        <w:rPr>
          <w:rtl/>
        </w:rPr>
        <w:t xml:space="preserve">תפרנסו </w:t>
      </w:r>
      <w:bookmarkStart w:id="4843" w:name="_ETM_Q10_336489"/>
      <w:bookmarkEnd w:id="4843"/>
      <w:r w:rsidRPr="00C30396">
        <w:rPr>
          <w:rtl/>
        </w:rPr>
        <w:t xml:space="preserve">התושבים </w:t>
      </w:r>
      <w:bookmarkStart w:id="4844" w:name="_ETM_Q10_337209"/>
      <w:bookmarkEnd w:id="4844"/>
      <w:r w:rsidRPr="00C30396">
        <w:rPr>
          <w:rtl/>
        </w:rPr>
        <w:t xml:space="preserve">שגרים </w:t>
      </w:r>
      <w:bookmarkStart w:id="4845" w:name="_ETM_Q10_337599"/>
      <w:bookmarkEnd w:id="4845"/>
      <w:r w:rsidRPr="00C30396">
        <w:rPr>
          <w:rtl/>
        </w:rPr>
        <w:t xml:space="preserve">בצפון </w:t>
      </w:r>
      <w:bookmarkStart w:id="4846" w:name="_ETM_Q10_337930"/>
      <w:bookmarkEnd w:id="4846"/>
      <w:r w:rsidRPr="00C30396">
        <w:rPr>
          <w:rtl/>
        </w:rPr>
        <w:t>ה</w:t>
      </w:r>
      <w:r>
        <w:rPr>
          <w:rFonts w:hint="cs"/>
          <w:rtl/>
        </w:rPr>
        <w:t>מ</w:t>
      </w:r>
      <w:r w:rsidRPr="00C30396">
        <w:rPr>
          <w:rtl/>
        </w:rPr>
        <w:t xml:space="preserve">דינה </w:t>
      </w:r>
      <w:bookmarkStart w:id="4847" w:name="_ETM_Q10_338409"/>
      <w:bookmarkEnd w:id="4847"/>
      <w:r w:rsidRPr="00C30396">
        <w:rPr>
          <w:rtl/>
        </w:rPr>
        <w:t xml:space="preserve">אם </w:t>
      </w:r>
      <w:bookmarkStart w:id="4848" w:name="_ETM_Q10_338620"/>
      <w:bookmarkEnd w:id="4848"/>
      <w:r w:rsidRPr="00C30396">
        <w:rPr>
          <w:rtl/>
        </w:rPr>
        <w:t xml:space="preserve">הם </w:t>
      </w:r>
      <w:bookmarkStart w:id="4849" w:name="_ETM_Q10_338739"/>
      <w:bookmarkEnd w:id="4849"/>
      <w:r w:rsidRPr="00C30396">
        <w:rPr>
          <w:rtl/>
        </w:rPr>
        <w:t xml:space="preserve">לא </w:t>
      </w:r>
      <w:bookmarkStart w:id="4850" w:name="_ETM_Q10_338829"/>
      <w:bookmarkEnd w:id="4850"/>
      <w:r w:rsidRPr="00C30396">
        <w:rPr>
          <w:rtl/>
        </w:rPr>
        <w:t xml:space="preserve">יוכלו </w:t>
      </w:r>
      <w:bookmarkStart w:id="4851" w:name="_ETM_Q10_339129"/>
      <w:bookmarkEnd w:id="4851"/>
      <w:r w:rsidRPr="00C30396">
        <w:rPr>
          <w:rtl/>
        </w:rPr>
        <w:t xml:space="preserve">למכור </w:t>
      </w:r>
      <w:bookmarkStart w:id="4852" w:name="_ETM_Q10_339459"/>
      <w:bookmarkEnd w:id="4852"/>
      <w:r w:rsidRPr="00C30396">
        <w:rPr>
          <w:rtl/>
        </w:rPr>
        <w:t xml:space="preserve">תפוחים </w:t>
      </w:r>
      <w:bookmarkStart w:id="4853" w:name="_ETM_Q10_339969"/>
      <w:bookmarkEnd w:id="4853"/>
      <w:r w:rsidRPr="00C30396">
        <w:rPr>
          <w:rtl/>
        </w:rPr>
        <w:t xml:space="preserve">ואגסים </w:t>
      </w:r>
      <w:bookmarkStart w:id="4854" w:name="_ETM_Q10_340779"/>
      <w:bookmarkEnd w:id="4854"/>
      <w:r w:rsidRPr="00C30396">
        <w:rPr>
          <w:rtl/>
        </w:rPr>
        <w:t xml:space="preserve">במדינת </w:t>
      </w:r>
      <w:bookmarkStart w:id="4855" w:name="_ETM_Q10_341290"/>
      <w:bookmarkEnd w:id="4855"/>
      <w:r w:rsidRPr="00C30396">
        <w:rPr>
          <w:rtl/>
        </w:rPr>
        <w:t>ישראל</w:t>
      </w:r>
      <w:r>
        <w:rPr>
          <w:rFonts w:hint="cs"/>
          <w:rtl/>
        </w:rPr>
        <w:t>?</w:t>
      </w:r>
      <w:r w:rsidRPr="00C30396">
        <w:rPr>
          <w:rtl/>
        </w:rPr>
        <w:t xml:space="preserve"> </w:t>
      </w:r>
      <w:bookmarkStart w:id="4856" w:name="_ETM_Q10_341680"/>
      <w:bookmarkEnd w:id="4856"/>
      <w:r w:rsidRPr="00C30396">
        <w:rPr>
          <w:rtl/>
        </w:rPr>
        <w:t xml:space="preserve">מה </w:t>
      </w:r>
      <w:bookmarkStart w:id="4857" w:name="_ETM_Q10_341799"/>
      <w:bookmarkEnd w:id="4857"/>
      <w:r w:rsidRPr="00C30396">
        <w:rPr>
          <w:rtl/>
        </w:rPr>
        <w:t xml:space="preserve">הם </w:t>
      </w:r>
      <w:bookmarkStart w:id="4858" w:name="_ETM_Q10_341889"/>
      <w:bookmarkEnd w:id="4858"/>
      <w:r w:rsidRPr="00C30396">
        <w:rPr>
          <w:rtl/>
        </w:rPr>
        <w:t xml:space="preserve">יעשו </w:t>
      </w:r>
      <w:bookmarkStart w:id="4859" w:name="_ETM_Q10_342249"/>
      <w:bookmarkEnd w:id="4859"/>
      <w:r w:rsidRPr="00C30396">
        <w:rPr>
          <w:rtl/>
        </w:rPr>
        <w:t>שם</w:t>
      </w:r>
      <w:r>
        <w:rPr>
          <w:rFonts w:hint="cs"/>
          <w:rtl/>
        </w:rPr>
        <w:t>?</w:t>
      </w:r>
      <w:r w:rsidRPr="00C30396">
        <w:rPr>
          <w:rtl/>
        </w:rPr>
        <w:t xml:space="preserve"> </w:t>
      </w:r>
      <w:bookmarkStart w:id="4860" w:name="_ETM_Q10_343680"/>
      <w:bookmarkEnd w:id="4860"/>
      <w:r w:rsidRPr="00C30396">
        <w:rPr>
          <w:rtl/>
        </w:rPr>
        <w:t xml:space="preserve">מה </w:t>
      </w:r>
      <w:bookmarkStart w:id="4861" w:name="_ETM_Q10_343860"/>
      <w:bookmarkEnd w:id="4861"/>
      <w:r w:rsidRPr="00C30396">
        <w:rPr>
          <w:rtl/>
        </w:rPr>
        <w:t xml:space="preserve">יעשו </w:t>
      </w:r>
      <w:bookmarkStart w:id="4862" w:name="_ETM_Q10_344130"/>
      <w:bookmarkEnd w:id="4862"/>
      <w:r w:rsidRPr="00C30396">
        <w:rPr>
          <w:rtl/>
        </w:rPr>
        <w:t xml:space="preserve">בשטחים </w:t>
      </w:r>
      <w:bookmarkStart w:id="4863" w:name="_ETM_Q10_344669"/>
      <w:bookmarkEnd w:id="4863"/>
      <w:r w:rsidRPr="00C30396">
        <w:rPr>
          <w:rtl/>
        </w:rPr>
        <w:t>האלה</w:t>
      </w:r>
      <w:r>
        <w:rPr>
          <w:rFonts w:hint="cs"/>
          <w:rtl/>
        </w:rPr>
        <w:t>?</w:t>
      </w:r>
      <w:r w:rsidRPr="00C30396">
        <w:rPr>
          <w:rtl/>
        </w:rPr>
        <w:t xml:space="preserve"> </w:t>
      </w:r>
      <w:bookmarkStart w:id="4864" w:name="_ETM_Q10_346909"/>
      <w:bookmarkEnd w:id="4864"/>
      <w:r>
        <w:rPr>
          <w:rFonts w:hint="cs"/>
          <w:rtl/>
        </w:rPr>
        <w:t>מ</w:t>
      </w:r>
      <w:r w:rsidRPr="00C30396">
        <w:rPr>
          <w:rtl/>
        </w:rPr>
        <w:t xml:space="preserve">מה </w:t>
      </w:r>
      <w:bookmarkStart w:id="4865" w:name="_ETM_Q10_347239"/>
      <w:bookmarkEnd w:id="4865"/>
      <w:r>
        <w:rPr>
          <w:rFonts w:hint="cs"/>
          <w:rtl/>
        </w:rPr>
        <w:t>י</w:t>
      </w:r>
      <w:r w:rsidRPr="00C30396">
        <w:rPr>
          <w:rtl/>
        </w:rPr>
        <w:t xml:space="preserve">תפרנסו </w:t>
      </w:r>
      <w:bookmarkStart w:id="4866" w:name="_ETM_Q10_347840"/>
      <w:bookmarkEnd w:id="4866"/>
      <w:r w:rsidRPr="00C30396">
        <w:rPr>
          <w:rtl/>
        </w:rPr>
        <w:t xml:space="preserve">תושבי </w:t>
      </w:r>
      <w:bookmarkStart w:id="4867" w:name="_ETM_Q10_348230"/>
      <w:bookmarkEnd w:id="4867"/>
      <w:r w:rsidRPr="00C30396">
        <w:rPr>
          <w:rtl/>
        </w:rPr>
        <w:t xml:space="preserve">זרעית </w:t>
      </w:r>
      <w:bookmarkStart w:id="4868" w:name="_ETM_Q10_348680"/>
      <w:bookmarkEnd w:id="4868"/>
      <w:r>
        <w:rPr>
          <w:rtl/>
        </w:rPr>
        <w:t>ו</w:t>
      </w:r>
      <w:r w:rsidRPr="00C30396">
        <w:rPr>
          <w:rtl/>
        </w:rPr>
        <w:t>שתו</w:t>
      </w:r>
      <w:bookmarkStart w:id="4869" w:name="_ETM_Q10_349069"/>
      <w:bookmarkEnd w:id="4869"/>
      <w:r w:rsidRPr="00C30396">
        <w:rPr>
          <w:rtl/>
        </w:rPr>
        <w:t>לה</w:t>
      </w:r>
      <w:r>
        <w:rPr>
          <w:rFonts w:hint="cs"/>
          <w:rtl/>
        </w:rPr>
        <w:t xml:space="preserve"> אם</w:t>
      </w:r>
      <w:r w:rsidRPr="00C30396">
        <w:rPr>
          <w:rtl/>
        </w:rPr>
        <w:t xml:space="preserve"> </w:t>
      </w:r>
      <w:bookmarkStart w:id="4870" w:name="_ETM_Q10_349310"/>
      <w:bookmarkStart w:id="4871" w:name="_ETM_Q10_349400"/>
      <w:bookmarkStart w:id="4872" w:name="_ETM_Q10_349669"/>
      <w:bookmarkStart w:id="4873" w:name="_ETM_Q10_349790"/>
      <w:bookmarkEnd w:id="4870"/>
      <w:bookmarkEnd w:id="4871"/>
      <w:bookmarkEnd w:id="4872"/>
      <w:bookmarkEnd w:id="4873"/>
      <w:r w:rsidRPr="00C30396">
        <w:rPr>
          <w:rtl/>
        </w:rPr>
        <w:t xml:space="preserve">לא </w:t>
      </w:r>
      <w:bookmarkStart w:id="4874" w:name="_ETM_Q10_349879"/>
      <w:bookmarkEnd w:id="4874"/>
      <w:r w:rsidRPr="00C30396">
        <w:rPr>
          <w:rtl/>
        </w:rPr>
        <w:t xml:space="preserve">ייתנו </w:t>
      </w:r>
      <w:bookmarkStart w:id="4875" w:name="_ETM_Q10_350060"/>
      <w:bookmarkEnd w:id="4875"/>
      <w:r w:rsidRPr="00C30396">
        <w:rPr>
          <w:rtl/>
        </w:rPr>
        <w:t xml:space="preserve">להם </w:t>
      </w:r>
      <w:bookmarkStart w:id="4876" w:name="_ETM_Q10_350239"/>
      <w:bookmarkEnd w:id="4876"/>
      <w:r w:rsidRPr="00C30396">
        <w:rPr>
          <w:rtl/>
        </w:rPr>
        <w:t>ל</w:t>
      </w:r>
      <w:r>
        <w:rPr>
          <w:rFonts w:hint="cs"/>
          <w:rtl/>
        </w:rPr>
        <w:t>גדל</w:t>
      </w:r>
      <w:r w:rsidRPr="00C30396">
        <w:rPr>
          <w:rtl/>
        </w:rPr>
        <w:t xml:space="preserve"> </w:t>
      </w:r>
      <w:bookmarkStart w:id="4877" w:name="_ETM_Q10_350569"/>
      <w:bookmarkEnd w:id="4877"/>
      <w:r w:rsidRPr="00C30396">
        <w:rPr>
          <w:rtl/>
        </w:rPr>
        <w:t xml:space="preserve">שם </w:t>
      </w:r>
      <w:bookmarkStart w:id="4878" w:name="_ETM_Q10_350749"/>
      <w:bookmarkEnd w:id="4878"/>
      <w:r w:rsidRPr="00C30396">
        <w:rPr>
          <w:rtl/>
        </w:rPr>
        <w:t>ביצים</w:t>
      </w:r>
      <w:r>
        <w:rPr>
          <w:rFonts w:hint="cs"/>
          <w:rtl/>
        </w:rPr>
        <w:t>?</w:t>
      </w:r>
      <w:r w:rsidRPr="00C30396">
        <w:rPr>
          <w:rtl/>
        </w:rPr>
        <w:t xml:space="preserve"> </w:t>
      </w:r>
      <w:bookmarkStart w:id="4879" w:name="_ETM_Q10_351260"/>
      <w:bookmarkStart w:id="4880" w:name="_ETM_Q10_351349"/>
      <w:bookmarkEnd w:id="4879"/>
      <w:bookmarkEnd w:id="4880"/>
      <w:r>
        <w:rPr>
          <w:rFonts w:hint="cs"/>
          <w:rtl/>
        </w:rPr>
        <w:t>ממה</w:t>
      </w:r>
      <w:r w:rsidRPr="00C30396">
        <w:rPr>
          <w:rtl/>
        </w:rPr>
        <w:t xml:space="preserve"> </w:t>
      </w:r>
      <w:bookmarkStart w:id="4881" w:name="_ETM_Q10_351469"/>
      <w:bookmarkEnd w:id="4881"/>
      <w:r w:rsidRPr="00C30396">
        <w:rPr>
          <w:rtl/>
        </w:rPr>
        <w:t xml:space="preserve">הם </w:t>
      </w:r>
      <w:bookmarkStart w:id="4882" w:name="_ETM_Q10_351560"/>
      <w:bookmarkEnd w:id="4882"/>
      <w:r>
        <w:rPr>
          <w:rFonts w:hint="cs"/>
          <w:rtl/>
        </w:rPr>
        <w:t>י</w:t>
      </w:r>
      <w:r w:rsidRPr="00C30396">
        <w:rPr>
          <w:rtl/>
        </w:rPr>
        <w:t xml:space="preserve">תפרנסו </w:t>
      </w:r>
      <w:bookmarkStart w:id="4883" w:name="_ETM_Q10_352129"/>
      <w:bookmarkEnd w:id="4883"/>
      <w:r w:rsidRPr="00C30396">
        <w:rPr>
          <w:rtl/>
        </w:rPr>
        <w:t>בדיוק</w:t>
      </w:r>
      <w:r>
        <w:rPr>
          <w:rFonts w:hint="cs"/>
          <w:rtl/>
        </w:rPr>
        <w:t>?</w:t>
      </w:r>
      <w:r w:rsidRPr="00C30396">
        <w:rPr>
          <w:rtl/>
        </w:rPr>
        <w:t xml:space="preserve"> </w:t>
      </w:r>
      <w:bookmarkStart w:id="4884" w:name="_ETM_Q10_353040"/>
      <w:bookmarkEnd w:id="4884"/>
      <w:r w:rsidRPr="00C30396">
        <w:rPr>
          <w:rtl/>
        </w:rPr>
        <w:t>מה</w:t>
      </w:r>
      <w:r>
        <w:rPr>
          <w:rFonts w:hint="cs"/>
          <w:rtl/>
        </w:rPr>
        <w:t>,</w:t>
      </w:r>
      <w:r w:rsidRPr="00C30396">
        <w:rPr>
          <w:rtl/>
        </w:rPr>
        <w:t xml:space="preserve"> </w:t>
      </w:r>
      <w:bookmarkStart w:id="4885" w:name="_ETM_Q10_353220"/>
      <w:bookmarkEnd w:id="4885"/>
      <w:r w:rsidRPr="00C30396">
        <w:rPr>
          <w:rtl/>
        </w:rPr>
        <w:t xml:space="preserve">הם </w:t>
      </w:r>
      <w:bookmarkStart w:id="4886" w:name="_ETM_Q10_353280"/>
      <w:bookmarkEnd w:id="4886"/>
      <w:r w:rsidRPr="00C30396">
        <w:rPr>
          <w:rtl/>
        </w:rPr>
        <w:t xml:space="preserve">יעשו </w:t>
      </w:r>
      <w:bookmarkStart w:id="4887" w:name="_ETM_Q10_353550"/>
      <w:bookmarkEnd w:id="4887"/>
      <w:r w:rsidRPr="00C30396">
        <w:rPr>
          <w:rtl/>
        </w:rPr>
        <w:t xml:space="preserve">שם </w:t>
      </w:r>
      <w:bookmarkStart w:id="4888" w:name="_ETM_Q10_353730"/>
      <w:bookmarkEnd w:id="4888"/>
      <w:r w:rsidRPr="00C30396">
        <w:rPr>
          <w:rtl/>
        </w:rPr>
        <w:t>הייטק</w:t>
      </w:r>
      <w:r>
        <w:rPr>
          <w:rFonts w:hint="cs"/>
          <w:rtl/>
        </w:rPr>
        <w:t>?</w:t>
      </w:r>
      <w:r w:rsidRPr="00C30396">
        <w:rPr>
          <w:rtl/>
        </w:rPr>
        <w:t xml:space="preserve"> </w:t>
      </w:r>
      <w:bookmarkStart w:id="4889" w:name="_ETM_Q10_354810"/>
      <w:bookmarkEnd w:id="4889"/>
      <w:r>
        <w:rPr>
          <w:rFonts w:hint="cs"/>
          <w:rtl/>
        </w:rPr>
        <w:t>י</w:t>
      </w:r>
      <w:r w:rsidRPr="00C30396">
        <w:rPr>
          <w:rtl/>
        </w:rPr>
        <w:t xml:space="preserve">בנו </w:t>
      </w:r>
      <w:bookmarkStart w:id="4890" w:name="_ETM_Q10_355080"/>
      <w:bookmarkEnd w:id="4890"/>
      <w:r w:rsidRPr="00C30396">
        <w:rPr>
          <w:rtl/>
        </w:rPr>
        <w:t xml:space="preserve">מגדל </w:t>
      </w:r>
      <w:bookmarkStart w:id="4891" w:name="_ETM_Q10_355590"/>
      <w:bookmarkEnd w:id="4891"/>
      <w:r w:rsidRPr="00C30396">
        <w:rPr>
          <w:rtl/>
        </w:rPr>
        <w:t>משרדי</w:t>
      </w:r>
      <w:r>
        <w:rPr>
          <w:rFonts w:hint="cs"/>
          <w:rtl/>
        </w:rPr>
        <w:t>ם</w:t>
      </w:r>
      <w:r w:rsidRPr="00C30396">
        <w:rPr>
          <w:rtl/>
        </w:rPr>
        <w:t xml:space="preserve"> </w:t>
      </w:r>
      <w:bookmarkStart w:id="4892" w:name="_ETM_Q10_356100"/>
      <w:bookmarkEnd w:id="4892"/>
      <w:r w:rsidRPr="00C30396">
        <w:rPr>
          <w:rtl/>
        </w:rPr>
        <w:t xml:space="preserve">ויביאו </w:t>
      </w:r>
      <w:bookmarkStart w:id="4893" w:name="_ETM_Q10_356490"/>
      <w:bookmarkEnd w:id="4893"/>
      <w:r w:rsidRPr="00C30396">
        <w:rPr>
          <w:rtl/>
        </w:rPr>
        <w:t>חבר</w:t>
      </w:r>
      <w:r>
        <w:rPr>
          <w:rFonts w:hint="cs"/>
          <w:rtl/>
        </w:rPr>
        <w:t>ו</w:t>
      </w:r>
      <w:r w:rsidRPr="00C30396">
        <w:rPr>
          <w:rtl/>
        </w:rPr>
        <w:t>ת</w:t>
      </w:r>
      <w:r>
        <w:rPr>
          <w:rFonts w:hint="cs"/>
          <w:rtl/>
        </w:rPr>
        <w:t xml:space="preserve"> הייטק</w:t>
      </w:r>
      <w:bookmarkStart w:id="4894" w:name="_ETM_Q10_356790"/>
      <w:bookmarkStart w:id="4895" w:name="_ETM_Q10_356940"/>
      <w:bookmarkStart w:id="4896" w:name="_ETM_Q10_357120"/>
      <w:bookmarkEnd w:id="4894"/>
      <w:bookmarkEnd w:id="4895"/>
      <w:bookmarkEnd w:id="4896"/>
      <w:r>
        <w:rPr>
          <w:rFonts w:hint="cs"/>
          <w:rtl/>
        </w:rPr>
        <w:t xml:space="preserve"> </w:t>
      </w:r>
      <w:r w:rsidRPr="00C30396">
        <w:rPr>
          <w:rtl/>
        </w:rPr>
        <w:t xml:space="preserve">לעבוד </w:t>
      </w:r>
      <w:bookmarkStart w:id="4897" w:name="_ETM_Q10_357450"/>
      <w:bookmarkEnd w:id="4897"/>
      <w:r w:rsidRPr="00C30396">
        <w:rPr>
          <w:rtl/>
        </w:rPr>
        <w:t>אצל</w:t>
      </w:r>
      <w:r>
        <w:rPr>
          <w:rFonts w:hint="cs"/>
          <w:rtl/>
        </w:rPr>
        <w:t>ם?</w:t>
      </w:r>
      <w:bookmarkStart w:id="4898" w:name="_ETM_Q10_358749"/>
      <w:bookmarkEnd w:id="4898"/>
    </w:p>
    <w:p w:rsidR="00CE5072" w:rsidRDefault="00CE5072" w:rsidP="008925B7">
      <w:pPr>
        <w:rPr>
          <w:rtl/>
        </w:rPr>
      </w:pPr>
    </w:p>
    <w:p w:rsidR="00693281" w:rsidRDefault="00CE5072" w:rsidP="00DA581C">
      <w:pPr>
        <w:rPr>
          <w:rtl/>
        </w:rPr>
      </w:pPr>
      <w:r w:rsidRPr="00C30396">
        <w:rPr>
          <w:rtl/>
        </w:rPr>
        <w:lastRenderedPageBreak/>
        <w:t xml:space="preserve">זה </w:t>
      </w:r>
      <w:bookmarkStart w:id="4899" w:name="_ETM_Q10_359019"/>
      <w:bookmarkStart w:id="4900" w:name="_ETM_Q10_359199"/>
      <w:bookmarkEnd w:id="4899"/>
      <w:bookmarkEnd w:id="4900"/>
      <w:r>
        <w:rPr>
          <w:rFonts w:hint="cs"/>
          <w:rtl/>
        </w:rPr>
        <w:t>הערך</w:t>
      </w:r>
      <w:r w:rsidRPr="00C30396">
        <w:rPr>
          <w:rtl/>
        </w:rPr>
        <w:t xml:space="preserve"> </w:t>
      </w:r>
      <w:bookmarkStart w:id="4901" w:name="_ETM_Q10_359409"/>
      <w:bookmarkEnd w:id="4901"/>
      <w:r w:rsidRPr="00C30396">
        <w:rPr>
          <w:rtl/>
        </w:rPr>
        <w:t xml:space="preserve">היחיד </w:t>
      </w:r>
      <w:bookmarkStart w:id="4902" w:name="_ETM_Q10_359859"/>
      <w:bookmarkEnd w:id="4902"/>
      <w:r w:rsidRPr="00C30396">
        <w:rPr>
          <w:rtl/>
        </w:rPr>
        <w:t xml:space="preserve">החשוב </w:t>
      </w:r>
      <w:bookmarkStart w:id="4903" w:name="_ETM_Q10_360339"/>
      <w:bookmarkEnd w:id="4903"/>
      <w:r w:rsidRPr="00C30396">
        <w:rPr>
          <w:rtl/>
        </w:rPr>
        <w:t>בעולם</w:t>
      </w:r>
      <w:r>
        <w:rPr>
          <w:rFonts w:hint="cs"/>
          <w:rtl/>
        </w:rPr>
        <w:t>,</w:t>
      </w:r>
      <w:r w:rsidRPr="00C30396">
        <w:rPr>
          <w:rtl/>
        </w:rPr>
        <w:t xml:space="preserve"> </w:t>
      </w:r>
      <w:bookmarkStart w:id="4904" w:name="_ETM_Q10_361299"/>
      <w:bookmarkEnd w:id="4904"/>
      <w:r w:rsidRPr="00C30396">
        <w:rPr>
          <w:rtl/>
        </w:rPr>
        <w:t xml:space="preserve">אם </w:t>
      </w:r>
      <w:bookmarkStart w:id="4905" w:name="_ETM_Q10_361569"/>
      <w:bookmarkEnd w:id="4905"/>
      <w:r w:rsidRPr="00C30396">
        <w:rPr>
          <w:rtl/>
        </w:rPr>
        <w:t xml:space="preserve">זה </w:t>
      </w:r>
      <w:bookmarkStart w:id="4906" w:name="_ETM_Q10_361689"/>
      <w:bookmarkEnd w:id="4906"/>
      <w:r w:rsidRPr="00C30396">
        <w:rPr>
          <w:rtl/>
        </w:rPr>
        <w:t xml:space="preserve">עולה </w:t>
      </w:r>
      <w:bookmarkStart w:id="4907" w:name="_ETM_Q10_361959"/>
      <w:bookmarkEnd w:id="4907"/>
      <w:r w:rsidRPr="00C30396">
        <w:rPr>
          <w:rtl/>
        </w:rPr>
        <w:t xml:space="preserve">שקל </w:t>
      </w:r>
      <w:bookmarkStart w:id="4908" w:name="_ETM_Q10_362290"/>
      <w:bookmarkEnd w:id="4908"/>
      <w:r w:rsidRPr="00C30396">
        <w:rPr>
          <w:rtl/>
        </w:rPr>
        <w:t xml:space="preserve">פחות </w:t>
      </w:r>
      <w:bookmarkStart w:id="4909" w:name="_ETM_Q10_362680"/>
      <w:bookmarkEnd w:id="4909"/>
      <w:r w:rsidRPr="00C30396">
        <w:rPr>
          <w:rtl/>
        </w:rPr>
        <w:t xml:space="preserve">שקל </w:t>
      </w:r>
      <w:bookmarkStart w:id="4910" w:name="_ETM_Q10_363040"/>
      <w:bookmarkEnd w:id="4910"/>
      <w:r w:rsidRPr="00C30396">
        <w:rPr>
          <w:rtl/>
        </w:rPr>
        <w:t>יותר</w:t>
      </w:r>
      <w:r>
        <w:rPr>
          <w:rFonts w:hint="cs"/>
          <w:rtl/>
        </w:rPr>
        <w:t>?</w:t>
      </w:r>
      <w:r w:rsidRPr="00C30396">
        <w:rPr>
          <w:rtl/>
        </w:rPr>
        <w:t xml:space="preserve"> </w:t>
      </w:r>
      <w:bookmarkStart w:id="4911" w:name="_ETM_Q10_364040"/>
      <w:bookmarkEnd w:id="4911"/>
      <w:r w:rsidRPr="00C30396">
        <w:rPr>
          <w:rtl/>
        </w:rPr>
        <w:t>מה</w:t>
      </w:r>
      <w:r>
        <w:rPr>
          <w:rFonts w:hint="cs"/>
          <w:rtl/>
        </w:rPr>
        <w:t>,</w:t>
      </w:r>
      <w:r w:rsidRPr="00C30396">
        <w:rPr>
          <w:rtl/>
        </w:rPr>
        <w:t xml:space="preserve"> </w:t>
      </w:r>
      <w:bookmarkStart w:id="4912" w:name="_ETM_Q10_364249"/>
      <w:bookmarkEnd w:id="4912"/>
      <w:r>
        <w:rPr>
          <w:rFonts w:hint="cs"/>
          <w:rtl/>
        </w:rPr>
        <w:t>אנחנו</w:t>
      </w:r>
      <w:r w:rsidRPr="00C30396">
        <w:rPr>
          <w:rtl/>
        </w:rPr>
        <w:t xml:space="preserve"> </w:t>
      </w:r>
      <w:bookmarkStart w:id="4913" w:name="_ETM_Q10_364370"/>
      <w:bookmarkEnd w:id="4913"/>
      <w:r w:rsidRPr="00C30396">
        <w:rPr>
          <w:rtl/>
        </w:rPr>
        <w:t>התבלבלנו</w:t>
      </w:r>
      <w:r>
        <w:rPr>
          <w:rFonts w:hint="cs"/>
          <w:rtl/>
        </w:rPr>
        <w:t>?</w:t>
      </w:r>
      <w:r w:rsidRPr="00C30396">
        <w:rPr>
          <w:rtl/>
        </w:rPr>
        <w:t xml:space="preserve"> </w:t>
      </w:r>
      <w:bookmarkStart w:id="4914" w:name="_ETM_Q10_366090"/>
      <w:bookmarkEnd w:id="4914"/>
      <w:r w:rsidRPr="00C30396">
        <w:rPr>
          <w:rtl/>
        </w:rPr>
        <w:t xml:space="preserve">פשוט </w:t>
      </w:r>
      <w:bookmarkStart w:id="4915" w:name="_ETM_Q10_366480"/>
      <w:bookmarkEnd w:id="4915"/>
      <w:r w:rsidRPr="00C30396">
        <w:rPr>
          <w:rtl/>
        </w:rPr>
        <w:t xml:space="preserve">לא </w:t>
      </w:r>
      <w:bookmarkStart w:id="4916" w:name="_ETM_Q10_366600"/>
      <w:bookmarkEnd w:id="4916"/>
      <w:r>
        <w:rPr>
          <w:rtl/>
        </w:rPr>
        <w:t>י</w:t>
      </w:r>
      <w:r>
        <w:rPr>
          <w:rFonts w:hint="cs"/>
          <w:rtl/>
        </w:rPr>
        <w:t>י</w:t>
      </w:r>
      <w:r>
        <w:rPr>
          <w:rtl/>
        </w:rPr>
        <w:t>א</w:t>
      </w:r>
      <w:r w:rsidRPr="00C30396">
        <w:rPr>
          <w:rtl/>
        </w:rPr>
        <w:t xml:space="preserve">מן </w:t>
      </w:r>
      <w:bookmarkStart w:id="4917" w:name="_ETM_Q10_367050"/>
      <w:bookmarkEnd w:id="4917"/>
      <w:r w:rsidRPr="00C30396">
        <w:rPr>
          <w:rtl/>
        </w:rPr>
        <w:t xml:space="preserve">הדבר </w:t>
      </w:r>
      <w:bookmarkStart w:id="4918" w:name="_ETM_Q10_367380"/>
      <w:bookmarkEnd w:id="4918"/>
      <w:r w:rsidRPr="00C30396">
        <w:rPr>
          <w:rtl/>
        </w:rPr>
        <w:t xml:space="preserve">הזה </w:t>
      </w:r>
      <w:bookmarkStart w:id="4919" w:name="_ETM_Q10_367560"/>
      <w:bookmarkEnd w:id="4919"/>
      <w:r w:rsidRPr="00C30396">
        <w:rPr>
          <w:rtl/>
        </w:rPr>
        <w:t xml:space="preserve">שקורה </w:t>
      </w:r>
      <w:bookmarkStart w:id="4920" w:name="_ETM_Q10_367950"/>
      <w:bookmarkEnd w:id="4920"/>
      <w:r w:rsidRPr="00C30396">
        <w:rPr>
          <w:rtl/>
        </w:rPr>
        <w:t>כאן</w:t>
      </w:r>
      <w:r>
        <w:rPr>
          <w:rFonts w:hint="cs"/>
          <w:rtl/>
        </w:rPr>
        <w:t>,</w:t>
      </w:r>
      <w:r w:rsidRPr="00C30396">
        <w:rPr>
          <w:rtl/>
        </w:rPr>
        <w:t xml:space="preserve"> </w:t>
      </w:r>
      <w:bookmarkStart w:id="4921" w:name="_ETM_Q10_368100"/>
      <w:bookmarkEnd w:id="4921"/>
      <w:r w:rsidRPr="00C30396">
        <w:rPr>
          <w:rtl/>
        </w:rPr>
        <w:t xml:space="preserve">במדינה </w:t>
      </w:r>
      <w:bookmarkStart w:id="4922" w:name="_ETM_Q10_368550"/>
      <w:bookmarkEnd w:id="4922"/>
      <w:r>
        <w:rPr>
          <w:rtl/>
        </w:rPr>
        <w:t>הזאת</w:t>
      </w:r>
      <w:r>
        <w:rPr>
          <w:rFonts w:hint="cs"/>
          <w:rtl/>
        </w:rPr>
        <w:t>.</w:t>
      </w:r>
      <w:r w:rsidRPr="00C30396">
        <w:rPr>
          <w:rtl/>
        </w:rPr>
        <w:t xml:space="preserve"> </w:t>
      </w:r>
      <w:bookmarkStart w:id="4923" w:name="_ETM_Q10_369000"/>
      <w:bookmarkEnd w:id="4923"/>
      <w:r w:rsidRPr="00C30396">
        <w:rPr>
          <w:rtl/>
        </w:rPr>
        <w:t xml:space="preserve">אנחנו </w:t>
      </w:r>
      <w:bookmarkStart w:id="4924" w:name="_ETM_Q10_369240"/>
      <w:bookmarkEnd w:id="4924"/>
      <w:r w:rsidRPr="00C30396">
        <w:rPr>
          <w:rtl/>
        </w:rPr>
        <w:t xml:space="preserve">מסתכלים </w:t>
      </w:r>
      <w:bookmarkStart w:id="4925" w:name="_ETM_Q10_369660"/>
      <w:bookmarkEnd w:id="4925"/>
      <w:r w:rsidRPr="00C30396">
        <w:rPr>
          <w:rtl/>
        </w:rPr>
        <w:t xml:space="preserve">על </w:t>
      </w:r>
      <w:bookmarkStart w:id="4926" w:name="_ETM_Q10_369720"/>
      <w:bookmarkEnd w:id="4926"/>
      <w:r w:rsidRPr="00C30396">
        <w:rPr>
          <w:rtl/>
        </w:rPr>
        <w:t>אנשים</w:t>
      </w:r>
      <w:r>
        <w:rPr>
          <w:rFonts w:hint="cs"/>
          <w:rtl/>
        </w:rPr>
        <w:t xml:space="preserve"> </w:t>
      </w:r>
      <w:r>
        <w:rPr>
          <w:rtl/>
        </w:rPr>
        <w:t>–</w:t>
      </w:r>
      <w:r w:rsidRPr="00C30396">
        <w:rPr>
          <w:rtl/>
        </w:rPr>
        <w:t xml:space="preserve"> </w:t>
      </w:r>
      <w:bookmarkStart w:id="4927" w:name="_ETM_Q10_370669"/>
      <w:bookmarkEnd w:id="4927"/>
      <w:r w:rsidRPr="00C30396">
        <w:rPr>
          <w:rtl/>
        </w:rPr>
        <w:t xml:space="preserve">ואני </w:t>
      </w:r>
      <w:bookmarkStart w:id="4928" w:name="_ETM_Q10_370879"/>
      <w:bookmarkEnd w:id="4928"/>
      <w:r w:rsidRPr="00C30396">
        <w:rPr>
          <w:rtl/>
        </w:rPr>
        <w:t xml:space="preserve">לא </w:t>
      </w:r>
      <w:bookmarkStart w:id="4929" w:name="_ETM_Q10_370970"/>
      <w:bookmarkEnd w:id="4929"/>
      <w:r w:rsidRPr="00C30396">
        <w:rPr>
          <w:rtl/>
        </w:rPr>
        <w:t xml:space="preserve">יודע </w:t>
      </w:r>
      <w:bookmarkStart w:id="4930" w:name="_ETM_Q10_371209"/>
      <w:bookmarkEnd w:id="4930"/>
      <w:r w:rsidRPr="00C30396">
        <w:rPr>
          <w:rtl/>
        </w:rPr>
        <w:t>מה</w:t>
      </w:r>
      <w:r>
        <w:rPr>
          <w:rFonts w:hint="cs"/>
          <w:rtl/>
        </w:rPr>
        <w:t>,</w:t>
      </w:r>
      <w:r w:rsidRPr="00C30396">
        <w:rPr>
          <w:rtl/>
        </w:rPr>
        <w:t xml:space="preserve"> </w:t>
      </w:r>
      <w:bookmarkStart w:id="4931" w:name="_ETM_Q10_371360"/>
      <w:bookmarkEnd w:id="4931"/>
      <w:r w:rsidRPr="00C30396">
        <w:rPr>
          <w:rtl/>
        </w:rPr>
        <w:t>הם</w:t>
      </w:r>
      <w:bookmarkStart w:id="4932" w:name="_ETM_Q10_371480"/>
      <w:bookmarkEnd w:id="4932"/>
      <w:r>
        <w:rPr>
          <w:rFonts w:hint="cs"/>
          <w:rtl/>
        </w:rPr>
        <w:t xml:space="preserve"> </w:t>
      </w:r>
      <w:r w:rsidRPr="00C30396">
        <w:rPr>
          <w:rtl/>
        </w:rPr>
        <w:t>אטומים</w:t>
      </w:r>
      <w:r>
        <w:rPr>
          <w:rFonts w:hint="cs"/>
          <w:rtl/>
        </w:rPr>
        <w:t>?</w:t>
      </w:r>
      <w:r w:rsidRPr="00C30396">
        <w:rPr>
          <w:rtl/>
        </w:rPr>
        <w:t xml:space="preserve"> </w:t>
      </w:r>
      <w:bookmarkStart w:id="4933" w:name="_ETM_Q10_372510"/>
      <w:bookmarkEnd w:id="4933"/>
      <w:r w:rsidRPr="00C30396">
        <w:rPr>
          <w:rtl/>
        </w:rPr>
        <w:t>מה</w:t>
      </w:r>
      <w:r>
        <w:rPr>
          <w:rFonts w:hint="cs"/>
          <w:rtl/>
        </w:rPr>
        <w:t>,</w:t>
      </w:r>
      <w:r w:rsidRPr="00C30396">
        <w:rPr>
          <w:rtl/>
        </w:rPr>
        <w:t xml:space="preserve"> </w:t>
      </w:r>
      <w:bookmarkStart w:id="4934" w:name="_ETM_Q10_372690"/>
      <w:bookmarkEnd w:id="4934"/>
      <w:r w:rsidRPr="00C30396">
        <w:rPr>
          <w:rtl/>
        </w:rPr>
        <w:t xml:space="preserve">הם </w:t>
      </w:r>
      <w:bookmarkStart w:id="4935" w:name="_ETM_Q10_372750"/>
      <w:bookmarkEnd w:id="4935"/>
      <w:r w:rsidRPr="00C30396">
        <w:rPr>
          <w:rtl/>
        </w:rPr>
        <w:t xml:space="preserve">לא </w:t>
      </w:r>
      <w:bookmarkStart w:id="4936" w:name="_ETM_Q10_372810"/>
      <w:bookmarkEnd w:id="4936"/>
      <w:r w:rsidRPr="00C30396">
        <w:rPr>
          <w:rtl/>
        </w:rPr>
        <w:t xml:space="preserve">מבינים </w:t>
      </w:r>
      <w:bookmarkStart w:id="4937" w:name="_ETM_Q10_373320"/>
      <w:bookmarkEnd w:id="4937"/>
      <w:r w:rsidRPr="00C30396">
        <w:rPr>
          <w:rtl/>
        </w:rPr>
        <w:t xml:space="preserve">את </w:t>
      </w:r>
      <w:bookmarkStart w:id="4938" w:name="_ETM_Q10_373440"/>
      <w:bookmarkEnd w:id="4938"/>
      <w:r w:rsidRPr="00C30396">
        <w:rPr>
          <w:rtl/>
        </w:rPr>
        <w:t>זה</w:t>
      </w:r>
      <w:r>
        <w:rPr>
          <w:rFonts w:hint="cs"/>
          <w:rtl/>
        </w:rPr>
        <w:t>?</w:t>
      </w:r>
      <w:r w:rsidRPr="00C30396">
        <w:rPr>
          <w:rtl/>
        </w:rPr>
        <w:t xml:space="preserve"> </w:t>
      </w:r>
      <w:bookmarkStart w:id="4939" w:name="_ETM_Q10_374510"/>
      <w:bookmarkEnd w:id="4939"/>
      <w:r w:rsidRPr="00C30396">
        <w:rPr>
          <w:rtl/>
        </w:rPr>
        <w:t>מה</w:t>
      </w:r>
      <w:r>
        <w:rPr>
          <w:rFonts w:hint="cs"/>
          <w:rtl/>
        </w:rPr>
        <w:t>,</w:t>
      </w:r>
      <w:r w:rsidRPr="00C30396">
        <w:rPr>
          <w:rtl/>
        </w:rPr>
        <w:t xml:space="preserve"> </w:t>
      </w:r>
      <w:bookmarkStart w:id="4940" w:name="_ETM_Q10_374720"/>
      <w:bookmarkStart w:id="4941" w:name="_ETM_Q10_374840"/>
      <w:bookmarkStart w:id="4942" w:name="_ETM_Q10_375049"/>
      <w:bookmarkEnd w:id="4940"/>
      <w:bookmarkEnd w:id="4941"/>
      <w:bookmarkEnd w:id="4942"/>
      <w:r>
        <w:rPr>
          <w:rFonts w:hint="cs"/>
          <w:rtl/>
        </w:rPr>
        <w:t>אנחנו רוצים ש</w:t>
      </w:r>
      <w:r w:rsidRPr="00C30396">
        <w:rPr>
          <w:rtl/>
        </w:rPr>
        <w:t>כ</w:t>
      </w:r>
      <w:bookmarkStart w:id="4943" w:name="_ETM_Q10_375409"/>
      <w:bookmarkStart w:id="4944" w:name="_ETM_Q10_375590"/>
      <w:bookmarkEnd w:id="4943"/>
      <w:bookmarkEnd w:id="4944"/>
      <w:r w:rsidRPr="00C30396">
        <w:rPr>
          <w:rtl/>
        </w:rPr>
        <w:t xml:space="preserve">ל </w:t>
      </w:r>
      <w:bookmarkStart w:id="4945" w:name="_ETM_Q10_375799"/>
      <w:bookmarkEnd w:id="4945"/>
      <w:r w:rsidRPr="00C30396">
        <w:rPr>
          <w:rtl/>
        </w:rPr>
        <w:t xml:space="preserve">האוכלוסייה </w:t>
      </w:r>
      <w:bookmarkStart w:id="4946" w:name="_ETM_Q10_376220"/>
      <w:bookmarkEnd w:id="4946"/>
      <w:r w:rsidRPr="00C30396">
        <w:rPr>
          <w:rtl/>
        </w:rPr>
        <w:t>ש</w:t>
      </w:r>
      <w:r>
        <w:rPr>
          <w:rFonts w:hint="cs"/>
          <w:rtl/>
        </w:rPr>
        <w:t xml:space="preserve">ל </w:t>
      </w:r>
      <w:r w:rsidRPr="00C30396">
        <w:rPr>
          <w:rtl/>
        </w:rPr>
        <w:t xml:space="preserve">ישראל </w:t>
      </w:r>
      <w:bookmarkStart w:id="4947" w:name="_ETM_Q10_376939"/>
      <w:bookmarkEnd w:id="4947"/>
      <w:r>
        <w:rPr>
          <w:rFonts w:hint="cs"/>
          <w:rtl/>
        </w:rPr>
        <w:t>ת</w:t>
      </w:r>
      <w:r w:rsidRPr="00C30396">
        <w:rPr>
          <w:rtl/>
        </w:rPr>
        <w:t xml:space="preserve">חיה </w:t>
      </w:r>
      <w:bookmarkStart w:id="4948" w:name="_ETM_Q10_377239"/>
      <w:bookmarkEnd w:id="4948"/>
      <w:r w:rsidRPr="00C30396">
        <w:rPr>
          <w:rtl/>
        </w:rPr>
        <w:t xml:space="preserve">בין </w:t>
      </w:r>
      <w:bookmarkStart w:id="4949" w:name="_ETM_Q10_377389"/>
      <w:bookmarkEnd w:id="4949"/>
      <w:r w:rsidRPr="00C30396">
        <w:rPr>
          <w:rtl/>
        </w:rPr>
        <w:t xml:space="preserve">גדרה </w:t>
      </w:r>
      <w:bookmarkStart w:id="4950" w:name="_ETM_Q10_377780"/>
      <w:bookmarkEnd w:id="4950"/>
      <w:r w:rsidRPr="00C30396">
        <w:rPr>
          <w:rtl/>
        </w:rPr>
        <w:t xml:space="preserve">לחדרה </w:t>
      </w:r>
      <w:bookmarkStart w:id="4951" w:name="_ETM_Q10_378790"/>
      <w:bookmarkEnd w:id="4951"/>
      <w:r w:rsidRPr="00C30396">
        <w:rPr>
          <w:rtl/>
        </w:rPr>
        <w:t>ו</w:t>
      </w:r>
      <w:r>
        <w:rPr>
          <w:rFonts w:hint="cs"/>
          <w:rtl/>
        </w:rPr>
        <w:t xml:space="preserve">את </w:t>
      </w:r>
      <w:r w:rsidRPr="00C30396">
        <w:rPr>
          <w:rtl/>
        </w:rPr>
        <w:t xml:space="preserve">כל </w:t>
      </w:r>
      <w:bookmarkStart w:id="4952" w:name="_ETM_Q10_379209"/>
      <w:bookmarkEnd w:id="4952"/>
      <w:r w:rsidRPr="00C30396">
        <w:rPr>
          <w:rtl/>
        </w:rPr>
        <w:t xml:space="preserve">המזון </w:t>
      </w:r>
      <w:bookmarkStart w:id="4953" w:name="_ETM_Q10_379540"/>
      <w:bookmarkEnd w:id="4953"/>
      <w:r w:rsidRPr="00C30396">
        <w:rPr>
          <w:rtl/>
        </w:rPr>
        <w:t>ש</w:t>
      </w:r>
      <w:r>
        <w:rPr>
          <w:rFonts w:hint="cs"/>
          <w:rtl/>
        </w:rPr>
        <w:t xml:space="preserve">לנו </w:t>
      </w:r>
      <w:bookmarkStart w:id="4954" w:name="_ETM_Q10_379810"/>
      <w:bookmarkEnd w:id="4954"/>
      <w:r>
        <w:rPr>
          <w:rtl/>
        </w:rPr>
        <w:t>נ</w:t>
      </w:r>
      <w:r>
        <w:rPr>
          <w:rFonts w:hint="cs"/>
          <w:rtl/>
        </w:rPr>
        <w:t>יי</w:t>
      </w:r>
      <w:r>
        <w:rPr>
          <w:rtl/>
        </w:rPr>
        <w:t>ב</w:t>
      </w:r>
      <w:r w:rsidRPr="00C30396">
        <w:rPr>
          <w:rtl/>
        </w:rPr>
        <w:t>א</w:t>
      </w:r>
      <w:r>
        <w:rPr>
          <w:rFonts w:hint="cs"/>
          <w:rtl/>
        </w:rPr>
        <w:t>,</w:t>
      </w:r>
      <w:r w:rsidRPr="00C30396">
        <w:rPr>
          <w:rtl/>
        </w:rPr>
        <w:t xml:space="preserve"> </w:t>
      </w:r>
      <w:bookmarkStart w:id="4955" w:name="_ETM_Q10_380500"/>
      <w:bookmarkEnd w:id="4955"/>
      <w:r w:rsidRPr="00C30396">
        <w:rPr>
          <w:rtl/>
        </w:rPr>
        <w:t xml:space="preserve">כמו </w:t>
      </w:r>
      <w:bookmarkStart w:id="4956" w:name="_ETM_Q10_380680"/>
      <w:bookmarkEnd w:id="4956"/>
      <w:r w:rsidRPr="00C30396">
        <w:rPr>
          <w:rtl/>
        </w:rPr>
        <w:t>סינגפור</w:t>
      </w:r>
      <w:r>
        <w:rPr>
          <w:rFonts w:hint="cs"/>
          <w:rtl/>
        </w:rPr>
        <w:t>?</w:t>
      </w:r>
      <w:r w:rsidRPr="00C30396">
        <w:rPr>
          <w:rtl/>
        </w:rPr>
        <w:t xml:space="preserve"> </w:t>
      </w:r>
      <w:bookmarkStart w:id="4957" w:name="_ETM_Q10_381629"/>
      <w:bookmarkEnd w:id="4957"/>
      <w:r w:rsidRPr="00C30396">
        <w:rPr>
          <w:rtl/>
        </w:rPr>
        <w:t xml:space="preserve">אנחנו </w:t>
      </w:r>
      <w:bookmarkStart w:id="4958" w:name="_ETM_Q10_381959"/>
      <w:bookmarkEnd w:id="4958"/>
      <w:r w:rsidRPr="00C30396">
        <w:rPr>
          <w:rtl/>
        </w:rPr>
        <w:t>סינגפור</w:t>
      </w:r>
      <w:r>
        <w:rPr>
          <w:rFonts w:hint="cs"/>
          <w:rtl/>
        </w:rPr>
        <w:t>?</w:t>
      </w:r>
      <w:r w:rsidRPr="00C30396">
        <w:rPr>
          <w:rtl/>
        </w:rPr>
        <w:t xml:space="preserve"> </w:t>
      </w:r>
      <w:bookmarkStart w:id="4959" w:name="_ETM_Q10_384040"/>
      <w:bookmarkEnd w:id="4959"/>
      <w:r w:rsidRPr="00C30396">
        <w:rPr>
          <w:rtl/>
        </w:rPr>
        <w:t xml:space="preserve">מישהו </w:t>
      </w:r>
      <w:bookmarkStart w:id="4960" w:name="_ETM_Q10_384310"/>
      <w:bookmarkEnd w:id="4960"/>
      <w:r w:rsidRPr="00C30396">
        <w:rPr>
          <w:rtl/>
        </w:rPr>
        <w:t xml:space="preserve">כאן </w:t>
      </w:r>
      <w:bookmarkStart w:id="4961" w:name="_ETM_Q10_384490"/>
      <w:bookmarkEnd w:id="4961"/>
      <w:r w:rsidRPr="00C30396">
        <w:rPr>
          <w:rtl/>
        </w:rPr>
        <w:t xml:space="preserve">התבלבל </w:t>
      </w:r>
      <w:bookmarkStart w:id="4962" w:name="_ETM_Q10_385000"/>
      <w:bookmarkEnd w:id="4962"/>
      <w:r w:rsidRPr="00C30396">
        <w:rPr>
          <w:rtl/>
        </w:rPr>
        <w:t>לגמרי</w:t>
      </w:r>
      <w:r>
        <w:rPr>
          <w:rFonts w:hint="cs"/>
          <w:rtl/>
        </w:rPr>
        <w:t>.</w:t>
      </w:r>
      <w:r w:rsidRPr="00C30396">
        <w:rPr>
          <w:rtl/>
        </w:rPr>
        <w:t xml:space="preserve"> </w:t>
      </w:r>
      <w:bookmarkStart w:id="4963" w:name="_ETM_Q10_385480"/>
      <w:bookmarkEnd w:id="4963"/>
      <w:r w:rsidRPr="00C30396">
        <w:rPr>
          <w:rtl/>
        </w:rPr>
        <w:t xml:space="preserve">אני </w:t>
      </w:r>
      <w:bookmarkStart w:id="4964" w:name="_ETM_Q10_385750"/>
      <w:bookmarkEnd w:id="4964"/>
      <w:r w:rsidRPr="00C30396">
        <w:rPr>
          <w:rtl/>
        </w:rPr>
        <w:t xml:space="preserve">מבקש </w:t>
      </w:r>
      <w:bookmarkStart w:id="4965" w:name="_ETM_Q10_386620"/>
      <w:bookmarkEnd w:id="4965"/>
      <w:r w:rsidRPr="00C30396">
        <w:rPr>
          <w:rtl/>
        </w:rPr>
        <w:t>מ</w:t>
      </w:r>
      <w:bookmarkStart w:id="4966" w:name="_ETM_Q10_387669"/>
      <w:bookmarkEnd w:id="4966"/>
      <w:r w:rsidRPr="00C30396">
        <w:rPr>
          <w:rtl/>
        </w:rPr>
        <w:t xml:space="preserve">ראש </w:t>
      </w:r>
      <w:bookmarkStart w:id="4967" w:name="_ETM_Q10_387970"/>
      <w:bookmarkEnd w:id="4967"/>
      <w:r w:rsidRPr="00C30396">
        <w:rPr>
          <w:rtl/>
        </w:rPr>
        <w:t xml:space="preserve">הממשלה </w:t>
      </w:r>
      <w:bookmarkStart w:id="4968" w:name="_ETM_Q10_388570"/>
      <w:bookmarkEnd w:id="4968"/>
      <w:r w:rsidRPr="00C30396">
        <w:rPr>
          <w:rtl/>
        </w:rPr>
        <w:t xml:space="preserve">ומשר </w:t>
      </w:r>
      <w:bookmarkStart w:id="4969" w:name="_ETM_Q10_389050"/>
      <w:bookmarkEnd w:id="4969"/>
      <w:r w:rsidRPr="00C30396">
        <w:rPr>
          <w:rtl/>
        </w:rPr>
        <w:t xml:space="preserve">האוצר </w:t>
      </w:r>
      <w:bookmarkStart w:id="4970" w:name="_ETM_Q10_389500"/>
      <w:bookmarkEnd w:id="4970"/>
      <w:r w:rsidRPr="00C30396">
        <w:rPr>
          <w:rtl/>
        </w:rPr>
        <w:t xml:space="preserve">ומשר </w:t>
      </w:r>
      <w:bookmarkStart w:id="4971" w:name="_ETM_Q10_389919"/>
      <w:bookmarkEnd w:id="4971"/>
      <w:r w:rsidRPr="00C30396">
        <w:rPr>
          <w:rtl/>
        </w:rPr>
        <w:t>החקלאות</w:t>
      </w:r>
      <w:r>
        <w:rPr>
          <w:rFonts w:hint="cs"/>
          <w:rtl/>
        </w:rPr>
        <w:t>:</w:t>
      </w:r>
      <w:r w:rsidRPr="00C30396">
        <w:rPr>
          <w:rtl/>
        </w:rPr>
        <w:t xml:space="preserve"> </w:t>
      </w:r>
      <w:bookmarkStart w:id="4972" w:name="_ETM_Q10_390970"/>
      <w:bookmarkEnd w:id="4972"/>
      <w:r w:rsidRPr="00C30396">
        <w:rPr>
          <w:rtl/>
        </w:rPr>
        <w:t xml:space="preserve">תחזרו </w:t>
      </w:r>
      <w:bookmarkStart w:id="4973" w:name="_ETM_Q10_392139"/>
      <w:bookmarkEnd w:id="4973"/>
      <w:r w:rsidRPr="00C30396">
        <w:rPr>
          <w:rtl/>
        </w:rPr>
        <w:t xml:space="preserve">לערכים </w:t>
      </w:r>
      <w:bookmarkStart w:id="4974" w:name="_ETM_Q10_392710"/>
      <w:bookmarkEnd w:id="4974"/>
      <w:r w:rsidRPr="00C30396">
        <w:rPr>
          <w:rtl/>
        </w:rPr>
        <w:t>הבסיס</w:t>
      </w:r>
      <w:r>
        <w:rPr>
          <w:rFonts w:hint="cs"/>
          <w:rtl/>
        </w:rPr>
        <w:t>י</w:t>
      </w:r>
      <w:r w:rsidRPr="00C30396">
        <w:rPr>
          <w:rtl/>
        </w:rPr>
        <w:t xml:space="preserve">ים </w:t>
      </w:r>
      <w:bookmarkStart w:id="4975" w:name="_ETM_Q10_393340"/>
      <w:bookmarkEnd w:id="4975"/>
      <w:r w:rsidRPr="00C30396">
        <w:rPr>
          <w:rtl/>
        </w:rPr>
        <w:t xml:space="preserve">של </w:t>
      </w:r>
      <w:bookmarkStart w:id="4976" w:name="_ETM_Q10_393520"/>
      <w:bookmarkEnd w:id="4976"/>
      <w:r w:rsidRPr="00C30396">
        <w:rPr>
          <w:rtl/>
        </w:rPr>
        <w:t xml:space="preserve">מדינה </w:t>
      </w:r>
      <w:bookmarkStart w:id="4977" w:name="_ETM_Q10_394060"/>
      <w:bookmarkEnd w:id="4977"/>
      <w:r w:rsidRPr="00C30396">
        <w:rPr>
          <w:rtl/>
        </w:rPr>
        <w:t>נורמלית</w:t>
      </w:r>
      <w:r>
        <w:rPr>
          <w:rFonts w:hint="cs"/>
          <w:rtl/>
        </w:rPr>
        <w:t>,</w:t>
      </w:r>
      <w:bookmarkStart w:id="4978" w:name="_ETM_Q10_395050"/>
      <w:bookmarkEnd w:id="4978"/>
      <w:r>
        <w:rPr>
          <w:rFonts w:hint="cs"/>
          <w:rtl/>
        </w:rPr>
        <w:t xml:space="preserve"> </w:t>
      </w:r>
      <w:bookmarkStart w:id="4979" w:name="_ETM_Q10_395449"/>
      <w:bookmarkEnd w:id="4979"/>
      <w:r w:rsidRPr="00C30396">
        <w:rPr>
          <w:rtl/>
        </w:rPr>
        <w:t>עצמאית</w:t>
      </w:r>
      <w:r>
        <w:rPr>
          <w:rFonts w:hint="cs"/>
          <w:rtl/>
        </w:rPr>
        <w:t>,</w:t>
      </w:r>
      <w:r w:rsidRPr="00C30396">
        <w:rPr>
          <w:rtl/>
        </w:rPr>
        <w:t xml:space="preserve"> </w:t>
      </w:r>
      <w:bookmarkStart w:id="4980" w:name="_ETM_Q10_395920"/>
      <w:bookmarkEnd w:id="4980"/>
      <w:r w:rsidRPr="00C30396">
        <w:rPr>
          <w:rtl/>
        </w:rPr>
        <w:t xml:space="preserve">שרוצה </w:t>
      </w:r>
      <w:bookmarkStart w:id="4981" w:name="_ETM_Q10_396340"/>
      <w:bookmarkEnd w:id="4981"/>
      <w:r w:rsidRPr="00C30396">
        <w:rPr>
          <w:rtl/>
        </w:rPr>
        <w:t xml:space="preserve">לחיות </w:t>
      </w:r>
      <w:bookmarkStart w:id="4982" w:name="_ETM_Q10_396790"/>
      <w:bookmarkEnd w:id="4982"/>
      <w:r w:rsidRPr="00C30396">
        <w:rPr>
          <w:rtl/>
        </w:rPr>
        <w:t>כאן</w:t>
      </w:r>
      <w:r>
        <w:rPr>
          <w:rFonts w:hint="cs"/>
          <w:rtl/>
        </w:rPr>
        <w:t>,</w:t>
      </w:r>
      <w:r w:rsidRPr="00C30396">
        <w:rPr>
          <w:rtl/>
        </w:rPr>
        <w:t xml:space="preserve"> </w:t>
      </w:r>
      <w:bookmarkStart w:id="4983" w:name="_ETM_Q10_397360"/>
      <w:bookmarkEnd w:id="4983"/>
      <w:r w:rsidRPr="00C30396">
        <w:rPr>
          <w:rtl/>
        </w:rPr>
        <w:t xml:space="preserve">ורוצה </w:t>
      </w:r>
      <w:bookmarkStart w:id="4984" w:name="_ETM_Q10_397780"/>
      <w:bookmarkEnd w:id="4984"/>
      <w:r w:rsidRPr="00C30396">
        <w:rPr>
          <w:rtl/>
        </w:rPr>
        <w:t>ל</w:t>
      </w:r>
      <w:bookmarkStart w:id="4985" w:name="_ETM_Q10_398140"/>
      <w:bookmarkEnd w:id="4985"/>
      <w:r w:rsidRPr="00C30396">
        <w:rPr>
          <w:rtl/>
        </w:rPr>
        <w:t xml:space="preserve">חיות </w:t>
      </w:r>
      <w:bookmarkStart w:id="4986" w:name="_ETM_Q10_398500"/>
      <w:bookmarkEnd w:id="4986"/>
      <w:r>
        <w:rPr>
          <w:rFonts w:hint="cs"/>
          <w:rtl/>
        </w:rPr>
        <w:t>כ</w:t>
      </w:r>
      <w:r w:rsidRPr="00C30396">
        <w:rPr>
          <w:rtl/>
        </w:rPr>
        <w:t xml:space="preserve">שהיא </w:t>
      </w:r>
      <w:bookmarkStart w:id="4987" w:name="_ETM_Q10_398680"/>
      <w:bookmarkEnd w:id="4987"/>
      <w:r w:rsidRPr="00C30396">
        <w:rPr>
          <w:rtl/>
        </w:rPr>
        <w:t xml:space="preserve">דואגת </w:t>
      </w:r>
      <w:bookmarkStart w:id="4988" w:name="_ETM_Q10_398980"/>
      <w:bookmarkEnd w:id="4988"/>
      <w:r w:rsidRPr="00C30396">
        <w:rPr>
          <w:rtl/>
        </w:rPr>
        <w:t xml:space="preserve">לעצמה </w:t>
      </w:r>
      <w:bookmarkStart w:id="4989" w:name="_ETM_Q10_399400"/>
      <w:bookmarkEnd w:id="4989"/>
      <w:r w:rsidRPr="00C30396">
        <w:rPr>
          <w:rtl/>
        </w:rPr>
        <w:t xml:space="preserve">ולא </w:t>
      </w:r>
      <w:bookmarkStart w:id="4990" w:name="_ETM_Q10_399580"/>
      <w:bookmarkEnd w:id="4990"/>
      <w:r w:rsidRPr="00C30396">
        <w:rPr>
          <w:rtl/>
        </w:rPr>
        <w:t xml:space="preserve">מסתמכת </w:t>
      </w:r>
      <w:bookmarkStart w:id="4991" w:name="_ETM_Q10_400030"/>
      <w:bookmarkEnd w:id="4991"/>
      <w:r w:rsidRPr="00C30396">
        <w:rPr>
          <w:rtl/>
        </w:rPr>
        <w:t xml:space="preserve">על </w:t>
      </w:r>
      <w:bookmarkStart w:id="4992" w:name="_ETM_Q10_400150"/>
      <w:bookmarkEnd w:id="4992"/>
      <w:r w:rsidRPr="00C30396">
        <w:rPr>
          <w:rtl/>
        </w:rPr>
        <w:t>אחרים</w:t>
      </w:r>
      <w:r>
        <w:rPr>
          <w:rFonts w:hint="cs"/>
          <w:rtl/>
        </w:rPr>
        <w:t>,</w:t>
      </w:r>
      <w:r w:rsidRPr="00C30396">
        <w:rPr>
          <w:rtl/>
        </w:rPr>
        <w:t xml:space="preserve"> </w:t>
      </w:r>
      <w:bookmarkStart w:id="4993" w:name="_ETM_Q10_400690"/>
      <w:bookmarkEnd w:id="4993"/>
      <w:r w:rsidRPr="00C30396">
        <w:rPr>
          <w:rtl/>
        </w:rPr>
        <w:t xml:space="preserve">כמו </w:t>
      </w:r>
      <w:bookmarkStart w:id="4994" w:name="_ETM_Q10_400990"/>
      <w:bookmarkEnd w:id="4994"/>
      <w:r w:rsidRPr="00C30396">
        <w:rPr>
          <w:rtl/>
        </w:rPr>
        <w:t>ש</w:t>
      </w:r>
      <w:r>
        <w:rPr>
          <w:rFonts w:hint="cs"/>
          <w:rtl/>
        </w:rPr>
        <w:t>אסור</w:t>
      </w:r>
      <w:r w:rsidRPr="00C30396">
        <w:rPr>
          <w:rtl/>
        </w:rPr>
        <w:t xml:space="preserve"> </w:t>
      </w:r>
      <w:bookmarkStart w:id="4995" w:name="_ETM_Q10_401320"/>
      <w:bookmarkEnd w:id="4995"/>
      <w:r w:rsidRPr="00C30396">
        <w:rPr>
          <w:rtl/>
        </w:rPr>
        <w:t xml:space="preserve">לנו </w:t>
      </w:r>
      <w:bookmarkStart w:id="4996" w:name="_ETM_Q10_401530"/>
      <w:bookmarkEnd w:id="4996"/>
      <w:r w:rsidRPr="00C30396">
        <w:rPr>
          <w:rtl/>
        </w:rPr>
        <w:t xml:space="preserve">להסתמך </w:t>
      </w:r>
      <w:bookmarkStart w:id="4997" w:name="_ETM_Q10_402250"/>
      <w:bookmarkEnd w:id="4997"/>
      <w:r w:rsidRPr="00C30396">
        <w:rPr>
          <w:rtl/>
        </w:rPr>
        <w:t xml:space="preserve">בשום </w:t>
      </w:r>
      <w:bookmarkStart w:id="4998" w:name="_ETM_Q10_402580"/>
      <w:bookmarkEnd w:id="4998"/>
      <w:r w:rsidRPr="00C30396">
        <w:rPr>
          <w:rtl/>
        </w:rPr>
        <w:t xml:space="preserve">דבר </w:t>
      </w:r>
      <w:bookmarkStart w:id="4999" w:name="_ETM_Q10_402880"/>
      <w:bookmarkEnd w:id="4999"/>
      <w:r w:rsidRPr="00C30396">
        <w:rPr>
          <w:rtl/>
        </w:rPr>
        <w:t xml:space="preserve">על </w:t>
      </w:r>
      <w:bookmarkStart w:id="5000" w:name="_ETM_Q10_402970"/>
      <w:bookmarkEnd w:id="5000"/>
      <w:r w:rsidRPr="00C30396">
        <w:rPr>
          <w:rtl/>
        </w:rPr>
        <w:t>אחרים</w:t>
      </w:r>
      <w:r>
        <w:rPr>
          <w:rFonts w:hint="cs"/>
          <w:rtl/>
        </w:rPr>
        <w:t>.</w:t>
      </w:r>
      <w:r w:rsidRPr="00C30396">
        <w:rPr>
          <w:rtl/>
        </w:rPr>
        <w:t xml:space="preserve"> </w:t>
      </w:r>
      <w:bookmarkStart w:id="5001" w:name="_ETM_Q10_403750"/>
      <w:bookmarkEnd w:id="5001"/>
      <w:r w:rsidRPr="00C30396">
        <w:rPr>
          <w:rtl/>
        </w:rPr>
        <w:t xml:space="preserve">תודה </w:t>
      </w:r>
      <w:bookmarkStart w:id="5002" w:name="_ETM_Q10_404050"/>
      <w:bookmarkEnd w:id="5002"/>
      <w:r w:rsidRPr="00C30396">
        <w:rPr>
          <w:rtl/>
        </w:rPr>
        <w:t>רבה</w:t>
      </w:r>
      <w:r>
        <w:rPr>
          <w:rFonts w:hint="cs"/>
          <w:rtl/>
        </w:rPr>
        <w:t>.</w:t>
      </w:r>
      <w:r w:rsidRPr="00C30396">
        <w:rPr>
          <w:rtl/>
        </w:rPr>
        <w:t xml:space="preserve"> </w:t>
      </w:r>
      <w:bookmarkStart w:id="5003" w:name="_ETM_Q10_404350"/>
      <w:bookmarkEnd w:id="5003"/>
    </w:p>
    <w:p w:rsidR="00693281" w:rsidRDefault="00693281" w:rsidP="00DA581C">
      <w:pPr>
        <w:rPr>
          <w:rtl/>
        </w:rPr>
      </w:pPr>
    </w:p>
    <w:p w:rsidR="00CE5072" w:rsidRDefault="00CE5072" w:rsidP="00DA581C">
      <w:pPr>
        <w:rPr>
          <w:rtl/>
        </w:rPr>
      </w:pPr>
      <w:r w:rsidRPr="00C30396">
        <w:rPr>
          <w:rtl/>
        </w:rPr>
        <w:t xml:space="preserve">אני </w:t>
      </w:r>
      <w:bookmarkStart w:id="5004" w:name="_ETM_Q10_404470"/>
      <w:bookmarkEnd w:id="5004"/>
      <w:r w:rsidRPr="00C30396">
        <w:rPr>
          <w:rtl/>
        </w:rPr>
        <w:t xml:space="preserve">מבקש </w:t>
      </w:r>
      <w:bookmarkStart w:id="5005" w:name="_ETM_Q10_404800"/>
      <w:bookmarkEnd w:id="5005"/>
      <w:r w:rsidRPr="00C30396">
        <w:rPr>
          <w:rtl/>
        </w:rPr>
        <w:t xml:space="preserve">לאשר </w:t>
      </w:r>
      <w:bookmarkStart w:id="5006" w:name="_ETM_Q10_405100"/>
      <w:bookmarkEnd w:id="5006"/>
      <w:r w:rsidRPr="00C30396">
        <w:rPr>
          <w:rtl/>
        </w:rPr>
        <w:t xml:space="preserve">את </w:t>
      </w:r>
      <w:bookmarkStart w:id="5007" w:name="_ETM_Q10_405220"/>
      <w:bookmarkEnd w:id="5007"/>
      <w:r w:rsidRPr="00C30396">
        <w:rPr>
          <w:rtl/>
        </w:rPr>
        <w:t xml:space="preserve">הצעת </w:t>
      </w:r>
      <w:bookmarkStart w:id="5008" w:name="_ETM_Q10_405580"/>
      <w:bookmarkEnd w:id="5008"/>
      <w:r w:rsidRPr="00C30396">
        <w:rPr>
          <w:rtl/>
        </w:rPr>
        <w:t>החוק</w:t>
      </w:r>
      <w:r>
        <w:rPr>
          <w:rFonts w:hint="cs"/>
          <w:rtl/>
        </w:rPr>
        <w:t>,</w:t>
      </w:r>
      <w:r w:rsidRPr="00C30396">
        <w:rPr>
          <w:rtl/>
        </w:rPr>
        <w:t xml:space="preserve"> </w:t>
      </w:r>
      <w:bookmarkStart w:id="5009" w:name="_ETM_Q10_406390"/>
      <w:bookmarkEnd w:id="5009"/>
      <w:r w:rsidRPr="00C30396">
        <w:rPr>
          <w:rtl/>
        </w:rPr>
        <w:t xml:space="preserve">ואני </w:t>
      </w:r>
      <w:bookmarkStart w:id="5010" w:name="_ETM_Q10_406570"/>
      <w:bookmarkEnd w:id="5010"/>
      <w:r w:rsidRPr="00C30396">
        <w:rPr>
          <w:rtl/>
        </w:rPr>
        <w:t>מבקש</w:t>
      </w:r>
      <w:bookmarkStart w:id="5011" w:name="_ETM_Q10_406930"/>
      <w:bookmarkStart w:id="5012" w:name="_ETM_Q10_407110"/>
      <w:bookmarkEnd w:id="5011"/>
      <w:bookmarkEnd w:id="5012"/>
      <w:r>
        <w:rPr>
          <w:rFonts w:hint="cs"/>
          <w:rtl/>
        </w:rPr>
        <w:t xml:space="preserve"> מ</w:t>
      </w:r>
      <w:r w:rsidRPr="00C30396">
        <w:rPr>
          <w:rtl/>
        </w:rPr>
        <w:t xml:space="preserve">אדוני </w:t>
      </w:r>
      <w:bookmarkStart w:id="5013" w:name="_ETM_Q10_407410"/>
      <w:bookmarkEnd w:id="5013"/>
      <w:r w:rsidRPr="00C30396">
        <w:rPr>
          <w:rtl/>
        </w:rPr>
        <w:t xml:space="preserve">שזה </w:t>
      </w:r>
      <w:bookmarkStart w:id="5014" w:name="_ETM_Q10_407680"/>
      <w:bookmarkEnd w:id="5014"/>
      <w:r w:rsidRPr="00C30396">
        <w:rPr>
          <w:rtl/>
        </w:rPr>
        <w:t xml:space="preserve">יהיה </w:t>
      </w:r>
      <w:bookmarkStart w:id="5015" w:name="_ETM_Q10_407800"/>
      <w:bookmarkEnd w:id="5015"/>
      <w:r w:rsidRPr="00C30396">
        <w:rPr>
          <w:rtl/>
        </w:rPr>
        <w:t xml:space="preserve">בוועדת </w:t>
      </w:r>
      <w:bookmarkStart w:id="5016" w:name="_ETM_Q10_408250"/>
      <w:bookmarkEnd w:id="5016"/>
      <w:r w:rsidRPr="00C30396">
        <w:rPr>
          <w:rtl/>
        </w:rPr>
        <w:t>הפנים</w:t>
      </w:r>
      <w:r>
        <w:rPr>
          <w:rFonts w:hint="cs"/>
          <w:rtl/>
        </w:rPr>
        <w:t>.</w:t>
      </w:r>
      <w:r w:rsidRPr="00C30396">
        <w:rPr>
          <w:rtl/>
        </w:rPr>
        <w:t xml:space="preserve"> </w:t>
      </w:r>
      <w:bookmarkStart w:id="5017" w:name="_ETM_Q10_408790"/>
      <w:bookmarkEnd w:id="5017"/>
      <w:r w:rsidRPr="00C30396">
        <w:rPr>
          <w:rtl/>
        </w:rPr>
        <w:t>תודה</w:t>
      </w:r>
      <w:r>
        <w:rPr>
          <w:rFonts w:hint="cs"/>
          <w:rtl/>
        </w:rPr>
        <w:t>.</w:t>
      </w:r>
    </w:p>
    <w:p w:rsidR="00CE5072" w:rsidRDefault="00CE5072" w:rsidP="00982C95">
      <w:pPr>
        <w:rPr>
          <w:rtl/>
        </w:rPr>
      </w:pPr>
      <w:bookmarkStart w:id="5018" w:name="_ETM_Q10_408525"/>
      <w:bookmarkStart w:id="5019" w:name="_ETM_Q10_408609"/>
      <w:bookmarkStart w:id="5020" w:name="_ETM_Q10_408684"/>
      <w:bookmarkStart w:id="5021" w:name="_ETM_Q10_409660"/>
      <w:bookmarkEnd w:id="5018"/>
      <w:bookmarkEnd w:id="5019"/>
      <w:bookmarkEnd w:id="5020"/>
      <w:bookmarkEnd w:id="5021"/>
    </w:p>
    <w:p w:rsidR="00CE5072" w:rsidRDefault="00CE5072" w:rsidP="008925B7">
      <w:pPr>
        <w:pStyle w:val="af6"/>
        <w:keepNext/>
        <w:rPr>
          <w:rtl/>
        </w:rPr>
      </w:pPr>
      <w:bookmarkStart w:id="5022" w:name="_ETM_Q10_409716"/>
      <w:bookmarkEnd w:id="5022"/>
      <w:r w:rsidRPr="002D03F4">
        <w:rPr>
          <w:rStyle w:val="TagStyle"/>
          <w:rtl/>
        </w:rPr>
        <w:t xml:space="preserve"> &lt;&lt; יור &gt;&gt; </w:t>
      </w:r>
      <w:r>
        <w:rPr>
          <w:rtl/>
        </w:rPr>
        <w:t>היו"ר צבי האוזר:</w:t>
      </w:r>
      <w:r w:rsidRPr="002D03F4">
        <w:rPr>
          <w:rStyle w:val="TagStyle"/>
          <w:rtl/>
        </w:rPr>
        <w:t xml:space="preserve"> &lt;&lt; יור &gt;&gt;</w:t>
      </w:r>
      <w:r>
        <w:rPr>
          <w:rtl/>
        </w:rPr>
        <w:t xml:space="preserve">  </w:t>
      </w:r>
    </w:p>
    <w:p w:rsidR="00CE5072" w:rsidRDefault="00CE5072" w:rsidP="00982C95">
      <w:pPr>
        <w:rPr>
          <w:rtl/>
          <w:lang w:eastAsia="he-IL"/>
        </w:rPr>
      </w:pPr>
    </w:p>
    <w:p w:rsidR="00CE5072" w:rsidRDefault="00CE5072" w:rsidP="00982C95">
      <w:pPr>
        <w:rPr>
          <w:rtl/>
        </w:rPr>
      </w:pPr>
      <w:bookmarkStart w:id="5023" w:name="_ETM_Q10_410959"/>
      <w:bookmarkStart w:id="5024" w:name="_ETM_Q10_408765"/>
      <w:bookmarkStart w:id="5025" w:name="_ETM_Q10_412760"/>
      <w:bookmarkEnd w:id="5023"/>
      <w:bookmarkEnd w:id="5024"/>
      <w:bookmarkEnd w:id="5025"/>
      <w:r w:rsidRPr="00C30396">
        <w:rPr>
          <w:rtl/>
        </w:rPr>
        <w:t xml:space="preserve">תודה </w:t>
      </w:r>
      <w:bookmarkStart w:id="5026" w:name="_ETM_Q10_413150"/>
      <w:bookmarkEnd w:id="5026"/>
      <w:r w:rsidRPr="00C30396">
        <w:rPr>
          <w:rtl/>
        </w:rPr>
        <w:t>רבה</w:t>
      </w:r>
      <w:r>
        <w:rPr>
          <w:rFonts w:hint="cs"/>
          <w:rtl/>
        </w:rPr>
        <w:t>.</w:t>
      </w:r>
      <w:r w:rsidRPr="00C30396">
        <w:rPr>
          <w:rtl/>
        </w:rPr>
        <w:t xml:space="preserve"> </w:t>
      </w:r>
      <w:bookmarkStart w:id="5027" w:name="_ETM_Q10_416510"/>
      <w:bookmarkEnd w:id="5027"/>
      <w:r w:rsidRPr="00C30396">
        <w:rPr>
          <w:rtl/>
        </w:rPr>
        <w:t xml:space="preserve">יעלה </w:t>
      </w:r>
      <w:bookmarkStart w:id="5028" w:name="_ETM_Q10_417079"/>
      <w:bookmarkEnd w:id="5028"/>
      <w:r w:rsidRPr="00C30396">
        <w:rPr>
          <w:rtl/>
        </w:rPr>
        <w:t xml:space="preserve">ויציג </w:t>
      </w:r>
      <w:bookmarkStart w:id="5029" w:name="_ETM_Q10_418069"/>
      <w:bookmarkEnd w:id="5029"/>
      <w:r w:rsidRPr="00C30396">
        <w:rPr>
          <w:rtl/>
        </w:rPr>
        <w:t xml:space="preserve">את </w:t>
      </w:r>
      <w:bookmarkStart w:id="5030" w:name="_ETM_Q10_418159"/>
      <w:bookmarkEnd w:id="5030"/>
      <w:r w:rsidRPr="00C30396">
        <w:rPr>
          <w:rtl/>
        </w:rPr>
        <w:t xml:space="preserve">עמדת </w:t>
      </w:r>
      <w:bookmarkStart w:id="5031" w:name="_ETM_Q10_418640"/>
      <w:bookmarkEnd w:id="5031"/>
      <w:r w:rsidRPr="00C30396">
        <w:rPr>
          <w:rtl/>
        </w:rPr>
        <w:t>הממשלה</w:t>
      </w:r>
      <w:bookmarkStart w:id="5032" w:name="_ETM_Q10_420840"/>
      <w:bookmarkEnd w:id="5032"/>
      <w:r>
        <w:rPr>
          <w:rFonts w:hint="cs"/>
          <w:rtl/>
        </w:rPr>
        <w:t xml:space="preserve"> </w:t>
      </w:r>
      <w:r w:rsidRPr="00C30396">
        <w:rPr>
          <w:rtl/>
        </w:rPr>
        <w:t xml:space="preserve">השר </w:t>
      </w:r>
      <w:bookmarkStart w:id="5033" w:name="_ETM_Q10_421230"/>
      <w:bookmarkEnd w:id="5033"/>
      <w:r w:rsidRPr="00C30396">
        <w:rPr>
          <w:rtl/>
        </w:rPr>
        <w:t xml:space="preserve">מתן </w:t>
      </w:r>
      <w:bookmarkStart w:id="5034" w:name="_ETM_Q10_421530"/>
      <w:bookmarkEnd w:id="5034"/>
      <w:r w:rsidRPr="00C30396">
        <w:rPr>
          <w:rtl/>
        </w:rPr>
        <w:t>כ</w:t>
      </w:r>
      <w:bookmarkStart w:id="5035" w:name="_ETM_Q10_426630"/>
      <w:bookmarkEnd w:id="5035"/>
      <w:r>
        <w:rPr>
          <w:rFonts w:hint="cs"/>
          <w:rtl/>
        </w:rPr>
        <w:t>הנא.</w:t>
      </w:r>
      <w:bookmarkStart w:id="5036" w:name="_ETM_Q10_423463"/>
      <w:bookmarkEnd w:id="5036"/>
    </w:p>
    <w:p w:rsidR="00CE5072" w:rsidRDefault="00CE5072" w:rsidP="00982C95">
      <w:pPr>
        <w:rPr>
          <w:rtl/>
        </w:rPr>
      </w:pPr>
      <w:bookmarkStart w:id="5037" w:name="_ETM_Q10_423534"/>
      <w:bookmarkStart w:id="5038" w:name="_ETM_Q10_426780"/>
      <w:bookmarkEnd w:id="5037"/>
      <w:bookmarkEnd w:id="5038"/>
    </w:p>
    <w:p w:rsidR="00CE5072" w:rsidRDefault="00CE5072" w:rsidP="00982C95">
      <w:pPr>
        <w:rPr>
          <w:rtl/>
        </w:rPr>
      </w:pPr>
      <w:bookmarkStart w:id="5039" w:name="_ETM_Q10_428062"/>
      <w:bookmarkStart w:id="5040" w:name="_ETM_Q10_428115"/>
      <w:bookmarkEnd w:id="5039"/>
      <w:bookmarkEnd w:id="5040"/>
      <w:r w:rsidRPr="00C30396">
        <w:rPr>
          <w:rtl/>
        </w:rPr>
        <w:t xml:space="preserve">ביקשת </w:t>
      </w:r>
      <w:bookmarkStart w:id="5041" w:name="_ETM_Q10_427230"/>
      <w:bookmarkEnd w:id="5041"/>
      <w:r w:rsidRPr="00C30396">
        <w:rPr>
          <w:rtl/>
        </w:rPr>
        <w:t xml:space="preserve">בוועדת </w:t>
      </w:r>
      <w:bookmarkStart w:id="5042" w:name="_ETM_Q10_427740"/>
      <w:bookmarkEnd w:id="5042"/>
      <w:r w:rsidRPr="00C30396">
        <w:rPr>
          <w:rtl/>
        </w:rPr>
        <w:t>הפנים</w:t>
      </w:r>
      <w:r>
        <w:rPr>
          <w:rFonts w:hint="cs"/>
          <w:rtl/>
        </w:rPr>
        <w:t>?</w:t>
      </w:r>
      <w:bookmarkStart w:id="5043" w:name="_ETM_Q10_428531"/>
      <w:bookmarkEnd w:id="5043"/>
    </w:p>
    <w:p w:rsidR="00CE5072" w:rsidRDefault="00CE5072" w:rsidP="00982C95">
      <w:pPr>
        <w:rPr>
          <w:rtl/>
        </w:rPr>
      </w:pPr>
      <w:bookmarkStart w:id="5044" w:name="_ETM_Q10_428644"/>
      <w:bookmarkEnd w:id="5044"/>
    </w:p>
    <w:p w:rsidR="00CE5072" w:rsidRDefault="00CE5072" w:rsidP="008925B7">
      <w:pPr>
        <w:pStyle w:val="a4"/>
        <w:keepNext/>
        <w:rPr>
          <w:rtl/>
        </w:rPr>
      </w:pPr>
      <w:bookmarkStart w:id="5045" w:name="_ETM_Q10_428659"/>
      <w:bookmarkStart w:id="5046" w:name="_ETM_Q10_428731"/>
      <w:bookmarkStart w:id="5047" w:name="_ETM_Q10_429575"/>
      <w:bookmarkEnd w:id="5045"/>
      <w:bookmarkEnd w:id="5046"/>
      <w:bookmarkEnd w:id="5047"/>
      <w:r w:rsidRPr="002D03F4">
        <w:rPr>
          <w:rStyle w:val="TagStyle"/>
          <w:rtl/>
        </w:rPr>
        <w:t xml:space="preserve"> &lt;&lt; דובר &gt;&gt; </w:t>
      </w:r>
      <w:bookmarkStart w:id="5048" w:name="_Toc95341470"/>
      <w:bookmarkStart w:id="5049" w:name="_Toc95341832"/>
      <w:bookmarkStart w:id="5050" w:name="_Toc95773463"/>
      <w:r>
        <w:rPr>
          <w:rtl/>
        </w:rPr>
        <w:t>השר לשירותי דת מתן כהנא:</w:t>
      </w:r>
      <w:bookmarkEnd w:id="5048"/>
      <w:bookmarkEnd w:id="5049"/>
      <w:bookmarkEnd w:id="5050"/>
      <w:r w:rsidRPr="002D03F4">
        <w:rPr>
          <w:rStyle w:val="TagStyle"/>
          <w:rtl/>
        </w:rPr>
        <w:t xml:space="preserve"> &lt;&lt; דובר &gt;&gt;</w:t>
      </w:r>
      <w:r>
        <w:rPr>
          <w:rtl/>
        </w:rPr>
        <w:t xml:space="preserve">  </w:t>
      </w:r>
    </w:p>
    <w:p w:rsidR="00CE5072" w:rsidRDefault="00CE5072" w:rsidP="00982C95">
      <w:pPr>
        <w:rPr>
          <w:rtl/>
        </w:rPr>
      </w:pPr>
    </w:p>
    <w:p w:rsidR="00CE5072" w:rsidRDefault="00CE5072" w:rsidP="00693281">
      <w:pPr>
        <w:rPr>
          <w:rtl/>
        </w:rPr>
      </w:pPr>
      <w:bookmarkStart w:id="5051" w:name="_ETM_Q10_430136"/>
      <w:bookmarkStart w:id="5052" w:name="_ETM_Q10_430208"/>
      <w:bookmarkStart w:id="5053" w:name="_ETM_Q10_438389"/>
      <w:bookmarkEnd w:id="5051"/>
      <w:bookmarkEnd w:id="5052"/>
      <w:bookmarkEnd w:id="5053"/>
      <w:r w:rsidRPr="00C30396">
        <w:rPr>
          <w:rtl/>
        </w:rPr>
        <w:t xml:space="preserve">אדוני </w:t>
      </w:r>
      <w:bookmarkStart w:id="5054" w:name="_ETM_Q10_438810"/>
      <w:bookmarkEnd w:id="5054"/>
      <w:r w:rsidRPr="00C30396">
        <w:rPr>
          <w:rtl/>
        </w:rPr>
        <w:t>היושב-ראש</w:t>
      </w:r>
      <w:r>
        <w:rPr>
          <w:rFonts w:hint="cs"/>
          <w:rtl/>
        </w:rPr>
        <w:t>,</w:t>
      </w:r>
      <w:r w:rsidRPr="00C30396">
        <w:rPr>
          <w:rtl/>
        </w:rPr>
        <w:t xml:space="preserve"> </w:t>
      </w:r>
      <w:bookmarkStart w:id="5055" w:name="_ETM_Q10_439379"/>
      <w:bookmarkEnd w:id="5055"/>
      <w:r w:rsidRPr="00C30396">
        <w:rPr>
          <w:rtl/>
        </w:rPr>
        <w:t xml:space="preserve">כנסת </w:t>
      </w:r>
      <w:bookmarkStart w:id="5056" w:name="_ETM_Q10_439740"/>
      <w:bookmarkEnd w:id="5056"/>
      <w:r w:rsidRPr="00C30396">
        <w:rPr>
          <w:rtl/>
        </w:rPr>
        <w:t>נכבדה</w:t>
      </w:r>
      <w:r>
        <w:rPr>
          <w:rFonts w:hint="cs"/>
          <w:rtl/>
        </w:rPr>
        <w:t>,</w:t>
      </w:r>
      <w:r w:rsidRPr="00C30396">
        <w:rPr>
          <w:rtl/>
        </w:rPr>
        <w:t xml:space="preserve"> </w:t>
      </w:r>
      <w:bookmarkStart w:id="5057" w:name="_ETM_Q10_440279"/>
      <w:bookmarkEnd w:id="5057"/>
      <w:r>
        <w:rPr>
          <w:rFonts w:hint="cs"/>
          <w:rtl/>
        </w:rPr>
        <w:t xml:space="preserve">חבריי </w:t>
      </w:r>
      <w:r w:rsidRPr="00C30396">
        <w:rPr>
          <w:rtl/>
        </w:rPr>
        <w:t xml:space="preserve">חברי </w:t>
      </w:r>
      <w:bookmarkStart w:id="5058" w:name="_ETM_Q10_440639"/>
      <w:bookmarkEnd w:id="5058"/>
      <w:r w:rsidRPr="00C30396">
        <w:rPr>
          <w:rtl/>
        </w:rPr>
        <w:t>הכנסת</w:t>
      </w:r>
      <w:r>
        <w:rPr>
          <w:rFonts w:hint="cs"/>
          <w:rtl/>
        </w:rPr>
        <w:t>,</w:t>
      </w:r>
      <w:r w:rsidRPr="00C30396">
        <w:rPr>
          <w:rtl/>
        </w:rPr>
        <w:t xml:space="preserve"> </w:t>
      </w:r>
      <w:bookmarkStart w:id="5059" w:name="_ETM_Q10_441089"/>
      <w:bookmarkEnd w:id="5059"/>
      <w:r w:rsidRPr="00C30396">
        <w:rPr>
          <w:rtl/>
        </w:rPr>
        <w:t>חבר</w:t>
      </w:r>
      <w:r>
        <w:rPr>
          <w:rFonts w:hint="cs"/>
          <w:rtl/>
        </w:rPr>
        <w:t>י</w:t>
      </w:r>
      <w:r w:rsidRPr="00C30396">
        <w:rPr>
          <w:rtl/>
        </w:rPr>
        <w:t xml:space="preserve"> </w:t>
      </w:r>
      <w:bookmarkStart w:id="5060" w:name="_ETM_Q10_441300"/>
      <w:bookmarkEnd w:id="5060"/>
      <w:r w:rsidRPr="00C30396">
        <w:rPr>
          <w:rtl/>
        </w:rPr>
        <w:t xml:space="preserve">הכנסת </w:t>
      </w:r>
      <w:bookmarkStart w:id="5061" w:name="_ETM_Q10_441659"/>
      <w:bookmarkEnd w:id="5061"/>
      <w:r w:rsidRPr="00C30396">
        <w:rPr>
          <w:rtl/>
        </w:rPr>
        <w:t xml:space="preserve">רם </w:t>
      </w:r>
      <w:bookmarkStart w:id="5062" w:name="_ETM_Q10_441900"/>
      <w:bookmarkEnd w:id="5062"/>
      <w:r w:rsidRPr="00C30396">
        <w:rPr>
          <w:rtl/>
        </w:rPr>
        <w:t xml:space="preserve">בן </w:t>
      </w:r>
      <w:bookmarkStart w:id="5063" w:name="_ETM_Q10_442560"/>
      <w:bookmarkEnd w:id="5063"/>
      <w:r w:rsidRPr="00C30396">
        <w:rPr>
          <w:rtl/>
        </w:rPr>
        <w:t>ברק</w:t>
      </w:r>
      <w:bookmarkStart w:id="5064" w:name="_ETM_Q10_442710"/>
      <w:bookmarkStart w:id="5065" w:name="_ETM_Q10_442889"/>
      <w:bookmarkStart w:id="5066" w:name="_ETM_Q10_444810"/>
      <w:bookmarkStart w:id="5067" w:name="_ETM_Q10_445110"/>
      <w:bookmarkStart w:id="5068" w:name="_ETM_Q10_446200"/>
      <w:bookmarkStart w:id="5069" w:name="_ETM_Q10_446589"/>
      <w:bookmarkStart w:id="5070" w:name="_ETM_Q10_446770"/>
      <w:bookmarkStart w:id="5071" w:name="_ETM_Q10_447220"/>
      <w:bookmarkEnd w:id="5064"/>
      <w:bookmarkEnd w:id="5065"/>
      <w:bookmarkEnd w:id="5066"/>
      <w:bookmarkEnd w:id="5067"/>
      <w:bookmarkEnd w:id="5068"/>
      <w:bookmarkEnd w:id="5069"/>
      <w:bookmarkEnd w:id="5070"/>
      <w:bookmarkEnd w:id="5071"/>
      <w:r>
        <w:rPr>
          <w:rFonts w:hint="cs"/>
          <w:rtl/>
        </w:rPr>
        <w:t>, ר</w:t>
      </w:r>
      <w:r w:rsidRPr="00C30396">
        <w:rPr>
          <w:rtl/>
        </w:rPr>
        <w:t xml:space="preserve">ם </w:t>
      </w:r>
      <w:bookmarkStart w:id="5072" w:name="_ETM_Q10_447460"/>
      <w:bookmarkEnd w:id="5072"/>
      <w:r w:rsidRPr="00C30396">
        <w:rPr>
          <w:rtl/>
        </w:rPr>
        <w:t xml:space="preserve">שפע </w:t>
      </w:r>
      <w:bookmarkStart w:id="5073" w:name="_ETM_Q10_447730"/>
      <w:bookmarkEnd w:id="5073"/>
      <w:r w:rsidRPr="00C30396">
        <w:rPr>
          <w:rtl/>
        </w:rPr>
        <w:t>ו</w:t>
      </w:r>
      <w:bookmarkStart w:id="5074" w:name="_ETM_Q10_448180"/>
      <w:bookmarkEnd w:id="5074"/>
      <w:r w:rsidRPr="00C30396">
        <w:rPr>
          <w:rtl/>
        </w:rPr>
        <w:t xml:space="preserve">אופיר </w:t>
      </w:r>
      <w:bookmarkStart w:id="5075" w:name="_ETM_Q10_448510"/>
      <w:bookmarkEnd w:id="5075"/>
      <w:r w:rsidRPr="00C30396">
        <w:rPr>
          <w:rtl/>
        </w:rPr>
        <w:t xml:space="preserve">סופר </w:t>
      </w:r>
      <w:bookmarkStart w:id="5076" w:name="_ETM_Q10_448870"/>
      <w:bookmarkEnd w:id="5076"/>
      <w:r>
        <w:rPr>
          <w:rtl/>
        </w:rPr>
        <w:t>היקר</w:t>
      </w:r>
      <w:r w:rsidRPr="00C30396">
        <w:rPr>
          <w:rtl/>
        </w:rPr>
        <w:t>ים</w:t>
      </w:r>
      <w:r>
        <w:rPr>
          <w:rFonts w:hint="cs"/>
          <w:rtl/>
        </w:rPr>
        <w:t>,</w:t>
      </w:r>
      <w:r w:rsidRPr="00C30396">
        <w:rPr>
          <w:rtl/>
        </w:rPr>
        <w:t xml:space="preserve"> </w:t>
      </w:r>
      <w:bookmarkStart w:id="5077" w:name="_ETM_Q10_450529"/>
      <w:bookmarkEnd w:id="5077"/>
      <w:r>
        <w:rPr>
          <w:rtl/>
        </w:rPr>
        <w:t>שר</w:t>
      </w:r>
      <w:r>
        <w:rPr>
          <w:rFonts w:hint="cs"/>
          <w:rtl/>
        </w:rPr>
        <w:t>ת</w:t>
      </w:r>
      <w:r w:rsidRPr="00C30396">
        <w:rPr>
          <w:rtl/>
        </w:rPr>
        <w:t xml:space="preserve"> </w:t>
      </w:r>
      <w:bookmarkStart w:id="5078" w:name="_ETM_Q10_450830"/>
      <w:bookmarkEnd w:id="5078"/>
      <w:r w:rsidRPr="00C30396">
        <w:rPr>
          <w:rtl/>
        </w:rPr>
        <w:t xml:space="preserve">התחבורה </w:t>
      </w:r>
      <w:bookmarkStart w:id="5079" w:name="_ETM_Q10_451279"/>
      <w:bookmarkEnd w:id="5079"/>
      <w:r w:rsidRPr="00C30396">
        <w:rPr>
          <w:rtl/>
        </w:rPr>
        <w:t xml:space="preserve">ביקשה </w:t>
      </w:r>
      <w:bookmarkStart w:id="5080" w:name="_ETM_Q10_451610"/>
      <w:bookmarkEnd w:id="5080"/>
      <w:r w:rsidRPr="00C30396">
        <w:rPr>
          <w:rtl/>
        </w:rPr>
        <w:t>כ</w:t>
      </w:r>
      <w:r>
        <w:rPr>
          <w:rFonts w:hint="cs"/>
          <w:rtl/>
        </w:rPr>
        <w:t>י אשיב</w:t>
      </w:r>
      <w:r w:rsidRPr="00C30396">
        <w:rPr>
          <w:rtl/>
        </w:rPr>
        <w:t xml:space="preserve"> </w:t>
      </w:r>
      <w:bookmarkStart w:id="5081" w:name="_ETM_Q10_452000"/>
      <w:bookmarkEnd w:id="5081"/>
      <w:r w:rsidRPr="00C30396">
        <w:rPr>
          <w:rtl/>
        </w:rPr>
        <w:t xml:space="preserve">בשמה </w:t>
      </w:r>
      <w:bookmarkStart w:id="5082" w:name="_ETM_Q10_452300"/>
      <w:bookmarkEnd w:id="5082"/>
      <w:r w:rsidRPr="00C30396">
        <w:rPr>
          <w:rtl/>
        </w:rPr>
        <w:t xml:space="preserve">על </w:t>
      </w:r>
      <w:bookmarkStart w:id="5083" w:name="_ETM_Q10_452360"/>
      <w:bookmarkEnd w:id="5083"/>
      <w:r w:rsidRPr="00C30396">
        <w:rPr>
          <w:rtl/>
        </w:rPr>
        <w:t xml:space="preserve">הצעת </w:t>
      </w:r>
      <w:bookmarkStart w:id="5084" w:name="_ETM_Q10_452660"/>
      <w:bookmarkEnd w:id="5084"/>
      <w:r w:rsidRPr="00C30396">
        <w:rPr>
          <w:rtl/>
        </w:rPr>
        <w:t xml:space="preserve">החוק </w:t>
      </w:r>
      <w:bookmarkStart w:id="5085" w:name="_ETM_Q10_452900"/>
      <w:bookmarkEnd w:id="5085"/>
      <w:r>
        <w:rPr>
          <w:rFonts w:hint="cs"/>
          <w:rtl/>
        </w:rPr>
        <w:t>ש</w:t>
      </w:r>
      <w:bookmarkStart w:id="5086" w:name="_ETM_Q10_453110"/>
      <w:bookmarkEnd w:id="5086"/>
      <w:r w:rsidRPr="00C30396">
        <w:rPr>
          <w:rtl/>
        </w:rPr>
        <w:t xml:space="preserve">אתם </w:t>
      </w:r>
      <w:bookmarkStart w:id="5087" w:name="_ETM_Q10_453320"/>
      <w:bookmarkEnd w:id="5087"/>
      <w:r>
        <w:rPr>
          <w:rFonts w:hint="cs"/>
          <w:rtl/>
        </w:rPr>
        <w:t>מביאים</w:t>
      </w:r>
      <w:r w:rsidRPr="00C30396">
        <w:rPr>
          <w:rtl/>
        </w:rPr>
        <w:t xml:space="preserve"> </w:t>
      </w:r>
      <w:bookmarkStart w:id="5088" w:name="_ETM_Q10_453529"/>
      <w:bookmarkEnd w:id="5088"/>
      <w:r w:rsidRPr="00C30396">
        <w:rPr>
          <w:rtl/>
        </w:rPr>
        <w:t xml:space="preserve">להצבעה </w:t>
      </w:r>
      <w:bookmarkStart w:id="5089" w:name="_ETM_Q10_453980"/>
      <w:bookmarkEnd w:id="5089"/>
      <w:r w:rsidRPr="00C30396">
        <w:rPr>
          <w:rtl/>
        </w:rPr>
        <w:t>היום</w:t>
      </w:r>
      <w:r>
        <w:rPr>
          <w:rFonts w:hint="cs"/>
          <w:rtl/>
        </w:rPr>
        <w:t>.</w:t>
      </w:r>
      <w:r w:rsidRPr="00C30396">
        <w:rPr>
          <w:rtl/>
        </w:rPr>
        <w:t xml:space="preserve"> </w:t>
      </w:r>
      <w:bookmarkStart w:id="5090" w:name="_ETM_Q10_455050"/>
      <w:bookmarkEnd w:id="5090"/>
      <w:r w:rsidRPr="00C30396">
        <w:rPr>
          <w:rtl/>
        </w:rPr>
        <w:t xml:space="preserve">בהצעת </w:t>
      </w:r>
      <w:bookmarkStart w:id="5091" w:name="_ETM_Q10_455529"/>
      <w:bookmarkEnd w:id="5091"/>
      <w:r w:rsidRPr="00C30396">
        <w:rPr>
          <w:rtl/>
        </w:rPr>
        <w:t xml:space="preserve">החוק </w:t>
      </w:r>
      <w:bookmarkStart w:id="5092" w:name="_ETM_Q10_455770"/>
      <w:bookmarkEnd w:id="5092"/>
      <w:r w:rsidRPr="00C30396">
        <w:rPr>
          <w:rtl/>
        </w:rPr>
        <w:t xml:space="preserve">מוצע </w:t>
      </w:r>
      <w:bookmarkStart w:id="5093" w:name="_ETM_Q10_456250"/>
      <w:bookmarkEnd w:id="5093"/>
      <w:r w:rsidRPr="00C30396">
        <w:rPr>
          <w:rtl/>
        </w:rPr>
        <w:t xml:space="preserve">לקבוע </w:t>
      </w:r>
      <w:bookmarkStart w:id="5094" w:name="_ETM_Q10_457430"/>
      <w:bookmarkEnd w:id="5094"/>
      <w:r w:rsidRPr="00C30396">
        <w:rPr>
          <w:rtl/>
        </w:rPr>
        <w:t xml:space="preserve">איסור </w:t>
      </w:r>
      <w:bookmarkStart w:id="5095" w:name="_ETM_Q10_457789"/>
      <w:bookmarkEnd w:id="5095"/>
      <w:r w:rsidRPr="00C30396">
        <w:rPr>
          <w:rtl/>
        </w:rPr>
        <w:t xml:space="preserve">נהיגה </w:t>
      </w:r>
      <w:bookmarkStart w:id="5096" w:name="_ETM_Q10_458180"/>
      <w:bookmarkEnd w:id="5096"/>
      <w:r w:rsidRPr="00C30396">
        <w:rPr>
          <w:rtl/>
        </w:rPr>
        <w:t>באופנוע</w:t>
      </w:r>
      <w:r>
        <w:rPr>
          <w:rFonts w:hint="cs"/>
          <w:rtl/>
        </w:rPr>
        <w:t>,</w:t>
      </w:r>
      <w:r w:rsidRPr="00C30396">
        <w:rPr>
          <w:rtl/>
        </w:rPr>
        <w:t xml:space="preserve"> </w:t>
      </w:r>
      <w:bookmarkStart w:id="5097" w:name="_ETM_Q10_458599"/>
      <w:bookmarkEnd w:id="5097"/>
      <w:r w:rsidRPr="00C30396">
        <w:rPr>
          <w:rtl/>
        </w:rPr>
        <w:t xml:space="preserve">טרקטורון </w:t>
      </w:r>
      <w:bookmarkStart w:id="5098" w:name="_ETM_Q10_459080"/>
      <w:bookmarkEnd w:id="5098"/>
      <w:r w:rsidRPr="00C30396">
        <w:rPr>
          <w:rtl/>
        </w:rPr>
        <w:t xml:space="preserve">או </w:t>
      </w:r>
      <w:bookmarkStart w:id="5099" w:name="_ETM_Q10_459139"/>
      <w:bookmarkEnd w:id="5099"/>
      <w:r w:rsidRPr="00C30396">
        <w:rPr>
          <w:rtl/>
        </w:rPr>
        <w:t xml:space="preserve">רכב </w:t>
      </w:r>
      <w:bookmarkStart w:id="5100" w:name="_ETM_Q10_459379"/>
      <w:bookmarkEnd w:id="5100"/>
      <w:r w:rsidRPr="00C30396">
        <w:rPr>
          <w:rtl/>
        </w:rPr>
        <w:t>ש</w:t>
      </w:r>
      <w:r>
        <w:rPr>
          <w:rFonts w:hint="cs"/>
          <w:rtl/>
        </w:rPr>
        <w:t>טח</w:t>
      </w:r>
      <w:r w:rsidRPr="00C30396">
        <w:rPr>
          <w:rtl/>
        </w:rPr>
        <w:t xml:space="preserve"> </w:t>
      </w:r>
      <w:bookmarkStart w:id="5101" w:name="_ETM_Q10_459650"/>
      <w:bookmarkEnd w:id="5101"/>
      <w:r w:rsidRPr="00C30396">
        <w:rPr>
          <w:rtl/>
        </w:rPr>
        <w:t xml:space="preserve">בדרך </w:t>
      </w:r>
      <w:bookmarkStart w:id="5102" w:name="_ETM_Q10_459949"/>
      <w:bookmarkEnd w:id="5102"/>
      <w:r w:rsidRPr="00C30396">
        <w:rPr>
          <w:rtl/>
        </w:rPr>
        <w:t xml:space="preserve">שאינה </w:t>
      </w:r>
      <w:bookmarkStart w:id="5103" w:name="_ETM_Q10_460220"/>
      <w:bookmarkEnd w:id="5103"/>
      <w:r w:rsidRPr="00C30396">
        <w:rPr>
          <w:rtl/>
        </w:rPr>
        <w:t>י</w:t>
      </w:r>
      <w:r>
        <w:rPr>
          <w:rFonts w:hint="cs"/>
          <w:rtl/>
        </w:rPr>
        <w:t>יע</w:t>
      </w:r>
      <w:r w:rsidRPr="00C30396">
        <w:rPr>
          <w:rtl/>
        </w:rPr>
        <w:t xml:space="preserve">ודית </w:t>
      </w:r>
      <w:bookmarkStart w:id="5104" w:name="_ETM_Q10_460550"/>
      <w:bookmarkEnd w:id="5104"/>
      <w:r w:rsidRPr="00C30396">
        <w:rPr>
          <w:rtl/>
        </w:rPr>
        <w:t>לנ</w:t>
      </w:r>
      <w:r>
        <w:rPr>
          <w:rFonts w:hint="cs"/>
          <w:rtl/>
        </w:rPr>
        <w:t>סיע</w:t>
      </w:r>
      <w:r w:rsidRPr="00C30396">
        <w:rPr>
          <w:rtl/>
        </w:rPr>
        <w:t xml:space="preserve">ת </w:t>
      </w:r>
      <w:bookmarkStart w:id="5105" w:name="_ETM_Q10_460970"/>
      <w:bookmarkEnd w:id="5105"/>
      <w:r w:rsidRPr="00C30396">
        <w:rPr>
          <w:rtl/>
        </w:rPr>
        <w:t>שטח</w:t>
      </w:r>
      <w:r>
        <w:rPr>
          <w:rFonts w:hint="cs"/>
          <w:rtl/>
        </w:rPr>
        <w:t>.</w:t>
      </w:r>
      <w:r w:rsidRPr="00C30396">
        <w:rPr>
          <w:rtl/>
        </w:rPr>
        <w:t xml:space="preserve"> </w:t>
      </w:r>
      <w:bookmarkStart w:id="5106" w:name="_ETM_Q10_461330"/>
      <w:bookmarkEnd w:id="5106"/>
      <w:r w:rsidRPr="00C30396">
        <w:rPr>
          <w:rtl/>
        </w:rPr>
        <w:t xml:space="preserve">בהצעת </w:t>
      </w:r>
      <w:bookmarkStart w:id="5107" w:name="_ETM_Q10_461750"/>
      <w:bookmarkEnd w:id="5107"/>
      <w:r w:rsidRPr="00C30396">
        <w:rPr>
          <w:rtl/>
        </w:rPr>
        <w:t xml:space="preserve">החוק </w:t>
      </w:r>
      <w:bookmarkStart w:id="5108" w:name="_ETM_Q10_461930"/>
      <w:bookmarkEnd w:id="5108"/>
      <w:r w:rsidRPr="00C30396">
        <w:rPr>
          <w:rtl/>
        </w:rPr>
        <w:t xml:space="preserve">מוצע </w:t>
      </w:r>
      <w:bookmarkStart w:id="5109" w:name="_ETM_Q10_462169"/>
      <w:bookmarkEnd w:id="5109"/>
      <w:r w:rsidRPr="00C30396">
        <w:rPr>
          <w:rtl/>
        </w:rPr>
        <w:t xml:space="preserve">גם </w:t>
      </w:r>
      <w:bookmarkStart w:id="5110" w:name="_ETM_Q10_462349"/>
      <w:bookmarkEnd w:id="5110"/>
      <w:r w:rsidRPr="00C30396">
        <w:rPr>
          <w:rtl/>
        </w:rPr>
        <w:t xml:space="preserve">להסמיך </w:t>
      </w:r>
      <w:bookmarkStart w:id="5111" w:name="_ETM_Q10_462800"/>
      <w:bookmarkEnd w:id="5111"/>
      <w:r w:rsidRPr="00C30396">
        <w:rPr>
          <w:rtl/>
        </w:rPr>
        <w:t xml:space="preserve">את </w:t>
      </w:r>
      <w:bookmarkStart w:id="5112" w:name="_ETM_Q10_462889"/>
      <w:bookmarkEnd w:id="5112"/>
      <w:r w:rsidRPr="00C30396">
        <w:rPr>
          <w:rtl/>
        </w:rPr>
        <w:t>שר</w:t>
      </w:r>
      <w:r>
        <w:rPr>
          <w:rFonts w:hint="cs"/>
          <w:rtl/>
        </w:rPr>
        <w:t>ת</w:t>
      </w:r>
      <w:r w:rsidRPr="00C30396">
        <w:rPr>
          <w:rtl/>
        </w:rPr>
        <w:t xml:space="preserve"> </w:t>
      </w:r>
      <w:bookmarkStart w:id="5113" w:name="_ETM_Q10_463099"/>
      <w:bookmarkEnd w:id="5113"/>
      <w:r w:rsidRPr="00C30396">
        <w:rPr>
          <w:rtl/>
        </w:rPr>
        <w:t xml:space="preserve">התחבורה </w:t>
      </w:r>
      <w:bookmarkStart w:id="5114" w:name="_ETM_Q10_463550"/>
      <w:bookmarkEnd w:id="5114"/>
      <w:r w:rsidRPr="00C30396">
        <w:rPr>
          <w:rtl/>
        </w:rPr>
        <w:t xml:space="preserve">והבטיחות </w:t>
      </w:r>
      <w:bookmarkStart w:id="5115" w:name="_ETM_Q10_463970"/>
      <w:bookmarkEnd w:id="5115"/>
      <w:r w:rsidRPr="00C30396">
        <w:rPr>
          <w:rtl/>
        </w:rPr>
        <w:t xml:space="preserve">בדרכים </w:t>
      </w:r>
      <w:bookmarkStart w:id="5116" w:name="_ETM_Q10_464930"/>
      <w:bookmarkEnd w:id="5116"/>
      <w:r w:rsidRPr="00C30396">
        <w:rPr>
          <w:rtl/>
        </w:rPr>
        <w:t xml:space="preserve">לקבוע </w:t>
      </w:r>
      <w:bookmarkStart w:id="5117" w:name="_ETM_Q10_465410"/>
      <w:bookmarkEnd w:id="5117"/>
      <w:r w:rsidRPr="00C30396">
        <w:rPr>
          <w:rtl/>
        </w:rPr>
        <w:t xml:space="preserve">הוראות </w:t>
      </w:r>
      <w:bookmarkStart w:id="5118" w:name="_ETM_Q10_465710"/>
      <w:bookmarkEnd w:id="5118"/>
      <w:r w:rsidRPr="00C30396">
        <w:rPr>
          <w:rtl/>
        </w:rPr>
        <w:t xml:space="preserve">לעניין </w:t>
      </w:r>
      <w:bookmarkStart w:id="5119" w:name="_ETM_Q10_465980"/>
      <w:bookmarkEnd w:id="5119"/>
      <w:r w:rsidRPr="00C30396">
        <w:rPr>
          <w:rtl/>
        </w:rPr>
        <w:t xml:space="preserve">דרך </w:t>
      </w:r>
      <w:bookmarkStart w:id="5120" w:name="_ETM_Q10_466250"/>
      <w:bookmarkEnd w:id="5120"/>
      <w:r>
        <w:rPr>
          <w:rFonts w:hint="cs"/>
          <w:rtl/>
        </w:rPr>
        <w:t>ייע</w:t>
      </w:r>
      <w:r w:rsidRPr="00C30396">
        <w:rPr>
          <w:rtl/>
        </w:rPr>
        <w:t xml:space="preserve">ודית </w:t>
      </w:r>
      <w:bookmarkStart w:id="5121" w:name="_ETM_Q10_466670"/>
      <w:bookmarkEnd w:id="5121"/>
      <w:r w:rsidRPr="00C30396">
        <w:rPr>
          <w:rtl/>
        </w:rPr>
        <w:t>לנ</w:t>
      </w:r>
      <w:r>
        <w:rPr>
          <w:rFonts w:hint="cs"/>
          <w:rtl/>
        </w:rPr>
        <w:t>ס</w:t>
      </w:r>
      <w:r w:rsidRPr="00C30396">
        <w:rPr>
          <w:rtl/>
        </w:rPr>
        <w:t>י</w:t>
      </w:r>
      <w:r>
        <w:rPr>
          <w:rFonts w:hint="cs"/>
          <w:rtl/>
        </w:rPr>
        <w:t>ע</w:t>
      </w:r>
      <w:r w:rsidRPr="00C30396">
        <w:rPr>
          <w:rtl/>
        </w:rPr>
        <w:t xml:space="preserve">ת </w:t>
      </w:r>
      <w:bookmarkStart w:id="5122" w:name="_ETM_Q10_467089"/>
      <w:bookmarkEnd w:id="5122"/>
      <w:r w:rsidRPr="00C30396">
        <w:rPr>
          <w:rtl/>
        </w:rPr>
        <w:t>שטח</w:t>
      </w:r>
      <w:r>
        <w:rPr>
          <w:rFonts w:hint="cs"/>
          <w:rtl/>
        </w:rPr>
        <w:t>,</w:t>
      </w:r>
      <w:r w:rsidRPr="00C30396">
        <w:rPr>
          <w:rtl/>
        </w:rPr>
        <w:t xml:space="preserve"> </w:t>
      </w:r>
      <w:bookmarkStart w:id="5123" w:name="_ETM_Q10_467390"/>
      <w:bookmarkEnd w:id="5123"/>
      <w:r w:rsidRPr="00C30396">
        <w:rPr>
          <w:rtl/>
        </w:rPr>
        <w:t xml:space="preserve">לרבות </w:t>
      </w:r>
      <w:bookmarkStart w:id="5124" w:name="_ETM_Q10_467779"/>
      <w:bookmarkEnd w:id="5124"/>
      <w:r w:rsidRPr="00C30396">
        <w:rPr>
          <w:rtl/>
        </w:rPr>
        <w:t>הגדר</w:t>
      </w:r>
      <w:r>
        <w:rPr>
          <w:rFonts w:hint="cs"/>
          <w:rtl/>
        </w:rPr>
        <w:t>ת</w:t>
      </w:r>
      <w:r w:rsidRPr="00C30396">
        <w:rPr>
          <w:rtl/>
        </w:rPr>
        <w:t>ה</w:t>
      </w:r>
      <w:r>
        <w:rPr>
          <w:rFonts w:hint="cs"/>
          <w:rtl/>
        </w:rPr>
        <w:t>,</w:t>
      </w:r>
      <w:r w:rsidRPr="00C30396">
        <w:rPr>
          <w:rtl/>
        </w:rPr>
        <w:t xml:space="preserve"> </w:t>
      </w:r>
      <w:bookmarkStart w:id="5125" w:name="_ETM_Q10_468350"/>
      <w:bookmarkEnd w:id="5125"/>
      <w:r w:rsidRPr="00C30396">
        <w:rPr>
          <w:rtl/>
        </w:rPr>
        <w:t xml:space="preserve">שילוט </w:t>
      </w:r>
      <w:bookmarkStart w:id="5126" w:name="_ETM_Q10_468770"/>
      <w:bookmarkEnd w:id="5126"/>
      <w:r>
        <w:rPr>
          <w:rFonts w:hint="cs"/>
          <w:rtl/>
        </w:rPr>
        <w:t>ו</w:t>
      </w:r>
      <w:r w:rsidRPr="00C30396">
        <w:rPr>
          <w:rtl/>
        </w:rPr>
        <w:t>סימונה</w:t>
      </w:r>
      <w:r>
        <w:rPr>
          <w:rFonts w:hint="cs"/>
          <w:rtl/>
        </w:rPr>
        <w:t>.</w:t>
      </w:r>
      <w:r w:rsidRPr="00C30396">
        <w:rPr>
          <w:rtl/>
        </w:rPr>
        <w:t xml:space="preserve"> </w:t>
      </w:r>
      <w:bookmarkStart w:id="5127" w:name="_ETM_Q10_469839"/>
      <w:bookmarkEnd w:id="5127"/>
      <w:r w:rsidRPr="00C30396">
        <w:rPr>
          <w:rtl/>
        </w:rPr>
        <w:t>בנוסף</w:t>
      </w:r>
      <w:r>
        <w:rPr>
          <w:rFonts w:hint="cs"/>
          <w:rtl/>
        </w:rPr>
        <w:t>,</w:t>
      </w:r>
      <w:r w:rsidRPr="00C30396">
        <w:rPr>
          <w:rtl/>
        </w:rPr>
        <w:t xml:space="preserve"> </w:t>
      </w:r>
      <w:bookmarkStart w:id="5128" w:name="_ETM_Q10_470290"/>
      <w:bookmarkEnd w:id="5128"/>
      <w:r w:rsidRPr="00C30396">
        <w:rPr>
          <w:rtl/>
        </w:rPr>
        <w:t xml:space="preserve">מוצע </w:t>
      </w:r>
      <w:bookmarkStart w:id="5129" w:name="_ETM_Q10_470500"/>
      <w:bookmarkEnd w:id="5129"/>
      <w:r w:rsidRPr="00C30396">
        <w:rPr>
          <w:rtl/>
        </w:rPr>
        <w:t xml:space="preserve">לקבוע </w:t>
      </w:r>
      <w:bookmarkStart w:id="5130" w:name="_ETM_Q10_470860"/>
      <w:bookmarkEnd w:id="5130"/>
      <w:r w:rsidRPr="00C30396">
        <w:rPr>
          <w:rtl/>
        </w:rPr>
        <w:t xml:space="preserve">כי </w:t>
      </w:r>
      <w:bookmarkStart w:id="5131" w:name="_ETM_Q10_471010"/>
      <w:bookmarkEnd w:id="5131"/>
      <w:r w:rsidRPr="00C30396">
        <w:rPr>
          <w:rtl/>
        </w:rPr>
        <w:t xml:space="preserve">העובר </w:t>
      </w:r>
      <w:bookmarkStart w:id="5132" w:name="_ETM_Q10_471370"/>
      <w:bookmarkEnd w:id="5132"/>
      <w:r w:rsidRPr="00C30396">
        <w:rPr>
          <w:rtl/>
        </w:rPr>
        <w:t xml:space="preserve">על </w:t>
      </w:r>
      <w:bookmarkStart w:id="5133" w:name="_ETM_Q10_471490"/>
      <w:bookmarkEnd w:id="5133"/>
      <w:r w:rsidRPr="00C30396">
        <w:rPr>
          <w:rtl/>
        </w:rPr>
        <w:t xml:space="preserve">עבירה </w:t>
      </w:r>
      <w:bookmarkStart w:id="5134" w:name="_ETM_Q10_471760"/>
      <w:bookmarkEnd w:id="5134"/>
      <w:r w:rsidRPr="00C30396">
        <w:rPr>
          <w:rtl/>
        </w:rPr>
        <w:t xml:space="preserve">זו </w:t>
      </w:r>
      <w:bookmarkStart w:id="5135" w:name="_ETM_Q10_471940"/>
      <w:bookmarkEnd w:id="5135"/>
      <w:r w:rsidRPr="00C30396">
        <w:rPr>
          <w:rtl/>
        </w:rPr>
        <w:t xml:space="preserve">דינו </w:t>
      </w:r>
      <w:bookmarkStart w:id="5136" w:name="_ETM_Q10_472180"/>
      <w:bookmarkEnd w:id="5136"/>
      <w:r w:rsidRPr="00C30396">
        <w:rPr>
          <w:rtl/>
        </w:rPr>
        <w:t xml:space="preserve">קנס </w:t>
      </w:r>
      <w:bookmarkStart w:id="5137" w:name="_ETM_Q10_472450"/>
      <w:bookmarkEnd w:id="5137"/>
      <w:r w:rsidRPr="00C30396">
        <w:rPr>
          <w:rtl/>
        </w:rPr>
        <w:t xml:space="preserve">של </w:t>
      </w:r>
      <w:bookmarkStart w:id="5138" w:name="_ETM_Q10_472570"/>
      <w:bookmarkEnd w:id="5138"/>
      <w:r w:rsidRPr="00C30396">
        <w:rPr>
          <w:rtl/>
        </w:rPr>
        <w:t>250</w:t>
      </w:r>
      <w:bookmarkStart w:id="5139" w:name="_ETM_Q10_473200"/>
      <w:bookmarkEnd w:id="5139"/>
      <w:r>
        <w:rPr>
          <w:rFonts w:hint="cs"/>
          <w:rtl/>
        </w:rPr>
        <w:t xml:space="preserve"> ש"ח.</w:t>
      </w:r>
      <w:bookmarkStart w:id="5140" w:name="_ETM_Q10_473560"/>
      <w:bookmarkEnd w:id="5140"/>
    </w:p>
    <w:p w:rsidR="00CE5072" w:rsidRDefault="00CE5072" w:rsidP="008925B7">
      <w:pPr>
        <w:rPr>
          <w:rtl/>
        </w:rPr>
      </w:pPr>
      <w:bookmarkStart w:id="5141" w:name="_ETM_Q10_474299"/>
      <w:bookmarkStart w:id="5142" w:name="_ETM_Q10_474378"/>
      <w:bookmarkStart w:id="5143" w:name="_ETM_Q10_474442"/>
      <w:bookmarkEnd w:id="5141"/>
      <w:bookmarkEnd w:id="5142"/>
      <w:bookmarkEnd w:id="5143"/>
    </w:p>
    <w:p w:rsidR="00CE5072" w:rsidRDefault="00CE5072" w:rsidP="00693281">
      <w:pPr>
        <w:rPr>
          <w:rtl/>
        </w:rPr>
      </w:pPr>
      <w:bookmarkStart w:id="5144" w:name="_ETM_Q10_474501"/>
      <w:bookmarkEnd w:id="5144"/>
      <w:r w:rsidRPr="00C30396">
        <w:rPr>
          <w:rtl/>
        </w:rPr>
        <w:t xml:space="preserve">שמירה </w:t>
      </w:r>
      <w:bookmarkStart w:id="5145" w:name="_ETM_Q10_473920"/>
      <w:bookmarkEnd w:id="5145"/>
      <w:r w:rsidRPr="00C30396">
        <w:rPr>
          <w:rtl/>
        </w:rPr>
        <w:t xml:space="preserve">על </w:t>
      </w:r>
      <w:bookmarkStart w:id="5146" w:name="_ETM_Q10_474040"/>
      <w:bookmarkEnd w:id="5146"/>
      <w:r w:rsidRPr="00C30396">
        <w:rPr>
          <w:rtl/>
        </w:rPr>
        <w:t xml:space="preserve">הטבע </w:t>
      </w:r>
      <w:bookmarkStart w:id="5147" w:name="_ETM_Q10_474339"/>
      <w:bookmarkEnd w:id="5147"/>
      <w:r w:rsidRPr="00C30396">
        <w:rPr>
          <w:rtl/>
        </w:rPr>
        <w:t>ו</w:t>
      </w:r>
      <w:r>
        <w:rPr>
          <w:rFonts w:hint="cs"/>
          <w:rtl/>
        </w:rPr>
        <w:t xml:space="preserve">שמירה </w:t>
      </w:r>
      <w:r w:rsidRPr="00C30396">
        <w:rPr>
          <w:rtl/>
        </w:rPr>
        <w:t xml:space="preserve">על </w:t>
      </w:r>
      <w:bookmarkStart w:id="5148" w:name="_ETM_Q10_474520"/>
      <w:bookmarkEnd w:id="5148"/>
      <w:r>
        <w:rPr>
          <w:rFonts w:hint="cs"/>
          <w:rtl/>
        </w:rPr>
        <w:t>ה</w:t>
      </w:r>
      <w:r w:rsidRPr="00C30396">
        <w:rPr>
          <w:rtl/>
        </w:rPr>
        <w:t xml:space="preserve">חקלאות </w:t>
      </w:r>
      <w:bookmarkStart w:id="5149" w:name="_ETM_Q10_475490"/>
      <w:bookmarkEnd w:id="5149"/>
      <w:r>
        <w:rPr>
          <w:rFonts w:hint="cs"/>
          <w:rtl/>
        </w:rPr>
        <w:t>הן</w:t>
      </w:r>
      <w:r w:rsidRPr="00C30396">
        <w:rPr>
          <w:rtl/>
        </w:rPr>
        <w:t xml:space="preserve"> </w:t>
      </w:r>
      <w:bookmarkStart w:id="5150" w:name="_ETM_Q10_475759"/>
      <w:bookmarkEnd w:id="5150"/>
      <w:r w:rsidRPr="00C30396">
        <w:rPr>
          <w:rtl/>
        </w:rPr>
        <w:t xml:space="preserve">מטרות </w:t>
      </w:r>
      <w:bookmarkStart w:id="5151" w:name="_ETM_Q10_476150"/>
      <w:bookmarkEnd w:id="5151"/>
      <w:r w:rsidRPr="00C30396">
        <w:rPr>
          <w:rtl/>
        </w:rPr>
        <w:t xml:space="preserve">חשובות </w:t>
      </w:r>
      <w:bookmarkStart w:id="5152" w:name="_ETM_Q10_476690"/>
      <w:bookmarkEnd w:id="5152"/>
      <w:r w:rsidRPr="00C30396">
        <w:rPr>
          <w:rtl/>
        </w:rPr>
        <w:t xml:space="preserve">אשר </w:t>
      </w:r>
      <w:bookmarkStart w:id="5153" w:name="_ETM_Q10_476930"/>
      <w:bookmarkEnd w:id="5153"/>
      <w:r w:rsidRPr="00C30396">
        <w:rPr>
          <w:rtl/>
        </w:rPr>
        <w:t xml:space="preserve">הממשלה </w:t>
      </w:r>
      <w:bookmarkStart w:id="5154" w:name="_ETM_Q10_477349"/>
      <w:bookmarkEnd w:id="5154"/>
      <w:r w:rsidRPr="00C30396">
        <w:rPr>
          <w:rtl/>
        </w:rPr>
        <w:t xml:space="preserve">לקחה </w:t>
      </w:r>
      <w:bookmarkStart w:id="5155" w:name="_ETM_Q10_477680"/>
      <w:bookmarkEnd w:id="5155"/>
      <w:r w:rsidRPr="00C30396">
        <w:rPr>
          <w:rtl/>
        </w:rPr>
        <w:t xml:space="preserve">על </w:t>
      </w:r>
      <w:bookmarkStart w:id="5156" w:name="_ETM_Q10_477770"/>
      <w:bookmarkEnd w:id="5156"/>
      <w:r w:rsidRPr="00C30396">
        <w:rPr>
          <w:rtl/>
        </w:rPr>
        <w:t xml:space="preserve">עצמה </w:t>
      </w:r>
      <w:bookmarkStart w:id="5157" w:name="_ETM_Q10_478099"/>
      <w:bookmarkEnd w:id="5157"/>
      <w:r w:rsidRPr="00C30396">
        <w:rPr>
          <w:rtl/>
        </w:rPr>
        <w:t>לקדם</w:t>
      </w:r>
      <w:r>
        <w:rPr>
          <w:rFonts w:hint="cs"/>
          <w:rtl/>
        </w:rPr>
        <w:t>.</w:t>
      </w:r>
      <w:r w:rsidRPr="00C30396">
        <w:rPr>
          <w:rtl/>
        </w:rPr>
        <w:t xml:space="preserve"> </w:t>
      </w:r>
      <w:bookmarkStart w:id="5158" w:name="_ETM_Q10_479330"/>
      <w:bookmarkEnd w:id="5158"/>
      <w:r w:rsidRPr="00C30396">
        <w:rPr>
          <w:rtl/>
        </w:rPr>
        <w:t xml:space="preserve">הדבר </w:t>
      </w:r>
      <w:bookmarkStart w:id="5159" w:name="_ETM_Q10_479720"/>
      <w:bookmarkEnd w:id="5159"/>
      <w:r w:rsidRPr="00C30396">
        <w:rPr>
          <w:rtl/>
        </w:rPr>
        <w:t xml:space="preserve">בא </w:t>
      </w:r>
      <w:bookmarkStart w:id="5160" w:name="_ETM_Q10_479900"/>
      <w:bookmarkEnd w:id="5160"/>
      <w:r w:rsidRPr="00C30396">
        <w:rPr>
          <w:rtl/>
        </w:rPr>
        <w:t xml:space="preserve">לידי </w:t>
      </w:r>
      <w:bookmarkStart w:id="5161" w:name="_ETM_Q10_480289"/>
      <w:bookmarkEnd w:id="5161"/>
      <w:r>
        <w:rPr>
          <w:rFonts w:hint="cs"/>
          <w:rtl/>
        </w:rPr>
        <w:t xml:space="preserve">ביטוי </w:t>
      </w:r>
      <w:r w:rsidRPr="00C30396">
        <w:rPr>
          <w:rtl/>
        </w:rPr>
        <w:t>הלכה</w:t>
      </w:r>
      <w:r>
        <w:rPr>
          <w:rFonts w:hint="cs"/>
          <w:rtl/>
        </w:rPr>
        <w:t xml:space="preserve"> למעשה</w:t>
      </w:r>
      <w:bookmarkStart w:id="5162" w:name="_ETM_Q10_480789"/>
      <w:bookmarkStart w:id="5163" w:name="_ETM_Q10_480909"/>
      <w:bookmarkStart w:id="5164" w:name="_ETM_Q10_481089"/>
      <w:bookmarkStart w:id="5165" w:name="_ETM_Q10_480299"/>
      <w:bookmarkStart w:id="5166" w:name="_ETM_Q10_480599"/>
      <w:bookmarkStart w:id="5167" w:name="_ETM_Q10_480870"/>
      <w:bookmarkEnd w:id="5162"/>
      <w:bookmarkEnd w:id="5163"/>
      <w:bookmarkEnd w:id="5164"/>
      <w:bookmarkEnd w:id="5165"/>
      <w:bookmarkEnd w:id="5166"/>
      <w:bookmarkEnd w:id="5167"/>
      <w:r w:rsidRPr="00C30396">
        <w:rPr>
          <w:rtl/>
        </w:rPr>
        <w:t xml:space="preserve"> </w:t>
      </w:r>
      <w:bookmarkStart w:id="5168" w:name="_ETM_Q10_481319"/>
      <w:bookmarkEnd w:id="5168"/>
      <w:r w:rsidRPr="00C30396">
        <w:rPr>
          <w:rtl/>
        </w:rPr>
        <w:t xml:space="preserve">בפעולות </w:t>
      </w:r>
      <w:bookmarkStart w:id="5169" w:name="_ETM_Q10_481709"/>
      <w:bookmarkEnd w:id="5169"/>
      <w:r w:rsidRPr="00C30396">
        <w:rPr>
          <w:rtl/>
        </w:rPr>
        <w:t xml:space="preserve">הממשלה </w:t>
      </w:r>
      <w:bookmarkStart w:id="5170" w:name="_ETM_Q10_482040"/>
      <w:bookmarkEnd w:id="5170"/>
      <w:r w:rsidRPr="00C30396">
        <w:rPr>
          <w:rtl/>
        </w:rPr>
        <w:t>ו</w:t>
      </w:r>
      <w:r>
        <w:rPr>
          <w:rFonts w:hint="cs"/>
          <w:rtl/>
        </w:rPr>
        <w:t>ב</w:t>
      </w:r>
      <w:r w:rsidRPr="00C30396">
        <w:rPr>
          <w:rtl/>
        </w:rPr>
        <w:t xml:space="preserve">פעולות </w:t>
      </w:r>
      <w:bookmarkStart w:id="5171" w:name="_ETM_Q10_482370"/>
      <w:bookmarkEnd w:id="5171"/>
      <w:r w:rsidRPr="00C30396">
        <w:rPr>
          <w:rtl/>
        </w:rPr>
        <w:t xml:space="preserve">משרד </w:t>
      </w:r>
      <w:bookmarkStart w:id="5172" w:name="_ETM_Q10_482639"/>
      <w:bookmarkEnd w:id="5172"/>
      <w:r w:rsidRPr="00C30396">
        <w:rPr>
          <w:rtl/>
        </w:rPr>
        <w:t xml:space="preserve">התחבורה </w:t>
      </w:r>
      <w:bookmarkStart w:id="5173" w:name="_ETM_Q10_483029"/>
      <w:bookmarkEnd w:id="5173"/>
      <w:r w:rsidRPr="00C30396">
        <w:rPr>
          <w:rtl/>
        </w:rPr>
        <w:t>בפרט</w:t>
      </w:r>
      <w:r>
        <w:rPr>
          <w:rFonts w:hint="cs"/>
          <w:rtl/>
        </w:rPr>
        <w:t>.</w:t>
      </w:r>
      <w:r w:rsidRPr="00C30396">
        <w:rPr>
          <w:rtl/>
        </w:rPr>
        <w:t xml:space="preserve"> </w:t>
      </w:r>
      <w:bookmarkStart w:id="5174" w:name="_ETM_Q10_483510"/>
      <w:bookmarkEnd w:id="5174"/>
      <w:r w:rsidRPr="00C30396">
        <w:rPr>
          <w:rtl/>
        </w:rPr>
        <w:t>כ</w:t>
      </w:r>
      <w:r w:rsidR="00693281">
        <w:rPr>
          <w:rFonts w:hint="cs"/>
          <w:rtl/>
        </w:rPr>
        <w:t>ך</w:t>
      </w:r>
      <w:r w:rsidRPr="00C30396">
        <w:rPr>
          <w:rtl/>
        </w:rPr>
        <w:t xml:space="preserve"> </w:t>
      </w:r>
      <w:bookmarkStart w:id="5175" w:name="_ETM_Q10_483779"/>
      <w:bookmarkEnd w:id="5175"/>
      <w:r>
        <w:rPr>
          <w:rFonts w:hint="cs"/>
          <w:rtl/>
        </w:rPr>
        <w:t>ל</w:t>
      </w:r>
      <w:r>
        <w:rPr>
          <w:rtl/>
        </w:rPr>
        <w:t>דוגמ</w:t>
      </w:r>
      <w:r>
        <w:rPr>
          <w:rFonts w:hint="cs"/>
          <w:rtl/>
        </w:rPr>
        <w:t>ה</w:t>
      </w:r>
      <w:r w:rsidRPr="00C30396">
        <w:rPr>
          <w:rtl/>
        </w:rPr>
        <w:t xml:space="preserve"> </w:t>
      </w:r>
      <w:bookmarkStart w:id="5176" w:name="_ETM_Q10_484080"/>
      <w:bookmarkEnd w:id="5176"/>
      <w:r w:rsidRPr="00C30396">
        <w:rPr>
          <w:rtl/>
        </w:rPr>
        <w:t xml:space="preserve">ניתן </w:t>
      </w:r>
      <w:bookmarkStart w:id="5177" w:name="_ETM_Q10_484319"/>
      <w:bookmarkEnd w:id="5177"/>
      <w:r w:rsidRPr="00C30396">
        <w:rPr>
          <w:rtl/>
        </w:rPr>
        <w:t xml:space="preserve">למנות </w:t>
      </w:r>
      <w:bookmarkStart w:id="5178" w:name="_ETM_Q10_484560"/>
      <w:bookmarkEnd w:id="5178"/>
      <w:r w:rsidRPr="00C30396">
        <w:rPr>
          <w:rtl/>
        </w:rPr>
        <w:t xml:space="preserve">את </w:t>
      </w:r>
      <w:bookmarkStart w:id="5179" w:name="_ETM_Q10_484710"/>
      <w:bookmarkEnd w:id="5179"/>
      <w:r w:rsidRPr="00C30396">
        <w:rPr>
          <w:rtl/>
        </w:rPr>
        <w:t xml:space="preserve">קידום </w:t>
      </w:r>
      <w:bookmarkStart w:id="5180" w:name="_ETM_Q10_485160"/>
      <w:bookmarkEnd w:id="5180"/>
      <w:r w:rsidRPr="00C30396">
        <w:rPr>
          <w:rtl/>
        </w:rPr>
        <w:t xml:space="preserve">ואישור </w:t>
      </w:r>
      <w:bookmarkStart w:id="5181" w:name="_ETM_Q10_485580"/>
      <w:bookmarkEnd w:id="5181"/>
      <w:r w:rsidRPr="00C30396">
        <w:rPr>
          <w:rtl/>
        </w:rPr>
        <w:t>החלטת</w:t>
      </w:r>
      <w:r>
        <w:rPr>
          <w:rFonts w:hint="cs"/>
          <w:rtl/>
        </w:rPr>
        <w:t xml:space="preserve"> הממשלה</w:t>
      </w:r>
      <w:r w:rsidRPr="00C30396">
        <w:rPr>
          <w:rtl/>
        </w:rPr>
        <w:t xml:space="preserve"> </w:t>
      </w:r>
      <w:bookmarkStart w:id="5182" w:name="_ETM_Q10_486029"/>
      <w:bookmarkEnd w:id="5182"/>
      <w:r w:rsidRPr="00C30396">
        <w:rPr>
          <w:rtl/>
        </w:rPr>
        <w:t xml:space="preserve">על </w:t>
      </w:r>
      <w:bookmarkStart w:id="5183" w:name="_ETM_Q10_486180"/>
      <w:bookmarkEnd w:id="5183"/>
      <w:r w:rsidRPr="00C30396">
        <w:rPr>
          <w:rtl/>
        </w:rPr>
        <w:t xml:space="preserve">תחבורה </w:t>
      </w:r>
      <w:bookmarkStart w:id="5184" w:name="_ETM_Q10_486540"/>
      <w:bookmarkEnd w:id="5184"/>
      <w:r w:rsidRPr="00C30396">
        <w:rPr>
          <w:rtl/>
        </w:rPr>
        <w:t>נקייה</w:t>
      </w:r>
      <w:r>
        <w:rPr>
          <w:rFonts w:hint="cs"/>
          <w:rtl/>
        </w:rPr>
        <w:t>,</w:t>
      </w:r>
      <w:r w:rsidRPr="00C30396">
        <w:rPr>
          <w:rtl/>
        </w:rPr>
        <w:t xml:space="preserve"> </w:t>
      </w:r>
      <w:bookmarkStart w:id="5185" w:name="_ETM_Q10_487849"/>
      <w:bookmarkEnd w:id="5185"/>
      <w:r w:rsidRPr="00C30396">
        <w:rPr>
          <w:rtl/>
        </w:rPr>
        <w:t xml:space="preserve">ביטול </w:t>
      </w:r>
      <w:bookmarkStart w:id="5186" w:name="_ETM_Q10_488269"/>
      <w:bookmarkStart w:id="5187" w:name="_ETM_Q10_488570"/>
      <w:bookmarkEnd w:id="5186"/>
      <w:bookmarkEnd w:id="5187"/>
      <w:r>
        <w:rPr>
          <w:rFonts w:hint="cs"/>
          <w:rtl/>
        </w:rPr>
        <w:t xml:space="preserve">כביש עמק האלה, </w:t>
      </w:r>
      <w:bookmarkStart w:id="5188" w:name="_ETM_Q10_489713"/>
      <w:bookmarkStart w:id="5189" w:name="_ETM_Q10_489429"/>
      <w:bookmarkEnd w:id="5188"/>
      <w:bookmarkEnd w:id="5189"/>
      <w:r>
        <w:rPr>
          <w:rtl/>
        </w:rPr>
        <w:t>ח</w:t>
      </w:r>
      <w:r w:rsidRPr="00C30396">
        <w:rPr>
          <w:rtl/>
        </w:rPr>
        <w:t xml:space="preserve">שמול </w:t>
      </w:r>
      <w:bookmarkStart w:id="5190" w:name="_ETM_Q10_489969"/>
      <w:bookmarkEnd w:id="5190"/>
      <w:r w:rsidRPr="00C30396">
        <w:rPr>
          <w:rtl/>
        </w:rPr>
        <w:t xml:space="preserve">הרכבת </w:t>
      </w:r>
      <w:bookmarkStart w:id="5191" w:name="_ETM_Q10_490419"/>
      <w:bookmarkEnd w:id="5191"/>
      <w:r>
        <w:rPr>
          <w:rFonts w:hint="cs"/>
          <w:rtl/>
        </w:rPr>
        <w:t>ו</w:t>
      </w:r>
      <w:r w:rsidRPr="00C30396">
        <w:rPr>
          <w:rtl/>
        </w:rPr>
        <w:t xml:space="preserve">העברת </w:t>
      </w:r>
      <w:bookmarkStart w:id="5192" w:name="_ETM_Q10_490749"/>
      <w:bookmarkEnd w:id="5192"/>
      <w:r w:rsidRPr="00C30396">
        <w:rPr>
          <w:rtl/>
        </w:rPr>
        <w:t>מדינת</w:t>
      </w:r>
      <w:r>
        <w:rPr>
          <w:rFonts w:hint="cs"/>
          <w:rtl/>
        </w:rPr>
        <w:t xml:space="preserve"> ישראל </w:t>
      </w:r>
      <w:bookmarkStart w:id="5193" w:name="_ETM_Q10_491079"/>
      <w:bookmarkStart w:id="5194" w:name="_ETM_Q10_491230"/>
      <w:bookmarkEnd w:id="5193"/>
      <w:bookmarkEnd w:id="5194"/>
      <w:r w:rsidRPr="00C30396">
        <w:rPr>
          <w:rtl/>
        </w:rPr>
        <w:t xml:space="preserve">לשימוש </w:t>
      </w:r>
      <w:bookmarkStart w:id="5195" w:name="_ETM_Q10_491529"/>
      <w:bookmarkEnd w:id="5195"/>
      <w:r w:rsidRPr="00C30396">
        <w:rPr>
          <w:rtl/>
        </w:rPr>
        <w:t xml:space="preserve">בתחבורה </w:t>
      </w:r>
      <w:bookmarkStart w:id="5196" w:name="_ETM_Q10_491889"/>
      <w:bookmarkEnd w:id="5196"/>
      <w:r w:rsidRPr="00C30396">
        <w:rPr>
          <w:rtl/>
        </w:rPr>
        <w:t>הציבורית</w:t>
      </w:r>
      <w:r>
        <w:rPr>
          <w:rFonts w:hint="cs"/>
          <w:rtl/>
        </w:rPr>
        <w:t>.</w:t>
      </w:r>
      <w:r w:rsidRPr="00C30396">
        <w:rPr>
          <w:rtl/>
        </w:rPr>
        <w:t xml:space="preserve"> </w:t>
      </w:r>
      <w:bookmarkStart w:id="5197" w:name="_ETM_Q10_492339"/>
      <w:bookmarkEnd w:id="5197"/>
      <w:r w:rsidRPr="00C30396">
        <w:rPr>
          <w:rtl/>
        </w:rPr>
        <w:t xml:space="preserve">כל </w:t>
      </w:r>
      <w:bookmarkStart w:id="5198" w:name="_ETM_Q10_492549"/>
      <w:bookmarkEnd w:id="5198"/>
      <w:r w:rsidRPr="00C30396">
        <w:rPr>
          <w:rtl/>
        </w:rPr>
        <w:t xml:space="preserve">אלה </w:t>
      </w:r>
      <w:bookmarkStart w:id="5199" w:name="_ETM_Q10_492759"/>
      <w:bookmarkEnd w:id="5199"/>
      <w:r w:rsidRPr="00C30396">
        <w:rPr>
          <w:rtl/>
        </w:rPr>
        <w:t>ה</w:t>
      </w:r>
      <w:r w:rsidR="00693281">
        <w:rPr>
          <w:rFonts w:hint="cs"/>
          <w:rtl/>
        </w:rPr>
        <w:t>ם</w:t>
      </w:r>
      <w:r w:rsidRPr="00C30396">
        <w:rPr>
          <w:rtl/>
        </w:rPr>
        <w:t xml:space="preserve"> </w:t>
      </w:r>
      <w:bookmarkStart w:id="5200" w:name="_ETM_Q10_492879"/>
      <w:bookmarkEnd w:id="5200"/>
      <w:r w:rsidRPr="00C30396">
        <w:rPr>
          <w:rtl/>
        </w:rPr>
        <w:t xml:space="preserve">רק </w:t>
      </w:r>
      <w:bookmarkStart w:id="5201" w:name="_ETM_Q10_493089"/>
      <w:bookmarkEnd w:id="5201"/>
      <w:r w:rsidRPr="00C30396">
        <w:rPr>
          <w:rtl/>
        </w:rPr>
        <w:t xml:space="preserve">חלק </w:t>
      </w:r>
      <w:bookmarkStart w:id="5202" w:name="_ETM_Q10_493389"/>
      <w:bookmarkEnd w:id="5202"/>
      <w:r w:rsidRPr="00C30396">
        <w:rPr>
          <w:rtl/>
        </w:rPr>
        <w:t xml:space="preserve">מהדוגמאות </w:t>
      </w:r>
      <w:bookmarkStart w:id="5203" w:name="_ETM_Q10_493929"/>
      <w:bookmarkEnd w:id="5203"/>
      <w:r w:rsidRPr="00C30396">
        <w:rPr>
          <w:rtl/>
        </w:rPr>
        <w:t xml:space="preserve">למימוש </w:t>
      </w:r>
      <w:bookmarkStart w:id="5204" w:name="_ETM_Q10_494320"/>
      <w:bookmarkEnd w:id="5204"/>
      <w:r w:rsidRPr="00C30396">
        <w:rPr>
          <w:rtl/>
        </w:rPr>
        <w:t xml:space="preserve">מדיניות </w:t>
      </w:r>
      <w:bookmarkStart w:id="5205" w:name="_ETM_Q10_494799"/>
      <w:bookmarkEnd w:id="5205"/>
      <w:r w:rsidRPr="00C30396">
        <w:rPr>
          <w:rtl/>
        </w:rPr>
        <w:t xml:space="preserve">הממשלה </w:t>
      </w:r>
      <w:bookmarkStart w:id="5206" w:name="_ETM_Q10_495849"/>
      <w:bookmarkEnd w:id="5206"/>
      <w:r w:rsidRPr="00C30396">
        <w:rPr>
          <w:rtl/>
        </w:rPr>
        <w:t xml:space="preserve">ומשרד </w:t>
      </w:r>
      <w:bookmarkStart w:id="5207" w:name="_ETM_Q10_496329"/>
      <w:bookmarkEnd w:id="5207"/>
      <w:r w:rsidRPr="00C30396">
        <w:rPr>
          <w:rtl/>
        </w:rPr>
        <w:t xml:space="preserve">התחבורה </w:t>
      </w:r>
      <w:bookmarkStart w:id="5208" w:name="_ETM_Q10_496839"/>
      <w:bookmarkEnd w:id="5208"/>
      <w:r w:rsidRPr="00C30396">
        <w:rPr>
          <w:rtl/>
        </w:rPr>
        <w:t>בנושא</w:t>
      </w:r>
      <w:r>
        <w:rPr>
          <w:rFonts w:hint="cs"/>
          <w:rtl/>
        </w:rPr>
        <w:t>.</w:t>
      </w:r>
      <w:bookmarkStart w:id="5209" w:name="_ETM_Q10_497770"/>
      <w:bookmarkEnd w:id="5209"/>
    </w:p>
    <w:p w:rsidR="00CE5072" w:rsidRDefault="00CE5072" w:rsidP="008925B7">
      <w:pPr>
        <w:rPr>
          <w:rtl/>
        </w:rPr>
      </w:pPr>
    </w:p>
    <w:p w:rsidR="00CE5072" w:rsidRDefault="00CE5072" w:rsidP="008925B7">
      <w:pPr>
        <w:rPr>
          <w:rtl/>
        </w:rPr>
      </w:pPr>
      <w:r w:rsidRPr="00C30396">
        <w:rPr>
          <w:rtl/>
        </w:rPr>
        <w:t xml:space="preserve">הצעת </w:t>
      </w:r>
      <w:bookmarkStart w:id="5210" w:name="_ETM_Q10_498160"/>
      <w:bookmarkEnd w:id="5210"/>
      <w:r w:rsidRPr="00C30396">
        <w:rPr>
          <w:rtl/>
        </w:rPr>
        <w:t xml:space="preserve">החוק </w:t>
      </w:r>
      <w:bookmarkStart w:id="5211" w:name="_ETM_Q10_498339"/>
      <w:bookmarkEnd w:id="5211"/>
      <w:r>
        <w:rPr>
          <w:rFonts w:hint="cs"/>
          <w:rtl/>
        </w:rPr>
        <w:t>א</w:t>
      </w:r>
      <w:r w:rsidRPr="00C30396">
        <w:rPr>
          <w:rtl/>
        </w:rPr>
        <w:t xml:space="preserve">שר </w:t>
      </w:r>
      <w:bookmarkStart w:id="5212" w:name="_ETM_Q10_498520"/>
      <w:bookmarkEnd w:id="5212"/>
      <w:r w:rsidRPr="00C30396">
        <w:rPr>
          <w:rtl/>
        </w:rPr>
        <w:t xml:space="preserve">מובאת </w:t>
      </w:r>
      <w:bookmarkStart w:id="5213" w:name="_ETM_Q10_498820"/>
      <w:bookmarkEnd w:id="5213"/>
      <w:r w:rsidRPr="00C30396">
        <w:rPr>
          <w:rtl/>
        </w:rPr>
        <w:t xml:space="preserve">לאישור </w:t>
      </w:r>
      <w:bookmarkStart w:id="5214" w:name="_ETM_Q10_499119"/>
      <w:bookmarkEnd w:id="5214"/>
      <w:r w:rsidRPr="00C30396">
        <w:rPr>
          <w:rtl/>
        </w:rPr>
        <w:t xml:space="preserve">בקריאה </w:t>
      </w:r>
      <w:bookmarkStart w:id="5215" w:name="_ETM_Q10_499419"/>
      <w:bookmarkEnd w:id="5215"/>
      <w:r w:rsidRPr="00C30396">
        <w:rPr>
          <w:rtl/>
        </w:rPr>
        <w:t>הטרומית</w:t>
      </w:r>
      <w:r>
        <w:rPr>
          <w:rFonts w:hint="cs"/>
          <w:rtl/>
        </w:rPr>
        <w:t xml:space="preserve"> היום</w:t>
      </w:r>
      <w:r w:rsidRPr="00C30396">
        <w:rPr>
          <w:rtl/>
        </w:rPr>
        <w:t xml:space="preserve"> </w:t>
      </w:r>
      <w:bookmarkStart w:id="5216" w:name="_ETM_Q10_499810"/>
      <w:bookmarkEnd w:id="5216"/>
      <w:r w:rsidRPr="00C30396">
        <w:rPr>
          <w:rtl/>
        </w:rPr>
        <w:t xml:space="preserve">מבקשת </w:t>
      </w:r>
      <w:bookmarkStart w:id="5217" w:name="_ETM_Q10_500410"/>
      <w:bookmarkEnd w:id="5217"/>
      <w:r w:rsidRPr="00C30396">
        <w:rPr>
          <w:rtl/>
        </w:rPr>
        <w:t xml:space="preserve">לשפר </w:t>
      </w:r>
      <w:bookmarkStart w:id="5218" w:name="_ETM_Q10_500919"/>
      <w:bookmarkEnd w:id="5218"/>
      <w:r w:rsidRPr="00C30396">
        <w:rPr>
          <w:rtl/>
        </w:rPr>
        <w:t xml:space="preserve">את </w:t>
      </w:r>
      <w:bookmarkStart w:id="5219" w:name="_ETM_Q10_501039"/>
      <w:bookmarkEnd w:id="5219"/>
      <w:r w:rsidRPr="00C30396">
        <w:rPr>
          <w:rtl/>
        </w:rPr>
        <w:t>המנגנונים</w:t>
      </w:r>
      <w:bookmarkStart w:id="5220" w:name="_ETM_Q10_501640"/>
      <w:bookmarkEnd w:id="5220"/>
      <w:r w:rsidRPr="00C30396">
        <w:rPr>
          <w:rtl/>
        </w:rPr>
        <w:t xml:space="preserve"> </w:t>
      </w:r>
      <w:bookmarkStart w:id="5221" w:name="_ETM_Q10_502000"/>
      <w:bookmarkEnd w:id="5221"/>
      <w:r>
        <w:rPr>
          <w:rFonts w:hint="cs"/>
          <w:rtl/>
        </w:rPr>
        <w:t>ש</w:t>
      </w:r>
      <w:r w:rsidRPr="00C30396">
        <w:rPr>
          <w:rtl/>
        </w:rPr>
        <w:t>באמצעותם</w:t>
      </w:r>
      <w:bookmarkStart w:id="5222" w:name="_ETM_Q10_502660"/>
      <w:bookmarkStart w:id="5223" w:name="_ETM_Q10_503190"/>
      <w:bookmarkEnd w:id="5222"/>
      <w:bookmarkEnd w:id="5223"/>
      <w:r>
        <w:rPr>
          <w:rFonts w:hint="cs"/>
          <w:rtl/>
        </w:rPr>
        <w:t xml:space="preserve"> </w:t>
      </w:r>
      <w:r>
        <w:rPr>
          <w:rtl/>
        </w:rPr>
        <w:t>תו</w:t>
      </w:r>
      <w:r>
        <w:rPr>
          <w:rFonts w:hint="cs"/>
          <w:rtl/>
        </w:rPr>
        <w:t>ק</w:t>
      </w:r>
      <w:r w:rsidR="00693281">
        <w:rPr>
          <w:rFonts w:hint="cs"/>
          <w:rtl/>
        </w:rPr>
        <w:t>פ</w:t>
      </w:r>
      <w:r w:rsidRPr="00C30396">
        <w:rPr>
          <w:rtl/>
        </w:rPr>
        <w:t xml:space="preserve">ד </w:t>
      </w:r>
      <w:bookmarkStart w:id="5224" w:name="_ETM_Q10_503730"/>
      <w:bookmarkEnd w:id="5224"/>
      <w:r w:rsidRPr="00C30396">
        <w:rPr>
          <w:rtl/>
        </w:rPr>
        <w:t xml:space="preserve">השמירה </w:t>
      </w:r>
      <w:bookmarkStart w:id="5225" w:name="_ETM_Q10_504150"/>
      <w:bookmarkEnd w:id="5225"/>
      <w:r w:rsidRPr="00C30396">
        <w:rPr>
          <w:rtl/>
        </w:rPr>
        <w:t xml:space="preserve">על </w:t>
      </w:r>
      <w:bookmarkStart w:id="5226" w:name="_ETM_Q10_504240"/>
      <w:bookmarkEnd w:id="5226"/>
      <w:r w:rsidRPr="00C30396">
        <w:rPr>
          <w:rtl/>
        </w:rPr>
        <w:t xml:space="preserve">שדות </w:t>
      </w:r>
      <w:bookmarkStart w:id="5227" w:name="_ETM_Q10_504480"/>
      <w:bookmarkEnd w:id="5227"/>
      <w:r w:rsidRPr="00C30396">
        <w:rPr>
          <w:rtl/>
        </w:rPr>
        <w:t xml:space="preserve">חקלאים </w:t>
      </w:r>
      <w:bookmarkStart w:id="5228" w:name="_ETM_Q10_504839"/>
      <w:bookmarkEnd w:id="5228"/>
      <w:r w:rsidRPr="00C30396">
        <w:rPr>
          <w:rtl/>
        </w:rPr>
        <w:t>ול</w:t>
      </w:r>
      <w:r>
        <w:rPr>
          <w:rFonts w:hint="cs"/>
          <w:rtl/>
        </w:rPr>
        <w:t>מניע</w:t>
      </w:r>
      <w:r w:rsidRPr="00C30396">
        <w:rPr>
          <w:rtl/>
        </w:rPr>
        <w:t xml:space="preserve">ה </w:t>
      </w:r>
      <w:bookmarkStart w:id="5229" w:name="_ETM_Q10_506140"/>
      <w:bookmarkEnd w:id="5229"/>
      <w:r w:rsidRPr="00C30396">
        <w:rPr>
          <w:rtl/>
        </w:rPr>
        <w:t xml:space="preserve">של </w:t>
      </w:r>
      <w:bookmarkStart w:id="5230" w:name="_ETM_Q10_506320"/>
      <w:bookmarkEnd w:id="5230"/>
      <w:r w:rsidRPr="00C30396">
        <w:rPr>
          <w:rtl/>
        </w:rPr>
        <w:t xml:space="preserve">פגיעה </w:t>
      </w:r>
      <w:bookmarkStart w:id="5231" w:name="_ETM_Q10_506620"/>
      <w:bookmarkEnd w:id="5231"/>
      <w:r w:rsidRPr="00C30396">
        <w:rPr>
          <w:rtl/>
        </w:rPr>
        <w:t xml:space="preserve">בשטחים </w:t>
      </w:r>
      <w:bookmarkStart w:id="5232" w:name="_ETM_Q10_507040"/>
      <w:bookmarkEnd w:id="5232"/>
      <w:r w:rsidRPr="00C30396">
        <w:rPr>
          <w:rtl/>
        </w:rPr>
        <w:t xml:space="preserve">הפתוחים </w:t>
      </w:r>
      <w:bookmarkStart w:id="5233" w:name="_ETM_Q10_507370"/>
      <w:bookmarkEnd w:id="5233"/>
      <w:r>
        <w:rPr>
          <w:rtl/>
        </w:rPr>
        <w:t>ע</w:t>
      </w:r>
      <w:r>
        <w:rPr>
          <w:rFonts w:hint="cs"/>
          <w:rtl/>
        </w:rPr>
        <w:t xml:space="preserve">ל </w:t>
      </w:r>
      <w:r w:rsidRPr="00C30396">
        <w:rPr>
          <w:rtl/>
        </w:rPr>
        <w:t>י</w:t>
      </w:r>
      <w:r>
        <w:rPr>
          <w:rFonts w:hint="cs"/>
          <w:rtl/>
        </w:rPr>
        <w:t>די</w:t>
      </w:r>
      <w:r w:rsidRPr="00C30396">
        <w:rPr>
          <w:rtl/>
        </w:rPr>
        <w:t xml:space="preserve"> </w:t>
      </w:r>
      <w:bookmarkStart w:id="5234" w:name="_ETM_Q10_507580"/>
      <w:bookmarkEnd w:id="5234"/>
      <w:r w:rsidRPr="00C30396">
        <w:rPr>
          <w:rtl/>
        </w:rPr>
        <w:t xml:space="preserve">כלי </w:t>
      </w:r>
      <w:bookmarkStart w:id="5235" w:name="_ETM_Q10_507760"/>
      <w:bookmarkEnd w:id="5235"/>
      <w:r w:rsidRPr="00C30396">
        <w:rPr>
          <w:rtl/>
        </w:rPr>
        <w:t>תחבורה</w:t>
      </w:r>
      <w:r>
        <w:rPr>
          <w:rFonts w:hint="cs"/>
          <w:rtl/>
        </w:rPr>
        <w:t>.</w:t>
      </w:r>
      <w:r w:rsidRPr="00C30396">
        <w:rPr>
          <w:rtl/>
        </w:rPr>
        <w:t xml:space="preserve"> </w:t>
      </w:r>
      <w:bookmarkStart w:id="5236" w:name="_ETM_Q10_508730"/>
      <w:bookmarkEnd w:id="5236"/>
      <w:r w:rsidRPr="00C30396">
        <w:rPr>
          <w:rtl/>
        </w:rPr>
        <w:t xml:space="preserve">משרד </w:t>
      </w:r>
      <w:bookmarkStart w:id="5237" w:name="_ETM_Q10_509029"/>
      <w:bookmarkEnd w:id="5237"/>
      <w:r w:rsidRPr="00C30396">
        <w:rPr>
          <w:rtl/>
        </w:rPr>
        <w:t xml:space="preserve">התחבורה </w:t>
      </w:r>
      <w:bookmarkStart w:id="5238" w:name="_ETM_Q10_509450"/>
      <w:bookmarkEnd w:id="5238"/>
      <w:r w:rsidRPr="00C30396">
        <w:rPr>
          <w:rtl/>
        </w:rPr>
        <w:t xml:space="preserve">תומך </w:t>
      </w:r>
      <w:bookmarkStart w:id="5239" w:name="_ETM_Q10_509720"/>
      <w:bookmarkEnd w:id="5239"/>
      <w:r w:rsidRPr="00C30396">
        <w:rPr>
          <w:rtl/>
        </w:rPr>
        <w:t xml:space="preserve">בהצעת </w:t>
      </w:r>
      <w:bookmarkStart w:id="5240" w:name="_ETM_Q10_510110"/>
      <w:bookmarkEnd w:id="5240"/>
      <w:r w:rsidRPr="00C30396">
        <w:rPr>
          <w:rtl/>
        </w:rPr>
        <w:t>החוק</w:t>
      </w:r>
      <w:r w:rsidR="00693281">
        <w:rPr>
          <w:rFonts w:hint="cs"/>
          <w:rtl/>
        </w:rPr>
        <w:t>,</w:t>
      </w:r>
      <w:r w:rsidRPr="00C30396">
        <w:rPr>
          <w:rtl/>
        </w:rPr>
        <w:t xml:space="preserve"> </w:t>
      </w:r>
      <w:bookmarkStart w:id="5241" w:name="_ETM_Q10_510470"/>
      <w:bookmarkEnd w:id="5241"/>
      <w:r w:rsidRPr="00C30396">
        <w:rPr>
          <w:rtl/>
        </w:rPr>
        <w:t xml:space="preserve">אשר </w:t>
      </w:r>
      <w:bookmarkStart w:id="5242" w:name="_ETM_Q10_510680"/>
      <w:bookmarkEnd w:id="5242"/>
      <w:r w:rsidRPr="00C30396">
        <w:rPr>
          <w:rtl/>
        </w:rPr>
        <w:t>תוא</w:t>
      </w:r>
      <w:r>
        <w:rPr>
          <w:rFonts w:hint="cs"/>
          <w:rtl/>
        </w:rPr>
        <w:t>מת</w:t>
      </w:r>
      <w:r w:rsidRPr="00C30396">
        <w:rPr>
          <w:rtl/>
        </w:rPr>
        <w:t xml:space="preserve"> </w:t>
      </w:r>
      <w:bookmarkStart w:id="5243" w:name="_ETM_Q10_510920"/>
      <w:bookmarkEnd w:id="5243"/>
      <w:r w:rsidRPr="00C30396">
        <w:rPr>
          <w:rtl/>
        </w:rPr>
        <w:t xml:space="preserve">את </w:t>
      </w:r>
      <w:bookmarkStart w:id="5244" w:name="_ETM_Q10_511130"/>
      <w:bookmarkEnd w:id="5244"/>
      <w:r w:rsidRPr="00C30396">
        <w:rPr>
          <w:rtl/>
        </w:rPr>
        <w:t>מדיניות</w:t>
      </w:r>
      <w:bookmarkStart w:id="5245" w:name="_ETM_Q10_511490"/>
      <w:bookmarkEnd w:id="5245"/>
      <w:r>
        <w:rPr>
          <w:rFonts w:hint="cs"/>
          <w:rtl/>
        </w:rPr>
        <w:t xml:space="preserve"> השרה</w:t>
      </w:r>
      <w:r w:rsidRPr="00C30396">
        <w:rPr>
          <w:rtl/>
        </w:rPr>
        <w:t xml:space="preserve"> </w:t>
      </w:r>
      <w:bookmarkStart w:id="5246" w:name="_ETM_Q10_511850"/>
      <w:bookmarkEnd w:id="5246"/>
      <w:r w:rsidRPr="00C30396">
        <w:rPr>
          <w:rtl/>
        </w:rPr>
        <w:t xml:space="preserve">ואת </w:t>
      </w:r>
      <w:bookmarkStart w:id="5247" w:name="_ETM_Q10_512029"/>
      <w:bookmarkEnd w:id="5247"/>
      <w:r w:rsidRPr="00C30396">
        <w:rPr>
          <w:rtl/>
        </w:rPr>
        <w:t xml:space="preserve">מדיניות </w:t>
      </w:r>
      <w:bookmarkStart w:id="5248" w:name="_ETM_Q10_512390"/>
      <w:bookmarkEnd w:id="5248"/>
      <w:r w:rsidRPr="00C30396">
        <w:rPr>
          <w:rtl/>
        </w:rPr>
        <w:t>הממשלה</w:t>
      </w:r>
      <w:r>
        <w:rPr>
          <w:rFonts w:hint="cs"/>
          <w:rtl/>
        </w:rPr>
        <w:t>.</w:t>
      </w:r>
      <w:r w:rsidRPr="00C30396">
        <w:rPr>
          <w:rtl/>
        </w:rPr>
        <w:t xml:space="preserve"> </w:t>
      </w:r>
      <w:bookmarkStart w:id="5249" w:name="_ETM_Q10_513380"/>
      <w:bookmarkEnd w:id="5249"/>
      <w:r w:rsidRPr="00C30396">
        <w:rPr>
          <w:rtl/>
        </w:rPr>
        <w:t xml:space="preserve">אנו </w:t>
      </w:r>
      <w:bookmarkStart w:id="5250" w:name="_ETM_Q10_513650"/>
      <w:bookmarkEnd w:id="5250"/>
      <w:r w:rsidRPr="00C30396">
        <w:rPr>
          <w:rtl/>
        </w:rPr>
        <w:t xml:space="preserve">מברכים </w:t>
      </w:r>
      <w:bookmarkStart w:id="5251" w:name="_ETM_Q10_514010"/>
      <w:bookmarkEnd w:id="5251"/>
      <w:r w:rsidRPr="00C30396">
        <w:rPr>
          <w:rtl/>
        </w:rPr>
        <w:t xml:space="preserve">בהזדמנות </w:t>
      </w:r>
      <w:bookmarkStart w:id="5252" w:name="_ETM_Q10_514520"/>
      <w:bookmarkEnd w:id="5252"/>
      <w:r w:rsidR="00693281">
        <w:rPr>
          <w:rtl/>
        </w:rPr>
        <w:t>ז</w:t>
      </w:r>
      <w:r w:rsidR="00693281">
        <w:rPr>
          <w:rFonts w:hint="cs"/>
          <w:rtl/>
        </w:rPr>
        <w:t>ו</w:t>
      </w:r>
      <w:r>
        <w:rPr>
          <w:rFonts w:hint="cs"/>
          <w:rtl/>
        </w:rPr>
        <w:t xml:space="preserve"> את</w:t>
      </w:r>
      <w:r w:rsidRPr="00C30396">
        <w:rPr>
          <w:rtl/>
        </w:rPr>
        <w:t xml:space="preserve"> </w:t>
      </w:r>
      <w:bookmarkStart w:id="5253" w:name="_ETM_Q10_514640"/>
      <w:bookmarkEnd w:id="5253"/>
      <w:r w:rsidRPr="00C30396">
        <w:rPr>
          <w:rtl/>
        </w:rPr>
        <w:t>מגיש</w:t>
      </w:r>
      <w:r>
        <w:rPr>
          <w:rFonts w:hint="cs"/>
          <w:rtl/>
        </w:rPr>
        <w:t>י</w:t>
      </w:r>
      <w:r w:rsidRPr="00C30396">
        <w:rPr>
          <w:rtl/>
        </w:rPr>
        <w:t xml:space="preserve"> </w:t>
      </w:r>
      <w:bookmarkStart w:id="5254" w:name="_ETM_Q10_515120"/>
      <w:bookmarkEnd w:id="5254"/>
      <w:r>
        <w:rPr>
          <w:rFonts w:hint="cs"/>
          <w:rtl/>
        </w:rPr>
        <w:t>ו</w:t>
      </w:r>
      <w:r w:rsidRPr="00C30396">
        <w:rPr>
          <w:rtl/>
        </w:rPr>
        <w:t xml:space="preserve">יוזמי </w:t>
      </w:r>
      <w:bookmarkStart w:id="5255" w:name="_ETM_Q10_515480"/>
      <w:bookmarkEnd w:id="5255"/>
      <w:r w:rsidRPr="00C30396">
        <w:rPr>
          <w:rtl/>
        </w:rPr>
        <w:t xml:space="preserve">ההצעה </w:t>
      </w:r>
      <w:bookmarkStart w:id="5256" w:name="_ETM_Q10_515839"/>
      <w:bookmarkEnd w:id="5256"/>
      <w:r w:rsidRPr="00C30396">
        <w:rPr>
          <w:rtl/>
        </w:rPr>
        <w:t xml:space="preserve">על </w:t>
      </w:r>
      <w:bookmarkStart w:id="5257" w:name="_ETM_Q10_515930"/>
      <w:bookmarkEnd w:id="5257"/>
      <w:r w:rsidRPr="00C30396">
        <w:rPr>
          <w:rtl/>
        </w:rPr>
        <w:t xml:space="preserve">פעולה </w:t>
      </w:r>
      <w:bookmarkStart w:id="5258" w:name="_ETM_Q10_516200"/>
      <w:bookmarkEnd w:id="5258"/>
      <w:r w:rsidRPr="00C30396">
        <w:rPr>
          <w:rtl/>
        </w:rPr>
        <w:t xml:space="preserve">נוספת </w:t>
      </w:r>
      <w:bookmarkStart w:id="5259" w:name="_ETM_Q10_516620"/>
      <w:bookmarkEnd w:id="5259"/>
      <w:r w:rsidRPr="00C30396">
        <w:rPr>
          <w:rtl/>
        </w:rPr>
        <w:t xml:space="preserve">לשמירה </w:t>
      </w:r>
      <w:bookmarkStart w:id="5260" w:name="_ETM_Q10_517520"/>
      <w:bookmarkEnd w:id="5260"/>
      <w:r w:rsidRPr="00C30396">
        <w:rPr>
          <w:rtl/>
        </w:rPr>
        <w:t xml:space="preserve">על </w:t>
      </w:r>
      <w:bookmarkStart w:id="5261" w:name="_ETM_Q10_517700"/>
      <w:bookmarkEnd w:id="5261"/>
      <w:r w:rsidRPr="00C30396">
        <w:rPr>
          <w:rtl/>
        </w:rPr>
        <w:t xml:space="preserve">מעט </w:t>
      </w:r>
      <w:bookmarkStart w:id="5262" w:name="_ETM_Q10_518029"/>
      <w:bookmarkEnd w:id="5262"/>
      <w:r w:rsidRPr="00C30396">
        <w:rPr>
          <w:rtl/>
        </w:rPr>
        <w:t xml:space="preserve">המרחב </w:t>
      </w:r>
      <w:bookmarkStart w:id="5263" w:name="_ETM_Q10_518390"/>
      <w:bookmarkEnd w:id="5263"/>
      <w:r w:rsidRPr="00C30396">
        <w:rPr>
          <w:rtl/>
        </w:rPr>
        <w:t xml:space="preserve">הפתוח </w:t>
      </w:r>
      <w:bookmarkStart w:id="5264" w:name="_ETM_Q10_518779"/>
      <w:bookmarkEnd w:id="5264"/>
      <w:r w:rsidRPr="00C30396">
        <w:rPr>
          <w:rtl/>
        </w:rPr>
        <w:t>הישראלי</w:t>
      </w:r>
      <w:r>
        <w:rPr>
          <w:rFonts w:hint="cs"/>
          <w:rtl/>
        </w:rPr>
        <w:t>.</w:t>
      </w:r>
      <w:bookmarkStart w:id="5265" w:name="_ETM_Q10_519739"/>
      <w:bookmarkEnd w:id="5265"/>
    </w:p>
    <w:p w:rsidR="00CE5072" w:rsidRDefault="00CE5072" w:rsidP="008925B7">
      <w:pPr>
        <w:rPr>
          <w:rtl/>
        </w:rPr>
      </w:pPr>
    </w:p>
    <w:p w:rsidR="00CE5072" w:rsidRDefault="00CE5072" w:rsidP="00693281">
      <w:pPr>
        <w:rPr>
          <w:rtl/>
        </w:rPr>
      </w:pPr>
      <w:r>
        <w:rPr>
          <w:rFonts w:hint="cs"/>
          <w:rtl/>
        </w:rPr>
        <w:t>אף</w:t>
      </w:r>
      <w:r w:rsidRPr="00C30396">
        <w:rPr>
          <w:rtl/>
        </w:rPr>
        <w:t xml:space="preserve"> </w:t>
      </w:r>
      <w:bookmarkStart w:id="5266" w:name="_ETM_Q10_520040"/>
      <w:bookmarkEnd w:id="5266"/>
      <w:r w:rsidRPr="00C30396">
        <w:rPr>
          <w:rtl/>
        </w:rPr>
        <w:t xml:space="preserve">שמשרד </w:t>
      </w:r>
      <w:bookmarkStart w:id="5267" w:name="_ETM_Q10_520430"/>
      <w:bookmarkEnd w:id="5267"/>
      <w:r w:rsidRPr="00C30396">
        <w:rPr>
          <w:rtl/>
        </w:rPr>
        <w:t xml:space="preserve">התחבורה </w:t>
      </w:r>
      <w:bookmarkStart w:id="5268" w:name="_ETM_Q10_520820"/>
      <w:bookmarkEnd w:id="5268"/>
      <w:r w:rsidRPr="00C30396">
        <w:rPr>
          <w:rtl/>
        </w:rPr>
        <w:t xml:space="preserve">תומך </w:t>
      </w:r>
      <w:bookmarkStart w:id="5269" w:name="_ETM_Q10_521180"/>
      <w:bookmarkEnd w:id="5269"/>
      <w:r w:rsidRPr="00C30396">
        <w:rPr>
          <w:rtl/>
        </w:rPr>
        <w:t xml:space="preserve">בהצעת </w:t>
      </w:r>
      <w:bookmarkStart w:id="5270" w:name="_ETM_Q10_521600"/>
      <w:bookmarkEnd w:id="5270"/>
      <w:r w:rsidRPr="00C30396">
        <w:rPr>
          <w:rtl/>
        </w:rPr>
        <w:t>החוק</w:t>
      </w:r>
      <w:r>
        <w:rPr>
          <w:rFonts w:hint="cs"/>
          <w:rtl/>
        </w:rPr>
        <w:t>,</w:t>
      </w:r>
      <w:r w:rsidRPr="00C30396">
        <w:rPr>
          <w:rtl/>
        </w:rPr>
        <w:t xml:space="preserve"> </w:t>
      </w:r>
      <w:bookmarkStart w:id="5271" w:name="_ETM_Q10_522290"/>
      <w:bookmarkEnd w:id="5271"/>
      <w:r w:rsidRPr="00C30396">
        <w:rPr>
          <w:rtl/>
        </w:rPr>
        <w:t xml:space="preserve">יש </w:t>
      </w:r>
      <w:bookmarkStart w:id="5272" w:name="_ETM_Q10_522920"/>
      <w:bookmarkEnd w:id="5272"/>
      <w:r>
        <w:rPr>
          <w:rFonts w:hint="cs"/>
          <w:rtl/>
        </w:rPr>
        <w:t>כמה</w:t>
      </w:r>
      <w:r w:rsidRPr="00C30396">
        <w:rPr>
          <w:rtl/>
        </w:rPr>
        <w:t xml:space="preserve"> </w:t>
      </w:r>
      <w:bookmarkStart w:id="5273" w:name="_ETM_Q10_523430"/>
      <w:bookmarkEnd w:id="5273"/>
      <w:r w:rsidRPr="00C30396">
        <w:rPr>
          <w:rtl/>
        </w:rPr>
        <w:t xml:space="preserve">סייגים </w:t>
      </w:r>
      <w:bookmarkStart w:id="5274" w:name="_ETM_Q10_523879"/>
      <w:bookmarkEnd w:id="5274"/>
      <w:r w:rsidRPr="00C30396">
        <w:rPr>
          <w:rtl/>
        </w:rPr>
        <w:t xml:space="preserve">מקצועיים </w:t>
      </w:r>
      <w:bookmarkStart w:id="5275" w:name="_ETM_Q10_524300"/>
      <w:bookmarkEnd w:id="5275"/>
      <w:r w:rsidRPr="00C30396">
        <w:rPr>
          <w:rtl/>
        </w:rPr>
        <w:t xml:space="preserve">באשר </w:t>
      </w:r>
      <w:bookmarkStart w:id="5276" w:name="_ETM_Q10_524600"/>
      <w:bookmarkEnd w:id="5276"/>
      <w:r>
        <w:rPr>
          <w:rFonts w:hint="cs"/>
          <w:rtl/>
        </w:rPr>
        <w:t>ל</w:t>
      </w:r>
      <w:r w:rsidRPr="00C30396">
        <w:rPr>
          <w:rtl/>
        </w:rPr>
        <w:t xml:space="preserve">נוסח </w:t>
      </w:r>
      <w:bookmarkStart w:id="5277" w:name="_ETM_Q10_524900"/>
      <w:bookmarkEnd w:id="5277"/>
      <w:r w:rsidRPr="00C30396">
        <w:rPr>
          <w:rtl/>
        </w:rPr>
        <w:t>ההצעה</w:t>
      </w:r>
      <w:r>
        <w:rPr>
          <w:rFonts w:hint="cs"/>
          <w:rtl/>
        </w:rPr>
        <w:t>.</w:t>
      </w:r>
      <w:r w:rsidRPr="00C30396">
        <w:rPr>
          <w:rtl/>
        </w:rPr>
        <w:t xml:space="preserve"> </w:t>
      </w:r>
      <w:bookmarkStart w:id="5278" w:name="_ETM_Q10_525710"/>
      <w:bookmarkEnd w:id="5278"/>
      <w:r w:rsidRPr="00C30396">
        <w:rPr>
          <w:rtl/>
        </w:rPr>
        <w:t>על</w:t>
      </w:r>
      <w:bookmarkStart w:id="5279" w:name="_ETM_Q10_525890"/>
      <w:bookmarkEnd w:id="5279"/>
      <w:r>
        <w:rPr>
          <w:rFonts w:hint="cs"/>
          <w:rtl/>
        </w:rPr>
        <w:t xml:space="preserve"> </w:t>
      </w:r>
      <w:r w:rsidRPr="00C30396">
        <w:rPr>
          <w:rtl/>
        </w:rPr>
        <w:t>כן</w:t>
      </w:r>
      <w:r>
        <w:rPr>
          <w:rFonts w:hint="cs"/>
          <w:rtl/>
        </w:rPr>
        <w:t>,</w:t>
      </w:r>
      <w:r w:rsidRPr="00C30396">
        <w:rPr>
          <w:rtl/>
        </w:rPr>
        <w:t xml:space="preserve"> </w:t>
      </w:r>
      <w:bookmarkStart w:id="5280" w:name="_ETM_Q10_526160"/>
      <w:bookmarkEnd w:id="5280"/>
      <w:r w:rsidRPr="00C30396">
        <w:rPr>
          <w:rtl/>
        </w:rPr>
        <w:t xml:space="preserve">בהתאם </w:t>
      </w:r>
      <w:bookmarkStart w:id="5281" w:name="_ETM_Q10_526430"/>
      <w:bookmarkEnd w:id="5281"/>
      <w:r w:rsidRPr="00C30396">
        <w:rPr>
          <w:rtl/>
        </w:rPr>
        <w:t xml:space="preserve">למוסכם </w:t>
      </w:r>
      <w:bookmarkStart w:id="5282" w:name="_ETM_Q10_526879"/>
      <w:bookmarkEnd w:id="5282"/>
      <w:r w:rsidRPr="00C30396">
        <w:rPr>
          <w:rtl/>
        </w:rPr>
        <w:t xml:space="preserve">עם </w:t>
      </w:r>
      <w:bookmarkStart w:id="5283" w:name="_ETM_Q10_526970"/>
      <w:bookmarkEnd w:id="5283"/>
      <w:r>
        <w:rPr>
          <w:rFonts w:hint="cs"/>
          <w:rtl/>
        </w:rPr>
        <w:t>מגישי</w:t>
      </w:r>
      <w:r w:rsidRPr="00C30396">
        <w:rPr>
          <w:rtl/>
        </w:rPr>
        <w:t xml:space="preserve"> </w:t>
      </w:r>
      <w:bookmarkStart w:id="5284" w:name="_ETM_Q10_527270"/>
      <w:bookmarkEnd w:id="5284"/>
      <w:r>
        <w:rPr>
          <w:rFonts w:hint="cs"/>
          <w:rtl/>
        </w:rPr>
        <w:t>ה</w:t>
      </w:r>
      <w:r w:rsidRPr="00C30396">
        <w:rPr>
          <w:rtl/>
        </w:rPr>
        <w:t>הצעה</w:t>
      </w:r>
      <w:r>
        <w:rPr>
          <w:rFonts w:hint="cs"/>
          <w:rtl/>
        </w:rPr>
        <w:t>,</w:t>
      </w:r>
      <w:r w:rsidRPr="00C30396">
        <w:rPr>
          <w:rtl/>
        </w:rPr>
        <w:t xml:space="preserve"> </w:t>
      </w:r>
      <w:bookmarkStart w:id="5285" w:name="_ETM_Q10_528130"/>
      <w:bookmarkEnd w:id="5285"/>
      <w:r w:rsidRPr="00C30396">
        <w:rPr>
          <w:rtl/>
        </w:rPr>
        <w:t xml:space="preserve">המשך </w:t>
      </w:r>
      <w:bookmarkStart w:id="5286" w:name="_ETM_Q10_528520"/>
      <w:bookmarkEnd w:id="5286"/>
      <w:r w:rsidRPr="00C30396">
        <w:rPr>
          <w:rtl/>
        </w:rPr>
        <w:t xml:space="preserve">קידום </w:t>
      </w:r>
      <w:bookmarkStart w:id="5287" w:name="_ETM_Q10_528820"/>
      <w:bookmarkEnd w:id="5287"/>
      <w:r w:rsidRPr="00C30396">
        <w:rPr>
          <w:rtl/>
        </w:rPr>
        <w:t xml:space="preserve">החקיקה </w:t>
      </w:r>
      <w:bookmarkStart w:id="5288" w:name="_ETM_Q10_529210"/>
      <w:bookmarkEnd w:id="5288"/>
      <w:r w:rsidRPr="00C30396">
        <w:rPr>
          <w:rtl/>
        </w:rPr>
        <w:t xml:space="preserve">ייעשה </w:t>
      </w:r>
      <w:bookmarkStart w:id="5289" w:name="_ETM_Q10_529510"/>
      <w:bookmarkEnd w:id="5289"/>
      <w:r w:rsidRPr="00C30396">
        <w:rPr>
          <w:rtl/>
        </w:rPr>
        <w:t xml:space="preserve">בתיאום </w:t>
      </w:r>
      <w:bookmarkStart w:id="5290" w:name="_ETM_Q10_529870"/>
      <w:bookmarkEnd w:id="5290"/>
      <w:r w:rsidRPr="00C30396">
        <w:rPr>
          <w:rtl/>
        </w:rPr>
        <w:t xml:space="preserve">עם </w:t>
      </w:r>
      <w:bookmarkStart w:id="5291" w:name="_ETM_Q10_529930"/>
      <w:bookmarkEnd w:id="5291"/>
      <w:r w:rsidRPr="00C30396">
        <w:rPr>
          <w:rtl/>
        </w:rPr>
        <w:t xml:space="preserve">משרדי </w:t>
      </w:r>
      <w:bookmarkStart w:id="5292" w:name="_ETM_Q10_530290"/>
      <w:bookmarkEnd w:id="5292"/>
      <w:r w:rsidRPr="00C30396">
        <w:rPr>
          <w:rtl/>
        </w:rPr>
        <w:t xml:space="preserve">הממשלה </w:t>
      </w:r>
      <w:bookmarkStart w:id="5293" w:name="_ETM_Q10_530649"/>
      <w:bookmarkEnd w:id="5293"/>
      <w:r w:rsidRPr="00C30396">
        <w:rPr>
          <w:rtl/>
        </w:rPr>
        <w:t>הרלוונטיים</w:t>
      </w:r>
      <w:r>
        <w:rPr>
          <w:rFonts w:hint="cs"/>
          <w:rtl/>
        </w:rPr>
        <w:t xml:space="preserve"> </w:t>
      </w:r>
      <w:r w:rsidR="00693281">
        <w:rPr>
          <w:rFonts w:hint="cs"/>
          <w:rtl/>
        </w:rPr>
        <w:t>–</w:t>
      </w:r>
      <w:r w:rsidRPr="00C30396">
        <w:rPr>
          <w:rtl/>
        </w:rPr>
        <w:t xml:space="preserve"> </w:t>
      </w:r>
      <w:bookmarkStart w:id="5294" w:name="_ETM_Q10_531220"/>
      <w:bookmarkEnd w:id="5294"/>
      <w:r w:rsidRPr="00C30396">
        <w:rPr>
          <w:rtl/>
        </w:rPr>
        <w:t>תחבורה</w:t>
      </w:r>
      <w:r>
        <w:rPr>
          <w:rFonts w:hint="cs"/>
          <w:rtl/>
        </w:rPr>
        <w:t>,</w:t>
      </w:r>
      <w:r w:rsidRPr="00C30396">
        <w:rPr>
          <w:rtl/>
        </w:rPr>
        <w:t xml:space="preserve"> </w:t>
      </w:r>
      <w:bookmarkStart w:id="5295" w:name="_ETM_Q10_531940"/>
      <w:bookmarkEnd w:id="5295"/>
      <w:r>
        <w:rPr>
          <w:rFonts w:hint="cs"/>
          <w:rtl/>
        </w:rPr>
        <w:t xml:space="preserve">חקלאות, </w:t>
      </w:r>
      <w:r w:rsidRPr="00C30396">
        <w:rPr>
          <w:rtl/>
        </w:rPr>
        <w:t xml:space="preserve">ביטחון </w:t>
      </w:r>
      <w:bookmarkStart w:id="5296" w:name="_ETM_Q10_532239"/>
      <w:bookmarkEnd w:id="5296"/>
      <w:r w:rsidRPr="00C30396">
        <w:rPr>
          <w:rtl/>
        </w:rPr>
        <w:t>פנים</w:t>
      </w:r>
      <w:r>
        <w:rPr>
          <w:rFonts w:hint="cs"/>
          <w:rtl/>
        </w:rPr>
        <w:t xml:space="preserve"> </w:t>
      </w:r>
      <w:r w:rsidR="00693281">
        <w:rPr>
          <w:rFonts w:hint="cs"/>
          <w:rtl/>
        </w:rPr>
        <w:t>–</w:t>
      </w:r>
      <w:r w:rsidRPr="00C30396">
        <w:rPr>
          <w:rtl/>
        </w:rPr>
        <w:t xml:space="preserve"> </w:t>
      </w:r>
      <w:bookmarkStart w:id="5297" w:name="_ETM_Q10_532989"/>
      <w:bookmarkEnd w:id="5297"/>
      <w:r w:rsidRPr="00C30396">
        <w:rPr>
          <w:rtl/>
        </w:rPr>
        <w:t xml:space="preserve">תוך </w:t>
      </w:r>
      <w:bookmarkStart w:id="5298" w:name="_ETM_Q10_533200"/>
      <w:bookmarkEnd w:id="5298"/>
      <w:r w:rsidRPr="00C30396">
        <w:rPr>
          <w:rtl/>
        </w:rPr>
        <w:t xml:space="preserve">שימת </w:t>
      </w:r>
      <w:bookmarkStart w:id="5299" w:name="_ETM_Q10_533500"/>
      <w:bookmarkEnd w:id="5299"/>
      <w:r w:rsidRPr="00C30396">
        <w:rPr>
          <w:rtl/>
        </w:rPr>
        <w:t>דגש</w:t>
      </w:r>
      <w:r>
        <w:rPr>
          <w:rFonts w:hint="cs"/>
          <w:rtl/>
        </w:rPr>
        <w:t>,</w:t>
      </w:r>
      <w:r w:rsidRPr="00C30396">
        <w:rPr>
          <w:rtl/>
        </w:rPr>
        <w:t xml:space="preserve"> </w:t>
      </w:r>
      <w:bookmarkStart w:id="5300" w:name="_ETM_Q10_533800"/>
      <w:bookmarkEnd w:id="5300"/>
      <w:r w:rsidRPr="00C30396">
        <w:rPr>
          <w:rtl/>
        </w:rPr>
        <w:t xml:space="preserve">בין </w:t>
      </w:r>
      <w:bookmarkStart w:id="5301" w:name="_ETM_Q10_533980"/>
      <w:bookmarkEnd w:id="5301"/>
      <w:r w:rsidRPr="00C30396">
        <w:rPr>
          <w:rtl/>
        </w:rPr>
        <w:t>היתר</w:t>
      </w:r>
      <w:r>
        <w:rPr>
          <w:rFonts w:hint="cs"/>
          <w:rtl/>
        </w:rPr>
        <w:t>,</w:t>
      </w:r>
      <w:r w:rsidRPr="00C30396">
        <w:rPr>
          <w:rtl/>
        </w:rPr>
        <w:t xml:space="preserve"> </w:t>
      </w:r>
      <w:bookmarkStart w:id="5302" w:name="_ETM_Q10_534250"/>
      <w:bookmarkEnd w:id="5302"/>
      <w:r w:rsidRPr="00C30396">
        <w:rPr>
          <w:rtl/>
        </w:rPr>
        <w:t xml:space="preserve">על </w:t>
      </w:r>
      <w:bookmarkStart w:id="5303" w:name="_ETM_Q10_534339"/>
      <w:bookmarkEnd w:id="5303"/>
      <w:r w:rsidRPr="00C30396">
        <w:rPr>
          <w:rtl/>
        </w:rPr>
        <w:t xml:space="preserve">הסוגיות </w:t>
      </w:r>
      <w:bookmarkStart w:id="5304" w:name="_ETM_Q10_534700"/>
      <w:bookmarkEnd w:id="5304"/>
      <w:r w:rsidRPr="00C30396">
        <w:rPr>
          <w:rtl/>
        </w:rPr>
        <w:t>הבאות</w:t>
      </w:r>
      <w:r>
        <w:rPr>
          <w:rFonts w:hint="cs"/>
          <w:rtl/>
        </w:rPr>
        <w:t>:</w:t>
      </w:r>
      <w:r w:rsidRPr="00C30396">
        <w:rPr>
          <w:rtl/>
        </w:rPr>
        <w:t xml:space="preserve"> </w:t>
      </w:r>
      <w:bookmarkStart w:id="5305" w:name="_ETM_Q10_535059"/>
      <w:bookmarkEnd w:id="5305"/>
      <w:r w:rsidRPr="00C30396">
        <w:rPr>
          <w:rtl/>
        </w:rPr>
        <w:t xml:space="preserve">הגדרת </w:t>
      </w:r>
      <w:bookmarkStart w:id="5306" w:name="_ETM_Q10_535450"/>
      <w:bookmarkEnd w:id="5306"/>
      <w:r w:rsidRPr="00C30396">
        <w:rPr>
          <w:rtl/>
        </w:rPr>
        <w:t xml:space="preserve">המונח </w:t>
      </w:r>
      <w:bookmarkStart w:id="5307" w:name="_ETM_Q10_535930"/>
      <w:bookmarkEnd w:id="5307"/>
      <w:r>
        <w:rPr>
          <w:rFonts w:hint="cs"/>
          <w:rtl/>
        </w:rPr>
        <w:t>"</w:t>
      </w:r>
      <w:r w:rsidRPr="00C30396">
        <w:rPr>
          <w:rtl/>
        </w:rPr>
        <w:t xml:space="preserve">דרך </w:t>
      </w:r>
      <w:bookmarkStart w:id="5308" w:name="_ETM_Q10_536260"/>
      <w:bookmarkEnd w:id="5308"/>
      <w:r>
        <w:rPr>
          <w:rFonts w:hint="cs"/>
          <w:rtl/>
        </w:rPr>
        <w:t>י</w:t>
      </w:r>
      <w:r w:rsidRPr="00C30396">
        <w:rPr>
          <w:rtl/>
        </w:rPr>
        <w:t>י</w:t>
      </w:r>
      <w:r>
        <w:rPr>
          <w:rFonts w:hint="cs"/>
          <w:rtl/>
        </w:rPr>
        <w:t>ע</w:t>
      </w:r>
      <w:r w:rsidRPr="00C30396">
        <w:rPr>
          <w:rtl/>
        </w:rPr>
        <w:t xml:space="preserve">ודית </w:t>
      </w:r>
      <w:bookmarkStart w:id="5309" w:name="_ETM_Q10_536680"/>
      <w:bookmarkEnd w:id="5309"/>
      <w:r w:rsidRPr="00C30396">
        <w:rPr>
          <w:rtl/>
        </w:rPr>
        <w:t>לנ</w:t>
      </w:r>
      <w:r>
        <w:rPr>
          <w:rFonts w:hint="cs"/>
          <w:rtl/>
        </w:rPr>
        <w:t>סיעת</w:t>
      </w:r>
      <w:r w:rsidRPr="00C30396">
        <w:rPr>
          <w:rtl/>
        </w:rPr>
        <w:t xml:space="preserve"> </w:t>
      </w:r>
      <w:bookmarkStart w:id="5310" w:name="_ETM_Q10_537100"/>
      <w:bookmarkEnd w:id="5310"/>
      <w:r w:rsidRPr="00C30396">
        <w:rPr>
          <w:rtl/>
        </w:rPr>
        <w:t>שטח</w:t>
      </w:r>
      <w:r>
        <w:rPr>
          <w:rFonts w:hint="cs"/>
          <w:rtl/>
        </w:rPr>
        <w:t>"</w:t>
      </w:r>
      <w:r w:rsidR="00693281">
        <w:rPr>
          <w:rFonts w:hint="cs"/>
          <w:rtl/>
        </w:rPr>
        <w:t>,</w:t>
      </w:r>
      <w:r w:rsidRPr="00C30396">
        <w:rPr>
          <w:rtl/>
        </w:rPr>
        <w:t xml:space="preserve"> </w:t>
      </w:r>
      <w:bookmarkStart w:id="5311" w:name="_ETM_Q10_537879"/>
      <w:bookmarkEnd w:id="5311"/>
      <w:r>
        <w:rPr>
          <w:rtl/>
        </w:rPr>
        <w:t>הגדר</w:t>
      </w:r>
      <w:r>
        <w:rPr>
          <w:rFonts w:hint="cs"/>
          <w:rtl/>
        </w:rPr>
        <w:t>ת</w:t>
      </w:r>
      <w:r w:rsidRPr="00C30396">
        <w:rPr>
          <w:rtl/>
        </w:rPr>
        <w:t xml:space="preserve"> </w:t>
      </w:r>
      <w:bookmarkStart w:id="5312" w:name="_ETM_Q10_538270"/>
      <w:bookmarkStart w:id="5313" w:name="_ETM_Q10_538329"/>
      <w:bookmarkEnd w:id="5312"/>
      <w:bookmarkEnd w:id="5313"/>
      <w:r w:rsidRPr="00C30396">
        <w:rPr>
          <w:rtl/>
        </w:rPr>
        <w:t xml:space="preserve">סוגי </w:t>
      </w:r>
      <w:bookmarkStart w:id="5314" w:name="_ETM_Q10_538629"/>
      <w:bookmarkEnd w:id="5314"/>
      <w:r w:rsidRPr="00C30396">
        <w:rPr>
          <w:rtl/>
        </w:rPr>
        <w:t xml:space="preserve">כלי </w:t>
      </w:r>
      <w:bookmarkStart w:id="5315" w:name="_ETM_Q10_538809"/>
      <w:bookmarkEnd w:id="5315"/>
      <w:r w:rsidRPr="00C30396">
        <w:rPr>
          <w:rtl/>
        </w:rPr>
        <w:t xml:space="preserve">הרכב </w:t>
      </w:r>
      <w:bookmarkStart w:id="5316" w:name="_ETM_Q10_539110"/>
      <w:bookmarkEnd w:id="5316"/>
      <w:r>
        <w:rPr>
          <w:rFonts w:hint="cs"/>
          <w:rtl/>
        </w:rPr>
        <w:t>ש</w:t>
      </w:r>
      <w:r w:rsidRPr="00C30396">
        <w:rPr>
          <w:rtl/>
        </w:rPr>
        <w:t xml:space="preserve">עליהם </w:t>
      </w:r>
      <w:bookmarkStart w:id="5317" w:name="_ETM_Q10_539320"/>
      <w:bookmarkEnd w:id="5317"/>
      <w:r>
        <w:rPr>
          <w:rFonts w:hint="cs"/>
          <w:rtl/>
        </w:rPr>
        <w:t>חל</w:t>
      </w:r>
      <w:r w:rsidRPr="00C30396">
        <w:rPr>
          <w:rtl/>
        </w:rPr>
        <w:t xml:space="preserve"> </w:t>
      </w:r>
      <w:bookmarkStart w:id="5318" w:name="_ETM_Q10_539470"/>
      <w:bookmarkEnd w:id="5318"/>
      <w:r>
        <w:rPr>
          <w:rFonts w:hint="cs"/>
          <w:rtl/>
        </w:rPr>
        <w:t>ה</w:t>
      </w:r>
      <w:r w:rsidRPr="00C30396">
        <w:rPr>
          <w:rtl/>
        </w:rPr>
        <w:t>איסור</w:t>
      </w:r>
      <w:r>
        <w:rPr>
          <w:rFonts w:hint="cs"/>
          <w:rtl/>
        </w:rPr>
        <w:t>,</w:t>
      </w:r>
      <w:r w:rsidRPr="00C30396">
        <w:rPr>
          <w:rtl/>
        </w:rPr>
        <w:t xml:space="preserve"> </w:t>
      </w:r>
      <w:bookmarkStart w:id="5319" w:name="_ETM_Q10_540279"/>
      <w:bookmarkEnd w:id="5319"/>
      <w:r w:rsidRPr="00C30396">
        <w:rPr>
          <w:rtl/>
        </w:rPr>
        <w:t xml:space="preserve">סמכויות </w:t>
      </w:r>
      <w:bookmarkStart w:id="5320" w:name="_ETM_Q10_540820"/>
      <w:bookmarkEnd w:id="5320"/>
      <w:r w:rsidRPr="00C30396">
        <w:rPr>
          <w:rtl/>
        </w:rPr>
        <w:t xml:space="preserve">השרים </w:t>
      </w:r>
      <w:bookmarkStart w:id="5321" w:name="_ETM_Q10_541149"/>
      <w:bookmarkEnd w:id="5321"/>
      <w:r w:rsidRPr="00C30396">
        <w:rPr>
          <w:rtl/>
        </w:rPr>
        <w:t xml:space="preserve">לקביעת </w:t>
      </w:r>
      <w:bookmarkStart w:id="5322" w:name="_ETM_Q10_541540"/>
      <w:bookmarkEnd w:id="5322"/>
      <w:r w:rsidRPr="00C30396">
        <w:rPr>
          <w:rtl/>
        </w:rPr>
        <w:t xml:space="preserve">תקנות </w:t>
      </w:r>
      <w:bookmarkStart w:id="5323" w:name="_ETM_Q10_541899"/>
      <w:bookmarkEnd w:id="5323"/>
      <w:r w:rsidRPr="00C30396">
        <w:rPr>
          <w:rtl/>
        </w:rPr>
        <w:t xml:space="preserve">ורוחב </w:t>
      </w:r>
      <w:bookmarkStart w:id="5324" w:name="_ETM_Q10_542260"/>
      <w:bookmarkEnd w:id="5324"/>
      <w:r w:rsidRPr="00C30396">
        <w:rPr>
          <w:rtl/>
        </w:rPr>
        <w:t xml:space="preserve">הסנקציות </w:t>
      </w:r>
      <w:bookmarkStart w:id="5325" w:name="_ETM_Q10_542680"/>
      <w:bookmarkEnd w:id="5325"/>
      <w:r w:rsidRPr="00C30396">
        <w:rPr>
          <w:rtl/>
        </w:rPr>
        <w:t xml:space="preserve">המוטלות </w:t>
      </w:r>
      <w:bookmarkStart w:id="5326" w:name="_ETM_Q10_543070"/>
      <w:bookmarkEnd w:id="5326"/>
      <w:r w:rsidRPr="00C30396">
        <w:rPr>
          <w:rtl/>
        </w:rPr>
        <w:t xml:space="preserve">על </w:t>
      </w:r>
      <w:bookmarkStart w:id="5327" w:name="_ETM_Q10_543129"/>
      <w:bookmarkEnd w:id="5327"/>
      <w:r>
        <w:rPr>
          <w:rtl/>
        </w:rPr>
        <w:t>מפ</w:t>
      </w:r>
      <w:r w:rsidRPr="00C30396">
        <w:rPr>
          <w:rtl/>
        </w:rPr>
        <w:t xml:space="preserve">רי </w:t>
      </w:r>
      <w:bookmarkStart w:id="5328" w:name="_ETM_Q10_543430"/>
      <w:bookmarkEnd w:id="5328"/>
      <w:r w:rsidRPr="00C30396">
        <w:rPr>
          <w:rtl/>
        </w:rPr>
        <w:t>החוק</w:t>
      </w:r>
      <w:r>
        <w:rPr>
          <w:rFonts w:hint="cs"/>
          <w:rtl/>
        </w:rPr>
        <w:t>.</w:t>
      </w:r>
      <w:bookmarkStart w:id="5329" w:name="_ETM_Q10_544300"/>
      <w:bookmarkStart w:id="5330" w:name="_ETM_Q10_544870"/>
      <w:bookmarkEnd w:id="5329"/>
      <w:bookmarkEnd w:id="5330"/>
    </w:p>
    <w:p w:rsidR="00CE5072" w:rsidRDefault="00CE5072" w:rsidP="008925B7">
      <w:pPr>
        <w:rPr>
          <w:rtl/>
        </w:rPr>
      </w:pPr>
      <w:bookmarkStart w:id="5331" w:name="_ETM_Q10_544853"/>
      <w:bookmarkStart w:id="5332" w:name="_ETM_Q10_544910"/>
      <w:bookmarkEnd w:id="5331"/>
      <w:bookmarkEnd w:id="5332"/>
    </w:p>
    <w:p w:rsidR="00CE5072" w:rsidRDefault="00CE5072" w:rsidP="00693281">
      <w:pPr>
        <w:rPr>
          <w:rtl/>
        </w:rPr>
      </w:pPr>
      <w:r w:rsidRPr="00C30396">
        <w:rPr>
          <w:rtl/>
        </w:rPr>
        <w:t xml:space="preserve">לאור </w:t>
      </w:r>
      <w:bookmarkStart w:id="5333" w:name="_ETM_Q10_545110"/>
      <w:bookmarkEnd w:id="5333"/>
      <w:r w:rsidRPr="00C30396">
        <w:rPr>
          <w:rtl/>
        </w:rPr>
        <w:t xml:space="preserve">כל </w:t>
      </w:r>
      <w:bookmarkStart w:id="5334" w:name="_ETM_Q10_545320"/>
      <w:bookmarkEnd w:id="5334"/>
      <w:r w:rsidRPr="00C30396">
        <w:rPr>
          <w:rtl/>
        </w:rPr>
        <w:t>האמור</w:t>
      </w:r>
      <w:r>
        <w:rPr>
          <w:rFonts w:hint="cs"/>
          <w:rtl/>
        </w:rPr>
        <w:t>,</w:t>
      </w:r>
      <w:r w:rsidRPr="00C30396">
        <w:rPr>
          <w:rtl/>
        </w:rPr>
        <w:t xml:space="preserve"> </w:t>
      </w:r>
      <w:bookmarkStart w:id="5335" w:name="_ETM_Q10_545710"/>
      <w:bookmarkEnd w:id="5335"/>
      <w:r w:rsidRPr="00C30396">
        <w:rPr>
          <w:rtl/>
        </w:rPr>
        <w:t xml:space="preserve">הממשלה </w:t>
      </w:r>
      <w:bookmarkStart w:id="5336" w:name="_ETM_Q10_546130"/>
      <w:bookmarkEnd w:id="5336"/>
      <w:r w:rsidRPr="00C30396">
        <w:rPr>
          <w:rtl/>
        </w:rPr>
        <w:t xml:space="preserve">תומכת </w:t>
      </w:r>
      <w:bookmarkStart w:id="5337" w:name="_ETM_Q10_546670"/>
      <w:bookmarkEnd w:id="5337"/>
      <w:r w:rsidRPr="00C30396">
        <w:rPr>
          <w:rtl/>
        </w:rPr>
        <w:t xml:space="preserve">בהצעת </w:t>
      </w:r>
      <w:bookmarkStart w:id="5338" w:name="_ETM_Q10_547089"/>
      <w:bookmarkEnd w:id="5338"/>
      <w:r w:rsidRPr="00C30396">
        <w:rPr>
          <w:rtl/>
        </w:rPr>
        <w:t>החוק</w:t>
      </w:r>
      <w:r>
        <w:rPr>
          <w:rFonts w:hint="cs"/>
          <w:rtl/>
        </w:rPr>
        <w:t>,</w:t>
      </w:r>
      <w:r w:rsidRPr="00C30396">
        <w:rPr>
          <w:rtl/>
        </w:rPr>
        <w:t xml:space="preserve"> </w:t>
      </w:r>
      <w:bookmarkStart w:id="5339" w:name="_ETM_Q10_547330"/>
      <w:bookmarkEnd w:id="5339"/>
      <w:r w:rsidRPr="00C30396">
        <w:rPr>
          <w:rtl/>
        </w:rPr>
        <w:t xml:space="preserve">כפוף </w:t>
      </w:r>
      <w:bookmarkStart w:id="5340" w:name="_ETM_Q10_547720"/>
      <w:bookmarkEnd w:id="5340"/>
      <w:r w:rsidRPr="00C30396">
        <w:rPr>
          <w:rtl/>
        </w:rPr>
        <w:t xml:space="preserve">להמשך </w:t>
      </w:r>
      <w:bookmarkStart w:id="5341" w:name="_ETM_Q10_548080"/>
      <w:bookmarkEnd w:id="5341"/>
      <w:r w:rsidRPr="00C30396">
        <w:rPr>
          <w:rtl/>
        </w:rPr>
        <w:t xml:space="preserve">תיאום </w:t>
      </w:r>
      <w:bookmarkStart w:id="5342" w:name="_ETM_Q10_548350"/>
      <w:bookmarkEnd w:id="5342"/>
      <w:r w:rsidRPr="00C30396">
        <w:rPr>
          <w:rtl/>
        </w:rPr>
        <w:t xml:space="preserve">עם </w:t>
      </w:r>
      <w:bookmarkStart w:id="5343" w:name="_ETM_Q10_548470"/>
      <w:bookmarkEnd w:id="5343"/>
      <w:r w:rsidRPr="00C30396">
        <w:rPr>
          <w:rtl/>
        </w:rPr>
        <w:t xml:space="preserve">המשרדים </w:t>
      </w:r>
      <w:bookmarkStart w:id="5344" w:name="_ETM_Q10_548890"/>
      <w:bookmarkEnd w:id="5344"/>
      <w:r w:rsidRPr="00C30396">
        <w:rPr>
          <w:rtl/>
        </w:rPr>
        <w:t xml:space="preserve">הרלוונטיים </w:t>
      </w:r>
      <w:bookmarkStart w:id="5345" w:name="_ETM_Q10_549400"/>
      <w:bookmarkEnd w:id="5345"/>
      <w:r>
        <w:rPr>
          <w:rFonts w:hint="cs"/>
          <w:rtl/>
        </w:rPr>
        <w:t>במ</w:t>
      </w:r>
      <w:r w:rsidRPr="00C30396">
        <w:rPr>
          <w:rtl/>
        </w:rPr>
        <w:t xml:space="preserve">הלך </w:t>
      </w:r>
      <w:bookmarkStart w:id="5346" w:name="_ETM_Q10_549610"/>
      <w:bookmarkEnd w:id="5346"/>
      <w:r w:rsidRPr="00C30396">
        <w:rPr>
          <w:rtl/>
        </w:rPr>
        <w:t xml:space="preserve">קידום </w:t>
      </w:r>
      <w:bookmarkStart w:id="5347" w:name="_ETM_Q10_549850"/>
      <w:bookmarkEnd w:id="5347"/>
      <w:r w:rsidRPr="00C30396">
        <w:rPr>
          <w:rtl/>
        </w:rPr>
        <w:t xml:space="preserve">החקיקה </w:t>
      </w:r>
      <w:bookmarkStart w:id="5348" w:name="_ETM_Q10_550760"/>
      <w:bookmarkEnd w:id="5348"/>
      <w:r w:rsidRPr="00C30396">
        <w:rPr>
          <w:rtl/>
        </w:rPr>
        <w:t xml:space="preserve">ובהתאם </w:t>
      </w:r>
      <w:bookmarkStart w:id="5349" w:name="_ETM_Q10_551330"/>
      <w:bookmarkEnd w:id="5349"/>
      <w:r w:rsidRPr="00C30396">
        <w:rPr>
          <w:rtl/>
        </w:rPr>
        <w:t xml:space="preserve">להערות </w:t>
      </w:r>
      <w:bookmarkStart w:id="5350" w:name="_ETM_Q10_551720"/>
      <w:bookmarkEnd w:id="5350"/>
      <w:r w:rsidRPr="00C30396">
        <w:rPr>
          <w:rtl/>
        </w:rPr>
        <w:t xml:space="preserve">המהותיות </w:t>
      </w:r>
      <w:bookmarkStart w:id="5351" w:name="_ETM_Q10_552260"/>
      <w:bookmarkEnd w:id="5351"/>
      <w:r w:rsidRPr="00C30396">
        <w:rPr>
          <w:rtl/>
        </w:rPr>
        <w:t xml:space="preserve">שפורטו </w:t>
      </w:r>
      <w:bookmarkStart w:id="5352" w:name="_ETM_Q10_552830"/>
      <w:bookmarkEnd w:id="5352"/>
      <w:r w:rsidRPr="00C30396">
        <w:rPr>
          <w:rtl/>
        </w:rPr>
        <w:t>לעיל</w:t>
      </w:r>
      <w:r>
        <w:rPr>
          <w:rFonts w:hint="cs"/>
          <w:rtl/>
        </w:rPr>
        <w:t>.</w:t>
      </w:r>
      <w:r w:rsidRPr="00C30396">
        <w:rPr>
          <w:rtl/>
        </w:rPr>
        <w:t xml:space="preserve"> </w:t>
      </w:r>
      <w:bookmarkStart w:id="5353" w:name="_ETM_Q10_553370"/>
      <w:bookmarkEnd w:id="5353"/>
      <w:r w:rsidRPr="00C30396">
        <w:rPr>
          <w:rtl/>
        </w:rPr>
        <w:t>תודה</w:t>
      </w:r>
      <w:r>
        <w:rPr>
          <w:rFonts w:hint="cs"/>
          <w:rtl/>
        </w:rPr>
        <w:t>.</w:t>
      </w:r>
      <w:bookmarkStart w:id="5354" w:name="_ETM_Q10_554799"/>
      <w:bookmarkEnd w:id="5354"/>
    </w:p>
    <w:p w:rsidR="00CE5072" w:rsidRDefault="00CE5072" w:rsidP="008925B7">
      <w:pPr>
        <w:rPr>
          <w:rtl/>
        </w:rPr>
      </w:pPr>
    </w:p>
    <w:p w:rsidR="00CE5072" w:rsidRDefault="00CE5072" w:rsidP="008925B7">
      <w:pPr>
        <w:pStyle w:val="af6"/>
        <w:keepNext/>
        <w:rPr>
          <w:rtl/>
        </w:rPr>
      </w:pPr>
      <w:r w:rsidRPr="0024210F">
        <w:rPr>
          <w:rStyle w:val="TagStyle"/>
          <w:rtl/>
        </w:rPr>
        <w:t xml:space="preserve"> &lt;&lt; יור &gt;&gt; </w:t>
      </w:r>
      <w:r>
        <w:rPr>
          <w:rtl/>
        </w:rPr>
        <w:t>היו"ר צבי האוזר:</w:t>
      </w:r>
      <w:r w:rsidRPr="0024210F">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rPr>
      </w:pPr>
      <w:r w:rsidRPr="00C30396">
        <w:rPr>
          <w:rtl/>
        </w:rPr>
        <w:t xml:space="preserve">תודה </w:t>
      </w:r>
      <w:bookmarkStart w:id="5355" w:name="_ETM_Q10_556189"/>
      <w:bookmarkEnd w:id="5355"/>
      <w:r w:rsidRPr="00C30396">
        <w:rPr>
          <w:rtl/>
        </w:rPr>
        <w:t>רבה</w:t>
      </w:r>
      <w:r>
        <w:rPr>
          <w:rFonts w:hint="cs"/>
          <w:rtl/>
        </w:rPr>
        <w:t>.</w:t>
      </w:r>
      <w:r w:rsidRPr="00C30396">
        <w:rPr>
          <w:rtl/>
        </w:rPr>
        <w:t xml:space="preserve"> </w:t>
      </w:r>
      <w:bookmarkStart w:id="5356" w:name="_ETM_Q10_558850"/>
      <w:bookmarkEnd w:id="5356"/>
    </w:p>
    <w:p w:rsidR="00CE5072" w:rsidRDefault="00CE5072" w:rsidP="008925B7">
      <w:pPr>
        <w:rPr>
          <w:rtl/>
        </w:rPr>
      </w:pPr>
    </w:p>
    <w:p w:rsidR="00CE5072" w:rsidRDefault="00CE5072" w:rsidP="00693281">
      <w:pPr>
        <w:rPr>
          <w:rtl/>
        </w:rPr>
      </w:pPr>
      <w:r w:rsidRPr="00C30396">
        <w:rPr>
          <w:rtl/>
        </w:rPr>
        <w:t xml:space="preserve">אנחנו </w:t>
      </w:r>
      <w:bookmarkStart w:id="5357" w:name="_ETM_Q10_560610"/>
      <w:bookmarkEnd w:id="5357"/>
      <w:r w:rsidRPr="00C30396">
        <w:rPr>
          <w:rtl/>
        </w:rPr>
        <w:t xml:space="preserve">נעבור </w:t>
      </w:r>
      <w:bookmarkStart w:id="5358" w:name="_ETM_Q10_562950"/>
      <w:bookmarkEnd w:id="5358"/>
      <w:r w:rsidRPr="00C30396">
        <w:rPr>
          <w:rtl/>
        </w:rPr>
        <w:t>להצבעה</w:t>
      </w:r>
      <w:r>
        <w:rPr>
          <w:rFonts w:hint="cs"/>
          <w:rtl/>
        </w:rPr>
        <w:t>.</w:t>
      </w:r>
      <w:r w:rsidRPr="00C30396">
        <w:rPr>
          <w:rtl/>
        </w:rPr>
        <w:t xml:space="preserve"> </w:t>
      </w:r>
      <w:bookmarkStart w:id="5359" w:name="_ETM_Q10_564270"/>
      <w:bookmarkEnd w:id="5359"/>
      <w:r w:rsidRPr="00C30396">
        <w:rPr>
          <w:rtl/>
        </w:rPr>
        <w:t xml:space="preserve">אבקש </w:t>
      </w:r>
      <w:bookmarkStart w:id="5360" w:name="_ETM_Q10_564539"/>
      <w:bookmarkEnd w:id="5360"/>
      <w:r w:rsidRPr="00C30396">
        <w:rPr>
          <w:rtl/>
        </w:rPr>
        <w:t xml:space="preserve">מחברי </w:t>
      </w:r>
      <w:bookmarkStart w:id="5361" w:name="_ETM_Q10_564990"/>
      <w:bookmarkEnd w:id="5361"/>
      <w:r w:rsidRPr="00C30396">
        <w:rPr>
          <w:rtl/>
        </w:rPr>
        <w:t xml:space="preserve">הכנסת </w:t>
      </w:r>
      <w:bookmarkStart w:id="5362" w:name="_ETM_Q10_565920"/>
      <w:bookmarkEnd w:id="5362"/>
      <w:r w:rsidRPr="00C30396">
        <w:rPr>
          <w:rtl/>
        </w:rPr>
        <w:t xml:space="preserve">לתפוס </w:t>
      </w:r>
      <w:bookmarkStart w:id="5363" w:name="_ETM_Q10_566279"/>
      <w:bookmarkEnd w:id="5363"/>
      <w:r w:rsidRPr="00C30396">
        <w:rPr>
          <w:rtl/>
        </w:rPr>
        <w:t xml:space="preserve">את </w:t>
      </w:r>
      <w:bookmarkStart w:id="5364" w:name="_ETM_Q10_566369"/>
      <w:bookmarkEnd w:id="5364"/>
      <w:r w:rsidRPr="00C30396">
        <w:rPr>
          <w:rtl/>
        </w:rPr>
        <w:t>מקומותי</w:t>
      </w:r>
      <w:r>
        <w:rPr>
          <w:rFonts w:hint="cs"/>
          <w:rtl/>
        </w:rPr>
        <w:t>ה</w:t>
      </w:r>
      <w:r w:rsidRPr="00C30396">
        <w:rPr>
          <w:rtl/>
        </w:rPr>
        <w:t>ם</w:t>
      </w:r>
      <w:r>
        <w:rPr>
          <w:rFonts w:hint="cs"/>
          <w:rtl/>
        </w:rPr>
        <w:t>.</w:t>
      </w:r>
      <w:bookmarkStart w:id="5365" w:name="_ETM_Q10_569130"/>
      <w:bookmarkStart w:id="5366" w:name="_ETM_Q10_569969"/>
      <w:bookmarkEnd w:id="5365"/>
      <w:bookmarkEnd w:id="5366"/>
      <w:r w:rsidR="00693281">
        <w:rPr>
          <w:rFonts w:hint="cs"/>
          <w:rtl/>
        </w:rPr>
        <w:t xml:space="preserve"> הצבעה </w:t>
      </w:r>
      <w:r w:rsidR="00693281">
        <w:rPr>
          <w:rFonts w:hint="eastAsia"/>
          <w:rtl/>
        </w:rPr>
        <w:t>–</w:t>
      </w:r>
      <w:r w:rsidRPr="00C30396">
        <w:rPr>
          <w:rtl/>
        </w:rPr>
        <w:t xml:space="preserve"> </w:t>
      </w:r>
      <w:bookmarkStart w:id="5367" w:name="_ETM_Q10_570719"/>
      <w:bookmarkEnd w:id="5367"/>
      <w:r w:rsidRPr="00C30396">
        <w:rPr>
          <w:rtl/>
        </w:rPr>
        <w:t xml:space="preserve">מי </w:t>
      </w:r>
      <w:bookmarkStart w:id="5368" w:name="_ETM_Q10_570929"/>
      <w:bookmarkEnd w:id="5368"/>
      <w:r w:rsidRPr="00C30396">
        <w:rPr>
          <w:rtl/>
        </w:rPr>
        <w:t>בעד</w:t>
      </w:r>
      <w:r>
        <w:rPr>
          <w:rFonts w:hint="cs"/>
          <w:rtl/>
        </w:rPr>
        <w:t>?</w:t>
      </w:r>
      <w:r w:rsidRPr="00C30396">
        <w:rPr>
          <w:rtl/>
        </w:rPr>
        <w:t xml:space="preserve"> </w:t>
      </w:r>
      <w:bookmarkStart w:id="5369" w:name="_ETM_Q10_571740"/>
      <w:bookmarkEnd w:id="5369"/>
      <w:r w:rsidRPr="00C30396">
        <w:rPr>
          <w:rtl/>
        </w:rPr>
        <w:t xml:space="preserve">מי </w:t>
      </w:r>
      <w:bookmarkStart w:id="5370" w:name="_ETM_Q10_571979"/>
      <w:bookmarkEnd w:id="5370"/>
      <w:r w:rsidRPr="00C30396">
        <w:rPr>
          <w:rtl/>
        </w:rPr>
        <w:t>נגד</w:t>
      </w:r>
      <w:r>
        <w:rPr>
          <w:rFonts w:hint="cs"/>
          <w:rtl/>
        </w:rPr>
        <w:t>?</w:t>
      </w:r>
    </w:p>
    <w:p w:rsidR="00CE5072" w:rsidRDefault="00CE5072" w:rsidP="008925B7">
      <w:pPr>
        <w:rPr>
          <w:rtl/>
        </w:rPr>
      </w:pPr>
    </w:p>
    <w:p w:rsidR="00CE5072" w:rsidRDefault="00CE5072" w:rsidP="008925B7">
      <w:pPr>
        <w:pStyle w:val="af1"/>
        <w:keepNext/>
        <w:rPr>
          <w:rtl/>
        </w:rPr>
      </w:pPr>
      <w:r>
        <w:rPr>
          <w:rtl/>
        </w:rPr>
        <w:t>הצבעה מס'</w:t>
      </w:r>
      <w:r>
        <w:rPr>
          <w:rFonts w:hint="cs"/>
          <w:rtl/>
        </w:rPr>
        <w:t xml:space="preserve"> 5</w:t>
      </w:r>
    </w:p>
    <w:p w:rsidR="00CE5072" w:rsidRDefault="00CE5072" w:rsidP="008925B7">
      <w:pPr>
        <w:pStyle w:val="--"/>
        <w:keepNext/>
        <w:rPr>
          <w:rtl/>
        </w:rPr>
      </w:pPr>
    </w:p>
    <w:p w:rsidR="00CE5072" w:rsidRDefault="00CE5072" w:rsidP="008925B7">
      <w:pPr>
        <w:pStyle w:val="--"/>
        <w:keepNext/>
        <w:rPr>
          <w:rtl/>
        </w:rPr>
      </w:pPr>
      <w:r>
        <w:rPr>
          <w:rtl/>
        </w:rPr>
        <w:t>בעד ההצעה להעביר את הצעת החוק לוועדה –</w:t>
      </w:r>
      <w:r>
        <w:rPr>
          <w:rFonts w:hint="cs"/>
          <w:rtl/>
        </w:rPr>
        <w:t xml:space="preserve"> 17</w:t>
      </w:r>
    </w:p>
    <w:p w:rsidR="00CE5072" w:rsidRDefault="00CE5072" w:rsidP="008925B7">
      <w:pPr>
        <w:pStyle w:val="--"/>
        <w:keepNext/>
        <w:rPr>
          <w:rtl/>
        </w:rPr>
      </w:pPr>
      <w:r>
        <w:rPr>
          <w:rtl/>
        </w:rPr>
        <w:t xml:space="preserve">נגד – </w:t>
      </w:r>
      <w:r>
        <w:rPr>
          <w:rFonts w:hint="cs"/>
          <w:rtl/>
        </w:rPr>
        <w:t>אין</w:t>
      </w:r>
    </w:p>
    <w:p w:rsidR="00CE5072" w:rsidRDefault="00CE5072" w:rsidP="008925B7">
      <w:pPr>
        <w:pStyle w:val="--"/>
        <w:keepNext/>
        <w:rPr>
          <w:rtl/>
        </w:rPr>
      </w:pPr>
      <w:r>
        <w:rPr>
          <w:rtl/>
        </w:rPr>
        <w:t xml:space="preserve">נמנעים – </w:t>
      </w:r>
      <w:r>
        <w:rPr>
          <w:rFonts w:hint="cs"/>
          <w:rtl/>
        </w:rPr>
        <w:t>אין</w:t>
      </w:r>
    </w:p>
    <w:p w:rsidR="00CE5072" w:rsidRDefault="00CE5072" w:rsidP="008925B7">
      <w:pPr>
        <w:pStyle w:val="af2"/>
        <w:rPr>
          <w:rtl/>
        </w:rPr>
      </w:pPr>
      <w:r>
        <w:rPr>
          <w:rtl/>
        </w:rPr>
        <w:t xml:space="preserve">ההצעה להעביר את </w:t>
      </w:r>
      <w:r w:rsidRPr="0024210F">
        <w:rPr>
          <w:rtl/>
        </w:rPr>
        <w:t>הצעת חוק לתיקון פקודת התעבורה (איסור נהיגת שטח בדרך שאינה דרך ייעודית לנסיעת שטח), התשפ"א–</w:t>
      </w:r>
      <w:r>
        <w:rPr>
          <w:rFonts w:hint="cs"/>
          <w:rtl/>
        </w:rPr>
        <w:t>2021, לוועדה שתקבע ועדת הכנסת נתקבלה.</w:t>
      </w:r>
    </w:p>
    <w:p w:rsidR="00CE5072" w:rsidRDefault="00CE5072" w:rsidP="008925B7">
      <w:pPr>
        <w:rPr>
          <w:rtl/>
        </w:rPr>
      </w:pPr>
    </w:p>
    <w:p w:rsidR="00CE5072" w:rsidRDefault="00CE5072" w:rsidP="008925B7">
      <w:pPr>
        <w:pStyle w:val="af6"/>
        <w:keepNext/>
        <w:rPr>
          <w:rtl/>
        </w:rPr>
      </w:pPr>
      <w:bookmarkStart w:id="5371" w:name="ET_yor_6308_7"/>
      <w:r w:rsidRPr="0024210F">
        <w:rPr>
          <w:rStyle w:val="TagStyle"/>
          <w:rtl/>
        </w:rPr>
        <w:t xml:space="preserve"> &lt;&lt; יור &gt;&gt; </w:t>
      </w:r>
      <w:r>
        <w:rPr>
          <w:rtl/>
        </w:rPr>
        <w:t>היו"ר צבי האוזר:</w:t>
      </w:r>
      <w:r w:rsidRPr="0024210F">
        <w:rPr>
          <w:rStyle w:val="TagStyle"/>
          <w:rtl/>
        </w:rPr>
        <w:t xml:space="preserve"> &lt;&lt; יור &gt;&gt;</w:t>
      </w:r>
      <w:r>
        <w:rPr>
          <w:rtl/>
        </w:rPr>
        <w:t xml:space="preserve">  </w:t>
      </w:r>
      <w:bookmarkEnd w:id="5371"/>
    </w:p>
    <w:p w:rsidR="00CE5072" w:rsidRDefault="00CE5072" w:rsidP="00982C95">
      <w:pPr>
        <w:rPr>
          <w:rtl/>
          <w:lang w:eastAsia="he-IL"/>
        </w:rPr>
      </w:pPr>
    </w:p>
    <w:p w:rsidR="00CE5072" w:rsidRDefault="00CE5072" w:rsidP="009559A5">
      <w:pPr>
        <w:rPr>
          <w:rtl/>
        </w:rPr>
      </w:pPr>
      <w:bookmarkStart w:id="5372" w:name="_ETM_Q10_592080"/>
      <w:bookmarkEnd w:id="5372"/>
      <w:r w:rsidRPr="00C30396">
        <w:rPr>
          <w:rtl/>
        </w:rPr>
        <w:t xml:space="preserve">אם </w:t>
      </w:r>
      <w:bookmarkStart w:id="5373" w:name="_ETM_Q10_592260"/>
      <w:bookmarkEnd w:id="5373"/>
      <w:r w:rsidRPr="00C30396">
        <w:rPr>
          <w:rtl/>
        </w:rPr>
        <w:t>כן</w:t>
      </w:r>
      <w:r>
        <w:rPr>
          <w:rFonts w:hint="cs"/>
          <w:rtl/>
        </w:rPr>
        <w:t>,</w:t>
      </w:r>
      <w:r w:rsidRPr="00C30396">
        <w:rPr>
          <w:rtl/>
        </w:rPr>
        <w:t xml:space="preserve"> </w:t>
      </w:r>
      <w:bookmarkStart w:id="5374" w:name="_ETM_Q10_592710"/>
      <w:bookmarkEnd w:id="5374"/>
      <w:r w:rsidRPr="00C30396">
        <w:rPr>
          <w:rtl/>
        </w:rPr>
        <w:t>אני</w:t>
      </w:r>
      <w:bookmarkStart w:id="5375" w:name="_ETM_Q10_593549"/>
      <w:bookmarkEnd w:id="5375"/>
      <w:r w:rsidRPr="00C30396">
        <w:rPr>
          <w:rtl/>
        </w:rPr>
        <w:t xml:space="preserve"> </w:t>
      </w:r>
      <w:bookmarkStart w:id="5376" w:name="_ETM_Q10_593640"/>
      <w:bookmarkEnd w:id="5376"/>
      <w:r w:rsidRPr="00C30396">
        <w:rPr>
          <w:rtl/>
        </w:rPr>
        <w:t xml:space="preserve">קובע </w:t>
      </w:r>
      <w:bookmarkStart w:id="5377" w:name="_ETM_Q10_594150"/>
      <w:bookmarkEnd w:id="5377"/>
      <w:r w:rsidRPr="00C30396">
        <w:rPr>
          <w:rtl/>
        </w:rPr>
        <w:t xml:space="preserve">שהצעת </w:t>
      </w:r>
      <w:bookmarkStart w:id="5378" w:name="_ETM_Q10_594810"/>
      <w:bookmarkEnd w:id="5378"/>
      <w:r w:rsidRPr="00C30396">
        <w:rPr>
          <w:rtl/>
        </w:rPr>
        <w:t xml:space="preserve">החוק </w:t>
      </w:r>
      <w:bookmarkStart w:id="5379" w:name="_ETM_Q10_595740"/>
      <w:bookmarkEnd w:id="5379"/>
      <w:r w:rsidRPr="00C30396">
        <w:rPr>
          <w:rtl/>
        </w:rPr>
        <w:t>עברה</w:t>
      </w:r>
      <w:r>
        <w:rPr>
          <w:rFonts w:hint="cs"/>
          <w:rtl/>
        </w:rPr>
        <w:t>.</w:t>
      </w:r>
      <w:r w:rsidRPr="00C30396">
        <w:rPr>
          <w:rtl/>
        </w:rPr>
        <w:t xml:space="preserve"> </w:t>
      </w:r>
      <w:bookmarkStart w:id="5380" w:name="_ETM_Q10_596159"/>
      <w:bookmarkEnd w:id="5380"/>
      <w:r w:rsidRPr="00C30396">
        <w:rPr>
          <w:rtl/>
        </w:rPr>
        <w:t xml:space="preserve">17 </w:t>
      </w:r>
      <w:bookmarkStart w:id="5381" w:name="_ETM_Q10_596790"/>
      <w:bookmarkEnd w:id="5381"/>
      <w:r w:rsidRPr="00C30396">
        <w:rPr>
          <w:rtl/>
        </w:rPr>
        <w:t>בעד</w:t>
      </w:r>
      <w:r>
        <w:rPr>
          <w:rFonts w:hint="cs"/>
          <w:rtl/>
        </w:rPr>
        <w:t>,</w:t>
      </w:r>
      <w:r w:rsidRPr="00C30396">
        <w:rPr>
          <w:rtl/>
        </w:rPr>
        <w:t xml:space="preserve"> </w:t>
      </w:r>
      <w:bookmarkStart w:id="5382" w:name="_ETM_Q10_597779"/>
      <w:bookmarkStart w:id="5383" w:name="_ETM_Q10_598020"/>
      <w:bookmarkEnd w:id="5382"/>
      <w:bookmarkEnd w:id="5383"/>
      <w:r w:rsidRPr="00C30396">
        <w:rPr>
          <w:rtl/>
        </w:rPr>
        <w:t>מתנגדים</w:t>
      </w:r>
      <w:r>
        <w:rPr>
          <w:rFonts w:hint="cs"/>
          <w:rtl/>
        </w:rPr>
        <w:t xml:space="preserve"> </w:t>
      </w:r>
      <w:r>
        <w:rPr>
          <w:rFonts w:hint="eastAsia"/>
          <w:rtl/>
        </w:rPr>
        <w:t>–</w:t>
      </w:r>
      <w:r w:rsidRPr="00C30396">
        <w:rPr>
          <w:rtl/>
        </w:rPr>
        <w:t xml:space="preserve"> </w:t>
      </w:r>
      <w:bookmarkStart w:id="5384" w:name="_ETM_Q10_598830"/>
      <w:bookmarkEnd w:id="5384"/>
      <w:r w:rsidRPr="00C30396">
        <w:rPr>
          <w:rtl/>
        </w:rPr>
        <w:t>אין</w:t>
      </w:r>
      <w:r>
        <w:rPr>
          <w:rFonts w:hint="cs"/>
          <w:rtl/>
        </w:rPr>
        <w:t>,</w:t>
      </w:r>
      <w:r w:rsidRPr="00C30396">
        <w:rPr>
          <w:rtl/>
        </w:rPr>
        <w:t xml:space="preserve"> </w:t>
      </w:r>
      <w:bookmarkStart w:id="5385" w:name="_ETM_Q10_599279"/>
      <w:bookmarkEnd w:id="5385"/>
      <w:r w:rsidRPr="00C30396">
        <w:rPr>
          <w:rtl/>
        </w:rPr>
        <w:t>נמנעים</w:t>
      </w:r>
      <w:r>
        <w:rPr>
          <w:rFonts w:hint="cs"/>
          <w:rtl/>
        </w:rPr>
        <w:t xml:space="preserve"> </w:t>
      </w:r>
      <w:r>
        <w:rPr>
          <w:rFonts w:hint="eastAsia"/>
          <w:rtl/>
        </w:rPr>
        <w:t>–</w:t>
      </w:r>
      <w:r>
        <w:rPr>
          <w:rFonts w:hint="cs"/>
          <w:rtl/>
        </w:rPr>
        <w:t xml:space="preserve"> אין.</w:t>
      </w:r>
      <w:bookmarkStart w:id="5386" w:name="_ETM_Q10_601795"/>
      <w:bookmarkStart w:id="5387" w:name="_ETM_Q10_601865"/>
      <w:bookmarkStart w:id="5388" w:name="_ETM_Q10_600390"/>
      <w:bookmarkStart w:id="5389" w:name="_ETM_Q10_601420"/>
      <w:bookmarkEnd w:id="5386"/>
      <w:bookmarkEnd w:id="5387"/>
      <w:bookmarkEnd w:id="5388"/>
      <w:bookmarkEnd w:id="5389"/>
      <w:r>
        <w:rPr>
          <w:rFonts w:hint="cs"/>
          <w:rtl/>
        </w:rPr>
        <w:t xml:space="preserve"> </w:t>
      </w:r>
      <w:bookmarkStart w:id="5390" w:name="_ETM_Q10_602290"/>
      <w:bookmarkEnd w:id="5390"/>
      <w:r w:rsidRPr="00C30396">
        <w:rPr>
          <w:rtl/>
        </w:rPr>
        <w:t xml:space="preserve">הצעת </w:t>
      </w:r>
      <w:bookmarkStart w:id="5391" w:name="_ETM_Q10_602740"/>
      <w:bookmarkEnd w:id="5391"/>
      <w:r w:rsidRPr="00C30396">
        <w:rPr>
          <w:rtl/>
        </w:rPr>
        <w:t xml:space="preserve">החוק </w:t>
      </w:r>
      <w:bookmarkStart w:id="5392" w:name="_ETM_Q10_603190"/>
      <w:bookmarkEnd w:id="5392"/>
      <w:r>
        <w:rPr>
          <w:rFonts w:hint="cs"/>
          <w:rtl/>
        </w:rPr>
        <w:t xml:space="preserve">התקבלה </w:t>
      </w:r>
      <w:r w:rsidRPr="00C30396">
        <w:rPr>
          <w:rtl/>
        </w:rPr>
        <w:t xml:space="preserve">בקריאה </w:t>
      </w:r>
      <w:bookmarkStart w:id="5393" w:name="_ETM_Q10_603610"/>
      <w:bookmarkEnd w:id="5393"/>
      <w:r w:rsidRPr="00C30396">
        <w:rPr>
          <w:rtl/>
        </w:rPr>
        <w:t>הטרומית</w:t>
      </w:r>
      <w:r>
        <w:rPr>
          <w:rFonts w:hint="cs"/>
          <w:rtl/>
        </w:rPr>
        <w:t>.</w:t>
      </w:r>
      <w:r w:rsidRPr="00C30396">
        <w:rPr>
          <w:rtl/>
        </w:rPr>
        <w:t xml:space="preserve"> </w:t>
      </w:r>
      <w:bookmarkStart w:id="5394" w:name="_ETM_Q10_604570"/>
      <w:bookmarkEnd w:id="5394"/>
      <w:r w:rsidRPr="00C30396">
        <w:rPr>
          <w:rtl/>
        </w:rPr>
        <w:t>עכשיו</w:t>
      </w:r>
      <w:r>
        <w:rPr>
          <w:rFonts w:hint="cs"/>
          <w:rtl/>
        </w:rPr>
        <w:t>,</w:t>
      </w:r>
      <w:bookmarkStart w:id="5395" w:name="_ETM_Q10_606640"/>
      <w:bookmarkStart w:id="5396" w:name="_ETM_Q10_607330"/>
      <w:bookmarkStart w:id="5397" w:name="_ETM_Q10_607570"/>
      <w:bookmarkEnd w:id="5395"/>
      <w:bookmarkEnd w:id="5396"/>
      <w:bookmarkEnd w:id="5397"/>
      <w:r>
        <w:rPr>
          <w:rFonts w:hint="cs"/>
          <w:rtl/>
        </w:rPr>
        <w:t xml:space="preserve"> כעיקרון, אני</w:t>
      </w:r>
      <w:r w:rsidRPr="00C30396">
        <w:rPr>
          <w:rtl/>
        </w:rPr>
        <w:t xml:space="preserve"> </w:t>
      </w:r>
      <w:bookmarkStart w:id="5398" w:name="_ETM_Q10_607839"/>
      <w:bookmarkEnd w:id="5398"/>
      <w:r w:rsidRPr="00C30396">
        <w:rPr>
          <w:rtl/>
        </w:rPr>
        <w:t xml:space="preserve">מבין </w:t>
      </w:r>
      <w:bookmarkStart w:id="5399" w:name="_ETM_Q10_608170"/>
      <w:bookmarkEnd w:id="5399"/>
      <w:r w:rsidRPr="00C30396">
        <w:rPr>
          <w:rtl/>
        </w:rPr>
        <w:t xml:space="preserve">שהיא </w:t>
      </w:r>
      <w:bookmarkStart w:id="5400" w:name="_ETM_Q10_608319"/>
      <w:bookmarkEnd w:id="5400"/>
      <w:r w:rsidRPr="00C30396">
        <w:rPr>
          <w:rtl/>
        </w:rPr>
        <w:t xml:space="preserve">אמורה </w:t>
      </w:r>
      <w:bookmarkStart w:id="5401" w:name="_ETM_Q10_608709"/>
      <w:bookmarkEnd w:id="5401"/>
      <w:r w:rsidRPr="00C30396">
        <w:rPr>
          <w:rtl/>
        </w:rPr>
        <w:t xml:space="preserve">לעבור </w:t>
      </w:r>
      <w:bookmarkStart w:id="5402" w:name="_ETM_Q10_609069"/>
      <w:bookmarkEnd w:id="5402"/>
      <w:r w:rsidRPr="00C30396">
        <w:rPr>
          <w:rtl/>
        </w:rPr>
        <w:t xml:space="preserve">לוועדת </w:t>
      </w:r>
      <w:bookmarkStart w:id="5403" w:name="_ETM_Q10_609400"/>
      <w:bookmarkEnd w:id="5403"/>
      <w:r w:rsidRPr="00C30396">
        <w:rPr>
          <w:rtl/>
        </w:rPr>
        <w:t>הכלכלה</w:t>
      </w:r>
      <w:r>
        <w:rPr>
          <w:rFonts w:hint="cs"/>
          <w:rtl/>
        </w:rPr>
        <w:t>,</w:t>
      </w:r>
      <w:r w:rsidRPr="00C30396">
        <w:rPr>
          <w:rtl/>
        </w:rPr>
        <w:t xml:space="preserve"> </w:t>
      </w:r>
      <w:bookmarkStart w:id="5404" w:name="_ETM_Q10_609880"/>
      <w:bookmarkEnd w:id="5404"/>
      <w:r w:rsidRPr="00C30396">
        <w:rPr>
          <w:rtl/>
        </w:rPr>
        <w:t>אבל</w:t>
      </w:r>
      <w:r>
        <w:rPr>
          <w:rFonts w:hint="cs"/>
          <w:rtl/>
        </w:rPr>
        <w:t>,</w:t>
      </w:r>
      <w:r w:rsidRPr="00C30396">
        <w:rPr>
          <w:rtl/>
        </w:rPr>
        <w:t xml:space="preserve"> </w:t>
      </w:r>
      <w:bookmarkStart w:id="5405" w:name="_ETM_Q10_610060"/>
      <w:bookmarkEnd w:id="5405"/>
      <w:r w:rsidRPr="00C30396">
        <w:rPr>
          <w:rtl/>
        </w:rPr>
        <w:t xml:space="preserve">חבר </w:t>
      </w:r>
      <w:bookmarkStart w:id="5406" w:name="_ETM_Q10_610300"/>
      <w:bookmarkEnd w:id="5406"/>
      <w:r w:rsidRPr="00C30396">
        <w:rPr>
          <w:rtl/>
        </w:rPr>
        <w:t xml:space="preserve">הכנסת </w:t>
      </w:r>
      <w:bookmarkStart w:id="5407" w:name="_ETM_Q10_610660"/>
      <w:bookmarkEnd w:id="5407"/>
      <w:r w:rsidRPr="00C30396">
        <w:rPr>
          <w:rtl/>
        </w:rPr>
        <w:t xml:space="preserve">בן </w:t>
      </w:r>
      <w:bookmarkStart w:id="5408" w:name="_ETM_Q10_610810"/>
      <w:bookmarkEnd w:id="5408"/>
      <w:r w:rsidRPr="00C30396">
        <w:rPr>
          <w:rtl/>
        </w:rPr>
        <w:t>ברק</w:t>
      </w:r>
      <w:r>
        <w:rPr>
          <w:rFonts w:hint="cs"/>
          <w:rtl/>
        </w:rPr>
        <w:t>,</w:t>
      </w:r>
      <w:r w:rsidRPr="00C30396">
        <w:rPr>
          <w:rtl/>
        </w:rPr>
        <w:t xml:space="preserve"> </w:t>
      </w:r>
      <w:bookmarkStart w:id="5409" w:name="_ETM_Q10_611170"/>
      <w:bookmarkEnd w:id="5409"/>
      <w:r w:rsidRPr="00C30396">
        <w:rPr>
          <w:rtl/>
        </w:rPr>
        <w:t xml:space="preserve">אתה </w:t>
      </w:r>
      <w:bookmarkStart w:id="5410" w:name="_ETM_Q10_611380"/>
      <w:bookmarkEnd w:id="5410"/>
      <w:r w:rsidRPr="00C30396">
        <w:rPr>
          <w:rtl/>
        </w:rPr>
        <w:t xml:space="preserve">ביקשת </w:t>
      </w:r>
      <w:bookmarkStart w:id="5411" w:name="_ETM_Q10_611740"/>
      <w:bookmarkEnd w:id="5411"/>
      <w:r w:rsidRPr="00C30396">
        <w:rPr>
          <w:rtl/>
        </w:rPr>
        <w:t>ש</w:t>
      </w:r>
      <w:bookmarkStart w:id="5412" w:name="_ETM_Q10_612100"/>
      <w:bookmarkEnd w:id="5412"/>
      <w:r w:rsidRPr="00C30396">
        <w:rPr>
          <w:rtl/>
        </w:rPr>
        <w:t xml:space="preserve">תעבור </w:t>
      </w:r>
      <w:bookmarkStart w:id="5413" w:name="_ETM_Q10_613000"/>
      <w:bookmarkEnd w:id="5413"/>
      <w:r w:rsidRPr="00C30396">
        <w:rPr>
          <w:rtl/>
        </w:rPr>
        <w:t xml:space="preserve">לוועדת </w:t>
      </w:r>
      <w:bookmarkStart w:id="5414" w:name="_ETM_Q10_613420"/>
      <w:bookmarkEnd w:id="5414"/>
      <w:r w:rsidRPr="00C30396">
        <w:rPr>
          <w:rtl/>
        </w:rPr>
        <w:t>הפנים</w:t>
      </w:r>
      <w:r>
        <w:rPr>
          <w:rFonts w:hint="cs"/>
          <w:rtl/>
        </w:rPr>
        <w:t>?</w:t>
      </w:r>
      <w:bookmarkStart w:id="5415" w:name="_ETM_Q10_615467"/>
      <w:bookmarkEnd w:id="5415"/>
    </w:p>
    <w:p w:rsidR="00CE5072" w:rsidRDefault="00CE5072" w:rsidP="008925B7">
      <w:pPr>
        <w:rPr>
          <w:rtl/>
        </w:rPr>
      </w:pPr>
      <w:bookmarkStart w:id="5416" w:name="_ETM_Q10_615542"/>
      <w:bookmarkEnd w:id="5416"/>
    </w:p>
    <w:p w:rsidR="00CE5072" w:rsidRDefault="00CE5072" w:rsidP="008925B7">
      <w:pPr>
        <w:pStyle w:val="af5"/>
        <w:keepNext/>
        <w:rPr>
          <w:rtl/>
        </w:rPr>
      </w:pPr>
      <w:bookmarkStart w:id="5417" w:name="ET_interruption_5766_8"/>
      <w:r w:rsidRPr="00211D06">
        <w:rPr>
          <w:rStyle w:val="TagStyle"/>
          <w:rtl/>
        </w:rPr>
        <w:t xml:space="preserve"> &lt;&lt; קריאה &gt;&gt; </w:t>
      </w:r>
      <w:r>
        <w:rPr>
          <w:rtl/>
        </w:rPr>
        <w:t>רם בן ברק (יש עתיד):</w:t>
      </w:r>
      <w:r w:rsidRPr="00211D06">
        <w:rPr>
          <w:rStyle w:val="TagStyle"/>
          <w:rtl/>
        </w:rPr>
        <w:t xml:space="preserve"> &lt;&lt; קריאה &gt;&gt;</w:t>
      </w:r>
      <w:r>
        <w:rPr>
          <w:rtl/>
        </w:rPr>
        <w:t xml:space="preserve">  </w:t>
      </w:r>
      <w:bookmarkEnd w:id="5417"/>
    </w:p>
    <w:p w:rsidR="00CE5072" w:rsidRDefault="00CE5072" w:rsidP="00982C95">
      <w:pPr>
        <w:rPr>
          <w:rtl/>
        </w:rPr>
      </w:pPr>
    </w:p>
    <w:p w:rsidR="00CE5072" w:rsidRDefault="00CE5072" w:rsidP="008925B7">
      <w:pPr>
        <w:rPr>
          <w:rtl/>
        </w:rPr>
      </w:pPr>
      <w:r>
        <w:rPr>
          <w:rFonts w:hint="cs"/>
          <w:rtl/>
        </w:rPr>
        <w:t xml:space="preserve">כן. אני רוצה </w:t>
      </w:r>
      <w:bookmarkStart w:id="5418" w:name="_ETM_Q10_616155"/>
      <w:bookmarkEnd w:id="5418"/>
      <w:r>
        <w:rPr>
          <w:rFonts w:hint="cs"/>
          <w:rtl/>
        </w:rPr>
        <w:t>בוועדת הפנים.</w:t>
      </w:r>
      <w:bookmarkStart w:id="5419" w:name="_ETM_Q10_617120"/>
      <w:bookmarkEnd w:id="5419"/>
    </w:p>
    <w:p w:rsidR="00CE5072" w:rsidRDefault="00CE5072" w:rsidP="008925B7">
      <w:pPr>
        <w:rPr>
          <w:rtl/>
        </w:rPr>
      </w:pPr>
      <w:bookmarkStart w:id="5420" w:name="_ETM_Q10_617183"/>
      <w:bookmarkEnd w:id="5420"/>
    </w:p>
    <w:p w:rsidR="00CE5072" w:rsidRDefault="00CE5072" w:rsidP="008925B7">
      <w:pPr>
        <w:pStyle w:val="af6"/>
        <w:keepNext/>
        <w:rPr>
          <w:rtl/>
        </w:rPr>
      </w:pPr>
      <w:bookmarkStart w:id="5421" w:name="_ETM_Q10_617248"/>
      <w:bookmarkStart w:id="5422" w:name="_ETM_Q10_617294"/>
      <w:bookmarkStart w:id="5423" w:name="ET_yor_6308_9"/>
      <w:bookmarkEnd w:id="5421"/>
      <w:bookmarkEnd w:id="5422"/>
      <w:r w:rsidRPr="00211D06">
        <w:rPr>
          <w:rStyle w:val="TagStyle"/>
          <w:rtl/>
        </w:rPr>
        <w:lastRenderedPageBreak/>
        <w:t xml:space="preserve"> &lt;&lt; יור &gt;&gt; </w:t>
      </w:r>
      <w:r>
        <w:rPr>
          <w:rtl/>
        </w:rPr>
        <w:t>היו"ר צבי האוזר:</w:t>
      </w:r>
      <w:r w:rsidRPr="00211D06">
        <w:rPr>
          <w:rStyle w:val="TagStyle"/>
          <w:rtl/>
        </w:rPr>
        <w:t xml:space="preserve"> &lt;&lt; יור &gt;&gt;</w:t>
      </w:r>
      <w:r>
        <w:rPr>
          <w:rtl/>
        </w:rPr>
        <w:t xml:space="preserve">  </w:t>
      </w:r>
      <w:bookmarkEnd w:id="5423"/>
    </w:p>
    <w:p w:rsidR="00CE5072" w:rsidRDefault="00CE5072" w:rsidP="00982C95">
      <w:pPr>
        <w:rPr>
          <w:rtl/>
        </w:rPr>
      </w:pPr>
    </w:p>
    <w:p w:rsidR="00CE5072" w:rsidRDefault="00CE5072" w:rsidP="008925B7">
      <w:pPr>
        <w:rPr>
          <w:rtl/>
        </w:rPr>
      </w:pPr>
      <w:bookmarkStart w:id="5424" w:name="_ETM_Q10_618000"/>
      <w:bookmarkStart w:id="5425" w:name="_ETM_Q10_616650"/>
      <w:bookmarkEnd w:id="5424"/>
      <w:bookmarkEnd w:id="5425"/>
      <w:r w:rsidRPr="00C30396">
        <w:rPr>
          <w:rtl/>
        </w:rPr>
        <w:t>אוקיי</w:t>
      </w:r>
      <w:bookmarkStart w:id="5426" w:name="_ETM_Q10_620159"/>
      <w:bookmarkStart w:id="5427" w:name="_ETM_Q10_620489"/>
      <w:bookmarkStart w:id="5428" w:name="_ETM_Q10_620790"/>
      <w:bookmarkStart w:id="5429" w:name="_ETM_Q10_621209"/>
      <w:bookmarkStart w:id="5430" w:name="_ETM_Q10_623920"/>
      <w:bookmarkStart w:id="5431" w:name="_ETM_Q10_624520"/>
      <w:bookmarkStart w:id="5432" w:name="_ETM_Q10_627610"/>
      <w:bookmarkEnd w:id="5426"/>
      <w:bookmarkEnd w:id="5427"/>
      <w:bookmarkEnd w:id="5428"/>
      <w:bookmarkEnd w:id="5429"/>
      <w:bookmarkEnd w:id="5430"/>
      <w:bookmarkEnd w:id="5431"/>
      <w:bookmarkEnd w:id="5432"/>
      <w:r>
        <w:rPr>
          <w:rFonts w:hint="cs"/>
          <w:rtl/>
        </w:rPr>
        <w:t xml:space="preserve"> </w:t>
      </w:r>
      <w:r w:rsidR="00982C95">
        <w:rPr>
          <w:rFonts w:hint="cs"/>
          <w:rtl/>
        </w:rPr>
        <w:t>– – –</w:t>
      </w:r>
    </w:p>
    <w:p w:rsidR="00CE5072" w:rsidRDefault="00CE5072" w:rsidP="008925B7">
      <w:pPr>
        <w:rPr>
          <w:rtl/>
        </w:rPr>
      </w:pPr>
    </w:p>
    <w:p w:rsidR="00CE5072" w:rsidRDefault="00CE5072" w:rsidP="008925B7">
      <w:pPr>
        <w:pStyle w:val="af5"/>
        <w:keepNext/>
        <w:rPr>
          <w:rtl/>
        </w:rPr>
      </w:pPr>
      <w:bookmarkStart w:id="5433" w:name="ET_interruption_5766_10"/>
      <w:r w:rsidRPr="00211D06">
        <w:rPr>
          <w:rStyle w:val="TagStyle"/>
          <w:rtl/>
        </w:rPr>
        <w:t xml:space="preserve"> &lt;&lt; קריאה &gt;&gt; </w:t>
      </w:r>
      <w:r>
        <w:rPr>
          <w:rtl/>
        </w:rPr>
        <w:t>רם בן ברק (יש עתיד):</w:t>
      </w:r>
      <w:r w:rsidRPr="00211D06">
        <w:rPr>
          <w:rStyle w:val="TagStyle"/>
          <w:rtl/>
        </w:rPr>
        <w:t xml:space="preserve"> &lt;&lt; קריאה &gt;&gt;</w:t>
      </w:r>
      <w:r>
        <w:rPr>
          <w:rtl/>
        </w:rPr>
        <w:t xml:space="preserve">  </w:t>
      </w:r>
      <w:bookmarkEnd w:id="5433"/>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אבל אם יש כאן ויכוח, אז לוועדת הכנסת. אבל </w:t>
      </w:r>
      <w:r w:rsidR="00982C95">
        <w:rPr>
          <w:rFonts w:hint="cs"/>
          <w:rtl/>
          <w:lang w:eastAsia="he-IL"/>
        </w:rPr>
        <w:t>– – –</w:t>
      </w:r>
    </w:p>
    <w:p w:rsidR="00CE5072" w:rsidRDefault="00CE5072" w:rsidP="008925B7">
      <w:pPr>
        <w:rPr>
          <w:rtl/>
          <w:lang w:eastAsia="he-IL"/>
        </w:rPr>
      </w:pPr>
      <w:bookmarkStart w:id="5434" w:name="_ETM_Q10_627751"/>
      <w:bookmarkStart w:id="5435" w:name="_ETM_Q10_627827"/>
      <w:bookmarkEnd w:id="5434"/>
      <w:bookmarkEnd w:id="5435"/>
    </w:p>
    <w:p w:rsidR="00CE5072" w:rsidRDefault="00CE5072" w:rsidP="008925B7">
      <w:pPr>
        <w:pStyle w:val="af6"/>
        <w:keepNext/>
        <w:rPr>
          <w:rtl/>
        </w:rPr>
      </w:pPr>
      <w:bookmarkStart w:id="5436" w:name="ET_yor_6308_11"/>
      <w:r w:rsidRPr="00211D06">
        <w:rPr>
          <w:rStyle w:val="TagStyle"/>
          <w:rtl/>
        </w:rPr>
        <w:t xml:space="preserve"> &lt;&lt; יור &gt;&gt; </w:t>
      </w:r>
      <w:r>
        <w:rPr>
          <w:rtl/>
        </w:rPr>
        <w:t>היו"ר צבי האוזר:</w:t>
      </w:r>
      <w:r w:rsidRPr="00211D06">
        <w:rPr>
          <w:rStyle w:val="TagStyle"/>
          <w:rtl/>
        </w:rPr>
        <w:t xml:space="preserve"> &lt;&lt; יור &gt;&gt;</w:t>
      </w:r>
      <w:r>
        <w:rPr>
          <w:rtl/>
        </w:rPr>
        <w:t xml:space="preserve">  </w:t>
      </w:r>
      <w:bookmarkEnd w:id="5436"/>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אני לא רואה שיש כאן </w:t>
      </w:r>
      <w:bookmarkStart w:id="5437" w:name="_ETM_Q10_628266"/>
      <w:bookmarkEnd w:id="5437"/>
      <w:r>
        <w:rPr>
          <w:rFonts w:hint="cs"/>
          <w:rtl/>
          <w:lang w:eastAsia="he-IL"/>
        </w:rPr>
        <w:t xml:space="preserve">ויכוח. רשום לי </w:t>
      </w:r>
      <w:r w:rsidR="00982C95">
        <w:rPr>
          <w:rFonts w:hint="cs"/>
          <w:rtl/>
          <w:lang w:eastAsia="he-IL"/>
        </w:rPr>
        <w:t>– – –</w:t>
      </w:r>
    </w:p>
    <w:p w:rsidR="00CE5072" w:rsidRDefault="00CE5072" w:rsidP="008925B7">
      <w:pPr>
        <w:rPr>
          <w:rtl/>
          <w:lang w:eastAsia="he-IL"/>
        </w:rPr>
      </w:pPr>
      <w:bookmarkStart w:id="5438" w:name="_ETM_Q10_632991"/>
      <w:bookmarkStart w:id="5439" w:name="_ETM_Q10_633052"/>
      <w:bookmarkEnd w:id="5438"/>
      <w:bookmarkEnd w:id="5439"/>
    </w:p>
    <w:p w:rsidR="00CE5072" w:rsidRDefault="00CE5072" w:rsidP="008925B7">
      <w:pPr>
        <w:pStyle w:val="af5"/>
        <w:keepNext/>
        <w:rPr>
          <w:rtl/>
        </w:rPr>
      </w:pPr>
      <w:bookmarkStart w:id="5440" w:name="ET_interruption_5766_12"/>
      <w:r w:rsidRPr="00211D06">
        <w:rPr>
          <w:rStyle w:val="TagStyle"/>
          <w:rtl/>
        </w:rPr>
        <w:t xml:space="preserve"> &lt;&lt; קריאה &gt;&gt; </w:t>
      </w:r>
      <w:r>
        <w:rPr>
          <w:rtl/>
        </w:rPr>
        <w:t>רם בן ברק (יש עתיד):</w:t>
      </w:r>
      <w:r w:rsidRPr="00211D06">
        <w:rPr>
          <w:rStyle w:val="TagStyle"/>
          <w:rtl/>
        </w:rPr>
        <w:t xml:space="preserve"> &lt;&lt; קריאה &gt;&gt;</w:t>
      </w:r>
      <w:r>
        <w:rPr>
          <w:rtl/>
        </w:rPr>
        <w:t xml:space="preserve">  </w:t>
      </w:r>
      <w:bookmarkEnd w:id="5440"/>
    </w:p>
    <w:p w:rsidR="00CE5072" w:rsidRDefault="00CE5072" w:rsidP="00982C95">
      <w:pPr>
        <w:rPr>
          <w:rtl/>
          <w:lang w:eastAsia="he-IL"/>
        </w:rPr>
      </w:pPr>
    </w:p>
    <w:p w:rsidR="00CE5072" w:rsidRDefault="00CE5072" w:rsidP="008925B7">
      <w:pPr>
        <w:rPr>
          <w:rtl/>
          <w:lang w:eastAsia="he-IL"/>
        </w:rPr>
      </w:pPr>
      <w:r>
        <w:rPr>
          <w:rFonts w:hint="cs"/>
          <w:rtl/>
          <w:lang w:eastAsia="he-IL"/>
        </w:rPr>
        <w:t>ועדת הפנים.</w:t>
      </w:r>
    </w:p>
    <w:p w:rsidR="00CE5072" w:rsidRDefault="00CE5072" w:rsidP="008925B7">
      <w:pPr>
        <w:rPr>
          <w:rtl/>
          <w:lang w:eastAsia="he-IL"/>
        </w:rPr>
      </w:pPr>
    </w:p>
    <w:p w:rsidR="00CE5072" w:rsidRDefault="00CE5072" w:rsidP="008925B7">
      <w:pPr>
        <w:pStyle w:val="af5"/>
        <w:keepNext/>
        <w:rPr>
          <w:rtl/>
        </w:rPr>
      </w:pPr>
      <w:bookmarkStart w:id="5441" w:name="ET_interruption_5085_13"/>
      <w:r w:rsidRPr="00211D06">
        <w:rPr>
          <w:rStyle w:val="TagStyle"/>
          <w:rtl/>
        </w:rPr>
        <w:t xml:space="preserve"> &lt;&lt; קריאה &gt;&gt; </w:t>
      </w:r>
      <w:r>
        <w:rPr>
          <w:rtl/>
        </w:rPr>
        <w:t>אורלי לוי אבקסיס (הליכוד):</w:t>
      </w:r>
      <w:r w:rsidRPr="00211D06">
        <w:rPr>
          <w:rStyle w:val="TagStyle"/>
          <w:rtl/>
        </w:rPr>
        <w:t xml:space="preserve"> &lt;&lt; קריאה &gt;&gt;</w:t>
      </w:r>
      <w:r>
        <w:rPr>
          <w:rtl/>
        </w:rPr>
        <w:t xml:space="preserve">  </w:t>
      </w:r>
      <w:bookmarkEnd w:id="5441"/>
    </w:p>
    <w:p w:rsidR="00CE5072" w:rsidRDefault="00CE5072" w:rsidP="00982C95">
      <w:pPr>
        <w:rPr>
          <w:rtl/>
          <w:lang w:eastAsia="he-IL"/>
        </w:rPr>
      </w:pPr>
    </w:p>
    <w:p w:rsidR="00CE5072" w:rsidRDefault="00CE5072" w:rsidP="008925B7">
      <w:pPr>
        <w:rPr>
          <w:rtl/>
          <w:lang w:eastAsia="he-IL"/>
        </w:rPr>
      </w:pPr>
      <w:r>
        <w:rPr>
          <w:rFonts w:hint="cs"/>
          <w:rtl/>
          <w:lang w:eastAsia="he-IL"/>
        </w:rPr>
        <w:t>ועדת הכנסת. כשיש</w:t>
      </w:r>
      <w:bookmarkStart w:id="5442" w:name="_ETM_Q10_641835"/>
      <w:bookmarkEnd w:id="5442"/>
      <w:r>
        <w:rPr>
          <w:rFonts w:hint="cs"/>
          <w:rtl/>
          <w:lang w:eastAsia="he-IL"/>
        </w:rPr>
        <w:t xml:space="preserve"> שתי ועדות, אז זה הולך לוועדת הכנסת </w:t>
      </w:r>
      <w:r w:rsidR="00982C95">
        <w:rPr>
          <w:rFonts w:hint="cs"/>
          <w:rtl/>
          <w:lang w:eastAsia="he-IL"/>
        </w:rPr>
        <w:t>– – –</w:t>
      </w:r>
      <w:r>
        <w:rPr>
          <w:rFonts w:hint="cs"/>
          <w:rtl/>
          <w:lang w:eastAsia="he-IL"/>
        </w:rPr>
        <w:t xml:space="preserve"> </w:t>
      </w:r>
      <w:bookmarkStart w:id="5443" w:name="_ETM_Q10_645319"/>
      <w:bookmarkEnd w:id="5443"/>
      <w:r>
        <w:rPr>
          <w:rFonts w:hint="cs"/>
          <w:rtl/>
          <w:lang w:eastAsia="he-IL"/>
        </w:rPr>
        <w:t xml:space="preserve">אבל אפשר </w:t>
      </w:r>
      <w:r w:rsidR="00982C95">
        <w:rPr>
          <w:rFonts w:hint="cs"/>
          <w:rtl/>
          <w:lang w:eastAsia="he-IL"/>
        </w:rPr>
        <w:t>– – –</w:t>
      </w:r>
      <w:bookmarkStart w:id="5444" w:name="_ETM_Q10_647537"/>
      <w:bookmarkEnd w:id="5444"/>
    </w:p>
    <w:p w:rsidR="00CE5072" w:rsidRDefault="00CE5072" w:rsidP="008925B7">
      <w:pPr>
        <w:rPr>
          <w:rtl/>
          <w:lang w:eastAsia="he-IL"/>
        </w:rPr>
      </w:pPr>
      <w:bookmarkStart w:id="5445" w:name="_ETM_Q10_647604"/>
      <w:bookmarkStart w:id="5446" w:name="_ETM_Q10_647068"/>
      <w:bookmarkEnd w:id="5445"/>
      <w:bookmarkEnd w:id="5446"/>
    </w:p>
    <w:p w:rsidR="00CE5072" w:rsidRDefault="00CE5072" w:rsidP="008925B7">
      <w:pPr>
        <w:pStyle w:val="af6"/>
        <w:keepNext/>
        <w:rPr>
          <w:rtl/>
        </w:rPr>
      </w:pPr>
      <w:bookmarkStart w:id="5447" w:name="_ETM_Q10_647123"/>
      <w:bookmarkStart w:id="5448" w:name="ET_yor_6308_14"/>
      <w:bookmarkEnd w:id="5447"/>
      <w:r w:rsidRPr="00211D06">
        <w:rPr>
          <w:rStyle w:val="TagStyle"/>
          <w:rtl/>
        </w:rPr>
        <w:t xml:space="preserve"> &lt;&lt; יור &gt;&gt; </w:t>
      </w:r>
      <w:r>
        <w:rPr>
          <w:rtl/>
        </w:rPr>
        <w:t>היו"ר צבי האוזר:</w:t>
      </w:r>
      <w:r w:rsidRPr="00211D06">
        <w:rPr>
          <w:rStyle w:val="TagStyle"/>
          <w:rtl/>
        </w:rPr>
        <w:t xml:space="preserve"> &lt;&lt; יור &gt;&gt;</w:t>
      </w:r>
      <w:r>
        <w:rPr>
          <w:rtl/>
        </w:rPr>
        <w:t xml:space="preserve">  </w:t>
      </w:r>
      <w:bookmarkEnd w:id="5448"/>
    </w:p>
    <w:p w:rsidR="00CE5072" w:rsidRDefault="00CE5072" w:rsidP="00982C95">
      <w:pPr>
        <w:rPr>
          <w:rtl/>
          <w:lang w:eastAsia="he-IL"/>
        </w:rPr>
      </w:pPr>
    </w:p>
    <w:p w:rsidR="00CE5072" w:rsidRDefault="00CE5072" w:rsidP="008925B7">
      <w:pPr>
        <w:rPr>
          <w:rtl/>
        </w:rPr>
      </w:pPr>
      <w:bookmarkStart w:id="5449" w:name="_ETM_Q10_648133"/>
      <w:bookmarkStart w:id="5450" w:name="_ETM_Q10_646739"/>
      <w:bookmarkEnd w:id="5449"/>
      <w:bookmarkEnd w:id="5450"/>
      <w:r w:rsidRPr="00C30396">
        <w:rPr>
          <w:rtl/>
        </w:rPr>
        <w:t xml:space="preserve">את </w:t>
      </w:r>
      <w:bookmarkStart w:id="5451" w:name="_ETM_Q10_646950"/>
      <w:bookmarkEnd w:id="5451"/>
      <w:r w:rsidRPr="00C30396">
        <w:rPr>
          <w:rtl/>
        </w:rPr>
        <w:t xml:space="preserve">הצעת </w:t>
      </w:r>
      <w:bookmarkStart w:id="5452" w:name="_ETM_Q10_647700"/>
      <w:bookmarkEnd w:id="5452"/>
      <w:r w:rsidRPr="00C30396">
        <w:rPr>
          <w:rtl/>
        </w:rPr>
        <w:t xml:space="preserve">שזה </w:t>
      </w:r>
      <w:bookmarkStart w:id="5453" w:name="_ETM_Q10_647999"/>
      <w:bookmarkEnd w:id="5453"/>
      <w:r w:rsidRPr="00C30396">
        <w:rPr>
          <w:rtl/>
        </w:rPr>
        <w:t xml:space="preserve">יעבור </w:t>
      </w:r>
      <w:bookmarkStart w:id="5454" w:name="_ETM_Q10_648299"/>
      <w:bookmarkEnd w:id="5454"/>
      <w:r w:rsidRPr="00C30396">
        <w:rPr>
          <w:rtl/>
        </w:rPr>
        <w:t xml:space="preserve">לוועדת </w:t>
      </w:r>
      <w:bookmarkStart w:id="5455" w:name="_ETM_Q10_648599"/>
      <w:bookmarkEnd w:id="5455"/>
      <w:r w:rsidRPr="00C30396">
        <w:rPr>
          <w:rtl/>
        </w:rPr>
        <w:t>הכנסת</w:t>
      </w:r>
      <w:r>
        <w:rPr>
          <w:rFonts w:hint="cs"/>
          <w:rtl/>
        </w:rPr>
        <w:t>?</w:t>
      </w:r>
    </w:p>
    <w:p w:rsidR="00CE5072" w:rsidRDefault="00CE5072" w:rsidP="008925B7">
      <w:pPr>
        <w:rPr>
          <w:rtl/>
        </w:rPr>
      </w:pPr>
    </w:p>
    <w:p w:rsidR="00CE5072" w:rsidRDefault="00CE5072" w:rsidP="008925B7">
      <w:pPr>
        <w:pStyle w:val="af5"/>
        <w:keepNext/>
        <w:rPr>
          <w:rtl/>
        </w:rPr>
      </w:pPr>
      <w:bookmarkStart w:id="5456" w:name="ET_interruption_5085_15"/>
      <w:r w:rsidRPr="00211D06">
        <w:rPr>
          <w:rStyle w:val="TagStyle"/>
          <w:rtl/>
        </w:rPr>
        <w:t xml:space="preserve"> &lt;&lt; קריאה &gt;&gt; </w:t>
      </w:r>
      <w:r>
        <w:rPr>
          <w:rtl/>
        </w:rPr>
        <w:t>אורלי לוי אבקסיס (הליכוד):</w:t>
      </w:r>
      <w:r w:rsidRPr="00211D06">
        <w:rPr>
          <w:rStyle w:val="TagStyle"/>
          <w:rtl/>
        </w:rPr>
        <w:t xml:space="preserve"> &lt;&lt; קריאה &gt;&gt;</w:t>
      </w:r>
      <w:r>
        <w:rPr>
          <w:rtl/>
        </w:rPr>
        <w:t xml:space="preserve">  </w:t>
      </w:r>
      <w:bookmarkEnd w:id="5456"/>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לא. אני לא הצעתי כלום. אני </w:t>
      </w:r>
      <w:bookmarkStart w:id="5457" w:name="_ETM_Q10_649614"/>
      <w:bookmarkEnd w:id="5457"/>
      <w:r>
        <w:rPr>
          <w:rFonts w:hint="cs"/>
          <w:rtl/>
          <w:lang w:eastAsia="he-IL"/>
        </w:rPr>
        <w:t xml:space="preserve">ביקשתי רק </w:t>
      </w:r>
      <w:r w:rsidR="00982C95">
        <w:rPr>
          <w:rFonts w:hint="cs"/>
          <w:rtl/>
          <w:lang w:eastAsia="he-IL"/>
        </w:rPr>
        <w:t>– – –</w:t>
      </w:r>
      <w:r>
        <w:rPr>
          <w:rFonts w:hint="cs"/>
          <w:rtl/>
          <w:lang w:eastAsia="he-IL"/>
        </w:rPr>
        <w:t xml:space="preserve"> לא הספקתי להצביע.</w:t>
      </w:r>
    </w:p>
    <w:p w:rsidR="00CE5072" w:rsidRDefault="00CE5072" w:rsidP="008925B7">
      <w:pPr>
        <w:rPr>
          <w:rtl/>
          <w:lang w:eastAsia="he-IL"/>
        </w:rPr>
      </w:pPr>
    </w:p>
    <w:p w:rsidR="00CE5072" w:rsidRDefault="00CE5072" w:rsidP="008925B7">
      <w:pPr>
        <w:pStyle w:val="af6"/>
        <w:keepNext/>
        <w:rPr>
          <w:rtl/>
        </w:rPr>
      </w:pPr>
      <w:bookmarkStart w:id="5458" w:name="ET_yor_6308_16"/>
      <w:r w:rsidRPr="00211D06">
        <w:rPr>
          <w:rStyle w:val="TagStyle"/>
          <w:rtl/>
        </w:rPr>
        <w:t xml:space="preserve"> &lt;&lt; יור &gt;&gt; </w:t>
      </w:r>
      <w:r>
        <w:rPr>
          <w:rtl/>
        </w:rPr>
        <w:t>היו"ר צבי האוזר:</w:t>
      </w:r>
      <w:r w:rsidRPr="00211D06">
        <w:rPr>
          <w:rStyle w:val="TagStyle"/>
          <w:rtl/>
        </w:rPr>
        <w:t xml:space="preserve"> &lt;&lt; יור &gt;&gt;</w:t>
      </w:r>
      <w:r>
        <w:rPr>
          <w:rtl/>
        </w:rPr>
        <w:t xml:space="preserve">  </w:t>
      </w:r>
      <w:bookmarkEnd w:id="5458"/>
    </w:p>
    <w:p w:rsidR="00CE5072" w:rsidRDefault="00CE5072" w:rsidP="00982C95">
      <w:pPr>
        <w:rPr>
          <w:rtl/>
          <w:lang w:eastAsia="he-IL"/>
        </w:rPr>
      </w:pPr>
    </w:p>
    <w:p w:rsidR="00CE5072" w:rsidRDefault="00CE5072" w:rsidP="008925B7">
      <w:pPr>
        <w:rPr>
          <w:rtl/>
        </w:rPr>
      </w:pPr>
      <w:r>
        <w:rPr>
          <w:rFonts w:hint="cs"/>
          <w:rtl/>
          <w:lang w:eastAsia="he-IL"/>
        </w:rPr>
        <w:t>אה,</w:t>
      </w:r>
      <w:bookmarkStart w:id="5459" w:name="_ETM_Q10_653931"/>
      <w:bookmarkEnd w:id="5459"/>
      <w:r>
        <w:rPr>
          <w:rFonts w:hint="cs"/>
          <w:rtl/>
          <w:lang w:eastAsia="he-IL"/>
        </w:rPr>
        <w:t xml:space="preserve"> סליחה.</w:t>
      </w:r>
      <w:bookmarkStart w:id="5460" w:name="_ETM_Q10_654420"/>
      <w:bookmarkEnd w:id="5460"/>
      <w:r>
        <w:rPr>
          <w:rFonts w:hint="cs"/>
          <w:rtl/>
        </w:rPr>
        <w:t xml:space="preserve"> </w:t>
      </w:r>
      <w:r w:rsidRPr="00C30396">
        <w:rPr>
          <w:rtl/>
        </w:rPr>
        <w:t xml:space="preserve">אני </w:t>
      </w:r>
      <w:bookmarkStart w:id="5461" w:name="_ETM_Q10_654570"/>
      <w:bookmarkEnd w:id="5461"/>
      <w:r w:rsidRPr="00C30396">
        <w:rPr>
          <w:rtl/>
        </w:rPr>
        <w:t>מתנצל</w:t>
      </w:r>
      <w:r>
        <w:rPr>
          <w:rFonts w:hint="cs"/>
          <w:rtl/>
        </w:rPr>
        <w:t>.</w:t>
      </w:r>
      <w:bookmarkStart w:id="5462" w:name="_ETM_Q10_658996"/>
      <w:bookmarkEnd w:id="5462"/>
    </w:p>
    <w:p w:rsidR="00CE5072" w:rsidRDefault="00CE5072" w:rsidP="008925B7">
      <w:pPr>
        <w:rPr>
          <w:rtl/>
        </w:rPr>
      </w:pPr>
      <w:bookmarkStart w:id="5463" w:name="_ETM_Q10_659065"/>
      <w:bookmarkStart w:id="5464" w:name="_ETM_Q10_659156"/>
      <w:bookmarkEnd w:id="5463"/>
      <w:bookmarkEnd w:id="5464"/>
    </w:p>
    <w:p w:rsidR="00CE5072" w:rsidRDefault="00CE5072" w:rsidP="008925B7">
      <w:pPr>
        <w:pStyle w:val="af5"/>
        <w:keepNext/>
        <w:rPr>
          <w:rtl/>
        </w:rPr>
      </w:pPr>
      <w:bookmarkStart w:id="5465" w:name="_ETM_Q10_659231"/>
      <w:bookmarkStart w:id="5466" w:name="ET_interruption_5085_17"/>
      <w:bookmarkEnd w:id="5465"/>
      <w:r w:rsidRPr="00211D06">
        <w:rPr>
          <w:rStyle w:val="TagStyle"/>
          <w:rtl/>
        </w:rPr>
        <w:t xml:space="preserve"> &lt;&lt; קריאה &gt;&gt; </w:t>
      </w:r>
      <w:r>
        <w:rPr>
          <w:rtl/>
        </w:rPr>
        <w:t>אורלי לוי אבקסיס (הליכוד):</w:t>
      </w:r>
      <w:r w:rsidRPr="00211D06">
        <w:rPr>
          <w:rStyle w:val="TagStyle"/>
          <w:rtl/>
        </w:rPr>
        <w:t xml:space="preserve"> &lt;&lt; קריאה &gt;&gt;</w:t>
      </w:r>
      <w:r>
        <w:rPr>
          <w:rtl/>
        </w:rPr>
        <w:t xml:space="preserve">  </w:t>
      </w:r>
      <w:bookmarkEnd w:id="5466"/>
    </w:p>
    <w:p w:rsidR="00CE5072" w:rsidRDefault="00CE5072" w:rsidP="00982C95">
      <w:pPr>
        <w:rPr>
          <w:rtl/>
        </w:rPr>
      </w:pPr>
    </w:p>
    <w:p w:rsidR="00CE5072" w:rsidRDefault="00CE5072" w:rsidP="008925B7">
      <w:pPr>
        <w:rPr>
          <w:rtl/>
        </w:rPr>
      </w:pPr>
      <w:r>
        <w:rPr>
          <w:rFonts w:hint="cs"/>
          <w:rtl/>
        </w:rPr>
        <w:t>אבל אני מציעה ועדת הפנים.</w:t>
      </w:r>
    </w:p>
    <w:p w:rsidR="00CE5072" w:rsidRDefault="00CE5072" w:rsidP="008925B7">
      <w:pPr>
        <w:rPr>
          <w:rtl/>
        </w:rPr>
      </w:pPr>
    </w:p>
    <w:p w:rsidR="00CE5072" w:rsidRDefault="00CE5072" w:rsidP="008925B7">
      <w:pPr>
        <w:pStyle w:val="af6"/>
        <w:keepNext/>
        <w:rPr>
          <w:rtl/>
        </w:rPr>
      </w:pPr>
      <w:bookmarkStart w:id="5467" w:name="ET_yor_6308_18"/>
      <w:r w:rsidRPr="00211D06">
        <w:rPr>
          <w:rStyle w:val="TagStyle"/>
          <w:rtl/>
        </w:rPr>
        <w:lastRenderedPageBreak/>
        <w:t xml:space="preserve"> &lt;&lt; יור &gt;&gt; </w:t>
      </w:r>
      <w:r>
        <w:rPr>
          <w:rtl/>
        </w:rPr>
        <w:t>היו"ר צבי האוזר:</w:t>
      </w:r>
      <w:r w:rsidRPr="00211D06">
        <w:rPr>
          <w:rStyle w:val="TagStyle"/>
          <w:rtl/>
        </w:rPr>
        <w:t xml:space="preserve"> &lt;&lt; יור &gt;&gt;</w:t>
      </w:r>
      <w:r>
        <w:rPr>
          <w:rtl/>
        </w:rPr>
        <w:t xml:space="preserve">  </w:t>
      </w:r>
      <w:bookmarkEnd w:id="5467"/>
    </w:p>
    <w:p w:rsidR="00CE5072" w:rsidRDefault="00CE5072" w:rsidP="00982C95">
      <w:pPr>
        <w:rPr>
          <w:rtl/>
        </w:rPr>
      </w:pPr>
    </w:p>
    <w:p w:rsidR="00CE5072" w:rsidRDefault="00CE5072" w:rsidP="008925B7">
      <w:pPr>
        <w:rPr>
          <w:rtl/>
        </w:rPr>
      </w:pPr>
      <w:bookmarkStart w:id="5468" w:name="_ETM_Q10_657349"/>
      <w:bookmarkStart w:id="5469" w:name="_ETM_Q10_661560"/>
      <w:bookmarkStart w:id="5470" w:name="_ETM_Q10_663180"/>
      <w:bookmarkEnd w:id="5468"/>
      <w:bookmarkEnd w:id="5469"/>
      <w:bookmarkEnd w:id="5470"/>
      <w:r>
        <w:rPr>
          <w:rFonts w:hint="cs"/>
          <w:rtl/>
        </w:rPr>
        <w:t>את</w:t>
      </w:r>
      <w:r w:rsidRPr="00C30396">
        <w:rPr>
          <w:rtl/>
        </w:rPr>
        <w:t xml:space="preserve"> </w:t>
      </w:r>
      <w:bookmarkStart w:id="5471" w:name="_ETM_Q10_663360"/>
      <w:bookmarkEnd w:id="5471"/>
      <w:r w:rsidRPr="00C30396">
        <w:rPr>
          <w:rtl/>
        </w:rPr>
        <w:t>מציע</w:t>
      </w:r>
      <w:r>
        <w:rPr>
          <w:rFonts w:hint="cs"/>
          <w:rtl/>
        </w:rPr>
        <w:t>ה</w:t>
      </w:r>
      <w:r w:rsidRPr="00C30396">
        <w:rPr>
          <w:rtl/>
        </w:rPr>
        <w:t xml:space="preserve"> </w:t>
      </w:r>
      <w:bookmarkStart w:id="5472" w:name="_ETM_Q10_664439"/>
      <w:bookmarkEnd w:id="5472"/>
      <w:r w:rsidRPr="00C30396">
        <w:rPr>
          <w:rtl/>
        </w:rPr>
        <w:t xml:space="preserve">ועדת </w:t>
      </w:r>
      <w:bookmarkStart w:id="5473" w:name="_ETM_Q10_664769"/>
      <w:bookmarkEnd w:id="5473"/>
      <w:r w:rsidRPr="00C30396">
        <w:rPr>
          <w:rtl/>
        </w:rPr>
        <w:t>הפנים</w:t>
      </w:r>
      <w:r>
        <w:rPr>
          <w:rFonts w:hint="cs"/>
          <w:rtl/>
        </w:rPr>
        <w:t>?</w:t>
      </w:r>
      <w:bookmarkStart w:id="5474" w:name="_ETM_Q10_667080"/>
      <w:bookmarkStart w:id="5475" w:name="_ETM_Q10_668680"/>
      <w:bookmarkEnd w:id="5474"/>
      <w:bookmarkEnd w:id="5475"/>
      <w:r w:rsidRPr="00C30396">
        <w:rPr>
          <w:rtl/>
        </w:rPr>
        <w:t xml:space="preserve"> </w:t>
      </w:r>
      <w:bookmarkStart w:id="5476" w:name="_ETM_Q10_670059"/>
      <w:bookmarkEnd w:id="5476"/>
      <w:r w:rsidRPr="00C30396">
        <w:rPr>
          <w:rtl/>
        </w:rPr>
        <w:t>טוב</w:t>
      </w:r>
      <w:r>
        <w:rPr>
          <w:rFonts w:hint="cs"/>
          <w:rtl/>
        </w:rPr>
        <w:t>,</w:t>
      </w:r>
      <w:r w:rsidRPr="00C30396">
        <w:rPr>
          <w:rtl/>
        </w:rPr>
        <w:t xml:space="preserve"> </w:t>
      </w:r>
      <w:bookmarkStart w:id="5477" w:name="_ETM_Q10_670359"/>
      <w:bookmarkEnd w:id="5477"/>
      <w:r w:rsidRPr="00C30396">
        <w:rPr>
          <w:rtl/>
        </w:rPr>
        <w:t xml:space="preserve">אז </w:t>
      </w:r>
      <w:bookmarkStart w:id="5478" w:name="_ETM_Q10_670540"/>
      <w:bookmarkEnd w:id="5478"/>
      <w:r w:rsidRPr="00C30396">
        <w:rPr>
          <w:rtl/>
        </w:rPr>
        <w:t xml:space="preserve">אני </w:t>
      </w:r>
      <w:bookmarkStart w:id="5479" w:name="_ETM_Q10_670719"/>
      <w:bookmarkEnd w:id="5479"/>
      <w:r w:rsidRPr="00C30396">
        <w:rPr>
          <w:rtl/>
        </w:rPr>
        <w:t xml:space="preserve">קובע </w:t>
      </w:r>
      <w:bookmarkStart w:id="5480" w:name="_ETM_Q10_671139"/>
      <w:bookmarkEnd w:id="5480"/>
      <w:r w:rsidRPr="00C30396">
        <w:rPr>
          <w:rtl/>
        </w:rPr>
        <w:t xml:space="preserve">שוועדת </w:t>
      </w:r>
      <w:bookmarkStart w:id="5481" w:name="_ETM_Q10_672430"/>
      <w:bookmarkEnd w:id="5481"/>
      <w:r w:rsidRPr="00C30396">
        <w:rPr>
          <w:rtl/>
        </w:rPr>
        <w:t xml:space="preserve">הכנסת </w:t>
      </w:r>
      <w:bookmarkStart w:id="5482" w:name="_ETM_Q10_674319"/>
      <w:bookmarkEnd w:id="5482"/>
      <w:r w:rsidRPr="00C30396">
        <w:rPr>
          <w:rtl/>
        </w:rPr>
        <w:t xml:space="preserve">תדון </w:t>
      </w:r>
      <w:bookmarkStart w:id="5483" w:name="_ETM_Q10_674709"/>
      <w:bookmarkEnd w:id="5483"/>
      <w:r w:rsidRPr="00C30396">
        <w:rPr>
          <w:rtl/>
        </w:rPr>
        <w:t xml:space="preserve">בנושא </w:t>
      </w:r>
      <w:bookmarkStart w:id="5484" w:name="_ETM_Q10_676150"/>
      <w:bookmarkEnd w:id="5484"/>
      <w:r>
        <w:rPr>
          <w:rFonts w:hint="cs"/>
          <w:rtl/>
        </w:rPr>
        <w:t>ו</w:t>
      </w:r>
      <w:r w:rsidRPr="00C30396">
        <w:rPr>
          <w:rtl/>
        </w:rPr>
        <w:t xml:space="preserve">תבחן </w:t>
      </w:r>
      <w:bookmarkStart w:id="5485" w:name="_ETM_Q10_676930"/>
      <w:bookmarkEnd w:id="5485"/>
      <w:r w:rsidRPr="00C30396">
        <w:rPr>
          <w:rtl/>
        </w:rPr>
        <w:t xml:space="preserve">איזו </w:t>
      </w:r>
      <w:bookmarkStart w:id="5486" w:name="_ETM_Q10_677230"/>
      <w:bookmarkEnd w:id="5486"/>
      <w:r w:rsidRPr="00C30396">
        <w:rPr>
          <w:rtl/>
        </w:rPr>
        <w:t xml:space="preserve">ועדה </w:t>
      </w:r>
      <w:bookmarkStart w:id="5487" w:name="_ETM_Q10_677769"/>
      <w:bookmarkEnd w:id="5487"/>
      <w:r w:rsidRPr="00C30396">
        <w:rPr>
          <w:rtl/>
        </w:rPr>
        <w:t>ראויה</w:t>
      </w:r>
      <w:r>
        <w:rPr>
          <w:rFonts w:hint="cs"/>
          <w:rtl/>
        </w:rPr>
        <w:t>.</w:t>
      </w:r>
      <w:r w:rsidRPr="00C30396">
        <w:rPr>
          <w:rtl/>
        </w:rPr>
        <w:t xml:space="preserve"> </w:t>
      </w:r>
      <w:bookmarkStart w:id="5488" w:name="_ETM_Q10_678579"/>
      <w:bookmarkEnd w:id="5488"/>
      <w:r w:rsidRPr="00C30396">
        <w:rPr>
          <w:rtl/>
        </w:rPr>
        <w:t xml:space="preserve">אני </w:t>
      </w:r>
      <w:bookmarkStart w:id="5489" w:name="_ETM_Q10_678790"/>
      <w:bookmarkEnd w:id="5489"/>
      <w:r w:rsidRPr="00C30396">
        <w:rPr>
          <w:rtl/>
        </w:rPr>
        <w:t xml:space="preserve">מוסיף </w:t>
      </w:r>
      <w:bookmarkStart w:id="5490" w:name="_ETM_Q10_679299"/>
      <w:bookmarkEnd w:id="5490"/>
      <w:r w:rsidRPr="00C30396">
        <w:rPr>
          <w:rtl/>
        </w:rPr>
        <w:t xml:space="preserve">לפרוטוקול </w:t>
      </w:r>
      <w:bookmarkStart w:id="5491" w:name="_ETM_Q10_681750"/>
      <w:bookmarkEnd w:id="5491"/>
      <w:r w:rsidRPr="00C30396">
        <w:rPr>
          <w:rtl/>
        </w:rPr>
        <w:t xml:space="preserve">את </w:t>
      </w:r>
      <w:bookmarkStart w:id="5492" w:name="_ETM_Q10_683070"/>
      <w:bookmarkEnd w:id="5492"/>
      <w:r w:rsidRPr="00C30396">
        <w:rPr>
          <w:rtl/>
        </w:rPr>
        <w:t xml:space="preserve">הצבעתה </w:t>
      </w:r>
      <w:bookmarkStart w:id="5493" w:name="_ETM_Q10_684000"/>
      <w:bookmarkEnd w:id="5493"/>
      <w:r w:rsidRPr="00C30396">
        <w:rPr>
          <w:rtl/>
        </w:rPr>
        <w:t xml:space="preserve">של </w:t>
      </w:r>
      <w:bookmarkStart w:id="5494" w:name="_ETM_Q10_684750"/>
      <w:bookmarkEnd w:id="5494"/>
      <w:r w:rsidRPr="00C30396">
        <w:rPr>
          <w:rtl/>
        </w:rPr>
        <w:t xml:space="preserve">חברת </w:t>
      </w:r>
      <w:bookmarkStart w:id="5495" w:name="_ETM_Q10_685080"/>
      <w:bookmarkEnd w:id="5495"/>
      <w:r w:rsidRPr="00C30396">
        <w:rPr>
          <w:rtl/>
        </w:rPr>
        <w:t xml:space="preserve">הכנסת </w:t>
      </w:r>
      <w:bookmarkStart w:id="5496" w:name="_ETM_Q10_685440"/>
      <w:bookmarkEnd w:id="5496"/>
      <w:r w:rsidRPr="00C30396">
        <w:rPr>
          <w:rtl/>
        </w:rPr>
        <w:t xml:space="preserve">אורלי </w:t>
      </w:r>
      <w:bookmarkStart w:id="5497" w:name="_ETM_Q10_685740"/>
      <w:bookmarkEnd w:id="5497"/>
      <w:r w:rsidRPr="00C30396">
        <w:rPr>
          <w:rtl/>
        </w:rPr>
        <w:t xml:space="preserve">לוי </w:t>
      </w:r>
      <w:bookmarkStart w:id="5498" w:name="_ETM_Q10_690109"/>
      <w:bookmarkEnd w:id="5498"/>
      <w:r w:rsidRPr="00C30396">
        <w:rPr>
          <w:rtl/>
        </w:rPr>
        <w:t>וגם</w:t>
      </w:r>
      <w:r>
        <w:rPr>
          <w:rFonts w:hint="cs"/>
          <w:rtl/>
        </w:rPr>
        <w:t xml:space="preserve"> את </w:t>
      </w:r>
      <w:r w:rsidR="00982C95">
        <w:rPr>
          <w:rFonts w:hint="cs"/>
          <w:rtl/>
        </w:rPr>
        <w:t>– – –</w:t>
      </w:r>
    </w:p>
    <w:p w:rsidR="00CE5072" w:rsidRDefault="00CE5072" w:rsidP="008925B7">
      <w:pPr>
        <w:rPr>
          <w:rtl/>
        </w:rPr>
      </w:pPr>
      <w:bookmarkStart w:id="5499" w:name="_ETM_Q10_692303"/>
      <w:bookmarkStart w:id="5500" w:name="_ETM_Q10_692401"/>
      <w:bookmarkStart w:id="5501" w:name="_ETM_Q10_692447"/>
      <w:bookmarkEnd w:id="5499"/>
      <w:bookmarkEnd w:id="5500"/>
      <w:bookmarkEnd w:id="5501"/>
    </w:p>
    <w:p w:rsidR="00CE5072" w:rsidRDefault="00CE5072" w:rsidP="008925B7">
      <w:pPr>
        <w:pStyle w:val="af5"/>
        <w:keepNext/>
        <w:rPr>
          <w:rtl/>
        </w:rPr>
      </w:pPr>
      <w:bookmarkStart w:id="5502" w:name="ET_interruption_קריאה_19"/>
      <w:r w:rsidRPr="00211D06">
        <w:rPr>
          <w:rStyle w:val="TagStyle"/>
          <w:rtl/>
        </w:rPr>
        <w:t xml:space="preserve"> &lt;&lt; קריאה &gt;&gt; </w:t>
      </w:r>
      <w:r>
        <w:rPr>
          <w:rtl/>
        </w:rPr>
        <w:t>קריאה:</w:t>
      </w:r>
      <w:r w:rsidRPr="00211D06">
        <w:rPr>
          <w:rStyle w:val="TagStyle"/>
          <w:rtl/>
        </w:rPr>
        <w:t xml:space="preserve"> &lt;&lt; קריאה &gt;&gt;</w:t>
      </w:r>
      <w:r>
        <w:rPr>
          <w:rtl/>
        </w:rPr>
        <w:t xml:space="preserve">  </w:t>
      </w:r>
      <w:bookmarkEnd w:id="5502"/>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הוא לא היה. לא הייתה. אורלי נכנסה </w:t>
      </w:r>
      <w:r w:rsidR="00982C95">
        <w:rPr>
          <w:rFonts w:hint="cs"/>
          <w:rtl/>
          <w:lang w:eastAsia="he-IL"/>
        </w:rPr>
        <w:t>– – –</w:t>
      </w:r>
    </w:p>
    <w:p w:rsidR="00CE5072" w:rsidRDefault="00CE5072" w:rsidP="008925B7">
      <w:pPr>
        <w:rPr>
          <w:rtl/>
          <w:lang w:eastAsia="he-IL"/>
        </w:rPr>
      </w:pPr>
    </w:p>
    <w:p w:rsidR="00CE5072" w:rsidRDefault="00CE5072" w:rsidP="008925B7">
      <w:pPr>
        <w:pStyle w:val="af5"/>
        <w:keepNext/>
        <w:rPr>
          <w:rtl/>
        </w:rPr>
      </w:pPr>
      <w:bookmarkStart w:id="5503" w:name="ET_interruption_6147_20"/>
      <w:r w:rsidRPr="00211D06">
        <w:rPr>
          <w:rStyle w:val="TagStyle"/>
          <w:rtl/>
        </w:rPr>
        <w:t xml:space="preserve"> &lt;&lt; קריאה &gt;&gt; </w:t>
      </w:r>
      <w:r>
        <w:rPr>
          <w:rtl/>
        </w:rPr>
        <w:t>איתמר בן גביר (הציונות הדתית):</w:t>
      </w:r>
      <w:r w:rsidRPr="00211D06">
        <w:rPr>
          <w:rStyle w:val="TagStyle"/>
          <w:rtl/>
        </w:rPr>
        <w:t xml:space="preserve"> &lt;&lt; קריאה &gt;&gt;</w:t>
      </w:r>
      <w:r>
        <w:rPr>
          <w:rtl/>
        </w:rPr>
        <w:t xml:space="preserve">  </w:t>
      </w:r>
      <w:bookmarkEnd w:id="5503"/>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אני </w:t>
      </w:r>
      <w:r w:rsidR="00982C95">
        <w:rPr>
          <w:rFonts w:hint="cs"/>
          <w:rtl/>
          <w:lang w:eastAsia="he-IL"/>
        </w:rPr>
        <w:t>– – –</w:t>
      </w:r>
      <w:r>
        <w:rPr>
          <w:rFonts w:hint="cs"/>
          <w:rtl/>
          <w:lang w:eastAsia="he-IL"/>
        </w:rPr>
        <w:t xml:space="preserve"> הגעתי.</w:t>
      </w:r>
    </w:p>
    <w:p w:rsidR="00CE5072" w:rsidRDefault="00CE5072" w:rsidP="008925B7">
      <w:pPr>
        <w:rPr>
          <w:rtl/>
          <w:lang w:eastAsia="he-IL"/>
        </w:rPr>
      </w:pPr>
    </w:p>
    <w:p w:rsidR="00CE5072" w:rsidRDefault="00CE5072" w:rsidP="008925B7">
      <w:pPr>
        <w:pStyle w:val="af6"/>
        <w:keepNext/>
        <w:rPr>
          <w:rtl/>
        </w:rPr>
      </w:pPr>
      <w:bookmarkStart w:id="5504" w:name="ET_yor_6308_21"/>
      <w:r w:rsidRPr="00211D06">
        <w:rPr>
          <w:rStyle w:val="TagStyle"/>
          <w:rtl/>
        </w:rPr>
        <w:t xml:space="preserve"> &lt;&lt; יור &gt;&gt; </w:t>
      </w:r>
      <w:r>
        <w:rPr>
          <w:rtl/>
        </w:rPr>
        <w:t>היו"ר צבי האוזר:</w:t>
      </w:r>
      <w:r w:rsidRPr="00211D06">
        <w:rPr>
          <w:rStyle w:val="TagStyle"/>
          <w:rtl/>
        </w:rPr>
        <w:t xml:space="preserve"> &lt;&lt; יור &gt;&gt;</w:t>
      </w:r>
      <w:r>
        <w:rPr>
          <w:rtl/>
        </w:rPr>
        <w:t xml:space="preserve">  </w:t>
      </w:r>
      <w:bookmarkEnd w:id="5504"/>
    </w:p>
    <w:p w:rsidR="00CE5072" w:rsidRDefault="00CE5072" w:rsidP="00982C95">
      <w:pPr>
        <w:rPr>
          <w:rtl/>
          <w:lang w:eastAsia="he-IL"/>
        </w:rPr>
      </w:pPr>
    </w:p>
    <w:p w:rsidR="00CE5072" w:rsidRDefault="00CE5072" w:rsidP="008925B7">
      <w:pPr>
        <w:rPr>
          <w:rtl/>
        </w:rPr>
      </w:pPr>
      <w:bookmarkStart w:id="5505" w:name="_ETM_Q10_692512"/>
      <w:bookmarkStart w:id="5506" w:name="_ETM_Q10_692209"/>
      <w:bookmarkStart w:id="5507" w:name="_ETM_Q10_696730"/>
      <w:bookmarkEnd w:id="5505"/>
      <w:bookmarkEnd w:id="5506"/>
      <w:bookmarkEnd w:id="5507"/>
      <w:r w:rsidRPr="00C30396">
        <w:rPr>
          <w:rtl/>
        </w:rPr>
        <w:t xml:space="preserve">הגעת </w:t>
      </w:r>
      <w:bookmarkStart w:id="5508" w:name="_ETM_Q10_697150"/>
      <w:bookmarkEnd w:id="5508"/>
      <w:r w:rsidRPr="00C30396">
        <w:rPr>
          <w:rtl/>
        </w:rPr>
        <w:t xml:space="preserve">קצת </w:t>
      </w:r>
      <w:bookmarkStart w:id="5509" w:name="_ETM_Q10_697419"/>
      <w:bookmarkEnd w:id="5509"/>
      <w:r w:rsidRPr="00C30396">
        <w:rPr>
          <w:rtl/>
        </w:rPr>
        <w:t>אחרי</w:t>
      </w:r>
      <w:r>
        <w:rPr>
          <w:rFonts w:hint="cs"/>
          <w:rtl/>
        </w:rPr>
        <w:t>.</w:t>
      </w:r>
      <w:bookmarkStart w:id="5510" w:name="_ETM_Q10_698079"/>
      <w:bookmarkEnd w:id="5510"/>
    </w:p>
    <w:p w:rsidR="00CE5072" w:rsidRDefault="00CE5072" w:rsidP="008925B7">
      <w:pPr>
        <w:rPr>
          <w:rtl/>
        </w:rPr>
      </w:pPr>
      <w:bookmarkStart w:id="5511" w:name="_ETM_Q10_706655"/>
      <w:bookmarkStart w:id="5512" w:name="_ETM_Q10_706715"/>
      <w:bookmarkStart w:id="5513" w:name="_ETM_Q10_707006"/>
      <w:bookmarkEnd w:id="5511"/>
      <w:bookmarkEnd w:id="5512"/>
      <w:bookmarkEnd w:id="5513"/>
    </w:p>
    <w:p w:rsidR="00CE5072" w:rsidRDefault="00CE5072" w:rsidP="008925B7">
      <w:pPr>
        <w:rPr>
          <w:rtl/>
        </w:rPr>
      </w:pPr>
    </w:p>
    <w:p w:rsidR="00CE5072" w:rsidRDefault="00CE5072" w:rsidP="008925B7">
      <w:pPr>
        <w:pStyle w:val="a6"/>
        <w:rPr>
          <w:rtl/>
        </w:rPr>
      </w:pPr>
      <w:bookmarkStart w:id="5514" w:name="_ETM_Q10_707065"/>
      <w:bookmarkStart w:id="5515" w:name="ET_hatsach_627089_22"/>
      <w:bookmarkEnd w:id="5514"/>
      <w:r w:rsidRPr="00211D06">
        <w:rPr>
          <w:rStyle w:val="TagStyle"/>
          <w:rtl/>
        </w:rPr>
        <w:t xml:space="preserve"> &lt;&lt; הצח &gt;&gt; </w:t>
      </w:r>
      <w:bookmarkStart w:id="5516" w:name="_Toc95341471"/>
      <w:bookmarkStart w:id="5517" w:name="_Toc95341833"/>
      <w:bookmarkStart w:id="5518" w:name="_Toc95773464"/>
      <w:r>
        <w:rPr>
          <w:rtl/>
        </w:rPr>
        <w:t xml:space="preserve">הצעת חוק הנכים (תגמולים ושיקום) (תיקון </w:t>
      </w:r>
      <w:r>
        <w:rPr>
          <w:rFonts w:hint="cs"/>
          <w:rtl/>
        </w:rPr>
        <w:t>–</w:t>
      </w:r>
      <w:r>
        <w:rPr>
          <w:rtl/>
        </w:rPr>
        <w:t xml:space="preserve"> הארכת תקופת הערעור על החלטת קצין התגמולים), התשפ"ב</w:t>
      </w:r>
      <w:r>
        <w:rPr>
          <w:rFonts w:hint="cs"/>
          <w:rtl/>
        </w:rPr>
        <w:t>–</w:t>
      </w:r>
      <w:r>
        <w:rPr>
          <w:rtl/>
        </w:rPr>
        <w:t>2021</w:t>
      </w:r>
      <w:bookmarkEnd w:id="5516"/>
      <w:bookmarkEnd w:id="5517"/>
      <w:bookmarkEnd w:id="5518"/>
      <w:r w:rsidRPr="00211D06">
        <w:rPr>
          <w:rStyle w:val="TagStyle"/>
          <w:rtl/>
        </w:rPr>
        <w:t xml:space="preserve"> &lt;&lt; הצח &gt;&gt;</w:t>
      </w:r>
      <w:r>
        <w:rPr>
          <w:rtl/>
        </w:rPr>
        <w:t xml:space="preserve">  </w:t>
      </w:r>
      <w:bookmarkEnd w:id="5515"/>
    </w:p>
    <w:p w:rsidR="00CE5072" w:rsidRDefault="00CE5072" w:rsidP="008925B7">
      <w:pPr>
        <w:rPr>
          <w:rtl/>
        </w:rPr>
      </w:pPr>
      <w:r>
        <w:rPr>
          <w:rtl/>
        </w:rPr>
        <w:t>[הצעת חוק פ/</w:t>
      </w:r>
      <w:r>
        <w:rPr>
          <w:rFonts w:hint="cs"/>
          <w:rtl/>
        </w:rPr>
        <w:t>2871</w:t>
      </w:r>
      <w:r>
        <w:rPr>
          <w:rtl/>
        </w:rPr>
        <w:t>/</w:t>
      </w:r>
      <w:r>
        <w:rPr>
          <w:rFonts w:hint="cs"/>
          <w:rtl/>
        </w:rPr>
        <w:t>24; נספחות.]</w:t>
      </w:r>
    </w:p>
    <w:p w:rsidR="00CE5072" w:rsidRDefault="00CE5072" w:rsidP="008925B7">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CE5072" w:rsidRDefault="00CE5072" w:rsidP="008925B7">
      <w:pPr>
        <w:rPr>
          <w:rtl/>
        </w:rPr>
      </w:pPr>
    </w:p>
    <w:p w:rsidR="00CE5072" w:rsidRDefault="00CE5072" w:rsidP="008925B7">
      <w:pPr>
        <w:pStyle w:val="af6"/>
        <w:keepNext/>
        <w:rPr>
          <w:rtl/>
        </w:rPr>
      </w:pPr>
      <w:bookmarkStart w:id="5519" w:name="ET_yor_6308_23"/>
      <w:r w:rsidRPr="00211D06">
        <w:rPr>
          <w:rStyle w:val="TagStyle"/>
          <w:rtl/>
        </w:rPr>
        <w:t xml:space="preserve"> &lt;&lt; יור &gt;&gt; </w:t>
      </w:r>
      <w:r>
        <w:rPr>
          <w:rtl/>
        </w:rPr>
        <w:t>היו"ר צבי האוזר:</w:t>
      </w:r>
      <w:r w:rsidRPr="00211D06">
        <w:rPr>
          <w:rStyle w:val="TagStyle"/>
          <w:rtl/>
        </w:rPr>
        <w:t xml:space="preserve"> &lt;&lt; יור &gt;&gt;</w:t>
      </w:r>
      <w:r>
        <w:rPr>
          <w:rtl/>
        </w:rPr>
        <w:t xml:space="preserve">  </w:t>
      </w:r>
      <w:bookmarkEnd w:id="5519"/>
    </w:p>
    <w:p w:rsidR="00CE5072" w:rsidRDefault="00CE5072" w:rsidP="00982C95">
      <w:pPr>
        <w:rPr>
          <w:rtl/>
          <w:lang w:eastAsia="he-IL"/>
        </w:rPr>
      </w:pPr>
    </w:p>
    <w:p w:rsidR="00CE5072" w:rsidRDefault="00CE5072" w:rsidP="009559A5">
      <w:pPr>
        <w:rPr>
          <w:rtl/>
        </w:rPr>
      </w:pPr>
      <w:bookmarkStart w:id="5520" w:name="_ETM_Q10_706120"/>
      <w:bookmarkEnd w:id="5520"/>
      <w:r>
        <w:rPr>
          <w:rFonts w:hint="cs"/>
          <w:rtl/>
        </w:rPr>
        <w:t xml:space="preserve">אני עובר </w:t>
      </w:r>
      <w:r w:rsidRPr="00C30396">
        <w:rPr>
          <w:rtl/>
        </w:rPr>
        <w:t xml:space="preserve">להצעת </w:t>
      </w:r>
      <w:bookmarkStart w:id="5521" w:name="_ETM_Q10_706809"/>
      <w:bookmarkEnd w:id="5521"/>
      <w:r w:rsidRPr="00C30396">
        <w:rPr>
          <w:rtl/>
        </w:rPr>
        <w:t xml:space="preserve">החוק </w:t>
      </w:r>
      <w:bookmarkStart w:id="5522" w:name="_ETM_Q10_707950"/>
      <w:bookmarkEnd w:id="5522"/>
      <w:r>
        <w:rPr>
          <w:rFonts w:hint="cs"/>
          <w:rtl/>
        </w:rPr>
        <w:t>הבאה</w:t>
      </w:r>
      <w:r w:rsidRPr="00C30396">
        <w:rPr>
          <w:rtl/>
        </w:rPr>
        <w:t xml:space="preserve"> </w:t>
      </w:r>
      <w:bookmarkStart w:id="5523" w:name="_ETM_Q10_709889"/>
      <w:bookmarkEnd w:id="5523"/>
      <w:r>
        <w:rPr>
          <w:rFonts w:hint="cs"/>
          <w:rtl/>
        </w:rPr>
        <w:t xml:space="preserve">– </w:t>
      </w:r>
      <w:r w:rsidRPr="00C30396">
        <w:rPr>
          <w:rtl/>
        </w:rPr>
        <w:t xml:space="preserve">הצעת </w:t>
      </w:r>
      <w:bookmarkStart w:id="5524" w:name="_ETM_Q10_710400"/>
      <w:bookmarkEnd w:id="5524"/>
      <w:r w:rsidRPr="00C30396">
        <w:rPr>
          <w:rtl/>
        </w:rPr>
        <w:t xml:space="preserve">חוק </w:t>
      </w:r>
      <w:bookmarkStart w:id="5525" w:name="_ETM_Q10_710700"/>
      <w:bookmarkEnd w:id="5525"/>
      <w:r w:rsidRPr="00C30396">
        <w:rPr>
          <w:rtl/>
        </w:rPr>
        <w:t xml:space="preserve">הנכים </w:t>
      </w:r>
      <w:bookmarkStart w:id="5526" w:name="_ETM_Q10_711269"/>
      <w:bookmarkEnd w:id="5526"/>
      <w:r>
        <w:rPr>
          <w:rFonts w:hint="cs"/>
          <w:rtl/>
        </w:rPr>
        <w:t>(</w:t>
      </w:r>
      <w:r w:rsidRPr="00C30396">
        <w:rPr>
          <w:rtl/>
        </w:rPr>
        <w:t xml:space="preserve">תגמולים </w:t>
      </w:r>
      <w:bookmarkStart w:id="5527" w:name="_ETM_Q10_711719"/>
      <w:bookmarkEnd w:id="5527"/>
      <w:r w:rsidRPr="00C30396">
        <w:rPr>
          <w:rtl/>
        </w:rPr>
        <w:t>ושיקום</w:t>
      </w:r>
      <w:r>
        <w:rPr>
          <w:rFonts w:hint="cs"/>
          <w:rtl/>
        </w:rPr>
        <w:t>)</w:t>
      </w:r>
      <w:r w:rsidRPr="00C30396">
        <w:rPr>
          <w:rtl/>
        </w:rPr>
        <w:t xml:space="preserve"> </w:t>
      </w:r>
      <w:bookmarkStart w:id="5528" w:name="_ETM_Q10_713309"/>
      <w:bookmarkEnd w:id="5528"/>
      <w:r>
        <w:rPr>
          <w:rFonts w:hint="cs"/>
          <w:rtl/>
        </w:rPr>
        <w:t>(</w:t>
      </w:r>
      <w:r w:rsidRPr="00C30396">
        <w:rPr>
          <w:rtl/>
        </w:rPr>
        <w:t>תיקון</w:t>
      </w:r>
      <w:r>
        <w:rPr>
          <w:rFonts w:hint="cs"/>
          <w:rtl/>
        </w:rPr>
        <w:t xml:space="preserve"> –</w:t>
      </w:r>
      <w:r w:rsidRPr="00C30396">
        <w:rPr>
          <w:rtl/>
        </w:rPr>
        <w:t xml:space="preserve"> </w:t>
      </w:r>
      <w:bookmarkStart w:id="5529" w:name="_ETM_Q10_713760"/>
      <w:bookmarkEnd w:id="5529"/>
      <w:r w:rsidRPr="00C30396">
        <w:rPr>
          <w:rtl/>
        </w:rPr>
        <w:t xml:space="preserve">הארכת </w:t>
      </w:r>
      <w:bookmarkStart w:id="5530" w:name="_ETM_Q10_714120"/>
      <w:bookmarkEnd w:id="5530"/>
      <w:r w:rsidRPr="00C30396">
        <w:rPr>
          <w:rtl/>
        </w:rPr>
        <w:t xml:space="preserve">תקופת </w:t>
      </w:r>
      <w:bookmarkStart w:id="5531" w:name="_ETM_Q10_714599"/>
      <w:bookmarkEnd w:id="5531"/>
      <w:r w:rsidRPr="00C30396">
        <w:rPr>
          <w:rtl/>
        </w:rPr>
        <w:t xml:space="preserve">הערעור </w:t>
      </w:r>
      <w:bookmarkStart w:id="5532" w:name="_ETM_Q10_714989"/>
      <w:bookmarkEnd w:id="5532"/>
      <w:r w:rsidRPr="00C30396">
        <w:rPr>
          <w:rtl/>
        </w:rPr>
        <w:t xml:space="preserve">של </w:t>
      </w:r>
      <w:bookmarkStart w:id="5533" w:name="_ETM_Q10_715140"/>
      <w:bookmarkEnd w:id="5533"/>
      <w:r w:rsidRPr="00C30396">
        <w:rPr>
          <w:rtl/>
        </w:rPr>
        <w:t xml:space="preserve">החלטת </w:t>
      </w:r>
      <w:bookmarkStart w:id="5534" w:name="_ETM_Q10_715709"/>
      <w:bookmarkEnd w:id="5534"/>
      <w:r w:rsidRPr="00C30396">
        <w:rPr>
          <w:rtl/>
        </w:rPr>
        <w:t xml:space="preserve">קצין </w:t>
      </w:r>
      <w:bookmarkStart w:id="5535" w:name="_ETM_Q10_716099"/>
      <w:bookmarkEnd w:id="5535"/>
      <w:r w:rsidRPr="00C30396">
        <w:rPr>
          <w:rtl/>
        </w:rPr>
        <w:t>התגמולים</w:t>
      </w:r>
      <w:r>
        <w:rPr>
          <w:rFonts w:hint="cs"/>
          <w:rtl/>
        </w:rPr>
        <w:t>),</w:t>
      </w:r>
      <w:r w:rsidRPr="00C30396">
        <w:rPr>
          <w:rtl/>
        </w:rPr>
        <w:t xml:space="preserve"> </w:t>
      </w:r>
      <w:bookmarkStart w:id="5536" w:name="_ETM_Q10_717760"/>
      <w:bookmarkEnd w:id="5536"/>
      <w:r w:rsidRPr="00C30396">
        <w:rPr>
          <w:rtl/>
        </w:rPr>
        <w:t xml:space="preserve">של </w:t>
      </w:r>
      <w:bookmarkStart w:id="5537" w:name="_ETM_Q10_718029"/>
      <w:bookmarkEnd w:id="5537"/>
      <w:r w:rsidRPr="00C30396">
        <w:rPr>
          <w:rtl/>
        </w:rPr>
        <w:t xml:space="preserve">חברי </w:t>
      </w:r>
      <w:bookmarkStart w:id="5538" w:name="_ETM_Q10_718389"/>
      <w:bookmarkEnd w:id="5538"/>
      <w:r w:rsidRPr="00C30396">
        <w:rPr>
          <w:rtl/>
        </w:rPr>
        <w:t xml:space="preserve">הכנסת </w:t>
      </w:r>
      <w:bookmarkStart w:id="5539" w:name="_ETM_Q10_718870"/>
      <w:bookmarkEnd w:id="5539"/>
      <w:r w:rsidRPr="00C30396">
        <w:rPr>
          <w:rtl/>
        </w:rPr>
        <w:t xml:space="preserve">מוסי </w:t>
      </w:r>
      <w:bookmarkStart w:id="5540" w:name="_ETM_Q10_719379"/>
      <w:bookmarkEnd w:id="5540"/>
      <w:r w:rsidRPr="00C30396">
        <w:rPr>
          <w:rtl/>
        </w:rPr>
        <w:t xml:space="preserve">רז </w:t>
      </w:r>
      <w:bookmarkStart w:id="5541" w:name="_ETM_Q10_720489"/>
      <w:bookmarkEnd w:id="5541"/>
      <w:r w:rsidRPr="00C30396">
        <w:rPr>
          <w:rtl/>
        </w:rPr>
        <w:t>ואחרים</w:t>
      </w:r>
      <w:r>
        <w:rPr>
          <w:rFonts w:hint="cs"/>
          <w:rtl/>
        </w:rPr>
        <w:t>.</w:t>
      </w:r>
      <w:r w:rsidRPr="00C30396">
        <w:rPr>
          <w:rtl/>
        </w:rPr>
        <w:t xml:space="preserve"> </w:t>
      </w:r>
      <w:bookmarkStart w:id="5542" w:name="_ETM_Q10_722290"/>
      <w:bookmarkEnd w:id="5542"/>
      <w:r w:rsidRPr="00C30396">
        <w:rPr>
          <w:rtl/>
        </w:rPr>
        <w:t>בבקשה</w:t>
      </w:r>
      <w:r>
        <w:rPr>
          <w:rFonts w:hint="cs"/>
          <w:rtl/>
        </w:rPr>
        <w:t>,</w:t>
      </w:r>
      <w:r w:rsidRPr="00C30396">
        <w:rPr>
          <w:rtl/>
        </w:rPr>
        <w:t xml:space="preserve"> </w:t>
      </w:r>
      <w:bookmarkStart w:id="5543" w:name="_ETM_Q10_723010"/>
      <w:bookmarkEnd w:id="5543"/>
      <w:r w:rsidRPr="00C30396">
        <w:rPr>
          <w:rtl/>
        </w:rPr>
        <w:t xml:space="preserve">חבר </w:t>
      </w:r>
      <w:bookmarkStart w:id="5544" w:name="_ETM_Q10_723340"/>
      <w:bookmarkEnd w:id="5544"/>
      <w:r w:rsidRPr="00C30396">
        <w:rPr>
          <w:rtl/>
        </w:rPr>
        <w:t xml:space="preserve">הכנסת </w:t>
      </w:r>
      <w:bookmarkStart w:id="5545" w:name="_ETM_Q10_725019"/>
      <w:bookmarkEnd w:id="5545"/>
      <w:r w:rsidRPr="00C30396">
        <w:rPr>
          <w:rtl/>
        </w:rPr>
        <w:t xml:space="preserve">מוסי </w:t>
      </w:r>
      <w:bookmarkStart w:id="5546" w:name="_ETM_Q10_725379"/>
      <w:bookmarkEnd w:id="5546"/>
      <w:r w:rsidRPr="00C30396">
        <w:rPr>
          <w:rtl/>
        </w:rPr>
        <w:t>רז</w:t>
      </w:r>
      <w:r>
        <w:rPr>
          <w:rFonts w:hint="cs"/>
          <w:rtl/>
        </w:rPr>
        <w:t>,</w:t>
      </w:r>
      <w:r w:rsidRPr="00C30396">
        <w:rPr>
          <w:rtl/>
        </w:rPr>
        <w:t xml:space="preserve"> </w:t>
      </w:r>
      <w:bookmarkStart w:id="5547" w:name="_ETM_Q10_725709"/>
      <w:bookmarkEnd w:id="5547"/>
      <w:r w:rsidRPr="00C30396">
        <w:rPr>
          <w:rtl/>
        </w:rPr>
        <w:t xml:space="preserve">הנמקה </w:t>
      </w:r>
      <w:bookmarkStart w:id="5548" w:name="_ETM_Q10_726309"/>
      <w:bookmarkEnd w:id="5548"/>
      <w:r w:rsidRPr="00C30396">
        <w:rPr>
          <w:rtl/>
        </w:rPr>
        <w:t>מהמקום</w:t>
      </w:r>
      <w:r>
        <w:rPr>
          <w:rFonts w:hint="cs"/>
          <w:rtl/>
        </w:rPr>
        <w:t>.</w:t>
      </w:r>
    </w:p>
    <w:p w:rsidR="00CE5072" w:rsidRDefault="00CE5072" w:rsidP="008925B7">
      <w:pPr>
        <w:rPr>
          <w:rtl/>
        </w:rPr>
      </w:pPr>
      <w:bookmarkStart w:id="5549" w:name="_ETM_Q10_725509"/>
      <w:bookmarkStart w:id="5550" w:name="_ETM_Q10_725617"/>
      <w:bookmarkStart w:id="5551" w:name="_ETM_Q10_725652"/>
      <w:bookmarkEnd w:id="5549"/>
      <w:bookmarkEnd w:id="5550"/>
      <w:bookmarkEnd w:id="5551"/>
    </w:p>
    <w:p w:rsidR="00CE5072" w:rsidRDefault="00CE5072" w:rsidP="008925B7">
      <w:pPr>
        <w:pStyle w:val="a4"/>
        <w:rPr>
          <w:rtl/>
        </w:rPr>
      </w:pPr>
      <w:bookmarkStart w:id="5552" w:name="ET_speaker_5694_2"/>
      <w:r w:rsidRPr="007879DC">
        <w:rPr>
          <w:rStyle w:val="TagStyle"/>
          <w:rtl/>
        </w:rPr>
        <w:t>&lt;&lt; דובר &gt;&gt;</w:t>
      </w:r>
      <w:r w:rsidRPr="006D43EF">
        <w:rPr>
          <w:rStyle w:val="TagStyle"/>
          <w:rtl/>
        </w:rPr>
        <w:t xml:space="preserve"> </w:t>
      </w:r>
      <w:bookmarkStart w:id="5553" w:name="_Toc95341472"/>
      <w:bookmarkStart w:id="5554" w:name="_Toc95341834"/>
      <w:bookmarkStart w:id="5555" w:name="_Toc95773465"/>
      <w:r>
        <w:rPr>
          <w:rtl/>
        </w:rPr>
        <w:t>מוסי רז (מרצ):</w:t>
      </w:r>
      <w:bookmarkEnd w:id="5553"/>
      <w:bookmarkEnd w:id="5554"/>
      <w:bookmarkEnd w:id="5555"/>
      <w:r w:rsidRPr="006D43EF">
        <w:rPr>
          <w:rStyle w:val="TagStyle"/>
          <w:rtl/>
        </w:rPr>
        <w:t xml:space="preserve"> </w:t>
      </w:r>
      <w:r w:rsidRPr="007879DC">
        <w:rPr>
          <w:rStyle w:val="TagStyle"/>
          <w:rtl/>
        </w:rPr>
        <w:t>&lt;&lt; דובר &gt;&gt;</w:t>
      </w:r>
      <w:r>
        <w:rPr>
          <w:rtl/>
        </w:rPr>
        <w:t xml:space="preserve">  </w:t>
      </w:r>
      <w:bookmarkEnd w:id="5552"/>
    </w:p>
    <w:p w:rsidR="00CE5072" w:rsidRDefault="00CE5072" w:rsidP="00982C95">
      <w:pPr>
        <w:rPr>
          <w:rtl/>
          <w:lang w:eastAsia="he-IL"/>
        </w:rPr>
      </w:pPr>
    </w:p>
    <w:p w:rsidR="00CE5072" w:rsidRDefault="00CE5072" w:rsidP="008E230B">
      <w:pPr>
        <w:rPr>
          <w:rtl/>
          <w:lang w:eastAsia="he-IL"/>
        </w:rPr>
      </w:pPr>
      <w:r>
        <w:rPr>
          <w:rFonts w:hint="cs"/>
          <w:rtl/>
          <w:lang w:eastAsia="he-IL"/>
        </w:rPr>
        <w:t xml:space="preserve">אדוני היושב-ראש, יש לציין שזאת הצעה של 61 חברי כנסת </w:t>
      </w:r>
      <w:r>
        <w:rPr>
          <w:rtl/>
          <w:lang w:eastAsia="he-IL"/>
        </w:rPr>
        <w:t>–</w:t>
      </w:r>
      <w:r>
        <w:rPr>
          <w:rFonts w:hint="cs"/>
          <w:rtl/>
          <w:lang w:eastAsia="he-IL"/>
        </w:rPr>
        <w:t xml:space="preserve"> דבר </w:t>
      </w:r>
      <w:bookmarkStart w:id="5556" w:name="_ETM_Q11_132000"/>
      <w:bookmarkEnd w:id="5556"/>
      <w:r>
        <w:rPr>
          <w:rFonts w:hint="cs"/>
          <w:rtl/>
          <w:lang w:eastAsia="he-IL"/>
        </w:rPr>
        <w:t xml:space="preserve">נדיר כאן </w:t>
      </w:r>
      <w:r>
        <w:rPr>
          <w:rFonts w:hint="eastAsia"/>
          <w:rtl/>
          <w:lang w:eastAsia="he-IL"/>
        </w:rPr>
        <w:t xml:space="preserve">– </w:t>
      </w:r>
      <w:r>
        <w:rPr>
          <w:rFonts w:hint="cs"/>
          <w:rtl/>
          <w:lang w:eastAsia="he-IL"/>
        </w:rPr>
        <w:t xml:space="preserve">אז יש רוב מלכתחילה. לעזור לנכי צה"ל </w:t>
      </w:r>
      <w:r>
        <w:rPr>
          <w:rtl/>
          <w:lang w:eastAsia="he-IL"/>
        </w:rPr>
        <w:t>–</w:t>
      </w:r>
      <w:r>
        <w:rPr>
          <w:rFonts w:hint="cs"/>
          <w:rtl/>
          <w:lang w:eastAsia="he-IL"/>
        </w:rPr>
        <w:t xml:space="preserve"> הדרך הטובה ביות</w:t>
      </w:r>
      <w:bookmarkStart w:id="5557" w:name="_ETM_Q11_138000"/>
      <w:bookmarkEnd w:id="5557"/>
      <w:r>
        <w:rPr>
          <w:rFonts w:hint="cs"/>
          <w:rtl/>
          <w:lang w:eastAsia="he-IL"/>
        </w:rPr>
        <w:t>ר היא לדאוג שלא יהיו יותר נכי צה"ל. זה נבצר מאיתנו כרגע, אבל</w:t>
      </w:r>
      <w:r>
        <w:rPr>
          <w:rFonts w:hint="cs"/>
          <w:rtl/>
        </w:rPr>
        <w:t xml:space="preserve"> כדאי שנעשה הכול כדי למנוע נפגעים </w:t>
      </w:r>
      <w:r w:rsidR="008E230B">
        <w:rPr>
          <w:rFonts w:hint="cs"/>
          <w:rtl/>
        </w:rPr>
        <w:t xml:space="preserve">גם </w:t>
      </w:r>
      <w:r>
        <w:rPr>
          <w:rFonts w:hint="cs"/>
          <w:rtl/>
        </w:rPr>
        <w:t xml:space="preserve">במלחמות וגם בתאונות דרכים ובתאונות אימונים. כמובן, יש המון דברים שאנחנו צריכים לעזור בהם בתחום </w:t>
      </w:r>
      <w:bookmarkStart w:id="5558" w:name="_ETM_Q11_161000"/>
      <w:bookmarkEnd w:id="5558"/>
      <w:r>
        <w:rPr>
          <w:rFonts w:hint="cs"/>
          <w:rtl/>
        </w:rPr>
        <w:t xml:space="preserve">של תיקון וטיוב של התגמולים ואלף ואחד דברים. התיקון </w:t>
      </w:r>
      <w:bookmarkStart w:id="5559" w:name="_ETM_Q11_165000"/>
      <w:bookmarkEnd w:id="5559"/>
      <w:r>
        <w:rPr>
          <w:rFonts w:hint="cs"/>
          <w:rtl/>
        </w:rPr>
        <w:t xml:space="preserve">הזה הוא באמת תיקון זעיר, אבל עדיין יכול לסייע. הוא </w:t>
      </w:r>
      <w:bookmarkStart w:id="5560" w:name="_ETM_Q11_173000"/>
      <w:bookmarkEnd w:id="5560"/>
      <w:r>
        <w:rPr>
          <w:rFonts w:hint="cs"/>
          <w:rtl/>
        </w:rPr>
        <w:t xml:space="preserve">מדבר </w:t>
      </w:r>
      <w:r>
        <w:rPr>
          <w:rFonts w:hint="cs"/>
          <w:rtl/>
        </w:rPr>
        <w:lastRenderedPageBreak/>
        <w:t xml:space="preserve">על הארכת תקופת הערעור מ-30 יום ל-60 יום. כי מה קורה היום? קצין התגמולים מקבל חומר רפואי ועובדתי, ולפיו הוא מקבל </w:t>
      </w:r>
      <w:bookmarkStart w:id="5561" w:name="_ETM_Q11_180000"/>
      <w:bookmarkEnd w:id="5561"/>
      <w:r>
        <w:rPr>
          <w:rFonts w:hint="cs"/>
          <w:rtl/>
        </w:rPr>
        <w:t xml:space="preserve">החלטה אם להכיר בזיקה בין הפגיעה שבגללה הוגשה הבקשה </w:t>
      </w:r>
      <w:bookmarkStart w:id="5562" w:name="_ETM_Q11_184000"/>
      <w:bookmarkEnd w:id="5562"/>
      <w:r>
        <w:rPr>
          <w:rFonts w:hint="cs"/>
          <w:rtl/>
        </w:rPr>
        <w:t xml:space="preserve">לבין השירות הביטחוני. אם הוא מכיר בזיקה הכול סבבה, כן? שום דבר </w:t>
      </w:r>
      <w:bookmarkStart w:id="5563" w:name="_ETM_Q11_194000"/>
      <w:bookmarkEnd w:id="5563"/>
      <w:r>
        <w:rPr>
          <w:rFonts w:hint="cs"/>
          <w:rtl/>
        </w:rPr>
        <w:t xml:space="preserve">לא סבבה, אבל נפתרה הבעיה שאני מדבר עליה עכשיו. </w:t>
      </w:r>
      <w:bookmarkStart w:id="5564" w:name="_ETM_Q11_197000"/>
      <w:bookmarkEnd w:id="5564"/>
      <w:r>
        <w:rPr>
          <w:rFonts w:hint="cs"/>
          <w:rtl/>
        </w:rPr>
        <w:t>מה קורה אם הוא לא מכיר בזיקה? לנפגע יש 30</w:t>
      </w:r>
      <w:bookmarkStart w:id="5565" w:name="_ETM_Q11_198000"/>
      <w:bookmarkEnd w:id="5565"/>
      <w:r>
        <w:rPr>
          <w:rFonts w:hint="cs"/>
          <w:rtl/>
        </w:rPr>
        <w:t xml:space="preserve"> יום לערער. ב-30 יום הוא צריך להוכיח את הקשר. לפי</w:t>
      </w:r>
      <w:bookmarkStart w:id="5566" w:name="_ETM_Q11_206000"/>
      <w:bookmarkEnd w:id="5566"/>
      <w:r>
        <w:rPr>
          <w:rFonts w:hint="cs"/>
          <w:rtl/>
        </w:rPr>
        <w:t xml:space="preserve"> אתר גלובס, נכון ל-2019, זמן ההמתנה הממוצע, לדוגמה, לבדיקה </w:t>
      </w:r>
      <w:bookmarkStart w:id="5567" w:name="_ETM_Q11_211000"/>
      <w:bookmarkEnd w:id="5567"/>
      <w:r w:rsidR="008E230B">
        <w:rPr>
          <w:rFonts w:hint="cs"/>
          <w:rtl/>
        </w:rPr>
        <w:t>נוירולוגית הוא 32 יום,</w:t>
      </w:r>
      <w:r>
        <w:rPr>
          <w:rFonts w:hint="cs"/>
          <w:rtl/>
        </w:rPr>
        <w:t xml:space="preserve"> זאת אומרת, כבר עבר הזמן שלו </w:t>
      </w:r>
      <w:bookmarkStart w:id="5568" w:name="_ETM_Q11_216000"/>
      <w:bookmarkEnd w:id="5568"/>
      <w:r>
        <w:rPr>
          <w:rFonts w:hint="cs"/>
          <w:rtl/>
        </w:rPr>
        <w:t xml:space="preserve">להציג איזושהי תשובה על ההחלטה. בדיקה </w:t>
      </w:r>
      <w:bookmarkStart w:id="5569" w:name="_ETM_Q11_226000"/>
      <w:bookmarkEnd w:id="5569"/>
      <w:r>
        <w:rPr>
          <w:rFonts w:hint="cs"/>
          <w:rtl/>
        </w:rPr>
        <w:t xml:space="preserve">פסיכיאטרית </w:t>
      </w:r>
      <w:r w:rsidR="00982C95">
        <w:rPr>
          <w:rFonts w:hint="cs"/>
          <w:rtl/>
        </w:rPr>
        <w:t>– – –</w:t>
      </w:r>
    </w:p>
    <w:p w:rsidR="00CE5072" w:rsidRDefault="00CE5072" w:rsidP="008925B7">
      <w:pPr>
        <w:keepNext/>
        <w:rPr>
          <w:rtl/>
        </w:rPr>
      </w:pPr>
    </w:p>
    <w:p w:rsidR="00CE5072" w:rsidRDefault="00CE5072" w:rsidP="008925B7">
      <w:pPr>
        <w:pStyle w:val="af6"/>
        <w:rPr>
          <w:rtl/>
        </w:rPr>
      </w:pPr>
      <w:r w:rsidRPr="007879DC">
        <w:rPr>
          <w:rStyle w:val="TagStyle"/>
          <w:rtl/>
        </w:rPr>
        <w:t xml:space="preserve"> &lt;&lt; יור &gt;&gt;</w:t>
      </w:r>
      <w:r w:rsidRPr="006D43EF">
        <w:rPr>
          <w:rStyle w:val="TagStyle"/>
          <w:rtl/>
        </w:rPr>
        <w:t xml:space="preserve"> </w:t>
      </w:r>
      <w:r>
        <w:rPr>
          <w:rtl/>
        </w:rPr>
        <w:t>היו"ר צבי האוזר:</w:t>
      </w:r>
      <w:r w:rsidRPr="006D43EF">
        <w:rPr>
          <w:rStyle w:val="TagStyle"/>
          <w:rtl/>
        </w:rPr>
        <w:t xml:space="preserve"> </w:t>
      </w:r>
      <w:r w:rsidRPr="007879DC">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חבר הכנסת רז, גם זמנך עבר. משפט לסיכום.</w:t>
      </w:r>
    </w:p>
    <w:p w:rsidR="00CE5072" w:rsidRDefault="00CE5072" w:rsidP="008925B7">
      <w:pPr>
        <w:ind w:firstLine="0"/>
        <w:rPr>
          <w:rtl/>
          <w:lang w:eastAsia="he-IL"/>
        </w:rPr>
      </w:pPr>
      <w:bookmarkStart w:id="5570" w:name="_ETM_Q11_228000"/>
      <w:bookmarkEnd w:id="5570"/>
    </w:p>
    <w:p w:rsidR="00CE5072" w:rsidRDefault="00CE5072" w:rsidP="008925B7">
      <w:pPr>
        <w:pStyle w:val="-"/>
        <w:rPr>
          <w:rtl/>
        </w:rPr>
      </w:pPr>
      <w:bookmarkStart w:id="5571" w:name="ET_speakercontinue_5694_23"/>
      <w:r w:rsidRPr="007879DC">
        <w:rPr>
          <w:rStyle w:val="TagStyle"/>
          <w:rtl/>
        </w:rPr>
        <w:t xml:space="preserve"> &lt;&lt; דובר_המשך &gt;&gt;</w:t>
      </w:r>
      <w:r w:rsidRPr="008E11BE">
        <w:rPr>
          <w:rStyle w:val="TagStyle"/>
          <w:rtl/>
        </w:rPr>
        <w:t xml:space="preserve"> </w:t>
      </w:r>
      <w:r>
        <w:rPr>
          <w:rtl/>
        </w:rPr>
        <w:t>מוסי רז (מרצ):</w:t>
      </w:r>
      <w:r w:rsidRPr="008E11BE">
        <w:rPr>
          <w:rStyle w:val="TagStyle"/>
          <w:rtl/>
        </w:rPr>
        <w:t xml:space="preserve"> </w:t>
      </w:r>
      <w:r w:rsidRPr="007879DC">
        <w:rPr>
          <w:rStyle w:val="TagStyle"/>
          <w:rtl/>
        </w:rPr>
        <w:t>&lt;&lt; דובר_המשך &gt;&gt;</w:t>
      </w:r>
      <w:r>
        <w:rPr>
          <w:rtl/>
        </w:rPr>
        <w:t xml:space="preserve">  </w:t>
      </w:r>
      <w:bookmarkEnd w:id="5571"/>
    </w:p>
    <w:p w:rsidR="00CE5072" w:rsidRDefault="00CE5072" w:rsidP="00982C95">
      <w:pPr>
        <w:rPr>
          <w:rtl/>
          <w:lang w:eastAsia="he-IL"/>
        </w:rPr>
      </w:pPr>
    </w:p>
    <w:p w:rsidR="00CE5072" w:rsidRDefault="00CE5072" w:rsidP="009559A5">
      <w:pPr>
        <w:rPr>
          <w:rtl/>
          <w:lang w:eastAsia="he-IL"/>
        </w:rPr>
      </w:pPr>
      <w:r>
        <w:rPr>
          <w:rFonts w:hint="cs"/>
          <w:rtl/>
          <w:lang w:eastAsia="he-IL"/>
        </w:rPr>
        <w:t xml:space="preserve">הדקה </w:t>
      </w:r>
      <w:bookmarkStart w:id="5572" w:name="_ETM_Q11_233000"/>
      <w:bookmarkEnd w:id="5572"/>
      <w:r>
        <w:rPr>
          <w:rFonts w:hint="cs"/>
          <w:rtl/>
          <w:lang w:eastAsia="he-IL"/>
        </w:rPr>
        <w:t xml:space="preserve">הזאת הספיקה, ונראה לי שכולם כאן מבינים שצריך לעשות את </w:t>
      </w:r>
      <w:bookmarkStart w:id="5573" w:name="_ETM_Q11_234000"/>
      <w:bookmarkEnd w:id="5573"/>
      <w:r>
        <w:rPr>
          <w:rFonts w:hint="cs"/>
          <w:rtl/>
          <w:lang w:eastAsia="he-IL"/>
        </w:rPr>
        <w:t>התיקון הקטן הזה. יש אלף דברים גדולים שצריך לתקן</w:t>
      </w:r>
      <w:bookmarkStart w:id="5574" w:name="_ETM_Q11_237000"/>
      <w:bookmarkEnd w:id="5574"/>
      <w:r>
        <w:rPr>
          <w:rFonts w:hint="cs"/>
          <w:rtl/>
          <w:lang w:eastAsia="he-IL"/>
        </w:rPr>
        <w:t xml:space="preserve">, ועליהם אני אבקש עשר דקות, אבל לתיקון הקטן הזה מספיקה דקה. </w:t>
      </w:r>
    </w:p>
    <w:p w:rsidR="00CE5072" w:rsidRDefault="00CE5072" w:rsidP="008925B7">
      <w:pPr>
        <w:rPr>
          <w:rtl/>
          <w:lang w:eastAsia="he-IL"/>
        </w:rPr>
      </w:pPr>
      <w:bookmarkStart w:id="5575" w:name="_ETM_Q11_245000"/>
      <w:bookmarkEnd w:id="5575"/>
    </w:p>
    <w:p w:rsidR="00CE5072" w:rsidRDefault="00CE5072" w:rsidP="008925B7">
      <w:pPr>
        <w:pStyle w:val="af6"/>
        <w:rPr>
          <w:rtl/>
        </w:rPr>
      </w:pPr>
      <w:bookmarkStart w:id="5576" w:name="ET_yor_6308_24"/>
      <w:r w:rsidRPr="007879DC">
        <w:rPr>
          <w:rStyle w:val="TagStyle"/>
          <w:rtl/>
        </w:rPr>
        <w:t xml:space="preserve"> &lt;&lt; יור &gt;&gt;</w:t>
      </w:r>
      <w:r w:rsidRPr="008E11BE">
        <w:rPr>
          <w:rStyle w:val="TagStyle"/>
          <w:rtl/>
        </w:rPr>
        <w:t xml:space="preserve"> </w:t>
      </w:r>
      <w:r>
        <w:rPr>
          <w:rtl/>
        </w:rPr>
        <w:t>היו"ר צבי האוזר:</w:t>
      </w:r>
      <w:r w:rsidRPr="008E11BE">
        <w:rPr>
          <w:rStyle w:val="TagStyle"/>
          <w:rtl/>
        </w:rPr>
        <w:t xml:space="preserve"> </w:t>
      </w:r>
      <w:r w:rsidRPr="007879DC">
        <w:rPr>
          <w:rStyle w:val="TagStyle"/>
          <w:rtl/>
        </w:rPr>
        <w:t>&lt;&lt; יור &gt;&gt;</w:t>
      </w:r>
      <w:r>
        <w:rPr>
          <w:rtl/>
        </w:rPr>
        <w:t xml:space="preserve">  </w:t>
      </w:r>
      <w:bookmarkEnd w:id="5576"/>
    </w:p>
    <w:p w:rsidR="00CE5072" w:rsidRDefault="00CE5072" w:rsidP="00982C95">
      <w:pPr>
        <w:rPr>
          <w:rtl/>
          <w:lang w:eastAsia="he-IL"/>
        </w:rPr>
      </w:pPr>
    </w:p>
    <w:p w:rsidR="00CE5072" w:rsidRDefault="00CE5072" w:rsidP="009559A5">
      <w:pPr>
        <w:rPr>
          <w:rtl/>
          <w:lang w:eastAsia="he-IL"/>
        </w:rPr>
      </w:pPr>
      <w:bookmarkStart w:id="5577" w:name="_ETM_Q11_247000"/>
      <w:bookmarkStart w:id="5578" w:name="_ETM_Q11_232000"/>
      <w:bookmarkEnd w:id="5577"/>
      <w:bookmarkEnd w:id="5578"/>
      <w:r>
        <w:rPr>
          <w:rFonts w:hint="cs"/>
          <w:rtl/>
          <w:lang w:eastAsia="he-IL"/>
        </w:rPr>
        <w:t xml:space="preserve">תודה רבה. סגן השר שוסטר היה צריך להשיב, אבל אני לא רואה אותו במליאה. הממשלה תומכת, אז אנחנו נעמיד את הצעת החוק להצבעה ללא תשובת שר. </w:t>
      </w:r>
    </w:p>
    <w:p w:rsidR="00CE5072" w:rsidRDefault="00CE5072" w:rsidP="009559A5">
      <w:pPr>
        <w:rPr>
          <w:rtl/>
          <w:lang w:eastAsia="he-IL"/>
        </w:rPr>
      </w:pPr>
    </w:p>
    <w:p w:rsidR="00CE5072" w:rsidRDefault="00CE5072" w:rsidP="009559A5">
      <w:pPr>
        <w:rPr>
          <w:rtl/>
          <w:lang w:eastAsia="he-IL"/>
        </w:rPr>
      </w:pPr>
      <w:r>
        <w:rPr>
          <w:rFonts w:hint="cs"/>
          <w:rtl/>
          <w:lang w:eastAsia="he-IL"/>
        </w:rPr>
        <w:t xml:space="preserve">אני מכריז על הצבעה: מי בעד? מי נגד? מצביעים. </w:t>
      </w:r>
    </w:p>
    <w:p w:rsidR="00CE5072" w:rsidRDefault="00CE5072" w:rsidP="009559A5">
      <w:pPr>
        <w:rPr>
          <w:rtl/>
          <w:lang w:eastAsia="he-IL"/>
        </w:rPr>
      </w:pPr>
    </w:p>
    <w:p w:rsidR="00CE5072" w:rsidRDefault="00CE5072" w:rsidP="008925B7">
      <w:pPr>
        <w:pStyle w:val="af1"/>
        <w:keepNext/>
        <w:rPr>
          <w:rtl/>
          <w:lang w:eastAsia="he-IL"/>
        </w:rPr>
      </w:pPr>
      <w:bookmarkStart w:id="5579" w:name="_ETM_Q11_268000"/>
      <w:bookmarkEnd w:id="5579"/>
      <w:r>
        <w:rPr>
          <w:rtl/>
          <w:lang w:eastAsia="he-IL"/>
        </w:rPr>
        <w:t>הצבעה מס'</w:t>
      </w:r>
      <w:r>
        <w:rPr>
          <w:rFonts w:hint="cs"/>
          <w:rtl/>
          <w:lang w:eastAsia="he-IL"/>
        </w:rPr>
        <w:t xml:space="preserve"> 6</w:t>
      </w:r>
    </w:p>
    <w:p w:rsidR="00CE5072" w:rsidRDefault="00CE5072" w:rsidP="008925B7">
      <w:pPr>
        <w:pStyle w:val="--"/>
        <w:keepNext/>
        <w:rPr>
          <w:rtl/>
          <w:lang w:eastAsia="he-IL"/>
        </w:rPr>
      </w:pPr>
    </w:p>
    <w:p w:rsidR="00CE5072" w:rsidRDefault="00CE5072" w:rsidP="008925B7">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13</w:t>
      </w:r>
    </w:p>
    <w:p w:rsidR="00CE5072" w:rsidRDefault="00CE5072" w:rsidP="008925B7">
      <w:pPr>
        <w:pStyle w:val="--"/>
        <w:keepNext/>
        <w:rPr>
          <w:rtl/>
          <w:lang w:eastAsia="he-IL"/>
        </w:rPr>
      </w:pPr>
      <w:r>
        <w:rPr>
          <w:rtl/>
          <w:lang w:eastAsia="he-IL"/>
        </w:rPr>
        <w:t xml:space="preserve">נגד – </w:t>
      </w:r>
      <w:r>
        <w:rPr>
          <w:rFonts w:hint="cs"/>
          <w:rtl/>
          <w:lang w:eastAsia="he-IL"/>
        </w:rPr>
        <w:t>אין</w:t>
      </w:r>
    </w:p>
    <w:p w:rsidR="00CE5072" w:rsidRDefault="00CE5072" w:rsidP="008925B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E5072" w:rsidRDefault="00CE5072" w:rsidP="008925B7">
      <w:pPr>
        <w:pStyle w:val="af2"/>
        <w:rPr>
          <w:rtl/>
          <w:lang w:eastAsia="he-IL"/>
        </w:rPr>
      </w:pPr>
      <w:r>
        <w:rPr>
          <w:rFonts w:hint="cs"/>
          <w:rtl/>
          <w:lang w:eastAsia="he-IL"/>
        </w:rPr>
        <w:t xml:space="preserve">ההצעה להעביר את הצעת חוק </w:t>
      </w:r>
      <w:r w:rsidRPr="00C335FF">
        <w:rPr>
          <w:rtl/>
          <w:lang w:eastAsia="he-IL"/>
        </w:rPr>
        <w:t xml:space="preserve">הנכים (תגמולים ושיקום) (תיקון </w:t>
      </w:r>
      <w:r>
        <w:rPr>
          <w:rFonts w:hint="cs"/>
          <w:rtl/>
          <w:lang w:eastAsia="he-IL"/>
        </w:rPr>
        <w:t>–</w:t>
      </w:r>
      <w:r w:rsidRPr="00C335FF">
        <w:rPr>
          <w:rtl/>
          <w:lang w:eastAsia="he-IL"/>
        </w:rPr>
        <w:t xml:space="preserve"> הארכת תקופת הערעור על החלטת קצין התגמולים), התשפ"ב</w:t>
      </w:r>
      <w:r>
        <w:rPr>
          <w:rFonts w:hint="cs"/>
          <w:rtl/>
          <w:lang w:eastAsia="he-IL"/>
        </w:rPr>
        <w:t>–</w:t>
      </w:r>
      <w:r w:rsidRPr="00C335FF">
        <w:rPr>
          <w:rtl/>
          <w:lang w:eastAsia="he-IL"/>
        </w:rPr>
        <w:t>2021</w:t>
      </w:r>
      <w:r>
        <w:rPr>
          <w:rFonts w:hint="cs"/>
          <w:rtl/>
          <w:lang w:eastAsia="he-IL"/>
        </w:rPr>
        <w:t>, לוועדה שתקבע ועדת הכנסת נתקבלה.</w:t>
      </w:r>
    </w:p>
    <w:p w:rsidR="00CE5072" w:rsidRDefault="00CE5072" w:rsidP="008925B7">
      <w:pPr>
        <w:rPr>
          <w:rtl/>
          <w:lang w:eastAsia="he-IL"/>
        </w:rPr>
      </w:pPr>
    </w:p>
    <w:p w:rsidR="00CE5072" w:rsidRDefault="00CE5072" w:rsidP="008925B7">
      <w:pPr>
        <w:pStyle w:val="af6"/>
        <w:rPr>
          <w:rtl/>
        </w:rPr>
      </w:pPr>
      <w:r w:rsidRPr="007879DC">
        <w:rPr>
          <w:rStyle w:val="TagStyle"/>
          <w:rtl/>
        </w:rPr>
        <w:t xml:space="preserve"> &lt;&lt; יור &gt;&gt;</w:t>
      </w:r>
      <w:r w:rsidRPr="006D43EF">
        <w:rPr>
          <w:rStyle w:val="TagStyle"/>
          <w:rtl/>
        </w:rPr>
        <w:t xml:space="preserve"> </w:t>
      </w:r>
      <w:r>
        <w:rPr>
          <w:rtl/>
        </w:rPr>
        <w:t>היו"ר צבי האוזר:</w:t>
      </w:r>
      <w:r w:rsidRPr="006D43EF">
        <w:rPr>
          <w:rStyle w:val="TagStyle"/>
          <w:rtl/>
        </w:rPr>
        <w:t xml:space="preserve"> </w:t>
      </w:r>
      <w:r w:rsidRPr="007879DC">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lastRenderedPageBreak/>
        <w:t xml:space="preserve">13 בעד, אין מתנגדים, אין נמנעים. </w:t>
      </w:r>
      <w:bookmarkStart w:id="5580" w:name="_ETM_Q11_291000"/>
      <w:bookmarkEnd w:id="5580"/>
      <w:r>
        <w:rPr>
          <w:rFonts w:hint="cs"/>
          <w:rtl/>
          <w:lang w:eastAsia="he-IL"/>
        </w:rPr>
        <w:t xml:space="preserve">אני קובע שהצעת החוק עברה בקריאה הטרומית, והוועדה שתדון </w:t>
      </w:r>
      <w:bookmarkStart w:id="5581" w:name="_ETM_Q11_304000"/>
      <w:bookmarkEnd w:id="5581"/>
      <w:r>
        <w:rPr>
          <w:rFonts w:hint="cs"/>
          <w:rtl/>
          <w:lang w:eastAsia="he-IL"/>
        </w:rPr>
        <w:t xml:space="preserve">בהמשך החקיקה היא ועדת העבודה והרווחה. </w:t>
      </w:r>
    </w:p>
    <w:p w:rsidR="00CE5072" w:rsidRDefault="00CE5072" w:rsidP="008925B7">
      <w:pPr>
        <w:rPr>
          <w:rtl/>
          <w:lang w:eastAsia="he-IL"/>
        </w:rPr>
      </w:pPr>
    </w:p>
    <w:p w:rsidR="00CE5072" w:rsidRDefault="00CE5072" w:rsidP="008925B7">
      <w:pPr>
        <w:pStyle w:val="af5"/>
        <w:rPr>
          <w:rtl/>
        </w:rPr>
      </w:pPr>
      <w:bookmarkStart w:id="5582" w:name="ET_interruption_6053_7"/>
      <w:r w:rsidRPr="007879DC">
        <w:rPr>
          <w:rStyle w:val="TagStyle"/>
          <w:rtl/>
        </w:rPr>
        <w:t xml:space="preserve"> &lt;&lt; קריאה &gt;&gt;</w:t>
      </w:r>
      <w:r w:rsidRPr="006D43EF">
        <w:rPr>
          <w:rStyle w:val="TagStyle"/>
          <w:rtl/>
        </w:rPr>
        <w:t xml:space="preserve"> </w:t>
      </w:r>
      <w:r>
        <w:rPr>
          <w:rtl/>
        </w:rPr>
        <w:t>יוסף טייב (ש"ס):</w:t>
      </w:r>
      <w:r w:rsidRPr="006D43EF">
        <w:rPr>
          <w:rStyle w:val="TagStyle"/>
          <w:rtl/>
        </w:rPr>
        <w:t xml:space="preserve"> </w:t>
      </w:r>
      <w:r w:rsidRPr="007879DC">
        <w:rPr>
          <w:rStyle w:val="TagStyle"/>
          <w:rtl/>
        </w:rPr>
        <w:t>&lt;&lt; קריאה &gt;&gt;</w:t>
      </w:r>
      <w:r>
        <w:rPr>
          <w:rtl/>
        </w:rPr>
        <w:t xml:space="preserve">  </w:t>
      </w:r>
      <w:bookmarkEnd w:id="5582"/>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ועדת הכנסת. </w:t>
      </w:r>
    </w:p>
    <w:p w:rsidR="00CE5072" w:rsidRDefault="00CE5072" w:rsidP="008925B7">
      <w:pPr>
        <w:rPr>
          <w:rtl/>
          <w:lang w:eastAsia="he-IL"/>
        </w:rPr>
      </w:pPr>
    </w:p>
    <w:p w:rsidR="00CE5072" w:rsidRDefault="00CE5072" w:rsidP="008925B7">
      <w:pPr>
        <w:pStyle w:val="af6"/>
        <w:rPr>
          <w:rtl/>
        </w:rPr>
      </w:pPr>
      <w:r w:rsidRPr="007879DC">
        <w:rPr>
          <w:rStyle w:val="TagStyle"/>
          <w:rtl/>
        </w:rPr>
        <w:t xml:space="preserve"> &lt;&lt; יור &gt;&gt;</w:t>
      </w:r>
      <w:r w:rsidRPr="006D43EF">
        <w:rPr>
          <w:rStyle w:val="TagStyle"/>
          <w:rtl/>
        </w:rPr>
        <w:t xml:space="preserve"> </w:t>
      </w:r>
      <w:r>
        <w:rPr>
          <w:rtl/>
        </w:rPr>
        <w:t>היו"ר צבי האוזר:</w:t>
      </w:r>
      <w:r w:rsidRPr="006D43EF">
        <w:rPr>
          <w:rStyle w:val="TagStyle"/>
          <w:rtl/>
        </w:rPr>
        <w:t xml:space="preserve"> </w:t>
      </w:r>
      <w:r w:rsidRPr="007879DC">
        <w:rPr>
          <w:rStyle w:val="TagStyle"/>
          <w:rtl/>
        </w:rPr>
        <w:t>&lt;&lt; יור &gt;&gt;</w:t>
      </w:r>
      <w:r>
        <w:rPr>
          <w:rtl/>
        </w:rPr>
        <w:t xml:space="preserve">  </w:t>
      </w:r>
    </w:p>
    <w:p w:rsidR="00CE5072" w:rsidRDefault="00CE5072" w:rsidP="00982C95">
      <w:pPr>
        <w:rPr>
          <w:rtl/>
          <w:lang w:eastAsia="he-IL"/>
        </w:rPr>
      </w:pPr>
    </w:p>
    <w:p w:rsidR="00CE5072" w:rsidRDefault="00CE5072" w:rsidP="009559A5">
      <w:pPr>
        <w:rPr>
          <w:rtl/>
          <w:lang w:eastAsia="he-IL"/>
        </w:rPr>
      </w:pPr>
      <w:r>
        <w:rPr>
          <w:rFonts w:hint="cs"/>
          <w:rtl/>
          <w:lang w:eastAsia="he-IL"/>
        </w:rPr>
        <w:t xml:space="preserve">יש לנו פה בקשה להעביר אותה </w:t>
      </w:r>
      <w:bookmarkStart w:id="5583" w:name="_ETM_Q11_314000"/>
      <w:bookmarkEnd w:id="5583"/>
      <w:r>
        <w:rPr>
          <w:rFonts w:hint="cs"/>
          <w:rtl/>
          <w:lang w:eastAsia="he-IL"/>
        </w:rPr>
        <w:t xml:space="preserve">לוועדת הכנסת. </w:t>
      </w:r>
    </w:p>
    <w:p w:rsidR="00CE5072" w:rsidRDefault="00CE5072" w:rsidP="008925B7">
      <w:pPr>
        <w:rPr>
          <w:rtl/>
          <w:lang w:eastAsia="he-IL"/>
        </w:rPr>
      </w:pPr>
      <w:bookmarkStart w:id="5584" w:name="_ETM_Q11_318000"/>
      <w:bookmarkEnd w:id="5584"/>
    </w:p>
    <w:p w:rsidR="00CE5072" w:rsidRDefault="00CE5072" w:rsidP="008925B7">
      <w:pPr>
        <w:pStyle w:val="af5"/>
        <w:rPr>
          <w:rtl/>
        </w:rPr>
      </w:pPr>
      <w:bookmarkStart w:id="5585" w:name="ET_interruption_קר_אה_25"/>
      <w:r w:rsidRPr="007879DC">
        <w:rPr>
          <w:rStyle w:val="TagStyle"/>
          <w:rtl/>
        </w:rPr>
        <w:t xml:space="preserve"> &lt;&lt; קריאה &gt;&gt;</w:t>
      </w:r>
      <w:r w:rsidRPr="006D3EAD">
        <w:rPr>
          <w:rStyle w:val="TagStyle"/>
          <w:rtl/>
        </w:rPr>
        <w:t xml:space="preserve"> </w:t>
      </w:r>
      <w:r>
        <w:rPr>
          <w:rtl/>
        </w:rPr>
        <w:t>קריאה:</w:t>
      </w:r>
      <w:r w:rsidRPr="006D3EAD">
        <w:rPr>
          <w:rStyle w:val="TagStyle"/>
          <w:rtl/>
        </w:rPr>
        <w:t xml:space="preserve"> </w:t>
      </w:r>
      <w:r w:rsidRPr="007879DC">
        <w:rPr>
          <w:rStyle w:val="TagStyle"/>
          <w:rtl/>
        </w:rPr>
        <w:t>&lt;&lt; קריאה &gt;&gt;</w:t>
      </w:r>
      <w:r>
        <w:rPr>
          <w:rtl/>
        </w:rPr>
        <w:t xml:space="preserve">  </w:t>
      </w:r>
      <w:bookmarkEnd w:id="5585"/>
    </w:p>
    <w:p w:rsidR="00CE5072" w:rsidRDefault="00CE5072" w:rsidP="00982C95">
      <w:pPr>
        <w:rPr>
          <w:rtl/>
          <w:lang w:eastAsia="he-IL"/>
        </w:rPr>
      </w:pPr>
    </w:p>
    <w:p w:rsidR="00CE5072" w:rsidRDefault="00982C95" w:rsidP="008925B7">
      <w:pPr>
        <w:rPr>
          <w:rtl/>
          <w:lang w:eastAsia="he-IL"/>
        </w:rPr>
      </w:pPr>
      <w:r>
        <w:rPr>
          <w:rFonts w:hint="cs"/>
          <w:rtl/>
          <w:lang w:eastAsia="he-IL"/>
        </w:rPr>
        <w:t>– – –</w:t>
      </w:r>
    </w:p>
    <w:p w:rsidR="00CE5072" w:rsidRDefault="00CE5072" w:rsidP="008925B7">
      <w:pPr>
        <w:rPr>
          <w:rtl/>
          <w:lang w:eastAsia="he-IL"/>
        </w:rPr>
      </w:pPr>
    </w:p>
    <w:p w:rsidR="00CE5072" w:rsidRDefault="00CE5072" w:rsidP="008925B7">
      <w:pPr>
        <w:pStyle w:val="af6"/>
        <w:rPr>
          <w:rtl/>
        </w:rPr>
      </w:pPr>
      <w:bookmarkStart w:id="5586" w:name="ET_yor_6308_26"/>
      <w:r w:rsidRPr="007879DC">
        <w:rPr>
          <w:rStyle w:val="TagStyle"/>
          <w:rtl/>
        </w:rPr>
        <w:t xml:space="preserve"> &lt;&lt; יור &gt;&gt;</w:t>
      </w:r>
      <w:r w:rsidRPr="006D3EAD">
        <w:rPr>
          <w:rStyle w:val="TagStyle"/>
          <w:rtl/>
        </w:rPr>
        <w:t xml:space="preserve"> </w:t>
      </w:r>
      <w:r>
        <w:rPr>
          <w:rtl/>
        </w:rPr>
        <w:t>היו"ר צבי האוזר:</w:t>
      </w:r>
      <w:r w:rsidRPr="006D3EAD">
        <w:rPr>
          <w:rStyle w:val="TagStyle"/>
          <w:rtl/>
        </w:rPr>
        <w:t xml:space="preserve"> </w:t>
      </w:r>
      <w:r w:rsidRPr="007879DC">
        <w:rPr>
          <w:rStyle w:val="TagStyle"/>
          <w:rtl/>
        </w:rPr>
        <w:t>&lt;&lt; יור &gt;&gt;</w:t>
      </w:r>
      <w:r>
        <w:rPr>
          <w:rtl/>
        </w:rPr>
        <w:t xml:space="preserve">  </w:t>
      </w:r>
      <w:bookmarkEnd w:id="5586"/>
    </w:p>
    <w:p w:rsidR="00CE5072" w:rsidRDefault="00CE5072" w:rsidP="00982C95">
      <w:pPr>
        <w:rPr>
          <w:rtl/>
          <w:lang w:eastAsia="he-IL"/>
        </w:rPr>
      </w:pPr>
    </w:p>
    <w:p w:rsidR="00CE5072" w:rsidRDefault="00CE5072" w:rsidP="009559A5">
      <w:pPr>
        <w:rPr>
          <w:rtl/>
          <w:lang w:eastAsia="he-IL"/>
        </w:rPr>
      </w:pPr>
      <w:r>
        <w:rPr>
          <w:rFonts w:hint="cs"/>
          <w:rtl/>
          <w:lang w:eastAsia="he-IL"/>
        </w:rPr>
        <w:t xml:space="preserve">הוא מבקש שוועדת הכנסת היא </w:t>
      </w:r>
      <w:bookmarkStart w:id="5587" w:name="_ETM_Q11_325000"/>
      <w:bookmarkEnd w:id="5587"/>
      <w:r>
        <w:rPr>
          <w:rFonts w:hint="cs"/>
          <w:rtl/>
          <w:lang w:eastAsia="he-IL"/>
        </w:rPr>
        <w:t xml:space="preserve">שתדון בחקיקה? טוב. </w:t>
      </w:r>
    </w:p>
    <w:p w:rsidR="00CE5072" w:rsidRPr="006D3EAD" w:rsidRDefault="00CE5072" w:rsidP="008925B7">
      <w:pPr>
        <w:rPr>
          <w:lang w:eastAsia="he-IL"/>
        </w:rPr>
      </w:pPr>
      <w:bookmarkStart w:id="5588" w:name="_ETM_Q11_327000"/>
      <w:bookmarkEnd w:id="5588"/>
    </w:p>
    <w:p w:rsidR="00CE5072" w:rsidRDefault="00CE5072" w:rsidP="008925B7">
      <w:pPr>
        <w:pStyle w:val="af5"/>
        <w:rPr>
          <w:rtl/>
        </w:rPr>
      </w:pPr>
      <w:bookmarkStart w:id="5589" w:name="ET_interruption_6229_9"/>
      <w:r w:rsidRPr="007879DC">
        <w:rPr>
          <w:rStyle w:val="TagStyle"/>
          <w:rtl/>
        </w:rPr>
        <w:t xml:space="preserve"> &lt;&lt; קריאה &gt;&gt;</w:t>
      </w:r>
      <w:r w:rsidRPr="006D43EF">
        <w:rPr>
          <w:rStyle w:val="TagStyle"/>
          <w:rtl/>
        </w:rPr>
        <w:t xml:space="preserve"> </w:t>
      </w:r>
      <w:r>
        <w:rPr>
          <w:rtl/>
        </w:rPr>
        <w:t>מופיד מרעי (כחול לבן):</w:t>
      </w:r>
      <w:r w:rsidRPr="006D43EF">
        <w:rPr>
          <w:rStyle w:val="TagStyle"/>
          <w:rtl/>
        </w:rPr>
        <w:t xml:space="preserve"> </w:t>
      </w:r>
      <w:r w:rsidRPr="007879DC">
        <w:rPr>
          <w:rStyle w:val="TagStyle"/>
          <w:rtl/>
        </w:rPr>
        <w:t>&lt;&lt; קריאה &gt;&gt;</w:t>
      </w:r>
      <w:r>
        <w:rPr>
          <w:rtl/>
        </w:rPr>
        <w:t xml:space="preserve">  </w:t>
      </w:r>
      <w:bookmarkEnd w:id="5589"/>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למה לוועדת הכנסת? </w:t>
      </w:r>
    </w:p>
    <w:p w:rsidR="00CE5072" w:rsidRDefault="00CE5072" w:rsidP="008925B7">
      <w:pPr>
        <w:rPr>
          <w:rtl/>
          <w:lang w:eastAsia="he-IL"/>
        </w:rPr>
      </w:pPr>
    </w:p>
    <w:p w:rsidR="00CE5072" w:rsidRDefault="00CE5072" w:rsidP="008925B7">
      <w:pPr>
        <w:pStyle w:val="af5"/>
        <w:rPr>
          <w:rtl/>
        </w:rPr>
      </w:pPr>
      <w:bookmarkStart w:id="5590" w:name="ET_interruption_6053_27"/>
      <w:r w:rsidRPr="007879DC">
        <w:rPr>
          <w:rStyle w:val="TagStyle"/>
          <w:rtl/>
        </w:rPr>
        <w:t xml:space="preserve"> &lt;&lt; קריאה &gt;&gt;</w:t>
      </w:r>
      <w:r w:rsidRPr="006D3EAD">
        <w:rPr>
          <w:rStyle w:val="TagStyle"/>
          <w:rtl/>
        </w:rPr>
        <w:t xml:space="preserve"> </w:t>
      </w:r>
      <w:r>
        <w:rPr>
          <w:rtl/>
        </w:rPr>
        <w:t>יוסף טייב (ש"ס):</w:t>
      </w:r>
      <w:r w:rsidRPr="006D3EAD">
        <w:rPr>
          <w:rStyle w:val="TagStyle"/>
          <w:rtl/>
        </w:rPr>
        <w:t xml:space="preserve"> </w:t>
      </w:r>
      <w:r w:rsidRPr="007879DC">
        <w:rPr>
          <w:rStyle w:val="TagStyle"/>
          <w:rtl/>
        </w:rPr>
        <w:t>&lt;&lt; קריאה &gt;&gt;</w:t>
      </w:r>
      <w:r>
        <w:rPr>
          <w:rtl/>
        </w:rPr>
        <w:t xml:space="preserve">  </w:t>
      </w:r>
      <w:bookmarkEnd w:id="5590"/>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ככה אני רוצה. </w:t>
      </w:r>
    </w:p>
    <w:p w:rsidR="00CE5072" w:rsidRDefault="00CE5072" w:rsidP="008925B7">
      <w:pPr>
        <w:rPr>
          <w:rtl/>
          <w:lang w:eastAsia="he-IL"/>
        </w:rPr>
      </w:pPr>
      <w:bookmarkStart w:id="5591" w:name="_ETM_Q11_333000"/>
      <w:bookmarkEnd w:id="5591"/>
    </w:p>
    <w:p w:rsidR="00CE5072" w:rsidRDefault="00CE5072" w:rsidP="008925B7">
      <w:pPr>
        <w:pStyle w:val="af5"/>
        <w:rPr>
          <w:rtl/>
        </w:rPr>
      </w:pPr>
      <w:bookmarkStart w:id="5592" w:name="ET_interruption_6229_28"/>
      <w:r w:rsidRPr="007879DC">
        <w:rPr>
          <w:rStyle w:val="TagStyle"/>
          <w:rtl/>
        </w:rPr>
        <w:t xml:space="preserve"> &lt;&lt; קריאה &gt;&gt;</w:t>
      </w:r>
      <w:r w:rsidRPr="006D3EAD">
        <w:rPr>
          <w:rStyle w:val="TagStyle"/>
          <w:rtl/>
        </w:rPr>
        <w:t xml:space="preserve"> </w:t>
      </w:r>
      <w:r>
        <w:rPr>
          <w:rtl/>
        </w:rPr>
        <w:t>מופיד מרעי (כחול לבן):</w:t>
      </w:r>
      <w:r w:rsidRPr="006D3EAD">
        <w:rPr>
          <w:rStyle w:val="TagStyle"/>
          <w:rtl/>
        </w:rPr>
        <w:t xml:space="preserve"> </w:t>
      </w:r>
      <w:r w:rsidRPr="007879DC">
        <w:rPr>
          <w:rStyle w:val="TagStyle"/>
          <w:rtl/>
        </w:rPr>
        <w:t>&lt;&lt; קריאה &gt;&gt;</w:t>
      </w:r>
      <w:r>
        <w:rPr>
          <w:rtl/>
        </w:rPr>
        <w:t xml:space="preserve">  </w:t>
      </w:r>
      <w:bookmarkEnd w:id="5592"/>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למה? </w:t>
      </w:r>
    </w:p>
    <w:p w:rsidR="00CE5072" w:rsidRPr="006D3EAD" w:rsidRDefault="00CE5072" w:rsidP="008925B7">
      <w:pPr>
        <w:rPr>
          <w:rtl/>
          <w:lang w:eastAsia="he-IL"/>
        </w:rPr>
      </w:pPr>
      <w:bookmarkStart w:id="5593" w:name="_ETM_Q11_337000"/>
      <w:bookmarkEnd w:id="5593"/>
    </w:p>
    <w:p w:rsidR="00CE5072" w:rsidRDefault="00CE5072" w:rsidP="008925B7">
      <w:pPr>
        <w:pStyle w:val="af5"/>
        <w:keepNext/>
        <w:rPr>
          <w:rtl/>
        </w:rPr>
      </w:pPr>
      <w:bookmarkStart w:id="5594" w:name="ET_interruption_5105_10"/>
      <w:r w:rsidRPr="007879DC">
        <w:rPr>
          <w:rStyle w:val="TagStyle"/>
          <w:rtl/>
        </w:rPr>
        <w:t xml:space="preserve"> &lt;&lt; קריאה &gt;&gt;</w:t>
      </w:r>
      <w:r w:rsidRPr="006D43EF">
        <w:rPr>
          <w:rStyle w:val="TagStyle"/>
          <w:rtl/>
        </w:rPr>
        <w:t xml:space="preserve"> </w:t>
      </w:r>
      <w:r>
        <w:rPr>
          <w:rtl/>
        </w:rPr>
        <w:t>מיכל רוזין (מרצ):</w:t>
      </w:r>
      <w:r w:rsidRPr="006D43EF">
        <w:rPr>
          <w:rStyle w:val="TagStyle"/>
          <w:rtl/>
        </w:rPr>
        <w:t xml:space="preserve"> </w:t>
      </w:r>
      <w:r w:rsidRPr="007879DC">
        <w:rPr>
          <w:rStyle w:val="TagStyle"/>
          <w:rtl/>
        </w:rPr>
        <w:t>&lt;&lt; קריאה &gt;&gt;</w:t>
      </w:r>
      <w:r>
        <w:rPr>
          <w:rtl/>
        </w:rPr>
        <w:t xml:space="preserve">  </w:t>
      </w:r>
      <w:bookmarkEnd w:id="5594"/>
    </w:p>
    <w:p w:rsidR="00CE5072" w:rsidRDefault="00CE5072" w:rsidP="00982C95">
      <w:pPr>
        <w:rPr>
          <w:rtl/>
          <w:lang w:eastAsia="he-IL"/>
        </w:rPr>
      </w:pPr>
    </w:p>
    <w:p w:rsidR="00CE5072" w:rsidRDefault="00CE5072" w:rsidP="008925B7">
      <w:pPr>
        <w:keepNext/>
        <w:rPr>
          <w:rtl/>
          <w:lang w:eastAsia="he-IL"/>
        </w:rPr>
      </w:pPr>
      <w:r>
        <w:rPr>
          <w:rFonts w:hint="cs"/>
          <w:rtl/>
          <w:lang w:eastAsia="he-IL"/>
        </w:rPr>
        <w:t xml:space="preserve">ועדת הכנסת </w:t>
      </w:r>
      <w:bookmarkStart w:id="5595" w:name="_ETM_Q11_336000"/>
      <w:bookmarkEnd w:id="5595"/>
      <w:r w:rsidR="00982C95">
        <w:rPr>
          <w:rFonts w:hint="cs"/>
          <w:rtl/>
          <w:lang w:eastAsia="he-IL"/>
        </w:rPr>
        <w:t>– – –</w:t>
      </w:r>
      <w:r>
        <w:rPr>
          <w:rFonts w:hint="cs"/>
          <w:rtl/>
          <w:lang w:eastAsia="he-IL"/>
        </w:rPr>
        <w:t xml:space="preserve"> מה זה קשור? </w:t>
      </w:r>
    </w:p>
    <w:p w:rsidR="00CE5072" w:rsidRDefault="00CE5072" w:rsidP="008925B7">
      <w:pPr>
        <w:rPr>
          <w:rtl/>
          <w:lang w:eastAsia="he-IL"/>
        </w:rPr>
      </w:pPr>
    </w:p>
    <w:p w:rsidR="00CE5072" w:rsidRDefault="00CE5072" w:rsidP="008925B7">
      <w:pPr>
        <w:pStyle w:val="af6"/>
        <w:rPr>
          <w:rtl/>
        </w:rPr>
      </w:pPr>
      <w:r w:rsidRPr="007879DC">
        <w:rPr>
          <w:rStyle w:val="TagStyle"/>
          <w:rtl/>
        </w:rPr>
        <w:t xml:space="preserve"> &lt;&lt; יור &gt;&gt;</w:t>
      </w:r>
      <w:r w:rsidRPr="006D43EF">
        <w:rPr>
          <w:rStyle w:val="TagStyle"/>
          <w:rtl/>
        </w:rPr>
        <w:t xml:space="preserve"> </w:t>
      </w:r>
      <w:r>
        <w:rPr>
          <w:rtl/>
        </w:rPr>
        <w:t>היו"ר צבי האוזר:</w:t>
      </w:r>
      <w:r w:rsidRPr="006D43EF">
        <w:rPr>
          <w:rStyle w:val="TagStyle"/>
          <w:rtl/>
        </w:rPr>
        <w:t xml:space="preserve"> </w:t>
      </w:r>
      <w:r w:rsidRPr="007879DC">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הוא רשאי לבקש. </w:t>
      </w:r>
      <w:bookmarkStart w:id="5596" w:name="_ETM_Q11_345000"/>
      <w:bookmarkEnd w:id="5596"/>
      <w:r>
        <w:rPr>
          <w:rFonts w:hint="cs"/>
          <w:rtl/>
          <w:lang w:eastAsia="he-IL"/>
        </w:rPr>
        <w:t xml:space="preserve">אם כך, אני קובע שוועדת הכנסת תתכנס לדיון מקדמי על הוועדה שבה ראוי </w:t>
      </w:r>
      <w:r w:rsidR="00982C95">
        <w:rPr>
          <w:rFonts w:hint="cs"/>
          <w:rtl/>
          <w:lang w:eastAsia="he-IL"/>
        </w:rPr>
        <w:t>– – –</w:t>
      </w:r>
    </w:p>
    <w:p w:rsidR="00CE5072" w:rsidRDefault="00CE5072" w:rsidP="008925B7">
      <w:pPr>
        <w:rPr>
          <w:lang w:eastAsia="he-IL"/>
        </w:rPr>
      </w:pPr>
    </w:p>
    <w:p w:rsidR="00CE5072" w:rsidRDefault="00CE5072" w:rsidP="008925B7">
      <w:pPr>
        <w:pStyle w:val="af5"/>
        <w:rPr>
          <w:rtl/>
        </w:rPr>
      </w:pPr>
      <w:bookmarkStart w:id="5597" w:name="ET_interruption_5105_12"/>
      <w:r w:rsidRPr="007879DC">
        <w:rPr>
          <w:rStyle w:val="TagStyle"/>
          <w:rtl/>
        </w:rPr>
        <w:t xml:space="preserve"> &lt;&lt; קריאה &gt;&gt;</w:t>
      </w:r>
      <w:r w:rsidRPr="006D43EF">
        <w:rPr>
          <w:rStyle w:val="TagStyle"/>
          <w:rtl/>
        </w:rPr>
        <w:t xml:space="preserve"> </w:t>
      </w:r>
      <w:r>
        <w:rPr>
          <w:rtl/>
        </w:rPr>
        <w:t>מיכל רוזין (מרצ):</w:t>
      </w:r>
      <w:r w:rsidRPr="006D43EF">
        <w:rPr>
          <w:rStyle w:val="TagStyle"/>
          <w:rtl/>
        </w:rPr>
        <w:t xml:space="preserve"> </w:t>
      </w:r>
      <w:r w:rsidRPr="007879DC">
        <w:rPr>
          <w:rStyle w:val="TagStyle"/>
          <w:rtl/>
        </w:rPr>
        <w:t>&lt;&lt; קריאה &gt;&gt;</w:t>
      </w:r>
      <w:r>
        <w:rPr>
          <w:rtl/>
        </w:rPr>
        <w:t xml:space="preserve">  </w:t>
      </w:r>
      <w:bookmarkEnd w:id="5597"/>
    </w:p>
    <w:p w:rsidR="00CE5072" w:rsidRDefault="00CE5072" w:rsidP="00982C95">
      <w:pPr>
        <w:rPr>
          <w:rtl/>
          <w:lang w:eastAsia="he-IL"/>
        </w:rPr>
      </w:pPr>
    </w:p>
    <w:p w:rsidR="00CE5072" w:rsidRDefault="00CE5072" w:rsidP="008925B7">
      <w:pPr>
        <w:rPr>
          <w:rtl/>
          <w:lang w:eastAsia="he-IL"/>
        </w:rPr>
      </w:pPr>
      <w:r>
        <w:rPr>
          <w:rFonts w:hint="cs"/>
          <w:rtl/>
          <w:lang w:eastAsia="he-IL"/>
        </w:rPr>
        <w:t>אבל זה רק אם נותנים במליאה שתי אופציות לוועדות שונות.</w:t>
      </w:r>
    </w:p>
    <w:p w:rsidR="00CE5072" w:rsidRDefault="00CE5072" w:rsidP="008925B7">
      <w:pPr>
        <w:rPr>
          <w:rtl/>
          <w:lang w:eastAsia="he-IL"/>
        </w:rPr>
      </w:pPr>
    </w:p>
    <w:p w:rsidR="00CE5072" w:rsidRDefault="00CE5072" w:rsidP="008925B7">
      <w:pPr>
        <w:pStyle w:val="af6"/>
        <w:rPr>
          <w:rtl/>
        </w:rPr>
      </w:pPr>
      <w:bookmarkStart w:id="5598" w:name="ET_yor_6308_13"/>
      <w:r w:rsidRPr="007879DC">
        <w:rPr>
          <w:rStyle w:val="TagStyle"/>
          <w:rtl/>
        </w:rPr>
        <w:t xml:space="preserve"> &lt;&lt; יור &gt;&gt;</w:t>
      </w:r>
      <w:r w:rsidRPr="006D43EF">
        <w:rPr>
          <w:rStyle w:val="TagStyle"/>
          <w:rtl/>
        </w:rPr>
        <w:t xml:space="preserve"> </w:t>
      </w:r>
      <w:r>
        <w:rPr>
          <w:rtl/>
        </w:rPr>
        <w:t>היו"ר צבי האוזר:</w:t>
      </w:r>
      <w:r w:rsidRPr="006D43EF">
        <w:rPr>
          <w:rStyle w:val="TagStyle"/>
          <w:rtl/>
        </w:rPr>
        <w:t xml:space="preserve"> </w:t>
      </w:r>
      <w:r w:rsidRPr="007879DC">
        <w:rPr>
          <w:rStyle w:val="TagStyle"/>
          <w:rtl/>
        </w:rPr>
        <w:t>&lt;&lt; יור &gt;&gt;</w:t>
      </w:r>
      <w:r>
        <w:rPr>
          <w:rtl/>
        </w:rPr>
        <w:t xml:space="preserve">  </w:t>
      </w:r>
      <w:bookmarkEnd w:id="5598"/>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נדמה לי </w:t>
      </w:r>
      <w:r w:rsidR="00982C95">
        <w:rPr>
          <w:rFonts w:hint="cs"/>
          <w:rtl/>
          <w:lang w:eastAsia="he-IL"/>
        </w:rPr>
        <w:t>– – –</w:t>
      </w:r>
      <w:r>
        <w:rPr>
          <w:rFonts w:hint="cs"/>
          <w:rtl/>
          <w:lang w:eastAsia="he-IL"/>
        </w:rPr>
        <w:t xml:space="preserve"> </w:t>
      </w:r>
    </w:p>
    <w:p w:rsidR="00CE5072" w:rsidRDefault="00CE5072" w:rsidP="008925B7">
      <w:pPr>
        <w:ind w:firstLine="0"/>
        <w:rPr>
          <w:rtl/>
          <w:lang w:eastAsia="he-IL"/>
        </w:rPr>
      </w:pPr>
    </w:p>
    <w:p w:rsidR="00CE5072" w:rsidRDefault="00CE5072" w:rsidP="009559A5">
      <w:pPr>
        <w:pStyle w:val="af5"/>
        <w:rPr>
          <w:rtl/>
        </w:rPr>
      </w:pPr>
      <w:bookmarkStart w:id="5599" w:name="ET_interruption_4926_29"/>
      <w:r w:rsidRPr="007879DC">
        <w:rPr>
          <w:rStyle w:val="TagStyle"/>
          <w:rtl/>
        </w:rPr>
        <w:t xml:space="preserve"> &lt;&lt; קריאה &gt;&gt;</w:t>
      </w:r>
      <w:r w:rsidRPr="006D3EAD">
        <w:rPr>
          <w:rStyle w:val="TagStyle"/>
          <w:rtl/>
        </w:rPr>
        <w:t xml:space="preserve"> </w:t>
      </w:r>
      <w:r>
        <w:rPr>
          <w:rFonts w:hint="cs"/>
          <w:rtl/>
        </w:rPr>
        <w:t>קריאה</w:t>
      </w:r>
      <w:r>
        <w:rPr>
          <w:rtl/>
        </w:rPr>
        <w:t>:</w:t>
      </w:r>
      <w:r w:rsidRPr="006D3EAD">
        <w:rPr>
          <w:rStyle w:val="TagStyle"/>
          <w:rtl/>
        </w:rPr>
        <w:t xml:space="preserve"> </w:t>
      </w:r>
      <w:r w:rsidRPr="007879DC">
        <w:rPr>
          <w:rStyle w:val="TagStyle"/>
          <w:rtl/>
        </w:rPr>
        <w:t>&lt;&lt; קריאה &gt;&gt;</w:t>
      </w:r>
      <w:r>
        <w:rPr>
          <w:rtl/>
        </w:rPr>
        <w:t xml:space="preserve">  </w:t>
      </w:r>
      <w:bookmarkEnd w:id="5599"/>
    </w:p>
    <w:p w:rsidR="00CE5072" w:rsidRDefault="00CE5072" w:rsidP="00982C95">
      <w:pPr>
        <w:rPr>
          <w:rtl/>
          <w:lang w:eastAsia="he-IL"/>
        </w:rPr>
      </w:pPr>
    </w:p>
    <w:p w:rsidR="00CE5072" w:rsidRDefault="00982C95" w:rsidP="008925B7">
      <w:pPr>
        <w:rPr>
          <w:rtl/>
          <w:lang w:eastAsia="he-IL"/>
        </w:rPr>
      </w:pPr>
      <w:r>
        <w:rPr>
          <w:rFonts w:hint="cs"/>
          <w:rtl/>
          <w:lang w:eastAsia="he-IL"/>
        </w:rPr>
        <w:t>– – –</w:t>
      </w:r>
      <w:r w:rsidR="00CE5072">
        <w:rPr>
          <w:rFonts w:hint="cs"/>
          <w:rtl/>
          <w:lang w:eastAsia="he-IL"/>
        </w:rPr>
        <w:t xml:space="preserve"> בוועדת הכנסת, והיא תדון אם הדיון </w:t>
      </w:r>
      <w:bookmarkStart w:id="5600" w:name="_ETM_Q11_364000"/>
      <w:bookmarkEnd w:id="5600"/>
      <w:r w:rsidR="00CE5072">
        <w:rPr>
          <w:rFonts w:hint="cs"/>
          <w:rtl/>
          <w:lang w:eastAsia="he-IL"/>
        </w:rPr>
        <w:t xml:space="preserve">יהיה בוועדת הכנסת או בוועדת העבודה והרווחה. </w:t>
      </w:r>
    </w:p>
    <w:p w:rsidR="00CE5072" w:rsidRDefault="00CE5072" w:rsidP="008925B7">
      <w:pPr>
        <w:rPr>
          <w:rtl/>
          <w:lang w:eastAsia="he-IL"/>
        </w:rPr>
      </w:pPr>
      <w:bookmarkStart w:id="5601" w:name="_ETM_Q11_368000"/>
      <w:bookmarkEnd w:id="5601"/>
    </w:p>
    <w:p w:rsidR="00CE5072" w:rsidRDefault="00CE5072" w:rsidP="008925B7">
      <w:pPr>
        <w:pStyle w:val="af6"/>
        <w:rPr>
          <w:rtl/>
        </w:rPr>
      </w:pPr>
      <w:bookmarkStart w:id="5602" w:name="ET_yor_6308_30"/>
      <w:r w:rsidRPr="007879DC">
        <w:rPr>
          <w:rStyle w:val="TagStyle"/>
          <w:rtl/>
        </w:rPr>
        <w:t xml:space="preserve"> &lt;&lt; יור &gt;&gt;</w:t>
      </w:r>
      <w:r w:rsidRPr="005D3930">
        <w:rPr>
          <w:rStyle w:val="TagStyle"/>
          <w:rtl/>
        </w:rPr>
        <w:t xml:space="preserve"> </w:t>
      </w:r>
      <w:r>
        <w:rPr>
          <w:rtl/>
        </w:rPr>
        <w:t>היו"ר צבי האוזר:</w:t>
      </w:r>
      <w:r w:rsidRPr="005D3930">
        <w:rPr>
          <w:rStyle w:val="TagStyle"/>
          <w:rtl/>
        </w:rPr>
        <w:t xml:space="preserve"> </w:t>
      </w:r>
      <w:r w:rsidRPr="007879DC">
        <w:rPr>
          <w:rStyle w:val="TagStyle"/>
          <w:rtl/>
        </w:rPr>
        <w:t>&lt;&lt; יור &gt;&gt;</w:t>
      </w:r>
      <w:r>
        <w:rPr>
          <w:rtl/>
        </w:rPr>
        <w:t xml:space="preserve">  </w:t>
      </w:r>
      <w:bookmarkEnd w:id="5602"/>
    </w:p>
    <w:p w:rsidR="00CE5072" w:rsidRDefault="00CE5072" w:rsidP="00982C95">
      <w:pPr>
        <w:rPr>
          <w:rtl/>
          <w:lang w:eastAsia="he-IL"/>
        </w:rPr>
      </w:pPr>
    </w:p>
    <w:p w:rsidR="00CE5072" w:rsidRDefault="00CE5072" w:rsidP="009559A5">
      <w:pPr>
        <w:rPr>
          <w:rtl/>
          <w:lang w:eastAsia="he-IL"/>
        </w:rPr>
      </w:pPr>
      <w:r>
        <w:rPr>
          <w:rFonts w:hint="cs"/>
          <w:rtl/>
          <w:lang w:eastAsia="he-IL"/>
        </w:rPr>
        <w:t>ועדת הכנסת יכולה בעיקרון גם לדון בהצעת החוק אם היא תשתכנע, ועדת הכנסת עצמה, שזה בתוק</w:t>
      </w:r>
      <w:bookmarkStart w:id="5603" w:name="_ETM_Q11_370000"/>
      <w:bookmarkEnd w:id="5603"/>
      <w:r>
        <w:rPr>
          <w:rFonts w:hint="cs"/>
          <w:rtl/>
          <w:lang w:eastAsia="he-IL"/>
        </w:rPr>
        <w:t xml:space="preserve">ף תפקידה. היא כנראה לא יכולה. אני מציע להעביר את הדיון הזה לוועדת </w:t>
      </w:r>
      <w:bookmarkStart w:id="5604" w:name="_ETM_Q11_369000"/>
      <w:bookmarkEnd w:id="5604"/>
      <w:r>
        <w:rPr>
          <w:rFonts w:hint="cs"/>
          <w:rtl/>
          <w:lang w:eastAsia="he-IL"/>
        </w:rPr>
        <w:t xml:space="preserve">הכנסת ולעבור הלאה. </w:t>
      </w:r>
    </w:p>
    <w:p w:rsidR="00CE5072" w:rsidRDefault="00CE5072" w:rsidP="008925B7">
      <w:pPr>
        <w:rPr>
          <w:rtl/>
          <w:lang w:eastAsia="he-IL"/>
        </w:rPr>
      </w:pPr>
    </w:p>
    <w:p w:rsidR="00CE5072" w:rsidRDefault="00CE5072" w:rsidP="008925B7">
      <w:pPr>
        <w:pStyle w:val="af5"/>
        <w:rPr>
          <w:rtl/>
        </w:rPr>
      </w:pPr>
      <w:bookmarkStart w:id="5605" w:name="ET_interruption_5810_14"/>
      <w:r w:rsidRPr="007879DC">
        <w:rPr>
          <w:rStyle w:val="TagStyle"/>
          <w:rtl/>
        </w:rPr>
        <w:t xml:space="preserve"> &lt;&lt; קריאה &gt;&gt;</w:t>
      </w:r>
      <w:r w:rsidRPr="006D43EF">
        <w:rPr>
          <w:rStyle w:val="TagStyle"/>
          <w:rtl/>
        </w:rPr>
        <w:t xml:space="preserve"> </w:t>
      </w:r>
      <w:r>
        <w:rPr>
          <w:rtl/>
        </w:rPr>
        <w:t>רם שפע (העבודה):</w:t>
      </w:r>
      <w:r w:rsidRPr="006D43EF">
        <w:rPr>
          <w:rStyle w:val="TagStyle"/>
          <w:rtl/>
        </w:rPr>
        <w:t xml:space="preserve"> </w:t>
      </w:r>
      <w:r w:rsidRPr="007879DC">
        <w:rPr>
          <w:rStyle w:val="TagStyle"/>
          <w:rtl/>
        </w:rPr>
        <w:t>&lt;&lt; קריאה &gt;&gt;</w:t>
      </w:r>
      <w:r>
        <w:rPr>
          <w:rtl/>
        </w:rPr>
        <w:t xml:space="preserve">  </w:t>
      </w:r>
      <w:bookmarkEnd w:id="5605"/>
    </w:p>
    <w:p w:rsidR="00CE5072" w:rsidRDefault="00CE5072" w:rsidP="00982C95">
      <w:pPr>
        <w:rPr>
          <w:rtl/>
          <w:lang w:eastAsia="he-IL"/>
        </w:rPr>
      </w:pPr>
    </w:p>
    <w:p w:rsidR="00CE5072" w:rsidRDefault="00CE5072" w:rsidP="008925B7">
      <w:pPr>
        <w:rPr>
          <w:rtl/>
          <w:lang w:eastAsia="he-IL"/>
        </w:rPr>
      </w:pPr>
      <w:bookmarkStart w:id="5606" w:name="_ETM_Q11_380000"/>
      <w:bookmarkEnd w:id="5606"/>
      <w:r>
        <w:rPr>
          <w:rFonts w:hint="cs"/>
          <w:rtl/>
          <w:lang w:eastAsia="he-IL"/>
        </w:rPr>
        <w:t>הוא מתכוון</w:t>
      </w:r>
      <w:bookmarkStart w:id="5607" w:name="_ETM_Q11_377000"/>
      <w:bookmarkEnd w:id="5607"/>
      <w:r>
        <w:rPr>
          <w:rFonts w:hint="cs"/>
          <w:rtl/>
          <w:lang w:eastAsia="he-IL"/>
        </w:rPr>
        <w:t xml:space="preserve"> </w:t>
      </w:r>
      <w:r w:rsidR="00982C95">
        <w:rPr>
          <w:rFonts w:hint="cs"/>
          <w:rtl/>
          <w:lang w:eastAsia="he-IL"/>
        </w:rPr>
        <w:t>– – –</w:t>
      </w:r>
      <w:r>
        <w:rPr>
          <w:rFonts w:hint="cs"/>
          <w:rtl/>
          <w:lang w:eastAsia="he-IL"/>
        </w:rPr>
        <w:t xml:space="preserve"> בוועדת הכנסת או שהוא מתכוון </w:t>
      </w:r>
      <w:r w:rsidR="00982C95">
        <w:rPr>
          <w:rFonts w:hint="cs"/>
          <w:rtl/>
          <w:lang w:eastAsia="he-IL"/>
        </w:rPr>
        <w:t>– – –</w:t>
      </w:r>
    </w:p>
    <w:p w:rsidR="00CE5072" w:rsidRPr="00BB1004" w:rsidRDefault="00CE5072" w:rsidP="008925B7">
      <w:pPr>
        <w:rPr>
          <w:rtl/>
          <w:lang w:eastAsia="he-IL"/>
        </w:rPr>
      </w:pPr>
    </w:p>
    <w:p w:rsidR="00CE5072" w:rsidRDefault="00CE5072" w:rsidP="008925B7">
      <w:pPr>
        <w:pStyle w:val="af6"/>
        <w:keepNext/>
        <w:rPr>
          <w:rtl/>
        </w:rPr>
      </w:pPr>
      <w:bookmarkStart w:id="5608" w:name="ET_yor_6308_15"/>
      <w:r w:rsidRPr="007879DC">
        <w:rPr>
          <w:rStyle w:val="TagStyle"/>
          <w:rtl/>
        </w:rPr>
        <w:t xml:space="preserve"> &lt;&lt; יור &gt;&gt;</w:t>
      </w:r>
      <w:r w:rsidRPr="006D43EF">
        <w:rPr>
          <w:rStyle w:val="TagStyle"/>
          <w:rtl/>
        </w:rPr>
        <w:t xml:space="preserve"> </w:t>
      </w:r>
      <w:r>
        <w:rPr>
          <w:rtl/>
        </w:rPr>
        <w:t>היו"ר צבי האוזר:</w:t>
      </w:r>
      <w:r w:rsidRPr="006D43EF">
        <w:rPr>
          <w:rStyle w:val="TagStyle"/>
          <w:rtl/>
        </w:rPr>
        <w:t xml:space="preserve"> </w:t>
      </w:r>
      <w:r w:rsidRPr="007879DC">
        <w:rPr>
          <w:rStyle w:val="TagStyle"/>
          <w:rtl/>
        </w:rPr>
        <w:t>&lt;&lt; יור &gt;&gt;</w:t>
      </w:r>
      <w:r>
        <w:rPr>
          <w:rtl/>
        </w:rPr>
        <w:t xml:space="preserve">  </w:t>
      </w:r>
      <w:bookmarkEnd w:id="5608"/>
    </w:p>
    <w:p w:rsidR="00CE5072" w:rsidRDefault="00CE5072" w:rsidP="00982C95">
      <w:pPr>
        <w:rPr>
          <w:rtl/>
          <w:lang w:eastAsia="he-IL"/>
        </w:rPr>
      </w:pPr>
    </w:p>
    <w:p w:rsidR="00CE5072" w:rsidRDefault="00CE5072" w:rsidP="008E230B">
      <w:pPr>
        <w:keepNext/>
        <w:rPr>
          <w:rtl/>
          <w:lang w:eastAsia="he-IL"/>
        </w:rPr>
      </w:pPr>
      <w:r>
        <w:rPr>
          <w:rFonts w:hint="cs"/>
          <w:rtl/>
          <w:lang w:eastAsia="he-IL"/>
        </w:rPr>
        <w:t xml:space="preserve">הוא הציע שהדיון עצמו יהיה בוועדת הכנסת. יש פה שאלה </w:t>
      </w:r>
      <w:bookmarkStart w:id="5609" w:name="_ETM_Q11_384000"/>
      <w:bookmarkEnd w:id="5609"/>
      <w:r>
        <w:rPr>
          <w:rFonts w:hint="cs"/>
          <w:rtl/>
          <w:lang w:eastAsia="he-IL"/>
        </w:rPr>
        <w:t>אם ועדת הכנסת יכולה לדון בהליכי חקיקה</w:t>
      </w:r>
      <w:r w:rsidR="008E230B">
        <w:rPr>
          <w:rFonts w:hint="cs"/>
          <w:rtl/>
          <w:lang w:eastAsia="he-IL"/>
        </w:rPr>
        <w:t>,</w:t>
      </w:r>
      <w:r>
        <w:rPr>
          <w:rFonts w:hint="cs"/>
          <w:rtl/>
          <w:lang w:eastAsia="he-IL"/>
        </w:rPr>
        <w:t xml:space="preserve"> לא בשאלה איזו ועדה ראוי שיידון בה הליך החקיקה, אלא </w:t>
      </w:r>
      <w:bookmarkStart w:id="5610" w:name="_ETM_Q11_394000"/>
      <w:bookmarkEnd w:id="5610"/>
      <w:r>
        <w:rPr>
          <w:rFonts w:hint="cs"/>
          <w:rtl/>
          <w:lang w:eastAsia="he-IL"/>
        </w:rPr>
        <w:t>הוועדה</w:t>
      </w:r>
      <w:r w:rsidR="008E230B">
        <w:rPr>
          <w:rFonts w:hint="cs"/>
          <w:rtl/>
          <w:lang w:eastAsia="he-IL"/>
        </w:rPr>
        <w:t xml:space="preserve"> עצמה</w:t>
      </w:r>
      <w:r>
        <w:rPr>
          <w:rFonts w:hint="cs"/>
          <w:rtl/>
          <w:lang w:eastAsia="he-IL"/>
        </w:rPr>
        <w:t>. לכן אני מעביר את זה לוועדת הכנסת לדיון מקדמי בשאלה איזו ועדה תדון</w:t>
      </w:r>
      <w:bookmarkStart w:id="5611" w:name="_ETM_Q11_406000"/>
      <w:bookmarkEnd w:id="5611"/>
      <w:r>
        <w:rPr>
          <w:rFonts w:hint="cs"/>
          <w:rtl/>
          <w:lang w:eastAsia="he-IL"/>
        </w:rPr>
        <w:t xml:space="preserve"> </w:t>
      </w:r>
      <w:r>
        <w:rPr>
          <w:rtl/>
          <w:lang w:eastAsia="he-IL"/>
        </w:rPr>
        <w:t>–</w:t>
      </w:r>
      <w:r>
        <w:rPr>
          <w:rFonts w:hint="cs"/>
          <w:rtl/>
          <w:lang w:eastAsia="he-IL"/>
        </w:rPr>
        <w:t xml:space="preserve"> ועדת העבודה והרווחה, כפי שביקש המציע, או ועדת הכנסת. </w:t>
      </w:r>
    </w:p>
    <w:p w:rsidR="00CE5072" w:rsidRDefault="00CE5072" w:rsidP="008925B7">
      <w:pPr>
        <w:rPr>
          <w:rtl/>
          <w:lang w:eastAsia="he-IL"/>
        </w:rPr>
      </w:pPr>
    </w:p>
    <w:p w:rsidR="00CE5072" w:rsidRDefault="00CE5072" w:rsidP="008925B7">
      <w:pPr>
        <w:pStyle w:val="af5"/>
        <w:rPr>
          <w:rtl/>
        </w:rPr>
      </w:pPr>
      <w:r w:rsidRPr="007879DC">
        <w:rPr>
          <w:rStyle w:val="TagStyle"/>
          <w:rtl/>
        </w:rPr>
        <w:t xml:space="preserve"> &lt;&lt; קריאה &gt;&gt;</w:t>
      </w:r>
      <w:r w:rsidRPr="006D43EF">
        <w:rPr>
          <w:rStyle w:val="TagStyle"/>
          <w:rtl/>
        </w:rPr>
        <w:t xml:space="preserve"> </w:t>
      </w:r>
      <w:r>
        <w:rPr>
          <w:rtl/>
        </w:rPr>
        <w:t>מיכל רוזין (מרצ):</w:t>
      </w:r>
      <w:r w:rsidRPr="006D43EF">
        <w:rPr>
          <w:rStyle w:val="TagStyle"/>
          <w:rtl/>
        </w:rPr>
        <w:t xml:space="preserve"> </w:t>
      </w:r>
      <w:r w:rsidRPr="007879DC">
        <w:rPr>
          <w:rStyle w:val="TagStyle"/>
          <w:rtl/>
        </w:rPr>
        <w:t>&lt;&lt; קריאה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lastRenderedPageBreak/>
        <w:t>העבודה והרווחה.</w:t>
      </w:r>
    </w:p>
    <w:p w:rsidR="00CE5072" w:rsidRDefault="00CE5072" w:rsidP="008925B7">
      <w:pPr>
        <w:rPr>
          <w:rtl/>
          <w:lang w:eastAsia="he-IL"/>
        </w:rPr>
      </w:pPr>
      <w:r>
        <w:rPr>
          <w:rtl/>
          <w:lang w:eastAsia="he-IL"/>
        </w:rPr>
        <w:t xml:space="preserve"> </w:t>
      </w:r>
    </w:p>
    <w:p w:rsidR="00CE5072" w:rsidRDefault="00CE5072" w:rsidP="008925B7">
      <w:pPr>
        <w:pStyle w:val="af6"/>
        <w:rPr>
          <w:rtl/>
        </w:rPr>
      </w:pPr>
      <w:bookmarkStart w:id="5612" w:name="ET_yor_6308_31"/>
      <w:r w:rsidRPr="007879DC">
        <w:rPr>
          <w:rStyle w:val="TagStyle"/>
          <w:rtl/>
        </w:rPr>
        <w:t xml:space="preserve"> &lt;&lt; יור &gt;&gt;</w:t>
      </w:r>
      <w:r w:rsidRPr="0083608C">
        <w:rPr>
          <w:rStyle w:val="TagStyle"/>
          <w:rtl/>
        </w:rPr>
        <w:t xml:space="preserve"> </w:t>
      </w:r>
      <w:r>
        <w:rPr>
          <w:rtl/>
        </w:rPr>
        <w:t>היו"ר צבי האוזר:</w:t>
      </w:r>
      <w:r w:rsidRPr="0083608C">
        <w:rPr>
          <w:rStyle w:val="TagStyle"/>
          <w:rtl/>
        </w:rPr>
        <w:t xml:space="preserve"> </w:t>
      </w:r>
      <w:r w:rsidRPr="007879DC">
        <w:rPr>
          <w:rStyle w:val="TagStyle"/>
          <w:rtl/>
        </w:rPr>
        <w:t>&lt;&lt; יור &gt;&gt;</w:t>
      </w:r>
      <w:r>
        <w:rPr>
          <w:rtl/>
        </w:rPr>
        <w:t xml:space="preserve">  </w:t>
      </w:r>
      <w:bookmarkEnd w:id="5612"/>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תודה. </w:t>
      </w:r>
    </w:p>
    <w:p w:rsidR="00CE5072" w:rsidRDefault="00CE5072" w:rsidP="008925B7">
      <w:pPr>
        <w:rPr>
          <w:rtl/>
          <w:lang w:eastAsia="he-IL"/>
        </w:rPr>
      </w:pPr>
    </w:p>
    <w:p w:rsidR="00CE5072" w:rsidRDefault="00CE5072" w:rsidP="008925B7">
      <w:pPr>
        <w:rPr>
          <w:rtl/>
          <w:lang w:eastAsia="he-IL"/>
        </w:rPr>
      </w:pPr>
    </w:p>
    <w:p w:rsidR="00CE5072" w:rsidRDefault="00CE5072" w:rsidP="00414B40">
      <w:pPr>
        <w:pStyle w:val="a6"/>
        <w:rPr>
          <w:rtl/>
          <w:lang w:eastAsia="he-IL"/>
        </w:rPr>
      </w:pPr>
      <w:bookmarkStart w:id="5613" w:name="_ETM_Q11_409000"/>
      <w:bookmarkStart w:id="5614" w:name="ET_hatsach_627088_31"/>
      <w:bookmarkEnd w:id="5613"/>
      <w:r w:rsidRPr="001B5C33">
        <w:rPr>
          <w:rStyle w:val="TagStyle"/>
          <w:rtl/>
        </w:rPr>
        <w:t xml:space="preserve"> &lt;&lt; הצח &gt;&gt; </w:t>
      </w:r>
      <w:bookmarkStart w:id="5615" w:name="_Toc95341473"/>
      <w:bookmarkStart w:id="5616" w:name="_Toc95341835"/>
      <w:bookmarkStart w:id="5617" w:name="_Toc95773466"/>
      <w:r>
        <w:rPr>
          <w:rtl/>
          <w:lang w:eastAsia="he-IL"/>
        </w:rPr>
        <w:t xml:space="preserve">הצעת חוק מגבלות על חזרתו של עבריין מין לסביבת נפגע העבירה (תיקון </w:t>
      </w:r>
      <w:r>
        <w:rPr>
          <w:rFonts w:hint="cs"/>
          <w:rtl/>
          <w:lang w:eastAsia="he-IL"/>
        </w:rPr>
        <w:t>–</w:t>
      </w:r>
      <w:r>
        <w:rPr>
          <w:rtl/>
          <w:lang w:eastAsia="he-IL"/>
        </w:rPr>
        <w:t xml:space="preserve"> ה</w:t>
      </w:r>
      <w:r w:rsidR="00414B40">
        <w:rPr>
          <w:rFonts w:hint="cs"/>
          <w:rtl/>
          <w:lang w:eastAsia="he-IL"/>
        </w:rPr>
        <w:t>רחבת סמכות בית המשפט בנושא קטינים</w:t>
      </w:r>
      <w:r>
        <w:rPr>
          <w:rtl/>
          <w:lang w:eastAsia="he-IL"/>
        </w:rPr>
        <w:t>), התשפ"ב</w:t>
      </w:r>
      <w:r>
        <w:rPr>
          <w:rFonts w:hint="cs"/>
          <w:rtl/>
          <w:lang w:eastAsia="he-IL"/>
        </w:rPr>
        <w:t>–</w:t>
      </w:r>
      <w:r>
        <w:rPr>
          <w:rtl/>
          <w:lang w:eastAsia="he-IL"/>
        </w:rPr>
        <w:t>2021</w:t>
      </w:r>
      <w:bookmarkEnd w:id="5615"/>
      <w:bookmarkEnd w:id="5616"/>
      <w:bookmarkEnd w:id="5617"/>
      <w:r w:rsidRPr="001B5C33">
        <w:rPr>
          <w:rStyle w:val="TagStyle"/>
          <w:rtl/>
        </w:rPr>
        <w:t xml:space="preserve"> &lt;&lt; הצח &gt;&gt;</w:t>
      </w:r>
      <w:r>
        <w:rPr>
          <w:rtl/>
          <w:lang w:eastAsia="he-IL"/>
        </w:rPr>
        <w:t xml:space="preserve">  </w:t>
      </w:r>
      <w:bookmarkEnd w:id="5614"/>
    </w:p>
    <w:p w:rsidR="00CE5072" w:rsidRDefault="00CE5072" w:rsidP="00414B40">
      <w:pPr>
        <w:rPr>
          <w:rtl/>
          <w:lang w:eastAsia="he-IL"/>
        </w:rPr>
      </w:pPr>
      <w:r>
        <w:rPr>
          <w:rtl/>
          <w:lang w:eastAsia="he-IL"/>
        </w:rPr>
        <w:t>[הצעת חוק פ/</w:t>
      </w:r>
      <w:r w:rsidR="00414B40">
        <w:rPr>
          <w:rFonts w:hint="cs"/>
          <w:rtl/>
          <w:lang w:eastAsia="he-IL"/>
        </w:rPr>
        <w:t>2464</w:t>
      </w:r>
      <w:r>
        <w:rPr>
          <w:rtl/>
          <w:lang w:eastAsia="he-IL"/>
        </w:rPr>
        <w:t>/24; נספחות.]</w:t>
      </w:r>
    </w:p>
    <w:p w:rsidR="00CE5072" w:rsidRDefault="00CE5072" w:rsidP="00414B40">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w:t>
      </w:r>
      <w:r w:rsidR="00414B40">
        <w:rPr>
          <w:rFonts w:hint="cs"/>
          <w:rtl/>
          <w:lang w:eastAsia="he-IL"/>
        </w:rPr>
        <w:t>מירב בן ארי</w:t>
      </w:r>
      <w:r>
        <w:rPr>
          <w:rtl/>
          <w:lang w:eastAsia="he-IL"/>
        </w:rPr>
        <w:t>)</w:t>
      </w:r>
    </w:p>
    <w:p w:rsidR="00CE5072" w:rsidRDefault="00CE5072" w:rsidP="008925B7">
      <w:pPr>
        <w:rPr>
          <w:rtl/>
          <w:lang w:eastAsia="he-IL"/>
        </w:rPr>
      </w:pPr>
    </w:p>
    <w:p w:rsidR="00CE5072" w:rsidRDefault="00CE5072" w:rsidP="008925B7">
      <w:pPr>
        <w:pStyle w:val="af6"/>
        <w:keepNext/>
        <w:rPr>
          <w:rtl/>
        </w:rPr>
      </w:pPr>
      <w:bookmarkStart w:id="5618" w:name="ET_yor_6308_32"/>
      <w:r w:rsidRPr="001B5C33">
        <w:rPr>
          <w:rStyle w:val="TagStyle"/>
          <w:rtl/>
        </w:rPr>
        <w:t xml:space="preserve"> &lt;&lt; יור &gt;&gt; </w:t>
      </w:r>
      <w:r>
        <w:rPr>
          <w:rtl/>
        </w:rPr>
        <w:t>היו"ר צבי האוזר:</w:t>
      </w:r>
      <w:r w:rsidRPr="001B5C33">
        <w:rPr>
          <w:rStyle w:val="TagStyle"/>
          <w:rtl/>
        </w:rPr>
        <w:t xml:space="preserve"> &lt;&lt; יור &gt;&gt;</w:t>
      </w:r>
      <w:r>
        <w:rPr>
          <w:rtl/>
        </w:rPr>
        <w:t xml:space="preserve">  </w:t>
      </w:r>
      <w:bookmarkEnd w:id="5618"/>
    </w:p>
    <w:p w:rsidR="00CE5072" w:rsidRPr="001B5C33" w:rsidRDefault="00CE5072" w:rsidP="008925B7">
      <w:pPr>
        <w:rPr>
          <w:rtl/>
          <w:lang w:eastAsia="he-IL"/>
        </w:rPr>
      </w:pPr>
    </w:p>
    <w:p w:rsidR="00CE5072" w:rsidRPr="006D43EF" w:rsidRDefault="00CE5072" w:rsidP="00982C95">
      <w:pPr>
        <w:rPr>
          <w:rtl/>
          <w:lang w:eastAsia="he-IL"/>
        </w:rPr>
      </w:pPr>
      <w:r>
        <w:rPr>
          <w:rFonts w:hint="cs"/>
          <w:rtl/>
          <w:lang w:eastAsia="he-IL"/>
        </w:rPr>
        <w:t xml:space="preserve">אני מבקש לעבור להצעת החוק הבאה </w:t>
      </w:r>
      <w:r>
        <w:rPr>
          <w:rFonts w:hint="eastAsia"/>
          <w:rtl/>
          <w:lang w:eastAsia="he-IL"/>
        </w:rPr>
        <w:t xml:space="preserve">– </w:t>
      </w:r>
      <w:r>
        <w:rPr>
          <w:rFonts w:hint="cs"/>
          <w:rtl/>
          <w:lang w:eastAsia="he-IL"/>
        </w:rPr>
        <w:t xml:space="preserve">הצעת חוק מגבלות על חזרתו של עבריין </w:t>
      </w:r>
      <w:bookmarkStart w:id="5619" w:name="_ETM_Q11_421000"/>
      <w:bookmarkEnd w:id="5619"/>
      <w:r>
        <w:rPr>
          <w:rFonts w:hint="cs"/>
          <w:rtl/>
          <w:lang w:eastAsia="he-IL"/>
        </w:rPr>
        <w:t xml:space="preserve">מין לסביבת נפגע עבירה (תיקון </w:t>
      </w:r>
      <w:r>
        <w:rPr>
          <w:rtl/>
          <w:lang w:eastAsia="he-IL"/>
        </w:rPr>
        <w:t>–</w:t>
      </w:r>
      <w:r>
        <w:rPr>
          <w:rFonts w:hint="cs"/>
          <w:rtl/>
          <w:lang w:eastAsia="he-IL"/>
        </w:rPr>
        <w:t xml:space="preserve"> הרחבת סמכות בית המשפט בנושא קטינים), התשפ"ב</w:t>
      </w:r>
      <w:r>
        <w:rPr>
          <w:rFonts w:hint="eastAsia"/>
          <w:rtl/>
          <w:lang w:eastAsia="he-IL"/>
        </w:rPr>
        <w:t>–</w:t>
      </w:r>
      <w:r>
        <w:rPr>
          <w:rFonts w:hint="cs"/>
          <w:rtl/>
          <w:lang w:eastAsia="he-IL"/>
        </w:rPr>
        <w:t xml:space="preserve">2021, של חברת הכנסת מירב בן ארי. בבקשה. לאחר </w:t>
      </w:r>
      <w:bookmarkStart w:id="5620" w:name="_ETM_Q11_440000"/>
      <w:bookmarkEnd w:id="5620"/>
      <w:r>
        <w:rPr>
          <w:rFonts w:hint="cs"/>
          <w:rtl/>
          <w:lang w:eastAsia="he-IL"/>
        </w:rPr>
        <w:t xml:space="preserve">מכן נדון בהצעה דומה, והתשובה תהיה משותפת. </w:t>
      </w:r>
    </w:p>
    <w:p w:rsidR="00CE5072" w:rsidRDefault="00CE5072" w:rsidP="00982C95">
      <w:pPr>
        <w:rPr>
          <w:rtl/>
          <w:lang w:eastAsia="he-IL"/>
        </w:rPr>
      </w:pPr>
    </w:p>
    <w:p w:rsidR="00CE5072" w:rsidRDefault="00CE5072" w:rsidP="008925B7">
      <w:pPr>
        <w:pStyle w:val="a4"/>
        <w:rPr>
          <w:rtl/>
        </w:rPr>
      </w:pPr>
      <w:bookmarkStart w:id="5621" w:name="ET_speaker_5300_20"/>
      <w:r w:rsidRPr="007879DC">
        <w:rPr>
          <w:rStyle w:val="TagStyle"/>
          <w:rtl/>
        </w:rPr>
        <w:t xml:space="preserve"> &lt;&lt; דובר &gt;&gt;</w:t>
      </w:r>
      <w:r w:rsidRPr="006D43EF">
        <w:rPr>
          <w:rStyle w:val="TagStyle"/>
          <w:rtl/>
        </w:rPr>
        <w:t xml:space="preserve"> </w:t>
      </w:r>
      <w:bookmarkStart w:id="5622" w:name="_Toc95341474"/>
      <w:bookmarkStart w:id="5623" w:name="_Toc95341836"/>
      <w:bookmarkStart w:id="5624" w:name="_Toc95773467"/>
      <w:r>
        <w:rPr>
          <w:rtl/>
        </w:rPr>
        <w:t>מירב בן ארי (יש עתיד):</w:t>
      </w:r>
      <w:bookmarkEnd w:id="5622"/>
      <w:bookmarkEnd w:id="5623"/>
      <w:bookmarkEnd w:id="5624"/>
      <w:r w:rsidRPr="006D43EF">
        <w:rPr>
          <w:rStyle w:val="TagStyle"/>
          <w:rtl/>
        </w:rPr>
        <w:t xml:space="preserve"> </w:t>
      </w:r>
      <w:r w:rsidRPr="007879DC">
        <w:rPr>
          <w:rStyle w:val="TagStyle"/>
          <w:rtl/>
        </w:rPr>
        <w:t>&lt;&lt; דובר &gt;&gt;</w:t>
      </w:r>
      <w:r>
        <w:rPr>
          <w:rtl/>
        </w:rPr>
        <w:t xml:space="preserve">  </w:t>
      </w:r>
      <w:bookmarkEnd w:id="5621"/>
    </w:p>
    <w:p w:rsidR="00CE5072" w:rsidRDefault="00CE5072" w:rsidP="00982C95">
      <w:pPr>
        <w:rPr>
          <w:rtl/>
          <w:lang w:eastAsia="he-IL"/>
        </w:rPr>
      </w:pPr>
    </w:p>
    <w:p w:rsidR="00CE5072" w:rsidRDefault="00CE5072" w:rsidP="00AC4E4A">
      <w:pPr>
        <w:rPr>
          <w:rtl/>
          <w:lang w:eastAsia="he-IL"/>
        </w:rPr>
      </w:pPr>
      <w:r>
        <w:rPr>
          <w:rFonts w:hint="cs"/>
          <w:rtl/>
          <w:lang w:eastAsia="he-IL"/>
        </w:rPr>
        <w:t xml:space="preserve">תודה, אדוני </w:t>
      </w:r>
      <w:bookmarkStart w:id="5625" w:name="_ETM_Q11_455000"/>
      <w:bookmarkEnd w:id="5625"/>
      <w:r>
        <w:rPr>
          <w:rFonts w:hint="cs"/>
          <w:rtl/>
          <w:lang w:eastAsia="he-IL"/>
        </w:rPr>
        <w:t xml:space="preserve">היושב-ראש. אדוני השר, גברתי השרה, כנסת נכבדה, אני מתכבדת להעלות את הצעת חוק מגבלות </w:t>
      </w:r>
      <w:r w:rsidRPr="006D43EF">
        <w:rPr>
          <w:rtl/>
        </w:rPr>
        <w:t xml:space="preserve">על חזרתו של עבריין מין לסביבת נפגע העבירה (תיקון </w:t>
      </w:r>
      <w:r>
        <w:rPr>
          <w:rtl/>
        </w:rPr>
        <w:t>–</w:t>
      </w:r>
      <w:r w:rsidRPr="006D43EF">
        <w:rPr>
          <w:rtl/>
        </w:rPr>
        <w:t xml:space="preserve"> הרחבת סמכות בית המשפט בנושא קטינים)</w:t>
      </w:r>
      <w:r>
        <w:rPr>
          <w:rFonts w:hint="cs"/>
          <w:rtl/>
        </w:rPr>
        <w:t xml:space="preserve">. בקצרה: זאת הצעת חוק טובה וחשובה. הצעת החוק מרחיבה את הסמכויות של בית </w:t>
      </w:r>
      <w:bookmarkStart w:id="5626" w:name="_ETM_Q11_476000"/>
      <w:bookmarkEnd w:id="5626"/>
      <w:r>
        <w:rPr>
          <w:rFonts w:hint="cs"/>
          <w:rtl/>
        </w:rPr>
        <w:t xml:space="preserve">המשפט להטלת מגבלות שונות על קטין שהורשע בעבירות מין </w:t>
      </w:r>
      <w:r>
        <w:rPr>
          <w:rFonts w:hint="cs"/>
          <w:rtl/>
          <w:lang w:eastAsia="he-IL"/>
        </w:rPr>
        <w:t xml:space="preserve">במטרה למנוע מפגש בינו לבין נפגעת העבירה. כיום שופט </w:t>
      </w:r>
      <w:bookmarkStart w:id="5627" w:name="_ETM_Q11_487000"/>
      <w:bookmarkEnd w:id="5627"/>
      <w:r>
        <w:rPr>
          <w:rFonts w:hint="cs"/>
          <w:rtl/>
          <w:lang w:eastAsia="he-IL"/>
        </w:rPr>
        <w:t xml:space="preserve">רשאי להגביל עבריין מין שהורשע רק אם הוא בגיר </w:t>
      </w:r>
      <w:bookmarkStart w:id="5628" w:name="_ETM_Q11_489000"/>
      <w:bookmarkEnd w:id="5628"/>
      <w:r>
        <w:rPr>
          <w:rFonts w:hint="cs"/>
          <w:rtl/>
          <w:lang w:eastAsia="he-IL"/>
        </w:rPr>
        <w:t xml:space="preserve">או קטין ששהה במעון טיפולי נעול או בכלא. החוק במתכונת הנוכחית שלו לא מאפשר כיום לשופט </w:t>
      </w:r>
      <w:bookmarkStart w:id="5629" w:name="_ETM_Q11_500000"/>
      <w:bookmarkEnd w:id="5629"/>
      <w:r>
        <w:rPr>
          <w:rFonts w:hint="cs"/>
          <w:rtl/>
          <w:lang w:eastAsia="he-IL"/>
        </w:rPr>
        <w:t xml:space="preserve">להטיל מגבלות על עבריין מין קטין שטופל במעון פתוח. </w:t>
      </w:r>
      <w:bookmarkStart w:id="5630" w:name="_ETM_Q11_502000"/>
      <w:bookmarkStart w:id="5631" w:name="_ETM_Q11_503000"/>
      <w:bookmarkEnd w:id="5630"/>
      <w:bookmarkEnd w:id="5631"/>
      <w:r>
        <w:rPr>
          <w:rFonts w:hint="cs"/>
          <w:rtl/>
          <w:lang w:eastAsia="he-IL"/>
        </w:rPr>
        <w:t xml:space="preserve">המצב הקיים שבו קטין שביצע עבירת מין חמורה אינו מורחק מבית </w:t>
      </w:r>
      <w:bookmarkStart w:id="5632" w:name="_ETM_Q11_511000"/>
      <w:bookmarkEnd w:id="5632"/>
      <w:r>
        <w:rPr>
          <w:rFonts w:hint="cs"/>
          <w:rtl/>
          <w:lang w:eastAsia="he-IL"/>
        </w:rPr>
        <w:t xml:space="preserve">הנפגעת פוגע באופן קשה בנפגעות ובנפגעי עבירות מין. הן מוצאות את עצמן חסרות אונים אל </w:t>
      </w:r>
      <w:bookmarkStart w:id="5633" w:name="_ETM_Q11_518000"/>
      <w:bookmarkEnd w:id="5633"/>
      <w:r>
        <w:rPr>
          <w:rFonts w:hint="cs"/>
          <w:rtl/>
          <w:lang w:eastAsia="he-IL"/>
        </w:rPr>
        <w:t xml:space="preserve">מול תוקף שממש מסתובב איתן באותה שכונה. הוא יכול לחזור ולשהות בסביבה שלהן ואפילו לפגוע </w:t>
      </w:r>
      <w:bookmarkStart w:id="5634" w:name="_ETM_Q11_530000"/>
      <w:bookmarkEnd w:id="5634"/>
      <w:r>
        <w:rPr>
          <w:rFonts w:hint="cs"/>
          <w:rtl/>
          <w:lang w:eastAsia="he-IL"/>
        </w:rPr>
        <w:t>בהן</w:t>
      </w:r>
      <w:r w:rsidR="008E230B">
        <w:rPr>
          <w:rFonts w:hint="cs"/>
          <w:rtl/>
          <w:lang w:eastAsia="he-IL"/>
        </w:rPr>
        <w:t>,</w:t>
      </w:r>
      <w:r>
        <w:rPr>
          <w:rFonts w:hint="cs"/>
          <w:rtl/>
          <w:lang w:eastAsia="he-IL"/>
        </w:rPr>
        <w:t xml:space="preserve"> וכיום, במצב המשפטי הקיים, הנפגעת לא יכולה </w:t>
      </w:r>
      <w:bookmarkStart w:id="5635" w:name="_ETM_Q11_533000"/>
      <w:bookmarkEnd w:id="5635"/>
      <w:r>
        <w:rPr>
          <w:rFonts w:hint="cs"/>
          <w:rtl/>
          <w:lang w:eastAsia="he-IL"/>
        </w:rPr>
        <w:t xml:space="preserve">לעשות כלום. גם ככה לוקח זמן לנפגעת עבירת מין להגיש תלונה. אני רואה את זה </w:t>
      </w:r>
      <w:bookmarkStart w:id="5636" w:name="_ETM_Q11_540000"/>
      <w:bookmarkEnd w:id="5636"/>
      <w:r>
        <w:rPr>
          <w:rFonts w:hint="cs"/>
          <w:rtl/>
          <w:lang w:eastAsia="he-IL"/>
        </w:rPr>
        <w:t xml:space="preserve">גם בחוק שלי, של ערכות האונס, ובטח, שערו בנפשכם, מה קורה כשאותו </w:t>
      </w:r>
      <w:bookmarkStart w:id="5637" w:name="_ETM_Q11_549000"/>
      <w:bookmarkEnd w:id="5637"/>
      <w:r>
        <w:rPr>
          <w:rFonts w:hint="cs"/>
          <w:rtl/>
          <w:lang w:eastAsia="he-IL"/>
        </w:rPr>
        <w:t xml:space="preserve">קטין חוזר לסביבה שבה היא גרה. </w:t>
      </w:r>
    </w:p>
    <w:p w:rsidR="00CE5072" w:rsidRDefault="00CE5072" w:rsidP="008925B7">
      <w:pPr>
        <w:rPr>
          <w:rtl/>
          <w:lang w:eastAsia="he-IL"/>
        </w:rPr>
      </w:pPr>
      <w:bookmarkStart w:id="5638" w:name="_ETM_Q11_551000"/>
      <w:bookmarkEnd w:id="5638"/>
    </w:p>
    <w:p w:rsidR="00CE5072" w:rsidRDefault="00CE5072" w:rsidP="008E230B">
      <w:pPr>
        <w:rPr>
          <w:rtl/>
          <w:lang w:eastAsia="he-IL"/>
        </w:rPr>
      </w:pPr>
      <w:bookmarkStart w:id="5639" w:name="_ETM_Q11_552000"/>
      <w:bookmarkEnd w:id="5639"/>
      <w:r>
        <w:rPr>
          <w:rFonts w:hint="cs"/>
          <w:rtl/>
          <w:lang w:eastAsia="he-IL"/>
        </w:rPr>
        <w:t>הצעת החוק הזאת באה לתקן את המצב הקיים ולאפשר לשופט להטיל מגבלות על עבריין מין קטין שטופל במעון פתוח והורשע, ולהרחיק אותו מסביבת המגורים</w:t>
      </w:r>
      <w:r w:rsidR="008E230B">
        <w:rPr>
          <w:rFonts w:hint="cs"/>
          <w:rtl/>
          <w:lang w:eastAsia="he-IL"/>
        </w:rPr>
        <w:t>,</w:t>
      </w:r>
      <w:r>
        <w:rPr>
          <w:rFonts w:hint="cs"/>
          <w:rtl/>
          <w:lang w:eastAsia="he-IL"/>
        </w:rPr>
        <w:t xml:space="preserve"> מהעבודה </w:t>
      </w:r>
      <w:bookmarkStart w:id="5640" w:name="_ETM_Q11_565000"/>
      <w:bookmarkEnd w:id="5640"/>
      <w:r>
        <w:rPr>
          <w:rFonts w:hint="cs"/>
          <w:rtl/>
          <w:lang w:eastAsia="he-IL"/>
        </w:rPr>
        <w:t xml:space="preserve">או מהלימודים של קורבן העבירה. זאת הצעת חוק חשובה שמתקנת מצב קיים. אחת המשימות שלקחתי על עצמי </w:t>
      </w:r>
      <w:r>
        <w:rPr>
          <w:rFonts w:hint="cs"/>
          <w:rtl/>
          <w:lang w:eastAsia="he-IL"/>
        </w:rPr>
        <w:lastRenderedPageBreak/>
        <w:t xml:space="preserve">בכנסת הזאת זה להיות הפה של </w:t>
      </w:r>
      <w:bookmarkStart w:id="5641" w:name="_ETM_Q11_575000"/>
      <w:bookmarkEnd w:id="5641"/>
      <w:r>
        <w:rPr>
          <w:rFonts w:hint="cs"/>
          <w:rtl/>
          <w:lang w:eastAsia="he-IL"/>
        </w:rPr>
        <w:t xml:space="preserve">נפגעות ונפגעי תקיפה מינית. האירוע הזה מטלטל </w:t>
      </w:r>
      <w:bookmarkStart w:id="5642" w:name="_ETM_Q11_577000"/>
      <w:bookmarkEnd w:id="5642"/>
      <w:r>
        <w:rPr>
          <w:rFonts w:hint="cs"/>
          <w:rtl/>
          <w:lang w:eastAsia="he-IL"/>
        </w:rPr>
        <w:t xml:space="preserve">את החיים של אותן נפגעות, שפשוט אותו עבריין חוזר לסביבת הלימודים, המשפחה והחברים, והיום אין מגבלה כזאת. </w:t>
      </w:r>
    </w:p>
    <w:p w:rsidR="00CE5072" w:rsidRDefault="00CE5072" w:rsidP="008925B7">
      <w:pPr>
        <w:rPr>
          <w:rtl/>
          <w:lang w:eastAsia="he-IL"/>
        </w:rPr>
      </w:pPr>
    </w:p>
    <w:p w:rsidR="00CE5072" w:rsidRDefault="00CE5072" w:rsidP="008E230B">
      <w:pPr>
        <w:rPr>
          <w:rtl/>
          <w:lang w:eastAsia="he-IL"/>
        </w:rPr>
      </w:pPr>
      <w:r>
        <w:rPr>
          <w:rFonts w:hint="cs"/>
          <w:rtl/>
          <w:lang w:eastAsia="he-IL"/>
        </w:rPr>
        <w:t xml:space="preserve">אני רוצה להודות לשר המשפטים, יו"ר ועדת שרים לענייני חקיקה גדעון סער; אני רוצה להודות במיוחד לשר הרווחה מאיר כהן ולצוות שלו, המנכ"לית, על תמיכה בחוק החשוב </w:t>
      </w:r>
      <w:bookmarkStart w:id="5643" w:name="_ETM_Q11_597000"/>
      <w:bookmarkEnd w:id="5643"/>
      <w:r>
        <w:rPr>
          <w:rFonts w:hint="cs"/>
          <w:rtl/>
          <w:lang w:eastAsia="he-IL"/>
        </w:rPr>
        <w:t xml:space="preserve">הזה; אני גם רוצה להגיד תודה לעיתונאי בר פלג מעיתון הארץ שחשף בפנינו את הלקונה הזאת </w:t>
      </w:r>
      <w:r w:rsidR="008E230B">
        <w:rPr>
          <w:rFonts w:hint="eastAsia"/>
          <w:rtl/>
          <w:lang w:eastAsia="he-IL"/>
        </w:rPr>
        <w:t xml:space="preserve">– </w:t>
      </w:r>
      <w:r>
        <w:rPr>
          <w:rFonts w:hint="cs"/>
          <w:rtl/>
          <w:lang w:eastAsia="he-IL"/>
        </w:rPr>
        <w:t xml:space="preserve">בזכות הכתבה שלו ובזכות הפרסום הגשתי את הצעת החוק הזאת </w:t>
      </w:r>
      <w:r w:rsidR="008E230B">
        <w:rPr>
          <w:rFonts w:hint="eastAsia"/>
          <w:rtl/>
          <w:lang w:eastAsia="he-IL"/>
        </w:rPr>
        <w:t xml:space="preserve">– </w:t>
      </w:r>
      <w:r>
        <w:rPr>
          <w:rFonts w:hint="cs"/>
          <w:rtl/>
          <w:lang w:eastAsia="he-IL"/>
        </w:rPr>
        <w:t xml:space="preserve">וגם להודות על התמיכה של המועצה לשלום הילד, שלא הייתה תמיכה מובנת מאליה, כי עדיין המועצה דואגת לשלומם של הילדים, אבל </w:t>
      </w:r>
      <w:bookmarkStart w:id="5644" w:name="_ETM_Q11_615000"/>
      <w:bookmarkEnd w:id="5644"/>
      <w:r>
        <w:rPr>
          <w:rFonts w:hint="cs"/>
          <w:rtl/>
          <w:lang w:eastAsia="he-IL"/>
        </w:rPr>
        <w:t xml:space="preserve">הם הבינו את גודל האירוע בנושא של פוגעים מינית. </w:t>
      </w:r>
    </w:p>
    <w:p w:rsidR="00CE5072" w:rsidRDefault="00CE5072" w:rsidP="008925B7">
      <w:pPr>
        <w:rPr>
          <w:rtl/>
          <w:lang w:eastAsia="he-IL"/>
        </w:rPr>
      </w:pPr>
    </w:p>
    <w:p w:rsidR="00CE5072" w:rsidRDefault="00CE5072" w:rsidP="008925B7">
      <w:pPr>
        <w:rPr>
          <w:rtl/>
          <w:lang w:eastAsia="he-IL"/>
        </w:rPr>
      </w:pPr>
      <w:bookmarkStart w:id="5645" w:name="_ETM_Q11_620000"/>
      <w:bookmarkEnd w:id="5645"/>
      <w:r>
        <w:rPr>
          <w:rFonts w:hint="cs"/>
          <w:rtl/>
          <w:lang w:eastAsia="he-IL"/>
        </w:rPr>
        <w:t xml:space="preserve">אני קוראת לכל חברי הכנסת לתקן את חוסר הצדק הזה, לראות את טובתם של נפגעות ונפגעי תקיפה מינית ולתמוך </w:t>
      </w:r>
      <w:bookmarkStart w:id="5646" w:name="_ETM_Q11_631000"/>
      <w:bookmarkEnd w:id="5646"/>
      <w:r>
        <w:rPr>
          <w:rFonts w:hint="cs"/>
          <w:rtl/>
          <w:lang w:eastAsia="he-IL"/>
        </w:rPr>
        <w:t xml:space="preserve">בחוק החשוב הזה. תודה רבה. </w:t>
      </w:r>
    </w:p>
    <w:p w:rsidR="00CE5072" w:rsidRDefault="00CE5072" w:rsidP="008925B7">
      <w:pPr>
        <w:rPr>
          <w:rtl/>
          <w:lang w:eastAsia="he-IL"/>
        </w:rPr>
      </w:pPr>
    </w:p>
    <w:p w:rsidR="00CE5072" w:rsidRDefault="00CE5072" w:rsidP="008925B7">
      <w:pPr>
        <w:pStyle w:val="af6"/>
        <w:keepNext/>
        <w:rPr>
          <w:rtl/>
        </w:rPr>
      </w:pPr>
      <w:r w:rsidRPr="007879DC">
        <w:rPr>
          <w:rStyle w:val="TagStyle"/>
          <w:rtl/>
        </w:rPr>
        <w:t xml:space="preserve"> &lt;&lt; יור &gt;&gt;</w:t>
      </w:r>
      <w:r w:rsidRPr="006C0B9C">
        <w:rPr>
          <w:rStyle w:val="TagStyle"/>
          <w:rtl/>
        </w:rPr>
        <w:t xml:space="preserve"> </w:t>
      </w:r>
      <w:r>
        <w:rPr>
          <w:rtl/>
        </w:rPr>
        <w:t>היו"ר צבי האוזר:</w:t>
      </w:r>
      <w:r w:rsidRPr="006C0B9C">
        <w:rPr>
          <w:rStyle w:val="TagStyle"/>
          <w:rtl/>
        </w:rPr>
        <w:t xml:space="preserve"> </w:t>
      </w:r>
      <w:r w:rsidRPr="007879DC">
        <w:rPr>
          <w:rStyle w:val="TagStyle"/>
          <w:rtl/>
        </w:rPr>
        <w:t>&lt;&lt; יור &gt;&gt;</w:t>
      </w:r>
      <w:r>
        <w:rPr>
          <w:rtl/>
        </w:rPr>
        <w:t xml:space="preserve">  </w:t>
      </w:r>
    </w:p>
    <w:p w:rsidR="00CE5072" w:rsidRDefault="00CE5072" w:rsidP="00982C95">
      <w:pPr>
        <w:rPr>
          <w:rtl/>
          <w:lang w:eastAsia="he-IL"/>
        </w:rPr>
      </w:pPr>
    </w:p>
    <w:p w:rsidR="00CE5072" w:rsidRDefault="00CE5072" w:rsidP="008925B7">
      <w:pPr>
        <w:keepNext/>
        <w:rPr>
          <w:rtl/>
          <w:lang w:eastAsia="he-IL"/>
        </w:rPr>
      </w:pPr>
      <w:bookmarkStart w:id="5647" w:name="_ETM_Q11_636000"/>
      <w:bookmarkEnd w:id="5647"/>
      <w:r>
        <w:rPr>
          <w:rFonts w:hint="cs"/>
          <w:rtl/>
          <w:lang w:eastAsia="he-IL"/>
        </w:rPr>
        <w:t xml:space="preserve">תודה רבה. </w:t>
      </w:r>
    </w:p>
    <w:p w:rsidR="00CE5072" w:rsidRDefault="00CE5072" w:rsidP="008925B7">
      <w:pPr>
        <w:keepNext/>
        <w:rPr>
          <w:rtl/>
          <w:lang w:eastAsia="he-IL"/>
        </w:rPr>
      </w:pPr>
    </w:p>
    <w:p w:rsidR="00CE5072" w:rsidRDefault="00CE5072" w:rsidP="008925B7">
      <w:pPr>
        <w:keepNext/>
        <w:rPr>
          <w:rtl/>
          <w:lang w:eastAsia="he-IL"/>
        </w:rPr>
      </w:pPr>
    </w:p>
    <w:p w:rsidR="00CE5072" w:rsidRDefault="00CE5072" w:rsidP="008925B7">
      <w:pPr>
        <w:pStyle w:val="a6"/>
        <w:rPr>
          <w:rtl/>
          <w:lang w:eastAsia="he-IL"/>
        </w:rPr>
      </w:pPr>
      <w:bookmarkStart w:id="5648" w:name="ET_hatsach_627088_22"/>
      <w:r w:rsidRPr="007879DC">
        <w:rPr>
          <w:rStyle w:val="TagStyle"/>
          <w:rtl/>
        </w:rPr>
        <w:t xml:space="preserve"> &lt;&lt; הצח &gt;&gt;</w:t>
      </w:r>
      <w:r w:rsidRPr="006D43EF">
        <w:rPr>
          <w:rStyle w:val="TagStyle"/>
          <w:rtl/>
        </w:rPr>
        <w:t xml:space="preserve"> </w:t>
      </w:r>
      <w:bookmarkStart w:id="5649" w:name="_Toc95341475"/>
      <w:bookmarkStart w:id="5650" w:name="_Toc95341837"/>
      <w:bookmarkStart w:id="5651" w:name="_Toc95773468"/>
      <w:r>
        <w:rPr>
          <w:rtl/>
          <w:lang w:eastAsia="he-IL"/>
        </w:rPr>
        <w:t xml:space="preserve">הצעת חוק מגבלות על חזרתו של עבריין מין לסביבת נפגע העבירה (תיקון </w:t>
      </w:r>
      <w:r>
        <w:rPr>
          <w:rFonts w:hint="cs"/>
          <w:rtl/>
          <w:lang w:eastAsia="he-IL"/>
        </w:rPr>
        <w:t>–</w:t>
      </w:r>
      <w:r>
        <w:rPr>
          <w:rtl/>
          <w:lang w:eastAsia="he-IL"/>
        </w:rPr>
        <w:t xml:space="preserve"> הגבלת אזור מגורים לעבריין מין שנשלח למעון), התשפ"ב</w:t>
      </w:r>
      <w:r>
        <w:rPr>
          <w:rFonts w:hint="cs"/>
          <w:rtl/>
          <w:lang w:eastAsia="he-IL"/>
        </w:rPr>
        <w:t>–</w:t>
      </w:r>
      <w:r>
        <w:rPr>
          <w:rtl/>
          <w:lang w:eastAsia="he-IL"/>
        </w:rPr>
        <w:t>2021</w:t>
      </w:r>
      <w:bookmarkEnd w:id="5649"/>
      <w:bookmarkEnd w:id="5650"/>
      <w:bookmarkEnd w:id="5651"/>
      <w:r w:rsidRPr="006D43EF">
        <w:rPr>
          <w:rStyle w:val="TagStyle"/>
          <w:rtl/>
        </w:rPr>
        <w:t xml:space="preserve"> </w:t>
      </w:r>
      <w:r w:rsidRPr="007879DC">
        <w:rPr>
          <w:rStyle w:val="TagStyle"/>
          <w:rtl/>
        </w:rPr>
        <w:t>&lt;&lt; הצח &gt;&gt;</w:t>
      </w:r>
      <w:r>
        <w:rPr>
          <w:rtl/>
          <w:lang w:eastAsia="he-IL"/>
        </w:rPr>
        <w:t xml:space="preserve">  </w:t>
      </w:r>
      <w:bookmarkEnd w:id="5648"/>
    </w:p>
    <w:p w:rsidR="00CE5072" w:rsidRDefault="00CE5072" w:rsidP="008925B7">
      <w:pPr>
        <w:rPr>
          <w:rtl/>
          <w:lang w:eastAsia="he-IL"/>
        </w:rPr>
      </w:pPr>
      <w:r>
        <w:rPr>
          <w:rtl/>
          <w:lang w:eastAsia="he-IL"/>
        </w:rPr>
        <w:t>[הצעת חוק פ/</w:t>
      </w:r>
      <w:r>
        <w:rPr>
          <w:rFonts w:hint="cs"/>
          <w:rtl/>
          <w:lang w:eastAsia="he-IL"/>
        </w:rPr>
        <w:t xml:space="preserve">2601/24; </w:t>
      </w:r>
      <w:bookmarkStart w:id="5652" w:name="_ETM_Q11_635746"/>
      <w:bookmarkEnd w:id="5652"/>
      <w:r>
        <w:rPr>
          <w:rFonts w:hint="cs"/>
          <w:rtl/>
          <w:lang w:eastAsia="he-IL"/>
        </w:rPr>
        <w:t>נספחות.]</w:t>
      </w:r>
    </w:p>
    <w:p w:rsidR="00CE5072" w:rsidRDefault="00CE5072" w:rsidP="008925B7">
      <w:pPr>
        <w:pStyle w:val="-0"/>
        <w:rPr>
          <w:rtl/>
          <w:lang w:eastAsia="he-IL"/>
        </w:rPr>
      </w:pPr>
      <w:r>
        <w:rPr>
          <w:rtl/>
          <w:lang w:eastAsia="he-IL"/>
        </w:rPr>
        <w:t>(הצעת חבר הכנסת</w:t>
      </w:r>
      <w:r>
        <w:rPr>
          <w:rFonts w:hint="cs"/>
          <w:rtl/>
          <w:lang w:eastAsia="he-IL"/>
        </w:rPr>
        <w:t xml:space="preserve"> עידית סילמן</w:t>
      </w:r>
      <w:r>
        <w:rPr>
          <w:rtl/>
          <w:lang w:eastAsia="he-IL"/>
        </w:rPr>
        <w:t>)</w:t>
      </w:r>
    </w:p>
    <w:p w:rsidR="00CE5072" w:rsidRPr="006D43EF" w:rsidRDefault="00CE5072" w:rsidP="008925B7">
      <w:pPr>
        <w:rPr>
          <w:rtl/>
          <w:lang w:eastAsia="he-IL"/>
        </w:rPr>
      </w:pPr>
    </w:p>
    <w:p w:rsidR="00CE5072" w:rsidRDefault="00CE5072" w:rsidP="008925B7">
      <w:pPr>
        <w:pStyle w:val="af6"/>
        <w:rPr>
          <w:rtl/>
        </w:rPr>
      </w:pPr>
      <w:bookmarkStart w:id="5653" w:name="ET_yor_6308_34"/>
      <w:r w:rsidRPr="007879DC">
        <w:rPr>
          <w:rStyle w:val="TagStyle"/>
          <w:rtl/>
        </w:rPr>
        <w:t xml:space="preserve"> &lt;&lt; יור &gt;&gt;</w:t>
      </w:r>
      <w:r w:rsidRPr="006D43EF">
        <w:rPr>
          <w:rStyle w:val="TagStyle"/>
          <w:rtl/>
        </w:rPr>
        <w:t xml:space="preserve"> </w:t>
      </w:r>
      <w:r>
        <w:rPr>
          <w:rtl/>
        </w:rPr>
        <w:t>היו"ר צבי האוזר:</w:t>
      </w:r>
      <w:r w:rsidRPr="006D43EF">
        <w:rPr>
          <w:rStyle w:val="TagStyle"/>
          <w:rtl/>
        </w:rPr>
        <w:t xml:space="preserve"> </w:t>
      </w:r>
      <w:r w:rsidRPr="007879DC">
        <w:rPr>
          <w:rStyle w:val="TagStyle"/>
          <w:rtl/>
        </w:rPr>
        <w:t>&lt;&lt; יור &gt;&gt;</w:t>
      </w:r>
      <w:bookmarkEnd w:id="5653"/>
      <w:r>
        <w:rPr>
          <w:rtl/>
        </w:rPr>
        <w:t xml:space="preserve">  </w:t>
      </w:r>
    </w:p>
    <w:p w:rsidR="00CE5072" w:rsidRDefault="00CE5072" w:rsidP="00982C95">
      <w:pPr>
        <w:rPr>
          <w:rtl/>
          <w:lang w:eastAsia="he-IL"/>
        </w:rPr>
      </w:pPr>
    </w:p>
    <w:p w:rsidR="00CE5072" w:rsidRPr="006D43EF" w:rsidRDefault="00CE5072" w:rsidP="008925B7">
      <w:pPr>
        <w:rPr>
          <w:rtl/>
          <w:lang w:eastAsia="he-IL"/>
        </w:rPr>
      </w:pPr>
      <w:r>
        <w:rPr>
          <w:rFonts w:hint="cs"/>
          <w:rtl/>
          <w:lang w:eastAsia="he-IL"/>
        </w:rPr>
        <w:t xml:space="preserve">אני מבקש מחברת הכנסת עידית סילמן, שהצעתה הוצמדה להצעת החוק, להציג את הדברים בקצרה. </w:t>
      </w:r>
      <w:bookmarkStart w:id="5654" w:name="_ETM_Q11_652000"/>
      <w:bookmarkEnd w:id="5654"/>
      <w:r>
        <w:rPr>
          <w:rFonts w:hint="cs"/>
          <w:rtl/>
          <w:lang w:eastAsia="he-IL"/>
        </w:rPr>
        <w:t xml:space="preserve">שלוש דקות, בבקשה. </w:t>
      </w:r>
    </w:p>
    <w:p w:rsidR="00CE5072" w:rsidRDefault="00CE5072" w:rsidP="008925B7">
      <w:pPr>
        <w:rPr>
          <w:rtl/>
          <w:lang w:eastAsia="he-IL"/>
        </w:rPr>
      </w:pPr>
    </w:p>
    <w:p w:rsidR="00CE5072" w:rsidRDefault="00CE5072" w:rsidP="008925B7">
      <w:pPr>
        <w:pStyle w:val="a4"/>
        <w:rPr>
          <w:rtl/>
        </w:rPr>
      </w:pPr>
      <w:bookmarkStart w:id="5655" w:name="ET_speaker_5794_24"/>
      <w:r w:rsidRPr="007879DC">
        <w:rPr>
          <w:rStyle w:val="TagStyle"/>
          <w:rtl/>
        </w:rPr>
        <w:t xml:space="preserve"> &lt;&lt; דובר &gt;&gt;</w:t>
      </w:r>
      <w:r w:rsidRPr="006D43EF">
        <w:rPr>
          <w:rStyle w:val="TagStyle"/>
          <w:rtl/>
        </w:rPr>
        <w:t xml:space="preserve"> </w:t>
      </w:r>
      <w:bookmarkStart w:id="5656" w:name="_Toc95341476"/>
      <w:bookmarkStart w:id="5657" w:name="_Toc95341838"/>
      <w:bookmarkStart w:id="5658" w:name="_Toc95773469"/>
      <w:r>
        <w:rPr>
          <w:rtl/>
        </w:rPr>
        <w:t>עידית סילמן (ימינה):</w:t>
      </w:r>
      <w:bookmarkEnd w:id="5656"/>
      <w:bookmarkEnd w:id="5657"/>
      <w:bookmarkEnd w:id="5658"/>
      <w:r w:rsidRPr="006D43EF">
        <w:rPr>
          <w:rStyle w:val="TagStyle"/>
          <w:rtl/>
        </w:rPr>
        <w:t xml:space="preserve"> </w:t>
      </w:r>
      <w:r w:rsidRPr="007879DC">
        <w:rPr>
          <w:rStyle w:val="TagStyle"/>
          <w:rtl/>
        </w:rPr>
        <w:t>&lt;&lt; דובר &gt;&gt;</w:t>
      </w:r>
      <w:r>
        <w:rPr>
          <w:rtl/>
        </w:rPr>
        <w:t xml:space="preserve">  </w:t>
      </w:r>
      <w:bookmarkEnd w:id="5655"/>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אדוני היושב-ראש, חבריי חברי הכנסת, יש חוקים שנועדו לתקן כשלים או להסדיר נהלים, אבל יש גם חוקים שתכליתם אחרת </w:t>
      </w:r>
      <w:r>
        <w:rPr>
          <w:rtl/>
          <w:lang w:eastAsia="he-IL"/>
        </w:rPr>
        <w:t>–</w:t>
      </w:r>
      <w:r>
        <w:rPr>
          <w:rFonts w:hint="cs"/>
          <w:rtl/>
          <w:lang w:eastAsia="he-IL"/>
        </w:rPr>
        <w:t xml:space="preserve"> פחות פרוצדורלית ויותר אנושית. כזאת היא הצעת חוק מגבלות </w:t>
      </w:r>
      <w:bookmarkStart w:id="5659" w:name="_ETM_Q11_686000"/>
      <w:bookmarkEnd w:id="5659"/>
      <w:r>
        <w:rPr>
          <w:rFonts w:hint="cs"/>
          <w:rtl/>
          <w:lang w:eastAsia="he-IL"/>
        </w:rPr>
        <w:t xml:space="preserve">על חזרתו של עבריין מין לסביבת נפגע העבירה </w:t>
      </w:r>
      <w:bookmarkStart w:id="5660" w:name="_ETM_Q11_692000"/>
      <w:bookmarkEnd w:id="5660"/>
      <w:r>
        <w:rPr>
          <w:rFonts w:hint="cs"/>
          <w:rtl/>
          <w:lang w:eastAsia="he-IL"/>
        </w:rPr>
        <w:t xml:space="preserve">שאנו מציגים כאן היום. זהו חוק שיתיר את ידיהם </w:t>
      </w:r>
      <w:bookmarkStart w:id="5661" w:name="_ETM_Q11_695000"/>
      <w:bookmarkEnd w:id="5661"/>
      <w:r>
        <w:rPr>
          <w:rFonts w:hint="cs"/>
          <w:rtl/>
          <w:lang w:eastAsia="he-IL"/>
        </w:rPr>
        <w:t xml:space="preserve">הכבולות של בתי המשפט ויאפשר להם להורות על הרחקת עבריין </w:t>
      </w:r>
      <w:bookmarkStart w:id="5662" w:name="_ETM_Q11_698000"/>
      <w:bookmarkEnd w:id="5662"/>
      <w:r>
        <w:rPr>
          <w:rFonts w:hint="cs"/>
          <w:rtl/>
          <w:lang w:eastAsia="he-IL"/>
        </w:rPr>
        <w:t>המין מאזור מגוריו של הנפגע גם במקרה שעבריין המין שהה</w:t>
      </w:r>
      <w:bookmarkStart w:id="5663" w:name="_ETM_Q11_701000"/>
      <w:bookmarkEnd w:id="5663"/>
      <w:r>
        <w:rPr>
          <w:rFonts w:hint="cs"/>
          <w:rtl/>
          <w:lang w:eastAsia="he-IL"/>
        </w:rPr>
        <w:t xml:space="preserve"> במעון פתוח. מדובר בצעד מתבקש, חשוב והכרחי. </w:t>
      </w:r>
    </w:p>
    <w:p w:rsidR="00CE5072" w:rsidRDefault="00CE5072" w:rsidP="008925B7">
      <w:pPr>
        <w:rPr>
          <w:rtl/>
          <w:lang w:eastAsia="he-IL"/>
        </w:rPr>
      </w:pPr>
    </w:p>
    <w:p w:rsidR="00CE5072" w:rsidRDefault="00CE5072" w:rsidP="008925B7">
      <w:pPr>
        <w:rPr>
          <w:rtl/>
          <w:lang w:eastAsia="he-IL"/>
        </w:rPr>
      </w:pPr>
      <w:r>
        <w:rPr>
          <w:rFonts w:hint="cs"/>
          <w:rtl/>
          <w:lang w:eastAsia="he-IL"/>
        </w:rPr>
        <w:t xml:space="preserve">אני מבקשת להקריא בפניכם כמה נתונים מתוך אוסף מחקרים שבדקו פגיעות מיניות: אחת מכל שלוש נשים עוברות פגיעה מינית במהלך חייה; אחת מכל חמש נשים עוברת אונס; עד גיל </w:t>
      </w:r>
      <w:bookmarkStart w:id="5664" w:name="_ETM_Q11_724000"/>
      <w:bookmarkEnd w:id="5664"/>
      <w:r>
        <w:rPr>
          <w:rFonts w:hint="cs"/>
          <w:rtl/>
          <w:lang w:eastAsia="he-IL"/>
        </w:rPr>
        <w:t xml:space="preserve">12 שיעור הבנים הנפגעים מינית זהה לשיעור הבנות. והנתון המזעזע ביותר: רק 6% מהפגיעות המיניות מדווחות לרשויות. </w:t>
      </w:r>
    </w:p>
    <w:p w:rsidR="00CE5072" w:rsidRDefault="00CE5072" w:rsidP="008925B7">
      <w:pPr>
        <w:rPr>
          <w:rtl/>
          <w:lang w:eastAsia="he-IL"/>
        </w:rPr>
      </w:pPr>
    </w:p>
    <w:p w:rsidR="00CE5072" w:rsidRDefault="00CE5072" w:rsidP="008E230B">
      <w:pPr>
        <w:rPr>
          <w:rtl/>
          <w:lang w:eastAsia="he-IL"/>
        </w:rPr>
      </w:pPr>
      <w:bookmarkStart w:id="5665" w:name="TOR_Q12"/>
      <w:bookmarkEnd w:id="5665"/>
      <w:r>
        <w:rPr>
          <w:rFonts w:hint="cs"/>
          <w:rtl/>
          <w:lang w:eastAsia="he-IL"/>
        </w:rPr>
        <w:t xml:space="preserve">בואו נבהיר: אדם שפגע מינית באדם אחר נחשב כרוצח. תורת ישראל השוותה כבר לפני אלפי </w:t>
      </w:r>
      <w:bookmarkStart w:id="5666" w:name="_ETM_Q12_143201"/>
      <w:bookmarkEnd w:id="5666"/>
      <w:r>
        <w:rPr>
          <w:rFonts w:hint="cs"/>
          <w:rtl/>
          <w:lang w:eastAsia="he-IL"/>
        </w:rPr>
        <w:t xml:space="preserve">שנים בין רוצח פיזי למי שרוצח </w:t>
      </w:r>
      <w:bookmarkStart w:id="5667" w:name="_ETM_Q12_147541"/>
      <w:bookmarkEnd w:id="5667"/>
      <w:r>
        <w:rPr>
          <w:rFonts w:hint="cs"/>
          <w:rtl/>
          <w:lang w:eastAsia="he-IL"/>
        </w:rPr>
        <w:t xml:space="preserve">את הנפש. ילדות או ילדים שנפגעו מינית יכולים </w:t>
      </w:r>
      <w:bookmarkStart w:id="5668" w:name="_ETM_Q12_150298"/>
      <w:bookmarkEnd w:id="5668"/>
      <w:r>
        <w:rPr>
          <w:rFonts w:hint="cs"/>
          <w:rtl/>
          <w:lang w:eastAsia="he-IL"/>
        </w:rPr>
        <w:t xml:space="preserve">להתהלך בינינו מרוסקים, שבורים, קרועים מבפנים, בלי יכולת לשקם </w:t>
      </w:r>
      <w:bookmarkStart w:id="5669" w:name="_ETM_Q12_158616"/>
      <w:bookmarkEnd w:id="5669"/>
      <w:r>
        <w:rPr>
          <w:rFonts w:hint="cs"/>
          <w:rtl/>
          <w:lang w:eastAsia="he-IL"/>
        </w:rPr>
        <w:t xml:space="preserve">את חייהם ולשוב לשגרתם שהייתה לפני הפגיעה. רובם מנהלים </w:t>
      </w:r>
      <w:bookmarkStart w:id="5670" w:name="_ETM_Q12_159124"/>
      <w:bookmarkEnd w:id="5670"/>
      <w:r>
        <w:rPr>
          <w:rFonts w:hint="cs"/>
          <w:rtl/>
          <w:lang w:eastAsia="he-IL"/>
        </w:rPr>
        <w:t xml:space="preserve">קרבות עצומים, שמצריכים כוחות נפש אדירים, רק כדי לנסות לייצר </w:t>
      </w:r>
      <w:bookmarkStart w:id="5671" w:name="_ETM_Q12_166042"/>
      <w:bookmarkEnd w:id="5671"/>
      <w:r>
        <w:rPr>
          <w:rFonts w:hint="cs"/>
          <w:rtl/>
          <w:lang w:eastAsia="he-IL"/>
        </w:rPr>
        <w:t xml:space="preserve">תדמית מינימלית של חיים רגילים. </w:t>
      </w:r>
      <w:bookmarkStart w:id="5672" w:name="_ETM_Q12_168906"/>
      <w:bookmarkStart w:id="5673" w:name="_ETM_Q12_168995"/>
      <w:bookmarkStart w:id="5674" w:name="_ETM_Q12_169074"/>
      <w:bookmarkStart w:id="5675" w:name="_ETM_Q12_169134"/>
      <w:bookmarkEnd w:id="5672"/>
      <w:bookmarkEnd w:id="5673"/>
      <w:bookmarkEnd w:id="5674"/>
      <w:bookmarkEnd w:id="5675"/>
      <w:r>
        <w:rPr>
          <w:rFonts w:hint="cs"/>
          <w:rtl/>
          <w:lang w:eastAsia="he-IL"/>
        </w:rPr>
        <w:t xml:space="preserve">עלינו כחברה מוטלת האחריות לעשות הכול כדי לסלול עבורם נתיב בטוח, כזה שבו הם לא </w:t>
      </w:r>
      <w:bookmarkStart w:id="5676" w:name="_ETM_Q12_178904"/>
      <w:bookmarkEnd w:id="5676"/>
      <w:r>
        <w:rPr>
          <w:rFonts w:hint="cs"/>
          <w:rtl/>
          <w:lang w:eastAsia="he-IL"/>
        </w:rPr>
        <w:t xml:space="preserve">יצטרכו לחיות בחשש מפני מפגש נוסף של מי </w:t>
      </w:r>
      <w:bookmarkStart w:id="5677" w:name="_ETM_Q12_184014"/>
      <w:bookmarkEnd w:id="5677"/>
      <w:r>
        <w:rPr>
          <w:rFonts w:hint="cs"/>
          <w:rtl/>
          <w:lang w:eastAsia="he-IL"/>
        </w:rPr>
        <w:t xml:space="preserve">שריסק וצילק אותם. </w:t>
      </w:r>
    </w:p>
    <w:p w:rsidR="00CE5072" w:rsidRDefault="00CE5072" w:rsidP="008925B7">
      <w:pPr>
        <w:rPr>
          <w:rtl/>
          <w:lang w:eastAsia="he-IL"/>
        </w:rPr>
      </w:pPr>
    </w:p>
    <w:p w:rsidR="00CE5072" w:rsidRDefault="00CE5072" w:rsidP="008E230B">
      <w:pPr>
        <w:rPr>
          <w:rtl/>
          <w:lang w:eastAsia="he-IL"/>
        </w:rPr>
      </w:pPr>
      <w:r>
        <w:rPr>
          <w:rFonts w:hint="cs"/>
          <w:rtl/>
          <w:lang w:eastAsia="he-IL"/>
        </w:rPr>
        <w:t xml:space="preserve">לצערנו, רבים מהפוגעים הם מהסביבה הקרובה </w:t>
      </w:r>
      <w:bookmarkStart w:id="5678" w:name="_ETM_Q12_190150"/>
      <w:bookmarkEnd w:id="5678"/>
      <w:r>
        <w:rPr>
          <w:rFonts w:hint="cs"/>
          <w:rtl/>
          <w:lang w:eastAsia="he-IL"/>
        </w:rPr>
        <w:t xml:space="preserve">של הקורבנות </w:t>
      </w:r>
      <w:r>
        <w:rPr>
          <w:rtl/>
          <w:lang w:eastAsia="he-IL"/>
        </w:rPr>
        <w:t>–</w:t>
      </w:r>
      <w:r>
        <w:rPr>
          <w:rFonts w:hint="cs"/>
          <w:rtl/>
          <w:lang w:eastAsia="he-IL"/>
        </w:rPr>
        <w:t xml:space="preserve"> בן משפחה, מורה, מדריך, שכן או חבר. </w:t>
      </w:r>
      <w:bookmarkStart w:id="5679" w:name="_ETM_Q12_194293"/>
      <w:bookmarkEnd w:id="5679"/>
      <w:r>
        <w:rPr>
          <w:rFonts w:hint="cs"/>
          <w:rtl/>
          <w:lang w:eastAsia="he-IL"/>
        </w:rPr>
        <w:t xml:space="preserve">סביבתו הטבעית של כל אדם צריכה להיות גם הבטוחה </w:t>
      </w:r>
      <w:bookmarkStart w:id="5680" w:name="_ETM_Q12_199360"/>
      <w:bookmarkEnd w:id="5680"/>
      <w:r>
        <w:rPr>
          <w:rFonts w:hint="cs"/>
          <w:rtl/>
          <w:lang w:eastAsia="he-IL"/>
        </w:rPr>
        <w:t xml:space="preserve">ביותר, ואין מילים לתאר את גודל העיוות שמתיר </w:t>
      </w:r>
      <w:bookmarkStart w:id="5681" w:name="_ETM_Q12_202569"/>
      <w:bookmarkEnd w:id="5681"/>
      <w:r>
        <w:rPr>
          <w:rFonts w:hint="cs"/>
          <w:rtl/>
          <w:lang w:eastAsia="he-IL"/>
        </w:rPr>
        <w:t xml:space="preserve">לעבריינים לשוב לאותה סביבה קרובה שבה בוצעה העבירה. </w:t>
      </w:r>
      <w:bookmarkStart w:id="5682" w:name="_ETM_Q12_207836"/>
      <w:bookmarkStart w:id="5683" w:name="_ETM_Q12_207936"/>
      <w:bookmarkStart w:id="5684" w:name="_ETM_Q12_208004"/>
      <w:bookmarkStart w:id="5685" w:name="_ETM_Q12_208082"/>
      <w:bookmarkEnd w:id="5682"/>
      <w:bookmarkEnd w:id="5683"/>
      <w:bookmarkEnd w:id="5684"/>
      <w:bookmarkEnd w:id="5685"/>
      <w:r>
        <w:rPr>
          <w:rFonts w:hint="cs"/>
          <w:rtl/>
          <w:lang w:eastAsia="he-IL"/>
        </w:rPr>
        <w:t xml:space="preserve">אנחנו </w:t>
      </w:r>
      <w:bookmarkStart w:id="5686" w:name="_ETM_Q12_208532"/>
      <w:bookmarkEnd w:id="5686"/>
      <w:r>
        <w:rPr>
          <w:rFonts w:hint="cs"/>
          <w:rtl/>
          <w:lang w:eastAsia="he-IL"/>
        </w:rPr>
        <w:t xml:space="preserve">חייבים לשמור על הנפגעים, לשמור אותם קרוב, לתמוך </w:t>
      </w:r>
      <w:r w:rsidR="008E230B">
        <w:rPr>
          <w:rFonts w:hint="cs"/>
          <w:rtl/>
          <w:lang w:eastAsia="he-IL"/>
        </w:rPr>
        <w:t xml:space="preserve">בהם </w:t>
      </w:r>
      <w:r>
        <w:rPr>
          <w:rFonts w:hint="cs"/>
          <w:rtl/>
          <w:lang w:eastAsia="he-IL"/>
        </w:rPr>
        <w:t xml:space="preserve">ולהביא להם </w:t>
      </w:r>
      <w:bookmarkStart w:id="5687" w:name="_ETM_Q12_212640"/>
      <w:bookmarkEnd w:id="5687"/>
      <w:r>
        <w:rPr>
          <w:rFonts w:hint="cs"/>
          <w:rtl/>
          <w:lang w:eastAsia="he-IL"/>
        </w:rPr>
        <w:t xml:space="preserve">את הסביבה השקטה והבטוחה ביותר לצמוח מהשבר ולהשתקם. השבת האמון </w:t>
      </w:r>
      <w:bookmarkStart w:id="5688" w:name="_ETM_Q12_218457"/>
      <w:bookmarkEnd w:id="5688"/>
      <w:r>
        <w:rPr>
          <w:rFonts w:hint="cs"/>
          <w:rtl/>
          <w:lang w:eastAsia="he-IL"/>
        </w:rPr>
        <w:t xml:space="preserve">של הנפגעים בסביבתם חייבת לעמוד לנגד עינינו, וכפועל יוצא </w:t>
      </w:r>
      <w:bookmarkStart w:id="5689" w:name="_ETM_Q12_224035"/>
      <w:bookmarkEnd w:id="5689"/>
      <w:r>
        <w:rPr>
          <w:rFonts w:hint="cs"/>
          <w:rtl/>
          <w:lang w:eastAsia="he-IL"/>
        </w:rPr>
        <w:t xml:space="preserve">מכך החשיבות העצומה שיש לחוק הזה. </w:t>
      </w:r>
    </w:p>
    <w:p w:rsidR="00CE5072" w:rsidRDefault="00CE5072" w:rsidP="008925B7">
      <w:pPr>
        <w:rPr>
          <w:rtl/>
          <w:lang w:eastAsia="he-IL"/>
        </w:rPr>
      </w:pPr>
      <w:bookmarkStart w:id="5690" w:name="_ETM_Q12_226201"/>
      <w:bookmarkStart w:id="5691" w:name="_ETM_Q12_226288"/>
      <w:bookmarkEnd w:id="5690"/>
      <w:bookmarkEnd w:id="5691"/>
    </w:p>
    <w:p w:rsidR="00CE5072" w:rsidRDefault="00CE5072" w:rsidP="008E230B">
      <w:pPr>
        <w:rPr>
          <w:rtl/>
          <w:lang w:eastAsia="he-IL"/>
        </w:rPr>
      </w:pPr>
      <w:bookmarkStart w:id="5692" w:name="_ETM_Q12_226369"/>
      <w:bookmarkStart w:id="5693" w:name="_ETM_Q12_226427"/>
      <w:bookmarkEnd w:id="5692"/>
      <w:bookmarkEnd w:id="5693"/>
      <w:r>
        <w:rPr>
          <w:rFonts w:hint="cs"/>
          <w:rtl/>
          <w:lang w:eastAsia="he-IL"/>
        </w:rPr>
        <w:t xml:space="preserve">אני מבקשת פה, </w:t>
      </w:r>
      <w:bookmarkStart w:id="5694" w:name="_ETM_Q12_228265"/>
      <w:bookmarkEnd w:id="5694"/>
      <w:r>
        <w:rPr>
          <w:rFonts w:hint="cs"/>
          <w:rtl/>
          <w:lang w:eastAsia="he-IL"/>
        </w:rPr>
        <w:t xml:space="preserve">מעל בימת הכנסת, להודות לחברתי היקרה, שהיא חברת אמת, גם פה בכנסת וגם בחיים, חברת הכנסת </w:t>
      </w:r>
      <w:bookmarkStart w:id="5695" w:name="_ETM_Q12_235137"/>
      <w:bookmarkEnd w:id="5695"/>
      <w:r>
        <w:rPr>
          <w:rFonts w:hint="cs"/>
          <w:rtl/>
          <w:lang w:eastAsia="he-IL"/>
        </w:rPr>
        <w:t xml:space="preserve">מירב בן ארי, שיזמה במקביל את הצעת החוק הזו ועמלה </w:t>
      </w:r>
      <w:bookmarkStart w:id="5696" w:name="_ETM_Q12_237664"/>
      <w:bookmarkEnd w:id="5696"/>
      <w:r>
        <w:rPr>
          <w:rFonts w:hint="cs"/>
          <w:rtl/>
          <w:lang w:eastAsia="he-IL"/>
        </w:rPr>
        <w:t xml:space="preserve">רבות על הקידום שלה ועל קידום חקיקתה. תודה רבה לשר </w:t>
      </w:r>
      <w:bookmarkStart w:id="5697" w:name="_ETM_Q12_243167"/>
      <w:bookmarkEnd w:id="5697"/>
      <w:r>
        <w:rPr>
          <w:rFonts w:hint="cs"/>
          <w:rtl/>
          <w:lang w:eastAsia="he-IL"/>
        </w:rPr>
        <w:t xml:space="preserve">המשפטים גדעון סער, מי שאחראי לוועדת שרים לענייני חקיקה, ולשר הרווחה מאיר כהן, על ההירתמות שלהם </w:t>
      </w:r>
      <w:bookmarkStart w:id="5698" w:name="_ETM_Q12_251391"/>
      <w:bookmarkEnd w:id="5698"/>
      <w:r>
        <w:rPr>
          <w:rFonts w:hint="cs"/>
          <w:rtl/>
          <w:lang w:eastAsia="he-IL"/>
        </w:rPr>
        <w:t xml:space="preserve">וההתגייסות להצעת חוק זו. לחברי ועדת השרים לחקיקה, ובמיוחד לצוות הפרלמנטרי שלי </w:t>
      </w:r>
      <w:r>
        <w:rPr>
          <w:rtl/>
          <w:lang w:eastAsia="he-IL"/>
        </w:rPr>
        <w:t>–</w:t>
      </w:r>
      <w:r>
        <w:rPr>
          <w:rFonts w:hint="cs"/>
          <w:rtl/>
          <w:lang w:eastAsia="he-IL"/>
        </w:rPr>
        <w:t xml:space="preserve"> מה אני בלעדיכם. תודה רב</w:t>
      </w:r>
      <w:bookmarkStart w:id="5699" w:name="_ETM_Q12_257731"/>
      <w:bookmarkEnd w:id="5699"/>
      <w:r>
        <w:rPr>
          <w:rFonts w:hint="cs"/>
          <w:rtl/>
          <w:lang w:eastAsia="he-IL"/>
        </w:rPr>
        <w:t>ה, חברי הכנסת</w:t>
      </w:r>
      <w:r w:rsidR="008E230B">
        <w:rPr>
          <w:rFonts w:hint="cs"/>
          <w:rtl/>
          <w:lang w:eastAsia="he-IL"/>
        </w:rPr>
        <w:t>.</w:t>
      </w:r>
      <w:r>
        <w:rPr>
          <w:rFonts w:hint="cs"/>
          <w:rtl/>
          <w:lang w:eastAsia="he-IL"/>
        </w:rPr>
        <w:t xml:space="preserve"> אתם מוזמנים וכדאי וחשוב לתמוך בהצעת </w:t>
      </w:r>
      <w:bookmarkStart w:id="5700" w:name="_ETM_Q12_263563"/>
      <w:bookmarkEnd w:id="5700"/>
      <w:r>
        <w:rPr>
          <w:rFonts w:hint="cs"/>
          <w:rtl/>
          <w:lang w:eastAsia="he-IL"/>
        </w:rPr>
        <w:t xml:space="preserve">חוק זו. </w:t>
      </w:r>
    </w:p>
    <w:p w:rsidR="00CE5072" w:rsidRDefault="00CE5072" w:rsidP="008925B7">
      <w:pPr>
        <w:rPr>
          <w:rtl/>
          <w:lang w:eastAsia="he-IL"/>
        </w:rPr>
      </w:pPr>
    </w:p>
    <w:p w:rsidR="00CE5072" w:rsidRDefault="00CE5072" w:rsidP="008925B7">
      <w:pPr>
        <w:pStyle w:val="af6"/>
        <w:keepNext/>
        <w:rPr>
          <w:rtl/>
        </w:rPr>
      </w:pPr>
      <w:bookmarkStart w:id="5701" w:name="ET_yor_6308_2"/>
      <w:r w:rsidRPr="00545AA6">
        <w:rPr>
          <w:rStyle w:val="TagStyle"/>
          <w:rtl/>
        </w:rPr>
        <w:t xml:space="preserve"> &lt;&lt; יור &gt;&gt; </w:t>
      </w:r>
      <w:r>
        <w:rPr>
          <w:rtl/>
        </w:rPr>
        <w:t>היו"ר צבי האוזר:</w:t>
      </w:r>
      <w:r w:rsidRPr="00545AA6">
        <w:rPr>
          <w:rStyle w:val="TagStyle"/>
          <w:rtl/>
        </w:rPr>
        <w:t xml:space="preserve"> &lt;&lt; יור &gt;&gt;</w:t>
      </w:r>
      <w:r>
        <w:rPr>
          <w:rtl/>
        </w:rPr>
        <w:t xml:space="preserve">  </w:t>
      </w:r>
      <w:bookmarkEnd w:id="5701"/>
    </w:p>
    <w:p w:rsidR="00CE5072" w:rsidRDefault="00CE5072" w:rsidP="00982C95">
      <w:pPr>
        <w:rPr>
          <w:rtl/>
          <w:lang w:eastAsia="he-IL"/>
        </w:rPr>
      </w:pPr>
    </w:p>
    <w:p w:rsidR="00CE5072" w:rsidRDefault="00CE5072" w:rsidP="008E230B">
      <w:pPr>
        <w:rPr>
          <w:rtl/>
          <w:lang w:eastAsia="he-IL"/>
        </w:rPr>
      </w:pPr>
      <w:r>
        <w:rPr>
          <w:rFonts w:hint="cs"/>
          <w:rtl/>
          <w:lang w:eastAsia="he-IL"/>
        </w:rPr>
        <w:t>תודה רבה לחברת הכנסת סילמן. ישיב בשם הממשלה במשולב על שתי ההצעות, ובשם שר המשפטים</w:t>
      </w:r>
      <w:r w:rsidR="008E230B">
        <w:rPr>
          <w:rFonts w:hint="cs"/>
          <w:rtl/>
          <w:lang w:eastAsia="he-IL"/>
        </w:rPr>
        <w:t>,</w:t>
      </w:r>
      <w:r>
        <w:rPr>
          <w:rFonts w:hint="cs"/>
          <w:rtl/>
          <w:lang w:eastAsia="he-IL"/>
        </w:rPr>
        <w:t xml:space="preserve"> </w:t>
      </w:r>
      <w:bookmarkStart w:id="5702" w:name="_ETM_Q12_277938"/>
      <w:bookmarkEnd w:id="5702"/>
      <w:r>
        <w:rPr>
          <w:rFonts w:hint="cs"/>
          <w:rtl/>
          <w:lang w:eastAsia="he-IL"/>
        </w:rPr>
        <w:t xml:space="preserve">השר מתן כהנא. אני מתנצל מראש, עד שיעלה </w:t>
      </w:r>
      <w:r>
        <w:rPr>
          <w:rtl/>
          <w:lang w:eastAsia="he-IL"/>
        </w:rPr>
        <w:t>–</w:t>
      </w:r>
      <w:r>
        <w:rPr>
          <w:rFonts w:hint="cs"/>
          <w:rtl/>
          <w:lang w:eastAsia="he-IL"/>
        </w:rPr>
        <w:t xml:space="preserve"> אני הטעיתי אתכם, ההצעה לא </w:t>
      </w:r>
      <w:bookmarkStart w:id="5703" w:name="_ETM_Q12_282834"/>
      <w:bookmarkEnd w:id="5703"/>
      <w:r>
        <w:rPr>
          <w:rFonts w:hint="cs"/>
          <w:rtl/>
          <w:lang w:eastAsia="he-IL"/>
        </w:rPr>
        <w:t xml:space="preserve">הייתה מוצמדת; היא עמדה בפני עצמה. </w:t>
      </w:r>
    </w:p>
    <w:p w:rsidR="00CE5072" w:rsidRDefault="00CE5072" w:rsidP="008925B7">
      <w:pPr>
        <w:rPr>
          <w:rtl/>
          <w:lang w:eastAsia="he-IL"/>
        </w:rPr>
      </w:pPr>
      <w:bookmarkStart w:id="5704" w:name="_ETM_Q12_290338"/>
      <w:bookmarkStart w:id="5705" w:name="_ETM_Q12_290413"/>
      <w:bookmarkStart w:id="5706" w:name="_ETM_Q12_292233"/>
      <w:bookmarkEnd w:id="5704"/>
      <w:bookmarkEnd w:id="5705"/>
      <w:bookmarkEnd w:id="5706"/>
    </w:p>
    <w:p w:rsidR="00CE5072" w:rsidRDefault="00CE5072" w:rsidP="008925B7">
      <w:pPr>
        <w:pStyle w:val="a4"/>
        <w:keepNext/>
        <w:rPr>
          <w:rtl/>
        </w:rPr>
      </w:pPr>
      <w:bookmarkStart w:id="5707" w:name="ET_speaker_6203_4"/>
      <w:r w:rsidRPr="004F40C3">
        <w:rPr>
          <w:rStyle w:val="TagStyle"/>
          <w:rtl/>
        </w:rPr>
        <w:t xml:space="preserve"> &lt;&lt; דובר &gt;&gt; </w:t>
      </w:r>
      <w:bookmarkStart w:id="5708" w:name="_Toc95341477"/>
      <w:bookmarkStart w:id="5709" w:name="_Toc95341839"/>
      <w:bookmarkStart w:id="5710" w:name="_Toc95773470"/>
      <w:r>
        <w:rPr>
          <w:rtl/>
        </w:rPr>
        <w:t>השר לשירותי דת מתן כהנא:</w:t>
      </w:r>
      <w:bookmarkEnd w:id="5708"/>
      <w:bookmarkEnd w:id="5709"/>
      <w:bookmarkEnd w:id="5710"/>
      <w:r w:rsidRPr="004F40C3">
        <w:rPr>
          <w:rStyle w:val="TagStyle"/>
          <w:rtl/>
        </w:rPr>
        <w:t xml:space="preserve"> &lt;&lt; דובר &gt;&gt;</w:t>
      </w:r>
      <w:r>
        <w:rPr>
          <w:rtl/>
        </w:rPr>
        <w:t xml:space="preserve">  </w:t>
      </w:r>
      <w:bookmarkEnd w:id="5707"/>
    </w:p>
    <w:p w:rsidR="00CE5072" w:rsidRDefault="00CE5072" w:rsidP="00982C95">
      <w:pPr>
        <w:rPr>
          <w:rtl/>
          <w:lang w:eastAsia="he-IL"/>
        </w:rPr>
      </w:pPr>
    </w:p>
    <w:p w:rsidR="00CE5072" w:rsidRDefault="00CE5072" w:rsidP="008E230B">
      <w:pPr>
        <w:rPr>
          <w:rtl/>
          <w:lang w:eastAsia="he-IL"/>
        </w:rPr>
      </w:pPr>
      <w:bookmarkStart w:id="5711" w:name="_ETM_Q12_292971"/>
      <w:bookmarkStart w:id="5712" w:name="_ETM_Q12_293029"/>
      <w:bookmarkEnd w:id="5711"/>
      <w:bookmarkEnd w:id="5712"/>
      <w:r>
        <w:rPr>
          <w:rFonts w:hint="cs"/>
          <w:rtl/>
          <w:lang w:eastAsia="he-IL"/>
        </w:rPr>
        <w:lastRenderedPageBreak/>
        <w:t xml:space="preserve">אדוני </w:t>
      </w:r>
      <w:bookmarkStart w:id="5713" w:name="_ETM_Q12_297826"/>
      <w:bookmarkEnd w:id="5713"/>
      <w:r>
        <w:rPr>
          <w:rFonts w:hint="cs"/>
          <w:rtl/>
          <w:lang w:eastAsia="he-IL"/>
        </w:rPr>
        <w:t xml:space="preserve">היושב-ראש, כנסת נכבדה, ההצעות מבקשות לאפשר לנפגעי ונפגעות עבירה </w:t>
      </w:r>
      <w:bookmarkStart w:id="5714" w:name="_ETM_Q12_300872"/>
      <w:bookmarkEnd w:id="5714"/>
      <w:r>
        <w:rPr>
          <w:rFonts w:hint="cs"/>
          <w:rtl/>
          <w:lang w:eastAsia="he-IL"/>
        </w:rPr>
        <w:t xml:space="preserve">להגיש בקשה לפי החוק גם במקרה שבו מי שביצע </w:t>
      </w:r>
      <w:bookmarkStart w:id="5715" w:name="_ETM_Q12_303917"/>
      <w:bookmarkEnd w:id="5715"/>
      <w:r>
        <w:rPr>
          <w:rFonts w:hint="cs"/>
          <w:rtl/>
          <w:lang w:eastAsia="he-IL"/>
        </w:rPr>
        <w:t xml:space="preserve">את העבירה היה קטין שהורשע ונשלח לריצוי עונשו במעון, לפי </w:t>
      </w:r>
      <w:bookmarkStart w:id="5716" w:name="_ETM_Q12_308302"/>
      <w:bookmarkEnd w:id="5716"/>
      <w:r>
        <w:rPr>
          <w:rFonts w:hint="cs"/>
          <w:rtl/>
          <w:lang w:eastAsia="he-IL"/>
        </w:rPr>
        <w:t>פקודת המבחן, ובמועד השחרור מהמעון יגיע לגיל 19.</w:t>
      </w:r>
      <w:bookmarkStart w:id="5717" w:name="_ETM_Q12_312320"/>
      <w:bookmarkStart w:id="5718" w:name="_ETM_Q12_312414"/>
      <w:bookmarkStart w:id="5719" w:name="_ETM_Q12_312511"/>
      <w:bookmarkStart w:id="5720" w:name="_ETM_Q12_312587"/>
      <w:bookmarkEnd w:id="5717"/>
      <w:bookmarkEnd w:id="5718"/>
      <w:bookmarkEnd w:id="5719"/>
      <w:bookmarkEnd w:id="5720"/>
      <w:r w:rsidR="008E230B">
        <w:rPr>
          <w:rFonts w:hint="cs"/>
          <w:rtl/>
          <w:lang w:eastAsia="he-IL"/>
        </w:rPr>
        <w:t xml:space="preserve"> </w:t>
      </w:r>
      <w:r>
        <w:rPr>
          <w:rFonts w:hint="cs"/>
          <w:rtl/>
          <w:lang w:eastAsia="he-IL"/>
        </w:rPr>
        <w:t>ההצעות נועדו להרחי</w:t>
      </w:r>
      <w:bookmarkStart w:id="5721" w:name="_ETM_Q12_314653"/>
      <w:bookmarkEnd w:id="5721"/>
      <w:r>
        <w:rPr>
          <w:rFonts w:hint="cs"/>
          <w:rtl/>
          <w:lang w:eastAsia="he-IL"/>
        </w:rPr>
        <w:t>ב את קבוצת נפגעי העבירה ונפגעות העבירה שיתאפשר להם לבקש</w:t>
      </w:r>
      <w:bookmarkStart w:id="5722" w:name="_ETM_Q12_317054"/>
      <w:bookmarkEnd w:id="5722"/>
      <w:r>
        <w:rPr>
          <w:rFonts w:hint="cs"/>
          <w:rtl/>
          <w:lang w:eastAsia="he-IL"/>
        </w:rPr>
        <w:t xml:space="preserve"> הרחקה </w:t>
      </w:r>
      <w:r w:rsidR="008E230B">
        <w:rPr>
          <w:rFonts w:hint="cs"/>
          <w:rtl/>
          <w:lang w:eastAsia="he-IL"/>
        </w:rPr>
        <w:t xml:space="preserve">של מי שפגע בהם </w:t>
      </w:r>
      <w:r>
        <w:rPr>
          <w:rFonts w:hint="cs"/>
          <w:rtl/>
          <w:lang w:eastAsia="he-IL"/>
        </w:rPr>
        <w:t xml:space="preserve">ממקום מגוריהם, ממקום לימודיהם או ממקום </w:t>
      </w:r>
      <w:bookmarkStart w:id="5723" w:name="_ETM_Q12_319958"/>
      <w:bookmarkEnd w:id="5723"/>
      <w:r>
        <w:rPr>
          <w:rFonts w:hint="cs"/>
          <w:rtl/>
          <w:lang w:eastAsia="he-IL"/>
        </w:rPr>
        <w:t>עבודתם. ניתן להעריך כי במרבית המקרים</w:t>
      </w:r>
      <w:r w:rsidR="008E230B">
        <w:rPr>
          <w:rFonts w:hint="cs"/>
          <w:rtl/>
          <w:lang w:eastAsia="he-IL"/>
        </w:rPr>
        <w:t>,</w:t>
      </w:r>
      <w:r>
        <w:rPr>
          <w:rFonts w:hint="cs"/>
          <w:rtl/>
          <w:lang w:eastAsia="he-IL"/>
        </w:rPr>
        <w:t xml:space="preserve"> כאשר הפוגעים הם צעירים גם הנפגעים הם צעירים</w:t>
      </w:r>
      <w:r w:rsidR="008E230B">
        <w:rPr>
          <w:rFonts w:hint="cs"/>
          <w:rtl/>
          <w:lang w:eastAsia="he-IL"/>
        </w:rPr>
        <w:t>,</w:t>
      </w:r>
      <w:r>
        <w:rPr>
          <w:rFonts w:hint="cs"/>
          <w:rtl/>
          <w:lang w:eastAsia="he-IL"/>
        </w:rPr>
        <w:t xml:space="preserve"> כלומר </w:t>
      </w:r>
      <w:bookmarkStart w:id="5724" w:name="_ETM_Q12_326193"/>
      <w:bookmarkEnd w:id="5724"/>
      <w:r>
        <w:rPr>
          <w:rFonts w:hint="cs"/>
          <w:rtl/>
          <w:lang w:eastAsia="he-IL"/>
        </w:rPr>
        <w:t xml:space="preserve">מדובר דווקא בנפגעי עבירה קטינים וקטינות, הזקוקים להגנת </w:t>
      </w:r>
      <w:bookmarkStart w:id="5725" w:name="_ETM_Q12_330083"/>
      <w:bookmarkEnd w:id="5725"/>
      <w:r>
        <w:rPr>
          <w:rFonts w:hint="cs"/>
          <w:rtl/>
          <w:lang w:eastAsia="he-IL"/>
        </w:rPr>
        <w:t xml:space="preserve">יתר. </w:t>
      </w:r>
    </w:p>
    <w:p w:rsidR="00CE5072" w:rsidRDefault="00CE5072" w:rsidP="008925B7">
      <w:pPr>
        <w:rPr>
          <w:rtl/>
          <w:lang w:eastAsia="he-IL"/>
        </w:rPr>
      </w:pPr>
      <w:bookmarkStart w:id="5726" w:name="_ETM_Q12_327884"/>
      <w:bookmarkStart w:id="5727" w:name="_ETM_Q12_327903"/>
      <w:bookmarkEnd w:id="5726"/>
      <w:bookmarkEnd w:id="5727"/>
    </w:p>
    <w:p w:rsidR="00CE5072" w:rsidRDefault="00CE5072" w:rsidP="008925B7">
      <w:pPr>
        <w:rPr>
          <w:rtl/>
          <w:lang w:eastAsia="he-IL"/>
        </w:rPr>
      </w:pPr>
      <w:bookmarkStart w:id="5728" w:name="_ETM_Q12_327938"/>
      <w:bookmarkEnd w:id="5728"/>
      <w:r>
        <w:rPr>
          <w:rFonts w:hint="cs"/>
          <w:rtl/>
          <w:lang w:eastAsia="he-IL"/>
        </w:rPr>
        <w:t>ה</w:t>
      </w:r>
      <w:bookmarkStart w:id="5729" w:name="_ETM_Q12_328042"/>
      <w:bookmarkEnd w:id="5729"/>
      <w:r>
        <w:rPr>
          <w:rFonts w:hint="cs"/>
          <w:rtl/>
          <w:lang w:eastAsia="he-IL"/>
        </w:rPr>
        <w:t xml:space="preserve">סמכות של בית המשפט להרחיק את הפוגע מנפגע העבירה </w:t>
      </w:r>
      <w:bookmarkStart w:id="5730" w:name="_ETM_Q12_331287"/>
      <w:bookmarkEnd w:id="5730"/>
      <w:r>
        <w:rPr>
          <w:rFonts w:hint="cs"/>
          <w:rtl/>
          <w:lang w:eastAsia="he-IL"/>
        </w:rPr>
        <w:t xml:space="preserve">נועדה להגן על נפגעי העבירה מפני נזק נפשי שעשוי להיגרם </w:t>
      </w:r>
      <w:bookmarkStart w:id="5731" w:name="_ETM_Q12_336073"/>
      <w:bookmarkEnd w:id="5731"/>
      <w:r>
        <w:rPr>
          <w:rFonts w:hint="cs"/>
          <w:rtl/>
          <w:lang w:eastAsia="he-IL"/>
        </w:rPr>
        <w:t xml:space="preserve">לו אם ייתקל בתדירות בעבריין הפוגע בסביבת מחייתו הקרובה. </w:t>
      </w:r>
      <w:bookmarkStart w:id="5732" w:name="_ETM_Q12_339855"/>
      <w:bookmarkEnd w:id="5732"/>
      <w:r>
        <w:rPr>
          <w:rFonts w:hint="cs"/>
          <w:rtl/>
          <w:lang w:eastAsia="he-IL"/>
        </w:rPr>
        <w:t xml:space="preserve">האפשרות שנפגע עבירה ייתקל בפוגע לאחר שחרורו מהמעון עלולה </w:t>
      </w:r>
      <w:bookmarkStart w:id="5733" w:name="_ETM_Q12_340548"/>
      <w:bookmarkEnd w:id="5733"/>
      <w:r>
        <w:rPr>
          <w:rFonts w:hint="cs"/>
          <w:rtl/>
          <w:lang w:eastAsia="he-IL"/>
        </w:rPr>
        <w:t xml:space="preserve">לפגוע במהלך חייו התקין ובשיקומו של נפגע העבירה. במצב המשפטי הקיים היום, הגשת הבקשה תיתכן רק בעניין </w:t>
      </w:r>
      <w:bookmarkStart w:id="5734" w:name="_ETM_Q12_348242"/>
      <w:bookmarkEnd w:id="5734"/>
      <w:r>
        <w:rPr>
          <w:rFonts w:hint="cs"/>
          <w:rtl/>
          <w:lang w:eastAsia="he-IL"/>
        </w:rPr>
        <w:t xml:space="preserve">של קטינים שהורשעו ושהוטל עליהם עונש של מאסר או </w:t>
      </w:r>
      <w:bookmarkStart w:id="5735" w:name="_ETM_Q12_349561"/>
      <w:bookmarkEnd w:id="5735"/>
      <w:r>
        <w:rPr>
          <w:rFonts w:hint="cs"/>
          <w:rtl/>
          <w:lang w:eastAsia="he-IL"/>
        </w:rPr>
        <w:t>אלה שנשלחו למעון נעול לפי חוק הנוער. במצב זה, יש</w:t>
      </w:r>
      <w:bookmarkStart w:id="5736" w:name="_ETM_Q12_355018"/>
      <w:bookmarkEnd w:id="5736"/>
      <w:r>
        <w:rPr>
          <w:rFonts w:hint="cs"/>
          <w:rtl/>
          <w:lang w:eastAsia="he-IL"/>
        </w:rPr>
        <w:t xml:space="preserve">נם נפגעי עבירה קטינים אחרים שלא יכולים להגיש בקשה </w:t>
      </w:r>
      <w:bookmarkStart w:id="5737" w:name="_ETM_Q12_360982"/>
      <w:bookmarkEnd w:id="5737"/>
      <w:r>
        <w:rPr>
          <w:rFonts w:hint="cs"/>
          <w:rtl/>
          <w:lang w:eastAsia="he-IL"/>
        </w:rPr>
        <w:t xml:space="preserve">בהתאם לחוק, משום שגזר הדין שניתן בעניין הקטין שפגע </w:t>
      </w:r>
      <w:bookmarkStart w:id="5738" w:name="_ETM_Q12_361394"/>
      <w:bookmarkEnd w:id="5738"/>
      <w:r>
        <w:rPr>
          <w:rFonts w:hint="cs"/>
          <w:rtl/>
          <w:lang w:eastAsia="he-IL"/>
        </w:rPr>
        <w:t xml:space="preserve">בהם קבע שהם יישלחו למעון בהתאם למסלול חוקי אחר, לפי </w:t>
      </w:r>
      <w:bookmarkStart w:id="5739" w:name="_ETM_Q12_366983"/>
      <w:bookmarkEnd w:id="5739"/>
      <w:r>
        <w:rPr>
          <w:rFonts w:hint="cs"/>
          <w:rtl/>
          <w:lang w:eastAsia="he-IL"/>
        </w:rPr>
        <w:t xml:space="preserve">פקודת המבחן. הענקת ההגנה בהתאם לחוק המגבלות לקבוצה נוספת של </w:t>
      </w:r>
      <w:bookmarkStart w:id="5740" w:name="_ETM_Q12_370318"/>
      <w:bookmarkEnd w:id="5740"/>
      <w:r>
        <w:rPr>
          <w:rFonts w:hint="cs"/>
          <w:rtl/>
          <w:lang w:eastAsia="he-IL"/>
        </w:rPr>
        <w:t>נפגעי עבירה, שמרביתם קטינים או קטינות, היא ראוי</w:t>
      </w:r>
      <w:bookmarkStart w:id="5741" w:name="_ETM_Q12_375600"/>
      <w:bookmarkEnd w:id="5741"/>
      <w:r>
        <w:rPr>
          <w:rFonts w:hint="cs"/>
          <w:rtl/>
          <w:lang w:eastAsia="he-IL"/>
        </w:rPr>
        <w:t>ה, ולכן הממשלה תתמוך בקידום הצעת החוק.</w:t>
      </w:r>
    </w:p>
    <w:p w:rsidR="00CE5072" w:rsidRDefault="00CE5072" w:rsidP="008925B7">
      <w:pPr>
        <w:rPr>
          <w:rtl/>
          <w:lang w:eastAsia="he-IL"/>
        </w:rPr>
      </w:pPr>
      <w:bookmarkStart w:id="5742" w:name="_ETM_Q12_377259"/>
      <w:bookmarkStart w:id="5743" w:name="_ETM_Q12_377347"/>
      <w:bookmarkEnd w:id="5742"/>
      <w:bookmarkEnd w:id="5743"/>
    </w:p>
    <w:p w:rsidR="00CE5072" w:rsidRDefault="00CE5072" w:rsidP="008E230B">
      <w:pPr>
        <w:rPr>
          <w:rtl/>
          <w:lang w:eastAsia="he-IL"/>
        </w:rPr>
      </w:pPr>
      <w:bookmarkStart w:id="5744" w:name="_ETM_Q12_377404"/>
      <w:bookmarkStart w:id="5745" w:name="_ETM_Q12_377472"/>
      <w:bookmarkEnd w:id="5744"/>
      <w:bookmarkEnd w:id="5745"/>
      <w:r>
        <w:rPr>
          <w:rFonts w:hint="cs"/>
          <w:rtl/>
          <w:lang w:eastAsia="he-IL"/>
        </w:rPr>
        <w:t xml:space="preserve">יש לציין שההצעה </w:t>
      </w:r>
      <w:bookmarkStart w:id="5746" w:name="_ETM_Q12_377533"/>
      <w:bookmarkEnd w:id="5746"/>
      <w:r>
        <w:rPr>
          <w:rFonts w:hint="cs"/>
          <w:rtl/>
          <w:lang w:eastAsia="he-IL"/>
        </w:rPr>
        <w:t xml:space="preserve">כוללת כמה מורכבויות שיצטרכו להידון בהמשך ההליכים. כך, ההסדר של חוק המגבלות הוא הסדר חריג, שמאפשר הטלת מגבלות משמעותיות </w:t>
      </w:r>
      <w:bookmarkStart w:id="5747" w:name="_ETM_Q12_386653"/>
      <w:bookmarkEnd w:id="5747"/>
      <w:r>
        <w:rPr>
          <w:rFonts w:hint="cs"/>
          <w:rtl/>
          <w:lang w:eastAsia="he-IL"/>
        </w:rPr>
        <w:t xml:space="preserve">על אורחות חייו של אדם גם לאחר שזה </w:t>
      </w:r>
      <w:bookmarkStart w:id="5748" w:name="_ETM_Q12_390154"/>
      <w:bookmarkEnd w:id="5748"/>
      <w:r>
        <w:rPr>
          <w:rFonts w:hint="cs"/>
          <w:rtl/>
          <w:lang w:eastAsia="he-IL"/>
        </w:rPr>
        <w:t xml:space="preserve">סיים לרצות את העונש שהוטל עליו על ידי בית </w:t>
      </w:r>
      <w:bookmarkStart w:id="5749" w:name="_ETM_Q12_392866"/>
      <w:bookmarkEnd w:id="5749"/>
      <w:r>
        <w:rPr>
          <w:rFonts w:hint="cs"/>
          <w:rtl/>
          <w:lang w:eastAsia="he-IL"/>
        </w:rPr>
        <w:t xml:space="preserve">המשפט. גילו הצעיר של העבריין הוא בעל משמעות </w:t>
      </w:r>
      <w:bookmarkStart w:id="5750" w:name="_ETM_Q12_394402"/>
      <w:bookmarkEnd w:id="5750"/>
      <w:r>
        <w:rPr>
          <w:rFonts w:hint="cs"/>
          <w:rtl/>
          <w:lang w:eastAsia="he-IL"/>
        </w:rPr>
        <w:t xml:space="preserve">לעניין אפשרות השיקום, עקב הטלת מגבלות ומניעת חזרתו לסביבתו הטבעית </w:t>
      </w:r>
      <w:r w:rsidR="008E230B">
        <w:rPr>
          <w:rFonts w:hint="eastAsia"/>
          <w:rtl/>
          <w:lang w:eastAsia="he-IL"/>
        </w:rPr>
        <w:t xml:space="preserve">– </w:t>
      </w:r>
      <w:r>
        <w:rPr>
          <w:rFonts w:hint="cs"/>
          <w:rtl/>
          <w:lang w:eastAsia="he-IL"/>
        </w:rPr>
        <w:t xml:space="preserve">אפשרות שהיא בעלת חשיבות רבה, במיוחד כשמדובר בקטין שביצע עבירה. לכן, בתהליך </w:t>
      </w:r>
      <w:r w:rsidR="00982C95">
        <w:rPr>
          <w:rFonts w:hint="cs"/>
          <w:rtl/>
          <w:lang w:eastAsia="he-IL"/>
        </w:rPr>
        <w:t>– – –</w:t>
      </w:r>
    </w:p>
    <w:p w:rsidR="00CE5072" w:rsidRDefault="00CE5072" w:rsidP="008925B7">
      <w:pPr>
        <w:rPr>
          <w:rtl/>
          <w:lang w:eastAsia="he-IL"/>
        </w:rPr>
      </w:pPr>
    </w:p>
    <w:p w:rsidR="00CE5072" w:rsidRDefault="00CE5072" w:rsidP="008925B7">
      <w:pPr>
        <w:pStyle w:val="af6"/>
        <w:keepNext/>
        <w:rPr>
          <w:rtl/>
        </w:rPr>
      </w:pPr>
      <w:r w:rsidRPr="001C7C82">
        <w:rPr>
          <w:rStyle w:val="TagStyle"/>
          <w:rtl/>
        </w:rPr>
        <w:t xml:space="preserve"> &lt;&lt; יור &gt;&gt; </w:t>
      </w:r>
      <w:r>
        <w:rPr>
          <w:rtl/>
        </w:rPr>
        <w:t>היו"ר צבי האוזר:</w:t>
      </w:r>
      <w:r w:rsidRPr="001C7C82">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5751" w:name="_ETM_Q12_406707"/>
      <w:bookmarkEnd w:id="5751"/>
      <w:r>
        <w:rPr>
          <w:rFonts w:hint="cs"/>
          <w:rtl/>
          <w:lang w:eastAsia="he-IL"/>
        </w:rPr>
        <w:t xml:space="preserve">אדוני השר, אני </w:t>
      </w:r>
      <w:bookmarkStart w:id="5752" w:name="_ETM_Q12_408475"/>
      <w:bookmarkEnd w:id="5752"/>
      <w:r>
        <w:rPr>
          <w:rFonts w:hint="cs"/>
          <w:rtl/>
          <w:lang w:eastAsia="he-IL"/>
        </w:rPr>
        <w:t xml:space="preserve">מבקש </w:t>
      </w:r>
      <w:r w:rsidR="00982C95">
        <w:rPr>
          <w:rFonts w:hint="cs"/>
          <w:rtl/>
          <w:lang w:eastAsia="he-IL"/>
        </w:rPr>
        <w:t>– – –</w:t>
      </w:r>
      <w:r>
        <w:rPr>
          <w:rFonts w:hint="cs"/>
          <w:rtl/>
          <w:lang w:eastAsia="he-IL"/>
        </w:rPr>
        <w:t xml:space="preserve"> תודה רבה. בבקשה תמשיך. לא אמרתי כלום. בבקשה.</w:t>
      </w:r>
    </w:p>
    <w:p w:rsidR="00CE5072" w:rsidRDefault="00CE5072" w:rsidP="008925B7">
      <w:pPr>
        <w:rPr>
          <w:rtl/>
          <w:lang w:eastAsia="he-IL"/>
        </w:rPr>
      </w:pPr>
      <w:bookmarkStart w:id="5753" w:name="_ETM_Q12_410547"/>
      <w:bookmarkStart w:id="5754" w:name="_ETM_Q12_410647"/>
      <w:bookmarkEnd w:id="5753"/>
      <w:bookmarkEnd w:id="5754"/>
    </w:p>
    <w:p w:rsidR="00CE5072" w:rsidRDefault="00CE5072" w:rsidP="008925B7">
      <w:pPr>
        <w:pStyle w:val="-"/>
        <w:keepNext/>
        <w:rPr>
          <w:rtl/>
        </w:rPr>
      </w:pPr>
      <w:bookmarkStart w:id="5755" w:name="ET_speakercontinue_6203_6"/>
      <w:r w:rsidRPr="001C7C82">
        <w:rPr>
          <w:rStyle w:val="TagStyle"/>
          <w:rtl/>
        </w:rPr>
        <w:t xml:space="preserve"> &lt;&lt; דובר_המשך &gt;&gt; </w:t>
      </w:r>
      <w:r>
        <w:rPr>
          <w:rtl/>
        </w:rPr>
        <w:t>השר לשירותי דת מתן כהנא:</w:t>
      </w:r>
      <w:r w:rsidRPr="001C7C82">
        <w:rPr>
          <w:rStyle w:val="TagStyle"/>
          <w:rtl/>
        </w:rPr>
        <w:t xml:space="preserve"> &lt;&lt; דובר_המשך &gt;&gt;</w:t>
      </w:r>
      <w:r>
        <w:rPr>
          <w:rtl/>
        </w:rPr>
        <w:t xml:space="preserve">  </w:t>
      </w:r>
      <w:bookmarkEnd w:id="5755"/>
    </w:p>
    <w:p w:rsidR="00CE5072" w:rsidRDefault="00CE5072" w:rsidP="00982C95">
      <w:pPr>
        <w:rPr>
          <w:rtl/>
          <w:lang w:eastAsia="he-IL"/>
        </w:rPr>
      </w:pPr>
    </w:p>
    <w:p w:rsidR="00CE5072" w:rsidRDefault="00CE5072" w:rsidP="009559A5">
      <w:pPr>
        <w:rPr>
          <w:rtl/>
          <w:lang w:eastAsia="he-IL"/>
        </w:rPr>
      </w:pPr>
      <w:bookmarkStart w:id="5756" w:name="_ETM_Q12_411778"/>
      <w:bookmarkEnd w:id="5756"/>
      <w:r>
        <w:rPr>
          <w:rFonts w:hint="cs"/>
          <w:rtl/>
          <w:lang w:eastAsia="he-IL"/>
        </w:rPr>
        <w:t>לכן, בתהליך החקיקה יהיה מקום לשקו</w:t>
      </w:r>
      <w:bookmarkStart w:id="5757" w:name="_ETM_Q12_417396"/>
      <w:bookmarkEnd w:id="5757"/>
      <w:r>
        <w:rPr>
          <w:rFonts w:hint="cs"/>
          <w:rtl/>
          <w:lang w:eastAsia="he-IL"/>
        </w:rPr>
        <w:t xml:space="preserve">ל גם האינטרס שבשיקום קטינים עוברי חוק ולמצוא את ההסדר </w:t>
      </w:r>
      <w:bookmarkStart w:id="5758" w:name="_ETM_Q12_419368"/>
      <w:bookmarkEnd w:id="5758"/>
      <w:r>
        <w:rPr>
          <w:rFonts w:hint="cs"/>
          <w:rtl/>
          <w:lang w:eastAsia="he-IL"/>
        </w:rPr>
        <w:t xml:space="preserve">המתאים ביותר להרחבת תחולת חוק המגבלות בהתחשב </w:t>
      </w:r>
      <w:bookmarkStart w:id="5759" w:name="_ETM_Q12_425544"/>
      <w:bookmarkEnd w:id="5759"/>
      <w:r>
        <w:rPr>
          <w:rFonts w:hint="cs"/>
          <w:rtl/>
          <w:lang w:eastAsia="he-IL"/>
        </w:rPr>
        <w:t xml:space="preserve">בשיקול הזה. </w:t>
      </w:r>
      <w:bookmarkStart w:id="5760" w:name="_ETM_Q12_427250"/>
      <w:bookmarkStart w:id="5761" w:name="_ETM_Q12_427344"/>
      <w:bookmarkStart w:id="5762" w:name="_ETM_Q12_427392"/>
      <w:bookmarkStart w:id="5763" w:name="_ETM_Q12_427469"/>
      <w:bookmarkEnd w:id="5760"/>
      <w:bookmarkEnd w:id="5761"/>
      <w:bookmarkEnd w:id="5762"/>
      <w:bookmarkEnd w:id="5763"/>
      <w:r>
        <w:rPr>
          <w:rFonts w:hint="cs"/>
          <w:rtl/>
          <w:lang w:eastAsia="he-IL"/>
        </w:rPr>
        <w:t xml:space="preserve">תהליך החקיקה יחייב בחינה מעמיקה של </w:t>
      </w:r>
      <w:bookmarkStart w:id="5764" w:name="_ETM_Q12_428123"/>
      <w:bookmarkEnd w:id="5764"/>
      <w:r>
        <w:rPr>
          <w:rFonts w:hint="cs"/>
          <w:rtl/>
          <w:lang w:eastAsia="he-IL"/>
        </w:rPr>
        <w:t xml:space="preserve">השיקולים השונים כדי לקדם הסדר שיתייחס גם לצורך להגן </w:t>
      </w:r>
      <w:bookmarkStart w:id="5765" w:name="_ETM_Q12_430205"/>
      <w:bookmarkEnd w:id="5765"/>
      <w:r>
        <w:rPr>
          <w:rFonts w:hint="cs"/>
          <w:rtl/>
          <w:lang w:eastAsia="he-IL"/>
        </w:rPr>
        <w:t xml:space="preserve">על נפגע העבירה מנזק נפשי נוסף וגם לקושי להטיל מגבלות </w:t>
      </w:r>
      <w:bookmarkStart w:id="5766" w:name="_ETM_Q12_432891"/>
      <w:bookmarkEnd w:id="5766"/>
      <w:r>
        <w:rPr>
          <w:rFonts w:hint="cs"/>
          <w:rtl/>
          <w:lang w:eastAsia="he-IL"/>
        </w:rPr>
        <w:t xml:space="preserve">על מי שהיה קטין בעת ביצוע העבירה וסיים לרצות </w:t>
      </w:r>
      <w:bookmarkStart w:id="5767" w:name="_ETM_Q12_436595"/>
      <w:bookmarkEnd w:id="5767"/>
      <w:r>
        <w:rPr>
          <w:rFonts w:hint="cs"/>
          <w:rtl/>
          <w:lang w:eastAsia="he-IL"/>
        </w:rPr>
        <w:t xml:space="preserve">את עונשו. </w:t>
      </w:r>
      <w:bookmarkStart w:id="5768" w:name="_ETM_Q12_438705"/>
      <w:bookmarkEnd w:id="5768"/>
    </w:p>
    <w:p w:rsidR="00CE5072" w:rsidRDefault="00CE5072" w:rsidP="008925B7">
      <w:pPr>
        <w:rPr>
          <w:rtl/>
          <w:lang w:eastAsia="he-IL"/>
        </w:rPr>
      </w:pPr>
      <w:bookmarkStart w:id="5769" w:name="_ETM_Q12_438794"/>
      <w:bookmarkEnd w:id="5769"/>
    </w:p>
    <w:p w:rsidR="00CE5072" w:rsidRDefault="00CE5072" w:rsidP="009559A5">
      <w:pPr>
        <w:rPr>
          <w:rtl/>
          <w:lang w:eastAsia="he-IL"/>
        </w:rPr>
      </w:pPr>
      <w:bookmarkStart w:id="5770" w:name="_ETM_Q12_438873"/>
      <w:bookmarkStart w:id="5771" w:name="_ETM_Q12_438936"/>
      <w:bookmarkEnd w:id="5770"/>
      <w:bookmarkEnd w:id="5771"/>
      <w:r>
        <w:rPr>
          <w:rFonts w:hint="cs"/>
          <w:rtl/>
          <w:lang w:eastAsia="he-IL"/>
        </w:rPr>
        <w:lastRenderedPageBreak/>
        <w:t>נוכח האמור החליטה ועדת השרים לעניינ</w:t>
      </w:r>
      <w:bookmarkStart w:id="5772" w:name="_ETM_Q12_440614"/>
      <w:bookmarkEnd w:id="5772"/>
      <w:r>
        <w:rPr>
          <w:rFonts w:hint="cs"/>
          <w:rtl/>
          <w:lang w:eastAsia="he-IL"/>
        </w:rPr>
        <w:t xml:space="preserve">י חקיקה לתמוך בהצעת החוק, בכפוף לכך שהמשך הליכי החקיקה </w:t>
      </w:r>
      <w:bookmarkStart w:id="5773" w:name="_ETM_Q12_445358"/>
      <w:bookmarkEnd w:id="5773"/>
      <w:r>
        <w:rPr>
          <w:rFonts w:hint="cs"/>
          <w:rtl/>
          <w:lang w:eastAsia="he-IL"/>
        </w:rPr>
        <w:t xml:space="preserve">ייעשה בהסכמת משרד המשפטים ומשרד הרווחה. תודה. </w:t>
      </w:r>
      <w:bookmarkStart w:id="5774" w:name="_ETM_Q12_447074"/>
      <w:bookmarkStart w:id="5775" w:name="_ETM_Q12_447177"/>
      <w:bookmarkEnd w:id="5774"/>
      <w:bookmarkEnd w:id="5775"/>
    </w:p>
    <w:p w:rsidR="00CE5072" w:rsidRDefault="00CE5072" w:rsidP="008925B7">
      <w:pPr>
        <w:rPr>
          <w:rtl/>
          <w:lang w:eastAsia="he-IL"/>
        </w:rPr>
      </w:pPr>
      <w:bookmarkStart w:id="5776" w:name="_ETM_Q12_449497"/>
      <w:bookmarkStart w:id="5777" w:name="_ETM_Q12_449583"/>
      <w:bookmarkEnd w:id="5776"/>
      <w:bookmarkEnd w:id="5777"/>
    </w:p>
    <w:p w:rsidR="00CE5072" w:rsidRDefault="00CE5072" w:rsidP="008925B7">
      <w:pPr>
        <w:pStyle w:val="af6"/>
        <w:keepNext/>
        <w:rPr>
          <w:rtl/>
        </w:rPr>
      </w:pPr>
      <w:r w:rsidRPr="001C7C82">
        <w:rPr>
          <w:rStyle w:val="TagStyle"/>
          <w:rtl/>
        </w:rPr>
        <w:t xml:space="preserve"> &lt;&lt; יור &gt;&gt; </w:t>
      </w:r>
      <w:r>
        <w:rPr>
          <w:rtl/>
        </w:rPr>
        <w:t>היו"ר צבי האוזר:</w:t>
      </w:r>
      <w:r w:rsidRPr="001C7C82">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5778" w:name="_ETM_Q12_451159"/>
      <w:bookmarkEnd w:id="5778"/>
      <w:r>
        <w:rPr>
          <w:rFonts w:hint="cs"/>
          <w:rtl/>
          <w:lang w:eastAsia="he-IL"/>
        </w:rPr>
        <w:t xml:space="preserve">תודה רבה. </w:t>
      </w:r>
      <w:bookmarkStart w:id="5779" w:name="_ETM_Q12_452449"/>
      <w:bookmarkEnd w:id="5779"/>
    </w:p>
    <w:p w:rsidR="00CE5072" w:rsidRDefault="00CE5072" w:rsidP="008925B7">
      <w:pPr>
        <w:rPr>
          <w:rtl/>
          <w:lang w:eastAsia="he-IL"/>
        </w:rPr>
      </w:pPr>
    </w:p>
    <w:p w:rsidR="00CE5072" w:rsidRDefault="00CE5072" w:rsidP="008925B7">
      <w:pPr>
        <w:rPr>
          <w:rtl/>
          <w:lang w:eastAsia="he-IL"/>
        </w:rPr>
      </w:pPr>
      <w:r>
        <w:rPr>
          <w:rFonts w:hint="cs"/>
          <w:rtl/>
          <w:lang w:eastAsia="he-IL"/>
        </w:rPr>
        <w:t>אנחנו נעבור להצבעה, אחרי תשובת הממשלה. אני קור</w:t>
      </w:r>
      <w:bookmarkStart w:id="5780" w:name="_ETM_Q12_459426"/>
      <w:bookmarkEnd w:id="5780"/>
      <w:r>
        <w:rPr>
          <w:rFonts w:hint="cs"/>
          <w:rtl/>
          <w:lang w:eastAsia="he-IL"/>
        </w:rPr>
        <w:t>א לחברי הכנסת לתפוס את מקומותיהם. הצבעה</w:t>
      </w:r>
      <w:bookmarkStart w:id="5781" w:name="_ETM_Q12_465127"/>
      <w:bookmarkStart w:id="5782" w:name="_ETM_Q12_465196"/>
      <w:bookmarkStart w:id="5783" w:name="_ETM_Q12_468440"/>
      <w:bookmarkEnd w:id="5781"/>
      <w:bookmarkEnd w:id="5782"/>
      <w:bookmarkEnd w:id="5783"/>
      <w:r>
        <w:rPr>
          <w:rFonts w:hint="cs"/>
          <w:rtl/>
          <w:lang w:eastAsia="he-IL"/>
        </w:rPr>
        <w:t xml:space="preserve"> </w:t>
      </w:r>
      <w:r>
        <w:rPr>
          <w:rtl/>
          <w:lang w:eastAsia="he-IL"/>
        </w:rPr>
        <w:t>–</w:t>
      </w:r>
      <w:r>
        <w:rPr>
          <w:rFonts w:hint="cs"/>
          <w:rtl/>
          <w:lang w:eastAsia="he-IL"/>
        </w:rPr>
        <w:t xml:space="preserve"> מי בעד? מי נגד?</w:t>
      </w:r>
      <w:bookmarkStart w:id="5784" w:name="_ETM_Q12_470176"/>
      <w:bookmarkEnd w:id="5784"/>
    </w:p>
    <w:p w:rsidR="00CE5072" w:rsidRDefault="00CE5072" w:rsidP="008925B7">
      <w:pPr>
        <w:rPr>
          <w:rtl/>
          <w:lang w:eastAsia="he-IL"/>
        </w:rPr>
      </w:pPr>
      <w:bookmarkStart w:id="5785" w:name="_ETM_Q12_470248"/>
      <w:bookmarkEnd w:id="5785"/>
    </w:p>
    <w:p w:rsidR="00CE5072" w:rsidRDefault="00CE5072" w:rsidP="008925B7">
      <w:pPr>
        <w:pStyle w:val="af1"/>
        <w:keepNext/>
        <w:rPr>
          <w:rtl/>
          <w:lang w:eastAsia="he-IL"/>
        </w:rPr>
      </w:pPr>
      <w:bookmarkStart w:id="5786" w:name="_ETM_Q12_470391"/>
      <w:bookmarkStart w:id="5787" w:name="_ETM_Q12_470474"/>
      <w:bookmarkEnd w:id="5786"/>
      <w:bookmarkEnd w:id="5787"/>
      <w:r>
        <w:rPr>
          <w:rtl/>
          <w:lang w:eastAsia="he-IL"/>
        </w:rPr>
        <w:t>הצבעה מס'</w:t>
      </w:r>
      <w:r>
        <w:rPr>
          <w:rFonts w:hint="cs"/>
          <w:rtl/>
          <w:lang w:eastAsia="he-IL"/>
        </w:rPr>
        <w:t xml:space="preserve"> 7</w:t>
      </w:r>
    </w:p>
    <w:p w:rsidR="00CE5072" w:rsidRDefault="00CE5072" w:rsidP="008925B7">
      <w:pPr>
        <w:pStyle w:val="--"/>
        <w:keepNext/>
        <w:rPr>
          <w:rtl/>
          <w:lang w:eastAsia="he-IL"/>
        </w:rPr>
      </w:pPr>
    </w:p>
    <w:p w:rsidR="00CE5072" w:rsidRDefault="00CE5072" w:rsidP="008925B7">
      <w:pPr>
        <w:pStyle w:val="--"/>
        <w:keepNext/>
        <w:rPr>
          <w:rtl/>
          <w:lang w:eastAsia="he-IL"/>
        </w:rPr>
      </w:pPr>
      <w:r>
        <w:rPr>
          <w:rtl/>
          <w:lang w:eastAsia="he-IL"/>
        </w:rPr>
        <w:t>בעד ההצעה להעביר את הצעת החוק לוועדה –</w:t>
      </w:r>
      <w:r>
        <w:rPr>
          <w:rFonts w:hint="cs"/>
          <w:rtl/>
          <w:lang w:eastAsia="he-IL"/>
        </w:rPr>
        <w:t xml:space="preserve"> 21</w:t>
      </w:r>
    </w:p>
    <w:p w:rsidR="00CE5072" w:rsidRDefault="00CE5072" w:rsidP="008925B7">
      <w:pPr>
        <w:pStyle w:val="--"/>
        <w:keepNext/>
        <w:rPr>
          <w:rtl/>
          <w:lang w:eastAsia="he-IL"/>
        </w:rPr>
      </w:pPr>
      <w:r>
        <w:rPr>
          <w:rtl/>
          <w:lang w:eastAsia="he-IL"/>
        </w:rPr>
        <w:t xml:space="preserve">נגד – </w:t>
      </w:r>
      <w:r>
        <w:rPr>
          <w:rFonts w:hint="cs"/>
          <w:rtl/>
          <w:lang w:eastAsia="he-IL"/>
        </w:rPr>
        <w:t>אין</w:t>
      </w:r>
    </w:p>
    <w:p w:rsidR="00CE5072" w:rsidRDefault="00CE5072" w:rsidP="008925B7">
      <w:pPr>
        <w:pStyle w:val="--"/>
        <w:keepNext/>
        <w:rPr>
          <w:rtl/>
          <w:lang w:eastAsia="he-IL"/>
        </w:rPr>
      </w:pPr>
      <w:r>
        <w:rPr>
          <w:rtl/>
          <w:lang w:eastAsia="he-IL"/>
        </w:rPr>
        <w:t xml:space="preserve">נמנעים – </w:t>
      </w:r>
      <w:r>
        <w:rPr>
          <w:rFonts w:hint="cs"/>
          <w:rtl/>
          <w:lang w:eastAsia="he-IL"/>
        </w:rPr>
        <w:t>אין</w:t>
      </w:r>
    </w:p>
    <w:p w:rsidR="00CE5072" w:rsidRDefault="00CE5072" w:rsidP="008925B7">
      <w:pPr>
        <w:pStyle w:val="af2"/>
        <w:rPr>
          <w:rtl/>
          <w:lang w:eastAsia="he-IL"/>
        </w:rPr>
      </w:pPr>
      <w:r>
        <w:rPr>
          <w:rtl/>
          <w:lang w:eastAsia="he-IL"/>
        </w:rPr>
        <w:t>ההצעה להעביר את הצעת חוק</w:t>
      </w:r>
      <w:bookmarkStart w:id="5788" w:name="_ETM_Q12_476751"/>
      <w:bookmarkEnd w:id="5788"/>
      <w:r w:rsidRPr="00BB10FE">
        <w:rPr>
          <w:rtl/>
          <w:lang w:eastAsia="he-IL"/>
        </w:rPr>
        <w:t xml:space="preserve"> </w:t>
      </w:r>
      <w:hyperlink r:id="rId8" w:history="1">
        <w:r w:rsidRPr="00BB10FE">
          <w:rPr>
            <w:rtl/>
            <w:lang w:eastAsia="he-IL"/>
          </w:rPr>
          <w:t xml:space="preserve"> מגבלות על חזרתו של עבריין מין לסביבת נפגע העבירה (תיקון </w:t>
        </w:r>
        <w:r>
          <w:rPr>
            <w:rFonts w:hint="cs"/>
            <w:rtl/>
            <w:lang w:eastAsia="he-IL"/>
          </w:rPr>
          <w:t>–</w:t>
        </w:r>
        <w:r w:rsidRPr="00BB10FE">
          <w:rPr>
            <w:rtl/>
            <w:lang w:eastAsia="he-IL"/>
          </w:rPr>
          <w:t xml:space="preserve"> הרחבת סמכות בית המשפט בנושא קטינים), התשפ"ב</w:t>
        </w:r>
        <w:r>
          <w:rPr>
            <w:rFonts w:hint="cs"/>
            <w:rtl/>
            <w:lang w:eastAsia="he-IL"/>
          </w:rPr>
          <w:t>–</w:t>
        </w:r>
        <w:r w:rsidRPr="00BB10FE">
          <w:rPr>
            <w:rtl/>
            <w:lang w:eastAsia="he-IL"/>
          </w:rPr>
          <w:t>2021</w:t>
        </w:r>
      </w:hyperlink>
      <w:r>
        <w:rPr>
          <w:rFonts w:hint="cs"/>
          <w:rtl/>
          <w:lang w:eastAsia="he-IL"/>
        </w:rPr>
        <w:t xml:space="preserve">, לוועדה </w:t>
      </w:r>
      <w:bookmarkStart w:id="5789" w:name="_ETM_Q12_474021"/>
      <w:bookmarkEnd w:id="5789"/>
      <w:r>
        <w:rPr>
          <w:rFonts w:hint="cs"/>
          <w:rtl/>
          <w:lang w:eastAsia="he-IL"/>
        </w:rPr>
        <w:t xml:space="preserve">שתקבע ועדת הכנסת נתקבלה. </w:t>
      </w:r>
    </w:p>
    <w:p w:rsidR="00CE5072" w:rsidRDefault="00CE5072" w:rsidP="008925B7">
      <w:pPr>
        <w:rPr>
          <w:rtl/>
          <w:lang w:eastAsia="he-IL"/>
        </w:rPr>
      </w:pPr>
      <w:bookmarkStart w:id="5790" w:name="_ETM_Q12_485185"/>
      <w:bookmarkStart w:id="5791" w:name="_ETM_Q12_485230"/>
      <w:bookmarkEnd w:id="5790"/>
      <w:bookmarkEnd w:id="5791"/>
    </w:p>
    <w:p w:rsidR="00CE5072" w:rsidRDefault="00CE5072" w:rsidP="008925B7">
      <w:pPr>
        <w:pStyle w:val="af5"/>
        <w:keepNext/>
        <w:rPr>
          <w:rtl/>
        </w:rPr>
      </w:pPr>
      <w:bookmarkStart w:id="5792" w:name="ET_interruption_קריאה_9"/>
      <w:r w:rsidRPr="00BB10FE">
        <w:rPr>
          <w:rStyle w:val="TagStyle"/>
          <w:rtl/>
        </w:rPr>
        <w:t xml:space="preserve"> &lt;&lt; קריאה &gt;&gt; </w:t>
      </w:r>
      <w:r>
        <w:rPr>
          <w:rtl/>
        </w:rPr>
        <w:t>קריאה:</w:t>
      </w:r>
      <w:r w:rsidRPr="00BB10FE">
        <w:rPr>
          <w:rStyle w:val="TagStyle"/>
          <w:rtl/>
        </w:rPr>
        <w:t xml:space="preserve"> &lt;&lt; קריאה &gt;&gt;</w:t>
      </w:r>
      <w:r>
        <w:rPr>
          <w:rtl/>
        </w:rPr>
        <w:t xml:space="preserve">  </w:t>
      </w:r>
      <w:bookmarkEnd w:id="5792"/>
    </w:p>
    <w:p w:rsidR="00CE5072" w:rsidRDefault="00CE5072" w:rsidP="00982C95">
      <w:pPr>
        <w:rPr>
          <w:rtl/>
          <w:lang w:eastAsia="he-IL"/>
        </w:rPr>
      </w:pPr>
    </w:p>
    <w:p w:rsidR="00CE5072" w:rsidRPr="00BB10FE" w:rsidRDefault="00982C95" w:rsidP="008925B7">
      <w:pPr>
        <w:rPr>
          <w:rtl/>
          <w:lang w:eastAsia="he-IL"/>
        </w:rPr>
      </w:pPr>
      <w:bookmarkStart w:id="5793" w:name="_ETM_Q12_487108"/>
      <w:bookmarkStart w:id="5794" w:name="_ETM_Q12_487361"/>
      <w:bookmarkStart w:id="5795" w:name="_ETM_Q12_487437"/>
      <w:bookmarkEnd w:id="5793"/>
      <w:bookmarkEnd w:id="5794"/>
      <w:bookmarkEnd w:id="5795"/>
      <w:r>
        <w:rPr>
          <w:rFonts w:hint="cs"/>
          <w:rtl/>
          <w:lang w:eastAsia="he-IL"/>
        </w:rPr>
        <w:t>– – –</w:t>
      </w:r>
    </w:p>
    <w:p w:rsidR="00CE5072" w:rsidRDefault="00CE5072" w:rsidP="008925B7">
      <w:pPr>
        <w:rPr>
          <w:rtl/>
          <w:lang w:eastAsia="he-IL"/>
        </w:rPr>
      </w:pPr>
      <w:bookmarkStart w:id="5796" w:name="_ETM_Q12_474840"/>
      <w:bookmarkStart w:id="5797" w:name="_ETM_Q12_474916"/>
      <w:bookmarkEnd w:id="5796"/>
      <w:bookmarkEnd w:id="5797"/>
    </w:p>
    <w:p w:rsidR="00CE5072" w:rsidRDefault="00CE5072" w:rsidP="008925B7">
      <w:pPr>
        <w:pStyle w:val="af6"/>
        <w:keepNext/>
        <w:rPr>
          <w:rtl/>
        </w:rPr>
      </w:pPr>
      <w:r w:rsidRPr="00BB10FE">
        <w:rPr>
          <w:rStyle w:val="TagStyle"/>
          <w:rtl/>
        </w:rPr>
        <w:t xml:space="preserve"> &lt;&lt; יור &gt;&gt; </w:t>
      </w:r>
      <w:r>
        <w:rPr>
          <w:rtl/>
        </w:rPr>
        <w:t>היו"ר צבי האוזר:</w:t>
      </w:r>
      <w:r w:rsidRPr="00BB10FE">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5798" w:name="_ETM_Q12_484656"/>
      <w:bookmarkStart w:id="5799" w:name="_ETM_Q12_484749"/>
      <w:bookmarkEnd w:id="5798"/>
      <w:bookmarkEnd w:id="5799"/>
      <w:r>
        <w:rPr>
          <w:rFonts w:hint="cs"/>
          <w:rtl/>
          <w:lang w:eastAsia="he-IL"/>
        </w:rPr>
        <w:t xml:space="preserve">לא, אנחנו הצבענו </w:t>
      </w:r>
      <w:bookmarkStart w:id="5800" w:name="_ETM_Q12_487056"/>
      <w:bookmarkEnd w:id="5800"/>
      <w:r>
        <w:rPr>
          <w:rFonts w:hint="cs"/>
          <w:rtl/>
          <w:lang w:eastAsia="he-IL"/>
        </w:rPr>
        <w:t>על הצעת החוק הראשונה, של חברת הכנסת מירב בן ארי</w:t>
      </w:r>
      <w:bookmarkStart w:id="5801" w:name="_ETM_Q12_493584"/>
      <w:bookmarkEnd w:id="5801"/>
      <w:r>
        <w:rPr>
          <w:rFonts w:hint="cs"/>
          <w:rtl/>
          <w:lang w:eastAsia="he-IL"/>
        </w:rPr>
        <w:t xml:space="preserve">. 21 בעד, מתנגדים </w:t>
      </w:r>
      <w:r>
        <w:rPr>
          <w:rtl/>
          <w:lang w:eastAsia="he-IL"/>
        </w:rPr>
        <w:t>–</w:t>
      </w:r>
      <w:r>
        <w:rPr>
          <w:rFonts w:hint="cs"/>
          <w:rtl/>
          <w:lang w:eastAsia="he-IL"/>
        </w:rPr>
        <w:t xml:space="preserve"> אין, נמנעים </w:t>
      </w:r>
      <w:r>
        <w:rPr>
          <w:rtl/>
          <w:lang w:eastAsia="he-IL"/>
        </w:rPr>
        <w:t>–</w:t>
      </w:r>
      <w:r>
        <w:rPr>
          <w:rFonts w:hint="cs"/>
          <w:rtl/>
          <w:lang w:eastAsia="he-IL"/>
        </w:rPr>
        <w:t xml:space="preserve"> אין. ההצעה </w:t>
      </w:r>
      <w:bookmarkStart w:id="5802" w:name="_ETM_Q12_505160"/>
      <w:bookmarkEnd w:id="5802"/>
      <w:r w:rsidR="00982C95">
        <w:rPr>
          <w:rFonts w:hint="cs"/>
          <w:rtl/>
          <w:lang w:eastAsia="he-IL"/>
        </w:rPr>
        <w:t>– – –</w:t>
      </w:r>
    </w:p>
    <w:p w:rsidR="00CE5072" w:rsidRDefault="00CE5072" w:rsidP="008925B7">
      <w:pPr>
        <w:rPr>
          <w:rtl/>
          <w:lang w:eastAsia="he-IL"/>
        </w:rPr>
      </w:pPr>
      <w:bookmarkStart w:id="5803" w:name="_ETM_Q12_507368"/>
      <w:bookmarkStart w:id="5804" w:name="_ETM_Q12_507454"/>
      <w:bookmarkEnd w:id="5803"/>
      <w:bookmarkEnd w:id="5804"/>
    </w:p>
    <w:p w:rsidR="00CE5072" w:rsidRDefault="00CE5072" w:rsidP="008925B7">
      <w:pPr>
        <w:pStyle w:val="af5"/>
        <w:keepNext/>
        <w:rPr>
          <w:rtl/>
        </w:rPr>
      </w:pPr>
      <w:bookmarkStart w:id="5805" w:name="ET_interruption_5300_10"/>
      <w:r w:rsidRPr="00BB10FE">
        <w:rPr>
          <w:rStyle w:val="TagStyle"/>
          <w:rtl/>
        </w:rPr>
        <w:t xml:space="preserve"> &lt;&lt; קריאה &gt;&gt; </w:t>
      </w:r>
      <w:r>
        <w:rPr>
          <w:rtl/>
        </w:rPr>
        <w:t>מירב בן ארי (יש עתיד):</w:t>
      </w:r>
      <w:r w:rsidRPr="00BB10FE">
        <w:rPr>
          <w:rStyle w:val="TagStyle"/>
          <w:rtl/>
        </w:rPr>
        <w:t xml:space="preserve"> &lt;&lt; קריאה &gt;&gt;</w:t>
      </w:r>
      <w:r>
        <w:rPr>
          <w:rtl/>
        </w:rPr>
        <w:t xml:space="preserve">  </w:t>
      </w:r>
      <w:bookmarkEnd w:id="5805"/>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ועדת הרווחה. </w:t>
      </w:r>
    </w:p>
    <w:p w:rsidR="00CE5072" w:rsidRDefault="00CE5072" w:rsidP="008925B7">
      <w:pPr>
        <w:rPr>
          <w:rtl/>
          <w:lang w:eastAsia="he-IL"/>
        </w:rPr>
      </w:pPr>
      <w:bookmarkStart w:id="5806" w:name="_ETM_Q12_505883"/>
      <w:bookmarkStart w:id="5807" w:name="_ETM_Q12_505966"/>
      <w:bookmarkEnd w:id="5806"/>
      <w:bookmarkEnd w:id="5807"/>
    </w:p>
    <w:p w:rsidR="00CE5072" w:rsidRDefault="00CE5072" w:rsidP="008925B7">
      <w:pPr>
        <w:pStyle w:val="af6"/>
        <w:keepNext/>
        <w:rPr>
          <w:rtl/>
        </w:rPr>
      </w:pPr>
      <w:r w:rsidRPr="00BB10FE">
        <w:rPr>
          <w:rStyle w:val="TagStyle"/>
          <w:rtl/>
        </w:rPr>
        <w:t xml:space="preserve"> &lt;&lt; יור &gt;&gt; </w:t>
      </w:r>
      <w:r>
        <w:rPr>
          <w:rtl/>
        </w:rPr>
        <w:t>היו"ר צבי האוזר:</w:t>
      </w:r>
      <w:r w:rsidRPr="00BB10FE">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5808" w:name="_ETM_Q12_507331"/>
      <w:bookmarkEnd w:id="5808"/>
      <w:r>
        <w:rPr>
          <w:rFonts w:hint="cs"/>
          <w:rtl/>
          <w:lang w:eastAsia="he-IL"/>
        </w:rPr>
        <w:t xml:space="preserve">ההצעה תעבור לוועדת </w:t>
      </w:r>
      <w:r w:rsidR="00982C95">
        <w:rPr>
          <w:rFonts w:hint="cs"/>
          <w:rtl/>
          <w:lang w:eastAsia="he-IL"/>
        </w:rPr>
        <w:t>– – –</w:t>
      </w:r>
    </w:p>
    <w:p w:rsidR="00CE5072" w:rsidRDefault="00CE5072" w:rsidP="008925B7">
      <w:pPr>
        <w:rPr>
          <w:rtl/>
          <w:lang w:eastAsia="he-IL"/>
        </w:rPr>
      </w:pPr>
      <w:bookmarkStart w:id="5809" w:name="_ETM_Q12_513779"/>
      <w:bookmarkStart w:id="5810" w:name="_ETM_Q12_513840"/>
      <w:bookmarkEnd w:id="5809"/>
      <w:bookmarkEnd w:id="5810"/>
    </w:p>
    <w:p w:rsidR="00CE5072" w:rsidRDefault="00CE5072" w:rsidP="008925B7">
      <w:pPr>
        <w:pStyle w:val="af5"/>
        <w:keepNext/>
        <w:rPr>
          <w:rtl/>
        </w:rPr>
      </w:pPr>
      <w:bookmarkStart w:id="5811" w:name="ET_interruption_5264_12"/>
      <w:r w:rsidRPr="00BB10FE">
        <w:rPr>
          <w:rStyle w:val="TagStyle"/>
          <w:rtl/>
        </w:rPr>
        <w:lastRenderedPageBreak/>
        <w:t xml:space="preserve"> &lt;&lt; קריאה &gt;&gt; </w:t>
      </w:r>
      <w:r>
        <w:rPr>
          <w:rtl/>
        </w:rPr>
        <w:t>אחמד טיבי (הרשימה המשותפת):</w:t>
      </w:r>
      <w:r w:rsidRPr="00BB10FE">
        <w:rPr>
          <w:rStyle w:val="TagStyle"/>
          <w:rtl/>
        </w:rPr>
        <w:t xml:space="preserve"> &lt;&lt; קריאה &gt;&gt;</w:t>
      </w:r>
      <w:r>
        <w:rPr>
          <w:rtl/>
        </w:rPr>
        <w:t xml:space="preserve">  </w:t>
      </w:r>
      <w:bookmarkEnd w:id="5811"/>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הוועדה </w:t>
      </w:r>
      <w:bookmarkStart w:id="5812" w:name="_ETM_Q12_511000"/>
      <w:bookmarkEnd w:id="5812"/>
      <w:r>
        <w:rPr>
          <w:rFonts w:hint="cs"/>
          <w:rtl/>
          <w:lang w:eastAsia="he-IL"/>
        </w:rPr>
        <w:t xml:space="preserve">למעמד האישה. </w:t>
      </w:r>
    </w:p>
    <w:p w:rsidR="00CE5072" w:rsidRDefault="00CE5072" w:rsidP="008925B7">
      <w:pPr>
        <w:rPr>
          <w:rtl/>
          <w:lang w:eastAsia="he-IL"/>
        </w:rPr>
      </w:pPr>
      <w:bookmarkStart w:id="5813" w:name="_ETM_Q12_515178"/>
      <w:bookmarkStart w:id="5814" w:name="_ETM_Q12_515257"/>
      <w:bookmarkEnd w:id="5813"/>
      <w:bookmarkEnd w:id="5814"/>
    </w:p>
    <w:p w:rsidR="00CE5072" w:rsidRDefault="00CE5072" w:rsidP="008925B7">
      <w:pPr>
        <w:pStyle w:val="af6"/>
        <w:keepNext/>
        <w:rPr>
          <w:rtl/>
        </w:rPr>
      </w:pPr>
      <w:r w:rsidRPr="00BB10FE">
        <w:rPr>
          <w:rStyle w:val="TagStyle"/>
          <w:rtl/>
        </w:rPr>
        <w:t xml:space="preserve"> &lt;&lt; יור &gt;&gt; </w:t>
      </w:r>
      <w:r>
        <w:rPr>
          <w:rtl/>
        </w:rPr>
        <w:t>היו"ר צבי האוזר:</w:t>
      </w:r>
      <w:r w:rsidRPr="00BB10FE">
        <w:rPr>
          <w:rStyle w:val="TagStyle"/>
          <w:rtl/>
        </w:rPr>
        <w:t xml:space="preserve"> &lt;&lt; יור &gt;&gt;</w:t>
      </w:r>
      <w:r>
        <w:rPr>
          <w:rtl/>
        </w:rPr>
        <w:t xml:space="preserve">  </w:t>
      </w:r>
    </w:p>
    <w:p w:rsidR="00CE5072" w:rsidRDefault="00CE5072" w:rsidP="00982C95">
      <w:pPr>
        <w:rPr>
          <w:rtl/>
          <w:lang w:eastAsia="he-IL"/>
        </w:rPr>
      </w:pPr>
    </w:p>
    <w:p w:rsidR="00CE5072" w:rsidRDefault="00CE5072" w:rsidP="009559A5">
      <w:pPr>
        <w:rPr>
          <w:rtl/>
          <w:lang w:eastAsia="he-IL"/>
        </w:rPr>
      </w:pPr>
      <w:bookmarkStart w:id="5815" w:name="_ETM_Q12_516756"/>
      <w:bookmarkEnd w:id="5815"/>
      <w:r>
        <w:rPr>
          <w:rFonts w:hint="cs"/>
          <w:rtl/>
          <w:lang w:eastAsia="he-IL"/>
        </w:rPr>
        <w:t xml:space="preserve">ההצעה תעבור לוועדת הרווחה. יש הצעה </w:t>
      </w:r>
      <w:bookmarkStart w:id="5816" w:name="_ETM_Q12_518185"/>
      <w:bookmarkEnd w:id="5816"/>
      <w:r>
        <w:rPr>
          <w:rFonts w:hint="cs"/>
          <w:rtl/>
          <w:lang w:eastAsia="he-IL"/>
        </w:rPr>
        <w:t xml:space="preserve">שהיא תעבור לוועדה למעמד האישה </w:t>
      </w:r>
      <w:r w:rsidR="00982C95">
        <w:rPr>
          <w:rFonts w:hint="cs"/>
          <w:rtl/>
          <w:lang w:eastAsia="he-IL"/>
        </w:rPr>
        <w:t>– –</w:t>
      </w:r>
    </w:p>
    <w:p w:rsidR="00CE5072" w:rsidRDefault="00CE5072" w:rsidP="008925B7">
      <w:pPr>
        <w:rPr>
          <w:rtl/>
          <w:lang w:eastAsia="he-IL"/>
        </w:rPr>
      </w:pPr>
    </w:p>
    <w:p w:rsidR="00CE5072" w:rsidRDefault="00CE5072" w:rsidP="008925B7">
      <w:pPr>
        <w:pStyle w:val="af5"/>
        <w:keepNext/>
        <w:rPr>
          <w:rtl/>
        </w:rPr>
      </w:pPr>
      <w:bookmarkStart w:id="5817" w:name="ET_interruption_6053_14"/>
      <w:r w:rsidRPr="00BB10FE">
        <w:rPr>
          <w:rStyle w:val="TagStyle"/>
          <w:rtl/>
        </w:rPr>
        <w:t xml:space="preserve"> &lt;&lt; קריאה &gt;&gt; </w:t>
      </w:r>
      <w:r>
        <w:rPr>
          <w:rtl/>
        </w:rPr>
        <w:t>יוסף טייב (ש"ס):</w:t>
      </w:r>
      <w:r w:rsidRPr="00BB10FE">
        <w:rPr>
          <w:rStyle w:val="TagStyle"/>
          <w:rtl/>
        </w:rPr>
        <w:t xml:space="preserve"> &lt;&lt; קריאה &gt;&gt;</w:t>
      </w:r>
      <w:r>
        <w:rPr>
          <w:rtl/>
        </w:rPr>
        <w:t xml:space="preserve">  </w:t>
      </w:r>
      <w:bookmarkEnd w:id="5817"/>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זכויות הילד. </w:t>
      </w:r>
    </w:p>
    <w:p w:rsidR="00CE5072" w:rsidRDefault="00CE5072" w:rsidP="008925B7">
      <w:pPr>
        <w:rPr>
          <w:rtl/>
          <w:lang w:eastAsia="he-IL"/>
        </w:rPr>
      </w:pPr>
      <w:bookmarkStart w:id="5818" w:name="_ETM_Q12_521606"/>
      <w:bookmarkStart w:id="5819" w:name="_ETM_Q12_521689"/>
      <w:bookmarkEnd w:id="5818"/>
      <w:bookmarkEnd w:id="5819"/>
    </w:p>
    <w:p w:rsidR="00CE5072" w:rsidRDefault="00CE5072" w:rsidP="008925B7">
      <w:pPr>
        <w:pStyle w:val="af6"/>
        <w:keepNext/>
        <w:rPr>
          <w:rtl/>
        </w:rPr>
      </w:pPr>
      <w:r w:rsidRPr="00BB10FE">
        <w:rPr>
          <w:rStyle w:val="TagStyle"/>
          <w:rtl/>
        </w:rPr>
        <w:t xml:space="preserve"> &lt;&lt; יור &gt;&gt; </w:t>
      </w:r>
      <w:r>
        <w:rPr>
          <w:rtl/>
        </w:rPr>
        <w:t>היו"ר צבי האוזר:</w:t>
      </w:r>
      <w:r w:rsidRPr="00BB10FE">
        <w:rPr>
          <w:rStyle w:val="TagStyle"/>
          <w:rtl/>
        </w:rPr>
        <w:t xml:space="preserve"> &lt;&lt; יור &gt;&gt;</w:t>
      </w:r>
      <w:r>
        <w:rPr>
          <w:rtl/>
        </w:rPr>
        <w:t xml:space="preserve">  </w:t>
      </w:r>
    </w:p>
    <w:p w:rsidR="00CE5072" w:rsidRDefault="00CE5072" w:rsidP="00982C95">
      <w:pPr>
        <w:rPr>
          <w:rtl/>
          <w:lang w:eastAsia="he-IL"/>
        </w:rPr>
      </w:pPr>
    </w:p>
    <w:p w:rsidR="00CE5072" w:rsidRDefault="00982C95" w:rsidP="008925B7">
      <w:pPr>
        <w:rPr>
          <w:rtl/>
          <w:lang w:eastAsia="he-IL"/>
        </w:rPr>
      </w:pPr>
      <w:bookmarkStart w:id="5820" w:name="_ETM_Q12_522665"/>
      <w:bookmarkEnd w:id="5820"/>
      <w:r>
        <w:rPr>
          <w:rFonts w:hint="cs"/>
          <w:rtl/>
          <w:lang w:eastAsia="he-IL"/>
        </w:rPr>
        <w:t>– –</w:t>
      </w:r>
      <w:r w:rsidR="00CE5072">
        <w:rPr>
          <w:rFonts w:hint="cs"/>
          <w:rtl/>
          <w:lang w:eastAsia="he-IL"/>
        </w:rPr>
        <w:t xml:space="preserve"> והצעה שתעבור </w:t>
      </w:r>
      <w:bookmarkStart w:id="5821" w:name="_ETM_Q12_525638"/>
      <w:bookmarkEnd w:id="5821"/>
      <w:r w:rsidR="00CE5072">
        <w:rPr>
          <w:rFonts w:hint="cs"/>
          <w:rtl/>
          <w:lang w:eastAsia="he-IL"/>
        </w:rPr>
        <w:t xml:space="preserve">לוועדה לזכויות הילד. היא תעבור לוועדת הכנסת לדיון בוועדה הראויה. </w:t>
      </w:r>
      <w:bookmarkStart w:id="5822" w:name="_ETM_Q12_531698"/>
      <w:bookmarkEnd w:id="5822"/>
      <w:r w:rsidR="00CE5072">
        <w:rPr>
          <w:rFonts w:hint="cs"/>
          <w:rtl/>
          <w:lang w:eastAsia="he-IL"/>
        </w:rPr>
        <w:t xml:space="preserve">פה נקבע, על פי הייעוץ המשפטי, שזה ועדת </w:t>
      </w:r>
      <w:r w:rsidR="008E230B">
        <w:rPr>
          <w:rFonts w:hint="cs"/>
          <w:rtl/>
          <w:lang w:eastAsia="he-IL"/>
        </w:rPr>
        <w:t>ה</w:t>
      </w:r>
      <w:r w:rsidR="00CE5072">
        <w:rPr>
          <w:rFonts w:hint="cs"/>
          <w:rtl/>
          <w:lang w:eastAsia="he-IL"/>
        </w:rPr>
        <w:t xml:space="preserve">חוקה, חוק </w:t>
      </w:r>
      <w:bookmarkStart w:id="5823" w:name="_ETM_Q12_535220"/>
      <w:bookmarkEnd w:id="5823"/>
      <w:r w:rsidR="00CE5072">
        <w:rPr>
          <w:rFonts w:hint="cs"/>
          <w:rtl/>
          <w:lang w:eastAsia="he-IL"/>
        </w:rPr>
        <w:t>ומשפט, אבל בבקשה.</w:t>
      </w:r>
      <w:bookmarkStart w:id="5824" w:name="_ETM_Q12_539044"/>
      <w:bookmarkStart w:id="5825" w:name="_ETM_Q12_539132"/>
      <w:bookmarkEnd w:id="5824"/>
      <w:bookmarkEnd w:id="5825"/>
      <w:r w:rsidR="00CE5072">
        <w:rPr>
          <w:rFonts w:hint="cs"/>
          <w:rtl/>
          <w:lang w:eastAsia="he-IL"/>
        </w:rPr>
        <w:t xml:space="preserve"> </w:t>
      </w:r>
    </w:p>
    <w:p w:rsidR="00CE5072" w:rsidRDefault="00CE5072" w:rsidP="008925B7">
      <w:pPr>
        <w:rPr>
          <w:rtl/>
          <w:lang w:eastAsia="he-IL"/>
        </w:rPr>
      </w:pPr>
    </w:p>
    <w:p w:rsidR="00CE5072" w:rsidRDefault="00CE5072" w:rsidP="009559A5">
      <w:pPr>
        <w:rPr>
          <w:rtl/>
          <w:lang w:eastAsia="he-IL"/>
        </w:rPr>
      </w:pPr>
      <w:r>
        <w:rPr>
          <w:rFonts w:hint="cs"/>
          <w:rtl/>
          <w:lang w:eastAsia="he-IL"/>
        </w:rPr>
        <w:t xml:space="preserve">ברשותכם, נעבור להצבעה על הצעת החוק </w:t>
      </w:r>
      <w:bookmarkStart w:id="5826" w:name="_ETM_Q12_546831"/>
      <w:bookmarkEnd w:id="5826"/>
      <w:r>
        <w:rPr>
          <w:rFonts w:hint="cs"/>
          <w:rtl/>
          <w:lang w:eastAsia="he-IL"/>
        </w:rPr>
        <w:t>השנייה שהוצגה כאן, של עידית סילמן.</w:t>
      </w:r>
      <w:bookmarkStart w:id="5827" w:name="_ETM_Q12_550364"/>
      <w:bookmarkEnd w:id="5827"/>
      <w:r>
        <w:rPr>
          <w:rFonts w:hint="cs"/>
          <w:rtl/>
          <w:lang w:eastAsia="he-IL"/>
        </w:rPr>
        <w:t xml:space="preserve"> אני מבקש לעבור להצבעה. מי בעד? מי נגד? מצביעים. </w:t>
      </w:r>
      <w:bookmarkStart w:id="5828" w:name="_ETM_Q12_558726"/>
      <w:bookmarkEnd w:id="5828"/>
    </w:p>
    <w:p w:rsidR="00CE5072" w:rsidRDefault="00CE5072" w:rsidP="008925B7">
      <w:pPr>
        <w:rPr>
          <w:rtl/>
          <w:lang w:eastAsia="he-IL"/>
        </w:rPr>
      </w:pPr>
      <w:bookmarkStart w:id="5829" w:name="_ETM_Q12_558942"/>
      <w:bookmarkStart w:id="5830" w:name="_ETM_Q12_559012"/>
      <w:bookmarkEnd w:id="5829"/>
      <w:bookmarkEnd w:id="5830"/>
    </w:p>
    <w:p w:rsidR="00CE5072" w:rsidRDefault="00CE5072" w:rsidP="008925B7">
      <w:pPr>
        <w:pStyle w:val="af1"/>
        <w:keepNext/>
        <w:rPr>
          <w:rtl/>
          <w:lang w:eastAsia="he-IL"/>
        </w:rPr>
      </w:pPr>
      <w:bookmarkStart w:id="5831" w:name="_ETM_Q12_559109"/>
      <w:bookmarkStart w:id="5832" w:name="_ETM_Q12_559187"/>
      <w:bookmarkEnd w:id="5831"/>
      <w:bookmarkEnd w:id="5832"/>
      <w:r>
        <w:rPr>
          <w:rtl/>
          <w:lang w:eastAsia="he-IL"/>
        </w:rPr>
        <w:t>הצבעה מס'</w:t>
      </w:r>
      <w:r>
        <w:rPr>
          <w:rFonts w:hint="cs"/>
          <w:rtl/>
          <w:lang w:eastAsia="he-IL"/>
        </w:rPr>
        <w:t xml:space="preserve"> 8</w:t>
      </w:r>
    </w:p>
    <w:p w:rsidR="00CE5072" w:rsidRDefault="00CE5072" w:rsidP="008925B7">
      <w:pPr>
        <w:pStyle w:val="--"/>
        <w:keepNext/>
        <w:rPr>
          <w:rtl/>
          <w:lang w:eastAsia="he-IL"/>
        </w:rPr>
      </w:pPr>
    </w:p>
    <w:p w:rsidR="00CE5072" w:rsidRDefault="00CE5072" w:rsidP="008925B7">
      <w:pPr>
        <w:pStyle w:val="--"/>
        <w:keepNext/>
        <w:rPr>
          <w:rtl/>
          <w:lang w:eastAsia="he-IL"/>
        </w:rPr>
      </w:pPr>
      <w:r>
        <w:rPr>
          <w:rtl/>
          <w:lang w:eastAsia="he-IL"/>
        </w:rPr>
        <w:t>בעד ההצעה להעביר את הצעת החוק לוועדה –</w:t>
      </w:r>
      <w:r>
        <w:rPr>
          <w:rFonts w:hint="cs"/>
          <w:rtl/>
          <w:lang w:eastAsia="he-IL"/>
        </w:rPr>
        <w:t xml:space="preserve"> 23</w:t>
      </w:r>
    </w:p>
    <w:p w:rsidR="00CE5072" w:rsidRDefault="00CE5072" w:rsidP="008925B7">
      <w:pPr>
        <w:pStyle w:val="--"/>
        <w:keepNext/>
        <w:rPr>
          <w:rtl/>
          <w:lang w:eastAsia="he-IL"/>
        </w:rPr>
      </w:pPr>
      <w:r>
        <w:rPr>
          <w:rtl/>
          <w:lang w:eastAsia="he-IL"/>
        </w:rPr>
        <w:t xml:space="preserve">נגד – </w:t>
      </w:r>
      <w:r>
        <w:rPr>
          <w:rFonts w:hint="cs"/>
          <w:rtl/>
          <w:lang w:eastAsia="he-IL"/>
        </w:rPr>
        <w:t>אין</w:t>
      </w:r>
    </w:p>
    <w:p w:rsidR="00CE5072" w:rsidRDefault="00CE5072" w:rsidP="008925B7">
      <w:pPr>
        <w:pStyle w:val="--"/>
        <w:keepNext/>
        <w:rPr>
          <w:rtl/>
          <w:lang w:eastAsia="he-IL"/>
        </w:rPr>
      </w:pPr>
      <w:r>
        <w:rPr>
          <w:rtl/>
          <w:lang w:eastAsia="he-IL"/>
        </w:rPr>
        <w:t xml:space="preserve">נמנעים – </w:t>
      </w:r>
      <w:r>
        <w:rPr>
          <w:rFonts w:hint="cs"/>
          <w:rtl/>
          <w:lang w:eastAsia="he-IL"/>
        </w:rPr>
        <w:t>אין</w:t>
      </w:r>
    </w:p>
    <w:p w:rsidR="00CE5072" w:rsidRPr="00BB10FE" w:rsidRDefault="00CE5072" w:rsidP="008925B7">
      <w:pPr>
        <w:pStyle w:val="af2"/>
        <w:rPr>
          <w:rtl/>
          <w:lang w:eastAsia="he-IL"/>
        </w:rPr>
      </w:pPr>
      <w:r>
        <w:rPr>
          <w:rtl/>
          <w:lang w:eastAsia="he-IL"/>
        </w:rPr>
        <w:t xml:space="preserve">ההצעה להעביר את </w:t>
      </w:r>
      <w:hyperlink r:id="rId9" w:history="1">
        <w:r w:rsidRPr="00BB10FE">
          <w:rPr>
            <w:rtl/>
            <w:lang w:eastAsia="he-IL"/>
          </w:rPr>
          <w:t xml:space="preserve">הצעת חוק מגבלות על חזרתו של עבריין מין לסביבת נפגע העבירה (תיקון </w:t>
        </w:r>
        <w:r>
          <w:rPr>
            <w:rFonts w:hint="cs"/>
            <w:rtl/>
            <w:lang w:eastAsia="he-IL"/>
          </w:rPr>
          <w:t>–</w:t>
        </w:r>
        <w:r w:rsidRPr="00BB10FE">
          <w:rPr>
            <w:rtl/>
            <w:lang w:eastAsia="he-IL"/>
          </w:rPr>
          <w:t xml:space="preserve"> הגבלת אזור מגורים לעבריין מין שנשלח למעון), התשפ"ב</w:t>
        </w:r>
        <w:r>
          <w:rPr>
            <w:rFonts w:hint="cs"/>
            <w:rtl/>
            <w:lang w:eastAsia="he-IL"/>
          </w:rPr>
          <w:t>–</w:t>
        </w:r>
        <w:r w:rsidRPr="00BB10FE">
          <w:rPr>
            <w:rtl/>
            <w:lang w:eastAsia="he-IL"/>
          </w:rPr>
          <w:t>2021</w:t>
        </w:r>
      </w:hyperlink>
      <w:r>
        <w:rPr>
          <w:rFonts w:hint="cs"/>
          <w:rtl/>
          <w:lang w:eastAsia="he-IL"/>
        </w:rPr>
        <w:t xml:space="preserve">, לוועדה שתקבע ועדת הכנסת נתקבלה. </w:t>
      </w:r>
    </w:p>
    <w:p w:rsidR="00CE5072" w:rsidRDefault="00CE5072" w:rsidP="008925B7">
      <w:pPr>
        <w:rPr>
          <w:rtl/>
          <w:lang w:eastAsia="he-IL"/>
        </w:rPr>
      </w:pPr>
      <w:bookmarkStart w:id="5833" w:name="_ETM_Q12_486465"/>
      <w:bookmarkStart w:id="5834" w:name="_ETM_Q12_486565"/>
      <w:bookmarkEnd w:id="5833"/>
      <w:bookmarkEnd w:id="5834"/>
    </w:p>
    <w:p w:rsidR="00CE5072" w:rsidRDefault="00CE5072" w:rsidP="008925B7">
      <w:pPr>
        <w:pStyle w:val="af6"/>
        <w:keepNext/>
        <w:rPr>
          <w:rtl/>
        </w:rPr>
      </w:pPr>
      <w:r w:rsidRPr="00BB10FE">
        <w:rPr>
          <w:rStyle w:val="TagStyle"/>
          <w:rtl/>
        </w:rPr>
        <w:t xml:space="preserve"> &lt;&lt; יור &gt;&gt; </w:t>
      </w:r>
      <w:r>
        <w:rPr>
          <w:rtl/>
        </w:rPr>
        <w:t>היו"ר צבי האוזר:</w:t>
      </w:r>
      <w:r w:rsidRPr="00BB10FE">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5835" w:name="_ETM_Q12_563878"/>
      <w:bookmarkEnd w:id="5835"/>
      <w:r>
        <w:rPr>
          <w:rFonts w:hint="cs"/>
          <w:rtl/>
          <w:lang w:eastAsia="he-IL"/>
        </w:rPr>
        <w:t xml:space="preserve">אני קובע </w:t>
      </w:r>
      <w:bookmarkStart w:id="5836" w:name="_ETM_Q12_574362"/>
      <w:bookmarkEnd w:id="5836"/>
      <w:r>
        <w:rPr>
          <w:rFonts w:hint="cs"/>
          <w:rtl/>
          <w:lang w:eastAsia="he-IL"/>
        </w:rPr>
        <w:t xml:space="preserve">שגם הצעתה של חברת הכנסת עידית סילמן עברה. בעד </w:t>
      </w:r>
      <w:r>
        <w:rPr>
          <w:rtl/>
          <w:lang w:eastAsia="he-IL"/>
        </w:rPr>
        <w:t>–</w:t>
      </w:r>
      <w:r>
        <w:rPr>
          <w:rFonts w:hint="cs"/>
          <w:rtl/>
          <w:lang w:eastAsia="he-IL"/>
        </w:rPr>
        <w:t xml:space="preserve"> </w:t>
      </w:r>
      <w:bookmarkStart w:id="5837" w:name="_ETM_Q12_578866"/>
      <w:bookmarkEnd w:id="5837"/>
      <w:r>
        <w:rPr>
          <w:rFonts w:hint="cs"/>
          <w:rtl/>
          <w:lang w:eastAsia="he-IL"/>
        </w:rPr>
        <w:t xml:space="preserve">23, נגד </w:t>
      </w:r>
      <w:r>
        <w:rPr>
          <w:rtl/>
          <w:lang w:eastAsia="he-IL"/>
        </w:rPr>
        <w:t>–</w:t>
      </w:r>
      <w:r>
        <w:rPr>
          <w:rFonts w:hint="cs"/>
          <w:rtl/>
          <w:lang w:eastAsia="he-IL"/>
        </w:rPr>
        <w:t xml:space="preserve"> אין, נמנעים </w:t>
      </w:r>
      <w:r>
        <w:rPr>
          <w:rtl/>
          <w:lang w:eastAsia="he-IL"/>
        </w:rPr>
        <w:t>–</w:t>
      </w:r>
      <w:r>
        <w:rPr>
          <w:rFonts w:hint="cs"/>
          <w:rtl/>
          <w:lang w:eastAsia="he-IL"/>
        </w:rPr>
        <w:t xml:space="preserve"> אין. </w:t>
      </w:r>
      <w:bookmarkStart w:id="5838" w:name="_ETM_Q12_581969"/>
      <w:bookmarkEnd w:id="5838"/>
      <w:r>
        <w:rPr>
          <w:rFonts w:hint="cs"/>
          <w:rtl/>
          <w:lang w:eastAsia="he-IL"/>
        </w:rPr>
        <w:t xml:space="preserve">גם הצעה זו תעבור לוועדת הכנסת לקביעת הוועדה </w:t>
      </w:r>
      <w:bookmarkStart w:id="5839" w:name="_ETM_Q12_592517"/>
      <w:bookmarkEnd w:id="5839"/>
      <w:r>
        <w:rPr>
          <w:rFonts w:hint="cs"/>
          <w:rtl/>
          <w:lang w:eastAsia="he-IL"/>
        </w:rPr>
        <w:t xml:space="preserve">הייעודית שתמשיך את הליך החקיקה. </w:t>
      </w:r>
    </w:p>
    <w:p w:rsidR="00CE5072" w:rsidRDefault="00CE5072" w:rsidP="008925B7">
      <w:pPr>
        <w:rPr>
          <w:rtl/>
          <w:lang w:eastAsia="he-IL"/>
        </w:rPr>
      </w:pPr>
    </w:p>
    <w:p w:rsidR="00CE5072" w:rsidRDefault="00CE5072" w:rsidP="008925B7">
      <w:pPr>
        <w:rPr>
          <w:rtl/>
          <w:lang w:eastAsia="he-IL"/>
        </w:rPr>
      </w:pPr>
    </w:p>
    <w:p w:rsidR="00CE5072" w:rsidRDefault="00CE5072" w:rsidP="008925B7">
      <w:pPr>
        <w:pStyle w:val="a6"/>
        <w:rPr>
          <w:rtl/>
          <w:lang w:eastAsia="he-IL"/>
        </w:rPr>
      </w:pPr>
      <w:bookmarkStart w:id="5840" w:name="_ETM_Q12_476180"/>
      <w:bookmarkStart w:id="5841" w:name="ET_hatsach_627082_2"/>
      <w:bookmarkEnd w:id="5840"/>
      <w:r w:rsidRPr="0096644E">
        <w:rPr>
          <w:rStyle w:val="TagStyle"/>
          <w:rtl/>
        </w:rPr>
        <w:lastRenderedPageBreak/>
        <w:t xml:space="preserve"> &lt;&lt; הצח &gt;&gt; </w:t>
      </w:r>
      <w:bookmarkStart w:id="5842" w:name="_Toc95341478"/>
      <w:bookmarkStart w:id="5843" w:name="_Toc95341840"/>
      <w:bookmarkStart w:id="5844" w:name="_Toc95773471"/>
      <w:r>
        <w:rPr>
          <w:rtl/>
          <w:lang w:eastAsia="he-IL"/>
        </w:rPr>
        <w:t xml:space="preserve">הצעת חוק תגמולים לאסירי ציון ולבני משפחותיהם (תיקון </w:t>
      </w:r>
      <w:r>
        <w:rPr>
          <w:rFonts w:hint="cs"/>
          <w:rtl/>
          <w:lang w:eastAsia="he-IL"/>
        </w:rPr>
        <w:t>–</w:t>
      </w:r>
      <w:r>
        <w:rPr>
          <w:rtl/>
          <w:lang w:eastAsia="he-IL"/>
        </w:rPr>
        <w:t xml:space="preserve"> שינוי מועד יום ציון פועלם של אסירי ציון וקביעת פעולות לציונו), התשפ"א–2021</w:t>
      </w:r>
      <w:bookmarkEnd w:id="5842"/>
      <w:bookmarkEnd w:id="5843"/>
      <w:bookmarkEnd w:id="5844"/>
      <w:r w:rsidRPr="0096644E">
        <w:rPr>
          <w:rStyle w:val="TagStyle"/>
          <w:rtl/>
        </w:rPr>
        <w:t xml:space="preserve"> &lt;&lt; הצח &gt;&gt;</w:t>
      </w:r>
      <w:r>
        <w:rPr>
          <w:rtl/>
          <w:lang w:eastAsia="he-IL"/>
        </w:rPr>
        <w:t xml:space="preserve">  </w:t>
      </w:r>
      <w:bookmarkEnd w:id="5841"/>
    </w:p>
    <w:p w:rsidR="00CE5072" w:rsidRDefault="00CE5072" w:rsidP="008925B7">
      <w:pPr>
        <w:rPr>
          <w:rtl/>
          <w:lang w:eastAsia="he-IL"/>
        </w:rPr>
      </w:pPr>
      <w:r>
        <w:rPr>
          <w:rtl/>
          <w:lang w:eastAsia="he-IL"/>
        </w:rPr>
        <w:t>[הצעת חוק פ/</w:t>
      </w:r>
      <w:r>
        <w:rPr>
          <w:rFonts w:hint="cs"/>
          <w:rtl/>
          <w:lang w:eastAsia="he-IL"/>
        </w:rPr>
        <w:t>296/24; נספחות.]</w:t>
      </w:r>
    </w:p>
    <w:p w:rsidR="00CE5072" w:rsidRDefault="00CE5072" w:rsidP="008925B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5072" w:rsidRDefault="00CE5072" w:rsidP="009559A5">
      <w:pPr>
        <w:rPr>
          <w:rtl/>
          <w:lang w:eastAsia="he-IL"/>
        </w:rPr>
      </w:pPr>
    </w:p>
    <w:p w:rsidR="00CE5072" w:rsidRDefault="00CE5072" w:rsidP="008925B7">
      <w:pPr>
        <w:pStyle w:val="af6"/>
        <w:keepNext/>
        <w:rPr>
          <w:rtl/>
        </w:rPr>
      </w:pPr>
      <w:r w:rsidRPr="0096644E">
        <w:rPr>
          <w:rStyle w:val="TagStyle"/>
          <w:rtl/>
        </w:rPr>
        <w:t xml:space="preserve"> &lt;&lt; יור &gt;&gt; </w:t>
      </w:r>
      <w:r>
        <w:rPr>
          <w:rtl/>
        </w:rPr>
        <w:t>היו"ר צבי האוזר:</w:t>
      </w:r>
      <w:r w:rsidRPr="0096644E">
        <w:rPr>
          <w:rStyle w:val="TagStyle"/>
          <w:rtl/>
        </w:rPr>
        <w:t xml:space="preserve"> &lt;&lt; יור &gt;&gt;</w:t>
      </w:r>
      <w:r>
        <w:rPr>
          <w:rtl/>
        </w:rPr>
        <w:t xml:space="preserve">  </w:t>
      </w:r>
    </w:p>
    <w:p w:rsidR="00CE5072" w:rsidRDefault="00CE5072" w:rsidP="00982C95">
      <w:pPr>
        <w:rPr>
          <w:rtl/>
          <w:lang w:eastAsia="he-IL"/>
        </w:rPr>
      </w:pPr>
    </w:p>
    <w:p w:rsidR="00CE5072" w:rsidRDefault="00CE5072" w:rsidP="009559A5">
      <w:pPr>
        <w:rPr>
          <w:rtl/>
          <w:lang w:eastAsia="he-IL"/>
        </w:rPr>
      </w:pPr>
      <w:r>
        <w:rPr>
          <w:rFonts w:hint="cs"/>
          <w:rtl/>
          <w:lang w:eastAsia="he-IL"/>
        </w:rPr>
        <w:t xml:space="preserve">אני רוצה </w:t>
      </w:r>
      <w:bookmarkStart w:id="5845" w:name="_ETM_Q12_596525"/>
      <w:bookmarkEnd w:id="5845"/>
      <w:r>
        <w:rPr>
          <w:rFonts w:hint="cs"/>
          <w:rtl/>
          <w:lang w:eastAsia="he-IL"/>
        </w:rPr>
        <w:t xml:space="preserve">לעבור להצעת החוק הבאה. אנחנו נעשה שינוי קל בסדר-היום, ונדון </w:t>
      </w:r>
      <w:bookmarkStart w:id="5846" w:name="_ETM_Q12_604276"/>
      <w:bookmarkEnd w:id="5846"/>
      <w:r>
        <w:rPr>
          <w:rFonts w:hint="cs"/>
          <w:rtl/>
          <w:lang w:eastAsia="he-IL"/>
        </w:rPr>
        <w:t xml:space="preserve">עכשיו בהצעה פ/296/24, הצעת חוק תגמולים לאסירי ציון </w:t>
      </w:r>
      <w:bookmarkStart w:id="5847" w:name="_ETM_Q12_608453"/>
      <w:bookmarkEnd w:id="5847"/>
      <w:r>
        <w:rPr>
          <w:rFonts w:hint="cs"/>
          <w:rtl/>
          <w:lang w:eastAsia="he-IL"/>
        </w:rPr>
        <w:t xml:space="preserve">ולבני משפחותיהם (תיקון </w:t>
      </w:r>
      <w:r>
        <w:rPr>
          <w:rtl/>
          <w:lang w:eastAsia="he-IL"/>
        </w:rPr>
        <w:t>–</w:t>
      </w:r>
      <w:r>
        <w:rPr>
          <w:rFonts w:hint="cs"/>
          <w:rtl/>
          <w:lang w:eastAsia="he-IL"/>
        </w:rPr>
        <w:t xml:space="preserve"> שינוי מועד יום ציון פועלם </w:t>
      </w:r>
      <w:bookmarkStart w:id="5848" w:name="_ETM_Q12_613627"/>
      <w:bookmarkEnd w:id="5848"/>
      <w:r>
        <w:rPr>
          <w:rFonts w:hint="cs"/>
          <w:rtl/>
          <w:lang w:eastAsia="he-IL"/>
        </w:rPr>
        <w:t>של אסירי ציון וקביעת פעולות לציונו), התשפ"א</w:t>
      </w:r>
      <w:r>
        <w:rPr>
          <w:rFonts w:hint="eastAsia"/>
          <w:rtl/>
          <w:lang w:eastAsia="he-IL"/>
        </w:rPr>
        <w:t>–</w:t>
      </w:r>
      <w:r>
        <w:rPr>
          <w:rFonts w:hint="cs"/>
          <w:rtl/>
          <w:lang w:eastAsia="he-IL"/>
        </w:rPr>
        <w:t xml:space="preserve">2021, של חברי הכנסת </w:t>
      </w:r>
      <w:bookmarkStart w:id="5849" w:name="_ETM_Q12_624457"/>
      <w:bookmarkEnd w:id="5849"/>
      <w:r>
        <w:rPr>
          <w:rFonts w:hint="cs"/>
          <w:rtl/>
          <w:lang w:eastAsia="he-IL"/>
        </w:rPr>
        <w:t xml:space="preserve">אלכס קושניר, יבגני סובה ויוליה מלינובסקי. ינמק חבר הכנסת </w:t>
      </w:r>
      <w:bookmarkStart w:id="5850" w:name="_ETM_Q12_631512"/>
      <w:bookmarkEnd w:id="5850"/>
      <w:r>
        <w:rPr>
          <w:rFonts w:hint="cs"/>
          <w:rtl/>
          <w:lang w:eastAsia="he-IL"/>
        </w:rPr>
        <w:t xml:space="preserve">אלכס קושניר, בבקשה. </w:t>
      </w:r>
    </w:p>
    <w:p w:rsidR="00CE5072" w:rsidRDefault="00CE5072" w:rsidP="008925B7">
      <w:pPr>
        <w:rPr>
          <w:rtl/>
          <w:lang w:eastAsia="he-IL"/>
        </w:rPr>
      </w:pPr>
      <w:bookmarkStart w:id="5851" w:name="_ETM_Q12_632643"/>
      <w:bookmarkStart w:id="5852" w:name="_ETM_Q12_632735"/>
      <w:bookmarkEnd w:id="5851"/>
      <w:bookmarkEnd w:id="5852"/>
    </w:p>
    <w:p w:rsidR="00CE5072" w:rsidRDefault="00CE5072" w:rsidP="008925B7">
      <w:pPr>
        <w:pStyle w:val="af5"/>
        <w:keepNext/>
        <w:rPr>
          <w:rtl/>
        </w:rPr>
      </w:pPr>
      <w:r w:rsidRPr="00BB10FE">
        <w:rPr>
          <w:rStyle w:val="TagStyle"/>
          <w:rtl/>
        </w:rPr>
        <w:t xml:space="preserve"> &lt;&lt; קריאה &gt;&gt; </w:t>
      </w:r>
      <w:r>
        <w:rPr>
          <w:rtl/>
        </w:rPr>
        <w:t>אורלי לוי אבקסיס (הליכוד):</w:t>
      </w:r>
      <w:r w:rsidRPr="00BB10FE">
        <w:rPr>
          <w:rStyle w:val="TagStyle"/>
          <w:rtl/>
        </w:rPr>
        <w:t xml:space="preserve"> &lt;&lt; קריאה &gt;&gt;</w:t>
      </w:r>
      <w:r>
        <w:rPr>
          <w:rtl/>
        </w:rPr>
        <w:t xml:space="preserve">  </w:t>
      </w:r>
    </w:p>
    <w:p w:rsidR="00CE5072" w:rsidRDefault="00CE5072" w:rsidP="00982C95">
      <w:pPr>
        <w:rPr>
          <w:rtl/>
          <w:lang w:eastAsia="he-IL"/>
        </w:rPr>
      </w:pPr>
    </w:p>
    <w:p w:rsidR="00CE5072" w:rsidRDefault="00CE5072" w:rsidP="008925B7">
      <w:pPr>
        <w:rPr>
          <w:rtl/>
          <w:lang w:eastAsia="he-IL"/>
        </w:rPr>
      </w:pPr>
      <w:bookmarkStart w:id="5853" w:name="_ETM_Q12_629289"/>
      <w:bookmarkStart w:id="5854" w:name="_ETM_Q12_629539"/>
      <w:bookmarkStart w:id="5855" w:name="_ETM_Q12_629613"/>
      <w:bookmarkEnd w:id="5853"/>
      <w:bookmarkEnd w:id="5854"/>
      <w:bookmarkEnd w:id="5855"/>
      <w:r>
        <w:rPr>
          <w:rFonts w:hint="cs"/>
          <w:rtl/>
          <w:lang w:eastAsia="he-IL"/>
        </w:rPr>
        <w:t xml:space="preserve">מה, סדר-היום שונה? אנחנו לא אמורים </w:t>
      </w:r>
      <w:bookmarkStart w:id="5856" w:name="_ETM_Q12_634069"/>
      <w:bookmarkEnd w:id="5856"/>
      <w:r>
        <w:rPr>
          <w:rFonts w:hint="cs"/>
          <w:rtl/>
          <w:lang w:eastAsia="he-IL"/>
        </w:rPr>
        <w:t xml:space="preserve">להיות לפי סדר-היום בחוק של </w:t>
      </w:r>
      <w:r w:rsidR="00982C95">
        <w:rPr>
          <w:rFonts w:hint="cs"/>
          <w:rtl/>
          <w:lang w:eastAsia="he-IL"/>
        </w:rPr>
        <w:t>– – –</w:t>
      </w:r>
      <w:r>
        <w:rPr>
          <w:rFonts w:hint="cs"/>
          <w:rtl/>
          <w:lang w:eastAsia="he-IL"/>
        </w:rPr>
        <w:t xml:space="preserve"> </w:t>
      </w:r>
      <w:bookmarkStart w:id="5857" w:name="_ETM_Q12_633999"/>
      <w:bookmarkEnd w:id="5857"/>
    </w:p>
    <w:p w:rsidR="00CE5072" w:rsidRDefault="00CE5072" w:rsidP="008925B7">
      <w:pPr>
        <w:rPr>
          <w:rtl/>
          <w:lang w:eastAsia="he-IL"/>
        </w:rPr>
      </w:pPr>
      <w:bookmarkStart w:id="5858" w:name="_ETM_Q12_634087"/>
      <w:bookmarkEnd w:id="5858"/>
    </w:p>
    <w:p w:rsidR="00CE5072" w:rsidRDefault="00CE5072" w:rsidP="008925B7">
      <w:pPr>
        <w:pStyle w:val="af5"/>
        <w:keepNext/>
        <w:rPr>
          <w:rtl/>
        </w:rPr>
      </w:pPr>
      <w:bookmarkStart w:id="5859" w:name="ET_interruption_קריאה_18"/>
      <w:r w:rsidRPr="00BB10FE">
        <w:rPr>
          <w:rStyle w:val="TagStyle"/>
          <w:rtl/>
        </w:rPr>
        <w:t xml:space="preserve"> &lt;&lt; קריאה &gt;&gt; </w:t>
      </w:r>
      <w:r>
        <w:rPr>
          <w:rtl/>
        </w:rPr>
        <w:t>קריאה:</w:t>
      </w:r>
      <w:r w:rsidRPr="00BB10FE">
        <w:rPr>
          <w:rStyle w:val="TagStyle"/>
          <w:rtl/>
        </w:rPr>
        <w:t xml:space="preserve"> &lt;&lt; קריאה &gt;&gt;</w:t>
      </w:r>
      <w:r>
        <w:rPr>
          <w:rtl/>
        </w:rPr>
        <w:t xml:space="preserve">  </w:t>
      </w:r>
      <w:bookmarkEnd w:id="5859"/>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הוא ביקש להקדים, כי גלעד לא היה. </w:t>
      </w:r>
    </w:p>
    <w:p w:rsidR="00CE5072" w:rsidRDefault="00CE5072" w:rsidP="008925B7">
      <w:pPr>
        <w:rPr>
          <w:rtl/>
          <w:lang w:eastAsia="he-IL"/>
        </w:rPr>
      </w:pPr>
    </w:p>
    <w:p w:rsidR="00CE5072" w:rsidRDefault="00CE5072" w:rsidP="008925B7">
      <w:pPr>
        <w:pStyle w:val="af5"/>
        <w:keepNext/>
        <w:rPr>
          <w:rtl/>
        </w:rPr>
      </w:pPr>
      <w:bookmarkStart w:id="5860" w:name="ET_interruption_5085_20"/>
      <w:r w:rsidRPr="00BB10FE">
        <w:rPr>
          <w:rStyle w:val="TagStyle"/>
          <w:rtl/>
        </w:rPr>
        <w:t xml:space="preserve"> &lt;&lt; קריאה &gt;&gt; </w:t>
      </w:r>
      <w:r>
        <w:rPr>
          <w:rtl/>
        </w:rPr>
        <w:t>אורלי לוי אבקסיס (הליכוד):</w:t>
      </w:r>
      <w:r w:rsidRPr="00BB10FE">
        <w:rPr>
          <w:rStyle w:val="TagStyle"/>
          <w:rtl/>
        </w:rPr>
        <w:t xml:space="preserve"> &lt;&lt; קריאה &gt;&gt;</w:t>
      </w:r>
      <w:r>
        <w:rPr>
          <w:rtl/>
        </w:rPr>
        <w:t xml:space="preserve">  </w:t>
      </w:r>
      <w:bookmarkEnd w:id="5860"/>
    </w:p>
    <w:p w:rsidR="00CE5072" w:rsidRDefault="00CE5072" w:rsidP="00982C95">
      <w:pPr>
        <w:rPr>
          <w:rtl/>
          <w:lang w:eastAsia="he-IL"/>
        </w:rPr>
      </w:pPr>
    </w:p>
    <w:p w:rsidR="00CE5072" w:rsidRPr="00BB10FE" w:rsidRDefault="00CE5072" w:rsidP="008925B7">
      <w:pPr>
        <w:rPr>
          <w:rtl/>
          <w:lang w:eastAsia="he-IL"/>
        </w:rPr>
      </w:pPr>
      <w:r>
        <w:rPr>
          <w:rFonts w:hint="cs"/>
          <w:rtl/>
          <w:lang w:eastAsia="he-IL"/>
        </w:rPr>
        <w:t>אז זה יהיה בהמשך?</w:t>
      </w:r>
    </w:p>
    <w:p w:rsidR="00CE5072" w:rsidRDefault="00CE5072" w:rsidP="008925B7">
      <w:pPr>
        <w:rPr>
          <w:rtl/>
          <w:lang w:eastAsia="he-IL"/>
        </w:rPr>
      </w:pPr>
      <w:bookmarkStart w:id="5861" w:name="_ETM_Q12_640651"/>
      <w:bookmarkStart w:id="5862" w:name="_ETM_Q12_640736"/>
      <w:bookmarkEnd w:id="5861"/>
      <w:bookmarkEnd w:id="5862"/>
    </w:p>
    <w:p w:rsidR="00CE5072" w:rsidRDefault="00CE5072" w:rsidP="008925B7">
      <w:pPr>
        <w:pStyle w:val="af6"/>
        <w:keepNext/>
        <w:rPr>
          <w:rtl/>
        </w:rPr>
      </w:pPr>
      <w:bookmarkStart w:id="5863" w:name="ET_yor_6308_19"/>
      <w:r w:rsidRPr="00BB10FE">
        <w:rPr>
          <w:rStyle w:val="TagStyle"/>
          <w:rtl/>
        </w:rPr>
        <w:t xml:space="preserve"> &lt;&lt; יור &gt;&gt; </w:t>
      </w:r>
      <w:r>
        <w:rPr>
          <w:rtl/>
        </w:rPr>
        <w:t>היו"ר צבי האוזר:</w:t>
      </w:r>
      <w:r w:rsidRPr="00BB10FE">
        <w:rPr>
          <w:rStyle w:val="TagStyle"/>
          <w:rtl/>
        </w:rPr>
        <w:t xml:space="preserve"> &lt;&lt; יור &gt;&gt;</w:t>
      </w:r>
      <w:r>
        <w:rPr>
          <w:rtl/>
        </w:rPr>
        <w:t xml:space="preserve">  </w:t>
      </w:r>
      <w:bookmarkEnd w:id="5863"/>
    </w:p>
    <w:p w:rsidR="00CE5072" w:rsidRDefault="00CE5072" w:rsidP="00982C95">
      <w:pPr>
        <w:rPr>
          <w:rtl/>
          <w:lang w:eastAsia="he-IL"/>
        </w:rPr>
      </w:pPr>
    </w:p>
    <w:p w:rsidR="00CE5072" w:rsidRDefault="00CE5072" w:rsidP="008925B7">
      <w:pPr>
        <w:rPr>
          <w:rtl/>
          <w:lang w:eastAsia="he-IL"/>
        </w:rPr>
      </w:pPr>
      <w:bookmarkStart w:id="5864" w:name="_ETM_Q12_642274"/>
      <w:bookmarkEnd w:id="5864"/>
      <w:r>
        <w:rPr>
          <w:rFonts w:hint="cs"/>
          <w:rtl/>
          <w:lang w:eastAsia="he-IL"/>
        </w:rPr>
        <w:t xml:space="preserve">אנחנו נחזור להצעת החוק מייד לאחר מכן. בבקשה. </w:t>
      </w:r>
    </w:p>
    <w:p w:rsidR="00CE5072" w:rsidRDefault="00CE5072" w:rsidP="008925B7">
      <w:pPr>
        <w:rPr>
          <w:rtl/>
          <w:lang w:eastAsia="he-IL"/>
        </w:rPr>
      </w:pPr>
      <w:bookmarkStart w:id="5865" w:name="_ETM_Q12_650411"/>
      <w:bookmarkStart w:id="5866" w:name="_ETM_Q12_650475"/>
      <w:bookmarkStart w:id="5867" w:name="_ETM_Q12_652210"/>
      <w:bookmarkEnd w:id="5865"/>
      <w:bookmarkEnd w:id="5866"/>
      <w:bookmarkEnd w:id="5867"/>
    </w:p>
    <w:p w:rsidR="00CE5072" w:rsidRDefault="00CE5072" w:rsidP="008925B7">
      <w:pPr>
        <w:pStyle w:val="a4"/>
        <w:keepNext/>
        <w:rPr>
          <w:rtl/>
        </w:rPr>
      </w:pPr>
      <w:bookmarkStart w:id="5868" w:name="ET_speaker_5857_21"/>
      <w:r w:rsidRPr="00BB10FE">
        <w:rPr>
          <w:rStyle w:val="TagStyle"/>
          <w:rtl/>
        </w:rPr>
        <w:t xml:space="preserve"> &lt;&lt; דובר &gt;&gt; </w:t>
      </w:r>
      <w:bookmarkStart w:id="5869" w:name="_Toc95341479"/>
      <w:bookmarkStart w:id="5870" w:name="_Toc95341841"/>
      <w:bookmarkStart w:id="5871" w:name="_Toc95773472"/>
      <w:r>
        <w:rPr>
          <w:rtl/>
        </w:rPr>
        <w:t>אלכס קושניר (ישראל ביתנו):</w:t>
      </w:r>
      <w:bookmarkEnd w:id="5869"/>
      <w:bookmarkEnd w:id="5870"/>
      <w:bookmarkEnd w:id="5871"/>
      <w:r w:rsidRPr="00BB10FE">
        <w:rPr>
          <w:rStyle w:val="TagStyle"/>
          <w:rtl/>
        </w:rPr>
        <w:t xml:space="preserve"> &lt;&lt; דובר &gt;&gt;</w:t>
      </w:r>
      <w:r>
        <w:rPr>
          <w:rtl/>
        </w:rPr>
        <w:t xml:space="preserve">  </w:t>
      </w:r>
      <w:bookmarkEnd w:id="5868"/>
    </w:p>
    <w:p w:rsidR="00CE5072" w:rsidRDefault="00CE5072" w:rsidP="00982C95">
      <w:pPr>
        <w:rPr>
          <w:rtl/>
          <w:lang w:eastAsia="he-IL"/>
        </w:rPr>
      </w:pPr>
    </w:p>
    <w:p w:rsidR="00CE5072" w:rsidRDefault="00CE5072" w:rsidP="00A2148A">
      <w:pPr>
        <w:rPr>
          <w:rtl/>
          <w:lang w:eastAsia="he-IL"/>
        </w:rPr>
      </w:pPr>
      <w:bookmarkStart w:id="5872" w:name="_ETM_Q12_652819"/>
      <w:bookmarkStart w:id="5873" w:name="_ETM_Q12_652872"/>
      <w:bookmarkEnd w:id="5872"/>
      <w:bookmarkEnd w:id="5873"/>
      <w:r>
        <w:rPr>
          <w:rFonts w:hint="cs"/>
          <w:rtl/>
          <w:lang w:eastAsia="he-IL"/>
        </w:rPr>
        <w:t xml:space="preserve">אדוני היושב-ראש, חבריי </w:t>
      </w:r>
      <w:bookmarkStart w:id="5874" w:name="_ETM_Q12_653126"/>
      <w:bookmarkEnd w:id="5874"/>
      <w:r>
        <w:rPr>
          <w:rFonts w:hint="cs"/>
          <w:rtl/>
          <w:lang w:eastAsia="he-IL"/>
        </w:rPr>
        <w:t xml:space="preserve">חברי הכנסת, אני רוצה לפתוח בסיפור אישי. סבא שלי גרגורי, זיכרונו לברכה, חי בברית המועצות לשעבר והוא </w:t>
      </w:r>
      <w:bookmarkStart w:id="5875" w:name="_ETM_Q12_660679"/>
      <w:bookmarkEnd w:id="5875"/>
      <w:r>
        <w:rPr>
          <w:rFonts w:hint="cs"/>
          <w:rtl/>
          <w:lang w:eastAsia="he-IL"/>
        </w:rPr>
        <w:t xml:space="preserve">היה מאזין קבוע לתחנת רדיו פירטית, אדוני היושב-ראש, ששמה קול </w:t>
      </w:r>
      <w:bookmarkStart w:id="5876" w:name="_ETM_Q12_667147"/>
      <w:bookmarkEnd w:id="5876"/>
      <w:r>
        <w:rPr>
          <w:rFonts w:hint="cs"/>
          <w:rtl/>
          <w:lang w:eastAsia="he-IL"/>
        </w:rPr>
        <w:t xml:space="preserve">ישראל. הוא היה גם קורא ספרות ציונית אסורה ואוסף גזרי </w:t>
      </w:r>
      <w:bookmarkStart w:id="5877" w:name="_ETM_Q12_672847"/>
      <w:bookmarkEnd w:id="5877"/>
      <w:r>
        <w:rPr>
          <w:rFonts w:hint="cs"/>
          <w:rtl/>
          <w:lang w:eastAsia="he-IL"/>
        </w:rPr>
        <w:t xml:space="preserve">עיתון על הניצחון במלחמת ששת הימים ומלחמת יום הכיפורים. </w:t>
      </w:r>
      <w:bookmarkStart w:id="5878" w:name="_ETM_Q12_679263"/>
      <w:bookmarkEnd w:id="5878"/>
      <w:r>
        <w:rPr>
          <w:rFonts w:hint="cs"/>
          <w:rtl/>
          <w:lang w:eastAsia="he-IL"/>
        </w:rPr>
        <w:t xml:space="preserve">החיפוש המתמיד של סבא שלי אחרי מידע מישראל היה בשבילו </w:t>
      </w:r>
      <w:bookmarkStart w:id="5879" w:name="_ETM_Q12_685269"/>
      <w:bookmarkEnd w:id="5879"/>
      <w:r>
        <w:rPr>
          <w:rFonts w:hint="cs"/>
          <w:rtl/>
          <w:lang w:eastAsia="he-IL"/>
        </w:rPr>
        <w:t xml:space="preserve">כמו חמצן. זה נתן לו חיבור עמוק ליהדותו ונתן </w:t>
      </w:r>
      <w:bookmarkStart w:id="5880" w:name="_ETM_Q12_688583"/>
      <w:bookmarkEnd w:id="5880"/>
      <w:r>
        <w:rPr>
          <w:rFonts w:hint="cs"/>
          <w:rtl/>
          <w:lang w:eastAsia="he-IL"/>
        </w:rPr>
        <w:t xml:space="preserve">לו בעצם מהות ומשמעות לחיים. </w:t>
      </w:r>
      <w:bookmarkStart w:id="5881" w:name="_ETM_Q12_692177"/>
      <w:bookmarkStart w:id="5882" w:name="_ETM_Q12_692265"/>
      <w:bookmarkStart w:id="5883" w:name="_ETM_Q12_692321"/>
      <w:bookmarkEnd w:id="5881"/>
      <w:bookmarkEnd w:id="5882"/>
      <w:bookmarkEnd w:id="5883"/>
      <w:r>
        <w:rPr>
          <w:rFonts w:hint="cs"/>
          <w:rtl/>
          <w:lang w:eastAsia="he-IL"/>
        </w:rPr>
        <w:t>א</w:t>
      </w:r>
      <w:bookmarkStart w:id="5884" w:name="_ETM_Q12_692430"/>
      <w:bookmarkEnd w:id="5884"/>
      <w:r>
        <w:rPr>
          <w:rFonts w:hint="cs"/>
          <w:rtl/>
          <w:lang w:eastAsia="he-IL"/>
        </w:rPr>
        <w:t xml:space="preserve">בל כל הפעולות האלו של </w:t>
      </w:r>
      <w:bookmarkStart w:id="5885" w:name="_ETM_Q12_694962"/>
      <w:bookmarkEnd w:id="5885"/>
      <w:r>
        <w:rPr>
          <w:rFonts w:hint="cs"/>
          <w:rtl/>
          <w:lang w:eastAsia="he-IL"/>
        </w:rPr>
        <w:t xml:space="preserve">סבא שלי, שהוא ביצע אותן בסתר, היו מוגדרות כפעילויות </w:t>
      </w:r>
      <w:bookmarkStart w:id="5886" w:name="_ETM_Q12_700838"/>
      <w:bookmarkEnd w:id="5886"/>
      <w:r>
        <w:rPr>
          <w:rFonts w:hint="cs"/>
          <w:rtl/>
          <w:lang w:eastAsia="he-IL"/>
        </w:rPr>
        <w:t xml:space="preserve">חתרניות כנגד ברית </w:t>
      </w:r>
      <w:r>
        <w:rPr>
          <w:rFonts w:hint="cs"/>
          <w:rtl/>
          <w:lang w:eastAsia="he-IL"/>
        </w:rPr>
        <w:lastRenderedPageBreak/>
        <w:t xml:space="preserve">המועצות, שבגינם אנשים נשלחו לכלא, לסיביר, </w:t>
      </w:r>
      <w:bookmarkStart w:id="5887" w:name="_ETM_Q12_705719"/>
      <w:bookmarkEnd w:id="5887"/>
      <w:r>
        <w:rPr>
          <w:rFonts w:hint="cs"/>
          <w:rtl/>
          <w:lang w:eastAsia="he-IL"/>
        </w:rPr>
        <w:t xml:space="preserve">ואף נרצחו. </w:t>
      </w:r>
      <w:bookmarkStart w:id="5888" w:name="_ETM_Q12_707902"/>
      <w:bookmarkStart w:id="5889" w:name="_ETM_Q12_707991"/>
      <w:bookmarkStart w:id="5890" w:name="_ETM_Q12_708047"/>
      <w:bookmarkStart w:id="5891" w:name="_ETM_Q12_708136"/>
      <w:bookmarkEnd w:id="5888"/>
      <w:bookmarkEnd w:id="5889"/>
      <w:bookmarkEnd w:id="5890"/>
      <w:bookmarkEnd w:id="5891"/>
      <w:r>
        <w:rPr>
          <w:rFonts w:hint="cs"/>
          <w:rtl/>
          <w:lang w:eastAsia="he-IL"/>
        </w:rPr>
        <w:t xml:space="preserve">הסיפור הזה הוא לא רק סיפור של סבא </w:t>
      </w:r>
      <w:bookmarkStart w:id="5892" w:name="_ETM_Q12_709482"/>
      <w:bookmarkEnd w:id="5892"/>
      <w:r>
        <w:rPr>
          <w:rFonts w:hint="cs"/>
          <w:rtl/>
          <w:lang w:eastAsia="he-IL"/>
        </w:rPr>
        <w:t xml:space="preserve">שלי </w:t>
      </w:r>
      <w:r>
        <w:rPr>
          <w:rtl/>
          <w:lang w:eastAsia="he-IL"/>
        </w:rPr>
        <w:t>–</w:t>
      </w:r>
      <w:r>
        <w:rPr>
          <w:rFonts w:hint="cs"/>
          <w:rtl/>
          <w:lang w:eastAsia="he-IL"/>
        </w:rPr>
        <w:t xml:space="preserve"> הוא סיפור של מאות אלפי יהודים, אחרי מלחמת העולם </w:t>
      </w:r>
      <w:bookmarkStart w:id="5893" w:name="_ETM_Q12_712916"/>
      <w:bookmarkEnd w:id="5893"/>
      <w:r>
        <w:rPr>
          <w:rFonts w:hint="cs"/>
          <w:rtl/>
          <w:lang w:eastAsia="he-IL"/>
        </w:rPr>
        <w:t xml:space="preserve">השנייה בברית המועצות, שלא יכלו לעלות לארץ ולא יכלו לממש </w:t>
      </w:r>
      <w:bookmarkStart w:id="5894" w:name="_ETM_Q12_717605"/>
      <w:bookmarkEnd w:id="5894"/>
      <w:r>
        <w:rPr>
          <w:rFonts w:hint="cs"/>
          <w:rtl/>
          <w:lang w:eastAsia="he-IL"/>
        </w:rPr>
        <w:t>את החלום הציוני.</w:t>
      </w:r>
    </w:p>
    <w:p w:rsidR="00CE5072" w:rsidRDefault="00CE5072" w:rsidP="008925B7">
      <w:pPr>
        <w:rPr>
          <w:rtl/>
          <w:lang w:eastAsia="he-IL"/>
        </w:rPr>
      </w:pPr>
      <w:bookmarkStart w:id="5895" w:name="_ETM_Q12_722332"/>
      <w:bookmarkStart w:id="5896" w:name="_ETM_Q12_722403"/>
      <w:bookmarkStart w:id="5897" w:name="_ETM_Q12_722476"/>
      <w:bookmarkEnd w:id="5895"/>
      <w:bookmarkEnd w:id="5896"/>
      <w:bookmarkEnd w:id="5897"/>
    </w:p>
    <w:p w:rsidR="00CE5072" w:rsidRDefault="00CE5072" w:rsidP="00EF6126">
      <w:pPr>
        <w:rPr>
          <w:rtl/>
        </w:rPr>
      </w:pPr>
      <w:bookmarkStart w:id="5898" w:name="_ETM_Q12_722551"/>
      <w:bookmarkEnd w:id="5898"/>
      <w:r>
        <w:rPr>
          <w:rFonts w:hint="cs"/>
          <w:rtl/>
          <w:lang w:eastAsia="he-IL"/>
        </w:rPr>
        <w:t>אני רוצה לשאול שאלה: כמה אנשים פה יודעים מה זה "מבצע חתונה"? לא הרבה</w:t>
      </w:r>
      <w:r w:rsidR="00A2148A">
        <w:rPr>
          <w:rFonts w:hint="cs"/>
          <w:rtl/>
          <w:lang w:eastAsia="he-IL"/>
        </w:rPr>
        <w:t>,</w:t>
      </w:r>
      <w:r>
        <w:rPr>
          <w:rFonts w:hint="cs"/>
          <w:rtl/>
          <w:lang w:eastAsia="he-IL"/>
        </w:rPr>
        <w:t xml:space="preserve"> ולצערי הרב, זה לא רק </w:t>
      </w:r>
      <w:bookmarkStart w:id="5899" w:name="_ETM_Q12_732442"/>
      <w:bookmarkEnd w:id="5899"/>
      <w:r>
        <w:rPr>
          <w:rFonts w:hint="cs"/>
          <w:rtl/>
          <w:lang w:eastAsia="he-IL"/>
        </w:rPr>
        <w:t xml:space="preserve">פה </w:t>
      </w:r>
      <w:r>
        <w:rPr>
          <w:rtl/>
          <w:lang w:eastAsia="he-IL"/>
        </w:rPr>
        <w:t>–</w:t>
      </w:r>
      <w:r>
        <w:rPr>
          <w:rFonts w:hint="cs"/>
          <w:rtl/>
          <w:lang w:eastAsia="he-IL"/>
        </w:rPr>
        <w:t xml:space="preserve"> זה גם בקרב תלמידי ישראל ובקרב אזרחי ישראל. </w:t>
      </w:r>
      <w:bookmarkStart w:id="5900" w:name="_ETM_Q12_736117"/>
      <w:bookmarkStart w:id="5901" w:name="_ETM_Q12_739357"/>
      <w:bookmarkStart w:id="5902" w:name="_ETM_Q12_739424"/>
      <w:bookmarkStart w:id="5903" w:name="_ETM_Q12_739549"/>
      <w:bookmarkStart w:id="5904" w:name="_ETM_Q12_739624"/>
      <w:bookmarkStart w:id="5905" w:name="_ETM_Q12_741665"/>
      <w:bookmarkStart w:id="5906" w:name="_ETM_Q12_741730"/>
      <w:bookmarkStart w:id="5907" w:name="_ETM_Q12_741856"/>
      <w:bookmarkStart w:id="5908" w:name="_ETM_Q12_741928"/>
      <w:bookmarkStart w:id="5909" w:name="TOR_Q13"/>
      <w:bookmarkStart w:id="5910" w:name="_ETM_Q13_180000"/>
      <w:bookmarkEnd w:id="5900"/>
      <w:bookmarkEnd w:id="5901"/>
      <w:bookmarkEnd w:id="5902"/>
      <w:bookmarkEnd w:id="5903"/>
      <w:bookmarkEnd w:id="5904"/>
      <w:bookmarkEnd w:id="5905"/>
      <w:bookmarkEnd w:id="5906"/>
      <w:bookmarkEnd w:id="5907"/>
      <w:bookmarkEnd w:id="5908"/>
      <w:bookmarkEnd w:id="5909"/>
      <w:bookmarkEnd w:id="5910"/>
      <w:r>
        <w:rPr>
          <w:rFonts w:hint="cs"/>
          <w:rtl/>
        </w:rPr>
        <w:t xml:space="preserve">והסיבה לכך היא מאוד מאוד פרוזאית </w:t>
      </w:r>
      <w:r w:rsidR="00EF6126">
        <w:rPr>
          <w:rFonts w:hint="eastAsia"/>
          <w:rtl/>
        </w:rPr>
        <w:t xml:space="preserve">– </w:t>
      </w:r>
      <w:r>
        <w:rPr>
          <w:rFonts w:hint="cs"/>
          <w:rtl/>
        </w:rPr>
        <w:t xml:space="preserve">הסיבה </w:t>
      </w:r>
      <w:bookmarkStart w:id="5911" w:name="_ETM_Q13_146065"/>
      <w:bookmarkEnd w:id="5911"/>
      <w:r>
        <w:rPr>
          <w:rFonts w:hint="cs"/>
          <w:rtl/>
        </w:rPr>
        <w:t xml:space="preserve">לכך </w:t>
      </w:r>
      <w:r w:rsidR="00EF6126">
        <w:rPr>
          <w:rFonts w:hint="cs"/>
          <w:rtl/>
        </w:rPr>
        <w:t xml:space="preserve">היא </w:t>
      </w:r>
      <w:r>
        <w:rPr>
          <w:rFonts w:hint="cs"/>
          <w:rtl/>
        </w:rPr>
        <w:t xml:space="preserve">שתאריך לציון יום פעילות של אסירי ציון </w:t>
      </w:r>
      <w:bookmarkStart w:id="5912" w:name="_ETM_Q13_150982"/>
      <w:bookmarkEnd w:id="5912"/>
      <w:r>
        <w:rPr>
          <w:rFonts w:hint="cs"/>
          <w:rtl/>
        </w:rPr>
        <w:t>נופל באוגוסט, אדוני היושב-ראש, ואז מערכת החינוך פשוט לא מסוגלת</w:t>
      </w:r>
      <w:bookmarkStart w:id="5913" w:name="_ETM_Q13_153923"/>
      <w:bookmarkEnd w:id="5913"/>
      <w:r>
        <w:rPr>
          <w:rFonts w:hint="cs"/>
          <w:rtl/>
        </w:rPr>
        <w:t xml:space="preserve"> לדבר על זה, ולא מסוגלת לציין את היום הזה. </w:t>
      </w:r>
      <w:bookmarkStart w:id="5914" w:name="_ETM_Q13_161475"/>
      <w:bookmarkEnd w:id="5914"/>
    </w:p>
    <w:p w:rsidR="00CE5072" w:rsidRDefault="00CE5072" w:rsidP="008925B7">
      <w:pPr>
        <w:rPr>
          <w:rtl/>
        </w:rPr>
      </w:pPr>
      <w:bookmarkStart w:id="5915" w:name="_ETM_Q13_161576"/>
      <w:bookmarkEnd w:id="5915"/>
    </w:p>
    <w:p w:rsidR="00CE5072" w:rsidRDefault="00CE5072" w:rsidP="00EF6126">
      <w:pPr>
        <w:rPr>
          <w:rtl/>
        </w:rPr>
      </w:pPr>
      <w:r>
        <w:rPr>
          <w:rFonts w:hint="cs"/>
          <w:rtl/>
        </w:rPr>
        <w:t>ב</w:t>
      </w:r>
      <w:bookmarkStart w:id="5916" w:name="_ETM_Q13_162203"/>
      <w:bookmarkStart w:id="5917" w:name="_ETM_Q13_162240"/>
      <w:bookmarkEnd w:id="5916"/>
      <w:bookmarkEnd w:id="5917"/>
      <w:r>
        <w:rPr>
          <w:rFonts w:hint="cs"/>
          <w:rtl/>
        </w:rPr>
        <w:t>-15</w:t>
      </w:r>
      <w:bookmarkStart w:id="5918" w:name="_ETM_Q13_163394"/>
      <w:bookmarkEnd w:id="5918"/>
      <w:r>
        <w:rPr>
          <w:rFonts w:hint="cs"/>
          <w:rtl/>
        </w:rPr>
        <w:t xml:space="preserve"> ביוני 1970 קמו 12 יהודים והחליטו לצאת למשימת התאבדות </w:t>
      </w:r>
      <w:bookmarkStart w:id="5919" w:name="_ETM_Q13_169454"/>
      <w:bookmarkEnd w:id="5919"/>
      <w:r>
        <w:rPr>
          <w:rFonts w:hint="cs"/>
          <w:rtl/>
        </w:rPr>
        <w:t>כדי לשבור את מסך הברזל ולחשוף בפני העולם את מצוקתם</w:t>
      </w:r>
      <w:bookmarkStart w:id="5920" w:name="_ETM_Q13_173371"/>
      <w:bookmarkEnd w:id="5920"/>
      <w:r>
        <w:rPr>
          <w:rFonts w:hint="cs"/>
          <w:rtl/>
        </w:rPr>
        <w:t xml:space="preserve"> של יהודי ברית המועצות. לימים, הפעולה הזו קיבלה</w:t>
      </w:r>
      <w:bookmarkStart w:id="5921" w:name="_ETM_Q13_177124"/>
      <w:bookmarkEnd w:id="5921"/>
      <w:r>
        <w:rPr>
          <w:rFonts w:hint="cs"/>
          <w:rtl/>
        </w:rPr>
        <w:t xml:space="preserve"> את השם "מבצע חתונה". לעסוק בפעילות </w:t>
      </w:r>
      <w:r>
        <w:rPr>
          <w:rtl/>
        </w:rPr>
        <w:t xml:space="preserve">ציונית </w:t>
      </w:r>
      <w:bookmarkStart w:id="5922" w:name="_ETM_Q13_180299"/>
      <w:bookmarkEnd w:id="5922"/>
      <w:r>
        <w:rPr>
          <w:rtl/>
        </w:rPr>
        <w:t xml:space="preserve">בברית </w:t>
      </w:r>
      <w:bookmarkStart w:id="5923" w:name="_ETM_Q13_180630"/>
      <w:bookmarkEnd w:id="5923"/>
      <w:r>
        <w:rPr>
          <w:rtl/>
        </w:rPr>
        <w:t xml:space="preserve">המועצות </w:t>
      </w:r>
      <w:bookmarkStart w:id="5924" w:name="_ETM_Q13_181260"/>
      <w:bookmarkStart w:id="5925" w:name="_ETM_Q13_181469"/>
      <w:bookmarkEnd w:id="5924"/>
      <w:bookmarkEnd w:id="5925"/>
      <w:r>
        <w:rPr>
          <w:rtl/>
        </w:rPr>
        <w:t xml:space="preserve">נחשב </w:t>
      </w:r>
      <w:bookmarkStart w:id="5926" w:name="_ETM_Q13_181860"/>
      <w:bookmarkEnd w:id="5926"/>
      <w:r>
        <w:rPr>
          <w:rtl/>
        </w:rPr>
        <w:t xml:space="preserve">לפעילות </w:t>
      </w:r>
      <w:bookmarkStart w:id="5927" w:name="_ETM_Q13_182279"/>
      <w:bookmarkEnd w:id="5927"/>
      <w:r>
        <w:rPr>
          <w:rtl/>
        </w:rPr>
        <w:t xml:space="preserve">חתרנית </w:t>
      </w:r>
      <w:bookmarkStart w:id="5928" w:name="_ETM_Q13_183389"/>
      <w:bookmarkEnd w:id="5928"/>
      <w:r>
        <w:rPr>
          <w:rtl/>
        </w:rPr>
        <w:t>שהי</w:t>
      </w:r>
      <w:r>
        <w:rPr>
          <w:rFonts w:hint="cs"/>
          <w:rtl/>
        </w:rPr>
        <w:t>י</w:t>
      </w:r>
      <w:r>
        <w:rPr>
          <w:rtl/>
        </w:rPr>
        <w:t xml:space="preserve">תה </w:t>
      </w:r>
      <w:bookmarkStart w:id="5929" w:name="_ETM_Q13_183750"/>
      <w:bookmarkEnd w:id="5929"/>
      <w:r>
        <w:rPr>
          <w:rtl/>
        </w:rPr>
        <w:t xml:space="preserve">יכולה </w:t>
      </w:r>
      <w:bookmarkStart w:id="5930" w:name="_ETM_Q13_184140"/>
      <w:bookmarkEnd w:id="5930"/>
      <w:r>
        <w:rPr>
          <w:rtl/>
        </w:rPr>
        <w:t xml:space="preserve">לעלות </w:t>
      </w:r>
      <w:bookmarkStart w:id="5931" w:name="_ETM_Q13_184529"/>
      <w:bookmarkEnd w:id="5931"/>
      <w:r>
        <w:rPr>
          <w:rtl/>
        </w:rPr>
        <w:t xml:space="preserve">לך </w:t>
      </w:r>
      <w:bookmarkStart w:id="5932" w:name="_ETM_Q13_184830"/>
      <w:bookmarkEnd w:id="5932"/>
      <w:r>
        <w:rPr>
          <w:rtl/>
        </w:rPr>
        <w:t>בחיים</w:t>
      </w:r>
      <w:r>
        <w:rPr>
          <w:rFonts w:hint="cs"/>
          <w:rtl/>
        </w:rPr>
        <w:t>.</w:t>
      </w:r>
      <w:r>
        <w:rPr>
          <w:rtl/>
        </w:rPr>
        <w:t xml:space="preserve"> </w:t>
      </w:r>
      <w:bookmarkStart w:id="5933" w:name="_ETM_Q13_185759"/>
      <w:bookmarkEnd w:id="5933"/>
      <w:r>
        <w:rPr>
          <w:rtl/>
        </w:rPr>
        <w:t xml:space="preserve">למרות </w:t>
      </w:r>
      <w:bookmarkStart w:id="5934" w:name="_ETM_Q13_186390"/>
      <w:bookmarkEnd w:id="5934"/>
      <w:r>
        <w:rPr>
          <w:rtl/>
        </w:rPr>
        <w:t>זאת</w:t>
      </w:r>
      <w:r>
        <w:rPr>
          <w:rFonts w:hint="cs"/>
          <w:rtl/>
        </w:rPr>
        <w:t>, הוג</w:t>
      </w:r>
      <w:bookmarkStart w:id="5935" w:name="_ETM_Q13_184944"/>
      <w:bookmarkEnd w:id="5935"/>
      <w:r>
        <w:rPr>
          <w:rFonts w:hint="cs"/>
          <w:rtl/>
        </w:rPr>
        <w:t xml:space="preserve">י </w:t>
      </w:r>
      <w:bookmarkStart w:id="5936" w:name="_ETM_Q13_187410"/>
      <w:bookmarkEnd w:id="5936"/>
      <w:r>
        <w:rPr>
          <w:rFonts w:hint="cs"/>
          <w:rtl/>
        </w:rPr>
        <w:t>ה</w:t>
      </w:r>
      <w:r>
        <w:rPr>
          <w:rtl/>
        </w:rPr>
        <w:t xml:space="preserve">תוכנית </w:t>
      </w:r>
      <w:bookmarkStart w:id="5937" w:name="_ETM_Q13_188160"/>
      <w:bookmarkEnd w:id="5937"/>
      <w:r>
        <w:rPr>
          <w:rtl/>
        </w:rPr>
        <w:t xml:space="preserve">לא </w:t>
      </w:r>
      <w:bookmarkStart w:id="5938" w:name="_ETM_Q13_188460"/>
      <w:bookmarkEnd w:id="5938"/>
      <w:r>
        <w:rPr>
          <w:rtl/>
        </w:rPr>
        <w:t xml:space="preserve">ויתרו </w:t>
      </w:r>
      <w:bookmarkStart w:id="5939" w:name="_ETM_Q13_189240"/>
      <w:bookmarkEnd w:id="5939"/>
      <w:r>
        <w:rPr>
          <w:rtl/>
        </w:rPr>
        <w:t xml:space="preserve">ועשו </w:t>
      </w:r>
      <w:bookmarkStart w:id="5940" w:name="_ETM_Q13_189630"/>
      <w:bookmarkEnd w:id="5940"/>
      <w:r>
        <w:rPr>
          <w:rtl/>
        </w:rPr>
        <w:t xml:space="preserve">מעשה </w:t>
      </w:r>
      <w:bookmarkStart w:id="5941" w:name="_ETM_Q13_189990"/>
      <w:bookmarkEnd w:id="5941"/>
      <w:r>
        <w:rPr>
          <w:rtl/>
        </w:rPr>
        <w:t xml:space="preserve">גבורה </w:t>
      </w:r>
      <w:bookmarkStart w:id="5942" w:name="_ETM_Q13_190289"/>
      <w:bookmarkEnd w:id="5942"/>
      <w:r>
        <w:rPr>
          <w:rtl/>
        </w:rPr>
        <w:t>אמיתי</w:t>
      </w:r>
      <w:r w:rsidR="00EF6126">
        <w:rPr>
          <w:rFonts w:hint="cs"/>
          <w:rtl/>
        </w:rPr>
        <w:t>,</w:t>
      </w:r>
      <w:r>
        <w:rPr>
          <w:rtl/>
        </w:rPr>
        <w:t xml:space="preserve"> </w:t>
      </w:r>
      <w:bookmarkStart w:id="5943" w:name="_ETM_Q13_191180"/>
      <w:bookmarkEnd w:id="5943"/>
      <w:r>
        <w:rPr>
          <w:rtl/>
        </w:rPr>
        <w:t xml:space="preserve">יש </w:t>
      </w:r>
      <w:bookmarkStart w:id="5944" w:name="_ETM_Q13_191390"/>
      <w:bookmarkEnd w:id="5944"/>
      <w:r>
        <w:rPr>
          <w:rtl/>
        </w:rPr>
        <w:t xml:space="preserve">כאלה </w:t>
      </w:r>
      <w:bookmarkStart w:id="5945" w:name="_ETM_Q13_191690"/>
      <w:bookmarkEnd w:id="5945"/>
      <w:r>
        <w:rPr>
          <w:rFonts w:hint="cs"/>
          <w:rtl/>
        </w:rPr>
        <w:t>ש</w:t>
      </w:r>
      <w:r>
        <w:rPr>
          <w:rtl/>
        </w:rPr>
        <w:t>יאמרו</w:t>
      </w:r>
      <w:r>
        <w:rPr>
          <w:rFonts w:hint="cs"/>
          <w:rtl/>
        </w:rPr>
        <w:t xml:space="preserve">: מעשה התאבדות. </w:t>
      </w:r>
      <w:bookmarkStart w:id="5946" w:name="_ETM_Q13_195298"/>
      <w:bookmarkEnd w:id="5946"/>
    </w:p>
    <w:p w:rsidR="00CE5072" w:rsidRDefault="00CE5072" w:rsidP="008925B7">
      <w:pPr>
        <w:rPr>
          <w:rtl/>
        </w:rPr>
      </w:pPr>
    </w:p>
    <w:p w:rsidR="00CE5072" w:rsidRDefault="00CE5072" w:rsidP="00EF6126">
      <w:pPr>
        <w:rPr>
          <w:rtl/>
        </w:rPr>
      </w:pPr>
      <w:bookmarkStart w:id="5947" w:name="_ETM_Q13_195478"/>
      <w:bookmarkStart w:id="5948" w:name="_ETM_Q13_195502"/>
      <w:bookmarkStart w:id="5949" w:name="_ETM_Q13_195557"/>
      <w:bookmarkEnd w:id="5947"/>
      <w:bookmarkEnd w:id="5948"/>
      <w:bookmarkEnd w:id="5949"/>
      <w:r>
        <w:rPr>
          <w:rFonts w:hint="cs"/>
          <w:rtl/>
        </w:rPr>
        <w:t xml:space="preserve">לקראת </w:t>
      </w:r>
      <w:bookmarkStart w:id="5950" w:name="_ETM_Q13_195179"/>
      <w:bookmarkEnd w:id="5950"/>
      <w:r>
        <w:rPr>
          <w:rtl/>
        </w:rPr>
        <w:t xml:space="preserve">המבצע </w:t>
      </w:r>
      <w:bookmarkStart w:id="5951" w:name="_ETM_Q13_195570"/>
      <w:bookmarkEnd w:id="5951"/>
      <w:r>
        <w:rPr>
          <w:rtl/>
        </w:rPr>
        <w:t xml:space="preserve">היה </w:t>
      </w:r>
      <w:bookmarkStart w:id="5952" w:name="_ETM_Q13_195749"/>
      <w:bookmarkEnd w:id="5952"/>
      <w:r>
        <w:rPr>
          <w:rtl/>
        </w:rPr>
        <w:t xml:space="preserve">ברור </w:t>
      </w:r>
      <w:bookmarkStart w:id="5953" w:name="_ETM_Q13_196050"/>
      <w:bookmarkEnd w:id="5953"/>
      <w:r>
        <w:rPr>
          <w:rtl/>
        </w:rPr>
        <w:t xml:space="preserve">למארגנים </w:t>
      </w:r>
      <w:bookmarkStart w:id="5954" w:name="_ETM_Q13_196710"/>
      <w:bookmarkEnd w:id="5954"/>
      <w:r>
        <w:rPr>
          <w:rtl/>
        </w:rPr>
        <w:t xml:space="preserve">שהמידע </w:t>
      </w:r>
      <w:bookmarkStart w:id="5955" w:name="_ETM_Q13_197310"/>
      <w:bookmarkEnd w:id="5955"/>
      <w:r>
        <w:rPr>
          <w:rtl/>
        </w:rPr>
        <w:t xml:space="preserve">על </w:t>
      </w:r>
      <w:bookmarkStart w:id="5956" w:name="_ETM_Q13_197429"/>
      <w:bookmarkEnd w:id="5956"/>
      <w:r>
        <w:rPr>
          <w:rtl/>
        </w:rPr>
        <w:t xml:space="preserve">המבצע </w:t>
      </w:r>
      <w:bookmarkStart w:id="5957" w:name="_ETM_Q13_198300"/>
      <w:bookmarkEnd w:id="5957"/>
      <w:r>
        <w:rPr>
          <w:rtl/>
        </w:rPr>
        <w:t xml:space="preserve">הודלף </w:t>
      </w:r>
      <w:bookmarkStart w:id="5958" w:name="_ETM_Q13_199060"/>
      <w:bookmarkEnd w:id="5958"/>
      <w:r>
        <w:rPr>
          <w:rtl/>
        </w:rPr>
        <w:t>ו</w:t>
      </w:r>
      <w:r>
        <w:rPr>
          <w:rFonts w:hint="cs"/>
          <w:rtl/>
        </w:rPr>
        <w:t>הם</w:t>
      </w:r>
      <w:r>
        <w:rPr>
          <w:rtl/>
        </w:rPr>
        <w:t xml:space="preserve"> </w:t>
      </w:r>
      <w:bookmarkStart w:id="5959" w:name="_ETM_Q13_199420"/>
      <w:bookmarkEnd w:id="5959"/>
      <w:r>
        <w:rPr>
          <w:rFonts w:hint="cs"/>
          <w:rtl/>
        </w:rPr>
        <w:t>י</w:t>
      </w:r>
      <w:r>
        <w:rPr>
          <w:rtl/>
        </w:rPr>
        <w:t xml:space="preserve">יעצרו </w:t>
      </w:r>
      <w:bookmarkStart w:id="5960" w:name="_ETM_Q13_199810"/>
      <w:bookmarkEnd w:id="5960"/>
      <w:r>
        <w:rPr>
          <w:rtl/>
        </w:rPr>
        <w:t xml:space="preserve">בשדה </w:t>
      </w:r>
      <w:bookmarkStart w:id="5961" w:name="_ETM_Q13_200110"/>
      <w:bookmarkEnd w:id="5961"/>
      <w:r>
        <w:rPr>
          <w:rtl/>
        </w:rPr>
        <w:t>התעופה</w:t>
      </w:r>
      <w:r>
        <w:rPr>
          <w:rFonts w:hint="cs"/>
          <w:rtl/>
        </w:rPr>
        <w:t>,</w:t>
      </w:r>
      <w:r>
        <w:rPr>
          <w:rtl/>
        </w:rPr>
        <w:t xml:space="preserve"> </w:t>
      </w:r>
      <w:bookmarkStart w:id="5962" w:name="_ETM_Q13_200829"/>
      <w:bookmarkEnd w:id="5962"/>
      <w:r>
        <w:rPr>
          <w:rtl/>
        </w:rPr>
        <w:t xml:space="preserve">ובכל </w:t>
      </w:r>
      <w:bookmarkStart w:id="5963" w:name="_ETM_Q13_201279"/>
      <w:bookmarkEnd w:id="5963"/>
      <w:r>
        <w:rPr>
          <w:rtl/>
        </w:rPr>
        <w:t>זאת</w:t>
      </w:r>
      <w:r>
        <w:rPr>
          <w:rFonts w:hint="cs"/>
          <w:rtl/>
        </w:rPr>
        <w:t>,</w:t>
      </w:r>
      <w:r>
        <w:rPr>
          <w:rtl/>
        </w:rPr>
        <w:t xml:space="preserve"> </w:t>
      </w:r>
      <w:bookmarkStart w:id="5964" w:name="_ETM_Q13_201989"/>
      <w:bookmarkEnd w:id="5964"/>
      <w:r>
        <w:rPr>
          <w:rtl/>
        </w:rPr>
        <w:t xml:space="preserve">הם </w:t>
      </w:r>
      <w:bookmarkStart w:id="5965" w:name="_ETM_Q13_202140"/>
      <w:bookmarkEnd w:id="5965"/>
      <w:r>
        <w:rPr>
          <w:rtl/>
        </w:rPr>
        <w:t xml:space="preserve">החליטו </w:t>
      </w:r>
      <w:bookmarkStart w:id="5966" w:name="_ETM_Q13_202499"/>
      <w:bookmarkEnd w:id="5966"/>
      <w:r>
        <w:rPr>
          <w:rtl/>
        </w:rPr>
        <w:t xml:space="preserve">לחטוף </w:t>
      </w:r>
      <w:bookmarkStart w:id="5967" w:name="_ETM_Q13_202829"/>
      <w:bookmarkEnd w:id="5967"/>
      <w:r>
        <w:rPr>
          <w:rtl/>
        </w:rPr>
        <w:t xml:space="preserve">את </w:t>
      </w:r>
      <w:bookmarkStart w:id="5968" w:name="_ETM_Q13_202890"/>
      <w:bookmarkEnd w:id="5968"/>
      <w:r>
        <w:rPr>
          <w:rtl/>
        </w:rPr>
        <w:t xml:space="preserve">המטוס </w:t>
      </w:r>
      <w:bookmarkStart w:id="5969" w:name="_ETM_Q13_203640"/>
      <w:bookmarkEnd w:id="5969"/>
      <w:r>
        <w:rPr>
          <w:rtl/>
        </w:rPr>
        <w:t xml:space="preserve">כדי </w:t>
      </w:r>
      <w:bookmarkStart w:id="5970" w:name="_ETM_Q13_203939"/>
      <w:bookmarkStart w:id="5971" w:name="_ETM_Q13_204779"/>
      <w:bookmarkEnd w:id="5970"/>
      <w:bookmarkEnd w:id="5971"/>
      <w:r>
        <w:rPr>
          <w:rtl/>
        </w:rPr>
        <w:t xml:space="preserve">לנסות </w:t>
      </w:r>
      <w:bookmarkStart w:id="5972" w:name="_ETM_Q13_205829"/>
      <w:bookmarkEnd w:id="5972"/>
      <w:r>
        <w:rPr>
          <w:rtl/>
        </w:rPr>
        <w:t xml:space="preserve">להימלט </w:t>
      </w:r>
      <w:bookmarkStart w:id="5973" w:name="_ETM_Q13_206429"/>
      <w:bookmarkEnd w:id="5973"/>
      <w:r>
        <w:rPr>
          <w:rtl/>
        </w:rPr>
        <w:t>לישראל</w:t>
      </w:r>
      <w:r>
        <w:rPr>
          <w:rFonts w:hint="cs"/>
          <w:rtl/>
        </w:rPr>
        <w:t xml:space="preserve">. </w:t>
      </w:r>
      <w:bookmarkStart w:id="5974" w:name="_ETM_Q13_207939"/>
      <w:bookmarkEnd w:id="5974"/>
      <w:r>
        <w:rPr>
          <w:rFonts w:hint="cs"/>
          <w:rtl/>
        </w:rPr>
        <w:t xml:space="preserve">אחד </w:t>
      </w:r>
      <w:r>
        <w:rPr>
          <w:rtl/>
        </w:rPr>
        <w:t>המארגנים</w:t>
      </w:r>
      <w:r>
        <w:rPr>
          <w:rFonts w:hint="cs"/>
          <w:rtl/>
        </w:rPr>
        <w:t>,</w:t>
      </w:r>
      <w:r>
        <w:rPr>
          <w:rtl/>
        </w:rPr>
        <w:t xml:space="preserve"> </w:t>
      </w:r>
      <w:bookmarkStart w:id="5975" w:name="_ETM_Q13_208869"/>
      <w:bookmarkEnd w:id="5975"/>
      <w:r>
        <w:rPr>
          <w:rtl/>
        </w:rPr>
        <w:t xml:space="preserve">אדוארד </w:t>
      </w:r>
      <w:bookmarkStart w:id="5976" w:name="_ETM_Q13_209260"/>
      <w:bookmarkEnd w:id="5976"/>
      <w:r>
        <w:rPr>
          <w:rtl/>
        </w:rPr>
        <w:t>קוזניצוב</w:t>
      </w:r>
      <w:r>
        <w:rPr>
          <w:rFonts w:hint="cs"/>
          <w:rtl/>
        </w:rPr>
        <w:t>,</w:t>
      </w:r>
      <w:r>
        <w:rPr>
          <w:rtl/>
        </w:rPr>
        <w:t xml:space="preserve"> </w:t>
      </w:r>
      <w:bookmarkStart w:id="5977" w:name="_ETM_Q13_209859"/>
      <w:bookmarkEnd w:id="5977"/>
      <w:r>
        <w:rPr>
          <w:rtl/>
        </w:rPr>
        <w:t>אמר</w:t>
      </w:r>
      <w:r>
        <w:rPr>
          <w:rFonts w:hint="cs"/>
          <w:rtl/>
        </w:rPr>
        <w:t>:</w:t>
      </w:r>
      <w:r>
        <w:rPr>
          <w:rtl/>
        </w:rPr>
        <w:t xml:space="preserve"> </w:t>
      </w:r>
      <w:bookmarkStart w:id="5978" w:name="_ETM_Q13_210820"/>
      <w:bookmarkEnd w:id="5978"/>
      <w:r>
        <w:rPr>
          <w:rtl/>
        </w:rPr>
        <w:t xml:space="preserve">או </w:t>
      </w:r>
      <w:bookmarkStart w:id="5979" w:name="_ETM_Q13_210940"/>
      <w:bookmarkEnd w:id="5979"/>
      <w:r>
        <w:rPr>
          <w:rFonts w:hint="cs"/>
          <w:rtl/>
        </w:rPr>
        <w:t>שנ</w:t>
      </w:r>
      <w:r>
        <w:rPr>
          <w:rtl/>
        </w:rPr>
        <w:t xml:space="preserve">צליח </w:t>
      </w:r>
      <w:bookmarkStart w:id="5980" w:name="_ETM_Q13_211539"/>
      <w:bookmarkEnd w:id="5980"/>
      <w:r>
        <w:rPr>
          <w:rtl/>
        </w:rPr>
        <w:t xml:space="preserve">להימלט </w:t>
      </w:r>
      <w:bookmarkStart w:id="5981" w:name="_ETM_Q13_212800"/>
      <w:bookmarkEnd w:id="5981"/>
      <w:r>
        <w:rPr>
          <w:rtl/>
        </w:rPr>
        <w:t xml:space="preserve">או </w:t>
      </w:r>
      <w:bookmarkStart w:id="5982" w:name="_ETM_Q13_212920"/>
      <w:bookmarkEnd w:id="5982"/>
      <w:r>
        <w:rPr>
          <w:rtl/>
        </w:rPr>
        <w:t>שני</w:t>
      </w:r>
      <w:r>
        <w:rPr>
          <w:rFonts w:hint="cs"/>
          <w:rtl/>
        </w:rPr>
        <w:t xml:space="preserve">עצר, </w:t>
      </w:r>
      <w:bookmarkStart w:id="5983" w:name="_ETM_Q13_213850"/>
      <w:bookmarkEnd w:id="5983"/>
      <w:r>
        <w:rPr>
          <w:rtl/>
        </w:rPr>
        <w:t xml:space="preserve">אבל </w:t>
      </w:r>
      <w:bookmarkStart w:id="5984" w:name="_ETM_Q13_214120"/>
      <w:bookmarkEnd w:id="5984"/>
      <w:r>
        <w:rPr>
          <w:rtl/>
        </w:rPr>
        <w:t xml:space="preserve">נוכל </w:t>
      </w:r>
      <w:bookmarkStart w:id="5985" w:name="_ETM_Q13_214540"/>
      <w:bookmarkEnd w:id="5985"/>
      <w:r>
        <w:rPr>
          <w:rtl/>
        </w:rPr>
        <w:t xml:space="preserve">לעורר </w:t>
      </w:r>
      <w:bookmarkStart w:id="5986" w:name="_ETM_Q13_215260"/>
      <w:bookmarkEnd w:id="5986"/>
      <w:r>
        <w:rPr>
          <w:rtl/>
        </w:rPr>
        <w:t xml:space="preserve">את </w:t>
      </w:r>
      <w:bookmarkStart w:id="5987" w:name="_ETM_Q13_215409"/>
      <w:bookmarkEnd w:id="5987"/>
      <w:r>
        <w:rPr>
          <w:rtl/>
        </w:rPr>
        <w:t xml:space="preserve">דעת </w:t>
      </w:r>
      <w:bookmarkStart w:id="5988" w:name="_ETM_Q13_215739"/>
      <w:bookmarkEnd w:id="5988"/>
      <w:r>
        <w:rPr>
          <w:rtl/>
        </w:rPr>
        <w:t xml:space="preserve">הקהל </w:t>
      </w:r>
      <w:bookmarkStart w:id="5989" w:name="_ETM_Q13_216070"/>
      <w:bookmarkEnd w:id="5989"/>
      <w:r>
        <w:rPr>
          <w:rtl/>
        </w:rPr>
        <w:t xml:space="preserve">העולמית </w:t>
      </w:r>
      <w:bookmarkStart w:id="5990" w:name="_ETM_Q13_216610"/>
      <w:bookmarkEnd w:id="5990"/>
      <w:r>
        <w:rPr>
          <w:rtl/>
        </w:rPr>
        <w:t xml:space="preserve">בקשר </w:t>
      </w:r>
      <w:bookmarkStart w:id="5991" w:name="_ETM_Q13_217030"/>
      <w:bookmarkEnd w:id="5991"/>
      <w:r>
        <w:rPr>
          <w:rtl/>
        </w:rPr>
        <w:t>למצוק</w:t>
      </w:r>
      <w:r>
        <w:rPr>
          <w:rFonts w:hint="cs"/>
          <w:rtl/>
        </w:rPr>
        <w:t>ת</w:t>
      </w:r>
      <w:r>
        <w:rPr>
          <w:rtl/>
        </w:rPr>
        <w:t xml:space="preserve"> </w:t>
      </w:r>
      <w:bookmarkStart w:id="5992" w:name="_ETM_Q13_218089"/>
      <w:bookmarkStart w:id="5993" w:name="_ETM_Q13_218269"/>
      <w:bookmarkEnd w:id="5992"/>
      <w:bookmarkEnd w:id="5993"/>
      <w:r>
        <w:rPr>
          <w:rtl/>
        </w:rPr>
        <w:t xml:space="preserve">יהודי </w:t>
      </w:r>
      <w:bookmarkStart w:id="5994" w:name="_ETM_Q13_218600"/>
      <w:bookmarkEnd w:id="5994"/>
      <w:r>
        <w:rPr>
          <w:rtl/>
        </w:rPr>
        <w:t>ברי</w:t>
      </w:r>
      <w:r>
        <w:rPr>
          <w:rFonts w:hint="cs"/>
          <w:rtl/>
        </w:rPr>
        <w:t xml:space="preserve">ת המועצות. </w:t>
      </w:r>
      <w:bookmarkStart w:id="5995" w:name="_ETM_Q13_221111"/>
      <w:bookmarkStart w:id="5996" w:name="_ETM_Q13_219700"/>
      <w:bookmarkEnd w:id="5995"/>
      <w:bookmarkEnd w:id="5996"/>
    </w:p>
    <w:p w:rsidR="00CE5072" w:rsidRDefault="00CE5072" w:rsidP="008925B7">
      <w:pPr>
        <w:rPr>
          <w:rtl/>
        </w:rPr>
      </w:pPr>
      <w:bookmarkStart w:id="5997" w:name="_ETM_Q13_222484"/>
      <w:bookmarkStart w:id="5998" w:name="_ETM_Q13_222530"/>
      <w:bookmarkEnd w:id="5997"/>
      <w:bookmarkEnd w:id="5998"/>
    </w:p>
    <w:p w:rsidR="00CE5072" w:rsidRDefault="00CE5072" w:rsidP="00EF6126">
      <w:pPr>
        <w:rPr>
          <w:rtl/>
        </w:rPr>
      </w:pPr>
      <w:bookmarkStart w:id="5999" w:name="_ETM_Q13_222624"/>
      <w:bookmarkStart w:id="6000" w:name="_ETM_Q13_222662"/>
      <w:bookmarkEnd w:id="5999"/>
      <w:bookmarkEnd w:id="6000"/>
      <w:r>
        <w:rPr>
          <w:rtl/>
        </w:rPr>
        <w:t>ואכן</w:t>
      </w:r>
      <w:r>
        <w:rPr>
          <w:rFonts w:hint="cs"/>
          <w:rtl/>
        </w:rPr>
        <w:t>,</w:t>
      </w:r>
      <w:r>
        <w:rPr>
          <w:rtl/>
        </w:rPr>
        <w:t xml:space="preserve"> </w:t>
      </w:r>
      <w:bookmarkStart w:id="6001" w:name="_ETM_Q13_220840"/>
      <w:bookmarkEnd w:id="6001"/>
      <w:r>
        <w:rPr>
          <w:rtl/>
        </w:rPr>
        <w:t xml:space="preserve">הם </w:t>
      </w:r>
      <w:bookmarkStart w:id="6002" w:name="_ETM_Q13_221020"/>
      <w:bookmarkEnd w:id="6002"/>
      <w:r>
        <w:rPr>
          <w:rtl/>
        </w:rPr>
        <w:t xml:space="preserve">נעצרו </w:t>
      </w:r>
      <w:bookmarkStart w:id="6003" w:name="_ETM_Q13_221350"/>
      <w:bookmarkEnd w:id="6003"/>
      <w:r>
        <w:rPr>
          <w:rtl/>
        </w:rPr>
        <w:t xml:space="preserve">בשדה </w:t>
      </w:r>
      <w:bookmarkStart w:id="6004" w:name="_ETM_Q13_221650"/>
      <w:bookmarkEnd w:id="6004"/>
      <w:r>
        <w:rPr>
          <w:rtl/>
        </w:rPr>
        <w:t xml:space="preserve">התעופה </w:t>
      </w:r>
      <w:bookmarkStart w:id="6005" w:name="_ETM_Q13_222130"/>
      <w:bookmarkEnd w:id="6005"/>
      <w:r>
        <w:rPr>
          <w:rFonts w:hint="cs"/>
          <w:rtl/>
        </w:rPr>
        <w:t xml:space="preserve">על ידי הקג"ב </w:t>
      </w:r>
      <w:bookmarkStart w:id="6006" w:name="_ETM_Q13_223489"/>
      <w:bookmarkEnd w:id="6006"/>
      <w:r>
        <w:rPr>
          <w:rtl/>
        </w:rPr>
        <w:t xml:space="preserve">ונשלחו </w:t>
      </w:r>
      <w:bookmarkStart w:id="6007" w:name="_ETM_Q13_224030"/>
      <w:bookmarkEnd w:id="6007"/>
      <w:r>
        <w:rPr>
          <w:rtl/>
        </w:rPr>
        <w:t xml:space="preserve">לכלא </w:t>
      </w:r>
      <w:bookmarkStart w:id="6008" w:name="_ETM_Q13_224450"/>
      <w:bookmarkEnd w:id="6008"/>
      <w:r>
        <w:rPr>
          <w:rtl/>
        </w:rPr>
        <w:t xml:space="preserve">לשנים </w:t>
      </w:r>
      <w:bookmarkStart w:id="6009" w:name="_ETM_Q13_224809"/>
      <w:bookmarkEnd w:id="6009"/>
      <w:r>
        <w:rPr>
          <w:rtl/>
        </w:rPr>
        <w:t>רבות</w:t>
      </w:r>
      <w:r>
        <w:rPr>
          <w:rFonts w:hint="cs"/>
          <w:rtl/>
        </w:rPr>
        <w:t>.</w:t>
      </w:r>
      <w:bookmarkStart w:id="6010" w:name="_ETM_Q13_228279"/>
      <w:bookmarkEnd w:id="6010"/>
      <w:r>
        <w:rPr>
          <w:rFonts w:hint="cs"/>
          <w:rtl/>
        </w:rPr>
        <w:t xml:space="preserve"> </w:t>
      </w:r>
      <w:bookmarkStart w:id="6011" w:name="_ETM_Q13_228515"/>
      <w:bookmarkStart w:id="6012" w:name="_ETM_Q13_228572"/>
      <w:bookmarkStart w:id="6013" w:name="_ETM_Q13_225909"/>
      <w:bookmarkStart w:id="6014" w:name="_ETM_Q13_228741"/>
      <w:bookmarkEnd w:id="6011"/>
      <w:bookmarkEnd w:id="6012"/>
      <w:bookmarkEnd w:id="6013"/>
      <w:bookmarkEnd w:id="6014"/>
      <w:r>
        <w:rPr>
          <w:rtl/>
        </w:rPr>
        <w:t xml:space="preserve">אני </w:t>
      </w:r>
      <w:bookmarkStart w:id="6015" w:name="_ETM_Q13_226060"/>
      <w:bookmarkEnd w:id="6015"/>
      <w:r>
        <w:rPr>
          <w:rtl/>
        </w:rPr>
        <w:t xml:space="preserve">רוצה </w:t>
      </w:r>
      <w:bookmarkStart w:id="6016" w:name="_ETM_Q13_226360"/>
      <w:bookmarkEnd w:id="6016"/>
      <w:r>
        <w:rPr>
          <w:rtl/>
        </w:rPr>
        <w:t xml:space="preserve">להגיד </w:t>
      </w:r>
      <w:bookmarkStart w:id="6017" w:name="_ETM_Q13_226659"/>
      <w:bookmarkEnd w:id="6017"/>
      <w:r>
        <w:rPr>
          <w:rtl/>
        </w:rPr>
        <w:t xml:space="preserve">לכם </w:t>
      </w:r>
      <w:bookmarkStart w:id="6018" w:name="_ETM_Q13_226930"/>
      <w:bookmarkEnd w:id="6018"/>
      <w:r>
        <w:rPr>
          <w:rtl/>
        </w:rPr>
        <w:t xml:space="preserve">ציטוט </w:t>
      </w:r>
      <w:bookmarkStart w:id="6019" w:name="_ETM_Q13_227979"/>
      <w:bookmarkEnd w:id="6019"/>
      <w:r>
        <w:rPr>
          <w:rtl/>
        </w:rPr>
        <w:t xml:space="preserve">של </w:t>
      </w:r>
      <w:bookmarkStart w:id="6020" w:name="_ETM_Q13_228220"/>
      <w:bookmarkEnd w:id="6020"/>
      <w:r>
        <w:rPr>
          <w:rtl/>
        </w:rPr>
        <w:t xml:space="preserve">הרב </w:t>
      </w:r>
      <w:bookmarkStart w:id="6021" w:name="_ETM_Q13_228520"/>
      <w:bookmarkEnd w:id="6021"/>
      <w:r>
        <w:rPr>
          <w:rtl/>
        </w:rPr>
        <w:t xml:space="preserve">יוסף </w:t>
      </w:r>
      <w:bookmarkStart w:id="6022" w:name="_ETM_Q13_228850"/>
      <w:bookmarkEnd w:id="6022"/>
      <w:r>
        <w:rPr>
          <w:rtl/>
        </w:rPr>
        <w:t>מנדלביץ</w:t>
      </w:r>
      <w:r>
        <w:rPr>
          <w:rFonts w:hint="cs"/>
          <w:rtl/>
        </w:rPr>
        <w:t xml:space="preserve">', </w:t>
      </w:r>
      <w:bookmarkStart w:id="6023" w:name="_ETM_Q13_229809"/>
      <w:bookmarkEnd w:id="6023"/>
      <w:r>
        <w:rPr>
          <w:rFonts w:hint="cs"/>
          <w:rtl/>
        </w:rPr>
        <w:t xml:space="preserve">אחד </w:t>
      </w:r>
      <w:r>
        <w:rPr>
          <w:rtl/>
        </w:rPr>
        <w:t xml:space="preserve">מהגיבורים </w:t>
      </w:r>
      <w:bookmarkStart w:id="6024" w:name="_ETM_Q13_231329"/>
      <w:bookmarkEnd w:id="6024"/>
      <w:r>
        <w:rPr>
          <w:rtl/>
        </w:rPr>
        <w:t xml:space="preserve">של </w:t>
      </w:r>
      <w:bookmarkStart w:id="6025" w:name="_ETM_Q13_231539"/>
      <w:bookmarkEnd w:id="6025"/>
      <w:r>
        <w:rPr>
          <w:rtl/>
        </w:rPr>
        <w:t>המבצע</w:t>
      </w:r>
      <w:r>
        <w:rPr>
          <w:rFonts w:hint="cs"/>
          <w:rtl/>
        </w:rPr>
        <w:t>,</w:t>
      </w:r>
      <w:r>
        <w:rPr>
          <w:rtl/>
        </w:rPr>
        <w:t xml:space="preserve"> </w:t>
      </w:r>
      <w:bookmarkStart w:id="6026" w:name="_ETM_Q13_232229"/>
      <w:bookmarkEnd w:id="6026"/>
      <w:r>
        <w:rPr>
          <w:rtl/>
        </w:rPr>
        <w:t>מ</w:t>
      </w:r>
      <w:r w:rsidR="00EF6126">
        <w:rPr>
          <w:rFonts w:hint="cs"/>
          <w:rtl/>
        </w:rPr>
        <w:t xml:space="preserve">בין </w:t>
      </w:r>
      <w:r>
        <w:rPr>
          <w:rFonts w:hint="cs"/>
          <w:rtl/>
        </w:rPr>
        <w:t xml:space="preserve">כותלי </w:t>
      </w:r>
      <w:bookmarkStart w:id="6027" w:name="_ETM_Q13_232710"/>
      <w:bookmarkEnd w:id="6027"/>
      <w:r>
        <w:rPr>
          <w:rFonts w:hint="cs"/>
          <w:rtl/>
        </w:rPr>
        <w:t>ה</w:t>
      </w:r>
      <w:r>
        <w:rPr>
          <w:rtl/>
        </w:rPr>
        <w:t>כלא</w:t>
      </w:r>
      <w:r>
        <w:rPr>
          <w:rFonts w:hint="cs"/>
          <w:rtl/>
        </w:rPr>
        <w:t>:</w:t>
      </w:r>
      <w:r>
        <w:rPr>
          <w:rtl/>
        </w:rPr>
        <w:t xml:space="preserve"> </w:t>
      </w:r>
      <w:bookmarkStart w:id="6028" w:name="_ETM_Q13_233980"/>
      <w:bookmarkEnd w:id="6028"/>
      <w:r>
        <w:rPr>
          <w:rtl/>
        </w:rPr>
        <w:t xml:space="preserve">כאשר </w:t>
      </w:r>
      <w:bookmarkStart w:id="6029" w:name="_ETM_Q13_234370"/>
      <w:bookmarkEnd w:id="6029"/>
      <w:r>
        <w:rPr>
          <w:rtl/>
        </w:rPr>
        <w:t>החלט</w:t>
      </w:r>
      <w:r>
        <w:rPr>
          <w:rFonts w:hint="cs"/>
          <w:rtl/>
        </w:rPr>
        <w:t>נו</w:t>
      </w:r>
      <w:r>
        <w:rPr>
          <w:rtl/>
        </w:rPr>
        <w:t xml:space="preserve"> </w:t>
      </w:r>
      <w:bookmarkStart w:id="6030" w:name="_ETM_Q13_234670"/>
      <w:bookmarkEnd w:id="6030"/>
      <w:r>
        <w:rPr>
          <w:rtl/>
        </w:rPr>
        <w:t xml:space="preserve">לחטוף </w:t>
      </w:r>
      <w:bookmarkStart w:id="6031" w:name="_ETM_Q13_235089"/>
      <w:bookmarkEnd w:id="6031"/>
      <w:r>
        <w:rPr>
          <w:rtl/>
        </w:rPr>
        <w:t xml:space="preserve">את </w:t>
      </w:r>
      <w:bookmarkStart w:id="6032" w:name="_ETM_Q13_235149"/>
      <w:bookmarkEnd w:id="6032"/>
      <w:r>
        <w:rPr>
          <w:rtl/>
        </w:rPr>
        <w:t>המטוס</w:t>
      </w:r>
      <w:r>
        <w:rPr>
          <w:rFonts w:hint="cs"/>
          <w:rtl/>
        </w:rPr>
        <w:t>,</w:t>
      </w:r>
      <w:r>
        <w:rPr>
          <w:rtl/>
        </w:rPr>
        <w:t xml:space="preserve"> </w:t>
      </w:r>
      <w:bookmarkStart w:id="6033" w:name="_ETM_Q13_236140"/>
      <w:bookmarkEnd w:id="6033"/>
      <w:r>
        <w:rPr>
          <w:rtl/>
        </w:rPr>
        <w:t xml:space="preserve">חלמנו </w:t>
      </w:r>
      <w:bookmarkStart w:id="6034" w:name="_ETM_Q13_236680"/>
      <w:bookmarkEnd w:id="6034"/>
      <w:r>
        <w:rPr>
          <w:rtl/>
        </w:rPr>
        <w:t xml:space="preserve">שיהודים </w:t>
      </w:r>
      <w:bookmarkStart w:id="6035" w:name="_ETM_Q13_237590"/>
      <w:bookmarkEnd w:id="6035"/>
      <w:r>
        <w:rPr>
          <w:rtl/>
        </w:rPr>
        <w:t>י</w:t>
      </w:r>
      <w:r>
        <w:rPr>
          <w:rFonts w:hint="cs"/>
          <w:rtl/>
        </w:rPr>
        <w:t>י</w:t>
      </w:r>
      <w:r>
        <w:rPr>
          <w:rtl/>
        </w:rPr>
        <w:t xml:space="preserve">סעו </w:t>
      </w:r>
      <w:bookmarkStart w:id="6036" w:name="_ETM_Q13_238130"/>
      <w:bookmarkEnd w:id="6036"/>
      <w:r>
        <w:rPr>
          <w:rtl/>
        </w:rPr>
        <w:t xml:space="preserve">למדינת </w:t>
      </w:r>
      <w:bookmarkStart w:id="6037" w:name="_ETM_Q13_238670"/>
      <w:bookmarkEnd w:id="6037"/>
      <w:r>
        <w:rPr>
          <w:rtl/>
        </w:rPr>
        <w:t>ישראל</w:t>
      </w:r>
      <w:r>
        <w:rPr>
          <w:rFonts w:hint="cs"/>
          <w:rtl/>
        </w:rPr>
        <w:t>.</w:t>
      </w:r>
      <w:r>
        <w:rPr>
          <w:rtl/>
        </w:rPr>
        <w:t xml:space="preserve"> </w:t>
      </w:r>
      <w:bookmarkStart w:id="6038" w:name="_ETM_Q13_239480"/>
      <w:bookmarkEnd w:id="6038"/>
      <w:r>
        <w:rPr>
          <w:rtl/>
        </w:rPr>
        <w:t xml:space="preserve">בשל </w:t>
      </w:r>
      <w:bookmarkStart w:id="6039" w:name="_ETM_Q13_239810"/>
      <w:bookmarkEnd w:id="6039"/>
      <w:r>
        <w:rPr>
          <w:rtl/>
        </w:rPr>
        <w:t xml:space="preserve">כך </w:t>
      </w:r>
      <w:bookmarkStart w:id="6040" w:name="_ETM_Q13_240080"/>
      <w:bookmarkEnd w:id="6040"/>
      <w:r>
        <w:rPr>
          <w:rtl/>
        </w:rPr>
        <w:t xml:space="preserve">ישבנו </w:t>
      </w:r>
      <w:bookmarkStart w:id="6041" w:name="_ETM_Q13_240530"/>
      <w:bookmarkEnd w:id="6041"/>
      <w:r>
        <w:rPr>
          <w:rtl/>
        </w:rPr>
        <w:t>בכלא</w:t>
      </w:r>
      <w:r>
        <w:rPr>
          <w:rFonts w:hint="cs"/>
          <w:rtl/>
        </w:rPr>
        <w:t>.</w:t>
      </w:r>
      <w:r>
        <w:rPr>
          <w:rtl/>
        </w:rPr>
        <w:t xml:space="preserve"> </w:t>
      </w:r>
      <w:bookmarkStart w:id="6042" w:name="_ETM_Q13_241300"/>
      <w:bookmarkEnd w:id="6042"/>
      <w:r>
        <w:rPr>
          <w:rtl/>
        </w:rPr>
        <w:t xml:space="preserve">אבל </w:t>
      </w:r>
      <w:bookmarkStart w:id="6043" w:name="_ETM_Q13_241719"/>
      <w:bookmarkEnd w:id="6043"/>
      <w:r>
        <w:rPr>
          <w:rtl/>
        </w:rPr>
        <w:t xml:space="preserve">המחשבה </w:t>
      </w:r>
      <w:bookmarkStart w:id="6044" w:name="_ETM_Q13_242710"/>
      <w:bookmarkEnd w:id="6044"/>
      <w:r>
        <w:rPr>
          <w:rtl/>
        </w:rPr>
        <w:t xml:space="preserve">שכל </w:t>
      </w:r>
      <w:bookmarkStart w:id="6045" w:name="_ETM_Q13_243219"/>
      <w:bookmarkEnd w:id="6045"/>
      <w:r>
        <w:rPr>
          <w:rtl/>
        </w:rPr>
        <w:t xml:space="preserve">יום </w:t>
      </w:r>
      <w:bookmarkStart w:id="6046" w:name="_ETM_Q13_243430"/>
      <w:bookmarkEnd w:id="6046"/>
      <w:r>
        <w:rPr>
          <w:rtl/>
        </w:rPr>
        <w:t xml:space="preserve">שלנו </w:t>
      </w:r>
      <w:bookmarkStart w:id="6047" w:name="_ETM_Q13_243820"/>
      <w:bookmarkEnd w:id="6047"/>
      <w:r>
        <w:rPr>
          <w:rtl/>
        </w:rPr>
        <w:t xml:space="preserve">בכלא </w:t>
      </w:r>
      <w:bookmarkStart w:id="6048" w:name="_ETM_Q13_244569"/>
      <w:bookmarkEnd w:id="6048"/>
      <w:r>
        <w:rPr>
          <w:rtl/>
        </w:rPr>
        <w:t xml:space="preserve">הוא </w:t>
      </w:r>
      <w:bookmarkStart w:id="6049" w:name="_ETM_Q13_244689"/>
      <w:bookmarkEnd w:id="6049"/>
      <w:r>
        <w:rPr>
          <w:rtl/>
        </w:rPr>
        <w:t xml:space="preserve">המחיר </w:t>
      </w:r>
      <w:bookmarkStart w:id="6050" w:name="_ETM_Q13_245200"/>
      <w:bookmarkEnd w:id="6050"/>
      <w:r>
        <w:rPr>
          <w:rtl/>
        </w:rPr>
        <w:t xml:space="preserve">שאנו </w:t>
      </w:r>
      <w:bookmarkStart w:id="6051" w:name="_ETM_Q13_245500"/>
      <w:bookmarkEnd w:id="6051"/>
      <w:r>
        <w:rPr>
          <w:rtl/>
        </w:rPr>
        <w:t xml:space="preserve">משלמים </w:t>
      </w:r>
      <w:bookmarkStart w:id="6052" w:name="_ETM_Q13_246340"/>
      <w:bookmarkEnd w:id="6052"/>
      <w:r>
        <w:rPr>
          <w:rtl/>
        </w:rPr>
        <w:t xml:space="preserve">בעבור </w:t>
      </w:r>
      <w:bookmarkStart w:id="6053" w:name="_ETM_Q13_246790"/>
      <w:bookmarkEnd w:id="6053"/>
      <w:r>
        <w:rPr>
          <w:rtl/>
        </w:rPr>
        <w:t xml:space="preserve">חירותו </w:t>
      </w:r>
      <w:bookmarkStart w:id="6054" w:name="_ETM_Q13_247659"/>
      <w:bookmarkEnd w:id="6054"/>
      <w:r>
        <w:rPr>
          <w:rtl/>
        </w:rPr>
        <w:t xml:space="preserve">של </w:t>
      </w:r>
      <w:bookmarkStart w:id="6055" w:name="_ETM_Q13_247930"/>
      <w:bookmarkEnd w:id="6055"/>
      <w:r>
        <w:rPr>
          <w:rtl/>
        </w:rPr>
        <w:t xml:space="preserve">עוד </w:t>
      </w:r>
      <w:bookmarkStart w:id="6056" w:name="_ETM_Q13_248140"/>
      <w:bookmarkEnd w:id="6056"/>
      <w:r>
        <w:rPr>
          <w:rtl/>
        </w:rPr>
        <w:t>יהודי</w:t>
      </w:r>
      <w:bookmarkStart w:id="6057" w:name="_ETM_Q13_248619"/>
      <w:bookmarkEnd w:id="6057"/>
      <w:r>
        <w:rPr>
          <w:rFonts w:hint="cs"/>
          <w:rtl/>
        </w:rPr>
        <w:t xml:space="preserve"> אחד</w:t>
      </w:r>
      <w:r>
        <w:rPr>
          <w:rtl/>
        </w:rPr>
        <w:t xml:space="preserve"> </w:t>
      </w:r>
      <w:bookmarkStart w:id="6058" w:name="_ETM_Q13_249740"/>
      <w:bookmarkEnd w:id="6058"/>
      <w:r>
        <w:rPr>
          <w:rtl/>
        </w:rPr>
        <w:t xml:space="preserve">היא </w:t>
      </w:r>
      <w:bookmarkStart w:id="6059" w:name="_ETM_Q13_249950"/>
      <w:bookmarkEnd w:id="6059"/>
      <w:r>
        <w:rPr>
          <w:rtl/>
        </w:rPr>
        <w:t xml:space="preserve">שנתנה </w:t>
      </w:r>
      <w:bookmarkStart w:id="6060" w:name="_ETM_Q13_250429"/>
      <w:bookmarkEnd w:id="6060"/>
      <w:r>
        <w:rPr>
          <w:rtl/>
        </w:rPr>
        <w:t xml:space="preserve">לנו </w:t>
      </w:r>
      <w:bookmarkStart w:id="6061" w:name="_ETM_Q13_250639"/>
      <w:bookmarkEnd w:id="6061"/>
      <w:r>
        <w:rPr>
          <w:rtl/>
        </w:rPr>
        <w:t xml:space="preserve">את </w:t>
      </w:r>
      <w:bookmarkStart w:id="6062" w:name="_ETM_Q13_250759"/>
      <w:bookmarkEnd w:id="6062"/>
      <w:r>
        <w:rPr>
          <w:rtl/>
        </w:rPr>
        <w:t xml:space="preserve">הכוח </w:t>
      </w:r>
      <w:bookmarkStart w:id="6063" w:name="_ETM_Q13_251420"/>
      <w:bookmarkEnd w:id="6063"/>
      <w:r>
        <w:rPr>
          <w:rtl/>
        </w:rPr>
        <w:t xml:space="preserve">להוסיף </w:t>
      </w:r>
      <w:bookmarkStart w:id="6064" w:name="_ETM_Q13_251899"/>
      <w:bookmarkEnd w:id="6064"/>
      <w:r>
        <w:rPr>
          <w:rtl/>
        </w:rPr>
        <w:t>ולחיות</w:t>
      </w:r>
      <w:r>
        <w:rPr>
          <w:rFonts w:hint="cs"/>
          <w:rtl/>
        </w:rPr>
        <w:t>.</w:t>
      </w:r>
      <w:r>
        <w:rPr>
          <w:rtl/>
        </w:rPr>
        <w:t xml:space="preserve"> </w:t>
      </w:r>
      <w:bookmarkStart w:id="6065" w:name="_ETM_Q13_252770"/>
      <w:bookmarkEnd w:id="6065"/>
      <w:r>
        <w:rPr>
          <w:rtl/>
        </w:rPr>
        <w:t xml:space="preserve">ידענו </w:t>
      </w:r>
      <w:bookmarkStart w:id="6066" w:name="_ETM_Q13_253830"/>
      <w:bookmarkEnd w:id="6066"/>
      <w:r>
        <w:rPr>
          <w:rtl/>
        </w:rPr>
        <w:t xml:space="preserve">שבלי </w:t>
      </w:r>
      <w:bookmarkStart w:id="6067" w:name="_ETM_Q13_254250"/>
      <w:bookmarkEnd w:id="6067"/>
      <w:r>
        <w:rPr>
          <w:rtl/>
        </w:rPr>
        <w:t xml:space="preserve">ארץ </w:t>
      </w:r>
      <w:bookmarkStart w:id="6068" w:name="_ETM_Q13_254685"/>
      <w:bookmarkEnd w:id="6068"/>
      <w:r>
        <w:rPr>
          <w:rtl/>
        </w:rPr>
        <w:t xml:space="preserve">ישראל </w:t>
      </w:r>
      <w:bookmarkStart w:id="6069" w:name="_ETM_Q13_255180"/>
      <w:bookmarkEnd w:id="6069"/>
      <w:r>
        <w:rPr>
          <w:rtl/>
        </w:rPr>
        <w:t xml:space="preserve">אין </w:t>
      </w:r>
      <w:bookmarkStart w:id="6070" w:name="_ETM_Q13_255360"/>
      <w:bookmarkEnd w:id="6070"/>
      <w:r>
        <w:rPr>
          <w:rtl/>
        </w:rPr>
        <w:t xml:space="preserve">לנו </w:t>
      </w:r>
      <w:bookmarkStart w:id="6071" w:name="_ETM_Q13_255540"/>
      <w:bookmarkEnd w:id="6071"/>
      <w:r>
        <w:rPr>
          <w:rtl/>
        </w:rPr>
        <w:t>חיים</w:t>
      </w:r>
      <w:r>
        <w:rPr>
          <w:rFonts w:hint="cs"/>
          <w:rtl/>
        </w:rPr>
        <w:t>.</w:t>
      </w:r>
      <w:r>
        <w:rPr>
          <w:rtl/>
        </w:rPr>
        <w:t xml:space="preserve"> </w:t>
      </w:r>
      <w:bookmarkStart w:id="6072" w:name="_ETM_Q13_256979"/>
      <w:bookmarkEnd w:id="6072"/>
      <w:r>
        <w:rPr>
          <w:rtl/>
        </w:rPr>
        <w:t xml:space="preserve">זה </w:t>
      </w:r>
      <w:bookmarkStart w:id="6073" w:name="_ETM_Q13_257280"/>
      <w:bookmarkEnd w:id="6073"/>
      <w:r>
        <w:rPr>
          <w:rtl/>
        </w:rPr>
        <w:t xml:space="preserve">היה </w:t>
      </w:r>
      <w:bookmarkStart w:id="6074" w:name="_ETM_Q13_257520"/>
      <w:bookmarkEnd w:id="6074"/>
      <w:r>
        <w:rPr>
          <w:rtl/>
        </w:rPr>
        <w:t xml:space="preserve">אירוע </w:t>
      </w:r>
      <w:bookmarkStart w:id="6075" w:name="_ETM_Q13_257909"/>
      <w:bookmarkEnd w:id="6075"/>
      <w:r>
        <w:rPr>
          <w:rtl/>
        </w:rPr>
        <w:t>מכונן</w:t>
      </w:r>
      <w:r w:rsidR="00EF6126">
        <w:rPr>
          <w:rFonts w:hint="cs"/>
          <w:rtl/>
        </w:rPr>
        <w:t>,</w:t>
      </w:r>
      <w:r>
        <w:rPr>
          <w:rtl/>
        </w:rPr>
        <w:t xml:space="preserve"> </w:t>
      </w:r>
      <w:bookmarkStart w:id="6076" w:name="_ETM_Q13_258509"/>
      <w:bookmarkEnd w:id="6076"/>
      <w:r w:rsidR="00EF6126">
        <w:rPr>
          <w:rFonts w:hint="cs"/>
          <w:rtl/>
        </w:rPr>
        <w:t>ו</w:t>
      </w:r>
      <w:r>
        <w:rPr>
          <w:rtl/>
        </w:rPr>
        <w:t xml:space="preserve">בזכותו </w:t>
      </w:r>
      <w:bookmarkStart w:id="6077" w:name="_ETM_Q13_259649"/>
      <w:bookmarkEnd w:id="6077"/>
      <w:r>
        <w:rPr>
          <w:rtl/>
        </w:rPr>
        <w:t xml:space="preserve">נפתחו </w:t>
      </w:r>
      <w:bookmarkStart w:id="6078" w:name="_ETM_Q13_260850"/>
      <w:bookmarkEnd w:id="6078"/>
      <w:r>
        <w:rPr>
          <w:rtl/>
        </w:rPr>
        <w:t xml:space="preserve">שמי </w:t>
      </w:r>
      <w:bookmarkStart w:id="6079" w:name="_ETM_Q13_261209"/>
      <w:bookmarkEnd w:id="6079"/>
      <w:r>
        <w:rPr>
          <w:rtl/>
        </w:rPr>
        <w:t xml:space="preserve">ברית </w:t>
      </w:r>
      <w:bookmarkStart w:id="6080" w:name="_ETM_Q13_261450"/>
      <w:bookmarkEnd w:id="6080"/>
      <w:r>
        <w:rPr>
          <w:rtl/>
        </w:rPr>
        <w:t xml:space="preserve">המועצות </w:t>
      </w:r>
      <w:bookmarkStart w:id="6081" w:name="_ETM_Q13_261959"/>
      <w:bookmarkEnd w:id="6081"/>
      <w:r>
        <w:rPr>
          <w:rtl/>
        </w:rPr>
        <w:t xml:space="preserve">לשעבר </w:t>
      </w:r>
      <w:bookmarkStart w:id="6082" w:name="_ETM_Q13_262499"/>
      <w:bookmarkEnd w:id="6082"/>
      <w:r>
        <w:rPr>
          <w:rtl/>
        </w:rPr>
        <w:t xml:space="preserve">לישראל </w:t>
      </w:r>
      <w:bookmarkStart w:id="6083" w:name="_ETM_Q13_263399"/>
      <w:bookmarkEnd w:id="6083"/>
      <w:r>
        <w:rPr>
          <w:rtl/>
        </w:rPr>
        <w:t xml:space="preserve">ואפשרו </w:t>
      </w:r>
      <w:bookmarkStart w:id="6084" w:name="_ETM_Q13_264630"/>
      <w:bookmarkStart w:id="6085" w:name="_ETM_Q13_265680"/>
      <w:bookmarkEnd w:id="6084"/>
      <w:bookmarkEnd w:id="6085"/>
      <w:r>
        <w:rPr>
          <w:rtl/>
        </w:rPr>
        <w:t>ל-300</w:t>
      </w:r>
      <w:r>
        <w:rPr>
          <w:rFonts w:hint="cs"/>
          <w:rtl/>
        </w:rPr>
        <w:t>,</w:t>
      </w:r>
      <w:r>
        <w:rPr>
          <w:rtl/>
        </w:rPr>
        <w:t xml:space="preserve">000 </w:t>
      </w:r>
      <w:bookmarkStart w:id="6086" w:name="_ETM_Q13_266490"/>
      <w:bookmarkEnd w:id="6086"/>
      <w:r>
        <w:rPr>
          <w:rtl/>
        </w:rPr>
        <w:t xml:space="preserve">יהודים </w:t>
      </w:r>
      <w:bookmarkStart w:id="6087" w:name="_ETM_Q13_267180"/>
      <w:bookmarkEnd w:id="6087"/>
      <w:r>
        <w:rPr>
          <w:rtl/>
        </w:rPr>
        <w:t xml:space="preserve">לפרוץ </w:t>
      </w:r>
      <w:bookmarkStart w:id="6088" w:name="_ETM_Q13_267600"/>
      <w:bookmarkEnd w:id="6088"/>
      <w:r>
        <w:rPr>
          <w:rtl/>
        </w:rPr>
        <w:t xml:space="preserve">את </w:t>
      </w:r>
      <w:bookmarkStart w:id="6089" w:name="_ETM_Q13_267750"/>
      <w:bookmarkEnd w:id="6089"/>
      <w:r>
        <w:rPr>
          <w:rtl/>
        </w:rPr>
        <w:t xml:space="preserve">מסך </w:t>
      </w:r>
      <w:bookmarkStart w:id="6090" w:name="_ETM_Q13_268049"/>
      <w:bookmarkEnd w:id="6090"/>
      <w:r>
        <w:rPr>
          <w:rtl/>
        </w:rPr>
        <w:t>הברזל</w:t>
      </w:r>
      <w:r>
        <w:rPr>
          <w:rFonts w:hint="cs"/>
          <w:rtl/>
        </w:rPr>
        <w:t>.</w:t>
      </w:r>
      <w:bookmarkStart w:id="6091" w:name="_ETM_Q13_270251"/>
      <w:bookmarkStart w:id="6092" w:name="_ETM_Q13_270369"/>
      <w:bookmarkStart w:id="6093" w:name="_ETM_Q13_270418"/>
      <w:bookmarkStart w:id="6094" w:name="_ETM_Q13_270542"/>
      <w:bookmarkStart w:id="6095" w:name="_ETM_Q13_269799"/>
      <w:bookmarkEnd w:id="6091"/>
      <w:bookmarkEnd w:id="6092"/>
      <w:bookmarkEnd w:id="6093"/>
      <w:bookmarkEnd w:id="6094"/>
      <w:bookmarkEnd w:id="6095"/>
      <w:r w:rsidR="00EF6126">
        <w:rPr>
          <w:rFonts w:hint="cs"/>
          <w:rtl/>
        </w:rPr>
        <w:t xml:space="preserve"> </w:t>
      </w:r>
      <w:r>
        <w:rPr>
          <w:rFonts w:hint="cs"/>
          <w:rtl/>
        </w:rPr>
        <w:t>"</w:t>
      </w:r>
      <w:r>
        <w:rPr>
          <w:rtl/>
        </w:rPr>
        <w:t xml:space="preserve">מבצע </w:t>
      </w:r>
      <w:bookmarkStart w:id="6096" w:name="_ETM_Q13_270159"/>
      <w:bookmarkEnd w:id="6096"/>
      <w:r>
        <w:rPr>
          <w:rtl/>
        </w:rPr>
        <w:t>חתונה</w:t>
      </w:r>
      <w:r>
        <w:rPr>
          <w:rFonts w:hint="cs"/>
          <w:rtl/>
        </w:rPr>
        <w:t>"</w:t>
      </w:r>
      <w:r>
        <w:rPr>
          <w:rtl/>
        </w:rPr>
        <w:t xml:space="preserve"> </w:t>
      </w:r>
      <w:bookmarkStart w:id="6097" w:name="_ETM_Q13_270609"/>
      <w:bookmarkEnd w:id="6097"/>
      <w:r>
        <w:rPr>
          <w:rtl/>
        </w:rPr>
        <w:t xml:space="preserve">הוא </w:t>
      </w:r>
      <w:bookmarkStart w:id="6098" w:name="_ETM_Q13_270729"/>
      <w:bookmarkEnd w:id="6098"/>
      <w:r>
        <w:rPr>
          <w:rtl/>
        </w:rPr>
        <w:t xml:space="preserve">סמל </w:t>
      </w:r>
      <w:bookmarkStart w:id="6099" w:name="_ETM_Q13_271179"/>
      <w:bookmarkEnd w:id="6099"/>
      <w:r>
        <w:rPr>
          <w:rtl/>
        </w:rPr>
        <w:t xml:space="preserve">לכמיהה </w:t>
      </w:r>
      <w:bookmarkStart w:id="6100" w:name="_ETM_Q13_271659"/>
      <w:bookmarkEnd w:id="6100"/>
      <w:r>
        <w:rPr>
          <w:rtl/>
        </w:rPr>
        <w:t xml:space="preserve">של </w:t>
      </w:r>
      <w:bookmarkStart w:id="6101" w:name="_ETM_Q13_271840"/>
      <w:bookmarkEnd w:id="6101"/>
      <w:r>
        <w:rPr>
          <w:rtl/>
        </w:rPr>
        <w:t xml:space="preserve">יהודי </w:t>
      </w:r>
      <w:bookmarkStart w:id="6102" w:name="_ETM_Q13_272200"/>
      <w:bookmarkEnd w:id="6102"/>
      <w:r>
        <w:rPr>
          <w:rtl/>
        </w:rPr>
        <w:t xml:space="preserve">ברית </w:t>
      </w:r>
      <w:bookmarkStart w:id="6103" w:name="_ETM_Q13_272439"/>
      <w:bookmarkEnd w:id="6103"/>
      <w:r>
        <w:rPr>
          <w:rtl/>
        </w:rPr>
        <w:t xml:space="preserve">המועצות </w:t>
      </w:r>
      <w:bookmarkStart w:id="6104" w:name="_ETM_Q13_272920"/>
      <w:bookmarkEnd w:id="6104"/>
      <w:r>
        <w:rPr>
          <w:rFonts w:hint="cs"/>
          <w:rtl/>
        </w:rPr>
        <w:t>ל</w:t>
      </w:r>
      <w:r>
        <w:rPr>
          <w:rtl/>
        </w:rPr>
        <w:t xml:space="preserve">ארץ </w:t>
      </w:r>
      <w:bookmarkStart w:id="6105" w:name="_ETM_Q13_273354"/>
      <w:bookmarkEnd w:id="6105"/>
      <w:r>
        <w:rPr>
          <w:rtl/>
        </w:rPr>
        <w:t>ישראל</w:t>
      </w:r>
      <w:r>
        <w:rPr>
          <w:rFonts w:hint="cs"/>
          <w:rtl/>
        </w:rPr>
        <w:t>.</w:t>
      </w:r>
      <w:r>
        <w:rPr>
          <w:rtl/>
        </w:rPr>
        <w:t xml:space="preserve"> </w:t>
      </w:r>
      <w:bookmarkStart w:id="6106" w:name="_ETM_Q13_274179"/>
      <w:bookmarkEnd w:id="6106"/>
      <w:r>
        <w:rPr>
          <w:rtl/>
        </w:rPr>
        <w:t xml:space="preserve">הפעולות </w:t>
      </w:r>
      <w:bookmarkStart w:id="6107" w:name="_ETM_Q13_274749"/>
      <w:bookmarkEnd w:id="6107"/>
      <w:r>
        <w:rPr>
          <w:rtl/>
        </w:rPr>
        <w:t xml:space="preserve">של </w:t>
      </w:r>
      <w:bookmarkStart w:id="6108" w:name="_ETM_Q13_274899"/>
      <w:bookmarkEnd w:id="6108"/>
      <w:r>
        <w:rPr>
          <w:rtl/>
        </w:rPr>
        <w:t xml:space="preserve">הגיבורים </w:t>
      </w:r>
      <w:bookmarkStart w:id="6109" w:name="_ETM_Q13_275439"/>
      <w:bookmarkEnd w:id="6109"/>
      <w:r>
        <w:rPr>
          <w:rtl/>
        </w:rPr>
        <w:t xml:space="preserve">האלה </w:t>
      </w:r>
      <w:bookmarkStart w:id="6110" w:name="_ETM_Q13_275990"/>
      <w:bookmarkEnd w:id="6110"/>
      <w:r>
        <w:rPr>
          <w:rtl/>
        </w:rPr>
        <w:t xml:space="preserve">ועוד </w:t>
      </w:r>
      <w:bookmarkStart w:id="6111" w:name="_ETM_Q13_276290"/>
      <w:bookmarkEnd w:id="6111"/>
      <w:r>
        <w:rPr>
          <w:rtl/>
        </w:rPr>
        <w:t xml:space="preserve">הרבה </w:t>
      </w:r>
      <w:bookmarkStart w:id="6112" w:name="_ETM_Q13_276619"/>
      <w:bookmarkEnd w:id="6112"/>
      <w:r>
        <w:rPr>
          <w:rtl/>
        </w:rPr>
        <w:t>גיבורים</w:t>
      </w:r>
      <w:bookmarkStart w:id="6113" w:name="_ETM_Q13_277069"/>
      <w:bookmarkEnd w:id="6113"/>
      <w:r>
        <w:rPr>
          <w:rFonts w:hint="cs"/>
          <w:rtl/>
        </w:rPr>
        <w:t xml:space="preserve"> </w:t>
      </w:r>
      <w:r>
        <w:rPr>
          <w:rtl/>
        </w:rPr>
        <w:t xml:space="preserve">נוספים </w:t>
      </w:r>
      <w:bookmarkStart w:id="6114" w:name="_ETM_Q13_278119"/>
      <w:bookmarkEnd w:id="6114"/>
      <w:r w:rsidR="00EF6126">
        <w:rPr>
          <w:rFonts w:hint="cs"/>
          <w:rtl/>
        </w:rPr>
        <w:t xml:space="preserve">– </w:t>
      </w:r>
      <w:r>
        <w:rPr>
          <w:rtl/>
        </w:rPr>
        <w:t>ש</w:t>
      </w:r>
      <w:r>
        <w:rPr>
          <w:rFonts w:hint="cs"/>
          <w:rtl/>
        </w:rPr>
        <w:t xml:space="preserve">את </w:t>
      </w:r>
      <w:r>
        <w:rPr>
          <w:rtl/>
        </w:rPr>
        <w:t xml:space="preserve">חלקם </w:t>
      </w:r>
      <w:bookmarkStart w:id="6115" w:name="_ETM_Q13_278689"/>
      <w:bookmarkEnd w:id="6115"/>
      <w:r>
        <w:rPr>
          <w:rtl/>
        </w:rPr>
        <w:t xml:space="preserve">אנחנו </w:t>
      </w:r>
      <w:bookmarkStart w:id="6116" w:name="_ETM_Q13_279049"/>
      <w:bookmarkEnd w:id="6116"/>
      <w:r>
        <w:rPr>
          <w:rtl/>
        </w:rPr>
        <w:t>מכירים</w:t>
      </w:r>
      <w:bookmarkStart w:id="6117" w:name="_ETM_Q13_279890"/>
      <w:bookmarkEnd w:id="6117"/>
      <w:r w:rsidR="00EF6126">
        <w:rPr>
          <w:rFonts w:hint="cs"/>
          <w:rtl/>
        </w:rPr>
        <w:t>,</w:t>
      </w:r>
      <w:r>
        <w:rPr>
          <w:rFonts w:hint="cs"/>
          <w:rtl/>
        </w:rPr>
        <w:t xml:space="preserve"> </w:t>
      </w:r>
      <w:r>
        <w:rPr>
          <w:rtl/>
        </w:rPr>
        <w:t xml:space="preserve">כמו </w:t>
      </w:r>
      <w:bookmarkStart w:id="6118" w:name="_ETM_Q13_280130"/>
      <w:bookmarkEnd w:id="6118"/>
      <w:r>
        <w:rPr>
          <w:rtl/>
        </w:rPr>
        <w:t xml:space="preserve">נתן </w:t>
      </w:r>
      <w:bookmarkStart w:id="6119" w:name="_ETM_Q13_280490"/>
      <w:bookmarkEnd w:id="6119"/>
      <w:r>
        <w:rPr>
          <w:rtl/>
        </w:rPr>
        <w:t xml:space="preserve">שרנסקי </w:t>
      </w:r>
      <w:bookmarkStart w:id="6120" w:name="_ETM_Q13_281060"/>
      <w:bookmarkEnd w:id="6120"/>
      <w:r>
        <w:rPr>
          <w:rtl/>
        </w:rPr>
        <w:t xml:space="preserve">ויולי </w:t>
      </w:r>
      <w:bookmarkStart w:id="6121" w:name="_ETM_Q13_281450"/>
      <w:bookmarkEnd w:id="6121"/>
      <w:r>
        <w:rPr>
          <w:rtl/>
        </w:rPr>
        <w:t>אדלשטיין</w:t>
      </w:r>
      <w:r w:rsidR="00EF6126">
        <w:rPr>
          <w:rFonts w:hint="cs"/>
          <w:rtl/>
        </w:rPr>
        <w:t>,</w:t>
      </w:r>
      <w:r>
        <w:rPr>
          <w:rtl/>
        </w:rPr>
        <w:t xml:space="preserve"> </w:t>
      </w:r>
      <w:bookmarkStart w:id="6122" w:name="_ETM_Q13_282569"/>
      <w:bookmarkEnd w:id="6122"/>
      <w:r>
        <w:rPr>
          <w:rtl/>
        </w:rPr>
        <w:t xml:space="preserve">אבל </w:t>
      </w:r>
      <w:bookmarkStart w:id="6123" w:name="_ETM_Q13_282840"/>
      <w:bookmarkEnd w:id="6123"/>
      <w:r>
        <w:rPr>
          <w:rtl/>
        </w:rPr>
        <w:t xml:space="preserve">את </w:t>
      </w:r>
      <w:bookmarkStart w:id="6124" w:name="_ETM_Q13_282930"/>
      <w:bookmarkEnd w:id="6124"/>
      <w:r>
        <w:rPr>
          <w:rtl/>
        </w:rPr>
        <w:t xml:space="preserve">רובם </w:t>
      </w:r>
      <w:bookmarkStart w:id="6125" w:name="_ETM_Q13_283319"/>
      <w:bookmarkEnd w:id="6125"/>
      <w:r>
        <w:rPr>
          <w:rtl/>
        </w:rPr>
        <w:t xml:space="preserve">אנחנו </w:t>
      </w:r>
      <w:bookmarkStart w:id="6126" w:name="_ETM_Q13_283650"/>
      <w:bookmarkEnd w:id="6126"/>
      <w:r>
        <w:rPr>
          <w:rtl/>
        </w:rPr>
        <w:t xml:space="preserve">לא </w:t>
      </w:r>
      <w:bookmarkStart w:id="6127" w:name="_ETM_Q13_283800"/>
      <w:bookmarkEnd w:id="6127"/>
      <w:r>
        <w:rPr>
          <w:rtl/>
        </w:rPr>
        <w:t>מכירים</w:t>
      </w:r>
      <w:bookmarkStart w:id="6128" w:name="_ETM_Q13_281518"/>
      <w:bookmarkEnd w:id="6128"/>
      <w:r>
        <w:rPr>
          <w:rFonts w:hint="cs"/>
          <w:rtl/>
        </w:rPr>
        <w:t xml:space="preserve"> </w:t>
      </w:r>
      <w:r w:rsidR="00EF6126">
        <w:rPr>
          <w:rFonts w:hint="eastAsia"/>
          <w:rtl/>
        </w:rPr>
        <w:t xml:space="preserve">– </w:t>
      </w:r>
      <w:r>
        <w:rPr>
          <w:rFonts w:hint="cs"/>
          <w:rtl/>
        </w:rPr>
        <w:t xml:space="preserve">עוררה מחאה </w:t>
      </w:r>
      <w:bookmarkStart w:id="6129" w:name="_ETM_Q13_285709"/>
      <w:bookmarkEnd w:id="6129"/>
      <w:r>
        <w:rPr>
          <w:rtl/>
        </w:rPr>
        <w:t xml:space="preserve">ענקית </w:t>
      </w:r>
      <w:bookmarkStart w:id="6130" w:name="_ETM_Q13_286220"/>
      <w:bookmarkEnd w:id="6130"/>
      <w:r>
        <w:rPr>
          <w:rtl/>
        </w:rPr>
        <w:t xml:space="preserve">והזדהות </w:t>
      </w:r>
      <w:bookmarkStart w:id="6131" w:name="_ETM_Q13_286700"/>
      <w:bookmarkEnd w:id="6131"/>
      <w:r>
        <w:rPr>
          <w:rtl/>
        </w:rPr>
        <w:t xml:space="preserve">מוחלטת </w:t>
      </w:r>
      <w:bookmarkStart w:id="6132" w:name="_ETM_Q13_287720"/>
      <w:bookmarkEnd w:id="6132"/>
      <w:r>
        <w:rPr>
          <w:rtl/>
        </w:rPr>
        <w:t xml:space="preserve">של </w:t>
      </w:r>
      <w:bookmarkStart w:id="6133" w:name="_ETM_Q13_287960"/>
      <w:bookmarkEnd w:id="6133"/>
      <w:r>
        <w:rPr>
          <w:rtl/>
        </w:rPr>
        <w:t xml:space="preserve">עם </w:t>
      </w:r>
      <w:bookmarkStart w:id="6134" w:name="_ETM_Q13_288140"/>
      <w:bookmarkEnd w:id="6134"/>
      <w:r>
        <w:rPr>
          <w:rtl/>
        </w:rPr>
        <w:t xml:space="preserve">ישראל </w:t>
      </w:r>
      <w:bookmarkStart w:id="6135" w:name="_ETM_Q13_288530"/>
      <w:bookmarkEnd w:id="6135"/>
      <w:r>
        <w:rPr>
          <w:rtl/>
        </w:rPr>
        <w:t xml:space="preserve">למצוקתם </w:t>
      </w:r>
      <w:bookmarkStart w:id="6136" w:name="_ETM_Q13_289190"/>
      <w:bookmarkEnd w:id="6136"/>
      <w:r>
        <w:rPr>
          <w:rtl/>
        </w:rPr>
        <w:t xml:space="preserve">של </w:t>
      </w:r>
      <w:bookmarkStart w:id="6137" w:name="_ETM_Q13_289340"/>
      <w:bookmarkEnd w:id="6137"/>
      <w:r>
        <w:rPr>
          <w:rtl/>
        </w:rPr>
        <w:t xml:space="preserve">יהודי </w:t>
      </w:r>
      <w:bookmarkStart w:id="6138" w:name="_ETM_Q13_289640"/>
      <w:bookmarkEnd w:id="6138"/>
      <w:r>
        <w:rPr>
          <w:rtl/>
        </w:rPr>
        <w:t xml:space="preserve">ברית </w:t>
      </w:r>
      <w:bookmarkStart w:id="6139" w:name="_ETM_Q13_289880"/>
      <w:bookmarkEnd w:id="6139"/>
      <w:r>
        <w:rPr>
          <w:rtl/>
        </w:rPr>
        <w:t xml:space="preserve">המועצות </w:t>
      </w:r>
      <w:bookmarkStart w:id="6140" w:name="_ETM_Q13_290840"/>
      <w:bookmarkEnd w:id="6140"/>
      <w:r>
        <w:rPr>
          <w:rtl/>
        </w:rPr>
        <w:t xml:space="preserve">והובילה </w:t>
      </w:r>
      <w:bookmarkStart w:id="6141" w:name="_ETM_Q13_291590"/>
      <w:bookmarkEnd w:id="6141"/>
      <w:r>
        <w:rPr>
          <w:rtl/>
        </w:rPr>
        <w:t>למחאה</w:t>
      </w:r>
      <w:r>
        <w:rPr>
          <w:rFonts w:hint="cs"/>
          <w:rtl/>
        </w:rPr>
        <w:t>,</w:t>
      </w:r>
      <w:r>
        <w:rPr>
          <w:rtl/>
        </w:rPr>
        <w:t xml:space="preserve"> </w:t>
      </w:r>
      <w:bookmarkStart w:id="6142" w:name="_ETM_Q13_292310"/>
      <w:bookmarkEnd w:id="6142"/>
      <w:r>
        <w:rPr>
          <w:rtl/>
        </w:rPr>
        <w:t xml:space="preserve">גם </w:t>
      </w:r>
      <w:bookmarkStart w:id="6143" w:name="_ETM_Q13_292580"/>
      <w:bookmarkEnd w:id="6143"/>
      <w:r>
        <w:rPr>
          <w:rtl/>
        </w:rPr>
        <w:t xml:space="preserve">בארץ </w:t>
      </w:r>
      <w:bookmarkStart w:id="6144" w:name="_ETM_Q13_293450"/>
      <w:bookmarkEnd w:id="6144"/>
      <w:r>
        <w:rPr>
          <w:rtl/>
        </w:rPr>
        <w:t xml:space="preserve">וגם </w:t>
      </w:r>
      <w:bookmarkStart w:id="6145" w:name="_ETM_Q13_293810"/>
      <w:bookmarkEnd w:id="6145"/>
      <w:r>
        <w:rPr>
          <w:rtl/>
        </w:rPr>
        <w:t xml:space="preserve">ברחבי </w:t>
      </w:r>
      <w:bookmarkStart w:id="6146" w:name="_ETM_Q13_294260"/>
      <w:bookmarkEnd w:id="6146"/>
      <w:r>
        <w:rPr>
          <w:rtl/>
        </w:rPr>
        <w:t>העולם</w:t>
      </w:r>
      <w:r>
        <w:rPr>
          <w:rFonts w:hint="cs"/>
          <w:rtl/>
        </w:rPr>
        <w:t>.</w:t>
      </w:r>
      <w:bookmarkStart w:id="6147" w:name="_ETM_Q13_294910"/>
      <w:bookmarkEnd w:id="6147"/>
    </w:p>
    <w:p w:rsidR="00CE5072" w:rsidRDefault="00CE5072" w:rsidP="008925B7">
      <w:pPr>
        <w:rPr>
          <w:rtl/>
        </w:rPr>
      </w:pPr>
      <w:bookmarkStart w:id="6148" w:name="_ETM_Q13_295007"/>
      <w:bookmarkEnd w:id="6148"/>
    </w:p>
    <w:p w:rsidR="00CE5072" w:rsidRDefault="00CE5072" w:rsidP="00EF6126">
      <w:pPr>
        <w:rPr>
          <w:rtl/>
        </w:rPr>
      </w:pPr>
      <w:bookmarkStart w:id="6149" w:name="_ETM_Q13_295023"/>
      <w:bookmarkStart w:id="6150" w:name="_ETM_Q13_295169"/>
      <w:bookmarkEnd w:id="6149"/>
      <w:bookmarkEnd w:id="6150"/>
      <w:r>
        <w:rPr>
          <w:rtl/>
        </w:rPr>
        <w:t xml:space="preserve"> </w:t>
      </w:r>
      <w:bookmarkStart w:id="6151" w:name="_ETM_Q13_295740"/>
      <w:bookmarkEnd w:id="6151"/>
      <w:r>
        <w:rPr>
          <w:rtl/>
        </w:rPr>
        <w:t xml:space="preserve">במרוצת </w:t>
      </w:r>
      <w:bookmarkStart w:id="6152" w:name="_ETM_Q13_296369"/>
      <w:bookmarkEnd w:id="6152"/>
      <w:r>
        <w:rPr>
          <w:rtl/>
        </w:rPr>
        <w:t xml:space="preserve">השנים </w:t>
      </w:r>
      <w:bookmarkStart w:id="6153" w:name="_ETM_Q13_296820"/>
      <w:bookmarkEnd w:id="6153"/>
      <w:r>
        <w:rPr>
          <w:rtl/>
        </w:rPr>
        <w:t xml:space="preserve">הדורות </w:t>
      </w:r>
      <w:bookmarkStart w:id="6154" w:name="_ETM_Q13_297180"/>
      <w:bookmarkEnd w:id="6154"/>
      <w:r>
        <w:rPr>
          <w:rtl/>
        </w:rPr>
        <w:t>התחלפו</w:t>
      </w:r>
      <w:r>
        <w:rPr>
          <w:rFonts w:hint="cs"/>
          <w:rtl/>
        </w:rPr>
        <w:t>.</w:t>
      </w:r>
      <w:r>
        <w:rPr>
          <w:rtl/>
        </w:rPr>
        <w:t xml:space="preserve"> </w:t>
      </w:r>
      <w:bookmarkStart w:id="6155" w:name="_ETM_Q13_298170"/>
      <w:bookmarkEnd w:id="6155"/>
      <w:r>
        <w:rPr>
          <w:rtl/>
        </w:rPr>
        <w:t>הסיפור</w:t>
      </w:r>
      <w:r>
        <w:rPr>
          <w:rFonts w:hint="cs"/>
          <w:rtl/>
        </w:rPr>
        <w:t>,</w:t>
      </w:r>
      <w:r>
        <w:rPr>
          <w:rtl/>
        </w:rPr>
        <w:t xml:space="preserve"> </w:t>
      </w:r>
      <w:bookmarkStart w:id="6156" w:name="_ETM_Q13_298710"/>
      <w:bookmarkEnd w:id="6156"/>
      <w:r>
        <w:rPr>
          <w:rtl/>
        </w:rPr>
        <w:t xml:space="preserve">לצערי </w:t>
      </w:r>
      <w:bookmarkStart w:id="6157" w:name="_ETM_Q13_299159"/>
      <w:bookmarkEnd w:id="6157"/>
      <w:r>
        <w:rPr>
          <w:rtl/>
        </w:rPr>
        <w:t>הרב</w:t>
      </w:r>
      <w:r>
        <w:rPr>
          <w:rFonts w:hint="cs"/>
          <w:rtl/>
        </w:rPr>
        <w:t>,</w:t>
      </w:r>
      <w:r>
        <w:rPr>
          <w:rtl/>
        </w:rPr>
        <w:t xml:space="preserve"> </w:t>
      </w:r>
      <w:bookmarkStart w:id="6158" w:name="_ETM_Q13_299789"/>
      <w:bookmarkEnd w:id="6158"/>
      <w:r>
        <w:rPr>
          <w:rtl/>
        </w:rPr>
        <w:t xml:space="preserve">מתחיל </w:t>
      </w:r>
      <w:bookmarkStart w:id="6159" w:name="_ETM_Q13_300210"/>
      <w:bookmarkEnd w:id="6159"/>
      <w:r>
        <w:rPr>
          <w:rtl/>
        </w:rPr>
        <w:t>להישכח</w:t>
      </w:r>
      <w:r>
        <w:rPr>
          <w:rFonts w:hint="cs"/>
          <w:rtl/>
        </w:rPr>
        <w:t>.</w:t>
      </w:r>
      <w:r>
        <w:rPr>
          <w:rtl/>
        </w:rPr>
        <w:t xml:space="preserve"> </w:t>
      </w:r>
      <w:bookmarkStart w:id="6160" w:name="_ETM_Q13_301259"/>
      <w:bookmarkStart w:id="6161" w:name="_ETM_Q13_301560"/>
      <w:bookmarkEnd w:id="6160"/>
      <w:bookmarkEnd w:id="6161"/>
      <w:r>
        <w:rPr>
          <w:rFonts w:hint="cs"/>
          <w:rtl/>
        </w:rPr>
        <w:t xml:space="preserve">אחת </w:t>
      </w:r>
      <w:r>
        <w:rPr>
          <w:rtl/>
        </w:rPr>
        <w:t xml:space="preserve">הסיבות </w:t>
      </w:r>
      <w:bookmarkStart w:id="6162" w:name="_ETM_Q13_301950"/>
      <w:bookmarkEnd w:id="6162"/>
      <w:r>
        <w:rPr>
          <w:rtl/>
        </w:rPr>
        <w:t xml:space="preserve">לכך </w:t>
      </w:r>
      <w:bookmarkStart w:id="6163" w:name="_ETM_Q13_303020"/>
      <w:bookmarkEnd w:id="6163"/>
      <w:r>
        <w:rPr>
          <w:rtl/>
        </w:rPr>
        <w:t xml:space="preserve">היא </w:t>
      </w:r>
      <w:bookmarkStart w:id="6164" w:name="_ETM_Q13_303140"/>
      <w:bookmarkEnd w:id="6164"/>
      <w:r>
        <w:rPr>
          <w:rtl/>
        </w:rPr>
        <w:t xml:space="preserve">מאוד </w:t>
      </w:r>
      <w:bookmarkStart w:id="6165" w:name="_ETM_Q13_303380"/>
      <w:bookmarkEnd w:id="6165"/>
      <w:r>
        <w:rPr>
          <w:rtl/>
        </w:rPr>
        <w:t>פ</w:t>
      </w:r>
      <w:r>
        <w:rPr>
          <w:rFonts w:hint="cs"/>
          <w:rtl/>
        </w:rPr>
        <w:t xml:space="preserve">רוזאית </w:t>
      </w:r>
      <w:bookmarkStart w:id="6166" w:name="_ETM_Q13_304399"/>
      <w:bookmarkEnd w:id="6166"/>
      <w:r w:rsidR="00EF6126">
        <w:rPr>
          <w:rFonts w:hint="eastAsia"/>
          <w:rtl/>
        </w:rPr>
        <w:t xml:space="preserve">– </w:t>
      </w:r>
      <w:r>
        <w:rPr>
          <w:rtl/>
        </w:rPr>
        <w:t xml:space="preserve">התאריך </w:t>
      </w:r>
      <w:bookmarkStart w:id="6167" w:name="_ETM_Q13_304939"/>
      <w:bookmarkEnd w:id="6167"/>
      <w:r>
        <w:rPr>
          <w:rtl/>
        </w:rPr>
        <w:t xml:space="preserve">שבו </w:t>
      </w:r>
      <w:bookmarkStart w:id="6168" w:name="_ETM_Q13_305240"/>
      <w:bookmarkEnd w:id="6168"/>
      <w:r>
        <w:rPr>
          <w:rtl/>
        </w:rPr>
        <w:t xml:space="preserve">אנו </w:t>
      </w:r>
      <w:bookmarkStart w:id="6169" w:name="_ETM_Q13_305420"/>
      <w:bookmarkEnd w:id="6169"/>
      <w:r>
        <w:rPr>
          <w:rtl/>
        </w:rPr>
        <w:t xml:space="preserve">מציינים </w:t>
      </w:r>
      <w:bookmarkStart w:id="6170" w:name="_ETM_Q13_305929"/>
      <w:bookmarkEnd w:id="6170"/>
      <w:r>
        <w:rPr>
          <w:rtl/>
        </w:rPr>
        <w:t xml:space="preserve">את </w:t>
      </w:r>
      <w:bookmarkStart w:id="6171" w:name="_ETM_Q13_306020"/>
      <w:bookmarkEnd w:id="6171"/>
      <w:r>
        <w:rPr>
          <w:rtl/>
        </w:rPr>
        <w:t xml:space="preserve">פועלם </w:t>
      </w:r>
      <w:bookmarkStart w:id="6172" w:name="_ETM_Q13_306469"/>
      <w:bookmarkEnd w:id="6172"/>
      <w:r>
        <w:rPr>
          <w:rtl/>
        </w:rPr>
        <w:t xml:space="preserve">של </w:t>
      </w:r>
      <w:bookmarkStart w:id="6173" w:name="_ETM_Q13_306740"/>
      <w:bookmarkEnd w:id="6173"/>
      <w:r>
        <w:rPr>
          <w:rtl/>
        </w:rPr>
        <w:t xml:space="preserve">אסירי </w:t>
      </w:r>
      <w:bookmarkStart w:id="6174" w:name="_ETM_Q13_307159"/>
      <w:bookmarkEnd w:id="6174"/>
      <w:r>
        <w:rPr>
          <w:rtl/>
        </w:rPr>
        <w:t xml:space="preserve">ציון </w:t>
      </w:r>
      <w:bookmarkStart w:id="6175" w:name="_ETM_Q13_307890"/>
      <w:bookmarkEnd w:id="6175"/>
      <w:r>
        <w:rPr>
          <w:rtl/>
        </w:rPr>
        <w:t xml:space="preserve">נופל </w:t>
      </w:r>
      <w:bookmarkStart w:id="6176" w:name="_ETM_Q13_308819"/>
      <w:bookmarkEnd w:id="6176"/>
      <w:r>
        <w:rPr>
          <w:rtl/>
        </w:rPr>
        <w:t xml:space="preserve">על </w:t>
      </w:r>
      <w:bookmarkStart w:id="6177" w:name="_ETM_Q13_308970"/>
      <w:bookmarkEnd w:id="6177"/>
      <w:r>
        <w:rPr>
          <w:rtl/>
        </w:rPr>
        <w:t xml:space="preserve">החופש </w:t>
      </w:r>
      <w:bookmarkStart w:id="6178" w:name="_ETM_Q13_309600"/>
      <w:bookmarkEnd w:id="6178"/>
      <w:r>
        <w:rPr>
          <w:rtl/>
        </w:rPr>
        <w:t>הגדול</w:t>
      </w:r>
      <w:r>
        <w:rPr>
          <w:rFonts w:hint="cs"/>
          <w:rtl/>
        </w:rPr>
        <w:t>,</w:t>
      </w:r>
      <w:r>
        <w:rPr>
          <w:rtl/>
        </w:rPr>
        <w:t xml:space="preserve"> </w:t>
      </w:r>
      <w:bookmarkStart w:id="6179" w:name="_ETM_Q13_310350"/>
      <w:bookmarkEnd w:id="6179"/>
      <w:r>
        <w:rPr>
          <w:rtl/>
        </w:rPr>
        <w:t xml:space="preserve">כאשר </w:t>
      </w:r>
      <w:bookmarkStart w:id="6180" w:name="_ETM_Q13_310740"/>
      <w:bookmarkEnd w:id="6180"/>
      <w:r>
        <w:rPr>
          <w:rtl/>
        </w:rPr>
        <w:t xml:space="preserve">מערכת </w:t>
      </w:r>
      <w:bookmarkStart w:id="6181" w:name="_ETM_Q13_311250"/>
      <w:bookmarkEnd w:id="6181"/>
      <w:r>
        <w:rPr>
          <w:rtl/>
        </w:rPr>
        <w:t xml:space="preserve">החינוך </w:t>
      </w:r>
      <w:bookmarkStart w:id="6182" w:name="_ETM_Q13_311940"/>
      <w:bookmarkEnd w:id="6182"/>
      <w:r>
        <w:rPr>
          <w:rtl/>
        </w:rPr>
        <w:t xml:space="preserve">אינה </w:t>
      </w:r>
      <w:bookmarkStart w:id="6183" w:name="_ETM_Q13_312240"/>
      <w:bookmarkEnd w:id="6183"/>
      <w:r>
        <w:rPr>
          <w:rtl/>
        </w:rPr>
        <w:t>פועלת</w:t>
      </w:r>
      <w:r>
        <w:rPr>
          <w:rFonts w:hint="cs"/>
          <w:rtl/>
        </w:rPr>
        <w:t>.</w:t>
      </w:r>
      <w:r>
        <w:rPr>
          <w:rtl/>
        </w:rPr>
        <w:t xml:space="preserve"> </w:t>
      </w:r>
      <w:bookmarkStart w:id="6184" w:name="_ETM_Q13_313220"/>
      <w:bookmarkEnd w:id="6184"/>
      <w:r>
        <w:rPr>
          <w:rtl/>
        </w:rPr>
        <w:t>היום</w:t>
      </w:r>
      <w:r>
        <w:rPr>
          <w:rFonts w:hint="cs"/>
          <w:rtl/>
        </w:rPr>
        <w:t>,</w:t>
      </w:r>
      <w:r>
        <w:rPr>
          <w:rtl/>
        </w:rPr>
        <w:t xml:space="preserve"> </w:t>
      </w:r>
      <w:bookmarkStart w:id="6185" w:name="_ETM_Q13_313580"/>
      <w:bookmarkEnd w:id="6185"/>
      <w:r>
        <w:rPr>
          <w:rtl/>
        </w:rPr>
        <w:t xml:space="preserve">בהצעת </w:t>
      </w:r>
      <w:bookmarkStart w:id="6186" w:name="_ETM_Q13_314000"/>
      <w:bookmarkEnd w:id="6186"/>
      <w:r>
        <w:rPr>
          <w:rtl/>
        </w:rPr>
        <w:t xml:space="preserve">החוק </w:t>
      </w:r>
      <w:bookmarkStart w:id="6187" w:name="_ETM_Q13_314300"/>
      <w:bookmarkEnd w:id="6187"/>
      <w:r>
        <w:rPr>
          <w:rtl/>
        </w:rPr>
        <w:t>שלי</w:t>
      </w:r>
      <w:r>
        <w:rPr>
          <w:rFonts w:hint="cs"/>
          <w:rtl/>
        </w:rPr>
        <w:t>,</w:t>
      </w:r>
      <w:r>
        <w:rPr>
          <w:rtl/>
        </w:rPr>
        <w:t xml:space="preserve"> </w:t>
      </w:r>
      <w:bookmarkStart w:id="6188" w:name="_ETM_Q13_314540"/>
      <w:bookmarkEnd w:id="6188"/>
      <w:r>
        <w:rPr>
          <w:rtl/>
        </w:rPr>
        <w:t xml:space="preserve">אנחנו </w:t>
      </w:r>
      <w:bookmarkStart w:id="6189" w:name="_ETM_Q13_314870"/>
      <w:bookmarkEnd w:id="6189"/>
      <w:r>
        <w:rPr>
          <w:rtl/>
        </w:rPr>
        <w:t xml:space="preserve">הולכים </w:t>
      </w:r>
      <w:bookmarkStart w:id="6190" w:name="_ETM_Q13_315200"/>
      <w:bookmarkEnd w:id="6190"/>
      <w:r>
        <w:rPr>
          <w:rtl/>
        </w:rPr>
        <w:t xml:space="preserve">לשנות </w:t>
      </w:r>
      <w:bookmarkStart w:id="6191" w:name="_ETM_Q13_315620"/>
      <w:bookmarkEnd w:id="6191"/>
      <w:r>
        <w:rPr>
          <w:rtl/>
        </w:rPr>
        <w:t xml:space="preserve">את </w:t>
      </w:r>
      <w:bookmarkStart w:id="6192" w:name="_ETM_Q13_315739"/>
      <w:bookmarkEnd w:id="6192"/>
      <w:r>
        <w:rPr>
          <w:rtl/>
        </w:rPr>
        <w:t>זה</w:t>
      </w:r>
      <w:r w:rsidR="00EF6126">
        <w:rPr>
          <w:rFonts w:hint="cs"/>
          <w:rtl/>
        </w:rPr>
        <w:t>,</w:t>
      </w:r>
      <w:r>
        <w:rPr>
          <w:rtl/>
        </w:rPr>
        <w:t xml:space="preserve"> </w:t>
      </w:r>
      <w:bookmarkStart w:id="6193" w:name="_ETM_Q13_316780"/>
      <w:bookmarkEnd w:id="6193"/>
      <w:r>
        <w:rPr>
          <w:rtl/>
        </w:rPr>
        <w:t xml:space="preserve">כי </w:t>
      </w:r>
      <w:bookmarkStart w:id="6194" w:name="_ETM_Q13_316960"/>
      <w:bookmarkEnd w:id="6194"/>
      <w:r>
        <w:rPr>
          <w:rtl/>
        </w:rPr>
        <w:t xml:space="preserve">הסיפור </w:t>
      </w:r>
      <w:bookmarkStart w:id="6195" w:name="_ETM_Q13_317410"/>
      <w:bookmarkEnd w:id="6195"/>
      <w:r>
        <w:rPr>
          <w:rtl/>
        </w:rPr>
        <w:t xml:space="preserve">הזה </w:t>
      </w:r>
      <w:bookmarkStart w:id="6196" w:name="_ETM_Q13_318040"/>
      <w:bookmarkEnd w:id="6196"/>
      <w:r>
        <w:rPr>
          <w:rtl/>
        </w:rPr>
        <w:t xml:space="preserve">של </w:t>
      </w:r>
      <w:bookmarkStart w:id="6197" w:name="_ETM_Q13_318280"/>
      <w:bookmarkEnd w:id="6197"/>
      <w:r>
        <w:rPr>
          <w:rtl/>
        </w:rPr>
        <w:t xml:space="preserve">גבורת </w:t>
      </w:r>
      <w:bookmarkStart w:id="6198" w:name="_ETM_Q13_318700"/>
      <w:bookmarkStart w:id="6199" w:name="_ETM_Q13_319030"/>
      <w:bookmarkEnd w:id="6198"/>
      <w:bookmarkEnd w:id="6199"/>
      <w:r>
        <w:rPr>
          <w:rtl/>
        </w:rPr>
        <w:t xml:space="preserve">יהדות </w:t>
      </w:r>
      <w:bookmarkStart w:id="6200" w:name="_ETM_Q13_319330"/>
      <w:bookmarkEnd w:id="6200"/>
      <w:r>
        <w:rPr>
          <w:rtl/>
        </w:rPr>
        <w:t>ברי</w:t>
      </w:r>
      <w:r>
        <w:rPr>
          <w:rFonts w:hint="cs"/>
          <w:rtl/>
        </w:rPr>
        <w:t xml:space="preserve">ת המועצות </w:t>
      </w:r>
      <w:bookmarkStart w:id="6201" w:name="_ETM_Q13_320050"/>
      <w:bookmarkEnd w:id="6201"/>
      <w:r>
        <w:rPr>
          <w:rtl/>
        </w:rPr>
        <w:t xml:space="preserve">חייב </w:t>
      </w:r>
      <w:bookmarkStart w:id="6202" w:name="_ETM_Q13_320410"/>
      <w:bookmarkEnd w:id="6202"/>
      <w:r>
        <w:rPr>
          <w:rtl/>
        </w:rPr>
        <w:t>להישמע</w:t>
      </w:r>
      <w:r>
        <w:rPr>
          <w:rFonts w:hint="cs"/>
          <w:rtl/>
        </w:rPr>
        <w:t>,</w:t>
      </w:r>
      <w:r>
        <w:rPr>
          <w:rtl/>
        </w:rPr>
        <w:t xml:space="preserve"> </w:t>
      </w:r>
      <w:bookmarkStart w:id="6203" w:name="_ETM_Q13_321370"/>
      <w:bookmarkEnd w:id="6203"/>
      <w:r>
        <w:rPr>
          <w:rtl/>
        </w:rPr>
        <w:t xml:space="preserve">ועם </w:t>
      </w:r>
      <w:bookmarkStart w:id="6204" w:name="_ETM_Q13_321730"/>
      <w:bookmarkEnd w:id="6204"/>
      <w:r>
        <w:rPr>
          <w:rtl/>
        </w:rPr>
        <w:t xml:space="preserve">ישראל </w:t>
      </w:r>
      <w:bookmarkStart w:id="6205" w:name="_ETM_Q13_322150"/>
      <w:bookmarkEnd w:id="6205"/>
      <w:r>
        <w:rPr>
          <w:rtl/>
        </w:rPr>
        <w:t xml:space="preserve">חייב </w:t>
      </w:r>
      <w:bookmarkStart w:id="6206" w:name="_ETM_Q13_322510"/>
      <w:bookmarkEnd w:id="6206"/>
      <w:r>
        <w:rPr>
          <w:rtl/>
        </w:rPr>
        <w:t xml:space="preserve">לזכור </w:t>
      </w:r>
      <w:bookmarkStart w:id="6207" w:name="_ETM_Q13_323290"/>
      <w:bookmarkEnd w:id="6207"/>
      <w:r>
        <w:rPr>
          <w:rtl/>
        </w:rPr>
        <w:t>ולשמר</w:t>
      </w:r>
      <w:r>
        <w:rPr>
          <w:rFonts w:hint="cs"/>
          <w:rtl/>
        </w:rPr>
        <w:t xml:space="preserve"> אותו. </w:t>
      </w:r>
      <w:bookmarkStart w:id="6208" w:name="_ETM_Q13_324780"/>
      <w:bookmarkEnd w:id="6208"/>
      <w:r>
        <w:rPr>
          <w:rtl/>
        </w:rPr>
        <w:t xml:space="preserve">השינוי </w:t>
      </w:r>
      <w:bookmarkStart w:id="6209" w:name="_ETM_Q13_325200"/>
      <w:bookmarkEnd w:id="6209"/>
      <w:r>
        <w:rPr>
          <w:rtl/>
        </w:rPr>
        <w:lastRenderedPageBreak/>
        <w:t xml:space="preserve">הזה </w:t>
      </w:r>
      <w:bookmarkStart w:id="6210" w:name="_ETM_Q13_325410"/>
      <w:bookmarkEnd w:id="6210"/>
      <w:r>
        <w:rPr>
          <w:rtl/>
        </w:rPr>
        <w:t xml:space="preserve">הוא </w:t>
      </w:r>
      <w:bookmarkStart w:id="6211" w:name="_ETM_Q13_325470"/>
      <w:bookmarkEnd w:id="6211"/>
      <w:r>
        <w:rPr>
          <w:rtl/>
        </w:rPr>
        <w:t xml:space="preserve">מאוד </w:t>
      </w:r>
      <w:bookmarkStart w:id="6212" w:name="_ETM_Q13_325710"/>
      <w:bookmarkEnd w:id="6212"/>
      <w:r>
        <w:rPr>
          <w:rtl/>
        </w:rPr>
        <w:t>סימבולי</w:t>
      </w:r>
      <w:r>
        <w:rPr>
          <w:rFonts w:hint="cs"/>
          <w:rtl/>
        </w:rPr>
        <w:t>,</w:t>
      </w:r>
      <w:r>
        <w:rPr>
          <w:rtl/>
        </w:rPr>
        <w:t xml:space="preserve"> </w:t>
      </w:r>
      <w:bookmarkStart w:id="6213" w:name="_ETM_Q13_326550"/>
      <w:bookmarkEnd w:id="6213"/>
      <w:r>
        <w:rPr>
          <w:rtl/>
        </w:rPr>
        <w:t>א</w:t>
      </w:r>
      <w:r>
        <w:rPr>
          <w:rFonts w:hint="cs"/>
          <w:rtl/>
        </w:rPr>
        <w:t>ך</w:t>
      </w:r>
      <w:r>
        <w:rPr>
          <w:rtl/>
        </w:rPr>
        <w:t xml:space="preserve"> </w:t>
      </w:r>
      <w:bookmarkStart w:id="6214" w:name="_ETM_Q13_326730"/>
      <w:bookmarkEnd w:id="6214"/>
      <w:r>
        <w:rPr>
          <w:rtl/>
        </w:rPr>
        <w:t xml:space="preserve">בעל </w:t>
      </w:r>
      <w:bookmarkStart w:id="6215" w:name="_ETM_Q13_326970"/>
      <w:bookmarkEnd w:id="6215"/>
      <w:r>
        <w:rPr>
          <w:rtl/>
        </w:rPr>
        <w:t xml:space="preserve">משמעות </w:t>
      </w:r>
      <w:bookmarkStart w:id="6216" w:name="_ETM_Q13_327419"/>
      <w:bookmarkEnd w:id="6216"/>
      <w:r>
        <w:rPr>
          <w:rtl/>
        </w:rPr>
        <w:t>גדולה</w:t>
      </w:r>
      <w:r>
        <w:rPr>
          <w:rFonts w:hint="cs"/>
          <w:rtl/>
        </w:rPr>
        <w:t>.</w:t>
      </w:r>
      <w:r>
        <w:rPr>
          <w:rtl/>
        </w:rPr>
        <w:t xml:space="preserve"> </w:t>
      </w:r>
      <w:bookmarkStart w:id="6217" w:name="_ETM_Q13_328139"/>
      <w:bookmarkEnd w:id="6217"/>
      <w:r>
        <w:rPr>
          <w:rtl/>
        </w:rPr>
        <w:t>לכן</w:t>
      </w:r>
      <w:r>
        <w:rPr>
          <w:rFonts w:hint="cs"/>
          <w:rtl/>
        </w:rPr>
        <w:t>,</w:t>
      </w:r>
      <w:r>
        <w:rPr>
          <w:rtl/>
        </w:rPr>
        <w:t xml:space="preserve"> </w:t>
      </w:r>
      <w:bookmarkStart w:id="6218" w:name="_ETM_Q13_328530"/>
      <w:bookmarkEnd w:id="6218"/>
      <w:r>
        <w:rPr>
          <w:rtl/>
        </w:rPr>
        <w:t xml:space="preserve">אני </w:t>
      </w:r>
      <w:bookmarkStart w:id="6219" w:name="_ETM_Q13_328680"/>
      <w:bookmarkEnd w:id="6219"/>
      <w:r>
        <w:rPr>
          <w:rtl/>
        </w:rPr>
        <w:t xml:space="preserve">מציע </w:t>
      </w:r>
      <w:bookmarkStart w:id="6220" w:name="_ETM_Q13_329040"/>
      <w:bookmarkEnd w:id="6220"/>
      <w:r>
        <w:rPr>
          <w:rtl/>
        </w:rPr>
        <w:t xml:space="preserve">לקבוע </w:t>
      </w:r>
      <w:bookmarkStart w:id="6221" w:name="_ETM_Q13_330000"/>
      <w:bookmarkEnd w:id="6221"/>
      <w:r>
        <w:rPr>
          <w:rtl/>
        </w:rPr>
        <w:t>ש</w:t>
      </w:r>
      <w:r>
        <w:rPr>
          <w:rFonts w:hint="cs"/>
          <w:rtl/>
        </w:rPr>
        <w:t xml:space="preserve">-15 ביוני, </w:t>
      </w:r>
      <w:bookmarkStart w:id="6222" w:name="_ETM_Q13_327452"/>
      <w:bookmarkStart w:id="6223" w:name="_ETM_Q13_331710"/>
      <w:bookmarkEnd w:id="6222"/>
      <w:bookmarkEnd w:id="6223"/>
      <w:r>
        <w:rPr>
          <w:rtl/>
        </w:rPr>
        <w:t xml:space="preserve">יום </w:t>
      </w:r>
      <w:bookmarkStart w:id="6224" w:name="_ETM_Q13_332040"/>
      <w:bookmarkEnd w:id="6224"/>
      <w:r>
        <w:rPr>
          <w:rFonts w:hint="cs"/>
          <w:rtl/>
        </w:rPr>
        <w:t>"</w:t>
      </w:r>
      <w:r>
        <w:rPr>
          <w:rtl/>
        </w:rPr>
        <w:t xml:space="preserve">מבצע </w:t>
      </w:r>
      <w:bookmarkStart w:id="6225" w:name="_ETM_Q13_332370"/>
      <w:bookmarkEnd w:id="6225"/>
      <w:r>
        <w:rPr>
          <w:rtl/>
        </w:rPr>
        <w:t>חתונה</w:t>
      </w:r>
      <w:r>
        <w:rPr>
          <w:rFonts w:hint="cs"/>
          <w:rtl/>
        </w:rPr>
        <w:t>",</w:t>
      </w:r>
      <w:r>
        <w:rPr>
          <w:rtl/>
        </w:rPr>
        <w:t xml:space="preserve"> </w:t>
      </w:r>
      <w:bookmarkStart w:id="6226" w:name="_ETM_Q13_333210"/>
      <w:bookmarkEnd w:id="6226"/>
      <w:r>
        <w:rPr>
          <w:rtl/>
        </w:rPr>
        <w:t xml:space="preserve">יהפוך </w:t>
      </w:r>
      <w:bookmarkStart w:id="6227" w:name="_ETM_Q13_333660"/>
      <w:bookmarkEnd w:id="6227"/>
      <w:r>
        <w:rPr>
          <w:rtl/>
        </w:rPr>
        <w:t xml:space="preserve">להיות </w:t>
      </w:r>
      <w:bookmarkStart w:id="6228" w:name="_ETM_Q13_333930"/>
      <w:bookmarkEnd w:id="6228"/>
      <w:r>
        <w:rPr>
          <w:rtl/>
        </w:rPr>
        <w:t xml:space="preserve">יום </w:t>
      </w:r>
      <w:bookmarkStart w:id="6229" w:name="_ETM_Q13_334169"/>
      <w:bookmarkEnd w:id="6229"/>
      <w:r>
        <w:rPr>
          <w:rtl/>
        </w:rPr>
        <w:t xml:space="preserve">ציון </w:t>
      </w:r>
      <w:bookmarkStart w:id="6230" w:name="_ETM_Q13_334560"/>
      <w:bookmarkEnd w:id="6230"/>
      <w:r>
        <w:rPr>
          <w:rtl/>
        </w:rPr>
        <w:t xml:space="preserve">של </w:t>
      </w:r>
      <w:bookmarkStart w:id="6231" w:name="_ETM_Q13_334710"/>
      <w:bookmarkEnd w:id="6231"/>
      <w:r>
        <w:rPr>
          <w:rtl/>
        </w:rPr>
        <w:t xml:space="preserve">פועלם </w:t>
      </w:r>
      <w:bookmarkStart w:id="6232" w:name="_ETM_Q13_335160"/>
      <w:bookmarkEnd w:id="6232"/>
      <w:r>
        <w:rPr>
          <w:rtl/>
        </w:rPr>
        <w:t xml:space="preserve">של </w:t>
      </w:r>
      <w:bookmarkStart w:id="6233" w:name="_ETM_Q13_335310"/>
      <w:bookmarkEnd w:id="6233"/>
      <w:r>
        <w:rPr>
          <w:rtl/>
        </w:rPr>
        <w:t xml:space="preserve">אסירי </w:t>
      </w:r>
      <w:bookmarkStart w:id="6234" w:name="_ETM_Q13_335669"/>
      <w:bookmarkEnd w:id="6234"/>
      <w:r>
        <w:rPr>
          <w:rtl/>
        </w:rPr>
        <w:t>ציון</w:t>
      </w:r>
      <w:r>
        <w:rPr>
          <w:rFonts w:hint="cs"/>
          <w:rtl/>
        </w:rPr>
        <w:t>.</w:t>
      </w:r>
      <w:bookmarkStart w:id="6235" w:name="_ETM_Q13_336633"/>
      <w:bookmarkEnd w:id="6235"/>
    </w:p>
    <w:p w:rsidR="00CE5072" w:rsidRDefault="00CE5072" w:rsidP="008925B7">
      <w:pPr>
        <w:rPr>
          <w:rtl/>
        </w:rPr>
      </w:pPr>
      <w:bookmarkStart w:id="6236" w:name="_ETM_Q13_336728"/>
      <w:bookmarkStart w:id="6237" w:name="_ETM_Q13_336746"/>
      <w:bookmarkEnd w:id="6236"/>
      <w:bookmarkEnd w:id="6237"/>
    </w:p>
    <w:p w:rsidR="00CE5072" w:rsidRDefault="00CE5072" w:rsidP="009559A5">
      <w:pPr>
        <w:rPr>
          <w:rtl/>
        </w:rPr>
      </w:pPr>
      <w:bookmarkStart w:id="6238" w:name="_ETM_Q13_336925"/>
      <w:bookmarkEnd w:id="6238"/>
      <w:r>
        <w:rPr>
          <w:rtl/>
        </w:rPr>
        <w:t xml:space="preserve"> </w:t>
      </w:r>
      <w:bookmarkStart w:id="6239" w:name="_ETM_Q13_336510"/>
      <w:bookmarkEnd w:id="6239"/>
      <w:r>
        <w:rPr>
          <w:rtl/>
        </w:rPr>
        <w:t xml:space="preserve">אני </w:t>
      </w:r>
      <w:bookmarkStart w:id="6240" w:name="_ETM_Q13_336749"/>
      <w:bookmarkEnd w:id="6240"/>
      <w:r>
        <w:rPr>
          <w:rtl/>
        </w:rPr>
        <w:t xml:space="preserve">קורא </w:t>
      </w:r>
      <w:bookmarkStart w:id="6241" w:name="_ETM_Q13_336959"/>
      <w:bookmarkEnd w:id="6241"/>
      <w:r>
        <w:rPr>
          <w:rtl/>
        </w:rPr>
        <w:t xml:space="preserve">למערכת </w:t>
      </w:r>
      <w:bookmarkStart w:id="6242" w:name="_ETM_Q13_337530"/>
      <w:bookmarkEnd w:id="6242"/>
      <w:r>
        <w:rPr>
          <w:rtl/>
        </w:rPr>
        <w:t>החינוך</w:t>
      </w:r>
      <w:r>
        <w:rPr>
          <w:rFonts w:hint="cs"/>
          <w:rtl/>
        </w:rPr>
        <w:t>,</w:t>
      </w:r>
      <w:r>
        <w:rPr>
          <w:rtl/>
        </w:rPr>
        <w:t xml:space="preserve"> </w:t>
      </w:r>
      <w:bookmarkStart w:id="6243" w:name="_ETM_Q13_338380"/>
      <w:bookmarkEnd w:id="6243"/>
      <w:r>
        <w:rPr>
          <w:rtl/>
        </w:rPr>
        <w:t xml:space="preserve">למערכת </w:t>
      </w:r>
      <w:bookmarkStart w:id="6244" w:name="_ETM_Q13_339010"/>
      <w:bookmarkEnd w:id="6244"/>
      <w:r>
        <w:rPr>
          <w:rtl/>
        </w:rPr>
        <w:t xml:space="preserve">הביטחון </w:t>
      </w:r>
      <w:bookmarkStart w:id="6245" w:name="_ETM_Q13_339940"/>
      <w:bookmarkEnd w:id="6245"/>
      <w:r>
        <w:rPr>
          <w:rtl/>
        </w:rPr>
        <w:t xml:space="preserve">ולכלל </w:t>
      </w:r>
      <w:bookmarkStart w:id="6246" w:name="_ETM_Q13_340360"/>
      <w:bookmarkEnd w:id="6246"/>
      <w:r>
        <w:rPr>
          <w:rFonts w:hint="cs"/>
          <w:rtl/>
        </w:rPr>
        <w:t>ה</w:t>
      </w:r>
      <w:r>
        <w:rPr>
          <w:rtl/>
        </w:rPr>
        <w:t xml:space="preserve">מערכות </w:t>
      </w:r>
      <w:bookmarkStart w:id="6247" w:name="_ETM_Q13_340810"/>
      <w:bookmarkEnd w:id="6247"/>
      <w:r>
        <w:rPr>
          <w:rtl/>
        </w:rPr>
        <w:t xml:space="preserve">בישראל </w:t>
      </w:r>
      <w:bookmarkStart w:id="6248" w:name="_ETM_Q13_341200"/>
      <w:bookmarkEnd w:id="6248"/>
      <w:r>
        <w:rPr>
          <w:rtl/>
        </w:rPr>
        <w:t xml:space="preserve">לציין </w:t>
      </w:r>
      <w:bookmarkStart w:id="6249" w:name="_ETM_Q13_341530"/>
      <w:bookmarkEnd w:id="6249"/>
      <w:r>
        <w:rPr>
          <w:rtl/>
        </w:rPr>
        <w:t xml:space="preserve">את </w:t>
      </w:r>
      <w:bookmarkStart w:id="6250" w:name="_ETM_Q13_341650"/>
      <w:bookmarkEnd w:id="6250"/>
      <w:r>
        <w:rPr>
          <w:rtl/>
        </w:rPr>
        <w:t xml:space="preserve">היום </w:t>
      </w:r>
      <w:bookmarkStart w:id="6251" w:name="_ETM_Q13_341919"/>
      <w:bookmarkEnd w:id="6251"/>
      <w:r>
        <w:rPr>
          <w:rtl/>
        </w:rPr>
        <w:t>הזה</w:t>
      </w:r>
      <w:r>
        <w:rPr>
          <w:rFonts w:hint="cs"/>
          <w:rtl/>
        </w:rPr>
        <w:t>,</w:t>
      </w:r>
      <w:r>
        <w:rPr>
          <w:rtl/>
        </w:rPr>
        <w:t xml:space="preserve"> </w:t>
      </w:r>
      <w:bookmarkStart w:id="6252" w:name="_ETM_Q13_342430"/>
      <w:bookmarkEnd w:id="6252"/>
      <w:r>
        <w:rPr>
          <w:rtl/>
        </w:rPr>
        <w:t xml:space="preserve">כי </w:t>
      </w:r>
      <w:bookmarkStart w:id="6253" w:name="_ETM_Q13_342610"/>
      <w:bookmarkEnd w:id="6253"/>
      <w:r>
        <w:rPr>
          <w:rtl/>
        </w:rPr>
        <w:t xml:space="preserve">הסיפור </w:t>
      </w:r>
      <w:bookmarkStart w:id="6254" w:name="_ETM_Q13_343060"/>
      <w:bookmarkEnd w:id="6254"/>
      <w:r>
        <w:rPr>
          <w:rtl/>
        </w:rPr>
        <w:t xml:space="preserve">הזה </w:t>
      </w:r>
      <w:bookmarkStart w:id="6255" w:name="_ETM_Q13_343780"/>
      <w:bookmarkEnd w:id="6255"/>
      <w:r>
        <w:rPr>
          <w:rtl/>
        </w:rPr>
        <w:t xml:space="preserve">הוא </w:t>
      </w:r>
      <w:bookmarkStart w:id="6256" w:name="_ETM_Q13_343900"/>
      <w:bookmarkEnd w:id="6256"/>
      <w:r>
        <w:rPr>
          <w:rtl/>
        </w:rPr>
        <w:t xml:space="preserve">לא </w:t>
      </w:r>
      <w:bookmarkStart w:id="6257" w:name="_ETM_Q13_344050"/>
      <w:bookmarkEnd w:id="6257"/>
      <w:r>
        <w:rPr>
          <w:rtl/>
        </w:rPr>
        <w:t xml:space="preserve">רק </w:t>
      </w:r>
      <w:bookmarkStart w:id="6258" w:name="_ETM_Q13_344290"/>
      <w:bookmarkEnd w:id="6258"/>
      <w:r>
        <w:rPr>
          <w:rtl/>
        </w:rPr>
        <w:t xml:space="preserve">סיפור </w:t>
      </w:r>
      <w:bookmarkStart w:id="6259" w:name="_ETM_Q13_344650"/>
      <w:bookmarkEnd w:id="6259"/>
      <w:r>
        <w:rPr>
          <w:rtl/>
        </w:rPr>
        <w:t xml:space="preserve">של </w:t>
      </w:r>
      <w:bookmarkStart w:id="6260" w:name="_ETM_Q13_344860"/>
      <w:bookmarkEnd w:id="6260"/>
      <w:r>
        <w:rPr>
          <w:rtl/>
        </w:rPr>
        <w:t xml:space="preserve">יהדות </w:t>
      </w:r>
      <w:bookmarkStart w:id="6261" w:name="_ETM_Q13_345250"/>
      <w:bookmarkEnd w:id="6261"/>
      <w:r>
        <w:rPr>
          <w:rtl/>
        </w:rPr>
        <w:t>ברי</w:t>
      </w:r>
      <w:r>
        <w:rPr>
          <w:rFonts w:hint="cs"/>
          <w:rtl/>
        </w:rPr>
        <w:t xml:space="preserve">ת המועצות </w:t>
      </w:r>
      <w:bookmarkStart w:id="6262" w:name="_ETM_Q13_346260"/>
      <w:bookmarkEnd w:id="6262"/>
      <w:r>
        <w:rPr>
          <w:rtl/>
        </w:rPr>
        <w:t>אל</w:t>
      </w:r>
      <w:r>
        <w:rPr>
          <w:rFonts w:hint="cs"/>
          <w:rtl/>
        </w:rPr>
        <w:t>א</w:t>
      </w:r>
      <w:r>
        <w:rPr>
          <w:rtl/>
        </w:rPr>
        <w:t xml:space="preserve"> </w:t>
      </w:r>
      <w:bookmarkStart w:id="6263" w:name="_ETM_Q13_346560"/>
      <w:bookmarkEnd w:id="6263"/>
      <w:r>
        <w:rPr>
          <w:rtl/>
        </w:rPr>
        <w:t>סיפור</w:t>
      </w:r>
      <w:r>
        <w:rPr>
          <w:rFonts w:hint="cs"/>
          <w:rtl/>
        </w:rPr>
        <w:t xml:space="preserve"> </w:t>
      </w:r>
      <w:r w:rsidR="00EF6126">
        <w:rPr>
          <w:rFonts w:hint="cs"/>
          <w:rtl/>
        </w:rPr>
        <w:t>ה</w:t>
      </w:r>
      <w:r>
        <w:rPr>
          <w:rFonts w:hint="cs"/>
          <w:rtl/>
        </w:rPr>
        <w:t xml:space="preserve">כמיהה </w:t>
      </w:r>
      <w:bookmarkStart w:id="6264" w:name="_ETM_Q13_347459"/>
      <w:bookmarkEnd w:id="6264"/>
      <w:r>
        <w:rPr>
          <w:rFonts w:hint="cs"/>
          <w:rtl/>
        </w:rPr>
        <w:t>ל</w:t>
      </w:r>
      <w:r>
        <w:rPr>
          <w:rtl/>
        </w:rPr>
        <w:t xml:space="preserve">ארץ </w:t>
      </w:r>
      <w:bookmarkStart w:id="6265" w:name="_ETM_Q13_347849"/>
      <w:bookmarkEnd w:id="6265"/>
      <w:r>
        <w:rPr>
          <w:rtl/>
        </w:rPr>
        <w:t>ישראל</w:t>
      </w:r>
      <w:r>
        <w:rPr>
          <w:rFonts w:hint="cs"/>
          <w:rtl/>
        </w:rPr>
        <w:t>,</w:t>
      </w:r>
      <w:r>
        <w:rPr>
          <w:rtl/>
        </w:rPr>
        <w:t xml:space="preserve"> </w:t>
      </w:r>
      <w:bookmarkStart w:id="6266" w:name="_ETM_Q13_348520"/>
      <w:bookmarkEnd w:id="6266"/>
      <w:r>
        <w:rPr>
          <w:rtl/>
        </w:rPr>
        <w:t xml:space="preserve">סיפור </w:t>
      </w:r>
      <w:bookmarkStart w:id="6267" w:name="_ETM_Q13_349030"/>
      <w:bookmarkEnd w:id="6267"/>
      <w:r>
        <w:rPr>
          <w:rtl/>
        </w:rPr>
        <w:t>גבורה</w:t>
      </w:r>
      <w:r>
        <w:rPr>
          <w:rFonts w:hint="cs"/>
          <w:rtl/>
        </w:rPr>
        <w:t>,</w:t>
      </w:r>
      <w:r>
        <w:rPr>
          <w:rtl/>
        </w:rPr>
        <w:t xml:space="preserve"> </w:t>
      </w:r>
      <w:bookmarkStart w:id="6268" w:name="_ETM_Q13_349840"/>
      <w:bookmarkEnd w:id="6268"/>
      <w:r>
        <w:rPr>
          <w:rtl/>
        </w:rPr>
        <w:t xml:space="preserve">סיפור </w:t>
      </w:r>
      <w:bookmarkStart w:id="6269" w:name="_ETM_Q13_350260"/>
      <w:bookmarkEnd w:id="6269"/>
      <w:r>
        <w:rPr>
          <w:rtl/>
        </w:rPr>
        <w:t>ציוני</w:t>
      </w:r>
      <w:r>
        <w:rPr>
          <w:rFonts w:hint="cs"/>
          <w:rtl/>
        </w:rPr>
        <w:t xml:space="preserve"> וסיפור </w:t>
      </w:r>
      <w:bookmarkStart w:id="6270" w:name="_ETM_Q13_352000"/>
      <w:bookmarkEnd w:id="6270"/>
      <w:r>
        <w:rPr>
          <w:rtl/>
        </w:rPr>
        <w:t xml:space="preserve">של </w:t>
      </w:r>
      <w:bookmarkStart w:id="6271" w:name="_ETM_Q13_352300"/>
      <w:bookmarkEnd w:id="6271"/>
      <w:r>
        <w:rPr>
          <w:rtl/>
        </w:rPr>
        <w:t xml:space="preserve">עם </w:t>
      </w:r>
      <w:bookmarkStart w:id="6272" w:name="_ETM_Q13_352419"/>
      <w:bookmarkEnd w:id="6272"/>
      <w:r>
        <w:rPr>
          <w:rtl/>
        </w:rPr>
        <w:t xml:space="preserve">ישראל </w:t>
      </w:r>
      <w:bookmarkStart w:id="6273" w:name="_ETM_Q13_352810"/>
      <w:bookmarkEnd w:id="6273"/>
      <w:r>
        <w:rPr>
          <w:rtl/>
        </w:rPr>
        <w:t>כולו</w:t>
      </w:r>
      <w:r>
        <w:rPr>
          <w:rFonts w:hint="cs"/>
          <w:rtl/>
        </w:rPr>
        <w:t>.</w:t>
      </w:r>
      <w:bookmarkStart w:id="6274" w:name="_ETM_Q13_350741"/>
      <w:bookmarkStart w:id="6275" w:name="_ETM_Q13_350941"/>
      <w:bookmarkStart w:id="6276" w:name="_ETM_Q13_350990"/>
      <w:bookmarkEnd w:id="6274"/>
      <w:bookmarkEnd w:id="6275"/>
      <w:bookmarkEnd w:id="6276"/>
      <w:r>
        <w:rPr>
          <w:rFonts w:hint="cs"/>
          <w:rtl/>
        </w:rPr>
        <w:t xml:space="preserve"> </w:t>
      </w:r>
      <w:bookmarkStart w:id="6277" w:name="_ETM_Q13_353470"/>
      <w:bookmarkStart w:id="6278" w:name="_ETM_Q13_351122"/>
      <w:bookmarkEnd w:id="6277"/>
      <w:bookmarkEnd w:id="6278"/>
      <w:r>
        <w:rPr>
          <w:rtl/>
        </w:rPr>
        <w:t xml:space="preserve">אני </w:t>
      </w:r>
      <w:bookmarkStart w:id="6279" w:name="_ETM_Q13_353650"/>
      <w:bookmarkEnd w:id="6279"/>
      <w:r>
        <w:rPr>
          <w:rtl/>
        </w:rPr>
        <w:t xml:space="preserve">מבקש </w:t>
      </w:r>
      <w:bookmarkStart w:id="6280" w:name="_ETM_Q13_354010"/>
      <w:bookmarkEnd w:id="6280"/>
      <w:r>
        <w:rPr>
          <w:rtl/>
        </w:rPr>
        <w:t xml:space="preserve">מחברי </w:t>
      </w:r>
      <w:bookmarkStart w:id="6281" w:name="_ETM_Q13_354430"/>
      <w:bookmarkEnd w:id="6281"/>
      <w:r>
        <w:rPr>
          <w:rtl/>
        </w:rPr>
        <w:t xml:space="preserve">הכנסת </w:t>
      </w:r>
      <w:bookmarkStart w:id="6282" w:name="_ETM_Q13_355060"/>
      <w:bookmarkEnd w:id="6282"/>
      <w:r>
        <w:rPr>
          <w:rtl/>
        </w:rPr>
        <w:t xml:space="preserve">להצביע </w:t>
      </w:r>
      <w:bookmarkStart w:id="6283" w:name="_ETM_Q13_355989"/>
      <w:bookmarkEnd w:id="6283"/>
      <w:r>
        <w:rPr>
          <w:rtl/>
        </w:rPr>
        <w:t xml:space="preserve">בעד </w:t>
      </w:r>
      <w:bookmarkStart w:id="6284" w:name="_ETM_Q13_356169"/>
      <w:bookmarkEnd w:id="6284"/>
      <w:r>
        <w:rPr>
          <w:rtl/>
        </w:rPr>
        <w:t>החוק</w:t>
      </w:r>
      <w:r>
        <w:rPr>
          <w:rFonts w:hint="cs"/>
          <w:rtl/>
        </w:rPr>
        <w:t>.</w:t>
      </w:r>
      <w:r>
        <w:rPr>
          <w:rtl/>
        </w:rPr>
        <w:t xml:space="preserve"> </w:t>
      </w:r>
      <w:bookmarkStart w:id="6285" w:name="_ETM_Q13_358680"/>
      <w:bookmarkStart w:id="6286" w:name="_ETM_Q13_357909"/>
      <w:bookmarkStart w:id="6287" w:name="_ETM_Q13_357965"/>
      <w:bookmarkStart w:id="6288" w:name="_ETM_Q13_358005"/>
      <w:bookmarkStart w:id="6289" w:name="_ETM_Q13_358517"/>
      <w:bookmarkStart w:id="6290" w:name="_ETM_Q13_358590"/>
      <w:bookmarkEnd w:id="6285"/>
      <w:bookmarkEnd w:id="6286"/>
      <w:bookmarkEnd w:id="6287"/>
      <w:bookmarkEnd w:id="6288"/>
      <w:bookmarkEnd w:id="6289"/>
      <w:bookmarkEnd w:id="6290"/>
    </w:p>
    <w:p w:rsidR="00CE5072" w:rsidRDefault="00CE5072" w:rsidP="008925B7">
      <w:pPr>
        <w:rPr>
          <w:rtl/>
        </w:rPr>
      </w:pPr>
      <w:bookmarkStart w:id="6291" w:name="_ETM_Q13_357285"/>
      <w:bookmarkEnd w:id="6291"/>
    </w:p>
    <w:p w:rsidR="00CE5072" w:rsidRDefault="00CE5072" w:rsidP="008925B7">
      <w:pPr>
        <w:pStyle w:val="af6"/>
        <w:rPr>
          <w:rtl/>
        </w:rPr>
      </w:pPr>
      <w:r w:rsidRPr="00DA3301">
        <w:rPr>
          <w:rStyle w:val="TagStyle"/>
          <w:rtl/>
        </w:rPr>
        <w:t xml:space="preserve"> &lt;&lt; יור &gt;&gt;</w:t>
      </w:r>
      <w:r w:rsidRPr="00497529">
        <w:rPr>
          <w:rStyle w:val="TagStyle"/>
          <w:rtl/>
        </w:rPr>
        <w:t xml:space="preserve"> </w:t>
      </w:r>
      <w:r>
        <w:rPr>
          <w:rtl/>
        </w:rPr>
        <w:t>היו"ר צבי האוזר:</w:t>
      </w:r>
      <w:r w:rsidRPr="00497529">
        <w:rPr>
          <w:rStyle w:val="TagStyle"/>
          <w:rtl/>
        </w:rPr>
        <w:t xml:space="preserve"> </w:t>
      </w:r>
      <w:r w:rsidRPr="00DA3301">
        <w:rPr>
          <w:rStyle w:val="TagStyle"/>
          <w:rtl/>
        </w:rPr>
        <w:t>&lt;&lt; יור &gt;&gt;</w:t>
      </w:r>
      <w:r>
        <w:rPr>
          <w:rtl/>
        </w:rPr>
        <w:t xml:space="preserve">   </w:t>
      </w:r>
    </w:p>
    <w:p w:rsidR="00CE5072" w:rsidRPr="00497529" w:rsidRDefault="00CE5072" w:rsidP="008925B7">
      <w:pPr>
        <w:ind w:firstLine="0"/>
        <w:rPr>
          <w:rtl/>
          <w:lang w:eastAsia="he-IL"/>
        </w:rPr>
      </w:pPr>
      <w:bookmarkStart w:id="6292" w:name="_ETM_Q13_358751"/>
      <w:bookmarkEnd w:id="6292"/>
    </w:p>
    <w:p w:rsidR="00CE5072" w:rsidRDefault="00CE5072" w:rsidP="008925B7">
      <w:pPr>
        <w:rPr>
          <w:rtl/>
        </w:rPr>
      </w:pPr>
      <w:bookmarkStart w:id="6293" w:name="_ETM_Q13_358059"/>
      <w:bookmarkEnd w:id="6293"/>
      <w:r>
        <w:rPr>
          <w:rtl/>
        </w:rPr>
        <w:t xml:space="preserve">תודה </w:t>
      </w:r>
      <w:bookmarkStart w:id="6294" w:name="_ETM_Q13_358980"/>
      <w:bookmarkEnd w:id="6294"/>
      <w:r>
        <w:rPr>
          <w:rtl/>
        </w:rPr>
        <w:t>רבה</w:t>
      </w:r>
      <w:r>
        <w:rPr>
          <w:rFonts w:hint="cs"/>
          <w:rtl/>
        </w:rPr>
        <w:t>.</w:t>
      </w:r>
      <w:r>
        <w:rPr>
          <w:rtl/>
        </w:rPr>
        <w:t xml:space="preserve"> </w:t>
      </w:r>
      <w:bookmarkStart w:id="6295" w:name="_ETM_Q13_360120"/>
      <w:bookmarkEnd w:id="6295"/>
      <w:r>
        <w:rPr>
          <w:rtl/>
        </w:rPr>
        <w:t xml:space="preserve">ישיב </w:t>
      </w:r>
      <w:bookmarkStart w:id="6296" w:name="_ETM_Q13_361710"/>
      <w:bookmarkEnd w:id="6296"/>
      <w:r>
        <w:rPr>
          <w:rtl/>
        </w:rPr>
        <w:t xml:space="preserve">בשם </w:t>
      </w:r>
      <w:bookmarkStart w:id="6297" w:name="_ETM_Q13_362100"/>
      <w:bookmarkEnd w:id="6297"/>
      <w:r>
        <w:rPr>
          <w:rtl/>
        </w:rPr>
        <w:t xml:space="preserve">הממשלה </w:t>
      </w:r>
      <w:bookmarkStart w:id="6298" w:name="_ETM_Q13_362700"/>
      <w:bookmarkEnd w:id="6298"/>
      <w:r>
        <w:rPr>
          <w:rtl/>
        </w:rPr>
        <w:t xml:space="preserve">השר </w:t>
      </w:r>
      <w:bookmarkStart w:id="6299" w:name="_ETM_Q13_363360"/>
      <w:bookmarkEnd w:id="6299"/>
      <w:r>
        <w:rPr>
          <w:rtl/>
        </w:rPr>
        <w:t xml:space="preserve">מתן </w:t>
      </w:r>
      <w:bookmarkStart w:id="6300" w:name="_ETM_Q13_363720"/>
      <w:bookmarkEnd w:id="6300"/>
      <w:r>
        <w:rPr>
          <w:rtl/>
        </w:rPr>
        <w:t>כ</w:t>
      </w:r>
      <w:r>
        <w:rPr>
          <w:rFonts w:hint="cs"/>
          <w:rtl/>
        </w:rPr>
        <w:t xml:space="preserve">הנא. </w:t>
      </w:r>
      <w:bookmarkStart w:id="6301" w:name="_ETM_Q13_365459"/>
      <w:bookmarkEnd w:id="6301"/>
      <w:r>
        <w:rPr>
          <w:rFonts w:hint="cs"/>
          <w:rtl/>
        </w:rPr>
        <w:t>ב</w:t>
      </w:r>
      <w:r>
        <w:rPr>
          <w:rtl/>
        </w:rPr>
        <w:t>בקשה</w:t>
      </w:r>
      <w:r>
        <w:rPr>
          <w:rFonts w:hint="cs"/>
          <w:rtl/>
        </w:rPr>
        <w:t>.</w:t>
      </w:r>
      <w:r>
        <w:rPr>
          <w:rtl/>
        </w:rPr>
        <w:t xml:space="preserve"> </w:t>
      </w:r>
      <w:bookmarkStart w:id="6302" w:name="_ETM_Q13_366269"/>
      <w:bookmarkStart w:id="6303" w:name="_ETM_Q13_366689"/>
      <w:bookmarkEnd w:id="6302"/>
      <w:bookmarkEnd w:id="6303"/>
      <w:r>
        <w:rPr>
          <w:rFonts w:hint="cs"/>
          <w:rtl/>
        </w:rPr>
        <w:t xml:space="preserve">עד </w:t>
      </w:r>
      <w:r>
        <w:rPr>
          <w:rtl/>
        </w:rPr>
        <w:t xml:space="preserve">שהשר </w:t>
      </w:r>
      <w:bookmarkStart w:id="6304" w:name="_ETM_Q13_367169"/>
      <w:bookmarkEnd w:id="6304"/>
      <w:r>
        <w:rPr>
          <w:rtl/>
        </w:rPr>
        <w:t>יעלה</w:t>
      </w:r>
      <w:r>
        <w:rPr>
          <w:rFonts w:hint="cs"/>
          <w:rtl/>
        </w:rPr>
        <w:t xml:space="preserve">, </w:t>
      </w:r>
      <w:bookmarkStart w:id="6305" w:name="_ETM_Q13_369818"/>
      <w:bookmarkEnd w:id="6305"/>
      <w:r>
        <w:rPr>
          <w:rFonts w:hint="cs"/>
          <w:rtl/>
        </w:rPr>
        <w:t>אני</w:t>
      </w:r>
      <w:r>
        <w:rPr>
          <w:rtl/>
        </w:rPr>
        <w:t xml:space="preserve"> </w:t>
      </w:r>
      <w:bookmarkStart w:id="6306" w:name="_ETM_Q13_368430"/>
      <w:bookmarkEnd w:id="6306"/>
      <w:r>
        <w:rPr>
          <w:rtl/>
        </w:rPr>
        <w:t xml:space="preserve">יכול </w:t>
      </w:r>
      <w:bookmarkStart w:id="6307" w:name="_ETM_Q13_368669"/>
      <w:bookmarkEnd w:id="6307"/>
      <w:r>
        <w:rPr>
          <w:rtl/>
        </w:rPr>
        <w:t xml:space="preserve">להגיד </w:t>
      </w:r>
      <w:bookmarkStart w:id="6308" w:name="_ETM_Q13_369030"/>
      <w:bookmarkEnd w:id="6308"/>
      <w:r>
        <w:rPr>
          <w:rtl/>
        </w:rPr>
        <w:t xml:space="preserve">לך </w:t>
      </w:r>
      <w:bookmarkStart w:id="6309" w:name="_ETM_Q13_369510"/>
      <w:bookmarkEnd w:id="6309"/>
      <w:r>
        <w:rPr>
          <w:rtl/>
        </w:rPr>
        <w:t xml:space="preserve">שגם </w:t>
      </w:r>
      <w:bookmarkStart w:id="6310" w:name="_ETM_Q13_371430"/>
      <w:bookmarkEnd w:id="6310"/>
      <w:r>
        <w:rPr>
          <w:rtl/>
        </w:rPr>
        <w:t>ס</w:t>
      </w:r>
      <w:r>
        <w:rPr>
          <w:rFonts w:hint="cs"/>
          <w:rtl/>
        </w:rPr>
        <w:t>י</w:t>
      </w:r>
      <w:r>
        <w:rPr>
          <w:rtl/>
        </w:rPr>
        <w:t xml:space="preserve">לביה </w:t>
      </w:r>
      <w:bookmarkStart w:id="6311" w:name="_ETM_Q13_371819"/>
      <w:bookmarkEnd w:id="6311"/>
      <w:r>
        <w:rPr>
          <w:rtl/>
        </w:rPr>
        <w:t>זלמ</w:t>
      </w:r>
      <w:r>
        <w:rPr>
          <w:rFonts w:hint="cs"/>
          <w:rtl/>
        </w:rPr>
        <w:t xml:space="preserve">נסון </w:t>
      </w:r>
      <w:bookmarkStart w:id="6312" w:name="_ETM_Q13_372510"/>
      <w:bookmarkEnd w:id="6312"/>
      <w:r>
        <w:rPr>
          <w:rtl/>
        </w:rPr>
        <w:t>הי</w:t>
      </w:r>
      <w:r>
        <w:rPr>
          <w:rFonts w:hint="cs"/>
          <w:rtl/>
        </w:rPr>
        <w:t>י</w:t>
      </w:r>
      <w:r>
        <w:rPr>
          <w:rtl/>
        </w:rPr>
        <w:t>תה</w:t>
      </w:r>
      <w:r w:rsidR="00EF6126">
        <w:rPr>
          <w:rFonts w:hint="cs"/>
          <w:rtl/>
        </w:rPr>
        <w:t>,</w:t>
      </w:r>
      <w:r>
        <w:rPr>
          <w:rtl/>
        </w:rPr>
        <w:t xml:space="preserve"> </w:t>
      </w:r>
      <w:bookmarkStart w:id="6313" w:name="_ETM_Q13_373079"/>
      <w:bookmarkEnd w:id="6313"/>
      <w:r>
        <w:rPr>
          <w:rtl/>
        </w:rPr>
        <w:t xml:space="preserve">ואריה </w:t>
      </w:r>
      <w:bookmarkStart w:id="6314" w:name="_ETM_Q13_373620"/>
      <w:bookmarkEnd w:id="6314"/>
      <w:r>
        <w:rPr>
          <w:rtl/>
        </w:rPr>
        <w:t>חנוך</w:t>
      </w:r>
      <w:r>
        <w:rPr>
          <w:rFonts w:hint="cs"/>
          <w:rtl/>
        </w:rPr>
        <w:t>.</w:t>
      </w:r>
      <w:bookmarkStart w:id="6315" w:name="_ETM_Q13_375238"/>
      <w:bookmarkEnd w:id="6315"/>
    </w:p>
    <w:p w:rsidR="00CE5072" w:rsidRDefault="00CE5072" w:rsidP="008925B7">
      <w:pPr>
        <w:ind w:firstLine="0"/>
        <w:rPr>
          <w:rtl/>
        </w:rPr>
      </w:pPr>
      <w:bookmarkStart w:id="6316" w:name="_ETM_Q13_375330"/>
      <w:bookmarkStart w:id="6317" w:name="_ETM_Q13_375366"/>
      <w:bookmarkStart w:id="6318" w:name="_ETM_Q13_375879"/>
      <w:bookmarkStart w:id="6319" w:name="_ETM_Q13_375950"/>
      <w:bookmarkEnd w:id="6316"/>
      <w:bookmarkEnd w:id="6317"/>
      <w:bookmarkEnd w:id="6318"/>
      <w:bookmarkEnd w:id="6319"/>
    </w:p>
    <w:p w:rsidR="00CE5072" w:rsidRDefault="00CE5072" w:rsidP="008925B7">
      <w:pPr>
        <w:pStyle w:val="af5"/>
        <w:rPr>
          <w:rtl/>
        </w:rPr>
      </w:pPr>
      <w:bookmarkStart w:id="6320" w:name="ET_interruption_קר_אה_2"/>
      <w:r w:rsidRPr="00DA3301">
        <w:rPr>
          <w:rStyle w:val="TagStyle"/>
          <w:rtl/>
        </w:rPr>
        <w:t xml:space="preserve"> &lt;&lt; קריאה &gt;&gt;</w:t>
      </w:r>
      <w:r w:rsidRPr="00497529">
        <w:rPr>
          <w:rStyle w:val="TagStyle"/>
          <w:rtl/>
        </w:rPr>
        <w:t xml:space="preserve"> </w:t>
      </w:r>
      <w:r>
        <w:rPr>
          <w:rtl/>
        </w:rPr>
        <w:t>קריאה:</w:t>
      </w:r>
      <w:r w:rsidRPr="00497529">
        <w:rPr>
          <w:rStyle w:val="TagStyle"/>
          <w:rtl/>
        </w:rPr>
        <w:t xml:space="preserve"> </w:t>
      </w:r>
      <w:r w:rsidRPr="00DA3301">
        <w:rPr>
          <w:rStyle w:val="TagStyle"/>
          <w:rtl/>
        </w:rPr>
        <w:t>&lt;&lt; קריאה &gt;&gt;</w:t>
      </w:r>
      <w:r>
        <w:rPr>
          <w:rtl/>
        </w:rPr>
        <w:t xml:space="preserve">   </w:t>
      </w:r>
      <w:bookmarkEnd w:id="6320"/>
    </w:p>
    <w:p w:rsidR="00CE5072" w:rsidRDefault="00CE5072" w:rsidP="00982C95">
      <w:pPr>
        <w:rPr>
          <w:rtl/>
          <w:lang w:eastAsia="he-IL"/>
        </w:rPr>
      </w:pPr>
    </w:p>
    <w:p w:rsidR="00CE5072" w:rsidRDefault="00982C95" w:rsidP="008925B7">
      <w:pPr>
        <w:rPr>
          <w:lang w:eastAsia="he-IL"/>
        </w:rPr>
      </w:pPr>
      <w:bookmarkStart w:id="6321" w:name="_ETM_Q13_373679"/>
      <w:bookmarkStart w:id="6322" w:name="_ETM_Q13_373941"/>
      <w:bookmarkStart w:id="6323" w:name="_ETM_Q13_373995"/>
      <w:bookmarkEnd w:id="6321"/>
      <w:bookmarkEnd w:id="6322"/>
      <w:bookmarkEnd w:id="6323"/>
      <w:r>
        <w:rPr>
          <w:rFonts w:hint="cs"/>
          <w:rtl/>
          <w:lang w:eastAsia="he-IL"/>
        </w:rPr>
        <w:t>– – –</w:t>
      </w:r>
    </w:p>
    <w:p w:rsidR="00CE5072" w:rsidRDefault="00CE5072" w:rsidP="008925B7">
      <w:pPr>
        <w:rPr>
          <w:rtl/>
          <w:lang w:eastAsia="he-IL"/>
        </w:rPr>
      </w:pPr>
      <w:bookmarkStart w:id="6324" w:name="_ETM_Q13_372667"/>
      <w:bookmarkStart w:id="6325" w:name="_ETM_Q13_372734"/>
      <w:bookmarkStart w:id="6326" w:name="_ETM_Q13_372762"/>
      <w:bookmarkStart w:id="6327" w:name="_ETM_Q13_372825"/>
      <w:bookmarkEnd w:id="6324"/>
      <w:bookmarkEnd w:id="6325"/>
      <w:bookmarkEnd w:id="6326"/>
      <w:bookmarkEnd w:id="6327"/>
    </w:p>
    <w:p w:rsidR="00CE5072" w:rsidRDefault="00CE5072" w:rsidP="008925B7">
      <w:pPr>
        <w:pStyle w:val="af6"/>
        <w:rPr>
          <w:rtl/>
        </w:rPr>
      </w:pPr>
      <w:r w:rsidRPr="00DA3301">
        <w:rPr>
          <w:rStyle w:val="TagStyle"/>
          <w:rtl/>
        </w:rPr>
        <w:t xml:space="preserve"> &lt;&lt; יור &gt;&gt;</w:t>
      </w:r>
      <w:r w:rsidRPr="00497529">
        <w:rPr>
          <w:rStyle w:val="TagStyle"/>
          <w:rtl/>
        </w:rPr>
        <w:t xml:space="preserve"> </w:t>
      </w:r>
      <w:r>
        <w:rPr>
          <w:rtl/>
        </w:rPr>
        <w:t>היו"ר צבי האוזר:</w:t>
      </w:r>
      <w:r w:rsidRPr="00497529">
        <w:rPr>
          <w:rStyle w:val="TagStyle"/>
          <w:rtl/>
        </w:rPr>
        <w:t xml:space="preserve"> </w:t>
      </w:r>
      <w:r w:rsidRPr="00DA3301">
        <w:rPr>
          <w:rStyle w:val="TagStyle"/>
          <w:rtl/>
        </w:rPr>
        <w:t>&lt;&lt; יור &gt;&gt;</w:t>
      </w:r>
      <w:r>
        <w:rPr>
          <w:rtl/>
        </w:rPr>
        <w:t xml:space="preserve">   </w:t>
      </w:r>
    </w:p>
    <w:p w:rsidR="00CE5072" w:rsidRPr="00497529" w:rsidRDefault="00CE5072" w:rsidP="008925B7">
      <w:pPr>
        <w:ind w:firstLine="0"/>
        <w:rPr>
          <w:rtl/>
          <w:lang w:eastAsia="he-IL"/>
        </w:rPr>
      </w:pPr>
      <w:bookmarkStart w:id="6328" w:name="_ETM_Q13_374183"/>
      <w:bookmarkEnd w:id="6328"/>
    </w:p>
    <w:p w:rsidR="00CE5072" w:rsidRDefault="00CE5072" w:rsidP="00EF6126">
      <w:pPr>
        <w:rPr>
          <w:rtl/>
        </w:rPr>
      </w:pPr>
      <w:bookmarkStart w:id="6329" w:name="_ETM_Q13_375435"/>
      <w:bookmarkEnd w:id="6329"/>
      <w:r>
        <w:rPr>
          <w:rtl/>
        </w:rPr>
        <w:t xml:space="preserve"> </w:t>
      </w:r>
      <w:bookmarkStart w:id="6330" w:name="_ETM_Q13_374700"/>
      <w:bookmarkEnd w:id="6330"/>
      <w:r>
        <w:rPr>
          <w:rtl/>
        </w:rPr>
        <w:t>כן</w:t>
      </w:r>
      <w:r>
        <w:rPr>
          <w:rFonts w:hint="cs"/>
          <w:rtl/>
        </w:rPr>
        <w:t>,</w:t>
      </w:r>
      <w:r>
        <w:rPr>
          <w:rtl/>
        </w:rPr>
        <w:t xml:space="preserve"> </w:t>
      </w:r>
      <w:bookmarkStart w:id="6331" w:name="_ETM_Q13_375639"/>
      <w:bookmarkEnd w:id="6331"/>
      <w:r>
        <w:rPr>
          <w:rtl/>
        </w:rPr>
        <w:t>נכון</w:t>
      </w:r>
      <w:r>
        <w:rPr>
          <w:rFonts w:hint="cs"/>
          <w:rtl/>
        </w:rPr>
        <w:t>.</w:t>
      </w:r>
      <w:r>
        <w:rPr>
          <w:rtl/>
        </w:rPr>
        <w:t xml:space="preserve"> </w:t>
      </w:r>
      <w:bookmarkStart w:id="6332" w:name="_ETM_Q13_376060"/>
      <w:bookmarkEnd w:id="6332"/>
      <w:r>
        <w:rPr>
          <w:rtl/>
        </w:rPr>
        <w:t xml:space="preserve">את </w:t>
      </w:r>
      <w:bookmarkStart w:id="6333" w:name="_ETM_Q13_376239"/>
      <w:bookmarkStart w:id="6334" w:name="_ETM_Q13_376840"/>
      <w:bookmarkEnd w:id="6333"/>
      <w:bookmarkEnd w:id="6334"/>
      <w:r>
        <w:rPr>
          <w:rFonts w:hint="cs"/>
          <w:rtl/>
        </w:rPr>
        <w:t xml:space="preserve">אריה אני </w:t>
      </w:r>
      <w:r>
        <w:rPr>
          <w:rtl/>
        </w:rPr>
        <w:t>הכרתי</w:t>
      </w:r>
      <w:r>
        <w:rPr>
          <w:rFonts w:hint="cs"/>
          <w:rtl/>
        </w:rPr>
        <w:t>.</w:t>
      </w:r>
      <w:r>
        <w:rPr>
          <w:rtl/>
        </w:rPr>
        <w:t xml:space="preserve"> </w:t>
      </w:r>
      <w:bookmarkStart w:id="6335" w:name="_ETM_Q13_378010"/>
      <w:bookmarkEnd w:id="6335"/>
      <w:r>
        <w:rPr>
          <w:rtl/>
        </w:rPr>
        <w:t xml:space="preserve">רק </w:t>
      </w:r>
      <w:bookmarkStart w:id="6336" w:name="_ETM_Q13_381909"/>
      <w:bookmarkEnd w:id="6336"/>
      <w:r>
        <w:rPr>
          <w:rtl/>
        </w:rPr>
        <w:t xml:space="preserve">אמירה </w:t>
      </w:r>
      <w:bookmarkStart w:id="6337" w:name="_ETM_Q13_382299"/>
      <w:bookmarkEnd w:id="6337"/>
      <w:r>
        <w:rPr>
          <w:rFonts w:hint="cs"/>
          <w:rtl/>
        </w:rPr>
        <w:t>אחת</w:t>
      </w:r>
      <w:r w:rsidR="00EF6126">
        <w:rPr>
          <w:rFonts w:hint="cs"/>
          <w:rtl/>
        </w:rPr>
        <w:t>:</w:t>
      </w:r>
      <w:r>
        <w:rPr>
          <w:rFonts w:hint="cs"/>
          <w:rtl/>
        </w:rPr>
        <w:t xml:space="preserve"> </w:t>
      </w:r>
      <w:bookmarkStart w:id="6338" w:name="_ETM_Q13_382629"/>
      <w:bookmarkEnd w:id="6338"/>
      <w:r>
        <w:rPr>
          <w:rtl/>
        </w:rPr>
        <w:t xml:space="preserve">אני </w:t>
      </w:r>
      <w:bookmarkStart w:id="6339" w:name="_ETM_Q13_382749"/>
      <w:bookmarkEnd w:id="6339"/>
      <w:r>
        <w:rPr>
          <w:rtl/>
        </w:rPr>
        <w:t xml:space="preserve">חושב </w:t>
      </w:r>
      <w:bookmarkStart w:id="6340" w:name="_ETM_Q13_383290"/>
      <w:bookmarkEnd w:id="6340"/>
      <w:r>
        <w:rPr>
          <w:rFonts w:hint="cs"/>
          <w:rtl/>
        </w:rPr>
        <w:t>ש</w:t>
      </w:r>
      <w:r>
        <w:rPr>
          <w:rtl/>
        </w:rPr>
        <w:t xml:space="preserve">אחרי </w:t>
      </w:r>
      <w:bookmarkStart w:id="6341" w:name="_ETM_Q13_383980"/>
      <w:bookmarkEnd w:id="6341"/>
      <w:r>
        <w:rPr>
          <w:rtl/>
        </w:rPr>
        <w:t xml:space="preserve">שהפעולה </w:t>
      </w:r>
      <w:bookmarkStart w:id="6342" w:name="_ETM_Q13_385359"/>
      <w:bookmarkEnd w:id="6342"/>
      <w:r>
        <w:rPr>
          <w:rtl/>
        </w:rPr>
        <w:t>נעשתה</w:t>
      </w:r>
      <w:r>
        <w:rPr>
          <w:rFonts w:hint="cs"/>
          <w:rtl/>
        </w:rPr>
        <w:t>,</w:t>
      </w:r>
      <w:r>
        <w:rPr>
          <w:rtl/>
        </w:rPr>
        <w:t xml:space="preserve"> </w:t>
      </w:r>
      <w:bookmarkStart w:id="6343" w:name="_ETM_Q13_385900"/>
      <w:bookmarkEnd w:id="6343"/>
      <w:r>
        <w:rPr>
          <w:rtl/>
        </w:rPr>
        <w:t xml:space="preserve">נדמה </w:t>
      </w:r>
      <w:bookmarkStart w:id="6344" w:name="_ETM_Q13_386260"/>
      <w:bookmarkEnd w:id="6344"/>
      <w:r>
        <w:rPr>
          <w:rtl/>
        </w:rPr>
        <w:t xml:space="preserve">לי </w:t>
      </w:r>
      <w:bookmarkStart w:id="6345" w:name="_ETM_Q13_386409"/>
      <w:bookmarkEnd w:id="6345"/>
      <w:r>
        <w:rPr>
          <w:rtl/>
        </w:rPr>
        <w:t xml:space="preserve">שגם </w:t>
      </w:r>
      <w:bookmarkStart w:id="6346" w:name="_ETM_Q13_386889"/>
      <w:bookmarkEnd w:id="6346"/>
      <w:r>
        <w:rPr>
          <w:rtl/>
        </w:rPr>
        <w:t xml:space="preserve">הבית </w:t>
      </w:r>
      <w:bookmarkStart w:id="6347" w:name="_ETM_Q13_387340"/>
      <w:bookmarkEnd w:id="6347"/>
      <w:r>
        <w:rPr>
          <w:rtl/>
        </w:rPr>
        <w:t xml:space="preserve">הזה </w:t>
      </w:r>
      <w:bookmarkStart w:id="6348" w:name="_ETM_Q13_387909"/>
      <w:bookmarkEnd w:id="6348"/>
      <w:r>
        <w:rPr>
          <w:rtl/>
        </w:rPr>
        <w:t xml:space="preserve">רעש </w:t>
      </w:r>
      <w:bookmarkStart w:id="6349" w:name="_ETM_Q13_388359"/>
      <w:bookmarkEnd w:id="6349"/>
      <w:r>
        <w:rPr>
          <w:rtl/>
        </w:rPr>
        <w:t>וגעש</w:t>
      </w:r>
      <w:r>
        <w:rPr>
          <w:rFonts w:hint="cs"/>
          <w:rtl/>
        </w:rPr>
        <w:t>.</w:t>
      </w:r>
      <w:r>
        <w:rPr>
          <w:rtl/>
        </w:rPr>
        <w:t xml:space="preserve"> </w:t>
      </w:r>
      <w:bookmarkStart w:id="6350" w:name="_ETM_Q13_389109"/>
      <w:bookmarkEnd w:id="6350"/>
      <w:r>
        <w:rPr>
          <w:rtl/>
        </w:rPr>
        <w:t xml:space="preserve">לא </w:t>
      </w:r>
      <w:bookmarkStart w:id="6351" w:name="_ETM_Q13_389260"/>
      <w:bookmarkEnd w:id="6351"/>
      <w:r>
        <w:rPr>
          <w:rtl/>
        </w:rPr>
        <w:t xml:space="preserve">הייתי </w:t>
      </w:r>
      <w:bookmarkStart w:id="6352" w:name="_ETM_Q13_389560"/>
      <w:bookmarkEnd w:id="6352"/>
      <w:r>
        <w:rPr>
          <w:rtl/>
        </w:rPr>
        <w:t>כ</w:t>
      </w:r>
      <w:r>
        <w:rPr>
          <w:rFonts w:hint="cs"/>
          <w:rtl/>
        </w:rPr>
        <w:t>א</w:t>
      </w:r>
      <w:r>
        <w:rPr>
          <w:rtl/>
        </w:rPr>
        <w:t xml:space="preserve">ן </w:t>
      </w:r>
      <w:bookmarkStart w:id="6353" w:name="_ETM_Q13_389769"/>
      <w:bookmarkEnd w:id="6353"/>
      <w:r>
        <w:rPr>
          <w:rtl/>
        </w:rPr>
        <w:t xml:space="preserve">כמובן </w:t>
      </w:r>
      <w:bookmarkStart w:id="6354" w:name="_ETM_Q13_390680"/>
      <w:bookmarkEnd w:id="6354"/>
      <w:r>
        <w:rPr>
          <w:rtl/>
        </w:rPr>
        <w:t xml:space="preserve">ולא </w:t>
      </w:r>
      <w:bookmarkStart w:id="6355" w:name="_ETM_Q13_391010"/>
      <w:bookmarkEnd w:id="6355"/>
      <w:r>
        <w:rPr>
          <w:rtl/>
        </w:rPr>
        <w:t>בדקתי</w:t>
      </w:r>
      <w:r>
        <w:rPr>
          <w:rFonts w:hint="cs"/>
          <w:rtl/>
        </w:rPr>
        <w:t>,</w:t>
      </w:r>
      <w:r>
        <w:rPr>
          <w:rtl/>
        </w:rPr>
        <w:t xml:space="preserve"> </w:t>
      </w:r>
      <w:bookmarkStart w:id="6356" w:name="_ETM_Q13_391550"/>
      <w:bookmarkEnd w:id="6356"/>
      <w:r>
        <w:rPr>
          <w:rtl/>
        </w:rPr>
        <w:t xml:space="preserve">אבל </w:t>
      </w:r>
      <w:bookmarkStart w:id="6357" w:name="_ETM_Q13_391730"/>
      <w:bookmarkEnd w:id="6357"/>
      <w:r>
        <w:rPr>
          <w:rtl/>
        </w:rPr>
        <w:t xml:space="preserve">יש </w:t>
      </w:r>
      <w:bookmarkStart w:id="6358" w:name="_ETM_Q13_391849"/>
      <w:bookmarkEnd w:id="6358"/>
      <w:r>
        <w:rPr>
          <w:rtl/>
        </w:rPr>
        <w:t xml:space="preserve">לי </w:t>
      </w:r>
      <w:bookmarkStart w:id="6359" w:name="_ETM_Q13_391940"/>
      <w:bookmarkEnd w:id="6359"/>
      <w:r>
        <w:rPr>
          <w:rtl/>
        </w:rPr>
        <w:t>תחושה</w:t>
      </w:r>
      <w:r>
        <w:rPr>
          <w:rFonts w:hint="cs"/>
          <w:rtl/>
        </w:rPr>
        <w:t>. גם כשסיפרת הבית</w:t>
      </w:r>
      <w:bookmarkStart w:id="6360" w:name="_ETM_Q13_397074"/>
      <w:bookmarkEnd w:id="6360"/>
      <w:r>
        <w:rPr>
          <w:rFonts w:hint="cs"/>
          <w:rtl/>
        </w:rPr>
        <w:t xml:space="preserve"> פה קצת רעש וגעש, אבל לא בגלל הרצון לתת</w:t>
      </w:r>
      <w:bookmarkStart w:id="6361" w:name="_ETM_Q13_400998"/>
      <w:bookmarkEnd w:id="6361"/>
      <w:r>
        <w:rPr>
          <w:rFonts w:hint="cs"/>
          <w:rtl/>
        </w:rPr>
        <w:t xml:space="preserve"> כבוד למבצעים אלא כי אנשים השיחו </w:t>
      </w:r>
      <w:r w:rsidR="00982C95">
        <w:rPr>
          <w:rFonts w:hint="cs"/>
          <w:rtl/>
        </w:rPr>
        <w:t>– – –</w:t>
      </w:r>
      <w:r>
        <w:rPr>
          <w:rFonts w:hint="cs"/>
          <w:rtl/>
        </w:rPr>
        <w:t xml:space="preserve"> </w:t>
      </w:r>
    </w:p>
    <w:p w:rsidR="00CE5072" w:rsidRDefault="00CE5072" w:rsidP="008925B7">
      <w:pPr>
        <w:ind w:firstLine="0"/>
        <w:rPr>
          <w:rtl/>
        </w:rPr>
      </w:pPr>
      <w:bookmarkStart w:id="6362" w:name="_ETM_Q13_406056"/>
      <w:bookmarkStart w:id="6363" w:name="_ETM_Q13_406123"/>
      <w:bookmarkStart w:id="6364" w:name="_ETM_Q13_406168"/>
      <w:bookmarkStart w:id="6365" w:name="_ETM_Q13_406223"/>
      <w:bookmarkEnd w:id="6362"/>
      <w:bookmarkEnd w:id="6363"/>
      <w:bookmarkEnd w:id="6364"/>
      <w:bookmarkEnd w:id="6365"/>
    </w:p>
    <w:p w:rsidR="00CE5072" w:rsidRDefault="00CE5072" w:rsidP="008925B7">
      <w:pPr>
        <w:pStyle w:val="af5"/>
        <w:rPr>
          <w:rtl/>
        </w:rPr>
      </w:pPr>
      <w:bookmarkStart w:id="6366" w:name="ET_interruption_5792_4"/>
      <w:r w:rsidRPr="00DA3301">
        <w:rPr>
          <w:rStyle w:val="TagStyle"/>
          <w:rtl/>
        </w:rPr>
        <w:t xml:space="preserve"> &lt;&lt; קריאה &gt;&gt;</w:t>
      </w:r>
      <w:r w:rsidRPr="00497529">
        <w:rPr>
          <w:rStyle w:val="TagStyle"/>
          <w:rtl/>
        </w:rPr>
        <w:t xml:space="preserve"> </w:t>
      </w:r>
      <w:r>
        <w:rPr>
          <w:rtl/>
        </w:rPr>
        <w:t>יבגני סובה (ישראל ביתנו):</w:t>
      </w:r>
      <w:r w:rsidRPr="00497529">
        <w:rPr>
          <w:rStyle w:val="TagStyle"/>
          <w:rtl/>
        </w:rPr>
        <w:t xml:space="preserve"> </w:t>
      </w:r>
      <w:r w:rsidRPr="00DA3301">
        <w:rPr>
          <w:rStyle w:val="TagStyle"/>
          <w:rtl/>
        </w:rPr>
        <w:t>&lt;&lt; קריאה &gt;&gt;</w:t>
      </w:r>
      <w:r>
        <w:rPr>
          <w:rtl/>
        </w:rPr>
        <w:t xml:space="preserve">   </w:t>
      </w:r>
      <w:bookmarkEnd w:id="6366"/>
    </w:p>
    <w:p w:rsidR="00CE5072" w:rsidRDefault="00CE5072" w:rsidP="00982C95">
      <w:pPr>
        <w:rPr>
          <w:rtl/>
          <w:lang w:eastAsia="he-IL"/>
        </w:rPr>
      </w:pPr>
    </w:p>
    <w:p w:rsidR="00CE5072" w:rsidRDefault="00982C95" w:rsidP="008925B7">
      <w:pPr>
        <w:rPr>
          <w:lang w:eastAsia="he-IL"/>
        </w:rPr>
      </w:pPr>
      <w:bookmarkStart w:id="6367" w:name="_ETM_Q13_410888"/>
      <w:bookmarkEnd w:id="6367"/>
      <w:r>
        <w:rPr>
          <w:rFonts w:hint="cs"/>
          <w:rtl/>
          <w:lang w:eastAsia="he-IL"/>
        </w:rPr>
        <w:t>– – –</w:t>
      </w:r>
      <w:r w:rsidR="00CE5072">
        <w:rPr>
          <w:rFonts w:hint="cs"/>
          <w:rtl/>
          <w:lang w:eastAsia="he-IL"/>
        </w:rPr>
        <w:t xml:space="preserve"> זאת בעיה. </w:t>
      </w:r>
      <w:bookmarkStart w:id="6368" w:name="_ETM_Q13_407863"/>
      <w:bookmarkEnd w:id="6368"/>
    </w:p>
    <w:p w:rsidR="00CE5072" w:rsidRDefault="00CE5072" w:rsidP="008925B7">
      <w:pPr>
        <w:rPr>
          <w:rtl/>
          <w:lang w:eastAsia="he-IL"/>
        </w:rPr>
      </w:pPr>
      <w:bookmarkStart w:id="6369" w:name="_ETM_Q13_407917"/>
      <w:bookmarkStart w:id="6370" w:name="_ETM_Q13_407991"/>
      <w:bookmarkStart w:id="6371" w:name="_ETM_Q13_408044"/>
      <w:bookmarkEnd w:id="6369"/>
      <w:bookmarkEnd w:id="6370"/>
      <w:bookmarkEnd w:id="6371"/>
    </w:p>
    <w:p w:rsidR="00CE5072" w:rsidRDefault="00CE5072" w:rsidP="008925B7">
      <w:pPr>
        <w:pStyle w:val="af6"/>
        <w:rPr>
          <w:rtl/>
        </w:rPr>
      </w:pPr>
      <w:r w:rsidRPr="00DA3301">
        <w:rPr>
          <w:rStyle w:val="TagStyle"/>
          <w:rtl/>
        </w:rPr>
        <w:t xml:space="preserve"> &lt;&lt; יור &gt;&gt;</w:t>
      </w:r>
      <w:r w:rsidRPr="00497529">
        <w:rPr>
          <w:rStyle w:val="TagStyle"/>
          <w:rtl/>
        </w:rPr>
        <w:t xml:space="preserve"> </w:t>
      </w:r>
      <w:r>
        <w:rPr>
          <w:rtl/>
        </w:rPr>
        <w:t>היו"ר צבי האוזר:</w:t>
      </w:r>
      <w:r w:rsidRPr="00497529">
        <w:rPr>
          <w:rStyle w:val="TagStyle"/>
          <w:rtl/>
        </w:rPr>
        <w:t xml:space="preserve"> </w:t>
      </w:r>
      <w:r w:rsidRPr="00DA3301">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א</w:t>
      </w:r>
      <w:bookmarkStart w:id="6372" w:name="_ETM_Q13_409414"/>
      <w:bookmarkEnd w:id="6372"/>
      <w:r>
        <w:rPr>
          <w:rFonts w:hint="cs"/>
          <w:rtl/>
          <w:lang w:eastAsia="he-IL"/>
        </w:rPr>
        <w:t xml:space="preserve">ני מסכים איתך, כן. </w:t>
      </w:r>
      <w:bookmarkStart w:id="6373" w:name="_ETM_Q13_411270"/>
      <w:bookmarkEnd w:id="6373"/>
    </w:p>
    <w:p w:rsidR="00CE5072" w:rsidRDefault="00CE5072" w:rsidP="008925B7">
      <w:pPr>
        <w:ind w:firstLine="0"/>
        <w:rPr>
          <w:rtl/>
          <w:lang w:eastAsia="he-IL"/>
        </w:rPr>
      </w:pPr>
      <w:bookmarkStart w:id="6374" w:name="_ETM_Q13_411326"/>
      <w:bookmarkStart w:id="6375" w:name="_ETM_Q13_427959"/>
      <w:bookmarkStart w:id="6376" w:name="_ETM_Q13_428015"/>
      <w:bookmarkStart w:id="6377" w:name="_ETM_Q13_429046"/>
      <w:bookmarkEnd w:id="6374"/>
      <w:bookmarkEnd w:id="6375"/>
      <w:bookmarkEnd w:id="6376"/>
      <w:bookmarkEnd w:id="6377"/>
    </w:p>
    <w:p w:rsidR="00CE5072" w:rsidRDefault="00CE5072" w:rsidP="008925B7">
      <w:pPr>
        <w:pStyle w:val="a4"/>
        <w:rPr>
          <w:rtl/>
        </w:rPr>
      </w:pPr>
      <w:bookmarkStart w:id="6378" w:name="ET_speaker_6203_6"/>
      <w:r w:rsidRPr="00DA3301">
        <w:rPr>
          <w:rStyle w:val="TagStyle"/>
          <w:rtl/>
        </w:rPr>
        <w:t xml:space="preserve"> &lt;&lt; דובר &gt;&gt;</w:t>
      </w:r>
      <w:r w:rsidRPr="00497529">
        <w:rPr>
          <w:rStyle w:val="TagStyle"/>
          <w:rtl/>
        </w:rPr>
        <w:t xml:space="preserve"> </w:t>
      </w:r>
      <w:bookmarkStart w:id="6379" w:name="_Toc95341480"/>
      <w:bookmarkStart w:id="6380" w:name="_Toc95341842"/>
      <w:bookmarkStart w:id="6381" w:name="_Toc95773473"/>
      <w:r>
        <w:rPr>
          <w:rtl/>
        </w:rPr>
        <w:t>השר לשירותי דת מתן כהנא:</w:t>
      </w:r>
      <w:bookmarkEnd w:id="6379"/>
      <w:bookmarkEnd w:id="6380"/>
      <w:bookmarkEnd w:id="6381"/>
      <w:r w:rsidRPr="00497529">
        <w:rPr>
          <w:rStyle w:val="TagStyle"/>
          <w:rtl/>
        </w:rPr>
        <w:t xml:space="preserve"> </w:t>
      </w:r>
      <w:r w:rsidRPr="00DA3301">
        <w:rPr>
          <w:rStyle w:val="TagStyle"/>
          <w:rtl/>
        </w:rPr>
        <w:t>&lt;&lt; דובר &gt;&gt;</w:t>
      </w:r>
      <w:r>
        <w:rPr>
          <w:rtl/>
        </w:rPr>
        <w:t xml:space="preserve">   </w:t>
      </w:r>
      <w:bookmarkEnd w:id="6378"/>
    </w:p>
    <w:p w:rsidR="00CE5072" w:rsidRPr="00497529" w:rsidRDefault="00CE5072" w:rsidP="008925B7">
      <w:pPr>
        <w:ind w:firstLine="0"/>
        <w:rPr>
          <w:rtl/>
          <w:lang w:eastAsia="he-IL"/>
        </w:rPr>
      </w:pPr>
      <w:bookmarkStart w:id="6382" w:name="_ETM_Q13_429501"/>
      <w:bookmarkStart w:id="6383" w:name="_ETM_Q13_429551"/>
      <w:bookmarkEnd w:id="6382"/>
      <w:bookmarkEnd w:id="6383"/>
    </w:p>
    <w:p w:rsidR="00EF6126" w:rsidRDefault="00CE5072" w:rsidP="00EF6126">
      <w:pPr>
        <w:rPr>
          <w:rtl/>
        </w:rPr>
      </w:pPr>
      <w:bookmarkStart w:id="6384" w:name="_ETM_Q13_403819"/>
      <w:bookmarkStart w:id="6385" w:name="_ETM_Q13_403897"/>
      <w:bookmarkStart w:id="6386" w:name="_ETM_Q13_431330"/>
      <w:bookmarkStart w:id="6387" w:name="_ETM_Q13_434519"/>
      <w:bookmarkEnd w:id="6384"/>
      <w:bookmarkEnd w:id="6385"/>
      <w:bookmarkEnd w:id="6386"/>
      <w:bookmarkEnd w:id="6387"/>
      <w:r>
        <w:rPr>
          <w:rtl/>
        </w:rPr>
        <w:t>חברי</w:t>
      </w:r>
      <w:r>
        <w:rPr>
          <w:rFonts w:hint="cs"/>
          <w:rtl/>
        </w:rPr>
        <w:t>י</w:t>
      </w:r>
      <w:r>
        <w:rPr>
          <w:rtl/>
        </w:rPr>
        <w:t xml:space="preserve"> </w:t>
      </w:r>
      <w:bookmarkStart w:id="6388" w:name="_ETM_Q13_434849"/>
      <w:bookmarkEnd w:id="6388"/>
      <w:r>
        <w:rPr>
          <w:rtl/>
        </w:rPr>
        <w:t xml:space="preserve">חברי </w:t>
      </w:r>
      <w:bookmarkStart w:id="6389" w:name="_ETM_Q13_435089"/>
      <w:bookmarkEnd w:id="6389"/>
      <w:r>
        <w:rPr>
          <w:rtl/>
        </w:rPr>
        <w:t>הכנסת</w:t>
      </w:r>
      <w:r>
        <w:rPr>
          <w:rFonts w:hint="cs"/>
          <w:rtl/>
        </w:rPr>
        <w:t>,</w:t>
      </w:r>
      <w:r>
        <w:rPr>
          <w:rtl/>
        </w:rPr>
        <w:t xml:space="preserve"> </w:t>
      </w:r>
      <w:bookmarkStart w:id="6390" w:name="_ETM_Q13_435479"/>
      <w:bookmarkEnd w:id="6390"/>
      <w:r>
        <w:rPr>
          <w:rtl/>
        </w:rPr>
        <w:t xml:space="preserve">התבקשתי </w:t>
      </w:r>
      <w:bookmarkStart w:id="6391" w:name="_ETM_Q13_435989"/>
      <w:bookmarkEnd w:id="6391"/>
      <w:r>
        <w:rPr>
          <w:rtl/>
        </w:rPr>
        <w:t xml:space="preserve">להשיב </w:t>
      </w:r>
      <w:bookmarkStart w:id="6392" w:name="_ETM_Q13_436319"/>
      <w:bookmarkEnd w:id="6392"/>
      <w:r>
        <w:rPr>
          <w:rtl/>
        </w:rPr>
        <w:t xml:space="preserve">בשם </w:t>
      </w:r>
      <w:bookmarkStart w:id="6393" w:name="_ETM_Q13_436589"/>
      <w:bookmarkEnd w:id="6393"/>
      <w:r>
        <w:rPr>
          <w:rtl/>
        </w:rPr>
        <w:t xml:space="preserve">שרת </w:t>
      </w:r>
      <w:bookmarkStart w:id="6394" w:name="_ETM_Q13_436919"/>
      <w:bookmarkEnd w:id="6394"/>
      <w:r>
        <w:rPr>
          <w:rtl/>
        </w:rPr>
        <w:t>העלי</w:t>
      </w:r>
      <w:r>
        <w:rPr>
          <w:rFonts w:hint="cs"/>
          <w:rtl/>
        </w:rPr>
        <w:t>י</w:t>
      </w:r>
      <w:r>
        <w:rPr>
          <w:rtl/>
        </w:rPr>
        <w:t xml:space="preserve">ה </w:t>
      </w:r>
      <w:bookmarkStart w:id="6395" w:name="_ETM_Q13_437220"/>
      <w:bookmarkEnd w:id="6395"/>
      <w:r>
        <w:rPr>
          <w:rtl/>
        </w:rPr>
        <w:t xml:space="preserve">והקליטה </w:t>
      </w:r>
      <w:bookmarkStart w:id="6396" w:name="_ETM_Q13_437729"/>
      <w:bookmarkEnd w:id="6396"/>
      <w:r>
        <w:rPr>
          <w:rtl/>
        </w:rPr>
        <w:t xml:space="preserve">פנינה </w:t>
      </w:r>
      <w:bookmarkStart w:id="6397" w:name="_ETM_Q13_438000"/>
      <w:bookmarkEnd w:id="6397"/>
      <w:r>
        <w:rPr>
          <w:rtl/>
        </w:rPr>
        <w:t>תמנו</w:t>
      </w:r>
      <w:r>
        <w:rPr>
          <w:rFonts w:hint="cs"/>
          <w:rtl/>
        </w:rPr>
        <w:t xml:space="preserve"> </w:t>
      </w:r>
      <w:bookmarkStart w:id="6398" w:name="_ETM_Q13_441347"/>
      <w:bookmarkEnd w:id="6398"/>
      <w:r>
        <w:rPr>
          <w:rtl/>
        </w:rPr>
        <w:t>שטה</w:t>
      </w:r>
      <w:r>
        <w:rPr>
          <w:rFonts w:hint="cs"/>
          <w:rtl/>
        </w:rPr>
        <w:t>.</w:t>
      </w:r>
      <w:r>
        <w:rPr>
          <w:rtl/>
        </w:rPr>
        <w:t xml:space="preserve"> </w:t>
      </w:r>
      <w:bookmarkStart w:id="6399" w:name="_ETM_Q13_439360"/>
      <w:bookmarkEnd w:id="6399"/>
      <w:r>
        <w:rPr>
          <w:rtl/>
        </w:rPr>
        <w:t xml:space="preserve">הצעת </w:t>
      </w:r>
      <w:bookmarkStart w:id="6400" w:name="_ETM_Q13_439750"/>
      <w:bookmarkEnd w:id="6400"/>
      <w:r>
        <w:rPr>
          <w:rtl/>
        </w:rPr>
        <w:t xml:space="preserve">החוק </w:t>
      </w:r>
      <w:bookmarkStart w:id="6401" w:name="_ETM_Q13_439990"/>
      <w:bookmarkEnd w:id="6401"/>
      <w:r>
        <w:rPr>
          <w:rtl/>
        </w:rPr>
        <w:t xml:space="preserve">באה </w:t>
      </w:r>
      <w:bookmarkStart w:id="6402" w:name="_ETM_Q13_440139"/>
      <w:bookmarkEnd w:id="6402"/>
      <w:r>
        <w:rPr>
          <w:rtl/>
        </w:rPr>
        <w:t xml:space="preserve">לשנות </w:t>
      </w:r>
      <w:bookmarkStart w:id="6403" w:name="_ETM_Q13_440589"/>
      <w:bookmarkEnd w:id="6403"/>
      <w:r>
        <w:rPr>
          <w:rtl/>
        </w:rPr>
        <w:t xml:space="preserve">את </w:t>
      </w:r>
      <w:bookmarkStart w:id="6404" w:name="_ETM_Q13_440710"/>
      <w:bookmarkEnd w:id="6404"/>
      <w:r>
        <w:rPr>
          <w:rtl/>
        </w:rPr>
        <w:t xml:space="preserve">מועד </w:t>
      </w:r>
      <w:bookmarkStart w:id="6405" w:name="_ETM_Q13_440920"/>
      <w:bookmarkEnd w:id="6405"/>
      <w:r>
        <w:rPr>
          <w:rtl/>
        </w:rPr>
        <w:t xml:space="preserve">היום </w:t>
      </w:r>
      <w:bookmarkStart w:id="6406" w:name="_ETM_Q13_441160"/>
      <w:bookmarkEnd w:id="6406"/>
      <w:r>
        <w:rPr>
          <w:rtl/>
        </w:rPr>
        <w:t xml:space="preserve">לציון </w:t>
      </w:r>
      <w:bookmarkStart w:id="6407" w:name="_ETM_Q13_441460"/>
      <w:bookmarkEnd w:id="6407"/>
      <w:r>
        <w:rPr>
          <w:rtl/>
        </w:rPr>
        <w:t xml:space="preserve">פועלם </w:t>
      </w:r>
      <w:bookmarkStart w:id="6408" w:name="_ETM_Q13_441820"/>
      <w:bookmarkEnd w:id="6408"/>
      <w:r>
        <w:rPr>
          <w:rtl/>
        </w:rPr>
        <w:t xml:space="preserve">של </w:t>
      </w:r>
      <w:bookmarkStart w:id="6409" w:name="_ETM_Q13_441970"/>
      <w:bookmarkEnd w:id="6409"/>
      <w:r>
        <w:rPr>
          <w:rtl/>
        </w:rPr>
        <w:t xml:space="preserve">אסירי </w:t>
      </w:r>
      <w:bookmarkStart w:id="6410" w:name="_ETM_Q13_442300"/>
      <w:bookmarkEnd w:id="6410"/>
      <w:r>
        <w:rPr>
          <w:rtl/>
        </w:rPr>
        <w:t xml:space="preserve">ציון </w:t>
      </w:r>
      <w:bookmarkStart w:id="6411" w:name="_ETM_Q13_442720"/>
      <w:bookmarkEnd w:id="6411"/>
      <w:r>
        <w:rPr>
          <w:rtl/>
        </w:rPr>
        <w:t xml:space="preserve">מיום </w:t>
      </w:r>
      <w:bookmarkStart w:id="6412" w:name="_ETM_Q13_442960"/>
      <w:bookmarkEnd w:id="6412"/>
      <w:r>
        <w:rPr>
          <w:rtl/>
        </w:rPr>
        <w:t xml:space="preserve">ה' </w:t>
      </w:r>
      <w:bookmarkStart w:id="6413" w:name="_ETM_Q13_443110"/>
      <w:bookmarkEnd w:id="6413"/>
      <w:r>
        <w:rPr>
          <w:rtl/>
        </w:rPr>
        <w:t xml:space="preserve">בתמוז </w:t>
      </w:r>
      <w:bookmarkStart w:id="6414" w:name="_ETM_Q13_443560"/>
      <w:bookmarkEnd w:id="6414"/>
      <w:r>
        <w:rPr>
          <w:rFonts w:hint="cs"/>
          <w:rtl/>
        </w:rPr>
        <w:t>ל</w:t>
      </w:r>
      <w:r>
        <w:rPr>
          <w:rtl/>
        </w:rPr>
        <w:t xml:space="preserve">יום </w:t>
      </w:r>
      <w:bookmarkStart w:id="6415" w:name="_ETM_Q13_443830"/>
      <w:bookmarkEnd w:id="6415"/>
      <w:r>
        <w:rPr>
          <w:rFonts w:hint="cs"/>
          <w:rtl/>
        </w:rPr>
        <w:t>י"א</w:t>
      </w:r>
      <w:r w:rsidR="00982C95">
        <w:rPr>
          <w:rFonts w:hint="cs"/>
          <w:rtl/>
        </w:rPr>
        <w:t xml:space="preserve"> </w:t>
      </w:r>
      <w:bookmarkStart w:id="6416" w:name="_ETM_Q13_444100"/>
      <w:bookmarkEnd w:id="6416"/>
      <w:r>
        <w:rPr>
          <w:rtl/>
        </w:rPr>
        <w:t>בסיוון</w:t>
      </w:r>
      <w:r>
        <w:rPr>
          <w:rFonts w:hint="cs"/>
          <w:rtl/>
        </w:rPr>
        <w:t>,</w:t>
      </w:r>
      <w:r>
        <w:rPr>
          <w:rtl/>
        </w:rPr>
        <w:t xml:space="preserve"> </w:t>
      </w:r>
      <w:bookmarkStart w:id="6417" w:name="_ETM_Q13_444610"/>
      <w:bookmarkEnd w:id="6417"/>
      <w:r>
        <w:rPr>
          <w:rtl/>
        </w:rPr>
        <w:t xml:space="preserve">ולקבוע </w:t>
      </w:r>
      <w:bookmarkStart w:id="6418" w:name="_ETM_Q13_445210"/>
      <w:bookmarkEnd w:id="6418"/>
      <w:r>
        <w:rPr>
          <w:rtl/>
        </w:rPr>
        <w:t xml:space="preserve">פעולות </w:t>
      </w:r>
      <w:bookmarkStart w:id="6419" w:name="_ETM_Q13_445630"/>
      <w:bookmarkEnd w:id="6419"/>
      <w:r>
        <w:rPr>
          <w:rtl/>
        </w:rPr>
        <w:t xml:space="preserve">נוספות </w:t>
      </w:r>
      <w:bookmarkStart w:id="6420" w:name="_ETM_Q13_446080"/>
      <w:bookmarkEnd w:id="6420"/>
      <w:r>
        <w:rPr>
          <w:rtl/>
        </w:rPr>
        <w:t>לציונ</w:t>
      </w:r>
      <w:r>
        <w:rPr>
          <w:rFonts w:hint="cs"/>
          <w:rtl/>
        </w:rPr>
        <w:t>ו.</w:t>
      </w:r>
      <w:bookmarkStart w:id="6421" w:name="_ETM_Q13_444953"/>
      <w:bookmarkStart w:id="6422" w:name="_ETM_Q13_445023"/>
      <w:bookmarkStart w:id="6423" w:name="_ETM_Q13_445065"/>
      <w:bookmarkStart w:id="6424" w:name="_ETM_Q13_445116"/>
      <w:bookmarkEnd w:id="6421"/>
      <w:bookmarkEnd w:id="6422"/>
      <w:bookmarkEnd w:id="6423"/>
      <w:bookmarkEnd w:id="6424"/>
      <w:r w:rsidR="00EF6126">
        <w:rPr>
          <w:rFonts w:hint="cs"/>
          <w:rtl/>
        </w:rPr>
        <w:t xml:space="preserve"> </w:t>
      </w:r>
      <w:bookmarkStart w:id="6425" w:name="_ETM_Q13_447330"/>
      <w:bookmarkEnd w:id="6425"/>
      <w:r>
        <w:rPr>
          <w:rtl/>
        </w:rPr>
        <w:t xml:space="preserve">משרד </w:t>
      </w:r>
      <w:bookmarkStart w:id="6426" w:name="_ETM_Q13_447750"/>
      <w:bookmarkEnd w:id="6426"/>
      <w:r>
        <w:rPr>
          <w:rtl/>
        </w:rPr>
        <w:t>העלי</w:t>
      </w:r>
      <w:r>
        <w:rPr>
          <w:rFonts w:hint="cs"/>
          <w:rtl/>
        </w:rPr>
        <w:t>י</w:t>
      </w:r>
      <w:r>
        <w:rPr>
          <w:rtl/>
        </w:rPr>
        <w:t xml:space="preserve">ה </w:t>
      </w:r>
      <w:bookmarkStart w:id="6427" w:name="_ETM_Q13_448020"/>
      <w:bookmarkEnd w:id="6427"/>
      <w:r>
        <w:rPr>
          <w:rtl/>
        </w:rPr>
        <w:t xml:space="preserve">והקליטה </w:t>
      </w:r>
      <w:bookmarkStart w:id="6428" w:name="_ETM_Q13_448409"/>
      <w:bookmarkEnd w:id="6428"/>
      <w:r>
        <w:rPr>
          <w:rtl/>
        </w:rPr>
        <w:t xml:space="preserve">מציין </w:t>
      </w:r>
      <w:bookmarkStart w:id="6429" w:name="_ETM_Q13_448740"/>
      <w:bookmarkEnd w:id="6429"/>
      <w:r>
        <w:rPr>
          <w:rtl/>
        </w:rPr>
        <w:t xml:space="preserve">מדי </w:t>
      </w:r>
      <w:bookmarkStart w:id="6430" w:name="_ETM_Q13_448979"/>
      <w:bookmarkEnd w:id="6430"/>
      <w:r>
        <w:rPr>
          <w:rtl/>
        </w:rPr>
        <w:t xml:space="preserve">שנה </w:t>
      </w:r>
      <w:bookmarkStart w:id="6431" w:name="_ETM_Q13_449279"/>
      <w:bookmarkEnd w:id="6431"/>
      <w:r>
        <w:rPr>
          <w:rtl/>
        </w:rPr>
        <w:t xml:space="preserve">את </w:t>
      </w:r>
      <w:bookmarkStart w:id="6432" w:name="_ETM_Q13_449400"/>
      <w:bookmarkEnd w:id="6432"/>
      <w:r>
        <w:rPr>
          <w:rtl/>
        </w:rPr>
        <w:t xml:space="preserve">יום </w:t>
      </w:r>
      <w:bookmarkStart w:id="6433" w:name="_ETM_Q13_449550"/>
      <w:bookmarkEnd w:id="6433"/>
      <w:r>
        <w:rPr>
          <w:rtl/>
        </w:rPr>
        <w:t xml:space="preserve">פועלם </w:t>
      </w:r>
      <w:bookmarkStart w:id="6434" w:name="_ETM_Q13_449879"/>
      <w:bookmarkEnd w:id="6434"/>
      <w:r>
        <w:rPr>
          <w:rtl/>
        </w:rPr>
        <w:t xml:space="preserve">של </w:t>
      </w:r>
      <w:bookmarkStart w:id="6435" w:name="_ETM_Q13_450029"/>
      <w:bookmarkEnd w:id="6435"/>
      <w:r>
        <w:rPr>
          <w:rtl/>
        </w:rPr>
        <w:t xml:space="preserve">אסירי </w:t>
      </w:r>
      <w:bookmarkStart w:id="6436" w:name="_ETM_Q13_450300"/>
      <w:bookmarkEnd w:id="6436"/>
      <w:r>
        <w:rPr>
          <w:rtl/>
        </w:rPr>
        <w:t xml:space="preserve">ציון </w:t>
      </w:r>
      <w:bookmarkStart w:id="6437" w:name="_ETM_Q13_450539"/>
      <w:bookmarkEnd w:id="6437"/>
      <w:r>
        <w:rPr>
          <w:rtl/>
        </w:rPr>
        <w:t xml:space="preserve">באמצעות </w:t>
      </w:r>
      <w:bookmarkStart w:id="6438" w:name="_ETM_Q13_450930"/>
      <w:bookmarkEnd w:id="6438"/>
      <w:r>
        <w:rPr>
          <w:rtl/>
        </w:rPr>
        <w:t xml:space="preserve">טקס </w:t>
      </w:r>
      <w:bookmarkStart w:id="6439" w:name="_ETM_Q13_451199"/>
      <w:bookmarkEnd w:id="6439"/>
      <w:r>
        <w:rPr>
          <w:rtl/>
        </w:rPr>
        <w:t>ממלכתי</w:t>
      </w:r>
      <w:r w:rsidR="00EF6126">
        <w:rPr>
          <w:rFonts w:hint="cs"/>
          <w:rtl/>
        </w:rPr>
        <w:t>,</w:t>
      </w:r>
      <w:r>
        <w:rPr>
          <w:rtl/>
        </w:rPr>
        <w:t xml:space="preserve"> </w:t>
      </w:r>
      <w:bookmarkStart w:id="6440" w:name="_ETM_Q13_452219"/>
      <w:bookmarkEnd w:id="6440"/>
      <w:r>
        <w:rPr>
          <w:rtl/>
        </w:rPr>
        <w:t xml:space="preserve">יחד </w:t>
      </w:r>
      <w:bookmarkStart w:id="6441" w:name="_ETM_Q13_452610"/>
      <w:bookmarkEnd w:id="6441"/>
      <w:r>
        <w:rPr>
          <w:rtl/>
        </w:rPr>
        <w:t xml:space="preserve">עם </w:t>
      </w:r>
      <w:bookmarkStart w:id="6442" w:name="_ETM_Q13_452699"/>
      <w:bookmarkEnd w:id="6442"/>
      <w:r>
        <w:rPr>
          <w:rtl/>
        </w:rPr>
        <w:t xml:space="preserve">אסירי </w:t>
      </w:r>
      <w:bookmarkStart w:id="6443" w:name="_ETM_Q13_453029"/>
      <w:bookmarkEnd w:id="6443"/>
      <w:r>
        <w:rPr>
          <w:rtl/>
        </w:rPr>
        <w:t xml:space="preserve">ציון </w:t>
      </w:r>
      <w:bookmarkStart w:id="6444" w:name="_ETM_Q13_453270"/>
      <w:bookmarkEnd w:id="6444"/>
      <w:r>
        <w:rPr>
          <w:rtl/>
        </w:rPr>
        <w:t xml:space="preserve">ובני </w:t>
      </w:r>
      <w:bookmarkStart w:id="6445" w:name="_ETM_Q13_453479"/>
      <w:bookmarkEnd w:id="6445"/>
      <w:r>
        <w:rPr>
          <w:rtl/>
        </w:rPr>
        <w:t>משפחותיהם</w:t>
      </w:r>
      <w:r w:rsidR="00EF6126">
        <w:rPr>
          <w:rFonts w:hint="cs"/>
          <w:rtl/>
        </w:rPr>
        <w:t>,</w:t>
      </w:r>
      <w:r>
        <w:rPr>
          <w:rtl/>
        </w:rPr>
        <w:t xml:space="preserve"> </w:t>
      </w:r>
      <w:bookmarkStart w:id="6446" w:name="_ETM_Q13_454169"/>
      <w:bookmarkEnd w:id="6446"/>
      <w:r>
        <w:rPr>
          <w:rtl/>
        </w:rPr>
        <w:t xml:space="preserve">המעלה </w:t>
      </w:r>
      <w:bookmarkStart w:id="6447" w:name="_ETM_Q13_454499"/>
      <w:bookmarkEnd w:id="6447"/>
      <w:r>
        <w:rPr>
          <w:rtl/>
        </w:rPr>
        <w:t xml:space="preserve">על </w:t>
      </w:r>
      <w:bookmarkStart w:id="6448" w:name="_ETM_Q13_454620"/>
      <w:bookmarkEnd w:id="6448"/>
      <w:r>
        <w:rPr>
          <w:rtl/>
        </w:rPr>
        <w:t xml:space="preserve">נס </w:t>
      </w:r>
      <w:bookmarkStart w:id="6449" w:name="_ETM_Q13_454889"/>
      <w:bookmarkEnd w:id="6449"/>
      <w:r>
        <w:rPr>
          <w:rtl/>
        </w:rPr>
        <w:t xml:space="preserve">את </w:t>
      </w:r>
      <w:bookmarkStart w:id="6450" w:name="_ETM_Q13_455069"/>
      <w:bookmarkEnd w:id="6450"/>
      <w:r>
        <w:rPr>
          <w:rtl/>
        </w:rPr>
        <w:t>הק</w:t>
      </w:r>
      <w:r>
        <w:rPr>
          <w:rFonts w:hint="cs"/>
          <w:rtl/>
        </w:rPr>
        <w:t>רב</w:t>
      </w:r>
      <w:r>
        <w:rPr>
          <w:rtl/>
        </w:rPr>
        <w:t xml:space="preserve">תם </w:t>
      </w:r>
      <w:bookmarkStart w:id="6451" w:name="_ETM_Q13_455610"/>
      <w:bookmarkEnd w:id="6451"/>
      <w:r>
        <w:rPr>
          <w:rtl/>
        </w:rPr>
        <w:t xml:space="preserve">של </w:t>
      </w:r>
      <w:bookmarkStart w:id="6452" w:name="_ETM_Q13_455759"/>
      <w:bookmarkEnd w:id="6452"/>
      <w:r>
        <w:rPr>
          <w:rtl/>
        </w:rPr>
        <w:lastRenderedPageBreak/>
        <w:t xml:space="preserve">הפעילים </w:t>
      </w:r>
      <w:bookmarkStart w:id="6453" w:name="_ETM_Q13_456120"/>
      <w:bookmarkEnd w:id="6453"/>
      <w:r>
        <w:rPr>
          <w:rtl/>
        </w:rPr>
        <w:t xml:space="preserve">שחרפו </w:t>
      </w:r>
      <w:bookmarkStart w:id="6454" w:name="_ETM_Q13_456689"/>
      <w:bookmarkEnd w:id="6454"/>
      <w:r>
        <w:rPr>
          <w:rtl/>
        </w:rPr>
        <w:t xml:space="preserve">נפשם </w:t>
      </w:r>
      <w:bookmarkStart w:id="6455" w:name="_ETM_Q13_457710"/>
      <w:bookmarkEnd w:id="6455"/>
      <w:r>
        <w:rPr>
          <w:rtl/>
        </w:rPr>
        <w:t xml:space="preserve">כצעירים </w:t>
      </w:r>
      <w:bookmarkStart w:id="6456" w:name="_ETM_Q13_458400"/>
      <w:bookmarkEnd w:id="6456"/>
      <w:r>
        <w:rPr>
          <w:rFonts w:hint="cs"/>
          <w:rtl/>
        </w:rPr>
        <w:t>ו</w:t>
      </w:r>
      <w:r>
        <w:rPr>
          <w:rtl/>
        </w:rPr>
        <w:t>כבוג</w:t>
      </w:r>
      <w:r>
        <w:rPr>
          <w:rFonts w:hint="cs"/>
          <w:rtl/>
        </w:rPr>
        <w:t>ר</w:t>
      </w:r>
      <w:r>
        <w:rPr>
          <w:rtl/>
        </w:rPr>
        <w:t xml:space="preserve">ים </w:t>
      </w:r>
      <w:bookmarkStart w:id="6457" w:name="_ETM_Q13_458819"/>
      <w:bookmarkEnd w:id="6457"/>
      <w:r>
        <w:rPr>
          <w:rtl/>
        </w:rPr>
        <w:t xml:space="preserve">למען </w:t>
      </w:r>
      <w:bookmarkStart w:id="6458" w:name="_ETM_Q13_459120"/>
      <w:bookmarkEnd w:id="6458"/>
      <w:r>
        <w:rPr>
          <w:rtl/>
        </w:rPr>
        <w:t xml:space="preserve">תקומת </w:t>
      </w:r>
      <w:bookmarkStart w:id="6459" w:name="_ETM_Q13_459509"/>
      <w:bookmarkEnd w:id="6459"/>
      <w:r>
        <w:rPr>
          <w:rtl/>
        </w:rPr>
        <w:t xml:space="preserve">עם </w:t>
      </w:r>
      <w:bookmarkStart w:id="6460" w:name="_ETM_Q13_459659"/>
      <w:bookmarkEnd w:id="6460"/>
      <w:r>
        <w:rPr>
          <w:rtl/>
        </w:rPr>
        <w:t xml:space="preserve">ישראל </w:t>
      </w:r>
      <w:bookmarkStart w:id="6461" w:name="_ETM_Q13_460020"/>
      <w:bookmarkEnd w:id="6461"/>
      <w:r>
        <w:rPr>
          <w:rtl/>
        </w:rPr>
        <w:t>בארצו</w:t>
      </w:r>
      <w:r>
        <w:rPr>
          <w:rFonts w:hint="cs"/>
          <w:rtl/>
        </w:rPr>
        <w:t>.</w:t>
      </w:r>
      <w:r>
        <w:rPr>
          <w:rtl/>
        </w:rPr>
        <w:t xml:space="preserve"> </w:t>
      </w:r>
      <w:bookmarkStart w:id="6462" w:name="_ETM_Q13_461370"/>
      <w:bookmarkEnd w:id="6462"/>
      <w:r>
        <w:rPr>
          <w:rtl/>
        </w:rPr>
        <w:t xml:space="preserve">הטקס </w:t>
      </w:r>
      <w:bookmarkStart w:id="6463" w:name="_ETM_Q13_461760"/>
      <w:bookmarkEnd w:id="6463"/>
      <w:r>
        <w:rPr>
          <w:rtl/>
        </w:rPr>
        <w:t>מת</w:t>
      </w:r>
      <w:r>
        <w:rPr>
          <w:rFonts w:hint="cs"/>
          <w:rtl/>
        </w:rPr>
        <w:t>קיים</w:t>
      </w:r>
      <w:r>
        <w:rPr>
          <w:rtl/>
        </w:rPr>
        <w:t xml:space="preserve"> </w:t>
      </w:r>
      <w:bookmarkStart w:id="6464" w:name="_ETM_Q13_462060"/>
      <w:bookmarkEnd w:id="6464"/>
      <w:r>
        <w:rPr>
          <w:rtl/>
        </w:rPr>
        <w:t xml:space="preserve">בנוכחות </w:t>
      </w:r>
      <w:bookmarkStart w:id="6465" w:name="_ETM_Q13_462450"/>
      <w:bookmarkEnd w:id="6465"/>
      <w:r>
        <w:rPr>
          <w:rtl/>
        </w:rPr>
        <w:t xml:space="preserve">נציגי </w:t>
      </w:r>
      <w:bookmarkStart w:id="6466" w:name="_ETM_Q13_462779"/>
      <w:bookmarkEnd w:id="6466"/>
      <w:r>
        <w:rPr>
          <w:rtl/>
        </w:rPr>
        <w:t xml:space="preserve">תנועות </w:t>
      </w:r>
      <w:bookmarkStart w:id="6467" w:name="_ETM_Q13_463080"/>
      <w:bookmarkEnd w:id="6467"/>
      <w:r>
        <w:rPr>
          <w:rtl/>
        </w:rPr>
        <w:t>הנוער</w:t>
      </w:r>
      <w:r>
        <w:rPr>
          <w:rFonts w:hint="cs"/>
          <w:rtl/>
        </w:rPr>
        <w:t>,</w:t>
      </w:r>
      <w:r>
        <w:rPr>
          <w:rtl/>
        </w:rPr>
        <w:t xml:space="preserve"> </w:t>
      </w:r>
      <w:bookmarkStart w:id="6468" w:name="_ETM_Q13_463410"/>
      <w:bookmarkEnd w:id="6468"/>
      <w:r>
        <w:rPr>
          <w:rtl/>
        </w:rPr>
        <w:t xml:space="preserve">תלמידים </w:t>
      </w:r>
      <w:bookmarkStart w:id="6469" w:name="_ETM_Q13_463860"/>
      <w:bookmarkEnd w:id="6469"/>
      <w:r>
        <w:rPr>
          <w:rtl/>
        </w:rPr>
        <w:t xml:space="preserve">וחיילי </w:t>
      </w:r>
      <w:bookmarkStart w:id="6470" w:name="_ETM_Q13_464160"/>
      <w:bookmarkEnd w:id="6470"/>
      <w:r>
        <w:rPr>
          <w:rtl/>
        </w:rPr>
        <w:t>צה"ל</w:t>
      </w:r>
      <w:r>
        <w:rPr>
          <w:rFonts w:hint="cs"/>
          <w:rtl/>
        </w:rPr>
        <w:t>,</w:t>
      </w:r>
      <w:r>
        <w:rPr>
          <w:rtl/>
        </w:rPr>
        <w:t xml:space="preserve"> </w:t>
      </w:r>
      <w:bookmarkStart w:id="6471" w:name="_ETM_Q13_464669"/>
      <w:bookmarkEnd w:id="6471"/>
      <w:r>
        <w:rPr>
          <w:rtl/>
        </w:rPr>
        <w:t xml:space="preserve">במטרה </w:t>
      </w:r>
      <w:bookmarkStart w:id="6472" w:name="_ETM_Q13_465150"/>
      <w:bookmarkEnd w:id="6472"/>
      <w:r>
        <w:rPr>
          <w:rtl/>
        </w:rPr>
        <w:t xml:space="preserve">לחשוף </w:t>
      </w:r>
      <w:bookmarkStart w:id="6473" w:name="_ETM_Q13_466320"/>
      <w:bookmarkEnd w:id="6473"/>
      <w:r>
        <w:rPr>
          <w:rtl/>
        </w:rPr>
        <w:t xml:space="preserve">את </w:t>
      </w:r>
      <w:bookmarkStart w:id="6474" w:name="_ETM_Q13_466589"/>
      <w:bookmarkEnd w:id="6474"/>
      <w:r>
        <w:rPr>
          <w:rtl/>
        </w:rPr>
        <w:t xml:space="preserve">פועלם </w:t>
      </w:r>
      <w:bookmarkStart w:id="6475" w:name="_ETM_Q13_467520"/>
      <w:bookmarkEnd w:id="6475"/>
      <w:r>
        <w:rPr>
          <w:rtl/>
        </w:rPr>
        <w:t xml:space="preserve">של </w:t>
      </w:r>
      <w:bookmarkStart w:id="6476" w:name="_ETM_Q13_467760"/>
      <w:bookmarkEnd w:id="6476"/>
      <w:r>
        <w:rPr>
          <w:rtl/>
        </w:rPr>
        <w:t xml:space="preserve">אסירי </w:t>
      </w:r>
      <w:bookmarkStart w:id="6477" w:name="_ETM_Q13_468180"/>
      <w:bookmarkEnd w:id="6477"/>
      <w:r>
        <w:rPr>
          <w:rtl/>
        </w:rPr>
        <w:t xml:space="preserve">ציון </w:t>
      </w:r>
      <w:bookmarkStart w:id="6478" w:name="_ETM_Q13_468510"/>
      <w:bookmarkEnd w:id="6478"/>
      <w:r>
        <w:rPr>
          <w:rtl/>
        </w:rPr>
        <w:t>ו</w:t>
      </w:r>
      <w:r>
        <w:rPr>
          <w:rFonts w:hint="cs"/>
          <w:rtl/>
        </w:rPr>
        <w:t>הרוגי</w:t>
      </w:r>
      <w:r>
        <w:rPr>
          <w:rtl/>
        </w:rPr>
        <w:t xml:space="preserve"> </w:t>
      </w:r>
      <w:bookmarkStart w:id="6479" w:name="_ETM_Q13_468870"/>
      <w:bookmarkEnd w:id="6479"/>
      <w:r>
        <w:rPr>
          <w:rFonts w:hint="cs"/>
          <w:rtl/>
        </w:rPr>
        <w:t xml:space="preserve">המלכות </w:t>
      </w:r>
      <w:bookmarkStart w:id="6480" w:name="_ETM_Q13_469230"/>
      <w:bookmarkEnd w:id="6480"/>
      <w:r>
        <w:rPr>
          <w:rtl/>
        </w:rPr>
        <w:t xml:space="preserve">לקהל </w:t>
      </w:r>
      <w:bookmarkStart w:id="6481" w:name="_ETM_Q13_469560"/>
      <w:bookmarkEnd w:id="6481"/>
      <w:r>
        <w:rPr>
          <w:rtl/>
        </w:rPr>
        <w:t>הרחב</w:t>
      </w:r>
      <w:r>
        <w:rPr>
          <w:rFonts w:hint="cs"/>
          <w:rtl/>
        </w:rPr>
        <w:t>.</w:t>
      </w:r>
      <w:bookmarkStart w:id="6482" w:name="_ETM_Q13_467406"/>
      <w:bookmarkStart w:id="6483" w:name="_ETM_Q13_467514"/>
      <w:bookmarkStart w:id="6484" w:name="_ETM_Q13_467564"/>
      <w:bookmarkStart w:id="6485" w:name="_ETM_Q13_467631"/>
      <w:bookmarkEnd w:id="6482"/>
      <w:bookmarkEnd w:id="6483"/>
      <w:bookmarkEnd w:id="6484"/>
      <w:bookmarkEnd w:id="6485"/>
      <w:r w:rsidR="00EF6126">
        <w:rPr>
          <w:rFonts w:hint="cs"/>
          <w:rtl/>
        </w:rPr>
        <w:t xml:space="preserve"> </w:t>
      </w:r>
      <w:bookmarkStart w:id="6486" w:name="_ETM_Q13_470010"/>
      <w:bookmarkEnd w:id="6486"/>
      <w:r>
        <w:rPr>
          <w:rtl/>
        </w:rPr>
        <w:t>בנוסף</w:t>
      </w:r>
      <w:r>
        <w:rPr>
          <w:rFonts w:hint="cs"/>
          <w:rtl/>
        </w:rPr>
        <w:t>,</w:t>
      </w:r>
      <w:r>
        <w:rPr>
          <w:rtl/>
        </w:rPr>
        <w:t xml:space="preserve"> </w:t>
      </w:r>
      <w:bookmarkStart w:id="6487" w:name="_ETM_Q13_470640"/>
      <w:bookmarkEnd w:id="6487"/>
      <w:r>
        <w:rPr>
          <w:rtl/>
        </w:rPr>
        <w:t xml:space="preserve">הצעת </w:t>
      </w:r>
      <w:bookmarkStart w:id="6488" w:name="_ETM_Q13_471029"/>
      <w:bookmarkEnd w:id="6488"/>
      <w:r>
        <w:rPr>
          <w:rtl/>
        </w:rPr>
        <w:t xml:space="preserve">החוק </w:t>
      </w:r>
      <w:bookmarkStart w:id="6489" w:name="_ETM_Q13_471270"/>
      <w:bookmarkEnd w:id="6489"/>
      <w:r>
        <w:rPr>
          <w:rtl/>
        </w:rPr>
        <w:t xml:space="preserve">מבקשת </w:t>
      </w:r>
      <w:bookmarkStart w:id="6490" w:name="_ETM_Q13_471779"/>
      <w:bookmarkEnd w:id="6490"/>
      <w:r>
        <w:rPr>
          <w:rtl/>
        </w:rPr>
        <w:t xml:space="preserve">להגדיר </w:t>
      </w:r>
      <w:bookmarkStart w:id="6491" w:name="_ETM_Q13_472200"/>
      <w:bookmarkEnd w:id="6491"/>
      <w:r>
        <w:rPr>
          <w:rtl/>
        </w:rPr>
        <w:t xml:space="preserve">גופים </w:t>
      </w:r>
      <w:bookmarkStart w:id="6492" w:name="_ETM_Q13_472470"/>
      <w:bookmarkEnd w:id="6492"/>
      <w:r>
        <w:rPr>
          <w:rtl/>
        </w:rPr>
        <w:t xml:space="preserve">נוספים </w:t>
      </w:r>
      <w:bookmarkStart w:id="6493" w:name="_ETM_Q13_473460"/>
      <w:bookmarkEnd w:id="6493"/>
      <w:r>
        <w:rPr>
          <w:rFonts w:hint="cs"/>
          <w:rtl/>
        </w:rPr>
        <w:t>ש</w:t>
      </w:r>
      <w:r>
        <w:rPr>
          <w:rtl/>
        </w:rPr>
        <w:t>במסגרת</w:t>
      </w:r>
      <w:r>
        <w:rPr>
          <w:rFonts w:hint="cs"/>
          <w:rtl/>
        </w:rPr>
        <w:t>ם</w:t>
      </w:r>
      <w:r>
        <w:rPr>
          <w:rtl/>
        </w:rPr>
        <w:t xml:space="preserve"> </w:t>
      </w:r>
      <w:bookmarkStart w:id="6494" w:name="_ETM_Q13_474060"/>
      <w:bookmarkEnd w:id="6494"/>
      <w:r>
        <w:rPr>
          <w:rFonts w:hint="cs"/>
          <w:rtl/>
        </w:rPr>
        <w:t>י</w:t>
      </w:r>
      <w:r>
        <w:rPr>
          <w:rtl/>
        </w:rPr>
        <w:t xml:space="preserve">צוין </w:t>
      </w:r>
      <w:bookmarkStart w:id="6495" w:name="_ETM_Q13_474479"/>
      <w:bookmarkEnd w:id="6495"/>
      <w:r>
        <w:rPr>
          <w:rtl/>
        </w:rPr>
        <w:t>היום</w:t>
      </w:r>
      <w:r>
        <w:rPr>
          <w:rFonts w:hint="cs"/>
          <w:rtl/>
        </w:rPr>
        <w:t>,</w:t>
      </w:r>
      <w:r>
        <w:rPr>
          <w:rtl/>
        </w:rPr>
        <w:t xml:space="preserve"> </w:t>
      </w:r>
      <w:bookmarkStart w:id="6496" w:name="_ETM_Q13_474779"/>
      <w:bookmarkEnd w:id="6496"/>
      <w:r>
        <w:rPr>
          <w:rtl/>
        </w:rPr>
        <w:t xml:space="preserve">כגון </w:t>
      </w:r>
      <w:bookmarkStart w:id="6497" w:name="_ETM_Q13_475720"/>
      <w:bookmarkEnd w:id="6497"/>
      <w:r>
        <w:rPr>
          <w:rtl/>
        </w:rPr>
        <w:t xml:space="preserve">מליאת </w:t>
      </w:r>
      <w:bookmarkStart w:id="6498" w:name="_ETM_Q13_476320"/>
      <w:bookmarkEnd w:id="6498"/>
      <w:r>
        <w:rPr>
          <w:rtl/>
        </w:rPr>
        <w:t>הכנסת</w:t>
      </w:r>
      <w:r>
        <w:rPr>
          <w:rFonts w:hint="cs"/>
          <w:rtl/>
        </w:rPr>
        <w:t>,</w:t>
      </w:r>
      <w:r>
        <w:rPr>
          <w:rtl/>
        </w:rPr>
        <w:t xml:space="preserve"> </w:t>
      </w:r>
      <w:bookmarkStart w:id="6499" w:name="_ETM_Q13_477010"/>
      <w:bookmarkEnd w:id="6499"/>
      <w:r>
        <w:rPr>
          <w:rtl/>
        </w:rPr>
        <w:t xml:space="preserve">ועדת </w:t>
      </w:r>
      <w:bookmarkStart w:id="6500" w:name="_ETM_Q13_477460"/>
      <w:bookmarkEnd w:id="6500"/>
      <w:r>
        <w:rPr>
          <w:rtl/>
        </w:rPr>
        <w:t>העל</w:t>
      </w:r>
      <w:r>
        <w:rPr>
          <w:rFonts w:hint="cs"/>
          <w:rtl/>
        </w:rPr>
        <w:t>י</w:t>
      </w:r>
      <w:r>
        <w:rPr>
          <w:rtl/>
        </w:rPr>
        <w:t xml:space="preserve">יה </w:t>
      </w:r>
      <w:bookmarkStart w:id="6501" w:name="_ETM_Q13_477730"/>
      <w:bookmarkEnd w:id="6501"/>
      <w:r>
        <w:rPr>
          <w:rtl/>
        </w:rPr>
        <w:t>והקליטה</w:t>
      </w:r>
      <w:r>
        <w:rPr>
          <w:rFonts w:hint="cs"/>
          <w:rtl/>
        </w:rPr>
        <w:t>,</w:t>
      </w:r>
      <w:r>
        <w:rPr>
          <w:rtl/>
        </w:rPr>
        <w:t xml:space="preserve"> </w:t>
      </w:r>
      <w:bookmarkStart w:id="6502" w:name="_ETM_Q13_478300"/>
      <w:bookmarkEnd w:id="6502"/>
      <w:r>
        <w:rPr>
          <w:rtl/>
        </w:rPr>
        <w:t xml:space="preserve">מליאת </w:t>
      </w:r>
      <w:bookmarkStart w:id="6503" w:name="_ETM_Q13_478660"/>
      <w:bookmarkEnd w:id="6503"/>
      <w:r>
        <w:rPr>
          <w:rtl/>
        </w:rPr>
        <w:t>הממשלה</w:t>
      </w:r>
      <w:r>
        <w:rPr>
          <w:rFonts w:hint="cs"/>
          <w:rtl/>
        </w:rPr>
        <w:t>, בית</w:t>
      </w:r>
      <w:bookmarkStart w:id="6504" w:name="_ETM_Q13_478246"/>
      <w:bookmarkEnd w:id="6504"/>
      <w:r>
        <w:rPr>
          <w:rFonts w:hint="cs"/>
          <w:rtl/>
        </w:rPr>
        <w:t xml:space="preserve"> הנשיא, </w:t>
      </w:r>
      <w:bookmarkStart w:id="6505" w:name="_ETM_Q13_479800"/>
      <w:bookmarkEnd w:id="6505"/>
      <w:r>
        <w:rPr>
          <w:rtl/>
        </w:rPr>
        <w:t xml:space="preserve">מערכת </w:t>
      </w:r>
      <w:bookmarkStart w:id="6506" w:name="_ETM_Q13_480130"/>
      <w:bookmarkEnd w:id="6506"/>
      <w:r>
        <w:rPr>
          <w:rtl/>
        </w:rPr>
        <w:t>החינוך</w:t>
      </w:r>
      <w:r>
        <w:rPr>
          <w:rFonts w:hint="cs"/>
          <w:rtl/>
        </w:rPr>
        <w:t>,</w:t>
      </w:r>
      <w:r>
        <w:rPr>
          <w:rtl/>
        </w:rPr>
        <w:t xml:space="preserve"> </w:t>
      </w:r>
      <w:bookmarkStart w:id="6507" w:name="_ETM_Q13_480550"/>
      <w:bookmarkEnd w:id="6507"/>
      <w:r>
        <w:rPr>
          <w:rtl/>
        </w:rPr>
        <w:t xml:space="preserve">צה"ל </w:t>
      </w:r>
      <w:bookmarkStart w:id="6508" w:name="_ETM_Q13_480940"/>
      <w:bookmarkEnd w:id="6508"/>
      <w:r>
        <w:rPr>
          <w:rtl/>
        </w:rPr>
        <w:t>ומשטרת</w:t>
      </w:r>
      <w:r>
        <w:rPr>
          <w:rFonts w:hint="cs"/>
          <w:rtl/>
        </w:rPr>
        <w:t xml:space="preserve"> ישראל. </w:t>
      </w:r>
      <w:bookmarkStart w:id="6509" w:name="_ETM_Q13_480420"/>
      <w:bookmarkStart w:id="6510" w:name="_ETM_Q13_483159"/>
      <w:bookmarkEnd w:id="6509"/>
      <w:bookmarkEnd w:id="6510"/>
    </w:p>
    <w:p w:rsidR="00EF6126" w:rsidRDefault="00EF6126" w:rsidP="00EF6126">
      <w:pPr>
        <w:rPr>
          <w:rtl/>
        </w:rPr>
      </w:pPr>
    </w:p>
    <w:p w:rsidR="00CE5072" w:rsidRDefault="00CE5072" w:rsidP="00EF6126">
      <w:pPr>
        <w:rPr>
          <w:rtl/>
        </w:rPr>
      </w:pPr>
      <w:r>
        <w:rPr>
          <w:rtl/>
        </w:rPr>
        <w:t xml:space="preserve">עמדת </w:t>
      </w:r>
      <w:bookmarkStart w:id="6511" w:name="_ETM_Q13_483550"/>
      <w:bookmarkEnd w:id="6511"/>
      <w:r>
        <w:rPr>
          <w:rtl/>
        </w:rPr>
        <w:t>הממשלה</w:t>
      </w:r>
      <w:r>
        <w:rPr>
          <w:rFonts w:hint="cs"/>
          <w:rtl/>
        </w:rPr>
        <w:t>,</w:t>
      </w:r>
      <w:r>
        <w:rPr>
          <w:rtl/>
        </w:rPr>
        <w:t xml:space="preserve"> </w:t>
      </w:r>
      <w:bookmarkStart w:id="6512" w:name="_ETM_Q13_484029"/>
      <w:bookmarkEnd w:id="6512"/>
      <w:r>
        <w:rPr>
          <w:rtl/>
        </w:rPr>
        <w:t xml:space="preserve">אשר </w:t>
      </w:r>
      <w:bookmarkStart w:id="6513" w:name="_ETM_Q13_484240"/>
      <w:bookmarkEnd w:id="6513"/>
      <w:r>
        <w:rPr>
          <w:rtl/>
        </w:rPr>
        <w:t xml:space="preserve">הוגשה </w:t>
      </w:r>
      <w:bookmarkStart w:id="6514" w:name="_ETM_Q13_484540"/>
      <w:bookmarkEnd w:id="6514"/>
      <w:r>
        <w:rPr>
          <w:rtl/>
        </w:rPr>
        <w:t xml:space="preserve">בישיבת </w:t>
      </w:r>
      <w:bookmarkStart w:id="6515" w:name="_ETM_Q13_485290"/>
      <w:bookmarkEnd w:id="6515"/>
      <w:r>
        <w:rPr>
          <w:rtl/>
        </w:rPr>
        <w:t xml:space="preserve">ועדת </w:t>
      </w:r>
      <w:bookmarkStart w:id="6516" w:name="_ETM_Q13_485680"/>
      <w:bookmarkEnd w:id="6516"/>
      <w:r>
        <w:rPr>
          <w:rtl/>
        </w:rPr>
        <w:t xml:space="preserve">השרים </w:t>
      </w:r>
      <w:bookmarkStart w:id="6517" w:name="_ETM_Q13_485979"/>
      <w:bookmarkEnd w:id="6517"/>
      <w:r>
        <w:rPr>
          <w:rtl/>
        </w:rPr>
        <w:t xml:space="preserve">לענייני </w:t>
      </w:r>
      <w:bookmarkStart w:id="6518" w:name="_ETM_Q13_486250"/>
      <w:bookmarkEnd w:id="6518"/>
      <w:r>
        <w:rPr>
          <w:rtl/>
        </w:rPr>
        <w:t>חקיקה</w:t>
      </w:r>
      <w:r>
        <w:rPr>
          <w:rFonts w:hint="cs"/>
          <w:rtl/>
        </w:rPr>
        <w:t>,</w:t>
      </w:r>
      <w:r>
        <w:rPr>
          <w:rtl/>
        </w:rPr>
        <w:t xml:space="preserve"> </w:t>
      </w:r>
      <w:bookmarkStart w:id="6519" w:name="_ETM_Q13_486670"/>
      <w:bookmarkEnd w:id="6519"/>
      <w:r>
        <w:rPr>
          <w:rtl/>
        </w:rPr>
        <w:t xml:space="preserve">בהסכמה </w:t>
      </w:r>
      <w:bookmarkStart w:id="6520" w:name="_ETM_Q13_487330"/>
      <w:bookmarkEnd w:id="6520"/>
      <w:r>
        <w:rPr>
          <w:rtl/>
        </w:rPr>
        <w:t xml:space="preserve">עם </w:t>
      </w:r>
      <w:bookmarkStart w:id="6521" w:name="_ETM_Q13_487450"/>
      <w:bookmarkEnd w:id="6521"/>
      <w:r>
        <w:rPr>
          <w:rtl/>
        </w:rPr>
        <w:t>המציע</w:t>
      </w:r>
      <w:r>
        <w:rPr>
          <w:rFonts w:hint="cs"/>
          <w:rtl/>
        </w:rPr>
        <w:t>,</w:t>
      </w:r>
      <w:r>
        <w:rPr>
          <w:rtl/>
        </w:rPr>
        <w:t xml:space="preserve"> </w:t>
      </w:r>
      <w:bookmarkStart w:id="6522" w:name="_ETM_Q13_488320"/>
      <w:bookmarkEnd w:id="6522"/>
      <w:r>
        <w:rPr>
          <w:rtl/>
        </w:rPr>
        <w:t xml:space="preserve">היא </w:t>
      </w:r>
      <w:bookmarkStart w:id="6523" w:name="_ETM_Q13_488440"/>
      <w:bookmarkEnd w:id="6523"/>
      <w:r>
        <w:rPr>
          <w:rtl/>
        </w:rPr>
        <w:t xml:space="preserve">לתמוך </w:t>
      </w:r>
      <w:bookmarkStart w:id="6524" w:name="_ETM_Q13_488800"/>
      <w:bookmarkEnd w:id="6524"/>
      <w:r>
        <w:rPr>
          <w:rtl/>
        </w:rPr>
        <w:t xml:space="preserve">בהצעת </w:t>
      </w:r>
      <w:bookmarkStart w:id="6525" w:name="_ETM_Q13_489339"/>
      <w:bookmarkEnd w:id="6525"/>
      <w:r>
        <w:rPr>
          <w:rtl/>
        </w:rPr>
        <w:t xml:space="preserve">החוק </w:t>
      </w:r>
      <w:bookmarkStart w:id="6526" w:name="_ETM_Q13_489639"/>
      <w:bookmarkEnd w:id="6526"/>
      <w:r>
        <w:rPr>
          <w:rtl/>
        </w:rPr>
        <w:t xml:space="preserve">בכפוף </w:t>
      </w:r>
      <w:bookmarkStart w:id="6527" w:name="_ETM_Q13_490179"/>
      <w:bookmarkEnd w:id="6527"/>
      <w:r>
        <w:rPr>
          <w:rtl/>
        </w:rPr>
        <w:t xml:space="preserve">לתנאים </w:t>
      </w:r>
      <w:bookmarkStart w:id="6528" w:name="_ETM_Q13_490540"/>
      <w:bookmarkEnd w:id="6528"/>
      <w:r>
        <w:rPr>
          <w:rtl/>
        </w:rPr>
        <w:t>הבאים</w:t>
      </w:r>
      <w:r>
        <w:rPr>
          <w:rFonts w:hint="cs"/>
          <w:rtl/>
        </w:rPr>
        <w:t xml:space="preserve">: א. </w:t>
      </w:r>
      <w:bookmarkStart w:id="6529" w:name="_ETM_Q13_492849"/>
      <w:bookmarkEnd w:id="6529"/>
      <w:r>
        <w:rPr>
          <w:rtl/>
        </w:rPr>
        <w:t xml:space="preserve">לא </w:t>
      </w:r>
      <w:bookmarkStart w:id="6530" w:name="_ETM_Q13_493059"/>
      <w:bookmarkEnd w:id="6530"/>
      <w:r>
        <w:rPr>
          <w:rFonts w:hint="cs"/>
          <w:rtl/>
        </w:rPr>
        <w:t>יהיה</w:t>
      </w:r>
      <w:r>
        <w:rPr>
          <w:rtl/>
        </w:rPr>
        <w:t xml:space="preserve"> </w:t>
      </w:r>
      <w:bookmarkStart w:id="6531" w:name="_ETM_Q13_493210"/>
      <w:bookmarkEnd w:id="6531"/>
      <w:r>
        <w:rPr>
          <w:rtl/>
        </w:rPr>
        <w:t xml:space="preserve">בהצעת </w:t>
      </w:r>
      <w:bookmarkStart w:id="6532" w:name="_ETM_Q13_493629"/>
      <w:bookmarkEnd w:id="6532"/>
      <w:r>
        <w:rPr>
          <w:rtl/>
        </w:rPr>
        <w:t xml:space="preserve">החוק </w:t>
      </w:r>
      <w:bookmarkStart w:id="6533" w:name="_ETM_Q13_493960"/>
      <w:bookmarkEnd w:id="6533"/>
      <w:r>
        <w:rPr>
          <w:rtl/>
        </w:rPr>
        <w:t xml:space="preserve">חיוב </w:t>
      </w:r>
      <w:bookmarkStart w:id="6534" w:name="_ETM_Q13_494290"/>
      <w:bookmarkEnd w:id="6534"/>
      <w:r>
        <w:rPr>
          <w:rtl/>
        </w:rPr>
        <w:t xml:space="preserve">הנוגע </w:t>
      </w:r>
      <w:bookmarkStart w:id="6535" w:name="_ETM_Q13_494650"/>
      <w:bookmarkEnd w:id="6535"/>
      <w:r>
        <w:rPr>
          <w:rtl/>
        </w:rPr>
        <w:t>לת</w:t>
      </w:r>
      <w:r>
        <w:rPr>
          <w:rFonts w:hint="cs"/>
          <w:rtl/>
        </w:rPr>
        <w:t>ו</w:t>
      </w:r>
      <w:r>
        <w:rPr>
          <w:rtl/>
        </w:rPr>
        <w:t xml:space="preserve">כני </w:t>
      </w:r>
      <w:bookmarkStart w:id="6536" w:name="_ETM_Q13_495070"/>
      <w:bookmarkEnd w:id="6536"/>
      <w:r>
        <w:rPr>
          <w:rtl/>
        </w:rPr>
        <w:t xml:space="preserve">הלימוד </w:t>
      </w:r>
      <w:bookmarkStart w:id="6537" w:name="_ETM_Q13_495339"/>
      <w:bookmarkEnd w:id="6537"/>
      <w:r>
        <w:rPr>
          <w:rFonts w:hint="cs"/>
          <w:rtl/>
        </w:rPr>
        <w:t>ב</w:t>
      </w:r>
      <w:r>
        <w:rPr>
          <w:rtl/>
        </w:rPr>
        <w:t xml:space="preserve">מערכת </w:t>
      </w:r>
      <w:bookmarkStart w:id="6538" w:name="_ETM_Q13_495580"/>
      <w:bookmarkEnd w:id="6538"/>
      <w:r>
        <w:rPr>
          <w:rtl/>
        </w:rPr>
        <w:t xml:space="preserve">החינוך </w:t>
      </w:r>
      <w:bookmarkStart w:id="6539" w:name="_ETM_Q13_495969"/>
      <w:bookmarkEnd w:id="6539"/>
      <w:r>
        <w:rPr>
          <w:rtl/>
        </w:rPr>
        <w:t xml:space="preserve">וחיוב </w:t>
      </w:r>
      <w:bookmarkStart w:id="6540" w:name="_ETM_Q13_496300"/>
      <w:bookmarkEnd w:id="6540"/>
      <w:r>
        <w:rPr>
          <w:rtl/>
        </w:rPr>
        <w:t xml:space="preserve">הנוגע </w:t>
      </w:r>
      <w:bookmarkStart w:id="6541" w:name="_ETM_Q13_496600"/>
      <w:bookmarkEnd w:id="6541"/>
      <w:r>
        <w:rPr>
          <w:rtl/>
        </w:rPr>
        <w:t xml:space="preserve">לציון </w:t>
      </w:r>
      <w:bookmarkStart w:id="6542" w:name="_ETM_Q13_496930"/>
      <w:bookmarkEnd w:id="6542"/>
      <w:r>
        <w:rPr>
          <w:rtl/>
        </w:rPr>
        <w:t xml:space="preserve">היום </w:t>
      </w:r>
      <w:bookmarkStart w:id="6543" w:name="_ETM_Q13_497080"/>
      <w:bookmarkEnd w:id="6543"/>
      <w:r>
        <w:rPr>
          <w:rFonts w:hint="cs"/>
          <w:rtl/>
        </w:rPr>
        <w:t>ב</w:t>
      </w:r>
      <w:r>
        <w:rPr>
          <w:rtl/>
        </w:rPr>
        <w:t xml:space="preserve">מליאת </w:t>
      </w:r>
      <w:bookmarkStart w:id="6544" w:name="_ETM_Q13_497380"/>
      <w:bookmarkEnd w:id="6544"/>
      <w:r>
        <w:rPr>
          <w:rtl/>
        </w:rPr>
        <w:t>הכנסת</w:t>
      </w:r>
      <w:r>
        <w:rPr>
          <w:rFonts w:hint="cs"/>
          <w:rtl/>
        </w:rPr>
        <w:t xml:space="preserve">; ב. </w:t>
      </w:r>
      <w:bookmarkStart w:id="6545" w:name="_ETM_Q13_498610"/>
      <w:bookmarkEnd w:id="6545"/>
      <w:r>
        <w:rPr>
          <w:rtl/>
        </w:rPr>
        <w:t xml:space="preserve">באשר </w:t>
      </w:r>
      <w:bookmarkStart w:id="6546" w:name="_ETM_Q13_499000"/>
      <w:bookmarkEnd w:id="6546"/>
      <w:r>
        <w:rPr>
          <w:rtl/>
        </w:rPr>
        <w:t>לציו</w:t>
      </w:r>
      <w:r>
        <w:rPr>
          <w:rFonts w:hint="cs"/>
          <w:rtl/>
        </w:rPr>
        <w:t>ן היום</w:t>
      </w:r>
      <w:r>
        <w:rPr>
          <w:rtl/>
        </w:rPr>
        <w:t xml:space="preserve"> </w:t>
      </w:r>
      <w:bookmarkStart w:id="6547" w:name="_ETM_Q13_499420"/>
      <w:bookmarkEnd w:id="6547"/>
      <w:r>
        <w:rPr>
          <w:rtl/>
        </w:rPr>
        <w:t xml:space="preserve">בצה"ל </w:t>
      </w:r>
      <w:bookmarkStart w:id="6548" w:name="_ETM_Q13_499750"/>
      <w:bookmarkStart w:id="6549" w:name="_ETM_Q13_499839"/>
      <w:bookmarkEnd w:id="6548"/>
      <w:bookmarkEnd w:id="6549"/>
      <w:r>
        <w:rPr>
          <w:rFonts w:hint="cs"/>
          <w:rtl/>
        </w:rPr>
        <w:t>וב</w:t>
      </w:r>
      <w:r>
        <w:rPr>
          <w:rtl/>
        </w:rPr>
        <w:t xml:space="preserve">משטרת </w:t>
      </w:r>
      <w:bookmarkStart w:id="6550" w:name="_ETM_Q13_500199"/>
      <w:bookmarkEnd w:id="6550"/>
      <w:r>
        <w:rPr>
          <w:rtl/>
        </w:rPr>
        <w:t>ישראל</w:t>
      </w:r>
      <w:r>
        <w:rPr>
          <w:rFonts w:hint="cs"/>
          <w:rtl/>
        </w:rPr>
        <w:t>,</w:t>
      </w:r>
      <w:r>
        <w:rPr>
          <w:rtl/>
        </w:rPr>
        <w:t xml:space="preserve"> </w:t>
      </w:r>
      <w:bookmarkStart w:id="6551" w:name="_ETM_Q13_500560"/>
      <w:bookmarkEnd w:id="6551"/>
      <w:r w:rsidR="00EF6126">
        <w:rPr>
          <w:rFonts w:hint="cs"/>
          <w:rtl/>
        </w:rPr>
        <w:t>ב</w:t>
      </w:r>
      <w:r>
        <w:rPr>
          <w:rtl/>
        </w:rPr>
        <w:t xml:space="preserve">המשך </w:t>
      </w:r>
      <w:bookmarkStart w:id="6552" w:name="_ETM_Q13_500890"/>
      <w:bookmarkEnd w:id="6552"/>
      <w:r>
        <w:rPr>
          <w:rtl/>
        </w:rPr>
        <w:t xml:space="preserve">הליכי </w:t>
      </w:r>
      <w:bookmarkStart w:id="6553" w:name="_ETM_Q13_501189"/>
      <w:bookmarkEnd w:id="6553"/>
      <w:r>
        <w:rPr>
          <w:rtl/>
        </w:rPr>
        <w:t xml:space="preserve">החקיקה </w:t>
      </w:r>
      <w:bookmarkStart w:id="6554" w:name="_ETM_Q13_501610"/>
      <w:bookmarkStart w:id="6555" w:name="_ETM_Q13_502439"/>
      <w:bookmarkEnd w:id="6554"/>
      <w:bookmarkEnd w:id="6555"/>
      <w:r>
        <w:rPr>
          <w:rFonts w:hint="cs"/>
          <w:rtl/>
        </w:rPr>
        <w:t xml:space="preserve">יקודמו </w:t>
      </w:r>
      <w:bookmarkStart w:id="6556" w:name="_ETM_Q13_498749"/>
      <w:bookmarkEnd w:id="6556"/>
      <w:r>
        <w:rPr>
          <w:rtl/>
        </w:rPr>
        <w:t xml:space="preserve">בהסכמת </w:t>
      </w:r>
      <w:bookmarkStart w:id="6557" w:name="_ETM_Q13_503070"/>
      <w:bookmarkEnd w:id="6557"/>
      <w:r>
        <w:rPr>
          <w:rtl/>
        </w:rPr>
        <w:t xml:space="preserve">משרד </w:t>
      </w:r>
      <w:bookmarkStart w:id="6558" w:name="_ETM_Q13_503400"/>
      <w:bookmarkEnd w:id="6558"/>
      <w:r>
        <w:rPr>
          <w:rtl/>
        </w:rPr>
        <w:t xml:space="preserve">הביטחון </w:t>
      </w:r>
      <w:bookmarkStart w:id="6559" w:name="_ETM_Q13_503820"/>
      <w:bookmarkEnd w:id="6559"/>
      <w:r>
        <w:rPr>
          <w:rtl/>
        </w:rPr>
        <w:t xml:space="preserve">והמשרד </w:t>
      </w:r>
      <w:bookmarkStart w:id="6560" w:name="_ETM_Q13_504179"/>
      <w:bookmarkEnd w:id="6560"/>
      <w:r>
        <w:rPr>
          <w:rtl/>
        </w:rPr>
        <w:t xml:space="preserve">לביטחון </w:t>
      </w:r>
      <w:bookmarkStart w:id="6561" w:name="_ETM_Q13_504570"/>
      <w:bookmarkEnd w:id="6561"/>
      <w:r>
        <w:rPr>
          <w:rFonts w:hint="cs"/>
          <w:rtl/>
        </w:rPr>
        <w:t>ה</w:t>
      </w:r>
      <w:r>
        <w:rPr>
          <w:rtl/>
        </w:rPr>
        <w:t>פנים</w:t>
      </w:r>
      <w:r>
        <w:rPr>
          <w:rFonts w:hint="cs"/>
          <w:rtl/>
        </w:rPr>
        <w:t>.</w:t>
      </w:r>
      <w:r>
        <w:rPr>
          <w:rtl/>
        </w:rPr>
        <w:t xml:space="preserve"> </w:t>
      </w:r>
      <w:bookmarkStart w:id="6562" w:name="_ETM_Q13_507330"/>
      <w:bookmarkEnd w:id="6562"/>
    </w:p>
    <w:p w:rsidR="00CE5072" w:rsidRDefault="00CE5072" w:rsidP="008925B7">
      <w:pPr>
        <w:rPr>
          <w:rtl/>
        </w:rPr>
      </w:pPr>
      <w:bookmarkStart w:id="6563" w:name="_ETM_Q13_505438"/>
      <w:bookmarkStart w:id="6564" w:name="_ETM_Q13_505500"/>
      <w:bookmarkStart w:id="6565" w:name="_ETM_Q13_505550"/>
      <w:bookmarkEnd w:id="6563"/>
      <w:bookmarkEnd w:id="6564"/>
      <w:bookmarkEnd w:id="6565"/>
    </w:p>
    <w:p w:rsidR="00CE5072" w:rsidRDefault="00CE5072" w:rsidP="00EF6126">
      <w:pPr>
        <w:rPr>
          <w:rtl/>
        </w:rPr>
      </w:pPr>
      <w:bookmarkStart w:id="6566" w:name="_ETM_Q13_505620"/>
      <w:bookmarkEnd w:id="6566"/>
      <w:r>
        <w:rPr>
          <w:rtl/>
        </w:rPr>
        <w:t>שר</w:t>
      </w:r>
      <w:r>
        <w:rPr>
          <w:rFonts w:hint="cs"/>
          <w:rtl/>
        </w:rPr>
        <w:t>ת העלייה</w:t>
      </w:r>
      <w:bookmarkStart w:id="6567" w:name="_ETM_Q13_507660"/>
      <w:bookmarkStart w:id="6568" w:name="_ETM_Q13_507960"/>
      <w:bookmarkEnd w:id="6567"/>
      <w:bookmarkEnd w:id="6568"/>
      <w:r>
        <w:rPr>
          <w:rFonts w:hint="cs"/>
          <w:rtl/>
        </w:rPr>
        <w:t xml:space="preserve"> והקליטה </w:t>
      </w:r>
      <w:bookmarkStart w:id="6569" w:name="_ETM_Q13_508350"/>
      <w:bookmarkEnd w:id="6569"/>
      <w:r>
        <w:rPr>
          <w:rtl/>
        </w:rPr>
        <w:t xml:space="preserve">תמשיך </w:t>
      </w:r>
      <w:bookmarkStart w:id="6570" w:name="_ETM_Q13_508680"/>
      <w:bookmarkEnd w:id="6570"/>
      <w:r>
        <w:rPr>
          <w:rtl/>
        </w:rPr>
        <w:t xml:space="preserve">לפעול </w:t>
      </w:r>
      <w:bookmarkStart w:id="6571" w:name="_ETM_Q13_508980"/>
      <w:bookmarkEnd w:id="6571"/>
      <w:r w:rsidR="00EF6126">
        <w:rPr>
          <w:rtl/>
        </w:rPr>
        <w:t xml:space="preserve">בקרב </w:t>
      </w:r>
      <w:bookmarkStart w:id="6572" w:name="_ETM_Q13_511860"/>
      <w:bookmarkEnd w:id="6572"/>
      <w:r w:rsidR="00EF6126">
        <w:rPr>
          <w:rtl/>
        </w:rPr>
        <w:t xml:space="preserve">החברה </w:t>
      </w:r>
      <w:bookmarkStart w:id="6573" w:name="_ETM_Q13_512190"/>
      <w:bookmarkEnd w:id="6573"/>
      <w:r w:rsidR="00EF6126">
        <w:rPr>
          <w:rtl/>
        </w:rPr>
        <w:t>הישראלית</w:t>
      </w:r>
      <w:r w:rsidR="00EF6126">
        <w:rPr>
          <w:rFonts w:hint="cs"/>
          <w:rtl/>
        </w:rPr>
        <w:t xml:space="preserve"> </w:t>
      </w:r>
      <w:r>
        <w:rPr>
          <w:rFonts w:hint="cs"/>
          <w:rtl/>
        </w:rPr>
        <w:t>ל</w:t>
      </w:r>
      <w:r>
        <w:rPr>
          <w:rtl/>
        </w:rPr>
        <w:t xml:space="preserve">הכרה </w:t>
      </w:r>
      <w:bookmarkStart w:id="6574" w:name="_ETM_Q13_509310"/>
      <w:bookmarkEnd w:id="6574"/>
      <w:r>
        <w:rPr>
          <w:rtl/>
        </w:rPr>
        <w:t xml:space="preserve">וחשיפת </w:t>
      </w:r>
      <w:bookmarkStart w:id="6575" w:name="_ETM_Q13_509820"/>
      <w:bookmarkEnd w:id="6575"/>
      <w:r>
        <w:rPr>
          <w:rtl/>
        </w:rPr>
        <w:t xml:space="preserve">פועלם </w:t>
      </w:r>
      <w:bookmarkStart w:id="6576" w:name="_ETM_Q13_510150"/>
      <w:bookmarkEnd w:id="6576"/>
      <w:r>
        <w:rPr>
          <w:rtl/>
        </w:rPr>
        <w:t xml:space="preserve">של </w:t>
      </w:r>
      <w:bookmarkStart w:id="6577" w:name="_ETM_Q13_510270"/>
      <w:bookmarkEnd w:id="6577"/>
      <w:r>
        <w:rPr>
          <w:rtl/>
        </w:rPr>
        <w:t xml:space="preserve">אסירי </w:t>
      </w:r>
      <w:bookmarkStart w:id="6578" w:name="_ETM_Q13_510600"/>
      <w:bookmarkEnd w:id="6578"/>
      <w:r>
        <w:rPr>
          <w:rFonts w:hint="cs"/>
          <w:rtl/>
        </w:rPr>
        <w:t>ה</w:t>
      </w:r>
      <w:r>
        <w:rPr>
          <w:rtl/>
        </w:rPr>
        <w:t xml:space="preserve">ציון </w:t>
      </w:r>
      <w:bookmarkStart w:id="6579" w:name="_ETM_Q13_510900"/>
      <w:bookmarkEnd w:id="6579"/>
      <w:r>
        <w:rPr>
          <w:rFonts w:hint="cs"/>
          <w:rtl/>
        </w:rPr>
        <w:t>ו</w:t>
      </w:r>
      <w:r>
        <w:rPr>
          <w:rtl/>
        </w:rPr>
        <w:t xml:space="preserve">הרוגי </w:t>
      </w:r>
      <w:bookmarkStart w:id="6580" w:name="_ETM_Q13_511200"/>
      <w:bookmarkEnd w:id="6580"/>
      <w:r>
        <w:rPr>
          <w:rtl/>
        </w:rPr>
        <w:t>המלכות</w:t>
      </w:r>
      <w:r w:rsidR="00EF6126">
        <w:rPr>
          <w:rFonts w:hint="cs"/>
          <w:rtl/>
        </w:rPr>
        <w:t>,</w:t>
      </w:r>
      <w:r>
        <w:rPr>
          <w:rtl/>
        </w:rPr>
        <w:t xml:space="preserve"> </w:t>
      </w:r>
      <w:bookmarkStart w:id="6581" w:name="_ETM_Q13_511529"/>
      <w:bookmarkStart w:id="6582" w:name="_ETM_Q13_512610"/>
      <w:bookmarkEnd w:id="6581"/>
      <w:bookmarkEnd w:id="6582"/>
      <w:r>
        <w:rPr>
          <w:rtl/>
        </w:rPr>
        <w:t xml:space="preserve">שהפכו </w:t>
      </w:r>
      <w:bookmarkStart w:id="6583" w:name="_ETM_Q13_512910"/>
      <w:bookmarkEnd w:id="6583"/>
      <w:r>
        <w:rPr>
          <w:rtl/>
        </w:rPr>
        <w:t xml:space="preserve">חלק </w:t>
      </w:r>
      <w:bookmarkStart w:id="6584" w:name="_ETM_Q13_513180"/>
      <w:bookmarkEnd w:id="6584"/>
      <w:r>
        <w:rPr>
          <w:rtl/>
        </w:rPr>
        <w:t xml:space="preserve">בלתי </w:t>
      </w:r>
      <w:bookmarkStart w:id="6585" w:name="_ETM_Q13_513450"/>
      <w:bookmarkEnd w:id="6585"/>
      <w:r>
        <w:rPr>
          <w:rtl/>
        </w:rPr>
        <w:t xml:space="preserve">נפרד </w:t>
      </w:r>
      <w:bookmarkStart w:id="6586" w:name="_ETM_Q13_513810"/>
      <w:bookmarkStart w:id="6587" w:name="_ETM_Q13_513900"/>
      <w:bookmarkEnd w:id="6586"/>
      <w:bookmarkEnd w:id="6587"/>
      <w:r>
        <w:rPr>
          <w:rFonts w:hint="cs"/>
          <w:rtl/>
        </w:rPr>
        <w:t>ו</w:t>
      </w:r>
      <w:r>
        <w:rPr>
          <w:rtl/>
        </w:rPr>
        <w:t xml:space="preserve">נדבך </w:t>
      </w:r>
      <w:bookmarkStart w:id="6588" w:name="_ETM_Q13_514200"/>
      <w:bookmarkEnd w:id="6588"/>
      <w:r>
        <w:rPr>
          <w:rtl/>
        </w:rPr>
        <w:t xml:space="preserve">חשוב </w:t>
      </w:r>
      <w:bookmarkStart w:id="6589" w:name="_ETM_Q13_514529"/>
      <w:bookmarkEnd w:id="6589"/>
      <w:r>
        <w:rPr>
          <w:rtl/>
        </w:rPr>
        <w:t xml:space="preserve">במאמץ </w:t>
      </w:r>
      <w:bookmarkStart w:id="6590" w:name="_ETM_Q13_515010"/>
      <w:bookmarkEnd w:id="6590"/>
      <w:r>
        <w:rPr>
          <w:rtl/>
        </w:rPr>
        <w:t xml:space="preserve">לבנות </w:t>
      </w:r>
      <w:bookmarkStart w:id="6591" w:name="_ETM_Q13_515339"/>
      <w:bookmarkEnd w:id="6591"/>
      <w:r>
        <w:rPr>
          <w:rtl/>
        </w:rPr>
        <w:t xml:space="preserve">מחדש </w:t>
      </w:r>
      <w:bookmarkStart w:id="6592" w:name="_ETM_Q13_515730"/>
      <w:bookmarkEnd w:id="6592"/>
      <w:r>
        <w:rPr>
          <w:rtl/>
        </w:rPr>
        <w:t xml:space="preserve">את </w:t>
      </w:r>
      <w:bookmarkStart w:id="6593" w:name="_ETM_Q13_515850"/>
      <w:bookmarkEnd w:id="6593"/>
      <w:r>
        <w:rPr>
          <w:rtl/>
        </w:rPr>
        <w:t xml:space="preserve">ביתנו </w:t>
      </w:r>
      <w:bookmarkStart w:id="6594" w:name="_ETM_Q13_516210"/>
      <w:bookmarkEnd w:id="6594"/>
      <w:r>
        <w:rPr>
          <w:rtl/>
        </w:rPr>
        <w:t>כ</w:t>
      </w:r>
      <w:r>
        <w:rPr>
          <w:rFonts w:hint="cs"/>
          <w:rtl/>
        </w:rPr>
        <w:t>א</w:t>
      </w:r>
      <w:r>
        <w:rPr>
          <w:rtl/>
        </w:rPr>
        <w:t xml:space="preserve">ן </w:t>
      </w:r>
      <w:bookmarkStart w:id="6595" w:name="_ETM_Q13_516839"/>
      <w:bookmarkEnd w:id="6595"/>
      <w:r>
        <w:rPr>
          <w:rtl/>
        </w:rPr>
        <w:t>ול</w:t>
      </w:r>
      <w:r>
        <w:rPr>
          <w:rFonts w:hint="cs"/>
          <w:rtl/>
        </w:rPr>
        <w:t xml:space="preserve">סלול </w:t>
      </w:r>
      <w:bookmarkStart w:id="6596" w:name="_ETM_Q13_517350"/>
      <w:bookmarkEnd w:id="6596"/>
      <w:r>
        <w:rPr>
          <w:rFonts w:hint="cs"/>
          <w:rtl/>
        </w:rPr>
        <w:t xml:space="preserve">את </w:t>
      </w:r>
      <w:r>
        <w:rPr>
          <w:rtl/>
        </w:rPr>
        <w:t xml:space="preserve">הדרך </w:t>
      </w:r>
      <w:bookmarkStart w:id="6597" w:name="_ETM_Q13_517650"/>
      <w:bookmarkEnd w:id="6597"/>
      <w:r>
        <w:rPr>
          <w:rtl/>
        </w:rPr>
        <w:t xml:space="preserve">חזרה </w:t>
      </w:r>
      <w:bookmarkStart w:id="6598" w:name="_ETM_Q13_517980"/>
      <w:bookmarkEnd w:id="6598"/>
      <w:r>
        <w:rPr>
          <w:rtl/>
        </w:rPr>
        <w:t xml:space="preserve">לישראל </w:t>
      </w:r>
      <w:bookmarkStart w:id="6599" w:name="_ETM_Q13_518489"/>
      <w:bookmarkEnd w:id="6599"/>
      <w:r>
        <w:rPr>
          <w:rtl/>
        </w:rPr>
        <w:t xml:space="preserve">אחרי </w:t>
      </w:r>
      <w:bookmarkStart w:id="6600" w:name="_ETM_Q13_518730"/>
      <w:bookmarkEnd w:id="6600"/>
      <w:r>
        <w:rPr>
          <w:rtl/>
        </w:rPr>
        <w:t xml:space="preserve">אלפי </w:t>
      </w:r>
      <w:bookmarkStart w:id="6601" w:name="_ETM_Q13_519089"/>
      <w:bookmarkEnd w:id="6601"/>
      <w:r>
        <w:rPr>
          <w:rtl/>
        </w:rPr>
        <w:t xml:space="preserve">שנות </w:t>
      </w:r>
      <w:bookmarkStart w:id="6602" w:name="_ETM_Q13_519390"/>
      <w:bookmarkEnd w:id="6602"/>
      <w:r>
        <w:rPr>
          <w:rtl/>
        </w:rPr>
        <w:t>גלות</w:t>
      </w:r>
      <w:r>
        <w:rPr>
          <w:rFonts w:hint="cs"/>
          <w:rtl/>
        </w:rPr>
        <w:t>.</w:t>
      </w:r>
    </w:p>
    <w:p w:rsidR="00CE5072" w:rsidRDefault="00CE5072" w:rsidP="008925B7">
      <w:pPr>
        <w:rPr>
          <w:rtl/>
        </w:rPr>
      </w:pPr>
      <w:bookmarkStart w:id="6603" w:name="_ETM_Q13_518250"/>
      <w:bookmarkStart w:id="6604" w:name="_ETM_Q13_518326"/>
      <w:bookmarkStart w:id="6605" w:name="_ETM_Q13_518377"/>
      <w:bookmarkEnd w:id="6603"/>
      <w:bookmarkEnd w:id="6604"/>
      <w:bookmarkEnd w:id="6605"/>
    </w:p>
    <w:p w:rsidR="00CE5072" w:rsidRDefault="00CE5072" w:rsidP="009559A5">
      <w:pPr>
        <w:rPr>
          <w:rtl/>
        </w:rPr>
      </w:pPr>
      <w:bookmarkStart w:id="6606" w:name="_ETM_Q13_518448"/>
      <w:bookmarkEnd w:id="6606"/>
      <w:r>
        <w:rPr>
          <w:rtl/>
        </w:rPr>
        <w:t xml:space="preserve"> </w:t>
      </w:r>
      <w:bookmarkStart w:id="6607" w:name="_ETM_Q13_519809"/>
      <w:bookmarkEnd w:id="6607"/>
      <w:r>
        <w:rPr>
          <w:rtl/>
        </w:rPr>
        <w:t xml:space="preserve">נוכח </w:t>
      </w:r>
      <w:bookmarkStart w:id="6608" w:name="_ETM_Q13_520140"/>
      <w:bookmarkEnd w:id="6608"/>
      <w:r>
        <w:rPr>
          <w:rtl/>
        </w:rPr>
        <w:t>האמור</w:t>
      </w:r>
      <w:r>
        <w:rPr>
          <w:rFonts w:hint="cs"/>
          <w:rtl/>
        </w:rPr>
        <w:t>,</w:t>
      </w:r>
      <w:r>
        <w:rPr>
          <w:rtl/>
        </w:rPr>
        <w:t xml:space="preserve"> </w:t>
      </w:r>
      <w:bookmarkStart w:id="6609" w:name="_ETM_Q13_520529"/>
      <w:bookmarkEnd w:id="6609"/>
      <w:r>
        <w:rPr>
          <w:rtl/>
        </w:rPr>
        <w:t xml:space="preserve">אבקש </w:t>
      </w:r>
      <w:bookmarkStart w:id="6610" w:name="_ETM_Q13_520890"/>
      <w:bookmarkEnd w:id="6610"/>
      <w:r>
        <w:rPr>
          <w:rtl/>
        </w:rPr>
        <w:t xml:space="preserve">מחבריי </w:t>
      </w:r>
      <w:bookmarkStart w:id="6611" w:name="_ETM_Q13_521520"/>
      <w:bookmarkEnd w:id="6611"/>
      <w:r>
        <w:rPr>
          <w:rtl/>
        </w:rPr>
        <w:t xml:space="preserve">חברי </w:t>
      </w:r>
      <w:bookmarkStart w:id="6612" w:name="_ETM_Q13_521790"/>
      <w:bookmarkEnd w:id="6612"/>
      <w:r>
        <w:rPr>
          <w:rtl/>
        </w:rPr>
        <w:t xml:space="preserve">הכנסת </w:t>
      </w:r>
      <w:bookmarkStart w:id="6613" w:name="_ETM_Q13_522570"/>
      <w:bookmarkEnd w:id="6613"/>
      <w:r>
        <w:rPr>
          <w:rtl/>
        </w:rPr>
        <w:t xml:space="preserve">להצביע </w:t>
      </w:r>
      <w:bookmarkStart w:id="6614" w:name="_ETM_Q13_523170"/>
      <w:bookmarkEnd w:id="6614"/>
      <w:r>
        <w:rPr>
          <w:rtl/>
        </w:rPr>
        <w:t xml:space="preserve">בעד </w:t>
      </w:r>
      <w:bookmarkStart w:id="6615" w:name="_ETM_Q13_523470"/>
      <w:bookmarkEnd w:id="6615"/>
      <w:r>
        <w:rPr>
          <w:rtl/>
        </w:rPr>
        <w:t>ההצעה</w:t>
      </w:r>
      <w:r>
        <w:rPr>
          <w:rFonts w:hint="cs"/>
          <w:rtl/>
        </w:rPr>
        <w:t>.</w:t>
      </w:r>
    </w:p>
    <w:p w:rsidR="00CE5072" w:rsidRDefault="00CE5072" w:rsidP="008925B7">
      <w:pPr>
        <w:ind w:firstLine="0"/>
        <w:rPr>
          <w:rtl/>
        </w:rPr>
      </w:pPr>
      <w:bookmarkStart w:id="6616" w:name="_ETM_Q13_525433"/>
      <w:bookmarkStart w:id="6617" w:name="_ETM_Q13_525511"/>
      <w:bookmarkStart w:id="6618" w:name="_ETM_Q13_525562"/>
      <w:bookmarkStart w:id="6619" w:name="_ETM_Q13_526186"/>
      <w:bookmarkStart w:id="6620" w:name="_ETM_Q13_526257"/>
      <w:bookmarkEnd w:id="6616"/>
      <w:bookmarkEnd w:id="6617"/>
      <w:bookmarkEnd w:id="6618"/>
      <w:bookmarkEnd w:id="6619"/>
      <w:bookmarkEnd w:id="6620"/>
    </w:p>
    <w:p w:rsidR="00CE5072" w:rsidRDefault="00CE5072" w:rsidP="008925B7">
      <w:pPr>
        <w:pStyle w:val="af6"/>
        <w:rPr>
          <w:rtl/>
        </w:rPr>
      </w:pPr>
      <w:r w:rsidRPr="00DA3301">
        <w:rPr>
          <w:rStyle w:val="TagStyle"/>
          <w:rtl/>
        </w:rPr>
        <w:t xml:space="preserve"> &lt;&lt; יור &gt;&gt;</w:t>
      </w:r>
      <w:r w:rsidRPr="003012AA">
        <w:rPr>
          <w:rStyle w:val="TagStyle"/>
          <w:rtl/>
        </w:rPr>
        <w:t xml:space="preserve"> </w:t>
      </w:r>
      <w:r>
        <w:rPr>
          <w:rtl/>
        </w:rPr>
        <w:t>היו"ר צבי האוזר:</w:t>
      </w:r>
      <w:r w:rsidRPr="003012AA">
        <w:rPr>
          <w:rStyle w:val="TagStyle"/>
          <w:rtl/>
        </w:rPr>
        <w:t xml:space="preserve"> </w:t>
      </w:r>
      <w:r w:rsidRPr="00DA3301">
        <w:rPr>
          <w:rStyle w:val="TagStyle"/>
          <w:rtl/>
        </w:rPr>
        <w:t>&lt;&lt; יור &gt;&gt;</w:t>
      </w:r>
      <w:r>
        <w:rPr>
          <w:rtl/>
        </w:rPr>
        <w:t xml:space="preserve">   </w:t>
      </w:r>
    </w:p>
    <w:p w:rsidR="00CE5072" w:rsidRPr="003012AA" w:rsidRDefault="00CE5072" w:rsidP="008925B7">
      <w:pPr>
        <w:ind w:firstLine="0"/>
        <w:rPr>
          <w:rtl/>
          <w:lang w:eastAsia="he-IL"/>
        </w:rPr>
      </w:pPr>
      <w:bookmarkStart w:id="6621" w:name="_ETM_Q13_527269"/>
      <w:bookmarkEnd w:id="6621"/>
    </w:p>
    <w:p w:rsidR="00CE5072" w:rsidRDefault="00CE5072" w:rsidP="00EF6126">
      <w:pPr>
        <w:rPr>
          <w:rtl/>
        </w:rPr>
      </w:pPr>
      <w:bookmarkStart w:id="6622" w:name="_ETM_Q13_525624"/>
      <w:bookmarkEnd w:id="6622"/>
      <w:r>
        <w:rPr>
          <w:rtl/>
        </w:rPr>
        <w:t xml:space="preserve"> </w:t>
      </w:r>
      <w:bookmarkStart w:id="6623" w:name="_ETM_Q13_525850"/>
      <w:bookmarkEnd w:id="6623"/>
      <w:r>
        <w:rPr>
          <w:rtl/>
        </w:rPr>
        <w:t xml:space="preserve">תודה </w:t>
      </w:r>
      <w:bookmarkStart w:id="6624" w:name="_ETM_Q13_526329"/>
      <w:bookmarkEnd w:id="6624"/>
      <w:r>
        <w:rPr>
          <w:rtl/>
        </w:rPr>
        <w:t>רבה</w:t>
      </w:r>
      <w:r>
        <w:rPr>
          <w:rFonts w:hint="cs"/>
          <w:rtl/>
        </w:rPr>
        <w:t>.</w:t>
      </w:r>
      <w:r>
        <w:rPr>
          <w:rtl/>
        </w:rPr>
        <w:t xml:space="preserve"> </w:t>
      </w:r>
      <w:bookmarkStart w:id="6625" w:name="_ETM_Q13_527230"/>
      <w:bookmarkEnd w:id="6625"/>
      <w:r>
        <w:rPr>
          <w:rtl/>
        </w:rPr>
        <w:t xml:space="preserve">ביקש </w:t>
      </w:r>
      <w:bookmarkStart w:id="6626" w:name="_ETM_Q13_528070"/>
      <w:bookmarkEnd w:id="6626"/>
      <w:r>
        <w:rPr>
          <w:rtl/>
        </w:rPr>
        <w:t xml:space="preserve">להתנגד </w:t>
      </w:r>
      <w:bookmarkStart w:id="6627" w:name="_ETM_Q13_529180"/>
      <w:bookmarkEnd w:id="6627"/>
      <w:r>
        <w:rPr>
          <w:rtl/>
        </w:rPr>
        <w:t xml:space="preserve">חבר </w:t>
      </w:r>
      <w:bookmarkStart w:id="6628" w:name="_ETM_Q13_529480"/>
      <w:bookmarkEnd w:id="6628"/>
      <w:r>
        <w:rPr>
          <w:rtl/>
        </w:rPr>
        <w:t xml:space="preserve">הכנסת </w:t>
      </w:r>
      <w:bookmarkStart w:id="6629" w:name="_ETM_Q13_529899"/>
      <w:bookmarkEnd w:id="6629"/>
      <w:r>
        <w:rPr>
          <w:rtl/>
        </w:rPr>
        <w:t xml:space="preserve">יואב </w:t>
      </w:r>
      <w:bookmarkStart w:id="6630" w:name="_ETM_Q13_530230"/>
      <w:bookmarkEnd w:id="6630"/>
      <w:r>
        <w:rPr>
          <w:rtl/>
        </w:rPr>
        <w:t>קיש</w:t>
      </w:r>
      <w:r>
        <w:rPr>
          <w:rFonts w:hint="cs"/>
          <w:rtl/>
        </w:rPr>
        <w:t>.</w:t>
      </w:r>
      <w:r>
        <w:rPr>
          <w:rtl/>
        </w:rPr>
        <w:t xml:space="preserve"> </w:t>
      </w:r>
      <w:bookmarkStart w:id="6631" w:name="_ETM_Q13_532070"/>
      <w:bookmarkEnd w:id="6631"/>
      <w:r>
        <w:rPr>
          <w:rtl/>
        </w:rPr>
        <w:t xml:space="preserve">יש </w:t>
      </w:r>
      <w:bookmarkStart w:id="6632" w:name="_ETM_Q13_532190"/>
      <w:bookmarkEnd w:id="6632"/>
      <w:r>
        <w:rPr>
          <w:rtl/>
        </w:rPr>
        <w:t>לך</w:t>
      </w:r>
      <w:r w:rsidR="00982C95">
        <w:rPr>
          <w:rtl/>
        </w:rPr>
        <w:t xml:space="preserve"> </w:t>
      </w:r>
      <w:r>
        <w:rPr>
          <w:rFonts w:hint="cs"/>
          <w:rtl/>
        </w:rPr>
        <w:t>שלוש</w:t>
      </w:r>
      <w:r>
        <w:rPr>
          <w:rtl/>
        </w:rPr>
        <w:t xml:space="preserve"> </w:t>
      </w:r>
      <w:bookmarkStart w:id="6633" w:name="_ETM_Q13_532850"/>
      <w:bookmarkEnd w:id="6633"/>
      <w:r>
        <w:rPr>
          <w:rtl/>
        </w:rPr>
        <w:t>דקות</w:t>
      </w:r>
      <w:r w:rsidR="00EF6126">
        <w:rPr>
          <w:rFonts w:hint="cs"/>
          <w:rtl/>
        </w:rPr>
        <w:t>,</w:t>
      </w:r>
      <w:r>
        <w:rPr>
          <w:rtl/>
        </w:rPr>
        <w:t xml:space="preserve"> </w:t>
      </w:r>
      <w:bookmarkStart w:id="6634" w:name="_ETM_Q13_533210"/>
      <w:bookmarkEnd w:id="6634"/>
      <w:r>
        <w:rPr>
          <w:rtl/>
        </w:rPr>
        <w:t>בבקשה</w:t>
      </w:r>
      <w:r>
        <w:rPr>
          <w:rFonts w:hint="cs"/>
          <w:rtl/>
        </w:rPr>
        <w:t>.</w:t>
      </w:r>
      <w:bookmarkStart w:id="6635" w:name="_ETM_Q13_538206"/>
      <w:bookmarkEnd w:id="6635"/>
    </w:p>
    <w:p w:rsidR="00CE5072" w:rsidRDefault="00CE5072" w:rsidP="008925B7">
      <w:pPr>
        <w:ind w:firstLine="0"/>
        <w:rPr>
          <w:rtl/>
        </w:rPr>
      </w:pPr>
      <w:bookmarkStart w:id="6636" w:name="_ETM_Q13_538268"/>
      <w:bookmarkStart w:id="6637" w:name="_ETM_Q13_538318"/>
      <w:bookmarkStart w:id="6638" w:name="_ETM_Q13_538782"/>
      <w:bookmarkStart w:id="6639" w:name="_ETM_Q13_538835"/>
      <w:bookmarkStart w:id="6640" w:name="_ETM_Q13_541504"/>
      <w:bookmarkStart w:id="6641" w:name="_ETM_Q13_536775"/>
      <w:bookmarkStart w:id="6642" w:name="_ETM_Q13_536829"/>
      <w:bookmarkStart w:id="6643" w:name="_ETM_Q13_536887"/>
      <w:bookmarkStart w:id="6644" w:name="_ETM_Q13_536938"/>
      <w:bookmarkEnd w:id="6636"/>
      <w:bookmarkEnd w:id="6637"/>
      <w:bookmarkEnd w:id="6638"/>
      <w:bookmarkEnd w:id="6639"/>
      <w:bookmarkEnd w:id="6640"/>
      <w:bookmarkEnd w:id="6641"/>
      <w:bookmarkEnd w:id="6642"/>
      <w:bookmarkEnd w:id="6643"/>
      <w:bookmarkEnd w:id="6644"/>
    </w:p>
    <w:p w:rsidR="00CE5072" w:rsidRDefault="00CE5072" w:rsidP="008925B7">
      <w:pPr>
        <w:pStyle w:val="af5"/>
        <w:rPr>
          <w:rtl/>
        </w:rPr>
      </w:pPr>
      <w:bookmarkStart w:id="6645" w:name="ET_interruption_5792_9"/>
      <w:r w:rsidRPr="00DA3301">
        <w:rPr>
          <w:rStyle w:val="TagStyle"/>
          <w:rtl/>
        </w:rPr>
        <w:t xml:space="preserve"> &lt;&lt; קריאה &gt;&gt;</w:t>
      </w:r>
      <w:r w:rsidRPr="003012AA">
        <w:rPr>
          <w:rStyle w:val="TagStyle"/>
          <w:rtl/>
        </w:rPr>
        <w:t xml:space="preserve"> </w:t>
      </w:r>
      <w:r>
        <w:rPr>
          <w:rtl/>
        </w:rPr>
        <w:t>יבגני סובה (ישראל ביתנו):</w:t>
      </w:r>
      <w:r w:rsidRPr="003012AA">
        <w:rPr>
          <w:rStyle w:val="TagStyle"/>
          <w:rtl/>
        </w:rPr>
        <w:t xml:space="preserve"> </w:t>
      </w:r>
      <w:r w:rsidRPr="00DA3301">
        <w:rPr>
          <w:rStyle w:val="TagStyle"/>
          <w:rtl/>
        </w:rPr>
        <w:t>&lt;&lt; קריאה &gt;&gt;</w:t>
      </w:r>
      <w:r>
        <w:rPr>
          <w:rtl/>
        </w:rPr>
        <w:t xml:space="preserve">   </w:t>
      </w:r>
      <w:bookmarkEnd w:id="6645"/>
    </w:p>
    <w:p w:rsidR="00CE5072" w:rsidRDefault="00CE5072" w:rsidP="00982C95">
      <w:pPr>
        <w:rPr>
          <w:rtl/>
          <w:lang w:eastAsia="he-IL"/>
        </w:rPr>
      </w:pPr>
    </w:p>
    <w:p w:rsidR="00CE5072" w:rsidRDefault="00CE5072" w:rsidP="00C333CF">
      <w:pPr>
        <w:rPr>
          <w:rtl/>
          <w:lang w:eastAsia="he-IL"/>
        </w:rPr>
      </w:pPr>
      <w:bookmarkStart w:id="6646" w:name="_ETM_Q13_540303"/>
      <w:bookmarkEnd w:id="6646"/>
      <w:r>
        <w:rPr>
          <w:rFonts w:hint="cs"/>
          <w:rtl/>
          <w:lang w:eastAsia="he-IL"/>
        </w:rPr>
        <w:t xml:space="preserve">מה הבעיה, חטיפת </w:t>
      </w:r>
      <w:bookmarkStart w:id="6647" w:name="_ETM_Q13_540769"/>
      <w:bookmarkEnd w:id="6647"/>
      <w:r>
        <w:rPr>
          <w:rFonts w:hint="cs"/>
          <w:rtl/>
          <w:lang w:eastAsia="he-IL"/>
        </w:rPr>
        <w:t xml:space="preserve">מטוס? מה? </w:t>
      </w:r>
    </w:p>
    <w:p w:rsidR="00CE5072" w:rsidRDefault="00CE5072" w:rsidP="008925B7">
      <w:pPr>
        <w:ind w:firstLine="0"/>
        <w:rPr>
          <w:rtl/>
          <w:lang w:eastAsia="he-IL"/>
        </w:rPr>
      </w:pPr>
      <w:bookmarkStart w:id="6648" w:name="_ETM_Q13_544288"/>
      <w:bookmarkStart w:id="6649" w:name="_ETM_Q13_544352"/>
      <w:bookmarkStart w:id="6650" w:name="_ETM_Q13_544368"/>
      <w:bookmarkStart w:id="6651" w:name="_ETM_Q13_544421"/>
      <w:bookmarkEnd w:id="6648"/>
      <w:bookmarkEnd w:id="6649"/>
      <w:bookmarkEnd w:id="6650"/>
      <w:bookmarkEnd w:id="6651"/>
    </w:p>
    <w:p w:rsidR="00CE5072" w:rsidRDefault="00CE5072" w:rsidP="008925B7">
      <w:pPr>
        <w:pStyle w:val="af6"/>
        <w:rPr>
          <w:rtl/>
        </w:rPr>
      </w:pPr>
      <w:r w:rsidRPr="00DA3301">
        <w:rPr>
          <w:rStyle w:val="TagStyle"/>
          <w:rtl/>
        </w:rPr>
        <w:t xml:space="preserve"> &lt;&lt; יור &gt;&gt;</w:t>
      </w:r>
      <w:r w:rsidRPr="003012AA">
        <w:rPr>
          <w:rStyle w:val="TagStyle"/>
          <w:rtl/>
        </w:rPr>
        <w:t xml:space="preserve"> </w:t>
      </w:r>
      <w:r>
        <w:rPr>
          <w:rtl/>
        </w:rPr>
        <w:t>היו"ר צבי האוזר:</w:t>
      </w:r>
      <w:r w:rsidRPr="003012AA">
        <w:rPr>
          <w:rStyle w:val="TagStyle"/>
          <w:rtl/>
        </w:rPr>
        <w:t xml:space="preserve"> </w:t>
      </w:r>
      <w:r w:rsidRPr="00DA3301">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6652" w:name="_ETM_Q13_546324"/>
      <w:bookmarkEnd w:id="6652"/>
      <w:r>
        <w:rPr>
          <w:rFonts w:hint="cs"/>
          <w:rtl/>
          <w:lang w:eastAsia="he-IL"/>
        </w:rPr>
        <w:t>בוא נשמע.</w:t>
      </w:r>
    </w:p>
    <w:p w:rsidR="00CE5072" w:rsidRPr="003012AA" w:rsidRDefault="00CE5072" w:rsidP="008925B7">
      <w:pPr>
        <w:rPr>
          <w:rtl/>
          <w:lang w:eastAsia="he-IL"/>
        </w:rPr>
      </w:pPr>
      <w:bookmarkStart w:id="6653" w:name="_ETM_Q13_547424"/>
      <w:bookmarkStart w:id="6654" w:name="_ETM_Q13_547483"/>
      <w:bookmarkEnd w:id="6653"/>
      <w:bookmarkEnd w:id="6654"/>
    </w:p>
    <w:p w:rsidR="00CE5072" w:rsidRDefault="00CE5072" w:rsidP="008925B7">
      <w:pPr>
        <w:pStyle w:val="a4"/>
        <w:rPr>
          <w:rtl/>
        </w:rPr>
      </w:pPr>
      <w:bookmarkStart w:id="6655" w:name="ET_speaker_5296_8"/>
      <w:r w:rsidRPr="00DA3301">
        <w:rPr>
          <w:rStyle w:val="TagStyle"/>
          <w:rtl/>
        </w:rPr>
        <w:t xml:space="preserve"> &lt;&lt; דובר &gt;&gt;</w:t>
      </w:r>
      <w:r w:rsidRPr="003012AA">
        <w:rPr>
          <w:rStyle w:val="TagStyle"/>
          <w:rtl/>
        </w:rPr>
        <w:t xml:space="preserve"> </w:t>
      </w:r>
      <w:bookmarkStart w:id="6656" w:name="_Toc95341481"/>
      <w:bookmarkStart w:id="6657" w:name="_Toc95341843"/>
      <w:bookmarkStart w:id="6658" w:name="_Toc95773474"/>
      <w:r>
        <w:rPr>
          <w:rtl/>
        </w:rPr>
        <w:t>יואב קיש (הליכוד):</w:t>
      </w:r>
      <w:bookmarkEnd w:id="6656"/>
      <w:bookmarkEnd w:id="6657"/>
      <w:bookmarkEnd w:id="6658"/>
      <w:r w:rsidRPr="003012AA">
        <w:rPr>
          <w:rStyle w:val="TagStyle"/>
          <w:rtl/>
        </w:rPr>
        <w:t xml:space="preserve"> </w:t>
      </w:r>
      <w:r w:rsidRPr="00DA3301">
        <w:rPr>
          <w:rStyle w:val="TagStyle"/>
          <w:rtl/>
        </w:rPr>
        <w:t>&lt;&lt; דובר &gt;&gt;</w:t>
      </w:r>
      <w:r>
        <w:rPr>
          <w:rtl/>
        </w:rPr>
        <w:t xml:space="preserve">   </w:t>
      </w:r>
      <w:bookmarkEnd w:id="6655"/>
    </w:p>
    <w:p w:rsidR="00CE5072" w:rsidRPr="003012AA" w:rsidRDefault="00CE5072" w:rsidP="008925B7">
      <w:pPr>
        <w:ind w:firstLine="0"/>
        <w:rPr>
          <w:rtl/>
          <w:lang w:eastAsia="he-IL"/>
        </w:rPr>
      </w:pPr>
      <w:bookmarkStart w:id="6659" w:name="_ETM_Q13_542034"/>
      <w:bookmarkStart w:id="6660" w:name="_ETM_Q13_542083"/>
      <w:bookmarkEnd w:id="6659"/>
      <w:bookmarkEnd w:id="6660"/>
    </w:p>
    <w:p w:rsidR="00CE5072" w:rsidRDefault="00CE5072" w:rsidP="00C333CF">
      <w:pPr>
        <w:rPr>
          <w:rtl/>
        </w:rPr>
      </w:pPr>
      <w:bookmarkStart w:id="6661" w:name="_ETM_Q13_538378"/>
      <w:bookmarkStart w:id="6662" w:name="_ETM_Q13_547640"/>
      <w:bookmarkEnd w:id="6661"/>
      <w:bookmarkEnd w:id="6662"/>
      <w:r>
        <w:rPr>
          <w:rtl/>
        </w:rPr>
        <w:t>היושב</w:t>
      </w:r>
      <w:r>
        <w:rPr>
          <w:rFonts w:hint="cs"/>
          <w:rtl/>
        </w:rPr>
        <w:t>-</w:t>
      </w:r>
      <w:bookmarkStart w:id="6663" w:name="_ETM_Q13_547999"/>
      <w:bookmarkEnd w:id="6663"/>
      <w:r>
        <w:rPr>
          <w:rtl/>
        </w:rPr>
        <w:t>ראש</w:t>
      </w:r>
      <w:r>
        <w:rPr>
          <w:rFonts w:hint="cs"/>
          <w:rtl/>
        </w:rPr>
        <w:t>,</w:t>
      </w:r>
      <w:r>
        <w:rPr>
          <w:rtl/>
        </w:rPr>
        <w:t xml:space="preserve"> </w:t>
      </w:r>
      <w:bookmarkStart w:id="6664" w:name="_ETM_Q13_548740"/>
      <w:bookmarkEnd w:id="6664"/>
      <w:r>
        <w:rPr>
          <w:rtl/>
        </w:rPr>
        <w:t xml:space="preserve">אני </w:t>
      </w:r>
      <w:bookmarkStart w:id="6665" w:name="_ETM_Q13_549130"/>
      <w:bookmarkEnd w:id="6665"/>
      <w:r>
        <w:rPr>
          <w:rtl/>
        </w:rPr>
        <w:t xml:space="preserve">מתנגד </w:t>
      </w:r>
      <w:bookmarkStart w:id="6666" w:name="_ETM_Q13_550369"/>
      <w:bookmarkEnd w:id="6666"/>
      <w:r>
        <w:rPr>
          <w:rtl/>
        </w:rPr>
        <w:t xml:space="preserve">כי </w:t>
      </w:r>
      <w:bookmarkStart w:id="6667" w:name="_ETM_Q13_550520"/>
      <w:bookmarkEnd w:id="6667"/>
      <w:r>
        <w:rPr>
          <w:rtl/>
        </w:rPr>
        <w:t xml:space="preserve">יוזם </w:t>
      </w:r>
      <w:bookmarkStart w:id="6668" w:name="_ETM_Q13_550820"/>
      <w:bookmarkEnd w:id="6668"/>
      <w:r>
        <w:rPr>
          <w:rtl/>
        </w:rPr>
        <w:t xml:space="preserve">הצעת </w:t>
      </w:r>
      <w:bookmarkStart w:id="6669" w:name="_ETM_Q13_551180"/>
      <w:bookmarkEnd w:id="6669"/>
      <w:r>
        <w:rPr>
          <w:rtl/>
        </w:rPr>
        <w:t>החוק</w:t>
      </w:r>
      <w:r>
        <w:rPr>
          <w:rFonts w:hint="cs"/>
          <w:rtl/>
        </w:rPr>
        <w:t>,</w:t>
      </w:r>
      <w:r>
        <w:rPr>
          <w:rtl/>
        </w:rPr>
        <w:t xml:space="preserve"> </w:t>
      </w:r>
      <w:bookmarkStart w:id="6670" w:name="_ETM_Q13_551750"/>
      <w:bookmarkEnd w:id="6670"/>
      <w:r>
        <w:rPr>
          <w:rtl/>
        </w:rPr>
        <w:t xml:space="preserve">חבר </w:t>
      </w:r>
      <w:bookmarkStart w:id="6671" w:name="_ETM_Q13_552080"/>
      <w:bookmarkEnd w:id="6671"/>
      <w:r>
        <w:rPr>
          <w:rtl/>
        </w:rPr>
        <w:t xml:space="preserve">הכנסת </w:t>
      </w:r>
      <w:bookmarkStart w:id="6672" w:name="_ETM_Q13_552560"/>
      <w:bookmarkEnd w:id="6672"/>
      <w:r>
        <w:rPr>
          <w:rtl/>
        </w:rPr>
        <w:t xml:space="preserve">אלכס </w:t>
      </w:r>
      <w:bookmarkStart w:id="6673" w:name="_ETM_Q13_552920"/>
      <w:bookmarkEnd w:id="6673"/>
      <w:r>
        <w:rPr>
          <w:rtl/>
        </w:rPr>
        <w:t>קושניר</w:t>
      </w:r>
      <w:r>
        <w:rPr>
          <w:rFonts w:hint="cs"/>
          <w:rtl/>
        </w:rPr>
        <w:t xml:space="preserve">, יו"ר </w:t>
      </w:r>
      <w:bookmarkStart w:id="6674" w:name="_ETM_Q13_554100"/>
      <w:bookmarkEnd w:id="6674"/>
      <w:r>
        <w:rPr>
          <w:rtl/>
        </w:rPr>
        <w:t xml:space="preserve">ועדת </w:t>
      </w:r>
      <w:bookmarkStart w:id="6675" w:name="_ETM_Q13_554429"/>
      <w:bookmarkEnd w:id="6675"/>
      <w:r>
        <w:rPr>
          <w:rFonts w:hint="cs"/>
          <w:rtl/>
        </w:rPr>
        <w:t>ה</w:t>
      </w:r>
      <w:r>
        <w:rPr>
          <w:rtl/>
        </w:rPr>
        <w:t>כספים</w:t>
      </w:r>
      <w:r>
        <w:rPr>
          <w:rFonts w:hint="cs"/>
          <w:rtl/>
        </w:rPr>
        <w:t>,</w:t>
      </w:r>
      <w:r>
        <w:rPr>
          <w:rtl/>
        </w:rPr>
        <w:t xml:space="preserve"> </w:t>
      </w:r>
      <w:bookmarkStart w:id="6676" w:name="_ETM_Q13_555520"/>
      <w:bookmarkEnd w:id="6676"/>
      <w:r>
        <w:rPr>
          <w:rtl/>
        </w:rPr>
        <w:t xml:space="preserve">פוגע </w:t>
      </w:r>
      <w:bookmarkStart w:id="6677" w:name="_ETM_Q13_556089"/>
      <w:bookmarkEnd w:id="6677"/>
      <w:r>
        <w:rPr>
          <w:rtl/>
        </w:rPr>
        <w:t xml:space="preserve">בציבור </w:t>
      </w:r>
      <w:bookmarkStart w:id="6678" w:name="_ETM_Q13_556719"/>
      <w:bookmarkEnd w:id="6678"/>
      <w:r>
        <w:rPr>
          <w:rtl/>
        </w:rPr>
        <w:t xml:space="preserve">בצורה </w:t>
      </w:r>
      <w:bookmarkStart w:id="6679" w:name="_ETM_Q13_557170"/>
      <w:bookmarkEnd w:id="6679"/>
      <w:r>
        <w:rPr>
          <w:rtl/>
        </w:rPr>
        <w:t>קשה</w:t>
      </w:r>
      <w:r>
        <w:rPr>
          <w:rFonts w:hint="cs"/>
          <w:rtl/>
        </w:rPr>
        <w:t xml:space="preserve"> ומפר סיכומים. </w:t>
      </w:r>
      <w:bookmarkStart w:id="6680" w:name="_ETM_Q13_559270"/>
      <w:bookmarkEnd w:id="6680"/>
      <w:r>
        <w:rPr>
          <w:rtl/>
        </w:rPr>
        <w:t>אלכס</w:t>
      </w:r>
      <w:r>
        <w:rPr>
          <w:rFonts w:hint="cs"/>
          <w:rtl/>
        </w:rPr>
        <w:t>,</w:t>
      </w:r>
      <w:r>
        <w:rPr>
          <w:rtl/>
        </w:rPr>
        <w:t xml:space="preserve"> </w:t>
      </w:r>
      <w:bookmarkStart w:id="6681" w:name="_ETM_Q13_559600"/>
      <w:bookmarkEnd w:id="6681"/>
      <w:r>
        <w:rPr>
          <w:rtl/>
        </w:rPr>
        <w:t xml:space="preserve">כדאי </w:t>
      </w:r>
      <w:bookmarkStart w:id="6682" w:name="_ETM_Q13_559869"/>
      <w:bookmarkEnd w:id="6682"/>
      <w:r>
        <w:rPr>
          <w:rFonts w:hint="cs"/>
          <w:rtl/>
        </w:rPr>
        <w:t xml:space="preserve">שתקשיב, </w:t>
      </w:r>
      <w:bookmarkStart w:id="6683" w:name="_ETM_Q13_562820"/>
      <w:bookmarkEnd w:id="6683"/>
      <w:r>
        <w:rPr>
          <w:rtl/>
        </w:rPr>
        <w:t xml:space="preserve">זה </w:t>
      </w:r>
      <w:bookmarkStart w:id="6684" w:name="_ETM_Q13_562970"/>
      <w:bookmarkEnd w:id="6684"/>
      <w:r>
        <w:rPr>
          <w:rtl/>
        </w:rPr>
        <w:t>בשבילך</w:t>
      </w:r>
      <w:r>
        <w:rPr>
          <w:rFonts w:hint="cs"/>
          <w:rtl/>
        </w:rPr>
        <w:t>.</w:t>
      </w:r>
      <w:r>
        <w:rPr>
          <w:rtl/>
        </w:rPr>
        <w:t xml:space="preserve"> </w:t>
      </w:r>
      <w:bookmarkStart w:id="6685" w:name="_ETM_Q13_564009"/>
      <w:bookmarkEnd w:id="6685"/>
      <w:r>
        <w:rPr>
          <w:rtl/>
        </w:rPr>
        <w:t xml:space="preserve">אפילו </w:t>
      </w:r>
      <w:bookmarkStart w:id="6686" w:name="_ETM_Q13_564579"/>
      <w:bookmarkEnd w:id="6686"/>
      <w:r>
        <w:rPr>
          <w:rtl/>
        </w:rPr>
        <w:t xml:space="preserve">אם </w:t>
      </w:r>
      <w:bookmarkStart w:id="6687" w:name="_ETM_Q13_564700"/>
      <w:bookmarkEnd w:id="6687"/>
      <w:r>
        <w:rPr>
          <w:rtl/>
        </w:rPr>
        <w:t xml:space="preserve">אתה </w:t>
      </w:r>
      <w:bookmarkStart w:id="6688" w:name="_ETM_Q13_564820"/>
      <w:bookmarkEnd w:id="6688"/>
      <w:r>
        <w:rPr>
          <w:rtl/>
        </w:rPr>
        <w:t xml:space="preserve">לא </w:t>
      </w:r>
      <w:bookmarkStart w:id="6689" w:name="_ETM_Q13_564939"/>
      <w:bookmarkEnd w:id="6689"/>
      <w:r>
        <w:rPr>
          <w:rtl/>
        </w:rPr>
        <w:t xml:space="preserve">רוצה </w:t>
      </w:r>
      <w:bookmarkStart w:id="6690" w:name="_ETM_Q13_565360"/>
      <w:bookmarkEnd w:id="6690"/>
      <w:r>
        <w:rPr>
          <w:rtl/>
        </w:rPr>
        <w:t xml:space="preserve">להתייחס </w:t>
      </w:r>
      <w:bookmarkStart w:id="6691" w:name="_ETM_Q13_565899"/>
      <w:bookmarkEnd w:id="6691"/>
      <w:r>
        <w:rPr>
          <w:rtl/>
        </w:rPr>
        <w:t>אלי</w:t>
      </w:r>
      <w:r>
        <w:rPr>
          <w:rFonts w:hint="cs"/>
          <w:rtl/>
        </w:rPr>
        <w:t>י,</w:t>
      </w:r>
      <w:r>
        <w:rPr>
          <w:rtl/>
        </w:rPr>
        <w:t xml:space="preserve"> </w:t>
      </w:r>
      <w:bookmarkStart w:id="6692" w:name="_ETM_Q13_566589"/>
      <w:bookmarkEnd w:id="6692"/>
      <w:r>
        <w:rPr>
          <w:rtl/>
        </w:rPr>
        <w:t xml:space="preserve">אז </w:t>
      </w:r>
      <w:bookmarkStart w:id="6693" w:name="_ETM_Q13_566799"/>
      <w:bookmarkStart w:id="6694" w:name="_ETM_Q13_566979"/>
      <w:bookmarkEnd w:id="6693"/>
      <w:bookmarkEnd w:id="6694"/>
      <w:r>
        <w:rPr>
          <w:rtl/>
        </w:rPr>
        <w:t xml:space="preserve">אגיד </w:t>
      </w:r>
      <w:bookmarkStart w:id="6695" w:name="_ETM_Q13_567189"/>
      <w:bookmarkEnd w:id="6695"/>
      <w:r>
        <w:rPr>
          <w:rtl/>
        </w:rPr>
        <w:t xml:space="preserve">לך </w:t>
      </w:r>
      <w:bookmarkStart w:id="6696" w:name="_ETM_Q13_567399"/>
      <w:bookmarkEnd w:id="6696"/>
      <w:r>
        <w:rPr>
          <w:rtl/>
        </w:rPr>
        <w:t xml:space="preserve">למי </w:t>
      </w:r>
      <w:bookmarkStart w:id="6697" w:name="_ETM_Q13_567640"/>
      <w:bookmarkEnd w:id="6697"/>
      <w:r>
        <w:rPr>
          <w:rtl/>
        </w:rPr>
        <w:t xml:space="preserve">אתה </w:t>
      </w:r>
      <w:bookmarkStart w:id="6698" w:name="_ETM_Q13_567820"/>
      <w:bookmarkEnd w:id="6698"/>
      <w:r>
        <w:rPr>
          <w:rtl/>
        </w:rPr>
        <w:t xml:space="preserve">כן </w:t>
      </w:r>
      <w:bookmarkStart w:id="6699" w:name="_ETM_Q13_568060"/>
      <w:bookmarkEnd w:id="6699"/>
      <w:r>
        <w:rPr>
          <w:rtl/>
        </w:rPr>
        <w:t xml:space="preserve">צריך </w:t>
      </w:r>
      <w:bookmarkStart w:id="6700" w:name="_ETM_Q13_568270"/>
      <w:bookmarkEnd w:id="6700"/>
      <w:r>
        <w:rPr>
          <w:rtl/>
        </w:rPr>
        <w:t>להתייחס</w:t>
      </w:r>
      <w:r>
        <w:rPr>
          <w:rFonts w:hint="cs"/>
          <w:rtl/>
        </w:rPr>
        <w:t>,</w:t>
      </w:r>
      <w:r>
        <w:rPr>
          <w:rtl/>
        </w:rPr>
        <w:t xml:space="preserve"> </w:t>
      </w:r>
      <w:bookmarkStart w:id="6701" w:name="_ETM_Q13_568839"/>
      <w:bookmarkEnd w:id="6701"/>
      <w:r>
        <w:rPr>
          <w:rtl/>
        </w:rPr>
        <w:t xml:space="preserve">כי </w:t>
      </w:r>
      <w:bookmarkStart w:id="6702" w:name="_ETM_Q13_569020"/>
      <w:bookmarkEnd w:id="6702"/>
      <w:r>
        <w:rPr>
          <w:rtl/>
        </w:rPr>
        <w:t xml:space="preserve">הם </w:t>
      </w:r>
      <w:bookmarkStart w:id="6703" w:name="_ETM_Q13_569170"/>
      <w:bookmarkEnd w:id="6703"/>
      <w:r>
        <w:rPr>
          <w:rtl/>
        </w:rPr>
        <w:t xml:space="preserve">פנו </w:t>
      </w:r>
      <w:bookmarkStart w:id="6704" w:name="_ETM_Q13_569470"/>
      <w:bookmarkEnd w:id="6704"/>
      <w:r>
        <w:rPr>
          <w:rtl/>
        </w:rPr>
        <w:t>אל</w:t>
      </w:r>
      <w:r>
        <w:rPr>
          <w:rFonts w:hint="cs"/>
          <w:rtl/>
        </w:rPr>
        <w:t>י</w:t>
      </w:r>
      <w:r>
        <w:rPr>
          <w:rtl/>
        </w:rPr>
        <w:t xml:space="preserve">י </w:t>
      </w:r>
      <w:bookmarkStart w:id="6705" w:name="_ETM_Q13_569680"/>
      <w:bookmarkEnd w:id="6705"/>
      <w:r>
        <w:rPr>
          <w:rtl/>
        </w:rPr>
        <w:t xml:space="preserve">ושאלו </w:t>
      </w:r>
      <w:bookmarkStart w:id="6706" w:name="_ETM_Q13_570189"/>
      <w:bookmarkEnd w:id="6706"/>
      <w:r>
        <w:rPr>
          <w:rtl/>
        </w:rPr>
        <w:t xml:space="preserve">אותי </w:t>
      </w:r>
      <w:bookmarkStart w:id="6707" w:name="_ETM_Q13_570839"/>
      <w:bookmarkEnd w:id="6707"/>
      <w:r>
        <w:rPr>
          <w:rtl/>
        </w:rPr>
        <w:t xml:space="preserve">ואמרו </w:t>
      </w:r>
      <w:bookmarkStart w:id="6708" w:name="_ETM_Q13_571259"/>
      <w:bookmarkEnd w:id="6708"/>
      <w:r>
        <w:rPr>
          <w:rtl/>
        </w:rPr>
        <w:t>לי</w:t>
      </w:r>
      <w:r>
        <w:rPr>
          <w:rFonts w:hint="cs"/>
          <w:rtl/>
        </w:rPr>
        <w:t>:</w:t>
      </w:r>
      <w:r>
        <w:rPr>
          <w:rtl/>
        </w:rPr>
        <w:t xml:space="preserve"> </w:t>
      </w:r>
      <w:bookmarkStart w:id="6709" w:name="_ETM_Q13_571409"/>
      <w:bookmarkEnd w:id="6709"/>
      <w:r>
        <w:rPr>
          <w:rtl/>
        </w:rPr>
        <w:t xml:space="preserve">מה </w:t>
      </w:r>
      <w:bookmarkStart w:id="6710" w:name="_ETM_Q13_571589"/>
      <w:bookmarkEnd w:id="6710"/>
      <w:r>
        <w:rPr>
          <w:rtl/>
        </w:rPr>
        <w:t xml:space="preserve">קורה </w:t>
      </w:r>
      <w:bookmarkStart w:id="6711" w:name="_ETM_Q13_572279"/>
      <w:bookmarkEnd w:id="6711"/>
      <w:r>
        <w:rPr>
          <w:rtl/>
        </w:rPr>
        <w:t xml:space="preserve">עם </w:t>
      </w:r>
      <w:bookmarkStart w:id="6712" w:name="_ETM_Q13_572430"/>
      <w:bookmarkEnd w:id="6712"/>
      <w:r>
        <w:rPr>
          <w:rtl/>
        </w:rPr>
        <w:t xml:space="preserve">הצעת </w:t>
      </w:r>
      <w:bookmarkStart w:id="6713" w:name="_ETM_Q13_572880"/>
      <w:bookmarkEnd w:id="6713"/>
      <w:r>
        <w:rPr>
          <w:rtl/>
        </w:rPr>
        <w:t xml:space="preserve">החוק </w:t>
      </w:r>
      <w:bookmarkStart w:id="6714" w:name="_ETM_Q13_573539"/>
      <w:bookmarkEnd w:id="6714"/>
      <w:r>
        <w:rPr>
          <w:rtl/>
        </w:rPr>
        <w:t>שהסכמת</w:t>
      </w:r>
      <w:r>
        <w:rPr>
          <w:rFonts w:hint="cs"/>
          <w:rtl/>
        </w:rPr>
        <w:t xml:space="preserve"> –</w:t>
      </w:r>
      <w:r>
        <w:rPr>
          <w:rtl/>
        </w:rPr>
        <w:t xml:space="preserve"> </w:t>
      </w:r>
      <w:bookmarkStart w:id="6715" w:name="_ETM_Q13_574289"/>
      <w:bookmarkEnd w:id="6715"/>
      <w:r>
        <w:rPr>
          <w:rtl/>
        </w:rPr>
        <w:t xml:space="preserve">קואליציה </w:t>
      </w:r>
      <w:bookmarkStart w:id="6716" w:name="_ETM_Q13_574829"/>
      <w:bookmarkEnd w:id="6716"/>
      <w:r>
        <w:rPr>
          <w:rtl/>
        </w:rPr>
        <w:t>ואופוזיציה</w:t>
      </w:r>
      <w:r>
        <w:rPr>
          <w:rFonts w:hint="cs"/>
          <w:rtl/>
        </w:rPr>
        <w:t xml:space="preserve"> –</w:t>
      </w:r>
      <w:r>
        <w:rPr>
          <w:rtl/>
        </w:rPr>
        <w:t xml:space="preserve"> </w:t>
      </w:r>
      <w:bookmarkStart w:id="6717" w:name="_ETM_Q13_575520"/>
      <w:bookmarkEnd w:id="6717"/>
      <w:r>
        <w:rPr>
          <w:rtl/>
        </w:rPr>
        <w:t xml:space="preserve">להעביר </w:t>
      </w:r>
      <w:bookmarkStart w:id="6718" w:name="_ETM_Q13_575939"/>
      <w:bookmarkEnd w:id="6718"/>
      <w:r>
        <w:rPr>
          <w:rtl/>
        </w:rPr>
        <w:t>בהקדם</w:t>
      </w:r>
      <w:r>
        <w:rPr>
          <w:rFonts w:hint="cs"/>
          <w:rtl/>
        </w:rPr>
        <w:t>?</w:t>
      </w:r>
      <w:r>
        <w:rPr>
          <w:rtl/>
        </w:rPr>
        <w:t xml:space="preserve"> </w:t>
      </w:r>
      <w:bookmarkStart w:id="6719" w:name="_ETM_Q13_576869"/>
      <w:bookmarkEnd w:id="6719"/>
      <w:r>
        <w:rPr>
          <w:rtl/>
        </w:rPr>
        <w:t xml:space="preserve">הם </w:t>
      </w:r>
      <w:bookmarkStart w:id="6720" w:name="_ETM_Q13_577079"/>
      <w:bookmarkEnd w:id="6720"/>
      <w:r>
        <w:rPr>
          <w:rtl/>
        </w:rPr>
        <w:t>אמרו</w:t>
      </w:r>
      <w:r>
        <w:rPr>
          <w:rFonts w:hint="cs"/>
          <w:rtl/>
        </w:rPr>
        <w:t>:</w:t>
      </w:r>
      <w:r>
        <w:rPr>
          <w:rtl/>
        </w:rPr>
        <w:t xml:space="preserve"> </w:t>
      </w:r>
      <w:bookmarkStart w:id="6721" w:name="_ETM_Q13_578189"/>
      <w:bookmarkEnd w:id="6721"/>
      <w:r>
        <w:rPr>
          <w:rtl/>
        </w:rPr>
        <w:t xml:space="preserve">אתה </w:t>
      </w:r>
      <w:bookmarkStart w:id="6722" w:name="_ETM_Q13_578549"/>
      <w:bookmarkEnd w:id="6722"/>
      <w:r>
        <w:rPr>
          <w:rtl/>
        </w:rPr>
        <w:t xml:space="preserve">צריך </w:t>
      </w:r>
      <w:bookmarkStart w:id="6723" w:name="_ETM_Q13_578759"/>
      <w:bookmarkEnd w:id="6723"/>
      <w:r>
        <w:rPr>
          <w:rtl/>
        </w:rPr>
        <w:t xml:space="preserve">לתת </w:t>
      </w:r>
      <w:bookmarkStart w:id="6724" w:name="_ETM_Q13_579029"/>
      <w:bookmarkEnd w:id="6724"/>
      <w:r>
        <w:rPr>
          <w:rtl/>
        </w:rPr>
        <w:t xml:space="preserve">תשובה </w:t>
      </w:r>
      <w:bookmarkStart w:id="6725" w:name="_ETM_Q13_579839"/>
      <w:bookmarkEnd w:id="6725"/>
      <w:r>
        <w:rPr>
          <w:rtl/>
        </w:rPr>
        <w:t xml:space="preserve">לזוגות </w:t>
      </w:r>
      <w:bookmarkStart w:id="6726" w:name="_ETM_Q13_580380"/>
      <w:bookmarkEnd w:id="6726"/>
      <w:r>
        <w:rPr>
          <w:rtl/>
        </w:rPr>
        <w:t xml:space="preserve">צעירים </w:t>
      </w:r>
      <w:bookmarkStart w:id="6727" w:name="_ETM_Q13_581159"/>
      <w:bookmarkEnd w:id="6727"/>
      <w:r>
        <w:rPr>
          <w:rFonts w:hint="cs"/>
          <w:rtl/>
        </w:rPr>
        <w:t xml:space="preserve">– </w:t>
      </w:r>
      <w:r>
        <w:rPr>
          <w:rtl/>
        </w:rPr>
        <w:t xml:space="preserve">ללירן </w:t>
      </w:r>
      <w:bookmarkStart w:id="6728" w:name="_ETM_Q13_581700"/>
      <w:bookmarkEnd w:id="6728"/>
      <w:r>
        <w:rPr>
          <w:rtl/>
        </w:rPr>
        <w:t>קקולי</w:t>
      </w:r>
      <w:r>
        <w:rPr>
          <w:rFonts w:hint="cs"/>
          <w:rtl/>
        </w:rPr>
        <w:t>,</w:t>
      </w:r>
      <w:r>
        <w:rPr>
          <w:rtl/>
        </w:rPr>
        <w:t xml:space="preserve"> </w:t>
      </w:r>
      <w:bookmarkStart w:id="6729" w:name="_ETM_Q13_582540"/>
      <w:bookmarkEnd w:id="6729"/>
      <w:r>
        <w:rPr>
          <w:rtl/>
        </w:rPr>
        <w:t>ל</w:t>
      </w:r>
      <w:r>
        <w:rPr>
          <w:rFonts w:hint="cs"/>
          <w:rtl/>
        </w:rPr>
        <w:t xml:space="preserve">יסכה </w:t>
      </w:r>
      <w:r>
        <w:rPr>
          <w:rtl/>
        </w:rPr>
        <w:t xml:space="preserve">איבגי </w:t>
      </w:r>
      <w:bookmarkStart w:id="6730" w:name="_ETM_Q13_583080"/>
      <w:bookmarkEnd w:id="6730"/>
      <w:r>
        <w:rPr>
          <w:rtl/>
        </w:rPr>
        <w:t>כהן</w:t>
      </w:r>
      <w:r>
        <w:rPr>
          <w:rFonts w:hint="cs"/>
          <w:rtl/>
        </w:rPr>
        <w:t>,</w:t>
      </w:r>
      <w:r>
        <w:rPr>
          <w:rtl/>
        </w:rPr>
        <w:t xml:space="preserve"> </w:t>
      </w:r>
      <w:bookmarkStart w:id="6731" w:name="_ETM_Q13_583529"/>
      <w:bookmarkEnd w:id="6731"/>
      <w:r>
        <w:rPr>
          <w:rtl/>
        </w:rPr>
        <w:t xml:space="preserve">לאלעד </w:t>
      </w:r>
      <w:bookmarkStart w:id="6732" w:name="_ETM_Q13_583950"/>
      <w:bookmarkEnd w:id="6732"/>
      <w:r>
        <w:rPr>
          <w:rtl/>
        </w:rPr>
        <w:t>אהרוני</w:t>
      </w:r>
      <w:r>
        <w:rPr>
          <w:rFonts w:hint="cs"/>
          <w:rtl/>
        </w:rPr>
        <w:t>,</w:t>
      </w:r>
      <w:r>
        <w:rPr>
          <w:rtl/>
        </w:rPr>
        <w:t xml:space="preserve"> </w:t>
      </w:r>
      <w:bookmarkStart w:id="6733" w:name="_ETM_Q13_584400"/>
      <w:bookmarkEnd w:id="6733"/>
      <w:r>
        <w:rPr>
          <w:rtl/>
        </w:rPr>
        <w:t>ליהוד</w:t>
      </w:r>
      <w:r>
        <w:rPr>
          <w:rFonts w:hint="cs"/>
          <w:rtl/>
        </w:rPr>
        <w:t>ה</w:t>
      </w:r>
      <w:r>
        <w:rPr>
          <w:rtl/>
        </w:rPr>
        <w:t xml:space="preserve"> </w:t>
      </w:r>
      <w:bookmarkStart w:id="6734" w:name="_ETM_Q13_584820"/>
      <w:bookmarkEnd w:id="6734"/>
      <w:r>
        <w:rPr>
          <w:rtl/>
        </w:rPr>
        <w:lastRenderedPageBreak/>
        <w:t>רוזנטל</w:t>
      </w:r>
      <w:r>
        <w:rPr>
          <w:rFonts w:hint="cs"/>
          <w:rtl/>
        </w:rPr>
        <w:t>,</w:t>
      </w:r>
      <w:r>
        <w:rPr>
          <w:rtl/>
        </w:rPr>
        <w:t xml:space="preserve"> </w:t>
      </w:r>
      <w:bookmarkStart w:id="6735" w:name="_ETM_Q13_585589"/>
      <w:bookmarkEnd w:id="6735"/>
      <w:r>
        <w:rPr>
          <w:rtl/>
        </w:rPr>
        <w:t xml:space="preserve">ליוני </w:t>
      </w:r>
      <w:bookmarkStart w:id="6736" w:name="_ETM_Q13_586039"/>
      <w:bookmarkEnd w:id="6736"/>
      <w:r>
        <w:rPr>
          <w:rtl/>
        </w:rPr>
        <w:t>שמש</w:t>
      </w:r>
      <w:r>
        <w:rPr>
          <w:rFonts w:hint="cs"/>
          <w:rtl/>
        </w:rPr>
        <w:t>,</w:t>
      </w:r>
      <w:r>
        <w:rPr>
          <w:rtl/>
        </w:rPr>
        <w:t xml:space="preserve"> </w:t>
      </w:r>
      <w:bookmarkStart w:id="6737" w:name="_ETM_Q13_586549"/>
      <w:bookmarkEnd w:id="6737"/>
      <w:r>
        <w:rPr>
          <w:rtl/>
        </w:rPr>
        <w:t xml:space="preserve">ליוחאי </w:t>
      </w:r>
      <w:bookmarkStart w:id="6738" w:name="_ETM_Q13_586939"/>
      <w:bookmarkEnd w:id="6738"/>
      <w:r>
        <w:rPr>
          <w:rtl/>
        </w:rPr>
        <w:t>שכטר</w:t>
      </w:r>
      <w:r>
        <w:rPr>
          <w:rFonts w:hint="cs"/>
          <w:rtl/>
        </w:rPr>
        <w:t xml:space="preserve">, </w:t>
      </w:r>
      <w:bookmarkStart w:id="6739" w:name="_ETM_Q13_588382"/>
      <w:bookmarkEnd w:id="6739"/>
      <w:r w:rsidRPr="00CE2AE1">
        <w:rPr>
          <w:rFonts w:hint="cs"/>
          <w:rtl/>
        </w:rPr>
        <w:t>לדב עבדו או לרות קלמר.</w:t>
      </w:r>
      <w:r>
        <w:rPr>
          <w:rFonts w:hint="cs"/>
          <w:rtl/>
        </w:rPr>
        <w:t xml:space="preserve"> </w:t>
      </w:r>
      <w:bookmarkStart w:id="6740" w:name="_ETM_Q13_587899"/>
      <w:bookmarkEnd w:id="6740"/>
      <w:r>
        <w:rPr>
          <w:rFonts w:hint="cs"/>
          <w:rtl/>
        </w:rPr>
        <w:t xml:space="preserve">אתה יודע </w:t>
      </w:r>
      <w:bookmarkStart w:id="6741" w:name="_ETM_Q13_587946"/>
      <w:bookmarkEnd w:id="6741"/>
      <w:r>
        <w:rPr>
          <w:rFonts w:hint="cs"/>
          <w:rtl/>
        </w:rPr>
        <w:t xml:space="preserve">שהם פנו אליי והם אמרו לי: </w:t>
      </w:r>
      <w:bookmarkStart w:id="6742" w:name="_ETM_Q13_591710"/>
      <w:bookmarkEnd w:id="6742"/>
      <w:r>
        <w:rPr>
          <w:rtl/>
        </w:rPr>
        <w:t xml:space="preserve">מה </w:t>
      </w:r>
      <w:bookmarkStart w:id="6743" w:name="_ETM_Q13_591920"/>
      <w:bookmarkEnd w:id="6743"/>
      <w:r>
        <w:rPr>
          <w:rtl/>
        </w:rPr>
        <w:t xml:space="preserve">קורה </w:t>
      </w:r>
      <w:bookmarkStart w:id="6744" w:name="_ETM_Q13_592520"/>
      <w:bookmarkEnd w:id="6744"/>
      <w:r>
        <w:rPr>
          <w:rtl/>
        </w:rPr>
        <w:t xml:space="preserve">עם </w:t>
      </w:r>
      <w:bookmarkStart w:id="6745" w:name="_ETM_Q13_592670"/>
      <w:bookmarkEnd w:id="6745"/>
      <w:r>
        <w:rPr>
          <w:rtl/>
        </w:rPr>
        <w:t xml:space="preserve">מה </w:t>
      </w:r>
      <w:bookmarkStart w:id="6746" w:name="_ETM_Q13_592820"/>
      <w:bookmarkEnd w:id="6746"/>
      <w:r>
        <w:rPr>
          <w:rtl/>
        </w:rPr>
        <w:t xml:space="preserve">שסיכמתם </w:t>
      </w:r>
      <w:bookmarkStart w:id="6747" w:name="_ETM_Q13_593960"/>
      <w:bookmarkEnd w:id="6747"/>
      <w:r>
        <w:rPr>
          <w:rtl/>
        </w:rPr>
        <w:t xml:space="preserve">עם </w:t>
      </w:r>
      <w:bookmarkStart w:id="6748" w:name="_ETM_Q13_594140"/>
      <w:bookmarkEnd w:id="6748"/>
      <w:r>
        <w:rPr>
          <w:rtl/>
        </w:rPr>
        <w:t xml:space="preserve">החוק </w:t>
      </w:r>
      <w:bookmarkStart w:id="6749" w:name="_ETM_Q13_594740"/>
      <w:bookmarkEnd w:id="6749"/>
      <w:r>
        <w:rPr>
          <w:rtl/>
        </w:rPr>
        <w:t xml:space="preserve">של </w:t>
      </w:r>
      <w:bookmarkStart w:id="6750" w:name="_ETM_Q13_595039"/>
      <w:bookmarkEnd w:id="6750"/>
      <w:r>
        <w:rPr>
          <w:rtl/>
        </w:rPr>
        <w:t>ה</w:t>
      </w:r>
      <w:r>
        <w:rPr>
          <w:rFonts w:hint="cs"/>
          <w:rtl/>
        </w:rPr>
        <w:t xml:space="preserve">עלאת מגן המס </w:t>
      </w:r>
      <w:bookmarkStart w:id="6751" w:name="_ETM_Q13_597082"/>
      <w:bookmarkEnd w:id="6751"/>
      <w:r>
        <w:rPr>
          <w:rFonts w:hint="cs"/>
          <w:rtl/>
        </w:rPr>
        <w:t xml:space="preserve">מפני רכישה </w:t>
      </w:r>
      <w:bookmarkStart w:id="6752" w:name="_ETM_Q13_597859"/>
      <w:bookmarkEnd w:id="6752"/>
      <w:r>
        <w:rPr>
          <w:rtl/>
        </w:rPr>
        <w:t xml:space="preserve">לזוגות </w:t>
      </w:r>
      <w:bookmarkStart w:id="6753" w:name="_ETM_Q13_598339"/>
      <w:bookmarkEnd w:id="6753"/>
      <w:r>
        <w:rPr>
          <w:rtl/>
        </w:rPr>
        <w:t>צעירים</w:t>
      </w:r>
      <w:r>
        <w:rPr>
          <w:rFonts w:hint="cs"/>
          <w:rtl/>
        </w:rPr>
        <w:t xml:space="preserve"> ומשפרי דיור? </w:t>
      </w:r>
      <w:bookmarkStart w:id="6754" w:name="_ETM_Q13_591647"/>
      <w:bookmarkEnd w:id="6754"/>
    </w:p>
    <w:p w:rsidR="00CE5072" w:rsidRDefault="00CE5072" w:rsidP="008925B7">
      <w:pPr>
        <w:ind w:firstLine="0"/>
        <w:rPr>
          <w:rtl/>
          <w:lang w:eastAsia="he-IL"/>
        </w:rPr>
      </w:pPr>
      <w:bookmarkStart w:id="6755" w:name="_ETM_Q13_592223"/>
      <w:bookmarkStart w:id="6756" w:name="_ETM_Q13_592295"/>
      <w:bookmarkStart w:id="6757" w:name="_ETM_Q13_596750"/>
      <w:bookmarkStart w:id="6758" w:name="_ETM_Q13_596788"/>
      <w:bookmarkStart w:id="6759" w:name="_ETM_Q13_596832"/>
      <w:bookmarkStart w:id="6760" w:name="_ETM_Q13_596880"/>
      <w:bookmarkStart w:id="6761" w:name="_ETM_Q13_596964"/>
      <w:bookmarkEnd w:id="6755"/>
      <w:bookmarkEnd w:id="6756"/>
      <w:bookmarkEnd w:id="6757"/>
      <w:bookmarkEnd w:id="6758"/>
      <w:bookmarkEnd w:id="6759"/>
      <w:bookmarkEnd w:id="6760"/>
      <w:bookmarkEnd w:id="6761"/>
    </w:p>
    <w:p w:rsidR="00CE5072" w:rsidRDefault="00CE5072" w:rsidP="00C333CF">
      <w:pPr>
        <w:pStyle w:val="af5"/>
        <w:rPr>
          <w:rtl/>
        </w:rPr>
      </w:pPr>
      <w:bookmarkStart w:id="6762" w:name="ET_interruption_5857_12"/>
      <w:r w:rsidRPr="00DA3301">
        <w:rPr>
          <w:rStyle w:val="TagStyle"/>
          <w:rtl/>
        </w:rPr>
        <w:t xml:space="preserve"> &lt;&lt; קריאה &gt;&gt;</w:t>
      </w:r>
      <w:r w:rsidRPr="00624095">
        <w:rPr>
          <w:rStyle w:val="TagStyle"/>
          <w:rtl/>
        </w:rPr>
        <w:t xml:space="preserve"> </w:t>
      </w:r>
      <w:r>
        <w:rPr>
          <w:rtl/>
        </w:rPr>
        <w:t>ק</w:t>
      </w:r>
      <w:r>
        <w:rPr>
          <w:rFonts w:hint="cs"/>
          <w:rtl/>
        </w:rPr>
        <w:t>ריאות</w:t>
      </w:r>
      <w:r>
        <w:rPr>
          <w:rtl/>
        </w:rPr>
        <w:t>:</w:t>
      </w:r>
      <w:r w:rsidRPr="00624095">
        <w:rPr>
          <w:rStyle w:val="TagStyle"/>
          <w:rtl/>
        </w:rPr>
        <w:t xml:space="preserve"> </w:t>
      </w:r>
      <w:r w:rsidRPr="00DA3301">
        <w:rPr>
          <w:rStyle w:val="TagStyle"/>
          <w:rtl/>
        </w:rPr>
        <w:t>&lt;&lt; קריאה &gt;&gt;</w:t>
      </w:r>
      <w:r>
        <w:rPr>
          <w:rtl/>
        </w:rPr>
        <w:t xml:space="preserve">   </w:t>
      </w:r>
      <w:bookmarkEnd w:id="6762"/>
    </w:p>
    <w:p w:rsidR="00CE5072" w:rsidRDefault="00CE5072" w:rsidP="00982C95">
      <w:pPr>
        <w:rPr>
          <w:rtl/>
          <w:lang w:eastAsia="he-IL"/>
        </w:rPr>
      </w:pPr>
    </w:p>
    <w:p w:rsidR="00CE5072" w:rsidRDefault="00982C95" w:rsidP="008925B7">
      <w:pPr>
        <w:rPr>
          <w:rtl/>
          <w:lang w:eastAsia="he-IL"/>
        </w:rPr>
      </w:pPr>
      <w:bookmarkStart w:id="6763" w:name="_ETM_Q13_595900"/>
      <w:bookmarkEnd w:id="6763"/>
      <w:r>
        <w:rPr>
          <w:rFonts w:hint="cs"/>
          <w:rtl/>
          <w:lang w:eastAsia="he-IL"/>
        </w:rPr>
        <w:t>– – –</w:t>
      </w:r>
      <w:bookmarkStart w:id="6764" w:name="_ETM_Q13_599507"/>
      <w:bookmarkEnd w:id="6764"/>
    </w:p>
    <w:p w:rsidR="00CE5072" w:rsidRDefault="00CE5072" w:rsidP="008925B7">
      <w:pPr>
        <w:ind w:firstLine="0"/>
        <w:rPr>
          <w:rtl/>
          <w:lang w:eastAsia="he-IL"/>
        </w:rPr>
      </w:pPr>
      <w:bookmarkStart w:id="6765" w:name="_ETM_Q13_599582"/>
      <w:bookmarkStart w:id="6766" w:name="_ETM_Q13_600131"/>
      <w:bookmarkStart w:id="6767" w:name="_ETM_Q13_600202"/>
      <w:bookmarkEnd w:id="6765"/>
      <w:bookmarkEnd w:id="6766"/>
      <w:bookmarkEnd w:id="6767"/>
    </w:p>
    <w:p w:rsidR="00CE5072" w:rsidRDefault="00CE5072" w:rsidP="008925B7">
      <w:pPr>
        <w:pStyle w:val="-"/>
        <w:rPr>
          <w:rtl/>
        </w:rPr>
      </w:pPr>
      <w:bookmarkStart w:id="6768" w:name="ET_speakercontinue_5296_13"/>
      <w:r w:rsidRPr="00DA3301">
        <w:rPr>
          <w:rStyle w:val="TagStyle"/>
          <w:rtl/>
        </w:rPr>
        <w:t xml:space="preserve"> &lt;&lt; דובר_המשך &gt;&gt;</w:t>
      </w:r>
      <w:r w:rsidRPr="00624095">
        <w:rPr>
          <w:rStyle w:val="TagStyle"/>
          <w:rtl/>
        </w:rPr>
        <w:t xml:space="preserve"> </w:t>
      </w:r>
      <w:r>
        <w:rPr>
          <w:rtl/>
        </w:rPr>
        <w:t>יואב קיש (הליכוד):</w:t>
      </w:r>
      <w:r w:rsidRPr="00624095">
        <w:rPr>
          <w:rStyle w:val="TagStyle"/>
          <w:rtl/>
        </w:rPr>
        <w:t xml:space="preserve"> </w:t>
      </w:r>
      <w:r w:rsidRPr="00DA3301">
        <w:rPr>
          <w:rStyle w:val="TagStyle"/>
          <w:rtl/>
        </w:rPr>
        <w:t>&lt;&lt; דובר_המשך &gt;&gt;</w:t>
      </w:r>
      <w:r>
        <w:rPr>
          <w:rtl/>
        </w:rPr>
        <w:t xml:space="preserve">   </w:t>
      </w:r>
      <w:bookmarkEnd w:id="6768"/>
    </w:p>
    <w:p w:rsidR="00CE5072" w:rsidRDefault="00CE5072" w:rsidP="00982C95">
      <w:pPr>
        <w:rPr>
          <w:rtl/>
          <w:lang w:eastAsia="he-IL"/>
        </w:rPr>
      </w:pPr>
    </w:p>
    <w:p w:rsidR="00CE5072" w:rsidRDefault="00CE5072" w:rsidP="00A12F2D">
      <w:pPr>
        <w:rPr>
          <w:rtl/>
        </w:rPr>
      </w:pPr>
      <w:bookmarkStart w:id="6769" w:name="_ETM_Q13_601436"/>
      <w:bookmarkStart w:id="6770" w:name="_ETM_Q13_591784"/>
      <w:bookmarkStart w:id="6771" w:name="_ETM_Q13_591811"/>
      <w:bookmarkStart w:id="6772" w:name="_ETM_Q13_591858"/>
      <w:bookmarkStart w:id="6773" w:name="_ETM_Q13_599810"/>
      <w:bookmarkEnd w:id="6769"/>
      <w:bookmarkEnd w:id="6770"/>
      <w:bookmarkEnd w:id="6771"/>
      <w:bookmarkEnd w:id="6772"/>
      <w:bookmarkEnd w:id="6773"/>
      <w:r>
        <w:rPr>
          <w:rtl/>
        </w:rPr>
        <w:t xml:space="preserve">ואתה </w:t>
      </w:r>
      <w:bookmarkStart w:id="6774" w:name="_ETM_Q13_600679"/>
      <w:bookmarkStart w:id="6775" w:name="_ETM_Q13_600829"/>
      <w:bookmarkEnd w:id="6774"/>
      <w:bookmarkEnd w:id="6775"/>
      <w:r>
        <w:rPr>
          <w:rtl/>
        </w:rPr>
        <w:t xml:space="preserve">מסיבות </w:t>
      </w:r>
      <w:bookmarkStart w:id="6776" w:name="_ETM_Q13_601399"/>
      <w:bookmarkEnd w:id="6776"/>
      <w:r>
        <w:rPr>
          <w:rtl/>
        </w:rPr>
        <w:t xml:space="preserve">פוליטיות </w:t>
      </w:r>
      <w:bookmarkStart w:id="6777" w:name="_ETM_Q13_602719"/>
      <w:bookmarkEnd w:id="6777"/>
      <w:r>
        <w:rPr>
          <w:rtl/>
        </w:rPr>
        <w:t>לא</w:t>
      </w:r>
      <w:r w:rsidR="00982C95">
        <w:rPr>
          <w:rtl/>
        </w:rPr>
        <w:t xml:space="preserve"> </w:t>
      </w:r>
      <w:r>
        <w:rPr>
          <w:rFonts w:hint="cs"/>
          <w:rtl/>
        </w:rPr>
        <w:t>מקדם את החוק הזה. א</w:t>
      </w:r>
      <w:r>
        <w:rPr>
          <w:rtl/>
        </w:rPr>
        <w:t xml:space="preserve">תה </w:t>
      </w:r>
      <w:bookmarkStart w:id="6778" w:name="_ETM_Q13_605299"/>
      <w:bookmarkEnd w:id="6778"/>
      <w:r>
        <w:rPr>
          <w:rtl/>
        </w:rPr>
        <w:t xml:space="preserve">מתנהג </w:t>
      </w:r>
      <w:bookmarkStart w:id="6779" w:name="_ETM_Q13_605750"/>
      <w:bookmarkEnd w:id="6779"/>
      <w:r>
        <w:rPr>
          <w:rtl/>
        </w:rPr>
        <w:t xml:space="preserve">בבריונות </w:t>
      </w:r>
      <w:bookmarkStart w:id="6780" w:name="_ETM_Q13_606979"/>
      <w:bookmarkEnd w:id="6780"/>
      <w:r>
        <w:rPr>
          <w:rtl/>
        </w:rPr>
        <w:t xml:space="preserve">כנגד </w:t>
      </w:r>
      <w:bookmarkStart w:id="6781" w:name="_ETM_Q13_607520"/>
      <w:bookmarkEnd w:id="6781"/>
      <w:r>
        <w:rPr>
          <w:rtl/>
        </w:rPr>
        <w:t xml:space="preserve">סיכום </w:t>
      </w:r>
      <w:bookmarkStart w:id="6782" w:name="_ETM_Q13_608000"/>
      <w:bookmarkEnd w:id="6782"/>
      <w:r>
        <w:rPr>
          <w:rtl/>
        </w:rPr>
        <w:t>שהיה</w:t>
      </w:r>
      <w:r>
        <w:rPr>
          <w:rFonts w:hint="cs"/>
          <w:rtl/>
        </w:rPr>
        <w:t>,</w:t>
      </w:r>
      <w:r>
        <w:rPr>
          <w:rtl/>
        </w:rPr>
        <w:t xml:space="preserve"> </w:t>
      </w:r>
      <w:bookmarkStart w:id="6783" w:name="_ETM_Q13_608720"/>
      <w:bookmarkEnd w:id="6783"/>
      <w:r>
        <w:rPr>
          <w:rtl/>
        </w:rPr>
        <w:t xml:space="preserve">אופוזיציה </w:t>
      </w:r>
      <w:bookmarkStart w:id="6784" w:name="_ETM_Q13_609440"/>
      <w:bookmarkEnd w:id="6784"/>
      <w:r>
        <w:rPr>
          <w:rtl/>
        </w:rPr>
        <w:t>וקואליציה</w:t>
      </w:r>
      <w:r>
        <w:rPr>
          <w:rFonts w:hint="cs"/>
          <w:rtl/>
        </w:rPr>
        <w:t>.</w:t>
      </w:r>
      <w:r>
        <w:rPr>
          <w:rtl/>
        </w:rPr>
        <w:t xml:space="preserve"> </w:t>
      </w:r>
      <w:bookmarkStart w:id="6785" w:name="_ETM_Q13_610430"/>
      <w:bookmarkEnd w:id="6785"/>
      <w:r>
        <w:rPr>
          <w:rtl/>
        </w:rPr>
        <w:t xml:space="preserve">כבר </w:t>
      </w:r>
      <w:bookmarkStart w:id="6786" w:name="_ETM_Q13_610640"/>
      <w:bookmarkEnd w:id="6786"/>
      <w:r>
        <w:rPr>
          <w:rtl/>
        </w:rPr>
        <w:t xml:space="preserve">קיבלתם </w:t>
      </w:r>
      <w:bookmarkStart w:id="6787" w:name="_ETM_Q13_611209"/>
      <w:bookmarkEnd w:id="6787"/>
      <w:r>
        <w:rPr>
          <w:rtl/>
        </w:rPr>
        <w:t xml:space="preserve">את </w:t>
      </w:r>
      <w:bookmarkStart w:id="6788" w:name="_ETM_Q13_611299"/>
      <w:bookmarkEnd w:id="6788"/>
      <w:r>
        <w:rPr>
          <w:rtl/>
        </w:rPr>
        <w:t>הת</w:t>
      </w:r>
      <w:r>
        <w:rPr>
          <w:rFonts w:hint="cs"/>
          <w:rtl/>
        </w:rPr>
        <w:t xml:space="preserve">מורות. </w:t>
      </w:r>
      <w:bookmarkStart w:id="6789" w:name="_ETM_Q13_612110"/>
      <w:bookmarkEnd w:id="6789"/>
      <w:r>
        <w:rPr>
          <w:rtl/>
        </w:rPr>
        <w:t xml:space="preserve">אמרנו </w:t>
      </w:r>
      <w:bookmarkStart w:id="6790" w:name="_ETM_Q13_612530"/>
      <w:bookmarkEnd w:id="6790"/>
      <w:r>
        <w:rPr>
          <w:rtl/>
        </w:rPr>
        <w:t xml:space="preserve">שנעביר </w:t>
      </w:r>
      <w:bookmarkStart w:id="6791" w:name="_ETM_Q13_612890"/>
      <w:bookmarkEnd w:id="6791"/>
      <w:r>
        <w:rPr>
          <w:rtl/>
        </w:rPr>
        <w:t xml:space="preserve">את </w:t>
      </w:r>
      <w:bookmarkStart w:id="6792" w:name="_ETM_Q13_612980"/>
      <w:bookmarkEnd w:id="6792"/>
      <w:r>
        <w:rPr>
          <w:rtl/>
        </w:rPr>
        <w:t xml:space="preserve">זה </w:t>
      </w:r>
      <w:bookmarkStart w:id="6793" w:name="_ETM_Q13_613099"/>
      <w:bookmarkEnd w:id="6793"/>
      <w:r>
        <w:rPr>
          <w:rtl/>
        </w:rPr>
        <w:t xml:space="preserve">עד </w:t>
      </w:r>
      <w:bookmarkStart w:id="6794" w:name="_ETM_Q13_613190"/>
      <w:bookmarkEnd w:id="6794"/>
      <w:r>
        <w:rPr>
          <w:rtl/>
        </w:rPr>
        <w:t xml:space="preserve">סוף </w:t>
      </w:r>
      <w:bookmarkStart w:id="6795" w:name="_ETM_Q13_613459"/>
      <w:bookmarkEnd w:id="6795"/>
      <w:r>
        <w:rPr>
          <w:rtl/>
        </w:rPr>
        <w:t>השנה</w:t>
      </w:r>
      <w:r>
        <w:rPr>
          <w:rFonts w:hint="cs"/>
          <w:rtl/>
        </w:rPr>
        <w:t>.</w:t>
      </w:r>
      <w:r>
        <w:rPr>
          <w:rtl/>
        </w:rPr>
        <w:t xml:space="preserve"> </w:t>
      </w:r>
      <w:bookmarkStart w:id="6796" w:name="_ETM_Q13_614120"/>
      <w:bookmarkEnd w:id="6796"/>
      <w:r>
        <w:rPr>
          <w:rtl/>
        </w:rPr>
        <w:t xml:space="preserve">אתה </w:t>
      </w:r>
      <w:bookmarkStart w:id="6797" w:name="_ETM_Q13_614299"/>
      <w:bookmarkEnd w:id="6797"/>
      <w:r>
        <w:rPr>
          <w:rtl/>
        </w:rPr>
        <w:t xml:space="preserve">מושך </w:t>
      </w:r>
      <w:bookmarkStart w:id="6798" w:name="_ETM_Q13_614690"/>
      <w:bookmarkEnd w:id="6798"/>
      <w:r>
        <w:rPr>
          <w:rtl/>
        </w:rPr>
        <w:t xml:space="preserve">את </w:t>
      </w:r>
      <w:bookmarkStart w:id="6799" w:name="_ETM_Q13_614810"/>
      <w:bookmarkEnd w:id="6799"/>
      <w:r>
        <w:rPr>
          <w:rtl/>
        </w:rPr>
        <w:t>זה</w:t>
      </w:r>
      <w:r>
        <w:rPr>
          <w:rFonts w:hint="cs"/>
          <w:rtl/>
        </w:rPr>
        <w:t>.</w:t>
      </w:r>
      <w:r>
        <w:rPr>
          <w:rtl/>
        </w:rPr>
        <w:t xml:space="preserve"> </w:t>
      </w:r>
      <w:bookmarkStart w:id="6800" w:name="_ETM_Q13_615200"/>
      <w:bookmarkEnd w:id="6800"/>
      <w:r>
        <w:rPr>
          <w:rtl/>
        </w:rPr>
        <w:t xml:space="preserve">עבר </w:t>
      </w:r>
      <w:bookmarkStart w:id="6801" w:name="_ETM_Q13_615500"/>
      <w:bookmarkEnd w:id="6801"/>
      <w:r>
        <w:rPr>
          <w:rtl/>
        </w:rPr>
        <w:t xml:space="preserve">כבר </w:t>
      </w:r>
      <w:bookmarkStart w:id="6802" w:name="_ETM_Q13_615739"/>
      <w:bookmarkEnd w:id="6802"/>
      <w:r>
        <w:rPr>
          <w:rtl/>
        </w:rPr>
        <w:t>חודש</w:t>
      </w:r>
      <w:r>
        <w:rPr>
          <w:rFonts w:hint="cs"/>
          <w:rtl/>
        </w:rPr>
        <w:t>.</w:t>
      </w:r>
      <w:r>
        <w:rPr>
          <w:rtl/>
        </w:rPr>
        <w:t xml:space="preserve"> </w:t>
      </w:r>
      <w:bookmarkStart w:id="6803" w:name="_ETM_Q13_616610"/>
      <w:bookmarkEnd w:id="6803"/>
      <w:r>
        <w:rPr>
          <w:rtl/>
        </w:rPr>
        <w:t xml:space="preserve">אין </w:t>
      </w:r>
      <w:bookmarkStart w:id="6804" w:name="_ETM_Q13_616849"/>
      <w:bookmarkEnd w:id="6804"/>
      <w:r>
        <w:rPr>
          <w:rtl/>
        </w:rPr>
        <w:t xml:space="preserve">לך </w:t>
      </w:r>
      <w:bookmarkStart w:id="6805" w:name="_ETM_Q13_617120"/>
      <w:bookmarkEnd w:id="6805"/>
      <w:r>
        <w:rPr>
          <w:rtl/>
        </w:rPr>
        <w:t xml:space="preserve">בושה </w:t>
      </w:r>
      <w:bookmarkStart w:id="6806" w:name="_ETM_Q13_617930"/>
      <w:bookmarkEnd w:id="6806"/>
      <w:r>
        <w:rPr>
          <w:rtl/>
        </w:rPr>
        <w:t xml:space="preserve">לפגוע </w:t>
      </w:r>
      <w:bookmarkStart w:id="6807" w:name="_ETM_Q13_618410"/>
      <w:bookmarkEnd w:id="6807"/>
      <w:r>
        <w:rPr>
          <w:rtl/>
        </w:rPr>
        <w:t>באזרחים</w:t>
      </w:r>
      <w:r w:rsidR="00A12F2D">
        <w:rPr>
          <w:rFonts w:hint="cs"/>
          <w:rtl/>
        </w:rPr>
        <w:t>,</w:t>
      </w:r>
      <w:r>
        <w:rPr>
          <w:rtl/>
        </w:rPr>
        <w:t xml:space="preserve"> </w:t>
      </w:r>
      <w:bookmarkStart w:id="6808" w:name="_ETM_Q13_619519"/>
      <w:bookmarkEnd w:id="6808"/>
      <w:r>
        <w:rPr>
          <w:rtl/>
        </w:rPr>
        <w:t xml:space="preserve">אין </w:t>
      </w:r>
      <w:bookmarkStart w:id="6809" w:name="_ETM_Q13_619730"/>
      <w:bookmarkEnd w:id="6809"/>
      <w:r>
        <w:rPr>
          <w:rtl/>
        </w:rPr>
        <w:t xml:space="preserve">לך </w:t>
      </w:r>
      <w:bookmarkStart w:id="6810" w:name="_ETM_Q13_620000"/>
      <w:bookmarkEnd w:id="6810"/>
      <w:r>
        <w:rPr>
          <w:rtl/>
        </w:rPr>
        <w:t xml:space="preserve">בושה </w:t>
      </w:r>
      <w:bookmarkStart w:id="6811" w:name="_ETM_Q13_620690"/>
      <w:bookmarkEnd w:id="6811"/>
      <w:r>
        <w:rPr>
          <w:rtl/>
        </w:rPr>
        <w:t xml:space="preserve">לפגוע </w:t>
      </w:r>
      <w:bookmarkStart w:id="6812" w:name="_ETM_Q13_621110"/>
      <w:bookmarkEnd w:id="6812"/>
      <w:r>
        <w:rPr>
          <w:rtl/>
        </w:rPr>
        <w:t xml:space="preserve">בזוגות </w:t>
      </w:r>
      <w:bookmarkStart w:id="6813" w:name="_ETM_Q13_621650"/>
      <w:bookmarkEnd w:id="6813"/>
      <w:r>
        <w:rPr>
          <w:rtl/>
        </w:rPr>
        <w:t>הצעירים</w:t>
      </w:r>
      <w:r>
        <w:rPr>
          <w:rFonts w:hint="cs"/>
          <w:rtl/>
        </w:rPr>
        <w:t>,</w:t>
      </w:r>
      <w:r>
        <w:rPr>
          <w:rtl/>
        </w:rPr>
        <w:t xml:space="preserve"> </w:t>
      </w:r>
      <w:bookmarkStart w:id="6814" w:name="_ETM_Q13_622220"/>
      <w:bookmarkEnd w:id="6814"/>
      <w:r>
        <w:rPr>
          <w:rtl/>
        </w:rPr>
        <w:t>בחלשים</w:t>
      </w:r>
      <w:r>
        <w:rPr>
          <w:rFonts w:hint="cs"/>
          <w:rtl/>
        </w:rPr>
        <w:t>,</w:t>
      </w:r>
      <w:r>
        <w:rPr>
          <w:rtl/>
        </w:rPr>
        <w:t xml:space="preserve"> </w:t>
      </w:r>
      <w:bookmarkStart w:id="6815" w:name="_ETM_Q13_622880"/>
      <w:bookmarkEnd w:id="6815"/>
      <w:r>
        <w:rPr>
          <w:rtl/>
        </w:rPr>
        <w:t xml:space="preserve">רק </w:t>
      </w:r>
      <w:bookmarkStart w:id="6816" w:name="_ETM_Q13_623090"/>
      <w:bookmarkEnd w:id="6816"/>
      <w:r>
        <w:rPr>
          <w:rtl/>
        </w:rPr>
        <w:t xml:space="preserve">בגלל </w:t>
      </w:r>
      <w:bookmarkStart w:id="6817" w:name="_ETM_Q13_623900"/>
      <w:bookmarkEnd w:id="6817"/>
      <w:r>
        <w:rPr>
          <w:rFonts w:hint="cs"/>
          <w:rtl/>
        </w:rPr>
        <w:t xml:space="preserve">איזה </w:t>
      </w:r>
      <w:bookmarkStart w:id="6818" w:name="_ETM_Q13_624170"/>
      <w:bookmarkEnd w:id="6818"/>
      <w:r>
        <w:rPr>
          <w:rtl/>
        </w:rPr>
        <w:t xml:space="preserve">נקמנות </w:t>
      </w:r>
      <w:bookmarkStart w:id="6819" w:name="_ETM_Q13_624769"/>
      <w:bookmarkEnd w:id="6819"/>
      <w:r>
        <w:rPr>
          <w:rtl/>
        </w:rPr>
        <w:t>פוליטית</w:t>
      </w:r>
      <w:r>
        <w:rPr>
          <w:rFonts w:hint="cs"/>
          <w:rtl/>
        </w:rPr>
        <w:t>, שגם</w:t>
      </w:r>
      <w:bookmarkStart w:id="6820" w:name="_ETM_Q13_630878"/>
      <w:bookmarkEnd w:id="6820"/>
      <w:r>
        <w:rPr>
          <w:rFonts w:hint="cs"/>
          <w:rtl/>
        </w:rPr>
        <w:t xml:space="preserve"> שם התנהלת כבריון.</w:t>
      </w:r>
      <w:bookmarkStart w:id="6821" w:name="_ETM_Q13_622740"/>
      <w:bookmarkEnd w:id="6821"/>
    </w:p>
    <w:p w:rsidR="00CE5072" w:rsidRDefault="00CE5072" w:rsidP="008925B7">
      <w:pPr>
        <w:ind w:firstLine="0"/>
        <w:rPr>
          <w:rtl/>
        </w:rPr>
      </w:pPr>
      <w:bookmarkStart w:id="6822" w:name="_ETM_Q13_622815"/>
      <w:bookmarkStart w:id="6823" w:name="_ETM_Q13_622835"/>
      <w:bookmarkStart w:id="6824" w:name="_ETM_Q13_623411"/>
      <w:bookmarkStart w:id="6825" w:name="_ETM_Q13_623465"/>
      <w:bookmarkEnd w:id="6822"/>
      <w:bookmarkEnd w:id="6823"/>
      <w:bookmarkEnd w:id="6824"/>
      <w:bookmarkEnd w:id="6825"/>
    </w:p>
    <w:p w:rsidR="00CE5072" w:rsidRDefault="00CE5072" w:rsidP="008925B7">
      <w:pPr>
        <w:pStyle w:val="af6"/>
        <w:rPr>
          <w:rtl/>
        </w:rPr>
      </w:pPr>
      <w:r w:rsidRPr="00DA3301">
        <w:rPr>
          <w:rStyle w:val="TagStyle"/>
          <w:rtl/>
        </w:rPr>
        <w:t xml:space="preserve"> &lt;&lt; יור &gt;&gt;</w:t>
      </w:r>
      <w:r w:rsidRPr="00624095">
        <w:rPr>
          <w:rStyle w:val="TagStyle"/>
          <w:rtl/>
        </w:rPr>
        <w:t xml:space="preserve"> </w:t>
      </w:r>
      <w:r>
        <w:rPr>
          <w:rtl/>
        </w:rPr>
        <w:t>היו"ר צבי האוזר:</w:t>
      </w:r>
      <w:r w:rsidRPr="00624095">
        <w:rPr>
          <w:rStyle w:val="TagStyle"/>
          <w:rtl/>
        </w:rPr>
        <w:t xml:space="preserve"> </w:t>
      </w:r>
      <w:r w:rsidRPr="00DA3301">
        <w:rPr>
          <w:rStyle w:val="TagStyle"/>
          <w:rtl/>
        </w:rPr>
        <w:t>&lt;&lt; יור &gt;&gt;</w:t>
      </w:r>
      <w:r>
        <w:rPr>
          <w:rtl/>
        </w:rPr>
        <w:t xml:space="preserve">   </w:t>
      </w:r>
    </w:p>
    <w:p w:rsidR="00CE5072" w:rsidRDefault="00CE5072" w:rsidP="00982C95">
      <w:pPr>
        <w:rPr>
          <w:rtl/>
          <w:lang w:eastAsia="he-IL"/>
        </w:rPr>
      </w:pPr>
    </w:p>
    <w:p w:rsidR="00CE5072" w:rsidRDefault="00CE5072" w:rsidP="00A12F2D">
      <w:pPr>
        <w:rPr>
          <w:rtl/>
          <w:lang w:eastAsia="he-IL"/>
        </w:rPr>
      </w:pPr>
      <w:bookmarkStart w:id="6826" w:name="_ETM_Q13_625984"/>
      <w:bookmarkEnd w:id="6826"/>
      <w:r>
        <w:rPr>
          <w:rFonts w:hint="cs"/>
          <w:rtl/>
          <w:lang w:eastAsia="he-IL"/>
        </w:rPr>
        <w:t>חברת הכנסת מואטי, סליחה</w:t>
      </w:r>
      <w:r w:rsidR="00A12F2D">
        <w:rPr>
          <w:rFonts w:hint="cs"/>
          <w:rtl/>
          <w:lang w:eastAsia="he-IL"/>
        </w:rPr>
        <w:t>,</w:t>
      </w:r>
      <w:r>
        <w:rPr>
          <w:rFonts w:hint="cs"/>
          <w:rtl/>
          <w:lang w:eastAsia="he-IL"/>
        </w:rPr>
        <w:t xml:space="preserve"> לא לשוחח בטלפון. </w:t>
      </w:r>
      <w:bookmarkStart w:id="6827" w:name="_ETM_Q13_626826"/>
      <w:bookmarkEnd w:id="6827"/>
    </w:p>
    <w:p w:rsidR="00CE5072" w:rsidRDefault="00CE5072" w:rsidP="008925B7">
      <w:pPr>
        <w:ind w:firstLine="0"/>
        <w:rPr>
          <w:rtl/>
          <w:lang w:eastAsia="he-IL"/>
        </w:rPr>
      </w:pPr>
      <w:bookmarkStart w:id="6828" w:name="_ETM_Q13_626884"/>
      <w:bookmarkStart w:id="6829" w:name="_ETM_Q13_626938"/>
      <w:bookmarkStart w:id="6830" w:name="_ETM_Q13_626989"/>
      <w:bookmarkEnd w:id="6828"/>
      <w:bookmarkEnd w:id="6829"/>
      <w:bookmarkEnd w:id="6830"/>
    </w:p>
    <w:p w:rsidR="00CE5072" w:rsidRDefault="00CE5072" w:rsidP="008925B7">
      <w:pPr>
        <w:pStyle w:val="-"/>
        <w:rPr>
          <w:rtl/>
        </w:rPr>
      </w:pPr>
      <w:bookmarkStart w:id="6831" w:name="ET_speakercontinue_5296_15"/>
      <w:r w:rsidRPr="00DA3301">
        <w:rPr>
          <w:rStyle w:val="TagStyle"/>
          <w:rtl/>
        </w:rPr>
        <w:t xml:space="preserve"> &lt;&lt; דובר_המשך &gt;&gt;</w:t>
      </w:r>
      <w:r w:rsidRPr="00624095">
        <w:rPr>
          <w:rStyle w:val="TagStyle"/>
          <w:rtl/>
        </w:rPr>
        <w:t xml:space="preserve"> </w:t>
      </w:r>
      <w:r>
        <w:rPr>
          <w:rtl/>
        </w:rPr>
        <w:t>יואב קיש (הליכוד):</w:t>
      </w:r>
      <w:r w:rsidRPr="00624095">
        <w:rPr>
          <w:rStyle w:val="TagStyle"/>
          <w:rtl/>
        </w:rPr>
        <w:t xml:space="preserve"> </w:t>
      </w:r>
      <w:r w:rsidRPr="00DA3301">
        <w:rPr>
          <w:rStyle w:val="TagStyle"/>
          <w:rtl/>
        </w:rPr>
        <w:t>&lt;&lt; דובר_המשך &gt;&gt;</w:t>
      </w:r>
      <w:r>
        <w:rPr>
          <w:rtl/>
        </w:rPr>
        <w:t xml:space="preserve">   </w:t>
      </w:r>
      <w:bookmarkEnd w:id="6831"/>
    </w:p>
    <w:p w:rsidR="00CE5072" w:rsidRPr="00624095" w:rsidRDefault="00CE5072" w:rsidP="008925B7">
      <w:pPr>
        <w:ind w:firstLine="0"/>
        <w:rPr>
          <w:rtl/>
          <w:lang w:eastAsia="he-IL"/>
        </w:rPr>
      </w:pPr>
      <w:bookmarkStart w:id="6832" w:name="_ETM_Q13_625124"/>
      <w:bookmarkStart w:id="6833" w:name="_ETM_Q13_628318"/>
      <w:bookmarkEnd w:id="6832"/>
      <w:bookmarkEnd w:id="6833"/>
    </w:p>
    <w:p w:rsidR="00CE5072" w:rsidRDefault="00CE5072" w:rsidP="00A12F2D">
      <w:pPr>
        <w:rPr>
          <w:rtl/>
        </w:rPr>
      </w:pPr>
      <w:bookmarkStart w:id="6834" w:name="_ETM_Q13_622912"/>
      <w:bookmarkEnd w:id="6834"/>
      <w:r>
        <w:rPr>
          <w:rtl/>
        </w:rPr>
        <w:t xml:space="preserve"> </w:t>
      </w:r>
      <w:bookmarkStart w:id="6835" w:name="_ETM_Q13_625370"/>
      <w:bookmarkStart w:id="6836" w:name="_ETM_Q13_632290"/>
      <w:bookmarkEnd w:id="6835"/>
      <w:bookmarkEnd w:id="6836"/>
      <w:r>
        <w:rPr>
          <w:rtl/>
        </w:rPr>
        <w:t xml:space="preserve">אני </w:t>
      </w:r>
      <w:bookmarkStart w:id="6837" w:name="_ETM_Q13_632470"/>
      <w:bookmarkEnd w:id="6837"/>
      <w:r>
        <w:rPr>
          <w:rtl/>
        </w:rPr>
        <w:t xml:space="preserve">אומר </w:t>
      </w:r>
      <w:bookmarkStart w:id="6838" w:name="_ETM_Q13_632650"/>
      <w:bookmarkEnd w:id="6838"/>
      <w:r>
        <w:rPr>
          <w:rtl/>
        </w:rPr>
        <w:t xml:space="preserve">לך </w:t>
      </w:r>
      <w:bookmarkStart w:id="6839" w:name="_ETM_Q13_632800"/>
      <w:bookmarkEnd w:id="6839"/>
      <w:r>
        <w:rPr>
          <w:rtl/>
        </w:rPr>
        <w:t xml:space="preserve">בצורה </w:t>
      </w:r>
      <w:bookmarkStart w:id="6840" w:name="_ETM_Q13_633220"/>
      <w:bookmarkEnd w:id="6840"/>
      <w:r>
        <w:rPr>
          <w:rtl/>
        </w:rPr>
        <w:t xml:space="preserve">הכי </w:t>
      </w:r>
      <w:bookmarkStart w:id="6841" w:name="_ETM_Q13_633370"/>
      <w:bookmarkEnd w:id="6841"/>
      <w:r>
        <w:rPr>
          <w:rtl/>
        </w:rPr>
        <w:t>ברורה</w:t>
      </w:r>
      <w:r>
        <w:rPr>
          <w:rFonts w:hint="cs"/>
          <w:rtl/>
        </w:rPr>
        <w:t>.</w:t>
      </w:r>
      <w:r>
        <w:rPr>
          <w:rtl/>
        </w:rPr>
        <w:t xml:space="preserve"> </w:t>
      </w:r>
      <w:bookmarkStart w:id="6842" w:name="_ETM_Q13_634060"/>
      <w:bookmarkEnd w:id="6842"/>
      <w:r>
        <w:rPr>
          <w:rtl/>
        </w:rPr>
        <w:t xml:space="preserve">אני </w:t>
      </w:r>
      <w:bookmarkStart w:id="6843" w:name="_ETM_Q13_634270"/>
      <w:bookmarkEnd w:id="6843"/>
      <w:r>
        <w:rPr>
          <w:rtl/>
        </w:rPr>
        <w:t xml:space="preserve">חשבתי </w:t>
      </w:r>
      <w:bookmarkStart w:id="6844" w:name="_ETM_Q13_634720"/>
      <w:bookmarkEnd w:id="6844"/>
      <w:r>
        <w:rPr>
          <w:rtl/>
        </w:rPr>
        <w:t xml:space="preserve">שיש </w:t>
      </w:r>
      <w:bookmarkStart w:id="6845" w:name="_ETM_Q13_634960"/>
      <w:bookmarkEnd w:id="6845"/>
      <w:r>
        <w:rPr>
          <w:rtl/>
        </w:rPr>
        <w:t xml:space="preserve">לך </w:t>
      </w:r>
      <w:bookmarkStart w:id="6846" w:name="_ETM_Q13_635110"/>
      <w:bookmarkEnd w:id="6846"/>
      <w:r>
        <w:rPr>
          <w:rtl/>
        </w:rPr>
        <w:t>מילה</w:t>
      </w:r>
      <w:r>
        <w:rPr>
          <w:rFonts w:hint="cs"/>
          <w:rtl/>
        </w:rPr>
        <w:t>.</w:t>
      </w:r>
      <w:r>
        <w:rPr>
          <w:rtl/>
        </w:rPr>
        <w:t xml:space="preserve"> </w:t>
      </w:r>
      <w:bookmarkStart w:id="6847" w:name="_ETM_Q13_635800"/>
      <w:bookmarkEnd w:id="6847"/>
      <w:r>
        <w:rPr>
          <w:rtl/>
        </w:rPr>
        <w:t xml:space="preserve">סיכמנו </w:t>
      </w:r>
      <w:bookmarkStart w:id="6848" w:name="_ETM_Q13_636460"/>
      <w:bookmarkEnd w:id="6848"/>
      <w:r>
        <w:rPr>
          <w:rtl/>
        </w:rPr>
        <w:t>משהו</w:t>
      </w:r>
      <w:r>
        <w:rPr>
          <w:rFonts w:hint="cs"/>
          <w:rtl/>
        </w:rPr>
        <w:t>,</w:t>
      </w:r>
      <w:r>
        <w:rPr>
          <w:rtl/>
        </w:rPr>
        <w:t xml:space="preserve"> </w:t>
      </w:r>
      <w:bookmarkStart w:id="6849" w:name="_ETM_Q13_637060"/>
      <w:bookmarkEnd w:id="6849"/>
      <w:r>
        <w:rPr>
          <w:rtl/>
        </w:rPr>
        <w:t xml:space="preserve">כל </w:t>
      </w:r>
      <w:bookmarkStart w:id="6850" w:name="_ETM_Q13_637390"/>
      <w:bookmarkEnd w:id="6850"/>
      <w:r>
        <w:rPr>
          <w:rtl/>
        </w:rPr>
        <w:t xml:space="preserve">ועדת </w:t>
      </w:r>
      <w:bookmarkStart w:id="6851" w:name="_ETM_Q13_637720"/>
      <w:bookmarkEnd w:id="6851"/>
      <w:r>
        <w:rPr>
          <w:rtl/>
        </w:rPr>
        <w:t xml:space="preserve">כספים </w:t>
      </w:r>
      <w:bookmarkStart w:id="6852" w:name="_ETM_Q13_638200"/>
      <w:bookmarkEnd w:id="6852"/>
      <w:r>
        <w:rPr>
          <w:rtl/>
        </w:rPr>
        <w:t>סיכמה</w:t>
      </w:r>
      <w:r>
        <w:rPr>
          <w:rFonts w:hint="cs"/>
          <w:rtl/>
        </w:rPr>
        <w:t>,</w:t>
      </w:r>
      <w:r>
        <w:rPr>
          <w:rtl/>
        </w:rPr>
        <w:t xml:space="preserve"> </w:t>
      </w:r>
      <w:bookmarkStart w:id="6853" w:name="_ETM_Q13_638950"/>
      <w:bookmarkEnd w:id="6853"/>
      <w:r>
        <w:rPr>
          <w:rtl/>
        </w:rPr>
        <w:t xml:space="preserve">ואתה </w:t>
      </w:r>
      <w:bookmarkStart w:id="6854" w:name="_ETM_Q13_639400"/>
      <w:bookmarkEnd w:id="6854"/>
      <w:r>
        <w:rPr>
          <w:rtl/>
        </w:rPr>
        <w:t xml:space="preserve">עוצר </w:t>
      </w:r>
      <w:bookmarkStart w:id="6855" w:name="_ETM_Q13_639760"/>
      <w:bookmarkEnd w:id="6855"/>
      <w:r>
        <w:rPr>
          <w:rtl/>
        </w:rPr>
        <w:t xml:space="preserve">את </w:t>
      </w:r>
      <w:bookmarkStart w:id="6856" w:name="_ETM_Q13_639850"/>
      <w:bookmarkEnd w:id="6856"/>
      <w:r>
        <w:rPr>
          <w:rtl/>
        </w:rPr>
        <w:t xml:space="preserve">החקיקה </w:t>
      </w:r>
      <w:bookmarkStart w:id="6857" w:name="_ETM_Q13_640420"/>
      <w:bookmarkEnd w:id="6857"/>
      <w:r>
        <w:rPr>
          <w:rtl/>
        </w:rPr>
        <w:t>הזו</w:t>
      </w:r>
      <w:r>
        <w:rPr>
          <w:rFonts w:hint="cs"/>
          <w:rtl/>
        </w:rPr>
        <w:t>.</w:t>
      </w:r>
      <w:r>
        <w:rPr>
          <w:rtl/>
        </w:rPr>
        <w:t xml:space="preserve"> </w:t>
      </w:r>
      <w:bookmarkStart w:id="6858" w:name="_ETM_Q13_640930"/>
      <w:bookmarkEnd w:id="6858"/>
      <w:r>
        <w:rPr>
          <w:rtl/>
        </w:rPr>
        <w:t xml:space="preserve">אל </w:t>
      </w:r>
      <w:bookmarkStart w:id="6859" w:name="_ETM_Q13_641110"/>
      <w:bookmarkEnd w:id="6859"/>
      <w:r>
        <w:rPr>
          <w:rtl/>
        </w:rPr>
        <w:t xml:space="preserve">תחבר </w:t>
      </w:r>
      <w:bookmarkStart w:id="6860" w:name="_ETM_Q13_641620"/>
      <w:bookmarkEnd w:id="6860"/>
      <w:r>
        <w:rPr>
          <w:rtl/>
        </w:rPr>
        <w:t xml:space="preserve">לי </w:t>
      </w:r>
      <w:bookmarkStart w:id="6861" w:name="_ETM_Q13_641710"/>
      <w:bookmarkEnd w:id="6861"/>
      <w:r>
        <w:rPr>
          <w:rtl/>
        </w:rPr>
        <w:t xml:space="preserve">את </w:t>
      </w:r>
      <w:bookmarkStart w:id="6862" w:name="_ETM_Q13_641770"/>
      <w:bookmarkEnd w:id="6862"/>
      <w:r>
        <w:rPr>
          <w:rtl/>
        </w:rPr>
        <w:t xml:space="preserve">זה </w:t>
      </w:r>
      <w:bookmarkStart w:id="6863" w:name="_ETM_Q13_641890"/>
      <w:bookmarkEnd w:id="6863"/>
      <w:r>
        <w:rPr>
          <w:rtl/>
        </w:rPr>
        <w:t xml:space="preserve">לחקיקות </w:t>
      </w:r>
      <w:bookmarkStart w:id="6864" w:name="_ETM_Q13_642490"/>
      <w:bookmarkEnd w:id="6864"/>
      <w:r>
        <w:rPr>
          <w:rtl/>
        </w:rPr>
        <w:t xml:space="preserve">ממשלתיות </w:t>
      </w:r>
      <w:bookmarkStart w:id="6865" w:name="_ETM_Q13_643150"/>
      <w:bookmarkEnd w:id="6865"/>
      <w:r w:rsidR="00A12F2D">
        <w:rPr>
          <w:rFonts w:hint="cs"/>
          <w:rtl/>
        </w:rPr>
        <w:t xml:space="preserve">– </w:t>
      </w:r>
      <w:r>
        <w:rPr>
          <w:rtl/>
        </w:rPr>
        <w:t xml:space="preserve">אמרנו </w:t>
      </w:r>
      <w:bookmarkStart w:id="6866" w:name="_ETM_Q13_643480"/>
      <w:bookmarkEnd w:id="6866"/>
      <w:r>
        <w:rPr>
          <w:rtl/>
        </w:rPr>
        <w:t xml:space="preserve">שזה </w:t>
      </w:r>
      <w:bookmarkStart w:id="6867" w:name="_ETM_Q13_643780"/>
      <w:bookmarkEnd w:id="6867"/>
      <w:r>
        <w:rPr>
          <w:rtl/>
        </w:rPr>
        <w:t xml:space="preserve">לא </w:t>
      </w:r>
      <w:bookmarkStart w:id="6868" w:name="_ETM_Q13_643900"/>
      <w:bookmarkEnd w:id="6868"/>
      <w:r>
        <w:rPr>
          <w:rtl/>
        </w:rPr>
        <w:t xml:space="preserve">יהיה </w:t>
      </w:r>
      <w:bookmarkStart w:id="6869" w:name="_ETM_Q13_644020"/>
      <w:bookmarkEnd w:id="6869"/>
      <w:r>
        <w:rPr>
          <w:rtl/>
        </w:rPr>
        <w:t>קשור</w:t>
      </w:r>
      <w:r w:rsidR="00A12F2D">
        <w:rPr>
          <w:rFonts w:hint="cs"/>
          <w:rtl/>
        </w:rPr>
        <w:t>;</w:t>
      </w:r>
      <w:bookmarkStart w:id="6870" w:name="_ETM_Q13_644800"/>
      <w:bookmarkEnd w:id="6870"/>
      <w:r w:rsidR="00A12F2D">
        <w:rPr>
          <w:rFonts w:hint="cs"/>
          <w:rtl/>
        </w:rPr>
        <w:t xml:space="preserve"> </w:t>
      </w:r>
      <w:r>
        <w:rPr>
          <w:rtl/>
        </w:rPr>
        <w:t xml:space="preserve">אל </w:t>
      </w:r>
      <w:bookmarkStart w:id="6871" w:name="_ETM_Q13_645010"/>
      <w:bookmarkEnd w:id="6871"/>
      <w:r>
        <w:rPr>
          <w:rtl/>
        </w:rPr>
        <w:t xml:space="preserve">תחבר </w:t>
      </w:r>
      <w:bookmarkStart w:id="6872" w:name="_ETM_Q13_645520"/>
      <w:bookmarkEnd w:id="6872"/>
      <w:r>
        <w:rPr>
          <w:rtl/>
        </w:rPr>
        <w:t xml:space="preserve">לי </w:t>
      </w:r>
      <w:bookmarkStart w:id="6873" w:name="_ETM_Q13_645640"/>
      <w:bookmarkEnd w:id="6873"/>
      <w:r>
        <w:rPr>
          <w:rtl/>
        </w:rPr>
        <w:t xml:space="preserve">את </w:t>
      </w:r>
      <w:bookmarkStart w:id="6874" w:name="_ETM_Q13_645700"/>
      <w:bookmarkEnd w:id="6874"/>
      <w:r>
        <w:rPr>
          <w:rtl/>
        </w:rPr>
        <w:t xml:space="preserve">זה </w:t>
      </w:r>
      <w:bookmarkStart w:id="6875" w:name="_ETM_Q13_645820"/>
      <w:bookmarkEnd w:id="6875"/>
      <w:r>
        <w:rPr>
          <w:rtl/>
        </w:rPr>
        <w:t xml:space="preserve">לבעיה </w:t>
      </w:r>
      <w:bookmarkStart w:id="6876" w:name="_ETM_Q13_646240"/>
      <w:bookmarkEnd w:id="6876"/>
      <w:r>
        <w:rPr>
          <w:rtl/>
        </w:rPr>
        <w:t xml:space="preserve">שיש </w:t>
      </w:r>
      <w:bookmarkStart w:id="6877" w:name="_ETM_Q13_646510"/>
      <w:bookmarkEnd w:id="6877"/>
      <w:r>
        <w:rPr>
          <w:rtl/>
        </w:rPr>
        <w:t xml:space="preserve">לך </w:t>
      </w:r>
      <w:bookmarkStart w:id="6878" w:name="_ETM_Q13_646660"/>
      <w:bookmarkEnd w:id="6878"/>
      <w:r>
        <w:rPr>
          <w:rtl/>
        </w:rPr>
        <w:t>איתי</w:t>
      </w:r>
      <w:r>
        <w:rPr>
          <w:rFonts w:hint="cs"/>
          <w:rtl/>
        </w:rPr>
        <w:t>.</w:t>
      </w:r>
      <w:r>
        <w:rPr>
          <w:rtl/>
        </w:rPr>
        <w:t xml:space="preserve"> </w:t>
      </w:r>
      <w:bookmarkStart w:id="6879" w:name="_ETM_Q13_647350"/>
      <w:bookmarkEnd w:id="6879"/>
      <w:r>
        <w:rPr>
          <w:rtl/>
        </w:rPr>
        <w:t xml:space="preserve">כולם </w:t>
      </w:r>
      <w:bookmarkStart w:id="6880" w:name="_ETM_Q13_647890"/>
      <w:bookmarkEnd w:id="6880"/>
      <w:r>
        <w:rPr>
          <w:rtl/>
        </w:rPr>
        <w:t>יודעים</w:t>
      </w:r>
      <w:r>
        <w:rPr>
          <w:rFonts w:hint="cs"/>
          <w:rtl/>
        </w:rPr>
        <w:t xml:space="preserve">, כולל </w:t>
      </w:r>
      <w:bookmarkStart w:id="6881" w:name="_ETM_Q13_648670"/>
      <w:bookmarkEnd w:id="6881"/>
      <w:r>
        <w:rPr>
          <w:rtl/>
        </w:rPr>
        <w:t xml:space="preserve">היועצים </w:t>
      </w:r>
      <w:bookmarkStart w:id="6882" w:name="_ETM_Q13_648970"/>
      <w:bookmarkEnd w:id="6882"/>
      <w:r>
        <w:rPr>
          <w:rtl/>
        </w:rPr>
        <w:t>המשפטיים</w:t>
      </w:r>
      <w:r>
        <w:rPr>
          <w:rFonts w:hint="cs"/>
          <w:rtl/>
        </w:rPr>
        <w:t>,</w:t>
      </w:r>
      <w:r>
        <w:rPr>
          <w:rtl/>
        </w:rPr>
        <w:t xml:space="preserve"> </w:t>
      </w:r>
      <w:bookmarkStart w:id="6883" w:name="_ETM_Q13_649900"/>
      <w:bookmarkEnd w:id="6883"/>
      <w:r>
        <w:rPr>
          <w:rtl/>
        </w:rPr>
        <w:t xml:space="preserve">שזה </w:t>
      </w:r>
      <w:bookmarkStart w:id="6884" w:name="_ETM_Q13_650200"/>
      <w:bookmarkEnd w:id="6884"/>
      <w:r>
        <w:rPr>
          <w:rtl/>
        </w:rPr>
        <w:t xml:space="preserve">היה </w:t>
      </w:r>
      <w:bookmarkStart w:id="6885" w:name="_ETM_Q13_650290"/>
      <w:bookmarkEnd w:id="6885"/>
      <w:r>
        <w:rPr>
          <w:rtl/>
        </w:rPr>
        <w:t xml:space="preserve">צריך </w:t>
      </w:r>
      <w:bookmarkStart w:id="6886" w:name="_ETM_Q13_650500"/>
      <w:bookmarkEnd w:id="6886"/>
      <w:r>
        <w:rPr>
          <w:rtl/>
        </w:rPr>
        <w:t xml:space="preserve">לעבור </w:t>
      </w:r>
      <w:bookmarkStart w:id="6887" w:name="_ETM_Q13_650860"/>
      <w:bookmarkEnd w:id="6887"/>
      <w:r>
        <w:rPr>
          <w:rtl/>
        </w:rPr>
        <w:t>מזמן</w:t>
      </w:r>
      <w:r>
        <w:rPr>
          <w:rFonts w:hint="cs"/>
          <w:rtl/>
        </w:rPr>
        <w:t>, עוד</w:t>
      </w:r>
      <w:r>
        <w:rPr>
          <w:rtl/>
        </w:rPr>
        <w:t xml:space="preserve"> </w:t>
      </w:r>
      <w:bookmarkStart w:id="6888" w:name="_ETM_Q13_651640"/>
      <w:bookmarkEnd w:id="6888"/>
      <w:r>
        <w:rPr>
          <w:rtl/>
        </w:rPr>
        <w:t xml:space="preserve">בהסתייגות </w:t>
      </w:r>
      <w:bookmarkStart w:id="6889" w:name="_ETM_Q13_652420"/>
      <w:bookmarkStart w:id="6890" w:name="_ETM_Q13_652570"/>
      <w:bookmarkEnd w:id="6889"/>
      <w:bookmarkEnd w:id="6890"/>
      <w:r>
        <w:rPr>
          <w:rtl/>
        </w:rPr>
        <w:t xml:space="preserve">לחוק </w:t>
      </w:r>
      <w:bookmarkStart w:id="6891" w:name="_ETM_Q13_652900"/>
      <w:bookmarkEnd w:id="6891"/>
      <w:r>
        <w:rPr>
          <w:rtl/>
        </w:rPr>
        <w:t>המרכזי</w:t>
      </w:r>
      <w:r>
        <w:rPr>
          <w:rFonts w:hint="cs"/>
          <w:rtl/>
        </w:rPr>
        <w:t>.</w:t>
      </w:r>
      <w:r>
        <w:rPr>
          <w:rtl/>
        </w:rPr>
        <w:t xml:space="preserve"> </w:t>
      </w:r>
      <w:bookmarkStart w:id="6892" w:name="_ETM_Q13_653830"/>
      <w:bookmarkEnd w:id="6892"/>
      <w:r>
        <w:rPr>
          <w:rtl/>
        </w:rPr>
        <w:t xml:space="preserve">הלכנו </w:t>
      </w:r>
      <w:bookmarkStart w:id="6893" w:name="_ETM_Q13_654280"/>
      <w:bookmarkEnd w:id="6893"/>
      <w:r>
        <w:rPr>
          <w:rtl/>
        </w:rPr>
        <w:t xml:space="preserve">לנתיב </w:t>
      </w:r>
      <w:bookmarkStart w:id="6894" w:name="_ETM_Q13_654670"/>
      <w:bookmarkEnd w:id="6894"/>
      <w:r>
        <w:rPr>
          <w:rtl/>
        </w:rPr>
        <w:t xml:space="preserve">הזה </w:t>
      </w:r>
      <w:bookmarkStart w:id="6895" w:name="_ETM_Q13_654880"/>
      <w:bookmarkEnd w:id="6895"/>
      <w:r>
        <w:rPr>
          <w:rtl/>
        </w:rPr>
        <w:t xml:space="preserve">כי </w:t>
      </w:r>
      <w:bookmarkStart w:id="6896" w:name="_ETM_Q13_655060"/>
      <w:bookmarkEnd w:id="6896"/>
      <w:r>
        <w:rPr>
          <w:rtl/>
        </w:rPr>
        <w:t xml:space="preserve">האמנו </w:t>
      </w:r>
      <w:bookmarkStart w:id="6897" w:name="_ETM_Q13_655420"/>
      <w:bookmarkEnd w:id="6897"/>
      <w:r>
        <w:rPr>
          <w:rtl/>
        </w:rPr>
        <w:t>בך</w:t>
      </w:r>
      <w:r>
        <w:rPr>
          <w:rFonts w:hint="cs"/>
          <w:rtl/>
        </w:rPr>
        <w:t>,</w:t>
      </w:r>
      <w:r>
        <w:rPr>
          <w:rtl/>
        </w:rPr>
        <w:t xml:space="preserve"> </w:t>
      </w:r>
      <w:bookmarkStart w:id="6898" w:name="_ETM_Q13_655989"/>
      <w:bookmarkEnd w:id="6898"/>
      <w:r>
        <w:rPr>
          <w:rtl/>
        </w:rPr>
        <w:t xml:space="preserve">ואתה </w:t>
      </w:r>
      <w:bookmarkStart w:id="6899" w:name="_ETM_Q13_656889"/>
      <w:bookmarkEnd w:id="6899"/>
      <w:r>
        <w:rPr>
          <w:rtl/>
        </w:rPr>
        <w:t xml:space="preserve">מוכיח </w:t>
      </w:r>
      <w:bookmarkStart w:id="6900" w:name="_ETM_Q13_657459"/>
      <w:bookmarkEnd w:id="6900"/>
      <w:r>
        <w:rPr>
          <w:rtl/>
        </w:rPr>
        <w:t xml:space="preserve">את </w:t>
      </w:r>
      <w:bookmarkStart w:id="6901" w:name="_ETM_Q13_657549"/>
      <w:bookmarkEnd w:id="6901"/>
      <w:r>
        <w:rPr>
          <w:rtl/>
        </w:rPr>
        <w:t xml:space="preserve">עצמך </w:t>
      </w:r>
      <w:bookmarkStart w:id="6902" w:name="_ETM_Q13_658269"/>
      <w:bookmarkEnd w:id="6902"/>
      <w:r>
        <w:rPr>
          <w:rtl/>
        </w:rPr>
        <w:t xml:space="preserve">כמי </w:t>
      </w:r>
      <w:bookmarkStart w:id="6903" w:name="_ETM_Q13_658659"/>
      <w:bookmarkEnd w:id="6903"/>
      <w:r>
        <w:rPr>
          <w:rtl/>
        </w:rPr>
        <w:t xml:space="preserve">שפוגע </w:t>
      </w:r>
      <w:bookmarkStart w:id="6904" w:name="_ETM_Q13_659230"/>
      <w:bookmarkEnd w:id="6904"/>
      <w:r>
        <w:rPr>
          <w:rtl/>
        </w:rPr>
        <w:t xml:space="preserve">בזוגות </w:t>
      </w:r>
      <w:bookmarkStart w:id="6905" w:name="_ETM_Q13_659829"/>
      <w:bookmarkEnd w:id="6905"/>
      <w:r>
        <w:rPr>
          <w:rtl/>
        </w:rPr>
        <w:t xml:space="preserve">הצעירים </w:t>
      </w:r>
      <w:bookmarkStart w:id="6906" w:name="_ETM_Q13_660249"/>
      <w:bookmarkEnd w:id="6906"/>
      <w:r>
        <w:rPr>
          <w:rtl/>
        </w:rPr>
        <w:t>וב</w:t>
      </w:r>
      <w:bookmarkStart w:id="6907" w:name="_ETM_Q13_660519"/>
      <w:bookmarkEnd w:id="6907"/>
      <w:r>
        <w:rPr>
          <w:rtl/>
        </w:rPr>
        <w:t xml:space="preserve">משפרי </w:t>
      </w:r>
      <w:bookmarkStart w:id="6908" w:name="_ETM_Q13_660939"/>
      <w:bookmarkEnd w:id="6908"/>
      <w:r>
        <w:rPr>
          <w:rtl/>
        </w:rPr>
        <w:t xml:space="preserve">הדיור </w:t>
      </w:r>
      <w:bookmarkStart w:id="6909" w:name="_ETM_Q13_661540"/>
      <w:bookmarkEnd w:id="6909"/>
      <w:r>
        <w:rPr>
          <w:rtl/>
        </w:rPr>
        <w:t>לחינם</w:t>
      </w:r>
      <w:r>
        <w:rPr>
          <w:rFonts w:hint="cs"/>
          <w:rtl/>
        </w:rPr>
        <w:t>.</w:t>
      </w:r>
      <w:r>
        <w:rPr>
          <w:rtl/>
        </w:rPr>
        <w:t xml:space="preserve"> </w:t>
      </w:r>
      <w:bookmarkStart w:id="6910" w:name="_ETM_Q13_662540"/>
      <w:bookmarkEnd w:id="6910"/>
      <w:r>
        <w:rPr>
          <w:rtl/>
        </w:rPr>
        <w:t xml:space="preserve">תתבייש </w:t>
      </w:r>
      <w:bookmarkStart w:id="6911" w:name="_ETM_Q13_663230"/>
      <w:bookmarkEnd w:id="6911"/>
      <w:r>
        <w:rPr>
          <w:rtl/>
        </w:rPr>
        <w:t>לך</w:t>
      </w:r>
      <w:r>
        <w:rPr>
          <w:rFonts w:hint="cs"/>
          <w:rtl/>
        </w:rPr>
        <w:t>.</w:t>
      </w:r>
    </w:p>
    <w:p w:rsidR="00CE5072" w:rsidRDefault="00CE5072" w:rsidP="008925B7">
      <w:pPr>
        <w:ind w:firstLine="0"/>
        <w:rPr>
          <w:rtl/>
        </w:rPr>
      </w:pPr>
      <w:bookmarkStart w:id="6912" w:name="_ETM_Q13_664481"/>
      <w:bookmarkStart w:id="6913" w:name="_ETM_Q13_664551"/>
      <w:bookmarkStart w:id="6914" w:name="_ETM_Q13_664577"/>
      <w:bookmarkStart w:id="6915" w:name="_ETM_Q13_665361"/>
      <w:bookmarkStart w:id="6916" w:name="_ETM_Q13_665407"/>
      <w:bookmarkEnd w:id="6912"/>
      <w:bookmarkEnd w:id="6913"/>
      <w:bookmarkEnd w:id="6914"/>
      <w:bookmarkEnd w:id="6915"/>
      <w:bookmarkEnd w:id="6916"/>
    </w:p>
    <w:p w:rsidR="00CE5072" w:rsidRDefault="00CE5072" w:rsidP="008925B7">
      <w:pPr>
        <w:pStyle w:val="af6"/>
        <w:rPr>
          <w:rtl/>
        </w:rPr>
      </w:pPr>
      <w:r w:rsidRPr="00DA3301">
        <w:rPr>
          <w:rStyle w:val="TagStyle"/>
          <w:rtl/>
        </w:rPr>
        <w:t xml:space="preserve"> &lt;&lt; יור &gt;&gt;</w:t>
      </w:r>
      <w:r w:rsidRPr="00624095">
        <w:rPr>
          <w:rStyle w:val="TagStyle"/>
          <w:rtl/>
        </w:rPr>
        <w:t xml:space="preserve"> </w:t>
      </w:r>
      <w:r>
        <w:rPr>
          <w:rtl/>
        </w:rPr>
        <w:t>היו"ר צבי האוזר:</w:t>
      </w:r>
      <w:r w:rsidRPr="00624095">
        <w:rPr>
          <w:rStyle w:val="TagStyle"/>
          <w:rtl/>
        </w:rPr>
        <w:t xml:space="preserve"> </w:t>
      </w:r>
      <w:r w:rsidRPr="00DA3301">
        <w:rPr>
          <w:rStyle w:val="TagStyle"/>
          <w:rtl/>
        </w:rPr>
        <w:t>&lt;&lt; יור &gt;&gt;</w:t>
      </w:r>
      <w:r>
        <w:rPr>
          <w:rtl/>
        </w:rPr>
        <w:t xml:space="preserve">   </w:t>
      </w:r>
    </w:p>
    <w:p w:rsidR="00CE5072" w:rsidRPr="00624095" w:rsidRDefault="00CE5072" w:rsidP="008925B7">
      <w:pPr>
        <w:ind w:firstLine="0"/>
        <w:rPr>
          <w:rtl/>
          <w:lang w:eastAsia="he-IL"/>
        </w:rPr>
      </w:pPr>
      <w:bookmarkStart w:id="6917" w:name="_ETM_Q13_666348"/>
      <w:bookmarkEnd w:id="6917"/>
    </w:p>
    <w:p w:rsidR="00CE5072" w:rsidRDefault="00CE5072" w:rsidP="008925B7">
      <w:pPr>
        <w:rPr>
          <w:rtl/>
        </w:rPr>
      </w:pPr>
      <w:bookmarkStart w:id="6918" w:name="_ETM_Q13_664626"/>
      <w:bookmarkEnd w:id="6918"/>
      <w:r>
        <w:rPr>
          <w:rtl/>
        </w:rPr>
        <w:t xml:space="preserve"> </w:t>
      </w:r>
      <w:bookmarkStart w:id="6919" w:name="_ETM_Q13_665860"/>
      <w:bookmarkEnd w:id="6919"/>
      <w:r>
        <w:rPr>
          <w:rtl/>
        </w:rPr>
        <w:t xml:space="preserve">תודה </w:t>
      </w:r>
      <w:bookmarkStart w:id="6920" w:name="_ETM_Q13_666129"/>
      <w:bookmarkEnd w:id="6920"/>
      <w:r>
        <w:rPr>
          <w:rtl/>
        </w:rPr>
        <w:t>רבה</w:t>
      </w:r>
      <w:r>
        <w:rPr>
          <w:rFonts w:hint="cs"/>
          <w:rtl/>
        </w:rPr>
        <w:t>.</w:t>
      </w:r>
      <w:r>
        <w:rPr>
          <w:rtl/>
        </w:rPr>
        <w:t xml:space="preserve"> </w:t>
      </w:r>
      <w:bookmarkStart w:id="6921" w:name="_ETM_Q13_666819"/>
      <w:bookmarkEnd w:id="6921"/>
      <w:r>
        <w:rPr>
          <w:rtl/>
        </w:rPr>
        <w:t xml:space="preserve">חבר </w:t>
      </w:r>
      <w:bookmarkStart w:id="6922" w:name="_ETM_Q13_667060"/>
      <w:bookmarkEnd w:id="6922"/>
      <w:r>
        <w:rPr>
          <w:rtl/>
        </w:rPr>
        <w:t>הכנסת</w:t>
      </w:r>
      <w:r>
        <w:rPr>
          <w:rFonts w:hint="cs"/>
          <w:rtl/>
        </w:rPr>
        <w:t xml:space="preserve"> קושניר, אתה יכול לשכנע את המליאה</w:t>
      </w:r>
      <w:bookmarkStart w:id="6923" w:name="_ETM_Q13_667275"/>
      <w:bookmarkEnd w:id="6923"/>
      <w:r>
        <w:rPr>
          <w:rFonts w:hint="cs"/>
          <w:rtl/>
        </w:rPr>
        <w:t xml:space="preserve"> בכל זאת </w:t>
      </w:r>
      <w:bookmarkStart w:id="6924" w:name="_ETM_Q13_670329"/>
      <w:bookmarkEnd w:id="6924"/>
      <w:r>
        <w:rPr>
          <w:rtl/>
        </w:rPr>
        <w:t xml:space="preserve">לתמוך </w:t>
      </w:r>
      <w:bookmarkStart w:id="6925" w:name="_ETM_Q13_670780"/>
      <w:bookmarkEnd w:id="6925"/>
      <w:r>
        <w:rPr>
          <w:rtl/>
        </w:rPr>
        <w:t xml:space="preserve">בהצעת </w:t>
      </w:r>
      <w:bookmarkStart w:id="6926" w:name="_ETM_Q13_671230"/>
      <w:bookmarkEnd w:id="6926"/>
      <w:r>
        <w:rPr>
          <w:rtl/>
        </w:rPr>
        <w:t xml:space="preserve">החוק </w:t>
      </w:r>
      <w:bookmarkStart w:id="6927" w:name="_ETM_Q13_672069"/>
      <w:bookmarkEnd w:id="6927"/>
      <w:r>
        <w:rPr>
          <w:rtl/>
        </w:rPr>
        <w:t xml:space="preserve">מול </w:t>
      </w:r>
      <w:bookmarkStart w:id="6928" w:name="_ETM_Q13_672250"/>
      <w:bookmarkEnd w:id="6928"/>
      <w:r>
        <w:rPr>
          <w:rtl/>
        </w:rPr>
        <w:t xml:space="preserve">ההתנגדות </w:t>
      </w:r>
      <w:bookmarkStart w:id="6929" w:name="_ETM_Q13_672760"/>
      <w:bookmarkEnd w:id="6929"/>
      <w:r>
        <w:rPr>
          <w:rtl/>
        </w:rPr>
        <w:t>שהוצגה</w:t>
      </w:r>
      <w:r>
        <w:rPr>
          <w:rFonts w:hint="cs"/>
          <w:rtl/>
        </w:rPr>
        <w:t xml:space="preserve"> פה. </w:t>
      </w:r>
      <w:bookmarkStart w:id="6930" w:name="_ETM_Q13_691680"/>
      <w:bookmarkEnd w:id="6930"/>
      <w:r>
        <w:rPr>
          <w:rtl/>
        </w:rPr>
        <w:t>בבקשה</w:t>
      </w:r>
      <w:r>
        <w:rPr>
          <w:rFonts w:hint="cs"/>
          <w:rtl/>
        </w:rPr>
        <w:t>,</w:t>
      </w:r>
      <w:r>
        <w:rPr>
          <w:rtl/>
        </w:rPr>
        <w:t xml:space="preserve"> </w:t>
      </w:r>
      <w:bookmarkStart w:id="6931" w:name="_ETM_Q13_692130"/>
      <w:bookmarkStart w:id="6932" w:name="_ETM_Q13_692459"/>
      <w:bookmarkEnd w:id="6931"/>
      <w:bookmarkEnd w:id="6932"/>
      <w:r>
        <w:rPr>
          <w:rFonts w:hint="cs"/>
          <w:rtl/>
        </w:rPr>
        <w:t xml:space="preserve">שלוש </w:t>
      </w:r>
      <w:r>
        <w:rPr>
          <w:rtl/>
        </w:rPr>
        <w:t>דקות</w:t>
      </w:r>
      <w:r>
        <w:rPr>
          <w:rFonts w:hint="cs"/>
          <w:rtl/>
        </w:rPr>
        <w:t>,</w:t>
      </w:r>
      <w:r>
        <w:rPr>
          <w:rtl/>
        </w:rPr>
        <w:t xml:space="preserve"> </w:t>
      </w:r>
      <w:bookmarkStart w:id="6933" w:name="_ETM_Q13_693359"/>
      <w:bookmarkEnd w:id="6933"/>
      <w:r>
        <w:rPr>
          <w:rtl/>
        </w:rPr>
        <w:t>אדוני</w:t>
      </w:r>
      <w:r>
        <w:rPr>
          <w:rFonts w:hint="cs"/>
          <w:rtl/>
        </w:rPr>
        <w:t>.</w:t>
      </w:r>
      <w:bookmarkStart w:id="6934" w:name="_ETM_Q13_680980"/>
      <w:bookmarkEnd w:id="6934"/>
    </w:p>
    <w:p w:rsidR="00CE5072" w:rsidRDefault="00CE5072" w:rsidP="008925B7">
      <w:pPr>
        <w:ind w:firstLine="0"/>
        <w:rPr>
          <w:rtl/>
        </w:rPr>
      </w:pPr>
      <w:bookmarkStart w:id="6935" w:name="_ETM_Q13_681050"/>
      <w:bookmarkStart w:id="6936" w:name="_ETM_Q13_681092"/>
      <w:bookmarkStart w:id="6937" w:name="_ETM_Q13_681556"/>
      <w:bookmarkStart w:id="6938" w:name="_ETM_Q13_681633"/>
      <w:bookmarkStart w:id="6939" w:name="_ETM_Q13_683412"/>
      <w:bookmarkEnd w:id="6935"/>
      <w:bookmarkEnd w:id="6936"/>
      <w:bookmarkEnd w:id="6937"/>
      <w:bookmarkEnd w:id="6938"/>
      <w:bookmarkEnd w:id="6939"/>
    </w:p>
    <w:p w:rsidR="00CE5072" w:rsidRDefault="00CE5072" w:rsidP="008925B7">
      <w:pPr>
        <w:pStyle w:val="a4"/>
        <w:keepNext/>
        <w:rPr>
          <w:rtl/>
        </w:rPr>
      </w:pPr>
      <w:bookmarkStart w:id="6940" w:name="ET_speaker_5857_17"/>
      <w:r w:rsidRPr="00DA3301">
        <w:rPr>
          <w:rStyle w:val="TagStyle"/>
          <w:rtl/>
        </w:rPr>
        <w:t xml:space="preserve"> &lt;&lt; דובר &gt;&gt;</w:t>
      </w:r>
      <w:r w:rsidRPr="00624095">
        <w:rPr>
          <w:rStyle w:val="TagStyle"/>
          <w:rtl/>
        </w:rPr>
        <w:t xml:space="preserve"> </w:t>
      </w:r>
      <w:bookmarkStart w:id="6941" w:name="_Toc95341482"/>
      <w:bookmarkStart w:id="6942" w:name="_Toc95341844"/>
      <w:bookmarkStart w:id="6943" w:name="_Toc95773475"/>
      <w:r>
        <w:rPr>
          <w:rtl/>
        </w:rPr>
        <w:t>אלכס קושניר (ישראל ביתנו):</w:t>
      </w:r>
      <w:bookmarkEnd w:id="6941"/>
      <w:bookmarkEnd w:id="6942"/>
      <w:bookmarkEnd w:id="6943"/>
      <w:r w:rsidRPr="00624095">
        <w:rPr>
          <w:rStyle w:val="TagStyle"/>
          <w:rtl/>
        </w:rPr>
        <w:t xml:space="preserve"> </w:t>
      </w:r>
      <w:r w:rsidRPr="00DA3301">
        <w:rPr>
          <w:rStyle w:val="TagStyle"/>
          <w:rtl/>
        </w:rPr>
        <w:t>&lt;&lt; דובר &gt;&gt;</w:t>
      </w:r>
      <w:r>
        <w:rPr>
          <w:rtl/>
        </w:rPr>
        <w:t xml:space="preserve">   </w:t>
      </w:r>
      <w:bookmarkEnd w:id="6940"/>
    </w:p>
    <w:p w:rsidR="00CE5072" w:rsidRPr="00624095" w:rsidRDefault="00CE5072" w:rsidP="008925B7">
      <w:pPr>
        <w:keepNext/>
        <w:ind w:firstLine="0"/>
        <w:rPr>
          <w:rtl/>
          <w:lang w:eastAsia="he-IL"/>
        </w:rPr>
      </w:pPr>
      <w:bookmarkStart w:id="6944" w:name="_ETM_Q13_684016"/>
      <w:bookmarkStart w:id="6945" w:name="_ETM_Q13_684082"/>
      <w:bookmarkEnd w:id="6944"/>
      <w:bookmarkEnd w:id="6945"/>
    </w:p>
    <w:p w:rsidR="00CE5072" w:rsidRDefault="00CE5072" w:rsidP="00C333CF">
      <w:pPr>
        <w:keepNext/>
        <w:rPr>
          <w:rtl/>
        </w:rPr>
      </w:pPr>
      <w:bookmarkStart w:id="6946" w:name="_ETM_Q13_681191"/>
      <w:bookmarkStart w:id="6947" w:name="_ETM_Q13_693540"/>
      <w:bookmarkEnd w:id="6946"/>
      <w:bookmarkEnd w:id="6947"/>
      <w:r>
        <w:rPr>
          <w:rtl/>
        </w:rPr>
        <w:t>היושב-ראש</w:t>
      </w:r>
      <w:r>
        <w:rPr>
          <w:rFonts w:hint="cs"/>
          <w:rtl/>
        </w:rPr>
        <w:t>,</w:t>
      </w:r>
      <w:r>
        <w:rPr>
          <w:rtl/>
        </w:rPr>
        <w:t xml:space="preserve"> </w:t>
      </w:r>
      <w:bookmarkStart w:id="6948" w:name="_ETM_Q13_693989"/>
      <w:bookmarkEnd w:id="6948"/>
      <w:r>
        <w:rPr>
          <w:rtl/>
        </w:rPr>
        <w:t xml:space="preserve">אני </w:t>
      </w:r>
      <w:bookmarkStart w:id="6949" w:name="_ETM_Q13_694139"/>
      <w:bookmarkEnd w:id="6949"/>
      <w:r>
        <w:rPr>
          <w:rtl/>
        </w:rPr>
        <w:t xml:space="preserve">רוצה </w:t>
      </w:r>
      <w:bookmarkStart w:id="6950" w:name="_ETM_Q13_694349"/>
      <w:bookmarkEnd w:id="6950"/>
      <w:r>
        <w:rPr>
          <w:rtl/>
        </w:rPr>
        <w:t xml:space="preserve">להגיד </w:t>
      </w:r>
      <w:bookmarkStart w:id="6951" w:name="_ETM_Q13_694620"/>
      <w:bookmarkEnd w:id="6951"/>
      <w:r>
        <w:rPr>
          <w:rtl/>
        </w:rPr>
        <w:t xml:space="preserve">לך </w:t>
      </w:r>
      <w:bookmarkStart w:id="6952" w:name="_ETM_Q13_694799"/>
      <w:bookmarkEnd w:id="6952"/>
      <w:r>
        <w:rPr>
          <w:rtl/>
        </w:rPr>
        <w:t xml:space="preserve">שאני </w:t>
      </w:r>
      <w:bookmarkStart w:id="6953" w:name="_ETM_Q13_695829"/>
      <w:bookmarkEnd w:id="6953"/>
      <w:r>
        <w:rPr>
          <w:rtl/>
        </w:rPr>
        <w:t>מא</w:t>
      </w:r>
      <w:r>
        <w:rPr>
          <w:rFonts w:hint="cs"/>
          <w:rtl/>
        </w:rPr>
        <w:t>ו</w:t>
      </w:r>
      <w:r>
        <w:rPr>
          <w:rtl/>
        </w:rPr>
        <w:t xml:space="preserve">ד </w:t>
      </w:r>
      <w:bookmarkStart w:id="6954" w:name="_ETM_Q13_696219"/>
      <w:bookmarkEnd w:id="6954"/>
      <w:r>
        <w:rPr>
          <w:rtl/>
        </w:rPr>
        <w:t xml:space="preserve">מעריך </w:t>
      </w:r>
      <w:bookmarkStart w:id="6955" w:name="_ETM_Q13_696549"/>
      <w:bookmarkStart w:id="6956" w:name="_ETM_Q13_696730"/>
      <w:bookmarkEnd w:id="6955"/>
      <w:bookmarkEnd w:id="6956"/>
      <w:r>
        <w:rPr>
          <w:rFonts w:hint="cs"/>
          <w:rtl/>
        </w:rPr>
        <w:t xml:space="preserve">חברי </w:t>
      </w:r>
      <w:r>
        <w:rPr>
          <w:rtl/>
        </w:rPr>
        <w:t xml:space="preserve">כנסת </w:t>
      </w:r>
      <w:bookmarkStart w:id="6957" w:name="_ETM_Q13_697090"/>
      <w:bookmarkEnd w:id="6957"/>
      <w:r>
        <w:rPr>
          <w:rtl/>
        </w:rPr>
        <w:t>ש</w:t>
      </w:r>
      <w:r>
        <w:rPr>
          <w:rFonts w:hint="cs"/>
          <w:rtl/>
        </w:rPr>
        <w:t>עול</w:t>
      </w:r>
      <w:r>
        <w:rPr>
          <w:rtl/>
        </w:rPr>
        <w:t xml:space="preserve">ים </w:t>
      </w:r>
      <w:bookmarkStart w:id="6958" w:name="_ETM_Q13_697359"/>
      <w:bookmarkEnd w:id="6958"/>
      <w:r>
        <w:rPr>
          <w:rtl/>
        </w:rPr>
        <w:t xml:space="preserve">לפה </w:t>
      </w:r>
      <w:bookmarkStart w:id="6959" w:name="_ETM_Q13_697569"/>
      <w:bookmarkEnd w:id="6959"/>
      <w:r>
        <w:rPr>
          <w:rtl/>
        </w:rPr>
        <w:t xml:space="preserve">להתנגד </w:t>
      </w:r>
      <w:bookmarkStart w:id="6960" w:name="_ETM_Q13_698019"/>
      <w:bookmarkEnd w:id="6960"/>
      <w:r>
        <w:rPr>
          <w:rtl/>
        </w:rPr>
        <w:t xml:space="preserve">לחוק </w:t>
      </w:r>
      <w:bookmarkStart w:id="6961" w:name="_ETM_Q13_698290"/>
      <w:bookmarkEnd w:id="6961"/>
      <w:r>
        <w:rPr>
          <w:rtl/>
        </w:rPr>
        <w:t xml:space="preserve">ומדברים </w:t>
      </w:r>
      <w:bookmarkStart w:id="6962" w:name="_ETM_Q13_698769"/>
      <w:bookmarkEnd w:id="6962"/>
      <w:r>
        <w:rPr>
          <w:rtl/>
        </w:rPr>
        <w:t xml:space="preserve">על </w:t>
      </w:r>
      <w:bookmarkStart w:id="6963" w:name="_ETM_Q13_698889"/>
      <w:bookmarkEnd w:id="6963"/>
      <w:r>
        <w:rPr>
          <w:rtl/>
        </w:rPr>
        <w:t>החוק</w:t>
      </w:r>
      <w:r>
        <w:rPr>
          <w:rFonts w:hint="cs"/>
          <w:rtl/>
        </w:rPr>
        <w:t xml:space="preserve">. </w:t>
      </w:r>
      <w:bookmarkStart w:id="6964" w:name="_ETM_Q13_700150"/>
      <w:bookmarkEnd w:id="6964"/>
      <w:r>
        <w:rPr>
          <w:rtl/>
        </w:rPr>
        <w:t xml:space="preserve">אני </w:t>
      </w:r>
      <w:bookmarkStart w:id="6965" w:name="_ETM_Q13_700450"/>
      <w:bookmarkEnd w:id="6965"/>
      <w:r>
        <w:rPr>
          <w:rtl/>
        </w:rPr>
        <w:t xml:space="preserve">לא </w:t>
      </w:r>
      <w:bookmarkStart w:id="6966" w:name="_ETM_Q13_700569"/>
      <w:bookmarkEnd w:id="6966"/>
      <w:r>
        <w:rPr>
          <w:rtl/>
        </w:rPr>
        <w:t xml:space="preserve">כל </w:t>
      </w:r>
      <w:bookmarkStart w:id="6967" w:name="_ETM_Q13_700690"/>
      <w:bookmarkEnd w:id="6967"/>
      <w:r>
        <w:rPr>
          <w:rtl/>
        </w:rPr>
        <w:t xml:space="preserve">כך </w:t>
      </w:r>
      <w:bookmarkStart w:id="6968" w:name="_ETM_Q13_700840"/>
      <w:bookmarkEnd w:id="6968"/>
      <w:r>
        <w:rPr>
          <w:rtl/>
        </w:rPr>
        <w:t xml:space="preserve">מבין </w:t>
      </w:r>
      <w:bookmarkStart w:id="6969" w:name="_ETM_Q13_701110"/>
      <w:bookmarkEnd w:id="6969"/>
      <w:r>
        <w:rPr>
          <w:rtl/>
        </w:rPr>
        <w:t xml:space="preserve">חברי </w:t>
      </w:r>
      <w:bookmarkStart w:id="6970" w:name="_ETM_Q13_701410"/>
      <w:bookmarkEnd w:id="6970"/>
      <w:r>
        <w:rPr>
          <w:rtl/>
        </w:rPr>
        <w:t xml:space="preserve">הכנסת </w:t>
      </w:r>
      <w:bookmarkStart w:id="6971" w:name="_ETM_Q13_701740"/>
      <w:bookmarkEnd w:id="6971"/>
      <w:r>
        <w:rPr>
          <w:rtl/>
        </w:rPr>
        <w:t xml:space="preserve">שמנצלים </w:t>
      </w:r>
      <w:bookmarkStart w:id="6972" w:name="_ETM_Q13_702340"/>
      <w:bookmarkEnd w:id="6972"/>
      <w:r>
        <w:rPr>
          <w:rtl/>
        </w:rPr>
        <w:t xml:space="preserve">את </w:t>
      </w:r>
      <w:bookmarkStart w:id="6973" w:name="_ETM_Q13_702459"/>
      <w:bookmarkEnd w:id="6973"/>
      <w:r>
        <w:rPr>
          <w:rtl/>
        </w:rPr>
        <w:t xml:space="preserve">הדבר </w:t>
      </w:r>
      <w:bookmarkStart w:id="6974" w:name="_ETM_Q13_702790"/>
      <w:bookmarkEnd w:id="6974"/>
      <w:r>
        <w:rPr>
          <w:rtl/>
        </w:rPr>
        <w:t xml:space="preserve">הזה </w:t>
      </w:r>
      <w:bookmarkStart w:id="6975" w:name="_ETM_Q13_702970"/>
      <w:bookmarkStart w:id="6976" w:name="_ETM_Q13_703059"/>
      <w:bookmarkEnd w:id="6975"/>
      <w:bookmarkEnd w:id="6976"/>
      <w:r>
        <w:rPr>
          <w:rFonts w:hint="cs"/>
          <w:rtl/>
        </w:rPr>
        <w:t>ו</w:t>
      </w:r>
      <w:r>
        <w:rPr>
          <w:rtl/>
        </w:rPr>
        <w:t xml:space="preserve">מדברים </w:t>
      </w:r>
      <w:bookmarkStart w:id="6977" w:name="_ETM_Q13_703420"/>
      <w:bookmarkEnd w:id="6977"/>
      <w:r>
        <w:rPr>
          <w:rtl/>
        </w:rPr>
        <w:t xml:space="preserve">על </w:t>
      </w:r>
      <w:bookmarkStart w:id="6978" w:name="_ETM_Q13_703540"/>
      <w:bookmarkEnd w:id="6978"/>
      <w:r>
        <w:rPr>
          <w:rtl/>
        </w:rPr>
        <w:t xml:space="preserve">משהו </w:t>
      </w:r>
      <w:bookmarkStart w:id="6979" w:name="_ETM_Q13_703809"/>
      <w:bookmarkEnd w:id="6979"/>
      <w:r>
        <w:rPr>
          <w:rtl/>
        </w:rPr>
        <w:lastRenderedPageBreak/>
        <w:t>אחר</w:t>
      </w:r>
      <w:r>
        <w:rPr>
          <w:rFonts w:hint="cs"/>
          <w:rtl/>
        </w:rPr>
        <w:t>.</w:t>
      </w:r>
      <w:r>
        <w:rPr>
          <w:rtl/>
        </w:rPr>
        <w:t xml:space="preserve"> </w:t>
      </w:r>
      <w:bookmarkStart w:id="6980" w:name="_ETM_Q13_704809"/>
      <w:bookmarkEnd w:id="6980"/>
      <w:r>
        <w:rPr>
          <w:rtl/>
        </w:rPr>
        <w:t xml:space="preserve">אבל </w:t>
      </w:r>
      <w:bookmarkStart w:id="6981" w:name="_ETM_Q13_705020"/>
      <w:bookmarkEnd w:id="6981"/>
      <w:r>
        <w:rPr>
          <w:rtl/>
        </w:rPr>
        <w:t xml:space="preserve">בלי </w:t>
      </w:r>
      <w:bookmarkStart w:id="6982" w:name="_ETM_Q13_705170"/>
      <w:bookmarkEnd w:id="6982"/>
      <w:r>
        <w:rPr>
          <w:rtl/>
        </w:rPr>
        <w:t>קשר</w:t>
      </w:r>
      <w:r>
        <w:rPr>
          <w:rFonts w:hint="cs"/>
          <w:rtl/>
        </w:rPr>
        <w:t xml:space="preserve">, </w:t>
      </w:r>
      <w:bookmarkStart w:id="6983" w:name="_ETM_Q13_701805"/>
      <w:bookmarkEnd w:id="6983"/>
      <w:r>
        <w:rPr>
          <w:rFonts w:hint="cs"/>
          <w:rtl/>
        </w:rPr>
        <w:t>אגיד</w:t>
      </w:r>
      <w:r>
        <w:rPr>
          <w:rtl/>
        </w:rPr>
        <w:t xml:space="preserve"> </w:t>
      </w:r>
      <w:bookmarkStart w:id="6984" w:name="_ETM_Q13_705470"/>
      <w:bookmarkStart w:id="6985" w:name="_ETM_Q13_705620"/>
      <w:bookmarkStart w:id="6986" w:name="_ETM_Q13_705830"/>
      <w:bookmarkEnd w:id="6984"/>
      <w:bookmarkEnd w:id="6985"/>
      <w:bookmarkEnd w:id="6986"/>
      <w:r>
        <w:rPr>
          <w:rtl/>
        </w:rPr>
        <w:t xml:space="preserve">שמדובר </w:t>
      </w:r>
      <w:bookmarkStart w:id="6987" w:name="_ETM_Q13_706220"/>
      <w:bookmarkEnd w:id="6987"/>
      <w:r>
        <w:rPr>
          <w:rtl/>
        </w:rPr>
        <w:t xml:space="preserve">בחקיקה </w:t>
      </w:r>
      <w:bookmarkStart w:id="6988" w:name="_ETM_Q13_706700"/>
      <w:bookmarkEnd w:id="6988"/>
      <w:r>
        <w:rPr>
          <w:rFonts w:hint="cs"/>
          <w:rtl/>
        </w:rPr>
        <w:t xml:space="preserve">כל כך חשובה </w:t>
      </w:r>
      <w:bookmarkStart w:id="6989" w:name="_ETM_Q13_707450"/>
      <w:bookmarkEnd w:id="6989"/>
      <w:r>
        <w:rPr>
          <w:rtl/>
        </w:rPr>
        <w:t xml:space="preserve">וכל </w:t>
      </w:r>
      <w:bookmarkStart w:id="6990" w:name="_ETM_Q13_707780"/>
      <w:bookmarkEnd w:id="6990"/>
      <w:r>
        <w:rPr>
          <w:rtl/>
        </w:rPr>
        <w:t xml:space="preserve">כך </w:t>
      </w:r>
      <w:bookmarkStart w:id="6991" w:name="_ETM_Q13_707960"/>
      <w:bookmarkEnd w:id="6991"/>
      <w:r>
        <w:rPr>
          <w:rtl/>
        </w:rPr>
        <w:t>סימבולית</w:t>
      </w:r>
      <w:r>
        <w:rPr>
          <w:rFonts w:hint="cs"/>
          <w:rtl/>
        </w:rPr>
        <w:t>,</w:t>
      </w:r>
      <w:r>
        <w:rPr>
          <w:rtl/>
        </w:rPr>
        <w:t xml:space="preserve"> </w:t>
      </w:r>
      <w:bookmarkStart w:id="6992" w:name="_ETM_Q13_708830"/>
      <w:bookmarkEnd w:id="6992"/>
      <w:r>
        <w:rPr>
          <w:rtl/>
        </w:rPr>
        <w:t xml:space="preserve">כל </w:t>
      </w:r>
      <w:bookmarkStart w:id="6993" w:name="_ETM_Q13_709040"/>
      <w:bookmarkEnd w:id="6993"/>
      <w:r>
        <w:rPr>
          <w:rtl/>
        </w:rPr>
        <w:t xml:space="preserve">כך </w:t>
      </w:r>
      <w:bookmarkStart w:id="6994" w:name="_ETM_Q13_709280"/>
      <w:bookmarkEnd w:id="6994"/>
      <w:r>
        <w:rPr>
          <w:rtl/>
        </w:rPr>
        <w:t>ציונית</w:t>
      </w:r>
      <w:r>
        <w:rPr>
          <w:rFonts w:hint="cs"/>
          <w:rtl/>
        </w:rPr>
        <w:t>,</w:t>
      </w:r>
      <w:r>
        <w:rPr>
          <w:rtl/>
        </w:rPr>
        <w:t xml:space="preserve"> </w:t>
      </w:r>
      <w:bookmarkStart w:id="6995" w:name="_ETM_Q13_710260"/>
      <w:bookmarkStart w:id="6996" w:name="_ETM_Q13_710440"/>
      <w:bookmarkEnd w:id="6995"/>
      <w:bookmarkEnd w:id="6996"/>
      <w:r>
        <w:rPr>
          <w:rFonts w:hint="cs"/>
          <w:rtl/>
        </w:rPr>
        <w:t>ו</w:t>
      </w:r>
      <w:r>
        <w:rPr>
          <w:rtl/>
        </w:rPr>
        <w:t xml:space="preserve">לבוא </w:t>
      </w:r>
      <w:bookmarkStart w:id="6997" w:name="_ETM_Q13_710620"/>
      <w:bookmarkEnd w:id="6997"/>
      <w:r>
        <w:rPr>
          <w:rtl/>
        </w:rPr>
        <w:t xml:space="preserve">ולנצל </w:t>
      </w:r>
      <w:bookmarkStart w:id="6998" w:name="_ETM_Q13_711130"/>
      <w:bookmarkEnd w:id="6998"/>
      <w:r>
        <w:rPr>
          <w:rtl/>
        </w:rPr>
        <w:t xml:space="preserve">את </w:t>
      </w:r>
      <w:bookmarkStart w:id="6999" w:name="_ETM_Q13_711250"/>
      <w:bookmarkEnd w:id="6999"/>
      <w:r>
        <w:rPr>
          <w:rtl/>
        </w:rPr>
        <w:t xml:space="preserve">הבמה </w:t>
      </w:r>
      <w:bookmarkStart w:id="7000" w:name="_ETM_Q13_711550"/>
      <w:bookmarkEnd w:id="7000"/>
      <w:r>
        <w:rPr>
          <w:rtl/>
        </w:rPr>
        <w:t xml:space="preserve">הזאת </w:t>
      </w:r>
      <w:bookmarkStart w:id="7001" w:name="_ETM_Q13_711760"/>
      <w:bookmarkEnd w:id="7001"/>
      <w:r>
        <w:rPr>
          <w:rtl/>
        </w:rPr>
        <w:t xml:space="preserve">בשביל </w:t>
      </w:r>
      <w:bookmarkStart w:id="7002" w:name="_ETM_Q13_712030"/>
      <w:bookmarkEnd w:id="7002"/>
      <w:r>
        <w:rPr>
          <w:rtl/>
        </w:rPr>
        <w:t xml:space="preserve">לדבר </w:t>
      </w:r>
      <w:bookmarkStart w:id="7003" w:name="_ETM_Q13_712360"/>
      <w:bookmarkEnd w:id="7003"/>
      <w:r>
        <w:rPr>
          <w:rtl/>
        </w:rPr>
        <w:t xml:space="preserve">על </w:t>
      </w:r>
      <w:bookmarkStart w:id="7004" w:name="_ETM_Q13_712420"/>
      <w:bookmarkEnd w:id="7004"/>
      <w:r>
        <w:rPr>
          <w:rtl/>
        </w:rPr>
        <w:t xml:space="preserve">דברים </w:t>
      </w:r>
      <w:bookmarkStart w:id="7005" w:name="_ETM_Q13_712690"/>
      <w:bookmarkEnd w:id="7005"/>
      <w:r>
        <w:rPr>
          <w:rtl/>
        </w:rPr>
        <w:t xml:space="preserve">אחרים </w:t>
      </w:r>
      <w:bookmarkStart w:id="7006" w:name="_ETM_Q13_713290"/>
      <w:bookmarkEnd w:id="7006"/>
      <w:r>
        <w:rPr>
          <w:rFonts w:hint="cs"/>
          <w:rtl/>
        </w:rPr>
        <w:t xml:space="preserve">– </w:t>
      </w:r>
      <w:r>
        <w:rPr>
          <w:rtl/>
        </w:rPr>
        <w:t xml:space="preserve">חשובים </w:t>
      </w:r>
      <w:bookmarkStart w:id="7007" w:name="_ETM_Q13_714340"/>
      <w:bookmarkEnd w:id="7007"/>
      <w:r>
        <w:rPr>
          <w:rFonts w:hint="cs"/>
          <w:rtl/>
        </w:rPr>
        <w:t xml:space="preserve">– </w:t>
      </w:r>
      <w:r>
        <w:rPr>
          <w:rtl/>
        </w:rPr>
        <w:t xml:space="preserve">אני </w:t>
      </w:r>
      <w:bookmarkStart w:id="7008" w:name="_ETM_Q13_714550"/>
      <w:bookmarkEnd w:id="7008"/>
      <w:r>
        <w:rPr>
          <w:rtl/>
        </w:rPr>
        <w:t xml:space="preserve">חושב </w:t>
      </w:r>
      <w:bookmarkStart w:id="7009" w:name="_ETM_Q13_714790"/>
      <w:bookmarkEnd w:id="7009"/>
      <w:r>
        <w:rPr>
          <w:rtl/>
        </w:rPr>
        <w:t xml:space="preserve">שזה </w:t>
      </w:r>
      <w:bookmarkStart w:id="7010" w:name="_ETM_Q13_714940"/>
      <w:bookmarkEnd w:id="7010"/>
      <w:r>
        <w:rPr>
          <w:rtl/>
        </w:rPr>
        <w:t xml:space="preserve">לא </w:t>
      </w:r>
      <w:bookmarkStart w:id="7011" w:name="_ETM_Q13_715030"/>
      <w:bookmarkEnd w:id="7011"/>
      <w:r>
        <w:rPr>
          <w:rtl/>
        </w:rPr>
        <w:t>במקום</w:t>
      </w:r>
      <w:r>
        <w:rPr>
          <w:rFonts w:hint="cs"/>
          <w:rtl/>
        </w:rPr>
        <w:t>.</w:t>
      </w:r>
    </w:p>
    <w:p w:rsidR="00CE5072" w:rsidRDefault="00CE5072" w:rsidP="008925B7">
      <w:pPr>
        <w:rPr>
          <w:rtl/>
        </w:rPr>
      </w:pPr>
      <w:bookmarkStart w:id="7012" w:name="_ETM_Q13_713858"/>
      <w:bookmarkStart w:id="7013" w:name="_ETM_Q13_713925"/>
      <w:bookmarkEnd w:id="7012"/>
      <w:bookmarkEnd w:id="7013"/>
    </w:p>
    <w:p w:rsidR="00CE5072" w:rsidRDefault="00CE5072" w:rsidP="00C333CF">
      <w:pPr>
        <w:rPr>
          <w:rtl/>
        </w:rPr>
      </w:pPr>
      <w:bookmarkStart w:id="7014" w:name="_ETM_Q13_713986"/>
      <w:bookmarkStart w:id="7015" w:name="_ETM_Q13_714063"/>
      <w:bookmarkEnd w:id="7014"/>
      <w:bookmarkEnd w:id="7015"/>
      <w:r>
        <w:rPr>
          <w:rtl/>
        </w:rPr>
        <w:t xml:space="preserve"> </w:t>
      </w:r>
      <w:bookmarkStart w:id="7016" w:name="_ETM_Q13_715480"/>
      <w:bookmarkEnd w:id="7016"/>
      <w:r>
        <w:rPr>
          <w:rtl/>
        </w:rPr>
        <w:t xml:space="preserve">ולעניין </w:t>
      </w:r>
      <w:bookmarkStart w:id="7017" w:name="_ETM_Q13_715900"/>
      <w:bookmarkEnd w:id="7017"/>
      <w:r>
        <w:rPr>
          <w:rtl/>
        </w:rPr>
        <w:t xml:space="preserve">מה </w:t>
      </w:r>
      <w:bookmarkStart w:id="7018" w:name="_ETM_Q13_715990"/>
      <w:bookmarkEnd w:id="7018"/>
      <w:r>
        <w:rPr>
          <w:rtl/>
        </w:rPr>
        <w:t>ששאלת</w:t>
      </w:r>
      <w:r>
        <w:rPr>
          <w:rFonts w:hint="cs"/>
          <w:rtl/>
        </w:rPr>
        <w:t>,</w:t>
      </w:r>
      <w:r>
        <w:rPr>
          <w:rtl/>
        </w:rPr>
        <w:t xml:space="preserve"> </w:t>
      </w:r>
      <w:bookmarkStart w:id="7019" w:name="_ETM_Q13_716890"/>
      <w:bookmarkEnd w:id="7019"/>
      <w:r>
        <w:rPr>
          <w:rtl/>
        </w:rPr>
        <w:t>יואב</w:t>
      </w:r>
      <w:r>
        <w:rPr>
          <w:rFonts w:hint="cs"/>
          <w:rtl/>
        </w:rPr>
        <w:t>,</w:t>
      </w:r>
      <w:r>
        <w:rPr>
          <w:rtl/>
        </w:rPr>
        <w:t xml:space="preserve"> </w:t>
      </w:r>
      <w:bookmarkStart w:id="7020" w:name="_ETM_Q13_717580"/>
      <w:bookmarkEnd w:id="7020"/>
      <w:r>
        <w:rPr>
          <w:rtl/>
        </w:rPr>
        <w:t xml:space="preserve">עם </w:t>
      </w:r>
      <w:bookmarkStart w:id="7021" w:name="_ETM_Q13_717730"/>
      <w:bookmarkEnd w:id="7021"/>
      <w:r>
        <w:rPr>
          <w:rtl/>
        </w:rPr>
        <w:t xml:space="preserve">כל </w:t>
      </w:r>
      <w:bookmarkStart w:id="7022" w:name="_ETM_Q13_717970"/>
      <w:bookmarkEnd w:id="7022"/>
      <w:r>
        <w:rPr>
          <w:rtl/>
        </w:rPr>
        <w:t xml:space="preserve">הרפש </w:t>
      </w:r>
      <w:bookmarkStart w:id="7023" w:name="_ETM_Q13_718840"/>
      <w:bookmarkEnd w:id="7023"/>
      <w:r>
        <w:rPr>
          <w:rtl/>
        </w:rPr>
        <w:t>ש</w:t>
      </w:r>
      <w:bookmarkStart w:id="7024" w:name="_ETM_Q13_719140"/>
      <w:bookmarkEnd w:id="7024"/>
      <w:r>
        <w:rPr>
          <w:rtl/>
        </w:rPr>
        <w:t xml:space="preserve">עכשיו </w:t>
      </w:r>
      <w:bookmarkStart w:id="7025" w:name="_ETM_Q13_719770"/>
      <w:bookmarkEnd w:id="7025"/>
      <w:r>
        <w:rPr>
          <w:rtl/>
        </w:rPr>
        <w:t xml:space="preserve">שפכת </w:t>
      </w:r>
      <w:bookmarkStart w:id="7026" w:name="_ETM_Q13_720250"/>
      <w:bookmarkEnd w:id="7026"/>
      <w:r>
        <w:rPr>
          <w:rtl/>
        </w:rPr>
        <w:t>על</w:t>
      </w:r>
      <w:r>
        <w:rPr>
          <w:rFonts w:hint="cs"/>
          <w:rtl/>
        </w:rPr>
        <w:t xml:space="preserve">יי פה, אענה לך עניינית. היה סיכום </w:t>
      </w:r>
      <w:bookmarkStart w:id="7027" w:name="_ETM_Q13_723071"/>
      <w:bookmarkEnd w:id="7027"/>
      <w:r>
        <w:rPr>
          <w:rFonts w:hint="cs"/>
          <w:rtl/>
        </w:rPr>
        <w:t xml:space="preserve">מאוד מאוד </w:t>
      </w:r>
      <w:bookmarkStart w:id="7028" w:name="_ETM_Q13_722679"/>
      <w:bookmarkEnd w:id="7028"/>
      <w:r>
        <w:rPr>
          <w:rtl/>
        </w:rPr>
        <w:t xml:space="preserve">ברור </w:t>
      </w:r>
      <w:bookmarkStart w:id="7029" w:name="_ETM_Q13_723489"/>
      <w:bookmarkStart w:id="7030" w:name="_ETM_Q13_724689"/>
      <w:bookmarkEnd w:id="7029"/>
      <w:bookmarkEnd w:id="7030"/>
      <w:r>
        <w:rPr>
          <w:rtl/>
        </w:rPr>
        <w:t xml:space="preserve">שתהיה </w:t>
      </w:r>
      <w:bookmarkStart w:id="7031" w:name="_ETM_Q13_725229"/>
      <w:bookmarkEnd w:id="7031"/>
      <w:r>
        <w:rPr>
          <w:rtl/>
        </w:rPr>
        <w:t xml:space="preserve">הצעה </w:t>
      </w:r>
      <w:bookmarkStart w:id="7032" w:name="_ETM_Q13_725469"/>
      <w:bookmarkEnd w:id="7032"/>
      <w:r>
        <w:rPr>
          <w:rtl/>
        </w:rPr>
        <w:t>ממשלתית</w:t>
      </w:r>
      <w:r>
        <w:rPr>
          <w:rFonts w:hint="cs"/>
          <w:rtl/>
        </w:rPr>
        <w:t>.</w:t>
      </w:r>
      <w:r>
        <w:rPr>
          <w:rtl/>
        </w:rPr>
        <w:t xml:space="preserve"> </w:t>
      </w:r>
      <w:bookmarkStart w:id="7033" w:name="_ETM_Q13_726159"/>
      <w:bookmarkEnd w:id="7033"/>
      <w:r>
        <w:rPr>
          <w:rFonts w:hint="cs"/>
          <w:rtl/>
        </w:rPr>
        <w:t>ה</w:t>
      </w:r>
      <w:r>
        <w:rPr>
          <w:rtl/>
        </w:rPr>
        <w:t xml:space="preserve">הצעה </w:t>
      </w:r>
      <w:bookmarkStart w:id="7034" w:name="_ETM_Q13_726459"/>
      <w:bookmarkEnd w:id="7034"/>
      <w:r>
        <w:rPr>
          <w:rFonts w:hint="cs"/>
          <w:rtl/>
        </w:rPr>
        <w:t>ה</w:t>
      </w:r>
      <w:r>
        <w:rPr>
          <w:rtl/>
        </w:rPr>
        <w:t xml:space="preserve">ממשלתית </w:t>
      </w:r>
      <w:bookmarkStart w:id="7035" w:name="_ETM_Q13_726909"/>
      <w:bookmarkEnd w:id="7035"/>
      <w:r>
        <w:rPr>
          <w:rtl/>
        </w:rPr>
        <w:t xml:space="preserve">נמצאת </w:t>
      </w:r>
      <w:bookmarkStart w:id="7036" w:name="_ETM_Q13_727239"/>
      <w:bookmarkEnd w:id="7036"/>
      <w:r>
        <w:rPr>
          <w:rFonts w:hint="cs"/>
          <w:rtl/>
        </w:rPr>
        <w:t>כרגע</w:t>
      </w:r>
      <w:r>
        <w:rPr>
          <w:rtl/>
        </w:rPr>
        <w:t xml:space="preserve"> </w:t>
      </w:r>
      <w:bookmarkStart w:id="7037" w:name="_ETM_Q13_727419"/>
      <w:bookmarkStart w:id="7038" w:name="_ETM_Q13_727689"/>
      <w:bookmarkEnd w:id="7037"/>
      <w:bookmarkEnd w:id="7038"/>
      <w:r>
        <w:rPr>
          <w:rFonts w:hint="cs"/>
          <w:rtl/>
        </w:rPr>
        <w:t>ב</w:t>
      </w:r>
      <w:r>
        <w:rPr>
          <w:rtl/>
        </w:rPr>
        <w:t xml:space="preserve">הערות </w:t>
      </w:r>
      <w:bookmarkStart w:id="7039" w:name="_ETM_Q13_727900"/>
      <w:bookmarkEnd w:id="7039"/>
      <w:r>
        <w:rPr>
          <w:rtl/>
        </w:rPr>
        <w:t>הציבור</w:t>
      </w:r>
      <w:r>
        <w:rPr>
          <w:rFonts w:hint="cs"/>
          <w:rtl/>
        </w:rPr>
        <w:t>.</w:t>
      </w:r>
      <w:r>
        <w:rPr>
          <w:rtl/>
        </w:rPr>
        <w:t xml:space="preserve"> </w:t>
      </w:r>
      <w:bookmarkStart w:id="7040" w:name="_ETM_Q13_728619"/>
      <w:bookmarkEnd w:id="7040"/>
      <w:r>
        <w:rPr>
          <w:rtl/>
        </w:rPr>
        <w:t xml:space="preserve">ברגע </w:t>
      </w:r>
      <w:bookmarkStart w:id="7041" w:name="_ETM_Q13_728949"/>
      <w:bookmarkEnd w:id="7041"/>
      <w:r>
        <w:rPr>
          <w:rtl/>
        </w:rPr>
        <w:t xml:space="preserve">שהיא </w:t>
      </w:r>
      <w:bookmarkStart w:id="7042" w:name="_ETM_Q13_729069"/>
      <w:bookmarkEnd w:id="7042"/>
      <w:r>
        <w:rPr>
          <w:rtl/>
        </w:rPr>
        <w:t>תגיע</w:t>
      </w:r>
      <w:r>
        <w:rPr>
          <w:rFonts w:hint="cs"/>
          <w:rtl/>
        </w:rPr>
        <w:t xml:space="preserve">, </w:t>
      </w:r>
      <w:bookmarkStart w:id="7043" w:name="_ETM_Q13_729519"/>
      <w:bookmarkEnd w:id="7043"/>
      <w:r>
        <w:rPr>
          <w:rFonts w:hint="cs"/>
          <w:rtl/>
        </w:rPr>
        <w:t>נ</w:t>
      </w:r>
      <w:r>
        <w:rPr>
          <w:rtl/>
        </w:rPr>
        <w:t xml:space="preserve">קדם </w:t>
      </w:r>
      <w:bookmarkStart w:id="7044" w:name="_ETM_Q13_729790"/>
      <w:bookmarkEnd w:id="7044"/>
      <w:r>
        <w:rPr>
          <w:rFonts w:hint="cs"/>
          <w:rtl/>
        </w:rPr>
        <w:t xml:space="preserve">את </w:t>
      </w:r>
      <w:bookmarkStart w:id="7045" w:name="_ETM_Q13_733274"/>
      <w:bookmarkEnd w:id="7045"/>
      <w:r>
        <w:rPr>
          <w:rFonts w:hint="cs"/>
          <w:rtl/>
        </w:rPr>
        <w:t>שתי החקיקות. פשוט וקל.</w:t>
      </w:r>
      <w:bookmarkStart w:id="7046" w:name="_ETM_Q13_729709"/>
      <w:bookmarkEnd w:id="7046"/>
      <w:r>
        <w:rPr>
          <w:rFonts w:hint="cs"/>
          <w:rtl/>
        </w:rPr>
        <w:t xml:space="preserve"> אתה מנסה להצטייר </w:t>
      </w:r>
      <w:r w:rsidR="00982C95">
        <w:rPr>
          <w:rFonts w:hint="cs"/>
          <w:rtl/>
        </w:rPr>
        <w:t>– – –</w:t>
      </w:r>
    </w:p>
    <w:p w:rsidR="00CE5072" w:rsidRDefault="00CE5072" w:rsidP="008925B7">
      <w:pPr>
        <w:ind w:firstLine="0"/>
        <w:rPr>
          <w:rtl/>
        </w:rPr>
      </w:pPr>
      <w:bookmarkStart w:id="7047" w:name="_ETM_Q13_729753"/>
      <w:bookmarkStart w:id="7048" w:name="_ETM_Q13_729806"/>
      <w:bookmarkStart w:id="7049" w:name="_ETM_Q13_725092"/>
      <w:bookmarkStart w:id="7050" w:name="_ETM_Q13_725162"/>
      <w:bookmarkEnd w:id="7047"/>
      <w:bookmarkEnd w:id="7048"/>
      <w:bookmarkEnd w:id="7049"/>
      <w:bookmarkEnd w:id="7050"/>
    </w:p>
    <w:p w:rsidR="00CE5072" w:rsidRDefault="00CE5072" w:rsidP="008925B7">
      <w:pPr>
        <w:pStyle w:val="af5"/>
        <w:rPr>
          <w:rtl/>
        </w:rPr>
      </w:pPr>
      <w:bookmarkStart w:id="7051" w:name="ET_interruption_5296_18"/>
      <w:r w:rsidRPr="00DA3301">
        <w:rPr>
          <w:rStyle w:val="TagStyle"/>
          <w:rtl/>
        </w:rPr>
        <w:t xml:space="preserve"> &lt;&lt; קריאה &gt;&gt;</w:t>
      </w:r>
      <w:r w:rsidRPr="00624095">
        <w:rPr>
          <w:rStyle w:val="TagStyle"/>
          <w:rtl/>
        </w:rPr>
        <w:t xml:space="preserve"> </w:t>
      </w:r>
      <w:r>
        <w:rPr>
          <w:rtl/>
        </w:rPr>
        <w:t>יואב קיש (הליכוד):</w:t>
      </w:r>
      <w:r w:rsidRPr="00624095">
        <w:rPr>
          <w:rStyle w:val="TagStyle"/>
          <w:rtl/>
        </w:rPr>
        <w:t xml:space="preserve"> </w:t>
      </w:r>
      <w:r w:rsidRPr="00DA3301">
        <w:rPr>
          <w:rStyle w:val="TagStyle"/>
          <w:rtl/>
        </w:rPr>
        <w:t>&lt;&lt; קריאה &gt;&gt;</w:t>
      </w:r>
      <w:r>
        <w:rPr>
          <w:rtl/>
        </w:rPr>
        <w:t xml:space="preserve">   </w:t>
      </w:r>
      <w:bookmarkEnd w:id="7051"/>
    </w:p>
    <w:p w:rsidR="00CE5072" w:rsidRDefault="00CE5072" w:rsidP="00982C95">
      <w:pPr>
        <w:rPr>
          <w:rtl/>
          <w:lang w:eastAsia="he-IL"/>
        </w:rPr>
      </w:pPr>
    </w:p>
    <w:p w:rsidR="00CE5072" w:rsidRDefault="00CE5072" w:rsidP="00C333CF">
      <w:pPr>
        <w:rPr>
          <w:rtl/>
          <w:lang w:eastAsia="he-IL"/>
        </w:rPr>
      </w:pPr>
      <w:bookmarkStart w:id="7052" w:name="_ETM_Q13_727703"/>
      <w:bookmarkEnd w:id="7052"/>
      <w:r>
        <w:rPr>
          <w:rFonts w:hint="cs"/>
          <w:rtl/>
          <w:lang w:eastAsia="he-IL"/>
        </w:rPr>
        <w:t xml:space="preserve">זה שקר. זה שקר, </w:t>
      </w:r>
      <w:bookmarkStart w:id="7053" w:name="_ETM_Q13_730740"/>
      <w:bookmarkEnd w:id="7053"/>
      <w:r>
        <w:rPr>
          <w:rFonts w:hint="cs"/>
          <w:rtl/>
          <w:lang w:eastAsia="he-IL"/>
        </w:rPr>
        <w:t xml:space="preserve">קושניר. אמרנו </w:t>
      </w:r>
      <w:r w:rsidR="00982C95">
        <w:rPr>
          <w:rFonts w:hint="cs"/>
          <w:rtl/>
          <w:lang w:eastAsia="he-IL"/>
        </w:rPr>
        <w:t>– – –</w:t>
      </w:r>
      <w:r>
        <w:rPr>
          <w:rFonts w:hint="cs"/>
          <w:rtl/>
          <w:lang w:eastAsia="he-IL"/>
        </w:rPr>
        <w:t xml:space="preserve"> </w:t>
      </w:r>
    </w:p>
    <w:p w:rsidR="00CE5072" w:rsidRDefault="00CE5072" w:rsidP="008925B7">
      <w:pPr>
        <w:ind w:firstLine="0"/>
        <w:rPr>
          <w:rtl/>
          <w:lang w:eastAsia="he-IL"/>
        </w:rPr>
      </w:pPr>
      <w:bookmarkStart w:id="7054" w:name="_ETM_Q13_729907"/>
      <w:bookmarkStart w:id="7055" w:name="_ETM_Q13_729987"/>
      <w:bookmarkStart w:id="7056" w:name="_ETM_Q13_730036"/>
      <w:bookmarkStart w:id="7057" w:name="_ETM_Q13_730150"/>
      <w:bookmarkEnd w:id="7054"/>
      <w:bookmarkEnd w:id="7055"/>
      <w:bookmarkEnd w:id="7056"/>
      <w:bookmarkEnd w:id="7057"/>
    </w:p>
    <w:p w:rsidR="00CE5072" w:rsidRDefault="00CE5072" w:rsidP="008925B7">
      <w:pPr>
        <w:pStyle w:val="-"/>
        <w:rPr>
          <w:rtl/>
        </w:rPr>
      </w:pPr>
      <w:bookmarkStart w:id="7058" w:name="ET_speakercontinue_5857_19"/>
      <w:r w:rsidRPr="00DA3301">
        <w:rPr>
          <w:rStyle w:val="TagStyle"/>
          <w:rtl/>
        </w:rPr>
        <w:t xml:space="preserve"> &lt;&lt; דובר_המשך &gt;&gt;</w:t>
      </w:r>
      <w:r w:rsidRPr="00624095">
        <w:rPr>
          <w:rStyle w:val="TagStyle"/>
          <w:rtl/>
        </w:rPr>
        <w:t xml:space="preserve"> </w:t>
      </w:r>
      <w:r>
        <w:rPr>
          <w:rtl/>
        </w:rPr>
        <w:t>אלכס קושניר (ישראל ביתנו):</w:t>
      </w:r>
      <w:r w:rsidRPr="00624095">
        <w:rPr>
          <w:rStyle w:val="TagStyle"/>
          <w:rtl/>
        </w:rPr>
        <w:t xml:space="preserve"> </w:t>
      </w:r>
      <w:r w:rsidRPr="00DA3301">
        <w:rPr>
          <w:rStyle w:val="TagStyle"/>
          <w:rtl/>
        </w:rPr>
        <w:t>&lt;&lt; דובר_המשך &gt;&gt;</w:t>
      </w:r>
      <w:r>
        <w:rPr>
          <w:rtl/>
        </w:rPr>
        <w:t xml:space="preserve">   </w:t>
      </w:r>
      <w:bookmarkEnd w:id="7058"/>
    </w:p>
    <w:p w:rsidR="00CE5072" w:rsidRDefault="00CE5072" w:rsidP="008925B7">
      <w:pPr>
        <w:ind w:firstLine="0"/>
        <w:rPr>
          <w:rtl/>
          <w:lang w:eastAsia="he-IL"/>
        </w:rPr>
      </w:pPr>
      <w:bookmarkStart w:id="7059" w:name="_ETM_Q13_731776"/>
      <w:bookmarkStart w:id="7060" w:name="_ETM_Q13_733016"/>
      <w:bookmarkEnd w:id="7059"/>
      <w:bookmarkEnd w:id="7060"/>
    </w:p>
    <w:p w:rsidR="00CE5072" w:rsidRDefault="00CE5072" w:rsidP="008925B7">
      <w:pPr>
        <w:ind w:firstLine="0"/>
        <w:rPr>
          <w:rtl/>
          <w:lang w:eastAsia="he-IL"/>
        </w:rPr>
      </w:pPr>
      <w:bookmarkStart w:id="7061" w:name="_ETM_Q13_733075"/>
      <w:bookmarkEnd w:id="7061"/>
      <w:r>
        <w:rPr>
          <w:rFonts w:hint="cs"/>
          <w:rtl/>
          <w:lang w:eastAsia="he-IL"/>
        </w:rPr>
        <w:tab/>
        <w:t xml:space="preserve"> לא, לא הפרעתי לך.</w:t>
      </w:r>
    </w:p>
    <w:p w:rsidR="00CE5072" w:rsidRDefault="00CE5072" w:rsidP="008925B7">
      <w:pPr>
        <w:ind w:firstLine="0"/>
        <w:rPr>
          <w:rtl/>
          <w:lang w:eastAsia="he-IL"/>
        </w:rPr>
      </w:pPr>
      <w:bookmarkStart w:id="7062" w:name="_ETM_Q13_734067"/>
      <w:bookmarkStart w:id="7063" w:name="_ETM_Q13_734132"/>
      <w:bookmarkStart w:id="7064" w:name="_ETM_Q13_734163"/>
      <w:bookmarkStart w:id="7065" w:name="_ETM_Q13_734221"/>
      <w:bookmarkEnd w:id="7062"/>
      <w:bookmarkEnd w:id="7063"/>
      <w:bookmarkEnd w:id="7064"/>
      <w:bookmarkEnd w:id="7065"/>
    </w:p>
    <w:p w:rsidR="00CE5072" w:rsidRDefault="00CE5072" w:rsidP="008925B7">
      <w:pPr>
        <w:pStyle w:val="af5"/>
        <w:rPr>
          <w:rtl/>
        </w:rPr>
      </w:pPr>
      <w:bookmarkStart w:id="7066" w:name="ET_interruption_5296_20"/>
      <w:r w:rsidRPr="00DA3301">
        <w:rPr>
          <w:rStyle w:val="TagStyle"/>
          <w:rtl/>
        </w:rPr>
        <w:t xml:space="preserve"> &lt;&lt; קריאה &gt;&gt;</w:t>
      </w:r>
      <w:r w:rsidRPr="00624095">
        <w:rPr>
          <w:rStyle w:val="TagStyle"/>
          <w:rtl/>
        </w:rPr>
        <w:t xml:space="preserve"> </w:t>
      </w:r>
      <w:r>
        <w:rPr>
          <w:rtl/>
        </w:rPr>
        <w:t>יואב קיש (הליכוד):</w:t>
      </w:r>
      <w:r w:rsidRPr="00624095">
        <w:rPr>
          <w:rStyle w:val="TagStyle"/>
          <w:rtl/>
        </w:rPr>
        <w:t xml:space="preserve"> </w:t>
      </w:r>
      <w:r w:rsidRPr="00DA3301">
        <w:rPr>
          <w:rStyle w:val="TagStyle"/>
          <w:rtl/>
        </w:rPr>
        <w:t>&lt;&lt; קריאה &gt;&gt;</w:t>
      </w:r>
      <w:r>
        <w:rPr>
          <w:rtl/>
        </w:rPr>
        <w:t xml:space="preserve">   </w:t>
      </w:r>
      <w:bookmarkEnd w:id="7066"/>
    </w:p>
    <w:p w:rsidR="00CE5072" w:rsidRDefault="00CE5072" w:rsidP="00982C95">
      <w:pPr>
        <w:rPr>
          <w:rtl/>
          <w:lang w:eastAsia="he-IL"/>
        </w:rPr>
      </w:pPr>
    </w:p>
    <w:p w:rsidR="00CE5072" w:rsidRDefault="00CE5072" w:rsidP="008925B7">
      <w:pPr>
        <w:rPr>
          <w:rtl/>
          <w:lang w:eastAsia="he-IL"/>
        </w:rPr>
      </w:pPr>
      <w:bookmarkStart w:id="7067" w:name="_ETM_Q13_736310"/>
      <w:bookmarkEnd w:id="7067"/>
      <w:r>
        <w:rPr>
          <w:rFonts w:hint="cs"/>
          <w:rtl/>
          <w:lang w:eastAsia="he-IL"/>
        </w:rPr>
        <w:t>רק מילה אחת.</w:t>
      </w:r>
      <w:bookmarkStart w:id="7068" w:name="_ETM_Q13_737956"/>
      <w:bookmarkEnd w:id="7068"/>
    </w:p>
    <w:p w:rsidR="00CE5072" w:rsidRDefault="00CE5072" w:rsidP="008925B7">
      <w:pPr>
        <w:ind w:firstLine="0"/>
        <w:rPr>
          <w:rtl/>
          <w:lang w:eastAsia="he-IL"/>
        </w:rPr>
      </w:pPr>
      <w:bookmarkStart w:id="7069" w:name="_ETM_Q13_738046"/>
      <w:bookmarkStart w:id="7070" w:name="_ETM_Q13_738069"/>
      <w:bookmarkStart w:id="7071" w:name="_ETM_Q13_738136"/>
      <w:bookmarkEnd w:id="7069"/>
      <w:bookmarkEnd w:id="7070"/>
      <w:bookmarkEnd w:id="7071"/>
    </w:p>
    <w:p w:rsidR="00CE5072" w:rsidRDefault="00CE5072" w:rsidP="008925B7">
      <w:pPr>
        <w:pStyle w:val="-"/>
        <w:rPr>
          <w:rtl/>
        </w:rPr>
      </w:pPr>
      <w:bookmarkStart w:id="7072" w:name="ET_speakercontinue_5857_21"/>
      <w:r w:rsidRPr="00DA3301">
        <w:rPr>
          <w:rStyle w:val="TagStyle"/>
          <w:rtl/>
        </w:rPr>
        <w:t xml:space="preserve"> &lt;&lt; דובר_המשך &gt;&gt;</w:t>
      </w:r>
      <w:r w:rsidRPr="00624095">
        <w:rPr>
          <w:rStyle w:val="TagStyle"/>
          <w:rtl/>
        </w:rPr>
        <w:t xml:space="preserve"> </w:t>
      </w:r>
      <w:r>
        <w:rPr>
          <w:rtl/>
        </w:rPr>
        <w:t>אלכס קושניר (ישראל ביתנו):</w:t>
      </w:r>
      <w:r w:rsidRPr="00624095">
        <w:rPr>
          <w:rStyle w:val="TagStyle"/>
          <w:rtl/>
        </w:rPr>
        <w:t xml:space="preserve"> </w:t>
      </w:r>
      <w:r w:rsidRPr="00DA3301">
        <w:rPr>
          <w:rStyle w:val="TagStyle"/>
          <w:rtl/>
        </w:rPr>
        <w:t>&lt;&lt; דובר_המשך &gt;&gt;</w:t>
      </w:r>
      <w:r>
        <w:rPr>
          <w:rtl/>
        </w:rPr>
        <w:t xml:space="preserve">   </w:t>
      </w:r>
      <w:bookmarkEnd w:id="7072"/>
    </w:p>
    <w:p w:rsidR="00CE5072" w:rsidRDefault="00CE5072" w:rsidP="00982C95">
      <w:pPr>
        <w:rPr>
          <w:rtl/>
          <w:lang w:eastAsia="he-IL"/>
        </w:rPr>
      </w:pPr>
    </w:p>
    <w:p w:rsidR="00CE5072" w:rsidRDefault="00CE5072" w:rsidP="00C333CF">
      <w:pPr>
        <w:rPr>
          <w:rtl/>
          <w:lang w:eastAsia="he-IL"/>
        </w:rPr>
      </w:pPr>
      <w:bookmarkStart w:id="7073" w:name="_ETM_Q13_734111"/>
      <w:bookmarkEnd w:id="7073"/>
      <w:r>
        <w:rPr>
          <w:rFonts w:hint="cs"/>
          <w:rtl/>
          <w:lang w:eastAsia="he-IL"/>
        </w:rPr>
        <w:t>אני לא הפרעתי לך.</w:t>
      </w:r>
      <w:bookmarkStart w:id="7074" w:name="_ETM_Q13_739030"/>
      <w:bookmarkEnd w:id="7074"/>
      <w:r>
        <w:rPr>
          <w:rFonts w:hint="cs"/>
          <w:rtl/>
          <w:lang w:eastAsia="he-IL"/>
        </w:rPr>
        <w:t xml:space="preserve"> </w:t>
      </w:r>
      <w:bookmarkStart w:id="7075" w:name="_ETM_Q13_736425"/>
      <w:bookmarkStart w:id="7076" w:name="_ETM_Q13_736501"/>
      <w:bookmarkStart w:id="7077" w:name="_ETM_Q13_736536"/>
      <w:bookmarkStart w:id="7078" w:name="_ETM_Q13_732466"/>
      <w:bookmarkStart w:id="7079" w:name="_ETM_Q13_732544"/>
      <w:bookmarkStart w:id="7080" w:name="_ETM_Q13_729435"/>
      <w:bookmarkEnd w:id="7075"/>
      <w:bookmarkEnd w:id="7076"/>
      <w:bookmarkEnd w:id="7077"/>
      <w:bookmarkEnd w:id="7078"/>
      <w:bookmarkEnd w:id="7079"/>
      <w:bookmarkEnd w:id="7080"/>
      <w:r>
        <w:rPr>
          <w:rFonts w:hint="cs"/>
          <w:rtl/>
          <w:lang w:eastAsia="he-IL"/>
        </w:rPr>
        <w:t xml:space="preserve">אני רק רוצה להגיד לך שבאותו יום שהצבענו פה על החוק הזה נלחמתי כאן כדי שהחוק </w:t>
      </w:r>
      <w:bookmarkStart w:id="7081" w:name="_ETM_Q13_741000"/>
      <w:bookmarkEnd w:id="7081"/>
      <w:r>
        <w:rPr>
          <w:rFonts w:hint="cs"/>
          <w:rtl/>
          <w:lang w:eastAsia="he-IL"/>
        </w:rPr>
        <w:t xml:space="preserve">הזה יעבור. אתה ראית כמה. מה שהיה </w:t>
      </w:r>
      <w:bookmarkStart w:id="7082" w:name="_ETM_Q13_743000"/>
      <w:bookmarkEnd w:id="7082"/>
      <w:r>
        <w:rPr>
          <w:rFonts w:hint="cs"/>
          <w:rtl/>
          <w:lang w:eastAsia="he-IL"/>
        </w:rPr>
        <w:t>אחר כך זה לא משנה.</w:t>
      </w:r>
    </w:p>
    <w:p w:rsidR="00CE5072" w:rsidRDefault="00CE5072" w:rsidP="008925B7">
      <w:pPr>
        <w:rPr>
          <w:rtl/>
          <w:lang w:eastAsia="he-IL"/>
        </w:rPr>
      </w:pPr>
      <w:bookmarkStart w:id="7083" w:name="_ETM_Q13_729493"/>
      <w:bookmarkEnd w:id="7083"/>
    </w:p>
    <w:p w:rsidR="00CE5072" w:rsidRDefault="00CE5072" w:rsidP="00A12F2D">
      <w:pPr>
        <w:rPr>
          <w:rtl/>
        </w:rPr>
      </w:pPr>
      <w:bookmarkStart w:id="7084" w:name="TOR_Q14"/>
      <w:bookmarkStart w:id="7085" w:name="_ETM_Q14_180000"/>
      <w:bookmarkEnd w:id="7084"/>
      <w:bookmarkEnd w:id="7085"/>
      <w:r>
        <w:rPr>
          <w:rFonts w:hint="cs"/>
          <w:rtl/>
        </w:rPr>
        <w:t xml:space="preserve">אבל אני אגיד לך עוד דבר: אתה לוחם צדק באמת </w:t>
      </w:r>
      <w:bookmarkStart w:id="7086" w:name="_ETM_Q14_151000"/>
      <w:bookmarkEnd w:id="7086"/>
      <w:r>
        <w:rPr>
          <w:rFonts w:hint="cs"/>
          <w:rtl/>
        </w:rPr>
        <w:t xml:space="preserve">מאוד מאוד גדול, אבל הלחימה הזאת, משום מה, </w:t>
      </w:r>
      <w:bookmarkStart w:id="7087" w:name="_ETM_Q14_155000"/>
      <w:bookmarkEnd w:id="7087"/>
      <w:r>
        <w:rPr>
          <w:rFonts w:hint="cs"/>
          <w:rtl/>
        </w:rPr>
        <w:t>איכשהו יוצאת לאור רק כשאתה באופוזיציה. כשהיית בקואליציה, ואללה, לא שמענו אותך נלחם כל כך. אנחנו נלחמים</w:t>
      </w:r>
      <w:bookmarkStart w:id="7088" w:name="_ETM_Q14_160000"/>
      <w:bookmarkEnd w:id="7088"/>
      <w:r>
        <w:rPr>
          <w:rFonts w:hint="cs"/>
          <w:rtl/>
        </w:rPr>
        <w:t xml:space="preserve"> גם בקואליציה וגם באופוזיציה, ונקדם דברים טובים בנושא הנדל"ן, </w:t>
      </w:r>
      <w:bookmarkStart w:id="7089" w:name="_ETM_Q14_163000"/>
      <w:bookmarkEnd w:id="7089"/>
      <w:r>
        <w:rPr>
          <w:rFonts w:hint="cs"/>
          <w:rtl/>
        </w:rPr>
        <w:t xml:space="preserve">גם במדרגות המס, ברגע שההצעה הממשלתית </w:t>
      </w:r>
      <w:bookmarkStart w:id="7090" w:name="_ETM_Q14_167000"/>
      <w:bookmarkEnd w:id="7090"/>
      <w:r>
        <w:rPr>
          <w:rFonts w:hint="cs"/>
          <w:rtl/>
        </w:rPr>
        <w:t xml:space="preserve">תגיע. זה הכול. לכן יש מהות </w:t>
      </w:r>
      <w:bookmarkStart w:id="7091" w:name="_ETM_Q14_169000"/>
      <w:bookmarkEnd w:id="7091"/>
      <w:r>
        <w:rPr>
          <w:rFonts w:hint="cs"/>
          <w:rtl/>
        </w:rPr>
        <w:t>ויש פופוליזם. אתה מתעסק בפופוליזם</w:t>
      </w:r>
      <w:r w:rsidR="00A12F2D">
        <w:rPr>
          <w:rFonts w:hint="cs"/>
          <w:rtl/>
        </w:rPr>
        <w:t>,</w:t>
      </w:r>
      <w:r>
        <w:rPr>
          <w:rFonts w:hint="cs"/>
          <w:rtl/>
        </w:rPr>
        <w:t xml:space="preserve"> זה הכול. </w:t>
      </w:r>
    </w:p>
    <w:p w:rsidR="00CE5072" w:rsidRDefault="00CE5072" w:rsidP="008925B7">
      <w:pPr>
        <w:rPr>
          <w:rtl/>
        </w:rPr>
      </w:pPr>
      <w:bookmarkStart w:id="7092" w:name="_ETM_Q14_168000"/>
      <w:bookmarkEnd w:id="7092"/>
    </w:p>
    <w:p w:rsidR="00CE5072" w:rsidRDefault="00CE5072" w:rsidP="008925B7">
      <w:pPr>
        <w:rPr>
          <w:rtl/>
        </w:rPr>
      </w:pPr>
      <w:r>
        <w:rPr>
          <w:rFonts w:hint="cs"/>
          <w:rtl/>
        </w:rPr>
        <w:t>אני מבקש</w:t>
      </w:r>
      <w:bookmarkStart w:id="7093" w:name="_ETM_Q14_175000"/>
      <w:bookmarkEnd w:id="7093"/>
      <w:r>
        <w:rPr>
          <w:rFonts w:hint="cs"/>
          <w:rtl/>
        </w:rPr>
        <w:t xml:space="preserve">, חברי הכנסת </w:t>
      </w:r>
      <w:r>
        <w:rPr>
          <w:rFonts w:hint="eastAsia"/>
          <w:rtl/>
        </w:rPr>
        <w:t>–</w:t>
      </w:r>
      <w:r>
        <w:rPr>
          <w:rFonts w:hint="cs"/>
          <w:rtl/>
        </w:rPr>
        <w:t xml:space="preserve"> בחזרה לחוק הזה, זה חוק מאוד</w:t>
      </w:r>
      <w:bookmarkStart w:id="7094" w:name="_ETM_Q14_178000"/>
      <w:bookmarkEnd w:id="7094"/>
      <w:r>
        <w:rPr>
          <w:rFonts w:hint="cs"/>
          <w:rtl/>
        </w:rPr>
        <w:t xml:space="preserve"> </w:t>
      </w:r>
      <w:bookmarkStart w:id="7095" w:name="_ETM_Q14_180299"/>
      <w:bookmarkStart w:id="7096" w:name="_ETM_Q14_180840"/>
      <w:bookmarkStart w:id="7097" w:name="_ETM_Q14_181110"/>
      <w:bookmarkStart w:id="7098" w:name="_ETM_Q14_181379"/>
      <w:bookmarkEnd w:id="7095"/>
      <w:bookmarkEnd w:id="7096"/>
      <w:bookmarkEnd w:id="7097"/>
      <w:bookmarkEnd w:id="7098"/>
      <w:r>
        <w:rPr>
          <w:rtl/>
        </w:rPr>
        <w:t xml:space="preserve">מאוד </w:t>
      </w:r>
      <w:bookmarkStart w:id="7099" w:name="_ETM_Q14_181560"/>
      <w:bookmarkEnd w:id="7099"/>
      <w:r>
        <w:rPr>
          <w:rtl/>
        </w:rPr>
        <w:t xml:space="preserve">חשוב </w:t>
      </w:r>
      <w:bookmarkStart w:id="7100" w:name="_ETM_Q14_182399"/>
      <w:bookmarkEnd w:id="7100"/>
      <w:r>
        <w:rPr>
          <w:rtl/>
        </w:rPr>
        <w:t xml:space="preserve">על </w:t>
      </w:r>
      <w:bookmarkStart w:id="7101" w:name="_ETM_Q14_182730"/>
      <w:bookmarkEnd w:id="7101"/>
      <w:r>
        <w:rPr>
          <w:rtl/>
        </w:rPr>
        <w:t xml:space="preserve">אסירי </w:t>
      </w:r>
      <w:bookmarkStart w:id="7102" w:name="_ETM_Q14_183179"/>
      <w:bookmarkEnd w:id="7102"/>
      <w:r>
        <w:rPr>
          <w:rtl/>
        </w:rPr>
        <w:t>ציון</w:t>
      </w:r>
      <w:r>
        <w:rPr>
          <w:rFonts w:hint="cs"/>
          <w:rtl/>
        </w:rPr>
        <w:t>,</w:t>
      </w:r>
      <w:r>
        <w:rPr>
          <w:rtl/>
        </w:rPr>
        <w:t xml:space="preserve"> </w:t>
      </w:r>
      <w:bookmarkStart w:id="7103" w:name="_ETM_Q14_183899"/>
      <w:bookmarkEnd w:id="7103"/>
      <w:r>
        <w:rPr>
          <w:rtl/>
        </w:rPr>
        <w:t xml:space="preserve">שתרמו </w:t>
      </w:r>
      <w:bookmarkStart w:id="7104" w:name="_ETM_Q14_184529"/>
      <w:bookmarkEnd w:id="7104"/>
      <w:r>
        <w:rPr>
          <w:rtl/>
        </w:rPr>
        <w:t xml:space="preserve">ובאמת </w:t>
      </w:r>
      <w:bookmarkStart w:id="7105" w:name="_ETM_Q14_185910"/>
      <w:bookmarkEnd w:id="7105"/>
      <w:r>
        <w:rPr>
          <w:rFonts w:hint="cs"/>
          <w:rtl/>
        </w:rPr>
        <w:t>עזרו</w:t>
      </w:r>
      <w:r>
        <w:rPr>
          <w:rtl/>
        </w:rPr>
        <w:t xml:space="preserve"> </w:t>
      </w:r>
      <w:bookmarkStart w:id="7106" w:name="_ETM_Q14_186600"/>
      <w:bookmarkEnd w:id="7106"/>
      <w:r>
        <w:rPr>
          <w:rFonts w:hint="cs"/>
          <w:rtl/>
        </w:rPr>
        <w:t>ל</w:t>
      </w:r>
      <w:r>
        <w:rPr>
          <w:rtl/>
        </w:rPr>
        <w:t xml:space="preserve">כולנו </w:t>
      </w:r>
      <w:bookmarkStart w:id="7107" w:name="_ETM_Q14_187109"/>
      <w:bookmarkEnd w:id="7107"/>
      <w:r>
        <w:rPr>
          <w:rtl/>
        </w:rPr>
        <w:t xml:space="preserve">לעלות </w:t>
      </w:r>
      <w:bookmarkStart w:id="7108" w:name="_ETM_Q14_187470"/>
      <w:bookmarkEnd w:id="7108"/>
      <w:r>
        <w:rPr>
          <w:rtl/>
        </w:rPr>
        <w:t>לפה</w:t>
      </w:r>
      <w:r>
        <w:rPr>
          <w:rFonts w:hint="cs"/>
          <w:rtl/>
        </w:rPr>
        <w:t>,</w:t>
      </w:r>
      <w:r>
        <w:rPr>
          <w:rtl/>
        </w:rPr>
        <w:t xml:space="preserve"> </w:t>
      </w:r>
      <w:bookmarkStart w:id="7109" w:name="_ETM_Q14_187710"/>
      <w:bookmarkEnd w:id="7109"/>
      <w:r>
        <w:rPr>
          <w:rtl/>
        </w:rPr>
        <w:t xml:space="preserve">למדינת </w:t>
      </w:r>
      <w:bookmarkStart w:id="7110" w:name="_ETM_Q14_188070"/>
      <w:bookmarkEnd w:id="7110"/>
      <w:r>
        <w:rPr>
          <w:rtl/>
        </w:rPr>
        <w:t>ישראל</w:t>
      </w:r>
      <w:r>
        <w:rPr>
          <w:rFonts w:hint="cs"/>
          <w:rtl/>
        </w:rPr>
        <w:t xml:space="preserve">, להוקיר </w:t>
      </w:r>
      <w:bookmarkStart w:id="7111" w:name="_ETM_Q14_188730"/>
      <w:bookmarkStart w:id="7112" w:name="_ETM_Q14_188969"/>
      <w:bookmarkEnd w:id="7111"/>
      <w:bookmarkEnd w:id="7112"/>
      <w:r>
        <w:rPr>
          <w:rFonts w:hint="cs"/>
          <w:rtl/>
        </w:rPr>
        <w:t>אותם</w:t>
      </w:r>
      <w:r>
        <w:rPr>
          <w:rtl/>
        </w:rPr>
        <w:t xml:space="preserve"> </w:t>
      </w:r>
      <w:bookmarkStart w:id="7113" w:name="_ETM_Q14_189389"/>
      <w:bookmarkEnd w:id="7113"/>
      <w:r>
        <w:rPr>
          <w:rtl/>
        </w:rPr>
        <w:t xml:space="preserve">ולהצביע </w:t>
      </w:r>
      <w:bookmarkStart w:id="7114" w:name="_ETM_Q14_189900"/>
      <w:bookmarkEnd w:id="7114"/>
      <w:r>
        <w:rPr>
          <w:rtl/>
        </w:rPr>
        <w:t>בעד</w:t>
      </w:r>
      <w:r>
        <w:rPr>
          <w:rFonts w:hint="cs"/>
          <w:rtl/>
        </w:rPr>
        <w:t>.</w:t>
      </w:r>
      <w:r>
        <w:rPr>
          <w:rtl/>
        </w:rPr>
        <w:t xml:space="preserve"> </w:t>
      </w:r>
      <w:bookmarkStart w:id="7115" w:name="_ETM_Q14_190139"/>
      <w:bookmarkEnd w:id="7115"/>
      <w:r>
        <w:rPr>
          <w:rtl/>
        </w:rPr>
        <w:t xml:space="preserve">תודה </w:t>
      </w:r>
      <w:bookmarkStart w:id="7116" w:name="_ETM_Q14_190350"/>
      <w:bookmarkEnd w:id="7116"/>
      <w:r>
        <w:rPr>
          <w:rtl/>
        </w:rPr>
        <w:t>רבה</w:t>
      </w:r>
      <w:r>
        <w:rPr>
          <w:rFonts w:hint="cs"/>
          <w:rtl/>
        </w:rPr>
        <w:t>.</w:t>
      </w:r>
    </w:p>
    <w:p w:rsidR="00CE5072" w:rsidRPr="004C4F75" w:rsidRDefault="00CE5072" w:rsidP="008925B7">
      <w:pPr>
        <w:rPr>
          <w:rtl/>
        </w:rPr>
      </w:pPr>
    </w:p>
    <w:p w:rsidR="00CE5072" w:rsidRDefault="00CE5072" w:rsidP="008925B7">
      <w:pPr>
        <w:pStyle w:val="af5"/>
        <w:keepNext/>
        <w:rPr>
          <w:rtl/>
        </w:rPr>
      </w:pPr>
      <w:bookmarkStart w:id="7117" w:name="_ETM_Q14_188000"/>
      <w:bookmarkStart w:id="7118" w:name="_ETM_Q14_189000"/>
      <w:bookmarkStart w:id="7119" w:name="ET_interruption_5296_1"/>
      <w:bookmarkEnd w:id="7117"/>
      <w:bookmarkEnd w:id="7118"/>
      <w:r w:rsidRPr="00154CD1">
        <w:rPr>
          <w:rStyle w:val="TagStyle"/>
          <w:rtl/>
        </w:rPr>
        <w:t xml:space="preserve"> &lt;&lt; קריאה &gt;&gt; </w:t>
      </w:r>
      <w:r>
        <w:rPr>
          <w:rtl/>
        </w:rPr>
        <w:t>יואב קיש (הליכוד):</w:t>
      </w:r>
      <w:r w:rsidRPr="00154CD1">
        <w:rPr>
          <w:rStyle w:val="TagStyle"/>
          <w:rtl/>
        </w:rPr>
        <w:t xml:space="preserve"> &lt;&lt; קריאה &gt;&gt;</w:t>
      </w:r>
      <w:r>
        <w:rPr>
          <w:rtl/>
        </w:rPr>
        <w:t xml:space="preserve">  </w:t>
      </w:r>
      <w:bookmarkEnd w:id="7119"/>
    </w:p>
    <w:p w:rsidR="00CE5072" w:rsidRDefault="00CE5072" w:rsidP="00982C95">
      <w:pPr>
        <w:rPr>
          <w:rtl/>
        </w:rPr>
      </w:pPr>
    </w:p>
    <w:p w:rsidR="00CE5072" w:rsidRDefault="00CE5072" w:rsidP="008925B7">
      <w:pPr>
        <w:rPr>
          <w:rtl/>
        </w:rPr>
      </w:pPr>
      <w:bookmarkStart w:id="7120" w:name="_ETM_Q14_187000"/>
      <w:bookmarkEnd w:id="7120"/>
      <w:r>
        <w:rPr>
          <w:rFonts w:hint="cs"/>
          <w:rtl/>
        </w:rPr>
        <w:lastRenderedPageBreak/>
        <w:t xml:space="preserve">קושניר, זה שקר. אתה שיקרת עכשיו על הפודיום. אין קשר בין הממשלתית לפרטית, שהייתה צריכה לעבור מזמן. </w:t>
      </w:r>
      <w:bookmarkStart w:id="7121" w:name="_ETM_Q14_192000"/>
      <w:bookmarkEnd w:id="7121"/>
      <w:r>
        <w:rPr>
          <w:rFonts w:hint="cs"/>
          <w:rtl/>
        </w:rPr>
        <w:t xml:space="preserve">אל תשקר לציבור. </w:t>
      </w:r>
    </w:p>
    <w:p w:rsidR="00CE5072" w:rsidRDefault="00CE5072" w:rsidP="008925B7">
      <w:pPr>
        <w:rPr>
          <w:rtl/>
        </w:rPr>
      </w:pPr>
      <w:bookmarkStart w:id="7122" w:name="_ETM_Q14_198000"/>
      <w:bookmarkEnd w:id="7122"/>
    </w:p>
    <w:p w:rsidR="00CE5072" w:rsidRDefault="00CE5072" w:rsidP="008925B7">
      <w:pPr>
        <w:pStyle w:val="af6"/>
        <w:keepNext/>
        <w:rPr>
          <w:rtl/>
        </w:rPr>
      </w:pPr>
      <w:r w:rsidRPr="00154CD1">
        <w:rPr>
          <w:rStyle w:val="TagStyle"/>
          <w:rtl/>
        </w:rPr>
        <w:t xml:space="preserve"> &lt;&lt; יור &gt;&gt; </w:t>
      </w:r>
      <w:r>
        <w:rPr>
          <w:rtl/>
        </w:rPr>
        <w:t>היו"ר צבי האוזר:</w:t>
      </w:r>
      <w:r w:rsidRPr="00154CD1">
        <w:rPr>
          <w:rStyle w:val="TagStyle"/>
          <w:rtl/>
        </w:rPr>
        <w:t xml:space="preserve"> &lt;&lt; יור &gt;&gt;</w:t>
      </w:r>
      <w:r>
        <w:rPr>
          <w:rtl/>
        </w:rPr>
        <w:t xml:space="preserve">  </w:t>
      </w:r>
    </w:p>
    <w:p w:rsidR="00CE5072" w:rsidRDefault="00CE5072" w:rsidP="00982C95">
      <w:pPr>
        <w:rPr>
          <w:rtl/>
        </w:rPr>
      </w:pPr>
    </w:p>
    <w:p w:rsidR="00CE5072" w:rsidRDefault="00CE5072" w:rsidP="008925B7">
      <w:pPr>
        <w:rPr>
          <w:rtl/>
        </w:rPr>
      </w:pPr>
      <w:bookmarkStart w:id="7123" w:name="_ETM_Q14_196000"/>
      <w:bookmarkEnd w:id="7123"/>
      <w:r>
        <w:rPr>
          <w:rFonts w:hint="cs"/>
          <w:rtl/>
        </w:rPr>
        <w:t xml:space="preserve">חברים, תודה רבה. </w:t>
      </w:r>
      <w:bookmarkStart w:id="7124" w:name="_ETM_Q14_199590"/>
      <w:bookmarkEnd w:id="7124"/>
      <w:r>
        <w:rPr>
          <w:rtl/>
        </w:rPr>
        <w:t xml:space="preserve">שמענו </w:t>
      </w:r>
      <w:bookmarkStart w:id="7125" w:name="_ETM_Q14_200279"/>
      <w:bookmarkEnd w:id="7125"/>
      <w:r>
        <w:rPr>
          <w:rtl/>
        </w:rPr>
        <w:t xml:space="preserve">את </w:t>
      </w:r>
      <w:bookmarkStart w:id="7126" w:name="_ETM_Q14_200460"/>
      <w:bookmarkEnd w:id="7126"/>
      <w:r>
        <w:rPr>
          <w:rtl/>
        </w:rPr>
        <w:t xml:space="preserve">ההתנגדות </w:t>
      </w:r>
      <w:bookmarkStart w:id="7127" w:name="_ETM_Q14_201060"/>
      <w:bookmarkEnd w:id="7127"/>
      <w:r>
        <w:rPr>
          <w:rtl/>
        </w:rPr>
        <w:t xml:space="preserve">ואת </w:t>
      </w:r>
      <w:bookmarkStart w:id="7128" w:name="_ETM_Q14_201300"/>
      <w:bookmarkEnd w:id="7128"/>
      <w:r>
        <w:rPr>
          <w:rtl/>
        </w:rPr>
        <w:t>התשובה</w:t>
      </w:r>
      <w:r>
        <w:rPr>
          <w:rFonts w:hint="cs"/>
          <w:rtl/>
        </w:rPr>
        <w:t>.</w:t>
      </w:r>
      <w:r>
        <w:rPr>
          <w:rtl/>
        </w:rPr>
        <w:t xml:space="preserve"> </w:t>
      </w:r>
      <w:bookmarkStart w:id="7129" w:name="_ETM_Q14_202110"/>
      <w:bookmarkEnd w:id="7129"/>
    </w:p>
    <w:p w:rsidR="00CE5072" w:rsidRDefault="00CE5072" w:rsidP="008925B7">
      <w:pPr>
        <w:rPr>
          <w:rtl/>
        </w:rPr>
      </w:pPr>
    </w:p>
    <w:p w:rsidR="00CE5072" w:rsidRDefault="00CE5072" w:rsidP="008925B7">
      <w:pPr>
        <w:rPr>
          <w:rtl/>
        </w:rPr>
      </w:pPr>
      <w:r>
        <w:rPr>
          <w:rtl/>
        </w:rPr>
        <w:t xml:space="preserve">אני </w:t>
      </w:r>
      <w:bookmarkStart w:id="7130" w:name="_ETM_Q14_203130"/>
      <w:bookmarkEnd w:id="7130"/>
      <w:r>
        <w:rPr>
          <w:rtl/>
        </w:rPr>
        <w:t xml:space="preserve">מבקש </w:t>
      </w:r>
      <w:bookmarkStart w:id="7131" w:name="_ETM_Q14_203759"/>
      <w:bookmarkEnd w:id="7131"/>
      <w:r>
        <w:rPr>
          <w:rtl/>
        </w:rPr>
        <w:t xml:space="preserve">לעבור </w:t>
      </w:r>
      <w:bookmarkStart w:id="7132" w:name="_ETM_Q14_204810"/>
      <w:bookmarkEnd w:id="7132"/>
      <w:r>
        <w:rPr>
          <w:rtl/>
        </w:rPr>
        <w:t xml:space="preserve">להצבעה </w:t>
      </w:r>
      <w:bookmarkStart w:id="7133" w:name="_ETM_Q14_205619"/>
      <w:bookmarkEnd w:id="7133"/>
      <w:r>
        <w:rPr>
          <w:rtl/>
        </w:rPr>
        <w:t xml:space="preserve">על </w:t>
      </w:r>
      <w:bookmarkStart w:id="7134" w:name="_ETM_Q14_205739"/>
      <w:bookmarkEnd w:id="7134"/>
      <w:r>
        <w:rPr>
          <w:rtl/>
        </w:rPr>
        <w:t xml:space="preserve">הצעת </w:t>
      </w:r>
      <w:bookmarkStart w:id="7135" w:name="_ETM_Q14_206160"/>
      <w:bookmarkEnd w:id="7135"/>
      <w:r>
        <w:rPr>
          <w:rtl/>
        </w:rPr>
        <w:t>החוק</w:t>
      </w:r>
      <w:r>
        <w:rPr>
          <w:rFonts w:hint="cs"/>
          <w:rtl/>
        </w:rPr>
        <w:t>.</w:t>
      </w:r>
      <w:r>
        <w:rPr>
          <w:rtl/>
        </w:rPr>
        <w:t xml:space="preserve"> </w:t>
      </w:r>
      <w:bookmarkStart w:id="7136" w:name="_ETM_Q14_207470"/>
      <w:bookmarkEnd w:id="7136"/>
      <w:r>
        <w:rPr>
          <w:rtl/>
        </w:rPr>
        <w:t xml:space="preserve">מי </w:t>
      </w:r>
      <w:bookmarkStart w:id="7137" w:name="_ETM_Q14_207710"/>
      <w:bookmarkEnd w:id="7137"/>
      <w:r>
        <w:rPr>
          <w:rtl/>
        </w:rPr>
        <w:t>בעד</w:t>
      </w:r>
      <w:r>
        <w:rPr>
          <w:rFonts w:hint="cs"/>
          <w:rtl/>
        </w:rPr>
        <w:t>?</w:t>
      </w:r>
      <w:r>
        <w:rPr>
          <w:rtl/>
        </w:rPr>
        <w:t xml:space="preserve"> </w:t>
      </w:r>
      <w:bookmarkStart w:id="7138" w:name="_ETM_Q14_209240"/>
      <w:bookmarkEnd w:id="7138"/>
      <w:r>
        <w:rPr>
          <w:rtl/>
        </w:rPr>
        <w:t xml:space="preserve">מי </w:t>
      </w:r>
      <w:bookmarkStart w:id="7139" w:name="_ETM_Q14_209570"/>
      <w:bookmarkEnd w:id="7139"/>
      <w:r>
        <w:rPr>
          <w:rtl/>
        </w:rPr>
        <w:t>נגד</w:t>
      </w:r>
      <w:r>
        <w:rPr>
          <w:rFonts w:hint="cs"/>
          <w:rtl/>
        </w:rPr>
        <w:t>?</w:t>
      </w:r>
      <w:r>
        <w:rPr>
          <w:rtl/>
        </w:rPr>
        <w:t xml:space="preserve"> </w:t>
      </w:r>
      <w:bookmarkStart w:id="7140" w:name="_ETM_Q14_210560"/>
      <w:bookmarkEnd w:id="7140"/>
      <w:r>
        <w:rPr>
          <w:rtl/>
        </w:rPr>
        <w:t>הצבעה</w:t>
      </w:r>
      <w:r>
        <w:rPr>
          <w:rFonts w:hint="cs"/>
          <w:rtl/>
        </w:rPr>
        <w:t>.</w:t>
      </w:r>
    </w:p>
    <w:p w:rsidR="00CE5072" w:rsidRDefault="00CE5072" w:rsidP="008925B7">
      <w:pPr>
        <w:rPr>
          <w:rtl/>
        </w:rPr>
      </w:pPr>
    </w:p>
    <w:p w:rsidR="00CE5072" w:rsidRDefault="00CE5072" w:rsidP="008925B7">
      <w:pPr>
        <w:pStyle w:val="af1"/>
        <w:keepNext/>
        <w:rPr>
          <w:rtl/>
        </w:rPr>
      </w:pPr>
      <w:bookmarkStart w:id="7141" w:name="_ETM_Q14_212000"/>
      <w:bookmarkEnd w:id="7141"/>
      <w:r>
        <w:rPr>
          <w:rtl/>
        </w:rPr>
        <w:t>הצבעה מס'</w:t>
      </w:r>
      <w:r>
        <w:rPr>
          <w:rFonts w:hint="cs"/>
          <w:rtl/>
        </w:rPr>
        <w:t xml:space="preserve"> 9</w:t>
      </w:r>
    </w:p>
    <w:p w:rsidR="00CE5072" w:rsidRDefault="00CE5072" w:rsidP="008925B7">
      <w:pPr>
        <w:pStyle w:val="--"/>
        <w:keepNext/>
        <w:rPr>
          <w:rtl/>
        </w:rPr>
      </w:pPr>
    </w:p>
    <w:p w:rsidR="00CE5072" w:rsidRDefault="00CE5072" w:rsidP="008925B7">
      <w:pPr>
        <w:pStyle w:val="--"/>
        <w:keepNext/>
        <w:rPr>
          <w:rtl/>
        </w:rPr>
      </w:pPr>
      <w:r>
        <w:rPr>
          <w:rtl/>
        </w:rPr>
        <w:t>בעד ההצעה להעביר את הצעת החוק לוועדה –</w:t>
      </w:r>
      <w:r>
        <w:rPr>
          <w:rFonts w:hint="cs"/>
          <w:rtl/>
        </w:rPr>
        <w:t xml:space="preserve"> 20</w:t>
      </w:r>
    </w:p>
    <w:p w:rsidR="00CE5072" w:rsidRDefault="00CE5072" w:rsidP="008925B7">
      <w:pPr>
        <w:pStyle w:val="--"/>
        <w:keepNext/>
        <w:rPr>
          <w:rtl/>
        </w:rPr>
      </w:pPr>
      <w:r>
        <w:rPr>
          <w:rtl/>
        </w:rPr>
        <w:t xml:space="preserve">נגד – </w:t>
      </w:r>
      <w:r>
        <w:rPr>
          <w:rFonts w:hint="cs"/>
          <w:rtl/>
        </w:rPr>
        <w:t>2</w:t>
      </w:r>
    </w:p>
    <w:p w:rsidR="00CE5072" w:rsidRDefault="00CE5072" w:rsidP="008925B7">
      <w:pPr>
        <w:pStyle w:val="--"/>
        <w:keepNext/>
        <w:rPr>
          <w:rtl/>
        </w:rPr>
      </w:pPr>
      <w:r>
        <w:rPr>
          <w:rtl/>
        </w:rPr>
        <w:t xml:space="preserve">נמנעים – </w:t>
      </w:r>
      <w:r>
        <w:rPr>
          <w:rFonts w:hint="cs"/>
          <w:rtl/>
        </w:rPr>
        <w:t>אין</w:t>
      </w:r>
    </w:p>
    <w:p w:rsidR="00CE5072" w:rsidRDefault="00CE5072" w:rsidP="008925B7">
      <w:pPr>
        <w:pStyle w:val="af2"/>
        <w:rPr>
          <w:rtl/>
        </w:rPr>
      </w:pPr>
      <w:r>
        <w:rPr>
          <w:rtl/>
        </w:rPr>
        <w:t>ההצעה להעביר את</w:t>
      </w:r>
      <w:r w:rsidRPr="004C4F75">
        <w:rPr>
          <w:rtl/>
        </w:rPr>
        <w:t xml:space="preserve"> הצעת חוק תגמולים לאסירי ציון ולבני משפחותיהם (תיקון </w:t>
      </w:r>
      <w:r>
        <w:rPr>
          <w:rFonts w:hint="cs"/>
          <w:rtl/>
        </w:rPr>
        <w:t>–</w:t>
      </w:r>
      <w:r w:rsidRPr="004C4F75">
        <w:rPr>
          <w:rtl/>
        </w:rPr>
        <w:t xml:space="preserve"> שינוי מועד יום ציון פועלם של אסירי ציון וקביעת פעולות לציונו), התשפ"א</w:t>
      </w:r>
      <w:r>
        <w:rPr>
          <w:rFonts w:hint="cs"/>
          <w:rtl/>
        </w:rPr>
        <w:t>–</w:t>
      </w:r>
      <w:r w:rsidRPr="004C4F75">
        <w:rPr>
          <w:rtl/>
        </w:rPr>
        <w:t>2021</w:t>
      </w:r>
      <w:r>
        <w:rPr>
          <w:rFonts w:hint="cs"/>
          <w:rtl/>
        </w:rPr>
        <w:t>, לוועדה שתקבע ועדת הכנסת נתקבלה.</w:t>
      </w:r>
    </w:p>
    <w:p w:rsidR="00CE5072" w:rsidRDefault="00CE5072" w:rsidP="008925B7">
      <w:pPr>
        <w:rPr>
          <w:rtl/>
        </w:rPr>
      </w:pPr>
      <w:bookmarkStart w:id="7142" w:name="_ETM_Q14_235780"/>
      <w:bookmarkEnd w:id="7142"/>
    </w:p>
    <w:p w:rsidR="00CE5072" w:rsidRDefault="00CE5072" w:rsidP="008925B7">
      <w:pPr>
        <w:pStyle w:val="af6"/>
        <w:keepNext/>
        <w:rPr>
          <w:rtl/>
        </w:rPr>
      </w:pPr>
      <w:r w:rsidRPr="00E45808">
        <w:rPr>
          <w:rStyle w:val="TagStyle"/>
          <w:rtl/>
        </w:rPr>
        <w:t xml:space="preserve"> &lt;&lt; יור &gt;&gt; </w:t>
      </w:r>
      <w:r>
        <w:rPr>
          <w:rtl/>
        </w:rPr>
        <w:t>היו"ר צבי האוזר:</w:t>
      </w:r>
      <w:r w:rsidRPr="00E45808">
        <w:rPr>
          <w:rStyle w:val="TagStyle"/>
          <w:rtl/>
        </w:rPr>
        <w:t xml:space="preserve"> &lt;&lt; יור &gt;&gt;</w:t>
      </w:r>
      <w:r>
        <w:rPr>
          <w:rtl/>
        </w:rPr>
        <w:t xml:space="preserve">  </w:t>
      </w:r>
    </w:p>
    <w:p w:rsidR="00CE5072" w:rsidRDefault="00CE5072" w:rsidP="00982C95">
      <w:pPr>
        <w:rPr>
          <w:rtl/>
        </w:rPr>
      </w:pPr>
    </w:p>
    <w:p w:rsidR="00CE5072" w:rsidRDefault="00CE5072" w:rsidP="00C333CF">
      <w:pPr>
        <w:rPr>
          <w:rtl/>
        </w:rPr>
      </w:pPr>
      <w:bookmarkStart w:id="7143" w:name="_ETM_Q14_217000"/>
      <w:bookmarkEnd w:id="7143"/>
      <w:r>
        <w:rPr>
          <w:rtl/>
        </w:rPr>
        <w:t>בעד</w:t>
      </w:r>
      <w:r>
        <w:rPr>
          <w:rFonts w:hint="cs"/>
          <w:rtl/>
        </w:rPr>
        <w:t xml:space="preserve"> </w:t>
      </w:r>
      <w:r>
        <w:rPr>
          <w:rFonts w:hint="eastAsia"/>
        </w:rPr>
        <w:t>–</w:t>
      </w:r>
      <w:r>
        <w:rPr>
          <w:rtl/>
        </w:rPr>
        <w:t xml:space="preserve"> </w:t>
      </w:r>
      <w:bookmarkStart w:id="7144" w:name="_ETM_Q14_236769"/>
      <w:bookmarkEnd w:id="7144"/>
      <w:r>
        <w:rPr>
          <w:rtl/>
        </w:rPr>
        <w:t>20</w:t>
      </w:r>
      <w:bookmarkStart w:id="7145" w:name="_ETM_Q14_237760"/>
      <w:bookmarkEnd w:id="7145"/>
      <w:r>
        <w:rPr>
          <w:rFonts w:hint="cs"/>
          <w:rtl/>
        </w:rPr>
        <w:t xml:space="preserve">, </w:t>
      </w:r>
      <w:r>
        <w:rPr>
          <w:rtl/>
        </w:rPr>
        <w:t>נגד</w:t>
      </w:r>
      <w:r>
        <w:rPr>
          <w:rFonts w:hint="cs"/>
          <w:rtl/>
        </w:rPr>
        <w:t xml:space="preserve"> </w:t>
      </w:r>
      <w:r>
        <w:rPr>
          <w:rFonts w:hint="eastAsia"/>
        </w:rPr>
        <w:t>–</w:t>
      </w:r>
      <w:r>
        <w:rPr>
          <w:rtl/>
        </w:rPr>
        <w:t xml:space="preserve"> </w:t>
      </w:r>
      <w:bookmarkStart w:id="7146" w:name="_ETM_Q14_238329"/>
      <w:bookmarkStart w:id="7147" w:name="_ETM_Q14_239260"/>
      <w:bookmarkEnd w:id="7146"/>
      <w:bookmarkEnd w:id="7147"/>
      <w:r>
        <w:rPr>
          <w:rFonts w:hint="cs"/>
          <w:rtl/>
        </w:rPr>
        <w:t>שניים</w:t>
      </w:r>
      <w:bookmarkStart w:id="7148" w:name="_ETM_Q14_229000"/>
      <w:bookmarkEnd w:id="7148"/>
      <w:r>
        <w:rPr>
          <w:rFonts w:hint="cs"/>
          <w:rtl/>
        </w:rPr>
        <w:t xml:space="preserve">, </w:t>
      </w:r>
      <w:r>
        <w:rPr>
          <w:rtl/>
        </w:rPr>
        <w:t>נמנעים</w:t>
      </w:r>
      <w:r>
        <w:rPr>
          <w:rFonts w:hint="cs"/>
          <w:rtl/>
        </w:rPr>
        <w:t xml:space="preserve"> </w:t>
      </w:r>
      <w:r>
        <w:rPr>
          <w:rFonts w:hint="eastAsia"/>
        </w:rPr>
        <w:t>–</w:t>
      </w:r>
      <w:r>
        <w:rPr>
          <w:rtl/>
        </w:rPr>
        <w:t xml:space="preserve"> </w:t>
      </w:r>
      <w:bookmarkStart w:id="7149" w:name="_ETM_Q14_240280"/>
      <w:bookmarkEnd w:id="7149"/>
      <w:r>
        <w:rPr>
          <w:rFonts w:hint="cs"/>
          <w:rtl/>
        </w:rPr>
        <w:t>אין.</w:t>
      </w:r>
      <w:bookmarkStart w:id="7150" w:name="_ETM_Q14_240879"/>
      <w:bookmarkEnd w:id="7150"/>
      <w:r>
        <w:rPr>
          <w:rFonts w:hint="cs"/>
          <w:rtl/>
        </w:rPr>
        <w:t xml:space="preserve"> </w:t>
      </w:r>
      <w:r>
        <w:rPr>
          <w:rtl/>
        </w:rPr>
        <w:t xml:space="preserve">אני </w:t>
      </w:r>
      <w:bookmarkStart w:id="7151" w:name="_ETM_Q14_241059"/>
      <w:bookmarkEnd w:id="7151"/>
      <w:r>
        <w:rPr>
          <w:rtl/>
        </w:rPr>
        <w:t xml:space="preserve">קובע </w:t>
      </w:r>
      <w:bookmarkStart w:id="7152" w:name="_ETM_Q14_241690"/>
      <w:bookmarkEnd w:id="7152"/>
      <w:r>
        <w:rPr>
          <w:rtl/>
        </w:rPr>
        <w:t xml:space="preserve">שהצעת </w:t>
      </w:r>
      <w:bookmarkStart w:id="7153" w:name="_ETM_Q14_242920"/>
      <w:bookmarkEnd w:id="7153"/>
      <w:r>
        <w:rPr>
          <w:rtl/>
        </w:rPr>
        <w:t xml:space="preserve">החוק </w:t>
      </w:r>
      <w:bookmarkStart w:id="7154" w:name="_ETM_Q14_243580"/>
      <w:bookmarkEnd w:id="7154"/>
      <w:r>
        <w:rPr>
          <w:rtl/>
        </w:rPr>
        <w:t xml:space="preserve">עברה </w:t>
      </w:r>
      <w:bookmarkStart w:id="7155" w:name="_ETM_Q14_244150"/>
      <w:bookmarkEnd w:id="7155"/>
      <w:r>
        <w:rPr>
          <w:rtl/>
        </w:rPr>
        <w:t xml:space="preserve">בקריאה </w:t>
      </w:r>
      <w:bookmarkStart w:id="7156" w:name="_ETM_Q14_244659"/>
      <w:bookmarkEnd w:id="7156"/>
      <w:r>
        <w:rPr>
          <w:rtl/>
        </w:rPr>
        <w:t>טרומית</w:t>
      </w:r>
      <w:r>
        <w:rPr>
          <w:rFonts w:hint="cs"/>
          <w:rtl/>
        </w:rPr>
        <w:t>.</w:t>
      </w:r>
      <w:r>
        <w:rPr>
          <w:rtl/>
        </w:rPr>
        <w:t xml:space="preserve"> </w:t>
      </w:r>
      <w:bookmarkStart w:id="7157" w:name="_ETM_Q14_245870"/>
      <w:bookmarkEnd w:id="7157"/>
      <w:r>
        <w:rPr>
          <w:rtl/>
        </w:rPr>
        <w:t>בה</w:t>
      </w:r>
      <w:r>
        <w:rPr>
          <w:rFonts w:hint="cs"/>
          <w:rtl/>
        </w:rPr>
        <w:t>י</w:t>
      </w:r>
      <w:r>
        <w:rPr>
          <w:rtl/>
        </w:rPr>
        <w:t xml:space="preserve">עדר </w:t>
      </w:r>
      <w:bookmarkStart w:id="7158" w:name="_ETM_Q14_247610"/>
      <w:bookmarkEnd w:id="7158"/>
      <w:r>
        <w:rPr>
          <w:rtl/>
        </w:rPr>
        <w:t xml:space="preserve">ועדת </w:t>
      </w:r>
      <w:bookmarkStart w:id="7159" w:name="_ETM_Q14_248120"/>
      <w:bookmarkEnd w:id="7159"/>
      <w:r>
        <w:rPr>
          <w:rtl/>
        </w:rPr>
        <w:t>העל</w:t>
      </w:r>
      <w:r>
        <w:rPr>
          <w:rFonts w:hint="cs"/>
          <w:rtl/>
        </w:rPr>
        <w:t>י</w:t>
      </w:r>
      <w:r>
        <w:rPr>
          <w:rtl/>
        </w:rPr>
        <w:t>יה</w:t>
      </w:r>
      <w:bookmarkStart w:id="7160" w:name="_ETM_Q14_248660"/>
      <w:bookmarkEnd w:id="7160"/>
      <w:r>
        <w:rPr>
          <w:rFonts w:hint="cs"/>
          <w:rtl/>
        </w:rPr>
        <w:t xml:space="preserve">, </w:t>
      </w:r>
      <w:r>
        <w:rPr>
          <w:rtl/>
        </w:rPr>
        <w:t xml:space="preserve">הקליטה </w:t>
      </w:r>
      <w:bookmarkStart w:id="7161" w:name="_ETM_Q14_249230"/>
      <w:bookmarkEnd w:id="7161"/>
      <w:r>
        <w:rPr>
          <w:rtl/>
        </w:rPr>
        <w:t>והתפוצות</w:t>
      </w:r>
      <w:r>
        <w:rPr>
          <w:rFonts w:hint="cs"/>
          <w:rtl/>
        </w:rPr>
        <w:t>,</w:t>
      </w:r>
      <w:r>
        <w:rPr>
          <w:rtl/>
        </w:rPr>
        <w:t xml:space="preserve"> </w:t>
      </w:r>
      <w:bookmarkStart w:id="7162" w:name="_ETM_Q14_250069"/>
      <w:bookmarkEnd w:id="7162"/>
      <w:r>
        <w:rPr>
          <w:rtl/>
        </w:rPr>
        <w:t xml:space="preserve">היא </w:t>
      </w:r>
      <w:bookmarkStart w:id="7163" w:name="_ETM_Q14_250160"/>
      <w:bookmarkEnd w:id="7163"/>
      <w:r>
        <w:rPr>
          <w:rtl/>
        </w:rPr>
        <w:t xml:space="preserve">תעבור </w:t>
      </w:r>
      <w:bookmarkStart w:id="7164" w:name="_ETM_Q14_250700"/>
      <w:bookmarkEnd w:id="7164"/>
      <w:r>
        <w:rPr>
          <w:rtl/>
        </w:rPr>
        <w:t>לוועדת</w:t>
      </w:r>
      <w:r>
        <w:rPr>
          <w:rFonts w:hint="cs"/>
          <w:rtl/>
        </w:rPr>
        <w:t xml:space="preserve"> </w:t>
      </w:r>
      <w:r>
        <w:rPr>
          <w:rtl/>
        </w:rPr>
        <w:t>–</w:t>
      </w:r>
      <w:r>
        <w:rPr>
          <w:rFonts w:hint="cs"/>
          <w:rtl/>
        </w:rPr>
        <w:t xml:space="preserve"> ועדת </w:t>
      </w:r>
      <w:bookmarkStart w:id="7165" w:name="_ETM_Q14_249000"/>
      <w:bookmarkStart w:id="7166" w:name="_ETM_Q14_250000"/>
      <w:bookmarkStart w:id="7167" w:name="_ETM_Q14_252230"/>
      <w:bookmarkEnd w:id="7165"/>
      <w:bookmarkEnd w:id="7166"/>
      <w:bookmarkEnd w:id="7167"/>
      <w:r>
        <w:rPr>
          <w:rtl/>
        </w:rPr>
        <w:t xml:space="preserve">הכנסת </w:t>
      </w:r>
      <w:bookmarkStart w:id="7168" w:name="_ETM_Q14_253840"/>
      <w:bookmarkEnd w:id="7168"/>
      <w:r>
        <w:rPr>
          <w:rtl/>
        </w:rPr>
        <w:t xml:space="preserve">תדון </w:t>
      </w:r>
      <w:bookmarkStart w:id="7169" w:name="_ETM_Q14_254590"/>
      <w:bookmarkEnd w:id="7169"/>
      <w:r>
        <w:rPr>
          <w:rtl/>
        </w:rPr>
        <w:t xml:space="preserve">ותקבע </w:t>
      </w:r>
      <w:bookmarkStart w:id="7170" w:name="_ETM_Q14_255670"/>
      <w:bookmarkEnd w:id="7170"/>
      <w:r>
        <w:rPr>
          <w:rtl/>
        </w:rPr>
        <w:t>באיז</w:t>
      </w:r>
      <w:r>
        <w:rPr>
          <w:rFonts w:hint="cs"/>
          <w:rtl/>
        </w:rPr>
        <w:t>ו</w:t>
      </w:r>
      <w:r>
        <w:rPr>
          <w:rtl/>
        </w:rPr>
        <w:t xml:space="preserve"> </w:t>
      </w:r>
      <w:bookmarkStart w:id="7171" w:name="_ETM_Q14_256630"/>
      <w:bookmarkEnd w:id="7171"/>
      <w:r>
        <w:rPr>
          <w:rtl/>
        </w:rPr>
        <w:t xml:space="preserve">ועדה </w:t>
      </w:r>
      <w:bookmarkStart w:id="7172" w:name="_ETM_Q14_257200"/>
      <w:bookmarkEnd w:id="7172"/>
      <w:r>
        <w:rPr>
          <w:rtl/>
        </w:rPr>
        <w:t xml:space="preserve">ראוי </w:t>
      </w:r>
      <w:bookmarkStart w:id="7173" w:name="_ETM_Q14_257560"/>
      <w:bookmarkEnd w:id="7173"/>
      <w:r>
        <w:rPr>
          <w:rtl/>
        </w:rPr>
        <w:t xml:space="preserve">להמשיך </w:t>
      </w:r>
      <w:bookmarkStart w:id="7174" w:name="_ETM_Q14_258040"/>
      <w:bookmarkEnd w:id="7174"/>
      <w:r>
        <w:rPr>
          <w:rFonts w:hint="cs"/>
          <w:rtl/>
        </w:rPr>
        <w:t>ו</w:t>
      </w:r>
      <w:r>
        <w:rPr>
          <w:rtl/>
        </w:rPr>
        <w:t xml:space="preserve">לקדם </w:t>
      </w:r>
      <w:bookmarkStart w:id="7175" w:name="_ETM_Q14_258970"/>
      <w:bookmarkEnd w:id="7175"/>
      <w:r>
        <w:rPr>
          <w:rtl/>
        </w:rPr>
        <w:t xml:space="preserve">את </w:t>
      </w:r>
      <w:bookmarkStart w:id="7176" w:name="_ETM_Q14_259270"/>
      <w:bookmarkEnd w:id="7176"/>
      <w:r>
        <w:rPr>
          <w:rtl/>
        </w:rPr>
        <w:t xml:space="preserve">הצעת </w:t>
      </w:r>
      <w:bookmarkStart w:id="7177" w:name="_ETM_Q14_259659"/>
      <w:bookmarkEnd w:id="7177"/>
      <w:r>
        <w:rPr>
          <w:rtl/>
        </w:rPr>
        <w:t>החוק</w:t>
      </w:r>
      <w:r>
        <w:rPr>
          <w:rFonts w:hint="cs"/>
          <w:rtl/>
        </w:rPr>
        <w:t>.</w:t>
      </w:r>
      <w:r>
        <w:rPr>
          <w:rtl/>
        </w:rPr>
        <w:t xml:space="preserve"> </w:t>
      </w:r>
      <w:bookmarkStart w:id="7178" w:name="_ETM_Q14_260640"/>
      <w:bookmarkEnd w:id="7178"/>
      <w:r>
        <w:rPr>
          <w:rtl/>
        </w:rPr>
        <w:t xml:space="preserve">תודה </w:t>
      </w:r>
      <w:bookmarkStart w:id="7179" w:name="_ETM_Q14_260970"/>
      <w:bookmarkEnd w:id="7179"/>
      <w:r>
        <w:rPr>
          <w:rtl/>
        </w:rPr>
        <w:t>רבה</w:t>
      </w:r>
      <w:r>
        <w:rPr>
          <w:rFonts w:hint="cs"/>
          <w:rtl/>
        </w:rPr>
        <w:t>.</w:t>
      </w:r>
    </w:p>
    <w:p w:rsidR="00CE5072" w:rsidRDefault="00CE5072" w:rsidP="008925B7">
      <w:pPr>
        <w:rPr>
          <w:rtl/>
        </w:rPr>
      </w:pPr>
    </w:p>
    <w:p w:rsidR="00CE5072" w:rsidRDefault="00CE5072" w:rsidP="008925B7">
      <w:pPr>
        <w:rPr>
          <w:rtl/>
        </w:rPr>
      </w:pPr>
    </w:p>
    <w:p w:rsidR="00CE5072" w:rsidRDefault="00CE5072" w:rsidP="008925B7">
      <w:pPr>
        <w:pStyle w:val="a6"/>
        <w:rPr>
          <w:rtl/>
        </w:rPr>
      </w:pPr>
      <w:bookmarkStart w:id="7180" w:name="_ETM_Q14_257000"/>
      <w:bookmarkStart w:id="7181" w:name="_ETM_Q14_263000"/>
      <w:bookmarkStart w:id="7182" w:name="_ETM_Q14_264000"/>
      <w:bookmarkStart w:id="7183" w:name="ET_subject_מסמכים_שהונחו_על_שולחן__8"/>
      <w:bookmarkEnd w:id="7180"/>
      <w:bookmarkEnd w:id="7181"/>
      <w:bookmarkEnd w:id="7182"/>
      <w:r w:rsidRPr="00E45808">
        <w:rPr>
          <w:rStyle w:val="TagStyle"/>
          <w:rtl/>
        </w:rPr>
        <w:t xml:space="preserve"> &lt;&lt; נושא &gt;&gt; </w:t>
      </w:r>
      <w:bookmarkStart w:id="7184" w:name="_Toc95341483"/>
      <w:bookmarkStart w:id="7185" w:name="_Toc95341845"/>
      <w:bookmarkStart w:id="7186" w:name="_Toc95773476"/>
      <w:r>
        <w:rPr>
          <w:rtl/>
        </w:rPr>
        <w:t>מסמכים שהונחו על שולחן הכנסת</w:t>
      </w:r>
      <w:bookmarkEnd w:id="7184"/>
      <w:bookmarkEnd w:id="7185"/>
      <w:bookmarkEnd w:id="7186"/>
      <w:r w:rsidRPr="00E45808">
        <w:rPr>
          <w:rStyle w:val="TagStyle"/>
          <w:rtl/>
        </w:rPr>
        <w:t xml:space="preserve"> &lt;&lt; נושא &gt;&gt;</w:t>
      </w:r>
      <w:r>
        <w:rPr>
          <w:rtl/>
        </w:rPr>
        <w:t xml:space="preserve">  </w:t>
      </w:r>
      <w:bookmarkEnd w:id="7183"/>
    </w:p>
    <w:p w:rsidR="00CE5072" w:rsidRDefault="00CE5072" w:rsidP="008925B7">
      <w:pPr>
        <w:rPr>
          <w:rtl/>
        </w:rPr>
      </w:pPr>
    </w:p>
    <w:p w:rsidR="00CE5072" w:rsidRDefault="00CE5072" w:rsidP="008925B7">
      <w:pPr>
        <w:pStyle w:val="af6"/>
        <w:keepNext/>
        <w:rPr>
          <w:rtl/>
        </w:rPr>
      </w:pPr>
      <w:r w:rsidRPr="00E45808">
        <w:rPr>
          <w:rStyle w:val="TagStyle"/>
          <w:rtl/>
        </w:rPr>
        <w:t xml:space="preserve">&lt;&lt; יור &gt;&gt; </w:t>
      </w:r>
      <w:r>
        <w:rPr>
          <w:rtl/>
        </w:rPr>
        <w:t>היו"ר צבי האוזר:</w:t>
      </w:r>
      <w:r w:rsidRPr="00E45808">
        <w:rPr>
          <w:rStyle w:val="TagStyle"/>
          <w:rtl/>
        </w:rPr>
        <w:t xml:space="preserve"> &lt;&lt; יור &gt;&gt;</w:t>
      </w:r>
      <w:r>
        <w:rPr>
          <w:rtl/>
        </w:rPr>
        <w:t xml:space="preserve">  </w:t>
      </w:r>
    </w:p>
    <w:p w:rsidR="00CE5072" w:rsidRDefault="00CE5072" w:rsidP="00982C95">
      <w:pPr>
        <w:rPr>
          <w:rtl/>
        </w:rPr>
      </w:pPr>
    </w:p>
    <w:p w:rsidR="00CE5072" w:rsidRDefault="00CE5072" w:rsidP="008925B7">
      <w:pPr>
        <w:rPr>
          <w:rtl/>
        </w:rPr>
      </w:pPr>
      <w:bookmarkStart w:id="7187" w:name="_ETM_Q14_261000"/>
      <w:bookmarkStart w:id="7188" w:name="_ETM_Q14_263370"/>
      <w:bookmarkEnd w:id="7187"/>
      <w:bookmarkEnd w:id="7188"/>
      <w:r>
        <w:rPr>
          <w:rtl/>
        </w:rPr>
        <w:t>בבקשה</w:t>
      </w:r>
      <w:r>
        <w:rPr>
          <w:rFonts w:hint="cs"/>
          <w:rtl/>
        </w:rPr>
        <w:t>,</w:t>
      </w:r>
      <w:r>
        <w:rPr>
          <w:rtl/>
        </w:rPr>
        <w:t xml:space="preserve"> </w:t>
      </w:r>
      <w:bookmarkStart w:id="7189" w:name="_ETM_Q14_263790"/>
      <w:bookmarkEnd w:id="7189"/>
      <w:r>
        <w:rPr>
          <w:rtl/>
        </w:rPr>
        <w:t xml:space="preserve">מזכירת </w:t>
      </w:r>
      <w:bookmarkStart w:id="7190" w:name="_ETM_Q14_264240"/>
      <w:bookmarkEnd w:id="7190"/>
      <w:r>
        <w:rPr>
          <w:rtl/>
        </w:rPr>
        <w:t>הכנסת</w:t>
      </w:r>
      <w:r>
        <w:rPr>
          <w:rFonts w:hint="cs"/>
          <w:rtl/>
        </w:rPr>
        <w:t xml:space="preserve">. </w:t>
      </w:r>
      <w:bookmarkStart w:id="7191" w:name="_ETM_Q14_260000"/>
      <w:bookmarkEnd w:id="7191"/>
      <w:r>
        <w:rPr>
          <w:rFonts w:hint="cs"/>
          <w:rtl/>
        </w:rPr>
        <w:t>יש לך הודעה.</w:t>
      </w:r>
    </w:p>
    <w:p w:rsidR="00CE5072" w:rsidRPr="00C4388C" w:rsidRDefault="00CE5072" w:rsidP="008925B7">
      <w:pPr>
        <w:rPr>
          <w:rtl/>
        </w:rPr>
      </w:pPr>
    </w:p>
    <w:p w:rsidR="00CE5072" w:rsidRDefault="00CE5072" w:rsidP="008925B7">
      <w:pPr>
        <w:pStyle w:val="a4"/>
        <w:keepNext/>
        <w:rPr>
          <w:rtl/>
        </w:rPr>
      </w:pPr>
      <w:bookmarkStart w:id="7192" w:name="ET_speaker_4926_9"/>
      <w:r w:rsidRPr="00E45808">
        <w:rPr>
          <w:rStyle w:val="TagStyle"/>
          <w:rtl/>
        </w:rPr>
        <w:t xml:space="preserve"> &lt;&lt; דובר &gt;&gt; </w:t>
      </w:r>
      <w:bookmarkStart w:id="7193" w:name="_Toc95341484"/>
      <w:bookmarkStart w:id="7194" w:name="_Toc95341846"/>
      <w:bookmarkStart w:id="7195" w:name="_Toc95773477"/>
      <w:r>
        <w:rPr>
          <w:rtl/>
        </w:rPr>
        <w:t>מזכירת הכנסת ירדנה מלר-הורוביץ:</w:t>
      </w:r>
      <w:bookmarkEnd w:id="7193"/>
      <w:bookmarkEnd w:id="7194"/>
      <w:bookmarkEnd w:id="7195"/>
      <w:r w:rsidRPr="00E45808">
        <w:rPr>
          <w:rStyle w:val="TagStyle"/>
          <w:rtl/>
        </w:rPr>
        <w:t xml:space="preserve"> &lt;&lt; דובר &gt;&gt;</w:t>
      </w:r>
      <w:r>
        <w:rPr>
          <w:rtl/>
        </w:rPr>
        <w:t xml:space="preserve">  </w:t>
      </w:r>
      <w:bookmarkEnd w:id="7192"/>
    </w:p>
    <w:p w:rsidR="00CE5072" w:rsidRDefault="00CE5072" w:rsidP="00982C95">
      <w:pPr>
        <w:rPr>
          <w:rtl/>
        </w:rPr>
      </w:pPr>
    </w:p>
    <w:p w:rsidR="00CE5072" w:rsidRDefault="00CE5072" w:rsidP="008925B7">
      <w:pPr>
        <w:rPr>
          <w:rtl/>
        </w:rPr>
      </w:pPr>
      <w:bookmarkStart w:id="7196" w:name="_ETM_Q14_266000"/>
      <w:bookmarkStart w:id="7197" w:name="_ETM_Q14_270180"/>
      <w:bookmarkEnd w:id="7196"/>
      <w:bookmarkEnd w:id="7197"/>
      <w:r>
        <w:rPr>
          <w:rtl/>
        </w:rPr>
        <w:t xml:space="preserve">ברשות </w:t>
      </w:r>
      <w:bookmarkStart w:id="7198" w:name="_ETM_Q14_270540"/>
      <w:bookmarkEnd w:id="7198"/>
      <w:r>
        <w:rPr>
          <w:rtl/>
        </w:rPr>
        <w:t xml:space="preserve">יושב-ראש </w:t>
      </w:r>
      <w:bookmarkStart w:id="7199" w:name="_ETM_Q14_271530"/>
      <w:bookmarkEnd w:id="7199"/>
      <w:r>
        <w:rPr>
          <w:rtl/>
        </w:rPr>
        <w:t>הישיבה</w:t>
      </w:r>
      <w:r>
        <w:rPr>
          <w:rFonts w:hint="cs"/>
          <w:rtl/>
        </w:rPr>
        <w:t>,</w:t>
      </w:r>
      <w:r>
        <w:rPr>
          <w:rtl/>
        </w:rPr>
        <w:t xml:space="preserve"> </w:t>
      </w:r>
      <w:bookmarkStart w:id="7200" w:name="_ETM_Q14_272400"/>
      <w:bookmarkEnd w:id="7200"/>
      <w:r>
        <w:rPr>
          <w:rtl/>
        </w:rPr>
        <w:t>ה</w:t>
      </w:r>
      <w:r>
        <w:rPr>
          <w:rFonts w:hint="cs"/>
          <w:rtl/>
        </w:rPr>
        <w:t>י</w:t>
      </w:r>
      <w:r>
        <w:rPr>
          <w:rtl/>
        </w:rPr>
        <w:t xml:space="preserve">נני </w:t>
      </w:r>
      <w:bookmarkStart w:id="7201" w:name="_ETM_Q14_272700"/>
      <w:bookmarkEnd w:id="7201"/>
      <w:r>
        <w:rPr>
          <w:rtl/>
        </w:rPr>
        <w:t xml:space="preserve">מתכבדת </w:t>
      </w:r>
      <w:bookmarkStart w:id="7202" w:name="_ETM_Q14_273270"/>
      <w:bookmarkEnd w:id="7202"/>
      <w:r>
        <w:rPr>
          <w:rtl/>
        </w:rPr>
        <w:t>להודיעכם</w:t>
      </w:r>
      <w:r>
        <w:rPr>
          <w:rFonts w:hint="cs"/>
          <w:rtl/>
        </w:rPr>
        <w:t>,</w:t>
      </w:r>
      <w:r>
        <w:rPr>
          <w:rtl/>
        </w:rPr>
        <w:t xml:space="preserve"> </w:t>
      </w:r>
      <w:bookmarkStart w:id="7203" w:name="_ETM_Q14_274440"/>
      <w:bookmarkEnd w:id="7203"/>
      <w:r>
        <w:rPr>
          <w:rtl/>
        </w:rPr>
        <w:t xml:space="preserve">כי </w:t>
      </w:r>
      <w:bookmarkStart w:id="7204" w:name="_ETM_Q14_274560"/>
      <w:bookmarkEnd w:id="7204"/>
      <w:r>
        <w:rPr>
          <w:rtl/>
        </w:rPr>
        <w:t xml:space="preserve">הונחו </w:t>
      </w:r>
      <w:bookmarkStart w:id="7205" w:name="_ETM_Q14_274890"/>
      <w:bookmarkEnd w:id="7205"/>
      <w:r>
        <w:rPr>
          <w:rtl/>
        </w:rPr>
        <w:t xml:space="preserve">היום </w:t>
      </w:r>
      <w:bookmarkStart w:id="7206" w:name="_ETM_Q14_275160"/>
      <w:bookmarkEnd w:id="7206"/>
      <w:r>
        <w:rPr>
          <w:rtl/>
        </w:rPr>
        <w:t xml:space="preserve">על </w:t>
      </w:r>
      <w:bookmarkStart w:id="7207" w:name="_ETM_Q14_275250"/>
      <w:bookmarkEnd w:id="7207"/>
      <w:r>
        <w:rPr>
          <w:rtl/>
        </w:rPr>
        <w:t xml:space="preserve">שולחן </w:t>
      </w:r>
      <w:bookmarkStart w:id="7208" w:name="_ETM_Q14_275610"/>
      <w:bookmarkEnd w:id="7208"/>
      <w:r>
        <w:rPr>
          <w:rtl/>
        </w:rPr>
        <w:t>הכנסת</w:t>
      </w:r>
      <w:r>
        <w:rPr>
          <w:rFonts w:hint="cs"/>
          <w:rtl/>
        </w:rPr>
        <w:t xml:space="preserve"> </w:t>
      </w:r>
      <w:r>
        <w:rPr>
          <w:rtl/>
        </w:rPr>
        <w:t>–</w:t>
      </w:r>
      <w:r>
        <w:rPr>
          <w:rFonts w:hint="cs"/>
          <w:rtl/>
        </w:rPr>
        <w:t xml:space="preserve"> </w:t>
      </w:r>
      <w:bookmarkStart w:id="7209" w:name="_ETM_Q14_276600"/>
      <w:bookmarkEnd w:id="7209"/>
    </w:p>
    <w:p w:rsidR="00CE5072" w:rsidRDefault="00CE5072" w:rsidP="008925B7">
      <w:pPr>
        <w:rPr>
          <w:rtl/>
        </w:rPr>
      </w:pPr>
    </w:p>
    <w:p w:rsidR="00CE5072" w:rsidRDefault="00CE5072" w:rsidP="008925B7">
      <w:pPr>
        <w:rPr>
          <w:rtl/>
        </w:rPr>
      </w:pPr>
      <w:r>
        <w:rPr>
          <w:rtl/>
        </w:rPr>
        <w:lastRenderedPageBreak/>
        <w:t xml:space="preserve">לקריאה </w:t>
      </w:r>
      <w:bookmarkStart w:id="7210" w:name="_ETM_Q14_277170"/>
      <w:bookmarkEnd w:id="7210"/>
      <w:r>
        <w:rPr>
          <w:rtl/>
        </w:rPr>
        <w:t xml:space="preserve">שנייה </w:t>
      </w:r>
      <w:bookmarkStart w:id="7211" w:name="_ETM_Q14_277530"/>
      <w:bookmarkEnd w:id="7211"/>
      <w:r>
        <w:rPr>
          <w:rtl/>
        </w:rPr>
        <w:t xml:space="preserve">ולקריאה </w:t>
      </w:r>
      <w:bookmarkStart w:id="7212" w:name="_ETM_Q14_278100"/>
      <w:bookmarkEnd w:id="7212"/>
      <w:r>
        <w:rPr>
          <w:rtl/>
        </w:rPr>
        <w:t>שלישית</w:t>
      </w:r>
      <w:r>
        <w:rPr>
          <w:rFonts w:hint="cs"/>
          <w:rtl/>
        </w:rPr>
        <w:t xml:space="preserve">: </w:t>
      </w:r>
      <w:r>
        <w:rPr>
          <w:rtl/>
        </w:rPr>
        <w:t xml:space="preserve">הצעת </w:t>
      </w:r>
      <w:bookmarkStart w:id="7213" w:name="_ETM_Q14_279539"/>
      <w:bookmarkEnd w:id="7213"/>
      <w:r>
        <w:rPr>
          <w:rtl/>
        </w:rPr>
        <w:t>חוק</w:t>
      </w:r>
      <w:bookmarkStart w:id="7214" w:name="_ETM_Q14_279810"/>
      <w:bookmarkEnd w:id="7214"/>
      <w:r>
        <w:rPr>
          <w:rFonts w:hint="cs"/>
          <w:rtl/>
        </w:rPr>
        <w:t>-</w:t>
      </w:r>
      <w:r>
        <w:rPr>
          <w:rtl/>
        </w:rPr>
        <w:t>יסוד</w:t>
      </w:r>
      <w:r>
        <w:rPr>
          <w:rFonts w:hint="cs"/>
          <w:rtl/>
        </w:rPr>
        <w:t>:</w:t>
      </w:r>
      <w:r>
        <w:rPr>
          <w:rtl/>
        </w:rPr>
        <w:t xml:space="preserve"> </w:t>
      </w:r>
      <w:bookmarkStart w:id="7215" w:name="_ETM_Q14_280350"/>
      <w:bookmarkEnd w:id="7215"/>
      <w:r>
        <w:rPr>
          <w:rtl/>
        </w:rPr>
        <w:t xml:space="preserve">הממשלה </w:t>
      </w:r>
      <w:bookmarkStart w:id="7216" w:name="_ETM_Q14_281429"/>
      <w:bookmarkEnd w:id="7216"/>
      <w:r>
        <w:rPr>
          <w:rFonts w:hint="cs"/>
          <w:rtl/>
        </w:rPr>
        <w:t>(</w:t>
      </w:r>
      <w:r>
        <w:rPr>
          <w:rtl/>
        </w:rPr>
        <w:t xml:space="preserve">תיקון </w:t>
      </w:r>
      <w:bookmarkStart w:id="7217" w:name="_ETM_Q14_281789"/>
      <w:bookmarkEnd w:id="7217"/>
      <w:r>
        <w:rPr>
          <w:rtl/>
        </w:rPr>
        <w:t>מס</w:t>
      </w:r>
      <w:r>
        <w:rPr>
          <w:rFonts w:hint="cs"/>
          <w:rtl/>
        </w:rPr>
        <w:t>'</w:t>
      </w:r>
      <w:r>
        <w:rPr>
          <w:rtl/>
        </w:rPr>
        <w:t xml:space="preserve"> </w:t>
      </w:r>
      <w:bookmarkStart w:id="7218" w:name="_ETM_Q14_282119"/>
      <w:bookmarkEnd w:id="7218"/>
      <w:r>
        <w:rPr>
          <w:rtl/>
        </w:rPr>
        <w:t>11</w:t>
      </w:r>
      <w:bookmarkStart w:id="7219" w:name="_ETM_Q14_283109"/>
      <w:bookmarkEnd w:id="7219"/>
      <w:r>
        <w:rPr>
          <w:rFonts w:hint="cs"/>
          <w:rtl/>
        </w:rPr>
        <w:t xml:space="preserve">), </w:t>
      </w:r>
      <w:r>
        <w:rPr>
          <w:rtl/>
        </w:rPr>
        <w:t xml:space="preserve">שהחזירה </w:t>
      </w:r>
      <w:bookmarkStart w:id="7220" w:name="_ETM_Q14_283619"/>
      <w:bookmarkEnd w:id="7220"/>
      <w:r>
        <w:rPr>
          <w:rtl/>
        </w:rPr>
        <w:t xml:space="preserve">ועדת </w:t>
      </w:r>
      <w:bookmarkStart w:id="7221" w:name="_ETM_Q14_283979"/>
      <w:bookmarkEnd w:id="7221"/>
      <w:r>
        <w:rPr>
          <w:rtl/>
        </w:rPr>
        <w:t>החוקה</w:t>
      </w:r>
      <w:r>
        <w:rPr>
          <w:rFonts w:hint="cs"/>
          <w:rtl/>
        </w:rPr>
        <w:t>,</w:t>
      </w:r>
      <w:r>
        <w:rPr>
          <w:rtl/>
        </w:rPr>
        <w:t xml:space="preserve"> </w:t>
      </w:r>
      <w:bookmarkStart w:id="7222" w:name="_ETM_Q14_284340"/>
      <w:bookmarkEnd w:id="7222"/>
      <w:r>
        <w:rPr>
          <w:rtl/>
        </w:rPr>
        <w:t xml:space="preserve">חוק </w:t>
      </w:r>
      <w:bookmarkStart w:id="7223" w:name="_ETM_Q14_284579"/>
      <w:bookmarkEnd w:id="7223"/>
      <w:r>
        <w:rPr>
          <w:rtl/>
        </w:rPr>
        <w:t>ומשפט</w:t>
      </w:r>
      <w:r>
        <w:rPr>
          <w:rFonts w:hint="cs"/>
          <w:rtl/>
        </w:rPr>
        <w:t>.</w:t>
      </w:r>
      <w:r>
        <w:rPr>
          <w:rtl/>
        </w:rPr>
        <w:t xml:space="preserve"> </w:t>
      </w:r>
      <w:bookmarkStart w:id="7224" w:name="_ETM_Q14_285660"/>
      <w:bookmarkEnd w:id="7224"/>
    </w:p>
    <w:p w:rsidR="00CE5072" w:rsidRDefault="00CE5072" w:rsidP="008925B7">
      <w:pPr>
        <w:rPr>
          <w:rtl/>
        </w:rPr>
      </w:pPr>
    </w:p>
    <w:p w:rsidR="00CE5072" w:rsidRDefault="00CE5072" w:rsidP="008925B7">
      <w:pPr>
        <w:rPr>
          <w:rtl/>
        </w:rPr>
      </w:pPr>
      <w:r>
        <w:rPr>
          <w:rtl/>
        </w:rPr>
        <w:t xml:space="preserve">לקריאה </w:t>
      </w:r>
      <w:bookmarkStart w:id="7225" w:name="_ETM_Q14_286140"/>
      <w:bookmarkEnd w:id="7225"/>
      <w:r>
        <w:rPr>
          <w:rtl/>
        </w:rPr>
        <w:t>ראשונה</w:t>
      </w:r>
      <w:r>
        <w:rPr>
          <w:rFonts w:hint="cs"/>
          <w:rtl/>
        </w:rPr>
        <w:t>,</w:t>
      </w:r>
      <w:r>
        <w:rPr>
          <w:rtl/>
        </w:rPr>
        <w:t xml:space="preserve"> </w:t>
      </w:r>
      <w:bookmarkStart w:id="7226" w:name="_ETM_Q14_286530"/>
      <w:bookmarkEnd w:id="7226"/>
      <w:r>
        <w:rPr>
          <w:rtl/>
        </w:rPr>
        <w:t xml:space="preserve">מטעם </w:t>
      </w:r>
      <w:bookmarkStart w:id="7227" w:name="_ETM_Q14_286890"/>
      <w:bookmarkEnd w:id="7227"/>
      <w:r>
        <w:rPr>
          <w:rtl/>
        </w:rPr>
        <w:t>הממשלה</w:t>
      </w:r>
      <w:r>
        <w:rPr>
          <w:rFonts w:hint="cs"/>
          <w:rtl/>
        </w:rPr>
        <w:t>:</w:t>
      </w:r>
      <w:bookmarkStart w:id="7228" w:name="_ETM_Q14_287000"/>
      <w:bookmarkEnd w:id="7228"/>
      <w:r>
        <w:rPr>
          <w:rFonts w:hint="cs"/>
          <w:rtl/>
        </w:rPr>
        <w:t xml:space="preserve"> </w:t>
      </w:r>
      <w:r>
        <w:rPr>
          <w:rtl/>
        </w:rPr>
        <w:t xml:space="preserve">הצעת </w:t>
      </w:r>
      <w:bookmarkStart w:id="7229" w:name="_ETM_Q14_288480"/>
      <w:bookmarkEnd w:id="7229"/>
      <w:r>
        <w:rPr>
          <w:rtl/>
        </w:rPr>
        <w:t xml:space="preserve">חוק </w:t>
      </w:r>
      <w:bookmarkStart w:id="7230" w:name="_ETM_Q14_288750"/>
      <w:bookmarkEnd w:id="7230"/>
      <w:r>
        <w:rPr>
          <w:rtl/>
        </w:rPr>
        <w:t xml:space="preserve">לתיקון </w:t>
      </w:r>
      <w:bookmarkStart w:id="7231" w:name="_ETM_Q14_289170"/>
      <w:bookmarkEnd w:id="7231"/>
      <w:r>
        <w:rPr>
          <w:rtl/>
        </w:rPr>
        <w:t xml:space="preserve">פקודת </w:t>
      </w:r>
      <w:bookmarkStart w:id="7232" w:name="_ETM_Q14_289560"/>
      <w:bookmarkEnd w:id="7232"/>
      <w:r>
        <w:rPr>
          <w:rtl/>
        </w:rPr>
        <w:t xml:space="preserve">מס </w:t>
      </w:r>
      <w:bookmarkStart w:id="7233" w:name="_ETM_Q14_289770"/>
      <w:bookmarkEnd w:id="7233"/>
      <w:r>
        <w:rPr>
          <w:rtl/>
        </w:rPr>
        <w:t xml:space="preserve">הכנסה </w:t>
      </w:r>
      <w:bookmarkStart w:id="7234" w:name="_ETM_Q14_290760"/>
      <w:bookmarkEnd w:id="7234"/>
      <w:r>
        <w:rPr>
          <w:rFonts w:hint="cs"/>
          <w:rtl/>
        </w:rPr>
        <w:t>(</w:t>
      </w:r>
      <w:r>
        <w:rPr>
          <w:rtl/>
        </w:rPr>
        <w:t>מס</w:t>
      </w:r>
      <w:r>
        <w:rPr>
          <w:rFonts w:hint="cs"/>
          <w:rtl/>
        </w:rPr>
        <w:t>'</w:t>
      </w:r>
      <w:r>
        <w:rPr>
          <w:rtl/>
        </w:rPr>
        <w:t xml:space="preserve"> </w:t>
      </w:r>
      <w:bookmarkStart w:id="7235" w:name="_ETM_Q14_291210"/>
      <w:bookmarkEnd w:id="7235"/>
      <w:r>
        <w:rPr>
          <w:rtl/>
        </w:rPr>
        <w:t>261</w:t>
      </w:r>
      <w:bookmarkStart w:id="7236" w:name="_ETM_Q14_292380"/>
      <w:bookmarkEnd w:id="7236"/>
      <w:r>
        <w:rPr>
          <w:rFonts w:hint="cs"/>
          <w:rtl/>
        </w:rPr>
        <w:t xml:space="preserve">), </w:t>
      </w:r>
      <w:r>
        <w:rPr>
          <w:rtl/>
        </w:rPr>
        <w:t>התשפ"ב</w:t>
      </w:r>
      <w:bookmarkStart w:id="7237" w:name="_ETM_Q14_293370"/>
      <w:bookmarkEnd w:id="7237"/>
      <w:r>
        <w:rPr>
          <w:rFonts w:hint="cs"/>
          <w:rtl/>
        </w:rPr>
        <w:t>–</w:t>
      </w:r>
      <w:r>
        <w:rPr>
          <w:rtl/>
        </w:rPr>
        <w:t>2022</w:t>
      </w:r>
      <w:r>
        <w:rPr>
          <w:rFonts w:hint="cs"/>
          <w:rtl/>
        </w:rPr>
        <w:t>.</w:t>
      </w:r>
      <w:r>
        <w:rPr>
          <w:rtl/>
        </w:rPr>
        <w:t xml:space="preserve"> </w:t>
      </w:r>
      <w:bookmarkStart w:id="7238" w:name="_ETM_Q14_294750"/>
      <w:bookmarkEnd w:id="7238"/>
      <w:r>
        <w:rPr>
          <w:rtl/>
        </w:rPr>
        <w:t>תודה</w:t>
      </w:r>
      <w:r>
        <w:rPr>
          <w:rFonts w:hint="cs"/>
          <w:rtl/>
        </w:rPr>
        <w:t>.</w:t>
      </w:r>
    </w:p>
    <w:p w:rsidR="00CE5072" w:rsidRDefault="00CE5072" w:rsidP="008925B7">
      <w:pPr>
        <w:rPr>
          <w:rtl/>
        </w:rPr>
      </w:pPr>
    </w:p>
    <w:p w:rsidR="00CE5072" w:rsidRDefault="00CE5072" w:rsidP="008925B7">
      <w:pPr>
        <w:rPr>
          <w:rtl/>
        </w:rPr>
      </w:pPr>
    </w:p>
    <w:p w:rsidR="00CE5072" w:rsidRDefault="00CE5072" w:rsidP="008925B7">
      <w:pPr>
        <w:pStyle w:val="a6"/>
        <w:rPr>
          <w:rtl/>
        </w:rPr>
      </w:pPr>
      <w:bookmarkStart w:id="7239" w:name="ET_hatsach_627090_15"/>
      <w:r w:rsidRPr="00232612">
        <w:rPr>
          <w:rStyle w:val="TagStyle"/>
          <w:rtl/>
        </w:rPr>
        <w:t xml:space="preserve">&lt;&lt; הצח &gt;&gt; </w:t>
      </w:r>
      <w:bookmarkStart w:id="7240" w:name="_Toc95341485"/>
      <w:bookmarkStart w:id="7241" w:name="_Toc95341847"/>
      <w:bookmarkStart w:id="7242" w:name="_Toc95773478"/>
      <w:r>
        <w:rPr>
          <w:rtl/>
        </w:rPr>
        <w:t xml:space="preserve">הצעת חוק זכויות נפגעי עבירה (תיקון </w:t>
      </w:r>
      <w:r>
        <w:rPr>
          <w:rFonts w:hint="cs"/>
          <w:rtl/>
        </w:rPr>
        <w:t>–</w:t>
      </w:r>
      <w:r>
        <w:rPr>
          <w:rtl/>
        </w:rPr>
        <w:t xml:space="preserve"> חובת יידוע נפגעי עבירה בדבר זכויותיהם), התשפ"א</w:t>
      </w:r>
      <w:r>
        <w:rPr>
          <w:rFonts w:hint="cs"/>
          <w:rtl/>
        </w:rPr>
        <w:t>–</w:t>
      </w:r>
      <w:r>
        <w:rPr>
          <w:rtl/>
        </w:rPr>
        <w:t>2021</w:t>
      </w:r>
      <w:bookmarkEnd w:id="7240"/>
      <w:bookmarkEnd w:id="7241"/>
      <w:bookmarkEnd w:id="7242"/>
      <w:r w:rsidRPr="00232612">
        <w:rPr>
          <w:rStyle w:val="TagStyle"/>
          <w:rtl/>
        </w:rPr>
        <w:t xml:space="preserve"> &lt;&lt; הצח &gt;&gt;</w:t>
      </w:r>
      <w:r>
        <w:rPr>
          <w:rtl/>
        </w:rPr>
        <w:t xml:space="preserve">  </w:t>
      </w:r>
      <w:bookmarkEnd w:id="7239"/>
    </w:p>
    <w:p w:rsidR="00CE5072" w:rsidRDefault="00CE5072" w:rsidP="008925B7">
      <w:pPr>
        <w:rPr>
          <w:rtl/>
        </w:rPr>
      </w:pPr>
      <w:r>
        <w:rPr>
          <w:rtl/>
        </w:rPr>
        <w:t>[הצעת חוק פ/1044</w:t>
      </w:r>
      <w:r>
        <w:rPr>
          <w:rFonts w:hint="cs"/>
          <w:rtl/>
        </w:rPr>
        <w:t>/24; נספחות.</w:t>
      </w:r>
      <w:r>
        <w:rPr>
          <w:rtl/>
        </w:rPr>
        <w:t>]</w:t>
      </w:r>
    </w:p>
    <w:p w:rsidR="00CE5072" w:rsidRDefault="00CE5072" w:rsidP="008925B7">
      <w:pPr>
        <w:pStyle w:val="-0"/>
        <w:rPr>
          <w:rtl/>
        </w:rPr>
      </w:pPr>
      <w:r>
        <w:rPr>
          <w:rtl/>
        </w:rPr>
        <w:t>(הצעת חבר הכנסת</w:t>
      </w:r>
      <w:r>
        <w:rPr>
          <w:rFonts w:hint="cs"/>
          <w:rtl/>
        </w:rPr>
        <w:t xml:space="preserve"> גלעד קריב</w:t>
      </w:r>
      <w:r>
        <w:rPr>
          <w:rtl/>
        </w:rPr>
        <w:t>)</w:t>
      </w:r>
    </w:p>
    <w:p w:rsidR="00CE5072" w:rsidRDefault="00CE5072" w:rsidP="008925B7">
      <w:pPr>
        <w:rPr>
          <w:rtl/>
        </w:rPr>
      </w:pPr>
    </w:p>
    <w:p w:rsidR="00CE5072" w:rsidRDefault="00CE5072" w:rsidP="008925B7">
      <w:pPr>
        <w:pStyle w:val="af6"/>
        <w:keepNext/>
        <w:rPr>
          <w:rtl/>
        </w:rPr>
      </w:pPr>
      <w:bookmarkStart w:id="7243" w:name="ET_yor_6244_12"/>
      <w:r w:rsidRPr="00E45808">
        <w:rPr>
          <w:rStyle w:val="TagStyle"/>
          <w:rtl/>
        </w:rPr>
        <w:t xml:space="preserve"> &lt;&lt; יור &gt;&gt; </w:t>
      </w:r>
      <w:r>
        <w:rPr>
          <w:rtl/>
        </w:rPr>
        <w:t>היו"ר איתן גינזבורג:</w:t>
      </w:r>
      <w:r w:rsidRPr="00E45808">
        <w:rPr>
          <w:rStyle w:val="TagStyle"/>
          <w:rtl/>
        </w:rPr>
        <w:t xml:space="preserve"> &lt;&lt; יור &gt;&gt;</w:t>
      </w:r>
      <w:r>
        <w:rPr>
          <w:rtl/>
        </w:rPr>
        <w:t xml:space="preserve">  </w:t>
      </w:r>
      <w:bookmarkEnd w:id="7243"/>
    </w:p>
    <w:p w:rsidR="00CE5072" w:rsidRDefault="00CE5072" w:rsidP="00982C95">
      <w:pPr>
        <w:rPr>
          <w:rtl/>
          <w:lang w:eastAsia="he-IL"/>
        </w:rPr>
      </w:pPr>
    </w:p>
    <w:p w:rsidR="00CE5072" w:rsidRDefault="00CE5072" w:rsidP="00C333CF">
      <w:pPr>
        <w:rPr>
          <w:rtl/>
        </w:rPr>
      </w:pPr>
      <w:bookmarkStart w:id="7244" w:name="_ETM_Q14_293000"/>
      <w:bookmarkStart w:id="7245" w:name="_ETM_Q14_297000"/>
      <w:bookmarkStart w:id="7246" w:name="_ETM_Q14_306390"/>
      <w:bookmarkEnd w:id="7244"/>
      <w:bookmarkEnd w:id="7245"/>
      <w:bookmarkEnd w:id="7246"/>
      <w:r>
        <w:rPr>
          <w:rtl/>
        </w:rPr>
        <w:t xml:space="preserve">חברי </w:t>
      </w:r>
      <w:bookmarkStart w:id="7247" w:name="_ETM_Q14_306750"/>
      <w:bookmarkEnd w:id="7247"/>
      <w:r>
        <w:rPr>
          <w:rtl/>
        </w:rPr>
        <w:t>הכנסת</w:t>
      </w:r>
      <w:r>
        <w:rPr>
          <w:rFonts w:hint="cs"/>
          <w:rtl/>
        </w:rPr>
        <w:t>,</w:t>
      </w:r>
      <w:r>
        <w:rPr>
          <w:rtl/>
        </w:rPr>
        <w:t xml:space="preserve"> </w:t>
      </w:r>
      <w:bookmarkStart w:id="7248" w:name="_ETM_Q14_307079"/>
      <w:bookmarkEnd w:id="7248"/>
      <w:r>
        <w:rPr>
          <w:rtl/>
        </w:rPr>
        <w:t xml:space="preserve">אנחנו </w:t>
      </w:r>
      <w:bookmarkStart w:id="7249" w:name="_ETM_Q14_307289"/>
      <w:bookmarkEnd w:id="7249"/>
      <w:r>
        <w:rPr>
          <w:rtl/>
        </w:rPr>
        <w:t xml:space="preserve">עוברים </w:t>
      </w:r>
      <w:bookmarkStart w:id="7250" w:name="_ETM_Q14_307469"/>
      <w:bookmarkEnd w:id="7250"/>
      <w:r>
        <w:rPr>
          <w:rtl/>
        </w:rPr>
        <w:t xml:space="preserve">לנושא </w:t>
      </w:r>
      <w:bookmarkStart w:id="7251" w:name="_ETM_Q14_307770"/>
      <w:bookmarkEnd w:id="7251"/>
      <w:r>
        <w:rPr>
          <w:rtl/>
        </w:rPr>
        <w:t xml:space="preserve">הבא </w:t>
      </w:r>
      <w:bookmarkStart w:id="7252" w:name="_ETM_Q14_307950"/>
      <w:bookmarkEnd w:id="7252"/>
      <w:r>
        <w:rPr>
          <w:rtl/>
        </w:rPr>
        <w:t xml:space="preserve">על </w:t>
      </w:r>
      <w:bookmarkStart w:id="7253" w:name="_ETM_Q14_308010"/>
      <w:bookmarkEnd w:id="7253"/>
      <w:r>
        <w:rPr>
          <w:rtl/>
        </w:rPr>
        <w:t>סדר</w:t>
      </w:r>
      <w:bookmarkStart w:id="7254" w:name="_ETM_Q14_308340"/>
      <w:bookmarkEnd w:id="7254"/>
      <w:r>
        <w:rPr>
          <w:rFonts w:hint="cs"/>
          <w:rtl/>
        </w:rPr>
        <w:t>-</w:t>
      </w:r>
      <w:r>
        <w:rPr>
          <w:rtl/>
        </w:rPr>
        <w:t xml:space="preserve">היום </w:t>
      </w:r>
      <w:bookmarkStart w:id="7255" w:name="_ETM_Q14_308760"/>
      <w:bookmarkEnd w:id="7255"/>
      <w:r>
        <w:rPr>
          <w:rFonts w:hint="cs"/>
          <w:rtl/>
        </w:rPr>
        <w:t xml:space="preserve">– </w:t>
      </w:r>
      <w:r>
        <w:rPr>
          <w:rtl/>
        </w:rPr>
        <w:t xml:space="preserve">הצעת </w:t>
      </w:r>
      <w:bookmarkStart w:id="7256" w:name="_ETM_Q14_309209"/>
      <w:bookmarkEnd w:id="7256"/>
      <w:r>
        <w:rPr>
          <w:rtl/>
        </w:rPr>
        <w:t xml:space="preserve">חוק </w:t>
      </w:r>
      <w:bookmarkStart w:id="7257" w:name="_ETM_Q14_309450"/>
      <w:bookmarkEnd w:id="7257"/>
      <w:r>
        <w:rPr>
          <w:rtl/>
        </w:rPr>
        <w:t xml:space="preserve">זכויות </w:t>
      </w:r>
      <w:bookmarkStart w:id="7258" w:name="_ETM_Q14_309810"/>
      <w:bookmarkEnd w:id="7258"/>
      <w:r>
        <w:rPr>
          <w:rtl/>
        </w:rPr>
        <w:t xml:space="preserve">נפגעי </w:t>
      </w:r>
      <w:bookmarkStart w:id="7259" w:name="_ETM_Q14_310139"/>
      <w:bookmarkEnd w:id="7259"/>
      <w:r>
        <w:rPr>
          <w:rtl/>
        </w:rPr>
        <w:t xml:space="preserve">עבירה </w:t>
      </w:r>
      <w:bookmarkStart w:id="7260" w:name="_ETM_Q14_310530"/>
      <w:bookmarkEnd w:id="7260"/>
      <w:r>
        <w:rPr>
          <w:rFonts w:hint="cs"/>
          <w:rtl/>
        </w:rPr>
        <w:t>(</w:t>
      </w:r>
      <w:r>
        <w:rPr>
          <w:rtl/>
        </w:rPr>
        <w:t xml:space="preserve">תיקון </w:t>
      </w:r>
      <w:bookmarkStart w:id="7261" w:name="_ETM_Q14_310950"/>
      <w:bookmarkEnd w:id="7261"/>
      <w:r>
        <w:rPr>
          <w:rFonts w:hint="eastAsia"/>
          <w:rtl/>
        </w:rPr>
        <w:t>–</w:t>
      </w:r>
      <w:r>
        <w:rPr>
          <w:rFonts w:hint="cs"/>
          <w:rtl/>
        </w:rPr>
        <w:t xml:space="preserve"> </w:t>
      </w:r>
      <w:r>
        <w:rPr>
          <w:rtl/>
        </w:rPr>
        <w:t xml:space="preserve">חובת </w:t>
      </w:r>
      <w:bookmarkStart w:id="7262" w:name="_ETM_Q14_311280"/>
      <w:bookmarkEnd w:id="7262"/>
      <w:r>
        <w:rPr>
          <w:rtl/>
        </w:rPr>
        <w:t xml:space="preserve">יידוע </w:t>
      </w:r>
      <w:bookmarkStart w:id="7263" w:name="_ETM_Q14_311580"/>
      <w:bookmarkEnd w:id="7263"/>
      <w:r>
        <w:rPr>
          <w:rtl/>
        </w:rPr>
        <w:t xml:space="preserve">נפגעי </w:t>
      </w:r>
      <w:bookmarkStart w:id="7264" w:name="_ETM_Q14_311879"/>
      <w:bookmarkEnd w:id="7264"/>
      <w:r>
        <w:rPr>
          <w:rtl/>
        </w:rPr>
        <w:t xml:space="preserve">עבירה </w:t>
      </w:r>
      <w:bookmarkStart w:id="7265" w:name="_ETM_Q14_312180"/>
      <w:bookmarkEnd w:id="7265"/>
      <w:r>
        <w:rPr>
          <w:rtl/>
        </w:rPr>
        <w:t xml:space="preserve">בדבר </w:t>
      </w:r>
      <w:bookmarkStart w:id="7266" w:name="_ETM_Q14_312450"/>
      <w:bookmarkEnd w:id="7266"/>
      <w:r>
        <w:rPr>
          <w:rtl/>
        </w:rPr>
        <w:t>זכויותיהם</w:t>
      </w:r>
      <w:r>
        <w:rPr>
          <w:rFonts w:hint="cs"/>
          <w:rtl/>
        </w:rPr>
        <w:t xml:space="preserve">), של </w:t>
      </w:r>
      <w:bookmarkStart w:id="7267" w:name="_ETM_Q14_312959"/>
      <w:bookmarkEnd w:id="7267"/>
      <w:r>
        <w:rPr>
          <w:rtl/>
        </w:rPr>
        <w:t xml:space="preserve">חבר </w:t>
      </w:r>
      <w:bookmarkStart w:id="7268" w:name="_ETM_Q14_313290"/>
      <w:bookmarkEnd w:id="7268"/>
      <w:r>
        <w:rPr>
          <w:rtl/>
        </w:rPr>
        <w:t xml:space="preserve">הכנסת </w:t>
      </w:r>
      <w:bookmarkStart w:id="7269" w:name="_ETM_Q14_314150"/>
      <w:bookmarkEnd w:id="7269"/>
      <w:r>
        <w:rPr>
          <w:rtl/>
        </w:rPr>
        <w:t xml:space="preserve">גלעד </w:t>
      </w:r>
      <w:bookmarkStart w:id="7270" w:name="_ETM_Q14_314540"/>
      <w:bookmarkEnd w:id="7270"/>
      <w:r>
        <w:rPr>
          <w:rFonts w:hint="cs"/>
          <w:rtl/>
        </w:rPr>
        <w:t xml:space="preserve">קריב. </w:t>
      </w:r>
      <w:bookmarkStart w:id="7271" w:name="_ETM_Q14_312000"/>
      <w:bookmarkStart w:id="7272" w:name="_ETM_Q14_315389"/>
      <w:bookmarkEnd w:id="7271"/>
      <w:bookmarkEnd w:id="7272"/>
      <w:r>
        <w:rPr>
          <w:rtl/>
        </w:rPr>
        <w:t xml:space="preserve">אני </w:t>
      </w:r>
      <w:bookmarkStart w:id="7273" w:name="_ETM_Q14_315510"/>
      <w:bookmarkEnd w:id="7273"/>
      <w:r>
        <w:rPr>
          <w:rtl/>
        </w:rPr>
        <w:t xml:space="preserve">מזמין </w:t>
      </w:r>
      <w:bookmarkStart w:id="7274" w:name="_ETM_Q14_315780"/>
      <w:bookmarkEnd w:id="7274"/>
      <w:r>
        <w:rPr>
          <w:rtl/>
        </w:rPr>
        <w:t xml:space="preserve">את </w:t>
      </w:r>
      <w:bookmarkStart w:id="7275" w:name="_ETM_Q14_315840"/>
      <w:bookmarkEnd w:id="7275"/>
      <w:r>
        <w:rPr>
          <w:rtl/>
        </w:rPr>
        <w:t xml:space="preserve">חבר </w:t>
      </w:r>
      <w:bookmarkStart w:id="7276" w:name="_ETM_Q14_316200"/>
      <w:bookmarkEnd w:id="7276"/>
      <w:r>
        <w:rPr>
          <w:rtl/>
        </w:rPr>
        <w:t xml:space="preserve">הכנסת </w:t>
      </w:r>
      <w:bookmarkStart w:id="7277" w:name="_ETM_Q14_316500"/>
      <w:bookmarkEnd w:id="7277"/>
      <w:r>
        <w:rPr>
          <w:rtl/>
        </w:rPr>
        <w:t xml:space="preserve">קריב </w:t>
      </w:r>
      <w:bookmarkStart w:id="7278" w:name="_ETM_Q14_317840"/>
      <w:bookmarkEnd w:id="7278"/>
      <w:r>
        <w:rPr>
          <w:rtl/>
        </w:rPr>
        <w:t xml:space="preserve">להציג </w:t>
      </w:r>
      <w:bookmarkStart w:id="7279" w:name="_ETM_Q14_318439"/>
      <w:bookmarkEnd w:id="7279"/>
      <w:r>
        <w:rPr>
          <w:rtl/>
        </w:rPr>
        <w:t xml:space="preserve">את </w:t>
      </w:r>
      <w:bookmarkStart w:id="7280" w:name="_ETM_Q14_318499"/>
      <w:bookmarkEnd w:id="7280"/>
      <w:r>
        <w:rPr>
          <w:rtl/>
        </w:rPr>
        <w:t xml:space="preserve">הצעת </w:t>
      </w:r>
      <w:bookmarkStart w:id="7281" w:name="_ETM_Q14_318769"/>
      <w:bookmarkEnd w:id="7281"/>
      <w:r>
        <w:rPr>
          <w:rtl/>
        </w:rPr>
        <w:t>החוק</w:t>
      </w:r>
      <w:r>
        <w:rPr>
          <w:rFonts w:hint="cs"/>
          <w:rtl/>
        </w:rPr>
        <w:t>.</w:t>
      </w:r>
      <w:r>
        <w:rPr>
          <w:rtl/>
        </w:rPr>
        <w:t xml:space="preserve"> </w:t>
      </w:r>
      <w:bookmarkStart w:id="7282" w:name="_ETM_Q14_319040"/>
      <w:bookmarkEnd w:id="7282"/>
      <w:r>
        <w:rPr>
          <w:rtl/>
        </w:rPr>
        <w:t>בבקשה</w:t>
      </w:r>
      <w:r>
        <w:rPr>
          <w:rFonts w:hint="cs"/>
          <w:rtl/>
        </w:rPr>
        <w:t>,</w:t>
      </w:r>
      <w:r>
        <w:rPr>
          <w:rtl/>
        </w:rPr>
        <w:t xml:space="preserve"> </w:t>
      </w:r>
      <w:bookmarkStart w:id="7283" w:name="_ETM_Q14_319579"/>
      <w:bookmarkEnd w:id="7283"/>
      <w:r>
        <w:rPr>
          <w:rtl/>
        </w:rPr>
        <w:t>אדוני</w:t>
      </w:r>
      <w:r>
        <w:rPr>
          <w:rFonts w:hint="cs"/>
          <w:rtl/>
        </w:rPr>
        <w:t xml:space="preserve">, עשר </w:t>
      </w:r>
      <w:bookmarkStart w:id="7284" w:name="_ETM_Q14_320120"/>
      <w:bookmarkStart w:id="7285" w:name="_ETM_Q14_320299"/>
      <w:bookmarkEnd w:id="7284"/>
      <w:bookmarkEnd w:id="7285"/>
      <w:r>
        <w:rPr>
          <w:rtl/>
        </w:rPr>
        <w:t xml:space="preserve">דקות </w:t>
      </w:r>
      <w:bookmarkStart w:id="7286" w:name="_ETM_Q14_320510"/>
      <w:bookmarkEnd w:id="7286"/>
      <w:r>
        <w:rPr>
          <w:rtl/>
        </w:rPr>
        <w:t>לרשותך</w:t>
      </w:r>
      <w:r>
        <w:rPr>
          <w:rFonts w:hint="cs"/>
          <w:rtl/>
        </w:rPr>
        <w:t>.</w:t>
      </w:r>
    </w:p>
    <w:p w:rsidR="00CE5072" w:rsidRDefault="00CE5072" w:rsidP="008925B7">
      <w:pPr>
        <w:rPr>
          <w:rtl/>
        </w:rPr>
      </w:pPr>
      <w:bookmarkStart w:id="7287" w:name="_ETM_Q14_320000"/>
      <w:bookmarkEnd w:id="7287"/>
    </w:p>
    <w:p w:rsidR="00CE5072" w:rsidRDefault="00CE5072" w:rsidP="008925B7">
      <w:pPr>
        <w:rPr>
          <w:rtl/>
        </w:rPr>
      </w:pPr>
      <w:r>
        <w:rPr>
          <w:rtl/>
        </w:rPr>
        <w:t xml:space="preserve">חברי </w:t>
      </w:r>
      <w:bookmarkStart w:id="7288" w:name="_ETM_Q14_334130"/>
      <w:bookmarkEnd w:id="7288"/>
      <w:r>
        <w:rPr>
          <w:rtl/>
        </w:rPr>
        <w:t>הכנסת</w:t>
      </w:r>
      <w:r>
        <w:rPr>
          <w:rFonts w:hint="cs"/>
          <w:rtl/>
        </w:rPr>
        <w:t>,</w:t>
      </w:r>
      <w:r>
        <w:rPr>
          <w:rtl/>
        </w:rPr>
        <w:t xml:space="preserve"> </w:t>
      </w:r>
      <w:bookmarkStart w:id="7289" w:name="_ETM_Q14_334880"/>
      <w:bookmarkEnd w:id="7289"/>
      <w:r>
        <w:rPr>
          <w:rtl/>
        </w:rPr>
        <w:t xml:space="preserve">אפשר </w:t>
      </w:r>
      <w:bookmarkStart w:id="7290" w:name="_ETM_Q14_335180"/>
      <w:bookmarkEnd w:id="7290"/>
      <w:r>
        <w:rPr>
          <w:rFonts w:hint="cs"/>
          <w:rtl/>
        </w:rPr>
        <w:t>ל</w:t>
      </w:r>
      <w:r>
        <w:rPr>
          <w:rtl/>
        </w:rPr>
        <w:t xml:space="preserve">הצטלם </w:t>
      </w:r>
      <w:bookmarkStart w:id="7291" w:name="_ETM_Q14_337610"/>
      <w:bookmarkEnd w:id="7291"/>
      <w:r>
        <w:rPr>
          <w:rFonts w:hint="cs"/>
          <w:rtl/>
        </w:rPr>
        <w:t xml:space="preserve">אך לא </w:t>
      </w:r>
      <w:r>
        <w:rPr>
          <w:rtl/>
        </w:rPr>
        <w:t>–</w:t>
      </w:r>
      <w:r>
        <w:rPr>
          <w:rFonts w:hint="cs"/>
          <w:rtl/>
        </w:rPr>
        <w:t xml:space="preserve"> </w:t>
      </w:r>
      <w:r>
        <w:rPr>
          <w:rtl/>
        </w:rPr>
        <w:t xml:space="preserve">זה </w:t>
      </w:r>
      <w:bookmarkStart w:id="7292" w:name="_ETM_Q14_337760"/>
      <w:bookmarkEnd w:id="7292"/>
      <w:r>
        <w:rPr>
          <w:rtl/>
        </w:rPr>
        <w:t xml:space="preserve">נשמע </w:t>
      </w:r>
      <w:bookmarkStart w:id="7293" w:name="_ETM_Q14_338060"/>
      <w:bookmarkEnd w:id="7293"/>
      <w:r>
        <w:rPr>
          <w:rtl/>
        </w:rPr>
        <w:t>קצת</w:t>
      </w:r>
      <w:r>
        <w:rPr>
          <w:rFonts w:hint="cs"/>
          <w:rtl/>
        </w:rPr>
        <w:t>,</w:t>
      </w:r>
      <w:r>
        <w:rPr>
          <w:rtl/>
        </w:rPr>
        <w:t xml:space="preserve"> </w:t>
      </w:r>
      <w:bookmarkStart w:id="7294" w:name="_ETM_Q14_338330"/>
      <w:bookmarkEnd w:id="7294"/>
      <w:r>
        <w:rPr>
          <w:rtl/>
        </w:rPr>
        <w:t xml:space="preserve">גם </w:t>
      </w:r>
      <w:bookmarkStart w:id="7295" w:name="_ETM_Q14_338570"/>
      <w:bookmarkEnd w:id="7295"/>
      <w:r>
        <w:rPr>
          <w:rtl/>
        </w:rPr>
        <w:t>נראה</w:t>
      </w:r>
      <w:bookmarkStart w:id="7296" w:name="_ETM_Q14_338900"/>
      <w:bookmarkEnd w:id="7296"/>
      <w:r>
        <w:rPr>
          <w:rFonts w:hint="cs"/>
          <w:rtl/>
        </w:rPr>
        <w:t xml:space="preserve">, אך בעיקר </w:t>
      </w:r>
      <w:bookmarkStart w:id="7297" w:name="_ETM_Q14_336000"/>
      <w:bookmarkStart w:id="7298" w:name="_ETM_Q14_339050"/>
      <w:bookmarkStart w:id="7299" w:name="_ETM_Q14_339260"/>
      <w:bookmarkStart w:id="7300" w:name="_ETM_Q14_339590"/>
      <w:bookmarkStart w:id="7301" w:name="_ETM_Q14_339770"/>
      <w:bookmarkStart w:id="7302" w:name="_ETM_Q14_340040"/>
      <w:bookmarkStart w:id="7303" w:name="_ETM_Q14_340370"/>
      <w:bookmarkEnd w:id="7297"/>
      <w:bookmarkEnd w:id="7298"/>
      <w:bookmarkEnd w:id="7299"/>
      <w:bookmarkEnd w:id="7300"/>
      <w:bookmarkEnd w:id="7301"/>
      <w:bookmarkEnd w:id="7302"/>
      <w:bookmarkEnd w:id="7303"/>
      <w:r>
        <w:rPr>
          <w:rFonts w:hint="cs"/>
          <w:rtl/>
        </w:rPr>
        <w:t xml:space="preserve">נשמע לא טוב. </w:t>
      </w:r>
      <w:bookmarkStart w:id="7304" w:name="_ETM_Q14_340790"/>
      <w:bookmarkStart w:id="7305" w:name="_ETM_Q14_341330"/>
      <w:bookmarkEnd w:id="7304"/>
      <w:bookmarkEnd w:id="7305"/>
      <w:r>
        <w:rPr>
          <w:rtl/>
        </w:rPr>
        <w:t>בבקשה</w:t>
      </w:r>
      <w:r>
        <w:rPr>
          <w:rFonts w:hint="cs"/>
          <w:rtl/>
        </w:rPr>
        <w:t>,</w:t>
      </w:r>
      <w:r>
        <w:rPr>
          <w:rtl/>
        </w:rPr>
        <w:t xml:space="preserve"> </w:t>
      </w:r>
      <w:bookmarkStart w:id="7306" w:name="_ETM_Q14_341630"/>
      <w:bookmarkEnd w:id="7306"/>
      <w:r>
        <w:rPr>
          <w:rtl/>
        </w:rPr>
        <w:t>אדוני</w:t>
      </w:r>
      <w:r>
        <w:rPr>
          <w:rFonts w:hint="cs"/>
          <w:rtl/>
        </w:rPr>
        <w:t>.</w:t>
      </w:r>
    </w:p>
    <w:p w:rsidR="00CE5072" w:rsidRDefault="00CE5072" w:rsidP="008925B7">
      <w:pPr>
        <w:rPr>
          <w:rtl/>
        </w:rPr>
      </w:pPr>
      <w:bookmarkStart w:id="7307" w:name="_ETM_Q14_337000"/>
      <w:bookmarkEnd w:id="7307"/>
    </w:p>
    <w:p w:rsidR="00CE5072" w:rsidRDefault="00CE5072" w:rsidP="008925B7">
      <w:pPr>
        <w:pStyle w:val="a4"/>
        <w:keepNext/>
        <w:rPr>
          <w:rtl/>
        </w:rPr>
      </w:pPr>
      <w:bookmarkStart w:id="7308" w:name="ET_speaker_6156_14"/>
      <w:r w:rsidRPr="00E45808">
        <w:rPr>
          <w:rStyle w:val="TagStyle"/>
          <w:rtl/>
        </w:rPr>
        <w:t xml:space="preserve"> &lt;&lt; דובר &gt;&gt; </w:t>
      </w:r>
      <w:bookmarkStart w:id="7309" w:name="_Toc95341486"/>
      <w:bookmarkStart w:id="7310" w:name="_Toc95341848"/>
      <w:bookmarkStart w:id="7311" w:name="_Toc95773479"/>
      <w:r>
        <w:rPr>
          <w:rtl/>
        </w:rPr>
        <w:t>גלעד קריב (העבודה):</w:t>
      </w:r>
      <w:bookmarkEnd w:id="7309"/>
      <w:bookmarkEnd w:id="7310"/>
      <w:bookmarkEnd w:id="7311"/>
      <w:r w:rsidRPr="00E45808">
        <w:rPr>
          <w:rStyle w:val="TagStyle"/>
          <w:rtl/>
        </w:rPr>
        <w:t xml:space="preserve"> &lt;&lt; דובר &gt;&gt;</w:t>
      </w:r>
      <w:r>
        <w:rPr>
          <w:rtl/>
        </w:rPr>
        <w:t xml:space="preserve">  </w:t>
      </w:r>
      <w:bookmarkEnd w:id="7308"/>
    </w:p>
    <w:p w:rsidR="00CE5072" w:rsidRDefault="00CE5072" w:rsidP="00982C95">
      <w:pPr>
        <w:rPr>
          <w:rtl/>
        </w:rPr>
      </w:pPr>
    </w:p>
    <w:p w:rsidR="00CE5072" w:rsidRDefault="00CE5072" w:rsidP="008925B7">
      <w:pPr>
        <w:rPr>
          <w:rtl/>
        </w:rPr>
      </w:pPr>
      <w:bookmarkStart w:id="7312" w:name="_ETM_Q14_333680"/>
      <w:bookmarkStart w:id="7313" w:name="_ETM_Q14_343040"/>
      <w:bookmarkEnd w:id="7312"/>
      <w:bookmarkEnd w:id="7313"/>
      <w:r>
        <w:rPr>
          <w:rtl/>
        </w:rPr>
        <w:t>אדוני</w:t>
      </w:r>
      <w:bookmarkStart w:id="7314" w:name="_ETM_Q14_343760"/>
      <w:bookmarkEnd w:id="7314"/>
      <w:r>
        <w:rPr>
          <w:rtl/>
        </w:rPr>
        <w:t xml:space="preserve"> </w:t>
      </w:r>
      <w:bookmarkStart w:id="7315" w:name="_ETM_Q14_344120"/>
      <w:bookmarkEnd w:id="7315"/>
      <w:r>
        <w:rPr>
          <w:rtl/>
        </w:rPr>
        <w:t>היושב-ראש</w:t>
      </w:r>
      <w:r>
        <w:rPr>
          <w:rFonts w:hint="cs"/>
          <w:rtl/>
        </w:rPr>
        <w:t>,</w:t>
      </w:r>
      <w:r>
        <w:rPr>
          <w:rtl/>
        </w:rPr>
        <w:t xml:space="preserve"> </w:t>
      </w:r>
      <w:bookmarkStart w:id="7316" w:name="_ETM_Q14_345080"/>
      <w:bookmarkEnd w:id="7316"/>
      <w:r>
        <w:rPr>
          <w:rtl/>
        </w:rPr>
        <w:t xml:space="preserve">חברי </w:t>
      </w:r>
      <w:bookmarkStart w:id="7317" w:name="_ETM_Q14_345470"/>
      <w:bookmarkEnd w:id="7317"/>
      <w:r>
        <w:rPr>
          <w:rtl/>
        </w:rPr>
        <w:t xml:space="preserve">וחברות </w:t>
      </w:r>
      <w:bookmarkStart w:id="7318" w:name="_ETM_Q14_345980"/>
      <w:bookmarkEnd w:id="7318"/>
      <w:r>
        <w:rPr>
          <w:rtl/>
        </w:rPr>
        <w:t xml:space="preserve">הכנסת </w:t>
      </w:r>
      <w:bookmarkStart w:id="7319" w:name="_ETM_Q14_346580"/>
      <w:bookmarkEnd w:id="7319"/>
      <w:r>
        <w:rPr>
          <w:rtl/>
        </w:rPr>
        <w:t>הנכבדים</w:t>
      </w:r>
      <w:r>
        <w:rPr>
          <w:rFonts w:hint="cs"/>
          <w:rtl/>
        </w:rPr>
        <w:t>,</w:t>
      </w:r>
      <w:r>
        <w:rPr>
          <w:rtl/>
        </w:rPr>
        <w:t xml:space="preserve"> </w:t>
      </w:r>
      <w:bookmarkStart w:id="7320" w:name="_ETM_Q14_347600"/>
      <w:bookmarkEnd w:id="7320"/>
      <w:r>
        <w:rPr>
          <w:rtl/>
        </w:rPr>
        <w:t xml:space="preserve">אני </w:t>
      </w:r>
      <w:bookmarkStart w:id="7321" w:name="_ETM_Q14_347780"/>
      <w:bookmarkEnd w:id="7321"/>
      <w:r>
        <w:rPr>
          <w:rtl/>
        </w:rPr>
        <w:t xml:space="preserve">מבקש </w:t>
      </w:r>
      <w:bookmarkStart w:id="7322" w:name="_ETM_Q14_348440"/>
      <w:bookmarkEnd w:id="7322"/>
      <w:r>
        <w:rPr>
          <w:rtl/>
        </w:rPr>
        <w:t xml:space="preserve">להביא </w:t>
      </w:r>
      <w:bookmarkStart w:id="7323" w:name="_ETM_Q14_349130"/>
      <w:bookmarkEnd w:id="7323"/>
      <w:r>
        <w:rPr>
          <w:rtl/>
        </w:rPr>
        <w:t xml:space="preserve">בפני </w:t>
      </w:r>
      <w:bookmarkStart w:id="7324" w:name="_ETM_Q14_349550"/>
      <w:bookmarkEnd w:id="7324"/>
      <w:r>
        <w:rPr>
          <w:rtl/>
        </w:rPr>
        <w:t xml:space="preserve">הבית </w:t>
      </w:r>
      <w:bookmarkStart w:id="7325" w:name="_ETM_Q14_350000"/>
      <w:bookmarkEnd w:id="7325"/>
      <w:r>
        <w:rPr>
          <w:rtl/>
        </w:rPr>
        <w:t xml:space="preserve">הנכבד </w:t>
      </w:r>
      <w:bookmarkStart w:id="7326" w:name="_ETM_Q14_350570"/>
      <w:bookmarkEnd w:id="7326"/>
      <w:r>
        <w:rPr>
          <w:rtl/>
        </w:rPr>
        <w:t xml:space="preserve">הזה </w:t>
      </w:r>
      <w:bookmarkStart w:id="7327" w:name="_ETM_Q14_351550"/>
      <w:bookmarkEnd w:id="7327"/>
      <w:r>
        <w:rPr>
          <w:rtl/>
        </w:rPr>
        <w:t xml:space="preserve">את </w:t>
      </w:r>
      <w:bookmarkStart w:id="7328" w:name="_ETM_Q14_351760"/>
      <w:bookmarkEnd w:id="7328"/>
      <w:r>
        <w:rPr>
          <w:rtl/>
        </w:rPr>
        <w:t xml:space="preserve">הצעת </w:t>
      </w:r>
      <w:bookmarkStart w:id="7329" w:name="_ETM_Q14_352240"/>
      <w:bookmarkEnd w:id="7329"/>
      <w:r>
        <w:rPr>
          <w:rtl/>
        </w:rPr>
        <w:t xml:space="preserve">חוק </w:t>
      </w:r>
      <w:bookmarkStart w:id="7330" w:name="_ETM_Q14_352480"/>
      <w:bookmarkEnd w:id="7330"/>
      <w:r>
        <w:rPr>
          <w:rtl/>
        </w:rPr>
        <w:t xml:space="preserve">זכויות </w:t>
      </w:r>
      <w:bookmarkStart w:id="7331" w:name="_ETM_Q14_352900"/>
      <w:bookmarkEnd w:id="7331"/>
      <w:r>
        <w:rPr>
          <w:rtl/>
        </w:rPr>
        <w:t xml:space="preserve">נפגעי </w:t>
      </w:r>
      <w:bookmarkStart w:id="7332" w:name="_ETM_Q14_353350"/>
      <w:bookmarkEnd w:id="7332"/>
      <w:r>
        <w:rPr>
          <w:rtl/>
        </w:rPr>
        <w:t xml:space="preserve">עבירה </w:t>
      </w:r>
      <w:bookmarkStart w:id="7333" w:name="_ETM_Q14_354310"/>
      <w:bookmarkEnd w:id="7333"/>
      <w:r>
        <w:rPr>
          <w:rFonts w:hint="cs"/>
          <w:rtl/>
        </w:rPr>
        <w:t>(</w:t>
      </w:r>
      <w:r>
        <w:rPr>
          <w:rtl/>
        </w:rPr>
        <w:t xml:space="preserve">תיקון </w:t>
      </w:r>
      <w:bookmarkStart w:id="7334" w:name="_ETM_Q14_354880"/>
      <w:bookmarkEnd w:id="7334"/>
      <w:r>
        <w:rPr>
          <w:rFonts w:hint="cs"/>
          <w:rtl/>
        </w:rPr>
        <w:t xml:space="preserve">– </w:t>
      </w:r>
      <w:r>
        <w:rPr>
          <w:rtl/>
        </w:rPr>
        <w:t xml:space="preserve">חובת </w:t>
      </w:r>
      <w:bookmarkStart w:id="7335" w:name="_ETM_Q14_355300"/>
      <w:bookmarkEnd w:id="7335"/>
      <w:r>
        <w:rPr>
          <w:rtl/>
        </w:rPr>
        <w:t xml:space="preserve">יידוע </w:t>
      </w:r>
      <w:bookmarkStart w:id="7336" w:name="_ETM_Q14_355690"/>
      <w:bookmarkEnd w:id="7336"/>
      <w:r>
        <w:rPr>
          <w:rtl/>
        </w:rPr>
        <w:t xml:space="preserve">נפגעי </w:t>
      </w:r>
      <w:bookmarkStart w:id="7337" w:name="_ETM_Q14_356080"/>
      <w:bookmarkEnd w:id="7337"/>
      <w:r>
        <w:rPr>
          <w:rtl/>
        </w:rPr>
        <w:t xml:space="preserve">עבירה </w:t>
      </w:r>
      <w:bookmarkStart w:id="7338" w:name="_ETM_Q14_356560"/>
      <w:bookmarkEnd w:id="7338"/>
      <w:r>
        <w:rPr>
          <w:rtl/>
        </w:rPr>
        <w:t xml:space="preserve">בדבר </w:t>
      </w:r>
      <w:bookmarkStart w:id="7339" w:name="_ETM_Q14_357310"/>
      <w:bookmarkEnd w:id="7339"/>
      <w:r>
        <w:rPr>
          <w:rtl/>
        </w:rPr>
        <w:t>זכויותיהם</w:t>
      </w:r>
      <w:r>
        <w:rPr>
          <w:rFonts w:hint="cs"/>
          <w:rtl/>
        </w:rPr>
        <w:t>),</w:t>
      </w:r>
      <w:r>
        <w:rPr>
          <w:rtl/>
        </w:rPr>
        <w:t xml:space="preserve"> </w:t>
      </w:r>
      <w:bookmarkStart w:id="7340" w:name="_ETM_Q14_358770"/>
      <w:bookmarkEnd w:id="7340"/>
      <w:r>
        <w:rPr>
          <w:rtl/>
        </w:rPr>
        <w:t xml:space="preserve">הצעת </w:t>
      </w:r>
      <w:bookmarkStart w:id="7341" w:name="_ETM_Q14_359250"/>
      <w:bookmarkEnd w:id="7341"/>
      <w:r>
        <w:rPr>
          <w:rtl/>
        </w:rPr>
        <w:t xml:space="preserve">חוק </w:t>
      </w:r>
      <w:bookmarkStart w:id="7342" w:name="_ETM_Q14_359550"/>
      <w:bookmarkEnd w:id="7342"/>
      <w:r>
        <w:rPr>
          <w:rtl/>
        </w:rPr>
        <w:t xml:space="preserve">שהונחה </w:t>
      </w:r>
      <w:bookmarkStart w:id="7343" w:name="_ETM_Q14_360120"/>
      <w:bookmarkEnd w:id="7343"/>
      <w:r>
        <w:rPr>
          <w:rtl/>
        </w:rPr>
        <w:t xml:space="preserve">במקור </w:t>
      </w:r>
      <w:bookmarkStart w:id="7344" w:name="_ETM_Q14_360780"/>
      <w:bookmarkEnd w:id="7344"/>
      <w:r>
        <w:rPr>
          <w:rtl/>
        </w:rPr>
        <w:t>ע</w:t>
      </w:r>
      <w:bookmarkStart w:id="7345" w:name="_ETM_Q14_361139"/>
      <w:bookmarkEnd w:id="7345"/>
      <w:r>
        <w:rPr>
          <w:rFonts w:hint="cs"/>
          <w:rtl/>
        </w:rPr>
        <w:t xml:space="preserve">ל ידי </w:t>
      </w:r>
      <w:r>
        <w:rPr>
          <w:rtl/>
        </w:rPr>
        <w:t xml:space="preserve">חברתי </w:t>
      </w:r>
      <w:bookmarkStart w:id="7346" w:name="_ETM_Q14_361710"/>
      <w:bookmarkEnd w:id="7346"/>
      <w:r>
        <w:rPr>
          <w:rtl/>
        </w:rPr>
        <w:t xml:space="preserve">יושבת-ראש </w:t>
      </w:r>
      <w:bookmarkStart w:id="7347" w:name="_ETM_Q14_362370"/>
      <w:bookmarkEnd w:id="7347"/>
      <w:r>
        <w:rPr>
          <w:rtl/>
        </w:rPr>
        <w:t xml:space="preserve">מפלגת </w:t>
      </w:r>
      <w:bookmarkStart w:id="7348" w:name="_ETM_Q14_362910"/>
      <w:bookmarkEnd w:id="7348"/>
      <w:r>
        <w:rPr>
          <w:rtl/>
        </w:rPr>
        <w:t xml:space="preserve">העבודה </w:t>
      </w:r>
      <w:bookmarkStart w:id="7349" w:name="_ETM_Q14_363450"/>
      <w:bookmarkEnd w:id="7349"/>
      <w:r>
        <w:rPr>
          <w:rtl/>
        </w:rPr>
        <w:t>ושר</w:t>
      </w:r>
      <w:r>
        <w:rPr>
          <w:rFonts w:hint="cs"/>
          <w:rtl/>
        </w:rPr>
        <w:t>ת</w:t>
      </w:r>
      <w:r>
        <w:rPr>
          <w:rtl/>
        </w:rPr>
        <w:t xml:space="preserve"> </w:t>
      </w:r>
      <w:bookmarkStart w:id="7350" w:name="_ETM_Q14_363930"/>
      <w:bookmarkEnd w:id="7350"/>
      <w:r>
        <w:rPr>
          <w:rtl/>
        </w:rPr>
        <w:t xml:space="preserve">התחבורה </w:t>
      </w:r>
      <w:bookmarkStart w:id="7351" w:name="_ETM_Q14_365070"/>
      <w:bookmarkEnd w:id="7351"/>
      <w:r>
        <w:rPr>
          <w:rtl/>
        </w:rPr>
        <w:t xml:space="preserve">חברת </w:t>
      </w:r>
      <w:bookmarkStart w:id="7352" w:name="_ETM_Q14_365550"/>
      <w:bookmarkEnd w:id="7352"/>
      <w:r>
        <w:rPr>
          <w:rtl/>
        </w:rPr>
        <w:t xml:space="preserve">הכנסת </w:t>
      </w:r>
      <w:bookmarkStart w:id="7353" w:name="_ETM_Q14_366150"/>
      <w:bookmarkEnd w:id="7353"/>
      <w:r>
        <w:rPr>
          <w:rtl/>
        </w:rPr>
        <w:t xml:space="preserve">מרב </w:t>
      </w:r>
      <w:bookmarkStart w:id="7354" w:name="_ETM_Q14_366780"/>
      <w:bookmarkEnd w:id="7354"/>
      <w:r>
        <w:rPr>
          <w:rtl/>
        </w:rPr>
        <w:t>מיכאלי</w:t>
      </w:r>
      <w:r>
        <w:rPr>
          <w:rFonts w:hint="cs"/>
          <w:rtl/>
        </w:rPr>
        <w:t>.</w:t>
      </w:r>
      <w:r>
        <w:rPr>
          <w:rtl/>
        </w:rPr>
        <w:t xml:space="preserve"> </w:t>
      </w:r>
      <w:bookmarkStart w:id="7355" w:name="_ETM_Q14_368200"/>
      <w:bookmarkEnd w:id="7355"/>
    </w:p>
    <w:p w:rsidR="00CE5072" w:rsidRDefault="00CE5072" w:rsidP="008925B7">
      <w:pPr>
        <w:rPr>
          <w:rtl/>
        </w:rPr>
      </w:pPr>
    </w:p>
    <w:p w:rsidR="00CE5072" w:rsidRDefault="00CE5072" w:rsidP="002A73FF">
      <w:pPr>
        <w:rPr>
          <w:rtl/>
        </w:rPr>
      </w:pPr>
      <w:bookmarkStart w:id="7356" w:name="_ETM_Q14_364000"/>
      <w:bookmarkEnd w:id="7356"/>
      <w:r>
        <w:rPr>
          <w:rtl/>
        </w:rPr>
        <w:t xml:space="preserve">חוק </w:t>
      </w:r>
      <w:bookmarkStart w:id="7357" w:name="_ETM_Q14_368470"/>
      <w:bookmarkEnd w:id="7357"/>
      <w:r>
        <w:rPr>
          <w:rtl/>
        </w:rPr>
        <w:t xml:space="preserve">נפגעי </w:t>
      </w:r>
      <w:bookmarkStart w:id="7358" w:name="_ETM_Q14_368889"/>
      <w:bookmarkEnd w:id="7358"/>
      <w:r>
        <w:rPr>
          <w:rtl/>
        </w:rPr>
        <w:t xml:space="preserve">עבירה </w:t>
      </w:r>
      <w:bookmarkStart w:id="7359" w:name="_ETM_Q14_369700"/>
      <w:bookmarkEnd w:id="7359"/>
      <w:r>
        <w:rPr>
          <w:rtl/>
        </w:rPr>
        <w:t xml:space="preserve">הוא </w:t>
      </w:r>
      <w:bookmarkStart w:id="7360" w:name="_ETM_Q14_369819"/>
      <w:bookmarkEnd w:id="7360"/>
      <w:r>
        <w:rPr>
          <w:rtl/>
        </w:rPr>
        <w:t xml:space="preserve">חוק </w:t>
      </w:r>
      <w:bookmarkStart w:id="7361" w:name="_ETM_Q14_370209"/>
      <w:bookmarkEnd w:id="7361"/>
      <w:r>
        <w:rPr>
          <w:rtl/>
        </w:rPr>
        <w:t xml:space="preserve">יסודי </w:t>
      </w:r>
      <w:bookmarkStart w:id="7362" w:name="_ETM_Q14_371019"/>
      <w:bookmarkEnd w:id="7362"/>
      <w:r>
        <w:rPr>
          <w:rtl/>
        </w:rPr>
        <w:t xml:space="preserve">וחשוב </w:t>
      </w:r>
      <w:bookmarkStart w:id="7363" w:name="_ETM_Q14_372330"/>
      <w:bookmarkEnd w:id="7363"/>
      <w:r>
        <w:rPr>
          <w:rtl/>
        </w:rPr>
        <w:t xml:space="preserve">שהסדיר </w:t>
      </w:r>
      <w:bookmarkStart w:id="7364" w:name="_ETM_Q14_372870"/>
      <w:bookmarkEnd w:id="7364"/>
      <w:r>
        <w:rPr>
          <w:rtl/>
        </w:rPr>
        <w:t xml:space="preserve">את </w:t>
      </w:r>
      <w:bookmarkStart w:id="7365" w:name="_ETM_Q14_372990"/>
      <w:bookmarkEnd w:id="7365"/>
      <w:r>
        <w:rPr>
          <w:rtl/>
        </w:rPr>
        <w:t xml:space="preserve">זכויותיהם </w:t>
      </w:r>
      <w:bookmarkStart w:id="7366" w:name="_ETM_Q14_373980"/>
      <w:bookmarkEnd w:id="7366"/>
      <w:r>
        <w:rPr>
          <w:rtl/>
        </w:rPr>
        <w:t xml:space="preserve">של </w:t>
      </w:r>
      <w:bookmarkStart w:id="7367" w:name="_ETM_Q14_374220"/>
      <w:bookmarkEnd w:id="7367"/>
      <w:r>
        <w:rPr>
          <w:rtl/>
        </w:rPr>
        <w:t xml:space="preserve">נפגעי </w:t>
      </w:r>
      <w:bookmarkStart w:id="7368" w:name="_ETM_Q14_374760"/>
      <w:bookmarkEnd w:id="7368"/>
      <w:r>
        <w:rPr>
          <w:rtl/>
        </w:rPr>
        <w:t xml:space="preserve">ונפגעות </w:t>
      </w:r>
      <w:bookmarkStart w:id="7369" w:name="_ETM_Q14_375540"/>
      <w:bookmarkEnd w:id="7369"/>
      <w:r>
        <w:rPr>
          <w:rtl/>
        </w:rPr>
        <w:t xml:space="preserve">עבירה </w:t>
      </w:r>
      <w:bookmarkStart w:id="7370" w:name="_ETM_Q14_376290"/>
      <w:bookmarkEnd w:id="7370"/>
      <w:r>
        <w:rPr>
          <w:rtl/>
        </w:rPr>
        <w:t xml:space="preserve">בהליך </w:t>
      </w:r>
      <w:bookmarkStart w:id="7371" w:name="_ETM_Q14_376800"/>
      <w:bookmarkEnd w:id="7371"/>
      <w:r>
        <w:rPr>
          <w:rtl/>
        </w:rPr>
        <w:t xml:space="preserve">הפלילי </w:t>
      </w:r>
      <w:bookmarkStart w:id="7372" w:name="_ETM_Q14_377850"/>
      <w:bookmarkEnd w:id="7372"/>
      <w:r>
        <w:rPr>
          <w:rtl/>
        </w:rPr>
        <w:t xml:space="preserve">שמתנהל </w:t>
      </w:r>
      <w:bookmarkStart w:id="7373" w:name="_ETM_Q14_378720"/>
      <w:bookmarkEnd w:id="7373"/>
      <w:r>
        <w:rPr>
          <w:rtl/>
        </w:rPr>
        <w:t xml:space="preserve">מעצם </w:t>
      </w:r>
      <w:bookmarkStart w:id="7374" w:name="_ETM_Q14_379260"/>
      <w:bookmarkEnd w:id="7374"/>
      <w:r>
        <w:rPr>
          <w:rtl/>
        </w:rPr>
        <w:t xml:space="preserve">טבעו </w:t>
      </w:r>
      <w:bookmarkStart w:id="7375" w:name="_ETM_Q14_380139"/>
      <w:bookmarkEnd w:id="7375"/>
      <w:r>
        <w:rPr>
          <w:rtl/>
        </w:rPr>
        <w:t xml:space="preserve">בין </w:t>
      </w:r>
      <w:bookmarkStart w:id="7376" w:name="_ETM_Q14_380500"/>
      <w:bookmarkEnd w:id="7376"/>
      <w:r>
        <w:rPr>
          <w:rtl/>
        </w:rPr>
        <w:t>המדינה</w:t>
      </w:r>
      <w:r>
        <w:rPr>
          <w:rFonts w:hint="cs"/>
          <w:rtl/>
        </w:rPr>
        <w:t>,</w:t>
      </w:r>
      <w:r>
        <w:rPr>
          <w:rtl/>
        </w:rPr>
        <w:t xml:space="preserve"> </w:t>
      </w:r>
      <w:bookmarkStart w:id="7377" w:name="_ETM_Q14_381370"/>
      <w:bookmarkEnd w:id="7377"/>
      <w:r>
        <w:rPr>
          <w:rtl/>
        </w:rPr>
        <w:t>המאשימה</w:t>
      </w:r>
      <w:r>
        <w:rPr>
          <w:rFonts w:hint="cs"/>
          <w:rtl/>
        </w:rPr>
        <w:t>,</w:t>
      </w:r>
      <w:r>
        <w:rPr>
          <w:rtl/>
        </w:rPr>
        <w:t xml:space="preserve"> </w:t>
      </w:r>
      <w:bookmarkStart w:id="7378" w:name="_ETM_Q14_382600"/>
      <w:bookmarkEnd w:id="7378"/>
      <w:r>
        <w:rPr>
          <w:rtl/>
        </w:rPr>
        <w:t>לנאשם</w:t>
      </w:r>
      <w:r>
        <w:rPr>
          <w:rFonts w:hint="cs"/>
          <w:rtl/>
        </w:rPr>
        <w:t>.</w:t>
      </w:r>
      <w:r>
        <w:rPr>
          <w:rtl/>
        </w:rPr>
        <w:t xml:space="preserve"> </w:t>
      </w:r>
      <w:bookmarkStart w:id="7379" w:name="_ETM_Q14_384180"/>
      <w:bookmarkEnd w:id="7379"/>
      <w:r>
        <w:rPr>
          <w:rtl/>
        </w:rPr>
        <w:t xml:space="preserve">בחוק </w:t>
      </w:r>
      <w:bookmarkStart w:id="7380" w:name="_ETM_Q14_384600"/>
      <w:bookmarkEnd w:id="7380"/>
      <w:r>
        <w:rPr>
          <w:rtl/>
        </w:rPr>
        <w:t xml:space="preserve">שחוקק </w:t>
      </w:r>
      <w:bookmarkStart w:id="7381" w:name="_ETM_Q14_385230"/>
      <w:bookmarkEnd w:id="7381"/>
      <w:r>
        <w:rPr>
          <w:rtl/>
        </w:rPr>
        <w:t xml:space="preserve">בשנת </w:t>
      </w:r>
      <w:bookmarkStart w:id="7382" w:name="_ETM_Q14_385680"/>
      <w:bookmarkEnd w:id="7382"/>
      <w:r>
        <w:rPr>
          <w:rtl/>
        </w:rPr>
        <w:t xml:space="preserve">2000 </w:t>
      </w:r>
      <w:bookmarkStart w:id="7383" w:name="_ETM_Q14_387409"/>
      <w:bookmarkStart w:id="7384" w:name="_ETM_Q14_388730"/>
      <w:bookmarkEnd w:id="7383"/>
      <w:bookmarkEnd w:id="7384"/>
      <w:r>
        <w:rPr>
          <w:rtl/>
        </w:rPr>
        <w:t xml:space="preserve">הושקעה </w:t>
      </w:r>
      <w:bookmarkStart w:id="7385" w:name="_ETM_Q14_389180"/>
      <w:bookmarkEnd w:id="7385"/>
      <w:r>
        <w:rPr>
          <w:rtl/>
        </w:rPr>
        <w:t xml:space="preserve">מחשבה </w:t>
      </w:r>
      <w:bookmarkStart w:id="7386" w:name="_ETM_Q14_389720"/>
      <w:bookmarkEnd w:id="7386"/>
      <w:r>
        <w:rPr>
          <w:rtl/>
        </w:rPr>
        <w:t>רבה</w:t>
      </w:r>
      <w:bookmarkStart w:id="7387" w:name="_ETM_Q14_390680"/>
      <w:bookmarkEnd w:id="7387"/>
      <w:r>
        <w:rPr>
          <w:rFonts w:hint="cs"/>
          <w:rtl/>
        </w:rPr>
        <w:t xml:space="preserve">. </w:t>
      </w:r>
      <w:r>
        <w:rPr>
          <w:rtl/>
        </w:rPr>
        <w:t xml:space="preserve">הוא </w:t>
      </w:r>
      <w:bookmarkStart w:id="7388" w:name="_ETM_Q14_390859"/>
      <w:bookmarkEnd w:id="7388"/>
      <w:r>
        <w:rPr>
          <w:rtl/>
        </w:rPr>
        <w:t xml:space="preserve">היה </w:t>
      </w:r>
      <w:bookmarkStart w:id="7389" w:name="_ETM_Q14_391069"/>
      <w:bookmarkEnd w:id="7389"/>
      <w:r>
        <w:rPr>
          <w:rtl/>
        </w:rPr>
        <w:t xml:space="preserve">תוצר </w:t>
      </w:r>
      <w:bookmarkStart w:id="7390" w:name="_ETM_Q14_391639"/>
      <w:bookmarkEnd w:id="7390"/>
      <w:r>
        <w:rPr>
          <w:rtl/>
        </w:rPr>
        <w:t xml:space="preserve">של </w:t>
      </w:r>
      <w:bookmarkStart w:id="7391" w:name="_ETM_Q14_391879"/>
      <w:bookmarkEnd w:id="7391"/>
      <w:r>
        <w:rPr>
          <w:rtl/>
        </w:rPr>
        <w:t xml:space="preserve">עבודה </w:t>
      </w:r>
      <w:bookmarkStart w:id="7392" w:name="_ETM_Q14_392299"/>
      <w:bookmarkEnd w:id="7392"/>
      <w:r>
        <w:rPr>
          <w:rtl/>
        </w:rPr>
        <w:t xml:space="preserve">מאומצת </w:t>
      </w:r>
      <w:bookmarkStart w:id="7393" w:name="_ETM_Q14_392959"/>
      <w:bookmarkEnd w:id="7393"/>
      <w:r>
        <w:rPr>
          <w:rtl/>
        </w:rPr>
        <w:t xml:space="preserve">של </w:t>
      </w:r>
      <w:bookmarkStart w:id="7394" w:name="_ETM_Q14_393139"/>
      <w:bookmarkEnd w:id="7394"/>
      <w:r>
        <w:rPr>
          <w:rtl/>
        </w:rPr>
        <w:t xml:space="preserve">ועדה </w:t>
      </w:r>
      <w:bookmarkStart w:id="7395" w:name="_ETM_Q14_393590"/>
      <w:bookmarkEnd w:id="7395"/>
      <w:r>
        <w:rPr>
          <w:rtl/>
        </w:rPr>
        <w:t>בין</w:t>
      </w:r>
      <w:bookmarkStart w:id="7396" w:name="_ETM_Q14_393859"/>
      <w:bookmarkEnd w:id="7396"/>
      <w:r>
        <w:rPr>
          <w:rFonts w:hint="cs"/>
          <w:rtl/>
        </w:rPr>
        <w:t>-</w:t>
      </w:r>
      <w:r>
        <w:rPr>
          <w:rtl/>
        </w:rPr>
        <w:t xml:space="preserve">משרדית </w:t>
      </w:r>
      <w:bookmarkStart w:id="7397" w:name="_ETM_Q14_394579"/>
      <w:bookmarkEnd w:id="7397"/>
      <w:r>
        <w:rPr>
          <w:rtl/>
        </w:rPr>
        <w:t xml:space="preserve">שבראשה </w:t>
      </w:r>
      <w:bookmarkStart w:id="7398" w:name="_ETM_Q14_395389"/>
      <w:bookmarkEnd w:id="7398"/>
      <w:r>
        <w:rPr>
          <w:rtl/>
        </w:rPr>
        <w:t xml:space="preserve">עמדה </w:t>
      </w:r>
      <w:bookmarkStart w:id="7399" w:name="_ETM_Q14_395719"/>
      <w:bookmarkEnd w:id="7399"/>
      <w:r>
        <w:rPr>
          <w:rtl/>
        </w:rPr>
        <w:t>גב</w:t>
      </w:r>
      <w:r>
        <w:rPr>
          <w:rFonts w:hint="cs"/>
          <w:rtl/>
        </w:rPr>
        <w:t>'</w:t>
      </w:r>
      <w:r>
        <w:rPr>
          <w:rtl/>
        </w:rPr>
        <w:t xml:space="preserve"> </w:t>
      </w:r>
      <w:bookmarkStart w:id="7400" w:name="_ETM_Q14_396109"/>
      <w:bookmarkEnd w:id="7400"/>
      <w:r>
        <w:rPr>
          <w:rtl/>
        </w:rPr>
        <w:t xml:space="preserve">יהודית </w:t>
      </w:r>
      <w:bookmarkStart w:id="7401" w:name="_ETM_Q14_396499"/>
      <w:bookmarkEnd w:id="7401"/>
      <w:r>
        <w:rPr>
          <w:rtl/>
        </w:rPr>
        <w:t>קר</w:t>
      </w:r>
      <w:r>
        <w:rPr>
          <w:rFonts w:hint="cs"/>
          <w:rtl/>
        </w:rPr>
        <w:t>פ,</w:t>
      </w:r>
      <w:r>
        <w:rPr>
          <w:rtl/>
        </w:rPr>
        <w:t xml:space="preserve"> </w:t>
      </w:r>
      <w:bookmarkStart w:id="7402" w:name="_ETM_Q14_397459"/>
      <w:bookmarkEnd w:id="7402"/>
      <w:r>
        <w:rPr>
          <w:rtl/>
        </w:rPr>
        <w:t xml:space="preserve">מי </w:t>
      </w:r>
      <w:bookmarkStart w:id="7403" w:name="_ETM_Q14_397639"/>
      <w:bookmarkEnd w:id="7403"/>
      <w:r>
        <w:rPr>
          <w:rtl/>
        </w:rPr>
        <w:t xml:space="preserve">שהייתה </w:t>
      </w:r>
      <w:bookmarkStart w:id="7404" w:name="_ETM_Q14_398150"/>
      <w:bookmarkEnd w:id="7404"/>
      <w:r>
        <w:rPr>
          <w:rtl/>
        </w:rPr>
        <w:t xml:space="preserve">בזמנו </w:t>
      </w:r>
      <w:bookmarkStart w:id="7405" w:name="_ETM_Q14_398779"/>
      <w:bookmarkEnd w:id="7405"/>
      <w:r>
        <w:rPr>
          <w:rtl/>
        </w:rPr>
        <w:t xml:space="preserve">המשנה </w:t>
      </w:r>
      <w:bookmarkStart w:id="7406" w:name="_ETM_Q14_399409"/>
      <w:bookmarkEnd w:id="7406"/>
      <w:r>
        <w:rPr>
          <w:rtl/>
        </w:rPr>
        <w:t xml:space="preserve">ליועץ </w:t>
      </w:r>
      <w:bookmarkStart w:id="7407" w:name="_ETM_Q14_399919"/>
      <w:bookmarkEnd w:id="7407"/>
      <w:r>
        <w:rPr>
          <w:rtl/>
        </w:rPr>
        <w:t xml:space="preserve">המשפטי </w:t>
      </w:r>
      <w:bookmarkStart w:id="7408" w:name="_ETM_Q14_400489"/>
      <w:bookmarkEnd w:id="7408"/>
      <w:r>
        <w:rPr>
          <w:rtl/>
        </w:rPr>
        <w:t>לממשלה</w:t>
      </w:r>
      <w:r>
        <w:rPr>
          <w:rFonts w:hint="cs"/>
          <w:rtl/>
        </w:rPr>
        <w:t>.</w:t>
      </w:r>
      <w:r>
        <w:rPr>
          <w:rtl/>
        </w:rPr>
        <w:t xml:space="preserve"> </w:t>
      </w:r>
      <w:bookmarkStart w:id="7409" w:name="_ETM_Q14_402049"/>
      <w:bookmarkEnd w:id="7409"/>
      <w:r>
        <w:rPr>
          <w:rtl/>
        </w:rPr>
        <w:t xml:space="preserve">מטבע </w:t>
      </w:r>
      <w:bookmarkStart w:id="7410" w:name="_ETM_Q14_402680"/>
      <w:bookmarkEnd w:id="7410"/>
      <w:r>
        <w:rPr>
          <w:rtl/>
        </w:rPr>
        <w:t xml:space="preserve">הדברים </w:t>
      </w:r>
      <w:bookmarkStart w:id="7411" w:name="_ETM_Q14_403249"/>
      <w:bookmarkEnd w:id="7411"/>
      <w:r>
        <w:rPr>
          <w:rtl/>
        </w:rPr>
        <w:t xml:space="preserve">ובדומה </w:t>
      </w:r>
      <w:bookmarkStart w:id="7412" w:name="_ETM_Q14_403939"/>
      <w:bookmarkEnd w:id="7412"/>
      <w:r>
        <w:rPr>
          <w:rtl/>
        </w:rPr>
        <w:t xml:space="preserve">לחוקים </w:t>
      </w:r>
      <w:bookmarkStart w:id="7413" w:name="_ETM_Q14_404629"/>
      <w:bookmarkEnd w:id="7413"/>
      <w:r>
        <w:rPr>
          <w:rtl/>
        </w:rPr>
        <w:t xml:space="preserve">רבים </w:t>
      </w:r>
      <w:bookmarkStart w:id="7414" w:name="_ETM_Q14_405049"/>
      <w:bookmarkEnd w:id="7414"/>
      <w:r>
        <w:rPr>
          <w:rtl/>
        </w:rPr>
        <w:t xml:space="preserve">אחרים </w:t>
      </w:r>
      <w:bookmarkStart w:id="7415" w:name="_ETM_Q14_405620"/>
      <w:bookmarkEnd w:id="7415"/>
      <w:r>
        <w:rPr>
          <w:rtl/>
        </w:rPr>
        <w:t xml:space="preserve">שחוקקו </w:t>
      </w:r>
      <w:bookmarkStart w:id="7416" w:name="_ETM_Q14_406579"/>
      <w:bookmarkEnd w:id="7416"/>
      <w:r>
        <w:rPr>
          <w:rtl/>
        </w:rPr>
        <w:t xml:space="preserve">לפני </w:t>
      </w:r>
      <w:bookmarkStart w:id="7417" w:name="_ETM_Q14_407299"/>
      <w:bookmarkEnd w:id="7417"/>
      <w:r>
        <w:rPr>
          <w:rtl/>
        </w:rPr>
        <w:t xml:space="preserve">למעלה </w:t>
      </w:r>
      <w:bookmarkStart w:id="7418" w:name="_ETM_Q14_407779"/>
      <w:bookmarkEnd w:id="7418"/>
      <w:r>
        <w:rPr>
          <w:rtl/>
        </w:rPr>
        <w:t xml:space="preserve">מ-20 </w:t>
      </w:r>
      <w:bookmarkStart w:id="7419" w:name="_ETM_Q14_408349"/>
      <w:bookmarkEnd w:id="7419"/>
      <w:r>
        <w:rPr>
          <w:rtl/>
        </w:rPr>
        <w:t>שנים</w:t>
      </w:r>
      <w:r>
        <w:rPr>
          <w:rFonts w:hint="cs"/>
          <w:rtl/>
        </w:rPr>
        <w:t>,</w:t>
      </w:r>
      <w:r>
        <w:rPr>
          <w:rtl/>
        </w:rPr>
        <w:t xml:space="preserve"> </w:t>
      </w:r>
      <w:bookmarkStart w:id="7420" w:name="_ETM_Q14_409459"/>
      <w:bookmarkEnd w:id="7420"/>
      <w:r>
        <w:rPr>
          <w:rtl/>
        </w:rPr>
        <w:t xml:space="preserve">הצטברו </w:t>
      </w:r>
      <w:bookmarkStart w:id="7421" w:name="_ETM_Q14_410799"/>
      <w:bookmarkEnd w:id="7421"/>
      <w:r>
        <w:rPr>
          <w:rtl/>
        </w:rPr>
        <w:t xml:space="preserve">לקחים </w:t>
      </w:r>
      <w:bookmarkStart w:id="7422" w:name="_ETM_Q14_411519"/>
      <w:bookmarkEnd w:id="7422"/>
      <w:r>
        <w:rPr>
          <w:rtl/>
        </w:rPr>
        <w:t xml:space="preserve">שונים </w:t>
      </w:r>
      <w:bookmarkStart w:id="7423" w:name="_ETM_Q14_412120"/>
      <w:bookmarkEnd w:id="7423"/>
      <w:r>
        <w:rPr>
          <w:rtl/>
        </w:rPr>
        <w:t xml:space="preserve">מאופן </w:t>
      </w:r>
      <w:bookmarkStart w:id="7424" w:name="_ETM_Q14_412659"/>
      <w:bookmarkEnd w:id="7424"/>
      <w:r>
        <w:rPr>
          <w:rtl/>
        </w:rPr>
        <w:t xml:space="preserve">הפעלתו </w:t>
      </w:r>
      <w:bookmarkStart w:id="7425" w:name="_ETM_Q14_413319"/>
      <w:bookmarkEnd w:id="7425"/>
      <w:r>
        <w:rPr>
          <w:rtl/>
        </w:rPr>
        <w:t xml:space="preserve">של </w:t>
      </w:r>
      <w:bookmarkStart w:id="7426" w:name="_ETM_Q14_413560"/>
      <w:bookmarkEnd w:id="7426"/>
      <w:r>
        <w:rPr>
          <w:rtl/>
        </w:rPr>
        <w:t>החוק</w:t>
      </w:r>
      <w:r>
        <w:rPr>
          <w:rFonts w:hint="cs"/>
          <w:rtl/>
        </w:rPr>
        <w:t>,</w:t>
      </w:r>
      <w:r>
        <w:rPr>
          <w:rtl/>
        </w:rPr>
        <w:t xml:space="preserve"> </w:t>
      </w:r>
      <w:bookmarkStart w:id="7427" w:name="_ETM_Q14_414459"/>
      <w:bookmarkEnd w:id="7427"/>
      <w:r>
        <w:rPr>
          <w:rtl/>
        </w:rPr>
        <w:t xml:space="preserve">דבר </w:t>
      </w:r>
      <w:bookmarkStart w:id="7428" w:name="_ETM_Q14_414849"/>
      <w:bookmarkEnd w:id="7428"/>
      <w:r>
        <w:rPr>
          <w:rtl/>
        </w:rPr>
        <w:t xml:space="preserve">המחייב </w:t>
      </w:r>
      <w:bookmarkStart w:id="7429" w:name="_ETM_Q14_415569"/>
      <w:bookmarkEnd w:id="7429"/>
      <w:r>
        <w:rPr>
          <w:rtl/>
        </w:rPr>
        <w:t xml:space="preserve">תיקונים </w:t>
      </w:r>
      <w:bookmarkStart w:id="7430" w:name="_ETM_Q14_416710"/>
      <w:bookmarkEnd w:id="7430"/>
      <w:r>
        <w:rPr>
          <w:rtl/>
        </w:rPr>
        <w:t xml:space="preserve">הנובעים </w:t>
      </w:r>
      <w:bookmarkStart w:id="7431" w:name="_ETM_Q14_417370"/>
      <w:bookmarkEnd w:id="7431"/>
      <w:r>
        <w:rPr>
          <w:rtl/>
        </w:rPr>
        <w:t xml:space="preserve">הן </w:t>
      </w:r>
      <w:bookmarkStart w:id="7432" w:name="_ETM_Q14_417670"/>
      <w:bookmarkEnd w:id="7432"/>
      <w:r>
        <w:rPr>
          <w:rFonts w:hint="cs"/>
          <w:rtl/>
        </w:rPr>
        <w:t>מ</w:t>
      </w:r>
      <w:r>
        <w:rPr>
          <w:rtl/>
        </w:rPr>
        <w:t xml:space="preserve">חלוף </w:t>
      </w:r>
      <w:bookmarkStart w:id="7433" w:name="_ETM_Q14_418270"/>
      <w:bookmarkEnd w:id="7433"/>
      <w:r>
        <w:rPr>
          <w:rtl/>
        </w:rPr>
        <w:t xml:space="preserve">הזמן </w:t>
      </w:r>
      <w:bookmarkStart w:id="7434" w:name="_ETM_Q14_419260"/>
      <w:bookmarkEnd w:id="7434"/>
      <w:r w:rsidR="002A73FF">
        <w:rPr>
          <w:rFonts w:hint="cs"/>
          <w:rtl/>
        </w:rPr>
        <w:t>ו</w:t>
      </w:r>
      <w:r>
        <w:rPr>
          <w:rFonts w:hint="cs"/>
          <w:rtl/>
        </w:rPr>
        <w:t xml:space="preserve">הן </w:t>
      </w:r>
      <w:bookmarkStart w:id="7435" w:name="_ETM_Q14_419500"/>
      <w:bookmarkStart w:id="7436" w:name="_ETM_Q14_419650"/>
      <w:bookmarkEnd w:id="7435"/>
      <w:bookmarkEnd w:id="7436"/>
      <w:r>
        <w:rPr>
          <w:rFonts w:hint="cs"/>
          <w:rtl/>
        </w:rPr>
        <w:t>מ</w:t>
      </w:r>
      <w:r>
        <w:rPr>
          <w:rtl/>
        </w:rPr>
        <w:t xml:space="preserve">הניסיון </w:t>
      </w:r>
      <w:bookmarkStart w:id="7437" w:name="_ETM_Q14_420280"/>
      <w:bookmarkEnd w:id="7437"/>
      <w:r>
        <w:rPr>
          <w:rtl/>
        </w:rPr>
        <w:t xml:space="preserve">המצטבר </w:t>
      </w:r>
      <w:bookmarkStart w:id="7438" w:name="_ETM_Q14_421090"/>
      <w:bookmarkEnd w:id="7438"/>
      <w:r>
        <w:rPr>
          <w:rtl/>
        </w:rPr>
        <w:t xml:space="preserve">של </w:t>
      </w:r>
      <w:bookmarkStart w:id="7439" w:name="_ETM_Q14_421390"/>
      <w:bookmarkEnd w:id="7439"/>
      <w:r>
        <w:rPr>
          <w:rtl/>
        </w:rPr>
        <w:t xml:space="preserve">הפעלת </w:t>
      </w:r>
      <w:bookmarkStart w:id="7440" w:name="_ETM_Q14_421990"/>
      <w:bookmarkEnd w:id="7440"/>
      <w:r>
        <w:rPr>
          <w:rtl/>
        </w:rPr>
        <w:t>החוק</w:t>
      </w:r>
      <w:r>
        <w:rPr>
          <w:rFonts w:hint="cs"/>
          <w:rtl/>
        </w:rPr>
        <w:t>,</w:t>
      </w:r>
      <w:r>
        <w:rPr>
          <w:rtl/>
        </w:rPr>
        <w:t xml:space="preserve"> </w:t>
      </w:r>
      <w:bookmarkStart w:id="7441" w:name="_ETM_Q14_422670"/>
      <w:bookmarkEnd w:id="7441"/>
      <w:r>
        <w:rPr>
          <w:rtl/>
        </w:rPr>
        <w:t xml:space="preserve">ולעיתים </w:t>
      </w:r>
      <w:bookmarkStart w:id="7442" w:name="_ETM_Q14_423570"/>
      <w:bookmarkEnd w:id="7442"/>
      <w:r>
        <w:rPr>
          <w:rtl/>
        </w:rPr>
        <w:t xml:space="preserve">גם </w:t>
      </w:r>
      <w:bookmarkStart w:id="7443" w:name="_ETM_Q14_423870"/>
      <w:bookmarkStart w:id="7444" w:name="_ETM_Q14_424110"/>
      <w:bookmarkEnd w:id="7443"/>
      <w:bookmarkEnd w:id="7444"/>
      <w:r>
        <w:rPr>
          <w:rtl/>
        </w:rPr>
        <w:t xml:space="preserve">מתובנות </w:t>
      </w:r>
      <w:bookmarkStart w:id="7445" w:name="_ETM_Q14_424950"/>
      <w:bookmarkEnd w:id="7445"/>
      <w:r>
        <w:rPr>
          <w:rtl/>
        </w:rPr>
        <w:t xml:space="preserve">שהצטברו </w:t>
      </w:r>
      <w:bookmarkStart w:id="7446" w:name="_ETM_Q14_426379"/>
      <w:bookmarkEnd w:id="7446"/>
      <w:r>
        <w:rPr>
          <w:rtl/>
        </w:rPr>
        <w:t xml:space="preserve">במהלך </w:t>
      </w:r>
      <w:bookmarkStart w:id="7447" w:name="_ETM_Q14_427129"/>
      <w:bookmarkEnd w:id="7447"/>
      <w:r>
        <w:rPr>
          <w:rtl/>
        </w:rPr>
        <w:t xml:space="preserve">השנים </w:t>
      </w:r>
      <w:bookmarkStart w:id="7448" w:name="_ETM_Q14_428150"/>
      <w:bookmarkEnd w:id="7448"/>
      <w:r>
        <w:rPr>
          <w:rtl/>
        </w:rPr>
        <w:t xml:space="preserve">ביחס </w:t>
      </w:r>
      <w:bookmarkStart w:id="7449" w:name="_ETM_Q14_429200"/>
      <w:bookmarkEnd w:id="7449"/>
      <w:r>
        <w:rPr>
          <w:rtl/>
        </w:rPr>
        <w:t xml:space="preserve">למטרתו </w:t>
      </w:r>
      <w:bookmarkStart w:id="7450" w:name="_ETM_Q14_430040"/>
      <w:bookmarkEnd w:id="7450"/>
      <w:r>
        <w:rPr>
          <w:rtl/>
        </w:rPr>
        <w:t>ו</w:t>
      </w:r>
      <w:r>
        <w:rPr>
          <w:rFonts w:hint="cs"/>
          <w:rtl/>
        </w:rPr>
        <w:t>ל</w:t>
      </w:r>
      <w:r>
        <w:rPr>
          <w:rtl/>
        </w:rPr>
        <w:t xml:space="preserve">תכליתו </w:t>
      </w:r>
      <w:bookmarkStart w:id="7451" w:name="_ETM_Q14_430790"/>
      <w:bookmarkEnd w:id="7451"/>
      <w:r>
        <w:rPr>
          <w:rtl/>
        </w:rPr>
        <w:t xml:space="preserve">המקורית </w:t>
      </w:r>
      <w:bookmarkStart w:id="7452" w:name="_ETM_Q14_431390"/>
      <w:bookmarkEnd w:id="7452"/>
      <w:r>
        <w:rPr>
          <w:rtl/>
        </w:rPr>
        <w:t xml:space="preserve">של </w:t>
      </w:r>
      <w:bookmarkStart w:id="7453" w:name="_ETM_Q14_431599"/>
      <w:bookmarkEnd w:id="7453"/>
      <w:r>
        <w:rPr>
          <w:rtl/>
        </w:rPr>
        <w:t>החוק</w:t>
      </w:r>
      <w:r>
        <w:rPr>
          <w:rFonts w:hint="cs"/>
          <w:rtl/>
        </w:rPr>
        <w:t>.</w:t>
      </w:r>
    </w:p>
    <w:p w:rsidR="00CE5072" w:rsidRDefault="00CE5072" w:rsidP="008925B7">
      <w:pPr>
        <w:rPr>
          <w:rtl/>
        </w:rPr>
      </w:pPr>
      <w:bookmarkStart w:id="7454" w:name="_ETM_Q14_433000"/>
      <w:bookmarkEnd w:id="7454"/>
    </w:p>
    <w:p w:rsidR="00CE5072" w:rsidRDefault="00CE5072" w:rsidP="008925B7">
      <w:pPr>
        <w:rPr>
          <w:rtl/>
        </w:rPr>
      </w:pPr>
      <w:bookmarkStart w:id="7455" w:name="_ETM_Q14_429000"/>
      <w:bookmarkStart w:id="7456" w:name="_ETM_Q14_432680"/>
      <w:bookmarkEnd w:id="7455"/>
      <w:bookmarkEnd w:id="7456"/>
      <w:r>
        <w:rPr>
          <w:rtl/>
        </w:rPr>
        <w:lastRenderedPageBreak/>
        <w:t xml:space="preserve">בהקשר </w:t>
      </w:r>
      <w:bookmarkStart w:id="7457" w:name="_ETM_Q14_433129"/>
      <w:bookmarkEnd w:id="7457"/>
      <w:r>
        <w:rPr>
          <w:rtl/>
        </w:rPr>
        <w:t xml:space="preserve">זה </w:t>
      </w:r>
      <w:bookmarkStart w:id="7458" w:name="_ETM_Q14_433310"/>
      <w:bookmarkEnd w:id="7458"/>
      <w:r>
        <w:rPr>
          <w:rtl/>
        </w:rPr>
        <w:t xml:space="preserve">אני </w:t>
      </w:r>
      <w:bookmarkStart w:id="7459" w:name="_ETM_Q14_433489"/>
      <w:bookmarkEnd w:id="7459"/>
      <w:r>
        <w:rPr>
          <w:rtl/>
        </w:rPr>
        <w:t xml:space="preserve">מבקש </w:t>
      </w:r>
      <w:bookmarkStart w:id="7460" w:name="_ETM_Q14_434120"/>
      <w:bookmarkEnd w:id="7460"/>
      <w:r>
        <w:rPr>
          <w:rtl/>
        </w:rPr>
        <w:t xml:space="preserve">להציג </w:t>
      </w:r>
      <w:bookmarkStart w:id="7461" w:name="_ETM_Q14_434659"/>
      <w:bookmarkEnd w:id="7461"/>
      <w:r>
        <w:rPr>
          <w:rtl/>
        </w:rPr>
        <w:t xml:space="preserve">את </w:t>
      </w:r>
      <w:bookmarkStart w:id="7462" w:name="_ETM_Q14_434810"/>
      <w:bookmarkEnd w:id="7462"/>
      <w:r>
        <w:rPr>
          <w:rtl/>
        </w:rPr>
        <w:t xml:space="preserve">הצעת </w:t>
      </w:r>
      <w:bookmarkStart w:id="7463" w:name="_ETM_Q14_435290"/>
      <w:bookmarkEnd w:id="7463"/>
      <w:r>
        <w:rPr>
          <w:rtl/>
        </w:rPr>
        <w:t>החוק</w:t>
      </w:r>
      <w:r>
        <w:rPr>
          <w:rFonts w:hint="cs"/>
          <w:rtl/>
        </w:rPr>
        <w:t>,</w:t>
      </w:r>
      <w:r>
        <w:rPr>
          <w:rtl/>
        </w:rPr>
        <w:t xml:space="preserve"> </w:t>
      </w:r>
      <w:bookmarkStart w:id="7464" w:name="_ETM_Q14_436070"/>
      <w:bookmarkEnd w:id="7464"/>
      <w:r>
        <w:rPr>
          <w:rtl/>
        </w:rPr>
        <w:t xml:space="preserve">המעגנת </w:t>
      </w:r>
      <w:bookmarkStart w:id="7465" w:name="_ETM_Q14_437000"/>
      <w:bookmarkEnd w:id="7465"/>
      <w:r>
        <w:rPr>
          <w:rtl/>
        </w:rPr>
        <w:t xml:space="preserve">בחוק </w:t>
      </w:r>
      <w:bookmarkStart w:id="7466" w:name="_ETM_Q14_437510"/>
      <w:bookmarkEnd w:id="7466"/>
      <w:r>
        <w:rPr>
          <w:rtl/>
        </w:rPr>
        <w:t xml:space="preserve">העיקרי </w:t>
      </w:r>
      <w:bookmarkStart w:id="7467" w:name="_ETM_Q14_438080"/>
      <w:bookmarkEnd w:id="7467"/>
      <w:r>
        <w:rPr>
          <w:rtl/>
        </w:rPr>
        <w:t xml:space="preserve">תוספת </w:t>
      </w:r>
      <w:bookmarkStart w:id="7468" w:name="_ETM_Q14_438710"/>
      <w:bookmarkEnd w:id="7468"/>
      <w:r>
        <w:rPr>
          <w:rtl/>
        </w:rPr>
        <w:t>חשובה</w:t>
      </w:r>
      <w:r>
        <w:rPr>
          <w:rFonts w:hint="cs"/>
          <w:rtl/>
        </w:rPr>
        <w:t>,</w:t>
      </w:r>
      <w:r>
        <w:rPr>
          <w:rtl/>
        </w:rPr>
        <w:t xml:space="preserve"> </w:t>
      </w:r>
      <w:bookmarkStart w:id="7469" w:name="_ETM_Q14_439880"/>
      <w:bookmarkEnd w:id="7469"/>
      <w:r>
        <w:rPr>
          <w:rtl/>
        </w:rPr>
        <w:t>ש</w:t>
      </w:r>
      <w:bookmarkStart w:id="7470" w:name="_ETM_Q14_440450"/>
      <w:bookmarkEnd w:id="7470"/>
      <w:r>
        <w:rPr>
          <w:rtl/>
        </w:rPr>
        <w:t xml:space="preserve">נועדה </w:t>
      </w:r>
      <w:bookmarkStart w:id="7471" w:name="_ETM_Q14_440990"/>
      <w:bookmarkEnd w:id="7471"/>
      <w:r>
        <w:rPr>
          <w:rtl/>
        </w:rPr>
        <w:t xml:space="preserve">להבטיח </w:t>
      </w:r>
      <w:bookmarkStart w:id="7472" w:name="_ETM_Q14_441980"/>
      <w:bookmarkEnd w:id="7472"/>
      <w:r>
        <w:rPr>
          <w:rtl/>
        </w:rPr>
        <w:t xml:space="preserve">את </w:t>
      </w:r>
      <w:bookmarkStart w:id="7473" w:name="_ETM_Q14_442160"/>
      <w:bookmarkEnd w:id="7473"/>
      <w:r>
        <w:rPr>
          <w:rtl/>
        </w:rPr>
        <w:t xml:space="preserve">קידום </w:t>
      </w:r>
      <w:bookmarkStart w:id="7474" w:name="_ETM_Q14_442580"/>
      <w:bookmarkEnd w:id="7474"/>
      <w:r>
        <w:rPr>
          <w:rtl/>
        </w:rPr>
        <w:t xml:space="preserve">מימושן </w:t>
      </w:r>
      <w:bookmarkStart w:id="7475" w:name="_ETM_Q14_443210"/>
      <w:bookmarkEnd w:id="7475"/>
      <w:r>
        <w:rPr>
          <w:rtl/>
        </w:rPr>
        <w:t xml:space="preserve">של </w:t>
      </w:r>
      <w:bookmarkStart w:id="7476" w:name="_ETM_Q14_443420"/>
      <w:bookmarkEnd w:id="7476"/>
      <w:r>
        <w:rPr>
          <w:rtl/>
        </w:rPr>
        <w:t xml:space="preserve">הזכויות </w:t>
      </w:r>
      <w:bookmarkStart w:id="7477" w:name="_ETM_Q14_443930"/>
      <w:bookmarkEnd w:id="7477"/>
      <w:r>
        <w:rPr>
          <w:rtl/>
        </w:rPr>
        <w:t xml:space="preserve">החשובות </w:t>
      </w:r>
      <w:bookmarkStart w:id="7478" w:name="_ETM_Q14_444500"/>
      <w:bookmarkEnd w:id="7478"/>
      <w:r>
        <w:rPr>
          <w:rtl/>
        </w:rPr>
        <w:t xml:space="preserve">שמעניק </w:t>
      </w:r>
      <w:bookmarkStart w:id="7479" w:name="_ETM_Q14_445160"/>
      <w:bookmarkEnd w:id="7479"/>
      <w:r>
        <w:rPr>
          <w:rtl/>
        </w:rPr>
        <w:t xml:space="preserve">החוק </w:t>
      </w:r>
      <w:bookmarkStart w:id="7480" w:name="_ETM_Q14_445850"/>
      <w:bookmarkEnd w:id="7480"/>
      <w:r>
        <w:rPr>
          <w:rtl/>
        </w:rPr>
        <w:t xml:space="preserve">לנפגעי </w:t>
      </w:r>
      <w:bookmarkStart w:id="7481" w:name="_ETM_Q14_446480"/>
      <w:bookmarkEnd w:id="7481"/>
      <w:r>
        <w:rPr>
          <w:rtl/>
        </w:rPr>
        <w:t xml:space="preserve">עבירה </w:t>
      </w:r>
      <w:bookmarkStart w:id="7482" w:name="_ETM_Q14_447440"/>
      <w:bookmarkEnd w:id="7482"/>
      <w:r>
        <w:rPr>
          <w:rtl/>
        </w:rPr>
        <w:t xml:space="preserve">באמצעות </w:t>
      </w:r>
      <w:bookmarkStart w:id="7483" w:name="_ETM_Q14_448190"/>
      <w:bookmarkEnd w:id="7483"/>
      <w:r>
        <w:rPr>
          <w:rtl/>
        </w:rPr>
        <w:t xml:space="preserve">קביעת </w:t>
      </w:r>
      <w:bookmarkStart w:id="7484" w:name="_ETM_Q14_448760"/>
      <w:bookmarkEnd w:id="7484"/>
      <w:r>
        <w:rPr>
          <w:rtl/>
        </w:rPr>
        <w:t xml:space="preserve">חובה </w:t>
      </w:r>
      <w:bookmarkStart w:id="7485" w:name="_ETM_Q14_449180"/>
      <w:bookmarkEnd w:id="7485"/>
      <w:r>
        <w:rPr>
          <w:rtl/>
        </w:rPr>
        <w:t xml:space="preserve">סטטוטורית </w:t>
      </w:r>
      <w:bookmarkStart w:id="7486" w:name="_ETM_Q14_450050"/>
      <w:bookmarkEnd w:id="7486"/>
      <w:r>
        <w:rPr>
          <w:rtl/>
        </w:rPr>
        <w:t xml:space="preserve">של </w:t>
      </w:r>
      <w:bookmarkStart w:id="7487" w:name="_ETM_Q14_450320"/>
      <w:bookmarkEnd w:id="7487"/>
      <w:r>
        <w:rPr>
          <w:rtl/>
        </w:rPr>
        <w:t>י</w:t>
      </w:r>
      <w:r>
        <w:rPr>
          <w:rFonts w:hint="cs"/>
          <w:rtl/>
        </w:rPr>
        <w:t>י</w:t>
      </w:r>
      <w:r>
        <w:rPr>
          <w:rtl/>
        </w:rPr>
        <w:t>דוע</w:t>
      </w:r>
      <w:bookmarkStart w:id="7488" w:name="_ETM_Q14_451560"/>
      <w:bookmarkEnd w:id="7488"/>
      <w:r>
        <w:rPr>
          <w:rFonts w:hint="cs"/>
          <w:rtl/>
        </w:rPr>
        <w:t xml:space="preserve">. </w:t>
      </w:r>
      <w:r>
        <w:rPr>
          <w:rtl/>
        </w:rPr>
        <w:t xml:space="preserve">תיקון </w:t>
      </w:r>
      <w:bookmarkStart w:id="7489" w:name="_ETM_Q14_452130"/>
      <w:bookmarkEnd w:id="7489"/>
      <w:r>
        <w:rPr>
          <w:rtl/>
        </w:rPr>
        <w:t xml:space="preserve">זה </w:t>
      </w:r>
      <w:bookmarkStart w:id="7490" w:name="_ETM_Q14_452430"/>
      <w:bookmarkEnd w:id="7490"/>
      <w:r>
        <w:rPr>
          <w:rtl/>
        </w:rPr>
        <w:t xml:space="preserve">מבקש </w:t>
      </w:r>
      <w:bookmarkStart w:id="7491" w:name="_ETM_Q14_453029"/>
      <w:bookmarkEnd w:id="7491"/>
      <w:r>
        <w:rPr>
          <w:rtl/>
        </w:rPr>
        <w:t xml:space="preserve">להשלים </w:t>
      </w:r>
      <w:bookmarkStart w:id="7492" w:name="_ETM_Q14_453660"/>
      <w:bookmarkEnd w:id="7492"/>
      <w:r>
        <w:rPr>
          <w:rtl/>
        </w:rPr>
        <w:t xml:space="preserve">פער </w:t>
      </w:r>
      <w:bookmarkStart w:id="7493" w:name="_ETM_Q14_454319"/>
      <w:bookmarkEnd w:id="7493"/>
      <w:r>
        <w:rPr>
          <w:rtl/>
        </w:rPr>
        <w:t xml:space="preserve">שקיים </w:t>
      </w:r>
      <w:bookmarkStart w:id="7494" w:name="_ETM_Q14_455160"/>
      <w:bookmarkEnd w:id="7494"/>
      <w:r>
        <w:rPr>
          <w:rtl/>
        </w:rPr>
        <w:t>בחוק</w:t>
      </w:r>
      <w:r>
        <w:rPr>
          <w:rFonts w:hint="cs"/>
          <w:rtl/>
        </w:rPr>
        <w:t>,</w:t>
      </w:r>
      <w:r>
        <w:rPr>
          <w:rtl/>
        </w:rPr>
        <w:t xml:space="preserve"> </w:t>
      </w:r>
      <w:bookmarkStart w:id="7495" w:name="_ETM_Q14_456250"/>
      <w:bookmarkEnd w:id="7495"/>
      <w:r>
        <w:rPr>
          <w:rtl/>
        </w:rPr>
        <w:t xml:space="preserve">פער </w:t>
      </w:r>
      <w:bookmarkStart w:id="7496" w:name="_ETM_Q14_456790"/>
      <w:bookmarkEnd w:id="7496"/>
      <w:r>
        <w:rPr>
          <w:rtl/>
        </w:rPr>
        <w:t xml:space="preserve">המתבסס </w:t>
      </w:r>
      <w:bookmarkStart w:id="7497" w:name="_ETM_Q14_457450"/>
      <w:bookmarkEnd w:id="7497"/>
      <w:r>
        <w:rPr>
          <w:rtl/>
        </w:rPr>
        <w:t xml:space="preserve">על </w:t>
      </w:r>
      <w:bookmarkStart w:id="7498" w:name="_ETM_Q14_457600"/>
      <w:bookmarkEnd w:id="7498"/>
      <w:r>
        <w:rPr>
          <w:rtl/>
        </w:rPr>
        <w:t xml:space="preserve">ההכרה </w:t>
      </w:r>
      <w:bookmarkStart w:id="7499" w:name="_ETM_Q14_458230"/>
      <w:bookmarkEnd w:id="7499"/>
      <w:r>
        <w:rPr>
          <w:rtl/>
        </w:rPr>
        <w:t xml:space="preserve">הבסיסית </w:t>
      </w:r>
      <w:bookmarkStart w:id="7500" w:name="_ETM_Q14_458860"/>
      <w:bookmarkEnd w:id="7500"/>
      <w:r>
        <w:rPr>
          <w:rtl/>
        </w:rPr>
        <w:t xml:space="preserve">שאדם </w:t>
      </w:r>
      <w:bookmarkStart w:id="7501" w:name="_ETM_Q14_459639"/>
      <w:bookmarkEnd w:id="7501"/>
      <w:r>
        <w:rPr>
          <w:rtl/>
        </w:rPr>
        <w:t xml:space="preserve">לא </w:t>
      </w:r>
      <w:bookmarkStart w:id="7502" w:name="_ETM_Q14_459850"/>
      <w:bookmarkEnd w:id="7502"/>
      <w:r>
        <w:rPr>
          <w:rtl/>
        </w:rPr>
        <w:t xml:space="preserve">יכול </w:t>
      </w:r>
      <w:bookmarkStart w:id="7503" w:name="_ETM_Q14_460270"/>
      <w:bookmarkEnd w:id="7503"/>
      <w:r>
        <w:rPr>
          <w:rtl/>
        </w:rPr>
        <w:t xml:space="preserve">למצות </w:t>
      </w:r>
      <w:bookmarkStart w:id="7504" w:name="_ETM_Q14_460750"/>
      <w:bookmarkEnd w:id="7504"/>
      <w:r>
        <w:rPr>
          <w:rtl/>
        </w:rPr>
        <w:t xml:space="preserve">זכויות </w:t>
      </w:r>
      <w:bookmarkStart w:id="7505" w:name="_ETM_Q14_461839"/>
      <w:bookmarkEnd w:id="7505"/>
      <w:r>
        <w:rPr>
          <w:rtl/>
        </w:rPr>
        <w:t xml:space="preserve">שאין </w:t>
      </w:r>
      <w:bookmarkStart w:id="7506" w:name="_ETM_Q14_462259"/>
      <w:bookmarkEnd w:id="7506"/>
      <w:r>
        <w:rPr>
          <w:rtl/>
        </w:rPr>
        <w:t xml:space="preserve">הוא </w:t>
      </w:r>
      <w:bookmarkStart w:id="7507" w:name="_ETM_Q14_462319"/>
      <w:bookmarkEnd w:id="7507"/>
      <w:r>
        <w:rPr>
          <w:rtl/>
        </w:rPr>
        <w:t xml:space="preserve">יודע </w:t>
      </w:r>
      <w:bookmarkStart w:id="7508" w:name="_ETM_Q14_462770"/>
      <w:bookmarkEnd w:id="7508"/>
      <w:r>
        <w:rPr>
          <w:rtl/>
        </w:rPr>
        <w:t xml:space="preserve">באופן </w:t>
      </w:r>
      <w:bookmarkStart w:id="7509" w:name="_ETM_Q14_463400"/>
      <w:bookmarkEnd w:id="7509"/>
      <w:r>
        <w:rPr>
          <w:rtl/>
        </w:rPr>
        <w:t xml:space="preserve">ברור </w:t>
      </w:r>
      <w:bookmarkStart w:id="7510" w:name="_ETM_Q14_464300"/>
      <w:bookmarkEnd w:id="7510"/>
      <w:r>
        <w:rPr>
          <w:rtl/>
        </w:rPr>
        <w:t xml:space="preserve">שהוא </w:t>
      </w:r>
      <w:bookmarkStart w:id="7511" w:name="_ETM_Q14_464630"/>
      <w:bookmarkEnd w:id="7511"/>
      <w:r>
        <w:rPr>
          <w:rtl/>
        </w:rPr>
        <w:t xml:space="preserve">זכאי </w:t>
      </w:r>
      <w:bookmarkStart w:id="7512" w:name="_ETM_Q14_465199"/>
      <w:bookmarkEnd w:id="7512"/>
      <w:r>
        <w:rPr>
          <w:rtl/>
        </w:rPr>
        <w:t>להן</w:t>
      </w:r>
      <w:bookmarkStart w:id="7513" w:name="_ETM_Q14_465949"/>
      <w:bookmarkStart w:id="7514" w:name="_ETM_Q14_466099"/>
      <w:bookmarkEnd w:id="7513"/>
      <w:bookmarkEnd w:id="7514"/>
      <w:r>
        <w:rPr>
          <w:rFonts w:hint="cs"/>
          <w:rtl/>
        </w:rPr>
        <w:t xml:space="preserve"> ו</w:t>
      </w:r>
      <w:r>
        <w:rPr>
          <w:rtl/>
        </w:rPr>
        <w:t xml:space="preserve">מבין </w:t>
      </w:r>
      <w:bookmarkStart w:id="7515" w:name="_ETM_Q14_466490"/>
      <w:bookmarkEnd w:id="7515"/>
      <w:r>
        <w:rPr>
          <w:rtl/>
        </w:rPr>
        <w:t xml:space="preserve">את </w:t>
      </w:r>
      <w:bookmarkStart w:id="7516" w:name="_ETM_Q14_466669"/>
      <w:bookmarkEnd w:id="7516"/>
      <w:r>
        <w:rPr>
          <w:rtl/>
        </w:rPr>
        <w:t>מהות</w:t>
      </w:r>
      <w:r>
        <w:rPr>
          <w:rFonts w:hint="cs"/>
          <w:rtl/>
        </w:rPr>
        <w:t>ן</w:t>
      </w:r>
      <w:r>
        <w:rPr>
          <w:rtl/>
        </w:rPr>
        <w:t xml:space="preserve"> </w:t>
      </w:r>
      <w:bookmarkStart w:id="7517" w:name="_ETM_Q14_467660"/>
      <w:bookmarkEnd w:id="7517"/>
      <w:r>
        <w:rPr>
          <w:rtl/>
        </w:rPr>
        <w:t>והיקפן</w:t>
      </w:r>
      <w:r>
        <w:rPr>
          <w:rFonts w:hint="cs"/>
          <w:rtl/>
        </w:rPr>
        <w:t>.</w:t>
      </w:r>
      <w:r>
        <w:rPr>
          <w:rtl/>
        </w:rPr>
        <w:t xml:space="preserve"> </w:t>
      </w:r>
      <w:bookmarkStart w:id="7518" w:name="_ETM_Q14_469199"/>
      <w:bookmarkEnd w:id="7518"/>
      <w:r>
        <w:rPr>
          <w:rtl/>
        </w:rPr>
        <w:t xml:space="preserve">בהקשר </w:t>
      </w:r>
      <w:bookmarkStart w:id="7519" w:name="_ETM_Q14_469800"/>
      <w:bookmarkEnd w:id="7519"/>
      <w:r>
        <w:rPr>
          <w:rtl/>
        </w:rPr>
        <w:t>זה</w:t>
      </w:r>
      <w:r>
        <w:rPr>
          <w:rFonts w:hint="cs"/>
          <w:rtl/>
        </w:rPr>
        <w:t>,</w:t>
      </w:r>
      <w:r>
        <w:rPr>
          <w:rtl/>
        </w:rPr>
        <w:t xml:space="preserve"> </w:t>
      </w:r>
      <w:bookmarkStart w:id="7520" w:name="_ETM_Q14_470160"/>
      <w:bookmarkEnd w:id="7520"/>
      <w:r>
        <w:rPr>
          <w:rtl/>
        </w:rPr>
        <w:t xml:space="preserve">חוק </w:t>
      </w:r>
      <w:bookmarkStart w:id="7521" w:name="_ETM_Q14_470460"/>
      <w:bookmarkEnd w:id="7521"/>
      <w:r>
        <w:rPr>
          <w:rtl/>
        </w:rPr>
        <w:t xml:space="preserve">זכויות </w:t>
      </w:r>
      <w:bookmarkStart w:id="7522" w:name="_ETM_Q14_470850"/>
      <w:bookmarkEnd w:id="7522"/>
      <w:r>
        <w:rPr>
          <w:rtl/>
        </w:rPr>
        <w:t xml:space="preserve">נפגעי </w:t>
      </w:r>
      <w:bookmarkStart w:id="7523" w:name="_ETM_Q14_471360"/>
      <w:bookmarkEnd w:id="7523"/>
      <w:r>
        <w:rPr>
          <w:rtl/>
        </w:rPr>
        <w:t xml:space="preserve">עבירה </w:t>
      </w:r>
      <w:bookmarkStart w:id="7524" w:name="_ETM_Q14_472350"/>
      <w:bookmarkEnd w:id="7524"/>
      <w:r>
        <w:rPr>
          <w:rtl/>
        </w:rPr>
        <w:t xml:space="preserve">הוא </w:t>
      </w:r>
      <w:bookmarkStart w:id="7525" w:name="_ETM_Q14_472470"/>
      <w:bookmarkEnd w:id="7525"/>
      <w:r>
        <w:rPr>
          <w:rtl/>
        </w:rPr>
        <w:t xml:space="preserve">מרכיב </w:t>
      </w:r>
      <w:bookmarkStart w:id="7526" w:name="_ETM_Q14_472949"/>
      <w:bookmarkStart w:id="7527" w:name="_ETM_Q14_473490"/>
      <w:bookmarkEnd w:id="7526"/>
      <w:bookmarkEnd w:id="7527"/>
      <w:r>
        <w:rPr>
          <w:rFonts w:hint="cs"/>
          <w:rtl/>
        </w:rPr>
        <w:t xml:space="preserve">אחד </w:t>
      </w:r>
      <w:r>
        <w:rPr>
          <w:rtl/>
        </w:rPr>
        <w:t xml:space="preserve">בתחום </w:t>
      </w:r>
      <w:bookmarkStart w:id="7528" w:name="_ETM_Q14_474120"/>
      <w:bookmarkEnd w:id="7528"/>
      <w:r>
        <w:rPr>
          <w:rtl/>
        </w:rPr>
        <w:t xml:space="preserve">חקיקתי </w:t>
      </w:r>
      <w:bookmarkStart w:id="7529" w:name="_ETM_Q14_474990"/>
      <w:bookmarkEnd w:id="7529"/>
      <w:r>
        <w:rPr>
          <w:rtl/>
        </w:rPr>
        <w:t>ר</w:t>
      </w:r>
      <w:r>
        <w:rPr>
          <w:rFonts w:hint="cs"/>
          <w:rtl/>
        </w:rPr>
        <w:t>ח</w:t>
      </w:r>
      <w:r>
        <w:rPr>
          <w:rtl/>
        </w:rPr>
        <w:t xml:space="preserve">ב </w:t>
      </w:r>
      <w:bookmarkStart w:id="7530" w:name="_ETM_Q14_475979"/>
      <w:bookmarkEnd w:id="7530"/>
      <w:r>
        <w:rPr>
          <w:rtl/>
        </w:rPr>
        <w:t xml:space="preserve">הנוגע </w:t>
      </w:r>
      <w:bookmarkStart w:id="7531" w:name="_ETM_Q14_476550"/>
      <w:bookmarkEnd w:id="7531"/>
      <w:r>
        <w:rPr>
          <w:rtl/>
        </w:rPr>
        <w:t xml:space="preserve">למיצוי </w:t>
      </w:r>
      <w:bookmarkStart w:id="7532" w:name="_ETM_Q14_477120"/>
      <w:bookmarkEnd w:id="7532"/>
      <w:r>
        <w:rPr>
          <w:rtl/>
        </w:rPr>
        <w:t xml:space="preserve">הזכויות </w:t>
      </w:r>
      <w:bookmarkStart w:id="7533" w:name="_ETM_Q14_477960"/>
      <w:bookmarkEnd w:id="7533"/>
      <w:r>
        <w:rPr>
          <w:rtl/>
        </w:rPr>
        <w:t xml:space="preserve">העומדות </w:t>
      </w:r>
      <w:bookmarkStart w:id="7534" w:name="_ETM_Q14_478740"/>
      <w:bookmarkEnd w:id="7534"/>
      <w:r>
        <w:rPr>
          <w:rtl/>
        </w:rPr>
        <w:t xml:space="preserve">לרשותם </w:t>
      </w:r>
      <w:bookmarkStart w:id="7535" w:name="_ETM_Q14_480110"/>
      <w:bookmarkStart w:id="7536" w:name="_ETM_Q14_480259"/>
      <w:bookmarkEnd w:id="7535"/>
      <w:bookmarkEnd w:id="7536"/>
      <w:r>
        <w:rPr>
          <w:rFonts w:hint="cs"/>
          <w:rtl/>
        </w:rPr>
        <w:t>ו</w:t>
      </w:r>
      <w:r>
        <w:rPr>
          <w:rtl/>
        </w:rPr>
        <w:t xml:space="preserve">לעזרתם </w:t>
      </w:r>
      <w:bookmarkStart w:id="7537" w:name="_ETM_Q14_481039"/>
      <w:bookmarkEnd w:id="7537"/>
      <w:r>
        <w:rPr>
          <w:rtl/>
        </w:rPr>
        <w:t xml:space="preserve">של </w:t>
      </w:r>
      <w:bookmarkStart w:id="7538" w:name="_ETM_Q14_480000"/>
      <w:bookmarkEnd w:id="7538"/>
      <w:r>
        <w:rPr>
          <w:rFonts w:hint="cs"/>
          <w:rtl/>
        </w:rPr>
        <w:t xml:space="preserve">אזרחי המדינה. </w:t>
      </w:r>
      <w:bookmarkStart w:id="7539" w:name="_ETM_Q14_480499"/>
      <w:bookmarkStart w:id="7540" w:name="_ETM_Q14_480740"/>
      <w:bookmarkStart w:id="7541" w:name="_ETM_Q14_481550"/>
      <w:bookmarkStart w:id="7542" w:name="_ETM_Q14_481790"/>
      <w:bookmarkStart w:id="7543" w:name="_ETM_Q14_482360"/>
      <w:bookmarkStart w:id="7544" w:name="_ETM_Q14_483699"/>
      <w:bookmarkStart w:id="7545" w:name="_ETM_Q14_484029"/>
      <w:bookmarkEnd w:id="7539"/>
      <w:bookmarkEnd w:id="7540"/>
      <w:bookmarkEnd w:id="7541"/>
      <w:bookmarkEnd w:id="7542"/>
      <w:bookmarkEnd w:id="7543"/>
      <w:bookmarkEnd w:id="7544"/>
      <w:bookmarkEnd w:id="7545"/>
      <w:r>
        <w:rPr>
          <w:rFonts w:hint="cs"/>
          <w:rtl/>
        </w:rPr>
        <w:t>תחום רחב</w:t>
      </w:r>
      <w:r>
        <w:rPr>
          <w:rtl/>
        </w:rPr>
        <w:t xml:space="preserve"> </w:t>
      </w:r>
      <w:bookmarkStart w:id="7546" w:name="_ETM_Q14_484600"/>
      <w:bookmarkEnd w:id="7546"/>
      <w:r>
        <w:rPr>
          <w:rtl/>
        </w:rPr>
        <w:t xml:space="preserve">זה </w:t>
      </w:r>
      <w:bookmarkStart w:id="7547" w:name="_ETM_Q14_484990"/>
      <w:bookmarkEnd w:id="7547"/>
      <w:r>
        <w:rPr>
          <w:rtl/>
        </w:rPr>
        <w:t xml:space="preserve">דורש </w:t>
      </w:r>
      <w:bookmarkStart w:id="7548" w:name="_ETM_Q14_485500"/>
      <w:bookmarkEnd w:id="7548"/>
      <w:r>
        <w:rPr>
          <w:rtl/>
        </w:rPr>
        <w:t xml:space="preserve">טיפול </w:t>
      </w:r>
      <w:bookmarkStart w:id="7549" w:name="_ETM_Q14_485920"/>
      <w:bookmarkEnd w:id="7549"/>
      <w:r>
        <w:rPr>
          <w:rtl/>
        </w:rPr>
        <w:t xml:space="preserve">יסודי </w:t>
      </w:r>
      <w:bookmarkStart w:id="7550" w:name="_ETM_Q14_486880"/>
      <w:bookmarkEnd w:id="7550"/>
      <w:r>
        <w:rPr>
          <w:rtl/>
        </w:rPr>
        <w:t>ומעמיק</w:t>
      </w:r>
      <w:r>
        <w:rPr>
          <w:rFonts w:hint="cs"/>
          <w:rtl/>
        </w:rPr>
        <w:t>.</w:t>
      </w:r>
      <w:r>
        <w:rPr>
          <w:rtl/>
        </w:rPr>
        <w:t xml:space="preserve"> </w:t>
      </w:r>
      <w:bookmarkStart w:id="7551" w:name="_ETM_Q14_488200"/>
      <w:bookmarkEnd w:id="7551"/>
      <w:r>
        <w:rPr>
          <w:rtl/>
        </w:rPr>
        <w:t xml:space="preserve">בדרך </w:t>
      </w:r>
      <w:bookmarkStart w:id="7552" w:name="_ETM_Q14_488740"/>
      <w:bookmarkEnd w:id="7552"/>
      <w:r>
        <w:rPr>
          <w:rtl/>
        </w:rPr>
        <w:t>כלל</w:t>
      </w:r>
      <w:r>
        <w:rPr>
          <w:rFonts w:hint="cs"/>
          <w:rtl/>
        </w:rPr>
        <w:t>,</w:t>
      </w:r>
      <w:r>
        <w:rPr>
          <w:rtl/>
        </w:rPr>
        <w:t xml:space="preserve"> </w:t>
      </w:r>
      <w:bookmarkStart w:id="7553" w:name="_ETM_Q14_489450"/>
      <w:bookmarkStart w:id="7554" w:name="_ETM_Q14_489839"/>
      <w:bookmarkStart w:id="7555" w:name="_ETM_Q14_490500"/>
      <w:bookmarkEnd w:id="7553"/>
      <w:bookmarkEnd w:id="7554"/>
      <w:bookmarkEnd w:id="7555"/>
      <w:r>
        <w:rPr>
          <w:rtl/>
        </w:rPr>
        <w:t xml:space="preserve">מי </w:t>
      </w:r>
      <w:bookmarkStart w:id="7556" w:name="_ETM_Q14_490710"/>
      <w:bookmarkEnd w:id="7556"/>
      <w:r>
        <w:rPr>
          <w:rtl/>
        </w:rPr>
        <w:t xml:space="preserve">שאינם </w:t>
      </w:r>
      <w:bookmarkStart w:id="7557" w:name="_ETM_Q14_491279"/>
      <w:bookmarkEnd w:id="7557"/>
      <w:r>
        <w:rPr>
          <w:rtl/>
        </w:rPr>
        <w:t xml:space="preserve">מודעים </w:t>
      </w:r>
      <w:bookmarkStart w:id="7558" w:name="_ETM_Q14_491730"/>
      <w:bookmarkEnd w:id="7558"/>
      <w:r>
        <w:rPr>
          <w:rtl/>
        </w:rPr>
        <w:t xml:space="preserve">לזכויותיהם </w:t>
      </w:r>
      <w:bookmarkStart w:id="7559" w:name="_ETM_Q14_493179"/>
      <w:bookmarkEnd w:id="7559"/>
      <w:r>
        <w:rPr>
          <w:rtl/>
        </w:rPr>
        <w:t xml:space="preserve">הם </w:t>
      </w:r>
      <w:bookmarkStart w:id="7560" w:name="_ETM_Q14_493389"/>
      <w:bookmarkEnd w:id="7560"/>
      <w:r>
        <w:rPr>
          <w:rtl/>
        </w:rPr>
        <w:t xml:space="preserve">דווקא </w:t>
      </w:r>
      <w:bookmarkStart w:id="7561" w:name="_ETM_Q14_493900"/>
      <w:bookmarkEnd w:id="7561"/>
      <w:r>
        <w:rPr>
          <w:rtl/>
        </w:rPr>
        <w:t xml:space="preserve">האזרחים </w:t>
      </w:r>
      <w:bookmarkStart w:id="7562" w:name="_ETM_Q14_494589"/>
      <w:bookmarkEnd w:id="7562"/>
      <w:r>
        <w:rPr>
          <w:rtl/>
        </w:rPr>
        <w:t xml:space="preserve">המצויים </w:t>
      </w:r>
      <w:bookmarkStart w:id="7563" w:name="_ETM_Q14_495249"/>
      <w:bookmarkEnd w:id="7563"/>
      <w:r>
        <w:rPr>
          <w:rtl/>
        </w:rPr>
        <w:t xml:space="preserve">במצב </w:t>
      </w:r>
      <w:bookmarkStart w:id="7564" w:name="_ETM_Q14_495730"/>
      <w:bookmarkEnd w:id="7564"/>
      <w:r>
        <w:rPr>
          <w:rtl/>
        </w:rPr>
        <w:t xml:space="preserve">של </w:t>
      </w:r>
      <w:bookmarkStart w:id="7565" w:name="_ETM_Q14_495999"/>
      <w:bookmarkEnd w:id="7565"/>
      <w:r>
        <w:rPr>
          <w:rtl/>
        </w:rPr>
        <w:t xml:space="preserve">חולשה </w:t>
      </w:r>
      <w:bookmarkStart w:id="7566" w:name="_ETM_Q14_496810"/>
      <w:bookmarkEnd w:id="7566"/>
      <w:r>
        <w:rPr>
          <w:rtl/>
        </w:rPr>
        <w:t>ופגיעות</w:t>
      </w:r>
      <w:r>
        <w:rPr>
          <w:rFonts w:hint="cs"/>
          <w:rtl/>
        </w:rPr>
        <w:t>,</w:t>
      </w:r>
      <w:r>
        <w:rPr>
          <w:rtl/>
        </w:rPr>
        <w:t xml:space="preserve"> </w:t>
      </w:r>
      <w:bookmarkStart w:id="7567" w:name="_ETM_Q14_497980"/>
      <w:bookmarkEnd w:id="7567"/>
      <w:r>
        <w:rPr>
          <w:rtl/>
        </w:rPr>
        <w:t xml:space="preserve">אלה </w:t>
      </w:r>
      <w:bookmarkStart w:id="7568" w:name="_ETM_Q14_498310"/>
      <w:bookmarkEnd w:id="7568"/>
      <w:r>
        <w:rPr>
          <w:rtl/>
        </w:rPr>
        <w:t xml:space="preserve">שזקוקים </w:t>
      </w:r>
      <w:bookmarkStart w:id="7569" w:name="_ETM_Q14_499119"/>
      <w:bookmarkEnd w:id="7569"/>
      <w:r>
        <w:rPr>
          <w:rtl/>
        </w:rPr>
        <w:t xml:space="preserve">יותר </w:t>
      </w:r>
      <w:bookmarkStart w:id="7570" w:name="_ETM_Q14_499509"/>
      <w:bookmarkEnd w:id="7570"/>
      <w:r>
        <w:rPr>
          <w:rtl/>
        </w:rPr>
        <w:t>מכ</w:t>
      </w:r>
      <w:r>
        <w:rPr>
          <w:rFonts w:hint="cs"/>
          <w:rtl/>
        </w:rPr>
        <w:t>ו</w:t>
      </w:r>
      <w:r>
        <w:rPr>
          <w:rtl/>
        </w:rPr>
        <w:t xml:space="preserve">ל </w:t>
      </w:r>
      <w:bookmarkStart w:id="7571" w:name="_ETM_Q14_500470"/>
      <w:bookmarkEnd w:id="7571"/>
      <w:r>
        <w:rPr>
          <w:rtl/>
        </w:rPr>
        <w:t xml:space="preserve">לזכויות </w:t>
      </w:r>
      <w:bookmarkStart w:id="7572" w:name="_ETM_Q14_501310"/>
      <w:bookmarkEnd w:id="7572"/>
      <w:r>
        <w:rPr>
          <w:rtl/>
        </w:rPr>
        <w:t xml:space="preserve">שמוקנות </w:t>
      </w:r>
      <w:bookmarkStart w:id="7573" w:name="_ETM_Q14_502119"/>
      <w:bookmarkEnd w:id="7573"/>
      <w:r>
        <w:rPr>
          <w:rtl/>
        </w:rPr>
        <w:t>בחוק</w:t>
      </w:r>
      <w:r>
        <w:rPr>
          <w:rFonts w:hint="cs"/>
          <w:rtl/>
        </w:rPr>
        <w:t>.</w:t>
      </w:r>
      <w:r>
        <w:rPr>
          <w:rtl/>
        </w:rPr>
        <w:t xml:space="preserve"> </w:t>
      </w:r>
      <w:bookmarkStart w:id="7574" w:name="_ETM_Q14_503339"/>
      <w:bookmarkEnd w:id="7574"/>
      <w:r>
        <w:rPr>
          <w:rtl/>
        </w:rPr>
        <w:t xml:space="preserve">על </w:t>
      </w:r>
      <w:bookmarkStart w:id="7575" w:name="_ETM_Q14_503550"/>
      <w:bookmarkEnd w:id="7575"/>
      <w:r>
        <w:rPr>
          <w:rtl/>
        </w:rPr>
        <w:t>המדינה</w:t>
      </w:r>
      <w:r>
        <w:rPr>
          <w:rFonts w:hint="cs"/>
          <w:rtl/>
        </w:rPr>
        <w:t>,</w:t>
      </w:r>
      <w:r>
        <w:rPr>
          <w:rtl/>
        </w:rPr>
        <w:t xml:space="preserve"> </w:t>
      </w:r>
      <w:bookmarkStart w:id="7576" w:name="_ETM_Q14_504179"/>
      <w:bookmarkEnd w:id="7576"/>
      <w:r>
        <w:rPr>
          <w:rtl/>
        </w:rPr>
        <w:t xml:space="preserve">בהקשר </w:t>
      </w:r>
      <w:bookmarkStart w:id="7577" w:name="_ETM_Q14_504839"/>
      <w:bookmarkEnd w:id="7577"/>
      <w:r>
        <w:rPr>
          <w:rtl/>
        </w:rPr>
        <w:t>זה</w:t>
      </w:r>
      <w:r>
        <w:rPr>
          <w:rFonts w:hint="cs"/>
          <w:rtl/>
        </w:rPr>
        <w:t>,</w:t>
      </w:r>
      <w:r>
        <w:rPr>
          <w:rtl/>
        </w:rPr>
        <w:t xml:space="preserve"> </w:t>
      </w:r>
      <w:bookmarkStart w:id="7578" w:name="_ETM_Q14_505490"/>
      <w:bookmarkEnd w:id="7578"/>
      <w:r>
        <w:rPr>
          <w:rtl/>
        </w:rPr>
        <w:t xml:space="preserve">לא </w:t>
      </w:r>
      <w:bookmarkStart w:id="7579" w:name="_ETM_Q14_505820"/>
      <w:bookmarkEnd w:id="7579"/>
      <w:r>
        <w:rPr>
          <w:rtl/>
        </w:rPr>
        <w:t xml:space="preserve">להסתפק </w:t>
      </w:r>
      <w:bookmarkStart w:id="7580" w:name="_ETM_Q14_506539"/>
      <w:bookmarkEnd w:id="7580"/>
      <w:r>
        <w:rPr>
          <w:rtl/>
        </w:rPr>
        <w:t xml:space="preserve">במיצוי </w:t>
      </w:r>
      <w:bookmarkStart w:id="7581" w:name="_ETM_Q14_507140"/>
      <w:bookmarkEnd w:id="7581"/>
      <w:r>
        <w:rPr>
          <w:rtl/>
        </w:rPr>
        <w:t xml:space="preserve">זכויות </w:t>
      </w:r>
      <w:bookmarkStart w:id="7582" w:name="_ETM_Q14_507800"/>
      <w:bookmarkEnd w:id="7582"/>
      <w:r>
        <w:rPr>
          <w:rtl/>
        </w:rPr>
        <w:t xml:space="preserve">פסיבי </w:t>
      </w:r>
      <w:bookmarkStart w:id="7583" w:name="_ETM_Q14_508839"/>
      <w:bookmarkEnd w:id="7583"/>
      <w:r>
        <w:rPr>
          <w:rtl/>
        </w:rPr>
        <w:t xml:space="preserve">אלא </w:t>
      </w:r>
      <w:bookmarkStart w:id="7584" w:name="_ETM_Q14_509140"/>
      <w:bookmarkEnd w:id="7584"/>
      <w:r>
        <w:rPr>
          <w:rtl/>
        </w:rPr>
        <w:t xml:space="preserve">לפעול </w:t>
      </w:r>
      <w:bookmarkStart w:id="7585" w:name="_ETM_Q14_509769"/>
      <w:bookmarkEnd w:id="7585"/>
      <w:r>
        <w:rPr>
          <w:rtl/>
        </w:rPr>
        <w:t xml:space="preserve">באופן </w:t>
      </w:r>
      <w:bookmarkStart w:id="7586" w:name="_ETM_Q14_510369"/>
      <w:bookmarkEnd w:id="7586"/>
      <w:r>
        <w:rPr>
          <w:rtl/>
        </w:rPr>
        <w:t xml:space="preserve">אקטיבי </w:t>
      </w:r>
      <w:bookmarkStart w:id="7587" w:name="_ETM_Q14_511089"/>
      <w:bookmarkEnd w:id="7587"/>
      <w:r>
        <w:rPr>
          <w:rtl/>
        </w:rPr>
        <w:t xml:space="preserve">להנגשת </w:t>
      </w:r>
      <w:bookmarkStart w:id="7588" w:name="_ETM_Q14_511899"/>
      <w:bookmarkEnd w:id="7588"/>
      <w:r>
        <w:rPr>
          <w:rtl/>
        </w:rPr>
        <w:t xml:space="preserve">הזכויות </w:t>
      </w:r>
      <w:bookmarkStart w:id="7589" w:name="_ETM_Q14_512949"/>
      <w:bookmarkEnd w:id="7589"/>
      <w:r>
        <w:rPr>
          <w:rtl/>
        </w:rPr>
        <w:t xml:space="preserve">לאותם </w:t>
      </w:r>
      <w:bookmarkStart w:id="7590" w:name="_ETM_Q14_513640"/>
      <w:bookmarkEnd w:id="7590"/>
      <w:r>
        <w:rPr>
          <w:rtl/>
        </w:rPr>
        <w:t xml:space="preserve">האזרחים </w:t>
      </w:r>
      <w:bookmarkStart w:id="7591" w:name="_ETM_Q14_514480"/>
      <w:bookmarkEnd w:id="7591"/>
      <w:r>
        <w:rPr>
          <w:rtl/>
        </w:rPr>
        <w:t xml:space="preserve">והתושבים </w:t>
      </w:r>
      <w:bookmarkStart w:id="7592" w:name="_ETM_Q14_515829"/>
      <w:bookmarkEnd w:id="7592"/>
      <w:r>
        <w:rPr>
          <w:rtl/>
        </w:rPr>
        <w:t xml:space="preserve">ולסייע </w:t>
      </w:r>
      <w:bookmarkStart w:id="7593" w:name="_ETM_Q14_516699"/>
      <w:bookmarkEnd w:id="7593"/>
      <w:r>
        <w:rPr>
          <w:rtl/>
        </w:rPr>
        <w:t xml:space="preserve">להם </w:t>
      </w:r>
      <w:bookmarkStart w:id="7594" w:name="_ETM_Q14_517059"/>
      <w:bookmarkEnd w:id="7594"/>
      <w:r>
        <w:rPr>
          <w:rtl/>
        </w:rPr>
        <w:t>במ</w:t>
      </w:r>
      <w:r>
        <w:rPr>
          <w:rFonts w:hint="cs"/>
          <w:rtl/>
        </w:rPr>
        <w:t>י</w:t>
      </w:r>
      <w:r>
        <w:rPr>
          <w:rtl/>
        </w:rPr>
        <w:t>צוין</w:t>
      </w:r>
      <w:r>
        <w:rPr>
          <w:rFonts w:hint="cs"/>
          <w:rtl/>
        </w:rPr>
        <w:t>.</w:t>
      </w:r>
      <w:r>
        <w:rPr>
          <w:rtl/>
        </w:rPr>
        <w:t xml:space="preserve"> </w:t>
      </w:r>
      <w:bookmarkStart w:id="7595" w:name="_ETM_Q14_518749"/>
      <w:bookmarkEnd w:id="7595"/>
    </w:p>
    <w:p w:rsidR="00CE5072" w:rsidRDefault="00CE5072" w:rsidP="008925B7">
      <w:pPr>
        <w:rPr>
          <w:rtl/>
        </w:rPr>
      </w:pPr>
    </w:p>
    <w:p w:rsidR="00CE5072" w:rsidRDefault="00CE5072" w:rsidP="002A73FF">
      <w:pPr>
        <w:rPr>
          <w:rtl/>
        </w:rPr>
      </w:pPr>
      <w:bookmarkStart w:id="7596" w:name="_ETM_Q14_515000"/>
      <w:bookmarkEnd w:id="7596"/>
      <w:r>
        <w:rPr>
          <w:rtl/>
        </w:rPr>
        <w:t xml:space="preserve">בעניינם </w:t>
      </w:r>
      <w:bookmarkStart w:id="7597" w:name="_ETM_Q14_519529"/>
      <w:bookmarkEnd w:id="7597"/>
      <w:r>
        <w:rPr>
          <w:rtl/>
        </w:rPr>
        <w:t xml:space="preserve">של </w:t>
      </w:r>
      <w:bookmarkStart w:id="7598" w:name="_ETM_Q14_519710"/>
      <w:bookmarkEnd w:id="7598"/>
      <w:r>
        <w:rPr>
          <w:rtl/>
        </w:rPr>
        <w:t xml:space="preserve">נפגעי </w:t>
      </w:r>
      <w:bookmarkStart w:id="7599" w:name="_ETM_Q14_520190"/>
      <w:bookmarkEnd w:id="7599"/>
      <w:r>
        <w:rPr>
          <w:rtl/>
        </w:rPr>
        <w:t>עבירה</w:t>
      </w:r>
      <w:r>
        <w:rPr>
          <w:rFonts w:hint="cs"/>
          <w:rtl/>
        </w:rPr>
        <w:t>,</w:t>
      </w:r>
      <w:r>
        <w:rPr>
          <w:rtl/>
        </w:rPr>
        <w:t xml:space="preserve"> </w:t>
      </w:r>
      <w:bookmarkStart w:id="7600" w:name="_ETM_Q14_521390"/>
      <w:bookmarkEnd w:id="7600"/>
      <w:r>
        <w:rPr>
          <w:rtl/>
        </w:rPr>
        <w:t xml:space="preserve">ישנם </w:t>
      </w:r>
      <w:bookmarkStart w:id="7601" w:name="_ETM_Q14_522050"/>
      <w:bookmarkEnd w:id="7601"/>
      <w:r>
        <w:rPr>
          <w:rtl/>
        </w:rPr>
        <w:t xml:space="preserve">סוכנים </w:t>
      </w:r>
      <w:bookmarkStart w:id="7602" w:name="_ETM_Q14_522710"/>
      <w:bookmarkEnd w:id="7602"/>
      <w:r>
        <w:rPr>
          <w:rFonts w:hint="cs"/>
          <w:rtl/>
        </w:rPr>
        <w:t>"</w:t>
      </w:r>
      <w:r>
        <w:rPr>
          <w:rtl/>
        </w:rPr>
        <w:t>טבעיים</w:t>
      </w:r>
      <w:r>
        <w:rPr>
          <w:rFonts w:hint="cs"/>
          <w:rtl/>
        </w:rPr>
        <w:t>"</w:t>
      </w:r>
      <w:r>
        <w:rPr>
          <w:rtl/>
        </w:rPr>
        <w:t xml:space="preserve"> </w:t>
      </w:r>
      <w:bookmarkStart w:id="7603" w:name="_ETM_Q14_524690"/>
      <w:bookmarkEnd w:id="7603"/>
      <w:r>
        <w:rPr>
          <w:rtl/>
        </w:rPr>
        <w:t xml:space="preserve">לטובת </w:t>
      </w:r>
      <w:bookmarkStart w:id="7604" w:name="_ETM_Q14_525500"/>
      <w:bookmarkEnd w:id="7604"/>
      <w:r>
        <w:rPr>
          <w:rtl/>
        </w:rPr>
        <w:t xml:space="preserve">מיצוי </w:t>
      </w:r>
      <w:bookmarkStart w:id="7605" w:name="_ETM_Q14_525949"/>
      <w:bookmarkEnd w:id="7605"/>
      <w:r>
        <w:rPr>
          <w:rtl/>
        </w:rPr>
        <w:t xml:space="preserve">הזכויות </w:t>
      </w:r>
      <w:bookmarkStart w:id="7606" w:name="_ETM_Q14_526670"/>
      <w:bookmarkEnd w:id="7606"/>
      <w:r>
        <w:rPr>
          <w:rtl/>
        </w:rPr>
        <w:t>האקטיבי</w:t>
      </w:r>
      <w:r>
        <w:rPr>
          <w:rFonts w:hint="cs"/>
          <w:rtl/>
        </w:rPr>
        <w:t>.</w:t>
      </w:r>
      <w:r>
        <w:rPr>
          <w:rtl/>
        </w:rPr>
        <w:t xml:space="preserve"> </w:t>
      </w:r>
      <w:bookmarkStart w:id="7607" w:name="_ETM_Q14_527839"/>
      <w:bookmarkEnd w:id="7607"/>
      <w:r>
        <w:rPr>
          <w:rtl/>
        </w:rPr>
        <w:t xml:space="preserve">אלו </w:t>
      </w:r>
      <w:bookmarkStart w:id="7608" w:name="_ETM_Q14_528199"/>
      <w:bookmarkEnd w:id="7608"/>
      <w:r>
        <w:rPr>
          <w:rtl/>
        </w:rPr>
        <w:t xml:space="preserve">הם </w:t>
      </w:r>
      <w:bookmarkStart w:id="7609" w:name="_ETM_Q14_528410"/>
      <w:bookmarkEnd w:id="7609"/>
      <w:r>
        <w:rPr>
          <w:rtl/>
        </w:rPr>
        <w:t>ה</w:t>
      </w:r>
      <w:r>
        <w:rPr>
          <w:rFonts w:hint="cs"/>
          <w:rtl/>
        </w:rPr>
        <w:t>תובעים</w:t>
      </w:r>
      <w:r>
        <w:rPr>
          <w:rtl/>
        </w:rPr>
        <w:t xml:space="preserve"> </w:t>
      </w:r>
      <w:bookmarkStart w:id="7610" w:name="_ETM_Q14_529309"/>
      <w:bookmarkEnd w:id="7610"/>
      <w:r>
        <w:rPr>
          <w:rtl/>
        </w:rPr>
        <w:t>והפרקליטים</w:t>
      </w:r>
      <w:r>
        <w:rPr>
          <w:rFonts w:hint="cs"/>
          <w:rtl/>
        </w:rPr>
        <w:t>,</w:t>
      </w:r>
      <w:r>
        <w:rPr>
          <w:rtl/>
        </w:rPr>
        <w:t xml:space="preserve"> </w:t>
      </w:r>
      <w:bookmarkStart w:id="7611" w:name="_ETM_Q14_530899"/>
      <w:bookmarkEnd w:id="7611"/>
      <w:r>
        <w:rPr>
          <w:rtl/>
        </w:rPr>
        <w:t>ולע</w:t>
      </w:r>
      <w:r>
        <w:rPr>
          <w:rFonts w:hint="cs"/>
          <w:rtl/>
        </w:rPr>
        <w:t>י</w:t>
      </w:r>
      <w:r>
        <w:rPr>
          <w:rtl/>
        </w:rPr>
        <w:t xml:space="preserve">תים </w:t>
      </w:r>
      <w:bookmarkStart w:id="7612" w:name="_ETM_Q14_531589"/>
      <w:bookmarkEnd w:id="7612"/>
      <w:r>
        <w:rPr>
          <w:rtl/>
        </w:rPr>
        <w:t xml:space="preserve">אף </w:t>
      </w:r>
      <w:bookmarkStart w:id="7613" w:name="_ETM_Q14_531769"/>
      <w:bookmarkEnd w:id="7613"/>
      <w:r>
        <w:rPr>
          <w:rtl/>
        </w:rPr>
        <w:t xml:space="preserve">החוקרים </w:t>
      </w:r>
      <w:bookmarkStart w:id="7614" w:name="_ETM_Q14_532370"/>
      <w:bookmarkEnd w:id="7614"/>
      <w:r>
        <w:rPr>
          <w:rtl/>
        </w:rPr>
        <w:t>המשטרתיים</w:t>
      </w:r>
      <w:r>
        <w:rPr>
          <w:rFonts w:hint="cs"/>
          <w:rtl/>
        </w:rPr>
        <w:t>.</w:t>
      </w:r>
      <w:r>
        <w:rPr>
          <w:rtl/>
        </w:rPr>
        <w:t xml:space="preserve"> </w:t>
      </w:r>
      <w:bookmarkStart w:id="7615" w:name="_ETM_Q14_533960"/>
      <w:bookmarkEnd w:id="7615"/>
      <w:r>
        <w:rPr>
          <w:rtl/>
        </w:rPr>
        <w:t xml:space="preserve">הם </w:t>
      </w:r>
      <w:bookmarkStart w:id="7616" w:name="_ETM_Q14_534260"/>
      <w:bookmarkStart w:id="7617" w:name="_ETM_Q14_534559"/>
      <w:bookmarkEnd w:id="7616"/>
      <w:bookmarkEnd w:id="7617"/>
      <w:r>
        <w:rPr>
          <w:rtl/>
        </w:rPr>
        <w:t xml:space="preserve">שביכולתם </w:t>
      </w:r>
      <w:bookmarkStart w:id="7618" w:name="_ETM_Q14_535640"/>
      <w:bookmarkEnd w:id="7618"/>
      <w:r>
        <w:rPr>
          <w:rtl/>
        </w:rPr>
        <w:t xml:space="preserve">להבטיח </w:t>
      </w:r>
      <w:bookmarkStart w:id="7619" w:name="_ETM_Q14_536420"/>
      <w:bookmarkEnd w:id="7619"/>
      <w:r>
        <w:rPr>
          <w:rtl/>
        </w:rPr>
        <w:t xml:space="preserve">את </w:t>
      </w:r>
      <w:bookmarkStart w:id="7620" w:name="_ETM_Q14_536600"/>
      <w:bookmarkEnd w:id="7620"/>
      <w:r>
        <w:rPr>
          <w:rtl/>
        </w:rPr>
        <w:t xml:space="preserve">הנגשת </w:t>
      </w:r>
      <w:bookmarkStart w:id="7621" w:name="_ETM_Q14_537320"/>
      <w:bookmarkEnd w:id="7621"/>
      <w:r>
        <w:rPr>
          <w:rtl/>
        </w:rPr>
        <w:t xml:space="preserve">המידע </w:t>
      </w:r>
      <w:bookmarkStart w:id="7622" w:name="_ETM_Q14_538370"/>
      <w:bookmarkEnd w:id="7622"/>
      <w:r>
        <w:rPr>
          <w:rtl/>
        </w:rPr>
        <w:t xml:space="preserve">ולסייע </w:t>
      </w:r>
      <w:bookmarkStart w:id="7623" w:name="_ETM_Q14_539390"/>
      <w:bookmarkEnd w:id="7623"/>
      <w:r>
        <w:rPr>
          <w:rtl/>
        </w:rPr>
        <w:t xml:space="preserve">לנפגעי </w:t>
      </w:r>
      <w:bookmarkStart w:id="7624" w:name="_ETM_Q14_540140"/>
      <w:bookmarkEnd w:id="7624"/>
      <w:r>
        <w:rPr>
          <w:rtl/>
        </w:rPr>
        <w:t xml:space="preserve">עבירה </w:t>
      </w:r>
      <w:bookmarkStart w:id="7625" w:name="_ETM_Q14_541250"/>
      <w:bookmarkEnd w:id="7625"/>
      <w:r>
        <w:rPr>
          <w:rtl/>
        </w:rPr>
        <w:t xml:space="preserve">לממש </w:t>
      </w:r>
      <w:bookmarkStart w:id="7626" w:name="_ETM_Q14_541940"/>
      <w:bookmarkEnd w:id="7626"/>
      <w:r>
        <w:rPr>
          <w:rtl/>
        </w:rPr>
        <w:t xml:space="preserve">את </w:t>
      </w:r>
      <w:bookmarkStart w:id="7627" w:name="_ETM_Q14_542059"/>
      <w:bookmarkEnd w:id="7627"/>
      <w:r>
        <w:rPr>
          <w:rtl/>
        </w:rPr>
        <w:t>זכותם</w:t>
      </w:r>
      <w:bookmarkStart w:id="7628" w:name="_ETM_Q14_543519"/>
      <w:bookmarkEnd w:id="7628"/>
      <w:r>
        <w:rPr>
          <w:rFonts w:hint="cs"/>
          <w:rtl/>
        </w:rPr>
        <w:t xml:space="preserve">. </w:t>
      </w:r>
      <w:bookmarkStart w:id="7629" w:name="_ETM_Q14_541000"/>
      <w:bookmarkEnd w:id="7629"/>
      <w:r>
        <w:rPr>
          <w:rtl/>
        </w:rPr>
        <w:t xml:space="preserve">נכון </w:t>
      </w:r>
      <w:bookmarkStart w:id="7630" w:name="_ETM_Q14_544029"/>
      <w:bookmarkEnd w:id="7630"/>
      <w:r>
        <w:rPr>
          <w:rtl/>
        </w:rPr>
        <w:t>להיום</w:t>
      </w:r>
      <w:r>
        <w:rPr>
          <w:rFonts w:hint="cs"/>
          <w:rtl/>
        </w:rPr>
        <w:t>,</w:t>
      </w:r>
      <w:r>
        <w:rPr>
          <w:rtl/>
        </w:rPr>
        <w:t xml:space="preserve"> </w:t>
      </w:r>
      <w:bookmarkStart w:id="7631" w:name="_ETM_Q14_545049"/>
      <w:bookmarkEnd w:id="7631"/>
      <w:r>
        <w:rPr>
          <w:rtl/>
        </w:rPr>
        <w:t xml:space="preserve">חובת </w:t>
      </w:r>
      <w:bookmarkStart w:id="7632" w:name="_ETM_Q14_545619"/>
      <w:bookmarkEnd w:id="7632"/>
      <w:r>
        <w:rPr>
          <w:rtl/>
        </w:rPr>
        <w:t>ה</w:t>
      </w:r>
      <w:r>
        <w:rPr>
          <w:rFonts w:hint="cs"/>
          <w:rtl/>
        </w:rPr>
        <w:t>י</w:t>
      </w:r>
      <w:r>
        <w:rPr>
          <w:rtl/>
        </w:rPr>
        <w:t xml:space="preserve">ידוע </w:t>
      </w:r>
      <w:bookmarkStart w:id="7633" w:name="_ETM_Q14_546369"/>
      <w:bookmarkEnd w:id="7633"/>
      <w:r>
        <w:rPr>
          <w:rtl/>
        </w:rPr>
        <w:t xml:space="preserve">לפי </w:t>
      </w:r>
      <w:bookmarkStart w:id="7634" w:name="_ETM_Q14_546729"/>
      <w:bookmarkEnd w:id="7634"/>
      <w:r>
        <w:rPr>
          <w:rtl/>
        </w:rPr>
        <w:t xml:space="preserve">חוק </w:t>
      </w:r>
      <w:bookmarkStart w:id="7635" w:name="_ETM_Q14_547029"/>
      <w:bookmarkEnd w:id="7635"/>
      <w:r>
        <w:rPr>
          <w:rtl/>
        </w:rPr>
        <w:t xml:space="preserve">זכויות </w:t>
      </w:r>
      <w:bookmarkStart w:id="7636" w:name="_ETM_Q14_547420"/>
      <w:bookmarkEnd w:id="7636"/>
      <w:r>
        <w:rPr>
          <w:rtl/>
        </w:rPr>
        <w:t xml:space="preserve">נפגעי </w:t>
      </w:r>
      <w:bookmarkStart w:id="7637" w:name="_ETM_Q14_547869"/>
      <w:bookmarkEnd w:id="7637"/>
      <w:r>
        <w:rPr>
          <w:rtl/>
        </w:rPr>
        <w:t xml:space="preserve">עבירה </w:t>
      </w:r>
      <w:bookmarkStart w:id="7638" w:name="_ETM_Q14_548890"/>
      <w:bookmarkEnd w:id="7638"/>
      <w:r>
        <w:rPr>
          <w:rtl/>
        </w:rPr>
        <w:t xml:space="preserve">איננה </w:t>
      </w:r>
      <w:bookmarkStart w:id="7639" w:name="_ETM_Q14_549490"/>
      <w:bookmarkEnd w:id="7639"/>
      <w:r>
        <w:rPr>
          <w:rtl/>
        </w:rPr>
        <w:t xml:space="preserve">מוסדרת </w:t>
      </w:r>
      <w:bookmarkStart w:id="7640" w:name="_ETM_Q14_550270"/>
      <w:bookmarkEnd w:id="7640"/>
      <w:r>
        <w:rPr>
          <w:rtl/>
        </w:rPr>
        <w:t xml:space="preserve">באופן </w:t>
      </w:r>
      <w:bookmarkStart w:id="7641" w:name="_ETM_Q14_550899"/>
      <w:bookmarkEnd w:id="7641"/>
      <w:r>
        <w:rPr>
          <w:rtl/>
        </w:rPr>
        <w:t xml:space="preserve">הראוי </w:t>
      </w:r>
      <w:bookmarkStart w:id="7642" w:name="_ETM_Q14_551409"/>
      <w:bookmarkEnd w:id="7642"/>
      <w:r>
        <w:rPr>
          <w:rtl/>
        </w:rPr>
        <w:t xml:space="preserve">והמקיף </w:t>
      </w:r>
      <w:bookmarkStart w:id="7643" w:name="_ETM_Q14_552130"/>
      <w:bookmarkEnd w:id="7643"/>
      <w:r>
        <w:rPr>
          <w:rtl/>
        </w:rPr>
        <w:t xml:space="preserve">בחקיקה </w:t>
      </w:r>
      <w:bookmarkStart w:id="7644" w:name="_ETM_Q14_552880"/>
      <w:bookmarkEnd w:id="7644"/>
      <w:r>
        <w:rPr>
          <w:rFonts w:hint="cs"/>
          <w:rtl/>
        </w:rPr>
        <w:t>ה</w:t>
      </w:r>
      <w:r>
        <w:rPr>
          <w:rtl/>
        </w:rPr>
        <w:t>ראשית</w:t>
      </w:r>
      <w:r>
        <w:rPr>
          <w:rFonts w:hint="cs"/>
          <w:rtl/>
        </w:rPr>
        <w:t>.</w:t>
      </w:r>
      <w:r>
        <w:rPr>
          <w:rtl/>
        </w:rPr>
        <w:t xml:space="preserve"> </w:t>
      </w:r>
      <w:bookmarkStart w:id="7645" w:name="_ETM_Q14_553939"/>
      <w:bookmarkEnd w:id="7645"/>
      <w:r>
        <w:rPr>
          <w:rtl/>
        </w:rPr>
        <w:t>בפועל</w:t>
      </w:r>
      <w:r>
        <w:rPr>
          <w:rFonts w:hint="cs"/>
          <w:rtl/>
        </w:rPr>
        <w:t>,</w:t>
      </w:r>
      <w:r>
        <w:rPr>
          <w:rtl/>
        </w:rPr>
        <w:t xml:space="preserve"> </w:t>
      </w:r>
      <w:bookmarkStart w:id="7646" w:name="_ETM_Q14_555020"/>
      <w:bookmarkEnd w:id="7646"/>
      <w:r>
        <w:rPr>
          <w:rtl/>
        </w:rPr>
        <w:t xml:space="preserve">רבים </w:t>
      </w:r>
      <w:bookmarkStart w:id="7647" w:name="_ETM_Q14_555469"/>
      <w:bookmarkEnd w:id="7647"/>
      <w:r>
        <w:rPr>
          <w:rtl/>
        </w:rPr>
        <w:t>מ</w:t>
      </w:r>
      <w:bookmarkStart w:id="7648" w:name="_ETM_Q14_555619"/>
      <w:bookmarkEnd w:id="7648"/>
      <w:r>
        <w:rPr>
          <w:rtl/>
        </w:rPr>
        <w:t xml:space="preserve">נפגעי </w:t>
      </w:r>
      <w:bookmarkStart w:id="7649" w:name="_ETM_Q14_556070"/>
      <w:bookmarkEnd w:id="7649"/>
      <w:r>
        <w:rPr>
          <w:rtl/>
        </w:rPr>
        <w:t>ו</w:t>
      </w:r>
      <w:r>
        <w:rPr>
          <w:rFonts w:hint="cs"/>
          <w:rtl/>
        </w:rPr>
        <w:t>מ</w:t>
      </w:r>
      <w:r>
        <w:rPr>
          <w:rtl/>
        </w:rPr>
        <w:t xml:space="preserve">נפגעות </w:t>
      </w:r>
      <w:bookmarkStart w:id="7650" w:name="_ETM_Q14_556759"/>
      <w:bookmarkEnd w:id="7650"/>
      <w:r>
        <w:rPr>
          <w:rtl/>
        </w:rPr>
        <w:t xml:space="preserve">עבירה </w:t>
      </w:r>
      <w:bookmarkStart w:id="7651" w:name="_ETM_Q14_557810"/>
      <w:bookmarkEnd w:id="7651"/>
      <w:r>
        <w:rPr>
          <w:rtl/>
        </w:rPr>
        <w:t xml:space="preserve">כלל </w:t>
      </w:r>
      <w:bookmarkStart w:id="7652" w:name="_ETM_Q14_558380"/>
      <w:bookmarkEnd w:id="7652"/>
      <w:r>
        <w:rPr>
          <w:rtl/>
        </w:rPr>
        <w:t xml:space="preserve">אינם </w:t>
      </w:r>
      <w:bookmarkStart w:id="7653" w:name="_ETM_Q14_558829"/>
      <w:bookmarkEnd w:id="7653"/>
      <w:r>
        <w:rPr>
          <w:rtl/>
        </w:rPr>
        <w:t xml:space="preserve">מודעים </w:t>
      </w:r>
      <w:bookmarkStart w:id="7654" w:name="_ETM_Q14_559339"/>
      <w:bookmarkEnd w:id="7654"/>
      <w:r>
        <w:rPr>
          <w:rtl/>
        </w:rPr>
        <w:t xml:space="preserve">לזכויותיהם </w:t>
      </w:r>
      <w:bookmarkStart w:id="7655" w:name="_ETM_Q14_560539"/>
      <w:bookmarkEnd w:id="7655"/>
      <w:r>
        <w:rPr>
          <w:rtl/>
        </w:rPr>
        <w:t xml:space="preserve">מכוח </w:t>
      </w:r>
      <w:bookmarkStart w:id="7656" w:name="_ETM_Q14_561200"/>
      <w:bookmarkEnd w:id="7656"/>
      <w:r>
        <w:rPr>
          <w:rtl/>
        </w:rPr>
        <w:t>החוק</w:t>
      </w:r>
      <w:r>
        <w:rPr>
          <w:rFonts w:hint="cs"/>
          <w:rtl/>
        </w:rPr>
        <w:t>.</w:t>
      </w:r>
      <w:r>
        <w:rPr>
          <w:rtl/>
        </w:rPr>
        <w:t xml:space="preserve"> </w:t>
      </w:r>
      <w:bookmarkStart w:id="7657" w:name="_ETM_Q14_562350"/>
      <w:bookmarkEnd w:id="7657"/>
      <w:r>
        <w:rPr>
          <w:rtl/>
        </w:rPr>
        <w:t xml:space="preserve">פעמים </w:t>
      </w:r>
      <w:bookmarkStart w:id="7658" w:name="_ETM_Q14_562860"/>
      <w:bookmarkEnd w:id="7658"/>
      <w:r>
        <w:rPr>
          <w:rtl/>
        </w:rPr>
        <w:t>רבות</w:t>
      </w:r>
      <w:r>
        <w:rPr>
          <w:rFonts w:hint="cs"/>
          <w:rtl/>
        </w:rPr>
        <w:t>, אחד</w:t>
      </w:r>
      <w:bookmarkStart w:id="7659" w:name="_ETM_Q14_563640"/>
      <w:bookmarkEnd w:id="7659"/>
      <w:r>
        <w:rPr>
          <w:rtl/>
        </w:rPr>
        <w:t xml:space="preserve"> </w:t>
      </w:r>
      <w:bookmarkStart w:id="7660" w:name="_ETM_Q14_564119"/>
      <w:bookmarkEnd w:id="7660"/>
      <w:r>
        <w:rPr>
          <w:rtl/>
        </w:rPr>
        <w:t xml:space="preserve">הקשיים </w:t>
      </w:r>
      <w:bookmarkStart w:id="7661" w:name="_ETM_Q14_565080"/>
      <w:bookmarkEnd w:id="7661"/>
      <w:r>
        <w:rPr>
          <w:rtl/>
        </w:rPr>
        <w:t xml:space="preserve">המחוללים </w:t>
      </w:r>
      <w:bookmarkStart w:id="7662" w:name="_ETM_Q14_566339"/>
      <w:bookmarkEnd w:id="7662"/>
      <w:r>
        <w:rPr>
          <w:rtl/>
        </w:rPr>
        <w:t xml:space="preserve">את </w:t>
      </w:r>
      <w:bookmarkStart w:id="7663" w:name="_ETM_Q14_566640"/>
      <w:bookmarkEnd w:id="7663"/>
      <w:r>
        <w:rPr>
          <w:rFonts w:hint="cs"/>
          <w:rtl/>
        </w:rPr>
        <w:t>ה</w:t>
      </w:r>
      <w:r>
        <w:rPr>
          <w:rtl/>
        </w:rPr>
        <w:t>אי</w:t>
      </w:r>
      <w:bookmarkStart w:id="7664" w:name="_ETM_Q14_566850"/>
      <w:bookmarkEnd w:id="7664"/>
      <w:r>
        <w:rPr>
          <w:rFonts w:hint="cs"/>
          <w:rtl/>
        </w:rPr>
        <w:t>-</w:t>
      </w:r>
      <w:r>
        <w:rPr>
          <w:rtl/>
        </w:rPr>
        <w:t xml:space="preserve">נגישות </w:t>
      </w:r>
      <w:bookmarkStart w:id="7665" w:name="_ETM_Q14_567540"/>
      <w:bookmarkEnd w:id="7665"/>
      <w:r>
        <w:rPr>
          <w:rtl/>
        </w:rPr>
        <w:t xml:space="preserve">הזו </w:t>
      </w:r>
      <w:bookmarkStart w:id="7666" w:name="_ETM_Q14_568259"/>
      <w:bookmarkEnd w:id="7666"/>
      <w:r>
        <w:rPr>
          <w:rtl/>
        </w:rPr>
        <w:t xml:space="preserve">הוא </w:t>
      </w:r>
      <w:bookmarkStart w:id="7667" w:name="_ETM_Q14_568439"/>
      <w:bookmarkEnd w:id="7667"/>
      <w:r>
        <w:rPr>
          <w:rtl/>
        </w:rPr>
        <w:t xml:space="preserve">העניין </w:t>
      </w:r>
      <w:bookmarkStart w:id="7668" w:name="_ETM_Q14_568890"/>
      <w:bookmarkEnd w:id="7668"/>
      <w:r>
        <w:rPr>
          <w:rFonts w:hint="cs"/>
          <w:rtl/>
        </w:rPr>
        <w:t>השפתי</w:t>
      </w:r>
      <w:r>
        <w:rPr>
          <w:rtl/>
        </w:rPr>
        <w:t xml:space="preserve"> </w:t>
      </w:r>
      <w:bookmarkStart w:id="7669" w:name="_ETM_Q14_570010"/>
      <w:bookmarkEnd w:id="7669"/>
      <w:r>
        <w:rPr>
          <w:rtl/>
        </w:rPr>
        <w:t xml:space="preserve">והעובדה </w:t>
      </w:r>
      <w:bookmarkStart w:id="7670" w:name="_ETM_Q14_570700"/>
      <w:bookmarkEnd w:id="7670"/>
      <w:r>
        <w:rPr>
          <w:rtl/>
        </w:rPr>
        <w:t xml:space="preserve">שגם </w:t>
      </w:r>
      <w:bookmarkStart w:id="7671" w:name="_ETM_Q14_571240"/>
      <w:bookmarkEnd w:id="7671"/>
      <w:r>
        <w:rPr>
          <w:rtl/>
        </w:rPr>
        <w:t xml:space="preserve">כאשר </w:t>
      </w:r>
      <w:bookmarkStart w:id="7672" w:name="_ETM_Q14_571839"/>
      <w:bookmarkEnd w:id="7672"/>
      <w:r>
        <w:rPr>
          <w:rtl/>
        </w:rPr>
        <w:t xml:space="preserve">ניתן </w:t>
      </w:r>
      <w:bookmarkStart w:id="7673" w:name="_ETM_Q14_572350"/>
      <w:bookmarkEnd w:id="7673"/>
      <w:r>
        <w:rPr>
          <w:rtl/>
        </w:rPr>
        <w:t xml:space="preserve">מידע </w:t>
      </w:r>
      <w:bookmarkStart w:id="7674" w:name="_ETM_Q14_573369"/>
      <w:bookmarkEnd w:id="7674"/>
      <w:r>
        <w:rPr>
          <w:rtl/>
        </w:rPr>
        <w:t xml:space="preserve">הוא </w:t>
      </w:r>
      <w:bookmarkStart w:id="7675" w:name="_ETM_Q14_573520"/>
      <w:bookmarkEnd w:id="7675"/>
      <w:r>
        <w:rPr>
          <w:rtl/>
        </w:rPr>
        <w:t xml:space="preserve">לא </w:t>
      </w:r>
      <w:bookmarkStart w:id="7676" w:name="_ETM_Q14_573700"/>
      <w:bookmarkEnd w:id="7676"/>
      <w:r>
        <w:rPr>
          <w:rtl/>
        </w:rPr>
        <w:t xml:space="preserve">מונגש </w:t>
      </w:r>
      <w:bookmarkStart w:id="7677" w:name="_ETM_Q14_574360"/>
      <w:bookmarkEnd w:id="7677"/>
      <w:r>
        <w:rPr>
          <w:rtl/>
        </w:rPr>
        <w:t xml:space="preserve">בשפה </w:t>
      </w:r>
      <w:bookmarkStart w:id="7678" w:name="_ETM_Q14_575470"/>
      <w:bookmarkEnd w:id="7678"/>
      <w:r>
        <w:rPr>
          <w:rtl/>
        </w:rPr>
        <w:t xml:space="preserve">של </w:t>
      </w:r>
      <w:bookmarkStart w:id="7679" w:name="_ETM_Q14_575770"/>
      <w:bookmarkEnd w:id="7679"/>
      <w:r>
        <w:rPr>
          <w:rtl/>
        </w:rPr>
        <w:t xml:space="preserve">נפגע </w:t>
      </w:r>
      <w:bookmarkStart w:id="7680" w:name="_ETM_Q14_576430"/>
      <w:bookmarkEnd w:id="7680"/>
      <w:r>
        <w:rPr>
          <w:rtl/>
        </w:rPr>
        <w:t>עבירה</w:t>
      </w:r>
      <w:r>
        <w:rPr>
          <w:rFonts w:hint="cs"/>
          <w:rtl/>
        </w:rPr>
        <w:t>.</w:t>
      </w:r>
      <w:r>
        <w:rPr>
          <w:rtl/>
        </w:rPr>
        <w:t xml:space="preserve"> </w:t>
      </w:r>
      <w:bookmarkStart w:id="7681" w:name="_ETM_Q14_577640"/>
      <w:bookmarkEnd w:id="7681"/>
    </w:p>
    <w:p w:rsidR="00CE5072" w:rsidRDefault="00CE5072" w:rsidP="008925B7">
      <w:pPr>
        <w:rPr>
          <w:rtl/>
        </w:rPr>
      </w:pPr>
    </w:p>
    <w:p w:rsidR="00CE5072" w:rsidRDefault="00CE5072" w:rsidP="008925B7">
      <w:pPr>
        <w:rPr>
          <w:rtl/>
        </w:rPr>
      </w:pPr>
      <w:bookmarkStart w:id="7682" w:name="_ETM_Q14_578000"/>
      <w:bookmarkEnd w:id="7682"/>
      <w:r>
        <w:rPr>
          <w:rtl/>
        </w:rPr>
        <w:t xml:space="preserve">הצעת </w:t>
      </w:r>
      <w:bookmarkStart w:id="7683" w:name="_ETM_Q14_578210"/>
      <w:bookmarkEnd w:id="7683"/>
      <w:r>
        <w:rPr>
          <w:rtl/>
        </w:rPr>
        <w:t xml:space="preserve">החוק </w:t>
      </w:r>
      <w:bookmarkStart w:id="7684" w:name="_ETM_Q14_578689"/>
      <w:bookmarkEnd w:id="7684"/>
      <w:r>
        <w:rPr>
          <w:rtl/>
        </w:rPr>
        <w:t xml:space="preserve">מבקשת </w:t>
      </w:r>
      <w:bookmarkStart w:id="7685" w:name="_ETM_Q14_579529"/>
      <w:bookmarkEnd w:id="7685"/>
      <w:r>
        <w:rPr>
          <w:rtl/>
        </w:rPr>
        <w:t xml:space="preserve">להסדיר </w:t>
      </w:r>
      <w:bookmarkStart w:id="7686" w:name="_ETM_Q14_580130"/>
      <w:bookmarkEnd w:id="7686"/>
      <w:r>
        <w:rPr>
          <w:rtl/>
        </w:rPr>
        <w:t xml:space="preserve">את </w:t>
      </w:r>
      <w:bookmarkStart w:id="7687" w:name="_ETM_Q14_580279"/>
      <w:bookmarkEnd w:id="7687"/>
      <w:r>
        <w:rPr>
          <w:rtl/>
        </w:rPr>
        <w:t xml:space="preserve">כל </w:t>
      </w:r>
      <w:bookmarkStart w:id="7688" w:name="_ETM_Q14_580640"/>
      <w:bookmarkEnd w:id="7688"/>
      <w:r>
        <w:rPr>
          <w:rtl/>
        </w:rPr>
        <w:t>אלה</w:t>
      </w:r>
      <w:r>
        <w:rPr>
          <w:rFonts w:hint="cs"/>
          <w:rtl/>
        </w:rPr>
        <w:t>,</w:t>
      </w:r>
      <w:r>
        <w:rPr>
          <w:rtl/>
        </w:rPr>
        <w:t xml:space="preserve"> </w:t>
      </w:r>
      <w:bookmarkStart w:id="7689" w:name="_ETM_Q14_581119"/>
      <w:bookmarkEnd w:id="7689"/>
      <w:r>
        <w:rPr>
          <w:rtl/>
        </w:rPr>
        <w:t xml:space="preserve">ולהסדיר </w:t>
      </w:r>
      <w:bookmarkStart w:id="7690" w:name="_ETM_Q14_582020"/>
      <w:bookmarkEnd w:id="7690"/>
      <w:r>
        <w:rPr>
          <w:rtl/>
        </w:rPr>
        <w:t xml:space="preserve">היבטים </w:t>
      </w:r>
      <w:bookmarkStart w:id="7691" w:name="_ETM_Q14_582589"/>
      <w:bookmarkEnd w:id="7691"/>
      <w:r>
        <w:rPr>
          <w:rtl/>
        </w:rPr>
        <w:t xml:space="preserve">נוספים </w:t>
      </w:r>
      <w:bookmarkStart w:id="7692" w:name="_ETM_Q14_583729"/>
      <w:bookmarkEnd w:id="7692"/>
      <w:r>
        <w:rPr>
          <w:rtl/>
        </w:rPr>
        <w:t xml:space="preserve">בכל </w:t>
      </w:r>
      <w:bookmarkStart w:id="7693" w:name="_ETM_Q14_584179"/>
      <w:bookmarkEnd w:id="7693"/>
      <w:r>
        <w:rPr>
          <w:rtl/>
        </w:rPr>
        <w:t xml:space="preserve">הנוגע </w:t>
      </w:r>
      <w:bookmarkStart w:id="7694" w:name="_ETM_Q14_584810"/>
      <w:bookmarkEnd w:id="7694"/>
      <w:r>
        <w:rPr>
          <w:rtl/>
        </w:rPr>
        <w:t xml:space="preserve">לאופן </w:t>
      </w:r>
      <w:bookmarkStart w:id="7695" w:name="_ETM_Q14_585469"/>
      <w:bookmarkEnd w:id="7695"/>
      <w:r>
        <w:rPr>
          <w:rtl/>
        </w:rPr>
        <w:t>הי</w:t>
      </w:r>
      <w:r>
        <w:rPr>
          <w:rFonts w:hint="cs"/>
          <w:rtl/>
        </w:rPr>
        <w:t>י</w:t>
      </w:r>
      <w:r>
        <w:rPr>
          <w:rtl/>
        </w:rPr>
        <w:t xml:space="preserve">דוע </w:t>
      </w:r>
      <w:bookmarkStart w:id="7696" w:name="_ETM_Q14_586159"/>
      <w:bookmarkEnd w:id="7696"/>
      <w:r>
        <w:rPr>
          <w:rtl/>
        </w:rPr>
        <w:t xml:space="preserve">של </w:t>
      </w:r>
      <w:bookmarkStart w:id="7697" w:name="_ETM_Q14_586399"/>
      <w:bookmarkEnd w:id="7697"/>
      <w:r>
        <w:rPr>
          <w:rtl/>
        </w:rPr>
        <w:t xml:space="preserve">נפגעי </w:t>
      </w:r>
      <w:bookmarkStart w:id="7698" w:name="_ETM_Q14_587029"/>
      <w:bookmarkEnd w:id="7698"/>
      <w:r>
        <w:rPr>
          <w:rtl/>
        </w:rPr>
        <w:t xml:space="preserve">ונפגעות </w:t>
      </w:r>
      <w:bookmarkStart w:id="7699" w:name="_ETM_Q14_587749"/>
      <w:bookmarkEnd w:id="7699"/>
      <w:r>
        <w:rPr>
          <w:rtl/>
        </w:rPr>
        <w:t xml:space="preserve">עבירה </w:t>
      </w:r>
      <w:bookmarkStart w:id="7700" w:name="_ETM_Q14_588869"/>
      <w:bookmarkEnd w:id="7700"/>
      <w:r>
        <w:rPr>
          <w:rFonts w:hint="cs"/>
          <w:rtl/>
        </w:rPr>
        <w:t>על</w:t>
      </w:r>
      <w:r>
        <w:rPr>
          <w:rtl/>
        </w:rPr>
        <w:t xml:space="preserve"> </w:t>
      </w:r>
      <w:bookmarkStart w:id="7701" w:name="_ETM_Q14_589079"/>
      <w:bookmarkEnd w:id="7701"/>
      <w:r>
        <w:rPr>
          <w:rtl/>
        </w:rPr>
        <w:t xml:space="preserve">הזכויות </w:t>
      </w:r>
      <w:bookmarkStart w:id="7702" w:name="_ETM_Q14_589740"/>
      <w:bookmarkEnd w:id="7702"/>
      <w:r>
        <w:rPr>
          <w:rtl/>
        </w:rPr>
        <w:t xml:space="preserve">המוקנות </w:t>
      </w:r>
      <w:bookmarkStart w:id="7703" w:name="_ETM_Q14_590339"/>
      <w:bookmarkEnd w:id="7703"/>
      <w:r>
        <w:rPr>
          <w:rtl/>
        </w:rPr>
        <w:t xml:space="preserve">להם </w:t>
      </w:r>
      <w:bookmarkStart w:id="7704" w:name="_ETM_Q14_590670"/>
      <w:bookmarkEnd w:id="7704"/>
      <w:r>
        <w:rPr>
          <w:rtl/>
        </w:rPr>
        <w:t>בחוק</w:t>
      </w:r>
      <w:r w:rsidR="002A73FF">
        <w:rPr>
          <w:rFonts w:hint="cs"/>
          <w:rtl/>
        </w:rPr>
        <w:t>,</w:t>
      </w:r>
      <w:r>
        <w:rPr>
          <w:rtl/>
        </w:rPr>
        <w:t xml:space="preserve"> </w:t>
      </w:r>
      <w:bookmarkStart w:id="7705" w:name="_ETM_Q14_591539"/>
      <w:bookmarkEnd w:id="7705"/>
      <w:r>
        <w:rPr>
          <w:rtl/>
        </w:rPr>
        <w:t xml:space="preserve">תוך </w:t>
      </w:r>
      <w:bookmarkStart w:id="7706" w:name="_ETM_Q14_591899"/>
      <w:bookmarkEnd w:id="7706"/>
      <w:r>
        <w:rPr>
          <w:rtl/>
        </w:rPr>
        <w:t xml:space="preserve">הנגשה </w:t>
      </w:r>
      <w:bookmarkStart w:id="7707" w:name="_ETM_Q14_592409"/>
      <w:bookmarkEnd w:id="7707"/>
      <w:r>
        <w:rPr>
          <w:rtl/>
        </w:rPr>
        <w:t xml:space="preserve">שפתית </w:t>
      </w:r>
      <w:bookmarkStart w:id="7708" w:name="_ETM_Q14_593279"/>
      <w:bookmarkEnd w:id="7708"/>
      <w:r>
        <w:rPr>
          <w:rtl/>
        </w:rPr>
        <w:t xml:space="preserve">והנגשה </w:t>
      </w:r>
      <w:bookmarkStart w:id="7709" w:name="_ETM_Q14_593909"/>
      <w:bookmarkEnd w:id="7709"/>
      <w:r>
        <w:rPr>
          <w:rtl/>
        </w:rPr>
        <w:t xml:space="preserve">קוגניטיבית </w:t>
      </w:r>
      <w:bookmarkStart w:id="7710" w:name="_ETM_Q14_595240"/>
      <w:bookmarkEnd w:id="7710"/>
      <w:r>
        <w:rPr>
          <w:rtl/>
        </w:rPr>
        <w:t xml:space="preserve">וקביעת </w:t>
      </w:r>
      <w:bookmarkStart w:id="7711" w:name="_ETM_Q14_596529"/>
      <w:bookmarkEnd w:id="7711"/>
      <w:r>
        <w:rPr>
          <w:rtl/>
        </w:rPr>
        <w:t xml:space="preserve">תנאי </w:t>
      </w:r>
      <w:bookmarkStart w:id="7712" w:name="_ETM_Q14_597100"/>
      <w:bookmarkEnd w:id="7712"/>
      <w:r>
        <w:rPr>
          <w:rtl/>
        </w:rPr>
        <w:t xml:space="preserve">הסף </w:t>
      </w:r>
      <w:bookmarkStart w:id="7713" w:name="_ETM_Q14_597759"/>
      <w:bookmarkEnd w:id="7713"/>
      <w:r>
        <w:rPr>
          <w:rtl/>
        </w:rPr>
        <w:t xml:space="preserve">הללו </w:t>
      </w:r>
      <w:bookmarkStart w:id="7714" w:name="_ETM_Q14_598659"/>
      <w:bookmarkEnd w:id="7714"/>
      <w:r>
        <w:rPr>
          <w:rtl/>
        </w:rPr>
        <w:t xml:space="preserve">בחקיקה </w:t>
      </w:r>
      <w:bookmarkStart w:id="7715" w:name="_ETM_Q14_599469"/>
      <w:bookmarkEnd w:id="7715"/>
      <w:r>
        <w:rPr>
          <w:rFonts w:hint="cs"/>
          <w:rtl/>
        </w:rPr>
        <w:t>ה</w:t>
      </w:r>
      <w:r>
        <w:rPr>
          <w:rtl/>
        </w:rPr>
        <w:t>ראשית</w:t>
      </w:r>
      <w:r>
        <w:rPr>
          <w:rFonts w:hint="cs"/>
          <w:rtl/>
        </w:rPr>
        <w:t>.</w:t>
      </w:r>
      <w:r>
        <w:rPr>
          <w:rtl/>
        </w:rPr>
        <w:t xml:space="preserve"> </w:t>
      </w:r>
      <w:bookmarkStart w:id="7716" w:name="_ETM_Q14_600439"/>
      <w:bookmarkEnd w:id="7716"/>
      <w:r>
        <w:rPr>
          <w:rtl/>
        </w:rPr>
        <w:t xml:space="preserve">בהקשר </w:t>
      </w:r>
      <w:bookmarkStart w:id="7717" w:name="_ETM_Q14_601100"/>
      <w:bookmarkEnd w:id="7717"/>
      <w:r>
        <w:rPr>
          <w:rtl/>
        </w:rPr>
        <w:t xml:space="preserve">זה </w:t>
      </w:r>
      <w:bookmarkStart w:id="7718" w:name="_ETM_Q14_601339"/>
      <w:bookmarkEnd w:id="7718"/>
      <w:r>
        <w:rPr>
          <w:rtl/>
        </w:rPr>
        <w:t xml:space="preserve">אבקש </w:t>
      </w:r>
      <w:bookmarkStart w:id="7719" w:name="_ETM_Q14_602240"/>
      <w:bookmarkEnd w:id="7719"/>
      <w:r>
        <w:rPr>
          <w:rtl/>
        </w:rPr>
        <w:t xml:space="preserve">להדגיש </w:t>
      </w:r>
      <w:bookmarkStart w:id="7720" w:name="_ETM_Q14_603529"/>
      <w:bookmarkEnd w:id="7720"/>
      <w:r>
        <w:rPr>
          <w:rtl/>
        </w:rPr>
        <w:t xml:space="preserve">שעל </w:t>
      </w:r>
      <w:bookmarkStart w:id="7721" w:name="_ETM_Q14_603860"/>
      <w:bookmarkEnd w:id="7721"/>
      <w:r>
        <w:rPr>
          <w:rtl/>
        </w:rPr>
        <w:t xml:space="preserve">פי </w:t>
      </w:r>
      <w:bookmarkStart w:id="7722" w:name="_ETM_Q14_604040"/>
      <w:bookmarkEnd w:id="7722"/>
      <w:r>
        <w:rPr>
          <w:rtl/>
        </w:rPr>
        <w:t xml:space="preserve">המידע </w:t>
      </w:r>
      <w:bookmarkStart w:id="7723" w:name="_ETM_Q14_604549"/>
      <w:bookmarkEnd w:id="7723"/>
      <w:r>
        <w:rPr>
          <w:rtl/>
        </w:rPr>
        <w:t xml:space="preserve">המצוי </w:t>
      </w:r>
      <w:bookmarkStart w:id="7724" w:name="_ETM_Q14_605029"/>
      <w:bookmarkEnd w:id="7724"/>
      <w:r>
        <w:rPr>
          <w:rtl/>
        </w:rPr>
        <w:t>בידינו</w:t>
      </w:r>
      <w:r w:rsidR="002A73FF">
        <w:rPr>
          <w:rFonts w:hint="cs"/>
          <w:rtl/>
        </w:rPr>
        <w:t>,</w:t>
      </w:r>
      <w:r>
        <w:rPr>
          <w:rtl/>
        </w:rPr>
        <w:t xml:space="preserve"> </w:t>
      </w:r>
      <w:bookmarkStart w:id="7725" w:name="_ETM_Q14_606200"/>
      <w:bookmarkEnd w:id="7725"/>
      <w:r>
        <w:rPr>
          <w:rtl/>
        </w:rPr>
        <w:t xml:space="preserve">עיקר </w:t>
      </w:r>
      <w:bookmarkStart w:id="7726" w:name="_ETM_Q14_606710"/>
      <w:bookmarkEnd w:id="7726"/>
      <w:r>
        <w:rPr>
          <w:rtl/>
        </w:rPr>
        <w:t xml:space="preserve">הפער </w:t>
      </w:r>
      <w:bookmarkStart w:id="7727" w:name="_ETM_Q14_607279"/>
      <w:bookmarkEnd w:id="7727"/>
      <w:r>
        <w:rPr>
          <w:rtl/>
        </w:rPr>
        <w:t xml:space="preserve">בקבלת </w:t>
      </w:r>
      <w:bookmarkStart w:id="7728" w:name="_ETM_Q14_608060"/>
      <w:bookmarkEnd w:id="7728"/>
      <w:r>
        <w:rPr>
          <w:rtl/>
        </w:rPr>
        <w:t xml:space="preserve">מידע </w:t>
      </w:r>
      <w:bookmarkStart w:id="7729" w:name="_ETM_Q14_608810"/>
      <w:bookmarkEnd w:id="7729"/>
      <w:r>
        <w:rPr>
          <w:rtl/>
        </w:rPr>
        <w:t xml:space="preserve">או </w:t>
      </w:r>
      <w:bookmarkStart w:id="7730" w:name="_ETM_Q14_608930"/>
      <w:bookmarkEnd w:id="7730"/>
      <w:r>
        <w:rPr>
          <w:rtl/>
        </w:rPr>
        <w:t xml:space="preserve">בהנגשת </w:t>
      </w:r>
      <w:bookmarkStart w:id="7731" w:name="_ETM_Q14_609650"/>
      <w:bookmarkEnd w:id="7731"/>
      <w:r>
        <w:rPr>
          <w:rtl/>
        </w:rPr>
        <w:t xml:space="preserve">המידע </w:t>
      </w:r>
      <w:bookmarkStart w:id="7732" w:name="_ETM_Q14_610069"/>
      <w:bookmarkEnd w:id="7732"/>
      <w:r>
        <w:rPr>
          <w:rtl/>
        </w:rPr>
        <w:t xml:space="preserve">לנפגעי </w:t>
      </w:r>
      <w:bookmarkStart w:id="7733" w:name="_ETM_Q14_610640"/>
      <w:bookmarkEnd w:id="7733"/>
      <w:r>
        <w:rPr>
          <w:rtl/>
        </w:rPr>
        <w:t xml:space="preserve">עבירה </w:t>
      </w:r>
      <w:bookmarkStart w:id="7734" w:name="_ETM_Q14_611750"/>
      <w:bookmarkEnd w:id="7734"/>
      <w:r>
        <w:rPr>
          <w:rtl/>
        </w:rPr>
        <w:t xml:space="preserve">הוא </w:t>
      </w:r>
      <w:bookmarkStart w:id="7735" w:name="_ETM_Q14_611840"/>
      <w:bookmarkEnd w:id="7735"/>
      <w:r>
        <w:rPr>
          <w:rtl/>
        </w:rPr>
        <w:t xml:space="preserve">דווקא </w:t>
      </w:r>
      <w:bookmarkStart w:id="7736" w:name="_ETM_Q14_612290"/>
      <w:bookmarkEnd w:id="7736"/>
      <w:r>
        <w:rPr>
          <w:rtl/>
        </w:rPr>
        <w:t xml:space="preserve">בשלב </w:t>
      </w:r>
      <w:bookmarkStart w:id="7737" w:name="_ETM_Q14_612950"/>
      <w:bookmarkEnd w:id="7737"/>
      <w:r>
        <w:rPr>
          <w:rFonts w:hint="cs"/>
          <w:rtl/>
        </w:rPr>
        <w:t>ש</w:t>
      </w:r>
      <w:r>
        <w:rPr>
          <w:rtl/>
        </w:rPr>
        <w:t xml:space="preserve">אחרי </w:t>
      </w:r>
      <w:bookmarkStart w:id="7738" w:name="_ETM_Q14_613489"/>
      <w:bookmarkEnd w:id="7738"/>
      <w:r>
        <w:rPr>
          <w:rtl/>
        </w:rPr>
        <w:t xml:space="preserve">מתן </w:t>
      </w:r>
      <w:bookmarkStart w:id="7739" w:name="_ETM_Q14_614440"/>
      <w:bookmarkEnd w:id="7739"/>
      <w:r>
        <w:rPr>
          <w:rtl/>
        </w:rPr>
        <w:t xml:space="preserve">גזר </w:t>
      </w:r>
      <w:bookmarkStart w:id="7740" w:name="_ETM_Q14_614950"/>
      <w:bookmarkEnd w:id="7740"/>
      <w:r>
        <w:rPr>
          <w:rtl/>
        </w:rPr>
        <w:t>הדין</w:t>
      </w:r>
      <w:bookmarkStart w:id="7741" w:name="_ETM_Q14_615700"/>
      <w:bookmarkEnd w:id="7741"/>
      <w:r>
        <w:rPr>
          <w:rFonts w:hint="cs"/>
          <w:rtl/>
        </w:rPr>
        <w:t xml:space="preserve">, </w:t>
      </w:r>
      <w:r>
        <w:rPr>
          <w:rtl/>
        </w:rPr>
        <w:t xml:space="preserve">בכל </w:t>
      </w:r>
      <w:bookmarkStart w:id="7742" w:name="_ETM_Q14_616120"/>
      <w:bookmarkEnd w:id="7742"/>
      <w:r>
        <w:rPr>
          <w:rtl/>
        </w:rPr>
        <w:t>הנוגע</w:t>
      </w:r>
      <w:bookmarkStart w:id="7743" w:name="_ETM_Q14_616629"/>
      <w:bookmarkEnd w:id="7743"/>
      <w:r>
        <w:rPr>
          <w:rtl/>
        </w:rPr>
        <w:t xml:space="preserve"> </w:t>
      </w:r>
      <w:bookmarkStart w:id="7744" w:name="_ETM_Q14_618060"/>
      <w:bookmarkEnd w:id="7744"/>
      <w:r>
        <w:rPr>
          <w:rtl/>
        </w:rPr>
        <w:t xml:space="preserve">לסוגיות </w:t>
      </w:r>
      <w:bookmarkStart w:id="7745" w:name="_ETM_Q14_618840"/>
      <w:bookmarkEnd w:id="7745"/>
      <w:r>
        <w:rPr>
          <w:rtl/>
        </w:rPr>
        <w:t xml:space="preserve">כדוגמת </w:t>
      </w:r>
      <w:bookmarkStart w:id="7746" w:name="_ETM_Q14_619500"/>
      <w:bookmarkEnd w:id="7746"/>
      <w:r>
        <w:rPr>
          <w:rtl/>
        </w:rPr>
        <w:t xml:space="preserve">שחרור </w:t>
      </w:r>
      <w:bookmarkStart w:id="7747" w:name="_ETM_Q14_620069"/>
      <w:bookmarkEnd w:id="7747"/>
      <w:r>
        <w:rPr>
          <w:rtl/>
        </w:rPr>
        <w:t xml:space="preserve">מוקדם </w:t>
      </w:r>
      <w:bookmarkStart w:id="7748" w:name="_ETM_Q14_621210"/>
      <w:bookmarkEnd w:id="7748"/>
      <w:r>
        <w:rPr>
          <w:rtl/>
        </w:rPr>
        <w:t xml:space="preserve">של </w:t>
      </w:r>
      <w:bookmarkStart w:id="7749" w:name="_ETM_Q14_621780"/>
      <w:bookmarkEnd w:id="7749"/>
      <w:r>
        <w:rPr>
          <w:rtl/>
        </w:rPr>
        <w:t xml:space="preserve">העבריין </w:t>
      </w:r>
      <w:bookmarkStart w:id="7750" w:name="_ETM_Q14_622350"/>
      <w:bookmarkEnd w:id="7750"/>
      <w:r>
        <w:rPr>
          <w:rtl/>
        </w:rPr>
        <w:t xml:space="preserve">המורשע </w:t>
      </w:r>
      <w:bookmarkStart w:id="7751" w:name="_ETM_Q14_622920"/>
      <w:bookmarkEnd w:id="7751"/>
      <w:r>
        <w:rPr>
          <w:rtl/>
        </w:rPr>
        <w:t xml:space="preserve">מן </w:t>
      </w:r>
      <w:bookmarkStart w:id="7752" w:name="_ETM_Q14_623160"/>
      <w:bookmarkEnd w:id="7752"/>
      <w:r>
        <w:rPr>
          <w:rtl/>
        </w:rPr>
        <w:t>הכלא</w:t>
      </w:r>
      <w:r>
        <w:rPr>
          <w:rFonts w:hint="cs"/>
          <w:rtl/>
        </w:rPr>
        <w:t>,</w:t>
      </w:r>
      <w:r>
        <w:rPr>
          <w:rtl/>
        </w:rPr>
        <w:t xml:space="preserve"> </w:t>
      </w:r>
      <w:bookmarkStart w:id="7753" w:name="_ETM_Q14_623850"/>
      <w:bookmarkEnd w:id="7753"/>
      <w:r>
        <w:rPr>
          <w:rtl/>
        </w:rPr>
        <w:t xml:space="preserve">יציאתו </w:t>
      </w:r>
      <w:bookmarkStart w:id="7754" w:name="_ETM_Q14_624690"/>
      <w:bookmarkEnd w:id="7754"/>
      <w:r>
        <w:rPr>
          <w:rtl/>
        </w:rPr>
        <w:t>לחופשה</w:t>
      </w:r>
      <w:r>
        <w:rPr>
          <w:rFonts w:hint="cs"/>
          <w:rtl/>
        </w:rPr>
        <w:t>,</w:t>
      </w:r>
      <w:r>
        <w:rPr>
          <w:rtl/>
        </w:rPr>
        <w:t xml:space="preserve"> </w:t>
      </w:r>
      <w:bookmarkStart w:id="7755" w:name="_ETM_Q14_625900"/>
      <w:bookmarkEnd w:id="7755"/>
      <w:r>
        <w:rPr>
          <w:rtl/>
        </w:rPr>
        <w:t xml:space="preserve">כוונתו </w:t>
      </w:r>
      <w:bookmarkStart w:id="7756" w:name="_ETM_Q14_626620"/>
      <w:bookmarkEnd w:id="7756"/>
      <w:r>
        <w:rPr>
          <w:rtl/>
        </w:rPr>
        <w:t xml:space="preserve">לחזור </w:t>
      </w:r>
      <w:bookmarkStart w:id="7757" w:name="_ETM_Q14_627430"/>
      <w:bookmarkEnd w:id="7757"/>
      <w:r>
        <w:rPr>
          <w:rtl/>
        </w:rPr>
        <w:t xml:space="preserve">לאזור </w:t>
      </w:r>
      <w:bookmarkStart w:id="7758" w:name="_ETM_Q14_627880"/>
      <w:bookmarkEnd w:id="7758"/>
      <w:r>
        <w:rPr>
          <w:rtl/>
        </w:rPr>
        <w:t xml:space="preserve">המגורים </w:t>
      </w:r>
      <w:bookmarkStart w:id="7759" w:name="_ETM_Q14_628630"/>
      <w:bookmarkEnd w:id="7759"/>
      <w:r>
        <w:rPr>
          <w:rFonts w:hint="cs"/>
          <w:rtl/>
        </w:rPr>
        <w:t>ש</w:t>
      </w:r>
      <w:r>
        <w:rPr>
          <w:rtl/>
        </w:rPr>
        <w:t xml:space="preserve">בו </w:t>
      </w:r>
      <w:bookmarkStart w:id="7760" w:name="_ETM_Q14_628810"/>
      <w:bookmarkEnd w:id="7760"/>
      <w:r>
        <w:rPr>
          <w:rtl/>
        </w:rPr>
        <w:t xml:space="preserve">ממשיך </w:t>
      </w:r>
      <w:bookmarkStart w:id="7761" w:name="_ETM_Q14_629290"/>
      <w:bookmarkEnd w:id="7761"/>
      <w:r>
        <w:rPr>
          <w:rtl/>
        </w:rPr>
        <w:t xml:space="preserve">להתגורר </w:t>
      </w:r>
      <w:bookmarkStart w:id="7762" w:name="_ETM_Q14_630469"/>
      <w:bookmarkEnd w:id="7762"/>
      <w:r>
        <w:rPr>
          <w:rtl/>
        </w:rPr>
        <w:t xml:space="preserve">נפגע </w:t>
      </w:r>
      <w:bookmarkStart w:id="7763" w:name="_ETM_Q14_631219"/>
      <w:bookmarkEnd w:id="7763"/>
      <w:r>
        <w:rPr>
          <w:rFonts w:hint="cs"/>
          <w:rtl/>
        </w:rPr>
        <w:t>ה</w:t>
      </w:r>
      <w:r>
        <w:rPr>
          <w:rtl/>
        </w:rPr>
        <w:t>עבירה</w:t>
      </w:r>
      <w:r>
        <w:rPr>
          <w:rFonts w:hint="cs"/>
          <w:rtl/>
        </w:rPr>
        <w:t>.</w:t>
      </w:r>
      <w:r>
        <w:rPr>
          <w:rtl/>
        </w:rPr>
        <w:t xml:space="preserve"> </w:t>
      </w:r>
      <w:bookmarkStart w:id="7764" w:name="_ETM_Q14_632350"/>
      <w:bookmarkEnd w:id="7764"/>
      <w:r>
        <w:rPr>
          <w:rtl/>
        </w:rPr>
        <w:t xml:space="preserve">דווקא </w:t>
      </w:r>
      <w:bookmarkStart w:id="7765" w:name="_ETM_Q14_633250"/>
      <w:bookmarkEnd w:id="7765"/>
      <w:r>
        <w:rPr>
          <w:rtl/>
        </w:rPr>
        <w:t xml:space="preserve">ברגעים </w:t>
      </w:r>
      <w:bookmarkStart w:id="7766" w:name="_ETM_Q14_633940"/>
      <w:bookmarkEnd w:id="7766"/>
      <w:r>
        <w:rPr>
          <w:rtl/>
        </w:rPr>
        <w:t>הללו</w:t>
      </w:r>
      <w:r>
        <w:rPr>
          <w:rFonts w:hint="cs"/>
          <w:rtl/>
        </w:rPr>
        <w:t>,</w:t>
      </w:r>
      <w:r>
        <w:rPr>
          <w:rtl/>
        </w:rPr>
        <w:t xml:space="preserve"> </w:t>
      </w:r>
      <w:bookmarkStart w:id="7767" w:name="_ETM_Q14_634480"/>
      <w:bookmarkEnd w:id="7767"/>
      <w:r>
        <w:rPr>
          <w:rtl/>
        </w:rPr>
        <w:t xml:space="preserve">כאשר </w:t>
      </w:r>
      <w:bookmarkStart w:id="7768" w:name="_ETM_Q14_634990"/>
      <w:bookmarkEnd w:id="7768"/>
      <w:r>
        <w:rPr>
          <w:rtl/>
        </w:rPr>
        <w:t xml:space="preserve">ההליך </w:t>
      </w:r>
      <w:bookmarkStart w:id="7769" w:name="_ETM_Q14_635500"/>
      <w:bookmarkEnd w:id="7769"/>
      <w:r>
        <w:rPr>
          <w:rtl/>
        </w:rPr>
        <w:t xml:space="preserve">הפלילי </w:t>
      </w:r>
      <w:bookmarkStart w:id="7770" w:name="_ETM_Q14_636130"/>
      <w:bookmarkEnd w:id="7770"/>
      <w:r>
        <w:rPr>
          <w:rtl/>
        </w:rPr>
        <w:t>הסתיים</w:t>
      </w:r>
      <w:r>
        <w:rPr>
          <w:rFonts w:hint="cs"/>
          <w:rtl/>
        </w:rPr>
        <w:t>,</w:t>
      </w:r>
      <w:r>
        <w:rPr>
          <w:rtl/>
        </w:rPr>
        <w:t xml:space="preserve"> </w:t>
      </w:r>
      <w:bookmarkStart w:id="7771" w:name="_ETM_Q14_637270"/>
      <w:bookmarkEnd w:id="7771"/>
      <w:r>
        <w:rPr>
          <w:rtl/>
        </w:rPr>
        <w:t xml:space="preserve">חשוב </w:t>
      </w:r>
      <w:bookmarkStart w:id="7772" w:name="_ETM_Q14_637840"/>
      <w:bookmarkEnd w:id="7772"/>
      <w:r>
        <w:rPr>
          <w:rtl/>
        </w:rPr>
        <w:t xml:space="preserve">להבטיח </w:t>
      </w:r>
      <w:bookmarkStart w:id="7773" w:name="_ETM_Q14_639010"/>
      <w:bookmarkEnd w:id="7773"/>
      <w:r>
        <w:rPr>
          <w:rtl/>
        </w:rPr>
        <w:t xml:space="preserve">שהמידע </w:t>
      </w:r>
      <w:bookmarkStart w:id="7774" w:name="_ETM_Q14_639820"/>
      <w:bookmarkEnd w:id="7774"/>
      <w:r>
        <w:rPr>
          <w:rtl/>
        </w:rPr>
        <w:t xml:space="preserve">ימשיך </w:t>
      </w:r>
      <w:bookmarkStart w:id="7775" w:name="_ETM_Q14_640420"/>
      <w:bookmarkEnd w:id="7775"/>
      <w:r>
        <w:rPr>
          <w:rtl/>
        </w:rPr>
        <w:t xml:space="preserve">להגיע </w:t>
      </w:r>
      <w:bookmarkStart w:id="7776" w:name="_ETM_Q14_641050"/>
      <w:bookmarkEnd w:id="7776"/>
      <w:r>
        <w:rPr>
          <w:rtl/>
        </w:rPr>
        <w:t xml:space="preserve">בצורה </w:t>
      </w:r>
      <w:bookmarkStart w:id="7777" w:name="_ETM_Q14_641650"/>
      <w:bookmarkEnd w:id="7777"/>
      <w:r>
        <w:rPr>
          <w:rtl/>
        </w:rPr>
        <w:t>ברורה</w:t>
      </w:r>
      <w:r>
        <w:rPr>
          <w:rFonts w:hint="cs"/>
          <w:rtl/>
        </w:rPr>
        <w:t xml:space="preserve">, </w:t>
      </w:r>
      <w:bookmarkStart w:id="7778" w:name="_ETM_Q14_637000"/>
      <w:bookmarkEnd w:id="7778"/>
      <w:r>
        <w:rPr>
          <w:rFonts w:hint="cs"/>
          <w:rtl/>
        </w:rPr>
        <w:t>מונגשת</w:t>
      </w:r>
      <w:bookmarkStart w:id="7779" w:name="_ETM_Q14_642220"/>
      <w:bookmarkEnd w:id="7779"/>
      <w:r>
        <w:rPr>
          <w:rtl/>
        </w:rPr>
        <w:t xml:space="preserve"> </w:t>
      </w:r>
      <w:bookmarkStart w:id="7780" w:name="_ETM_Q14_642940"/>
      <w:bookmarkEnd w:id="7780"/>
      <w:r>
        <w:rPr>
          <w:rtl/>
        </w:rPr>
        <w:t xml:space="preserve">ומותאמת </w:t>
      </w:r>
      <w:bookmarkStart w:id="7781" w:name="_ETM_Q14_644130"/>
      <w:bookmarkEnd w:id="7781"/>
      <w:r>
        <w:rPr>
          <w:rtl/>
        </w:rPr>
        <w:t xml:space="preserve">לנפגעי </w:t>
      </w:r>
      <w:bookmarkStart w:id="7782" w:name="_ETM_Q14_644819"/>
      <w:bookmarkEnd w:id="7782"/>
      <w:r>
        <w:rPr>
          <w:rtl/>
        </w:rPr>
        <w:t>ו</w:t>
      </w:r>
      <w:r>
        <w:rPr>
          <w:rFonts w:hint="cs"/>
          <w:rtl/>
        </w:rPr>
        <w:t>ל</w:t>
      </w:r>
      <w:r>
        <w:rPr>
          <w:rtl/>
        </w:rPr>
        <w:t xml:space="preserve">נפגעות </w:t>
      </w:r>
      <w:bookmarkStart w:id="7783" w:name="_ETM_Q14_645599"/>
      <w:bookmarkEnd w:id="7783"/>
      <w:r>
        <w:rPr>
          <w:rtl/>
        </w:rPr>
        <w:t>עבירה</w:t>
      </w:r>
      <w:r>
        <w:rPr>
          <w:rFonts w:hint="cs"/>
          <w:rtl/>
        </w:rPr>
        <w:t>.</w:t>
      </w:r>
      <w:r>
        <w:rPr>
          <w:rtl/>
        </w:rPr>
        <w:t xml:space="preserve"> </w:t>
      </w:r>
      <w:bookmarkStart w:id="7784" w:name="_ETM_Q14_646890"/>
      <w:bookmarkEnd w:id="7784"/>
    </w:p>
    <w:p w:rsidR="00CE5072" w:rsidRDefault="00CE5072" w:rsidP="008925B7">
      <w:pPr>
        <w:rPr>
          <w:rtl/>
        </w:rPr>
      </w:pPr>
    </w:p>
    <w:p w:rsidR="00CE5072" w:rsidRDefault="00CE5072" w:rsidP="008925B7">
      <w:pPr>
        <w:rPr>
          <w:rtl/>
        </w:rPr>
      </w:pPr>
      <w:bookmarkStart w:id="7785" w:name="_ETM_Q14_649000"/>
      <w:bookmarkEnd w:id="7785"/>
      <w:r>
        <w:rPr>
          <w:rtl/>
        </w:rPr>
        <w:t xml:space="preserve">בעניין </w:t>
      </w:r>
      <w:bookmarkStart w:id="7786" w:name="_ETM_Q14_647400"/>
      <w:bookmarkEnd w:id="7786"/>
      <w:r>
        <w:rPr>
          <w:rtl/>
        </w:rPr>
        <w:t xml:space="preserve">זה </w:t>
      </w:r>
      <w:bookmarkStart w:id="7787" w:name="_ETM_Q14_647580"/>
      <w:bookmarkEnd w:id="7787"/>
      <w:r>
        <w:rPr>
          <w:rtl/>
        </w:rPr>
        <w:t xml:space="preserve">אציין </w:t>
      </w:r>
      <w:bookmarkStart w:id="7788" w:name="_ETM_Q14_648670"/>
      <w:bookmarkEnd w:id="7788"/>
      <w:r>
        <w:rPr>
          <w:rtl/>
        </w:rPr>
        <w:t xml:space="preserve">כי </w:t>
      </w:r>
      <w:bookmarkStart w:id="7789" w:name="_ETM_Q14_648970"/>
      <w:bookmarkEnd w:id="7789"/>
      <w:r>
        <w:rPr>
          <w:rtl/>
        </w:rPr>
        <w:t xml:space="preserve">יש </w:t>
      </w:r>
      <w:bookmarkStart w:id="7790" w:name="_ETM_Q14_649590"/>
      <w:bookmarkStart w:id="7791" w:name="_ETM_Q14_649980"/>
      <w:bookmarkEnd w:id="7790"/>
      <w:bookmarkEnd w:id="7791"/>
      <w:r>
        <w:rPr>
          <w:rFonts w:hint="cs"/>
          <w:rtl/>
        </w:rPr>
        <w:t>לנו</w:t>
      </w:r>
      <w:r>
        <w:rPr>
          <w:rtl/>
        </w:rPr>
        <w:t xml:space="preserve"> </w:t>
      </w:r>
      <w:bookmarkStart w:id="7792" w:name="_ETM_Q14_650069"/>
      <w:bookmarkEnd w:id="7792"/>
      <w:r>
        <w:rPr>
          <w:rtl/>
        </w:rPr>
        <w:t xml:space="preserve">סיכום </w:t>
      </w:r>
      <w:bookmarkStart w:id="7793" w:name="_ETM_Q14_650700"/>
      <w:bookmarkEnd w:id="7793"/>
      <w:r>
        <w:rPr>
          <w:rtl/>
        </w:rPr>
        <w:t xml:space="preserve">עם </w:t>
      </w:r>
      <w:bookmarkStart w:id="7794" w:name="_ETM_Q14_650819"/>
      <w:bookmarkEnd w:id="7794"/>
      <w:r>
        <w:rPr>
          <w:rtl/>
        </w:rPr>
        <w:t xml:space="preserve">ועדת </w:t>
      </w:r>
      <w:bookmarkStart w:id="7795" w:name="_ETM_Q14_651330"/>
      <w:bookmarkEnd w:id="7795"/>
      <w:r>
        <w:rPr>
          <w:rtl/>
        </w:rPr>
        <w:t xml:space="preserve">השרים </w:t>
      </w:r>
      <w:bookmarkStart w:id="7796" w:name="_ETM_Q14_651989"/>
      <w:bookmarkEnd w:id="7796"/>
      <w:r>
        <w:rPr>
          <w:rtl/>
        </w:rPr>
        <w:t xml:space="preserve">ועם </w:t>
      </w:r>
      <w:bookmarkStart w:id="7797" w:name="_ETM_Q14_652260"/>
      <w:bookmarkEnd w:id="7797"/>
      <w:r>
        <w:rPr>
          <w:rtl/>
        </w:rPr>
        <w:t xml:space="preserve">משרד </w:t>
      </w:r>
      <w:bookmarkStart w:id="7798" w:name="_ETM_Q14_652769"/>
      <w:bookmarkEnd w:id="7798"/>
      <w:r>
        <w:rPr>
          <w:rtl/>
        </w:rPr>
        <w:t xml:space="preserve">המשפטים </w:t>
      </w:r>
      <w:bookmarkStart w:id="7799" w:name="_ETM_Q14_653940"/>
      <w:bookmarkEnd w:id="7799"/>
      <w:r>
        <w:rPr>
          <w:rtl/>
        </w:rPr>
        <w:t xml:space="preserve">כי </w:t>
      </w:r>
      <w:bookmarkStart w:id="7800" w:name="_ETM_Q14_654120"/>
      <w:bookmarkEnd w:id="7800"/>
      <w:r>
        <w:rPr>
          <w:rtl/>
        </w:rPr>
        <w:t xml:space="preserve">אנו </w:t>
      </w:r>
      <w:bookmarkStart w:id="7801" w:name="_ETM_Q14_654360"/>
      <w:bookmarkEnd w:id="7801"/>
      <w:r>
        <w:rPr>
          <w:rtl/>
        </w:rPr>
        <w:t xml:space="preserve">נמשיך </w:t>
      </w:r>
      <w:bookmarkStart w:id="7802" w:name="_ETM_Q14_655540"/>
      <w:bookmarkEnd w:id="7802"/>
      <w:r>
        <w:rPr>
          <w:rtl/>
        </w:rPr>
        <w:t>ל</w:t>
      </w:r>
      <w:r>
        <w:rPr>
          <w:rFonts w:hint="cs"/>
          <w:rtl/>
        </w:rPr>
        <w:t>טייב</w:t>
      </w:r>
      <w:r>
        <w:rPr>
          <w:rtl/>
        </w:rPr>
        <w:t xml:space="preserve"> </w:t>
      </w:r>
      <w:bookmarkStart w:id="7803" w:name="_ETM_Q14_656320"/>
      <w:bookmarkEnd w:id="7803"/>
      <w:r>
        <w:rPr>
          <w:rtl/>
        </w:rPr>
        <w:t xml:space="preserve">את </w:t>
      </w:r>
      <w:bookmarkStart w:id="7804" w:name="_ETM_Q14_656500"/>
      <w:bookmarkEnd w:id="7804"/>
      <w:r>
        <w:rPr>
          <w:rtl/>
        </w:rPr>
        <w:t xml:space="preserve">הצעת </w:t>
      </w:r>
      <w:bookmarkStart w:id="7805" w:name="_ETM_Q14_656980"/>
      <w:bookmarkEnd w:id="7805"/>
      <w:r>
        <w:rPr>
          <w:rtl/>
        </w:rPr>
        <w:t xml:space="preserve">החוק </w:t>
      </w:r>
      <w:bookmarkStart w:id="7806" w:name="_ETM_Q14_657400"/>
      <w:bookmarkEnd w:id="7806"/>
      <w:r>
        <w:rPr>
          <w:rtl/>
        </w:rPr>
        <w:t xml:space="preserve">במסגרת </w:t>
      </w:r>
      <w:bookmarkStart w:id="7807" w:name="_ETM_Q14_658150"/>
      <w:bookmarkEnd w:id="7807"/>
      <w:r>
        <w:rPr>
          <w:rtl/>
        </w:rPr>
        <w:t xml:space="preserve">דיוני </w:t>
      </w:r>
      <w:bookmarkStart w:id="7808" w:name="_ETM_Q14_658600"/>
      <w:bookmarkEnd w:id="7808"/>
      <w:r>
        <w:rPr>
          <w:rtl/>
        </w:rPr>
        <w:t>הוועדה</w:t>
      </w:r>
      <w:r>
        <w:rPr>
          <w:rFonts w:hint="cs"/>
          <w:rtl/>
        </w:rPr>
        <w:t>.</w:t>
      </w:r>
      <w:r>
        <w:rPr>
          <w:rtl/>
        </w:rPr>
        <w:t xml:space="preserve"> </w:t>
      </w:r>
      <w:bookmarkStart w:id="7809" w:name="_ETM_Q14_659750"/>
      <w:bookmarkEnd w:id="7809"/>
      <w:r>
        <w:rPr>
          <w:rtl/>
        </w:rPr>
        <w:t xml:space="preserve">אבקש </w:t>
      </w:r>
      <w:bookmarkStart w:id="7810" w:name="_ETM_Q14_660319"/>
      <w:bookmarkEnd w:id="7810"/>
      <w:r>
        <w:rPr>
          <w:rtl/>
        </w:rPr>
        <w:t xml:space="preserve">להזכיר </w:t>
      </w:r>
      <w:bookmarkStart w:id="7811" w:name="_ETM_Q14_660890"/>
      <w:bookmarkEnd w:id="7811"/>
      <w:r>
        <w:rPr>
          <w:rtl/>
        </w:rPr>
        <w:t xml:space="preserve">בעניין </w:t>
      </w:r>
      <w:bookmarkStart w:id="7812" w:name="_ETM_Q14_661400"/>
      <w:bookmarkEnd w:id="7812"/>
      <w:r>
        <w:rPr>
          <w:rtl/>
        </w:rPr>
        <w:t xml:space="preserve">זה </w:t>
      </w:r>
      <w:bookmarkStart w:id="7813" w:name="_ETM_Q14_661760"/>
      <w:bookmarkEnd w:id="7813"/>
      <w:r>
        <w:rPr>
          <w:rtl/>
        </w:rPr>
        <w:t xml:space="preserve">שאך </w:t>
      </w:r>
      <w:bookmarkStart w:id="7814" w:name="_ETM_Q14_662209"/>
      <w:bookmarkEnd w:id="7814"/>
      <w:r>
        <w:rPr>
          <w:rtl/>
        </w:rPr>
        <w:t xml:space="preserve">לפני </w:t>
      </w:r>
      <w:bookmarkStart w:id="7815" w:name="_ETM_Q14_662660"/>
      <w:bookmarkEnd w:id="7815"/>
      <w:r>
        <w:rPr>
          <w:rtl/>
        </w:rPr>
        <w:t xml:space="preserve">שבוע </w:t>
      </w:r>
      <w:bookmarkStart w:id="7816" w:name="_ETM_Q14_663290"/>
      <w:bookmarkEnd w:id="7816"/>
      <w:r>
        <w:rPr>
          <w:rtl/>
        </w:rPr>
        <w:t xml:space="preserve">אישר </w:t>
      </w:r>
      <w:bookmarkStart w:id="7817" w:name="_ETM_Q14_663739"/>
      <w:bookmarkEnd w:id="7817"/>
      <w:r>
        <w:rPr>
          <w:rtl/>
        </w:rPr>
        <w:t xml:space="preserve">הבית </w:t>
      </w:r>
      <w:bookmarkStart w:id="7818" w:name="_ETM_Q14_664160"/>
      <w:bookmarkEnd w:id="7818"/>
      <w:r>
        <w:rPr>
          <w:rtl/>
        </w:rPr>
        <w:t xml:space="preserve">הנכבד </w:t>
      </w:r>
      <w:bookmarkStart w:id="7819" w:name="_ETM_Q14_664879"/>
      <w:bookmarkEnd w:id="7819"/>
      <w:r>
        <w:rPr>
          <w:rtl/>
        </w:rPr>
        <w:t xml:space="preserve">את </w:t>
      </w:r>
      <w:bookmarkStart w:id="7820" w:name="_ETM_Q14_665060"/>
      <w:bookmarkEnd w:id="7820"/>
      <w:r>
        <w:rPr>
          <w:rtl/>
        </w:rPr>
        <w:t xml:space="preserve">הצעת </w:t>
      </w:r>
      <w:bookmarkStart w:id="7821" w:name="_ETM_Q14_666269"/>
      <w:bookmarkEnd w:id="7821"/>
      <w:r>
        <w:rPr>
          <w:rtl/>
        </w:rPr>
        <w:t xml:space="preserve">חברתי </w:t>
      </w:r>
      <w:bookmarkStart w:id="7822" w:name="_ETM_Q14_666779"/>
      <w:bookmarkEnd w:id="7822"/>
      <w:r>
        <w:rPr>
          <w:rtl/>
        </w:rPr>
        <w:t xml:space="preserve">חברת </w:t>
      </w:r>
      <w:bookmarkStart w:id="7823" w:name="_ETM_Q14_667170"/>
      <w:bookmarkEnd w:id="7823"/>
      <w:r>
        <w:rPr>
          <w:rtl/>
        </w:rPr>
        <w:t xml:space="preserve">הכנסת </w:t>
      </w:r>
      <w:bookmarkStart w:id="7824" w:name="_ETM_Q14_667620"/>
      <w:bookmarkEnd w:id="7824"/>
      <w:r>
        <w:rPr>
          <w:rtl/>
        </w:rPr>
        <w:t xml:space="preserve">שרון </w:t>
      </w:r>
      <w:bookmarkStart w:id="7825" w:name="_ETM_Q14_668099"/>
      <w:bookmarkEnd w:id="7825"/>
      <w:r>
        <w:rPr>
          <w:rtl/>
        </w:rPr>
        <w:t xml:space="preserve">רופא </w:t>
      </w:r>
      <w:bookmarkStart w:id="7826" w:name="_ETM_Q14_668430"/>
      <w:bookmarkEnd w:id="7826"/>
      <w:r>
        <w:rPr>
          <w:rtl/>
        </w:rPr>
        <w:t>אופיר</w:t>
      </w:r>
      <w:r>
        <w:rPr>
          <w:rFonts w:hint="cs"/>
          <w:rtl/>
        </w:rPr>
        <w:t>,</w:t>
      </w:r>
      <w:r>
        <w:rPr>
          <w:rtl/>
        </w:rPr>
        <w:t xml:space="preserve"> </w:t>
      </w:r>
      <w:bookmarkStart w:id="7827" w:name="_ETM_Q14_669060"/>
      <w:bookmarkEnd w:id="7827"/>
      <w:r>
        <w:rPr>
          <w:rtl/>
        </w:rPr>
        <w:t xml:space="preserve">העוסקת </w:t>
      </w:r>
      <w:bookmarkStart w:id="7828" w:name="_ETM_Q14_669599"/>
      <w:bookmarkEnd w:id="7828"/>
      <w:r>
        <w:rPr>
          <w:rtl/>
        </w:rPr>
        <w:t xml:space="preserve">גם </w:t>
      </w:r>
      <w:bookmarkStart w:id="7829" w:name="_ETM_Q14_670019"/>
      <w:bookmarkEnd w:id="7829"/>
      <w:r>
        <w:rPr>
          <w:rFonts w:hint="cs"/>
          <w:rtl/>
        </w:rPr>
        <w:t xml:space="preserve">היא </w:t>
      </w:r>
      <w:r>
        <w:rPr>
          <w:rtl/>
        </w:rPr>
        <w:t xml:space="preserve">בזכויות </w:t>
      </w:r>
      <w:bookmarkStart w:id="7830" w:name="_ETM_Q14_670650"/>
      <w:bookmarkEnd w:id="7830"/>
      <w:r>
        <w:rPr>
          <w:rtl/>
        </w:rPr>
        <w:t xml:space="preserve">נפגעי </w:t>
      </w:r>
      <w:bookmarkStart w:id="7831" w:name="_ETM_Q14_671189"/>
      <w:bookmarkEnd w:id="7831"/>
      <w:r>
        <w:rPr>
          <w:rtl/>
        </w:rPr>
        <w:t xml:space="preserve">עבירה </w:t>
      </w:r>
      <w:bookmarkStart w:id="7832" w:name="_ETM_Q14_672269"/>
      <w:bookmarkEnd w:id="7832"/>
      <w:r>
        <w:rPr>
          <w:rtl/>
        </w:rPr>
        <w:t xml:space="preserve">ובזכות </w:t>
      </w:r>
      <w:bookmarkStart w:id="7833" w:name="_ETM_Q14_672870"/>
      <w:bookmarkEnd w:id="7833"/>
      <w:r>
        <w:rPr>
          <w:rtl/>
        </w:rPr>
        <w:t xml:space="preserve">העמידה </w:t>
      </w:r>
      <w:bookmarkStart w:id="7834" w:name="_ETM_Q14_673529"/>
      <w:bookmarkEnd w:id="7834"/>
      <w:r>
        <w:rPr>
          <w:rtl/>
        </w:rPr>
        <w:t xml:space="preserve">והטיעון </w:t>
      </w:r>
      <w:bookmarkStart w:id="7835" w:name="_ETM_Q14_674700"/>
      <w:bookmarkEnd w:id="7835"/>
      <w:r>
        <w:rPr>
          <w:rtl/>
        </w:rPr>
        <w:t>העומד</w:t>
      </w:r>
      <w:r>
        <w:rPr>
          <w:rFonts w:hint="cs"/>
          <w:rtl/>
        </w:rPr>
        <w:t>ים</w:t>
      </w:r>
      <w:r>
        <w:rPr>
          <w:rtl/>
        </w:rPr>
        <w:t xml:space="preserve"> </w:t>
      </w:r>
      <w:bookmarkStart w:id="7836" w:name="_ETM_Q14_675389"/>
      <w:bookmarkEnd w:id="7836"/>
      <w:r>
        <w:rPr>
          <w:rtl/>
        </w:rPr>
        <w:t xml:space="preserve">להם </w:t>
      </w:r>
      <w:bookmarkStart w:id="7837" w:name="_ETM_Q14_675689"/>
      <w:bookmarkEnd w:id="7837"/>
      <w:r>
        <w:rPr>
          <w:rtl/>
        </w:rPr>
        <w:t xml:space="preserve">בהליכים </w:t>
      </w:r>
      <w:bookmarkStart w:id="7838" w:name="_ETM_Q14_676349"/>
      <w:bookmarkEnd w:id="7838"/>
      <w:r>
        <w:rPr>
          <w:rtl/>
        </w:rPr>
        <w:t xml:space="preserve">הפליליים </w:t>
      </w:r>
      <w:bookmarkStart w:id="7839" w:name="_ETM_Q14_676919"/>
      <w:bookmarkEnd w:id="7839"/>
      <w:r>
        <w:rPr>
          <w:rtl/>
        </w:rPr>
        <w:t>השונים</w:t>
      </w:r>
      <w:r>
        <w:rPr>
          <w:rFonts w:hint="cs"/>
          <w:rtl/>
        </w:rPr>
        <w:t>,</w:t>
      </w:r>
      <w:r>
        <w:rPr>
          <w:rtl/>
        </w:rPr>
        <w:t xml:space="preserve"> </w:t>
      </w:r>
      <w:bookmarkStart w:id="7840" w:name="_ETM_Q14_677579"/>
      <w:bookmarkEnd w:id="7840"/>
      <w:r>
        <w:rPr>
          <w:rtl/>
        </w:rPr>
        <w:t>ובכוונתי</w:t>
      </w:r>
      <w:bookmarkStart w:id="7841" w:name="_ETM_Q14_678389"/>
      <w:bookmarkEnd w:id="7841"/>
      <w:r>
        <w:rPr>
          <w:rFonts w:hint="cs"/>
          <w:rtl/>
        </w:rPr>
        <w:t xml:space="preserve"> כיו"ר</w:t>
      </w:r>
      <w:bookmarkStart w:id="7842" w:name="_ETM_Q14_679469"/>
      <w:bookmarkEnd w:id="7842"/>
      <w:r>
        <w:rPr>
          <w:rtl/>
        </w:rPr>
        <w:t xml:space="preserve"> </w:t>
      </w:r>
      <w:bookmarkStart w:id="7843" w:name="_ETM_Q14_679980"/>
      <w:bookmarkEnd w:id="7843"/>
      <w:r>
        <w:rPr>
          <w:rtl/>
        </w:rPr>
        <w:t xml:space="preserve">ועדת </w:t>
      </w:r>
      <w:bookmarkStart w:id="7844" w:name="_ETM_Q14_680819"/>
      <w:bookmarkEnd w:id="7844"/>
      <w:r>
        <w:rPr>
          <w:rtl/>
        </w:rPr>
        <w:t>חוקה</w:t>
      </w:r>
      <w:r>
        <w:rPr>
          <w:rFonts w:hint="cs"/>
          <w:rtl/>
        </w:rPr>
        <w:t>,</w:t>
      </w:r>
      <w:r>
        <w:rPr>
          <w:rtl/>
        </w:rPr>
        <w:t xml:space="preserve"> </w:t>
      </w:r>
      <w:bookmarkStart w:id="7845" w:name="_ETM_Q14_681239"/>
      <w:bookmarkEnd w:id="7845"/>
      <w:r>
        <w:rPr>
          <w:rtl/>
        </w:rPr>
        <w:t xml:space="preserve">חוק </w:t>
      </w:r>
      <w:bookmarkStart w:id="7846" w:name="_ETM_Q14_681569"/>
      <w:bookmarkEnd w:id="7846"/>
      <w:r>
        <w:rPr>
          <w:rtl/>
        </w:rPr>
        <w:t xml:space="preserve">ומשפט </w:t>
      </w:r>
      <w:bookmarkStart w:id="7847" w:name="_ETM_Q14_682319"/>
      <w:bookmarkEnd w:id="7847"/>
      <w:r>
        <w:rPr>
          <w:rtl/>
        </w:rPr>
        <w:t xml:space="preserve">לקדם </w:t>
      </w:r>
      <w:bookmarkStart w:id="7848" w:name="_ETM_Q14_683400"/>
      <w:bookmarkEnd w:id="7848"/>
      <w:r>
        <w:rPr>
          <w:rtl/>
        </w:rPr>
        <w:t xml:space="preserve">את </w:t>
      </w:r>
      <w:bookmarkStart w:id="7849" w:name="_ETM_Q14_683549"/>
      <w:bookmarkEnd w:id="7849"/>
      <w:r>
        <w:rPr>
          <w:rtl/>
        </w:rPr>
        <w:t xml:space="preserve">כלל </w:t>
      </w:r>
      <w:bookmarkStart w:id="7850" w:name="_ETM_Q14_683909"/>
      <w:bookmarkEnd w:id="7850"/>
      <w:r>
        <w:rPr>
          <w:rtl/>
        </w:rPr>
        <w:t xml:space="preserve">הצעות </w:t>
      </w:r>
      <w:bookmarkStart w:id="7851" w:name="_ETM_Q14_684389"/>
      <w:bookmarkEnd w:id="7851"/>
      <w:r>
        <w:rPr>
          <w:rtl/>
        </w:rPr>
        <w:t xml:space="preserve">החוק </w:t>
      </w:r>
      <w:bookmarkStart w:id="7852" w:name="_ETM_Q14_684840"/>
      <w:bookmarkEnd w:id="7852"/>
      <w:r>
        <w:rPr>
          <w:rtl/>
        </w:rPr>
        <w:t xml:space="preserve">הנוגעות </w:t>
      </w:r>
      <w:bookmarkStart w:id="7853" w:name="_ETM_Q14_685499"/>
      <w:bookmarkEnd w:id="7853"/>
      <w:r>
        <w:rPr>
          <w:rtl/>
        </w:rPr>
        <w:t xml:space="preserve">לזכויות </w:t>
      </w:r>
      <w:bookmarkStart w:id="7854" w:name="_ETM_Q14_686129"/>
      <w:bookmarkEnd w:id="7854"/>
      <w:r>
        <w:rPr>
          <w:rtl/>
        </w:rPr>
        <w:t xml:space="preserve">נפגעי </w:t>
      </w:r>
      <w:bookmarkStart w:id="7855" w:name="_ETM_Q14_686579"/>
      <w:bookmarkEnd w:id="7855"/>
      <w:r>
        <w:rPr>
          <w:rtl/>
        </w:rPr>
        <w:t xml:space="preserve">ונפגעות </w:t>
      </w:r>
      <w:bookmarkStart w:id="7856" w:name="_ETM_Q14_687389"/>
      <w:bookmarkEnd w:id="7856"/>
      <w:r>
        <w:rPr>
          <w:rtl/>
        </w:rPr>
        <w:t>עב</w:t>
      </w:r>
      <w:r>
        <w:rPr>
          <w:rFonts w:hint="cs"/>
          <w:rtl/>
        </w:rPr>
        <w:t>י</w:t>
      </w:r>
      <w:r>
        <w:rPr>
          <w:rtl/>
        </w:rPr>
        <w:t xml:space="preserve">רה </w:t>
      </w:r>
      <w:bookmarkStart w:id="7857" w:name="_ETM_Q14_688380"/>
      <w:bookmarkEnd w:id="7857"/>
      <w:r>
        <w:rPr>
          <w:rtl/>
        </w:rPr>
        <w:t xml:space="preserve">עוד </w:t>
      </w:r>
      <w:bookmarkStart w:id="7858" w:name="_ETM_Q14_688680"/>
      <w:bookmarkEnd w:id="7858"/>
      <w:r>
        <w:rPr>
          <w:rtl/>
        </w:rPr>
        <w:t xml:space="preserve">במושב </w:t>
      </w:r>
      <w:bookmarkStart w:id="7859" w:name="_ETM_Q14_689310"/>
      <w:bookmarkEnd w:id="7859"/>
      <w:r>
        <w:rPr>
          <w:rtl/>
        </w:rPr>
        <w:t>הזה</w:t>
      </w:r>
      <w:r>
        <w:rPr>
          <w:rFonts w:hint="cs"/>
          <w:rtl/>
        </w:rPr>
        <w:t>.</w:t>
      </w:r>
    </w:p>
    <w:p w:rsidR="00CE5072" w:rsidRDefault="00CE5072" w:rsidP="008925B7">
      <w:pPr>
        <w:rPr>
          <w:rtl/>
        </w:rPr>
      </w:pPr>
      <w:bookmarkStart w:id="7860" w:name="_ETM_Q14_690000"/>
      <w:bookmarkEnd w:id="7860"/>
    </w:p>
    <w:p w:rsidR="00CE5072" w:rsidRDefault="00CE5072" w:rsidP="002A73FF">
      <w:pPr>
        <w:rPr>
          <w:rtl/>
        </w:rPr>
      </w:pPr>
      <w:bookmarkStart w:id="7861" w:name="_ETM_Q14_690809"/>
      <w:bookmarkEnd w:id="7861"/>
      <w:r>
        <w:rPr>
          <w:rtl/>
        </w:rPr>
        <w:t xml:space="preserve">חבריי </w:t>
      </w:r>
      <w:bookmarkStart w:id="7862" w:name="_ETM_Q14_691260"/>
      <w:bookmarkEnd w:id="7862"/>
      <w:r>
        <w:rPr>
          <w:rtl/>
        </w:rPr>
        <w:t>וחברותיי</w:t>
      </w:r>
      <w:r>
        <w:rPr>
          <w:rFonts w:hint="cs"/>
          <w:rtl/>
        </w:rPr>
        <w:t>,</w:t>
      </w:r>
      <w:r>
        <w:rPr>
          <w:rtl/>
        </w:rPr>
        <w:t xml:space="preserve"> </w:t>
      </w:r>
      <w:bookmarkStart w:id="7863" w:name="_ETM_Q14_691949"/>
      <w:bookmarkEnd w:id="7863"/>
      <w:r>
        <w:rPr>
          <w:rtl/>
        </w:rPr>
        <w:t xml:space="preserve">אבקש </w:t>
      </w:r>
      <w:bookmarkStart w:id="7864" w:name="_ETM_Q14_692579"/>
      <w:bookmarkEnd w:id="7864"/>
      <w:r>
        <w:rPr>
          <w:rtl/>
        </w:rPr>
        <w:t xml:space="preserve">את </w:t>
      </w:r>
      <w:bookmarkStart w:id="7865" w:name="_ETM_Q14_692819"/>
      <w:bookmarkEnd w:id="7865"/>
      <w:r>
        <w:rPr>
          <w:rtl/>
        </w:rPr>
        <w:t xml:space="preserve">תמיכתכם </w:t>
      </w:r>
      <w:bookmarkStart w:id="7866" w:name="_ETM_Q14_693569"/>
      <w:bookmarkEnd w:id="7866"/>
      <w:r>
        <w:rPr>
          <w:rtl/>
        </w:rPr>
        <w:t xml:space="preserve">בהצעה </w:t>
      </w:r>
      <w:bookmarkStart w:id="7867" w:name="_ETM_Q14_694169"/>
      <w:bookmarkEnd w:id="7867"/>
      <w:r>
        <w:rPr>
          <w:rtl/>
        </w:rPr>
        <w:t>החשובה</w:t>
      </w:r>
      <w:r>
        <w:rPr>
          <w:rFonts w:hint="cs"/>
          <w:rtl/>
        </w:rPr>
        <w:t>,</w:t>
      </w:r>
      <w:r>
        <w:rPr>
          <w:rtl/>
        </w:rPr>
        <w:t xml:space="preserve"> </w:t>
      </w:r>
      <w:bookmarkStart w:id="7868" w:name="_ETM_Q14_695219"/>
      <w:bookmarkEnd w:id="7868"/>
      <w:r>
        <w:rPr>
          <w:rtl/>
        </w:rPr>
        <w:t xml:space="preserve">המשלימה </w:t>
      </w:r>
      <w:bookmarkStart w:id="7869" w:name="_ETM_Q14_695879"/>
      <w:bookmarkEnd w:id="7869"/>
      <w:r>
        <w:rPr>
          <w:rtl/>
        </w:rPr>
        <w:t xml:space="preserve">פער </w:t>
      </w:r>
      <w:bookmarkStart w:id="7870" w:name="_ETM_Q14_696389"/>
      <w:bookmarkEnd w:id="7870"/>
      <w:r>
        <w:rPr>
          <w:rtl/>
        </w:rPr>
        <w:t xml:space="preserve">שקיים </w:t>
      </w:r>
      <w:bookmarkStart w:id="7871" w:name="_ETM_Q14_697559"/>
      <w:bookmarkEnd w:id="7871"/>
      <w:r>
        <w:rPr>
          <w:rtl/>
        </w:rPr>
        <w:t xml:space="preserve">בחוק </w:t>
      </w:r>
      <w:bookmarkStart w:id="7872" w:name="_ETM_Q14_698069"/>
      <w:bookmarkEnd w:id="7872"/>
      <w:r>
        <w:rPr>
          <w:rtl/>
        </w:rPr>
        <w:t>החשוב</w:t>
      </w:r>
      <w:bookmarkStart w:id="7873" w:name="_ETM_Q14_699059"/>
      <w:bookmarkStart w:id="7874" w:name="_ETM_Q14_699689"/>
      <w:bookmarkStart w:id="7875" w:name="_ETM_Q14_700679"/>
      <w:bookmarkEnd w:id="7873"/>
      <w:bookmarkEnd w:id="7874"/>
      <w:bookmarkEnd w:id="7875"/>
      <w:r>
        <w:rPr>
          <w:rFonts w:hint="cs"/>
          <w:rtl/>
        </w:rPr>
        <w:t xml:space="preserve"> </w:t>
      </w:r>
      <w:r>
        <w:rPr>
          <w:rtl/>
        </w:rPr>
        <w:t xml:space="preserve">המסדיר </w:t>
      </w:r>
      <w:bookmarkStart w:id="7876" w:name="_ETM_Q14_701579"/>
      <w:bookmarkEnd w:id="7876"/>
      <w:r>
        <w:rPr>
          <w:rtl/>
        </w:rPr>
        <w:t xml:space="preserve">את </w:t>
      </w:r>
      <w:bookmarkStart w:id="7877" w:name="_ETM_Q14_701730"/>
      <w:bookmarkEnd w:id="7877"/>
      <w:r>
        <w:rPr>
          <w:rtl/>
        </w:rPr>
        <w:t xml:space="preserve">זכויות </w:t>
      </w:r>
      <w:bookmarkStart w:id="7878" w:name="_ETM_Q14_702179"/>
      <w:bookmarkEnd w:id="7878"/>
      <w:r>
        <w:rPr>
          <w:rtl/>
        </w:rPr>
        <w:t xml:space="preserve">נפגעי </w:t>
      </w:r>
      <w:bookmarkStart w:id="7879" w:name="_ETM_Q14_702659"/>
      <w:bookmarkEnd w:id="7879"/>
      <w:r>
        <w:rPr>
          <w:rtl/>
        </w:rPr>
        <w:t>עבירה</w:t>
      </w:r>
      <w:r>
        <w:rPr>
          <w:rFonts w:hint="cs"/>
          <w:rtl/>
        </w:rPr>
        <w:t>.</w:t>
      </w:r>
      <w:r>
        <w:rPr>
          <w:rtl/>
        </w:rPr>
        <w:t xml:space="preserve"> </w:t>
      </w:r>
      <w:bookmarkStart w:id="7880" w:name="_ETM_Q14_703940"/>
      <w:bookmarkEnd w:id="7880"/>
      <w:r>
        <w:rPr>
          <w:rtl/>
        </w:rPr>
        <w:t xml:space="preserve">למדנו </w:t>
      </w:r>
      <w:bookmarkStart w:id="7881" w:name="_ETM_Q14_705270"/>
      <w:bookmarkEnd w:id="7881"/>
      <w:r>
        <w:rPr>
          <w:rtl/>
        </w:rPr>
        <w:t xml:space="preserve">בתורה </w:t>
      </w:r>
      <w:bookmarkStart w:id="7882" w:name="_ETM_Q14_706500"/>
      <w:bookmarkEnd w:id="7882"/>
      <w:r>
        <w:rPr>
          <w:rtl/>
        </w:rPr>
        <w:t xml:space="preserve">את </w:t>
      </w:r>
      <w:bookmarkStart w:id="7883" w:name="_ETM_Q14_706740"/>
      <w:bookmarkEnd w:id="7883"/>
      <w:r>
        <w:rPr>
          <w:rtl/>
        </w:rPr>
        <w:t xml:space="preserve">המצווה </w:t>
      </w:r>
      <w:bookmarkStart w:id="7884" w:name="_ETM_Q14_707340"/>
      <w:bookmarkEnd w:id="7884"/>
      <w:r>
        <w:rPr>
          <w:rFonts w:hint="cs"/>
          <w:rtl/>
        </w:rPr>
        <w:t>"</w:t>
      </w:r>
      <w:r>
        <w:rPr>
          <w:rtl/>
        </w:rPr>
        <w:t xml:space="preserve">צדק </w:t>
      </w:r>
      <w:bookmarkStart w:id="7885" w:name="_ETM_Q14_707910"/>
      <w:bookmarkEnd w:id="7885"/>
      <w:r>
        <w:rPr>
          <w:rtl/>
        </w:rPr>
        <w:t xml:space="preserve">צדק </w:t>
      </w:r>
      <w:bookmarkStart w:id="7886" w:name="_ETM_Q14_708390"/>
      <w:bookmarkEnd w:id="7886"/>
      <w:r w:rsidRPr="001253C3">
        <w:rPr>
          <w:rtl/>
        </w:rPr>
        <w:t>תר</w:t>
      </w:r>
      <w:r w:rsidRPr="001253C3">
        <w:rPr>
          <w:rFonts w:hint="cs"/>
          <w:rtl/>
        </w:rPr>
        <w:t>ד</w:t>
      </w:r>
      <w:r w:rsidRPr="001253C3">
        <w:rPr>
          <w:rtl/>
        </w:rPr>
        <w:t>ֹף</w:t>
      </w:r>
      <w:r>
        <w:rPr>
          <w:rFonts w:hint="cs"/>
          <w:rtl/>
        </w:rPr>
        <w:t>"</w:t>
      </w:r>
      <w:r w:rsidR="002A73FF">
        <w:rPr>
          <w:rFonts w:hint="cs"/>
          <w:rtl/>
        </w:rPr>
        <w:t>,</w:t>
      </w:r>
      <w:r>
        <w:rPr>
          <w:rtl/>
        </w:rPr>
        <w:t xml:space="preserve"> </w:t>
      </w:r>
      <w:bookmarkStart w:id="7887" w:name="_ETM_Q14_709530"/>
      <w:bookmarkEnd w:id="7887"/>
      <w:r>
        <w:rPr>
          <w:rtl/>
        </w:rPr>
        <w:t xml:space="preserve">ואולי </w:t>
      </w:r>
      <w:bookmarkStart w:id="7888" w:name="_ETM_Q14_709920"/>
      <w:bookmarkEnd w:id="7888"/>
      <w:r>
        <w:rPr>
          <w:rtl/>
        </w:rPr>
        <w:t xml:space="preserve">מן </w:t>
      </w:r>
      <w:bookmarkStart w:id="7889" w:name="_ETM_Q14_710099"/>
      <w:bookmarkEnd w:id="7889"/>
      <w:r>
        <w:rPr>
          <w:rtl/>
        </w:rPr>
        <w:t xml:space="preserve">הראוי </w:t>
      </w:r>
      <w:bookmarkStart w:id="7890" w:name="_ETM_Q14_710489"/>
      <w:bookmarkEnd w:id="7890"/>
      <w:r>
        <w:rPr>
          <w:rtl/>
        </w:rPr>
        <w:t xml:space="preserve">לפרשה </w:t>
      </w:r>
      <w:bookmarkStart w:id="7891" w:name="_ETM_Q14_711750"/>
      <w:bookmarkEnd w:id="7891"/>
      <w:r>
        <w:rPr>
          <w:rFonts w:hint="cs"/>
          <w:rtl/>
        </w:rPr>
        <w:t xml:space="preserve">כך </w:t>
      </w:r>
      <w:r>
        <w:rPr>
          <w:rtl/>
        </w:rPr>
        <w:t xml:space="preserve">שהמטבע </w:t>
      </w:r>
      <w:bookmarkStart w:id="7892" w:name="_ETM_Q14_712739"/>
      <w:bookmarkEnd w:id="7892"/>
      <w:r w:rsidRPr="008472C2">
        <w:rPr>
          <w:rtl/>
        </w:rPr>
        <w:t>הראשו</w:t>
      </w:r>
      <w:r w:rsidRPr="008472C2">
        <w:rPr>
          <w:rFonts w:hint="cs"/>
          <w:rtl/>
        </w:rPr>
        <w:t>ן</w:t>
      </w:r>
      <w:r>
        <w:rPr>
          <w:rtl/>
        </w:rPr>
        <w:t xml:space="preserve"> </w:t>
      </w:r>
      <w:bookmarkStart w:id="7893" w:name="_ETM_Q14_713280"/>
      <w:bookmarkEnd w:id="7893"/>
      <w:r>
        <w:rPr>
          <w:rtl/>
        </w:rPr>
        <w:t xml:space="preserve">של </w:t>
      </w:r>
      <w:bookmarkStart w:id="7894" w:name="_ETM_Q14_713550"/>
      <w:bookmarkEnd w:id="7894"/>
      <w:r>
        <w:rPr>
          <w:rtl/>
        </w:rPr>
        <w:t xml:space="preserve">הצדק </w:t>
      </w:r>
      <w:bookmarkStart w:id="7895" w:name="_ETM_Q14_714239"/>
      <w:bookmarkEnd w:id="7895"/>
      <w:r>
        <w:rPr>
          <w:rtl/>
        </w:rPr>
        <w:t xml:space="preserve">הוא </w:t>
      </w:r>
      <w:bookmarkStart w:id="7896" w:name="_ETM_Q14_714330"/>
      <w:bookmarkEnd w:id="7896"/>
      <w:r>
        <w:rPr>
          <w:rtl/>
        </w:rPr>
        <w:t xml:space="preserve">זה </w:t>
      </w:r>
      <w:bookmarkStart w:id="7897" w:name="_ETM_Q14_714540"/>
      <w:bookmarkEnd w:id="7897"/>
      <w:r>
        <w:rPr>
          <w:rtl/>
        </w:rPr>
        <w:t xml:space="preserve">המתגלה </w:t>
      </w:r>
      <w:bookmarkStart w:id="7898" w:name="_ETM_Q14_715260"/>
      <w:bookmarkEnd w:id="7898"/>
      <w:r>
        <w:rPr>
          <w:rtl/>
        </w:rPr>
        <w:t xml:space="preserve">במערכת </w:t>
      </w:r>
      <w:bookmarkStart w:id="7899" w:name="_ETM_Q14_715980"/>
      <w:bookmarkEnd w:id="7899"/>
      <w:r>
        <w:rPr>
          <w:rtl/>
        </w:rPr>
        <w:t xml:space="preserve">היחסים </w:t>
      </w:r>
      <w:bookmarkStart w:id="7900" w:name="_ETM_Q14_716580"/>
      <w:bookmarkEnd w:id="7900"/>
      <w:r>
        <w:rPr>
          <w:rtl/>
        </w:rPr>
        <w:t xml:space="preserve">בין </w:t>
      </w:r>
      <w:bookmarkStart w:id="7901" w:name="_ETM_Q14_716790"/>
      <w:bookmarkEnd w:id="7901"/>
      <w:r>
        <w:rPr>
          <w:rtl/>
        </w:rPr>
        <w:t xml:space="preserve">המדינה </w:t>
      </w:r>
      <w:bookmarkStart w:id="7902" w:name="_ETM_Q14_717959"/>
      <w:bookmarkEnd w:id="7902"/>
      <w:r>
        <w:rPr>
          <w:rtl/>
        </w:rPr>
        <w:t xml:space="preserve">לבין </w:t>
      </w:r>
      <w:bookmarkStart w:id="7903" w:name="_ETM_Q14_718380"/>
      <w:bookmarkEnd w:id="7903"/>
      <w:r>
        <w:rPr>
          <w:rtl/>
        </w:rPr>
        <w:lastRenderedPageBreak/>
        <w:t>הנאשם</w:t>
      </w:r>
      <w:r>
        <w:rPr>
          <w:rFonts w:hint="cs"/>
          <w:rtl/>
        </w:rPr>
        <w:t>,</w:t>
      </w:r>
      <w:r>
        <w:rPr>
          <w:rtl/>
        </w:rPr>
        <w:t xml:space="preserve"> </w:t>
      </w:r>
      <w:bookmarkStart w:id="7904" w:name="_ETM_Q14_719610"/>
      <w:bookmarkEnd w:id="7904"/>
      <w:r>
        <w:rPr>
          <w:rtl/>
        </w:rPr>
        <w:t xml:space="preserve">אך </w:t>
      </w:r>
      <w:bookmarkStart w:id="7905" w:name="_ETM_Q14_719819"/>
      <w:bookmarkEnd w:id="7905"/>
      <w:r>
        <w:rPr>
          <w:rtl/>
        </w:rPr>
        <w:t xml:space="preserve">ישנו </w:t>
      </w:r>
      <w:bookmarkStart w:id="7906" w:name="_ETM_Q14_720209"/>
      <w:bookmarkEnd w:id="7906"/>
      <w:r>
        <w:rPr>
          <w:rtl/>
        </w:rPr>
        <w:t xml:space="preserve">מטבע </w:t>
      </w:r>
      <w:bookmarkStart w:id="7907" w:name="_ETM_Q14_720690"/>
      <w:bookmarkEnd w:id="7907"/>
      <w:r>
        <w:rPr>
          <w:rtl/>
        </w:rPr>
        <w:t xml:space="preserve">נוסף </w:t>
      </w:r>
      <w:bookmarkStart w:id="7908" w:name="_ETM_Q14_721140"/>
      <w:bookmarkEnd w:id="7908"/>
      <w:r>
        <w:rPr>
          <w:rtl/>
        </w:rPr>
        <w:t xml:space="preserve">של </w:t>
      </w:r>
      <w:bookmarkStart w:id="7909" w:name="_ETM_Q14_721380"/>
      <w:bookmarkEnd w:id="7909"/>
      <w:r>
        <w:rPr>
          <w:rtl/>
        </w:rPr>
        <w:t xml:space="preserve">צדק </w:t>
      </w:r>
      <w:bookmarkStart w:id="7910" w:name="_ETM_Q14_721950"/>
      <w:bookmarkEnd w:id="7910"/>
      <w:r>
        <w:rPr>
          <w:rtl/>
        </w:rPr>
        <w:t xml:space="preserve">שיש </w:t>
      </w:r>
      <w:bookmarkStart w:id="7911" w:name="_ETM_Q14_722459"/>
      <w:bookmarkEnd w:id="7911"/>
      <w:r>
        <w:rPr>
          <w:rtl/>
        </w:rPr>
        <w:t>לשל</w:t>
      </w:r>
      <w:r>
        <w:rPr>
          <w:rFonts w:hint="cs"/>
          <w:rtl/>
        </w:rPr>
        <w:t>מו,</w:t>
      </w:r>
      <w:r>
        <w:rPr>
          <w:rtl/>
        </w:rPr>
        <w:t xml:space="preserve"> </w:t>
      </w:r>
      <w:bookmarkStart w:id="7912" w:name="_ETM_Q14_723599"/>
      <w:bookmarkEnd w:id="7912"/>
      <w:r>
        <w:rPr>
          <w:rtl/>
        </w:rPr>
        <w:t xml:space="preserve">והוא </w:t>
      </w:r>
      <w:bookmarkStart w:id="7913" w:name="_ETM_Q14_724080"/>
      <w:bookmarkEnd w:id="7913"/>
      <w:r>
        <w:rPr>
          <w:rtl/>
        </w:rPr>
        <w:t xml:space="preserve">הצדק </w:t>
      </w:r>
      <w:bookmarkStart w:id="7914" w:name="_ETM_Q14_724980"/>
      <w:bookmarkEnd w:id="7914"/>
      <w:r>
        <w:rPr>
          <w:rtl/>
        </w:rPr>
        <w:t xml:space="preserve">בין </w:t>
      </w:r>
      <w:bookmarkStart w:id="7915" w:name="_ETM_Q14_725340"/>
      <w:bookmarkEnd w:id="7915"/>
      <w:r>
        <w:rPr>
          <w:rtl/>
        </w:rPr>
        <w:t xml:space="preserve">הנאשם </w:t>
      </w:r>
      <w:bookmarkStart w:id="7916" w:name="_ETM_Q14_726239"/>
      <w:bookmarkStart w:id="7917" w:name="_ETM_Q14_726330"/>
      <w:bookmarkEnd w:id="7916"/>
      <w:bookmarkEnd w:id="7917"/>
      <w:r>
        <w:rPr>
          <w:rFonts w:hint="cs"/>
          <w:rtl/>
        </w:rPr>
        <w:t xml:space="preserve">או </w:t>
      </w:r>
      <w:r>
        <w:rPr>
          <w:rtl/>
        </w:rPr>
        <w:t xml:space="preserve">העבריין </w:t>
      </w:r>
      <w:bookmarkStart w:id="7918" w:name="_ETM_Q14_726900"/>
      <w:bookmarkEnd w:id="7918"/>
      <w:r>
        <w:rPr>
          <w:rtl/>
        </w:rPr>
        <w:t xml:space="preserve">המורשע </w:t>
      </w:r>
      <w:bookmarkStart w:id="7919" w:name="_ETM_Q14_728129"/>
      <w:bookmarkEnd w:id="7919"/>
      <w:r>
        <w:rPr>
          <w:rtl/>
        </w:rPr>
        <w:t xml:space="preserve">לנפגע </w:t>
      </w:r>
      <w:bookmarkStart w:id="7920" w:name="_ETM_Q14_729300"/>
      <w:bookmarkEnd w:id="7920"/>
      <w:r>
        <w:rPr>
          <w:rtl/>
        </w:rPr>
        <w:t>העבירה</w:t>
      </w:r>
      <w:r>
        <w:rPr>
          <w:rFonts w:hint="cs"/>
          <w:rtl/>
        </w:rPr>
        <w:t>.</w:t>
      </w:r>
      <w:r>
        <w:rPr>
          <w:rtl/>
        </w:rPr>
        <w:t xml:space="preserve"> </w:t>
      </w:r>
      <w:bookmarkStart w:id="7921" w:name="_ETM_Q14_730440"/>
      <w:bookmarkEnd w:id="7921"/>
      <w:r>
        <w:rPr>
          <w:rtl/>
        </w:rPr>
        <w:t xml:space="preserve">מן </w:t>
      </w:r>
      <w:bookmarkStart w:id="7922" w:name="_ETM_Q14_730769"/>
      <w:bookmarkEnd w:id="7922"/>
      <w:r>
        <w:rPr>
          <w:rtl/>
        </w:rPr>
        <w:t xml:space="preserve">הראוי </w:t>
      </w:r>
      <w:bookmarkStart w:id="7923" w:name="_ETM_Q14_731160"/>
      <w:bookmarkEnd w:id="7923"/>
      <w:r>
        <w:rPr>
          <w:rtl/>
        </w:rPr>
        <w:t>שנש</w:t>
      </w:r>
      <w:r>
        <w:rPr>
          <w:rFonts w:hint="cs"/>
          <w:rtl/>
        </w:rPr>
        <w:t>קוד</w:t>
      </w:r>
      <w:r>
        <w:rPr>
          <w:rtl/>
        </w:rPr>
        <w:t xml:space="preserve"> </w:t>
      </w:r>
      <w:bookmarkStart w:id="7924" w:name="_ETM_Q14_732390"/>
      <w:bookmarkEnd w:id="7924"/>
      <w:r>
        <w:rPr>
          <w:rtl/>
        </w:rPr>
        <w:t xml:space="preserve">על </w:t>
      </w:r>
      <w:bookmarkStart w:id="7925" w:name="_ETM_Q14_732569"/>
      <w:bookmarkEnd w:id="7925"/>
      <w:r>
        <w:rPr>
          <w:rtl/>
        </w:rPr>
        <w:t xml:space="preserve">השלמת </w:t>
      </w:r>
      <w:bookmarkStart w:id="7926" w:name="_ETM_Q14_733140"/>
      <w:bookmarkEnd w:id="7926"/>
      <w:r>
        <w:rPr>
          <w:rtl/>
        </w:rPr>
        <w:t xml:space="preserve">הפערים </w:t>
      </w:r>
      <w:bookmarkStart w:id="7927" w:name="_ETM_Q14_733709"/>
      <w:bookmarkEnd w:id="7927"/>
      <w:r>
        <w:rPr>
          <w:rtl/>
        </w:rPr>
        <w:t xml:space="preserve">בחקיקה </w:t>
      </w:r>
      <w:bookmarkStart w:id="7928" w:name="_ETM_Q14_734849"/>
      <w:bookmarkEnd w:id="7928"/>
      <w:r>
        <w:rPr>
          <w:rtl/>
        </w:rPr>
        <w:t xml:space="preserve">בשתי </w:t>
      </w:r>
      <w:bookmarkStart w:id="7929" w:name="_ETM_Q14_735420"/>
      <w:bookmarkEnd w:id="7929"/>
      <w:r>
        <w:rPr>
          <w:rtl/>
        </w:rPr>
        <w:t xml:space="preserve">הזירות </w:t>
      </w:r>
      <w:bookmarkStart w:id="7930" w:name="_ETM_Q14_735929"/>
      <w:bookmarkEnd w:id="7930"/>
      <w:r>
        <w:rPr>
          <w:rtl/>
        </w:rPr>
        <w:t>החשובות</w:t>
      </w:r>
      <w:r>
        <w:rPr>
          <w:rFonts w:hint="cs"/>
          <w:rtl/>
        </w:rPr>
        <w:t>.</w:t>
      </w:r>
      <w:r>
        <w:rPr>
          <w:rtl/>
        </w:rPr>
        <w:t xml:space="preserve"> </w:t>
      </w:r>
      <w:bookmarkStart w:id="7931" w:name="_ETM_Q14_737070"/>
      <w:bookmarkEnd w:id="7931"/>
      <w:r>
        <w:rPr>
          <w:rtl/>
        </w:rPr>
        <w:t>תודה</w:t>
      </w:r>
      <w:r>
        <w:rPr>
          <w:rFonts w:hint="cs"/>
          <w:rtl/>
        </w:rPr>
        <w:t>.</w:t>
      </w:r>
    </w:p>
    <w:p w:rsidR="00CE5072" w:rsidRDefault="00CE5072" w:rsidP="008925B7">
      <w:pPr>
        <w:rPr>
          <w:rtl/>
        </w:rPr>
      </w:pPr>
      <w:bookmarkStart w:id="7932" w:name="_ETM_Q14_732000"/>
      <w:bookmarkEnd w:id="7932"/>
    </w:p>
    <w:p w:rsidR="00CE5072" w:rsidRDefault="00CE5072" w:rsidP="008925B7">
      <w:pPr>
        <w:pStyle w:val="af6"/>
        <w:keepNext/>
        <w:rPr>
          <w:rtl/>
        </w:rPr>
      </w:pPr>
      <w:bookmarkStart w:id="7933" w:name="ET_yor_6244_16"/>
      <w:r w:rsidRPr="008472C2">
        <w:rPr>
          <w:rStyle w:val="TagStyle"/>
          <w:rtl/>
        </w:rPr>
        <w:t xml:space="preserve"> &lt;&lt; יור &gt;&gt; </w:t>
      </w:r>
      <w:r>
        <w:rPr>
          <w:rtl/>
        </w:rPr>
        <w:t>היו"ר איתן גינזבורג:</w:t>
      </w:r>
      <w:r w:rsidRPr="008472C2">
        <w:rPr>
          <w:rStyle w:val="TagStyle"/>
          <w:rtl/>
        </w:rPr>
        <w:t xml:space="preserve"> &lt;&lt; יור &gt;&gt;</w:t>
      </w:r>
      <w:r>
        <w:rPr>
          <w:rtl/>
        </w:rPr>
        <w:t xml:space="preserve">  </w:t>
      </w:r>
      <w:bookmarkEnd w:id="7933"/>
    </w:p>
    <w:p w:rsidR="00CE5072" w:rsidRDefault="00CE5072" w:rsidP="00982C95">
      <w:pPr>
        <w:rPr>
          <w:rtl/>
        </w:rPr>
      </w:pPr>
    </w:p>
    <w:p w:rsidR="00CE5072" w:rsidRDefault="00CE5072" w:rsidP="008925B7">
      <w:pPr>
        <w:rPr>
          <w:rtl/>
        </w:rPr>
      </w:pPr>
      <w:bookmarkStart w:id="7934" w:name="_ETM_Q14_734000"/>
      <w:bookmarkStart w:id="7935" w:name="_ETM_Q14_738300"/>
      <w:bookmarkEnd w:id="7934"/>
      <w:bookmarkEnd w:id="7935"/>
      <w:r>
        <w:rPr>
          <w:rtl/>
        </w:rPr>
        <w:t xml:space="preserve">תודה </w:t>
      </w:r>
      <w:bookmarkStart w:id="7936" w:name="_ETM_Q14_738600"/>
      <w:bookmarkEnd w:id="7936"/>
      <w:r>
        <w:rPr>
          <w:rtl/>
        </w:rPr>
        <w:t xml:space="preserve">רבה </w:t>
      </w:r>
      <w:bookmarkStart w:id="7937" w:name="_ETM_Q14_739340"/>
      <w:bookmarkEnd w:id="7937"/>
      <w:r>
        <w:rPr>
          <w:rFonts w:hint="cs"/>
          <w:rtl/>
        </w:rPr>
        <w:t>ל</w:t>
      </w:r>
      <w:r>
        <w:rPr>
          <w:rtl/>
        </w:rPr>
        <w:t xml:space="preserve">חבר </w:t>
      </w:r>
      <w:bookmarkStart w:id="7938" w:name="_ETM_Q14_739790"/>
      <w:bookmarkEnd w:id="7938"/>
      <w:r>
        <w:rPr>
          <w:rtl/>
        </w:rPr>
        <w:t xml:space="preserve">הכנסת </w:t>
      </w:r>
      <w:bookmarkStart w:id="7939" w:name="_ETM_Q14_740360"/>
      <w:bookmarkEnd w:id="7939"/>
      <w:r>
        <w:rPr>
          <w:rtl/>
        </w:rPr>
        <w:t>ג</w:t>
      </w:r>
      <w:r>
        <w:rPr>
          <w:rFonts w:hint="cs"/>
          <w:rtl/>
        </w:rPr>
        <w:t>לעד קריב.</w:t>
      </w:r>
      <w:bookmarkStart w:id="7940" w:name="_ETM_Q14_740660"/>
      <w:bookmarkStart w:id="7941" w:name="_ETM_Q14_740720"/>
      <w:bookmarkEnd w:id="7940"/>
      <w:bookmarkEnd w:id="7941"/>
      <w:r>
        <w:rPr>
          <w:rtl/>
        </w:rPr>
        <w:t xml:space="preserve"> </w:t>
      </w:r>
      <w:bookmarkStart w:id="7942" w:name="_ETM_Q14_741559"/>
      <w:bookmarkEnd w:id="7942"/>
      <w:r>
        <w:rPr>
          <w:rtl/>
        </w:rPr>
        <w:t xml:space="preserve">ישיב </w:t>
      </w:r>
      <w:bookmarkStart w:id="7943" w:name="_ETM_Q14_742100"/>
      <w:bookmarkEnd w:id="7943"/>
      <w:r>
        <w:rPr>
          <w:rtl/>
        </w:rPr>
        <w:t xml:space="preserve">בשם </w:t>
      </w:r>
      <w:bookmarkStart w:id="7944" w:name="_ETM_Q14_742550"/>
      <w:bookmarkEnd w:id="7944"/>
      <w:r>
        <w:rPr>
          <w:rtl/>
        </w:rPr>
        <w:t xml:space="preserve">שר </w:t>
      </w:r>
      <w:bookmarkStart w:id="7945" w:name="_ETM_Q14_742700"/>
      <w:bookmarkEnd w:id="7945"/>
      <w:r>
        <w:rPr>
          <w:rtl/>
        </w:rPr>
        <w:t xml:space="preserve">המשפטים </w:t>
      </w:r>
      <w:bookmarkStart w:id="7946" w:name="_ETM_Q14_743750"/>
      <w:bookmarkEnd w:id="7946"/>
      <w:r>
        <w:rPr>
          <w:rtl/>
        </w:rPr>
        <w:t xml:space="preserve">השר </w:t>
      </w:r>
      <w:bookmarkStart w:id="7947" w:name="_ETM_Q14_744380"/>
      <w:bookmarkEnd w:id="7947"/>
      <w:r>
        <w:rPr>
          <w:rtl/>
        </w:rPr>
        <w:t xml:space="preserve">מתן </w:t>
      </w:r>
      <w:bookmarkStart w:id="7948" w:name="_ETM_Q14_744830"/>
      <w:bookmarkEnd w:id="7948"/>
      <w:r>
        <w:rPr>
          <w:rtl/>
        </w:rPr>
        <w:t>כהנא</w:t>
      </w:r>
      <w:r>
        <w:rPr>
          <w:rFonts w:hint="cs"/>
          <w:rtl/>
        </w:rPr>
        <w:t>,</w:t>
      </w:r>
      <w:r>
        <w:rPr>
          <w:rtl/>
        </w:rPr>
        <w:t xml:space="preserve"> </w:t>
      </w:r>
      <w:bookmarkStart w:id="7949" w:name="_ETM_Q14_745220"/>
      <w:bookmarkEnd w:id="7949"/>
      <w:r>
        <w:rPr>
          <w:rtl/>
        </w:rPr>
        <w:t>בבקשה</w:t>
      </w:r>
      <w:r>
        <w:rPr>
          <w:rFonts w:hint="cs"/>
          <w:rtl/>
        </w:rPr>
        <w:t>.</w:t>
      </w:r>
    </w:p>
    <w:p w:rsidR="00CE5072" w:rsidRDefault="00CE5072" w:rsidP="008925B7">
      <w:pPr>
        <w:rPr>
          <w:rtl/>
        </w:rPr>
      </w:pPr>
    </w:p>
    <w:p w:rsidR="00CE5072" w:rsidRDefault="00CE5072" w:rsidP="00C333CF">
      <w:pPr>
        <w:rPr>
          <w:rtl/>
        </w:rPr>
      </w:pPr>
      <w:bookmarkStart w:id="7950" w:name="TOR_Q15"/>
      <w:bookmarkEnd w:id="7950"/>
      <w:r>
        <w:rPr>
          <w:rFonts w:hint="cs"/>
          <w:rtl/>
        </w:rPr>
        <w:t xml:space="preserve">השר כהנא, לפני שתתחיל בדברים, הייתי רוצה להעביר דרכך מסר </w:t>
      </w:r>
      <w:bookmarkStart w:id="7951" w:name="_ETM_Q15_174907"/>
      <w:bookmarkEnd w:id="7951"/>
      <w:r>
        <w:rPr>
          <w:rFonts w:hint="cs"/>
          <w:rtl/>
        </w:rPr>
        <w:t xml:space="preserve">לממשלה. אני עוקב מהבוקר אחר הצעות החוק שמועלות על ידי </w:t>
      </w:r>
      <w:bookmarkStart w:id="7952" w:name="_ETM_Q15_183592"/>
      <w:bookmarkEnd w:id="7952"/>
      <w:r>
        <w:rPr>
          <w:rFonts w:hint="cs"/>
          <w:rtl/>
        </w:rPr>
        <w:t xml:space="preserve">חברי הכנסת, והעובדה שאתה נבחרת, בשל היותך שר תורן, להשיב </w:t>
      </w:r>
      <w:bookmarkStart w:id="7953" w:name="_ETM_Q15_192055"/>
      <w:bookmarkEnd w:id="7953"/>
      <w:r>
        <w:rPr>
          <w:rFonts w:hint="cs"/>
          <w:rtl/>
        </w:rPr>
        <w:t xml:space="preserve">על כל הצעות החוק האלה </w:t>
      </w:r>
      <w:r>
        <w:rPr>
          <w:rtl/>
        </w:rPr>
        <w:t>–</w:t>
      </w:r>
      <w:r>
        <w:rPr>
          <w:rFonts w:hint="cs"/>
          <w:rtl/>
        </w:rPr>
        <w:t xml:space="preserve"> נדמה לי שהיה ראוי יותר </w:t>
      </w:r>
      <w:bookmarkStart w:id="7954" w:name="_ETM_Q15_193052"/>
      <w:bookmarkEnd w:id="7954"/>
      <w:r>
        <w:rPr>
          <w:rFonts w:hint="cs"/>
          <w:rtl/>
        </w:rPr>
        <w:t>שהשרים היו מגיעים לכאן, איש</w:t>
      </w:r>
      <w:r w:rsidR="002A73FF">
        <w:rPr>
          <w:rFonts w:hint="cs"/>
          <w:rtl/>
        </w:rPr>
        <w:t>-</w:t>
      </w:r>
      <w:r>
        <w:rPr>
          <w:rFonts w:hint="cs"/>
          <w:rtl/>
        </w:rPr>
        <w:t xml:space="preserve">איש ממשרדו, והיו משיבים על </w:t>
      </w:r>
      <w:bookmarkStart w:id="7955" w:name="_ETM_Q15_196917"/>
      <w:bookmarkEnd w:id="7955"/>
      <w:r>
        <w:rPr>
          <w:rFonts w:hint="cs"/>
          <w:rtl/>
        </w:rPr>
        <w:t xml:space="preserve">הצעות החוק, ולא ישתמשו רק בך כשר תורן. אני מבין </w:t>
      </w:r>
      <w:bookmarkStart w:id="7956" w:name="_ETM_Q15_200651"/>
      <w:bookmarkEnd w:id="7956"/>
      <w:r>
        <w:rPr>
          <w:rFonts w:hint="cs"/>
          <w:rtl/>
        </w:rPr>
        <w:t xml:space="preserve">את העומס של השרים, אבל נראה לי שכשיש הצעות חוק </w:t>
      </w:r>
      <w:bookmarkStart w:id="7957" w:name="_ETM_Q15_203917"/>
      <w:bookmarkEnd w:id="7957"/>
      <w:r>
        <w:rPr>
          <w:rFonts w:hint="cs"/>
          <w:rtl/>
        </w:rPr>
        <w:t xml:space="preserve">שנוגעות למשרדי ממשלה שונים, ראוי שהשר הרלוונטי יגיע לכאן וישיב </w:t>
      </w:r>
      <w:bookmarkStart w:id="7958" w:name="_ETM_Q15_209557"/>
      <w:bookmarkEnd w:id="7958"/>
      <w:r>
        <w:rPr>
          <w:rFonts w:hint="cs"/>
          <w:rtl/>
        </w:rPr>
        <w:t>על הצעות החוק.</w:t>
      </w:r>
    </w:p>
    <w:p w:rsidR="00CE5072" w:rsidRDefault="00CE5072" w:rsidP="009635F5">
      <w:pPr>
        <w:rPr>
          <w:rtl/>
        </w:rPr>
      </w:pPr>
    </w:p>
    <w:p w:rsidR="00CE5072" w:rsidRDefault="00CE5072" w:rsidP="008925B7">
      <w:pPr>
        <w:pStyle w:val="af5"/>
        <w:keepNext/>
        <w:rPr>
          <w:rtl/>
        </w:rPr>
      </w:pPr>
      <w:bookmarkStart w:id="7959" w:name="ET_interruption_4647_13"/>
      <w:r w:rsidRPr="001F25AA">
        <w:rPr>
          <w:rStyle w:val="TagStyle"/>
          <w:rtl/>
        </w:rPr>
        <w:t xml:space="preserve"> &lt;&lt; קריאה &gt;&gt; </w:t>
      </w:r>
      <w:r>
        <w:rPr>
          <w:rtl/>
        </w:rPr>
        <w:t>יריב לוין (הליכוד):</w:t>
      </w:r>
      <w:r w:rsidRPr="001F25AA">
        <w:rPr>
          <w:rStyle w:val="TagStyle"/>
          <w:rtl/>
        </w:rPr>
        <w:t xml:space="preserve"> &lt;&lt; קריאה &gt;&gt;</w:t>
      </w:r>
      <w:r>
        <w:rPr>
          <w:rtl/>
        </w:rPr>
        <w:t xml:space="preserve">   </w:t>
      </w:r>
      <w:bookmarkEnd w:id="7959"/>
    </w:p>
    <w:p w:rsidR="00CE5072" w:rsidRDefault="00CE5072" w:rsidP="00982C95">
      <w:pPr>
        <w:rPr>
          <w:rtl/>
          <w:lang w:eastAsia="he-IL"/>
        </w:rPr>
      </w:pPr>
    </w:p>
    <w:p w:rsidR="00CE5072" w:rsidRDefault="00982C95" w:rsidP="008925B7">
      <w:pPr>
        <w:rPr>
          <w:rtl/>
          <w:lang w:eastAsia="he-IL"/>
        </w:rPr>
      </w:pPr>
      <w:bookmarkStart w:id="7960" w:name="_ETM_Q15_211276"/>
      <w:bookmarkEnd w:id="7960"/>
      <w:r>
        <w:rPr>
          <w:rFonts w:hint="cs"/>
          <w:rtl/>
          <w:lang w:eastAsia="he-IL"/>
        </w:rPr>
        <w:t>– – –</w:t>
      </w:r>
      <w:r w:rsidR="00CE5072">
        <w:rPr>
          <w:rFonts w:hint="cs"/>
          <w:rtl/>
          <w:lang w:eastAsia="he-IL"/>
        </w:rPr>
        <w:t xml:space="preserve"> </w:t>
      </w:r>
    </w:p>
    <w:p w:rsidR="00CE5072" w:rsidRDefault="00CE5072" w:rsidP="008925B7">
      <w:pPr>
        <w:rPr>
          <w:rtl/>
          <w:lang w:eastAsia="he-IL"/>
        </w:rPr>
      </w:pPr>
      <w:bookmarkStart w:id="7961" w:name="_ETM_Q15_213437"/>
      <w:bookmarkStart w:id="7962" w:name="_ETM_Q15_213549"/>
      <w:bookmarkEnd w:id="7961"/>
      <w:bookmarkEnd w:id="7962"/>
    </w:p>
    <w:p w:rsidR="00CE5072" w:rsidRDefault="00CE5072" w:rsidP="008925B7">
      <w:pPr>
        <w:pStyle w:val="af6"/>
        <w:keepNext/>
        <w:rPr>
          <w:rtl/>
        </w:rPr>
      </w:pPr>
      <w:bookmarkStart w:id="7963" w:name="ET_yor_6244_14"/>
      <w:r w:rsidRPr="001F25AA">
        <w:rPr>
          <w:rStyle w:val="TagStyle"/>
          <w:rtl/>
        </w:rPr>
        <w:t xml:space="preserve"> &lt;&lt; יור &gt;&gt; </w:t>
      </w:r>
      <w:r>
        <w:rPr>
          <w:rtl/>
        </w:rPr>
        <w:t>היו"ר איתן גינזבורג:</w:t>
      </w:r>
      <w:r w:rsidRPr="001F25AA">
        <w:rPr>
          <w:rStyle w:val="TagStyle"/>
          <w:rtl/>
        </w:rPr>
        <w:t xml:space="preserve"> &lt;&lt; יור &gt;&gt;</w:t>
      </w:r>
      <w:r>
        <w:rPr>
          <w:rtl/>
        </w:rPr>
        <w:t xml:space="preserve">   </w:t>
      </w:r>
      <w:bookmarkEnd w:id="7963"/>
    </w:p>
    <w:p w:rsidR="00CE5072" w:rsidRDefault="00CE5072" w:rsidP="00982C95">
      <w:pPr>
        <w:rPr>
          <w:rtl/>
          <w:lang w:eastAsia="he-IL"/>
        </w:rPr>
      </w:pPr>
    </w:p>
    <w:p w:rsidR="00CE5072" w:rsidRDefault="00CE5072" w:rsidP="00C333CF">
      <w:pPr>
        <w:rPr>
          <w:rtl/>
          <w:lang w:eastAsia="he-IL"/>
        </w:rPr>
      </w:pPr>
      <w:r>
        <w:rPr>
          <w:rFonts w:hint="cs"/>
          <w:rtl/>
          <w:lang w:eastAsia="he-IL"/>
        </w:rPr>
        <w:t xml:space="preserve">רק שנייה. אני רק אומר, </w:t>
      </w:r>
      <w:bookmarkStart w:id="7964" w:name="_ETM_Q15_212743"/>
      <w:bookmarkEnd w:id="7964"/>
      <w:r>
        <w:rPr>
          <w:rFonts w:hint="cs"/>
          <w:rtl/>
          <w:lang w:eastAsia="he-IL"/>
        </w:rPr>
        <w:t>לא אתה אשם בנושא הזה, רק הייתי מעביר את הנושא הזה דרכך למזכירות הממשלה.</w:t>
      </w:r>
    </w:p>
    <w:p w:rsidR="00CE5072" w:rsidRDefault="00CE5072" w:rsidP="008925B7">
      <w:pPr>
        <w:rPr>
          <w:rtl/>
          <w:lang w:eastAsia="he-IL"/>
        </w:rPr>
      </w:pPr>
      <w:bookmarkStart w:id="7965" w:name="_ETM_Q15_219626"/>
      <w:bookmarkStart w:id="7966" w:name="_ETM_Q15_219731"/>
      <w:bookmarkEnd w:id="7965"/>
      <w:bookmarkEnd w:id="7966"/>
    </w:p>
    <w:p w:rsidR="00CE5072" w:rsidRDefault="00CE5072" w:rsidP="008925B7">
      <w:pPr>
        <w:pStyle w:val="af5"/>
        <w:keepNext/>
        <w:rPr>
          <w:rtl/>
        </w:rPr>
      </w:pPr>
      <w:bookmarkStart w:id="7967" w:name="ET_interruption_5359_15"/>
      <w:r w:rsidRPr="001F25AA">
        <w:rPr>
          <w:rStyle w:val="TagStyle"/>
          <w:rtl/>
        </w:rPr>
        <w:t xml:space="preserve"> &lt;&lt; קריאה &gt;&gt; </w:t>
      </w:r>
      <w:r>
        <w:rPr>
          <w:rtl/>
        </w:rPr>
        <w:t>יעקב מרגי (ש"ס):</w:t>
      </w:r>
      <w:r w:rsidRPr="001F25AA">
        <w:rPr>
          <w:rStyle w:val="TagStyle"/>
          <w:rtl/>
        </w:rPr>
        <w:t xml:space="preserve"> &lt;&lt; קריאה &gt;&gt;</w:t>
      </w:r>
      <w:r>
        <w:rPr>
          <w:rtl/>
        </w:rPr>
        <w:t xml:space="preserve">   </w:t>
      </w:r>
      <w:bookmarkEnd w:id="7967"/>
    </w:p>
    <w:p w:rsidR="00CE5072" w:rsidRDefault="00CE5072" w:rsidP="00982C95">
      <w:pPr>
        <w:rPr>
          <w:rtl/>
          <w:lang w:eastAsia="he-IL"/>
        </w:rPr>
      </w:pPr>
    </w:p>
    <w:p w:rsidR="00CE5072" w:rsidRDefault="00CE5072" w:rsidP="008925B7">
      <w:pPr>
        <w:rPr>
          <w:rtl/>
          <w:lang w:eastAsia="he-IL"/>
        </w:rPr>
      </w:pPr>
      <w:bookmarkStart w:id="7968" w:name="_ETM_Q15_218430"/>
      <w:bookmarkStart w:id="7969" w:name="_ETM_Q15_218677"/>
      <w:bookmarkStart w:id="7970" w:name="_ETM_Q15_218726"/>
      <w:bookmarkEnd w:id="7968"/>
      <w:bookmarkEnd w:id="7969"/>
      <w:bookmarkEnd w:id="7970"/>
      <w:r>
        <w:rPr>
          <w:rFonts w:hint="cs"/>
          <w:rtl/>
          <w:lang w:eastAsia="he-IL"/>
        </w:rPr>
        <w:t xml:space="preserve">אדוני היושב-ראש, אני שמח לשמוע קולות </w:t>
      </w:r>
      <w:bookmarkStart w:id="7971" w:name="_ETM_Q15_223900"/>
      <w:bookmarkEnd w:id="7971"/>
      <w:r w:rsidR="00982C95">
        <w:rPr>
          <w:rFonts w:hint="cs"/>
          <w:rtl/>
          <w:lang w:eastAsia="he-IL"/>
        </w:rPr>
        <w:t>– – –</w:t>
      </w:r>
    </w:p>
    <w:p w:rsidR="00CE5072" w:rsidRDefault="00CE5072" w:rsidP="008925B7">
      <w:pPr>
        <w:rPr>
          <w:rtl/>
          <w:lang w:eastAsia="he-IL"/>
        </w:rPr>
      </w:pPr>
      <w:bookmarkStart w:id="7972" w:name="_ETM_Q15_226966"/>
      <w:bookmarkStart w:id="7973" w:name="_ETM_Q15_227061"/>
      <w:bookmarkEnd w:id="7972"/>
      <w:bookmarkEnd w:id="7973"/>
    </w:p>
    <w:p w:rsidR="00CE5072" w:rsidRDefault="00CE5072" w:rsidP="008925B7">
      <w:pPr>
        <w:pStyle w:val="af5"/>
        <w:keepNext/>
        <w:rPr>
          <w:rtl/>
        </w:rPr>
      </w:pPr>
      <w:bookmarkStart w:id="7974" w:name="ET_interruption_4647_16"/>
      <w:r w:rsidRPr="001F25AA">
        <w:rPr>
          <w:rStyle w:val="TagStyle"/>
          <w:rtl/>
        </w:rPr>
        <w:t xml:space="preserve"> &lt;&lt; קריאה &gt;&gt; </w:t>
      </w:r>
      <w:r>
        <w:rPr>
          <w:rtl/>
        </w:rPr>
        <w:t>יריב לוין (הליכוד):</w:t>
      </w:r>
      <w:r w:rsidRPr="001F25AA">
        <w:rPr>
          <w:rStyle w:val="TagStyle"/>
          <w:rtl/>
        </w:rPr>
        <w:t xml:space="preserve"> &lt;&lt; קריאה &gt;&gt;</w:t>
      </w:r>
      <w:r>
        <w:rPr>
          <w:rtl/>
        </w:rPr>
        <w:t xml:space="preserve">   </w:t>
      </w:r>
      <w:bookmarkEnd w:id="7974"/>
    </w:p>
    <w:p w:rsidR="00CE5072" w:rsidRDefault="00CE5072" w:rsidP="00982C95">
      <w:pPr>
        <w:rPr>
          <w:rtl/>
          <w:lang w:eastAsia="he-IL"/>
        </w:rPr>
      </w:pPr>
    </w:p>
    <w:p w:rsidR="00CE5072" w:rsidRDefault="00CE5072" w:rsidP="009635F5">
      <w:pPr>
        <w:rPr>
          <w:rtl/>
        </w:rPr>
      </w:pPr>
      <w:bookmarkStart w:id="7975" w:name="_ETM_Q15_224484"/>
      <w:bookmarkEnd w:id="7975"/>
      <w:r>
        <w:rPr>
          <w:rFonts w:hint="cs"/>
          <w:rtl/>
        </w:rPr>
        <w:t>היושב-ראש, מותר לי לומר משהו בנושא הזה?</w:t>
      </w:r>
    </w:p>
    <w:p w:rsidR="00CE5072" w:rsidRDefault="00CE5072" w:rsidP="00982C95">
      <w:pPr>
        <w:rPr>
          <w:rtl/>
          <w:lang w:eastAsia="he-IL"/>
        </w:rPr>
      </w:pPr>
    </w:p>
    <w:p w:rsidR="00CE5072" w:rsidRDefault="00CE5072" w:rsidP="008925B7">
      <w:pPr>
        <w:pStyle w:val="af6"/>
        <w:keepNext/>
        <w:rPr>
          <w:rtl/>
        </w:rPr>
      </w:pPr>
      <w:bookmarkStart w:id="7976" w:name="ET_yor_6244_6"/>
      <w:r w:rsidRPr="0023075B">
        <w:rPr>
          <w:rStyle w:val="TagStyle"/>
          <w:rtl/>
        </w:rPr>
        <w:t xml:space="preserve"> &lt;&lt; יור &gt;&gt; </w:t>
      </w:r>
      <w:r>
        <w:rPr>
          <w:rtl/>
        </w:rPr>
        <w:t>היו"ר איתן גינזבורג:</w:t>
      </w:r>
      <w:r w:rsidRPr="0023075B">
        <w:rPr>
          <w:rStyle w:val="TagStyle"/>
          <w:rtl/>
        </w:rPr>
        <w:t xml:space="preserve"> &lt;&lt; יור &gt;&gt;</w:t>
      </w:r>
      <w:r>
        <w:rPr>
          <w:rtl/>
        </w:rPr>
        <w:t xml:space="preserve">   </w:t>
      </w:r>
      <w:bookmarkEnd w:id="7976"/>
    </w:p>
    <w:p w:rsidR="00CE5072" w:rsidRDefault="00CE5072" w:rsidP="00982C95">
      <w:pPr>
        <w:rPr>
          <w:rtl/>
          <w:lang w:eastAsia="he-IL"/>
        </w:rPr>
      </w:pPr>
    </w:p>
    <w:p w:rsidR="00CE5072" w:rsidRDefault="00CE5072" w:rsidP="008925B7">
      <w:pPr>
        <w:rPr>
          <w:rtl/>
          <w:lang w:eastAsia="he-IL"/>
        </w:rPr>
      </w:pPr>
      <w:r>
        <w:rPr>
          <w:rFonts w:hint="cs"/>
          <w:rtl/>
          <w:lang w:eastAsia="he-IL"/>
        </w:rPr>
        <w:t>קצר.</w:t>
      </w:r>
    </w:p>
    <w:p w:rsidR="00CE5072" w:rsidRDefault="00CE5072" w:rsidP="008925B7">
      <w:pPr>
        <w:rPr>
          <w:rtl/>
          <w:lang w:eastAsia="he-IL"/>
        </w:rPr>
      </w:pPr>
    </w:p>
    <w:p w:rsidR="00CE5072" w:rsidRDefault="00CE5072" w:rsidP="008925B7">
      <w:pPr>
        <w:pStyle w:val="a4"/>
        <w:keepNext/>
        <w:rPr>
          <w:rtl/>
        </w:rPr>
      </w:pPr>
      <w:bookmarkStart w:id="7977" w:name="ET_speaker_4647_7"/>
      <w:r w:rsidRPr="0023075B">
        <w:rPr>
          <w:rStyle w:val="TagStyle"/>
          <w:rtl/>
        </w:rPr>
        <w:lastRenderedPageBreak/>
        <w:t xml:space="preserve"> &lt;&lt; דובר &gt;&gt; </w:t>
      </w:r>
      <w:bookmarkStart w:id="7978" w:name="_Toc95341487"/>
      <w:bookmarkStart w:id="7979" w:name="_Toc95341849"/>
      <w:bookmarkStart w:id="7980" w:name="_Toc95773480"/>
      <w:r>
        <w:rPr>
          <w:rtl/>
        </w:rPr>
        <w:t>יריב לוין (הליכוד):</w:t>
      </w:r>
      <w:bookmarkEnd w:id="7978"/>
      <w:bookmarkEnd w:id="7979"/>
      <w:bookmarkEnd w:id="7980"/>
      <w:r w:rsidRPr="0023075B">
        <w:rPr>
          <w:rStyle w:val="TagStyle"/>
          <w:rtl/>
        </w:rPr>
        <w:t xml:space="preserve"> &lt;&lt; דובר &gt;&gt;</w:t>
      </w:r>
      <w:r>
        <w:rPr>
          <w:rtl/>
        </w:rPr>
        <w:t xml:space="preserve">   </w:t>
      </w:r>
      <w:bookmarkEnd w:id="7977"/>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אדוני היושב-ראש, כבוד השר, חברות וחברי הכנסת, אני </w:t>
      </w:r>
      <w:bookmarkStart w:id="7981" w:name="_ETM_Q15_234506"/>
      <w:bookmarkEnd w:id="7981"/>
      <w:r>
        <w:rPr>
          <w:rFonts w:hint="cs"/>
          <w:rtl/>
          <w:lang w:eastAsia="he-IL"/>
        </w:rPr>
        <w:t xml:space="preserve">מודה לך, אדוני היושב-ראש, על הדברים החשובים </w:t>
      </w:r>
      <w:r w:rsidR="00982C95">
        <w:rPr>
          <w:rFonts w:hint="cs"/>
          <w:rtl/>
          <w:lang w:eastAsia="he-IL"/>
        </w:rPr>
        <w:t>– – –</w:t>
      </w:r>
      <w:bookmarkStart w:id="7982" w:name="_ETM_Q15_236592"/>
      <w:bookmarkEnd w:id="7982"/>
    </w:p>
    <w:p w:rsidR="00CE5072" w:rsidRDefault="00CE5072" w:rsidP="008925B7">
      <w:pPr>
        <w:rPr>
          <w:rtl/>
          <w:lang w:eastAsia="he-IL"/>
        </w:rPr>
      </w:pPr>
      <w:bookmarkStart w:id="7983" w:name="_ETM_Q15_237025"/>
      <w:bookmarkStart w:id="7984" w:name="_ETM_Q15_237113"/>
      <w:bookmarkEnd w:id="7983"/>
      <w:bookmarkEnd w:id="7984"/>
    </w:p>
    <w:p w:rsidR="00CE5072" w:rsidRDefault="00CE5072" w:rsidP="008925B7">
      <w:pPr>
        <w:pStyle w:val="af6"/>
        <w:keepNext/>
        <w:rPr>
          <w:rtl/>
        </w:rPr>
      </w:pPr>
      <w:bookmarkStart w:id="7985" w:name="ET_yor_6244_8"/>
      <w:r w:rsidRPr="0023075B">
        <w:rPr>
          <w:rStyle w:val="TagStyle"/>
          <w:rtl/>
        </w:rPr>
        <w:t xml:space="preserve"> &lt;&lt; יור &gt;&gt; </w:t>
      </w:r>
      <w:r>
        <w:rPr>
          <w:rtl/>
        </w:rPr>
        <w:t>היו"ר איתן גינזבורג:</w:t>
      </w:r>
      <w:r w:rsidRPr="0023075B">
        <w:rPr>
          <w:rStyle w:val="TagStyle"/>
          <w:rtl/>
        </w:rPr>
        <w:t xml:space="preserve"> &lt;&lt; יור &gt;&gt;</w:t>
      </w:r>
      <w:r>
        <w:rPr>
          <w:rtl/>
        </w:rPr>
        <w:t xml:space="preserve">   </w:t>
      </w:r>
      <w:bookmarkEnd w:id="7985"/>
    </w:p>
    <w:p w:rsidR="00CE5072" w:rsidRDefault="00CE5072" w:rsidP="00982C95">
      <w:pPr>
        <w:rPr>
          <w:rtl/>
          <w:lang w:eastAsia="he-IL"/>
        </w:rPr>
      </w:pPr>
    </w:p>
    <w:p w:rsidR="00CE5072" w:rsidRDefault="00CE5072" w:rsidP="00C333CF">
      <w:pPr>
        <w:rPr>
          <w:rtl/>
          <w:lang w:eastAsia="he-IL"/>
        </w:rPr>
      </w:pPr>
      <w:r>
        <w:rPr>
          <w:rFonts w:hint="cs"/>
          <w:rtl/>
          <w:lang w:eastAsia="he-IL"/>
        </w:rPr>
        <w:t>חברי הכנסת, מנהלי הסיעות, מנהלי הסיעות, אי-אפשר לנהל כך את הדיון.</w:t>
      </w:r>
    </w:p>
    <w:p w:rsidR="00CE5072" w:rsidRDefault="00CE5072" w:rsidP="008925B7">
      <w:pPr>
        <w:rPr>
          <w:rtl/>
          <w:lang w:eastAsia="he-IL"/>
        </w:rPr>
      </w:pPr>
    </w:p>
    <w:p w:rsidR="00CE5072" w:rsidRDefault="00CE5072" w:rsidP="008925B7">
      <w:pPr>
        <w:pStyle w:val="-"/>
        <w:keepNext/>
        <w:rPr>
          <w:rtl/>
        </w:rPr>
      </w:pPr>
      <w:bookmarkStart w:id="7986" w:name="ET_speakercontinue_4647_9"/>
      <w:r w:rsidRPr="0023075B">
        <w:rPr>
          <w:rStyle w:val="TagStyle"/>
          <w:rtl/>
        </w:rPr>
        <w:t xml:space="preserve"> &lt;&lt; דובר_המשך &gt;&gt; </w:t>
      </w:r>
      <w:r>
        <w:rPr>
          <w:rtl/>
        </w:rPr>
        <w:t>יריב לוין (הליכוד):</w:t>
      </w:r>
      <w:r w:rsidRPr="0023075B">
        <w:rPr>
          <w:rStyle w:val="TagStyle"/>
          <w:rtl/>
        </w:rPr>
        <w:t xml:space="preserve"> &lt;&lt; דובר_המשך &gt;&gt;</w:t>
      </w:r>
      <w:r>
        <w:rPr>
          <w:rtl/>
        </w:rPr>
        <w:t xml:space="preserve">   </w:t>
      </w:r>
      <w:bookmarkEnd w:id="7986"/>
    </w:p>
    <w:p w:rsidR="00CE5072" w:rsidRDefault="00CE5072" w:rsidP="00982C95">
      <w:pPr>
        <w:rPr>
          <w:rtl/>
          <w:lang w:eastAsia="he-IL"/>
        </w:rPr>
      </w:pPr>
    </w:p>
    <w:p w:rsidR="00CE5072" w:rsidRDefault="00CE5072" w:rsidP="002A73FF">
      <w:pPr>
        <w:rPr>
          <w:rtl/>
          <w:lang w:eastAsia="he-IL"/>
        </w:rPr>
      </w:pPr>
      <w:r>
        <w:rPr>
          <w:rFonts w:hint="cs"/>
          <w:rtl/>
          <w:lang w:eastAsia="he-IL"/>
        </w:rPr>
        <w:t xml:space="preserve">אני </w:t>
      </w:r>
      <w:bookmarkStart w:id="7987" w:name="_ETM_Q15_245283"/>
      <w:bookmarkEnd w:id="7987"/>
      <w:r>
        <w:rPr>
          <w:rFonts w:hint="cs"/>
          <w:rtl/>
          <w:lang w:eastAsia="he-IL"/>
        </w:rPr>
        <w:t>יכול לומר, אדוני היושב-ראש, שלאורך כל השנים, יושבי-ראש הכנסת הקפידו שלא לאשר מצב כזה</w:t>
      </w:r>
      <w:r w:rsidR="002A73FF">
        <w:rPr>
          <w:rFonts w:hint="cs"/>
          <w:rtl/>
          <w:lang w:eastAsia="he-IL"/>
        </w:rPr>
        <w:t>,</w:t>
      </w:r>
      <w:r>
        <w:rPr>
          <w:rFonts w:hint="cs"/>
          <w:rtl/>
          <w:lang w:eastAsia="he-IL"/>
        </w:rPr>
        <w:t xml:space="preserve"> אלא רק במקרים של היעדרות מאוד מוצדקת אפשרו החלפה נקודתית </w:t>
      </w:r>
      <w:bookmarkStart w:id="7988" w:name="_ETM_Q15_260711"/>
      <w:bookmarkEnd w:id="7988"/>
      <w:r>
        <w:rPr>
          <w:rFonts w:hint="cs"/>
          <w:rtl/>
          <w:lang w:eastAsia="he-IL"/>
        </w:rPr>
        <w:t xml:space="preserve">בחוק מסוים, ובוודאי לא משהו גורף. ביתר שאת הדבר נכון </w:t>
      </w:r>
      <w:bookmarkStart w:id="7989" w:name="_ETM_Q15_264544"/>
      <w:bookmarkEnd w:id="7989"/>
      <w:r>
        <w:rPr>
          <w:rFonts w:hint="cs"/>
          <w:rtl/>
          <w:lang w:eastAsia="he-IL"/>
        </w:rPr>
        <w:t xml:space="preserve">כאשר הרבה משרי הממשלה הם לא חברי כנסת, וגם ככה כמעט שלא נמצאים פה, וזו כמעט הזדמנות יחידה לשמוע אותם ולדבר איתם. ולכן אני פונה באמצעותך ואני </w:t>
      </w:r>
      <w:bookmarkStart w:id="7990" w:name="_ETM_Q15_276845"/>
      <w:bookmarkEnd w:id="7990"/>
      <w:r>
        <w:rPr>
          <w:rFonts w:hint="cs"/>
          <w:rtl/>
          <w:lang w:eastAsia="he-IL"/>
        </w:rPr>
        <w:t xml:space="preserve">מבקש, אדוני היושב-ראש, שאולי תעלה את הנושא הזה בנשיאות, על </w:t>
      </w:r>
      <w:bookmarkStart w:id="7991" w:name="_ETM_Q15_280554"/>
      <w:bookmarkEnd w:id="7991"/>
      <w:r>
        <w:rPr>
          <w:rFonts w:hint="cs"/>
          <w:rtl/>
          <w:lang w:eastAsia="he-IL"/>
        </w:rPr>
        <w:t>מנת שתצא איזה פררוגטיבה של יושב-ראש הכנסת ושל הנשיאות לומר</w:t>
      </w:r>
      <w:bookmarkStart w:id="7992" w:name="_ETM_Q15_284671"/>
      <w:bookmarkEnd w:id="7992"/>
      <w:r>
        <w:rPr>
          <w:rFonts w:hint="cs"/>
          <w:rtl/>
          <w:lang w:eastAsia="he-IL"/>
        </w:rPr>
        <w:t xml:space="preserve"> שהפרקטיקה </w:t>
      </w:r>
      <w:bookmarkStart w:id="7993" w:name="_ETM_Q15_288628"/>
      <w:bookmarkEnd w:id="7993"/>
      <w:r>
        <w:rPr>
          <w:rFonts w:hint="cs"/>
          <w:rtl/>
          <w:lang w:eastAsia="he-IL"/>
        </w:rPr>
        <w:t>הזאת לא תתקיים יותר.</w:t>
      </w:r>
    </w:p>
    <w:p w:rsidR="00CE5072" w:rsidRDefault="00CE5072" w:rsidP="008925B7">
      <w:pPr>
        <w:rPr>
          <w:rtl/>
          <w:lang w:eastAsia="he-IL"/>
        </w:rPr>
      </w:pPr>
      <w:bookmarkStart w:id="7994" w:name="_ETM_Q15_283486"/>
      <w:bookmarkStart w:id="7995" w:name="_ETM_Q15_283618"/>
      <w:bookmarkEnd w:id="7994"/>
      <w:bookmarkEnd w:id="7995"/>
    </w:p>
    <w:p w:rsidR="00CE5072" w:rsidRDefault="00CE5072" w:rsidP="008925B7">
      <w:pPr>
        <w:pStyle w:val="af6"/>
        <w:keepNext/>
        <w:rPr>
          <w:rtl/>
        </w:rPr>
      </w:pPr>
      <w:bookmarkStart w:id="7996" w:name="ET_yor_6244_17"/>
      <w:r w:rsidRPr="001F25AA">
        <w:rPr>
          <w:rStyle w:val="TagStyle"/>
          <w:rtl/>
        </w:rPr>
        <w:t xml:space="preserve"> &lt;&lt; יור &gt;&gt; </w:t>
      </w:r>
      <w:r>
        <w:rPr>
          <w:rtl/>
        </w:rPr>
        <w:t>היו"ר איתן גינזבורג:</w:t>
      </w:r>
      <w:r w:rsidRPr="001F25AA">
        <w:rPr>
          <w:rStyle w:val="TagStyle"/>
          <w:rtl/>
        </w:rPr>
        <w:t xml:space="preserve"> &lt;&lt; יור &gt;&gt;</w:t>
      </w:r>
      <w:r>
        <w:rPr>
          <w:rtl/>
        </w:rPr>
        <w:t xml:space="preserve">   </w:t>
      </w:r>
      <w:bookmarkEnd w:id="7996"/>
    </w:p>
    <w:p w:rsidR="00CE5072" w:rsidRDefault="00CE5072" w:rsidP="00982C95">
      <w:pPr>
        <w:rPr>
          <w:rtl/>
          <w:lang w:eastAsia="he-IL"/>
        </w:rPr>
      </w:pPr>
    </w:p>
    <w:p w:rsidR="00CE5072" w:rsidRDefault="00CE5072" w:rsidP="008925B7">
      <w:pPr>
        <w:rPr>
          <w:rtl/>
          <w:lang w:eastAsia="he-IL"/>
        </w:rPr>
      </w:pPr>
      <w:bookmarkStart w:id="7997" w:name="_ETM_Q15_284879"/>
      <w:bookmarkEnd w:id="7997"/>
      <w:r>
        <w:rPr>
          <w:rFonts w:hint="cs"/>
          <w:rtl/>
          <w:lang w:eastAsia="he-IL"/>
        </w:rPr>
        <w:t>בהחלט נעלה את זה.</w:t>
      </w:r>
    </w:p>
    <w:p w:rsidR="00CE5072" w:rsidRDefault="00CE5072" w:rsidP="008925B7">
      <w:pPr>
        <w:rPr>
          <w:rtl/>
          <w:lang w:eastAsia="he-IL"/>
        </w:rPr>
      </w:pPr>
      <w:bookmarkStart w:id="7998" w:name="_ETM_Q15_283644"/>
      <w:bookmarkStart w:id="7999" w:name="_ETM_Q15_283720"/>
      <w:bookmarkEnd w:id="7998"/>
      <w:bookmarkEnd w:id="7999"/>
    </w:p>
    <w:p w:rsidR="00CE5072" w:rsidRDefault="00CE5072" w:rsidP="008925B7">
      <w:pPr>
        <w:pStyle w:val="-"/>
        <w:keepNext/>
        <w:rPr>
          <w:rtl/>
        </w:rPr>
      </w:pPr>
      <w:bookmarkStart w:id="8000" w:name="_ETM_Q15_283774"/>
      <w:bookmarkStart w:id="8001" w:name="_ETM_Q15_283861"/>
      <w:bookmarkEnd w:id="8000"/>
      <w:bookmarkEnd w:id="8001"/>
      <w:r w:rsidRPr="0023075B">
        <w:rPr>
          <w:rStyle w:val="TagStyle"/>
          <w:rtl/>
        </w:rPr>
        <w:t xml:space="preserve">&lt;&lt; דובר_המשך &gt;&gt; </w:t>
      </w:r>
      <w:r>
        <w:rPr>
          <w:rtl/>
        </w:rPr>
        <w:t>יריב לוין (הליכוד):</w:t>
      </w:r>
      <w:r w:rsidRPr="0023075B">
        <w:rPr>
          <w:rStyle w:val="TagStyle"/>
          <w:rtl/>
        </w:rPr>
        <w:t xml:space="preserve"> &lt;&lt; דובר_המשך &gt;&gt;</w:t>
      </w:r>
      <w:r>
        <w:rPr>
          <w:rtl/>
        </w:rPr>
        <w:t xml:space="preserve">   </w:t>
      </w:r>
    </w:p>
    <w:p w:rsidR="00CE5072" w:rsidRDefault="00CE5072" w:rsidP="008925B7">
      <w:pPr>
        <w:rPr>
          <w:rtl/>
          <w:lang w:eastAsia="he-IL"/>
        </w:rPr>
      </w:pPr>
    </w:p>
    <w:p w:rsidR="00CE5072" w:rsidRPr="001F25AA" w:rsidRDefault="00CE5072" w:rsidP="008925B7">
      <w:pPr>
        <w:rPr>
          <w:rtl/>
          <w:lang w:eastAsia="he-IL"/>
        </w:rPr>
      </w:pPr>
      <w:bookmarkStart w:id="8002" w:name="_ETM_Q15_286350"/>
      <w:bookmarkStart w:id="8003" w:name="_ETM_Q15_286444"/>
      <w:bookmarkEnd w:id="8002"/>
      <w:bookmarkEnd w:id="8003"/>
      <w:r>
        <w:rPr>
          <w:rFonts w:hint="cs"/>
          <w:rtl/>
          <w:lang w:eastAsia="he-IL"/>
        </w:rPr>
        <w:t>אני חושב שזה חשוב מאוד. תודה.</w:t>
      </w:r>
    </w:p>
    <w:p w:rsidR="00CE5072" w:rsidRDefault="00CE5072" w:rsidP="00982C95">
      <w:pPr>
        <w:rPr>
          <w:rtl/>
          <w:lang w:eastAsia="he-IL"/>
        </w:rPr>
      </w:pPr>
    </w:p>
    <w:p w:rsidR="00CE5072" w:rsidRDefault="00CE5072" w:rsidP="008925B7">
      <w:pPr>
        <w:pStyle w:val="af6"/>
        <w:keepNext/>
        <w:rPr>
          <w:rtl/>
        </w:rPr>
      </w:pPr>
      <w:bookmarkStart w:id="8004" w:name="ET_yor_6244_10"/>
      <w:r w:rsidRPr="0023075B">
        <w:rPr>
          <w:rStyle w:val="TagStyle"/>
          <w:rtl/>
        </w:rPr>
        <w:t xml:space="preserve"> &lt;&lt; יור &gt;&gt; </w:t>
      </w:r>
      <w:r>
        <w:rPr>
          <w:rtl/>
        </w:rPr>
        <w:t>היו"ר איתן גינזבורג:</w:t>
      </w:r>
      <w:r w:rsidRPr="0023075B">
        <w:rPr>
          <w:rStyle w:val="TagStyle"/>
          <w:rtl/>
        </w:rPr>
        <w:t xml:space="preserve"> &lt;&lt; יור &gt;&gt;</w:t>
      </w:r>
      <w:r>
        <w:rPr>
          <w:rtl/>
        </w:rPr>
        <w:t xml:space="preserve">   </w:t>
      </w:r>
      <w:bookmarkEnd w:id="8004"/>
    </w:p>
    <w:p w:rsidR="00CE5072" w:rsidRDefault="00CE5072" w:rsidP="00982C95">
      <w:pPr>
        <w:rPr>
          <w:rtl/>
          <w:lang w:eastAsia="he-IL"/>
        </w:rPr>
      </w:pPr>
    </w:p>
    <w:p w:rsidR="00CE5072" w:rsidRDefault="00CE5072" w:rsidP="00C333CF">
      <w:pPr>
        <w:rPr>
          <w:rtl/>
          <w:lang w:eastAsia="he-IL"/>
        </w:rPr>
      </w:pPr>
      <w:r>
        <w:rPr>
          <w:rFonts w:hint="cs"/>
          <w:rtl/>
          <w:lang w:eastAsia="he-IL"/>
        </w:rPr>
        <w:t xml:space="preserve">תודה </w:t>
      </w:r>
      <w:bookmarkStart w:id="8005" w:name="_ETM_Q15_292288"/>
      <w:bookmarkEnd w:id="8005"/>
      <w:r>
        <w:rPr>
          <w:rFonts w:hint="cs"/>
          <w:rtl/>
          <w:lang w:eastAsia="he-IL"/>
        </w:rPr>
        <w:t xml:space="preserve">רבה על ההערה, וזאת הסיבה שאמרתי זאת, וסליחה על הזמן שגזלתי ממך, אדוני השר. בבקשה. כמובן, </w:t>
      </w:r>
      <w:bookmarkStart w:id="8006" w:name="_ETM_Q15_299666"/>
      <w:bookmarkEnd w:id="8006"/>
      <w:r>
        <w:rPr>
          <w:rFonts w:hint="cs"/>
          <w:rtl/>
          <w:lang w:eastAsia="he-IL"/>
        </w:rPr>
        <w:t xml:space="preserve">הדברים לא היו מכוונים אליך </w:t>
      </w:r>
      <w:r>
        <w:rPr>
          <w:rtl/>
          <w:lang w:eastAsia="he-IL"/>
        </w:rPr>
        <w:t>–</w:t>
      </w:r>
      <w:r>
        <w:rPr>
          <w:rFonts w:hint="cs"/>
          <w:rtl/>
          <w:lang w:eastAsia="he-IL"/>
        </w:rPr>
        <w:t xml:space="preserve"> אתה נמצא פה. בבקשה.</w:t>
      </w:r>
    </w:p>
    <w:p w:rsidR="00CE5072" w:rsidRDefault="00CE5072" w:rsidP="008925B7">
      <w:pPr>
        <w:rPr>
          <w:rtl/>
          <w:lang w:eastAsia="he-IL"/>
        </w:rPr>
      </w:pPr>
    </w:p>
    <w:p w:rsidR="00CE5072" w:rsidRDefault="00CE5072" w:rsidP="008925B7">
      <w:pPr>
        <w:pStyle w:val="a4"/>
        <w:keepNext/>
        <w:rPr>
          <w:rtl/>
        </w:rPr>
      </w:pPr>
      <w:bookmarkStart w:id="8007" w:name="ET_speaker_6203_11"/>
      <w:r w:rsidRPr="0023075B">
        <w:rPr>
          <w:rStyle w:val="TagStyle"/>
          <w:rtl/>
        </w:rPr>
        <w:t xml:space="preserve"> &lt;&lt; דובר &gt;&gt; </w:t>
      </w:r>
      <w:bookmarkStart w:id="8008" w:name="_Toc95341488"/>
      <w:bookmarkStart w:id="8009" w:name="_Toc95341850"/>
      <w:bookmarkStart w:id="8010" w:name="_Toc95773481"/>
      <w:r>
        <w:rPr>
          <w:rtl/>
        </w:rPr>
        <w:t>השר לשירותי דת מתן כהנא:</w:t>
      </w:r>
      <w:bookmarkEnd w:id="8008"/>
      <w:bookmarkEnd w:id="8009"/>
      <w:bookmarkEnd w:id="8010"/>
      <w:r w:rsidRPr="0023075B">
        <w:rPr>
          <w:rStyle w:val="TagStyle"/>
          <w:rtl/>
        </w:rPr>
        <w:t xml:space="preserve"> &lt;&lt; דובר &gt;&gt;</w:t>
      </w:r>
      <w:r>
        <w:rPr>
          <w:rtl/>
        </w:rPr>
        <w:t xml:space="preserve">   </w:t>
      </w:r>
      <w:bookmarkEnd w:id="8007"/>
    </w:p>
    <w:p w:rsidR="00CE5072" w:rsidRDefault="00CE5072" w:rsidP="00982C95">
      <w:pPr>
        <w:rPr>
          <w:rtl/>
          <w:lang w:eastAsia="he-IL"/>
        </w:rPr>
      </w:pPr>
    </w:p>
    <w:p w:rsidR="00CE5072" w:rsidRDefault="00CE5072" w:rsidP="008925B7">
      <w:pPr>
        <w:rPr>
          <w:rtl/>
          <w:lang w:eastAsia="he-IL"/>
        </w:rPr>
      </w:pPr>
      <w:bookmarkStart w:id="8011" w:name="_ETM_Q15_301940"/>
      <w:bookmarkStart w:id="8012" w:name="_ETM_Q15_302030"/>
      <w:bookmarkStart w:id="8013" w:name="_ETM_Q15_304363"/>
      <w:bookmarkEnd w:id="8011"/>
      <w:bookmarkEnd w:id="8012"/>
      <w:bookmarkEnd w:id="8013"/>
      <w:r>
        <w:rPr>
          <w:rFonts w:hint="cs"/>
          <w:rtl/>
          <w:lang w:eastAsia="he-IL"/>
        </w:rPr>
        <w:t xml:space="preserve">כן. תמיד הילדים האלה שנמצאים </w:t>
      </w:r>
      <w:r w:rsidR="00982C95">
        <w:rPr>
          <w:rFonts w:hint="cs"/>
          <w:rtl/>
          <w:lang w:eastAsia="he-IL"/>
        </w:rPr>
        <w:t>– – –</w:t>
      </w:r>
    </w:p>
    <w:p w:rsidR="00CE5072" w:rsidRDefault="00CE5072" w:rsidP="008925B7">
      <w:pPr>
        <w:rPr>
          <w:rtl/>
          <w:lang w:eastAsia="he-IL"/>
        </w:rPr>
      </w:pPr>
    </w:p>
    <w:p w:rsidR="00CE5072" w:rsidRDefault="00CE5072" w:rsidP="008925B7">
      <w:pPr>
        <w:pStyle w:val="af5"/>
        <w:keepNext/>
        <w:rPr>
          <w:rtl/>
        </w:rPr>
      </w:pPr>
      <w:bookmarkStart w:id="8014" w:name="ET_interruption_5359_19"/>
      <w:r w:rsidRPr="001F25AA">
        <w:rPr>
          <w:rStyle w:val="TagStyle"/>
          <w:rtl/>
        </w:rPr>
        <w:lastRenderedPageBreak/>
        <w:t xml:space="preserve"> &lt;&lt; קריאה &gt;&gt; </w:t>
      </w:r>
      <w:r>
        <w:rPr>
          <w:rtl/>
        </w:rPr>
        <w:t>יעקב מרגי (ש"ס):</w:t>
      </w:r>
      <w:r w:rsidRPr="001F25AA">
        <w:rPr>
          <w:rStyle w:val="TagStyle"/>
          <w:rtl/>
        </w:rPr>
        <w:t xml:space="preserve"> &lt;&lt; קריאה &gt;&gt;</w:t>
      </w:r>
      <w:r>
        <w:rPr>
          <w:rtl/>
        </w:rPr>
        <w:t xml:space="preserve">   </w:t>
      </w:r>
      <w:bookmarkEnd w:id="8014"/>
    </w:p>
    <w:p w:rsidR="00CE5072" w:rsidRDefault="00CE5072" w:rsidP="00982C95">
      <w:pPr>
        <w:rPr>
          <w:rtl/>
          <w:lang w:eastAsia="he-IL"/>
        </w:rPr>
      </w:pPr>
    </w:p>
    <w:p w:rsidR="00CE5072" w:rsidRDefault="00982C95" w:rsidP="008925B7">
      <w:pPr>
        <w:rPr>
          <w:rtl/>
          <w:lang w:eastAsia="he-IL"/>
        </w:rPr>
      </w:pPr>
      <w:bookmarkStart w:id="8015" w:name="_ETM_Q15_301874"/>
      <w:bookmarkStart w:id="8016" w:name="_ETM_Q15_302129"/>
      <w:bookmarkStart w:id="8017" w:name="_ETM_Q15_302181"/>
      <w:bookmarkEnd w:id="8015"/>
      <w:bookmarkEnd w:id="8016"/>
      <w:bookmarkEnd w:id="8017"/>
      <w:r>
        <w:rPr>
          <w:rFonts w:hint="cs"/>
          <w:rtl/>
          <w:lang w:eastAsia="he-IL"/>
        </w:rPr>
        <w:t>– – –</w:t>
      </w:r>
    </w:p>
    <w:p w:rsidR="00CE5072" w:rsidRDefault="00CE5072" w:rsidP="008925B7">
      <w:pPr>
        <w:rPr>
          <w:b/>
          <w:bCs/>
          <w:u w:val="single"/>
          <w:rtl/>
          <w:lang w:eastAsia="he-IL"/>
        </w:rPr>
      </w:pPr>
      <w:bookmarkStart w:id="8018" w:name="_ETM_Q15_304871"/>
      <w:bookmarkStart w:id="8019" w:name="_ETM_Q15_304953"/>
      <w:bookmarkStart w:id="8020" w:name="_ETM_Q15_300013"/>
      <w:bookmarkEnd w:id="8018"/>
      <w:bookmarkEnd w:id="8019"/>
      <w:bookmarkEnd w:id="8020"/>
    </w:p>
    <w:p w:rsidR="00CE5072" w:rsidRDefault="00CE5072" w:rsidP="008925B7">
      <w:pPr>
        <w:pStyle w:val="-"/>
        <w:keepNext/>
        <w:rPr>
          <w:rtl/>
        </w:rPr>
      </w:pPr>
      <w:bookmarkStart w:id="8021" w:name="ET_speakercontinue_6203_22"/>
      <w:r w:rsidRPr="001F25AA">
        <w:rPr>
          <w:rStyle w:val="TagStyle"/>
          <w:rtl/>
        </w:rPr>
        <w:t xml:space="preserve"> &lt;&lt; דובר_המשך &gt;&gt; </w:t>
      </w:r>
      <w:r>
        <w:rPr>
          <w:rtl/>
        </w:rPr>
        <w:t>השר לשירותי דת מתן כהנא:</w:t>
      </w:r>
      <w:r w:rsidRPr="001F25AA">
        <w:rPr>
          <w:rStyle w:val="TagStyle"/>
          <w:rtl/>
        </w:rPr>
        <w:t xml:space="preserve"> &lt;&lt; דובר_המשך &gt;&gt;</w:t>
      </w:r>
      <w:r>
        <w:rPr>
          <w:rtl/>
        </w:rPr>
        <w:t xml:space="preserve">   </w:t>
      </w:r>
      <w:bookmarkEnd w:id="8021"/>
    </w:p>
    <w:p w:rsidR="00CE5072" w:rsidRDefault="00CE5072" w:rsidP="00982C95">
      <w:pPr>
        <w:rPr>
          <w:rtl/>
          <w:lang w:eastAsia="he-IL"/>
        </w:rPr>
      </w:pPr>
    </w:p>
    <w:p w:rsidR="00CE5072" w:rsidRDefault="00CE5072" w:rsidP="008925B7">
      <w:pPr>
        <w:rPr>
          <w:rtl/>
          <w:lang w:eastAsia="he-IL"/>
        </w:rPr>
      </w:pPr>
      <w:bookmarkStart w:id="8022" w:name="_ETM_Q15_301747"/>
      <w:bookmarkEnd w:id="8022"/>
      <w:r>
        <w:rPr>
          <w:rFonts w:hint="cs"/>
          <w:rtl/>
          <w:lang w:eastAsia="he-IL"/>
        </w:rPr>
        <w:t>אלה שהגיעו בזמן.</w:t>
      </w:r>
    </w:p>
    <w:p w:rsidR="00CE5072" w:rsidRDefault="00CE5072" w:rsidP="008925B7">
      <w:pPr>
        <w:rPr>
          <w:rtl/>
          <w:lang w:eastAsia="he-IL"/>
        </w:rPr>
      </w:pPr>
      <w:bookmarkStart w:id="8023" w:name="_ETM_Q15_305733"/>
      <w:bookmarkStart w:id="8024" w:name="_ETM_Q15_305824"/>
      <w:bookmarkEnd w:id="8023"/>
      <w:bookmarkEnd w:id="8024"/>
    </w:p>
    <w:p w:rsidR="00CE5072" w:rsidRDefault="00CE5072" w:rsidP="008925B7">
      <w:pPr>
        <w:pStyle w:val="af6"/>
        <w:keepNext/>
        <w:rPr>
          <w:rtl/>
        </w:rPr>
      </w:pPr>
      <w:bookmarkStart w:id="8025" w:name="ET_yor_6244_23"/>
      <w:r w:rsidRPr="001F25AA">
        <w:rPr>
          <w:rStyle w:val="TagStyle"/>
          <w:rtl/>
        </w:rPr>
        <w:t xml:space="preserve"> &lt;&lt; יור &gt;&gt; </w:t>
      </w:r>
      <w:r>
        <w:rPr>
          <w:rtl/>
        </w:rPr>
        <w:t>היו"ר איתן גינזבורג:</w:t>
      </w:r>
      <w:r w:rsidRPr="001F25AA">
        <w:rPr>
          <w:rStyle w:val="TagStyle"/>
          <w:rtl/>
        </w:rPr>
        <w:t xml:space="preserve"> &lt;&lt; יור &gt;&gt;</w:t>
      </w:r>
      <w:r>
        <w:rPr>
          <w:rtl/>
        </w:rPr>
        <w:t xml:space="preserve">   </w:t>
      </w:r>
      <w:bookmarkEnd w:id="8025"/>
    </w:p>
    <w:p w:rsidR="00CE5072" w:rsidRDefault="00CE5072" w:rsidP="00982C95">
      <w:pPr>
        <w:rPr>
          <w:rtl/>
          <w:lang w:eastAsia="he-IL"/>
        </w:rPr>
      </w:pPr>
    </w:p>
    <w:p w:rsidR="00CE5072" w:rsidRPr="001F25AA" w:rsidRDefault="00CE5072" w:rsidP="008925B7">
      <w:pPr>
        <w:rPr>
          <w:rtl/>
          <w:lang w:eastAsia="he-IL"/>
        </w:rPr>
      </w:pPr>
      <w:bookmarkStart w:id="8026" w:name="_ETM_Q15_307508"/>
      <w:bookmarkEnd w:id="8026"/>
      <w:r>
        <w:rPr>
          <w:rFonts w:hint="cs"/>
          <w:rtl/>
          <w:lang w:eastAsia="he-IL"/>
        </w:rPr>
        <w:t xml:space="preserve">התלמידים שהגיעו </w:t>
      </w:r>
      <w:bookmarkStart w:id="8027" w:name="_ETM_Q15_307043"/>
      <w:bookmarkEnd w:id="8027"/>
      <w:r>
        <w:rPr>
          <w:rFonts w:hint="cs"/>
          <w:rtl/>
          <w:lang w:eastAsia="he-IL"/>
        </w:rPr>
        <w:t xml:space="preserve">בזמן </w:t>
      </w:r>
      <w:r>
        <w:rPr>
          <w:rtl/>
          <w:lang w:eastAsia="he-IL"/>
        </w:rPr>
        <w:t>–</w:t>
      </w:r>
      <w:r>
        <w:rPr>
          <w:rFonts w:hint="cs"/>
          <w:rtl/>
          <w:lang w:eastAsia="he-IL"/>
        </w:rPr>
        <w:t xml:space="preserve"> נוזפים בהם.</w:t>
      </w:r>
    </w:p>
    <w:p w:rsidR="00CE5072" w:rsidRDefault="00CE5072" w:rsidP="00982C95">
      <w:pPr>
        <w:rPr>
          <w:rtl/>
          <w:lang w:eastAsia="he-IL"/>
        </w:rPr>
      </w:pPr>
    </w:p>
    <w:p w:rsidR="00CE5072" w:rsidRDefault="00CE5072" w:rsidP="008925B7">
      <w:pPr>
        <w:pStyle w:val="-"/>
        <w:keepNext/>
        <w:rPr>
          <w:rtl/>
        </w:rPr>
      </w:pPr>
      <w:bookmarkStart w:id="8028" w:name="ET_speakercontinue_6203_24"/>
      <w:r w:rsidRPr="001F25AA">
        <w:rPr>
          <w:rStyle w:val="TagStyle"/>
          <w:rtl/>
        </w:rPr>
        <w:t xml:space="preserve"> &lt;&lt; דובר_המשך &gt;&gt; </w:t>
      </w:r>
      <w:r>
        <w:rPr>
          <w:rtl/>
        </w:rPr>
        <w:t>השר לשירותי דת מתן כהנא:</w:t>
      </w:r>
      <w:r w:rsidRPr="001F25AA">
        <w:rPr>
          <w:rStyle w:val="TagStyle"/>
          <w:rtl/>
        </w:rPr>
        <w:t xml:space="preserve"> &lt;&lt; דובר_המשך &gt;&gt;</w:t>
      </w:r>
      <w:r>
        <w:rPr>
          <w:rtl/>
        </w:rPr>
        <w:t xml:space="preserve">   </w:t>
      </w:r>
      <w:bookmarkEnd w:id="8028"/>
    </w:p>
    <w:p w:rsidR="00CE5072" w:rsidRDefault="00CE5072" w:rsidP="00982C95">
      <w:pPr>
        <w:rPr>
          <w:rtl/>
          <w:lang w:eastAsia="he-IL"/>
        </w:rPr>
      </w:pPr>
    </w:p>
    <w:p w:rsidR="002A73FF" w:rsidRDefault="00CE5072" w:rsidP="002A73FF">
      <w:pPr>
        <w:rPr>
          <w:rtl/>
          <w:lang w:eastAsia="he-IL"/>
        </w:rPr>
      </w:pPr>
      <w:bookmarkStart w:id="8029" w:name="_ETM_Q15_307281"/>
      <w:bookmarkEnd w:id="8029"/>
      <w:r>
        <w:rPr>
          <w:rFonts w:hint="cs"/>
          <w:rtl/>
          <w:lang w:eastAsia="he-IL"/>
        </w:rPr>
        <w:t xml:space="preserve">אדוני היושב-ראש, כנסת נכבדה, </w:t>
      </w:r>
      <w:r>
        <w:rPr>
          <w:rtl/>
          <w:lang w:eastAsia="he-IL"/>
        </w:rPr>
        <w:t xml:space="preserve">הצעת חוק </w:t>
      </w:r>
      <w:r>
        <w:rPr>
          <w:rFonts w:hint="cs"/>
          <w:rtl/>
          <w:lang w:eastAsia="he-IL"/>
        </w:rPr>
        <w:t xml:space="preserve">לתיקון חוק זכויות נפגעי </w:t>
      </w:r>
      <w:bookmarkStart w:id="8030" w:name="_ETM_Q15_317390"/>
      <w:bookmarkEnd w:id="8030"/>
      <w:r>
        <w:rPr>
          <w:rFonts w:hint="cs"/>
          <w:rtl/>
          <w:lang w:eastAsia="he-IL"/>
        </w:rPr>
        <w:t xml:space="preserve">עבירה </w:t>
      </w:r>
      <w:r>
        <w:rPr>
          <w:rtl/>
          <w:lang w:eastAsia="he-IL"/>
        </w:rPr>
        <w:t xml:space="preserve">(תיקון </w:t>
      </w:r>
      <w:r>
        <w:rPr>
          <w:rFonts w:hint="cs"/>
          <w:rtl/>
          <w:lang w:eastAsia="he-IL"/>
        </w:rPr>
        <w:t xml:space="preserve">– </w:t>
      </w:r>
      <w:r>
        <w:rPr>
          <w:rtl/>
          <w:lang w:eastAsia="he-IL"/>
        </w:rPr>
        <w:t xml:space="preserve">חובת </w:t>
      </w:r>
      <w:r>
        <w:rPr>
          <w:rFonts w:hint="cs"/>
          <w:rtl/>
          <w:lang w:eastAsia="he-IL"/>
        </w:rPr>
        <w:t>יי</w:t>
      </w:r>
      <w:r>
        <w:rPr>
          <w:rtl/>
          <w:lang w:eastAsia="he-IL"/>
        </w:rPr>
        <w:t>דוע נפגע</w:t>
      </w:r>
      <w:r>
        <w:rPr>
          <w:rFonts w:hint="cs"/>
          <w:rtl/>
          <w:lang w:eastAsia="he-IL"/>
        </w:rPr>
        <w:t>י</w:t>
      </w:r>
      <w:r>
        <w:rPr>
          <w:rtl/>
          <w:lang w:eastAsia="he-IL"/>
        </w:rPr>
        <w:t xml:space="preserve"> עבירה בדבר זכויותיהם), התשפ"א</w:t>
      </w:r>
      <w:r>
        <w:rPr>
          <w:rFonts w:hint="cs"/>
          <w:rtl/>
          <w:lang w:eastAsia="he-IL"/>
        </w:rPr>
        <w:t>–</w:t>
      </w:r>
      <w:r>
        <w:rPr>
          <w:rtl/>
          <w:lang w:eastAsia="he-IL"/>
        </w:rPr>
        <w:t>2021</w:t>
      </w:r>
      <w:r>
        <w:rPr>
          <w:rFonts w:hint="cs"/>
          <w:rtl/>
          <w:lang w:eastAsia="he-IL"/>
        </w:rPr>
        <w:t xml:space="preserve">, של חבר הכנסת גלעד קריב, מבקשת לקדם את </w:t>
      </w:r>
      <w:bookmarkStart w:id="8031" w:name="_ETM_Q15_327719"/>
      <w:bookmarkEnd w:id="8031"/>
      <w:r>
        <w:rPr>
          <w:rFonts w:hint="cs"/>
          <w:rtl/>
          <w:lang w:eastAsia="he-IL"/>
        </w:rPr>
        <w:t xml:space="preserve">זכויות נפגעי העבירה בדרך של הסדרת </w:t>
      </w:r>
      <w:r>
        <w:rPr>
          <w:rtl/>
          <w:lang w:eastAsia="he-IL"/>
        </w:rPr>
        <w:t>יידוע נפגע העבירה בהתאם לחוק זכויות נפגעי עבירה.</w:t>
      </w:r>
      <w:bookmarkStart w:id="8032" w:name="_ETM_Q15_336782"/>
      <w:bookmarkStart w:id="8033" w:name="_ETM_Q15_336855"/>
      <w:bookmarkEnd w:id="8032"/>
      <w:bookmarkEnd w:id="8033"/>
      <w:r w:rsidR="002A73FF">
        <w:rPr>
          <w:rFonts w:hint="cs"/>
          <w:rtl/>
          <w:lang w:eastAsia="he-IL"/>
        </w:rPr>
        <w:t xml:space="preserve"> </w:t>
      </w:r>
      <w:r>
        <w:rPr>
          <w:rtl/>
          <w:lang w:eastAsia="he-IL"/>
        </w:rPr>
        <w:t>ההצעה מבקשת להטיל על גופי החקירה והתביעה את החובה ליידע את נפגע העבירה בדבר זכויותיו.</w:t>
      </w:r>
      <w:r>
        <w:rPr>
          <w:rFonts w:hint="cs"/>
          <w:rtl/>
          <w:lang w:eastAsia="he-IL"/>
        </w:rPr>
        <w:t xml:space="preserve"> </w:t>
      </w:r>
      <w:bookmarkStart w:id="8034" w:name="_ETM_Q15_348670"/>
      <w:bookmarkStart w:id="8035" w:name="_ETM_Q15_348747"/>
      <w:bookmarkEnd w:id="8034"/>
      <w:bookmarkEnd w:id="8035"/>
      <w:r>
        <w:rPr>
          <w:rtl/>
          <w:lang w:eastAsia="he-IL"/>
        </w:rPr>
        <w:t>ההצעה נועדה לפתור מצב ש</w:t>
      </w:r>
      <w:r>
        <w:rPr>
          <w:rFonts w:hint="cs"/>
          <w:rtl/>
          <w:lang w:eastAsia="he-IL"/>
        </w:rPr>
        <w:t>בו</w:t>
      </w:r>
      <w:r>
        <w:rPr>
          <w:rtl/>
          <w:lang w:eastAsia="he-IL"/>
        </w:rPr>
        <w:t xml:space="preserve"> רבים מנפגעי העבירה כלל אינם יודעים על זכויותיהם המעוגנ</w:t>
      </w:r>
      <w:r>
        <w:rPr>
          <w:rFonts w:hint="cs"/>
          <w:rtl/>
          <w:lang w:eastAsia="he-IL"/>
        </w:rPr>
        <w:t>ות</w:t>
      </w:r>
      <w:r>
        <w:rPr>
          <w:rtl/>
          <w:lang w:eastAsia="he-IL"/>
        </w:rPr>
        <w:t xml:space="preserve"> בחוק.</w:t>
      </w:r>
      <w:bookmarkStart w:id="8036" w:name="_ETM_Q15_359087"/>
      <w:bookmarkStart w:id="8037" w:name="_ETM_Q15_359155"/>
      <w:bookmarkEnd w:id="8036"/>
      <w:bookmarkEnd w:id="8037"/>
      <w:r>
        <w:rPr>
          <w:rFonts w:hint="cs"/>
          <w:rtl/>
          <w:lang w:eastAsia="he-IL"/>
        </w:rPr>
        <w:t xml:space="preserve"> </w:t>
      </w:r>
      <w:r>
        <w:rPr>
          <w:rtl/>
          <w:lang w:eastAsia="he-IL"/>
        </w:rPr>
        <w:t>בנוסף, עולה כי קיים קושי ייחודי במיצוי הזכויות לנפגעים שעברית אינה שפת אימם.</w:t>
      </w:r>
      <w:r>
        <w:rPr>
          <w:rFonts w:hint="cs"/>
          <w:rtl/>
          <w:lang w:eastAsia="he-IL"/>
        </w:rPr>
        <w:t xml:space="preserve"> </w:t>
      </w:r>
      <w:bookmarkStart w:id="8038" w:name="_ETM_Q15_364678"/>
      <w:bookmarkStart w:id="8039" w:name="_ETM_Q15_364774"/>
      <w:bookmarkEnd w:id="8038"/>
      <w:bookmarkEnd w:id="8039"/>
      <w:r>
        <w:rPr>
          <w:rtl/>
          <w:lang w:eastAsia="he-IL"/>
        </w:rPr>
        <w:t>על רקע זה</w:t>
      </w:r>
      <w:r>
        <w:rPr>
          <w:rFonts w:hint="cs"/>
          <w:rtl/>
          <w:lang w:eastAsia="he-IL"/>
        </w:rPr>
        <w:t>,</w:t>
      </w:r>
      <w:r>
        <w:rPr>
          <w:rtl/>
          <w:lang w:eastAsia="he-IL"/>
        </w:rPr>
        <w:t xml:space="preserve"> מבקשת ההצעה לקבוע גם חובת תרגום.</w:t>
      </w:r>
      <w:r>
        <w:rPr>
          <w:rFonts w:hint="cs"/>
          <w:rtl/>
          <w:lang w:eastAsia="he-IL"/>
        </w:rPr>
        <w:t xml:space="preserve"> </w:t>
      </w:r>
      <w:bookmarkStart w:id="8040" w:name="_ETM_Q15_376824"/>
      <w:bookmarkStart w:id="8041" w:name="_ETM_Q15_376899"/>
      <w:bookmarkEnd w:id="8040"/>
      <w:bookmarkEnd w:id="8041"/>
    </w:p>
    <w:p w:rsidR="002A73FF" w:rsidRDefault="002A73FF" w:rsidP="002A73FF">
      <w:pPr>
        <w:rPr>
          <w:rtl/>
          <w:lang w:eastAsia="he-IL"/>
        </w:rPr>
      </w:pPr>
    </w:p>
    <w:p w:rsidR="00CE5072" w:rsidRDefault="00CE5072" w:rsidP="002A73FF">
      <w:pPr>
        <w:rPr>
          <w:rtl/>
          <w:lang w:eastAsia="he-IL"/>
        </w:rPr>
      </w:pPr>
      <w:r>
        <w:rPr>
          <w:rtl/>
          <w:lang w:eastAsia="he-IL"/>
        </w:rPr>
        <w:t>הקשיים שהצעת החוק נועדה לתת להם מענה הם קשיים שראוי למצוא את הדרך המתאימה</w:t>
      </w:r>
      <w:r>
        <w:rPr>
          <w:rFonts w:hint="cs"/>
          <w:rtl/>
          <w:lang w:eastAsia="he-IL"/>
        </w:rPr>
        <w:t xml:space="preserve"> </w:t>
      </w:r>
      <w:r>
        <w:rPr>
          <w:rtl/>
          <w:lang w:eastAsia="he-IL"/>
        </w:rPr>
        <w:t>והאפקטיבית</w:t>
      </w:r>
      <w:r>
        <w:rPr>
          <w:rFonts w:hint="cs"/>
          <w:rtl/>
          <w:lang w:eastAsia="he-IL"/>
        </w:rPr>
        <w:t xml:space="preserve"> </w:t>
      </w:r>
      <w:r>
        <w:rPr>
          <w:rtl/>
          <w:lang w:eastAsia="he-IL"/>
        </w:rPr>
        <w:t xml:space="preserve">לפתרונם. </w:t>
      </w:r>
      <w:bookmarkStart w:id="8042" w:name="_ETM_Q15_388251"/>
      <w:bookmarkStart w:id="8043" w:name="_ETM_Q15_388313"/>
      <w:bookmarkEnd w:id="8042"/>
      <w:bookmarkEnd w:id="8043"/>
      <w:r>
        <w:rPr>
          <w:rtl/>
          <w:lang w:eastAsia="he-IL"/>
        </w:rPr>
        <w:t>הוועדה הבין</w:t>
      </w:r>
      <w:r>
        <w:rPr>
          <w:rFonts w:hint="cs"/>
          <w:rtl/>
          <w:lang w:eastAsia="he-IL"/>
        </w:rPr>
        <w:t>-</w:t>
      </w:r>
      <w:r>
        <w:rPr>
          <w:rtl/>
          <w:lang w:eastAsia="he-IL"/>
        </w:rPr>
        <w:t xml:space="preserve">משרדית לבחינת הטיפול בנפגעי עבירות מין בהליך הפלילי בראשות השופטת בדימוס דבורה ברלינר, שהוקמה כדי לבחון את הטיפול בנפגעי עבירות מין בהליך הפלילי, המליצה אף היא על תיקוני חקיקה שנועדו לקדם מטרה דומה למטרה שבבסיס הצעת החוק </w:t>
      </w:r>
      <w:r>
        <w:rPr>
          <w:rFonts w:hint="cs"/>
          <w:rtl/>
          <w:lang w:eastAsia="he-IL"/>
        </w:rPr>
        <w:t xml:space="preserve">– </w:t>
      </w:r>
      <w:r>
        <w:rPr>
          <w:rtl/>
          <w:lang w:eastAsia="he-IL"/>
        </w:rPr>
        <w:t>הקלה על נפגעי עבירה במימוש זכויותיהם והעברת מידע ברור ונגיש ביחס לכל שלבי ההליך הפלילי.</w:t>
      </w:r>
      <w:bookmarkStart w:id="8044" w:name="_ETM_Q15_412747"/>
      <w:bookmarkStart w:id="8045" w:name="_ETM_Q15_412812"/>
      <w:bookmarkEnd w:id="8044"/>
      <w:bookmarkEnd w:id="8045"/>
      <w:r w:rsidR="002A73FF">
        <w:rPr>
          <w:rFonts w:hint="cs"/>
          <w:rtl/>
          <w:lang w:eastAsia="he-IL"/>
        </w:rPr>
        <w:t xml:space="preserve"> </w:t>
      </w:r>
      <w:r>
        <w:rPr>
          <w:rtl/>
          <w:lang w:eastAsia="he-IL"/>
        </w:rPr>
        <w:t>בתהליך החקיקה</w:t>
      </w:r>
      <w:r>
        <w:rPr>
          <w:rFonts w:hint="cs"/>
          <w:rtl/>
          <w:lang w:eastAsia="he-IL"/>
        </w:rPr>
        <w:t>,</w:t>
      </w:r>
      <w:r>
        <w:rPr>
          <w:rtl/>
          <w:lang w:eastAsia="he-IL"/>
        </w:rPr>
        <w:t xml:space="preserve"> משרדי הממשלה הרלוונטיים יערכו בחינה ובירור כדי לקדם תיקוני חקיקה שיסייעו במיצוי זכויותיהם של נפגעי העבירה ולמפות א</w:t>
      </w:r>
      <w:r>
        <w:rPr>
          <w:rFonts w:hint="cs"/>
          <w:rtl/>
          <w:lang w:eastAsia="he-IL"/>
        </w:rPr>
        <w:t>י</w:t>
      </w:r>
      <w:r>
        <w:rPr>
          <w:rtl/>
          <w:lang w:eastAsia="he-IL"/>
        </w:rPr>
        <w:t>לו מהבעיות מקורן בקשיי יישום בפועל ודורשות טיוב יישום זה וא</w:t>
      </w:r>
      <w:r>
        <w:rPr>
          <w:rFonts w:hint="cs"/>
          <w:rtl/>
          <w:lang w:eastAsia="he-IL"/>
        </w:rPr>
        <w:t>י</w:t>
      </w:r>
      <w:r>
        <w:rPr>
          <w:rtl/>
          <w:lang w:eastAsia="he-IL"/>
        </w:rPr>
        <w:t xml:space="preserve">לו מצריכות </w:t>
      </w:r>
      <w:r>
        <w:rPr>
          <w:rFonts w:hint="cs"/>
          <w:rtl/>
          <w:lang w:eastAsia="he-IL"/>
        </w:rPr>
        <w:t xml:space="preserve">את </w:t>
      </w:r>
      <w:r>
        <w:rPr>
          <w:rtl/>
          <w:lang w:eastAsia="he-IL"/>
        </w:rPr>
        <w:t>תיקון החוק.</w:t>
      </w:r>
    </w:p>
    <w:p w:rsidR="00CE5072" w:rsidRDefault="00CE5072" w:rsidP="008925B7">
      <w:pPr>
        <w:rPr>
          <w:rtl/>
          <w:lang w:eastAsia="he-IL"/>
        </w:rPr>
      </w:pPr>
      <w:bookmarkStart w:id="8046" w:name="_ETM_Q15_443509"/>
      <w:bookmarkStart w:id="8047" w:name="_ETM_Q15_443571"/>
      <w:bookmarkEnd w:id="8046"/>
      <w:bookmarkEnd w:id="8047"/>
    </w:p>
    <w:p w:rsidR="00CE5072" w:rsidRPr="001F25AA" w:rsidRDefault="00CE5072" w:rsidP="00141D03">
      <w:pPr>
        <w:rPr>
          <w:rtl/>
          <w:lang w:eastAsia="he-IL"/>
        </w:rPr>
      </w:pPr>
      <w:r>
        <w:rPr>
          <w:rtl/>
          <w:lang w:eastAsia="he-IL"/>
        </w:rPr>
        <w:t xml:space="preserve">נוכח האמור, מוצע לתמוך בהצעת החוק בקריאה </w:t>
      </w:r>
      <w:r>
        <w:rPr>
          <w:rFonts w:hint="cs"/>
          <w:rtl/>
          <w:lang w:eastAsia="he-IL"/>
        </w:rPr>
        <w:t>ה</w:t>
      </w:r>
      <w:r>
        <w:rPr>
          <w:rtl/>
          <w:lang w:eastAsia="he-IL"/>
        </w:rPr>
        <w:t>טרומית, כפוף לכך שהמשך הליכי החקיקה ייעש</w:t>
      </w:r>
      <w:r>
        <w:rPr>
          <w:rFonts w:hint="cs"/>
          <w:rtl/>
          <w:lang w:eastAsia="he-IL"/>
        </w:rPr>
        <w:t>ה</w:t>
      </w:r>
      <w:r>
        <w:rPr>
          <w:rtl/>
          <w:lang w:eastAsia="he-IL"/>
        </w:rPr>
        <w:t xml:space="preserve"> בתיאום עם משרד המשפטים, </w:t>
      </w:r>
      <w:r>
        <w:rPr>
          <w:rFonts w:hint="cs"/>
          <w:rtl/>
          <w:lang w:eastAsia="he-IL"/>
        </w:rPr>
        <w:t xml:space="preserve">משרד </w:t>
      </w:r>
      <w:bookmarkStart w:id="8048" w:name="_ETM_Q15_458528"/>
      <w:bookmarkEnd w:id="8048"/>
      <w:r>
        <w:rPr>
          <w:rtl/>
          <w:lang w:eastAsia="he-IL"/>
        </w:rPr>
        <w:t>ב</w:t>
      </w:r>
      <w:r>
        <w:rPr>
          <w:rFonts w:hint="cs"/>
          <w:rtl/>
          <w:lang w:eastAsia="he-IL"/>
        </w:rPr>
        <w:t>י</w:t>
      </w:r>
      <w:r>
        <w:rPr>
          <w:rtl/>
          <w:lang w:eastAsia="he-IL"/>
        </w:rPr>
        <w:t xml:space="preserve">טחון הפנים, </w:t>
      </w:r>
      <w:r>
        <w:rPr>
          <w:rFonts w:hint="cs"/>
          <w:rtl/>
          <w:lang w:eastAsia="he-IL"/>
        </w:rPr>
        <w:t xml:space="preserve">משרד </w:t>
      </w:r>
      <w:r>
        <w:rPr>
          <w:rtl/>
          <w:lang w:eastAsia="he-IL"/>
        </w:rPr>
        <w:t>הרווחה והביטחון החברתי ו</w:t>
      </w:r>
      <w:r>
        <w:rPr>
          <w:rFonts w:hint="cs"/>
          <w:rtl/>
          <w:lang w:eastAsia="he-IL"/>
        </w:rPr>
        <w:t xml:space="preserve">משרד </w:t>
      </w:r>
      <w:r>
        <w:rPr>
          <w:rtl/>
          <w:lang w:eastAsia="he-IL"/>
        </w:rPr>
        <w:t>האוצר.</w:t>
      </w:r>
      <w:r>
        <w:rPr>
          <w:rFonts w:hint="cs"/>
          <w:rtl/>
          <w:lang w:eastAsia="he-IL"/>
        </w:rPr>
        <w:t xml:space="preserve"> </w:t>
      </w:r>
      <w:bookmarkStart w:id="8049" w:name="_ETM_Q15_465626"/>
      <w:bookmarkStart w:id="8050" w:name="_ETM_Q15_465736"/>
      <w:bookmarkEnd w:id="8049"/>
      <w:bookmarkEnd w:id="8050"/>
      <w:r>
        <w:rPr>
          <w:rtl/>
          <w:lang w:eastAsia="he-IL"/>
        </w:rPr>
        <w:t>תיאום עם משרד הביטחון יידרש גם אם ייערך שינוי מקביל בחוק השיפוט הצבאי.</w:t>
      </w:r>
    </w:p>
    <w:p w:rsidR="00CE5072" w:rsidRDefault="00CE5072" w:rsidP="00982C95">
      <w:pPr>
        <w:rPr>
          <w:rtl/>
          <w:lang w:eastAsia="he-IL"/>
        </w:rPr>
      </w:pPr>
      <w:bookmarkStart w:id="8051" w:name="_ETM_Q15_300601"/>
      <w:bookmarkStart w:id="8052" w:name="_ETM_Q15_300652"/>
      <w:bookmarkStart w:id="8053" w:name="_ETM_Q15_474638"/>
      <w:bookmarkStart w:id="8054" w:name="_ETM_Q15_474738"/>
      <w:bookmarkStart w:id="8055" w:name="_ETM_Q15_475312"/>
      <w:bookmarkStart w:id="8056" w:name="_ETM_Q15_475423"/>
      <w:bookmarkStart w:id="8057" w:name="_ETM_Q15_520892"/>
      <w:bookmarkEnd w:id="8051"/>
      <w:bookmarkEnd w:id="8052"/>
      <w:bookmarkEnd w:id="8053"/>
      <w:bookmarkEnd w:id="8054"/>
      <w:bookmarkEnd w:id="8055"/>
      <w:bookmarkEnd w:id="8056"/>
      <w:bookmarkEnd w:id="8057"/>
    </w:p>
    <w:p w:rsidR="00CE5072" w:rsidRDefault="00CE5072" w:rsidP="008925B7">
      <w:pPr>
        <w:pStyle w:val="af6"/>
        <w:keepNext/>
        <w:rPr>
          <w:rtl/>
        </w:rPr>
      </w:pPr>
      <w:bookmarkStart w:id="8058" w:name="ET_yor_6244_27"/>
      <w:r w:rsidRPr="008431F7">
        <w:rPr>
          <w:rStyle w:val="TagStyle"/>
          <w:rtl/>
        </w:rPr>
        <w:lastRenderedPageBreak/>
        <w:t xml:space="preserve"> &lt;&lt; יור &gt;&gt; </w:t>
      </w:r>
      <w:r>
        <w:rPr>
          <w:rtl/>
        </w:rPr>
        <w:t>היו"ר איתן גינזבורג:</w:t>
      </w:r>
      <w:r w:rsidRPr="008431F7">
        <w:rPr>
          <w:rStyle w:val="TagStyle"/>
          <w:rtl/>
        </w:rPr>
        <w:t xml:space="preserve"> &lt;&lt; יור &gt;&gt;</w:t>
      </w:r>
      <w:r>
        <w:rPr>
          <w:rtl/>
        </w:rPr>
        <w:t xml:space="preserve">   </w:t>
      </w:r>
      <w:bookmarkEnd w:id="8058"/>
    </w:p>
    <w:p w:rsidR="00CE5072" w:rsidRDefault="00CE5072" w:rsidP="00982C95">
      <w:pPr>
        <w:rPr>
          <w:rtl/>
          <w:lang w:eastAsia="he-IL"/>
        </w:rPr>
      </w:pPr>
    </w:p>
    <w:p w:rsidR="00CE5072" w:rsidRDefault="00CE5072" w:rsidP="002A73FF">
      <w:pPr>
        <w:rPr>
          <w:rtl/>
          <w:lang w:eastAsia="he-IL"/>
        </w:rPr>
      </w:pPr>
      <w:bookmarkStart w:id="8059" w:name="_ETM_Q15_524074"/>
      <w:bookmarkEnd w:id="8059"/>
      <w:r>
        <w:rPr>
          <w:rFonts w:hint="cs"/>
          <w:rtl/>
          <w:lang w:eastAsia="he-IL"/>
        </w:rPr>
        <w:t xml:space="preserve">רק שנייה. רק שנייה, </w:t>
      </w:r>
      <w:bookmarkStart w:id="8060" w:name="_ETM_Q15_524169"/>
      <w:bookmarkEnd w:id="8060"/>
      <w:r>
        <w:rPr>
          <w:rFonts w:hint="cs"/>
          <w:rtl/>
          <w:lang w:eastAsia="he-IL"/>
        </w:rPr>
        <w:t xml:space="preserve">כבוד השר, אי-אפשר כך. חברי הכנסת. חברי הכנסת </w:t>
      </w:r>
      <w:r>
        <w:rPr>
          <w:rtl/>
          <w:lang w:eastAsia="he-IL"/>
        </w:rPr>
        <w:t>–</w:t>
      </w:r>
      <w:r>
        <w:rPr>
          <w:rFonts w:hint="cs"/>
          <w:rtl/>
          <w:lang w:eastAsia="he-IL"/>
        </w:rPr>
        <w:t xml:space="preserve"> חבר </w:t>
      </w:r>
      <w:bookmarkStart w:id="8061" w:name="_ETM_Q15_531377"/>
      <w:bookmarkEnd w:id="8061"/>
      <w:r>
        <w:rPr>
          <w:rFonts w:hint="cs"/>
          <w:rtl/>
          <w:lang w:eastAsia="he-IL"/>
        </w:rPr>
        <w:t>הכנסת רוטמן, זה מפריע לשר, אי-אפשר לנהל כך דיון. ס</w:t>
      </w:r>
      <w:bookmarkStart w:id="8062" w:name="_ETM_Q15_475592"/>
      <w:bookmarkEnd w:id="8062"/>
      <w:r>
        <w:rPr>
          <w:rFonts w:hint="cs"/>
          <w:rtl/>
          <w:lang w:eastAsia="he-IL"/>
        </w:rPr>
        <w:t>דרנים, נא, בבקשה, להשקיט את מנהלי הסיעות, זה בלתי אפשרי. השר פה מוציא את גרונו</w:t>
      </w:r>
      <w:r w:rsidR="002A73FF">
        <w:rPr>
          <w:rFonts w:hint="cs"/>
          <w:rtl/>
          <w:lang w:eastAsia="he-IL"/>
        </w:rPr>
        <w:t>,</w:t>
      </w:r>
      <w:r>
        <w:rPr>
          <w:rFonts w:hint="cs"/>
          <w:rtl/>
          <w:lang w:eastAsia="he-IL"/>
        </w:rPr>
        <w:t xml:space="preserve"> </w:t>
      </w:r>
      <w:bookmarkStart w:id="8063" w:name="_ETM_Q15_545686"/>
      <w:bookmarkEnd w:id="8063"/>
      <w:r>
        <w:rPr>
          <w:rFonts w:hint="cs"/>
          <w:rtl/>
          <w:lang w:eastAsia="he-IL"/>
        </w:rPr>
        <w:t xml:space="preserve">הוא לא יכול לדבר. בעיקר בצד הקואליציה, מנהלי הסיעות, אי-אפשר כך. חברת הכנסת רייטן. חברת הכנסת </w:t>
      </w:r>
      <w:bookmarkStart w:id="8064" w:name="_ETM_Q15_564049"/>
      <w:bookmarkEnd w:id="8064"/>
      <w:r>
        <w:rPr>
          <w:rFonts w:hint="cs"/>
          <w:rtl/>
          <w:lang w:eastAsia="he-IL"/>
        </w:rPr>
        <w:t>בן ארי. חבריי, אנא, שמרו על השקט. בבקשה, אדוני.</w:t>
      </w:r>
    </w:p>
    <w:p w:rsidR="00CE5072" w:rsidRDefault="00CE5072" w:rsidP="008925B7">
      <w:pPr>
        <w:rPr>
          <w:rtl/>
          <w:lang w:eastAsia="he-IL"/>
        </w:rPr>
      </w:pPr>
    </w:p>
    <w:p w:rsidR="00CE5072" w:rsidRDefault="00CE5072" w:rsidP="008925B7">
      <w:pPr>
        <w:pStyle w:val="-"/>
        <w:keepNext/>
        <w:rPr>
          <w:rtl/>
        </w:rPr>
      </w:pPr>
      <w:bookmarkStart w:id="8065" w:name="ET_speakercontinue_6203_13"/>
      <w:r w:rsidRPr="006A60A6">
        <w:rPr>
          <w:rStyle w:val="TagStyle"/>
          <w:rtl/>
        </w:rPr>
        <w:t xml:space="preserve"> &lt;&lt; דובר_המשך &gt;&gt; </w:t>
      </w:r>
      <w:r>
        <w:rPr>
          <w:rtl/>
        </w:rPr>
        <w:t>השר לשירותי דת מתן כהנא:</w:t>
      </w:r>
      <w:r w:rsidRPr="006A60A6">
        <w:rPr>
          <w:rStyle w:val="TagStyle"/>
          <w:rtl/>
        </w:rPr>
        <w:t xml:space="preserve"> &lt;&lt; דובר_המשך &gt;&gt;</w:t>
      </w:r>
      <w:r>
        <w:rPr>
          <w:rtl/>
        </w:rPr>
        <w:t xml:space="preserve">   </w:t>
      </w:r>
      <w:bookmarkEnd w:id="8065"/>
    </w:p>
    <w:p w:rsidR="00CE5072" w:rsidRDefault="00CE5072" w:rsidP="00982C95">
      <w:pPr>
        <w:rPr>
          <w:rtl/>
          <w:lang w:eastAsia="he-IL"/>
        </w:rPr>
      </w:pPr>
    </w:p>
    <w:p w:rsidR="00CE5072" w:rsidRDefault="00CE5072" w:rsidP="008925B7">
      <w:pPr>
        <w:rPr>
          <w:rtl/>
          <w:lang w:eastAsia="he-IL"/>
        </w:rPr>
      </w:pPr>
      <w:r>
        <w:rPr>
          <w:rFonts w:hint="cs"/>
          <w:rtl/>
          <w:lang w:eastAsia="he-IL"/>
        </w:rPr>
        <w:t>אני קורא לכם להצביע בעד.</w:t>
      </w:r>
    </w:p>
    <w:p w:rsidR="00CE5072" w:rsidRDefault="00CE5072" w:rsidP="008925B7">
      <w:pPr>
        <w:rPr>
          <w:rtl/>
          <w:lang w:eastAsia="he-IL"/>
        </w:rPr>
      </w:pPr>
    </w:p>
    <w:p w:rsidR="00CE5072" w:rsidRDefault="00CE5072" w:rsidP="008925B7">
      <w:pPr>
        <w:pStyle w:val="af6"/>
        <w:keepNext/>
        <w:rPr>
          <w:rtl/>
        </w:rPr>
      </w:pPr>
      <w:r w:rsidRPr="00B52C07">
        <w:rPr>
          <w:rStyle w:val="TagStyle"/>
          <w:rtl/>
        </w:rPr>
        <w:t xml:space="preserve"> &lt;&lt; יור &gt;&gt; </w:t>
      </w:r>
      <w:r>
        <w:rPr>
          <w:rtl/>
        </w:rPr>
        <w:t>היו"ר איתן גינזבורג:</w:t>
      </w:r>
      <w:r w:rsidRPr="00B52C07">
        <w:rPr>
          <w:rStyle w:val="TagStyle"/>
          <w:rtl/>
        </w:rPr>
        <w:t xml:space="preserve"> &lt;&lt; יור &gt;&gt;</w:t>
      </w:r>
      <w:r>
        <w:rPr>
          <w:rtl/>
        </w:rPr>
        <w:t xml:space="preserve">   </w:t>
      </w:r>
    </w:p>
    <w:p w:rsidR="00CE5072" w:rsidRDefault="00CE5072" w:rsidP="00982C95">
      <w:pPr>
        <w:rPr>
          <w:rtl/>
          <w:lang w:eastAsia="he-IL"/>
        </w:rPr>
      </w:pPr>
    </w:p>
    <w:p w:rsidR="00CE5072" w:rsidRDefault="00CE5072" w:rsidP="002A73FF">
      <w:pPr>
        <w:rPr>
          <w:rtl/>
          <w:lang w:eastAsia="he-IL"/>
        </w:rPr>
      </w:pPr>
      <w:r>
        <w:rPr>
          <w:rFonts w:hint="cs"/>
          <w:rtl/>
          <w:lang w:eastAsia="he-IL"/>
        </w:rPr>
        <w:t xml:space="preserve">תודה רבה לשר מתן </w:t>
      </w:r>
      <w:bookmarkStart w:id="8066" w:name="_ETM_Q15_671058"/>
      <w:bookmarkEnd w:id="8066"/>
      <w:r>
        <w:rPr>
          <w:rFonts w:hint="cs"/>
          <w:rtl/>
          <w:lang w:eastAsia="he-IL"/>
        </w:rPr>
        <w:t xml:space="preserve">כהנא. ביקשו להתנגד להצעת החוק כמה חברי הכנסת. אני מזמין </w:t>
      </w:r>
      <w:bookmarkStart w:id="8067" w:name="_ETM_Q15_674804"/>
      <w:bookmarkEnd w:id="8067"/>
      <w:r>
        <w:rPr>
          <w:rFonts w:hint="cs"/>
          <w:rtl/>
          <w:lang w:eastAsia="he-IL"/>
        </w:rPr>
        <w:t>את חבר הכנסת אחמד טיבי לעלות ולהתנגד לחוק. בבקשה, אדוני</w:t>
      </w:r>
      <w:r w:rsidR="002A73FF">
        <w:rPr>
          <w:rFonts w:hint="cs"/>
          <w:rtl/>
          <w:lang w:eastAsia="he-IL"/>
        </w:rPr>
        <w:t>,</w:t>
      </w:r>
      <w:r>
        <w:rPr>
          <w:rFonts w:hint="cs"/>
          <w:rtl/>
          <w:lang w:eastAsia="he-IL"/>
        </w:rPr>
        <w:t xml:space="preserve"> </w:t>
      </w:r>
      <w:bookmarkStart w:id="8068" w:name="_ETM_Q15_695971"/>
      <w:bookmarkEnd w:id="8068"/>
      <w:r>
        <w:rPr>
          <w:rFonts w:hint="cs"/>
          <w:rtl/>
          <w:lang w:eastAsia="he-IL"/>
        </w:rPr>
        <w:t>שלוש דקות לרשותך.</w:t>
      </w:r>
    </w:p>
    <w:p w:rsidR="00CE5072" w:rsidRDefault="00CE5072" w:rsidP="008925B7">
      <w:pPr>
        <w:rPr>
          <w:rtl/>
          <w:lang w:eastAsia="he-IL"/>
        </w:rPr>
      </w:pPr>
      <w:bookmarkStart w:id="8069" w:name="_ETM_Q15_681640"/>
      <w:bookmarkStart w:id="8070" w:name="_ETM_Q15_681745"/>
      <w:bookmarkEnd w:id="8069"/>
      <w:bookmarkEnd w:id="8070"/>
    </w:p>
    <w:p w:rsidR="00CE5072" w:rsidRDefault="00CE5072" w:rsidP="008925B7">
      <w:pPr>
        <w:pStyle w:val="a4"/>
        <w:keepNext/>
        <w:rPr>
          <w:rtl/>
        </w:rPr>
      </w:pPr>
      <w:bookmarkStart w:id="8071" w:name="ET_speaker_5264_15"/>
      <w:r w:rsidRPr="001F6DDE">
        <w:rPr>
          <w:rStyle w:val="TagStyle"/>
          <w:rtl/>
        </w:rPr>
        <w:t xml:space="preserve"> &lt;&lt; דובר &gt;&gt; </w:t>
      </w:r>
      <w:bookmarkStart w:id="8072" w:name="_Toc95341489"/>
      <w:bookmarkStart w:id="8073" w:name="_Toc95341851"/>
      <w:bookmarkStart w:id="8074" w:name="_Toc95773482"/>
      <w:r>
        <w:rPr>
          <w:rtl/>
        </w:rPr>
        <w:t>אחמד טיבי (הרשימה המשותפת):</w:t>
      </w:r>
      <w:bookmarkEnd w:id="8072"/>
      <w:bookmarkEnd w:id="8073"/>
      <w:bookmarkEnd w:id="8074"/>
      <w:r w:rsidRPr="001F6DDE">
        <w:rPr>
          <w:rStyle w:val="TagStyle"/>
          <w:rtl/>
        </w:rPr>
        <w:t xml:space="preserve"> &lt;&lt; דובר &gt;&gt;</w:t>
      </w:r>
      <w:r>
        <w:rPr>
          <w:rtl/>
        </w:rPr>
        <w:t xml:space="preserve">   </w:t>
      </w:r>
      <w:bookmarkEnd w:id="8071"/>
    </w:p>
    <w:p w:rsidR="00CE5072" w:rsidRDefault="00CE5072" w:rsidP="00982C95">
      <w:pPr>
        <w:rPr>
          <w:rtl/>
          <w:lang w:eastAsia="he-IL"/>
        </w:rPr>
      </w:pPr>
    </w:p>
    <w:p w:rsidR="00CE5072" w:rsidRDefault="00CE5072" w:rsidP="00B65E9F">
      <w:pPr>
        <w:rPr>
          <w:rtl/>
        </w:rPr>
      </w:pPr>
      <w:bookmarkStart w:id="8075" w:name="_ETM_Q15_697965"/>
      <w:bookmarkStart w:id="8076" w:name="_ETM_Q15_698068"/>
      <w:bookmarkEnd w:id="8075"/>
      <w:bookmarkEnd w:id="8076"/>
      <w:r>
        <w:rPr>
          <w:rFonts w:hint="cs"/>
          <w:rtl/>
          <w:lang w:eastAsia="he-IL"/>
        </w:rPr>
        <w:t xml:space="preserve">תודה רבה, מכובדי היושב-ראש. הצעת חוק חשובה, חבר </w:t>
      </w:r>
      <w:bookmarkStart w:id="8077" w:name="_ETM_Q15_702776"/>
      <w:bookmarkEnd w:id="8077"/>
      <w:r>
        <w:rPr>
          <w:rFonts w:hint="cs"/>
          <w:rtl/>
          <w:lang w:eastAsia="he-IL"/>
        </w:rPr>
        <w:t xml:space="preserve">הכנסת גלעד קריב. היום התבשרנו על שני פועלים שנפגעו ונהרגו </w:t>
      </w:r>
      <w:bookmarkStart w:id="8078" w:name="_ETM_Q15_713066"/>
      <w:bookmarkEnd w:id="8078"/>
      <w:r>
        <w:rPr>
          <w:rFonts w:hint="cs"/>
          <w:rtl/>
          <w:lang w:eastAsia="he-IL"/>
        </w:rPr>
        <w:t>בנפילה מבניין גבוה בתל אביב, באתר בנייה</w:t>
      </w:r>
      <w:bookmarkStart w:id="8079" w:name="_ETM_Q15_719911"/>
      <w:bookmarkStart w:id="8080" w:name="_ETM_Q15_720040"/>
      <w:bookmarkEnd w:id="8079"/>
      <w:bookmarkEnd w:id="8080"/>
      <w:r w:rsidR="00B65E9F">
        <w:rPr>
          <w:rFonts w:hint="cs"/>
          <w:rtl/>
          <w:lang w:eastAsia="he-IL"/>
        </w:rPr>
        <w:t>.</w:t>
      </w:r>
      <w:r>
        <w:rPr>
          <w:rFonts w:hint="cs"/>
          <w:rtl/>
          <w:lang w:eastAsia="he-IL"/>
        </w:rPr>
        <w:t xml:space="preserve"> (אומר בערבית</w:t>
      </w:r>
      <w:r w:rsidRPr="00B65E9F">
        <w:rPr>
          <w:rFonts w:hint="cs"/>
          <w:rtl/>
          <w:lang w:eastAsia="he-IL"/>
        </w:rPr>
        <w:t>:</w:t>
      </w:r>
      <w:r w:rsidR="00B65E9F" w:rsidRPr="00B65E9F">
        <w:rPr>
          <w:rFonts w:hint="cs"/>
          <w:rtl/>
          <w:lang w:eastAsia="he-IL"/>
        </w:rPr>
        <w:t xml:space="preserve"> </w:t>
      </w:r>
      <w:r w:rsidR="00B65E9F" w:rsidRPr="00B65E9F">
        <w:rPr>
          <w:rtl/>
          <w:lang w:eastAsia="he-IL"/>
        </w:rPr>
        <w:t xml:space="preserve">קורבנות תאונת </w:t>
      </w:r>
      <w:r w:rsidR="00B65E9F" w:rsidRPr="00B65E9F">
        <w:rPr>
          <w:rFonts w:hint="cs"/>
          <w:rtl/>
          <w:lang w:eastAsia="he-IL"/>
        </w:rPr>
        <w:t>ה</w:t>
      </w:r>
      <w:r w:rsidR="00B65E9F" w:rsidRPr="00B65E9F">
        <w:rPr>
          <w:rtl/>
          <w:lang w:eastAsia="he-IL"/>
        </w:rPr>
        <w:t>עבודה</w:t>
      </w:r>
      <w:r w:rsidR="00B65E9F">
        <w:rPr>
          <w:rtl/>
          <w:lang w:eastAsia="he-IL"/>
        </w:rPr>
        <w:t xml:space="preserve"> ראזי אבו סביתאן, אחמד זיאד אל-סיאד, מא-טור, רחמי אללה עליהם ותנחומינו לשתי המשפחות</w:t>
      </w:r>
      <w:r w:rsidR="00B65E9F">
        <w:rPr>
          <w:rFonts w:hint="cs"/>
          <w:rtl/>
          <w:lang w:eastAsia="he-IL"/>
        </w:rPr>
        <w:t>.</w:t>
      </w:r>
      <w:r>
        <w:rPr>
          <w:rFonts w:hint="cs"/>
          <w:rtl/>
          <w:lang w:eastAsia="he-IL"/>
        </w:rPr>
        <w:t>)</w:t>
      </w:r>
      <w:bookmarkStart w:id="8081" w:name="_ETM_Q15_724386"/>
      <w:bookmarkStart w:id="8082" w:name="_ETM_Q15_724482"/>
      <w:bookmarkEnd w:id="8081"/>
      <w:bookmarkEnd w:id="8082"/>
      <w:r>
        <w:rPr>
          <w:rFonts w:hint="cs"/>
          <w:rtl/>
          <w:lang w:eastAsia="he-IL"/>
        </w:rPr>
        <w:t xml:space="preserve"> מתחילת השנה נהרגו עשרה פועלים בתאונות עבודה, ומתוכם שבעה בתאונות בניין.</w:t>
      </w:r>
      <w:bookmarkStart w:id="8083" w:name="TOR_Q16"/>
      <w:bookmarkEnd w:id="8083"/>
      <w:r w:rsidR="002A73FF">
        <w:rPr>
          <w:rFonts w:hint="cs"/>
          <w:rtl/>
        </w:rPr>
        <w:t xml:space="preserve"> </w:t>
      </w:r>
      <w:r>
        <w:rPr>
          <w:rFonts w:hint="cs"/>
          <w:rtl/>
        </w:rPr>
        <w:t xml:space="preserve">אלה תאונות שחוזרות על עצמן. רוב מוחץ </w:t>
      </w:r>
      <w:bookmarkStart w:id="8084" w:name="_ETM_Q16_150442"/>
      <w:bookmarkEnd w:id="8084"/>
      <w:r>
        <w:rPr>
          <w:rFonts w:hint="cs"/>
          <w:rtl/>
        </w:rPr>
        <w:t xml:space="preserve">של ההרוגים ושל הנפגעים הם פועלים ערבים ופלסטינים. אמצעי הבטיחות </w:t>
      </w:r>
      <w:bookmarkStart w:id="8085" w:name="_ETM_Q16_156634"/>
      <w:bookmarkEnd w:id="8085"/>
      <w:r>
        <w:rPr>
          <w:rFonts w:hint="cs"/>
          <w:rtl/>
        </w:rPr>
        <w:t xml:space="preserve">לקויים בחלק גדול מאתרי הבנייה. בכנסת הוקמה ועדה </w:t>
      </w:r>
      <w:bookmarkStart w:id="8086" w:name="_ETM_Q16_165796"/>
      <w:bookmarkEnd w:id="8086"/>
      <w:r>
        <w:rPr>
          <w:rFonts w:hint="cs"/>
          <w:rtl/>
        </w:rPr>
        <w:t xml:space="preserve">חשובה לטיפול בנושא הזה ובתאונות עבודה בראשות חבר הכנסת </w:t>
      </w:r>
      <w:bookmarkStart w:id="8087" w:name="_ETM_Q16_174759"/>
      <w:bookmarkEnd w:id="8087"/>
      <w:r>
        <w:rPr>
          <w:rFonts w:hint="cs"/>
          <w:rtl/>
        </w:rPr>
        <w:t xml:space="preserve">אוסאמה סעדי. אני בטוח שתתקיים ישיבה קרובה </w:t>
      </w:r>
      <w:bookmarkStart w:id="8088" w:name="_ETM_Q16_131955"/>
      <w:bookmarkStart w:id="8089" w:name="_ETM_Q16_180659"/>
      <w:bookmarkEnd w:id="8088"/>
      <w:bookmarkEnd w:id="8089"/>
      <w:r>
        <w:rPr>
          <w:rtl/>
        </w:rPr>
        <w:t>בנושא</w:t>
      </w:r>
      <w:r>
        <w:rPr>
          <w:rFonts w:hint="cs"/>
          <w:rtl/>
        </w:rPr>
        <w:t>.</w:t>
      </w:r>
      <w:r>
        <w:rPr>
          <w:rtl/>
        </w:rPr>
        <w:t xml:space="preserve"> </w:t>
      </w:r>
      <w:bookmarkStart w:id="8090" w:name="_ETM_Q16_182190"/>
      <w:bookmarkEnd w:id="8090"/>
      <w:r>
        <w:rPr>
          <w:rtl/>
        </w:rPr>
        <w:t xml:space="preserve">יש </w:t>
      </w:r>
      <w:bookmarkStart w:id="8091" w:name="_ETM_Q16_182520"/>
      <w:bookmarkEnd w:id="8091"/>
      <w:r>
        <w:rPr>
          <w:rtl/>
        </w:rPr>
        <w:t xml:space="preserve">להגביר </w:t>
      </w:r>
      <w:bookmarkStart w:id="8092" w:name="_ETM_Q16_183120"/>
      <w:bookmarkEnd w:id="8092"/>
      <w:r>
        <w:rPr>
          <w:rtl/>
        </w:rPr>
        <w:t xml:space="preserve">את </w:t>
      </w:r>
      <w:bookmarkStart w:id="8093" w:name="_ETM_Q16_183210"/>
      <w:bookmarkEnd w:id="8093"/>
      <w:r>
        <w:rPr>
          <w:rtl/>
        </w:rPr>
        <w:t xml:space="preserve">אמצעי </w:t>
      </w:r>
      <w:bookmarkStart w:id="8094" w:name="_ETM_Q16_183689"/>
      <w:bookmarkEnd w:id="8094"/>
      <w:r>
        <w:rPr>
          <w:rtl/>
        </w:rPr>
        <w:t xml:space="preserve">הבטיחות </w:t>
      </w:r>
      <w:bookmarkStart w:id="8095" w:name="_ETM_Q16_184440"/>
      <w:bookmarkEnd w:id="8095"/>
      <w:r>
        <w:rPr>
          <w:rtl/>
        </w:rPr>
        <w:t xml:space="preserve">כדי </w:t>
      </w:r>
      <w:bookmarkStart w:id="8096" w:name="_ETM_Q16_184769"/>
      <w:bookmarkEnd w:id="8096"/>
      <w:r>
        <w:rPr>
          <w:rtl/>
        </w:rPr>
        <w:t xml:space="preserve">שאנשים </w:t>
      </w:r>
      <w:bookmarkStart w:id="8097" w:name="_ETM_Q16_186250"/>
      <w:bookmarkEnd w:id="8097"/>
      <w:r>
        <w:rPr>
          <w:rtl/>
        </w:rPr>
        <w:t xml:space="preserve">שהולכים </w:t>
      </w:r>
      <w:bookmarkStart w:id="8098" w:name="_ETM_Q16_187570"/>
      <w:bookmarkEnd w:id="8098"/>
      <w:r>
        <w:rPr>
          <w:rtl/>
        </w:rPr>
        <w:t>בבוקר</w:t>
      </w:r>
      <w:r>
        <w:rPr>
          <w:rFonts w:hint="cs"/>
          <w:rtl/>
        </w:rPr>
        <w:t>,</w:t>
      </w:r>
      <w:r>
        <w:rPr>
          <w:rtl/>
        </w:rPr>
        <w:t xml:space="preserve"> </w:t>
      </w:r>
      <w:bookmarkStart w:id="8099" w:name="_ETM_Q16_188500"/>
      <w:bookmarkEnd w:id="8099"/>
      <w:r>
        <w:rPr>
          <w:rtl/>
        </w:rPr>
        <w:t xml:space="preserve">יוצאים </w:t>
      </w:r>
      <w:bookmarkStart w:id="8100" w:name="_ETM_Q16_189340"/>
      <w:bookmarkEnd w:id="8100"/>
      <w:r>
        <w:rPr>
          <w:rtl/>
        </w:rPr>
        <w:t xml:space="preserve">מהבית </w:t>
      </w:r>
      <w:bookmarkStart w:id="8101" w:name="_ETM_Q16_190059"/>
      <w:bookmarkEnd w:id="8101"/>
      <w:r>
        <w:rPr>
          <w:rtl/>
        </w:rPr>
        <w:t xml:space="preserve">מוקדם </w:t>
      </w:r>
      <w:bookmarkStart w:id="8102" w:name="_ETM_Q16_190660"/>
      <w:bookmarkEnd w:id="8102"/>
      <w:r>
        <w:rPr>
          <w:rtl/>
        </w:rPr>
        <w:t xml:space="preserve">לעבוד </w:t>
      </w:r>
      <w:bookmarkStart w:id="8103" w:name="_ETM_Q16_191200"/>
      <w:bookmarkEnd w:id="8103"/>
      <w:r>
        <w:rPr>
          <w:rtl/>
        </w:rPr>
        <w:t xml:space="preserve">כדי </w:t>
      </w:r>
      <w:bookmarkStart w:id="8104" w:name="_ETM_Q16_191500"/>
      <w:bookmarkEnd w:id="8104"/>
      <w:r>
        <w:rPr>
          <w:rtl/>
        </w:rPr>
        <w:t xml:space="preserve">לחזור </w:t>
      </w:r>
      <w:bookmarkStart w:id="8105" w:name="_ETM_Q16_192490"/>
      <w:bookmarkEnd w:id="8105"/>
      <w:r>
        <w:rPr>
          <w:rtl/>
        </w:rPr>
        <w:t xml:space="preserve">ולפרנס </w:t>
      </w:r>
      <w:bookmarkStart w:id="8106" w:name="_ETM_Q16_193119"/>
      <w:bookmarkEnd w:id="8106"/>
      <w:r>
        <w:rPr>
          <w:rtl/>
        </w:rPr>
        <w:t xml:space="preserve">את </w:t>
      </w:r>
      <w:bookmarkStart w:id="8107" w:name="_ETM_Q16_193210"/>
      <w:bookmarkEnd w:id="8107"/>
      <w:r>
        <w:rPr>
          <w:rtl/>
        </w:rPr>
        <w:t xml:space="preserve">המשפחה </w:t>
      </w:r>
      <w:bookmarkStart w:id="8108" w:name="_ETM_Q16_193809"/>
      <w:bookmarkEnd w:id="8108"/>
      <w:r>
        <w:rPr>
          <w:rtl/>
        </w:rPr>
        <w:t>בכבוד</w:t>
      </w:r>
      <w:r>
        <w:rPr>
          <w:rFonts w:hint="cs"/>
          <w:rtl/>
        </w:rPr>
        <w:t>,</w:t>
      </w:r>
      <w:r>
        <w:rPr>
          <w:rtl/>
        </w:rPr>
        <w:t xml:space="preserve"> </w:t>
      </w:r>
      <w:bookmarkStart w:id="8109" w:name="_ETM_Q16_194950"/>
      <w:bookmarkEnd w:id="8109"/>
      <w:r>
        <w:rPr>
          <w:rtl/>
        </w:rPr>
        <w:t xml:space="preserve">יחזרו </w:t>
      </w:r>
      <w:bookmarkStart w:id="8110" w:name="_ETM_Q16_195400"/>
      <w:bookmarkEnd w:id="8110"/>
      <w:r>
        <w:rPr>
          <w:rtl/>
        </w:rPr>
        <w:t xml:space="preserve">חיים </w:t>
      </w:r>
      <w:bookmarkStart w:id="8111" w:name="_ETM_Q16_196329"/>
      <w:bookmarkEnd w:id="8111"/>
      <w:r>
        <w:rPr>
          <w:rtl/>
        </w:rPr>
        <w:t xml:space="preserve">ולא </w:t>
      </w:r>
      <w:bookmarkStart w:id="8112" w:name="_ETM_Q16_198040"/>
      <w:bookmarkEnd w:id="8112"/>
      <w:r>
        <w:rPr>
          <w:rtl/>
        </w:rPr>
        <w:t xml:space="preserve">בארון </w:t>
      </w:r>
      <w:bookmarkStart w:id="8113" w:name="_ETM_Q16_198579"/>
      <w:bookmarkEnd w:id="8113"/>
      <w:r>
        <w:rPr>
          <w:rtl/>
        </w:rPr>
        <w:t>מתים</w:t>
      </w:r>
      <w:r>
        <w:rPr>
          <w:rFonts w:hint="cs"/>
          <w:rtl/>
        </w:rPr>
        <w:t>.</w:t>
      </w:r>
    </w:p>
    <w:p w:rsidR="00CE5072" w:rsidRDefault="00CE5072" w:rsidP="008925B7">
      <w:pPr>
        <w:rPr>
          <w:rtl/>
        </w:rPr>
      </w:pPr>
      <w:bookmarkStart w:id="8114" w:name="_ETM_Q16_199955"/>
      <w:bookmarkStart w:id="8115" w:name="_ETM_Q16_200127"/>
      <w:bookmarkEnd w:id="8114"/>
      <w:bookmarkEnd w:id="8115"/>
    </w:p>
    <w:p w:rsidR="00CE5072" w:rsidRDefault="00CE5072" w:rsidP="00B65E9F">
      <w:pPr>
        <w:rPr>
          <w:rtl/>
        </w:rPr>
      </w:pPr>
      <w:bookmarkStart w:id="8116" w:name="_ETM_Q16_200177"/>
      <w:bookmarkStart w:id="8117" w:name="_ETM_Q16_200382"/>
      <w:bookmarkStart w:id="8118" w:name="_ETM_Q16_199909"/>
      <w:bookmarkEnd w:id="8116"/>
      <w:bookmarkEnd w:id="8117"/>
      <w:bookmarkEnd w:id="8118"/>
      <w:r>
        <w:rPr>
          <w:rtl/>
        </w:rPr>
        <w:t xml:space="preserve">אני </w:t>
      </w:r>
      <w:bookmarkStart w:id="8119" w:name="_ETM_Q16_200149"/>
      <w:bookmarkEnd w:id="8119"/>
      <w:r>
        <w:rPr>
          <w:rFonts w:hint="cs"/>
          <w:rtl/>
        </w:rPr>
        <w:t xml:space="preserve">גם </w:t>
      </w:r>
      <w:r>
        <w:rPr>
          <w:rtl/>
        </w:rPr>
        <w:t>רוצה</w:t>
      </w:r>
      <w:r>
        <w:rPr>
          <w:rFonts w:hint="cs"/>
          <w:rtl/>
        </w:rPr>
        <w:t>,</w:t>
      </w:r>
      <w:bookmarkStart w:id="8120" w:name="_ETM_Q16_200539"/>
      <w:bookmarkStart w:id="8121" w:name="_ETM_Q16_201199"/>
      <w:bookmarkEnd w:id="8120"/>
      <w:bookmarkEnd w:id="8121"/>
      <w:r>
        <w:rPr>
          <w:rFonts w:hint="cs"/>
          <w:rtl/>
        </w:rPr>
        <w:t xml:space="preserve"> א</w:t>
      </w:r>
      <w:r>
        <w:rPr>
          <w:rtl/>
        </w:rPr>
        <w:t xml:space="preserve">דוני </w:t>
      </w:r>
      <w:bookmarkStart w:id="8122" w:name="_ETM_Q16_201560"/>
      <w:bookmarkEnd w:id="8122"/>
      <w:r>
        <w:rPr>
          <w:rtl/>
        </w:rPr>
        <w:t>היושב-ראש</w:t>
      </w:r>
      <w:r>
        <w:rPr>
          <w:rFonts w:hint="cs"/>
          <w:rtl/>
        </w:rPr>
        <w:t>,</w:t>
      </w:r>
      <w:r>
        <w:rPr>
          <w:rtl/>
        </w:rPr>
        <w:t xml:space="preserve"> </w:t>
      </w:r>
      <w:bookmarkStart w:id="8123" w:name="_ETM_Q16_202130"/>
      <w:bookmarkEnd w:id="8123"/>
      <w:r>
        <w:rPr>
          <w:rtl/>
        </w:rPr>
        <w:t xml:space="preserve">לדבר </w:t>
      </w:r>
      <w:bookmarkStart w:id="8124" w:name="_ETM_Q16_202730"/>
      <w:bookmarkEnd w:id="8124"/>
      <w:r>
        <w:rPr>
          <w:rtl/>
        </w:rPr>
        <w:t xml:space="preserve">על </w:t>
      </w:r>
      <w:bookmarkStart w:id="8125" w:name="_ETM_Q16_204140"/>
      <w:bookmarkEnd w:id="8125"/>
      <w:r>
        <w:rPr>
          <w:rtl/>
        </w:rPr>
        <w:t xml:space="preserve">הריסת </w:t>
      </w:r>
      <w:bookmarkStart w:id="8126" w:name="_ETM_Q16_204649"/>
      <w:bookmarkEnd w:id="8126"/>
      <w:r>
        <w:rPr>
          <w:rtl/>
        </w:rPr>
        <w:t xml:space="preserve">בית </w:t>
      </w:r>
      <w:bookmarkStart w:id="8127" w:name="_ETM_Q16_205189"/>
      <w:bookmarkEnd w:id="8127"/>
      <w:r>
        <w:rPr>
          <w:rtl/>
        </w:rPr>
        <w:t xml:space="preserve">למשפחת </w:t>
      </w:r>
      <w:bookmarkStart w:id="8128" w:name="_ETM_Q16_205819"/>
      <w:bookmarkEnd w:id="8128"/>
      <w:r>
        <w:rPr>
          <w:rtl/>
        </w:rPr>
        <w:t xml:space="preserve">אבו </w:t>
      </w:r>
      <w:bookmarkStart w:id="8129" w:name="_ETM_Q16_205999"/>
      <w:bookmarkEnd w:id="8129"/>
      <w:r>
        <w:rPr>
          <w:rtl/>
        </w:rPr>
        <w:t xml:space="preserve">ג'אבר </w:t>
      </w:r>
      <w:bookmarkStart w:id="8130" w:name="_ETM_Q16_206989"/>
      <w:bookmarkEnd w:id="8130"/>
      <w:r>
        <w:rPr>
          <w:rtl/>
        </w:rPr>
        <w:t>בנצרת</w:t>
      </w:r>
      <w:r w:rsidR="00B65E9F">
        <w:rPr>
          <w:rFonts w:hint="cs"/>
          <w:rtl/>
        </w:rPr>
        <w:t>,</w:t>
      </w:r>
      <w:r>
        <w:rPr>
          <w:rFonts w:hint="cs"/>
          <w:rtl/>
        </w:rPr>
        <w:t xml:space="preserve"> </w:t>
      </w:r>
      <w:r w:rsidRPr="001D5DDA">
        <w:rPr>
          <w:rFonts w:hint="cs"/>
          <w:rtl/>
        </w:rPr>
        <w:t xml:space="preserve">(אומר </w:t>
      </w:r>
      <w:r w:rsidR="00B65E9F">
        <w:rPr>
          <w:rFonts w:hint="cs"/>
          <w:rtl/>
        </w:rPr>
        <w:t>ב</w:t>
      </w:r>
      <w:r w:rsidRPr="001D5DDA">
        <w:rPr>
          <w:rFonts w:hint="cs"/>
          <w:rtl/>
        </w:rPr>
        <w:t>ערבית</w:t>
      </w:r>
      <w:r>
        <w:rPr>
          <w:rFonts w:hint="cs"/>
          <w:rtl/>
        </w:rPr>
        <w:t>:</w:t>
      </w:r>
      <w:r w:rsidR="00B65E9F">
        <w:rPr>
          <w:rFonts w:hint="cs"/>
          <w:rtl/>
        </w:rPr>
        <w:t xml:space="preserve"> בנצרת הבוקר.</w:t>
      </w:r>
      <w:r>
        <w:rPr>
          <w:rFonts w:hint="cs"/>
          <w:rtl/>
        </w:rPr>
        <w:t xml:space="preserve">) </w:t>
      </w:r>
      <w:bookmarkStart w:id="8131" w:name="_ETM_Q16_209430"/>
      <w:bookmarkStart w:id="8132" w:name="_ETM_Q16_209760"/>
      <w:bookmarkStart w:id="8133" w:name="_ETM_Q16_210060"/>
      <w:bookmarkStart w:id="8134" w:name="_ETM_Q16_212920"/>
      <w:bookmarkStart w:id="8135" w:name="_ETM_Q16_213670"/>
      <w:bookmarkEnd w:id="8131"/>
      <w:bookmarkEnd w:id="8132"/>
      <w:bookmarkEnd w:id="8133"/>
      <w:bookmarkEnd w:id="8134"/>
      <w:bookmarkEnd w:id="8135"/>
      <w:r>
        <w:rPr>
          <w:rtl/>
        </w:rPr>
        <w:t xml:space="preserve">האדמה </w:t>
      </w:r>
      <w:bookmarkStart w:id="8136" w:name="_ETM_Q16_214329"/>
      <w:bookmarkEnd w:id="8136"/>
      <w:r>
        <w:rPr>
          <w:rtl/>
        </w:rPr>
        <w:t xml:space="preserve">היא </w:t>
      </w:r>
      <w:bookmarkStart w:id="8137" w:name="_ETM_Q16_214960"/>
      <w:bookmarkEnd w:id="8137"/>
      <w:r>
        <w:rPr>
          <w:rtl/>
        </w:rPr>
        <w:t xml:space="preserve">בבעלות </w:t>
      </w:r>
      <w:bookmarkStart w:id="8138" w:name="_ETM_Q16_215680"/>
      <w:bookmarkEnd w:id="8138"/>
      <w:r>
        <w:rPr>
          <w:rtl/>
        </w:rPr>
        <w:t xml:space="preserve">פרטית </w:t>
      </w:r>
      <w:bookmarkStart w:id="8139" w:name="_ETM_Q16_216250"/>
      <w:bookmarkEnd w:id="8139"/>
      <w:r>
        <w:rPr>
          <w:rtl/>
        </w:rPr>
        <w:t xml:space="preserve">של </w:t>
      </w:r>
      <w:bookmarkStart w:id="8140" w:name="_ETM_Q16_216460"/>
      <w:bookmarkEnd w:id="8140"/>
      <w:r>
        <w:rPr>
          <w:rtl/>
        </w:rPr>
        <w:t>המשפחה</w:t>
      </w:r>
      <w:r>
        <w:rPr>
          <w:rFonts w:hint="cs"/>
          <w:rtl/>
        </w:rPr>
        <w:t>.</w:t>
      </w:r>
      <w:r>
        <w:rPr>
          <w:rtl/>
        </w:rPr>
        <w:t xml:space="preserve"> </w:t>
      </w:r>
      <w:bookmarkStart w:id="8141" w:name="_ETM_Q16_217180"/>
      <w:bookmarkEnd w:id="8141"/>
      <w:r>
        <w:rPr>
          <w:rtl/>
        </w:rPr>
        <w:t xml:space="preserve">אני </w:t>
      </w:r>
      <w:bookmarkStart w:id="8142" w:name="_ETM_Q16_217329"/>
      <w:bookmarkEnd w:id="8142"/>
      <w:r>
        <w:rPr>
          <w:rtl/>
        </w:rPr>
        <w:t xml:space="preserve">שוחחתי </w:t>
      </w:r>
      <w:bookmarkStart w:id="8143" w:name="_ETM_Q16_217870"/>
      <w:bookmarkEnd w:id="8143"/>
      <w:r>
        <w:rPr>
          <w:rtl/>
        </w:rPr>
        <w:t xml:space="preserve">עם </w:t>
      </w:r>
      <w:bookmarkStart w:id="8144" w:name="_ETM_Q16_218020"/>
      <w:bookmarkEnd w:id="8144"/>
      <w:r>
        <w:rPr>
          <w:rtl/>
        </w:rPr>
        <w:t xml:space="preserve">אבו </w:t>
      </w:r>
      <w:bookmarkStart w:id="8145" w:name="_ETM_Q16_218260"/>
      <w:bookmarkEnd w:id="8145"/>
      <w:r>
        <w:rPr>
          <w:rtl/>
        </w:rPr>
        <w:t>ב</w:t>
      </w:r>
      <w:r>
        <w:rPr>
          <w:rFonts w:hint="cs"/>
          <w:rtl/>
        </w:rPr>
        <w:t>כ</w:t>
      </w:r>
      <w:r>
        <w:rPr>
          <w:rtl/>
        </w:rPr>
        <w:t>ר</w:t>
      </w:r>
      <w:r>
        <w:rPr>
          <w:rFonts w:hint="cs"/>
          <w:rtl/>
        </w:rPr>
        <w:t>,</w:t>
      </w:r>
      <w:r>
        <w:rPr>
          <w:rtl/>
        </w:rPr>
        <w:t xml:space="preserve"> </w:t>
      </w:r>
      <w:bookmarkStart w:id="8146" w:name="_ETM_Q16_220450"/>
      <w:bookmarkEnd w:id="8146"/>
      <w:r>
        <w:rPr>
          <w:rtl/>
        </w:rPr>
        <w:t xml:space="preserve">אבו </w:t>
      </w:r>
      <w:bookmarkStart w:id="8147" w:name="_ETM_Q16_220659"/>
      <w:bookmarkEnd w:id="8147"/>
      <w:r>
        <w:rPr>
          <w:rtl/>
        </w:rPr>
        <w:t>ג'אבר</w:t>
      </w:r>
      <w:r>
        <w:rPr>
          <w:rFonts w:hint="cs"/>
          <w:rtl/>
        </w:rPr>
        <w:t>,</w:t>
      </w:r>
      <w:r>
        <w:rPr>
          <w:rtl/>
        </w:rPr>
        <w:t xml:space="preserve"> </w:t>
      </w:r>
      <w:bookmarkStart w:id="8148" w:name="_ETM_Q16_222100"/>
      <w:bookmarkEnd w:id="8148"/>
      <w:r>
        <w:rPr>
          <w:rtl/>
        </w:rPr>
        <w:t>ו</w:t>
      </w:r>
      <w:r>
        <w:rPr>
          <w:rFonts w:hint="cs"/>
          <w:rtl/>
        </w:rPr>
        <w:t xml:space="preserve">הוא </w:t>
      </w:r>
      <w:r>
        <w:rPr>
          <w:rtl/>
        </w:rPr>
        <w:t xml:space="preserve">הסביר </w:t>
      </w:r>
      <w:bookmarkStart w:id="8149" w:name="_ETM_Q16_222820"/>
      <w:bookmarkEnd w:id="8149"/>
      <w:r>
        <w:rPr>
          <w:rtl/>
        </w:rPr>
        <w:t xml:space="preserve">לי </w:t>
      </w:r>
      <w:bookmarkStart w:id="8150" w:name="_ETM_Q16_223030"/>
      <w:bookmarkEnd w:id="8150"/>
      <w:r>
        <w:rPr>
          <w:rFonts w:hint="cs"/>
          <w:rtl/>
        </w:rPr>
        <w:t xml:space="preserve">שיש </w:t>
      </w:r>
      <w:bookmarkStart w:id="8151" w:name="_ETM_Q16_223690"/>
      <w:bookmarkStart w:id="8152" w:name="_ETM_Q16_224559"/>
      <w:bookmarkEnd w:id="8151"/>
      <w:bookmarkEnd w:id="8152"/>
      <w:r>
        <w:rPr>
          <w:rtl/>
        </w:rPr>
        <w:t xml:space="preserve">רישיון </w:t>
      </w:r>
      <w:bookmarkStart w:id="8153" w:name="_ETM_Q16_225219"/>
      <w:bookmarkEnd w:id="8153"/>
      <w:r>
        <w:rPr>
          <w:rtl/>
        </w:rPr>
        <w:t xml:space="preserve">למבנה </w:t>
      </w:r>
      <w:bookmarkStart w:id="8154" w:name="_ETM_Q16_225699"/>
      <w:bookmarkEnd w:id="8154"/>
      <w:r>
        <w:rPr>
          <w:rtl/>
        </w:rPr>
        <w:t>עסקי</w:t>
      </w:r>
      <w:r>
        <w:rPr>
          <w:rFonts w:hint="cs"/>
          <w:rtl/>
        </w:rPr>
        <w:t>,</w:t>
      </w:r>
      <w:r>
        <w:rPr>
          <w:rtl/>
        </w:rPr>
        <w:t xml:space="preserve"> </w:t>
      </w:r>
      <w:bookmarkStart w:id="8155" w:name="_ETM_Q16_226600"/>
      <w:bookmarkEnd w:id="8155"/>
      <w:r>
        <w:rPr>
          <w:rtl/>
        </w:rPr>
        <w:t xml:space="preserve">והם </w:t>
      </w:r>
      <w:bookmarkStart w:id="8156" w:name="_ETM_Q16_226870"/>
      <w:bookmarkEnd w:id="8156"/>
      <w:r>
        <w:rPr>
          <w:rtl/>
        </w:rPr>
        <w:t xml:space="preserve">הגישו </w:t>
      </w:r>
      <w:bookmarkStart w:id="8157" w:name="_ETM_Q16_227260"/>
      <w:bookmarkEnd w:id="8157"/>
      <w:r>
        <w:rPr>
          <w:rtl/>
        </w:rPr>
        <w:t xml:space="preserve">בקשה </w:t>
      </w:r>
      <w:bookmarkStart w:id="8158" w:name="_ETM_Q16_227739"/>
      <w:bookmarkEnd w:id="8158"/>
      <w:r>
        <w:rPr>
          <w:rtl/>
        </w:rPr>
        <w:t xml:space="preserve">לשינוי </w:t>
      </w:r>
      <w:bookmarkStart w:id="8159" w:name="_ETM_Q16_228370"/>
      <w:bookmarkEnd w:id="8159"/>
      <w:r>
        <w:rPr>
          <w:rtl/>
        </w:rPr>
        <w:t xml:space="preserve">ייעוד </w:t>
      </w:r>
      <w:bookmarkStart w:id="8160" w:name="_ETM_Q16_229539"/>
      <w:bookmarkEnd w:id="8160"/>
      <w:r>
        <w:rPr>
          <w:rFonts w:hint="cs"/>
          <w:rtl/>
        </w:rPr>
        <w:t>ל</w:t>
      </w:r>
      <w:r>
        <w:rPr>
          <w:rtl/>
        </w:rPr>
        <w:t xml:space="preserve">מבנה </w:t>
      </w:r>
      <w:bookmarkStart w:id="8161" w:name="_ETM_Q16_229929"/>
      <w:bookmarkEnd w:id="8161"/>
      <w:r>
        <w:rPr>
          <w:rtl/>
        </w:rPr>
        <w:t>מגורים</w:t>
      </w:r>
      <w:r>
        <w:rPr>
          <w:rFonts w:hint="cs"/>
          <w:rtl/>
        </w:rPr>
        <w:t>.</w:t>
      </w:r>
      <w:r>
        <w:rPr>
          <w:rtl/>
        </w:rPr>
        <w:t xml:space="preserve"> </w:t>
      </w:r>
      <w:bookmarkStart w:id="8162" w:name="_ETM_Q16_231370"/>
      <w:bookmarkEnd w:id="8162"/>
      <w:r>
        <w:rPr>
          <w:rtl/>
        </w:rPr>
        <w:t xml:space="preserve">המקום </w:t>
      </w:r>
      <w:bookmarkStart w:id="8163" w:name="_ETM_Q16_231940"/>
      <w:bookmarkEnd w:id="8163"/>
      <w:r>
        <w:rPr>
          <w:rtl/>
        </w:rPr>
        <w:t xml:space="preserve">נמצא </w:t>
      </w:r>
      <w:bookmarkStart w:id="8164" w:name="_ETM_Q16_232360"/>
      <w:bookmarkEnd w:id="8164"/>
      <w:r>
        <w:rPr>
          <w:rtl/>
        </w:rPr>
        <w:t xml:space="preserve">ליד </w:t>
      </w:r>
      <w:bookmarkStart w:id="8165" w:name="_ETM_Q16_233980"/>
      <w:bookmarkEnd w:id="8165"/>
      <w:r>
        <w:rPr>
          <w:rFonts w:hint="cs"/>
          <w:rtl/>
        </w:rPr>
        <w:t xml:space="preserve">הדודג' </w:t>
      </w:r>
      <w:bookmarkStart w:id="8166" w:name="_ETM_Q16_234399"/>
      <w:bookmarkEnd w:id="8166"/>
      <w:r>
        <w:rPr>
          <w:rtl/>
        </w:rPr>
        <w:t>סנטר</w:t>
      </w:r>
      <w:r>
        <w:rPr>
          <w:rFonts w:hint="cs"/>
          <w:rtl/>
        </w:rPr>
        <w:t>.</w:t>
      </w:r>
      <w:r>
        <w:rPr>
          <w:rtl/>
        </w:rPr>
        <w:t xml:space="preserve"> </w:t>
      </w:r>
      <w:bookmarkStart w:id="8167" w:name="_ETM_Q16_235809"/>
      <w:bookmarkEnd w:id="8167"/>
      <w:r>
        <w:rPr>
          <w:rtl/>
        </w:rPr>
        <w:t xml:space="preserve">שוחחתי </w:t>
      </w:r>
      <w:bookmarkStart w:id="8168" w:name="_ETM_Q16_236350"/>
      <w:bookmarkEnd w:id="8168"/>
      <w:r>
        <w:rPr>
          <w:rtl/>
        </w:rPr>
        <w:t xml:space="preserve">גם </w:t>
      </w:r>
      <w:bookmarkStart w:id="8169" w:name="_ETM_Q16_236620"/>
      <w:bookmarkEnd w:id="8169"/>
      <w:r>
        <w:rPr>
          <w:rtl/>
        </w:rPr>
        <w:t xml:space="preserve">עם </w:t>
      </w:r>
      <w:bookmarkStart w:id="8170" w:name="_ETM_Q16_236769"/>
      <w:bookmarkEnd w:id="8170"/>
      <w:r>
        <w:rPr>
          <w:rtl/>
        </w:rPr>
        <w:t xml:space="preserve">ראש </w:t>
      </w:r>
      <w:bookmarkStart w:id="8171" w:name="_ETM_Q16_237070"/>
      <w:bookmarkEnd w:id="8171"/>
      <w:r>
        <w:rPr>
          <w:rtl/>
        </w:rPr>
        <w:t xml:space="preserve">העיר </w:t>
      </w:r>
      <w:bookmarkStart w:id="8172" w:name="_ETM_Q16_237399"/>
      <w:bookmarkEnd w:id="8172"/>
      <w:r>
        <w:rPr>
          <w:rtl/>
        </w:rPr>
        <w:t>ו</w:t>
      </w:r>
      <w:r>
        <w:rPr>
          <w:rFonts w:hint="cs"/>
          <w:rtl/>
        </w:rPr>
        <w:t>ע</w:t>
      </w:r>
      <w:r>
        <w:rPr>
          <w:rtl/>
        </w:rPr>
        <w:t xml:space="preserve">ם </w:t>
      </w:r>
      <w:bookmarkStart w:id="8173" w:name="_ETM_Q16_237670"/>
      <w:bookmarkEnd w:id="8173"/>
      <w:r>
        <w:rPr>
          <w:rtl/>
        </w:rPr>
        <w:t>המהנדס</w:t>
      </w:r>
      <w:r>
        <w:rPr>
          <w:rFonts w:hint="cs"/>
          <w:rtl/>
        </w:rPr>
        <w:t>,</w:t>
      </w:r>
      <w:r>
        <w:rPr>
          <w:rtl/>
        </w:rPr>
        <w:t xml:space="preserve"> </w:t>
      </w:r>
      <w:bookmarkStart w:id="8174" w:name="_ETM_Q16_238449"/>
      <w:bookmarkEnd w:id="8174"/>
      <w:r>
        <w:rPr>
          <w:rtl/>
        </w:rPr>
        <w:t xml:space="preserve">שליוו </w:t>
      </w:r>
      <w:bookmarkStart w:id="8175" w:name="_ETM_Q16_240149"/>
      <w:bookmarkEnd w:id="8175"/>
      <w:r>
        <w:rPr>
          <w:rtl/>
        </w:rPr>
        <w:t xml:space="preserve">את </w:t>
      </w:r>
      <w:bookmarkStart w:id="8176" w:name="_ETM_Q16_241350"/>
      <w:bookmarkEnd w:id="8176"/>
      <w:r>
        <w:rPr>
          <w:rtl/>
        </w:rPr>
        <w:t xml:space="preserve">העתירות </w:t>
      </w:r>
      <w:bookmarkStart w:id="8177" w:name="_ETM_Q16_242070"/>
      <w:bookmarkEnd w:id="8177"/>
      <w:r>
        <w:rPr>
          <w:rtl/>
        </w:rPr>
        <w:t xml:space="preserve">ותמכו </w:t>
      </w:r>
      <w:bookmarkStart w:id="8178" w:name="_ETM_Q16_243989"/>
      <w:bookmarkStart w:id="8179" w:name="_ETM_Q16_244650"/>
      <w:bookmarkEnd w:id="8178"/>
      <w:bookmarkEnd w:id="8179"/>
      <w:r>
        <w:rPr>
          <w:rFonts w:hint="cs"/>
          <w:rtl/>
        </w:rPr>
        <w:t>ב</w:t>
      </w:r>
      <w:r>
        <w:rPr>
          <w:rtl/>
        </w:rPr>
        <w:t xml:space="preserve">בעל </w:t>
      </w:r>
      <w:bookmarkStart w:id="8180" w:name="_ETM_Q16_245700"/>
      <w:bookmarkEnd w:id="8180"/>
      <w:r>
        <w:rPr>
          <w:rtl/>
        </w:rPr>
        <w:t>הנכס</w:t>
      </w:r>
      <w:r>
        <w:rPr>
          <w:rFonts w:hint="cs"/>
          <w:rtl/>
        </w:rPr>
        <w:t>.</w:t>
      </w:r>
      <w:r>
        <w:rPr>
          <w:rtl/>
        </w:rPr>
        <w:t xml:space="preserve"> </w:t>
      </w:r>
      <w:bookmarkStart w:id="8181" w:name="_ETM_Q16_247549"/>
      <w:bookmarkEnd w:id="8181"/>
      <w:r>
        <w:rPr>
          <w:rtl/>
        </w:rPr>
        <w:t xml:space="preserve">על </w:t>
      </w:r>
      <w:bookmarkStart w:id="8182" w:name="_ETM_Q16_247760"/>
      <w:bookmarkEnd w:id="8182"/>
      <w:r>
        <w:rPr>
          <w:rtl/>
        </w:rPr>
        <w:t xml:space="preserve">הבוקר </w:t>
      </w:r>
      <w:bookmarkStart w:id="8183" w:name="_ETM_Q16_248330"/>
      <w:bookmarkEnd w:id="8183"/>
      <w:r>
        <w:rPr>
          <w:rtl/>
        </w:rPr>
        <w:t xml:space="preserve">דחפורים </w:t>
      </w:r>
      <w:bookmarkStart w:id="8184" w:name="_ETM_Q16_249260"/>
      <w:bookmarkEnd w:id="8184"/>
      <w:r>
        <w:rPr>
          <w:rtl/>
        </w:rPr>
        <w:t xml:space="preserve">הרסו </w:t>
      </w:r>
      <w:bookmarkStart w:id="8185" w:name="_ETM_Q16_249860"/>
      <w:bookmarkEnd w:id="8185"/>
      <w:r>
        <w:rPr>
          <w:rtl/>
        </w:rPr>
        <w:t xml:space="preserve">את </w:t>
      </w:r>
      <w:bookmarkStart w:id="8186" w:name="_ETM_Q16_250040"/>
      <w:bookmarkEnd w:id="8186"/>
      <w:r>
        <w:rPr>
          <w:rtl/>
        </w:rPr>
        <w:t xml:space="preserve">הבית </w:t>
      </w:r>
      <w:bookmarkStart w:id="8187" w:name="_ETM_Q16_250490"/>
      <w:bookmarkEnd w:id="8187"/>
      <w:r>
        <w:rPr>
          <w:rtl/>
        </w:rPr>
        <w:t>הזה</w:t>
      </w:r>
      <w:r>
        <w:rPr>
          <w:rFonts w:hint="cs"/>
          <w:rtl/>
        </w:rPr>
        <w:t>.</w:t>
      </w:r>
      <w:r>
        <w:rPr>
          <w:rtl/>
        </w:rPr>
        <w:t xml:space="preserve"> </w:t>
      </w:r>
      <w:bookmarkStart w:id="8188" w:name="_ETM_Q16_252230"/>
      <w:bookmarkEnd w:id="8188"/>
      <w:r>
        <w:rPr>
          <w:rtl/>
        </w:rPr>
        <w:t xml:space="preserve">לפני </w:t>
      </w:r>
      <w:bookmarkStart w:id="8189" w:name="_ETM_Q16_252590"/>
      <w:bookmarkEnd w:id="8189"/>
      <w:r>
        <w:rPr>
          <w:rtl/>
        </w:rPr>
        <w:t xml:space="preserve">שבוע </w:t>
      </w:r>
      <w:bookmarkStart w:id="8190" w:name="_ETM_Q16_253100"/>
      <w:bookmarkEnd w:id="8190"/>
      <w:r>
        <w:rPr>
          <w:rtl/>
        </w:rPr>
        <w:t xml:space="preserve">עשו </w:t>
      </w:r>
      <w:bookmarkStart w:id="8191" w:name="_ETM_Q16_253400"/>
      <w:bookmarkEnd w:id="8191"/>
      <w:r>
        <w:rPr>
          <w:rtl/>
        </w:rPr>
        <w:t xml:space="preserve">אותו </w:t>
      </w:r>
      <w:bookmarkStart w:id="8192" w:name="_ETM_Q16_253640"/>
      <w:bookmarkEnd w:id="8192"/>
      <w:r>
        <w:rPr>
          <w:rtl/>
        </w:rPr>
        <w:t xml:space="preserve">דבר </w:t>
      </w:r>
      <w:bookmarkStart w:id="8193" w:name="_ETM_Q16_254000"/>
      <w:bookmarkEnd w:id="8193"/>
      <w:r>
        <w:rPr>
          <w:rtl/>
        </w:rPr>
        <w:t xml:space="preserve">עם </w:t>
      </w:r>
      <w:bookmarkStart w:id="8194" w:name="_ETM_Q16_254180"/>
      <w:bookmarkEnd w:id="8194"/>
      <w:r>
        <w:rPr>
          <w:rtl/>
        </w:rPr>
        <w:t xml:space="preserve">משפחת </w:t>
      </w:r>
      <w:r>
        <w:rPr>
          <w:rFonts w:hint="cs"/>
          <w:rtl/>
        </w:rPr>
        <w:t xml:space="preserve">מוחארב (אומר בערבית: בשכונת שניר בלוד.) די, תפסיקו </w:t>
      </w:r>
      <w:bookmarkStart w:id="8195" w:name="_ETM_Q16_255440"/>
      <w:bookmarkEnd w:id="8195"/>
      <w:r>
        <w:rPr>
          <w:rFonts w:hint="cs"/>
          <w:rtl/>
        </w:rPr>
        <w:t xml:space="preserve">לדבר איתנו בשפת דחפורים. </w:t>
      </w:r>
      <w:bookmarkStart w:id="8196" w:name="_ETM_Q16_256370"/>
      <w:bookmarkStart w:id="8197" w:name="_ETM_Q16_257609"/>
      <w:bookmarkStart w:id="8198" w:name="_ETM_Q16_258209"/>
      <w:bookmarkStart w:id="8199" w:name="_ETM_Q16_258840"/>
      <w:bookmarkStart w:id="8200" w:name="_ETM_Q16_259289"/>
      <w:bookmarkStart w:id="8201" w:name="_ETM_Q16_259679"/>
      <w:bookmarkStart w:id="8202" w:name="_ETM_Q16_260069"/>
      <w:bookmarkStart w:id="8203" w:name="_ETM_Q16_261869"/>
      <w:bookmarkEnd w:id="8196"/>
      <w:bookmarkEnd w:id="8197"/>
      <w:bookmarkEnd w:id="8198"/>
      <w:bookmarkEnd w:id="8199"/>
      <w:bookmarkEnd w:id="8200"/>
      <w:bookmarkEnd w:id="8201"/>
      <w:bookmarkEnd w:id="8202"/>
      <w:bookmarkEnd w:id="8203"/>
      <w:r>
        <w:rPr>
          <w:rtl/>
        </w:rPr>
        <w:t xml:space="preserve">זאת </w:t>
      </w:r>
      <w:bookmarkStart w:id="8204" w:name="_ETM_Q16_262409"/>
      <w:bookmarkEnd w:id="8204"/>
      <w:r>
        <w:rPr>
          <w:rtl/>
        </w:rPr>
        <w:t xml:space="preserve">אדמה </w:t>
      </w:r>
      <w:bookmarkStart w:id="8205" w:name="_ETM_Q16_262799"/>
      <w:bookmarkEnd w:id="8205"/>
      <w:r>
        <w:rPr>
          <w:rtl/>
        </w:rPr>
        <w:lastRenderedPageBreak/>
        <w:t>פרטית</w:t>
      </w:r>
      <w:r>
        <w:rPr>
          <w:rFonts w:hint="cs"/>
          <w:rtl/>
        </w:rPr>
        <w:t>,</w:t>
      </w:r>
      <w:r>
        <w:rPr>
          <w:rtl/>
        </w:rPr>
        <w:t xml:space="preserve"> </w:t>
      </w:r>
      <w:bookmarkStart w:id="8206" w:name="_ETM_Q16_264030"/>
      <w:bookmarkEnd w:id="8206"/>
      <w:r>
        <w:rPr>
          <w:rtl/>
        </w:rPr>
        <w:t>ובשני</w:t>
      </w:r>
      <w:r>
        <w:rPr>
          <w:rFonts w:hint="cs"/>
          <w:rtl/>
        </w:rPr>
        <w:t xml:space="preserve">ר </w:t>
      </w:r>
      <w:r>
        <w:rPr>
          <w:rFonts w:hint="eastAsia"/>
          <w:rtl/>
        </w:rPr>
        <w:t xml:space="preserve">– </w:t>
      </w:r>
      <w:r>
        <w:rPr>
          <w:rFonts w:hint="cs"/>
          <w:rtl/>
        </w:rPr>
        <w:t xml:space="preserve">גם אדמה פרטית, </w:t>
      </w:r>
      <w:bookmarkStart w:id="8207" w:name="_ETM_Q16_263951"/>
      <w:bookmarkEnd w:id="8207"/>
      <w:r>
        <w:rPr>
          <w:rFonts w:hint="cs"/>
          <w:rtl/>
        </w:rPr>
        <w:t>כמו בנצרת. היה אפשר ורצוי להכשיר את המבנים האלה ולא</w:t>
      </w:r>
      <w:bookmarkStart w:id="8208" w:name="_ETM_Q16_267934"/>
      <w:bookmarkEnd w:id="8208"/>
      <w:r>
        <w:rPr>
          <w:rFonts w:hint="cs"/>
          <w:rtl/>
        </w:rPr>
        <w:t xml:space="preserve">שר להם להמשיך לחיות. תודה רבה. </w:t>
      </w:r>
    </w:p>
    <w:p w:rsidR="00CE5072" w:rsidRDefault="00CE5072" w:rsidP="008925B7">
      <w:pPr>
        <w:rPr>
          <w:rtl/>
        </w:rPr>
      </w:pPr>
      <w:bookmarkStart w:id="8209" w:name="_ETM_Q16_271206"/>
      <w:bookmarkEnd w:id="8209"/>
    </w:p>
    <w:p w:rsidR="00CE5072" w:rsidRDefault="00CE5072" w:rsidP="008925B7">
      <w:pPr>
        <w:pStyle w:val="af6"/>
        <w:rPr>
          <w:rtl/>
        </w:rPr>
      </w:pPr>
      <w:bookmarkStart w:id="8210" w:name="_ETM_Q16_271475"/>
      <w:bookmarkStart w:id="8211" w:name="_ETM_Q16_271505"/>
      <w:bookmarkStart w:id="8212" w:name="ET_yor_6244_4"/>
      <w:bookmarkEnd w:id="8210"/>
      <w:bookmarkEnd w:id="8211"/>
      <w:r w:rsidRPr="009A242D">
        <w:rPr>
          <w:rStyle w:val="TagStyle"/>
          <w:rtl/>
        </w:rPr>
        <w:t xml:space="preserve"> &lt;&lt; יור &gt;&gt;</w:t>
      </w:r>
      <w:r w:rsidRPr="00F57F95">
        <w:rPr>
          <w:rStyle w:val="TagStyle"/>
          <w:rtl/>
        </w:rPr>
        <w:t xml:space="preserve"> </w:t>
      </w:r>
      <w:r>
        <w:rPr>
          <w:rtl/>
        </w:rPr>
        <w:t>היו"ר איתן גינזבורג:</w:t>
      </w:r>
      <w:r w:rsidRPr="00F57F95">
        <w:rPr>
          <w:rStyle w:val="TagStyle"/>
          <w:rtl/>
        </w:rPr>
        <w:t xml:space="preserve"> </w:t>
      </w:r>
      <w:r w:rsidRPr="009A242D">
        <w:rPr>
          <w:rStyle w:val="TagStyle"/>
          <w:rtl/>
        </w:rPr>
        <w:t>&lt;&lt; יור &gt;&gt;</w:t>
      </w:r>
      <w:r>
        <w:rPr>
          <w:rtl/>
        </w:rPr>
        <w:t xml:space="preserve">   </w:t>
      </w:r>
      <w:bookmarkEnd w:id="8212"/>
    </w:p>
    <w:p w:rsidR="00CE5072" w:rsidRDefault="00CE5072" w:rsidP="00982C95">
      <w:pPr>
        <w:rPr>
          <w:rtl/>
          <w:lang w:eastAsia="he-IL"/>
        </w:rPr>
      </w:pPr>
    </w:p>
    <w:p w:rsidR="00CE5072" w:rsidRDefault="00CE5072" w:rsidP="008925B7">
      <w:pPr>
        <w:rPr>
          <w:rtl/>
        </w:rPr>
      </w:pPr>
      <w:bookmarkStart w:id="8213" w:name="_ETM_Q16_277846"/>
      <w:bookmarkEnd w:id="8213"/>
      <w:r>
        <w:rPr>
          <w:rFonts w:hint="cs"/>
          <w:rtl/>
          <w:lang w:eastAsia="he-IL"/>
        </w:rPr>
        <w:t xml:space="preserve">תודה רבה לחבר </w:t>
      </w:r>
      <w:bookmarkStart w:id="8214" w:name="_ETM_Q16_269781"/>
      <w:bookmarkEnd w:id="8214"/>
      <w:r>
        <w:rPr>
          <w:rFonts w:hint="cs"/>
          <w:rtl/>
          <w:lang w:eastAsia="he-IL"/>
        </w:rPr>
        <w:t xml:space="preserve">הכנסת אחמד טיבי. </w:t>
      </w:r>
      <w:bookmarkStart w:id="8215" w:name="_ETM_Q16_271661"/>
      <w:bookmarkStart w:id="8216" w:name="_ETM_Q16_271722"/>
      <w:bookmarkStart w:id="8217" w:name="_ETM_Q16_275529"/>
      <w:bookmarkStart w:id="8218" w:name="_ETM_Q16_275633"/>
      <w:bookmarkEnd w:id="8215"/>
      <w:bookmarkEnd w:id="8216"/>
      <w:bookmarkEnd w:id="8217"/>
      <w:bookmarkEnd w:id="8218"/>
      <w:r>
        <w:rPr>
          <w:rFonts w:hint="cs"/>
          <w:rtl/>
        </w:rPr>
        <w:t xml:space="preserve">חבר הכנסת קריב, תרצה להשיב לו? </w:t>
      </w:r>
    </w:p>
    <w:p w:rsidR="00CE5072" w:rsidRDefault="00CE5072" w:rsidP="008925B7">
      <w:pPr>
        <w:rPr>
          <w:rtl/>
        </w:rPr>
      </w:pPr>
    </w:p>
    <w:p w:rsidR="00CE5072" w:rsidRDefault="00CE5072" w:rsidP="008925B7">
      <w:pPr>
        <w:pStyle w:val="af5"/>
        <w:rPr>
          <w:rtl/>
        </w:rPr>
      </w:pPr>
      <w:bookmarkStart w:id="8219" w:name="ET_interruption_קר_אה_19"/>
      <w:r w:rsidRPr="009766CE">
        <w:rPr>
          <w:rStyle w:val="TagStyle"/>
          <w:rtl/>
        </w:rPr>
        <w:t xml:space="preserve"> &lt;&lt; קריאה &gt;&gt; </w:t>
      </w:r>
      <w:r>
        <w:rPr>
          <w:rtl/>
        </w:rPr>
        <w:t>קריאה:</w:t>
      </w:r>
      <w:r w:rsidRPr="009766CE">
        <w:rPr>
          <w:rStyle w:val="TagStyle"/>
          <w:rtl/>
        </w:rPr>
        <w:t xml:space="preserve"> &lt;&lt; קריאה &gt;&gt;</w:t>
      </w:r>
      <w:bookmarkEnd w:id="8219"/>
      <w:r>
        <w:rPr>
          <w:rtl/>
        </w:rPr>
        <w:t xml:space="preserve">  </w:t>
      </w:r>
    </w:p>
    <w:p w:rsidR="00CE5072" w:rsidRDefault="00CE5072" w:rsidP="008925B7">
      <w:pPr>
        <w:rPr>
          <w:rtl/>
        </w:rPr>
      </w:pPr>
    </w:p>
    <w:p w:rsidR="00CE5072" w:rsidRDefault="00982C95" w:rsidP="008925B7">
      <w:pPr>
        <w:rPr>
          <w:rtl/>
        </w:rPr>
      </w:pPr>
      <w:r>
        <w:rPr>
          <w:rFonts w:hint="cs"/>
          <w:rtl/>
        </w:rPr>
        <w:t>– – –</w:t>
      </w:r>
    </w:p>
    <w:p w:rsidR="00CE5072" w:rsidRDefault="00CE5072" w:rsidP="008925B7">
      <w:pPr>
        <w:rPr>
          <w:rtl/>
        </w:rPr>
      </w:pPr>
      <w:r>
        <w:rPr>
          <w:rtl/>
        </w:rPr>
        <w:t xml:space="preserve"> </w:t>
      </w:r>
    </w:p>
    <w:p w:rsidR="00CE5072" w:rsidRDefault="00CE5072" w:rsidP="008925B7">
      <w:pPr>
        <w:pStyle w:val="af6"/>
        <w:rPr>
          <w:rtl/>
        </w:rPr>
      </w:pPr>
      <w:r w:rsidRPr="009A242D">
        <w:rPr>
          <w:rStyle w:val="TagStyle"/>
          <w:rtl/>
        </w:rPr>
        <w:t>&lt;&lt; יור &gt;&gt;</w:t>
      </w:r>
      <w:r w:rsidRPr="00F57F95">
        <w:rPr>
          <w:rStyle w:val="TagStyle"/>
          <w:rtl/>
        </w:rPr>
        <w:t xml:space="preserve"> </w:t>
      </w:r>
      <w:r>
        <w:rPr>
          <w:rtl/>
        </w:rPr>
        <w:t>היו"ר איתן גינזבורג:</w:t>
      </w:r>
      <w:r w:rsidRPr="00F57F95">
        <w:rPr>
          <w:rStyle w:val="TagStyle"/>
          <w:rtl/>
        </w:rPr>
        <w:t xml:space="preserve"> </w:t>
      </w:r>
      <w:r w:rsidRPr="009A242D">
        <w:rPr>
          <w:rStyle w:val="TagStyle"/>
          <w:rtl/>
        </w:rPr>
        <w:t>&lt;&lt; יור &gt;&gt;</w:t>
      </w:r>
      <w:r>
        <w:rPr>
          <w:rtl/>
        </w:rPr>
        <w:t xml:space="preserve">   </w:t>
      </w:r>
    </w:p>
    <w:p w:rsidR="00CE5072" w:rsidRDefault="00CE5072" w:rsidP="008925B7">
      <w:pPr>
        <w:rPr>
          <w:rtl/>
        </w:rPr>
      </w:pPr>
    </w:p>
    <w:p w:rsidR="00CE5072" w:rsidRDefault="00CE5072" w:rsidP="008925B7">
      <w:pPr>
        <w:rPr>
          <w:rtl/>
        </w:rPr>
      </w:pPr>
      <w:r>
        <w:rPr>
          <w:rFonts w:hint="cs"/>
          <w:rtl/>
        </w:rPr>
        <w:t>אם</w:t>
      </w:r>
      <w:bookmarkStart w:id="8220" w:name="_ETM_Q16_279685"/>
      <w:bookmarkEnd w:id="8220"/>
      <w:r>
        <w:rPr>
          <w:rFonts w:hint="cs"/>
          <w:rtl/>
        </w:rPr>
        <w:t xml:space="preserve"> כך, חברי הכנסת, אנחנו עוברים להצבעה. ההצבעה היא הצבעה אלקטרונית. </w:t>
      </w:r>
      <w:bookmarkStart w:id="8221" w:name="_ETM_Q16_284561"/>
      <w:bookmarkEnd w:id="8221"/>
      <w:r>
        <w:rPr>
          <w:rFonts w:hint="cs"/>
          <w:rtl/>
        </w:rPr>
        <w:t xml:space="preserve">אנא תפסו את מקומותיכם על מנת שנוכל להצביע. מי בעד הצעת חוק זכויות נפגעי עבירה? מי בעד? מי נגד? הצבעה. </w:t>
      </w:r>
      <w:bookmarkStart w:id="8222" w:name="_ETM_Q16_293681"/>
      <w:bookmarkEnd w:id="8222"/>
    </w:p>
    <w:p w:rsidR="00CE5072" w:rsidRDefault="00CE5072" w:rsidP="008925B7">
      <w:pPr>
        <w:rPr>
          <w:rtl/>
        </w:rPr>
      </w:pPr>
      <w:bookmarkStart w:id="8223" w:name="_ETM_Q16_294289"/>
      <w:bookmarkStart w:id="8224" w:name="_ETM_Q16_294418"/>
      <w:bookmarkStart w:id="8225" w:name="_ETM_Q16_294481"/>
      <w:bookmarkStart w:id="8226" w:name="_ETM_Q16_294587"/>
      <w:bookmarkEnd w:id="8223"/>
      <w:bookmarkEnd w:id="8224"/>
      <w:bookmarkEnd w:id="8225"/>
      <w:bookmarkEnd w:id="8226"/>
    </w:p>
    <w:p w:rsidR="00CE5072" w:rsidRDefault="00CE5072" w:rsidP="008925B7">
      <w:pPr>
        <w:pStyle w:val="af1"/>
        <w:keepNext/>
        <w:rPr>
          <w:rtl/>
        </w:rPr>
      </w:pPr>
      <w:r>
        <w:rPr>
          <w:rtl/>
        </w:rPr>
        <w:t>הצבעה מס'</w:t>
      </w:r>
      <w:r>
        <w:rPr>
          <w:rFonts w:hint="cs"/>
          <w:rtl/>
        </w:rPr>
        <w:t xml:space="preserve"> 10</w:t>
      </w:r>
    </w:p>
    <w:p w:rsidR="00CE5072" w:rsidRDefault="00CE5072" w:rsidP="008925B7">
      <w:pPr>
        <w:pStyle w:val="--"/>
        <w:keepNext/>
        <w:rPr>
          <w:rtl/>
        </w:rPr>
      </w:pPr>
    </w:p>
    <w:p w:rsidR="00CE5072" w:rsidRDefault="00CE5072" w:rsidP="008925B7">
      <w:pPr>
        <w:pStyle w:val="--"/>
        <w:keepNext/>
        <w:rPr>
          <w:rtl/>
        </w:rPr>
      </w:pPr>
      <w:r>
        <w:rPr>
          <w:rtl/>
        </w:rPr>
        <w:t>בעד ההצעה להעביר את הצעת החוק לוועדה –</w:t>
      </w:r>
      <w:r>
        <w:rPr>
          <w:rFonts w:hint="cs"/>
          <w:rtl/>
        </w:rPr>
        <w:t xml:space="preserve"> 53</w:t>
      </w:r>
    </w:p>
    <w:p w:rsidR="00CE5072" w:rsidRDefault="00CE5072" w:rsidP="008925B7">
      <w:pPr>
        <w:pStyle w:val="--"/>
        <w:keepNext/>
        <w:rPr>
          <w:rtl/>
        </w:rPr>
      </w:pPr>
      <w:r>
        <w:rPr>
          <w:rtl/>
        </w:rPr>
        <w:t xml:space="preserve">נגד – </w:t>
      </w:r>
      <w:r>
        <w:rPr>
          <w:rFonts w:hint="cs"/>
          <w:rtl/>
        </w:rPr>
        <w:t>44</w:t>
      </w:r>
    </w:p>
    <w:p w:rsidR="00CE5072" w:rsidRDefault="00CE5072" w:rsidP="008925B7">
      <w:pPr>
        <w:pStyle w:val="--"/>
        <w:keepNext/>
        <w:rPr>
          <w:rtl/>
        </w:rPr>
      </w:pPr>
      <w:r>
        <w:rPr>
          <w:rtl/>
        </w:rPr>
        <w:t>נמנעים –</w:t>
      </w:r>
      <w:r>
        <w:rPr>
          <w:rFonts w:hint="cs"/>
          <w:rtl/>
        </w:rPr>
        <w:t xml:space="preserve"> אין</w:t>
      </w:r>
      <w:r>
        <w:rPr>
          <w:rtl/>
        </w:rPr>
        <w:t xml:space="preserve"> </w:t>
      </w:r>
    </w:p>
    <w:p w:rsidR="00CE5072" w:rsidRDefault="00CE5072" w:rsidP="008925B7">
      <w:pPr>
        <w:pStyle w:val="af2"/>
        <w:rPr>
          <w:rtl/>
        </w:rPr>
      </w:pPr>
      <w:r>
        <w:rPr>
          <w:rtl/>
        </w:rPr>
        <w:t>ההצעה להעביר את הצעת חוק</w:t>
      </w:r>
      <w:r>
        <w:rPr>
          <w:rFonts w:hint="cs"/>
          <w:rtl/>
        </w:rPr>
        <w:t xml:space="preserve"> </w:t>
      </w:r>
      <w:r>
        <w:rPr>
          <w:rtl/>
        </w:rPr>
        <w:t xml:space="preserve">זכויות נפגעי עבירה (תיקון </w:t>
      </w:r>
      <w:r>
        <w:rPr>
          <w:rFonts w:hint="cs"/>
          <w:rtl/>
        </w:rPr>
        <w:t>–</w:t>
      </w:r>
      <w:r>
        <w:rPr>
          <w:rtl/>
        </w:rPr>
        <w:t xml:space="preserve"> חובת יידוע נפגעי עבירה בדבר זכויותיהם), התשפ"ב</w:t>
      </w:r>
      <w:r>
        <w:rPr>
          <w:rFonts w:hint="cs"/>
          <w:rtl/>
        </w:rPr>
        <w:t>–</w:t>
      </w:r>
      <w:r>
        <w:rPr>
          <w:rtl/>
        </w:rPr>
        <w:t>2022</w:t>
      </w:r>
      <w:r>
        <w:rPr>
          <w:rFonts w:hint="cs"/>
          <w:rtl/>
        </w:rPr>
        <w:t>, לוועדה שתקבע ועדת הכנסת נתקבלה.</w:t>
      </w:r>
    </w:p>
    <w:p w:rsidR="00CE5072" w:rsidRDefault="00CE5072" w:rsidP="008925B7">
      <w:pPr>
        <w:rPr>
          <w:rtl/>
        </w:rPr>
      </w:pPr>
    </w:p>
    <w:p w:rsidR="00CE5072" w:rsidRDefault="00CE5072" w:rsidP="008925B7">
      <w:pPr>
        <w:pStyle w:val="af6"/>
        <w:rPr>
          <w:rtl/>
        </w:rPr>
      </w:pPr>
      <w:r w:rsidRPr="009A242D">
        <w:rPr>
          <w:rStyle w:val="TagStyle"/>
          <w:rtl/>
        </w:rPr>
        <w:t xml:space="preserve"> &lt;&lt; יור &gt;&gt;</w:t>
      </w:r>
      <w:r w:rsidRPr="00EF33F8">
        <w:rPr>
          <w:rStyle w:val="TagStyle"/>
          <w:rtl/>
        </w:rPr>
        <w:t xml:space="preserve"> </w:t>
      </w:r>
      <w:r>
        <w:rPr>
          <w:rtl/>
        </w:rPr>
        <w:t>היו"ר איתן גינזבורג:</w:t>
      </w:r>
      <w:r w:rsidRPr="00EF33F8">
        <w:rPr>
          <w:rStyle w:val="TagStyle"/>
          <w:rtl/>
        </w:rPr>
        <w:t xml:space="preserve"> </w:t>
      </w:r>
      <w:r w:rsidRPr="009A242D">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rPr>
      </w:pPr>
      <w:r>
        <w:rPr>
          <w:rFonts w:hint="cs"/>
          <w:rtl/>
        </w:rPr>
        <w:t xml:space="preserve">בעד </w:t>
      </w:r>
      <w:r>
        <w:rPr>
          <w:rFonts w:hint="eastAsia"/>
        </w:rPr>
        <w:t>–</w:t>
      </w:r>
      <w:r>
        <w:rPr>
          <w:rFonts w:hint="cs"/>
          <w:rtl/>
        </w:rPr>
        <w:t xml:space="preserve"> 53, נגד </w:t>
      </w:r>
      <w:r>
        <w:rPr>
          <w:rFonts w:hint="eastAsia"/>
        </w:rPr>
        <w:t>–</w:t>
      </w:r>
      <w:r>
        <w:rPr>
          <w:rFonts w:hint="cs"/>
          <w:rtl/>
        </w:rPr>
        <w:t xml:space="preserve"> 44, אין נמנעים. אני קובע </w:t>
      </w:r>
      <w:bookmarkStart w:id="8227" w:name="_ETM_Q16_315875"/>
      <w:bookmarkEnd w:id="8227"/>
      <w:r>
        <w:rPr>
          <w:rFonts w:hint="cs"/>
          <w:rtl/>
        </w:rPr>
        <w:t xml:space="preserve">כי הצעת חוק </w:t>
      </w:r>
      <w:r>
        <w:rPr>
          <w:rtl/>
        </w:rPr>
        <w:t xml:space="preserve">זכויות נפגעי עבירה (תיקון </w:t>
      </w:r>
      <w:r>
        <w:rPr>
          <w:rFonts w:hint="cs"/>
          <w:rtl/>
        </w:rPr>
        <w:t>–</w:t>
      </w:r>
      <w:r>
        <w:rPr>
          <w:rtl/>
        </w:rPr>
        <w:t xml:space="preserve"> חובת יידוע נפגעי עבירה בדבר זכויותיהם), התשפ"ב</w:t>
      </w:r>
      <w:r>
        <w:rPr>
          <w:rFonts w:hint="cs"/>
          <w:rtl/>
        </w:rPr>
        <w:t>–</w:t>
      </w:r>
      <w:r>
        <w:rPr>
          <w:rtl/>
        </w:rPr>
        <w:t>2022</w:t>
      </w:r>
      <w:r>
        <w:rPr>
          <w:rFonts w:hint="cs"/>
          <w:rtl/>
        </w:rPr>
        <w:t xml:space="preserve">, התקבלה, ותועבר להמשך דיון בוועדה החוקה, </w:t>
      </w:r>
      <w:bookmarkStart w:id="8228" w:name="_ETM_Q16_323588"/>
      <w:bookmarkEnd w:id="8228"/>
      <w:r>
        <w:rPr>
          <w:rFonts w:hint="cs"/>
          <w:rtl/>
        </w:rPr>
        <w:t xml:space="preserve">חוק ומשפט. </w:t>
      </w:r>
    </w:p>
    <w:p w:rsidR="00CE5072" w:rsidRDefault="00CE5072" w:rsidP="008925B7">
      <w:pPr>
        <w:ind w:firstLine="0"/>
        <w:rPr>
          <w:rtl/>
        </w:rPr>
      </w:pPr>
    </w:p>
    <w:p w:rsidR="00CE5072" w:rsidRDefault="00CE5072" w:rsidP="008925B7">
      <w:pPr>
        <w:pStyle w:val="af5"/>
        <w:rPr>
          <w:rtl/>
        </w:rPr>
      </w:pPr>
      <w:bookmarkStart w:id="8229" w:name="ET_interruption_קר_אה_6"/>
      <w:r w:rsidRPr="009A242D">
        <w:rPr>
          <w:rStyle w:val="TagStyle"/>
          <w:rtl/>
        </w:rPr>
        <w:t xml:space="preserve"> &lt;&lt; קריאה &gt;&gt;</w:t>
      </w:r>
      <w:r w:rsidRPr="00354DF2">
        <w:rPr>
          <w:rStyle w:val="TagStyle"/>
          <w:rtl/>
        </w:rPr>
        <w:t xml:space="preserve"> </w:t>
      </w:r>
      <w:r>
        <w:rPr>
          <w:rtl/>
        </w:rPr>
        <w:t>קריא</w:t>
      </w:r>
      <w:r>
        <w:rPr>
          <w:rFonts w:hint="cs"/>
          <w:rtl/>
        </w:rPr>
        <w:t>ות</w:t>
      </w:r>
      <w:r>
        <w:rPr>
          <w:rtl/>
        </w:rPr>
        <w:t>:</w:t>
      </w:r>
      <w:r w:rsidRPr="00354DF2">
        <w:rPr>
          <w:rStyle w:val="TagStyle"/>
          <w:rtl/>
        </w:rPr>
        <w:t xml:space="preserve"> </w:t>
      </w:r>
      <w:r w:rsidRPr="009A242D">
        <w:rPr>
          <w:rStyle w:val="TagStyle"/>
          <w:rtl/>
        </w:rPr>
        <w:t>&lt;&lt; קריאה &gt;&gt;</w:t>
      </w:r>
      <w:r>
        <w:rPr>
          <w:rtl/>
        </w:rPr>
        <w:t xml:space="preserve">   </w:t>
      </w:r>
      <w:bookmarkEnd w:id="8229"/>
    </w:p>
    <w:p w:rsidR="00CE5072" w:rsidRDefault="00CE5072" w:rsidP="00982C95">
      <w:pPr>
        <w:rPr>
          <w:rtl/>
          <w:lang w:eastAsia="he-IL"/>
        </w:rPr>
      </w:pPr>
    </w:p>
    <w:p w:rsidR="00CE5072" w:rsidRDefault="00CE5072" w:rsidP="008925B7">
      <w:pPr>
        <w:rPr>
          <w:rtl/>
          <w:lang w:eastAsia="he-IL"/>
        </w:rPr>
      </w:pPr>
      <w:bookmarkStart w:id="8230" w:name="_ETM_Q16_324023"/>
      <w:bookmarkEnd w:id="8230"/>
      <w:r>
        <w:rPr>
          <w:rFonts w:hint="cs"/>
          <w:rtl/>
          <w:lang w:eastAsia="he-IL"/>
        </w:rPr>
        <w:t>כספים.</w:t>
      </w:r>
    </w:p>
    <w:p w:rsidR="00CE5072" w:rsidRDefault="00CE5072" w:rsidP="008925B7">
      <w:pPr>
        <w:rPr>
          <w:rtl/>
          <w:lang w:eastAsia="he-IL"/>
        </w:rPr>
      </w:pPr>
      <w:bookmarkStart w:id="8231" w:name="_ETM_Q16_327262"/>
      <w:bookmarkStart w:id="8232" w:name="_ETM_Q16_327347"/>
      <w:bookmarkEnd w:id="8231"/>
      <w:bookmarkEnd w:id="8232"/>
    </w:p>
    <w:p w:rsidR="00CE5072" w:rsidRDefault="00CE5072" w:rsidP="008925B7">
      <w:pPr>
        <w:pStyle w:val="af6"/>
        <w:rPr>
          <w:rtl/>
        </w:rPr>
      </w:pPr>
      <w:bookmarkStart w:id="8233" w:name="_ETM_Q16_327422"/>
      <w:bookmarkStart w:id="8234" w:name="_ETM_Q16_327528"/>
      <w:bookmarkStart w:id="8235" w:name="ET_yor_6244_7"/>
      <w:bookmarkEnd w:id="8233"/>
      <w:bookmarkEnd w:id="8234"/>
      <w:r w:rsidRPr="009A242D">
        <w:rPr>
          <w:rStyle w:val="TagStyle"/>
          <w:rtl/>
        </w:rPr>
        <w:t xml:space="preserve"> &lt;&lt; יור &gt;&gt;</w:t>
      </w:r>
      <w:r w:rsidRPr="00354DF2">
        <w:rPr>
          <w:rStyle w:val="TagStyle"/>
          <w:rtl/>
        </w:rPr>
        <w:t xml:space="preserve"> </w:t>
      </w:r>
      <w:r>
        <w:rPr>
          <w:rtl/>
        </w:rPr>
        <w:t>היו"ר איתן גינזבורג:</w:t>
      </w:r>
      <w:r w:rsidRPr="00354DF2">
        <w:rPr>
          <w:rStyle w:val="TagStyle"/>
          <w:rtl/>
        </w:rPr>
        <w:t xml:space="preserve"> </w:t>
      </w:r>
      <w:r w:rsidRPr="009A242D">
        <w:rPr>
          <w:rStyle w:val="TagStyle"/>
          <w:rtl/>
        </w:rPr>
        <w:t>&lt;&lt; יור &gt;&gt;</w:t>
      </w:r>
      <w:r>
        <w:rPr>
          <w:rtl/>
        </w:rPr>
        <w:t xml:space="preserve">   </w:t>
      </w:r>
      <w:bookmarkEnd w:id="8235"/>
    </w:p>
    <w:p w:rsidR="00CE5072" w:rsidRDefault="00CE5072" w:rsidP="00982C95">
      <w:pPr>
        <w:rPr>
          <w:rtl/>
          <w:lang w:eastAsia="he-IL"/>
        </w:rPr>
      </w:pPr>
    </w:p>
    <w:p w:rsidR="00CE5072" w:rsidRPr="00354DF2" w:rsidRDefault="00CE5072" w:rsidP="008925B7">
      <w:pPr>
        <w:rPr>
          <w:rtl/>
          <w:lang w:eastAsia="he-IL"/>
        </w:rPr>
      </w:pPr>
      <w:bookmarkStart w:id="8236" w:name="_ETM_Q16_328445"/>
      <w:bookmarkEnd w:id="8236"/>
      <w:r>
        <w:rPr>
          <w:rFonts w:hint="cs"/>
          <w:rtl/>
          <w:lang w:eastAsia="he-IL"/>
        </w:rPr>
        <w:t xml:space="preserve">נשמע פה כספים. אם כך, </w:t>
      </w:r>
      <w:bookmarkStart w:id="8237" w:name="_ETM_Q16_329463"/>
      <w:bookmarkEnd w:id="8237"/>
      <w:r>
        <w:rPr>
          <w:rFonts w:hint="cs"/>
          <w:rtl/>
          <w:lang w:eastAsia="he-IL"/>
        </w:rPr>
        <w:t xml:space="preserve">זה יעבור לוועדת הכנסת לקביעת ועדה. </w:t>
      </w:r>
    </w:p>
    <w:p w:rsidR="00CE5072" w:rsidRDefault="00CE5072" w:rsidP="008925B7">
      <w:pPr>
        <w:rPr>
          <w:rtl/>
        </w:rPr>
      </w:pPr>
      <w:bookmarkStart w:id="8238" w:name="_ETM_Q16_282147"/>
      <w:bookmarkStart w:id="8239" w:name="_ETM_Q16_282257"/>
      <w:bookmarkEnd w:id="8238"/>
      <w:bookmarkEnd w:id="8239"/>
    </w:p>
    <w:p w:rsidR="00CE5072" w:rsidRDefault="00CE5072" w:rsidP="008925B7">
      <w:pPr>
        <w:rPr>
          <w:rtl/>
        </w:rPr>
      </w:pPr>
    </w:p>
    <w:p w:rsidR="00CE5072" w:rsidRDefault="00CE5072" w:rsidP="008925B7">
      <w:pPr>
        <w:pStyle w:val="a6"/>
        <w:rPr>
          <w:rtl/>
        </w:rPr>
      </w:pPr>
      <w:bookmarkStart w:id="8240" w:name="_ETM_Q16_282324"/>
      <w:bookmarkStart w:id="8241" w:name="_ETM_Q16_282425"/>
      <w:bookmarkStart w:id="8242" w:name="_ETM_Q16_334257"/>
      <w:bookmarkStart w:id="8243" w:name="_ETM_Q16_334350"/>
      <w:bookmarkStart w:id="8244" w:name="_ETM_Q16_329642"/>
      <w:bookmarkStart w:id="8245" w:name="_ETM_Q16_329878"/>
      <w:bookmarkStart w:id="8246" w:name="_ETM_Q16_330010"/>
      <w:bookmarkStart w:id="8247" w:name="_ETM_Q16_331859"/>
      <w:bookmarkStart w:id="8248" w:name="_ETM_Q16_331893"/>
      <w:bookmarkStart w:id="8249" w:name="_ETM_Q16_331967"/>
      <w:bookmarkStart w:id="8250" w:name="_ETM_Q16_331998"/>
      <w:bookmarkStart w:id="8251" w:name="_ETM_Q16_332072"/>
      <w:bookmarkStart w:id="8252" w:name="_ETM_Q16_332105"/>
      <w:bookmarkStart w:id="8253" w:name="_ETM_Q16_332179"/>
      <w:bookmarkStart w:id="8254" w:name="_ETM_Q16_332211"/>
      <w:bookmarkStart w:id="8255" w:name="_ETM_Q16_332284"/>
      <w:bookmarkStart w:id="8256" w:name="ET_hatsach_627087_8"/>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r w:rsidRPr="009A242D">
        <w:rPr>
          <w:rStyle w:val="TagStyle"/>
          <w:rtl/>
        </w:rPr>
        <w:t>&lt;&lt; הצח &gt;&gt;</w:t>
      </w:r>
      <w:r w:rsidRPr="00354DF2">
        <w:rPr>
          <w:rStyle w:val="TagStyle"/>
          <w:rtl/>
        </w:rPr>
        <w:t xml:space="preserve"> </w:t>
      </w:r>
      <w:bookmarkStart w:id="8257" w:name="_Toc95341490"/>
      <w:bookmarkStart w:id="8258" w:name="_Toc95341852"/>
      <w:bookmarkStart w:id="8259" w:name="_Toc95773483"/>
      <w:r>
        <w:rPr>
          <w:rtl/>
        </w:rPr>
        <w:t>הצעת חוק אחריות קבלן שיפוצים, התשפ"ב</w:t>
      </w:r>
      <w:r>
        <w:rPr>
          <w:rFonts w:hint="cs"/>
          <w:rtl/>
        </w:rPr>
        <w:t>–</w:t>
      </w:r>
      <w:r>
        <w:rPr>
          <w:rtl/>
        </w:rPr>
        <w:t>2021</w:t>
      </w:r>
      <w:bookmarkEnd w:id="8257"/>
      <w:bookmarkEnd w:id="8258"/>
      <w:bookmarkEnd w:id="8259"/>
      <w:r w:rsidRPr="00354DF2">
        <w:rPr>
          <w:rStyle w:val="TagStyle"/>
          <w:rtl/>
        </w:rPr>
        <w:t xml:space="preserve"> </w:t>
      </w:r>
      <w:r w:rsidRPr="009A242D">
        <w:rPr>
          <w:rStyle w:val="TagStyle"/>
          <w:rtl/>
        </w:rPr>
        <w:t>&lt;&lt; הצח &gt;&gt;</w:t>
      </w:r>
      <w:r>
        <w:rPr>
          <w:rtl/>
        </w:rPr>
        <w:t xml:space="preserve">   </w:t>
      </w:r>
      <w:bookmarkEnd w:id="8256"/>
    </w:p>
    <w:p w:rsidR="00CE5072" w:rsidRDefault="00CE5072" w:rsidP="008925B7">
      <w:pPr>
        <w:rPr>
          <w:rtl/>
        </w:rPr>
      </w:pPr>
      <w:r>
        <w:rPr>
          <w:rtl/>
        </w:rPr>
        <w:t>[הצעת חוק פ/</w:t>
      </w:r>
      <w:r>
        <w:rPr>
          <w:rFonts w:hint="cs"/>
          <w:rtl/>
        </w:rPr>
        <w:t>2527/24; נספחות.</w:t>
      </w:r>
      <w:r>
        <w:rPr>
          <w:rtl/>
        </w:rPr>
        <w:t>]</w:t>
      </w:r>
    </w:p>
    <w:p w:rsidR="00CE5072" w:rsidRDefault="00CE5072" w:rsidP="008925B7">
      <w:pPr>
        <w:pStyle w:val="-0"/>
        <w:rPr>
          <w:rtl/>
        </w:rPr>
      </w:pPr>
      <w:r>
        <w:rPr>
          <w:rtl/>
        </w:rPr>
        <w:t>(הצעת חבר</w:t>
      </w:r>
      <w:r>
        <w:rPr>
          <w:rFonts w:hint="cs"/>
          <w:rtl/>
        </w:rPr>
        <w:t>ת</w:t>
      </w:r>
      <w:r>
        <w:rPr>
          <w:rtl/>
        </w:rPr>
        <w:t xml:space="preserve"> הכנסת</w:t>
      </w:r>
      <w:r>
        <w:rPr>
          <w:rFonts w:hint="cs"/>
          <w:rtl/>
        </w:rPr>
        <w:t xml:space="preserve"> מיכל שיר </w:t>
      </w:r>
      <w:bookmarkStart w:id="8260" w:name="_ETM_Q16_342206"/>
      <w:bookmarkEnd w:id="8260"/>
      <w:r>
        <w:rPr>
          <w:rFonts w:hint="cs"/>
          <w:rtl/>
        </w:rPr>
        <w:t>סגמן</w:t>
      </w:r>
      <w:r>
        <w:rPr>
          <w:rtl/>
        </w:rPr>
        <w:t>)</w:t>
      </w:r>
    </w:p>
    <w:p w:rsidR="00CE5072" w:rsidRDefault="00CE5072" w:rsidP="008925B7">
      <w:pPr>
        <w:rPr>
          <w:rtl/>
        </w:rPr>
      </w:pPr>
    </w:p>
    <w:p w:rsidR="00CE5072" w:rsidRDefault="00CE5072" w:rsidP="008925B7">
      <w:pPr>
        <w:pStyle w:val="af6"/>
        <w:rPr>
          <w:rtl/>
        </w:rPr>
      </w:pPr>
      <w:bookmarkStart w:id="8261" w:name="ET_yor_6244_9"/>
      <w:r w:rsidRPr="009A242D">
        <w:rPr>
          <w:rStyle w:val="TagStyle"/>
          <w:rtl/>
        </w:rPr>
        <w:t xml:space="preserve"> &lt;&lt; יור &gt;&gt;</w:t>
      </w:r>
      <w:r w:rsidRPr="00D23C1C">
        <w:rPr>
          <w:rStyle w:val="TagStyle"/>
          <w:rtl/>
        </w:rPr>
        <w:t xml:space="preserve"> </w:t>
      </w:r>
      <w:r>
        <w:rPr>
          <w:rtl/>
        </w:rPr>
        <w:t>היו"ר איתן גינזבורג:</w:t>
      </w:r>
      <w:r w:rsidRPr="00D23C1C">
        <w:rPr>
          <w:rStyle w:val="TagStyle"/>
          <w:rtl/>
        </w:rPr>
        <w:t xml:space="preserve"> </w:t>
      </w:r>
      <w:r w:rsidRPr="009A242D">
        <w:rPr>
          <w:rStyle w:val="TagStyle"/>
          <w:rtl/>
        </w:rPr>
        <w:t>&lt;&lt; יור &gt;&gt;</w:t>
      </w:r>
      <w:r>
        <w:rPr>
          <w:rtl/>
        </w:rPr>
        <w:t xml:space="preserve">   </w:t>
      </w:r>
      <w:bookmarkEnd w:id="8261"/>
    </w:p>
    <w:p w:rsidR="00CE5072" w:rsidRDefault="00CE5072" w:rsidP="00982C95">
      <w:pPr>
        <w:rPr>
          <w:rtl/>
          <w:lang w:eastAsia="he-IL"/>
        </w:rPr>
      </w:pPr>
    </w:p>
    <w:p w:rsidR="00CE5072" w:rsidRDefault="00CE5072" w:rsidP="002A73FF">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tl/>
        </w:rPr>
        <w:t>הצעת חוק אחריות קבלן שיפוצים, התשפ"ב</w:t>
      </w:r>
      <w:r>
        <w:rPr>
          <w:rFonts w:hint="cs"/>
          <w:rtl/>
        </w:rPr>
        <w:t>–</w:t>
      </w:r>
      <w:r>
        <w:rPr>
          <w:rtl/>
        </w:rPr>
        <w:t>2021</w:t>
      </w:r>
      <w:r>
        <w:rPr>
          <w:rFonts w:hint="cs"/>
          <w:rtl/>
          <w:lang w:eastAsia="he-IL"/>
        </w:rPr>
        <w:t>, שמספרה 2527</w:t>
      </w:r>
      <w:bookmarkStart w:id="8262" w:name="_ETM_Q16_341595"/>
      <w:bookmarkEnd w:id="8262"/>
      <w:r>
        <w:rPr>
          <w:rFonts w:hint="cs"/>
          <w:rtl/>
          <w:lang w:eastAsia="he-IL"/>
        </w:rPr>
        <w:t xml:space="preserve">, של חברת הכנסת מיכל שיר סגמן. ינמק את הצעת החוק </w:t>
      </w:r>
      <w:bookmarkStart w:id="8263" w:name="_ETM_Q16_346670"/>
      <w:bookmarkEnd w:id="8263"/>
      <w:r>
        <w:rPr>
          <w:rFonts w:hint="cs"/>
          <w:rtl/>
          <w:lang w:eastAsia="he-IL"/>
        </w:rPr>
        <w:t>מהמקום חבר הכנסת צבי האוזר, בבקשה.</w:t>
      </w:r>
      <w:r w:rsidR="00982C95">
        <w:rPr>
          <w:rFonts w:hint="cs"/>
          <w:rtl/>
          <w:lang w:eastAsia="he-IL"/>
        </w:rPr>
        <w:t xml:space="preserve"> </w:t>
      </w:r>
      <w:r>
        <w:rPr>
          <w:rFonts w:hint="cs"/>
          <w:rtl/>
          <w:lang w:eastAsia="he-IL"/>
        </w:rPr>
        <w:t xml:space="preserve">מזכירת הכנסת, אפשר בבקשה </w:t>
      </w:r>
      <w:bookmarkStart w:id="8264" w:name="_ETM_Q16_360284"/>
      <w:bookmarkEnd w:id="8264"/>
      <w:r>
        <w:rPr>
          <w:rFonts w:hint="cs"/>
          <w:rtl/>
          <w:lang w:eastAsia="he-IL"/>
        </w:rPr>
        <w:t xml:space="preserve">להדליק להאוזר את המיקרופון? הנמקה מהמקום. בבקשה, אדוני. </w:t>
      </w:r>
    </w:p>
    <w:p w:rsidR="00CE5072" w:rsidRDefault="00CE5072" w:rsidP="008925B7">
      <w:pPr>
        <w:rPr>
          <w:rtl/>
          <w:lang w:eastAsia="he-IL"/>
        </w:rPr>
      </w:pPr>
      <w:bookmarkStart w:id="8265" w:name="_ETM_Q16_366614"/>
      <w:bookmarkStart w:id="8266" w:name="_ETM_Q16_366711"/>
      <w:bookmarkEnd w:id="8265"/>
      <w:bookmarkEnd w:id="8266"/>
    </w:p>
    <w:p w:rsidR="00CE5072" w:rsidRDefault="00CE5072" w:rsidP="008925B7">
      <w:pPr>
        <w:pStyle w:val="a4"/>
        <w:rPr>
          <w:rtl/>
        </w:rPr>
      </w:pPr>
      <w:bookmarkStart w:id="8267" w:name="ET_speaker_5774_10"/>
      <w:r w:rsidRPr="009A242D">
        <w:rPr>
          <w:rStyle w:val="TagStyle"/>
          <w:rtl/>
        </w:rPr>
        <w:t xml:space="preserve"> &lt;&lt; דובר &gt;&gt;</w:t>
      </w:r>
      <w:r w:rsidRPr="00D23C1C">
        <w:rPr>
          <w:rStyle w:val="TagStyle"/>
          <w:rtl/>
        </w:rPr>
        <w:t xml:space="preserve"> </w:t>
      </w:r>
      <w:bookmarkStart w:id="8268" w:name="_Toc95341491"/>
      <w:bookmarkStart w:id="8269" w:name="_Toc95341853"/>
      <w:bookmarkStart w:id="8270" w:name="_Toc95773484"/>
      <w:r>
        <w:rPr>
          <w:rtl/>
        </w:rPr>
        <w:t>צבי האוזר (תקווה חדשה):</w:t>
      </w:r>
      <w:bookmarkEnd w:id="8268"/>
      <w:bookmarkEnd w:id="8269"/>
      <w:bookmarkEnd w:id="8270"/>
      <w:r w:rsidRPr="00D23C1C">
        <w:rPr>
          <w:rStyle w:val="TagStyle"/>
          <w:rtl/>
        </w:rPr>
        <w:t xml:space="preserve"> </w:t>
      </w:r>
      <w:r w:rsidRPr="009A242D">
        <w:rPr>
          <w:rStyle w:val="TagStyle"/>
          <w:rtl/>
        </w:rPr>
        <w:t>&lt;&lt; דובר &gt;&gt;</w:t>
      </w:r>
      <w:r>
        <w:rPr>
          <w:rtl/>
        </w:rPr>
        <w:t xml:space="preserve">   </w:t>
      </w:r>
      <w:bookmarkEnd w:id="8267"/>
    </w:p>
    <w:p w:rsidR="00CE5072" w:rsidRDefault="00CE5072" w:rsidP="00982C95">
      <w:pPr>
        <w:rPr>
          <w:rtl/>
          <w:lang w:eastAsia="he-IL"/>
        </w:rPr>
      </w:pPr>
    </w:p>
    <w:p w:rsidR="00CE5072" w:rsidRDefault="00CE5072" w:rsidP="002A73FF">
      <w:pPr>
        <w:rPr>
          <w:rtl/>
        </w:rPr>
      </w:pPr>
      <w:bookmarkStart w:id="8271" w:name="_ETM_Q16_352136"/>
      <w:bookmarkStart w:id="8272" w:name="_ETM_Q16_352217"/>
      <w:bookmarkStart w:id="8273" w:name="_ETM_Q16_344419"/>
      <w:bookmarkStart w:id="8274" w:name="_ETM_Q16_344690"/>
      <w:bookmarkStart w:id="8275" w:name="_ETM_Q16_345260"/>
      <w:bookmarkStart w:id="8276" w:name="_ETM_Q16_345680"/>
      <w:bookmarkStart w:id="8277" w:name="_ETM_Q16_345770"/>
      <w:bookmarkStart w:id="8278" w:name="_ETM_Q16_345980"/>
      <w:bookmarkStart w:id="8279" w:name="_ETM_Q16_346310"/>
      <w:bookmarkStart w:id="8280" w:name="_ETM_Q16_347419"/>
      <w:bookmarkStart w:id="8281" w:name="_ETM_Q16_347810"/>
      <w:bookmarkStart w:id="8282" w:name="_ETM_Q16_348290"/>
      <w:bookmarkStart w:id="8283" w:name="_ETM_Q16_348770"/>
      <w:bookmarkStart w:id="8284" w:name="_ETM_Q16_349040"/>
      <w:bookmarkStart w:id="8285" w:name="_ETM_Q16_35765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r>
        <w:rPr>
          <w:rFonts w:hint="cs"/>
          <w:rtl/>
        </w:rPr>
        <w:t xml:space="preserve">טוב, </w:t>
      </w:r>
      <w:bookmarkStart w:id="8286" w:name="_ETM_Q16_369909"/>
      <w:bookmarkEnd w:id="8286"/>
      <w:r>
        <w:rPr>
          <w:rFonts w:hint="cs"/>
          <w:rtl/>
        </w:rPr>
        <w:t xml:space="preserve">נפלאות הקורונה. </w:t>
      </w:r>
      <w:bookmarkStart w:id="8287" w:name="_ETM_Q16_358040"/>
      <w:bookmarkStart w:id="8288" w:name="_ETM_Q16_358459"/>
      <w:bookmarkStart w:id="8289" w:name="_ETM_Q16_360230"/>
      <w:bookmarkStart w:id="8290" w:name="_ETM_Q16_360680"/>
      <w:bookmarkStart w:id="8291" w:name="_ETM_Q16_361700"/>
      <w:bookmarkStart w:id="8292" w:name="_ETM_Q16_361999"/>
      <w:bookmarkStart w:id="8293" w:name="_ETM_Q16_362299"/>
      <w:bookmarkStart w:id="8294" w:name="_ETM_Q16_363109"/>
      <w:bookmarkStart w:id="8295" w:name="_ETM_Q16_363260"/>
      <w:bookmarkStart w:id="8296" w:name="_ETM_Q16_363379"/>
      <w:bookmarkStart w:id="8297" w:name="_ETM_Q16_363469"/>
      <w:bookmarkStart w:id="8298" w:name="_ETM_Q16_363620"/>
      <w:bookmarkStart w:id="8299" w:name="_ETM_Q16_365250"/>
      <w:bookmarkStart w:id="8300" w:name="_ETM_Q16_365669"/>
      <w:bookmarkStart w:id="8301" w:name="_ETM_Q16_367049"/>
      <w:bookmarkStart w:id="8302" w:name="_ETM_Q16_367530"/>
      <w:bookmarkStart w:id="8303" w:name="_ETM_Q16_370910"/>
      <w:bookmarkStart w:id="8304" w:name="_ETM_Q16_371639"/>
      <w:bookmarkStart w:id="8305" w:name="_ETM_Q16_372120"/>
      <w:bookmarkStart w:id="8306" w:name="_ETM_Q16_373620"/>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r>
        <w:rPr>
          <w:rtl/>
        </w:rPr>
        <w:t xml:space="preserve">חברת </w:t>
      </w:r>
      <w:bookmarkStart w:id="8307" w:name="_ETM_Q16_374010"/>
      <w:bookmarkEnd w:id="8307"/>
      <w:r>
        <w:rPr>
          <w:rtl/>
        </w:rPr>
        <w:t xml:space="preserve">הכנסת </w:t>
      </w:r>
      <w:bookmarkStart w:id="8308" w:name="_ETM_Q16_374940"/>
      <w:bookmarkEnd w:id="8308"/>
      <w:r>
        <w:rPr>
          <w:rtl/>
        </w:rPr>
        <w:t xml:space="preserve">מיכל </w:t>
      </w:r>
      <w:bookmarkStart w:id="8309" w:name="_ETM_Q16_375360"/>
      <w:bookmarkEnd w:id="8309"/>
      <w:r>
        <w:rPr>
          <w:rtl/>
        </w:rPr>
        <w:t xml:space="preserve">שיר </w:t>
      </w:r>
      <w:bookmarkStart w:id="8310" w:name="_ETM_Q16_375660"/>
      <w:bookmarkEnd w:id="8310"/>
      <w:r>
        <w:rPr>
          <w:rtl/>
        </w:rPr>
        <w:t xml:space="preserve">סגמן </w:t>
      </w:r>
      <w:bookmarkStart w:id="8311" w:name="_ETM_Q16_377549"/>
      <w:bookmarkEnd w:id="8311"/>
      <w:r>
        <w:rPr>
          <w:rtl/>
        </w:rPr>
        <w:t>הגיש</w:t>
      </w:r>
      <w:r>
        <w:rPr>
          <w:rFonts w:hint="cs"/>
          <w:rtl/>
        </w:rPr>
        <w:t>ה</w:t>
      </w:r>
      <w:r>
        <w:rPr>
          <w:rtl/>
        </w:rPr>
        <w:t xml:space="preserve"> </w:t>
      </w:r>
      <w:bookmarkStart w:id="8312" w:name="_ETM_Q16_377939"/>
      <w:bookmarkEnd w:id="8312"/>
      <w:r>
        <w:rPr>
          <w:rtl/>
        </w:rPr>
        <w:t xml:space="preserve">את </w:t>
      </w:r>
      <w:bookmarkStart w:id="8313" w:name="_ETM_Q16_378060"/>
      <w:bookmarkEnd w:id="8313"/>
      <w:r>
        <w:rPr>
          <w:rtl/>
        </w:rPr>
        <w:t xml:space="preserve">הצעת </w:t>
      </w:r>
      <w:bookmarkStart w:id="8314" w:name="_ETM_Q16_378389"/>
      <w:bookmarkEnd w:id="8314"/>
      <w:r>
        <w:rPr>
          <w:rtl/>
        </w:rPr>
        <w:t xml:space="preserve">החוק </w:t>
      </w:r>
      <w:bookmarkStart w:id="8315" w:name="_ETM_Q16_378629"/>
      <w:bookmarkEnd w:id="8315"/>
      <w:r>
        <w:rPr>
          <w:rtl/>
        </w:rPr>
        <w:t>החשובה</w:t>
      </w:r>
      <w:r>
        <w:rPr>
          <w:rFonts w:hint="cs"/>
          <w:rtl/>
        </w:rPr>
        <w:t>,</w:t>
      </w:r>
      <w:r>
        <w:rPr>
          <w:rtl/>
        </w:rPr>
        <w:t xml:space="preserve"> </w:t>
      </w:r>
      <w:bookmarkStart w:id="8316" w:name="_ETM_Q16_379769"/>
      <w:bookmarkEnd w:id="8316"/>
      <w:r>
        <w:rPr>
          <w:rtl/>
        </w:rPr>
        <w:t xml:space="preserve">ואני </w:t>
      </w:r>
      <w:bookmarkStart w:id="8317" w:name="_ETM_Q16_380040"/>
      <w:bookmarkEnd w:id="8317"/>
      <w:r>
        <w:rPr>
          <w:rtl/>
        </w:rPr>
        <w:t xml:space="preserve">אציג </w:t>
      </w:r>
      <w:bookmarkStart w:id="8318" w:name="_ETM_Q16_380400"/>
      <w:bookmarkEnd w:id="8318"/>
      <w:r>
        <w:rPr>
          <w:rtl/>
        </w:rPr>
        <w:t xml:space="preserve">את </w:t>
      </w:r>
      <w:bookmarkStart w:id="8319" w:name="_ETM_Q16_380819"/>
      <w:bookmarkEnd w:id="8319"/>
      <w:r>
        <w:rPr>
          <w:rtl/>
        </w:rPr>
        <w:t xml:space="preserve">הצעתה </w:t>
      </w:r>
      <w:bookmarkStart w:id="8320" w:name="_ETM_Q16_381389"/>
      <w:bookmarkEnd w:id="8320"/>
      <w:r>
        <w:rPr>
          <w:rtl/>
        </w:rPr>
        <w:t xml:space="preserve">במילותיה </w:t>
      </w:r>
      <w:bookmarkStart w:id="8321" w:name="_ETM_Q16_381959"/>
      <w:bookmarkEnd w:id="8321"/>
      <w:r>
        <w:rPr>
          <w:rtl/>
        </w:rPr>
        <w:t>ובנימוקיה</w:t>
      </w:r>
      <w:r>
        <w:rPr>
          <w:rFonts w:hint="cs"/>
          <w:rtl/>
        </w:rPr>
        <w:t>.</w:t>
      </w:r>
      <w:r>
        <w:rPr>
          <w:rtl/>
        </w:rPr>
        <w:t xml:space="preserve"> </w:t>
      </w:r>
      <w:bookmarkStart w:id="8322" w:name="_ETM_Q16_384520"/>
      <w:bookmarkStart w:id="8323" w:name="_ETM_Q16_384849"/>
      <w:bookmarkEnd w:id="8322"/>
      <w:bookmarkEnd w:id="8323"/>
      <w:r>
        <w:rPr>
          <w:rtl/>
        </w:rPr>
        <w:t xml:space="preserve">חבריי </w:t>
      </w:r>
      <w:bookmarkStart w:id="8324" w:name="_ETM_Q16_385270"/>
      <w:bookmarkEnd w:id="8324"/>
      <w:r>
        <w:rPr>
          <w:rtl/>
        </w:rPr>
        <w:t xml:space="preserve">חברי </w:t>
      </w:r>
      <w:bookmarkStart w:id="8325" w:name="_ETM_Q16_385510"/>
      <w:bookmarkEnd w:id="8325"/>
      <w:r>
        <w:rPr>
          <w:rtl/>
        </w:rPr>
        <w:t>הכנסת</w:t>
      </w:r>
      <w:r>
        <w:rPr>
          <w:rFonts w:hint="cs"/>
          <w:rtl/>
        </w:rPr>
        <w:t xml:space="preserve">, אנחנו רוצים שתתארו את הסיטואציה הבאה: דני ושמרית </w:t>
      </w:r>
      <w:bookmarkStart w:id="8326" w:name="_ETM_Q16_387489"/>
      <w:bookmarkStart w:id="8327" w:name="_ETM_Q16_387610"/>
      <w:bookmarkStart w:id="8328" w:name="_ETM_Q16_387669"/>
      <w:bookmarkStart w:id="8329" w:name="_ETM_Q16_388760"/>
      <w:bookmarkStart w:id="8330" w:name="_ETM_Q16_389570"/>
      <w:bookmarkStart w:id="8331" w:name="_ETM_Q16_389960"/>
      <w:bookmarkStart w:id="8332" w:name="_ETM_Q16_390590"/>
      <w:bookmarkStart w:id="8333" w:name="_ETM_Q16_390710"/>
      <w:bookmarkStart w:id="8334" w:name="_ETM_Q16_391430"/>
      <w:bookmarkStart w:id="8335" w:name="_ETM_Q16_392150"/>
      <w:bookmarkStart w:id="8336" w:name="_ETM_Q16_392540"/>
      <w:bookmarkStart w:id="8337" w:name="_ETM_Q16_393290"/>
      <w:bookmarkEnd w:id="8326"/>
      <w:bookmarkEnd w:id="8327"/>
      <w:bookmarkEnd w:id="8328"/>
      <w:bookmarkEnd w:id="8329"/>
      <w:bookmarkEnd w:id="8330"/>
      <w:bookmarkEnd w:id="8331"/>
      <w:bookmarkEnd w:id="8332"/>
      <w:bookmarkEnd w:id="8333"/>
      <w:bookmarkEnd w:id="8334"/>
      <w:bookmarkEnd w:id="8335"/>
      <w:bookmarkEnd w:id="8336"/>
      <w:bookmarkEnd w:id="8337"/>
      <w:r>
        <w:rPr>
          <w:rtl/>
        </w:rPr>
        <w:t xml:space="preserve">הם </w:t>
      </w:r>
      <w:bookmarkStart w:id="8338" w:name="_ETM_Q16_393410"/>
      <w:bookmarkEnd w:id="8338"/>
      <w:r>
        <w:rPr>
          <w:rtl/>
        </w:rPr>
        <w:t xml:space="preserve">זוג </w:t>
      </w:r>
      <w:bookmarkStart w:id="8339" w:name="_ETM_Q16_393710"/>
      <w:bookmarkEnd w:id="8339"/>
      <w:r>
        <w:rPr>
          <w:rtl/>
        </w:rPr>
        <w:t xml:space="preserve">צעיר </w:t>
      </w:r>
      <w:bookmarkStart w:id="8340" w:name="_ETM_Q16_394669"/>
      <w:bookmarkEnd w:id="8340"/>
      <w:r>
        <w:rPr>
          <w:rtl/>
        </w:rPr>
        <w:t xml:space="preserve">שהחליט </w:t>
      </w:r>
      <w:bookmarkStart w:id="8341" w:name="_ETM_Q16_395150"/>
      <w:bookmarkEnd w:id="8341"/>
      <w:r>
        <w:rPr>
          <w:rtl/>
        </w:rPr>
        <w:t xml:space="preserve">להשקיע </w:t>
      </w:r>
      <w:bookmarkStart w:id="8342" w:name="_ETM_Q16_395720"/>
      <w:bookmarkEnd w:id="8342"/>
      <w:r>
        <w:rPr>
          <w:rtl/>
        </w:rPr>
        <w:t xml:space="preserve">את </w:t>
      </w:r>
      <w:bookmarkStart w:id="8343" w:name="_ETM_Q16_395840"/>
      <w:bookmarkEnd w:id="8343"/>
      <w:r>
        <w:rPr>
          <w:rtl/>
        </w:rPr>
        <w:t xml:space="preserve">מיטב </w:t>
      </w:r>
      <w:bookmarkStart w:id="8344" w:name="_ETM_Q16_396260"/>
      <w:bookmarkEnd w:id="8344"/>
      <w:r>
        <w:rPr>
          <w:rtl/>
        </w:rPr>
        <w:t xml:space="preserve">כספם </w:t>
      </w:r>
      <w:bookmarkStart w:id="8345" w:name="_ETM_Q16_396860"/>
      <w:bookmarkEnd w:id="8345"/>
      <w:r>
        <w:rPr>
          <w:rtl/>
        </w:rPr>
        <w:t xml:space="preserve">בשיפוץ </w:t>
      </w:r>
      <w:bookmarkStart w:id="8346" w:name="_ETM_Q16_397430"/>
      <w:bookmarkEnd w:id="8346"/>
      <w:r>
        <w:rPr>
          <w:rtl/>
        </w:rPr>
        <w:t xml:space="preserve">הדירה </w:t>
      </w:r>
      <w:bookmarkStart w:id="8347" w:name="_ETM_Q16_397820"/>
      <w:bookmarkEnd w:id="8347"/>
      <w:r>
        <w:rPr>
          <w:rtl/>
        </w:rPr>
        <w:t xml:space="preserve">שלהם </w:t>
      </w:r>
      <w:bookmarkStart w:id="8348" w:name="_ETM_Q16_398810"/>
      <w:bookmarkEnd w:id="8348"/>
      <w:r>
        <w:rPr>
          <w:rFonts w:hint="cs"/>
          <w:rtl/>
        </w:rPr>
        <w:t xml:space="preserve">– </w:t>
      </w:r>
      <w:r>
        <w:rPr>
          <w:rtl/>
        </w:rPr>
        <w:t xml:space="preserve">החלטה </w:t>
      </w:r>
      <w:bookmarkStart w:id="8349" w:name="_ETM_Q16_399560"/>
      <w:bookmarkEnd w:id="8349"/>
      <w:r>
        <w:rPr>
          <w:rtl/>
        </w:rPr>
        <w:t xml:space="preserve">שקיבלו </w:t>
      </w:r>
      <w:bookmarkStart w:id="8350" w:name="_ETM_Q16_400070"/>
      <w:bookmarkEnd w:id="8350"/>
      <w:r>
        <w:rPr>
          <w:rtl/>
        </w:rPr>
        <w:t xml:space="preserve">לאחר </w:t>
      </w:r>
      <w:bookmarkStart w:id="8351" w:name="_ETM_Q16_400520"/>
      <w:bookmarkEnd w:id="8351"/>
      <w:r>
        <w:rPr>
          <w:rtl/>
        </w:rPr>
        <w:t xml:space="preserve">מחשבה </w:t>
      </w:r>
      <w:bookmarkStart w:id="8352" w:name="_ETM_Q16_401120"/>
      <w:bookmarkEnd w:id="8352"/>
      <w:r>
        <w:rPr>
          <w:rtl/>
        </w:rPr>
        <w:t>מאומצת</w:t>
      </w:r>
      <w:r>
        <w:rPr>
          <w:rFonts w:hint="cs"/>
          <w:rtl/>
        </w:rPr>
        <w:t>,</w:t>
      </w:r>
      <w:r>
        <w:rPr>
          <w:rtl/>
        </w:rPr>
        <w:t xml:space="preserve"> </w:t>
      </w:r>
      <w:bookmarkStart w:id="8353" w:name="_ETM_Q16_402500"/>
      <w:bookmarkEnd w:id="8353"/>
      <w:r>
        <w:rPr>
          <w:rtl/>
        </w:rPr>
        <w:t>ל</w:t>
      </w:r>
      <w:r>
        <w:rPr>
          <w:rFonts w:hint="cs"/>
          <w:rtl/>
        </w:rPr>
        <w:t xml:space="preserve">נוכח </w:t>
      </w:r>
      <w:bookmarkStart w:id="8354" w:name="_ETM_Q16_402800"/>
      <w:bookmarkEnd w:id="8354"/>
      <w:r>
        <w:rPr>
          <w:rtl/>
        </w:rPr>
        <w:t xml:space="preserve">העובדה </w:t>
      </w:r>
      <w:bookmarkStart w:id="8355" w:name="_ETM_Q16_403220"/>
      <w:bookmarkEnd w:id="8355"/>
      <w:r>
        <w:rPr>
          <w:rtl/>
        </w:rPr>
        <w:t xml:space="preserve">שיוקר </w:t>
      </w:r>
      <w:bookmarkStart w:id="8356" w:name="_ETM_Q16_403700"/>
      <w:bookmarkEnd w:id="8356"/>
      <w:r>
        <w:rPr>
          <w:rtl/>
        </w:rPr>
        <w:t xml:space="preserve">המחיה </w:t>
      </w:r>
      <w:bookmarkStart w:id="8357" w:name="_ETM_Q16_404120"/>
      <w:bookmarkEnd w:id="8357"/>
      <w:r>
        <w:rPr>
          <w:rtl/>
        </w:rPr>
        <w:t xml:space="preserve">בישראל </w:t>
      </w:r>
      <w:bookmarkStart w:id="8358" w:name="_ETM_Q16_404690"/>
      <w:bookmarkEnd w:id="8358"/>
      <w:r>
        <w:rPr>
          <w:rtl/>
        </w:rPr>
        <w:t xml:space="preserve">מרקיע </w:t>
      </w:r>
      <w:bookmarkStart w:id="8359" w:name="_ETM_Q16_405110"/>
      <w:bookmarkEnd w:id="8359"/>
      <w:r>
        <w:rPr>
          <w:rtl/>
        </w:rPr>
        <w:t>שחקים</w:t>
      </w:r>
      <w:r>
        <w:rPr>
          <w:rFonts w:hint="cs"/>
          <w:rtl/>
        </w:rPr>
        <w:t xml:space="preserve"> ולנוכח </w:t>
      </w:r>
      <w:bookmarkStart w:id="8360" w:name="_ETM_Q16_406040"/>
      <w:bookmarkEnd w:id="8360"/>
      <w:r>
        <w:rPr>
          <w:rtl/>
        </w:rPr>
        <w:t xml:space="preserve">העובדה </w:t>
      </w:r>
      <w:bookmarkStart w:id="8361" w:name="_ETM_Q16_406459"/>
      <w:bookmarkEnd w:id="8361"/>
      <w:r>
        <w:rPr>
          <w:rtl/>
        </w:rPr>
        <w:t xml:space="preserve">ששיפוץ </w:t>
      </w:r>
      <w:bookmarkStart w:id="8362" w:name="_ETM_Q16_407060"/>
      <w:bookmarkEnd w:id="8362"/>
      <w:r>
        <w:rPr>
          <w:rtl/>
        </w:rPr>
        <w:t xml:space="preserve">במדינת </w:t>
      </w:r>
      <w:bookmarkStart w:id="8363" w:name="_ETM_Q16_407510"/>
      <w:bookmarkEnd w:id="8363"/>
      <w:r>
        <w:rPr>
          <w:rtl/>
        </w:rPr>
        <w:t xml:space="preserve">ישראל </w:t>
      </w:r>
      <w:bookmarkStart w:id="8364" w:name="_ETM_Q16_407990"/>
      <w:bookmarkEnd w:id="8364"/>
      <w:r>
        <w:rPr>
          <w:rtl/>
        </w:rPr>
        <w:t xml:space="preserve">נע </w:t>
      </w:r>
      <w:bookmarkStart w:id="8365" w:name="_ETM_Q16_408290"/>
      <w:bookmarkEnd w:id="8365"/>
      <w:r>
        <w:rPr>
          <w:rtl/>
        </w:rPr>
        <w:t xml:space="preserve">במקרה </w:t>
      </w:r>
      <w:bookmarkStart w:id="8366" w:name="_ETM_Q16_408800"/>
      <w:bookmarkEnd w:id="8366"/>
      <w:r>
        <w:rPr>
          <w:rtl/>
        </w:rPr>
        <w:t xml:space="preserve">הטוב </w:t>
      </w:r>
      <w:bookmarkStart w:id="8367" w:name="_ETM_Q16_409280"/>
      <w:bookmarkEnd w:id="8367"/>
      <w:r>
        <w:rPr>
          <w:rtl/>
        </w:rPr>
        <w:t xml:space="preserve">בין </w:t>
      </w:r>
      <w:bookmarkStart w:id="8368" w:name="_ETM_Q16_409459"/>
      <w:bookmarkEnd w:id="8368"/>
      <w:r>
        <w:rPr>
          <w:rtl/>
        </w:rPr>
        <w:t>25</w:t>
      </w:r>
      <w:r>
        <w:rPr>
          <w:rFonts w:hint="cs"/>
          <w:rtl/>
        </w:rPr>
        <w:t>,</w:t>
      </w:r>
      <w:r>
        <w:rPr>
          <w:rtl/>
        </w:rPr>
        <w:t xml:space="preserve">000 </w:t>
      </w:r>
      <w:bookmarkStart w:id="8369" w:name="_ETM_Q16_410750"/>
      <w:bookmarkEnd w:id="8369"/>
      <w:r>
        <w:rPr>
          <w:rtl/>
        </w:rPr>
        <w:t xml:space="preserve">שקל </w:t>
      </w:r>
      <w:bookmarkStart w:id="8370" w:name="_ETM_Q16_411170"/>
      <w:bookmarkEnd w:id="8370"/>
      <w:r>
        <w:rPr>
          <w:rtl/>
        </w:rPr>
        <w:t>ל-100</w:t>
      </w:r>
      <w:r>
        <w:rPr>
          <w:rFonts w:hint="cs"/>
          <w:rtl/>
        </w:rPr>
        <w:t>,</w:t>
      </w:r>
      <w:r>
        <w:rPr>
          <w:rtl/>
        </w:rPr>
        <w:t xml:space="preserve">000 </w:t>
      </w:r>
      <w:bookmarkStart w:id="8371" w:name="_ETM_Q16_411740"/>
      <w:bookmarkEnd w:id="8371"/>
      <w:r>
        <w:rPr>
          <w:rtl/>
        </w:rPr>
        <w:t xml:space="preserve">שקלים </w:t>
      </w:r>
      <w:bookmarkStart w:id="8372" w:name="_ETM_Q16_412640"/>
      <w:bookmarkEnd w:id="8372"/>
      <w:r>
        <w:rPr>
          <w:rtl/>
        </w:rPr>
        <w:t>בממוצע</w:t>
      </w:r>
      <w:r>
        <w:rPr>
          <w:rFonts w:hint="cs"/>
          <w:rtl/>
        </w:rPr>
        <w:t>.</w:t>
      </w:r>
    </w:p>
    <w:p w:rsidR="00CE5072" w:rsidRDefault="00CE5072" w:rsidP="008925B7">
      <w:pPr>
        <w:rPr>
          <w:rtl/>
        </w:rPr>
      </w:pPr>
      <w:bookmarkStart w:id="8373" w:name="_ETM_Q16_417278"/>
      <w:bookmarkStart w:id="8374" w:name="_ETM_Q16_417414"/>
      <w:bookmarkEnd w:id="8373"/>
      <w:bookmarkEnd w:id="8374"/>
    </w:p>
    <w:p w:rsidR="00CE5072" w:rsidRDefault="00CE5072" w:rsidP="008925B7">
      <w:pPr>
        <w:rPr>
          <w:rtl/>
        </w:rPr>
      </w:pPr>
      <w:bookmarkStart w:id="8375" w:name="_ETM_Q16_417468"/>
      <w:bookmarkStart w:id="8376" w:name="_ETM_Q16_417556"/>
      <w:bookmarkEnd w:id="8375"/>
      <w:bookmarkEnd w:id="8376"/>
      <w:r>
        <w:rPr>
          <w:rtl/>
        </w:rPr>
        <w:t xml:space="preserve"> </w:t>
      </w:r>
      <w:bookmarkStart w:id="8377" w:name="_ETM_Q16_414110"/>
      <w:bookmarkEnd w:id="8377"/>
      <w:r>
        <w:rPr>
          <w:rtl/>
        </w:rPr>
        <w:t xml:space="preserve">בסוף </w:t>
      </w:r>
      <w:bookmarkStart w:id="8378" w:name="_ETM_Q16_414770"/>
      <w:bookmarkEnd w:id="8378"/>
      <w:r>
        <w:rPr>
          <w:rtl/>
        </w:rPr>
        <w:t xml:space="preserve">תקופת </w:t>
      </w:r>
      <w:bookmarkStart w:id="8379" w:name="_ETM_Q16_415220"/>
      <w:bookmarkEnd w:id="8379"/>
      <w:r>
        <w:rPr>
          <w:rtl/>
        </w:rPr>
        <w:t>השיפוץ</w:t>
      </w:r>
      <w:r>
        <w:rPr>
          <w:rFonts w:hint="cs"/>
          <w:rtl/>
        </w:rPr>
        <w:t>,</w:t>
      </w:r>
      <w:r>
        <w:rPr>
          <w:rtl/>
        </w:rPr>
        <w:t xml:space="preserve"> </w:t>
      </w:r>
      <w:bookmarkStart w:id="8380" w:name="_ETM_Q16_415880"/>
      <w:bookmarkEnd w:id="8380"/>
      <w:r>
        <w:rPr>
          <w:rtl/>
        </w:rPr>
        <w:t xml:space="preserve">ולאחר </w:t>
      </w:r>
      <w:bookmarkStart w:id="8381" w:name="_ETM_Q16_416360"/>
      <w:bookmarkEnd w:id="8381"/>
      <w:r>
        <w:rPr>
          <w:rtl/>
        </w:rPr>
        <w:t xml:space="preserve">שהשקיעו </w:t>
      </w:r>
      <w:bookmarkStart w:id="8382" w:name="_ETM_Q16_417020"/>
      <w:bookmarkEnd w:id="8382"/>
      <w:r>
        <w:rPr>
          <w:rtl/>
        </w:rPr>
        <w:t xml:space="preserve">זמן </w:t>
      </w:r>
      <w:bookmarkStart w:id="8383" w:name="_ETM_Q16_417530"/>
      <w:bookmarkEnd w:id="8383"/>
      <w:r>
        <w:rPr>
          <w:rtl/>
        </w:rPr>
        <w:t xml:space="preserve">וכסף </w:t>
      </w:r>
      <w:bookmarkStart w:id="8384" w:name="_ETM_Q16_418160"/>
      <w:bookmarkEnd w:id="8384"/>
      <w:r>
        <w:rPr>
          <w:rtl/>
        </w:rPr>
        <w:t xml:space="preserve">רב </w:t>
      </w:r>
      <w:bookmarkStart w:id="8385" w:name="_ETM_Q16_418760"/>
      <w:bookmarkEnd w:id="8385"/>
      <w:r>
        <w:rPr>
          <w:rtl/>
        </w:rPr>
        <w:t xml:space="preserve">בשיפוץ </w:t>
      </w:r>
      <w:bookmarkStart w:id="8386" w:name="_ETM_Q16_419510"/>
      <w:bookmarkEnd w:id="8386"/>
      <w:r>
        <w:rPr>
          <w:rtl/>
        </w:rPr>
        <w:t xml:space="preserve">ובבחירת </w:t>
      </w:r>
      <w:bookmarkStart w:id="8387" w:name="_ETM_Q16_420110"/>
      <w:bookmarkEnd w:id="8387"/>
      <w:r>
        <w:rPr>
          <w:rtl/>
        </w:rPr>
        <w:t>הקבלן</w:t>
      </w:r>
      <w:r>
        <w:rPr>
          <w:rFonts w:hint="cs"/>
          <w:rtl/>
        </w:rPr>
        <w:t>,</w:t>
      </w:r>
      <w:r>
        <w:rPr>
          <w:rtl/>
        </w:rPr>
        <w:t xml:space="preserve"> </w:t>
      </w:r>
      <w:bookmarkStart w:id="8388" w:name="_ETM_Q16_421300"/>
      <w:bookmarkEnd w:id="8388"/>
      <w:r>
        <w:rPr>
          <w:rtl/>
        </w:rPr>
        <w:t xml:space="preserve">דני </w:t>
      </w:r>
      <w:bookmarkStart w:id="8389" w:name="_ETM_Q16_421810"/>
      <w:bookmarkEnd w:id="8389"/>
      <w:r>
        <w:rPr>
          <w:rtl/>
        </w:rPr>
        <w:t xml:space="preserve">ושמרית </w:t>
      </w:r>
      <w:bookmarkStart w:id="8390" w:name="_ETM_Q16_422950"/>
      <w:bookmarkEnd w:id="8390"/>
      <w:r>
        <w:rPr>
          <w:rtl/>
        </w:rPr>
        <w:t xml:space="preserve">גילו </w:t>
      </w:r>
      <w:bookmarkStart w:id="8391" w:name="_ETM_Q16_423310"/>
      <w:bookmarkEnd w:id="8391"/>
      <w:r>
        <w:rPr>
          <w:rtl/>
        </w:rPr>
        <w:t xml:space="preserve">תקלות </w:t>
      </w:r>
      <w:bookmarkStart w:id="8392" w:name="_ETM_Q16_424240"/>
      <w:bookmarkEnd w:id="8392"/>
      <w:r>
        <w:rPr>
          <w:rtl/>
        </w:rPr>
        <w:t>רבות</w:t>
      </w:r>
      <w:r>
        <w:rPr>
          <w:rFonts w:hint="cs"/>
          <w:rtl/>
        </w:rPr>
        <w:t>,</w:t>
      </w:r>
      <w:r>
        <w:rPr>
          <w:rtl/>
        </w:rPr>
        <w:t xml:space="preserve"> </w:t>
      </w:r>
      <w:bookmarkStart w:id="8393" w:name="_ETM_Q16_425579"/>
      <w:bookmarkEnd w:id="8393"/>
      <w:r>
        <w:rPr>
          <w:rtl/>
        </w:rPr>
        <w:t xml:space="preserve">ופנו </w:t>
      </w:r>
      <w:bookmarkStart w:id="8394" w:name="_ETM_Q16_426029"/>
      <w:bookmarkEnd w:id="8394"/>
      <w:r>
        <w:rPr>
          <w:rtl/>
        </w:rPr>
        <w:t xml:space="preserve">לקבלן </w:t>
      </w:r>
      <w:bookmarkStart w:id="8395" w:name="_ETM_Q16_426599"/>
      <w:bookmarkEnd w:id="8395"/>
      <w:r>
        <w:rPr>
          <w:rtl/>
        </w:rPr>
        <w:t xml:space="preserve">כדי </w:t>
      </w:r>
      <w:bookmarkStart w:id="8396" w:name="_ETM_Q16_426900"/>
      <w:bookmarkEnd w:id="8396"/>
      <w:r>
        <w:rPr>
          <w:rtl/>
        </w:rPr>
        <w:t xml:space="preserve">לתקן </w:t>
      </w:r>
      <w:bookmarkStart w:id="8397" w:name="_ETM_Q16_427319"/>
      <w:bookmarkEnd w:id="8397"/>
      <w:r>
        <w:rPr>
          <w:rtl/>
        </w:rPr>
        <w:t>אות</w:t>
      </w:r>
      <w:r>
        <w:rPr>
          <w:rFonts w:hint="cs"/>
          <w:rtl/>
        </w:rPr>
        <w:t>ן.</w:t>
      </w:r>
      <w:r>
        <w:rPr>
          <w:rtl/>
        </w:rPr>
        <w:t xml:space="preserve"> </w:t>
      </w:r>
      <w:bookmarkStart w:id="8398" w:name="_ETM_Q16_428290"/>
      <w:bookmarkEnd w:id="8398"/>
      <w:r>
        <w:rPr>
          <w:rtl/>
        </w:rPr>
        <w:t xml:space="preserve">לקבלן </w:t>
      </w:r>
      <w:bookmarkStart w:id="8399" w:name="_ETM_Q16_429400"/>
      <w:bookmarkEnd w:id="8399"/>
      <w:r>
        <w:rPr>
          <w:rtl/>
        </w:rPr>
        <w:t xml:space="preserve">לא </w:t>
      </w:r>
      <w:bookmarkStart w:id="8400" w:name="_ETM_Q16_429669"/>
      <w:bookmarkEnd w:id="8400"/>
      <w:r>
        <w:rPr>
          <w:rtl/>
        </w:rPr>
        <w:t xml:space="preserve">היה </w:t>
      </w:r>
      <w:bookmarkStart w:id="8401" w:name="_ETM_Q16_429879"/>
      <w:bookmarkEnd w:id="8401"/>
      <w:r>
        <w:rPr>
          <w:rtl/>
        </w:rPr>
        <w:t xml:space="preserve">אינטרס </w:t>
      </w:r>
      <w:bookmarkStart w:id="8402" w:name="_ETM_Q16_430879"/>
      <w:bookmarkEnd w:id="8402"/>
      <w:r>
        <w:rPr>
          <w:rtl/>
        </w:rPr>
        <w:t>לעזור</w:t>
      </w:r>
      <w:bookmarkStart w:id="8403" w:name="_ETM_Q16_432290"/>
      <w:bookmarkEnd w:id="8403"/>
      <w:r>
        <w:rPr>
          <w:rFonts w:hint="cs"/>
          <w:rtl/>
        </w:rPr>
        <w:t xml:space="preserve">. </w:t>
      </w:r>
      <w:r>
        <w:rPr>
          <w:rtl/>
        </w:rPr>
        <w:t xml:space="preserve">הוא </w:t>
      </w:r>
      <w:bookmarkStart w:id="8404" w:name="_ETM_Q16_432439"/>
      <w:bookmarkEnd w:id="8404"/>
      <w:r>
        <w:rPr>
          <w:rtl/>
        </w:rPr>
        <w:t xml:space="preserve">ביטל </w:t>
      </w:r>
      <w:bookmarkStart w:id="8405" w:name="_ETM_Q16_433639"/>
      <w:bookmarkEnd w:id="8405"/>
      <w:r>
        <w:rPr>
          <w:rtl/>
        </w:rPr>
        <w:t xml:space="preserve">את </w:t>
      </w:r>
      <w:bookmarkStart w:id="8406" w:name="_ETM_Q16_433879"/>
      <w:bookmarkEnd w:id="8406"/>
      <w:r>
        <w:rPr>
          <w:rtl/>
        </w:rPr>
        <w:t xml:space="preserve">טענותיהם </w:t>
      </w:r>
      <w:bookmarkStart w:id="8407" w:name="_ETM_Q16_434569"/>
      <w:bookmarkEnd w:id="8407"/>
      <w:r>
        <w:rPr>
          <w:rtl/>
        </w:rPr>
        <w:t xml:space="preserve">ושלח </w:t>
      </w:r>
      <w:bookmarkStart w:id="8408" w:name="_ETM_Q16_435019"/>
      <w:bookmarkEnd w:id="8408"/>
      <w:r>
        <w:rPr>
          <w:rtl/>
        </w:rPr>
        <w:t xml:space="preserve">אותם </w:t>
      </w:r>
      <w:bookmarkStart w:id="8409" w:name="_ETM_Q16_435319"/>
      <w:bookmarkEnd w:id="8409"/>
      <w:r>
        <w:rPr>
          <w:rtl/>
        </w:rPr>
        <w:t xml:space="preserve">לפנות </w:t>
      </w:r>
      <w:bookmarkStart w:id="8410" w:name="_ETM_Q16_435829"/>
      <w:bookmarkEnd w:id="8410"/>
      <w:r>
        <w:rPr>
          <w:rtl/>
        </w:rPr>
        <w:t xml:space="preserve">לקבלן </w:t>
      </w:r>
      <w:bookmarkStart w:id="8411" w:name="_ETM_Q16_436310"/>
      <w:bookmarkEnd w:id="8411"/>
      <w:r>
        <w:rPr>
          <w:rtl/>
        </w:rPr>
        <w:t xml:space="preserve">נוסף </w:t>
      </w:r>
      <w:bookmarkStart w:id="8412" w:name="_ETM_Q16_436849"/>
      <w:bookmarkEnd w:id="8412"/>
      <w:r>
        <w:rPr>
          <w:rtl/>
        </w:rPr>
        <w:t xml:space="preserve">כדי </w:t>
      </w:r>
      <w:bookmarkStart w:id="8413" w:name="_ETM_Q16_437180"/>
      <w:bookmarkEnd w:id="8413"/>
      <w:r>
        <w:rPr>
          <w:rtl/>
        </w:rPr>
        <w:t xml:space="preserve">שיתקן </w:t>
      </w:r>
      <w:bookmarkStart w:id="8414" w:name="_ETM_Q16_438199"/>
      <w:bookmarkEnd w:id="8414"/>
      <w:r>
        <w:rPr>
          <w:rtl/>
        </w:rPr>
        <w:t xml:space="preserve">את </w:t>
      </w:r>
      <w:bookmarkStart w:id="8415" w:name="_ETM_Q16_438379"/>
      <w:bookmarkEnd w:id="8415"/>
      <w:r>
        <w:rPr>
          <w:rtl/>
        </w:rPr>
        <w:t>אות</w:t>
      </w:r>
      <w:r>
        <w:rPr>
          <w:rFonts w:hint="cs"/>
          <w:rtl/>
        </w:rPr>
        <w:t>ן</w:t>
      </w:r>
      <w:r>
        <w:rPr>
          <w:rtl/>
        </w:rPr>
        <w:t xml:space="preserve"> </w:t>
      </w:r>
      <w:bookmarkStart w:id="8416" w:name="_ETM_Q16_438680"/>
      <w:bookmarkEnd w:id="8416"/>
      <w:r>
        <w:rPr>
          <w:rtl/>
        </w:rPr>
        <w:t>תקלות</w:t>
      </w:r>
      <w:r>
        <w:rPr>
          <w:rFonts w:hint="cs"/>
          <w:rtl/>
        </w:rPr>
        <w:t>.</w:t>
      </w:r>
      <w:r>
        <w:rPr>
          <w:rtl/>
        </w:rPr>
        <w:t xml:space="preserve"> </w:t>
      </w:r>
      <w:bookmarkStart w:id="8417" w:name="_ETM_Q16_442910"/>
      <w:bookmarkEnd w:id="8417"/>
      <w:r>
        <w:rPr>
          <w:rtl/>
        </w:rPr>
        <w:t>כלומר</w:t>
      </w:r>
      <w:r>
        <w:rPr>
          <w:rFonts w:hint="cs"/>
          <w:rtl/>
        </w:rPr>
        <w:t>,</w:t>
      </w:r>
      <w:r>
        <w:rPr>
          <w:rtl/>
        </w:rPr>
        <w:t xml:space="preserve"> </w:t>
      </w:r>
      <w:bookmarkStart w:id="8418" w:name="_ETM_Q16_444230"/>
      <w:bookmarkEnd w:id="8418"/>
      <w:r>
        <w:rPr>
          <w:rtl/>
        </w:rPr>
        <w:t xml:space="preserve">לאחר </w:t>
      </w:r>
      <w:bookmarkStart w:id="8419" w:name="_ETM_Q16_444740"/>
      <w:bookmarkEnd w:id="8419"/>
      <w:r>
        <w:rPr>
          <w:rtl/>
        </w:rPr>
        <w:t xml:space="preserve">שהשקיעו </w:t>
      </w:r>
      <w:bookmarkStart w:id="8420" w:name="_ETM_Q16_445130"/>
      <w:bookmarkEnd w:id="8420"/>
      <w:r>
        <w:rPr>
          <w:rtl/>
        </w:rPr>
        <w:t xml:space="preserve">את </w:t>
      </w:r>
      <w:bookmarkStart w:id="8421" w:name="_ETM_Q16_445190"/>
      <w:bookmarkEnd w:id="8421"/>
      <w:r>
        <w:rPr>
          <w:rtl/>
        </w:rPr>
        <w:t xml:space="preserve">מיטב </w:t>
      </w:r>
      <w:bookmarkStart w:id="8422" w:name="_ETM_Q16_445490"/>
      <w:bookmarkEnd w:id="8422"/>
      <w:r>
        <w:rPr>
          <w:rtl/>
        </w:rPr>
        <w:t>כספם</w:t>
      </w:r>
      <w:r>
        <w:rPr>
          <w:rFonts w:hint="cs"/>
          <w:rtl/>
        </w:rPr>
        <w:t>,</w:t>
      </w:r>
      <w:r>
        <w:rPr>
          <w:rtl/>
        </w:rPr>
        <w:t xml:space="preserve"> </w:t>
      </w:r>
      <w:bookmarkStart w:id="8423" w:name="_ETM_Q16_446150"/>
      <w:bookmarkEnd w:id="8423"/>
      <w:r>
        <w:rPr>
          <w:rtl/>
        </w:rPr>
        <w:t xml:space="preserve">דני </w:t>
      </w:r>
      <w:bookmarkStart w:id="8424" w:name="_ETM_Q16_446420"/>
      <w:bookmarkEnd w:id="8424"/>
      <w:r>
        <w:rPr>
          <w:rtl/>
        </w:rPr>
        <w:t>ושמרי</w:t>
      </w:r>
      <w:r>
        <w:rPr>
          <w:rFonts w:hint="cs"/>
          <w:rtl/>
        </w:rPr>
        <w:t>ת</w:t>
      </w:r>
      <w:r>
        <w:rPr>
          <w:rtl/>
        </w:rPr>
        <w:t xml:space="preserve"> </w:t>
      </w:r>
      <w:bookmarkStart w:id="8425" w:name="_ETM_Q16_446900"/>
      <w:bookmarkEnd w:id="8425"/>
      <w:r>
        <w:rPr>
          <w:rFonts w:hint="cs"/>
          <w:rtl/>
        </w:rPr>
        <w:t>ה</w:t>
      </w:r>
      <w:r>
        <w:rPr>
          <w:rtl/>
        </w:rPr>
        <w:t xml:space="preserve">צטרכו </w:t>
      </w:r>
      <w:bookmarkStart w:id="8426" w:name="_ETM_Q16_447500"/>
      <w:bookmarkEnd w:id="8426"/>
      <w:r>
        <w:rPr>
          <w:rtl/>
        </w:rPr>
        <w:t xml:space="preserve">להשקיע </w:t>
      </w:r>
      <w:bookmarkStart w:id="8427" w:name="_ETM_Q16_447950"/>
      <w:bookmarkEnd w:id="8427"/>
      <w:r>
        <w:rPr>
          <w:rtl/>
        </w:rPr>
        <w:t xml:space="preserve">כסף </w:t>
      </w:r>
      <w:bookmarkStart w:id="8428" w:name="_ETM_Q16_448370"/>
      <w:bookmarkEnd w:id="8428"/>
      <w:r>
        <w:rPr>
          <w:rtl/>
        </w:rPr>
        <w:t xml:space="preserve">נוסף </w:t>
      </w:r>
      <w:bookmarkStart w:id="8429" w:name="_ETM_Q16_448880"/>
      <w:bookmarkStart w:id="8430" w:name="_ETM_Q16_449000"/>
      <w:bookmarkEnd w:id="8429"/>
      <w:bookmarkEnd w:id="8430"/>
      <w:r>
        <w:rPr>
          <w:rFonts w:hint="cs"/>
          <w:rtl/>
        </w:rPr>
        <w:t>ב</w:t>
      </w:r>
      <w:r>
        <w:rPr>
          <w:rtl/>
        </w:rPr>
        <w:t xml:space="preserve">תיקון </w:t>
      </w:r>
      <w:bookmarkStart w:id="8431" w:name="_ETM_Q16_449330"/>
      <w:bookmarkEnd w:id="8431"/>
      <w:r>
        <w:rPr>
          <w:rtl/>
        </w:rPr>
        <w:t>אות</w:t>
      </w:r>
      <w:r>
        <w:rPr>
          <w:rFonts w:hint="cs"/>
          <w:rtl/>
        </w:rPr>
        <w:t>ן</w:t>
      </w:r>
      <w:r>
        <w:rPr>
          <w:rtl/>
        </w:rPr>
        <w:t xml:space="preserve"> </w:t>
      </w:r>
      <w:bookmarkStart w:id="8432" w:name="_ETM_Q16_449630"/>
      <w:bookmarkEnd w:id="8432"/>
      <w:r>
        <w:rPr>
          <w:rtl/>
        </w:rPr>
        <w:t>תקלות</w:t>
      </w:r>
      <w:r>
        <w:rPr>
          <w:rFonts w:hint="cs"/>
          <w:rtl/>
        </w:rPr>
        <w:t>.</w:t>
      </w:r>
      <w:r>
        <w:rPr>
          <w:rtl/>
        </w:rPr>
        <w:t xml:space="preserve"> </w:t>
      </w:r>
      <w:bookmarkStart w:id="8433" w:name="_ETM_Q16_452360"/>
      <w:bookmarkEnd w:id="8433"/>
      <w:r>
        <w:rPr>
          <w:rtl/>
        </w:rPr>
        <w:t>לצערנו</w:t>
      </w:r>
      <w:bookmarkStart w:id="8434" w:name="_ETM_Q16_453140"/>
      <w:bookmarkEnd w:id="8434"/>
      <w:r>
        <w:rPr>
          <w:rFonts w:hint="cs"/>
          <w:rtl/>
        </w:rPr>
        <w:t xml:space="preserve">, </w:t>
      </w:r>
      <w:r>
        <w:rPr>
          <w:rtl/>
        </w:rPr>
        <w:t xml:space="preserve">דני </w:t>
      </w:r>
      <w:bookmarkStart w:id="8435" w:name="_ETM_Q16_453470"/>
      <w:bookmarkEnd w:id="8435"/>
      <w:r>
        <w:rPr>
          <w:rtl/>
        </w:rPr>
        <w:t xml:space="preserve">ושמרית </w:t>
      </w:r>
      <w:bookmarkStart w:id="8436" w:name="_ETM_Q16_453980"/>
      <w:bookmarkEnd w:id="8436"/>
      <w:r>
        <w:rPr>
          <w:rtl/>
        </w:rPr>
        <w:t xml:space="preserve">הם </w:t>
      </w:r>
      <w:bookmarkStart w:id="8437" w:name="_ETM_Q16_454130"/>
      <w:bookmarkEnd w:id="8437"/>
      <w:r>
        <w:rPr>
          <w:rtl/>
        </w:rPr>
        <w:t xml:space="preserve">לא </w:t>
      </w:r>
      <w:bookmarkStart w:id="8438" w:name="_ETM_Q16_454279"/>
      <w:bookmarkEnd w:id="8438"/>
      <w:r>
        <w:rPr>
          <w:rtl/>
        </w:rPr>
        <w:t>היחידים</w:t>
      </w:r>
      <w:r>
        <w:rPr>
          <w:rFonts w:hint="cs"/>
          <w:rtl/>
        </w:rPr>
        <w:t>.</w:t>
      </w:r>
      <w:r>
        <w:rPr>
          <w:rtl/>
        </w:rPr>
        <w:t xml:space="preserve"> </w:t>
      </w:r>
      <w:bookmarkStart w:id="8439" w:name="_ETM_Q16_455000"/>
      <w:bookmarkEnd w:id="8439"/>
      <w:r>
        <w:rPr>
          <w:rtl/>
        </w:rPr>
        <w:t xml:space="preserve">בישראל </w:t>
      </w:r>
      <w:bookmarkStart w:id="8440" w:name="_ETM_Q16_455570"/>
      <w:bookmarkEnd w:id="8440"/>
      <w:r>
        <w:rPr>
          <w:rtl/>
        </w:rPr>
        <w:t xml:space="preserve">משפצים </w:t>
      </w:r>
      <w:bookmarkStart w:id="8441" w:name="_ETM_Q16_456200"/>
      <w:bookmarkEnd w:id="8441"/>
      <w:r>
        <w:rPr>
          <w:rtl/>
        </w:rPr>
        <w:t xml:space="preserve">בממוצע </w:t>
      </w:r>
      <w:bookmarkStart w:id="8442" w:name="_ETM_Q16_456770"/>
      <w:bookmarkEnd w:id="8442"/>
      <w:r>
        <w:rPr>
          <w:rtl/>
        </w:rPr>
        <w:t xml:space="preserve">כ-350 </w:t>
      </w:r>
      <w:bookmarkStart w:id="8443" w:name="_ETM_Q16_457880"/>
      <w:bookmarkEnd w:id="8443"/>
      <w:r>
        <w:rPr>
          <w:rtl/>
        </w:rPr>
        <w:t>בתים</w:t>
      </w:r>
      <w:r>
        <w:rPr>
          <w:rFonts w:hint="cs"/>
          <w:rtl/>
        </w:rPr>
        <w:t>.</w:t>
      </w:r>
      <w:r>
        <w:rPr>
          <w:rtl/>
        </w:rPr>
        <w:t xml:space="preserve"> </w:t>
      </w:r>
      <w:bookmarkStart w:id="8444" w:name="_ETM_Q16_458930"/>
      <w:bookmarkEnd w:id="8444"/>
      <w:r>
        <w:rPr>
          <w:rtl/>
        </w:rPr>
        <w:t xml:space="preserve">רבים </w:t>
      </w:r>
      <w:bookmarkStart w:id="8445" w:name="_ETM_Q16_459410"/>
      <w:bookmarkEnd w:id="8445"/>
      <w:r>
        <w:rPr>
          <w:rtl/>
        </w:rPr>
        <w:t xml:space="preserve">מהאזרחים </w:t>
      </w:r>
      <w:bookmarkStart w:id="8446" w:name="_ETM_Q16_460070"/>
      <w:bookmarkEnd w:id="8446"/>
      <w:r>
        <w:rPr>
          <w:rtl/>
        </w:rPr>
        <w:t xml:space="preserve">מתמודדים </w:t>
      </w:r>
      <w:bookmarkStart w:id="8447" w:name="_ETM_Q16_460850"/>
      <w:bookmarkEnd w:id="8447"/>
      <w:r>
        <w:rPr>
          <w:rtl/>
        </w:rPr>
        <w:t xml:space="preserve">עם </w:t>
      </w:r>
      <w:bookmarkStart w:id="8448" w:name="_ETM_Q16_460970"/>
      <w:bookmarkEnd w:id="8448"/>
      <w:r>
        <w:rPr>
          <w:rtl/>
        </w:rPr>
        <w:t xml:space="preserve">בעיות </w:t>
      </w:r>
      <w:bookmarkStart w:id="8449" w:name="_ETM_Q16_461360"/>
      <w:bookmarkEnd w:id="8449"/>
      <w:r>
        <w:rPr>
          <w:rtl/>
        </w:rPr>
        <w:t>דומות</w:t>
      </w:r>
      <w:r>
        <w:rPr>
          <w:rFonts w:hint="cs"/>
          <w:rtl/>
        </w:rPr>
        <w:t>.</w:t>
      </w:r>
    </w:p>
    <w:p w:rsidR="00CE5072" w:rsidRDefault="00CE5072" w:rsidP="008925B7">
      <w:pPr>
        <w:rPr>
          <w:rtl/>
        </w:rPr>
      </w:pPr>
      <w:bookmarkStart w:id="8450" w:name="_ETM_Q16_464320"/>
      <w:bookmarkStart w:id="8451" w:name="_ETM_Q16_464462"/>
      <w:bookmarkEnd w:id="8450"/>
      <w:bookmarkEnd w:id="8451"/>
    </w:p>
    <w:p w:rsidR="00CE5072" w:rsidRDefault="00CE5072" w:rsidP="008925B7">
      <w:pPr>
        <w:rPr>
          <w:rtl/>
        </w:rPr>
      </w:pPr>
      <w:bookmarkStart w:id="8452" w:name="_ETM_Q16_464511"/>
      <w:bookmarkStart w:id="8453" w:name="_ETM_Q16_464633"/>
      <w:bookmarkStart w:id="8454" w:name="_ETM_Q16_462440"/>
      <w:bookmarkEnd w:id="8452"/>
      <w:bookmarkEnd w:id="8453"/>
      <w:bookmarkEnd w:id="8454"/>
      <w:r>
        <w:rPr>
          <w:rtl/>
        </w:rPr>
        <w:t xml:space="preserve">החוק </w:t>
      </w:r>
      <w:bookmarkStart w:id="8455" w:name="_ETM_Q16_463100"/>
      <w:bookmarkEnd w:id="8455"/>
      <w:r>
        <w:rPr>
          <w:rFonts w:hint="cs"/>
          <w:rtl/>
        </w:rPr>
        <w:t>ה</w:t>
      </w:r>
      <w:r>
        <w:rPr>
          <w:rtl/>
        </w:rPr>
        <w:t xml:space="preserve">מוצג </w:t>
      </w:r>
      <w:bookmarkStart w:id="8456" w:name="_ETM_Q16_463759"/>
      <w:bookmarkEnd w:id="8456"/>
      <w:r>
        <w:rPr>
          <w:rtl/>
        </w:rPr>
        <w:t>לפני</w:t>
      </w:r>
      <w:r>
        <w:rPr>
          <w:rFonts w:hint="cs"/>
          <w:rtl/>
        </w:rPr>
        <w:t xml:space="preserve">כם </w:t>
      </w:r>
      <w:bookmarkStart w:id="8457" w:name="_ETM_Q16_464029"/>
      <w:bookmarkStart w:id="8458" w:name="_ETM_Q16_464300"/>
      <w:bookmarkStart w:id="8459" w:name="_ETM_Q16_464570"/>
      <w:bookmarkEnd w:id="8457"/>
      <w:bookmarkEnd w:id="8458"/>
      <w:bookmarkEnd w:id="8459"/>
      <w:r>
        <w:rPr>
          <w:rFonts w:hint="cs"/>
          <w:rtl/>
        </w:rPr>
        <w:t xml:space="preserve">כאן היום, </w:t>
      </w:r>
      <w:r>
        <w:rPr>
          <w:rtl/>
        </w:rPr>
        <w:t xml:space="preserve">חברי </w:t>
      </w:r>
      <w:bookmarkStart w:id="8460" w:name="_ETM_Q16_464870"/>
      <w:bookmarkEnd w:id="8460"/>
      <w:r>
        <w:rPr>
          <w:rtl/>
        </w:rPr>
        <w:t>הכנסת</w:t>
      </w:r>
      <w:r>
        <w:rPr>
          <w:rFonts w:hint="cs"/>
          <w:rtl/>
        </w:rPr>
        <w:t>,</w:t>
      </w:r>
      <w:r>
        <w:rPr>
          <w:rtl/>
        </w:rPr>
        <w:t xml:space="preserve"> </w:t>
      </w:r>
      <w:bookmarkStart w:id="8461" w:name="_ETM_Q16_465440"/>
      <w:bookmarkStart w:id="8462" w:name="_ETM_Q16_465800"/>
      <w:bookmarkEnd w:id="8461"/>
      <w:bookmarkEnd w:id="8462"/>
      <w:r>
        <w:rPr>
          <w:rtl/>
        </w:rPr>
        <w:t xml:space="preserve">הוא </w:t>
      </w:r>
      <w:bookmarkStart w:id="8463" w:name="_ETM_Q16_465889"/>
      <w:bookmarkEnd w:id="8463"/>
      <w:r>
        <w:rPr>
          <w:rtl/>
        </w:rPr>
        <w:t xml:space="preserve">חוק </w:t>
      </w:r>
      <w:bookmarkStart w:id="8464" w:name="_ETM_Q16_466190"/>
      <w:bookmarkEnd w:id="8464"/>
      <w:r>
        <w:rPr>
          <w:rtl/>
        </w:rPr>
        <w:t>צרכני</w:t>
      </w:r>
      <w:r>
        <w:rPr>
          <w:rFonts w:hint="cs"/>
          <w:rtl/>
        </w:rPr>
        <w:t>,</w:t>
      </w:r>
      <w:r>
        <w:rPr>
          <w:rtl/>
        </w:rPr>
        <w:t xml:space="preserve"> </w:t>
      </w:r>
      <w:bookmarkStart w:id="8465" w:name="_ETM_Q16_467180"/>
      <w:bookmarkEnd w:id="8465"/>
      <w:r>
        <w:rPr>
          <w:rtl/>
        </w:rPr>
        <w:t xml:space="preserve">הוא </w:t>
      </w:r>
      <w:bookmarkStart w:id="8466" w:name="_ETM_Q16_467300"/>
      <w:bookmarkEnd w:id="8466"/>
      <w:r>
        <w:rPr>
          <w:rtl/>
        </w:rPr>
        <w:t xml:space="preserve">חוק </w:t>
      </w:r>
      <w:bookmarkStart w:id="8467" w:name="_ETM_Q16_467600"/>
      <w:bookmarkEnd w:id="8467"/>
      <w:r>
        <w:rPr>
          <w:rtl/>
        </w:rPr>
        <w:t xml:space="preserve">פשוט </w:t>
      </w:r>
      <w:bookmarkStart w:id="8468" w:name="_ETM_Q16_468050"/>
      <w:bookmarkEnd w:id="8468"/>
      <w:r>
        <w:rPr>
          <w:rtl/>
        </w:rPr>
        <w:t>וצודק</w:t>
      </w:r>
      <w:r>
        <w:rPr>
          <w:rFonts w:hint="cs"/>
          <w:rtl/>
        </w:rPr>
        <w:t>.</w:t>
      </w:r>
      <w:r>
        <w:rPr>
          <w:rtl/>
        </w:rPr>
        <w:t xml:space="preserve"> </w:t>
      </w:r>
      <w:bookmarkStart w:id="8469" w:name="_ETM_Q16_469360"/>
      <w:bookmarkEnd w:id="8469"/>
      <w:r>
        <w:rPr>
          <w:rtl/>
        </w:rPr>
        <w:t xml:space="preserve">הצעת </w:t>
      </w:r>
      <w:bookmarkStart w:id="8470" w:name="_ETM_Q16_469930"/>
      <w:bookmarkEnd w:id="8470"/>
      <w:r>
        <w:rPr>
          <w:rtl/>
        </w:rPr>
        <w:t xml:space="preserve">החוק </w:t>
      </w:r>
      <w:bookmarkStart w:id="8471" w:name="_ETM_Q16_470319"/>
      <w:bookmarkEnd w:id="8471"/>
      <w:r>
        <w:rPr>
          <w:rtl/>
        </w:rPr>
        <w:t xml:space="preserve">קובעת </w:t>
      </w:r>
      <w:bookmarkStart w:id="8472" w:name="_ETM_Q16_470770"/>
      <w:bookmarkEnd w:id="8472"/>
      <w:r>
        <w:rPr>
          <w:rtl/>
        </w:rPr>
        <w:t xml:space="preserve">כי </w:t>
      </w:r>
      <w:bookmarkStart w:id="8473" w:name="_ETM_Q16_470919"/>
      <w:bookmarkEnd w:id="8473"/>
      <w:r>
        <w:rPr>
          <w:rtl/>
        </w:rPr>
        <w:t xml:space="preserve">חלק </w:t>
      </w:r>
      <w:bookmarkStart w:id="8474" w:name="_ETM_Q16_471279"/>
      <w:bookmarkEnd w:id="8474"/>
      <w:r>
        <w:rPr>
          <w:rtl/>
        </w:rPr>
        <w:t xml:space="preserve">מהמחויבות </w:t>
      </w:r>
      <w:bookmarkStart w:id="8475" w:name="_ETM_Q16_472060"/>
      <w:bookmarkEnd w:id="8475"/>
      <w:r>
        <w:rPr>
          <w:rtl/>
        </w:rPr>
        <w:t xml:space="preserve">של </w:t>
      </w:r>
      <w:bookmarkStart w:id="8476" w:name="_ETM_Q16_472180"/>
      <w:bookmarkEnd w:id="8476"/>
      <w:r>
        <w:rPr>
          <w:rtl/>
        </w:rPr>
        <w:t xml:space="preserve">קבלן </w:t>
      </w:r>
      <w:bookmarkStart w:id="8477" w:name="_ETM_Q16_472569"/>
      <w:bookmarkEnd w:id="8477"/>
      <w:r>
        <w:rPr>
          <w:rtl/>
        </w:rPr>
        <w:t xml:space="preserve">שיפוצים </w:t>
      </w:r>
      <w:bookmarkStart w:id="8478" w:name="_ETM_Q16_473139"/>
      <w:bookmarkEnd w:id="8478"/>
      <w:r>
        <w:rPr>
          <w:rtl/>
        </w:rPr>
        <w:t xml:space="preserve">תהיה </w:t>
      </w:r>
      <w:bookmarkStart w:id="8479" w:name="_ETM_Q16_473349"/>
      <w:bookmarkEnd w:id="8479"/>
      <w:r>
        <w:rPr>
          <w:rtl/>
        </w:rPr>
        <w:t xml:space="preserve">לתת </w:t>
      </w:r>
      <w:bookmarkStart w:id="8480" w:name="_ETM_Q16_473710"/>
      <w:bookmarkEnd w:id="8480"/>
      <w:r>
        <w:rPr>
          <w:rtl/>
        </w:rPr>
        <w:t xml:space="preserve">תקופת </w:t>
      </w:r>
      <w:bookmarkStart w:id="8481" w:name="_ETM_Q16_474159"/>
      <w:bookmarkEnd w:id="8481"/>
      <w:r>
        <w:rPr>
          <w:rtl/>
        </w:rPr>
        <w:t xml:space="preserve">אחריות </w:t>
      </w:r>
      <w:bookmarkStart w:id="8482" w:name="_ETM_Q16_474580"/>
      <w:bookmarkEnd w:id="8482"/>
      <w:r>
        <w:rPr>
          <w:rtl/>
        </w:rPr>
        <w:t xml:space="preserve">מוגדרת </w:t>
      </w:r>
      <w:bookmarkStart w:id="8483" w:name="_ETM_Q16_475120"/>
      <w:bookmarkEnd w:id="8483"/>
      <w:r>
        <w:rPr>
          <w:rtl/>
        </w:rPr>
        <w:t xml:space="preserve">של </w:t>
      </w:r>
      <w:bookmarkStart w:id="8484" w:name="_ETM_Q16_475300"/>
      <w:bookmarkEnd w:id="8484"/>
      <w:r>
        <w:rPr>
          <w:rtl/>
        </w:rPr>
        <w:t xml:space="preserve">מינימום </w:t>
      </w:r>
      <w:bookmarkStart w:id="8485" w:name="_ETM_Q16_475779"/>
      <w:bookmarkEnd w:id="8485"/>
      <w:r>
        <w:rPr>
          <w:rtl/>
        </w:rPr>
        <w:t xml:space="preserve">שנה </w:t>
      </w:r>
      <w:bookmarkStart w:id="8486" w:name="_ETM_Q16_476139"/>
      <w:bookmarkEnd w:id="8486"/>
      <w:r>
        <w:rPr>
          <w:rtl/>
        </w:rPr>
        <w:t xml:space="preserve">ללקוח </w:t>
      </w:r>
      <w:bookmarkStart w:id="8487" w:name="_ETM_Q16_477430"/>
      <w:bookmarkEnd w:id="8487"/>
      <w:r>
        <w:rPr>
          <w:rtl/>
        </w:rPr>
        <w:t xml:space="preserve">בכל </w:t>
      </w:r>
      <w:bookmarkStart w:id="8488" w:name="_ETM_Q16_477879"/>
      <w:bookmarkEnd w:id="8488"/>
      <w:r>
        <w:rPr>
          <w:rtl/>
        </w:rPr>
        <w:t xml:space="preserve">שיפוץ </w:t>
      </w:r>
      <w:bookmarkStart w:id="8489" w:name="_ETM_Q16_478300"/>
      <w:bookmarkEnd w:id="8489"/>
      <w:r>
        <w:rPr>
          <w:rtl/>
        </w:rPr>
        <w:t xml:space="preserve">שעלותו </w:t>
      </w:r>
      <w:bookmarkStart w:id="8490" w:name="_ETM_Q16_478870"/>
      <w:bookmarkEnd w:id="8490"/>
      <w:r>
        <w:rPr>
          <w:rtl/>
        </w:rPr>
        <w:t>הי</w:t>
      </w:r>
      <w:r>
        <w:rPr>
          <w:rFonts w:hint="cs"/>
          <w:rtl/>
        </w:rPr>
        <w:t>א</w:t>
      </w:r>
      <w:r>
        <w:rPr>
          <w:rtl/>
        </w:rPr>
        <w:t xml:space="preserve"> </w:t>
      </w:r>
      <w:bookmarkStart w:id="8491" w:name="_ETM_Q16_479169"/>
      <w:bookmarkEnd w:id="8491"/>
      <w:r>
        <w:rPr>
          <w:rtl/>
        </w:rPr>
        <w:t>20</w:t>
      </w:r>
      <w:r>
        <w:rPr>
          <w:rFonts w:hint="cs"/>
          <w:rtl/>
        </w:rPr>
        <w:t>,</w:t>
      </w:r>
      <w:r>
        <w:rPr>
          <w:rtl/>
        </w:rPr>
        <w:t xml:space="preserve">000 </w:t>
      </w:r>
      <w:bookmarkStart w:id="8492" w:name="_ETM_Q16_479710"/>
      <w:bookmarkEnd w:id="8492"/>
      <w:r>
        <w:rPr>
          <w:rtl/>
        </w:rPr>
        <w:t xml:space="preserve">שקל </w:t>
      </w:r>
      <w:bookmarkStart w:id="8493" w:name="_ETM_Q16_480009"/>
      <w:bookmarkEnd w:id="8493"/>
      <w:r>
        <w:rPr>
          <w:rtl/>
        </w:rPr>
        <w:t>ומעלה</w:t>
      </w:r>
      <w:r>
        <w:rPr>
          <w:rFonts w:hint="cs"/>
          <w:rtl/>
        </w:rPr>
        <w:t>.</w:t>
      </w:r>
      <w:r>
        <w:rPr>
          <w:rtl/>
        </w:rPr>
        <w:t xml:space="preserve"> </w:t>
      </w:r>
      <w:bookmarkStart w:id="8494" w:name="_ETM_Q16_480990"/>
      <w:bookmarkEnd w:id="8494"/>
      <w:r>
        <w:rPr>
          <w:rtl/>
        </w:rPr>
        <w:t>כך</w:t>
      </w:r>
      <w:r>
        <w:rPr>
          <w:rFonts w:hint="cs"/>
          <w:rtl/>
        </w:rPr>
        <w:t>,</w:t>
      </w:r>
      <w:r>
        <w:rPr>
          <w:rtl/>
        </w:rPr>
        <w:t xml:space="preserve"> </w:t>
      </w:r>
      <w:bookmarkStart w:id="8495" w:name="_ETM_Q16_481260"/>
      <w:bookmarkEnd w:id="8495"/>
      <w:r>
        <w:rPr>
          <w:rtl/>
        </w:rPr>
        <w:t xml:space="preserve">לא </w:t>
      </w:r>
      <w:bookmarkStart w:id="8496" w:name="_ETM_Q16_480510"/>
      <w:bookmarkStart w:id="8497" w:name="_ETM_Q16_480779"/>
      <w:bookmarkStart w:id="8498" w:name="_ETM_Q16_480930"/>
      <w:bookmarkEnd w:id="8496"/>
      <w:bookmarkEnd w:id="8497"/>
      <w:bookmarkEnd w:id="8498"/>
      <w:r>
        <w:rPr>
          <w:rtl/>
        </w:rPr>
        <w:t xml:space="preserve">ייווצר </w:t>
      </w:r>
      <w:bookmarkStart w:id="8499" w:name="_ETM_Q16_481350"/>
      <w:bookmarkEnd w:id="8499"/>
      <w:r>
        <w:rPr>
          <w:rtl/>
        </w:rPr>
        <w:t xml:space="preserve">מצב </w:t>
      </w:r>
      <w:bookmarkStart w:id="8500" w:name="_ETM_Q16_481740"/>
      <w:bookmarkEnd w:id="8500"/>
      <w:r>
        <w:rPr>
          <w:rFonts w:hint="cs"/>
          <w:rtl/>
        </w:rPr>
        <w:t>ש</w:t>
      </w:r>
      <w:r>
        <w:rPr>
          <w:rtl/>
        </w:rPr>
        <w:t xml:space="preserve">בו </w:t>
      </w:r>
      <w:bookmarkStart w:id="8501" w:name="_ETM_Q16_481890"/>
      <w:bookmarkEnd w:id="8501"/>
      <w:r>
        <w:rPr>
          <w:rtl/>
        </w:rPr>
        <w:t xml:space="preserve">אזרח </w:t>
      </w:r>
      <w:bookmarkStart w:id="8502" w:name="_ETM_Q16_482580"/>
      <w:bookmarkEnd w:id="8502"/>
      <w:r>
        <w:rPr>
          <w:rtl/>
        </w:rPr>
        <w:t xml:space="preserve">שם </w:t>
      </w:r>
      <w:bookmarkStart w:id="8503" w:name="_ETM_Q16_482970"/>
      <w:bookmarkEnd w:id="8503"/>
      <w:r>
        <w:rPr>
          <w:rtl/>
        </w:rPr>
        <w:t xml:space="preserve">את </w:t>
      </w:r>
      <w:bookmarkStart w:id="8504" w:name="_ETM_Q16_483120"/>
      <w:bookmarkEnd w:id="8504"/>
      <w:r>
        <w:rPr>
          <w:rtl/>
        </w:rPr>
        <w:t xml:space="preserve">מיטב </w:t>
      </w:r>
      <w:bookmarkStart w:id="8505" w:name="_ETM_Q16_483540"/>
      <w:bookmarkEnd w:id="8505"/>
      <w:r>
        <w:rPr>
          <w:rtl/>
        </w:rPr>
        <w:t xml:space="preserve">כספו </w:t>
      </w:r>
      <w:bookmarkStart w:id="8506" w:name="_ETM_Q16_484020"/>
      <w:bookmarkEnd w:id="8506"/>
      <w:r>
        <w:rPr>
          <w:rtl/>
        </w:rPr>
        <w:t xml:space="preserve">על </w:t>
      </w:r>
      <w:bookmarkStart w:id="8507" w:name="_ETM_Q16_484110"/>
      <w:bookmarkEnd w:id="8507"/>
      <w:r>
        <w:rPr>
          <w:rtl/>
        </w:rPr>
        <w:t xml:space="preserve">שיפוץ </w:t>
      </w:r>
      <w:bookmarkStart w:id="8508" w:name="_ETM_Q16_484560"/>
      <w:bookmarkEnd w:id="8508"/>
      <w:r>
        <w:rPr>
          <w:rtl/>
        </w:rPr>
        <w:t xml:space="preserve">ביתו </w:t>
      </w:r>
      <w:bookmarkStart w:id="8509" w:name="_ETM_Q16_485339"/>
      <w:bookmarkEnd w:id="8509"/>
      <w:r>
        <w:rPr>
          <w:rtl/>
        </w:rPr>
        <w:t xml:space="preserve">ונותר </w:t>
      </w:r>
      <w:bookmarkStart w:id="8510" w:name="_ETM_Q16_485940"/>
      <w:bookmarkEnd w:id="8510"/>
      <w:r>
        <w:rPr>
          <w:rtl/>
        </w:rPr>
        <w:t xml:space="preserve">ללא </w:t>
      </w:r>
      <w:bookmarkStart w:id="8511" w:name="_ETM_Q16_486180"/>
      <w:bookmarkEnd w:id="8511"/>
      <w:r>
        <w:rPr>
          <w:rtl/>
        </w:rPr>
        <w:t xml:space="preserve">מענה </w:t>
      </w:r>
      <w:bookmarkStart w:id="8512" w:name="_ETM_Q16_486629"/>
      <w:bookmarkEnd w:id="8512"/>
      <w:r>
        <w:rPr>
          <w:rtl/>
        </w:rPr>
        <w:t xml:space="preserve">ראוי </w:t>
      </w:r>
      <w:bookmarkStart w:id="8513" w:name="_ETM_Q16_487020"/>
      <w:bookmarkEnd w:id="8513"/>
      <w:r>
        <w:rPr>
          <w:rtl/>
        </w:rPr>
        <w:t xml:space="preserve">לתקלות </w:t>
      </w:r>
      <w:bookmarkStart w:id="8514" w:name="_ETM_Q16_487740"/>
      <w:bookmarkEnd w:id="8514"/>
      <w:r>
        <w:rPr>
          <w:rtl/>
        </w:rPr>
        <w:t xml:space="preserve">ובעיות </w:t>
      </w:r>
      <w:bookmarkStart w:id="8515" w:name="_ETM_Q16_488820"/>
      <w:bookmarkEnd w:id="8515"/>
      <w:r>
        <w:rPr>
          <w:rtl/>
        </w:rPr>
        <w:t xml:space="preserve">שצצו </w:t>
      </w:r>
      <w:bookmarkStart w:id="8516" w:name="_ETM_Q16_489599"/>
      <w:bookmarkEnd w:id="8516"/>
      <w:r>
        <w:rPr>
          <w:rtl/>
        </w:rPr>
        <w:t xml:space="preserve">בזמן </w:t>
      </w:r>
      <w:bookmarkStart w:id="8517" w:name="_ETM_Q16_490170"/>
      <w:bookmarkEnd w:id="8517"/>
      <w:r>
        <w:rPr>
          <w:rFonts w:hint="cs"/>
          <w:rtl/>
        </w:rPr>
        <w:t>השיפוץ ו</w:t>
      </w:r>
      <w:r>
        <w:rPr>
          <w:rtl/>
        </w:rPr>
        <w:t xml:space="preserve">תקופה </w:t>
      </w:r>
      <w:bookmarkStart w:id="8518" w:name="_ETM_Q16_490679"/>
      <w:bookmarkEnd w:id="8518"/>
      <w:r>
        <w:rPr>
          <w:rtl/>
        </w:rPr>
        <w:t xml:space="preserve">קצרה </w:t>
      </w:r>
      <w:bookmarkStart w:id="8519" w:name="_ETM_Q16_491160"/>
      <w:bookmarkEnd w:id="8519"/>
      <w:r>
        <w:rPr>
          <w:rtl/>
        </w:rPr>
        <w:t xml:space="preserve">לאחר </w:t>
      </w:r>
      <w:bookmarkStart w:id="8520" w:name="_ETM_Q16_491580"/>
      <w:bookmarkEnd w:id="8520"/>
      <w:r>
        <w:rPr>
          <w:rtl/>
        </w:rPr>
        <w:t>השיפו</w:t>
      </w:r>
      <w:r>
        <w:rPr>
          <w:rFonts w:hint="cs"/>
          <w:rtl/>
        </w:rPr>
        <w:t>ץ</w:t>
      </w:r>
      <w:r>
        <w:rPr>
          <w:rtl/>
        </w:rPr>
        <w:t xml:space="preserve"> </w:t>
      </w:r>
      <w:bookmarkStart w:id="8521" w:name="_ETM_Q16_492029"/>
      <w:bookmarkEnd w:id="8521"/>
      <w:r>
        <w:rPr>
          <w:rtl/>
        </w:rPr>
        <w:t xml:space="preserve">של </w:t>
      </w:r>
      <w:bookmarkStart w:id="8522" w:name="_ETM_Q16_492179"/>
      <w:bookmarkEnd w:id="8522"/>
      <w:r>
        <w:rPr>
          <w:rtl/>
        </w:rPr>
        <w:t xml:space="preserve">אותו </w:t>
      </w:r>
      <w:bookmarkStart w:id="8523" w:name="_ETM_Q16_493219"/>
      <w:bookmarkEnd w:id="8523"/>
      <w:r>
        <w:rPr>
          <w:rtl/>
        </w:rPr>
        <w:t>אזור</w:t>
      </w:r>
      <w:r>
        <w:rPr>
          <w:rFonts w:hint="cs"/>
          <w:rtl/>
        </w:rPr>
        <w:t>.</w:t>
      </w:r>
    </w:p>
    <w:p w:rsidR="00CE5072" w:rsidRDefault="00CE5072" w:rsidP="008925B7">
      <w:pPr>
        <w:rPr>
          <w:rtl/>
        </w:rPr>
      </w:pPr>
      <w:bookmarkStart w:id="8524" w:name="_ETM_Q16_495567"/>
      <w:bookmarkStart w:id="8525" w:name="_ETM_Q16_495696"/>
      <w:bookmarkEnd w:id="8524"/>
      <w:bookmarkEnd w:id="8525"/>
    </w:p>
    <w:p w:rsidR="00CE5072" w:rsidRDefault="00CE5072" w:rsidP="008925B7">
      <w:pPr>
        <w:pStyle w:val="af6"/>
        <w:rPr>
          <w:rtl/>
        </w:rPr>
      </w:pPr>
      <w:bookmarkStart w:id="8526" w:name="ET_yor_6244_11"/>
      <w:r w:rsidRPr="009A242D">
        <w:rPr>
          <w:rStyle w:val="TagStyle"/>
          <w:rtl/>
        </w:rPr>
        <w:t xml:space="preserve"> &lt;&lt; יור &gt;&gt;</w:t>
      </w:r>
      <w:r w:rsidRPr="00D23C1C">
        <w:rPr>
          <w:rStyle w:val="TagStyle"/>
          <w:rtl/>
        </w:rPr>
        <w:t xml:space="preserve"> </w:t>
      </w:r>
      <w:r>
        <w:rPr>
          <w:rtl/>
        </w:rPr>
        <w:t>היו"ר איתן גינזבורג:</w:t>
      </w:r>
      <w:r w:rsidRPr="00D23C1C">
        <w:rPr>
          <w:rStyle w:val="TagStyle"/>
          <w:rtl/>
        </w:rPr>
        <w:t xml:space="preserve"> </w:t>
      </w:r>
      <w:r w:rsidRPr="009A242D">
        <w:rPr>
          <w:rStyle w:val="TagStyle"/>
          <w:rtl/>
        </w:rPr>
        <w:t>&lt;&lt; יור &gt;&gt;</w:t>
      </w:r>
      <w:r>
        <w:rPr>
          <w:rtl/>
        </w:rPr>
        <w:t xml:space="preserve">   </w:t>
      </w:r>
      <w:bookmarkEnd w:id="8526"/>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תודה. </w:t>
      </w:r>
      <w:bookmarkStart w:id="8527" w:name="_ETM_Q16_492590"/>
      <w:bookmarkEnd w:id="8527"/>
    </w:p>
    <w:p w:rsidR="00CE5072" w:rsidRDefault="00CE5072" w:rsidP="008925B7">
      <w:pPr>
        <w:rPr>
          <w:rtl/>
          <w:lang w:eastAsia="he-IL"/>
        </w:rPr>
      </w:pPr>
      <w:bookmarkStart w:id="8528" w:name="_ETM_Q16_492711"/>
      <w:bookmarkStart w:id="8529" w:name="_ETM_Q16_492768"/>
      <w:bookmarkStart w:id="8530" w:name="_ETM_Q16_492892"/>
      <w:bookmarkEnd w:id="8528"/>
      <w:bookmarkEnd w:id="8529"/>
      <w:bookmarkEnd w:id="8530"/>
    </w:p>
    <w:p w:rsidR="00CE5072" w:rsidRDefault="00CE5072" w:rsidP="008925B7">
      <w:pPr>
        <w:pStyle w:val="-"/>
        <w:rPr>
          <w:rtl/>
        </w:rPr>
      </w:pPr>
      <w:bookmarkStart w:id="8531" w:name="ET_speakercontinue_5774_12"/>
      <w:r w:rsidRPr="009A242D">
        <w:rPr>
          <w:rStyle w:val="TagStyle"/>
          <w:rtl/>
        </w:rPr>
        <w:t xml:space="preserve"> &lt;&lt; דובר_המשך &gt;&gt;</w:t>
      </w:r>
      <w:r w:rsidRPr="00D23C1C">
        <w:rPr>
          <w:rStyle w:val="TagStyle"/>
          <w:rtl/>
        </w:rPr>
        <w:t xml:space="preserve"> </w:t>
      </w:r>
      <w:r>
        <w:rPr>
          <w:rtl/>
        </w:rPr>
        <w:t>צבי האוזר (תקווה חדשה):</w:t>
      </w:r>
      <w:r w:rsidRPr="00D23C1C">
        <w:rPr>
          <w:rStyle w:val="TagStyle"/>
          <w:rtl/>
        </w:rPr>
        <w:t xml:space="preserve"> </w:t>
      </w:r>
      <w:r w:rsidRPr="009A242D">
        <w:rPr>
          <w:rStyle w:val="TagStyle"/>
          <w:rtl/>
        </w:rPr>
        <w:t>&lt;&lt; דובר_המשך &gt;&gt;</w:t>
      </w:r>
      <w:r>
        <w:rPr>
          <w:rtl/>
        </w:rPr>
        <w:t xml:space="preserve">   </w:t>
      </w:r>
      <w:bookmarkEnd w:id="8531"/>
    </w:p>
    <w:p w:rsidR="00CE5072" w:rsidRDefault="00CE5072" w:rsidP="00982C95">
      <w:pPr>
        <w:rPr>
          <w:rtl/>
          <w:lang w:eastAsia="he-IL"/>
        </w:rPr>
      </w:pPr>
    </w:p>
    <w:p w:rsidR="002A73FF" w:rsidRDefault="00CE5072" w:rsidP="008925B7">
      <w:pPr>
        <w:rPr>
          <w:rtl/>
        </w:rPr>
      </w:pPr>
      <w:bookmarkStart w:id="8532" w:name="_ETM_Q16_494579"/>
      <w:bookmarkEnd w:id="8532"/>
      <w:r>
        <w:rPr>
          <w:rFonts w:hint="cs"/>
          <w:rtl/>
          <w:lang w:eastAsia="he-IL"/>
        </w:rPr>
        <w:t>אני</w:t>
      </w:r>
      <w:bookmarkStart w:id="8533" w:name="_ETM_Q16_496366"/>
      <w:bookmarkEnd w:id="8533"/>
      <w:r>
        <w:rPr>
          <w:rFonts w:hint="cs"/>
          <w:rtl/>
          <w:lang w:eastAsia="he-IL"/>
        </w:rPr>
        <w:t xml:space="preserve"> אסיים. החוק מ</w:t>
      </w:r>
      <w:bookmarkStart w:id="8534" w:name="_ETM_Q16_495743"/>
      <w:bookmarkStart w:id="8535" w:name="_ETM_Q16_495877"/>
      <w:bookmarkStart w:id="8536" w:name="_ETM_Q16_495919"/>
      <w:bookmarkStart w:id="8537" w:name="_ETM_Q16_496050"/>
      <w:bookmarkStart w:id="8538" w:name="_ETM_Q16_496110"/>
      <w:bookmarkStart w:id="8539" w:name="_ETM_Q16_496234"/>
      <w:bookmarkStart w:id="8540" w:name="_ETM_Q16_493790"/>
      <w:bookmarkStart w:id="8541" w:name="_ETM_Q16_493940"/>
      <w:bookmarkStart w:id="8542" w:name="_ETM_Q16_494330"/>
      <w:bookmarkStart w:id="8543" w:name="_ETM_Q16_495110"/>
      <w:bookmarkStart w:id="8544" w:name="_ETM_Q16_495320"/>
      <w:bookmarkStart w:id="8545" w:name="_ETM_Q16_496800"/>
      <w:bookmarkEnd w:id="8534"/>
      <w:bookmarkEnd w:id="8535"/>
      <w:bookmarkEnd w:id="8536"/>
      <w:bookmarkEnd w:id="8537"/>
      <w:bookmarkEnd w:id="8538"/>
      <w:bookmarkEnd w:id="8539"/>
      <w:bookmarkEnd w:id="8540"/>
      <w:bookmarkEnd w:id="8541"/>
      <w:bookmarkEnd w:id="8542"/>
      <w:bookmarkEnd w:id="8543"/>
      <w:bookmarkEnd w:id="8544"/>
      <w:bookmarkEnd w:id="8545"/>
      <w:r>
        <w:rPr>
          <w:rtl/>
        </w:rPr>
        <w:t xml:space="preserve">יטיב </w:t>
      </w:r>
      <w:bookmarkStart w:id="8546" w:name="_ETM_Q16_497370"/>
      <w:bookmarkEnd w:id="8546"/>
      <w:r>
        <w:rPr>
          <w:rFonts w:hint="cs"/>
          <w:rtl/>
        </w:rPr>
        <w:t xml:space="preserve">עם </w:t>
      </w:r>
      <w:r>
        <w:rPr>
          <w:rtl/>
        </w:rPr>
        <w:t xml:space="preserve">אוכלוסיות </w:t>
      </w:r>
      <w:bookmarkStart w:id="8547" w:name="_ETM_Q16_497940"/>
      <w:bookmarkEnd w:id="8547"/>
      <w:r>
        <w:rPr>
          <w:rtl/>
        </w:rPr>
        <w:t xml:space="preserve">רגישות </w:t>
      </w:r>
      <w:bookmarkStart w:id="8548" w:name="_ETM_Q16_498330"/>
      <w:bookmarkEnd w:id="8548"/>
      <w:r>
        <w:rPr>
          <w:rtl/>
        </w:rPr>
        <w:t>בחברה</w:t>
      </w:r>
      <w:r>
        <w:rPr>
          <w:rFonts w:hint="cs"/>
          <w:rtl/>
        </w:rPr>
        <w:t>.</w:t>
      </w:r>
      <w:r>
        <w:rPr>
          <w:rtl/>
        </w:rPr>
        <w:t xml:space="preserve"> </w:t>
      </w:r>
      <w:bookmarkStart w:id="8549" w:name="_ETM_Q16_499640"/>
      <w:bookmarkEnd w:id="8549"/>
      <w:r>
        <w:rPr>
          <w:rtl/>
        </w:rPr>
        <w:t xml:space="preserve">אנחנו </w:t>
      </w:r>
      <w:bookmarkStart w:id="8550" w:name="_ETM_Q16_500689"/>
      <w:bookmarkEnd w:id="8550"/>
      <w:r>
        <w:rPr>
          <w:rtl/>
        </w:rPr>
        <w:t xml:space="preserve">מבינים </w:t>
      </w:r>
      <w:bookmarkStart w:id="8551" w:name="_ETM_Q16_501109"/>
      <w:bookmarkEnd w:id="8551"/>
      <w:r>
        <w:rPr>
          <w:rtl/>
        </w:rPr>
        <w:t xml:space="preserve">שיש </w:t>
      </w:r>
      <w:bookmarkStart w:id="8552" w:name="_ETM_Q16_501349"/>
      <w:bookmarkEnd w:id="8552"/>
      <w:r>
        <w:rPr>
          <w:rtl/>
        </w:rPr>
        <w:t>הסתייגויות</w:t>
      </w:r>
      <w:r>
        <w:rPr>
          <w:rFonts w:hint="cs"/>
          <w:rtl/>
        </w:rPr>
        <w:t>,</w:t>
      </w:r>
      <w:r>
        <w:rPr>
          <w:rtl/>
        </w:rPr>
        <w:t xml:space="preserve"> </w:t>
      </w:r>
      <w:bookmarkStart w:id="8553" w:name="_ETM_Q16_502069"/>
      <w:bookmarkEnd w:id="8553"/>
      <w:r>
        <w:rPr>
          <w:rtl/>
        </w:rPr>
        <w:t xml:space="preserve">והחוק </w:t>
      </w:r>
      <w:bookmarkStart w:id="8554" w:name="_ETM_Q16_502460"/>
      <w:bookmarkEnd w:id="8554"/>
      <w:r>
        <w:rPr>
          <w:rFonts w:hint="cs"/>
          <w:rtl/>
        </w:rPr>
        <w:t>ית</w:t>
      </w:r>
      <w:r>
        <w:rPr>
          <w:rtl/>
        </w:rPr>
        <w:t xml:space="preserve">קדם </w:t>
      </w:r>
      <w:bookmarkStart w:id="8555" w:name="_ETM_Q16_502939"/>
      <w:bookmarkEnd w:id="8555"/>
      <w:r>
        <w:rPr>
          <w:rtl/>
        </w:rPr>
        <w:t xml:space="preserve">בהתאם </w:t>
      </w:r>
      <w:bookmarkStart w:id="8556" w:name="_ETM_Q16_503539"/>
      <w:bookmarkStart w:id="8557" w:name="_ETM_Q16_504439"/>
      <w:bookmarkStart w:id="8558" w:name="_ETM_Q16_504919"/>
      <w:bookmarkStart w:id="8559" w:name="_ETM_Q16_505279"/>
      <w:bookmarkEnd w:id="8556"/>
      <w:bookmarkEnd w:id="8557"/>
      <w:bookmarkEnd w:id="8558"/>
      <w:bookmarkEnd w:id="8559"/>
      <w:r>
        <w:rPr>
          <w:rFonts w:hint="cs"/>
          <w:rtl/>
        </w:rPr>
        <w:t>להס</w:t>
      </w:r>
      <w:r>
        <w:rPr>
          <w:rtl/>
        </w:rPr>
        <w:t xml:space="preserve">כמים </w:t>
      </w:r>
      <w:bookmarkStart w:id="8560" w:name="_ETM_Q16_506449"/>
      <w:bookmarkEnd w:id="8560"/>
      <w:r>
        <w:rPr>
          <w:rtl/>
        </w:rPr>
        <w:t xml:space="preserve">שהושגו </w:t>
      </w:r>
      <w:bookmarkStart w:id="8561" w:name="_ETM_Q16_507050"/>
      <w:bookmarkEnd w:id="8561"/>
      <w:r>
        <w:rPr>
          <w:rtl/>
        </w:rPr>
        <w:t xml:space="preserve">עם </w:t>
      </w:r>
      <w:bookmarkStart w:id="8562" w:name="_ETM_Q16_507379"/>
      <w:bookmarkEnd w:id="8562"/>
      <w:r>
        <w:rPr>
          <w:rtl/>
        </w:rPr>
        <w:t xml:space="preserve">משרדי </w:t>
      </w:r>
      <w:bookmarkStart w:id="8563" w:name="_ETM_Q16_507949"/>
      <w:bookmarkEnd w:id="8563"/>
      <w:r>
        <w:rPr>
          <w:rtl/>
        </w:rPr>
        <w:t xml:space="preserve">הממשלה </w:t>
      </w:r>
      <w:bookmarkStart w:id="8564" w:name="_ETM_Q16_508789"/>
      <w:bookmarkEnd w:id="8564"/>
      <w:r>
        <w:rPr>
          <w:rtl/>
        </w:rPr>
        <w:t>הרלוונטי</w:t>
      </w:r>
      <w:r>
        <w:rPr>
          <w:rFonts w:hint="cs"/>
          <w:rtl/>
        </w:rPr>
        <w:t xml:space="preserve">ים. אכן, אני מבקש, בשמי ובשם </w:t>
      </w:r>
      <w:bookmarkStart w:id="8565" w:name="_ETM_Q16_509599"/>
      <w:bookmarkStart w:id="8566" w:name="_ETM_Q16_510199"/>
      <w:bookmarkStart w:id="8567" w:name="_ETM_Q16_510349"/>
      <w:bookmarkStart w:id="8568" w:name="_ETM_Q16_511099"/>
      <w:bookmarkStart w:id="8569" w:name="_ETM_Q16_511489"/>
      <w:bookmarkStart w:id="8570" w:name="_ETM_Q16_511939"/>
      <w:bookmarkEnd w:id="8565"/>
      <w:bookmarkEnd w:id="8566"/>
      <w:bookmarkEnd w:id="8567"/>
      <w:bookmarkEnd w:id="8568"/>
      <w:bookmarkEnd w:id="8569"/>
      <w:bookmarkEnd w:id="8570"/>
      <w:r>
        <w:rPr>
          <w:rtl/>
        </w:rPr>
        <w:t xml:space="preserve">חברת </w:t>
      </w:r>
      <w:bookmarkStart w:id="8571" w:name="_ETM_Q16_512269"/>
      <w:bookmarkEnd w:id="8571"/>
      <w:r>
        <w:rPr>
          <w:rtl/>
        </w:rPr>
        <w:t xml:space="preserve">הכנסת </w:t>
      </w:r>
      <w:bookmarkStart w:id="8572" w:name="_ETM_Q16_512750"/>
      <w:bookmarkEnd w:id="8572"/>
      <w:r>
        <w:rPr>
          <w:rtl/>
        </w:rPr>
        <w:t xml:space="preserve">שיר </w:t>
      </w:r>
      <w:bookmarkStart w:id="8573" w:name="_ETM_Q16_513110"/>
      <w:bookmarkEnd w:id="8573"/>
      <w:r>
        <w:rPr>
          <w:rtl/>
        </w:rPr>
        <w:t>סגמן</w:t>
      </w:r>
      <w:r>
        <w:rPr>
          <w:rFonts w:hint="cs"/>
          <w:rtl/>
        </w:rPr>
        <w:t>,</w:t>
      </w:r>
      <w:r>
        <w:rPr>
          <w:rtl/>
        </w:rPr>
        <w:t xml:space="preserve"> </w:t>
      </w:r>
      <w:bookmarkStart w:id="8574" w:name="_ETM_Q16_514279"/>
      <w:bookmarkEnd w:id="8574"/>
      <w:r>
        <w:rPr>
          <w:rtl/>
        </w:rPr>
        <w:t xml:space="preserve">לתמוך </w:t>
      </w:r>
      <w:bookmarkStart w:id="8575" w:name="_ETM_Q16_514850"/>
      <w:bookmarkEnd w:id="8575"/>
      <w:r>
        <w:rPr>
          <w:rtl/>
        </w:rPr>
        <w:t>בחוק</w:t>
      </w:r>
      <w:r>
        <w:rPr>
          <w:rFonts w:hint="cs"/>
          <w:rtl/>
        </w:rPr>
        <w:t>.</w:t>
      </w:r>
      <w:r>
        <w:rPr>
          <w:rtl/>
        </w:rPr>
        <w:t xml:space="preserve"> </w:t>
      </w:r>
      <w:bookmarkStart w:id="8576" w:name="_ETM_Q16_515239"/>
      <w:bookmarkEnd w:id="8576"/>
    </w:p>
    <w:p w:rsidR="002A73FF" w:rsidRDefault="002A73FF" w:rsidP="008925B7">
      <w:pPr>
        <w:rPr>
          <w:rtl/>
        </w:rPr>
      </w:pPr>
    </w:p>
    <w:p w:rsidR="00CE5072" w:rsidRDefault="00CE5072" w:rsidP="008925B7">
      <w:pPr>
        <w:rPr>
          <w:rtl/>
        </w:rPr>
      </w:pPr>
      <w:r>
        <w:rPr>
          <w:rtl/>
        </w:rPr>
        <w:t xml:space="preserve">אני </w:t>
      </w:r>
      <w:bookmarkStart w:id="8577" w:name="_ETM_Q16_515600"/>
      <w:bookmarkEnd w:id="8577"/>
      <w:r>
        <w:rPr>
          <w:rtl/>
        </w:rPr>
        <w:t xml:space="preserve">רוצה </w:t>
      </w:r>
      <w:bookmarkStart w:id="8578" w:name="_ETM_Q16_515870"/>
      <w:bookmarkEnd w:id="8578"/>
      <w:r>
        <w:rPr>
          <w:rtl/>
        </w:rPr>
        <w:t xml:space="preserve">לנצל </w:t>
      </w:r>
      <w:bookmarkStart w:id="8579" w:name="_ETM_Q16_516290"/>
      <w:bookmarkEnd w:id="8579"/>
      <w:r>
        <w:rPr>
          <w:rtl/>
        </w:rPr>
        <w:t xml:space="preserve">בכל </w:t>
      </w:r>
      <w:bookmarkStart w:id="8580" w:name="_ETM_Q16_516620"/>
      <w:bookmarkEnd w:id="8580"/>
      <w:r>
        <w:rPr>
          <w:rtl/>
        </w:rPr>
        <w:t xml:space="preserve">זאת </w:t>
      </w:r>
      <w:bookmarkStart w:id="8581" w:name="_ETM_Q16_516769"/>
      <w:bookmarkEnd w:id="8581"/>
      <w:r>
        <w:rPr>
          <w:rFonts w:hint="cs"/>
          <w:rtl/>
        </w:rPr>
        <w:t xml:space="preserve">את </w:t>
      </w:r>
      <w:bookmarkStart w:id="8582" w:name="_ETM_Q16_518546"/>
      <w:bookmarkEnd w:id="8582"/>
      <w:r>
        <w:rPr>
          <w:rtl/>
        </w:rPr>
        <w:t xml:space="preserve">ההזדמנות </w:t>
      </w:r>
      <w:bookmarkStart w:id="8583" w:name="_ETM_Q16_517219"/>
      <w:bookmarkEnd w:id="8583"/>
      <w:r>
        <w:rPr>
          <w:rtl/>
        </w:rPr>
        <w:t xml:space="preserve">לאחל </w:t>
      </w:r>
      <w:bookmarkStart w:id="8584" w:name="_ETM_Q16_517760"/>
      <w:bookmarkEnd w:id="8584"/>
      <w:r>
        <w:rPr>
          <w:rtl/>
        </w:rPr>
        <w:t xml:space="preserve">לחברת </w:t>
      </w:r>
      <w:bookmarkStart w:id="8585" w:name="_ETM_Q16_518449"/>
      <w:bookmarkEnd w:id="8585"/>
      <w:r>
        <w:rPr>
          <w:rtl/>
        </w:rPr>
        <w:t xml:space="preserve">הכנסת </w:t>
      </w:r>
      <w:bookmarkStart w:id="8586" w:name="_ETM_Q16_518899"/>
      <w:bookmarkEnd w:id="8586"/>
      <w:r>
        <w:rPr>
          <w:rtl/>
        </w:rPr>
        <w:t xml:space="preserve">מיכל </w:t>
      </w:r>
      <w:bookmarkStart w:id="8587" w:name="_ETM_Q16_519320"/>
      <w:bookmarkEnd w:id="8587"/>
      <w:r>
        <w:rPr>
          <w:rtl/>
        </w:rPr>
        <w:t xml:space="preserve">שיר </w:t>
      </w:r>
      <w:bookmarkStart w:id="8588" w:name="_ETM_Q16_520159"/>
      <w:bookmarkEnd w:id="8588"/>
      <w:r>
        <w:rPr>
          <w:rtl/>
        </w:rPr>
        <w:t xml:space="preserve">רפואה </w:t>
      </w:r>
      <w:bookmarkStart w:id="8589" w:name="_ETM_Q16_520699"/>
      <w:bookmarkEnd w:id="8589"/>
      <w:r>
        <w:rPr>
          <w:rtl/>
        </w:rPr>
        <w:t xml:space="preserve">שלמה </w:t>
      </w:r>
      <w:bookmarkStart w:id="8590" w:name="_ETM_Q16_521589"/>
      <w:bookmarkEnd w:id="8590"/>
      <w:r>
        <w:rPr>
          <w:rtl/>
        </w:rPr>
        <w:t>מהקורונה</w:t>
      </w:r>
      <w:r>
        <w:rPr>
          <w:rFonts w:hint="cs"/>
          <w:rtl/>
        </w:rPr>
        <w:t>,</w:t>
      </w:r>
      <w:r>
        <w:rPr>
          <w:rtl/>
        </w:rPr>
        <w:t xml:space="preserve"> </w:t>
      </w:r>
      <w:bookmarkStart w:id="8591" w:name="_ETM_Q16_523180"/>
      <w:bookmarkEnd w:id="8591"/>
      <w:r>
        <w:rPr>
          <w:rtl/>
        </w:rPr>
        <w:t xml:space="preserve">בשמי </w:t>
      </w:r>
      <w:bookmarkStart w:id="8592" w:name="_ETM_Q16_523540"/>
      <w:bookmarkEnd w:id="8592"/>
      <w:r>
        <w:rPr>
          <w:rtl/>
        </w:rPr>
        <w:t xml:space="preserve">ובשם </w:t>
      </w:r>
      <w:bookmarkStart w:id="8593" w:name="_ETM_Q16_523839"/>
      <w:bookmarkEnd w:id="8593"/>
      <w:r>
        <w:rPr>
          <w:rtl/>
        </w:rPr>
        <w:t>כולנו</w:t>
      </w:r>
      <w:r>
        <w:rPr>
          <w:rFonts w:hint="cs"/>
          <w:rtl/>
        </w:rPr>
        <w:t>.</w:t>
      </w:r>
      <w:r>
        <w:rPr>
          <w:rtl/>
        </w:rPr>
        <w:t xml:space="preserve"> </w:t>
      </w:r>
      <w:bookmarkStart w:id="8594" w:name="_ETM_Q16_524589"/>
      <w:bookmarkEnd w:id="8594"/>
      <w:r>
        <w:rPr>
          <w:rtl/>
        </w:rPr>
        <w:t xml:space="preserve">גם </w:t>
      </w:r>
      <w:bookmarkStart w:id="8595" w:name="_ETM_Q16_525370"/>
      <w:bookmarkEnd w:id="8595"/>
      <w:r>
        <w:rPr>
          <w:rtl/>
        </w:rPr>
        <w:t xml:space="preserve">בנה </w:t>
      </w:r>
      <w:bookmarkStart w:id="8596" w:name="_ETM_Q16_525700"/>
      <w:bookmarkEnd w:id="8596"/>
      <w:r>
        <w:rPr>
          <w:rtl/>
        </w:rPr>
        <w:t xml:space="preserve">מיכאל </w:t>
      </w:r>
      <w:bookmarkStart w:id="8597" w:name="_ETM_Q16_526750"/>
      <w:bookmarkEnd w:id="8597"/>
      <w:r>
        <w:rPr>
          <w:rFonts w:hint="cs"/>
          <w:rtl/>
        </w:rPr>
        <w:t xml:space="preserve">חולה </w:t>
      </w:r>
      <w:r>
        <w:rPr>
          <w:rtl/>
        </w:rPr>
        <w:t>בקורונה</w:t>
      </w:r>
      <w:r>
        <w:rPr>
          <w:rFonts w:hint="cs"/>
          <w:rtl/>
        </w:rPr>
        <w:t xml:space="preserve">, ונאחל מכאן, וירדן </w:t>
      </w:r>
      <w:r>
        <w:rPr>
          <w:rFonts w:hint="eastAsia"/>
          <w:rtl/>
        </w:rPr>
        <w:t xml:space="preserve">– </w:t>
      </w:r>
      <w:r>
        <w:rPr>
          <w:rFonts w:hint="cs"/>
          <w:rtl/>
        </w:rPr>
        <w:t>בבידוד</w:t>
      </w:r>
      <w:bookmarkStart w:id="8598" w:name="_ETM_Q16_527650"/>
      <w:bookmarkStart w:id="8599" w:name="_ETM_Q16_528310"/>
      <w:bookmarkStart w:id="8600" w:name="_ETM_Q16_529000"/>
      <w:bookmarkStart w:id="8601" w:name="_ETM_Q16_530020"/>
      <w:bookmarkStart w:id="8602" w:name="_ETM_Q16_530350"/>
      <w:bookmarkEnd w:id="8598"/>
      <w:bookmarkEnd w:id="8599"/>
      <w:bookmarkEnd w:id="8600"/>
      <w:bookmarkEnd w:id="8601"/>
      <w:bookmarkEnd w:id="8602"/>
      <w:r>
        <w:rPr>
          <w:rFonts w:hint="cs"/>
          <w:rtl/>
        </w:rPr>
        <w:t xml:space="preserve">. שמות בית"ריים יפהפיים. תודה רבה. </w:t>
      </w:r>
      <w:bookmarkStart w:id="8603" w:name="_ETM_Q16_536730"/>
      <w:bookmarkEnd w:id="8603"/>
    </w:p>
    <w:p w:rsidR="00CE5072" w:rsidRDefault="00CE5072" w:rsidP="008925B7">
      <w:pPr>
        <w:rPr>
          <w:rtl/>
        </w:rPr>
      </w:pPr>
      <w:bookmarkStart w:id="8604" w:name="_ETM_Q16_531275"/>
      <w:bookmarkStart w:id="8605" w:name="_ETM_Q16_531372"/>
      <w:bookmarkEnd w:id="8604"/>
      <w:bookmarkEnd w:id="8605"/>
    </w:p>
    <w:p w:rsidR="00CE5072" w:rsidRDefault="00CE5072" w:rsidP="008925B7">
      <w:pPr>
        <w:pStyle w:val="af6"/>
        <w:rPr>
          <w:rtl/>
        </w:rPr>
      </w:pPr>
      <w:bookmarkStart w:id="8606" w:name="_ETM_Q16_531451"/>
      <w:bookmarkStart w:id="8607" w:name="_ETM_Q16_531530"/>
      <w:bookmarkStart w:id="8608" w:name="ET_yor_6244_13"/>
      <w:bookmarkEnd w:id="8606"/>
      <w:bookmarkEnd w:id="8607"/>
      <w:r w:rsidRPr="009A242D">
        <w:rPr>
          <w:rStyle w:val="TagStyle"/>
          <w:rtl/>
        </w:rPr>
        <w:t xml:space="preserve"> &lt;&lt; יור &gt;&gt;</w:t>
      </w:r>
      <w:r w:rsidRPr="00FD1843">
        <w:rPr>
          <w:rStyle w:val="TagStyle"/>
          <w:rtl/>
        </w:rPr>
        <w:t xml:space="preserve"> </w:t>
      </w:r>
      <w:r>
        <w:rPr>
          <w:rtl/>
        </w:rPr>
        <w:t>היו"ר איתן גינזבורג:</w:t>
      </w:r>
      <w:r w:rsidRPr="00FD1843">
        <w:rPr>
          <w:rStyle w:val="TagStyle"/>
          <w:rtl/>
        </w:rPr>
        <w:t xml:space="preserve"> </w:t>
      </w:r>
      <w:r w:rsidRPr="009A242D">
        <w:rPr>
          <w:rStyle w:val="TagStyle"/>
          <w:rtl/>
        </w:rPr>
        <w:t>&lt;&lt; יור &gt;&gt;</w:t>
      </w:r>
      <w:r>
        <w:rPr>
          <w:rtl/>
        </w:rPr>
        <w:t xml:space="preserve">   </w:t>
      </w:r>
      <w:bookmarkEnd w:id="8608"/>
    </w:p>
    <w:p w:rsidR="00CE5072" w:rsidRDefault="00CE5072" w:rsidP="00982C95">
      <w:pPr>
        <w:rPr>
          <w:rtl/>
          <w:lang w:eastAsia="he-IL"/>
        </w:rPr>
      </w:pPr>
    </w:p>
    <w:p w:rsidR="00CE5072" w:rsidRDefault="00CE5072" w:rsidP="008925B7">
      <w:pPr>
        <w:rPr>
          <w:rtl/>
        </w:rPr>
      </w:pPr>
      <w:bookmarkStart w:id="8609" w:name="_ETM_Q16_532491"/>
      <w:bookmarkEnd w:id="8609"/>
      <w:r>
        <w:rPr>
          <w:rFonts w:hint="cs"/>
          <w:rtl/>
          <w:lang w:eastAsia="he-IL"/>
        </w:rPr>
        <w:t xml:space="preserve">כולנו </w:t>
      </w:r>
      <w:bookmarkStart w:id="8610" w:name="_ETM_Q16_531659"/>
      <w:bookmarkStart w:id="8611" w:name="_ETM_Q16_531735"/>
      <w:bookmarkStart w:id="8612" w:name="_ETM_Q16_531835"/>
      <w:bookmarkStart w:id="8613" w:name="_ETM_Q16_531916"/>
      <w:bookmarkEnd w:id="8610"/>
      <w:bookmarkEnd w:id="8611"/>
      <w:bookmarkEnd w:id="8612"/>
      <w:bookmarkEnd w:id="8613"/>
      <w:r>
        <w:rPr>
          <w:rFonts w:hint="cs"/>
          <w:rtl/>
        </w:rPr>
        <w:t>ש</w:t>
      </w:r>
      <w:r>
        <w:rPr>
          <w:rtl/>
        </w:rPr>
        <w:t>ולחים</w:t>
      </w:r>
      <w:r>
        <w:rPr>
          <w:rFonts w:hint="cs"/>
          <w:rtl/>
        </w:rPr>
        <w:t xml:space="preserve"> החלמה מהירה</w:t>
      </w:r>
      <w:r>
        <w:rPr>
          <w:rtl/>
        </w:rPr>
        <w:t xml:space="preserve"> </w:t>
      </w:r>
      <w:bookmarkStart w:id="8614" w:name="_ETM_Q16_532270"/>
      <w:bookmarkEnd w:id="8614"/>
      <w:r>
        <w:rPr>
          <w:rtl/>
        </w:rPr>
        <w:t xml:space="preserve">ורפואה </w:t>
      </w:r>
      <w:bookmarkStart w:id="8615" w:name="_ETM_Q16_532779"/>
      <w:bookmarkEnd w:id="8615"/>
      <w:r>
        <w:rPr>
          <w:rtl/>
        </w:rPr>
        <w:t xml:space="preserve">שלמה </w:t>
      </w:r>
      <w:bookmarkStart w:id="8616" w:name="_ETM_Q16_533350"/>
      <w:bookmarkEnd w:id="8616"/>
      <w:r>
        <w:rPr>
          <w:rFonts w:hint="cs"/>
          <w:rtl/>
        </w:rPr>
        <w:t xml:space="preserve">לכולם. </w:t>
      </w:r>
      <w:bookmarkStart w:id="8617" w:name="_ETM_Q16_537082"/>
      <w:bookmarkStart w:id="8618" w:name="_ETM_Q16_537165"/>
      <w:bookmarkStart w:id="8619" w:name="_ETM_Q16_537243"/>
      <w:bookmarkStart w:id="8620" w:name="_ETM_Q16_537328"/>
      <w:bookmarkStart w:id="8621" w:name="_ETM_Q16_537434"/>
      <w:bookmarkStart w:id="8622" w:name="_ETM_Q16_537515"/>
      <w:bookmarkEnd w:id="8617"/>
      <w:bookmarkEnd w:id="8618"/>
      <w:bookmarkEnd w:id="8619"/>
      <w:bookmarkEnd w:id="8620"/>
      <w:bookmarkEnd w:id="8621"/>
      <w:bookmarkEnd w:id="8622"/>
      <w:r>
        <w:rPr>
          <w:rFonts w:hint="cs"/>
          <w:rtl/>
        </w:rPr>
        <w:t xml:space="preserve">ישיב על הצעת החוק השר מתן כהנא. </w:t>
      </w:r>
      <w:bookmarkStart w:id="8623" w:name="_ETM_Q16_543053"/>
      <w:bookmarkEnd w:id="8623"/>
      <w:r>
        <w:rPr>
          <w:rFonts w:hint="cs"/>
          <w:rtl/>
        </w:rPr>
        <w:t xml:space="preserve">אתה לא משיב בשם הממשלה? השר כהנא, אין תשובה בשם הממשלה? </w:t>
      </w:r>
      <w:bookmarkStart w:id="8624" w:name="_ETM_Q16_547365"/>
      <w:bookmarkEnd w:id="8624"/>
    </w:p>
    <w:p w:rsidR="00CE5072" w:rsidRDefault="00CE5072" w:rsidP="008925B7">
      <w:pPr>
        <w:rPr>
          <w:rtl/>
        </w:rPr>
      </w:pPr>
      <w:bookmarkStart w:id="8625" w:name="_ETM_Q16_551244"/>
      <w:bookmarkStart w:id="8626" w:name="_ETM_Q16_551339"/>
      <w:bookmarkEnd w:id="8625"/>
      <w:bookmarkEnd w:id="8626"/>
    </w:p>
    <w:p w:rsidR="00CE5072" w:rsidRDefault="00CE5072" w:rsidP="008925B7">
      <w:pPr>
        <w:pStyle w:val="af5"/>
        <w:rPr>
          <w:rtl/>
        </w:rPr>
      </w:pPr>
      <w:bookmarkStart w:id="8627" w:name="_ETM_Q16_551468"/>
      <w:bookmarkStart w:id="8628" w:name="_ETM_Q16_551579"/>
      <w:bookmarkStart w:id="8629" w:name="ET_interruption_6203_15"/>
      <w:bookmarkEnd w:id="8627"/>
      <w:bookmarkEnd w:id="8628"/>
      <w:r w:rsidRPr="009A242D">
        <w:rPr>
          <w:rStyle w:val="TagStyle"/>
          <w:rtl/>
        </w:rPr>
        <w:t xml:space="preserve"> &lt;&lt; קריאה &gt;&gt;</w:t>
      </w:r>
      <w:r w:rsidRPr="00FD1843">
        <w:rPr>
          <w:rStyle w:val="TagStyle"/>
          <w:rtl/>
        </w:rPr>
        <w:t xml:space="preserve"> </w:t>
      </w:r>
      <w:r>
        <w:rPr>
          <w:rtl/>
        </w:rPr>
        <w:t>השר לשירותי דת מתן כהנא:</w:t>
      </w:r>
      <w:r w:rsidRPr="00FD1843">
        <w:rPr>
          <w:rStyle w:val="TagStyle"/>
          <w:rtl/>
        </w:rPr>
        <w:t xml:space="preserve"> </w:t>
      </w:r>
      <w:r w:rsidRPr="009A242D">
        <w:rPr>
          <w:rStyle w:val="TagStyle"/>
          <w:rtl/>
        </w:rPr>
        <w:t>&lt;&lt; קריאה &gt;&gt;</w:t>
      </w:r>
      <w:r>
        <w:rPr>
          <w:rtl/>
        </w:rPr>
        <w:t xml:space="preserve">   </w:t>
      </w:r>
      <w:bookmarkEnd w:id="8629"/>
    </w:p>
    <w:p w:rsidR="00CE5072" w:rsidRDefault="00CE5072" w:rsidP="00982C95">
      <w:pPr>
        <w:rPr>
          <w:rtl/>
          <w:lang w:eastAsia="he-IL"/>
        </w:rPr>
      </w:pPr>
    </w:p>
    <w:p w:rsidR="00CE5072" w:rsidRDefault="00CE5072" w:rsidP="008925B7">
      <w:pPr>
        <w:rPr>
          <w:rtl/>
          <w:lang w:eastAsia="he-IL"/>
        </w:rPr>
      </w:pPr>
      <w:bookmarkStart w:id="8630" w:name="_ETM_Q16_555963"/>
      <w:bookmarkEnd w:id="8630"/>
      <w:r>
        <w:rPr>
          <w:rFonts w:hint="cs"/>
          <w:rtl/>
          <w:lang w:eastAsia="he-IL"/>
        </w:rPr>
        <w:t xml:space="preserve">אין תשובה. </w:t>
      </w:r>
    </w:p>
    <w:p w:rsidR="00CE5072" w:rsidRDefault="00CE5072" w:rsidP="008925B7">
      <w:pPr>
        <w:rPr>
          <w:rtl/>
          <w:lang w:eastAsia="he-IL"/>
        </w:rPr>
      </w:pPr>
      <w:bookmarkStart w:id="8631" w:name="_ETM_Q16_567560"/>
      <w:bookmarkStart w:id="8632" w:name="_ETM_Q16_567645"/>
      <w:bookmarkEnd w:id="8631"/>
      <w:bookmarkEnd w:id="8632"/>
    </w:p>
    <w:p w:rsidR="00CE5072" w:rsidRDefault="00CE5072" w:rsidP="008925B7">
      <w:pPr>
        <w:pStyle w:val="af5"/>
        <w:rPr>
          <w:rtl/>
        </w:rPr>
      </w:pPr>
      <w:bookmarkStart w:id="8633" w:name="_ETM_Q16_567799"/>
      <w:bookmarkStart w:id="8634" w:name="_ETM_Q16_567869"/>
      <w:bookmarkStart w:id="8635" w:name="_ETM_Q16_580295"/>
      <w:bookmarkStart w:id="8636" w:name="_ETM_Q16_589094"/>
      <w:bookmarkStart w:id="8637" w:name="ET_interruption_קריאות_20"/>
      <w:bookmarkEnd w:id="8633"/>
      <w:bookmarkEnd w:id="8634"/>
      <w:bookmarkEnd w:id="8635"/>
      <w:bookmarkEnd w:id="8636"/>
      <w:r w:rsidRPr="005F69BC">
        <w:rPr>
          <w:rStyle w:val="TagStyle"/>
          <w:rtl/>
        </w:rPr>
        <w:t xml:space="preserve"> &lt;&lt; קריאה &gt;&gt; </w:t>
      </w:r>
      <w:r>
        <w:rPr>
          <w:rtl/>
        </w:rPr>
        <w:t>קריאות:</w:t>
      </w:r>
      <w:r w:rsidRPr="005F69BC">
        <w:rPr>
          <w:rStyle w:val="TagStyle"/>
          <w:rtl/>
        </w:rPr>
        <w:t xml:space="preserve"> &lt;&lt; קריאה &gt;&gt;</w:t>
      </w:r>
      <w:r>
        <w:rPr>
          <w:rtl/>
        </w:rPr>
        <w:t xml:space="preserve">  </w:t>
      </w:r>
    </w:p>
    <w:bookmarkEnd w:id="8637"/>
    <w:p w:rsidR="00CE5072" w:rsidRDefault="00CE5072" w:rsidP="008925B7">
      <w:pPr>
        <w:rPr>
          <w:rtl/>
          <w:lang w:eastAsia="he-IL"/>
        </w:rPr>
      </w:pPr>
      <w:r>
        <w:rPr>
          <w:rtl/>
          <w:lang w:eastAsia="he-IL"/>
        </w:rPr>
        <w:t xml:space="preserve"> </w:t>
      </w:r>
    </w:p>
    <w:p w:rsidR="00CE5072" w:rsidRPr="00FD1843" w:rsidRDefault="00982C95" w:rsidP="008925B7">
      <w:pPr>
        <w:rPr>
          <w:rtl/>
          <w:lang w:eastAsia="he-IL"/>
        </w:rPr>
      </w:pPr>
      <w:bookmarkStart w:id="8638" w:name="_ETM_Q16_580631"/>
      <w:bookmarkStart w:id="8639" w:name="_ETM_Q16_580697"/>
      <w:bookmarkEnd w:id="8638"/>
      <w:bookmarkEnd w:id="8639"/>
      <w:r>
        <w:rPr>
          <w:rFonts w:hint="cs"/>
          <w:rtl/>
          <w:lang w:eastAsia="he-IL"/>
        </w:rPr>
        <w:t>– – –</w:t>
      </w:r>
    </w:p>
    <w:p w:rsidR="00CE5072" w:rsidRDefault="00CE5072" w:rsidP="008925B7">
      <w:pPr>
        <w:rPr>
          <w:rtl/>
        </w:rPr>
      </w:pPr>
      <w:bookmarkStart w:id="8640" w:name="_ETM_Q16_541484"/>
      <w:bookmarkStart w:id="8641" w:name="_ETM_Q16_541596"/>
      <w:bookmarkEnd w:id="8640"/>
      <w:bookmarkEnd w:id="8641"/>
    </w:p>
    <w:p w:rsidR="00CE5072" w:rsidRDefault="00CE5072" w:rsidP="008925B7">
      <w:pPr>
        <w:pStyle w:val="af6"/>
        <w:rPr>
          <w:rtl/>
        </w:rPr>
      </w:pPr>
      <w:bookmarkStart w:id="8642" w:name="_ETM_Q16_594699"/>
      <w:bookmarkStart w:id="8643" w:name="_ETM_Q16_594812"/>
      <w:bookmarkEnd w:id="8642"/>
      <w:bookmarkEnd w:id="8643"/>
      <w:r w:rsidRPr="009A242D">
        <w:rPr>
          <w:rStyle w:val="TagStyle"/>
          <w:rtl/>
        </w:rPr>
        <w:t xml:space="preserve"> &lt;&lt; יור &gt;&gt;</w:t>
      </w:r>
      <w:r w:rsidRPr="00FD1843">
        <w:rPr>
          <w:rStyle w:val="TagStyle"/>
          <w:rtl/>
        </w:rPr>
        <w:t xml:space="preserve"> </w:t>
      </w:r>
      <w:r>
        <w:rPr>
          <w:rtl/>
        </w:rPr>
        <w:t>היו"ר איתן גינזבורג:</w:t>
      </w:r>
      <w:r w:rsidRPr="00FD1843">
        <w:rPr>
          <w:rStyle w:val="TagStyle"/>
          <w:rtl/>
        </w:rPr>
        <w:t xml:space="preserve"> </w:t>
      </w:r>
      <w:r w:rsidRPr="009A242D">
        <w:rPr>
          <w:rStyle w:val="TagStyle"/>
          <w:rtl/>
        </w:rPr>
        <w:t>&lt;&lt; יור &gt;&gt;</w:t>
      </w:r>
      <w:r>
        <w:rPr>
          <w:rtl/>
        </w:rPr>
        <w:t xml:space="preserve">   </w:t>
      </w:r>
    </w:p>
    <w:p w:rsidR="00CE5072" w:rsidRDefault="00CE5072" w:rsidP="00982C95">
      <w:pPr>
        <w:rPr>
          <w:rtl/>
          <w:lang w:eastAsia="he-IL"/>
        </w:rPr>
      </w:pPr>
    </w:p>
    <w:p w:rsidR="00CE5072" w:rsidRPr="00FD1843" w:rsidRDefault="00CE5072" w:rsidP="008925B7">
      <w:pPr>
        <w:rPr>
          <w:rtl/>
          <w:lang w:eastAsia="he-IL"/>
        </w:rPr>
      </w:pPr>
      <w:bookmarkStart w:id="8644" w:name="_ETM_Q16_596724"/>
      <w:bookmarkEnd w:id="8644"/>
      <w:r>
        <w:rPr>
          <w:rFonts w:hint="cs"/>
          <w:rtl/>
          <w:lang w:eastAsia="he-IL"/>
        </w:rPr>
        <w:t xml:space="preserve">כן. אז להצעה הוגשה </w:t>
      </w:r>
      <w:bookmarkStart w:id="8645" w:name="_ETM_Q16_599724"/>
      <w:bookmarkEnd w:id="8645"/>
      <w:r>
        <w:rPr>
          <w:rFonts w:hint="cs"/>
          <w:rtl/>
          <w:lang w:eastAsia="he-IL"/>
        </w:rPr>
        <w:t xml:space="preserve">התנגדות. עופר כסיף יציג את ההתנגדות. </w:t>
      </w:r>
    </w:p>
    <w:p w:rsidR="00CE5072" w:rsidRDefault="00CE5072" w:rsidP="008925B7">
      <w:pPr>
        <w:rPr>
          <w:rtl/>
        </w:rPr>
      </w:pPr>
      <w:bookmarkStart w:id="8646" w:name="_ETM_Q16_541645"/>
      <w:bookmarkStart w:id="8647" w:name="_ETM_Q16_541763"/>
      <w:bookmarkStart w:id="8648" w:name="_ETM_Q16_537610"/>
      <w:bookmarkStart w:id="8649" w:name="_ETM_Q16_537709"/>
      <w:bookmarkStart w:id="8650" w:name="_ETM_Q16_535039"/>
      <w:bookmarkStart w:id="8651" w:name="_ETM_Q16_535699"/>
      <w:bookmarkStart w:id="8652" w:name="_ETM_Q16_535879"/>
      <w:bookmarkStart w:id="8653" w:name="_ETM_Q16_536239"/>
      <w:bookmarkStart w:id="8654" w:name="_ETM_Q16_536869"/>
      <w:bookmarkStart w:id="8655" w:name="_ETM_Q16_538440"/>
      <w:bookmarkStart w:id="8656" w:name="_ETM_Q16_538800"/>
      <w:bookmarkStart w:id="8657" w:name="_ETM_Q16_541929"/>
      <w:bookmarkStart w:id="8658" w:name="_ETM_Q16_542199"/>
      <w:bookmarkStart w:id="8659" w:name="_ETM_Q16_542440"/>
      <w:bookmarkStart w:id="8660" w:name="_ETM_Q16_542980"/>
      <w:bookmarkStart w:id="8661" w:name="_ETM_Q16_543249"/>
      <w:bookmarkStart w:id="8662" w:name="_ETM_Q16_546540"/>
      <w:bookmarkStart w:id="8663" w:name="_ETM_Q16_547080"/>
      <w:bookmarkStart w:id="8664" w:name="_ETM_Q16_547200"/>
      <w:bookmarkStart w:id="8665" w:name="_ETM_Q16_547770"/>
      <w:bookmarkStart w:id="8666" w:name="_ETM_Q16_552320"/>
      <w:bookmarkStart w:id="8667" w:name="_ETM_Q16_554250"/>
      <w:bookmarkStart w:id="8668" w:name="_ETM_Q16_554490"/>
      <w:bookmarkStart w:id="8669" w:name="_ETM_Q16_554580"/>
      <w:bookmarkStart w:id="8670" w:name="_ETM_Q16_558460"/>
      <w:bookmarkStart w:id="8671" w:name="_ETM_Q16_570119"/>
      <w:bookmarkStart w:id="8672" w:name="_ETM_Q16_577799"/>
      <w:bookmarkStart w:id="8673" w:name="_ETM_Q16_596290"/>
      <w:bookmarkStart w:id="8674" w:name="_ETM_Q16_596710"/>
      <w:bookmarkStart w:id="8675" w:name="_ETM_Q16_597220"/>
      <w:bookmarkStart w:id="8676" w:name="_ETM_Q16_597700"/>
      <w:bookmarkStart w:id="8677" w:name="_ETM_Q16_575619"/>
      <w:bookmarkStart w:id="8678" w:name="_ETM_Q16_575726"/>
      <w:bookmarkStart w:id="8679" w:name="_ETM_Q16_579650"/>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p>
    <w:p w:rsidR="00CE5072" w:rsidRDefault="00CE5072" w:rsidP="008925B7">
      <w:pPr>
        <w:pStyle w:val="a4"/>
        <w:rPr>
          <w:rtl/>
        </w:rPr>
      </w:pPr>
      <w:bookmarkStart w:id="8680" w:name="ET_speaker_5785_16"/>
      <w:r w:rsidRPr="009A242D">
        <w:rPr>
          <w:rStyle w:val="TagStyle"/>
          <w:rtl/>
        </w:rPr>
        <w:t xml:space="preserve"> &lt;&lt; דובר &gt;&gt;</w:t>
      </w:r>
      <w:r w:rsidRPr="00FD1843">
        <w:rPr>
          <w:rStyle w:val="TagStyle"/>
          <w:rtl/>
        </w:rPr>
        <w:t xml:space="preserve"> </w:t>
      </w:r>
      <w:bookmarkStart w:id="8681" w:name="_Toc95341492"/>
      <w:bookmarkStart w:id="8682" w:name="_Toc95341854"/>
      <w:bookmarkStart w:id="8683" w:name="_Toc95773485"/>
      <w:r>
        <w:rPr>
          <w:rtl/>
        </w:rPr>
        <w:t>עופר כסיף (הרשימה המשותפת):</w:t>
      </w:r>
      <w:bookmarkEnd w:id="8681"/>
      <w:bookmarkEnd w:id="8682"/>
      <w:bookmarkEnd w:id="8683"/>
      <w:r w:rsidRPr="00FD1843">
        <w:rPr>
          <w:rStyle w:val="TagStyle"/>
          <w:rtl/>
        </w:rPr>
        <w:t xml:space="preserve"> </w:t>
      </w:r>
      <w:r w:rsidRPr="009A242D">
        <w:rPr>
          <w:rStyle w:val="TagStyle"/>
          <w:rtl/>
        </w:rPr>
        <w:t>&lt;&lt; דובר &gt;&gt;</w:t>
      </w:r>
      <w:r>
        <w:rPr>
          <w:rtl/>
        </w:rPr>
        <w:t xml:space="preserve">   </w:t>
      </w:r>
      <w:bookmarkEnd w:id="8680"/>
    </w:p>
    <w:p w:rsidR="00CE5072" w:rsidRDefault="00CE5072" w:rsidP="00982C95">
      <w:pPr>
        <w:rPr>
          <w:rtl/>
          <w:lang w:eastAsia="he-IL"/>
        </w:rPr>
      </w:pPr>
    </w:p>
    <w:p w:rsidR="00CE5072" w:rsidRDefault="00CE5072" w:rsidP="008925B7">
      <w:pPr>
        <w:rPr>
          <w:rtl/>
        </w:rPr>
      </w:pPr>
      <w:bookmarkStart w:id="8684" w:name="_ETM_Q16_580510"/>
      <w:bookmarkStart w:id="8685" w:name="_ETM_Q16_580584"/>
      <w:bookmarkStart w:id="8686" w:name="_ETM_Q16_572498"/>
      <w:bookmarkStart w:id="8687" w:name="_ETM_Q16_572586"/>
      <w:bookmarkStart w:id="8688" w:name="_ETM_Q16_572674"/>
      <w:bookmarkStart w:id="8689" w:name="_ETM_Q16_572767"/>
      <w:bookmarkStart w:id="8690" w:name="_ETM_Q16_598089"/>
      <w:bookmarkStart w:id="8691" w:name="_ETM_Q16_599399"/>
      <w:bookmarkStart w:id="8692" w:name="_ETM_Q16_602610"/>
      <w:bookmarkStart w:id="8693" w:name="_ETM_Q16_603300"/>
      <w:bookmarkStart w:id="8694" w:name="_ETM_Q16_603600"/>
      <w:bookmarkStart w:id="8695" w:name="_ETM_Q16_615200"/>
      <w:bookmarkEnd w:id="8684"/>
      <w:bookmarkEnd w:id="8685"/>
      <w:bookmarkEnd w:id="8686"/>
      <w:bookmarkEnd w:id="8687"/>
      <w:bookmarkEnd w:id="8688"/>
      <w:bookmarkEnd w:id="8689"/>
      <w:bookmarkEnd w:id="8690"/>
      <w:bookmarkEnd w:id="8691"/>
      <w:bookmarkEnd w:id="8692"/>
      <w:bookmarkEnd w:id="8693"/>
      <w:bookmarkEnd w:id="8694"/>
      <w:bookmarkEnd w:id="8695"/>
      <w:r>
        <w:rPr>
          <w:rtl/>
        </w:rPr>
        <w:t xml:space="preserve">אדוני </w:t>
      </w:r>
      <w:bookmarkStart w:id="8696" w:name="_ETM_Q16_615620"/>
      <w:bookmarkEnd w:id="8696"/>
      <w:r>
        <w:rPr>
          <w:rtl/>
        </w:rPr>
        <w:t>היושב-ראש</w:t>
      </w:r>
      <w:r>
        <w:rPr>
          <w:rFonts w:hint="cs"/>
          <w:rtl/>
        </w:rPr>
        <w:t>,</w:t>
      </w:r>
      <w:r>
        <w:rPr>
          <w:rtl/>
        </w:rPr>
        <w:t xml:space="preserve"> </w:t>
      </w:r>
      <w:bookmarkStart w:id="8697" w:name="_ETM_Q16_616430"/>
      <w:bookmarkEnd w:id="8697"/>
      <w:r>
        <w:rPr>
          <w:rtl/>
        </w:rPr>
        <w:t xml:space="preserve">חברי </w:t>
      </w:r>
      <w:bookmarkStart w:id="8698" w:name="_ETM_Q16_616790"/>
      <w:bookmarkEnd w:id="8698"/>
      <w:r>
        <w:rPr>
          <w:rtl/>
        </w:rPr>
        <w:t>הכנסת</w:t>
      </w:r>
      <w:bookmarkStart w:id="8699" w:name="_ETM_Q16_618190"/>
      <w:bookmarkEnd w:id="8699"/>
      <w:r>
        <w:rPr>
          <w:rFonts w:hint="cs"/>
          <w:rtl/>
        </w:rPr>
        <w:t xml:space="preserve"> </w:t>
      </w:r>
      <w:r w:rsidR="00982C95">
        <w:rPr>
          <w:rFonts w:hint="cs"/>
          <w:rtl/>
        </w:rPr>
        <w:t>– – –</w:t>
      </w:r>
    </w:p>
    <w:p w:rsidR="00CE5072" w:rsidRDefault="00CE5072" w:rsidP="008925B7">
      <w:pPr>
        <w:rPr>
          <w:rtl/>
        </w:rPr>
      </w:pPr>
      <w:bookmarkStart w:id="8700" w:name="_ETM_Q16_625112"/>
      <w:bookmarkStart w:id="8701" w:name="_ETM_Q16_625223"/>
      <w:bookmarkStart w:id="8702" w:name="_ETM_Q16_625287"/>
      <w:bookmarkStart w:id="8703" w:name="_ETM_Q16_625399"/>
      <w:bookmarkEnd w:id="8700"/>
      <w:bookmarkEnd w:id="8701"/>
      <w:bookmarkEnd w:id="8702"/>
      <w:bookmarkEnd w:id="8703"/>
    </w:p>
    <w:p w:rsidR="00CE5072" w:rsidRDefault="00CE5072" w:rsidP="008925B7">
      <w:pPr>
        <w:pStyle w:val="af6"/>
        <w:rPr>
          <w:rtl/>
        </w:rPr>
      </w:pPr>
      <w:bookmarkStart w:id="8704" w:name="ET_yor_6244_18"/>
      <w:r w:rsidRPr="009A242D">
        <w:rPr>
          <w:rStyle w:val="TagStyle"/>
          <w:rtl/>
        </w:rPr>
        <w:t xml:space="preserve"> &lt;&lt; יור &gt;&gt;</w:t>
      </w:r>
      <w:r w:rsidRPr="00FD1843">
        <w:rPr>
          <w:rStyle w:val="TagStyle"/>
          <w:rtl/>
        </w:rPr>
        <w:t xml:space="preserve"> </w:t>
      </w:r>
      <w:r>
        <w:rPr>
          <w:rtl/>
        </w:rPr>
        <w:t>היו"ר איתן גינזבורג:</w:t>
      </w:r>
      <w:r w:rsidRPr="00FD1843">
        <w:rPr>
          <w:rStyle w:val="TagStyle"/>
          <w:rtl/>
        </w:rPr>
        <w:t xml:space="preserve"> </w:t>
      </w:r>
      <w:r w:rsidRPr="009A242D">
        <w:rPr>
          <w:rStyle w:val="TagStyle"/>
          <w:rtl/>
        </w:rPr>
        <w:t>&lt;&lt; יור &gt;&gt;</w:t>
      </w:r>
      <w:r>
        <w:rPr>
          <w:rtl/>
        </w:rPr>
        <w:t xml:space="preserve">   </w:t>
      </w:r>
      <w:bookmarkEnd w:id="8704"/>
    </w:p>
    <w:p w:rsidR="00CE5072" w:rsidRDefault="00CE5072" w:rsidP="00982C95">
      <w:pPr>
        <w:rPr>
          <w:rtl/>
          <w:lang w:eastAsia="he-IL"/>
        </w:rPr>
      </w:pPr>
    </w:p>
    <w:p w:rsidR="00CE5072" w:rsidRPr="00FD1843" w:rsidRDefault="00CE5072" w:rsidP="008925B7">
      <w:pPr>
        <w:rPr>
          <w:rtl/>
          <w:lang w:eastAsia="he-IL"/>
        </w:rPr>
      </w:pPr>
      <w:bookmarkStart w:id="8705" w:name="_ETM_Q16_626438"/>
      <w:bookmarkEnd w:id="8705"/>
      <w:r>
        <w:rPr>
          <w:rFonts w:hint="cs"/>
          <w:rtl/>
          <w:lang w:eastAsia="he-IL"/>
        </w:rPr>
        <w:lastRenderedPageBreak/>
        <w:t xml:space="preserve">כן. בבקשה, </w:t>
      </w:r>
      <w:bookmarkStart w:id="8706" w:name="_ETM_Q16_628167"/>
      <w:bookmarkEnd w:id="8706"/>
      <w:r>
        <w:rPr>
          <w:rFonts w:hint="cs"/>
          <w:rtl/>
          <w:lang w:eastAsia="he-IL"/>
        </w:rPr>
        <w:t xml:space="preserve">אדוני. חברי הכנסת, נא לשמור על השקט. בבקשה, אדוני. </w:t>
      </w:r>
      <w:bookmarkStart w:id="8707" w:name="_ETM_Q16_629379"/>
      <w:bookmarkEnd w:id="8707"/>
    </w:p>
    <w:p w:rsidR="00CE5072" w:rsidRDefault="00CE5072" w:rsidP="008925B7">
      <w:pPr>
        <w:rPr>
          <w:rtl/>
        </w:rPr>
      </w:pPr>
      <w:bookmarkStart w:id="8708" w:name="_ETM_Q16_625913"/>
      <w:bookmarkStart w:id="8709" w:name="_ETM_Q16_626021"/>
      <w:bookmarkStart w:id="8710" w:name="_ETM_Q16_626104"/>
      <w:bookmarkStart w:id="8711" w:name="_ETM_Q16_626210"/>
      <w:bookmarkEnd w:id="8708"/>
      <w:bookmarkEnd w:id="8709"/>
      <w:bookmarkEnd w:id="8710"/>
      <w:bookmarkEnd w:id="8711"/>
    </w:p>
    <w:p w:rsidR="00CE5072" w:rsidRDefault="00CE5072" w:rsidP="008925B7">
      <w:pPr>
        <w:pStyle w:val="-"/>
        <w:rPr>
          <w:rtl/>
        </w:rPr>
      </w:pPr>
      <w:bookmarkStart w:id="8712" w:name="ET_speakercontinue_5785_19"/>
      <w:r w:rsidRPr="009A242D">
        <w:rPr>
          <w:rStyle w:val="TagStyle"/>
          <w:rtl/>
        </w:rPr>
        <w:t xml:space="preserve"> &lt;&lt; דובר_המשך &gt;&gt;</w:t>
      </w:r>
      <w:r w:rsidRPr="00FD1843">
        <w:rPr>
          <w:rStyle w:val="TagStyle"/>
          <w:rtl/>
        </w:rPr>
        <w:t xml:space="preserve"> </w:t>
      </w:r>
      <w:r>
        <w:rPr>
          <w:rtl/>
        </w:rPr>
        <w:t>עופר כסיף (הרשימה המשותפת):</w:t>
      </w:r>
      <w:r w:rsidRPr="00FD1843">
        <w:rPr>
          <w:rStyle w:val="TagStyle"/>
          <w:rtl/>
        </w:rPr>
        <w:t xml:space="preserve"> </w:t>
      </w:r>
      <w:r w:rsidRPr="009A242D">
        <w:rPr>
          <w:rStyle w:val="TagStyle"/>
          <w:rtl/>
        </w:rPr>
        <w:t>&lt;&lt; דובר_המשך &gt;&gt;</w:t>
      </w:r>
      <w:r>
        <w:rPr>
          <w:rtl/>
        </w:rPr>
        <w:t xml:space="preserve">   </w:t>
      </w:r>
      <w:bookmarkEnd w:id="8712"/>
    </w:p>
    <w:p w:rsidR="00CE5072" w:rsidRDefault="00CE5072" w:rsidP="00982C95">
      <w:pPr>
        <w:rPr>
          <w:rtl/>
          <w:lang w:eastAsia="he-IL"/>
        </w:rPr>
      </w:pPr>
    </w:p>
    <w:p w:rsidR="00CE5072" w:rsidRDefault="00CE5072" w:rsidP="002A73FF">
      <w:pPr>
        <w:rPr>
          <w:rtl/>
        </w:rPr>
      </w:pPr>
      <w:bookmarkStart w:id="8713" w:name="_ETM_Q16_630555"/>
      <w:bookmarkStart w:id="8714" w:name="_ETM_Q16_626281"/>
      <w:bookmarkStart w:id="8715" w:name="_ETM_Q16_626366"/>
      <w:bookmarkStart w:id="8716" w:name="_ETM_Q16_626473"/>
      <w:bookmarkStart w:id="8717" w:name="_ETM_Q16_626578"/>
      <w:bookmarkStart w:id="8718" w:name="_ETM_Q16_627750"/>
      <w:bookmarkStart w:id="8719" w:name="_ETM_Q16_628600"/>
      <w:bookmarkStart w:id="8720" w:name="_ETM_Q16_629230"/>
      <w:bookmarkStart w:id="8721" w:name="_ETM_Q16_629590"/>
      <w:bookmarkStart w:id="8722" w:name="_ETM_Q16_629890"/>
      <w:bookmarkStart w:id="8723" w:name="_ETM_Q16_630340"/>
      <w:bookmarkStart w:id="8724" w:name="_ETM_Q16_630580"/>
      <w:bookmarkStart w:id="8725" w:name="_ETM_Q16_630880"/>
      <w:bookmarkStart w:id="8726" w:name="_ETM_Q16_631209"/>
      <w:bookmarkStart w:id="8727" w:name="_ETM_Q16_633489"/>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r>
        <w:rPr>
          <w:rtl/>
        </w:rPr>
        <w:t xml:space="preserve">אדוני </w:t>
      </w:r>
      <w:bookmarkStart w:id="8728" w:name="_ETM_Q16_633939"/>
      <w:bookmarkEnd w:id="8728"/>
      <w:r>
        <w:rPr>
          <w:rtl/>
        </w:rPr>
        <w:t>היושב-ראש</w:t>
      </w:r>
      <w:r>
        <w:rPr>
          <w:rFonts w:hint="cs"/>
          <w:rtl/>
        </w:rPr>
        <w:t>,</w:t>
      </w:r>
      <w:r>
        <w:rPr>
          <w:rtl/>
        </w:rPr>
        <w:t xml:space="preserve"> </w:t>
      </w:r>
      <w:bookmarkStart w:id="8729" w:name="_ETM_Q16_634659"/>
      <w:bookmarkEnd w:id="8729"/>
      <w:r>
        <w:rPr>
          <w:rtl/>
        </w:rPr>
        <w:t xml:space="preserve">חברי </w:t>
      </w:r>
      <w:bookmarkStart w:id="8730" w:name="_ETM_Q16_634989"/>
      <w:bookmarkEnd w:id="8730"/>
      <w:r>
        <w:rPr>
          <w:rtl/>
        </w:rPr>
        <w:t>הכנסת</w:t>
      </w:r>
      <w:r>
        <w:rPr>
          <w:rFonts w:hint="cs"/>
          <w:rtl/>
        </w:rPr>
        <w:t>,</w:t>
      </w:r>
      <w:r>
        <w:rPr>
          <w:rtl/>
        </w:rPr>
        <w:t xml:space="preserve"> </w:t>
      </w:r>
      <w:bookmarkStart w:id="8731" w:name="_ETM_Q16_636769"/>
      <w:bookmarkEnd w:id="8731"/>
      <w:r>
        <w:rPr>
          <w:rtl/>
        </w:rPr>
        <w:t xml:space="preserve">היום </w:t>
      </w:r>
      <w:bookmarkStart w:id="8732" w:name="_ETM_Q16_637280"/>
      <w:bookmarkEnd w:id="8732"/>
      <w:r>
        <w:rPr>
          <w:rtl/>
        </w:rPr>
        <w:t xml:space="preserve">נהרגו </w:t>
      </w:r>
      <w:bookmarkStart w:id="8733" w:name="_ETM_Q16_637790"/>
      <w:bookmarkEnd w:id="8733"/>
      <w:r>
        <w:rPr>
          <w:rtl/>
        </w:rPr>
        <w:t xml:space="preserve">בתאונה </w:t>
      </w:r>
      <w:bookmarkStart w:id="8734" w:name="_ETM_Q16_638569"/>
      <w:bookmarkEnd w:id="8734"/>
      <w:r>
        <w:rPr>
          <w:rtl/>
        </w:rPr>
        <w:t xml:space="preserve">מחרידה </w:t>
      </w:r>
      <w:bookmarkStart w:id="8735" w:name="_ETM_Q16_639319"/>
      <w:bookmarkStart w:id="8736" w:name="_ETM_Q16_641930"/>
      <w:bookmarkEnd w:id="8735"/>
      <w:bookmarkEnd w:id="8736"/>
      <w:r>
        <w:rPr>
          <w:rtl/>
        </w:rPr>
        <w:t xml:space="preserve">בגבעת </w:t>
      </w:r>
      <w:bookmarkStart w:id="8737" w:name="_ETM_Q16_642560"/>
      <w:bookmarkEnd w:id="8737"/>
      <w:r>
        <w:rPr>
          <w:rtl/>
        </w:rPr>
        <w:t xml:space="preserve">עמל </w:t>
      </w:r>
      <w:bookmarkStart w:id="8738" w:name="_ETM_Q16_643280"/>
      <w:bookmarkEnd w:id="8738"/>
      <w:r>
        <w:rPr>
          <w:rtl/>
        </w:rPr>
        <w:t>בתל</w:t>
      </w:r>
      <w:bookmarkStart w:id="8739" w:name="_ETM_Q16_643640"/>
      <w:bookmarkEnd w:id="8739"/>
      <w:r>
        <w:rPr>
          <w:rFonts w:hint="cs"/>
          <w:rtl/>
        </w:rPr>
        <w:t xml:space="preserve"> </w:t>
      </w:r>
      <w:r>
        <w:rPr>
          <w:rtl/>
        </w:rPr>
        <w:t xml:space="preserve">אביב </w:t>
      </w:r>
      <w:bookmarkStart w:id="8740" w:name="_ETM_Q16_644940"/>
      <w:bookmarkEnd w:id="8740"/>
      <w:r>
        <w:rPr>
          <w:rtl/>
        </w:rPr>
        <w:t xml:space="preserve">שני </w:t>
      </w:r>
      <w:bookmarkStart w:id="8741" w:name="_ETM_Q16_639680"/>
      <w:bookmarkEnd w:id="8741"/>
      <w:r>
        <w:rPr>
          <w:rtl/>
        </w:rPr>
        <w:t xml:space="preserve">פועלי </w:t>
      </w:r>
      <w:bookmarkStart w:id="8742" w:name="_ETM_Q16_640189"/>
      <w:bookmarkEnd w:id="8742"/>
      <w:r>
        <w:rPr>
          <w:rtl/>
        </w:rPr>
        <w:t>בניין</w:t>
      </w:r>
      <w:r w:rsidR="002A73FF">
        <w:rPr>
          <w:rFonts w:hint="cs"/>
          <w:rtl/>
        </w:rPr>
        <w:t>.</w:t>
      </w:r>
      <w:r>
        <w:rPr>
          <w:rtl/>
        </w:rPr>
        <w:t xml:space="preserve"> אני </w:t>
      </w:r>
      <w:bookmarkStart w:id="8743" w:name="_ETM_Q16_645540"/>
      <w:bookmarkEnd w:id="8743"/>
      <w:r>
        <w:rPr>
          <w:rtl/>
        </w:rPr>
        <w:t xml:space="preserve">רוצה </w:t>
      </w:r>
      <w:bookmarkStart w:id="8744" w:name="_ETM_Q16_645870"/>
      <w:bookmarkEnd w:id="8744"/>
      <w:r>
        <w:rPr>
          <w:rtl/>
        </w:rPr>
        <w:t xml:space="preserve">להזכיר </w:t>
      </w:r>
      <w:bookmarkStart w:id="8745" w:name="_ETM_Q16_646319"/>
      <w:bookmarkEnd w:id="8745"/>
      <w:r>
        <w:rPr>
          <w:rtl/>
        </w:rPr>
        <w:t xml:space="preserve">את </w:t>
      </w:r>
      <w:bookmarkStart w:id="8746" w:name="_ETM_Q16_646440"/>
      <w:bookmarkEnd w:id="8746"/>
      <w:r>
        <w:rPr>
          <w:rtl/>
        </w:rPr>
        <w:t xml:space="preserve">הנושא </w:t>
      </w:r>
      <w:bookmarkStart w:id="8747" w:name="_ETM_Q16_646920"/>
      <w:bookmarkEnd w:id="8747"/>
      <w:r>
        <w:rPr>
          <w:rtl/>
        </w:rPr>
        <w:t xml:space="preserve">הזה </w:t>
      </w:r>
      <w:bookmarkStart w:id="8748" w:name="_ETM_Q16_647370"/>
      <w:bookmarkEnd w:id="8748"/>
      <w:r>
        <w:rPr>
          <w:rtl/>
        </w:rPr>
        <w:t xml:space="preserve">משום </w:t>
      </w:r>
      <w:bookmarkStart w:id="8749" w:name="_ETM_Q16_647849"/>
      <w:bookmarkEnd w:id="8749"/>
      <w:r>
        <w:rPr>
          <w:rtl/>
        </w:rPr>
        <w:t xml:space="preserve">שהוא </w:t>
      </w:r>
      <w:bookmarkStart w:id="8750" w:name="_ETM_Q16_648750"/>
      <w:bookmarkEnd w:id="8750"/>
      <w:r>
        <w:rPr>
          <w:rtl/>
        </w:rPr>
        <w:t xml:space="preserve">עולה </w:t>
      </w:r>
      <w:bookmarkStart w:id="8751" w:name="_ETM_Q16_649110"/>
      <w:bookmarkEnd w:id="8751"/>
      <w:r>
        <w:rPr>
          <w:rtl/>
        </w:rPr>
        <w:t xml:space="preserve">מדי </w:t>
      </w:r>
      <w:bookmarkStart w:id="8752" w:name="_ETM_Q16_649530"/>
      <w:bookmarkEnd w:id="8752"/>
      <w:r>
        <w:rPr>
          <w:rtl/>
        </w:rPr>
        <w:t xml:space="preserve">פעם </w:t>
      </w:r>
      <w:bookmarkStart w:id="8753" w:name="_ETM_Q16_650069"/>
      <w:bookmarkEnd w:id="8753"/>
      <w:r>
        <w:rPr>
          <w:rtl/>
        </w:rPr>
        <w:t xml:space="preserve">גם </w:t>
      </w:r>
      <w:bookmarkStart w:id="8754" w:name="_ETM_Q16_650489"/>
      <w:bookmarkEnd w:id="8754"/>
      <w:r>
        <w:rPr>
          <w:rtl/>
        </w:rPr>
        <w:t xml:space="preserve">בוועדה </w:t>
      </w:r>
      <w:bookmarkStart w:id="8755" w:name="_ETM_Q16_651090"/>
      <w:bookmarkEnd w:id="8755"/>
      <w:r>
        <w:rPr>
          <w:rtl/>
        </w:rPr>
        <w:t xml:space="preserve">של </w:t>
      </w:r>
      <w:bookmarkStart w:id="8756" w:name="_ETM_Q16_651299"/>
      <w:bookmarkEnd w:id="8756"/>
      <w:r>
        <w:rPr>
          <w:rtl/>
        </w:rPr>
        <w:t xml:space="preserve">חברי </w:t>
      </w:r>
      <w:bookmarkStart w:id="8757" w:name="_ETM_Q16_652450"/>
      <w:bookmarkEnd w:id="8757"/>
      <w:r>
        <w:rPr>
          <w:rtl/>
        </w:rPr>
        <w:t xml:space="preserve">חבר </w:t>
      </w:r>
      <w:bookmarkStart w:id="8758" w:name="_ETM_Q16_652810"/>
      <w:bookmarkEnd w:id="8758"/>
      <w:r>
        <w:rPr>
          <w:rtl/>
        </w:rPr>
        <w:t xml:space="preserve">הכנסת </w:t>
      </w:r>
      <w:bookmarkStart w:id="8759" w:name="_ETM_Q16_653230"/>
      <w:bookmarkEnd w:id="8759"/>
      <w:r>
        <w:rPr>
          <w:rtl/>
        </w:rPr>
        <w:t xml:space="preserve">אוסאמה </w:t>
      </w:r>
      <w:bookmarkStart w:id="8760" w:name="_ETM_Q16_653650"/>
      <w:bookmarkEnd w:id="8760"/>
      <w:r>
        <w:rPr>
          <w:rtl/>
        </w:rPr>
        <w:t>סעדי</w:t>
      </w:r>
      <w:r>
        <w:rPr>
          <w:rFonts w:hint="cs"/>
          <w:rtl/>
        </w:rPr>
        <w:t>,</w:t>
      </w:r>
      <w:r>
        <w:rPr>
          <w:rtl/>
        </w:rPr>
        <w:t xml:space="preserve"> </w:t>
      </w:r>
      <w:bookmarkStart w:id="8761" w:name="_ETM_Q16_655150"/>
      <w:bookmarkEnd w:id="8761"/>
      <w:r>
        <w:rPr>
          <w:rtl/>
        </w:rPr>
        <w:t xml:space="preserve">אבל </w:t>
      </w:r>
      <w:bookmarkStart w:id="8762" w:name="_ETM_Q16_655480"/>
      <w:bookmarkEnd w:id="8762"/>
      <w:r>
        <w:rPr>
          <w:rtl/>
        </w:rPr>
        <w:t xml:space="preserve">גם </w:t>
      </w:r>
      <w:bookmarkStart w:id="8763" w:name="_ETM_Q16_655750"/>
      <w:bookmarkEnd w:id="8763"/>
      <w:r>
        <w:rPr>
          <w:rtl/>
        </w:rPr>
        <w:t xml:space="preserve">במליאה </w:t>
      </w:r>
      <w:bookmarkStart w:id="8764" w:name="_ETM_Q16_656379"/>
      <w:bookmarkEnd w:id="8764"/>
      <w:r>
        <w:rPr>
          <w:rtl/>
        </w:rPr>
        <w:t xml:space="preserve">לא </w:t>
      </w:r>
      <w:bookmarkStart w:id="8765" w:name="_ETM_Q16_656560"/>
      <w:bookmarkEnd w:id="8765"/>
      <w:r>
        <w:rPr>
          <w:rtl/>
        </w:rPr>
        <w:t xml:space="preserve">פעם </w:t>
      </w:r>
      <w:bookmarkStart w:id="8766" w:name="_ETM_Q16_656920"/>
      <w:bookmarkEnd w:id="8766"/>
      <w:r>
        <w:rPr>
          <w:rtl/>
        </w:rPr>
        <w:t xml:space="preserve">ולא </w:t>
      </w:r>
      <w:bookmarkStart w:id="8767" w:name="_ETM_Q16_657129"/>
      <w:bookmarkEnd w:id="8767"/>
      <w:r>
        <w:rPr>
          <w:rtl/>
        </w:rPr>
        <w:t xml:space="preserve">פעמיים </w:t>
      </w:r>
      <w:bookmarkStart w:id="8768" w:name="_ETM_Q16_658540"/>
      <w:bookmarkEnd w:id="8768"/>
      <w:r>
        <w:rPr>
          <w:rtl/>
        </w:rPr>
        <w:t xml:space="preserve">חבריי </w:t>
      </w:r>
      <w:bookmarkStart w:id="8769" w:name="_ETM_Q16_659199"/>
      <w:bookmarkEnd w:id="8769"/>
      <w:r>
        <w:rPr>
          <w:rtl/>
        </w:rPr>
        <w:t xml:space="preserve">ואני </w:t>
      </w:r>
      <w:bookmarkStart w:id="8770" w:name="_ETM_Q16_659559"/>
      <w:bookmarkEnd w:id="8770"/>
      <w:r>
        <w:rPr>
          <w:rtl/>
        </w:rPr>
        <w:t xml:space="preserve">העלינו </w:t>
      </w:r>
      <w:bookmarkStart w:id="8771" w:name="_ETM_Q16_659919"/>
      <w:bookmarkEnd w:id="8771"/>
      <w:r>
        <w:rPr>
          <w:rtl/>
        </w:rPr>
        <w:t xml:space="preserve">את </w:t>
      </w:r>
      <w:bookmarkStart w:id="8772" w:name="_ETM_Q16_660040"/>
      <w:bookmarkEnd w:id="8772"/>
      <w:r>
        <w:rPr>
          <w:rtl/>
        </w:rPr>
        <w:t xml:space="preserve">הנושא </w:t>
      </w:r>
      <w:bookmarkStart w:id="8773" w:name="_ETM_Q16_660459"/>
      <w:bookmarkEnd w:id="8773"/>
      <w:r>
        <w:rPr>
          <w:rtl/>
        </w:rPr>
        <w:t>הזה</w:t>
      </w:r>
      <w:r>
        <w:rPr>
          <w:rFonts w:hint="cs"/>
          <w:rtl/>
        </w:rPr>
        <w:t>.</w:t>
      </w:r>
      <w:r w:rsidR="00982C95">
        <w:rPr>
          <w:rFonts w:hint="cs"/>
          <w:rtl/>
        </w:rPr>
        <w:t xml:space="preserve"> </w:t>
      </w:r>
      <w:bookmarkStart w:id="8774" w:name="_ETM_Q16_662410"/>
      <w:bookmarkEnd w:id="8774"/>
      <w:r>
        <w:rPr>
          <w:rtl/>
        </w:rPr>
        <w:t xml:space="preserve">התופעה </w:t>
      </w:r>
      <w:bookmarkStart w:id="8775" w:name="_ETM_Q16_664329"/>
      <w:bookmarkEnd w:id="8775"/>
      <w:r>
        <w:rPr>
          <w:rFonts w:hint="cs"/>
          <w:rtl/>
        </w:rPr>
        <w:t xml:space="preserve">– </w:t>
      </w:r>
      <w:r>
        <w:rPr>
          <w:rtl/>
        </w:rPr>
        <w:t xml:space="preserve">וזו </w:t>
      </w:r>
      <w:bookmarkStart w:id="8776" w:name="_ETM_Q16_664659"/>
      <w:bookmarkEnd w:id="8776"/>
      <w:r>
        <w:rPr>
          <w:rtl/>
        </w:rPr>
        <w:t xml:space="preserve">תופעה </w:t>
      </w:r>
      <w:bookmarkStart w:id="8777" w:name="_ETM_Q16_665379"/>
      <w:bookmarkEnd w:id="8777"/>
      <w:r>
        <w:rPr>
          <w:rFonts w:hint="cs"/>
          <w:rtl/>
        </w:rPr>
        <w:t>– ה</w:t>
      </w:r>
      <w:r>
        <w:rPr>
          <w:rtl/>
        </w:rPr>
        <w:t xml:space="preserve">מגפה </w:t>
      </w:r>
      <w:bookmarkStart w:id="8778" w:name="_ETM_Q16_666099"/>
      <w:bookmarkEnd w:id="8778"/>
      <w:r>
        <w:rPr>
          <w:rtl/>
        </w:rPr>
        <w:t xml:space="preserve">של </w:t>
      </w:r>
      <w:bookmarkStart w:id="8779" w:name="_ETM_Q16_666549"/>
      <w:bookmarkEnd w:id="8779"/>
      <w:r>
        <w:rPr>
          <w:rtl/>
        </w:rPr>
        <w:t xml:space="preserve">תאונות </w:t>
      </w:r>
      <w:bookmarkStart w:id="8780" w:name="_ETM_Q16_667860"/>
      <w:bookmarkEnd w:id="8780"/>
      <w:r>
        <w:rPr>
          <w:rtl/>
        </w:rPr>
        <w:t xml:space="preserve">עבודה </w:t>
      </w:r>
      <w:bookmarkStart w:id="8781" w:name="_ETM_Q16_669409"/>
      <w:bookmarkEnd w:id="8781"/>
      <w:r>
        <w:rPr>
          <w:rtl/>
        </w:rPr>
        <w:t xml:space="preserve">היא </w:t>
      </w:r>
      <w:bookmarkStart w:id="8782" w:name="_ETM_Q16_669529"/>
      <w:bookmarkEnd w:id="8782"/>
      <w:r>
        <w:rPr>
          <w:rtl/>
        </w:rPr>
        <w:t xml:space="preserve">מגפה </w:t>
      </w:r>
      <w:bookmarkStart w:id="8783" w:name="_ETM_Q16_671180"/>
      <w:bookmarkEnd w:id="8783"/>
      <w:r>
        <w:rPr>
          <w:rtl/>
        </w:rPr>
        <w:t xml:space="preserve">שלא </w:t>
      </w:r>
      <w:bookmarkStart w:id="8784" w:name="_ETM_Q16_671690"/>
      <w:bookmarkEnd w:id="8784"/>
      <w:r>
        <w:rPr>
          <w:rFonts w:hint="cs"/>
          <w:rtl/>
        </w:rPr>
        <w:t xml:space="preserve">ניכר </w:t>
      </w:r>
      <w:bookmarkStart w:id="8785" w:name="_ETM_Q16_671870"/>
      <w:bookmarkStart w:id="8786" w:name="_ETM_Q16_672319"/>
      <w:bookmarkEnd w:id="8785"/>
      <w:bookmarkEnd w:id="8786"/>
      <w:r>
        <w:rPr>
          <w:rtl/>
        </w:rPr>
        <w:t xml:space="preserve">שנלחמים </w:t>
      </w:r>
      <w:bookmarkStart w:id="8787" w:name="_ETM_Q16_673010"/>
      <w:bookmarkEnd w:id="8787"/>
      <w:r>
        <w:rPr>
          <w:rtl/>
        </w:rPr>
        <w:t xml:space="preserve">בה </w:t>
      </w:r>
      <w:bookmarkStart w:id="8788" w:name="_ETM_Q16_673159"/>
      <w:bookmarkEnd w:id="8788"/>
      <w:r>
        <w:rPr>
          <w:rtl/>
        </w:rPr>
        <w:t>מספיק</w:t>
      </w:r>
      <w:r>
        <w:rPr>
          <w:rFonts w:hint="cs"/>
          <w:rtl/>
        </w:rPr>
        <w:t>.</w:t>
      </w:r>
      <w:r>
        <w:rPr>
          <w:rtl/>
        </w:rPr>
        <w:t xml:space="preserve"> </w:t>
      </w:r>
      <w:bookmarkStart w:id="8789" w:name="_ETM_Q16_674859"/>
      <w:bookmarkEnd w:id="8789"/>
      <w:r>
        <w:rPr>
          <w:rtl/>
        </w:rPr>
        <w:t xml:space="preserve">הדבר </w:t>
      </w:r>
      <w:bookmarkStart w:id="8790" w:name="_ETM_Q16_675370"/>
      <w:bookmarkEnd w:id="8790"/>
      <w:r>
        <w:rPr>
          <w:rtl/>
        </w:rPr>
        <w:t>הזה</w:t>
      </w:r>
      <w:r>
        <w:rPr>
          <w:rFonts w:hint="cs"/>
          <w:rtl/>
        </w:rPr>
        <w:t>,</w:t>
      </w:r>
      <w:r>
        <w:rPr>
          <w:rtl/>
        </w:rPr>
        <w:t xml:space="preserve"> </w:t>
      </w:r>
      <w:bookmarkStart w:id="8791" w:name="_ETM_Q16_675609"/>
      <w:bookmarkEnd w:id="8791"/>
      <w:r>
        <w:rPr>
          <w:rtl/>
        </w:rPr>
        <w:t xml:space="preserve">צריך </w:t>
      </w:r>
      <w:bookmarkStart w:id="8792" w:name="_ETM_Q16_675969"/>
      <w:bookmarkEnd w:id="8792"/>
      <w:r>
        <w:rPr>
          <w:rtl/>
        </w:rPr>
        <w:t xml:space="preserve">לשים </w:t>
      </w:r>
      <w:bookmarkStart w:id="8793" w:name="_ETM_Q16_676389"/>
      <w:bookmarkEnd w:id="8793"/>
      <w:r>
        <w:rPr>
          <w:rtl/>
        </w:rPr>
        <w:t xml:space="preserve">לו </w:t>
      </w:r>
      <w:bookmarkStart w:id="8794" w:name="_ETM_Q16_676989"/>
      <w:bookmarkEnd w:id="8794"/>
      <w:r>
        <w:rPr>
          <w:rtl/>
        </w:rPr>
        <w:t>סוף</w:t>
      </w:r>
      <w:r>
        <w:rPr>
          <w:rFonts w:hint="cs"/>
          <w:rtl/>
        </w:rPr>
        <w:t>.</w:t>
      </w:r>
      <w:r>
        <w:rPr>
          <w:rtl/>
        </w:rPr>
        <w:t xml:space="preserve"> </w:t>
      </w:r>
      <w:bookmarkStart w:id="8795" w:name="_ETM_Q16_678010"/>
      <w:bookmarkEnd w:id="8795"/>
      <w:r>
        <w:rPr>
          <w:rtl/>
        </w:rPr>
        <w:t xml:space="preserve">אני </w:t>
      </w:r>
      <w:bookmarkStart w:id="8796" w:name="_ETM_Q16_678370"/>
      <w:bookmarkEnd w:id="8796"/>
      <w:r>
        <w:rPr>
          <w:rtl/>
        </w:rPr>
        <w:t xml:space="preserve">רוצה </w:t>
      </w:r>
      <w:bookmarkStart w:id="8797" w:name="_ETM_Q16_678909"/>
      <w:bookmarkEnd w:id="8797"/>
      <w:r>
        <w:rPr>
          <w:rtl/>
        </w:rPr>
        <w:t xml:space="preserve">להזכיר </w:t>
      </w:r>
      <w:bookmarkStart w:id="8798" w:name="_ETM_Q16_679540"/>
      <w:bookmarkEnd w:id="8798"/>
      <w:r>
        <w:rPr>
          <w:rtl/>
        </w:rPr>
        <w:t xml:space="preserve">פה </w:t>
      </w:r>
      <w:bookmarkStart w:id="8799" w:name="_ETM_Q16_679930"/>
      <w:bookmarkEnd w:id="8799"/>
      <w:r>
        <w:rPr>
          <w:rtl/>
        </w:rPr>
        <w:t xml:space="preserve">שבעקבות </w:t>
      </w:r>
      <w:bookmarkStart w:id="8800" w:name="_ETM_Q16_680590"/>
      <w:bookmarkEnd w:id="8800"/>
      <w:r>
        <w:rPr>
          <w:rtl/>
        </w:rPr>
        <w:t xml:space="preserve">שאילתה </w:t>
      </w:r>
      <w:bookmarkStart w:id="8801" w:name="_ETM_Q16_681040"/>
      <w:bookmarkEnd w:id="8801"/>
      <w:r>
        <w:rPr>
          <w:rtl/>
        </w:rPr>
        <w:t>שהגשתי</w:t>
      </w:r>
      <w:r>
        <w:rPr>
          <w:rFonts w:hint="cs"/>
          <w:rtl/>
        </w:rPr>
        <w:t xml:space="preserve"> </w:t>
      </w:r>
      <w:r>
        <w:rPr>
          <w:rtl/>
        </w:rPr>
        <w:t>–</w:t>
      </w:r>
      <w:r>
        <w:rPr>
          <w:rFonts w:hint="cs"/>
          <w:rtl/>
        </w:rPr>
        <w:t xml:space="preserve"> איתן, אני לא שומע את עצמי. </w:t>
      </w:r>
      <w:bookmarkStart w:id="8802" w:name="_ETM_Q16_687122"/>
      <w:bookmarkEnd w:id="8802"/>
    </w:p>
    <w:p w:rsidR="00CE5072" w:rsidRDefault="00CE5072" w:rsidP="008925B7">
      <w:pPr>
        <w:rPr>
          <w:rtl/>
        </w:rPr>
      </w:pPr>
      <w:bookmarkStart w:id="8803" w:name="_ETM_Q16_687442"/>
      <w:bookmarkStart w:id="8804" w:name="_ETM_Q16_687558"/>
      <w:bookmarkEnd w:id="8803"/>
      <w:bookmarkEnd w:id="8804"/>
    </w:p>
    <w:p w:rsidR="00CE5072" w:rsidRDefault="00CE5072" w:rsidP="008925B7">
      <w:pPr>
        <w:pStyle w:val="af6"/>
        <w:rPr>
          <w:rtl/>
        </w:rPr>
      </w:pPr>
      <w:bookmarkStart w:id="8805" w:name="_ETM_Q16_687628"/>
      <w:bookmarkStart w:id="8806" w:name="_ETM_Q16_687711"/>
      <w:bookmarkStart w:id="8807" w:name="ET_yor_6244_20"/>
      <w:bookmarkEnd w:id="8805"/>
      <w:bookmarkEnd w:id="8806"/>
      <w:r w:rsidRPr="009A242D">
        <w:rPr>
          <w:rStyle w:val="TagStyle"/>
          <w:rtl/>
        </w:rPr>
        <w:t xml:space="preserve"> &lt;&lt; יור &gt;&gt;</w:t>
      </w:r>
      <w:r w:rsidRPr="00FD1843">
        <w:rPr>
          <w:rStyle w:val="TagStyle"/>
          <w:rtl/>
        </w:rPr>
        <w:t xml:space="preserve"> </w:t>
      </w:r>
      <w:r>
        <w:rPr>
          <w:rtl/>
        </w:rPr>
        <w:t>היו"ר איתן גינזבורג:</w:t>
      </w:r>
      <w:r w:rsidRPr="00FD1843">
        <w:rPr>
          <w:rStyle w:val="TagStyle"/>
          <w:rtl/>
        </w:rPr>
        <w:t xml:space="preserve"> </w:t>
      </w:r>
      <w:r w:rsidRPr="009A242D">
        <w:rPr>
          <w:rStyle w:val="TagStyle"/>
          <w:rtl/>
        </w:rPr>
        <w:t>&lt;&lt; יור &gt;&gt;</w:t>
      </w:r>
      <w:r>
        <w:rPr>
          <w:rtl/>
        </w:rPr>
        <w:t xml:space="preserve">   </w:t>
      </w:r>
      <w:bookmarkEnd w:id="8807"/>
    </w:p>
    <w:p w:rsidR="00CE5072" w:rsidRDefault="00CE5072" w:rsidP="00982C95">
      <w:pPr>
        <w:rPr>
          <w:rtl/>
          <w:lang w:eastAsia="he-IL"/>
        </w:rPr>
      </w:pPr>
    </w:p>
    <w:p w:rsidR="00CE5072" w:rsidRDefault="00CE5072" w:rsidP="002A73FF">
      <w:pPr>
        <w:rPr>
          <w:rtl/>
          <w:lang w:eastAsia="he-IL"/>
        </w:rPr>
      </w:pPr>
      <w:r>
        <w:rPr>
          <w:rFonts w:hint="cs"/>
          <w:rtl/>
          <w:lang w:eastAsia="he-IL"/>
        </w:rPr>
        <w:t>חברי הכנסת, אנא שמרו על השקט</w:t>
      </w:r>
      <w:r w:rsidR="002A73FF">
        <w:rPr>
          <w:rFonts w:hint="cs"/>
          <w:rtl/>
          <w:lang w:eastAsia="he-IL"/>
        </w:rPr>
        <w:t>.</w:t>
      </w:r>
      <w:r>
        <w:rPr>
          <w:rFonts w:hint="cs"/>
          <w:rtl/>
          <w:lang w:eastAsia="he-IL"/>
        </w:rPr>
        <w:t xml:space="preserve"> בבקשה תאפשרו לדובר </w:t>
      </w:r>
      <w:bookmarkStart w:id="8808" w:name="_ETM_Q16_688406"/>
      <w:bookmarkEnd w:id="8808"/>
      <w:r>
        <w:rPr>
          <w:rFonts w:hint="cs"/>
          <w:rtl/>
          <w:lang w:eastAsia="he-IL"/>
        </w:rPr>
        <w:t>לומר את דבריו. חבר הכנסת קושניר. חבר הכנסת אלכס קושניר.</w:t>
      </w:r>
      <w:bookmarkStart w:id="8809" w:name="_ETM_Q16_697590"/>
      <w:bookmarkEnd w:id="8809"/>
      <w:r>
        <w:rPr>
          <w:rFonts w:hint="cs"/>
          <w:rtl/>
          <w:lang w:eastAsia="he-IL"/>
        </w:rPr>
        <w:t xml:space="preserve"> חבר הכנסת קושניר, אתה גם עם הגב למליאה ואתה גם</w:t>
      </w:r>
      <w:bookmarkStart w:id="8810" w:name="_ETM_Q16_700822"/>
      <w:bookmarkEnd w:id="8810"/>
      <w:r>
        <w:rPr>
          <w:rFonts w:hint="cs"/>
          <w:rtl/>
          <w:lang w:eastAsia="he-IL"/>
        </w:rPr>
        <w:t xml:space="preserve"> מדבר.</w:t>
      </w:r>
    </w:p>
    <w:p w:rsidR="00CE5072" w:rsidRDefault="00CE5072" w:rsidP="008925B7">
      <w:pPr>
        <w:rPr>
          <w:rtl/>
          <w:lang w:eastAsia="he-IL"/>
        </w:rPr>
      </w:pPr>
      <w:bookmarkStart w:id="8811" w:name="_ETM_Q16_702647"/>
      <w:bookmarkStart w:id="8812" w:name="_ETM_Q16_702770"/>
      <w:bookmarkEnd w:id="8811"/>
      <w:bookmarkEnd w:id="8812"/>
    </w:p>
    <w:p w:rsidR="00CE5072" w:rsidRDefault="00CE5072" w:rsidP="008925B7">
      <w:pPr>
        <w:pStyle w:val="-"/>
        <w:rPr>
          <w:rtl/>
        </w:rPr>
      </w:pPr>
      <w:bookmarkStart w:id="8813" w:name="_ETM_Q16_702812"/>
      <w:bookmarkStart w:id="8814" w:name="_ETM_Q16_702908"/>
      <w:bookmarkStart w:id="8815" w:name="ET_speakercontinue_5785_21"/>
      <w:bookmarkEnd w:id="8813"/>
      <w:bookmarkEnd w:id="8814"/>
      <w:r w:rsidRPr="009A242D">
        <w:rPr>
          <w:rStyle w:val="TagStyle"/>
          <w:rtl/>
        </w:rPr>
        <w:t xml:space="preserve"> &lt;&lt; דובר_המשך &gt;&gt;</w:t>
      </w:r>
      <w:r w:rsidRPr="00FD1843">
        <w:rPr>
          <w:rStyle w:val="TagStyle"/>
          <w:rtl/>
        </w:rPr>
        <w:t xml:space="preserve"> </w:t>
      </w:r>
      <w:r>
        <w:rPr>
          <w:rtl/>
        </w:rPr>
        <w:t>עופר כסיף (הרשימה המשותפת):</w:t>
      </w:r>
      <w:r w:rsidRPr="00FD1843">
        <w:rPr>
          <w:rStyle w:val="TagStyle"/>
          <w:rtl/>
        </w:rPr>
        <w:t xml:space="preserve"> </w:t>
      </w:r>
      <w:r w:rsidRPr="009A242D">
        <w:rPr>
          <w:rStyle w:val="TagStyle"/>
          <w:rtl/>
        </w:rPr>
        <w:t>&lt;&lt; דובר_המשך &gt;&gt;</w:t>
      </w:r>
      <w:r>
        <w:rPr>
          <w:rtl/>
        </w:rPr>
        <w:t xml:space="preserve">   </w:t>
      </w:r>
      <w:bookmarkEnd w:id="8815"/>
    </w:p>
    <w:p w:rsidR="00CE5072" w:rsidRDefault="00CE5072" w:rsidP="00982C95">
      <w:pPr>
        <w:rPr>
          <w:rtl/>
          <w:lang w:eastAsia="he-IL"/>
        </w:rPr>
      </w:pPr>
    </w:p>
    <w:p w:rsidR="00CE5072" w:rsidRDefault="00CE5072" w:rsidP="00141D03">
      <w:pPr>
        <w:rPr>
          <w:rtl/>
          <w:lang w:eastAsia="he-IL"/>
        </w:rPr>
      </w:pPr>
      <w:bookmarkStart w:id="8816" w:name="_ETM_Q16_704033"/>
      <w:bookmarkStart w:id="8817" w:name="_ETM_Q16_683882"/>
      <w:bookmarkStart w:id="8818" w:name="_ETM_Q16_683901"/>
      <w:bookmarkStart w:id="8819" w:name="_ETM_Q16_684002"/>
      <w:bookmarkStart w:id="8820" w:name="_ETM_Q16_684040"/>
      <w:bookmarkStart w:id="8821" w:name="_ETM_Q16_684165"/>
      <w:bookmarkStart w:id="8822" w:name="_ETM_Q16_683589"/>
      <w:bookmarkStart w:id="8823" w:name="_ETM_Q16_686969"/>
      <w:bookmarkStart w:id="8824" w:name="_ETM_Q16_687420"/>
      <w:bookmarkStart w:id="8825" w:name="_ETM_Q16_687810"/>
      <w:bookmarkStart w:id="8826" w:name="_ETM_Q16_688290"/>
      <w:bookmarkStart w:id="8827" w:name="_ETM_Q16_688769"/>
      <w:bookmarkStart w:id="8828" w:name="_ETM_Q16_689760"/>
      <w:bookmarkStart w:id="8829" w:name="_ETM_Q16_690209"/>
      <w:bookmarkStart w:id="8830" w:name="_ETM_Q16_690569"/>
      <w:bookmarkStart w:id="8831" w:name="_ETM_Q16_690900"/>
      <w:bookmarkStart w:id="8832" w:name="_ETM_Q16_690989"/>
      <w:bookmarkStart w:id="8833" w:name="_ETM_Q16_691200"/>
      <w:bookmarkStart w:id="8834" w:name="_ETM_Q16_691739"/>
      <w:bookmarkStart w:id="8835" w:name="_ETM_Q16_692129"/>
      <w:bookmarkStart w:id="8836" w:name="_ETM_Q16_692400"/>
      <w:bookmarkStart w:id="8837" w:name="_ETM_Q16_692520"/>
      <w:bookmarkStart w:id="8838" w:name="_ETM_Q16_693470"/>
      <w:bookmarkStart w:id="8839" w:name="_ETM_Q16_694040"/>
      <w:bookmarkStart w:id="8840" w:name="_ETM_Q16_694520"/>
      <w:bookmarkStart w:id="8841" w:name="_ETM_Q16_694850"/>
      <w:bookmarkStart w:id="8842" w:name="_ETM_Q16_696650"/>
      <w:bookmarkStart w:id="8843" w:name="_ETM_Q16_697249"/>
      <w:bookmarkStart w:id="8844" w:name="_ETM_Q16_697669"/>
      <w:bookmarkStart w:id="8845" w:name="_ETM_Q16_698150"/>
      <w:bookmarkStart w:id="8846" w:name="_ETM_Q16_698419"/>
      <w:bookmarkStart w:id="8847" w:name="_ETM_Q16_698540"/>
      <w:bookmarkStart w:id="8848" w:name="_ETM_Q16_698840"/>
      <w:bookmarkStart w:id="8849" w:name="_ETM_Q16_699709"/>
      <w:bookmarkStart w:id="8850" w:name="_ETM_Q16_699949"/>
      <w:bookmarkStart w:id="8851" w:name="_ETM_Q16_700129"/>
      <w:bookmarkStart w:id="8852" w:name="_ETM_Q16_701880"/>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r>
        <w:rPr>
          <w:rtl/>
        </w:rPr>
        <w:t xml:space="preserve">אני </w:t>
      </w:r>
      <w:bookmarkStart w:id="8853" w:name="_ETM_Q16_702120"/>
      <w:bookmarkEnd w:id="8853"/>
      <w:r>
        <w:rPr>
          <w:rtl/>
        </w:rPr>
        <w:t>אומר</w:t>
      </w:r>
      <w:r>
        <w:rPr>
          <w:rFonts w:hint="cs"/>
          <w:rtl/>
        </w:rPr>
        <w:t xml:space="preserve">, </w:t>
      </w:r>
      <w:bookmarkStart w:id="8854" w:name="_ETM_Q16_703819"/>
      <w:bookmarkStart w:id="8855" w:name="_ETM_Q16_704089"/>
      <w:bookmarkStart w:id="8856" w:name="_ETM_Q16_704479"/>
      <w:bookmarkEnd w:id="8854"/>
      <w:bookmarkEnd w:id="8855"/>
      <w:bookmarkEnd w:id="8856"/>
      <w:r>
        <w:rPr>
          <w:rFonts w:hint="cs"/>
          <w:rtl/>
        </w:rPr>
        <w:t>המגפה ה</w:t>
      </w:r>
      <w:r>
        <w:rPr>
          <w:rtl/>
        </w:rPr>
        <w:t xml:space="preserve">זאת </w:t>
      </w:r>
      <w:bookmarkStart w:id="8857" w:name="_ETM_Q16_704870"/>
      <w:bookmarkEnd w:id="8857"/>
      <w:r>
        <w:rPr>
          <w:rtl/>
        </w:rPr>
        <w:t xml:space="preserve">של </w:t>
      </w:r>
      <w:bookmarkStart w:id="8858" w:name="_ETM_Q16_705049"/>
      <w:bookmarkEnd w:id="8858"/>
      <w:r>
        <w:rPr>
          <w:rtl/>
        </w:rPr>
        <w:t xml:space="preserve">תאונות </w:t>
      </w:r>
      <w:bookmarkStart w:id="8859" w:name="_ETM_Q16_705620"/>
      <w:bookmarkEnd w:id="8859"/>
      <w:r>
        <w:rPr>
          <w:rtl/>
        </w:rPr>
        <w:t>עבודה</w:t>
      </w:r>
      <w:r>
        <w:rPr>
          <w:rFonts w:hint="cs"/>
          <w:rtl/>
        </w:rPr>
        <w:t>,</w:t>
      </w:r>
      <w:r>
        <w:rPr>
          <w:rtl/>
        </w:rPr>
        <w:t xml:space="preserve"> </w:t>
      </w:r>
      <w:bookmarkStart w:id="8860" w:name="_ETM_Q16_706699"/>
      <w:bookmarkEnd w:id="8860"/>
      <w:r>
        <w:rPr>
          <w:rtl/>
        </w:rPr>
        <w:t xml:space="preserve">שפועלים </w:t>
      </w:r>
      <w:bookmarkStart w:id="8861" w:name="_ETM_Q16_707659"/>
      <w:bookmarkEnd w:id="8861"/>
      <w:r>
        <w:rPr>
          <w:rtl/>
        </w:rPr>
        <w:t xml:space="preserve">יוצאים </w:t>
      </w:r>
      <w:bookmarkStart w:id="8862" w:name="_ETM_Q16_708169"/>
      <w:bookmarkEnd w:id="8862"/>
      <w:r>
        <w:rPr>
          <w:rtl/>
        </w:rPr>
        <w:t xml:space="preserve">בבוקר </w:t>
      </w:r>
      <w:bookmarkStart w:id="8863" w:name="_ETM_Q16_709349"/>
      <w:bookmarkEnd w:id="8863"/>
      <w:r>
        <w:rPr>
          <w:rtl/>
        </w:rPr>
        <w:t xml:space="preserve">ולא </w:t>
      </w:r>
      <w:bookmarkStart w:id="8864" w:name="_ETM_Q16_709709"/>
      <w:bookmarkEnd w:id="8864"/>
      <w:r>
        <w:rPr>
          <w:rtl/>
        </w:rPr>
        <w:t xml:space="preserve">יודעים </w:t>
      </w:r>
      <w:bookmarkStart w:id="8865" w:name="_ETM_Q16_710189"/>
      <w:bookmarkEnd w:id="8865"/>
      <w:r>
        <w:rPr>
          <w:rtl/>
        </w:rPr>
        <w:t xml:space="preserve">אם </w:t>
      </w:r>
      <w:bookmarkStart w:id="8866" w:name="_ETM_Q16_710309"/>
      <w:bookmarkEnd w:id="8866"/>
      <w:r>
        <w:rPr>
          <w:rtl/>
        </w:rPr>
        <w:t xml:space="preserve">הם </w:t>
      </w:r>
      <w:bookmarkStart w:id="8867" w:name="_ETM_Q16_710429"/>
      <w:bookmarkEnd w:id="8867"/>
      <w:r>
        <w:rPr>
          <w:rtl/>
        </w:rPr>
        <w:t>יחזרו</w:t>
      </w:r>
      <w:r>
        <w:rPr>
          <w:rFonts w:hint="cs"/>
          <w:rtl/>
        </w:rPr>
        <w:t>,</w:t>
      </w:r>
      <w:r>
        <w:rPr>
          <w:rtl/>
        </w:rPr>
        <w:t xml:space="preserve"> </w:t>
      </w:r>
      <w:bookmarkStart w:id="8868" w:name="_ETM_Q16_711829"/>
      <w:bookmarkEnd w:id="8868"/>
      <w:r>
        <w:rPr>
          <w:rtl/>
        </w:rPr>
        <w:t xml:space="preserve">זאת </w:t>
      </w:r>
      <w:bookmarkStart w:id="8869" w:name="_ETM_Q16_712219"/>
      <w:bookmarkEnd w:id="8869"/>
      <w:r>
        <w:rPr>
          <w:rtl/>
        </w:rPr>
        <w:t xml:space="preserve">מגפה </w:t>
      </w:r>
      <w:bookmarkStart w:id="8870" w:name="_ETM_Q16_713030"/>
      <w:bookmarkEnd w:id="8870"/>
      <w:r>
        <w:rPr>
          <w:rtl/>
        </w:rPr>
        <w:t xml:space="preserve">שצריך </w:t>
      </w:r>
      <w:bookmarkStart w:id="8871" w:name="_ETM_Q16_713689"/>
      <w:bookmarkEnd w:id="8871"/>
      <w:r>
        <w:rPr>
          <w:rtl/>
        </w:rPr>
        <w:t xml:space="preserve">להילחם </w:t>
      </w:r>
      <w:bookmarkStart w:id="8872" w:name="_ETM_Q16_714439"/>
      <w:bookmarkEnd w:id="8872"/>
      <w:r>
        <w:rPr>
          <w:rtl/>
        </w:rPr>
        <w:t xml:space="preserve">בה </w:t>
      </w:r>
      <w:bookmarkStart w:id="8873" w:name="_ETM_Q16_715459"/>
      <w:bookmarkEnd w:id="8873"/>
      <w:r>
        <w:rPr>
          <w:rtl/>
        </w:rPr>
        <w:t xml:space="preserve">בכל </w:t>
      </w:r>
      <w:bookmarkStart w:id="8874" w:name="_ETM_Q16_716150"/>
      <w:bookmarkEnd w:id="8874"/>
      <w:r>
        <w:rPr>
          <w:rtl/>
        </w:rPr>
        <w:t xml:space="preserve">הכלים </w:t>
      </w:r>
      <w:bookmarkStart w:id="8875" w:name="_ETM_Q16_716929"/>
      <w:bookmarkEnd w:id="8875"/>
      <w:r>
        <w:rPr>
          <w:rtl/>
        </w:rPr>
        <w:t xml:space="preserve">שיש </w:t>
      </w:r>
      <w:bookmarkStart w:id="8876" w:name="_ETM_Q16_717469"/>
      <w:bookmarkEnd w:id="8876"/>
      <w:r>
        <w:rPr>
          <w:rtl/>
        </w:rPr>
        <w:t>לנו</w:t>
      </w:r>
      <w:r>
        <w:rPr>
          <w:rFonts w:hint="cs"/>
          <w:rtl/>
        </w:rPr>
        <w:t>.</w:t>
      </w:r>
      <w:r>
        <w:rPr>
          <w:rtl/>
        </w:rPr>
        <w:t xml:space="preserve"> </w:t>
      </w:r>
      <w:bookmarkStart w:id="8877" w:name="_ETM_Q16_718219"/>
      <w:bookmarkEnd w:id="8877"/>
      <w:r>
        <w:rPr>
          <w:rtl/>
        </w:rPr>
        <w:t xml:space="preserve">הדבר </w:t>
      </w:r>
      <w:bookmarkStart w:id="8878" w:name="_ETM_Q16_718819"/>
      <w:bookmarkEnd w:id="8878"/>
      <w:r>
        <w:rPr>
          <w:rtl/>
        </w:rPr>
        <w:t xml:space="preserve">הזה </w:t>
      </w:r>
      <w:bookmarkStart w:id="8879" w:name="_ETM_Q16_719299"/>
      <w:bookmarkEnd w:id="8879"/>
      <w:r>
        <w:rPr>
          <w:rtl/>
        </w:rPr>
        <w:t xml:space="preserve">כנראה </w:t>
      </w:r>
      <w:bookmarkStart w:id="8880" w:name="_ETM_Q16_719989"/>
      <w:bookmarkEnd w:id="8880"/>
      <w:r>
        <w:rPr>
          <w:rtl/>
        </w:rPr>
        <w:t xml:space="preserve">לא </w:t>
      </w:r>
      <w:bookmarkStart w:id="8881" w:name="_ETM_Q16_720290"/>
      <w:bookmarkEnd w:id="8881"/>
      <w:r>
        <w:rPr>
          <w:rtl/>
        </w:rPr>
        <w:t xml:space="preserve">מטריד </w:t>
      </w:r>
      <w:bookmarkStart w:id="8882" w:name="_ETM_Q16_720829"/>
      <w:bookmarkEnd w:id="8882"/>
      <w:r>
        <w:rPr>
          <w:rtl/>
        </w:rPr>
        <w:t xml:space="preserve">מספיק </w:t>
      </w:r>
      <w:bookmarkStart w:id="8883" w:name="_ETM_Q16_721519"/>
      <w:bookmarkEnd w:id="8883"/>
      <w:r>
        <w:rPr>
          <w:rtl/>
        </w:rPr>
        <w:t xml:space="preserve">את </w:t>
      </w:r>
      <w:bookmarkStart w:id="8884" w:name="_ETM_Q16_721700"/>
      <w:bookmarkEnd w:id="8884"/>
      <w:r>
        <w:rPr>
          <w:rtl/>
        </w:rPr>
        <w:t xml:space="preserve">יושבי </w:t>
      </w:r>
      <w:bookmarkStart w:id="8885" w:name="_ETM_Q16_722030"/>
      <w:bookmarkEnd w:id="8885"/>
      <w:r>
        <w:rPr>
          <w:rtl/>
        </w:rPr>
        <w:t>הבית</w:t>
      </w:r>
      <w:r>
        <w:rPr>
          <w:rFonts w:hint="cs"/>
          <w:rtl/>
        </w:rPr>
        <w:t>.</w:t>
      </w:r>
      <w:r>
        <w:rPr>
          <w:rtl/>
        </w:rPr>
        <w:t xml:space="preserve"> </w:t>
      </w:r>
      <w:bookmarkStart w:id="8886" w:name="_ETM_Q16_723079"/>
      <w:bookmarkEnd w:id="8886"/>
      <w:r>
        <w:rPr>
          <w:rtl/>
        </w:rPr>
        <w:t xml:space="preserve">אני </w:t>
      </w:r>
      <w:bookmarkStart w:id="8887" w:name="_ETM_Q16_723499"/>
      <w:bookmarkEnd w:id="8887"/>
      <w:r>
        <w:rPr>
          <w:rtl/>
        </w:rPr>
        <w:t xml:space="preserve">פניתי </w:t>
      </w:r>
      <w:bookmarkStart w:id="8888" w:name="_ETM_Q16_723950"/>
      <w:bookmarkEnd w:id="8888"/>
      <w:r>
        <w:rPr>
          <w:rtl/>
        </w:rPr>
        <w:t xml:space="preserve">בשאילתה </w:t>
      </w:r>
      <w:bookmarkStart w:id="8889" w:name="_ETM_Q16_724790"/>
      <w:bookmarkEnd w:id="8889"/>
      <w:r>
        <w:rPr>
          <w:rtl/>
        </w:rPr>
        <w:t xml:space="preserve">בנובמבר </w:t>
      </w:r>
      <w:bookmarkStart w:id="8890" w:name="_ETM_Q16_725480"/>
      <w:bookmarkEnd w:id="8890"/>
      <w:r>
        <w:rPr>
          <w:rtl/>
        </w:rPr>
        <w:t xml:space="preserve">וקיבלתי </w:t>
      </w:r>
      <w:bookmarkStart w:id="8891" w:name="_ETM_Q16_726049"/>
      <w:bookmarkEnd w:id="8891"/>
      <w:r>
        <w:rPr>
          <w:rtl/>
        </w:rPr>
        <w:t xml:space="preserve">תשובה </w:t>
      </w:r>
      <w:bookmarkStart w:id="8892" w:name="_ETM_Q16_726379"/>
      <w:bookmarkEnd w:id="8892"/>
      <w:r>
        <w:rPr>
          <w:rtl/>
        </w:rPr>
        <w:t xml:space="preserve">השבוע </w:t>
      </w:r>
      <w:bookmarkStart w:id="8893" w:name="_ETM_Q16_727340"/>
      <w:bookmarkEnd w:id="8893"/>
      <w:r>
        <w:rPr>
          <w:rtl/>
        </w:rPr>
        <w:t xml:space="preserve">לגבי </w:t>
      </w:r>
      <w:bookmarkStart w:id="8894" w:name="_ETM_Q16_727819"/>
      <w:bookmarkEnd w:id="8894"/>
      <w:r>
        <w:rPr>
          <w:rtl/>
        </w:rPr>
        <w:t>המספרים</w:t>
      </w:r>
      <w:r>
        <w:rPr>
          <w:rFonts w:hint="cs"/>
          <w:rtl/>
        </w:rPr>
        <w:t>.</w:t>
      </w:r>
      <w:r>
        <w:rPr>
          <w:rtl/>
        </w:rPr>
        <w:t xml:space="preserve"> </w:t>
      </w:r>
      <w:bookmarkStart w:id="8895" w:name="_ETM_Q16_729019"/>
      <w:bookmarkEnd w:id="8895"/>
      <w:r>
        <w:rPr>
          <w:rtl/>
        </w:rPr>
        <w:t xml:space="preserve">בשנה </w:t>
      </w:r>
      <w:bookmarkStart w:id="8896" w:name="_ETM_Q16_729650"/>
      <w:bookmarkEnd w:id="8896"/>
      <w:r>
        <w:rPr>
          <w:rtl/>
        </w:rPr>
        <w:t>שעברה</w:t>
      </w:r>
      <w:r>
        <w:rPr>
          <w:rFonts w:hint="cs"/>
          <w:rtl/>
        </w:rPr>
        <w:t>,</w:t>
      </w:r>
      <w:r>
        <w:rPr>
          <w:rtl/>
        </w:rPr>
        <w:t xml:space="preserve"> </w:t>
      </w:r>
      <w:bookmarkStart w:id="8897" w:name="_ETM_Q16_730849"/>
      <w:bookmarkEnd w:id="8897"/>
      <w:r>
        <w:rPr>
          <w:rtl/>
        </w:rPr>
        <w:t xml:space="preserve">תשימו </w:t>
      </w:r>
      <w:bookmarkStart w:id="8898" w:name="_ETM_Q16_731359"/>
      <w:bookmarkEnd w:id="8898"/>
      <w:r>
        <w:rPr>
          <w:rtl/>
        </w:rPr>
        <w:t>לב</w:t>
      </w:r>
      <w:r>
        <w:rPr>
          <w:rFonts w:hint="cs"/>
          <w:rtl/>
        </w:rPr>
        <w:t>,</w:t>
      </w:r>
      <w:r>
        <w:rPr>
          <w:rtl/>
        </w:rPr>
        <w:t xml:space="preserve"> </w:t>
      </w:r>
      <w:bookmarkStart w:id="8899" w:name="_ETM_Q16_732809"/>
      <w:bookmarkEnd w:id="8899"/>
      <w:r>
        <w:rPr>
          <w:rtl/>
        </w:rPr>
        <w:t xml:space="preserve">מתוך </w:t>
      </w:r>
      <w:bookmarkStart w:id="8900" w:name="_ETM_Q16_733319"/>
      <w:bookmarkEnd w:id="8900"/>
      <w:r>
        <w:rPr>
          <w:rtl/>
        </w:rPr>
        <w:t xml:space="preserve">כל </w:t>
      </w:r>
      <w:bookmarkStart w:id="8901" w:name="_ETM_Q16_733620"/>
      <w:bookmarkEnd w:id="8901"/>
      <w:r>
        <w:rPr>
          <w:rtl/>
        </w:rPr>
        <w:t>ה</w:t>
      </w:r>
      <w:r>
        <w:rPr>
          <w:rFonts w:hint="cs"/>
          <w:rtl/>
        </w:rPr>
        <w:t>ה</w:t>
      </w:r>
      <w:r>
        <w:rPr>
          <w:rtl/>
        </w:rPr>
        <w:t>רוגים</w:t>
      </w:r>
      <w:r>
        <w:rPr>
          <w:rFonts w:hint="cs"/>
          <w:rtl/>
        </w:rPr>
        <w:t>,</w:t>
      </w:r>
      <w:bookmarkStart w:id="8902" w:name="_ETM_Q16_734309"/>
      <w:bookmarkStart w:id="8903" w:name="_ETM_Q16_735599"/>
      <w:bookmarkStart w:id="8904" w:name="_ETM_Q16_735900"/>
      <w:bookmarkEnd w:id="8902"/>
      <w:bookmarkEnd w:id="8903"/>
      <w:bookmarkEnd w:id="8904"/>
      <w:r>
        <w:rPr>
          <w:rFonts w:hint="cs"/>
          <w:rtl/>
        </w:rPr>
        <w:t xml:space="preserve"> הרוב</w:t>
      </w:r>
      <w:r>
        <w:rPr>
          <w:rtl/>
        </w:rPr>
        <w:t xml:space="preserve"> </w:t>
      </w:r>
      <w:bookmarkStart w:id="8905" w:name="_ETM_Q16_736139"/>
      <w:bookmarkEnd w:id="8905"/>
      <w:r>
        <w:rPr>
          <w:rtl/>
        </w:rPr>
        <w:t xml:space="preserve">מוחלט </w:t>
      </w:r>
      <w:bookmarkStart w:id="8906" w:name="_ETM_Q16_736770"/>
      <w:bookmarkEnd w:id="8906"/>
      <w:r>
        <w:rPr>
          <w:rtl/>
        </w:rPr>
        <w:t xml:space="preserve">הוא </w:t>
      </w:r>
      <w:bookmarkStart w:id="8907" w:name="_ETM_Q16_736830"/>
      <w:bookmarkEnd w:id="8907"/>
      <w:r>
        <w:rPr>
          <w:rtl/>
        </w:rPr>
        <w:t xml:space="preserve">בענף </w:t>
      </w:r>
      <w:bookmarkStart w:id="8908" w:name="_ETM_Q16_737309"/>
      <w:bookmarkEnd w:id="8908"/>
      <w:r>
        <w:rPr>
          <w:rtl/>
        </w:rPr>
        <w:t>הבנייה</w:t>
      </w:r>
      <w:r>
        <w:rPr>
          <w:rFonts w:hint="cs"/>
          <w:rtl/>
        </w:rPr>
        <w:t>,</w:t>
      </w:r>
      <w:r>
        <w:rPr>
          <w:rtl/>
        </w:rPr>
        <w:t xml:space="preserve"> </w:t>
      </w:r>
      <w:bookmarkStart w:id="8909" w:name="_ETM_Q16_738690"/>
      <w:bookmarkEnd w:id="8909"/>
      <w:r>
        <w:rPr>
          <w:rtl/>
        </w:rPr>
        <w:t>פי</w:t>
      </w:r>
      <w:r>
        <w:rPr>
          <w:rFonts w:hint="cs"/>
          <w:rtl/>
        </w:rPr>
        <w:t xml:space="preserve"> שלושה </w:t>
      </w:r>
      <w:bookmarkStart w:id="8910" w:name="_ETM_Q16_738960"/>
      <w:bookmarkStart w:id="8911" w:name="_ETM_Q16_739530"/>
      <w:bookmarkEnd w:id="8910"/>
      <w:bookmarkEnd w:id="8911"/>
      <w:r>
        <w:rPr>
          <w:rtl/>
        </w:rPr>
        <w:t xml:space="preserve">מאשר </w:t>
      </w:r>
      <w:bookmarkStart w:id="8912" w:name="_ETM_Q16_740640"/>
      <w:bookmarkEnd w:id="8912"/>
      <w:r>
        <w:rPr>
          <w:rtl/>
        </w:rPr>
        <w:t xml:space="preserve">בענף </w:t>
      </w:r>
      <w:bookmarkStart w:id="8913" w:name="_ETM_Q16_741120"/>
      <w:bookmarkEnd w:id="8913"/>
      <w:r>
        <w:rPr>
          <w:rtl/>
        </w:rPr>
        <w:t xml:space="preserve">השירותים </w:t>
      </w:r>
      <w:bookmarkStart w:id="8914" w:name="_ETM_Q16_741690"/>
      <w:bookmarkEnd w:id="8914"/>
      <w:r>
        <w:rPr>
          <w:rFonts w:hint="cs"/>
          <w:rtl/>
        </w:rPr>
        <w:t>ו</w:t>
      </w:r>
      <w:r>
        <w:rPr>
          <w:rtl/>
        </w:rPr>
        <w:t xml:space="preserve">המסחר </w:t>
      </w:r>
      <w:bookmarkStart w:id="8915" w:name="_ETM_Q16_742260"/>
      <w:bookmarkEnd w:id="8915"/>
      <w:r>
        <w:rPr>
          <w:rFonts w:hint="cs"/>
          <w:rtl/>
        </w:rPr>
        <w:t>ו</w:t>
      </w:r>
      <w:r>
        <w:rPr>
          <w:rtl/>
        </w:rPr>
        <w:t xml:space="preserve">ענף </w:t>
      </w:r>
      <w:bookmarkStart w:id="8916" w:name="_ETM_Q16_742650"/>
      <w:bookmarkEnd w:id="8916"/>
      <w:r>
        <w:rPr>
          <w:rtl/>
        </w:rPr>
        <w:t>התעשייה</w:t>
      </w:r>
      <w:r>
        <w:rPr>
          <w:rFonts w:hint="cs"/>
          <w:rtl/>
        </w:rPr>
        <w:t>.</w:t>
      </w:r>
      <w:bookmarkStart w:id="8917" w:name="TOR_Q17"/>
      <w:bookmarkEnd w:id="8917"/>
      <w:r>
        <w:rPr>
          <w:rFonts w:hint="cs"/>
          <w:rtl/>
          <w:lang w:eastAsia="he-IL"/>
        </w:rPr>
        <w:t xml:space="preserve"> ההפקרות בענף הבנייה</w:t>
      </w:r>
      <w:bookmarkStart w:id="8918" w:name="_ETM_Q17_139170"/>
      <w:bookmarkEnd w:id="8918"/>
      <w:r>
        <w:rPr>
          <w:rFonts w:hint="cs"/>
          <w:rtl/>
          <w:lang w:eastAsia="he-IL"/>
        </w:rPr>
        <w:t xml:space="preserve"> צריכה להיפסק. למה אנחנו מחכים</w:t>
      </w:r>
      <w:bookmarkStart w:id="8919" w:name="_ETM_Q17_144010"/>
      <w:bookmarkEnd w:id="8919"/>
      <w:r>
        <w:rPr>
          <w:rFonts w:hint="cs"/>
          <w:rtl/>
          <w:lang w:eastAsia="he-IL"/>
        </w:rPr>
        <w:t>,</w:t>
      </w:r>
      <w:bookmarkStart w:id="8920" w:name="_ETM_Q17_144532"/>
      <w:bookmarkEnd w:id="8920"/>
      <w:r>
        <w:rPr>
          <w:rFonts w:hint="cs"/>
          <w:rtl/>
          <w:lang w:eastAsia="he-IL"/>
        </w:rPr>
        <w:t xml:space="preserve"> </w:t>
      </w:r>
      <w:bookmarkStart w:id="8921" w:name="_ETM_Q17_147440"/>
      <w:bookmarkEnd w:id="8921"/>
      <w:r>
        <w:rPr>
          <w:rFonts w:hint="cs"/>
          <w:rtl/>
          <w:lang w:eastAsia="he-IL"/>
        </w:rPr>
        <w:t xml:space="preserve">שהטבח הזה יהיה יותר גרוע? אני קורא </w:t>
      </w:r>
      <w:bookmarkStart w:id="8922" w:name="_ETM_Q17_149030"/>
      <w:bookmarkStart w:id="8923" w:name="_ETM_Q17_149659"/>
      <w:bookmarkEnd w:id="8922"/>
      <w:bookmarkEnd w:id="8923"/>
      <w:r>
        <w:rPr>
          <w:rFonts w:hint="cs"/>
          <w:rtl/>
          <w:lang w:eastAsia="he-IL"/>
        </w:rPr>
        <w:t>פה לכל יושבי</w:t>
      </w:r>
      <w:bookmarkStart w:id="8924" w:name="_ETM_Q17_156005"/>
      <w:bookmarkEnd w:id="8924"/>
      <w:r>
        <w:rPr>
          <w:rFonts w:hint="cs"/>
          <w:rtl/>
          <w:lang w:eastAsia="he-IL"/>
        </w:rPr>
        <w:t xml:space="preserve"> הבית להרים את הכפפה ולעשות הכול כדי להילחם במג</w:t>
      </w:r>
      <w:bookmarkStart w:id="8925" w:name="_ETM_Q17_156959"/>
      <w:bookmarkEnd w:id="8925"/>
      <w:r>
        <w:rPr>
          <w:rFonts w:hint="cs"/>
          <w:rtl/>
          <w:lang w:eastAsia="he-IL"/>
        </w:rPr>
        <w:t>פ</w:t>
      </w:r>
      <w:bookmarkStart w:id="8926" w:name="_ETM_Q17_158175"/>
      <w:bookmarkEnd w:id="8926"/>
      <w:r>
        <w:rPr>
          <w:rFonts w:hint="cs"/>
          <w:rtl/>
          <w:lang w:eastAsia="he-IL"/>
        </w:rPr>
        <w:t>ה</w:t>
      </w:r>
      <w:bookmarkStart w:id="8927" w:name="_ETM_Q17_157849"/>
      <w:bookmarkEnd w:id="8927"/>
      <w:r>
        <w:rPr>
          <w:rFonts w:hint="cs"/>
          <w:rtl/>
          <w:lang w:eastAsia="he-IL"/>
        </w:rPr>
        <w:t xml:space="preserve"> הנוראית הזאת של תאונות עבודה,</w:t>
      </w:r>
      <w:bookmarkStart w:id="8928" w:name="_ETM_Q17_163260"/>
      <w:bookmarkEnd w:id="8928"/>
      <w:r>
        <w:rPr>
          <w:rFonts w:hint="cs"/>
          <w:rtl/>
          <w:lang w:eastAsia="he-IL"/>
        </w:rPr>
        <w:t xml:space="preserve"> בעיקר בענף</w:t>
      </w:r>
      <w:bookmarkStart w:id="8929" w:name="_ETM_Q17_166961"/>
      <w:bookmarkEnd w:id="8929"/>
      <w:r>
        <w:rPr>
          <w:rFonts w:hint="cs"/>
          <w:rtl/>
          <w:lang w:eastAsia="he-IL"/>
        </w:rPr>
        <w:t xml:space="preserve"> הבנייה; מיידית לשנו</w:t>
      </w:r>
      <w:bookmarkStart w:id="8930" w:name="_ETM_Q17_165069"/>
      <w:bookmarkEnd w:id="8930"/>
      <w:r>
        <w:rPr>
          <w:rFonts w:hint="cs"/>
          <w:rtl/>
          <w:lang w:eastAsia="he-IL"/>
        </w:rPr>
        <w:t xml:space="preserve">ת את הפיגומים. יש פיגומים שצריכים </w:t>
      </w:r>
      <w:bookmarkStart w:id="8931" w:name="_ETM_Q17_169089"/>
      <w:bookmarkEnd w:id="8931"/>
      <w:r>
        <w:rPr>
          <w:rFonts w:hint="cs"/>
          <w:rtl/>
          <w:lang w:eastAsia="he-IL"/>
        </w:rPr>
        <w:t xml:space="preserve">להחליף </w:t>
      </w:r>
      <w:bookmarkStart w:id="8932" w:name="_ETM_Q17_171687"/>
      <w:bookmarkEnd w:id="8932"/>
      <w:r>
        <w:rPr>
          <w:rFonts w:hint="cs"/>
          <w:rtl/>
          <w:lang w:eastAsia="he-IL"/>
        </w:rPr>
        <w:t>אותם. למה זה לא קורה? אני שואל את השרה וא</w:t>
      </w:r>
      <w:bookmarkStart w:id="8933" w:name="_ETM_Q17_174179"/>
      <w:bookmarkEnd w:id="8933"/>
      <w:r>
        <w:rPr>
          <w:rFonts w:hint="cs"/>
          <w:rtl/>
          <w:lang w:eastAsia="he-IL"/>
        </w:rPr>
        <w:t xml:space="preserve">ני </w:t>
      </w:r>
      <w:bookmarkStart w:id="8934" w:name="_ETM_Q17_171459"/>
      <w:bookmarkEnd w:id="8934"/>
      <w:r>
        <w:rPr>
          <w:rFonts w:hint="cs"/>
          <w:rtl/>
          <w:lang w:eastAsia="he-IL"/>
        </w:rPr>
        <w:t xml:space="preserve">שואל את סגן </w:t>
      </w:r>
      <w:bookmarkStart w:id="8935" w:name="_ETM_Q17_173219"/>
      <w:bookmarkEnd w:id="8935"/>
      <w:r>
        <w:rPr>
          <w:rFonts w:hint="cs"/>
          <w:rtl/>
          <w:lang w:eastAsia="he-IL"/>
        </w:rPr>
        <w:t>השרה, חבר הכנסת יאיר גולן</w:t>
      </w:r>
      <w:bookmarkStart w:id="8936" w:name="_ETM_Q17_175838"/>
      <w:bookmarkEnd w:id="8936"/>
      <w:r>
        <w:rPr>
          <w:rFonts w:hint="cs"/>
          <w:rtl/>
          <w:lang w:eastAsia="he-IL"/>
        </w:rPr>
        <w:t>, שזה</w:t>
      </w:r>
      <w:bookmarkStart w:id="8937" w:name="_ETM_Q17_176737"/>
      <w:bookmarkEnd w:id="8937"/>
      <w:r>
        <w:rPr>
          <w:rFonts w:hint="cs"/>
          <w:rtl/>
          <w:lang w:eastAsia="he-IL"/>
        </w:rPr>
        <w:t xml:space="preserve"> באחריותו: מה קורה עם זה? למה אנחנו מחכים?</w:t>
      </w:r>
    </w:p>
    <w:p w:rsidR="00CE5072" w:rsidRDefault="00CE5072" w:rsidP="008925B7">
      <w:pPr>
        <w:rPr>
          <w:rtl/>
          <w:lang w:eastAsia="he-IL"/>
        </w:rPr>
      </w:pPr>
      <w:bookmarkStart w:id="8938" w:name="_ETM_Q17_185906"/>
      <w:bookmarkStart w:id="8939" w:name="_ETM_Q17_185986"/>
      <w:bookmarkEnd w:id="8938"/>
      <w:bookmarkEnd w:id="8939"/>
    </w:p>
    <w:p w:rsidR="00CE5072" w:rsidRDefault="00CE5072" w:rsidP="008925B7">
      <w:pPr>
        <w:pStyle w:val="af6"/>
        <w:rPr>
          <w:rtl/>
        </w:rPr>
      </w:pPr>
      <w:bookmarkStart w:id="8940" w:name="ET_yor_6244_2"/>
      <w:r w:rsidRPr="0003789B">
        <w:rPr>
          <w:rStyle w:val="TagStyle"/>
          <w:rtl/>
        </w:rPr>
        <w:t xml:space="preserve"> &lt;&lt; יור &gt;&gt;</w:t>
      </w:r>
      <w:r w:rsidRPr="006D7521">
        <w:rPr>
          <w:rStyle w:val="TagStyle"/>
          <w:rtl/>
        </w:rPr>
        <w:t xml:space="preserve"> </w:t>
      </w:r>
      <w:r>
        <w:rPr>
          <w:rtl/>
        </w:rPr>
        <w:t>היו"ר איתן גינזבורג:</w:t>
      </w:r>
      <w:r w:rsidRPr="006D7521">
        <w:rPr>
          <w:rStyle w:val="TagStyle"/>
          <w:rtl/>
        </w:rPr>
        <w:t xml:space="preserve"> </w:t>
      </w:r>
      <w:r w:rsidRPr="0003789B">
        <w:rPr>
          <w:rStyle w:val="TagStyle"/>
          <w:rtl/>
        </w:rPr>
        <w:t>&lt;&lt; יור &gt;&gt;</w:t>
      </w:r>
      <w:r>
        <w:rPr>
          <w:rtl/>
        </w:rPr>
        <w:t xml:space="preserve">   </w:t>
      </w:r>
      <w:bookmarkEnd w:id="8940"/>
    </w:p>
    <w:p w:rsidR="00CE5072" w:rsidRDefault="00CE5072" w:rsidP="00982C95">
      <w:pPr>
        <w:rPr>
          <w:rtl/>
          <w:lang w:eastAsia="he-IL"/>
        </w:rPr>
      </w:pPr>
    </w:p>
    <w:p w:rsidR="00CE5072" w:rsidRDefault="00CE5072" w:rsidP="008925B7">
      <w:pPr>
        <w:rPr>
          <w:rtl/>
          <w:lang w:eastAsia="he-IL"/>
        </w:rPr>
      </w:pPr>
      <w:bookmarkStart w:id="8941" w:name="_ETM_Q17_190478"/>
      <w:bookmarkEnd w:id="8941"/>
      <w:r>
        <w:rPr>
          <w:rFonts w:hint="cs"/>
          <w:rtl/>
          <w:lang w:eastAsia="he-IL"/>
        </w:rPr>
        <w:t>תודה רבה לחבר הכנסת כסיף.</w:t>
      </w:r>
      <w:bookmarkStart w:id="8942" w:name="_ETM_Q17_185768"/>
      <w:bookmarkEnd w:id="8942"/>
      <w:r>
        <w:rPr>
          <w:rFonts w:hint="cs"/>
          <w:rtl/>
          <w:lang w:eastAsia="he-IL"/>
        </w:rPr>
        <w:t xml:space="preserve"> </w:t>
      </w:r>
    </w:p>
    <w:p w:rsidR="00CE5072" w:rsidRDefault="00CE5072" w:rsidP="008925B7">
      <w:pPr>
        <w:rPr>
          <w:rtl/>
          <w:lang w:eastAsia="he-IL"/>
        </w:rPr>
      </w:pPr>
    </w:p>
    <w:p w:rsidR="00CE5072" w:rsidRDefault="00CE5072" w:rsidP="008925B7">
      <w:pPr>
        <w:rPr>
          <w:rtl/>
        </w:rPr>
      </w:pPr>
      <w:r>
        <w:rPr>
          <w:rFonts w:hint="cs"/>
          <w:rtl/>
          <w:lang w:eastAsia="he-IL"/>
        </w:rPr>
        <w:t>חברי הכנסת</w:t>
      </w:r>
      <w:bookmarkStart w:id="8943" w:name="_ETM_Q17_144621"/>
      <w:bookmarkStart w:id="8944" w:name="_ETM_Q17_114862"/>
      <w:bookmarkStart w:id="8945" w:name="_ETM_Q17_114948"/>
      <w:bookmarkStart w:id="8946" w:name="_ETM_Q17_180210"/>
      <w:bookmarkStart w:id="8947" w:name="_ETM_Q17_180569"/>
      <w:bookmarkStart w:id="8948" w:name="_ETM_Q17_180689"/>
      <w:bookmarkStart w:id="8949" w:name="_ETM_Q17_181610"/>
      <w:bookmarkStart w:id="8950" w:name="_ETM_Q17_182029"/>
      <w:bookmarkStart w:id="8951" w:name="_ETM_Q17_182270"/>
      <w:bookmarkStart w:id="8952" w:name="_ETM_Q17_184759"/>
      <w:bookmarkStart w:id="8953" w:name="_ETM_Q17_185229"/>
      <w:bookmarkStart w:id="8954" w:name="_ETM_Q17_185529"/>
      <w:bookmarkStart w:id="8955" w:name="_ETM_Q17_185649"/>
      <w:bookmarkStart w:id="8956" w:name="_ETM_Q17_185830"/>
      <w:bookmarkStart w:id="8957" w:name="_ETM_Q17_186099"/>
      <w:bookmarkStart w:id="8958" w:name="_ETM_Q17_187039"/>
      <w:bookmarkStart w:id="8959" w:name="_ETM_Q17_187429"/>
      <w:bookmarkStart w:id="8960" w:name="_ETM_Q17_186578"/>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r>
        <w:rPr>
          <w:rFonts w:hint="cs"/>
          <w:rtl/>
          <w:lang w:eastAsia="he-IL"/>
        </w:rPr>
        <w:t>,</w:t>
      </w:r>
      <w:r>
        <w:rPr>
          <w:rtl/>
        </w:rPr>
        <w:t xml:space="preserve"> </w:t>
      </w:r>
      <w:bookmarkStart w:id="8961" w:name="_ETM_Q17_188539"/>
      <w:bookmarkEnd w:id="8961"/>
      <w:r>
        <w:rPr>
          <w:rtl/>
        </w:rPr>
        <w:t xml:space="preserve">אנחנו </w:t>
      </w:r>
      <w:bookmarkStart w:id="8962" w:name="_ETM_Q17_189500"/>
      <w:bookmarkEnd w:id="8962"/>
      <w:r>
        <w:rPr>
          <w:rtl/>
        </w:rPr>
        <w:t xml:space="preserve">עוברים </w:t>
      </w:r>
      <w:bookmarkStart w:id="8963" w:name="_ETM_Q17_189889"/>
      <w:bookmarkEnd w:id="8963"/>
      <w:r>
        <w:rPr>
          <w:rtl/>
        </w:rPr>
        <w:t>להצבעה</w:t>
      </w:r>
      <w:bookmarkStart w:id="8964" w:name="_ETM_Q17_191880"/>
      <w:bookmarkStart w:id="8965" w:name="_ETM_Q17_189058"/>
      <w:bookmarkEnd w:id="8964"/>
      <w:bookmarkEnd w:id="8965"/>
      <w:r>
        <w:rPr>
          <w:rFonts w:hint="cs"/>
          <w:rtl/>
        </w:rPr>
        <w:t xml:space="preserve"> </w:t>
      </w:r>
      <w:r>
        <w:rPr>
          <w:rFonts w:hint="eastAsia"/>
          <w:rtl/>
        </w:rPr>
        <w:t xml:space="preserve">– </w:t>
      </w:r>
      <w:r>
        <w:rPr>
          <w:rtl/>
        </w:rPr>
        <w:t xml:space="preserve">הצבעה </w:t>
      </w:r>
      <w:bookmarkStart w:id="8966" w:name="_ETM_Q17_192539"/>
      <w:bookmarkEnd w:id="8966"/>
      <w:r>
        <w:rPr>
          <w:rtl/>
        </w:rPr>
        <w:t xml:space="preserve">על </w:t>
      </w:r>
      <w:bookmarkStart w:id="8967" w:name="_ETM_Q17_192720"/>
      <w:bookmarkEnd w:id="8967"/>
      <w:r>
        <w:rPr>
          <w:rtl/>
        </w:rPr>
        <w:t xml:space="preserve">הצעת </w:t>
      </w:r>
      <w:bookmarkStart w:id="8968" w:name="_ETM_Q17_193080"/>
      <w:bookmarkEnd w:id="8968"/>
      <w:r>
        <w:rPr>
          <w:rtl/>
        </w:rPr>
        <w:t xml:space="preserve">חוק </w:t>
      </w:r>
      <w:bookmarkStart w:id="8969" w:name="_ETM_Q17_193260"/>
      <w:bookmarkEnd w:id="8969"/>
      <w:r>
        <w:rPr>
          <w:rFonts w:hint="cs"/>
          <w:rtl/>
        </w:rPr>
        <w:t xml:space="preserve">אחריות קבלן </w:t>
      </w:r>
      <w:bookmarkStart w:id="8970" w:name="_ETM_Q17_193500"/>
      <w:bookmarkStart w:id="8971" w:name="_ETM_Q17_193740"/>
      <w:bookmarkStart w:id="8972" w:name="_ETM_Q17_189668"/>
      <w:bookmarkEnd w:id="8970"/>
      <w:bookmarkEnd w:id="8971"/>
      <w:bookmarkEnd w:id="8972"/>
      <w:r>
        <w:rPr>
          <w:rtl/>
        </w:rPr>
        <w:t>שיפוצים</w:t>
      </w:r>
      <w:r>
        <w:rPr>
          <w:rFonts w:hint="cs"/>
          <w:rtl/>
        </w:rPr>
        <w:t>,</w:t>
      </w:r>
      <w:r>
        <w:rPr>
          <w:rtl/>
        </w:rPr>
        <w:t xml:space="preserve"> </w:t>
      </w:r>
      <w:bookmarkStart w:id="8973" w:name="_ETM_Q17_195090"/>
      <w:bookmarkEnd w:id="8973"/>
      <w:r>
        <w:rPr>
          <w:rtl/>
        </w:rPr>
        <w:t>ש</w:t>
      </w:r>
      <w:bookmarkStart w:id="8974" w:name="_ETM_Q17_195600"/>
      <w:bookmarkEnd w:id="8974"/>
      <w:r>
        <w:rPr>
          <w:rFonts w:hint="cs"/>
          <w:rtl/>
        </w:rPr>
        <w:t>ל חברת</w:t>
      </w:r>
      <w:bookmarkStart w:id="8975" w:name="_ETM_Q17_192688"/>
      <w:bookmarkStart w:id="8976" w:name="_ETM_Q17_193786"/>
      <w:bookmarkEnd w:id="8975"/>
      <w:bookmarkEnd w:id="8976"/>
      <w:r>
        <w:rPr>
          <w:rFonts w:hint="cs"/>
          <w:rtl/>
        </w:rPr>
        <w:t xml:space="preserve"> הכנסת</w:t>
      </w:r>
      <w:r>
        <w:rPr>
          <w:rtl/>
        </w:rPr>
        <w:t xml:space="preserve"> </w:t>
      </w:r>
      <w:bookmarkStart w:id="8977" w:name="_ETM_Q17_195990"/>
      <w:bookmarkEnd w:id="8977"/>
      <w:r>
        <w:rPr>
          <w:rtl/>
        </w:rPr>
        <w:t xml:space="preserve">מיכל </w:t>
      </w:r>
      <w:bookmarkStart w:id="8978" w:name="_ETM_Q17_196529"/>
      <w:bookmarkEnd w:id="8978"/>
      <w:r>
        <w:rPr>
          <w:rtl/>
        </w:rPr>
        <w:t xml:space="preserve">שיר </w:t>
      </w:r>
      <w:bookmarkStart w:id="8979" w:name="_ETM_Q17_196770"/>
      <w:bookmarkEnd w:id="8979"/>
      <w:r>
        <w:rPr>
          <w:rtl/>
        </w:rPr>
        <w:t>סגמן</w:t>
      </w:r>
      <w:r>
        <w:rPr>
          <w:rFonts w:hint="cs"/>
          <w:rtl/>
        </w:rPr>
        <w:t>.</w:t>
      </w:r>
      <w:r>
        <w:rPr>
          <w:rtl/>
        </w:rPr>
        <w:t xml:space="preserve"> </w:t>
      </w:r>
      <w:bookmarkStart w:id="8980" w:name="_ETM_Q17_197730"/>
      <w:bookmarkEnd w:id="8980"/>
      <w:r>
        <w:rPr>
          <w:rtl/>
        </w:rPr>
        <w:t xml:space="preserve">מי </w:t>
      </w:r>
      <w:bookmarkStart w:id="8981" w:name="_ETM_Q17_197970"/>
      <w:bookmarkEnd w:id="8981"/>
      <w:r>
        <w:rPr>
          <w:rtl/>
        </w:rPr>
        <w:t>בעד</w:t>
      </w:r>
      <w:r>
        <w:rPr>
          <w:rFonts w:hint="cs"/>
          <w:rtl/>
        </w:rPr>
        <w:t>?</w:t>
      </w:r>
      <w:r>
        <w:rPr>
          <w:rtl/>
        </w:rPr>
        <w:t xml:space="preserve"> </w:t>
      </w:r>
      <w:bookmarkStart w:id="8982" w:name="_ETM_Q17_198570"/>
      <w:bookmarkEnd w:id="8982"/>
      <w:r>
        <w:rPr>
          <w:rtl/>
        </w:rPr>
        <w:t xml:space="preserve">מי </w:t>
      </w:r>
      <w:bookmarkStart w:id="8983" w:name="_ETM_Q17_198779"/>
      <w:bookmarkEnd w:id="8983"/>
      <w:r>
        <w:rPr>
          <w:rtl/>
        </w:rPr>
        <w:t>נגד</w:t>
      </w:r>
      <w:r>
        <w:rPr>
          <w:rFonts w:hint="cs"/>
          <w:rtl/>
        </w:rPr>
        <w:t>?</w:t>
      </w:r>
      <w:r>
        <w:rPr>
          <w:rtl/>
        </w:rPr>
        <w:t xml:space="preserve"> </w:t>
      </w:r>
      <w:bookmarkStart w:id="8984" w:name="_ETM_Q17_199529"/>
      <w:bookmarkEnd w:id="8984"/>
      <w:r>
        <w:rPr>
          <w:rtl/>
        </w:rPr>
        <w:t>הצבעה</w:t>
      </w:r>
      <w:r>
        <w:rPr>
          <w:rFonts w:hint="cs"/>
          <w:rtl/>
        </w:rPr>
        <w:t>.</w:t>
      </w:r>
      <w:bookmarkStart w:id="8985" w:name="_ETM_Q17_216440"/>
      <w:bookmarkStart w:id="8986" w:name="_ETM_Q17_205306"/>
      <w:bookmarkEnd w:id="8985"/>
      <w:bookmarkEnd w:id="8986"/>
    </w:p>
    <w:p w:rsidR="00CE5072" w:rsidRDefault="00CE5072" w:rsidP="008925B7">
      <w:pPr>
        <w:keepNext/>
        <w:rPr>
          <w:rtl/>
        </w:rPr>
      </w:pPr>
      <w:bookmarkStart w:id="8987" w:name="_ETM_Q17_205380"/>
      <w:bookmarkStart w:id="8988" w:name="_ETM_Q17_205466"/>
      <w:bookmarkEnd w:id="8987"/>
      <w:bookmarkEnd w:id="8988"/>
    </w:p>
    <w:p w:rsidR="00CE5072" w:rsidRDefault="00CE5072" w:rsidP="008925B7">
      <w:pPr>
        <w:pStyle w:val="af1"/>
        <w:keepNext/>
        <w:rPr>
          <w:rtl/>
        </w:rPr>
      </w:pPr>
      <w:r>
        <w:rPr>
          <w:rtl/>
        </w:rPr>
        <w:t>הצבעה מס'</w:t>
      </w:r>
      <w:r>
        <w:rPr>
          <w:rFonts w:hint="cs"/>
          <w:rtl/>
        </w:rPr>
        <w:t xml:space="preserve"> 11</w:t>
      </w:r>
    </w:p>
    <w:p w:rsidR="00CE5072" w:rsidRDefault="00CE5072" w:rsidP="008925B7">
      <w:pPr>
        <w:pStyle w:val="--"/>
        <w:keepNext/>
        <w:rPr>
          <w:rtl/>
        </w:rPr>
      </w:pPr>
    </w:p>
    <w:p w:rsidR="00CE5072" w:rsidRDefault="00CE5072" w:rsidP="008925B7">
      <w:pPr>
        <w:pStyle w:val="--"/>
        <w:keepNext/>
        <w:rPr>
          <w:rtl/>
        </w:rPr>
      </w:pPr>
      <w:r>
        <w:rPr>
          <w:rtl/>
        </w:rPr>
        <w:t>בעד ההצעה להעביר את הצעת החוק לוועדה –</w:t>
      </w:r>
      <w:r>
        <w:rPr>
          <w:rFonts w:hint="cs"/>
          <w:rtl/>
        </w:rPr>
        <w:t xml:space="preserve"> 50</w:t>
      </w:r>
    </w:p>
    <w:p w:rsidR="00CE5072" w:rsidRDefault="00CE5072" w:rsidP="008925B7">
      <w:pPr>
        <w:pStyle w:val="--"/>
        <w:keepNext/>
        <w:rPr>
          <w:rtl/>
        </w:rPr>
      </w:pPr>
      <w:r>
        <w:rPr>
          <w:rtl/>
        </w:rPr>
        <w:t xml:space="preserve">נגד – </w:t>
      </w:r>
      <w:r>
        <w:rPr>
          <w:rFonts w:hint="cs"/>
          <w:rtl/>
        </w:rPr>
        <w:t>44</w:t>
      </w:r>
    </w:p>
    <w:p w:rsidR="00CE5072" w:rsidRDefault="00CE5072" w:rsidP="008925B7">
      <w:pPr>
        <w:pStyle w:val="--"/>
        <w:keepNext/>
        <w:rPr>
          <w:rtl/>
        </w:rPr>
      </w:pPr>
      <w:r>
        <w:rPr>
          <w:rtl/>
        </w:rPr>
        <w:t xml:space="preserve">נמנעים – </w:t>
      </w:r>
      <w:r>
        <w:rPr>
          <w:rFonts w:hint="cs"/>
          <w:rtl/>
        </w:rPr>
        <w:t>אין</w:t>
      </w:r>
    </w:p>
    <w:p w:rsidR="00CE5072" w:rsidRDefault="00CE5072" w:rsidP="008925B7">
      <w:pPr>
        <w:pStyle w:val="af2"/>
        <w:rPr>
          <w:rtl/>
        </w:rPr>
      </w:pPr>
      <w:r>
        <w:rPr>
          <w:rtl/>
        </w:rPr>
        <w:t>ההצעה להעביר את הצעת חוק</w:t>
      </w:r>
      <w:r>
        <w:rPr>
          <w:rFonts w:hint="cs"/>
          <w:rtl/>
        </w:rPr>
        <w:t xml:space="preserve"> אחריות קבלן שיפוצים, התשפ"ב</w:t>
      </w:r>
      <w:r>
        <w:rPr>
          <w:rFonts w:hint="eastAsia"/>
          <w:rtl/>
        </w:rPr>
        <w:t>–</w:t>
      </w:r>
      <w:r>
        <w:rPr>
          <w:rFonts w:hint="cs"/>
          <w:rtl/>
        </w:rPr>
        <w:t xml:space="preserve">2022, לוועדת </w:t>
      </w:r>
      <w:bookmarkStart w:id="8989" w:name="_ETM_Q17_201348"/>
      <w:bookmarkStart w:id="8990" w:name="_ETM_Q17_202549"/>
      <w:bookmarkEnd w:id="8989"/>
      <w:bookmarkEnd w:id="8990"/>
      <w:r>
        <w:rPr>
          <w:rFonts w:hint="cs"/>
          <w:rtl/>
        </w:rPr>
        <w:t>הכלכלה נתקבלה.</w:t>
      </w:r>
    </w:p>
    <w:p w:rsidR="00CE5072" w:rsidRDefault="00CE5072" w:rsidP="008925B7">
      <w:pPr>
        <w:rPr>
          <w:rtl/>
        </w:rPr>
      </w:pPr>
      <w:bookmarkStart w:id="8991" w:name="_ETM_Q17_202625"/>
      <w:bookmarkEnd w:id="8991"/>
    </w:p>
    <w:p w:rsidR="00CE5072" w:rsidRDefault="00CE5072" w:rsidP="008925B7">
      <w:pPr>
        <w:pStyle w:val="af6"/>
        <w:rPr>
          <w:rtl/>
        </w:rPr>
      </w:pPr>
      <w:bookmarkStart w:id="8992" w:name="ET_yor_6244_3"/>
      <w:r w:rsidRPr="0003789B">
        <w:rPr>
          <w:rStyle w:val="TagStyle"/>
          <w:rtl/>
        </w:rPr>
        <w:t xml:space="preserve"> &lt;&lt; יור &gt;&gt;</w:t>
      </w:r>
      <w:r w:rsidRPr="006B2296">
        <w:rPr>
          <w:rStyle w:val="TagStyle"/>
          <w:rtl/>
        </w:rPr>
        <w:t xml:space="preserve"> </w:t>
      </w:r>
      <w:r>
        <w:rPr>
          <w:rtl/>
        </w:rPr>
        <w:t>היו"ר איתן גינזבורג:</w:t>
      </w:r>
      <w:r w:rsidRPr="006B2296">
        <w:rPr>
          <w:rStyle w:val="TagStyle"/>
          <w:rtl/>
        </w:rPr>
        <w:t xml:space="preserve"> </w:t>
      </w:r>
      <w:r w:rsidRPr="0003789B">
        <w:rPr>
          <w:rStyle w:val="TagStyle"/>
          <w:rtl/>
        </w:rPr>
        <w:t>&lt;&lt; יור &gt;&gt;</w:t>
      </w:r>
      <w:r>
        <w:rPr>
          <w:rtl/>
        </w:rPr>
        <w:t xml:space="preserve">   </w:t>
      </w:r>
      <w:bookmarkEnd w:id="8992"/>
    </w:p>
    <w:p w:rsidR="00CE5072" w:rsidRDefault="00CE5072" w:rsidP="00982C95">
      <w:pPr>
        <w:rPr>
          <w:rtl/>
          <w:lang w:eastAsia="he-IL"/>
        </w:rPr>
      </w:pPr>
    </w:p>
    <w:p w:rsidR="00CE5072" w:rsidRDefault="00CE5072" w:rsidP="008925B7">
      <w:pPr>
        <w:rPr>
          <w:rtl/>
        </w:rPr>
      </w:pPr>
      <w:bookmarkStart w:id="8993" w:name="_ETM_Q17_203368"/>
      <w:bookmarkStart w:id="8994" w:name="_ETM_Q17_205520"/>
      <w:bookmarkStart w:id="8995" w:name="_ETM_Q17_205642"/>
      <w:bookmarkStart w:id="8996" w:name="_ETM_Q17_205701"/>
      <w:bookmarkEnd w:id="8993"/>
      <w:bookmarkEnd w:id="8994"/>
      <w:bookmarkEnd w:id="8995"/>
      <w:bookmarkEnd w:id="8996"/>
      <w:r>
        <w:rPr>
          <w:rtl/>
        </w:rPr>
        <w:t>בעד</w:t>
      </w:r>
      <w:r>
        <w:rPr>
          <w:rFonts w:hint="cs"/>
          <w:rtl/>
        </w:rPr>
        <w:t xml:space="preserve"> </w:t>
      </w:r>
      <w:bookmarkStart w:id="8997" w:name="_ETM_Q17_207685"/>
      <w:bookmarkEnd w:id="8997"/>
      <w:r>
        <w:rPr>
          <w:rFonts w:hint="eastAsia"/>
          <w:rtl/>
        </w:rPr>
        <w:t>–</w:t>
      </w:r>
      <w:r>
        <w:rPr>
          <w:rtl/>
        </w:rPr>
        <w:t xml:space="preserve"> </w:t>
      </w:r>
      <w:bookmarkStart w:id="8998" w:name="_ETM_Q17_216890"/>
      <w:bookmarkEnd w:id="8998"/>
      <w:r>
        <w:rPr>
          <w:rtl/>
        </w:rPr>
        <w:t>50</w:t>
      </w:r>
      <w:r>
        <w:rPr>
          <w:rFonts w:hint="cs"/>
          <w:rtl/>
        </w:rPr>
        <w:t>,</w:t>
      </w:r>
      <w:r>
        <w:rPr>
          <w:rtl/>
        </w:rPr>
        <w:t xml:space="preserve"> </w:t>
      </w:r>
      <w:bookmarkStart w:id="8999" w:name="_ETM_Q17_217519"/>
      <w:bookmarkEnd w:id="8999"/>
      <w:r>
        <w:rPr>
          <w:rtl/>
        </w:rPr>
        <w:t xml:space="preserve">נגד </w:t>
      </w:r>
      <w:bookmarkStart w:id="9000" w:name="_ETM_Q17_217789"/>
      <w:bookmarkEnd w:id="9000"/>
      <w:r>
        <w:rPr>
          <w:rFonts w:hint="cs"/>
          <w:rtl/>
        </w:rPr>
        <w:t xml:space="preserve">– </w:t>
      </w:r>
      <w:r>
        <w:rPr>
          <w:rtl/>
        </w:rPr>
        <w:t>44</w:t>
      </w:r>
      <w:r>
        <w:rPr>
          <w:rFonts w:hint="cs"/>
          <w:rtl/>
        </w:rPr>
        <w:t>,</w:t>
      </w:r>
      <w:r>
        <w:rPr>
          <w:rtl/>
        </w:rPr>
        <w:t xml:space="preserve"> </w:t>
      </w:r>
      <w:bookmarkStart w:id="9001" w:name="_ETM_Q17_218629"/>
      <w:bookmarkEnd w:id="9001"/>
      <w:r>
        <w:rPr>
          <w:rtl/>
        </w:rPr>
        <w:t xml:space="preserve">אין </w:t>
      </w:r>
      <w:bookmarkStart w:id="9002" w:name="_ETM_Q17_218750"/>
      <w:bookmarkEnd w:id="9002"/>
      <w:r>
        <w:rPr>
          <w:rtl/>
        </w:rPr>
        <w:t>נמנעים</w:t>
      </w:r>
      <w:r>
        <w:rPr>
          <w:rFonts w:hint="cs"/>
          <w:rtl/>
        </w:rPr>
        <w:t>.</w:t>
      </w:r>
      <w:r>
        <w:rPr>
          <w:rtl/>
        </w:rPr>
        <w:t xml:space="preserve"> </w:t>
      </w:r>
      <w:bookmarkStart w:id="9003" w:name="_ETM_Q17_219170"/>
      <w:bookmarkEnd w:id="9003"/>
      <w:r>
        <w:rPr>
          <w:rtl/>
        </w:rPr>
        <w:t xml:space="preserve">אני </w:t>
      </w:r>
      <w:bookmarkStart w:id="9004" w:name="_ETM_Q17_219320"/>
      <w:bookmarkEnd w:id="9004"/>
      <w:r>
        <w:rPr>
          <w:rtl/>
        </w:rPr>
        <w:t xml:space="preserve">קובע </w:t>
      </w:r>
      <w:bookmarkStart w:id="9005" w:name="_ETM_Q17_220219"/>
      <w:bookmarkEnd w:id="9005"/>
      <w:r>
        <w:rPr>
          <w:rtl/>
        </w:rPr>
        <w:t xml:space="preserve">כי </w:t>
      </w:r>
      <w:bookmarkStart w:id="9006" w:name="_ETM_Q17_220370"/>
      <w:bookmarkEnd w:id="9006"/>
      <w:r>
        <w:rPr>
          <w:rtl/>
        </w:rPr>
        <w:t xml:space="preserve">הצעת </w:t>
      </w:r>
      <w:bookmarkStart w:id="9007" w:name="_ETM_Q17_220640"/>
      <w:bookmarkEnd w:id="9007"/>
      <w:r>
        <w:rPr>
          <w:rtl/>
        </w:rPr>
        <w:t xml:space="preserve">החוק </w:t>
      </w:r>
      <w:bookmarkStart w:id="9008" w:name="_ETM_Q17_220879"/>
      <w:bookmarkEnd w:id="9008"/>
      <w:r>
        <w:rPr>
          <w:rtl/>
        </w:rPr>
        <w:t>התקבלה</w:t>
      </w:r>
      <w:r>
        <w:rPr>
          <w:rFonts w:hint="cs"/>
          <w:rtl/>
        </w:rPr>
        <w:t>,</w:t>
      </w:r>
      <w:r>
        <w:rPr>
          <w:rtl/>
        </w:rPr>
        <w:t xml:space="preserve"> </w:t>
      </w:r>
      <w:bookmarkStart w:id="9009" w:name="_ETM_Q17_221390"/>
      <w:bookmarkEnd w:id="9009"/>
      <w:r>
        <w:rPr>
          <w:rtl/>
        </w:rPr>
        <w:t xml:space="preserve">ותעבור </w:t>
      </w:r>
      <w:bookmarkStart w:id="9010" w:name="_ETM_Q17_221780"/>
      <w:bookmarkEnd w:id="9010"/>
      <w:r>
        <w:rPr>
          <w:rtl/>
        </w:rPr>
        <w:t xml:space="preserve">להמשך </w:t>
      </w:r>
      <w:bookmarkStart w:id="9011" w:name="_ETM_Q17_222140"/>
      <w:bookmarkEnd w:id="9011"/>
      <w:r>
        <w:rPr>
          <w:rtl/>
        </w:rPr>
        <w:t xml:space="preserve">דיון </w:t>
      </w:r>
      <w:bookmarkStart w:id="9012" w:name="_ETM_Q17_222320"/>
      <w:bookmarkEnd w:id="9012"/>
      <w:r>
        <w:rPr>
          <w:rtl/>
        </w:rPr>
        <w:t xml:space="preserve">בוועדת </w:t>
      </w:r>
      <w:bookmarkStart w:id="9013" w:name="_ETM_Q17_222589"/>
      <w:bookmarkEnd w:id="9013"/>
      <w:r>
        <w:rPr>
          <w:rtl/>
        </w:rPr>
        <w:t xml:space="preserve">הכלכלה </w:t>
      </w:r>
      <w:bookmarkStart w:id="9014" w:name="_ETM_Q17_222949"/>
      <w:bookmarkEnd w:id="9014"/>
      <w:r>
        <w:rPr>
          <w:rtl/>
        </w:rPr>
        <w:t xml:space="preserve">של </w:t>
      </w:r>
      <w:bookmarkStart w:id="9015" w:name="_ETM_Q17_223129"/>
      <w:bookmarkEnd w:id="9015"/>
      <w:r>
        <w:rPr>
          <w:rtl/>
        </w:rPr>
        <w:t>הכנסת</w:t>
      </w:r>
      <w:r>
        <w:rPr>
          <w:rFonts w:hint="cs"/>
          <w:rtl/>
        </w:rPr>
        <w:t>.</w:t>
      </w:r>
      <w:bookmarkStart w:id="9016" w:name="_ETM_Q17_224329"/>
      <w:bookmarkStart w:id="9017" w:name="_ETM_Q17_225286"/>
      <w:bookmarkEnd w:id="9016"/>
      <w:bookmarkEnd w:id="9017"/>
    </w:p>
    <w:p w:rsidR="00CE5072" w:rsidRDefault="00CE5072" w:rsidP="008925B7">
      <w:pPr>
        <w:rPr>
          <w:rtl/>
        </w:rPr>
      </w:pPr>
    </w:p>
    <w:p w:rsidR="00CE5072" w:rsidRDefault="00CE5072" w:rsidP="008925B7">
      <w:pPr>
        <w:rPr>
          <w:rtl/>
        </w:rPr>
      </w:pPr>
    </w:p>
    <w:p w:rsidR="00CE5072" w:rsidRDefault="00CE5072" w:rsidP="008925B7">
      <w:pPr>
        <w:pStyle w:val="a6"/>
        <w:rPr>
          <w:rtl/>
        </w:rPr>
      </w:pPr>
      <w:bookmarkStart w:id="9018" w:name="_ETM_Q17_225337"/>
      <w:bookmarkStart w:id="9019" w:name="_ETM_Q17_225445"/>
      <w:bookmarkStart w:id="9020" w:name="_ETM_Q17_192771"/>
      <w:bookmarkStart w:id="9021" w:name="_ETM_Q17_192852"/>
      <w:bookmarkStart w:id="9022" w:name="_ETM_Q17_193031"/>
      <w:bookmarkStart w:id="9023" w:name="_ETM_Q17_193094"/>
      <w:bookmarkStart w:id="9024" w:name="ET_hatsach_627085_4"/>
      <w:bookmarkEnd w:id="9018"/>
      <w:bookmarkEnd w:id="9019"/>
      <w:bookmarkEnd w:id="9020"/>
      <w:bookmarkEnd w:id="9021"/>
      <w:bookmarkEnd w:id="9022"/>
      <w:bookmarkEnd w:id="9023"/>
      <w:r w:rsidRPr="0003789B">
        <w:rPr>
          <w:rStyle w:val="TagStyle"/>
          <w:rtl/>
        </w:rPr>
        <w:t xml:space="preserve"> &lt;&lt; הצח &gt;&gt;</w:t>
      </w:r>
      <w:r w:rsidRPr="008F74B2">
        <w:rPr>
          <w:rStyle w:val="TagStyle"/>
          <w:rtl/>
        </w:rPr>
        <w:t xml:space="preserve"> </w:t>
      </w:r>
      <w:bookmarkStart w:id="9025" w:name="_Toc95341493"/>
      <w:bookmarkStart w:id="9026" w:name="_Toc95341855"/>
      <w:bookmarkStart w:id="9027" w:name="_Toc95773486"/>
      <w:r>
        <w:rPr>
          <w:rtl/>
        </w:rPr>
        <w:t xml:space="preserve">הצעת חוק בתי דין רבניים (קיום פסקי דין של גירושין) (תיקון </w:t>
      </w:r>
      <w:r>
        <w:rPr>
          <w:rFonts w:hint="cs"/>
          <w:rtl/>
        </w:rPr>
        <w:t>–</w:t>
      </w:r>
      <w:r>
        <w:rPr>
          <w:rtl/>
        </w:rPr>
        <w:t xml:space="preserve"> הגבלת שימוש בכרטיסי אשראי לסרבני גט), התשפ"ב</w:t>
      </w:r>
      <w:r>
        <w:rPr>
          <w:rFonts w:hint="cs"/>
          <w:rtl/>
        </w:rPr>
        <w:t>–</w:t>
      </w:r>
      <w:r>
        <w:rPr>
          <w:rtl/>
        </w:rPr>
        <w:t>2021</w:t>
      </w:r>
      <w:bookmarkEnd w:id="9025"/>
      <w:bookmarkEnd w:id="9026"/>
      <w:bookmarkEnd w:id="9027"/>
      <w:r w:rsidRPr="008F74B2">
        <w:rPr>
          <w:rStyle w:val="TagStyle"/>
          <w:rtl/>
        </w:rPr>
        <w:t xml:space="preserve"> </w:t>
      </w:r>
      <w:r w:rsidRPr="0003789B">
        <w:rPr>
          <w:rStyle w:val="TagStyle"/>
          <w:rtl/>
        </w:rPr>
        <w:t>&lt;&lt; הצח &gt;&gt;</w:t>
      </w:r>
      <w:r>
        <w:rPr>
          <w:rtl/>
        </w:rPr>
        <w:t xml:space="preserve">   </w:t>
      </w:r>
      <w:bookmarkEnd w:id="9024"/>
    </w:p>
    <w:p w:rsidR="00CE5072" w:rsidRDefault="00CE5072" w:rsidP="008925B7">
      <w:pPr>
        <w:rPr>
          <w:rtl/>
        </w:rPr>
      </w:pPr>
      <w:r>
        <w:rPr>
          <w:rtl/>
        </w:rPr>
        <w:t>[הצעת חוק פ/</w:t>
      </w:r>
      <w:r>
        <w:rPr>
          <w:rFonts w:hint="cs"/>
          <w:rtl/>
        </w:rPr>
        <w:t>2684/24; נספחות.</w:t>
      </w:r>
      <w:r>
        <w:rPr>
          <w:rtl/>
        </w:rPr>
        <w:t>]</w:t>
      </w:r>
    </w:p>
    <w:p w:rsidR="00CE5072" w:rsidRDefault="00CE5072" w:rsidP="008925B7">
      <w:pPr>
        <w:pStyle w:val="-0"/>
        <w:rPr>
          <w:rtl/>
        </w:rPr>
      </w:pPr>
      <w:r>
        <w:rPr>
          <w:rtl/>
        </w:rPr>
        <w:t>(הצעת חבר הכנסת</w:t>
      </w:r>
      <w:r>
        <w:rPr>
          <w:rFonts w:hint="cs"/>
          <w:rtl/>
        </w:rPr>
        <w:t xml:space="preserve"> אורי מקלב</w:t>
      </w:r>
      <w:r>
        <w:rPr>
          <w:rtl/>
        </w:rPr>
        <w:t>)</w:t>
      </w:r>
    </w:p>
    <w:p w:rsidR="00CE5072" w:rsidRDefault="00CE5072" w:rsidP="008925B7">
      <w:pPr>
        <w:rPr>
          <w:rtl/>
        </w:rPr>
      </w:pPr>
    </w:p>
    <w:p w:rsidR="00CE5072" w:rsidRDefault="00CE5072" w:rsidP="008925B7">
      <w:pPr>
        <w:pStyle w:val="af6"/>
        <w:rPr>
          <w:rtl/>
        </w:rPr>
      </w:pPr>
      <w:bookmarkStart w:id="9028" w:name="ET_yor_6244_5"/>
      <w:r w:rsidRPr="0003789B">
        <w:rPr>
          <w:rStyle w:val="TagStyle"/>
          <w:rtl/>
        </w:rPr>
        <w:t xml:space="preserve"> &lt;&lt; יור &gt;&gt;</w:t>
      </w:r>
      <w:r w:rsidRPr="008F74B2">
        <w:rPr>
          <w:rStyle w:val="TagStyle"/>
          <w:rtl/>
        </w:rPr>
        <w:t xml:space="preserve"> </w:t>
      </w:r>
      <w:r>
        <w:rPr>
          <w:rtl/>
        </w:rPr>
        <w:t>היו"ר איתן גינזבורג:</w:t>
      </w:r>
      <w:r w:rsidRPr="008F74B2">
        <w:rPr>
          <w:rStyle w:val="TagStyle"/>
          <w:rtl/>
        </w:rPr>
        <w:t xml:space="preserve"> </w:t>
      </w:r>
      <w:r w:rsidRPr="0003789B">
        <w:rPr>
          <w:rStyle w:val="TagStyle"/>
          <w:rtl/>
        </w:rPr>
        <w:t>&lt;&lt; יור &gt;&gt;</w:t>
      </w:r>
      <w:r>
        <w:rPr>
          <w:rtl/>
        </w:rPr>
        <w:t xml:space="preserve">   </w:t>
      </w:r>
      <w:bookmarkEnd w:id="9028"/>
    </w:p>
    <w:p w:rsidR="00CE5072" w:rsidRDefault="00CE5072" w:rsidP="00982C95">
      <w:pPr>
        <w:rPr>
          <w:rtl/>
          <w:lang w:eastAsia="he-IL"/>
        </w:rPr>
      </w:pPr>
    </w:p>
    <w:p w:rsidR="00CE5072" w:rsidRDefault="00CE5072" w:rsidP="008925B7">
      <w:pPr>
        <w:rPr>
          <w:rtl/>
        </w:rPr>
      </w:pPr>
      <w:bookmarkStart w:id="9029" w:name="_ETM_Q17_220588"/>
      <w:bookmarkStart w:id="9030" w:name="_ETM_Q17_225486"/>
      <w:bookmarkEnd w:id="9029"/>
      <w:bookmarkEnd w:id="9030"/>
      <w:r>
        <w:rPr>
          <w:rtl/>
        </w:rPr>
        <w:t xml:space="preserve">אנחנו </w:t>
      </w:r>
      <w:bookmarkStart w:id="9031" w:name="_ETM_Q17_224659"/>
      <w:bookmarkEnd w:id="9031"/>
      <w:r>
        <w:rPr>
          <w:rtl/>
        </w:rPr>
        <w:t xml:space="preserve">עוברים </w:t>
      </w:r>
      <w:bookmarkStart w:id="9032" w:name="_ETM_Q17_224960"/>
      <w:bookmarkEnd w:id="9032"/>
      <w:r>
        <w:rPr>
          <w:rtl/>
        </w:rPr>
        <w:t xml:space="preserve">לנושא </w:t>
      </w:r>
      <w:bookmarkStart w:id="9033" w:name="_ETM_Q17_225289"/>
      <w:bookmarkEnd w:id="9033"/>
      <w:r>
        <w:rPr>
          <w:rtl/>
        </w:rPr>
        <w:t xml:space="preserve">הבא </w:t>
      </w:r>
      <w:bookmarkStart w:id="9034" w:name="_ETM_Q17_225469"/>
      <w:bookmarkEnd w:id="9034"/>
      <w:r>
        <w:rPr>
          <w:rtl/>
        </w:rPr>
        <w:t xml:space="preserve">על </w:t>
      </w:r>
      <w:bookmarkStart w:id="9035" w:name="_ETM_Q17_225559"/>
      <w:bookmarkEnd w:id="9035"/>
      <w:r>
        <w:rPr>
          <w:rtl/>
        </w:rPr>
        <w:t>סדר</w:t>
      </w:r>
      <w:bookmarkStart w:id="9036" w:name="_ETM_Q17_225859"/>
      <w:bookmarkEnd w:id="9036"/>
      <w:r>
        <w:rPr>
          <w:rFonts w:hint="cs"/>
          <w:rtl/>
        </w:rPr>
        <w:t>-</w:t>
      </w:r>
      <w:bookmarkStart w:id="9037" w:name="_ETM_Q17_223048"/>
      <w:bookmarkEnd w:id="9037"/>
      <w:r>
        <w:rPr>
          <w:rtl/>
        </w:rPr>
        <w:t xml:space="preserve">היום </w:t>
      </w:r>
      <w:bookmarkStart w:id="9038" w:name="_ETM_Q17_226579"/>
      <w:bookmarkEnd w:id="9038"/>
      <w:r>
        <w:rPr>
          <w:rFonts w:hint="cs"/>
          <w:rtl/>
        </w:rPr>
        <w:t xml:space="preserve">– </w:t>
      </w:r>
      <w:r>
        <w:rPr>
          <w:rtl/>
        </w:rPr>
        <w:t xml:space="preserve">הצעת </w:t>
      </w:r>
      <w:bookmarkStart w:id="9039" w:name="_ETM_Q17_226940"/>
      <w:bookmarkEnd w:id="9039"/>
      <w:r>
        <w:rPr>
          <w:rtl/>
        </w:rPr>
        <w:t xml:space="preserve">חוק </w:t>
      </w:r>
      <w:bookmarkStart w:id="9040" w:name="_ETM_Q17_227149"/>
      <w:bookmarkEnd w:id="9040"/>
      <w:r>
        <w:rPr>
          <w:rtl/>
        </w:rPr>
        <w:t xml:space="preserve">בתי </w:t>
      </w:r>
      <w:bookmarkStart w:id="9041" w:name="_ETM_Q17_227420"/>
      <w:bookmarkEnd w:id="9041"/>
      <w:r>
        <w:rPr>
          <w:rtl/>
        </w:rPr>
        <w:t xml:space="preserve">דין </w:t>
      </w:r>
      <w:bookmarkStart w:id="9042" w:name="_ETM_Q17_227629"/>
      <w:bookmarkEnd w:id="9042"/>
      <w:r>
        <w:rPr>
          <w:rtl/>
        </w:rPr>
        <w:t xml:space="preserve">רבניים </w:t>
      </w:r>
      <w:bookmarkStart w:id="9043" w:name="_ETM_Q17_228170"/>
      <w:bookmarkEnd w:id="9043"/>
      <w:r>
        <w:rPr>
          <w:rFonts w:hint="cs"/>
          <w:rtl/>
        </w:rPr>
        <w:t>(</w:t>
      </w:r>
      <w:bookmarkStart w:id="9044" w:name="_ETM_Q17_225397"/>
      <w:bookmarkEnd w:id="9044"/>
      <w:r>
        <w:rPr>
          <w:rtl/>
        </w:rPr>
        <w:t xml:space="preserve">קיום </w:t>
      </w:r>
      <w:bookmarkStart w:id="9045" w:name="_ETM_Q17_228500"/>
      <w:bookmarkEnd w:id="9045"/>
      <w:r>
        <w:rPr>
          <w:rtl/>
        </w:rPr>
        <w:t xml:space="preserve">פסקי </w:t>
      </w:r>
      <w:bookmarkStart w:id="9046" w:name="_ETM_Q17_228859"/>
      <w:bookmarkEnd w:id="9046"/>
      <w:r>
        <w:rPr>
          <w:rtl/>
        </w:rPr>
        <w:t xml:space="preserve">דין </w:t>
      </w:r>
      <w:bookmarkStart w:id="9047" w:name="_ETM_Q17_229010"/>
      <w:bookmarkEnd w:id="9047"/>
      <w:r>
        <w:rPr>
          <w:rtl/>
        </w:rPr>
        <w:t xml:space="preserve">של </w:t>
      </w:r>
      <w:bookmarkStart w:id="9048" w:name="_ETM_Q17_229159"/>
      <w:bookmarkEnd w:id="9048"/>
      <w:r>
        <w:rPr>
          <w:rtl/>
        </w:rPr>
        <w:t>גירושין</w:t>
      </w:r>
      <w:r>
        <w:rPr>
          <w:rFonts w:hint="cs"/>
          <w:rtl/>
        </w:rPr>
        <w:t>)</w:t>
      </w:r>
      <w:r>
        <w:rPr>
          <w:rtl/>
        </w:rPr>
        <w:t xml:space="preserve"> </w:t>
      </w:r>
      <w:bookmarkStart w:id="9049" w:name="_ETM_Q17_230609"/>
      <w:bookmarkEnd w:id="9049"/>
      <w:r>
        <w:rPr>
          <w:rFonts w:hint="cs"/>
          <w:rtl/>
        </w:rPr>
        <w:t>(</w:t>
      </w:r>
      <w:r>
        <w:rPr>
          <w:rtl/>
        </w:rPr>
        <w:t>תיקון</w:t>
      </w:r>
      <w:r>
        <w:rPr>
          <w:rFonts w:hint="cs"/>
          <w:rtl/>
        </w:rPr>
        <w:t xml:space="preserve"> –</w:t>
      </w:r>
      <w:r>
        <w:rPr>
          <w:rtl/>
        </w:rPr>
        <w:t xml:space="preserve"> </w:t>
      </w:r>
      <w:bookmarkStart w:id="9050" w:name="_ETM_Q17_231059"/>
      <w:bookmarkEnd w:id="9050"/>
      <w:r>
        <w:rPr>
          <w:rtl/>
        </w:rPr>
        <w:t xml:space="preserve">הגבלת </w:t>
      </w:r>
      <w:bookmarkStart w:id="9051" w:name="_ETM_Q17_231390"/>
      <w:bookmarkEnd w:id="9051"/>
      <w:r>
        <w:rPr>
          <w:rtl/>
        </w:rPr>
        <w:t xml:space="preserve">שימוש </w:t>
      </w:r>
      <w:bookmarkStart w:id="9052" w:name="_ETM_Q17_231690"/>
      <w:bookmarkEnd w:id="9052"/>
      <w:r>
        <w:rPr>
          <w:rtl/>
        </w:rPr>
        <w:t xml:space="preserve">בכרטיסי </w:t>
      </w:r>
      <w:bookmarkStart w:id="9053" w:name="_ETM_Q17_232260"/>
      <w:bookmarkEnd w:id="9053"/>
      <w:r>
        <w:rPr>
          <w:rtl/>
        </w:rPr>
        <w:t xml:space="preserve">אשראי </w:t>
      </w:r>
      <w:bookmarkStart w:id="9054" w:name="_ETM_Q17_232710"/>
      <w:bookmarkStart w:id="9055" w:name="_ETM_Q17_229308"/>
      <w:bookmarkEnd w:id="9054"/>
      <w:bookmarkEnd w:id="9055"/>
      <w:r>
        <w:rPr>
          <w:rFonts w:hint="cs"/>
          <w:rtl/>
        </w:rPr>
        <w:t>ל</w:t>
      </w:r>
      <w:r>
        <w:rPr>
          <w:rtl/>
        </w:rPr>
        <w:t xml:space="preserve">סרבני </w:t>
      </w:r>
      <w:bookmarkStart w:id="9056" w:name="_ETM_Q17_233100"/>
      <w:bookmarkEnd w:id="9056"/>
      <w:r>
        <w:rPr>
          <w:rtl/>
        </w:rPr>
        <w:t>גט</w:t>
      </w:r>
      <w:r>
        <w:rPr>
          <w:rFonts w:hint="cs"/>
          <w:rtl/>
        </w:rPr>
        <w:t>)</w:t>
      </w:r>
      <w:bookmarkStart w:id="9057" w:name="_ETM_Q17_230588"/>
      <w:bookmarkEnd w:id="9057"/>
      <w:r>
        <w:rPr>
          <w:rFonts w:hint="cs"/>
          <w:rtl/>
        </w:rPr>
        <w:t>,</w:t>
      </w:r>
      <w:r>
        <w:rPr>
          <w:rtl/>
        </w:rPr>
        <w:t xml:space="preserve"> </w:t>
      </w:r>
      <w:bookmarkStart w:id="9058" w:name="_ETM_Q17_233430"/>
      <w:bookmarkEnd w:id="9058"/>
      <w:r>
        <w:rPr>
          <w:rtl/>
        </w:rPr>
        <w:t>ש</w:t>
      </w:r>
      <w:r>
        <w:rPr>
          <w:rFonts w:hint="cs"/>
          <w:rtl/>
        </w:rPr>
        <w:t xml:space="preserve">ל </w:t>
      </w:r>
      <w:r>
        <w:rPr>
          <w:rtl/>
        </w:rPr>
        <w:t xml:space="preserve">חבר </w:t>
      </w:r>
      <w:bookmarkStart w:id="9059" w:name="_ETM_Q17_233760"/>
      <w:bookmarkEnd w:id="9059"/>
      <w:r>
        <w:rPr>
          <w:rFonts w:hint="cs"/>
          <w:rtl/>
        </w:rPr>
        <w:t>ה</w:t>
      </w:r>
      <w:r>
        <w:rPr>
          <w:rtl/>
        </w:rPr>
        <w:t xml:space="preserve">כנסת </w:t>
      </w:r>
      <w:bookmarkStart w:id="9060" w:name="_ETM_Q17_234149"/>
      <w:bookmarkEnd w:id="9060"/>
      <w:r>
        <w:rPr>
          <w:rFonts w:hint="cs"/>
          <w:rtl/>
        </w:rPr>
        <w:t>או</w:t>
      </w:r>
      <w:r>
        <w:rPr>
          <w:rtl/>
        </w:rPr>
        <w:t>רי</w:t>
      </w:r>
      <w:r>
        <w:rPr>
          <w:rFonts w:hint="cs"/>
          <w:rtl/>
        </w:rPr>
        <w:t xml:space="preserve"> מ</w:t>
      </w:r>
      <w:r>
        <w:rPr>
          <w:rtl/>
        </w:rPr>
        <w:t>ק</w:t>
      </w:r>
      <w:bookmarkStart w:id="9061" w:name="_ETM_Q17_234539"/>
      <w:bookmarkStart w:id="9062" w:name="_ETM_Q17_230708"/>
      <w:bookmarkEnd w:id="9061"/>
      <w:bookmarkEnd w:id="9062"/>
      <w:r>
        <w:rPr>
          <w:rtl/>
        </w:rPr>
        <w:t>לב</w:t>
      </w:r>
      <w:r>
        <w:rPr>
          <w:rFonts w:hint="cs"/>
          <w:rtl/>
        </w:rPr>
        <w:t>.</w:t>
      </w:r>
      <w:r>
        <w:rPr>
          <w:rtl/>
        </w:rPr>
        <w:t xml:space="preserve"> </w:t>
      </w:r>
      <w:bookmarkStart w:id="9063" w:name="_ETM_Q17_235170"/>
      <w:bookmarkStart w:id="9064" w:name="_ETM_Q17_229328"/>
      <w:bookmarkStart w:id="9065" w:name="_ETM_Q17_231558"/>
      <w:bookmarkEnd w:id="9063"/>
      <w:bookmarkEnd w:id="9064"/>
      <w:bookmarkEnd w:id="9065"/>
      <w:r>
        <w:rPr>
          <w:rtl/>
        </w:rPr>
        <w:t xml:space="preserve">אני </w:t>
      </w:r>
      <w:bookmarkStart w:id="9066" w:name="_ETM_Q17_235320"/>
      <w:bookmarkEnd w:id="9066"/>
      <w:r>
        <w:rPr>
          <w:rtl/>
        </w:rPr>
        <w:t xml:space="preserve">מזמין </w:t>
      </w:r>
      <w:bookmarkStart w:id="9067" w:name="_ETM_Q17_235680"/>
      <w:bookmarkEnd w:id="9067"/>
      <w:r>
        <w:rPr>
          <w:rtl/>
        </w:rPr>
        <w:t xml:space="preserve">את </w:t>
      </w:r>
      <w:bookmarkStart w:id="9068" w:name="_ETM_Q17_235739"/>
      <w:bookmarkEnd w:id="9068"/>
      <w:r>
        <w:rPr>
          <w:rtl/>
        </w:rPr>
        <w:t xml:space="preserve">חבר </w:t>
      </w:r>
      <w:bookmarkStart w:id="9069" w:name="_ETM_Q17_236010"/>
      <w:bookmarkEnd w:id="9069"/>
      <w:r>
        <w:rPr>
          <w:rtl/>
        </w:rPr>
        <w:t xml:space="preserve">הכנסת </w:t>
      </w:r>
      <w:bookmarkStart w:id="9070" w:name="_ETM_Q17_236309"/>
      <w:bookmarkStart w:id="9071" w:name="_ETM_Q17_230949"/>
      <w:bookmarkStart w:id="9072" w:name="_ETM_Q17_236519"/>
      <w:bookmarkEnd w:id="9070"/>
      <w:bookmarkEnd w:id="9071"/>
      <w:bookmarkEnd w:id="9072"/>
      <w:r>
        <w:rPr>
          <w:rFonts w:hint="cs"/>
          <w:rtl/>
        </w:rPr>
        <w:t>מקלב</w:t>
      </w:r>
      <w:bookmarkStart w:id="9073" w:name="_ETM_Q17_234178"/>
      <w:bookmarkEnd w:id="9073"/>
      <w:r>
        <w:rPr>
          <w:rtl/>
        </w:rPr>
        <w:t xml:space="preserve"> </w:t>
      </w:r>
      <w:bookmarkStart w:id="9074" w:name="_ETM_Q17_237269"/>
      <w:bookmarkEnd w:id="9074"/>
      <w:r>
        <w:rPr>
          <w:rtl/>
        </w:rPr>
        <w:t xml:space="preserve">להציג </w:t>
      </w:r>
      <w:bookmarkStart w:id="9075" w:name="_ETM_Q17_238500"/>
      <w:bookmarkEnd w:id="9075"/>
      <w:r>
        <w:rPr>
          <w:rtl/>
        </w:rPr>
        <w:t xml:space="preserve">את </w:t>
      </w:r>
      <w:bookmarkStart w:id="9076" w:name="_ETM_Q17_238710"/>
      <w:bookmarkEnd w:id="9076"/>
      <w:r>
        <w:rPr>
          <w:rtl/>
        </w:rPr>
        <w:t xml:space="preserve">הצעת </w:t>
      </w:r>
      <w:bookmarkStart w:id="9077" w:name="_ETM_Q17_239010"/>
      <w:bookmarkEnd w:id="9077"/>
      <w:r>
        <w:rPr>
          <w:rtl/>
        </w:rPr>
        <w:t>החוק</w:t>
      </w:r>
      <w:r>
        <w:rPr>
          <w:rFonts w:hint="cs"/>
          <w:rtl/>
        </w:rPr>
        <w:t>,</w:t>
      </w:r>
      <w:r>
        <w:rPr>
          <w:rtl/>
        </w:rPr>
        <w:t xml:space="preserve"> </w:t>
      </w:r>
      <w:bookmarkStart w:id="9078" w:name="_ETM_Q17_239280"/>
      <w:bookmarkEnd w:id="9078"/>
      <w:r>
        <w:rPr>
          <w:rtl/>
        </w:rPr>
        <w:t>בבקשה</w:t>
      </w:r>
      <w:bookmarkStart w:id="9079" w:name="_ETM_Q17_241309"/>
      <w:bookmarkEnd w:id="9079"/>
      <w:r>
        <w:rPr>
          <w:rFonts w:hint="cs"/>
          <w:rtl/>
        </w:rPr>
        <w:t>.</w:t>
      </w:r>
      <w:bookmarkStart w:id="9080" w:name="_ETM_Q17_261110"/>
      <w:bookmarkEnd w:id="9080"/>
    </w:p>
    <w:p w:rsidR="00CE5072" w:rsidRDefault="00CE5072" w:rsidP="008925B7">
      <w:pPr>
        <w:rPr>
          <w:rtl/>
        </w:rPr>
      </w:pPr>
      <w:bookmarkStart w:id="9081" w:name="_ETM_Q17_241013"/>
      <w:bookmarkStart w:id="9082" w:name="_ETM_Q17_241096"/>
      <w:bookmarkStart w:id="9083" w:name="_ETM_Q17_241158"/>
      <w:bookmarkEnd w:id="9081"/>
      <w:bookmarkEnd w:id="9082"/>
      <w:bookmarkEnd w:id="9083"/>
    </w:p>
    <w:p w:rsidR="00CE5072" w:rsidRDefault="00CE5072" w:rsidP="008925B7">
      <w:pPr>
        <w:pStyle w:val="a4"/>
        <w:rPr>
          <w:rtl/>
        </w:rPr>
      </w:pPr>
      <w:bookmarkStart w:id="9084" w:name="_ETM_Q17_490553"/>
      <w:bookmarkStart w:id="9085" w:name="ET_speaker_6166_6"/>
      <w:bookmarkEnd w:id="9084"/>
      <w:r w:rsidRPr="0003789B">
        <w:rPr>
          <w:rStyle w:val="TagStyle"/>
          <w:rtl/>
        </w:rPr>
        <w:t xml:space="preserve"> &lt;&lt; דובר &gt;&gt;</w:t>
      </w:r>
      <w:r w:rsidRPr="00FB490A">
        <w:rPr>
          <w:rStyle w:val="TagStyle"/>
          <w:rtl/>
        </w:rPr>
        <w:t xml:space="preserve"> </w:t>
      </w:r>
      <w:bookmarkStart w:id="9086" w:name="_Toc95341494"/>
      <w:bookmarkStart w:id="9087" w:name="_Toc95341856"/>
      <w:bookmarkStart w:id="9088" w:name="_Toc95773487"/>
      <w:r>
        <w:rPr>
          <w:rtl/>
        </w:rPr>
        <w:t>אורי מקלב (יהדות התורה):</w:t>
      </w:r>
      <w:bookmarkEnd w:id="9086"/>
      <w:bookmarkEnd w:id="9087"/>
      <w:bookmarkEnd w:id="9088"/>
      <w:r w:rsidRPr="00FB490A">
        <w:rPr>
          <w:rStyle w:val="TagStyle"/>
          <w:rtl/>
        </w:rPr>
        <w:t xml:space="preserve"> </w:t>
      </w:r>
      <w:r w:rsidRPr="0003789B">
        <w:rPr>
          <w:rStyle w:val="TagStyle"/>
          <w:rtl/>
        </w:rPr>
        <w:t>&lt;&lt; דובר &gt;&gt;</w:t>
      </w:r>
      <w:r>
        <w:rPr>
          <w:rtl/>
        </w:rPr>
        <w:t xml:space="preserve">   </w:t>
      </w:r>
      <w:bookmarkEnd w:id="9085"/>
    </w:p>
    <w:p w:rsidR="00CE5072" w:rsidRDefault="00CE5072" w:rsidP="008925B7">
      <w:pPr>
        <w:rPr>
          <w:rtl/>
          <w:lang w:eastAsia="he-IL"/>
        </w:rPr>
      </w:pPr>
    </w:p>
    <w:p w:rsidR="00CE5072" w:rsidRDefault="00CE5072" w:rsidP="00680ABA">
      <w:pPr>
        <w:rPr>
          <w:rtl/>
        </w:rPr>
      </w:pPr>
      <w:bookmarkStart w:id="9089" w:name="_ETM_Q17_244175"/>
      <w:bookmarkStart w:id="9090" w:name="_ETM_Q17_244229"/>
      <w:bookmarkStart w:id="9091" w:name="_ETM_Q17_241220"/>
      <w:bookmarkEnd w:id="9089"/>
      <w:bookmarkEnd w:id="9090"/>
      <w:bookmarkEnd w:id="9091"/>
      <w:r>
        <w:rPr>
          <w:rtl/>
        </w:rPr>
        <w:t xml:space="preserve">תודה </w:t>
      </w:r>
      <w:bookmarkStart w:id="9092" w:name="_ETM_Q17_261350"/>
      <w:bookmarkEnd w:id="9092"/>
      <w:r>
        <w:rPr>
          <w:rtl/>
        </w:rPr>
        <w:t>רבה</w:t>
      </w:r>
      <w:bookmarkStart w:id="9093" w:name="_ETM_Q17_262159"/>
      <w:bookmarkEnd w:id="9093"/>
      <w:r>
        <w:rPr>
          <w:rFonts w:hint="cs"/>
          <w:rtl/>
        </w:rPr>
        <w:t xml:space="preserve">. </w:t>
      </w:r>
      <w:r>
        <w:rPr>
          <w:rtl/>
        </w:rPr>
        <w:t>חבריי</w:t>
      </w:r>
      <w:bookmarkStart w:id="9094" w:name="_ETM_Q17_257888"/>
      <w:bookmarkEnd w:id="9094"/>
      <w:r>
        <w:rPr>
          <w:rFonts w:hint="cs"/>
          <w:rtl/>
        </w:rPr>
        <w:t>,</w:t>
      </w:r>
      <w:r>
        <w:rPr>
          <w:rtl/>
        </w:rPr>
        <w:t xml:space="preserve"> </w:t>
      </w:r>
      <w:bookmarkStart w:id="9095" w:name="_ETM_Q17_263159"/>
      <w:bookmarkEnd w:id="9095"/>
      <w:r>
        <w:rPr>
          <w:rtl/>
        </w:rPr>
        <w:t xml:space="preserve">אדוני </w:t>
      </w:r>
      <w:bookmarkStart w:id="9096" w:name="_ETM_Q17_263579"/>
      <w:bookmarkEnd w:id="9096"/>
      <w:r>
        <w:rPr>
          <w:rtl/>
        </w:rPr>
        <w:t>היושב-ראש</w:t>
      </w:r>
      <w:r>
        <w:rPr>
          <w:rFonts w:hint="cs"/>
          <w:rtl/>
        </w:rPr>
        <w:t>,</w:t>
      </w:r>
      <w:r>
        <w:rPr>
          <w:rtl/>
        </w:rPr>
        <w:t xml:space="preserve"> </w:t>
      </w:r>
      <w:bookmarkStart w:id="9097" w:name="_ETM_Q17_265780"/>
      <w:bookmarkEnd w:id="9097"/>
      <w:r>
        <w:rPr>
          <w:rtl/>
        </w:rPr>
        <w:t xml:space="preserve">מכובדיי </w:t>
      </w:r>
      <w:bookmarkStart w:id="9098" w:name="_ETM_Q17_266350"/>
      <w:bookmarkEnd w:id="9098"/>
      <w:r>
        <w:rPr>
          <w:rtl/>
        </w:rPr>
        <w:t>השרים</w:t>
      </w:r>
      <w:r>
        <w:rPr>
          <w:rFonts w:hint="cs"/>
          <w:rtl/>
        </w:rPr>
        <w:t>,</w:t>
      </w:r>
      <w:r>
        <w:rPr>
          <w:rtl/>
        </w:rPr>
        <w:t xml:space="preserve"> </w:t>
      </w:r>
      <w:bookmarkStart w:id="9099" w:name="_ETM_Q17_266950"/>
      <w:bookmarkEnd w:id="9099"/>
      <w:r>
        <w:rPr>
          <w:rtl/>
        </w:rPr>
        <w:t xml:space="preserve">חבריי </w:t>
      </w:r>
      <w:bookmarkStart w:id="9100" w:name="_ETM_Q17_267340"/>
      <w:bookmarkEnd w:id="9100"/>
      <w:r>
        <w:rPr>
          <w:rtl/>
        </w:rPr>
        <w:t xml:space="preserve">חברי </w:t>
      </w:r>
      <w:bookmarkStart w:id="9101" w:name="_ETM_Q17_267610"/>
      <w:bookmarkEnd w:id="9101"/>
      <w:r>
        <w:rPr>
          <w:rtl/>
        </w:rPr>
        <w:t>הכנסת</w:t>
      </w:r>
      <w:r>
        <w:rPr>
          <w:rFonts w:hint="cs"/>
          <w:rtl/>
        </w:rPr>
        <w:t>,</w:t>
      </w:r>
      <w:r>
        <w:rPr>
          <w:rtl/>
        </w:rPr>
        <w:t xml:space="preserve"> </w:t>
      </w:r>
      <w:bookmarkStart w:id="9102" w:name="_ETM_Q17_270369"/>
      <w:bookmarkEnd w:id="9102"/>
      <w:r>
        <w:rPr>
          <w:rtl/>
        </w:rPr>
        <w:t xml:space="preserve">אני </w:t>
      </w:r>
      <w:bookmarkStart w:id="9103" w:name="_ETM_Q17_271149"/>
      <w:bookmarkEnd w:id="9103"/>
      <w:r>
        <w:rPr>
          <w:rtl/>
        </w:rPr>
        <w:t xml:space="preserve">חשבתי </w:t>
      </w:r>
      <w:bookmarkStart w:id="9104" w:name="_ETM_Q17_271840"/>
      <w:bookmarkEnd w:id="9104"/>
      <w:r>
        <w:rPr>
          <w:rtl/>
        </w:rPr>
        <w:t xml:space="preserve">והייתי </w:t>
      </w:r>
      <w:bookmarkStart w:id="9105" w:name="_ETM_Q17_272170"/>
      <w:bookmarkEnd w:id="9105"/>
      <w:r>
        <w:rPr>
          <w:rtl/>
        </w:rPr>
        <w:t xml:space="preserve">בטוח </w:t>
      </w:r>
      <w:bookmarkStart w:id="9106" w:name="_ETM_Q17_272649"/>
      <w:bookmarkEnd w:id="9106"/>
      <w:r>
        <w:rPr>
          <w:rtl/>
        </w:rPr>
        <w:t xml:space="preserve">שהממשלה </w:t>
      </w:r>
      <w:bookmarkStart w:id="9107" w:name="_ETM_Q17_273700"/>
      <w:bookmarkEnd w:id="9107"/>
      <w:r>
        <w:rPr>
          <w:rtl/>
        </w:rPr>
        <w:t xml:space="preserve">תתמוך </w:t>
      </w:r>
      <w:bookmarkStart w:id="9108" w:name="_ETM_Q17_274149"/>
      <w:bookmarkEnd w:id="9108"/>
      <w:r>
        <w:rPr>
          <w:rtl/>
        </w:rPr>
        <w:t xml:space="preserve">בהצעת </w:t>
      </w:r>
      <w:bookmarkStart w:id="9109" w:name="_ETM_Q17_274630"/>
      <w:bookmarkEnd w:id="9109"/>
      <w:r>
        <w:rPr>
          <w:rtl/>
        </w:rPr>
        <w:t xml:space="preserve">החוק </w:t>
      </w:r>
      <w:bookmarkStart w:id="9110" w:name="_ETM_Q17_274930"/>
      <w:bookmarkEnd w:id="9110"/>
      <w:r>
        <w:rPr>
          <w:rtl/>
        </w:rPr>
        <w:t>הז</w:t>
      </w:r>
      <w:r>
        <w:rPr>
          <w:rFonts w:hint="cs"/>
          <w:rtl/>
        </w:rPr>
        <w:t>את,</w:t>
      </w:r>
      <w:r>
        <w:rPr>
          <w:rtl/>
        </w:rPr>
        <w:t xml:space="preserve"> </w:t>
      </w:r>
      <w:bookmarkStart w:id="9111" w:name="_ETM_Q17_276249"/>
      <w:bookmarkEnd w:id="9111"/>
      <w:r>
        <w:rPr>
          <w:rtl/>
        </w:rPr>
        <w:t xml:space="preserve">שהיא </w:t>
      </w:r>
      <w:bookmarkStart w:id="9112" w:name="_ETM_Q17_276520"/>
      <w:bookmarkEnd w:id="9112"/>
      <w:r>
        <w:rPr>
          <w:rtl/>
        </w:rPr>
        <w:t xml:space="preserve">הצעת </w:t>
      </w:r>
      <w:bookmarkStart w:id="9113" w:name="_ETM_Q17_276880"/>
      <w:bookmarkEnd w:id="9113"/>
      <w:r>
        <w:rPr>
          <w:rtl/>
        </w:rPr>
        <w:t xml:space="preserve">חוק </w:t>
      </w:r>
      <w:bookmarkStart w:id="9114" w:name="_ETM_Q17_277149"/>
      <w:bookmarkStart w:id="9115" w:name="_ETM_Q17_277959"/>
      <w:bookmarkEnd w:id="9114"/>
      <w:bookmarkEnd w:id="9115"/>
      <w:r>
        <w:rPr>
          <w:rtl/>
        </w:rPr>
        <w:t xml:space="preserve">מתבקשת </w:t>
      </w:r>
      <w:bookmarkStart w:id="9116" w:name="_ETM_Q17_278560"/>
      <w:bookmarkEnd w:id="9116"/>
      <w:r>
        <w:rPr>
          <w:rtl/>
        </w:rPr>
        <w:t xml:space="preserve">ממש </w:t>
      </w:r>
      <w:bookmarkStart w:id="9117" w:name="_ETM_Q17_280369"/>
      <w:bookmarkEnd w:id="9117"/>
      <w:r>
        <w:rPr>
          <w:rtl/>
        </w:rPr>
        <w:t xml:space="preserve">היום </w:t>
      </w:r>
      <w:bookmarkStart w:id="9118" w:name="_ETM_Q17_281329"/>
      <w:bookmarkEnd w:id="9118"/>
      <w:r>
        <w:rPr>
          <w:rtl/>
        </w:rPr>
        <w:t xml:space="preserve">כדי </w:t>
      </w:r>
      <w:bookmarkStart w:id="9119" w:name="_ETM_Q17_282860"/>
      <w:bookmarkEnd w:id="9119"/>
      <w:r>
        <w:rPr>
          <w:rtl/>
        </w:rPr>
        <w:t xml:space="preserve">לפעול </w:t>
      </w:r>
      <w:bookmarkStart w:id="9120" w:name="_ETM_Q17_283430"/>
      <w:bookmarkEnd w:id="9120"/>
      <w:r>
        <w:rPr>
          <w:rtl/>
        </w:rPr>
        <w:t xml:space="preserve">נגד </w:t>
      </w:r>
      <w:bookmarkStart w:id="9121" w:name="_ETM_Q17_283759"/>
      <w:bookmarkStart w:id="9122" w:name="_ETM_Q17_284060"/>
      <w:bookmarkStart w:id="9123" w:name="_ETM_Q17_284750"/>
      <w:bookmarkEnd w:id="9121"/>
      <w:bookmarkEnd w:id="9122"/>
      <w:bookmarkEnd w:id="9123"/>
      <w:r>
        <w:rPr>
          <w:rFonts w:hint="cs"/>
          <w:rtl/>
        </w:rPr>
        <w:t>סרבני גט</w:t>
      </w:r>
      <w:bookmarkStart w:id="9124" w:name="_ETM_Q17_282257"/>
      <w:bookmarkEnd w:id="9124"/>
      <w:r>
        <w:rPr>
          <w:rFonts w:hint="cs"/>
          <w:rtl/>
        </w:rPr>
        <w:t>.</w:t>
      </w:r>
      <w:bookmarkStart w:id="9125" w:name="_ETM_Q17_283280"/>
      <w:bookmarkEnd w:id="9125"/>
      <w:r>
        <w:rPr>
          <w:rFonts w:hint="cs"/>
          <w:rtl/>
        </w:rPr>
        <w:t xml:space="preserve"> </w:t>
      </w:r>
      <w:r>
        <w:rPr>
          <w:rtl/>
        </w:rPr>
        <w:t xml:space="preserve">אבל </w:t>
      </w:r>
      <w:bookmarkStart w:id="9126" w:name="_ETM_Q17_285229"/>
      <w:bookmarkEnd w:id="9126"/>
      <w:r>
        <w:rPr>
          <w:rtl/>
        </w:rPr>
        <w:t xml:space="preserve">אני </w:t>
      </w:r>
      <w:bookmarkStart w:id="9127" w:name="_ETM_Q17_285409"/>
      <w:bookmarkEnd w:id="9127"/>
      <w:r>
        <w:rPr>
          <w:rtl/>
        </w:rPr>
        <w:t xml:space="preserve">כבר </w:t>
      </w:r>
      <w:bookmarkStart w:id="9128" w:name="_ETM_Q17_285619"/>
      <w:bookmarkEnd w:id="9128"/>
      <w:r>
        <w:rPr>
          <w:rtl/>
        </w:rPr>
        <w:t xml:space="preserve">אומר </w:t>
      </w:r>
      <w:bookmarkStart w:id="9129" w:name="_ETM_Q17_285890"/>
      <w:bookmarkEnd w:id="9129"/>
      <w:r>
        <w:rPr>
          <w:rtl/>
        </w:rPr>
        <w:t>מראש</w:t>
      </w:r>
      <w:r>
        <w:rPr>
          <w:rFonts w:hint="cs"/>
          <w:rtl/>
        </w:rPr>
        <w:t>,</w:t>
      </w:r>
      <w:r>
        <w:rPr>
          <w:rtl/>
        </w:rPr>
        <w:t xml:space="preserve"> </w:t>
      </w:r>
      <w:bookmarkStart w:id="9130" w:name="_ETM_Q17_287090"/>
      <w:bookmarkEnd w:id="9130"/>
      <w:r>
        <w:rPr>
          <w:rtl/>
        </w:rPr>
        <w:t>יושבת</w:t>
      </w:r>
      <w:bookmarkStart w:id="9131" w:name="_ETM_Q17_287570"/>
      <w:bookmarkEnd w:id="9131"/>
      <w:r>
        <w:rPr>
          <w:rFonts w:hint="cs"/>
          <w:rtl/>
        </w:rPr>
        <w:t>-</w:t>
      </w:r>
      <w:r>
        <w:rPr>
          <w:rtl/>
        </w:rPr>
        <w:t xml:space="preserve">ראש </w:t>
      </w:r>
      <w:bookmarkStart w:id="9132" w:name="_ETM_Q17_287840"/>
      <w:bookmarkEnd w:id="9132"/>
      <w:r>
        <w:rPr>
          <w:rtl/>
        </w:rPr>
        <w:t>הקואליציה</w:t>
      </w:r>
      <w:r>
        <w:rPr>
          <w:rFonts w:hint="cs"/>
          <w:rtl/>
        </w:rPr>
        <w:t>,</w:t>
      </w:r>
      <w:r>
        <w:rPr>
          <w:rtl/>
        </w:rPr>
        <w:t xml:space="preserve"> </w:t>
      </w:r>
      <w:bookmarkStart w:id="9133" w:name="_ETM_Q17_290590"/>
      <w:bookmarkEnd w:id="9133"/>
      <w:r>
        <w:rPr>
          <w:rtl/>
        </w:rPr>
        <w:t>לסיכום</w:t>
      </w:r>
      <w:r>
        <w:rPr>
          <w:rFonts w:hint="cs"/>
          <w:rtl/>
        </w:rPr>
        <w:t>,</w:t>
      </w:r>
      <w:bookmarkStart w:id="9134" w:name="_ETM_Q17_289037"/>
      <w:bookmarkEnd w:id="9134"/>
      <w:r>
        <w:rPr>
          <w:rtl/>
        </w:rPr>
        <w:t xml:space="preserve"> </w:t>
      </w:r>
      <w:bookmarkStart w:id="9135" w:name="_ETM_Q17_291430"/>
      <w:bookmarkEnd w:id="9135"/>
      <w:r>
        <w:rPr>
          <w:rFonts w:hint="cs"/>
          <w:rtl/>
        </w:rPr>
        <w:t>ש</w:t>
      </w:r>
      <w:r>
        <w:rPr>
          <w:rtl/>
        </w:rPr>
        <w:t xml:space="preserve">אנחנו </w:t>
      </w:r>
      <w:bookmarkStart w:id="9136" w:name="_ETM_Q17_291790"/>
      <w:bookmarkEnd w:id="9136"/>
      <w:r>
        <w:rPr>
          <w:rtl/>
        </w:rPr>
        <w:t xml:space="preserve">נצביע </w:t>
      </w:r>
      <w:bookmarkStart w:id="9137" w:name="_ETM_Q17_292330"/>
      <w:bookmarkEnd w:id="9137"/>
      <w:r>
        <w:rPr>
          <w:rtl/>
        </w:rPr>
        <w:t xml:space="preserve">במועד </w:t>
      </w:r>
      <w:bookmarkStart w:id="9138" w:name="_ETM_Q17_292780"/>
      <w:bookmarkEnd w:id="9138"/>
      <w:r>
        <w:rPr>
          <w:rtl/>
        </w:rPr>
        <w:t xml:space="preserve">אחר </w:t>
      </w:r>
      <w:bookmarkStart w:id="9139" w:name="_ETM_Q17_293080"/>
      <w:bookmarkEnd w:id="9139"/>
      <w:r>
        <w:rPr>
          <w:rtl/>
        </w:rPr>
        <w:t xml:space="preserve">וגם </w:t>
      </w:r>
      <w:bookmarkStart w:id="9140" w:name="_ETM_Q17_293409"/>
      <w:bookmarkEnd w:id="9140"/>
      <w:r>
        <w:rPr>
          <w:rtl/>
        </w:rPr>
        <w:t>התשובה</w:t>
      </w:r>
      <w:r>
        <w:rPr>
          <w:rFonts w:hint="cs"/>
          <w:rtl/>
        </w:rPr>
        <w:t>,</w:t>
      </w:r>
      <w:r>
        <w:rPr>
          <w:rtl/>
        </w:rPr>
        <w:t xml:space="preserve"> </w:t>
      </w:r>
      <w:bookmarkStart w:id="9141" w:name="_ETM_Q17_294460"/>
      <w:bookmarkEnd w:id="9141"/>
      <w:r>
        <w:rPr>
          <w:rtl/>
        </w:rPr>
        <w:t xml:space="preserve">מכיוון </w:t>
      </w:r>
      <w:bookmarkStart w:id="9142" w:name="_ETM_Q17_295030"/>
      <w:bookmarkEnd w:id="9142"/>
      <w:r>
        <w:rPr>
          <w:rtl/>
        </w:rPr>
        <w:t>שהממשלה</w:t>
      </w:r>
      <w:bookmarkStart w:id="9143" w:name="_ETM_Q17_296619"/>
      <w:bookmarkStart w:id="9144" w:name="_ETM_Q17_296830"/>
      <w:bookmarkStart w:id="9145" w:name="_ETM_Q17_295027"/>
      <w:bookmarkEnd w:id="9143"/>
      <w:bookmarkEnd w:id="9144"/>
      <w:bookmarkEnd w:id="9145"/>
      <w:r>
        <w:rPr>
          <w:rtl/>
        </w:rPr>
        <w:t xml:space="preserve"> </w:t>
      </w:r>
      <w:bookmarkStart w:id="9146" w:name="_ETM_Q17_297400"/>
      <w:bookmarkStart w:id="9147" w:name="_ETM_Q17_298030"/>
      <w:bookmarkEnd w:id="9146"/>
      <w:bookmarkEnd w:id="9147"/>
      <w:r w:rsidR="00680ABA">
        <w:rPr>
          <w:rFonts w:hint="cs"/>
          <w:rtl/>
        </w:rPr>
        <w:t xml:space="preserve">– </w:t>
      </w:r>
      <w:r>
        <w:rPr>
          <w:rtl/>
        </w:rPr>
        <w:t xml:space="preserve">היה </w:t>
      </w:r>
      <w:bookmarkStart w:id="9148" w:name="_ETM_Q17_298299"/>
      <w:bookmarkEnd w:id="9148"/>
      <w:r>
        <w:rPr>
          <w:rtl/>
        </w:rPr>
        <w:t xml:space="preserve">ראוי </w:t>
      </w:r>
      <w:bookmarkStart w:id="9149" w:name="_ETM_Q17_298810"/>
      <w:bookmarkEnd w:id="9149"/>
      <w:r>
        <w:rPr>
          <w:rtl/>
        </w:rPr>
        <w:t xml:space="preserve">שהיא </w:t>
      </w:r>
      <w:bookmarkStart w:id="9150" w:name="_ETM_Q17_298960"/>
      <w:bookmarkEnd w:id="9150"/>
      <w:r>
        <w:rPr>
          <w:rtl/>
        </w:rPr>
        <w:t xml:space="preserve">תתמוך </w:t>
      </w:r>
      <w:bookmarkStart w:id="9151" w:name="_ETM_Q17_299350"/>
      <w:bookmarkEnd w:id="9151"/>
      <w:r>
        <w:rPr>
          <w:rtl/>
        </w:rPr>
        <w:t>בזה</w:t>
      </w:r>
      <w:r>
        <w:rPr>
          <w:rFonts w:hint="cs"/>
          <w:rtl/>
        </w:rPr>
        <w:t>,</w:t>
      </w:r>
      <w:bookmarkStart w:id="9152" w:name="_ETM_Q17_297606"/>
      <w:bookmarkEnd w:id="9152"/>
      <w:r>
        <w:rPr>
          <w:rtl/>
        </w:rPr>
        <w:t xml:space="preserve"> </w:t>
      </w:r>
      <w:bookmarkStart w:id="9153" w:name="_ETM_Q17_299680"/>
      <w:bookmarkEnd w:id="9153"/>
      <w:r>
        <w:rPr>
          <w:rtl/>
        </w:rPr>
        <w:t xml:space="preserve">שהיא </w:t>
      </w:r>
      <w:bookmarkStart w:id="9154" w:name="_ETM_Q17_300369"/>
      <w:bookmarkStart w:id="9155" w:name="_ETM_Q17_301060"/>
      <w:bookmarkEnd w:id="9154"/>
      <w:bookmarkEnd w:id="9155"/>
      <w:r>
        <w:rPr>
          <w:rFonts w:hint="cs"/>
          <w:rtl/>
        </w:rPr>
        <w:t xml:space="preserve">תתמוך </w:t>
      </w:r>
      <w:bookmarkStart w:id="9156" w:name="_ETM_Q17_297407"/>
      <w:bookmarkEnd w:id="9156"/>
      <w:r>
        <w:rPr>
          <w:rtl/>
        </w:rPr>
        <w:t xml:space="preserve">בהצעת </w:t>
      </w:r>
      <w:bookmarkStart w:id="9157" w:name="_ETM_Q17_301450"/>
      <w:bookmarkEnd w:id="9157"/>
      <w:r>
        <w:rPr>
          <w:rtl/>
        </w:rPr>
        <w:t xml:space="preserve">החוק </w:t>
      </w:r>
      <w:bookmarkStart w:id="9158" w:name="_ETM_Q17_301659"/>
      <w:bookmarkEnd w:id="9158"/>
      <w:r>
        <w:rPr>
          <w:rtl/>
        </w:rPr>
        <w:t>הז</w:t>
      </w:r>
      <w:r>
        <w:rPr>
          <w:rFonts w:hint="cs"/>
          <w:rtl/>
        </w:rPr>
        <w:t>את,</w:t>
      </w:r>
      <w:r>
        <w:rPr>
          <w:rtl/>
        </w:rPr>
        <w:t xml:space="preserve"> </w:t>
      </w:r>
      <w:bookmarkStart w:id="9159" w:name="_ETM_Q17_301869"/>
      <w:bookmarkEnd w:id="9159"/>
      <w:r>
        <w:rPr>
          <w:rtl/>
        </w:rPr>
        <w:t xml:space="preserve">וגם </w:t>
      </w:r>
      <w:bookmarkStart w:id="9160" w:name="_ETM_Q17_302740"/>
      <w:bookmarkStart w:id="9161" w:name="_ETM_Q17_302950"/>
      <w:bookmarkStart w:id="9162" w:name="_ETM_Q17_299977"/>
      <w:bookmarkStart w:id="9163" w:name="_ETM_Q17_303159"/>
      <w:bookmarkEnd w:id="9160"/>
      <w:bookmarkEnd w:id="9161"/>
      <w:bookmarkEnd w:id="9162"/>
      <w:bookmarkEnd w:id="9163"/>
      <w:r>
        <w:rPr>
          <w:rtl/>
        </w:rPr>
        <w:t xml:space="preserve">ככה </w:t>
      </w:r>
      <w:bookmarkStart w:id="9164" w:name="_ETM_Q17_303369"/>
      <w:bookmarkEnd w:id="9164"/>
      <w:r>
        <w:rPr>
          <w:rFonts w:hint="cs"/>
          <w:rtl/>
        </w:rPr>
        <w:t xml:space="preserve">אנחנו </w:t>
      </w:r>
      <w:r>
        <w:rPr>
          <w:rtl/>
        </w:rPr>
        <w:t>מצפים</w:t>
      </w:r>
      <w:r>
        <w:rPr>
          <w:rFonts w:hint="cs"/>
          <w:rtl/>
        </w:rPr>
        <w:t>.</w:t>
      </w:r>
      <w:r>
        <w:rPr>
          <w:rtl/>
        </w:rPr>
        <w:t xml:space="preserve"> </w:t>
      </w:r>
      <w:bookmarkStart w:id="9165" w:name="_ETM_Q17_303940"/>
      <w:bookmarkStart w:id="9166" w:name="_ETM_Q17_304390"/>
      <w:bookmarkEnd w:id="9165"/>
      <w:bookmarkEnd w:id="9166"/>
      <w:r>
        <w:rPr>
          <w:rFonts w:hint="cs"/>
          <w:rtl/>
        </w:rPr>
        <w:t xml:space="preserve">יותר </w:t>
      </w:r>
      <w:r>
        <w:rPr>
          <w:rtl/>
        </w:rPr>
        <w:t>מ</w:t>
      </w:r>
      <w:r>
        <w:rPr>
          <w:rFonts w:hint="cs"/>
          <w:rtl/>
        </w:rPr>
        <w:t>זה,</w:t>
      </w:r>
      <w:bookmarkStart w:id="9167" w:name="_ETM_Q17_303367"/>
      <w:bookmarkEnd w:id="9167"/>
      <w:r>
        <w:rPr>
          <w:rtl/>
        </w:rPr>
        <w:t xml:space="preserve"> </w:t>
      </w:r>
      <w:bookmarkStart w:id="9168" w:name="_ETM_Q17_305159"/>
      <w:bookmarkEnd w:id="9168"/>
      <w:r>
        <w:rPr>
          <w:rtl/>
        </w:rPr>
        <w:t xml:space="preserve">אנחנו </w:t>
      </w:r>
      <w:bookmarkStart w:id="9169" w:name="_ETM_Q17_305490"/>
      <w:bookmarkEnd w:id="9169"/>
      <w:r>
        <w:rPr>
          <w:rtl/>
        </w:rPr>
        <w:t xml:space="preserve">גם </w:t>
      </w:r>
      <w:bookmarkStart w:id="9170" w:name="_ETM_Q17_305670"/>
      <w:bookmarkEnd w:id="9170"/>
      <w:r>
        <w:rPr>
          <w:rtl/>
        </w:rPr>
        <w:t xml:space="preserve">יודעים </w:t>
      </w:r>
      <w:bookmarkStart w:id="9171" w:name="_ETM_Q17_306030"/>
      <w:bookmarkEnd w:id="9171"/>
      <w:r>
        <w:rPr>
          <w:rtl/>
        </w:rPr>
        <w:t>שהממשלה</w:t>
      </w:r>
      <w:r>
        <w:rPr>
          <w:rFonts w:hint="cs"/>
          <w:rtl/>
        </w:rPr>
        <w:t>,</w:t>
      </w:r>
      <w:r>
        <w:rPr>
          <w:rtl/>
        </w:rPr>
        <w:t xml:space="preserve"> </w:t>
      </w:r>
      <w:bookmarkStart w:id="9172" w:name="_ETM_Q17_307380"/>
      <w:bookmarkEnd w:id="9172"/>
      <w:r>
        <w:rPr>
          <w:rtl/>
        </w:rPr>
        <w:t xml:space="preserve">בכוונתה </w:t>
      </w:r>
      <w:bookmarkStart w:id="9173" w:name="_ETM_Q17_308099"/>
      <w:bookmarkEnd w:id="9173"/>
      <w:r>
        <w:rPr>
          <w:rtl/>
        </w:rPr>
        <w:t xml:space="preserve">להביא </w:t>
      </w:r>
      <w:bookmarkStart w:id="9174" w:name="_ETM_Q17_308430"/>
      <w:bookmarkEnd w:id="9174"/>
      <w:r>
        <w:rPr>
          <w:rtl/>
        </w:rPr>
        <w:t xml:space="preserve">הצעת </w:t>
      </w:r>
      <w:bookmarkStart w:id="9175" w:name="_ETM_Q17_308849"/>
      <w:bookmarkEnd w:id="9175"/>
      <w:r>
        <w:rPr>
          <w:rtl/>
        </w:rPr>
        <w:t xml:space="preserve">חוק </w:t>
      </w:r>
      <w:bookmarkStart w:id="9176" w:name="_ETM_Q17_309090"/>
      <w:bookmarkEnd w:id="9176"/>
      <w:r>
        <w:rPr>
          <w:rtl/>
        </w:rPr>
        <w:t>כז</w:t>
      </w:r>
      <w:r>
        <w:rPr>
          <w:rFonts w:hint="cs"/>
          <w:rtl/>
        </w:rPr>
        <w:t>א</w:t>
      </w:r>
      <w:bookmarkStart w:id="9177" w:name="_ETM_Q17_305667"/>
      <w:bookmarkEnd w:id="9177"/>
      <w:r>
        <w:rPr>
          <w:rFonts w:hint="cs"/>
          <w:rtl/>
        </w:rPr>
        <w:t>ת.</w:t>
      </w:r>
      <w:bookmarkStart w:id="9178" w:name="_ETM_Q17_309510"/>
      <w:bookmarkStart w:id="9179" w:name="_ETM_Q17_306317"/>
      <w:bookmarkEnd w:id="9178"/>
      <w:bookmarkEnd w:id="9179"/>
    </w:p>
    <w:p w:rsidR="00CE5072" w:rsidRDefault="00CE5072" w:rsidP="008925B7">
      <w:pPr>
        <w:rPr>
          <w:rtl/>
        </w:rPr>
      </w:pPr>
      <w:bookmarkStart w:id="9180" w:name="_ETM_Q17_306383"/>
      <w:bookmarkStart w:id="9181" w:name="_ETM_Q17_306476"/>
      <w:bookmarkEnd w:id="9180"/>
      <w:bookmarkEnd w:id="9181"/>
    </w:p>
    <w:p w:rsidR="00CE5072" w:rsidRDefault="00CE5072" w:rsidP="008925B7">
      <w:pPr>
        <w:rPr>
          <w:rtl/>
        </w:rPr>
      </w:pPr>
      <w:bookmarkStart w:id="9182" w:name="_ETM_Q17_306523"/>
      <w:bookmarkEnd w:id="9182"/>
      <w:r>
        <w:rPr>
          <w:rtl/>
        </w:rPr>
        <w:lastRenderedPageBreak/>
        <w:t xml:space="preserve">הצעת </w:t>
      </w:r>
      <w:bookmarkStart w:id="9183" w:name="_ETM_Q17_309810"/>
      <w:bookmarkEnd w:id="9183"/>
      <w:r>
        <w:rPr>
          <w:rtl/>
        </w:rPr>
        <w:t xml:space="preserve">החוק </w:t>
      </w:r>
      <w:bookmarkStart w:id="9184" w:name="_ETM_Q17_310019"/>
      <w:bookmarkEnd w:id="9184"/>
      <w:r>
        <w:rPr>
          <w:rtl/>
        </w:rPr>
        <w:t xml:space="preserve">הזאת </w:t>
      </w:r>
      <w:bookmarkStart w:id="9185" w:name="_ETM_Q17_310200"/>
      <w:bookmarkEnd w:id="9185"/>
      <w:r>
        <w:rPr>
          <w:rtl/>
        </w:rPr>
        <w:t xml:space="preserve">מדברת </w:t>
      </w:r>
      <w:bookmarkStart w:id="9186" w:name="_ETM_Q17_311280"/>
      <w:bookmarkEnd w:id="9186"/>
      <w:r>
        <w:rPr>
          <w:rFonts w:hint="cs"/>
          <w:rtl/>
        </w:rPr>
        <w:t>על</w:t>
      </w:r>
      <w:r>
        <w:rPr>
          <w:rtl/>
        </w:rPr>
        <w:t xml:space="preserve"> </w:t>
      </w:r>
      <w:bookmarkStart w:id="9187" w:name="_ETM_Q17_311790"/>
      <w:bookmarkEnd w:id="9187"/>
      <w:r>
        <w:rPr>
          <w:rtl/>
        </w:rPr>
        <w:t xml:space="preserve">סנקציה </w:t>
      </w:r>
      <w:bookmarkStart w:id="9188" w:name="_ETM_Q17_312480"/>
      <w:bookmarkEnd w:id="9188"/>
      <w:r>
        <w:rPr>
          <w:rtl/>
        </w:rPr>
        <w:t xml:space="preserve">מול </w:t>
      </w:r>
      <w:bookmarkStart w:id="9189" w:name="_ETM_Q17_312810"/>
      <w:bookmarkEnd w:id="9189"/>
      <w:r>
        <w:rPr>
          <w:rtl/>
        </w:rPr>
        <w:t xml:space="preserve">סרבני </w:t>
      </w:r>
      <w:bookmarkStart w:id="9190" w:name="_ETM_Q17_313319"/>
      <w:bookmarkEnd w:id="9190"/>
      <w:r>
        <w:rPr>
          <w:rtl/>
        </w:rPr>
        <w:t>גט</w:t>
      </w:r>
      <w:r>
        <w:rPr>
          <w:rFonts w:hint="cs"/>
          <w:rtl/>
        </w:rPr>
        <w:t>.</w:t>
      </w:r>
      <w:r>
        <w:rPr>
          <w:rtl/>
        </w:rPr>
        <w:t xml:space="preserve"> </w:t>
      </w:r>
      <w:bookmarkStart w:id="9191" w:name="_ETM_Q17_313680"/>
      <w:bookmarkEnd w:id="9191"/>
      <w:r>
        <w:rPr>
          <w:rtl/>
        </w:rPr>
        <w:t xml:space="preserve">כפי </w:t>
      </w:r>
      <w:bookmarkStart w:id="9192" w:name="_ETM_Q17_313950"/>
      <w:bookmarkEnd w:id="9192"/>
      <w:r>
        <w:rPr>
          <w:rtl/>
        </w:rPr>
        <w:t xml:space="preserve">שאנחנו </w:t>
      </w:r>
      <w:bookmarkStart w:id="9193" w:name="_ETM_Q17_314370"/>
      <w:bookmarkEnd w:id="9193"/>
      <w:r>
        <w:rPr>
          <w:rtl/>
        </w:rPr>
        <w:t xml:space="preserve">יודעים </w:t>
      </w:r>
      <w:bookmarkStart w:id="9194" w:name="_ETM_Q17_315330"/>
      <w:bookmarkEnd w:id="9194"/>
      <w:r>
        <w:rPr>
          <w:rtl/>
        </w:rPr>
        <w:t xml:space="preserve">לאורך </w:t>
      </w:r>
      <w:bookmarkStart w:id="9195" w:name="_ETM_Q17_315750"/>
      <w:bookmarkEnd w:id="9195"/>
      <w:r>
        <w:rPr>
          <w:rtl/>
        </w:rPr>
        <w:t xml:space="preserve">כל </w:t>
      </w:r>
      <w:bookmarkStart w:id="9196" w:name="_ETM_Q17_315990"/>
      <w:bookmarkEnd w:id="9196"/>
      <w:r>
        <w:rPr>
          <w:rtl/>
        </w:rPr>
        <w:t>ההיסטורי</w:t>
      </w:r>
      <w:bookmarkStart w:id="9197" w:name="_ETM_Q17_316590"/>
      <w:bookmarkEnd w:id="9197"/>
      <w:r>
        <w:rPr>
          <w:rFonts w:hint="cs"/>
          <w:rtl/>
        </w:rPr>
        <w:t xml:space="preserve">ה, </w:t>
      </w:r>
      <w:bookmarkStart w:id="9198" w:name="_ETM_Q17_313386"/>
      <w:bookmarkEnd w:id="9198"/>
      <w:r>
        <w:rPr>
          <w:rtl/>
        </w:rPr>
        <w:t xml:space="preserve">בוודאי </w:t>
      </w:r>
      <w:bookmarkStart w:id="9199" w:name="_ETM_Q17_317100"/>
      <w:bookmarkEnd w:id="9199"/>
      <w:r>
        <w:rPr>
          <w:rtl/>
        </w:rPr>
        <w:t xml:space="preserve">גם </w:t>
      </w:r>
      <w:bookmarkStart w:id="9200" w:name="_ETM_Q17_317430"/>
      <w:bookmarkEnd w:id="9200"/>
      <w:r>
        <w:rPr>
          <w:rtl/>
        </w:rPr>
        <w:t>כ</w:t>
      </w:r>
      <w:r>
        <w:rPr>
          <w:rFonts w:hint="cs"/>
          <w:rtl/>
        </w:rPr>
        <w:t>א</w:t>
      </w:r>
      <w:r>
        <w:rPr>
          <w:rtl/>
        </w:rPr>
        <w:t>ן</w:t>
      </w:r>
      <w:r>
        <w:rPr>
          <w:rFonts w:hint="cs"/>
          <w:rtl/>
        </w:rPr>
        <w:t>,</w:t>
      </w:r>
      <w:r>
        <w:rPr>
          <w:rtl/>
        </w:rPr>
        <w:t xml:space="preserve"> </w:t>
      </w:r>
      <w:bookmarkStart w:id="9201" w:name="_ETM_Q17_317730"/>
      <w:bookmarkEnd w:id="9201"/>
      <w:r>
        <w:rPr>
          <w:rtl/>
        </w:rPr>
        <w:t xml:space="preserve">גם </w:t>
      </w:r>
      <w:bookmarkStart w:id="9202" w:name="_ETM_Q17_317970"/>
      <w:bookmarkEnd w:id="9202"/>
      <w:r>
        <w:rPr>
          <w:rtl/>
        </w:rPr>
        <w:t>כיום</w:t>
      </w:r>
      <w:r>
        <w:rPr>
          <w:rFonts w:hint="cs"/>
          <w:rtl/>
        </w:rPr>
        <w:t>,</w:t>
      </w:r>
      <w:r>
        <w:rPr>
          <w:rtl/>
        </w:rPr>
        <w:t xml:space="preserve"> </w:t>
      </w:r>
      <w:bookmarkStart w:id="9203" w:name="_ETM_Q17_318389"/>
      <w:bookmarkEnd w:id="9203"/>
      <w:r>
        <w:rPr>
          <w:rtl/>
        </w:rPr>
        <w:t xml:space="preserve">אנחנו </w:t>
      </w:r>
      <w:bookmarkStart w:id="9204" w:name="_ETM_Q17_318750"/>
      <w:bookmarkEnd w:id="9204"/>
      <w:r>
        <w:rPr>
          <w:rtl/>
        </w:rPr>
        <w:t xml:space="preserve">מפעילים </w:t>
      </w:r>
      <w:bookmarkStart w:id="9205" w:name="_ETM_Q17_319650"/>
      <w:bookmarkEnd w:id="9205"/>
      <w:r>
        <w:rPr>
          <w:rtl/>
        </w:rPr>
        <w:t xml:space="preserve">את </w:t>
      </w:r>
      <w:bookmarkStart w:id="9206" w:name="_ETM_Q17_319800"/>
      <w:bookmarkEnd w:id="9206"/>
      <w:r>
        <w:rPr>
          <w:rtl/>
        </w:rPr>
        <w:t xml:space="preserve">כל </w:t>
      </w:r>
      <w:bookmarkStart w:id="9207" w:name="_ETM_Q17_320040"/>
      <w:bookmarkEnd w:id="9207"/>
      <w:r>
        <w:rPr>
          <w:rtl/>
        </w:rPr>
        <w:t xml:space="preserve">מה </w:t>
      </w:r>
      <w:bookmarkStart w:id="9208" w:name="_ETM_Q17_320160"/>
      <w:bookmarkEnd w:id="9208"/>
      <w:r>
        <w:rPr>
          <w:rtl/>
        </w:rPr>
        <w:t xml:space="preserve">שאפשר </w:t>
      </w:r>
      <w:bookmarkStart w:id="9209" w:name="_ETM_Q17_321150"/>
      <w:bookmarkEnd w:id="9209"/>
      <w:r>
        <w:rPr>
          <w:rtl/>
        </w:rPr>
        <w:t xml:space="preserve">לעשות </w:t>
      </w:r>
      <w:bookmarkStart w:id="9210" w:name="_ETM_Q17_321870"/>
      <w:bookmarkEnd w:id="9210"/>
      <w:r>
        <w:rPr>
          <w:rtl/>
        </w:rPr>
        <w:t xml:space="preserve">בצורה </w:t>
      </w:r>
      <w:bookmarkStart w:id="9211" w:name="_ETM_Q17_322350"/>
      <w:bookmarkEnd w:id="9211"/>
      <w:r>
        <w:rPr>
          <w:rtl/>
        </w:rPr>
        <w:t>חריגה</w:t>
      </w:r>
      <w:r>
        <w:rPr>
          <w:rFonts w:hint="cs"/>
          <w:rtl/>
        </w:rPr>
        <w:t>,</w:t>
      </w:r>
      <w:r>
        <w:rPr>
          <w:rtl/>
        </w:rPr>
        <w:t xml:space="preserve"> </w:t>
      </w:r>
      <w:bookmarkStart w:id="9212" w:name="_ETM_Q17_323010"/>
      <w:bookmarkEnd w:id="9212"/>
      <w:r>
        <w:rPr>
          <w:rtl/>
        </w:rPr>
        <w:t xml:space="preserve">מה </w:t>
      </w:r>
      <w:bookmarkStart w:id="9213" w:name="_ETM_Q17_323190"/>
      <w:bookmarkEnd w:id="9213"/>
      <w:r>
        <w:rPr>
          <w:rtl/>
        </w:rPr>
        <w:t xml:space="preserve">שאנחנו </w:t>
      </w:r>
      <w:bookmarkStart w:id="9214" w:name="_ETM_Q17_323520"/>
      <w:bookmarkEnd w:id="9214"/>
      <w:r>
        <w:rPr>
          <w:rtl/>
        </w:rPr>
        <w:t xml:space="preserve">לא </w:t>
      </w:r>
      <w:bookmarkStart w:id="9215" w:name="_ETM_Q17_323639"/>
      <w:bookmarkEnd w:id="9215"/>
      <w:r>
        <w:rPr>
          <w:rtl/>
        </w:rPr>
        <w:t xml:space="preserve">עושים </w:t>
      </w:r>
      <w:bookmarkStart w:id="9216" w:name="_ETM_Q17_324380"/>
      <w:bookmarkEnd w:id="9216"/>
      <w:r>
        <w:rPr>
          <w:rtl/>
        </w:rPr>
        <w:t xml:space="preserve">בדברים </w:t>
      </w:r>
      <w:bookmarkStart w:id="9217" w:name="_ETM_Q17_324980"/>
      <w:bookmarkEnd w:id="9217"/>
      <w:r>
        <w:rPr>
          <w:rtl/>
        </w:rPr>
        <w:t>אחרים</w:t>
      </w:r>
      <w:r>
        <w:rPr>
          <w:rFonts w:hint="cs"/>
          <w:rtl/>
        </w:rPr>
        <w:t>,</w:t>
      </w:r>
      <w:r>
        <w:rPr>
          <w:rtl/>
        </w:rPr>
        <w:t xml:space="preserve"> </w:t>
      </w:r>
      <w:bookmarkStart w:id="9218" w:name="_ETM_Q17_325490"/>
      <w:bookmarkEnd w:id="9218"/>
      <w:r>
        <w:rPr>
          <w:rFonts w:hint="cs"/>
          <w:rtl/>
        </w:rPr>
        <w:t>ו</w:t>
      </w:r>
      <w:r>
        <w:rPr>
          <w:rtl/>
        </w:rPr>
        <w:t xml:space="preserve">אנחנו </w:t>
      </w:r>
      <w:bookmarkStart w:id="9219" w:name="_ETM_Q17_325880"/>
      <w:bookmarkEnd w:id="9219"/>
      <w:r>
        <w:rPr>
          <w:rtl/>
        </w:rPr>
        <w:t>מפעי</w:t>
      </w:r>
      <w:bookmarkStart w:id="9220" w:name="_ETM_Q17_324776"/>
      <w:bookmarkEnd w:id="9220"/>
      <w:r>
        <w:rPr>
          <w:rtl/>
        </w:rPr>
        <w:t xml:space="preserve">לים </w:t>
      </w:r>
      <w:bookmarkStart w:id="9221" w:name="_ETM_Q17_326330"/>
      <w:bookmarkEnd w:id="9221"/>
      <w:r>
        <w:rPr>
          <w:rtl/>
        </w:rPr>
        <w:t xml:space="preserve">נגד </w:t>
      </w:r>
      <w:bookmarkStart w:id="9222" w:name="_ETM_Q17_326600"/>
      <w:bookmarkEnd w:id="9222"/>
      <w:r>
        <w:rPr>
          <w:rtl/>
        </w:rPr>
        <w:t xml:space="preserve">סרבני </w:t>
      </w:r>
      <w:bookmarkStart w:id="9223" w:name="_ETM_Q17_327020"/>
      <w:bookmarkEnd w:id="9223"/>
      <w:r>
        <w:rPr>
          <w:rtl/>
        </w:rPr>
        <w:t xml:space="preserve">גט </w:t>
      </w:r>
      <w:bookmarkStart w:id="9224" w:name="_ETM_Q17_327320"/>
      <w:bookmarkEnd w:id="9224"/>
      <w:r>
        <w:rPr>
          <w:rtl/>
        </w:rPr>
        <w:t xml:space="preserve">כדי </w:t>
      </w:r>
      <w:bookmarkStart w:id="9225" w:name="_ETM_Q17_328040"/>
      <w:bookmarkEnd w:id="9225"/>
      <w:r>
        <w:rPr>
          <w:rtl/>
        </w:rPr>
        <w:t xml:space="preserve">לשחרר </w:t>
      </w:r>
      <w:bookmarkStart w:id="9226" w:name="_ETM_Q17_328639"/>
      <w:bookmarkEnd w:id="9226"/>
      <w:r>
        <w:rPr>
          <w:rtl/>
        </w:rPr>
        <w:t xml:space="preserve">את </w:t>
      </w:r>
      <w:bookmarkStart w:id="9227" w:name="_ETM_Q17_328790"/>
      <w:bookmarkEnd w:id="9227"/>
      <w:r>
        <w:rPr>
          <w:rtl/>
        </w:rPr>
        <w:t xml:space="preserve">האישה </w:t>
      </w:r>
      <w:bookmarkStart w:id="9228" w:name="_ETM_Q17_329630"/>
      <w:bookmarkEnd w:id="9228"/>
      <w:r>
        <w:rPr>
          <w:rtl/>
        </w:rPr>
        <w:t>מעגינותה</w:t>
      </w:r>
      <w:r>
        <w:rPr>
          <w:rFonts w:hint="cs"/>
          <w:rtl/>
        </w:rPr>
        <w:t>,</w:t>
      </w:r>
      <w:r>
        <w:rPr>
          <w:rtl/>
        </w:rPr>
        <w:t xml:space="preserve"> </w:t>
      </w:r>
      <w:bookmarkStart w:id="9229" w:name="_ETM_Q17_330830"/>
      <w:bookmarkEnd w:id="9229"/>
      <w:r>
        <w:rPr>
          <w:rtl/>
        </w:rPr>
        <w:t xml:space="preserve">כדי </w:t>
      </w:r>
      <w:bookmarkStart w:id="9230" w:name="_ETM_Q17_331220"/>
      <w:bookmarkEnd w:id="9230"/>
      <w:r>
        <w:rPr>
          <w:rtl/>
        </w:rPr>
        <w:t xml:space="preserve">שאנחנו </w:t>
      </w:r>
      <w:bookmarkStart w:id="9231" w:name="_ETM_Q17_331669"/>
      <w:bookmarkEnd w:id="9231"/>
      <w:r>
        <w:rPr>
          <w:rtl/>
        </w:rPr>
        <w:t>נוכל</w:t>
      </w:r>
      <w:bookmarkStart w:id="9232" w:name="_ETM_Q17_332770"/>
      <w:bookmarkStart w:id="9233" w:name="_ETM_Q17_333590"/>
      <w:bookmarkEnd w:id="9232"/>
      <w:bookmarkEnd w:id="9233"/>
      <w:r>
        <w:rPr>
          <w:rFonts w:hint="cs"/>
          <w:rtl/>
        </w:rPr>
        <w:t xml:space="preserve"> לאפשר</w:t>
      </w:r>
      <w:bookmarkStart w:id="9234" w:name="_ETM_Q17_332546"/>
      <w:bookmarkEnd w:id="9234"/>
      <w:r>
        <w:rPr>
          <w:rtl/>
        </w:rPr>
        <w:t xml:space="preserve"> </w:t>
      </w:r>
      <w:bookmarkStart w:id="9235" w:name="_ETM_Q17_333769"/>
      <w:bookmarkEnd w:id="9235"/>
      <w:r>
        <w:rPr>
          <w:rtl/>
        </w:rPr>
        <w:t xml:space="preserve">לה </w:t>
      </w:r>
      <w:bookmarkStart w:id="9236" w:name="_ETM_Q17_333919"/>
      <w:bookmarkEnd w:id="9236"/>
      <w:r>
        <w:rPr>
          <w:rtl/>
        </w:rPr>
        <w:t xml:space="preserve">לקבל </w:t>
      </w:r>
      <w:bookmarkStart w:id="9237" w:name="_ETM_Q17_334970"/>
      <w:bookmarkEnd w:id="9237"/>
      <w:r>
        <w:rPr>
          <w:rtl/>
        </w:rPr>
        <w:t xml:space="preserve">את </w:t>
      </w:r>
      <w:bookmarkStart w:id="9238" w:name="_ETM_Q17_335330"/>
      <w:bookmarkEnd w:id="9238"/>
      <w:r>
        <w:rPr>
          <w:rtl/>
        </w:rPr>
        <w:t xml:space="preserve">הגט </w:t>
      </w:r>
      <w:bookmarkStart w:id="9239" w:name="_ETM_Q17_335900"/>
      <w:bookmarkEnd w:id="9239"/>
      <w:r>
        <w:rPr>
          <w:rtl/>
        </w:rPr>
        <w:t xml:space="preserve">לאחר </w:t>
      </w:r>
      <w:bookmarkStart w:id="9240" w:name="_ETM_Q17_336290"/>
      <w:bookmarkEnd w:id="9240"/>
      <w:r>
        <w:rPr>
          <w:rtl/>
        </w:rPr>
        <w:t xml:space="preserve">פסיקה </w:t>
      </w:r>
      <w:bookmarkStart w:id="9241" w:name="_ETM_Q17_336709"/>
      <w:bookmarkEnd w:id="9241"/>
      <w:r>
        <w:rPr>
          <w:rtl/>
        </w:rPr>
        <w:t xml:space="preserve">ולאחר </w:t>
      </w:r>
      <w:bookmarkStart w:id="9242" w:name="_ETM_Q17_337220"/>
      <w:bookmarkEnd w:id="9242"/>
      <w:r>
        <w:rPr>
          <w:rtl/>
        </w:rPr>
        <w:t xml:space="preserve">דיונים </w:t>
      </w:r>
      <w:bookmarkStart w:id="9243" w:name="_ETM_Q17_337550"/>
      <w:bookmarkEnd w:id="9243"/>
      <w:r>
        <w:rPr>
          <w:rtl/>
        </w:rPr>
        <w:t>שהיו</w:t>
      </w:r>
      <w:bookmarkStart w:id="9244" w:name="_ETM_Q17_338000"/>
      <w:bookmarkEnd w:id="9244"/>
      <w:r>
        <w:rPr>
          <w:rtl/>
        </w:rPr>
        <w:t xml:space="preserve"> </w:t>
      </w:r>
      <w:bookmarkStart w:id="9245" w:name="_ETM_Q17_338269"/>
      <w:bookmarkEnd w:id="9245"/>
      <w:r>
        <w:rPr>
          <w:rFonts w:hint="cs"/>
          <w:rtl/>
        </w:rPr>
        <w:t>ב</w:t>
      </w:r>
      <w:r>
        <w:rPr>
          <w:rtl/>
        </w:rPr>
        <w:t xml:space="preserve">בתי </w:t>
      </w:r>
      <w:bookmarkStart w:id="9246" w:name="_ETM_Q17_338599"/>
      <w:bookmarkEnd w:id="9246"/>
      <w:r>
        <w:rPr>
          <w:rtl/>
        </w:rPr>
        <w:t>הדין</w:t>
      </w:r>
      <w:r>
        <w:rPr>
          <w:rFonts w:hint="cs"/>
          <w:rtl/>
        </w:rPr>
        <w:t>.</w:t>
      </w:r>
      <w:bookmarkStart w:id="9247" w:name="_ETM_Q17_336896"/>
      <w:bookmarkEnd w:id="9247"/>
      <w:r>
        <w:rPr>
          <w:rtl/>
        </w:rPr>
        <w:t xml:space="preserve"> </w:t>
      </w:r>
      <w:bookmarkStart w:id="9248" w:name="_ETM_Q17_339260"/>
      <w:bookmarkEnd w:id="9248"/>
      <w:r>
        <w:rPr>
          <w:rtl/>
        </w:rPr>
        <w:t xml:space="preserve">אנחנו </w:t>
      </w:r>
      <w:bookmarkStart w:id="9249" w:name="_ETM_Q17_339769"/>
      <w:bookmarkEnd w:id="9249"/>
      <w:r>
        <w:rPr>
          <w:rtl/>
        </w:rPr>
        <w:t xml:space="preserve">רואים </w:t>
      </w:r>
      <w:bookmarkStart w:id="9250" w:name="_ETM_Q17_340099"/>
      <w:bookmarkEnd w:id="9250"/>
      <w:r>
        <w:rPr>
          <w:rtl/>
        </w:rPr>
        <w:t xml:space="preserve">גם </w:t>
      </w:r>
      <w:bookmarkStart w:id="9251" w:name="_ETM_Q17_340370"/>
      <w:bookmarkEnd w:id="9251"/>
      <w:r>
        <w:rPr>
          <w:rtl/>
        </w:rPr>
        <w:t xml:space="preserve">כיום </w:t>
      </w:r>
      <w:bookmarkStart w:id="9252" w:name="_ETM_Q17_340819"/>
      <w:bookmarkEnd w:id="9252"/>
      <w:r>
        <w:rPr>
          <w:rtl/>
        </w:rPr>
        <w:t xml:space="preserve">שישנם </w:t>
      </w:r>
      <w:bookmarkStart w:id="9253" w:name="_ETM_Q17_341239"/>
      <w:bookmarkEnd w:id="9253"/>
      <w:r>
        <w:rPr>
          <w:rtl/>
        </w:rPr>
        <w:t xml:space="preserve">אנשים </w:t>
      </w:r>
      <w:bookmarkStart w:id="9254" w:name="_ETM_Q17_342290"/>
      <w:bookmarkEnd w:id="9254"/>
      <w:r>
        <w:rPr>
          <w:rtl/>
        </w:rPr>
        <w:t xml:space="preserve">שמסרבים </w:t>
      </w:r>
      <w:bookmarkStart w:id="9255" w:name="_ETM_Q17_343129"/>
      <w:bookmarkEnd w:id="9255"/>
      <w:r>
        <w:rPr>
          <w:rtl/>
        </w:rPr>
        <w:t xml:space="preserve">לתת </w:t>
      </w:r>
      <w:bookmarkStart w:id="9256" w:name="_ETM_Q17_343459"/>
      <w:bookmarkEnd w:id="9256"/>
      <w:r>
        <w:rPr>
          <w:rtl/>
        </w:rPr>
        <w:t xml:space="preserve">את </w:t>
      </w:r>
      <w:bookmarkStart w:id="9257" w:name="_ETM_Q17_343519"/>
      <w:bookmarkEnd w:id="9257"/>
      <w:r>
        <w:rPr>
          <w:rtl/>
        </w:rPr>
        <w:t>הגט</w:t>
      </w:r>
      <w:r>
        <w:rPr>
          <w:rFonts w:hint="cs"/>
          <w:rtl/>
        </w:rPr>
        <w:t>,</w:t>
      </w:r>
      <w:r>
        <w:rPr>
          <w:rtl/>
        </w:rPr>
        <w:t xml:space="preserve"> </w:t>
      </w:r>
      <w:bookmarkStart w:id="9258" w:name="_ETM_Q17_344029"/>
      <w:bookmarkEnd w:id="9258"/>
      <w:r>
        <w:rPr>
          <w:rtl/>
        </w:rPr>
        <w:t xml:space="preserve">מעגנים </w:t>
      </w:r>
      <w:bookmarkStart w:id="9259" w:name="_ETM_Q17_344540"/>
      <w:bookmarkEnd w:id="9259"/>
      <w:r>
        <w:rPr>
          <w:rtl/>
        </w:rPr>
        <w:t xml:space="preserve">את </w:t>
      </w:r>
      <w:bookmarkStart w:id="9260" w:name="_ETM_Q17_344659"/>
      <w:bookmarkEnd w:id="9260"/>
      <w:r>
        <w:rPr>
          <w:rtl/>
        </w:rPr>
        <w:t>נשותיהם</w:t>
      </w:r>
      <w:r>
        <w:rPr>
          <w:rFonts w:hint="cs"/>
          <w:rtl/>
        </w:rPr>
        <w:t>,</w:t>
      </w:r>
      <w:r>
        <w:rPr>
          <w:rtl/>
        </w:rPr>
        <w:t xml:space="preserve"> </w:t>
      </w:r>
      <w:bookmarkStart w:id="9261" w:name="_ETM_Q17_346219"/>
      <w:bookmarkEnd w:id="9261"/>
      <w:r>
        <w:rPr>
          <w:rtl/>
        </w:rPr>
        <w:t>מ</w:t>
      </w:r>
      <w:r>
        <w:rPr>
          <w:rFonts w:hint="cs"/>
          <w:rtl/>
        </w:rPr>
        <w:t>ק</w:t>
      </w:r>
      <w:bookmarkStart w:id="9262" w:name="_ETM_Q17_342556"/>
      <w:bookmarkEnd w:id="9262"/>
      <w:r>
        <w:rPr>
          <w:rtl/>
        </w:rPr>
        <w:t xml:space="preserve">שים </w:t>
      </w:r>
      <w:bookmarkStart w:id="9263" w:name="_ETM_Q17_346730"/>
      <w:bookmarkStart w:id="9264" w:name="_ETM_Q17_347120"/>
      <w:bookmarkEnd w:id="9263"/>
      <w:bookmarkEnd w:id="9264"/>
      <w:r>
        <w:rPr>
          <w:rFonts w:hint="cs"/>
          <w:rtl/>
        </w:rPr>
        <w:t>על נשותיהם,</w:t>
      </w:r>
      <w:r>
        <w:rPr>
          <w:rtl/>
        </w:rPr>
        <w:t xml:space="preserve"> </w:t>
      </w:r>
      <w:bookmarkStart w:id="9265" w:name="_ETM_Q17_348370"/>
      <w:bookmarkEnd w:id="9265"/>
      <w:r>
        <w:rPr>
          <w:rtl/>
        </w:rPr>
        <w:t xml:space="preserve">גורמים </w:t>
      </w:r>
      <w:bookmarkStart w:id="9266" w:name="_ETM_Q17_348969"/>
      <w:bookmarkEnd w:id="9266"/>
      <w:r>
        <w:rPr>
          <w:rtl/>
        </w:rPr>
        <w:t>לה</w:t>
      </w:r>
      <w:r>
        <w:rPr>
          <w:rFonts w:hint="cs"/>
          <w:rtl/>
        </w:rPr>
        <w:t>ן</w:t>
      </w:r>
      <w:bookmarkStart w:id="9267" w:name="_ETM_Q17_347166"/>
      <w:bookmarkEnd w:id="9267"/>
      <w:r>
        <w:rPr>
          <w:rtl/>
        </w:rPr>
        <w:t xml:space="preserve"> </w:t>
      </w:r>
      <w:bookmarkStart w:id="9268" w:name="_ETM_Q17_349590"/>
      <w:bookmarkStart w:id="9269" w:name="_ETM_Q17_349830"/>
      <w:bookmarkEnd w:id="9268"/>
      <w:bookmarkEnd w:id="9269"/>
      <w:r>
        <w:rPr>
          <w:rtl/>
        </w:rPr>
        <w:t xml:space="preserve">גם </w:t>
      </w:r>
      <w:bookmarkStart w:id="9270" w:name="_ETM_Q17_350310"/>
      <w:bookmarkEnd w:id="9270"/>
      <w:r>
        <w:rPr>
          <w:rtl/>
        </w:rPr>
        <w:t xml:space="preserve">קשיים </w:t>
      </w:r>
      <w:bookmarkStart w:id="9271" w:name="_ETM_Q17_350849"/>
      <w:bookmarkEnd w:id="9271"/>
      <w:r>
        <w:rPr>
          <w:rtl/>
        </w:rPr>
        <w:t xml:space="preserve">וגם </w:t>
      </w:r>
      <w:bookmarkStart w:id="9272" w:name="_ETM_Q17_351330"/>
      <w:bookmarkEnd w:id="9272"/>
      <w:r>
        <w:rPr>
          <w:rtl/>
        </w:rPr>
        <w:t>צער</w:t>
      </w:r>
      <w:r>
        <w:rPr>
          <w:rFonts w:hint="cs"/>
          <w:rtl/>
        </w:rPr>
        <w:t>.</w:t>
      </w:r>
      <w:bookmarkStart w:id="9273" w:name="_ETM_Q17_349797"/>
      <w:bookmarkStart w:id="9274" w:name="_ETM_Q17_351750"/>
      <w:bookmarkStart w:id="9275" w:name="_ETM_Q17_359238"/>
      <w:bookmarkStart w:id="9276" w:name="_ETM_Q17_364456"/>
      <w:bookmarkStart w:id="9277" w:name="_ETM_Q17_359636"/>
      <w:bookmarkEnd w:id="9273"/>
      <w:bookmarkEnd w:id="9274"/>
      <w:bookmarkEnd w:id="9275"/>
      <w:bookmarkEnd w:id="9276"/>
      <w:bookmarkEnd w:id="9277"/>
      <w:r>
        <w:rPr>
          <w:rFonts w:hint="cs"/>
          <w:rtl/>
        </w:rPr>
        <w:t xml:space="preserve"> </w:t>
      </w:r>
      <w:r>
        <w:rPr>
          <w:rtl/>
        </w:rPr>
        <w:t xml:space="preserve">בתי </w:t>
      </w:r>
      <w:bookmarkStart w:id="9278" w:name="_ETM_Q17_352200"/>
      <w:bookmarkEnd w:id="9278"/>
      <w:r>
        <w:rPr>
          <w:rtl/>
        </w:rPr>
        <w:t xml:space="preserve">הדין </w:t>
      </w:r>
      <w:bookmarkStart w:id="9279" w:name="_ETM_Q17_352620"/>
      <w:bookmarkEnd w:id="9279"/>
      <w:r>
        <w:rPr>
          <w:rtl/>
        </w:rPr>
        <w:t xml:space="preserve">ואנחנו </w:t>
      </w:r>
      <w:bookmarkStart w:id="9280" w:name="_ETM_Q17_353190"/>
      <w:bookmarkEnd w:id="9280"/>
      <w:r>
        <w:rPr>
          <w:rtl/>
        </w:rPr>
        <w:t xml:space="preserve">עושים </w:t>
      </w:r>
      <w:bookmarkStart w:id="9281" w:name="_ETM_Q17_354000"/>
      <w:bookmarkEnd w:id="9281"/>
      <w:r>
        <w:rPr>
          <w:rtl/>
        </w:rPr>
        <w:t xml:space="preserve">הכול </w:t>
      </w:r>
      <w:bookmarkStart w:id="9282" w:name="_ETM_Q17_354510"/>
      <w:bookmarkEnd w:id="9282"/>
      <w:r>
        <w:rPr>
          <w:rtl/>
        </w:rPr>
        <w:t xml:space="preserve">כדי </w:t>
      </w:r>
      <w:bookmarkStart w:id="9283" w:name="_ETM_Q17_355379"/>
      <w:bookmarkEnd w:id="9283"/>
      <w:r>
        <w:rPr>
          <w:rtl/>
        </w:rPr>
        <w:t xml:space="preserve">שאנחנו </w:t>
      </w:r>
      <w:bookmarkStart w:id="9284" w:name="_ETM_Q17_356340"/>
      <w:bookmarkEnd w:id="9284"/>
      <w:r>
        <w:rPr>
          <w:rtl/>
        </w:rPr>
        <w:t xml:space="preserve">לא </w:t>
      </w:r>
      <w:bookmarkStart w:id="9285" w:name="_ETM_Q17_356580"/>
      <w:bookmarkEnd w:id="9285"/>
      <w:r>
        <w:rPr>
          <w:rtl/>
        </w:rPr>
        <w:t xml:space="preserve">ניתן </w:t>
      </w:r>
      <w:bookmarkStart w:id="9286" w:name="_ETM_Q17_357030"/>
      <w:bookmarkEnd w:id="9286"/>
      <w:r>
        <w:rPr>
          <w:rtl/>
        </w:rPr>
        <w:t xml:space="preserve">לאישה </w:t>
      </w:r>
      <w:bookmarkStart w:id="9287" w:name="_ETM_Q17_358019"/>
      <w:bookmarkEnd w:id="9287"/>
      <w:r>
        <w:rPr>
          <w:rtl/>
        </w:rPr>
        <w:t xml:space="preserve">לסבול </w:t>
      </w:r>
      <w:bookmarkStart w:id="9288" w:name="_ETM_Q17_359040"/>
      <w:bookmarkEnd w:id="9288"/>
      <w:r>
        <w:rPr>
          <w:rtl/>
        </w:rPr>
        <w:t>ו</w:t>
      </w:r>
      <w:r>
        <w:rPr>
          <w:rFonts w:hint="cs"/>
          <w:rtl/>
        </w:rPr>
        <w:t xml:space="preserve">כדי </w:t>
      </w:r>
      <w:r>
        <w:rPr>
          <w:rtl/>
        </w:rPr>
        <w:t>ל</w:t>
      </w:r>
      <w:bookmarkStart w:id="9289" w:name="_ETM_Q17_359610"/>
      <w:bookmarkEnd w:id="9289"/>
      <w:r>
        <w:rPr>
          <w:rtl/>
        </w:rPr>
        <w:t xml:space="preserve">שחרר </w:t>
      </w:r>
      <w:bookmarkStart w:id="9290" w:name="_ETM_Q17_360120"/>
      <w:bookmarkEnd w:id="9290"/>
      <w:r>
        <w:rPr>
          <w:rtl/>
        </w:rPr>
        <w:t xml:space="preserve">אותה </w:t>
      </w:r>
      <w:bookmarkStart w:id="9291" w:name="_ETM_Q17_360360"/>
      <w:bookmarkEnd w:id="9291"/>
      <w:r>
        <w:rPr>
          <w:rtl/>
        </w:rPr>
        <w:t xml:space="preserve">מכבלי </w:t>
      </w:r>
      <w:bookmarkStart w:id="9292" w:name="_ETM_Q17_360900"/>
      <w:bookmarkEnd w:id="9292"/>
      <w:r>
        <w:rPr>
          <w:rtl/>
        </w:rPr>
        <w:t>ה</w:t>
      </w:r>
      <w:r>
        <w:rPr>
          <w:rFonts w:hint="cs"/>
          <w:rtl/>
        </w:rPr>
        <w:t>ע</w:t>
      </w:r>
      <w:bookmarkStart w:id="9293" w:name="_ETM_Q17_358507"/>
      <w:bookmarkEnd w:id="9293"/>
      <w:r>
        <w:rPr>
          <w:rtl/>
        </w:rPr>
        <w:t>גינות</w:t>
      </w:r>
      <w:r>
        <w:rPr>
          <w:rFonts w:hint="cs"/>
          <w:rtl/>
        </w:rPr>
        <w:t>.</w:t>
      </w:r>
      <w:r>
        <w:rPr>
          <w:rtl/>
        </w:rPr>
        <w:t xml:space="preserve"> </w:t>
      </w:r>
      <w:bookmarkStart w:id="9294" w:name="_ETM_Q17_361889"/>
      <w:bookmarkEnd w:id="9294"/>
      <w:r>
        <w:rPr>
          <w:rtl/>
        </w:rPr>
        <w:t xml:space="preserve">זה </w:t>
      </w:r>
      <w:bookmarkStart w:id="9295" w:name="_ETM_Q17_362430"/>
      <w:bookmarkEnd w:id="9295"/>
      <w:r>
        <w:rPr>
          <w:rtl/>
        </w:rPr>
        <w:t xml:space="preserve">דבר </w:t>
      </w:r>
      <w:bookmarkStart w:id="9296" w:name="_ETM_Q17_362849"/>
      <w:bookmarkEnd w:id="9296"/>
      <w:r>
        <w:rPr>
          <w:rtl/>
        </w:rPr>
        <w:t xml:space="preserve">שאנחנו </w:t>
      </w:r>
      <w:bookmarkStart w:id="9297" w:name="_ETM_Q17_363480"/>
      <w:bookmarkEnd w:id="9297"/>
      <w:r>
        <w:rPr>
          <w:rtl/>
        </w:rPr>
        <w:t xml:space="preserve">עושים </w:t>
      </w:r>
      <w:bookmarkStart w:id="9298" w:name="_ETM_Q17_363930"/>
      <w:bookmarkStart w:id="9299" w:name="_ETM_Q17_364019"/>
      <w:bookmarkStart w:id="9300" w:name="_ETM_Q17_364200"/>
      <w:bookmarkEnd w:id="9298"/>
      <w:bookmarkEnd w:id="9299"/>
      <w:bookmarkEnd w:id="9300"/>
      <w:r>
        <w:rPr>
          <w:rtl/>
        </w:rPr>
        <w:t>במסירות</w:t>
      </w:r>
      <w:r>
        <w:rPr>
          <w:rFonts w:hint="cs"/>
          <w:rtl/>
        </w:rPr>
        <w:t>,</w:t>
      </w:r>
      <w:bookmarkStart w:id="9301" w:name="_ETM_Q17_362187"/>
      <w:bookmarkEnd w:id="9301"/>
      <w:r>
        <w:rPr>
          <w:rtl/>
        </w:rPr>
        <w:t xml:space="preserve"> </w:t>
      </w:r>
      <w:bookmarkStart w:id="9302" w:name="_ETM_Q17_365010"/>
      <w:bookmarkEnd w:id="9302"/>
      <w:r>
        <w:rPr>
          <w:rtl/>
        </w:rPr>
        <w:t xml:space="preserve">ואנחנו </w:t>
      </w:r>
      <w:bookmarkStart w:id="9303" w:name="_ETM_Q17_365430"/>
      <w:bookmarkEnd w:id="9303"/>
      <w:r>
        <w:rPr>
          <w:rtl/>
        </w:rPr>
        <w:t xml:space="preserve">יודעים </w:t>
      </w:r>
      <w:bookmarkStart w:id="9304" w:name="_ETM_Q17_365819"/>
      <w:bookmarkEnd w:id="9304"/>
      <w:r>
        <w:rPr>
          <w:rFonts w:hint="cs"/>
          <w:rtl/>
        </w:rPr>
        <w:t>כ</w:t>
      </w:r>
      <w:bookmarkStart w:id="9305" w:name="_ETM_Q17_363785"/>
      <w:bookmarkEnd w:id="9305"/>
      <w:r>
        <w:rPr>
          <w:rtl/>
        </w:rPr>
        <w:t xml:space="preserve">מה </w:t>
      </w:r>
      <w:bookmarkStart w:id="9306" w:name="_ETM_Q17_365970"/>
      <w:bookmarkStart w:id="9307" w:name="_ETM_Q17_366389"/>
      <w:bookmarkEnd w:id="9306"/>
      <w:bookmarkEnd w:id="9307"/>
      <w:r>
        <w:rPr>
          <w:rtl/>
        </w:rPr>
        <w:t xml:space="preserve">היום </w:t>
      </w:r>
      <w:bookmarkStart w:id="9308" w:name="_ETM_Q17_366810"/>
      <w:bookmarkStart w:id="9309" w:name="_ETM_Q17_364075"/>
      <w:bookmarkEnd w:id="9308"/>
      <w:bookmarkEnd w:id="9309"/>
      <w:r>
        <w:rPr>
          <w:rtl/>
        </w:rPr>
        <w:t xml:space="preserve">רבנים </w:t>
      </w:r>
      <w:bookmarkStart w:id="9310" w:name="_ETM_Q17_367500"/>
      <w:bookmarkStart w:id="9311" w:name="_ETM_Q17_367860"/>
      <w:bookmarkEnd w:id="9310"/>
      <w:bookmarkEnd w:id="9311"/>
      <w:r>
        <w:rPr>
          <w:rFonts w:hint="cs"/>
          <w:rtl/>
        </w:rPr>
        <w:t>ו</w:t>
      </w:r>
      <w:bookmarkStart w:id="9312" w:name="_ETM_Q17_364186"/>
      <w:bookmarkEnd w:id="9312"/>
      <w:r>
        <w:rPr>
          <w:rtl/>
        </w:rPr>
        <w:t xml:space="preserve">דיינים </w:t>
      </w:r>
      <w:bookmarkStart w:id="9313" w:name="_ETM_Q17_368220"/>
      <w:bookmarkEnd w:id="9313"/>
      <w:r>
        <w:rPr>
          <w:rtl/>
        </w:rPr>
        <w:t xml:space="preserve">נוסעים </w:t>
      </w:r>
      <w:bookmarkStart w:id="9314" w:name="_ETM_Q17_368489"/>
      <w:bookmarkEnd w:id="9314"/>
      <w:r>
        <w:rPr>
          <w:rtl/>
        </w:rPr>
        <w:t>לחוץ</w:t>
      </w:r>
      <w:bookmarkStart w:id="9315" w:name="_ETM_Q17_368819"/>
      <w:bookmarkEnd w:id="9315"/>
      <w:r>
        <w:rPr>
          <w:rFonts w:hint="cs"/>
          <w:rtl/>
        </w:rPr>
        <w:t xml:space="preserve"> </w:t>
      </w:r>
      <w:r>
        <w:rPr>
          <w:rtl/>
        </w:rPr>
        <w:t>ארץ</w:t>
      </w:r>
      <w:r>
        <w:rPr>
          <w:rFonts w:hint="cs"/>
          <w:rtl/>
        </w:rPr>
        <w:t>,</w:t>
      </w:r>
      <w:bookmarkStart w:id="9316" w:name="_ETM_Q17_366656"/>
      <w:bookmarkEnd w:id="9316"/>
      <w:r>
        <w:rPr>
          <w:rtl/>
        </w:rPr>
        <w:t xml:space="preserve"> </w:t>
      </w:r>
      <w:bookmarkStart w:id="9317" w:name="_ETM_Q17_369239"/>
      <w:bookmarkEnd w:id="9317"/>
      <w:r>
        <w:rPr>
          <w:rtl/>
        </w:rPr>
        <w:t xml:space="preserve">עוקבים </w:t>
      </w:r>
      <w:bookmarkStart w:id="9318" w:name="_ETM_Q17_370200"/>
      <w:bookmarkEnd w:id="9318"/>
      <w:r>
        <w:rPr>
          <w:rFonts w:hint="cs"/>
          <w:rtl/>
        </w:rPr>
        <w:t>ו</w:t>
      </w:r>
      <w:r>
        <w:rPr>
          <w:rtl/>
        </w:rPr>
        <w:t>מחפשים</w:t>
      </w:r>
      <w:bookmarkStart w:id="9319" w:name="_ETM_Q17_362405"/>
      <w:bookmarkStart w:id="9320" w:name="_ETM_Q17_364395"/>
      <w:bookmarkEnd w:id="9319"/>
      <w:bookmarkEnd w:id="9320"/>
      <w:r>
        <w:rPr>
          <w:rtl/>
        </w:rPr>
        <w:t xml:space="preserve"> </w:t>
      </w:r>
      <w:bookmarkStart w:id="9321" w:name="_ETM_Q17_371250"/>
      <w:bookmarkEnd w:id="9321"/>
      <w:r>
        <w:rPr>
          <w:rtl/>
        </w:rPr>
        <w:t xml:space="preserve">ועושים </w:t>
      </w:r>
      <w:bookmarkStart w:id="9322" w:name="_ETM_Q17_371610"/>
      <w:bookmarkEnd w:id="9322"/>
      <w:r>
        <w:rPr>
          <w:rtl/>
        </w:rPr>
        <w:t xml:space="preserve">כל </w:t>
      </w:r>
      <w:bookmarkStart w:id="9323" w:name="_ETM_Q17_371879"/>
      <w:bookmarkStart w:id="9324" w:name="_ETM_Q17_371989"/>
      <w:bookmarkEnd w:id="9323"/>
      <w:bookmarkEnd w:id="9324"/>
      <w:r>
        <w:rPr>
          <w:rtl/>
        </w:rPr>
        <w:t xml:space="preserve">סנקציה </w:t>
      </w:r>
      <w:bookmarkStart w:id="9325" w:name="_ETM_Q17_372379"/>
      <w:bookmarkStart w:id="9326" w:name="_ETM_Q17_370765"/>
      <w:bookmarkEnd w:id="9325"/>
      <w:bookmarkEnd w:id="9326"/>
      <w:r>
        <w:rPr>
          <w:rtl/>
        </w:rPr>
        <w:t xml:space="preserve">אפשרית </w:t>
      </w:r>
      <w:bookmarkStart w:id="9327" w:name="_ETM_Q17_372859"/>
      <w:bookmarkEnd w:id="9327"/>
      <w:r>
        <w:rPr>
          <w:rtl/>
        </w:rPr>
        <w:t xml:space="preserve">כדי </w:t>
      </w:r>
      <w:bookmarkStart w:id="9328" w:name="_ETM_Q17_373249"/>
      <w:bookmarkEnd w:id="9328"/>
      <w:r>
        <w:rPr>
          <w:rtl/>
        </w:rPr>
        <w:t>ש</w:t>
      </w:r>
      <w:bookmarkStart w:id="9329" w:name="_ETM_Q17_373760"/>
      <w:bookmarkEnd w:id="9329"/>
      <w:r>
        <w:rPr>
          <w:rtl/>
        </w:rPr>
        <w:t xml:space="preserve">אנשים </w:t>
      </w:r>
      <w:bookmarkStart w:id="9330" w:name="_ETM_Q17_374329"/>
      <w:bookmarkEnd w:id="9330"/>
      <w:r>
        <w:rPr>
          <w:rtl/>
        </w:rPr>
        <w:t>ש</w:t>
      </w:r>
      <w:bookmarkStart w:id="9331" w:name="_ETM_Q17_375090"/>
      <w:bookmarkStart w:id="9332" w:name="_ETM_Q17_375239"/>
      <w:bookmarkStart w:id="9333" w:name="_ETM_Q17_375540"/>
      <w:bookmarkEnd w:id="9331"/>
      <w:bookmarkEnd w:id="9332"/>
      <w:bookmarkEnd w:id="9333"/>
      <w:r>
        <w:rPr>
          <w:rFonts w:hint="cs"/>
          <w:rtl/>
        </w:rPr>
        <w:t>חויבו לתת</w:t>
      </w:r>
      <w:bookmarkStart w:id="9334" w:name="_ETM_Q17_373895"/>
      <w:bookmarkEnd w:id="9334"/>
      <w:r>
        <w:rPr>
          <w:rtl/>
        </w:rPr>
        <w:t xml:space="preserve"> </w:t>
      </w:r>
      <w:bookmarkStart w:id="9335" w:name="_ETM_Q17_375629"/>
      <w:bookmarkEnd w:id="9335"/>
      <w:r>
        <w:rPr>
          <w:rtl/>
        </w:rPr>
        <w:t xml:space="preserve">את </w:t>
      </w:r>
      <w:bookmarkStart w:id="9336" w:name="_ETM_Q17_375780"/>
      <w:bookmarkEnd w:id="9336"/>
      <w:r>
        <w:rPr>
          <w:rtl/>
        </w:rPr>
        <w:t>הגט</w:t>
      </w:r>
      <w:r>
        <w:rPr>
          <w:rFonts w:hint="cs"/>
          <w:rtl/>
        </w:rPr>
        <w:t>, יי</w:t>
      </w:r>
      <w:bookmarkStart w:id="9337" w:name="_ETM_Q17_374715"/>
      <w:bookmarkEnd w:id="9337"/>
      <w:r>
        <w:rPr>
          <w:rFonts w:hint="cs"/>
          <w:rtl/>
        </w:rPr>
        <w:t xml:space="preserve">תנו את </w:t>
      </w:r>
      <w:bookmarkStart w:id="9338" w:name="_ETM_Q17_376139"/>
      <w:bookmarkStart w:id="9339" w:name="_ETM_Q17_376440"/>
      <w:bookmarkStart w:id="9340" w:name="_ETM_Q17_376500"/>
      <w:bookmarkEnd w:id="9338"/>
      <w:bookmarkEnd w:id="9339"/>
      <w:bookmarkEnd w:id="9340"/>
      <w:r>
        <w:rPr>
          <w:rtl/>
        </w:rPr>
        <w:t>הגט</w:t>
      </w:r>
      <w:r>
        <w:rPr>
          <w:rFonts w:hint="cs"/>
          <w:rtl/>
        </w:rPr>
        <w:t>.</w:t>
      </w:r>
      <w:r>
        <w:rPr>
          <w:rtl/>
        </w:rPr>
        <w:t xml:space="preserve"> </w:t>
      </w:r>
      <w:bookmarkStart w:id="9341" w:name="_ETM_Q17_377940"/>
      <w:bookmarkEnd w:id="9341"/>
    </w:p>
    <w:p w:rsidR="00CE5072" w:rsidRDefault="00CE5072" w:rsidP="008925B7">
      <w:pPr>
        <w:rPr>
          <w:rtl/>
        </w:rPr>
      </w:pPr>
    </w:p>
    <w:p w:rsidR="00CE5072" w:rsidRDefault="00CE5072" w:rsidP="00680ABA">
      <w:pPr>
        <w:rPr>
          <w:rtl/>
        </w:rPr>
      </w:pPr>
      <w:r>
        <w:rPr>
          <w:rtl/>
        </w:rPr>
        <w:t>יש</w:t>
      </w:r>
      <w:bookmarkStart w:id="9342" w:name="_ETM_Q17_374025"/>
      <w:bookmarkStart w:id="9343" w:name="_ETM_Q17_375955"/>
      <w:bookmarkEnd w:id="9342"/>
      <w:bookmarkEnd w:id="9343"/>
      <w:r>
        <w:rPr>
          <w:rtl/>
        </w:rPr>
        <w:t xml:space="preserve"> </w:t>
      </w:r>
      <w:bookmarkStart w:id="9344" w:name="_ETM_Q17_378209"/>
      <w:bookmarkEnd w:id="9344"/>
      <w:r>
        <w:rPr>
          <w:rFonts w:hint="cs"/>
          <w:rtl/>
        </w:rPr>
        <w:t xml:space="preserve">כמה </w:t>
      </w:r>
      <w:bookmarkStart w:id="9345" w:name="_ETM_Q17_378810"/>
      <w:bookmarkEnd w:id="9345"/>
      <w:r>
        <w:rPr>
          <w:rtl/>
        </w:rPr>
        <w:t xml:space="preserve">סנקציות </w:t>
      </w:r>
      <w:bookmarkStart w:id="9346" w:name="_ETM_Q17_379379"/>
      <w:bookmarkEnd w:id="9346"/>
      <w:r>
        <w:rPr>
          <w:rtl/>
        </w:rPr>
        <w:t xml:space="preserve">שאנחנו </w:t>
      </w:r>
      <w:bookmarkStart w:id="9347" w:name="_ETM_Q17_379769"/>
      <w:bookmarkEnd w:id="9347"/>
      <w:r>
        <w:rPr>
          <w:rtl/>
        </w:rPr>
        <w:t xml:space="preserve">עושים </w:t>
      </w:r>
      <w:bookmarkStart w:id="9348" w:name="_ETM_Q17_380069"/>
      <w:bookmarkEnd w:id="9348"/>
      <w:r>
        <w:rPr>
          <w:rtl/>
        </w:rPr>
        <w:t xml:space="preserve">גם </w:t>
      </w:r>
      <w:bookmarkStart w:id="9349" w:name="_ETM_Q17_380280"/>
      <w:bookmarkEnd w:id="9349"/>
      <w:r>
        <w:rPr>
          <w:rtl/>
        </w:rPr>
        <w:t xml:space="preserve">כיום </w:t>
      </w:r>
      <w:bookmarkStart w:id="9350" w:name="_ETM_Q17_380610"/>
      <w:bookmarkEnd w:id="9350"/>
      <w:r>
        <w:rPr>
          <w:rtl/>
        </w:rPr>
        <w:t>בחוק</w:t>
      </w:r>
      <w:r>
        <w:rPr>
          <w:rFonts w:hint="cs"/>
          <w:rtl/>
        </w:rPr>
        <w:t>.</w:t>
      </w:r>
      <w:r>
        <w:rPr>
          <w:rtl/>
        </w:rPr>
        <w:t xml:space="preserve"> </w:t>
      </w:r>
      <w:bookmarkStart w:id="9351" w:name="_ETM_Q17_381389"/>
      <w:bookmarkEnd w:id="9351"/>
      <w:r>
        <w:rPr>
          <w:rFonts w:hint="cs"/>
          <w:rtl/>
        </w:rPr>
        <w:t>אחת</w:t>
      </w:r>
      <w:bookmarkStart w:id="9352" w:name="_ETM_Q17_385207"/>
      <w:bookmarkStart w:id="9353" w:name="_ETM_Q17_380735"/>
      <w:bookmarkEnd w:id="9352"/>
      <w:bookmarkEnd w:id="9353"/>
      <w:r>
        <w:rPr>
          <w:rtl/>
        </w:rPr>
        <w:t xml:space="preserve"> </w:t>
      </w:r>
      <w:bookmarkStart w:id="9354" w:name="_ETM_Q17_381720"/>
      <w:bookmarkEnd w:id="9354"/>
      <w:r>
        <w:rPr>
          <w:rtl/>
        </w:rPr>
        <w:t xml:space="preserve">הסנקציות </w:t>
      </w:r>
      <w:bookmarkStart w:id="9355" w:name="_ETM_Q17_382739"/>
      <w:bookmarkEnd w:id="9355"/>
      <w:r>
        <w:rPr>
          <w:rFonts w:hint="cs"/>
          <w:rtl/>
        </w:rPr>
        <w:t>היא</w:t>
      </w:r>
      <w:r>
        <w:rPr>
          <w:rtl/>
        </w:rPr>
        <w:t xml:space="preserve"> </w:t>
      </w:r>
      <w:bookmarkStart w:id="9356" w:name="_ETM_Q17_383700"/>
      <w:bookmarkEnd w:id="9356"/>
      <w:r>
        <w:rPr>
          <w:rtl/>
        </w:rPr>
        <w:t xml:space="preserve">שאנחנו </w:t>
      </w:r>
      <w:bookmarkStart w:id="9357" w:name="_ETM_Q17_384239"/>
      <w:bookmarkEnd w:id="9357"/>
      <w:r>
        <w:rPr>
          <w:rtl/>
        </w:rPr>
        <w:t xml:space="preserve">לא </w:t>
      </w:r>
      <w:bookmarkStart w:id="9358" w:name="_ETM_Q17_384389"/>
      <w:bookmarkEnd w:id="9358"/>
      <w:r>
        <w:rPr>
          <w:rtl/>
        </w:rPr>
        <w:t xml:space="preserve">מאפשרים </w:t>
      </w:r>
      <w:bookmarkStart w:id="9359" w:name="_ETM_Q17_384989"/>
      <w:bookmarkEnd w:id="9359"/>
      <w:r>
        <w:rPr>
          <w:rtl/>
        </w:rPr>
        <w:t xml:space="preserve">לתת </w:t>
      </w:r>
      <w:bookmarkStart w:id="9360" w:name="_ETM_Q17_385499"/>
      <w:bookmarkEnd w:id="9360"/>
      <w:r>
        <w:rPr>
          <w:rtl/>
        </w:rPr>
        <w:t>ל</w:t>
      </w:r>
      <w:bookmarkStart w:id="9361" w:name="_ETM_Q17_382824"/>
      <w:bookmarkStart w:id="9362" w:name="_ETM_Q17_385739"/>
      <w:bookmarkEnd w:id="9361"/>
      <w:bookmarkEnd w:id="9362"/>
      <w:r>
        <w:rPr>
          <w:rtl/>
        </w:rPr>
        <w:t xml:space="preserve">פתוח </w:t>
      </w:r>
      <w:bookmarkStart w:id="9363" w:name="_ETM_Q17_386040"/>
      <w:bookmarkEnd w:id="9363"/>
      <w:r>
        <w:rPr>
          <w:rtl/>
        </w:rPr>
        <w:t xml:space="preserve">חשבון </w:t>
      </w:r>
      <w:bookmarkStart w:id="9364" w:name="_ETM_Q17_386700"/>
      <w:bookmarkEnd w:id="9364"/>
      <w:r>
        <w:rPr>
          <w:rtl/>
        </w:rPr>
        <w:t xml:space="preserve">או </w:t>
      </w:r>
      <w:bookmarkStart w:id="9365" w:name="_ETM_Q17_386969"/>
      <w:bookmarkEnd w:id="9365"/>
      <w:r>
        <w:rPr>
          <w:rtl/>
        </w:rPr>
        <w:t>לתת</w:t>
      </w:r>
      <w:bookmarkStart w:id="9366" w:name="_ETM_Q17_390843"/>
      <w:bookmarkStart w:id="9367" w:name="_ETM_Q17_388333"/>
      <w:bookmarkEnd w:id="9366"/>
      <w:bookmarkEnd w:id="9367"/>
      <w:r>
        <w:rPr>
          <w:rtl/>
        </w:rPr>
        <w:t xml:space="preserve"> </w:t>
      </w:r>
      <w:bookmarkStart w:id="9368" w:name="_ETM_Q17_387419"/>
      <w:bookmarkEnd w:id="9368"/>
      <w:r>
        <w:rPr>
          <w:rtl/>
        </w:rPr>
        <w:t>צ'קים</w:t>
      </w:r>
      <w:r>
        <w:rPr>
          <w:rFonts w:hint="cs"/>
          <w:rtl/>
        </w:rPr>
        <w:t>,</w:t>
      </w:r>
      <w:bookmarkStart w:id="9369" w:name="_ETM_Q17_387014"/>
      <w:bookmarkEnd w:id="9369"/>
      <w:r>
        <w:rPr>
          <w:rtl/>
        </w:rPr>
        <w:t xml:space="preserve"> </w:t>
      </w:r>
      <w:bookmarkStart w:id="9370" w:name="_ETM_Q17_388049"/>
      <w:bookmarkEnd w:id="9370"/>
      <w:r>
        <w:rPr>
          <w:rtl/>
        </w:rPr>
        <w:t>מגביל</w:t>
      </w:r>
      <w:r w:rsidR="00680ABA">
        <w:rPr>
          <w:rFonts w:hint="cs"/>
          <w:rtl/>
        </w:rPr>
        <w:t>ים</w:t>
      </w:r>
      <w:r>
        <w:rPr>
          <w:rtl/>
        </w:rPr>
        <w:t xml:space="preserve"> </w:t>
      </w:r>
      <w:bookmarkStart w:id="9371" w:name="_ETM_Q17_388469"/>
      <w:bookmarkEnd w:id="9371"/>
      <w:r>
        <w:rPr>
          <w:rtl/>
        </w:rPr>
        <w:t xml:space="preserve">אותם </w:t>
      </w:r>
      <w:bookmarkStart w:id="9372" w:name="_ETM_Q17_388709"/>
      <w:bookmarkEnd w:id="9372"/>
      <w:r>
        <w:rPr>
          <w:rtl/>
        </w:rPr>
        <w:t>בצ'קים</w:t>
      </w:r>
      <w:r>
        <w:rPr>
          <w:rFonts w:hint="cs"/>
          <w:rtl/>
        </w:rPr>
        <w:t>,</w:t>
      </w:r>
      <w:r>
        <w:rPr>
          <w:rtl/>
        </w:rPr>
        <w:t xml:space="preserve"> </w:t>
      </w:r>
      <w:bookmarkStart w:id="9373" w:name="_ETM_Q17_389219"/>
      <w:bookmarkEnd w:id="9373"/>
      <w:r>
        <w:rPr>
          <w:rtl/>
        </w:rPr>
        <w:t xml:space="preserve">כדי </w:t>
      </w:r>
      <w:bookmarkStart w:id="9374" w:name="_ETM_Q17_389700"/>
      <w:bookmarkStart w:id="9375" w:name="_ETM_Q17_390239"/>
      <w:bookmarkEnd w:id="9374"/>
      <w:bookmarkEnd w:id="9375"/>
      <w:r>
        <w:rPr>
          <w:rFonts w:hint="cs"/>
          <w:rtl/>
        </w:rPr>
        <w:t>להקשות ע</w:t>
      </w:r>
      <w:r>
        <w:rPr>
          <w:rtl/>
        </w:rPr>
        <w:t>ל</w:t>
      </w:r>
      <w:r>
        <w:rPr>
          <w:rFonts w:hint="cs"/>
          <w:rtl/>
        </w:rPr>
        <w:t>י</w:t>
      </w:r>
      <w:bookmarkStart w:id="9376" w:name="_ETM_Q17_386844"/>
      <w:bookmarkEnd w:id="9376"/>
      <w:r>
        <w:rPr>
          <w:rtl/>
        </w:rPr>
        <w:t xml:space="preserve">הם </w:t>
      </w:r>
      <w:bookmarkStart w:id="9377" w:name="_ETM_Q17_390419"/>
      <w:bookmarkEnd w:id="9377"/>
      <w:r>
        <w:rPr>
          <w:rtl/>
        </w:rPr>
        <w:t xml:space="preserve">בחיי </w:t>
      </w:r>
      <w:bookmarkStart w:id="9378" w:name="_ETM_Q17_390719"/>
      <w:bookmarkEnd w:id="9378"/>
      <w:r>
        <w:rPr>
          <w:rtl/>
        </w:rPr>
        <w:t>היום-יום</w:t>
      </w:r>
      <w:r>
        <w:rPr>
          <w:rFonts w:hint="cs"/>
          <w:rtl/>
        </w:rPr>
        <w:t>.</w:t>
      </w:r>
      <w:r>
        <w:rPr>
          <w:rtl/>
        </w:rPr>
        <w:t xml:space="preserve"> </w:t>
      </w:r>
      <w:bookmarkStart w:id="9379" w:name="_ETM_Q17_391260"/>
      <w:bookmarkEnd w:id="9379"/>
      <w:r>
        <w:rPr>
          <w:rtl/>
        </w:rPr>
        <w:t>אי</w:t>
      </w:r>
      <w:r>
        <w:rPr>
          <w:rFonts w:hint="cs"/>
          <w:rtl/>
        </w:rPr>
        <w:t>-</w:t>
      </w:r>
      <w:bookmarkStart w:id="9380" w:name="_ETM_Q17_391439"/>
      <w:bookmarkEnd w:id="9380"/>
      <w:r>
        <w:rPr>
          <w:rtl/>
        </w:rPr>
        <w:t xml:space="preserve">אפשר </w:t>
      </w:r>
      <w:bookmarkStart w:id="9381" w:name="_ETM_Q17_391739"/>
      <w:bookmarkEnd w:id="9381"/>
      <w:r>
        <w:rPr>
          <w:rtl/>
        </w:rPr>
        <w:t xml:space="preserve">לעבור </w:t>
      </w:r>
      <w:bookmarkStart w:id="9382" w:name="_ETM_Q17_392489"/>
      <w:bookmarkEnd w:id="9382"/>
      <w:r>
        <w:rPr>
          <w:rtl/>
        </w:rPr>
        <w:t>לסדר</w:t>
      </w:r>
      <w:bookmarkStart w:id="9383" w:name="_ETM_Q17_392969"/>
      <w:bookmarkStart w:id="9384" w:name="_ETM_Q17_391854"/>
      <w:bookmarkEnd w:id="9383"/>
      <w:bookmarkEnd w:id="9384"/>
      <w:r>
        <w:rPr>
          <w:rFonts w:hint="cs"/>
          <w:rtl/>
        </w:rPr>
        <w:t>-</w:t>
      </w:r>
      <w:r>
        <w:rPr>
          <w:rtl/>
        </w:rPr>
        <w:t xml:space="preserve">היום </w:t>
      </w:r>
      <w:bookmarkStart w:id="9385" w:name="_ETM_Q17_393819"/>
      <w:bookmarkStart w:id="9386" w:name="_ETM_Q17_393969"/>
      <w:bookmarkStart w:id="9387" w:name="_ETM_Q17_394059"/>
      <w:bookmarkStart w:id="9388" w:name="_ETM_Q17_394510"/>
      <w:bookmarkEnd w:id="9385"/>
      <w:bookmarkEnd w:id="9386"/>
      <w:bookmarkEnd w:id="9387"/>
      <w:bookmarkEnd w:id="9388"/>
      <w:r>
        <w:rPr>
          <w:rFonts w:hint="cs"/>
          <w:rtl/>
        </w:rPr>
        <w:t>כש</w:t>
      </w:r>
      <w:r>
        <w:rPr>
          <w:rtl/>
        </w:rPr>
        <w:t xml:space="preserve">כזה </w:t>
      </w:r>
      <w:bookmarkStart w:id="9389" w:name="_ETM_Q17_394809"/>
      <w:bookmarkEnd w:id="9389"/>
      <w:r>
        <w:rPr>
          <w:rFonts w:hint="cs"/>
          <w:rtl/>
        </w:rPr>
        <w:t>אחד</w:t>
      </w:r>
      <w:r>
        <w:rPr>
          <w:rtl/>
        </w:rPr>
        <w:t xml:space="preserve"> </w:t>
      </w:r>
      <w:bookmarkStart w:id="9390" w:name="_ETM_Q17_395439"/>
      <w:bookmarkEnd w:id="9390"/>
      <w:r>
        <w:rPr>
          <w:rtl/>
        </w:rPr>
        <w:t>מעג</w:t>
      </w:r>
      <w:r>
        <w:rPr>
          <w:rFonts w:hint="cs"/>
          <w:rtl/>
        </w:rPr>
        <w:t>ן</w:t>
      </w:r>
      <w:bookmarkStart w:id="9391" w:name="_ETM_Q17_395193"/>
      <w:bookmarkEnd w:id="9391"/>
      <w:r>
        <w:rPr>
          <w:rtl/>
        </w:rPr>
        <w:t xml:space="preserve"> </w:t>
      </w:r>
      <w:bookmarkStart w:id="9392" w:name="_ETM_Q17_396400"/>
      <w:bookmarkEnd w:id="9392"/>
      <w:r>
        <w:rPr>
          <w:rFonts w:hint="cs"/>
          <w:rtl/>
        </w:rPr>
        <w:t xml:space="preserve">את </w:t>
      </w:r>
      <w:r>
        <w:rPr>
          <w:rtl/>
        </w:rPr>
        <w:t xml:space="preserve">אשתו </w:t>
      </w:r>
      <w:bookmarkStart w:id="9393" w:name="_ETM_Q17_396790"/>
      <w:bookmarkEnd w:id="9393"/>
      <w:r>
        <w:rPr>
          <w:rtl/>
        </w:rPr>
        <w:t xml:space="preserve">ולא </w:t>
      </w:r>
      <w:bookmarkStart w:id="9394" w:name="_ETM_Q17_397209"/>
      <w:bookmarkEnd w:id="9394"/>
      <w:r>
        <w:rPr>
          <w:rtl/>
        </w:rPr>
        <w:t xml:space="preserve">נותן </w:t>
      </w:r>
      <w:bookmarkStart w:id="9395" w:name="_ETM_Q17_397510"/>
      <w:bookmarkEnd w:id="9395"/>
      <w:r>
        <w:rPr>
          <w:rtl/>
        </w:rPr>
        <w:t xml:space="preserve">לה </w:t>
      </w:r>
      <w:bookmarkStart w:id="9396" w:name="_ETM_Q17_397599"/>
      <w:bookmarkEnd w:id="9396"/>
      <w:r>
        <w:rPr>
          <w:rtl/>
        </w:rPr>
        <w:t xml:space="preserve">את </w:t>
      </w:r>
      <w:bookmarkStart w:id="9397" w:name="_ETM_Q17_397749"/>
      <w:bookmarkEnd w:id="9397"/>
      <w:r>
        <w:rPr>
          <w:rtl/>
        </w:rPr>
        <w:t xml:space="preserve">האפשרות </w:t>
      </w:r>
      <w:bookmarkStart w:id="9398" w:name="_ETM_Q17_398709"/>
      <w:bookmarkEnd w:id="9398"/>
      <w:r>
        <w:rPr>
          <w:rtl/>
        </w:rPr>
        <w:t>לקבל</w:t>
      </w:r>
      <w:r>
        <w:rPr>
          <w:rFonts w:hint="cs"/>
          <w:rtl/>
        </w:rPr>
        <w:t xml:space="preserve">, לא </w:t>
      </w:r>
      <w:bookmarkStart w:id="9399" w:name="_ETM_Q17_395893"/>
      <w:bookmarkEnd w:id="9399"/>
      <w:r>
        <w:rPr>
          <w:rFonts w:hint="cs"/>
          <w:rtl/>
        </w:rPr>
        <w:t>נותן לה</w:t>
      </w:r>
      <w:r>
        <w:rPr>
          <w:rtl/>
        </w:rPr>
        <w:t xml:space="preserve"> </w:t>
      </w:r>
      <w:bookmarkStart w:id="9400" w:name="_ETM_Q17_399879"/>
      <w:bookmarkEnd w:id="9400"/>
      <w:r>
        <w:rPr>
          <w:rtl/>
        </w:rPr>
        <w:t xml:space="preserve">את </w:t>
      </w:r>
      <w:bookmarkStart w:id="9401" w:name="_ETM_Q17_399999"/>
      <w:bookmarkEnd w:id="9401"/>
      <w:r>
        <w:rPr>
          <w:rtl/>
        </w:rPr>
        <w:t>הגט</w:t>
      </w:r>
      <w:r>
        <w:rPr>
          <w:rFonts w:hint="cs"/>
          <w:rtl/>
        </w:rPr>
        <w:t>.</w:t>
      </w:r>
      <w:bookmarkStart w:id="9402" w:name="_ETM_Q17_400580"/>
      <w:bookmarkEnd w:id="9402"/>
      <w:r w:rsidR="00680ABA">
        <w:rPr>
          <w:rFonts w:hint="cs"/>
          <w:rtl/>
        </w:rPr>
        <w:t xml:space="preserve"> </w:t>
      </w:r>
      <w:bookmarkStart w:id="9403" w:name="_ETM_Q17_400083"/>
      <w:bookmarkStart w:id="9404" w:name="_ETM_Q17_400167"/>
      <w:bookmarkStart w:id="9405" w:name="_ETM_Q17_400257"/>
      <w:bookmarkStart w:id="9406" w:name="_ETM_Q17_400385"/>
      <w:bookmarkEnd w:id="9403"/>
      <w:bookmarkEnd w:id="9404"/>
      <w:bookmarkEnd w:id="9405"/>
      <w:bookmarkEnd w:id="9406"/>
      <w:r>
        <w:rPr>
          <w:rFonts w:hint="cs"/>
          <w:rtl/>
        </w:rPr>
        <w:t>אחד</w:t>
      </w:r>
      <w:bookmarkStart w:id="9407" w:name="_ETM_Q17_398493"/>
      <w:bookmarkEnd w:id="9407"/>
      <w:r>
        <w:rPr>
          <w:rtl/>
        </w:rPr>
        <w:t xml:space="preserve"> </w:t>
      </w:r>
      <w:bookmarkStart w:id="9408" w:name="_ETM_Q17_400970"/>
      <w:bookmarkEnd w:id="9408"/>
      <w:r>
        <w:rPr>
          <w:rtl/>
        </w:rPr>
        <w:t xml:space="preserve">הדברים </w:t>
      </w:r>
      <w:bookmarkStart w:id="9409" w:name="_ETM_Q17_401450"/>
      <w:bookmarkEnd w:id="9409"/>
      <w:r>
        <w:rPr>
          <w:rtl/>
        </w:rPr>
        <w:t>ש</w:t>
      </w:r>
      <w:r>
        <w:rPr>
          <w:rFonts w:hint="cs"/>
          <w:rtl/>
        </w:rPr>
        <w:t xml:space="preserve">פעם </w:t>
      </w:r>
      <w:r>
        <w:rPr>
          <w:rtl/>
        </w:rPr>
        <w:t xml:space="preserve">היו </w:t>
      </w:r>
      <w:bookmarkStart w:id="9410" w:name="_ETM_Q17_401840"/>
      <w:bookmarkStart w:id="9411" w:name="_ETM_Q17_402110"/>
      <w:bookmarkStart w:id="9412" w:name="_ETM_Q17_402350"/>
      <w:bookmarkStart w:id="9413" w:name="_ETM_Q17_402710"/>
      <w:bookmarkEnd w:id="9410"/>
      <w:bookmarkEnd w:id="9411"/>
      <w:bookmarkEnd w:id="9412"/>
      <w:bookmarkEnd w:id="9413"/>
      <w:r>
        <w:rPr>
          <w:rFonts w:hint="cs"/>
          <w:rtl/>
        </w:rPr>
        <w:t>עו</w:t>
      </w:r>
      <w:bookmarkStart w:id="9414" w:name="_ETM_Q17_400324"/>
      <w:bookmarkEnd w:id="9414"/>
      <w:r>
        <w:rPr>
          <w:rFonts w:hint="cs"/>
          <w:rtl/>
        </w:rPr>
        <w:t xml:space="preserve">שים </w:t>
      </w:r>
      <w:r>
        <w:rPr>
          <w:rFonts w:hint="eastAsia"/>
          <w:rtl/>
        </w:rPr>
        <w:t xml:space="preserve">– </w:t>
      </w:r>
      <w:r>
        <w:rPr>
          <w:rFonts w:hint="cs"/>
          <w:rtl/>
        </w:rPr>
        <w:t>היינו נ</w:t>
      </w:r>
      <w:bookmarkStart w:id="9415" w:name="_ETM_Q17_401954"/>
      <w:bookmarkEnd w:id="9415"/>
      <w:r>
        <w:rPr>
          <w:rFonts w:hint="cs"/>
          <w:rtl/>
        </w:rPr>
        <w:t>ותנים</w:t>
      </w:r>
      <w:r>
        <w:rPr>
          <w:rtl/>
        </w:rPr>
        <w:t xml:space="preserve"> </w:t>
      </w:r>
      <w:bookmarkStart w:id="9416" w:name="_ETM_Q17_402950"/>
      <w:bookmarkEnd w:id="9416"/>
      <w:r>
        <w:rPr>
          <w:rtl/>
        </w:rPr>
        <w:t>צ'קים</w:t>
      </w:r>
      <w:r>
        <w:rPr>
          <w:rFonts w:hint="cs"/>
          <w:rtl/>
        </w:rPr>
        <w:t>.</w:t>
      </w:r>
      <w:r>
        <w:rPr>
          <w:rtl/>
        </w:rPr>
        <w:t xml:space="preserve"> </w:t>
      </w:r>
      <w:bookmarkStart w:id="9417" w:name="_ETM_Q17_404220"/>
      <w:bookmarkEnd w:id="9417"/>
      <w:r>
        <w:rPr>
          <w:rtl/>
        </w:rPr>
        <w:t xml:space="preserve">היום </w:t>
      </w:r>
      <w:bookmarkStart w:id="9418" w:name="_ETM_Q17_404640"/>
      <w:bookmarkStart w:id="9419" w:name="_ETM_Q17_405330"/>
      <w:bookmarkStart w:id="9420" w:name="_ETM_Q17_401883"/>
      <w:bookmarkEnd w:id="9418"/>
      <w:bookmarkEnd w:id="9419"/>
      <w:bookmarkEnd w:id="9420"/>
      <w:r>
        <w:rPr>
          <w:rFonts w:hint="cs"/>
          <w:rtl/>
        </w:rPr>
        <w:t>רוב</w:t>
      </w:r>
      <w:r>
        <w:rPr>
          <w:rtl/>
        </w:rPr>
        <w:t xml:space="preserve"> </w:t>
      </w:r>
      <w:bookmarkStart w:id="9421" w:name="_ETM_Q17_405600"/>
      <w:bookmarkEnd w:id="9421"/>
      <w:r>
        <w:rPr>
          <w:rtl/>
        </w:rPr>
        <w:t xml:space="preserve">השימושים </w:t>
      </w:r>
      <w:bookmarkStart w:id="9422" w:name="_ETM_Q17_406080"/>
      <w:bookmarkEnd w:id="9422"/>
      <w:r>
        <w:rPr>
          <w:rtl/>
        </w:rPr>
        <w:t xml:space="preserve">הם </w:t>
      </w:r>
      <w:bookmarkStart w:id="9423" w:name="_ETM_Q17_406170"/>
      <w:bookmarkEnd w:id="9423"/>
      <w:r>
        <w:rPr>
          <w:rtl/>
        </w:rPr>
        <w:t xml:space="preserve">בכרטיס </w:t>
      </w:r>
      <w:bookmarkStart w:id="9424" w:name="_ETM_Q17_406620"/>
      <w:bookmarkEnd w:id="9424"/>
      <w:r>
        <w:rPr>
          <w:rtl/>
        </w:rPr>
        <w:t>אשראי</w:t>
      </w:r>
      <w:r w:rsidR="00680ABA">
        <w:rPr>
          <w:rFonts w:hint="cs"/>
          <w:rtl/>
        </w:rPr>
        <w:t>,</w:t>
      </w:r>
      <w:r>
        <w:rPr>
          <w:rtl/>
        </w:rPr>
        <w:t xml:space="preserve"> </w:t>
      </w:r>
      <w:bookmarkStart w:id="9425" w:name="_ETM_Q17_407310"/>
      <w:bookmarkEnd w:id="9425"/>
      <w:r>
        <w:rPr>
          <w:rtl/>
        </w:rPr>
        <w:t xml:space="preserve">היום </w:t>
      </w:r>
      <w:bookmarkStart w:id="9426" w:name="_ETM_Q17_407640"/>
      <w:bookmarkEnd w:id="9426"/>
      <w:r>
        <w:rPr>
          <w:rtl/>
        </w:rPr>
        <w:t xml:space="preserve">את </w:t>
      </w:r>
      <w:bookmarkStart w:id="9427" w:name="_ETM_Q17_407790"/>
      <w:bookmarkEnd w:id="9427"/>
      <w:r>
        <w:rPr>
          <w:rtl/>
        </w:rPr>
        <w:t xml:space="preserve">רוב </w:t>
      </w:r>
      <w:bookmarkStart w:id="9428" w:name="_ETM_Q17_408090"/>
      <w:bookmarkEnd w:id="9428"/>
      <w:r>
        <w:rPr>
          <w:rtl/>
        </w:rPr>
        <w:t xml:space="preserve">הפעילות </w:t>
      </w:r>
      <w:bookmarkStart w:id="9429" w:name="_ETM_Q17_408510"/>
      <w:bookmarkEnd w:id="9429"/>
      <w:r>
        <w:rPr>
          <w:rtl/>
        </w:rPr>
        <w:t>הפיננסית</w:t>
      </w:r>
      <w:bookmarkStart w:id="9430" w:name="_ETM_Q17_407014"/>
      <w:bookmarkEnd w:id="9430"/>
      <w:r>
        <w:rPr>
          <w:rtl/>
        </w:rPr>
        <w:t xml:space="preserve"> </w:t>
      </w:r>
      <w:bookmarkStart w:id="9431" w:name="_ETM_Q17_409950"/>
      <w:bookmarkEnd w:id="9431"/>
      <w:r>
        <w:rPr>
          <w:rtl/>
        </w:rPr>
        <w:t xml:space="preserve">אנחנו </w:t>
      </w:r>
      <w:bookmarkStart w:id="9432" w:name="_ETM_Q17_410310"/>
      <w:bookmarkEnd w:id="9432"/>
      <w:r>
        <w:rPr>
          <w:rtl/>
        </w:rPr>
        <w:t xml:space="preserve">עושים </w:t>
      </w:r>
      <w:bookmarkStart w:id="9433" w:name="_ETM_Q17_410610"/>
      <w:bookmarkStart w:id="9434" w:name="_ETM_Q17_410820"/>
      <w:bookmarkEnd w:id="9433"/>
      <w:bookmarkEnd w:id="9434"/>
      <w:r>
        <w:rPr>
          <w:rFonts w:hint="cs"/>
          <w:rtl/>
        </w:rPr>
        <w:t>בכ</w:t>
      </w:r>
      <w:r>
        <w:rPr>
          <w:rtl/>
        </w:rPr>
        <w:t xml:space="preserve">רטיס </w:t>
      </w:r>
      <w:bookmarkStart w:id="9435" w:name="_ETM_Q17_411210"/>
      <w:bookmarkEnd w:id="9435"/>
      <w:r>
        <w:rPr>
          <w:rtl/>
        </w:rPr>
        <w:t>אשראי</w:t>
      </w:r>
      <w:r>
        <w:rPr>
          <w:rFonts w:hint="cs"/>
          <w:rtl/>
        </w:rPr>
        <w:t>.</w:t>
      </w:r>
      <w:bookmarkStart w:id="9436" w:name="_ETM_Q17_410764"/>
      <w:bookmarkEnd w:id="9436"/>
      <w:r>
        <w:rPr>
          <w:rtl/>
        </w:rPr>
        <w:t xml:space="preserve"> </w:t>
      </w:r>
      <w:bookmarkStart w:id="9437" w:name="_ETM_Q17_411960"/>
      <w:bookmarkEnd w:id="9437"/>
      <w:r>
        <w:rPr>
          <w:rtl/>
        </w:rPr>
        <w:t>מכ</w:t>
      </w:r>
      <w:r>
        <w:rPr>
          <w:rFonts w:hint="cs"/>
          <w:rtl/>
        </w:rPr>
        <w:t>י</w:t>
      </w:r>
      <w:r>
        <w:rPr>
          <w:rtl/>
        </w:rPr>
        <w:t xml:space="preserve">וון </w:t>
      </w:r>
      <w:bookmarkStart w:id="9438" w:name="_ETM_Q17_412620"/>
      <w:bookmarkEnd w:id="9438"/>
      <w:r>
        <w:rPr>
          <w:rtl/>
        </w:rPr>
        <w:t>ש</w:t>
      </w:r>
      <w:r>
        <w:rPr>
          <w:rFonts w:hint="cs"/>
          <w:rtl/>
        </w:rPr>
        <w:t>אז</w:t>
      </w:r>
      <w:bookmarkStart w:id="9439" w:name="_ETM_Q17_409664"/>
      <w:bookmarkStart w:id="9440" w:name="_ETM_Q17_413100"/>
      <w:bookmarkEnd w:id="9439"/>
      <w:bookmarkEnd w:id="9440"/>
      <w:r>
        <w:rPr>
          <w:rFonts w:hint="cs"/>
          <w:rtl/>
        </w:rPr>
        <w:t xml:space="preserve"> </w:t>
      </w:r>
      <w:bookmarkStart w:id="9441" w:name="_ETM_Q17_410341"/>
      <w:bookmarkEnd w:id="9441"/>
      <w:r>
        <w:rPr>
          <w:rtl/>
        </w:rPr>
        <w:t xml:space="preserve">כרטיס </w:t>
      </w:r>
      <w:bookmarkStart w:id="9442" w:name="_ETM_Q17_413430"/>
      <w:bookmarkEnd w:id="9442"/>
      <w:r>
        <w:rPr>
          <w:rFonts w:hint="cs"/>
          <w:rtl/>
        </w:rPr>
        <w:t>ה</w:t>
      </w:r>
      <w:r>
        <w:rPr>
          <w:rtl/>
        </w:rPr>
        <w:t xml:space="preserve">אשראי </w:t>
      </w:r>
      <w:bookmarkStart w:id="9443" w:name="_ETM_Q17_413850"/>
      <w:bookmarkEnd w:id="9443"/>
      <w:r>
        <w:rPr>
          <w:rtl/>
        </w:rPr>
        <w:t xml:space="preserve">לא </w:t>
      </w:r>
      <w:bookmarkStart w:id="9444" w:name="_ETM_Q17_414090"/>
      <w:bookmarkEnd w:id="9444"/>
      <w:r>
        <w:rPr>
          <w:rtl/>
        </w:rPr>
        <w:t xml:space="preserve">היה </w:t>
      </w:r>
      <w:bookmarkStart w:id="9445" w:name="_ETM_Q17_414420"/>
      <w:bookmarkStart w:id="9446" w:name="_ETM_Q17_412165"/>
      <w:bookmarkEnd w:id="9445"/>
      <w:bookmarkEnd w:id="9446"/>
      <w:r>
        <w:rPr>
          <w:rtl/>
        </w:rPr>
        <w:t xml:space="preserve">דומיננטי </w:t>
      </w:r>
      <w:bookmarkStart w:id="9447" w:name="_ETM_Q17_415110"/>
      <w:bookmarkEnd w:id="9447"/>
      <w:r>
        <w:rPr>
          <w:rtl/>
        </w:rPr>
        <w:t xml:space="preserve">ולא </w:t>
      </w:r>
      <w:bookmarkStart w:id="9448" w:name="_ETM_Q17_415410"/>
      <w:bookmarkEnd w:id="9448"/>
      <w:r>
        <w:rPr>
          <w:rtl/>
        </w:rPr>
        <w:t xml:space="preserve">היה </w:t>
      </w:r>
      <w:bookmarkStart w:id="9449" w:name="_ETM_Q17_415680"/>
      <w:bookmarkEnd w:id="9449"/>
      <w:r>
        <w:rPr>
          <w:rtl/>
        </w:rPr>
        <w:t>פעיל</w:t>
      </w:r>
      <w:r>
        <w:rPr>
          <w:rFonts w:hint="cs"/>
          <w:rtl/>
        </w:rPr>
        <w:t>,</w:t>
      </w:r>
      <w:r>
        <w:rPr>
          <w:rtl/>
        </w:rPr>
        <w:t xml:space="preserve"> </w:t>
      </w:r>
      <w:bookmarkStart w:id="9450" w:name="_ETM_Q17_416100"/>
      <w:bookmarkEnd w:id="9450"/>
      <w:r>
        <w:rPr>
          <w:rtl/>
        </w:rPr>
        <w:t xml:space="preserve">וזה </w:t>
      </w:r>
      <w:bookmarkStart w:id="9451" w:name="_ETM_Q17_416280"/>
      <w:bookmarkEnd w:id="9451"/>
      <w:r>
        <w:rPr>
          <w:rtl/>
        </w:rPr>
        <w:t xml:space="preserve">לא </w:t>
      </w:r>
      <w:bookmarkStart w:id="9452" w:name="_ETM_Q17_416430"/>
      <w:bookmarkEnd w:id="9452"/>
      <w:r>
        <w:rPr>
          <w:rtl/>
        </w:rPr>
        <w:t xml:space="preserve">היה </w:t>
      </w:r>
      <w:bookmarkStart w:id="9453" w:name="_ETM_Q17_416700"/>
      <w:bookmarkEnd w:id="9453"/>
      <w:r>
        <w:rPr>
          <w:rtl/>
        </w:rPr>
        <w:t xml:space="preserve">דבר </w:t>
      </w:r>
      <w:bookmarkStart w:id="9454" w:name="_ETM_Q17_417600"/>
      <w:bookmarkEnd w:id="9454"/>
      <w:r>
        <w:rPr>
          <w:rtl/>
        </w:rPr>
        <w:t>ש</w:t>
      </w:r>
      <w:bookmarkStart w:id="9455" w:name="_ETM_Q17_417900"/>
      <w:bookmarkEnd w:id="9455"/>
      <w:r>
        <w:rPr>
          <w:rtl/>
        </w:rPr>
        <w:t xml:space="preserve">היה </w:t>
      </w:r>
      <w:bookmarkStart w:id="9456" w:name="_ETM_Q17_418170"/>
      <w:bookmarkEnd w:id="9456"/>
      <w:r>
        <w:rPr>
          <w:rtl/>
        </w:rPr>
        <w:t xml:space="preserve">מהותי </w:t>
      </w:r>
      <w:bookmarkStart w:id="9457" w:name="_ETM_Q17_418710"/>
      <w:bookmarkEnd w:id="9457"/>
      <w:r>
        <w:rPr>
          <w:rtl/>
        </w:rPr>
        <w:t>ב</w:t>
      </w:r>
      <w:bookmarkStart w:id="9458" w:name="_ETM_Q17_419040"/>
      <w:bookmarkEnd w:id="9458"/>
      <w:r>
        <w:rPr>
          <w:rtl/>
        </w:rPr>
        <w:t xml:space="preserve">התנהלות </w:t>
      </w:r>
      <w:bookmarkStart w:id="9459" w:name="_ETM_Q17_420139"/>
      <w:bookmarkEnd w:id="9459"/>
      <w:r>
        <w:rPr>
          <w:rtl/>
        </w:rPr>
        <w:t xml:space="preserve">הכלכלית </w:t>
      </w:r>
      <w:bookmarkStart w:id="9460" w:name="_ETM_Q17_420829"/>
      <w:bookmarkEnd w:id="9460"/>
      <w:r>
        <w:rPr>
          <w:rtl/>
        </w:rPr>
        <w:t xml:space="preserve">של </w:t>
      </w:r>
      <w:bookmarkStart w:id="9461" w:name="_ETM_Q17_420980"/>
      <w:bookmarkEnd w:id="9461"/>
      <w:r>
        <w:rPr>
          <w:rtl/>
        </w:rPr>
        <w:t>האנשים</w:t>
      </w:r>
      <w:r>
        <w:rPr>
          <w:rFonts w:hint="cs"/>
          <w:rtl/>
        </w:rPr>
        <w:t>,</w:t>
      </w:r>
      <w:r>
        <w:rPr>
          <w:rtl/>
        </w:rPr>
        <w:t xml:space="preserve"> </w:t>
      </w:r>
      <w:bookmarkStart w:id="9462" w:name="_ETM_Q17_421790"/>
      <w:bookmarkEnd w:id="9462"/>
      <w:r>
        <w:rPr>
          <w:rtl/>
        </w:rPr>
        <w:t xml:space="preserve">לא </w:t>
      </w:r>
      <w:bookmarkStart w:id="9463" w:name="_ETM_Q17_422060"/>
      <w:bookmarkEnd w:id="9463"/>
      <w:r>
        <w:rPr>
          <w:rtl/>
        </w:rPr>
        <w:t xml:space="preserve">נכלל </w:t>
      </w:r>
      <w:bookmarkStart w:id="9464" w:name="_ETM_Q17_422480"/>
      <w:bookmarkEnd w:id="9464"/>
      <w:r>
        <w:rPr>
          <w:rtl/>
        </w:rPr>
        <w:t xml:space="preserve">בתוך </w:t>
      </w:r>
      <w:bookmarkStart w:id="9465" w:name="_ETM_Q17_422779"/>
      <w:bookmarkEnd w:id="9465"/>
      <w:r>
        <w:rPr>
          <w:rtl/>
        </w:rPr>
        <w:t xml:space="preserve">החוק </w:t>
      </w:r>
      <w:bookmarkStart w:id="9466" w:name="_ETM_Q17_423230"/>
      <w:bookmarkStart w:id="9467" w:name="_ETM_Q17_423409"/>
      <w:bookmarkStart w:id="9468" w:name="_ETM_Q17_423620"/>
      <w:bookmarkEnd w:id="9466"/>
      <w:bookmarkEnd w:id="9467"/>
      <w:bookmarkEnd w:id="9468"/>
      <w:r>
        <w:rPr>
          <w:rFonts w:hint="cs"/>
          <w:rtl/>
        </w:rPr>
        <w:t xml:space="preserve">הנושא של </w:t>
      </w:r>
      <w:bookmarkStart w:id="9469" w:name="_ETM_Q17_419756"/>
      <w:bookmarkEnd w:id="9469"/>
      <w:r>
        <w:rPr>
          <w:rFonts w:hint="cs"/>
          <w:rtl/>
        </w:rPr>
        <w:t>כ</w:t>
      </w:r>
      <w:r>
        <w:rPr>
          <w:rtl/>
        </w:rPr>
        <w:t xml:space="preserve">רטיס </w:t>
      </w:r>
      <w:bookmarkStart w:id="9470" w:name="_ETM_Q17_424040"/>
      <w:bookmarkEnd w:id="9470"/>
      <w:r>
        <w:rPr>
          <w:rtl/>
        </w:rPr>
        <w:t>אשראי</w:t>
      </w:r>
      <w:r>
        <w:rPr>
          <w:rFonts w:hint="cs"/>
          <w:rtl/>
        </w:rPr>
        <w:t>,</w:t>
      </w:r>
      <w:r>
        <w:rPr>
          <w:rtl/>
        </w:rPr>
        <w:t xml:space="preserve"> </w:t>
      </w:r>
      <w:bookmarkStart w:id="9471" w:name="_ETM_Q17_424579"/>
      <w:bookmarkEnd w:id="9471"/>
      <w:r>
        <w:rPr>
          <w:rtl/>
        </w:rPr>
        <w:t xml:space="preserve">זה </w:t>
      </w:r>
      <w:bookmarkStart w:id="9472" w:name="_ETM_Q17_424790"/>
      <w:bookmarkEnd w:id="9472"/>
      <w:r>
        <w:rPr>
          <w:rtl/>
        </w:rPr>
        <w:t xml:space="preserve">לא </w:t>
      </w:r>
      <w:bookmarkStart w:id="9473" w:name="_ETM_Q17_424969"/>
      <w:bookmarkEnd w:id="9473"/>
      <w:r>
        <w:rPr>
          <w:rtl/>
        </w:rPr>
        <w:t xml:space="preserve">היה </w:t>
      </w:r>
      <w:bookmarkStart w:id="9474" w:name="_ETM_Q17_425180"/>
      <w:bookmarkEnd w:id="9474"/>
      <w:r>
        <w:rPr>
          <w:rtl/>
        </w:rPr>
        <w:t>בחוק</w:t>
      </w:r>
      <w:r>
        <w:rPr>
          <w:rFonts w:hint="cs"/>
          <w:rtl/>
        </w:rPr>
        <w:t>,</w:t>
      </w:r>
      <w:r>
        <w:rPr>
          <w:rtl/>
        </w:rPr>
        <w:t xml:space="preserve"> </w:t>
      </w:r>
      <w:bookmarkStart w:id="9475" w:name="_ETM_Q17_425629"/>
      <w:bookmarkEnd w:id="9475"/>
      <w:r>
        <w:rPr>
          <w:rtl/>
        </w:rPr>
        <w:t xml:space="preserve">לא </w:t>
      </w:r>
      <w:bookmarkStart w:id="9476" w:name="_ETM_Q17_425810"/>
      <w:bookmarkEnd w:id="9476"/>
      <w:r>
        <w:rPr>
          <w:rtl/>
        </w:rPr>
        <w:t xml:space="preserve">היה </w:t>
      </w:r>
      <w:bookmarkStart w:id="9477" w:name="_ETM_Q17_426019"/>
      <w:bookmarkEnd w:id="9477"/>
      <w:r>
        <w:rPr>
          <w:rtl/>
        </w:rPr>
        <w:t xml:space="preserve">בחוק </w:t>
      </w:r>
      <w:bookmarkStart w:id="9478" w:name="_ETM_Q17_426379"/>
      <w:bookmarkEnd w:id="9478"/>
      <w:r>
        <w:rPr>
          <w:rtl/>
        </w:rPr>
        <w:t xml:space="preserve">כרטיס </w:t>
      </w:r>
      <w:bookmarkStart w:id="9479" w:name="_ETM_Q17_426680"/>
      <w:bookmarkEnd w:id="9479"/>
      <w:r>
        <w:rPr>
          <w:rtl/>
        </w:rPr>
        <w:t>אשראי</w:t>
      </w:r>
      <w:r>
        <w:rPr>
          <w:rFonts w:hint="cs"/>
          <w:rtl/>
        </w:rPr>
        <w:t>.</w:t>
      </w:r>
      <w:bookmarkStart w:id="9480" w:name="_ETM_Q17_424585"/>
      <w:bookmarkEnd w:id="9480"/>
      <w:r>
        <w:rPr>
          <w:rtl/>
        </w:rPr>
        <w:t xml:space="preserve"> </w:t>
      </w:r>
      <w:bookmarkStart w:id="9481" w:name="_ETM_Q17_427489"/>
      <w:bookmarkEnd w:id="9481"/>
      <w:r>
        <w:rPr>
          <w:rtl/>
        </w:rPr>
        <w:t>לכן</w:t>
      </w:r>
      <w:r>
        <w:rPr>
          <w:rFonts w:hint="cs"/>
          <w:rtl/>
        </w:rPr>
        <w:t>,</w:t>
      </w:r>
      <w:r>
        <w:rPr>
          <w:rtl/>
        </w:rPr>
        <w:t xml:space="preserve"> </w:t>
      </w:r>
      <w:bookmarkStart w:id="9482" w:name="_ETM_Q17_427999"/>
      <w:bookmarkEnd w:id="9482"/>
      <w:r>
        <w:rPr>
          <w:rtl/>
        </w:rPr>
        <w:t xml:space="preserve">גם </w:t>
      </w:r>
      <w:bookmarkStart w:id="9483" w:name="_ETM_Q17_428209"/>
      <w:bookmarkEnd w:id="9483"/>
      <w:r>
        <w:rPr>
          <w:rtl/>
        </w:rPr>
        <w:t>היום</w:t>
      </w:r>
      <w:r>
        <w:rPr>
          <w:rFonts w:hint="cs"/>
          <w:rtl/>
        </w:rPr>
        <w:t>,</w:t>
      </w:r>
      <w:r>
        <w:rPr>
          <w:rtl/>
        </w:rPr>
        <w:t xml:space="preserve"> </w:t>
      </w:r>
      <w:bookmarkStart w:id="9484" w:name="_ETM_Q17_428689"/>
      <w:bookmarkStart w:id="9485" w:name="_ETM_Q17_427265"/>
      <w:bookmarkStart w:id="9486" w:name="_ETM_Q17_428134"/>
      <w:bookmarkStart w:id="9487" w:name="_ETM_Q17_429019"/>
      <w:bookmarkEnd w:id="9484"/>
      <w:bookmarkEnd w:id="9485"/>
      <w:bookmarkEnd w:id="9486"/>
      <w:bookmarkEnd w:id="9487"/>
      <w:r>
        <w:rPr>
          <w:rFonts w:hint="cs"/>
          <w:rtl/>
        </w:rPr>
        <w:t>יכו</w:t>
      </w:r>
      <w:bookmarkStart w:id="9488" w:name="_ETM_Q17_425594"/>
      <w:bookmarkEnd w:id="9488"/>
      <w:r>
        <w:rPr>
          <w:rtl/>
        </w:rPr>
        <w:t xml:space="preserve">ל </w:t>
      </w:r>
      <w:bookmarkStart w:id="9489" w:name="_ETM_Q17_429349"/>
      <w:bookmarkEnd w:id="9489"/>
      <w:r>
        <w:rPr>
          <w:rtl/>
        </w:rPr>
        <w:t xml:space="preserve">להיות </w:t>
      </w:r>
      <w:bookmarkStart w:id="9490" w:name="_ETM_Q17_430150"/>
      <w:bookmarkEnd w:id="9490"/>
      <w:r>
        <w:rPr>
          <w:rFonts w:hint="cs"/>
          <w:rtl/>
        </w:rPr>
        <w:t>ש</w:t>
      </w:r>
      <w:r>
        <w:rPr>
          <w:rtl/>
        </w:rPr>
        <w:t xml:space="preserve">לא </w:t>
      </w:r>
      <w:bookmarkStart w:id="9491" w:name="_ETM_Q17_430329"/>
      <w:bookmarkEnd w:id="9491"/>
      <w:r>
        <w:rPr>
          <w:rtl/>
        </w:rPr>
        <w:t xml:space="preserve">מאפשרים </w:t>
      </w:r>
      <w:bookmarkStart w:id="9492" w:name="_ETM_Q17_430900"/>
      <w:bookmarkEnd w:id="9492"/>
      <w:r>
        <w:rPr>
          <w:rtl/>
        </w:rPr>
        <w:t xml:space="preserve">לו </w:t>
      </w:r>
      <w:bookmarkStart w:id="9493" w:name="_ETM_Q17_431019"/>
      <w:bookmarkEnd w:id="9493"/>
      <w:r>
        <w:rPr>
          <w:rtl/>
        </w:rPr>
        <w:t xml:space="preserve">ואסור </w:t>
      </w:r>
      <w:bookmarkStart w:id="9494" w:name="_ETM_Q17_431439"/>
      <w:bookmarkEnd w:id="9494"/>
      <w:r>
        <w:rPr>
          <w:rtl/>
        </w:rPr>
        <w:t xml:space="preserve">לו </w:t>
      </w:r>
      <w:bookmarkStart w:id="9495" w:name="_ETM_Q17_431560"/>
      <w:bookmarkEnd w:id="9495"/>
      <w:r>
        <w:rPr>
          <w:rtl/>
        </w:rPr>
        <w:t xml:space="preserve">לפתוח </w:t>
      </w:r>
      <w:bookmarkStart w:id="9496" w:name="_ETM_Q17_431920"/>
      <w:bookmarkEnd w:id="9496"/>
      <w:r>
        <w:rPr>
          <w:rtl/>
        </w:rPr>
        <w:t>חשבון</w:t>
      </w:r>
      <w:r>
        <w:rPr>
          <w:rFonts w:hint="cs"/>
          <w:rtl/>
        </w:rPr>
        <w:t>,</w:t>
      </w:r>
      <w:r>
        <w:rPr>
          <w:rtl/>
        </w:rPr>
        <w:t xml:space="preserve"> </w:t>
      </w:r>
      <w:bookmarkStart w:id="9497" w:name="_ETM_Q17_432579"/>
      <w:bookmarkEnd w:id="9497"/>
      <w:r>
        <w:rPr>
          <w:rtl/>
        </w:rPr>
        <w:t xml:space="preserve">להשתמש </w:t>
      </w:r>
      <w:bookmarkStart w:id="9498" w:name="_ETM_Q17_433749"/>
      <w:bookmarkEnd w:id="9498"/>
      <w:r>
        <w:rPr>
          <w:rtl/>
        </w:rPr>
        <w:t xml:space="preserve">בחשבון </w:t>
      </w:r>
      <w:bookmarkStart w:id="9499" w:name="_ETM_Q17_434950"/>
      <w:bookmarkEnd w:id="9499"/>
      <w:r>
        <w:rPr>
          <w:rtl/>
        </w:rPr>
        <w:t xml:space="preserve">בנק </w:t>
      </w:r>
      <w:bookmarkStart w:id="9500" w:name="_ETM_Q17_435189"/>
      <w:bookmarkEnd w:id="9500"/>
      <w:r>
        <w:rPr>
          <w:rtl/>
        </w:rPr>
        <w:t xml:space="preserve">שלו </w:t>
      </w:r>
      <w:bookmarkStart w:id="9501" w:name="_ETM_Q17_435489"/>
      <w:bookmarkEnd w:id="9501"/>
      <w:r>
        <w:rPr>
          <w:rtl/>
        </w:rPr>
        <w:t>ו</w:t>
      </w:r>
      <w:r>
        <w:rPr>
          <w:rFonts w:hint="cs"/>
          <w:rtl/>
        </w:rPr>
        <w:t>ל</w:t>
      </w:r>
      <w:bookmarkStart w:id="9502" w:name="_ETM_Q17_432364"/>
      <w:bookmarkEnd w:id="9502"/>
      <w:r>
        <w:rPr>
          <w:rtl/>
        </w:rPr>
        <w:t xml:space="preserve">תת </w:t>
      </w:r>
      <w:bookmarkStart w:id="9503" w:name="_ETM_Q17_435909"/>
      <w:bookmarkEnd w:id="9503"/>
      <w:r>
        <w:rPr>
          <w:rtl/>
        </w:rPr>
        <w:t xml:space="preserve">צ'קים </w:t>
      </w:r>
      <w:bookmarkStart w:id="9504" w:name="_ETM_Q17_436300"/>
      <w:bookmarkEnd w:id="9504"/>
      <w:r>
        <w:rPr>
          <w:rtl/>
        </w:rPr>
        <w:t xml:space="preserve">כדי </w:t>
      </w:r>
      <w:bookmarkStart w:id="9505" w:name="_ETM_Q17_436630"/>
      <w:bookmarkEnd w:id="9505"/>
      <w:r>
        <w:rPr>
          <w:rtl/>
        </w:rPr>
        <w:t>ש</w:t>
      </w:r>
      <w:r>
        <w:rPr>
          <w:rFonts w:hint="cs"/>
          <w:rtl/>
        </w:rPr>
        <w:t xml:space="preserve">הוא </w:t>
      </w:r>
      <w:bookmarkStart w:id="9506" w:name="_ETM_Q17_433494"/>
      <w:bookmarkEnd w:id="9506"/>
      <w:r>
        <w:rPr>
          <w:rtl/>
        </w:rPr>
        <w:t xml:space="preserve">יוכל </w:t>
      </w:r>
      <w:bookmarkStart w:id="9507" w:name="_ETM_Q17_436990"/>
      <w:bookmarkEnd w:id="9507"/>
      <w:r>
        <w:rPr>
          <w:rtl/>
        </w:rPr>
        <w:t xml:space="preserve">להתנהל </w:t>
      </w:r>
      <w:bookmarkStart w:id="9508" w:name="_ETM_Q17_437740"/>
      <w:bookmarkEnd w:id="9508"/>
      <w:r>
        <w:rPr>
          <w:rFonts w:hint="cs"/>
          <w:rtl/>
        </w:rPr>
        <w:t xml:space="preserve">– </w:t>
      </w:r>
      <w:r>
        <w:rPr>
          <w:rtl/>
        </w:rPr>
        <w:t xml:space="preserve">היום </w:t>
      </w:r>
      <w:bookmarkStart w:id="9509" w:name="_ETM_Q17_438039"/>
      <w:bookmarkEnd w:id="9509"/>
      <w:r>
        <w:rPr>
          <w:rtl/>
        </w:rPr>
        <w:t xml:space="preserve">הוא </w:t>
      </w:r>
      <w:bookmarkStart w:id="9510" w:name="_ETM_Q17_438130"/>
      <w:bookmarkEnd w:id="9510"/>
      <w:r>
        <w:rPr>
          <w:rtl/>
        </w:rPr>
        <w:t xml:space="preserve">לא </w:t>
      </w:r>
      <w:bookmarkStart w:id="9511" w:name="_ETM_Q17_438250"/>
      <w:bookmarkEnd w:id="9511"/>
      <w:r>
        <w:rPr>
          <w:rtl/>
        </w:rPr>
        <w:t xml:space="preserve">צריך </w:t>
      </w:r>
      <w:bookmarkStart w:id="9512" w:name="_ETM_Q17_438550"/>
      <w:bookmarkEnd w:id="9512"/>
      <w:r>
        <w:rPr>
          <w:rtl/>
        </w:rPr>
        <w:t xml:space="preserve">את </w:t>
      </w:r>
      <w:bookmarkStart w:id="9513" w:name="_ETM_Q17_438639"/>
      <w:bookmarkEnd w:id="9513"/>
      <w:r>
        <w:rPr>
          <w:rtl/>
        </w:rPr>
        <w:t>זה</w:t>
      </w:r>
      <w:r>
        <w:rPr>
          <w:rFonts w:hint="cs"/>
          <w:rtl/>
        </w:rPr>
        <w:t>,</w:t>
      </w:r>
      <w:bookmarkStart w:id="9514" w:name="_ETM_Q17_436974"/>
      <w:bookmarkEnd w:id="9514"/>
      <w:r>
        <w:rPr>
          <w:rtl/>
        </w:rPr>
        <w:t xml:space="preserve"> </w:t>
      </w:r>
      <w:bookmarkStart w:id="9515" w:name="_ETM_Q17_439159"/>
      <w:bookmarkEnd w:id="9515"/>
      <w:r>
        <w:rPr>
          <w:rtl/>
        </w:rPr>
        <w:t xml:space="preserve">היום </w:t>
      </w:r>
      <w:bookmarkStart w:id="9516" w:name="_ETM_Q17_439550"/>
      <w:bookmarkEnd w:id="9516"/>
      <w:r>
        <w:rPr>
          <w:rtl/>
        </w:rPr>
        <w:t xml:space="preserve">הוא </w:t>
      </w:r>
      <w:bookmarkStart w:id="9517" w:name="_ETM_Q17_439969"/>
      <w:bookmarkEnd w:id="9517"/>
      <w:r>
        <w:rPr>
          <w:rtl/>
        </w:rPr>
        <w:t xml:space="preserve">משתמש </w:t>
      </w:r>
      <w:bookmarkStart w:id="9518" w:name="_ETM_Q17_440389"/>
      <w:bookmarkEnd w:id="9518"/>
      <w:r>
        <w:rPr>
          <w:rtl/>
        </w:rPr>
        <w:t xml:space="preserve">בכרטיס </w:t>
      </w:r>
      <w:bookmarkStart w:id="9519" w:name="_ETM_Q17_440839"/>
      <w:bookmarkEnd w:id="9519"/>
      <w:r>
        <w:rPr>
          <w:rtl/>
        </w:rPr>
        <w:t>אשראי</w:t>
      </w:r>
      <w:r>
        <w:rPr>
          <w:rFonts w:hint="cs"/>
          <w:rtl/>
        </w:rPr>
        <w:t>,</w:t>
      </w:r>
      <w:r>
        <w:rPr>
          <w:rtl/>
        </w:rPr>
        <w:t xml:space="preserve"> </w:t>
      </w:r>
      <w:bookmarkStart w:id="9520" w:name="_ETM_Q17_441620"/>
      <w:bookmarkEnd w:id="9520"/>
      <w:r>
        <w:rPr>
          <w:rtl/>
        </w:rPr>
        <w:t xml:space="preserve">ואם </w:t>
      </w:r>
      <w:bookmarkStart w:id="9521" w:name="_ETM_Q17_441830"/>
      <w:bookmarkEnd w:id="9521"/>
      <w:r>
        <w:rPr>
          <w:rtl/>
        </w:rPr>
        <w:t xml:space="preserve">יש </w:t>
      </w:r>
      <w:bookmarkStart w:id="9522" w:name="_ETM_Q17_441979"/>
      <w:bookmarkEnd w:id="9522"/>
      <w:r>
        <w:rPr>
          <w:rtl/>
        </w:rPr>
        <w:t xml:space="preserve">לו </w:t>
      </w:r>
      <w:bookmarkStart w:id="9523" w:name="_ETM_Q17_442069"/>
      <w:bookmarkEnd w:id="9523"/>
      <w:r>
        <w:rPr>
          <w:rtl/>
        </w:rPr>
        <w:t xml:space="preserve">כרטיס </w:t>
      </w:r>
      <w:bookmarkStart w:id="9524" w:name="_ETM_Q17_442400"/>
      <w:bookmarkEnd w:id="9524"/>
      <w:r>
        <w:rPr>
          <w:rtl/>
        </w:rPr>
        <w:t>אשראי</w:t>
      </w:r>
      <w:r>
        <w:rPr>
          <w:rFonts w:hint="cs"/>
          <w:rtl/>
        </w:rPr>
        <w:t>,</w:t>
      </w:r>
      <w:r>
        <w:rPr>
          <w:rtl/>
        </w:rPr>
        <w:t xml:space="preserve"> </w:t>
      </w:r>
      <w:bookmarkStart w:id="9525" w:name="_ETM_Q17_442759"/>
      <w:bookmarkEnd w:id="9525"/>
      <w:r>
        <w:rPr>
          <w:rtl/>
        </w:rPr>
        <w:t xml:space="preserve">אז </w:t>
      </w:r>
      <w:bookmarkStart w:id="9526" w:name="_ETM_Q17_442849"/>
      <w:bookmarkEnd w:id="9526"/>
      <w:r>
        <w:rPr>
          <w:rtl/>
        </w:rPr>
        <w:t xml:space="preserve">בעצם </w:t>
      </w:r>
      <w:bookmarkStart w:id="9527" w:name="_ETM_Q17_443240"/>
      <w:bookmarkEnd w:id="9527"/>
      <w:r>
        <w:rPr>
          <w:rtl/>
        </w:rPr>
        <w:t xml:space="preserve">אין </w:t>
      </w:r>
      <w:bookmarkStart w:id="9528" w:name="_ETM_Q17_443389"/>
      <w:bookmarkEnd w:id="9528"/>
      <w:r>
        <w:rPr>
          <w:rtl/>
        </w:rPr>
        <w:t>ל</w:t>
      </w:r>
      <w:r>
        <w:rPr>
          <w:rFonts w:hint="cs"/>
          <w:rtl/>
        </w:rPr>
        <w:t>ו</w:t>
      </w:r>
      <w:bookmarkStart w:id="9529" w:name="_ETM_Q17_441574"/>
      <w:bookmarkEnd w:id="9529"/>
      <w:r>
        <w:rPr>
          <w:rtl/>
        </w:rPr>
        <w:t xml:space="preserve"> </w:t>
      </w:r>
      <w:bookmarkStart w:id="9530" w:name="_ETM_Q17_443479"/>
      <w:bookmarkEnd w:id="9530"/>
      <w:r>
        <w:rPr>
          <w:rtl/>
        </w:rPr>
        <w:t xml:space="preserve">שום </w:t>
      </w:r>
      <w:bookmarkStart w:id="9531" w:name="_ETM_Q17_443870"/>
      <w:bookmarkEnd w:id="9531"/>
      <w:r>
        <w:rPr>
          <w:rtl/>
        </w:rPr>
        <w:t xml:space="preserve">הגבלה </w:t>
      </w:r>
      <w:bookmarkStart w:id="9532" w:name="_ETM_Q17_444910"/>
      <w:bookmarkEnd w:id="9532"/>
      <w:r>
        <w:rPr>
          <w:rtl/>
        </w:rPr>
        <w:t xml:space="preserve">בהתנהלות </w:t>
      </w:r>
      <w:bookmarkStart w:id="9533" w:name="_ETM_Q17_445570"/>
      <w:bookmarkEnd w:id="9533"/>
      <w:r>
        <w:rPr>
          <w:rtl/>
        </w:rPr>
        <w:t xml:space="preserve">הכלכלית </w:t>
      </w:r>
      <w:bookmarkStart w:id="9534" w:name="_ETM_Q17_446020"/>
      <w:bookmarkEnd w:id="9534"/>
      <w:r>
        <w:rPr>
          <w:rtl/>
        </w:rPr>
        <w:t>שלו</w:t>
      </w:r>
      <w:bookmarkStart w:id="9535" w:name="_ETM_Q17_448953"/>
      <w:bookmarkEnd w:id="9535"/>
      <w:r>
        <w:rPr>
          <w:rtl/>
        </w:rPr>
        <w:t xml:space="preserve"> </w:t>
      </w:r>
      <w:bookmarkStart w:id="9536" w:name="_ETM_Q17_446200"/>
      <w:bookmarkEnd w:id="9536"/>
      <w:r>
        <w:rPr>
          <w:rtl/>
        </w:rPr>
        <w:t xml:space="preserve">ואין </w:t>
      </w:r>
      <w:bookmarkStart w:id="9537" w:name="_ETM_Q17_446500"/>
      <w:bookmarkEnd w:id="9537"/>
      <w:r>
        <w:rPr>
          <w:rtl/>
        </w:rPr>
        <w:t>ל</w:t>
      </w:r>
      <w:r>
        <w:rPr>
          <w:rFonts w:hint="cs"/>
          <w:rtl/>
        </w:rPr>
        <w:t>ו</w:t>
      </w:r>
      <w:r>
        <w:rPr>
          <w:rtl/>
        </w:rPr>
        <w:t xml:space="preserve"> </w:t>
      </w:r>
      <w:bookmarkStart w:id="9538" w:name="_ETM_Q17_446560"/>
      <w:bookmarkEnd w:id="9538"/>
      <w:r>
        <w:rPr>
          <w:rtl/>
        </w:rPr>
        <w:t xml:space="preserve">שום </w:t>
      </w:r>
      <w:bookmarkStart w:id="9539" w:name="_ETM_Q17_446800"/>
      <w:bookmarkEnd w:id="9539"/>
      <w:r>
        <w:rPr>
          <w:rtl/>
        </w:rPr>
        <w:t>סנקצ</w:t>
      </w:r>
      <w:bookmarkStart w:id="9540" w:name="_ETM_Q17_445394"/>
      <w:bookmarkEnd w:id="9540"/>
      <w:r>
        <w:rPr>
          <w:rtl/>
        </w:rPr>
        <w:t xml:space="preserve">יה </w:t>
      </w:r>
      <w:bookmarkStart w:id="9541" w:name="_ETM_Q17_448080"/>
      <w:bookmarkEnd w:id="9541"/>
      <w:r>
        <w:rPr>
          <w:rtl/>
        </w:rPr>
        <w:t xml:space="preserve">שבאמת </w:t>
      </w:r>
      <w:bookmarkStart w:id="9542" w:name="_ETM_Q17_448740"/>
      <w:bookmarkEnd w:id="9542"/>
      <w:r>
        <w:rPr>
          <w:rtl/>
        </w:rPr>
        <w:t xml:space="preserve">תזרז </w:t>
      </w:r>
      <w:bookmarkStart w:id="9543" w:name="_ETM_Q17_449189"/>
      <w:bookmarkEnd w:id="9543"/>
      <w:r>
        <w:rPr>
          <w:rtl/>
        </w:rPr>
        <w:t xml:space="preserve">אותו </w:t>
      </w:r>
      <w:bookmarkStart w:id="9544" w:name="_ETM_Q17_449699"/>
      <w:bookmarkEnd w:id="9544"/>
      <w:r>
        <w:rPr>
          <w:rFonts w:hint="cs"/>
          <w:rtl/>
        </w:rPr>
        <w:t xml:space="preserve">או </w:t>
      </w:r>
      <w:bookmarkStart w:id="9545" w:name="_ETM_Q17_446534"/>
      <w:bookmarkEnd w:id="9545"/>
      <w:r>
        <w:rPr>
          <w:rtl/>
        </w:rPr>
        <w:t xml:space="preserve">תביא </w:t>
      </w:r>
      <w:bookmarkStart w:id="9546" w:name="_ETM_Q17_449999"/>
      <w:bookmarkEnd w:id="9546"/>
      <w:r>
        <w:rPr>
          <w:rtl/>
        </w:rPr>
        <w:t xml:space="preserve">אותו </w:t>
      </w:r>
      <w:bookmarkStart w:id="9547" w:name="_ETM_Q17_450150"/>
      <w:bookmarkEnd w:id="9547"/>
      <w:r>
        <w:rPr>
          <w:rFonts w:hint="cs"/>
          <w:rtl/>
        </w:rPr>
        <w:t>לידי</w:t>
      </w:r>
      <w:r>
        <w:rPr>
          <w:rtl/>
        </w:rPr>
        <w:t xml:space="preserve"> </w:t>
      </w:r>
      <w:bookmarkStart w:id="9548" w:name="_ETM_Q17_450419"/>
      <w:bookmarkEnd w:id="9548"/>
      <w:r>
        <w:rPr>
          <w:rtl/>
        </w:rPr>
        <w:t xml:space="preserve">כך </w:t>
      </w:r>
      <w:bookmarkStart w:id="9549" w:name="_ETM_Q17_450779"/>
      <w:bookmarkEnd w:id="9549"/>
      <w:r>
        <w:rPr>
          <w:rFonts w:hint="cs"/>
          <w:rtl/>
        </w:rPr>
        <w:t xml:space="preserve">שהוא </w:t>
      </w:r>
      <w:bookmarkStart w:id="9550" w:name="_ETM_Q17_447235"/>
      <w:bookmarkEnd w:id="9550"/>
      <w:r>
        <w:rPr>
          <w:rtl/>
        </w:rPr>
        <w:t xml:space="preserve">יסכים </w:t>
      </w:r>
      <w:bookmarkStart w:id="9551" w:name="_ETM_Q17_451319"/>
      <w:bookmarkEnd w:id="9551"/>
      <w:r>
        <w:rPr>
          <w:rtl/>
        </w:rPr>
        <w:t xml:space="preserve">לתת </w:t>
      </w:r>
      <w:bookmarkStart w:id="9552" w:name="_ETM_Q17_451589"/>
      <w:bookmarkEnd w:id="9552"/>
      <w:r>
        <w:rPr>
          <w:rtl/>
        </w:rPr>
        <w:t xml:space="preserve">את </w:t>
      </w:r>
      <w:bookmarkStart w:id="9553" w:name="_ETM_Q17_451770"/>
      <w:bookmarkEnd w:id="9553"/>
      <w:r>
        <w:rPr>
          <w:rtl/>
        </w:rPr>
        <w:t>הגט</w:t>
      </w:r>
      <w:r>
        <w:rPr>
          <w:rFonts w:hint="cs"/>
          <w:rtl/>
        </w:rPr>
        <w:t>.</w:t>
      </w:r>
      <w:bookmarkStart w:id="9554" w:name="_ETM_Q17_452770"/>
      <w:bookmarkEnd w:id="9554"/>
    </w:p>
    <w:p w:rsidR="00CE5072" w:rsidRDefault="00CE5072" w:rsidP="008925B7">
      <w:pPr>
        <w:rPr>
          <w:rtl/>
        </w:rPr>
      </w:pPr>
      <w:bookmarkStart w:id="9555" w:name="_ETM_Q17_449845"/>
      <w:bookmarkStart w:id="9556" w:name="_ETM_Q17_449927"/>
      <w:bookmarkEnd w:id="9555"/>
      <w:bookmarkEnd w:id="9556"/>
    </w:p>
    <w:p w:rsidR="00CE5072" w:rsidRDefault="00CE5072" w:rsidP="00680ABA">
      <w:pPr>
        <w:rPr>
          <w:rtl/>
        </w:rPr>
      </w:pPr>
      <w:bookmarkStart w:id="9557" w:name="_ETM_Q17_450021"/>
      <w:bookmarkStart w:id="9558" w:name="_ETM_Q17_450094"/>
      <w:bookmarkStart w:id="9559" w:name="_ETM_Q17_445634"/>
      <w:bookmarkEnd w:id="9557"/>
      <w:bookmarkEnd w:id="9558"/>
      <w:bookmarkEnd w:id="9559"/>
      <w:r>
        <w:rPr>
          <w:rtl/>
        </w:rPr>
        <w:t xml:space="preserve">ואנחנו </w:t>
      </w:r>
      <w:bookmarkStart w:id="9560" w:name="_ETM_Q17_453400"/>
      <w:bookmarkEnd w:id="9560"/>
      <w:r>
        <w:rPr>
          <w:rtl/>
        </w:rPr>
        <w:t xml:space="preserve">ביקשנו </w:t>
      </w:r>
      <w:bookmarkStart w:id="9561" w:name="_ETM_Q17_453849"/>
      <w:bookmarkEnd w:id="9561"/>
      <w:r>
        <w:rPr>
          <w:rtl/>
        </w:rPr>
        <w:t>דבר</w:t>
      </w:r>
      <w:bookmarkStart w:id="9562" w:name="_ETM_Q17_452454"/>
      <w:bookmarkStart w:id="9563" w:name="_ETM_Q17_454089"/>
      <w:bookmarkEnd w:id="9562"/>
      <w:bookmarkEnd w:id="9563"/>
      <w:r>
        <w:rPr>
          <w:rFonts w:hint="cs"/>
          <w:rtl/>
        </w:rPr>
        <w:t xml:space="preserve"> אחד:</w:t>
      </w:r>
      <w:r>
        <w:rPr>
          <w:rtl/>
        </w:rPr>
        <w:t xml:space="preserve"> </w:t>
      </w:r>
      <w:bookmarkStart w:id="9564" w:name="_ETM_Q17_454449"/>
      <w:bookmarkEnd w:id="9564"/>
      <w:r>
        <w:rPr>
          <w:rtl/>
        </w:rPr>
        <w:t xml:space="preserve">אם </w:t>
      </w:r>
      <w:bookmarkStart w:id="9565" w:name="_ETM_Q17_454629"/>
      <w:bookmarkStart w:id="9566" w:name="_ETM_Q17_454960"/>
      <w:bookmarkEnd w:id="9565"/>
      <w:bookmarkEnd w:id="9566"/>
      <w:r>
        <w:rPr>
          <w:rtl/>
        </w:rPr>
        <w:t xml:space="preserve">מותר </w:t>
      </w:r>
      <w:bookmarkStart w:id="9567" w:name="_ETM_Q17_455589"/>
      <w:bookmarkEnd w:id="9567"/>
      <w:r>
        <w:rPr>
          <w:rtl/>
        </w:rPr>
        <w:t xml:space="preserve">לתת </w:t>
      </w:r>
      <w:bookmarkStart w:id="9568" w:name="_ETM_Q17_455949"/>
      <w:bookmarkEnd w:id="9568"/>
      <w:r>
        <w:rPr>
          <w:rtl/>
        </w:rPr>
        <w:t>לו</w:t>
      </w:r>
      <w:bookmarkStart w:id="9569" w:name="_ETM_Q17_456069"/>
      <w:bookmarkEnd w:id="9569"/>
      <w:r>
        <w:rPr>
          <w:rFonts w:hint="cs"/>
          <w:rtl/>
        </w:rPr>
        <w:t xml:space="preserve"> הכול, </w:t>
      </w:r>
      <w:bookmarkStart w:id="9570" w:name="_ETM_Q17_452904"/>
      <w:bookmarkEnd w:id="9570"/>
      <w:r>
        <w:rPr>
          <w:rtl/>
        </w:rPr>
        <w:t xml:space="preserve">אם </w:t>
      </w:r>
      <w:bookmarkStart w:id="9571" w:name="_ETM_Q17_456190"/>
      <w:bookmarkEnd w:id="9571"/>
      <w:r>
        <w:rPr>
          <w:rtl/>
        </w:rPr>
        <w:t xml:space="preserve">אנחנו </w:t>
      </w:r>
      <w:bookmarkStart w:id="9572" w:name="_ETM_Q17_456490"/>
      <w:bookmarkEnd w:id="9572"/>
      <w:r>
        <w:rPr>
          <w:rtl/>
        </w:rPr>
        <w:t xml:space="preserve">עושים </w:t>
      </w:r>
      <w:bookmarkStart w:id="9573" w:name="_ETM_Q17_456699"/>
      <w:bookmarkEnd w:id="9573"/>
      <w:r>
        <w:rPr>
          <w:rtl/>
        </w:rPr>
        <w:t xml:space="preserve">את </w:t>
      </w:r>
      <w:bookmarkStart w:id="9574" w:name="_ETM_Q17_456759"/>
      <w:bookmarkEnd w:id="9574"/>
      <w:r>
        <w:rPr>
          <w:rtl/>
        </w:rPr>
        <w:t>הכול</w:t>
      </w:r>
      <w:r>
        <w:rPr>
          <w:rFonts w:hint="cs"/>
          <w:rtl/>
        </w:rPr>
        <w:t>,</w:t>
      </w:r>
      <w:r>
        <w:rPr>
          <w:rtl/>
        </w:rPr>
        <w:t xml:space="preserve"> </w:t>
      </w:r>
      <w:bookmarkStart w:id="9575" w:name="_ETM_Q17_457120"/>
      <w:bookmarkStart w:id="9576" w:name="_ETM_Q17_457839"/>
      <w:bookmarkStart w:id="9577" w:name="_ETM_Q17_454384"/>
      <w:bookmarkEnd w:id="9575"/>
      <w:bookmarkEnd w:id="9576"/>
      <w:bookmarkEnd w:id="9577"/>
      <w:r>
        <w:rPr>
          <w:rtl/>
        </w:rPr>
        <w:t xml:space="preserve">ולא </w:t>
      </w:r>
      <w:bookmarkStart w:id="9578" w:name="_ETM_Q17_458080"/>
      <w:bookmarkEnd w:id="9578"/>
      <w:r>
        <w:rPr>
          <w:rtl/>
        </w:rPr>
        <w:t xml:space="preserve">בדברים </w:t>
      </w:r>
      <w:bookmarkStart w:id="9579" w:name="_ETM_Q17_458529"/>
      <w:bookmarkEnd w:id="9579"/>
      <w:r>
        <w:rPr>
          <w:rtl/>
        </w:rPr>
        <w:t xml:space="preserve">מעטים </w:t>
      </w:r>
      <w:bookmarkStart w:id="9580" w:name="_ETM_Q17_458889"/>
      <w:bookmarkEnd w:id="9580"/>
      <w:r>
        <w:rPr>
          <w:rFonts w:hint="cs"/>
          <w:rtl/>
        </w:rPr>
        <w:t xml:space="preserve">– </w:t>
      </w:r>
      <w:r>
        <w:rPr>
          <w:rtl/>
        </w:rPr>
        <w:t xml:space="preserve">דברים </w:t>
      </w:r>
      <w:bookmarkStart w:id="9581" w:name="_ETM_Q17_459279"/>
      <w:bookmarkEnd w:id="9581"/>
      <w:r>
        <w:rPr>
          <w:rtl/>
        </w:rPr>
        <w:t xml:space="preserve">רבים </w:t>
      </w:r>
      <w:bookmarkStart w:id="9582" w:name="_ETM_Q17_459550"/>
      <w:bookmarkEnd w:id="9582"/>
      <w:r>
        <w:rPr>
          <w:rtl/>
        </w:rPr>
        <w:t xml:space="preserve">אנחנו </w:t>
      </w:r>
      <w:bookmarkStart w:id="9583" w:name="_ETM_Q17_460060"/>
      <w:bookmarkEnd w:id="9583"/>
      <w:r>
        <w:rPr>
          <w:rtl/>
        </w:rPr>
        <w:t xml:space="preserve">לא </w:t>
      </w:r>
      <w:bookmarkStart w:id="9584" w:name="_ETM_Q17_460210"/>
      <w:bookmarkEnd w:id="9584"/>
      <w:r>
        <w:rPr>
          <w:rtl/>
        </w:rPr>
        <w:t xml:space="preserve">מאפשרים </w:t>
      </w:r>
      <w:bookmarkStart w:id="9585" w:name="_ETM_Q17_460629"/>
      <w:bookmarkEnd w:id="9585"/>
      <w:r>
        <w:rPr>
          <w:rFonts w:hint="cs"/>
          <w:rtl/>
        </w:rPr>
        <w:t xml:space="preserve">לו </w:t>
      </w:r>
      <w:r>
        <w:rPr>
          <w:rtl/>
        </w:rPr>
        <w:t>לעשות</w:t>
      </w:r>
      <w:bookmarkStart w:id="9586" w:name="_ETM_Q17_461379"/>
      <w:bookmarkStart w:id="9587" w:name="_ETM_Q17_461680"/>
      <w:bookmarkStart w:id="9588" w:name="_ETM_Q17_460664"/>
      <w:bookmarkEnd w:id="9586"/>
      <w:bookmarkEnd w:id="9587"/>
      <w:bookmarkEnd w:id="9588"/>
      <w:r>
        <w:rPr>
          <w:rFonts w:hint="cs"/>
          <w:rtl/>
        </w:rPr>
        <w:t xml:space="preserve"> </w:t>
      </w:r>
      <w:r w:rsidR="00680ABA">
        <w:rPr>
          <w:rFonts w:hint="eastAsia"/>
          <w:rtl/>
        </w:rPr>
        <w:t xml:space="preserve">– </w:t>
      </w:r>
      <w:r>
        <w:rPr>
          <w:rtl/>
        </w:rPr>
        <w:t xml:space="preserve">אנחנו </w:t>
      </w:r>
      <w:bookmarkStart w:id="9589" w:name="_ETM_Q17_461949"/>
      <w:bookmarkEnd w:id="9589"/>
      <w:r>
        <w:rPr>
          <w:rtl/>
        </w:rPr>
        <w:t xml:space="preserve">צריכים </w:t>
      </w:r>
      <w:bookmarkStart w:id="9590" w:name="_ETM_Q17_462159"/>
      <w:bookmarkStart w:id="9591" w:name="_ETM_Q17_462310"/>
      <w:bookmarkEnd w:id="9590"/>
      <w:bookmarkEnd w:id="9591"/>
      <w:r>
        <w:rPr>
          <w:rtl/>
        </w:rPr>
        <w:t xml:space="preserve">להכניס </w:t>
      </w:r>
      <w:bookmarkStart w:id="9592" w:name="_ETM_Q17_462580"/>
      <w:bookmarkEnd w:id="9592"/>
      <w:r>
        <w:rPr>
          <w:rFonts w:hint="cs"/>
          <w:rtl/>
        </w:rPr>
        <w:t xml:space="preserve">גם את </w:t>
      </w:r>
      <w:r>
        <w:rPr>
          <w:rtl/>
        </w:rPr>
        <w:t xml:space="preserve">כרטיס </w:t>
      </w:r>
      <w:bookmarkStart w:id="9593" w:name="_ETM_Q17_462970"/>
      <w:bookmarkEnd w:id="9593"/>
      <w:r>
        <w:rPr>
          <w:rFonts w:hint="cs"/>
          <w:rtl/>
        </w:rPr>
        <w:t>ה</w:t>
      </w:r>
      <w:r>
        <w:rPr>
          <w:rtl/>
        </w:rPr>
        <w:t>אשראי</w:t>
      </w:r>
      <w:r>
        <w:rPr>
          <w:rFonts w:hint="cs"/>
          <w:rtl/>
        </w:rPr>
        <w:t>.</w:t>
      </w:r>
      <w:bookmarkStart w:id="9594" w:name="_ETM_Q17_461505"/>
      <w:bookmarkStart w:id="9595" w:name="_ETM_Q17_463360"/>
      <w:bookmarkEnd w:id="9594"/>
      <w:bookmarkEnd w:id="9595"/>
      <w:r>
        <w:rPr>
          <w:rFonts w:hint="cs"/>
          <w:rtl/>
        </w:rPr>
        <w:t xml:space="preserve"> </w:t>
      </w:r>
      <w:bookmarkStart w:id="9596" w:name="_ETM_Q17_461779"/>
      <w:bookmarkEnd w:id="9596"/>
      <w:r>
        <w:rPr>
          <w:rtl/>
        </w:rPr>
        <w:t xml:space="preserve">גם </w:t>
      </w:r>
      <w:bookmarkStart w:id="9597" w:name="_ETM_Q17_463599"/>
      <w:bookmarkEnd w:id="9597"/>
      <w:r>
        <w:rPr>
          <w:rtl/>
        </w:rPr>
        <w:t xml:space="preserve">כרטיס </w:t>
      </w:r>
      <w:bookmarkStart w:id="9598" w:name="_ETM_Q17_463990"/>
      <w:bookmarkEnd w:id="9598"/>
      <w:r>
        <w:rPr>
          <w:rFonts w:hint="cs"/>
          <w:rtl/>
        </w:rPr>
        <w:t>האשראי</w:t>
      </w:r>
      <w:bookmarkStart w:id="9599" w:name="_ETM_Q17_462185"/>
      <w:bookmarkEnd w:id="9599"/>
      <w:r>
        <w:rPr>
          <w:rtl/>
        </w:rPr>
        <w:t xml:space="preserve"> </w:t>
      </w:r>
      <w:bookmarkStart w:id="9600" w:name="_ETM_Q17_464139"/>
      <w:bookmarkStart w:id="9601" w:name="_ETM_Q17_464259"/>
      <w:bookmarkEnd w:id="9600"/>
      <w:bookmarkEnd w:id="9601"/>
      <w:r>
        <w:rPr>
          <w:rtl/>
        </w:rPr>
        <w:t xml:space="preserve">צריך </w:t>
      </w:r>
      <w:bookmarkStart w:id="9602" w:name="_ETM_Q17_464470"/>
      <w:bookmarkEnd w:id="9602"/>
      <w:r>
        <w:rPr>
          <w:rtl/>
        </w:rPr>
        <w:t xml:space="preserve">להיות </w:t>
      </w:r>
      <w:bookmarkStart w:id="9603" w:name="_ETM_Q17_464680"/>
      <w:bookmarkEnd w:id="9603"/>
      <w:r>
        <w:rPr>
          <w:rtl/>
        </w:rPr>
        <w:t xml:space="preserve">חלק </w:t>
      </w:r>
      <w:bookmarkStart w:id="9604" w:name="_ETM_Q17_465420"/>
      <w:bookmarkEnd w:id="9604"/>
      <w:r>
        <w:rPr>
          <w:rtl/>
        </w:rPr>
        <w:t>מ</w:t>
      </w:r>
      <w:r>
        <w:rPr>
          <w:rFonts w:hint="cs"/>
          <w:rtl/>
        </w:rPr>
        <w:t>ה</w:t>
      </w:r>
      <w:r>
        <w:rPr>
          <w:rtl/>
        </w:rPr>
        <w:t>תהליך</w:t>
      </w:r>
      <w:bookmarkStart w:id="9605" w:name="_ETM_Q17_466020"/>
      <w:bookmarkEnd w:id="9605"/>
      <w:r>
        <w:rPr>
          <w:rFonts w:hint="cs"/>
          <w:rtl/>
        </w:rPr>
        <w:t>, מה</w:t>
      </w:r>
      <w:r>
        <w:rPr>
          <w:rtl/>
        </w:rPr>
        <w:t xml:space="preserve">התנהלות </w:t>
      </w:r>
      <w:bookmarkStart w:id="9606" w:name="_ETM_Q17_466560"/>
      <w:bookmarkEnd w:id="9606"/>
      <w:r>
        <w:rPr>
          <w:rtl/>
        </w:rPr>
        <w:t>היו</w:t>
      </w:r>
      <w:r>
        <w:rPr>
          <w:rFonts w:hint="cs"/>
          <w:rtl/>
        </w:rPr>
        <w:t>ם-</w:t>
      </w:r>
      <w:r>
        <w:rPr>
          <w:rtl/>
        </w:rPr>
        <w:t xml:space="preserve">יומית </w:t>
      </w:r>
      <w:bookmarkStart w:id="9607" w:name="_ETM_Q17_467279"/>
      <w:bookmarkEnd w:id="9607"/>
      <w:r>
        <w:rPr>
          <w:rtl/>
        </w:rPr>
        <w:t>שלו</w:t>
      </w:r>
      <w:r>
        <w:rPr>
          <w:rFonts w:hint="cs"/>
          <w:rtl/>
        </w:rPr>
        <w:t>, במיו</w:t>
      </w:r>
      <w:bookmarkStart w:id="9608" w:name="_ETM_Q17_465695"/>
      <w:bookmarkEnd w:id="9608"/>
      <w:r>
        <w:rPr>
          <w:rFonts w:hint="cs"/>
          <w:rtl/>
        </w:rPr>
        <w:t>חד</w:t>
      </w:r>
      <w:bookmarkStart w:id="9609" w:name="_ETM_Q17_467730"/>
      <w:bookmarkStart w:id="9610" w:name="_ETM_Q17_468210"/>
      <w:bookmarkEnd w:id="9609"/>
      <w:bookmarkEnd w:id="9610"/>
      <w:r>
        <w:rPr>
          <w:rFonts w:hint="cs"/>
          <w:rtl/>
        </w:rPr>
        <w:t xml:space="preserve"> ההתנהלות </w:t>
      </w:r>
      <w:r>
        <w:rPr>
          <w:rtl/>
        </w:rPr>
        <w:t xml:space="preserve">הכלכלית </w:t>
      </w:r>
      <w:bookmarkStart w:id="9611" w:name="_ETM_Q17_468720"/>
      <w:bookmarkEnd w:id="9611"/>
      <w:r>
        <w:rPr>
          <w:rtl/>
        </w:rPr>
        <w:t>שלו</w:t>
      </w:r>
      <w:r>
        <w:rPr>
          <w:rFonts w:hint="cs"/>
          <w:rtl/>
        </w:rPr>
        <w:t>,</w:t>
      </w:r>
      <w:r>
        <w:rPr>
          <w:rtl/>
        </w:rPr>
        <w:t xml:space="preserve"> </w:t>
      </w:r>
      <w:bookmarkStart w:id="9612" w:name="_ETM_Q17_469440"/>
      <w:bookmarkEnd w:id="9612"/>
      <w:r>
        <w:rPr>
          <w:rtl/>
        </w:rPr>
        <w:t xml:space="preserve">שהוא </w:t>
      </w:r>
      <w:bookmarkStart w:id="9613" w:name="_ETM_Q17_469770"/>
      <w:bookmarkEnd w:id="9613"/>
      <w:r>
        <w:rPr>
          <w:rtl/>
        </w:rPr>
        <w:t xml:space="preserve">לא </w:t>
      </w:r>
      <w:bookmarkStart w:id="9614" w:name="_ETM_Q17_469980"/>
      <w:bookmarkEnd w:id="9614"/>
      <w:r>
        <w:rPr>
          <w:rtl/>
        </w:rPr>
        <w:t xml:space="preserve">יוכל </w:t>
      </w:r>
      <w:bookmarkStart w:id="9615" w:name="_ETM_Q17_470400"/>
      <w:bookmarkEnd w:id="9615"/>
      <w:r>
        <w:rPr>
          <w:rtl/>
        </w:rPr>
        <w:t>להשתמש</w:t>
      </w:r>
      <w:r>
        <w:rPr>
          <w:rFonts w:hint="cs"/>
          <w:rtl/>
        </w:rPr>
        <w:t>,</w:t>
      </w:r>
      <w:r>
        <w:rPr>
          <w:rtl/>
        </w:rPr>
        <w:t xml:space="preserve"> </w:t>
      </w:r>
      <w:bookmarkStart w:id="9616" w:name="_ETM_Q17_471089"/>
      <w:bookmarkEnd w:id="9616"/>
      <w:r>
        <w:rPr>
          <w:rtl/>
        </w:rPr>
        <w:t xml:space="preserve">וזה </w:t>
      </w:r>
      <w:bookmarkStart w:id="9617" w:name="_ETM_Q17_471390"/>
      <w:bookmarkEnd w:id="9617"/>
      <w:r>
        <w:rPr>
          <w:rtl/>
        </w:rPr>
        <w:t xml:space="preserve">יביא </w:t>
      </w:r>
      <w:bookmarkStart w:id="9618" w:name="_ETM_Q17_471660"/>
      <w:bookmarkEnd w:id="9618"/>
      <w:r>
        <w:rPr>
          <w:rtl/>
        </w:rPr>
        <w:t xml:space="preserve">אותו </w:t>
      </w:r>
      <w:bookmarkStart w:id="9619" w:name="_ETM_Q17_471900"/>
      <w:bookmarkEnd w:id="9619"/>
      <w:r>
        <w:rPr>
          <w:rtl/>
        </w:rPr>
        <w:t xml:space="preserve">לידי </w:t>
      </w:r>
      <w:bookmarkStart w:id="9620" w:name="_ETM_Q17_472260"/>
      <w:bookmarkEnd w:id="9620"/>
      <w:r>
        <w:rPr>
          <w:rtl/>
        </w:rPr>
        <w:t xml:space="preserve">כך </w:t>
      </w:r>
      <w:bookmarkStart w:id="9621" w:name="_ETM_Q17_472860"/>
      <w:bookmarkStart w:id="9622" w:name="_ETM_Q17_474779"/>
      <w:bookmarkStart w:id="9623" w:name="_ETM_Q17_474960"/>
      <w:bookmarkEnd w:id="9621"/>
      <w:bookmarkEnd w:id="9622"/>
      <w:bookmarkEnd w:id="9623"/>
      <w:r>
        <w:rPr>
          <w:rFonts w:hint="cs"/>
          <w:rtl/>
        </w:rPr>
        <w:t xml:space="preserve">– </w:t>
      </w:r>
      <w:r>
        <w:rPr>
          <w:rtl/>
        </w:rPr>
        <w:t xml:space="preserve">עד </w:t>
      </w:r>
      <w:bookmarkStart w:id="9624" w:name="_ETM_Q17_475200"/>
      <w:bookmarkEnd w:id="9624"/>
      <w:r>
        <w:rPr>
          <w:rtl/>
        </w:rPr>
        <w:t>ש</w:t>
      </w:r>
      <w:bookmarkStart w:id="9625" w:name="_ETM_Q17_471515"/>
      <w:bookmarkEnd w:id="9625"/>
      <w:r>
        <w:rPr>
          <w:rFonts w:hint="cs"/>
          <w:rtl/>
        </w:rPr>
        <w:t xml:space="preserve">הוא </w:t>
      </w:r>
      <w:r>
        <w:rPr>
          <w:rtl/>
        </w:rPr>
        <w:t xml:space="preserve">יגיד </w:t>
      </w:r>
      <w:bookmarkStart w:id="9626" w:name="_ETM_Q17_475560"/>
      <w:bookmarkEnd w:id="9626"/>
      <w:r>
        <w:rPr>
          <w:rFonts w:hint="cs"/>
          <w:rtl/>
        </w:rPr>
        <w:t>"</w:t>
      </w:r>
      <w:r>
        <w:rPr>
          <w:rtl/>
        </w:rPr>
        <w:t xml:space="preserve">רוצה </w:t>
      </w:r>
      <w:bookmarkStart w:id="9627" w:name="_ETM_Q17_475890"/>
      <w:bookmarkEnd w:id="9627"/>
      <w:r>
        <w:rPr>
          <w:rtl/>
        </w:rPr>
        <w:t>אני</w:t>
      </w:r>
      <w:r>
        <w:rPr>
          <w:rFonts w:hint="cs"/>
          <w:rtl/>
        </w:rPr>
        <w:t>",</w:t>
      </w:r>
      <w:r>
        <w:rPr>
          <w:rtl/>
        </w:rPr>
        <w:t xml:space="preserve"> </w:t>
      </w:r>
      <w:bookmarkStart w:id="9628" w:name="_ETM_Q17_476460"/>
      <w:bookmarkStart w:id="9629" w:name="_ETM_Q17_476700"/>
      <w:bookmarkStart w:id="9630" w:name="_ETM_Q17_477210"/>
      <w:bookmarkStart w:id="9631" w:name="_ETM_Q17_474545"/>
      <w:bookmarkEnd w:id="9628"/>
      <w:bookmarkEnd w:id="9629"/>
      <w:bookmarkEnd w:id="9630"/>
      <w:bookmarkEnd w:id="9631"/>
      <w:r>
        <w:rPr>
          <w:rFonts w:hint="cs"/>
          <w:rtl/>
        </w:rPr>
        <w:t>ז</w:t>
      </w:r>
      <w:r>
        <w:rPr>
          <w:rtl/>
        </w:rPr>
        <w:t xml:space="preserve">ה </w:t>
      </w:r>
      <w:bookmarkStart w:id="9632" w:name="_ETM_Q17_477480"/>
      <w:bookmarkEnd w:id="9632"/>
      <w:r>
        <w:rPr>
          <w:rtl/>
        </w:rPr>
        <w:t xml:space="preserve">יביא </w:t>
      </w:r>
      <w:bookmarkStart w:id="9633" w:name="_ETM_Q17_477720"/>
      <w:bookmarkEnd w:id="9633"/>
      <w:r>
        <w:rPr>
          <w:rtl/>
        </w:rPr>
        <w:t xml:space="preserve">אותו </w:t>
      </w:r>
      <w:bookmarkStart w:id="9634" w:name="_ETM_Q17_477870"/>
      <w:bookmarkEnd w:id="9634"/>
      <w:r>
        <w:rPr>
          <w:rFonts w:hint="cs"/>
          <w:rtl/>
        </w:rPr>
        <w:t>לידי</w:t>
      </w:r>
      <w:r>
        <w:rPr>
          <w:rtl/>
        </w:rPr>
        <w:t xml:space="preserve"> </w:t>
      </w:r>
      <w:bookmarkStart w:id="9635" w:name="_ETM_Q17_478110"/>
      <w:bookmarkEnd w:id="9635"/>
      <w:r>
        <w:rPr>
          <w:rtl/>
        </w:rPr>
        <w:t xml:space="preserve">כך </w:t>
      </w:r>
      <w:bookmarkStart w:id="9636" w:name="_ETM_Q17_478350"/>
      <w:bookmarkEnd w:id="9636"/>
      <w:r>
        <w:rPr>
          <w:rtl/>
        </w:rPr>
        <w:t xml:space="preserve">שהוא </w:t>
      </w:r>
      <w:bookmarkStart w:id="9637" w:name="_ETM_Q17_478500"/>
      <w:bookmarkEnd w:id="9637"/>
      <w:r>
        <w:rPr>
          <w:rtl/>
        </w:rPr>
        <w:t xml:space="preserve">יבוא </w:t>
      </w:r>
      <w:bookmarkStart w:id="9638" w:name="_ETM_Q17_478740"/>
      <w:bookmarkStart w:id="9639" w:name="_ETM_Q17_479040"/>
      <w:bookmarkEnd w:id="9638"/>
      <w:bookmarkEnd w:id="9639"/>
      <w:r>
        <w:rPr>
          <w:rFonts w:hint="cs"/>
          <w:rtl/>
        </w:rPr>
        <w:t xml:space="preserve">לתת </w:t>
      </w:r>
      <w:r>
        <w:rPr>
          <w:rtl/>
        </w:rPr>
        <w:t xml:space="preserve">את </w:t>
      </w:r>
      <w:bookmarkStart w:id="9640" w:name="_ETM_Q17_479100"/>
      <w:bookmarkEnd w:id="9640"/>
      <w:r>
        <w:rPr>
          <w:rtl/>
        </w:rPr>
        <w:t>הגט</w:t>
      </w:r>
      <w:r>
        <w:rPr>
          <w:rFonts w:hint="cs"/>
          <w:rtl/>
        </w:rPr>
        <w:t>.</w:t>
      </w:r>
      <w:bookmarkStart w:id="9641" w:name="_ETM_Q17_479370"/>
      <w:bookmarkEnd w:id="9641"/>
    </w:p>
    <w:p w:rsidR="00CE5072" w:rsidRDefault="00CE5072" w:rsidP="008925B7">
      <w:pPr>
        <w:rPr>
          <w:rtl/>
        </w:rPr>
      </w:pPr>
    </w:p>
    <w:p w:rsidR="00CE5072" w:rsidRDefault="00CE5072" w:rsidP="008925B7">
      <w:pPr>
        <w:rPr>
          <w:rtl/>
        </w:rPr>
      </w:pPr>
      <w:bookmarkStart w:id="9642" w:name="_ETM_Q17_475864"/>
      <w:bookmarkEnd w:id="9642"/>
      <w:r>
        <w:rPr>
          <w:rtl/>
        </w:rPr>
        <w:t xml:space="preserve">אני </w:t>
      </w:r>
      <w:bookmarkStart w:id="9643" w:name="_ETM_Q17_479520"/>
      <w:bookmarkStart w:id="9644" w:name="_ETM_Q17_479670"/>
      <w:bookmarkEnd w:id="9643"/>
      <w:bookmarkEnd w:id="9644"/>
      <w:r>
        <w:rPr>
          <w:rtl/>
        </w:rPr>
        <w:t xml:space="preserve">רוצה </w:t>
      </w:r>
      <w:bookmarkStart w:id="9645" w:name="_ETM_Q17_479880"/>
      <w:bookmarkEnd w:id="9645"/>
      <w:r>
        <w:rPr>
          <w:rtl/>
        </w:rPr>
        <w:t xml:space="preserve">להזכיר </w:t>
      </w:r>
      <w:bookmarkStart w:id="9646" w:name="_ETM_Q17_480360"/>
      <w:bookmarkEnd w:id="9646"/>
      <w:r>
        <w:rPr>
          <w:rtl/>
        </w:rPr>
        <w:t xml:space="preserve">במאמר </w:t>
      </w:r>
      <w:bookmarkStart w:id="9647" w:name="_ETM_Q17_480779"/>
      <w:bookmarkEnd w:id="9647"/>
      <w:r>
        <w:rPr>
          <w:rtl/>
        </w:rPr>
        <w:t>מו</w:t>
      </w:r>
      <w:bookmarkStart w:id="9648" w:name="_ETM_Q17_477734"/>
      <w:bookmarkEnd w:id="9648"/>
      <w:r>
        <w:rPr>
          <w:rtl/>
        </w:rPr>
        <w:t xml:space="preserve">סגר </w:t>
      </w:r>
      <w:bookmarkStart w:id="9649" w:name="_ETM_Q17_480000"/>
      <w:bookmarkStart w:id="9650" w:name="_ETM_Q17_481894"/>
      <w:bookmarkStart w:id="9651" w:name="_ETM_Q17_480149"/>
      <w:bookmarkStart w:id="9652" w:name="_ETM_Q17_480269"/>
      <w:bookmarkStart w:id="9653" w:name="_ETM_Q17_480510"/>
      <w:bookmarkStart w:id="9654" w:name="_ETM_Q17_480989"/>
      <w:bookmarkStart w:id="9655" w:name="_ETM_Q17_481410"/>
      <w:bookmarkStart w:id="9656" w:name="_ETM_Q17_481800"/>
      <w:bookmarkStart w:id="9657" w:name="_ETM_Q17_479235"/>
      <w:bookmarkEnd w:id="9649"/>
      <w:bookmarkEnd w:id="9650"/>
      <w:bookmarkEnd w:id="9651"/>
      <w:bookmarkEnd w:id="9652"/>
      <w:bookmarkEnd w:id="9653"/>
      <w:bookmarkEnd w:id="9654"/>
      <w:bookmarkEnd w:id="9655"/>
      <w:bookmarkEnd w:id="9656"/>
      <w:bookmarkEnd w:id="9657"/>
      <w:r>
        <w:rPr>
          <w:rtl/>
        </w:rPr>
        <w:t xml:space="preserve">שרק </w:t>
      </w:r>
      <w:bookmarkStart w:id="9658" w:name="_ETM_Q17_482040"/>
      <w:bookmarkEnd w:id="9658"/>
      <w:r>
        <w:rPr>
          <w:rtl/>
        </w:rPr>
        <w:t xml:space="preserve">בשבוע </w:t>
      </w:r>
      <w:bookmarkStart w:id="9659" w:name="_ETM_Q17_482520"/>
      <w:bookmarkEnd w:id="9659"/>
      <w:r>
        <w:rPr>
          <w:rtl/>
        </w:rPr>
        <w:t xml:space="preserve">האחרון </w:t>
      </w:r>
      <w:bookmarkStart w:id="9660" w:name="_ETM_Q17_483330"/>
      <w:bookmarkEnd w:id="9660"/>
      <w:r>
        <w:rPr>
          <w:rtl/>
        </w:rPr>
        <w:t xml:space="preserve">אנחנו </w:t>
      </w:r>
      <w:bookmarkStart w:id="9661" w:name="_ETM_Q17_483989"/>
      <w:bookmarkEnd w:id="9661"/>
      <w:r>
        <w:rPr>
          <w:rtl/>
        </w:rPr>
        <w:t>הק</w:t>
      </w:r>
      <w:r>
        <w:rPr>
          <w:rFonts w:hint="cs"/>
          <w:rtl/>
        </w:rPr>
        <w:t>ל</w:t>
      </w:r>
      <w:r>
        <w:rPr>
          <w:rtl/>
        </w:rPr>
        <w:t xml:space="preserve">נו </w:t>
      </w:r>
      <w:bookmarkStart w:id="9662" w:name="_ETM_Q17_485160"/>
      <w:bookmarkEnd w:id="9662"/>
      <w:r>
        <w:rPr>
          <w:rtl/>
        </w:rPr>
        <w:t xml:space="preserve">על </w:t>
      </w:r>
      <w:bookmarkStart w:id="9663" w:name="_ETM_Q17_485970"/>
      <w:bookmarkEnd w:id="9663"/>
      <w:r>
        <w:rPr>
          <w:rtl/>
        </w:rPr>
        <w:t xml:space="preserve">חייבים </w:t>
      </w:r>
      <w:bookmarkStart w:id="9664" w:name="_ETM_Q17_486509"/>
      <w:bookmarkEnd w:id="9664"/>
      <w:r>
        <w:rPr>
          <w:rtl/>
        </w:rPr>
        <w:t xml:space="preserve">בהוצאה </w:t>
      </w:r>
      <w:bookmarkStart w:id="9665" w:name="_ETM_Q17_486810"/>
      <w:bookmarkEnd w:id="9665"/>
      <w:r>
        <w:rPr>
          <w:rtl/>
        </w:rPr>
        <w:t xml:space="preserve">לפועל </w:t>
      </w:r>
      <w:bookmarkStart w:id="9666" w:name="_ETM_Q17_487649"/>
      <w:bookmarkEnd w:id="9666"/>
      <w:r>
        <w:rPr>
          <w:rtl/>
        </w:rPr>
        <w:t xml:space="preserve">את </w:t>
      </w:r>
      <w:bookmarkStart w:id="9667" w:name="_ETM_Q17_487830"/>
      <w:bookmarkEnd w:id="9667"/>
      <w:r>
        <w:rPr>
          <w:rtl/>
        </w:rPr>
        <w:t xml:space="preserve">הסנקציה </w:t>
      </w:r>
      <w:bookmarkStart w:id="9668" w:name="_ETM_Q17_488279"/>
      <w:bookmarkEnd w:id="9668"/>
      <w:r>
        <w:rPr>
          <w:rtl/>
        </w:rPr>
        <w:t xml:space="preserve">של </w:t>
      </w:r>
      <w:bookmarkStart w:id="9669" w:name="_ETM_Q17_488460"/>
      <w:bookmarkEnd w:id="9669"/>
      <w:r>
        <w:rPr>
          <w:rtl/>
        </w:rPr>
        <w:t xml:space="preserve">רישיון </w:t>
      </w:r>
      <w:bookmarkStart w:id="9670" w:name="_ETM_Q17_488820"/>
      <w:bookmarkEnd w:id="9670"/>
      <w:r>
        <w:rPr>
          <w:rtl/>
        </w:rPr>
        <w:t>נהיגה</w:t>
      </w:r>
      <w:r>
        <w:rPr>
          <w:rFonts w:hint="cs"/>
          <w:rtl/>
        </w:rPr>
        <w:t xml:space="preserve"> </w:t>
      </w:r>
      <w:r>
        <w:rPr>
          <w:rFonts w:hint="eastAsia"/>
          <w:rtl/>
        </w:rPr>
        <w:t>–</w:t>
      </w:r>
      <w:bookmarkStart w:id="9671" w:name="_ETM_Q17_490665"/>
      <w:bookmarkEnd w:id="9671"/>
      <w:r>
        <w:rPr>
          <w:rtl/>
        </w:rPr>
        <w:t xml:space="preserve"> </w:t>
      </w:r>
      <w:bookmarkStart w:id="9672" w:name="_ETM_Q17_489730"/>
      <w:bookmarkEnd w:id="9672"/>
      <w:r>
        <w:rPr>
          <w:rtl/>
        </w:rPr>
        <w:t>והיו</w:t>
      </w:r>
      <w:r>
        <w:rPr>
          <w:rFonts w:hint="cs"/>
          <w:rtl/>
        </w:rPr>
        <w:t>שב-ראש</w:t>
      </w:r>
      <w:bookmarkStart w:id="9673" w:name="_ETM_Q17_486355"/>
      <w:bookmarkEnd w:id="9673"/>
      <w:r>
        <w:rPr>
          <w:rtl/>
        </w:rPr>
        <w:t xml:space="preserve"> </w:t>
      </w:r>
      <w:bookmarkStart w:id="9674" w:name="_ETM_Q17_490420"/>
      <w:bookmarkEnd w:id="9674"/>
      <w:r>
        <w:rPr>
          <w:rtl/>
        </w:rPr>
        <w:t xml:space="preserve">מהנהן </w:t>
      </w:r>
      <w:bookmarkStart w:id="9675" w:name="_ETM_Q17_490630"/>
      <w:bookmarkEnd w:id="9675"/>
      <w:r>
        <w:rPr>
          <w:rtl/>
        </w:rPr>
        <w:t xml:space="preserve">בראשו </w:t>
      </w:r>
      <w:bookmarkStart w:id="9676" w:name="_ETM_Q17_491410"/>
      <w:bookmarkEnd w:id="9676"/>
      <w:r>
        <w:rPr>
          <w:rFonts w:hint="cs"/>
          <w:rtl/>
        </w:rPr>
        <w:t xml:space="preserve">– </w:t>
      </w:r>
      <w:bookmarkStart w:id="9677" w:name="_ETM_Q17_488894"/>
      <w:bookmarkEnd w:id="9677"/>
      <w:r>
        <w:rPr>
          <w:rtl/>
        </w:rPr>
        <w:t xml:space="preserve">בהצעת </w:t>
      </w:r>
      <w:bookmarkStart w:id="9678" w:name="_ETM_Q17_491950"/>
      <w:bookmarkEnd w:id="9678"/>
      <w:r>
        <w:rPr>
          <w:rtl/>
        </w:rPr>
        <w:t xml:space="preserve">חוק </w:t>
      </w:r>
      <w:bookmarkStart w:id="9679" w:name="_ETM_Q17_492160"/>
      <w:bookmarkEnd w:id="9679"/>
      <w:r>
        <w:rPr>
          <w:rtl/>
        </w:rPr>
        <w:t>פרטית</w:t>
      </w:r>
      <w:r>
        <w:rPr>
          <w:rFonts w:hint="cs"/>
          <w:rtl/>
        </w:rPr>
        <w:t>.</w:t>
      </w:r>
      <w:r>
        <w:rPr>
          <w:rtl/>
        </w:rPr>
        <w:t xml:space="preserve"> </w:t>
      </w:r>
      <w:bookmarkStart w:id="9680" w:name="_ETM_Q17_492519"/>
      <w:bookmarkEnd w:id="9680"/>
      <w:r>
        <w:rPr>
          <w:rFonts w:hint="cs"/>
          <w:rtl/>
        </w:rPr>
        <w:t>אני</w:t>
      </w:r>
      <w:bookmarkStart w:id="9681" w:name="_ETM_Q17_489334"/>
      <w:bookmarkStart w:id="9682" w:name="_ETM_Q17_492670"/>
      <w:bookmarkEnd w:id="9681"/>
      <w:bookmarkEnd w:id="9682"/>
      <w:r>
        <w:rPr>
          <w:rFonts w:hint="cs"/>
          <w:rtl/>
        </w:rPr>
        <w:t xml:space="preserve"> חושב שהמ</w:t>
      </w:r>
      <w:bookmarkStart w:id="9683" w:name="_ETM_Q17_493120"/>
      <w:bookmarkStart w:id="9684" w:name="_ETM_Q17_490664"/>
      <w:bookmarkEnd w:id="9683"/>
      <w:bookmarkEnd w:id="9684"/>
      <w:r>
        <w:rPr>
          <w:rtl/>
        </w:rPr>
        <w:t xml:space="preserve">משלה </w:t>
      </w:r>
      <w:bookmarkStart w:id="9685" w:name="_ETM_Q17_493690"/>
      <w:bookmarkEnd w:id="9685"/>
      <w:r>
        <w:rPr>
          <w:rtl/>
        </w:rPr>
        <w:t xml:space="preserve">תמכה </w:t>
      </w:r>
      <w:bookmarkStart w:id="9686" w:name="_ETM_Q17_494080"/>
      <w:bookmarkEnd w:id="9686"/>
      <w:r>
        <w:rPr>
          <w:rtl/>
        </w:rPr>
        <w:t>בזה</w:t>
      </w:r>
      <w:bookmarkStart w:id="9687" w:name="_ETM_Q17_494799"/>
      <w:bookmarkStart w:id="9688" w:name="_ETM_Q17_493555"/>
      <w:bookmarkStart w:id="9689" w:name="_ETM_Q17_493627"/>
      <w:bookmarkEnd w:id="9687"/>
      <w:bookmarkEnd w:id="9688"/>
      <w:bookmarkEnd w:id="9689"/>
      <w:r>
        <w:rPr>
          <w:rFonts w:hint="cs"/>
          <w:rtl/>
        </w:rPr>
        <w:t>,</w:t>
      </w:r>
      <w:bookmarkStart w:id="9690" w:name="_ETM_Q17_494473"/>
      <w:bookmarkEnd w:id="9690"/>
      <w:r>
        <w:rPr>
          <w:rFonts w:hint="cs"/>
          <w:rtl/>
        </w:rPr>
        <w:t xml:space="preserve"> </w:t>
      </w:r>
      <w:bookmarkStart w:id="9691" w:name="_ETM_Q17_495039"/>
      <w:bookmarkStart w:id="9692" w:name="_ETM_Q17_496180"/>
      <w:bookmarkEnd w:id="9691"/>
      <w:bookmarkEnd w:id="9692"/>
      <w:r>
        <w:rPr>
          <w:rtl/>
        </w:rPr>
        <w:t xml:space="preserve">לגבי </w:t>
      </w:r>
      <w:bookmarkStart w:id="9693" w:name="_ETM_Q17_496570"/>
      <w:bookmarkEnd w:id="9693"/>
      <w:r>
        <w:rPr>
          <w:rtl/>
        </w:rPr>
        <w:t>חייבים</w:t>
      </w:r>
      <w:r>
        <w:rPr>
          <w:rFonts w:hint="cs"/>
          <w:rtl/>
        </w:rPr>
        <w:t>,</w:t>
      </w:r>
      <w:r>
        <w:rPr>
          <w:rtl/>
        </w:rPr>
        <w:t xml:space="preserve"> </w:t>
      </w:r>
      <w:bookmarkStart w:id="9694" w:name="_ETM_Q17_497470"/>
      <w:bookmarkEnd w:id="9694"/>
      <w:r>
        <w:rPr>
          <w:rtl/>
        </w:rPr>
        <w:t xml:space="preserve">אם </w:t>
      </w:r>
      <w:bookmarkStart w:id="9695" w:name="_ETM_Q17_497770"/>
      <w:bookmarkEnd w:id="9695"/>
      <w:r>
        <w:rPr>
          <w:rtl/>
        </w:rPr>
        <w:t xml:space="preserve">אנחנו </w:t>
      </w:r>
      <w:bookmarkStart w:id="9696" w:name="_ETM_Q17_498040"/>
      <w:bookmarkEnd w:id="9696"/>
      <w:r>
        <w:rPr>
          <w:rtl/>
        </w:rPr>
        <w:t xml:space="preserve">יכולים </w:t>
      </w:r>
      <w:bookmarkStart w:id="9697" w:name="_ETM_Q17_498369"/>
      <w:bookmarkStart w:id="9698" w:name="_ETM_Q17_498790"/>
      <w:bookmarkStart w:id="9699" w:name="_ETM_Q17_499029"/>
      <w:bookmarkStart w:id="9700" w:name="_ETM_Q17_499390"/>
      <w:bookmarkStart w:id="9701" w:name="_ETM_Q17_499570"/>
      <w:bookmarkStart w:id="9702" w:name="_ETM_Q17_499630"/>
      <w:bookmarkStart w:id="9703" w:name="_ETM_Q17_499930"/>
      <w:bookmarkStart w:id="9704" w:name="_ETM_Q17_500050"/>
      <w:bookmarkEnd w:id="9697"/>
      <w:bookmarkEnd w:id="9698"/>
      <w:bookmarkEnd w:id="9699"/>
      <w:bookmarkEnd w:id="9700"/>
      <w:bookmarkEnd w:id="9701"/>
      <w:bookmarkEnd w:id="9702"/>
      <w:bookmarkEnd w:id="9703"/>
      <w:bookmarkEnd w:id="9704"/>
      <w:r>
        <w:rPr>
          <w:rFonts w:hint="cs"/>
          <w:rtl/>
        </w:rPr>
        <w:t>להטיל עליהם סנק</w:t>
      </w:r>
      <w:r>
        <w:rPr>
          <w:rtl/>
        </w:rPr>
        <w:t xml:space="preserve">ציות </w:t>
      </w:r>
      <w:bookmarkStart w:id="9705" w:name="_ETM_Q17_500560"/>
      <w:bookmarkEnd w:id="9705"/>
      <w:r>
        <w:rPr>
          <w:rFonts w:hint="cs"/>
          <w:rtl/>
        </w:rPr>
        <w:t xml:space="preserve">או לא להטיל עליהם סנקציות. </w:t>
      </w:r>
      <w:bookmarkStart w:id="9706" w:name="_ETM_Q17_495743"/>
      <w:bookmarkEnd w:id="9706"/>
      <w:r>
        <w:rPr>
          <w:rtl/>
        </w:rPr>
        <w:t xml:space="preserve">אנחנו </w:t>
      </w:r>
      <w:bookmarkStart w:id="9707" w:name="_ETM_Q17_501009"/>
      <w:bookmarkEnd w:id="9707"/>
      <w:r>
        <w:rPr>
          <w:rtl/>
        </w:rPr>
        <w:t xml:space="preserve">בסופו </w:t>
      </w:r>
      <w:bookmarkStart w:id="9708" w:name="_ETM_Q17_501339"/>
      <w:bookmarkEnd w:id="9708"/>
      <w:r>
        <w:rPr>
          <w:rtl/>
        </w:rPr>
        <w:t xml:space="preserve">של </w:t>
      </w:r>
      <w:bookmarkStart w:id="9709" w:name="_ETM_Q17_501430"/>
      <w:bookmarkEnd w:id="9709"/>
      <w:r>
        <w:rPr>
          <w:rtl/>
        </w:rPr>
        <w:t xml:space="preserve">דבר </w:t>
      </w:r>
      <w:bookmarkStart w:id="9710" w:name="_ETM_Q17_502210"/>
      <w:bookmarkEnd w:id="9710"/>
      <w:r>
        <w:rPr>
          <w:rtl/>
        </w:rPr>
        <w:t xml:space="preserve">הקלנו </w:t>
      </w:r>
      <w:bookmarkStart w:id="9711" w:name="_ETM_Q17_502810"/>
      <w:bookmarkEnd w:id="9711"/>
      <w:r>
        <w:rPr>
          <w:rtl/>
        </w:rPr>
        <w:t xml:space="preserve">בדבר </w:t>
      </w:r>
      <w:bookmarkStart w:id="9712" w:name="_ETM_Q17_503259"/>
      <w:bookmarkEnd w:id="9712"/>
      <w:r>
        <w:rPr>
          <w:rtl/>
        </w:rPr>
        <w:t>הזה</w:t>
      </w:r>
      <w:r>
        <w:rPr>
          <w:rFonts w:hint="cs"/>
          <w:rtl/>
        </w:rPr>
        <w:t>,</w:t>
      </w:r>
      <w:r>
        <w:rPr>
          <w:rtl/>
        </w:rPr>
        <w:t xml:space="preserve"> </w:t>
      </w:r>
      <w:bookmarkStart w:id="9713" w:name="_ETM_Q17_503560"/>
      <w:bookmarkStart w:id="9714" w:name="_ETM_Q17_501223"/>
      <w:bookmarkStart w:id="9715" w:name="_ETM_Q17_503950"/>
      <w:bookmarkStart w:id="9716" w:name="_ETM_Q17_504430"/>
      <w:bookmarkEnd w:id="9713"/>
      <w:bookmarkEnd w:id="9714"/>
      <w:bookmarkEnd w:id="9715"/>
      <w:bookmarkEnd w:id="9716"/>
      <w:r>
        <w:rPr>
          <w:rtl/>
        </w:rPr>
        <w:t xml:space="preserve">במיוחד </w:t>
      </w:r>
      <w:bookmarkStart w:id="9717" w:name="_ETM_Q17_504970"/>
      <w:bookmarkStart w:id="9718" w:name="_ETM_Q17_505300"/>
      <w:bookmarkEnd w:id="9717"/>
      <w:bookmarkEnd w:id="9718"/>
      <w:r>
        <w:rPr>
          <w:rtl/>
        </w:rPr>
        <w:t xml:space="preserve">ברישיון </w:t>
      </w:r>
      <w:bookmarkStart w:id="9719" w:name="_ETM_Q17_505779"/>
      <w:bookmarkEnd w:id="9719"/>
      <w:r>
        <w:rPr>
          <w:rtl/>
        </w:rPr>
        <w:t>נהיגה</w:t>
      </w:r>
      <w:r>
        <w:rPr>
          <w:rFonts w:hint="cs"/>
          <w:rtl/>
        </w:rPr>
        <w:t>,</w:t>
      </w:r>
      <w:r>
        <w:rPr>
          <w:rtl/>
        </w:rPr>
        <w:t xml:space="preserve"> </w:t>
      </w:r>
      <w:bookmarkStart w:id="9720" w:name="_ETM_Q17_506109"/>
      <w:bookmarkStart w:id="9721" w:name="_ETM_Q17_506740"/>
      <w:bookmarkEnd w:id="9720"/>
      <w:bookmarkEnd w:id="9721"/>
      <w:r>
        <w:rPr>
          <w:rFonts w:hint="cs"/>
          <w:rtl/>
        </w:rPr>
        <w:t xml:space="preserve">ובעוד סנקציות. </w:t>
      </w:r>
      <w:bookmarkStart w:id="9722" w:name="_ETM_Q17_501592"/>
      <w:bookmarkStart w:id="9723" w:name="_ETM_Q17_506920"/>
      <w:bookmarkStart w:id="9724" w:name="_ETM_Q17_497513"/>
      <w:bookmarkEnd w:id="9722"/>
      <w:bookmarkEnd w:id="9723"/>
      <w:bookmarkEnd w:id="9724"/>
      <w:r>
        <w:rPr>
          <w:rtl/>
        </w:rPr>
        <w:t xml:space="preserve">אמרנו </w:t>
      </w:r>
      <w:bookmarkStart w:id="9725" w:name="_ETM_Q17_507220"/>
      <w:bookmarkEnd w:id="9725"/>
      <w:r>
        <w:rPr>
          <w:rtl/>
        </w:rPr>
        <w:t xml:space="preserve">שאנחנו </w:t>
      </w:r>
      <w:bookmarkStart w:id="9726" w:name="_ETM_Q17_507960"/>
      <w:bookmarkEnd w:id="9726"/>
      <w:r>
        <w:rPr>
          <w:rtl/>
        </w:rPr>
        <w:t xml:space="preserve">בכל </w:t>
      </w:r>
      <w:bookmarkStart w:id="9727" w:name="_ETM_Q17_508350"/>
      <w:bookmarkEnd w:id="9727"/>
      <w:r>
        <w:rPr>
          <w:rtl/>
        </w:rPr>
        <w:t xml:space="preserve">אופן </w:t>
      </w:r>
      <w:bookmarkStart w:id="9728" w:name="_ETM_Q17_508560"/>
      <w:bookmarkEnd w:id="9728"/>
      <w:r>
        <w:rPr>
          <w:rtl/>
        </w:rPr>
        <w:t xml:space="preserve">רוצים </w:t>
      </w:r>
      <w:bookmarkStart w:id="9729" w:name="_ETM_Q17_508830"/>
      <w:bookmarkEnd w:id="9729"/>
      <w:r>
        <w:rPr>
          <w:rtl/>
        </w:rPr>
        <w:t xml:space="preserve">לתת </w:t>
      </w:r>
      <w:bookmarkStart w:id="9730" w:name="_ETM_Q17_509100"/>
      <w:bookmarkEnd w:id="9730"/>
      <w:r>
        <w:rPr>
          <w:rtl/>
        </w:rPr>
        <w:t xml:space="preserve">לאנשים </w:t>
      </w:r>
      <w:bookmarkStart w:id="9731" w:name="_ETM_Q17_509640"/>
      <w:bookmarkEnd w:id="9731"/>
      <w:r>
        <w:rPr>
          <w:rtl/>
        </w:rPr>
        <w:t xml:space="preserve">להתנהל </w:t>
      </w:r>
      <w:bookmarkStart w:id="9732" w:name="_ETM_Q17_510690"/>
      <w:bookmarkEnd w:id="9732"/>
      <w:r>
        <w:rPr>
          <w:rtl/>
        </w:rPr>
        <w:t xml:space="preserve">ולהתנהג </w:t>
      </w:r>
      <w:bookmarkStart w:id="9733" w:name="_ETM_Q17_511230"/>
      <w:bookmarkEnd w:id="9733"/>
      <w:r>
        <w:rPr>
          <w:rtl/>
        </w:rPr>
        <w:t>רגיל</w:t>
      </w:r>
      <w:r>
        <w:rPr>
          <w:rFonts w:hint="cs"/>
          <w:rtl/>
        </w:rPr>
        <w:t>,</w:t>
      </w:r>
      <w:r>
        <w:rPr>
          <w:rtl/>
        </w:rPr>
        <w:t xml:space="preserve"> </w:t>
      </w:r>
      <w:bookmarkStart w:id="9734" w:name="_ETM_Q17_511529"/>
      <w:bookmarkEnd w:id="9734"/>
      <w:r>
        <w:rPr>
          <w:rtl/>
        </w:rPr>
        <w:t xml:space="preserve">בלי </w:t>
      </w:r>
      <w:bookmarkStart w:id="9735" w:name="_ETM_Q17_511860"/>
      <w:bookmarkStart w:id="9736" w:name="_ETM_Q17_513270"/>
      <w:bookmarkEnd w:id="9735"/>
      <w:bookmarkEnd w:id="9736"/>
      <w:r>
        <w:rPr>
          <w:rFonts w:hint="cs"/>
          <w:rtl/>
        </w:rPr>
        <w:t>לעכב אותם</w:t>
      </w:r>
      <w:bookmarkStart w:id="9737" w:name="_ETM_Q17_508745"/>
      <w:bookmarkEnd w:id="9737"/>
      <w:r>
        <w:rPr>
          <w:rFonts w:hint="cs"/>
          <w:rtl/>
        </w:rPr>
        <w:t>,</w:t>
      </w:r>
      <w:r>
        <w:rPr>
          <w:rtl/>
        </w:rPr>
        <w:t xml:space="preserve"> </w:t>
      </w:r>
      <w:bookmarkStart w:id="9738" w:name="_ETM_Q17_513600"/>
      <w:bookmarkStart w:id="9739" w:name="_ETM_Q17_513839"/>
      <w:bookmarkEnd w:id="9738"/>
      <w:bookmarkEnd w:id="9739"/>
      <w:r>
        <w:rPr>
          <w:rFonts w:hint="cs"/>
          <w:rtl/>
        </w:rPr>
        <w:t>ו</w:t>
      </w:r>
      <w:bookmarkStart w:id="9740" w:name="_ETM_Q17_511114"/>
      <w:bookmarkEnd w:id="9740"/>
      <w:r>
        <w:rPr>
          <w:rtl/>
        </w:rPr>
        <w:t xml:space="preserve">את </w:t>
      </w:r>
      <w:bookmarkStart w:id="9741" w:name="_ETM_Q17_513990"/>
      <w:bookmarkEnd w:id="9741"/>
      <w:r>
        <w:rPr>
          <w:rtl/>
        </w:rPr>
        <w:t xml:space="preserve">התהליכים </w:t>
      </w:r>
      <w:bookmarkStart w:id="9742" w:name="_ETM_Q17_514710"/>
      <w:bookmarkEnd w:id="9742"/>
      <w:r>
        <w:rPr>
          <w:rtl/>
        </w:rPr>
        <w:t xml:space="preserve">יעשו </w:t>
      </w:r>
      <w:bookmarkStart w:id="9743" w:name="_ETM_Q17_515100"/>
      <w:bookmarkEnd w:id="9743"/>
      <w:r>
        <w:rPr>
          <w:rtl/>
        </w:rPr>
        <w:t>ע</w:t>
      </w:r>
      <w:r>
        <w:rPr>
          <w:rFonts w:hint="cs"/>
          <w:rtl/>
        </w:rPr>
        <w:t>ל ידי</w:t>
      </w:r>
      <w:bookmarkStart w:id="9744" w:name="_ETM_Q17_511264"/>
      <w:bookmarkEnd w:id="9744"/>
      <w:r>
        <w:rPr>
          <w:rtl/>
        </w:rPr>
        <w:t xml:space="preserve"> </w:t>
      </w:r>
      <w:bookmarkStart w:id="9745" w:name="_ETM_Q17_515520"/>
      <w:bookmarkEnd w:id="9745"/>
      <w:r>
        <w:rPr>
          <w:rtl/>
        </w:rPr>
        <w:t xml:space="preserve">עיקולים </w:t>
      </w:r>
      <w:bookmarkStart w:id="9746" w:name="_ETM_Q17_516029"/>
      <w:bookmarkEnd w:id="9746"/>
      <w:r>
        <w:rPr>
          <w:rFonts w:hint="cs"/>
          <w:rtl/>
        </w:rPr>
        <w:t>ו</w:t>
      </w:r>
      <w:r>
        <w:rPr>
          <w:rtl/>
        </w:rPr>
        <w:t>ע</w:t>
      </w:r>
      <w:r>
        <w:rPr>
          <w:rFonts w:hint="cs"/>
          <w:rtl/>
        </w:rPr>
        <w:t xml:space="preserve">ל ידי </w:t>
      </w:r>
      <w:bookmarkStart w:id="9747" w:name="_ETM_Q17_516300"/>
      <w:bookmarkEnd w:id="9747"/>
      <w:r>
        <w:rPr>
          <w:rtl/>
        </w:rPr>
        <w:t xml:space="preserve">דברים </w:t>
      </w:r>
      <w:bookmarkStart w:id="9748" w:name="_ETM_Q17_516600"/>
      <w:bookmarkEnd w:id="9748"/>
      <w:r>
        <w:rPr>
          <w:rtl/>
        </w:rPr>
        <w:t>אחרים</w:t>
      </w:r>
      <w:r>
        <w:rPr>
          <w:rFonts w:hint="cs"/>
          <w:rtl/>
        </w:rPr>
        <w:t>.</w:t>
      </w:r>
      <w:bookmarkStart w:id="9749" w:name="_ETM_Q17_517630"/>
      <w:bookmarkEnd w:id="9749"/>
    </w:p>
    <w:p w:rsidR="00CE5072" w:rsidRDefault="00CE5072" w:rsidP="008925B7">
      <w:pPr>
        <w:rPr>
          <w:rtl/>
        </w:rPr>
      </w:pPr>
    </w:p>
    <w:p w:rsidR="00CE5072" w:rsidRDefault="00CE5072" w:rsidP="008925B7">
      <w:pPr>
        <w:rPr>
          <w:rtl/>
        </w:rPr>
      </w:pPr>
      <w:bookmarkStart w:id="9750" w:name="_ETM_Q17_514114"/>
      <w:bookmarkEnd w:id="9750"/>
      <w:r>
        <w:rPr>
          <w:rtl/>
        </w:rPr>
        <w:lastRenderedPageBreak/>
        <w:t xml:space="preserve">שונה </w:t>
      </w:r>
      <w:bookmarkStart w:id="9751" w:name="_ETM_Q17_518140"/>
      <w:bookmarkEnd w:id="9751"/>
      <w:r>
        <w:rPr>
          <w:rFonts w:hint="cs"/>
          <w:rtl/>
        </w:rPr>
        <w:t>ה</w:t>
      </w:r>
      <w:r>
        <w:rPr>
          <w:rtl/>
        </w:rPr>
        <w:t>ו</w:t>
      </w:r>
      <w:r>
        <w:rPr>
          <w:rFonts w:hint="cs"/>
          <w:rtl/>
        </w:rPr>
        <w:t>א</w:t>
      </w:r>
      <w:bookmarkStart w:id="9752" w:name="_ETM_Q17_513413"/>
      <w:bookmarkEnd w:id="9752"/>
      <w:r>
        <w:rPr>
          <w:rtl/>
        </w:rPr>
        <w:t xml:space="preserve"> </w:t>
      </w:r>
      <w:bookmarkStart w:id="9753" w:name="_ETM_Q17_518690"/>
      <w:bookmarkEnd w:id="9753"/>
      <w:r>
        <w:rPr>
          <w:rtl/>
        </w:rPr>
        <w:t xml:space="preserve">מי </w:t>
      </w:r>
      <w:bookmarkStart w:id="9754" w:name="_ETM_Q17_518899"/>
      <w:bookmarkEnd w:id="9754"/>
      <w:r>
        <w:rPr>
          <w:rtl/>
        </w:rPr>
        <w:t xml:space="preserve">שמסרב </w:t>
      </w:r>
      <w:bookmarkStart w:id="9755" w:name="_ETM_Q17_519350"/>
      <w:bookmarkEnd w:id="9755"/>
      <w:r>
        <w:rPr>
          <w:rtl/>
        </w:rPr>
        <w:t xml:space="preserve">לתת </w:t>
      </w:r>
      <w:bookmarkStart w:id="9756" w:name="_ETM_Q17_519529"/>
      <w:bookmarkEnd w:id="9756"/>
      <w:r>
        <w:rPr>
          <w:rtl/>
        </w:rPr>
        <w:t xml:space="preserve">את </w:t>
      </w:r>
      <w:bookmarkStart w:id="9757" w:name="_ETM_Q17_519589"/>
      <w:bookmarkEnd w:id="9757"/>
      <w:r>
        <w:rPr>
          <w:rtl/>
        </w:rPr>
        <w:t>הגט</w:t>
      </w:r>
      <w:r>
        <w:rPr>
          <w:rFonts w:hint="cs"/>
          <w:rtl/>
        </w:rPr>
        <w:t>.</w:t>
      </w:r>
      <w:bookmarkStart w:id="9758" w:name="_ETM_Q17_517034"/>
      <w:bookmarkEnd w:id="9758"/>
      <w:r>
        <w:rPr>
          <w:rtl/>
        </w:rPr>
        <w:t xml:space="preserve"> </w:t>
      </w:r>
      <w:bookmarkStart w:id="9759" w:name="_ETM_Q17_520100"/>
      <w:bookmarkEnd w:id="9759"/>
      <w:r>
        <w:rPr>
          <w:rtl/>
        </w:rPr>
        <w:t>ש</w:t>
      </w:r>
      <w:r>
        <w:rPr>
          <w:rFonts w:hint="cs"/>
          <w:rtl/>
        </w:rPr>
        <w:t>ם</w:t>
      </w:r>
      <w:r>
        <w:rPr>
          <w:rtl/>
        </w:rPr>
        <w:t xml:space="preserve"> </w:t>
      </w:r>
      <w:bookmarkStart w:id="9760" w:name="_ETM_Q17_520460"/>
      <w:bookmarkEnd w:id="9760"/>
      <w:r>
        <w:rPr>
          <w:rtl/>
        </w:rPr>
        <w:t xml:space="preserve">אנחנו </w:t>
      </w:r>
      <w:bookmarkStart w:id="9761" w:name="_ETM_Q17_520640"/>
      <w:bookmarkEnd w:id="9761"/>
      <w:r>
        <w:rPr>
          <w:rtl/>
        </w:rPr>
        <w:t xml:space="preserve">לא </w:t>
      </w:r>
      <w:bookmarkStart w:id="9762" w:name="_ETM_Q17_520790"/>
      <w:bookmarkEnd w:id="9762"/>
      <w:r>
        <w:rPr>
          <w:rtl/>
        </w:rPr>
        <w:t xml:space="preserve">מסתכלים </w:t>
      </w:r>
      <w:bookmarkStart w:id="9763" w:name="_ETM_Q17_521239"/>
      <w:bookmarkEnd w:id="9763"/>
      <w:r>
        <w:rPr>
          <w:rtl/>
        </w:rPr>
        <w:t xml:space="preserve">על </w:t>
      </w:r>
      <w:bookmarkStart w:id="9764" w:name="_ETM_Q17_521360"/>
      <w:bookmarkEnd w:id="9764"/>
      <w:r>
        <w:rPr>
          <w:rtl/>
        </w:rPr>
        <w:t xml:space="preserve">זה </w:t>
      </w:r>
      <w:bookmarkStart w:id="9765" w:name="_ETM_Q17_521480"/>
      <w:bookmarkEnd w:id="9765"/>
      <w:r>
        <w:rPr>
          <w:rtl/>
        </w:rPr>
        <w:t>בסלחנות</w:t>
      </w:r>
      <w:r>
        <w:rPr>
          <w:rFonts w:hint="cs"/>
          <w:rtl/>
        </w:rPr>
        <w:t>,</w:t>
      </w:r>
      <w:r>
        <w:rPr>
          <w:rtl/>
        </w:rPr>
        <w:t xml:space="preserve"> </w:t>
      </w:r>
      <w:bookmarkStart w:id="9766" w:name="_ETM_Q17_522200"/>
      <w:bookmarkEnd w:id="9766"/>
      <w:r>
        <w:rPr>
          <w:rtl/>
        </w:rPr>
        <w:t>וש</w:t>
      </w:r>
      <w:r>
        <w:rPr>
          <w:rFonts w:hint="cs"/>
          <w:rtl/>
        </w:rPr>
        <w:t xml:space="preserve">ם </w:t>
      </w:r>
      <w:bookmarkStart w:id="9767" w:name="_ETM_Q17_518154"/>
      <w:bookmarkEnd w:id="9767"/>
      <w:r>
        <w:rPr>
          <w:rtl/>
        </w:rPr>
        <w:t xml:space="preserve">אנחנו </w:t>
      </w:r>
      <w:bookmarkStart w:id="9768" w:name="_ETM_Q17_522589"/>
      <w:bookmarkEnd w:id="9768"/>
      <w:r>
        <w:rPr>
          <w:rtl/>
        </w:rPr>
        <w:t xml:space="preserve">לא </w:t>
      </w:r>
      <w:bookmarkStart w:id="9769" w:name="_ETM_Q17_522710"/>
      <w:bookmarkEnd w:id="9769"/>
      <w:r>
        <w:rPr>
          <w:rtl/>
        </w:rPr>
        <w:t xml:space="preserve">מדברים </w:t>
      </w:r>
      <w:bookmarkStart w:id="9770" w:name="_ETM_Q17_523010"/>
      <w:bookmarkEnd w:id="9770"/>
      <w:r>
        <w:rPr>
          <w:rFonts w:hint="cs"/>
          <w:rtl/>
        </w:rPr>
        <w:t xml:space="preserve">על </w:t>
      </w:r>
      <w:bookmarkStart w:id="9771" w:name="_ETM_Q17_520323"/>
      <w:bookmarkEnd w:id="9771"/>
      <w:r>
        <w:rPr>
          <w:rtl/>
        </w:rPr>
        <w:t>קשיים</w:t>
      </w:r>
      <w:r>
        <w:rPr>
          <w:rFonts w:hint="cs"/>
          <w:rtl/>
        </w:rPr>
        <w:t>.</w:t>
      </w:r>
      <w:r>
        <w:rPr>
          <w:rtl/>
        </w:rPr>
        <w:t xml:space="preserve"> </w:t>
      </w:r>
      <w:bookmarkStart w:id="9772" w:name="_ETM_Q17_523790"/>
      <w:bookmarkStart w:id="9773" w:name="_ETM_Q17_524360"/>
      <w:bookmarkStart w:id="9774" w:name="_ETM_Q17_524540"/>
      <w:bookmarkStart w:id="9775" w:name="_ETM_Q17_521054"/>
      <w:bookmarkEnd w:id="9772"/>
      <w:bookmarkEnd w:id="9773"/>
      <w:bookmarkEnd w:id="9774"/>
      <w:bookmarkEnd w:id="9775"/>
      <w:r>
        <w:rPr>
          <w:rtl/>
        </w:rPr>
        <w:t xml:space="preserve">מי </w:t>
      </w:r>
      <w:bookmarkStart w:id="9776" w:name="_ETM_Q17_524690"/>
      <w:bookmarkEnd w:id="9776"/>
      <w:r>
        <w:rPr>
          <w:rtl/>
        </w:rPr>
        <w:t xml:space="preserve">שלא </w:t>
      </w:r>
      <w:bookmarkStart w:id="9777" w:name="_ETM_Q17_524930"/>
      <w:bookmarkEnd w:id="9777"/>
      <w:r>
        <w:rPr>
          <w:rtl/>
        </w:rPr>
        <w:t>ע</w:t>
      </w:r>
      <w:r>
        <w:rPr>
          <w:rFonts w:hint="cs"/>
          <w:rtl/>
        </w:rPr>
        <w:t>ו</w:t>
      </w:r>
      <w:r>
        <w:rPr>
          <w:rtl/>
        </w:rPr>
        <w:t xml:space="preserve">שה </w:t>
      </w:r>
      <w:bookmarkStart w:id="9778" w:name="_ETM_Q17_525050"/>
      <w:bookmarkEnd w:id="9778"/>
      <w:r>
        <w:rPr>
          <w:rtl/>
        </w:rPr>
        <w:t xml:space="preserve">את </w:t>
      </w:r>
      <w:bookmarkStart w:id="9779" w:name="_ETM_Q17_525110"/>
      <w:bookmarkEnd w:id="9779"/>
      <w:r>
        <w:rPr>
          <w:rtl/>
        </w:rPr>
        <w:t xml:space="preserve">המעשה </w:t>
      </w:r>
      <w:bookmarkStart w:id="9780" w:name="_ETM_Q17_525500"/>
      <w:bookmarkEnd w:id="9780"/>
      <w:r>
        <w:rPr>
          <w:rFonts w:hint="cs"/>
          <w:rtl/>
        </w:rPr>
        <w:t>ה</w:t>
      </w:r>
      <w:r>
        <w:rPr>
          <w:rtl/>
        </w:rPr>
        <w:t xml:space="preserve">זה </w:t>
      </w:r>
      <w:bookmarkStart w:id="9781" w:name="_ETM_Q17_526010"/>
      <w:bookmarkEnd w:id="9781"/>
      <w:r>
        <w:rPr>
          <w:rFonts w:hint="cs"/>
          <w:rtl/>
        </w:rPr>
        <w:t xml:space="preserve">– </w:t>
      </w:r>
      <w:r>
        <w:rPr>
          <w:rtl/>
        </w:rPr>
        <w:t xml:space="preserve">אין </w:t>
      </w:r>
      <w:bookmarkStart w:id="9782" w:name="_ETM_Q17_526190"/>
      <w:bookmarkEnd w:id="9782"/>
      <w:r>
        <w:rPr>
          <w:rtl/>
        </w:rPr>
        <w:t xml:space="preserve">דבר </w:t>
      </w:r>
      <w:bookmarkStart w:id="9783" w:name="_ETM_Q17_526520"/>
      <w:bookmarkEnd w:id="9783"/>
      <w:r>
        <w:rPr>
          <w:rFonts w:hint="cs"/>
          <w:rtl/>
        </w:rPr>
        <w:t>אחד</w:t>
      </w:r>
      <w:bookmarkStart w:id="9784" w:name="_ETM_Q17_526294"/>
      <w:bookmarkEnd w:id="9784"/>
      <w:r>
        <w:rPr>
          <w:rtl/>
        </w:rPr>
        <w:t xml:space="preserve"> </w:t>
      </w:r>
      <w:bookmarkStart w:id="9785" w:name="_ETM_Q17_527105"/>
      <w:bookmarkEnd w:id="9785"/>
      <w:r>
        <w:rPr>
          <w:rtl/>
        </w:rPr>
        <w:t xml:space="preserve">שאנחנו </w:t>
      </w:r>
      <w:bookmarkStart w:id="9786" w:name="_ETM_Q17_527690"/>
      <w:bookmarkEnd w:id="9786"/>
      <w:r>
        <w:rPr>
          <w:rtl/>
        </w:rPr>
        <w:t xml:space="preserve">נותנים </w:t>
      </w:r>
      <w:bookmarkStart w:id="9787" w:name="_ETM_Q17_528170"/>
      <w:bookmarkEnd w:id="9787"/>
      <w:r>
        <w:rPr>
          <w:rtl/>
        </w:rPr>
        <w:t xml:space="preserve">לו </w:t>
      </w:r>
      <w:bookmarkStart w:id="9788" w:name="_ETM_Q17_528410"/>
      <w:bookmarkEnd w:id="9788"/>
      <w:r>
        <w:rPr>
          <w:rFonts w:hint="cs"/>
          <w:rtl/>
        </w:rPr>
        <w:t xml:space="preserve">או </w:t>
      </w:r>
      <w:r>
        <w:rPr>
          <w:rtl/>
        </w:rPr>
        <w:t xml:space="preserve">שאנחנו </w:t>
      </w:r>
      <w:bookmarkStart w:id="9789" w:name="_ETM_Q17_528890"/>
      <w:bookmarkStart w:id="9790" w:name="_ETM_Q17_529309"/>
      <w:bookmarkEnd w:id="9789"/>
      <w:bookmarkEnd w:id="9790"/>
      <w:r>
        <w:rPr>
          <w:rtl/>
        </w:rPr>
        <w:t xml:space="preserve">באים </w:t>
      </w:r>
      <w:bookmarkStart w:id="9791" w:name="_ETM_Q17_529550"/>
      <w:bookmarkEnd w:id="9791"/>
      <w:r>
        <w:rPr>
          <w:rtl/>
        </w:rPr>
        <w:t xml:space="preserve">לקראתו </w:t>
      </w:r>
      <w:bookmarkStart w:id="9792" w:name="_ETM_Q17_530360"/>
      <w:bookmarkEnd w:id="9792"/>
      <w:r>
        <w:rPr>
          <w:rtl/>
        </w:rPr>
        <w:t xml:space="preserve">ואנחנו </w:t>
      </w:r>
      <w:bookmarkStart w:id="9793" w:name="_ETM_Q17_532220"/>
      <w:bookmarkEnd w:id="9793"/>
      <w:r>
        <w:rPr>
          <w:rtl/>
        </w:rPr>
        <w:t xml:space="preserve">מגלים </w:t>
      </w:r>
      <w:bookmarkStart w:id="9794" w:name="_ETM_Q17_532670"/>
      <w:bookmarkEnd w:id="9794"/>
      <w:r>
        <w:rPr>
          <w:rtl/>
        </w:rPr>
        <w:t>הבנה</w:t>
      </w:r>
      <w:r>
        <w:rPr>
          <w:rFonts w:hint="cs"/>
          <w:rtl/>
        </w:rPr>
        <w:t xml:space="preserve"> למשהו.</w:t>
      </w:r>
      <w:r>
        <w:rPr>
          <w:rtl/>
        </w:rPr>
        <w:t xml:space="preserve"> </w:t>
      </w:r>
      <w:bookmarkStart w:id="9795" w:name="_ETM_Q17_534050"/>
      <w:bookmarkEnd w:id="9795"/>
      <w:r>
        <w:rPr>
          <w:rtl/>
        </w:rPr>
        <w:t xml:space="preserve">כפי </w:t>
      </w:r>
      <w:bookmarkStart w:id="9796" w:name="_ETM_Q17_534320"/>
      <w:bookmarkEnd w:id="9796"/>
      <w:r>
        <w:rPr>
          <w:rtl/>
        </w:rPr>
        <w:t>שידוע</w:t>
      </w:r>
      <w:bookmarkStart w:id="9797" w:name="_ETM_Q17_531573"/>
      <w:bookmarkEnd w:id="9797"/>
      <w:r>
        <w:rPr>
          <w:rFonts w:hint="cs"/>
          <w:rtl/>
        </w:rPr>
        <w:t>,</w:t>
      </w:r>
      <w:r>
        <w:rPr>
          <w:rtl/>
        </w:rPr>
        <w:t xml:space="preserve"> </w:t>
      </w:r>
      <w:bookmarkStart w:id="9798" w:name="_ETM_Q17_534739"/>
      <w:bookmarkStart w:id="9799" w:name="_ETM_Q17_535250"/>
      <w:bookmarkEnd w:id="9798"/>
      <w:bookmarkEnd w:id="9799"/>
      <w:r>
        <w:rPr>
          <w:rtl/>
        </w:rPr>
        <w:t xml:space="preserve">אין </w:t>
      </w:r>
      <w:bookmarkStart w:id="9800" w:name="_ETM_Q17_535580"/>
      <w:bookmarkEnd w:id="9800"/>
      <w:r>
        <w:rPr>
          <w:rtl/>
        </w:rPr>
        <w:t>ל</w:t>
      </w:r>
      <w:r>
        <w:rPr>
          <w:rFonts w:hint="cs"/>
          <w:rtl/>
        </w:rPr>
        <w:t>ז</w:t>
      </w:r>
      <w:r>
        <w:rPr>
          <w:rtl/>
        </w:rPr>
        <w:t xml:space="preserve">ה </w:t>
      </w:r>
      <w:bookmarkStart w:id="9801" w:name="_ETM_Q17_535760"/>
      <w:bookmarkEnd w:id="9801"/>
      <w:r>
        <w:rPr>
          <w:rtl/>
        </w:rPr>
        <w:t>תקדים</w:t>
      </w:r>
      <w:r>
        <w:rPr>
          <w:rFonts w:hint="cs"/>
          <w:rtl/>
        </w:rPr>
        <w:t>,</w:t>
      </w:r>
      <w:r>
        <w:rPr>
          <w:rtl/>
        </w:rPr>
        <w:t xml:space="preserve"> </w:t>
      </w:r>
      <w:bookmarkStart w:id="9802" w:name="_ETM_Q17_536300"/>
      <w:bookmarkEnd w:id="9802"/>
      <w:r>
        <w:rPr>
          <w:rFonts w:hint="cs"/>
          <w:rtl/>
        </w:rPr>
        <w:t>לדברים ש</w:t>
      </w:r>
      <w:r>
        <w:rPr>
          <w:rtl/>
        </w:rPr>
        <w:t xml:space="preserve">אנחנו </w:t>
      </w:r>
      <w:bookmarkStart w:id="9803" w:name="_ETM_Q17_537290"/>
      <w:bookmarkEnd w:id="9803"/>
      <w:r>
        <w:rPr>
          <w:rtl/>
        </w:rPr>
        <w:t xml:space="preserve">מפעילים </w:t>
      </w:r>
      <w:bookmarkStart w:id="9804" w:name="_ETM_Q17_537710"/>
      <w:bookmarkEnd w:id="9804"/>
      <w:r>
        <w:rPr>
          <w:rtl/>
        </w:rPr>
        <w:t>נ</w:t>
      </w:r>
      <w:bookmarkStart w:id="9805" w:name="_ETM_Q17_533703"/>
      <w:bookmarkEnd w:id="9805"/>
      <w:r>
        <w:rPr>
          <w:rtl/>
        </w:rPr>
        <w:t xml:space="preserve">גד </w:t>
      </w:r>
      <w:bookmarkStart w:id="9806" w:name="_ETM_Q17_537949"/>
      <w:bookmarkStart w:id="9807" w:name="_ETM_Q17_538129"/>
      <w:bookmarkStart w:id="9808" w:name="_ETM_Q17_538640"/>
      <w:bookmarkEnd w:id="9806"/>
      <w:bookmarkEnd w:id="9807"/>
      <w:bookmarkEnd w:id="9808"/>
      <w:r>
        <w:rPr>
          <w:rFonts w:hint="cs"/>
          <w:rtl/>
        </w:rPr>
        <w:t>סרבני גט</w:t>
      </w:r>
      <w:bookmarkStart w:id="9809" w:name="_ETM_Q17_533863"/>
      <w:bookmarkEnd w:id="9809"/>
      <w:r>
        <w:rPr>
          <w:rFonts w:hint="cs"/>
          <w:rtl/>
        </w:rPr>
        <w:t xml:space="preserve">, </w:t>
      </w:r>
      <w:bookmarkStart w:id="9810" w:name="_ETM_Q17_534602"/>
      <w:bookmarkEnd w:id="9810"/>
      <w:r>
        <w:rPr>
          <w:rFonts w:hint="cs"/>
          <w:rtl/>
        </w:rPr>
        <w:t>כולל, אדוני,</w:t>
      </w:r>
      <w:r>
        <w:rPr>
          <w:rtl/>
        </w:rPr>
        <w:t xml:space="preserve"> </w:t>
      </w:r>
      <w:bookmarkStart w:id="9811" w:name="_ETM_Q17_539300"/>
      <w:bookmarkEnd w:id="9811"/>
      <w:r>
        <w:rPr>
          <w:rtl/>
        </w:rPr>
        <w:t>מני</w:t>
      </w:r>
      <w:bookmarkStart w:id="9812" w:name="_ETM_Q17_536952"/>
      <w:bookmarkEnd w:id="9812"/>
      <w:r>
        <w:rPr>
          <w:rFonts w:hint="cs"/>
          <w:rtl/>
        </w:rPr>
        <w:t>ע</w:t>
      </w:r>
      <w:r>
        <w:rPr>
          <w:rtl/>
        </w:rPr>
        <w:t xml:space="preserve">ת </w:t>
      </w:r>
      <w:bookmarkStart w:id="9813" w:name="_ETM_Q17_539839"/>
      <w:bookmarkEnd w:id="9813"/>
      <w:r>
        <w:rPr>
          <w:rtl/>
        </w:rPr>
        <w:t xml:space="preserve">אוכל </w:t>
      </w:r>
      <w:bookmarkStart w:id="9814" w:name="_ETM_Q17_541400"/>
      <w:bookmarkEnd w:id="9814"/>
      <w:r>
        <w:rPr>
          <w:rtl/>
        </w:rPr>
        <w:t>מיוחד</w:t>
      </w:r>
      <w:bookmarkStart w:id="9815" w:name="_ETM_Q17_538522"/>
      <w:bookmarkEnd w:id="9815"/>
      <w:r>
        <w:rPr>
          <w:rtl/>
        </w:rPr>
        <w:t xml:space="preserve"> </w:t>
      </w:r>
      <w:bookmarkStart w:id="9816" w:name="_ETM_Q17_541879"/>
      <w:bookmarkEnd w:id="9816"/>
      <w:r>
        <w:rPr>
          <w:rFonts w:hint="cs"/>
          <w:rtl/>
        </w:rPr>
        <w:t>גם ממ</w:t>
      </w:r>
      <w:r>
        <w:rPr>
          <w:rtl/>
        </w:rPr>
        <w:t xml:space="preserve">י </w:t>
      </w:r>
      <w:bookmarkStart w:id="9817" w:name="_ETM_Q17_542089"/>
      <w:bookmarkStart w:id="9818" w:name="_ETM_Q17_542690"/>
      <w:bookmarkEnd w:id="9817"/>
      <w:bookmarkEnd w:id="9818"/>
      <w:r>
        <w:rPr>
          <w:rFonts w:hint="cs"/>
          <w:rtl/>
        </w:rPr>
        <w:t>ש</w:t>
      </w:r>
      <w:r>
        <w:rPr>
          <w:rtl/>
        </w:rPr>
        <w:t xml:space="preserve">עוצרים </w:t>
      </w:r>
      <w:bookmarkStart w:id="9819" w:name="_ETM_Q17_543079"/>
      <w:bookmarkEnd w:id="9819"/>
      <w:r>
        <w:rPr>
          <w:rtl/>
        </w:rPr>
        <w:t xml:space="preserve">אותו </w:t>
      </w:r>
      <w:bookmarkStart w:id="9820" w:name="_ETM_Q17_543320"/>
      <w:bookmarkEnd w:id="9820"/>
      <w:r>
        <w:rPr>
          <w:rFonts w:hint="cs"/>
          <w:rtl/>
        </w:rPr>
        <w:t>ו</w:t>
      </w:r>
      <w:bookmarkStart w:id="9821" w:name="_ETM_Q17_539082"/>
      <w:bookmarkEnd w:id="9821"/>
      <w:r>
        <w:rPr>
          <w:rFonts w:hint="cs"/>
          <w:rtl/>
        </w:rPr>
        <w:t>גם ממי ש</w:t>
      </w:r>
      <w:r>
        <w:rPr>
          <w:rtl/>
        </w:rPr>
        <w:t xml:space="preserve">נמצא </w:t>
      </w:r>
      <w:bookmarkStart w:id="9822" w:name="_ETM_Q17_543589"/>
      <w:bookmarkEnd w:id="9822"/>
      <w:r>
        <w:rPr>
          <w:rFonts w:hint="cs"/>
          <w:rtl/>
        </w:rPr>
        <w:t>ב</w:t>
      </w:r>
      <w:r>
        <w:rPr>
          <w:rtl/>
        </w:rPr>
        <w:t xml:space="preserve">בית </w:t>
      </w:r>
      <w:bookmarkStart w:id="9823" w:name="_ETM_Q17_543769"/>
      <w:bookmarkEnd w:id="9823"/>
      <w:r>
        <w:rPr>
          <w:rtl/>
        </w:rPr>
        <w:t xml:space="preserve">הסוהר </w:t>
      </w:r>
      <w:bookmarkStart w:id="9824" w:name="_ETM_Q17_544580"/>
      <w:bookmarkEnd w:id="9824"/>
      <w:r>
        <w:rPr>
          <w:rFonts w:hint="cs"/>
          <w:rtl/>
        </w:rPr>
        <w:t xml:space="preserve">– </w:t>
      </w:r>
      <w:r>
        <w:rPr>
          <w:rtl/>
        </w:rPr>
        <w:t xml:space="preserve">אם </w:t>
      </w:r>
      <w:bookmarkStart w:id="9825" w:name="_ETM_Q17_544729"/>
      <w:bookmarkEnd w:id="9825"/>
      <w:r>
        <w:rPr>
          <w:rtl/>
        </w:rPr>
        <w:t xml:space="preserve">בשביל </w:t>
      </w:r>
      <w:bookmarkStart w:id="9826" w:name="_ETM_Q17_544970"/>
      <w:bookmarkEnd w:id="9826"/>
      <w:r>
        <w:rPr>
          <w:rtl/>
        </w:rPr>
        <w:t>ז</w:t>
      </w:r>
      <w:bookmarkStart w:id="9827" w:name="_ETM_Q17_542012"/>
      <w:bookmarkEnd w:id="9827"/>
      <w:r>
        <w:rPr>
          <w:rtl/>
        </w:rPr>
        <w:t xml:space="preserve">ה </w:t>
      </w:r>
      <w:bookmarkStart w:id="9828" w:name="_ETM_Q17_545119"/>
      <w:bookmarkEnd w:id="9828"/>
      <w:r>
        <w:rPr>
          <w:rFonts w:hint="cs"/>
          <w:rtl/>
        </w:rPr>
        <w:t xml:space="preserve">או </w:t>
      </w:r>
      <w:r>
        <w:rPr>
          <w:rtl/>
        </w:rPr>
        <w:t xml:space="preserve">בשביל </w:t>
      </w:r>
      <w:bookmarkStart w:id="9829" w:name="_ETM_Q17_545330"/>
      <w:bookmarkEnd w:id="9829"/>
      <w:r>
        <w:rPr>
          <w:rtl/>
        </w:rPr>
        <w:t xml:space="preserve">מישהו </w:t>
      </w:r>
      <w:bookmarkStart w:id="9830" w:name="_ETM_Q17_545540"/>
      <w:bookmarkEnd w:id="9830"/>
      <w:r>
        <w:rPr>
          <w:rtl/>
        </w:rPr>
        <w:t xml:space="preserve">אחר </w:t>
      </w:r>
      <w:bookmarkStart w:id="9831" w:name="_ETM_Q17_546200"/>
      <w:bookmarkEnd w:id="9831"/>
      <w:r>
        <w:rPr>
          <w:rFonts w:hint="cs"/>
          <w:rtl/>
        </w:rPr>
        <w:t>הוא רו</w:t>
      </w:r>
      <w:bookmarkStart w:id="9832" w:name="_ETM_Q17_542633"/>
      <w:bookmarkEnd w:id="9832"/>
      <w:r>
        <w:rPr>
          <w:rFonts w:hint="cs"/>
          <w:rtl/>
        </w:rPr>
        <w:t>צ</w:t>
      </w:r>
      <w:r>
        <w:rPr>
          <w:rtl/>
        </w:rPr>
        <w:t xml:space="preserve">ה </w:t>
      </w:r>
      <w:bookmarkStart w:id="9833" w:name="_ETM_Q17_546830"/>
      <w:bookmarkEnd w:id="9833"/>
      <w:r>
        <w:rPr>
          <w:rtl/>
        </w:rPr>
        <w:t xml:space="preserve">אוכל </w:t>
      </w:r>
      <w:bookmarkStart w:id="9834" w:name="_ETM_Q17_547130"/>
      <w:bookmarkEnd w:id="9834"/>
      <w:r>
        <w:rPr>
          <w:rtl/>
        </w:rPr>
        <w:t xml:space="preserve">כשר </w:t>
      </w:r>
      <w:bookmarkStart w:id="9835" w:name="_ETM_Q17_547580"/>
      <w:bookmarkEnd w:id="9835"/>
      <w:r>
        <w:rPr>
          <w:rFonts w:hint="cs"/>
          <w:rtl/>
        </w:rPr>
        <w:t xml:space="preserve">או </w:t>
      </w:r>
      <w:r>
        <w:rPr>
          <w:rtl/>
        </w:rPr>
        <w:t xml:space="preserve">אוכל </w:t>
      </w:r>
      <w:bookmarkStart w:id="9836" w:name="_ETM_Q17_547820"/>
      <w:bookmarkEnd w:id="9836"/>
      <w:r>
        <w:rPr>
          <w:rFonts w:hint="cs"/>
          <w:rtl/>
        </w:rPr>
        <w:t>ל</w:t>
      </w:r>
      <w:r>
        <w:rPr>
          <w:rtl/>
        </w:rPr>
        <w:t>מהדרין</w:t>
      </w:r>
      <w:r>
        <w:rPr>
          <w:rFonts w:hint="cs"/>
          <w:rtl/>
        </w:rPr>
        <w:t>,</w:t>
      </w:r>
      <w:bookmarkStart w:id="9837" w:name="_ETM_Q17_544853"/>
      <w:bookmarkEnd w:id="9837"/>
      <w:r>
        <w:rPr>
          <w:rtl/>
        </w:rPr>
        <w:t xml:space="preserve"> </w:t>
      </w:r>
      <w:bookmarkStart w:id="9838" w:name="_ETM_Q17_548150"/>
      <w:bookmarkEnd w:id="9838"/>
      <w:r>
        <w:rPr>
          <w:rtl/>
        </w:rPr>
        <w:t xml:space="preserve">אנחנו </w:t>
      </w:r>
      <w:bookmarkStart w:id="9839" w:name="_ETM_Q17_548509"/>
      <w:bookmarkEnd w:id="9839"/>
      <w:r>
        <w:rPr>
          <w:rtl/>
        </w:rPr>
        <w:t xml:space="preserve">גם </w:t>
      </w:r>
      <w:bookmarkStart w:id="9840" w:name="_ETM_Q17_548720"/>
      <w:bookmarkEnd w:id="9840"/>
      <w:r>
        <w:rPr>
          <w:rtl/>
        </w:rPr>
        <w:t xml:space="preserve">את </w:t>
      </w:r>
      <w:bookmarkStart w:id="9841" w:name="_ETM_Q17_548810"/>
      <w:bookmarkEnd w:id="9841"/>
      <w:r>
        <w:rPr>
          <w:rtl/>
        </w:rPr>
        <w:t xml:space="preserve">זה </w:t>
      </w:r>
      <w:bookmarkStart w:id="9842" w:name="_ETM_Q17_548930"/>
      <w:bookmarkEnd w:id="9842"/>
      <w:r>
        <w:rPr>
          <w:rFonts w:hint="cs"/>
          <w:rtl/>
        </w:rPr>
        <w:t xml:space="preserve">לא </w:t>
      </w:r>
      <w:r>
        <w:rPr>
          <w:rtl/>
        </w:rPr>
        <w:t xml:space="preserve">נותנים </w:t>
      </w:r>
      <w:bookmarkStart w:id="9843" w:name="_ETM_Q17_549320"/>
      <w:bookmarkEnd w:id="9843"/>
      <w:r>
        <w:rPr>
          <w:rtl/>
        </w:rPr>
        <w:t>לו</w:t>
      </w:r>
      <w:r>
        <w:rPr>
          <w:rFonts w:hint="cs"/>
          <w:rtl/>
        </w:rPr>
        <w:t>,</w:t>
      </w:r>
      <w:r>
        <w:rPr>
          <w:rtl/>
        </w:rPr>
        <w:t xml:space="preserve"> </w:t>
      </w:r>
      <w:bookmarkStart w:id="9844" w:name="_ETM_Q17_549950"/>
      <w:bookmarkEnd w:id="9844"/>
      <w:r>
        <w:rPr>
          <w:rtl/>
        </w:rPr>
        <w:t xml:space="preserve">ועוד </w:t>
      </w:r>
      <w:bookmarkStart w:id="9845" w:name="_ETM_Q17_550369"/>
      <w:bookmarkEnd w:id="9845"/>
      <w:r>
        <w:rPr>
          <w:rtl/>
        </w:rPr>
        <w:t>דברים</w:t>
      </w:r>
      <w:bookmarkStart w:id="9846" w:name="_ETM_Q17_547172"/>
      <w:bookmarkStart w:id="9847" w:name="_ETM_Q17_548923"/>
      <w:bookmarkEnd w:id="9846"/>
      <w:bookmarkEnd w:id="9847"/>
      <w:r>
        <w:rPr>
          <w:rFonts w:hint="cs"/>
          <w:rtl/>
        </w:rPr>
        <w:t>:</w:t>
      </w:r>
      <w:bookmarkStart w:id="9848" w:name="_ETM_Q17_546873"/>
      <w:bookmarkEnd w:id="9848"/>
      <w:r>
        <w:rPr>
          <w:rtl/>
        </w:rPr>
        <w:t xml:space="preserve"> </w:t>
      </w:r>
      <w:bookmarkStart w:id="9849" w:name="_ETM_Q17_550759"/>
      <w:bookmarkEnd w:id="9849"/>
      <w:r>
        <w:rPr>
          <w:rtl/>
        </w:rPr>
        <w:t xml:space="preserve">לא </w:t>
      </w:r>
      <w:bookmarkStart w:id="9850" w:name="_ETM_Q17_550880"/>
      <w:bookmarkEnd w:id="9850"/>
      <w:r>
        <w:rPr>
          <w:rFonts w:hint="cs"/>
          <w:rtl/>
        </w:rPr>
        <w:t>לה</w:t>
      </w:r>
      <w:r>
        <w:rPr>
          <w:rtl/>
        </w:rPr>
        <w:t>תפל</w:t>
      </w:r>
      <w:r>
        <w:rPr>
          <w:rFonts w:hint="cs"/>
          <w:rtl/>
        </w:rPr>
        <w:t>ל</w:t>
      </w:r>
      <w:r>
        <w:rPr>
          <w:rtl/>
        </w:rPr>
        <w:t xml:space="preserve"> </w:t>
      </w:r>
      <w:bookmarkStart w:id="9851" w:name="_ETM_Q17_551270"/>
      <w:bookmarkEnd w:id="9851"/>
      <w:r>
        <w:rPr>
          <w:rFonts w:hint="cs"/>
          <w:rtl/>
        </w:rPr>
        <w:t>ב</w:t>
      </w:r>
      <w:r>
        <w:rPr>
          <w:rtl/>
        </w:rPr>
        <w:t>מניין</w:t>
      </w:r>
      <w:r>
        <w:rPr>
          <w:rFonts w:hint="cs"/>
          <w:rtl/>
        </w:rPr>
        <w:t xml:space="preserve"> ו</w:t>
      </w:r>
      <w:bookmarkStart w:id="9852" w:name="_ETM_Q17_548023"/>
      <w:bookmarkStart w:id="9853" w:name="_ETM_Q17_551750"/>
      <w:bookmarkEnd w:id="9852"/>
      <w:bookmarkEnd w:id="9853"/>
      <w:r>
        <w:rPr>
          <w:rtl/>
        </w:rPr>
        <w:t xml:space="preserve">עוד </w:t>
      </w:r>
      <w:bookmarkStart w:id="9854" w:name="_ETM_Q17_551869"/>
      <w:bookmarkEnd w:id="9854"/>
      <w:r>
        <w:rPr>
          <w:rtl/>
        </w:rPr>
        <w:t xml:space="preserve">דברים </w:t>
      </w:r>
      <w:bookmarkStart w:id="9855" w:name="_ETM_Q17_552170"/>
      <w:bookmarkEnd w:id="9855"/>
      <w:r>
        <w:rPr>
          <w:rtl/>
        </w:rPr>
        <w:t xml:space="preserve">שתלויים </w:t>
      </w:r>
      <w:bookmarkStart w:id="9856" w:name="_ETM_Q17_552710"/>
      <w:bookmarkEnd w:id="9856"/>
      <w:r>
        <w:rPr>
          <w:rtl/>
        </w:rPr>
        <w:t>בדת</w:t>
      </w:r>
      <w:r>
        <w:rPr>
          <w:rFonts w:hint="cs"/>
          <w:rtl/>
        </w:rPr>
        <w:t>.</w:t>
      </w:r>
      <w:r>
        <w:rPr>
          <w:rtl/>
        </w:rPr>
        <w:t xml:space="preserve"> </w:t>
      </w:r>
      <w:bookmarkStart w:id="9857" w:name="_ETM_Q17_552979"/>
      <w:bookmarkEnd w:id="9857"/>
      <w:r>
        <w:rPr>
          <w:rtl/>
        </w:rPr>
        <w:t xml:space="preserve">אנחנו </w:t>
      </w:r>
      <w:bookmarkStart w:id="9858" w:name="_ETM_Q17_553160"/>
      <w:bookmarkEnd w:id="9858"/>
      <w:r>
        <w:rPr>
          <w:rFonts w:hint="cs"/>
          <w:rtl/>
        </w:rPr>
        <w:t>אומרים:</w:t>
      </w:r>
      <w:bookmarkStart w:id="9859" w:name="_ETM_Q17_550633"/>
      <w:bookmarkEnd w:id="9859"/>
      <w:r>
        <w:rPr>
          <w:rFonts w:hint="cs"/>
          <w:rtl/>
        </w:rPr>
        <w:t xml:space="preserve"> מי</w:t>
      </w:r>
      <w:r>
        <w:rPr>
          <w:rtl/>
        </w:rPr>
        <w:t xml:space="preserve"> </w:t>
      </w:r>
      <w:bookmarkStart w:id="9860" w:name="_ETM_Q17_553339"/>
      <w:bookmarkEnd w:id="9860"/>
      <w:r>
        <w:rPr>
          <w:rtl/>
        </w:rPr>
        <w:t xml:space="preserve">שמסרב </w:t>
      </w:r>
      <w:bookmarkStart w:id="9861" w:name="_ETM_Q17_554119"/>
      <w:bookmarkEnd w:id="9861"/>
      <w:r>
        <w:rPr>
          <w:rtl/>
        </w:rPr>
        <w:t xml:space="preserve">לפסיקה </w:t>
      </w:r>
      <w:bookmarkStart w:id="9862" w:name="_ETM_Q17_554660"/>
      <w:bookmarkEnd w:id="9862"/>
      <w:r>
        <w:rPr>
          <w:rtl/>
        </w:rPr>
        <w:t>כזאת</w:t>
      </w:r>
      <w:r>
        <w:rPr>
          <w:rFonts w:hint="cs"/>
          <w:rtl/>
        </w:rPr>
        <w:t>,</w:t>
      </w:r>
      <w:r>
        <w:rPr>
          <w:rtl/>
        </w:rPr>
        <w:t xml:space="preserve"> </w:t>
      </w:r>
      <w:bookmarkStart w:id="9863" w:name="_ETM_Q17_555490"/>
      <w:bookmarkEnd w:id="9863"/>
      <w:r>
        <w:rPr>
          <w:rtl/>
        </w:rPr>
        <w:t xml:space="preserve">הוא </w:t>
      </w:r>
      <w:bookmarkStart w:id="9864" w:name="_ETM_Q17_555610"/>
      <w:bookmarkStart w:id="9865" w:name="_ETM_Q17_555820"/>
      <w:bookmarkEnd w:id="9864"/>
      <w:bookmarkEnd w:id="9865"/>
      <w:r>
        <w:rPr>
          <w:rtl/>
        </w:rPr>
        <w:t xml:space="preserve">לא </w:t>
      </w:r>
      <w:bookmarkStart w:id="9866" w:name="_ETM_Q17_555909"/>
      <w:bookmarkEnd w:id="9866"/>
      <w:r>
        <w:rPr>
          <w:rtl/>
        </w:rPr>
        <w:t xml:space="preserve">יכול </w:t>
      </w:r>
      <w:bookmarkStart w:id="9867" w:name="_ETM_Q17_556210"/>
      <w:bookmarkEnd w:id="9867"/>
      <w:r>
        <w:rPr>
          <w:rtl/>
        </w:rPr>
        <w:t xml:space="preserve">לבוא </w:t>
      </w:r>
      <w:bookmarkStart w:id="9868" w:name="_ETM_Q17_556450"/>
      <w:bookmarkStart w:id="9869" w:name="_ETM_Q17_552263"/>
      <w:bookmarkEnd w:id="9868"/>
      <w:bookmarkEnd w:id="9869"/>
      <w:r>
        <w:rPr>
          <w:rFonts w:hint="cs"/>
          <w:rtl/>
        </w:rPr>
        <w:t>כ</w:t>
      </w:r>
      <w:r>
        <w:rPr>
          <w:rtl/>
        </w:rPr>
        <w:t xml:space="preserve">שיש </w:t>
      </w:r>
      <w:bookmarkStart w:id="9870" w:name="_ETM_Q17_556630"/>
      <w:bookmarkEnd w:id="9870"/>
      <w:r>
        <w:rPr>
          <w:rtl/>
        </w:rPr>
        <w:t xml:space="preserve">לו </w:t>
      </w:r>
      <w:bookmarkStart w:id="9871" w:name="_ETM_Q17_556720"/>
      <w:bookmarkEnd w:id="9871"/>
      <w:r>
        <w:rPr>
          <w:rtl/>
        </w:rPr>
        <w:t>צור</w:t>
      </w:r>
      <w:r>
        <w:rPr>
          <w:rFonts w:hint="cs"/>
          <w:rtl/>
        </w:rPr>
        <w:t>כי</w:t>
      </w:r>
      <w:r>
        <w:rPr>
          <w:rtl/>
        </w:rPr>
        <w:t xml:space="preserve"> </w:t>
      </w:r>
      <w:bookmarkStart w:id="9872" w:name="_ETM_Q17_556960"/>
      <w:bookmarkEnd w:id="9872"/>
      <w:r>
        <w:rPr>
          <w:rtl/>
        </w:rPr>
        <w:t xml:space="preserve">דת </w:t>
      </w:r>
      <w:bookmarkStart w:id="9873" w:name="_ETM_Q17_557560"/>
      <w:bookmarkEnd w:id="9873"/>
      <w:r>
        <w:rPr>
          <w:rtl/>
        </w:rPr>
        <w:t xml:space="preserve">ויש </w:t>
      </w:r>
      <w:bookmarkStart w:id="9874" w:name="_ETM_Q17_557770"/>
      <w:bookmarkEnd w:id="9874"/>
      <w:r>
        <w:rPr>
          <w:rFonts w:hint="cs"/>
          <w:rtl/>
        </w:rPr>
        <w:t xml:space="preserve">לו </w:t>
      </w:r>
      <w:bookmarkStart w:id="9875" w:name="_ETM_Q17_553563"/>
      <w:bookmarkStart w:id="9876" w:name="_ETM_Q17_558040"/>
      <w:bookmarkEnd w:id="9875"/>
      <w:bookmarkEnd w:id="9876"/>
      <w:r>
        <w:rPr>
          <w:rtl/>
        </w:rPr>
        <w:t xml:space="preserve">צרכים </w:t>
      </w:r>
      <w:bookmarkStart w:id="9877" w:name="_ETM_Q17_558400"/>
      <w:bookmarkEnd w:id="9877"/>
      <w:r>
        <w:rPr>
          <w:rtl/>
        </w:rPr>
        <w:t>מיוחדים</w:t>
      </w:r>
      <w:r>
        <w:rPr>
          <w:rFonts w:hint="cs"/>
          <w:rtl/>
        </w:rPr>
        <w:t>.</w:t>
      </w:r>
      <w:bookmarkStart w:id="9878" w:name="_ETM_Q17_555783"/>
      <w:bookmarkStart w:id="9879" w:name="_ETM_Q17_559240"/>
      <w:bookmarkStart w:id="9880" w:name="_ETM_Q17_559292"/>
      <w:bookmarkEnd w:id="9878"/>
      <w:bookmarkEnd w:id="9879"/>
      <w:bookmarkEnd w:id="9880"/>
      <w:r>
        <w:rPr>
          <w:rFonts w:hint="cs"/>
          <w:rtl/>
        </w:rPr>
        <w:t xml:space="preserve"> </w:t>
      </w:r>
      <w:r>
        <w:rPr>
          <w:rtl/>
        </w:rPr>
        <w:t xml:space="preserve">אתה </w:t>
      </w:r>
      <w:bookmarkStart w:id="9881" w:name="_ETM_Q17_559479"/>
      <w:bookmarkEnd w:id="9881"/>
      <w:r>
        <w:rPr>
          <w:rtl/>
        </w:rPr>
        <w:t xml:space="preserve">לא </w:t>
      </w:r>
      <w:bookmarkStart w:id="9882" w:name="_ETM_Q17_559600"/>
      <w:bookmarkEnd w:id="9882"/>
      <w:r>
        <w:rPr>
          <w:rtl/>
        </w:rPr>
        <w:t xml:space="preserve">יכול </w:t>
      </w:r>
      <w:bookmarkStart w:id="9883" w:name="_ETM_Q17_561069"/>
      <w:bookmarkEnd w:id="9883"/>
      <w:r>
        <w:rPr>
          <w:rtl/>
        </w:rPr>
        <w:t xml:space="preserve">לבוא </w:t>
      </w:r>
      <w:bookmarkStart w:id="9884" w:name="_ETM_Q17_561670"/>
      <w:bookmarkEnd w:id="9884"/>
      <w:r>
        <w:rPr>
          <w:rtl/>
        </w:rPr>
        <w:t>ול</w:t>
      </w:r>
      <w:bookmarkStart w:id="9885" w:name="_ETM_Q17_562300"/>
      <w:bookmarkEnd w:id="9885"/>
      <w:r>
        <w:rPr>
          <w:rtl/>
        </w:rPr>
        <w:t xml:space="preserve">הפר </w:t>
      </w:r>
      <w:bookmarkStart w:id="9886" w:name="_ETM_Q17_563710"/>
      <w:bookmarkEnd w:id="9886"/>
      <w:r>
        <w:rPr>
          <w:rtl/>
        </w:rPr>
        <w:t xml:space="preserve">את </w:t>
      </w:r>
      <w:bookmarkStart w:id="9887" w:name="_ETM_Q17_563860"/>
      <w:bookmarkEnd w:id="9887"/>
      <w:r>
        <w:rPr>
          <w:rtl/>
        </w:rPr>
        <w:t>הפסיקה</w:t>
      </w:r>
      <w:r>
        <w:rPr>
          <w:rFonts w:hint="cs"/>
          <w:rtl/>
        </w:rPr>
        <w:t>,</w:t>
      </w:r>
      <w:bookmarkStart w:id="9888" w:name="_ETM_Q17_560603"/>
      <w:bookmarkEnd w:id="9888"/>
      <w:r>
        <w:rPr>
          <w:rtl/>
        </w:rPr>
        <w:t xml:space="preserve"> </w:t>
      </w:r>
      <w:bookmarkStart w:id="9889" w:name="_ETM_Q17_564520"/>
      <w:bookmarkEnd w:id="9889"/>
      <w:r>
        <w:rPr>
          <w:rtl/>
        </w:rPr>
        <w:t xml:space="preserve">את </w:t>
      </w:r>
      <w:bookmarkStart w:id="9890" w:name="_ETM_Q17_564670"/>
      <w:bookmarkEnd w:id="9890"/>
      <w:r>
        <w:rPr>
          <w:rtl/>
        </w:rPr>
        <w:t xml:space="preserve">מה </w:t>
      </w:r>
      <w:bookmarkStart w:id="9891" w:name="_ETM_Q17_564760"/>
      <w:bookmarkEnd w:id="9891"/>
      <w:r>
        <w:rPr>
          <w:rtl/>
        </w:rPr>
        <w:t xml:space="preserve">שאתה </w:t>
      </w:r>
      <w:bookmarkStart w:id="9892" w:name="_ETM_Q17_564909"/>
      <w:bookmarkEnd w:id="9892"/>
      <w:r>
        <w:rPr>
          <w:rtl/>
        </w:rPr>
        <w:t xml:space="preserve">חייב </w:t>
      </w:r>
      <w:bookmarkStart w:id="9893" w:name="_ETM_Q17_565089"/>
      <w:bookmarkEnd w:id="9893"/>
      <w:r>
        <w:rPr>
          <w:rtl/>
        </w:rPr>
        <w:t>לעשות</w:t>
      </w:r>
      <w:r>
        <w:rPr>
          <w:rFonts w:hint="cs"/>
          <w:rtl/>
        </w:rPr>
        <w:t>,</w:t>
      </w:r>
      <w:r>
        <w:rPr>
          <w:rtl/>
        </w:rPr>
        <w:t xml:space="preserve"> </w:t>
      </w:r>
      <w:bookmarkStart w:id="9894" w:name="_ETM_Q17_565390"/>
      <w:bookmarkEnd w:id="9894"/>
      <w:r>
        <w:rPr>
          <w:rtl/>
        </w:rPr>
        <w:t xml:space="preserve">ולהתנהל </w:t>
      </w:r>
      <w:bookmarkStart w:id="9895" w:name="_ETM_Q17_566290"/>
      <w:bookmarkEnd w:id="9895"/>
      <w:r>
        <w:rPr>
          <w:rtl/>
        </w:rPr>
        <w:t xml:space="preserve">רגיל </w:t>
      </w:r>
      <w:bookmarkStart w:id="9896" w:name="_ETM_Q17_566830"/>
      <w:bookmarkEnd w:id="9896"/>
      <w:r>
        <w:rPr>
          <w:rtl/>
        </w:rPr>
        <w:t xml:space="preserve">ולחזור </w:t>
      </w:r>
      <w:bookmarkStart w:id="9897" w:name="_ETM_Q17_567310"/>
      <w:bookmarkEnd w:id="9897"/>
      <w:r>
        <w:rPr>
          <w:rtl/>
        </w:rPr>
        <w:t>ל</w:t>
      </w:r>
      <w:bookmarkStart w:id="9898" w:name="_ETM_Q17_567490"/>
      <w:bookmarkStart w:id="9899" w:name="_ETM_Q17_563482"/>
      <w:bookmarkEnd w:id="9898"/>
      <w:bookmarkEnd w:id="9899"/>
      <w:r>
        <w:rPr>
          <w:rtl/>
        </w:rPr>
        <w:t xml:space="preserve">מערכת </w:t>
      </w:r>
      <w:bookmarkStart w:id="9900" w:name="_ETM_Q17_567880"/>
      <w:bookmarkEnd w:id="9900"/>
      <w:r>
        <w:rPr>
          <w:rtl/>
        </w:rPr>
        <w:t>היו</w:t>
      </w:r>
      <w:r>
        <w:rPr>
          <w:rFonts w:hint="cs"/>
          <w:rtl/>
        </w:rPr>
        <w:t>ם-</w:t>
      </w:r>
      <w:r>
        <w:rPr>
          <w:rtl/>
        </w:rPr>
        <w:t>יומית</w:t>
      </w:r>
      <w:r>
        <w:rPr>
          <w:rFonts w:hint="cs"/>
          <w:rtl/>
        </w:rPr>
        <w:t>.</w:t>
      </w:r>
      <w:r>
        <w:rPr>
          <w:rtl/>
        </w:rPr>
        <w:t xml:space="preserve"> </w:t>
      </w:r>
      <w:bookmarkStart w:id="9901" w:name="_ETM_Q17_568810"/>
      <w:bookmarkStart w:id="9902" w:name="_ETM_Q17_568960"/>
      <w:bookmarkStart w:id="9903" w:name="_ETM_Q17_569620"/>
      <w:bookmarkStart w:id="9904" w:name="_ETM_Q17_566563"/>
      <w:bookmarkEnd w:id="9901"/>
      <w:bookmarkEnd w:id="9902"/>
      <w:bookmarkEnd w:id="9903"/>
      <w:bookmarkEnd w:id="9904"/>
    </w:p>
    <w:p w:rsidR="00CE5072" w:rsidRDefault="00CE5072" w:rsidP="008925B7">
      <w:pPr>
        <w:rPr>
          <w:rtl/>
        </w:rPr>
      </w:pPr>
      <w:bookmarkStart w:id="9905" w:name="_ETM_Q17_579809"/>
      <w:bookmarkStart w:id="9906" w:name="_ETM_Q17_579876"/>
      <w:bookmarkEnd w:id="9905"/>
      <w:bookmarkEnd w:id="9906"/>
    </w:p>
    <w:p w:rsidR="00CE5072" w:rsidRDefault="00CE5072" w:rsidP="008925B7">
      <w:pPr>
        <w:rPr>
          <w:rtl/>
        </w:rPr>
      </w:pPr>
      <w:bookmarkStart w:id="9907" w:name="_ETM_Q17_580010"/>
      <w:bookmarkStart w:id="9908" w:name="_ETM_Q17_580074"/>
      <w:bookmarkEnd w:id="9907"/>
      <w:bookmarkEnd w:id="9908"/>
      <w:r>
        <w:rPr>
          <w:rtl/>
        </w:rPr>
        <w:t xml:space="preserve">וזה </w:t>
      </w:r>
      <w:bookmarkStart w:id="9909" w:name="_ETM_Q17_569890"/>
      <w:bookmarkEnd w:id="9909"/>
      <w:r>
        <w:rPr>
          <w:rtl/>
        </w:rPr>
        <w:t xml:space="preserve">גם </w:t>
      </w:r>
      <w:bookmarkStart w:id="9910" w:name="_ETM_Q17_570040"/>
      <w:bookmarkEnd w:id="9910"/>
      <w:r>
        <w:rPr>
          <w:rFonts w:hint="cs"/>
          <w:rtl/>
        </w:rPr>
        <w:t>מ</w:t>
      </w:r>
      <w:r>
        <w:rPr>
          <w:rtl/>
        </w:rPr>
        <w:t xml:space="preserve">וכח </w:t>
      </w:r>
      <w:bookmarkStart w:id="9911" w:name="_ETM_Q17_570820"/>
      <w:bookmarkEnd w:id="9911"/>
      <w:r>
        <w:rPr>
          <w:rFonts w:hint="cs"/>
          <w:rtl/>
        </w:rPr>
        <w:t xml:space="preserve">– </w:t>
      </w:r>
      <w:r>
        <w:rPr>
          <w:rtl/>
        </w:rPr>
        <w:t xml:space="preserve">הוכח </w:t>
      </w:r>
      <w:bookmarkStart w:id="9912" w:name="_ETM_Q17_571450"/>
      <w:bookmarkEnd w:id="9912"/>
      <w:r>
        <w:rPr>
          <w:rtl/>
        </w:rPr>
        <w:t>שה</w:t>
      </w:r>
      <w:r>
        <w:rPr>
          <w:rFonts w:hint="cs"/>
          <w:rtl/>
        </w:rPr>
        <w:t>ג</w:t>
      </w:r>
      <w:bookmarkStart w:id="9913" w:name="_ETM_Q17_568092"/>
      <w:bookmarkEnd w:id="9913"/>
      <w:r>
        <w:rPr>
          <w:rtl/>
        </w:rPr>
        <w:t xml:space="preserve">בלה </w:t>
      </w:r>
      <w:bookmarkStart w:id="9914" w:name="_ETM_Q17_572200"/>
      <w:bookmarkEnd w:id="9914"/>
      <w:r>
        <w:rPr>
          <w:rtl/>
        </w:rPr>
        <w:t xml:space="preserve">כלכלית </w:t>
      </w:r>
      <w:bookmarkStart w:id="9915" w:name="_ETM_Q17_572770"/>
      <w:bookmarkEnd w:id="9915"/>
      <w:r>
        <w:rPr>
          <w:rtl/>
        </w:rPr>
        <w:t>וכספית</w:t>
      </w:r>
      <w:bookmarkStart w:id="9916" w:name="_ETM_Q17_570112"/>
      <w:bookmarkEnd w:id="9916"/>
      <w:r>
        <w:rPr>
          <w:rtl/>
        </w:rPr>
        <w:t xml:space="preserve"> </w:t>
      </w:r>
      <w:bookmarkStart w:id="9917" w:name="_ETM_Q17_573700"/>
      <w:bookmarkEnd w:id="9917"/>
      <w:r>
        <w:rPr>
          <w:rtl/>
        </w:rPr>
        <w:t xml:space="preserve">ועיקולים </w:t>
      </w:r>
      <w:bookmarkStart w:id="9918" w:name="_ETM_Q17_574850"/>
      <w:bookmarkEnd w:id="9918"/>
      <w:r>
        <w:rPr>
          <w:rtl/>
        </w:rPr>
        <w:t xml:space="preserve">באמת </w:t>
      </w:r>
      <w:bookmarkStart w:id="9919" w:name="_ETM_Q17_575420"/>
      <w:bookmarkEnd w:id="9919"/>
      <w:r>
        <w:rPr>
          <w:rtl/>
        </w:rPr>
        <w:t>מועיל</w:t>
      </w:r>
      <w:r>
        <w:rPr>
          <w:rFonts w:hint="cs"/>
          <w:rtl/>
        </w:rPr>
        <w:t>ים</w:t>
      </w:r>
      <w:r>
        <w:rPr>
          <w:rtl/>
        </w:rPr>
        <w:t xml:space="preserve"> </w:t>
      </w:r>
      <w:bookmarkStart w:id="9920" w:name="_ETM_Q17_575990"/>
      <w:bookmarkEnd w:id="9920"/>
      <w:r>
        <w:rPr>
          <w:rtl/>
        </w:rPr>
        <w:t xml:space="preserve">להביא </w:t>
      </w:r>
      <w:bookmarkStart w:id="9921" w:name="_ETM_Q17_576200"/>
      <w:bookmarkEnd w:id="9921"/>
      <w:r>
        <w:rPr>
          <w:rtl/>
        </w:rPr>
        <w:t xml:space="preserve">את </w:t>
      </w:r>
      <w:bookmarkStart w:id="9922" w:name="_ETM_Q17_576260"/>
      <w:bookmarkEnd w:id="9922"/>
      <w:r>
        <w:rPr>
          <w:rtl/>
        </w:rPr>
        <w:t>הב</w:t>
      </w:r>
      <w:bookmarkStart w:id="9923" w:name="_ETM_Q17_572963"/>
      <w:bookmarkEnd w:id="9923"/>
      <w:r>
        <w:rPr>
          <w:rtl/>
        </w:rPr>
        <w:t>ן</w:t>
      </w:r>
      <w:r>
        <w:rPr>
          <w:rFonts w:hint="cs"/>
          <w:rtl/>
        </w:rPr>
        <w:t xml:space="preserve"> </w:t>
      </w:r>
      <w:r>
        <w:rPr>
          <w:rtl/>
        </w:rPr>
        <w:t xml:space="preserve">אדם </w:t>
      </w:r>
      <w:bookmarkStart w:id="9924" w:name="_ETM_Q17_576650"/>
      <w:bookmarkEnd w:id="9924"/>
      <w:r>
        <w:rPr>
          <w:rtl/>
        </w:rPr>
        <w:t>למחשבה</w:t>
      </w:r>
      <w:r>
        <w:rPr>
          <w:rFonts w:hint="cs"/>
          <w:rtl/>
        </w:rPr>
        <w:t>:</w:t>
      </w:r>
      <w:bookmarkStart w:id="9925" w:name="_ETM_Q17_570693"/>
      <w:bookmarkEnd w:id="9925"/>
      <w:r>
        <w:rPr>
          <w:rtl/>
        </w:rPr>
        <w:t xml:space="preserve"> </w:t>
      </w:r>
      <w:bookmarkStart w:id="9926" w:name="_ETM_Q17_577490"/>
      <w:bookmarkEnd w:id="9926"/>
      <w:r>
        <w:rPr>
          <w:rtl/>
        </w:rPr>
        <w:t xml:space="preserve">הגם </w:t>
      </w:r>
      <w:bookmarkStart w:id="9927" w:name="_ETM_Q17_577850"/>
      <w:bookmarkEnd w:id="9927"/>
      <w:r>
        <w:rPr>
          <w:rtl/>
        </w:rPr>
        <w:t xml:space="preserve">שאני </w:t>
      </w:r>
      <w:bookmarkStart w:id="9928" w:name="_ETM_Q17_578060"/>
      <w:bookmarkEnd w:id="9928"/>
      <w:r>
        <w:rPr>
          <w:rtl/>
        </w:rPr>
        <w:t xml:space="preserve">מתאכזר </w:t>
      </w:r>
      <w:bookmarkStart w:id="9929" w:name="_ETM_Q17_578750"/>
      <w:bookmarkEnd w:id="9929"/>
      <w:r>
        <w:rPr>
          <w:rtl/>
        </w:rPr>
        <w:t xml:space="preserve">כלפי </w:t>
      </w:r>
      <w:bookmarkStart w:id="9930" w:name="_ETM_Q17_579110"/>
      <w:bookmarkEnd w:id="9930"/>
      <w:r>
        <w:rPr>
          <w:rtl/>
        </w:rPr>
        <w:t>מישה</w:t>
      </w:r>
      <w:bookmarkStart w:id="9931" w:name="_ETM_Q17_575813"/>
      <w:bookmarkEnd w:id="9931"/>
      <w:r>
        <w:rPr>
          <w:rtl/>
        </w:rPr>
        <w:t>י</w:t>
      </w:r>
      <w:bookmarkStart w:id="9932" w:name="_ETM_Q17_579620"/>
      <w:bookmarkEnd w:id="9932"/>
      <w:r>
        <w:rPr>
          <w:rFonts w:hint="cs"/>
          <w:rtl/>
        </w:rPr>
        <w:t>,</w:t>
      </w:r>
      <w:r>
        <w:rPr>
          <w:rFonts w:hint="eastAsia"/>
          <w:rtl/>
        </w:rPr>
        <w:t xml:space="preserve"> </w:t>
      </w:r>
      <w:r>
        <w:rPr>
          <w:rFonts w:hint="cs"/>
          <w:rtl/>
        </w:rPr>
        <w:t>אפילו</w:t>
      </w:r>
      <w:bookmarkStart w:id="9933" w:name="_ETM_Q17_576753"/>
      <w:bookmarkEnd w:id="9933"/>
      <w:r>
        <w:rPr>
          <w:rtl/>
        </w:rPr>
        <w:t xml:space="preserve"> </w:t>
      </w:r>
      <w:bookmarkStart w:id="9934" w:name="_ETM_Q17_579980"/>
      <w:bookmarkEnd w:id="9934"/>
      <w:r>
        <w:rPr>
          <w:rtl/>
        </w:rPr>
        <w:t xml:space="preserve">שאני </w:t>
      </w:r>
      <w:bookmarkStart w:id="9935" w:name="_ETM_Q17_580190"/>
      <w:bookmarkEnd w:id="9935"/>
      <w:r>
        <w:rPr>
          <w:rFonts w:hint="cs"/>
          <w:rtl/>
        </w:rPr>
        <w:t>מ</w:t>
      </w:r>
      <w:r>
        <w:rPr>
          <w:rtl/>
        </w:rPr>
        <w:t xml:space="preserve">תאכזר </w:t>
      </w:r>
      <w:bookmarkStart w:id="9936" w:name="_ETM_Q17_580520"/>
      <w:bookmarkEnd w:id="9936"/>
      <w:r>
        <w:rPr>
          <w:rtl/>
        </w:rPr>
        <w:t xml:space="preserve">כלפי </w:t>
      </w:r>
      <w:bookmarkStart w:id="9937" w:name="_ETM_Q17_580820"/>
      <w:bookmarkEnd w:id="9937"/>
      <w:r>
        <w:rPr>
          <w:rtl/>
        </w:rPr>
        <w:t xml:space="preserve">הזולת </w:t>
      </w:r>
      <w:bookmarkStart w:id="9938" w:name="_ETM_Q17_581210"/>
      <w:bookmarkStart w:id="9939" w:name="_ETM_Q17_577953"/>
      <w:bookmarkEnd w:id="9938"/>
      <w:bookmarkEnd w:id="9939"/>
      <w:r>
        <w:rPr>
          <w:rFonts w:hint="cs"/>
          <w:rtl/>
        </w:rPr>
        <w:t xml:space="preserve">– </w:t>
      </w:r>
      <w:r>
        <w:rPr>
          <w:rtl/>
        </w:rPr>
        <w:t xml:space="preserve">כלפי </w:t>
      </w:r>
      <w:bookmarkStart w:id="9940" w:name="_ETM_Q17_582140"/>
      <w:bookmarkEnd w:id="9940"/>
      <w:r>
        <w:rPr>
          <w:rtl/>
        </w:rPr>
        <w:t>אשת</w:t>
      </w:r>
      <w:r>
        <w:rPr>
          <w:rFonts w:hint="cs"/>
          <w:rtl/>
        </w:rPr>
        <w:t>ו</w:t>
      </w:r>
      <w:r>
        <w:rPr>
          <w:rtl/>
        </w:rPr>
        <w:t xml:space="preserve"> </w:t>
      </w:r>
      <w:bookmarkStart w:id="9941" w:name="_ETM_Q17_582529"/>
      <w:bookmarkEnd w:id="9941"/>
      <w:r>
        <w:rPr>
          <w:rtl/>
        </w:rPr>
        <w:t xml:space="preserve">לשעבר </w:t>
      </w:r>
      <w:bookmarkStart w:id="9942" w:name="_ETM_Q17_583310"/>
      <w:bookmarkEnd w:id="9942"/>
      <w:r>
        <w:rPr>
          <w:rFonts w:hint="cs"/>
          <w:rtl/>
        </w:rPr>
        <w:t xml:space="preserve">– </w:t>
      </w:r>
      <w:r>
        <w:rPr>
          <w:rtl/>
        </w:rPr>
        <w:t xml:space="preserve">אבל </w:t>
      </w:r>
      <w:bookmarkStart w:id="9943" w:name="_ETM_Q17_583610"/>
      <w:bookmarkStart w:id="9944" w:name="_ETM_Q17_579833"/>
      <w:bookmarkEnd w:id="9943"/>
      <w:bookmarkEnd w:id="9944"/>
      <w:r>
        <w:rPr>
          <w:rtl/>
        </w:rPr>
        <w:t xml:space="preserve">אתה </w:t>
      </w:r>
      <w:bookmarkStart w:id="9945" w:name="_ETM_Q17_584000"/>
      <w:bookmarkEnd w:id="9945"/>
      <w:r>
        <w:rPr>
          <w:rtl/>
        </w:rPr>
        <w:t xml:space="preserve">גם </w:t>
      </w:r>
      <w:bookmarkStart w:id="9946" w:name="_ETM_Q17_584210"/>
      <w:bookmarkEnd w:id="9946"/>
      <w:r>
        <w:rPr>
          <w:rtl/>
        </w:rPr>
        <w:t xml:space="preserve">אוהב </w:t>
      </w:r>
      <w:bookmarkStart w:id="9947" w:name="_ETM_Q17_584420"/>
      <w:bookmarkEnd w:id="9947"/>
      <w:r>
        <w:rPr>
          <w:rtl/>
        </w:rPr>
        <w:t xml:space="preserve">את </w:t>
      </w:r>
      <w:bookmarkStart w:id="9948" w:name="_ETM_Q17_584510"/>
      <w:bookmarkEnd w:id="9948"/>
      <w:r>
        <w:rPr>
          <w:rtl/>
        </w:rPr>
        <w:t>עצמך</w:t>
      </w:r>
      <w:r>
        <w:rPr>
          <w:rFonts w:hint="cs"/>
          <w:rtl/>
        </w:rPr>
        <w:t>,</w:t>
      </w:r>
      <w:r>
        <w:rPr>
          <w:rtl/>
        </w:rPr>
        <w:t xml:space="preserve"> </w:t>
      </w:r>
      <w:bookmarkStart w:id="9949" w:name="_ETM_Q17_585450"/>
      <w:bookmarkEnd w:id="9949"/>
      <w:r>
        <w:rPr>
          <w:rtl/>
        </w:rPr>
        <w:t xml:space="preserve">וברגע </w:t>
      </w:r>
      <w:bookmarkStart w:id="9950" w:name="_ETM_Q17_585810"/>
      <w:bookmarkEnd w:id="9950"/>
      <w:r>
        <w:rPr>
          <w:rtl/>
        </w:rPr>
        <w:t xml:space="preserve">שאתה </w:t>
      </w:r>
      <w:bookmarkStart w:id="9951" w:name="_ETM_Q17_585960"/>
      <w:bookmarkEnd w:id="9951"/>
      <w:r>
        <w:rPr>
          <w:rtl/>
        </w:rPr>
        <w:t xml:space="preserve">אוהב </w:t>
      </w:r>
      <w:bookmarkStart w:id="9952" w:name="_ETM_Q17_586110"/>
      <w:bookmarkEnd w:id="9952"/>
      <w:r>
        <w:rPr>
          <w:rtl/>
        </w:rPr>
        <w:t xml:space="preserve">את </w:t>
      </w:r>
      <w:bookmarkStart w:id="9953" w:name="_ETM_Q17_586200"/>
      <w:bookmarkEnd w:id="9953"/>
      <w:r>
        <w:rPr>
          <w:rtl/>
        </w:rPr>
        <w:t>עצמך</w:t>
      </w:r>
      <w:bookmarkStart w:id="9954" w:name="_ETM_Q17_582674"/>
      <w:bookmarkEnd w:id="9954"/>
      <w:r>
        <w:rPr>
          <w:rtl/>
        </w:rPr>
        <w:t xml:space="preserve"> </w:t>
      </w:r>
      <w:bookmarkStart w:id="9955" w:name="_ETM_Q17_586620"/>
      <w:bookmarkEnd w:id="9955"/>
      <w:r>
        <w:rPr>
          <w:rtl/>
        </w:rPr>
        <w:t>אבל</w:t>
      </w:r>
      <w:bookmarkStart w:id="9956" w:name="_ETM_Q17_586980"/>
      <w:bookmarkStart w:id="9957" w:name="_ETM_Q17_583885"/>
      <w:bookmarkEnd w:id="9956"/>
      <w:bookmarkEnd w:id="9957"/>
      <w:r>
        <w:rPr>
          <w:rtl/>
        </w:rPr>
        <w:t xml:space="preserve"> </w:t>
      </w:r>
      <w:bookmarkStart w:id="9958" w:name="_ETM_Q17_587160"/>
      <w:bookmarkStart w:id="9959" w:name="_ETM_Q17_587310"/>
      <w:bookmarkStart w:id="9960" w:name="_ETM_Q17_587820"/>
      <w:bookmarkStart w:id="9961" w:name="_ETM_Q17_587575"/>
      <w:bookmarkEnd w:id="9958"/>
      <w:bookmarkEnd w:id="9959"/>
      <w:bookmarkEnd w:id="9960"/>
      <w:bookmarkEnd w:id="9961"/>
      <w:r>
        <w:rPr>
          <w:rtl/>
        </w:rPr>
        <w:t xml:space="preserve">לא </w:t>
      </w:r>
      <w:bookmarkStart w:id="9962" w:name="_ETM_Q17_588000"/>
      <w:bookmarkEnd w:id="9962"/>
      <w:r>
        <w:rPr>
          <w:rtl/>
        </w:rPr>
        <w:t xml:space="preserve">מאפשרים </w:t>
      </w:r>
      <w:bookmarkStart w:id="9963" w:name="_ETM_Q17_588420"/>
      <w:bookmarkEnd w:id="9963"/>
      <w:r>
        <w:rPr>
          <w:rtl/>
        </w:rPr>
        <w:t xml:space="preserve">לך </w:t>
      </w:r>
      <w:bookmarkStart w:id="9964" w:name="_ETM_Q17_588630"/>
      <w:bookmarkEnd w:id="9964"/>
      <w:r>
        <w:rPr>
          <w:rtl/>
        </w:rPr>
        <w:t xml:space="preserve">לאהוב </w:t>
      </w:r>
      <w:bookmarkStart w:id="9965" w:name="_ETM_Q17_588839"/>
      <w:bookmarkEnd w:id="9965"/>
      <w:r>
        <w:rPr>
          <w:rtl/>
        </w:rPr>
        <w:t xml:space="preserve">את </w:t>
      </w:r>
      <w:bookmarkStart w:id="9966" w:name="_ETM_Q17_588900"/>
      <w:bookmarkEnd w:id="9966"/>
      <w:r>
        <w:rPr>
          <w:rtl/>
        </w:rPr>
        <w:t xml:space="preserve">עצמך </w:t>
      </w:r>
      <w:bookmarkStart w:id="9967" w:name="_ETM_Q17_589620"/>
      <w:bookmarkEnd w:id="9967"/>
      <w:r>
        <w:rPr>
          <w:rFonts w:hint="cs"/>
          <w:rtl/>
        </w:rPr>
        <w:t>–</w:t>
      </w:r>
      <w:bookmarkStart w:id="9968" w:name="_ETM_Q17_591570"/>
      <w:bookmarkEnd w:id="9968"/>
      <w:r>
        <w:rPr>
          <w:rFonts w:hint="cs"/>
          <w:rtl/>
        </w:rPr>
        <w:t xml:space="preserve"> כ</w:t>
      </w:r>
      <w:r>
        <w:rPr>
          <w:rtl/>
        </w:rPr>
        <w:t xml:space="preserve">שאנחנו </w:t>
      </w:r>
      <w:bookmarkStart w:id="9969" w:name="_ETM_Q17_591990"/>
      <w:bookmarkEnd w:id="9969"/>
      <w:r>
        <w:rPr>
          <w:rtl/>
        </w:rPr>
        <w:t xml:space="preserve">לא </w:t>
      </w:r>
      <w:bookmarkStart w:id="9970" w:name="_ETM_Q17_592110"/>
      <w:bookmarkEnd w:id="9970"/>
      <w:r>
        <w:rPr>
          <w:rtl/>
        </w:rPr>
        <w:t>מאפשרי</w:t>
      </w:r>
      <w:bookmarkStart w:id="9971" w:name="_ETM_Q17_589074"/>
      <w:bookmarkEnd w:id="9971"/>
      <w:r>
        <w:rPr>
          <w:rtl/>
        </w:rPr>
        <w:t xml:space="preserve">ם </w:t>
      </w:r>
      <w:bookmarkStart w:id="9972" w:name="_ETM_Q17_592650"/>
      <w:bookmarkEnd w:id="9972"/>
      <w:r>
        <w:rPr>
          <w:rtl/>
        </w:rPr>
        <w:t xml:space="preserve">את </w:t>
      </w:r>
      <w:bookmarkStart w:id="9973" w:name="_ETM_Q17_592740"/>
      <w:bookmarkEnd w:id="9973"/>
      <w:r>
        <w:rPr>
          <w:rtl/>
        </w:rPr>
        <w:t>זה</w:t>
      </w:r>
      <w:r>
        <w:rPr>
          <w:rFonts w:hint="cs"/>
          <w:rtl/>
        </w:rPr>
        <w:t>,</w:t>
      </w:r>
      <w:bookmarkStart w:id="9974" w:name="_ETM_Q17_589535"/>
      <w:bookmarkEnd w:id="9974"/>
      <w:r>
        <w:rPr>
          <w:rtl/>
        </w:rPr>
        <w:t xml:space="preserve"> </w:t>
      </w:r>
      <w:bookmarkStart w:id="9975" w:name="_ETM_Q17_592830"/>
      <w:bookmarkEnd w:id="9975"/>
      <w:r>
        <w:rPr>
          <w:rtl/>
        </w:rPr>
        <w:t xml:space="preserve">אנחנו </w:t>
      </w:r>
      <w:bookmarkStart w:id="9976" w:name="_ETM_Q17_593130"/>
      <w:bookmarkEnd w:id="9976"/>
      <w:r>
        <w:rPr>
          <w:rtl/>
        </w:rPr>
        <w:t xml:space="preserve">מזהים </w:t>
      </w:r>
      <w:bookmarkStart w:id="9977" w:name="_ETM_Q17_593670"/>
      <w:bookmarkEnd w:id="9977"/>
      <w:r>
        <w:rPr>
          <w:rtl/>
        </w:rPr>
        <w:t xml:space="preserve">שאנשים </w:t>
      </w:r>
      <w:bookmarkStart w:id="9978" w:name="_ETM_Q17_594940"/>
      <w:bookmarkEnd w:id="9978"/>
      <w:r>
        <w:rPr>
          <w:rtl/>
        </w:rPr>
        <w:t>מוכנים</w:t>
      </w:r>
      <w:r>
        <w:rPr>
          <w:rFonts w:hint="cs"/>
          <w:rtl/>
        </w:rPr>
        <w:t>,</w:t>
      </w:r>
      <w:r>
        <w:rPr>
          <w:rtl/>
        </w:rPr>
        <w:t xml:space="preserve"> </w:t>
      </w:r>
      <w:bookmarkStart w:id="9979" w:name="_ETM_Q17_595930"/>
      <w:bookmarkEnd w:id="9979"/>
      <w:r>
        <w:rPr>
          <w:rFonts w:hint="cs"/>
          <w:rtl/>
        </w:rPr>
        <w:t xml:space="preserve">כדי </w:t>
      </w:r>
      <w:r>
        <w:rPr>
          <w:rtl/>
        </w:rPr>
        <w:t>להסי</w:t>
      </w:r>
      <w:r>
        <w:rPr>
          <w:rFonts w:hint="cs"/>
          <w:rtl/>
        </w:rPr>
        <w:t>ר</w:t>
      </w:r>
      <w:bookmarkStart w:id="9980" w:name="_ETM_Q17_592415"/>
      <w:bookmarkEnd w:id="9980"/>
      <w:r>
        <w:rPr>
          <w:rtl/>
        </w:rPr>
        <w:t xml:space="preserve"> </w:t>
      </w:r>
      <w:bookmarkStart w:id="9981" w:name="_ETM_Q17_596410"/>
      <w:bookmarkEnd w:id="9981"/>
      <w:r>
        <w:rPr>
          <w:rtl/>
        </w:rPr>
        <w:t xml:space="preserve">את </w:t>
      </w:r>
      <w:bookmarkStart w:id="9982" w:name="_ETM_Q17_596470"/>
      <w:bookmarkEnd w:id="9982"/>
      <w:r>
        <w:rPr>
          <w:rtl/>
        </w:rPr>
        <w:t xml:space="preserve">המגבלה </w:t>
      </w:r>
      <w:bookmarkStart w:id="9983" w:name="_ETM_Q17_597010"/>
      <w:bookmarkEnd w:id="9983"/>
      <w:r>
        <w:rPr>
          <w:rtl/>
        </w:rPr>
        <w:t xml:space="preserve">הזאת </w:t>
      </w:r>
      <w:bookmarkStart w:id="9984" w:name="_ETM_Q17_597610"/>
      <w:bookmarkEnd w:id="9984"/>
      <w:r>
        <w:rPr>
          <w:rFonts w:hint="cs"/>
          <w:rtl/>
        </w:rPr>
        <w:t xml:space="preserve">– כשהוא </w:t>
      </w:r>
      <w:bookmarkStart w:id="9985" w:name="_ETM_Q17_599290"/>
      <w:bookmarkStart w:id="9986" w:name="_ETM_Q17_599529"/>
      <w:bookmarkStart w:id="9987" w:name="_ETM_Q17_595756"/>
      <w:bookmarkEnd w:id="9985"/>
      <w:bookmarkEnd w:id="9986"/>
      <w:bookmarkEnd w:id="9987"/>
      <w:r>
        <w:rPr>
          <w:rtl/>
        </w:rPr>
        <w:t xml:space="preserve">רוצה </w:t>
      </w:r>
      <w:bookmarkStart w:id="9988" w:name="_ETM_Q17_599860"/>
      <w:bookmarkEnd w:id="9988"/>
      <w:r>
        <w:rPr>
          <w:rtl/>
        </w:rPr>
        <w:t>שי</w:t>
      </w:r>
      <w:r>
        <w:rPr>
          <w:rFonts w:hint="cs"/>
          <w:rtl/>
        </w:rPr>
        <w:t>סיר</w:t>
      </w:r>
      <w:r>
        <w:rPr>
          <w:rtl/>
        </w:rPr>
        <w:t xml:space="preserve">ו </w:t>
      </w:r>
      <w:bookmarkStart w:id="9989" w:name="_ETM_Q17_600310"/>
      <w:bookmarkEnd w:id="9989"/>
      <w:r>
        <w:rPr>
          <w:rFonts w:hint="cs"/>
          <w:rtl/>
        </w:rPr>
        <w:t>מ</w:t>
      </w:r>
      <w:r>
        <w:rPr>
          <w:rtl/>
        </w:rPr>
        <w:t xml:space="preserve">עליו </w:t>
      </w:r>
      <w:bookmarkStart w:id="9990" w:name="_ETM_Q17_600490"/>
      <w:bookmarkEnd w:id="9990"/>
      <w:r>
        <w:rPr>
          <w:rtl/>
        </w:rPr>
        <w:t xml:space="preserve">את </w:t>
      </w:r>
      <w:bookmarkStart w:id="9991" w:name="_ETM_Q17_600580"/>
      <w:bookmarkEnd w:id="9991"/>
      <w:r>
        <w:rPr>
          <w:rtl/>
        </w:rPr>
        <w:t>המגבלה</w:t>
      </w:r>
      <w:bookmarkStart w:id="9992" w:name="_ETM_Q17_597226"/>
      <w:bookmarkEnd w:id="9992"/>
      <w:r>
        <w:rPr>
          <w:rFonts w:hint="cs"/>
          <w:rtl/>
        </w:rPr>
        <w:t>,</w:t>
      </w:r>
      <w:bookmarkStart w:id="9993" w:name="_ETM_Q17_600077"/>
      <w:bookmarkEnd w:id="9993"/>
      <w:r>
        <w:rPr>
          <w:rtl/>
        </w:rPr>
        <w:t xml:space="preserve"> </w:t>
      </w:r>
      <w:bookmarkStart w:id="9994" w:name="_ETM_Q17_601029"/>
      <w:bookmarkEnd w:id="9994"/>
      <w:r>
        <w:rPr>
          <w:rtl/>
        </w:rPr>
        <w:t xml:space="preserve">אז </w:t>
      </w:r>
      <w:bookmarkStart w:id="9995" w:name="_ETM_Q17_601330"/>
      <w:bookmarkEnd w:id="9995"/>
      <w:r>
        <w:rPr>
          <w:rtl/>
        </w:rPr>
        <w:t xml:space="preserve">הוא </w:t>
      </w:r>
      <w:bookmarkStart w:id="9996" w:name="_ETM_Q17_601690"/>
      <w:bookmarkStart w:id="9997" w:name="_ETM_Q17_602170"/>
      <w:bookmarkEnd w:id="9996"/>
      <w:bookmarkEnd w:id="9997"/>
      <w:r>
        <w:rPr>
          <w:rFonts w:hint="cs"/>
          <w:rtl/>
        </w:rPr>
        <w:t xml:space="preserve">באמת נותן </w:t>
      </w:r>
      <w:bookmarkStart w:id="9998" w:name="_ETM_Q17_602728"/>
      <w:bookmarkEnd w:id="9998"/>
      <w:r>
        <w:rPr>
          <w:rFonts w:hint="cs"/>
          <w:rtl/>
        </w:rPr>
        <w:t xml:space="preserve">את </w:t>
      </w:r>
      <w:bookmarkStart w:id="9999" w:name="_ETM_Q17_598517"/>
      <w:bookmarkEnd w:id="9999"/>
      <w:r>
        <w:rPr>
          <w:rFonts w:hint="cs"/>
          <w:rtl/>
        </w:rPr>
        <w:t>הגט.</w:t>
      </w:r>
    </w:p>
    <w:p w:rsidR="00CE5072" w:rsidRDefault="00CE5072" w:rsidP="008925B7">
      <w:pPr>
        <w:rPr>
          <w:rtl/>
        </w:rPr>
      </w:pPr>
    </w:p>
    <w:p w:rsidR="00CE5072" w:rsidRDefault="00CE5072" w:rsidP="008925B7">
      <w:pPr>
        <w:rPr>
          <w:rtl/>
        </w:rPr>
      </w:pPr>
      <w:bookmarkStart w:id="10000" w:name="_ETM_Q17_602500"/>
      <w:bookmarkStart w:id="10001" w:name="_ETM_Q17_594737"/>
      <w:bookmarkStart w:id="10002" w:name="_ETM_Q17_602860"/>
      <w:bookmarkEnd w:id="10000"/>
      <w:bookmarkEnd w:id="10001"/>
      <w:bookmarkEnd w:id="10002"/>
      <w:r>
        <w:rPr>
          <w:rtl/>
        </w:rPr>
        <w:t xml:space="preserve">כרטיס </w:t>
      </w:r>
      <w:bookmarkStart w:id="10003" w:name="_ETM_Q17_603220"/>
      <w:bookmarkEnd w:id="10003"/>
      <w:r>
        <w:rPr>
          <w:rtl/>
        </w:rPr>
        <w:t xml:space="preserve">האשראי </w:t>
      </w:r>
      <w:bookmarkStart w:id="10004" w:name="_ETM_Q17_604029"/>
      <w:bookmarkEnd w:id="10004"/>
      <w:r>
        <w:rPr>
          <w:rtl/>
        </w:rPr>
        <w:t xml:space="preserve">זה </w:t>
      </w:r>
      <w:bookmarkStart w:id="10005" w:name="_ETM_Q17_604210"/>
      <w:bookmarkEnd w:id="10005"/>
      <w:r>
        <w:rPr>
          <w:rFonts w:hint="cs"/>
          <w:rtl/>
        </w:rPr>
        <w:t>מצרך</w:t>
      </w:r>
      <w:r>
        <w:rPr>
          <w:rtl/>
        </w:rPr>
        <w:t xml:space="preserve"> </w:t>
      </w:r>
      <w:bookmarkStart w:id="10006" w:name="_ETM_Q17_604750"/>
      <w:bookmarkStart w:id="10007" w:name="_ETM_Q17_605350"/>
      <w:bookmarkEnd w:id="10006"/>
      <w:bookmarkEnd w:id="10007"/>
      <w:r>
        <w:rPr>
          <w:rtl/>
        </w:rPr>
        <w:t>יסודי</w:t>
      </w:r>
      <w:r>
        <w:rPr>
          <w:rFonts w:hint="cs"/>
          <w:rtl/>
        </w:rPr>
        <w:t xml:space="preserve"> היום</w:t>
      </w:r>
      <w:bookmarkStart w:id="10008" w:name="_ETM_Q17_602267"/>
      <w:bookmarkEnd w:id="10008"/>
      <w:r>
        <w:rPr>
          <w:rFonts w:hint="cs"/>
          <w:rtl/>
        </w:rPr>
        <w:t>,</w:t>
      </w:r>
      <w:bookmarkStart w:id="10009" w:name="_ETM_Q17_599187"/>
      <w:bookmarkEnd w:id="10009"/>
      <w:r>
        <w:rPr>
          <w:rtl/>
        </w:rPr>
        <w:t xml:space="preserve"> </w:t>
      </w:r>
      <w:bookmarkStart w:id="10010" w:name="_ETM_Q17_606590"/>
      <w:bookmarkEnd w:id="10010"/>
      <w:r>
        <w:rPr>
          <w:rFonts w:hint="cs"/>
          <w:rtl/>
        </w:rPr>
        <w:t xml:space="preserve">זה </w:t>
      </w:r>
      <w:r>
        <w:rPr>
          <w:rtl/>
        </w:rPr>
        <w:t xml:space="preserve">מוצר </w:t>
      </w:r>
      <w:bookmarkStart w:id="10011" w:name="_ETM_Q17_607130"/>
      <w:bookmarkEnd w:id="10011"/>
      <w:r>
        <w:rPr>
          <w:rtl/>
        </w:rPr>
        <w:t xml:space="preserve">יסודי </w:t>
      </w:r>
      <w:bookmarkStart w:id="10012" w:name="_ETM_Q17_607799"/>
      <w:bookmarkEnd w:id="10012"/>
      <w:r>
        <w:rPr>
          <w:rtl/>
        </w:rPr>
        <w:t xml:space="preserve">בחיי </w:t>
      </w:r>
      <w:bookmarkStart w:id="10013" w:name="_ETM_Q17_608370"/>
      <w:bookmarkEnd w:id="10013"/>
      <w:r>
        <w:rPr>
          <w:rtl/>
        </w:rPr>
        <w:t>היום-יום</w:t>
      </w:r>
      <w:r>
        <w:rPr>
          <w:rFonts w:hint="cs"/>
          <w:rtl/>
        </w:rPr>
        <w:t>,</w:t>
      </w:r>
      <w:r>
        <w:rPr>
          <w:rtl/>
        </w:rPr>
        <w:t xml:space="preserve"> </w:t>
      </w:r>
      <w:bookmarkStart w:id="10014" w:name="_ETM_Q17_609269"/>
      <w:bookmarkEnd w:id="10014"/>
      <w:r>
        <w:rPr>
          <w:rFonts w:hint="cs"/>
          <w:rtl/>
        </w:rPr>
        <w:t>ו</w:t>
      </w:r>
      <w:bookmarkStart w:id="10015" w:name="_ETM_Q17_607377"/>
      <w:bookmarkEnd w:id="10015"/>
      <w:r>
        <w:rPr>
          <w:rtl/>
        </w:rPr>
        <w:t xml:space="preserve">בלי </w:t>
      </w:r>
      <w:bookmarkStart w:id="10016" w:name="_ETM_Q17_609690"/>
      <w:bookmarkEnd w:id="10016"/>
      <w:r>
        <w:rPr>
          <w:rtl/>
        </w:rPr>
        <w:t xml:space="preserve">זה </w:t>
      </w:r>
      <w:bookmarkStart w:id="10017" w:name="_ETM_Q17_610200"/>
      <w:bookmarkEnd w:id="10017"/>
      <w:r>
        <w:rPr>
          <w:rtl/>
        </w:rPr>
        <w:t xml:space="preserve">קשה </w:t>
      </w:r>
      <w:bookmarkStart w:id="10018" w:name="_ETM_Q17_610950"/>
      <w:bookmarkEnd w:id="10018"/>
      <w:r>
        <w:rPr>
          <w:rtl/>
        </w:rPr>
        <w:t xml:space="preserve">לנהל </w:t>
      </w:r>
      <w:bookmarkStart w:id="10019" w:name="_ETM_Q17_611549"/>
      <w:bookmarkEnd w:id="10019"/>
      <w:r>
        <w:rPr>
          <w:rtl/>
        </w:rPr>
        <w:t xml:space="preserve">חיים </w:t>
      </w:r>
      <w:bookmarkStart w:id="10020" w:name="_ETM_Q17_611849"/>
      <w:bookmarkEnd w:id="10020"/>
      <w:r>
        <w:rPr>
          <w:rtl/>
        </w:rPr>
        <w:t>סבירים</w:t>
      </w:r>
      <w:r>
        <w:rPr>
          <w:rFonts w:hint="cs"/>
          <w:rtl/>
        </w:rPr>
        <w:t>.</w:t>
      </w:r>
      <w:bookmarkStart w:id="10021" w:name="_ETM_Q17_610047"/>
      <w:bookmarkEnd w:id="10021"/>
      <w:r>
        <w:rPr>
          <w:rtl/>
        </w:rPr>
        <w:t xml:space="preserve"> </w:t>
      </w:r>
      <w:bookmarkStart w:id="10022" w:name="_ETM_Q17_612510"/>
      <w:bookmarkEnd w:id="10022"/>
      <w:r>
        <w:rPr>
          <w:rtl/>
        </w:rPr>
        <w:t xml:space="preserve">כשאנחנו </w:t>
      </w:r>
      <w:bookmarkStart w:id="10023" w:name="_ETM_Q17_613140"/>
      <w:bookmarkEnd w:id="10023"/>
      <w:r>
        <w:rPr>
          <w:rtl/>
        </w:rPr>
        <w:t xml:space="preserve">מאפשרים </w:t>
      </w:r>
      <w:bookmarkStart w:id="10024" w:name="_ETM_Q17_613560"/>
      <w:bookmarkEnd w:id="10024"/>
      <w:r>
        <w:rPr>
          <w:rFonts w:hint="cs"/>
          <w:rtl/>
        </w:rPr>
        <w:t xml:space="preserve">את </w:t>
      </w:r>
      <w:bookmarkStart w:id="10025" w:name="_ETM_Q17_609718"/>
      <w:bookmarkEnd w:id="10025"/>
      <w:r>
        <w:rPr>
          <w:rtl/>
        </w:rPr>
        <w:t xml:space="preserve">זה </w:t>
      </w:r>
      <w:bookmarkStart w:id="10026" w:name="_ETM_Q17_613769"/>
      <w:bookmarkEnd w:id="10026"/>
      <w:r>
        <w:rPr>
          <w:rtl/>
        </w:rPr>
        <w:t>ולא</w:t>
      </w:r>
      <w:r>
        <w:rPr>
          <w:rFonts w:hint="cs"/>
          <w:rtl/>
        </w:rPr>
        <w:t xml:space="preserve"> </w:t>
      </w:r>
      <w:r>
        <w:rPr>
          <w:rtl/>
        </w:rPr>
        <w:t>מ</w:t>
      </w:r>
      <w:r>
        <w:rPr>
          <w:rFonts w:hint="cs"/>
          <w:rtl/>
        </w:rPr>
        <w:t>ו</w:t>
      </w:r>
      <w:r>
        <w:rPr>
          <w:rtl/>
        </w:rPr>
        <w:t>נ</w:t>
      </w:r>
      <w:r>
        <w:rPr>
          <w:rFonts w:hint="cs"/>
          <w:rtl/>
        </w:rPr>
        <w:t>ע</w:t>
      </w:r>
      <w:r>
        <w:rPr>
          <w:rtl/>
        </w:rPr>
        <w:t xml:space="preserve">ים </w:t>
      </w:r>
      <w:bookmarkStart w:id="10027" w:name="_ETM_Q17_614220"/>
      <w:bookmarkEnd w:id="10027"/>
      <w:r>
        <w:rPr>
          <w:rtl/>
        </w:rPr>
        <w:t>ממנ</w:t>
      </w:r>
      <w:r>
        <w:rPr>
          <w:rFonts w:hint="cs"/>
          <w:rtl/>
        </w:rPr>
        <w:t>ו</w:t>
      </w:r>
      <w:bookmarkStart w:id="10028" w:name="_ETM_Q17_611187"/>
      <w:bookmarkEnd w:id="10028"/>
      <w:r>
        <w:rPr>
          <w:rtl/>
        </w:rPr>
        <w:t xml:space="preserve"> </w:t>
      </w:r>
      <w:bookmarkStart w:id="10029" w:name="_ETM_Q17_614430"/>
      <w:bookmarkEnd w:id="10029"/>
      <w:r>
        <w:rPr>
          <w:rFonts w:hint="cs"/>
          <w:rtl/>
        </w:rPr>
        <w:t xml:space="preserve">– </w:t>
      </w:r>
      <w:r>
        <w:rPr>
          <w:rtl/>
        </w:rPr>
        <w:t xml:space="preserve">ולכן </w:t>
      </w:r>
      <w:bookmarkStart w:id="10030" w:name="_ETM_Q17_615390"/>
      <w:bookmarkStart w:id="10031" w:name="_ETM_Q17_615720"/>
      <w:bookmarkEnd w:id="10030"/>
      <w:bookmarkEnd w:id="10031"/>
      <w:r>
        <w:rPr>
          <w:rtl/>
        </w:rPr>
        <w:t xml:space="preserve">ציפיתי </w:t>
      </w:r>
      <w:bookmarkStart w:id="10032" w:name="_ETM_Q17_616170"/>
      <w:bookmarkEnd w:id="10032"/>
      <w:r>
        <w:rPr>
          <w:rtl/>
        </w:rPr>
        <w:t xml:space="preserve">שהממשלה </w:t>
      </w:r>
      <w:bookmarkStart w:id="10033" w:name="_ETM_Q17_616650"/>
      <w:bookmarkEnd w:id="10033"/>
      <w:r>
        <w:rPr>
          <w:rtl/>
        </w:rPr>
        <w:t>תתמוך</w:t>
      </w:r>
      <w:r>
        <w:rPr>
          <w:rFonts w:hint="cs"/>
          <w:rtl/>
        </w:rPr>
        <w:t>,</w:t>
      </w:r>
      <w:bookmarkStart w:id="10034" w:name="_ETM_Q17_616127"/>
      <w:bookmarkEnd w:id="10034"/>
      <w:r>
        <w:rPr>
          <w:rtl/>
        </w:rPr>
        <w:t xml:space="preserve"> </w:t>
      </w:r>
      <w:bookmarkStart w:id="10035" w:name="_ETM_Q17_617639"/>
      <w:bookmarkEnd w:id="10035"/>
      <w:r>
        <w:rPr>
          <w:rtl/>
        </w:rPr>
        <w:t xml:space="preserve">במיוחד </w:t>
      </w:r>
      <w:bookmarkStart w:id="10036" w:name="_ETM_Q17_618299"/>
      <w:bookmarkEnd w:id="10036"/>
      <w:r>
        <w:rPr>
          <w:rFonts w:hint="cs"/>
          <w:rtl/>
        </w:rPr>
        <w:t xml:space="preserve">כי </w:t>
      </w:r>
      <w:r>
        <w:rPr>
          <w:rtl/>
        </w:rPr>
        <w:t xml:space="preserve">הממשלה </w:t>
      </w:r>
      <w:bookmarkStart w:id="10037" w:name="_ETM_Q17_619560"/>
      <w:bookmarkStart w:id="10038" w:name="_ETM_Q17_619980"/>
      <w:bookmarkEnd w:id="10037"/>
      <w:bookmarkEnd w:id="10038"/>
      <w:r>
        <w:rPr>
          <w:rFonts w:hint="cs"/>
          <w:rtl/>
        </w:rPr>
        <w:t>ה</w:t>
      </w:r>
      <w:r>
        <w:rPr>
          <w:rtl/>
        </w:rPr>
        <w:t xml:space="preserve">גיעה </w:t>
      </w:r>
      <w:bookmarkStart w:id="10039" w:name="_ETM_Q17_620279"/>
      <w:bookmarkEnd w:id="10039"/>
      <w:r>
        <w:rPr>
          <w:rtl/>
        </w:rPr>
        <w:t xml:space="preserve">לכנסת </w:t>
      </w:r>
      <w:bookmarkStart w:id="10040" w:name="_ETM_Q17_620730"/>
      <w:bookmarkEnd w:id="10040"/>
      <w:r>
        <w:rPr>
          <w:rtl/>
        </w:rPr>
        <w:t xml:space="preserve">בדיונים </w:t>
      </w:r>
      <w:bookmarkStart w:id="10041" w:name="_ETM_Q17_621180"/>
      <w:bookmarkEnd w:id="10041"/>
      <w:r>
        <w:rPr>
          <w:rtl/>
        </w:rPr>
        <w:t>אחרים</w:t>
      </w:r>
      <w:bookmarkStart w:id="10042" w:name="_ETM_Q17_618106"/>
      <w:bookmarkEnd w:id="10042"/>
      <w:r>
        <w:rPr>
          <w:rtl/>
        </w:rPr>
        <w:t xml:space="preserve"> </w:t>
      </w:r>
      <w:bookmarkStart w:id="10043" w:name="_ETM_Q17_621540"/>
      <w:bookmarkEnd w:id="10043"/>
      <w:r>
        <w:rPr>
          <w:rtl/>
        </w:rPr>
        <w:t xml:space="preserve">והיא </w:t>
      </w:r>
      <w:bookmarkStart w:id="10044" w:name="_ETM_Q17_621659"/>
      <w:bookmarkEnd w:id="10044"/>
      <w:r>
        <w:rPr>
          <w:rtl/>
        </w:rPr>
        <w:t xml:space="preserve">אמרה </w:t>
      </w:r>
      <w:bookmarkStart w:id="10045" w:name="_ETM_Q17_622079"/>
      <w:bookmarkEnd w:id="10045"/>
      <w:r>
        <w:rPr>
          <w:rtl/>
        </w:rPr>
        <w:t xml:space="preserve">שזו </w:t>
      </w:r>
      <w:bookmarkStart w:id="10046" w:name="_ETM_Q17_622349"/>
      <w:bookmarkEnd w:id="10046"/>
      <w:r>
        <w:rPr>
          <w:rtl/>
        </w:rPr>
        <w:t>דעתה</w:t>
      </w:r>
      <w:r>
        <w:rPr>
          <w:rFonts w:hint="cs"/>
          <w:rtl/>
        </w:rPr>
        <w:t>,</w:t>
      </w:r>
      <w:r>
        <w:rPr>
          <w:rtl/>
        </w:rPr>
        <w:t xml:space="preserve"> </w:t>
      </w:r>
      <w:bookmarkStart w:id="10047" w:name="_ETM_Q17_623069"/>
      <w:bookmarkEnd w:id="10047"/>
      <w:r>
        <w:rPr>
          <w:rtl/>
        </w:rPr>
        <w:t xml:space="preserve">שהיא </w:t>
      </w:r>
      <w:bookmarkStart w:id="10048" w:name="_ETM_Q17_623310"/>
      <w:bookmarkEnd w:id="10048"/>
      <w:r>
        <w:rPr>
          <w:rtl/>
        </w:rPr>
        <w:t xml:space="preserve">חושבת </w:t>
      </w:r>
      <w:bookmarkStart w:id="10049" w:name="_ETM_Q17_623700"/>
      <w:bookmarkEnd w:id="10049"/>
      <w:r>
        <w:rPr>
          <w:rtl/>
        </w:rPr>
        <w:t xml:space="preserve">שזה </w:t>
      </w:r>
      <w:bookmarkStart w:id="10050" w:name="_ETM_Q17_623849"/>
      <w:bookmarkEnd w:id="10050"/>
      <w:r>
        <w:rPr>
          <w:rtl/>
        </w:rPr>
        <w:t>נכון</w:t>
      </w:r>
      <w:bookmarkStart w:id="10051" w:name="_ETM_Q17_620327"/>
      <w:bookmarkEnd w:id="10051"/>
      <w:r>
        <w:rPr>
          <w:rFonts w:hint="cs"/>
          <w:rtl/>
        </w:rPr>
        <w:t>;</w:t>
      </w:r>
      <w:r>
        <w:rPr>
          <w:rtl/>
        </w:rPr>
        <w:t xml:space="preserve"> </w:t>
      </w:r>
      <w:bookmarkStart w:id="10052" w:name="_ETM_Q17_624120"/>
      <w:bookmarkEnd w:id="10052"/>
      <w:r>
        <w:rPr>
          <w:rtl/>
        </w:rPr>
        <w:t xml:space="preserve">אנחנו </w:t>
      </w:r>
      <w:bookmarkStart w:id="10053" w:name="_ETM_Q17_624299"/>
      <w:bookmarkEnd w:id="10053"/>
      <w:r>
        <w:rPr>
          <w:rFonts w:hint="cs"/>
          <w:rtl/>
        </w:rPr>
        <w:t>ה</w:t>
      </w:r>
      <w:r>
        <w:rPr>
          <w:rtl/>
        </w:rPr>
        <w:t xml:space="preserve">עלינו </w:t>
      </w:r>
      <w:bookmarkStart w:id="10054" w:name="_ETM_Q17_624510"/>
      <w:bookmarkEnd w:id="10054"/>
      <w:r>
        <w:rPr>
          <w:rtl/>
        </w:rPr>
        <w:t xml:space="preserve">זה </w:t>
      </w:r>
      <w:bookmarkStart w:id="10055" w:name="_ETM_Q17_624629"/>
      <w:bookmarkEnd w:id="10055"/>
      <w:r>
        <w:rPr>
          <w:rtl/>
        </w:rPr>
        <w:t xml:space="preserve">בוועדת </w:t>
      </w:r>
      <w:bookmarkStart w:id="10056" w:name="_ETM_Q17_624959"/>
      <w:bookmarkEnd w:id="10056"/>
      <w:r>
        <w:rPr>
          <w:rFonts w:hint="cs"/>
          <w:rtl/>
        </w:rPr>
        <w:t>ה</w:t>
      </w:r>
      <w:bookmarkStart w:id="10057" w:name="_ETM_Q17_620967"/>
      <w:bookmarkEnd w:id="10057"/>
      <w:r>
        <w:rPr>
          <w:rtl/>
        </w:rPr>
        <w:t>חוקה</w:t>
      </w:r>
      <w:r>
        <w:rPr>
          <w:rFonts w:hint="cs"/>
          <w:rtl/>
        </w:rPr>
        <w:t>, העלינו את</w:t>
      </w:r>
      <w:r>
        <w:rPr>
          <w:rtl/>
        </w:rPr>
        <w:t xml:space="preserve"> </w:t>
      </w:r>
      <w:bookmarkStart w:id="10058" w:name="_ETM_Q17_625859"/>
      <w:bookmarkEnd w:id="10058"/>
      <w:r>
        <w:rPr>
          <w:rtl/>
        </w:rPr>
        <w:t xml:space="preserve">זה </w:t>
      </w:r>
      <w:bookmarkStart w:id="10059" w:name="_ETM_Q17_625950"/>
      <w:bookmarkEnd w:id="10059"/>
      <w:r>
        <w:rPr>
          <w:rtl/>
        </w:rPr>
        <w:t xml:space="preserve">בדיונים </w:t>
      </w:r>
      <w:bookmarkStart w:id="10060" w:name="_ETM_Q17_626310"/>
      <w:bookmarkEnd w:id="10060"/>
      <w:r>
        <w:rPr>
          <w:rtl/>
        </w:rPr>
        <w:t>אחרים</w:t>
      </w:r>
      <w:r>
        <w:rPr>
          <w:rFonts w:hint="cs"/>
          <w:rtl/>
        </w:rPr>
        <w:t>.</w:t>
      </w:r>
      <w:r>
        <w:rPr>
          <w:rtl/>
        </w:rPr>
        <w:t xml:space="preserve"> </w:t>
      </w:r>
      <w:bookmarkStart w:id="10061" w:name="_ETM_Q17_626969"/>
      <w:bookmarkEnd w:id="10061"/>
      <w:r>
        <w:rPr>
          <w:rtl/>
        </w:rPr>
        <w:t>ולכן</w:t>
      </w:r>
      <w:r>
        <w:rPr>
          <w:rFonts w:hint="cs"/>
          <w:rtl/>
        </w:rPr>
        <w:t>,</w:t>
      </w:r>
      <w:bookmarkStart w:id="10062" w:name="_ETM_Q17_625307"/>
      <w:bookmarkEnd w:id="10062"/>
      <w:r>
        <w:rPr>
          <w:rtl/>
        </w:rPr>
        <w:t xml:space="preserve"> </w:t>
      </w:r>
      <w:bookmarkStart w:id="10063" w:name="_ETM_Q17_627870"/>
      <w:bookmarkEnd w:id="10063"/>
      <w:r>
        <w:rPr>
          <w:rtl/>
        </w:rPr>
        <w:t xml:space="preserve">אני </w:t>
      </w:r>
      <w:bookmarkStart w:id="10064" w:name="_ETM_Q17_628469"/>
      <w:bookmarkEnd w:id="10064"/>
      <w:r>
        <w:rPr>
          <w:rtl/>
        </w:rPr>
        <w:t xml:space="preserve">כן </w:t>
      </w:r>
      <w:bookmarkStart w:id="10065" w:name="_ETM_Q17_628709"/>
      <w:bookmarkEnd w:id="10065"/>
      <w:r>
        <w:rPr>
          <w:rtl/>
        </w:rPr>
        <w:t>מקבל</w:t>
      </w:r>
      <w:r>
        <w:rPr>
          <w:rFonts w:hint="cs"/>
          <w:rtl/>
        </w:rPr>
        <w:t xml:space="preserve"> את זה</w:t>
      </w:r>
      <w:r>
        <w:rPr>
          <w:rtl/>
        </w:rPr>
        <w:t xml:space="preserve"> </w:t>
      </w:r>
      <w:bookmarkStart w:id="10066" w:name="_ETM_Q17_629790"/>
      <w:bookmarkEnd w:id="10066"/>
      <w:r>
        <w:rPr>
          <w:rtl/>
        </w:rPr>
        <w:t xml:space="preserve">שהממשלה </w:t>
      </w:r>
      <w:bookmarkStart w:id="10067" w:name="_ETM_Q17_631620"/>
      <w:bookmarkEnd w:id="10067"/>
      <w:r>
        <w:rPr>
          <w:rFonts w:hint="eastAsia"/>
          <w:rtl/>
        </w:rPr>
        <w:t xml:space="preserve">– </w:t>
      </w:r>
      <w:r>
        <w:rPr>
          <w:rFonts w:hint="cs"/>
          <w:rtl/>
        </w:rPr>
        <w:t>ש</w:t>
      </w:r>
      <w:bookmarkStart w:id="10068" w:name="_ETM_Q17_627767"/>
      <w:bookmarkEnd w:id="10068"/>
      <w:r>
        <w:rPr>
          <w:rtl/>
        </w:rPr>
        <w:t>ה</w:t>
      </w:r>
      <w:r>
        <w:rPr>
          <w:rFonts w:hint="cs"/>
          <w:rtl/>
        </w:rPr>
        <w:t>קואליציה</w:t>
      </w:r>
      <w:bookmarkStart w:id="10069" w:name="_ETM_Q17_632189"/>
      <w:bookmarkStart w:id="10070" w:name="_ETM_Q17_632579"/>
      <w:bookmarkStart w:id="10071" w:name="_ETM_Q17_629307"/>
      <w:bookmarkEnd w:id="10069"/>
      <w:bookmarkEnd w:id="10070"/>
      <w:bookmarkEnd w:id="10071"/>
      <w:r>
        <w:rPr>
          <w:rFonts w:hint="cs"/>
          <w:rtl/>
        </w:rPr>
        <w:t xml:space="preserve"> </w:t>
      </w:r>
      <w:bookmarkStart w:id="10072" w:name="_ETM_Q17_629609"/>
      <w:bookmarkEnd w:id="10072"/>
      <w:r>
        <w:rPr>
          <w:rtl/>
        </w:rPr>
        <w:t xml:space="preserve">תאפשר </w:t>
      </w:r>
      <w:bookmarkStart w:id="10073" w:name="_ETM_Q17_633090"/>
      <w:bookmarkStart w:id="10074" w:name="_ETM_Q17_633629"/>
      <w:bookmarkStart w:id="10075" w:name="_ETM_Q17_633900"/>
      <w:bookmarkStart w:id="10076" w:name="_ETM_Q17_634079"/>
      <w:bookmarkStart w:id="10077" w:name="_ETM_Q17_634409"/>
      <w:bookmarkStart w:id="10078" w:name="_ETM_Q17_630706"/>
      <w:bookmarkEnd w:id="10073"/>
      <w:bookmarkEnd w:id="10074"/>
      <w:bookmarkEnd w:id="10075"/>
      <w:bookmarkEnd w:id="10076"/>
      <w:bookmarkEnd w:id="10077"/>
      <w:bookmarkEnd w:id="10078"/>
      <w:r>
        <w:rPr>
          <w:rtl/>
        </w:rPr>
        <w:t xml:space="preserve">לשנות </w:t>
      </w:r>
      <w:bookmarkStart w:id="10079" w:name="_ETM_Q17_634889"/>
      <w:bookmarkEnd w:id="10079"/>
      <w:r>
        <w:rPr>
          <w:rtl/>
        </w:rPr>
        <w:t xml:space="preserve">את </w:t>
      </w:r>
      <w:bookmarkStart w:id="10080" w:name="_ETM_Q17_635010"/>
      <w:bookmarkStart w:id="10081" w:name="_ETM_Q17_635159"/>
      <w:bookmarkEnd w:id="10080"/>
      <w:bookmarkEnd w:id="10081"/>
      <w:r>
        <w:rPr>
          <w:rFonts w:hint="cs"/>
          <w:rtl/>
        </w:rPr>
        <w:t>עמדת הממ</w:t>
      </w:r>
      <w:r>
        <w:rPr>
          <w:rtl/>
        </w:rPr>
        <w:t>שלה</w:t>
      </w:r>
      <w:r>
        <w:rPr>
          <w:rFonts w:hint="cs"/>
          <w:rtl/>
        </w:rPr>
        <w:t>.</w:t>
      </w:r>
      <w:bookmarkStart w:id="10082" w:name="_ETM_Q17_630536"/>
      <w:bookmarkStart w:id="10083" w:name="_ETM_Q17_631826"/>
      <w:bookmarkEnd w:id="10082"/>
      <w:bookmarkEnd w:id="10083"/>
      <w:r>
        <w:rPr>
          <w:rtl/>
        </w:rPr>
        <w:t xml:space="preserve"> </w:t>
      </w:r>
      <w:bookmarkStart w:id="10084" w:name="_ETM_Q17_635340"/>
      <w:bookmarkEnd w:id="10084"/>
    </w:p>
    <w:p w:rsidR="00CE5072" w:rsidRDefault="00CE5072" w:rsidP="008925B7">
      <w:pPr>
        <w:rPr>
          <w:rtl/>
        </w:rPr>
      </w:pPr>
    </w:p>
    <w:p w:rsidR="00CE5072" w:rsidRDefault="00CE5072" w:rsidP="008925B7">
      <w:pPr>
        <w:rPr>
          <w:rtl/>
        </w:rPr>
      </w:pPr>
      <w:r>
        <w:rPr>
          <w:rtl/>
        </w:rPr>
        <w:t xml:space="preserve">ראיתי </w:t>
      </w:r>
      <w:bookmarkStart w:id="10085" w:name="_ETM_Q17_635579"/>
      <w:bookmarkEnd w:id="10085"/>
      <w:r>
        <w:rPr>
          <w:rtl/>
        </w:rPr>
        <w:t>ש</w:t>
      </w:r>
      <w:bookmarkStart w:id="10086" w:name="_ETM_Q17_635760"/>
      <w:bookmarkStart w:id="10087" w:name="_ETM_Q17_635969"/>
      <w:bookmarkEnd w:id="10086"/>
      <w:bookmarkEnd w:id="10087"/>
      <w:r>
        <w:rPr>
          <w:rFonts w:hint="cs"/>
          <w:rtl/>
        </w:rPr>
        <w:t>היושב-ראש ר</w:t>
      </w:r>
      <w:r>
        <w:rPr>
          <w:rtl/>
        </w:rPr>
        <w:t xml:space="preserve">צה </w:t>
      </w:r>
      <w:bookmarkStart w:id="10088" w:name="_ETM_Q17_636239"/>
      <w:bookmarkEnd w:id="10088"/>
      <w:r>
        <w:rPr>
          <w:rtl/>
        </w:rPr>
        <w:t xml:space="preserve">להעיר </w:t>
      </w:r>
      <w:bookmarkStart w:id="10089" w:name="_ETM_Q17_636480"/>
      <w:bookmarkEnd w:id="10089"/>
      <w:r>
        <w:rPr>
          <w:rtl/>
        </w:rPr>
        <w:t>מ</w:t>
      </w:r>
      <w:bookmarkStart w:id="10090" w:name="_ETM_Q17_630006"/>
      <w:bookmarkEnd w:id="10090"/>
      <w:r>
        <w:rPr>
          <w:rtl/>
        </w:rPr>
        <w:t>שהו</w:t>
      </w:r>
      <w:r>
        <w:rPr>
          <w:rFonts w:hint="cs"/>
          <w:rtl/>
        </w:rPr>
        <w:t>.</w:t>
      </w:r>
      <w:bookmarkStart w:id="10091" w:name="_ETM_Q17_636810"/>
      <w:bookmarkEnd w:id="10091"/>
    </w:p>
    <w:p w:rsidR="00CE5072" w:rsidRDefault="00CE5072" w:rsidP="008925B7">
      <w:pPr>
        <w:rPr>
          <w:rtl/>
        </w:rPr>
      </w:pPr>
      <w:bookmarkStart w:id="10092" w:name="_ETM_Q17_638113"/>
      <w:bookmarkStart w:id="10093" w:name="_ETM_Q17_638186"/>
      <w:bookmarkEnd w:id="10092"/>
      <w:bookmarkEnd w:id="10093"/>
    </w:p>
    <w:p w:rsidR="00CE5072" w:rsidRDefault="00CE5072" w:rsidP="008925B7">
      <w:pPr>
        <w:pStyle w:val="af6"/>
        <w:rPr>
          <w:rtl/>
        </w:rPr>
      </w:pPr>
      <w:r w:rsidRPr="0003789B">
        <w:rPr>
          <w:rStyle w:val="TagStyle"/>
          <w:rtl/>
        </w:rPr>
        <w:t xml:space="preserve"> &lt;&lt; יור &gt;&gt;</w:t>
      </w:r>
      <w:r w:rsidRPr="00545C9F">
        <w:rPr>
          <w:rStyle w:val="TagStyle"/>
          <w:rtl/>
        </w:rPr>
        <w:t xml:space="preserve"> </w:t>
      </w:r>
      <w:r>
        <w:rPr>
          <w:rtl/>
        </w:rPr>
        <w:t>היו"ר צבי האוזר:</w:t>
      </w:r>
      <w:r w:rsidRPr="00545C9F">
        <w:rPr>
          <w:rStyle w:val="TagStyle"/>
          <w:rtl/>
        </w:rPr>
        <w:t xml:space="preserve"> </w:t>
      </w:r>
      <w:r w:rsidRPr="0003789B">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rPr>
      </w:pPr>
      <w:bookmarkStart w:id="10094" w:name="_ETM_Q17_633336"/>
      <w:bookmarkEnd w:id="10094"/>
      <w:r>
        <w:rPr>
          <w:rFonts w:hint="cs"/>
          <w:rtl/>
          <w:lang w:eastAsia="he-IL"/>
        </w:rPr>
        <w:t xml:space="preserve">כן. </w:t>
      </w:r>
      <w:bookmarkStart w:id="10095" w:name="_ETM_Q17_637379"/>
      <w:bookmarkEnd w:id="10095"/>
      <w:r>
        <w:rPr>
          <w:rtl/>
        </w:rPr>
        <w:t xml:space="preserve">אני </w:t>
      </w:r>
      <w:bookmarkStart w:id="10096" w:name="_ETM_Q17_637799"/>
      <w:bookmarkEnd w:id="10096"/>
      <w:r>
        <w:rPr>
          <w:rtl/>
        </w:rPr>
        <w:t xml:space="preserve">ראיתי </w:t>
      </w:r>
      <w:bookmarkStart w:id="10097" w:name="_ETM_Q17_638159"/>
      <w:bookmarkEnd w:id="10097"/>
      <w:r>
        <w:rPr>
          <w:rtl/>
        </w:rPr>
        <w:t xml:space="preserve">שחבר </w:t>
      </w:r>
      <w:bookmarkStart w:id="10098" w:name="_ETM_Q17_638459"/>
      <w:bookmarkEnd w:id="10098"/>
      <w:r>
        <w:rPr>
          <w:rtl/>
        </w:rPr>
        <w:t xml:space="preserve">הכנסת </w:t>
      </w:r>
      <w:bookmarkStart w:id="10099" w:name="_ETM_Q17_638879"/>
      <w:bookmarkEnd w:id="10099"/>
      <w:r>
        <w:rPr>
          <w:rtl/>
        </w:rPr>
        <w:t xml:space="preserve">אבוטבול </w:t>
      </w:r>
      <w:bookmarkStart w:id="10100" w:name="_ETM_Q17_640049"/>
      <w:bookmarkEnd w:id="10100"/>
      <w:r>
        <w:rPr>
          <w:rtl/>
        </w:rPr>
        <w:t xml:space="preserve">לא </w:t>
      </w:r>
      <w:bookmarkStart w:id="10101" w:name="_ETM_Q17_640260"/>
      <w:bookmarkEnd w:id="10101"/>
      <w:r>
        <w:rPr>
          <w:rtl/>
        </w:rPr>
        <w:t>ח</w:t>
      </w:r>
      <w:bookmarkStart w:id="10102" w:name="_ETM_Q17_643216"/>
      <w:bookmarkEnd w:id="10102"/>
      <w:r>
        <w:rPr>
          <w:rtl/>
        </w:rPr>
        <w:t xml:space="preserve">ושב </w:t>
      </w:r>
      <w:bookmarkStart w:id="10103" w:name="_ETM_Q17_640769"/>
      <w:bookmarkEnd w:id="10103"/>
      <w:r>
        <w:rPr>
          <w:rtl/>
        </w:rPr>
        <w:t xml:space="preserve">שכל </w:t>
      </w:r>
      <w:bookmarkStart w:id="10104" w:name="_ETM_Q17_641549"/>
      <w:bookmarkEnd w:id="10104"/>
      <w:r>
        <w:rPr>
          <w:rtl/>
        </w:rPr>
        <w:t xml:space="preserve">הדיון </w:t>
      </w:r>
      <w:bookmarkStart w:id="10105" w:name="_ETM_Q17_642029"/>
      <w:bookmarkEnd w:id="10105"/>
      <w:r>
        <w:rPr>
          <w:rtl/>
        </w:rPr>
        <w:t xml:space="preserve">המרתק </w:t>
      </w:r>
      <w:bookmarkStart w:id="10106" w:name="_ETM_Q17_642599"/>
      <w:bookmarkEnd w:id="10106"/>
      <w:r>
        <w:rPr>
          <w:rtl/>
        </w:rPr>
        <w:t xml:space="preserve">שהצגת </w:t>
      </w:r>
      <w:bookmarkStart w:id="10107" w:name="_ETM_Q17_643090"/>
      <w:bookmarkEnd w:id="10107"/>
      <w:r>
        <w:rPr>
          <w:rtl/>
        </w:rPr>
        <w:t>כ</w:t>
      </w:r>
      <w:r>
        <w:rPr>
          <w:rFonts w:hint="cs"/>
          <w:rtl/>
        </w:rPr>
        <w:t>א</w:t>
      </w:r>
      <w:r>
        <w:rPr>
          <w:rtl/>
        </w:rPr>
        <w:t xml:space="preserve">ן </w:t>
      </w:r>
      <w:bookmarkStart w:id="10108" w:name="_ETM_Q17_645060"/>
      <w:bookmarkEnd w:id="10108"/>
      <w:r>
        <w:rPr>
          <w:rtl/>
        </w:rPr>
        <w:t>על</w:t>
      </w:r>
      <w:r>
        <w:rPr>
          <w:rFonts w:hint="cs"/>
          <w:rtl/>
        </w:rPr>
        <w:t xml:space="preserve"> </w:t>
      </w:r>
      <w:r>
        <w:rPr>
          <w:rtl/>
        </w:rPr>
        <w:t>ה</w:t>
      </w:r>
      <w:bookmarkStart w:id="10109" w:name="_ETM_Q17_645390"/>
      <w:bookmarkEnd w:id="10109"/>
      <w:r>
        <w:rPr>
          <w:rtl/>
        </w:rPr>
        <w:t>נושא</w:t>
      </w:r>
      <w:r>
        <w:rPr>
          <w:rFonts w:hint="cs"/>
          <w:rtl/>
        </w:rPr>
        <w:t>,</w:t>
      </w:r>
      <w:r>
        <w:rPr>
          <w:rtl/>
        </w:rPr>
        <w:t xml:space="preserve"> </w:t>
      </w:r>
      <w:bookmarkStart w:id="10110" w:name="_ETM_Q17_645930"/>
      <w:bookmarkEnd w:id="10110"/>
      <w:r>
        <w:rPr>
          <w:rtl/>
        </w:rPr>
        <w:t xml:space="preserve">שהוא </w:t>
      </w:r>
      <w:bookmarkStart w:id="10111" w:name="_ETM_Q17_646230"/>
      <w:bookmarkEnd w:id="10111"/>
      <w:r>
        <w:rPr>
          <w:rtl/>
        </w:rPr>
        <w:t xml:space="preserve">חשוב </w:t>
      </w:r>
      <w:bookmarkStart w:id="10112" w:name="_ETM_Q17_646770"/>
      <w:bookmarkEnd w:id="10112"/>
      <w:r>
        <w:rPr>
          <w:rtl/>
        </w:rPr>
        <w:t>לסיעה</w:t>
      </w:r>
      <w:r>
        <w:rPr>
          <w:rFonts w:hint="cs"/>
          <w:rtl/>
        </w:rPr>
        <w:t>,</w:t>
      </w:r>
      <w:bookmarkStart w:id="10113" w:name="_ETM_Q17_643486"/>
      <w:bookmarkEnd w:id="10113"/>
      <w:r>
        <w:rPr>
          <w:rtl/>
        </w:rPr>
        <w:t xml:space="preserve"> </w:t>
      </w:r>
      <w:bookmarkStart w:id="10114" w:name="_ETM_Q17_647760"/>
      <w:bookmarkEnd w:id="10114"/>
      <w:r>
        <w:rPr>
          <w:rtl/>
        </w:rPr>
        <w:t xml:space="preserve">מעניין </w:t>
      </w:r>
      <w:bookmarkStart w:id="10115" w:name="_ETM_Q17_648150"/>
      <w:bookmarkEnd w:id="10115"/>
      <w:r>
        <w:rPr>
          <w:rtl/>
        </w:rPr>
        <w:t>אותו</w:t>
      </w:r>
      <w:r>
        <w:rPr>
          <w:rFonts w:hint="cs"/>
          <w:rtl/>
        </w:rPr>
        <w:t>.</w:t>
      </w:r>
      <w:r>
        <w:rPr>
          <w:rtl/>
        </w:rPr>
        <w:t xml:space="preserve"> </w:t>
      </w:r>
      <w:bookmarkStart w:id="10116" w:name="_ETM_Q17_649000"/>
      <w:bookmarkEnd w:id="10116"/>
      <w:r>
        <w:rPr>
          <w:rtl/>
        </w:rPr>
        <w:t xml:space="preserve">אני </w:t>
      </w:r>
      <w:bookmarkStart w:id="10117" w:name="_ETM_Q17_649300"/>
      <w:bookmarkEnd w:id="10117"/>
      <w:r>
        <w:rPr>
          <w:rtl/>
        </w:rPr>
        <w:t xml:space="preserve">מבקש </w:t>
      </w:r>
      <w:bookmarkStart w:id="10118" w:name="_ETM_Q17_649900"/>
      <w:bookmarkEnd w:id="10118"/>
      <w:r>
        <w:rPr>
          <w:rtl/>
        </w:rPr>
        <w:t xml:space="preserve">מכל </w:t>
      </w:r>
      <w:bookmarkStart w:id="10119" w:name="_ETM_Q17_650230"/>
      <w:bookmarkEnd w:id="10119"/>
      <w:r>
        <w:rPr>
          <w:rtl/>
        </w:rPr>
        <w:t xml:space="preserve">חברי </w:t>
      </w:r>
      <w:bookmarkStart w:id="10120" w:name="_ETM_Q17_650560"/>
      <w:bookmarkEnd w:id="10120"/>
      <w:r>
        <w:rPr>
          <w:rtl/>
        </w:rPr>
        <w:t xml:space="preserve">הכנסת </w:t>
      </w:r>
      <w:bookmarkStart w:id="10121" w:name="_ETM_Q17_651489"/>
      <w:bookmarkEnd w:id="10121"/>
      <w:r>
        <w:rPr>
          <w:rtl/>
        </w:rPr>
        <w:t xml:space="preserve">לא </w:t>
      </w:r>
      <w:bookmarkStart w:id="10122" w:name="_ETM_Q17_652060"/>
      <w:bookmarkEnd w:id="10122"/>
      <w:r>
        <w:rPr>
          <w:rtl/>
        </w:rPr>
        <w:t xml:space="preserve">לשוחח </w:t>
      </w:r>
      <w:bookmarkStart w:id="10123" w:name="_ETM_Q17_652780"/>
      <w:bookmarkEnd w:id="10123"/>
      <w:r>
        <w:rPr>
          <w:rtl/>
        </w:rPr>
        <w:t xml:space="preserve">בטלפון </w:t>
      </w:r>
      <w:bookmarkStart w:id="10124" w:name="_ETM_Q17_653680"/>
      <w:bookmarkEnd w:id="10124"/>
      <w:r>
        <w:rPr>
          <w:rtl/>
        </w:rPr>
        <w:t xml:space="preserve">מתוך </w:t>
      </w:r>
      <w:bookmarkStart w:id="10125" w:name="_ETM_Q17_654099"/>
      <w:bookmarkEnd w:id="10125"/>
      <w:r>
        <w:rPr>
          <w:rtl/>
        </w:rPr>
        <w:t xml:space="preserve">אולם </w:t>
      </w:r>
      <w:bookmarkStart w:id="10126" w:name="_ETM_Q17_654370"/>
      <w:bookmarkEnd w:id="10126"/>
      <w:r>
        <w:rPr>
          <w:rtl/>
        </w:rPr>
        <w:t xml:space="preserve">המליאה </w:t>
      </w:r>
      <w:bookmarkStart w:id="10127" w:name="_ETM_Q17_655290"/>
      <w:bookmarkEnd w:id="10127"/>
      <w:r>
        <w:rPr>
          <w:rtl/>
        </w:rPr>
        <w:t xml:space="preserve">ולכבד </w:t>
      </w:r>
      <w:bookmarkStart w:id="10128" w:name="_ETM_Q17_655980"/>
      <w:bookmarkEnd w:id="10128"/>
      <w:r>
        <w:rPr>
          <w:rtl/>
        </w:rPr>
        <w:t xml:space="preserve">את </w:t>
      </w:r>
      <w:bookmarkStart w:id="10129" w:name="_ETM_Q17_656129"/>
      <w:bookmarkEnd w:id="10129"/>
      <w:r>
        <w:rPr>
          <w:rtl/>
        </w:rPr>
        <w:t xml:space="preserve">הדוברים </w:t>
      </w:r>
      <w:bookmarkStart w:id="10130" w:name="_ETM_Q17_656819"/>
      <w:bookmarkEnd w:id="10130"/>
      <w:r>
        <w:rPr>
          <w:rtl/>
        </w:rPr>
        <w:t>כאן</w:t>
      </w:r>
      <w:r>
        <w:rPr>
          <w:rFonts w:hint="cs"/>
          <w:rtl/>
        </w:rPr>
        <w:t>.</w:t>
      </w:r>
      <w:r>
        <w:rPr>
          <w:rtl/>
        </w:rPr>
        <w:t xml:space="preserve"> </w:t>
      </w:r>
      <w:bookmarkStart w:id="10131" w:name="_ETM_Q17_657120"/>
      <w:bookmarkEnd w:id="10131"/>
      <w:r>
        <w:rPr>
          <w:rtl/>
        </w:rPr>
        <w:t>בבקשה</w:t>
      </w:r>
      <w:bookmarkStart w:id="10132" w:name="_ETM_Q17_653627"/>
      <w:bookmarkEnd w:id="10132"/>
      <w:r>
        <w:rPr>
          <w:rtl/>
        </w:rPr>
        <w:t xml:space="preserve"> </w:t>
      </w:r>
      <w:bookmarkStart w:id="10133" w:name="_ETM_Q17_657510"/>
      <w:bookmarkEnd w:id="10133"/>
      <w:r>
        <w:rPr>
          <w:rtl/>
        </w:rPr>
        <w:t>תמשיך</w:t>
      </w:r>
      <w:r>
        <w:rPr>
          <w:rFonts w:hint="cs"/>
          <w:rtl/>
        </w:rPr>
        <w:t>.</w:t>
      </w:r>
      <w:bookmarkStart w:id="10134" w:name="_ETM_Q17_658049"/>
      <w:bookmarkEnd w:id="10134"/>
    </w:p>
    <w:p w:rsidR="00CE5072" w:rsidRDefault="00CE5072" w:rsidP="008925B7">
      <w:pPr>
        <w:rPr>
          <w:rtl/>
        </w:rPr>
      </w:pPr>
      <w:bookmarkStart w:id="10135" w:name="_ETM_Q17_655773"/>
      <w:bookmarkStart w:id="10136" w:name="_ETM_Q17_655847"/>
      <w:bookmarkEnd w:id="10135"/>
      <w:bookmarkEnd w:id="10136"/>
    </w:p>
    <w:p w:rsidR="00CE5072" w:rsidRDefault="00CE5072" w:rsidP="008925B7">
      <w:pPr>
        <w:pStyle w:val="-"/>
        <w:rPr>
          <w:rtl/>
        </w:rPr>
      </w:pPr>
      <w:bookmarkStart w:id="10137" w:name="ET_speakercontinue_6166_9"/>
      <w:r w:rsidRPr="0003789B">
        <w:rPr>
          <w:rStyle w:val="TagStyle"/>
          <w:rtl/>
        </w:rPr>
        <w:t xml:space="preserve"> &lt;&lt; דובר_המשך &gt;&gt;</w:t>
      </w:r>
      <w:r w:rsidRPr="00F73348">
        <w:rPr>
          <w:rStyle w:val="TagStyle"/>
          <w:rtl/>
        </w:rPr>
        <w:t xml:space="preserve"> </w:t>
      </w:r>
      <w:r>
        <w:rPr>
          <w:rtl/>
        </w:rPr>
        <w:t>אורי מקלב (יהדות התורה):</w:t>
      </w:r>
      <w:r w:rsidRPr="00F73348">
        <w:rPr>
          <w:rStyle w:val="TagStyle"/>
          <w:rtl/>
        </w:rPr>
        <w:t xml:space="preserve"> </w:t>
      </w:r>
      <w:r w:rsidRPr="0003789B">
        <w:rPr>
          <w:rStyle w:val="TagStyle"/>
          <w:rtl/>
        </w:rPr>
        <w:t>&lt;&lt; דובר_המשך &gt;&gt;</w:t>
      </w:r>
      <w:r>
        <w:rPr>
          <w:rtl/>
        </w:rPr>
        <w:t xml:space="preserve">   </w:t>
      </w:r>
      <w:bookmarkEnd w:id="10137"/>
    </w:p>
    <w:p w:rsidR="00CE5072" w:rsidRDefault="00CE5072" w:rsidP="00982C95">
      <w:pPr>
        <w:rPr>
          <w:rtl/>
          <w:lang w:eastAsia="he-IL"/>
        </w:rPr>
      </w:pPr>
    </w:p>
    <w:p w:rsidR="00CE5072" w:rsidRDefault="00CE5072" w:rsidP="008925B7">
      <w:pPr>
        <w:rPr>
          <w:rtl/>
        </w:rPr>
      </w:pPr>
      <w:bookmarkStart w:id="10138" w:name="_ETM_Q17_657222"/>
      <w:bookmarkStart w:id="10139" w:name="_ETM_Q17_655932"/>
      <w:bookmarkStart w:id="10140" w:name="_ETM_Q17_655985"/>
      <w:bookmarkEnd w:id="10138"/>
      <w:bookmarkEnd w:id="10139"/>
      <w:bookmarkEnd w:id="10140"/>
      <w:r>
        <w:rPr>
          <w:rFonts w:hint="cs"/>
          <w:rtl/>
        </w:rPr>
        <w:t>אולי צריך</w:t>
      </w:r>
      <w:bookmarkStart w:id="10141" w:name="_ETM_Q17_653576"/>
      <w:bookmarkEnd w:id="10141"/>
      <w:r>
        <w:rPr>
          <w:rtl/>
        </w:rPr>
        <w:t xml:space="preserve"> </w:t>
      </w:r>
      <w:bookmarkStart w:id="10142" w:name="_ETM_Q17_658439"/>
      <w:bookmarkEnd w:id="10142"/>
      <w:r>
        <w:rPr>
          <w:rFonts w:hint="cs"/>
          <w:rtl/>
        </w:rPr>
        <w:t xml:space="preserve">לדון </w:t>
      </w:r>
      <w:r>
        <w:rPr>
          <w:rtl/>
        </w:rPr>
        <w:t xml:space="preserve">אותו </w:t>
      </w:r>
      <w:bookmarkStart w:id="10143" w:name="_ETM_Q17_658560"/>
      <w:bookmarkEnd w:id="10143"/>
      <w:r>
        <w:rPr>
          <w:rtl/>
        </w:rPr>
        <w:t xml:space="preserve">לכף </w:t>
      </w:r>
      <w:bookmarkStart w:id="10144" w:name="_ETM_Q17_658859"/>
      <w:bookmarkEnd w:id="10144"/>
      <w:r>
        <w:rPr>
          <w:rtl/>
        </w:rPr>
        <w:t>זכות</w:t>
      </w:r>
      <w:r>
        <w:rPr>
          <w:rFonts w:hint="cs"/>
          <w:rtl/>
        </w:rPr>
        <w:t>,</w:t>
      </w:r>
      <w:r>
        <w:rPr>
          <w:rtl/>
        </w:rPr>
        <w:t xml:space="preserve"> </w:t>
      </w:r>
      <w:bookmarkStart w:id="10145" w:name="_ETM_Q17_659159"/>
      <w:bookmarkEnd w:id="10145"/>
      <w:r>
        <w:rPr>
          <w:rtl/>
        </w:rPr>
        <w:t xml:space="preserve">שאולי </w:t>
      </w:r>
      <w:bookmarkStart w:id="10146" w:name="_ETM_Q17_659519"/>
      <w:bookmarkEnd w:id="10146"/>
      <w:r>
        <w:rPr>
          <w:rtl/>
        </w:rPr>
        <w:t xml:space="preserve">הוא </w:t>
      </w:r>
      <w:bookmarkStart w:id="10147" w:name="_ETM_Q17_659579"/>
      <w:bookmarkEnd w:id="10147"/>
      <w:r>
        <w:rPr>
          <w:rtl/>
        </w:rPr>
        <w:t xml:space="preserve">מנסה </w:t>
      </w:r>
      <w:bookmarkStart w:id="10148" w:name="_ETM_Q17_659969"/>
      <w:bookmarkEnd w:id="10148"/>
      <w:r>
        <w:rPr>
          <w:rtl/>
        </w:rPr>
        <w:t xml:space="preserve">לשכנע </w:t>
      </w:r>
      <w:bookmarkStart w:id="10149" w:name="_ETM_Q17_660510"/>
      <w:bookmarkEnd w:id="10149"/>
      <w:r>
        <w:rPr>
          <w:rtl/>
        </w:rPr>
        <w:t xml:space="preserve">סרבן </w:t>
      </w:r>
      <w:bookmarkStart w:id="10150" w:name="_ETM_Q17_661019"/>
      <w:bookmarkEnd w:id="10150"/>
      <w:r>
        <w:rPr>
          <w:rtl/>
        </w:rPr>
        <w:t xml:space="preserve">גט </w:t>
      </w:r>
      <w:bookmarkStart w:id="10151" w:name="_ETM_Q17_661680"/>
      <w:bookmarkEnd w:id="10151"/>
      <w:r>
        <w:rPr>
          <w:rtl/>
        </w:rPr>
        <w:t xml:space="preserve">לתת </w:t>
      </w:r>
      <w:bookmarkStart w:id="10152" w:name="_ETM_Q17_661950"/>
      <w:bookmarkEnd w:id="10152"/>
      <w:r>
        <w:rPr>
          <w:rtl/>
        </w:rPr>
        <w:t xml:space="preserve">את </w:t>
      </w:r>
      <w:bookmarkStart w:id="10153" w:name="_ETM_Q17_662040"/>
      <w:bookmarkEnd w:id="10153"/>
      <w:r>
        <w:rPr>
          <w:rtl/>
        </w:rPr>
        <w:t>הגט</w:t>
      </w:r>
      <w:bookmarkStart w:id="10154" w:name="_ETM_Q17_657817"/>
      <w:bookmarkEnd w:id="10154"/>
      <w:r>
        <w:rPr>
          <w:rFonts w:hint="cs"/>
          <w:rtl/>
        </w:rPr>
        <w:t>.</w:t>
      </w:r>
      <w:bookmarkStart w:id="10155" w:name="_ETM_Q17_659047"/>
      <w:bookmarkEnd w:id="10155"/>
      <w:r>
        <w:rPr>
          <w:rtl/>
        </w:rPr>
        <w:t xml:space="preserve"> </w:t>
      </w:r>
      <w:bookmarkStart w:id="10156" w:name="_ETM_Q17_662370"/>
      <w:bookmarkEnd w:id="10156"/>
      <w:r>
        <w:rPr>
          <w:rtl/>
        </w:rPr>
        <w:t xml:space="preserve">יכול </w:t>
      </w:r>
      <w:bookmarkStart w:id="10157" w:name="_ETM_Q17_663090"/>
      <w:bookmarkEnd w:id="10157"/>
      <w:r>
        <w:rPr>
          <w:rFonts w:hint="cs"/>
          <w:rtl/>
        </w:rPr>
        <w:t>להיות</w:t>
      </w:r>
      <w:r>
        <w:rPr>
          <w:rtl/>
        </w:rPr>
        <w:t xml:space="preserve"> </w:t>
      </w:r>
      <w:bookmarkStart w:id="10158" w:name="_ETM_Q17_663689"/>
      <w:bookmarkEnd w:id="10158"/>
      <w:r>
        <w:rPr>
          <w:rFonts w:hint="cs"/>
          <w:rtl/>
        </w:rPr>
        <w:t>ש</w:t>
      </w:r>
      <w:r>
        <w:rPr>
          <w:rtl/>
        </w:rPr>
        <w:t>זה</w:t>
      </w:r>
      <w:r>
        <w:rPr>
          <w:rFonts w:hint="cs"/>
          <w:rtl/>
        </w:rPr>
        <w:t xml:space="preserve"> זה.</w:t>
      </w:r>
      <w:bookmarkStart w:id="10159" w:name="_ETM_Q17_664049"/>
      <w:bookmarkEnd w:id="10159"/>
    </w:p>
    <w:p w:rsidR="00CE5072" w:rsidRDefault="00CE5072" w:rsidP="008925B7">
      <w:pPr>
        <w:rPr>
          <w:rtl/>
        </w:rPr>
      </w:pPr>
    </w:p>
    <w:p w:rsidR="00CE5072" w:rsidRDefault="00CE5072" w:rsidP="008925B7">
      <w:pPr>
        <w:pStyle w:val="af6"/>
        <w:rPr>
          <w:rtl/>
        </w:rPr>
      </w:pPr>
      <w:r w:rsidRPr="0003789B">
        <w:rPr>
          <w:rStyle w:val="TagStyle"/>
          <w:rtl/>
        </w:rPr>
        <w:t xml:space="preserve"> &lt;&lt; יור &gt;&gt;</w:t>
      </w:r>
      <w:r w:rsidRPr="00CF774E">
        <w:rPr>
          <w:rStyle w:val="TagStyle"/>
          <w:rtl/>
        </w:rPr>
        <w:t xml:space="preserve"> </w:t>
      </w:r>
      <w:r>
        <w:rPr>
          <w:rtl/>
        </w:rPr>
        <w:t>היו"ר צבי האוזר:</w:t>
      </w:r>
      <w:r w:rsidRPr="00CF774E">
        <w:rPr>
          <w:rStyle w:val="TagStyle"/>
          <w:rtl/>
        </w:rPr>
        <w:t xml:space="preserve"> </w:t>
      </w:r>
      <w:r w:rsidRPr="0003789B">
        <w:rPr>
          <w:rStyle w:val="TagStyle"/>
          <w:rtl/>
        </w:rPr>
        <w:t>&lt;&lt; יור &gt;&gt;</w:t>
      </w:r>
      <w:r>
        <w:rPr>
          <w:rtl/>
        </w:rPr>
        <w:t xml:space="preserve">   </w:t>
      </w:r>
    </w:p>
    <w:p w:rsidR="00CE5072" w:rsidRDefault="00CE5072" w:rsidP="00982C95">
      <w:pPr>
        <w:rPr>
          <w:rtl/>
          <w:lang w:eastAsia="he-IL"/>
        </w:rPr>
      </w:pPr>
    </w:p>
    <w:p w:rsidR="00CE5072" w:rsidRDefault="00CE5072" w:rsidP="00680ABA">
      <w:pPr>
        <w:rPr>
          <w:rtl/>
        </w:rPr>
      </w:pPr>
      <w:r>
        <w:rPr>
          <w:rFonts w:hint="cs"/>
          <w:rtl/>
          <w:lang w:eastAsia="he-IL"/>
        </w:rPr>
        <w:lastRenderedPageBreak/>
        <w:t>אם זה</w:t>
      </w:r>
      <w:bookmarkStart w:id="10160" w:name="_ETM_Q17_660157"/>
      <w:bookmarkEnd w:id="10160"/>
      <w:r>
        <w:rPr>
          <w:rFonts w:hint="cs"/>
          <w:rtl/>
          <w:lang w:eastAsia="he-IL"/>
        </w:rPr>
        <w:t xml:space="preserve"> </w:t>
      </w:r>
      <w:bookmarkStart w:id="10161" w:name="_ETM_Q17_660239"/>
      <w:bookmarkEnd w:id="10161"/>
      <w:r>
        <w:rPr>
          <w:rtl/>
        </w:rPr>
        <w:t xml:space="preserve">מה </w:t>
      </w:r>
      <w:bookmarkStart w:id="10162" w:name="_ETM_Q17_664200"/>
      <w:bookmarkEnd w:id="10162"/>
      <w:r>
        <w:rPr>
          <w:rtl/>
        </w:rPr>
        <w:t xml:space="preserve">שהוא </w:t>
      </w:r>
      <w:bookmarkStart w:id="10163" w:name="_ETM_Q17_664439"/>
      <w:bookmarkEnd w:id="10163"/>
      <w:r>
        <w:rPr>
          <w:rtl/>
        </w:rPr>
        <w:t>עושה</w:t>
      </w:r>
      <w:r>
        <w:rPr>
          <w:rFonts w:hint="cs"/>
          <w:rtl/>
        </w:rPr>
        <w:t>,</w:t>
      </w:r>
      <w:r>
        <w:rPr>
          <w:rtl/>
        </w:rPr>
        <w:t xml:space="preserve"> </w:t>
      </w:r>
      <w:bookmarkStart w:id="10164" w:name="_ETM_Q17_665069"/>
      <w:bookmarkEnd w:id="10164"/>
      <w:r>
        <w:rPr>
          <w:rtl/>
        </w:rPr>
        <w:t xml:space="preserve">אז </w:t>
      </w:r>
      <w:bookmarkStart w:id="10165" w:name="_ETM_Q17_665430"/>
      <w:bookmarkEnd w:id="10165"/>
      <w:r>
        <w:rPr>
          <w:rtl/>
        </w:rPr>
        <w:t xml:space="preserve">אני </w:t>
      </w:r>
      <w:bookmarkStart w:id="10166" w:name="_ETM_Q17_665700"/>
      <w:bookmarkEnd w:id="10166"/>
      <w:r>
        <w:rPr>
          <w:rtl/>
        </w:rPr>
        <w:t xml:space="preserve">מבקש </w:t>
      </w:r>
      <w:bookmarkStart w:id="10167" w:name="_ETM_Q17_666329"/>
      <w:bookmarkEnd w:id="10167"/>
      <w:r>
        <w:rPr>
          <w:rtl/>
        </w:rPr>
        <w:t xml:space="preserve">את </w:t>
      </w:r>
      <w:bookmarkStart w:id="10168" w:name="_ETM_Q17_666450"/>
      <w:bookmarkEnd w:id="10168"/>
      <w:r>
        <w:rPr>
          <w:rtl/>
        </w:rPr>
        <w:t>סליחתו</w:t>
      </w:r>
      <w:r w:rsidR="00680ABA">
        <w:rPr>
          <w:rFonts w:hint="cs"/>
          <w:rtl/>
        </w:rPr>
        <w:t>,</w:t>
      </w:r>
      <w:r>
        <w:rPr>
          <w:rtl/>
        </w:rPr>
        <w:t xml:space="preserve"> </w:t>
      </w:r>
      <w:bookmarkStart w:id="10169" w:name="_ETM_Q17_667079"/>
      <w:bookmarkEnd w:id="10169"/>
      <w:r>
        <w:rPr>
          <w:rtl/>
        </w:rPr>
        <w:t xml:space="preserve">אבל </w:t>
      </w:r>
      <w:bookmarkStart w:id="10170" w:name="_ETM_Q17_667290"/>
      <w:bookmarkEnd w:id="10170"/>
      <w:r>
        <w:rPr>
          <w:rtl/>
        </w:rPr>
        <w:t xml:space="preserve">אם </w:t>
      </w:r>
      <w:bookmarkStart w:id="10171" w:name="_ETM_Q17_667590"/>
      <w:bookmarkEnd w:id="10171"/>
      <w:r>
        <w:rPr>
          <w:rtl/>
        </w:rPr>
        <w:t xml:space="preserve">זה </w:t>
      </w:r>
      <w:bookmarkStart w:id="10172" w:name="_ETM_Q17_668280"/>
      <w:bookmarkEnd w:id="10172"/>
      <w:r>
        <w:rPr>
          <w:rtl/>
        </w:rPr>
        <w:t xml:space="preserve">לא </w:t>
      </w:r>
      <w:bookmarkStart w:id="10173" w:name="_ETM_Q17_668579"/>
      <w:bookmarkEnd w:id="10173"/>
      <w:r>
        <w:rPr>
          <w:rtl/>
        </w:rPr>
        <w:t xml:space="preserve">מה </w:t>
      </w:r>
      <w:bookmarkStart w:id="10174" w:name="_ETM_Q17_668730"/>
      <w:bookmarkEnd w:id="10174"/>
      <w:r>
        <w:rPr>
          <w:rtl/>
        </w:rPr>
        <w:t xml:space="preserve">שהוא </w:t>
      </w:r>
      <w:bookmarkStart w:id="10175" w:name="_ETM_Q17_668909"/>
      <w:bookmarkEnd w:id="10175"/>
      <w:r>
        <w:rPr>
          <w:rtl/>
        </w:rPr>
        <w:t xml:space="preserve">עושה </w:t>
      </w:r>
      <w:bookmarkStart w:id="10176" w:name="_ETM_Q17_669209"/>
      <w:bookmarkEnd w:id="10176"/>
      <w:r>
        <w:rPr>
          <w:rFonts w:hint="cs"/>
          <w:rtl/>
        </w:rPr>
        <w:t xml:space="preserve">– </w:t>
      </w:r>
      <w:r>
        <w:rPr>
          <w:rtl/>
        </w:rPr>
        <w:t xml:space="preserve">שיבקש </w:t>
      </w:r>
      <w:bookmarkStart w:id="10177" w:name="_ETM_Q17_669719"/>
      <w:bookmarkEnd w:id="10177"/>
      <w:r>
        <w:rPr>
          <w:rtl/>
        </w:rPr>
        <w:t xml:space="preserve">את </w:t>
      </w:r>
      <w:bookmarkStart w:id="10178" w:name="_ETM_Q17_669780"/>
      <w:bookmarkEnd w:id="10178"/>
      <w:r>
        <w:rPr>
          <w:rtl/>
        </w:rPr>
        <w:t>סליח</w:t>
      </w:r>
      <w:bookmarkStart w:id="10179" w:name="_ETM_Q17_670260"/>
      <w:bookmarkStart w:id="10180" w:name="_ETM_Q17_667566"/>
      <w:bookmarkEnd w:id="10179"/>
      <w:bookmarkEnd w:id="10180"/>
      <w:r>
        <w:rPr>
          <w:rtl/>
        </w:rPr>
        <w:t xml:space="preserve">ת </w:t>
      </w:r>
      <w:bookmarkStart w:id="10181" w:name="_ETM_Q17_670409"/>
      <w:bookmarkEnd w:id="10181"/>
      <w:r>
        <w:rPr>
          <w:rtl/>
        </w:rPr>
        <w:t>הכנסת</w:t>
      </w:r>
      <w:bookmarkStart w:id="10182" w:name="_ETM_Q17_671409"/>
      <w:bookmarkEnd w:id="10182"/>
      <w:r>
        <w:rPr>
          <w:rFonts w:hint="cs"/>
          <w:rtl/>
        </w:rPr>
        <w:t>.</w:t>
      </w:r>
      <w:bookmarkStart w:id="10183" w:name="_ETM_Q17_669826"/>
      <w:bookmarkStart w:id="10184" w:name="_ETM_Q17_671560"/>
      <w:bookmarkStart w:id="10185" w:name="_ETM_Q17_671709"/>
      <w:bookmarkEnd w:id="10183"/>
      <w:bookmarkEnd w:id="10184"/>
      <w:bookmarkEnd w:id="10185"/>
    </w:p>
    <w:p w:rsidR="00CE5072" w:rsidRDefault="00CE5072" w:rsidP="008925B7">
      <w:pPr>
        <w:rPr>
          <w:rtl/>
        </w:rPr>
      </w:pPr>
      <w:bookmarkStart w:id="10186" w:name="_ETM_Q17_668854"/>
      <w:bookmarkStart w:id="10187" w:name="_ETM_Q17_668916"/>
      <w:bookmarkStart w:id="10188" w:name="_ETM_Q17_664168"/>
      <w:bookmarkEnd w:id="10186"/>
      <w:bookmarkEnd w:id="10187"/>
      <w:bookmarkEnd w:id="10188"/>
    </w:p>
    <w:p w:rsidR="00CE5072" w:rsidRDefault="00CE5072" w:rsidP="008925B7">
      <w:pPr>
        <w:pStyle w:val="af5"/>
        <w:rPr>
          <w:rtl/>
        </w:rPr>
      </w:pPr>
      <w:bookmarkStart w:id="10189" w:name="ET_interruption_5851_12"/>
      <w:r w:rsidRPr="0003789B">
        <w:rPr>
          <w:rStyle w:val="TagStyle"/>
          <w:rtl/>
        </w:rPr>
        <w:t xml:space="preserve"> &lt;&lt; קריאה &gt;&gt;</w:t>
      </w:r>
      <w:r w:rsidRPr="004856D2">
        <w:rPr>
          <w:rStyle w:val="TagStyle"/>
          <w:rtl/>
        </w:rPr>
        <w:t xml:space="preserve"> </w:t>
      </w:r>
      <w:r>
        <w:rPr>
          <w:rtl/>
        </w:rPr>
        <w:t>משה אבוטבול (ש"ס):</w:t>
      </w:r>
      <w:r w:rsidRPr="004856D2">
        <w:rPr>
          <w:rStyle w:val="TagStyle"/>
          <w:rtl/>
        </w:rPr>
        <w:t xml:space="preserve"> </w:t>
      </w:r>
      <w:r w:rsidRPr="0003789B">
        <w:rPr>
          <w:rStyle w:val="TagStyle"/>
          <w:rtl/>
        </w:rPr>
        <w:t>&lt;&lt; קריאה &gt;&gt;</w:t>
      </w:r>
      <w:r>
        <w:rPr>
          <w:rtl/>
        </w:rPr>
        <w:t xml:space="preserve">   </w:t>
      </w:r>
      <w:bookmarkEnd w:id="10189"/>
    </w:p>
    <w:p w:rsidR="00CE5072" w:rsidRDefault="00CE5072" w:rsidP="00982C95">
      <w:pPr>
        <w:rPr>
          <w:rtl/>
          <w:lang w:eastAsia="he-IL"/>
        </w:rPr>
      </w:pPr>
    </w:p>
    <w:p w:rsidR="00CE5072" w:rsidRDefault="00982C95" w:rsidP="008925B7">
      <w:pPr>
        <w:rPr>
          <w:rtl/>
          <w:lang w:eastAsia="he-IL"/>
        </w:rPr>
      </w:pPr>
      <w:bookmarkStart w:id="10190" w:name="_ETM_Q17_664467"/>
      <w:bookmarkEnd w:id="10190"/>
      <w:r>
        <w:rPr>
          <w:rFonts w:hint="cs"/>
          <w:rtl/>
          <w:lang w:eastAsia="he-IL"/>
        </w:rPr>
        <w:t>– – –</w:t>
      </w:r>
    </w:p>
    <w:p w:rsidR="00CE5072" w:rsidRDefault="00CE5072" w:rsidP="008925B7">
      <w:pPr>
        <w:rPr>
          <w:rtl/>
          <w:lang w:eastAsia="he-IL"/>
        </w:rPr>
      </w:pPr>
      <w:bookmarkStart w:id="10191" w:name="_ETM_Q17_665770"/>
      <w:bookmarkStart w:id="10192" w:name="_ETM_Q17_665829"/>
      <w:bookmarkEnd w:id="10191"/>
      <w:bookmarkEnd w:id="10192"/>
    </w:p>
    <w:p w:rsidR="00CE5072" w:rsidRDefault="00CE5072" w:rsidP="008925B7">
      <w:pPr>
        <w:pStyle w:val="af6"/>
        <w:rPr>
          <w:rtl/>
        </w:rPr>
      </w:pPr>
      <w:r w:rsidRPr="0003789B">
        <w:rPr>
          <w:rStyle w:val="TagStyle"/>
          <w:rtl/>
        </w:rPr>
        <w:t xml:space="preserve"> &lt;&lt; יור &gt;&gt;</w:t>
      </w:r>
      <w:r w:rsidRPr="004856D2">
        <w:rPr>
          <w:rStyle w:val="TagStyle"/>
          <w:rtl/>
        </w:rPr>
        <w:t xml:space="preserve"> </w:t>
      </w:r>
      <w:r>
        <w:rPr>
          <w:rtl/>
        </w:rPr>
        <w:t>היו"ר צבי האוזר:</w:t>
      </w:r>
      <w:r w:rsidRPr="004856D2">
        <w:rPr>
          <w:rStyle w:val="TagStyle"/>
          <w:rtl/>
        </w:rPr>
        <w:t xml:space="preserve"> </w:t>
      </w:r>
      <w:r w:rsidRPr="0003789B">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rPr>
      </w:pPr>
      <w:bookmarkStart w:id="10193" w:name="_ETM_Q17_666515"/>
      <w:bookmarkStart w:id="10194" w:name="_ETM_Q17_670544"/>
      <w:bookmarkStart w:id="10195" w:name="_ETM_Q17_670590"/>
      <w:bookmarkStart w:id="10196" w:name="_ETM_Q17_665927"/>
      <w:bookmarkEnd w:id="10193"/>
      <w:bookmarkEnd w:id="10194"/>
      <w:bookmarkEnd w:id="10195"/>
      <w:bookmarkEnd w:id="10196"/>
      <w:r>
        <w:rPr>
          <w:rtl/>
        </w:rPr>
        <w:t xml:space="preserve">היו </w:t>
      </w:r>
      <w:bookmarkStart w:id="10197" w:name="_ETM_Q17_671889"/>
      <w:bookmarkEnd w:id="10197"/>
      <w:r>
        <w:rPr>
          <w:rFonts w:hint="cs"/>
          <w:rtl/>
        </w:rPr>
        <w:t xml:space="preserve">פה </w:t>
      </w:r>
      <w:r>
        <w:rPr>
          <w:rtl/>
        </w:rPr>
        <w:t>קו</w:t>
      </w:r>
      <w:r>
        <w:rPr>
          <w:rFonts w:hint="cs"/>
          <w:rtl/>
        </w:rPr>
        <w:t>ד</w:t>
      </w:r>
      <w:bookmarkStart w:id="10198" w:name="_ETM_Q17_668156"/>
      <w:bookmarkEnd w:id="10198"/>
      <w:r>
        <w:rPr>
          <w:rtl/>
        </w:rPr>
        <w:t xml:space="preserve">ם </w:t>
      </w:r>
      <w:bookmarkStart w:id="10199" w:name="_ETM_Q17_672370"/>
      <w:bookmarkEnd w:id="10199"/>
      <w:r>
        <w:rPr>
          <w:rFonts w:hint="cs"/>
          <w:rtl/>
        </w:rPr>
        <w:t>כית</w:t>
      </w:r>
      <w:r>
        <w:rPr>
          <w:rtl/>
        </w:rPr>
        <w:t xml:space="preserve">ת </w:t>
      </w:r>
      <w:bookmarkStart w:id="10200" w:name="_ETM_Q17_672909"/>
      <w:bookmarkEnd w:id="10200"/>
      <w:r>
        <w:rPr>
          <w:rtl/>
        </w:rPr>
        <w:t>ילדים</w:t>
      </w:r>
      <w:r>
        <w:rPr>
          <w:rFonts w:hint="cs"/>
          <w:rtl/>
        </w:rPr>
        <w:t>.</w:t>
      </w:r>
      <w:bookmarkStart w:id="10201" w:name="_ETM_Q17_669396"/>
      <w:bookmarkEnd w:id="10201"/>
      <w:r>
        <w:rPr>
          <w:rtl/>
        </w:rPr>
        <w:t xml:space="preserve"> </w:t>
      </w:r>
      <w:bookmarkStart w:id="10202" w:name="_ETM_Q17_673450"/>
      <w:bookmarkEnd w:id="10202"/>
      <w:r>
        <w:rPr>
          <w:rtl/>
        </w:rPr>
        <w:t xml:space="preserve">מזל </w:t>
      </w:r>
      <w:bookmarkStart w:id="10203" w:name="_ETM_Q17_673870"/>
      <w:bookmarkEnd w:id="10203"/>
      <w:r>
        <w:rPr>
          <w:rtl/>
        </w:rPr>
        <w:t xml:space="preserve">שהם </w:t>
      </w:r>
      <w:bookmarkStart w:id="10204" w:name="_ETM_Q17_674139"/>
      <w:bookmarkEnd w:id="10204"/>
      <w:r>
        <w:rPr>
          <w:rtl/>
        </w:rPr>
        <w:t xml:space="preserve">לא </w:t>
      </w:r>
      <w:bookmarkStart w:id="10205" w:name="_ETM_Q17_674230"/>
      <w:bookmarkEnd w:id="10205"/>
      <w:r>
        <w:rPr>
          <w:rtl/>
        </w:rPr>
        <w:t>הגיעו</w:t>
      </w:r>
      <w:r>
        <w:rPr>
          <w:rFonts w:hint="cs"/>
          <w:rtl/>
        </w:rPr>
        <w:t>.</w:t>
      </w:r>
      <w:r>
        <w:rPr>
          <w:rtl/>
        </w:rPr>
        <w:t xml:space="preserve"> </w:t>
      </w:r>
      <w:bookmarkStart w:id="10206" w:name="_ETM_Q17_674799"/>
      <w:bookmarkEnd w:id="10206"/>
      <w:r>
        <w:rPr>
          <w:rtl/>
        </w:rPr>
        <w:t>בבקשה</w:t>
      </w:r>
      <w:r>
        <w:rPr>
          <w:rFonts w:hint="cs"/>
          <w:rtl/>
        </w:rPr>
        <w:t>,</w:t>
      </w:r>
      <w:bookmarkStart w:id="10207" w:name="_ETM_Q17_672155"/>
      <w:bookmarkEnd w:id="10207"/>
      <w:r>
        <w:rPr>
          <w:rtl/>
        </w:rPr>
        <w:t xml:space="preserve"> </w:t>
      </w:r>
      <w:bookmarkStart w:id="10208" w:name="_ETM_Q17_675189"/>
      <w:bookmarkEnd w:id="10208"/>
      <w:r>
        <w:rPr>
          <w:rtl/>
        </w:rPr>
        <w:t>תמשיך</w:t>
      </w:r>
      <w:r>
        <w:rPr>
          <w:rFonts w:hint="cs"/>
          <w:rtl/>
        </w:rPr>
        <w:t>.</w:t>
      </w:r>
      <w:r>
        <w:rPr>
          <w:rtl/>
        </w:rPr>
        <w:t xml:space="preserve"> </w:t>
      </w:r>
      <w:bookmarkStart w:id="10209" w:name="_ETM_Q17_676470"/>
      <w:bookmarkEnd w:id="10209"/>
      <w:r>
        <w:rPr>
          <w:rtl/>
        </w:rPr>
        <w:t xml:space="preserve">מזל </w:t>
      </w:r>
      <w:bookmarkStart w:id="10210" w:name="_ETM_Q17_676860"/>
      <w:bookmarkEnd w:id="10210"/>
      <w:r>
        <w:rPr>
          <w:rtl/>
        </w:rPr>
        <w:t xml:space="preserve">שהם </w:t>
      </w:r>
      <w:bookmarkStart w:id="10211" w:name="_ETM_Q17_677069"/>
      <w:bookmarkEnd w:id="10211"/>
      <w:r>
        <w:rPr>
          <w:rtl/>
        </w:rPr>
        <w:t xml:space="preserve">לא </w:t>
      </w:r>
      <w:bookmarkStart w:id="10212" w:name="_ETM_Q17_677190"/>
      <w:bookmarkEnd w:id="10212"/>
      <w:r>
        <w:rPr>
          <w:rtl/>
        </w:rPr>
        <w:t>ראו</w:t>
      </w:r>
      <w:r>
        <w:rPr>
          <w:rFonts w:hint="cs"/>
          <w:rtl/>
        </w:rPr>
        <w:t>.</w:t>
      </w:r>
      <w:bookmarkStart w:id="10213" w:name="_ETM_Q17_677520"/>
      <w:bookmarkEnd w:id="10213"/>
    </w:p>
    <w:p w:rsidR="00CE5072" w:rsidRDefault="00CE5072" w:rsidP="008925B7">
      <w:pPr>
        <w:rPr>
          <w:rtl/>
        </w:rPr>
      </w:pPr>
    </w:p>
    <w:p w:rsidR="00CE5072" w:rsidRDefault="00CE5072" w:rsidP="008925B7">
      <w:pPr>
        <w:pStyle w:val="af5"/>
        <w:rPr>
          <w:rtl/>
        </w:rPr>
      </w:pPr>
      <w:bookmarkStart w:id="10214" w:name="_ETM_Q17_677706"/>
      <w:bookmarkStart w:id="10215" w:name="_ETM_Q17_677807"/>
      <w:bookmarkStart w:id="10216" w:name="ET_interruption_5851_16"/>
      <w:bookmarkEnd w:id="10214"/>
      <w:bookmarkEnd w:id="10215"/>
      <w:r w:rsidRPr="0003789B">
        <w:rPr>
          <w:rStyle w:val="TagStyle"/>
          <w:rtl/>
        </w:rPr>
        <w:t>&lt;&lt; קריאה &gt;&gt;</w:t>
      </w:r>
      <w:r w:rsidRPr="004856D2">
        <w:rPr>
          <w:rStyle w:val="TagStyle"/>
          <w:rtl/>
        </w:rPr>
        <w:t xml:space="preserve"> </w:t>
      </w:r>
      <w:r>
        <w:rPr>
          <w:rtl/>
        </w:rPr>
        <w:t>משה אבוטבול (ש"ס):</w:t>
      </w:r>
      <w:r w:rsidRPr="004856D2">
        <w:rPr>
          <w:rStyle w:val="TagStyle"/>
          <w:rtl/>
        </w:rPr>
        <w:t xml:space="preserve"> </w:t>
      </w:r>
      <w:r w:rsidRPr="0003789B">
        <w:rPr>
          <w:rStyle w:val="TagStyle"/>
          <w:rtl/>
        </w:rPr>
        <w:t>&lt;&lt; קריאה &gt;&gt;</w:t>
      </w:r>
      <w:bookmarkEnd w:id="10216"/>
      <w:r>
        <w:rPr>
          <w:rtl/>
        </w:rPr>
        <w:t xml:space="preserve">   </w:t>
      </w:r>
    </w:p>
    <w:p w:rsidR="00CE5072" w:rsidRDefault="00CE5072" w:rsidP="008925B7">
      <w:pPr>
        <w:rPr>
          <w:rtl/>
        </w:rPr>
      </w:pPr>
    </w:p>
    <w:p w:rsidR="00CE5072" w:rsidRDefault="00982C95" w:rsidP="008925B7">
      <w:pPr>
        <w:rPr>
          <w:rtl/>
        </w:rPr>
      </w:pPr>
      <w:bookmarkStart w:id="10217" w:name="_ETM_Q17_679579"/>
      <w:bookmarkStart w:id="10218" w:name="_ETM_Q17_679652"/>
      <w:bookmarkEnd w:id="10217"/>
      <w:bookmarkEnd w:id="10218"/>
      <w:r>
        <w:rPr>
          <w:rFonts w:hint="cs"/>
          <w:rtl/>
        </w:rPr>
        <w:t>– – –</w:t>
      </w:r>
    </w:p>
    <w:p w:rsidR="00CE5072" w:rsidRDefault="00CE5072" w:rsidP="008925B7">
      <w:pPr>
        <w:rPr>
          <w:rtl/>
        </w:rPr>
      </w:pPr>
    </w:p>
    <w:p w:rsidR="00CE5072" w:rsidRDefault="00CE5072" w:rsidP="008925B7">
      <w:pPr>
        <w:pStyle w:val="-"/>
        <w:rPr>
          <w:rtl/>
        </w:rPr>
      </w:pPr>
      <w:bookmarkStart w:id="10219" w:name="ET_speakercontinue_6166_14"/>
      <w:r w:rsidRPr="0003789B">
        <w:rPr>
          <w:rStyle w:val="TagStyle"/>
          <w:rtl/>
        </w:rPr>
        <w:t xml:space="preserve"> &lt;&lt; דובר_המשך &gt;&gt;</w:t>
      </w:r>
      <w:r w:rsidRPr="004856D2">
        <w:rPr>
          <w:rStyle w:val="TagStyle"/>
          <w:rtl/>
        </w:rPr>
        <w:t xml:space="preserve"> </w:t>
      </w:r>
      <w:r>
        <w:rPr>
          <w:rtl/>
        </w:rPr>
        <w:t>אורי מקלב (יהדות התורה):</w:t>
      </w:r>
      <w:r w:rsidRPr="004856D2">
        <w:rPr>
          <w:rStyle w:val="TagStyle"/>
          <w:rtl/>
        </w:rPr>
        <w:t xml:space="preserve"> </w:t>
      </w:r>
      <w:r w:rsidRPr="0003789B">
        <w:rPr>
          <w:rStyle w:val="TagStyle"/>
          <w:rtl/>
        </w:rPr>
        <w:t>&lt;&lt; דובר_המשך &gt;&gt;</w:t>
      </w:r>
      <w:r>
        <w:rPr>
          <w:rtl/>
        </w:rPr>
        <w:t xml:space="preserve">   </w:t>
      </w:r>
      <w:bookmarkEnd w:id="10219"/>
    </w:p>
    <w:p w:rsidR="00CE5072" w:rsidRDefault="00CE5072" w:rsidP="00982C95">
      <w:pPr>
        <w:rPr>
          <w:rtl/>
          <w:lang w:eastAsia="he-IL"/>
        </w:rPr>
      </w:pPr>
    </w:p>
    <w:p w:rsidR="00CE5072" w:rsidRDefault="00CE5072" w:rsidP="008925B7">
      <w:pPr>
        <w:rPr>
          <w:rtl/>
        </w:rPr>
      </w:pPr>
      <w:bookmarkStart w:id="10220" w:name="_ETM_Q17_672716"/>
      <w:bookmarkStart w:id="10221" w:name="_ETM_Q17_677832"/>
      <w:bookmarkStart w:id="10222" w:name="_ETM_Q17_677381"/>
      <w:bookmarkStart w:id="10223" w:name="_ETM_Q17_673430"/>
      <w:bookmarkEnd w:id="10220"/>
      <w:bookmarkEnd w:id="10221"/>
      <w:bookmarkEnd w:id="10222"/>
      <w:bookmarkEnd w:id="10223"/>
      <w:r>
        <w:rPr>
          <w:rFonts w:hint="cs"/>
          <w:rtl/>
        </w:rPr>
        <w:t xml:space="preserve">אבל אני </w:t>
      </w:r>
      <w:bookmarkStart w:id="10224" w:name="_ETM_Q17_677700"/>
      <w:bookmarkEnd w:id="10224"/>
      <w:r>
        <w:rPr>
          <w:rtl/>
        </w:rPr>
        <w:t xml:space="preserve">מניח </w:t>
      </w:r>
      <w:bookmarkStart w:id="10225" w:name="_ETM_Q17_678150"/>
      <w:bookmarkStart w:id="10226" w:name="_ETM_Q17_678330"/>
      <w:bookmarkStart w:id="10227" w:name="_ETM_Q17_678420"/>
      <w:bookmarkStart w:id="10228" w:name="_ETM_Q17_673841"/>
      <w:bookmarkEnd w:id="10225"/>
      <w:bookmarkEnd w:id="10226"/>
      <w:bookmarkEnd w:id="10227"/>
      <w:bookmarkEnd w:id="10228"/>
      <w:r>
        <w:rPr>
          <w:rtl/>
        </w:rPr>
        <w:t>ש</w:t>
      </w:r>
      <w:r>
        <w:rPr>
          <w:rFonts w:hint="cs"/>
          <w:rtl/>
        </w:rPr>
        <w:t xml:space="preserve">הוא </w:t>
      </w:r>
      <w:bookmarkStart w:id="10229" w:name="_ETM_Q17_670340"/>
      <w:bookmarkEnd w:id="10229"/>
      <w:r>
        <w:rPr>
          <w:rtl/>
        </w:rPr>
        <w:t xml:space="preserve">עושה </w:t>
      </w:r>
      <w:bookmarkStart w:id="10230" w:name="_ETM_Q17_678720"/>
      <w:bookmarkEnd w:id="10230"/>
      <w:r>
        <w:rPr>
          <w:rFonts w:hint="cs"/>
          <w:rtl/>
        </w:rPr>
        <w:t xml:space="preserve">איזה </w:t>
      </w:r>
      <w:r>
        <w:rPr>
          <w:rtl/>
        </w:rPr>
        <w:t xml:space="preserve">דבר </w:t>
      </w:r>
      <w:bookmarkStart w:id="10231" w:name="_ETM_Q17_679080"/>
      <w:bookmarkEnd w:id="10231"/>
      <w:r>
        <w:rPr>
          <w:rtl/>
        </w:rPr>
        <w:t>מצווה</w:t>
      </w:r>
      <w:r>
        <w:rPr>
          <w:rFonts w:hint="cs"/>
          <w:rtl/>
        </w:rPr>
        <w:t>.</w:t>
      </w:r>
      <w:bookmarkStart w:id="10232" w:name="_ETM_Q17_680220"/>
      <w:bookmarkStart w:id="10233" w:name="_ETM_Q17_680400"/>
      <w:bookmarkStart w:id="10234" w:name="_ETM_Q17_678366"/>
      <w:bookmarkStart w:id="10235" w:name="_ETM_Q17_680640"/>
      <w:bookmarkEnd w:id="10232"/>
      <w:bookmarkEnd w:id="10233"/>
      <w:bookmarkEnd w:id="10234"/>
      <w:bookmarkEnd w:id="10235"/>
    </w:p>
    <w:p w:rsidR="00CE5072" w:rsidRDefault="00CE5072" w:rsidP="008925B7">
      <w:pPr>
        <w:rPr>
          <w:rtl/>
        </w:rPr>
      </w:pPr>
      <w:bookmarkStart w:id="10236" w:name="_ETM_Q17_679396"/>
      <w:bookmarkStart w:id="10237" w:name="_ETM_Q17_679450"/>
      <w:bookmarkEnd w:id="10236"/>
      <w:bookmarkEnd w:id="10237"/>
    </w:p>
    <w:p w:rsidR="00CE5072" w:rsidRDefault="00CE5072" w:rsidP="00680ABA">
      <w:pPr>
        <w:rPr>
          <w:rtl/>
        </w:rPr>
      </w:pPr>
      <w:bookmarkStart w:id="10238" w:name="_ETM_Q17_679556"/>
      <w:bookmarkStart w:id="10239" w:name="_ETM_Q17_679616"/>
      <w:bookmarkEnd w:id="10238"/>
      <w:bookmarkEnd w:id="10239"/>
      <w:r>
        <w:rPr>
          <w:rtl/>
        </w:rPr>
        <w:t xml:space="preserve">בכל </w:t>
      </w:r>
      <w:bookmarkStart w:id="10240" w:name="_ETM_Q17_680940"/>
      <w:bookmarkEnd w:id="10240"/>
      <w:r>
        <w:rPr>
          <w:rtl/>
        </w:rPr>
        <w:t>אופן</w:t>
      </w:r>
      <w:r>
        <w:rPr>
          <w:rFonts w:hint="cs"/>
          <w:rtl/>
        </w:rPr>
        <w:t>,</w:t>
      </w:r>
      <w:r>
        <w:rPr>
          <w:rtl/>
        </w:rPr>
        <w:t xml:space="preserve"> </w:t>
      </w:r>
      <w:bookmarkStart w:id="10241" w:name="_ETM_Q17_681890"/>
      <w:bookmarkStart w:id="10242" w:name="_ETM_Q17_682280"/>
      <w:bookmarkStart w:id="10243" w:name="_ETM_Q17_682850"/>
      <w:bookmarkStart w:id="10244" w:name="_ETM_Q17_678622"/>
      <w:bookmarkEnd w:id="10241"/>
      <w:bookmarkEnd w:id="10242"/>
      <w:bookmarkEnd w:id="10243"/>
      <w:bookmarkEnd w:id="10244"/>
      <w:r>
        <w:rPr>
          <w:rtl/>
        </w:rPr>
        <w:t xml:space="preserve">למה </w:t>
      </w:r>
      <w:bookmarkStart w:id="10245" w:name="_ETM_Q17_683210"/>
      <w:bookmarkEnd w:id="10245"/>
      <w:r>
        <w:rPr>
          <w:rtl/>
        </w:rPr>
        <w:t xml:space="preserve">אני </w:t>
      </w:r>
      <w:bookmarkStart w:id="10246" w:name="_ETM_Q17_683360"/>
      <w:bookmarkEnd w:id="10246"/>
      <w:r>
        <w:rPr>
          <w:rtl/>
        </w:rPr>
        <w:t xml:space="preserve">אומר </w:t>
      </w:r>
      <w:bookmarkStart w:id="10247" w:name="_ETM_Q17_683600"/>
      <w:bookmarkEnd w:id="10247"/>
      <w:r>
        <w:rPr>
          <w:rtl/>
        </w:rPr>
        <w:t xml:space="preserve">את </w:t>
      </w:r>
      <w:bookmarkStart w:id="10248" w:name="_ETM_Q17_683720"/>
      <w:bookmarkEnd w:id="10248"/>
      <w:r>
        <w:rPr>
          <w:rtl/>
        </w:rPr>
        <w:t>זה</w:t>
      </w:r>
      <w:r>
        <w:rPr>
          <w:rFonts w:hint="cs"/>
          <w:rtl/>
        </w:rPr>
        <w:t>?</w:t>
      </w:r>
      <w:bookmarkStart w:id="10249" w:name="_ETM_Q17_683003"/>
      <w:bookmarkEnd w:id="10249"/>
      <w:r>
        <w:rPr>
          <w:rtl/>
        </w:rPr>
        <w:t xml:space="preserve"> </w:t>
      </w:r>
      <w:bookmarkStart w:id="10250" w:name="_ETM_Q17_683840"/>
      <w:bookmarkEnd w:id="10250"/>
      <w:r>
        <w:rPr>
          <w:rtl/>
        </w:rPr>
        <w:t xml:space="preserve">אני </w:t>
      </w:r>
      <w:bookmarkStart w:id="10251" w:name="_ETM_Q17_684170"/>
      <w:bookmarkEnd w:id="10251"/>
      <w:r>
        <w:rPr>
          <w:rtl/>
        </w:rPr>
        <w:t xml:space="preserve">רק </w:t>
      </w:r>
      <w:bookmarkStart w:id="10252" w:name="_ETM_Q17_684350"/>
      <w:bookmarkEnd w:id="10252"/>
      <w:r>
        <w:rPr>
          <w:rtl/>
        </w:rPr>
        <w:t xml:space="preserve">רוצה </w:t>
      </w:r>
      <w:bookmarkStart w:id="10253" w:name="_ETM_Q17_684590"/>
      <w:bookmarkEnd w:id="10253"/>
      <w:r>
        <w:rPr>
          <w:rtl/>
        </w:rPr>
        <w:t xml:space="preserve">לספר </w:t>
      </w:r>
      <w:bookmarkStart w:id="10254" w:name="_ETM_Q17_685160"/>
      <w:bookmarkEnd w:id="10254"/>
      <w:r>
        <w:rPr>
          <w:rFonts w:hint="cs"/>
          <w:rtl/>
        </w:rPr>
        <w:t>– ו</w:t>
      </w:r>
      <w:r>
        <w:rPr>
          <w:rtl/>
        </w:rPr>
        <w:t>טו</w:t>
      </w:r>
      <w:r>
        <w:rPr>
          <w:rFonts w:hint="cs"/>
          <w:rtl/>
        </w:rPr>
        <w:t>ב</w:t>
      </w:r>
      <w:bookmarkStart w:id="10255" w:name="_ETM_Q17_680928"/>
      <w:bookmarkEnd w:id="10255"/>
      <w:r>
        <w:rPr>
          <w:rtl/>
        </w:rPr>
        <w:t xml:space="preserve"> </w:t>
      </w:r>
      <w:bookmarkStart w:id="10256" w:name="_ETM_Q17_685790"/>
      <w:bookmarkEnd w:id="10256"/>
      <w:r>
        <w:rPr>
          <w:rtl/>
        </w:rPr>
        <w:t xml:space="preserve">שיירשם </w:t>
      </w:r>
      <w:bookmarkStart w:id="10257" w:name="_ETM_Q17_686870"/>
      <w:bookmarkEnd w:id="10257"/>
      <w:r>
        <w:rPr>
          <w:rFonts w:hint="cs"/>
          <w:rtl/>
        </w:rPr>
        <w:t xml:space="preserve">– </w:t>
      </w:r>
      <w:r>
        <w:rPr>
          <w:rtl/>
        </w:rPr>
        <w:t xml:space="preserve">שבתי </w:t>
      </w:r>
      <w:bookmarkStart w:id="10258" w:name="_ETM_Q17_687410"/>
      <w:bookmarkEnd w:id="10258"/>
      <w:r>
        <w:rPr>
          <w:rtl/>
        </w:rPr>
        <w:t xml:space="preserve">הדין </w:t>
      </w:r>
      <w:bookmarkStart w:id="10259" w:name="_ETM_Q17_687710"/>
      <w:bookmarkEnd w:id="10259"/>
      <w:r>
        <w:rPr>
          <w:rtl/>
        </w:rPr>
        <w:t>והדיינים</w:t>
      </w:r>
      <w:r>
        <w:rPr>
          <w:rFonts w:hint="cs"/>
          <w:rtl/>
        </w:rPr>
        <w:t>,</w:t>
      </w:r>
      <w:r>
        <w:rPr>
          <w:rtl/>
        </w:rPr>
        <w:t xml:space="preserve"> </w:t>
      </w:r>
      <w:bookmarkStart w:id="10260" w:name="_ETM_Q17_688370"/>
      <w:bookmarkEnd w:id="10260"/>
      <w:r>
        <w:rPr>
          <w:rtl/>
        </w:rPr>
        <w:t xml:space="preserve">באופן </w:t>
      </w:r>
      <w:bookmarkStart w:id="10261" w:name="_ETM_Q17_688730"/>
      <w:bookmarkEnd w:id="10261"/>
      <w:r>
        <w:rPr>
          <w:rtl/>
        </w:rPr>
        <w:t>אישי</w:t>
      </w:r>
      <w:r>
        <w:rPr>
          <w:rFonts w:hint="cs"/>
          <w:rtl/>
        </w:rPr>
        <w:t>,</w:t>
      </w:r>
      <w:bookmarkStart w:id="10262" w:name="_ETM_Q17_685966"/>
      <w:bookmarkEnd w:id="10262"/>
      <w:r>
        <w:rPr>
          <w:rtl/>
        </w:rPr>
        <w:t xml:space="preserve"> </w:t>
      </w:r>
      <w:bookmarkStart w:id="10263" w:name="_ETM_Q17_689780"/>
      <w:bookmarkEnd w:id="10263"/>
      <w:r>
        <w:rPr>
          <w:rtl/>
        </w:rPr>
        <w:t xml:space="preserve">יומם </w:t>
      </w:r>
      <w:bookmarkStart w:id="10264" w:name="_ETM_Q17_690140"/>
      <w:bookmarkEnd w:id="10264"/>
      <w:r>
        <w:rPr>
          <w:rtl/>
        </w:rPr>
        <w:t>ו</w:t>
      </w:r>
      <w:bookmarkStart w:id="10265" w:name="_ETM_Q17_688398"/>
      <w:bookmarkEnd w:id="10265"/>
      <w:r>
        <w:rPr>
          <w:rtl/>
        </w:rPr>
        <w:t xml:space="preserve">לילה </w:t>
      </w:r>
      <w:bookmarkStart w:id="10266" w:name="_ETM_Q17_690470"/>
      <w:bookmarkEnd w:id="10266"/>
      <w:r>
        <w:rPr>
          <w:rtl/>
        </w:rPr>
        <w:t>מת</w:t>
      </w:r>
      <w:r>
        <w:rPr>
          <w:rFonts w:hint="cs"/>
          <w:rtl/>
        </w:rPr>
        <w:t>מ</w:t>
      </w:r>
      <w:r>
        <w:rPr>
          <w:rtl/>
        </w:rPr>
        <w:t>ס</w:t>
      </w:r>
      <w:r>
        <w:rPr>
          <w:rFonts w:hint="cs"/>
          <w:rtl/>
        </w:rPr>
        <w:t>ר</w:t>
      </w:r>
      <w:bookmarkStart w:id="10267" w:name="_ETM_Q17_686586"/>
      <w:bookmarkEnd w:id="10267"/>
      <w:r>
        <w:rPr>
          <w:rtl/>
        </w:rPr>
        <w:t xml:space="preserve">ים </w:t>
      </w:r>
      <w:bookmarkStart w:id="10268" w:name="_ETM_Q17_691190"/>
      <w:bookmarkEnd w:id="10268"/>
      <w:r>
        <w:rPr>
          <w:rtl/>
        </w:rPr>
        <w:t xml:space="preserve">כדי </w:t>
      </w:r>
      <w:bookmarkStart w:id="10269" w:name="_ETM_Q17_691460"/>
      <w:bookmarkEnd w:id="10269"/>
      <w:r>
        <w:rPr>
          <w:rtl/>
        </w:rPr>
        <w:t xml:space="preserve">לשכנע </w:t>
      </w:r>
      <w:bookmarkStart w:id="10270" w:name="_ETM_Q17_691970"/>
      <w:bookmarkEnd w:id="10270"/>
      <w:r>
        <w:rPr>
          <w:rtl/>
        </w:rPr>
        <w:t xml:space="preserve">סרבני </w:t>
      </w:r>
      <w:bookmarkStart w:id="10271" w:name="_ETM_Q17_692300"/>
      <w:bookmarkEnd w:id="10271"/>
      <w:r>
        <w:rPr>
          <w:rtl/>
        </w:rPr>
        <w:t>גט</w:t>
      </w:r>
      <w:r>
        <w:rPr>
          <w:rFonts w:hint="cs"/>
          <w:rtl/>
        </w:rPr>
        <w:t>.</w:t>
      </w:r>
      <w:r>
        <w:rPr>
          <w:rtl/>
        </w:rPr>
        <w:t xml:space="preserve"> </w:t>
      </w:r>
      <w:bookmarkStart w:id="10272" w:name="_ETM_Q17_692720"/>
      <w:bookmarkEnd w:id="10272"/>
      <w:r>
        <w:rPr>
          <w:rtl/>
        </w:rPr>
        <w:t xml:space="preserve">יש </w:t>
      </w:r>
      <w:bookmarkStart w:id="10273" w:name="_ETM_Q17_693230"/>
      <w:bookmarkStart w:id="10274" w:name="_ETM_Q17_693860"/>
      <w:bookmarkStart w:id="10275" w:name="_ETM_Q17_691479"/>
      <w:bookmarkEnd w:id="10273"/>
      <w:bookmarkEnd w:id="10274"/>
      <w:bookmarkEnd w:id="10275"/>
      <w:r>
        <w:rPr>
          <w:rtl/>
        </w:rPr>
        <w:t xml:space="preserve">לצערנו </w:t>
      </w:r>
      <w:bookmarkStart w:id="10276" w:name="_ETM_Q17_695330"/>
      <w:bookmarkEnd w:id="10276"/>
      <w:r>
        <w:rPr>
          <w:rtl/>
        </w:rPr>
        <w:t xml:space="preserve">נשים </w:t>
      </w:r>
      <w:bookmarkStart w:id="10277" w:name="_ETM_Q17_696260"/>
      <w:bookmarkEnd w:id="10277"/>
      <w:r>
        <w:rPr>
          <w:rtl/>
        </w:rPr>
        <w:t>ש</w:t>
      </w:r>
      <w:bookmarkStart w:id="10278" w:name="_ETM_Q17_696890"/>
      <w:bookmarkEnd w:id="10278"/>
      <w:r>
        <w:rPr>
          <w:rtl/>
        </w:rPr>
        <w:t>נ</w:t>
      </w:r>
      <w:bookmarkStart w:id="10279" w:name="_ETM_Q17_693203"/>
      <w:bookmarkStart w:id="10280" w:name="_ETM_Q17_692382"/>
      <w:bookmarkEnd w:id="10279"/>
      <w:bookmarkEnd w:id="10280"/>
      <w:r>
        <w:rPr>
          <w:rtl/>
        </w:rPr>
        <w:t>מצא</w:t>
      </w:r>
      <w:r>
        <w:rPr>
          <w:rFonts w:hint="cs"/>
          <w:rtl/>
        </w:rPr>
        <w:t>ות</w:t>
      </w:r>
      <w:r>
        <w:rPr>
          <w:rtl/>
        </w:rPr>
        <w:t xml:space="preserve"> </w:t>
      </w:r>
      <w:bookmarkStart w:id="10281" w:name="_ETM_Q17_697400"/>
      <w:bookmarkEnd w:id="10281"/>
      <w:r>
        <w:rPr>
          <w:rtl/>
        </w:rPr>
        <w:t>ב</w:t>
      </w:r>
      <w:r>
        <w:rPr>
          <w:rFonts w:hint="cs"/>
          <w:rtl/>
        </w:rPr>
        <w:t>כ</w:t>
      </w:r>
      <w:r>
        <w:rPr>
          <w:rtl/>
        </w:rPr>
        <w:t>בילות</w:t>
      </w:r>
      <w:r>
        <w:rPr>
          <w:rFonts w:hint="cs"/>
          <w:rtl/>
        </w:rPr>
        <w:t>ן</w:t>
      </w:r>
      <w:bookmarkStart w:id="10282" w:name="_ETM_Q17_693571"/>
      <w:bookmarkStart w:id="10283" w:name="_ETM_Q17_694118"/>
      <w:bookmarkStart w:id="10284" w:name="_ETM_Q17_698390"/>
      <w:bookmarkEnd w:id="10282"/>
      <w:bookmarkEnd w:id="10283"/>
      <w:bookmarkEnd w:id="10284"/>
      <w:r>
        <w:rPr>
          <w:rFonts w:hint="cs"/>
          <w:rtl/>
        </w:rPr>
        <w:t xml:space="preserve"> </w:t>
      </w:r>
      <w:r>
        <w:rPr>
          <w:rtl/>
        </w:rPr>
        <w:t xml:space="preserve">כבר </w:t>
      </w:r>
      <w:bookmarkStart w:id="10285" w:name="_ETM_Q17_698660"/>
      <w:bookmarkEnd w:id="10285"/>
      <w:r>
        <w:rPr>
          <w:rtl/>
        </w:rPr>
        <w:t xml:space="preserve">הרבה </w:t>
      </w:r>
      <w:bookmarkStart w:id="10286" w:name="_ETM_Q17_698870"/>
      <w:bookmarkEnd w:id="10286"/>
      <w:r>
        <w:rPr>
          <w:rtl/>
        </w:rPr>
        <w:t xml:space="preserve">הרבה </w:t>
      </w:r>
      <w:bookmarkStart w:id="10287" w:name="_ETM_Q17_699050"/>
      <w:bookmarkEnd w:id="10287"/>
      <w:r>
        <w:rPr>
          <w:rtl/>
        </w:rPr>
        <w:t>שנים</w:t>
      </w:r>
      <w:r>
        <w:rPr>
          <w:rFonts w:hint="cs"/>
          <w:rtl/>
        </w:rPr>
        <w:t>.</w:t>
      </w:r>
      <w:r>
        <w:rPr>
          <w:rtl/>
        </w:rPr>
        <w:t xml:space="preserve"> </w:t>
      </w:r>
      <w:bookmarkStart w:id="10288" w:name="_ETM_Q17_699710"/>
      <w:bookmarkEnd w:id="10288"/>
      <w:r>
        <w:rPr>
          <w:rFonts w:hint="cs"/>
          <w:rtl/>
        </w:rPr>
        <w:t>הדבר</w:t>
      </w:r>
      <w:r>
        <w:rPr>
          <w:rtl/>
        </w:rPr>
        <w:t xml:space="preserve"> </w:t>
      </w:r>
      <w:bookmarkStart w:id="10289" w:name="_ETM_Q17_700070"/>
      <w:bookmarkEnd w:id="10289"/>
      <w:r>
        <w:rPr>
          <w:rtl/>
        </w:rPr>
        <w:t xml:space="preserve">הזה </w:t>
      </w:r>
      <w:bookmarkStart w:id="10290" w:name="_ETM_Q17_700190"/>
      <w:bookmarkEnd w:id="10290"/>
      <w:r>
        <w:rPr>
          <w:rtl/>
        </w:rPr>
        <w:t>מצטמצם</w:t>
      </w:r>
      <w:bookmarkStart w:id="10291" w:name="_ETM_Q17_700970"/>
      <w:bookmarkEnd w:id="10291"/>
      <w:r>
        <w:rPr>
          <w:rFonts w:hint="cs"/>
          <w:rtl/>
        </w:rPr>
        <w:t>,</w:t>
      </w:r>
      <w:bookmarkStart w:id="10292" w:name="_ETM_Q17_698077"/>
      <w:bookmarkEnd w:id="10292"/>
      <w:r>
        <w:rPr>
          <w:rtl/>
        </w:rPr>
        <w:t xml:space="preserve"> </w:t>
      </w:r>
      <w:bookmarkStart w:id="10293" w:name="_ETM_Q17_701450"/>
      <w:bookmarkEnd w:id="10293"/>
      <w:r>
        <w:rPr>
          <w:rtl/>
        </w:rPr>
        <w:t xml:space="preserve">אבל </w:t>
      </w:r>
      <w:bookmarkStart w:id="10294" w:name="_ETM_Q17_701690"/>
      <w:bookmarkEnd w:id="10294"/>
      <w:r>
        <w:rPr>
          <w:rtl/>
        </w:rPr>
        <w:t xml:space="preserve">אין </w:t>
      </w:r>
      <w:bookmarkStart w:id="10295" w:name="_ETM_Q17_701900"/>
      <w:bookmarkEnd w:id="10295"/>
      <w:r>
        <w:rPr>
          <w:rtl/>
        </w:rPr>
        <w:t xml:space="preserve">משהו </w:t>
      </w:r>
      <w:bookmarkStart w:id="10296" w:name="_ETM_Q17_702860"/>
      <w:bookmarkEnd w:id="10296"/>
      <w:r>
        <w:rPr>
          <w:rtl/>
        </w:rPr>
        <w:t>ש</w:t>
      </w:r>
      <w:bookmarkStart w:id="10297" w:name="_ETM_Q17_703309"/>
      <w:bookmarkStart w:id="10298" w:name="_ETM_Q17_703910"/>
      <w:bookmarkStart w:id="10299" w:name="_ETM_Q17_700310"/>
      <w:bookmarkEnd w:id="10297"/>
      <w:bookmarkEnd w:id="10298"/>
      <w:bookmarkEnd w:id="10299"/>
      <w:r>
        <w:rPr>
          <w:rtl/>
        </w:rPr>
        <w:t xml:space="preserve">מונע </w:t>
      </w:r>
      <w:bookmarkStart w:id="10300" w:name="_ETM_Q17_704300"/>
      <w:bookmarkEnd w:id="10300"/>
      <w:r>
        <w:rPr>
          <w:rtl/>
        </w:rPr>
        <w:t xml:space="preserve">את </w:t>
      </w:r>
      <w:bookmarkStart w:id="10301" w:name="_ETM_Q17_704390"/>
      <w:bookmarkStart w:id="10302" w:name="_ETM_Q17_704870"/>
      <w:bookmarkStart w:id="10303" w:name="_ETM_Q17_700369"/>
      <w:bookmarkStart w:id="10304" w:name="_ETM_Q17_700961"/>
      <w:bookmarkStart w:id="10305" w:name="_ETM_Q17_700833"/>
      <w:bookmarkEnd w:id="10301"/>
      <w:bookmarkEnd w:id="10302"/>
      <w:bookmarkEnd w:id="10303"/>
      <w:bookmarkEnd w:id="10304"/>
      <w:bookmarkEnd w:id="10305"/>
      <w:r>
        <w:rPr>
          <w:rFonts w:hint="cs"/>
          <w:rtl/>
        </w:rPr>
        <w:t xml:space="preserve">האנשים </w:t>
      </w:r>
      <w:r>
        <w:rPr>
          <w:rFonts w:hint="eastAsia"/>
          <w:rtl/>
        </w:rPr>
        <w:t>–</w:t>
      </w:r>
      <w:r w:rsidR="00982C95">
        <w:rPr>
          <w:rFonts w:hint="cs"/>
          <w:rtl/>
        </w:rPr>
        <w:t xml:space="preserve"> </w:t>
      </w:r>
      <w:r>
        <w:rPr>
          <w:rFonts w:hint="cs"/>
          <w:rtl/>
        </w:rPr>
        <w:t>מבחינה</w:t>
      </w:r>
      <w:r w:rsidR="00982C95">
        <w:rPr>
          <w:rFonts w:hint="cs"/>
          <w:rtl/>
        </w:rPr>
        <w:t xml:space="preserve"> </w:t>
      </w:r>
      <w:bookmarkStart w:id="10306" w:name="_ETM_Q17_705230"/>
      <w:bookmarkEnd w:id="10306"/>
      <w:r>
        <w:rPr>
          <w:rtl/>
        </w:rPr>
        <w:t>אנושית</w:t>
      </w:r>
      <w:r>
        <w:rPr>
          <w:rFonts w:hint="cs"/>
          <w:rtl/>
        </w:rPr>
        <w:t>, לשכנע</w:t>
      </w:r>
      <w:r w:rsidR="00680ABA">
        <w:rPr>
          <w:rFonts w:hint="cs"/>
          <w:rtl/>
        </w:rPr>
        <w:t>,</w:t>
      </w:r>
      <w:bookmarkStart w:id="10307" w:name="_ETM_Q17_700669"/>
      <w:bookmarkEnd w:id="10307"/>
      <w:r>
        <w:rPr>
          <w:rtl/>
        </w:rPr>
        <w:t xml:space="preserve"> </w:t>
      </w:r>
      <w:bookmarkStart w:id="10308" w:name="_ETM_Q17_705620"/>
      <w:bookmarkStart w:id="10309" w:name="_ETM_Q17_706220"/>
      <w:bookmarkEnd w:id="10308"/>
      <w:bookmarkEnd w:id="10309"/>
      <w:r>
        <w:rPr>
          <w:rtl/>
        </w:rPr>
        <w:t xml:space="preserve">אנשים </w:t>
      </w:r>
      <w:bookmarkStart w:id="10310" w:name="_ETM_Q17_706550"/>
      <w:bookmarkEnd w:id="10310"/>
      <w:r>
        <w:rPr>
          <w:rtl/>
        </w:rPr>
        <w:t xml:space="preserve">נוסעים </w:t>
      </w:r>
      <w:bookmarkStart w:id="10311" w:name="_ETM_Q17_706850"/>
      <w:bookmarkStart w:id="10312" w:name="_ETM_Q17_707000"/>
      <w:bookmarkEnd w:id="10311"/>
      <w:bookmarkEnd w:id="10312"/>
      <w:r>
        <w:rPr>
          <w:rtl/>
        </w:rPr>
        <w:t>רחו</w:t>
      </w:r>
      <w:r>
        <w:rPr>
          <w:rFonts w:hint="cs"/>
          <w:rtl/>
        </w:rPr>
        <w:t>ק</w:t>
      </w:r>
      <w:bookmarkStart w:id="10313" w:name="_ETM_Q17_702376"/>
      <w:bookmarkEnd w:id="10313"/>
      <w:r>
        <w:rPr>
          <w:rFonts w:hint="cs"/>
          <w:rtl/>
        </w:rPr>
        <w:t>,</w:t>
      </w:r>
      <w:r>
        <w:rPr>
          <w:rtl/>
        </w:rPr>
        <w:t xml:space="preserve"> </w:t>
      </w:r>
      <w:bookmarkStart w:id="10314" w:name="_ETM_Q17_707450"/>
      <w:bookmarkEnd w:id="10314"/>
      <w:r>
        <w:rPr>
          <w:rtl/>
        </w:rPr>
        <w:t xml:space="preserve">עד </w:t>
      </w:r>
      <w:bookmarkStart w:id="10315" w:name="_ETM_Q17_707990"/>
      <w:bookmarkEnd w:id="10315"/>
      <w:r>
        <w:rPr>
          <w:rFonts w:hint="cs"/>
          <w:rtl/>
        </w:rPr>
        <w:t>ח</w:t>
      </w:r>
      <w:r>
        <w:rPr>
          <w:rtl/>
        </w:rPr>
        <w:t>ורים</w:t>
      </w:r>
      <w:r>
        <w:rPr>
          <w:rFonts w:hint="cs"/>
          <w:rtl/>
        </w:rPr>
        <w:t>,</w:t>
      </w:r>
      <w:bookmarkStart w:id="10316" w:name="_ETM_Q17_705185"/>
      <w:bookmarkEnd w:id="10316"/>
      <w:r>
        <w:rPr>
          <w:rtl/>
        </w:rPr>
        <w:t xml:space="preserve"> </w:t>
      </w:r>
      <w:bookmarkStart w:id="10317" w:name="_ETM_Q17_709309"/>
      <w:bookmarkEnd w:id="10317"/>
      <w:r>
        <w:rPr>
          <w:rtl/>
        </w:rPr>
        <w:t xml:space="preserve">עוקבים </w:t>
      </w:r>
      <w:bookmarkStart w:id="10318" w:name="_ETM_Q17_709850"/>
      <w:bookmarkStart w:id="10319" w:name="_ETM_Q17_710030"/>
      <w:bookmarkEnd w:id="10318"/>
      <w:bookmarkEnd w:id="10319"/>
      <w:r>
        <w:rPr>
          <w:rFonts w:hint="cs"/>
          <w:rtl/>
        </w:rPr>
        <w:t>ומ</w:t>
      </w:r>
      <w:r>
        <w:rPr>
          <w:rtl/>
        </w:rPr>
        <w:t>נ</w:t>
      </w:r>
      <w:r>
        <w:rPr>
          <w:rFonts w:hint="cs"/>
          <w:rtl/>
        </w:rPr>
        <w:t>ס</w:t>
      </w:r>
      <w:r>
        <w:rPr>
          <w:rtl/>
        </w:rPr>
        <w:t xml:space="preserve">ים </w:t>
      </w:r>
      <w:bookmarkStart w:id="10320" w:name="_ETM_Q17_710360"/>
      <w:bookmarkEnd w:id="10320"/>
      <w:r>
        <w:rPr>
          <w:rtl/>
        </w:rPr>
        <w:t xml:space="preserve">לראות </w:t>
      </w:r>
      <w:bookmarkStart w:id="10321" w:name="_ETM_Q17_710750"/>
      <w:bookmarkEnd w:id="10321"/>
      <w:r>
        <w:rPr>
          <w:rtl/>
        </w:rPr>
        <w:t xml:space="preserve">איפה </w:t>
      </w:r>
      <w:bookmarkStart w:id="10322" w:name="_ETM_Q17_710990"/>
      <w:bookmarkStart w:id="10323" w:name="_ETM_Q17_706965"/>
      <w:bookmarkEnd w:id="10322"/>
      <w:bookmarkEnd w:id="10323"/>
      <w:r>
        <w:rPr>
          <w:rtl/>
        </w:rPr>
        <w:t xml:space="preserve">נמצא </w:t>
      </w:r>
      <w:bookmarkStart w:id="10324" w:name="_ETM_Q17_711320"/>
      <w:bookmarkEnd w:id="10324"/>
      <w:r>
        <w:rPr>
          <w:rtl/>
        </w:rPr>
        <w:t xml:space="preserve">סרבן </w:t>
      </w:r>
      <w:bookmarkStart w:id="10325" w:name="_ETM_Q17_711680"/>
      <w:bookmarkEnd w:id="10325"/>
      <w:r>
        <w:rPr>
          <w:rtl/>
        </w:rPr>
        <w:t>הגט</w:t>
      </w:r>
      <w:r>
        <w:rPr>
          <w:rFonts w:hint="cs"/>
          <w:rtl/>
        </w:rPr>
        <w:t>,</w:t>
      </w:r>
      <w:r>
        <w:rPr>
          <w:rtl/>
        </w:rPr>
        <w:t xml:space="preserve"> </w:t>
      </w:r>
      <w:bookmarkStart w:id="10326" w:name="_ETM_Q17_711920"/>
      <w:bookmarkEnd w:id="10326"/>
      <w:r>
        <w:rPr>
          <w:rFonts w:hint="cs"/>
          <w:rtl/>
        </w:rPr>
        <w:t xml:space="preserve">בין </w:t>
      </w:r>
      <w:bookmarkStart w:id="10327" w:name="_ETM_Q17_709170"/>
      <w:bookmarkStart w:id="10328" w:name="_ETM_Q17_712070"/>
      <w:bookmarkEnd w:id="10327"/>
      <w:bookmarkEnd w:id="10328"/>
      <w:r>
        <w:rPr>
          <w:rFonts w:hint="cs"/>
          <w:rtl/>
        </w:rPr>
        <w:t>ש</w:t>
      </w:r>
      <w:r>
        <w:rPr>
          <w:rtl/>
        </w:rPr>
        <w:t>זה</w:t>
      </w:r>
      <w:bookmarkStart w:id="10329" w:name="_ETM_Q17_712190"/>
      <w:bookmarkStart w:id="10330" w:name="_ETM_Q17_712340"/>
      <w:bookmarkEnd w:id="10329"/>
      <w:bookmarkEnd w:id="10330"/>
      <w:r>
        <w:rPr>
          <w:rFonts w:hint="cs"/>
          <w:rtl/>
        </w:rPr>
        <w:t xml:space="preserve"> </w:t>
      </w:r>
      <w:bookmarkStart w:id="10331" w:name="_ETM_Q17_707368"/>
      <w:bookmarkEnd w:id="10331"/>
      <w:r>
        <w:rPr>
          <w:rtl/>
        </w:rPr>
        <w:t>בארץ</w:t>
      </w:r>
      <w:r>
        <w:rPr>
          <w:rFonts w:hint="cs"/>
          <w:rtl/>
        </w:rPr>
        <w:t>,</w:t>
      </w:r>
      <w:r>
        <w:rPr>
          <w:rtl/>
        </w:rPr>
        <w:t xml:space="preserve"> </w:t>
      </w:r>
      <w:bookmarkStart w:id="10332" w:name="_ETM_Q17_713059"/>
      <w:bookmarkEnd w:id="10332"/>
      <w:r>
        <w:rPr>
          <w:rtl/>
        </w:rPr>
        <w:t>ודאי</w:t>
      </w:r>
      <w:r>
        <w:rPr>
          <w:rFonts w:hint="cs"/>
          <w:rtl/>
        </w:rPr>
        <w:t>,</w:t>
      </w:r>
      <w:r>
        <w:rPr>
          <w:rtl/>
        </w:rPr>
        <w:t xml:space="preserve"> </w:t>
      </w:r>
      <w:bookmarkStart w:id="10333" w:name="_ETM_Q17_713480"/>
      <w:bookmarkEnd w:id="10333"/>
      <w:r>
        <w:rPr>
          <w:rtl/>
        </w:rPr>
        <w:t>וב</w:t>
      </w:r>
      <w:r>
        <w:rPr>
          <w:rFonts w:hint="cs"/>
          <w:rtl/>
        </w:rPr>
        <w:t xml:space="preserve">ין </w:t>
      </w:r>
      <w:bookmarkStart w:id="10334" w:name="_ETM_Q17_708520"/>
      <w:bookmarkEnd w:id="10334"/>
      <w:r>
        <w:rPr>
          <w:rFonts w:hint="cs"/>
          <w:rtl/>
        </w:rPr>
        <w:t>ש</w:t>
      </w:r>
      <w:r>
        <w:rPr>
          <w:rtl/>
        </w:rPr>
        <w:t xml:space="preserve">זה </w:t>
      </w:r>
      <w:bookmarkStart w:id="10335" w:name="_ETM_Q17_713900"/>
      <w:bookmarkEnd w:id="10335"/>
      <w:r>
        <w:rPr>
          <w:rtl/>
        </w:rPr>
        <w:t xml:space="preserve">בחוץ </w:t>
      </w:r>
      <w:bookmarkStart w:id="10336" w:name="_ETM_Q17_714260"/>
      <w:bookmarkEnd w:id="10336"/>
      <w:r>
        <w:rPr>
          <w:rtl/>
        </w:rPr>
        <w:t>לארץ</w:t>
      </w:r>
      <w:r>
        <w:rPr>
          <w:rFonts w:hint="cs"/>
          <w:rtl/>
        </w:rPr>
        <w:t>.</w:t>
      </w:r>
      <w:bookmarkStart w:id="10337" w:name="_ETM_Q17_705659"/>
      <w:bookmarkEnd w:id="10337"/>
      <w:r>
        <w:rPr>
          <w:rtl/>
        </w:rPr>
        <w:t xml:space="preserve"> </w:t>
      </w:r>
      <w:bookmarkStart w:id="10338" w:name="_ETM_Q17_715010"/>
      <w:bookmarkEnd w:id="10338"/>
      <w:r>
        <w:rPr>
          <w:rtl/>
        </w:rPr>
        <w:t xml:space="preserve">והדבר </w:t>
      </w:r>
      <w:bookmarkStart w:id="10339" w:name="_ETM_Q17_715700"/>
      <w:bookmarkEnd w:id="10339"/>
      <w:r>
        <w:rPr>
          <w:rtl/>
        </w:rPr>
        <w:t xml:space="preserve">הבסיסי </w:t>
      </w:r>
      <w:bookmarkStart w:id="10340" w:name="_ETM_Q17_716180"/>
      <w:bookmarkEnd w:id="10340"/>
      <w:r>
        <w:rPr>
          <w:rtl/>
        </w:rPr>
        <w:t>הזה</w:t>
      </w:r>
      <w:r w:rsidR="00680ABA">
        <w:rPr>
          <w:rFonts w:hint="cs"/>
          <w:rtl/>
        </w:rPr>
        <w:t>,</w:t>
      </w:r>
      <w:r>
        <w:rPr>
          <w:rFonts w:hint="cs"/>
          <w:rtl/>
        </w:rPr>
        <w:t xml:space="preserve"> </w:t>
      </w:r>
      <w:r>
        <w:rPr>
          <w:rtl/>
        </w:rPr>
        <w:t xml:space="preserve">שיש </w:t>
      </w:r>
      <w:bookmarkStart w:id="10341" w:name="_ETM_Q17_716690"/>
      <w:bookmarkEnd w:id="10341"/>
      <w:r>
        <w:rPr>
          <w:rtl/>
        </w:rPr>
        <w:t xml:space="preserve">לנו </w:t>
      </w:r>
      <w:bookmarkStart w:id="10342" w:name="_ETM_Q17_716930"/>
      <w:bookmarkEnd w:id="10342"/>
      <w:r>
        <w:rPr>
          <w:rtl/>
        </w:rPr>
        <w:t>א</w:t>
      </w:r>
      <w:r>
        <w:rPr>
          <w:rFonts w:hint="cs"/>
          <w:rtl/>
        </w:rPr>
        <w:t xml:space="preserve">ת </w:t>
      </w:r>
      <w:bookmarkStart w:id="10343" w:name="_ETM_Q17_712629"/>
      <w:bookmarkEnd w:id="10343"/>
      <w:r>
        <w:rPr>
          <w:rtl/>
        </w:rPr>
        <w:t>זה</w:t>
      </w:r>
      <w:r>
        <w:rPr>
          <w:rFonts w:hint="cs"/>
          <w:rtl/>
        </w:rPr>
        <w:t>,</w:t>
      </w:r>
      <w:bookmarkStart w:id="10344" w:name="_ETM_Q17_712325"/>
      <w:bookmarkEnd w:id="10344"/>
      <w:r>
        <w:rPr>
          <w:rtl/>
        </w:rPr>
        <w:t xml:space="preserve"> </w:t>
      </w:r>
      <w:bookmarkStart w:id="10345" w:name="_ETM_Q17_717350"/>
      <w:bookmarkEnd w:id="10345"/>
      <w:r>
        <w:rPr>
          <w:rtl/>
        </w:rPr>
        <w:t xml:space="preserve">את </w:t>
      </w:r>
      <w:bookmarkStart w:id="10346" w:name="_ETM_Q17_717500"/>
      <w:bookmarkEnd w:id="10346"/>
      <w:r>
        <w:rPr>
          <w:rtl/>
        </w:rPr>
        <w:t xml:space="preserve">האמצעי </w:t>
      </w:r>
      <w:bookmarkStart w:id="10347" w:name="_ETM_Q17_718010"/>
      <w:bookmarkEnd w:id="10347"/>
      <w:r>
        <w:rPr>
          <w:rtl/>
        </w:rPr>
        <w:t>הזה</w:t>
      </w:r>
      <w:r>
        <w:rPr>
          <w:rFonts w:hint="cs"/>
          <w:rtl/>
        </w:rPr>
        <w:t>,</w:t>
      </w:r>
      <w:bookmarkStart w:id="10348" w:name="_ETM_Q17_715690"/>
      <w:bookmarkEnd w:id="10348"/>
      <w:r>
        <w:rPr>
          <w:rtl/>
        </w:rPr>
        <w:t xml:space="preserve"> </w:t>
      </w:r>
      <w:bookmarkStart w:id="10349" w:name="_ETM_Q17_718850"/>
      <w:bookmarkEnd w:id="10349"/>
      <w:r>
        <w:rPr>
          <w:rtl/>
        </w:rPr>
        <w:t xml:space="preserve">ואנחנו </w:t>
      </w:r>
      <w:bookmarkStart w:id="10350" w:name="_ETM_Q17_719120"/>
      <w:bookmarkEnd w:id="10350"/>
      <w:r>
        <w:rPr>
          <w:rtl/>
        </w:rPr>
        <w:t>מ</w:t>
      </w:r>
      <w:r>
        <w:rPr>
          <w:rFonts w:hint="cs"/>
          <w:rtl/>
        </w:rPr>
        <w:t>דברי</w:t>
      </w:r>
      <w:bookmarkStart w:id="10351" w:name="_ETM_Q17_714972"/>
      <w:bookmarkEnd w:id="10351"/>
      <w:r>
        <w:rPr>
          <w:rtl/>
        </w:rPr>
        <w:t xml:space="preserve">ם </w:t>
      </w:r>
      <w:bookmarkStart w:id="10352" w:name="_ETM_Q17_719330"/>
      <w:bookmarkEnd w:id="10352"/>
      <w:r>
        <w:rPr>
          <w:rFonts w:hint="cs"/>
          <w:rtl/>
        </w:rPr>
        <w:t xml:space="preserve">על </w:t>
      </w:r>
      <w:r>
        <w:rPr>
          <w:rtl/>
        </w:rPr>
        <w:t xml:space="preserve">אנשים </w:t>
      </w:r>
      <w:bookmarkStart w:id="10353" w:name="_ETM_Q17_719720"/>
      <w:bookmarkEnd w:id="10353"/>
      <w:r>
        <w:rPr>
          <w:rtl/>
        </w:rPr>
        <w:t xml:space="preserve">שמשתמשים </w:t>
      </w:r>
      <w:bookmarkStart w:id="10354" w:name="_ETM_Q17_720320"/>
      <w:bookmarkEnd w:id="10354"/>
      <w:r>
        <w:rPr>
          <w:rtl/>
        </w:rPr>
        <w:t>בזה</w:t>
      </w:r>
      <w:bookmarkStart w:id="10355" w:name="_ETM_Q17_717130"/>
      <w:bookmarkEnd w:id="10355"/>
      <w:r>
        <w:rPr>
          <w:rtl/>
        </w:rPr>
        <w:t xml:space="preserve"> </w:t>
      </w:r>
      <w:bookmarkStart w:id="10356" w:name="_ETM_Q17_720980"/>
      <w:bookmarkStart w:id="10357" w:name="_ETM_Q17_721400"/>
      <w:bookmarkEnd w:id="10356"/>
      <w:bookmarkEnd w:id="10357"/>
      <w:r>
        <w:rPr>
          <w:rFonts w:hint="cs"/>
          <w:rtl/>
        </w:rPr>
        <w:t>– בו</w:t>
      </w:r>
      <w:r>
        <w:rPr>
          <w:rtl/>
        </w:rPr>
        <w:t xml:space="preserve">ודאי </w:t>
      </w:r>
      <w:bookmarkStart w:id="10358" w:name="_ETM_Q17_721910"/>
      <w:bookmarkEnd w:id="10358"/>
      <w:r>
        <w:rPr>
          <w:rtl/>
        </w:rPr>
        <w:t xml:space="preserve">יש </w:t>
      </w:r>
      <w:bookmarkStart w:id="10359" w:name="_ETM_Q17_722090"/>
      <w:bookmarkEnd w:id="10359"/>
      <w:r>
        <w:rPr>
          <w:rtl/>
        </w:rPr>
        <w:t xml:space="preserve">לנו </w:t>
      </w:r>
      <w:bookmarkStart w:id="10360" w:name="_ETM_Q17_722330"/>
      <w:bookmarkEnd w:id="10360"/>
      <w:r>
        <w:rPr>
          <w:rtl/>
        </w:rPr>
        <w:t xml:space="preserve">חובה </w:t>
      </w:r>
      <w:bookmarkStart w:id="10361" w:name="_ETM_Q17_722750"/>
      <w:bookmarkEnd w:id="10361"/>
      <w:r>
        <w:rPr>
          <w:rtl/>
        </w:rPr>
        <w:t xml:space="preserve">לעשות </w:t>
      </w:r>
      <w:bookmarkStart w:id="10362" w:name="_ETM_Q17_723080"/>
      <w:bookmarkEnd w:id="10362"/>
      <w:r>
        <w:rPr>
          <w:rtl/>
        </w:rPr>
        <w:t xml:space="preserve">את </w:t>
      </w:r>
      <w:bookmarkStart w:id="10363" w:name="_ETM_Q17_723200"/>
      <w:bookmarkEnd w:id="10363"/>
      <w:r>
        <w:rPr>
          <w:rtl/>
        </w:rPr>
        <w:t>זה</w:t>
      </w:r>
      <w:r>
        <w:rPr>
          <w:rFonts w:hint="cs"/>
          <w:rtl/>
        </w:rPr>
        <w:t>.</w:t>
      </w:r>
      <w:bookmarkStart w:id="10364" w:name="_ETM_Q17_723350"/>
      <w:bookmarkEnd w:id="10364"/>
    </w:p>
    <w:p w:rsidR="00CE5072" w:rsidRDefault="00CE5072" w:rsidP="008925B7">
      <w:pPr>
        <w:rPr>
          <w:rtl/>
        </w:rPr>
      </w:pPr>
      <w:bookmarkStart w:id="10365" w:name="_ETM_Q17_724838"/>
      <w:bookmarkStart w:id="10366" w:name="_ETM_Q17_724920"/>
      <w:bookmarkEnd w:id="10365"/>
      <w:bookmarkEnd w:id="10366"/>
    </w:p>
    <w:p w:rsidR="00680ABA" w:rsidRDefault="00CE5072" w:rsidP="00680ABA">
      <w:pPr>
        <w:rPr>
          <w:rtl/>
          <w:lang w:eastAsia="he-IL"/>
        </w:rPr>
      </w:pPr>
      <w:bookmarkStart w:id="10367" w:name="_ETM_Q17_724996"/>
      <w:bookmarkStart w:id="10368" w:name="_ETM_Q17_725091"/>
      <w:bookmarkEnd w:id="10367"/>
      <w:bookmarkEnd w:id="10368"/>
      <w:r>
        <w:rPr>
          <w:rtl/>
        </w:rPr>
        <w:t xml:space="preserve">ואם </w:t>
      </w:r>
      <w:bookmarkStart w:id="10369" w:name="_ETM_Q17_723590"/>
      <w:bookmarkEnd w:id="10369"/>
      <w:r>
        <w:rPr>
          <w:rtl/>
        </w:rPr>
        <w:t xml:space="preserve">אנחנו </w:t>
      </w:r>
      <w:bookmarkStart w:id="10370" w:name="_ETM_Q17_723980"/>
      <w:bookmarkEnd w:id="10370"/>
      <w:r>
        <w:rPr>
          <w:rtl/>
        </w:rPr>
        <w:t xml:space="preserve">באמת </w:t>
      </w:r>
      <w:bookmarkStart w:id="10371" w:name="_ETM_Q17_724340"/>
      <w:bookmarkStart w:id="10372" w:name="_ETM_Q17_721291"/>
      <w:bookmarkEnd w:id="10371"/>
      <w:bookmarkEnd w:id="10372"/>
      <w:r>
        <w:rPr>
          <w:rtl/>
        </w:rPr>
        <w:t>מדברים</w:t>
      </w:r>
      <w:r>
        <w:rPr>
          <w:rFonts w:hint="cs"/>
          <w:rtl/>
        </w:rPr>
        <w:t>,</w:t>
      </w:r>
      <w:r>
        <w:rPr>
          <w:rtl/>
        </w:rPr>
        <w:t xml:space="preserve"> </w:t>
      </w:r>
      <w:bookmarkStart w:id="10373" w:name="_ETM_Q17_725120"/>
      <w:bookmarkEnd w:id="10373"/>
      <w:r>
        <w:rPr>
          <w:rtl/>
        </w:rPr>
        <w:t xml:space="preserve">אז </w:t>
      </w:r>
      <w:bookmarkStart w:id="10374" w:name="_ETM_Q17_725300"/>
      <w:bookmarkEnd w:id="10374"/>
      <w:r>
        <w:rPr>
          <w:rtl/>
        </w:rPr>
        <w:t xml:space="preserve">אני </w:t>
      </w:r>
      <w:bookmarkStart w:id="10375" w:name="_ETM_Q17_726110"/>
      <w:bookmarkEnd w:id="10375"/>
      <w:r>
        <w:rPr>
          <w:rtl/>
        </w:rPr>
        <w:t xml:space="preserve">אנצל </w:t>
      </w:r>
      <w:bookmarkStart w:id="10376" w:name="_ETM_Q17_726590"/>
      <w:bookmarkEnd w:id="10376"/>
      <w:r>
        <w:rPr>
          <w:rtl/>
        </w:rPr>
        <w:t xml:space="preserve">את </w:t>
      </w:r>
      <w:bookmarkStart w:id="10377" w:name="_ETM_Q17_726680"/>
      <w:bookmarkEnd w:id="10377"/>
      <w:r>
        <w:rPr>
          <w:rtl/>
        </w:rPr>
        <w:t>הדקה</w:t>
      </w:r>
      <w:bookmarkStart w:id="10378" w:name="_ETM_Q17_727309"/>
      <w:bookmarkEnd w:id="10378"/>
      <w:r>
        <w:rPr>
          <w:rFonts w:hint="cs"/>
          <w:rtl/>
        </w:rPr>
        <w:t>-שתיים</w:t>
      </w:r>
      <w:r>
        <w:rPr>
          <w:rtl/>
        </w:rPr>
        <w:t xml:space="preserve"> </w:t>
      </w:r>
      <w:bookmarkStart w:id="10379" w:name="_ETM_Q17_727610"/>
      <w:bookmarkEnd w:id="10379"/>
      <w:r>
        <w:rPr>
          <w:rtl/>
        </w:rPr>
        <w:t>ש</w:t>
      </w:r>
      <w:r>
        <w:rPr>
          <w:rFonts w:hint="cs"/>
          <w:rtl/>
        </w:rPr>
        <w:t xml:space="preserve">עדיין </w:t>
      </w:r>
      <w:r>
        <w:rPr>
          <w:rtl/>
        </w:rPr>
        <w:t xml:space="preserve">יש </w:t>
      </w:r>
      <w:bookmarkStart w:id="10380" w:name="_ETM_Q17_727910"/>
      <w:bookmarkEnd w:id="10380"/>
      <w:r>
        <w:rPr>
          <w:rtl/>
        </w:rPr>
        <w:t>לי</w:t>
      </w:r>
      <w:r>
        <w:rPr>
          <w:rFonts w:hint="cs"/>
          <w:rtl/>
        </w:rPr>
        <w:t>,</w:t>
      </w:r>
      <w:r>
        <w:rPr>
          <w:rtl/>
        </w:rPr>
        <w:t xml:space="preserve"> </w:t>
      </w:r>
      <w:bookmarkStart w:id="10381" w:name="_ETM_Q17_729390"/>
      <w:bookmarkEnd w:id="10381"/>
      <w:r>
        <w:rPr>
          <w:rtl/>
        </w:rPr>
        <w:t xml:space="preserve">שאני </w:t>
      </w:r>
      <w:bookmarkStart w:id="10382" w:name="_ETM_Q17_729690"/>
      <w:bookmarkEnd w:id="10382"/>
      <w:r>
        <w:rPr>
          <w:rtl/>
        </w:rPr>
        <w:t xml:space="preserve">יכול </w:t>
      </w:r>
      <w:bookmarkStart w:id="10383" w:name="_ETM_Q17_730020"/>
      <w:bookmarkEnd w:id="10383"/>
      <w:r>
        <w:rPr>
          <w:rtl/>
        </w:rPr>
        <w:t xml:space="preserve">לדבר </w:t>
      </w:r>
      <w:bookmarkStart w:id="10384" w:name="_ETM_Q17_730410"/>
      <w:bookmarkEnd w:id="10384"/>
      <w:r>
        <w:rPr>
          <w:rtl/>
        </w:rPr>
        <w:t>בעני</w:t>
      </w:r>
      <w:bookmarkStart w:id="10385" w:name="_ETM_Q17_726409"/>
      <w:bookmarkEnd w:id="10385"/>
      <w:r>
        <w:rPr>
          <w:rtl/>
        </w:rPr>
        <w:t xml:space="preserve">ין </w:t>
      </w:r>
      <w:bookmarkStart w:id="10386" w:name="_ETM_Q17_730800"/>
      <w:bookmarkEnd w:id="10386"/>
      <w:r>
        <w:rPr>
          <w:rtl/>
        </w:rPr>
        <w:t>הזה</w:t>
      </w:r>
      <w:r>
        <w:rPr>
          <w:rFonts w:hint="cs"/>
          <w:rtl/>
        </w:rPr>
        <w:t>,</w:t>
      </w:r>
      <w:r>
        <w:rPr>
          <w:rtl/>
        </w:rPr>
        <w:t xml:space="preserve"> </w:t>
      </w:r>
      <w:bookmarkStart w:id="10387" w:name="_ETM_Q17_730980"/>
      <w:bookmarkEnd w:id="10387"/>
      <w:r>
        <w:rPr>
          <w:rtl/>
        </w:rPr>
        <w:t xml:space="preserve">מכיוון </w:t>
      </w:r>
      <w:bookmarkStart w:id="10388" w:name="_ETM_Q17_731370"/>
      <w:bookmarkEnd w:id="10388"/>
      <w:r>
        <w:rPr>
          <w:rtl/>
        </w:rPr>
        <w:t xml:space="preserve">שאין </w:t>
      </w:r>
      <w:bookmarkStart w:id="10389" w:name="_ETM_Q17_731640"/>
      <w:bookmarkEnd w:id="10389"/>
      <w:r>
        <w:rPr>
          <w:rtl/>
        </w:rPr>
        <w:t xml:space="preserve">תשובה </w:t>
      </w:r>
      <w:bookmarkStart w:id="10390" w:name="_ETM_Q17_732179"/>
      <w:bookmarkEnd w:id="10390"/>
      <w:r>
        <w:rPr>
          <w:rtl/>
        </w:rPr>
        <w:t xml:space="preserve">ואין </w:t>
      </w:r>
      <w:bookmarkStart w:id="10391" w:name="_ETM_Q17_732420"/>
      <w:bookmarkEnd w:id="10391"/>
      <w:r>
        <w:rPr>
          <w:rtl/>
        </w:rPr>
        <w:t xml:space="preserve">הצבעה </w:t>
      </w:r>
      <w:bookmarkStart w:id="10392" w:name="_ETM_Q17_732780"/>
      <w:bookmarkEnd w:id="10392"/>
      <w:r>
        <w:rPr>
          <w:rtl/>
        </w:rPr>
        <w:t>עכשיו</w:t>
      </w:r>
      <w:r>
        <w:rPr>
          <w:rFonts w:hint="cs"/>
          <w:rtl/>
        </w:rPr>
        <w:t>.</w:t>
      </w:r>
      <w:r>
        <w:rPr>
          <w:rtl/>
        </w:rPr>
        <w:t xml:space="preserve"> </w:t>
      </w:r>
      <w:bookmarkStart w:id="10393" w:name="_ETM_Q17_733530"/>
      <w:bookmarkEnd w:id="10393"/>
      <w:r>
        <w:rPr>
          <w:rtl/>
        </w:rPr>
        <w:t xml:space="preserve">אני </w:t>
      </w:r>
      <w:bookmarkStart w:id="10394" w:name="_ETM_Q17_733739"/>
      <w:bookmarkEnd w:id="10394"/>
      <w:r>
        <w:rPr>
          <w:rtl/>
        </w:rPr>
        <w:t xml:space="preserve">רק </w:t>
      </w:r>
      <w:bookmarkStart w:id="10395" w:name="_ETM_Q17_733860"/>
      <w:bookmarkEnd w:id="10395"/>
      <w:r>
        <w:rPr>
          <w:rtl/>
        </w:rPr>
        <w:t xml:space="preserve">רוצה </w:t>
      </w:r>
      <w:bookmarkStart w:id="10396" w:name="_ETM_Q17_734309"/>
      <w:bookmarkEnd w:id="10396"/>
      <w:r>
        <w:rPr>
          <w:rtl/>
        </w:rPr>
        <w:t>ל</w:t>
      </w:r>
      <w:r>
        <w:rPr>
          <w:rFonts w:hint="cs"/>
          <w:rtl/>
        </w:rPr>
        <w:t>ה</w:t>
      </w:r>
      <w:bookmarkStart w:id="10397" w:name="_ETM_Q17_730835"/>
      <w:bookmarkEnd w:id="10397"/>
      <w:r>
        <w:rPr>
          <w:rtl/>
        </w:rPr>
        <w:t xml:space="preserve">עלות </w:t>
      </w:r>
      <w:bookmarkStart w:id="10398" w:name="_ETM_Q17_734640"/>
      <w:bookmarkEnd w:id="10398"/>
      <w:r>
        <w:rPr>
          <w:rtl/>
        </w:rPr>
        <w:t xml:space="preserve">את </w:t>
      </w:r>
      <w:bookmarkStart w:id="10399" w:name="_ETM_Q17_734760"/>
      <w:bookmarkEnd w:id="10399"/>
      <w:r>
        <w:rPr>
          <w:rtl/>
        </w:rPr>
        <w:t>הידיעה</w:t>
      </w:r>
      <w:r>
        <w:rPr>
          <w:rFonts w:hint="cs"/>
          <w:rtl/>
        </w:rPr>
        <w:t>,</w:t>
      </w:r>
      <w:bookmarkStart w:id="10400" w:name="_ETM_Q17_733506"/>
      <w:bookmarkEnd w:id="10400"/>
      <w:r>
        <w:rPr>
          <w:rtl/>
        </w:rPr>
        <w:t xml:space="preserve"> </w:t>
      </w:r>
      <w:bookmarkStart w:id="10401" w:name="_ETM_Q17_735330"/>
      <w:bookmarkEnd w:id="10401"/>
      <w:r>
        <w:rPr>
          <w:rtl/>
        </w:rPr>
        <w:t>לקח</w:t>
      </w:r>
      <w:bookmarkStart w:id="10402" w:name="_ETM_Q17_735630"/>
      <w:bookmarkStart w:id="10403" w:name="_ETM_Q17_735900"/>
      <w:bookmarkEnd w:id="10402"/>
      <w:bookmarkEnd w:id="10403"/>
      <w:r>
        <w:rPr>
          <w:rFonts w:hint="cs"/>
          <w:rtl/>
        </w:rPr>
        <w:t>ת ככה ידיעה</w:t>
      </w:r>
      <w:bookmarkStart w:id="10404" w:name="_ETM_Q17_732624"/>
      <w:bookmarkStart w:id="10405" w:name="_ETM_Q17_736260"/>
      <w:bookmarkEnd w:id="10404"/>
      <w:bookmarkEnd w:id="10405"/>
      <w:r>
        <w:rPr>
          <w:rFonts w:hint="cs"/>
          <w:rtl/>
        </w:rPr>
        <w:t>,</w:t>
      </w:r>
      <w:r>
        <w:rPr>
          <w:rtl/>
        </w:rPr>
        <w:t xml:space="preserve"> </w:t>
      </w:r>
      <w:bookmarkStart w:id="10406" w:name="_ETM_Q17_736980"/>
      <w:bookmarkEnd w:id="10406"/>
      <w:r>
        <w:rPr>
          <w:rFonts w:hint="cs"/>
          <w:rtl/>
        </w:rPr>
        <w:t>ש</w:t>
      </w:r>
      <w:r>
        <w:rPr>
          <w:rtl/>
        </w:rPr>
        <w:t xml:space="preserve">גם </w:t>
      </w:r>
      <w:bookmarkStart w:id="10407" w:name="_ETM_Q17_737820"/>
      <w:bookmarkEnd w:id="10407"/>
      <w:r>
        <w:rPr>
          <w:rtl/>
        </w:rPr>
        <w:t>שר</w:t>
      </w:r>
      <w:r>
        <w:rPr>
          <w:rFonts w:hint="cs"/>
          <w:rtl/>
        </w:rPr>
        <w:t>ת</w:t>
      </w:r>
      <w:r>
        <w:rPr>
          <w:rtl/>
        </w:rPr>
        <w:t xml:space="preserve"> </w:t>
      </w:r>
      <w:bookmarkStart w:id="10408" w:name="_ETM_Q17_738330"/>
      <w:bookmarkEnd w:id="10408"/>
      <w:r>
        <w:rPr>
          <w:rtl/>
        </w:rPr>
        <w:t xml:space="preserve">התחבורה </w:t>
      </w:r>
      <w:bookmarkStart w:id="10409" w:name="_ETM_Q17_738900"/>
      <w:bookmarkEnd w:id="10409"/>
      <w:r>
        <w:rPr>
          <w:rtl/>
        </w:rPr>
        <w:t xml:space="preserve">שותפה </w:t>
      </w:r>
      <w:bookmarkStart w:id="10410" w:name="_ETM_Q17_739880"/>
      <w:bookmarkEnd w:id="10410"/>
      <w:r>
        <w:rPr>
          <w:rtl/>
        </w:rPr>
        <w:t xml:space="preserve">לשר </w:t>
      </w:r>
      <w:bookmarkStart w:id="10411" w:name="_ETM_Q17_740540"/>
      <w:bookmarkEnd w:id="10411"/>
      <w:r>
        <w:rPr>
          <w:rtl/>
        </w:rPr>
        <w:t xml:space="preserve">האוצר </w:t>
      </w:r>
      <w:bookmarkStart w:id="10412" w:name="_ETM_Q17_742850"/>
      <w:bookmarkEnd w:id="10412"/>
      <w:r>
        <w:rPr>
          <w:rFonts w:hint="cs"/>
          <w:rtl/>
        </w:rPr>
        <w:t>ב</w:t>
      </w:r>
      <w:bookmarkStart w:id="10413" w:name="_ETM_Q17_736149"/>
      <w:bookmarkEnd w:id="10413"/>
      <w:r>
        <w:rPr>
          <w:rtl/>
        </w:rPr>
        <w:t xml:space="preserve">עליית </w:t>
      </w:r>
      <w:bookmarkStart w:id="10414" w:name="_ETM_Q17_743300"/>
      <w:bookmarkEnd w:id="10414"/>
      <w:r>
        <w:rPr>
          <w:rtl/>
        </w:rPr>
        <w:t xml:space="preserve">מחירי </w:t>
      </w:r>
      <w:bookmarkStart w:id="10415" w:name="_ETM_Q17_743660"/>
      <w:bookmarkEnd w:id="10415"/>
      <w:r>
        <w:rPr>
          <w:rtl/>
        </w:rPr>
        <w:t xml:space="preserve">התחבורה </w:t>
      </w:r>
      <w:bookmarkStart w:id="10416" w:name="_ETM_Q17_744140"/>
      <w:bookmarkEnd w:id="10416"/>
      <w:r>
        <w:rPr>
          <w:rtl/>
        </w:rPr>
        <w:t>הציבורית</w:t>
      </w:r>
      <w:r>
        <w:rPr>
          <w:rFonts w:hint="cs"/>
          <w:rtl/>
        </w:rPr>
        <w:t>,</w:t>
      </w:r>
      <w:r>
        <w:rPr>
          <w:rtl/>
        </w:rPr>
        <w:t xml:space="preserve"> </w:t>
      </w:r>
      <w:bookmarkStart w:id="10417" w:name="_ETM_Q17_745700"/>
      <w:bookmarkEnd w:id="10417"/>
      <w:r>
        <w:rPr>
          <w:rtl/>
        </w:rPr>
        <w:t xml:space="preserve">במיוחד </w:t>
      </w:r>
      <w:bookmarkStart w:id="10418" w:name="_ETM_Q17_746330"/>
      <w:bookmarkEnd w:id="10418"/>
      <w:r>
        <w:rPr>
          <w:rtl/>
        </w:rPr>
        <w:t xml:space="preserve">לאוכלוסיות </w:t>
      </w:r>
      <w:bookmarkStart w:id="10419" w:name="_ETM_Q17_746990"/>
      <w:bookmarkEnd w:id="10419"/>
      <w:r>
        <w:rPr>
          <w:rtl/>
        </w:rPr>
        <w:t>מסוימות</w:t>
      </w:r>
      <w:r>
        <w:rPr>
          <w:rFonts w:hint="cs"/>
          <w:rtl/>
        </w:rPr>
        <w:t>,</w:t>
      </w:r>
      <w:r>
        <w:rPr>
          <w:rtl/>
        </w:rPr>
        <w:t xml:space="preserve"> </w:t>
      </w:r>
      <w:bookmarkStart w:id="10420" w:name="_ETM_Q17_747559"/>
      <w:bookmarkEnd w:id="10420"/>
      <w:r>
        <w:rPr>
          <w:rtl/>
        </w:rPr>
        <w:t>אוכ</w:t>
      </w:r>
      <w:r>
        <w:rPr>
          <w:rFonts w:hint="cs"/>
          <w:rtl/>
        </w:rPr>
        <w:t>ל</w:t>
      </w:r>
      <w:bookmarkStart w:id="10421" w:name="_ETM_Q17_744944"/>
      <w:bookmarkEnd w:id="10421"/>
      <w:r>
        <w:rPr>
          <w:rtl/>
        </w:rPr>
        <w:t xml:space="preserve">וסיות </w:t>
      </w:r>
      <w:bookmarkStart w:id="10422" w:name="_ETM_Q17_748010"/>
      <w:bookmarkEnd w:id="10422"/>
      <w:r>
        <w:rPr>
          <w:rtl/>
        </w:rPr>
        <w:t xml:space="preserve">שנמצאות </w:t>
      </w:r>
      <w:bookmarkStart w:id="10423" w:name="_ETM_Q17_748520"/>
      <w:bookmarkEnd w:id="10423"/>
      <w:r>
        <w:rPr>
          <w:rtl/>
        </w:rPr>
        <w:t>בפריפריה</w:t>
      </w:r>
      <w:bookmarkStart w:id="10424" w:name="_ETM_Q17_745633"/>
      <w:bookmarkEnd w:id="10424"/>
      <w:r>
        <w:rPr>
          <w:rFonts w:hint="cs"/>
          <w:rtl/>
        </w:rPr>
        <w:t>,</w:t>
      </w:r>
      <w:r>
        <w:rPr>
          <w:rtl/>
        </w:rPr>
        <w:t xml:space="preserve"> </w:t>
      </w:r>
      <w:bookmarkStart w:id="10425" w:name="_ETM_Q17_749360"/>
      <w:bookmarkEnd w:id="10425"/>
      <w:r>
        <w:rPr>
          <w:rtl/>
        </w:rPr>
        <w:t xml:space="preserve">אוכלוסיות </w:t>
      </w:r>
      <w:bookmarkStart w:id="10426" w:name="_ETM_Q17_750020"/>
      <w:bookmarkEnd w:id="10426"/>
      <w:r>
        <w:rPr>
          <w:rtl/>
        </w:rPr>
        <w:t xml:space="preserve">באזורים </w:t>
      </w:r>
      <w:bookmarkStart w:id="10427" w:name="_ETM_Q17_750830"/>
      <w:bookmarkEnd w:id="10427"/>
      <w:r>
        <w:rPr>
          <w:rtl/>
        </w:rPr>
        <w:t>מסוימים</w:t>
      </w:r>
      <w:r>
        <w:rPr>
          <w:rFonts w:hint="cs"/>
          <w:rtl/>
        </w:rPr>
        <w:t xml:space="preserve">. </w:t>
      </w:r>
      <w:bookmarkStart w:id="10428" w:name="TOR_Q18"/>
      <w:bookmarkEnd w:id="10428"/>
      <w:r>
        <w:rPr>
          <w:rFonts w:hint="cs"/>
          <w:rtl/>
          <w:lang w:eastAsia="he-IL"/>
        </w:rPr>
        <w:t xml:space="preserve">הכול נעשה בצביעות כזאת, שמצמצמים את התעריפים, ובמקום שיש עשרה תעריפים, רוצים לצמצם לארבעה תעריפים או לשישה תעריפים. לא מביאים בחשבון שצמצום התעריפים זה לא ייעול, זה </w:t>
      </w:r>
      <w:bookmarkStart w:id="10429" w:name="_ETM_Q18_169007"/>
      <w:bookmarkEnd w:id="10429"/>
      <w:r>
        <w:rPr>
          <w:rFonts w:hint="cs"/>
          <w:rtl/>
          <w:lang w:eastAsia="he-IL"/>
        </w:rPr>
        <w:t>בעצם להעלות מחירים. במקום שהמחיר היה שלושה שקלים, עכשיו הוא שישה שקלים.</w:t>
      </w:r>
      <w:bookmarkStart w:id="10430" w:name="_ETM_Q18_33468"/>
      <w:bookmarkStart w:id="10431" w:name="_ETM_Q18_33537"/>
      <w:bookmarkStart w:id="10432" w:name="_ETM_Q18_33584"/>
      <w:bookmarkStart w:id="10433" w:name="_ETM_Q18_33644"/>
      <w:bookmarkStart w:id="10434" w:name="_ETM_Q18_171787"/>
      <w:bookmarkEnd w:id="10430"/>
      <w:bookmarkEnd w:id="10431"/>
      <w:bookmarkEnd w:id="10432"/>
      <w:bookmarkEnd w:id="10433"/>
      <w:bookmarkEnd w:id="10434"/>
      <w:r>
        <w:rPr>
          <w:rFonts w:hint="cs"/>
          <w:rtl/>
          <w:lang w:eastAsia="he-IL"/>
        </w:rPr>
        <w:t xml:space="preserve"> אנשים שנמצאים במקומות רחוקים או במקומות שהפיזור שלהם גדול, אשר כדי להגיע </w:t>
      </w:r>
      <w:bookmarkStart w:id="10435" w:name="_ETM_Q18_178522"/>
      <w:bookmarkEnd w:id="10435"/>
      <w:r w:rsidR="00680ABA">
        <w:rPr>
          <w:rFonts w:hint="cs"/>
          <w:rtl/>
          <w:lang w:eastAsia="he-IL"/>
        </w:rPr>
        <w:t>ב</w:t>
      </w:r>
      <w:r>
        <w:rPr>
          <w:rFonts w:hint="cs"/>
          <w:rtl/>
          <w:lang w:eastAsia="he-IL"/>
        </w:rPr>
        <w:t xml:space="preserve">חיי היום-יום צריכים להשתמש בתחבורה הציבורית </w:t>
      </w:r>
      <w:r w:rsidR="00680ABA">
        <w:rPr>
          <w:rFonts w:hint="eastAsia"/>
          <w:rtl/>
          <w:lang w:eastAsia="he-IL"/>
        </w:rPr>
        <w:t xml:space="preserve">– </w:t>
      </w:r>
      <w:r>
        <w:rPr>
          <w:rFonts w:hint="cs"/>
          <w:rtl/>
          <w:lang w:eastAsia="he-IL"/>
        </w:rPr>
        <w:t xml:space="preserve">מבקשים להעלות באופן דרמטי. זה יפגע, וזה </w:t>
      </w:r>
      <w:bookmarkStart w:id="10436" w:name="_ETM_Q18_187162"/>
      <w:bookmarkEnd w:id="10436"/>
      <w:r>
        <w:rPr>
          <w:rFonts w:hint="cs"/>
          <w:rtl/>
          <w:lang w:eastAsia="he-IL"/>
        </w:rPr>
        <w:t>עוד חלק מפגיעה באנשים המוחלשים, במשפחות, באנשים</w:t>
      </w:r>
      <w:bookmarkStart w:id="10437" w:name="_ETM_Q18_190668"/>
      <w:bookmarkEnd w:id="10437"/>
      <w:r>
        <w:rPr>
          <w:rFonts w:hint="cs"/>
          <w:rtl/>
          <w:lang w:eastAsia="he-IL"/>
        </w:rPr>
        <w:t xml:space="preserve"> שמשתמשים בתחבורה הציבורית. </w:t>
      </w:r>
      <w:bookmarkStart w:id="10438" w:name="_ETM_Q18_190998"/>
      <w:bookmarkStart w:id="10439" w:name="_ETM_Q18_191034"/>
      <w:bookmarkStart w:id="10440" w:name="_ETM_Q18_191124"/>
      <w:bookmarkStart w:id="10441" w:name="_ETM_Q18_191168"/>
      <w:bookmarkEnd w:id="10438"/>
      <w:bookmarkEnd w:id="10439"/>
      <w:bookmarkEnd w:id="10440"/>
      <w:bookmarkEnd w:id="10441"/>
      <w:r>
        <w:rPr>
          <w:rFonts w:hint="cs"/>
          <w:rtl/>
          <w:lang w:eastAsia="he-IL"/>
        </w:rPr>
        <w:t>אני אומר את זה כאן</w:t>
      </w:r>
      <w:r w:rsidR="00680ABA">
        <w:rPr>
          <w:rFonts w:hint="cs"/>
          <w:rtl/>
          <w:lang w:eastAsia="he-IL"/>
        </w:rPr>
        <w:t>.</w:t>
      </w:r>
      <w:r>
        <w:rPr>
          <w:rFonts w:hint="cs"/>
          <w:rtl/>
          <w:lang w:eastAsia="he-IL"/>
        </w:rPr>
        <w:t xml:space="preserve"> זה לא </w:t>
      </w:r>
      <w:r>
        <w:rPr>
          <w:rFonts w:hint="cs"/>
          <w:rtl/>
          <w:lang w:eastAsia="he-IL"/>
        </w:rPr>
        <w:lastRenderedPageBreak/>
        <w:t xml:space="preserve">הנושא </w:t>
      </w:r>
      <w:bookmarkStart w:id="10442" w:name="_ETM_Q18_194108"/>
      <w:bookmarkEnd w:id="10442"/>
      <w:r>
        <w:rPr>
          <w:rFonts w:hint="cs"/>
          <w:rtl/>
          <w:lang w:eastAsia="he-IL"/>
        </w:rPr>
        <w:t xml:space="preserve">עכשיו, ממש לגופו, אבל אני לא יכול להתעלם. אנחנו לא יכולים לראות באיזו </w:t>
      </w:r>
      <w:bookmarkStart w:id="10443" w:name="_ETM_Q18_201402"/>
      <w:bookmarkEnd w:id="10443"/>
      <w:r>
        <w:rPr>
          <w:rFonts w:hint="cs"/>
          <w:rtl/>
          <w:lang w:eastAsia="he-IL"/>
        </w:rPr>
        <w:t xml:space="preserve">אכזריות ובאיזו התנגחות אנחנו מתנהלים מולם. </w:t>
      </w:r>
    </w:p>
    <w:p w:rsidR="00680ABA" w:rsidRDefault="00680ABA" w:rsidP="00680ABA">
      <w:pPr>
        <w:rPr>
          <w:rtl/>
          <w:lang w:eastAsia="he-IL"/>
        </w:rPr>
      </w:pPr>
    </w:p>
    <w:p w:rsidR="00CE5072" w:rsidRDefault="00CE5072" w:rsidP="00680ABA">
      <w:pPr>
        <w:rPr>
          <w:rtl/>
          <w:lang w:eastAsia="he-IL"/>
        </w:rPr>
      </w:pPr>
      <w:r>
        <w:rPr>
          <w:rFonts w:hint="cs"/>
          <w:rtl/>
          <w:lang w:eastAsia="he-IL"/>
        </w:rPr>
        <w:t xml:space="preserve">חברת הכנסת מאי גולן, את מוכנה כבר לחוק הבא? אני קצת הארכתי בדבריי, כדי לאפשר לחברת הכנסת מאי גולן, שבאה בהצעת </w:t>
      </w:r>
      <w:bookmarkStart w:id="10444" w:name="_ETM_Q18_216693"/>
      <w:bookmarkEnd w:id="10444"/>
      <w:r>
        <w:rPr>
          <w:rFonts w:hint="cs"/>
          <w:rtl/>
          <w:lang w:eastAsia="he-IL"/>
        </w:rPr>
        <w:t>החוק הבאה, להביא את החומרים שהייתה צריכה. בזה אסיים</w:t>
      </w:r>
      <w:r w:rsidR="00680ABA">
        <w:rPr>
          <w:rFonts w:hint="cs"/>
          <w:rtl/>
          <w:lang w:eastAsia="he-IL"/>
        </w:rPr>
        <w:t>.</w:t>
      </w:r>
      <w:bookmarkStart w:id="10445" w:name="_ETM_Q18_221405"/>
      <w:bookmarkEnd w:id="10445"/>
      <w:r>
        <w:rPr>
          <w:rFonts w:hint="cs"/>
          <w:rtl/>
          <w:lang w:eastAsia="he-IL"/>
        </w:rPr>
        <w:t xml:space="preserve"> תודה רבה, אדוני היושב-ראש. </w:t>
      </w:r>
    </w:p>
    <w:p w:rsidR="00CE5072" w:rsidRDefault="00CE5072" w:rsidP="008925B7">
      <w:pPr>
        <w:rPr>
          <w:rtl/>
          <w:lang w:eastAsia="he-IL"/>
        </w:rPr>
      </w:pPr>
    </w:p>
    <w:p w:rsidR="00CE5072" w:rsidRDefault="00CE5072" w:rsidP="008925B7">
      <w:pPr>
        <w:pStyle w:val="af6"/>
        <w:rPr>
          <w:rtl/>
        </w:rPr>
      </w:pPr>
      <w:r w:rsidRPr="000B032D">
        <w:rPr>
          <w:rStyle w:val="TagStyle"/>
          <w:rtl/>
        </w:rPr>
        <w:t xml:space="preserve"> &lt;&lt; יור &gt;&gt;</w:t>
      </w:r>
      <w:r w:rsidRPr="00594BF0">
        <w:rPr>
          <w:rStyle w:val="TagStyle"/>
          <w:rtl/>
        </w:rPr>
        <w:t xml:space="preserve"> </w:t>
      </w:r>
      <w:r>
        <w:rPr>
          <w:rtl/>
        </w:rPr>
        <w:t>היו"ר צבי האוזר:</w:t>
      </w:r>
      <w:r w:rsidRPr="00594BF0">
        <w:rPr>
          <w:rStyle w:val="TagStyle"/>
          <w:rtl/>
        </w:rPr>
        <w:t xml:space="preserve"> </w:t>
      </w:r>
      <w:r w:rsidRPr="000B032D">
        <w:rPr>
          <w:rStyle w:val="TagStyle"/>
          <w:rtl/>
        </w:rPr>
        <w:t>&lt;&lt; יור &gt;&gt;</w:t>
      </w:r>
      <w:r>
        <w:rPr>
          <w:rtl/>
        </w:rPr>
        <w:t xml:space="preserve">   </w:t>
      </w:r>
    </w:p>
    <w:p w:rsidR="00CE5072" w:rsidRDefault="00CE5072" w:rsidP="00982C95">
      <w:pPr>
        <w:rPr>
          <w:rtl/>
          <w:lang w:eastAsia="he-IL"/>
        </w:rPr>
      </w:pPr>
    </w:p>
    <w:p w:rsidR="00CE5072" w:rsidRDefault="00CE5072" w:rsidP="00680ABA">
      <w:pPr>
        <w:rPr>
          <w:rtl/>
          <w:lang w:eastAsia="he-IL"/>
        </w:rPr>
      </w:pPr>
      <w:r>
        <w:rPr>
          <w:rFonts w:hint="cs"/>
          <w:rtl/>
          <w:lang w:eastAsia="he-IL"/>
        </w:rPr>
        <w:t>תודה רבה. ישיב</w:t>
      </w:r>
      <w:r w:rsidR="00680ABA">
        <w:rPr>
          <w:rFonts w:hint="cs"/>
          <w:rtl/>
          <w:lang w:eastAsia="he-IL"/>
        </w:rPr>
        <w:t>,</w:t>
      </w:r>
      <w:r>
        <w:rPr>
          <w:rFonts w:hint="cs"/>
          <w:rtl/>
          <w:lang w:eastAsia="he-IL"/>
        </w:rPr>
        <w:t xml:space="preserve"> מטעם הממשלה</w:t>
      </w:r>
      <w:r w:rsidR="00680ABA">
        <w:rPr>
          <w:rFonts w:hint="cs"/>
          <w:rtl/>
          <w:lang w:eastAsia="he-IL"/>
        </w:rPr>
        <w:t>,</w:t>
      </w:r>
      <w:r>
        <w:rPr>
          <w:rFonts w:hint="cs"/>
          <w:rtl/>
          <w:lang w:eastAsia="he-IL"/>
        </w:rPr>
        <w:t xml:space="preserve"> השר מתן כהנא, השר לשירותי דת. למה אין תשובה? </w:t>
      </w:r>
      <w:r w:rsidR="00B650EF">
        <w:rPr>
          <w:rFonts w:hint="cs"/>
          <w:rtl/>
          <w:lang w:eastAsia="he-IL"/>
        </w:rPr>
        <w:t>עד שסוף-</w:t>
      </w:r>
      <w:r>
        <w:rPr>
          <w:rFonts w:hint="cs"/>
          <w:rtl/>
          <w:lang w:eastAsia="he-IL"/>
        </w:rPr>
        <w:t>סוף השר כהנא משיב בענייני משרדו, מדוע אין תשובה?</w:t>
      </w:r>
    </w:p>
    <w:p w:rsidR="00CE5072" w:rsidRDefault="00CE5072" w:rsidP="008925B7">
      <w:pPr>
        <w:rPr>
          <w:rtl/>
          <w:lang w:eastAsia="he-IL"/>
        </w:rPr>
      </w:pPr>
    </w:p>
    <w:p w:rsidR="00CE5072" w:rsidRDefault="00CE5072" w:rsidP="008925B7">
      <w:pPr>
        <w:pStyle w:val="a4"/>
        <w:rPr>
          <w:rtl/>
        </w:rPr>
      </w:pPr>
      <w:r w:rsidRPr="000B032D">
        <w:rPr>
          <w:rStyle w:val="TagStyle"/>
          <w:rtl/>
        </w:rPr>
        <w:t xml:space="preserve"> &lt;&lt; דובר &gt;&gt;</w:t>
      </w:r>
      <w:r w:rsidRPr="00594BF0">
        <w:rPr>
          <w:rStyle w:val="TagStyle"/>
          <w:rtl/>
        </w:rPr>
        <w:t xml:space="preserve"> </w:t>
      </w:r>
      <w:bookmarkStart w:id="10446" w:name="_Toc95341495"/>
      <w:bookmarkStart w:id="10447" w:name="_Toc95341857"/>
      <w:bookmarkStart w:id="10448" w:name="_Toc95773488"/>
      <w:r>
        <w:rPr>
          <w:rtl/>
        </w:rPr>
        <w:t>השר לשירותי דת מתן כהנא:</w:t>
      </w:r>
      <w:bookmarkEnd w:id="10446"/>
      <w:bookmarkEnd w:id="10447"/>
      <w:bookmarkEnd w:id="10448"/>
      <w:r w:rsidRPr="00594BF0">
        <w:rPr>
          <w:rStyle w:val="TagStyle"/>
          <w:rtl/>
        </w:rPr>
        <w:t xml:space="preserve"> </w:t>
      </w:r>
      <w:r w:rsidRPr="000B032D">
        <w:rPr>
          <w:rStyle w:val="TagStyle"/>
          <w:rtl/>
        </w:rPr>
        <w:t>&lt;&lt; דובר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אדוני היושב-ראש, חבריי חברי הכנסת, </w:t>
      </w:r>
      <w:bookmarkStart w:id="10449" w:name="_ETM_Q18_257171"/>
      <w:bookmarkEnd w:id="10449"/>
      <w:r>
        <w:rPr>
          <w:rFonts w:hint="cs"/>
          <w:rtl/>
          <w:lang w:eastAsia="he-IL"/>
        </w:rPr>
        <w:t xml:space="preserve">תשובה והצבעה במועד אחר. תודה. </w:t>
      </w:r>
    </w:p>
    <w:p w:rsidR="00CE5072" w:rsidRDefault="00CE5072" w:rsidP="008925B7">
      <w:pPr>
        <w:rPr>
          <w:rtl/>
          <w:lang w:eastAsia="he-IL"/>
        </w:rPr>
      </w:pPr>
    </w:p>
    <w:p w:rsidR="00CE5072" w:rsidRDefault="00CE5072" w:rsidP="008925B7">
      <w:pPr>
        <w:pStyle w:val="af6"/>
        <w:rPr>
          <w:rtl/>
        </w:rPr>
      </w:pPr>
      <w:r w:rsidRPr="000B032D">
        <w:rPr>
          <w:rStyle w:val="TagStyle"/>
          <w:rtl/>
        </w:rPr>
        <w:t xml:space="preserve"> &lt;&lt; יור &gt;&gt;</w:t>
      </w:r>
      <w:r w:rsidRPr="00594BF0">
        <w:rPr>
          <w:rStyle w:val="TagStyle"/>
          <w:rtl/>
        </w:rPr>
        <w:t xml:space="preserve"> </w:t>
      </w:r>
      <w:r>
        <w:rPr>
          <w:rtl/>
        </w:rPr>
        <w:t>היו"ר צבי האוזר:</w:t>
      </w:r>
      <w:r w:rsidRPr="00594BF0">
        <w:rPr>
          <w:rStyle w:val="TagStyle"/>
          <w:rtl/>
        </w:rPr>
        <w:t xml:space="preserve"> </w:t>
      </w:r>
      <w:r w:rsidRPr="000B032D">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התשובה וההצבעה במועד אחר, ועל כן, נעבור להצעת החוק הבאה. לכאורה, עודכנתי שחבר הכנסת יריב לוין </w:t>
      </w:r>
      <w:bookmarkStart w:id="10450" w:name="_ETM_Q18_303939"/>
      <w:bookmarkEnd w:id="10450"/>
      <w:r>
        <w:rPr>
          <w:rFonts w:hint="cs"/>
          <w:rtl/>
          <w:lang w:eastAsia="he-IL"/>
        </w:rPr>
        <w:t xml:space="preserve">אמור להציג עכשיו, אבל אני רואה שהוא איננו נמצא. הוא </w:t>
      </w:r>
      <w:bookmarkStart w:id="10451" w:name="_ETM_Q18_311698"/>
      <w:bookmarkEnd w:id="10451"/>
      <w:r>
        <w:rPr>
          <w:rFonts w:hint="cs"/>
          <w:rtl/>
          <w:lang w:eastAsia="he-IL"/>
        </w:rPr>
        <w:t xml:space="preserve">ביקש. אני מציע שנחזור לסדר-היום המקורי. חברת הכנסת מאי </w:t>
      </w:r>
      <w:bookmarkStart w:id="10452" w:name="_ETM_Q18_315194"/>
      <w:bookmarkEnd w:id="10452"/>
      <w:r>
        <w:rPr>
          <w:rFonts w:hint="cs"/>
          <w:rtl/>
          <w:lang w:eastAsia="he-IL"/>
        </w:rPr>
        <w:t xml:space="preserve">גולן, </w:t>
      </w:r>
      <w:bookmarkStart w:id="10453" w:name="_ETM_Q18_306882"/>
      <w:bookmarkStart w:id="10454" w:name="_ETM_Q18_306988"/>
      <w:bookmarkStart w:id="10455" w:name="_ETM_Q18_307026"/>
      <w:bookmarkStart w:id="10456" w:name="_ETM_Q18_307121"/>
      <w:bookmarkEnd w:id="10453"/>
      <w:bookmarkEnd w:id="10454"/>
      <w:bookmarkEnd w:id="10455"/>
      <w:bookmarkEnd w:id="10456"/>
      <w:r>
        <w:rPr>
          <w:rFonts w:hint="cs"/>
          <w:rtl/>
          <w:lang w:eastAsia="he-IL"/>
        </w:rPr>
        <w:t>אני רואה שהיא כאן. את יכולה? איפה יריב לוין?</w:t>
      </w:r>
    </w:p>
    <w:p w:rsidR="00CE5072" w:rsidRDefault="00CE5072" w:rsidP="008925B7">
      <w:pPr>
        <w:rPr>
          <w:rtl/>
          <w:lang w:eastAsia="he-IL"/>
        </w:rPr>
      </w:pPr>
    </w:p>
    <w:p w:rsidR="00CE5072" w:rsidRDefault="00CE5072" w:rsidP="008925B7">
      <w:pPr>
        <w:pStyle w:val="af5"/>
        <w:rPr>
          <w:rtl/>
        </w:rPr>
      </w:pPr>
      <w:bookmarkStart w:id="10457" w:name="ET_interruption_5770_9"/>
      <w:r w:rsidRPr="000B032D">
        <w:rPr>
          <w:rStyle w:val="TagStyle"/>
          <w:rtl/>
        </w:rPr>
        <w:t>&lt;&lt; קריאה &gt;&gt;</w:t>
      </w:r>
      <w:r w:rsidRPr="00DF1D6B">
        <w:rPr>
          <w:rStyle w:val="TagStyle"/>
          <w:rtl/>
        </w:rPr>
        <w:t xml:space="preserve"> </w:t>
      </w:r>
      <w:r>
        <w:rPr>
          <w:rtl/>
        </w:rPr>
        <w:t>מאי גולן (הליכוד):</w:t>
      </w:r>
      <w:r w:rsidRPr="00DF1D6B">
        <w:rPr>
          <w:rStyle w:val="TagStyle"/>
          <w:rtl/>
        </w:rPr>
        <w:t xml:space="preserve"> </w:t>
      </w:r>
      <w:r w:rsidRPr="000B032D">
        <w:rPr>
          <w:rStyle w:val="TagStyle"/>
          <w:rtl/>
        </w:rPr>
        <w:t>&lt;&lt; קריאה &gt;&gt;</w:t>
      </w:r>
      <w:r>
        <w:rPr>
          <w:rtl/>
        </w:rPr>
        <w:t xml:space="preserve">   </w:t>
      </w:r>
      <w:bookmarkEnd w:id="10457"/>
    </w:p>
    <w:p w:rsidR="00CE5072" w:rsidRDefault="00CE5072" w:rsidP="00982C95">
      <w:pPr>
        <w:rPr>
          <w:rtl/>
          <w:lang w:eastAsia="he-IL"/>
        </w:rPr>
      </w:pPr>
    </w:p>
    <w:p w:rsidR="00CE5072" w:rsidRDefault="00CE5072" w:rsidP="008925B7">
      <w:pPr>
        <w:rPr>
          <w:rtl/>
          <w:lang w:eastAsia="he-IL"/>
        </w:rPr>
      </w:pPr>
      <w:bookmarkStart w:id="10458" w:name="_ETM_Q18_329319"/>
      <w:bookmarkStart w:id="10459" w:name="_ETM_Q18_311618"/>
      <w:bookmarkStart w:id="10460" w:name="_ETM_Q18_311769"/>
      <w:bookmarkEnd w:id="10458"/>
      <w:bookmarkEnd w:id="10459"/>
      <w:bookmarkEnd w:id="10460"/>
      <w:r>
        <w:rPr>
          <w:rFonts w:hint="cs"/>
          <w:rtl/>
          <w:lang w:eastAsia="he-IL"/>
        </w:rPr>
        <w:t xml:space="preserve">מה שאתם רוצים. </w:t>
      </w:r>
    </w:p>
    <w:p w:rsidR="00CE5072" w:rsidRDefault="00CE5072" w:rsidP="008925B7">
      <w:pPr>
        <w:rPr>
          <w:rtl/>
          <w:lang w:eastAsia="he-IL"/>
        </w:rPr>
      </w:pPr>
      <w:bookmarkStart w:id="10461" w:name="_ETM_Q18_422400"/>
      <w:bookmarkStart w:id="10462" w:name="_ETM_Q18_422472"/>
      <w:bookmarkStart w:id="10463" w:name="_ETM_Q18_423007"/>
      <w:bookmarkEnd w:id="10461"/>
      <w:bookmarkEnd w:id="10462"/>
      <w:bookmarkEnd w:id="10463"/>
    </w:p>
    <w:p w:rsidR="00CE5072" w:rsidRDefault="00CE5072" w:rsidP="008925B7">
      <w:pPr>
        <w:pStyle w:val="af6"/>
        <w:rPr>
          <w:rtl/>
        </w:rPr>
      </w:pPr>
      <w:bookmarkStart w:id="10464" w:name="_ETM_Q18_423095"/>
      <w:bookmarkEnd w:id="10464"/>
      <w:r w:rsidRPr="000B032D">
        <w:rPr>
          <w:rStyle w:val="TagStyle"/>
          <w:rtl/>
        </w:rPr>
        <w:t>&lt;&lt; יור &gt;&gt;</w:t>
      </w:r>
      <w:r w:rsidRPr="00594BF0">
        <w:rPr>
          <w:rStyle w:val="TagStyle"/>
          <w:rtl/>
        </w:rPr>
        <w:t xml:space="preserve"> </w:t>
      </w:r>
      <w:r>
        <w:rPr>
          <w:rtl/>
        </w:rPr>
        <w:t>היו"ר צבי האוזר:</w:t>
      </w:r>
      <w:r w:rsidRPr="00594BF0">
        <w:rPr>
          <w:rStyle w:val="TagStyle"/>
          <w:rtl/>
        </w:rPr>
        <w:t xml:space="preserve"> </w:t>
      </w:r>
      <w:r w:rsidRPr="000B032D">
        <w:rPr>
          <w:rStyle w:val="TagStyle"/>
          <w:rtl/>
        </w:rPr>
        <w:t>&lt;&lt; יור &gt;&gt;</w:t>
      </w:r>
      <w:r>
        <w:rPr>
          <w:rtl/>
        </w:rPr>
        <w:t xml:space="preserve">   </w:t>
      </w:r>
    </w:p>
    <w:p w:rsidR="00CE5072" w:rsidRDefault="00CE5072" w:rsidP="008925B7">
      <w:pPr>
        <w:rPr>
          <w:rtl/>
          <w:lang w:eastAsia="he-IL"/>
        </w:rPr>
      </w:pPr>
    </w:p>
    <w:p w:rsidR="00CE5072" w:rsidRDefault="00CE5072" w:rsidP="008925B7">
      <w:pPr>
        <w:rPr>
          <w:rtl/>
          <w:lang w:eastAsia="he-IL"/>
        </w:rPr>
      </w:pPr>
      <w:bookmarkStart w:id="10465" w:name="_ETM_Q18_425311"/>
      <w:bookmarkStart w:id="10466" w:name="_ETM_Q18_425376"/>
      <w:bookmarkEnd w:id="10465"/>
      <w:bookmarkEnd w:id="10466"/>
      <w:r>
        <w:rPr>
          <w:rFonts w:hint="cs"/>
          <w:rtl/>
          <w:lang w:eastAsia="he-IL"/>
        </w:rPr>
        <w:t xml:space="preserve">אינני רואה את </w:t>
      </w:r>
      <w:bookmarkStart w:id="10467" w:name="_ETM_Q18_430591"/>
      <w:bookmarkEnd w:id="10467"/>
      <w:r w:rsidR="00982C95">
        <w:rPr>
          <w:rFonts w:hint="cs"/>
          <w:rtl/>
          <w:lang w:eastAsia="he-IL"/>
        </w:rPr>
        <w:t>– – –</w:t>
      </w:r>
    </w:p>
    <w:p w:rsidR="00CE5072" w:rsidRDefault="00CE5072" w:rsidP="008925B7">
      <w:pPr>
        <w:rPr>
          <w:rtl/>
          <w:lang w:eastAsia="he-IL"/>
        </w:rPr>
      </w:pPr>
      <w:bookmarkStart w:id="10468" w:name="_ETM_Q18_433359"/>
      <w:bookmarkStart w:id="10469" w:name="_ETM_Q18_433432"/>
      <w:bookmarkEnd w:id="10468"/>
      <w:bookmarkEnd w:id="10469"/>
    </w:p>
    <w:p w:rsidR="00CE5072" w:rsidRDefault="00CE5072" w:rsidP="008925B7">
      <w:pPr>
        <w:pStyle w:val="af5"/>
        <w:keepNext/>
        <w:rPr>
          <w:rtl/>
        </w:rPr>
      </w:pPr>
      <w:bookmarkStart w:id="10470" w:name="ET_interruption_קר_אה_13"/>
      <w:r w:rsidRPr="003B6C5A">
        <w:rPr>
          <w:rStyle w:val="TagStyle"/>
          <w:rtl/>
        </w:rPr>
        <w:t xml:space="preserve"> &lt;&lt; קריאה &gt;&gt; </w:t>
      </w:r>
      <w:r>
        <w:rPr>
          <w:rtl/>
        </w:rPr>
        <w:t>קריאה:</w:t>
      </w:r>
      <w:r w:rsidRPr="003B6C5A">
        <w:rPr>
          <w:rStyle w:val="TagStyle"/>
          <w:rtl/>
        </w:rPr>
        <w:t xml:space="preserve"> &lt;&lt; קריאה &gt;&gt;</w:t>
      </w:r>
      <w:r>
        <w:rPr>
          <w:rtl/>
        </w:rPr>
        <w:t xml:space="preserve">   </w:t>
      </w:r>
      <w:bookmarkEnd w:id="10470"/>
    </w:p>
    <w:p w:rsidR="00CE5072" w:rsidRDefault="00CE5072" w:rsidP="008925B7">
      <w:pPr>
        <w:bidi w:val="0"/>
        <w:spacing w:line="240" w:lineRule="auto"/>
        <w:ind w:firstLine="0"/>
        <w:jc w:val="left"/>
        <w:rPr>
          <w:rtl/>
          <w:lang w:eastAsia="he-IL"/>
        </w:rPr>
      </w:pPr>
    </w:p>
    <w:p w:rsidR="00CE5072" w:rsidRDefault="00982C95" w:rsidP="008925B7">
      <w:pPr>
        <w:rPr>
          <w:rtl/>
          <w:lang w:eastAsia="he-IL"/>
        </w:rPr>
      </w:pPr>
      <w:bookmarkStart w:id="10471" w:name="_ETM_Q18_439940"/>
      <w:bookmarkEnd w:id="10471"/>
      <w:r>
        <w:rPr>
          <w:rFonts w:hint="cs"/>
          <w:rtl/>
          <w:lang w:eastAsia="he-IL"/>
        </w:rPr>
        <w:t>– – –</w:t>
      </w:r>
    </w:p>
    <w:p w:rsidR="00CE5072" w:rsidRDefault="00CE5072" w:rsidP="008925B7">
      <w:pPr>
        <w:rPr>
          <w:rtl/>
          <w:lang w:eastAsia="he-IL"/>
        </w:rPr>
      </w:pPr>
      <w:bookmarkStart w:id="10472" w:name="_ETM_Q18_340338"/>
      <w:bookmarkStart w:id="10473" w:name="_ETM_Q18_340404"/>
      <w:bookmarkEnd w:id="10472"/>
      <w:bookmarkEnd w:id="10473"/>
    </w:p>
    <w:p w:rsidR="00CE5072" w:rsidRDefault="00CE5072" w:rsidP="008925B7">
      <w:pPr>
        <w:pStyle w:val="af6"/>
        <w:rPr>
          <w:rtl/>
        </w:rPr>
      </w:pPr>
      <w:bookmarkStart w:id="10474" w:name="_ETM_Q18_340474"/>
      <w:bookmarkStart w:id="10475" w:name="_ETM_Q18_340532"/>
      <w:bookmarkEnd w:id="10474"/>
      <w:bookmarkEnd w:id="10475"/>
      <w:r w:rsidRPr="000B032D">
        <w:rPr>
          <w:rStyle w:val="TagStyle"/>
          <w:rtl/>
        </w:rPr>
        <w:t>&lt;&lt; יור &gt;&gt;</w:t>
      </w:r>
      <w:r w:rsidRPr="00594BF0">
        <w:rPr>
          <w:rStyle w:val="TagStyle"/>
          <w:rtl/>
        </w:rPr>
        <w:t xml:space="preserve"> </w:t>
      </w:r>
      <w:r>
        <w:rPr>
          <w:rtl/>
        </w:rPr>
        <w:t>היו"ר צבי האוזר:</w:t>
      </w:r>
      <w:r w:rsidRPr="00594BF0">
        <w:rPr>
          <w:rStyle w:val="TagStyle"/>
          <w:rtl/>
        </w:rPr>
        <w:t xml:space="preserve"> </w:t>
      </w:r>
      <w:r w:rsidRPr="000B032D">
        <w:rPr>
          <w:rStyle w:val="TagStyle"/>
          <w:rtl/>
        </w:rPr>
        <w:t>&lt;&lt; יור &gt;&gt;</w:t>
      </w:r>
      <w:r>
        <w:rPr>
          <w:rtl/>
        </w:rPr>
        <w:t xml:space="preserve">   </w:t>
      </w:r>
    </w:p>
    <w:p w:rsidR="00CE5072" w:rsidRDefault="00CE5072" w:rsidP="008925B7">
      <w:pPr>
        <w:rPr>
          <w:rtl/>
          <w:lang w:eastAsia="he-IL"/>
        </w:rPr>
      </w:pPr>
    </w:p>
    <w:p w:rsidR="00CE5072" w:rsidRDefault="00CE5072" w:rsidP="008925B7">
      <w:pPr>
        <w:rPr>
          <w:rtl/>
          <w:lang w:eastAsia="he-IL"/>
        </w:rPr>
      </w:pPr>
      <w:bookmarkStart w:id="10476" w:name="_ETM_Q18_349026"/>
      <w:bookmarkStart w:id="10477" w:name="_ETM_Q18_349065"/>
      <w:bookmarkEnd w:id="10476"/>
      <w:bookmarkEnd w:id="10477"/>
      <w:r>
        <w:rPr>
          <w:rFonts w:hint="cs"/>
          <w:rtl/>
          <w:lang w:eastAsia="he-IL"/>
        </w:rPr>
        <w:t>סליחה?</w:t>
      </w:r>
    </w:p>
    <w:p w:rsidR="00CE5072" w:rsidRDefault="00CE5072" w:rsidP="008925B7">
      <w:pPr>
        <w:rPr>
          <w:rtl/>
          <w:lang w:eastAsia="he-IL"/>
        </w:rPr>
      </w:pPr>
      <w:bookmarkStart w:id="10478" w:name="_ETM_Q18_355546"/>
      <w:bookmarkStart w:id="10479" w:name="_ETM_Q18_355595"/>
      <w:bookmarkEnd w:id="10478"/>
      <w:bookmarkEnd w:id="10479"/>
    </w:p>
    <w:p w:rsidR="00CE5072" w:rsidRDefault="00CE5072" w:rsidP="008925B7">
      <w:pPr>
        <w:pStyle w:val="af5"/>
        <w:keepNext/>
        <w:rPr>
          <w:rtl/>
        </w:rPr>
      </w:pPr>
      <w:bookmarkStart w:id="10480" w:name="_ETM_Q18_355674"/>
      <w:bookmarkStart w:id="10481" w:name="_ETM_Q18_355727"/>
      <w:bookmarkEnd w:id="10480"/>
      <w:bookmarkEnd w:id="10481"/>
      <w:r w:rsidRPr="003B6C5A">
        <w:rPr>
          <w:rStyle w:val="TagStyle"/>
          <w:rtl/>
        </w:rPr>
        <w:t xml:space="preserve">&lt;&lt; קריאה &gt;&gt; </w:t>
      </w:r>
      <w:r>
        <w:rPr>
          <w:rtl/>
        </w:rPr>
        <w:t>קריאה:</w:t>
      </w:r>
      <w:r w:rsidRPr="003B6C5A">
        <w:rPr>
          <w:rStyle w:val="TagStyle"/>
          <w:rtl/>
        </w:rPr>
        <w:t xml:space="preserve"> &lt;&lt; קריאה &gt;&gt;</w:t>
      </w:r>
      <w:r>
        <w:rPr>
          <w:rtl/>
        </w:rPr>
        <w:t xml:space="preserve">   </w:t>
      </w:r>
    </w:p>
    <w:p w:rsidR="00CE5072" w:rsidRDefault="00CE5072" w:rsidP="00B650EF">
      <w:pPr>
        <w:rPr>
          <w:rtl/>
          <w:lang w:eastAsia="he-IL"/>
        </w:rPr>
      </w:pPr>
    </w:p>
    <w:p w:rsidR="00CE5072" w:rsidRDefault="00982C95" w:rsidP="008925B7">
      <w:pPr>
        <w:rPr>
          <w:rtl/>
          <w:lang w:eastAsia="he-IL"/>
        </w:rPr>
      </w:pPr>
      <w:r>
        <w:rPr>
          <w:rFonts w:hint="cs"/>
          <w:rtl/>
          <w:lang w:eastAsia="he-IL"/>
        </w:rPr>
        <w:t>– – –</w:t>
      </w:r>
    </w:p>
    <w:p w:rsidR="00CE5072" w:rsidRDefault="00CE5072" w:rsidP="008925B7">
      <w:pPr>
        <w:rPr>
          <w:rtl/>
          <w:lang w:eastAsia="he-IL"/>
        </w:rPr>
      </w:pPr>
    </w:p>
    <w:p w:rsidR="00CE5072" w:rsidRDefault="00CE5072" w:rsidP="008925B7">
      <w:pPr>
        <w:rPr>
          <w:rtl/>
          <w:lang w:eastAsia="he-IL"/>
        </w:rPr>
      </w:pPr>
    </w:p>
    <w:p w:rsidR="00CE5072" w:rsidRDefault="00CE5072" w:rsidP="008925B7">
      <w:pPr>
        <w:pStyle w:val="a6"/>
        <w:rPr>
          <w:rtl/>
          <w:lang w:eastAsia="he-IL"/>
        </w:rPr>
      </w:pPr>
      <w:bookmarkStart w:id="10482" w:name="ET_hatsach_627078_9"/>
      <w:r w:rsidRPr="000B032D">
        <w:rPr>
          <w:rStyle w:val="TagStyle"/>
          <w:rtl/>
        </w:rPr>
        <w:t xml:space="preserve"> &lt;&lt; הצח &gt;&gt;</w:t>
      </w:r>
      <w:r w:rsidRPr="00594BF0">
        <w:rPr>
          <w:rStyle w:val="TagStyle"/>
          <w:rtl/>
        </w:rPr>
        <w:t xml:space="preserve"> </w:t>
      </w:r>
      <w:bookmarkStart w:id="10483" w:name="_Toc95341496"/>
      <w:bookmarkStart w:id="10484" w:name="_Toc95341858"/>
      <w:bookmarkStart w:id="10485" w:name="_Toc95773489"/>
      <w:r>
        <w:rPr>
          <w:rtl/>
          <w:lang w:eastAsia="he-IL"/>
        </w:rPr>
        <w:t>הצעת חוק חיבור בתים בהתיישבות הצעירה לחשמל, התשפ"ב</w:t>
      </w:r>
      <w:r>
        <w:rPr>
          <w:rFonts w:hint="cs"/>
          <w:rtl/>
          <w:lang w:eastAsia="he-IL"/>
        </w:rPr>
        <w:t>–</w:t>
      </w:r>
      <w:r>
        <w:rPr>
          <w:rtl/>
          <w:lang w:eastAsia="he-IL"/>
        </w:rPr>
        <w:t>2021</w:t>
      </w:r>
      <w:bookmarkEnd w:id="10483"/>
      <w:bookmarkEnd w:id="10484"/>
      <w:bookmarkEnd w:id="10485"/>
      <w:r w:rsidRPr="00594BF0">
        <w:rPr>
          <w:rStyle w:val="TagStyle"/>
          <w:rtl/>
        </w:rPr>
        <w:t xml:space="preserve"> </w:t>
      </w:r>
      <w:r w:rsidRPr="000B032D">
        <w:rPr>
          <w:rStyle w:val="TagStyle"/>
          <w:rtl/>
        </w:rPr>
        <w:t>&lt;&lt; הצח &gt;&gt;</w:t>
      </w:r>
      <w:r>
        <w:rPr>
          <w:rtl/>
          <w:lang w:eastAsia="he-IL"/>
        </w:rPr>
        <w:t xml:space="preserve">   </w:t>
      </w:r>
      <w:bookmarkEnd w:id="10482"/>
    </w:p>
    <w:p w:rsidR="00CE5072" w:rsidRDefault="00CE5072" w:rsidP="008925B7">
      <w:pPr>
        <w:rPr>
          <w:rtl/>
          <w:lang w:eastAsia="he-IL"/>
        </w:rPr>
      </w:pPr>
      <w:r>
        <w:rPr>
          <w:rtl/>
          <w:lang w:eastAsia="he-IL"/>
        </w:rPr>
        <w:t>[הצעת חוק פ/</w:t>
      </w:r>
      <w:r>
        <w:rPr>
          <w:rFonts w:hint="cs"/>
          <w:rtl/>
          <w:lang w:eastAsia="he-IL"/>
        </w:rPr>
        <w:t>2779/24; נספחות.</w:t>
      </w:r>
      <w:r>
        <w:rPr>
          <w:rtl/>
          <w:lang w:eastAsia="he-IL"/>
        </w:rPr>
        <w:t>]</w:t>
      </w:r>
    </w:p>
    <w:p w:rsidR="00CE5072" w:rsidRDefault="00CE5072" w:rsidP="008925B7">
      <w:pPr>
        <w:pStyle w:val="-0"/>
        <w:rPr>
          <w:rtl/>
          <w:lang w:eastAsia="he-IL"/>
        </w:rPr>
      </w:pPr>
      <w:r>
        <w:rPr>
          <w:rtl/>
          <w:lang w:eastAsia="he-IL"/>
        </w:rPr>
        <w:t>(הצעת חבר הכנסת</w:t>
      </w:r>
      <w:r>
        <w:rPr>
          <w:rFonts w:hint="cs"/>
          <w:rtl/>
          <w:lang w:eastAsia="he-IL"/>
        </w:rPr>
        <w:t xml:space="preserve"> יריב לוין</w:t>
      </w:r>
      <w:r>
        <w:rPr>
          <w:rtl/>
          <w:lang w:eastAsia="he-IL"/>
        </w:rPr>
        <w:t>)</w:t>
      </w:r>
    </w:p>
    <w:p w:rsidR="00CE5072" w:rsidRPr="0096001E" w:rsidRDefault="00CE5072" w:rsidP="008925B7">
      <w:pPr>
        <w:rPr>
          <w:rtl/>
          <w:lang w:eastAsia="he-IL"/>
        </w:rPr>
      </w:pPr>
    </w:p>
    <w:p w:rsidR="00CE5072" w:rsidRDefault="00CE5072" w:rsidP="008925B7">
      <w:pPr>
        <w:pStyle w:val="af6"/>
        <w:rPr>
          <w:rtl/>
        </w:rPr>
      </w:pPr>
      <w:r w:rsidRPr="000B032D">
        <w:rPr>
          <w:rStyle w:val="TagStyle"/>
          <w:rtl/>
        </w:rPr>
        <w:t xml:space="preserve"> &lt;&lt; יור &gt;&gt;</w:t>
      </w:r>
      <w:r w:rsidRPr="00DF1D6B">
        <w:rPr>
          <w:rStyle w:val="TagStyle"/>
          <w:rtl/>
        </w:rPr>
        <w:t xml:space="preserve"> </w:t>
      </w:r>
      <w:r>
        <w:rPr>
          <w:rtl/>
        </w:rPr>
        <w:t>היו"ר צבי האוזר:</w:t>
      </w:r>
      <w:r w:rsidRPr="00DF1D6B">
        <w:rPr>
          <w:rStyle w:val="TagStyle"/>
          <w:rtl/>
        </w:rPr>
        <w:t xml:space="preserve"> </w:t>
      </w:r>
      <w:r w:rsidRPr="000B032D">
        <w:rPr>
          <w:rStyle w:val="TagStyle"/>
          <w:rtl/>
        </w:rPr>
        <w:t>&lt;&lt; יור &gt;&gt;</w:t>
      </w:r>
      <w:r>
        <w:rPr>
          <w:rtl/>
        </w:rPr>
        <w:t xml:space="preserve">   </w:t>
      </w:r>
    </w:p>
    <w:p w:rsidR="00CE5072" w:rsidRDefault="00CE5072" w:rsidP="00982C95">
      <w:pPr>
        <w:rPr>
          <w:rtl/>
          <w:lang w:eastAsia="he-IL"/>
        </w:rPr>
      </w:pPr>
    </w:p>
    <w:p w:rsidR="00CE5072" w:rsidRPr="00DF1D6B" w:rsidRDefault="00CE5072" w:rsidP="00141D03">
      <w:pPr>
        <w:rPr>
          <w:rtl/>
          <w:lang w:eastAsia="he-IL"/>
        </w:rPr>
      </w:pPr>
      <w:bookmarkStart w:id="10486" w:name="_ETM_Q18_343143"/>
      <w:bookmarkEnd w:id="10486"/>
      <w:r>
        <w:rPr>
          <w:rFonts w:hint="cs"/>
          <w:rtl/>
          <w:lang w:eastAsia="he-IL"/>
        </w:rPr>
        <w:t xml:space="preserve">אנחנו </w:t>
      </w:r>
      <w:bookmarkStart w:id="10487" w:name="_ETM_Q18_345236"/>
      <w:bookmarkEnd w:id="10487"/>
      <w:r>
        <w:rPr>
          <w:rFonts w:hint="cs"/>
          <w:rtl/>
          <w:lang w:eastAsia="he-IL"/>
        </w:rPr>
        <w:t xml:space="preserve">נעבור להצעת החוק הבאה </w:t>
      </w:r>
      <w:r>
        <w:rPr>
          <w:rFonts w:hint="eastAsia"/>
          <w:rtl/>
          <w:lang w:eastAsia="he-IL"/>
        </w:rPr>
        <w:t xml:space="preserve">– </w:t>
      </w:r>
      <w:r>
        <w:rPr>
          <w:rFonts w:hint="cs"/>
          <w:rtl/>
          <w:lang w:eastAsia="he-IL"/>
        </w:rPr>
        <w:t xml:space="preserve">הצעת חוק חיבור בתים בהתיישבות הצעירה </w:t>
      </w:r>
      <w:bookmarkStart w:id="10488" w:name="_ETM_Q18_349837"/>
      <w:bookmarkEnd w:id="10488"/>
      <w:r>
        <w:rPr>
          <w:rFonts w:hint="cs"/>
          <w:rtl/>
          <w:lang w:eastAsia="he-IL"/>
        </w:rPr>
        <w:t>לחשמל, התשפ"ב</w:t>
      </w:r>
      <w:r>
        <w:rPr>
          <w:rFonts w:hint="eastAsia"/>
          <w:rtl/>
          <w:lang w:eastAsia="he-IL"/>
        </w:rPr>
        <w:t>–</w:t>
      </w:r>
      <w:r>
        <w:rPr>
          <w:rFonts w:hint="cs"/>
          <w:rtl/>
          <w:lang w:eastAsia="he-IL"/>
        </w:rPr>
        <w:t xml:space="preserve">2021, של חבר הכנסת יריב לוין. בבקשה, עשר דקות לרשותך. </w:t>
      </w:r>
    </w:p>
    <w:p w:rsidR="00CE5072" w:rsidRDefault="00CE5072" w:rsidP="008925B7">
      <w:pPr>
        <w:rPr>
          <w:rtl/>
          <w:lang w:eastAsia="he-IL"/>
        </w:rPr>
      </w:pPr>
    </w:p>
    <w:p w:rsidR="00CE5072" w:rsidRDefault="00CE5072" w:rsidP="008925B7">
      <w:pPr>
        <w:pStyle w:val="af5"/>
        <w:rPr>
          <w:rtl/>
        </w:rPr>
      </w:pPr>
      <w:bookmarkStart w:id="10489" w:name="ET_interruption_6053_10"/>
      <w:r w:rsidRPr="000B032D">
        <w:rPr>
          <w:rStyle w:val="TagStyle"/>
          <w:rtl/>
        </w:rPr>
        <w:t xml:space="preserve"> &lt;&lt; קריאה &gt;&gt;</w:t>
      </w:r>
      <w:r w:rsidRPr="00594BF0">
        <w:rPr>
          <w:rStyle w:val="TagStyle"/>
          <w:rtl/>
        </w:rPr>
        <w:t xml:space="preserve"> </w:t>
      </w:r>
      <w:r>
        <w:rPr>
          <w:rtl/>
        </w:rPr>
        <w:t>יוסף טייב (ש"ס):</w:t>
      </w:r>
      <w:r w:rsidRPr="00594BF0">
        <w:rPr>
          <w:rStyle w:val="TagStyle"/>
          <w:rtl/>
        </w:rPr>
        <w:t xml:space="preserve"> </w:t>
      </w:r>
      <w:r w:rsidRPr="000B032D">
        <w:rPr>
          <w:rStyle w:val="TagStyle"/>
          <w:rtl/>
        </w:rPr>
        <w:t>&lt;&lt; קריאה &gt;&gt;</w:t>
      </w:r>
      <w:r>
        <w:rPr>
          <w:rtl/>
        </w:rPr>
        <w:t xml:space="preserve">   </w:t>
      </w:r>
      <w:bookmarkEnd w:id="10489"/>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אדוני היושב-ראש, אתם משנים את סדר-היום בלי לעדכן אותנו. </w:t>
      </w:r>
    </w:p>
    <w:p w:rsidR="00CE5072" w:rsidRDefault="00CE5072" w:rsidP="008925B7">
      <w:pPr>
        <w:rPr>
          <w:rtl/>
          <w:lang w:eastAsia="he-IL"/>
        </w:rPr>
      </w:pPr>
    </w:p>
    <w:p w:rsidR="00CE5072" w:rsidRDefault="00CE5072" w:rsidP="008925B7">
      <w:pPr>
        <w:pStyle w:val="a4"/>
        <w:rPr>
          <w:rtl/>
        </w:rPr>
      </w:pPr>
      <w:bookmarkStart w:id="10490" w:name="ET_speaker_4647_11"/>
      <w:r w:rsidRPr="000B032D">
        <w:rPr>
          <w:rStyle w:val="TagStyle"/>
          <w:rtl/>
        </w:rPr>
        <w:t xml:space="preserve"> &lt;&lt; דובר &gt;&gt;</w:t>
      </w:r>
      <w:r w:rsidRPr="00594BF0">
        <w:rPr>
          <w:rStyle w:val="TagStyle"/>
          <w:rtl/>
        </w:rPr>
        <w:t xml:space="preserve"> </w:t>
      </w:r>
      <w:bookmarkStart w:id="10491" w:name="_Toc95341497"/>
      <w:bookmarkStart w:id="10492" w:name="_Toc95341859"/>
      <w:bookmarkStart w:id="10493" w:name="_Toc95773490"/>
      <w:r>
        <w:rPr>
          <w:rtl/>
        </w:rPr>
        <w:t>יריב לוין (הליכוד):</w:t>
      </w:r>
      <w:bookmarkEnd w:id="10491"/>
      <w:bookmarkEnd w:id="10492"/>
      <w:bookmarkEnd w:id="10493"/>
      <w:r w:rsidRPr="00594BF0">
        <w:rPr>
          <w:rStyle w:val="TagStyle"/>
          <w:rtl/>
        </w:rPr>
        <w:t xml:space="preserve"> </w:t>
      </w:r>
      <w:r w:rsidRPr="000B032D">
        <w:rPr>
          <w:rStyle w:val="TagStyle"/>
          <w:rtl/>
        </w:rPr>
        <w:t>&lt;&lt; דובר &gt;&gt;</w:t>
      </w:r>
      <w:r>
        <w:rPr>
          <w:rtl/>
        </w:rPr>
        <w:t xml:space="preserve">   </w:t>
      </w:r>
      <w:bookmarkEnd w:id="10490"/>
    </w:p>
    <w:p w:rsidR="00CE5072" w:rsidRDefault="00CE5072" w:rsidP="00982C95">
      <w:pPr>
        <w:rPr>
          <w:rtl/>
          <w:lang w:eastAsia="he-IL"/>
        </w:rPr>
      </w:pPr>
    </w:p>
    <w:p w:rsidR="00CE5072" w:rsidRDefault="00CE5072" w:rsidP="00B650EF">
      <w:pPr>
        <w:rPr>
          <w:rtl/>
          <w:lang w:eastAsia="he-IL"/>
        </w:rPr>
      </w:pPr>
      <w:r>
        <w:rPr>
          <w:rFonts w:hint="cs"/>
          <w:rtl/>
          <w:lang w:eastAsia="he-IL"/>
        </w:rPr>
        <w:t xml:space="preserve">תודה רבה, אדוני היושב-ראש. חברות וחברי הכנסת, השר </w:t>
      </w:r>
      <w:bookmarkStart w:id="10494" w:name="_ETM_Q18_393578"/>
      <w:bookmarkEnd w:id="10494"/>
      <w:r>
        <w:rPr>
          <w:rFonts w:hint="cs"/>
          <w:rtl/>
          <w:lang w:eastAsia="he-IL"/>
        </w:rPr>
        <w:t>מתן כהנא, אני רוצה</w:t>
      </w:r>
      <w:r w:rsidR="00B650EF">
        <w:rPr>
          <w:rFonts w:hint="cs"/>
          <w:rtl/>
          <w:lang w:eastAsia="he-IL"/>
        </w:rPr>
        <w:t>,</w:t>
      </w:r>
      <w:r>
        <w:rPr>
          <w:rFonts w:hint="cs"/>
          <w:rtl/>
          <w:lang w:eastAsia="he-IL"/>
        </w:rPr>
        <w:t xml:space="preserve"> אני מוכרח</w:t>
      </w:r>
      <w:r w:rsidR="00B650EF">
        <w:rPr>
          <w:rFonts w:hint="cs"/>
          <w:rtl/>
          <w:lang w:eastAsia="he-IL"/>
        </w:rPr>
        <w:t>,</w:t>
      </w:r>
      <w:r>
        <w:rPr>
          <w:rFonts w:hint="eastAsia"/>
          <w:rtl/>
          <w:lang w:eastAsia="he-IL"/>
        </w:rPr>
        <w:t xml:space="preserve"> </w:t>
      </w:r>
      <w:r>
        <w:rPr>
          <w:rFonts w:hint="cs"/>
          <w:rtl/>
          <w:lang w:eastAsia="he-IL"/>
        </w:rPr>
        <w:t xml:space="preserve">לספר לך משהו. ביקרתי במאהל של ההתיישבות הצעירה. 20,000 ישראלים שעושים מילואים, משלמים מיסים, חיים בלי אספקת מים וחשמל נורמלית רק בגלל הססנות של הממשלה. נמאס להם. נמאס להם, השר כהנא, מהבטחות הסרק של ראש הממשלה. הם אינם אזרחים סוג ב'. אשרו להם כבר היום חיבור חשמל, חיבור מים. </w:t>
      </w:r>
    </w:p>
    <w:p w:rsidR="00CE5072" w:rsidRDefault="00CE5072" w:rsidP="008925B7">
      <w:pPr>
        <w:rPr>
          <w:rtl/>
          <w:lang w:eastAsia="he-IL"/>
        </w:rPr>
      </w:pPr>
      <w:bookmarkStart w:id="10495" w:name="_ETM_Q18_444810"/>
      <w:bookmarkStart w:id="10496" w:name="_ETM_Q18_444914"/>
      <w:bookmarkEnd w:id="10495"/>
      <w:bookmarkEnd w:id="10496"/>
    </w:p>
    <w:p w:rsidR="00CE5072" w:rsidRDefault="00CE5072" w:rsidP="00B650EF">
      <w:pPr>
        <w:rPr>
          <w:rtl/>
          <w:lang w:eastAsia="he-IL"/>
        </w:rPr>
      </w:pPr>
      <w:bookmarkStart w:id="10497" w:name="_ETM_Q18_444969"/>
      <w:bookmarkStart w:id="10498" w:name="_ETM_Q18_445056"/>
      <w:bookmarkEnd w:id="10497"/>
      <w:bookmarkEnd w:id="10498"/>
      <w:r>
        <w:rPr>
          <w:rFonts w:hint="cs"/>
          <w:rtl/>
          <w:lang w:eastAsia="he-IL"/>
        </w:rPr>
        <w:t xml:space="preserve">מה יש לך לומר על זה? השר כהנא, מה יש לך לומר על זה? מה תגיד לי, שזה פופוליזם? שיש כאן מילה אחת שהיא לא אמת? השר כהנא, אתה שותק. עכשיו אני אגיד לכם למה הוא שותק </w:t>
      </w:r>
      <w:r w:rsidR="00B650EF">
        <w:rPr>
          <w:rFonts w:hint="eastAsia"/>
          <w:rtl/>
          <w:lang w:eastAsia="he-IL"/>
        </w:rPr>
        <w:t xml:space="preserve">– </w:t>
      </w:r>
      <w:r>
        <w:rPr>
          <w:rFonts w:hint="cs"/>
          <w:rtl/>
          <w:lang w:eastAsia="he-IL"/>
        </w:rPr>
        <w:t xml:space="preserve">כי את הדברים האלה אמר נפתלי בנט בחודש ינואר בשנת 2021, לא 2022, </w:t>
      </w:r>
      <w:bookmarkStart w:id="10499" w:name="_ETM_Q18_477945"/>
      <w:bookmarkEnd w:id="10499"/>
      <w:r>
        <w:rPr>
          <w:rFonts w:hint="cs"/>
          <w:rtl/>
          <w:lang w:eastAsia="he-IL"/>
        </w:rPr>
        <w:t>לפני למעלה משנה. נמאס להם מהבטחות הסרק של ראש הממשלה</w:t>
      </w:r>
      <w:r w:rsidR="00B650EF">
        <w:rPr>
          <w:rFonts w:hint="cs"/>
          <w:rtl/>
          <w:lang w:eastAsia="he-IL"/>
        </w:rPr>
        <w:t>,</w:t>
      </w:r>
      <w:r>
        <w:rPr>
          <w:rFonts w:hint="cs"/>
          <w:rtl/>
          <w:lang w:eastAsia="he-IL"/>
        </w:rPr>
        <w:t xml:space="preserve"> שמעת, השר כהנא? הם אינם אזרחים סוג ב'. איזו ציניות, איזו חוצפה, איזו יוהרה. החיבור לחשמל בהתיישבות הצעירה הוא אחד הנושאים הכי בוערים </w:t>
      </w:r>
      <w:r>
        <w:rPr>
          <w:rFonts w:hint="cs"/>
          <w:rtl/>
          <w:lang w:eastAsia="he-IL"/>
        </w:rPr>
        <w:lastRenderedPageBreak/>
        <w:t xml:space="preserve">וחשובים לי ברמה האישית. שמעת, השר </w:t>
      </w:r>
      <w:bookmarkStart w:id="10500" w:name="_ETM_Q18_509720"/>
      <w:bookmarkEnd w:id="10500"/>
      <w:r>
        <w:rPr>
          <w:rFonts w:hint="cs"/>
          <w:rtl/>
          <w:lang w:eastAsia="he-IL"/>
        </w:rPr>
        <w:t>כהנא? את זה אמרה השרה אילת שקד. נו, באמת, כל כך חשוב לה, לשרה שקד, ששום דבר לא קורה. עוד חורף עובר ושום דבר לא מטופל.</w:t>
      </w:r>
    </w:p>
    <w:p w:rsidR="00CE5072" w:rsidRDefault="00CE5072" w:rsidP="008925B7">
      <w:pPr>
        <w:rPr>
          <w:rtl/>
          <w:lang w:eastAsia="he-IL"/>
        </w:rPr>
      </w:pPr>
    </w:p>
    <w:p w:rsidR="00CE5072" w:rsidRDefault="00CE5072" w:rsidP="00B650EF">
      <w:pPr>
        <w:rPr>
          <w:rtl/>
          <w:lang w:eastAsia="he-IL"/>
        </w:rPr>
      </w:pPr>
      <w:r>
        <w:rPr>
          <w:rFonts w:hint="cs"/>
          <w:rtl/>
          <w:lang w:eastAsia="he-IL"/>
        </w:rPr>
        <w:t xml:space="preserve">אנחנו מחויבים לפעול כדי לפתור את הנושא הזה ולתת שירותים בסיסיים של תשתיות מים, חשמל ומרכיבי ביטחון להתיישבות הצעירה. נו, אדוני היושב-ראש, לא תתקשה לנחש שאת הדברים האלה אמר </w:t>
      </w:r>
      <w:bookmarkStart w:id="10501" w:name="_ETM_Q18_500682"/>
      <w:bookmarkEnd w:id="10501"/>
      <w:r>
        <w:rPr>
          <w:rFonts w:hint="cs"/>
          <w:rtl/>
          <w:lang w:eastAsia="he-IL"/>
        </w:rPr>
        <w:t xml:space="preserve">לא פחות ולא יותר מאשר ראש מפלגתך </w:t>
      </w:r>
      <w:bookmarkStart w:id="10502" w:name="_ETM_Q18_554648"/>
      <w:bookmarkEnd w:id="10502"/>
      <w:r>
        <w:rPr>
          <w:rFonts w:hint="cs"/>
          <w:rtl/>
          <w:lang w:eastAsia="he-IL"/>
        </w:rPr>
        <w:t xml:space="preserve">השר גדעון סער. מחויבים לפעול לפתרון הנושא. אני מאמין לו, רק יש בעיה קטנה: </w:t>
      </w:r>
      <w:bookmarkStart w:id="10503" w:name="_ETM_Q18_564438"/>
      <w:bookmarkEnd w:id="10503"/>
      <w:r>
        <w:rPr>
          <w:rFonts w:hint="cs"/>
          <w:rtl/>
          <w:lang w:eastAsia="he-IL"/>
        </w:rPr>
        <w:t>הוא אמר את זה בדיוק לפני שנה</w:t>
      </w:r>
      <w:r w:rsidR="00B650EF">
        <w:rPr>
          <w:rFonts w:hint="cs"/>
          <w:rtl/>
          <w:lang w:eastAsia="he-IL"/>
        </w:rPr>
        <w:t>,</w:t>
      </w:r>
      <w:r>
        <w:rPr>
          <w:rFonts w:hint="cs"/>
          <w:rtl/>
          <w:lang w:eastAsia="he-IL"/>
        </w:rPr>
        <w:t xml:space="preserve"> ומה קרה מאז? כלום ושום דבר. אנשים ממשיכים לקפוא מקור. ממשיכים לסבול. </w:t>
      </w:r>
    </w:p>
    <w:p w:rsidR="00CE5072" w:rsidRDefault="00CE5072" w:rsidP="008925B7">
      <w:pPr>
        <w:rPr>
          <w:rtl/>
          <w:lang w:eastAsia="he-IL"/>
        </w:rPr>
      </w:pPr>
      <w:bookmarkStart w:id="10504" w:name="_ETM_Q18_570591"/>
      <w:bookmarkStart w:id="10505" w:name="_ETM_Q18_570683"/>
      <w:bookmarkEnd w:id="10504"/>
      <w:bookmarkEnd w:id="10505"/>
    </w:p>
    <w:p w:rsidR="00CE5072" w:rsidRDefault="00CE5072" w:rsidP="00B650EF">
      <w:pPr>
        <w:rPr>
          <w:rtl/>
          <w:lang w:eastAsia="he-IL"/>
        </w:rPr>
      </w:pPr>
      <w:bookmarkStart w:id="10506" w:name="_ETM_Q18_571743"/>
      <w:bookmarkStart w:id="10507" w:name="_ETM_Q18_571841"/>
      <w:bookmarkEnd w:id="10506"/>
      <w:bookmarkEnd w:id="10507"/>
      <w:r>
        <w:rPr>
          <w:rFonts w:hint="cs"/>
          <w:rtl/>
          <w:lang w:eastAsia="he-IL"/>
        </w:rPr>
        <w:t xml:space="preserve">כן, אתה מפהק, השר כהנא. מדושן עונג על כורסת השר. מה אכפת לך? הבטחת להם? את </w:t>
      </w:r>
      <w:bookmarkStart w:id="10508" w:name="_ETM_Q18_584018"/>
      <w:bookmarkEnd w:id="10508"/>
      <w:r>
        <w:rPr>
          <w:rFonts w:hint="cs"/>
          <w:rtl/>
          <w:lang w:eastAsia="he-IL"/>
        </w:rPr>
        <w:t>מי זה מעניין? שיקרת להם? לא קרה שום דבר. יקפאו מקור? הכול בסדר. העיקר לא להרגיז את מוסי רז. הוא יושב שם דרוך, לראות מה תגיד</w:t>
      </w:r>
      <w:r w:rsidR="00B650EF">
        <w:rPr>
          <w:rFonts w:hint="cs"/>
          <w:rtl/>
          <w:lang w:eastAsia="he-IL"/>
        </w:rPr>
        <w:t>,</w:t>
      </w:r>
      <w:r>
        <w:rPr>
          <w:rFonts w:hint="cs"/>
          <w:rtl/>
          <w:lang w:eastAsia="he-IL"/>
        </w:rPr>
        <w:t xml:space="preserve"> לראות מה תאמר</w:t>
      </w:r>
      <w:r w:rsidR="00B650EF">
        <w:rPr>
          <w:rFonts w:hint="cs"/>
          <w:rtl/>
          <w:lang w:eastAsia="he-IL"/>
        </w:rPr>
        <w:t>,</w:t>
      </w:r>
      <w:r>
        <w:rPr>
          <w:rFonts w:hint="cs"/>
          <w:rtl/>
          <w:lang w:eastAsia="he-IL"/>
        </w:rPr>
        <w:t xml:space="preserve"> שומר עליך שחס וחלילה לא תחבר את הילדים של החלוצים האלה</w:t>
      </w:r>
      <w:r w:rsidR="00B650EF">
        <w:rPr>
          <w:rFonts w:hint="cs"/>
          <w:rtl/>
          <w:lang w:eastAsia="he-IL"/>
        </w:rPr>
        <w:t>,</w:t>
      </w:r>
      <w:r>
        <w:rPr>
          <w:rFonts w:hint="cs"/>
          <w:rtl/>
          <w:lang w:eastAsia="he-IL"/>
        </w:rPr>
        <w:t xml:space="preserve"> שלא תעשה צדק</w:t>
      </w:r>
      <w:r w:rsidR="00B650EF">
        <w:rPr>
          <w:rFonts w:hint="cs"/>
          <w:rtl/>
          <w:lang w:eastAsia="he-IL"/>
        </w:rPr>
        <w:t>,</w:t>
      </w:r>
      <w:r>
        <w:rPr>
          <w:rFonts w:hint="cs"/>
          <w:rtl/>
          <w:lang w:eastAsia="he-IL"/>
        </w:rPr>
        <w:t xml:space="preserve"> שלא תעשה את מה שהבטחתם. </w:t>
      </w:r>
    </w:p>
    <w:p w:rsidR="00CE5072" w:rsidRDefault="00CE5072" w:rsidP="008925B7">
      <w:pPr>
        <w:rPr>
          <w:rtl/>
          <w:lang w:eastAsia="he-IL"/>
        </w:rPr>
      </w:pPr>
      <w:bookmarkStart w:id="10509" w:name="_ETM_Q18_623077"/>
      <w:bookmarkStart w:id="10510" w:name="_ETM_Q18_623132"/>
      <w:bookmarkEnd w:id="10509"/>
      <w:bookmarkEnd w:id="10510"/>
    </w:p>
    <w:p w:rsidR="00CE5072" w:rsidRDefault="00CE5072" w:rsidP="00B650EF">
      <w:pPr>
        <w:rPr>
          <w:rtl/>
          <w:lang w:eastAsia="he-IL"/>
        </w:rPr>
      </w:pPr>
      <w:bookmarkStart w:id="10511" w:name="_ETM_Q18_623237"/>
      <w:bookmarkStart w:id="10512" w:name="_ETM_Q18_623282"/>
      <w:bookmarkEnd w:id="10511"/>
      <w:bookmarkEnd w:id="10512"/>
      <w:r>
        <w:rPr>
          <w:rFonts w:hint="cs"/>
          <w:rtl/>
          <w:lang w:eastAsia="he-IL"/>
        </w:rPr>
        <w:t xml:space="preserve">ואל תעלה </w:t>
      </w:r>
      <w:bookmarkStart w:id="10513" w:name="_ETM_Q18_613646"/>
      <w:bookmarkEnd w:id="10513"/>
      <w:r>
        <w:rPr>
          <w:rFonts w:hint="cs"/>
          <w:rtl/>
          <w:lang w:eastAsia="he-IL"/>
        </w:rPr>
        <w:t>לכאן ותגיד: אתם לא חיברתם. הרי אתם סיפרתם לכולם שבגלל זה אתם צריכים להיות בשלטון, שבגלל זה אתם תעשו את מה שאנחנו לא עשינו. נו</w:t>
      </w:r>
      <w:r w:rsidR="00B650EF">
        <w:rPr>
          <w:rFonts w:hint="cs"/>
          <w:rtl/>
          <w:lang w:eastAsia="he-IL"/>
        </w:rPr>
        <w:t>,</w:t>
      </w:r>
      <w:r>
        <w:rPr>
          <w:rFonts w:hint="cs"/>
          <w:rtl/>
          <w:lang w:eastAsia="he-IL"/>
        </w:rPr>
        <w:t xml:space="preserve"> אז מה? שוב שיקרתם? שוב הפקרתם את האנשים? שוב אמרתם: עדיף לשבת על הכיסא ולחייך </w:t>
      </w:r>
      <w:bookmarkStart w:id="10514" w:name="_ETM_Q18_640277"/>
      <w:bookmarkEnd w:id="10514"/>
      <w:r>
        <w:rPr>
          <w:rFonts w:hint="cs"/>
          <w:rtl/>
          <w:lang w:eastAsia="he-IL"/>
        </w:rPr>
        <w:t xml:space="preserve">ולשלם את המחיר למנסור עבאס ולמוסי רז? ואיך לשלם אותו? על חשבון הילדים האלה. </w:t>
      </w:r>
    </w:p>
    <w:p w:rsidR="00CE5072" w:rsidRDefault="00CE5072" w:rsidP="008925B7">
      <w:pPr>
        <w:rPr>
          <w:rtl/>
          <w:lang w:eastAsia="he-IL"/>
        </w:rPr>
      </w:pPr>
    </w:p>
    <w:p w:rsidR="00CE5072" w:rsidRDefault="00CE5072" w:rsidP="00B650EF">
      <w:pPr>
        <w:rPr>
          <w:rtl/>
          <w:lang w:eastAsia="he-IL"/>
        </w:rPr>
      </w:pPr>
      <w:r>
        <w:rPr>
          <w:rFonts w:hint="cs"/>
          <w:rtl/>
          <w:lang w:eastAsia="he-IL"/>
        </w:rPr>
        <w:t xml:space="preserve">אני מציע שתקשיב למה שכותבת לי נטע, ילדה בהתיישבות הצעירה: כפי שאתם יודעים, באזורי שילה יש הפסקות חשמל בלתי רגילות. בתור אחותה של ילדה בת שבועיים, אני דואגת מאוד לשלומה. אחרי שהיא נולדה נאלצנו להיות שבוע אצל סבתא, בגלל </w:t>
      </w:r>
      <w:bookmarkStart w:id="10515" w:name="_ETM_Q18_677236"/>
      <w:bookmarkEnd w:id="10515"/>
      <w:r>
        <w:rPr>
          <w:rFonts w:hint="cs"/>
          <w:rtl/>
          <w:lang w:eastAsia="he-IL"/>
        </w:rPr>
        <w:t>הקור והפסקות החשמל. חשבנו שיטפלו בזה, אבל ההפסקות ממשיכות בלי סוף, וזה ממש מפחיד להיות בחושך, בלי חשמל</w:t>
      </w:r>
      <w:r w:rsidR="00B650EF">
        <w:rPr>
          <w:rFonts w:hint="cs"/>
          <w:rtl/>
          <w:lang w:eastAsia="he-IL"/>
        </w:rPr>
        <w:t>,</w:t>
      </w:r>
      <w:r>
        <w:rPr>
          <w:rFonts w:hint="cs"/>
          <w:rtl/>
          <w:lang w:eastAsia="he-IL"/>
        </w:rPr>
        <w:t xml:space="preserve"> בקור העז. </w:t>
      </w:r>
      <w:bookmarkStart w:id="10516" w:name="_ETM_Q18_674678"/>
      <w:bookmarkStart w:id="10517" w:name="_ETM_Q18_674723"/>
      <w:bookmarkStart w:id="10518" w:name="_ETM_Q18_674797"/>
      <w:bookmarkStart w:id="10519" w:name="_ETM_Q18_674839"/>
      <w:bookmarkEnd w:id="10516"/>
      <w:bookmarkEnd w:id="10517"/>
      <w:bookmarkEnd w:id="10518"/>
      <w:bookmarkEnd w:id="10519"/>
      <w:r>
        <w:rPr>
          <w:rFonts w:hint="cs"/>
          <w:rtl/>
          <w:lang w:eastAsia="he-IL"/>
        </w:rPr>
        <w:t>היא כותבת באותיות גדולות: אנו זקוקים לעזרה, סימן קריאה</w:t>
      </w:r>
      <w:r w:rsidR="00B650EF">
        <w:rPr>
          <w:rFonts w:hint="cs"/>
          <w:rtl/>
          <w:lang w:eastAsia="he-IL"/>
        </w:rPr>
        <w:t>,</w:t>
      </w:r>
      <w:r>
        <w:rPr>
          <w:rFonts w:hint="cs"/>
          <w:rtl/>
          <w:lang w:eastAsia="he-IL"/>
        </w:rPr>
        <w:t xml:space="preserve"> שתעזרו עם החשמל לא רק לנו אלא לכל ההתיישבות. </w:t>
      </w:r>
    </w:p>
    <w:p w:rsidR="00CE5072" w:rsidRDefault="00CE5072" w:rsidP="008925B7">
      <w:pPr>
        <w:rPr>
          <w:rtl/>
          <w:lang w:eastAsia="he-IL"/>
        </w:rPr>
      </w:pPr>
      <w:bookmarkStart w:id="10520" w:name="_ETM_Q18_684957"/>
      <w:bookmarkStart w:id="10521" w:name="_ETM_Q18_684999"/>
      <w:bookmarkEnd w:id="10520"/>
      <w:bookmarkEnd w:id="10521"/>
    </w:p>
    <w:p w:rsidR="00CE5072" w:rsidRDefault="00CE5072" w:rsidP="00B650EF">
      <w:pPr>
        <w:rPr>
          <w:rtl/>
          <w:lang w:eastAsia="he-IL"/>
        </w:rPr>
      </w:pPr>
      <w:bookmarkStart w:id="10522" w:name="_ETM_Q18_685085"/>
      <w:bookmarkStart w:id="10523" w:name="_ETM_Q18_685160"/>
      <w:bookmarkEnd w:id="10522"/>
      <w:bookmarkEnd w:id="10523"/>
      <w:r>
        <w:rPr>
          <w:rFonts w:hint="cs"/>
          <w:rtl/>
          <w:lang w:eastAsia="he-IL"/>
        </w:rPr>
        <w:t xml:space="preserve">תראה איזו עוצמה </w:t>
      </w:r>
      <w:bookmarkStart w:id="10524" w:name="_ETM_Q18_709887"/>
      <w:bookmarkEnd w:id="10524"/>
      <w:r>
        <w:rPr>
          <w:rFonts w:hint="cs"/>
          <w:rtl/>
          <w:lang w:eastAsia="he-IL"/>
        </w:rPr>
        <w:t>יש בילדה הזאת. גם כשהיא קופאת מקור, היא לא חושבת רק על עצמה</w:t>
      </w:r>
      <w:r w:rsidR="00B650EF">
        <w:rPr>
          <w:rFonts w:hint="cs"/>
          <w:rtl/>
          <w:lang w:eastAsia="he-IL"/>
        </w:rPr>
        <w:t>,</w:t>
      </w:r>
      <w:r>
        <w:rPr>
          <w:rFonts w:hint="cs"/>
          <w:rtl/>
          <w:lang w:eastAsia="he-IL"/>
        </w:rPr>
        <w:t xml:space="preserve"> היא חושבת על כל המפעל, על כל ההתיישבות</w:t>
      </w:r>
      <w:r w:rsidR="00B650EF">
        <w:rPr>
          <w:rFonts w:hint="cs"/>
          <w:rtl/>
          <w:lang w:eastAsia="he-IL"/>
        </w:rPr>
        <w:t>,</w:t>
      </w:r>
      <w:r>
        <w:rPr>
          <w:rFonts w:hint="cs"/>
          <w:rtl/>
          <w:lang w:eastAsia="he-IL"/>
        </w:rPr>
        <w:t xml:space="preserve"> על כל הילדים שנמצאים במצב שלה. והיא </w:t>
      </w:r>
      <w:bookmarkStart w:id="10525" w:name="_ETM_Q18_722868"/>
      <w:bookmarkEnd w:id="10525"/>
      <w:r>
        <w:rPr>
          <w:rFonts w:hint="cs"/>
          <w:rtl/>
          <w:lang w:eastAsia="he-IL"/>
        </w:rPr>
        <w:t xml:space="preserve">אומרת: גם הקורונה מקשה עלינו. רק מילה אחת אין פה, אבל זה מה שהיא זועקת </w:t>
      </w:r>
      <w:r w:rsidR="00982C95">
        <w:rPr>
          <w:rFonts w:hint="cs"/>
          <w:rtl/>
          <w:lang w:eastAsia="he-IL"/>
        </w:rPr>
        <w:t>– –</w:t>
      </w:r>
    </w:p>
    <w:p w:rsidR="00CE5072" w:rsidRDefault="00CE5072" w:rsidP="008925B7">
      <w:pPr>
        <w:rPr>
          <w:rtl/>
          <w:lang w:eastAsia="he-IL"/>
        </w:rPr>
      </w:pPr>
      <w:bookmarkStart w:id="10526" w:name="_ETM_Q18_731548"/>
      <w:bookmarkStart w:id="10527" w:name="_ETM_Q18_731641"/>
      <w:bookmarkEnd w:id="10526"/>
      <w:bookmarkEnd w:id="10527"/>
    </w:p>
    <w:p w:rsidR="00CE5072" w:rsidRDefault="00CE5072" w:rsidP="008925B7">
      <w:pPr>
        <w:pStyle w:val="af6"/>
        <w:rPr>
          <w:rtl/>
        </w:rPr>
      </w:pPr>
      <w:r w:rsidRPr="000B032D">
        <w:rPr>
          <w:rStyle w:val="TagStyle"/>
          <w:rtl/>
        </w:rPr>
        <w:t xml:space="preserve"> &lt;&lt; יור &gt;&gt;</w:t>
      </w:r>
      <w:r w:rsidRPr="008D4947">
        <w:rPr>
          <w:rStyle w:val="TagStyle"/>
          <w:rtl/>
        </w:rPr>
        <w:t xml:space="preserve"> </w:t>
      </w:r>
      <w:r>
        <w:rPr>
          <w:rtl/>
        </w:rPr>
        <w:t>היו"ר צבי האוזר:</w:t>
      </w:r>
      <w:r w:rsidRPr="008D4947">
        <w:rPr>
          <w:rStyle w:val="TagStyle"/>
          <w:rtl/>
        </w:rPr>
        <w:t xml:space="preserve"> </w:t>
      </w:r>
      <w:r w:rsidRPr="000B032D">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10528" w:name="_ETM_Q18_731335"/>
      <w:bookmarkEnd w:id="10528"/>
      <w:r>
        <w:rPr>
          <w:rFonts w:hint="cs"/>
          <w:rtl/>
          <w:lang w:eastAsia="he-IL"/>
        </w:rPr>
        <w:t xml:space="preserve">חבר הכנסת חיים ביטון. </w:t>
      </w:r>
    </w:p>
    <w:p w:rsidR="00CE5072" w:rsidRDefault="00CE5072" w:rsidP="008925B7">
      <w:pPr>
        <w:rPr>
          <w:rtl/>
          <w:lang w:eastAsia="he-IL"/>
        </w:rPr>
      </w:pPr>
      <w:bookmarkStart w:id="10529" w:name="_ETM_Q18_730468"/>
      <w:bookmarkStart w:id="10530" w:name="_ETM_Q18_730600"/>
      <w:bookmarkEnd w:id="10529"/>
      <w:bookmarkEnd w:id="10530"/>
    </w:p>
    <w:p w:rsidR="00CE5072" w:rsidRDefault="00CE5072" w:rsidP="008925B7">
      <w:pPr>
        <w:pStyle w:val="-"/>
        <w:keepNext/>
        <w:rPr>
          <w:rtl/>
        </w:rPr>
      </w:pPr>
      <w:bookmarkStart w:id="10531" w:name="ET_speakercontinue_4647_12"/>
      <w:r w:rsidRPr="000B032D">
        <w:rPr>
          <w:rStyle w:val="TagStyle"/>
          <w:rtl/>
        </w:rPr>
        <w:t xml:space="preserve"> &lt;&lt; דובר_המשך &gt;&gt;</w:t>
      </w:r>
      <w:r w:rsidRPr="008D4947">
        <w:rPr>
          <w:rStyle w:val="TagStyle"/>
          <w:rtl/>
        </w:rPr>
        <w:t xml:space="preserve"> </w:t>
      </w:r>
      <w:r>
        <w:rPr>
          <w:rtl/>
        </w:rPr>
        <w:t>יריב לוין (הליכוד):</w:t>
      </w:r>
      <w:r w:rsidRPr="008D4947">
        <w:rPr>
          <w:rStyle w:val="TagStyle"/>
          <w:rtl/>
        </w:rPr>
        <w:t xml:space="preserve"> </w:t>
      </w:r>
      <w:r w:rsidRPr="000B032D">
        <w:rPr>
          <w:rStyle w:val="TagStyle"/>
          <w:rtl/>
        </w:rPr>
        <w:t>&lt;&lt; דובר_המשך &gt;&gt;</w:t>
      </w:r>
      <w:r>
        <w:rPr>
          <w:rtl/>
        </w:rPr>
        <w:t xml:space="preserve">   </w:t>
      </w:r>
      <w:bookmarkEnd w:id="10531"/>
    </w:p>
    <w:p w:rsidR="00CE5072" w:rsidRDefault="00CE5072" w:rsidP="00982C95">
      <w:pPr>
        <w:rPr>
          <w:rtl/>
          <w:lang w:eastAsia="he-IL"/>
        </w:rPr>
      </w:pPr>
    </w:p>
    <w:p w:rsidR="00CE5072" w:rsidRDefault="00982C95" w:rsidP="00141D03">
      <w:pPr>
        <w:keepNext/>
        <w:rPr>
          <w:rtl/>
        </w:rPr>
      </w:pPr>
      <w:bookmarkStart w:id="10532" w:name="_ETM_Q18_731399"/>
      <w:bookmarkStart w:id="10533" w:name="_ETM_Q18_731717"/>
      <w:bookmarkStart w:id="10534" w:name="_ETM_Q18_731801"/>
      <w:bookmarkEnd w:id="10532"/>
      <w:bookmarkEnd w:id="10533"/>
      <w:bookmarkEnd w:id="10534"/>
      <w:r>
        <w:rPr>
          <w:rFonts w:hint="cs"/>
          <w:rtl/>
          <w:lang w:eastAsia="he-IL"/>
        </w:rPr>
        <w:lastRenderedPageBreak/>
        <w:t>– –</w:t>
      </w:r>
      <w:r w:rsidR="00CE5072">
        <w:rPr>
          <w:rFonts w:hint="cs"/>
          <w:rtl/>
          <w:lang w:eastAsia="he-IL"/>
        </w:rPr>
        <w:t xml:space="preserve"> רחמים, רחמים. </w:t>
      </w:r>
      <w:bookmarkStart w:id="10535" w:name="_ETM_Q18_735630"/>
      <w:bookmarkStart w:id="10536" w:name="_ETM_Q18_735695"/>
      <w:bookmarkStart w:id="10537" w:name="_ETM_Q18_735773"/>
      <w:bookmarkStart w:id="10538" w:name="_ETM_Q18_735853"/>
      <w:bookmarkStart w:id="10539" w:name="TOR_Q19"/>
      <w:bookmarkEnd w:id="10535"/>
      <w:bookmarkEnd w:id="10536"/>
      <w:bookmarkEnd w:id="10537"/>
      <w:bookmarkEnd w:id="10538"/>
      <w:bookmarkEnd w:id="10539"/>
      <w:r w:rsidR="00CE5072">
        <w:rPr>
          <w:rFonts w:hint="cs"/>
          <w:rtl/>
        </w:rPr>
        <w:t xml:space="preserve">השר כהנא, רחמים, לב יהודי, משהו. </w:t>
      </w:r>
    </w:p>
    <w:p w:rsidR="00CE5072" w:rsidRDefault="00CE5072" w:rsidP="008925B7">
      <w:pPr>
        <w:ind w:firstLine="0"/>
        <w:rPr>
          <w:rtl/>
        </w:rPr>
      </w:pPr>
      <w:bookmarkStart w:id="10540" w:name="_ETM_Q19_17608"/>
      <w:bookmarkStart w:id="10541" w:name="_ETM_Q19_17665"/>
      <w:bookmarkEnd w:id="10540"/>
      <w:bookmarkEnd w:id="10541"/>
    </w:p>
    <w:p w:rsidR="00CE5072" w:rsidRDefault="00CE5072" w:rsidP="008925B7">
      <w:pPr>
        <w:rPr>
          <w:rtl/>
        </w:rPr>
      </w:pPr>
      <w:bookmarkStart w:id="10542" w:name="_ETM_Q19_17723"/>
      <w:bookmarkStart w:id="10543" w:name="_ETM_Q19_17761"/>
      <w:bookmarkEnd w:id="10542"/>
      <w:bookmarkEnd w:id="10543"/>
      <w:r>
        <w:rPr>
          <w:rFonts w:hint="cs"/>
          <w:rtl/>
        </w:rPr>
        <w:t xml:space="preserve">אני רוצה לומר לך דבר נוסף: נעשה הכול כדי לעזור להתיישבות הצעירה לפחות </w:t>
      </w:r>
      <w:bookmarkStart w:id="10544" w:name="_ETM_Q19_158000"/>
      <w:bookmarkEnd w:id="10544"/>
      <w:r>
        <w:rPr>
          <w:rFonts w:hint="cs"/>
          <w:rtl/>
        </w:rPr>
        <w:t>ברמה ההומניטרית של חיבור חשמל וחיבור מים. ואת זה אני אומר גם לחבר הכנסת מוסי רז. גם אם יש שם ילדים שאתה חושב שהם לא צריכים להיות שם, תשיג רוב בממשלה שאתה מחזיק, כי אתה אחראי, ותקבלו החלטות אחרות.</w:t>
      </w:r>
    </w:p>
    <w:p w:rsidR="00CE5072" w:rsidRDefault="00CE5072" w:rsidP="008925B7">
      <w:pPr>
        <w:rPr>
          <w:rtl/>
        </w:rPr>
      </w:pPr>
      <w:bookmarkStart w:id="10545" w:name="_ETM_Q19_176000"/>
      <w:bookmarkEnd w:id="10545"/>
    </w:p>
    <w:p w:rsidR="00CE5072" w:rsidRDefault="00CE5072" w:rsidP="008925B7">
      <w:pPr>
        <w:pStyle w:val="af5"/>
        <w:keepNext/>
        <w:rPr>
          <w:rtl/>
        </w:rPr>
      </w:pPr>
      <w:bookmarkStart w:id="10546" w:name="ET_interruption_5694_15"/>
      <w:r w:rsidRPr="00EB2D1D">
        <w:rPr>
          <w:rStyle w:val="TagStyle"/>
          <w:rtl/>
        </w:rPr>
        <w:t xml:space="preserve"> &lt;&lt; קריאה &gt;&gt; </w:t>
      </w:r>
      <w:r>
        <w:rPr>
          <w:rtl/>
        </w:rPr>
        <w:t>מוסי רז (מרצ):</w:t>
      </w:r>
      <w:r w:rsidRPr="00EB2D1D">
        <w:rPr>
          <w:rStyle w:val="TagStyle"/>
          <w:rtl/>
        </w:rPr>
        <w:t xml:space="preserve"> &lt;&lt; קריאה &gt;&gt;</w:t>
      </w:r>
      <w:r>
        <w:rPr>
          <w:rtl/>
        </w:rPr>
        <w:t xml:space="preserve">   </w:t>
      </w:r>
      <w:bookmarkEnd w:id="10546"/>
    </w:p>
    <w:p w:rsidR="00CE5072" w:rsidRDefault="00CE5072" w:rsidP="00982C95">
      <w:pPr>
        <w:rPr>
          <w:rtl/>
          <w:lang w:eastAsia="he-IL"/>
        </w:rPr>
      </w:pPr>
    </w:p>
    <w:p w:rsidR="00CE5072" w:rsidRPr="00EB2D1D" w:rsidRDefault="00982C95" w:rsidP="008925B7">
      <w:pPr>
        <w:rPr>
          <w:rtl/>
          <w:lang w:eastAsia="he-IL"/>
        </w:rPr>
      </w:pPr>
      <w:r>
        <w:rPr>
          <w:rFonts w:hint="cs"/>
          <w:rtl/>
          <w:lang w:eastAsia="he-IL"/>
        </w:rPr>
        <w:t>– – –</w:t>
      </w:r>
      <w:r w:rsidR="00CE5072">
        <w:rPr>
          <w:rFonts w:hint="cs"/>
          <w:rtl/>
          <w:lang w:eastAsia="he-IL"/>
        </w:rPr>
        <w:t xml:space="preserve"> היושב-ראש, אני בא לענות </w:t>
      </w:r>
      <w:r>
        <w:rPr>
          <w:rFonts w:hint="cs"/>
          <w:rtl/>
          <w:lang w:eastAsia="he-IL"/>
        </w:rPr>
        <w:t>– – –</w:t>
      </w:r>
    </w:p>
    <w:p w:rsidR="00CE5072" w:rsidRDefault="00CE5072" w:rsidP="008925B7">
      <w:pPr>
        <w:rPr>
          <w:rtl/>
        </w:rPr>
      </w:pPr>
    </w:p>
    <w:p w:rsidR="00CE5072" w:rsidRDefault="00CE5072" w:rsidP="008925B7">
      <w:pPr>
        <w:pStyle w:val="-"/>
        <w:keepNext/>
        <w:rPr>
          <w:rtl/>
        </w:rPr>
      </w:pPr>
      <w:bookmarkStart w:id="10547" w:name="ET_speakercontinue_4647_3"/>
      <w:r w:rsidRPr="00552890">
        <w:rPr>
          <w:rStyle w:val="TagStyle"/>
          <w:rtl/>
        </w:rPr>
        <w:t xml:space="preserve"> &lt;&lt; דובר_המשך &gt;&gt; </w:t>
      </w:r>
      <w:r>
        <w:rPr>
          <w:rtl/>
        </w:rPr>
        <w:t>יריב לוין (הליכוד):</w:t>
      </w:r>
      <w:r w:rsidRPr="00552890">
        <w:rPr>
          <w:rStyle w:val="TagStyle"/>
          <w:rtl/>
        </w:rPr>
        <w:t xml:space="preserve"> &lt;&lt; דובר_המשך &gt;&gt;</w:t>
      </w:r>
      <w:bookmarkEnd w:id="10547"/>
    </w:p>
    <w:p w:rsidR="00CE5072" w:rsidRDefault="00CE5072" w:rsidP="00982C95">
      <w:pPr>
        <w:rPr>
          <w:rtl/>
          <w:lang w:eastAsia="he-IL"/>
        </w:rPr>
      </w:pPr>
    </w:p>
    <w:p w:rsidR="00CE5072" w:rsidRDefault="00CE5072" w:rsidP="00B650EF">
      <w:pPr>
        <w:rPr>
          <w:rtl/>
          <w:lang w:eastAsia="he-IL"/>
        </w:rPr>
      </w:pPr>
      <w:r>
        <w:rPr>
          <w:rFonts w:hint="cs"/>
          <w:rtl/>
          <w:lang w:eastAsia="he-IL"/>
        </w:rPr>
        <w:t>אבל כל עוד הם שם, אי-אפשר להתייחס אליהם ככה</w:t>
      </w:r>
      <w:r w:rsidR="00B650EF">
        <w:rPr>
          <w:rFonts w:hint="cs"/>
          <w:rtl/>
          <w:lang w:eastAsia="he-IL"/>
        </w:rPr>
        <w:t>,</w:t>
      </w:r>
      <w:r>
        <w:rPr>
          <w:rFonts w:hint="cs"/>
          <w:rtl/>
          <w:lang w:eastAsia="he-IL"/>
        </w:rPr>
        <w:t xml:space="preserve"> ואת זה </w:t>
      </w:r>
      <w:r w:rsidR="00B650EF">
        <w:rPr>
          <w:rFonts w:hint="cs"/>
          <w:rtl/>
          <w:lang w:eastAsia="he-IL"/>
        </w:rPr>
        <w:t xml:space="preserve">לא </w:t>
      </w:r>
      <w:r>
        <w:rPr>
          <w:rFonts w:hint="cs"/>
          <w:rtl/>
          <w:lang w:eastAsia="he-IL"/>
        </w:rPr>
        <w:t xml:space="preserve">אני אומר, את זה אומר חבר הכנסת ניר אורבך </w:t>
      </w:r>
      <w:r>
        <w:rPr>
          <w:rFonts w:hint="eastAsia"/>
          <w:rtl/>
          <w:lang w:eastAsia="he-IL"/>
        </w:rPr>
        <w:t>–</w:t>
      </w:r>
      <w:r>
        <w:rPr>
          <w:rFonts w:hint="cs"/>
          <w:rtl/>
          <w:lang w:eastAsia="he-IL"/>
        </w:rPr>
        <w:t xml:space="preserve"> לא אתמול, כבר בנובמבר. ומה קרה מאז, </w:t>
      </w:r>
      <w:bookmarkStart w:id="10548" w:name="_ETM_Q19_195000"/>
      <w:bookmarkEnd w:id="10548"/>
      <w:r>
        <w:rPr>
          <w:rFonts w:hint="cs"/>
          <w:rtl/>
          <w:lang w:eastAsia="he-IL"/>
        </w:rPr>
        <w:t xml:space="preserve">ברמה ההומניטרית? שום דבר. עוד חורף, עוד קור. </w:t>
      </w:r>
    </w:p>
    <w:p w:rsidR="00CE5072" w:rsidRDefault="00CE5072" w:rsidP="008925B7">
      <w:pPr>
        <w:rPr>
          <w:rtl/>
          <w:lang w:eastAsia="he-IL"/>
        </w:rPr>
      </w:pPr>
      <w:bookmarkStart w:id="10549" w:name="_ETM_Q19_213650"/>
      <w:bookmarkStart w:id="10550" w:name="_ETM_Q19_213707"/>
      <w:bookmarkStart w:id="10551" w:name="_ETM_Q19_214066"/>
      <w:bookmarkEnd w:id="10549"/>
      <w:bookmarkEnd w:id="10550"/>
      <w:bookmarkEnd w:id="10551"/>
    </w:p>
    <w:p w:rsidR="00CE5072" w:rsidRDefault="00CE5072" w:rsidP="008925B7">
      <w:pPr>
        <w:rPr>
          <w:rtl/>
          <w:lang w:eastAsia="he-IL"/>
        </w:rPr>
      </w:pPr>
      <w:bookmarkStart w:id="10552" w:name="_ETM_Q19_214123"/>
      <w:bookmarkEnd w:id="10552"/>
      <w:r>
        <w:rPr>
          <w:rFonts w:hint="cs"/>
          <w:rtl/>
          <w:lang w:eastAsia="he-IL"/>
        </w:rPr>
        <w:t xml:space="preserve">כותבת לי איילת השחר: אני בת 13. בעצם, מאז שאני זוכרת את עצמי ילדה קטנה, החורף אצלנו מלווה בהפסקות חשמל. חושך בעיקר בערבים. </w:t>
      </w:r>
      <w:bookmarkStart w:id="10553" w:name="_ETM_Q19_225000"/>
      <w:bookmarkEnd w:id="10553"/>
      <w:r>
        <w:rPr>
          <w:rFonts w:hint="cs"/>
          <w:rtl/>
          <w:lang w:eastAsia="he-IL"/>
        </w:rPr>
        <w:t>אתה שומע, חבר הכנסת אורבך? לשבת לקרוא ספר אחרי 16:00 זה אומר שלא תמיד אצליח לסיים אותו</w:t>
      </w:r>
      <w:r w:rsidR="00B650EF">
        <w:rPr>
          <w:rFonts w:hint="cs"/>
          <w:rtl/>
          <w:lang w:eastAsia="he-IL"/>
        </w:rPr>
        <w:t>,</w:t>
      </w:r>
      <w:r>
        <w:rPr>
          <w:rFonts w:hint="cs"/>
          <w:rtl/>
          <w:lang w:eastAsia="he-IL"/>
        </w:rPr>
        <w:t xml:space="preserve"> כי כבר</w:t>
      </w:r>
      <w:bookmarkStart w:id="10554" w:name="_ETM_Q19_236000"/>
      <w:bookmarkEnd w:id="10554"/>
      <w:r>
        <w:rPr>
          <w:rFonts w:hint="cs"/>
          <w:rtl/>
          <w:lang w:eastAsia="he-IL"/>
        </w:rPr>
        <w:t xml:space="preserve"> חושך בחוץ, ובבית החשמל קופץ. כבר למדתי שלהתקלח עם מים חמים מהבוילר זה הופך למותרות. זה גם אצלך בבית ככה, השר כהנא? גם אצלך להתקלח עם מים חמים זה</w:t>
      </w:r>
      <w:bookmarkStart w:id="10555" w:name="_ETM_Q19_252000"/>
      <w:bookmarkEnd w:id="10555"/>
      <w:r>
        <w:rPr>
          <w:rFonts w:hint="cs"/>
          <w:rtl/>
          <w:lang w:eastAsia="he-IL"/>
        </w:rPr>
        <w:t xml:space="preserve"> מותרות? אני מאוד אוהבת לאפות, ו</w:t>
      </w:r>
      <w:bookmarkStart w:id="10556" w:name="_ETM_Q19_254000"/>
      <w:bookmarkEnd w:id="10556"/>
      <w:r>
        <w:rPr>
          <w:rFonts w:hint="cs"/>
          <w:rtl/>
          <w:lang w:eastAsia="he-IL"/>
        </w:rPr>
        <w:t xml:space="preserve">כמות החשמל ביישוב לא מאפשרת לי לאפות ולבשל לכבוד שבת. </w:t>
      </w:r>
    </w:p>
    <w:p w:rsidR="00CE5072" w:rsidRDefault="00CE5072" w:rsidP="008925B7">
      <w:pPr>
        <w:rPr>
          <w:rtl/>
          <w:lang w:eastAsia="he-IL"/>
        </w:rPr>
      </w:pPr>
      <w:bookmarkStart w:id="10557" w:name="_ETM_Q19_265000"/>
      <w:bookmarkEnd w:id="10557"/>
    </w:p>
    <w:p w:rsidR="00CE5072" w:rsidRDefault="00CE5072" w:rsidP="00B650EF">
      <w:pPr>
        <w:rPr>
          <w:rtl/>
          <w:lang w:eastAsia="he-IL"/>
        </w:rPr>
      </w:pPr>
      <w:bookmarkStart w:id="10558" w:name="_ETM_Q19_266000"/>
      <w:bookmarkEnd w:id="10558"/>
      <w:r>
        <w:rPr>
          <w:rFonts w:hint="cs"/>
          <w:rtl/>
          <w:lang w:eastAsia="he-IL"/>
        </w:rPr>
        <w:t>אתה שומע? את שומעת, חברת הכנסת</w:t>
      </w:r>
      <w:bookmarkStart w:id="10559" w:name="_ETM_Q19_267000"/>
      <w:bookmarkEnd w:id="10559"/>
      <w:r>
        <w:rPr>
          <w:rFonts w:hint="cs"/>
          <w:rtl/>
          <w:lang w:eastAsia="he-IL"/>
        </w:rPr>
        <w:t xml:space="preserve"> בן ארי? מדברת הרבה על זכויות נשים, נערות, שצריך להגן עליהן, ומשאירה את כל הנערות והילדים האלה לקפוא מקור, בלב ערל, בלי בושה. </w:t>
      </w:r>
      <w:bookmarkStart w:id="10560" w:name="_ETM_Q19_283000"/>
      <w:bookmarkEnd w:id="10560"/>
      <w:r>
        <w:rPr>
          <w:rFonts w:hint="cs"/>
          <w:rtl/>
          <w:lang w:eastAsia="he-IL"/>
        </w:rPr>
        <w:t>בלי בושה. למה? כי היא מפחדת ממוסי רז, שיפיל את הממשלה</w:t>
      </w:r>
      <w:r w:rsidR="00B650EF">
        <w:rPr>
          <w:rFonts w:hint="cs"/>
          <w:rtl/>
          <w:lang w:eastAsia="he-IL"/>
        </w:rPr>
        <w:t>,</w:t>
      </w:r>
      <w:r>
        <w:rPr>
          <w:rFonts w:hint="cs"/>
          <w:rtl/>
          <w:lang w:eastAsia="he-IL"/>
        </w:rPr>
        <w:t xml:space="preserve"> ממנסור עבאס, ממי? מדברים גבוהה</w:t>
      </w:r>
      <w:r w:rsidR="00B650EF">
        <w:rPr>
          <w:rFonts w:hint="cs"/>
          <w:rtl/>
          <w:lang w:eastAsia="he-IL"/>
        </w:rPr>
        <w:t>-</w:t>
      </w:r>
      <w:r>
        <w:rPr>
          <w:rFonts w:hint="cs"/>
          <w:rtl/>
          <w:lang w:eastAsia="he-IL"/>
        </w:rPr>
        <w:t>גבוהה, אבל כשזה מגיע לאנשים שיושבים עוד חורף</w:t>
      </w:r>
      <w:bookmarkStart w:id="10561" w:name="_ETM_Q19_296000"/>
      <w:bookmarkEnd w:id="10561"/>
      <w:r>
        <w:rPr>
          <w:rFonts w:hint="cs"/>
          <w:rtl/>
          <w:lang w:eastAsia="he-IL"/>
        </w:rPr>
        <w:t xml:space="preserve"> וקופאים מקור, מצביעים נגד. איך אפשר? </w:t>
      </w:r>
      <w:bookmarkStart w:id="10562" w:name="_ETM_Q19_287313"/>
      <w:bookmarkStart w:id="10563" w:name="_ETM_Q19_287355"/>
      <w:bookmarkStart w:id="10564" w:name="_ETM_Q19_287449"/>
      <w:bookmarkStart w:id="10565" w:name="_ETM_Q19_287503"/>
      <w:bookmarkEnd w:id="10562"/>
      <w:bookmarkEnd w:id="10563"/>
      <w:bookmarkEnd w:id="10564"/>
      <w:bookmarkEnd w:id="10565"/>
      <w:r>
        <w:rPr>
          <w:rFonts w:hint="cs"/>
          <w:rtl/>
          <w:lang w:eastAsia="he-IL"/>
        </w:rPr>
        <w:t>היא כותבת: פשוט בלתי אפשרי ללמוד עם הפסקות החשמל ביישובנו. אני מבקשת בכל ליבי, תן לי את ההזדמנות לנגן, לקרוא, להתקלח,</w:t>
      </w:r>
      <w:bookmarkStart w:id="10566" w:name="_ETM_Q19_314000"/>
      <w:bookmarkEnd w:id="10566"/>
      <w:r>
        <w:rPr>
          <w:rFonts w:hint="cs"/>
          <w:rtl/>
          <w:lang w:eastAsia="he-IL"/>
        </w:rPr>
        <w:t xml:space="preserve"> ללמוד, לאפות, כמו שכל שאר ילדי המדינה זוכים. </w:t>
      </w:r>
      <w:bookmarkStart w:id="10567" w:name="_ETM_Q19_301089"/>
      <w:bookmarkEnd w:id="10567"/>
    </w:p>
    <w:p w:rsidR="00CE5072" w:rsidRDefault="00CE5072" w:rsidP="008925B7">
      <w:pPr>
        <w:rPr>
          <w:rtl/>
          <w:lang w:eastAsia="he-IL"/>
        </w:rPr>
      </w:pPr>
      <w:bookmarkStart w:id="10568" w:name="_ETM_Q19_301125"/>
      <w:bookmarkEnd w:id="10568"/>
    </w:p>
    <w:p w:rsidR="00CE5072" w:rsidRDefault="00CE5072" w:rsidP="00B650EF">
      <w:pPr>
        <w:rPr>
          <w:rtl/>
          <w:lang w:eastAsia="he-IL"/>
        </w:rPr>
      </w:pPr>
      <w:bookmarkStart w:id="10569" w:name="_ETM_Q19_301235"/>
      <w:bookmarkStart w:id="10570" w:name="_ETM_Q19_301268"/>
      <w:bookmarkEnd w:id="10569"/>
      <w:bookmarkEnd w:id="10570"/>
      <w:r>
        <w:rPr>
          <w:rFonts w:hint="cs"/>
          <w:rtl/>
          <w:lang w:eastAsia="he-IL"/>
        </w:rPr>
        <w:t>אתם מקשים את לבכם סתם ככה. הרי אף אחד לא יזוז משום</w:t>
      </w:r>
      <w:r w:rsidR="00B650EF">
        <w:rPr>
          <w:rFonts w:hint="cs"/>
          <w:rtl/>
          <w:lang w:eastAsia="he-IL"/>
        </w:rPr>
        <w:t>,</w:t>
      </w:r>
      <w:r>
        <w:rPr>
          <w:rFonts w:hint="cs"/>
          <w:rtl/>
          <w:lang w:eastAsia="he-IL"/>
        </w:rPr>
        <w:t xml:space="preserve"> אף</w:t>
      </w:r>
      <w:bookmarkStart w:id="10571" w:name="_ETM_Q19_331000"/>
      <w:bookmarkEnd w:id="10571"/>
      <w:r>
        <w:rPr>
          <w:rFonts w:hint="cs"/>
          <w:rtl/>
          <w:lang w:eastAsia="he-IL"/>
        </w:rPr>
        <w:t xml:space="preserve"> מתיישב לא יפונה. לא ניתן לזה לקרות. אז למה להתעלל בהם? בשביל מה? </w:t>
      </w:r>
      <w:r w:rsidR="00B650EF">
        <w:rPr>
          <w:rFonts w:hint="cs"/>
          <w:rtl/>
          <w:lang w:eastAsia="he-IL"/>
        </w:rPr>
        <w:t xml:space="preserve">אני </w:t>
      </w:r>
      <w:r>
        <w:rPr>
          <w:rFonts w:hint="cs"/>
          <w:rtl/>
          <w:lang w:eastAsia="he-IL"/>
        </w:rPr>
        <w:t>מצפה ממך ומשאר חברי הממשלה לקדם את נושא אספקת החשמל</w:t>
      </w:r>
      <w:bookmarkStart w:id="10572" w:name="_ETM_Q19_347000"/>
      <w:bookmarkEnd w:id="10572"/>
      <w:r>
        <w:rPr>
          <w:rFonts w:hint="cs"/>
          <w:rtl/>
          <w:lang w:eastAsia="he-IL"/>
        </w:rPr>
        <w:t xml:space="preserve"> להתיישבות הצעירה. אני אומר לך, השר כהנא, אתה בטח תעלה ותספר שאתם מסד</w:t>
      </w:r>
      <w:r w:rsidR="00B650EF">
        <w:rPr>
          <w:rFonts w:hint="cs"/>
          <w:rtl/>
          <w:lang w:eastAsia="he-IL"/>
        </w:rPr>
        <w:t>ירים ועובדים ואו-טו-טו, והכול ת</w:t>
      </w:r>
      <w:r>
        <w:rPr>
          <w:rFonts w:hint="cs"/>
          <w:rtl/>
          <w:lang w:eastAsia="he-IL"/>
        </w:rPr>
        <w:t>כף, למרות שזה לא היה חשוב לכם בכלל במשך חודשים ארוכים</w:t>
      </w:r>
      <w:r w:rsidR="00B650EF">
        <w:rPr>
          <w:rFonts w:hint="cs"/>
          <w:rtl/>
          <w:lang w:eastAsia="he-IL"/>
        </w:rPr>
        <w:t>,</w:t>
      </w:r>
      <w:r>
        <w:rPr>
          <w:rFonts w:hint="cs"/>
          <w:rtl/>
          <w:lang w:eastAsia="he-IL"/>
        </w:rPr>
        <w:t xml:space="preserve"> וכל </w:t>
      </w:r>
      <w:bookmarkStart w:id="10573" w:name="_ETM_Q19_357000"/>
      <w:bookmarkEnd w:id="10573"/>
      <w:r>
        <w:rPr>
          <w:rFonts w:hint="cs"/>
          <w:rtl/>
          <w:lang w:eastAsia="he-IL"/>
        </w:rPr>
        <w:t>החורף תכף עובר. אז אם זה באמת ככה, נעביר את החוק הזה בקריאה טרומית</w:t>
      </w:r>
      <w:r w:rsidR="00B650EF">
        <w:rPr>
          <w:rFonts w:hint="cs"/>
          <w:rtl/>
          <w:lang w:eastAsia="he-IL"/>
        </w:rPr>
        <w:t>,</w:t>
      </w:r>
      <w:r>
        <w:rPr>
          <w:rFonts w:hint="cs"/>
          <w:rtl/>
          <w:lang w:eastAsia="he-IL"/>
        </w:rPr>
        <w:t xml:space="preserve"> לא </w:t>
      </w:r>
      <w:r>
        <w:rPr>
          <w:rFonts w:hint="cs"/>
          <w:rtl/>
          <w:lang w:eastAsia="he-IL"/>
        </w:rPr>
        <w:lastRenderedPageBreak/>
        <w:t>יקרה שום דבר. אתם בינתיים, כמו שתבטיח לנו תכף, תסדירו את הכול והבעיה תיפתר</w:t>
      </w:r>
      <w:r w:rsidR="00B650EF">
        <w:rPr>
          <w:rFonts w:hint="cs"/>
          <w:rtl/>
          <w:lang w:eastAsia="he-IL"/>
        </w:rPr>
        <w:t>,</w:t>
      </w:r>
      <w:r>
        <w:rPr>
          <w:rFonts w:hint="cs"/>
          <w:rtl/>
          <w:lang w:eastAsia="he-IL"/>
        </w:rPr>
        <w:t xml:space="preserve"> אבל אם לא, הכנסת תדאג שהחשמל יחובר</w:t>
      </w:r>
      <w:r w:rsidR="00B650EF">
        <w:rPr>
          <w:rFonts w:hint="cs"/>
          <w:rtl/>
          <w:lang w:eastAsia="he-IL"/>
        </w:rPr>
        <w:t>,</w:t>
      </w:r>
      <w:r>
        <w:rPr>
          <w:rFonts w:hint="cs"/>
          <w:rtl/>
          <w:lang w:eastAsia="he-IL"/>
        </w:rPr>
        <w:t xml:space="preserve"> שהילדים האלה לא יסבלו </w:t>
      </w:r>
      <w:bookmarkStart w:id="10574" w:name="_ETM_Q19_378000"/>
      <w:bookmarkEnd w:id="10574"/>
      <w:r>
        <w:rPr>
          <w:rFonts w:hint="cs"/>
          <w:rtl/>
          <w:lang w:eastAsia="he-IL"/>
        </w:rPr>
        <w:t>יותר. זו האחריות שלכם</w:t>
      </w:r>
      <w:r w:rsidR="00B650EF">
        <w:rPr>
          <w:rFonts w:hint="cs"/>
          <w:rtl/>
          <w:lang w:eastAsia="he-IL"/>
        </w:rPr>
        <w:t>,</w:t>
      </w:r>
      <w:r>
        <w:rPr>
          <w:rFonts w:hint="cs"/>
          <w:rtl/>
          <w:lang w:eastAsia="he-IL"/>
        </w:rPr>
        <w:t xml:space="preserve"> ולא יעזור לא להסתכל בטלפון ולא לדבר עם חבר הכנסת קארה,</w:t>
      </w:r>
      <w:bookmarkStart w:id="10575" w:name="_ETM_Q19_386000"/>
      <w:bookmarkEnd w:id="10575"/>
      <w:r>
        <w:rPr>
          <w:rFonts w:hint="cs"/>
          <w:rtl/>
          <w:lang w:eastAsia="he-IL"/>
        </w:rPr>
        <w:t xml:space="preserve"> שהנושא לא מעניין אותו בכלל. השר כהנא, השר כהנא </w:t>
      </w:r>
      <w:r w:rsidR="00982C95">
        <w:rPr>
          <w:rFonts w:hint="cs"/>
          <w:rtl/>
          <w:lang w:eastAsia="he-IL"/>
        </w:rPr>
        <w:t>– –</w:t>
      </w:r>
      <w:r>
        <w:rPr>
          <w:rFonts w:hint="cs"/>
          <w:rtl/>
          <w:lang w:eastAsia="he-IL"/>
        </w:rPr>
        <w:t xml:space="preserve"> </w:t>
      </w:r>
    </w:p>
    <w:p w:rsidR="00CE5072" w:rsidRDefault="00CE5072" w:rsidP="008925B7">
      <w:pPr>
        <w:rPr>
          <w:rtl/>
          <w:lang w:eastAsia="he-IL"/>
        </w:rPr>
      </w:pPr>
    </w:p>
    <w:p w:rsidR="00CE5072" w:rsidRDefault="00CE5072" w:rsidP="008925B7">
      <w:pPr>
        <w:pStyle w:val="af5"/>
        <w:keepNext/>
        <w:rPr>
          <w:rtl/>
        </w:rPr>
      </w:pPr>
      <w:bookmarkStart w:id="10576" w:name="ET_interruption_6155_16"/>
      <w:r w:rsidRPr="000051BA">
        <w:rPr>
          <w:rStyle w:val="TagStyle"/>
          <w:rtl/>
        </w:rPr>
        <w:t xml:space="preserve"> &lt;&lt; קריאה &gt;&gt; </w:t>
      </w:r>
      <w:r>
        <w:rPr>
          <w:rtl/>
        </w:rPr>
        <w:t>אביר קארה (ימינה):</w:t>
      </w:r>
      <w:r w:rsidRPr="000051BA">
        <w:rPr>
          <w:rStyle w:val="TagStyle"/>
          <w:rtl/>
        </w:rPr>
        <w:t xml:space="preserve"> &lt;&lt; קריאה &gt;&gt;</w:t>
      </w:r>
      <w:r>
        <w:rPr>
          <w:rtl/>
        </w:rPr>
        <w:t xml:space="preserve">   </w:t>
      </w:r>
      <w:bookmarkEnd w:id="10576"/>
    </w:p>
    <w:p w:rsidR="00CE5072" w:rsidRDefault="00CE5072" w:rsidP="00982C95">
      <w:pPr>
        <w:rPr>
          <w:rtl/>
          <w:lang w:eastAsia="he-IL"/>
        </w:rPr>
      </w:pPr>
    </w:p>
    <w:p w:rsidR="00CE5072" w:rsidRDefault="00CE5072" w:rsidP="00141D03">
      <w:pPr>
        <w:rPr>
          <w:rtl/>
          <w:lang w:eastAsia="he-IL"/>
        </w:rPr>
      </w:pPr>
      <w:r>
        <w:rPr>
          <w:rFonts w:hint="cs"/>
          <w:rtl/>
          <w:lang w:eastAsia="he-IL"/>
        </w:rPr>
        <w:t xml:space="preserve">12 שנה. מה עשיתם בנושא? 12 שנה. מה עשיתם </w:t>
      </w:r>
      <w:bookmarkStart w:id="10577" w:name="_ETM_Q19_397000"/>
      <w:bookmarkEnd w:id="10577"/>
      <w:r>
        <w:rPr>
          <w:rFonts w:hint="cs"/>
          <w:rtl/>
          <w:lang w:eastAsia="he-IL"/>
        </w:rPr>
        <w:t>בנושא?</w:t>
      </w:r>
    </w:p>
    <w:p w:rsidR="00CE5072" w:rsidRDefault="00CE5072" w:rsidP="008925B7">
      <w:pPr>
        <w:rPr>
          <w:rtl/>
          <w:lang w:eastAsia="he-IL"/>
        </w:rPr>
      </w:pPr>
      <w:bookmarkStart w:id="10578" w:name="_ETM_Q19_399000"/>
      <w:bookmarkEnd w:id="10578"/>
    </w:p>
    <w:p w:rsidR="00CE5072" w:rsidRDefault="00CE5072" w:rsidP="008925B7">
      <w:pPr>
        <w:pStyle w:val="-"/>
        <w:keepNext/>
        <w:rPr>
          <w:rtl/>
        </w:rPr>
      </w:pPr>
      <w:r w:rsidRPr="00552890">
        <w:rPr>
          <w:rStyle w:val="TagStyle"/>
          <w:rtl/>
        </w:rPr>
        <w:t xml:space="preserve">&lt;&lt; דובר_המשך &gt;&gt; </w:t>
      </w:r>
      <w:r>
        <w:rPr>
          <w:rtl/>
        </w:rPr>
        <w:t>יריב לוין (הליכוד):</w:t>
      </w:r>
      <w:r w:rsidRPr="00552890">
        <w:rPr>
          <w:rStyle w:val="TagStyle"/>
          <w:rtl/>
        </w:rPr>
        <w:t xml:space="preserve"> &lt;&lt; דובר_המשך &gt;&gt;</w:t>
      </w:r>
    </w:p>
    <w:p w:rsidR="00CE5072" w:rsidRDefault="00CE5072" w:rsidP="00982C95">
      <w:pPr>
        <w:rPr>
          <w:rtl/>
          <w:lang w:eastAsia="he-IL"/>
        </w:rPr>
      </w:pPr>
    </w:p>
    <w:p w:rsidR="00CE5072" w:rsidRDefault="00982C95" w:rsidP="00141D03">
      <w:pPr>
        <w:rPr>
          <w:rtl/>
          <w:lang w:eastAsia="he-IL"/>
        </w:rPr>
      </w:pPr>
      <w:r>
        <w:rPr>
          <w:rFonts w:hint="cs"/>
          <w:rtl/>
          <w:lang w:eastAsia="he-IL"/>
        </w:rPr>
        <w:t>– –</w:t>
      </w:r>
      <w:r w:rsidR="00CE5072">
        <w:rPr>
          <w:rFonts w:hint="cs"/>
          <w:rtl/>
          <w:lang w:eastAsia="he-IL"/>
        </w:rPr>
        <w:t xml:space="preserve"> זה מבחן מוסרי מהמדרגה העליונה. אני מצפה שתעמוד בו.</w:t>
      </w:r>
    </w:p>
    <w:p w:rsidR="00CE5072" w:rsidRDefault="00CE5072" w:rsidP="008925B7">
      <w:pPr>
        <w:rPr>
          <w:rtl/>
          <w:lang w:eastAsia="he-IL"/>
        </w:rPr>
      </w:pPr>
    </w:p>
    <w:p w:rsidR="00CE5072" w:rsidRDefault="00CE5072" w:rsidP="008925B7">
      <w:pPr>
        <w:pStyle w:val="af6"/>
        <w:keepNext/>
        <w:rPr>
          <w:rtl/>
        </w:rPr>
      </w:pPr>
      <w:r w:rsidRPr="00552890">
        <w:rPr>
          <w:rStyle w:val="TagStyle"/>
          <w:rtl/>
        </w:rPr>
        <w:t xml:space="preserve"> &lt;&lt; יור &gt;&gt; </w:t>
      </w:r>
      <w:r>
        <w:rPr>
          <w:rtl/>
        </w:rPr>
        <w:t>היו"ר צבי האוזר:</w:t>
      </w:r>
      <w:r w:rsidRPr="00552890">
        <w:rPr>
          <w:rStyle w:val="TagStyle"/>
          <w:rtl/>
        </w:rPr>
        <w:t xml:space="preserve"> &lt;&lt; יור &gt;&gt;</w:t>
      </w:r>
      <w:r>
        <w:rPr>
          <w:rtl/>
        </w:rPr>
        <w:t xml:space="preserve">   </w:t>
      </w:r>
    </w:p>
    <w:p w:rsidR="00CE5072" w:rsidRDefault="00CE5072" w:rsidP="00982C95">
      <w:pPr>
        <w:rPr>
          <w:rtl/>
        </w:rPr>
      </w:pPr>
    </w:p>
    <w:p w:rsidR="00CE5072" w:rsidRDefault="00CE5072" w:rsidP="00141D03">
      <w:pPr>
        <w:rPr>
          <w:rtl/>
        </w:rPr>
      </w:pPr>
      <w:r>
        <w:rPr>
          <w:rFonts w:hint="cs"/>
          <w:rtl/>
        </w:rPr>
        <w:t>תודה רבה. ישיב בשם הממשלה השר מתן כהנא, בבקשה.</w:t>
      </w:r>
    </w:p>
    <w:p w:rsidR="00CE5072" w:rsidRDefault="00CE5072" w:rsidP="008925B7">
      <w:pPr>
        <w:rPr>
          <w:rtl/>
        </w:rPr>
      </w:pPr>
    </w:p>
    <w:p w:rsidR="00CE5072" w:rsidRDefault="00CE5072" w:rsidP="008925B7">
      <w:pPr>
        <w:pStyle w:val="af5"/>
        <w:keepNext/>
        <w:rPr>
          <w:rtl/>
        </w:rPr>
      </w:pPr>
      <w:bookmarkStart w:id="10579" w:name="ET_interruption_5807_17"/>
      <w:r w:rsidRPr="009667E9">
        <w:rPr>
          <w:rStyle w:val="TagStyle"/>
          <w:rtl/>
        </w:rPr>
        <w:t xml:space="preserve"> &lt;&lt; קריאה &gt;&gt; </w:t>
      </w:r>
      <w:r>
        <w:rPr>
          <w:rtl/>
        </w:rPr>
        <w:t>קטי קטרין שטרית (הליכוד):</w:t>
      </w:r>
      <w:r w:rsidRPr="009667E9">
        <w:rPr>
          <w:rStyle w:val="TagStyle"/>
          <w:rtl/>
        </w:rPr>
        <w:t xml:space="preserve"> &lt;&lt; קריאה &gt;&gt;</w:t>
      </w:r>
      <w:r>
        <w:rPr>
          <w:rtl/>
        </w:rPr>
        <w:t xml:space="preserve">   </w:t>
      </w:r>
      <w:bookmarkEnd w:id="10579"/>
    </w:p>
    <w:p w:rsidR="00CE5072" w:rsidRDefault="00CE5072" w:rsidP="00982C95">
      <w:pPr>
        <w:rPr>
          <w:rtl/>
          <w:lang w:eastAsia="he-IL"/>
        </w:rPr>
      </w:pPr>
    </w:p>
    <w:p w:rsidR="00CE5072" w:rsidRDefault="00CE5072" w:rsidP="00141D03">
      <w:pPr>
        <w:rPr>
          <w:rtl/>
        </w:rPr>
      </w:pPr>
      <w:r>
        <w:rPr>
          <w:rFonts w:hint="cs"/>
          <w:rtl/>
        </w:rPr>
        <w:t>נשמה, קארה, רק אל תטפל בהתיישבות הצעירה כמו שאתה מטפל בבעלי העסקים.</w:t>
      </w:r>
    </w:p>
    <w:p w:rsidR="00CE5072" w:rsidRDefault="00CE5072" w:rsidP="008925B7">
      <w:pPr>
        <w:rPr>
          <w:rtl/>
        </w:rPr>
      </w:pPr>
    </w:p>
    <w:p w:rsidR="00CE5072" w:rsidRDefault="00CE5072" w:rsidP="008925B7">
      <w:pPr>
        <w:pStyle w:val="af5"/>
        <w:keepNext/>
        <w:rPr>
          <w:rtl/>
        </w:rPr>
      </w:pPr>
      <w:bookmarkStart w:id="10580" w:name="ET_interruption_6155_18"/>
      <w:r w:rsidRPr="0053029B">
        <w:rPr>
          <w:rStyle w:val="TagStyle"/>
          <w:rtl/>
        </w:rPr>
        <w:t xml:space="preserve"> &lt;&lt; קריאה &gt;&gt; </w:t>
      </w:r>
      <w:r>
        <w:rPr>
          <w:rtl/>
        </w:rPr>
        <w:t>אביר קארה (ימינה):</w:t>
      </w:r>
      <w:r w:rsidRPr="0053029B">
        <w:rPr>
          <w:rStyle w:val="TagStyle"/>
          <w:rtl/>
        </w:rPr>
        <w:t xml:space="preserve"> &lt;&lt; קריאה &gt;&gt;</w:t>
      </w:r>
      <w:r>
        <w:rPr>
          <w:rtl/>
        </w:rPr>
        <w:t xml:space="preserve">   </w:t>
      </w:r>
      <w:bookmarkEnd w:id="10580"/>
    </w:p>
    <w:p w:rsidR="00CE5072" w:rsidRDefault="00CE5072" w:rsidP="00982C95">
      <w:pPr>
        <w:rPr>
          <w:rtl/>
          <w:lang w:eastAsia="he-IL"/>
        </w:rPr>
      </w:pPr>
    </w:p>
    <w:p w:rsidR="00CE5072" w:rsidRDefault="00CE5072" w:rsidP="008925B7">
      <w:pPr>
        <w:rPr>
          <w:rtl/>
          <w:lang w:eastAsia="he-IL"/>
        </w:rPr>
      </w:pPr>
      <w:bookmarkStart w:id="10581" w:name="_ETM_Q19_413000"/>
      <w:bookmarkStart w:id="10582" w:name="_ETM_Q19_404000"/>
      <w:bookmarkEnd w:id="10581"/>
      <w:bookmarkEnd w:id="10582"/>
      <w:r>
        <w:rPr>
          <w:rFonts w:hint="cs"/>
          <w:rtl/>
          <w:lang w:eastAsia="he-IL"/>
        </w:rPr>
        <w:t>מה</w:t>
      </w:r>
      <w:bookmarkStart w:id="10583" w:name="_ETM_Q19_414000"/>
      <w:bookmarkEnd w:id="10583"/>
      <w:r>
        <w:rPr>
          <w:rFonts w:hint="cs"/>
          <w:rtl/>
          <w:lang w:eastAsia="he-IL"/>
        </w:rPr>
        <w:t xml:space="preserve"> עשית? אבל מה עשית? מה עשית? 12 שנים </w:t>
      </w:r>
      <w:r w:rsidR="00982C95">
        <w:rPr>
          <w:rFonts w:hint="cs"/>
          <w:rtl/>
          <w:lang w:eastAsia="he-IL"/>
        </w:rPr>
        <w:t>– – –</w:t>
      </w:r>
      <w:r>
        <w:rPr>
          <w:rFonts w:hint="cs"/>
          <w:rtl/>
          <w:lang w:eastAsia="he-IL"/>
        </w:rPr>
        <w:t xml:space="preserve"> בנגב.</w:t>
      </w:r>
    </w:p>
    <w:p w:rsidR="00CE5072" w:rsidRDefault="00CE5072" w:rsidP="008925B7">
      <w:pPr>
        <w:rPr>
          <w:rtl/>
        </w:rPr>
      </w:pPr>
      <w:r>
        <w:rPr>
          <w:rFonts w:hint="cs"/>
          <w:rtl/>
        </w:rPr>
        <w:t xml:space="preserve"> </w:t>
      </w:r>
    </w:p>
    <w:p w:rsidR="00CE5072" w:rsidRDefault="00CE5072" w:rsidP="008925B7">
      <w:pPr>
        <w:pStyle w:val="af5"/>
        <w:keepNext/>
        <w:rPr>
          <w:rtl/>
        </w:rPr>
      </w:pPr>
      <w:bookmarkStart w:id="10584" w:name="ET_interruption_5807_19"/>
      <w:r w:rsidRPr="0053029B">
        <w:rPr>
          <w:rStyle w:val="TagStyle"/>
          <w:rtl/>
        </w:rPr>
        <w:t xml:space="preserve"> &lt;&lt; קריאה &gt;&gt; </w:t>
      </w:r>
      <w:r>
        <w:rPr>
          <w:rtl/>
        </w:rPr>
        <w:t>קטי קטרין שטרית (הליכוד):</w:t>
      </w:r>
      <w:r w:rsidRPr="0053029B">
        <w:rPr>
          <w:rStyle w:val="TagStyle"/>
          <w:rtl/>
        </w:rPr>
        <w:t xml:space="preserve"> &lt;&lt; קריאה &gt;&gt;</w:t>
      </w:r>
      <w:r>
        <w:rPr>
          <w:rtl/>
        </w:rPr>
        <w:t xml:space="preserve">   </w:t>
      </w:r>
      <w:bookmarkEnd w:id="10584"/>
    </w:p>
    <w:p w:rsidR="00CE5072" w:rsidRDefault="00CE5072" w:rsidP="00982C95">
      <w:pPr>
        <w:rPr>
          <w:rtl/>
          <w:lang w:eastAsia="he-IL"/>
        </w:rPr>
      </w:pPr>
    </w:p>
    <w:p w:rsidR="00CE5072" w:rsidRDefault="00CE5072" w:rsidP="008925B7">
      <w:pPr>
        <w:rPr>
          <w:rtl/>
        </w:rPr>
      </w:pPr>
      <w:r>
        <w:rPr>
          <w:rFonts w:hint="cs"/>
          <w:rtl/>
        </w:rPr>
        <w:t xml:space="preserve">רק אל תטפל בהתיישבות הצעירה כמו שאתה מטפל בבעלי העסקים </w:t>
      </w:r>
      <w:r w:rsidR="00982C95">
        <w:rPr>
          <w:rFonts w:hint="cs"/>
          <w:rtl/>
        </w:rPr>
        <w:t>– –</w:t>
      </w:r>
    </w:p>
    <w:p w:rsidR="00CE5072" w:rsidRDefault="00CE5072" w:rsidP="008925B7">
      <w:pPr>
        <w:rPr>
          <w:rtl/>
        </w:rPr>
      </w:pPr>
    </w:p>
    <w:p w:rsidR="00CE5072" w:rsidRDefault="00CE5072" w:rsidP="008925B7">
      <w:pPr>
        <w:pStyle w:val="af5"/>
        <w:keepNext/>
        <w:rPr>
          <w:rtl/>
        </w:rPr>
      </w:pPr>
      <w:bookmarkStart w:id="10585" w:name="ET_interruption_6155_20"/>
      <w:r w:rsidRPr="00DC2B48">
        <w:rPr>
          <w:rStyle w:val="TagStyle"/>
          <w:rtl/>
        </w:rPr>
        <w:t xml:space="preserve"> &lt;&lt; קריאה &gt;&gt; </w:t>
      </w:r>
      <w:r>
        <w:rPr>
          <w:rtl/>
        </w:rPr>
        <w:t>אביר קארה (ימינה):</w:t>
      </w:r>
      <w:r w:rsidRPr="00DC2B48">
        <w:rPr>
          <w:rStyle w:val="TagStyle"/>
          <w:rtl/>
        </w:rPr>
        <w:t xml:space="preserve"> &lt;&lt; קריאה &gt;&gt;</w:t>
      </w:r>
      <w:bookmarkEnd w:id="10585"/>
    </w:p>
    <w:p w:rsidR="00CE5072" w:rsidRDefault="00CE5072" w:rsidP="00982C95">
      <w:pPr>
        <w:rPr>
          <w:rtl/>
          <w:lang w:eastAsia="he-IL"/>
        </w:rPr>
      </w:pPr>
    </w:p>
    <w:p w:rsidR="00CE5072" w:rsidRDefault="00CE5072" w:rsidP="008925B7">
      <w:pPr>
        <w:rPr>
          <w:rtl/>
          <w:lang w:eastAsia="he-IL"/>
        </w:rPr>
      </w:pPr>
      <w:r>
        <w:rPr>
          <w:rFonts w:hint="cs"/>
          <w:rtl/>
          <w:lang w:eastAsia="he-IL"/>
        </w:rPr>
        <w:t>איפה הייתם 12 שנים?</w:t>
      </w:r>
    </w:p>
    <w:p w:rsidR="00CE5072" w:rsidRDefault="00CE5072" w:rsidP="008925B7">
      <w:pPr>
        <w:rPr>
          <w:rtl/>
          <w:lang w:eastAsia="he-IL"/>
        </w:rPr>
      </w:pPr>
    </w:p>
    <w:p w:rsidR="00CE5072" w:rsidRDefault="00CE5072" w:rsidP="008925B7">
      <w:pPr>
        <w:pStyle w:val="af5"/>
        <w:keepNext/>
        <w:rPr>
          <w:rtl/>
        </w:rPr>
      </w:pPr>
      <w:bookmarkStart w:id="10586" w:name="ET_interruption_5807_21"/>
      <w:r w:rsidRPr="00DC2B48">
        <w:rPr>
          <w:rStyle w:val="TagStyle"/>
          <w:rtl/>
        </w:rPr>
        <w:t xml:space="preserve"> &lt;&lt; קריאה &gt;&gt; </w:t>
      </w:r>
      <w:r>
        <w:rPr>
          <w:rtl/>
        </w:rPr>
        <w:t>קטי קטרין שטרית (הליכוד):</w:t>
      </w:r>
      <w:r w:rsidRPr="00DC2B48">
        <w:rPr>
          <w:rStyle w:val="TagStyle"/>
          <w:rtl/>
        </w:rPr>
        <w:t xml:space="preserve"> &lt;&lt; קריאה &gt;&gt;</w:t>
      </w:r>
      <w:r>
        <w:rPr>
          <w:rtl/>
        </w:rPr>
        <w:t xml:space="preserve">   </w:t>
      </w:r>
      <w:bookmarkEnd w:id="10586"/>
    </w:p>
    <w:p w:rsidR="00CE5072" w:rsidRDefault="00CE5072" w:rsidP="00982C95">
      <w:pPr>
        <w:rPr>
          <w:rtl/>
          <w:lang w:eastAsia="he-IL"/>
        </w:rPr>
      </w:pPr>
    </w:p>
    <w:p w:rsidR="00CE5072" w:rsidRDefault="00982C95" w:rsidP="008925B7">
      <w:pPr>
        <w:rPr>
          <w:rtl/>
          <w:lang w:eastAsia="he-IL"/>
        </w:rPr>
      </w:pPr>
      <w:r>
        <w:rPr>
          <w:rFonts w:hint="cs"/>
          <w:rtl/>
          <w:lang w:eastAsia="he-IL"/>
        </w:rPr>
        <w:t>– –</w:t>
      </w:r>
      <w:r w:rsidR="00CE5072">
        <w:rPr>
          <w:rFonts w:hint="cs"/>
          <w:rtl/>
          <w:lang w:eastAsia="he-IL"/>
        </w:rPr>
        <w:t xml:space="preserve"> אז הם לא יהיו עם חשמל כל החיים.</w:t>
      </w:r>
    </w:p>
    <w:p w:rsidR="00CE5072" w:rsidRDefault="00CE5072" w:rsidP="008925B7">
      <w:pPr>
        <w:rPr>
          <w:rtl/>
          <w:lang w:eastAsia="he-IL"/>
        </w:rPr>
      </w:pPr>
      <w:bookmarkStart w:id="10587" w:name="_ETM_Q19_422000"/>
      <w:bookmarkEnd w:id="10587"/>
    </w:p>
    <w:p w:rsidR="00CE5072" w:rsidRDefault="00CE5072" w:rsidP="008925B7">
      <w:pPr>
        <w:pStyle w:val="af5"/>
        <w:keepNext/>
        <w:rPr>
          <w:rtl/>
        </w:rPr>
      </w:pPr>
      <w:bookmarkStart w:id="10588" w:name="ET_interruption_קריאה_23"/>
      <w:r w:rsidRPr="00DC2B48">
        <w:rPr>
          <w:rStyle w:val="TagStyle"/>
          <w:rtl/>
        </w:rPr>
        <w:t xml:space="preserve"> &lt;&lt; קריאה &gt;&gt; </w:t>
      </w:r>
      <w:r>
        <w:rPr>
          <w:rtl/>
        </w:rPr>
        <w:t>קריאה:</w:t>
      </w:r>
      <w:r w:rsidRPr="00DC2B48">
        <w:rPr>
          <w:rStyle w:val="TagStyle"/>
          <w:rtl/>
        </w:rPr>
        <w:t xml:space="preserve"> &lt;&lt; קריאה &gt;&gt;</w:t>
      </w:r>
      <w:r>
        <w:rPr>
          <w:rtl/>
        </w:rPr>
        <w:t xml:space="preserve">   </w:t>
      </w:r>
      <w:bookmarkEnd w:id="10588"/>
    </w:p>
    <w:p w:rsidR="00CE5072" w:rsidRDefault="00CE5072" w:rsidP="00982C95">
      <w:pPr>
        <w:rPr>
          <w:rtl/>
          <w:lang w:eastAsia="he-IL"/>
        </w:rPr>
      </w:pPr>
    </w:p>
    <w:p w:rsidR="00CE5072" w:rsidRDefault="00CE5072" w:rsidP="00B650EF">
      <w:pPr>
        <w:rPr>
          <w:rtl/>
          <w:lang w:eastAsia="he-IL"/>
        </w:rPr>
      </w:pPr>
      <w:r>
        <w:rPr>
          <w:rFonts w:hint="cs"/>
          <w:rtl/>
          <w:lang w:eastAsia="he-IL"/>
        </w:rPr>
        <w:t>בושה</w:t>
      </w:r>
      <w:r w:rsidR="00B650EF">
        <w:rPr>
          <w:rFonts w:hint="cs"/>
          <w:rtl/>
          <w:lang w:eastAsia="he-IL"/>
        </w:rPr>
        <w:t>.</w:t>
      </w:r>
      <w:r>
        <w:rPr>
          <w:rFonts w:hint="cs"/>
          <w:rtl/>
          <w:lang w:eastAsia="he-IL"/>
        </w:rPr>
        <w:t xml:space="preserve"> אתה עכשיו בשלטון.</w:t>
      </w:r>
    </w:p>
    <w:p w:rsidR="00CE5072" w:rsidRPr="00DC2B48" w:rsidRDefault="00CE5072" w:rsidP="008925B7">
      <w:pPr>
        <w:rPr>
          <w:rtl/>
          <w:lang w:eastAsia="he-IL"/>
        </w:rPr>
      </w:pPr>
      <w:bookmarkStart w:id="10589" w:name="_ETM_Q19_424000"/>
      <w:bookmarkEnd w:id="10589"/>
    </w:p>
    <w:p w:rsidR="00CE5072" w:rsidRDefault="00CE5072" w:rsidP="008925B7">
      <w:pPr>
        <w:pStyle w:val="af5"/>
        <w:keepNext/>
        <w:rPr>
          <w:rtl/>
        </w:rPr>
      </w:pPr>
      <w:bookmarkStart w:id="10590" w:name="ET_interruption_6155_22"/>
      <w:r w:rsidRPr="00DC2B48">
        <w:rPr>
          <w:rStyle w:val="TagStyle"/>
          <w:rtl/>
        </w:rPr>
        <w:t xml:space="preserve"> &lt;&lt; קריאה &gt;&gt; </w:t>
      </w:r>
      <w:r>
        <w:rPr>
          <w:rtl/>
        </w:rPr>
        <w:t>אביר קארה (ימינה):</w:t>
      </w:r>
      <w:r w:rsidRPr="00DC2B48">
        <w:rPr>
          <w:rStyle w:val="TagStyle"/>
          <w:rtl/>
        </w:rPr>
        <w:t xml:space="preserve"> &lt;&lt; קריאה &gt;&gt;</w:t>
      </w:r>
      <w:r>
        <w:rPr>
          <w:rtl/>
        </w:rPr>
        <w:t xml:space="preserve">   </w:t>
      </w:r>
      <w:bookmarkEnd w:id="10590"/>
    </w:p>
    <w:p w:rsidR="00CE5072" w:rsidRDefault="00CE5072" w:rsidP="00982C95">
      <w:pPr>
        <w:rPr>
          <w:rtl/>
          <w:lang w:eastAsia="he-IL"/>
        </w:rPr>
      </w:pPr>
    </w:p>
    <w:p w:rsidR="00CE5072" w:rsidRDefault="00982C95" w:rsidP="008925B7">
      <w:pPr>
        <w:rPr>
          <w:rtl/>
          <w:lang w:eastAsia="he-IL"/>
        </w:rPr>
      </w:pPr>
      <w:r>
        <w:rPr>
          <w:rFonts w:hint="cs"/>
          <w:rtl/>
          <w:lang w:eastAsia="he-IL"/>
        </w:rPr>
        <w:t>– – –</w:t>
      </w:r>
    </w:p>
    <w:p w:rsidR="00CE5072" w:rsidRDefault="00CE5072" w:rsidP="008925B7">
      <w:pPr>
        <w:rPr>
          <w:rtl/>
          <w:lang w:eastAsia="he-IL"/>
        </w:rPr>
      </w:pPr>
    </w:p>
    <w:p w:rsidR="00CE5072" w:rsidRDefault="00CE5072" w:rsidP="008925B7">
      <w:pPr>
        <w:pStyle w:val="af5"/>
        <w:keepNext/>
        <w:rPr>
          <w:rtl/>
        </w:rPr>
      </w:pPr>
      <w:bookmarkStart w:id="10591" w:name="ET_interruption_5807_24"/>
      <w:r w:rsidRPr="00DC2B48">
        <w:rPr>
          <w:rStyle w:val="TagStyle"/>
          <w:rtl/>
        </w:rPr>
        <w:t xml:space="preserve"> &lt;&lt; קריאה &gt;&gt; </w:t>
      </w:r>
      <w:r>
        <w:rPr>
          <w:rtl/>
        </w:rPr>
        <w:t>קטי קטרין שטרית (הליכוד):</w:t>
      </w:r>
      <w:r w:rsidRPr="00DC2B48">
        <w:rPr>
          <w:rStyle w:val="TagStyle"/>
          <w:rtl/>
        </w:rPr>
        <w:t xml:space="preserve"> &lt;&lt; קריאה &gt;&gt;</w:t>
      </w:r>
      <w:r>
        <w:rPr>
          <w:rtl/>
        </w:rPr>
        <w:t xml:space="preserve">   </w:t>
      </w:r>
      <w:bookmarkEnd w:id="10591"/>
    </w:p>
    <w:p w:rsidR="00CE5072" w:rsidRDefault="00CE5072" w:rsidP="00982C95">
      <w:pPr>
        <w:rPr>
          <w:rtl/>
          <w:lang w:eastAsia="he-IL"/>
        </w:rPr>
      </w:pPr>
    </w:p>
    <w:p w:rsidR="00CE5072" w:rsidRDefault="00CE5072" w:rsidP="00141D03">
      <w:pPr>
        <w:rPr>
          <w:rtl/>
        </w:rPr>
      </w:pPr>
      <w:r>
        <w:rPr>
          <w:rFonts w:hint="cs"/>
          <w:rtl/>
        </w:rPr>
        <w:t xml:space="preserve">די, די, כמה תגידו </w:t>
      </w:r>
      <w:r w:rsidR="00982C95">
        <w:rPr>
          <w:rFonts w:hint="cs"/>
          <w:rtl/>
        </w:rPr>
        <w:t>– – –</w:t>
      </w:r>
      <w:r>
        <w:rPr>
          <w:rFonts w:hint="cs"/>
          <w:rtl/>
        </w:rPr>
        <w:t xml:space="preserve"> פה היה שינוי. רציתם שינוי, יאללה </w:t>
      </w:r>
      <w:r w:rsidR="00982C95">
        <w:rPr>
          <w:rFonts w:hint="cs"/>
          <w:rtl/>
        </w:rPr>
        <w:t>– – –</w:t>
      </w:r>
    </w:p>
    <w:p w:rsidR="00CE5072" w:rsidRDefault="00CE5072" w:rsidP="008925B7">
      <w:pPr>
        <w:rPr>
          <w:rtl/>
        </w:rPr>
      </w:pPr>
    </w:p>
    <w:p w:rsidR="00CE5072" w:rsidRDefault="00CE5072" w:rsidP="008925B7">
      <w:pPr>
        <w:pStyle w:val="af5"/>
        <w:keepNext/>
        <w:rPr>
          <w:rtl/>
        </w:rPr>
      </w:pPr>
      <w:bookmarkStart w:id="10592" w:name="ET_interruption_6155_25"/>
      <w:r w:rsidRPr="00DC2B48">
        <w:rPr>
          <w:rStyle w:val="TagStyle"/>
          <w:rtl/>
        </w:rPr>
        <w:t xml:space="preserve"> &lt;&lt; קריאה &gt;&gt; </w:t>
      </w:r>
      <w:r>
        <w:rPr>
          <w:rtl/>
        </w:rPr>
        <w:t>אביר קארה (ימינה):</w:t>
      </w:r>
      <w:r w:rsidRPr="00DC2B48">
        <w:rPr>
          <w:rStyle w:val="TagStyle"/>
          <w:rtl/>
        </w:rPr>
        <w:t xml:space="preserve"> &lt;&lt; קריאה &gt;&gt;</w:t>
      </w:r>
      <w:r>
        <w:rPr>
          <w:rtl/>
        </w:rPr>
        <w:t xml:space="preserve">   </w:t>
      </w:r>
      <w:bookmarkEnd w:id="10592"/>
    </w:p>
    <w:p w:rsidR="00CE5072" w:rsidRDefault="00CE5072" w:rsidP="00982C95">
      <w:pPr>
        <w:rPr>
          <w:rtl/>
          <w:lang w:eastAsia="he-IL"/>
        </w:rPr>
      </w:pPr>
    </w:p>
    <w:p w:rsidR="00CE5072" w:rsidRDefault="00CE5072" w:rsidP="008925B7">
      <w:pPr>
        <w:rPr>
          <w:rtl/>
        </w:rPr>
      </w:pPr>
      <w:bookmarkStart w:id="10593" w:name="_ETM_Q19_431000"/>
      <w:bookmarkEnd w:id="10593"/>
      <w:r>
        <w:rPr>
          <w:rFonts w:hint="cs"/>
          <w:rtl/>
        </w:rPr>
        <w:t xml:space="preserve">קיבלתם תשובה </w:t>
      </w:r>
      <w:r>
        <w:rPr>
          <w:rtl/>
        </w:rPr>
        <w:t>–</w:t>
      </w:r>
      <w:r>
        <w:rPr>
          <w:rFonts w:hint="cs"/>
          <w:rtl/>
        </w:rPr>
        <w:t xml:space="preserve"> לא עשיתם כלום 12 שנה.</w:t>
      </w:r>
    </w:p>
    <w:p w:rsidR="00CE5072" w:rsidRDefault="00CE5072" w:rsidP="008925B7">
      <w:pPr>
        <w:rPr>
          <w:rtl/>
        </w:rPr>
      </w:pPr>
      <w:bookmarkStart w:id="10594" w:name="_ETM_Q19_432000"/>
      <w:bookmarkEnd w:id="10594"/>
    </w:p>
    <w:p w:rsidR="00CE5072" w:rsidRDefault="00CE5072" w:rsidP="008925B7">
      <w:pPr>
        <w:pStyle w:val="af5"/>
        <w:keepNext/>
        <w:rPr>
          <w:rtl/>
        </w:rPr>
      </w:pPr>
      <w:bookmarkStart w:id="10595" w:name="ET_interruption_5807_26"/>
      <w:r w:rsidRPr="008319C1">
        <w:rPr>
          <w:rStyle w:val="TagStyle"/>
          <w:rtl/>
        </w:rPr>
        <w:t xml:space="preserve"> &lt;&lt; קריאה &gt;&gt; </w:t>
      </w:r>
      <w:r>
        <w:rPr>
          <w:rtl/>
        </w:rPr>
        <w:t>קטי קטרין שטרית (הליכוד):</w:t>
      </w:r>
      <w:r w:rsidRPr="008319C1">
        <w:rPr>
          <w:rStyle w:val="TagStyle"/>
          <w:rtl/>
        </w:rPr>
        <w:t xml:space="preserve"> &lt;&lt; קריאה &gt;&gt;</w:t>
      </w:r>
      <w:r>
        <w:rPr>
          <w:rtl/>
        </w:rPr>
        <w:t xml:space="preserve">   </w:t>
      </w:r>
      <w:bookmarkEnd w:id="10595"/>
    </w:p>
    <w:p w:rsidR="00CE5072" w:rsidRDefault="00CE5072" w:rsidP="00982C95">
      <w:pPr>
        <w:rPr>
          <w:rtl/>
          <w:lang w:eastAsia="he-IL"/>
        </w:rPr>
      </w:pPr>
    </w:p>
    <w:p w:rsidR="00CE5072" w:rsidRDefault="00CE5072" w:rsidP="008925B7">
      <w:pPr>
        <w:rPr>
          <w:rtl/>
        </w:rPr>
      </w:pPr>
      <w:r>
        <w:rPr>
          <w:rFonts w:hint="cs"/>
          <w:rtl/>
        </w:rPr>
        <w:t xml:space="preserve">עשיתם שינוי </w:t>
      </w:r>
      <w:r w:rsidR="00982C95">
        <w:rPr>
          <w:rFonts w:hint="cs"/>
          <w:rtl/>
        </w:rPr>
        <w:t>– – –</w:t>
      </w:r>
      <w:r>
        <w:rPr>
          <w:rFonts w:hint="cs"/>
          <w:rtl/>
        </w:rPr>
        <w:t xml:space="preserve"> שינוי.</w:t>
      </w:r>
    </w:p>
    <w:p w:rsidR="00CE5072" w:rsidRDefault="00CE5072" w:rsidP="008925B7">
      <w:pPr>
        <w:rPr>
          <w:rtl/>
        </w:rPr>
      </w:pPr>
    </w:p>
    <w:p w:rsidR="00CE5072" w:rsidRDefault="00CE5072" w:rsidP="008925B7">
      <w:pPr>
        <w:pStyle w:val="af5"/>
        <w:keepNext/>
        <w:rPr>
          <w:rtl/>
        </w:rPr>
      </w:pPr>
      <w:bookmarkStart w:id="10596" w:name="ET_interruption_6157_27"/>
      <w:r w:rsidRPr="008319C1">
        <w:rPr>
          <w:rStyle w:val="TagStyle"/>
          <w:rtl/>
        </w:rPr>
        <w:t xml:space="preserve"> &lt;&lt; קריאה &gt;&gt; </w:t>
      </w:r>
      <w:r>
        <w:rPr>
          <w:rtl/>
        </w:rPr>
        <w:t>שמחה רוטמן (הציונות הדתית):</w:t>
      </w:r>
      <w:r w:rsidRPr="008319C1">
        <w:rPr>
          <w:rStyle w:val="TagStyle"/>
          <w:rtl/>
        </w:rPr>
        <w:t xml:space="preserve"> &lt;&lt; קריאה &gt;&gt;</w:t>
      </w:r>
      <w:r>
        <w:rPr>
          <w:rtl/>
        </w:rPr>
        <w:t xml:space="preserve">   </w:t>
      </w:r>
      <w:bookmarkEnd w:id="10596"/>
    </w:p>
    <w:p w:rsidR="00CE5072" w:rsidRDefault="00CE5072" w:rsidP="00982C95">
      <w:pPr>
        <w:rPr>
          <w:rtl/>
          <w:lang w:eastAsia="he-IL"/>
        </w:rPr>
      </w:pPr>
    </w:p>
    <w:p w:rsidR="00CE5072" w:rsidRDefault="00CE5072" w:rsidP="00141D03">
      <w:pPr>
        <w:rPr>
          <w:rtl/>
        </w:rPr>
      </w:pPr>
      <w:r>
        <w:rPr>
          <w:rFonts w:hint="cs"/>
          <w:rtl/>
        </w:rPr>
        <w:t xml:space="preserve">ההחלטה הראשונה של בנט, לא </w:t>
      </w:r>
      <w:r w:rsidR="00982C95">
        <w:rPr>
          <w:rFonts w:hint="cs"/>
          <w:rtl/>
        </w:rPr>
        <w:t>– – –</w:t>
      </w:r>
      <w:r>
        <w:rPr>
          <w:rFonts w:hint="cs"/>
          <w:rtl/>
        </w:rPr>
        <w:t xml:space="preserve"> את ההתיישבות הצעירה </w:t>
      </w:r>
      <w:r w:rsidR="00982C95">
        <w:rPr>
          <w:rFonts w:hint="cs"/>
          <w:rtl/>
        </w:rPr>
        <w:t>– – –</w:t>
      </w:r>
    </w:p>
    <w:p w:rsidR="00CE5072" w:rsidRDefault="00CE5072" w:rsidP="008925B7">
      <w:pPr>
        <w:rPr>
          <w:rtl/>
        </w:rPr>
      </w:pPr>
    </w:p>
    <w:p w:rsidR="00CE5072" w:rsidRDefault="00CE5072" w:rsidP="008925B7">
      <w:pPr>
        <w:pStyle w:val="af5"/>
        <w:keepNext/>
        <w:rPr>
          <w:rtl/>
        </w:rPr>
      </w:pPr>
      <w:bookmarkStart w:id="10597" w:name="ET_interruption_5807_28"/>
      <w:r w:rsidRPr="008319C1">
        <w:rPr>
          <w:rStyle w:val="TagStyle"/>
          <w:rtl/>
        </w:rPr>
        <w:t xml:space="preserve"> &lt;&lt; קריאה &gt;&gt; </w:t>
      </w:r>
      <w:r>
        <w:rPr>
          <w:rtl/>
        </w:rPr>
        <w:t>קטי קטרין שטרית (הליכוד):</w:t>
      </w:r>
      <w:r w:rsidRPr="008319C1">
        <w:rPr>
          <w:rStyle w:val="TagStyle"/>
          <w:rtl/>
        </w:rPr>
        <w:t xml:space="preserve"> &lt;&lt; קריאה &gt;&gt;</w:t>
      </w:r>
      <w:r>
        <w:rPr>
          <w:rtl/>
        </w:rPr>
        <w:t xml:space="preserve">   </w:t>
      </w:r>
      <w:bookmarkEnd w:id="10597"/>
    </w:p>
    <w:p w:rsidR="00CE5072" w:rsidRDefault="00CE5072" w:rsidP="00982C95">
      <w:pPr>
        <w:rPr>
          <w:rtl/>
          <w:lang w:eastAsia="he-IL"/>
        </w:rPr>
      </w:pPr>
    </w:p>
    <w:p w:rsidR="00CE5072" w:rsidRDefault="00CE5072" w:rsidP="008925B7">
      <w:pPr>
        <w:rPr>
          <w:rtl/>
          <w:lang w:eastAsia="he-IL"/>
        </w:rPr>
      </w:pPr>
      <w:r>
        <w:rPr>
          <w:rFonts w:hint="cs"/>
          <w:rtl/>
          <w:lang w:eastAsia="he-IL"/>
        </w:rPr>
        <w:t>זה לא שינוי אחורה, זה שינוי קדימה.</w:t>
      </w:r>
    </w:p>
    <w:p w:rsidR="00CE5072" w:rsidRDefault="00CE5072" w:rsidP="008925B7">
      <w:pPr>
        <w:rPr>
          <w:rtl/>
          <w:lang w:eastAsia="he-IL"/>
        </w:rPr>
      </w:pPr>
    </w:p>
    <w:p w:rsidR="00CE5072" w:rsidRDefault="00CE5072" w:rsidP="008925B7">
      <w:pPr>
        <w:pStyle w:val="af6"/>
        <w:keepNext/>
        <w:rPr>
          <w:rtl/>
        </w:rPr>
      </w:pPr>
      <w:bookmarkStart w:id="10598" w:name="ET_yor_6308_29"/>
      <w:r w:rsidRPr="005A6502">
        <w:rPr>
          <w:rStyle w:val="TagStyle"/>
          <w:rtl/>
        </w:rPr>
        <w:t xml:space="preserve"> &lt;&lt; יור &gt;&gt; </w:t>
      </w:r>
      <w:r>
        <w:rPr>
          <w:rtl/>
        </w:rPr>
        <w:t>היו"ר צבי האוזר:</w:t>
      </w:r>
      <w:r w:rsidRPr="005A6502">
        <w:rPr>
          <w:rStyle w:val="TagStyle"/>
          <w:rtl/>
        </w:rPr>
        <w:t xml:space="preserve"> &lt;&lt; יור &gt;&gt;</w:t>
      </w:r>
      <w:r>
        <w:rPr>
          <w:rtl/>
        </w:rPr>
        <w:t xml:space="preserve">   </w:t>
      </w:r>
      <w:bookmarkEnd w:id="10598"/>
    </w:p>
    <w:p w:rsidR="00CE5072" w:rsidRDefault="00CE5072" w:rsidP="00982C95">
      <w:pPr>
        <w:rPr>
          <w:rtl/>
          <w:lang w:eastAsia="he-IL"/>
        </w:rPr>
      </w:pPr>
    </w:p>
    <w:p w:rsidR="00CE5072" w:rsidRDefault="00CE5072" w:rsidP="008925B7">
      <w:pPr>
        <w:rPr>
          <w:rtl/>
          <w:lang w:eastAsia="he-IL"/>
        </w:rPr>
      </w:pPr>
      <w:bookmarkStart w:id="10599" w:name="_ETM_Q19_440000"/>
      <w:bookmarkEnd w:id="10599"/>
      <w:r>
        <w:rPr>
          <w:rFonts w:hint="cs"/>
          <w:rtl/>
          <w:lang w:eastAsia="he-IL"/>
        </w:rPr>
        <w:t>בבקשה, השר כהנא, עשר דקות.</w:t>
      </w:r>
    </w:p>
    <w:p w:rsidR="00CE5072" w:rsidRDefault="00CE5072" w:rsidP="008925B7">
      <w:pPr>
        <w:rPr>
          <w:rtl/>
          <w:lang w:eastAsia="he-IL"/>
        </w:rPr>
      </w:pPr>
      <w:bookmarkStart w:id="10600" w:name="_ETM_Q19_442000"/>
      <w:bookmarkEnd w:id="10600"/>
    </w:p>
    <w:p w:rsidR="00CE5072" w:rsidRDefault="00CE5072" w:rsidP="008925B7">
      <w:pPr>
        <w:pStyle w:val="af5"/>
        <w:keepNext/>
        <w:rPr>
          <w:rtl/>
        </w:rPr>
      </w:pPr>
      <w:bookmarkStart w:id="10601" w:name="ET_interruption_קריאה_30"/>
      <w:r w:rsidRPr="007B4554">
        <w:rPr>
          <w:rStyle w:val="TagStyle"/>
          <w:rtl/>
        </w:rPr>
        <w:t xml:space="preserve"> &lt;&lt; קריאה &gt;&gt; </w:t>
      </w:r>
      <w:r>
        <w:rPr>
          <w:rtl/>
        </w:rPr>
        <w:t>קריאה:</w:t>
      </w:r>
      <w:r w:rsidRPr="007B4554">
        <w:rPr>
          <w:rStyle w:val="TagStyle"/>
          <w:rtl/>
        </w:rPr>
        <w:t xml:space="preserve"> &lt;&lt; קריאה &gt;&gt;</w:t>
      </w:r>
      <w:r>
        <w:rPr>
          <w:rtl/>
        </w:rPr>
        <w:t xml:space="preserve">   </w:t>
      </w:r>
      <w:bookmarkEnd w:id="10601"/>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300 </w:t>
      </w:r>
      <w:r w:rsidR="00982C95">
        <w:rPr>
          <w:rFonts w:hint="cs"/>
          <w:rtl/>
          <w:lang w:eastAsia="he-IL"/>
        </w:rPr>
        <w:t>– – –</w:t>
      </w:r>
      <w:r>
        <w:rPr>
          <w:rFonts w:hint="cs"/>
          <w:rtl/>
          <w:lang w:eastAsia="he-IL"/>
        </w:rPr>
        <w:t xml:space="preserve"> בנגב. </w:t>
      </w:r>
    </w:p>
    <w:p w:rsidR="00CE5072" w:rsidRDefault="00CE5072" w:rsidP="008925B7">
      <w:pPr>
        <w:rPr>
          <w:rtl/>
          <w:lang w:eastAsia="he-IL"/>
        </w:rPr>
      </w:pPr>
      <w:bookmarkStart w:id="10602" w:name="_ETM_Q19_449000"/>
      <w:bookmarkEnd w:id="10602"/>
    </w:p>
    <w:p w:rsidR="00CE5072" w:rsidRDefault="00CE5072" w:rsidP="008925B7">
      <w:pPr>
        <w:pStyle w:val="af5"/>
        <w:keepNext/>
        <w:rPr>
          <w:rtl/>
        </w:rPr>
      </w:pPr>
      <w:bookmarkStart w:id="10603" w:name="ET_interruption_6157_31"/>
      <w:r w:rsidRPr="00276AA4">
        <w:rPr>
          <w:rStyle w:val="TagStyle"/>
          <w:rtl/>
        </w:rPr>
        <w:t xml:space="preserve"> &lt;&lt; קריאה &gt;&gt; </w:t>
      </w:r>
      <w:r>
        <w:rPr>
          <w:rtl/>
        </w:rPr>
        <w:t>שמחה רוטמן (הציונות הדתית):</w:t>
      </w:r>
      <w:r w:rsidRPr="00276AA4">
        <w:rPr>
          <w:rStyle w:val="TagStyle"/>
          <w:rtl/>
        </w:rPr>
        <w:t xml:space="preserve"> &lt;&lt; קריאה &gt;&gt;</w:t>
      </w:r>
      <w:r>
        <w:rPr>
          <w:rtl/>
        </w:rPr>
        <w:t xml:space="preserve">   </w:t>
      </w:r>
      <w:bookmarkEnd w:id="10603"/>
    </w:p>
    <w:p w:rsidR="00CE5072" w:rsidRDefault="00CE5072" w:rsidP="00982C95">
      <w:pPr>
        <w:rPr>
          <w:rtl/>
          <w:lang w:eastAsia="he-IL"/>
        </w:rPr>
      </w:pPr>
    </w:p>
    <w:p w:rsidR="00CE5072" w:rsidRDefault="00CE5072" w:rsidP="00141D03">
      <w:pPr>
        <w:rPr>
          <w:rtl/>
          <w:lang w:eastAsia="he-IL"/>
        </w:rPr>
      </w:pPr>
      <w:r>
        <w:rPr>
          <w:rFonts w:hint="cs"/>
          <w:rtl/>
          <w:lang w:eastAsia="he-IL"/>
        </w:rPr>
        <w:t>איפה זה</w:t>
      </w:r>
      <w:bookmarkStart w:id="10604" w:name="_ETM_Q19_446000"/>
      <w:bookmarkEnd w:id="10604"/>
      <w:r>
        <w:rPr>
          <w:rFonts w:hint="cs"/>
          <w:rtl/>
          <w:lang w:eastAsia="he-IL"/>
        </w:rPr>
        <w:t xml:space="preserve"> ההתיישבות הצעירה </w:t>
      </w:r>
      <w:r w:rsidR="00982C95">
        <w:rPr>
          <w:rFonts w:hint="cs"/>
          <w:rtl/>
          <w:lang w:eastAsia="he-IL"/>
        </w:rPr>
        <w:t>– – –</w:t>
      </w:r>
      <w:r>
        <w:rPr>
          <w:rFonts w:hint="cs"/>
          <w:rtl/>
          <w:lang w:eastAsia="he-IL"/>
        </w:rPr>
        <w:t xml:space="preserve"> </w:t>
      </w:r>
    </w:p>
    <w:p w:rsidR="00CE5072" w:rsidRPr="00276AA4" w:rsidRDefault="00CE5072" w:rsidP="008925B7">
      <w:pPr>
        <w:rPr>
          <w:rtl/>
          <w:lang w:eastAsia="he-IL"/>
        </w:rPr>
      </w:pPr>
      <w:bookmarkStart w:id="10605" w:name="_ETM_Q19_443000"/>
      <w:bookmarkEnd w:id="10605"/>
    </w:p>
    <w:p w:rsidR="00CE5072" w:rsidRDefault="00CE5072" w:rsidP="008925B7">
      <w:pPr>
        <w:pStyle w:val="a4"/>
        <w:keepNext/>
        <w:rPr>
          <w:rtl/>
        </w:rPr>
      </w:pPr>
      <w:r w:rsidRPr="00552890">
        <w:rPr>
          <w:rStyle w:val="TagStyle"/>
          <w:rtl/>
        </w:rPr>
        <w:t xml:space="preserve"> &lt;&lt; דובר &gt;&gt; </w:t>
      </w:r>
      <w:bookmarkStart w:id="10606" w:name="_Toc95341498"/>
      <w:bookmarkStart w:id="10607" w:name="_Toc95341860"/>
      <w:bookmarkStart w:id="10608" w:name="_Toc95773491"/>
      <w:r>
        <w:rPr>
          <w:rtl/>
        </w:rPr>
        <w:t>השר לשירותי דת מתן כהנא:</w:t>
      </w:r>
      <w:bookmarkEnd w:id="10606"/>
      <w:bookmarkEnd w:id="10607"/>
      <w:bookmarkEnd w:id="10608"/>
      <w:r w:rsidRPr="00552890">
        <w:rPr>
          <w:rStyle w:val="TagStyle"/>
          <w:rtl/>
        </w:rPr>
        <w:t xml:space="preserve"> &lt;&lt; דובר &gt;&gt;</w:t>
      </w:r>
    </w:p>
    <w:p w:rsidR="00CE5072" w:rsidRDefault="00CE5072" w:rsidP="00982C95">
      <w:pPr>
        <w:rPr>
          <w:rtl/>
          <w:lang w:eastAsia="he-IL"/>
        </w:rPr>
      </w:pPr>
    </w:p>
    <w:p w:rsidR="00CE5072" w:rsidRDefault="00CE5072" w:rsidP="008925B7">
      <w:pPr>
        <w:rPr>
          <w:rtl/>
          <w:lang w:eastAsia="he-IL"/>
        </w:rPr>
      </w:pPr>
      <w:r>
        <w:rPr>
          <w:rFonts w:hint="cs"/>
          <w:rtl/>
          <w:lang w:eastAsia="he-IL"/>
        </w:rPr>
        <w:t>חברי חבר הכנסת, אדוני היושב-ראש, חברי</w:t>
      </w:r>
      <w:bookmarkStart w:id="10609" w:name="_ETM_Q19_451000"/>
      <w:bookmarkEnd w:id="10609"/>
      <w:r>
        <w:rPr>
          <w:rFonts w:hint="cs"/>
          <w:rtl/>
          <w:lang w:eastAsia="he-IL"/>
        </w:rPr>
        <w:t xml:space="preserve"> חבר הכנסת יריב לוין, </w:t>
      </w:r>
      <w:bookmarkStart w:id="10610" w:name="_ETM_Q19_450000"/>
      <w:bookmarkEnd w:id="10610"/>
      <w:r>
        <w:rPr>
          <w:rFonts w:hint="cs"/>
          <w:rtl/>
          <w:lang w:eastAsia="he-IL"/>
        </w:rPr>
        <w:t xml:space="preserve">האירוניה מתהפכת בקברה. האירוניה הטרגית </w:t>
      </w:r>
      <w:bookmarkStart w:id="10611" w:name="_ETM_Q19_457000"/>
      <w:bookmarkEnd w:id="10611"/>
      <w:r>
        <w:rPr>
          <w:rFonts w:hint="cs"/>
          <w:rtl/>
          <w:lang w:eastAsia="he-IL"/>
        </w:rPr>
        <w:t>מתהפכת בקברה.</w:t>
      </w:r>
    </w:p>
    <w:p w:rsidR="00CE5072" w:rsidRDefault="00CE5072" w:rsidP="008925B7">
      <w:pPr>
        <w:rPr>
          <w:rtl/>
          <w:lang w:eastAsia="he-IL"/>
        </w:rPr>
      </w:pPr>
    </w:p>
    <w:p w:rsidR="00CE5072" w:rsidRDefault="00CE5072" w:rsidP="008925B7">
      <w:pPr>
        <w:pStyle w:val="af5"/>
        <w:keepNext/>
        <w:rPr>
          <w:rtl/>
        </w:rPr>
      </w:pPr>
      <w:bookmarkStart w:id="10612" w:name="ET_interruption_6157_32"/>
      <w:r w:rsidRPr="00276AA4">
        <w:rPr>
          <w:rStyle w:val="TagStyle"/>
          <w:rtl/>
        </w:rPr>
        <w:t xml:space="preserve"> &lt;&lt; קריאה &gt;&gt; </w:t>
      </w:r>
      <w:r>
        <w:rPr>
          <w:rtl/>
        </w:rPr>
        <w:t>שמחה רוטמן (הציונות הדתית):</w:t>
      </w:r>
      <w:r w:rsidRPr="00276AA4">
        <w:rPr>
          <w:rStyle w:val="TagStyle"/>
          <w:rtl/>
        </w:rPr>
        <w:t xml:space="preserve"> &lt;&lt; קריאה &gt;&gt;</w:t>
      </w:r>
      <w:r>
        <w:rPr>
          <w:rtl/>
        </w:rPr>
        <w:t xml:space="preserve">   </w:t>
      </w:r>
      <w:bookmarkEnd w:id="10612"/>
    </w:p>
    <w:p w:rsidR="00CE5072" w:rsidRDefault="00CE5072" w:rsidP="00982C95">
      <w:pPr>
        <w:rPr>
          <w:rtl/>
          <w:lang w:eastAsia="he-IL"/>
        </w:rPr>
      </w:pPr>
    </w:p>
    <w:p w:rsidR="00CE5072" w:rsidRDefault="00982C95" w:rsidP="008925B7">
      <w:pPr>
        <w:rPr>
          <w:rtl/>
          <w:lang w:eastAsia="he-IL"/>
        </w:rPr>
      </w:pPr>
      <w:r>
        <w:rPr>
          <w:rFonts w:hint="cs"/>
          <w:rtl/>
          <w:lang w:eastAsia="he-IL"/>
        </w:rPr>
        <w:t>– – –</w:t>
      </w:r>
      <w:r w:rsidR="00CE5072">
        <w:rPr>
          <w:rFonts w:hint="cs"/>
          <w:rtl/>
          <w:lang w:eastAsia="he-IL"/>
        </w:rPr>
        <w:t xml:space="preserve"> בלי להגיד גם ביבי,</w:t>
      </w:r>
      <w:bookmarkStart w:id="10613" w:name="_ETM_Q19_459000"/>
      <w:bookmarkEnd w:id="10613"/>
      <w:r w:rsidR="00CE5072">
        <w:rPr>
          <w:rFonts w:hint="cs"/>
          <w:rtl/>
          <w:lang w:eastAsia="he-IL"/>
        </w:rPr>
        <w:t xml:space="preserve"> אבל ביבי, אתה מקבל פרס.</w:t>
      </w:r>
    </w:p>
    <w:p w:rsidR="00CE5072" w:rsidRDefault="00CE5072" w:rsidP="008925B7">
      <w:pPr>
        <w:rPr>
          <w:rtl/>
          <w:lang w:eastAsia="he-IL"/>
        </w:rPr>
      </w:pPr>
    </w:p>
    <w:p w:rsidR="00CE5072" w:rsidRDefault="00CE5072" w:rsidP="008925B7">
      <w:pPr>
        <w:pStyle w:val="-"/>
        <w:keepNext/>
        <w:rPr>
          <w:rtl/>
        </w:rPr>
      </w:pPr>
      <w:r w:rsidRPr="00552890">
        <w:rPr>
          <w:rStyle w:val="TagStyle"/>
          <w:rtl/>
        </w:rPr>
        <w:t xml:space="preserve"> &lt;&lt; דובר_המשך &gt;&gt; </w:t>
      </w:r>
      <w:r>
        <w:rPr>
          <w:rtl/>
        </w:rPr>
        <w:t>השר לשירותי דת מתן כהנא:</w:t>
      </w:r>
      <w:r w:rsidRPr="00552890">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יש פה חברי כנסת שבדרך כלל מחרימים אותנו. אני מבין שבגלל שהמנהיג של המפלגה לא בארץ אז אתם נשארים כשאנחנו מדברים?</w:t>
      </w:r>
    </w:p>
    <w:p w:rsidR="00CE5072" w:rsidRDefault="00CE5072" w:rsidP="008925B7">
      <w:pPr>
        <w:rPr>
          <w:rtl/>
          <w:lang w:eastAsia="he-IL"/>
        </w:rPr>
      </w:pPr>
    </w:p>
    <w:p w:rsidR="00CE5072" w:rsidRDefault="00CE5072" w:rsidP="008925B7">
      <w:pPr>
        <w:pStyle w:val="af5"/>
        <w:keepNext/>
        <w:rPr>
          <w:rtl/>
        </w:rPr>
      </w:pPr>
      <w:bookmarkStart w:id="10614" w:name="ET_interruption_6157_33"/>
      <w:r w:rsidRPr="00276AA4">
        <w:rPr>
          <w:rStyle w:val="TagStyle"/>
          <w:rtl/>
        </w:rPr>
        <w:t xml:space="preserve"> &lt;&lt; קריאה &gt;&gt; </w:t>
      </w:r>
      <w:r>
        <w:rPr>
          <w:rtl/>
        </w:rPr>
        <w:t>שמחה רוטמן (הציונות הדתית):</w:t>
      </w:r>
      <w:r w:rsidRPr="00276AA4">
        <w:rPr>
          <w:rStyle w:val="TagStyle"/>
          <w:rtl/>
        </w:rPr>
        <w:t xml:space="preserve"> &lt;&lt; קריאה &gt;&gt;</w:t>
      </w:r>
      <w:r>
        <w:rPr>
          <w:rtl/>
        </w:rPr>
        <w:t xml:space="preserve">   </w:t>
      </w:r>
      <w:bookmarkEnd w:id="10614"/>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בגלל שהנושא הוא ההתיישבות הצעירה. יש אנשים שאכפת להם מההתיישבות הצעירה, מתן. </w:t>
      </w:r>
    </w:p>
    <w:p w:rsidR="00CE5072" w:rsidRDefault="00CE5072" w:rsidP="008925B7">
      <w:pPr>
        <w:rPr>
          <w:rtl/>
          <w:lang w:eastAsia="he-IL"/>
        </w:rPr>
      </w:pPr>
    </w:p>
    <w:p w:rsidR="00CE5072" w:rsidRDefault="00CE5072" w:rsidP="008925B7">
      <w:pPr>
        <w:pStyle w:val="af5"/>
        <w:keepNext/>
        <w:rPr>
          <w:rtl/>
        </w:rPr>
      </w:pPr>
      <w:bookmarkStart w:id="10615" w:name="ET_interruption_קריאה_34"/>
      <w:r w:rsidRPr="00276AA4">
        <w:rPr>
          <w:rStyle w:val="TagStyle"/>
          <w:rtl/>
        </w:rPr>
        <w:t xml:space="preserve"> &lt;&lt; קריאה &gt;&gt; </w:t>
      </w:r>
      <w:r>
        <w:rPr>
          <w:rtl/>
        </w:rPr>
        <w:t>קריאה:</w:t>
      </w:r>
      <w:r w:rsidRPr="00276AA4">
        <w:rPr>
          <w:rStyle w:val="TagStyle"/>
          <w:rtl/>
        </w:rPr>
        <w:t xml:space="preserve"> &lt;&lt; קריאה &gt;&gt;</w:t>
      </w:r>
      <w:bookmarkEnd w:id="10615"/>
    </w:p>
    <w:p w:rsidR="00CE5072" w:rsidRDefault="00CE5072" w:rsidP="00982C95">
      <w:pPr>
        <w:rPr>
          <w:rtl/>
          <w:lang w:eastAsia="he-IL"/>
        </w:rPr>
      </w:pPr>
    </w:p>
    <w:p w:rsidR="00CE5072" w:rsidRDefault="00CE5072" w:rsidP="008925B7">
      <w:pPr>
        <w:rPr>
          <w:rtl/>
          <w:lang w:eastAsia="he-IL"/>
        </w:rPr>
      </w:pPr>
      <w:r>
        <w:rPr>
          <w:rFonts w:hint="cs"/>
          <w:rtl/>
          <w:lang w:eastAsia="he-IL"/>
        </w:rPr>
        <w:t>די, מספיק עם האובססיה</w:t>
      </w:r>
      <w:bookmarkStart w:id="10616" w:name="_ETM_Q19_474000"/>
      <w:bookmarkEnd w:id="10616"/>
      <w:r>
        <w:rPr>
          <w:rFonts w:hint="cs"/>
          <w:rtl/>
          <w:lang w:eastAsia="he-IL"/>
        </w:rPr>
        <w:t xml:space="preserve"> הזאת. די.</w:t>
      </w:r>
    </w:p>
    <w:p w:rsidR="00CE5072" w:rsidRDefault="00CE5072" w:rsidP="008925B7">
      <w:pPr>
        <w:rPr>
          <w:rtl/>
          <w:lang w:eastAsia="he-IL"/>
        </w:rPr>
      </w:pPr>
      <w:bookmarkStart w:id="10617" w:name="_ETM_Q19_476000"/>
      <w:bookmarkEnd w:id="10617"/>
    </w:p>
    <w:p w:rsidR="00CE5072" w:rsidRDefault="00CE5072" w:rsidP="008925B7">
      <w:pPr>
        <w:pStyle w:val="-"/>
        <w:keepNext/>
        <w:rPr>
          <w:rtl/>
        </w:rPr>
      </w:pPr>
      <w:bookmarkStart w:id="10618" w:name="ET_speakercontinue_6203_35"/>
      <w:r w:rsidRPr="003D4C64">
        <w:rPr>
          <w:rStyle w:val="TagStyle"/>
          <w:rtl/>
        </w:rPr>
        <w:t xml:space="preserve"> &lt;&lt; דובר_המשך &gt;&gt; </w:t>
      </w:r>
      <w:r>
        <w:rPr>
          <w:rtl/>
        </w:rPr>
        <w:t>השר לשירותי דת מתן כהנא:</w:t>
      </w:r>
      <w:r w:rsidRPr="003D4C64">
        <w:rPr>
          <w:rStyle w:val="TagStyle"/>
          <w:rtl/>
        </w:rPr>
        <w:t xml:space="preserve"> &lt;&lt; דובר_המשך &gt;&gt;</w:t>
      </w:r>
      <w:r>
        <w:rPr>
          <w:rtl/>
        </w:rPr>
        <w:t xml:space="preserve">   </w:t>
      </w:r>
      <w:bookmarkEnd w:id="10618"/>
    </w:p>
    <w:p w:rsidR="00CE5072" w:rsidRDefault="00CE5072" w:rsidP="00982C95">
      <w:pPr>
        <w:rPr>
          <w:rtl/>
          <w:lang w:eastAsia="he-IL"/>
        </w:rPr>
      </w:pPr>
    </w:p>
    <w:p w:rsidR="00CE5072" w:rsidRDefault="00CE5072" w:rsidP="00B650EF">
      <w:pPr>
        <w:rPr>
          <w:rtl/>
          <w:lang w:eastAsia="he-IL"/>
        </w:rPr>
      </w:pPr>
      <w:r>
        <w:rPr>
          <w:rFonts w:hint="cs"/>
          <w:rtl/>
          <w:lang w:eastAsia="he-IL"/>
        </w:rPr>
        <w:t>אין דבר שמפחיד את הליכוד</w:t>
      </w:r>
      <w:r w:rsidR="00B650EF">
        <w:rPr>
          <w:rFonts w:hint="cs"/>
          <w:rtl/>
          <w:lang w:eastAsia="he-IL"/>
        </w:rPr>
        <w:t>,</w:t>
      </w:r>
      <w:r>
        <w:rPr>
          <w:rFonts w:hint="cs"/>
          <w:rtl/>
          <w:lang w:eastAsia="he-IL"/>
        </w:rPr>
        <w:t xml:space="preserve"> אין דבר שמפחיד את הליכוד יותר מאשר הסדרת ההתיישבות הצעירה. הסדרת ההתיישבות הצעירה </w:t>
      </w:r>
      <w:r w:rsidR="00982C95">
        <w:rPr>
          <w:rFonts w:hint="cs"/>
          <w:rtl/>
          <w:lang w:eastAsia="he-IL"/>
        </w:rPr>
        <w:t>– – –</w:t>
      </w:r>
    </w:p>
    <w:p w:rsidR="00CE5072" w:rsidRDefault="00CE5072" w:rsidP="008925B7">
      <w:pPr>
        <w:rPr>
          <w:rtl/>
          <w:lang w:eastAsia="he-IL"/>
        </w:rPr>
      </w:pPr>
    </w:p>
    <w:p w:rsidR="00CE5072" w:rsidRDefault="00CE5072" w:rsidP="008925B7">
      <w:pPr>
        <w:pStyle w:val="af5"/>
        <w:keepNext/>
        <w:rPr>
          <w:rtl/>
        </w:rPr>
      </w:pPr>
      <w:bookmarkStart w:id="10619" w:name="ET_interruption_6146_36"/>
      <w:r w:rsidRPr="003D4C64">
        <w:rPr>
          <w:rStyle w:val="TagStyle"/>
          <w:rtl/>
        </w:rPr>
        <w:t xml:space="preserve"> &lt;&lt; קריאה &gt;&gt; </w:t>
      </w:r>
      <w:r>
        <w:rPr>
          <w:rtl/>
        </w:rPr>
        <w:t>חיים ביטון (ש"ס):</w:t>
      </w:r>
      <w:r w:rsidRPr="003D4C64">
        <w:rPr>
          <w:rStyle w:val="TagStyle"/>
          <w:rtl/>
        </w:rPr>
        <w:t xml:space="preserve"> &lt;&lt; קריאה &gt;&gt;</w:t>
      </w:r>
      <w:r>
        <w:rPr>
          <w:rtl/>
        </w:rPr>
        <w:t xml:space="preserve">   </w:t>
      </w:r>
      <w:bookmarkEnd w:id="10619"/>
    </w:p>
    <w:p w:rsidR="00CE5072" w:rsidRDefault="00CE5072" w:rsidP="00982C95">
      <w:pPr>
        <w:rPr>
          <w:rtl/>
          <w:lang w:eastAsia="he-IL"/>
        </w:rPr>
      </w:pPr>
    </w:p>
    <w:p w:rsidR="00CE5072" w:rsidRDefault="00CE5072" w:rsidP="008925B7">
      <w:pPr>
        <w:rPr>
          <w:rtl/>
          <w:lang w:eastAsia="he-IL"/>
        </w:rPr>
      </w:pPr>
      <w:r>
        <w:rPr>
          <w:rFonts w:hint="cs"/>
          <w:rtl/>
          <w:lang w:eastAsia="he-IL"/>
        </w:rPr>
        <w:t>יאללה, תעשה. קדימה</w:t>
      </w:r>
      <w:r w:rsidR="00B650EF">
        <w:rPr>
          <w:rFonts w:hint="cs"/>
          <w:rtl/>
          <w:lang w:eastAsia="he-IL"/>
        </w:rPr>
        <w:t>,</w:t>
      </w:r>
      <w:r>
        <w:rPr>
          <w:rFonts w:hint="cs"/>
          <w:rtl/>
          <w:lang w:eastAsia="he-IL"/>
        </w:rPr>
        <w:t xml:space="preserve"> תעשה את זה. נו, תעשה.</w:t>
      </w:r>
    </w:p>
    <w:p w:rsidR="00CE5072" w:rsidRDefault="00CE5072" w:rsidP="008925B7">
      <w:pPr>
        <w:rPr>
          <w:rtl/>
          <w:lang w:eastAsia="he-IL"/>
        </w:rPr>
      </w:pPr>
    </w:p>
    <w:p w:rsidR="00CE5072" w:rsidRDefault="00CE5072" w:rsidP="008925B7">
      <w:pPr>
        <w:pStyle w:val="af5"/>
        <w:keepNext/>
        <w:rPr>
          <w:rtl/>
        </w:rPr>
      </w:pPr>
      <w:bookmarkStart w:id="10620" w:name="ET_interruption_קר_אה_54"/>
      <w:r w:rsidRPr="008F3E05">
        <w:rPr>
          <w:rStyle w:val="TagStyle"/>
          <w:rtl/>
        </w:rPr>
        <w:t xml:space="preserve"> &lt;&lt; קריאה &gt;&gt; </w:t>
      </w:r>
      <w:r>
        <w:rPr>
          <w:rtl/>
        </w:rPr>
        <w:t>קריא</w:t>
      </w:r>
      <w:r>
        <w:rPr>
          <w:rFonts w:hint="cs"/>
          <w:rtl/>
        </w:rPr>
        <w:t>ות</w:t>
      </w:r>
      <w:r>
        <w:rPr>
          <w:rtl/>
        </w:rPr>
        <w:t>:</w:t>
      </w:r>
      <w:r w:rsidRPr="008F3E05">
        <w:rPr>
          <w:rStyle w:val="TagStyle"/>
          <w:rtl/>
        </w:rPr>
        <w:t xml:space="preserve"> &lt;&lt; קריאה &gt;&gt;</w:t>
      </w:r>
      <w:r>
        <w:rPr>
          <w:rtl/>
        </w:rPr>
        <w:t xml:space="preserve">   </w:t>
      </w:r>
      <w:bookmarkEnd w:id="10620"/>
    </w:p>
    <w:p w:rsidR="00CE5072" w:rsidRDefault="00CE5072" w:rsidP="00982C95">
      <w:pPr>
        <w:rPr>
          <w:rtl/>
          <w:lang w:eastAsia="he-IL"/>
        </w:rPr>
      </w:pPr>
    </w:p>
    <w:p w:rsidR="00CE5072" w:rsidRDefault="00982C95" w:rsidP="008925B7">
      <w:pPr>
        <w:rPr>
          <w:rtl/>
          <w:lang w:eastAsia="he-IL"/>
        </w:rPr>
      </w:pPr>
      <w:r>
        <w:rPr>
          <w:rFonts w:hint="cs"/>
          <w:rtl/>
          <w:lang w:eastAsia="he-IL"/>
        </w:rPr>
        <w:t>– – –</w:t>
      </w:r>
    </w:p>
    <w:p w:rsidR="00CE5072" w:rsidRPr="008F3E05" w:rsidRDefault="00CE5072" w:rsidP="008925B7">
      <w:pPr>
        <w:rPr>
          <w:rtl/>
          <w:lang w:eastAsia="he-IL"/>
        </w:rPr>
      </w:pPr>
    </w:p>
    <w:p w:rsidR="00CE5072" w:rsidRDefault="00CE5072" w:rsidP="008925B7">
      <w:pPr>
        <w:pStyle w:val="-"/>
        <w:keepNext/>
        <w:rPr>
          <w:rtl/>
        </w:rPr>
      </w:pPr>
      <w:bookmarkStart w:id="10621" w:name="ET_speakercontinue_6203_37"/>
      <w:r w:rsidRPr="003D4C64">
        <w:rPr>
          <w:rStyle w:val="TagStyle"/>
          <w:rtl/>
        </w:rPr>
        <w:t xml:space="preserve"> &lt;&lt; דובר_המשך &gt;&gt; </w:t>
      </w:r>
      <w:r>
        <w:rPr>
          <w:rtl/>
        </w:rPr>
        <w:t>השר לשירותי דת מתן כהנא:</w:t>
      </w:r>
      <w:r w:rsidRPr="003D4C64">
        <w:rPr>
          <w:rStyle w:val="TagStyle"/>
          <w:rtl/>
        </w:rPr>
        <w:t xml:space="preserve"> &lt;&lt; דובר_המשך &gt;&gt;</w:t>
      </w:r>
      <w:r>
        <w:rPr>
          <w:rtl/>
        </w:rPr>
        <w:t xml:space="preserve">   </w:t>
      </w:r>
      <w:bookmarkEnd w:id="10621"/>
    </w:p>
    <w:p w:rsidR="00CE5072" w:rsidRDefault="00CE5072" w:rsidP="00982C95">
      <w:pPr>
        <w:rPr>
          <w:rtl/>
          <w:lang w:eastAsia="he-IL"/>
        </w:rPr>
      </w:pPr>
    </w:p>
    <w:p w:rsidR="00CE5072" w:rsidRDefault="00CE5072" w:rsidP="008925B7">
      <w:pPr>
        <w:rPr>
          <w:rtl/>
          <w:lang w:eastAsia="he-IL"/>
        </w:rPr>
      </w:pPr>
      <w:r>
        <w:rPr>
          <w:rFonts w:hint="cs"/>
          <w:rtl/>
          <w:lang w:eastAsia="he-IL"/>
        </w:rPr>
        <w:t>אנחנו עושים את</w:t>
      </w:r>
      <w:bookmarkStart w:id="10622" w:name="_ETM_Q19_489000"/>
      <w:bookmarkEnd w:id="10622"/>
      <w:r>
        <w:rPr>
          <w:rFonts w:hint="cs"/>
          <w:rtl/>
          <w:lang w:eastAsia="he-IL"/>
        </w:rPr>
        <w:t xml:space="preserve"> זה פי אלף יותר טוב מכל מה שאתם עשיתם.</w:t>
      </w:r>
    </w:p>
    <w:p w:rsidR="00CE5072" w:rsidRDefault="00CE5072" w:rsidP="008925B7">
      <w:pPr>
        <w:rPr>
          <w:rtl/>
          <w:lang w:eastAsia="he-IL"/>
        </w:rPr>
      </w:pPr>
    </w:p>
    <w:p w:rsidR="00CE5072" w:rsidRDefault="00CE5072" w:rsidP="008925B7">
      <w:pPr>
        <w:pStyle w:val="af5"/>
        <w:keepNext/>
        <w:rPr>
          <w:rtl/>
        </w:rPr>
      </w:pPr>
      <w:bookmarkStart w:id="10623" w:name="ET_interruption_קריאות_38"/>
      <w:r w:rsidRPr="003D4C64">
        <w:rPr>
          <w:rStyle w:val="TagStyle"/>
          <w:rtl/>
        </w:rPr>
        <w:t xml:space="preserve"> &lt;&lt; קריאה &gt;&gt; </w:t>
      </w:r>
      <w:r>
        <w:rPr>
          <w:rtl/>
        </w:rPr>
        <w:t>קריאות:</w:t>
      </w:r>
      <w:r w:rsidRPr="003D4C64">
        <w:rPr>
          <w:rStyle w:val="TagStyle"/>
          <w:rtl/>
        </w:rPr>
        <w:t xml:space="preserve"> &lt;&lt; קריאה &gt;&gt;</w:t>
      </w:r>
      <w:r>
        <w:rPr>
          <w:rtl/>
        </w:rPr>
        <w:t xml:space="preserve">   </w:t>
      </w:r>
      <w:bookmarkEnd w:id="10623"/>
    </w:p>
    <w:p w:rsidR="00CE5072" w:rsidRDefault="00CE5072" w:rsidP="00982C95">
      <w:pPr>
        <w:rPr>
          <w:rtl/>
          <w:lang w:eastAsia="he-IL"/>
        </w:rPr>
      </w:pPr>
    </w:p>
    <w:p w:rsidR="00CE5072" w:rsidRDefault="00982C95" w:rsidP="008925B7">
      <w:pPr>
        <w:rPr>
          <w:rtl/>
          <w:lang w:eastAsia="he-IL"/>
        </w:rPr>
      </w:pPr>
      <w:r>
        <w:rPr>
          <w:rFonts w:hint="cs"/>
          <w:rtl/>
          <w:lang w:eastAsia="he-IL"/>
        </w:rPr>
        <w:t>– – –</w:t>
      </w:r>
    </w:p>
    <w:p w:rsidR="00CE5072" w:rsidRDefault="00CE5072" w:rsidP="008925B7">
      <w:pPr>
        <w:rPr>
          <w:rtl/>
          <w:lang w:eastAsia="he-IL"/>
        </w:rPr>
      </w:pPr>
      <w:bookmarkStart w:id="10624" w:name="_ETM_Q19_493000"/>
      <w:bookmarkEnd w:id="10624"/>
    </w:p>
    <w:p w:rsidR="00CE5072" w:rsidRDefault="00CE5072" w:rsidP="008925B7">
      <w:pPr>
        <w:pStyle w:val="af5"/>
        <w:keepNext/>
        <w:rPr>
          <w:rtl/>
        </w:rPr>
      </w:pPr>
      <w:r w:rsidRPr="003D4C64">
        <w:rPr>
          <w:rStyle w:val="TagStyle"/>
          <w:rtl/>
        </w:rPr>
        <w:t xml:space="preserve">&lt;&lt; קריאה &gt;&gt; </w:t>
      </w:r>
      <w:r>
        <w:rPr>
          <w:rtl/>
        </w:rPr>
        <w:t>חיים ביטון (ש"ס):</w:t>
      </w:r>
      <w:r w:rsidRPr="003D4C64">
        <w:rPr>
          <w:rStyle w:val="TagStyle"/>
          <w:rtl/>
        </w:rPr>
        <w:t xml:space="preserve"> &lt;&lt; קריאה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אתם לא עושים כלום.</w:t>
      </w:r>
    </w:p>
    <w:p w:rsidR="00CE5072" w:rsidRDefault="00CE5072" w:rsidP="008925B7">
      <w:pPr>
        <w:rPr>
          <w:rtl/>
          <w:lang w:eastAsia="he-IL"/>
        </w:rPr>
      </w:pPr>
    </w:p>
    <w:p w:rsidR="00CE5072" w:rsidRDefault="00CE5072" w:rsidP="008925B7">
      <w:pPr>
        <w:pStyle w:val="af5"/>
        <w:keepNext/>
        <w:rPr>
          <w:rtl/>
        </w:rPr>
      </w:pPr>
      <w:bookmarkStart w:id="10625" w:name="ET_interruption_6157_40"/>
      <w:r w:rsidRPr="00B07411">
        <w:rPr>
          <w:rStyle w:val="TagStyle"/>
          <w:rtl/>
        </w:rPr>
        <w:t xml:space="preserve"> &lt;&lt; קריאה &gt;&gt; </w:t>
      </w:r>
      <w:r>
        <w:rPr>
          <w:rtl/>
        </w:rPr>
        <w:t>שמחה רוטמן (הציונות הדתית):</w:t>
      </w:r>
      <w:r w:rsidRPr="00B07411">
        <w:rPr>
          <w:rStyle w:val="TagStyle"/>
          <w:rtl/>
        </w:rPr>
        <w:t xml:space="preserve"> &lt;&lt; קריאה &gt;&gt;</w:t>
      </w:r>
      <w:r>
        <w:rPr>
          <w:rtl/>
        </w:rPr>
        <w:t xml:space="preserve">   </w:t>
      </w:r>
      <w:bookmarkEnd w:id="10625"/>
    </w:p>
    <w:p w:rsidR="00CE5072" w:rsidRDefault="00CE5072" w:rsidP="00982C95">
      <w:pPr>
        <w:rPr>
          <w:rtl/>
          <w:lang w:eastAsia="he-IL"/>
        </w:rPr>
      </w:pPr>
    </w:p>
    <w:p w:rsidR="00CE5072" w:rsidRDefault="00982C95" w:rsidP="008925B7">
      <w:pPr>
        <w:rPr>
          <w:rtl/>
          <w:lang w:eastAsia="he-IL"/>
        </w:rPr>
      </w:pPr>
      <w:r>
        <w:rPr>
          <w:rFonts w:hint="cs"/>
          <w:rtl/>
          <w:lang w:eastAsia="he-IL"/>
        </w:rPr>
        <w:t>– – –</w:t>
      </w:r>
      <w:r w:rsidR="00CE5072">
        <w:rPr>
          <w:rFonts w:hint="cs"/>
          <w:rtl/>
          <w:lang w:eastAsia="he-IL"/>
        </w:rPr>
        <w:t xml:space="preserve"> ליכוד </w:t>
      </w:r>
      <w:r>
        <w:rPr>
          <w:rFonts w:hint="cs"/>
          <w:rtl/>
          <w:lang w:eastAsia="he-IL"/>
        </w:rPr>
        <w:t>– – –</w:t>
      </w:r>
      <w:r w:rsidR="00CE5072">
        <w:rPr>
          <w:rFonts w:hint="cs"/>
          <w:rtl/>
          <w:lang w:eastAsia="he-IL"/>
        </w:rPr>
        <w:t xml:space="preserve"> תעשה את זה. </w:t>
      </w:r>
    </w:p>
    <w:p w:rsidR="00CE5072" w:rsidRDefault="00CE5072" w:rsidP="008925B7">
      <w:pPr>
        <w:rPr>
          <w:rtl/>
          <w:lang w:eastAsia="he-IL"/>
        </w:rPr>
      </w:pPr>
    </w:p>
    <w:p w:rsidR="00CE5072" w:rsidRDefault="00CE5072" w:rsidP="008925B7">
      <w:pPr>
        <w:pStyle w:val="af6"/>
        <w:keepNext/>
        <w:rPr>
          <w:rtl/>
        </w:rPr>
      </w:pPr>
      <w:r w:rsidRPr="00552890">
        <w:rPr>
          <w:rStyle w:val="TagStyle"/>
          <w:rtl/>
        </w:rPr>
        <w:t xml:space="preserve"> &lt;&lt; יור &gt;&gt; </w:t>
      </w:r>
      <w:r>
        <w:rPr>
          <w:rtl/>
        </w:rPr>
        <w:t>היו"ר צבי האוזר:</w:t>
      </w:r>
      <w:r w:rsidRPr="00552890">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חבר הכנסת רוטמן.</w:t>
      </w:r>
    </w:p>
    <w:p w:rsidR="00CE5072" w:rsidRDefault="00CE5072" w:rsidP="008925B7">
      <w:pPr>
        <w:rPr>
          <w:rtl/>
          <w:lang w:eastAsia="he-IL"/>
        </w:rPr>
      </w:pPr>
    </w:p>
    <w:p w:rsidR="00CE5072" w:rsidRDefault="00CE5072" w:rsidP="008925B7">
      <w:pPr>
        <w:pStyle w:val="-"/>
        <w:keepNext/>
        <w:rPr>
          <w:rtl/>
        </w:rPr>
      </w:pPr>
      <w:bookmarkStart w:id="10626" w:name="ET_speakercontinue_6203_8"/>
      <w:r w:rsidRPr="00552890">
        <w:rPr>
          <w:rStyle w:val="TagStyle"/>
          <w:rtl/>
        </w:rPr>
        <w:t xml:space="preserve"> &lt;&lt; דובר_המשך &gt;&gt; </w:t>
      </w:r>
      <w:r>
        <w:rPr>
          <w:rtl/>
        </w:rPr>
        <w:t>השר לשירותי דת מתן כהנא:</w:t>
      </w:r>
      <w:r w:rsidRPr="00552890">
        <w:rPr>
          <w:rStyle w:val="TagStyle"/>
          <w:rtl/>
        </w:rPr>
        <w:t xml:space="preserve"> &lt;&lt; דובר_המשך &gt;&gt;</w:t>
      </w:r>
      <w:r>
        <w:rPr>
          <w:rtl/>
        </w:rPr>
        <w:t xml:space="preserve">   </w:t>
      </w:r>
      <w:bookmarkEnd w:id="10626"/>
    </w:p>
    <w:p w:rsidR="00CE5072" w:rsidRDefault="00CE5072" w:rsidP="00982C95">
      <w:pPr>
        <w:rPr>
          <w:rtl/>
          <w:lang w:eastAsia="he-IL"/>
        </w:rPr>
      </w:pPr>
    </w:p>
    <w:p w:rsidR="00CE5072" w:rsidRDefault="00CE5072" w:rsidP="008925B7">
      <w:pPr>
        <w:rPr>
          <w:rtl/>
          <w:lang w:eastAsia="he-IL"/>
        </w:rPr>
      </w:pPr>
      <w:r>
        <w:rPr>
          <w:rFonts w:hint="cs"/>
          <w:rtl/>
          <w:lang w:eastAsia="he-IL"/>
        </w:rPr>
        <w:t>כל התקדמות במה שקשור בהתיישבות הצעירה</w:t>
      </w:r>
      <w:bookmarkStart w:id="10627" w:name="_ETM_Q19_507000"/>
      <w:bookmarkEnd w:id="10627"/>
      <w:r>
        <w:rPr>
          <w:rFonts w:hint="cs"/>
          <w:rtl/>
          <w:lang w:eastAsia="he-IL"/>
        </w:rPr>
        <w:t xml:space="preserve"> תהיה מבחינת הליכוד אסון, וככה אתם מתנהגים.</w:t>
      </w:r>
    </w:p>
    <w:p w:rsidR="00CE5072" w:rsidRDefault="00CE5072" w:rsidP="008925B7">
      <w:pPr>
        <w:rPr>
          <w:rtl/>
          <w:lang w:eastAsia="he-IL"/>
        </w:rPr>
      </w:pPr>
    </w:p>
    <w:p w:rsidR="00CE5072" w:rsidRDefault="00CE5072" w:rsidP="008925B7">
      <w:pPr>
        <w:pStyle w:val="af5"/>
        <w:keepNext/>
        <w:rPr>
          <w:rtl/>
        </w:rPr>
      </w:pPr>
      <w:bookmarkStart w:id="10628" w:name="ET_interruption_6157_41"/>
      <w:r w:rsidRPr="00B07411">
        <w:rPr>
          <w:rStyle w:val="TagStyle"/>
          <w:rtl/>
        </w:rPr>
        <w:t xml:space="preserve"> &lt;&lt; קריאה &gt;&gt; </w:t>
      </w:r>
      <w:r>
        <w:rPr>
          <w:rtl/>
        </w:rPr>
        <w:t>שמחה רוטמן (הציונות הדתית):</w:t>
      </w:r>
      <w:r w:rsidRPr="00B07411">
        <w:rPr>
          <w:rStyle w:val="TagStyle"/>
          <w:rtl/>
        </w:rPr>
        <w:t xml:space="preserve"> &lt;&lt; קריאה &gt;&gt;</w:t>
      </w:r>
      <w:r>
        <w:rPr>
          <w:rtl/>
        </w:rPr>
        <w:t xml:space="preserve">   </w:t>
      </w:r>
      <w:bookmarkEnd w:id="10628"/>
    </w:p>
    <w:p w:rsidR="00CE5072" w:rsidRDefault="00CE5072" w:rsidP="00982C95">
      <w:pPr>
        <w:rPr>
          <w:rtl/>
          <w:lang w:eastAsia="he-IL"/>
        </w:rPr>
      </w:pPr>
    </w:p>
    <w:p w:rsidR="00CE5072" w:rsidRDefault="00390A3C" w:rsidP="008925B7">
      <w:pPr>
        <w:rPr>
          <w:rtl/>
          <w:lang w:eastAsia="he-IL"/>
        </w:rPr>
      </w:pPr>
      <w:r>
        <w:rPr>
          <w:rFonts w:hint="eastAsia"/>
          <w:rtl/>
          <w:lang w:eastAsia="he-IL"/>
        </w:rPr>
        <w:t xml:space="preserve">– </w:t>
      </w:r>
      <w:r w:rsidR="00982C95">
        <w:rPr>
          <w:rFonts w:hint="cs"/>
          <w:rtl/>
          <w:lang w:eastAsia="he-IL"/>
        </w:rPr>
        <w:t>– –</w:t>
      </w:r>
      <w:r w:rsidR="00CE5072">
        <w:rPr>
          <w:rFonts w:hint="cs"/>
          <w:rtl/>
          <w:lang w:eastAsia="he-IL"/>
        </w:rPr>
        <w:t xml:space="preserve"> יאללה </w:t>
      </w:r>
      <w:r w:rsidR="00982C95">
        <w:rPr>
          <w:rFonts w:hint="cs"/>
          <w:rtl/>
          <w:lang w:eastAsia="he-IL"/>
        </w:rPr>
        <w:t>– – –</w:t>
      </w:r>
    </w:p>
    <w:p w:rsidR="00CE5072" w:rsidRDefault="00CE5072" w:rsidP="008925B7">
      <w:pPr>
        <w:rPr>
          <w:rtl/>
          <w:lang w:eastAsia="he-IL"/>
        </w:rPr>
      </w:pPr>
    </w:p>
    <w:p w:rsidR="00CE5072" w:rsidRDefault="00CE5072" w:rsidP="008925B7">
      <w:pPr>
        <w:pStyle w:val="-"/>
        <w:keepNext/>
        <w:rPr>
          <w:rtl/>
        </w:rPr>
      </w:pPr>
      <w:bookmarkStart w:id="10629" w:name="ET_speakercontinue_6203_9"/>
      <w:r w:rsidRPr="00552890">
        <w:rPr>
          <w:rStyle w:val="TagStyle"/>
          <w:rtl/>
        </w:rPr>
        <w:t xml:space="preserve"> &lt;&lt; דובר_המשך &gt;&gt; </w:t>
      </w:r>
      <w:r>
        <w:rPr>
          <w:rtl/>
        </w:rPr>
        <w:t>השר לשירותי דת מתן כהנא:</w:t>
      </w:r>
      <w:r w:rsidRPr="00552890">
        <w:rPr>
          <w:rStyle w:val="TagStyle"/>
          <w:rtl/>
        </w:rPr>
        <w:t xml:space="preserve"> &lt;&lt; דובר_המשך &gt;&gt;</w:t>
      </w:r>
      <w:r>
        <w:rPr>
          <w:rtl/>
        </w:rPr>
        <w:t xml:space="preserve">   </w:t>
      </w:r>
      <w:bookmarkEnd w:id="10629"/>
    </w:p>
    <w:p w:rsidR="00CE5072" w:rsidRDefault="00CE5072" w:rsidP="00982C95">
      <w:pPr>
        <w:rPr>
          <w:rtl/>
          <w:lang w:eastAsia="he-IL"/>
        </w:rPr>
      </w:pPr>
    </w:p>
    <w:p w:rsidR="00CE5072" w:rsidRDefault="00CE5072" w:rsidP="00B650EF">
      <w:pPr>
        <w:rPr>
          <w:rtl/>
          <w:lang w:eastAsia="he-IL"/>
        </w:rPr>
      </w:pPr>
      <w:r>
        <w:rPr>
          <w:rFonts w:hint="cs"/>
          <w:rtl/>
          <w:lang w:eastAsia="he-IL"/>
        </w:rPr>
        <w:lastRenderedPageBreak/>
        <w:t>אסון פוליטי</w:t>
      </w:r>
      <w:r w:rsidR="00B650EF">
        <w:rPr>
          <w:rFonts w:hint="cs"/>
          <w:rtl/>
          <w:lang w:eastAsia="he-IL"/>
        </w:rPr>
        <w:t>,</w:t>
      </w:r>
      <w:r>
        <w:rPr>
          <w:rFonts w:hint="cs"/>
          <w:rtl/>
          <w:lang w:eastAsia="he-IL"/>
        </w:rPr>
        <w:t xml:space="preserve"> אסון פוליטי לליכוד, וככה</w:t>
      </w:r>
      <w:bookmarkStart w:id="10630" w:name="_ETM_Q19_519000"/>
      <w:bookmarkEnd w:id="10630"/>
      <w:r>
        <w:rPr>
          <w:rFonts w:hint="cs"/>
          <w:rtl/>
          <w:lang w:eastAsia="he-IL"/>
        </w:rPr>
        <w:t xml:space="preserve"> אתם מתנהגים. לכן מה שאתם רוצים כאן זה לעשות הכול כדי למנוע כל התקדמות בהסדרת ההתיישבות הצעירה. אתם הרי יודעים היטב</w:t>
      </w:r>
      <w:bookmarkStart w:id="10631" w:name="_ETM_Q19_531000"/>
      <w:bookmarkEnd w:id="10631"/>
      <w:r w:rsidR="00B650EF">
        <w:rPr>
          <w:rFonts w:hint="cs"/>
          <w:rtl/>
          <w:lang w:eastAsia="he-IL"/>
        </w:rPr>
        <w:t>,</w:t>
      </w:r>
      <w:r>
        <w:rPr>
          <w:rFonts w:hint="cs"/>
          <w:rtl/>
          <w:lang w:eastAsia="he-IL"/>
        </w:rPr>
        <w:t xml:space="preserve"> אתם יודעים היטב שהדרך לטפל בנושא ההומניטרי הזה עוברת דרך חיבור חוק החשמל על יד</w:t>
      </w:r>
      <w:bookmarkStart w:id="10632" w:name="_ETM_Q19_538000"/>
      <w:bookmarkEnd w:id="10632"/>
      <w:r>
        <w:rPr>
          <w:rFonts w:hint="cs"/>
          <w:rtl/>
          <w:lang w:eastAsia="he-IL"/>
        </w:rPr>
        <w:t xml:space="preserve">י צו אלוף, ולא באמצעות הצעות חוק מטרילות </w:t>
      </w:r>
      <w:r w:rsidR="00982C95">
        <w:rPr>
          <w:rFonts w:hint="cs"/>
          <w:rtl/>
          <w:lang w:eastAsia="he-IL"/>
        </w:rPr>
        <w:t>– –</w:t>
      </w:r>
      <w:r>
        <w:rPr>
          <w:rFonts w:hint="cs"/>
          <w:rtl/>
          <w:lang w:eastAsia="he-IL"/>
        </w:rPr>
        <w:t xml:space="preserve"> </w:t>
      </w:r>
    </w:p>
    <w:p w:rsidR="00CE5072" w:rsidRDefault="00CE5072" w:rsidP="008925B7">
      <w:pPr>
        <w:rPr>
          <w:rtl/>
          <w:lang w:eastAsia="he-IL"/>
        </w:rPr>
      </w:pPr>
    </w:p>
    <w:p w:rsidR="00CE5072" w:rsidRDefault="00CE5072" w:rsidP="008925B7">
      <w:pPr>
        <w:pStyle w:val="af5"/>
        <w:keepNext/>
        <w:rPr>
          <w:rtl/>
        </w:rPr>
      </w:pPr>
      <w:bookmarkStart w:id="10633" w:name="ET_interruption_6153_42"/>
      <w:r w:rsidRPr="00B07411">
        <w:rPr>
          <w:rStyle w:val="TagStyle"/>
          <w:rtl/>
        </w:rPr>
        <w:t xml:space="preserve"> &lt;&lt; קריאה &gt;&gt; </w:t>
      </w:r>
      <w:r>
        <w:rPr>
          <w:rtl/>
        </w:rPr>
        <w:t>אבי מעוז (הציונות הדתית):</w:t>
      </w:r>
      <w:r w:rsidRPr="00B07411">
        <w:rPr>
          <w:rStyle w:val="TagStyle"/>
          <w:rtl/>
        </w:rPr>
        <w:t xml:space="preserve"> &lt;&lt; קריאה &gt;&gt;</w:t>
      </w:r>
      <w:r>
        <w:rPr>
          <w:rtl/>
        </w:rPr>
        <w:t xml:space="preserve">   </w:t>
      </w:r>
      <w:bookmarkEnd w:id="10633"/>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למה אתה לא עושה </w:t>
      </w:r>
      <w:r w:rsidR="00982C95">
        <w:rPr>
          <w:rFonts w:hint="cs"/>
          <w:rtl/>
          <w:lang w:eastAsia="he-IL"/>
        </w:rPr>
        <w:t>– – –</w:t>
      </w:r>
    </w:p>
    <w:p w:rsidR="00CE5072" w:rsidRDefault="00CE5072" w:rsidP="008925B7">
      <w:pPr>
        <w:rPr>
          <w:rtl/>
          <w:lang w:eastAsia="he-IL"/>
        </w:rPr>
      </w:pPr>
    </w:p>
    <w:p w:rsidR="00CE5072" w:rsidRDefault="00CE5072" w:rsidP="008925B7">
      <w:pPr>
        <w:pStyle w:val="-"/>
        <w:keepNext/>
        <w:rPr>
          <w:rtl/>
        </w:rPr>
      </w:pPr>
      <w:bookmarkStart w:id="10634" w:name="ET_speakercontinue_6203_10"/>
      <w:r w:rsidRPr="00552890">
        <w:rPr>
          <w:rStyle w:val="TagStyle"/>
          <w:rtl/>
        </w:rPr>
        <w:t xml:space="preserve"> &lt;&lt; דובר_המשך &gt;&gt; </w:t>
      </w:r>
      <w:r>
        <w:rPr>
          <w:rtl/>
        </w:rPr>
        <w:t>השר לשירותי דת מתן כהנא:</w:t>
      </w:r>
      <w:r w:rsidRPr="00552890">
        <w:rPr>
          <w:rStyle w:val="TagStyle"/>
          <w:rtl/>
        </w:rPr>
        <w:t xml:space="preserve"> &lt;&lt; דובר_המשך &gt;&gt;</w:t>
      </w:r>
      <w:r>
        <w:rPr>
          <w:rtl/>
        </w:rPr>
        <w:t xml:space="preserve">   </w:t>
      </w:r>
      <w:bookmarkEnd w:id="10634"/>
    </w:p>
    <w:p w:rsidR="00CE5072" w:rsidRDefault="00CE5072" w:rsidP="00982C95">
      <w:pPr>
        <w:rPr>
          <w:rtl/>
          <w:lang w:eastAsia="he-IL"/>
        </w:rPr>
      </w:pPr>
    </w:p>
    <w:p w:rsidR="00CE5072" w:rsidRDefault="00982C95" w:rsidP="008925B7">
      <w:pPr>
        <w:rPr>
          <w:rtl/>
          <w:lang w:eastAsia="he-IL"/>
        </w:rPr>
      </w:pPr>
      <w:r>
        <w:rPr>
          <w:rFonts w:hint="cs"/>
          <w:rtl/>
          <w:lang w:eastAsia="he-IL"/>
        </w:rPr>
        <w:t>– –</w:t>
      </w:r>
      <w:r w:rsidR="00CE5072">
        <w:rPr>
          <w:rFonts w:hint="cs"/>
          <w:rtl/>
          <w:lang w:eastAsia="he-IL"/>
        </w:rPr>
        <w:t xml:space="preserve"> לא באמצעות הצעת חוק מטרילה, יריב </w:t>
      </w:r>
      <w:bookmarkStart w:id="10635" w:name="_ETM_Q19_547000"/>
      <w:bookmarkEnd w:id="10635"/>
      <w:r w:rsidR="00CE5072">
        <w:rPr>
          <w:rFonts w:hint="cs"/>
          <w:rtl/>
          <w:lang w:eastAsia="he-IL"/>
        </w:rPr>
        <w:t>לוין, שזה מה שאתה עושה פה.</w:t>
      </w:r>
    </w:p>
    <w:p w:rsidR="00CE5072" w:rsidRDefault="00CE5072" w:rsidP="008925B7">
      <w:pPr>
        <w:rPr>
          <w:rtl/>
          <w:lang w:eastAsia="he-IL"/>
        </w:rPr>
      </w:pPr>
    </w:p>
    <w:p w:rsidR="00CE5072" w:rsidRDefault="00CE5072" w:rsidP="008925B7">
      <w:pPr>
        <w:pStyle w:val="af5"/>
        <w:keepNext/>
        <w:rPr>
          <w:rtl/>
        </w:rPr>
      </w:pPr>
      <w:bookmarkStart w:id="10636" w:name="ET_interruption_4647_44"/>
      <w:r w:rsidRPr="0015772F">
        <w:rPr>
          <w:rStyle w:val="TagStyle"/>
          <w:rtl/>
        </w:rPr>
        <w:t xml:space="preserve"> &lt;&lt; קריאה &gt;&gt; </w:t>
      </w:r>
      <w:r>
        <w:rPr>
          <w:rtl/>
        </w:rPr>
        <w:t>יריב לוין (הליכוד):</w:t>
      </w:r>
      <w:r w:rsidRPr="0015772F">
        <w:rPr>
          <w:rStyle w:val="TagStyle"/>
          <w:rtl/>
        </w:rPr>
        <w:t xml:space="preserve"> &lt;&lt; קריאה &gt;&gt;</w:t>
      </w:r>
      <w:r>
        <w:rPr>
          <w:rtl/>
        </w:rPr>
        <w:t xml:space="preserve">   </w:t>
      </w:r>
      <w:bookmarkEnd w:id="10636"/>
    </w:p>
    <w:p w:rsidR="00CE5072" w:rsidRDefault="00CE5072" w:rsidP="00982C95">
      <w:pPr>
        <w:rPr>
          <w:rtl/>
          <w:lang w:eastAsia="he-IL"/>
        </w:rPr>
      </w:pPr>
    </w:p>
    <w:p w:rsidR="00CE5072" w:rsidRDefault="00982C95" w:rsidP="008925B7">
      <w:pPr>
        <w:rPr>
          <w:rtl/>
          <w:lang w:eastAsia="he-IL"/>
        </w:rPr>
      </w:pPr>
      <w:r>
        <w:rPr>
          <w:rFonts w:hint="cs"/>
          <w:rtl/>
          <w:lang w:eastAsia="he-IL"/>
        </w:rPr>
        <w:t>– – –</w:t>
      </w:r>
    </w:p>
    <w:p w:rsidR="00CE5072" w:rsidRPr="0015772F" w:rsidRDefault="00CE5072" w:rsidP="008925B7">
      <w:pPr>
        <w:rPr>
          <w:rtl/>
          <w:lang w:eastAsia="he-IL"/>
        </w:rPr>
      </w:pPr>
      <w:bookmarkStart w:id="10637" w:name="_ETM_Q19_546000"/>
      <w:bookmarkEnd w:id="10637"/>
    </w:p>
    <w:p w:rsidR="00CE5072" w:rsidRDefault="00CE5072" w:rsidP="008925B7">
      <w:pPr>
        <w:pStyle w:val="af5"/>
        <w:keepNext/>
        <w:rPr>
          <w:rtl/>
        </w:rPr>
      </w:pPr>
      <w:bookmarkStart w:id="10638" w:name="ET_interruption_6157_43"/>
      <w:r w:rsidRPr="0015772F">
        <w:rPr>
          <w:rStyle w:val="TagStyle"/>
          <w:rtl/>
        </w:rPr>
        <w:t xml:space="preserve"> &lt;&lt; קריאה &gt;&gt; </w:t>
      </w:r>
      <w:r>
        <w:rPr>
          <w:rtl/>
        </w:rPr>
        <w:t>שמחה רוטמן (הציונות הדתית):</w:t>
      </w:r>
      <w:r w:rsidRPr="0015772F">
        <w:rPr>
          <w:rStyle w:val="TagStyle"/>
          <w:rtl/>
        </w:rPr>
        <w:t xml:space="preserve"> &lt;&lt; קריאה &gt;&gt;</w:t>
      </w:r>
      <w:r>
        <w:rPr>
          <w:rtl/>
        </w:rPr>
        <w:t xml:space="preserve">   </w:t>
      </w:r>
      <w:bookmarkEnd w:id="10638"/>
    </w:p>
    <w:p w:rsidR="00CE5072" w:rsidRDefault="00CE5072" w:rsidP="00982C95">
      <w:pPr>
        <w:rPr>
          <w:rtl/>
          <w:lang w:eastAsia="he-IL"/>
        </w:rPr>
      </w:pPr>
    </w:p>
    <w:p w:rsidR="00CE5072" w:rsidRDefault="00CE5072" w:rsidP="00141D03">
      <w:pPr>
        <w:rPr>
          <w:rtl/>
          <w:lang w:eastAsia="he-IL"/>
        </w:rPr>
      </w:pPr>
      <w:r>
        <w:rPr>
          <w:rFonts w:hint="cs"/>
          <w:rtl/>
          <w:lang w:eastAsia="he-IL"/>
        </w:rPr>
        <w:t>לא הבנתי, לא הגשת הצעת חוק כזאת</w:t>
      </w:r>
      <w:bookmarkStart w:id="10639" w:name="_ETM_Q19_549000"/>
      <w:bookmarkEnd w:id="10639"/>
      <w:r>
        <w:rPr>
          <w:rFonts w:hint="cs"/>
          <w:rtl/>
          <w:lang w:eastAsia="he-IL"/>
        </w:rPr>
        <w:t xml:space="preserve"> רק לפני שנה? לפני שנה וחצי לא הגשת הצעת </w:t>
      </w:r>
      <w:bookmarkStart w:id="10640" w:name="_ETM_Q19_552000"/>
      <w:bookmarkEnd w:id="10640"/>
      <w:r>
        <w:rPr>
          <w:rFonts w:hint="cs"/>
          <w:rtl/>
          <w:lang w:eastAsia="he-IL"/>
        </w:rPr>
        <w:t xml:space="preserve">חוק </w:t>
      </w:r>
      <w:bookmarkStart w:id="10641" w:name="_ETM_Q19_556161"/>
      <w:bookmarkEnd w:id="10641"/>
      <w:r>
        <w:rPr>
          <w:rFonts w:hint="cs"/>
          <w:rtl/>
          <w:lang w:eastAsia="he-IL"/>
        </w:rPr>
        <w:t>מטרילה כזאת?</w:t>
      </w:r>
    </w:p>
    <w:p w:rsidR="00CE5072" w:rsidRDefault="00CE5072" w:rsidP="008925B7">
      <w:pPr>
        <w:rPr>
          <w:rtl/>
          <w:lang w:eastAsia="he-IL"/>
        </w:rPr>
      </w:pPr>
    </w:p>
    <w:p w:rsidR="00CE5072" w:rsidRDefault="00CE5072" w:rsidP="008925B7">
      <w:pPr>
        <w:pStyle w:val="-"/>
        <w:keepNext/>
        <w:rPr>
          <w:rtl/>
        </w:rPr>
      </w:pPr>
      <w:bookmarkStart w:id="10642" w:name="ET_speakercontinue_6203_11"/>
      <w:r w:rsidRPr="00552890">
        <w:rPr>
          <w:rStyle w:val="TagStyle"/>
          <w:rtl/>
        </w:rPr>
        <w:t xml:space="preserve"> &lt;&lt; דובר_המשך &gt;&gt; </w:t>
      </w:r>
      <w:r>
        <w:rPr>
          <w:rtl/>
        </w:rPr>
        <w:t>השר לשירותי דת מתן כהנא:</w:t>
      </w:r>
      <w:r w:rsidRPr="00552890">
        <w:rPr>
          <w:rStyle w:val="TagStyle"/>
          <w:rtl/>
        </w:rPr>
        <w:t xml:space="preserve"> &lt;&lt; דובר_המשך &gt;&gt;</w:t>
      </w:r>
      <w:r>
        <w:rPr>
          <w:rtl/>
        </w:rPr>
        <w:t xml:space="preserve">   </w:t>
      </w:r>
      <w:bookmarkEnd w:id="10642"/>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ברור לגמרי שאם יחובר חשמל להתיישבות הצעירה, אז החברים כאן יהיו בבעיה מאוד מאוד קשה </w:t>
      </w:r>
      <w:r w:rsidR="00982C95">
        <w:rPr>
          <w:rFonts w:hint="cs"/>
          <w:rtl/>
          <w:lang w:eastAsia="he-IL"/>
        </w:rPr>
        <w:t>– –</w:t>
      </w:r>
    </w:p>
    <w:p w:rsidR="00CE5072" w:rsidRDefault="00CE5072" w:rsidP="008925B7">
      <w:pPr>
        <w:rPr>
          <w:rtl/>
          <w:lang w:eastAsia="he-IL"/>
        </w:rPr>
      </w:pPr>
    </w:p>
    <w:p w:rsidR="00CE5072" w:rsidRDefault="00CE5072" w:rsidP="008925B7">
      <w:pPr>
        <w:pStyle w:val="af5"/>
        <w:keepNext/>
        <w:rPr>
          <w:rtl/>
        </w:rPr>
      </w:pPr>
      <w:bookmarkStart w:id="10643" w:name="ET_interruption_4647_45"/>
      <w:r w:rsidRPr="0015772F">
        <w:rPr>
          <w:rStyle w:val="TagStyle"/>
          <w:rtl/>
        </w:rPr>
        <w:t xml:space="preserve"> &lt;&lt; קריאה &gt;&gt; </w:t>
      </w:r>
      <w:r>
        <w:rPr>
          <w:rtl/>
        </w:rPr>
        <w:t>יריב לוין (הליכוד):</w:t>
      </w:r>
      <w:r w:rsidRPr="0015772F">
        <w:rPr>
          <w:rStyle w:val="TagStyle"/>
          <w:rtl/>
        </w:rPr>
        <w:t xml:space="preserve"> &lt;&lt; קריאה &gt;&gt;</w:t>
      </w:r>
      <w:r>
        <w:rPr>
          <w:rtl/>
        </w:rPr>
        <w:t xml:space="preserve">   </w:t>
      </w:r>
      <w:bookmarkEnd w:id="10643"/>
    </w:p>
    <w:p w:rsidR="00CE5072" w:rsidRDefault="00CE5072" w:rsidP="00982C95">
      <w:pPr>
        <w:rPr>
          <w:rtl/>
          <w:lang w:eastAsia="he-IL"/>
        </w:rPr>
      </w:pPr>
    </w:p>
    <w:p w:rsidR="00CE5072" w:rsidRDefault="00CE5072" w:rsidP="008925B7">
      <w:pPr>
        <w:rPr>
          <w:rtl/>
          <w:lang w:eastAsia="he-IL"/>
        </w:rPr>
      </w:pPr>
      <w:r>
        <w:rPr>
          <w:rFonts w:hint="cs"/>
          <w:rtl/>
          <w:lang w:eastAsia="he-IL"/>
        </w:rPr>
        <w:t>אני הראשון</w:t>
      </w:r>
      <w:bookmarkStart w:id="10644" w:name="_ETM_Q19_562000"/>
      <w:bookmarkEnd w:id="10644"/>
      <w:r>
        <w:rPr>
          <w:rFonts w:hint="cs"/>
          <w:rtl/>
          <w:lang w:eastAsia="he-IL"/>
        </w:rPr>
        <w:t xml:space="preserve"> </w:t>
      </w:r>
      <w:r w:rsidR="00982C95">
        <w:rPr>
          <w:rFonts w:hint="cs"/>
          <w:rtl/>
          <w:lang w:eastAsia="he-IL"/>
        </w:rPr>
        <w:t>– – –</w:t>
      </w:r>
    </w:p>
    <w:p w:rsidR="00CE5072" w:rsidRDefault="00CE5072" w:rsidP="008925B7">
      <w:pPr>
        <w:rPr>
          <w:rtl/>
          <w:lang w:eastAsia="he-IL"/>
        </w:rPr>
      </w:pPr>
      <w:bookmarkStart w:id="10645" w:name="_ETM_Q19_565000"/>
      <w:bookmarkEnd w:id="10645"/>
    </w:p>
    <w:p w:rsidR="00CE5072" w:rsidRDefault="00CE5072" w:rsidP="008925B7">
      <w:pPr>
        <w:pStyle w:val="-"/>
        <w:keepNext/>
        <w:rPr>
          <w:rtl/>
        </w:rPr>
      </w:pPr>
      <w:bookmarkStart w:id="10646" w:name="ET_speakercontinue_6203_46"/>
      <w:r w:rsidRPr="0015772F">
        <w:rPr>
          <w:rStyle w:val="TagStyle"/>
          <w:rtl/>
        </w:rPr>
        <w:t xml:space="preserve"> &lt;&lt; דובר_המשך &gt;&gt; </w:t>
      </w:r>
      <w:r>
        <w:rPr>
          <w:rtl/>
        </w:rPr>
        <w:t>השר לשירותי דת מתן כהנא:</w:t>
      </w:r>
      <w:r w:rsidRPr="0015772F">
        <w:rPr>
          <w:rStyle w:val="TagStyle"/>
          <w:rtl/>
        </w:rPr>
        <w:t xml:space="preserve"> &lt;&lt; דובר_המשך &gt;&gt;</w:t>
      </w:r>
      <w:r>
        <w:rPr>
          <w:rtl/>
        </w:rPr>
        <w:t xml:space="preserve">   </w:t>
      </w:r>
      <w:bookmarkEnd w:id="10646"/>
    </w:p>
    <w:p w:rsidR="00CE5072" w:rsidRDefault="00CE5072" w:rsidP="00982C95">
      <w:pPr>
        <w:rPr>
          <w:rtl/>
          <w:lang w:eastAsia="he-IL"/>
        </w:rPr>
      </w:pPr>
    </w:p>
    <w:p w:rsidR="00CE5072" w:rsidRDefault="00982C95" w:rsidP="008925B7">
      <w:pPr>
        <w:rPr>
          <w:rtl/>
          <w:lang w:eastAsia="he-IL"/>
        </w:rPr>
      </w:pPr>
      <w:bookmarkStart w:id="10647" w:name="_ETM_Q19_566000"/>
      <w:bookmarkEnd w:id="10647"/>
      <w:r>
        <w:rPr>
          <w:rFonts w:hint="cs"/>
          <w:rtl/>
          <w:lang w:eastAsia="he-IL"/>
        </w:rPr>
        <w:t>– –</w:t>
      </w:r>
      <w:r w:rsidR="00CE5072">
        <w:rPr>
          <w:rFonts w:hint="cs"/>
          <w:rtl/>
          <w:lang w:eastAsia="he-IL"/>
        </w:rPr>
        <w:t xml:space="preserve"> כי הציבור יבין שחבר הכנסת יריב לוין וחבריו לליכוד במשך 12 שנה התעמרו בהתיישבות הצעירה. התעמרתם. חבר הכנסת לוין וכל</w:t>
      </w:r>
      <w:bookmarkStart w:id="10648" w:name="_ETM_Q19_584000"/>
      <w:bookmarkEnd w:id="10648"/>
      <w:r w:rsidR="00CE5072">
        <w:rPr>
          <w:rFonts w:hint="cs"/>
          <w:rtl/>
          <w:lang w:eastAsia="he-IL"/>
        </w:rPr>
        <w:t xml:space="preserve"> הצעקנים פה, לא עשיתם כלום בשביל ההתיישבות הצעירה. התעמרתם בהם.</w:t>
      </w:r>
    </w:p>
    <w:p w:rsidR="00CE5072" w:rsidRDefault="00CE5072" w:rsidP="008925B7">
      <w:pPr>
        <w:rPr>
          <w:rtl/>
          <w:lang w:eastAsia="he-IL"/>
        </w:rPr>
      </w:pPr>
    </w:p>
    <w:p w:rsidR="00CE5072" w:rsidRDefault="00CE5072" w:rsidP="008925B7">
      <w:pPr>
        <w:pStyle w:val="af5"/>
        <w:keepNext/>
        <w:rPr>
          <w:rtl/>
        </w:rPr>
      </w:pPr>
      <w:bookmarkStart w:id="10649" w:name="ET_interruption_4743_47"/>
      <w:r w:rsidRPr="0015772F">
        <w:rPr>
          <w:rStyle w:val="TagStyle"/>
          <w:rtl/>
        </w:rPr>
        <w:t xml:space="preserve"> &lt;&lt; קריאה &gt;&gt; </w:t>
      </w:r>
      <w:r>
        <w:rPr>
          <w:rtl/>
        </w:rPr>
        <w:t>יובל שטייניץ (הליכוד):</w:t>
      </w:r>
      <w:r w:rsidRPr="0015772F">
        <w:rPr>
          <w:rStyle w:val="TagStyle"/>
          <w:rtl/>
        </w:rPr>
        <w:t xml:space="preserve"> &lt;&lt; קריאה &gt;&gt;</w:t>
      </w:r>
      <w:r>
        <w:rPr>
          <w:rtl/>
        </w:rPr>
        <w:t xml:space="preserve">   </w:t>
      </w:r>
      <w:bookmarkEnd w:id="10649"/>
    </w:p>
    <w:p w:rsidR="00CE5072" w:rsidRDefault="00CE5072" w:rsidP="00982C95">
      <w:pPr>
        <w:rPr>
          <w:rtl/>
          <w:lang w:eastAsia="he-IL"/>
        </w:rPr>
      </w:pPr>
    </w:p>
    <w:p w:rsidR="00CE5072" w:rsidRDefault="00CE5072" w:rsidP="00B650EF">
      <w:pPr>
        <w:rPr>
          <w:rtl/>
          <w:lang w:eastAsia="he-IL"/>
        </w:rPr>
      </w:pPr>
      <w:r>
        <w:rPr>
          <w:rFonts w:hint="cs"/>
          <w:rtl/>
          <w:lang w:eastAsia="he-IL"/>
        </w:rPr>
        <w:t>רגע, איפה היה בנט? איפה היו בנט ושקד</w:t>
      </w:r>
      <w:r w:rsidR="00B650EF">
        <w:rPr>
          <w:rFonts w:hint="cs"/>
          <w:rtl/>
          <w:lang w:eastAsia="he-IL"/>
        </w:rPr>
        <w:t>?</w:t>
      </w:r>
      <w:r>
        <w:rPr>
          <w:rFonts w:hint="cs"/>
          <w:rtl/>
          <w:lang w:eastAsia="he-IL"/>
        </w:rPr>
        <w:t xml:space="preserve"> הם לא היו איתנו בממשלה? </w:t>
      </w:r>
    </w:p>
    <w:p w:rsidR="00CE5072" w:rsidRDefault="00CE5072" w:rsidP="008925B7">
      <w:pPr>
        <w:rPr>
          <w:rtl/>
          <w:lang w:eastAsia="he-IL"/>
        </w:rPr>
      </w:pPr>
    </w:p>
    <w:p w:rsidR="00CE5072" w:rsidRDefault="00CE5072" w:rsidP="008925B7">
      <w:pPr>
        <w:pStyle w:val="-"/>
        <w:keepNext/>
        <w:rPr>
          <w:rtl/>
        </w:rPr>
      </w:pPr>
      <w:bookmarkStart w:id="10650" w:name="ET_speakercontinue_6203_48"/>
      <w:r w:rsidRPr="0015772F">
        <w:rPr>
          <w:rStyle w:val="TagStyle"/>
          <w:rtl/>
        </w:rPr>
        <w:t xml:space="preserve"> &lt;&lt; דובר_המשך &gt;&gt; </w:t>
      </w:r>
      <w:r>
        <w:rPr>
          <w:rtl/>
        </w:rPr>
        <w:t>השר לשירותי דת מתן כהנא:</w:t>
      </w:r>
      <w:r w:rsidRPr="0015772F">
        <w:rPr>
          <w:rStyle w:val="TagStyle"/>
          <w:rtl/>
        </w:rPr>
        <w:t xml:space="preserve"> &lt;&lt; דובר_המשך &gt;&gt;</w:t>
      </w:r>
      <w:r>
        <w:rPr>
          <w:rtl/>
        </w:rPr>
        <w:t xml:space="preserve">   </w:t>
      </w:r>
      <w:bookmarkEnd w:id="10650"/>
    </w:p>
    <w:p w:rsidR="00CE5072" w:rsidRDefault="00CE5072" w:rsidP="00982C95">
      <w:pPr>
        <w:rPr>
          <w:rtl/>
          <w:lang w:eastAsia="he-IL"/>
        </w:rPr>
      </w:pPr>
    </w:p>
    <w:p w:rsidR="00CE5072" w:rsidRDefault="00CE5072" w:rsidP="008925B7">
      <w:pPr>
        <w:rPr>
          <w:rtl/>
          <w:lang w:eastAsia="he-IL"/>
        </w:rPr>
      </w:pPr>
      <w:r>
        <w:rPr>
          <w:rFonts w:hint="cs"/>
          <w:rtl/>
          <w:lang w:eastAsia="he-IL"/>
        </w:rPr>
        <w:t>התעמרתם בהם.</w:t>
      </w:r>
      <w:bookmarkStart w:id="10651" w:name="_ETM_Q19_591000"/>
      <w:bookmarkEnd w:id="10651"/>
      <w:r>
        <w:rPr>
          <w:rFonts w:hint="cs"/>
          <w:rtl/>
          <w:lang w:eastAsia="he-IL"/>
        </w:rPr>
        <w:t xml:space="preserve"> ראש הממשלה עצר כל אפשרות לעשות משהו בנושא הזה.</w:t>
      </w:r>
    </w:p>
    <w:p w:rsidR="00CE5072" w:rsidRDefault="00CE5072" w:rsidP="008925B7">
      <w:pPr>
        <w:rPr>
          <w:rtl/>
          <w:lang w:eastAsia="he-IL"/>
        </w:rPr>
      </w:pPr>
      <w:bookmarkStart w:id="10652" w:name="_ETM_Q19_594000"/>
      <w:bookmarkEnd w:id="10652"/>
    </w:p>
    <w:p w:rsidR="00CE5072" w:rsidRDefault="00CE5072" w:rsidP="008925B7">
      <w:pPr>
        <w:pStyle w:val="af5"/>
        <w:keepNext/>
        <w:rPr>
          <w:rtl/>
        </w:rPr>
      </w:pPr>
      <w:bookmarkStart w:id="10653" w:name="ET_interruption_4743_49"/>
      <w:r w:rsidRPr="0015772F">
        <w:rPr>
          <w:rStyle w:val="TagStyle"/>
          <w:rtl/>
        </w:rPr>
        <w:t xml:space="preserve"> &lt;&lt; קריאה &gt;&gt; </w:t>
      </w:r>
      <w:r>
        <w:rPr>
          <w:rtl/>
        </w:rPr>
        <w:t>יובל שטייניץ (הליכוד):</w:t>
      </w:r>
      <w:r w:rsidRPr="0015772F">
        <w:rPr>
          <w:rStyle w:val="TagStyle"/>
          <w:rtl/>
        </w:rPr>
        <w:t xml:space="preserve"> &lt;&lt; קריאה &gt;&gt;</w:t>
      </w:r>
      <w:r>
        <w:rPr>
          <w:rtl/>
        </w:rPr>
        <w:t xml:space="preserve">   </w:t>
      </w:r>
      <w:bookmarkEnd w:id="10653"/>
    </w:p>
    <w:p w:rsidR="00CE5072" w:rsidRDefault="00CE5072" w:rsidP="00982C95">
      <w:pPr>
        <w:rPr>
          <w:rtl/>
          <w:lang w:eastAsia="he-IL"/>
        </w:rPr>
      </w:pPr>
    </w:p>
    <w:p w:rsidR="00CE5072" w:rsidRDefault="00CE5072" w:rsidP="00637538">
      <w:pPr>
        <w:rPr>
          <w:rtl/>
          <w:lang w:eastAsia="he-IL"/>
        </w:rPr>
      </w:pPr>
      <w:r>
        <w:rPr>
          <w:rFonts w:hint="cs"/>
          <w:rtl/>
          <w:lang w:eastAsia="he-IL"/>
        </w:rPr>
        <w:t>איפה היו בנט ושקד וגדעון ואלקין, הם לא היו איתנו בממשלה?</w:t>
      </w:r>
    </w:p>
    <w:p w:rsidR="00CE5072" w:rsidRDefault="00CE5072" w:rsidP="008925B7">
      <w:pPr>
        <w:rPr>
          <w:rtl/>
          <w:lang w:eastAsia="he-IL"/>
        </w:rPr>
      </w:pPr>
    </w:p>
    <w:p w:rsidR="00CE5072" w:rsidRDefault="00CE5072" w:rsidP="008925B7">
      <w:pPr>
        <w:pStyle w:val="-"/>
        <w:keepNext/>
        <w:rPr>
          <w:rtl/>
        </w:rPr>
      </w:pPr>
      <w:bookmarkStart w:id="10654" w:name="ET_speakercontinue_6203_12"/>
      <w:r w:rsidRPr="00552890">
        <w:rPr>
          <w:rStyle w:val="TagStyle"/>
          <w:rtl/>
        </w:rPr>
        <w:t xml:space="preserve"> &lt;&lt; דובר_המשך &gt;&gt; </w:t>
      </w:r>
      <w:r>
        <w:rPr>
          <w:rtl/>
        </w:rPr>
        <w:t>השר לשירותי דת מתן כהנא:</w:t>
      </w:r>
      <w:r w:rsidRPr="00552890">
        <w:rPr>
          <w:rStyle w:val="TagStyle"/>
          <w:rtl/>
        </w:rPr>
        <w:t xml:space="preserve"> &lt;&lt; דובר_המשך &gt;&gt;</w:t>
      </w:r>
      <w:r>
        <w:rPr>
          <w:rtl/>
        </w:rPr>
        <w:t xml:space="preserve">   </w:t>
      </w:r>
      <w:bookmarkEnd w:id="10654"/>
    </w:p>
    <w:p w:rsidR="00CE5072" w:rsidRDefault="00CE5072" w:rsidP="00982C95">
      <w:pPr>
        <w:rPr>
          <w:rtl/>
          <w:lang w:eastAsia="he-IL"/>
        </w:rPr>
      </w:pPr>
    </w:p>
    <w:p w:rsidR="00CE5072" w:rsidRDefault="00CE5072" w:rsidP="008925B7">
      <w:pPr>
        <w:rPr>
          <w:rtl/>
          <w:lang w:eastAsia="he-IL"/>
        </w:rPr>
      </w:pPr>
      <w:r>
        <w:rPr>
          <w:rFonts w:hint="cs"/>
          <w:rtl/>
          <w:lang w:eastAsia="he-IL"/>
        </w:rPr>
        <w:t>התעמרתם</w:t>
      </w:r>
      <w:bookmarkStart w:id="10655" w:name="_ETM_Q19_597000"/>
      <w:bookmarkEnd w:id="10655"/>
      <w:r>
        <w:rPr>
          <w:rFonts w:hint="cs"/>
          <w:rtl/>
          <w:lang w:eastAsia="he-IL"/>
        </w:rPr>
        <w:t xml:space="preserve"> ומנעתם כל אפשרות להתקדם. גם כשמר נתניהו עמד בראש ממשל</w:t>
      </w:r>
      <w:bookmarkStart w:id="10656" w:name="_ETM_Q19_604000"/>
      <w:bookmarkEnd w:id="10656"/>
      <w:r>
        <w:rPr>
          <w:rFonts w:hint="cs"/>
          <w:rtl/>
          <w:lang w:eastAsia="he-IL"/>
        </w:rPr>
        <w:t>ת ימין על מלא, עם ממשל אמריקני אוהד</w:t>
      </w:r>
      <w:bookmarkStart w:id="10657" w:name="_ETM_Q19_611000"/>
      <w:bookmarkEnd w:id="10657"/>
      <w:r>
        <w:rPr>
          <w:rFonts w:hint="cs"/>
          <w:rtl/>
          <w:lang w:eastAsia="he-IL"/>
        </w:rPr>
        <w:t>, לא עשיתם כלום. עכשיו עומד פה חבר הכנסת יריב לוין ומדבר על תינוקת בת שנתיים.</w:t>
      </w:r>
      <w:bookmarkStart w:id="10658" w:name="_ETM_Q19_615000"/>
      <w:bookmarkEnd w:id="10658"/>
      <w:r>
        <w:rPr>
          <w:rFonts w:hint="cs"/>
          <w:rtl/>
          <w:lang w:eastAsia="he-IL"/>
        </w:rPr>
        <w:t xml:space="preserve"> אותה תינוקת בת שנתיים </w:t>
      </w:r>
      <w:r>
        <w:rPr>
          <w:rFonts w:hint="eastAsia"/>
          <w:rtl/>
          <w:lang w:eastAsia="he-IL"/>
        </w:rPr>
        <w:t>–</w:t>
      </w:r>
      <w:r>
        <w:rPr>
          <w:rFonts w:hint="cs"/>
          <w:rtl/>
          <w:lang w:eastAsia="he-IL"/>
        </w:rPr>
        <w:t xml:space="preserve"> כבר 12 שנה יש תינוקות בני שנתיים. מה עשית בשבילם, יריב לוין? </w:t>
      </w:r>
      <w:bookmarkStart w:id="10659" w:name="_ETM_Q19_623000"/>
      <w:bookmarkEnd w:id="10659"/>
      <w:r>
        <w:rPr>
          <w:rFonts w:hint="cs"/>
          <w:rtl/>
          <w:lang w:eastAsia="he-IL"/>
        </w:rPr>
        <w:t>אלה שזעקו לעזרה, הם התחילו לזעוק לעזרה עכשיו, חבר הכנסת לוין? בוא, תסתכל</w:t>
      </w:r>
      <w:bookmarkStart w:id="10660" w:name="_ETM_Q19_627000"/>
      <w:bookmarkEnd w:id="10660"/>
      <w:r>
        <w:rPr>
          <w:rFonts w:hint="cs"/>
          <w:rtl/>
          <w:lang w:eastAsia="he-IL"/>
        </w:rPr>
        <w:t xml:space="preserve"> עליי. חבר הכנסת יריב לוין, אותם אלה שזועקים לעזרה, 12 שנה הם זעקו לעזרה. מה עשית בשבילם? לא עשית</w:t>
      </w:r>
      <w:bookmarkStart w:id="10661" w:name="_ETM_Q19_637000"/>
      <w:bookmarkEnd w:id="10661"/>
      <w:r>
        <w:rPr>
          <w:rFonts w:hint="cs"/>
          <w:rtl/>
          <w:lang w:eastAsia="he-IL"/>
        </w:rPr>
        <w:t xml:space="preserve"> בשבילם כלום. כלום לא עשית בשבילם. רחמים אתה אומר? איפה היו הרחמים שלך? 12 שנה לא היו לך רחמים בשבילם?</w:t>
      </w:r>
    </w:p>
    <w:p w:rsidR="00CE5072" w:rsidRDefault="00CE5072" w:rsidP="008925B7">
      <w:pPr>
        <w:rPr>
          <w:rtl/>
          <w:lang w:eastAsia="he-IL"/>
        </w:rPr>
      </w:pPr>
    </w:p>
    <w:p w:rsidR="00CE5072" w:rsidRDefault="00CE5072" w:rsidP="008925B7">
      <w:pPr>
        <w:pStyle w:val="af5"/>
        <w:keepNext/>
        <w:rPr>
          <w:rtl/>
        </w:rPr>
      </w:pPr>
      <w:bookmarkStart w:id="10662" w:name="ET_interruption_6157_50"/>
      <w:r w:rsidRPr="0015772F">
        <w:rPr>
          <w:rStyle w:val="TagStyle"/>
          <w:rtl/>
        </w:rPr>
        <w:t xml:space="preserve"> &lt;&lt; קריאה &gt;&gt; </w:t>
      </w:r>
      <w:r>
        <w:rPr>
          <w:rtl/>
        </w:rPr>
        <w:t>שמחה רוטמן (הציונות הדתית):</w:t>
      </w:r>
      <w:r w:rsidRPr="0015772F">
        <w:rPr>
          <w:rStyle w:val="TagStyle"/>
          <w:rtl/>
        </w:rPr>
        <w:t xml:space="preserve"> &lt;&lt; קריאה &gt;&gt;</w:t>
      </w:r>
      <w:r>
        <w:rPr>
          <w:rtl/>
        </w:rPr>
        <w:t xml:space="preserve">   </w:t>
      </w:r>
      <w:bookmarkEnd w:id="10662"/>
    </w:p>
    <w:p w:rsidR="00CE5072" w:rsidRDefault="00CE5072" w:rsidP="00982C95">
      <w:pPr>
        <w:rPr>
          <w:rtl/>
          <w:lang w:eastAsia="he-IL"/>
        </w:rPr>
      </w:pPr>
    </w:p>
    <w:p w:rsidR="00CE5072" w:rsidRDefault="00982C95" w:rsidP="008925B7">
      <w:pPr>
        <w:rPr>
          <w:rtl/>
          <w:lang w:eastAsia="he-IL"/>
        </w:rPr>
      </w:pPr>
      <w:r>
        <w:rPr>
          <w:rFonts w:hint="cs"/>
          <w:rtl/>
          <w:lang w:eastAsia="he-IL"/>
        </w:rPr>
        <w:t>– – –</w:t>
      </w:r>
      <w:r w:rsidR="00CE5072">
        <w:rPr>
          <w:rFonts w:hint="cs"/>
          <w:rtl/>
          <w:lang w:eastAsia="he-IL"/>
        </w:rPr>
        <w:t xml:space="preserve"> מי היה שר הביטחון, מתן? מי היה שר הביטחון?</w:t>
      </w:r>
    </w:p>
    <w:p w:rsidR="00CE5072" w:rsidRDefault="00CE5072" w:rsidP="008925B7">
      <w:pPr>
        <w:rPr>
          <w:rtl/>
          <w:lang w:eastAsia="he-IL"/>
        </w:rPr>
      </w:pPr>
    </w:p>
    <w:p w:rsidR="00CE5072" w:rsidRDefault="00CE5072" w:rsidP="008925B7">
      <w:pPr>
        <w:pStyle w:val="-"/>
        <w:keepNext/>
        <w:rPr>
          <w:rtl/>
        </w:rPr>
      </w:pPr>
      <w:r w:rsidRPr="00552890">
        <w:rPr>
          <w:rStyle w:val="TagStyle"/>
          <w:rtl/>
        </w:rPr>
        <w:t xml:space="preserve"> &lt;&lt; דובר_המשך &gt;&gt; </w:t>
      </w:r>
      <w:r>
        <w:rPr>
          <w:rtl/>
        </w:rPr>
        <w:t>השר לשירותי דת מתן כהנא:</w:t>
      </w:r>
      <w:r w:rsidRPr="00552890">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637538">
      <w:pPr>
        <w:rPr>
          <w:rtl/>
          <w:lang w:eastAsia="he-IL"/>
        </w:rPr>
      </w:pPr>
      <w:r>
        <w:rPr>
          <w:rFonts w:hint="cs"/>
          <w:rtl/>
          <w:lang w:eastAsia="he-IL"/>
        </w:rPr>
        <w:t xml:space="preserve">שום דבר </w:t>
      </w:r>
      <w:r w:rsidR="00982C95">
        <w:rPr>
          <w:rFonts w:hint="cs"/>
          <w:rtl/>
          <w:lang w:eastAsia="he-IL"/>
        </w:rPr>
        <w:t>– – –</w:t>
      </w:r>
      <w:r>
        <w:rPr>
          <w:rFonts w:hint="cs"/>
          <w:rtl/>
          <w:lang w:eastAsia="he-IL"/>
        </w:rPr>
        <w:t xml:space="preserve"> דיברת פה על משהו הומניטרי. מה עשית הומניטרי 12 שנה? </w:t>
      </w:r>
      <w:bookmarkStart w:id="10663" w:name="_ETM_Q19_658000"/>
      <w:bookmarkEnd w:id="10663"/>
      <w:r>
        <w:rPr>
          <w:rFonts w:hint="cs"/>
          <w:rtl/>
          <w:lang w:eastAsia="he-IL"/>
        </w:rPr>
        <w:t xml:space="preserve">זה היה בידיים שלך ולא עשית כלום. עכשיו, </w:t>
      </w:r>
      <w:r w:rsidR="00637538">
        <w:rPr>
          <w:rFonts w:hint="cs"/>
          <w:rtl/>
          <w:lang w:eastAsia="he-IL"/>
        </w:rPr>
        <w:t>כ</w:t>
      </w:r>
      <w:r>
        <w:rPr>
          <w:rFonts w:hint="cs"/>
          <w:rtl/>
          <w:lang w:eastAsia="he-IL"/>
        </w:rPr>
        <w:t>שכבר יש אפשרות לעשות משהו, אתם רק הורסים ומחבלים בזה</w:t>
      </w:r>
      <w:r w:rsidR="00637538">
        <w:rPr>
          <w:rFonts w:hint="cs"/>
          <w:rtl/>
          <w:lang w:eastAsia="he-IL"/>
        </w:rPr>
        <w:t>,</w:t>
      </w:r>
      <w:r>
        <w:rPr>
          <w:rFonts w:hint="cs"/>
          <w:rtl/>
          <w:lang w:eastAsia="he-IL"/>
        </w:rPr>
        <w:t xml:space="preserve"> רק הורסים ומחבלים בזה.</w:t>
      </w:r>
    </w:p>
    <w:p w:rsidR="00CE5072" w:rsidRDefault="00CE5072" w:rsidP="008925B7">
      <w:pPr>
        <w:rPr>
          <w:rtl/>
          <w:lang w:eastAsia="he-IL"/>
        </w:rPr>
      </w:pPr>
    </w:p>
    <w:p w:rsidR="00CE5072" w:rsidRDefault="00CE5072" w:rsidP="008925B7">
      <w:pPr>
        <w:pStyle w:val="af5"/>
        <w:keepNext/>
        <w:rPr>
          <w:rtl/>
        </w:rPr>
      </w:pPr>
      <w:bookmarkStart w:id="10664" w:name="ET_interruption_5770_51"/>
      <w:r w:rsidRPr="00D836B2">
        <w:rPr>
          <w:rStyle w:val="TagStyle"/>
          <w:rtl/>
        </w:rPr>
        <w:t xml:space="preserve"> &lt;&lt; קריאה &gt;&gt; </w:t>
      </w:r>
      <w:r>
        <w:rPr>
          <w:rtl/>
        </w:rPr>
        <w:t>מאי גולן (הליכוד):</w:t>
      </w:r>
      <w:r w:rsidRPr="00D836B2">
        <w:rPr>
          <w:rStyle w:val="TagStyle"/>
          <w:rtl/>
        </w:rPr>
        <w:t xml:space="preserve"> &lt;&lt; קריאה &gt;&gt;</w:t>
      </w:r>
      <w:r>
        <w:rPr>
          <w:rtl/>
        </w:rPr>
        <w:t xml:space="preserve">   </w:t>
      </w:r>
      <w:bookmarkEnd w:id="10664"/>
    </w:p>
    <w:p w:rsidR="00CE5072" w:rsidRDefault="00CE5072" w:rsidP="00982C95">
      <w:pPr>
        <w:rPr>
          <w:rtl/>
          <w:lang w:eastAsia="he-IL"/>
        </w:rPr>
      </w:pPr>
    </w:p>
    <w:p w:rsidR="00CE5072" w:rsidRDefault="00CE5072" w:rsidP="008925B7">
      <w:pPr>
        <w:rPr>
          <w:rtl/>
          <w:lang w:eastAsia="he-IL"/>
        </w:rPr>
      </w:pPr>
      <w:r>
        <w:rPr>
          <w:rFonts w:hint="cs"/>
          <w:rtl/>
          <w:lang w:eastAsia="he-IL"/>
        </w:rPr>
        <w:lastRenderedPageBreak/>
        <w:t xml:space="preserve">אבל היית איתנו. </w:t>
      </w:r>
      <w:bookmarkStart w:id="10665" w:name="_ETM_Q19_659000"/>
      <w:bookmarkEnd w:id="10665"/>
      <w:r>
        <w:rPr>
          <w:rFonts w:hint="cs"/>
          <w:rtl/>
          <w:lang w:eastAsia="he-IL"/>
        </w:rPr>
        <w:t>אבל היית איתנו. איפה היה בנט? איפה היה בנט?</w:t>
      </w:r>
      <w:bookmarkStart w:id="10666" w:name="_ETM_Q19_667000"/>
      <w:bookmarkEnd w:id="10666"/>
      <w:r>
        <w:rPr>
          <w:rFonts w:hint="cs"/>
          <w:rtl/>
          <w:lang w:eastAsia="he-IL"/>
        </w:rPr>
        <w:t xml:space="preserve"> איפה בנט</w:t>
      </w:r>
      <w:bookmarkStart w:id="10667" w:name="_ETM_Q19_669000"/>
      <w:bookmarkEnd w:id="10667"/>
      <w:r>
        <w:rPr>
          <w:rFonts w:hint="cs"/>
          <w:rtl/>
          <w:lang w:eastAsia="he-IL"/>
        </w:rPr>
        <w:t xml:space="preserve"> היה בזמן הזה, הוא לא היה איתנו? </w:t>
      </w:r>
    </w:p>
    <w:p w:rsidR="00CE5072" w:rsidRDefault="00CE5072" w:rsidP="008925B7">
      <w:pPr>
        <w:rPr>
          <w:rtl/>
          <w:lang w:eastAsia="he-IL"/>
        </w:rPr>
      </w:pPr>
    </w:p>
    <w:p w:rsidR="00CE5072" w:rsidRDefault="00CE5072" w:rsidP="008925B7">
      <w:pPr>
        <w:pStyle w:val="-"/>
        <w:keepNext/>
        <w:rPr>
          <w:rtl/>
        </w:rPr>
      </w:pPr>
      <w:bookmarkStart w:id="10668" w:name="ET_speakercontinue_6203_52"/>
      <w:r w:rsidRPr="00D836B2">
        <w:rPr>
          <w:rStyle w:val="TagStyle"/>
          <w:rtl/>
        </w:rPr>
        <w:t xml:space="preserve"> &lt;&lt; דובר_המשך &gt;&gt; </w:t>
      </w:r>
      <w:r>
        <w:rPr>
          <w:rtl/>
        </w:rPr>
        <w:t>השר לשירותי דת מתן כהנא:</w:t>
      </w:r>
      <w:r w:rsidRPr="00D836B2">
        <w:rPr>
          <w:rStyle w:val="TagStyle"/>
          <w:rtl/>
        </w:rPr>
        <w:t xml:space="preserve"> &lt;&lt; דובר_המשך &gt;&gt;</w:t>
      </w:r>
      <w:r>
        <w:rPr>
          <w:rtl/>
        </w:rPr>
        <w:t xml:space="preserve">   </w:t>
      </w:r>
      <w:bookmarkEnd w:id="10668"/>
    </w:p>
    <w:p w:rsidR="00CE5072" w:rsidRDefault="00CE5072" w:rsidP="00982C95">
      <w:pPr>
        <w:rPr>
          <w:rtl/>
          <w:lang w:eastAsia="he-IL"/>
        </w:rPr>
      </w:pPr>
    </w:p>
    <w:p w:rsidR="00CE5072" w:rsidRPr="00D836B2" w:rsidRDefault="00CE5072" w:rsidP="008925B7">
      <w:pPr>
        <w:rPr>
          <w:rtl/>
          <w:lang w:eastAsia="he-IL"/>
        </w:rPr>
      </w:pPr>
      <w:bookmarkStart w:id="10669" w:name="_ETM_Q19_673000"/>
      <w:bookmarkEnd w:id="10669"/>
      <w:r>
        <w:rPr>
          <w:rFonts w:hint="cs"/>
          <w:rtl/>
          <w:lang w:eastAsia="he-IL"/>
        </w:rPr>
        <w:t xml:space="preserve">בינואר לפני שנה </w:t>
      </w:r>
      <w:r w:rsidR="00982C95">
        <w:rPr>
          <w:rFonts w:hint="cs"/>
          <w:rtl/>
          <w:lang w:eastAsia="he-IL"/>
        </w:rPr>
        <w:t>– – –</w:t>
      </w:r>
    </w:p>
    <w:p w:rsidR="00CE5072" w:rsidRDefault="00CE5072" w:rsidP="008925B7">
      <w:pPr>
        <w:rPr>
          <w:rtl/>
          <w:lang w:eastAsia="he-IL"/>
        </w:rPr>
      </w:pPr>
      <w:bookmarkStart w:id="10670" w:name="_ETM_Q19_672000"/>
      <w:bookmarkEnd w:id="10670"/>
    </w:p>
    <w:p w:rsidR="00CE5072" w:rsidRDefault="00CE5072" w:rsidP="008925B7">
      <w:pPr>
        <w:pStyle w:val="af6"/>
        <w:keepNext/>
        <w:rPr>
          <w:rtl/>
        </w:rPr>
      </w:pPr>
      <w:r w:rsidRPr="00552890">
        <w:rPr>
          <w:rStyle w:val="TagStyle"/>
          <w:rtl/>
        </w:rPr>
        <w:t xml:space="preserve"> &lt;&lt; יור &gt;&gt; </w:t>
      </w:r>
      <w:r>
        <w:rPr>
          <w:rtl/>
        </w:rPr>
        <w:t>היו"ר צבי האוזר:</w:t>
      </w:r>
      <w:r w:rsidRPr="00552890">
        <w:rPr>
          <w:rStyle w:val="TagStyle"/>
          <w:rtl/>
        </w:rPr>
        <w:t xml:space="preserve"> &lt;&lt; יור &gt;&gt;</w:t>
      </w:r>
    </w:p>
    <w:p w:rsidR="00CE5072" w:rsidRDefault="00CE5072" w:rsidP="00982C95">
      <w:pPr>
        <w:rPr>
          <w:rtl/>
          <w:lang w:eastAsia="he-IL"/>
        </w:rPr>
      </w:pPr>
    </w:p>
    <w:p w:rsidR="00CE5072" w:rsidRDefault="00CE5072" w:rsidP="008925B7">
      <w:pPr>
        <w:rPr>
          <w:rtl/>
          <w:lang w:eastAsia="he-IL"/>
        </w:rPr>
      </w:pPr>
      <w:r>
        <w:rPr>
          <w:rFonts w:hint="cs"/>
          <w:rtl/>
          <w:lang w:eastAsia="he-IL"/>
        </w:rPr>
        <w:t>חברי הכנסת,</w:t>
      </w:r>
      <w:bookmarkStart w:id="10671" w:name="_ETM_Q19_676000"/>
      <w:bookmarkEnd w:id="10671"/>
      <w:r>
        <w:rPr>
          <w:rFonts w:hint="cs"/>
          <w:rtl/>
          <w:lang w:eastAsia="he-IL"/>
        </w:rPr>
        <w:t xml:space="preserve"> אני מבקש, שמענו את דברי חבר הכנסת לוין בנחת. אני מבקש שאת אותה סובלנות שגיליתם</w:t>
      </w:r>
      <w:bookmarkStart w:id="10672" w:name="_ETM_Q19_687000"/>
      <w:bookmarkEnd w:id="10672"/>
      <w:r>
        <w:rPr>
          <w:rFonts w:hint="cs"/>
          <w:rtl/>
          <w:lang w:eastAsia="he-IL"/>
        </w:rPr>
        <w:t xml:space="preserve"> כלפי חבר הכנסת לוין תגלו כלפי תשובת הממשלה. בבקשה.</w:t>
      </w:r>
    </w:p>
    <w:p w:rsidR="00CE5072" w:rsidRDefault="00CE5072" w:rsidP="008925B7">
      <w:pPr>
        <w:rPr>
          <w:rtl/>
          <w:lang w:eastAsia="he-IL"/>
        </w:rPr>
      </w:pPr>
    </w:p>
    <w:p w:rsidR="00CE5072" w:rsidRDefault="00CE5072" w:rsidP="008925B7">
      <w:pPr>
        <w:pStyle w:val="af5"/>
        <w:keepNext/>
        <w:rPr>
          <w:rtl/>
        </w:rPr>
      </w:pPr>
      <w:bookmarkStart w:id="10673" w:name="ET_interruption_5770_53"/>
      <w:r w:rsidRPr="00D836B2">
        <w:rPr>
          <w:rStyle w:val="TagStyle"/>
          <w:rtl/>
        </w:rPr>
        <w:t xml:space="preserve"> &lt;&lt; קריאה &gt;&gt; </w:t>
      </w:r>
      <w:r>
        <w:rPr>
          <w:rtl/>
        </w:rPr>
        <w:t>מאי גולן (הליכוד):</w:t>
      </w:r>
      <w:r w:rsidRPr="00D836B2">
        <w:rPr>
          <w:rStyle w:val="TagStyle"/>
          <w:rtl/>
        </w:rPr>
        <w:t xml:space="preserve"> &lt;&lt; קריאה &gt;&gt;</w:t>
      </w:r>
      <w:r>
        <w:rPr>
          <w:rtl/>
        </w:rPr>
        <w:t xml:space="preserve">   </w:t>
      </w:r>
      <w:bookmarkEnd w:id="10673"/>
    </w:p>
    <w:p w:rsidR="00CE5072" w:rsidRDefault="00CE5072" w:rsidP="00982C95">
      <w:pPr>
        <w:rPr>
          <w:rtl/>
          <w:lang w:eastAsia="he-IL"/>
        </w:rPr>
      </w:pPr>
    </w:p>
    <w:p w:rsidR="00CE5072" w:rsidRDefault="00CE5072" w:rsidP="008925B7">
      <w:pPr>
        <w:rPr>
          <w:rtl/>
          <w:lang w:eastAsia="he-IL"/>
        </w:rPr>
      </w:pPr>
      <w:r>
        <w:rPr>
          <w:rFonts w:hint="cs"/>
          <w:rtl/>
          <w:lang w:eastAsia="he-IL"/>
        </w:rPr>
        <w:t>אבל עומד פה חבר כנסת ומשקר.</w:t>
      </w:r>
    </w:p>
    <w:p w:rsidR="00CE5072" w:rsidRDefault="00CE5072" w:rsidP="008925B7">
      <w:pPr>
        <w:rPr>
          <w:rtl/>
          <w:lang w:eastAsia="he-IL"/>
        </w:rPr>
      </w:pPr>
    </w:p>
    <w:p w:rsidR="00CE5072" w:rsidRDefault="00CE5072" w:rsidP="008925B7">
      <w:pPr>
        <w:pStyle w:val="-"/>
        <w:keepNext/>
        <w:rPr>
          <w:rtl/>
        </w:rPr>
      </w:pPr>
      <w:bookmarkStart w:id="10674" w:name="ET_speakercontinue_6203_15"/>
      <w:r w:rsidRPr="00552890">
        <w:rPr>
          <w:rStyle w:val="TagStyle"/>
          <w:rtl/>
        </w:rPr>
        <w:t xml:space="preserve"> &lt;&lt; דובר_המשך &gt;&gt; </w:t>
      </w:r>
      <w:r>
        <w:rPr>
          <w:rtl/>
        </w:rPr>
        <w:t>השר לשירותי דת מתן כהנא:</w:t>
      </w:r>
      <w:r w:rsidRPr="00552890">
        <w:rPr>
          <w:rStyle w:val="TagStyle"/>
          <w:rtl/>
        </w:rPr>
        <w:t xml:space="preserve"> &lt;&lt; דובר_המשך &gt;&gt;</w:t>
      </w:r>
      <w:bookmarkEnd w:id="10674"/>
    </w:p>
    <w:p w:rsidR="00CE5072" w:rsidRDefault="00CE5072" w:rsidP="00982C95">
      <w:pPr>
        <w:rPr>
          <w:rtl/>
          <w:lang w:eastAsia="he-IL"/>
        </w:rPr>
      </w:pPr>
    </w:p>
    <w:p w:rsidR="00CE5072" w:rsidRDefault="00CE5072" w:rsidP="00637538">
      <w:pPr>
        <w:rPr>
          <w:rtl/>
        </w:rPr>
      </w:pPr>
      <w:r>
        <w:rPr>
          <w:rFonts w:hint="cs"/>
          <w:rtl/>
          <w:lang w:eastAsia="he-IL"/>
        </w:rPr>
        <w:t>בינואר לפני שנה התקיימה</w:t>
      </w:r>
      <w:bookmarkStart w:id="10675" w:name="_ETM_Q19_693000"/>
      <w:bookmarkEnd w:id="10675"/>
      <w:r>
        <w:rPr>
          <w:rFonts w:hint="cs"/>
          <w:rtl/>
          <w:lang w:eastAsia="he-IL"/>
        </w:rPr>
        <w:t xml:space="preserve"> כאן</w:t>
      </w:r>
      <w:r w:rsidR="00637538">
        <w:rPr>
          <w:rFonts w:hint="cs"/>
          <w:rtl/>
          <w:lang w:eastAsia="he-IL"/>
        </w:rPr>
        <w:t>,</w:t>
      </w:r>
      <w:r>
        <w:rPr>
          <w:rFonts w:hint="cs"/>
          <w:rtl/>
          <w:lang w:eastAsia="he-IL"/>
        </w:rPr>
        <w:t xml:space="preserve"> לא רחוק, עצרת מחאה שכללה שביתת רעב של ההתיישבות הצעירה נגד ראש הממשלה דאז מר נתניהו</w:t>
      </w:r>
      <w:r w:rsidR="00637538">
        <w:rPr>
          <w:rFonts w:hint="cs"/>
          <w:rtl/>
          <w:lang w:eastAsia="he-IL"/>
        </w:rPr>
        <w:t>,</w:t>
      </w:r>
      <w:r>
        <w:rPr>
          <w:rFonts w:hint="cs"/>
          <w:rtl/>
          <w:lang w:eastAsia="he-IL"/>
        </w:rPr>
        <w:t xml:space="preserve"> כן? יריב לוין, שביתת רעב של ההתיישבות הצעירה</w:t>
      </w:r>
      <w:bookmarkStart w:id="10676" w:name="_ETM_Q19_711000"/>
      <w:bookmarkEnd w:id="10676"/>
      <w:r>
        <w:rPr>
          <w:rFonts w:hint="cs"/>
          <w:rtl/>
          <w:lang w:eastAsia="he-IL"/>
        </w:rPr>
        <w:t xml:space="preserve"> נגד ראש הממשלה דאז מר נתניהו, כשאתה היית אז איתו. בעצרת הזו יושב-ראש</w:t>
      </w:r>
      <w:bookmarkStart w:id="10677" w:name="_ETM_Q19_721000"/>
      <w:bookmarkEnd w:id="10677"/>
      <w:r>
        <w:rPr>
          <w:rFonts w:hint="cs"/>
          <w:rtl/>
          <w:lang w:eastAsia="he-IL"/>
        </w:rPr>
        <w:t xml:space="preserve"> מועצת יש"ע פנה למר נתניהו ואמר לו: מצאת זמן ללכת להצטלם עם </w:t>
      </w:r>
      <w:bookmarkStart w:id="10678" w:name="_ETM_Q19_725000"/>
      <w:bookmarkEnd w:id="10678"/>
      <w:r>
        <w:rPr>
          <w:rFonts w:hint="cs"/>
          <w:rtl/>
          <w:lang w:eastAsia="he-IL"/>
        </w:rPr>
        <w:t>מתחסנים, אבל לא מצאת זמן לקרוא למתיישבים של ההתיישבות הצעירה. אלה מלח</w:t>
      </w:r>
      <w:bookmarkStart w:id="10679" w:name="_ETM_Q19_733000"/>
      <w:bookmarkEnd w:id="10679"/>
      <w:r>
        <w:rPr>
          <w:rFonts w:hint="cs"/>
          <w:rtl/>
          <w:lang w:eastAsia="he-IL"/>
        </w:rPr>
        <w:t xml:space="preserve"> הארץ, המצביעים שלך. עליך לקרוא להם ולדבר איתם. הם הבסיס שלך</w:t>
      </w:r>
      <w:r w:rsidR="00637538">
        <w:rPr>
          <w:rFonts w:hint="cs"/>
          <w:rtl/>
          <w:lang w:eastAsia="he-IL"/>
        </w:rPr>
        <w:t>.</w:t>
      </w:r>
      <w:r>
        <w:rPr>
          <w:rFonts w:hint="cs"/>
          <w:rtl/>
          <w:lang w:eastAsia="he-IL"/>
        </w:rPr>
        <w:t xml:space="preserve"> </w:t>
      </w:r>
      <w:bookmarkStart w:id="10680" w:name="_ETM_Q19_737000"/>
      <w:bookmarkEnd w:id="10680"/>
      <w:r>
        <w:rPr>
          <w:rFonts w:hint="cs"/>
          <w:rtl/>
          <w:lang w:eastAsia="he-IL"/>
        </w:rPr>
        <w:t>אל תבגוד בהם. אל תיתן יד לזה שהם יבחרו בדרך אחרת.</w:t>
      </w:r>
      <w:bookmarkStart w:id="10681" w:name="TOR_Q20"/>
      <w:bookmarkStart w:id="10682" w:name="_ETM_Q20_83490"/>
      <w:bookmarkStart w:id="10683" w:name="_ETM_Q20_83548"/>
      <w:bookmarkEnd w:id="10681"/>
      <w:bookmarkEnd w:id="10682"/>
      <w:bookmarkEnd w:id="10683"/>
      <w:r>
        <w:rPr>
          <w:rFonts w:hint="cs"/>
          <w:rtl/>
        </w:rPr>
        <w:t xml:space="preserve"> צפצפתם עליהם אז, צפצפתם עליהם 12 שנה, וצפצפתם עליהם גם כשהם שבתו רעב.</w:t>
      </w:r>
    </w:p>
    <w:p w:rsidR="00CE5072" w:rsidRDefault="00CE5072" w:rsidP="008925B7">
      <w:pPr>
        <w:rPr>
          <w:rtl/>
        </w:rPr>
      </w:pPr>
      <w:bookmarkStart w:id="10684" w:name="_ETM_Q20_143716"/>
      <w:bookmarkStart w:id="10685" w:name="_ETM_Q20_143796"/>
      <w:bookmarkEnd w:id="10684"/>
      <w:bookmarkEnd w:id="10685"/>
    </w:p>
    <w:p w:rsidR="00CE5072" w:rsidRDefault="00CE5072" w:rsidP="008925B7">
      <w:pPr>
        <w:pStyle w:val="af5"/>
        <w:keepNext/>
        <w:rPr>
          <w:rtl/>
        </w:rPr>
      </w:pPr>
      <w:bookmarkStart w:id="10686" w:name="ET_interruption_קריאה_5"/>
      <w:r w:rsidRPr="0047395E">
        <w:rPr>
          <w:rStyle w:val="TagStyle"/>
          <w:rtl/>
        </w:rPr>
        <w:t xml:space="preserve"> &lt;&lt; קריאה &gt;&gt; </w:t>
      </w:r>
      <w:r>
        <w:rPr>
          <w:rtl/>
        </w:rPr>
        <w:t>קריאה:</w:t>
      </w:r>
      <w:r w:rsidRPr="0047395E">
        <w:rPr>
          <w:rStyle w:val="TagStyle"/>
          <w:rtl/>
        </w:rPr>
        <w:t xml:space="preserve"> &lt;&lt; קריאה &gt;&gt;</w:t>
      </w:r>
      <w:r>
        <w:rPr>
          <w:rtl/>
        </w:rPr>
        <w:t xml:space="preserve">   </w:t>
      </w:r>
      <w:bookmarkEnd w:id="10686"/>
    </w:p>
    <w:p w:rsidR="00CE5072" w:rsidRDefault="00CE5072" w:rsidP="00982C95">
      <w:pPr>
        <w:rPr>
          <w:rtl/>
        </w:rPr>
      </w:pPr>
    </w:p>
    <w:p w:rsidR="00CE5072" w:rsidRPr="0047395E" w:rsidRDefault="00CE5072" w:rsidP="008925B7">
      <w:pPr>
        <w:rPr>
          <w:rtl/>
        </w:rPr>
      </w:pPr>
      <w:bookmarkStart w:id="10687" w:name="_ETM_Q20_146237"/>
      <w:bookmarkStart w:id="10688" w:name="_ETM_Q20_146324"/>
      <w:bookmarkEnd w:id="10687"/>
      <w:bookmarkEnd w:id="10688"/>
      <w:r>
        <w:rPr>
          <w:rFonts w:hint="cs"/>
          <w:rtl/>
        </w:rPr>
        <w:t>ומה אתם עושים?</w:t>
      </w:r>
      <w:bookmarkStart w:id="10689" w:name="_ETM_Q20_145292"/>
      <w:bookmarkEnd w:id="10689"/>
      <w:r>
        <w:rPr>
          <w:rFonts w:hint="cs"/>
          <w:rtl/>
        </w:rPr>
        <w:t xml:space="preserve"> מה אתם עושים?</w:t>
      </w:r>
    </w:p>
    <w:p w:rsidR="00CE5072" w:rsidRDefault="00CE5072" w:rsidP="008925B7">
      <w:pPr>
        <w:rPr>
          <w:rtl/>
        </w:rPr>
      </w:pPr>
      <w:bookmarkStart w:id="10690" w:name="_ETM_Q20_141360"/>
      <w:bookmarkStart w:id="10691" w:name="_ETM_Q20_141633"/>
      <w:bookmarkStart w:id="10692" w:name="_ETM_Q20_141707"/>
      <w:bookmarkStart w:id="10693" w:name="_ETM_Q20_141721"/>
      <w:bookmarkStart w:id="10694" w:name="_ETM_Q20_141762"/>
      <w:bookmarkEnd w:id="10690"/>
      <w:bookmarkEnd w:id="10691"/>
      <w:bookmarkEnd w:id="10692"/>
      <w:bookmarkEnd w:id="10693"/>
      <w:bookmarkEnd w:id="10694"/>
    </w:p>
    <w:p w:rsidR="00CE5072" w:rsidRDefault="00CE5072" w:rsidP="008925B7">
      <w:pPr>
        <w:pStyle w:val="-"/>
        <w:keepNext/>
        <w:rPr>
          <w:rtl/>
        </w:rPr>
      </w:pPr>
      <w:r w:rsidRPr="0047395E">
        <w:rPr>
          <w:rStyle w:val="TagStyle"/>
          <w:rtl/>
        </w:rPr>
        <w:t xml:space="preserve"> &lt;&lt; דובר_המשך &gt;&gt; </w:t>
      </w:r>
      <w:r>
        <w:rPr>
          <w:rtl/>
        </w:rPr>
        <w:t>השר לשירותי דת מתן כהנא:</w:t>
      </w:r>
      <w:r w:rsidRPr="0047395E">
        <w:rPr>
          <w:rStyle w:val="TagStyle"/>
          <w:rtl/>
        </w:rPr>
        <w:t xml:space="preserve"> &lt;&lt; דובר_המשך &gt;&gt;</w:t>
      </w:r>
      <w:r>
        <w:rPr>
          <w:rtl/>
        </w:rPr>
        <w:t xml:space="preserve">   </w:t>
      </w:r>
    </w:p>
    <w:p w:rsidR="00CE5072" w:rsidRDefault="00CE5072" w:rsidP="00982C95">
      <w:pPr>
        <w:rPr>
          <w:rtl/>
        </w:rPr>
      </w:pPr>
    </w:p>
    <w:p w:rsidR="00CE5072" w:rsidRDefault="00CE5072" w:rsidP="00637538">
      <w:pPr>
        <w:rPr>
          <w:rtl/>
        </w:rPr>
      </w:pPr>
      <w:bookmarkStart w:id="10695" w:name="_ETM_Q20_143413"/>
      <w:bookmarkEnd w:id="10695"/>
      <w:r>
        <w:rPr>
          <w:rFonts w:hint="cs"/>
          <w:rtl/>
        </w:rPr>
        <w:t xml:space="preserve">ראש מועצת שומרון יוסי דגן: בטייבה במשולש נבנו </w:t>
      </w:r>
      <w:bookmarkStart w:id="10696" w:name="_ETM_Q20_150663"/>
      <w:bookmarkEnd w:id="10696"/>
      <w:r>
        <w:rPr>
          <w:rFonts w:hint="cs"/>
          <w:rtl/>
        </w:rPr>
        <w:t xml:space="preserve">עשרות מבני ציבור לא חוקיים בעליל, ולהם אין </w:t>
      </w:r>
      <w:bookmarkStart w:id="10697" w:name="_ETM_Q20_151147"/>
      <w:bookmarkEnd w:id="10697"/>
      <w:r>
        <w:rPr>
          <w:rFonts w:hint="cs"/>
          <w:rtl/>
        </w:rPr>
        <w:t>בעיות חשמל, בשונה מההתיישבות הצעירה</w:t>
      </w:r>
      <w:r w:rsidR="00637538">
        <w:rPr>
          <w:rFonts w:hint="cs"/>
          <w:rtl/>
        </w:rPr>
        <w:t xml:space="preserve">, </w:t>
      </w:r>
      <w:r>
        <w:rPr>
          <w:rFonts w:hint="cs"/>
          <w:rtl/>
        </w:rPr>
        <w:t xml:space="preserve">שהוקמה רובה ככולה על ידי </w:t>
      </w:r>
      <w:bookmarkStart w:id="10698" w:name="_ETM_Q20_156135"/>
      <w:bookmarkEnd w:id="10698"/>
      <w:r>
        <w:rPr>
          <w:rFonts w:hint="cs"/>
          <w:rtl/>
        </w:rPr>
        <w:t>המדינה או בתמיכת המדינה. למי הוא אמר את זה?</w:t>
      </w:r>
      <w:bookmarkStart w:id="10699" w:name="_ETM_Q20_162714"/>
      <w:bookmarkEnd w:id="10699"/>
      <w:r>
        <w:rPr>
          <w:rFonts w:hint="cs"/>
          <w:rtl/>
        </w:rPr>
        <w:t xml:space="preserve"> הוא אמר את זה למר נתניהו, שלא עשה כלום בשביל </w:t>
      </w:r>
      <w:bookmarkStart w:id="10700" w:name="_ETM_Q20_161854"/>
      <w:bookmarkEnd w:id="10700"/>
      <w:r>
        <w:rPr>
          <w:rFonts w:hint="cs"/>
          <w:rtl/>
        </w:rPr>
        <w:t>ההתיישבות הצעירה. כלום.</w:t>
      </w:r>
    </w:p>
    <w:p w:rsidR="00CE5072" w:rsidRDefault="00CE5072" w:rsidP="008925B7">
      <w:pPr>
        <w:rPr>
          <w:rtl/>
        </w:rPr>
      </w:pPr>
      <w:bookmarkStart w:id="10701" w:name="_ETM_Q20_173982"/>
      <w:bookmarkStart w:id="10702" w:name="_ETM_Q20_174062"/>
      <w:bookmarkEnd w:id="10701"/>
      <w:bookmarkEnd w:id="10702"/>
    </w:p>
    <w:p w:rsidR="00CE5072" w:rsidRDefault="00CE5072" w:rsidP="008925B7">
      <w:pPr>
        <w:rPr>
          <w:rtl/>
        </w:rPr>
      </w:pPr>
      <w:bookmarkStart w:id="10703" w:name="_ETM_Q20_174157"/>
      <w:bookmarkStart w:id="10704" w:name="_ETM_Q20_174241"/>
      <w:bookmarkEnd w:id="10703"/>
      <w:bookmarkEnd w:id="10704"/>
      <w:r>
        <w:rPr>
          <w:rFonts w:hint="cs"/>
          <w:rtl/>
        </w:rPr>
        <w:t xml:space="preserve">חבר הכנסת יריב לוין, למה לא הסדרתם את </w:t>
      </w:r>
      <w:bookmarkStart w:id="10705" w:name="_ETM_Q20_178589"/>
      <w:bookmarkEnd w:id="10705"/>
      <w:r>
        <w:rPr>
          <w:rFonts w:hint="cs"/>
          <w:rtl/>
        </w:rPr>
        <w:t xml:space="preserve">ההתיישבות הצעירה 12 שנה? 12 שנה מול ממשל אמריקני </w:t>
      </w:r>
      <w:bookmarkStart w:id="10706" w:name="_ETM_Q20_185394"/>
      <w:bookmarkEnd w:id="10706"/>
      <w:r>
        <w:rPr>
          <w:rFonts w:hint="cs"/>
          <w:rtl/>
        </w:rPr>
        <w:t>אוהד וממשלות ימין על מלא. אתה, חבר הכנסת ירי</w:t>
      </w:r>
      <w:bookmarkStart w:id="10707" w:name="_ETM_Q20_188158"/>
      <w:bookmarkEnd w:id="10707"/>
      <w:r>
        <w:rPr>
          <w:rFonts w:hint="cs"/>
          <w:rtl/>
        </w:rPr>
        <w:t xml:space="preserve">ב לוין, שהצעת את הצעת החוק המטרילה הזו </w:t>
      </w:r>
      <w:r w:rsidR="00982C95">
        <w:rPr>
          <w:rFonts w:hint="cs"/>
          <w:rtl/>
        </w:rPr>
        <w:t>– –</w:t>
      </w:r>
    </w:p>
    <w:p w:rsidR="00CE5072" w:rsidRDefault="00CE5072" w:rsidP="008925B7">
      <w:pPr>
        <w:rPr>
          <w:rtl/>
        </w:rPr>
      </w:pPr>
      <w:bookmarkStart w:id="10708" w:name="_ETM_Q20_184735"/>
      <w:bookmarkStart w:id="10709" w:name="_ETM_Q20_184813"/>
      <w:bookmarkStart w:id="10710" w:name="_ETM_Q20_189201"/>
      <w:bookmarkStart w:id="10711" w:name="_ETM_Q20_189246"/>
      <w:bookmarkEnd w:id="10708"/>
      <w:bookmarkEnd w:id="10709"/>
      <w:bookmarkEnd w:id="10710"/>
      <w:bookmarkEnd w:id="10711"/>
    </w:p>
    <w:p w:rsidR="00CE5072" w:rsidRDefault="00CE5072" w:rsidP="008925B7">
      <w:pPr>
        <w:pStyle w:val="af5"/>
        <w:keepNext/>
        <w:rPr>
          <w:rtl/>
        </w:rPr>
      </w:pPr>
      <w:bookmarkStart w:id="10712" w:name="ET_interruption_קריאה_52"/>
      <w:r w:rsidRPr="008522F6">
        <w:rPr>
          <w:rStyle w:val="TagStyle"/>
          <w:rtl/>
        </w:rPr>
        <w:t xml:space="preserve"> &lt;&lt; קריאה &gt;&gt; </w:t>
      </w:r>
      <w:r>
        <w:rPr>
          <w:rtl/>
        </w:rPr>
        <w:t>קריאה:</w:t>
      </w:r>
      <w:r w:rsidRPr="008522F6">
        <w:rPr>
          <w:rStyle w:val="TagStyle"/>
          <w:rtl/>
        </w:rPr>
        <w:t xml:space="preserve"> &lt;&lt; קריאה &gt;&gt;</w:t>
      </w:r>
      <w:r>
        <w:rPr>
          <w:rtl/>
        </w:rPr>
        <w:t xml:space="preserve">   </w:t>
      </w:r>
      <w:bookmarkEnd w:id="10712"/>
    </w:p>
    <w:p w:rsidR="00CE5072" w:rsidRDefault="00CE5072" w:rsidP="00982C95">
      <w:pPr>
        <w:rPr>
          <w:rtl/>
          <w:lang w:eastAsia="he-IL"/>
        </w:rPr>
      </w:pPr>
    </w:p>
    <w:p w:rsidR="00CE5072" w:rsidRPr="008522F6" w:rsidRDefault="00CE5072" w:rsidP="008925B7">
      <w:pPr>
        <w:rPr>
          <w:rtl/>
          <w:lang w:eastAsia="he-IL"/>
        </w:rPr>
      </w:pPr>
      <w:bookmarkStart w:id="10713" w:name="_ETM_Q20_190011"/>
      <w:bookmarkStart w:id="10714" w:name="_ETM_Q20_190252"/>
      <w:bookmarkStart w:id="10715" w:name="_ETM_Q20_190321"/>
      <w:bookmarkEnd w:id="10713"/>
      <w:bookmarkEnd w:id="10714"/>
      <w:bookmarkEnd w:id="10715"/>
      <w:r>
        <w:rPr>
          <w:rFonts w:hint="cs"/>
          <w:rtl/>
          <w:lang w:eastAsia="he-IL"/>
        </w:rPr>
        <w:t>מה זה אומר על זה?</w:t>
      </w:r>
    </w:p>
    <w:p w:rsidR="00CE5072" w:rsidRDefault="00CE5072" w:rsidP="008925B7">
      <w:pPr>
        <w:rPr>
          <w:rtl/>
        </w:rPr>
      </w:pPr>
      <w:bookmarkStart w:id="10716" w:name="_ETM_Q20_186100"/>
      <w:bookmarkStart w:id="10717" w:name="_ETM_Q20_186165"/>
      <w:bookmarkEnd w:id="10716"/>
      <w:bookmarkEnd w:id="10717"/>
    </w:p>
    <w:p w:rsidR="00CE5072" w:rsidRDefault="00CE5072" w:rsidP="008925B7">
      <w:pPr>
        <w:pStyle w:val="-"/>
        <w:keepNext/>
        <w:rPr>
          <w:rtl/>
        </w:rPr>
      </w:pPr>
      <w:bookmarkStart w:id="10718" w:name="ET_speakercontinue_6203_51"/>
      <w:r w:rsidRPr="008522F6">
        <w:rPr>
          <w:rStyle w:val="TagStyle"/>
          <w:rtl/>
        </w:rPr>
        <w:t xml:space="preserve"> &lt;&lt; דובר_המשך &gt;&gt; </w:t>
      </w:r>
      <w:r>
        <w:rPr>
          <w:rtl/>
        </w:rPr>
        <w:t>השר לשירותי דת מתן כהנא:</w:t>
      </w:r>
      <w:r w:rsidRPr="008522F6">
        <w:rPr>
          <w:rStyle w:val="TagStyle"/>
          <w:rtl/>
        </w:rPr>
        <w:t xml:space="preserve"> &lt;&lt; דובר_המשך &gt;&gt;</w:t>
      </w:r>
      <w:r>
        <w:rPr>
          <w:rtl/>
        </w:rPr>
        <w:t xml:space="preserve">   </w:t>
      </w:r>
      <w:bookmarkEnd w:id="10718"/>
    </w:p>
    <w:p w:rsidR="00CE5072" w:rsidRDefault="00CE5072" w:rsidP="00982C95">
      <w:pPr>
        <w:rPr>
          <w:rtl/>
          <w:lang w:eastAsia="he-IL"/>
        </w:rPr>
      </w:pPr>
    </w:p>
    <w:p w:rsidR="00CE5072" w:rsidRDefault="00982C95" w:rsidP="008925B7">
      <w:pPr>
        <w:rPr>
          <w:rtl/>
        </w:rPr>
      </w:pPr>
      <w:bookmarkStart w:id="10719" w:name="_ETM_Q20_187640"/>
      <w:bookmarkStart w:id="10720" w:name="_ETM_Q20_184869"/>
      <w:bookmarkStart w:id="10721" w:name="_ETM_Q20_184928"/>
      <w:bookmarkEnd w:id="10719"/>
      <w:bookmarkEnd w:id="10720"/>
      <w:bookmarkEnd w:id="10721"/>
      <w:r>
        <w:rPr>
          <w:rFonts w:hint="cs"/>
          <w:rtl/>
        </w:rPr>
        <w:t>– –</w:t>
      </w:r>
      <w:r w:rsidR="00CE5072">
        <w:rPr>
          <w:rFonts w:hint="cs"/>
          <w:rtl/>
        </w:rPr>
        <w:t xml:space="preserve"> </w:t>
      </w:r>
      <w:bookmarkStart w:id="10722" w:name="_ETM_Q20_184576"/>
      <w:bookmarkEnd w:id="10722"/>
      <w:r w:rsidR="00CE5072">
        <w:rPr>
          <w:rFonts w:hint="cs"/>
          <w:rtl/>
        </w:rPr>
        <w:t xml:space="preserve">וראש הממשלה </w:t>
      </w:r>
      <w:bookmarkStart w:id="10723" w:name="_ETM_Q20_190180"/>
      <w:bookmarkEnd w:id="10723"/>
      <w:r w:rsidR="00CE5072">
        <w:rPr>
          <w:rFonts w:hint="cs"/>
          <w:rtl/>
        </w:rPr>
        <w:t>דאז, נתניהו, לא עשיתם כלום</w:t>
      </w:r>
      <w:r w:rsidR="00637538">
        <w:rPr>
          <w:rFonts w:hint="cs"/>
          <w:rtl/>
        </w:rPr>
        <w:t>,</w:t>
      </w:r>
      <w:r w:rsidR="00CE5072">
        <w:rPr>
          <w:rFonts w:hint="cs"/>
          <w:rtl/>
        </w:rPr>
        <w:t xml:space="preserve"> כי לא אכפת לכם.</w:t>
      </w:r>
    </w:p>
    <w:p w:rsidR="00CE5072" w:rsidRDefault="00CE5072" w:rsidP="008925B7">
      <w:pPr>
        <w:rPr>
          <w:rtl/>
        </w:rPr>
      </w:pPr>
      <w:bookmarkStart w:id="10724" w:name="_ETM_Q20_194397"/>
      <w:bookmarkStart w:id="10725" w:name="_ETM_Q20_194445"/>
      <w:bookmarkEnd w:id="10724"/>
      <w:bookmarkEnd w:id="10725"/>
    </w:p>
    <w:p w:rsidR="00CE5072" w:rsidRDefault="00CE5072" w:rsidP="008925B7">
      <w:pPr>
        <w:pStyle w:val="af5"/>
        <w:keepNext/>
        <w:rPr>
          <w:rtl/>
        </w:rPr>
      </w:pPr>
      <w:bookmarkStart w:id="10726" w:name="ET_interruption_קר_אה_53"/>
      <w:r w:rsidRPr="008522F6">
        <w:rPr>
          <w:rStyle w:val="TagStyle"/>
          <w:rtl/>
        </w:rPr>
        <w:t xml:space="preserve"> &lt;&lt; קריאה &gt;&gt; </w:t>
      </w:r>
      <w:r>
        <w:rPr>
          <w:rtl/>
        </w:rPr>
        <w:t>קריאה:</w:t>
      </w:r>
      <w:r w:rsidRPr="008522F6">
        <w:rPr>
          <w:rStyle w:val="TagStyle"/>
          <w:rtl/>
        </w:rPr>
        <w:t xml:space="preserve"> &lt;&lt; קריאה &gt;&gt;</w:t>
      </w:r>
      <w:r>
        <w:rPr>
          <w:rtl/>
        </w:rPr>
        <w:t xml:space="preserve">   </w:t>
      </w:r>
      <w:bookmarkEnd w:id="10726"/>
    </w:p>
    <w:p w:rsidR="00CE5072" w:rsidRDefault="00CE5072" w:rsidP="00982C95">
      <w:pPr>
        <w:rPr>
          <w:rtl/>
          <w:lang w:eastAsia="he-IL"/>
        </w:rPr>
      </w:pPr>
    </w:p>
    <w:p w:rsidR="00CE5072" w:rsidRDefault="00982C95" w:rsidP="008925B7">
      <w:pPr>
        <w:rPr>
          <w:lang w:eastAsia="he-IL"/>
        </w:rPr>
      </w:pPr>
      <w:bookmarkStart w:id="10727" w:name="_ETM_Q20_198083"/>
      <w:bookmarkStart w:id="10728" w:name="_ETM_Q20_198329"/>
      <w:bookmarkStart w:id="10729" w:name="_ETM_Q20_198386"/>
      <w:bookmarkEnd w:id="10727"/>
      <w:bookmarkEnd w:id="10728"/>
      <w:bookmarkEnd w:id="10729"/>
      <w:r>
        <w:rPr>
          <w:rFonts w:hint="cs"/>
          <w:rtl/>
          <w:lang w:eastAsia="he-IL"/>
        </w:rPr>
        <w:t>– – –</w:t>
      </w:r>
      <w:r w:rsidR="00CE5072">
        <w:rPr>
          <w:rFonts w:hint="cs"/>
          <w:rtl/>
          <w:lang w:eastAsia="he-IL"/>
        </w:rPr>
        <w:t xml:space="preserve"> האלה.</w:t>
      </w:r>
    </w:p>
    <w:p w:rsidR="00CE5072" w:rsidRPr="008522F6" w:rsidRDefault="00CE5072" w:rsidP="008925B7">
      <w:pPr>
        <w:rPr>
          <w:rtl/>
          <w:lang w:eastAsia="he-IL"/>
        </w:rPr>
      </w:pPr>
      <w:bookmarkStart w:id="10730" w:name="_ETM_Q20_200498"/>
      <w:bookmarkStart w:id="10731" w:name="_ETM_Q20_200557"/>
      <w:bookmarkEnd w:id="10730"/>
      <w:bookmarkEnd w:id="10731"/>
    </w:p>
    <w:p w:rsidR="00CE5072" w:rsidRDefault="00CE5072" w:rsidP="008925B7">
      <w:pPr>
        <w:pStyle w:val="af5"/>
        <w:keepNext/>
        <w:rPr>
          <w:rtl/>
        </w:rPr>
      </w:pPr>
      <w:bookmarkStart w:id="10732" w:name="ET_interruption_5093_50"/>
      <w:r w:rsidRPr="008522F6">
        <w:rPr>
          <w:rStyle w:val="TagStyle"/>
          <w:rtl/>
        </w:rPr>
        <w:t xml:space="preserve"> &lt;&lt; קריאה &gt;&gt; </w:t>
      </w:r>
      <w:r>
        <w:rPr>
          <w:rtl/>
        </w:rPr>
        <w:t>אורית מלכה סטרוק (הציונות הדתית):</w:t>
      </w:r>
      <w:r w:rsidRPr="008522F6">
        <w:rPr>
          <w:rStyle w:val="TagStyle"/>
          <w:rtl/>
        </w:rPr>
        <w:t xml:space="preserve"> &lt;&lt; קריאה &gt;&gt;</w:t>
      </w:r>
      <w:r>
        <w:rPr>
          <w:rtl/>
        </w:rPr>
        <w:t xml:space="preserve">   </w:t>
      </w:r>
      <w:bookmarkEnd w:id="10732"/>
    </w:p>
    <w:p w:rsidR="00CE5072" w:rsidRDefault="00CE5072" w:rsidP="00982C95">
      <w:pPr>
        <w:rPr>
          <w:rtl/>
          <w:lang w:eastAsia="he-IL"/>
        </w:rPr>
      </w:pPr>
    </w:p>
    <w:p w:rsidR="00CE5072" w:rsidRPr="008522F6" w:rsidRDefault="00982C95" w:rsidP="008925B7">
      <w:pPr>
        <w:rPr>
          <w:rtl/>
          <w:lang w:eastAsia="he-IL"/>
        </w:rPr>
      </w:pPr>
      <w:bookmarkStart w:id="10733" w:name="_ETM_Q20_193276"/>
      <w:bookmarkEnd w:id="10733"/>
      <w:r>
        <w:rPr>
          <w:rFonts w:hint="cs"/>
          <w:rtl/>
          <w:lang w:eastAsia="he-IL"/>
        </w:rPr>
        <w:t>– – –</w:t>
      </w:r>
    </w:p>
    <w:p w:rsidR="00CE5072" w:rsidRDefault="00CE5072" w:rsidP="008925B7">
      <w:pPr>
        <w:rPr>
          <w:rtl/>
          <w:lang w:eastAsia="he-IL"/>
        </w:rPr>
      </w:pPr>
      <w:bookmarkStart w:id="10734" w:name="_ETM_Q20_188340"/>
      <w:bookmarkEnd w:id="10734"/>
    </w:p>
    <w:p w:rsidR="00CE5072" w:rsidRDefault="00CE5072" w:rsidP="008925B7">
      <w:pPr>
        <w:pStyle w:val="-"/>
        <w:keepNext/>
        <w:rPr>
          <w:rtl/>
        </w:rPr>
      </w:pPr>
      <w:bookmarkStart w:id="10735" w:name="ET_speakercontinue_6203_49"/>
      <w:r w:rsidRPr="008522F6">
        <w:rPr>
          <w:rStyle w:val="TagStyle"/>
          <w:rtl/>
        </w:rPr>
        <w:t xml:space="preserve"> &lt;&lt; דובר_המשך &gt;&gt; </w:t>
      </w:r>
      <w:r>
        <w:rPr>
          <w:rtl/>
        </w:rPr>
        <w:t>השר לשירותי דת מתן כהנא:</w:t>
      </w:r>
      <w:r w:rsidRPr="008522F6">
        <w:rPr>
          <w:rStyle w:val="TagStyle"/>
          <w:rtl/>
        </w:rPr>
        <w:t xml:space="preserve"> &lt;&lt; דובר_המשך &gt;&gt;</w:t>
      </w:r>
      <w:r>
        <w:rPr>
          <w:rtl/>
        </w:rPr>
        <w:t xml:space="preserve">   </w:t>
      </w:r>
      <w:bookmarkEnd w:id="10735"/>
    </w:p>
    <w:p w:rsidR="00CE5072" w:rsidRDefault="00CE5072" w:rsidP="00982C95">
      <w:pPr>
        <w:rPr>
          <w:rtl/>
          <w:lang w:eastAsia="he-IL"/>
        </w:rPr>
      </w:pPr>
    </w:p>
    <w:p w:rsidR="00CE5072" w:rsidRDefault="00CE5072" w:rsidP="00637538">
      <w:pPr>
        <w:rPr>
          <w:rtl/>
        </w:rPr>
      </w:pPr>
      <w:r>
        <w:rPr>
          <w:rFonts w:hint="cs"/>
          <w:rtl/>
        </w:rPr>
        <w:t>לא אכפת לכם, וגם עכשיו, כשכבר יש אפשרות לעזור</w:t>
      </w:r>
      <w:r w:rsidR="00637538">
        <w:rPr>
          <w:rFonts w:hint="cs"/>
          <w:rtl/>
        </w:rPr>
        <w:t>,</w:t>
      </w:r>
      <w:r>
        <w:rPr>
          <w:rFonts w:hint="cs"/>
          <w:rtl/>
        </w:rPr>
        <w:t xml:space="preserve"> גם עכשיו</w:t>
      </w:r>
      <w:bookmarkStart w:id="10736" w:name="_ETM_Q20_204074"/>
      <w:bookmarkEnd w:id="10736"/>
      <w:r>
        <w:rPr>
          <w:rFonts w:hint="cs"/>
          <w:rtl/>
        </w:rPr>
        <w:t xml:space="preserve"> </w:t>
      </w:r>
      <w:r w:rsidR="00982C95">
        <w:rPr>
          <w:rFonts w:hint="cs"/>
          <w:rtl/>
        </w:rPr>
        <w:t>– – –</w:t>
      </w:r>
      <w:bookmarkStart w:id="10737" w:name="_ETM_Q20_204578"/>
      <w:bookmarkStart w:id="10738" w:name="_ETM_Q20_204636"/>
      <w:bookmarkEnd w:id="10737"/>
      <w:bookmarkEnd w:id="10738"/>
    </w:p>
    <w:p w:rsidR="00CE5072" w:rsidRDefault="00CE5072" w:rsidP="008925B7">
      <w:pPr>
        <w:rPr>
          <w:rtl/>
        </w:rPr>
      </w:pPr>
      <w:bookmarkStart w:id="10739" w:name="_ETM_Q20_208559"/>
      <w:bookmarkStart w:id="10740" w:name="_ETM_Q20_208640"/>
      <w:bookmarkEnd w:id="10739"/>
      <w:bookmarkEnd w:id="10740"/>
    </w:p>
    <w:p w:rsidR="00CE5072" w:rsidRDefault="00CE5072" w:rsidP="008925B7">
      <w:pPr>
        <w:pStyle w:val="af6"/>
        <w:keepNext/>
        <w:rPr>
          <w:rtl/>
        </w:rPr>
      </w:pPr>
      <w:r w:rsidRPr="00504A50">
        <w:rPr>
          <w:rStyle w:val="TagStyle"/>
          <w:rtl/>
        </w:rPr>
        <w:t xml:space="preserve"> &lt;&lt; יור &gt;&gt; </w:t>
      </w:r>
      <w:r>
        <w:rPr>
          <w:rtl/>
        </w:rPr>
        <w:t>היו"ר צבי האוזר:</w:t>
      </w:r>
      <w:r w:rsidRPr="00504A50">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10741" w:name="_ETM_Q20_205495"/>
      <w:bookmarkEnd w:id="10741"/>
      <w:r>
        <w:rPr>
          <w:rFonts w:hint="cs"/>
          <w:rtl/>
          <w:lang w:eastAsia="he-IL"/>
        </w:rPr>
        <w:t xml:space="preserve">חברת הכנסת סטרוק, אני מבקש שתשבי במקומך. </w:t>
      </w:r>
      <w:bookmarkStart w:id="10742" w:name="_ETM_Q20_211415"/>
      <w:bookmarkEnd w:id="10742"/>
      <w:r>
        <w:rPr>
          <w:rFonts w:hint="cs"/>
          <w:rtl/>
          <w:lang w:eastAsia="he-IL"/>
        </w:rPr>
        <w:t>אנחנו לא קוראים קריאות ביניים בעמידה. בבקשה.</w:t>
      </w:r>
    </w:p>
    <w:p w:rsidR="00CE5072" w:rsidRDefault="00CE5072" w:rsidP="008925B7">
      <w:pPr>
        <w:rPr>
          <w:rtl/>
          <w:lang w:eastAsia="he-IL"/>
        </w:rPr>
      </w:pPr>
      <w:bookmarkStart w:id="10743" w:name="_ETM_Q20_212443"/>
      <w:bookmarkStart w:id="10744" w:name="_ETM_Q20_212525"/>
      <w:bookmarkEnd w:id="10743"/>
      <w:bookmarkEnd w:id="10744"/>
    </w:p>
    <w:p w:rsidR="00CE5072" w:rsidRDefault="00CE5072" w:rsidP="008925B7">
      <w:pPr>
        <w:pStyle w:val="af5"/>
        <w:keepNext/>
        <w:rPr>
          <w:rtl/>
        </w:rPr>
      </w:pPr>
      <w:bookmarkStart w:id="10745" w:name="ET_interruption_5093_57"/>
      <w:r w:rsidRPr="00B853CA">
        <w:rPr>
          <w:rStyle w:val="TagStyle"/>
          <w:rtl/>
        </w:rPr>
        <w:t xml:space="preserve"> &lt;&lt; קריאה &gt;&gt; </w:t>
      </w:r>
      <w:r>
        <w:rPr>
          <w:rtl/>
        </w:rPr>
        <w:t>אורית מלכה סטרוק (הציונות הדתית):</w:t>
      </w:r>
      <w:r w:rsidRPr="00B853CA">
        <w:rPr>
          <w:rStyle w:val="TagStyle"/>
          <w:rtl/>
        </w:rPr>
        <w:t xml:space="preserve"> &lt;&lt; קריאה &gt;&gt;</w:t>
      </w:r>
      <w:r>
        <w:rPr>
          <w:rtl/>
        </w:rPr>
        <w:t xml:space="preserve">   </w:t>
      </w:r>
      <w:bookmarkEnd w:id="10745"/>
    </w:p>
    <w:p w:rsidR="00CE5072" w:rsidRDefault="00CE5072" w:rsidP="00982C95">
      <w:pPr>
        <w:rPr>
          <w:rtl/>
          <w:lang w:eastAsia="he-IL"/>
        </w:rPr>
      </w:pPr>
    </w:p>
    <w:p w:rsidR="00CE5072" w:rsidRDefault="00982C95" w:rsidP="008925B7">
      <w:pPr>
        <w:rPr>
          <w:rtl/>
          <w:lang w:eastAsia="he-IL"/>
        </w:rPr>
      </w:pPr>
      <w:bookmarkStart w:id="10746" w:name="_ETM_Q20_210540"/>
      <w:bookmarkStart w:id="10747" w:name="_ETM_Q20_210783"/>
      <w:bookmarkStart w:id="10748" w:name="_ETM_Q20_210855"/>
      <w:bookmarkEnd w:id="10746"/>
      <w:bookmarkEnd w:id="10747"/>
      <w:bookmarkEnd w:id="10748"/>
      <w:r>
        <w:rPr>
          <w:rFonts w:hint="cs"/>
          <w:rtl/>
          <w:lang w:eastAsia="he-IL"/>
        </w:rPr>
        <w:t>– – –</w:t>
      </w:r>
      <w:bookmarkStart w:id="10749" w:name="_ETM_Q20_212291"/>
      <w:bookmarkEnd w:id="10749"/>
    </w:p>
    <w:p w:rsidR="00CE5072" w:rsidRDefault="00CE5072" w:rsidP="008925B7">
      <w:pPr>
        <w:rPr>
          <w:rtl/>
          <w:lang w:eastAsia="he-IL"/>
        </w:rPr>
      </w:pPr>
      <w:bookmarkStart w:id="10750" w:name="_ETM_Q20_228850"/>
      <w:bookmarkStart w:id="10751" w:name="_ETM_Q20_228940"/>
      <w:bookmarkStart w:id="10752" w:name="_ETM_Q20_228990"/>
      <w:bookmarkEnd w:id="10750"/>
      <w:bookmarkEnd w:id="10751"/>
      <w:bookmarkEnd w:id="10752"/>
    </w:p>
    <w:p w:rsidR="00CE5072" w:rsidRDefault="00CE5072" w:rsidP="008925B7">
      <w:pPr>
        <w:pStyle w:val="af6"/>
        <w:keepNext/>
        <w:rPr>
          <w:rtl/>
        </w:rPr>
      </w:pPr>
      <w:bookmarkStart w:id="10753" w:name="_ETM_Q20_229063"/>
      <w:bookmarkEnd w:id="10753"/>
      <w:r w:rsidRPr="00504A50">
        <w:rPr>
          <w:rStyle w:val="TagStyle"/>
          <w:rtl/>
        </w:rPr>
        <w:t xml:space="preserve">&lt;&lt; יור &gt;&gt; </w:t>
      </w:r>
      <w:r>
        <w:rPr>
          <w:rtl/>
        </w:rPr>
        <w:t>היו"ר צבי האוזר:</w:t>
      </w:r>
      <w:r w:rsidRPr="00504A50">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lang w:eastAsia="he-IL"/>
        </w:rPr>
      </w:pPr>
      <w:r>
        <w:rPr>
          <w:rFonts w:hint="cs"/>
          <w:rtl/>
          <w:lang w:eastAsia="he-IL"/>
        </w:rPr>
        <w:lastRenderedPageBreak/>
        <w:t>אני מבקש לא להפריע.</w:t>
      </w:r>
    </w:p>
    <w:p w:rsidR="00CE5072" w:rsidRPr="00B853CA" w:rsidRDefault="00CE5072" w:rsidP="008925B7">
      <w:pPr>
        <w:rPr>
          <w:rtl/>
          <w:lang w:eastAsia="he-IL"/>
        </w:rPr>
      </w:pPr>
      <w:bookmarkStart w:id="10754" w:name="_ETM_Q20_212395"/>
      <w:bookmarkEnd w:id="10754"/>
    </w:p>
    <w:p w:rsidR="00CE5072" w:rsidRDefault="00CE5072" w:rsidP="008925B7">
      <w:pPr>
        <w:pStyle w:val="-"/>
        <w:keepNext/>
        <w:rPr>
          <w:rtl/>
        </w:rPr>
      </w:pPr>
      <w:r w:rsidRPr="00504A50">
        <w:rPr>
          <w:rStyle w:val="TagStyle"/>
          <w:rtl/>
        </w:rPr>
        <w:t xml:space="preserve"> &lt;&lt; דובר_המשך &gt;&gt; </w:t>
      </w:r>
      <w:r>
        <w:rPr>
          <w:rtl/>
        </w:rPr>
        <w:t>השר לשירותי דת מתן כהנא:</w:t>
      </w:r>
      <w:r w:rsidRPr="00504A50">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8925B7">
      <w:pPr>
        <w:rPr>
          <w:rtl/>
          <w:lang w:eastAsia="he-IL"/>
        </w:rPr>
      </w:pPr>
      <w:bookmarkStart w:id="10755" w:name="_ETM_Q20_213588"/>
      <w:bookmarkEnd w:id="10755"/>
      <w:r>
        <w:rPr>
          <w:rFonts w:hint="cs"/>
          <w:rtl/>
          <w:lang w:eastAsia="he-IL"/>
        </w:rPr>
        <w:t xml:space="preserve">גם עכשיו </w:t>
      </w:r>
      <w:r w:rsidR="00982C95">
        <w:rPr>
          <w:rFonts w:hint="cs"/>
          <w:rtl/>
          <w:lang w:eastAsia="he-IL"/>
        </w:rPr>
        <w:t>– – –</w:t>
      </w:r>
    </w:p>
    <w:p w:rsidR="00CE5072" w:rsidRDefault="00CE5072" w:rsidP="008925B7">
      <w:pPr>
        <w:rPr>
          <w:rtl/>
          <w:lang w:eastAsia="he-IL"/>
        </w:rPr>
      </w:pPr>
      <w:bookmarkStart w:id="10756" w:name="_ETM_Q20_215714"/>
      <w:bookmarkEnd w:id="10756"/>
    </w:p>
    <w:p w:rsidR="00CE5072" w:rsidRDefault="00CE5072" w:rsidP="008925B7">
      <w:pPr>
        <w:pStyle w:val="af5"/>
        <w:keepNext/>
        <w:rPr>
          <w:rtl/>
        </w:rPr>
      </w:pPr>
      <w:bookmarkStart w:id="10757" w:name="ET_interruption_5093_10"/>
      <w:r w:rsidRPr="00504A50">
        <w:rPr>
          <w:rStyle w:val="TagStyle"/>
          <w:rtl/>
        </w:rPr>
        <w:t xml:space="preserve"> &lt;&lt; קריאה &gt;&gt; </w:t>
      </w:r>
      <w:r>
        <w:rPr>
          <w:rtl/>
        </w:rPr>
        <w:t>אורית מלכה סטרוק (הציונות הדתית):</w:t>
      </w:r>
      <w:r w:rsidRPr="00504A50">
        <w:rPr>
          <w:rStyle w:val="TagStyle"/>
          <w:rtl/>
        </w:rPr>
        <w:t xml:space="preserve"> &lt;&lt; קריאה &gt;&gt;</w:t>
      </w:r>
      <w:r>
        <w:rPr>
          <w:rtl/>
        </w:rPr>
        <w:t xml:space="preserve">   </w:t>
      </w:r>
      <w:bookmarkEnd w:id="10757"/>
    </w:p>
    <w:p w:rsidR="00CE5072" w:rsidRDefault="00CE5072" w:rsidP="00982C95">
      <w:pPr>
        <w:rPr>
          <w:rtl/>
          <w:lang w:eastAsia="he-IL"/>
        </w:rPr>
      </w:pPr>
    </w:p>
    <w:p w:rsidR="00CE5072" w:rsidRPr="00504A50" w:rsidRDefault="00982C95" w:rsidP="008925B7">
      <w:pPr>
        <w:rPr>
          <w:rtl/>
          <w:lang w:eastAsia="he-IL"/>
        </w:rPr>
      </w:pPr>
      <w:bookmarkStart w:id="10758" w:name="_ETM_Q20_218288"/>
      <w:bookmarkEnd w:id="10758"/>
      <w:r>
        <w:rPr>
          <w:rFonts w:hint="cs"/>
          <w:rtl/>
          <w:lang w:eastAsia="he-IL"/>
        </w:rPr>
        <w:t>– – –</w:t>
      </w:r>
      <w:r w:rsidR="00CE5072">
        <w:rPr>
          <w:rFonts w:hint="cs"/>
          <w:rtl/>
          <w:lang w:eastAsia="he-IL"/>
        </w:rPr>
        <w:t xml:space="preserve"> תסביר </w:t>
      </w:r>
      <w:r>
        <w:rPr>
          <w:rFonts w:hint="cs"/>
          <w:rtl/>
          <w:lang w:eastAsia="he-IL"/>
        </w:rPr>
        <w:t>– – –</w:t>
      </w:r>
    </w:p>
    <w:p w:rsidR="00CE5072" w:rsidRDefault="00CE5072" w:rsidP="008925B7">
      <w:pPr>
        <w:rPr>
          <w:rtl/>
        </w:rPr>
      </w:pPr>
      <w:bookmarkStart w:id="10759" w:name="_ETM_Q20_143789"/>
      <w:bookmarkStart w:id="10760" w:name="_ETM_Q20_143867"/>
      <w:bookmarkEnd w:id="10759"/>
      <w:bookmarkEnd w:id="10760"/>
    </w:p>
    <w:p w:rsidR="00CE5072" w:rsidRDefault="00CE5072" w:rsidP="008925B7">
      <w:pPr>
        <w:pStyle w:val="-"/>
        <w:keepNext/>
        <w:rPr>
          <w:rtl/>
        </w:rPr>
      </w:pPr>
      <w:bookmarkStart w:id="10761" w:name="ET_speakercontinue_6203_7"/>
      <w:r w:rsidRPr="0047395E">
        <w:rPr>
          <w:rStyle w:val="TagStyle"/>
          <w:rtl/>
        </w:rPr>
        <w:t xml:space="preserve"> &lt;&lt; דובר_המשך &gt;&gt; </w:t>
      </w:r>
      <w:r>
        <w:rPr>
          <w:rtl/>
        </w:rPr>
        <w:t>השר לשירותי דת מתן כהנא:</w:t>
      </w:r>
      <w:r w:rsidRPr="0047395E">
        <w:rPr>
          <w:rStyle w:val="TagStyle"/>
          <w:rtl/>
        </w:rPr>
        <w:t xml:space="preserve"> &lt;&lt; דובר_המשך &gt;&gt;</w:t>
      </w:r>
      <w:r>
        <w:rPr>
          <w:rtl/>
        </w:rPr>
        <w:t xml:space="preserve">   </w:t>
      </w:r>
      <w:bookmarkEnd w:id="10761"/>
    </w:p>
    <w:p w:rsidR="00CE5072" w:rsidRDefault="00CE5072" w:rsidP="008925B7">
      <w:pPr>
        <w:rPr>
          <w:rtl/>
        </w:rPr>
      </w:pPr>
      <w:bookmarkStart w:id="10762" w:name="_ETM_Q20_144802"/>
      <w:bookmarkStart w:id="10763" w:name="_ETM_Q20_218063"/>
      <w:bookmarkEnd w:id="10762"/>
      <w:bookmarkEnd w:id="10763"/>
    </w:p>
    <w:p w:rsidR="00CE5072" w:rsidRDefault="00CE5072" w:rsidP="00141D03">
      <w:pPr>
        <w:rPr>
          <w:rtl/>
        </w:rPr>
      </w:pPr>
      <w:bookmarkStart w:id="10764" w:name="_ETM_Q20_218116"/>
      <w:bookmarkEnd w:id="10764"/>
      <w:r>
        <w:rPr>
          <w:rFonts w:hint="cs"/>
          <w:rtl/>
        </w:rPr>
        <w:t>גם עכשיו</w:t>
      </w:r>
      <w:bookmarkStart w:id="10765" w:name="_ETM_Q20_132320"/>
      <w:bookmarkStart w:id="10766" w:name="_ETM_Q20_132371"/>
      <w:bookmarkStart w:id="10767" w:name="_ETM_Q20_132448"/>
      <w:bookmarkStart w:id="10768" w:name="_ETM_Q20_132545"/>
      <w:bookmarkStart w:id="10769" w:name="ET_interruption_5093_3"/>
      <w:bookmarkEnd w:id="10765"/>
      <w:bookmarkEnd w:id="10766"/>
      <w:bookmarkEnd w:id="10767"/>
      <w:bookmarkEnd w:id="10768"/>
      <w:r>
        <w:rPr>
          <w:rFonts w:hint="cs"/>
          <w:rtl/>
        </w:rPr>
        <w:t xml:space="preserve">, כשיש אפשרות </w:t>
      </w:r>
      <w:bookmarkStart w:id="10770" w:name="_ETM_Q20_221054"/>
      <w:bookmarkEnd w:id="10770"/>
      <w:r>
        <w:rPr>
          <w:rFonts w:hint="cs"/>
          <w:rtl/>
        </w:rPr>
        <w:t>לעשות דברים גדול</w:t>
      </w:r>
      <w:bookmarkStart w:id="10771" w:name="_ETM_Q20_221936"/>
      <w:bookmarkStart w:id="10772" w:name="_ETM_Q20_222036"/>
      <w:bookmarkStart w:id="10773" w:name="ET_interruption_5093_11"/>
      <w:bookmarkEnd w:id="10769"/>
      <w:bookmarkEnd w:id="10771"/>
      <w:bookmarkEnd w:id="10772"/>
      <w:r>
        <w:rPr>
          <w:rFonts w:hint="cs"/>
          <w:rtl/>
        </w:rPr>
        <w:t>ים בשביל האנשים היקרים האלה, אתם רק מפריעים ומחבלים במאמצים. אתם רק מפריעים ומחבלים במאמצי</w:t>
      </w:r>
      <w:bookmarkStart w:id="10774" w:name="_ETM_Q20_236674"/>
      <w:bookmarkEnd w:id="10774"/>
      <w:r>
        <w:rPr>
          <w:rFonts w:hint="cs"/>
          <w:rtl/>
        </w:rPr>
        <w:t>ם.</w:t>
      </w:r>
    </w:p>
    <w:p w:rsidR="00CE5072" w:rsidRDefault="00CE5072" w:rsidP="00141D03">
      <w:pPr>
        <w:rPr>
          <w:rtl/>
        </w:rPr>
      </w:pPr>
    </w:p>
    <w:p w:rsidR="00CE5072" w:rsidRDefault="00CE5072" w:rsidP="008925B7">
      <w:pPr>
        <w:pStyle w:val="af5"/>
        <w:keepNext/>
        <w:rPr>
          <w:rtl/>
        </w:rPr>
      </w:pPr>
      <w:bookmarkStart w:id="10775" w:name="ET_interruption_5093_12"/>
      <w:r w:rsidRPr="00504A50">
        <w:rPr>
          <w:rStyle w:val="TagStyle"/>
          <w:rtl/>
        </w:rPr>
        <w:t xml:space="preserve">&lt;&lt; קריאה &gt;&gt; </w:t>
      </w:r>
      <w:r w:rsidRPr="00141D03">
        <w:rPr>
          <w:rtl/>
        </w:rPr>
        <w:t>אורית מלכה סטרוק (הציונות הדתית):</w:t>
      </w:r>
      <w:r w:rsidRPr="00504A50">
        <w:rPr>
          <w:rStyle w:val="TagStyle"/>
          <w:rtl/>
        </w:rPr>
        <w:t xml:space="preserve"> &lt;&lt; קריאה &gt;&gt;</w:t>
      </w:r>
      <w:r>
        <w:rPr>
          <w:rStyle w:val="TagStyle"/>
          <w:rtl/>
        </w:rPr>
        <w:t xml:space="preserve">   </w:t>
      </w:r>
      <w:bookmarkEnd w:id="10775"/>
    </w:p>
    <w:p w:rsidR="00CE5072" w:rsidRPr="00141D03" w:rsidRDefault="00CE5072" w:rsidP="00141D03">
      <w:pPr>
        <w:rPr>
          <w:rtl/>
        </w:rPr>
      </w:pPr>
      <w:bookmarkStart w:id="10776" w:name="_ETM_Q20_235945"/>
      <w:bookmarkStart w:id="10777" w:name="_ETM_Q20_236020"/>
      <w:bookmarkEnd w:id="10776"/>
      <w:bookmarkEnd w:id="10777"/>
    </w:p>
    <w:p w:rsidR="00CE5072" w:rsidRPr="00141D03" w:rsidRDefault="00CE5072" w:rsidP="00141D03">
      <w:pPr>
        <w:rPr>
          <w:rtl/>
        </w:rPr>
      </w:pPr>
      <w:r w:rsidRPr="00141D03">
        <w:rPr>
          <w:rFonts w:hint="cs"/>
          <w:rtl/>
        </w:rPr>
        <w:t xml:space="preserve">לא נכון </w:t>
      </w:r>
      <w:r w:rsidR="00982C95">
        <w:rPr>
          <w:rFonts w:hint="cs"/>
          <w:rtl/>
        </w:rPr>
        <w:t>– – –</w:t>
      </w:r>
    </w:p>
    <w:p w:rsidR="00CE5072" w:rsidRDefault="00CE5072" w:rsidP="008925B7">
      <w:pPr>
        <w:rPr>
          <w:rtl/>
          <w:lang w:eastAsia="he-IL"/>
        </w:rPr>
      </w:pPr>
      <w:bookmarkStart w:id="10778" w:name="_ETM_Q20_232299"/>
      <w:bookmarkStart w:id="10779" w:name="_ETM_Q20_232383"/>
      <w:bookmarkEnd w:id="10778"/>
      <w:bookmarkEnd w:id="10779"/>
    </w:p>
    <w:p w:rsidR="00CE5072" w:rsidRDefault="00CE5072" w:rsidP="008925B7">
      <w:pPr>
        <w:pStyle w:val="-"/>
        <w:keepNext/>
        <w:rPr>
          <w:rtl/>
        </w:rPr>
      </w:pPr>
      <w:r w:rsidRPr="00504A50">
        <w:rPr>
          <w:rStyle w:val="TagStyle"/>
          <w:rtl/>
        </w:rPr>
        <w:t xml:space="preserve"> &lt;&lt; דובר_המשך &gt;&gt; </w:t>
      </w:r>
      <w:r>
        <w:rPr>
          <w:rtl/>
        </w:rPr>
        <w:t>השר לשירותי דת מתן כהנא:</w:t>
      </w:r>
      <w:r w:rsidRPr="00504A50">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8925B7">
      <w:pPr>
        <w:rPr>
          <w:rtl/>
          <w:lang w:eastAsia="he-IL"/>
        </w:rPr>
      </w:pPr>
      <w:bookmarkStart w:id="10780" w:name="_ETM_Q20_234356"/>
      <w:bookmarkEnd w:id="10780"/>
      <w:r>
        <w:rPr>
          <w:rFonts w:hint="cs"/>
          <w:rtl/>
          <w:lang w:eastAsia="he-IL"/>
        </w:rPr>
        <w:t xml:space="preserve">אתם עושים הכול כדי להזיק </w:t>
      </w:r>
      <w:bookmarkStart w:id="10781" w:name="_ETM_Q20_234083"/>
      <w:bookmarkEnd w:id="10781"/>
      <w:r>
        <w:rPr>
          <w:rFonts w:hint="cs"/>
          <w:rtl/>
          <w:lang w:eastAsia="he-IL"/>
        </w:rPr>
        <w:t xml:space="preserve">למאמצים האלה. אנחנו, לעומתכם, פועלים על מנת להביא פתרון לסוגיה </w:t>
      </w:r>
      <w:bookmarkStart w:id="10782" w:name="_ETM_Q20_240175"/>
      <w:bookmarkEnd w:id="10782"/>
      <w:r>
        <w:rPr>
          <w:rFonts w:hint="cs"/>
          <w:rtl/>
          <w:lang w:eastAsia="he-IL"/>
        </w:rPr>
        <w:t xml:space="preserve">הזו. תודה רבה. </w:t>
      </w:r>
    </w:p>
    <w:p w:rsidR="00CE5072" w:rsidRDefault="00CE5072" w:rsidP="008925B7">
      <w:pPr>
        <w:rPr>
          <w:rtl/>
          <w:lang w:eastAsia="he-IL"/>
        </w:rPr>
      </w:pPr>
      <w:bookmarkStart w:id="10783" w:name="_ETM_Q20_236371"/>
      <w:bookmarkStart w:id="10784" w:name="_ETM_Q20_236461"/>
      <w:bookmarkEnd w:id="10783"/>
      <w:bookmarkEnd w:id="10784"/>
    </w:p>
    <w:p w:rsidR="00CE5072" w:rsidRDefault="00CE5072" w:rsidP="008925B7">
      <w:pPr>
        <w:pStyle w:val="af5"/>
        <w:keepNext/>
        <w:rPr>
          <w:rtl/>
        </w:rPr>
      </w:pPr>
      <w:bookmarkStart w:id="10785" w:name="ET_interruption_5807_14"/>
      <w:r w:rsidRPr="00504A50">
        <w:rPr>
          <w:rStyle w:val="TagStyle"/>
          <w:rtl/>
        </w:rPr>
        <w:t xml:space="preserve"> &lt;&lt; קריאה &gt;&gt; </w:t>
      </w:r>
      <w:r>
        <w:rPr>
          <w:rtl/>
        </w:rPr>
        <w:t>קטי קטרין שטרית (הליכוד):</w:t>
      </w:r>
      <w:r w:rsidRPr="00504A50">
        <w:rPr>
          <w:rStyle w:val="TagStyle"/>
          <w:rtl/>
        </w:rPr>
        <w:t xml:space="preserve"> &lt;&lt; קריאה &gt;&gt;</w:t>
      </w:r>
      <w:r>
        <w:rPr>
          <w:rtl/>
        </w:rPr>
        <w:t xml:space="preserve">   </w:t>
      </w:r>
      <w:bookmarkEnd w:id="10785"/>
    </w:p>
    <w:p w:rsidR="00CE5072" w:rsidRDefault="00CE5072" w:rsidP="00982C95">
      <w:pPr>
        <w:rPr>
          <w:rtl/>
          <w:lang w:eastAsia="he-IL"/>
        </w:rPr>
      </w:pPr>
    </w:p>
    <w:p w:rsidR="00CE5072" w:rsidRDefault="00CE5072" w:rsidP="008925B7">
      <w:pPr>
        <w:rPr>
          <w:rtl/>
          <w:lang w:eastAsia="he-IL"/>
        </w:rPr>
      </w:pPr>
      <w:bookmarkStart w:id="10786" w:name="_ETM_Q20_239098"/>
      <w:bookmarkStart w:id="10787" w:name="_ETM_Q20_239343"/>
      <w:bookmarkStart w:id="10788" w:name="_ETM_Q20_239403"/>
      <w:bookmarkEnd w:id="10786"/>
      <w:bookmarkEnd w:id="10787"/>
      <w:bookmarkEnd w:id="10788"/>
      <w:r>
        <w:rPr>
          <w:rFonts w:hint="cs"/>
          <w:rtl/>
          <w:lang w:eastAsia="he-IL"/>
        </w:rPr>
        <w:t xml:space="preserve">מתן, תראה מי מבסוטית. </w:t>
      </w:r>
      <w:bookmarkStart w:id="10789" w:name="_ETM_Q20_242754"/>
      <w:bookmarkEnd w:id="10789"/>
      <w:r>
        <w:rPr>
          <w:rFonts w:hint="cs"/>
          <w:rtl/>
          <w:lang w:eastAsia="he-IL"/>
        </w:rPr>
        <w:t xml:space="preserve">גבי מבסוטית ממך. מתן, גבי מבסוטית ממך. </w:t>
      </w:r>
    </w:p>
    <w:p w:rsidR="00CE5072" w:rsidRDefault="00CE5072" w:rsidP="008925B7">
      <w:pPr>
        <w:rPr>
          <w:rtl/>
          <w:lang w:eastAsia="he-IL"/>
        </w:rPr>
      </w:pPr>
    </w:p>
    <w:p w:rsidR="00CE5072" w:rsidRDefault="00CE5072" w:rsidP="008925B7">
      <w:pPr>
        <w:pStyle w:val="-"/>
        <w:keepNext/>
        <w:rPr>
          <w:rtl/>
        </w:rPr>
      </w:pPr>
      <w:r w:rsidRPr="00504A50">
        <w:rPr>
          <w:rStyle w:val="TagStyle"/>
          <w:rtl/>
        </w:rPr>
        <w:t xml:space="preserve"> &lt;&lt; דובר_המשך &gt;&gt; </w:t>
      </w:r>
      <w:r>
        <w:rPr>
          <w:rtl/>
        </w:rPr>
        <w:t>השר לשירותי דת מתן כהנא:</w:t>
      </w:r>
      <w:r w:rsidRPr="00504A50">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8925B7">
      <w:pPr>
        <w:rPr>
          <w:rtl/>
          <w:lang w:eastAsia="he-IL"/>
        </w:rPr>
      </w:pPr>
      <w:bookmarkStart w:id="10790" w:name="_ETM_Q20_247019"/>
      <w:bookmarkEnd w:id="10790"/>
      <w:r>
        <w:rPr>
          <w:rFonts w:hint="cs"/>
          <w:rtl/>
          <w:lang w:eastAsia="he-IL"/>
        </w:rPr>
        <w:t xml:space="preserve">אני מציע </w:t>
      </w:r>
      <w:bookmarkStart w:id="10791" w:name="_ETM_Q20_246742"/>
      <w:bookmarkEnd w:id="10791"/>
      <w:r>
        <w:rPr>
          <w:rFonts w:hint="cs"/>
          <w:rtl/>
          <w:lang w:eastAsia="he-IL"/>
        </w:rPr>
        <w:t>להצביע נגד הצעת החוק המטרילה, ש</w:t>
      </w:r>
      <w:bookmarkStart w:id="10792" w:name="_ETM_Q20_248298"/>
      <w:bookmarkEnd w:id="10792"/>
      <w:r>
        <w:rPr>
          <w:rFonts w:hint="cs"/>
          <w:rtl/>
          <w:lang w:eastAsia="he-IL"/>
        </w:rPr>
        <w:t>רק מזיקה להתיישבות הצעירה. תודה.</w:t>
      </w:r>
    </w:p>
    <w:p w:rsidR="00CE5072" w:rsidRDefault="00CE5072" w:rsidP="008925B7">
      <w:pPr>
        <w:rPr>
          <w:rtl/>
          <w:lang w:eastAsia="he-IL"/>
        </w:rPr>
      </w:pPr>
      <w:bookmarkStart w:id="10793" w:name="_ETM_Q20_248044"/>
      <w:bookmarkEnd w:id="10793"/>
    </w:p>
    <w:p w:rsidR="00CE5072" w:rsidRDefault="00CE5072" w:rsidP="008925B7">
      <w:pPr>
        <w:pStyle w:val="af5"/>
        <w:keepNext/>
        <w:rPr>
          <w:rtl/>
        </w:rPr>
      </w:pPr>
      <w:bookmarkStart w:id="10794" w:name="ET_interruption_5807_16"/>
      <w:r w:rsidRPr="00504A50">
        <w:rPr>
          <w:rStyle w:val="TagStyle"/>
          <w:rtl/>
        </w:rPr>
        <w:t xml:space="preserve"> &lt;&lt; קריאה &gt;&gt; </w:t>
      </w:r>
      <w:r>
        <w:rPr>
          <w:rtl/>
        </w:rPr>
        <w:t>קטי קטרין שטרית (הליכוד):</w:t>
      </w:r>
      <w:r w:rsidRPr="00504A50">
        <w:rPr>
          <w:rStyle w:val="TagStyle"/>
          <w:rtl/>
        </w:rPr>
        <w:t xml:space="preserve"> &lt;&lt; קריאה &gt;&gt;</w:t>
      </w:r>
      <w:r>
        <w:rPr>
          <w:rtl/>
        </w:rPr>
        <w:t xml:space="preserve">   </w:t>
      </w:r>
      <w:bookmarkEnd w:id="10794"/>
    </w:p>
    <w:p w:rsidR="00CE5072" w:rsidRDefault="00CE5072" w:rsidP="00982C95">
      <w:pPr>
        <w:rPr>
          <w:rtl/>
          <w:lang w:eastAsia="he-IL"/>
        </w:rPr>
      </w:pPr>
    </w:p>
    <w:p w:rsidR="00CE5072" w:rsidRPr="00504A50" w:rsidRDefault="00CE5072" w:rsidP="008925B7">
      <w:pPr>
        <w:rPr>
          <w:rtl/>
          <w:lang w:eastAsia="he-IL"/>
        </w:rPr>
      </w:pPr>
      <w:bookmarkStart w:id="10795" w:name="_ETM_Q20_251396"/>
      <w:bookmarkStart w:id="10796" w:name="_ETM_Q20_251632"/>
      <w:bookmarkStart w:id="10797" w:name="_ETM_Q20_251704"/>
      <w:bookmarkEnd w:id="10795"/>
      <w:bookmarkEnd w:id="10796"/>
      <w:bookmarkEnd w:id="10797"/>
      <w:r>
        <w:rPr>
          <w:rFonts w:hint="cs"/>
          <w:rtl/>
          <w:lang w:eastAsia="he-IL"/>
        </w:rPr>
        <w:t xml:space="preserve">מתן, גבי מבסוטית ממך. </w:t>
      </w:r>
      <w:bookmarkStart w:id="10798" w:name="_ETM_Q20_254575"/>
      <w:bookmarkEnd w:id="10798"/>
      <w:r>
        <w:rPr>
          <w:rFonts w:hint="cs"/>
          <w:rtl/>
          <w:lang w:eastAsia="he-IL"/>
        </w:rPr>
        <w:t>גבי אומרת: כל הכבוד.</w:t>
      </w:r>
    </w:p>
    <w:p w:rsidR="00CE5072" w:rsidRDefault="00CE5072" w:rsidP="008925B7">
      <w:pPr>
        <w:rPr>
          <w:rtl/>
          <w:lang w:eastAsia="he-IL"/>
        </w:rPr>
      </w:pPr>
      <w:bookmarkStart w:id="10799" w:name="_ETM_Q20_225500"/>
      <w:bookmarkEnd w:id="10799"/>
    </w:p>
    <w:p w:rsidR="00CE5072" w:rsidRDefault="00CE5072" w:rsidP="008925B7">
      <w:pPr>
        <w:pStyle w:val="af6"/>
        <w:keepNext/>
        <w:rPr>
          <w:rtl/>
        </w:rPr>
      </w:pPr>
      <w:r w:rsidRPr="00504A50">
        <w:rPr>
          <w:rStyle w:val="TagStyle"/>
          <w:rtl/>
        </w:rPr>
        <w:lastRenderedPageBreak/>
        <w:t xml:space="preserve"> &lt;&lt; יור &gt;&gt; </w:t>
      </w:r>
      <w:r>
        <w:rPr>
          <w:rtl/>
        </w:rPr>
        <w:t>היו"ר צבי האוזר:</w:t>
      </w:r>
      <w:r w:rsidRPr="00504A50">
        <w:rPr>
          <w:rStyle w:val="TagStyle"/>
          <w:rtl/>
        </w:rPr>
        <w:t xml:space="preserve"> &lt;&lt; יור &gt;&gt;</w:t>
      </w:r>
      <w:r>
        <w:rPr>
          <w:rtl/>
        </w:rPr>
        <w:t xml:space="preserve">   </w:t>
      </w:r>
    </w:p>
    <w:p w:rsidR="00CE5072" w:rsidRDefault="00CE5072" w:rsidP="00982C95">
      <w:pPr>
        <w:rPr>
          <w:rtl/>
          <w:lang w:eastAsia="he-IL"/>
        </w:rPr>
      </w:pPr>
    </w:p>
    <w:p w:rsidR="00CE5072" w:rsidRDefault="00CE5072" w:rsidP="005D462D">
      <w:pPr>
        <w:rPr>
          <w:rtl/>
          <w:lang w:eastAsia="he-IL"/>
        </w:rPr>
      </w:pPr>
      <w:bookmarkStart w:id="10800" w:name="_ETM_Q20_256125"/>
      <w:bookmarkEnd w:id="10800"/>
      <w:r>
        <w:rPr>
          <w:rFonts w:hint="cs"/>
          <w:rtl/>
          <w:lang w:eastAsia="he-IL"/>
        </w:rPr>
        <w:t>תודה רבה.</w:t>
      </w:r>
      <w:bookmarkStart w:id="10801" w:name="_ETM_Q20_259710"/>
      <w:bookmarkStart w:id="10802" w:name="_ETM_Q20_259794"/>
      <w:bookmarkStart w:id="10803" w:name="_ETM_Q20_259822"/>
      <w:bookmarkStart w:id="10804" w:name="_ETM_Q20_259940"/>
      <w:bookmarkEnd w:id="10801"/>
      <w:bookmarkEnd w:id="10802"/>
      <w:bookmarkEnd w:id="10803"/>
      <w:bookmarkEnd w:id="10804"/>
      <w:r>
        <w:rPr>
          <w:rFonts w:hint="cs"/>
          <w:rtl/>
          <w:lang w:eastAsia="he-IL"/>
        </w:rPr>
        <w:t xml:space="preserve"> חבר הכנסת לוין, </w:t>
      </w:r>
      <w:bookmarkStart w:id="10805" w:name="_ETM_Q20_263503"/>
      <w:bookmarkEnd w:id="10805"/>
      <w:r>
        <w:rPr>
          <w:rFonts w:hint="cs"/>
          <w:rtl/>
          <w:lang w:eastAsia="he-IL"/>
        </w:rPr>
        <w:t xml:space="preserve">אם תרצה לשכנע מול תשובת הנגד של </w:t>
      </w:r>
      <w:bookmarkStart w:id="10806" w:name="_ETM_Q20_266906"/>
      <w:bookmarkEnd w:id="10806"/>
      <w:r>
        <w:rPr>
          <w:rFonts w:hint="cs"/>
          <w:rtl/>
          <w:lang w:eastAsia="he-IL"/>
        </w:rPr>
        <w:t>הממשלה</w:t>
      </w:r>
      <w:bookmarkStart w:id="10807" w:name="_ETM_Q20_269204"/>
      <w:bookmarkEnd w:id="10807"/>
      <w:r>
        <w:rPr>
          <w:rFonts w:hint="cs"/>
          <w:rtl/>
          <w:lang w:eastAsia="he-IL"/>
        </w:rPr>
        <w:t xml:space="preserve">, אולי בכל זאת, את חברי הכנסת </w:t>
      </w:r>
      <w:r>
        <w:rPr>
          <w:rFonts w:hint="eastAsia"/>
          <w:rtl/>
          <w:lang w:eastAsia="he-IL"/>
        </w:rPr>
        <w:t xml:space="preserve">– </w:t>
      </w:r>
      <w:r>
        <w:rPr>
          <w:rFonts w:hint="cs"/>
          <w:rtl/>
          <w:lang w:eastAsia="he-IL"/>
        </w:rPr>
        <w:t>בבקשה, שלוש דקות.</w:t>
      </w:r>
    </w:p>
    <w:p w:rsidR="00CE5072" w:rsidRDefault="00CE5072" w:rsidP="008925B7">
      <w:pPr>
        <w:rPr>
          <w:rtl/>
          <w:lang w:eastAsia="he-IL"/>
        </w:rPr>
      </w:pPr>
      <w:bookmarkStart w:id="10808" w:name="_ETM_Q20_271972"/>
      <w:bookmarkStart w:id="10809" w:name="_ETM_Q20_272071"/>
      <w:bookmarkEnd w:id="10808"/>
      <w:bookmarkEnd w:id="10809"/>
    </w:p>
    <w:p w:rsidR="00CE5072" w:rsidRDefault="00CE5072" w:rsidP="008925B7">
      <w:pPr>
        <w:pStyle w:val="a4"/>
        <w:keepNext/>
        <w:rPr>
          <w:rtl/>
        </w:rPr>
      </w:pPr>
      <w:bookmarkStart w:id="10810" w:name="ET_speaker_4647_18"/>
      <w:r w:rsidRPr="00504A50">
        <w:rPr>
          <w:rStyle w:val="TagStyle"/>
          <w:rtl/>
        </w:rPr>
        <w:t xml:space="preserve"> &lt;&lt; דובר &gt;&gt; </w:t>
      </w:r>
      <w:bookmarkStart w:id="10811" w:name="_Toc95341499"/>
      <w:bookmarkStart w:id="10812" w:name="_Toc95341861"/>
      <w:bookmarkStart w:id="10813" w:name="_Toc95773492"/>
      <w:r>
        <w:rPr>
          <w:rtl/>
        </w:rPr>
        <w:t>יריב לוין (הליכוד):</w:t>
      </w:r>
      <w:bookmarkEnd w:id="10811"/>
      <w:bookmarkEnd w:id="10812"/>
      <w:bookmarkEnd w:id="10813"/>
      <w:r w:rsidRPr="00504A50">
        <w:rPr>
          <w:rStyle w:val="TagStyle"/>
          <w:rtl/>
        </w:rPr>
        <w:t xml:space="preserve"> &lt;&lt; דובר &gt;&gt;</w:t>
      </w:r>
      <w:r>
        <w:rPr>
          <w:rtl/>
        </w:rPr>
        <w:t xml:space="preserve">   </w:t>
      </w:r>
      <w:bookmarkEnd w:id="10810"/>
    </w:p>
    <w:p w:rsidR="00CE5072" w:rsidRDefault="00CE5072" w:rsidP="00982C95">
      <w:pPr>
        <w:rPr>
          <w:rtl/>
          <w:lang w:eastAsia="he-IL"/>
        </w:rPr>
      </w:pPr>
    </w:p>
    <w:p w:rsidR="00CE5072" w:rsidRDefault="00CE5072" w:rsidP="005D462D">
      <w:pPr>
        <w:rPr>
          <w:rtl/>
          <w:lang w:eastAsia="he-IL"/>
        </w:rPr>
      </w:pPr>
      <w:bookmarkStart w:id="10814" w:name="_ETM_Q20_276108"/>
      <w:bookmarkEnd w:id="10814"/>
      <w:r>
        <w:rPr>
          <w:rFonts w:hint="cs"/>
          <w:rtl/>
          <w:lang w:eastAsia="he-IL"/>
        </w:rPr>
        <w:t xml:space="preserve">אדוני היושב-ראש, אני רק רוצה לחכות שהשר כהנא ישב. אני </w:t>
      </w:r>
      <w:bookmarkStart w:id="10815" w:name="_ETM_Q20_285867"/>
      <w:bookmarkEnd w:id="10815"/>
      <w:r>
        <w:rPr>
          <w:rFonts w:hint="cs"/>
          <w:rtl/>
          <w:lang w:eastAsia="he-IL"/>
        </w:rPr>
        <w:t>רוצה לחכות שהשר ישב.</w:t>
      </w:r>
    </w:p>
    <w:p w:rsidR="00CE5072" w:rsidRDefault="00CE5072" w:rsidP="008925B7">
      <w:pPr>
        <w:rPr>
          <w:rtl/>
          <w:lang w:eastAsia="he-IL"/>
        </w:rPr>
      </w:pPr>
      <w:bookmarkStart w:id="10816" w:name="_ETM_Q20_283866"/>
      <w:bookmarkStart w:id="10817" w:name="_ETM_Q20_283933"/>
      <w:bookmarkEnd w:id="10816"/>
      <w:bookmarkEnd w:id="10817"/>
    </w:p>
    <w:p w:rsidR="00CE5072" w:rsidRDefault="00CE5072" w:rsidP="008925B7">
      <w:pPr>
        <w:pStyle w:val="af5"/>
        <w:keepNext/>
        <w:rPr>
          <w:rtl/>
        </w:rPr>
      </w:pPr>
      <w:bookmarkStart w:id="10818" w:name="ET_interruption_קריאה_56"/>
      <w:r w:rsidRPr="008522F6">
        <w:rPr>
          <w:rStyle w:val="TagStyle"/>
          <w:rtl/>
        </w:rPr>
        <w:t xml:space="preserve"> &lt;&lt; קריאה &gt;&gt; </w:t>
      </w:r>
      <w:r>
        <w:rPr>
          <w:rtl/>
        </w:rPr>
        <w:t>קריאה:</w:t>
      </w:r>
      <w:r w:rsidRPr="008522F6">
        <w:rPr>
          <w:rStyle w:val="TagStyle"/>
          <w:rtl/>
        </w:rPr>
        <w:t xml:space="preserve"> &lt;&lt; קריאה &gt;&gt;</w:t>
      </w:r>
      <w:r>
        <w:rPr>
          <w:rtl/>
        </w:rPr>
        <w:t xml:space="preserve">   </w:t>
      </w:r>
      <w:bookmarkEnd w:id="10818"/>
    </w:p>
    <w:p w:rsidR="00CE5072" w:rsidRDefault="00CE5072" w:rsidP="00982C95">
      <w:pPr>
        <w:rPr>
          <w:rtl/>
          <w:lang w:eastAsia="he-IL"/>
        </w:rPr>
      </w:pPr>
    </w:p>
    <w:p w:rsidR="00CE5072" w:rsidRPr="008522F6" w:rsidRDefault="00CE5072" w:rsidP="008925B7">
      <w:pPr>
        <w:rPr>
          <w:rtl/>
          <w:lang w:eastAsia="he-IL"/>
        </w:rPr>
      </w:pPr>
      <w:bookmarkStart w:id="10819" w:name="_ETM_Q20_284521"/>
      <w:bookmarkEnd w:id="10819"/>
      <w:r>
        <w:rPr>
          <w:rFonts w:hint="cs"/>
          <w:rtl/>
          <w:lang w:eastAsia="he-IL"/>
        </w:rPr>
        <w:t>לא שומעים.</w:t>
      </w:r>
    </w:p>
    <w:p w:rsidR="00CE5072" w:rsidRDefault="00CE5072" w:rsidP="008925B7">
      <w:pPr>
        <w:rPr>
          <w:b/>
          <w:bCs/>
          <w:u w:val="single"/>
          <w:rtl/>
          <w:lang w:eastAsia="he-IL"/>
        </w:rPr>
      </w:pPr>
      <w:bookmarkStart w:id="10820" w:name="_ETM_Q20_284027"/>
      <w:bookmarkStart w:id="10821" w:name="_ETM_Q20_284083"/>
      <w:bookmarkStart w:id="10822" w:name="_ETM_Q20_284169"/>
      <w:bookmarkStart w:id="10823" w:name="_ETM_Q20_278002"/>
      <w:bookmarkEnd w:id="10820"/>
      <w:bookmarkEnd w:id="10821"/>
      <w:bookmarkEnd w:id="10822"/>
      <w:bookmarkEnd w:id="10823"/>
    </w:p>
    <w:p w:rsidR="00CE5072" w:rsidRDefault="00CE5072" w:rsidP="008925B7">
      <w:pPr>
        <w:pStyle w:val="-"/>
        <w:keepNext/>
        <w:rPr>
          <w:rtl/>
        </w:rPr>
      </w:pPr>
      <w:bookmarkStart w:id="10824" w:name="ET_speakercontinue_4647_55"/>
      <w:r w:rsidRPr="008522F6">
        <w:rPr>
          <w:rStyle w:val="TagStyle"/>
          <w:rtl/>
        </w:rPr>
        <w:t xml:space="preserve"> &lt;&lt; דובר_המשך &gt;&gt; </w:t>
      </w:r>
      <w:r>
        <w:rPr>
          <w:rtl/>
        </w:rPr>
        <w:t>יריב לוין (הליכוד):</w:t>
      </w:r>
      <w:r w:rsidRPr="008522F6">
        <w:rPr>
          <w:rStyle w:val="TagStyle"/>
          <w:rtl/>
        </w:rPr>
        <w:t xml:space="preserve"> &lt;&lt; דובר_המשך &gt;&gt;</w:t>
      </w:r>
      <w:r>
        <w:rPr>
          <w:rtl/>
        </w:rPr>
        <w:t xml:space="preserve">   </w:t>
      </w:r>
      <w:bookmarkEnd w:id="10824"/>
    </w:p>
    <w:p w:rsidR="00CE5072" w:rsidRPr="008522F6" w:rsidRDefault="00CE5072" w:rsidP="008925B7">
      <w:pPr>
        <w:rPr>
          <w:rtl/>
          <w:lang w:eastAsia="he-IL"/>
        </w:rPr>
      </w:pPr>
      <w:bookmarkStart w:id="10825" w:name="_ETM_Q20_280577"/>
      <w:bookmarkEnd w:id="10825"/>
    </w:p>
    <w:p w:rsidR="00CE5072" w:rsidRDefault="00CE5072" w:rsidP="00E10600">
      <w:pPr>
        <w:rPr>
          <w:rtl/>
          <w:lang w:eastAsia="he-IL"/>
        </w:rPr>
      </w:pPr>
      <w:bookmarkStart w:id="10826" w:name="_ETM_Q20_284233"/>
      <w:bookmarkEnd w:id="10826"/>
      <w:r>
        <w:rPr>
          <w:rFonts w:hint="cs"/>
          <w:rtl/>
          <w:lang w:eastAsia="he-IL"/>
        </w:rPr>
        <w:t>אני רוצה</w:t>
      </w:r>
      <w:bookmarkStart w:id="10827" w:name="_ETM_Q20_283228"/>
      <w:bookmarkEnd w:id="10827"/>
      <w:r>
        <w:rPr>
          <w:rFonts w:hint="cs"/>
          <w:rtl/>
          <w:lang w:eastAsia="he-IL"/>
        </w:rPr>
        <w:t xml:space="preserve"> לחכות שהשר כהנא ישב, כי כדאי שהוא ישמע את הדברים. </w:t>
      </w:r>
      <w:bookmarkStart w:id="10828" w:name="_ETM_Q20_290597"/>
      <w:bookmarkEnd w:id="10828"/>
      <w:r>
        <w:rPr>
          <w:rFonts w:hint="cs"/>
          <w:rtl/>
          <w:lang w:eastAsia="he-IL"/>
        </w:rPr>
        <w:t xml:space="preserve">הבנתי, מזלזל. אדוני היושב-ראש, השר אמור להשיב לי. הוא </w:t>
      </w:r>
      <w:bookmarkStart w:id="10829" w:name="_ETM_Q20_292934"/>
      <w:bookmarkEnd w:id="10829"/>
      <w:r>
        <w:rPr>
          <w:rFonts w:hint="cs"/>
          <w:rtl/>
          <w:lang w:eastAsia="he-IL"/>
        </w:rPr>
        <w:t xml:space="preserve">אמור להיות כאן כדי לשמוע את </w:t>
      </w:r>
      <w:bookmarkStart w:id="10830" w:name="_ETM_Q20_296389"/>
      <w:bookmarkEnd w:id="10830"/>
      <w:r>
        <w:rPr>
          <w:rFonts w:hint="cs"/>
          <w:rtl/>
          <w:lang w:eastAsia="he-IL"/>
        </w:rPr>
        <w:t>הדברים בשם בממשלה ולא לברוח הצידה.</w:t>
      </w:r>
      <w:bookmarkStart w:id="10831" w:name="_ETM_Q20_294146"/>
      <w:bookmarkEnd w:id="10831"/>
    </w:p>
    <w:p w:rsidR="00CE5072" w:rsidRDefault="00CE5072" w:rsidP="008925B7">
      <w:pPr>
        <w:rPr>
          <w:rtl/>
          <w:lang w:eastAsia="he-IL"/>
        </w:rPr>
      </w:pPr>
      <w:bookmarkStart w:id="10832" w:name="_ETM_Q20_294211"/>
      <w:bookmarkEnd w:id="10832"/>
    </w:p>
    <w:p w:rsidR="00CE5072" w:rsidRDefault="00CE5072" w:rsidP="008925B7">
      <w:pPr>
        <w:pStyle w:val="af5"/>
        <w:keepNext/>
        <w:rPr>
          <w:rtl/>
        </w:rPr>
      </w:pPr>
      <w:bookmarkStart w:id="10833" w:name="ET_interruption_קריאה_20"/>
      <w:r w:rsidRPr="00B07267">
        <w:rPr>
          <w:rStyle w:val="TagStyle"/>
          <w:rtl/>
        </w:rPr>
        <w:t xml:space="preserve"> &lt;&lt; קריאה &gt;&gt; </w:t>
      </w:r>
      <w:r>
        <w:rPr>
          <w:rtl/>
        </w:rPr>
        <w:t>קריאה:</w:t>
      </w:r>
      <w:r w:rsidRPr="00B07267">
        <w:rPr>
          <w:rStyle w:val="TagStyle"/>
          <w:rtl/>
        </w:rPr>
        <w:t xml:space="preserve"> &lt;&lt; קריאה &gt;&gt;</w:t>
      </w:r>
      <w:r>
        <w:rPr>
          <w:rtl/>
        </w:rPr>
        <w:t xml:space="preserve">   </w:t>
      </w:r>
      <w:bookmarkEnd w:id="10833"/>
    </w:p>
    <w:p w:rsidR="00CE5072" w:rsidRDefault="00CE5072" w:rsidP="00982C95">
      <w:pPr>
        <w:rPr>
          <w:rtl/>
          <w:lang w:eastAsia="he-IL"/>
        </w:rPr>
      </w:pPr>
    </w:p>
    <w:p w:rsidR="00CE5072" w:rsidRDefault="00CE5072" w:rsidP="008925B7">
      <w:pPr>
        <w:rPr>
          <w:rtl/>
          <w:lang w:eastAsia="he-IL"/>
        </w:rPr>
      </w:pPr>
      <w:bookmarkStart w:id="10834" w:name="_ETM_Q20_291837"/>
      <w:bookmarkStart w:id="10835" w:name="_ETM_Q20_292072"/>
      <w:bookmarkEnd w:id="10834"/>
      <w:bookmarkEnd w:id="10835"/>
      <w:r>
        <w:rPr>
          <w:rFonts w:hint="cs"/>
          <w:rtl/>
          <w:lang w:eastAsia="he-IL"/>
        </w:rPr>
        <w:t>מ</w:t>
      </w:r>
      <w:bookmarkStart w:id="10836" w:name="_ETM_Q20_292152"/>
      <w:bookmarkEnd w:id="10836"/>
      <w:r>
        <w:rPr>
          <w:rFonts w:hint="cs"/>
          <w:rtl/>
          <w:lang w:eastAsia="he-IL"/>
        </w:rPr>
        <w:t xml:space="preserve">תן </w:t>
      </w:r>
      <w:r w:rsidR="00982C95">
        <w:rPr>
          <w:rFonts w:hint="cs"/>
          <w:rtl/>
          <w:lang w:eastAsia="he-IL"/>
        </w:rPr>
        <w:t>– – –</w:t>
      </w:r>
    </w:p>
    <w:p w:rsidR="00CE5072" w:rsidRDefault="00CE5072" w:rsidP="008925B7">
      <w:pPr>
        <w:rPr>
          <w:rtl/>
          <w:lang w:eastAsia="he-IL"/>
        </w:rPr>
      </w:pPr>
      <w:bookmarkStart w:id="10837" w:name="_ETM_Q20_293357"/>
      <w:bookmarkStart w:id="10838" w:name="_ETM_Q20_293416"/>
      <w:bookmarkEnd w:id="10837"/>
      <w:bookmarkEnd w:id="10838"/>
    </w:p>
    <w:p w:rsidR="00CE5072" w:rsidRDefault="00CE5072" w:rsidP="008925B7">
      <w:pPr>
        <w:pStyle w:val="af5"/>
        <w:keepNext/>
        <w:rPr>
          <w:rtl/>
        </w:rPr>
      </w:pPr>
      <w:bookmarkStart w:id="10839" w:name="_ETM_Q20_297332"/>
      <w:bookmarkStart w:id="10840" w:name="_ETM_Q20_297415"/>
      <w:bookmarkStart w:id="10841" w:name="ET_interruption_5807_22"/>
      <w:bookmarkEnd w:id="10839"/>
      <w:bookmarkEnd w:id="10840"/>
      <w:r w:rsidRPr="00B07267">
        <w:rPr>
          <w:rStyle w:val="TagStyle"/>
          <w:rtl/>
        </w:rPr>
        <w:t xml:space="preserve"> &lt;&lt; קריאה &gt;&gt; </w:t>
      </w:r>
      <w:r>
        <w:rPr>
          <w:rtl/>
        </w:rPr>
        <w:t>קטי קטרין שטרית (הליכוד):</w:t>
      </w:r>
      <w:r w:rsidRPr="00B07267">
        <w:rPr>
          <w:rStyle w:val="TagStyle"/>
          <w:rtl/>
        </w:rPr>
        <w:t xml:space="preserve"> &lt;&lt; קריאה &gt;&gt;</w:t>
      </w:r>
      <w:r>
        <w:rPr>
          <w:rtl/>
        </w:rPr>
        <w:t xml:space="preserve">   </w:t>
      </w:r>
      <w:bookmarkEnd w:id="10841"/>
    </w:p>
    <w:p w:rsidR="00CE5072" w:rsidRDefault="00CE5072" w:rsidP="00982C95">
      <w:pPr>
        <w:rPr>
          <w:rtl/>
          <w:lang w:eastAsia="he-IL"/>
        </w:rPr>
      </w:pPr>
    </w:p>
    <w:p w:rsidR="00CE5072" w:rsidRDefault="00CE5072" w:rsidP="008925B7">
      <w:pPr>
        <w:rPr>
          <w:rtl/>
          <w:lang w:eastAsia="he-IL"/>
        </w:rPr>
      </w:pPr>
      <w:bookmarkStart w:id="10842" w:name="_ETM_Q20_294276"/>
      <w:bookmarkStart w:id="10843" w:name="_ETM_Q20_294529"/>
      <w:bookmarkStart w:id="10844" w:name="_ETM_Q20_294594"/>
      <w:bookmarkEnd w:id="10842"/>
      <w:bookmarkEnd w:id="10843"/>
      <w:bookmarkEnd w:id="10844"/>
      <w:r>
        <w:rPr>
          <w:rFonts w:hint="cs"/>
          <w:rtl/>
          <w:lang w:eastAsia="he-IL"/>
        </w:rPr>
        <w:t xml:space="preserve">יריב, לא שומעים. </w:t>
      </w:r>
      <w:bookmarkStart w:id="10845" w:name="_ETM_Q20_301216"/>
      <w:bookmarkEnd w:id="10845"/>
      <w:r>
        <w:rPr>
          <w:rFonts w:hint="cs"/>
          <w:rtl/>
          <w:lang w:eastAsia="he-IL"/>
        </w:rPr>
        <w:t>יריב, יריב.</w:t>
      </w:r>
    </w:p>
    <w:p w:rsidR="00CE5072" w:rsidRDefault="00CE5072" w:rsidP="008925B7">
      <w:pPr>
        <w:rPr>
          <w:rtl/>
          <w:lang w:eastAsia="he-IL"/>
        </w:rPr>
      </w:pPr>
      <w:bookmarkStart w:id="10846" w:name="_ETM_Q20_298037"/>
      <w:bookmarkStart w:id="10847" w:name="_ETM_Q20_298095"/>
      <w:bookmarkEnd w:id="10846"/>
      <w:bookmarkEnd w:id="10847"/>
    </w:p>
    <w:p w:rsidR="00CE5072" w:rsidRDefault="00CE5072" w:rsidP="008925B7">
      <w:pPr>
        <w:pStyle w:val="-"/>
        <w:keepNext/>
        <w:rPr>
          <w:rtl/>
        </w:rPr>
      </w:pPr>
      <w:bookmarkStart w:id="10848" w:name="ET_speakercontinue_4647_23"/>
      <w:r w:rsidRPr="004715C1">
        <w:rPr>
          <w:rStyle w:val="TagStyle"/>
          <w:rtl/>
        </w:rPr>
        <w:t xml:space="preserve"> &lt;&lt; דובר_המשך &gt;&gt; </w:t>
      </w:r>
      <w:r>
        <w:rPr>
          <w:rtl/>
        </w:rPr>
        <w:t>יריב לוין (הליכוד):</w:t>
      </w:r>
      <w:r w:rsidRPr="004715C1">
        <w:rPr>
          <w:rStyle w:val="TagStyle"/>
          <w:rtl/>
        </w:rPr>
        <w:t xml:space="preserve"> &lt;&lt; דובר_המשך &gt;&gt;</w:t>
      </w:r>
      <w:r>
        <w:rPr>
          <w:rtl/>
        </w:rPr>
        <w:t xml:space="preserve">   </w:t>
      </w:r>
      <w:bookmarkEnd w:id="10848"/>
    </w:p>
    <w:p w:rsidR="00CE5072" w:rsidRDefault="00CE5072" w:rsidP="00982C95">
      <w:pPr>
        <w:rPr>
          <w:rtl/>
          <w:lang w:eastAsia="he-IL"/>
        </w:rPr>
      </w:pPr>
    </w:p>
    <w:p w:rsidR="00CE5072" w:rsidRDefault="00CE5072" w:rsidP="008925B7">
      <w:pPr>
        <w:rPr>
          <w:rtl/>
          <w:lang w:eastAsia="he-IL"/>
        </w:rPr>
      </w:pPr>
      <w:bookmarkStart w:id="10849" w:name="_ETM_Q20_298927"/>
      <w:bookmarkEnd w:id="10849"/>
      <w:r>
        <w:rPr>
          <w:rFonts w:hint="cs"/>
          <w:rtl/>
          <w:lang w:eastAsia="he-IL"/>
        </w:rPr>
        <w:t xml:space="preserve">אז אני מבקש לעצור את </w:t>
      </w:r>
      <w:bookmarkStart w:id="10850" w:name="_ETM_Q20_302286"/>
      <w:bookmarkEnd w:id="10850"/>
      <w:r>
        <w:rPr>
          <w:rFonts w:hint="cs"/>
          <w:rtl/>
          <w:lang w:eastAsia="he-IL"/>
        </w:rPr>
        <w:t>הזמן כדי שהשר כהנא יקשיב לדברים. יש כבוד לכנסת.</w:t>
      </w:r>
    </w:p>
    <w:p w:rsidR="00CE5072" w:rsidRDefault="00CE5072" w:rsidP="008925B7">
      <w:pPr>
        <w:rPr>
          <w:rtl/>
          <w:lang w:eastAsia="he-IL"/>
        </w:rPr>
      </w:pPr>
      <w:bookmarkStart w:id="10851" w:name="_ETM_Q20_303446"/>
      <w:bookmarkStart w:id="10852" w:name="_ETM_Q20_303516"/>
      <w:bookmarkEnd w:id="10851"/>
      <w:bookmarkEnd w:id="10852"/>
    </w:p>
    <w:p w:rsidR="00CE5072" w:rsidRDefault="00CE5072" w:rsidP="008925B7">
      <w:pPr>
        <w:pStyle w:val="af5"/>
        <w:keepNext/>
        <w:rPr>
          <w:rtl/>
        </w:rPr>
      </w:pPr>
      <w:r w:rsidRPr="004715C1">
        <w:rPr>
          <w:rStyle w:val="TagStyle"/>
          <w:rtl/>
        </w:rPr>
        <w:t xml:space="preserve"> &lt;&lt; קריאה &gt;&gt; </w:t>
      </w:r>
      <w:r>
        <w:rPr>
          <w:rtl/>
        </w:rPr>
        <w:t>קטי קטרין שטרית (הליכוד):</w:t>
      </w:r>
      <w:r w:rsidRPr="004715C1">
        <w:rPr>
          <w:rStyle w:val="TagStyle"/>
          <w:rtl/>
        </w:rPr>
        <w:t xml:space="preserve"> &lt;&lt; קריאה &gt;&gt;</w:t>
      </w:r>
      <w:r>
        <w:rPr>
          <w:rtl/>
        </w:rPr>
        <w:t xml:space="preserve">   </w:t>
      </w:r>
    </w:p>
    <w:p w:rsidR="00CE5072" w:rsidRDefault="00CE5072" w:rsidP="00982C95">
      <w:pPr>
        <w:rPr>
          <w:rtl/>
          <w:lang w:eastAsia="he-IL"/>
        </w:rPr>
      </w:pPr>
    </w:p>
    <w:p w:rsidR="00CE5072" w:rsidRDefault="00CE5072" w:rsidP="008925B7">
      <w:pPr>
        <w:rPr>
          <w:rtl/>
          <w:lang w:eastAsia="he-IL"/>
        </w:rPr>
      </w:pPr>
      <w:bookmarkStart w:id="10853" w:name="_ETM_Q20_305651"/>
      <w:bookmarkEnd w:id="10853"/>
      <w:r>
        <w:rPr>
          <w:rFonts w:hint="cs"/>
          <w:rtl/>
          <w:lang w:eastAsia="he-IL"/>
        </w:rPr>
        <w:t>יריב, יריב, את הבמה.</w:t>
      </w:r>
    </w:p>
    <w:p w:rsidR="00CE5072" w:rsidRDefault="00CE5072" w:rsidP="008925B7">
      <w:pPr>
        <w:rPr>
          <w:rtl/>
          <w:lang w:eastAsia="he-IL"/>
        </w:rPr>
      </w:pPr>
      <w:bookmarkStart w:id="10854" w:name="_ETM_Q20_307478"/>
      <w:bookmarkStart w:id="10855" w:name="_ETM_Q20_307561"/>
      <w:bookmarkEnd w:id="10854"/>
      <w:bookmarkEnd w:id="10855"/>
    </w:p>
    <w:p w:rsidR="00CE5072" w:rsidRDefault="00CE5072" w:rsidP="008925B7">
      <w:pPr>
        <w:pStyle w:val="af6"/>
        <w:keepNext/>
        <w:rPr>
          <w:rtl/>
        </w:rPr>
      </w:pPr>
      <w:bookmarkStart w:id="10856" w:name="ET_yor_6308_25"/>
      <w:r w:rsidRPr="004715C1">
        <w:rPr>
          <w:rStyle w:val="TagStyle"/>
          <w:rtl/>
        </w:rPr>
        <w:lastRenderedPageBreak/>
        <w:t xml:space="preserve"> &lt;&lt; יור &gt;&gt; </w:t>
      </w:r>
      <w:r>
        <w:rPr>
          <w:rtl/>
        </w:rPr>
        <w:t>היו"ר צבי האוזר:</w:t>
      </w:r>
      <w:r w:rsidRPr="004715C1">
        <w:rPr>
          <w:rStyle w:val="TagStyle"/>
          <w:rtl/>
        </w:rPr>
        <w:t xml:space="preserve"> &lt;&lt; יור &gt;&gt;</w:t>
      </w:r>
      <w:r>
        <w:rPr>
          <w:rtl/>
        </w:rPr>
        <w:t xml:space="preserve">   </w:t>
      </w:r>
      <w:bookmarkEnd w:id="10856"/>
    </w:p>
    <w:p w:rsidR="00CE5072" w:rsidRDefault="00CE5072" w:rsidP="00982C95">
      <w:pPr>
        <w:rPr>
          <w:rtl/>
          <w:lang w:eastAsia="he-IL"/>
        </w:rPr>
      </w:pPr>
    </w:p>
    <w:p w:rsidR="00CE5072" w:rsidRDefault="00CE5072" w:rsidP="008925B7">
      <w:pPr>
        <w:rPr>
          <w:rtl/>
          <w:lang w:eastAsia="he-IL"/>
        </w:rPr>
      </w:pPr>
      <w:bookmarkStart w:id="10857" w:name="_ETM_Q20_308591"/>
      <w:bookmarkEnd w:id="10857"/>
      <w:r>
        <w:rPr>
          <w:rFonts w:hint="cs"/>
          <w:rtl/>
          <w:lang w:eastAsia="he-IL"/>
        </w:rPr>
        <w:t xml:space="preserve">יש שר </w:t>
      </w:r>
      <w:bookmarkStart w:id="10858" w:name="_ETM_Q20_309557"/>
      <w:bookmarkEnd w:id="10858"/>
      <w:r>
        <w:rPr>
          <w:rFonts w:hint="cs"/>
          <w:rtl/>
          <w:lang w:eastAsia="he-IL"/>
        </w:rPr>
        <w:t>במליאה. אני מבקש להמשיך.</w:t>
      </w:r>
    </w:p>
    <w:p w:rsidR="00CE5072" w:rsidRDefault="00CE5072" w:rsidP="008925B7">
      <w:pPr>
        <w:rPr>
          <w:rtl/>
          <w:lang w:eastAsia="he-IL"/>
        </w:rPr>
      </w:pPr>
      <w:bookmarkStart w:id="10859" w:name="_ETM_Q20_307057"/>
      <w:bookmarkEnd w:id="10859"/>
    </w:p>
    <w:p w:rsidR="00CE5072" w:rsidRDefault="00CE5072" w:rsidP="008925B7">
      <w:pPr>
        <w:pStyle w:val="-"/>
        <w:keepNext/>
        <w:rPr>
          <w:rtl/>
        </w:rPr>
      </w:pPr>
      <w:bookmarkStart w:id="10860" w:name="ET_speakercontinue_4647_26"/>
      <w:r w:rsidRPr="004715C1">
        <w:rPr>
          <w:rStyle w:val="TagStyle"/>
          <w:rtl/>
        </w:rPr>
        <w:t xml:space="preserve"> &lt;&lt; דובר_המשך &gt;&gt; </w:t>
      </w:r>
      <w:r>
        <w:rPr>
          <w:rtl/>
        </w:rPr>
        <w:t>יריב לוין (הליכוד):</w:t>
      </w:r>
      <w:r w:rsidRPr="004715C1">
        <w:rPr>
          <w:rStyle w:val="TagStyle"/>
          <w:rtl/>
        </w:rPr>
        <w:t xml:space="preserve"> &lt;&lt; דובר_המשך &gt;&gt;</w:t>
      </w:r>
      <w:r>
        <w:rPr>
          <w:rtl/>
        </w:rPr>
        <w:t xml:space="preserve">   </w:t>
      </w:r>
      <w:bookmarkEnd w:id="10860"/>
    </w:p>
    <w:p w:rsidR="00CE5072" w:rsidRDefault="00CE5072" w:rsidP="00982C95">
      <w:pPr>
        <w:rPr>
          <w:rtl/>
          <w:lang w:eastAsia="he-IL"/>
        </w:rPr>
      </w:pPr>
    </w:p>
    <w:p w:rsidR="00CE5072" w:rsidRDefault="00CE5072" w:rsidP="005D462D">
      <w:pPr>
        <w:rPr>
          <w:rtl/>
          <w:lang w:eastAsia="he-IL"/>
        </w:rPr>
      </w:pPr>
      <w:bookmarkStart w:id="10861" w:name="_ETM_Q20_307920"/>
      <w:bookmarkEnd w:id="10861"/>
      <w:r>
        <w:rPr>
          <w:rFonts w:hint="cs"/>
          <w:rtl/>
          <w:lang w:eastAsia="he-IL"/>
        </w:rPr>
        <w:t xml:space="preserve">השר כהנא, לא במקרה ניסית לברוח הצידה </w:t>
      </w:r>
      <w:bookmarkStart w:id="10862" w:name="_ETM_Q20_316760"/>
      <w:bookmarkEnd w:id="10862"/>
      <w:r>
        <w:rPr>
          <w:rFonts w:hint="cs"/>
          <w:rtl/>
          <w:lang w:eastAsia="he-IL"/>
        </w:rPr>
        <w:t xml:space="preserve">אחרי דברי השקר שלך כאן, בלי שנתת שום בשורה להתיישבות הצעירה, </w:t>
      </w:r>
      <w:bookmarkStart w:id="10863" w:name="_ETM_Q20_323277"/>
      <w:bookmarkEnd w:id="10863"/>
      <w:r>
        <w:rPr>
          <w:rFonts w:hint="cs"/>
          <w:rtl/>
          <w:lang w:eastAsia="he-IL"/>
        </w:rPr>
        <w:t>שום תשובה על הטענות שיש.</w:t>
      </w:r>
    </w:p>
    <w:p w:rsidR="00CE5072" w:rsidRDefault="00CE5072" w:rsidP="008925B7">
      <w:pPr>
        <w:rPr>
          <w:rtl/>
          <w:lang w:eastAsia="he-IL"/>
        </w:rPr>
      </w:pPr>
      <w:bookmarkStart w:id="10864" w:name="_ETM_Q20_322042"/>
      <w:bookmarkStart w:id="10865" w:name="_ETM_Q20_322103"/>
      <w:bookmarkEnd w:id="10864"/>
      <w:bookmarkEnd w:id="10865"/>
    </w:p>
    <w:p w:rsidR="00CE5072" w:rsidRDefault="00CE5072" w:rsidP="008925B7">
      <w:pPr>
        <w:pStyle w:val="af5"/>
        <w:keepNext/>
        <w:rPr>
          <w:rtl/>
        </w:rPr>
      </w:pPr>
      <w:bookmarkStart w:id="10866" w:name="ET_interruption_5069_29"/>
      <w:r w:rsidRPr="004715C1">
        <w:rPr>
          <w:rStyle w:val="TagStyle"/>
          <w:rtl/>
        </w:rPr>
        <w:t xml:space="preserve"> &lt;&lt; קריאה &gt;&gt; </w:t>
      </w:r>
      <w:r>
        <w:rPr>
          <w:rtl/>
        </w:rPr>
        <w:t>יעקב אשר (יהדות התורה):</w:t>
      </w:r>
      <w:r w:rsidRPr="004715C1">
        <w:rPr>
          <w:rStyle w:val="TagStyle"/>
          <w:rtl/>
        </w:rPr>
        <w:t xml:space="preserve"> &lt;&lt; קריאה &gt;&gt;</w:t>
      </w:r>
      <w:r>
        <w:rPr>
          <w:rtl/>
        </w:rPr>
        <w:t xml:space="preserve">   </w:t>
      </w:r>
      <w:bookmarkEnd w:id="10866"/>
    </w:p>
    <w:p w:rsidR="00CE5072" w:rsidRDefault="00CE5072" w:rsidP="00982C95">
      <w:pPr>
        <w:rPr>
          <w:rtl/>
          <w:lang w:eastAsia="he-IL"/>
        </w:rPr>
      </w:pPr>
    </w:p>
    <w:p w:rsidR="00CE5072" w:rsidRDefault="00CE5072" w:rsidP="008925B7">
      <w:pPr>
        <w:rPr>
          <w:rtl/>
          <w:lang w:eastAsia="he-IL"/>
        </w:rPr>
      </w:pPr>
      <w:r>
        <w:rPr>
          <w:rFonts w:hint="cs"/>
          <w:rtl/>
          <w:lang w:eastAsia="he-IL"/>
        </w:rPr>
        <w:t>מה קרה? שב.</w:t>
      </w:r>
    </w:p>
    <w:p w:rsidR="00CE5072" w:rsidRPr="004715C1" w:rsidRDefault="00CE5072" w:rsidP="008925B7">
      <w:pPr>
        <w:rPr>
          <w:rtl/>
          <w:lang w:eastAsia="he-IL"/>
        </w:rPr>
      </w:pPr>
      <w:bookmarkStart w:id="10867" w:name="_ETM_Q20_330156"/>
      <w:bookmarkStart w:id="10868" w:name="_ETM_Q20_330178"/>
      <w:bookmarkEnd w:id="10867"/>
      <w:bookmarkEnd w:id="10868"/>
    </w:p>
    <w:p w:rsidR="00CE5072" w:rsidRDefault="00CE5072" w:rsidP="008925B7">
      <w:pPr>
        <w:pStyle w:val="-"/>
        <w:keepNext/>
        <w:rPr>
          <w:rtl/>
        </w:rPr>
      </w:pPr>
      <w:bookmarkStart w:id="10869" w:name="ET_speakercontinue_4647_28"/>
      <w:r w:rsidRPr="004715C1">
        <w:rPr>
          <w:rStyle w:val="TagStyle"/>
          <w:rtl/>
        </w:rPr>
        <w:t xml:space="preserve"> &lt;&lt; דובר_המשך &gt;&gt; </w:t>
      </w:r>
      <w:r>
        <w:rPr>
          <w:rtl/>
        </w:rPr>
        <w:t>יריב לוין (הליכוד):</w:t>
      </w:r>
      <w:r w:rsidRPr="004715C1">
        <w:rPr>
          <w:rStyle w:val="TagStyle"/>
          <w:rtl/>
        </w:rPr>
        <w:t xml:space="preserve"> &lt;&lt; דובר_המשך &gt;&gt;</w:t>
      </w:r>
      <w:r>
        <w:rPr>
          <w:rtl/>
        </w:rPr>
        <w:t xml:space="preserve">   </w:t>
      </w:r>
      <w:bookmarkEnd w:id="10869"/>
    </w:p>
    <w:p w:rsidR="00CE5072" w:rsidRDefault="00CE5072" w:rsidP="00982C95">
      <w:pPr>
        <w:rPr>
          <w:rtl/>
          <w:lang w:eastAsia="he-IL"/>
        </w:rPr>
      </w:pPr>
    </w:p>
    <w:p w:rsidR="00CE5072" w:rsidRDefault="00CE5072" w:rsidP="008925B7">
      <w:pPr>
        <w:rPr>
          <w:rtl/>
          <w:lang w:eastAsia="he-IL"/>
        </w:rPr>
      </w:pPr>
      <w:bookmarkStart w:id="10870" w:name="_ETM_Q20_322570"/>
      <w:bookmarkStart w:id="10871" w:name="_ETM_Q20_322640"/>
      <w:bookmarkEnd w:id="10870"/>
      <w:bookmarkEnd w:id="10871"/>
      <w:r>
        <w:rPr>
          <w:rFonts w:hint="cs"/>
          <w:rtl/>
          <w:lang w:eastAsia="he-IL"/>
        </w:rPr>
        <w:t xml:space="preserve">ואני אומר לך יותר מזה: כבר </w:t>
      </w:r>
      <w:bookmarkStart w:id="10872" w:name="_ETM_Q20_328762"/>
      <w:bookmarkEnd w:id="10872"/>
      <w:r>
        <w:rPr>
          <w:rFonts w:hint="cs"/>
          <w:rtl/>
          <w:lang w:eastAsia="he-IL"/>
        </w:rPr>
        <w:t xml:space="preserve">בדצמבר </w:t>
      </w:r>
      <w:r>
        <w:rPr>
          <w:rFonts w:hint="eastAsia"/>
          <w:rtl/>
          <w:lang w:eastAsia="he-IL"/>
        </w:rPr>
        <w:t xml:space="preserve">– </w:t>
      </w:r>
      <w:r>
        <w:rPr>
          <w:rFonts w:hint="cs"/>
          <w:rtl/>
          <w:lang w:eastAsia="he-IL"/>
        </w:rPr>
        <w:t xml:space="preserve">אדוני, השר יצא מהאולם. </w:t>
      </w:r>
    </w:p>
    <w:p w:rsidR="00CE5072" w:rsidRDefault="00CE5072" w:rsidP="008925B7">
      <w:pPr>
        <w:rPr>
          <w:rtl/>
          <w:lang w:eastAsia="he-IL"/>
        </w:rPr>
      </w:pPr>
      <w:bookmarkStart w:id="10873" w:name="_ETM_Q20_331146"/>
      <w:bookmarkStart w:id="10874" w:name="_ETM_Q20_331186"/>
      <w:bookmarkEnd w:id="10873"/>
      <w:bookmarkEnd w:id="10874"/>
    </w:p>
    <w:p w:rsidR="00CE5072" w:rsidRDefault="00CE5072" w:rsidP="008925B7">
      <w:pPr>
        <w:pStyle w:val="af5"/>
        <w:keepNext/>
        <w:rPr>
          <w:rtl/>
        </w:rPr>
      </w:pPr>
      <w:bookmarkStart w:id="10875" w:name="ET_interruption_5780_34"/>
      <w:r w:rsidRPr="00604101">
        <w:rPr>
          <w:rStyle w:val="TagStyle"/>
          <w:rtl/>
        </w:rPr>
        <w:t xml:space="preserve"> &lt;&lt; קריאה &gt;&gt; </w:t>
      </w:r>
      <w:r>
        <w:rPr>
          <w:rtl/>
        </w:rPr>
        <w:t>דסטה גדי יברקן (הליכוד):</w:t>
      </w:r>
      <w:r w:rsidRPr="00604101">
        <w:rPr>
          <w:rStyle w:val="TagStyle"/>
          <w:rtl/>
        </w:rPr>
        <w:t xml:space="preserve"> &lt;&lt; קריאה &gt;&gt;</w:t>
      </w:r>
      <w:r>
        <w:rPr>
          <w:rtl/>
        </w:rPr>
        <w:t xml:space="preserve">   </w:t>
      </w:r>
      <w:bookmarkEnd w:id="10875"/>
    </w:p>
    <w:p w:rsidR="00CE5072" w:rsidRDefault="00CE5072" w:rsidP="00982C95">
      <w:pPr>
        <w:rPr>
          <w:rtl/>
          <w:lang w:eastAsia="he-IL"/>
        </w:rPr>
      </w:pPr>
    </w:p>
    <w:p w:rsidR="00CE5072" w:rsidRDefault="00CE5072" w:rsidP="008925B7">
      <w:pPr>
        <w:rPr>
          <w:rtl/>
          <w:lang w:eastAsia="he-IL"/>
        </w:rPr>
      </w:pPr>
      <w:bookmarkStart w:id="10876" w:name="_ETM_Q20_332758"/>
      <w:bookmarkEnd w:id="10876"/>
      <w:r>
        <w:rPr>
          <w:rFonts w:hint="cs"/>
          <w:rtl/>
          <w:lang w:eastAsia="he-IL"/>
        </w:rPr>
        <w:t>בושה.</w:t>
      </w:r>
    </w:p>
    <w:p w:rsidR="00CE5072" w:rsidRPr="00604101" w:rsidRDefault="00CE5072" w:rsidP="008925B7">
      <w:pPr>
        <w:rPr>
          <w:rtl/>
          <w:lang w:eastAsia="he-IL"/>
        </w:rPr>
      </w:pPr>
      <w:bookmarkStart w:id="10877" w:name="_ETM_Q20_333905"/>
      <w:bookmarkStart w:id="10878" w:name="_ETM_Q20_333993"/>
      <w:bookmarkEnd w:id="10877"/>
      <w:bookmarkEnd w:id="10878"/>
    </w:p>
    <w:p w:rsidR="00CE5072" w:rsidRDefault="00CE5072" w:rsidP="008925B7">
      <w:pPr>
        <w:pStyle w:val="af5"/>
        <w:keepNext/>
        <w:rPr>
          <w:rtl/>
        </w:rPr>
      </w:pPr>
      <w:bookmarkStart w:id="10879" w:name="ET_interruption_5807_33"/>
      <w:r w:rsidRPr="00604101">
        <w:rPr>
          <w:rStyle w:val="TagStyle"/>
          <w:rtl/>
        </w:rPr>
        <w:t xml:space="preserve"> &lt;&lt; קריאה &gt;&gt; </w:t>
      </w:r>
      <w:r>
        <w:rPr>
          <w:rtl/>
        </w:rPr>
        <w:t>קטי קטרין שטרית (הליכוד):</w:t>
      </w:r>
      <w:r w:rsidRPr="00604101">
        <w:rPr>
          <w:rStyle w:val="TagStyle"/>
          <w:rtl/>
        </w:rPr>
        <w:t xml:space="preserve"> &lt;&lt; קריאה &gt;&gt;</w:t>
      </w:r>
      <w:r>
        <w:rPr>
          <w:rtl/>
        </w:rPr>
        <w:t xml:space="preserve">   </w:t>
      </w:r>
      <w:bookmarkEnd w:id="10879"/>
    </w:p>
    <w:p w:rsidR="00CE5072" w:rsidRDefault="00CE5072" w:rsidP="00982C95">
      <w:pPr>
        <w:rPr>
          <w:rtl/>
          <w:lang w:eastAsia="he-IL"/>
        </w:rPr>
      </w:pPr>
    </w:p>
    <w:p w:rsidR="00CE5072" w:rsidRDefault="00CE5072" w:rsidP="008925B7">
      <w:pPr>
        <w:rPr>
          <w:rtl/>
          <w:lang w:eastAsia="he-IL"/>
        </w:rPr>
      </w:pPr>
      <w:bookmarkStart w:id="10880" w:name="_ETM_Q20_327539"/>
      <w:bookmarkEnd w:id="10880"/>
      <w:r>
        <w:rPr>
          <w:rFonts w:hint="cs"/>
          <w:rtl/>
          <w:lang w:eastAsia="he-IL"/>
        </w:rPr>
        <w:t>בושה, בושה.</w:t>
      </w:r>
    </w:p>
    <w:p w:rsidR="00CE5072" w:rsidRPr="00604101" w:rsidRDefault="00CE5072" w:rsidP="008925B7">
      <w:pPr>
        <w:rPr>
          <w:rtl/>
          <w:lang w:eastAsia="he-IL"/>
        </w:rPr>
      </w:pPr>
      <w:bookmarkStart w:id="10881" w:name="_ETM_Q20_331800"/>
      <w:bookmarkStart w:id="10882" w:name="_ETM_Q20_331882"/>
      <w:bookmarkEnd w:id="10881"/>
      <w:bookmarkEnd w:id="10882"/>
    </w:p>
    <w:p w:rsidR="00CE5072" w:rsidRDefault="00CE5072" w:rsidP="008925B7">
      <w:pPr>
        <w:pStyle w:val="-"/>
        <w:keepNext/>
        <w:rPr>
          <w:rtl/>
        </w:rPr>
      </w:pPr>
      <w:bookmarkStart w:id="10883" w:name="ET_speakercontinue_4647_32"/>
      <w:r w:rsidRPr="00604101">
        <w:rPr>
          <w:rStyle w:val="TagStyle"/>
          <w:rtl/>
        </w:rPr>
        <w:t xml:space="preserve"> &lt;&lt; דובר_המשך &gt;&gt; </w:t>
      </w:r>
      <w:r>
        <w:rPr>
          <w:rtl/>
        </w:rPr>
        <w:t>יריב לוין (הליכוד):</w:t>
      </w:r>
      <w:r w:rsidRPr="00604101">
        <w:rPr>
          <w:rStyle w:val="TagStyle"/>
          <w:rtl/>
        </w:rPr>
        <w:t xml:space="preserve"> &lt;&lt; דובר_המשך &gt;&gt;</w:t>
      </w:r>
      <w:r>
        <w:rPr>
          <w:rtl/>
        </w:rPr>
        <w:t xml:space="preserve">   </w:t>
      </w:r>
      <w:bookmarkEnd w:id="10883"/>
    </w:p>
    <w:p w:rsidR="00CE5072" w:rsidRDefault="00CE5072" w:rsidP="00982C95">
      <w:pPr>
        <w:rPr>
          <w:rtl/>
          <w:lang w:eastAsia="he-IL"/>
        </w:rPr>
      </w:pPr>
    </w:p>
    <w:p w:rsidR="00CE5072" w:rsidRDefault="00CE5072" w:rsidP="008925B7">
      <w:pPr>
        <w:rPr>
          <w:rtl/>
          <w:lang w:eastAsia="he-IL"/>
        </w:rPr>
      </w:pPr>
      <w:bookmarkStart w:id="10884" w:name="_ETM_Q20_327740"/>
      <w:bookmarkStart w:id="10885" w:name="_ETM_Q20_326215"/>
      <w:bookmarkEnd w:id="10884"/>
      <w:bookmarkEnd w:id="10885"/>
      <w:r>
        <w:rPr>
          <w:rFonts w:hint="cs"/>
          <w:rtl/>
          <w:lang w:eastAsia="he-IL"/>
        </w:rPr>
        <w:t xml:space="preserve">אני לא יודע אם יש כאן שר או אין </w:t>
      </w:r>
      <w:bookmarkStart w:id="10886" w:name="_ETM_Q20_333071"/>
      <w:bookmarkEnd w:id="10886"/>
      <w:r>
        <w:rPr>
          <w:rFonts w:hint="cs"/>
          <w:rtl/>
          <w:lang w:eastAsia="he-IL"/>
        </w:rPr>
        <w:t xml:space="preserve">כאן שר. </w:t>
      </w:r>
      <w:bookmarkStart w:id="10887" w:name="_ETM_Q20_338445"/>
      <w:bookmarkEnd w:id="10887"/>
      <w:r>
        <w:rPr>
          <w:rFonts w:hint="cs"/>
          <w:rtl/>
          <w:lang w:eastAsia="he-IL"/>
        </w:rPr>
        <w:t>יש גבול לזילות של הכנסת.</w:t>
      </w:r>
    </w:p>
    <w:p w:rsidR="00CE5072" w:rsidRDefault="00CE5072" w:rsidP="008925B7">
      <w:pPr>
        <w:rPr>
          <w:rtl/>
          <w:lang w:eastAsia="he-IL"/>
        </w:rPr>
      </w:pPr>
      <w:bookmarkStart w:id="10888" w:name="_ETM_Q20_338856"/>
      <w:bookmarkStart w:id="10889" w:name="_ETM_Q20_338957"/>
      <w:bookmarkEnd w:id="10888"/>
      <w:bookmarkEnd w:id="10889"/>
    </w:p>
    <w:p w:rsidR="00CE5072" w:rsidRDefault="00CE5072" w:rsidP="008925B7">
      <w:pPr>
        <w:pStyle w:val="af6"/>
        <w:keepNext/>
        <w:rPr>
          <w:rtl/>
        </w:rPr>
      </w:pPr>
      <w:r w:rsidRPr="00604101">
        <w:rPr>
          <w:rStyle w:val="TagStyle"/>
          <w:rtl/>
        </w:rPr>
        <w:t xml:space="preserve"> &lt;&lt; יור &gt;&gt; </w:t>
      </w:r>
      <w:r>
        <w:rPr>
          <w:rtl/>
        </w:rPr>
        <w:t>היו"ר צבי האוזר:</w:t>
      </w:r>
      <w:r w:rsidRPr="00604101">
        <w:rPr>
          <w:rStyle w:val="TagStyle"/>
          <w:rtl/>
        </w:rPr>
        <w:t xml:space="preserve"> &lt;&lt;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10890" w:name="_ETM_Q20_340488"/>
      <w:bookmarkEnd w:id="10890"/>
      <w:r>
        <w:rPr>
          <w:rFonts w:hint="cs"/>
          <w:rtl/>
          <w:lang w:eastAsia="he-IL"/>
        </w:rPr>
        <w:t>יש שר.</w:t>
      </w:r>
      <w:bookmarkStart w:id="10891" w:name="_ETM_Q20_342634"/>
      <w:bookmarkEnd w:id="10891"/>
      <w:r>
        <w:rPr>
          <w:rFonts w:hint="cs"/>
          <w:rtl/>
          <w:lang w:eastAsia="he-IL"/>
        </w:rPr>
        <w:t xml:space="preserve"> בבקשה </w:t>
      </w:r>
      <w:r>
        <w:rPr>
          <w:rtl/>
          <w:lang w:eastAsia="he-IL"/>
        </w:rPr>
        <w:t>–</w:t>
      </w:r>
      <w:r>
        <w:rPr>
          <w:rFonts w:hint="cs"/>
          <w:rtl/>
          <w:lang w:eastAsia="he-IL"/>
        </w:rPr>
        <w:t xml:space="preserve"> השר מאיר כהן.</w:t>
      </w:r>
    </w:p>
    <w:p w:rsidR="00CE5072" w:rsidRDefault="00CE5072" w:rsidP="008925B7">
      <w:pPr>
        <w:rPr>
          <w:rtl/>
          <w:lang w:eastAsia="he-IL"/>
        </w:rPr>
      </w:pPr>
      <w:bookmarkStart w:id="10892" w:name="_ETM_Q20_344680"/>
      <w:bookmarkStart w:id="10893" w:name="_ETM_Q20_344763"/>
      <w:bookmarkEnd w:id="10892"/>
      <w:bookmarkEnd w:id="10893"/>
    </w:p>
    <w:p w:rsidR="00CE5072" w:rsidRDefault="00CE5072" w:rsidP="008925B7">
      <w:pPr>
        <w:pStyle w:val="-"/>
        <w:keepNext/>
        <w:rPr>
          <w:rtl/>
        </w:rPr>
      </w:pPr>
      <w:bookmarkStart w:id="10894" w:name="ET_speakercontinue_4647_31"/>
      <w:r w:rsidRPr="00604101">
        <w:rPr>
          <w:rStyle w:val="TagStyle"/>
          <w:rtl/>
        </w:rPr>
        <w:t xml:space="preserve"> &lt;&lt; דובר_המשך &gt;&gt; </w:t>
      </w:r>
      <w:r>
        <w:rPr>
          <w:rtl/>
        </w:rPr>
        <w:t>יריב לוין (הליכוד):</w:t>
      </w:r>
      <w:r w:rsidRPr="00604101">
        <w:rPr>
          <w:rStyle w:val="TagStyle"/>
          <w:rtl/>
        </w:rPr>
        <w:t xml:space="preserve"> &lt;&lt; דובר_המשך &gt;&gt;</w:t>
      </w:r>
      <w:r>
        <w:rPr>
          <w:rtl/>
        </w:rPr>
        <w:t xml:space="preserve">   </w:t>
      </w:r>
      <w:bookmarkEnd w:id="10894"/>
    </w:p>
    <w:p w:rsidR="00CE5072" w:rsidRDefault="00CE5072" w:rsidP="008925B7">
      <w:pPr>
        <w:rPr>
          <w:rtl/>
          <w:lang w:eastAsia="he-IL"/>
        </w:rPr>
      </w:pPr>
      <w:bookmarkStart w:id="10895" w:name="_ETM_Q20_320853"/>
      <w:bookmarkStart w:id="10896" w:name="_ETM_Q20_342003"/>
      <w:bookmarkEnd w:id="10895"/>
      <w:bookmarkEnd w:id="10896"/>
    </w:p>
    <w:p w:rsidR="00CE5072" w:rsidRDefault="00CE5072" w:rsidP="00637538">
      <w:pPr>
        <w:rPr>
          <w:rtl/>
          <w:lang w:eastAsia="he-IL"/>
        </w:rPr>
      </w:pPr>
      <w:bookmarkStart w:id="10897" w:name="_ETM_Q20_342084"/>
      <w:bookmarkEnd w:id="10897"/>
      <w:r>
        <w:rPr>
          <w:rFonts w:hint="cs"/>
          <w:rtl/>
          <w:lang w:eastAsia="he-IL"/>
        </w:rPr>
        <w:lastRenderedPageBreak/>
        <w:t xml:space="preserve">אדוני היושב-ראש, </w:t>
      </w:r>
      <w:bookmarkStart w:id="10898" w:name="_ETM_Q20_344403"/>
      <w:bookmarkEnd w:id="10898"/>
      <w:r>
        <w:rPr>
          <w:rFonts w:hint="cs"/>
          <w:rtl/>
          <w:lang w:eastAsia="he-IL"/>
        </w:rPr>
        <w:t xml:space="preserve">השר כהנא ברח מהאולם כאחרון הפחדנים. בושה וחרפה. בושה </w:t>
      </w:r>
      <w:bookmarkStart w:id="10899" w:name="_ETM_Q20_351200"/>
      <w:bookmarkEnd w:id="10899"/>
      <w:r>
        <w:rPr>
          <w:rFonts w:hint="cs"/>
          <w:rtl/>
          <w:lang w:eastAsia="he-IL"/>
        </w:rPr>
        <w:t xml:space="preserve">וכלימה. אדוני היושב-ראש, אני אומר לך כמה דברים. ראשית, </w:t>
      </w:r>
      <w:bookmarkStart w:id="10900" w:name="_ETM_Q20_358702"/>
      <w:bookmarkEnd w:id="10900"/>
      <w:r>
        <w:rPr>
          <w:rFonts w:hint="cs"/>
          <w:rtl/>
          <w:lang w:eastAsia="he-IL"/>
        </w:rPr>
        <w:t xml:space="preserve">אני, לפני שהגשתי את הצעת החוק הזו, פניתי בכתב לחברי </w:t>
      </w:r>
      <w:bookmarkStart w:id="10901" w:name="_ETM_Q20_363079"/>
      <w:bookmarkEnd w:id="10901"/>
      <w:r>
        <w:rPr>
          <w:rFonts w:hint="cs"/>
          <w:rtl/>
          <w:lang w:eastAsia="he-IL"/>
        </w:rPr>
        <w:t xml:space="preserve">הכנסת של ימינה ואמרתי להם: בואו תצטרפו אליי. זה </w:t>
      </w:r>
      <w:bookmarkStart w:id="10902" w:name="_ETM_Q20_367218"/>
      <w:bookmarkEnd w:id="10902"/>
      <w:r>
        <w:rPr>
          <w:rFonts w:hint="cs"/>
          <w:rtl/>
          <w:lang w:eastAsia="he-IL"/>
        </w:rPr>
        <w:t xml:space="preserve">לא עניין פוליטי, זה עניין אנושי, הומניטרי. בואו נעשה </w:t>
      </w:r>
      <w:bookmarkStart w:id="10903" w:name="_ETM_Q20_368041"/>
      <w:bookmarkEnd w:id="10903"/>
      <w:r>
        <w:rPr>
          <w:rFonts w:hint="cs"/>
          <w:rtl/>
          <w:lang w:eastAsia="he-IL"/>
        </w:rPr>
        <w:t xml:space="preserve">את זה ביחד. הם אפילו לא טרחו להשיב </w:t>
      </w:r>
      <w:r w:rsidR="00637538">
        <w:rPr>
          <w:rFonts w:hint="cs"/>
          <w:rtl/>
          <w:lang w:eastAsia="he-IL"/>
        </w:rPr>
        <w:t>ע</w:t>
      </w:r>
      <w:r>
        <w:rPr>
          <w:rFonts w:hint="cs"/>
          <w:rtl/>
          <w:lang w:eastAsia="he-IL"/>
        </w:rPr>
        <w:t>ל</w:t>
      </w:r>
      <w:r w:rsidR="00637538">
        <w:rPr>
          <w:rFonts w:hint="cs"/>
          <w:rtl/>
          <w:lang w:eastAsia="he-IL"/>
        </w:rPr>
        <w:t xml:space="preserve"> ה</w:t>
      </w:r>
      <w:r>
        <w:rPr>
          <w:rFonts w:hint="cs"/>
          <w:rtl/>
          <w:lang w:eastAsia="he-IL"/>
        </w:rPr>
        <w:t>מכתב שלי.</w:t>
      </w:r>
    </w:p>
    <w:p w:rsidR="00CE5072" w:rsidRDefault="00CE5072" w:rsidP="008925B7">
      <w:pPr>
        <w:rPr>
          <w:rtl/>
          <w:lang w:eastAsia="he-IL"/>
        </w:rPr>
      </w:pPr>
      <w:bookmarkStart w:id="10904" w:name="_ETM_Q20_373696"/>
      <w:bookmarkStart w:id="10905" w:name="_ETM_Q20_373789"/>
      <w:bookmarkEnd w:id="10904"/>
      <w:bookmarkEnd w:id="10905"/>
    </w:p>
    <w:p w:rsidR="00CE5072" w:rsidRDefault="00CE5072" w:rsidP="008925B7">
      <w:pPr>
        <w:rPr>
          <w:rtl/>
          <w:lang w:eastAsia="he-IL"/>
        </w:rPr>
      </w:pPr>
      <w:bookmarkStart w:id="10906" w:name="_ETM_Q20_373824"/>
      <w:bookmarkStart w:id="10907" w:name="_ETM_Q20_373912"/>
      <w:bookmarkEnd w:id="10906"/>
      <w:bookmarkEnd w:id="10907"/>
      <w:r>
        <w:rPr>
          <w:rFonts w:hint="cs"/>
          <w:rtl/>
          <w:lang w:eastAsia="he-IL"/>
        </w:rPr>
        <w:t>ש</w:t>
      </w:r>
      <w:bookmarkStart w:id="10908" w:name="_ETM_Q20_374673"/>
      <w:bookmarkEnd w:id="10908"/>
      <w:r>
        <w:rPr>
          <w:rFonts w:hint="cs"/>
          <w:rtl/>
          <w:lang w:eastAsia="he-IL"/>
        </w:rPr>
        <w:t xml:space="preserve">נית </w:t>
      </w:r>
      <w:r w:rsidR="00982C95">
        <w:rPr>
          <w:rFonts w:hint="cs"/>
          <w:rtl/>
          <w:lang w:eastAsia="he-IL"/>
        </w:rPr>
        <w:t>– –</w:t>
      </w:r>
    </w:p>
    <w:p w:rsidR="00CE5072" w:rsidRDefault="00CE5072" w:rsidP="008925B7">
      <w:pPr>
        <w:rPr>
          <w:rtl/>
          <w:lang w:eastAsia="he-IL"/>
        </w:rPr>
      </w:pPr>
      <w:bookmarkStart w:id="10909" w:name="_ETM_Q20_373611"/>
      <w:bookmarkStart w:id="10910" w:name="_ETM_Q20_373697"/>
      <w:bookmarkEnd w:id="10909"/>
      <w:bookmarkEnd w:id="10910"/>
    </w:p>
    <w:p w:rsidR="00CE5072" w:rsidRDefault="00CE5072" w:rsidP="008925B7">
      <w:pPr>
        <w:pStyle w:val="af5"/>
        <w:keepNext/>
        <w:rPr>
          <w:rtl/>
        </w:rPr>
      </w:pPr>
      <w:bookmarkStart w:id="10911" w:name="ET_interruption_6233_36"/>
      <w:r w:rsidRPr="0038311B">
        <w:rPr>
          <w:rStyle w:val="TagStyle"/>
          <w:rtl/>
        </w:rPr>
        <w:t xml:space="preserve"> &lt;&lt; קריאה &gt;&gt; </w:t>
      </w:r>
      <w:r>
        <w:rPr>
          <w:rtl/>
        </w:rPr>
        <w:t>גבי לסקי (מרצ):</w:t>
      </w:r>
      <w:r w:rsidRPr="0038311B">
        <w:rPr>
          <w:rStyle w:val="TagStyle"/>
          <w:rtl/>
        </w:rPr>
        <w:t xml:space="preserve"> &lt;&lt; קריאה &gt;&gt;</w:t>
      </w:r>
      <w:r>
        <w:rPr>
          <w:rtl/>
        </w:rPr>
        <w:t xml:space="preserve">   </w:t>
      </w:r>
      <w:bookmarkEnd w:id="10911"/>
    </w:p>
    <w:p w:rsidR="00CE5072" w:rsidRDefault="00CE5072" w:rsidP="00982C95">
      <w:pPr>
        <w:rPr>
          <w:rtl/>
          <w:lang w:eastAsia="he-IL"/>
        </w:rPr>
      </w:pPr>
    </w:p>
    <w:p w:rsidR="00CE5072" w:rsidRDefault="00CE5072" w:rsidP="008925B7">
      <w:pPr>
        <w:rPr>
          <w:rtl/>
          <w:lang w:eastAsia="he-IL"/>
        </w:rPr>
      </w:pPr>
      <w:bookmarkStart w:id="10912" w:name="_ETM_Q20_377066"/>
      <w:bookmarkEnd w:id="10912"/>
      <w:r>
        <w:rPr>
          <w:rFonts w:hint="cs"/>
          <w:rtl/>
          <w:lang w:eastAsia="he-IL"/>
        </w:rPr>
        <w:t xml:space="preserve">הומניטרי זה לפרק את המאחזים </w:t>
      </w:r>
      <w:r w:rsidR="00982C95">
        <w:rPr>
          <w:rFonts w:hint="cs"/>
          <w:rtl/>
          <w:lang w:eastAsia="he-IL"/>
        </w:rPr>
        <w:t>– – –</w:t>
      </w:r>
      <w:r>
        <w:rPr>
          <w:rFonts w:hint="cs"/>
          <w:rtl/>
          <w:lang w:eastAsia="he-IL"/>
        </w:rPr>
        <w:t xml:space="preserve"> </w:t>
      </w:r>
      <w:bookmarkStart w:id="10913" w:name="_ETM_Q20_378081"/>
      <w:bookmarkEnd w:id="10913"/>
    </w:p>
    <w:p w:rsidR="00CE5072" w:rsidRDefault="00CE5072" w:rsidP="008925B7">
      <w:pPr>
        <w:rPr>
          <w:rtl/>
          <w:lang w:eastAsia="he-IL"/>
        </w:rPr>
      </w:pPr>
      <w:bookmarkStart w:id="10914" w:name="_ETM_Q20_379307"/>
      <w:bookmarkStart w:id="10915" w:name="_ETM_Q20_379389"/>
      <w:bookmarkEnd w:id="10914"/>
      <w:bookmarkEnd w:id="10915"/>
    </w:p>
    <w:p w:rsidR="00CE5072" w:rsidRDefault="00CE5072" w:rsidP="008925B7">
      <w:pPr>
        <w:pStyle w:val="-"/>
        <w:keepNext/>
        <w:rPr>
          <w:rtl/>
        </w:rPr>
      </w:pPr>
      <w:bookmarkStart w:id="10916" w:name="ET_speakercontinue_4647_37"/>
      <w:r w:rsidRPr="0038311B">
        <w:rPr>
          <w:rStyle w:val="TagStyle"/>
          <w:rtl/>
        </w:rPr>
        <w:t xml:space="preserve"> &lt;&lt; דובר_המשך &gt;&gt; </w:t>
      </w:r>
      <w:r>
        <w:rPr>
          <w:rtl/>
        </w:rPr>
        <w:t>יריב לוין (הליכוד):</w:t>
      </w:r>
      <w:r w:rsidRPr="0038311B">
        <w:rPr>
          <w:rStyle w:val="TagStyle"/>
          <w:rtl/>
        </w:rPr>
        <w:t xml:space="preserve"> &lt;&lt; דובר_המשך &gt;&gt;</w:t>
      </w:r>
      <w:r>
        <w:rPr>
          <w:rtl/>
        </w:rPr>
        <w:t xml:space="preserve">   </w:t>
      </w:r>
      <w:bookmarkEnd w:id="10916"/>
    </w:p>
    <w:p w:rsidR="00CE5072" w:rsidRDefault="00CE5072" w:rsidP="00982C95">
      <w:pPr>
        <w:rPr>
          <w:rtl/>
          <w:lang w:eastAsia="he-IL"/>
        </w:rPr>
      </w:pPr>
    </w:p>
    <w:p w:rsidR="00CE5072" w:rsidRDefault="00982C95" w:rsidP="00637538">
      <w:pPr>
        <w:rPr>
          <w:rtl/>
          <w:lang w:eastAsia="he-IL"/>
        </w:rPr>
      </w:pPr>
      <w:bookmarkStart w:id="10917" w:name="_ETM_Q20_380417"/>
      <w:bookmarkEnd w:id="10917"/>
      <w:r>
        <w:rPr>
          <w:rFonts w:hint="cs"/>
          <w:rtl/>
          <w:lang w:eastAsia="he-IL"/>
        </w:rPr>
        <w:t>– –</w:t>
      </w:r>
      <w:r w:rsidR="00637538">
        <w:rPr>
          <w:rFonts w:hint="cs"/>
          <w:rtl/>
          <w:lang w:eastAsia="he-IL"/>
        </w:rPr>
        <w:t xml:space="preserve"> </w:t>
      </w:r>
      <w:r w:rsidR="00CE5072">
        <w:rPr>
          <w:rFonts w:hint="cs"/>
          <w:rtl/>
          <w:lang w:eastAsia="he-IL"/>
        </w:rPr>
        <w:t xml:space="preserve">בדצמבר – </w:t>
      </w:r>
      <w:bookmarkStart w:id="10918" w:name="_ETM_Q20_389342"/>
      <w:bookmarkEnd w:id="10918"/>
      <w:r w:rsidR="00CE5072">
        <w:rPr>
          <w:rFonts w:hint="cs"/>
          <w:rtl/>
          <w:lang w:eastAsia="he-IL"/>
        </w:rPr>
        <w:t xml:space="preserve">בדצמבר – ניתנה ההתחייבות שיתקיים בנושא הזה דיון בוועדת חוץ וביטחון, </w:t>
      </w:r>
      <w:bookmarkStart w:id="10919" w:name="_ETM_Q20_390192"/>
      <w:bookmarkEnd w:id="10919"/>
      <w:r w:rsidR="00637538">
        <w:rPr>
          <w:rFonts w:hint="cs"/>
          <w:rtl/>
          <w:lang w:eastAsia="he-IL"/>
        </w:rPr>
        <w:t>ו</w:t>
      </w:r>
      <w:r w:rsidR="00CE5072">
        <w:rPr>
          <w:rFonts w:hint="cs"/>
          <w:rtl/>
          <w:lang w:eastAsia="he-IL"/>
        </w:rPr>
        <w:t xml:space="preserve">עד היום הדיון הזה לא התקיים ונדחה פעם אחר פעם </w:t>
      </w:r>
      <w:bookmarkStart w:id="10920" w:name="_ETM_Q20_395309"/>
      <w:bookmarkEnd w:id="10920"/>
      <w:r w:rsidR="00CE5072">
        <w:rPr>
          <w:rFonts w:hint="cs"/>
          <w:rtl/>
          <w:lang w:eastAsia="he-IL"/>
        </w:rPr>
        <w:t xml:space="preserve">על ידי יושב-ראש הוועדה רם בן ברק והקואליציה שלכם. למה, אדוני </w:t>
      </w:r>
      <w:bookmarkStart w:id="10921" w:name="_ETM_Q20_400343"/>
      <w:bookmarkEnd w:id="10921"/>
      <w:r w:rsidR="00CE5072">
        <w:rPr>
          <w:rFonts w:hint="cs"/>
          <w:rtl/>
          <w:lang w:eastAsia="he-IL"/>
        </w:rPr>
        <w:t xml:space="preserve">היושב-ראש? הנושא הזה לא חשוב? לא צריך לתת פתרונות </w:t>
      </w:r>
      <w:bookmarkStart w:id="10922" w:name="_ETM_Q20_401432"/>
      <w:bookmarkEnd w:id="10922"/>
      <w:r w:rsidR="00CE5072">
        <w:rPr>
          <w:rFonts w:hint="cs"/>
          <w:rtl/>
          <w:lang w:eastAsia="he-IL"/>
        </w:rPr>
        <w:t>לאנשים האלה?</w:t>
      </w:r>
    </w:p>
    <w:p w:rsidR="00CE5072" w:rsidRDefault="00CE5072" w:rsidP="008925B7">
      <w:pPr>
        <w:rPr>
          <w:rtl/>
          <w:lang w:eastAsia="he-IL"/>
        </w:rPr>
      </w:pPr>
      <w:bookmarkStart w:id="10923" w:name="_ETM_Q20_402712"/>
      <w:bookmarkStart w:id="10924" w:name="_ETM_Q20_402781"/>
      <w:bookmarkEnd w:id="10923"/>
      <w:bookmarkEnd w:id="10924"/>
    </w:p>
    <w:p w:rsidR="00CE5072" w:rsidRDefault="00CE5072" w:rsidP="005D462D">
      <w:pPr>
        <w:rPr>
          <w:rtl/>
          <w:lang w:eastAsia="he-IL"/>
        </w:rPr>
      </w:pPr>
      <w:bookmarkStart w:id="10925" w:name="_ETM_Q20_402856"/>
      <w:bookmarkStart w:id="10926" w:name="_ETM_Q20_402947"/>
      <w:bookmarkEnd w:id="10925"/>
      <w:bookmarkEnd w:id="10926"/>
      <w:r>
        <w:rPr>
          <w:rFonts w:hint="cs"/>
          <w:rtl/>
          <w:lang w:eastAsia="he-IL"/>
        </w:rPr>
        <w:t xml:space="preserve">אבל אני אומר לך מה שיא החוצפה. אומר </w:t>
      </w:r>
      <w:bookmarkStart w:id="10927" w:name="_ETM_Q20_408951"/>
      <w:bookmarkEnd w:id="10927"/>
      <w:r>
        <w:rPr>
          <w:rFonts w:hint="cs"/>
          <w:rtl/>
          <w:lang w:eastAsia="he-IL"/>
        </w:rPr>
        <w:t xml:space="preserve">השר כהנא, זה שברח מכאן עכשיו: אני כאן כדי להביא </w:t>
      </w:r>
      <w:bookmarkStart w:id="10928" w:name="_ETM_Q20_415336"/>
      <w:bookmarkEnd w:id="10928"/>
      <w:r>
        <w:rPr>
          <w:rFonts w:hint="cs"/>
          <w:rtl/>
          <w:lang w:eastAsia="he-IL"/>
        </w:rPr>
        <w:t xml:space="preserve">את הצעקה שלהם ולהסביר את מרקם החיים שלהם. </w:t>
      </w:r>
      <w:bookmarkStart w:id="10929" w:name="_ETM_Q20_417368"/>
      <w:bookmarkEnd w:id="10929"/>
      <w:r>
        <w:rPr>
          <w:rFonts w:hint="cs"/>
          <w:rtl/>
          <w:lang w:eastAsia="he-IL"/>
        </w:rPr>
        <w:t xml:space="preserve">זה עניין הומניטרי לחלוטין. לא ייתכן שמסדירים התיישבות בלתי חוקית של </w:t>
      </w:r>
      <w:bookmarkStart w:id="10930" w:name="_ETM_Q20_426633"/>
      <w:bookmarkEnd w:id="10930"/>
      <w:r>
        <w:rPr>
          <w:rFonts w:hint="cs"/>
          <w:rtl/>
          <w:lang w:eastAsia="he-IL"/>
        </w:rPr>
        <w:t xml:space="preserve">בדואים בדרום, ואנשים חלוצים שהממשלה שלחה להתיישב ביהודה ושומרון </w:t>
      </w:r>
      <w:bookmarkStart w:id="10931" w:name="_ETM_Q20_432259"/>
      <w:bookmarkEnd w:id="10931"/>
      <w:r>
        <w:rPr>
          <w:rFonts w:hint="cs"/>
          <w:rtl/>
          <w:lang w:eastAsia="he-IL"/>
        </w:rPr>
        <w:t>לא מסדירים. שמעתם? לא להאמין.</w:t>
      </w:r>
      <w:bookmarkStart w:id="10932" w:name="_ETM_Q20_434754"/>
      <w:bookmarkEnd w:id="10932"/>
    </w:p>
    <w:p w:rsidR="00CE5072" w:rsidRDefault="00CE5072" w:rsidP="008925B7">
      <w:pPr>
        <w:rPr>
          <w:rtl/>
          <w:lang w:eastAsia="he-IL"/>
        </w:rPr>
      </w:pPr>
    </w:p>
    <w:p w:rsidR="00CE5072" w:rsidRDefault="00CE5072" w:rsidP="008925B7">
      <w:pPr>
        <w:pStyle w:val="af5"/>
        <w:keepNext/>
        <w:rPr>
          <w:rtl/>
        </w:rPr>
      </w:pPr>
      <w:bookmarkStart w:id="10933" w:name="ET_interruption_6233_38"/>
      <w:r w:rsidRPr="0038311B">
        <w:rPr>
          <w:rStyle w:val="TagStyle"/>
          <w:rtl/>
        </w:rPr>
        <w:t xml:space="preserve"> &lt;&lt; קריאה &gt;&gt; </w:t>
      </w:r>
      <w:r>
        <w:rPr>
          <w:rtl/>
        </w:rPr>
        <w:t>גבי לסקי (מרצ):</w:t>
      </w:r>
      <w:r w:rsidRPr="0038311B">
        <w:rPr>
          <w:rStyle w:val="TagStyle"/>
          <w:rtl/>
        </w:rPr>
        <w:t xml:space="preserve"> &lt;&lt; קריאה &gt;&gt;</w:t>
      </w:r>
      <w:r>
        <w:rPr>
          <w:rtl/>
        </w:rPr>
        <w:t xml:space="preserve">   </w:t>
      </w:r>
      <w:bookmarkEnd w:id="10933"/>
    </w:p>
    <w:p w:rsidR="00CE5072" w:rsidRDefault="00CE5072" w:rsidP="00982C95">
      <w:pPr>
        <w:rPr>
          <w:rtl/>
          <w:lang w:eastAsia="he-IL"/>
        </w:rPr>
      </w:pPr>
      <w:bookmarkStart w:id="10934" w:name="_ETM_Q20_419929"/>
      <w:bookmarkEnd w:id="10934"/>
    </w:p>
    <w:p w:rsidR="00CE5072" w:rsidRPr="0038311B" w:rsidRDefault="00CE5072" w:rsidP="008925B7">
      <w:pPr>
        <w:rPr>
          <w:rtl/>
          <w:lang w:eastAsia="he-IL"/>
        </w:rPr>
      </w:pPr>
      <w:bookmarkStart w:id="10935" w:name="_ETM_Q20_419594"/>
      <w:bookmarkStart w:id="10936" w:name="_ETM_Q20_419856"/>
      <w:bookmarkEnd w:id="10935"/>
      <w:bookmarkEnd w:id="10936"/>
      <w:r>
        <w:rPr>
          <w:rFonts w:hint="cs"/>
          <w:rtl/>
          <w:lang w:eastAsia="he-IL"/>
        </w:rPr>
        <w:t xml:space="preserve">מי? מי שלח? </w:t>
      </w:r>
      <w:bookmarkStart w:id="10937" w:name="_ETM_Q20_434985"/>
      <w:bookmarkEnd w:id="10937"/>
      <w:r>
        <w:rPr>
          <w:rFonts w:hint="cs"/>
          <w:rtl/>
          <w:lang w:eastAsia="he-IL"/>
        </w:rPr>
        <w:t xml:space="preserve">מי שלח אותם? מי שלח אותם, יריב לוין? </w:t>
      </w:r>
    </w:p>
    <w:p w:rsidR="00CE5072" w:rsidRDefault="00CE5072" w:rsidP="008925B7">
      <w:pPr>
        <w:rPr>
          <w:rtl/>
          <w:lang w:eastAsia="he-IL"/>
        </w:rPr>
      </w:pPr>
      <w:bookmarkStart w:id="10938" w:name="_ETM_Q20_276389"/>
      <w:bookmarkStart w:id="10939" w:name="_ETM_Q20_276458"/>
      <w:bookmarkStart w:id="10940" w:name="_ETM_Q20_276472"/>
      <w:bookmarkStart w:id="10941" w:name="_ETM_Q20_276516"/>
      <w:bookmarkEnd w:id="10938"/>
      <w:bookmarkEnd w:id="10939"/>
      <w:bookmarkEnd w:id="10940"/>
      <w:bookmarkEnd w:id="10941"/>
    </w:p>
    <w:p w:rsidR="00CE5072" w:rsidRDefault="00CE5072" w:rsidP="008925B7">
      <w:pPr>
        <w:pStyle w:val="-"/>
        <w:keepNext/>
        <w:rPr>
          <w:rtl/>
        </w:rPr>
      </w:pPr>
      <w:bookmarkStart w:id="10942" w:name="ET_speakercontinue_4647_39"/>
      <w:r w:rsidRPr="00AF7881">
        <w:rPr>
          <w:rStyle w:val="TagStyle"/>
          <w:rtl/>
        </w:rPr>
        <w:t xml:space="preserve"> &lt;&lt; דובר_המשך &gt;&gt; </w:t>
      </w:r>
      <w:r>
        <w:rPr>
          <w:rtl/>
        </w:rPr>
        <w:t>יריב לוין (הליכוד):</w:t>
      </w:r>
      <w:r w:rsidRPr="00AF7881">
        <w:rPr>
          <w:rStyle w:val="TagStyle"/>
          <w:rtl/>
        </w:rPr>
        <w:t xml:space="preserve"> &lt;&lt; דובר_המשך &gt;&gt;</w:t>
      </w:r>
      <w:r>
        <w:rPr>
          <w:rtl/>
        </w:rPr>
        <w:t xml:space="preserve">   </w:t>
      </w:r>
      <w:bookmarkEnd w:id="10942"/>
    </w:p>
    <w:p w:rsidR="00CE5072" w:rsidRDefault="00CE5072" w:rsidP="00982C95">
      <w:pPr>
        <w:rPr>
          <w:rtl/>
          <w:lang w:eastAsia="he-IL"/>
        </w:rPr>
      </w:pPr>
    </w:p>
    <w:p w:rsidR="00CE5072" w:rsidRDefault="00CE5072" w:rsidP="00637538">
      <w:pPr>
        <w:rPr>
          <w:rtl/>
          <w:lang w:eastAsia="he-IL"/>
        </w:rPr>
      </w:pPr>
      <w:bookmarkStart w:id="10943" w:name="_ETM_Q20_436439"/>
      <w:bookmarkEnd w:id="10943"/>
      <w:r>
        <w:rPr>
          <w:rFonts w:hint="cs"/>
          <w:rtl/>
          <w:lang w:eastAsia="he-IL"/>
        </w:rPr>
        <w:t>את העוול הזה צריך לתקן</w:t>
      </w:r>
      <w:r w:rsidR="00637538">
        <w:rPr>
          <w:rFonts w:hint="cs"/>
          <w:rtl/>
          <w:lang w:eastAsia="he-IL"/>
        </w:rPr>
        <w:t>,</w:t>
      </w:r>
      <w:r>
        <w:rPr>
          <w:rFonts w:hint="cs"/>
          <w:rtl/>
          <w:lang w:eastAsia="he-IL"/>
        </w:rPr>
        <w:t xml:space="preserve"> </w:t>
      </w:r>
      <w:bookmarkStart w:id="10944" w:name="_ETM_Q20_435770"/>
      <w:bookmarkEnd w:id="10944"/>
      <w:r>
        <w:rPr>
          <w:rFonts w:hint="cs"/>
          <w:rtl/>
          <w:lang w:eastAsia="he-IL"/>
        </w:rPr>
        <w:t>זה מה שאומר הצבוע הזה שבורח מכאן. בושה וכלימה.</w:t>
      </w:r>
    </w:p>
    <w:p w:rsidR="00CE5072" w:rsidRDefault="00CE5072" w:rsidP="008925B7">
      <w:pPr>
        <w:rPr>
          <w:rtl/>
          <w:lang w:eastAsia="he-IL"/>
        </w:rPr>
      </w:pPr>
      <w:bookmarkStart w:id="10945" w:name="_ETM_Q20_447052"/>
      <w:bookmarkStart w:id="10946" w:name="_ETM_Q20_447140"/>
      <w:bookmarkEnd w:id="10945"/>
      <w:bookmarkEnd w:id="10946"/>
    </w:p>
    <w:p w:rsidR="00CE5072" w:rsidRDefault="00CE5072" w:rsidP="005D462D">
      <w:pPr>
        <w:rPr>
          <w:rtl/>
          <w:lang w:eastAsia="he-IL"/>
        </w:rPr>
      </w:pPr>
      <w:bookmarkStart w:id="10947" w:name="_ETM_Q20_447180"/>
      <w:bookmarkStart w:id="10948" w:name="_ETM_Q20_447288"/>
      <w:bookmarkEnd w:id="10947"/>
      <w:bookmarkEnd w:id="10948"/>
      <w:r>
        <w:rPr>
          <w:rFonts w:hint="cs"/>
          <w:rtl/>
          <w:lang w:eastAsia="he-IL"/>
        </w:rPr>
        <w:t xml:space="preserve">אני </w:t>
      </w:r>
      <w:bookmarkStart w:id="10949" w:name="_ETM_Q20_447613"/>
      <w:bookmarkEnd w:id="10949"/>
      <w:r>
        <w:rPr>
          <w:rFonts w:hint="cs"/>
          <w:rtl/>
          <w:lang w:eastAsia="he-IL"/>
        </w:rPr>
        <w:t xml:space="preserve">אומר לך, חבר הכנסת אביר קארה, למה רע"ם יכולה </w:t>
      </w:r>
      <w:bookmarkStart w:id="10950" w:name="_ETM_Q20_449259"/>
      <w:bookmarkEnd w:id="10950"/>
      <w:r>
        <w:rPr>
          <w:rFonts w:hint="cs"/>
          <w:rtl/>
          <w:lang w:eastAsia="he-IL"/>
        </w:rPr>
        <w:t>לא לבוא ולא להצביע כשיש דברים שהם עקרוניים בעבורה?</w:t>
      </w:r>
      <w:r>
        <w:rPr>
          <w:rFonts w:hint="cs"/>
          <w:lang w:eastAsia="he-IL"/>
        </w:rPr>
        <w:t xml:space="preserve"> </w:t>
      </w:r>
      <w:bookmarkStart w:id="10951" w:name="_ETM_Q20_457164"/>
      <w:bookmarkEnd w:id="10951"/>
      <w:r>
        <w:rPr>
          <w:rFonts w:hint="cs"/>
          <w:rtl/>
          <w:lang w:eastAsia="he-IL"/>
        </w:rPr>
        <w:t xml:space="preserve">למה מרצ יכלה להצביע, חברת הכנסת זועבי, בניגוד למשמעת </w:t>
      </w:r>
      <w:bookmarkStart w:id="10952" w:name="_ETM_Q20_463571"/>
      <w:bookmarkEnd w:id="10952"/>
      <w:r>
        <w:rPr>
          <w:rFonts w:hint="cs"/>
          <w:rtl/>
          <w:lang w:eastAsia="he-IL"/>
        </w:rPr>
        <w:t xml:space="preserve">הקואליציונית על משהו שהיה חשוב לה? ואתם, לא אכפת לכם </w:t>
      </w:r>
      <w:bookmarkStart w:id="10953" w:name="_ETM_Q20_470323"/>
      <w:bookmarkEnd w:id="10953"/>
      <w:r>
        <w:rPr>
          <w:rFonts w:hint="cs"/>
          <w:rtl/>
          <w:lang w:eastAsia="he-IL"/>
        </w:rPr>
        <w:t xml:space="preserve">מכלום </w:t>
      </w:r>
      <w:r>
        <w:rPr>
          <w:rFonts w:hint="eastAsia"/>
          <w:rtl/>
          <w:lang w:eastAsia="he-IL"/>
        </w:rPr>
        <w:t>–</w:t>
      </w:r>
      <w:r w:rsidR="00637538">
        <w:rPr>
          <w:rFonts w:hint="cs"/>
          <w:rtl/>
          <w:lang w:eastAsia="he-IL"/>
        </w:rPr>
        <w:t xml:space="preserve"> </w:t>
      </w:r>
      <w:r>
        <w:rPr>
          <w:rFonts w:hint="cs"/>
          <w:rtl/>
          <w:lang w:eastAsia="he-IL"/>
        </w:rPr>
        <w:t xml:space="preserve">לא מהילדים </w:t>
      </w:r>
      <w:r w:rsidR="00982C95">
        <w:rPr>
          <w:rFonts w:hint="cs"/>
          <w:rtl/>
          <w:lang w:eastAsia="he-IL"/>
        </w:rPr>
        <w:t>– –</w:t>
      </w:r>
    </w:p>
    <w:p w:rsidR="00CE5072" w:rsidRDefault="00CE5072" w:rsidP="008925B7">
      <w:pPr>
        <w:rPr>
          <w:rtl/>
          <w:lang w:eastAsia="he-IL"/>
        </w:rPr>
      </w:pPr>
      <w:bookmarkStart w:id="10954" w:name="_ETM_Q20_466383"/>
      <w:bookmarkStart w:id="10955" w:name="_ETM_Q20_466429"/>
      <w:bookmarkEnd w:id="10954"/>
      <w:bookmarkEnd w:id="10955"/>
    </w:p>
    <w:p w:rsidR="00CE5072" w:rsidRDefault="00CE5072" w:rsidP="008925B7">
      <w:pPr>
        <w:pStyle w:val="af5"/>
        <w:keepNext/>
        <w:rPr>
          <w:rtl/>
        </w:rPr>
      </w:pPr>
      <w:bookmarkStart w:id="10956" w:name="ET_interruption_6155_41"/>
      <w:r w:rsidRPr="00CE65CF">
        <w:rPr>
          <w:rStyle w:val="TagStyle"/>
          <w:rtl/>
        </w:rPr>
        <w:lastRenderedPageBreak/>
        <w:t xml:space="preserve"> &lt;&lt; קריאה &gt;&gt; </w:t>
      </w:r>
      <w:r>
        <w:rPr>
          <w:rtl/>
        </w:rPr>
        <w:t>אביר קארה (ימינה):</w:t>
      </w:r>
      <w:r w:rsidRPr="00CE65CF">
        <w:rPr>
          <w:rStyle w:val="TagStyle"/>
          <w:rtl/>
        </w:rPr>
        <w:t xml:space="preserve"> &lt;&lt; קריאה &gt;&gt;</w:t>
      </w:r>
      <w:r>
        <w:rPr>
          <w:rtl/>
        </w:rPr>
        <w:t xml:space="preserve">   </w:t>
      </w:r>
      <w:bookmarkEnd w:id="10956"/>
    </w:p>
    <w:p w:rsidR="00CE5072" w:rsidRDefault="00CE5072" w:rsidP="00982C95">
      <w:pPr>
        <w:rPr>
          <w:rtl/>
          <w:lang w:eastAsia="he-IL"/>
        </w:rPr>
      </w:pPr>
    </w:p>
    <w:p w:rsidR="00CE5072" w:rsidRPr="00CE65CF" w:rsidRDefault="00982C95" w:rsidP="00637538">
      <w:pPr>
        <w:rPr>
          <w:rtl/>
          <w:lang w:eastAsia="he-IL"/>
        </w:rPr>
      </w:pPr>
      <w:bookmarkStart w:id="10957" w:name="_ETM_Q20_472528"/>
      <w:bookmarkEnd w:id="10957"/>
      <w:r>
        <w:rPr>
          <w:rFonts w:hint="cs"/>
          <w:rtl/>
          <w:lang w:eastAsia="he-IL"/>
        </w:rPr>
        <w:t>– – –</w:t>
      </w:r>
      <w:r w:rsidR="00CE5072">
        <w:rPr>
          <w:rFonts w:hint="cs"/>
          <w:rtl/>
          <w:lang w:eastAsia="he-IL"/>
        </w:rPr>
        <w:t xml:space="preserve"> </w:t>
      </w:r>
    </w:p>
    <w:p w:rsidR="00CE5072" w:rsidRDefault="00CE5072" w:rsidP="008925B7">
      <w:pPr>
        <w:rPr>
          <w:rtl/>
          <w:lang w:eastAsia="he-IL"/>
        </w:rPr>
      </w:pPr>
      <w:bookmarkStart w:id="10958" w:name="_ETM_Q20_462171"/>
      <w:bookmarkEnd w:id="10958"/>
    </w:p>
    <w:p w:rsidR="00CE5072" w:rsidRDefault="00CE5072" w:rsidP="008925B7">
      <w:pPr>
        <w:pStyle w:val="-"/>
        <w:keepNext/>
        <w:rPr>
          <w:rtl/>
        </w:rPr>
      </w:pPr>
      <w:bookmarkStart w:id="10959" w:name="ET_speakercontinue_4647_40"/>
      <w:r w:rsidRPr="00CE65CF">
        <w:rPr>
          <w:rStyle w:val="TagStyle"/>
          <w:rtl/>
        </w:rPr>
        <w:t xml:space="preserve"> &lt;&lt; דובר_המשך &gt;&gt; </w:t>
      </w:r>
      <w:r>
        <w:rPr>
          <w:rtl/>
        </w:rPr>
        <w:t>יריב לוין (הליכוד):</w:t>
      </w:r>
      <w:r w:rsidRPr="00CE65CF">
        <w:rPr>
          <w:rStyle w:val="TagStyle"/>
          <w:rtl/>
        </w:rPr>
        <w:t xml:space="preserve"> &lt;&lt; דובר_המשך &gt;&gt;</w:t>
      </w:r>
      <w:r>
        <w:rPr>
          <w:rtl/>
        </w:rPr>
        <w:t xml:space="preserve">   </w:t>
      </w:r>
      <w:bookmarkEnd w:id="10959"/>
    </w:p>
    <w:p w:rsidR="00CE5072" w:rsidRDefault="00CE5072" w:rsidP="00982C95">
      <w:pPr>
        <w:rPr>
          <w:rtl/>
          <w:lang w:eastAsia="he-IL"/>
        </w:rPr>
      </w:pPr>
    </w:p>
    <w:p w:rsidR="00CE5072" w:rsidRDefault="00982C95" w:rsidP="005D462D">
      <w:pPr>
        <w:rPr>
          <w:rtl/>
          <w:lang w:eastAsia="he-IL"/>
        </w:rPr>
      </w:pPr>
      <w:bookmarkStart w:id="10960" w:name="_ETM_Q20_463076"/>
      <w:bookmarkStart w:id="10961" w:name="_ETM_Q20_466527"/>
      <w:bookmarkStart w:id="10962" w:name="_ETM_Q20_466606"/>
      <w:bookmarkEnd w:id="10960"/>
      <w:bookmarkEnd w:id="10961"/>
      <w:bookmarkEnd w:id="10962"/>
      <w:r>
        <w:rPr>
          <w:rFonts w:hint="cs"/>
          <w:rtl/>
          <w:lang w:eastAsia="he-IL"/>
        </w:rPr>
        <w:t>– –</w:t>
      </w:r>
      <w:r w:rsidR="00CE5072">
        <w:rPr>
          <w:rFonts w:hint="cs"/>
          <w:rtl/>
          <w:lang w:eastAsia="he-IL"/>
        </w:rPr>
        <w:t xml:space="preserve"> לא מהילדים הקטנים </w:t>
      </w:r>
      <w:bookmarkStart w:id="10963" w:name="_ETM_Q20_474808"/>
      <w:bookmarkEnd w:id="10963"/>
      <w:r w:rsidR="00CE5072">
        <w:rPr>
          <w:rFonts w:hint="cs"/>
          <w:rtl/>
          <w:lang w:eastAsia="he-IL"/>
        </w:rPr>
        <w:t>שקופאים שם מקור.</w:t>
      </w:r>
    </w:p>
    <w:p w:rsidR="00CE5072" w:rsidRPr="00AF7881" w:rsidRDefault="00CE5072" w:rsidP="008925B7">
      <w:pPr>
        <w:rPr>
          <w:rtl/>
          <w:lang w:eastAsia="he-IL"/>
        </w:rPr>
      </w:pPr>
      <w:bookmarkStart w:id="10964" w:name="_ETM_Q20_439277"/>
      <w:bookmarkStart w:id="10965" w:name="_ETM_Q20_439360"/>
      <w:bookmarkEnd w:id="10964"/>
      <w:bookmarkEnd w:id="10965"/>
    </w:p>
    <w:p w:rsidR="00CE5072" w:rsidRDefault="00CE5072" w:rsidP="008925B7">
      <w:pPr>
        <w:pStyle w:val="af6"/>
        <w:keepNext/>
        <w:rPr>
          <w:rtl/>
        </w:rPr>
      </w:pPr>
      <w:bookmarkStart w:id="10966" w:name="ET_yor_6308_35"/>
      <w:r w:rsidRPr="00604101">
        <w:rPr>
          <w:rStyle w:val="TagStyle"/>
          <w:rtl/>
        </w:rPr>
        <w:t xml:space="preserve"> &lt;&lt; יור &gt;&gt; </w:t>
      </w:r>
      <w:r>
        <w:rPr>
          <w:rtl/>
        </w:rPr>
        <w:t>היו"ר צבי האוזר:</w:t>
      </w:r>
      <w:r w:rsidRPr="00604101">
        <w:rPr>
          <w:rStyle w:val="TagStyle"/>
          <w:rtl/>
        </w:rPr>
        <w:t xml:space="preserve"> &lt;&lt; יור &gt;&gt;</w:t>
      </w:r>
      <w:r>
        <w:rPr>
          <w:rtl/>
        </w:rPr>
        <w:t xml:space="preserve">   </w:t>
      </w:r>
      <w:bookmarkEnd w:id="10966"/>
    </w:p>
    <w:p w:rsidR="00CE5072" w:rsidRDefault="00CE5072" w:rsidP="00982C95">
      <w:pPr>
        <w:rPr>
          <w:rtl/>
          <w:lang w:eastAsia="he-IL"/>
        </w:rPr>
      </w:pPr>
    </w:p>
    <w:p w:rsidR="00CE5072" w:rsidRDefault="00CE5072" w:rsidP="008925B7">
      <w:pPr>
        <w:rPr>
          <w:rtl/>
          <w:lang w:eastAsia="he-IL"/>
        </w:rPr>
      </w:pPr>
      <w:bookmarkStart w:id="10967" w:name="_ETM_Q20_346492"/>
      <w:bookmarkEnd w:id="10967"/>
      <w:r>
        <w:rPr>
          <w:rFonts w:hint="cs"/>
          <w:rtl/>
          <w:lang w:eastAsia="he-IL"/>
        </w:rPr>
        <w:t>משפט סיכום.</w:t>
      </w:r>
    </w:p>
    <w:p w:rsidR="00CE5072" w:rsidRDefault="00CE5072" w:rsidP="008925B7">
      <w:pPr>
        <w:rPr>
          <w:rtl/>
          <w:lang w:eastAsia="he-IL"/>
        </w:rPr>
      </w:pPr>
      <w:bookmarkStart w:id="10968" w:name="_ETM_Q20_471821"/>
      <w:bookmarkEnd w:id="10968"/>
    </w:p>
    <w:p w:rsidR="00CE5072" w:rsidRDefault="00CE5072" w:rsidP="008925B7">
      <w:pPr>
        <w:pStyle w:val="-"/>
        <w:keepNext/>
        <w:rPr>
          <w:rtl/>
        </w:rPr>
      </w:pPr>
      <w:bookmarkStart w:id="10969" w:name="ET_speakercontinue_4647_42"/>
      <w:r w:rsidRPr="00CE65CF">
        <w:rPr>
          <w:rStyle w:val="TagStyle"/>
          <w:rtl/>
        </w:rPr>
        <w:t xml:space="preserve"> &lt;&lt; דובר_המשך &gt;&gt; </w:t>
      </w:r>
      <w:r>
        <w:rPr>
          <w:rtl/>
        </w:rPr>
        <w:t>יריב לוין (הליכוד):</w:t>
      </w:r>
      <w:r w:rsidRPr="00CE65CF">
        <w:rPr>
          <w:rStyle w:val="TagStyle"/>
          <w:rtl/>
        </w:rPr>
        <w:t xml:space="preserve"> &lt;&lt; דובר_המשך &gt;&gt;</w:t>
      </w:r>
      <w:r>
        <w:rPr>
          <w:rtl/>
        </w:rPr>
        <w:t xml:space="preserve">   </w:t>
      </w:r>
      <w:bookmarkEnd w:id="10969"/>
    </w:p>
    <w:p w:rsidR="00CE5072" w:rsidRDefault="00CE5072" w:rsidP="00982C95">
      <w:pPr>
        <w:rPr>
          <w:rtl/>
          <w:lang w:eastAsia="he-IL"/>
        </w:rPr>
      </w:pPr>
    </w:p>
    <w:p w:rsidR="00CE5072" w:rsidRDefault="00CE5072" w:rsidP="008925B7">
      <w:pPr>
        <w:rPr>
          <w:rtl/>
          <w:lang w:eastAsia="he-IL"/>
        </w:rPr>
      </w:pPr>
      <w:bookmarkStart w:id="10970" w:name="_ETM_Q20_472718"/>
      <w:bookmarkEnd w:id="10970"/>
      <w:r>
        <w:rPr>
          <w:rFonts w:hint="cs"/>
          <w:rtl/>
          <w:lang w:eastAsia="he-IL"/>
        </w:rPr>
        <w:t>תתביישו לכם.</w:t>
      </w:r>
      <w:bookmarkStart w:id="10971" w:name="_ETM_Q20_475311"/>
      <w:bookmarkEnd w:id="10971"/>
    </w:p>
    <w:p w:rsidR="00CE5072" w:rsidRDefault="00CE5072" w:rsidP="008925B7">
      <w:pPr>
        <w:rPr>
          <w:rtl/>
          <w:lang w:eastAsia="he-IL"/>
        </w:rPr>
      </w:pPr>
      <w:bookmarkStart w:id="10972" w:name="_ETM_Q20_475408"/>
      <w:bookmarkEnd w:id="10972"/>
    </w:p>
    <w:p w:rsidR="00CE5072" w:rsidRDefault="00CE5072" w:rsidP="008925B7">
      <w:pPr>
        <w:pStyle w:val="af5"/>
        <w:keepNext/>
        <w:rPr>
          <w:rtl/>
        </w:rPr>
      </w:pPr>
      <w:bookmarkStart w:id="10973" w:name="ET_interruption_6155_43"/>
      <w:r w:rsidRPr="00CE65CF">
        <w:rPr>
          <w:rStyle w:val="TagStyle"/>
          <w:rtl/>
        </w:rPr>
        <w:t xml:space="preserve"> &lt;&lt; קריאה &gt;&gt; </w:t>
      </w:r>
      <w:r>
        <w:rPr>
          <w:rtl/>
        </w:rPr>
        <w:t>אביר קארה (ימינה):</w:t>
      </w:r>
      <w:r w:rsidRPr="00CE65CF">
        <w:rPr>
          <w:rStyle w:val="TagStyle"/>
          <w:rtl/>
        </w:rPr>
        <w:t xml:space="preserve"> &lt;&lt; קריאה &gt;&gt;</w:t>
      </w:r>
      <w:r>
        <w:rPr>
          <w:rtl/>
        </w:rPr>
        <w:t xml:space="preserve">   </w:t>
      </w:r>
      <w:bookmarkEnd w:id="10973"/>
    </w:p>
    <w:p w:rsidR="00CE5072" w:rsidRDefault="00CE5072" w:rsidP="00982C95">
      <w:pPr>
        <w:rPr>
          <w:rtl/>
          <w:lang w:eastAsia="he-IL"/>
        </w:rPr>
      </w:pPr>
    </w:p>
    <w:p w:rsidR="00CE5072" w:rsidRPr="00CE65CF" w:rsidRDefault="00982C95" w:rsidP="008925B7">
      <w:pPr>
        <w:rPr>
          <w:rtl/>
          <w:lang w:eastAsia="he-IL"/>
        </w:rPr>
      </w:pPr>
      <w:bookmarkStart w:id="10974" w:name="_ETM_Q20_473597"/>
      <w:bookmarkEnd w:id="10974"/>
      <w:r>
        <w:rPr>
          <w:rFonts w:hint="cs"/>
          <w:rtl/>
          <w:lang w:eastAsia="he-IL"/>
        </w:rPr>
        <w:t>– – –</w:t>
      </w:r>
      <w:r w:rsidR="00CE5072">
        <w:rPr>
          <w:rFonts w:hint="cs"/>
          <w:rtl/>
          <w:lang w:eastAsia="he-IL"/>
        </w:rPr>
        <w:t xml:space="preserve"> </w:t>
      </w:r>
      <w:bookmarkStart w:id="10975" w:name="_ETM_Q20_477005"/>
      <w:bookmarkEnd w:id="10975"/>
      <w:r w:rsidR="00CE5072">
        <w:rPr>
          <w:rFonts w:hint="cs"/>
          <w:rtl/>
          <w:lang w:eastAsia="he-IL"/>
        </w:rPr>
        <w:t>ההתיישבות הצעירה.</w:t>
      </w:r>
    </w:p>
    <w:p w:rsidR="00CE5072" w:rsidRDefault="00CE5072" w:rsidP="008925B7">
      <w:pPr>
        <w:rPr>
          <w:rtl/>
          <w:lang w:eastAsia="he-IL"/>
        </w:rPr>
      </w:pPr>
      <w:bookmarkStart w:id="10976" w:name="_ETM_Q20_276547"/>
      <w:bookmarkStart w:id="10977" w:name="_ETM_Q20_276625"/>
      <w:bookmarkEnd w:id="10976"/>
      <w:bookmarkEnd w:id="10977"/>
    </w:p>
    <w:p w:rsidR="00CE5072" w:rsidRDefault="00CE5072" w:rsidP="008925B7">
      <w:pPr>
        <w:pStyle w:val="af6"/>
        <w:keepNext/>
        <w:rPr>
          <w:rtl/>
        </w:rPr>
      </w:pPr>
      <w:bookmarkStart w:id="10978" w:name="ET_yor_6308_44"/>
      <w:r w:rsidRPr="00CE65CF">
        <w:rPr>
          <w:rStyle w:val="TagStyle"/>
          <w:rtl/>
        </w:rPr>
        <w:t xml:space="preserve"> &lt;&lt; יור &gt;&gt; </w:t>
      </w:r>
      <w:r>
        <w:rPr>
          <w:rtl/>
        </w:rPr>
        <w:t>היו"ר צבי האוזר:</w:t>
      </w:r>
      <w:r w:rsidRPr="00CE65CF">
        <w:rPr>
          <w:rStyle w:val="TagStyle"/>
          <w:rtl/>
        </w:rPr>
        <w:t xml:space="preserve"> &lt;&lt; יור &gt;&gt;</w:t>
      </w:r>
      <w:r>
        <w:rPr>
          <w:rtl/>
        </w:rPr>
        <w:t xml:space="preserve">   </w:t>
      </w:r>
      <w:bookmarkEnd w:id="10978"/>
    </w:p>
    <w:p w:rsidR="00CE5072" w:rsidRDefault="00CE5072" w:rsidP="00982C95">
      <w:pPr>
        <w:rPr>
          <w:rtl/>
          <w:lang w:eastAsia="he-IL"/>
        </w:rPr>
      </w:pPr>
    </w:p>
    <w:p w:rsidR="00CE5072" w:rsidRDefault="00CE5072" w:rsidP="008925B7">
      <w:pPr>
        <w:rPr>
          <w:rtl/>
          <w:lang w:eastAsia="he-IL"/>
        </w:rPr>
      </w:pPr>
      <w:bookmarkStart w:id="10979" w:name="_ETM_Q20_472693"/>
      <w:bookmarkStart w:id="10980" w:name="_ETM_Q20_472768"/>
      <w:bookmarkEnd w:id="10979"/>
      <w:bookmarkEnd w:id="10980"/>
      <w:r>
        <w:rPr>
          <w:rFonts w:hint="cs"/>
          <w:rtl/>
          <w:lang w:eastAsia="he-IL"/>
        </w:rPr>
        <w:t>תודה רבה.</w:t>
      </w:r>
    </w:p>
    <w:p w:rsidR="00CE5072" w:rsidRDefault="00CE5072" w:rsidP="008925B7">
      <w:pPr>
        <w:rPr>
          <w:rtl/>
          <w:lang w:eastAsia="he-IL"/>
        </w:rPr>
      </w:pPr>
      <w:bookmarkStart w:id="10981" w:name="_ETM_Q20_482901"/>
      <w:bookmarkStart w:id="10982" w:name="_ETM_Q20_482997"/>
      <w:bookmarkEnd w:id="10981"/>
      <w:bookmarkEnd w:id="10982"/>
    </w:p>
    <w:p w:rsidR="00CE5072" w:rsidRDefault="00CE5072" w:rsidP="008925B7">
      <w:pPr>
        <w:rPr>
          <w:rtl/>
          <w:lang w:eastAsia="he-IL"/>
        </w:rPr>
      </w:pPr>
      <w:bookmarkStart w:id="10983" w:name="_ETM_Q20_483030"/>
      <w:bookmarkStart w:id="10984" w:name="_ETM_Q20_483111"/>
      <w:bookmarkEnd w:id="10983"/>
      <w:bookmarkEnd w:id="10984"/>
      <w:r>
        <w:rPr>
          <w:rFonts w:hint="cs"/>
          <w:rtl/>
          <w:lang w:eastAsia="he-IL"/>
        </w:rPr>
        <w:t xml:space="preserve">אנחנו נעבור להצבעה, </w:t>
      </w:r>
      <w:bookmarkStart w:id="10985" w:name="_ETM_Q20_486453"/>
      <w:bookmarkEnd w:id="10985"/>
      <w:r>
        <w:rPr>
          <w:rFonts w:hint="cs"/>
          <w:rtl/>
          <w:lang w:eastAsia="he-IL"/>
        </w:rPr>
        <w:t xml:space="preserve">ועל פי בקשת האופוזיציה תתקיים הצבעה שמית. אני מבקש ממזכירת </w:t>
      </w:r>
      <w:bookmarkStart w:id="10986" w:name="_ETM_Q20_492398"/>
      <w:bookmarkEnd w:id="10986"/>
      <w:r>
        <w:rPr>
          <w:rFonts w:hint="cs"/>
          <w:rtl/>
          <w:lang w:eastAsia="he-IL"/>
        </w:rPr>
        <w:t>הכנסת להתחיל להקריא שמות.</w:t>
      </w:r>
      <w:bookmarkStart w:id="10987" w:name="_ETM_Q20_476372"/>
      <w:bookmarkEnd w:id="10987"/>
      <w:r>
        <w:rPr>
          <w:rFonts w:hint="cs"/>
          <w:rtl/>
          <w:lang w:eastAsia="he-IL"/>
        </w:rPr>
        <w:t xml:space="preserve"> בבקשה.</w:t>
      </w:r>
    </w:p>
    <w:p w:rsidR="00CE5072" w:rsidRDefault="00CE5072" w:rsidP="008925B7">
      <w:pPr>
        <w:rPr>
          <w:rtl/>
          <w:lang w:eastAsia="he-IL"/>
        </w:rPr>
      </w:pPr>
      <w:bookmarkStart w:id="10988" w:name="_ETM_Q20_477376"/>
      <w:bookmarkStart w:id="10989" w:name="_ETM_Q20_477473"/>
      <w:bookmarkEnd w:id="10988"/>
      <w:bookmarkEnd w:id="10989"/>
    </w:p>
    <w:p w:rsidR="00CE5072" w:rsidRDefault="00CE5072" w:rsidP="008925B7">
      <w:pPr>
        <w:pStyle w:val="af5"/>
        <w:keepNext/>
        <w:rPr>
          <w:rtl/>
        </w:rPr>
      </w:pPr>
      <w:bookmarkStart w:id="10990" w:name="ET_interruption_4926_45"/>
      <w:r w:rsidRPr="00CE65CF">
        <w:rPr>
          <w:rStyle w:val="TagStyle"/>
          <w:rtl/>
        </w:rPr>
        <w:t xml:space="preserve"> &lt;&lt; קריאה &gt;&gt; </w:t>
      </w:r>
      <w:r>
        <w:rPr>
          <w:rtl/>
        </w:rPr>
        <w:t>מזכירת הכנסת ירדנה מלר-הורוביץ:</w:t>
      </w:r>
      <w:r w:rsidRPr="00CE65CF">
        <w:rPr>
          <w:rStyle w:val="TagStyle"/>
          <w:rtl/>
        </w:rPr>
        <w:t xml:space="preserve"> &lt;&lt; קריאה &gt;&gt;</w:t>
      </w:r>
      <w:r>
        <w:rPr>
          <w:rtl/>
        </w:rPr>
        <w:t xml:space="preserve">   </w:t>
      </w:r>
      <w:bookmarkEnd w:id="10990"/>
    </w:p>
    <w:p w:rsidR="00CE5072" w:rsidRDefault="00CE5072" w:rsidP="005D462D">
      <w:pPr>
        <w:ind w:firstLine="0"/>
        <w:rPr>
          <w:rtl/>
          <w:lang w:eastAsia="he-IL"/>
        </w:rPr>
      </w:pPr>
      <w:r>
        <w:rPr>
          <w:rFonts w:hint="cs"/>
          <w:rtl/>
          <w:lang w:eastAsia="he-IL"/>
        </w:rPr>
        <w:t>(קוראת בשמות חברי הכנסת)</w:t>
      </w:r>
      <w:bookmarkStart w:id="10991" w:name="_ETM_Q20_478213"/>
      <w:bookmarkEnd w:id="10991"/>
    </w:p>
    <w:p w:rsidR="00CE5072" w:rsidRPr="00CE65CF" w:rsidRDefault="00CE5072" w:rsidP="008925B7">
      <w:pPr>
        <w:rPr>
          <w:rtl/>
          <w:lang w:eastAsia="he-IL"/>
        </w:rPr>
      </w:pPr>
      <w:bookmarkStart w:id="10992" w:name="_ETM_Q20_478291"/>
      <w:bookmarkEnd w:id="10992"/>
    </w:p>
    <w:p w:rsidR="00CE5072" w:rsidRDefault="00CE5072" w:rsidP="008925B7">
      <w:pPr>
        <w:rPr>
          <w:rtl/>
          <w:lang w:eastAsia="he-IL"/>
        </w:rPr>
      </w:pPr>
      <w:bookmarkStart w:id="10993" w:name="_ETM_Q20_473550"/>
      <w:bookmarkStart w:id="10994" w:name="_ETM_Q20_141528"/>
      <w:bookmarkEnd w:id="10773"/>
      <w:bookmarkEnd w:id="10993"/>
      <w:bookmarkEnd w:id="10994"/>
      <w:r>
        <w:rPr>
          <w:rtl/>
          <w:lang w:eastAsia="he-IL"/>
        </w:rPr>
        <w:t>משה אבוטבול</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bookmarkStart w:id="10995" w:name="_ETM_Q20_511708"/>
      <w:bookmarkStart w:id="10996" w:name="_ETM_Q20_511843"/>
      <w:bookmarkEnd w:id="10995"/>
      <w:bookmarkEnd w:id="10996"/>
      <w:r>
        <w:rPr>
          <w:rtl/>
          <w:lang w:eastAsia="he-IL"/>
        </w:rPr>
        <w:t>יולי יואל אדלשטיין</w:t>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bookmarkStart w:id="10997" w:name="_ETM_Q20_522590"/>
      <w:bookmarkStart w:id="10998" w:name="_ETM_Q20_522654"/>
      <w:bookmarkEnd w:id="10997"/>
      <w:bookmarkEnd w:id="10998"/>
    </w:p>
    <w:p w:rsidR="00CE5072" w:rsidRDefault="00CE5072" w:rsidP="008925B7">
      <w:pPr>
        <w:pStyle w:val="af5"/>
        <w:keepNext/>
        <w:rPr>
          <w:rtl/>
        </w:rPr>
      </w:pPr>
      <w:bookmarkStart w:id="10999" w:name="ET_interruption_קריאה_46"/>
      <w:r w:rsidRPr="00402977">
        <w:rPr>
          <w:rStyle w:val="TagStyle"/>
          <w:rtl/>
        </w:rPr>
        <w:lastRenderedPageBreak/>
        <w:t xml:space="preserve"> &lt;&lt; קריאה &gt;&gt; </w:t>
      </w:r>
      <w:r>
        <w:rPr>
          <w:rtl/>
        </w:rPr>
        <w:t>קריאה:</w:t>
      </w:r>
      <w:r w:rsidRPr="00402977">
        <w:rPr>
          <w:rStyle w:val="TagStyle"/>
          <w:rtl/>
        </w:rPr>
        <w:t xml:space="preserve"> &lt;&lt; קריאה &gt;&gt;</w:t>
      </w:r>
      <w:r>
        <w:rPr>
          <w:rtl/>
        </w:rPr>
        <w:t xml:space="preserve">   </w:t>
      </w:r>
      <w:bookmarkEnd w:id="10999"/>
    </w:p>
    <w:p w:rsidR="00CE5072" w:rsidRDefault="00CE5072" w:rsidP="00982C95">
      <w:pPr>
        <w:rPr>
          <w:rtl/>
          <w:lang w:eastAsia="he-IL"/>
        </w:rPr>
      </w:pPr>
    </w:p>
    <w:p w:rsidR="00CE5072" w:rsidRDefault="00CE5072" w:rsidP="008925B7">
      <w:pPr>
        <w:rPr>
          <w:rtl/>
          <w:lang w:eastAsia="he-IL"/>
        </w:rPr>
      </w:pPr>
      <w:bookmarkStart w:id="11000" w:name="_ETM_Q20_520687"/>
      <w:bookmarkStart w:id="11001" w:name="_ETM_Q20_520929"/>
      <w:bookmarkEnd w:id="11000"/>
      <w:bookmarkEnd w:id="11001"/>
      <w:r>
        <w:rPr>
          <w:rFonts w:hint="cs"/>
          <w:rtl/>
          <w:lang w:eastAsia="he-IL"/>
        </w:rPr>
        <w:t>ב</w:t>
      </w:r>
      <w:bookmarkStart w:id="11002" w:name="_ETM_Q20_521006"/>
      <w:bookmarkEnd w:id="11002"/>
      <w:r>
        <w:rPr>
          <w:rFonts w:hint="cs"/>
          <w:rtl/>
          <w:lang w:eastAsia="he-IL"/>
        </w:rPr>
        <w:t>ושה.</w:t>
      </w:r>
    </w:p>
    <w:p w:rsidR="00CE5072" w:rsidRDefault="00CE5072" w:rsidP="008925B7">
      <w:pPr>
        <w:rPr>
          <w:rtl/>
          <w:lang w:eastAsia="he-IL"/>
        </w:rPr>
      </w:pPr>
      <w:bookmarkStart w:id="11003" w:name="_ETM_Q20_524066"/>
      <w:bookmarkStart w:id="11004" w:name="_ETM_Q20_524133"/>
      <w:bookmarkEnd w:id="11003"/>
      <w:bookmarkEnd w:id="11004"/>
    </w:p>
    <w:p w:rsidR="00CE5072" w:rsidRDefault="00CE5072" w:rsidP="008925B7">
      <w:pPr>
        <w:pStyle w:val="af5"/>
        <w:keepNext/>
        <w:rPr>
          <w:rtl/>
        </w:rPr>
      </w:pPr>
      <w:bookmarkStart w:id="11005" w:name="ET_interruption_6233_58"/>
      <w:r w:rsidRPr="004F2C51">
        <w:rPr>
          <w:rStyle w:val="TagStyle"/>
          <w:rtl/>
        </w:rPr>
        <w:t xml:space="preserve"> &lt;&lt; קריאה &gt;&gt; </w:t>
      </w:r>
      <w:r>
        <w:rPr>
          <w:rtl/>
        </w:rPr>
        <w:t>גבי לסקי (מרצ):</w:t>
      </w:r>
      <w:r w:rsidRPr="004F2C51">
        <w:rPr>
          <w:rStyle w:val="TagStyle"/>
          <w:rtl/>
        </w:rPr>
        <w:t xml:space="preserve"> &lt;&lt; קריאה &gt;&gt;</w:t>
      </w:r>
      <w:r>
        <w:rPr>
          <w:rtl/>
        </w:rPr>
        <w:t xml:space="preserve">   </w:t>
      </w:r>
      <w:bookmarkEnd w:id="11005"/>
    </w:p>
    <w:p w:rsidR="00CE5072" w:rsidRDefault="00CE5072" w:rsidP="00982C95">
      <w:pPr>
        <w:rPr>
          <w:rtl/>
          <w:lang w:eastAsia="he-IL"/>
        </w:rPr>
      </w:pPr>
    </w:p>
    <w:p w:rsidR="00CE5072" w:rsidRPr="004F2C51" w:rsidRDefault="00982C95" w:rsidP="008925B7">
      <w:pPr>
        <w:rPr>
          <w:rtl/>
          <w:lang w:eastAsia="he-IL"/>
        </w:rPr>
      </w:pPr>
      <w:bookmarkStart w:id="11006" w:name="_ETM_Q20_522850"/>
      <w:bookmarkEnd w:id="11006"/>
      <w:r>
        <w:rPr>
          <w:rFonts w:hint="cs"/>
          <w:rtl/>
          <w:lang w:eastAsia="he-IL"/>
        </w:rPr>
        <w:t>– – –</w:t>
      </w:r>
    </w:p>
    <w:p w:rsidR="00CE5072" w:rsidRPr="00402977" w:rsidRDefault="00CE5072" w:rsidP="008925B7">
      <w:pPr>
        <w:rPr>
          <w:rtl/>
          <w:lang w:eastAsia="he-IL"/>
        </w:rPr>
      </w:pPr>
      <w:bookmarkStart w:id="11007" w:name="_ETM_Q20_521631"/>
      <w:bookmarkStart w:id="11008" w:name="_ETM_Q20_521714"/>
      <w:bookmarkEnd w:id="11007"/>
      <w:bookmarkEnd w:id="11008"/>
    </w:p>
    <w:p w:rsidR="00CE5072" w:rsidRDefault="00CE5072" w:rsidP="008925B7">
      <w:pPr>
        <w:pStyle w:val="af5"/>
        <w:keepNext/>
        <w:rPr>
          <w:rtl/>
        </w:rPr>
      </w:pPr>
      <w:bookmarkStart w:id="11009" w:name="_ETM_Q20_522750"/>
      <w:bookmarkStart w:id="11010" w:name="_ETM_Q20_522806"/>
      <w:bookmarkEnd w:id="11009"/>
      <w:bookmarkEnd w:id="11010"/>
      <w:r w:rsidRPr="00CE65CF">
        <w:rPr>
          <w:rStyle w:val="TagStyle"/>
          <w:rtl/>
        </w:rPr>
        <w:t xml:space="preserve">&lt;&lt; קריאה &gt;&gt; </w:t>
      </w:r>
      <w:r>
        <w:rPr>
          <w:rtl/>
        </w:rPr>
        <w:t>מזכירת הכנסת ירדנה מלר-הורוביץ:</w:t>
      </w:r>
      <w:r w:rsidRPr="00CE65CF">
        <w:rPr>
          <w:rStyle w:val="TagStyle"/>
          <w:rtl/>
        </w:rPr>
        <w:t xml:space="preserve"> &lt;&lt; קריאה &gt;&gt;</w:t>
      </w:r>
      <w:r>
        <w:rPr>
          <w:rtl/>
        </w:rPr>
        <w:t xml:space="preserve">   </w:t>
      </w:r>
    </w:p>
    <w:p w:rsidR="00CE5072" w:rsidRDefault="00CE5072" w:rsidP="005D462D">
      <w:pPr>
        <w:ind w:firstLine="0"/>
        <w:rPr>
          <w:rtl/>
          <w:lang w:eastAsia="he-IL"/>
        </w:rPr>
      </w:pPr>
      <w:r>
        <w:rPr>
          <w:rFonts w:hint="cs"/>
          <w:rtl/>
          <w:lang w:eastAsia="he-IL"/>
        </w:rPr>
        <w:t>(קוראת בשמות חברי הכנסת)</w:t>
      </w:r>
    </w:p>
    <w:p w:rsidR="00CE5072" w:rsidRDefault="00CE5072" w:rsidP="008925B7">
      <w:pPr>
        <w:rPr>
          <w:rtl/>
          <w:lang w:eastAsia="he-IL"/>
        </w:rPr>
      </w:pPr>
    </w:p>
    <w:p w:rsidR="00CE5072" w:rsidRDefault="00CE5072" w:rsidP="008925B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CE5072" w:rsidRDefault="00CE5072" w:rsidP="008925B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אלינה ברדץ' יאלוב</w:t>
      </w:r>
      <w:r>
        <w:rPr>
          <w:rtl/>
          <w:lang w:eastAsia="he-IL"/>
        </w:rPr>
        <w:tab/>
        <w:t xml:space="preserve">–   </w:t>
      </w:r>
    </w:p>
    <w:p w:rsidR="00CE5072" w:rsidRDefault="00CE5072" w:rsidP="008925B7">
      <w:pPr>
        <w:rPr>
          <w:rtl/>
          <w:lang w:eastAsia="he-IL"/>
        </w:rPr>
      </w:pPr>
      <w:bookmarkStart w:id="11011" w:name="_ETM_Q20_590681"/>
      <w:bookmarkStart w:id="11012" w:name="_ETM_Q20_590769"/>
      <w:bookmarkEnd w:id="11011"/>
      <w:bookmarkEnd w:id="11012"/>
    </w:p>
    <w:p w:rsidR="00CE5072" w:rsidRDefault="00CE5072" w:rsidP="008925B7">
      <w:pPr>
        <w:pStyle w:val="af5"/>
        <w:keepNext/>
        <w:rPr>
          <w:rtl/>
        </w:rPr>
      </w:pPr>
      <w:bookmarkStart w:id="11013" w:name="ET_interruption_קריאה_47"/>
      <w:r w:rsidRPr="00402977">
        <w:rPr>
          <w:rStyle w:val="TagStyle"/>
          <w:rtl/>
        </w:rPr>
        <w:t xml:space="preserve"> &lt;&lt; קריאה &gt;&gt; </w:t>
      </w:r>
      <w:r>
        <w:rPr>
          <w:rtl/>
        </w:rPr>
        <w:t>קריאה:</w:t>
      </w:r>
      <w:r w:rsidRPr="00402977">
        <w:rPr>
          <w:rStyle w:val="TagStyle"/>
          <w:rtl/>
        </w:rPr>
        <w:t xml:space="preserve"> &lt;&lt; קריאה &gt;&gt;</w:t>
      </w:r>
      <w:r>
        <w:rPr>
          <w:rtl/>
        </w:rPr>
        <w:t xml:space="preserve">   </w:t>
      </w:r>
      <w:bookmarkEnd w:id="11013"/>
    </w:p>
    <w:p w:rsidR="00CE5072" w:rsidRDefault="00CE5072" w:rsidP="00982C95">
      <w:pPr>
        <w:rPr>
          <w:rtl/>
          <w:lang w:eastAsia="he-IL"/>
        </w:rPr>
      </w:pPr>
    </w:p>
    <w:p w:rsidR="00CE5072" w:rsidRDefault="00CE5072" w:rsidP="008925B7">
      <w:pPr>
        <w:rPr>
          <w:rtl/>
          <w:lang w:eastAsia="he-IL"/>
        </w:rPr>
      </w:pPr>
      <w:bookmarkStart w:id="11014" w:name="_ETM_Q20_588369"/>
      <w:bookmarkStart w:id="11015" w:name="_ETM_Q20_588436"/>
      <w:bookmarkStart w:id="11016" w:name="_ETM_Q20_589650"/>
      <w:bookmarkStart w:id="11017" w:name="_ETM_Q20_589891"/>
      <w:bookmarkStart w:id="11018" w:name="_ETM_Q20_589956"/>
      <w:bookmarkEnd w:id="11014"/>
      <w:bookmarkEnd w:id="11015"/>
      <w:bookmarkEnd w:id="11016"/>
      <w:bookmarkEnd w:id="11017"/>
      <w:bookmarkEnd w:id="11018"/>
      <w:r>
        <w:rPr>
          <w:rFonts w:hint="cs"/>
          <w:rtl/>
          <w:lang w:eastAsia="he-IL"/>
        </w:rPr>
        <w:t xml:space="preserve"> </w:t>
      </w:r>
      <w:r w:rsidR="00982C95">
        <w:rPr>
          <w:rFonts w:hint="cs"/>
          <w:rtl/>
          <w:lang w:eastAsia="he-IL"/>
        </w:rPr>
        <w:t>– – –</w:t>
      </w:r>
    </w:p>
    <w:p w:rsidR="00CE5072" w:rsidRDefault="00CE5072" w:rsidP="008925B7">
      <w:pPr>
        <w:rPr>
          <w:rtl/>
          <w:lang w:eastAsia="he-IL"/>
        </w:rPr>
      </w:pPr>
      <w:bookmarkStart w:id="11019" w:name="_ETM_Q20_591818"/>
      <w:bookmarkStart w:id="11020" w:name="_ETM_Q20_591893"/>
      <w:bookmarkEnd w:id="11019"/>
      <w:bookmarkEnd w:id="11020"/>
    </w:p>
    <w:p w:rsidR="00CE5072" w:rsidRDefault="00CE5072" w:rsidP="008925B7">
      <w:pPr>
        <w:pStyle w:val="af5"/>
        <w:keepNext/>
        <w:rPr>
          <w:rtl/>
        </w:rPr>
      </w:pPr>
      <w:bookmarkStart w:id="11021" w:name="ET_interruption_5296_48"/>
      <w:r w:rsidRPr="00402977">
        <w:rPr>
          <w:rStyle w:val="TagStyle"/>
          <w:rtl/>
        </w:rPr>
        <w:lastRenderedPageBreak/>
        <w:t xml:space="preserve"> &lt;&lt; קריאה &gt;&gt; </w:t>
      </w:r>
      <w:r>
        <w:rPr>
          <w:rtl/>
        </w:rPr>
        <w:t>יואב קיש (הליכוד):</w:t>
      </w:r>
      <w:r w:rsidRPr="00402977">
        <w:rPr>
          <w:rStyle w:val="TagStyle"/>
          <w:rtl/>
        </w:rPr>
        <w:t xml:space="preserve"> &lt;&lt; קריאה &gt;&gt;</w:t>
      </w:r>
      <w:r>
        <w:rPr>
          <w:rtl/>
        </w:rPr>
        <w:t xml:space="preserve">   </w:t>
      </w:r>
      <w:bookmarkEnd w:id="11021"/>
    </w:p>
    <w:p w:rsidR="00CE5072" w:rsidRDefault="00CE5072" w:rsidP="00982C95">
      <w:pPr>
        <w:rPr>
          <w:rtl/>
          <w:lang w:eastAsia="he-IL"/>
        </w:rPr>
      </w:pPr>
    </w:p>
    <w:p w:rsidR="00CE5072" w:rsidRDefault="00CE5072" w:rsidP="008925B7">
      <w:pPr>
        <w:rPr>
          <w:rtl/>
          <w:lang w:eastAsia="he-IL"/>
        </w:rPr>
      </w:pPr>
      <w:bookmarkStart w:id="11022" w:name="_ETM_Q20_594704"/>
      <w:bookmarkStart w:id="11023" w:name="_ETM_Q20_594942"/>
      <w:bookmarkStart w:id="11024" w:name="_ETM_Q20_595023"/>
      <w:bookmarkEnd w:id="11022"/>
      <w:bookmarkEnd w:id="11023"/>
      <w:bookmarkEnd w:id="11024"/>
      <w:r>
        <w:rPr>
          <w:rFonts w:hint="cs"/>
          <w:rtl/>
          <w:lang w:eastAsia="he-IL"/>
        </w:rPr>
        <w:t xml:space="preserve">עברו, עברו אותך. לא סופרים. לא סופרים </w:t>
      </w:r>
      <w:r w:rsidR="00982C95">
        <w:rPr>
          <w:rFonts w:hint="cs"/>
          <w:rtl/>
          <w:lang w:eastAsia="he-IL"/>
        </w:rPr>
        <w:t>– –</w:t>
      </w:r>
    </w:p>
    <w:p w:rsidR="00CE5072" w:rsidRDefault="00CE5072" w:rsidP="008925B7">
      <w:pPr>
        <w:rPr>
          <w:rtl/>
          <w:lang w:eastAsia="he-IL"/>
        </w:rPr>
      </w:pPr>
    </w:p>
    <w:p w:rsidR="00CE5072" w:rsidRDefault="00CE5072" w:rsidP="008925B7">
      <w:pPr>
        <w:pStyle w:val="af5"/>
        <w:keepNext/>
        <w:rPr>
          <w:rtl/>
        </w:rPr>
      </w:pPr>
      <w:bookmarkStart w:id="11025" w:name="ET_interruption_קריאה_60"/>
      <w:r w:rsidRPr="004F2C51">
        <w:rPr>
          <w:rStyle w:val="TagStyle"/>
          <w:rtl/>
        </w:rPr>
        <w:t xml:space="preserve"> &lt;&lt; קריאה &gt;&gt; </w:t>
      </w:r>
      <w:r>
        <w:rPr>
          <w:rtl/>
        </w:rPr>
        <w:t>קריאה:</w:t>
      </w:r>
      <w:r w:rsidRPr="004F2C51">
        <w:rPr>
          <w:rStyle w:val="TagStyle"/>
          <w:rtl/>
        </w:rPr>
        <w:t xml:space="preserve"> &lt;&lt; קריאה &gt;&gt;</w:t>
      </w:r>
      <w:r>
        <w:rPr>
          <w:rtl/>
        </w:rPr>
        <w:t xml:space="preserve">   </w:t>
      </w:r>
      <w:bookmarkEnd w:id="11025"/>
    </w:p>
    <w:p w:rsidR="00CE5072" w:rsidRDefault="00CE5072" w:rsidP="00982C95">
      <w:pPr>
        <w:rPr>
          <w:rtl/>
          <w:lang w:eastAsia="he-IL"/>
        </w:rPr>
      </w:pPr>
    </w:p>
    <w:p w:rsidR="00CE5072" w:rsidRDefault="00CE5072" w:rsidP="008925B7">
      <w:pPr>
        <w:rPr>
          <w:rtl/>
          <w:lang w:eastAsia="he-IL"/>
        </w:rPr>
      </w:pPr>
      <w:bookmarkStart w:id="11026" w:name="_ETM_Q20_598580"/>
      <w:bookmarkEnd w:id="11026"/>
      <w:r>
        <w:rPr>
          <w:rFonts w:hint="cs"/>
          <w:rtl/>
          <w:lang w:eastAsia="he-IL"/>
        </w:rPr>
        <w:t>שנת צוהריים.</w:t>
      </w:r>
    </w:p>
    <w:p w:rsidR="00CE5072" w:rsidRPr="004F2C51" w:rsidRDefault="00CE5072" w:rsidP="008925B7">
      <w:pPr>
        <w:rPr>
          <w:rtl/>
          <w:lang w:eastAsia="he-IL"/>
        </w:rPr>
      </w:pPr>
      <w:bookmarkStart w:id="11027" w:name="_ETM_Q20_602231"/>
      <w:bookmarkStart w:id="11028" w:name="_ETM_Q20_602321"/>
      <w:bookmarkEnd w:id="11027"/>
      <w:bookmarkEnd w:id="11028"/>
    </w:p>
    <w:p w:rsidR="00CE5072" w:rsidRDefault="00CE5072" w:rsidP="008925B7">
      <w:pPr>
        <w:pStyle w:val="af5"/>
        <w:keepNext/>
        <w:rPr>
          <w:rtl/>
        </w:rPr>
      </w:pPr>
      <w:bookmarkStart w:id="11029" w:name="ET_interruption_5296_59"/>
      <w:r w:rsidRPr="004F2C51">
        <w:rPr>
          <w:rStyle w:val="TagStyle"/>
          <w:rtl/>
        </w:rPr>
        <w:t xml:space="preserve"> &lt;&lt; קריאה &gt;&gt; </w:t>
      </w:r>
      <w:r>
        <w:rPr>
          <w:rtl/>
        </w:rPr>
        <w:t>יואב קיש (הליכוד):</w:t>
      </w:r>
      <w:r w:rsidRPr="004F2C51">
        <w:rPr>
          <w:rStyle w:val="TagStyle"/>
          <w:rtl/>
        </w:rPr>
        <w:t xml:space="preserve"> &lt;&lt; קריאה &gt;&gt;</w:t>
      </w:r>
      <w:r>
        <w:rPr>
          <w:rtl/>
        </w:rPr>
        <w:t xml:space="preserve">   </w:t>
      </w:r>
      <w:bookmarkEnd w:id="11029"/>
    </w:p>
    <w:p w:rsidR="00CE5072" w:rsidRDefault="00CE5072" w:rsidP="00982C95">
      <w:pPr>
        <w:rPr>
          <w:rtl/>
          <w:lang w:eastAsia="he-IL"/>
        </w:rPr>
      </w:pPr>
    </w:p>
    <w:p w:rsidR="00CE5072" w:rsidRDefault="00982C95" w:rsidP="005D462D">
      <w:pPr>
        <w:rPr>
          <w:rtl/>
          <w:lang w:eastAsia="he-IL"/>
        </w:rPr>
      </w:pPr>
      <w:bookmarkStart w:id="11030" w:name="_ETM_Q20_592957"/>
      <w:bookmarkEnd w:id="11030"/>
      <w:r>
        <w:rPr>
          <w:rFonts w:hint="cs"/>
          <w:rtl/>
          <w:lang w:eastAsia="he-IL"/>
        </w:rPr>
        <w:t>– –</w:t>
      </w:r>
      <w:r w:rsidR="00CE5072">
        <w:rPr>
          <w:rFonts w:hint="cs"/>
          <w:rtl/>
          <w:lang w:eastAsia="he-IL"/>
        </w:rPr>
        <w:t xml:space="preserve"> לך </w:t>
      </w:r>
      <w:bookmarkStart w:id="11031" w:name="_ETM_Q20_596683"/>
      <w:bookmarkEnd w:id="11031"/>
      <w:r w:rsidR="00CE5072">
        <w:rPr>
          <w:rFonts w:hint="cs"/>
          <w:rtl/>
          <w:lang w:eastAsia="he-IL"/>
        </w:rPr>
        <w:t xml:space="preserve"> לשנ"ץ.</w:t>
      </w:r>
    </w:p>
    <w:p w:rsidR="00CE5072" w:rsidRDefault="00CE5072" w:rsidP="008925B7">
      <w:pPr>
        <w:rPr>
          <w:rtl/>
          <w:lang w:eastAsia="he-IL"/>
        </w:rPr>
      </w:pPr>
      <w:bookmarkStart w:id="11032" w:name="_ETM_Q20_594216"/>
      <w:bookmarkStart w:id="11033" w:name="_ETM_Q20_594281"/>
      <w:bookmarkEnd w:id="11032"/>
      <w:bookmarkEnd w:id="11033"/>
    </w:p>
    <w:p w:rsidR="00CE5072" w:rsidRDefault="00CE5072" w:rsidP="008925B7">
      <w:pPr>
        <w:pStyle w:val="af5"/>
        <w:keepNext/>
        <w:rPr>
          <w:rtl/>
        </w:rPr>
      </w:pPr>
      <w:bookmarkStart w:id="11034" w:name="ET_interruption_5466_49"/>
      <w:r w:rsidRPr="00402977">
        <w:rPr>
          <w:rStyle w:val="TagStyle"/>
          <w:rtl/>
        </w:rPr>
        <w:t xml:space="preserve"> &lt;&lt; קריאה &gt;&gt; </w:t>
      </w:r>
      <w:r>
        <w:rPr>
          <w:rtl/>
        </w:rPr>
        <w:t>אמיר אוחנה (הליכוד):</w:t>
      </w:r>
      <w:r w:rsidRPr="00402977">
        <w:rPr>
          <w:rStyle w:val="TagStyle"/>
          <w:rtl/>
        </w:rPr>
        <w:t xml:space="preserve"> &lt;&lt; קריאה &gt;&gt;</w:t>
      </w:r>
      <w:r>
        <w:rPr>
          <w:rtl/>
        </w:rPr>
        <w:t xml:space="preserve">   </w:t>
      </w:r>
      <w:bookmarkEnd w:id="11034"/>
    </w:p>
    <w:p w:rsidR="00CE5072" w:rsidRDefault="00CE5072" w:rsidP="00982C95">
      <w:pPr>
        <w:rPr>
          <w:rtl/>
          <w:lang w:eastAsia="he-IL"/>
        </w:rPr>
      </w:pPr>
    </w:p>
    <w:p w:rsidR="00CE5072" w:rsidRDefault="00982C95" w:rsidP="005D462D">
      <w:pPr>
        <w:rPr>
          <w:lang w:eastAsia="he-IL"/>
        </w:rPr>
      </w:pPr>
      <w:bookmarkStart w:id="11035" w:name="_ETM_Q20_607911"/>
      <w:bookmarkEnd w:id="11035"/>
      <w:r>
        <w:rPr>
          <w:rFonts w:hint="cs"/>
          <w:rtl/>
          <w:lang w:eastAsia="he-IL"/>
        </w:rPr>
        <w:t>– – –</w:t>
      </w:r>
      <w:r w:rsidR="00CE5072">
        <w:rPr>
          <w:rFonts w:hint="cs"/>
          <w:rtl/>
          <w:lang w:eastAsia="he-IL"/>
        </w:rPr>
        <w:t xml:space="preserve"> שנת צוהריים.</w:t>
      </w:r>
    </w:p>
    <w:p w:rsidR="00CE5072" w:rsidRPr="00402977" w:rsidRDefault="00CE5072" w:rsidP="008925B7">
      <w:pPr>
        <w:rPr>
          <w:rtl/>
          <w:lang w:eastAsia="he-IL"/>
        </w:rPr>
      </w:pPr>
      <w:bookmarkStart w:id="11036" w:name="_ETM_Q20_609731"/>
      <w:bookmarkStart w:id="11037" w:name="_ETM_Q20_609802"/>
      <w:bookmarkEnd w:id="11036"/>
      <w:bookmarkEnd w:id="11037"/>
    </w:p>
    <w:p w:rsidR="00CE5072" w:rsidRDefault="00CE5072" w:rsidP="008925B7">
      <w:pPr>
        <w:pStyle w:val="af5"/>
        <w:keepNext/>
        <w:rPr>
          <w:rtl/>
        </w:rPr>
      </w:pPr>
      <w:bookmarkStart w:id="11038" w:name="_ETM_Q20_590824"/>
      <w:bookmarkStart w:id="11039" w:name="_ETM_Q20_590885"/>
      <w:bookmarkEnd w:id="11038"/>
      <w:bookmarkEnd w:id="11039"/>
      <w:r w:rsidRPr="00CE65CF">
        <w:rPr>
          <w:rStyle w:val="TagStyle"/>
          <w:rtl/>
        </w:rPr>
        <w:t xml:space="preserve">&lt;&lt; קריאה &gt;&gt; </w:t>
      </w:r>
      <w:r>
        <w:rPr>
          <w:rtl/>
        </w:rPr>
        <w:t>מזכירת הכנסת ירדנה מלר-הורוביץ:</w:t>
      </w:r>
      <w:r w:rsidRPr="00CE65CF">
        <w:rPr>
          <w:rStyle w:val="TagStyle"/>
          <w:rtl/>
        </w:rPr>
        <w:t xml:space="preserve"> &lt;&lt; קריאה &gt;&gt;</w:t>
      </w:r>
      <w:r>
        <w:rPr>
          <w:rtl/>
        </w:rPr>
        <w:t xml:space="preserve">   </w:t>
      </w:r>
    </w:p>
    <w:p w:rsidR="00CE5072" w:rsidRDefault="00CE5072" w:rsidP="005D462D">
      <w:pPr>
        <w:ind w:firstLine="0"/>
        <w:rPr>
          <w:rtl/>
          <w:lang w:eastAsia="he-IL"/>
        </w:rPr>
      </w:pPr>
      <w:r>
        <w:rPr>
          <w:rFonts w:hint="cs"/>
          <w:rtl/>
          <w:lang w:eastAsia="he-IL"/>
        </w:rPr>
        <w:t>(קוראת בשמות חברי הכנסת)</w:t>
      </w:r>
    </w:p>
    <w:p w:rsidR="00CE5072" w:rsidRPr="00402977" w:rsidRDefault="00CE5072" w:rsidP="008925B7">
      <w:pPr>
        <w:rPr>
          <w:rtl/>
          <w:lang w:eastAsia="he-IL"/>
        </w:rPr>
      </w:pPr>
      <w:bookmarkStart w:id="11040" w:name="_ETM_Q20_605530"/>
      <w:bookmarkStart w:id="11041" w:name="_ETM_Q20_605601"/>
      <w:bookmarkEnd w:id="11040"/>
      <w:bookmarkEnd w:id="11041"/>
    </w:p>
    <w:p w:rsidR="00CE5072" w:rsidRDefault="00CE5072" w:rsidP="008925B7">
      <w:pPr>
        <w:rPr>
          <w:rtl/>
          <w:lang w:eastAsia="he-IL"/>
        </w:rPr>
      </w:pPr>
      <w:r>
        <w:rPr>
          <w:rtl/>
          <w:lang w:eastAsia="he-IL"/>
        </w:rPr>
        <w:t>אלינה ברדץ' יאלוב</w:t>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CE5072" w:rsidRDefault="00CE5072" w:rsidP="008925B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גלית דיסטל אטבריאן</w:t>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p>
    <w:p w:rsidR="00CE5072" w:rsidRDefault="00CE5072" w:rsidP="008925B7">
      <w:pPr>
        <w:pStyle w:val="af5"/>
        <w:keepNext/>
        <w:rPr>
          <w:rtl/>
        </w:rPr>
      </w:pPr>
      <w:bookmarkStart w:id="11042" w:name="ET_interruption_קריאה_50"/>
      <w:r w:rsidRPr="00402977">
        <w:rPr>
          <w:rStyle w:val="TagStyle"/>
          <w:rtl/>
        </w:rPr>
        <w:t xml:space="preserve"> &lt;&lt; קריאה &gt;&gt; </w:t>
      </w:r>
      <w:r>
        <w:rPr>
          <w:rtl/>
        </w:rPr>
        <w:t>קריאה:</w:t>
      </w:r>
      <w:r w:rsidRPr="00402977">
        <w:rPr>
          <w:rStyle w:val="TagStyle"/>
          <w:rtl/>
        </w:rPr>
        <w:t xml:space="preserve"> &lt;&lt; קריאה &gt;&gt;</w:t>
      </w:r>
      <w:r>
        <w:rPr>
          <w:rtl/>
        </w:rPr>
        <w:t xml:space="preserve">   </w:t>
      </w:r>
      <w:bookmarkEnd w:id="11042"/>
    </w:p>
    <w:p w:rsidR="00CE5072" w:rsidRDefault="00CE5072" w:rsidP="00982C95">
      <w:pPr>
        <w:rPr>
          <w:rtl/>
          <w:lang w:eastAsia="he-IL"/>
        </w:rPr>
      </w:pPr>
    </w:p>
    <w:p w:rsidR="00CE5072" w:rsidRDefault="00CE5072" w:rsidP="005D462D">
      <w:pPr>
        <w:ind w:firstLine="0"/>
        <w:rPr>
          <w:rtl/>
          <w:lang w:eastAsia="he-IL"/>
        </w:rPr>
      </w:pPr>
      <w:r>
        <w:rPr>
          <w:rFonts w:hint="cs"/>
          <w:rtl/>
          <w:lang w:eastAsia="he-IL"/>
        </w:rPr>
        <w:t xml:space="preserve">תתביישי לך </w:t>
      </w:r>
      <w:bookmarkStart w:id="11043" w:name="_ETM_Q20_678584"/>
      <w:bookmarkEnd w:id="11043"/>
      <w:r w:rsidR="00982C95">
        <w:rPr>
          <w:rFonts w:hint="cs"/>
          <w:rtl/>
          <w:lang w:eastAsia="he-IL"/>
        </w:rPr>
        <w:t>– – –</w:t>
      </w:r>
    </w:p>
    <w:p w:rsidR="00CE5072" w:rsidRDefault="00CE5072" w:rsidP="008925B7">
      <w:pPr>
        <w:rPr>
          <w:rtl/>
          <w:lang w:eastAsia="he-IL"/>
        </w:rPr>
      </w:pPr>
    </w:p>
    <w:p w:rsidR="00CE5072" w:rsidRDefault="00CE5072" w:rsidP="008925B7">
      <w:pPr>
        <w:pStyle w:val="af5"/>
        <w:keepNext/>
        <w:rPr>
          <w:rtl/>
        </w:rPr>
      </w:pPr>
      <w:r w:rsidRPr="00CE65CF">
        <w:rPr>
          <w:rStyle w:val="TagStyle"/>
          <w:rtl/>
        </w:rPr>
        <w:t xml:space="preserve">&lt;&lt; קריאה &gt;&gt; </w:t>
      </w:r>
      <w:r>
        <w:rPr>
          <w:rtl/>
        </w:rPr>
        <w:t>מזכירת הכנסת ירדנה מלר-הורוביץ:</w:t>
      </w:r>
      <w:r w:rsidRPr="00CE65CF">
        <w:rPr>
          <w:rStyle w:val="TagStyle"/>
          <w:rtl/>
        </w:rPr>
        <w:t xml:space="preserve"> &lt;&lt; קריאה &gt;&gt;</w:t>
      </w:r>
      <w:r>
        <w:rPr>
          <w:rtl/>
        </w:rPr>
        <w:t xml:space="preserve">   </w:t>
      </w:r>
    </w:p>
    <w:p w:rsidR="00CE5072" w:rsidRDefault="00CE5072" w:rsidP="005D462D">
      <w:pPr>
        <w:ind w:firstLine="0"/>
        <w:rPr>
          <w:rtl/>
          <w:lang w:eastAsia="he-IL"/>
        </w:rPr>
      </w:pPr>
      <w:r>
        <w:rPr>
          <w:rFonts w:hint="cs"/>
          <w:rtl/>
          <w:lang w:eastAsia="he-IL"/>
        </w:rPr>
        <w:t>(קוראת בשמות חברי הכנסת)</w:t>
      </w:r>
    </w:p>
    <w:p w:rsidR="00CE5072" w:rsidRPr="00402977" w:rsidRDefault="00CE5072" w:rsidP="008925B7">
      <w:pPr>
        <w:rPr>
          <w:rtl/>
          <w:lang w:eastAsia="he-IL"/>
        </w:rPr>
      </w:pPr>
    </w:p>
    <w:p w:rsidR="00CE5072" w:rsidRDefault="00CE5072" w:rsidP="008925B7">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אימאן ח'טיב יאסין</w:t>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CE5072" w:rsidRDefault="00CE5072" w:rsidP="009635F5">
      <w:pPr>
        <w:rPr>
          <w:rtl/>
        </w:rPr>
      </w:pPr>
      <w:bookmarkStart w:id="11044" w:name="TOR_Q21"/>
      <w:bookmarkEnd w:id="11044"/>
      <w:r>
        <w:rPr>
          <w:rFonts w:hint="eastAsia"/>
          <w:rtl/>
        </w:rPr>
        <w:t>אלי</w:t>
      </w:r>
      <w:r>
        <w:rPr>
          <w:rtl/>
        </w:rPr>
        <w:t xml:space="preserve"> כהן</w:t>
      </w:r>
      <w:r>
        <w:rPr>
          <w:rtl/>
        </w:rPr>
        <w:tab/>
      </w:r>
      <w:r>
        <w:rPr>
          <w:rtl/>
        </w:rPr>
        <w:tab/>
      </w:r>
      <w:r>
        <w:rPr>
          <w:rtl/>
        </w:rPr>
        <w:tab/>
        <w:t xml:space="preserve">–   </w:t>
      </w:r>
      <w:r>
        <w:rPr>
          <w:rFonts w:hint="cs"/>
          <w:rtl/>
        </w:rPr>
        <w:t>בעד</w:t>
      </w:r>
    </w:p>
    <w:p w:rsidR="00CE5072" w:rsidRDefault="00CE5072" w:rsidP="009635F5">
      <w:pPr>
        <w:rPr>
          <w:rtl/>
        </w:rPr>
      </w:pPr>
      <w:r>
        <w:rPr>
          <w:rFonts w:hint="eastAsia"/>
          <w:rtl/>
        </w:rPr>
        <w:t>מאיר</w:t>
      </w:r>
      <w:r>
        <w:rPr>
          <w:rtl/>
        </w:rPr>
        <w:t xml:space="preserve"> כהן</w:t>
      </w:r>
      <w:r>
        <w:rPr>
          <w:rtl/>
        </w:rPr>
        <w:tab/>
      </w:r>
      <w:r>
        <w:rPr>
          <w:rtl/>
        </w:rPr>
        <w:tab/>
        <w:t xml:space="preserve">–   </w:t>
      </w:r>
      <w:r>
        <w:rPr>
          <w:rFonts w:hint="cs"/>
          <w:rtl/>
        </w:rPr>
        <w:t>נגד</w:t>
      </w:r>
    </w:p>
    <w:p w:rsidR="00CE5072" w:rsidRDefault="00CE5072" w:rsidP="009635F5">
      <w:pPr>
        <w:rPr>
          <w:rtl/>
        </w:rPr>
      </w:pPr>
      <w:r>
        <w:rPr>
          <w:rFonts w:hint="eastAsia"/>
          <w:rtl/>
        </w:rPr>
        <w:t>יום</w:t>
      </w:r>
      <w:r>
        <w:rPr>
          <w:rtl/>
        </w:rPr>
        <w:t xml:space="preserve"> טוב חי כלפון</w:t>
      </w:r>
      <w:r>
        <w:rPr>
          <w:rtl/>
        </w:rPr>
        <w:tab/>
      </w:r>
      <w:r>
        <w:rPr>
          <w:rtl/>
        </w:rPr>
        <w:tab/>
        <w:t xml:space="preserve">–   </w:t>
      </w:r>
      <w:r>
        <w:rPr>
          <w:rFonts w:hint="cs"/>
          <w:rtl/>
        </w:rPr>
        <w:t>אינו נוכח</w:t>
      </w:r>
    </w:p>
    <w:p w:rsidR="00CE5072" w:rsidRDefault="00CE5072" w:rsidP="009635F5">
      <w:pPr>
        <w:rPr>
          <w:rtl/>
        </w:rPr>
      </w:pPr>
      <w:r>
        <w:rPr>
          <w:rFonts w:hint="eastAsia"/>
          <w:rtl/>
        </w:rPr>
        <w:t>עופר</w:t>
      </w:r>
      <w:r>
        <w:rPr>
          <w:rtl/>
        </w:rPr>
        <w:t xml:space="preserve"> כסיף</w:t>
      </w:r>
      <w:r>
        <w:rPr>
          <w:rtl/>
        </w:rPr>
        <w:tab/>
      </w:r>
      <w:r>
        <w:rPr>
          <w:rtl/>
        </w:rPr>
        <w:tab/>
        <w:t xml:space="preserve">–   </w:t>
      </w:r>
      <w:r>
        <w:rPr>
          <w:rFonts w:hint="cs"/>
          <w:rtl/>
        </w:rPr>
        <w:t>נגד</w:t>
      </w:r>
    </w:p>
    <w:p w:rsidR="00CE5072" w:rsidRDefault="00CE5072" w:rsidP="009635F5">
      <w:pPr>
        <w:rPr>
          <w:rtl/>
        </w:rPr>
      </w:pPr>
      <w:r>
        <w:rPr>
          <w:rFonts w:hint="eastAsia"/>
          <w:rtl/>
        </w:rPr>
        <w:t>אופיר</w:t>
      </w:r>
      <w:r>
        <w:rPr>
          <w:rtl/>
        </w:rPr>
        <w:t xml:space="preserve"> כץ</w:t>
      </w:r>
      <w:r>
        <w:rPr>
          <w:rtl/>
        </w:rPr>
        <w:tab/>
      </w:r>
      <w:r>
        <w:rPr>
          <w:rtl/>
        </w:rPr>
        <w:tab/>
        <w:t xml:space="preserve">–   </w:t>
      </w:r>
      <w:r>
        <w:rPr>
          <w:rFonts w:hint="cs"/>
          <w:rtl/>
        </w:rPr>
        <w:t>בעד</w:t>
      </w:r>
    </w:p>
    <w:p w:rsidR="00CE5072" w:rsidRDefault="00CE5072" w:rsidP="009635F5">
      <w:pPr>
        <w:rPr>
          <w:rtl/>
        </w:rPr>
      </w:pPr>
      <w:r>
        <w:rPr>
          <w:rFonts w:hint="eastAsia"/>
          <w:rtl/>
        </w:rPr>
        <w:t>חיים</w:t>
      </w:r>
      <w:r>
        <w:rPr>
          <w:rtl/>
        </w:rPr>
        <w:t xml:space="preserve"> כץ</w:t>
      </w:r>
      <w:r>
        <w:rPr>
          <w:rtl/>
        </w:rPr>
        <w:tab/>
      </w:r>
      <w:r>
        <w:rPr>
          <w:rtl/>
        </w:rPr>
        <w:tab/>
      </w:r>
      <w:r>
        <w:rPr>
          <w:rtl/>
        </w:rPr>
        <w:tab/>
        <w:t xml:space="preserve">–   </w:t>
      </w:r>
      <w:r>
        <w:rPr>
          <w:rFonts w:hint="cs"/>
          <w:rtl/>
        </w:rPr>
        <w:t>בעד</w:t>
      </w:r>
    </w:p>
    <w:p w:rsidR="00CE5072" w:rsidRDefault="00CE5072" w:rsidP="009635F5">
      <w:pPr>
        <w:rPr>
          <w:rtl/>
        </w:rPr>
      </w:pPr>
      <w:r>
        <w:rPr>
          <w:rFonts w:hint="eastAsia"/>
          <w:rtl/>
        </w:rPr>
        <w:t>ישראל</w:t>
      </w:r>
      <w:r>
        <w:rPr>
          <w:rtl/>
        </w:rPr>
        <w:t xml:space="preserve"> כץ</w:t>
      </w:r>
      <w:r>
        <w:rPr>
          <w:rtl/>
        </w:rPr>
        <w:tab/>
      </w:r>
      <w:r>
        <w:rPr>
          <w:rtl/>
        </w:rPr>
        <w:tab/>
        <w:t xml:space="preserve">–   </w:t>
      </w:r>
      <w:r>
        <w:rPr>
          <w:rFonts w:hint="cs"/>
          <w:rtl/>
        </w:rPr>
        <w:t>בעד</w:t>
      </w:r>
    </w:p>
    <w:p w:rsidR="00CE5072" w:rsidRDefault="00CE5072"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CE5072" w:rsidRDefault="00CE5072" w:rsidP="009635F5">
      <w:pPr>
        <w:rPr>
          <w:rtl/>
        </w:rPr>
      </w:pPr>
      <w:r>
        <w:rPr>
          <w:rFonts w:hint="eastAsia"/>
          <w:rtl/>
        </w:rPr>
        <w:t>יוראי</w:t>
      </w:r>
      <w:r>
        <w:rPr>
          <w:rtl/>
        </w:rPr>
        <w:t xml:space="preserve"> להב הרצנו</w:t>
      </w:r>
      <w:r>
        <w:rPr>
          <w:rtl/>
        </w:rPr>
        <w:tab/>
      </w:r>
      <w:r>
        <w:rPr>
          <w:rtl/>
        </w:rPr>
        <w:tab/>
        <w:t xml:space="preserve">–   </w:t>
      </w:r>
      <w:r>
        <w:rPr>
          <w:rFonts w:hint="cs"/>
          <w:rtl/>
        </w:rPr>
        <w:t>נגד</w:t>
      </w:r>
    </w:p>
    <w:p w:rsidR="00CE5072" w:rsidRDefault="00CE5072"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CE5072" w:rsidRDefault="00CE5072" w:rsidP="008925B7">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CE5072" w:rsidRDefault="00CE5072" w:rsidP="009635F5">
      <w:pPr>
        <w:rPr>
          <w:rtl/>
        </w:rPr>
      </w:pPr>
      <w:r>
        <w:rPr>
          <w:rFonts w:hint="eastAsia"/>
          <w:rtl/>
        </w:rPr>
        <w:t>אורלי</w:t>
      </w:r>
      <w:r>
        <w:rPr>
          <w:rtl/>
        </w:rPr>
        <w:t xml:space="preserve"> לוי אבקסיס</w:t>
      </w:r>
      <w:r>
        <w:rPr>
          <w:rtl/>
        </w:rPr>
        <w:tab/>
        <w:t xml:space="preserve">–   </w:t>
      </w:r>
      <w:r>
        <w:rPr>
          <w:rFonts w:hint="cs"/>
          <w:rtl/>
        </w:rPr>
        <w:t>בעד</w:t>
      </w:r>
    </w:p>
    <w:p w:rsidR="00CE5072" w:rsidRDefault="00CE5072" w:rsidP="009635F5">
      <w:pPr>
        <w:rPr>
          <w:rtl/>
        </w:rPr>
      </w:pPr>
      <w:r>
        <w:rPr>
          <w:rFonts w:hint="eastAsia"/>
          <w:rtl/>
        </w:rPr>
        <w:t>נעמה</w:t>
      </w:r>
      <w:r>
        <w:rPr>
          <w:rtl/>
        </w:rPr>
        <w:t xml:space="preserve"> לזימי</w:t>
      </w:r>
      <w:r>
        <w:rPr>
          <w:rtl/>
        </w:rPr>
        <w:tab/>
      </w:r>
      <w:r>
        <w:rPr>
          <w:rtl/>
        </w:rPr>
        <w:tab/>
        <w:t xml:space="preserve">–   </w:t>
      </w:r>
      <w:r>
        <w:rPr>
          <w:rFonts w:hint="cs"/>
          <w:rtl/>
        </w:rPr>
        <w:t>נגד</w:t>
      </w:r>
    </w:p>
    <w:p w:rsidR="00CE5072" w:rsidRDefault="00CE5072" w:rsidP="009635F5">
      <w:pPr>
        <w:rPr>
          <w:rtl/>
        </w:rPr>
      </w:pPr>
      <w:r>
        <w:rPr>
          <w:rFonts w:hint="eastAsia"/>
          <w:rtl/>
        </w:rPr>
        <w:t>יעקב</w:t>
      </w:r>
      <w:r>
        <w:rPr>
          <w:rtl/>
        </w:rPr>
        <w:t xml:space="preserve"> ליצמן</w:t>
      </w:r>
      <w:r>
        <w:rPr>
          <w:rtl/>
        </w:rPr>
        <w:tab/>
      </w:r>
      <w:r>
        <w:rPr>
          <w:rtl/>
        </w:rPr>
        <w:tab/>
        <w:t xml:space="preserve">–   </w:t>
      </w:r>
      <w:r>
        <w:rPr>
          <w:rFonts w:hint="cs"/>
          <w:rtl/>
        </w:rPr>
        <w:t>בעד</w:t>
      </w:r>
    </w:p>
    <w:p w:rsidR="00CE5072" w:rsidRDefault="00CE5072" w:rsidP="009635F5">
      <w:pPr>
        <w:rPr>
          <w:rtl/>
        </w:rPr>
      </w:pPr>
      <w:r>
        <w:rPr>
          <w:rFonts w:hint="eastAsia"/>
          <w:rtl/>
        </w:rPr>
        <w:t>גבי</w:t>
      </w:r>
      <w:r>
        <w:rPr>
          <w:rtl/>
        </w:rPr>
        <w:t xml:space="preserve"> לסקי</w:t>
      </w:r>
      <w:r>
        <w:rPr>
          <w:rtl/>
        </w:rPr>
        <w:tab/>
      </w:r>
      <w:r>
        <w:rPr>
          <w:rtl/>
        </w:rPr>
        <w:tab/>
        <w:t xml:space="preserve">–   </w:t>
      </w:r>
      <w:r>
        <w:rPr>
          <w:rFonts w:hint="cs"/>
          <w:rtl/>
        </w:rPr>
        <w:t>נגד</w:t>
      </w:r>
    </w:p>
    <w:p w:rsidR="00CE5072" w:rsidRDefault="00CE5072" w:rsidP="009635F5">
      <w:pPr>
        <w:rPr>
          <w:rtl/>
        </w:rPr>
      </w:pPr>
      <w:r>
        <w:rPr>
          <w:rFonts w:hint="eastAsia"/>
          <w:rtl/>
        </w:rPr>
        <w:t>יאיר</w:t>
      </w:r>
      <w:r>
        <w:rPr>
          <w:rtl/>
        </w:rPr>
        <w:t xml:space="preserve"> לפיד</w:t>
      </w:r>
      <w:r>
        <w:rPr>
          <w:rtl/>
        </w:rPr>
        <w:tab/>
      </w:r>
      <w:r>
        <w:rPr>
          <w:rtl/>
        </w:rPr>
        <w:tab/>
        <w:t xml:space="preserve">–   </w:t>
      </w:r>
      <w:r>
        <w:rPr>
          <w:rFonts w:hint="cs"/>
          <w:rtl/>
        </w:rPr>
        <w:t>נגד</w:t>
      </w:r>
    </w:p>
    <w:p w:rsidR="00CE5072" w:rsidRDefault="00CE5072" w:rsidP="009635F5">
      <w:pPr>
        <w:rPr>
          <w:rtl/>
        </w:rPr>
      </w:pPr>
      <w:r>
        <w:rPr>
          <w:rFonts w:hint="eastAsia"/>
          <w:rtl/>
        </w:rPr>
        <w:t>לימור</w:t>
      </w:r>
      <w:r>
        <w:rPr>
          <w:rtl/>
        </w:rPr>
        <w:t xml:space="preserve"> מגן תלם</w:t>
      </w:r>
      <w:r>
        <w:rPr>
          <w:rtl/>
        </w:rPr>
        <w:tab/>
      </w:r>
      <w:r>
        <w:rPr>
          <w:rtl/>
        </w:rPr>
        <w:tab/>
        <w:t xml:space="preserve">–   </w:t>
      </w:r>
      <w:r>
        <w:rPr>
          <w:rFonts w:hint="cs"/>
          <w:rtl/>
        </w:rPr>
        <w:t>נגד</w:t>
      </w:r>
    </w:p>
    <w:p w:rsidR="00CE5072" w:rsidRDefault="00CE5072" w:rsidP="009635F5">
      <w:pPr>
        <w:rPr>
          <w:rtl/>
        </w:rPr>
      </w:pPr>
      <w:r>
        <w:rPr>
          <w:rFonts w:hint="eastAsia"/>
          <w:rtl/>
        </w:rPr>
        <w:lastRenderedPageBreak/>
        <w:t>אמילי</w:t>
      </w:r>
      <w:r>
        <w:rPr>
          <w:rtl/>
        </w:rPr>
        <w:t xml:space="preserve"> חיה מואטי</w:t>
      </w:r>
      <w:r>
        <w:rPr>
          <w:rtl/>
        </w:rPr>
        <w:tab/>
      </w:r>
      <w:r>
        <w:rPr>
          <w:rtl/>
        </w:rPr>
        <w:tab/>
        <w:t xml:space="preserve">–   </w:t>
      </w:r>
      <w:r>
        <w:rPr>
          <w:rFonts w:hint="cs"/>
          <w:rtl/>
        </w:rPr>
        <w:t>נגד</w:t>
      </w:r>
    </w:p>
    <w:p w:rsidR="00CE5072" w:rsidRDefault="00CE5072" w:rsidP="009635F5">
      <w:pPr>
        <w:rPr>
          <w:rtl/>
        </w:rPr>
      </w:pPr>
      <w:r>
        <w:rPr>
          <w:rFonts w:hint="eastAsia"/>
          <w:rtl/>
        </w:rPr>
        <w:t>פטין</w:t>
      </w:r>
      <w:r>
        <w:rPr>
          <w:rtl/>
        </w:rPr>
        <w:t xml:space="preserve"> מולא</w:t>
      </w:r>
      <w:r>
        <w:rPr>
          <w:rtl/>
        </w:rPr>
        <w:tab/>
      </w:r>
      <w:r>
        <w:rPr>
          <w:rtl/>
        </w:rPr>
        <w:tab/>
        <w:t xml:space="preserve">–   </w:t>
      </w:r>
      <w:r>
        <w:rPr>
          <w:rFonts w:hint="cs"/>
          <w:rtl/>
        </w:rPr>
        <w:t>אינו נוכח</w:t>
      </w:r>
    </w:p>
    <w:p w:rsidR="00CE5072" w:rsidRDefault="00CE5072" w:rsidP="009635F5">
      <w:pPr>
        <w:rPr>
          <w:rtl/>
        </w:rPr>
      </w:pPr>
      <w:r>
        <w:rPr>
          <w:rFonts w:hint="eastAsia"/>
          <w:rtl/>
        </w:rPr>
        <w:t>טטיאנה</w:t>
      </w:r>
      <w:r>
        <w:rPr>
          <w:rtl/>
        </w:rPr>
        <w:t xml:space="preserve"> מזרסקי</w:t>
      </w:r>
      <w:r>
        <w:rPr>
          <w:rtl/>
        </w:rPr>
        <w:tab/>
      </w:r>
      <w:r>
        <w:rPr>
          <w:rtl/>
        </w:rPr>
        <w:tab/>
        <w:t xml:space="preserve">–   </w:t>
      </w:r>
      <w:r>
        <w:rPr>
          <w:rFonts w:hint="cs"/>
          <w:rtl/>
        </w:rPr>
        <w:t>נגד</w:t>
      </w:r>
    </w:p>
    <w:p w:rsidR="00CE5072" w:rsidRDefault="00CE5072"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CE5072" w:rsidRDefault="00CE5072" w:rsidP="009635F5">
      <w:pPr>
        <w:rPr>
          <w:rtl/>
        </w:rPr>
      </w:pPr>
      <w:r>
        <w:rPr>
          <w:rFonts w:hint="eastAsia"/>
          <w:rtl/>
        </w:rPr>
        <w:t>יוליה</w:t>
      </w:r>
      <w:r>
        <w:rPr>
          <w:rtl/>
        </w:rPr>
        <w:t xml:space="preserve"> מלינובסקי</w:t>
      </w:r>
      <w:r>
        <w:rPr>
          <w:rtl/>
        </w:rPr>
        <w:tab/>
      </w:r>
      <w:r>
        <w:rPr>
          <w:rtl/>
        </w:rPr>
        <w:tab/>
        <w:t>–</w:t>
      </w:r>
      <w:r>
        <w:rPr>
          <w:rFonts w:hint="cs"/>
          <w:rtl/>
        </w:rPr>
        <w:t xml:space="preserve">   נגד</w:t>
      </w:r>
    </w:p>
    <w:p w:rsidR="00CE5072" w:rsidRDefault="00CE5072" w:rsidP="009635F5">
      <w:pPr>
        <w:rPr>
          <w:rtl/>
        </w:rPr>
      </w:pPr>
      <w:r>
        <w:rPr>
          <w:rFonts w:hint="eastAsia"/>
          <w:rtl/>
        </w:rPr>
        <w:t>מיכאל</w:t>
      </w:r>
      <w:r>
        <w:rPr>
          <w:rtl/>
        </w:rPr>
        <w:t xml:space="preserve"> מלכיאלי</w:t>
      </w:r>
      <w:r>
        <w:rPr>
          <w:rtl/>
        </w:rPr>
        <w:tab/>
      </w:r>
      <w:r>
        <w:rPr>
          <w:rtl/>
        </w:rPr>
        <w:tab/>
        <w:t xml:space="preserve">–   </w:t>
      </w:r>
      <w:r>
        <w:rPr>
          <w:rFonts w:hint="cs"/>
          <w:rtl/>
        </w:rPr>
        <w:t>בעד</w:t>
      </w:r>
    </w:p>
    <w:p w:rsidR="00CE5072" w:rsidRDefault="00CE5072" w:rsidP="009635F5">
      <w:pPr>
        <w:rPr>
          <w:rtl/>
        </w:rPr>
      </w:pPr>
      <w:r>
        <w:rPr>
          <w:rFonts w:hint="eastAsia"/>
          <w:rtl/>
        </w:rPr>
        <w:t>אבי</w:t>
      </w:r>
      <w:r>
        <w:rPr>
          <w:rtl/>
        </w:rPr>
        <w:t xml:space="preserve"> מעוז</w:t>
      </w:r>
      <w:r>
        <w:rPr>
          <w:rtl/>
        </w:rPr>
        <w:tab/>
      </w:r>
      <w:r>
        <w:rPr>
          <w:rtl/>
        </w:rPr>
        <w:tab/>
        <w:t xml:space="preserve">–   </w:t>
      </w:r>
      <w:r>
        <w:rPr>
          <w:rFonts w:hint="cs"/>
          <w:rtl/>
        </w:rPr>
        <w:t>בעד</w:t>
      </w:r>
    </w:p>
    <w:p w:rsidR="00CE5072" w:rsidRDefault="00CE5072" w:rsidP="009635F5">
      <w:pPr>
        <w:rPr>
          <w:rtl/>
        </w:rPr>
      </w:pPr>
      <w:r>
        <w:rPr>
          <w:rFonts w:hint="eastAsia"/>
          <w:rtl/>
        </w:rPr>
        <w:t>אורי</w:t>
      </w:r>
      <w:r>
        <w:rPr>
          <w:rtl/>
        </w:rPr>
        <w:t xml:space="preserve"> מקלב</w:t>
      </w:r>
      <w:r>
        <w:rPr>
          <w:rtl/>
        </w:rPr>
        <w:tab/>
      </w:r>
      <w:r>
        <w:rPr>
          <w:rtl/>
        </w:rPr>
        <w:tab/>
        <w:t xml:space="preserve">–   </w:t>
      </w:r>
      <w:r>
        <w:rPr>
          <w:rFonts w:hint="cs"/>
          <w:rtl/>
        </w:rPr>
        <w:t>בעד</w:t>
      </w:r>
    </w:p>
    <w:p w:rsidR="00CE5072" w:rsidRDefault="00CE5072" w:rsidP="009635F5">
      <w:pPr>
        <w:rPr>
          <w:rtl/>
        </w:rPr>
      </w:pPr>
      <w:r>
        <w:rPr>
          <w:rFonts w:hint="eastAsia"/>
          <w:rtl/>
        </w:rPr>
        <w:t>אבתיסאם</w:t>
      </w:r>
      <w:r>
        <w:rPr>
          <w:rtl/>
        </w:rPr>
        <w:t xml:space="preserve"> מראענה</w:t>
      </w:r>
      <w:r>
        <w:rPr>
          <w:rtl/>
        </w:rPr>
        <w:tab/>
        <w:t xml:space="preserve">–   </w:t>
      </w:r>
      <w:r>
        <w:rPr>
          <w:rFonts w:hint="cs"/>
          <w:rtl/>
        </w:rPr>
        <w:t>נגד</w:t>
      </w:r>
    </w:p>
    <w:p w:rsidR="00CE5072" w:rsidRDefault="00CE5072" w:rsidP="009635F5">
      <w:pPr>
        <w:rPr>
          <w:rtl/>
        </w:rPr>
      </w:pPr>
      <w:r>
        <w:rPr>
          <w:rFonts w:hint="eastAsia"/>
          <w:rtl/>
        </w:rPr>
        <w:t>יעקב</w:t>
      </w:r>
      <w:r>
        <w:rPr>
          <w:rtl/>
        </w:rPr>
        <w:t xml:space="preserve"> מרגי</w:t>
      </w:r>
      <w:r>
        <w:rPr>
          <w:rtl/>
        </w:rPr>
        <w:tab/>
      </w:r>
      <w:r>
        <w:rPr>
          <w:rtl/>
        </w:rPr>
        <w:tab/>
        <w:t xml:space="preserve">–   </w:t>
      </w:r>
      <w:r>
        <w:rPr>
          <w:rFonts w:hint="cs"/>
          <w:rtl/>
        </w:rPr>
        <w:t>בעד</w:t>
      </w:r>
    </w:p>
    <w:p w:rsidR="00CE5072" w:rsidRDefault="00CE5072" w:rsidP="009635F5">
      <w:pPr>
        <w:rPr>
          <w:rtl/>
        </w:rPr>
      </w:pPr>
      <w:r>
        <w:rPr>
          <w:rFonts w:hint="eastAsia"/>
          <w:rtl/>
        </w:rPr>
        <w:t>מופיד</w:t>
      </w:r>
      <w:r>
        <w:rPr>
          <w:rtl/>
        </w:rPr>
        <w:t xml:space="preserve"> מרעי</w:t>
      </w:r>
      <w:r>
        <w:rPr>
          <w:rtl/>
        </w:rPr>
        <w:tab/>
      </w:r>
      <w:r>
        <w:rPr>
          <w:rtl/>
        </w:rPr>
        <w:tab/>
        <w:t xml:space="preserve">–   </w:t>
      </w:r>
      <w:r>
        <w:rPr>
          <w:rFonts w:hint="cs"/>
          <w:rtl/>
        </w:rPr>
        <w:t>נגד</w:t>
      </w:r>
    </w:p>
    <w:p w:rsidR="00CE5072" w:rsidRDefault="00CE5072" w:rsidP="009635F5">
      <w:pPr>
        <w:rPr>
          <w:rtl/>
        </w:rPr>
      </w:pPr>
      <w:r>
        <w:rPr>
          <w:rFonts w:hint="eastAsia"/>
          <w:rtl/>
        </w:rPr>
        <w:t>בנימין</w:t>
      </w:r>
      <w:r>
        <w:rPr>
          <w:rtl/>
        </w:rPr>
        <w:t xml:space="preserve"> נתניהו</w:t>
      </w:r>
      <w:r>
        <w:rPr>
          <w:rtl/>
        </w:rPr>
        <w:tab/>
      </w:r>
      <w:r>
        <w:rPr>
          <w:rtl/>
        </w:rPr>
        <w:tab/>
        <w:t xml:space="preserve">–   </w:t>
      </w:r>
      <w:r>
        <w:rPr>
          <w:rFonts w:hint="cs"/>
          <w:rtl/>
        </w:rPr>
        <w:t>בעד</w:t>
      </w:r>
    </w:p>
    <w:p w:rsidR="00CE5072" w:rsidRDefault="00CE5072" w:rsidP="009635F5">
      <w:pPr>
        <w:rPr>
          <w:rtl/>
        </w:rPr>
      </w:pPr>
      <w:r>
        <w:rPr>
          <w:rFonts w:hint="eastAsia"/>
          <w:rtl/>
        </w:rPr>
        <w:t>יואב</w:t>
      </w:r>
      <w:r>
        <w:rPr>
          <w:rtl/>
        </w:rPr>
        <w:t xml:space="preserve"> סגלוביץ'</w:t>
      </w:r>
      <w:r>
        <w:rPr>
          <w:rtl/>
        </w:rPr>
        <w:tab/>
      </w:r>
      <w:r>
        <w:rPr>
          <w:rtl/>
        </w:rPr>
        <w:tab/>
        <w:t xml:space="preserve">–   </w:t>
      </w:r>
      <w:r>
        <w:rPr>
          <w:rFonts w:hint="cs"/>
          <w:rtl/>
        </w:rPr>
        <w:t>נגד</w:t>
      </w:r>
    </w:p>
    <w:p w:rsidR="00CE5072" w:rsidRDefault="00CE5072" w:rsidP="009635F5">
      <w:pPr>
        <w:rPr>
          <w:rtl/>
        </w:rPr>
      </w:pPr>
      <w:r>
        <w:rPr>
          <w:rFonts w:hint="eastAsia"/>
          <w:rtl/>
        </w:rPr>
        <w:t>יבגני</w:t>
      </w:r>
      <w:r>
        <w:rPr>
          <w:rtl/>
        </w:rPr>
        <w:t xml:space="preserve"> סובה</w:t>
      </w:r>
      <w:r>
        <w:rPr>
          <w:rtl/>
        </w:rPr>
        <w:tab/>
      </w:r>
      <w:r>
        <w:rPr>
          <w:rtl/>
        </w:rPr>
        <w:tab/>
        <w:t xml:space="preserve">–   </w:t>
      </w:r>
      <w:r>
        <w:rPr>
          <w:rFonts w:hint="cs"/>
          <w:rtl/>
        </w:rPr>
        <w:t>נגד</w:t>
      </w:r>
    </w:p>
    <w:p w:rsidR="00CE5072" w:rsidRDefault="00CE5072" w:rsidP="009635F5">
      <w:pPr>
        <w:rPr>
          <w:rtl/>
        </w:rPr>
      </w:pPr>
      <w:r>
        <w:rPr>
          <w:rFonts w:hint="eastAsia"/>
          <w:rtl/>
        </w:rPr>
        <w:t>אופיר</w:t>
      </w:r>
      <w:r>
        <w:rPr>
          <w:rtl/>
        </w:rPr>
        <w:t xml:space="preserve"> סופר</w:t>
      </w:r>
      <w:r>
        <w:rPr>
          <w:rtl/>
        </w:rPr>
        <w:tab/>
      </w:r>
      <w:r>
        <w:rPr>
          <w:rtl/>
        </w:rPr>
        <w:tab/>
        <w:t xml:space="preserve">–   </w:t>
      </w:r>
      <w:r>
        <w:rPr>
          <w:rFonts w:hint="cs"/>
          <w:rtl/>
        </w:rPr>
        <w:t>בעד</w:t>
      </w:r>
    </w:p>
    <w:p w:rsidR="00CE5072" w:rsidRDefault="00CE5072" w:rsidP="009635F5">
      <w:pPr>
        <w:rPr>
          <w:rtl/>
        </w:rPr>
      </w:pPr>
      <w:r>
        <w:rPr>
          <w:rFonts w:hint="eastAsia"/>
          <w:rtl/>
        </w:rPr>
        <w:t>אורית</w:t>
      </w:r>
      <w:r>
        <w:rPr>
          <w:rtl/>
        </w:rPr>
        <w:t xml:space="preserve"> מלכה סטרוק</w:t>
      </w:r>
      <w:r>
        <w:rPr>
          <w:rtl/>
        </w:rPr>
        <w:tab/>
        <w:t xml:space="preserve">–   </w:t>
      </w:r>
      <w:r>
        <w:rPr>
          <w:rFonts w:hint="cs"/>
          <w:rtl/>
        </w:rPr>
        <w:t>בעד</w:t>
      </w:r>
    </w:p>
    <w:p w:rsidR="00CE5072" w:rsidRDefault="00CE5072" w:rsidP="009635F5">
      <w:pPr>
        <w:rPr>
          <w:rtl/>
        </w:rPr>
      </w:pPr>
      <w:r>
        <w:rPr>
          <w:rFonts w:hint="eastAsia"/>
          <w:rtl/>
        </w:rPr>
        <w:t>עידית</w:t>
      </w:r>
      <w:r>
        <w:rPr>
          <w:rtl/>
        </w:rPr>
        <w:t xml:space="preserve"> סילמן</w:t>
      </w:r>
      <w:r>
        <w:rPr>
          <w:rtl/>
        </w:rPr>
        <w:tab/>
      </w:r>
      <w:r>
        <w:rPr>
          <w:rtl/>
        </w:rPr>
        <w:tab/>
        <w:t xml:space="preserve">–   </w:t>
      </w:r>
      <w:r>
        <w:rPr>
          <w:rFonts w:hint="cs"/>
          <w:rtl/>
        </w:rPr>
        <w:t>נגד</w:t>
      </w:r>
    </w:p>
    <w:p w:rsidR="00CE5072" w:rsidRDefault="00CE5072" w:rsidP="008925B7">
      <w:pPr>
        <w:rPr>
          <w:rtl/>
        </w:rPr>
      </w:pPr>
      <w:r>
        <w:rPr>
          <w:rFonts w:hint="eastAsia"/>
          <w:rtl/>
        </w:rPr>
        <w:t>עלי</w:t>
      </w:r>
      <w:r>
        <w:rPr>
          <w:rtl/>
        </w:rPr>
        <w:t xml:space="preserve"> סלאלחה</w:t>
      </w:r>
      <w:r>
        <w:rPr>
          <w:rtl/>
        </w:rPr>
        <w:tab/>
      </w:r>
      <w:r>
        <w:rPr>
          <w:rtl/>
        </w:rPr>
        <w:tab/>
        <w:t xml:space="preserve">–   </w:t>
      </w:r>
      <w:r>
        <w:rPr>
          <w:rFonts w:hint="cs"/>
          <w:rtl/>
        </w:rPr>
        <w:t>אינו נוכח</w:t>
      </w:r>
    </w:p>
    <w:p w:rsidR="00CE5072" w:rsidRDefault="00CE5072" w:rsidP="009635F5">
      <w:pPr>
        <w:rPr>
          <w:rtl/>
        </w:rPr>
      </w:pPr>
      <w:r>
        <w:rPr>
          <w:rFonts w:hint="eastAsia"/>
          <w:rtl/>
        </w:rPr>
        <w:t>בצלאל</w:t>
      </w:r>
      <w:r>
        <w:rPr>
          <w:rtl/>
        </w:rPr>
        <w:t xml:space="preserve"> סמוטריץ'</w:t>
      </w:r>
      <w:r>
        <w:rPr>
          <w:rtl/>
        </w:rPr>
        <w:tab/>
      </w:r>
      <w:r>
        <w:rPr>
          <w:rtl/>
        </w:rPr>
        <w:tab/>
        <w:t xml:space="preserve">–   </w:t>
      </w:r>
      <w:r>
        <w:rPr>
          <w:rFonts w:hint="cs"/>
          <w:rtl/>
        </w:rPr>
        <w:t>אינו נ</w:t>
      </w:r>
      <w:bookmarkStart w:id="11045" w:name="_ETM_Q21_286000"/>
      <w:bookmarkEnd w:id="11045"/>
      <w:r>
        <w:rPr>
          <w:rFonts w:hint="cs"/>
          <w:rtl/>
        </w:rPr>
        <w:t>וכח</w:t>
      </w:r>
    </w:p>
    <w:p w:rsidR="00CE5072" w:rsidRDefault="00CE5072" w:rsidP="009635F5">
      <w:pPr>
        <w:rPr>
          <w:rtl/>
        </w:rPr>
      </w:pPr>
      <w:r>
        <w:rPr>
          <w:rFonts w:hint="eastAsia"/>
          <w:rtl/>
        </w:rPr>
        <w:t>אוסאמה</w:t>
      </w:r>
      <w:r>
        <w:rPr>
          <w:rtl/>
        </w:rPr>
        <w:t xml:space="preserve"> סעדי</w:t>
      </w:r>
      <w:r>
        <w:rPr>
          <w:rtl/>
        </w:rPr>
        <w:tab/>
      </w:r>
      <w:r>
        <w:rPr>
          <w:rtl/>
        </w:rPr>
        <w:tab/>
        <w:t xml:space="preserve">–   </w:t>
      </w:r>
      <w:r>
        <w:rPr>
          <w:rFonts w:hint="cs"/>
          <w:rtl/>
        </w:rPr>
        <w:t>נגד</w:t>
      </w:r>
    </w:p>
    <w:p w:rsidR="00CE5072" w:rsidRDefault="00CE5072" w:rsidP="009635F5">
      <w:pPr>
        <w:rPr>
          <w:rtl/>
        </w:rPr>
      </w:pPr>
      <w:r>
        <w:rPr>
          <w:rFonts w:hint="eastAsia"/>
          <w:rtl/>
        </w:rPr>
        <w:t>מנסור</w:t>
      </w:r>
      <w:r>
        <w:rPr>
          <w:rtl/>
        </w:rPr>
        <w:t xml:space="preserve"> עבאס</w:t>
      </w:r>
      <w:r>
        <w:rPr>
          <w:rtl/>
        </w:rPr>
        <w:tab/>
      </w:r>
      <w:r>
        <w:rPr>
          <w:rtl/>
        </w:rPr>
        <w:tab/>
        <w:t xml:space="preserve">–   </w:t>
      </w:r>
      <w:r>
        <w:rPr>
          <w:rFonts w:hint="cs"/>
          <w:rtl/>
        </w:rPr>
        <w:t>נגד</w:t>
      </w:r>
    </w:p>
    <w:p w:rsidR="00CE5072" w:rsidRDefault="00CE5072" w:rsidP="009635F5">
      <w:pPr>
        <w:rPr>
          <w:rtl/>
        </w:rPr>
      </w:pPr>
      <w:r>
        <w:rPr>
          <w:rFonts w:hint="eastAsia"/>
          <w:rtl/>
        </w:rPr>
        <w:t>איימן</w:t>
      </w:r>
      <w:r>
        <w:rPr>
          <w:rtl/>
        </w:rPr>
        <w:t xml:space="preserve"> עודה</w:t>
      </w:r>
      <w:r>
        <w:rPr>
          <w:rtl/>
        </w:rPr>
        <w:tab/>
      </w:r>
      <w:r>
        <w:rPr>
          <w:rtl/>
        </w:rPr>
        <w:tab/>
        <w:t xml:space="preserve">–   </w:t>
      </w:r>
      <w:r>
        <w:rPr>
          <w:rFonts w:hint="cs"/>
          <w:rtl/>
        </w:rPr>
        <w:t>נגד</w:t>
      </w:r>
    </w:p>
    <w:p w:rsidR="00CE5072" w:rsidRDefault="00CE5072" w:rsidP="009635F5">
      <w:pPr>
        <w:rPr>
          <w:rtl/>
        </w:rPr>
      </w:pPr>
      <w:r>
        <w:rPr>
          <w:rFonts w:hint="eastAsia"/>
          <w:rtl/>
        </w:rPr>
        <w:t>חוה</w:t>
      </w:r>
      <w:r>
        <w:rPr>
          <w:rtl/>
        </w:rPr>
        <w:t xml:space="preserve"> אתי עטייה</w:t>
      </w:r>
      <w:r>
        <w:rPr>
          <w:rtl/>
        </w:rPr>
        <w:tab/>
      </w:r>
      <w:r>
        <w:rPr>
          <w:rtl/>
        </w:rPr>
        <w:tab/>
        <w:t xml:space="preserve">–   </w:t>
      </w:r>
      <w:r>
        <w:rPr>
          <w:rFonts w:hint="cs"/>
          <w:rtl/>
        </w:rPr>
        <w:t>בעד</w:t>
      </w:r>
    </w:p>
    <w:p w:rsidR="00CE5072" w:rsidRDefault="00CE5072" w:rsidP="009635F5">
      <w:pPr>
        <w:rPr>
          <w:rtl/>
        </w:rPr>
      </w:pPr>
      <w:r>
        <w:rPr>
          <w:rFonts w:hint="eastAsia"/>
          <w:rtl/>
        </w:rPr>
        <w:t>יצחק</w:t>
      </w:r>
      <w:r>
        <w:rPr>
          <w:rtl/>
        </w:rPr>
        <w:t xml:space="preserve"> פינדרוס</w:t>
      </w:r>
      <w:r>
        <w:rPr>
          <w:rtl/>
        </w:rPr>
        <w:tab/>
      </w:r>
      <w:r>
        <w:rPr>
          <w:rtl/>
        </w:rPr>
        <w:tab/>
        <w:t xml:space="preserve">–   </w:t>
      </w:r>
      <w:r>
        <w:rPr>
          <w:rFonts w:hint="cs"/>
          <w:rtl/>
        </w:rPr>
        <w:t>בעד</w:t>
      </w:r>
    </w:p>
    <w:p w:rsidR="00CE5072" w:rsidRDefault="00CE5072" w:rsidP="009635F5">
      <w:pPr>
        <w:rPr>
          <w:rtl/>
        </w:rPr>
      </w:pPr>
      <w:r>
        <w:rPr>
          <w:rFonts w:hint="eastAsia"/>
          <w:rtl/>
        </w:rPr>
        <w:t>שירלי</w:t>
      </w:r>
      <w:r>
        <w:rPr>
          <w:rtl/>
        </w:rPr>
        <w:t xml:space="preserve"> פינטו קדוש</w:t>
      </w:r>
      <w:r>
        <w:rPr>
          <w:rtl/>
        </w:rPr>
        <w:tab/>
        <w:t xml:space="preserve">–   </w:t>
      </w:r>
      <w:r>
        <w:rPr>
          <w:rFonts w:hint="cs"/>
          <w:rtl/>
        </w:rPr>
        <w:t>נגד</w:t>
      </w:r>
    </w:p>
    <w:p w:rsidR="00CE5072" w:rsidRDefault="00CE5072" w:rsidP="009635F5">
      <w:pPr>
        <w:rPr>
          <w:rtl/>
        </w:rPr>
      </w:pPr>
      <w:r>
        <w:rPr>
          <w:rFonts w:hint="eastAsia"/>
          <w:rtl/>
        </w:rPr>
        <w:t>מאיר</w:t>
      </w:r>
      <w:r>
        <w:rPr>
          <w:rtl/>
        </w:rPr>
        <w:t xml:space="preserve"> פרוש</w:t>
      </w:r>
      <w:r>
        <w:rPr>
          <w:rtl/>
        </w:rPr>
        <w:tab/>
      </w:r>
      <w:r>
        <w:rPr>
          <w:rtl/>
        </w:rPr>
        <w:tab/>
        <w:t xml:space="preserve">–   </w:t>
      </w:r>
      <w:r>
        <w:rPr>
          <w:rFonts w:hint="cs"/>
          <w:rtl/>
        </w:rPr>
        <w:t>בעד</w:t>
      </w:r>
    </w:p>
    <w:p w:rsidR="00CE5072" w:rsidRDefault="00CE5072" w:rsidP="009635F5">
      <w:pPr>
        <w:rPr>
          <w:rtl/>
        </w:rPr>
      </w:pPr>
      <w:r>
        <w:rPr>
          <w:rFonts w:hint="eastAsia"/>
          <w:rtl/>
        </w:rPr>
        <w:t>יסמין</w:t>
      </w:r>
      <w:r>
        <w:rPr>
          <w:rtl/>
        </w:rPr>
        <w:t xml:space="preserve"> פרידמן</w:t>
      </w:r>
      <w:r>
        <w:rPr>
          <w:rtl/>
        </w:rPr>
        <w:tab/>
      </w:r>
      <w:r>
        <w:rPr>
          <w:rtl/>
        </w:rPr>
        <w:tab/>
        <w:t xml:space="preserve">–   </w:t>
      </w:r>
      <w:r>
        <w:rPr>
          <w:rFonts w:hint="cs"/>
          <w:rtl/>
        </w:rPr>
        <w:t>נגד</w:t>
      </w:r>
    </w:p>
    <w:p w:rsidR="00CE5072" w:rsidRDefault="00CE5072" w:rsidP="009635F5">
      <w:pPr>
        <w:rPr>
          <w:rtl/>
        </w:rPr>
      </w:pPr>
      <w:r>
        <w:rPr>
          <w:rFonts w:hint="eastAsia"/>
          <w:rtl/>
        </w:rPr>
        <w:t>אביר</w:t>
      </w:r>
      <w:r>
        <w:rPr>
          <w:rtl/>
        </w:rPr>
        <w:t xml:space="preserve"> קארה</w:t>
      </w:r>
      <w:r>
        <w:rPr>
          <w:rtl/>
        </w:rPr>
        <w:tab/>
      </w:r>
      <w:r>
        <w:rPr>
          <w:rtl/>
        </w:rPr>
        <w:tab/>
        <w:t xml:space="preserve">–   </w:t>
      </w:r>
      <w:r>
        <w:rPr>
          <w:rFonts w:hint="cs"/>
          <w:rtl/>
        </w:rPr>
        <w:t>נגד</w:t>
      </w:r>
    </w:p>
    <w:p w:rsidR="00CE5072" w:rsidRDefault="00CE5072" w:rsidP="009635F5">
      <w:pPr>
        <w:rPr>
          <w:rtl/>
        </w:rPr>
      </w:pPr>
      <w:r>
        <w:rPr>
          <w:rFonts w:hint="eastAsia"/>
          <w:rtl/>
        </w:rPr>
        <w:t>אלכס</w:t>
      </w:r>
      <w:r>
        <w:rPr>
          <w:rtl/>
        </w:rPr>
        <w:t xml:space="preserve"> קושניר</w:t>
      </w:r>
      <w:r>
        <w:rPr>
          <w:rtl/>
        </w:rPr>
        <w:tab/>
      </w:r>
      <w:r>
        <w:rPr>
          <w:rtl/>
        </w:rPr>
        <w:tab/>
        <w:t xml:space="preserve">–   </w:t>
      </w:r>
      <w:r>
        <w:rPr>
          <w:rFonts w:hint="cs"/>
          <w:rtl/>
        </w:rPr>
        <w:t>נגד</w:t>
      </w:r>
    </w:p>
    <w:p w:rsidR="00CE5072" w:rsidRDefault="00CE5072" w:rsidP="009635F5">
      <w:pPr>
        <w:rPr>
          <w:rtl/>
        </w:rPr>
      </w:pPr>
      <w:r>
        <w:rPr>
          <w:rFonts w:hint="eastAsia"/>
          <w:rtl/>
        </w:rPr>
        <w:t>יואב</w:t>
      </w:r>
      <w:r>
        <w:rPr>
          <w:rtl/>
        </w:rPr>
        <w:t xml:space="preserve"> קיש</w:t>
      </w:r>
      <w:r>
        <w:rPr>
          <w:rtl/>
        </w:rPr>
        <w:tab/>
      </w:r>
      <w:r>
        <w:rPr>
          <w:rtl/>
        </w:rPr>
        <w:tab/>
        <w:t xml:space="preserve">–   </w:t>
      </w:r>
      <w:r>
        <w:rPr>
          <w:rFonts w:hint="cs"/>
          <w:rtl/>
        </w:rPr>
        <w:t>בעד</w:t>
      </w:r>
    </w:p>
    <w:p w:rsidR="00CE5072" w:rsidRDefault="00CE5072" w:rsidP="009635F5">
      <w:pPr>
        <w:rPr>
          <w:rtl/>
        </w:rPr>
      </w:pPr>
      <w:r>
        <w:rPr>
          <w:rFonts w:hint="eastAsia"/>
          <w:rtl/>
        </w:rPr>
        <w:t>גלעד</w:t>
      </w:r>
      <w:r>
        <w:rPr>
          <w:rtl/>
        </w:rPr>
        <w:t xml:space="preserve"> קריב</w:t>
      </w:r>
      <w:r>
        <w:rPr>
          <w:rtl/>
        </w:rPr>
        <w:tab/>
      </w:r>
      <w:r>
        <w:rPr>
          <w:rtl/>
        </w:rPr>
        <w:tab/>
        <w:t xml:space="preserve">–   </w:t>
      </w:r>
      <w:r>
        <w:rPr>
          <w:rFonts w:hint="cs"/>
          <w:rtl/>
        </w:rPr>
        <w:t>נגד</w:t>
      </w:r>
    </w:p>
    <w:p w:rsidR="00CE5072" w:rsidRDefault="00CE5072" w:rsidP="009635F5">
      <w:pPr>
        <w:rPr>
          <w:rtl/>
        </w:rPr>
      </w:pPr>
      <w:r>
        <w:rPr>
          <w:rFonts w:hint="eastAsia"/>
          <w:rtl/>
        </w:rPr>
        <w:t>שלמה</w:t>
      </w:r>
      <w:r>
        <w:rPr>
          <w:rtl/>
        </w:rPr>
        <w:t xml:space="preserve"> קרעי</w:t>
      </w:r>
      <w:r>
        <w:rPr>
          <w:rtl/>
        </w:rPr>
        <w:tab/>
      </w:r>
      <w:r>
        <w:rPr>
          <w:rtl/>
        </w:rPr>
        <w:tab/>
        <w:t xml:space="preserve">–   </w:t>
      </w:r>
      <w:r>
        <w:rPr>
          <w:rFonts w:hint="cs"/>
          <w:rtl/>
        </w:rPr>
        <w:t>בעד</w:t>
      </w:r>
    </w:p>
    <w:p w:rsidR="00CE5072" w:rsidRDefault="00CE5072" w:rsidP="009635F5">
      <w:pPr>
        <w:rPr>
          <w:rtl/>
        </w:rPr>
      </w:pPr>
      <w:r>
        <w:rPr>
          <w:rFonts w:hint="eastAsia"/>
          <w:rtl/>
        </w:rPr>
        <w:t>מירי</w:t>
      </w:r>
      <w:r>
        <w:rPr>
          <w:rtl/>
        </w:rPr>
        <w:t xml:space="preserve"> מרים רגב</w:t>
      </w:r>
      <w:r>
        <w:rPr>
          <w:rtl/>
        </w:rPr>
        <w:tab/>
      </w:r>
      <w:r>
        <w:rPr>
          <w:rtl/>
        </w:rPr>
        <w:tab/>
        <w:t xml:space="preserve">–   </w:t>
      </w:r>
      <w:r>
        <w:rPr>
          <w:rFonts w:hint="cs"/>
          <w:rtl/>
        </w:rPr>
        <w:t>אינה נוכחת</w:t>
      </w:r>
    </w:p>
    <w:p w:rsidR="00CE5072" w:rsidRDefault="00CE5072" w:rsidP="009635F5">
      <w:pPr>
        <w:rPr>
          <w:rtl/>
        </w:rPr>
      </w:pPr>
      <w:r>
        <w:rPr>
          <w:rFonts w:hint="eastAsia"/>
          <w:rtl/>
        </w:rPr>
        <w:t>מיכל</w:t>
      </w:r>
      <w:r>
        <w:rPr>
          <w:rtl/>
        </w:rPr>
        <w:t xml:space="preserve"> רוזין</w:t>
      </w:r>
      <w:r>
        <w:rPr>
          <w:rtl/>
        </w:rPr>
        <w:tab/>
      </w:r>
      <w:r>
        <w:rPr>
          <w:rtl/>
        </w:rPr>
        <w:tab/>
        <w:t xml:space="preserve">–   </w:t>
      </w:r>
      <w:r>
        <w:rPr>
          <w:rFonts w:hint="cs"/>
          <w:rtl/>
        </w:rPr>
        <w:t>נגד</w:t>
      </w:r>
    </w:p>
    <w:p w:rsidR="00CE5072" w:rsidRDefault="00CE5072" w:rsidP="009635F5">
      <w:pPr>
        <w:rPr>
          <w:rtl/>
        </w:rPr>
      </w:pPr>
      <w:r>
        <w:rPr>
          <w:rFonts w:hint="eastAsia"/>
          <w:rtl/>
        </w:rPr>
        <w:t>שמחה</w:t>
      </w:r>
      <w:r>
        <w:rPr>
          <w:rtl/>
        </w:rPr>
        <w:t xml:space="preserve"> רוטמן</w:t>
      </w:r>
      <w:r>
        <w:rPr>
          <w:rtl/>
        </w:rPr>
        <w:tab/>
      </w:r>
      <w:r>
        <w:rPr>
          <w:rtl/>
        </w:rPr>
        <w:tab/>
        <w:t xml:space="preserve">–   </w:t>
      </w:r>
      <w:r>
        <w:rPr>
          <w:rFonts w:hint="cs"/>
          <w:rtl/>
        </w:rPr>
        <w:t>בעד</w:t>
      </w:r>
    </w:p>
    <w:p w:rsidR="00CE5072" w:rsidRDefault="00CE5072" w:rsidP="009635F5">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rsidR="00CE5072" w:rsidRDefault="00CE5072" w:rsidP="009635F5">
      <w:pPr>
        <w:rPr>
          <w:rtl/>
        </w:rPr>
      </w:pPr>
      <w:r>
        <w:rPr>
          <w:rFonts w:hint="eastAsia"/>
          <w:rtl/>
        </w:rPr>
        <w:lastRenderedPageBreak/>
        <w:t>שרון</w:t>
      </w:r>
      <w:r>
        <w:rPr>
          <w:rtl/>
        </w:rPr>
        <w:t xml:space="preserve"> רופא אופיר</w:t>
      </w:r>
      <w:r>
        <w:rPr>
          <w:rtl/>
        </w:rPr>
        <w:tab/>
      </w:r>
      <w:r>
        <w:rPr>
          <w:rtl/>
        </w:rPr>
        <w:tab/>
        <w:t xml:space="preserve">–   </w:t>
      </w:r>
      <w:r>
        <w:rPr>
          <w:rFonts w:hint="cs"/>
          <w:rtl/>
        </w:rPr>
        <w:t>נגד</w:t>
      </w:r>
    </w:p>
    <w:p w:rsidR="00CE5072" w:rsidRDefault="00CE5072" w:rsidP="009635F5">
      <w:pPr>
        <w:rPr>
          <w:rtl/>
        </w:rPr>
      </w:pPr>
      <w:r>
        <w:rPr>
          <w:rFonts w:hint="eastAsia"/>
          <w:rtl/>
        </w:rPr>
        <w:t>מוסי</w:t>
      </w:r>
      <w:r>
        <w:rPr>
          <w:rtl/>
        </w:rPr>
        <w:t xml:space="preserve"> רז</w:t>
      </w:r>
      <w:r>
        <w:rPr>
          <w:rtl/>
        </w:rPr>
        <w:tab/>
      </w:r>
      <w:r>
        <w:rPr>
          <w:rtl/>
        </w:rPr>
        <w:tab/>
      </w:r>
      <w:r>
        <w:rPr>
          <w:rtl/>
        </w:rPr>
        <w:tab/>
        <w:t xml:space="preserve">–   </w:t>
      </w:r>
      <w:r>
        <w:rPr>
          <w:rFonts w:hint="cs"/>
          <w:rtl/>
        </w:rPr>
        <w:t>נגד</w:t>
      </w:r>
    </w:p>
    <w:p w:rsidR="00CE5072" w:rsidRDefault="00CE5072" w:rsidP="009635F5">
      <w:pPr>
        <w:rPr>
          <w:rtl/>
        </w:rPr>
      </w:pPr>
      <w:r>
        <w:rPr>
          <w:rFonts w:hint="eastAsia"/>
          <w:rtl/>
        </w:rPr>
        <w:t>אפרת</w:t>
      </w:r>
      <w:r>
        <w:rPr>
          <w:rtl/>
        </w:rPr>
        <w:t xml:space="preserve"> רייטן מרום</w:t>
      </w:r>
      <w:r>
        <w:rPr>
          <w:rtl/>
        </w:rPr>
        <w:tab/>
        <w:t xml:space="preserve">–   </w:t>
      </w:r>
      <w:r>
        <w:rPr>
          <w:rFonts w:hint="cs"/>
          <w:rtl/>
        </w:rPr>
        <w:t>נגד</w:t>
      </w:r>
    </w:p>
    <w:p w:rsidR="00CE5072" w:rsidRDefault="00CE5072" w:rsidP="009635F5">
      <w:pPr>
        <w:rPr>
          <w:rtl/>
        </w:rPr>
      </w:pPr>
      <w:r>
        <w:rPr>
          <w:rFonts w:hint="eastAsia"/>
          <w:rtl/>
        </w:rPr>
        <w:t>ג</w:t>
      </w:r>
      <w:r>
        <w:rPr>
          <w:rtl/>
        </w:rPr>
        <w:t>'ידא רינאוי</w:t>
      </w:r>
      <w:r>
        <w:rPr>
          <w:rFonts w:hint="cs"/>
          <w:rtl/>
        </w:rPr>
        <w:t xml:space="preserve"> </w:t>
      </w:r>
      <w:r>
        <w:rPr>
          <w:rtl/>
        </w:rPr>
        <w:t>זועבי</w:t>
      </w:r>
      <w:r>
        <w:rPr>
          <w:rtl/>
        </w:rPr>
        <w:tab/>
        <w:t xml:space="preserve">–   </w:t>
      </w:r>
      <w:r>
        <w:rPr>
          <w:rFonts w:hint="cs"/>
          <w:rtl/>
        </w:rPr>
        <w:t>נגד</w:t>
      </w:r>
    </w:p>
    <w:p w:rsidR="00CE5072" w:rsidRDefault="00CE5072" w:rsidP="009635F5">
      <w:pPr>
        <w:rPr>
          <w:rtl/>
        </w:rPr>
      </w:pPr>
      <w:r>
        <w:rPr>
          <w:rFonts w:hint="eastAsia"/>
          <w:rtl/>
        </w:rPr>
        <w:t>יפעת</w:t>
      </w:r>
      <w:r>
        <w:rPr>
          <w:rtl/>
        </w:rPr>
        <w:t xml:space="preserve"> שאשא ביטון</w:t>
      </w:r>
      <w:r>
        <w:rPr>
          <w:rtl/>
        </w:rPr>
        <w:tab/>
        <w:t xml:space="preserve">–   </w:t>
      </w:r>
      <w:r>
        <w:rPr>
          <w:rFonts w:hint="cs"/>
          <w:rtl/>
        </w:rPr>
        <w:t>נגד</w:t>
      </w:r>
    </w:p>
    <w:p w:rsidR="00CE5072" w:rsidRDefault="00CE5072" w:rsidP="009635F5">
      <w:pPr>
        <w:rPr>
          <w:rtl/>
        </w:rPr>
      </w:pPr>
      <w:r>
        <w:rPr>
          <w:rFonts w:hint="eastAsia"/>
          <w:rtl/>
        </w:rPr>
        <w:t>אלון</w:t>
      </w:r>
      <w:r>
        <w:rPr>
          <w:rtl/>
        </w:rPr>
        <w:t xml:space="preserve"> שוסטר</w:t>
      </w:r>
      <w:r>
        <w:rPr>
          <w:rtl/>
        </w:rPr>
        <w:tab/>
      </w:r>
      <w:r>
        <w:rPr>
          <w:rtl/>
        </w:rPr>
        <w:tab/>
        <w:t xml:space="preserve">–   </w:t>
      </w:r>
      <w:r>
        <w:rPr>
          <w:rFonts w:hint="cs"/>
          <w:rtl/>
        </w:rPr>
        <w:t>נגד</w:t>
      </w:r>
    </w:p>
    <w:p w:rsidR="00CE5072" w:rsidRDefault="00CE5072" w:rsidP="009635F5">
      <w:pPr>
        <w:rPr>
          <w:rtl/>
        </w:rPr>
      </w:pPr>
      <w:r>
        <w:rPr>
          <w:rFonts w:hint="eastAsia"/>
          <w:rtl/>
        </w:rPr>
        <w:t>יובל</w:t>
      </w:r>
      <w:r>
        <w:rPr>
          <w:rtl/>
        </w:rPr>
        <w:t xml:space="preserve"> שטייניץ</w:t>
      </w:r>
      <w:r>
        <w:rPr>
          <w:rtl/>
        </w:rPr>
        <w:tab/>
      </w:r>
      <w:r>
        <w:rPr>
          <w:rtl/>
        </w:rPr>
        <w:tab/>
        <w:t xml:space="preserve">–   </w:t>
      </w:r>
      <w:r>
        <w:rPr>
          <w:rFonts w:hint="cs"/>
          <w:rtl/>
        </w:rPr>
        <w:t>בעד</w:t>
      </w:r>
    </w:p>
    <w:p w:rsidR="00CE5072" w:rsidRDefault="00CE5072" w:rsidP="009635F5">
      <w:pPr>
        <w:rPr>
          <w:rtl/>
        </w:rPr>
      </w:pPr>
      <w:r>
        <w:rPr>
          <w:rFonts w:hint="eastAsia"/>
          <w:rtl/>
        </w:rPr>
        <w:t>קטי</w:t>
      </w:r>
      <w:r>
        <w:rPr>
          <w:rtl/>
        </w:rPr>
        <w:t xml:space="preserve"> קטרין שטרית</w:t>
      </w:r>
      <w:r>
        <w:rPr>
          <w:rtl/>
        </w:rPr>
        <w:tab/>
        <w:t xml:space="preserve">–   </w:t>
      </w:r>
      <w:r>
        <w:rPr>
          <w:rFonts w:hint="cs"/>
          <w:rtl/>
        </w:rPr>
        <w:t>בעד</w:t>
      </w:r>
    </w:p>
    <w:p w:rsidR="00CE5072" w:rsidRDefault="00CE5072" w:rsidP="009635F5">
      <w:pPr>
        <w:rPr>
          <w:rtl/>
        </w:rPr>
      </w:pPr>
      <w:r>
        <w:rPr>
          <w:rFonts w:hint="eastAsia"/>
          <w:rtl/>
        </w:rPr>
        <w:t>אלעזר</w:t>
      </w:r>
      <w:r>
        <w:rPr>
          <w:rtl/>
        </w:rPr>
        <w:t xml:space="preserve"> שטרן</w:t>
      </w:r>
      <w:r>
        <w:rPr>
          <w:rtl/>
        </w:rPr>
        <w:tab/>
      </w:r>
      <w:r>
        <w:rPr>
          <w:rtl/>
        </w:rPr>
        <w:tab/>
        <w:t xml:space="preserve">–   </w:t>
      </w:r>
      <w:r>
        <w:rPr>
          <w:rFonts w:hint="cs"/>
          <w:rtl/>
        </w:rPr>
        <w:t>נגד</w:t>
      </w:r>
    </w:p>
    <w:p w:rsidR="00CE5072" w:rsidRDefault="00CE5072" w:rsidP="009635F5">
      <w:pPr>
        <w:rPr>
          <w:rtl/>
        </w:rPr>
      </w:pPr>
      <w:r>
        <w:rPr>
          <w:rFonts w:hint="eastAsia"/>
          <w:rtl/>
        </w:rPr>
        <w:t>יוסף</w:t>
      </w:r>
      <w:r>
        <w:rPr>
          <w:rtl/>
        </w:rPr>
        <w:t xml:space="preserve"> שיין</w:t>
      </w:r>
      <w:r>
        <w:rPr>
          <w:rtl/>
        </w:rPr>
        <w:tab/>
      </w:r>
      <w:r>
        <w:rPr>
          <w:rtl/>
        </w:rPr>
        <w:tab/>
        <w:t xml:space="preserve">–   </w:t>
      </w:r>
      <w:r>
        <w:rPr>
          <w:rFonts w:hint="cs"/>
          <w:rtl/>
        </w:rPr>
        <w:t>נגד</w:t>
      </w:r>
    </w:p>
    <w:p w:rsidR="00CE5072" w:rsidRDefault="00CE5072" w:rsidP="008925B7">
      <w:pPr>
        <w:rPr>
          <w:rtl/>
        </w:rPr>
      </w:pPr>
      <w:r>
        <w:rPr>
          <w:rFonts w:hint="eastAsia"/>
          <w:rtl/>
        </w:rPr>
        <w:t>עמיחי</w:t>
      </w:r>
      <w:r>
        <w:rPr>
          <w:rtl/>
        </w:rPr>
        <w:t xml:space="preserve"> שיקלי</w:t>
      </w:r>
      <w:r>
        <w:rPr>
          <w:rtl/>
        </w:rPr>
        <w:tab/>
      </w:r>
      <w:r>
        <w:rPr>
          <w:rtl/>
        </w:rPr>
        <w:tab/>
        <w:t xml:space="preserve">–   </w:t>
      </w:r>
      <w:r>
        <w:rPr>
          <w:rFonts w:hint="cs"/>
          <w:rtl/>
        </w:rPr>
        <w:t>בעד</w:t>
      </w:r>
    </w:p>
    <w:p w:rsidR="00CE5072" w:rsidRDefault="00CE5072"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CE5072" w:rsidRDefault="00CE5072" w:rsidP="009635F5">
      <w:pPr>
        <w:rPr>
          <w:rtl/>
        </w:rPr>
      </w:pPr>
      <w:r>
        <w:rPr>
          <w:rFonts w:hint="eastAsia"/>
          <w:rtl/>
        </w:rPr>
        <w:t>רם</w:t>
      </w:r>
      <w:r>
        <w:rPr>
          <w:rtl/>
        </w:rPr>
        <w:t xml:space="preserve"> שפע</w:t>
      </w:r>
      <w:r>
        <w:rPr>
          <w:rtl/>
        </w:rPr>
        <w:tab/>
      </w:r>
      <w:r>
        <w:rPr>
          <w:rtl/>
        </w:rPr>
        <w:tab/>
      </w:r>
      <w:r>
        <w:rPr>
          <w:rtl/>
        </w:rPr>
        <w:tab/>
        <w:t xml:space="preserve">–   </w:t>
      </w:r>
      <w:r>
        <w:rPr>
          <w:rFonts w:hint="cs"/>
          <w:rtl/>
        </w:rPr>
        <w:t>נגד</w:t>
      </w:r>
    </w:p>
    <w:p w:rsidR="00CE5072" w:rsidRDefault="00CE5072" w:rsidP="009635F5">
      <w:pPr>
        <w:rPr>
          <w:rtl/>
        </w:rPr>
      </w:pPr>
      <w:r>
        <w:rPr>
          <w:rFonts w:hint="eastAsia"/>
          <w:rtl/>
        </w:rPr>
        <w:t>נירה</w:t>
      </w:r>
      <w:r>
        <w:rPr>
          <w:rtl/>
        </w:rPr>
        <w:t xml:space="preserve"> שפק</w:t>
      </w:r>
      <w:r>
        <w:rPr>
          <w:rtl/>
        </w:rPr>
        <w:tab/>
      </w:r>
      <w:r>
        <w:rPr>
          <w:rtl/>
        </w:rPr>
        <w:tab/>
        <w:t xml:space="preserve">–   </w:t>
      </w:r>
      <w:r>
        <w:rPr>
          <w:rFonts w:hint="cs"/>
          <w:rtl/>
        </w:rPr>
        <w:t>נגד</w:t>
      </w:r>
    </w:p>
    <w:p w:rsidR="00CE5072" w:rsidRDefault="00CE5072"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CE5072" w:rsidRDefault="00CE5072" w:rsidP="009635F5">
      <w:pPr>
        <w:rPr>
          <w:rtl/>
        </w:rPr>
      </w:pPr>
      <w:bookmarkStart w:id="11046" w:name="_ETM_Q21_428000"/>
      <w:bookmarkEnd w:id="11046"/>
    </w:p>
    <w:p w:rsidR="00CE5072" w:rsidRDefault="00CE5072" w:rsidP="008925B7">
      <w:pPr>
        <w:pStyle w:val="af6"/>
        <w:rPr>
          <w:rtl/>
        </w:rPr>
      </w:pPr>
      <w:r w:rsidRPr="00F16629">
        <w:rPr>
          <w:rStyle w:val="TagStyle"/>
          <w:rtl/>
        </w:rPr>
        <w:t xml:space="preserve"> &lt;&lt; יור &gt;&gt;</w:t>
      </w:r>
      <w:r w:rsidRPr="007D59DF">
        <w:rPr>
          <w:rStyle w:val="TagStyle"/>
          <w:rtl/>
        </w:rPr>
        <w:t xml:space="preserve"> </w:t>
      </w:r>
      <w:r>
        <w:rPr>
          <w:rtl/>
        </w:rPr>
        <w:t>היו"ר צבי האוזר:</w:t>
      </w:r>
      <w:r w:rsidRPr="007D59DF">
        <w:rPr>
          <w:rStyle w:val="TagStyle"/>
          <w:rtl/>
        </w:rPr>
        <w:t xml:space="preserve"> </w:t>
      </w:r>
      <w:r w:rsidRPr="00F16629">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bookmarkStart w:id="11047" w:name="_ETM_Q21_429000"/>
      <w:bookmarkEnd w:id="11047"/>
      <w:r>
        <w:rPr>
          <w:rFonts w:hint="cs"/>
          <w:rtl/>
          <w:lang w:eastAsia="he-IL"/>
        </w:rPr>
        <w:t xml:space="preserve">מזכירת הכנסת מציעה לקרוא בשמות </w:t>
      </w:r>
      <w:bookmarkStart w:id="11048" w:name="_ETM_Q21_439000"/>
      <w:bookmarkEnd w:id="11048"/>
      <w:r>
        <w:rPr>
          <w:rFonts w:hint="cs"/>
          <w:rtl/>
          <w:lang w:eastAsia="he-IL"/>
        </w:rPr>
        <w:t xml:space="preserve">האנשים שלא נכחו בהצבעה הראשונה. </w:t>
      </w:r>
    </w:p>
    <w:p w:rsidR="00CE5072" w:rsidRDefault="00CE5072" w:rsidP="008925B7">
      <w:pPr>
        <w:rPr>
          <w:rtl/>
          <w:lang w:eastAsia="he-IL"/>
        </w:rPr>
      </w:pPr>
      <w:bookmarkStart w:id="11049" w:name="_ETM_Q21_442000"/>
      <w:bookmarkEnd w:id="11049"/>
    </w:p>
    <w:p w:rsidR="00CE5072" w:rsidRDefault="00CE5072" w:rsidP="008925B7">
      <w:pPr>
        <w:pStyle w:val="af5"/>
        <w:rPr>
          <w:rtl/>
        </w:rPr>
      </w:pPr>
      <w:bookmarkStart w:id="11050" w:name="ET_interruption_4926_3"/>
      <w:r w:rsidRPr="00F16629">
        <w:rPr>
          <w:rStyle w:val="TagStyle"/>
          <w:rtl/>
        </w:rPr>
        <w:t xml:space="preserve"> &lt;&lt; קריאה &gt;&gt;</w:t>
      </w:r>
      <w:r w:rsidRPr="004973ED">
        <w:rPr>
          <w:rStyle w:val="TagStyle"/>
          <w:rtl/>
        </w:rPr>
        <w:t xml:space="preserve"> </w:t>
      </w:r>
      <w:r>
        <w:rPr>
          <w:rtl/>
        </w:rPr>
        <w:t>מזכירת הכנסת ירדנה מלר-הורוביץ:</w:t>
      </w:r>
      <w:r w:rsidRPr="004973ED">
        <w:rPr>
          <w:rStyle w:val="TagStyle"/>
          <w:rtl/>
        </w:rPr>
        <w:t xml:space="preserve"> </w:t>
      </w:r>
      <w:r w:rsidRPr="00F16629">
        <w:rPr>
          <w:rStyle w:val="TagStyle"/>
          <w:rtl/>
        </w:rPr>
        <w:t>&lt;&lt; קריאה &gt;&gt;</w:t>
      </w:r>
      <w:r>
        <w:rPr>
          <w:rtl/>
        </w:rPr>
        <w:t xml:space="preserve">   </w:t>
      </w:r>
      <w:bookmarkEnd w:id="11050"/>
    </w:p>
    <w:p w:rsidR="00CE5072" w:rsidRDefault="00CE5072" w:rsidP="008925B7">
      <w:pPr>
        <w:ind w:firstLine="0"/>
        <w:rPr>
          <w:rtl/>
          <w:lang w:eastAsia="he-IL"/>
        </w:rPr>
      </w:pPr>
      <w:r>
        <w:rPr>
          <w:rFonts w:hint="cs"/>
          <w:rtl/>
          <w:lang w:eastAsia="he-IL"/>
        </w:rPr>
        <w:t>(קוראת בשמות חברי הכנסת)</w:t>
      </w:r>
    </w:p>
    <w:p w:rsidR="00CE5072" w:rsidRDefault="00CE5072" w:rsidP="008925B7">
      <w:pPr>
        <w:rPr>
          <w:rtl/>
          <w:lang w:eastAsia="he-IL"/>
        </w:rPr>
      </w:pPr>
    </w:p>
    <w:p w:rsidR="00CE5072" w:rsidRDefault="00CE5072" w:rsidP="008925B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CE5072" w:rsidRDefault="00CE5072" w:rsidP="008925B7">
      <w:pPr>
        <w:rPr>
          <w:rtl/>
          <w:lang w:eastAsia="he-IL"/>
        </w:rPr>
      </w:pPr>
      <w:r>
        <w:rPr>
          <w:rtl/>
          <w:lang w:eastAsia="he-IL"/>
        </w:rPr>
        <w:t>מיכאל מרדכי ביטון</w:t>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CE5072" w:rsidRDefault="00CE5072" w:rsidP="008925B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CE5072" w:rsidRDefault="00CE5072" w:rsidP="008925B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מ</w:t>
      </w:r>
      <w:r>
        <w:rPr>
          <w:rFonts w:hint="cs"/>
          <w:rtl/>
          <w:lang w:eastAsia="he-IL"/>
        </w:rPr>
        <w:t>רב</w:t>
      </w:r>
      <w:r>
        <w:rPr>
          <w:rtl/>
          <w:lang w:eastAsia="he-IL"/>
        </w:rPr>
        <w:t xml:space="preserve"> מי</w:t>
      </w:r>
      <w:r>
        <w:rPr>
          <w:rFonts w:hint="cs"/>
          <w:rtl/>
          <w:lang w:eastAsia="he-IL"/>
        </w:rPr>
        <w:t>כ</w:t>
      </w:r>
      <w:r>
        <w:rPr>
          <w:rtl/>
          <w:lang w:eastAsia="he-IL"/>
        </w:rPr>
        <w:t>אלי</w:t>
      </w:r>
      <w:r>
        <w:rPr>
          <w:rtl/>
          <w:lang w:eastAsia="he-IL"/>
        </w:rPr>
        <w:tab/>
      </w:r>
      <w:r>
        <w:rPr>
          <w:rtl/>
          <w:lang w:eastAsia="he-IL"/>
        </w:rPr>
        <w:tab/>
        <w:t xml:space="preserve">–   </w:t>
      </w:r>
      <w:r>
        <w:rPr>
          <w:rFonts w:hint="cs"/>
          <w:rtl/>
          <w:lang w:eastAsia="he-IL"/>
        </w:rPr>
        <w:t>אינה נוכחת</w:t>
      </w:r>
    </w:p>
    <w:p w:rsidR="00CE5072" w:rsidRDefault="00CE5072" w:rsidP="008925B7">
      <w:pPr>
        <w:rPr>
          <w:rtl/>
          <w:lang w:eastAsia="he-IL"/>
        </w:rPr>
      </w:pPr>
      <w:r>
        <w:rPr>
          <w:rtl/>
          <w:lang w:eastAsia="he-IL"/>
        </w:rPr>
        <w:lastRenderedPageBreak/>
        <w:t>עלי סלאלחה</w:t>
      </w:r>
      <w:r>
        <w:rPr>
          <w:rtl/>
          <w:lang w:eastAsia="he-IL"/>
        </w:rPr>
        <w:tab/>
      </w:r>
      <w:r>
        <w:rPr>
          <w:rtl/>
          <w:lang w:eastAsia="he-IL"/>
        </w:rPr>
        <w:tab/>
        <w:t xml:space="preserve">–   </w:t>
      </w:r>
      <w:r>
        <w:rPr>
          <w:rFonts w:hint="cs"/>
          <w:rtl/>
          <w:lang w:eastAsia="he-IL"/>
        </w:rPr>
        <w:t>אינו נוכח</w:t>
      </w:r>
    </w:p>
    <w:p w:rsidR="00CE5072" w:rsidRDefault="00CE5072" w:rsidP="008925B7">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 xml:space="preserve">אינו </w:t>
      </w:r>
      <w:bookmarkStart w:id="11051" w:name="_ETM_Q21_515000"/>
      <w:bookmarkEnd w:id="11051"/>
      <w:r>
        <w:rPr>
          <w:rFonts w:hint="cs"/>
          <w:rtl/>
          <w:lang w:eastAsia="he-IL"/>
        </w:rPr>
        <w:t>נוכח</w:t>
      </w:r>
    </w:p>
    <w:p w:rsidR="00CE5072" w:rsidRDefault="00CE5072" w:rsidP="008925B7">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CE5072" w:rsidRDefault="00CE5072" w:rsidP="008925B7">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CE5072" w:rsidRDefault="00CE5072" w:rsidP="008925B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CE5072" w:rsidRDefault="00CE5072" w:rsidP="008925B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E5072" w:rsidRDefault="00CE5072" w:rsidP="008925B7">
      <w:pPr>
        <w:rPr>
          <w:rtl/>
          <w:lang w:eastAsia="he-IL"/>
        </w:rPr>
      </w:pPr>
      <w:bookmarkStart w:id="11052" w:name="_ETM_Q21_531000"/>
      <w:bookmarkEnd w:id="11052"/>
    </w:p>
    <w:p w:rsidR="00CE5072" w:rsidRDefault="00CE5072" w:rsidP="008925B7">
      <w:pPr>
        <w:pStyle w:val="af6"/>
        <w:rPr>
          <w:rtl/>
        </w:rPr>
      </w:pPr>
      <w:r w:rsidRPr="00F16629">
        <w:rPr>
          <w:rStyle w:val="TagStyle"/>
          <w:rtl/>
        </w:rPr>
        <w:t xml:space="preserve"> &lt;&lt; יור &gt;&gt;</w:t>
      </w:r>
      <w:r w:rsidRPr="000C4F90">
        <w:rPr>
          <w:rStyle w:val="TagStyle"/>
          <w:rtl/>
        </w:rPr>
        <w:t xml:space="preserve"> </w:t>
      </w:r>
      <w:r>
        <w:rPr>
          <w:rtl/>
        </w:rPr>
        <w:t>היו"ר צבי האוזר:</w:t>
      </w:r>
      <w:r w:rsidRPr="000C4F90">
        <w:rPr>
          <w:rStyle w:val="TagStyle"/>
          <w:rtl/>
        </w:rPr>
        <w:t xml:space="preserve"> </w:t>
      </w:r>
      <w:r w:rsidRPr="00F16629">
        <w:rPr>
          <w:rStyle w:val="TagStyle"/>
          <w:rtl/>
        </w:rPr>
        <w:t>&lt;&lt; יור &gt;&gt;</w:t>
      </w:r>
      <w:r>
        <w:rPr>
          <w:rtl/>
        </w:rPr>
        <w:t xml:space="preserve">   </w:t>
      </w:r>
    </w:p>
    <w:p w:rsidR="00CE5072" w:rsidRDefault="00CE5072" w:rsidP="00982C95">
      <w:pPr>
        <w:rPr>
          <w:rtl/>
          <w:lang w:eastAsia="he-IL"/>
        </w:rPr>
      </w:pPr>
    </w:p>
    <w:p w:rsidR="00CE5072" w:rsidRDefault="00CE5072" w:rsidP="005D462D">
      <w:pPr>
        <w:rPr>
          <w:rtl/>
          <w:lang w:eastAsia="he-IL"/>
        </w:rPr>
      </w:pPr>
      <w:bookmarkStart w:id="11053" w:name="_ETM_Q21_532000"/>
      <w:bookmarkEnd w:id="11053"/>
      <w:r>
        <w:rPr>
          <w:rFonts w:hint="cs"/>
          <w:rtl/>
          <w:lang w:eastAsia="he-IL"/>
        </w:rPr>
        <w:t xml:space="preserve">תודה רבה. יש מישהו שנוכח באולם </w:t>
      </w:r>
      <w:bookmarkStart w:id="11054" w:name="_ETM_Q21_534000"/>
      <w:bookmarkEnd w:id="11054"/>
      <w:r>
        <w:rPr>
          <w:rFonts w:hint="cs"/>
          <w:rtl/>
          <w:lang w:eastAsia="he-IL"/>
        </w:rPr>
        <w:t xml:space="preserve">ולא הצביע? אם כך, אני מכריז על נעילה ועל סיום </w:t>
      </w:r>
      <w:bookmarkStart w:id="11055" w:name="_ETM_Q21_543000"/>
      <w:bookmarkEnd w:id="11055"/>
      <w:r>
        <w:rPr>
          <w:rFonts w:hint="cs"/>
          <w:rtl/>
          <w:lang w:eastAsia="he-IL"/>
        </w:rPr>
        <w:t xml:space="preserve">ההצבעה. אבקש לחשב את מניין הקולות. </w:t>
      </w:r>
      <w:bookmarkStart w:id="11056" w:name="_ETM_Q21_552000"/>
      <w:bookmarkStart w:id="11057" w:name="_ETM_Q21_553000"/>
      <w:bookmarkEnd w:id="11056"/>
      <w:bookmarkEnd w:id="11057"/>
      <w:r>
        <w:rPr>
          <w:rFonts w:hint="cs"/>
          <w:rtl/>
          <w:lang w:eastAsia="he-IL"/>
        </w:rPr>
        <w:t xml:space="preserve">אלה תוצאות ההצבעה: 48 </w:t>
      </w:r>
      <w:bookmarkStart w:id="11058" w:name="_ETM_Q21_562000"/>
      <w:bookmarkEnd w:id="11058"/>
      <w:r>
        <w:rPr>
          <w:rFonts w:hint="cs"/>
          <w:rtl/>
          <w:lang w:eastAsia="he-IL"/>
        </w:rPr>
        <w:t xml:space="preserve">הצביעו בעד, 59 הצביעו נגד, נמנעים </w:t>
      </w:r>
      <w:r>
        <w:rPr>
          <w:rtl/>
          <w:lang w:eastAsia="he-IL"/>
        </w:rPr>
        <w:t>–</w:t>
      </w:r>
      <w:r>
        <w:rPr>
          <w:rFonts w:hint="cs"/>
          <w:rtl/>
          <w:lang w:eastAsia="he-IL"/>
        </w:rPr>
        <w:t xml:space="preserve"> אין. אני </w:t>
      </w:r>
      <w:bookmarkStart w:id="11059" w:name="_ETM_Q21_628000"/>
      <w:bookmarkEnd w:id="11059"/>
      <w:r>
        <w:rPr>
          <w:rFonts w:hint="cs"/>
          <w:rtl/>
          <w:lang w:eastAsia="he-IL"/>
        </w:rPr>
        <w:t>קובע שהצעת החוק לא התקבלה.</w:t>
      </w:r>
    </w:p>
    <w:p w:rsidR="00CE5072" w:rsidRDefault="00CE5072" w:rsidP="008925B7">
      <w:pPr>
        <w:rPr>
          <w:rtl/>
          <w:lang w:eastAsia="he-IL"/>
        </w:rPr>
      </w:pPr>
      <w:bookmarkStart w:id="11060" w:name="_ETM_Q21_632000"/>
      <w:bookmarkEnd w:id="11060"/>
    </w:p>
    <w:p w:rsidR="00CE5072" w:rsidRDefault="00CE5072" w:rsidP="008925B7">
      <w:pPr>
        <w:rPr>
          <w:rtl/>
          <w:lang w:eastAsia="he-IL"/>
        </w:rPr>
      </w:pPr>
    </w:p>
    <w:p w:rsidR="00CE5072" w:rsidRDefault="00CE5072" w:rsidP="008925B7">
      <w:pPr>
        <w:pStyle w:val="a6"/>
        <w:rPr>
          <w:rtl/>
          <w:lang w:eastAsia="he-IL"/>
        </w:rPr>
      </w:pPr>
      <w:bookmarkStart w:id="11061" w:name="ET_subject_הודעה_אישית_של_חבר_הכנס_5"/>
      <w:r w:rsidRPr="00F16629">
        <w:rPr>
          <w:rStyle w:val="TagStyle"/>
          <w:rtl/>
        </w:rPr>
        <w:t xml:space="preserve"> &lt;&lt; נושא &gt;&gt;</w:t>
      </w:r>
      <w:r w:rsidRPr="00C260CC">
        <w:rPr>
          <w:rStyle w:val="TagStyle"/>
          <w:rtl/>
        </w:rPr>
        <w:t xml:space="preserve"> </w:t>
      </w:r>
      <w:bookmarkStart w:id="11062" w:name="_Toc95341500"/>
      <w:bookmarkStart w:id="11063" w:name="_Toc95341862"/>
      <w:bookmarkStart w:id="11064" w:name="_Toc95773493"/>
      <w:r>
        <w:rPr>
          <w:rtl/>
          <w:lang w:eastAsia="he-IL"/>
        </w:rPr>
        <w:t>הודעה אישית של חבר הכנסת מוסי רז</w:t>
      </w:r>
      <w:bookmarkEnd w:id="11062"/>
      <w:bookmarkEnd w:id="11063"/>
      <w:bookmarkEnd w:id="11064"/>
      <w:r w:rsidRPr="00C260CC">
        <w:rPr>
          <w:rStyle w:val="TagStyle"/>
          <w:rtl/>
        </w:rPr>
        <w:t xml:space="preserve"> </w:t>
      </w:r>
      <w:r w:rsidRPr="00F16629">
        <w:rPr>
          <w:rStyle w:val="TagStyle"/>
          <w:rtl/>
        </w:rPr>
        <w:t>&lt;&lt; נושא &gt;&gt;</w:t>
      </w:r>
      <w:r>
        <w:rPr>
          <w:rtl/>
          <w:lang w:eastAsia="he-IL"/>
        </w:rPr>
        <w:t xml:space="preserve">   </w:t>
      </w:r>
      <w:bookmarkEnd w:id="11061"/>
    </w:p>
    <w:p w:rsidR="00CE5072" w:rsidRDefault="00CE5072" w:rsidP="008925B7">
      <w:pPr>
        <w:rPr>
          <w:rtl/>
          <w:lang w:eastAsia="he-IL"/>
        </w:rPr>
      </w:pPr>
    </w:p>
    <w:p w:rsidR="00CE5072" w:rsidRDefault="00CE5072" w:rsidP="008925B7">
      <w:pPr>
        <w:pStyle w:val="af6"/>
        <w:rPr>
          <w:rtl/>
        </w:rPr>
      </w:pPr>
      <w:r w:rsidRPr="00F16629">
        <w:rPr>
          <w:rStyle w:val="TagStyle"/>
          <w:rtl/>
        </w:rPr>
        <w:t xml:space="preserve"> &lt;&lt; יור &gt;&gt;</w:t>
      </w:r>
      <w:r w:rsidRPr="00C260CC">
        <w:rPr>
          <w:rStyle w:val="TagStyle"/>
          <w:rtl/>
        </w:rPr>
        <w:t xml:space="preserve"> </w:t>
      </w:r>
      <w:r>
        <w:rPr>
          <w:rtl/>
        </w:rPr>
        <w:t>היו"ר צבי האוזר:</w:t>
      </w:r>
      <w:r w:rsidRPr="00C260CC">
        <w:rPr>
          <w:rStyle w:val="TagStyle"/>
          <w:rtl/>
        </w:rPr>
        <w:t xml:space="preserve"> </w:t>
      </w:r>
      <w:r w:rsidRPr="00F16629">
        <w:rPr>
          <w:rStyle w:val="TagStyle"/>
          <w:rtl/>
        </w:rPr>
        <w:t>&lt;&lt; יור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אנחנו נעבור להצעת החוק הבאה.</w:t>
      </w:r>
    </w:p>
    <w:p w:rsidR="00CE5072" w:rsidRDefault="00CE5072" w:rsidP="008925B7">
      <w:pPr>
        <w:rPr>
          <w:rtl/>
          <w:lang w:eastAsia="he-IL"/>
        </w:rPr>
      </w:pPr>
    </w:p>
    <w:p w:rsidR="00CE5072" w:rsidRDefault="00CE5072" w:rsidP="008925B7">
      <w:pPr>
        <w:pStyle w:val="af5"/>
        <w:rPr>
          <w:rtl/>
        </w:rPr>
      </w:pPr>
      <w:bookmarkStart w:id="11065" w:name="ET_interruption_5694_7"/>
      <w:r w:rsidRPr="00F16629">
        <w:rPr>
          <w:rStyle w:val="TagStyle"/>
          <w:rtl/>
        </w:rPr>
        <w:t xml:space="preserve"> &lt;&lt; קריאה &gt;&gt;</w:t>
      </w:r>
      <w:r w:rsidRPr="00C260CC">
        <w:rPr>
          <w:rStyle w:val="TagStyle"/>
          <w:rtl/>
        </w:rPr>
        <w:t xml:space="preserve"> </w:t>
      </w:r>
      <w:r>
        <w:rPr>
          <w:rtl/>
        </w:rPr>
        <w:t>מוסי רז (מרצ):</w:t>
      </w:r>
      <w:r w:rsidRPr="00C260CC">
        <w:rPr>
          <w:rStyle w:val="TagStyle"/>
          <w:rtl/>
        </w:rPr>
        <w:t xml:space="preserve"> </w:t>
      </w:r>
      <w:r w:rsidRPr="00F16629">
        <w:rPr>
          <w:rStyle w:val="TagStyle"/>
          <w:rtl/>
        </w:rPr>
        <w:t>&lt;&lt; קריאה &gt;&gt;</w:t>
      </w:r>
      <w:r>
        <w:rPr>
          <w:rtl/>
        </w:rPr>
        <w:t xml:space="preserve">   </w:t>
      </w:r>
      <w:bookmarkEnd w:id="11065"/>
    </w:p>
    <w:p w:rsidR="00CE5072" w:rsidRDefault="00CE5072" w:rsidP="00982C95">
      <w:pPr>
        <w:rPr>
          <w:rtl/>
          <w:lang w:eastAsia="he-IL"/>
        </w:rPr>
      </w:pPr>
    </w:p>
    <w:p w:rsidR="00CE5072" w:rsidRDefault="00CE5072" w:rsidP="008925B7">
      <w:pPr>
        <w:rPr>
          <w:rtl/>
          <w:lang w:eastAsia="he-IL"/>
        </w:rPr>
      </w:pPr>
      <w:r>
        <w:rPr>
          <w:rFonts w:hint="cs"/>
          <w:rtl/>
          <w:lang w:eastAsia="he-IL"/>
        </w:rPr>
        <w:t>היושב-ראש.</w:t>
      </w:r>
      <w:bookmarkStart w:id="11066" w:name="_ETM_Q21_637000"/>
      <w:bookmarkEnd w:id="11066"/>
      <w:r>
        <w:rPr>
          <w:rFonts w:hint="cs"/>
          <w:rtl/>
          <w:lang w:eastAsia="he-IL"/>
        </w:rPr>
        <w:t xml:space="preserve"> </w:t>
      </w:r>
    </w:p>
    <w:p w:rsidR="00CE5072" w:rsidRDefault="00CE5072" w:rsidP="008925B7">
      <w:pPr>
        <w:rPr>
          <w:rtl/>
          <w:lang w:eastAsia="he-IL"/>
        </w:rPr>
      </w:pPr>
    </w:p>
    <w:p w:rsidR="00CE5072" w:rsidRDefault="00CE5072" w:rsidP="008925B7">
      <w:pPr>
        <w:pStyle w:val="af6"/>
        <w:rPr>
          <w:rtl/>
        </w:rPr>
      </w:pPr>
      <w:r w:rsidRPr="00F16629">
        <w:rPr>
          <w:rStyle w:val="TagStyle"/>
          <w:rtl/>
        </w:rPr>
        <w:t xml:space="preserve"> &lt;&lt; יור &gt;&gt;</w:t>
      </w:r>
      <w:r w:rsidRPr="00C260CC">
        <w:rPr>
          <w:rStyle w:val="TagStyle"/>
          <w:rtl/>
        </w:rPr>
        <w:t xml:space="preserve"> </w:t>
      </w:r>
      <w:r>
        <w:rPr>
          <w:rtl/>
        </w:rPr>
        <w:t>היו"ר צבי האוזר:</w:t>
      </w:r>
      <w:r w:rsidRPr="00C260CC">
        <w:rPr>
          <w:rStyle w:val="TagStyle"/>
          <w:rtl/>
        </w:rPr>
        <w:t xml:space="preserve"> </w:t>
      </w:r>
      <w:r w:rsidRPr="00F16629">
        <w:rPr>
          <w:rStyle w:val="TagStyle"/>
          <w:rtl/>
        </w:rPr>
        <w:t>&lt;&lt; יור &gt;&gt;</w:t>
      </w:r>
      <w:r>
        <w:rPr>
          <w:rtl/>
        </w:rPr>
        <w:t xml:space="preserve">   </w:t>
      </w:r>
    </w:p>
    <w:p w:rsidR="00CE5072" w:rsidRDefault="00CE5072" w:rsidP="00982C95">
      <w:pPr>
        <w:rPr>
          <w:rtl/>
          <w:lang w:eastAsia="he-IL"/>
        </w:rPr>
      </w:pPr>
    </w:p>
    <w:p w:rsidR="00CE5072" w:rsidRDefault="00CE5072" w:rsidP="005D462D">
      <w:pPr>
        <w:rPr>
          <w:rtl/>
          <w:lang w:eastAsia="he-IL"/>
        </w:rPr>
      </w:pPr>
      <w:bookmarkStart w:id="11067" w:name="_ETM_Q21_640000"/>
      <w:bookmarkEnd w:id="11067"/>
      <w:r>
        <w:rPr>
          <w:rFonts w:hint="cs"/>
          <w:rtl/>
          <w:lang w:eastAsia="he-IL"/>
        </w:rPr>
        <w:t xml:space="preserve">הצעת חוק העונשין (תיקון) </w:t>
      </w:r>
      <w:r>
        <w:rPr>
          <w:rtl/>
          <w:lang w:eastAsia="he-IL"/>
        </w:rPr>
        <w:t>–</w:t>
      </w:r>
      <w:r>
        <w:rPr>
          <w:rFonts w:hint="cs"/>
          <w:rtl/>
          <w:lang w:eastAsia="he-IL"/>
        </w:rPr>
        <w:t xml:space="preserve"> אני מתנצל</w:t>
      </w:r>
      <w:bookmarkStart w:id="11068" w:name="_ETM_Q21_646000"/>
      <w:bookmarkEnd w:id="11068"/>
      <w:r>
        <w:rPr>
          <w:rFonts w:hint="cs"/>
          <w:rtl/>
          <w:lang w:eastAsia="he-IL"/>
        </w:rPr>
        <w:t xml:space="preserve"> מראש. אכן, מוסי רז ביקש הודעה אישית. לפני שנעבור להצעה </w:t>
      </w:r>
      <w:bookmarkStart w:id="11069" w:name="_ETM_Q21_650000"/>
      <w:bookmarkEnd w:id="11069"/>
      <w:r>
        <w:rPr>
          <w:rFonts w:hint="cs"/>
          <w:rtl/>
          <w:lang w:eastAsia="he-IL"/>
        </w:rPr>
        <w:t xml:space="preserve">הבאה </w:t>
      </w:r>
      <w:r>
        <w:rPr>
          <w:rFonts w:hint="eastAsia"/>
          <w:rtl/>
          <w:lang w:eastAsia="he-IL"/>
        </w:rPr>
        <w:t xml:space="preserve">– </w:t>
      </w:r>
      <w:r>
        <w:rPr>
          <w:rFonts w:hint="cs"/>
          <w:rtl/>
          <w:lang w:eastAsia="he-IL"/>
        </w:rPr>
        <w:t>בבקשה, מוסי רז.</w:t>
      </w:r>
    </w:p>
    <w:p w:rsidR="00CE5072" w:rsidRDefault="00CE5072" w:rsidP="008925B7">
      <w:pPr>
        <w:rPr>
          <w:rtl/>
          <w:lang w:eastAsia="he-IL"/>
        </w:rPr>
      </w:pPr>
    </w:p>
    <w:p w:rsidR="00CE5072" w:rsidRDefault="00CE5072" w:rsidP="008925B7">
      <w:pPr>
        <w:pStyle w:val="af5"/>
        <w:rPr>
          <w:rtl/>
        </w:rPr>
      </w:pPr>
      <w:bookmarkStart w:id="11070" w:name="ET_interruption_4647_10"/>
      <w:r w:rsidRPr="00F16629">
        <w:rPr>
          <w:rStyle w:val="TagStyle"/>
          <w:rtl/>
        </w:rPr>
        <w:t xml:space="preserve"> &lt;&lt; קריאה &gt;&gt;</w:t>
      </w:r>
      <w:r w:rsidRPr="00C260CC">
        <w:rPr>
          <w:rStyle w:val="TagStyle"/>
          <w:rtl/>
        </w:rPr>
        <w:t xml:space="preserve"> </w:t>
      </w:r>
      <w:r>
        <w:rPr>
          <w:rtl/>
        </w:rPr>
        <w:t>יריב לוין (הליכוד):</w:t>
      </w:r>
      <w:r w:rsidRPr="00C260CC">
        <w:rPr>
          <w:rStyle w:val="TagStyle"/>
          <w:rtl/>
        </w:rPr>
        <w:t xml:space="preserve"> </w:t>
      </w:r>
      <w:r w:rsidRPr="00F16629">
        <w:rPr>
          <w:rStyle w:val="TagStyle"/>
          <w:rtl/>
        </w:rPr>
        <w:t>&lt;&lt; קריאה &gt;&gt;</w:t>
      </w:r>
      <w:r>
        <w:rPr>
          <w:rtl/>
        </w:rPr>
        <w:t xml:space="preserve">   </w:t>
      </w:r>
      <w:bookmarkEnd w:id="11070"/>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אני מבטיח לך שמה שלא תבחר, אני לא אקפח אותך </w:t>
      </w:r>
      <w:r w:rsidR="00982C95">
        <w:rPr>
          <w:rFonts w:hint="cs"/>
          <w:rtl/>
          <w:lang w:eastAsia="he-IL"/>
        </w:rPr>
        <w:t>– – –</w:t>
      </w:r>
    </w:p>
    <w:p w:rsidR="00CE5072" w:rsidRDefault="00CE5072" w:rsidP="008925B7">
      <w:pPr>
        <w:rPr>
          <w:rtl/>
          <w:lang w:eastAsia="he-IL"/>
        </w:rPr>
      </w:pPr>
    </w:p>
    <w:p w:rsidR="00CE5072" w:rsidRDefault="00CE5072" w:rsidP="008925B7">
      <w:pPr>
        <w:pStyle w:val="af6"/>
        <w:rPr>
          <w:rtl/>
        </w:rPr>
      </w:pPr>
      <w:r w:rsidRPr="00F16629">
        <w:rPr>
          <w:rStyle w:val="TagStyle"/>
          <w:rtl/>
        </w:rPr>
        <w:t xml:space="preserve"> &lt;&lt; יור &gt;&gt;</w:t>
      </w:r>
      <w:r w:rsidRPr="00C260CC">
        <w:rPr>
          <w:rStyle w:val="TagStyle"/>
          <w:rtl/>
        </w:rPr>
        <w:t xml:space="preserve"> </w:t>
      </w:r>
      <w:r>
        <w:rPr>
          <w:rtl/>
        </w:rPr>
        <w:t>היו"ר צבי האוזר:</w:t>
      </w:r>
      <w:r w:rsidRPr="00C260CC">
        <w:rPr>
          <w:rStyle w:val="TagStyle"/>
          <w:rtl/>
        </w:rPr>
        <w:t xml:space="preserve"> </w:t>
      </w:r>
      <w:r w:rsidRPr="00F16629">
        <w:rPr>
          <w:rStyle w:val="TagStyle"/>
          <w:rtl/>
        </w:rPr>
        <w:t>&lt;&lt; יור &gt;&gt;</w:t>
      </w:r>
      <w:r>
        <w:rPr>
          <w:rtl/>
        </w:rPr>
        <w:t xml:space="preserve">   </w:t>
      </w:r>
    </w:p>
    <w:p w:rsidR="00CE5072" w:rsidRDefault="00CE5072" w:rsidP="00982C95">
      <w:pPr>
        <w:rPr>
          <w:rtl/>
          <w:lang w:eastAsia="he-IL"/>
        </w:rPr>
      </w:pPr>
    </w:p>
    <w:p w:rsidR="00CE5072" w:rsidRPr="00C260CC" w:rsidRDefault="00CE5072" w:rsidP="008925B7">
      <w:pPr>
        <w:rPr>
          <w:rtl/>
          <w:lang w:eastAsia="he-IL"/>
        </w:rPr>
      </w:pPr>
      <w:r>
        <w:rPr>
          <w:rFonts w:hint="cs"/>
          <w:rtl/>
          <w:lang w:eastAsia="he-IL"/>
        </w:rPr>
        <w:t>בבקשה, עד חמש</w:t>
      </w:r>
      <w:bookmarkStart w:id="11071" w:name="_ETM_Q21_668000"/>
      <w:bookmarkEnd w:id="11071"/>
      <w:r>
        <w:rPr>
          <w:rFonts w:hint="cs"/>
          <w:rtl/>
          <w:lang w:eastAsia="he-IL"/>
        </w:rPr>
        <w:t xml:space="preserve"> דקות. </w:t>
      </w:r>
    </w:p>
    <w:p w:rsidR="00CE5072" w:rsidRDefault="00CE5072" w:rsidP="008925B7">
      <w:pPr>
        <w:rPr>
          <w:rtl/>
          <w:lang w:eastAsia="he-IL"/>
        </w:rPr>
      </w:pPr>
      <w:bookmarkStart w:id="11072" w:name="_ETM_Q21_656000"/>
      <w:bookmarkEnd w:id="11072"/>
    </w:p>
    <w:p w:rsidR="00CE5072" w:rsidRDefault="00CE5072" w:rsidP="008925B7">
      <w:pPr>
        <w:pStyle w:val="a4"/>
        <w:rPr>
          <w:rtl/>
        </w:rPr>
      </w:pPr>
      <w:bookmarkStart w:id="11073" w:name="ET_speaker_5694_9"/>
      <w:r w:rsidRPr="00F16629">
        <w:rPr>
          <w:rStyle w:val="TagStyle"/>
          <w:rtl/>
        </w:rPr>
        <w:t xml:space="preserve"> &lt;&lt; דובר &gt;&gt;</w:t>
      </w:r>
      <w:r w:rsidRPr="00C260CC">
        <w:rPr>
          <w:rStyle w:val="TagStyle"/>
          <w:rtl/>
        </w:rPr>
        <w:t xml:space="preserve"> </w:t>
      </w:r>
      <w:bookmarkStart w:id="11074" w:name="_Toc95341501"/>
      <w:bookmarkStart w:id="11075" w:name="_Toc95341863"/>
      <w:bookmarkStart w:id="11076" w:name="_Toc95773494"/>
      <w:r>
        <w:rPr>
          <w:rtl/>
        </w:rPr>
        <w:t>מוסי רז (מרצ):</w:t>
      </w:r>
      <w:bookmarkEnd w:id="11074"/>
      <w:bookmarkEnd w:id="11075"/>
      <w:bookmarkEnd w:id="11076"/>
      <w:r w:rsidRPr="00C260CC">
        <w:rPr>
          <w:rStyle w:val="TagStyle"/>
          <w:rtl/>
        </w:rPr>
        <w:t xml:space="preserve"> </w:t>
      </w:r>
      <w:r w:rsidRPr="00F16629">
        <w:rPr>
          <w:rStyle w:val="TagStyle"/>
          <w:rtl/>
        </w:rPr>
        <w:t>&lt;&lt; דובר &gt;&gt;</w:t>
      </w:r>
      <w:r>
        <w:rPr>
          <w:rtl/>
        </w:rPr>
        <w:t xml:space="preserve">   </w:t>
      </w:r>
      <w:bookmarkEnd w:id="11073"/>
    </w:p>
    <w:p w:rsidR="00CE5072" w:rsidRDefault="00CE5072" w:rsidP="00982C95">
      <w:pPr>
        <w:rPr>
          <w:rtl/>
          <w:lang w:eastAsia="he-IL"/>
        </w:rPr>
      </w:pPr>
    </w:p>
    <w:p w:rsidR="00CE5072" w:rsidRDefault="00CE5072" w:rsidP="005D462D">
      <w:pPr>
        <w:rPr>
          <w:rtl/>
          <w:lang w:eastAsia="he-IL"/>
        </w:rPr>
      </w:pPr>
      <w:bookmarkStart w:id="11077" w:name="_ETM_Q21_659000"/>
      <w:bookmarkEnd w:id="11077"/>
      <w:r>
        <w:rPr>
          <w:rFonts w:hint="cs"/>
          <w:rtl/>
          <w:lang w:eastAsia="he-IL"/>
        </w:rPr>
        <w:t>אדוני היושב-ראש, אדוני השר, חברות וחברי הכנסת, חבר הכנסת</w:t>
      </w:r>
      <w:bookmarkStart w:id="11078" w:name="_ETM_Q21_676000"/>
      <w:bookmarkEnd w:id="11078"/>
      <w:r>
        <w:rPr>
          <w:rFonts w:hint="cs"/>
          <w:rtl/>
          <w:lang w:eastAsia="he-IL"/>
        </w:rPr>
        <w:t xml:space="preserve"> לוין הזכיר אותי, ואני רוצה להגיד כאן דברים ברורים. </w:t>
      </w:r>
      <w:bookmarkStart w:id="11079" w:name="_ETM_Q21_684000"/>
      <w:bookmarkStart w:id="11080" w:name="_ETM_Q21_685000"/>
      <w:bookmarkEnd w:id="11079"/>
      <w:bookmarkEnd w:id="11080"/>
      <w:r>
        <w:rPr>
          <w:rFonts w:hint="cs"/>
          <w:rtl/>
          <w:lang w:eastAsia="he-IL"/>
        </w:rPr>
        <w:t xml:space="preserve">ממשלת נתניהו, בישיבתה ביום 2 באוגוסט 1996, לפני יותר </w:t>
      </w:r>
      <w:bookmarkStart w:id="11081" w:name="_ETM_Q21_690000"/>
      <w:bookmarkEnd w:id="11081"/>
      <w:r>
        <w:rPr>
          <w:rFonts w:hint="cs"/>
          <w:rtl/>
          <w:lang w:eastAsia="he-IL"/>
        </w:rPr>
        <w:t xml:space="preserve">מרבע מאה, החליטה שלא יוקמו יישובים חדשים ללא החלטת ממשלה. </w:t>
      </w:r>
      <w:bookmarkStart w:id="11082" w:name="_ETM_Q21_701000"/>
      <w:bookmarkEnd w:id="11082"/>
      <w:r>
        <w:rPr>
          <w:rFonts w:hint="cs"/>
          <w:rtl/>
          <w:lang w:eastAsia="he-IL"/>
        </w:rPr>
        <w:t xml:space="preserve">הסיבה הייתה ברורה מאוד: הקמת התנחלויות חדשות </w:t>
      </w:r>
      <w:r w:rsidR="00982C95">
        <w:rPr>
          <w:rFonts w:hint="cs"/>
          <w:rtl/>
          <w:lang w:eastAsia="he-IL"/>
        </w:rPr>
        <w:t>– –</w:t>
      </w:r>
    </w:p>
    <w:p w:rsidR="00CE5072" w:rsidRDefault="00CE5072" w:rsidP="008925B7">
      <w:pPr>
        <w:rPr>
          <w:rtl/>
          <w:lang w:eastAsia="he-IL"/>
        </w:rPr>
      </w:pPr>
    </w:p>
    <w:p w:rsidR="00CE5072" w:rsidRDefault="00CE5072" w:rsidP="008925B7">
      <w:pPr>
        <w:pStyle w:val="af5"/>
        <w:rPr>
          <w:rtl/>
        </w:rPr>
      </w:pPr>
      <w:bookmarkStart w:id="11083" w:name="ET_interruption_6155_12"/>
      <w:r w:rsidRPr="00F16629">
        <w:rPr>
          <w:rStyle w:val="TagStyle"/>
          <w:rtl/>
        </w:rPr>
        <w:t xml:space="preserve"> &lt;&lt; קריאה &gt;&gt;</w:t>
      </w:r>
      <w:r w:rsidRPr="00C260CC">
        <w:rPr>
          <w:rStyle w:val="TagStyle"/>
          <w:rtl/>
        </w:rPr>
        <w:t xml:space="preserve"> </w:t>
      </w:r>
      <w:r>
        <w:rPr>
          <w:rtl/>
        </w:rPr>
        <w:t>אביר קארה (ימינה):</w:t>
      </w:r>
      <w:r w:rsidRPr="00C260CC">
        <w:rPr>
          <w:rStyle w:val="TagStyle"/>
          <w:rtl/>
        </w:rPr>
        <w:t xml:space="preserve"> </w:t>
      </w:r>
      <w:r w:rsidRPr="00F16629">
        <w:rPr>
          <w:rStyle w:val="TagStyle"/>
          <w:rtl/>
        </w:rPr>
        <w:t>&lt;&lt; קריאה &gt;&gt;</w:t>
      </w:r>
      <w:r>
        <w:rPr>
          <w:rtl/>
        </w:rPr>
        <w:t xml:space="preserve">   </w:t>
      </w:r>
      <w:bookmarkEnd w:id="11083"/>
    </w:p>
    <w:p w:rsidR="00CE5072" w:rsidRDefault="00CE5072" w:rsidP="00982C95">
      <w:pPr>
        <w:rPr>
          <w:rtl/>
          <w:lang w:eastAsia="he-IL"/>
        </w:rPr>
      </w:pPr>
    </w:p>
    <w:p w:rsidR="00CE5072" w:rsidRDefault="00982C95" w:rsidP="008925B7">
      <w:pPr>
        <w:rPr>
          <w:rtl/>
          <w:lang w:eastAsia="he-IL"/>
        </w:rPr>
      </w:pPr>
      <w:r>
        <w:rPr>
          <w:rFonts w:hint="cs"/>
          <w:rtl/>
          <w:lang w:eastAsia="he-IL"/>
        </w:rPr>
        <w:t>– – –</w:t>
      </w:r>
    </w:p>
    <w:p w:rsidR="00CE5072" w:rsidRDefault="00CE5072" w:rsidP="008925B7">
      <w:pPr>
        <w:rPr>
          <w:rtl/>
          <w:lang w:eastAsia="he-IL"/>
        </w:rPr>
      </w:pPr>
    </w:p>
    <w:p w:rsidR="00CE5072" w:rsidRDefault="00CE5072" w:rsidP="008925B7">
      <w:pPr>
        <w:pStyle w:val="-"/>
        <w:rPr>
          <w:rtl/>
        </w:rPr>
      </w:pPr>
      <w:bookmarkStart w:id="11084" w:name="ET_speakercontinue_5694_13"/>
      <w:r w:rsidRPr="00F16629">
        <w:rPr>
          <w:rStyle w:val="TagStyle"/>
          <w:rtl/>
        </w:rPr>
        <w:t xml:space="preserve"> &lt;&lt; דובר_המשך &gt;&gt;</w:t>
      </w:r>
      <w:r w:rsidRPr="00C260CC">
        <w:rPr>
          <w:rStyle w:val="TagStyle"/>
          <w:rtl/>
        </w:rPr>
        <w:t xml:space="preserve"> </w:t>
      </w:r>
      <w:r>
        <w:rPr>
          <w:rtl/>
        </w:rPr>
        <w:t>מוסי רז (מרצ):</w:t>
      </w:r>
      <w:r w:rsidRPr="00C260CC">
        <w:rPr>
          <w:rStyle w:val="TagStyle"/>
          <w:rtl/>
        </w:rPr>
        <w:t xml:space="preserve"> </w:t>
      </w:r>
      <w:r w:rsidRPr="00F16629">
        <w:rPr>
          <w:rStyle w:val="TagStyle"/>
          <w:rtl/>
        </w:rPr>
        <w:t>&lt;&lt; דובר_המשך &gt;&gt;</w:t>
      </w:r>
      <w:r>
        <w:rPr>
          <w:rtl/>
        </w:rPr>
        <w:t xml:space="preserve">   </w:t>
      </w:r>
      <w:bookmarkEnd w:id="11084"/>
    </w:p>
    <w:p w:rsidR="00CE5072" w:rsidRDefault="00CE5072" w:rsidP="00982C95">
      <w:pPr>
        <w:rPr>
          <w:rtl/>
          <w:lang w:eastAsia="he-IL"/>
        </w:rPr>
      </w:pPr>
    </w:p>
    <w:p w:rsidR="00CE5072" w:rsidRDefault="00982C95" w:rsidP="008925B7">
      <w:pPr>
        <w:rPr>
          <w:rtl/>
          <w:lang w:eastAsia="he-IL"/>
        </w:rPr>
      </w:pPr>
      <w:r>
        <w:rPr>
          <w:rFonts w:hint="cs"/>
          <w:rtl/>
          <w:lang w:eastAsia="he-IL"/>
        </w:rPr>
        <w:t>– –</w:t>
      </w:r>
      <w:r w:rsidR="00CE5072">
        <w:rPr>
          <w:rFonts w:hint="cs"/>
          <w:rtl/>
          <w:lang w:eastAsia="he-IL"/>
        </w:rPr>
        <w:t xml:space="preserve"> פוגעת במדינת ישראל, פוגעת בביטחון המדינה, </w:t>
      </w:r>
      <w:bookmarkStart w:id="11085" w:name="_ETM_Q21_707000"/>
      <w:bookmarkEnd w:id="11085"/>
      <w:r w:rsidR="00CE5072">
        <w:rPr>
          <w:rFonts w:hint="cs"/>
          <w:rtl/>
          <w:lang w:eastAsia="he-IL"/>
        </w:rPr>
        <w:t xml:space="preserve">היא איננה מוסרית, ולכן אסור לעשות אותה. </w:t>
      </w:r>
    </w:p>
    <w:p w:rsidR="00CE5072" w:rsidRDefault="00CE5072" w:rsidP="008925B7">
      <w:pPr>
        <w:rPr>
          <w:rtl/>
          <w:lang w:eastAsia="he-IL"/>
        </w:rPr>
      </w:pPr>
      <w:bookmarkStart w:id="11086" w:name="_ETM_Q21_712000"/>
      <w:bookmarkEnd w:id="11086"/>
    </w:p>
    <w:p w:rsidR="00CE5072" w:rsidRDefault="00CE5072" w:rsidP="008925B7">
      <w:pPr>
        <w:pStyle w:val="af5"/>
        <w:rPr>
          <w:rtl/>
        </w:rPr>
      </w:pPr>
      <w:bookmarkStart w:id="11087" w:name="ET_interruption_5763_14"/>
      <w:r w:rsidRPr="00F16629">
        <w:rPr>
          <w:rStyle w:val="TagStyle"/>
          <w:rtl/>
        </w:rPr>
        <w:t xml:space="preserve"> &lt;&lt; קריאה &gt;&gt;</w:t>
      </w:r>
      <w:r w:rsidRPr="00C260CC">
        <w:rPr>
          <w:rStyle w:val="TagStyle"/>
          <w:rtl/>
        </w:rPr>
        <w:t xml:space="preserve"> </w:t>
      </w:r>
      <w:r>
        <w:rPr>
          <w:rtl/>
        </w:rPr>
        <w:t>משה ארבל (ש"ס):</w:t>
      </w:r>
      <w:r w:rsidRPr="00C260CC">
        <w:rPr>
          <w:rStyle w:val="TagStyle"/>
          <w:rtl/>
        </w:rPr>
        <w:t xml:space="preserve"> </w:t>
      </w:r>
      <w:r w:rsidRPr="00F16629">
        <w:rPr>
          <w:rStyle w:val="TagStyle"/>
          <w:rtl/>
        </w:rPr>
        <w:t>&lt;&lt; קריאה &gt;&gt;</w:t>
      </w:r>
      <w:r>
        <w:rPr>
          <w:rtl/>
        </w:rPr>
        <w:t xml:space="preserve">   </w:t>
      </w:r>
      <w:bookmarkEnd w:id="11087"/>
    </w:p>
    <w:p w:rsidR="00CE5072" w:rsidRDefault="00CE5072" w:rsidP="00982C95">
      <w:pPr>
        <w:rPr>
          <w:rtl/>
          <w:lang w:eastAsia="he-IL"/>
        </w:rPr>
      </w:pPr>
    </w:p>
    <w:p w:rsidR="00CE5072" w:rsidRDefault="00982C95" w:rsidP="008925B7">
      <w:pPr>
        <w:rPr>
          <w:rtl/>
          <w:lang w:eastAsia="he-IL"/>
        </w:rPr>
      </w:pPr>
      <w:bookmarkStart w:id="11088" w:name="_ETM_Q21_715000"/>
      <w:bookmarkEnd w:id="11088"/>
      <w:r>
        <w:rPr>
          <w:rFonts w:hint="cs"/>
          <w:rtl/>
          <w:lang w:eastAsia="he-IL"/>
        </w:rPr>
        <w:t>– – –</w:t>
      </w:r>
      <w:r w:rsidR="00CE5072">
        <w:rPr>
          <w:rFonts w:hint="cs"/>
          <w:rtl/>
          <w:lang w:eastAsia="he-IL"/>
        </w:rPr>
        <w:t xml:space="preserve"> חוק החשמל </w:t>
      </w:r>
      <w:r>
        <w:rPr>
          <w:rFonts w:hint="cs"/>
          <w:rtl/>
          <w:lang w:eastAsia="he-IL"/>
        </w:rPr>
        <w:t>– – –</w:t>
      </w:r>
    </w:p>
    <w:p w:rsidR="00CE5072" w:rsidRDefault="00CE5072" w:rsidP="008925B7">
      <w:pPr>
        <w:rPr>
          <w:rtl/>
          <w:lang w:eastAsia="he-IL"/>
        </w:rPr>
      </w:pPr>
    </w:p>
    <w:p w:rsidR="00CE5072" w:rsidRDefault="00CE5072" w:rsidP="008925B7">
      <w:pPr>
        <w:pStyle w:val="-"/>
        <w:rPr>
          <w:rtl/>
        </w:rPr>
      </w:pPr>
      <w:bookmarkStart w:id="11089" w:name="ET_speakercontinue_5694_15"/>
      <w:r w:rsidRPr="00F16629">
        <w:rPr>
          <w:rStyle w:val="TagStyle"/>
          <w:rtl/>
        </w:rPr>
        <w:t xml:space="preserve"> &lt;&lt; דובר_המשך &gt;&gt;</w:t>
      </w:r>
      <w:r w:rsidRPr="00C260CC">
        <w:rPr>
          <w:rStyle w:val="TagStyle"/>
          <w:rtl/>
        </w:rPr>
        <w:t xml:space="preserve"> </w:t>
      </w:r>
      <w:r>
        <w:rPr>
          <w:rtl/>
        </w:rPr>
        <w:t>מוסי רז (מרצ):</w:t>
      </w:r>
      <w:r w:rsidRPr="00C260CC">
        <w:rPr>
          <w:rStyle w:val="TagStyle"/>
          <w:rtl/>
        </w:rPr>
        <w:t xml:space="preserve"> </w:t>
      </w:r>
      <w:r w:rsidRPr="00F16629">
        <w:rPr>
          <w:rStyle w:val="TagStyle"/>
          <w:rtl/>
        </w:rPr>
        <w:t>&lt;&lt; דובר_המשך &gt;&gt;</w:t>
      </w:r>
      <w:r>
        <w:rPr>
          <w:rtl/>
        </w:rPr>
        <w:t xml:space="preserve">   </w:t>
      </w:r>
      <w:bookmarkEnd w:id="11089"/>
    </w:p>
    <w:p w:rsidR="00CE5072" w:rsidRDefault="00CE5072" w:rsidP="00982C95">
      <w:pPr>
        <w:rPr>
          <w:rtl/>
          <w:lang w:eastAsia="he-IL"/>
        </w:rPr>
      </w:pPr>
    </w:p>
    <w:p w:rsidR="00CE5072" w:rsidRDefault="00CE5072" w:rsidP="008925B7">
      <w:pPr>
        <w:rPr>
          <w:rtl/>
          <w:lang w:eastAsia="he-IL"/>
        </w:rPr>
      </w:pPr>
      <w:r>
        <w:rPr>
          <w:rFonts w:hint="cs"/>
          <w:rtl/>
          <w:lang w:eastAsia="he-IL"/>
        </w:rPr>
        <w:t xml:space="preserve">אבל מה כן עשו? נתנו </w:t>
      </w:r>
      <w:bookmarkStart w:id="11090" w:name="_ETM_Q21_716000"/>
      <w:bookmarkEnd w:id="11090"/>
      <w:r>
        <w:rPr>
          <w:rFonts w:hint="cs"/>
          <w:rtl/>
          <w:lang w:eastAsia="he-IL"/>
        </w:rPr>
        <w:t xml:space="preserve">אור ירוק </w:t>
      </w:r>
      <w:r>
        <w:rPr>
          <w:rFonts w:hint="eastAsia"/>
          <w:rtl/>
          <w:lang w:eastAsia="he-IL"/>
        </w:rPr>
        <w:t>–</w:t>
      </w:r>
      <w:r>
        <w:rPr>
          <w:rFonts w:hint="cs"/>
          <w:rtl/>
          <w:lang w:eastAsia="he-IL"/>
        </w:rPr>
        <w:t xml:space="preserve"> חבר הכנסת לוין הגדיל לעשות ואמר: </w:t>
      </w:r>
      <w:bookmarkStart w:id="11091" w:name="_ETM_Q21_722000"/>
      <w:bookmarkEnd w:id="11091"/>
      <w:r>
        <w:rPr>
          <w:rFonts w:hint="cs"/>
          <w:rtl/>
          <w:lang w:eastAsia="he-IL"/>
        </w:rPr>
        <w:t xml:space="preserve">שלחו אותם לשם; איש לא שלח אותם לעלות </w:t>
      </w:r>
      <w:bookmarkStart w:id="11092" w:name="_ETM_Q21_728000"/>
      <w:bookmarkEnd w:id="11092"/>
      <w:r>
        <w:rPr>
          <w:rFonts w:hint="cs"/>
          <w:rtl/>
          <w:lang w:eastAsia="he-IL"/>
        </w:rPr>
        <w:t xml:space="preserve">על הגבעות </w:t>
      </w:r>
      <w:r>
        <w:rPr>
          <w:rtl/>
          <w:lang w:eastAsia="he-IL"/>
        </w:rPr>
        <w:t>–</w:t>
      </w:r>
      <w:r>
        <w:rPr>
          <w:rFonts w:hint="cs"/>
          <w:rtl/>
          <w:lang w:eastAsia="he-IL"/>
        </w:rPr>
        <w:t xml:space="preserve"> וחיברו אותם לכבישים ולמים ולכל דבר </w:t>
      </w:r>
      <w:r w:rsidR="00982C95">
        <w:rPr>
          <w:rFonts w:hint="cs"/>
          <w:rtl/>
          <w:lang w:eastAsia="he-IL"/>
        </w:rPr>
        <w:t>– –</w:t>
      </w:r>
    </w:p>
    <w:p w:rsidR="00CE5072" w:rsidRDefault="00CE5072" w:rsidP="008925B7">
      <w:pPr>
        <w:rPr>
          <w:rtl/>
          <w:lang w:eastAsia="he-IL"/>
        </w:rPr>
      </w:pPr>
    </w:p>
    <w:p w:rsidR="00CE5072" w:rsidRDefault="00CE5072" w:rsidP="008925B7">
      <w:pPr>
        <w:pStyle w:val="af5"/>
        <w:rPr>
          <w:rtl/>
        </w:rPr>
      </w:pPr>
      <w:r w:rsidRPr="00F16629">
        <w:rPr>
          <w:rStyle w:val="TagStyle"/>
          <w:rtl/>
        </w:rPr>
        <w:t xml:space="preserve"> &lt;&lt; קריאה &gt;&gt;</w:t>
      </w:r>
      <w:r w:rsidRPr="00B0713A">
        <w:rPr>
          <w:rStyle w:val="TagStyle"/>
          <w:rtl/>
        </w:rPr>
        <w:t xml:space="preserve"> </w:t>
      </w:r>
      <w:r>
        <w:rPr>
          <w:rtl/>
        </w:rPr>
        <w:t>קטי קטרין שטרית (הליכוד):</w:t>
      </w:r>
      <w:r w:rsidRPr="00B0713A">
        <w:rPr>
          <w:rStyle w:val="TagStyle"/>
          <w:rtl/>
        </w:rPr>
        <w:t xml:space="preserve"> </w:t>
      </w:r>
      <w:r w:rsidRPr="00F16629">
        <w:rPr>
          <w:rStyle w:val="TagStyle"/>
          <w:rtl/>
        </w:rPr>
        <w:t>&lt;&lt; קריאה &gt;&gt;</w:t>
      </w:r>
      <w:r>
        <w:rPr>
          <w:rtl/>
        </w:rPr>
        <w:t xml:space="preserve">   </w:t>
      </w:r>
    </w:p>
    <w:p w:rsidR="00CE5072" w:rsidRDefault="00CE5072" w:rsidP="00982C95">
      <w:pPr>
        <w:rPr>
          <w:rtl/>
          <w:lang w:eastAsia="he-IL"/>
        </w:rPr>
      </w:pPr>
    </w:p>
    <w:p w:rsidR="00CE5072" w:rsidRDefault="00CE5072" w:rsidP="008925B7">
      <w:pPr>
        <w:rPr>
          <w:rtl/>
          <w:lang w:eastAsia="he-IL"/>
        </w:rPr>
      </w:pPr>
      <w:r>
        <w:rPr>
          <w:rFonts w:hint="cs"/>
          <w:rtl/>
          <w:lang w:eastAsia="he-IL"/>
        </w:rPr>
        <w:t>טוב מאוד.</w:t>
      </w:r>
    </w:p>
    <w:p w:rsidR="00CE5072" w:rsidRDefault="00CE5072" w:rsidP="008925B7">
      <w:pPr>
        <w:rPr>
          <w:rtl/>
          <w:lang w:eastAsia="he-IL"/>
        </w:rPr>
      </w:pPr>
    </w:p>
    <w:p w:rsidR="00CE5072" w:rsidRDefault="00CE5072" w:rsidP="008925B7">
      <w:pPr>
        <w:pStyle w:val="-"/>
        <w:rPr>
          <w:rtl/>
        </w:rPr>
      </w:pPr>
      <w:bookmarkStart w:id="11093" w:name="ET_speakercontinue_5694_17"/>
      <w:r w:rsidRPr="00F16629">
        <w:rPr>
          <w:rStyle w:val="TagStyle"/>
          <w:rtl/>
        </w:rPr>
        <w:t xml:space="preserve"> &lt;&lt; דובר_המשך &gt;&gt;</w:t>
      </w:r>
      <w:r w:rsidRPr="00B0713A">
        <w:rPr>
          <w:rStyle w:val="TagStyle"/>
          <w:rtl/>
        </w:rPr>
        <w:t xml:space="preserve"> </w:t>
      </w:r>
      <w:r>
        <w:rPr>
          <w:rtl/>
        </w:rPr>
        <w:t>מוסי רז (מרצ):</w:t>
      </w:r>
      <w:r w:rsidRPr="00B0713A">
        <w:rPr>
          <w:rStyle w:val="TagStyle"/>
          <w:rtl/>
        </w:rPr>
        <w:t xml:space="preserve"> </w:t>
      </w:r>
      <w:r w:rsidRPr="00F16629">
        <w:rPr>
          <w:rStyle w:val="TagStyle"/>
          <w:rtl/>
        </w:rPr>
        <w:t>&lt;&lt; דובר_המשך &gt;&gt;</w:t>
      </w:r>
      <w:r>
        <w:rPr>
          <w:rtl/>
        </w:rPr>
        <w:t xml:space="preserve">   </w:t>
      </w:r>
      <w:bookmarkEnd w:id="11093"/>
    </w:p>
    <w:p w:rsidR="00CE5072" w:rsidRDefault="00CE5072" w:rsidP="00982C95">
      <w:pPr>
        <w:rPr>
          <w:rtl/>
          <w:lang w:eastAsia="he-IL"/>
        </w:rPr>
      </w:pPr>
    </w:p>
    <w:p w:rsidR="00CE5072" w:rsidRDefault="00982C95" w:rsidP="00257A6A">
      <w:pPr>
        <w:rPr>
          <w:rtl/>
        </w:rPr>
      </w:pPr>
      <w:r>
        <w:rPr>
          <w:rFonts w:hint="cs"/>
          <w:rtl/>
          <w:lang w:eastAsia="he-IL"/>
        </w:rPr>
        <w:t>– –</w:t>
      </w:r>
      <w:r w:rsidR="00CE5072">
        <w:rPr>
          <w:rFonts w:hint="cs"/>
          <w:rtl/>
          <w:lang w:eastAsia="he-IL"/>
        </w:rPr>
        <w:t xml:space="preserve"> רק לא לחשמל. </w:t>
      </w:r>
      <w:bookmarkStart w:id="11094" w:name="_ETM_Q21_734000"/>
      <w:bookmarkEnd w:id="11094"/>
      <w:r w:rsidR="00CE5072">
        <w:rPr>
          <w:rFonts w:hint="cs"/>
          <w:rtl/>
          <w:lang w:eastAsia="he-IL"/>
        </w:rPr>
        <w:t xml:space="preserve">השאירו אותם בני ערובה. </w:t>
      </w:r>
      <w:bookmarkStart w:id="11095" w:name="_ETM_Q21_746000"/>
      <w:bookmarkStart w:id="11096" w:name="TOR_Q22"/>
      <w:bookmarkEnd w:id="11095"/>
      <w:bookmarkEnd w:id="11096"/>
      <w:r w:rsidR="00CE5072">
        <w:rPr>
          <w:rFonts w:hint="cs"/>
          <w:rtl/>
        </w:rPr>
        <w:t xml:space="preserve">באה ממשלת בנט, הממשלה הימנית ביותר בתולדות ישראל ביחס שלה לשטחים הכבושים </w:t>
      </w:r>
      <w:r>
        <w:rPr>
          <w:rFonts w:hint="cs"/>
          <w:rtl/>
        </w:rPr>
        <w:t>– –</w:t>
      </w:r>
      <w:r w:rsidR="00CE5072">
        <w:rPr>
          <w:rFonts w:hint="cs"/>
          <w:rtl/>
        </w:rPr>
        <w:t xml:space="preserve"> </w:t>
      </w:r>
    </w:p>
    <w:p w:rsidR="00CE5072" w:rsidRDefault="00CE5072" w:rsidP="00257A6A">
      <w:pPr>
        <w:rPr>
          <w:rtl/>
        </w:rPr>
      </w:pPr>
    </w:p>
    <w:p w:rsidR="00CE5072" w:rsidRDefault="00CE5072" w:rsidP="00257A6A">
      <w:pPr>
        <w:pStyle w:val="af5"/>
        <w:keepNext/>
        <w:rPr>
          <w:rtl/>
        </w:rPr>
      </w:pPr>
      <w:bookmarkStart w:id="11097" w:name="ET_interruption_5770_11"/>
      <w:r w:rsidRPr="00E3375D">
        <w:rPr>
          <w:rStyle w:val="TagStyle"/>
          <w:rtl/>
        </w:rPr>
        <w:lastRenderedPageBreak/>
        <w:t xml:space="preserve"> &lt;&lt; קריאה &gt;&gt; </w:t>
      </w:r>
      <w:r>
        <w:rPr>
          <w:rtl/>
        </w:rPr>
        <w:t>מאי גולן (הליכוד):</w:t>
      </w:r>
      <w:r w:rsidRPr="00E3375D">
        <w:rPr>
          <w:rStyle w:val="TagStyle"/>
          <w:rtl/>
        </w:rPr>
        <w:t xml:space="preserve"> &lt;&lt; קריאה &gt;&gt;</w:t>
      </w:r>
      <w:r>
        <w:rPr>
          <w:rtl/>
        </w:rPr>
        <w:t xml:space="preserve">  </w:t>
      </w:r>
      <w:bookmarkEnd w:id="11097"/>
    </w:p>
    <w:p w:rsidR="00CE5072" w:rsidRDefault="00CE5072" w:rsidP="00982C95">
      <w:pPr>
        <w:rPr>
          <w:rtl/>
          <w:lang w:eastAsia="he-IL"/>
        </w:rPr>
      </w:pPr>
    </w:p>
    <w:p w:rsidR="00CE5072" w:rsidRDefault="00CE5072" w:rsidP="00257A6A">
      <w:pPr>
        <w:rPr>
          <w:rtl/>
        </w:rPr>
      </w:pPr>
      <w:bookmarkStart w:id="11098" w:name="_ETM_Q22_140000"/>
      <w:bookmarkEnd w:id="11098"/>
      <w:r>
        <w:rPr>
          <w:rFonts w:hint="cs"/>
          <w:rtl/>
        </w:rPr>
        <w:t xml:space="preserve">ממש. </w:t>
      </w:r>
    </w:p>
    <w:p w:rsidR="00CE5072" w:rsidRDefault="00CE5072" w:rsidP="00257A6A">
      <w:pPr>
        <w:rPr>
          <w:rtl/>
        </w:rPr>
      </w:pPr>
    </w:p>
    <w:p w:rsidR="00CE5072" w:rsidRDefault="00CE5072" w:rsidP="00257A6A">
      <w:pPr>
        <w:pStyle w:val="af5"/>
        <w:keepNext/>
        <w:rPr>
          <w:rtl/>
        </w:rPr>
      </w:pPr>
      <w:bookmarkStart w:id="11099" w:name="_ETM_Q22_145000"/>
      <w:bookmarkStart w:id="11100" w:name="ET_interruption_4647_12"/>
      <w:bookmarkEnd w:id="11099"/>
      <w:r w:rsidRPr="00E3375D">
        <w:rPr>
          <w:rStyle w:val="TagStyle"/>
          <w:rtl/>
        </w:rPr>
        <w:t xml:space="preserve"> &lt;&lt; קריאה &gt;&gt; </w:t>
      </w:r>
      <w:r>
        <w:rPr>
          <w:rtl/>
        </w:rPr>
        <w:t>יריב לוין (הליכוד):</w:t>
      </w:r>
      <w:r w:rsidRPr="00E3375D">
        <w:rPr>
          <w:rStyle w:val="TagStyle"/>
          <w:rtl/>
        </w:rPr>
        <w:t xml:space="preserve"> &lt;&lt; קריאה &gt;&gt;</w:t>
      </w:r>
      <w:r>
        <w:rPr>
          <w:rtl/>
        </w:rPr>
        <w:t xml:space="preserve">  </w:t>
      </w:r>
      <w:bookmarkEnd w:id="11100"/>
    </w:p>
    <w:p w:rsidR="00CE5072" w:rsidRDefault="00CE5072" w:rsidP="00982C95">
      <w:pPr>
        <w:rPr>
          <w:rtl/>
          <w:lang w:eastAsia="he-IL"/>
        </w:rPr>
      </w:pPr>
    </w:p>
    <w:p w:rsidR="00CE5072" w:rsidRDefault="00982C95" w:rsidP="00257A6A">
      <w:pPr>
        <w:rPr>
          <w:rtl/>
        </w:rPr>
      </w:pPr>
      <w:r>
        <w:rPr>
          <w:rFonts w:hint="cs"/>
          <w:rtl/>
        </w:rPr>
        <w:t>– – –</w:t>
      </w:r>
      <w:r w:rsidR="00CE5072">
        <w:rPr>
          <w:rFonts w:hint="cs"/>
          <w:rtl/>
        </w:rPr>
        <w:t xml:space="preserve"> </w:t>
      </w:r>
    </w:p>
    <w:p w:rsidR="00CE5072" w:rsidRDefault="00CE5072" w:rsidP="00257A6A">
      <w:pPr>
        <w:rPr>
          <w:rtl/>
        </w:rPr>
      </w:pPr>
    </w:p>
    <w:p w:rsidR="00CE5072" w:rsidRDefault="00CE5072" w:rsidP="00257A6A">
      <w:pPr>
        <w:pStyle w:val="-"/>
        <w:keepNext/>
        <w:rPr>
          <w:rtl/>
        </w:rPr>
      </w:pPr>
      <w:bookmarkStart w:id="11101" w:name="ET_speakercontinue_5694_3"/>
      <w:r w:rsidRPr="000841B0">
        <w:rPr>
          <w:rStyle w:val="TagStyle"/>
          <w:rtl/>
        </w:rPr>
        <w:t xml:space="preserve"> &lt;&lt; דובר_המשך &gt;&gt; </w:t>
      </w:r>
      <w:r>
        <w:rPr>
          <w:rtl/>
        </w:rPr>
        <w:t>מוסי רז (מרצ):</w:t>
      </w:r>
      <w:r w:rsidRPr="000841B0">
        <w:rPr>
          <w:rStyle w:val="TagStyle"/>
          <w:rtl/>
        </w:rPr>
        <w:t xml:space="preserve"> &lt;&lt; דובר_המשך &gt;&gt;</w:t>
      </w:r>
      <w:r>
        <w:rPr>
          <w:rtl/>
        </w:rPr>
        <w:t xml:space="preserve">  </w:t>
      </w:r>
      <w:bookmarkEnd w:id="11101"/>
    </w:p>
    <w:p w:rsidR="00CE5072" w:rsidRDefault="00CE5072" w:rsidP="00982C95">
      <w:pPr>
        <w:rPr>
          <w:rtl/>
          <w:lang w:eastAsia="he-IL"/>
        </w:rPr>
      </w:pPr>
    </w:p>
    <w:p w:rsidR="00637538" w:rsidRDefault="00982C95" w:rsidP="00637538">
      <w:pPr>
        <w:rPr>
          <w:rtl/>
          <w:lang w:eastAsia="he-IL"/>
        </w:rPr>
      </w:pPr>
      <w:r>
        <w:rPr>
          <w:rFonts w:hint="cs"/>
          <w:rtl/>
          <w:lang w:eastAsia="he-IL"/>
        </w:rPr>
        <w:t>– –</w:t>
      </w:r>
      <w:r w:rsidR="00CE5072">
        <w:rPr>
          <w:rFonts w:hint="cs"/>
          <w:rtl/>
          <w:lang w:eastAsia="he-IL"/>
        </w:rPr>
        <w:t xml:space="preserve"> וחבר הכנסת אורבך היה שם כדי </w:t>
      </w:r>
      <w:bookmarkStart w:id="11102" w:name="_ETM_Q22_147000"/>
      <w:bookmarkEnd w:id="11102"/>
      <w:r w:rsidR="00CE5072">
        <w:rPr>
          <w:rFonts w:hint="cs"/>
          <w:rtl/>
          <w:lang w:eastAsia="he-IL"/>
        </w:rPr>
        <w:t xml:space="preserve">להכשיר את ההתנחלות הבלתי-חוקית אביתר, ואתם, האופוזיציה, </w:t>
      </w:r>
      <w:bookmarkStart w:id="11103" w:name="_ETM_Q22_159000"/>
      <w:bookmarkEnd w:id="11103"/>
      <w:r w:rsidR="00CE5072">
        <w:rPr>
          <w:rFonts w:hint="cs"/>
          <w:rtl/>
          <w:lang w:eastAsia="he-IL"/>
        </w:rPr>
        <w:t xml:space="preserve">נשארתם בלי נושא לפעול עליו, מפני שהמדיניות הימנית קיצונית שלכם נתפסה על ידי הממשלה. מה תעשו? תגידו: לא חיברו אותם לחשמל. הלו, הייתם 25 </w:t>
      </w:r>
      <w:bookmarkStart w:id="11104" w:name="_ETM_Q22_173000"/>
      <w:bookmarkEnd w:id="11104"/>
      <w:r w:rsidR="00CE5072">
        <w:rPr>
          <w:rFonts w:hint="cs"/>
          <w:rtl/>
          <w:lang w:eastAsia="he-IL"/>
        </w:rPr>
        <w:t xml:space="preserve">שנה בממשלה עכשיו, 12 ברצף, ראש הממשלה היה נתניהו. למה לא חיברתם אותם? משום שאתם יודעים </w:t>
      </w:r>
      <w:bookmarkStart w:id="11105" w:name="_ETM_Q22_178000"/>
      <w:bookmarkEnd w:id="11105"/>
      <w:r w:rsidR="00CE5072">
        <w:rPr>
          <w:rFonts w:hint="cs"/>
          <w:rtl/>
          <w:lang w:eastAsia="he-IL"/>
        </w:rPr>
        <w:t xml:space="preserve">כמוני </w:t>
      </w:r>
      <w:r w:rsidR="00CE5072">
        <w:rPr>
          <w:rtl/>
          <w:lang w:eastAsia="he-IL"/>
        </w:rPr>
        <w:t>–</w:t>
      </w:r>
      <w:r w:rsidR="00CE5072">
        <w:rPr>
          <w:rFonts w:hint="cs"/>
          <w:rtl/>
          <w:lang w:eastAsia="he-IL"/>
        </w:rPr>
        <w:t xml:space="preserve"> הסיפור איננו חשמל. ראשית, רובם מחוברים. אולי לא מספיק, אולי לא מספיק </w:t>
      </w:r>
      <w:r w:rsidR="00CE5072">
        <w:rPr>
          <w:rtl/>
          <w:lang w:eastAsia="he-IL"/>
        </w:rPr>
        <w:t>–</w:t>
      </w:r>
      <w:r w:rsidR="00CE5072">
        <w:rPr>
          <w:rFonts w:hint="cs"/>
          <w:rtl/>
          <w:lang w:eastAsia="he-IL"/>
        </w:rPr>
        <w:t xml:space="preserve"> רובם מחוברים. אבל אתם </w:t>
      </w:r>
      <w:bookmarkStart w:id="11106" w:name="_ETM_Q22_191000"/>
      <w:bookmarkEnd w:id="11106"/>
      <w:r w:rsidR="00CE5072">
        <w:rPr>
          <w:rFonts w:hint="cs"/>
          <w:rtl/>
          <w:lang w:eastAsia="he-IL"/>
        </w:rPr>
        <w:t>רציתם להשאיר אותם בני ערובה, כי זאת תמיד השיטה שלכם</w:t>
      </w:r>
      <w:bookmarkStart w:id="11107" w:name="_ETM_Q22_197000"/>
      <w:bookmarkEnd w:id="11107"/>
      <w:r w:rsidR="00CE5072">
        <w:rPr>
          <w:rFonts w:hint="cs"/>
          <w:rtl/>
          <w:lang w:eastAsia="he-IL"/>
        </w:rPr>
        <w:t xml:space="preserve">: להשאיר את הפלסטינים בני ערובה, להשאיר את אזרחי ישראל </w:t>
      </w:r>
      <w:bookmarkStart w:id="11108" w:name="_ETM_Q22_199000"/>
      <w:bookmarkEnd w:id="11108"/>
      <w:r w:rsidR="00CE5072">
        <w:rPr>
          <w:rFonts w:hint="cs"/>
          <w:rtl/>
          <w:lang w:eastAsia="he-IL"/>
        </w:rPr>
        <w:t>בני ערובה, ואפילו את המתנחלים, ששלחתם או לא שלחתם. יום אחד נגלה אם הם הלכו לשם בקריצה שלכם או סתם בניגוד לחוק</w:t>
      </w:r>
      <w:bookmarkStart w:id="11109" w:name="_ETM_Q22_206000"/>
      <w:bookmarkEnd w:id="11109"/>
      <w:r w:rsidR="00CE5072">
        <w:rPr>
          <w:rFonts w:hint="cs"/>
          <w:rtl/>
          <w:lang w:eastAsia="he-IL"/>
        </w:rPr>
        <w:t>; אם חיברו אותם המועצות האזוריות לכל התשתיות בקריצה שלכם</w:t>
      </w:r>
      <w:bookmarkStart w:id="11110" w:name="_ETM_Q22_209000"/>
      <w:bookmarkEnd w:id="11110"/>
      <w:r w:rsidR="00CE5072">
        <w:rPr>
          <w:rFonts w:hint="cs"/>
          <w:rtl/>
          <w:lang w:eastAsia="he-IL"/>
        </w:rPr>
        <w:t>, או סתם בניגוד לחוק. יום אחד עוד זה יתגלה,</w:t>
      </w:r>
      <w:bookmarkStart w:id="11111" w:name="_ETM_Q22_214000"/>
      <w:bookmarkEnd w:id="11111"/>
      <w:r w:rsidR="00CE5072">
        <w:rPr>
          <w:rFonts w:hint="cs"/>
          <w:rtl/>
          <w:lang w:eastAsia="he-IL"/>
        </w:rPr>
        <w:t xml:space="preserve"> ונדמה לי שאנחנו פחות או יותר יודעים. </w:t>
      </w:r>
      <w:bookmarkStart w:id="11112" w:name="_ETM_Q22_220000"/>
      <w:bookmarkEnd w:id="11112"/>
      <w:r w:rsidR="00CE5072">
        <w:rPr>
          <w:rFonts w:hint="cs"/>
          <w:rtl/>
          <w:lang w:eastAsia="he-IL"/>
        </w:rPr>
        <w:t xml:space="preserve">אז אף אחד לא קונה את הדמעות האלה. </w:t>
      </w:r>
      <w:bookmarkStart w:id="11113" w:name="_ETM_Q22_222000"/>
      <w:bookmarkEnd w:id="11113"/>
      <w:r w:rsidR="00CE5072">
        <w:rPr>
          <w:rFonts w:hint="cs"/>
          <w:rtl/>
          <w:lang w:eastAsia="he-IL"/>
        </w:rPr>
        <w:t>היו לכם 25 שנים לפתור את הבעיה הזאת</w:t>
      </w:r>
      <w:r w:rsidR="00637538">
        <w:rPr>
          <w:rFonts w:hint="cs"/>
          <w:rtl/>
          <w:lang w:eastAsia="he-IL"/>
        </w:rPr>
        <w:t>.</w:t>
      </w:r>
      <w:r w:rsidR="00CE5072">
        <w:rPr>
          <w:rFonts w:hint="cs"/>
          <w:rtl/>
          <w:lang w:eastAsia="he-IL"/>
        </w:rPr>
        <w:t xml:space="preserve"> </w:t>
      </w:r>
      <w:bookmarkStart w:id="11114" w:name="_ETM_Q22_228000"/>
      <w:bookmarkEnd w:id="11114"/>
    </w:p>
    <w:p w:rsidR="00637538" w:rsidRDefault="00637538" w:rsidP="00637538">
      <w:pPr>
        <w:rPr>
          <w:rtl/>
          <w:lang w:eastAsia="he-IL"/>
        </w:rPr>
      </w:pPr>
    </w:p>
    <w:p w:rsidR="00CE5072" w:rsidRDefault="00CE5072" w:rsidP="00637538">
      <w:pPr>
        <w:rPr>
          <w:rtl/>
          <w:lang w:eastAsia="he-IL"/>
        </w:rPr>
      </w:pPr>
      <w:r>
        <w:rPr>
          <w:rFonts w:hint="cs"/>
          <w:rtl/>
          <w:lang w:eastAsia="he-IL"/>
        </w:rPr>
        <w:t xml:space="preserve">וההשוואה לבדואים היא השוואה לא הולמת, לא הוגנת, ואתם יודעים את זה. הם </w:t>
      </w:r>
      <w:bookmarkStart w:id="11115" w:name="_ETM_Q22_234000"/>
      <w:bookmarkEnd w:id="11115"/>
      <w:r>
        <w:rPr>
          <w:rFonts w:hint="cs"/>
          <w:rtl/>
          <w:lang w:eastAsia="he-IL"/>
        </w:rPr>
        <w:t xml:space="preserve">חיים בבתיהם, בתוך מדינת ישראל, במקומות שלעיתים האדמה הופקעה על ידי המדינה. מה משמעות ההפקעה? </w:t>
      </w:r>
    </w:p>
    <w:p w:rsidR="00CE5072" w:rsidRDefault="00CE5072" w:rsidP="00257A6A">
      <w:pPr>
        <w:rPr>
          <w:rtl/>
          <w:lang w:eastAsia="he-IL"/>
        </w:rPr>
      </w:pPr>
      <w:bookmarkStart w:id="11116" w:name="_ETM_Q22_249000"/>
      <w:bookmarkEnd w:id="11116"/>
    </w:p>
    <w:p w:rsidR="00CE5072" w:rsidRDefault="00CE5072" w:rsidP="00257A6A">
      <w:pPr>
        <w:pStyle w:val="af5"/>
        <w:keepNext/>
        <w:rPr>
          <w:rtl/>
        </w:rPr>
      </w:pPr>
      <w:bookmarkStart w:id="11117" w:name="ET_interruption_קריאות_13"/>
      <w:r w:rsidRPr="00E3375D">
        <w:rPr>
          <w:rStyle w:val="TagStyle"/>
          <w:rtl/>
        </w:rPr>
        <w:t xml:space="preserve"> &lt;&lt; קריאה &gt;&gt; </w:t>
      </w:r>
      <w:r>
        <w:rPr>
          <w:rtl/>
        </w:rPr>
        <w:t>קריאות:</w:t>
      </w:r>
      <w:r w:rsidRPr="00E3375D">
        <w:rPr>
          <w:rStyle w:val="TagStyle"/>
          <w:rtl/>
        </w:rPr>
        <w:t xml:space="preserve"> &lt;&lt; קריאה &gt;&gt;</w:t>
      </w:r>
      <w:r>
        <w:rPr>
          <w:rtl/>
        </w:rPr>
        <w:t xml:space="preserve">  </w:t>
      </w:r>
      <w:bookmarkEnd w:id="11117"/>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1118" w:name="_ETM_Q22_241000"/>
      <w:bookmarkEnd w:id="11118"/>
      <w:r w:rsidRPr="00E3375D">
        <w:rPr>
          <w:rStyle w:val="TagStyle"/>
          <w:rtl/>
        </w:rPr>
        <w:t xml:space="preserve"> &lt;&lt; דובר_המשך &gt;&gt; </w:t>
      </w:r>
      <w:r>
        <w:rPr>
          <w:rtl/>
        </w:rPr>
        <w:t>מוסי רז (מרצ):</w:t>
      </w:r>
      <w:r w:rsidRPr="00E3375D">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637538">
      <w:pPr>
        <w:rPr>
          <w:rtl/>
          <w:lang w:eastAsia="he-IL"/>
        </w:rPr>
      </w:pPr>
      <w:bookmarkStart w:id="11119" w:name="_ETM_Q22_242000"/>
      <w:bookmarkEnd w:id="11119"/>
      <w:r>
        <w:rPr>
          <w:rFonts w:hint="cs"/>
          <w:rtl/>
          <w:lang w:eastAsia="he-IL"/>
        </w:rPr>
        <w:t xml:space="preserve">משמעות ההפקעה היא שאני מודה </w:t>
      </w:r>
      <w:bookmarkStart w:id="11120" w:name="_ETM_Q22_240000"/>
      <w:bookmarkEnd w:id="11120"/>
      <w:r>
        <w:rPr>
          <w:rFonts w:hint="cs"/>
          <w:rtl/>
          <w:lang w:eastAsia="he-IL"/>
        </w:rPr>
        <w:t xml:space="preserve">שזה שלך, לכן אני מפקיע. מה קרה באביתר? למי </w:t>
      </w:r>
      <w:bookmarkStart w:id="11121" w:name="_ETM_Q22_247000"/>
      <w:bookmarkEnd w:id="11121"/>
      <w:r>
        <w:rPr>
          <w:rFonts w:hint="cs"/>
          <w:rtl/>
          <w:lang w:eastAsia="he-IL"/>
        </w:rPr>
        <w:t xml:space="preserve">הלך לסייע חבר הכנסת אורבך? למי שעשה את ההפך </w:t>
      </w:r>
      <w:bookmarkStart w:id="11122" w:name="_ETM_Q22_250000"/>
      <w:bookmarkEnd w:id="11122"/>
      <w:r>
        <w:rPr>
          <w:rFonts w:hint="cs"/>
          <w:rtl/>
          <w:lang w:eastAsia="he-IL"/>
        </w:rPr>
        <w:t xml:space="preserve">הגמור </w:t>
      </w:r>
      <w:r w:rsidR="00637538">
        <w:rPr>
          <w:rFonts w:hint="eastAsia"/>
          <w:rtl/>
          <w:lang w:eastAsia="he-IL"/>
        </w:rPr>
        <w:t xml:space="preserve">– </w:t>
      </w:r>
      <w:r>
        <w:rPr>
          <w:rFonts w:hint="cs"/>
          <w:rtl/>
          <w:lang w:eastAsia="he-IL"/>
        </w:rPr>
        <w:t xml:space="preserve">הוא הלך לאדמות בלי שהיה ידוע של מי הבעלות, </w:t>
      </w:r>
      <w:bookmarkStart w:id="11123" w:name="_ETM_Q22_259000"/>
      <w:bookmarkStart w:id="11124" w:name="_ETM_Q22_238000"/>
      <w:bookmarkStart w:id="11125" w:name="_ETM_Q22_239000"/>
      <w:bookmarkEnd w:id="11123"/>
      <w:bookmarkEnd w:id="11124"/>
      <w:bookmarkEnd w:id="11125"/>
      <w:r>
        <w:rPr>
          <w:rFonts w:hint="cs"/>
          <w:rtl/>
          <w:lang w:eastAsia="he-IL"/>
        </w:rPr>
        <w:t xml:space="preserve">אבל כן היה ידוע שאלה אדמות פלסטיניות של שטח </w:t>
      </w:r>
      <w:r>
        <w:rPr>
          <w:rFonts w:hint="cs"/>
          <w:lang w:eastAsia="he-IL"/>
        </w:rPr>
        <w:t>C</w:t>
      </w:r>
      <w:r>
        <w:rPr>
          <w:rFonts w:hint="cs"/>
          <w:rtl/>
          <w:lang w:eastAsia="he-IL"/>
        </w:rPr>
        <w:t xml:space="preserve">. מהו שטח </w:t>
      </w:r>
      <w:r>
        <w:rPr>
          <w:lang w:eastAsia="he-IL"/>
        </w:rPr>
        <w:t>C</w:t>
      </w:r>
      <w:r>
        <w:rPr>
          <w:rFonts w:hint="cs"/>
          <w:rtl/>
          <w:lang w:eastAsia="he-IL"/>
        </w:rPr>
        <w:t xml:space="preserve">? ההגדרה של שטח </w:t>
      </w:r>
      <w:bookmarkStart w:id="11126" w:name="_ETM_Q22_263000"/>
      <w:bookmarkEnd w:id="11126"/>
      <w:r>
        <w:rPr>
          <w:rFonts w:hint="cs"/>
          <w:lang w:eastAsia="he-IL"/>
        </w:rPr>
        <w:t>C</w:t>
      </w:r>
      <w:r>
        <w:rPr>
          <w:rFonts w:hint="cs"/>
          <w:rtl/>
          <w:lang w:eastAsia="he-IL"/>
        </w:rPr>
        <w:t xml:space="preserve"> זה השטח שנתניהו התחייב באוסלו </w:t>
      </w:r>
      <w:r>
        <w:rPr>
          <w:rtl/>
          <w:lang w:eastAsia="he-IL"/>
        </w:rPr>
        <w:t>–</w:t>
      </w:r>
      <w:r>
        <w:rPr>
          <w:rFonts w:hint="cs"/>
          <w:rtl/>
          <w:lang w:eastAsia="he-IL"/>
        </w:rPr>
        <w:t xml:space="preserve"> גם בפרוטוקול חברון </w:t>
      </w:r>
      <w:r>
        <w:rPr>
          <w:rtl/>
          <w:lang w:eastAsia="he-IL"/>
        </w:rPr>
        <w:t>–</w:t>
      </w:r>
      <w:r>
        <w:rPr>
          <w:rFonts w:hint="cs"/>
          <w:rtl/>
          <w:lang w:eastAsia="he-IL"/>
        </w:rPr>
        <w:t xml:space="preserve"> לסגת מכל הגדה </w:t>
      </w:r>
      <w:bookmarkStart w:id="11127" w:name="_ETM_Q22_267000"/>
      <w:bookmarkEnd w:id="11127"/>
      <w:r>
        <w:rPr>
          <w:rFonts w:hint="cs"/>
          <w:rtl/>
          <w:lang w:eastAsia="he-IL"/>
        </w:rPr>
        <w:t xml:space="preserve">המערבית, למעט מהתנחלויות ובסיסי צבא. זאת אומרת, מאביתר היה אמור לסגת </w:t>
      </w:r>
      <w:bookmarkStart w:id="11128" w:name="_ETM_Q22_276000"/>
      <w:bookmarkEnd w:id="11128"/>
      <w:r>
        <w:rPr>
          <w:rFonts w:hint="cs"/>
          <w:rtl/>
          <w:lang w:eastAsia="he-IL"/>
        </w:rPr>
        <w:t xml:space="preserve">לו היה מקיים את ההסכם שהוא, </w:t>
      </w:r>
      <w:r>
        <w:rPr>
          <w:rFonts w:hint="cs"/>
          <w:rtl/>
          <w:lang w:eastAsia="he-IL"/>
        </w:rPr>
        <w:lastRenderedPageBreak/>
        <w:t>הוא, נתניהו, חתם עליו. אבל מה לו</w:t>
      </w:r>
      <w:bookmarkStart w:id="11129" w:name="_ETM_Q22_277000"/>
      <w:bookmarkEnd w:id="11129"/>
      <w:r>
        <w:rPr>
          <w:rFonts w:hint="cs"/>
          <w:rtl/>
          <w:lang w:eastAsia="he-IL"/>
        </w:rPr>
        <w:t xml:space="preserve"> ולקיום הסכמים? הוא לא שמע בכלל על המושג הזה, קיום הסכמים. הוא שמע רק על הפרות הסכמים, רק על הפרת חוק. וזה מה שאתם עושים שוב ושוב. </w:t>
      </w:r>
    </w:p>
    <w:p w:rsidR="00CE5072" w:rsidRDefault="00CE5072" w:rsidP="00257A6A">
      <w:pPr>
        <w:rPr>
          <w:rtl/>
          <w:lang w:eastAsia="he-IL"/>
        </w:rPr>
      </w:pPr>
      <w:bookmarkStart w:id="11130" w:name="_ETM_Q22_290000"/>
      <w:bookmarkEnd w:id="11130"/>
    </w:p>
    <w:p w:rsidR="00CE5072" w:rsidRDefault="00CE5072" w:rsidP="00637538">
      <w:pPr>
        <w:rPr>
          <w:rtl/>
          <w:lang w:eastAsia="he-IL"/>
        </w:rPr>
      </w:pPr>
      <w:r>
        <w:rPr>
          <w:rFonts w:hint="cs"/>
          <w:rtl/>
          <w:lang w:eastAsia="he-IL"/>
        </w:rPr>
        <w:t>א</w:t>
      </w:r>
      <w:bookmarkStart w:id="11131" w:name="_ETM_Q22_291000"/>
      <w:bookmarkEnd w:id="11131"/>
      <w:r>
        <w:rPr>
          <w:rFonts w:hint="cs"/>
          <w:rtl/>
          <w:lang w:eastAsia="he-IL"/>
        </w:rPr>
        <w:t xml:space="preserve">ז לנטע </w:t>
      </w:r>
      <w:bookmarkStart w:id="11132" w:name="_ETM_Q22_289000"/>
      <w:bookmarkEnd w:id="11132"/>
      <w:r>
        <w:rPr>
          <w:rFonts w:hint="cs"/>
          <w:rtl/>
          <w:lang w:eastAsia="he-IL"/>
        </w:rPr>
        <w:t xml:space="preserve">יש לי להגיד שאני כואב את זה שאין לה חשמל, ואני בעד שחברת חשמל תבוא ותחבר אותה </w:t>
      </w:r>
      <w:bookmarkStart w:id="11133" w:name="_ETM_Q22_300000"/>
      <w:bookmarkEnd w:id="11133"/>
      <w:r>
        <w:rPr>
          <w:rFonts w:hint="cs"/>
          <w:rtl/>
          <w:lang w:eastAsia="he-IL"/>
        </w:rPr>
        <w:t xml:space="preserve">לחשמל, אבל אני בעד שגם יבוא הצבא קודם ויאכוף את החוק </w:t>
      </w:r>
      <w:bookmarkStart w:id="11134" w:name="_ETM_Q22_302000"/>
      <w:bookmarkEnd w:id="11134"/>
      <w:r>
        <w:rPr>
          <w:rFonts w:hint="cs"/>
          <w:rtl/>
          <w:lang w:eastAsia="he-IL"/>
        </w:rPr>
        <w:t xml:space="preserve">שם ויפנה אותם מהבתים שלהם ושיפנו אותם למרכזי קליטה בישראל </w:t>
      </w:r>
      <w:r>
        <w:rPr>
          <w:rtl/>
          <w:lang w:eastAsia="he-IL"/>
        </w:rPr>
        <w:t>–</w:t>
      </w:r>
      <w:r>
        <w:rPr>
          <w:rFonts w:hint="cs"/>
          <w:rtl/>
          <w:lang w:eastAsia="he-IL"/>
        </w:rPr>
        <w:t xml:space="preserve"> יעלו אותם לגור בישראל, יעלו אותם</w:t>
      </w:r>
      <w:bookmarkStart w:id="11135" w:name="_ETM_Q22_309000"/>
      <w:bookmarkEnd w:id="11135"/>
      <w:r>
        <w:rPr>
          <w:rFonts w:hint="cs"/>
          <w:rtl/>
          <w:lang w:eastAsia="he-IL"/>
        </w:rPr>
        <w:t xml:space="preserve"> לגור בישראל </w:t>
      </w:r>
      <w:r w:rsidR="00982C95">
        <w:rPr>
          <w:rFonts w:hint="cs"/>
          <w:rtl/>
          <w:lang w:eastAsia="he-IL"/>
        </w:rPr>
        <w:t>– –</w:t>
      </w:r>
    </w:p>
    <w:p w:rsidR="00CE5072" w:rsidRDefault="00CE5072" w:rsidP="00257A6A">
      <w:pPr>
        <w:rPr>
          <w:rtl/>
          <w:lang w:eastAsia="he-IL"/>
        </w:rPr>
      </w:pPr>
    </w:p>
    <w:p w:rsidR="00CE5072" w:rsidRDefault="00CE5072" w:rsidP="00257A6A">
      <w:pPr>
        <w:pStyle w:val="af5"/>
        <w:keepNext/>
        <w:rPr>
          <w:rtl/>
        </w:rPr>
      </w:pPr>
      <w:bookmarkStart w:id="11136" w:name="ET_interruption_5359_16"/>
      <w:r w:rsidRPr="00647A25">
        <w:rPr>
          <w:rStyle w:val="TagStyle"/>
          <w:rtl/>
        </w:rPr>
        <w:t xml:space="preserve"> &lt;&lt; קריאה &gt;&gt; </w:t>
      </w:r>
      <w:r>
        <w:rPr>
          <w:rFonts w:hint="cs"/>
          <w:rtl/>
        </w:rPr>
        <w:t>קריאות</w:t>
      </w:r>
      <w:r>
        <w:rPr>
          <w:rtl/>
        </w:rPr>
        <w:t>:</w:t>
      </w:r>
      <w:r w:rsidRPr="00647A25">
        <w:rPr>
          <w:rStyle w:val="TagStyle"/>
          <w:rtl/>
        </w:rPr>
        <w:t xml:space="preserve"> &lt;&lt; קריאה &gt;&gt;</w:t>
      </w:r>
      <w:r>
        <w:rPr>
          <w:rtl/>
        </w:rPr>
        <w:t xml:space="preserve">  </w:t>
      </w:r>
      <w:bookmarkEnd w:id="11136"/>
    </w:p>
    <w:p w:rsidR="00CE5072" w:rsidRDefault="00CE5072" w:rsidP="00982C95">
      <w:pPr>
        <w:rPr>
          <w:rtl/>
          <w:lang w:eastAsia="he-IL"/>
        </w:rPr>
      </w:pPr>
    </w:p>
    <w:p w:rsidR="00CE5072" w:rsidRDefault="00982C95" w:rsidP="00257A6A">
      <w:pPr>
        <w:rPr>
          <w:rtl/>
          <w:lang w:eastAsia="he-IL"/>
        </w:rPr>
      </w:pPr>
      <w:bookmarkStart w:id="11137" w:name="_ETM_Q22_311000"/>
      <w:bookmarkEnd w:id="11137"/>
      <w:r>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1138" w:name="ET_speakercontinue_5694_18"/>
      <w:r w:rsidRPr="00647A25">
        <w:rPr>
          <w:rStyle w:val="TagStyle"/>
          <w:rtl/>
        </w:rPr>
        <w:t xml:space="preserve"> &lt;&lt; דובר_המשך &gt;&gt; </w:t>
      </w:r>
      <w:r>
        <w:rPr>
          <w:rtl/>
        </w:rPr>
        <w:t>מוסי רז (מרצ):</w:t>
      </w:r>
      <w:r w:rsidRPr="00647A25">
        <w:rPr>
          <w:rStyle w:val="TagStyle"/>
          <w:rtl/>
        </w:rPr>
        <w:t xml:space="preserve"> &lt;&lt; דובר_המשך &gt;&gt;</w:t>
      </w:r>
      <w:r>
        <w:rPr>
          <w:rtl/>
        </w:rPr>
        <w:t xml:space="preserve">  </w:t>
      </w:r>
      <w:bookmarkEnd w:id="11138"/>
    </w:p>
    <w:p w:rsidR="00CE5072" w:rsidRDefault="00CE5072" w:rsidP="00982C95">
      <w:pPr>
        <w:rPr>
          <w:rtl/>
          <w:lang w:eastAsia="he-IL"/>
        </w:rPr>
      </w:pPr>
    </w:p>
    <w:p w:rsidR="00CE5072" w:rsidRDefault="00982C95" w:rsidP="00257A6A">
      <w:pPr>
        <w:rPr>
          <w:rtl/>
          <w:lang w:eastAsia="he-IL"/>
        </w:rPr>
      </w:pPr>
      <w:bookmarkStart w:id="11139" w:name="_ETM_Q22_316000"/>
      <w:bookmarkEnd w:id="11139"/>
      <w:r>
        <w:rPr>
          <w:rFonts w:hint="cs"/>
          <w:rtl/>
          <w:lang w:eastAsia="he-IL"/>
        </w:rPr>
        <w:t>– –</w:t>
      </w:r>
      <w:r w:rsidR="00CE5072">
        <w:rPr>
          <w:rFonts w:hint="cs"/>
          <w:rtl/>
          <w:lang w:eastAsia="he-IL"/>
        </w:rPr>
        <w:t xml:space="preserve"> יגורו בישראל ויהיה להם חשמל. </w:t>
      </w:r>
    </w:p>
    <w:p w:rsidR="00CE5072" w:rsidRDefault="00CE5072" w:rsidP="00257A6A">
      <w:pPr>
        <w:rPr>
          <w:rtl/>
          <w:lang w:eastAsia="he-IL"/>
        </w:rPr>
      </w:pPr>
    </w:p>
    <w:p w:rsidR="00CE5072" w:rsidRDefault="00CE5072" w:rsidP="00257A6A">
      <w:pPr>
        <w:pStyle w:val="af5"/>
        <w:keepNext/>
        <w:rPr>
          <w:rtl/>
        </w:rPr>
      </w:pPr>
      <w:bookmarkStart w:id="11140" w:name="_ETM_Q22_317000"/>
      <w:bookmarkEnd w:id="11140"/>
      <w:r w:rsidRPr="00647A25">
        <w:rPr>
          <w:rStyle w:val="TagStyle"/>
          <w:rtl/>
        </w:rPr>
        <w:t xml:space="preserve"> &lt;&lt; קריאה &gt;&gt; </w:t>
      </w:r>
      <w:r>
        <w:rPr>
          <w:rtl/>
        </w:rPr>
        <w:t>קריאות:</w:t>
      </w:r>
      <w:r w:rsidRPr="00647A25">
        <w:rPr>
          <w:rStyle w:val="TagStyle"/>
          <w:rtl/>
        </w:rPr>
        <w:t xml:space="preserve"> &lt;&lt; קריאה &gt;&gt;</w:t>
      </w:r>
      <w:r>
        <w:rPr>
          <w:rtl/>
        </w:rPr>
        <w:t xml:space="preserve">  </w:t>
      </w:r>
    </w:p>
    <w:p w:rsidR="00CE5072" w:rsidRDefault="00CE5072" w:rsidP="00982C95">
      <w:pPr>
        <w:rPr>
          <w:rtl/>
          <w:lang w:eastAsia="he-IL"/>
        </w:rPr>
      </w:pPr>
    </w:p>
    <w:p w:rsidR="00CE5072" w:rsidRDefault="00982C95" w:rsidP="00257A6A">
      <w:pPr>
        <w:rPr>
          <w:rtl/>
          <w:lang w:eastAsia="he-IL"/>
        </w:rPr>
      </w:pPr>
      <w:bookmarkStart w:id="11141" w:name="_ETM_Q22_318000"/>
      <w:bookmarkEnd w:id="11141"/>
      <w:r>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1142" w:name="_ETM_Q22_321000"/>
      <w:bookmarkStart w:id="11143" w:name="ET_speakercontinue_5694_21"/>
      <w:bookmarkEnd w:id="11142"/>
      <w:r w:rsidRPr="00647A25">
        <w:rPr>
          <w:rStyle w:val="TagStyle"/>
          <w:rtl/>
        </w:rPr>
        <w:t xml:space="preserve"> &lt;&lt; דובר_המשך &gt;&gt; </w:t>
      </w:r>
      <w:r>
        <w:rPr>
          <w:rtl/>
        </w:rPr>
        <w:t>מוסי רז (מרצ):</w:t>
      </w:r>
      <w:r w:rsidRPr="00647A25">
        <w:rPr>
          <w:rStyle w:val="TagStyle"/>
          <w:rtl/>
        </w:rPr>
        <w:t xml:space="preserve"> &lt;&lt; דובר_המשך &gt;&gt;</w:t>
      </w:r>
      <w:r>
        <w:rPr>
          <w:rtl/>
        </w:rPr>
        <w:t xml:space="preserve">  </w:t>
      </w:r>
      <w:bookmarkEnd w:id="11143"/>
    </w:p>
    <w:p w:rsidR="00CE5072" w:rsidRDefault="00CE5072" w:rsidP="00982C95">
      <w:pPr>
        <w:rPr>
          <w:rtl/>
          <w:lang w:eastAsia="he-IL"/>
        </w:rPr>
      </w:pPr>
    </w:p>
    <w:p w:rsidR="00CE5072" w:rsidRDefault="00CE5072" w:rsidP="00982C95">
      <w:pPr>
        <w:rPr>
          <w:rtl/>
          <w:lang w:eastAsia="he-IL"/>
        </w:rPr>
      </w:pPr>
      <w:r>
        <w:rPr>
          <w:rFonts w:hint="cs"/>
          <w:rtl/>
          <w:lang w:eastAsia="he-IL"/>
        </w:rPr>
        <w:t>לא להפרות חוק. ה</w:t>
      </w:r>
      <w:bookmarkStart w:id="11144" w:name="_ETM_Q22_315000"/>
      <w:bookmarkStart w:id="11145" w:name="_ETM_Q22_307000"/>
      <w:bookmarkEnd w:id="11144"/>
      <w:bookmarkEnd w:id="11145"/>
      <w:r>
        <w:rPr>
          <w:rFonts w:hint="cs"/>
          <w:rtl/>
          <w:lang w:eastAsia="he-IL"/>
        </w:rPr>
        <w:t xml:space="preserve">ממשלה הזאת נגררה אחריכם יותר מדי פעמים. נכנעה באביתר </w:t>
      </w:r>
      <w:r>
        <w:rPr>
          <w:rtl/>
          <w:lang w:eastAsia="he-IL"/>
        </w:rPr>
        <w:t>–</w:t>
      </w:r>
      <w:r>
        <w:rPr>
          <w:rFonts w:hint="cs"/>
          <w:rtl/>
          <w:lang w:eastAsia="he-IL"/>
        </w:rPr>
        <w:t xml:space="preserve"> מה </w:t>
      </w:r>
      <w:bookmarkStart w:id="11146" w:name="_ETM_Q22_327000"/>
      <w:bookmarkEnd w:id="11146"/>
      <w:r>
        <w:rPr>
          <w:rFonts w:hint="cs"/>
          <w:rtl/>
          <w:lang w:eastAsia="he-IL"/>
        </w:rPr>
        <w:t xml:space="preserve">שאפילו אתם לא נכנעתם. </w:t>
      </w:r>
      <w:bookmarkStart w:id="11147" w:name="_ETM_Q22_319000"/>
      <w:bookmarkEnd w:id="11147"/>
    </w:p>
    <w:p w:rsidR="00CE5072" w:rsidRDefault="00CE5072" w:rsidP="00257A6A">
      <w:pPr>
        <w:rPr>
          <w:rtl/>
          <w:lang w:eastAsia="he-IL"/>
        </w:rPr>
      </w:pPr>
    </w:p>
    <w:p w:rsidR="00CE5072" w:rsidRDefault="00CE5072" w:rsidP="00257A6A">
      <w:pPr>
        <w:pStyle w:val="af5"/>
        <w:keepNext/>
        <w:rPr>
          <w:rtl/>
        </w:rPr>
      </w:pPr>
      <w:r w:rsidRPr="00647A25">
        <w:rPr>
          <w:rStyle w:val="TagStyle"/>
          <w:rtl/>
        </w:rPr>
        <w:t xml:space="preserve">&lt;&lt; קריאה &gt;&gt; </w:t>
      </w:r>
      <w:r>
        <w:rPr>
          <w:rtl/>
        </w:rPr>
        <w:t>קריאות:</w:t>
      </w:r>
      <w:r w:rsidRPr="00647A25">
        <w:rPr>
          <w:rStyle w:val="TagStyle"/>
          <w:rtl/>
        </w:rPr>
        <w:t xml:space="preserve"> &lt;&lt; קריאה &gt;&gt;</w:t>
      </w:r>
      <w:r>
        <w:rPr>
          <w:rtl/>
        </w:rPr>
        <w:t xml:space="preserve">  </w:t>
      </w:r>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b/>
          <w:bCs/>
          <w:rtl/>
          <w:lang w:eastAsia="he-IL"/>
        </w:rPr>
      </w:pPr>
    </w:p>
    <w:p w:rsidR="00CE5072" w:rsidRDefault="00CE5072" w:rsidP="00257A6A">
      <w:pPr>
        <w:pStyle w:val="-"/>
        <w:keepNext/>
        <w:rPr>
          <w:rtl/>
        </w:rPr>
      </w:pPr>
      <w:r w:rsidRPr="00647A25">
        <w:rPr>
          <w:rStyle w:val="TagStyle"/>
          <w:rtl/>
        </w:rPr>
        <w:t xml:space="preserve">&lt;&lt; דובר_המשך &gt;&gt; </w:t>
      </w:r>
      <w:r>
        <w:rPr>
          <w:rtl/>
        </w:rPr>
        <w:t>מוסי רז (מרצ):</w:t>
      </w:r>
      <w:r w:rsidRPr="00647A25">
        <w:rPr>
          <w:rStyle w:val="TagStyle"/>
          <w:rtl/>
        </w:rPr>
        <w:t xml:space="preserve"> &lt;&lt; דובר_המשך &gt;&gt;</w:t>
      </w:r>
      <w:r>
        <w:rPr>
          <w:rtl/>
        </w:rPr>
        <w:t xml:space="preserve">  </w:t>
      </w:r>
    </w:p>
    <w:p w:rsidR="00CE5072" w:rsidRDefault="00CE5072" w:rsidP="00257A6A">
      <w:pPr>
        <w:rPr>
          <w:b/>
          <w:bCs/>
          <w:rtl/>
          <w:lang w:eastAsia="he-IL"/>
        </w:rPr>
      </w:pPr>
    </w:p>
    <w:p w:rsidR="00CE5072" w:rsidRPr="00FC0EAF" w:rsidRDefault="00CE5072" w:rsidP="00257A6A">
      <w:pPr>
        <w:rPr>
          <w:rtl/>
          <w:lang w:eastAsia="he-IL"/>
        </w:rPr>
      </w:pPr>
      <w:r w:rsidRPr="00FC0EAF">
        <w:rPr>
          <w:rFonts w:hint="cs"/>
          <w:rtl/>
          <w:lang w:eastAsia="he-IL"/>
        </w:rPr>
        <w:t xml:space="preserve">יופי, יישאר כאן בסיס צבאי </w:t>
      </w:r>
      <w:r w:rsidR="00982C95">
        <w:rPr>
          <w:rFonts w:hint="cs"/>
          <w:rtl/>
          <w:lang w:eastAsia="he-IL"/>
        </w:rPr>
        <w:t>– – –</w:t>
      </w:r>
    </w:p>
    <w:p w:rsidR="00CE5072" w:rsidRDefault="00CE5072" w:rsidP="00257A6A">
      <w:pPr>
        <w:ind w:firstLine="0"/>
        <w:rPr>
          <w:rtl/>
          <w:lang w:eastAsia="he-IL"/>
        </w:rPr>
      </w:pPr>
    </w:p>
    <w:p w:rsidR="00CE5072" w:rsidRDefault="00CE5072" w:rsidP="00257A6A">
      <w:pPr>
        <w:pStyle w:val="af5"/>
        <w:keepNext/>
        <w:rPr>
          <w:rtl/>
        </w:rPr>
      </w:pPr>
      <w:bookmarkStart w:id="11148" w:name="_ETM_Q22_325000"/>
      <w:bookmarkStart w:id="11149" w:name="ET_interruption_4647_22"/>
      <w:bookmarkEnd w:id="11148"/>
      <w:r w:rsidRPr="00647A25">
        <w:rPr>
          <w:rStyle w:val="TagStyle"/>
          <w:rtl/>
        </w:rPr>
        <w:t xml:space="preserve"> &lt;&lt; קריאה &gt;&gt; </w:t>
      </w:r>
      <w:r>
        <w:rPr>
          <w:rtl/>
        </w:rPr>
        <w:t>יריב לוין (הליכוד):</w:t>
      </w:r>
      <w:r w:rsidRPr="00647A25">
        <w:rPr>
          <w:rStyle w:val="TagStyle"/>
          <w:rtl/>
        </w:rPr>
        <w:t xml:space="preserve"> &lt;&lt; קריאה &gt;&gt;</w:t>
      </w:r>
      <w:r>
        <w:rPr>
          <w:rtl/>
        </w:rPr>
        <w:t xml:space="preserve">  </w:t>
      </w:r>
      <w:bookmarkEnd w:id="11149"/>
    </w:p>
    <w:p w:rsidR="00CE5072" w:rsidRDefault="00CE5072" w:rsidP="00982C95">
      <w:pPr>
        <w:rPr>
          <w:rtl/>
          <w:lang w:eastAsia="he-IL"/>
        </w:rPr>
      </w:pPr>
    </w:p>
    <w:p w:rsidR="00CE5072" w:rsidRDefault="00CE5072" w:rsidP="00257A6A">
      <w:pPr>
        <w:rPr>
          <w:rtl/>
          <w:lang w:eastAsia="he-IL"/>
        </w:rPr>
      </w:pPr>
      <w:bookmarkStart w:id="11150" w:name="_ETM_Q22_322000"/>
      <w:bookmarkEnd w:id="11150"/>
      <w:r>
        <w:rPr>
          <w:rFonts w:hint="cs"/>
          <w:rtl/>
          <w:lang w:eastAsia="he-IL"/>
        </w:rPr>
        <w:t xml:space="preserve">אז למה אתה לא מפרק אותה? למה אתה לא מפיל אותה? למה </w:t>
      </w:r>
      <w:r w:rsidR="00982C95">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1151" w:name="_ETM_Q22_337000"/>
      <w:bookmarkEnd w:id="11151"/>
      <w:r w:rsidRPr="00647A25">
        <w:rPr>
          <w:rStyle w:val="TagStyle"/>
          <w:rtl/>
        </w:rPr>
        <w:t xml:space="preserve"> &lt;&lt; דובר_המשך &gt;&gt; </w:t>
      </w:r>
      <w:r>
        <w:rPr>
          <w:rtl/>
        </w:rPr>
        <w:t>מוסי רז (מרצ):</w:t>
      </w:r>
      <w:r w:rsidRPr="00647A25">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1152" w:name="_ETM_Q22_339000"/>
      <w:bookmarkEnd w:id="11152"/>
      <w:r>
        <w:rPr>
          <w:rFonts w:hint="cs"/>
          <w:rtl/>
          <w:lang w:eastAsia="he-IL"/>
        </w:rPr>
        <w:t xml:space="preserve">אני לא מפיל את הממשלה </w:t>
      </w:r>
      <w:r w:rsidR="00982C95">
        <w:rPr>
          <w:rFonts w:hint="cs"/>
          <w:rtl/>
          <w:lang w:eastAsia="he-IL"/>
        </w:rPr>
        <w:t>– –</w:t>
      </w:r>
      <w:r>
        <w:rPr>
          <w:rFonts w:hint="cs"/>
          <w:rtl/>
          <w:lang w:eastAsia="he-IL"/>
        </w:rPr>
        <w:t xml:space="preserve"> </w:t>
      </w:r>
    </w:p>
    <w:p w:rsidR="00CE5072" w:rsidRDefault="00CE5072" w:rsidP="00257A6A">
      <w:pPr>
        <w:rPr>
          <w:rtl/>
          <w:lang w:eastAsia="he-IL"/>
        </w:rPr>
      </w:pPr>
    </w:p>
    <w:p w:rsidR="00CE5072" w:rsidRDefault="00CE5072" w:rsidP="00257A6A">
      <w:pPr>
        <w:pStyle w:val="af5"/>
        <w:keepNext/>
        <w:rPr>
          <w:rtl/>
        </w:rPr>
      </w:pPr>
      <w:bookmarkStart w:id="11153" w:name="_ETM_Q22_334000"/>
      <w:bookmarkStart w:id="11154" w:name="ET_interruption_4647_24"/>
      <w:bookmarkEnd w:id="11153"/>
      <w:r w:rsidRPr="00647A25">
        <w:rPr>
          <w:rStyle w:val="TagStyle"/>
          <w:rtl/>
        </w:rPr>
        <w:t xml:space="preserve"> &lt;&lt; קריאה &gt;&gt; </w:t>
      </w:r>
      <w:r>
        <w:rPr>
          <w:rtl/>
        </w:rPr>
        <w:t>יריב לוין (הליכוד):</w:t>
      </w:r>
      <w:r w:rsidRPr="00647A25">
        <w:rPr>
          <w:rStyle w:val="TagStyle"/>
          <w:rtl/>
        </w:rPr>
        <w:t xml:space="preserve"> &lt;&lt; קריאה &gt;&gt;</w:t>
      </w:r>
      <w:r>
        <w:rPr>
          <w:rtl/>
        </w:rPr>
        <w:t xml:space="preserve">  </w:t>
      </w:r>
      <w:bookmarkEnd w:id="11154"/>
    </w:p>
    <w:p w:rsidR="00CE5072" w:rsidRDefault="00CE5072" w:rsidP="00982C95">
      <w:pPr>
        <w:rPr>
          <w:rtl/>
          <w:lang w:eastAsia="he-IL"/>
        </w:rPr>
      </w:pPr>
    </w:p>
    <w:p w:rsidR="00CE5072" w:rsidRPr="00647A25" w:rsidRDefault="00CE5072" w:rsidP="00257A6A">
      <w:pPr>
        <w:rPr>
          <w:rtl/>
          <w:lang w:eastAsia="he-IL"/>
        </w:rPr>
      </w:pPr>
      <w:r>
        <w:rPr>
          <w:rFonts w:hint="cs"/>
          <w:rtl/>
          <w:lang w:eastAsia="he-IL"/>
        </w:rPr>
        <w:t xml:space="preserve">אז </w:t>
      </w:r>
      <w:bookmarkStart w:id="11155" w:name="_ETM_Q22_338000"/>
      <w:bookmarkEnd w:id="11155"/>
      <w:r>
        <w:rPr>
          <w:rFonts w:hint="cs"/>
          <w:rtl/>
          <w:lang w:eastAsia="he-IL"/>
        </w:rPr>
        <w:t xml:space="preserve">אל תדבר. אל תגיד סתם דברים. </w:t>
      </w:r>
    </w:p>
    <w:p w:rsidR="00CE5072" w:rsidRDefault="00CE5072" w:rsidP="00257A6A">
      <w:pPr>
        <w:rPr>
          <w:rtl/>
          <w:lang w:eastAsia="he-IL"/>
        </w:rPr>
      </w:pPr>
    </w:p>
    <w:p w:rsidR="00CE5072" w:rsidRDefault="00CE5072" w:rsidP="00257A6A">
      <w:pPr>
        <w:pStyle w:val="-"/>
        <w:keepNext/>
        <w:rPr>
          <w:rtl/>
        </w:rPr>
      </w:pPr>
      <w:bookmarkStart w:id="11156" w:name="_ETM_Q22_335000"/>
      <w:bookmarkStart w:id="11157" w:name="ET_speakercontinue_5694_25"/>
      <w:bookmarkEnd w:id="11156"/>
      <w:r w:rsidRPr="00647A25">
        <w:rPr>
          <w:rStyle w:val="TagStyle"/>
          <w:rtl/>
        </w:rPr>
        <w:t xml:space="preserve"> &lt;&lt; דובר_המשך &gt;&gt; </w:t>
      </w:r>
      <w:r>
        <w:rPr>
          <w:rtl/>
        </w:rPr>
        <w:t>מוסי רז (מרצ):</w:t>
      </w:r>
      <w:r w:rsidRPr="00647A25">
        <w:rPr>
          <w:rStyle w:val="TagStyle"/>
          <w:rtl/>
        </w:rPr>
        <w:t xml:space="preserve"> &lt;&lt; דובר_המשך &gt;&gt;</w:t>
      </w:r>
      <w:r>
        <w:rPr>
          <w:rtl/>
        </w:rPr>
        <w:t xml:space="preserve">  </w:t>
      </w:r>
      <w:bookmarkEnd w:id="11157"/>
    </w:p>
    <w:p w:rsidR="00CE5072" w:rsidRDefault="00CE5072" w:rsidP="00982C95">
      <w:pPr>
        <w:rPr>
          <w:rtl/>
          <w:lang w:eastAsia="he-IL"/>
        </w:rPr>
      </w:pPr>
    </w:p>
    <w:p w:rsidR="00CE5072" w:rsidRDefault="00982C95" w:rsidP="00637538">
      <w:pPr>
        <w:rPr>
          <w:rtl/>
          <w:lang w:eastAsia="he-IL"/>
        </w:rPr>
      </w:pPr>
      <w:bookmarkStart w:id="11158" w:name="_ETM_Q22_336000"/>
      <w:bookmarkEnd w:id="11158"/>
      <w:r>
        <w:rPr>
          <w:rFonts w:hint="cs"/>
          <w:rtl/>
          <w:lang w:eastAsia="he-IL"/>
        </w:rPr>
        <w:t>– –</w:t>
      </w:r>
      <w:r w:rsidR="00CE5072">
        <w:rPr>
          <w:rFonts w:hint="cs"/>
          <w:rtl/>
          <w:lang w:eastAsia="he-IL"/>
        </w:rPr>
        <w:t xml:space="preserve"> משום שאני רואה אתכם</w:t>
      </w:r>
      <w:r w:rsidR="00637538">
        <w:rPr>
          <w:rFonts w:hint="cs"/>
          <w:rtl/>
          <w:lang w:eastAsia="he-IL"/>
        </w:rPr>
        <w:t>.</w:t>
      </w:r>
      <w:r w:rsidR="00CE5072">
        <w:rPr>
          <w:rFonts w:hint="cs"/>
          <w:rtl/>
          <w:lang w:eastAsia="he-IL"/>
        </w:rPr>
        <w:t xml:space="preserve"> אני רואה את האלטרנטיבה ואני אומר: טוב שותפות יהודית-ערבית; טוב שותפות בין</w:t>
      </w:r>
      <w:bookmarkStart w:id="11159" w:name="_ETM_Q22_345000"/>
      <w:bookmarkEnd w:id="11159"/>
      <w:r w:rsidR="00CE5072">
        <w:rPr>
          <w:rFonts w:hint="cs"/>
          <w:rtl/>
          <w:lang w:eastAsia="he-IL"/>
        </w:rPr>
        <w:t xml:space="preserve"> חילונים לדתיים. </w:t>
      </w:r>
    </w:p>
    <w:p w:rsidR="00CE5072" w:rsidRDefault="00CE5072" w:rsidP="00257A6A">
      <w:pPr>
        <w:rPr>
          <w:rtl/>
          <w:lang w:eastAsia="he-IL"/>
        </w:rPr>
      </w:pPr>
    </w:p>
    <w:p w:rsidR="00CE5072" w:rsidRDefault="00CE5072" w:rsidP="00257A6A">
      <w:pPr>
        <w:pStyle w:val="af5"/>
        <w:keepNext/>
        <w:rPr>
          <w:rtl/>
        </w:rPr>
      </w:pPr>
      <w:bookmarkStart w:id="11160" w:name="_ETM_Q22_344000"/>
      <w:bookmarkStart w:id="11161" w:name="ET_interruption_4647_26"/>
      <w:bookmarkEnd w:id="11160"/>
      <w:r w:rsidRPr="00647A25">
        <w:rPr>
          <w:rStyle w:val="TagStyle"/>
          <w:rtl/>
        </w:rPr>
        <w:t xml:space="preserve"> &lt;&lt; קריאה &gt;&gt; </w:t>
      </w:r>
      <w:r>
        <w:rPr>
          <w:rtl/>
        </w:rPr>
        <w:t>יריב לוין (הליכוד):</w:t>
      </w:r>
      <w:r w:rsidRPr="00647A25">
        <w:rPr>
          <w:rStyle w:val="TagStyle"/>
          <w:rtl/>
        </w:rPr>
        <w:t xml:space="preserve"> &lt;&lt; קריאה &gt;&gt;</w:t>
      </w:r>
      <w:r>
        <w:rPr>
          <w:rtl/>
        </w:rPr>
        <w:t xml:space="preserve">  </w:t>
      </w:r>
      <w:bookmarkEnd w:id="1116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אמרת שזאת הממשלה הכי ימנית </w:t>
      </w:r>
      <w:r w:rsidR="00982C95">
        <w:rPr>
          <w:rFonts w:hint="cs"/>
          <w:rtl/>
          <w:lang w:eastAsia="he-IL"/>
        </w:rPr>
        <w:t>– – –</w:t>
      </w:r>
    </w:p>
    <w:p w:rsidR="00CE5072" w:rsidRDefault="00CE5072" w:rsidP="00257A6A">
      <w:pPr>
        <w:keepNext/>
        <w:rPr>
          <w:rtl/>
        </w:rPr>
      </w:pPr>
      <w:bookmarkStart w:id="11162" w:name="ET_manager_6244_4"/>
    </w:p>
    <w:p w:rsidR="00CE5072" w:rsidRDefault="00CE5072" w:rsidP="00257A6A">
      <w:pPr>
        <w:pStyle w:val="-"/>
        <w:keepNext/>
        <w:rPr>
          <w:rtl/>
        </w:rPr>
      </w:pPr>
      <w:bookmarkStart w:id="11163" w:name="_ETM_Q22_346000"/>
      <w:bookmarkStart w:id="11164" w:name="_ETM_Q22_348000"/>
      <w:bookmarkStart w:id="11165" w:name="ET_speakercontinue_5694_27"/>
      <w:bookmarkEnd w:id="11162"/>
      <w:bookmarkEnd w:id="11163"/>
      <w:bookmarkEnd w:id="11164"/>
      <w:r w:rsidRPr="00647A25">
        <w:rPr>
          <w:rStyle w:val="TagStyle"/>
          <w:rtl/>
        </w:rPr>
        <w:t xml:space="preserve"> &lt;&lt; דובר_המשך &gt;&gt; </w:t>
      </w:r>
      <w:r>
        <w:rPr>
          <w:rtl/>
        </w:rPr>
        <w:t>מוסי רז (מרצ):</w:t>
      </w:r>
      <w:r w:rsidRPr="00647A25">
        <w:rPr>
          <w:rStyle w:val="TagStyle"/>
          <w:rtl/>
        </w:rPr>
        <w:t xml:space="preserve"> &lt;&lt; דובר_המשך &gt;&gt;</w:t>
      </w:r>
      <w:r>
        <w:rPr>
          <w:rtl/>
        </w:rPr>
        <w:t xml:space="preserve">  </w:t>
      </w:r>
      <w:bookmarkEnd w:id="11165"/>
    </w:p>
    <w:p w:rsidR="00CE5072" w:rsidRDefault="00CE5072" w:rsidP="00982C95">
      <w:pPr>
        <w:rPr>
          <w:rtl/>
          <w:lang w:eastAsia="he-IL"/>
        </w:rPr>
      </w:pPr>
    </w:p>
    <w:p w:rsidR="00CE5072" w:rsidRDefault="00CE5072" w:rsidP="00257A6A">
      <w:pPr>
        <w:rPr>
          <w:rtl/>
          <w:lang w:eastAsia="he-IL"/>
        </w:rPr>
      </w:pPr>
      <w:bookmarkStart w:id="11166" w:name="_ETM_Q22_349000"/>
      <w:bookmarkEnd w:id="11166"/>
      <w:r>
        <w:rPr>
          <w:rFonts w:hint="cs"/>
          <w:rtl/>
          <w:lang w:eastAsia="he-IL"/>
        </w:rPr>
        <w:t xml:space="preserve">על </w:t>
      </w:r>
      <w:bookmarkStart w:id="11167" w:name="_ETM_Q22_350000"/>
      <w:bookmarkEnd w:id="11167"/>
      <w:r>
        <w:rPr>
          <w:rFonts w:hint="cs"/>
          <w:rtl/>
          <w:lang w:eastAsia="he-IL"/>
        </w:rPr>
        <w:t xml:space="preserve">האלטרנטיבה הזאת, שאיבדה לגמרי את הכיוון שלה, איבדה לגמרי את </w:t>
      </w:r>
      <w:bookmarkStart w:id="11168" w:name="_ETM_Q22_355000"/>
      <w:bookmarkEnd w:id="11168"/>
      <w:r>
        <w:rPr>
          <w:rFonts w:hint="cs"/>
          <w:rtl/>
          <w:lang w:eastAsia="he-IL"/>
        </w:rPr>
        <w:t xml:space="preserve">המצפון שלה </w:t>
      </w:r>
      <w:r>
        <w:rPr>
          <w:rtl/>
          <w:lang w:eastAsia="he-IL"/>
        </w:rPr>
        <w:t>–</w:t>
      </w:r>
      <w:r>
        <w:rPr>
          <w:rFonts w:hint="cs"/>
          <w:rtl/>
          <w:lang w:eastAsia="he-IL"/>
        </w:rPr>
        <w:t xml:space="preserve"> אני מעדיף את הממשלה הזאת על האלטרנטיב</w:t>
      </w:r>
      <w:bookmarkStart w:id="11169" w:name="_ETM_Q22_356000"/>
      <w:bookmarkEnd w:id="11169"/>
      <w:r>
        <w:rPr>
          <w:rFonts w:hint="cs"/>
          <w:rtl/>
          <w:lang w:eastAsia="he-IL"/>
        </w:rPr>
        <w:t>ות שאני רואה. הממשלה הימנית ביותר בתולדות מדינת ישראל בהתנהלותה</w:t>
      </w:r>
      <w:bookmarkStart w:id="11170" w:name="_ETM_Q22_358000"/>
      <w:bookmarkEnd w:id="11170"/>
      <w:r>
        <w:rPr>
          <w:rFonts w:hint="cs"/>
          <w:rtl/>
          <w:lang w:eastAsia="he-IL"/>
        </w:rPr>
        <w:t xml:space="preserve"> בשטחים הכבושים, אבל עושה דברים טובים בסביבה, </w:t>
      </w:r>
      <w:bookmarkStart w:id="11171" w:name="_ETM_Q22_362000"/>
      <w:bookmarkEnd w:id="11171"/>
      <w:r>
        <w:rPr>
          <w:rFonts w:hint="cs"/>
          <w:rtl/>
          <w:lang w:eastAsia="he-IL"/>
        </w:rPr>
        <w:t xml:space="preserve">בחברה, בבריאות, בשותפות היהודית-ערבית. וכשאני רואה את האלטרנטיבה </w:t>
      </w:r>
      <w:r>
        <w:rPr>
          <w:rtl/>
          <w:lang w:eastAsia="he-IL"/>
        </w:rPr>
        <w:t>–</w:t>
      </w:r>
      <w:r>
        <w:rPr>
          <w:rFonts w:hint="cs"/>
          <w:rtl/>
          <w:lang w:eastAsia="he-IL"/>
        </w:rPr>
        <w:t xml:space="preserve"> היא </w:t>
      </w:r>
      <w:bookmarkStart w:id="11172" w:name="_ETM_Q22_369000"/>
      <w:bookmarkEnd w:id="11172"/>
      <w:r>
        <w:rPr>
          <w:rFonts w:hint="cs"/>
          <w:rtl/>
          <w:lang w:eastAsia="he-IL"/>
        </w:rPr>
        <w:t xml:space="preserve">יותר טובה, הממשלה הזאת. </w:t>
      </w:r>
    </w:p>
    <w:p w:rsidR="00CE5072" w:rsidRDefault="00CE5072" w:rsidP="00257A6A">
      <w:pPr>
        <w:rPr>
          <w:rtl/>
          <w:lang w:eastAsia="he-IL"/>
        </w:rPr>
      </w:pPr>
    </w:p>
    <w:p w:rsidR="00CE5072" w:rsidRDefault="00CE5072" w:rsidP="00257A6A">
      <w:pPr>
        <w:pStyle w:val="af5"/>
        <w:keepNext/>
        <w:rPr>
          <w:rtl/>
        </w:rPr>
      </w:pPr>
      <w:bookmarkStart w:id="11173" w:name="ET_interruption_4647_28"/>
      <w:r w:rsidRPr="00647A25">
        <w:rPr>
          <w:rStyle w:val="TagStyle"/>
          <w:rtl/>
        </w:rPr>
        <w:t xml:space="preserve"> &lt;&lt; קריאה &gt;&gt; </w:t>
      </w:r>
      <w:r>
        <w:rPr>
          <w:rtl/>
        </w:rPr>
        <w:t>יריב לוין (הליכוד):</w:t>
      </w:r>
      <w:r w:rsidRPr="00647A25">
        <w:rPr>
          <w:rStyle w:val="TagStyle"/>
          <w:rtl/>
        </w:rPr>
        <w:t xml:space="preserve"> &lt;&lt; קריאה &gt;&gt;</w:t>
      </w:r>
      <w:r>
        <w:rPr>
          <w:rtl/>
        </w:rPr>
        <w:t xml:space="preserve">  </w:t>
      </w:r>
      <w:bookmarkEnd w:id="11173"/>
    </w:p>
    <w:p w:rsidR="00CE5072" w:rsidRDefault="00CE5072" w:rsidP="00982C95">
      <w:pPr>
        <w:rPr>
          <w:rtl/>
          <w:lang w:eastAsia="he-IL"/>
        </w:rPr>
      </w:pPr>
    </w:p>
    <w:p w:rsidR="00CE5072" w:rsidRDefault="00CE5072" w:rsidP="00257A6A">
      <w:pPr>
        <w:rPr>
          <w:rtl/>
          <w:lang w:eastAsia="he-IL"/>
        </w:rPr>
      </w:pPr>
      <w:bookmarkStart w:id="11174" w:name="_ETM_Q22_360000"/>
      <w:bookmarkEnd w:id="11174"/>
      <w:r>
        <w:rPr>
          <w:rFonts w:hint="cs"/>
          <w:rtl/>
          <w:lang w:eastAsia="he-IL"/>
        </w:rPr>
        <w:t xml:space="preserve">אתה מעדיף את הממשלה הכי ימנית, הכי ימנית </w:t>
      </w:r>
      <w:r w:rsidR="00982C95">
        <w:rPr>
          <w:rFonts w:hint="cs"/>
          <w:rtl/>
          <w:lang w:eastAsia="he-IL"/>
        </w:rPr>
        <w:t>– – –</w:t>
      </w:r>
      <w:r>
        <w:rPr>
          <w:rFonts w:hint="cs"/>
          <w:rtl/>
          <w:lang w:eastAsia="he-IL"/>
        </w:rPr>
        <w:t xml:space="preserve"> </w:t>
      </w:r>
      <w:bookmarkStart w:id="11175" w:name="_ETM_Q22_379000"/>
      <w:bookmarkEnd w:id="11175"/>
      <w:r>
        <w:rPr>
          <w:rFonts w:hint="cs"/>
          <w:rtl/>
          <w:lang w:eastAsia="he-IL"/>
        </w:rPr>
        <w:t xml:space="preserve">3,000 </w:t>
      </w:r>
      <w:r w:rsidR="00982C95">
        <w:rPr>
          <w:rFonts w:hint="cs"/>
          <w:rtl/>
          <w:lang w:eastAsia="he-IL"/>
        </w:rPr>
        <w:t>– – –</w:t>
      </w:r>
      <w:r>
        <w:rPr>
          <w:rFonts w:hint="cs"/>
          <w:rtl/>
          <w:lang w:eastAsia="he-IL"/>
        </w:rPr>
        <w:t xml:space="preserve"> כל המדינה </w:t>
      </w:r>
      <w:r w:rsidR="00982C95">
        <w:rPr>
          <w:rFonts w:hint="cs"/>
          <w:rtl/>
          <w:lang w:eastAsia="he-IL"/>
        </w:rPr>
        <w:t>– – –</w:t>
      </w:r>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11176" w:name="ET_hatsach_626800_8"/>
      <w:r w:rsidRPr="000841B0">
        <w:rPr>
          <w:rStyle w:val="TagStyle"/>
          <w:rtl/>
        </w:rPr>
        <w:t xml:space="preserve"> &lt;&lt; הצח &gt;&gt; </w:t>
      </w:r>
      <w:bookmarkStart w:id="11177" w:name="_Toc95341502"/>
      <w:bookmarkStart w:id="11178" w:name="_Toc95341864"/>
      <w:bookmarkStart w:id="11179" w:name="_Toc95773495"/>
      <w:r>
        <w:rPr>
          <w:rtl/>
          <w:lang w:eastAsia="he-IL"/>
        </w:rPr>
        <w:t xml:space="preserve">הצעת חוק העונשין (תיקון </w:t>
      </w:r>
      <w:r>
        <w:rPr>
          <w:rFonts w:hint="cs"/>
          <w:rtl/>
          <w:lang w:eastAsia="he-IL"/>
        </w:rPr>
        <w:t>–</w:t>
      </w:r>
      <w:r>
        <w:rPr>
          <w:rtl/>
          <w:lang w:eastAsia="he-IL"/>
        </w:rPr>
        <w:t xml:space="preserve"> איסור הנפת דגל של ישות עוינת), התשפ"א</w:t>
      </w:r>
      <w:r>
        <w:rPr>
          <w:rFonts w:hint="cs"/>
          <w:rtl/>
          <w:lang w:eastAsia="he-IL"/>
        </w:rPr>
        <w:t>–</w:t>
      </w:r>
      <w:r>
        <w:rPr>
          <w:rtl/>
          <w:lang w:eastAsia="he-IL"/>
        </w:rPr>
        <w:t>2021</w:t>
      </w:r>
      <w:bookmarkEnd w:id="11177"/>
      <w:bookmarkEnd w:id="11178"/>
      <w:bookmarkEnd w:id="11179"/>
      <w:r w:rsidRPr="000841B0">
        <w:rPr>
          <w:rStyle w:val="TagStyle"/>
          <w:rtl/>
        </w:rPr>
        <w:t xml:space="preserve"> &lt;&lt; הצח &gt;&gt;</w:t>
      </w:r>
      <w:r>
        <w:rPr>
          <w:rtl/>
          <w:lang w:eastAsia="he-IL"/>
        </w:rPr>
        <w:t xml:space="preserve">  </w:t>
      </w:r>
      <w:bookmarkEnd w:id="11176"/>
    </w:p>
    <w:p w:rsidR="00CE5072" w:rsidRDefault="00CE5072" w:rsidP="00257A6A">
      <w:pPr>
        <w:rPr>
          <w:rtl/>
          <w:lang w:eastAsia="he-IL"/>
        </w:rPr>
      </w:pPr>
      <w:r>
        <w:rPr>
          <w:rtl/>
          <w:lang w:eastAsia="he-IL"/>
        </w:rPr>
        <w:t>[הצעת חוק פ/</w:t>
      </w:r>
      <w:r>
        <w:rPr>
          <w:rFonts w:hint="cs"/>
          <w:rtl/>
          <w:lang w:eastAsia="he-IL"/>
        </w:rPr>
        <w:t>1291/24; נספחות.]</w:t>
      </w:r>
    </w:p>
    <w:p w:rsidR="00CE5072" w:rsidRDefault="00CE5072" w:rsidP="00257A6A">
      <w:pPr>
        <w:pStyle w:val="-0"/>
        <w:rPr>
          <w:rtl/>
          <w:lang w:eastAsia="he-IL"/>
        </w:rPr>
      </w:pPr>
      <w:r>
        <w:rPr>
          <w:rtl/>
          <w:lang w:eastAsia="he-IL"/>
        </w:rPr>
        <w:t>(הצעת חבר הכנסת</w:t>
      </w:r>
      <w:r>
        <w:rPr>
          <w:rFonts w:hint="cs"/>
          <w:rtl/>
          <w:lang w:eastAsia="he-IL"/>
        </w:rPr>
        <w:t xml:space="preserve"> מאי גולן)</w:t>
      </w:r>
    </w:p>
    <w:p w:rsidR="00CE5072" w:rsidRDefault="00CE5072" w:rsidP="00257A6A">
      <w:pPr>
        <w:rPr>
          <w:rtl/>
          <w:lang w:eastAsia="he-IL"/>
        </w:rPr>
      </w:pPr>
    </w:p>
    <w:p w:rsidR="00CE5072" w:rsidRDefault="00CE5072" w:rsidP="00257A6A">
      <w:pPr>
        <w:pStyle w:val="af6"/>
        <w:keepNext/>
        <w:rPr>
          <w:rtl/>
        </w:rPr>
      </w:pPr>
      <w:r w:rsidRPr="000841B0">
        <w:rPr>
          <w:rStyle w:val="TagStyle"/>
          <w:rtl/>
        </w:rPr>
        <w:lastRenderedPageBreak/>
        <w:t xml:space="preserve"> &lt;&lt; יור &gt;&gt; </w:t>
      </w:r>
      <w:r>
        <w:rPr>
          <w:rtl/>
        </w:rPr>
        <w:t>היו"ר איתן גינזבורג:</w:t>
      </w:r>
      <w:r w:rsidRPr="000841B0">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טוב, חברי הכנסת</w:t>
      </w:r>
      <w:bookmarkStart w:id="11180" w:name="_ETM_Q22_396000"/>
      <w:bookmarkEnd w:id="11180"/>
      <w:r>
        <w:rPr>
          <w:rFonts w:hint="cs"/>
          <w:rtl/>
          <w:lang w:eastAsia="he-IL"/>
        </w:rPr>
        <w:t xml:space="preserve">, הנושא הבא על סדר-היום </w:t>
      </w:r>
      <w:r>
        <w:rPr>
          <w:rFonts w:hint="eastAsia"/>
          <w:rtl/>
          <w:lang w:eastAsia="he-IL"/>
        </w:rPr>
        <w:t>–</w:t>
      </w:r>
      <w:r>
        <w:rPr>
          <w:rFonts w:hint="cs"/>
          <w:rtl/>
          <w:lang w:eastAsia="he-IL"/>
        </w:rPr>
        <w:t xml:space="preserve"> </w:t>
      </w:r>
      <w:r>
        <w:rPr>
          <w:rtl/>
          <w:lang w:eastAsia="he-IL"/>
        </w:rPr>
        <w:t>הצעת חוק העונשין (תיקון – איסור הנפת דגל של ישות עוינת), התשפ"א–2021</w:t>
      </w:r>
      <w:r>
        <w:rPr>
          <w:rFonts w:hint="cs"/>
          <w:rtl/>
          <w:lang w:eastAsia="he-IL"/>
        </w:rPr>
        <w:t xml:space="preserve">, </w:t>
      </w:r>
      <w:bookmarkStart w:id="11181" w:name="_ETM_Q22_400000"/>
      <w:bookmarkEnd w:id="11181"/>
      <w:r>
        <w:rPr>
          <w:rFonts w:hint="cs"/>
          <w:rtl/>
          <w:lang w:eastAsia="he-IL"/>
        </w:rPr>
        <w:t xml:space="preserve">של חברת הכנסת מאי גולן. אני מזמין את </w:t>
      </w:r>
      <w:bookmarkStart w:id="11182" w:name="_ETM_Q22_398000"/>
      <w:bookmarkEnd w:id="11182"/>
      <w:r>
        <w:rPr>
          <w:rFonts w:hint="cs"/>
          <w:rtl/>
          <w:lang w:eastAsia="he-IL"/>
        </w:rPr>
        <w:t xml:space="preserve">חברת הכנסת גולן להציג את הצעת החוק. בבקשה, גברתי, עשר דקות. </w:t>
      </w:r>
    </w:p>
    <w:p w:rsidR="00CE5072" w:rsidRDefault="00CE5072" w:rsidP="00257A6A">
      <w:pPr>
        <w:rPr>
          <w:rtl/>
          <w:lang w:eastAsia="he-IL"/>
        </w:rPr>
      </w:pPr>
    </w:p>
    <w:p w:rsidR="00CE5072" w:rsidRDefault="00CE5072" w:rsidP="00257A6A">
      <w:pPr>
        <w:pStyle w:val="a4"/>
        <w:keepNext/>
        <w:rPr>
          <w:rtl/>
        </w:rPr>
      </w:pPr>
      <w:bookmarkStart w:id="11183" w:name="ET_speaker_5770_10"/>
      <w:r w:rsidRPr="000841B0">
        <w:rPr>
          <w:rStyle w:val="TagStyle"/>
          <w:rtl/>
        </w:rPr>
        <w:t xml:space="preserve"> &lt;&lt; דובר &gt;&gt; </w:t>
      </w:r>
      <w:bookmarkStart w:id="11184" w:name="_Toc95341503"/>
      <w:bookmarkStart w:id="11185" w:name="_Toc95341865"/>
      <w:bookmarkStart w:id="11186" w:name="_Toc95773496"/>
      <w:r>
        <w:rPr>
          <w:rtl/>
        </w:rPr>
        <w:t>מאי גולן (הליכוד):</w:t>
      </w:r>
      <w:bookmarkEnd w:id="11184"/>
      <w:bookmarkEnd w:id="11185"/>
      <w:bookmarkEnd w:id="11186"/>
      <w:r w:rsidRPr="000841B0">
        <w:rPr>
          <w:rStyle w:val="TagStyle"/>
          <w:rtl/>
        </w:rPr>
        <w:t xml:space="preserve"> &lt;&lt; דובר &gt;&gt;</w:t>
      </w:r>
      <w:r>
        <w:rPr>
          <w:rtl/>
        </w:rPr>
        <w:t xml:space="preserve">  </w:t>
      </w:r>
      <w:bookmarkEnd w:id="11183"/>
    </w:p>
    <w:p w:rsidR="00CE5072" w:rsidRDefault="00CE5072" w:rsidP="00982C95">
      <w:pPr>
        <w:rPr>
          <w:rtl/>
          <w:lang w:eastAsia="he-IL"/>
        </w:rPr>
      </w:pPr>
    </w:p>
    <w:p w:rsidR="00CE5072" w:rsidRDefault="00CE5072" w:rsidP="00257A6A">
      <w:pPr>
        <w:rPr>
          <w:rtl/>
          <w:lang w:eastAsia="he-IL"/>
        </w:rPr>
      </w:pPr>
      <w:bookmarkStart w:id="11187" w:name="_ETM_Q22_407000"/>
      <w:bookmarkEnd w:id="11187"/>
      <w:r>
        <w:rPr>
          <w:rFonts w:hint="cs"/>
          <w:rtl/>
          <w:lang w:eastAsia="he-IL"/>
        </w:rPr>
        <w:t xml:space="preserve">אבל אתה רואה </w:t>
      </w:r>
      <w:bookmarkStart w:id="11188" w:name="_ETM_Q22_417000"/>
      <w:bookmarkEnd w:id="11188"/>
      <w:r>
        <w:rPr>
          <w:rFonts w:hint="cs"/>
          <w:rtl/>
          <w:lang w:eastAsia="he-IL"/>
        </w:rPr>
        <w:t xml:space="preserve">שעוד לא התחלתי, נכון? </w:t>
      </w:r>
    </w:p>
    <w:p w:rsidR="00CE5072" w:rsidRDefault="00CE5072" w:rsidP="00257A6A">
      <w:pPr>
        <w:rPr>
          <w:rtl/>
          <w:lang w:eastAsia="he-IL"/>
        </w:rPr>
      </w:pPr>
    </w:p>
    <w:p w:rsidR="00CE5072" w:rsidRDefault="00CE5072" w:rsidP="00257A6A">
      <w:pPr>
        <w:pStyle w:val="af6"/>
        <w:keepNext/>
        <w:rPr>
          <w:rtl/>
        </w:rPr>
      </w:pPr>
      <w:bookmarkStart w:id="11189" w:name="ET_yor_6244_29"/>
      <w:r w:rsidRPr="00E47D5A">
        <w:rPr>
          <w:rStyle w:val="TagStyle"/>
          <w:rtl/>
        </w:rPr>
        <w:t xml:space="preserve"> &lt;&lt; יור &gt;&gt; </w:t>
      </w:r>
      <w:r>
        <w:rPr>
          <w:rtl/>
        </w:rPr>
        <w:t>היו"ר איתן גינזבורג:</w:t>
      </w:r>
      <w:r w:rsidRPr="00E47D5A">
        <w:rPr>
          <w:rStyle w:val="TagStyle"/>
          <w:rtl/>
        </w:rPr>
        <w:t xml:space="preserve"> &lt;&lt; יור &gt;&gt;</w:t>
      </w:r>
      <w:r>
        <w:rPr>
          <w:rtl/>
        </w:rPr>
        <w:t xml:space="preserve">  </w:t>
      </w:r>
      <w:bookmarkEnd w:id="1118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ומה את רואה, שהתחלתי? </w:t>
      </w:r>
    </w:p>
    <w:p w:rsidR="00CE5072" w:rsidRDefault="00CE5072" w:rsidP="00257A6A">
      <w:pPr>
        <w:rPr>
          <w:rtl/>
          <w:lang w:eastAsia="he-IL"/>
        </w:rPr>
      </w:pPr>
    </w:p>
    <w:p w:rsidR="00CE5072" w:rsidRDefault="00CE5072" w:rsidP="00257A6A">
      <w:pPr>
        <w:pStyle w:val="-"/>
        <w:keepNext/>
        <w:rPr>
          <w:rtl/>
        </w:rPr>
      </w:pPr>
      <w:bookmarkStart w:id="11190" w:name="_ETM_Q22_423000"/>
      <w:bookmarkStart w:id="11191" w:name="ET_speakercontinue_5770_32"/>
      <w:bookmarkEnd w:id="11190"/>
      <w:r w:rsidRPr="00E47D5A">
        <w:rPr>
          <w:rStyle w:val="TagStyle"/>
          <w:rtl/>
        </w:rPr>
        <w:t xml:space="preserve"> &lt;&lt; דובר_המשך &gt;&gt; </w:t>
      </w:r>
      <w:r>
        <w:rPr>
          <w:rtl/>
        </w:rPr>
        <w:t>מאי גולן (הליכוד):</w:t>
      </w:r>
      <w:r w:rsidRPr="00E47D5A">
        <w:rPr>
          <w:rStyle w:val="TagStyle"/>
          <w:rtl/>
        </w:rPr>
        <w:t xml:space="preserve"> &lt;&lt; דובר_המשך &gt;&gt;</w:t>
      </w:r>
      <w:r>
        <w:rPr>
          <w:rtl/>
        </w:rPr>
        <w:t xml:space="preserve">  </w:t>
      </w:r>
      <w:bookmarkEnd w:id="1119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כן, זה התחיל. </w:t>
      </w:r>
    </w:p>
    <w:p w:rsidR="00CE5072" w:rsidRDefault="00CE5072" w:rsidP="00257A6A">
      <w:pPr>
        <w:rPr>
          <w:rtl/>
          <w:lang w:eastAsia="he-IL"/>
        </w:rPr>
      </w:pPr>
    </w:p>
    <w:p w:rsidR="00CE5072" w:rsidRDefault="00CE5072" w:rsidP="00257A6A">
      <w:pPr>
        <w:pStyle w:val="af6"/>
        <w:keepNext/>
        <w:rPr>
          <w:rtl/>
        </w:rPr>
      </w:pPr>
      <w:bookmarkStart w:id="11192" w:name="ET_yor_6244_33"/>
      <w:r w:rsidRPr="00E47D5A">
        <w:rPr>
          <w:rStyle w:val="TagStyle"/>
          <w:rtl/>
        </w:rPr>
        <w:t xml:space="preserve"> &lt;&lt; יור &gt;&gt; </w:t>
      </w:r>
      <w:r>
        <w:rPr>
          <w:rtl/>
        </w:rPr>
        <w:t>היו"ר איתן גינזבורג:</w:t>
      </w:r>
      <w:r w:rsidRPr="00E47D5A">
        <w:rPr>
          <w:rStyle w:val="TagStyle"/>
          <w:rtl/>
        </w:rPr>
        <w:t xml:space="preserve"> &lt;&lt; יור &gt;&gt;</w:t>
      </w:r>
      <w:r>
        <w:rPr>
          <w:rtl/>
        </w:rPr>
        <w:t xml:space="preserve">  </w:t>
      </w:r>
      <w:bookmarkEnd w:id="11192"/>
    </w:p>
    <w:p w:rsidR="00CE5072" w:rsidRDefault="00CE5072" w:rsidP="00982C95">
      <w:pPr>
        <w:rPr>
          <w:rtl/>
          <w:lang w:eastAsia="he-IL"/>
        </w:rPr>
      </w:pPr>
    </w:p>
    <w:p w:rsidR="00CE5072" w:rsidRDefault="00CE5072" w:rsidP="00257A6A">
      <w:pPr>
        <w:rPr>
          <w:rtl/>
          <w:lang w:eastAsia="he-IL"/>
        </w:rPr>
      </w:pPr>
      <w:bookmarkStart w:id="11193" w:name="_ETM_Q22_421000"/>
      <w:bookmarkEnd w:id="11193"/>
      <w:r>
        <w:rPr>
          <w:rFonts w:hint="cs"/>
          <w:rtl/>
          <w:lang w:eastAsia="he-IL"/>
        </w:rPr>
        <w:t>לא,</w:t>
      </w:r>
      <w:bookmarkStart w:id="11194" w:name="_ETM_Q22_424000"/>
      <w:bookmarkEnd w:id="11194"/>
      <w:r>
        <w:rPr>
          <w:rFonts w:hint="cs"/>
          <w:rtl/>
          <w:lang w:eastAsia="he-IL"/>
        </w:rPr>
        <w:t xml:space="preserve"> אבל אני לא עושה את זה בדרך כלל. בדרך </w:t>
      </w:r>
      <w:bookmarkStart w:id="11195" w:name="_ETM_Q22_428000"/>
      <w:bookmarkEnd w:id="11195"/>
      <w:r>
        <w:rPr>
          <w:rFonts w:hint="cs"/>
          <w:rtl/>
          <w:lang w:eastAsia="he-IL"/>
        </w:rPr>
        <w:t xml:space="preserve">כלל אני </w:t>
      </w:r>
      <w:bookmarkStart w:id="11196" w:name="_ETM_Q22_413700"/>
      <w:bookmarkEnd w:id="11196"/>
      <w:r>
        <w:rPr>
          <w:rFonts w:hint="cs"/>
          <w:rtl/>
          <w:lang w:eastAsia="he-IL"/>
        </w:rPr>
        <w:t xml:space="preserve">מתחיל רק אחרי שאת אומרת "אדוני היושב-ראש" </w:t>
      </w:r>
      <w:r w:rsidR="00982C95">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1197" w:name="_ETM_Q22_427000"/>
      <w:bookmarkStart w:id="11198" w:name="ET_speakercontinue_5770_34"/>
      <w:bookmarkEnd w:id="11197"/>
      <w:r w:rsidRPr="00E47D5A">
        <w:rPr>
          <w:rStyle w:val="TagStyle"/>
          <w:rtl/>
        </w:rPr>
        <w:t xml:space="preserve"> &lt;&lt; דובר_המשך &gt;&gt; </w:t>
      </w:r>
      <w:r>
        <w:rPr>
          <w:rtl/>
        </w:rPr>
        <w:t>מאי גולן (הליכוד):</w:t>
      </w:r>
      <w:r w:rsidRPr="00E47D5A">
        <w:rPr>
          <w:rStyle w:val="TagStyle"/>
          <w:rtl/>
        </w:rPr>
        <w:t xml:space="preserve"> &lt;&lt; דובר_המשך &gt;&gt;</w:t>
      </w:r>
      <w:r>
        <w:rPr>
          <w:rtl/>
        </w:rPr>
        <w:t xml:space="preserve">  </w:t>
      </w:r>
      <w:bookmarkEnd w:id="11198"/>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אתה עושה את זה רק כשמדובר בי. </w:t>
      </w:r>
    </w:p>
    <w:p w:rsidR="00CE5072" w:rsidRDefault="00CE5072" w:rsidP="00257A6A">
      <w:pPr>
        <w:rPr>
          <w:rtl/>
          <w:lang w:eastAsia="he-IL"/>
        </w:rPr>
      </w:pPr>
    </w:p>
    <w:p w:rsidR="00CE5072" w:rsidRDefault="00CE5072" w:rsidP="00257A6A">
      <w:pPr>
        <w:pStyle w:val="af6"/>
        <w:keepNext/>
        <w:rPr>
          <w:rtl/>
        </w:rPr>
      </w:pPr>
      <w:bookmarkStart w:id="11199" w:name="_ETM_Q22_429000"/>
      <w:bookmarkStart w:id="11200" w:name="ET_yor_6244_35"/>
      <w:bookmarkEnd w:id="11199"/>
      <w:r w:rsidRPr="00E47D5A">
        <w:rPr>
          <w:rStyle w:val="TagStyle"/>
          <w:rtl/>
        </w:rPr>
        <w:t xml:space="preserve"> &lt;&lt; יור &gt;&gt; </w:t>
      </w:r>
      <w:r>
        <w:rPr>
          <w:rtl/>
        </w:rPr>
        <w:t>היו"ר איתן גינזבורג:</w:t>
      </w:r>
      <w:r w:rsidRPr="00E47D5A">
        <w:rPr>
          <w:rStyle w:val="TagStyle"/>
          <w:rtl/>
        </w:rPr>
        <w:t xml:space="preserve"> &lt;&lt; יור &gt;&gt;</w:t>
      </w:r>
      <w:r>
        <w:rPr>
          <w:rtl/>
        </w:rPr>
        <w:t xml:space="preserve">  </w:t>
      </w:r>
      <w:bookmarkEnd w:id="11200"/>
    </w:p>
    <w:p w:rsidR="00CE5072" w:rsidRDefault="00CE5072" w:rsidP="00982C95">
      <w:pPr>
        <w:rPr>
          <w:rtl/>
          <w:lang w:eastAsia="he-IL"/>
        </w:rPr>
      </w:pPr>
    </w:p>
    <w:p w:rsidR="00CE5072" w:rsidRPr="00E47D5A" w:rsidRDefault="00CE5072" w:rsidP="00257A6A">
      <w:pPr>
        <w:rPr>
          <w:rtl/>
          <w:lang w:eastAsia="he-IL"/>
        </w:rPr>
      </w:pPr>
      <w:bookmarkStart w:id="11201" w:name="_ETM_Q22_430000"/>
      <w:bookmarkEnd w:id="11201"/>
      <w:r>
        <w:rPr>
          <w:rFonts w:hint="cs"/>
          <w:rtl/>
          <w:lang w:eastAsia="he-IL"/>
        </w:rPr>
        <w:t xml:space="preserve">חס וחלילה. </w:t>
      </w:r>
      <w:bookmarkStart w:id="11202" w:name="_ETM_Q22_433000"/>
      <w:bookmarkEnd w:id="11202"/>
      <w:r>
        <w:rPr>
          <w:rFonts w:hint="cs"/>
          <w:rtl/>
          <w:lang w:eastAsia="he-IL"/>
        </w:rPr>
        <w:t xml:space="preserve">אחרי שאומרים "כנסת נכבדה", אני מתחיל. בבקשה. </w:t>
      </w:r>
    </w:p>
    <w:p w:rsidR="00CE5072" w:rsidRDefault="00CE5072" w:rsidP="00257A6A">
      <w:pPr>
        <w:rPr>
          <w:rtl/>
          <w:lang w:eastAsia="he-IL"/>
        </w:rPr>
      </w:pPr>
    </w:p>
    <w:p w:rsidR="00CE5072" w:rsidRDefault="00CE5072" w:rsidP="00257A6A">
      <w:pPr>
        <w:pStyle w:val="-"/>
        <w:keepNext/>
        <w:rPr>
          <w:rtl/>
        </w:rPr>
      </w:pPr>
      <w:bookmarkStart w:id="11203" w:name="_ETM_Q22_444000"/>
      <w:bookmarkStart w:id="11204" w:name="ET_speakercontinue_5770_36"/>
      <w:bookmarkEnd w:id="11203"/>
      <w:r w:rsidRPr="00E47D5A">
        <w:rPr>
          <w:rStyle w:val="TagStyle"/>
          <w:rtl/>
        </w:rPr>
        <w:t xml:space="preserve"> &lt;&lt; דובר_המשך &gt;&gt; </w:t>
      </w:r>
      <w:r>
        <w:rPr>
          <w:rtl/>
        </w:rPr>
        <w:t>מאי גולן (הליכוד):</w:t>
      </w:r>
      <w:r w:rsidRPr="00E47D5A">
        <w:rPr>
          <w:rStyle w:val="TagStyle"/>
          <w:rtl/>
        </w:rPr>
        <w:t xml:space="preserve"> &lt;&lt; דובר_המשך &gt;&gt;</w:t>
      </w:r>
      <w:r>
        <w:rPr>
          <w:rtl/>
        </w:rPr>
        <w:t xml:space="preserve">  </w:t>
      </w:r>
      <w:bookmarkEnd w:id="11204"/>
    </w:p>
    <w:p w:rsidR="00CE5072" w:rsidRDefault="00CE5072" w:rsidP="00982C95">
      <w:pPr>
        <w:rPr>
          <w:rtl/>
          <w:lang w:eastAsia="he-IL"/>
        </w:rPr>
      </w:pPr>
    </w:p>
    <w:p w:rsidR="00CE5072" w:rsidRPr="00E47D5A" w:rsidRDefault="00CE5072" w:rsidP="00257A6A">
      <w:pPr>
        <w:rPr>
          <w:rtl/>
          <w:lang w:eastAsia="he-IL"/>
        </w:rPr>
      </w:pPr>
      <w:r>
        <w:rPr>
          <w:rFonts w:hint="cs"/>
          <w:rtl/>
          <w:lang w:eastAsia="he-IL"/>
        </w:rPr>
        <w:t xml:space="preserve">אדוני היושב-ראש, </w:t>
      </w:r>
      <w:bookmarkStart w:id="11205" w:name="_ETM_Q22_441000"/>
      <w:bookmarkEnd w:id="11205"/>
      <w:r>
        <w:rPr>
          <w:rFonts w:hint="cs"/>
          <w:rtl/>
          <w:lang w:eastAsia="he-IL"/>
        </w:rPr>
        <w:t xml:space="preserve">חבריי חברי הכנסת </w:t>
      </w:r>
      <w:r w:rsidR="00982C95">
        <w:rPr>
          <w:rFonts w:hint="cs"/>
          <w:rtl/>
          <w:lang w:eastAsia="he-IL"/>
        </w:rPr>
        <w:t>– – –</w:t>
      </w:r>
      <w:r>
        <w:rPr>
          <w:rFonts w:hint="cs"/>
          <w:rtl/>
          <w:lang w:eastAsia="he-IL"/>
        </w:rPr>
        <w:t xml:space="preserve"> </w:t>
      </w:r>
    </w:p>
    <w:p w:rsidR="00CE5072" w:rsidRDefault="00CE5072" w:rsidP="00257A6A">
      <w:pPr>
        <w:rPr>
          <w:rtl/>
          <w:lang w:eastAsia="he-IL"/>
        </w:rPr>
      </w:pPr>
    </w:p>
    <w:p w:rsidR="00CE5072" w:rsidRDefault="00CE5072" w:rsidP="00257A6A">
      <w:pPr>
        <w:pStyle w:val="af6"/>
        <w:keepNext/>
        <w:rPr>
          <w:rtl/>
        </w:rPr>
      </w:pPr>
      <w:r w:rsidRPr="000841B0">
        <w:rPr>
          <w:rStyle w:val="TagStyle"/>
          <w:rtl/>
        </w:rPr>
        <w:lastRenderedPageBreak/>
        <w:t xml:space="preserve"> &lt;&lt; יור &gt;&gt; </w:t>
      </w:r>
      <w:r>
        <w:rPr>
          <w:rtl/>
        </w:rPr>
        <w:t>היו"ר איתן גינזבורג:</w:t>
      </w:r>
      <w:r w:rsidRPr="000841B0">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שימי לב. את רואה? </w:t>
      </w:r>
    </w:p>
    <w:p w:rsidR="00CE5072" w:rsidRDefault="00CE5072" w:rsidP="00257A6A">
      <w:pPr>
        <w:rPr>
          <w:rtl/>
          <w:lang w:eastAsia="he-IL"/>
        </w:rPr>
      </w:pPr>
    </w:p>
    <w:p w:rsidR="00CE5072" w:rsidRDefault="00CE5072" w:rsidP="00257A6A">
      <w:pPr>
        <w:pStyle w:val="-"/>
        <w:keepNext/>
        <w:rPr>
          <w:rtl/>
        </w:rPr>
      </w:pPr>
      <w:bookmarkStart w:id="11206" w:name="ET_speakercontinue_5770_12"/>
      <w:r w:rsidRPr="000841B0">
        <w:rPr>
          <w:rStyle w:val="TagStyle"/>
          <w:rtl/>
        </w:rPr>
        <w:t xml:space="preserve"> &lt;&lt; דובר_המשך &gt;&gt; </w:t>
      </w:r>
      <w:r>
        <w:rPr>
          <w:rtl/>
        </w:rPr>
        <w:t>מאי גולן (הליכוד):</w:t>
      </w:r>
      <w:r w:rsidRPr="000841B0">
        <w:rPr>
          <w:rStyle w:val="TagStyle"/>
          <w:rtl/>
        </w:rPr>
        <w:t xml:space="preserve"> &lt;&lt; דובר_המשך &gt;&gt;</w:t>
      </w:r>
      <w:r>
        <w:rPr>
          <w:rtl/>
        </w:rPr>
        <w:t xml:space="preserve">  </w:t>
      </w:r>
      <w:bookmarkEnd w:id="11206"/>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כן. אני מודה לך מאוד, היושב-ראש, מאוד, על האדיבות. תודה. </w:t>
      </w:r>
    </w:p>
    <w:p w:rsidR="00CE5072" w:rsidRDefault="00CE5072" w:rsidP="00257A6A">
      <w:pPr>
        <w:rPr>
          <w:rtl/>
          <w:lang w:eastAsia="he-IL"/>
        </w:rPr>
      </w:pPr>
    </w:p>
    <w:p w:rsidR="00CE5072" w:rsidRDefault="00CE5072" w:rsidP="00257A6A">
      <w:pPr>
        <w:pStyle w:val="af6"/>
        <w:keepNext/>
        <w:rPr>
          <w:rtl/>
        </w:rPr>
      </w:pPr>
      <w:bookmarkStart w:id="11207" w:name="_ETM_Q22_448000"/>
      <w:bookmarkStart w:id="11208" w:name="ET_yor_6244_37"/>
      <w:bookmarkEnd w:id="11207"/>
      <w:r w:rsidRPr="00E47D5A">
        <w:rPr>
          <w:rStyle w:val="TagStyle"/>
          <w:rtl/>
        </w:rPr>
        <w:t xml:space="preserve"> &lt;&lt; יור &gt;&gt; </w:t>
      </w:r>
      <w:r>
        <w:rPr>
          <w:rtl/>
        </w:rPr>
        <w:t>היו"ר איתן גינזבורג:</w:t>
      </w:r>
      <w:r w:rsidRPr="00E47D5A">
        <w:rPr>
          <w:rStyle w:val="TagStyle"/>
          <w:rtl/>
        </w:rPr>
        <w:t xml:space="preserve"> &lt;&lt; יור &gt;&gt;</w:t>
      </w:r>
      <w:r>
        <w:rPr>
          <w:rtl/>
        </w:rPr>
        <w:t xml:space="preserve">  </w:t>
      </w:r>
      <w:bookmarkEnd w:id="11208"/>
    </w:p>
    <w:p w:rsidR="00CE5072" w:rsidRDefault="00CE5072" w:rsidP="00982C95">
      <w:pPr>
        <w:rPr>
          <w:rtl/>
          <w:lang w:eastAsia="he-IL"/>
        </w:rPr>
      </w:pPr>
    </w:p>
    <w:p w:rsidR="00CE5072" w:rsidRDefault="00CE5072" w:rsidP="00257A6A">
      <w:pPr>
        <w:rPr>
          <w:rtl/>
          <w:lang w:eastAsia="he-IL"/>
        </w:rPr>
      </w:pPr>
      <w:bookmarkStart w:id="11209" w:name="_ETM_Q22_449000"/>
      <w:bookmarkEnd w:id="11209"/>
      <w:r>
        <w:rPr>
          <w:rFonts w:hint="cs"/>
          <w:rtl/>
          <w:lang w:eastAsia="he-IL"/>
        </w:rPr>
        <w:t xml:space="preserve">נדיבות. את אמרת </w:t>
      </w:r>
      <w:r>
        <w:rPr>
          <w:rtl/>
          <w:lang w:eastAsia="he-IL"/>
        </w:rPr>
        <w:t>–</w:t>
      </w:r>
      <w:r>
        <w:rPr>
          <w:rFonts w:hint="cs"/>
          <w:rtl/>
          <w:lang w:eastAsia="he-IL"/>
        </w:rPr>
        <w:t xml:space="preserve"> </w:t>
      </w:r>
      <w:bookmarkStart w:id="11210" w:name="_ETM_Q22_450000"/>
      <w:bookmarkEnd w:id="11210"/>
      <w:r>
        <w:rPr>
          <w:rFonts w:hint="cs"/>
          <w:rtl/>
          <w:lang w:eastAsia="he-IL"/>
        </w:rPr>
        <w:t xml:space="preserve">נדיבות. </w:t>
      </w:r>
    </w:p>
    <w:p w:rsidR="00CE5072" w:rsidRDefault="00CE5072" w:rsidP="00257A6A">
      <w:pPr>
        <w:rPr>
          <w:rtl/>
          <w:lang w:eastAsia="he-IL"/>
        </w:rPr>
      </w:pPr>
    </w:p>
    <w:p w:rsidR="00CE5072" w:rsidRDefault="00CE5072" w:rsidP="00257A6A">
      <w:pPr>
        <w:pStyle w:val="-"/>
        <w:keepNext/>
        <w:rPr>
          <w:rtl/>
        </w:rPr>
      </w:pPr>
      <w:bookmarkStart w:id="11211" w:name="_ETM_Q22_454000"/>
      <w:bookmarkStart w:id="11212" w:name="ET_speakercontinue_5770_38"/>
      <w:bookmarkEnd w:id="11211"/>
      <w:r w:rsidRPr="00E47D5A">
        <w:rPr>
          <w:rStyle w:val="TagStyle"/>
          <w:rtl/>
        </w:rPr>
        <w:t xml:space="preserve"> &lt;&lt; דובר_המשך &gt;&gt; </w:t>
      </w:r>
      <w:r>
        <w:rPr>
          <w:rtl/>
        </w:rPr>
        <w:t>מאי גולן (הליכוד):</w:t>
      </w:r>
      <w:r w:rsidRPr="00E47D5A">
        <w:rPr>
          <w:rStyle w:val="TagStyle"/>
          <w:rtl/>
        </w:rPr>
        <w:t xml:space="preserve"> &lt;&lt; דובר_המשך &gt;&gt;</w:t>
      </w:r>
      <w:r>
        <w:rPr>
          <w:rtl/>
        </w:rPr>
        <w:t xml:space="preserve">  </w:t>
      </w:r>
      <w:bookmarkEnd w:id="11212"/>
    </w:p>
    <w:p w:rsidR="00CE5072" w:rsidRDefault="00CE5072" w:rsidP="00982C95">
      <w:pPr>
        <w:rPr>
          <w:rtl/>
          <w:lang w:eastAsia="he-IL"/>
        </w:rPr>
      </w:pPr>
    </w:p>
    <w:p w:rsidR="00CE5072" w:rsidRPr="00E47D5A" w:rsidRDefault="00CE5072" w:rsidP="00257A6A">
      <w:pPr>
        <w:rPr>
          <w:rtl/>
          <w:lang w:eastAsia="he-IL"/>
        </w:rPr>
      </w:pPr>
      <w:bookmarkStart w:id="11213" w:name="_ETM_Q22_455000"/>
      <w:bookmarkEnd w:id="11213"/>
      <w:r>
        <w:rPr>
          <w:rFonts w:hint="cs"/>
          <w:rtl/>
          <w:lang w:eastAsia="he-IL"/>
        </w:rPr>
        <w:t xml:space="preserve">אני חוזרת בי. אחרי הפעם שעברה </w:t>
      </w:r>
      <w:r>
        <w:rPr>
          <w:rtl/>
          <w:lang w:eastAsia="he-IL"/>
        </w:rPr>
        <w:t>–</w:t>
      </w:r>
      <w:r>
        <w:rPr>
          <w:rFonts w:hint="cs"/>
          <w:rtl/>
          <w:lang w:eastAsia="he-IL"/>
        </w:rPr>
        <w:t xml:space="preserve"> חוזרת בי. </w:t>
      </w:r>
      <w:bookmarkStart w:id="11214" w:name="_ETM_Q22_458000"/>
      <w:bookmarkEnd w:id="11214"/>
    </w:p>
    <w:p w:rsidR="00CE5072" w:rsidRDefault="00CE5072" w:rsidP="00257A6A">
      <w:pPr>
        <w:rPr>
          <w:rtl/>
          <w:lang w:eastAsia="he-IL"/>
        </w:rPr>
      </w:pPr>
    </w:p>
    <w:p w:rsidR="00CE5072" w:rsidRDefault="00CE5072" w:rsidP="00637538">
      <w:pPr>
        <w:rPr>
          <w:rtl/>
          <w:lang w:eastAsia="he-IL"/>
        </w:rPr>
      </w:pPr>
      <w:r>
        <w:rPr>
          <w:rFonts w:hint="cs"/>
          <w:rtl/>
          <w:lang w:eastAsia="he-IL"/>
        </w:rPr>
        <w:t xml:space="preserve">אגב, אני יכולה להגיד לך מאמר שלא תוריד לי מהדקות? </w:t>
      </w:r>
    </w:p>
    <w:p w:rsidR="00CE5072" w:rsidRDefault="00CE5072" w:rsidP="00257A6A">
      <w:pPr>
        <w:rPr>
          <w:rtl/>
          <w:lang w:eastAsia="he-IL"/>
        </w:rPr>
      </w:pPr>
    </w:p>
    <w:p w:rsidR="00CE5072" w:rsidRDefault="00CE5072" w:rsidP="00257A6A">
      <w:pPr>
        <w:pStyle w:val="af6"/>
        <w:keepNext/>
        <w:rPr>
          <w:rtl/>
        </w:rPr>
      </w:pPr>
      <w:r w:rsidRPr="000841B0">
        <w:rPr>
          <w:rStyle w:val="TagStyle"/>
          <w:rtl/>
        </w:rPr>
        <w:t xml:space="preserve"> &lt;&lt; יור &gt;&gt; </w:t>
      </w:r>
      <w:r>
        <w:rPr>
          <w:rtl/>
        </w:rPr>
        <w:t>היו"ר איתן גינזבורג:</w:t>
      </w:r>
      <w:r w:rsidRPr="000841B0">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בואי </w:t>
      </w:r>
      <w:r w:rsidR="00982C95">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1215" w:name="ET_speakercontinue_5770_39"/>
      <w:r w:rsidRPr="00E47D5A">
        <w:rPr>
          <w:rStyle w:val="TagStyle"/>
          <w:rtl/>
        </w:rPr>
        <w:t xml:space="preserve"> &lt;&lt; דובר_המשך &gt;&gt; </w:t>
      </w:r>
      <w:r>
        <w:rPr>
          <w:rtl/>
        </w:rPr>
        <w:t>מאי גולן (הליכוד):</w:t>
      </w:r>
      <w:r w:rsidRPr="00E47D5A">
        <w:rPr>
          <w:rStyle w:val="TagStyle"/>
          <w:rtl/>
        </w:rPr>
        <w:t xml:space="preserve"> &lt;&lt; דובר_המשך &gt;&gt;</w:t>
      </w:r>
      <w:r>
        <w:rPr>
          <w:rtl/>
        </w:rPr>
        <w:t xml:space="preserve">  </w:t>
      </w:r>
      <w:bookmarkEnd w:id="11215"/>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למה? פתחנו. כדאי. </w:t>
      </w:r>
    </w:p>
    <w:p w:rsidR="00CE5072" w:rsidRDefault="00CE5072" w:rsidP="00257A6A">
      <w:pPr>
        <w:rPr>
          <w:rtl/>
          <w:lang w:eastAsia="he-IL"/>
        </w:rPr>
      </w:pPr>
    </w:p>
    <w:p w:rsidR="00CE5072" w:rsidRDefault="00CE5072" w:rsidP="00257A6A">
      <w:pPr>
        <w:pStyle w:val="af6"/>
        <w:keepNext/>
        <w:rPr>
          <w:rtl/>
        </w:rPr>
      </w:pPr>
      <w:bookmarkStart w:id="11216" w:name="ET_yor_6244_40"/>
      <w:r w:rsidRPr="00E47D5A">
        <w:rPr>
          <w:rStyle w:val="TagStyle"/>
          <w:rtl/>
        </w:rPr>
        <w:t xml:space="preserve"> &lt;&lt; יור &gt;&gt; </w:t>
      </w:r>
      <w:r>
        <w:rPr>
          <w:rtl/>
        </w:rPr>
        <w:t>היו"ר איתן גינזבורג:</w:t>
      </w:r>
      <w:r w:rsidRPr="00E47D5A">
        <w:rPr>
          <w:rStyle w:val="TagStyle"/>
          <w:rtl/>
        </w:rPr>
        <w:t xml:space="preserve"> &lt;&lt; יור &gt;&gt;</w:t>
      </w:r>
      <w:r>
        <w:rPr>
          <w:rtl/>
        </w:rPr>
        <w:t xml:space="preserve">  </w:t>
      </w:r>
      <w:bookmarkEnd w:id="11216"/>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עדיף שלא, עדיף שלא. </w:t>
      </w:r>
    </w:p>
    <w:p w:rsidR="00CE5072" w:rsidRDefault="00CE5072" w:rsidP="00257A6A">
      <w:pPr>
        <w:rPr>
          <w:rtl/>
          <w:lang w:eastAsia="he-IL"/>
        </w:rPr>
      </w:pPr>
    </w:p>
    <w:p w:rsidR="00CE5072" w:rsidRDefault="00CE5072" w:rsidP="00257A6A">
      <w:pPr>
        <w:pStyle w:val="af5"/>
        <w:keepNext/>
        <w:rPr>
          <w:rtl/>
        </w:rPr>
      </w:pPr>
      <w:bookmarkStart w:id="11217" w:name="ET_interruption_5770_14"/>
      <w:r w:rsidRPr="000841B0">
        <w:rPr>
          <w:rStyle w:val="TagStyle"/>
          <w:rtl/>
        </w:rPr>
        <w:t xml:space="preserve"> &lt;&lt; קריאה &gt;&gt; </w:t>
      </w:r>
      <w:r>
        <w:rPr>
          <w:rtl/>
        </w:rPr>
        <w:t>מאי גולן (הליכוד):</w:t>
      </w:r>
      <w:r w:rsidRPr="000841B0">
        <w:rPr>
          <w:rStyle w:val="TagStyle"/>
          <w:rtl/>
        </w:rPr>
        <w:t xml:space="preserve"> &lt;&lt; קריאה &gt;&gt;</w:t>
      </w:r>
      <w:r>
        <w:rPr>
          <w:rtl/>
        </w:rPr>
        <w:t xml:space="preserve">  </w:t>
      </w:r>
      <w:bookmarkEnd w:id="11217"/>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למה? כדאי. </w:t>
      </w:r>
    </w:p>
    <w:p w:rsidR="00CE5072" w:rsidRDefault="00CE5072" w:rsidP="00257A6A">
      <w:pPr>
        <w:rPr>
          <w:rtl/>
          <w:lang w:eastAsia="he-IL"/>
        </w:rPr>
      </w:pPr>
    </w:p>
    <w:p w:rsidR="00CE5072" w:rsidRDefault="00CE5072" w:rsidP="00257A6A">
      <w:pPr>
        <w:pStyle w:val="af6"/>
        <w:keepNext/>
        <w:rPr>
          <w:rtl/>
        </w:rPr>
      </w:pPr>
      <w:bookmarkStart w:id="11218" w:name="ET_yor_6244_41"/>
      <w:r w:rsidRPr="00E47D5A">
        <w:rPr>
          <w:rStyle w:val="TagStyle"/>
          <w:rtl/>
        </w:rPr>
        <w:t xml:space="preserve"> &lt;&lt; יור &gt;&gt; </w:t>
      </w:r>
      <w:r>
        <w:rPr>
          <w:rtl/>
        </w:rPr>
        <w:t>היו"ר איתן גינזבורג:</w:t>
      </w:r>
      <w:r w:rsidRPr="00E47D5A">
        <w:rPr>
          <w:rStyle w:val="TagStyle"/>
          <w:rtl/>
        </w:rPr>
        <w:t xml:space="preserve"> &lt;&lt; יור &gt;&gt;</w:t>
      </w:r>
      <w:r>
        <w:rPr>
          <w:rtl/>
        </w:rPr>
        <w:t xml:space="preserve">  </w:t>
      </w:r>
      <w:bookmarkEnd w:id="11218"/>
    </w:p>
    <w:p w:rsidR="00CE5072" w:rsidRDefault="00CE5072" w:rsidP="00982C95">
      <w:pPr>
        <w:rPr>
          <w:rtl/>
          <w:lang w:eastAsia="he-IL"/>
        </w:rPr>
      </w:pPr>
    </w:p>
    <w:p w:rsidR="00CE5072" w:rsidRDefault="00CE5072" w:rsidP="00257A6A">
      <w:pPr>
        <w:rPr>
          <w:rtl/>
          <w:lang w:eastAsia="he-IL"/>
        </w:rPr>
      </w:pPr>
      <w:r>
        <w:rPr>
          <w:rFonts w:hint="cs"/>
          <w:rtl/>
          <w:lang w:eastAsia="he-IL"/>
        </w:rPr>
        <w:lastRenderedPageBreak/>
        <w:t xml:space="preserve">עדיף שלא. עדיף שלא. </w:t>
      </w:r>
    </w:p>
    <w:p w:rsidR="00CE5072" w:rsidRDefault="00CE5072" w:rsidP="00257A6A">
      <w:pPr>
        <w:rPr>
          <w:rtl/>
          <w:lang w:eastAsia="he-IL"/>
        </w:rPr>
      </w:pPr>
    </w:p>
    <w:p w:rsidR="00CE5072" w:rsidRDefault="00CE5072" w:rsidP="00257A6A">
      <w:pPr>
        <w:pStyle w:val="-"/>
        <w:keepNext/>
        <w:rPr>
          <w:rtl/>
        </w:rPr>
      </w:pPr>
      <w:bookmarkStart w:id="11219" w:name="_ETM_Q22_462000"/>
      <w:bookmarkStart w:id="11220" w:name="ET_speakercontinue_5770_42"/>
      <w:bookmarkEnd w:id="11219"/>
      <w:r w:rsidRPr="00E47D5A">
        <w:rPr>
          <w:rStyle w:val="TagStyle"/>
          <w:rtl/>
        </w:rPr>
        <w:t xml:space="preserve"> &lt;&lt; דובר_המשך &gt;&gt; </w:t>
      </w:r>
      <w:r>
        <w:rPr>
          <w:rtl/>
        </w:rPr>
        <w:t>מאי גולן (הליכוד):</w:t>
      </w:r>
      <w:r w:rsidRPr="00E47D5A">
        <w:rPr>
          <w:rStyle w:val="TagStyle"/>
          <w:rtl/>
        </w:rPr>
        <w:t xml:space="preserve"> &lt;&lt; דובר_המשך &gt;&gt;</w:t>
      </w:r>
      <w:r>
        <w:rPr>
          <w:rtl/>
        </w:rPr>
        <w:t xml:space="preserve">  </w:t>
      </w:r>
      <w:bookmarkEnd w:id="11220"/>
    </w:p>
    <w:p w:rsidR="00CE5072" w:rsidRDefault="00CE5072" w:rsidP="00982C95">
      <w:pPr>
        <w:rPr>
          <w:rtl/>
          <w:lang w:eastAsia="he-IL"/>
        </w:rPr>
      </w:pPr>
    </w:p>
    <w:p w:rsidR="00CE5072" w:rsidRDefault="00CE5072" w:rsidP="00257A6A">
      <w:pPr>
        <w:rPr>
          <w:rtl/>
          <w:lang w:eastAsia="he-IL"/>
        </w:rPr>
      </w:pPr>
      <w:bookmarkStart w:id="11221" w:name="_ETM_Q22_463000"/>
      <w:bookmarkEnd w:id="11221"/>
      <w:r>
        <w:rPr>
          <w:rFonts w:hint="cs"/>
          <w:rtl/>
          <w:lang w:eastAsia="he-IL"/>
        </w:rPr>
        <w:t xml:space="preserve">עדיף </w:t>
      </w:r>
      <w:bookmarkStart w:id="11222" w:name="_ETM_Q22_464000"/>
      <w:bookmarkEnd w:id="11222"/>
      <w:r>
        <w:rPr>
          <w:rFonts w:hint="cs"/>
          <w:rtl/>
          <w:lang w:eastAsia="he-IL"/>
        </w:rPr>
        <w:t xml:space="preserve">שלא. בסדר. </w:t>
      </w:r>
    </w:p>
    <w:p w:rsidR="00CE5072" w:rsidRDefault="00CE5072" w:rsidP="00257A6A">
      <w:pPr>
        <w:rPr>
          <w:rtl/>
          <w:lang w:eastAsia="he-IL"/>
        </w:rPr>
      </w:pPr>
      <w:bookmarkStart w:id="11223" w:name="_ETM_Q22_470000"/>
      <w:bookmarkEnd w:id="11223"/>
    </w:p>
    <w:p w:rsidR="00CE5072" w:rsidRDefault="00CE5072" w:rsidP="00637538">
      <w:pPr>
        <w:rPr>
          <w:rtl/>
          <w:lang w:eastAsia="he-IL"/>
        </w:rPr>
      </w:pPr>
      <w:bookmarkStart w:id="11224" w:name="_ETM_Q22_471000"/>
      <w:bookmarkEnd w:id="11224"/>
      <w:r>
        <w:rPr>
          <w:rFonts w:hint="cs"/>
          <w:rtl/>
          <w:lang w:eastAsia="he-IL"/>
        </w:rPr>
        <w:t>טוב, אני עומדת היום לפניכם ומגישה תיקון</w:t>
      </w:r>
      <w:bookmarkStart w:id="11225" w:name="_ETM_Q22_476000"/>
      <w:bookmarkEnd w:id="11225"/>
      <w:r>
        <w:rPr>
          <w:rFonts w:hint="cs"/>
          <w:rtl/>
          <w:lang w:eastAsia="he-IL"/>
        </w:rPr>
        <w:t xml:space="preserve"> להצעת חוק העונשין שיאסור הנפת דגל של ישות עוינת, תיקון שעל פניו </w:t>
      </w:r>
      <w:r>
        <w:rPr>
          <w:rtl/>
          <w:lang w:eastAsia="he-IL"/>
        </w:rPr>
        <w:t>–</w:t>
      </w:r>
      <w:r>
        <w:rPr>
          <w:rFonts w:hint="cs"/>
          <w:rtl/>
          <w:lang w:eastAsia="he-IL"/>
        </w:rPr>
        <w:t xml:space="preserve"> על פניו, כן? לא אם היינו בממשלה </w:t>
      </w:r>
      <w:bookmarkStart w:id="11226" w:name="_ETM_Q22_486000"/>
      <w:bookmarkEnd w:id="11226"/>
      <w:r>
        <w:rPr>
          <w:rFonts w:hint="cs"/>
          <w:rtl/>
          <w:lang w:eastAsia="he-IL"/>
        </w:rPr>
        <w:t xml:space="preserve">הזאת </w:t>
      </w:r>
      <w:r>
        <w:rPr>
          <w:rtl/>
          <w:lang w:eastAsia="he-IL"/>
        </w:rPr>
        <w:t>–</w:t>
      </w:r>
      <w:r>
        <w:rPr>
          <w:rFonts w:hint="cs"/>
          <w:rtl/>
          <w:lang w:eastAsia="he-IL"/>
        </w:rPr>
        <w:t xml:space="preserve"> אין טבעי יותר ממנו לעם ישראל ולעם היהודי. כולנו יודעים מהו דגל עבור המדינה הזאת, מה הוא מסמל, כמה הוא מוחשי, מה </w:t>
      </w:r>
      <w:bookmarkStart w:id="11227" w:name="_ETM_Q22_488000"/>
      <w:bookmarkEnd w:id="11227"/>
      <w:r>
        <w:rPr>
          <w:rFonts w:hint="cs"/>
          <w:rtl/>
          <w:lang w:eastAsia="he-IL"/>
        </w:rPr>
        <w:t>הוא מבטא</w:t>
      </w:r>
      <w:r w:rsidR="00637538">
        <w:rPr>
          <w:rFonts w:hint="cs"/>
          <w:rtl/>
          <w:lang w:eastAsia="he-IL"/>
        </w:rPr>
        <w:t>:</w:t>
      </w:r>
      <w:r>
        <w:rPr>
          <w:rFonts w:hint="cs"/>
          <w:rtl/>
          <w:lang w:eastAsia="he-IL"/>
        </w:rPr>
        <w:t xml:space="preserve"> לאום, מדינה, ריבונות, קוממיות, כל הדברים האל</w:t>
      </w:r>
      <w:r w:rsidR="00637538">
        <w:rPr>
          <w:rFonts w:hint="cs"/>
          <w:rtl/>
          <w:lang w:eastAsia="he-IL"/>
        </w:rPr>
        <w:t>ה</w:t>
      </w:r>
      <w:r>
        <w:rPr>
          <w:rFonts w:hint="cs"/>
          <w:rtl/>
          <w:lang w:eastAsia="he-IL"/>
        </w:rPr>
        <w:t xml:space="preserve">. אבל מה לעשות? מה שברור מאליו </w:t>
      </w:r>
      <w:bookmarkStart w:id="11228" w:name="_ETM_Q22_507000"/>
      <w:bookmarkEnd w:id="11228"/>
      <w:r>
        <w:rPr>
          <w:rFonts w:hint="cs"/>
          <w:rtl/>
          <w:lang w:eastAsia="he-IL"/>
        </w:rPr>
        <w:t xml:space="preserve">בממשלה במדינת העם היהודי הוא לא ברור בממשלה הפלסטינית הראשונה </w:t>
      </w:r>
      <w:bookmarkStart w:id="11229" w:name="_ETM_Q22_512000"/>
      <w:bookmarkEnd w:id="11229"/>
      <w:r>
        <w:rPr>
          <w:rFonts w:hint="cs"/>
          <w:rtl/>
          <w:lang w:eastAsia="he-IL"/>
        </w:rPr>
        <w:t xml:space="preserve">בראשות מנסור עבאס וראש הממשלה בכותרת בלבד נפתלי בנט. </w:t>
      </w:r>
    </w:p>
    <w:p w:rsidR="00CE5072" w:rsidRDefault="00CE5072" w:rsidP="00257A6A">
      <w:pPr>
        <w:rPr>
          <w:rtl/>
          <w:lang w:eastAsia="he-IL"/>
        </w:rPr>
      </w:pPr>
    </w:p>
    <w:p w:rsidR="00CE5072" w:rsidRDefault="00CE5072" w:rsidP="00257A6A">
      <w:pPr>
        <w:rPr>
          <w:rtl/>
          <w:lang w:eastAsia="he-IL"/>
        </w:rPr>
      </w:pPr>
      <w:bookmarkStart w:id="11230" w:name="_ETM_Q22_519000"/>
      <w:bookmarkEnd w:id="11230"/>
      <w:r>
        <w:rPr>
          <w:rFonts w:hint="cs"/>
          <w:rtl/>
          <w:lang w:eastAsia="he-IL"/>
        </w:rPr>
        <w:t xml:space="preserve">אבל אני רוצה להסביר מעט את הדרישה לתיקון הזה בחוק, שכן </w:t>
      </w:r>
      <w:bookmarkStart w:id="11231" w:name="_ETM_Q22_531000"/>
      <w:bookmarkEnd w:id="11231"/>
      <w:r>
        <w:rPr>
          <w:rFonts w:hint="cs"/>
          <w:rtl/>
          <w:lang w:eastAsia="he-IL"/>
        </w:rPr>
        <w:t xml:space="preserve">זה נראה נורא לגיטימי וטבעי שאנחנו לא ניתן לדגל של ישות עוינת שמתכחשת לעם היהודי ולמדינת ישראל כמדינה יהודית ודמוקרטית להיות פה. אבל איפה אנחנו נתקלים בדבר הזה? הרי אין לי בעיה שאדם יתלה את דגלו בביתו, בסלון שלו, כשהוא מארח, ואפילו בפתח ביתו. מה הבעיה? הבעיה היא שזה גורם להסתה. למשל, ראינו לא מזמן לוויה </w:t>
      </w:r>
      <w:bookmarkStart w:id="11232" w:name="_ETM_Q22_560000"/>
      <w:bookmarkEnd w:id="11232"/>
      <w:r>
        <w:rPr>
          <w:rFonts w:hint="cs"/>
          <w:rtl/>
          <w:lang w:eastAsia="he-IL"/>
        </w:rPr>
        <w:t xml:space="preserve">של מחבלים שניסו, כמובן, להתנקש ביהודים. ולמה נהפכה הלוויה הזאת? ללוויה של תמיכה בטרור ופעילות כנגד מדינת </w:t>
      </w:r>
      <w:bookmarkStart w:id="11233" w:name="_ETM_Q22_578000"/>
      <w:bookmarkEnd w:id="11233"/>
      <w:r>
        <w:rPr>
          <w:rFonts w:hint="cs"/>
          <w:rtl/>
          <w:lang w:eastAsia="he-IL"/>
        </w:rPr>
        <w:t xml:space="preserve">ישראל. מה הניפו באותם מקרים, באותן לוויות? כמובן, דגל אש"ף. כלומר, למה נהפך הסמל הזה של הדגל? לסמל של תמיכה בטרור. זה, למשל, במקרה הזה. </w:t>
      </w:r>
    </w:p>
    <w:p w:rsidR="00CE5072" w:rsidRDefault="00CE5072" w:rsidP="00257A6A">
      <w:pPr>
        <w:rPr>
          <w:rtl/>
          <w:lang w:eastAsia="he-IL"/>
        </w:rPr>
      </w:pPr>
    </w:p>
    <w:p w:rsidR="00637538" w:rsidRDefault="00CE5072" w:rsidP="00637538">
      <w:pPr>
        <w:rPr>
          <w:rtl/>
          <w:lang w:eastAsia="he-IL"/>
        </w:rPr>
      </w:pPr>
      <w:bookmarkStart w:id="11234" w:name="_ETM_Q22_589000"/>
      <w:bookmarkEnd w:id="11234"/>
      <w:r>
        <w:rPr>
          <w:rFonts w:hint="cs"/>
          <w:rtl/>
          <w:lang w:eastAsia="he-IL"/>
        </w:rPr>
        <w:t xml:space="preserve">לא מזמן ראינו עוד </w:t>
      </w:r>
      <w:bookmarkStart w:id="11235" w:name="_ETM_Q22_592000"/>
      <w:bookmarkEnd w:id="11235"/>
      <w:r>
        <w:rPr>
          <w:rFonts w:hint="cs"/>
          <w:rtl/>
          <w:lang w:eastAsia="he-IL"/>
        </w:rPr>
        <w:t xml:space="preserve">מקרה באוניברסיטת תל אביב. סטודנטים של תא בל"ד ביחד עם </w:t>
      </w:r>
      <w:bookmarkStart w:id="11236" w:name="_ETM_Q22_598000"/>
      <w:bookmarkEnd w:id="11236"/>
      <w:r>
        <w:rPr>
          <w:rFonts w:hint="cs"/>
          <w:rtl/>
          <w:lang w:eastAsia="he-IL"/>
        </w:rPr>
        <w:t xml:space="preserve">חברי כנסת מהמפלגה רוקדים עם אותם דגלים, והגדיל ועשה </w:t>
      </w:r>
      <w:bookmarkStart w:id="11237" w:name="_ETM_Q22_599000"/>
      <w:bookmarkEnd w:id="11237"/>
      <w:r>
        <w:rPr>
          <w:rFonts w:hint="cs"/>
          <w:rtl/>
          <w:lang w:eastAsia="he-IL"/>
        </w:rPr>
        <w:t xml:space="preserve">גם </w:t>
      </w:r>
      <w:r>
        <w:rPr>
          <w:rtl/>
          <w:lang w:eastAsia="he-IL"/>
        </w:rPr>
        <w:t>–</w:t>
      </w:r>
      <w:r>
        <w:rPr>
          <w:rFonts w:hint="cs"/>
          <w:rtl/>
          <w:lang w:eastAsia="he-IL"/>
        </w:rPr>
        <w:t xml:space="preserve"> אמר יושב-ראש בל"ד שזהו הדגל שלהם והם גאים בו</w:t>
      </w:r>
      <w:bookmarkStart w:id="11238" w:name="_ETM_Q22_603000"/>
      <w:bookmarkEnd w:id="11238"/>
      <w:r>
        <w:rPr>
          <w:rFonts w:hint="cs"/>
          <w:rtl/>
          <w:lang w:eastAsia="he-IL"/>
        </w:rPr>
        <w:t>. שוב אני אומרת: אין לי בעיה</w:t>
      </w:r>
      <w:r w:rsidR="00637538">
        <w:rPr>
          <w:rFonts w:hint="cs"/>
          <w:rtl/>
          <w:lang w:eastAsia="he-IL"/>
        </w:rPr>
        <w:t>,</w:t>
      </w:r>
      <w:r>
        <w:rPr>
          <w:rFonts w:hint="cs"/>
          <w:rtl/>
          <w:lang w:eastAsia="he-IL"/>
        </w:rPr>
        <w:t xml:space="preserve"> שום בעיה אין לי עם הלאומיות הזאת, </w:t>
      </w:r>
      <w:bookmarkStart w:id="11239" w:name="_ETM_Q22_610000"/>
      <w:bookmarkEnd w:id="11239"/>
      <w:r>
        <w:rPr>
          <w:rFonts w:hint="cs"/>
          <w:rtl/>
          <w:lang w:eastAsia="he-IL"/>
        </w:rPr>
        <w:t>עם הסמליות הזאת</w:t>
      </w:r>
      <w:r w:rsidR="00637538">
        <w:rPr>
          <w:rFonts w:hint="cs"/>
          <w:rtl/>
          <w:lang w:eastAsia="he-IL"/>
        </w:rPr>
        <w:t>,</w:t>
      </w:r>
      <w:r>
        <w:rPr>
          <w:rFonts w:hint="cs"/>
          <w:rtl/>
          <w:lang w:eastAsia="he-IL"/>
        </w:rPr>
        <w:t xml:space="preserve"> אבל אם הוא כל כך מתגאה ומצהיר שהוא </w:t>
      </w:r>
      <w:bookmarkStart w:id="11240" w:name="_ETM_Q22_613000"/>
      <w:bookmarkEnd w:id="11240"/>
      <w:r>
        <w:rPr>
          <w:rFonts w:hint="cs"/>
          <w:rtl/>
          <w:lang w:eastAsia="he-IL"/>
        </w:rPr>
        <w:t>פלסטיני</w:t>
      </w:r>
      <w:r w:rsidR="00637538">
        <w:rPr>
          <w:rFonts w:hint="cs"/>
          <w:rtl/>
          <w:lang w:eastAsia="he-IL"/>
        </w:rPr>
        <w:t>,</w:t>
      </w:r>
      <w:r>
        <w:rPr>
          <w:rFonts w:hint="cs"/>
          <w:rtl/>
          <w:lang w:eastAsia="he-IL"/>
        </w:rPr>
        <w:t xml:space="preserve"> שיתכבד נא ויעבור מעבר לרשות הפלסטינית, מעבר </w:t>
      </w:r>
      <w:bookmarkStart w:id="11241" w:name="_ETM_Q22_622000"/>
      <w:bookmarkEnd w:id="11241"/>
      <w:r>
        <w:rPr>
          <w:rFonts w:hint="cs"/>
          <w:rtl/>
          <w:lang w:eastAsia="he-IL"/>
        </w:rPr>
        <w:t>לגדה, שבשליטת חמאס, יחיה שם, שהם ישלמו לו את המשכורת,</w:t>
      </w:r>
      <w:bookmarkStart w:id="11242" w:name="_ETM_Q22_626000"/>
      <w:bookmarkEnd w:id="11242"/>
      <w:r>
        <w:rPr>
          <w:rFonts w:hint="cs"/>
          <w:rtl/>
          <w:lang w:eastAsia="he-IL"/>
        </w:rPr>
        <w:t xml:space="preserve"> שהם ייתנו לו את העוזרים. הרי איפה נשמע כדבר הזה?</w:t>
      </w:r>
      <w:bookmarkStart w:id="11243" w:name="_ETM_Q22_630000"/>
      <w:bookmarkEnd w:id="11243"/>
      <w:r>
        <w:rPr>
          <w:rFonts w:hint="cs"/>
          <w:rtl/>
          <w:lang w:eastAsia="he-IL"/>
        </w:rPr>
        <w:t xml:space="preserve"> זה לא היה מתקבל בשום מדינה דמוקרטית שיש לה את הזכות הריבונית להגן על הקיום שלה ועל</w:t>
      </w:r>
      <w:bookmarkStart w:id="11244" w:name="_ETM_Q22_636000"/>
      <w:bookmarkEnd w:id="11244"/>
      <w:r>
        <w:rPr>
          <w:rFonts w:hint="cs"/>
          <w:rtl/>
          <w:lang w:eastAsia="he-IL"/>
        </w:rPr>
        <w:t xml:space="preserve"> הלאומיות שלה. </w:t>
      </w:r>
    </w:p>
    <w:p w:rsidR="00637538" w:rsidRDefault="00637538" w:rsidP="00637538">
      <w:pPr>
        <w:rPr>
          <w:rtl/>
          <w:lang w:eastAsia="he-IL"/>
        </w:rPr>
      </w:pPr>
    </w:p>
    <w:p w:rsidR="00CE5072" w:rsidRDefault="00CE5072" w:rsidP="00637538">
      <w:pPr>
        <w:rPr>
          <w:rtl/>
          <w:lang w:eastAsia="he-IL"/>
        </w:rPr>
      </w:pPr>
      <w:r>
        <w:rPr>
          <w:rFonts w:hint="cs"/>
          <w:rtl/>
          <w:lang w:eastAsia="he-IL"/>
        </w:rPr>
        <w:t>אנחנו ראינו רק לא מזמן שבזמן מלחמה</w:t>
      </w:r>
      <w:r w:rsidR="00637538">
        <w:rPr>
          <w:rFonts w:hint="cs"/>
          <w:rtl/>
          <w:lang w:eastAsia="he-IL"/>
        </w:rPr>
        <w:t>,</w:t>
      </w:r>
      <w:r>
        <w:rPr>
          <w:rFonts w:hint="cs"/>
          <w:rtl/>
          <w:lang w:eastAsia="he-IL"/>
        </w:rPr>
        <w:t xml:space="preserve"> כן? שתנועת הטרור חמאס, בזמן </w:t>
      </w:r>
      <w:bookmarkStart w:id="11245" w:name="_ETM_Q22_653000"/>
      <w:bookmarkEnd w:id="11245"/>
      <w:r>
        <w:rPr>
          <w:rFonts w:hint="cs"/>
          <w:rtl/>
          <w:lang w:eastAsia="he-IL"/>
        </w:rPr>
        <w:t xml:space="preserve">מבצע שומר חומות, ולאחר מכן קריאות חמאס לערביי ישראל לצאת ולפגוע </w:t>
      </w:r>
      <w:bookmarkStart w:id="11246" w:name="_ETM_Q22_660000"/>
      <w:bookmarkEnd w:id="11246"/>
      <w:r>
        <w:rPr>
          <w:rFonts w:hint="cs"/>
          <w:rtl/>
          <w:lang w:eastAsia="he-IL"/>
        </w:rPr>
        <w:t xml:space="preserve">באויב הציוני </w:t>
      </w:r>
      <w:r>
        <w:rPr>
          <w:rtl/>
          <w:lang w:eastAsia="he-IL"/>
        </w:rPr>
        <w:t>–</w:t>
      </w:r>
      <w:r>
        <w:rPr>
          <w:rFonts w:hint="cs"/>
          <w:rtl/>
          <w:lang w:eastAsia="he-IL"/>
        </w:rPr>
        <w:t xml:space="preserve"> כך הם קראו לו </w:t>
      </w:r>
      <w:r>
        <w:rPr>
          <w:rtl/>
          <w:lang w:eastAsia="he-IL"/>
        </w:rPr>
        <w:t>–</w:t>
      </w:r>
      <w:r>
        <w:rPr>
          <w:rFonts w:hint="cs"/>
          <w:rtl/>
          <w:lang w:eastAsia="he-IL"/>
        </w:rPr>
        <w:t xml:space="preserve"> ראינו את </w:t>
      </w:r>
      <w:bookmarkStart w:id="11247" w:name="_ETM_Q22_662000"/>
      <w:bookmarkEnd w:id="11247"/>
      <w:r>
        <w:rPr>
          <w:rFonts w:hint="cs"/>
          <w:rtl/>
          <w:lang w:eastAsia="he-IL"/>
        </w:rPr>
        <w:t xml:space="preserve">הפרעות בלוד, ביפו, ברמלה, בעכו. ראינו איך בתי כנסת הושחתו. ראינו איך אימהות עם ילדים הוברחו מבתיהם אחרי שהבתים נשרפו. </w:t>
      </w:r>
      <w:bookmarkStart w:id="11248" w:name="_ETM_Q22_670000"/>
      <w:bookmarkEnd w:id="11248"/>
      <w:r>
        <w:rPr>
          <w:rFonts w:hint="cs"/>
          <w:rtl/>
          <w:lang w:eastAsia="he-IL"/>
        </w:rPr>
        <w:t xml:space="preserve">אבל אותם ערביי ישראל יצאו כשהם עטופים באותם דגלים, </w:t>
      </w:r>
      <w:bookmarkStart w:id="11249" w:name="_ETM_Q22_676000"/>
      <w:bookmarkEnd w:id="11249"/>
      <w:r>
        <w:rPr>
          <w:rFonts w:hint="cs"/>
          <w:rtl/>
          <w:lang w:eastAsia="he-IL"/>
        </w:rPr>
        <w:t>הדגלים של המדינה שלהם</w:t>
      </w:r>
      <w:r w:rsidR="00637538">
        <w:rPr>
          <w:rFonts w:hint="cs"/>
          <w:rtl/>
          <w:lang w:eastAsia="he-IL"/>
        </w:rPr>
        <w:t>,</w:t>
      </w:r>
      <w:r>
        <w:rPr>
          <w:rFonts w:hint="cs"/>
          <w:rtl/>
          <w:lang w:eastAsia="he-IL"/>
        </w:rPr>
        <w:t xml:space="preserve"> ויצאו לאן? לפגוע באזרחים ישרא</w:t>
      </w:r>
      <w:bookmarkStart w:id="11250" w:name="_ETM_Q22_685000"/>
      <w:bookmarkEnd w:id="11250"/>
      <w:r>
        <w:rPr>
          <w:rFonts w:hint="cs"/>
          <w:rtl/>
          <w:lang w:eastAsia="he-IL"/>
        </w:rPr>
        <w:t xml:space="preserve">לים. זאת הלאומיות. </w:t>
      </w:r>
    </w:p>
    <w:p w:rsidR="00CE5072" w:rsidRDefault="00CE5072" w:rsidP="00257A6A">
      <w:pPr>
        <w:rPr>
          <w:rtl/>
          <w:lang w:eastAsia="he-IL"/>
        </w:rPr>
      </w:pPr>
      <w:bookmarkStart w:id="11251" w:name="_ETM_Q22_686000"/>
      <w:bookmarkEnd w:id="11251"/>
    </w:p>
    <w:p w:rsidR="00CE5072" w:rsidRDefault="00CE5072" w:rsidP="00F27BE7">
      <w:pPr>
        <w:rPr>
          <w:rtl/>
        </w:rPr>
      </w:pPr>
      <w:r>
        <w:rPr>
          <w:rFonts w:hint="cs"/>
          <w:rtl/>
          <w:lang w:eastAsia="he-IL"/>
        </w:rPr>
        <w:lastRenderedPageBreak/>
        <w:t xml:space="preserve">עכשיו אני רוצה להגיד לכם שוב: אני יודעת שבחוק אין איסור להניף את דגל אש"ף, אין, שהרי </w:t>
      </w:r>
      <w:bookmarkStart w:id="11252" w:name="_ETM_Q22_695000"/>
      <w:bookmarkEnd w:id="11252"/>
      <w:r>
        <w:rPr>
          <w:rFonts w:hint="cs"/>
          <w:rtl/>
          <w:lang w:eastAsia="he-IL"/>
        </w:rPr>
        <w:t xml:space="preserve">זה הוא סמלם ותרבותם של העם הפלסטיני. אבל מה </w:t>
      </w:r>
      <w:bookmarkStart w:id="11253" w:name="_ETM_Q22_701000"/>
      <w:bookmarkEnd w:id="11253"/>
      <w:r>
        <w:rPr>
          <w:rFonts w:hint="cs"/>
          <w:rtl/>
          <w:lang w:eastAsia="he-IL"/>
        </w:rPr>
        <w:t xml:space="preserve">השאלה? כשזה קורה בהתקהלות, וזה מסית, וזה גורם להתקהלות אסורה </w:t>
      </w:r>
      <w:bookmarkStart w:id="11254" w:name="_ETM_Q22_708000"/>
      <w:bookmarkEnd w:id="11254"/>
      <w:r>
        <w:rPr>
          <w:rFonts w:hint="cs"/>
          <w:rtl/>
          <w:lang w:eastAsia="he-IL"/>
        </w:rPr>
        <w:t xml:space="preserve">ומסוכנת שכל מטרתה היא לפגוע באזרחי מדינת ישראל </w:t>
      </w:r>
      <w:bookmarkStart w:id="11255" w:name="_ETM_Q22_707000"/>
      <w:bookmarkEnd w:id="11255"/>
      <w:r>
        <w:rPr>
          <w:rFonts w:hint="cs"/>
          <w:rtl/>
          <w:lang w:eastAsia="he-IL"/>
        </w:rPr>
        <w:t xml:space="preserve">שכל חטאם הוא שהם יהודים </w:t>
      </w:r>
      <w:r>
        <w:rPr>
          <w:rtl/>
          <w:lang w:eastAsia="he-IL"/>
        </w:rPr>
        <w:t>–</w:t>
      </w:r>
      <w:r>
        <w:rPr>
          <w:rFonts w:hint="cs"/>
          <w:rtl/>
          <w:lang w:eastAsia="he-IL"/>
        </w:rPr>
        <w:t xml:space="preserve"> הרי שההתקהלות הזאת היא אסורה, </w:t>
      </w:r>
      <w:bookmarkStart w:id="11256" w:name="_ETM_Q22_715000"/>
      <w:bookmarkEnd w:id="11256"/>
      <w:r>
        <w:rPr>
          <w:rFonts w:hint="cs"/>
          <w:rtl/>
          <w:lang w:eastAsia="he-IL"/>
        </w:rPr>
        <w:t>והנפת הזאת גם היא צריכה להיות אסורה. כך היה קורה, שוב, בכל מדינה</w:t>
      </w:r>
      <w:bookmarkStart w:id="11257" w:name="_ETM_Q22_719000"/>
      <w:bookmarkEnd w:id="11257"/>
      <w:r>
        <w:rPr>
          <w:rFonts w:hint="cs"/>
          <w:rtl/>
          <w:lang w:eastAsia="he-IL"/>
        </w:rPr>
        <w:t xml:space="preserve"> דמוקרטית. </w:t>
      </w:r>
      <w:bookmarkStart w:id="11258" w:name="TOR_Q23"/>
      <w:bookmarkEnd w:id="11258"/>
      <w:r>
        <w:rPr>
          <w:rFonts w:hint="cs"/>
          <w:rtl/>
        </w:rPr>
        <w:t xml:space="preserve">ואל תספרו לי שהנפת הדגל הזאת היא סמלית, ואל תספרו </w:t>
      </w:r>
      <w:bookmarkStart w:id="11259" w:name="_ETM_Q23_128000"/>
      <w:bookmarkEnd w:id="11259"/>
      <w:r>
        <w:rPr>
          <w:rFonts w:hint="cs"/>
          <w:rtl/>
        </w:rPr>
        <w:t>לי שהיא לא התרסה, כי היא התרסה והיא זלזול והיא</w:t>
      </w:r>
      <w:bookmarkStart w:id="11260" w:name="_ETM_Q23_131000"/>
      <w:bookmarkEnd w:id="11260"/>
      <w:r>
        <w:rPr>
          <w:rFonts w:hint="cs"/>
          <w:rtl/>
        </w:rPr>
        <w:t xml:space="preserve"> התגרות, והיא חוסר נאמנות למדינה, שנותנת לאותם אנשים ביטחון שהם לא היו מקבלים בסוריה ולא</w:t>
      </w:r>
      <w:bookmarkStart w:id="11261" w:name="_ETM_Q23_142000"/>
      <w:bookmarkEnd w:id="11261"/>
      <w:r>
        <w:rPr>
          <w:rFonts w:hint="cs"/>
          <w:rtl/>
        </w:rPr>
        <w:t xml:space="preserve"> בעיר</w:t>
      </w:r>
      <w:r w:rsidR="00F27BE7">
        <w:rPr>
          <w:rFonts w:hint="cs"/>
          <w:rtl/>
        </w:rPr>
        <w:t>א</w:t>
      </w:r>
      <w:r>
        <w:rPr>
          <w:rFonts w:hint="cs"/>
          <w:rtl/>
        </w:rPr>
        <w:t>ק ולא בעזה ולא באיראן ולא בשום מקום שהם</w:t>
      </w:r>
      <w:bookmarkStart w:id="11262" w:name="_ETM_Q23_146000"/>
      <w:bookmarkEnd w:id="11262"/>
      <w:r>
        <w:rPr>
          <w:rFonts w:hint="cs"/>
          <w:rtl/>
        </w:rPr>
        <w:t xml:space="preserve"> כל כך גאים להיות בו.</w:t>
      </w:r>
    </w:p>
    <w:p w:rsidR="00CE5072" w:rsidRDefault="00CE5072" w:rsidP="00257A6A">
      <w:pPr>
        <w:rPr>
          <w:rtl/>
        </w:rPr>
      </w:pPr>
    </w:p>
    <w:p w:rsidR="00CE5072" w:rsidRDefault="00CE5072" w:rsidP="00F27BE7">
      <w:pPr>
        <w:rPr>
          <w:rtl/>
        </w:rPr>
      </w:pPr>
      <w:bookmarkStart w:id="11263" w:name="_ETM_Q23_145000"/>
      <w:bookmarkEnd w:id="11263"/>
      <w:r>
        <w:rPr>
          <w:rFonts w:hint="cs"/>
          <w:rtl/>
        </w:rPr>
        <w:t>עכשיו, אני שואלת את עצמי מה היה אמור יותר טבעי לראש</w:t>
      </w:r>
      <w:bookmarkStart w:id="11264" w:name="_ETM_Q23_157000"/>
      <w:bookmarkEnd w:id="11264"/>
      <w:r>
        <w:rPr>
          <w:rFonts w:hint="cs"/>
          <w:rtl/>
        </w:rPr>
        <w:t xml:space="preserve"> ממשלה כמו נפתלי בנט, יו"ר מועצת יש"ע לשעבר, מאשר </w:t>
      </w:r>
      <w:bookmarkStart w:id="11265" w:name="_ETM_Q23_161000"/>
      <w:bookmarkEnd w:id="11265"/>
      <w:r>
        <w:rPr>
          <w:rFonts w:hint="cs"/>
          <w:rtl/>
        </w:rPr>
        <w:t xml:space="preserve">להגיד: נכון, במדינת העם היהודי, היחידה שיש לנו </w:t>
      </w:r>
      <w:r>
        <w:rPr>
          <w:rtl/>
        </w:rPr>
        <w:t>–</w:t>
      </w:r>
      <w:r>
        <w:rPr>
          <w:rFonts w:hint="cs"/>
          <w:rtl/>
        </w:rPr>
        <w:t xml:space="preserve"> לא</w:t>
      </w:r>
      <w:bookmarkStart w:id="11266" w:name="_ETM_Q23_168000"/>
      <w:bookmarkEnd w:id="11266"/>
      <w:r>
        <w:rPr>
          <w:rFonts w:hint="cs"/>
          <w:rtl/>
        </w:rPr>
        <w:t xml:space="preserve"> עשרות מדינות למוסלמים, לא עשרות מדינות לאפריקנים</w:t>
      </w:r>
      <w:r w:rsidR="00F27BE7">
        <w:rPr>
          <w:rFonts w:hint="cs"/>
          <w:rtl/>
        </w:rPr>
        <w:t>;</w:t>
      </w:r>
      <w:r>
        <w:rPr>
          <w:rFonts w:hint="cs"/>
          <w:rtl/>
        </w:rPr>
        <w:t xml:space="preserve"> אחת</w:t>
      </w:r>
      <w:bookmarkStart w:id="11267" w:name="_ETM_Q23_173000"/>
      <w:bookmarkEnd w:id="11267"/>
      <w:r>
        <w:rPr>
          <w:rFonts w:hint="cs"/>
          <w:rtl/>
        </w:rPr>
        <w:t xml:space="preserve"> קטנה, מוקפת אויבים שרוצים להשמיד אותה; אחת קטנה שנלחמת כל יום על הזכות שלה להיות קיימת </w:t>
      </w:r>
      <w:r>
        <w:rPr>
          <w:rtl/>
        </w:rPr>
        <w:t>–</w:t>
      </w:r>
      <w:r>
        <w:rPr>
          <w:rFonts w:hint="cs"/>
          <w:rtl/>
        </w:rPr>
        <w:t xml:space="preserve"> הייתי מצפה</w:t>
      </w:r>
      <w:bookmarkStart w:id="11268" w:name="_ETM_Q23_178000"/>
      <w:bookmarkEnd w:id="11268"/>
      <w:r>
        <w:rPr>
          <w:rFonts w:hint="cs"/>
          <w:rtl/>
        </w:rPr>
        <w:t xml:space="preserve"> ממנו דווקא לתמוך בחוק הזה. אבל נכון, ועדת שרים לענייני</w:t>
      </w:r>
      <w:bookmarkStart w:id="11269" w:name="_ETM_Q23_184000"/>
      <w:bookmarkEnd w:id="11269"/>
      <w:r>
        <w:rPr>
          <w:rFonts w:hint="cs"/>
          <w:rtl/>
        </w:rPr>
        <w:t xml:space="preserve"> חקיקה, שהיא כמובן ועדת השרים של הממשלה הפלסטינית הראשונה, עשר </w:t>
      </w:r>
      <w:bookmarkStart w:id="11270" w:name="_ETM_Q23_196000"/>
      <w:bookmarkEnd w:id="11270"/>
      <w:r>
        <w:rPr>
          <w:rFonts w:hint="cs"/>
          <w:rtl/>
        </w:rPr>
        <w:t>מעלות פלסטין, לא ימינה, כמובן פוסלת חוק שכזה. אבל נחשו</w:t>
      </w:r>
      <w:bookmarkStart w:id="11271" w:name="_ETM_Q23_199000"/>
      <w:bookmarkEnd w:id="11271"/>
      <w:r>
        <w:rPr>
          <w:rFonts w:hint="cs"/>
          <w:rtl/>
        </w:rPr>
        <w:t xml:space="preserve"> מה? יש לי סקופ, סקופ שאף אחד לא ידע עליו:</w:t>
      </w:r>
      <w:bookmarkStart w:id="11272" w:name="_ETM_Q23_204000"/>
      <w:bookmarkEnd w:id="11272"/>
      <w:r>
        <w:rPr>
          <w:rFonts w:hint="cs"/>
          <w:rtl/>
        </w:rPr>
        <w:t xml:space="preserve"> מי הגיש את אותה הצעת חוק בדיוק, ואפילו בצורה יותר</w:t>
      </w:r>
      <w:bookmarkStart w:id="11273" w:name="_ETM_Q23_206000"/>
      <w:bookmarkEnd w:id="11273"/>
      <w:r>
        <w:rPr>
          <w:rFonts w:hint="cs"/>
          <w:rtl/>
        </w:rPr>
        <w:t xml:space="preserve"> חמורה ממה שאני, שכוללת קנס ומאסר בפועל</w:t>
      </w:r>
      <w:r w:rsidR="00F27BE7">
        <w:rPr>
          <w:rFonts w:hint="cs"/>
          <w:rtl/>
        </w:rPr>
        <w:t>?</w:t>
      </w:r>
      <w:r>
        <w:rPr>
          <w:rFonts w:hint="cs"/>
          <w:rtl/>
        </w:rPr>
        <w:t xml:space="preserve"> מי?</w:t>
      </w:r>
    </w:p>
    <w:p w:rsidR="00CE5072" w:rsidRDefault="00CE5072" w:rsidP="00257A6A">
      <w:pPr>
        <w:rPr>
          <w:rtl/>
        </w:rPr>
      </w:pPr>
      <w:bookmarkStart w:id="11274" w:name="_ETM_Q23_216000"/>
      <w:bookmarkEnd w:id="11274"/>
    </w:p>
    <w:p w:rsidR="00CE5072" w:rsidRDefault="00CE5072" w:rsidP="00257A6A">
      <w:pPr>
        <w:pStyle w:val="af5"/>
        <w:keepNext/>
        <w:rPr>
          <w:rtl/>
        </w:rPr>
      </w:pPr>
      <w:bookmarkStart w:id="11275" w:name="ET_interruption_5787_6"/>
      <w:r w:rsidRPr="00A3102A">
        <w:rPr>
          <w:rStyle w:val="TagStyle"/>
          <w:rtl/>
        </w:rPr>
        <w:t xml:space="preserve"> &lt;&lt; קריאה &gt;&gt; </w:t>
      </w:r>
      <w:r>
        <w:rPr>
          <w:rtl/>
        </w:rPr>
        <w:t>יוראי להב הרצנו (יש עתיד):</w:t>
      </w:r>
      <w:r w:rsidRPr="00A3102A">
        <w:rPr>
          <w:rStyle w:val="TagStyle"/>
          <w:rtl/>
        </w:rPr>
        <w:t xml:space="preserve"> &lt;&lt; קריאה &gt;&gt;</w:t>
      </w:r>
      <w:r>
        <w:rPr>
          <w:rtl/>
        </w:rPr>
        <w:t xml:space="preserve">   </w:t>
      </w:r>
      <w:bookmarkEnd w:id="11275"/>
    </w:p>
    <w:p w:rsidR="00CE5072" w:rsidRDefault="00CE5072" w:rsidP="00982C95">
      <w:pPr>
        <w:rPr>
          <w:rtl/>
          <w:lang w:eastAsia="he-IL"/>
        </w:rPr>
      </w:pPr>
    </w:p>
    <w:p w:rsidR="00CE5072" w:rsidRDefault="00CE5072" w:rsidP="00257A6A">
      <w:pPr>
        <w:rPr>
          <w:rtl/>
          <w:lang w:eastAsia="he-IL"/>
        </w:rPr>
      </w:pPr>
      <w:r>
        <w:rPr>
          <w:rFonts w:hint="cs"/>
          <w:rtl/>
          <w:lang w:eastAsia="he-IL"/>
        </w:rPr>
        <w:t>קטי שטרית.</w:t>
      </w:r>
    </w:p>
    <w:p w:rsidR="00CE5072" w:rsidRDefault="00CE5072" w:rsidP="00257A6A">
      <w:pPr>
        <w:rPr>
          <w:rtl/>
          <w:lang w:eastAsia="he-IL"/>
        </w:rPr>
      </w:pPr>
      <w:bookmarkStart w:id="11276" w:name="_ETM_Q23_217000"/>
      <w:bookmarkEnd w:id="11276"/>
    </w:p>
    <w:p w:rsidR="00CE5072" w:rsidRDefault="00CE5072" w:rsidP="00257A6A">
      <w:pPr>
        <w:pStyle w:val="-"/>
        <w:keepNext/>
        <w:rPr>
          <w:rtl/>
        </w:rPr>
      </w:pPr>
      <w:bookmarkStart w:id="11277" w:name="ET_speakercontinue_5770_8"/>
      <w:r w:rsidRPr="00A3102A">
        <w:rPr>
          <w:rStyle w:val="TagStyle"/>
          <w:rtl/>
        </w:rPr>
        <w:t xml:space="preserve"> &lt;&lt; דובר_המשך &gt;&gt; </w:t>
      </w:r>
      <w:r>
        <w:rPr>
          <w:rtl/>
        </w:rPr>
        <w:t>מאי גולן (הליכוד):</w:t>
      </w:r>
      <w:r w:rsidRPr="00A3102A">
        <w:rPr>
          <w:rStyle w:val="TagStyle"/>
          <w:rtl/>
        </w:rPr>
        <w:t xml:space="preserve"> &lt;&lt; דובר_המשך &gt;&gt;</w:t>
      </w:r>
      <w:r>
        <w:rPr>
          <w:rtl/>
        </w:rPr>
        <w:t xml:space="preserve">   </w:t>
      </w:r>
      <w:bookmarkEnd w:id="11277"/>
    </w:p>
    <w:p w:rsidR="00CE5072" w:rsidRDefault="00CE5072" w:rsidP="00982C95">
      <w:pPr>
        <w:rPr>
          <w:rtl/>
          <w:lang w:eastAsia="he-IL"/>
        </w:rPr>
      </w:pPr>
    </w:p>
    <w:p w:rsidR="00CE5072" w:rsidRDefault="00CE5072" w:rsidP="00F27BE7">
      <w:pPr>
        <w:rPr>
          <w:rtl/>
          <w:lang w:eastAsia="he-IL"/>
        </w:rPr>
      </w:pPr>
      <w:r>
        <w:rPr>
          <w:rFonts w:hint="cs"/>
          <w:rtl/>
          <w:lang w:eastAsia="he-IL"/>
        </w:rPr>
        <w:t>לא</w:t>
      </w:r>
      <w:bookmarkStart w:id="11278" w:name="_ETM_Q23_215000"/>
      <w:bookmarkEnd w:id="11278"/>
      <w:r>
        <w:rPr>
          <w:rFonts w:hint="cs"/>
          <w:rtl/>
          <w:lang w:eastAsia="he-IL"/>
        </w:rPr>
        <w:t xml:space="preserve"> קטי שטרית. יוראי חושב שזאת קטי שטרית</w:t>
      </w:r>
      <w:r w:rsidR="00F27BE7">
        <w:rPr>
          <w:rFonts w:hint="cs"/>
          <w:rtl/>
          <w:lang w:eastAsia="he-IL"/>
        </w:rPr>
        <w:t>.</w:t>
      </w:r>
      <w:r>
        <w:rPr>
          <w:rFonts w:hint="cs"/>
          <w:rtl/>
          <w:lang w:eastAsia="he-IL"/>
        </w:rPr>
        <w:t xml:space="preserve"> לא. טופורובסקי, יש</w:t>
      </w:r>
      <w:bookmarkStart w:id="11279" w:name="_ETM_Q23_219000"/>
      <w:bookmarkEnd w:id="11279"/>
      <w:r>
        <w:rPr>
          <w:rFonts w:hint="cs"/>
          <w:rtl/>
          <w:lang w:eastAsia="he-IL"/>
        </w:rPr>
        <w:t xml:space="preserve"> לך ניחוש אולי? אין ניחוש</w:t>
      </w:r>
      <w:r w:rsidR="00F27BE7">
        <w:rPr>
          <w:rFonts w:hint="cs"/>
          <w:rtl/>
          <w:lang w:eastAsia="he-IL"/>
        </w:rPr>
        <w:t>.</w:t>
      </w:r>
      <w:r>
        <w:rPr>
          <w:rFonts w:hint="cs"/>
          <w:rtl/>
          <w:lang w:eastAsia="he-IL"/>
        </w:rPr>
        <w:t xml:space="preserve"> הבנתי. אני אספר לכם: ישראל</w:t>
      </w:r>
      <w:bookmarkStart w:id="11280" w:name="_ETM_Q23_227000"/>
      <w:bookmarkEnd w:id="11280"/>
      <w:r>
        <w:rPr>
          <w:rFonts w:hint="cs"/>
          <w:rtl/>
          <w:lang w:eastAsia="he-IL"/>
        </w:rPr>
        <w:t xml:space="preserve"> ביתנו</w:t>
      </w:r>
      <w:r w:rsidR="00F27BE7">
        <w:rPr>
          <w:rFonts w:hint="cs"/>
          <w:rtl/>
          <w:lang w:eastAsia="he-IL"/>
        </w:rPr>
        <w:t>,</w:t>
      </w:r>
      <w:r>
        <w:rPr>
          <w:rFonts w:hint="cs"/>
          <w:rtl/>
          <w:lang w:eastAsia="he-IL"/>
        </w:rPr>
        <w:t xml:space="preserve"> מפלגה שהיום יושבת כאן, בממשלה, שיושבת ביחד עם הקואליציה הזאת. </w:t>
      </w:r>
    </w:p>
    <w:p w:rsidR="00CE5072" w:rsidRDefault="00CE5072" w:rsidP="00257A6A">
      <w:pPr>
        <w:rPr>
          <w:rtl/>
          <w:lang w:eastAsia="he-IL"/>
        </w:rPr>
      </w:pPr>
      <w:bookmarkStart w:id="11281" w:name="_ETM_Q23_242915"/>
      <w:bookmarkStart w:id="11282" w:name="_ETM_Q23_242968"/>
      <w:bookmarkEnd w:id="11281"/>
      <w:bookmarkEnd w:id="11282"/>
    </w:p>
    <w:p w:rsidR="00CE5072" w:rsidRDefault="00CE5072" w:rsidP="00F27BE7">
      <w:pPr>
        <w:rPr>
          <w:rtl/>
          <w:lang w:eastAsia="he-IL"/>
        </w:rPr>
      </w:pPr>
      <w:bookmarkStart w:id="11283" w:name="_ETM_Q23_243047"/>
      <w:bookmarkStart w:id="11284" w:name="_ETM_Q23_243099"/>
      <w:bookmarkEnd w:id="11283"/>
      <w:bookmarkEnd w:id="11284"/>
      <w:r>
        <w:rPr>
          <w:rFonts w:hint="cs"/>
          <w:rtl/>
          <w:lang w:eastAsia="he-IL"/>
        </w:rPr>
        <w:t xml:space="preserve">עוד הגדיל ואמר יו"ר הסיעה בזמנו, </w:t>
      </w:r>
      <w:bookmarkStart w:id="11285" w:name="_ETM_Q23_232000"/>
      <w:bookmarkEnd w:id="11285"/>
      <w:r>
        <w:rPr>
          <w:rFonts w:hint="cs"/>
          <w:rtl/>
          <w:lang w:eastAsia="he-IL"/>
        </w:rPr>
        <w:t xml:space="preserve">רוברט אילטוב, את הדברים הבאים, וחשוב לי לצטט אותם: </w:t>
      </w:r>
      <w:r w:rsidR="00F27BE7">
        <w:rPr>
          <w:rFonts w:hint="cs"/>
          <w:rtl/>
          <w:lang w:eastAsia="he-IL"/>
        </w:rPr>
        <w:t>"</w:t>
      </w:r>
      <w:r>
        <w:rPr>
          <w:rFonts w:hint="cs"/>
          <w:rtl/>
          <w:lang w:eastAsia="he-IL"/>
        </w:rPr>
        <w:t>מדי יום</w:t>
      </w:r>
      <w:bookmarkStart w:id="11286" w:name="_ETM_Q23_240000"/>
      <w:bookmarkEnd w:id="11286"/>
      <w:r>
        <w:rPr>
          <w:rFonts w:hint="cs"/>
          <w:rtl/>
          <w:lang w:eastAsia="he-IL"/>
        </w:rPr>
        <w:t xml:space="preserve"> אנו נחשפים לאירועים שונים המתקיימים במדינת ישראל, בהם מניפים דגלים ומשתמשים בסמלים של מדינות אויב וארגוני </w:t>
      </w:r>
      <w:bookmarkStart w:id="11287" w:name="_ETM_Q23_244000"/>
      <w:bookmarkEnd w:id="11287"/>
      <w:r>
        <w:rPr>
          <w:rFonts w:hint="cs"/>
          <w:rtl/>
          <w:lang w:eastAsia="he-IL"/>
        </w:rPr>
        <w:t xml:space="preserve">טרור הפועלים להשמדתה של מדינת ישראל, במעטפת הגנה של חופש </w:t>
      </w:r>
      <w:bookmarkStart w:id="11288" w:name="_ETM_Q23_254000"/>
      <w:bookmarkEnd w:id="11288"/>
      <w:r>
        <w:rPr>
          <w:rFonts w:hint="cs"/>
          <w:rtl/>
          <w:lang w:eastAsia="he-IL"/>
        </w:rPr>
        <w:t>הביטוי. זכותה האלמנטרית של כל מדינה היא</w:t>
      </w:r>
      <w:bookmarkStart w:id="11289" w:name="_ETM_Q23_259000"/>
      <w:bookmarkEnd w:id="11289"/>
      <w:r>
        <w:rPr>
          <w:rFonts w:hint="cs"/>
          <w:rtl/>
          <w:lang w:eastAsia="he-IL"/>
        </w:rPr>
        <w:t xml:space="preserve"> לשמור על חירותה ועל עצם קיומה בפני אויבים מחוץ ובפני </w:t>
      </w:r>
      <w:bookmarkStart w:id="11290" w:name="_ETM_Q23_265000"/>
      <w:bookmarkEnd w:id="11290"/>
      <w:r>
        <w:rPr>
          <w:rFonts w:hint="cs"/>
          <w:rtl/>
          <w:lang w:eastAsia="he-IL"/>
        </w:rPr>
        <w:t>הנוהים אחריהם מבית"</w:t>
      </w:r>
      <w:r w:rsidR="00F27BE7">
        <w:rPr>
          <w:rFonts w:hint="cs"/>
          <w:rtl/>
          <w:lang w:eastAsia="he-IL"/>
        </w:rPr>
        <w:t xml:space="preserve">. </w:t>
      </w:r>
      <w:bookmarkStart w:id="11291" w:name="_ETM_Q23_268729"/>
      <w:bookmarkStart w:id="11292" w:name="_ETM_Q23_268779"/>
      <w:bookmarkStart w:id="11293" w:name="_ETM_Q23_268858"/>
      <w:bookmarkStart w:id="11294" w:name="_ETM_Q23_268896"/>
      <w:bookmarkEnd w:id="11291"/>
      <w:bookmarkEnd w:id="11292"/>
      <w:bookmarkEnd w:id="11293"/>
      <w:bookmarkEnd w:id="11294"/>
      <w:r>
        <w:rPr>
          <w:rFonts w:hint="cs"/>
          <w:rtl/>
          <w:lang w:eastAsia="he-IL"/>
        </w:rPr>
        <w:t>כן, כן, חברים, אותה מפלגה מושחתת</w:t>
      </w:r>
      <w:r w:rsidR="00F27BE7">
        <w:rPr>
          <w:rFonts w:hint="cs"/>
          <w:rtl/>
          <w:lang w:eastAsia="he-IL"/>
        </w:rPr>
        <w:t>,</w:t>
      </w:r>
      <w:r>
        <w:rPr>
          <w:rFonts w:hint="cs"/>
          <w:rtl/>
          <w:lang w:eastAsia="he-IL"/>
        </w:rPr>
        <w:t xml:space="preserve"> שכל</w:t>
      </w:r>
      <w:bookmarkStart w:id="11295" w:name="_ETM_Q23_267000"/>
      <w:bookmarkEnd w:id="11295"/>
      <w:r>
        <w:rPr>
          <w:rFonts w:hint="cs"/>
          <w:rtl/>
          <w:lang w:eastAsia="he-IL"/>
        </w:rPr>
        <w:t xml:space="preserve"> קיומה היום בשביל שחיתות, יושבת היום בממשלה מושחתת, אנטי-ציונית,</w:t>
      </w:r>
      <w:bookmarkStart w:id="11296" w:name="_ETM_Q23_277000"/>
      <w:bookmarkEnd w:id="11296"/>
      <w:r>
        <w:rPr>
          <w:rFonts w:hint="cs"/>
          <w:rtl/>
          <w:lang w:eastAsia="he-IL"/>
        </w:rPr>
        <w:t xml:space="preserve"> שנשענת כמובן על התנועה האסלאמית, ואיך אמר </w:t>
      </w:r>
      <w:r>
        <w:rPr>
          <w:rFonts w:hint="eastAsia"/>
          <w:rtl/>
          <w:lang w:eastAsia="he-IL"/>
        </w:rPr>
        <w:t xml:space="preserve">– ואגב, </w:t>
      </w:r>
      <w:r>
        <w:rPr>
          <w:rFonts w:hint="cs"/>
          <w:rtl/>
          <w:lang w:eastAsia="he-IL"/>
        </w:rPr>
        <w:t xml:space="preserve">צדק בזמנו – מי </w:t>
      </w:r>
      <w:bookmarkStart w:id="11297" w:name="_ETM_Q23_285000"/>
      <w:bookmarkEnd w:id="11297"/>
      <w:r>
        <w:rPr>
          <w:rFonts w:hint="cs"/>
          <w:rtl/>
          <w:lang w:eastAsia="he-IL"/>
        </w:rPr>
        <w:t>שהיה ראש הממשלה לשעבר ושלעתיד בנימין נתניהו? הוא אמר אז:</w:t>
      </w:r>
      <w:bookmarkStart w:id="11298" w:name="_ETM_Q23_287000"/>
      <w:bookmarkEnd w:id="11298"/>
      <w:r>
        <w:rPr>
          <w:rFonts w:hint="cs"/>
          <w:rtl/>
          <w:lang w:eastAsia="he-IL"/>
        </w:rPr>
        <w:t xml:space="preserve"> ליברמן כבר עמוק בגוש השמאל. הוא אמר וצדק. הינה</w:t>
      </w:r>
      <w:bookmarkStart w:id="11299" w:name="_ETM_Q23_291000"/>
      <w:bookmarkEnd w:id="11299"/>
      <w:r>
        <w:rPr>
          <w:rFonts w:hint="cs"/>
          <w:rtl/>
          <w:lang w:eastAsia="he-IL"/>
        </w:rPr>
        <w:t xml:space="preserve"> ההוכחה. בשביל קצת </w:t>
      </w:r>
      <w:r>
        <w:rPr>
          <w:rFonts w:hint="cs"/>
          <w:rtl/>
          <w:lang w:eastAsia="he-IL"/>
        </w:rPr>
        <w:lastRenderedPageBreak/>
        <w:t xml:space="preserve">תאוות שלטון וקצת שררה, הוא </w:t>
      </w:r>
      <w:bookmarkStart w:id="11300" w:name="_ETM_Q23_297000"/>
      <w:bookmarkEnd w:id="11300"/>
      <w:r>
        <w:rPr>
          <w:rFonts w:hint="cs"/>
          <w:rtl/>
          <w:lang w:eastAsia="he-IL"/>
        </w:rPr>
        <w:t>זרק את כל ערכיו</w:t>
      </w:r>
      <w:bookmarkStart w:id="11301" w:name="_ETM_Q23_310297"/>
      <w:bookmarkEnd w:id="11301"/>
      <w:r>
        <w:rPr>
          <w:rFonts w:hint="cs"/>
          <w:rtl/>
          <w:lang w:eastAsia="he-IL"/>
        </w:rPr>
        <w:t xml:space="preserve"> – שאני לא חושבת שבאמת היו לו</w:t>
      </w:r>
      <w:bookmarkStart w:id="11302" w:name="_ETM_Q23_306000"/>
      <w:bookmarkEnd w:id="11302"/>
      <w:r>
        <w:rPr>
          <w:rFonts w:hint="cs"/>
          <w:rtl/>
          <w:lang w:eastAsia="he-IL"/>
        </w:rPr>
        <w:t xml:space="preserve"> – ו</w:t>
      </w:r>
      <w:r w:rsidR="00F27BE7">
        <w:rPr>
          <w:rFonts w:hint="cs"/>
          <w:rtl/>
          <w:lang w:eastAsia="he-IL"/>
        </w:rPr>
        <w:t>את כל ע</w:t>
      </w:r>
      <w:r>
        <w:rPr>
          <w:rFonts w:hint="cs"/>
          <w:rtl/>
          <w:lang w:eastAsia="he-IL"/>
        </w:rPr>
        <w:t>רכי המחנה הלאומי.</w:t>
      </w:r>
    </w:p>
    <w:p w:rsidR="00CE5072" w:rsidRDefault="00CE5072" w:rsidP="00257A6A">
      <w:pPr>
        <w:rPr>
          <w:rtl/>
          <w:lang w:eastAsia="he-IL"/>
        </w:rPr>
      </w:pPr>
    </w:p>
    <w:p w:rsidR="00CE5072" w:rsidRDefault="00CE5072" w:rsidP="00F27BE7">
      <w:pPr>
        <w:rPr>
          <w:rtl/>
          <w:lang w:eastAsia="he-IL"/>
        </w:rPr>
      </w:pPr>
      <w:bookmarkStart w:id="11303" w:name="_ETM_Q23_309000"/>
      <w:bookmarkEnd w:id="11303"/>
      <w:r>
        <w:rPr>
          <w:rFonts w:hint="cs"/>
          <w:rtl/>
          <w:lang w:eastAsia="he-IL"/>
        </w:rPr>
        <w:t>אז אם כבר אנחנו מדברים על אובדן</w:t>
      </w:r>
      <w:bookmarkStart w:id="11304" w:name="_ETM_Q23_312000"/>
      <w:bookmarkEnd w:id="11304"/>
      <w:r>
        <w:rPr>
          <w:rFonts w:hint="cs"/>
          <w:rtl/>
          <w:lang w:eastAsia="he-IL"/>
        </w:rPr>
        <w:t xml:space="preserve"> דרך וערכים, אני שואלת אותך, נפתלי בנט, שאין ספק שבאמת </w:t>
      </w:r>
      <w:bookmarkStart w:id="11305" w:name="_ETM_Q23_316000"/>
      <w:bookmarkEnd w:id="11305"/>
      <w:r>
        <w:rPr>
          <w:rFonts w:hint="cs"/>
          <w:rtl/>
          <w:lang w:eastAsia="he-IL"/>
        </w:rPr>
        <w:t>עשית היסטוריה</w:t>
      </w:r>
      <w:r w:rsidR="00F27BE7">
        <w:rPr>
          <w:rFonts w:hint="cs"/>
          <w:rtl/>
          <w:lang w:eastAsia="he-IL"/>
        </w:rPr>
        <w:t>,</w:t>
      </w:r>
      <w:r>
        <w:rPr>
          <w:rFonts w:hint="cs"/>
          <w:rtl/>
          <w:lang w:eastAsia="he-IL"/>
        </w:rPr>
        <w:t xml:space="preserve"> עשית דרך מאוד ארוכה באובדן מצפון, ש</w:t>
      </w:r>
      <w:bookmarkStart w:id="11306" w:name="_ETM_Q23_325000"/>
      <w:bookmarkEnd w:id="11306"/>
      <w:r>
        <w:rPr>
          <w:rFonts w:hint="cs"/>
          <w:rtl/>
          <w:lang w:eastAsia="he-IL"/>
        </w:rPr>
        <w:t>כנראה לא היה לך</w:t>
      </w:r>
      <w:r w:rsidR="00F27BE7">
        <w:rPr>
          <w:rFonts w:hint="cs"/>
          <w:rtl/>
          <w:lang w:eastAsia="he-IL"/>
        </w:rPr>
        <w:t xml:space="preserve"> אי פעם</w:t>
      </w:r>
      <w:r>
        <w:rPr>
          <w:rFonts w:hint="cs"/>
          <w:rtl/>
          <w:lang w:eastAsia="he-IL"/>
        </w:rPr>
        <w:t>. אם כבר דיברנו על זה,</w:t>
      </w:r>
      <w:bookmarkStart w:id="11307" w:name="_ETM_Q23_330000"/>
      <w:bookmarkEnd w:id="11307"/>
      <w:r>
        <w:rPr>
          <w:rFonts w:hint="cs"/>
          <w:rtl/>
          <w:lang w:eastAsia="he-IL"/>
        </w:rPr>
        <w:t xml:space="preserve"> אני אומרת שמכיוון שדאגת להפיל את הצעת החוק שלי, אתה </w:t>
      </w:r>
      <w:bookmarkStart w:id="11308" w:name="_ETM_Q23_333000"/>
      <w:bookmarkEnd w:id="11308"/>
      <w:r>
        <w:rPr>
          <w:rFonts w:hint="cs"/>
          <w:rtl/>
          <w:lang w:eastAsia="he-IL"/>
        </w:rPr>
        <w:t>ושר המשפטים שלך, יו"ר ועדת השרים לענייני חקיקה, שאי</w:t>
      </w:r>
      <w:r w:rsidR="00F27BE7">
        <w:rPr>
          <w:rFonts w:hint="cs"/>
          <w:rtl/>
          <w:lang w:eastAsia="he-IL"/>
        </w:rPr>
        <w:t xml:space="preserve"> </w:t>
      </w:r>
      <w:r>
        <w:rPr>
          <w:rFonts w:hint="cs"/>
          <w:rtl/>
          <w:lang w:eastAsia="he-IL"/>
        </w:rPr>
        <w:t>פעם, היה</w:t>
      </w:r>
      <w:bookmarkStart w:id="11309" w:name="_ETM_Q23_335000"/>
      <w:bookmarkEnd w:id="11309"/>
      <w:r>
        <w:rPr>
          <w:rFonts w:hint="cs"/>
          <w:rtl/>
          <w:lang w:eastAsia="he-IL"/>
        </w:rPr>
        <w:t xml:space="preserve"> היה, היה ימין וערכי, אתה, נפתלי בנט, </w:t>
      </w:r>
      <w:bookmarkStart w:id="11310" w:name="_ETM_Q23_344000"/>
      <w:bookmarkEnd w:id="11310"/>
      <w:r>
        <w:rPr>
          <w:rFonts w:hint="cs"/>
          <w:rtl/>
          <w:lang w:eastAsia="he-IL"/>
        </w:rPr>
        <w:t xml:space="preserve">ראש הממשלה הראשון בהיסטוריה – שאגב, מביא הצעת מחליטים בנוגע לוועדת חקירה </w:t>
      </w:r>
      <w:bookmarkStart w:id="11311" w:name="_ETM_Q23_348000"/>
      <w:bookmarkEnd w:id="11311"/>
      <w:r>
        <w:rPr>
          <w:rFonts w:hint="cs"/>
          <w:rtl/>
          <w:lang w:eastAsia="he-IL"/>
        </w:rPr>
        <w:t xml:space="preserve">לרכש הצוללות ובוחר להימנע. אז אני אומרת: אתה נמנע במה </w:t>
      </w:r>
      <w:bookmarkStart w:id="11312" w:name="_ETM_Q23_354000"/>
      <w:bookmarkEnd w:id="11312"/>
      <w:r>
        <w:rPr>
          <w:rFonts w:hint="cs"/>
          <w:rtl/>
          <w:lang w:eastAsia="he-IL"/>
        </w:rPr>
        <w:t xml:space="preserve">שאתה אמור להיות בעד; מצביע נגד מה שהאמנת בו פעם; </w:t>
      </w:r>
      <w:bookmarkStart w:id="11313" w:name="_ETM_Q23_355000"/>
      <w:bookmarkEnd w:id="11313"/>
      <w:r>
        <w:rPr>
          <w:rFonts w:hint="cs"/>
          <w:rtl/>
          <w:lang w:eastAsia="he-IL"/>
        </w:rPr>
        <w:t>מצביע בעד למה שהיית נגד. תחליט משהו,</w:t>
      </w:r>
      <w:bookmarkStart w:id="11314" w:name="_ETM_Q23_364000"/>
      <w:bookmarkEnd w:id="11314"/>
      <w:r>
        <w:rPr>
          <w:rFonts w:hint="cs"/>
          <w:rtl/>
          <w:lang w:eastAsia="he-IL"/>
        </w:rPr>
        <w:t xml:space="preserve"> ריבונו של עולם </w:t>
      </w:r>
      <w:r w:rsidR="00F27BE7">
        <w:rPr>
          <w:rFonts w:hint="eastAsia"/>
          <w:rtl/>
          <w:lang w:eastAsia="he-IL"/>
        </w:rPr>
        <w:t xml:space="preserve">– </w:t>
      </w:r>
      <w:r>
        <w:rPr>
          <w:rFonts w:hint="cs"/>
          <w:rtl/>
          <w:lang w:eastAsia="he-IL"/>
        </w:rPr>
        <w:t xml:space="preserve">תצביע בעד, תצביע נגד, לא משנה, </w:t>
      </w:r>
      <w:bookmarkStart w:id="11315" w:name="_ETM_Q23_361000"/>
      <w:bookmarkEnd w:id="11315"/>
      <w:r>
        <w:rPr>
          <w:rFonts w:hint="cs"/>
          <w:rtl/>
          <w:lang w:eastAsia="he-IL"/>
        </w:rPr>
        <w:t>העיקר תעשה משהו. כמו רוח רפאים, עלה נידף ברוח</w:t>
      </w:r>
      <w:bookmarkStart w:id="11316" w:name="_ETM_Q23_373000"/>
      <w:bookmarkEnd w:id="11316"/>
      <w:r>
        <w:rPr>
          <w:rFonts w:hint="cs"/>
          <w:rtl/>
          <w:lang w:eastAsia="he-IL"/>
        </w:rPr>
        <w:t xml:space="preserve"> </w:t>
      </w:r>
      <w:r w:rsidR="00F27BE7">
        <w:rPr>
          <w:rFonts w:hint="eastAsia"/>
          <w:rtl/>
          <w:lang w:eastAsia="he-IL"/>
        </w:rPr>
        <w:t xml:space="preserve">– </w:t>
      </w:r>
      <w:r>
        <w:rPr>
          <w:rFonts w:hint="cs"/>
          <w:rtl/>
          <w:lang w:eastAsia="he-IL"/>
        </w:rPr>
        <w:t>אגב, בדיוק כמו הכהונה שלך</w:t>
      </w:r>
      <w:r w:rsidR="00F27BE7">
        <w:rPr>
          <w:rFonts w:hint="cs"/>
          <w:rtl/>
          <w:lang w:eastAsia="he-IL"/>
        </w:rPr>
        <w:t>:</w:t>
      </w:r>
      <w:r>
        <w:rPr>
          <w:rFonts w:hint="cs"/>
          <w:rtl/>
          <w:lang w:eastAsia="he-IL"/>
        </w:rPr>
        <w:t xml:space="preserve"> אפס החלטות, אפס מצביעים, אפס מנדטים, </w:t>
      </w:r>
      <w:bookmarkStart w:id="11317" w:name="_ETM_Q23_378000"/>
      <w:bookmarkEnd w:id="11317"/>
      <w:r>
        <w:rPr>
          <w:rFonts w:hint="cs"/>
          <w:rtl/>
          <w:lang w:eastAsia="he-IL"/>
        </w:rPr>
        <w:t>אפס אחד גדול.</w:t>
      </w:r>
    </w:p>
    <w:p w:rsidR="00CE5072" w:rsidRDefault="00CE5072" w:rsidP="00257A6A">
      <w:pPr>
        <w:rPr>
          <w:rtl/>
          <w:lang w:eastAsia="he-IL"/>
        </w:rPr>
      </w:pPr>
    </w:p>
    <w:p w:rsidR="00CE5072" w:rsidRPr="00A3102A" w:rsidRDefault="00CE5072" w:rsidP="00412BA5">
      <w:pPr>
        <w:rPr>
          <w:rtl/>
          <w:lang w:eastAsia="he-IL"/>
        </w:rPr>
      </w:pPr>
      <w:r>
        <w:rPr>
          <w:rFonts w:hint="cs"/>
          <w:rtl/>
          <w:lang w:eastAsia="he-IL"/>
        </w:rPr>
        <w:t>ב</w:t>
      </w:r>
      <w:bookmarkStart w:id="11318" w:name="_ETM_Q23_380000"/>
      <w:bookmarkEnd w:id="11318"/>
      <w:r>
        <w:rPr>
          <w:rFonts w:hint="cs"/>
          <w:rtl/>
          <w:lang w:eastAsia="he-IL"/>
        </w:rPr>
        <w:t xml:space="preserve">דקה שנשארה לי אני אגיד על החוק שהוא מדבר על כך כי התקהלות אסורה היא גם זו שבמהלכה מוצגים </w:t>
      </w:r>
      <w:bookmarkStart w:id="11319" w:name="_ETM_Q23_391000"/>
      <w:bookmarkEnd w:id="11319"/>
      <w:r>
        <w:rPr>
          <w:rFonts w:hint="cs"/>
          <w:rtl/>
          <w:lang w:eastAsia="he-IL"/>
        </w:rPr>
        <w:t xml:space="preserve">דגלים של מדינות אויב ושל מדינות לא ידידותיות </w:t>
      </w:r>
      <w:r w:rsidR="00412BA5">
        <w:rPr>
          <w:rFonts w:hint="eastAsia"/>
          <w:rtl/>
          <w:lang w:eastAsia="he-IL"/>
        </w:rPr>
        <w:t xml:space="preserve">– </w:t>
      </w:r>
      <w:r>
        <w:rPr>
          <w:rFonts w:hint="cs"/>
          <w:rtl/>
          <w:lang w:eastAsia="he-IL"/>
        </w:rPr>
        <w:t>אני מדגישה</w:t>
      </w:r>
      <w:bookmarkStart w:id="11320" w:name="_ETM_Q23_396000"/>
      <w:bookmarkEnd w:id="11320"/>
      <w:r>
        <w:rPr>
          <w:rFonts w:hint="cs"/>
          <w:rtl/>
          <w:lang w:eastAsia="he-IL"/>
        </w:rPr>
        <w:t xml:space="preserve">: מי שאינו מכיר במדינת ישראל כמדינה יהודית ודמוקרטית. כל </w:t>
      </w:r>
      <w:bookmarkStart w:id="11321" w:name="_ETM_Q23_394000"/>
      <w:bookmarkEnd w:id="11321"/>
      <w:r>
        <w:rPr>
          <w:rFonts w:hint="cs"/>
          <w:rtl/>
          <w:lang w:eastAsia="he-IL"/>
        </w:rPr>
        <w:t xml:space="preserve">מה שאני מבקשת בהצעת החוק הזאת זה את כלל ההדדיות: מדינה שאני, כיהודייה גאה, לא יכולה להניף את </w:t>
      </w:r>
      <w:bookmarkStart w:id="11322" w:name="_ETM_Q23_406000"/>
      <w:bookmarkEnd w:id="11322"/>
      <w:r>
        <w:rPr>
          <w:rFonts w:hint="cs"/>
          <w:rtl/>
          <w:lang w:eastAsia="he-IL"/>
        </w:rPr>
        <w:t xml:space="preserve">דגל ישראל שלי בשטחה בצורה בטוחה זו מדינה שאין לאפשר </w:t>
      </w:r>
      <w:bookmarkStart w:id="11323" w:name="_ETM_Q23_417000"/>
      <w:bookmarkEnd w:id="11323"/>
      <w:r>
        <w:rPr>
          <w:rFonts w:hint="cs"/>
          <w:rtl/>
          <w:lang w:eastAsia="he-IL"/>
        </w:rPr>
        <w:t xml:space="preserve">לה להניף את דגלה בשטח ישראל. הדדיות </w:t>
      </w:r>
      <w:r>
        <w:rPr>
          <w:rtl/>
          <w:lang w:eastAsia="he-IL"/>
        </w:rPr>
        <w:t>–</w:t>
      </w:r>
      <w:r>
        <w:rPr>
          <w:rFonts w:hint="cs"/>
          <w:rtl/>
          <w:lang w:eastAsia="he-IL"/>
        </w:rPr>
        <w:t xml:space="preserve"> דבר שאינו קיצוני, אינו גזעני, אינו פשיסטי, הוא </w:t>
      </w:r>
      <w:r w:rsidR="00412BA5">
        <w:rPr>
          <w:rFonts w:hint="cs"/>
          <w:rtl/>
          <w:lang w:eastAsia="he-IL"/>
        </w:rPr>
        <w:t>ב</w:t>
      </w:r>
      <w:r>
        <w:rPr>
          <w:rFonts w:hint="cs"/>
          <w:rtl/>
          <w:lang w:eastAsia="he-IL"/>
        </w:rPr>
        <w:t xml:space="preserve">סך </w:t>
      </w:r>
      <w:bookmarkStart w:id="11324" w:name="_ETM_Q23_424000"/>
      <w:bookmarkEnd w:id="11324"/>
      <w:r>
        <w:rPr>
          <w:rFonts w:hint="cs"/>
          <w:rtl/>
          <w:lang w:eastAsia="he-IL"/>
        </w:rPr>
        <w:t>הכ</w:t>
      </w:r>
      <w:r w:rsidR="00412BA5">
        <w:rPr>
          <w:rFonts w:hint="cs"/>
          <w:rtl/>
          <w:lang w:eastAsia="he-IL"/>
        </w:rPr>
        <w:t>ו</w:t>
      </w:r>
      <w:r>
        <w:rPr>
          <w:rFonts w:hint="cs"/>
          <w:rtl/>
          <w:lang w:eastAsia="he-IL"/>
        </w:rPr>
        <w:t xml:space="preserve">ל מבקש את הדבר הנכון והצודק למדינת ישראל, כדי לשמור </w:t>
      </w:r>
      <w:bookmarkStart w:id="11325" w:name="_ETM_Q23_435000"/>
      <w:bookmarkEnd w:id="11325"/>
      <w:r>
        <w:rPr>
          <w:rFonts w:hint="cs"/>
          <w:rtl/>
          <w:lang w:eastAsia="he-IL"/>
        </w:rPr>
        <w:t>על סמליה ועל תרבותה שלה ולא על סמלים של מדינה</w:t>
      </w:r>
      <w:r w:rsidR="00412BA5">
        <w:rPr>
          <w:rFonts w:hint="cs"/>
          <w:rtl/>
          <w:lang w:eastAsia="he-IL"/>
        </w:rPr>
        <w:t>,</w:t>
      </w:r>
      <w:r>
        <w:rPr>
          <w:rFonts w:hint="cs"/>
          <w:rtl/>
          <w:lang w:eastAsia="he-IL"/>
        </w:rPr>
        <w:t xml:space="preserve"> של</w:t>
      </w:r>
      <w:bookmarkStart w:id="11326" w:name="_ETM_Q23_441000"/>
      <w:bookmarkEnd w:id="11326"/>
      <w:r>
        <w:rPr>
          <w:rFonts w:hint="cs"/>
          <w:rtl/>
          <w:lang w:eastAsia="he-IL"/>
        </w:rPr>
        <w:t xml:space="preserve"> עם, שכל רצונו הוא להשמיד את מדינת העם היהודי, במקרה</w:t>
      </w:r>
      <w:bookmarkStart w:id="11327" w:name="_ETM_Q23_446000"/>
      <w:bookmarkEnd w:id="11327"/>
      <w:r>
        <w:rPr>
          <w:rFonts w:hint="cs"/>
          <w:rtl/>
          <w:lang w:eastAsia="he-IL"/>
        </w:rPr>
        <w:t xml:space="preserve"> הטוב, אם לא להטביע אותנו בים ולא להשאיר לנו כל</w:t>
      </w:r>
      <w:bookmarkStart w:id="11328" w:name="_ETM_Q23_449000"/>
      <w:bookmarkEnd w:id="11328"/>
      <w:r>
        <w:rPr>
          <w:rFonts w:hint="cs"/>
          <w:rtl/>
          <w:lang w:eastAsia="he-IL"/>
        </w:rPr>
        <w:t xml:space="preserve"> זכר וכל קיום. תודה רבה.</w:t>
      </w:r>
    </w:p>
    <w:p w:rsidR="00CE5072" w:rsidRPr="00A3102A" w:rsidRDefault="00CE5072" w:rsidP="00257A6A">
      <w:pPr>
        <w:rPr>
          <w:rtl/>
          <w:lang w:eastAsia="he-IL"/>
        </w:rPr>
      </w:pPr>
    </w:p>
    <w:p w:rsidR="00CE5072" w:rsidRDefault="00CE5072" w:rsidP="00257A6A">
      <w:pPr>
        <w:pStyle w:val="af6"/>
        <w:keepNext/>
        <w:rPr>
          <w:rtl/>
        </w:rPr>
      </w:pPr>
      <w:bookmarkStart w:id="11329" w:name="ET_yor_6244_1"/>
      <w:r w:rsidRPr="002741F4">
        <w:rPr>
          <w:rStyle w:val="TagStyle"/>
          <w:rtl/>
        </w:rPr>
        <w:t xml:space="preserve"> &lt;&lt; יור &gt;&gt; </w:t>
      </w:r>
      <w:r>
        <w:rPr>
          <w:rtl/>
        </w:rPr>
        <w:t>היו"ר איתן גינזבורג:</w:t>
      </w:r>
      <w:r w:rsidRPr="002741F4">
        <w:rPr>
          <w:rStyle w:val="TagStyle"/>
          <w:rtl/>
        </w:rPr>
        <w:t xml:space="preserve"> &lt;&lt; יור &gt;&gt;</w:t>
      </w:r>
      <w:r>
        <w:rPr>
          <w:rtl/>
        </w:rPr>
        <w:t xml:space="preserve">   </w:t>
      </w:r>
      <w:bookmarkEnd w:id="11329"/>
    </w:p>
    <w:p w:rsidR="00CE5072" w:rsidRDefault="00CE5072" w:rsidP="00982C95">
      <w:pPr>
        <w:rPr>
          <w:rtl/>
          <w:lang w:eastAsia="he-IL"/>
        </w:rPr>
      </w:pPr>
    </w:p>
    <w:p w:rsidR="00CE5072" w:rsidRDefault="00CE5072" w:rsidP="00257A6A">
      <w:pPr>
        <w:rPr>
          <w:rtl/>
          <w:lang w:eastAsia="he-IL"/>
        </w:rPr>
      </w:pPr>
      <w:r>
        <w:rPr>
          <w:rFonts w:hint="cs"/>
          <w:rtl/>
          <w:lang w:eastAsia="he-IL"/>
        </w:rPr>
        <w:t>תודה רבה לחברת הכנסת מאי גולן. ישיב, בשם שר המשפטים, השר חמד עמאר. בבקשה.</w:t>
      </w:r>
    </w:p>
    <w:p w:rsidR="00CE5072" w:rsidRDefault="00CE5072" w:rsidP="00257A6A">
      <w:pPr>
        <w:rPr>
          <w:rtl/>
          <w:lang w:eastAsia="he-IL"/>
        </w:rPr>
      </w:pPr>
    </w:p>
    <w:p w:rsidR="00CE5072" w:rsidRDefault="00CE5072" w:rsidP="00257A6A">
      <w:pPr>
        <w:pStyle w:val="a4"/>
        <w:keepNext/>
        <w:rPr>
          <w:rtl/>
        </w:rPr>
      </w:pPr>
      <w:bookmarkStart w:id="11330" w:name="ET_speaker_6210_2"/>
      <w:r w:rsidRPr="002741F4">
        <w:rPr>
          <w:rStyle w:val="TagStyle"/>
          <w:rtl/>
        </w:rPr>
        <w:t xml:space="preserve"> &lt;&lt; דובר &gt;&gt; </w:t>
      </w:r>
      <w:bookmarkStart w:id="11331" w:name="_Toc95341504"/>
      <w:bookmarkStart w:id="11332" w:name="_Toc95341866"/>
      <w:bookmarkStart w:id="11333" w:name="_Toc95773497"/>
      <w:r>
        <w:rPr>
          <w:rtl/>
        </w:rPr>
        <w:t>השר במשרד האוצר חמד עמאר:</w:t>
      </w:r>
      <w:bookmarkEnd w:id="11331"/>
      <w:bookmarkEnd w:id="11332"/>
      <w:bookmarkEnd w:id="11333"/>
      <w:r w:rsidRPr="002741F4">
        <w:rPr>
          <w:rStyle w:val="TagStyle"/>
          <w:rtl/>
        </w:rPr>
        <w:t xml:space="preserve"> &lt;&lt; דובר &gt;&gt;</w:t>
      </w:r>
      <w:r>
        <w:rPr>
          <w:rtl/>
        </w:rPr>
        <w:t xml:space="preserve">   </w:t>
      </w:r>
      <w:bookmarkEnd w:id="11330"/>
    </w:p>
    <w:p w:rsidR="00CE5072" w:rsidRDefault="00CE5072" w:rsidP="00982C95">
      <w:pPr>
        <w:rPr>
          <w:rtl/>
          <w:lang w:eastAsia="he-IL"/>
        </w:rPr>
      </w:pPr>
    </w:p>
    <w:p w:rsidR="00CE5072" w:rsidRDefault="00CE5072" w:rsidP="00257A6A">
      <w:pPr>
        <w:rPr>
          <w:rtl/>
          <w:lang w:eastAsia="he-IL"/>
        </w:rPr>
      </w:pPr>
      <w:r>
        <w:rPr>
          <w:rFonts w:hint="cs"/>
          <w:rtl/>
          <w:lang w:eastAsia="he-IL"/>
        </w:rPr>
        <w:t>אדוני היושב-ראש, חבריי חברי הכנסת, חברת הכנסת מאי גולן, אני משיב בשם שר המשפטים גדעון סער.</w:t>
      </w:r>
    </w:p>
    <w:p w:rsidR="00CE5072" w:rsidRDefault="00CE5072" w:rsidP="00257A6A">
      <w:pPr>
        <w:rPr>
          <w:rtl/>
          <w:lang w:eastAsia="he-IL"/>
        </w:rPr>
      </w:pPr>
      <w:bookmarkStart w:id="11334" w:name="_ETM_Q23_507000"/>
      <w:bookmarkEnd w:id="11334"/>
    </w:p>
    <w:p w:rsidR="00CE5072" w:rsidRDefault="00CE5072" w:rsidP="00257A6A">
      <w:pPr>
        <w:pStyle w:val="af5"/>
        <w:keepNext/>
        <w:rPr>
          <w:rtl/>
        </w:rPr>
      </w:pPr>
      <w:r w:rsidRPr="000F5A1E">
        <w:rPr>
          <w:rStyle w:val="TagStyle"/>
          <w:rtl/>
        </w:rPr>
        <w:t xml:space="preserve"> &lt;&lt; קריאה &gt;&gt; </w:t>
      </w:r>
      <w:r>
        <w:rPr>
          <w:rtl/>
        </w:rPr>
        <w:t>מאי גולן (הליכוד):</w:t>
      </w:r>
      <w:r w:rsidRPr="000F5A1E">
        <w:rPr>
          <w:rStyle w:val="TagStyle"/>
          <w:rtl/>
        </w:rPr>
        <w:t xml:space="preserve"> &lt;&lt; קריאה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1335" w:name="_ETM_Q23_510000"/>
      <w:bookmarkEnd w:id="11335"/>
      <w:r>
        <w:rPr>
          <w:rFonts w:hint="cs"/>
          <w:rtl/>
          <w:lang w:eastAsia="he-IL"/>
        </w:rPr>
        <w:t>ודאי, הוא לא יטרח להביא את עצמו.</w:t>
      </w:r>
    </w:p>
    <w:p w:rsidR="00CE5072" w:rsidRDefault="00CE5072" w:rsidP="00257A6A">
      <w:pPr>
        <w:rPr>
          <w:rtl/>
          <w:lang w:eastAsia="he-IL"/>
        </w:rPr>
      </w:pPr>
    </w:p>
    <w:p w:rsidR="00CE5072" w:rsidRDefault="00CE5072" w:rsidP="00257A6A">
      <w:pPr>
        <w:pStyle w:val="-"/>
        <w:keepNext/>
        <w:rPr>
          <w:rtl/>
        </w:rPr>
      </w:pPr>
      <w:bookmarkStart w:id="11336" w:name="ET_speakercontinue_6210_3"/>
      <w:r w:rsidRPr="002741F4">
        <w:rPr>
          <w:rStyle w:val="TagStyle"/>
          <w:rtl/>
        </w:rPr>
        <w:lastRenderedPageBreak/>
        <w:t xml:space="preserve"> &lt;&lt; דובר_המשך &gt;&gt; </w:t>
      </w:r>
      <w:r>
        <w:rPr>
          <w:rtl/>
        </w:rPr>
        <w:t>השר במשרד האוצר חמד עמאר:</w:t>
      </w:r>
      <w:r w:rsidRPr="002741F4">
        <w:rPr>
          <w:rStyle w:val="TagStyle"/>
          <w:rtl/>
        </w:rPr>
        <w:t xml:space="preserve"> &lt;&lt; דובר_המשך &gt;&gt;</w:t>
      </w:r>
      <w:r>
        <w:rPr>
          <w:rtl/>
        </w:rPr>
        <w:t xml:space="preserve">   </w:t>
      </w:r>
      <w:bookmarkEnd w:id="11336"/>
    </w:p>
    <w:p w:rsidR="00CE5072" w:rsidRDefault="00CE5072" w:rsidP="00982C95">
      <w:pPr>
        <w:rPr>
          <w:rtl/>
          <w:lang w:eastAsia="he-IL"/>
        </w:rPr>
      </w:pPr>
    </w:p>
    <w:p w:rsidR="00412BA5" w:rsidRDefault="00CE5072" w:rsidP="00412BA5">
      <w:pPr>
        <w:rPr>
          <w:rtl/>
          <w:lang w:eastAsia="he-IL"/>
        </w:rPr>
      </w:pPr>
      <w:r>
        <w:rPr>
          <w:rFonts w:hint="cs"/>
          <w:rtl/>
          <w:lang w:eastAsia="he-IL"/>
        </w:rPr>
        <w:t xml:space="preserve">בהצעת החוק מוצע לקבוע כי יראו כהתקהלות אסורה, אשר דינה מאסר שנה, את ההתקהלות מהסוג הבא: שלושה אנשים לפחות שמניפים בפומבי דגל של מדינת אויב או של מדינה, ישות או גוף שאינם ידידותיים למדינת ישראל או שאינם מאפשרים הנפת דגל מדינת ישראל בתחומם. </w:t>
      </w:r>
      <w:bookmarkStart w:id="11337" w:name="_ETM_Q23_539000"/>
      <w:bookmarkEnd w:id="11337"/>
      <w:r>
        <w:rPr>
          <w:rFonts w:hint="cs"/>
          <w:rtl/>
          <w:lang w:eastAsia="he-IL"/>
        </w:rPr>
        <w:t>מוצעת הגדרה לא ברורה ורחבה למונח ידידותי לישראל: מי שמכיר במדינת ישראל כמדינה יהודית ודמוקרטית.</w:t>
      </w:r>
      <w:bookmarkStart w:id="11338" w:name="_ETM_Q23_517449"/>
      <w:bookmarkStart w:id="11339" w:name="_ETM_Q23_517502"/>
      <w:bookmarkEnd w:id="11338"/>
      <w:bookmarkEnd w:id="11339"/>
      <w:r w:rsidR="00412BA5">
        <w:rPr>
          <w:rFonts w:hint="cs"/>
          <w:rtl/>
          <w:lang w:eastAsia="he-IL"/>
        </w:rPr>
        <w:t xml:space="preserve"> </w:t>
      </w:r>
      <w:r>
        <w:rPr>
          <w:rFonts w:hint="cs"/>
          <w:rtl/>
          <w:lang w:eastAsia="he-IL"/>
        </w:rPr>
        <w:t xml:space="preserve">עוד מוצע להרחיב את הסמכות לפיזור הפגנה כך שזו תחול גם בהפגנות שבהן מונפים דגלים כאמור. </w:t>
      </w:r>
    </w:p>
    <w:p w:rsidR="00412BA5" w:rsidRDefault="00412BA5" w:rsidP="00412BA5">
      <w:pPr>
        <w:rPr>
          <w:rtl/>
          <w:lang w:eastAsia="he-IL"/>
        </w:rPr>
      </w:pPr>
    </w:p>
    <w:p w:rsidR="00CE5072" w:rsidRDefault="00CE5072" w:rsidP="00412BA5">
      <w:pPr>
        <w:rPr>
          <w:rtl/>
          <w:lang w:eastAsia="he-IL"/>
        </w:rPr>
      </w:pPr>
      <w:r>
        <w:rPr>
          <w:rFonts w:hint="cs"/>
          <w:rtl/>
          <w:lang w:eastAsia="he-IL"/>
        </w:rPr>
        <w:t xml:space="preserve">ועדת השרים לענייני חקיקה סברה שיש להתנגד להצעה זו. </w:t>
      </w:r>
    </w:p>
    <w:p w:rsidR="00CE5072" w:rsidRDefault="00CE5072" w:rsidP="00257A6A">
      <w:pPr>
        <w:rPr>
          <w:rtl/>
          <w:lang w:eastAsia="he-IL"/>
        </w:rPr>
      </w:pPr>
    </w:p>
    <w:p w:rsidR="00CE5072" w:rsidRDefault="00CE5072" w:rsidP="00257A6A">
      <w:pPr>
        <w:pStyle w:val="af5"/>
        <w:keepNext/>
        <w:rPr>
          <w:rtl/>
        </w:rPr>
      </w:pPr>
      <w:bookmarkStart w:id="11340" w:name="ET_interruption_5770_10"/>
      <w:r w:rsidRPr="000F5A1E">
        <w:rPr>
          <w:rStyle w:val="TagStyle"/>
          <w:rtl/>
        </w:rPr>
        <w:t xml:space="preserve"> &lt;&lt; קריאה &gt;&gt; </w:t>
      </w:r>
      <w:r>
        <w:rPr>
          <w:rtl/>
        </w:rPr>
        <w:t>מאי גולן (הליכוד):</w:t>
      </w:r>
      <w:r w:rsidRPr="000F5A1E">
        <w:rPr>
          <w:rStyle w:val="TagStyle"/>
          <w:rtl/>
        </w:rPr>
        <w:t xml:space="preserve"> &lt;&lt; קריאה &gt;&gt;</w:t>
      </w:r>
      <w:r>
        <w:rPr>
          <w:rtl/>
        </w:rPr>
        <w:t xml:space="preserve">   </w:t>
      </w:r>
      <w:bookmarkEnd w:id="11340"/>
    </w:p>
    <w:p w:rsidR="00CE5072" w:rsidRDefault="00CE5072" w:rsidP="00982C95">
      <w:pPr>
        <w:rPr>
          <w:rtl/>
          <w:lang w:eastAsia="he-IL"/>
        </w:rPr>
      </w:pPr>
    </w:p>
    <w:p w:rsidR="00CE5072" w:rsidRDefault="00CE5072" w:rsidP="00257A6A">
      <w:pPr>
        <w:rPr>
          <w:rtl/>
          <w:lang w:eastAsia="he-IL"/>
        </w:rPr>
      </w:pPr>
      <w:r>
        <w:rPr>
          <w:rFonts w:hint="cs"/>
          <w:rtl/>
          <w:lang w:eastAsia="he-IL"/>
        </w:rPr>
        <w:t>ודאי, לא ציפיתי אחרת.</w:t>
      </w:r>
    </w:p>
    <w:p w:rsidR="00CE5072" w:rsidRDefault="00CE5072" w:rsidP="00257A6A">
      <w:pPr>
        <w:rPr>
          <w:rtl/>
          <w:lang w:eastAsia="he-IL"/>
        </w:rPr>
      </w:pPr>
    </w:p>
    <w:p w:rsidR="00CE5072" w:rsidRDefault="00CE5072" w:rsidP="00257A6A">
      <w:pPr>
        <w:pStyle w:val="-"/>
        <w:keepNext/>
        <w:rPr>
          <w:rtl/>
        </w:rPr>
      </w:pPr>
      <w:bookmarkStart w:id="11341" w:name="ET_speakercontinue_6210_13"/>
      <w:bookmarkStart w:id="11342" w:name="ET_speaker_6210_12"/>
      <w:r w:rsidRPr="000F5A1E">
        <w:rPr>
          <w:rStyle w:val="TagStyle"/>
          <w:rtl/>
        </w:rPr>
        <w:t xml:space="preserve"> &lt;&lt; דובר_המשך &gt;&gt; </w:t>
      </w:r>
      <w:r>
        <w:rPr>
          <w:rtl/>
        </w:rPr>
        <w:t>השר במשרד האוצר חמד עמאר:</w:t>
      </w:r>
      <w:r w:rsidRPr="000F5A1E">
        <w:rPr>
          <w:rStyle w:val="TagStyle"/>
          <w:rtl/>
        </w:rPr>
        <w:t xml:space="preserve"> &lt;&lt; דובר_המשך &gt;&gt;</w:t>
      </w:r>
      <w:r>
        <w:rPr>
          <w:rtl/>
        </w:rPr>
        <w:t xml:space="preserve">   </w:t>
      </w:r>
      <w:bookmarkEnd w:id="11341"/>
    </w:p>
    <w:p w:rsidR="00CE5072" w:rsidRDefault="00CE5072" w:rsidP="00982C95">
      <w:pPr>
        <w:rPr>
          <w:rtl/>
        </w:rPr>
      </w:pPr>
    </w:p>
    <w:bookmarkEnd w:id="11342"/>
    <w:p w:rsidR="00CE5072" w:rsidRDefault="00CE5072" w:rsidP="00412BA5">
      <w:pPr>
        <w:rPr>
          <w:rtl/>
          <w:lang w:eastAsia="he-IL"/>
        </w:rPr>
      </w:pPr>
      <w:r>
        <w:rPr>
          <w:rFonts w:hint="cs"/>
          <w:rtl/>
          <w:lang w:eastAsia="he-IL"/>
        </w:rPr>
        <w:t>העבירה המוצעת פוגעת פגיעה קשה וחמורה בגרעין של חופש הביטוי, ובפרט בחופש המחאה והביטוי הפוליטי. היא רחבה ועמומה ומעוררת קשיי יישום משפטיים גם במישור הפלילי, ועל כן יש בה קשיים חוקתיים שעלולים לעלות כדי מניעה לקידומה.</w:t>
      </w:r>
    </w:p>
    <w:p w:rsidR="00CE5072" w:rsidRDefault="00CE5072" w:rsidP="00257A6A">
      <w:pPr>
        <w:rPr>
          <w:rtl/>
          <w:lang w:eastAsia="he-IL"/>
        </w:rPr>
      </w:pPr>
    </w:p>
    <w:p w:rsidR="00CE5072" w:rsidRDefault="00CE5072" w:rsidP="00412BA5">
      <w:pPr>
        <w:rPr>
          <w:rtl/>
          <w:lang w:eastAsia="he-IL"/>
        </w:rPr>
      </w:pPr>
      <w:r>
        <w:rPr>
          <w:rFonts w:hint="cs"/>
          <w:rtl/>
          <w:lang w:eastAsia="he-IL"/>
        </w:rPr>
        <w:t>ההצעה מבקשת לאסור הלכה למעשה, ללא טעמים מהותיים של פגיעה בביטחון הציבור או המדינה, כל השתתפות בהפגנה אשר נעשתה בה הנפת דגלים של שורת גורמים רחבה למדי, בלתי מוגדרת ועמומה: מי שאינו ידידותי למדינת ישראל או מי שאינו מאפשר הנפת דגל ישראל בתחומו.</w:t>
      </w:r>
    </w:p>
    <w:p w:rsidR="00CE5072" w:rsidRDefault="00CE5072" w:rsidP="00257A6A">
      <w:pPr>
        <w:rPr>
          <w:rtl/>
          <w:lang w:eastAsia="he-IL"/>
        </w:rPr>
      </w:pPr>
    </w:p>
    <w:p w:rsidR="00CE5072" w:rsidRDefault="00CE5072" w:rsidP="00412BA5">
      <w:pPr>
        <w:rPr>
          <w:rtl/>
          <w:lang w:eastAsia="he-IL"/>
        </w:rPr>
      </w:pPr>
      <w:r>
        <w:rPr>
          <w:rFonts w:hint="cs"/>
          <w:rtl/>
          <w:lang w:eastAsia="he-IL"/>
        </w:rPr>
        <w:t>אבהיר כי אומנם הנפת דגל עשויה לחצות את גבולות המחאה הלגיטימית באופן אשר עשוי להצדיק חקיקתה של עבירה פלילית. בחוק המאבק בטרור, התשע"ו</w:t>
      </w:r>
      <w:r w:rsidR="00412BA5">
        <w:rPr>
          <w:rFonts w:hint="eastAsia"/>
          <w:rtl/>
          <w:lang w:eastAsia="he-IL"/>
        </w:rPr>
        <w:t>–</w:t>
      </w:r>
      <w:r>
        <w:rPr>
          <w:rFonts w:hint="cs"/>
          <w:rtl/>
          <w:lang w:eastAsia="he-IL"/>
        </w:rPr>
        <w:t>2016, יש עבירה פלילית הקשורה באופן ספציפי בהנפת דגל לשם הזדהות עם ארגון טרור. התכלית של עבירה זו בחוק המאבק בטרור קשורה בחשש המשמעותי לעידוד או להסתה לביצוע פעולות טרור ומהצורך למנוע תמיכה בארגוני הטרור ועידוד פעילותם או תמיכה בארגונים הפועלים לסיוע ולקידום ארגונים העוסקים בטרור. לעומת זאת, ההצעה הנוכחית מבוססת על היבטים מדיניים-הצהרתיים בלבד, ואינה כוללת כלל מבחנים מהותיים הנוגעים לפעילותם של הישות או של המדינה שעל דגלן מוטל האיסור המוצע.</w:t>
      </w:r>
    </w:p>
    <w:p w:rsidR="00CE5072" w:rsidRDefault="00CE5072" w:rsidP="00257A6A">
      <w:pPr>
        <w:rPr>
          <w:rtl/>
          <w:lang w:eastAsia="he-IL"/>
        </w:rPr>
      </w:pPr>
    </w:p>
    <w:p w:rsidR="00CE5072" w:rsidRDefault="00CE5072" w:rsidP="00412BA5">
      <w:pPr>
        <w:rPr>
          <w:rtl/>
        </w:rPr>
      </w:pPr>
      <w:r>
        <w:rPr>
          <w:rFonts w:hint="cs"/>
          <w:rtl/>
          <w:lang w:eastAsia="he-IL"/>
        </w:rPr>
        <w:t xml:space="preserve">בהקשר זה, הפגיעה בחופש הביטוי מחריפה נוכח עמימותה של העבירה המוצעת. כיצד ידע אדם המשתתף בהתקהלות מיהם מדינה, ישות או גוף שאינם ידידותיים למדינת ישראל ומיהם אותם </w:t>
      </w:r>
      <w:r>
        <w:rPr>
          <w:rFonts w:hint="cs"/>
          <w:rtl/>
          <w:lang w:eastAsia="he-IL"/>
        </w:rPr>
        <w:lastRenderedPageBreak/>
        <w:t xml:space="preserve">גופים שאינם מאפשרים הנפת דגל ישראל </w:t>
      </w:r>
      <w:bookmarkStart w:id="11343" w:name="_ETM_Q23_727000"/>
      <w:bookmarkEnd w:id="11343"/>
      <w:r>
        <w:rPr>
          <w:rFonts w:hint="cs"/>
          <w:rtl/>
          <w:lang w:eastAsia="he-IL"/>
        </w:rPr>
        <w:t>בתחומם?</w:t>
      </w:r>
      <w:bookmarkStart w:id="11344" w:name="TOR_Q24"/>
      <w:bookmarkStart w:id="11345" w:name="_ETM_Q24_180000"/>
      <w:bookmarkEnd w:id="11344"/>
      <w:bookmarkEnd w:id="11345"/>
      <w:r>
        <w:rPr>
          <w:rFonts w:hint="cs"/>
          <w:rtl/>
        </w:rPr>
        <w:t xml:space="preserve"> ההגדרה המוצעת לעניין זה אינה מסייעת אלא מגבירה את העמימות וחוסר הוודאות, שכן כיצד ידע אדם אם אותם מדינה, ישות או גוף הכיר בישראל כמדינה יהודית ודמוקרטית? עמימות </w:t>
      </w:r>
      <w:bookmarkStart w:id="11346" w:name="_ETM_Q24_146948"/>
      <w:bookmarkEnd w:id="11346"/>
      <w:r>
        <w:rPr>
          <w:rFonts w:hint="cs"/>
          <w:rtl/>
        </w:rPr>
        <w:t xml:space="preserve">זו יוצרת קשיים גם במישור האכיפתי הפלילי בהקשר זה, כי העבירה הקבועה בחוק המאבק בטרור מתבססת על רשימה מוכרזת וברורה </w:t>
      </w:r>
      <w:bookmarkStart w:id="11347" w:name="_ETM_Q24_158932"/>
      <w:bookmarkEnd w:id="11347"/>
      <w:r>
        <w:rPr>
          <w:rFonts w:hint="cs"/>
          <w:rtl/>
        </w:rPr>
        <w:t>של ארגוני טרור.</w:t>
      </w:r>
    </w:p>
    <w:p w:rsidR="00CE5072" w:rsidRDefault="00CE5072" w:rsidP="00982C95">
      <w:pPr>
        <w:rPr>
          <w:rtl/>
        </w:rPr>
      </w:pPr>
      <w:bookmarkStart w:id="11348" w:name="_ETM_Q24_160400"/>
      <w:bookmarkStart w:id="11349" w:name="_ETM_Q24_160466"/>
      <w:bookmarkStart w:id="11350" w:name="_ETM_Q24_160527"/>
      <w:bookmarkEnd w:id="11348"/>
      <w:bookmarkEnd w:id="11349"/>
      <w:bookmarkEnd w:id="11350"/>
    </w:p>
    <w:p w:rsidR="00CE5072" w:rsidRDefault="00CE5072" w:rsidP="00412BA5">
      <w:pPr>
        <w:rPr>
          <w:rtl/>
        </w:rPr>
      </w:pPr>
      <w:bookmarkStart w:id="11351" w:name="_ETM_Q24_160584"/>
      <w:bookmarkEnd w:id="11351"/>
      <w:r>
        <w:rPr>
          <w:rFonts w:hint="cs"/>
          <w:rtl/>
        </w:rPr>
        <w:t xml:space="preserve">מכל האמור, ההסדר שאותו מבקשת הצעת החוק להוסיף לספר החוקים אינו עומד במבחנים החוקתיים הקבועים בחוק-יסוד: כבוד האדם וחירותו. הפגיעה הישירה והעקיפה בזכות היסוד לביטוי ונגזרותיה שגורמת ההצעה היא פגיעה </w:t>
      </w:r>
      <w:bookmarkStart w:id="11352" w:name="_ETM_Q24_126929"/>
      <w:bookmarkStart w:id="11353" w:name="_ETM_Q24_127001"/>
      <w:bookmarkStart w:id="11354" w:name="_ETM_Q24_181379"/>
      <w:bookmarkEnd w:id="11352"/>
      <w:bookmarkEnd w:id="11353"/>
      <w:bookmarkEnd w:id="11354"/>
      <w:r w:rsidRPr="00B16634">
        <w:rPr>
          <w:rtl/>
        </w:rPr>
        <w:t xml:space="preserve">משמעותית </w:t>
      </w:r>
      <w:bookmarkStart w:id="11355" w:name="_ETM_Q24_182570"/>
      <w:bookmarkEnd w:id="11355"/>
      <w:r w:rsidRPr="00B16634">
        <w:rPr>
          <w:rtl/>
        </w:rPr>
        <w:t xml:space="preserve">והיא </w:t>
      </w:r>
      <w:bookmarkStart w:id="11356" w:name="_ETM_Q24_182810"/>
      <w:bookmarkEnd w:id="11356"/>
      <w:r w:rsidRPr="00B16634">
        <w:rPr>
          <w:rtl/>
        </w:rPr>
        <w:t xml:space="preserve">אינה </w:t>
      </w:r>
      <w:bookmarkStart w:id="11357" w:name="_ETM_Q24_183169"/>
      <w:bookmarkEnd w:id="11357"/>
      <w:r w:rsidRPr="00B16634">
        <w:rPr>
          <w:rtl/>
        </w:rPr>
        <w:t xml:space="preserve">משרתת </w:t>
      </w:r>
      <w:bookmarkStart w:id="11358" w:name="_ETM_Q24_183739"/>
      <w:bookmarkEnd w:id="11358"/>
      <w:r w:rsidRPr="00B16634">
        <w:rPr>
          <w:rtl/>
        </w:rPr>
        <w:t xml:space="preserve">תכלית </w:t>
      </w:r>
      <w:bookmarkStart w:id="11359" w:name="_ETM_Q24_184670"/>
      <w:bookmarkEnd w:id="11359"/>
      <w:r w:rsidRPr="00B16634">
        <w:rPr>
          <w:rtl/>
        </w:rPr>
        <w:t xml:space="preserve">ראויה </w:t>
      </w:r>
      <w:bookmarkStart w:id="11360" w:name="_ETM_Q24_185479"/>
      <w:bookmarkEnd w:id="11360"/>
      <w:r w:rsidRPr="00B16634">
        <w:rPr>
          <w:rtl/>
        </w:rPr>
        <w:t xml:space="preserve">במדינה </w:t>
      </w:r>
      <w:bookmarkStart w:id="11361" w:name="_ETM_Q24_185960"/>
      <w:bookmarkEnd w:id="11361"/>
      <w:r w:rsidRPr="00B16634">
        <w:rPr>
          <w:rtl/>
        </w:rPr>
        <w:t>דמוקרטית</w:t>
      </w:r>
      <w:r>
        <w:rPr>
          <w:rFonts w:hint="cs"/>
          <w:rtl/>
        </w:rPr>
        <w:t>.</w:t>
      </w:r>
      <w:bookmarkStart w:id="11362" w:name="_ETM_Q24_186649"/>
      <w:bookmarkEnd w:id="11362"/>
      <w:r>
        <w:rPr>
          <w:rFonts w:hint="cs"/>
          <w:rtl/>
        </w:rPr>
        <w:t xml:space="preserve"> </w:t>
      </w:r>
      <w:bookmarkStart w:id="11363" w:name="_ETM_Q24_186598"/>
      <w:bookmarkStart w:id="11364" w:name="_ETM_Q24_186712"/>
      <w:bookmarkStart w:id="11365" w:name="_ETM_Q24_186767"/>
      <w:bookmarkStart w:id="11366" w:name="_ETM_Q24_186797"/>
      <w:bookmarkEnd w:id="11363"/>
      <w:bookmarkEnd w:id="11364"/>
      <w:bookmarkEnd w:id="11365"/>
      <w:bookmarkEnd w:id="11366"/>
      <w:r w:rsidRPr="00B16634">
        <w:rPr>
          <w:rtl/>
        </w:rPr>
        <w:t xml:space="preserve">יתר </w:t>
      </w:r>
      <w:bookmarkStart w:id="11367" w:name="_ETM_Q24_187009"/>
      <w:bookmarkEnd w:id="11367"/>
      <w:r w:rsidRPr="00B16634">
        <w:rPr>
          <w:rtl/>
        </w:rPr>
        <w:t xml:space="preserve">על </w:t>
      </w:r>
      <w:bookmarkStart w:id="11368" w:name="_ETM_Q24_187160"/>
      <w:bookmarkEnd w:id="11368"/>
      <w:r w:rsidRPr="00B16634">
        <w:rPr>
          <w:rtl/>
        </w:rPr>
        <w:t>כן</w:t>
      </w:r>
      <w:r>
        <w:rPr>
          <w:rFonts w:hint="cs"/>
          <w:rtl/>
        </w:rPr>
        <w:t>,</w:t>
      </w:r>
      <w:r w:rsidRPr="00B16634">
        <w:rPr>
          <w:rtl/>
        </w:rPr>
        <w:t xml:space="preserve"> </w:t>
      </w:r>
      <w:bookmarkStart w:id="11369" w:name="_ETM_Q24_189160"/>
      <w:bookmarkEnd w:id="11369"/>
      <w:r w:rsidRPr="00B16634">
        <w:rPr>
          <w:rtl/>
        </w:rPr>
        <w:t xml:space="preserve">גבולות </w:t>
      </w:r>
      <w:bookmarkStart w:id="11370" w:name="_ETM_Q24_189730"/>
      <w:bookmarkEnd w:id="11370"/>
      <w:r w:rsidRPr="00B16634">
        <w:rPr>
          <w:rtl/>
        </w:rPr>
        <w:t xml:space="preserve">האיסור </w:t>
      </w:r>
      <w:bookmarkStart w:id="11371" w:name="_ETM_Q24_190539"/>
      <w:bookmarkEnd w:id="11371"/>
      <w:r>
        <w:rPr>
          <w:rFonts w:hint="cs"/>
          <w:rtl/>
        </w:rPr>
        <w:t>ע</w:t>
      </w:r>
      <w:r w:rsidRPr="00B16634">
        <w:rPr>
          <w:rtl/>
        </w:rPr>
        <w:t xml:space="preserve">מומים </w:t>
      </w:r>
      <w:bookmarkStart w:id="11372" w:name="_ETM_Q24_191350"/>
      <w:bookmarkEnd w:id="11372"/>
      <w:r>
        <w:rPr>
          <w:rFonts w:hint="cs"/>
          <w:rtl/>
        </w:rPr>
        <w:t>וסותרים</w:t>
      </w:r>
      <w:r w:rsidRPr="00B16634">
        <w:rPr>
          <w:rtl/>
        </w:rPr>
        <w:t xml:space="preserve"> </w:t>
      </w:r>
      <w:bookmarkStart w:id="11373" w:name="_ETM_Q24_192039"/>
      <w:bookmarkEnd w:id="11373"/>
      <w:r w:rsidRPr="00B16634">
        <w:rPr>
          <w:rtl/>
        </w:rPr>
        <w:t xml:space="preserve">את </w:t>
      </w:r>
      <w:bookmarkStart w:id="11374" w:name="_ETM_Q24_192219"/>
      <w:bookmarkEnd w:id="11374"/>
      <w:r w:rsidRPr="00B16634">
        <w:rPr>
          <w:rtl/>
        </w:rPr>
        <w:t xml:space="preserve">עקרון </w:t>
      </w:r>
      <w:bookmarkStart w:id="11375" w:name="_ETM_Q24_193179"/>
      <w:bookmarkEnd w:id="11375"/>
      <w:r>
        <w:rPr>
          <w:rFonts w:hint="cs"/>
          <w:rtl/>
        </w:rPr>
        <w:t>ה</w:t>
      </w:r>
      <w:r w:rsidRPr="00B16634">
        <w:rPr>
          <w:rtl/>
        </w:rPr>
        <w:t xml:space="preserve">אחריות </w:t>
      </w:r>
      <w:bookmarkStart w:id="11376" w:name="_ETM_Q24_193989"/>
      <w:bookmarkEnd w:id="11376"/>
      <w:r w:rsidRPr="00B16634">
        <w:rPr>
          <w:rtl/>
        </w:rPr>
        <w:t xml:space="preserve">במישור </w:t>
      </w:r>
      <w:bookmarkStart w:id="11377" w:name="_ETM_Q24_194529"/>
      <w:bookmarkEnd w:id="11377"/>
      <w:r w:rsidRPr="00B16634">
        <w:rPr>
          <w:rtl/>
        </w:rPr>
        <w:t>הפלילי</w:t>
      </w:r>
      <w:r>
        <w:rPr>
          <w:rFonts w:hint="cs"/>
          <w:rtl/>
        </w:rPr>
        <w:t>.</w:t>
      </w:r>
      <w:r w:rsidR="00982C95">
        <w:rPr>
          <w:rFonts w:hint="cs"/>
          <w:rtl/>
        </w:rPr>
        <w:t xml:space="preserve"> </w:t>
      </w:r>
      <w:bookmarkStart w:id="11378" w:name="_ETM_Q24_195410"/>
      <w:bookmarkEnd w:id="11378"/>
      <w:r w:rsidRPr="00B16634">
        <w:rPr>
          <w:rtl/>
        </w:rPr>
        <w:t xml:space="preserve">על </w:t>
      </w:r>
      <w:bookmarkStart w:id="11379" w:name="_ETM_Q24_195620"/>
      <w:bookmarkEnd w:id="11379"/>
      <w:r w:rsidRPr="00B16634">
        <w:rPr>
          <w:rtl/>
        </w:rPr>
        <w:t xml:space="preserve">כן </w:t>
      </w:r>
      <w:bookmarkStart w:id="11380" w:name="_ETM_Q24_196600"/>
      <w:bookmarkEnd w:id="11380"/>
      <w:r w:rsidRPr="00B16634">
        <w:rPr>
          <w:rtl/>
        </w:rPr>
        <w:t xml:space="preserve">החליטה </w:t>
      </w:r>
      <w:bookmarkStart w:id="11381" w:name="_ETM_Q24_197350"/>
      <w:bookmarkEnd w:id="11381"/>
      <w:r w:rsidRPr="00B16634">
        <w:rPr>
          <w:rtl/>
        </w:rPr>
        <w:t xml:space="preserve">ועדת </w:t>
      </w:r>
      <w:bookmarkStart w:id="11382" w:name="_ETM_Q24_197739"/>
      <w:bookmarkEnd w:id="11382"/>
      <w:r w:rsidRPr="00B16634">
        <w:rPr>
          <w:rtl/>
        </w:rPr>
        <w:t xml:space="preserve">השרים </w:t>
      </w:r>
      <w:bookmarkStart w:id="11383" w:name="_ETM_Q24_198100"/>
      <w:bookmarkEnd w:id="11383"/>
      <w:r w:rsidRPr="00B16634">
        <w:rPr>
          <w:rtl/>
        </w:rPr>
        <w:t xml:space="preserve">להתנגד </w:t>
      </w:r>
      <w:bookmarkStart w:id="11384" w:name="_ETM_Q24_198640"/>
      <w:bookmarkEnd w:id="11384"/>
      <w:r w:rsidRPr="00B16634">
        <w:rPr>
          <w:rtl/>
        </w:rPr>
        <w:t xml:space="preserve">להצעת </w:t>
      </w:r>
      <w:bookmarkStart w:id="11385" w:name="_ETM_Q24_199060"/>
      <w:bookmarkEnd w:id="11385"/>
      <w:r w:rsidRPr="00B16634">
        <w:rPr>
          <w:rtl/>
        </w:rPr>
        <w:t>החוק</w:t>
      </w:r>
      <w:r>
        <w:rPr>
          <w:rFonts w:hint="cs"/>
          <w:rtl/>
        </w:rPr>
        <w:t>,</w:t>
      </w:r>
      <w:r w:rsidRPr="00B16634">
        <w:rPr>
          <w:rtl/>
        </w:rPr>
        <w:t xml:space="preserve"> </w:t>
      </w:r>
      <w:bookmarkStart w:id="11386" w:name="_ETM_Q24_199570"/>
      <w:bookmarkEnd w:id="11386"/>
      <w:r w:rsidRPr="00B16634">
        <w:rPr>
          <w:rtl/>
        </w:rPr>
        <w:t xml:space="preserve">ואבקש </w:t>
      </w:r>
      <w:bookmarkStart w:id="11387" w:name="_ETM_Q24_200440"/>
      <w:bookmarkEnd w:id="11387"/>
      <w:r w:rsidRPr="00B16634">
        <w:rPr>
          <w:rtl/>
        </w:rPr>
        <w:t xml:space="preserve">מהכנסת </w:t>
      </w:r>
      <w:bookmarkStart w:id="11388" w:name="_ETM_Q24_201579"/>
      <w:bookmarkEnd w:id="11388"/>
      <w:r w:rsidRPr="00B16634">
        <w:rPr>
          <w:rtl/>
        </w:rPr>
        <w:t xml:space="preserve">כי </w:t>
      </w:r>
      <w:bookmarkStart w:id="11389" w:name="_ETM_Q24_201760"/>
      <w:bookmarkEnd w:id="11389"/>
      <w:r w:rsidRPr="00B16634">
        <w:rPr>
          <w:rtl/>
        </w:rPr>
        <w:t xml:space="preserve">היא </w:t>
      </w:r>
      <w:bookmarkStart w:id="11390" w:name="_ETM_Q24_201790"/>
      <w:bookmarkEnd w:id="11390"/>
      <w:r w:rsidRPr="00B16634">
        <w:rPr>
          <w:rtl/>
        </w:rPr>
        <w:t xml:space="preserve">תתנגד </w:t>
      </w:r>
      <w:bookmarkStart w:id="11391" w:name="_ETM_Q24_202920"/>
      <w:bookmarkEnd w:id="11391"/>
      <w:r w:rsidRPr="00B16634">
        <w:rPr>
          <w:rtl/>
        </w:rPr>
        <w:t xml:space="preserve">להצעת </w:t>
      </w:r>
      <w:bookmarkStart w:id="11392" w:name="_ETM_Q24_204320"/>
      <w:bookmarkEnd w:id="11392"/>
      <w:r w:rsidRPr="00B16634">
        <w:rPr>
          <w:rtl/>
        </w:rPr>
        <w:t>החוק</w:t>
      </w:r>
      <w:r>
        <w:rPr>
          <w:rFonts w:hint="cs"/>
          <w:rtl/>
        </w:rPr>
        <w:t>.</w:t>
      </w:r>
      <w:bookmarkStart w:id="11393" w:name="_ETM_Q24_206560"/>
      <w:bookmarkEnd w:id="11393"/>
    </w:p>
    <w:p w:rsidR="00CE5072" w:rsidRDefault="00CE5072" w:rsidP="00982C95">
      <w:pPr>
        <w:rPr>
          <w:rtl/>
        </w:rPr>
      </w:pPr>
    </w:p>
    <w:p w:rsidR="00CE5072" w:rsidRDefault="00CE5072" w:rsidP="00257A6A">
      <w:pPr>
        <w:pStyle w:val="af5"/>
        <w:keepNext/>
        <w:rPr>
          <w:rtl/>
        </w:rPr>
      </w:pPr>
      <w:bookmarkStart w:id="11394" w:name="ET_interruption_5661_1"/>
      <w:r w:rsidRPr="00B16634">
        <w:rPr>
          <w:rStyle w:val="TagStyle"/>
          <w:rtl/>
        </w:rPr>
        <w:t xml:space="preserve"> &lt;&lt; קריאה &gt;&gt; </w:t>
      </w:r>
      <w:r>
        <w:rPr>
          <w:rtl/>
        </w:rPr>
        <w:t>אופיר אקוניס (הליכוד):</w:t>
      </w:r>
      <w:r w:rsidRPr="00B16634">
        <w:rPr>
          <w:rStyle w:val="TagStyle"/>
          <w:rtl/>
        </w:rPr>
        <w:t xml:space="preserve"> &lt;&lt; קריאה &gt;&gt;</w:t>
      </w:r>
      <w:r>
        <w:rPr>
          <w:rtl/>
        </w:rPr>
        <w:t xml:space="preserve">   </w:t>
      </w:r>
      <w:bookmarkEnd w:id="11394"/>
    </w:p>
    <w:p w:rsidR="00CE5072" w:rsidRDefault="00CE5072" w:rsidP="00257A6A">
      <w:pPr>
        <w:rPr>
          <w:rtl/>
          <w:lang w:eastAsia="he-IL"/>
        </w:rPr>
      </w:pPr>
    </w:p>
    <w:p w:rsidR="00CE5072" w:rsidRPr="00B16634" w:rsidRDefault="00982C95" w:rsidP="00257A6A">
      <w:pPr>
        <w:rPr>
          <w:rtl/>
          <w:lang w:eastAsia="he-IL"/>
        </w:rPr>
      </w:pPr>
      <w:r>
        <w:rPr>
          <w:rFonts w:hint="cs"/>
          <w:rtl/>
          <w:lang w:eastAsia="he-IL"/>
        </w:rPr>
        <w:t>– – –</w:t>
      </w:r>
    </w:p>
    <w:p w:rsidR="00CE5072" w:rsidRDefault="00CE5072" w:rsidP="00982C95">
      <w:pPr>
        <w:rPr>
          <w:rtl/>
          <w:lang w:eastAsia="he-IL"/>
        </w:rPr>
      </w:pPr>
    </w:p>
    <w:p w:rsidR="00CE5072" w:rsidRDefault="00CE5072" w:rsidP="00257A6A">
      <w:pPr>
        <w:pStyle w:val="-"/>
        <w:keepNext/>
        <w:rPr>
          <w:rtl/>
        </w:rPr>
      </w:pPr>
      <w:r w:rsidRPr="00B16634">
        <w:rPr>
          <w:rStyle w:val="TagStyle"/>
          <w:rtl/>
        </w:rPr>
        <w:t xml:space="preserve"> &lt;&lt; דובר_המשך &gt;&gt; </w:t>
      </w:r>
      <w:r>
        <w:rPr>
          <w:rtl/>
        </w:rPr>
        <w:t>השר במשרד האוצר חמד עמאר:</w:t>
      </w:r>
      <w:r w:rsidRPr="00B16634">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982C95">
      <w:pPr>
        <w:rPr>
          <w:rtl/>
        </w:rPr>
      </w:pPr>
      <w:r w:rsidRPr="00B16634">
        <w:rPr>
          <w:rtl/>
        </w:rPr>
        <w:t xml:space="preserve">אני </w:t>
      </w:r>
      <w:bookmarkStart w:id="11395" w:name="_ETM_Q24_206800"/>
      <w:bookmarkEnd w:id="11395"/>
      <w:r w:rsidRPr="00B16634">
        <w:rPr>
          <w:rtl/>
        </w:rPr>
        <w:t>חושב</w:t>
      </w:r>
      <w:r>
        <w:rPr>
          <w:rFonts w:hint="cs"/>
          <w:rtl/>
        </w:rPr>
        <w:t xml:space="preserve"> –</w:t>
      </w:r>
      <w:r w:rsidRPr="00B16634">
        <w:rPr>
          <w:rtl/>
        </w:rPr>
        <w:t xml:space="preserve"> </w:t>
      </w:r>
      <w:bookmarkStart w:id="11396" w:name="_ETM_Q24_207340"/>
      <w:bookmarkEnd w:id="11396"/>
      <w:r w:rsidRPr="00B16634">
        <w:rPr>
          <w:rtl/>
        </w:rPr>
        <w:t>לא</w:t>
      </w:r>
      <w:r>
        <w:rPr>
          <w:rFonts w:hint="cs"/>
          <w:rtl/>
        </w:rPr>
        <w:t>,</w:t>
      </w:r>
      <w:r w:rsidRPr="00B16634">
        <w:rPr>
          <w:rtl/>
        </w:rPr>
        <w:t xml:space="preserve"> </w:t>
      </w:r>
      <w:bookmarkStart w:id="11397" w:name="_ETM_Q24_207610"/>
      <w:bookmarkEnd w:id="11397"/>
      <w:r w:rsidRPr="00B16634">
        <w:rPr>
          <w:rtl/>
        </w:rPr>
        <w:t xml:space="preserve">אני </w:t>
      </w:r>
      <w:bookmarkStart w:id="11398" w:name="_ETM_Q24_207760"/>
      <w:bookmarkEnd w:id="11398"/>
      <w:r w:rsidRPr="00B16634">
        <w:rPr>
          <w:rtl/>
        </w:rPr>
        <w:t xml:space="preserve">עוד </w:t>
      </w:r>
      <w:bookmarkStart w:id="11399" w:name="_ETM_Q24_207910"/>
      <w:bookmarkEnd w:id="11399"/>
      <w:r w:rsidRPr="00B16634">
        <w:rPr>
          <w:rtl/>
        </w:rPr>
        <w:t xml:space="preserve">לא </w:t>
      </w:r>
      <w:bookmarkStart w:id="11400" w:name="_ETM_Q24_207970"/>
      <w:bookmarkEnd w:id="11400"/>
      <w:r w:rsidRPr="00B16634">
        <w:rPr>
          <w:rtl/>
        </w:rPr>
        <w:t>סיימתי</w:t>
      </w:r>
      <w:r>
        <w:rPr>
          <w:rFonts w:hint="cs"/>
          <w:rtl/>
        </w:rPr>
        <w:t>.</w:t>
      </w:r>
      <w:r w:rsidRPr="00B16634">
        <w:rPr>
          <w:rtl/>
        </w:rPr>
        <w:t xml:space="preserve"> </w:t>
      </w:r>
      <w:bookmarkStart w:id="11401" w:name="_ETM_Q24_209160"/>
      <w:bookmarkEnd w:id="11401"/>
      <w:r w:rsidRPr="00B16634">
        <w:rPr>
          <w:rtl/>
        </w:rPr>
        <w:t xml:space="preserve">יש </w:t>
      </w:r>
      <w:bookmarkStart w:id="11402" w:name="_ETM_Q24_209369"/>
      <w:bookmarkEnd w:id="11402"/>
      <w:r w:rsidRPr="00B16634">
        <w:rPr>
          <w:rtl/>
        </w:rPr>
        <w:t>ל</w:t>
      </w:r>
      <w:r>
        <w:rPr>
          <w:rFonts w:hint="cs"/>
          <w:rtl/>
        </w:rPr>
        <w:t>י</w:t>
      </w:r>
      <w:r w:rsidRPr="00B16634">
        <w:rPr>
          <w:rtl/>
        </w:rPr>
        <w:t xml:space="preserve"> </w:t>
      </w:r>
      <w:bookmarkStart w:id="11403" w:name="_ETM_Q24_209609"/>
      <w:bookmarkEnd w:id="11403"/>
      <w:r w:rsidRPr="00B16634">
        <w:rPr>
          <w:rtl/>
        </w:rPr>
        <w:t xml:space="preserve">עוד </w:t>
      </w:r>
      <w:bookmarkStart w:id="11404" w:name="_ETM_Q24_210330"/>
      <w:bookmarkEnd w:id="11404"/>
      <w:r w:rsidRPr="00B16634">
        <w:rPr>
          <w:rtl/>
        </w:rPr>
        <w:t xml:space="preserve">קרוב </w:t>
      </w:r>
      <w:bookmarkStart w:id="11405" w:name="_ETM_Q24_210689"/>
      <w:bookmarkEnd w:id="11405"/>
      <w:r w:rsidRPr="00B16634">
        <w:rPr>
          <w:rtl/>
        </w:rPr>
        <w:t>ל</w:t>
      </w:r>
      <w:r>
        <w:rPr>
          <w:rFonts w:hint="cs"/>
          <w:rtl/>
        </w:rPr>
        <w:t>חמש</w:t>
      </w:r>
      <w:r w:rsidRPr="00B16634">
        <w:rPr>
          <w:rtl/>
        </w:rPr>
        <w:t xml:space="preserve"> </w:t>
      </w:r>
      <w:bookmarkStart w:id="11406" w:name="_ETM_Q24_211080"/>
      <w:bookmarkEnd w:id="11406"/>
      <w:r w:rsidRPr="00B16634">
        <w:rPr>
          <w:rtl/>
        </w:rPr>
        <w:t>דקות</w:t>
      </w:r>
      <w:r>
        <w:rPr>
          <w:rFonts w:hint="cs"/>
          <w:rtl/>
        </w:rPr>
        <w:t>.</w:t>
      </w:r>
      <w:r w:rsidRPr="00B16634">
        <w:rPr>
          <w:rtl/>
        </w:rPr>
        <w:t xml:space="preserve"> </w:t>
      </w:r>
      <w:bookmarkStart w:id="11407" w:name="_ETM_Q24_212239"/>
      <w:bookmarkStart w:id="11408" w:name="_ETM_Q24_212690"/>
      <w:bookmarkStart w:id="11409" w:name="_ETM_Q24_213590"/>
      <w:bookmarkEnd w:id="11407"/>
      <w:bookmarkEnd w:id="11408"/>
      <w:bookmarkEnd w:id="11409"/>
      <w:r w:rsidRPr="00B16634">
        <w:rPr>
          <w:rtl/>
        </w:rPr>
        <w:t xml:space="preserve">אני </w:t>
      </w:r>
      <w:bookmarkStart w:id="11410" w:name="_ETM_Q24_213950"/>
      <w:bookmarkEnd w:id="11410"/>
      <w:r w:rsidRPr="00B16634">
        <w:rPr>
          <w:rtl/>
        </w:rPr>
        <w:t xml:space="preserve">אסיים </w:t>
      </w:r>
      <w:bookmarkStart w:id="11411" w:name="_ETM_Q24_214340"/>
      <w:bookmarkEnd w:id="11411"/>
      <w:r w:rsidRPr="00B16634">
        <w:rPr>
          <w:rtl/>
        </w:rPr>
        <w:t xml:space="preserve">את </w:t>
      </w:r>
      <w:bookmarkStart w:id="11412" w:name="_ETM_Q24_214399"/>
      <w:bookmarkEnd w:id="11412"/>
      <w:r w:rsidRPr="00B16634">
        <w:rPr>
          <w:rtl/>
        </w:rPr>
        <w:t xml:space="preserve">הדברים </w:t>
      </w:r>
      <w:bookmarkStart w:id="11413" w:name="_ETM_Q24_214729"/>
      <w:bookmarkEnd w:id="11413"/>
      <w:r w:rsidRPr="00B16634">
        <w:rPr>
          <w:rtl/>
        </w:rPr>
        <w:t xml:space="preserve">שאני </w:t>
      </w:r>
      <w:bookmarkStart w:id="11414" w:name="_ETM_Q24_215000"/>
      <w:bookmarkEnd w:id="11414"/>
      <w:r w:rsidRPr="00B16634">
        <w:rPr>
          <w:rtl/>
        </w:rPr>
        <w:t xml:space="preserve">צריך </w:t>
      </w:r>
      <w:bookmarkStart w:id="11415" w:name="_ETM_Q24_215239"/>
      <w:bookmarkEnd w:id="11415"/>
      <w:r w:rsidRPr="00B16634">
        <w:rPr>
          <w:rtl/>
        </w:rPr>
        <w:t>להגיד</w:t>
      </w:r>
      <w:r>
        <w:rPr>
          <w:rFonts w:hint="cs"/>
          <w:rtl/>
        </w:rPr>
        <w:t>,</w:t>
      </w:r>
      <w:r w:rsidRPr="00B16634">
        <w:rPr>
          <w:rtl/>
        </w:rPr>
        <w:t xml:space="preserve"> </w:t>
      </w:r>
      <w:bookmarkStart w:id="11416" w:name="_ETM_Q24_215690"/>
      <w:bookmarkEnd w:id="11416"/>
      <w:r w:rsidRPr="00B16634">
        <w:rPr>
          <w:rtl/>
        </w:rPr>
        <w:t xml:space="preserve">אבל </w:t>
      </w:r>
      <w:bookmarkStart w:id="11417" w:name="_ETM_Q24_215899"/>
      <w:bookmarkEnd w:id="11417"/>
      <w:r w:rsidRPr="00B16634">
        <w:rPr>
          <w:rtl/>
        </w:rPr>
        <w:t xml:space="preserve">יש </w:t>
      </w:r>
      <w:bookmarkStart w:id="11418" w:name="_ETM_Q24_216050"/>
      <w:bookmarkEnd w:id="11418"/>
      <w:r w:rsidRPr="00B16634">
        <w:rPr>
          <w:rtl/>
        </w:rPr>
        <w:t>ל</w:t>
      </w:r>
      <w:r>
        <w:rPr>
          <w:rFonts w:hint="cs"/>
          <w:rtl/>
        </w:rPr>
        <w:t>י</w:t>
      </w:r>
      <w:r w:rsidRPr="00B16634">
        <w:rPr>
          <w:rtl/>
        </w:rPr>
        <w:t xml:space="preserve"> </w:t>
      </w:r>
      <w:bookmarkStart w:id="11419" w:name="_ETM_Q24_216170"/>
      <w:bookmarkEnd w:id="11419"/>
      <w:r w:rsidRPr="00B16634">
        <w:rPr>
          <w:rtl/>
        </w:rPr>
        <w:t xml:space="preserve">עוד </w:t>
      </w:r>
      <w:bookmarkStart w:id="11420" w:name="_ETM_Q24_216350"/>
      <w:bookmarkEnd w:id="11420"/>
      <w:r w:rsidRPr="00B16634">
        <w:rPr>
          <w:rtl/>
        </w:rPr>
        <w:t>זמן</w:t>
      </w:r>
      <w:r w:rsidR="00412BA5">
        <w:rPr>
          <w:rFonts w:hint="cs"/>
          <w:rtl/>
        </w:rPr>
        <w:t>,</w:t>
      </w:r>
      <w:r w:rsidRPr="00B16634">
        <w:rPr>
          <w:rtl/>
        </w:rPr>
        <w:t xml:space="preserve"> </w:t>
      </w:r>
      <w:bookmarkStart w:id="11421" w:name="_ETM_Q24_217430"/>
      <w:bookmarkEnd w:id="11421"/>
      <w:r w:rsidRPr="00B16634">
        <w:rPr>
          <w:rtl/>
        </w:rPr>
        <w:t xml:space="preserve">ואני </w:t>
      </w:r>
      <w:bookmarkStart w:id="11422" w:name="_ETM_Q24_217729"/>
      <w:bookmarkEnd w:id="11422"/>
      <w:r w:rsidRPr="00B16634">
        <w:rPr>
          <w:rtl/>
        </w:rPr>
        <w:t xml:space="preserve">מבין </w:t>
      </w:r>
      <w:bookmarkStart w:id="11423" w:name="_ETM_Q24_218149"/>
      <w:bookmarkEnd w:id="11423"/>
      <w:r>
        <w:rPr>
          <w:rFonts w:hint="cs"/>
          <w:rtl/>
        </w:rPr>
        <w:t xml:space="preserve">שהצעת </w:t>
      </w:r>
      <w:bookmarkStart w:id="11424" w:name="_ETM_Q24_217630"/>
      <w:bookmarkEnd w:id="11424"/>
      <w:r>
        <w:rPr>
          <w:rtl/>
        </w:rPr>
        <w:t>–</w:t>
      </w:r>
      <w:r>
        <w:rPr>
          <w:rFonts w:hint="cs"/>
          <w:rtl/>
        </w:rPr>
        <w:t xml:space="preserve"> מה?</w:t>
      </w:r>
      <w:bookmarkStart w:id="11425" w:name="_ETM_Q24_218826"/>
      <w:bookmarkEnd w:id="11425"/>
    </w:p>
    <w:p w:rsidR="00CE5072" w:rsidRDefault="00CE5072" w:rsidP="00982C95">
      <w:pPr>
        <w:rPr>
          <w:rtl/>
        </w:rPr>
      </w:pPr>
    </w:p>
    <w:p w:rsidR="00CE5072" w:rsidRDefault="00CE5072" w:rsidP="00257A6A">
      <w:pPr>
        <w:pStyle w:val="af5"/>
        <w:keepNext/>
        <w:rPr>
          <w:rtl/>
        </w:rPr>
      </w:pPr>
      <w:r w:rsidRPr="00B16634">
        <w:rPr>
          <w:rStyle w:val="TagStyle"/>
          <w:rtl/>
        </w:rPr>
        <w:t xml:space="preserve">&lt;&lt; קריאה &gt;&gt; </w:t>
      </w:r>
      <w:r>
        <w:rPr>
          <w:rtl/>
        </w:rPr>
        <w:t>אופיר אקוניס (הליכוד):</w:t>
      </w:r>
      <w:r w:rsidRPr="00B16634">
        <w:rPr>
          <w:rStyle w:val="TagStyle"/>
          <w:rtl/>
        </w:rPr>
        <w:t xml:space="preserve"> &lt;&lt; קריאה &gt;&gt;</w:t>
      </w:r>
      <w:r>
        <w:rPr>
          <w:rtl/>
        </w:rPr>
        <w:t xml:space="preserve">   </w:t>
      </w:r>
    </w:p>
    <w:p w:rsidR="00CE5072" w:rsidRDefault="00CE5072" w:rsidP="00257A6A">
      <w:pPr>
        <w:rPr>
          <w:rtl/>
          <w:lang w:eastAsia="he-IL"/>
        </w:rPr>
      </w:pPr>
    </w:p>
    <w:p w:rsidR="00CE5072" w:rsidRDefault="00982C95" w:rsidP="00257A6A">
      <w:pPr>
        <w:rPr>
          <w:rtl/>
          <w:lang w:eastAsia="he-IL"/>
        </w:rPr>
      </w:pPr>
      <w:r>
        <w:rPr>
          <w:rFonts w:hint="cs"/>
          <w:rtl/>
          <w:lang w:eastAsia="he-IL"/>
        </w:rPr>
        <w:t>– – –</w:t>
      </w:r>
      <w:r w:rsidR="00CE5072">
        <w:rPr>
          <w:rFonts w:hint="cs"/>
          <w:rtl/>
          <w:lang w:eastAsia="he-IL"/>
        </w:rPr>
        <w:t xml:space="preserve"> זאת זכות ולא חובה.</w:t>
      </w:r>
    </w:p>
    <w:p w:rsidR="00CE5072" w:rsidRDefault="00CE5072" w:rsidP="00257A6A">
      <w:pPr>
        <w:rPr>
          <w:rtl/>
          <w:lang w:eastAsia="he-IL"/>
        </w:rPr>
      </w:pPr>
    </w:p>
    <w:p w:rsidR="00CE5072" w:rsidRDefault="00CE5072" w:rsidP="00257A6A">
      <w:pPr>
        <w:pStyle w:val="-"/>
        <w:keepNext/>
        <w:rPr>
          <w:rtl/>
        </w:rPr>
      </w:pPr>
      <w:bookmarkStart w:id="11426" w:name="ET_speakercontinue_6210_4"/>
      <w:r w:rsidRPr="00B16634">
        <w:rPr>
          <w:rStyle w:val="TagStyle"/>
          <w:rtl/>
        </w:rPr>
        <w:t xml:space="preserve"> &lt;&lt; דובר_המשך &gt;&gt; </w:t>
      </w:r>
      <w:r>
        <w:rPr>
          <w:rtl/>
        </w:rPr>
        <w:t>השר במשרד האוצר חמד עמאר:</w:t>
      </w:r>
      <w:r w:rsidRPr="00B16634">
        <w:rPr>
          <w:rStyle w:val="TagStyle"/>
          <w:rtl/>
        </w:rPr>
        <w:t xml:space="preserve"> &lt;&lt; דובר_המשך &gt;&gt;</w:t>
      </w:r>
      <w:r>
        <w:rPr>
          <w:rtl/>
        </w:rPr>
        <w:t xml:space="preserve">   </w:t>
      </w:r>
      <w:bookmarkEnd w:id="11426"/>
    </w:p>
    <w:p w:rsidR="00CE5072" w:rsidRDefault="00CE5072" w:rsidP="00982C95">
      <w:pPr>
        <w:rPr>
          <w:rtl/>
          <w:lang w:eastAsia="he-IL"/>
        </w:rPr>
      </w:pPr>
    </w:p>
    <w:p w:rsidR="00CE5072" w:rsidRDefault="00CE5072" w:rsidP="00982C95">
      <w:pPr>
        <w:rPr>
          <w:rtl/>
        </w:rPr>
      </w:pPr>
      <w:bookmarkStart w:id="11427" w:name="_ETM_Q24_218977"/>
      <w:bookmarkStart w:id="11428" w:name="_ETM_Q24_219014"/>
      <w:bookmarkStart w:id="11429" w:name="_ETM_Q24_219046"/>
      <w:bookmarkStart w:id="11430" w:name="_ETM_Q24_219098"/>
      <w:bookmarkStart w:id="11431" w:name="_ETM_Q24_219173"/>
      <w:bookmarkStart w:id="11432" w:name="_ETM_Q24_218800"/>
      <w:bookmarkStart w:id="11433" w:name="_ETM_Q24_219949"/>
      <w:bookmarkStart w:id="11434" w:name="_ETM_Q24_224250"/>
      <w:bookmarkEnd w:id="11427"/>
      <w:bookmarkEnd w:id="11428"/>
      <w:bookmarkEnd w:id="11429"/>
      <w:bookmarkEnd w:id="11430"/>
      <w:bookmarkEnd w:id="11431"/>
      <w:bookmarkEnd w:id="11432"/>
      <w:bookmarkEnd w:id="11433"/>
      <w:bookmarkEnd w:id="11434"/>
      <w:r>
        <w:rPr>
          <w:rFonts w:hint="cs"/>
          <w:rtl/>
        </w:rPr>
        <w:t>א</w:t>
      </w:r>
      <w:r w:rsidRPr="00B16634">
        <w:rPr>
          <w:rtl/>
        </w:rPr>
        <w:t>יז</w:t>
      </w:r>
      <w:r>
        <w:rPr>
          <w:rFonts w:hint="cs"/>
          <w:rtl/>
        </w:rPr>
        <w:t>ו</w:t>
      </w:r>
      <w:r w:rsidRPr="00B16634">
        <w:rPr>
          <w:rtl/>
        </w:rPr>
        <w:t xml:space="preserve"> </w:t>
      </w:r>
      <w:bookmarkStart w:id="11435" w:name="_ETM_Q24_224550"/>
      <w:bookmarkEnd w:id="11435"/>
      <w:r w:rsidRPr="00B16634">
        <w:rPr>
          <w:rtl/>
        </w:rPr>
        <w:t xml:space="preserve">זכות </w:t>
      </w:r>
      <w:bookmarkStart w:id="11436" w:name="_ETM_Q24_225090"/>
      <w:bookmarkEnd w:id="11436"/>
      <w:r>
        <w:rPr>
          <w:rFonts w:hint="cs"/>
          <w:rtl/>
        </w:rPr>
        <w:t>ואי</w:t>
      </w:r>
      <w:r w:rsidRPr="00B16634">
        <w:rPr>
          <w:rtl/>
        </w:rPr>
        <w:t>ז</w:t>
      </w:r>
      <w:r>
        <w:rPr>
          <w:rFonts w:hint="cs"/>
          <w:rtl/>
        </w:rPr>
        <w:t>ו</w:t>
      </w:r>
      <w:r w:rsidRPr="00B16634">
        <w:rPr>
          <w:rtl/>
        </w:rPr>
        <w:t xml:space="preserve"> </w:t>
      </w:r>
      <w:bookmarkStart w:id="11437" w:name="_ETM_Q24_225210"/>
      <w:bookmarkEnd w:id="11437"/>
      <w:r w:rsidRPr="00B16634">
        <w:rPr>
          <w:rtl/>
        </w:rPr>
        <w:t>חובה</w:t>
      </w:r>
      <w:r>
        <w:rPr>
          <w:rFonts w:hint="cs"/>
          <w:rtl/>
        </w:rPr>
        <w:t>?</w:t>
      </w:r>
      <w:r w:rsidRPr="00B16634">
        <w:rPr>
          <w:rtl/>
        </w:rPr>
        <w:t xml:space="preserve"> </w:t>
      </w:r>
      <w:bookmarkStart w:id="11438" w:name="_ETM_Q24_225600"/>
      <w:bookmarkEnd w:id="11438"/>
      <w:r w:rsidRPr="00B16634">
        <w:rPr>
          <w:rtl/>
        </w:rPr>
        <w:t xml:space="preserve">לא </w:t>
      </w:r>
      <w:bookmarkStart w:id="11439" w:name="_ETM_Q24_225750"/>
      <w:bookmarkEnd w:id="11439"/>
      <w:r w:rsidRPr="00B16634">
        <w:rPr>
          <w:rtl/>
        </w:rPr>
        <w:t>הבנתי</w:t>
      </w:r>
      <w:r>
        <w:rPr>
          <w:rFonts w:hint="cs"/>
          <w:rtl/>
        </w:rPr>
        <w:t>.</w:t>
      </w:r>
    </w:p>
    <w:p w:rsidR="00CE5072" w:rsidRDefault="00CE5072" w:rsidP="00982C95">
      <w:pPr>
        <w:rPr>
          <w:rtl/>
        </w:rPr>
      </w:pPr>
    </w:p>
    <w:p w:rsidR="00CE5072" w:rsidRDefault="00CE5072" w:rsidP="00257A6A">
      <w:pPr>
        <w:pStyle w:val="af5"/>
        <w:keepNext/>
        <w:rPr>
          <w:rtl/>
        </w:rPr>
      </w:pPr>
      <w:r w:rsidRPr="00B16634">
        <w:rPr>
          <w:rStyle w:val="TagStyle"/>
          <w:rtl/>
        </w:rPr>
        <w:t xml:space="preserve">&lt;&lt; קריאה &gt;&gt; </w:t>
      </w:r>
      <w:r>
        <w:rPr>
          <w:rtl/>
        </w:rPr>
        <w:t>אופיר אקוניס (הליכוד):</w:t>
      </w:r>
      <w:r w:rsidRPr="00B16634">
        <w:rPr>
          <w:rStyle w:val="TagStyle"/>
          <w:rtl/>
        </w:rPr>
        <w:t xml:space="preserve"> &lt;&lt; קריאה &gt;&gt;</w:t>
      </w:r>
      <w:r>
        <w:rPr>
          <w:rtl/>
        </w:rPr>
        <w:t xml:space="preserve">   </w:t>
      </w:r>
    </w:p>
    <w:p w:rsidR="00CE5072" w:rsidRDefault="00CE5072" w:rsidP="00257A6A">
      <w:pPr>
        <w:rPr>
          <w:rtl/>
          <w:lang w:eastAsia="he-IL"/>
        </w:rPr>
      </w:pPr>
    </w:p>
    <w:p w:rsidR="00CE5072" w:rsidRDefault="00CE5072" w:rsidP="00257A6A">
      <w:pPr>
        <w:rPr>
          <w:rtl/>
          <w:lang w:eastAsia="he-IL"/>
        </w:rPr>
      </w:pPr>
      <w:r>
        <w:rPr>
          <w:rFonts w:hint="cs"/>
          <w:rtl/>
          <w:lang w:eastAsia="he-IL"/>
        </w:rPr>
        <w:t xml:space="preserve">הזמן </w:t>
      </w:r>
      <w:r w:rsidR="00982C95">
        <w:rPr>
          <w:rFonts w:hint="cs"/>
          <w:rtl/>
          <w:lang w:eastAsia="he-IL"/>
        </w:rPr>
        <w:t>– – –</w:t>
      </w:r>
      <w:r>
        <w:rPr>
          <w:rFonts w:hint="cs"/>
          <w:rtl/>
          <w:lang w:eastAsia="he-IL"/>
        </w:rPr>
        <w:t xml:space="preserve"> זאת</w:t>
      </w:r>
      <w:bookmarkStart w:id="11440" w:name="_ETM_Q24_229980"/>
      <w:bookmarkEnd w:id="11440"/>
      <w:r>
        <w:rPr>
          <w:rFonts w:hint="cs"/>
          <w:rtl/>
          <w:lang w:eastAsia="he-IL"/>
        </w:rPr>
        <w:t xml:space="preserve"> אפשרות ולא חובה. אתה יכול לרדת. לזה התכוונתי.</w:t>
      </w:r>
    </w:p>
    <w:p w:rsidR="00CE5072" w:rsidRDefault="00CE5072" w:rsidP="00257A6A">
      <w:pPr>
        <w:rPr>
          <w:rtl/>
          <w:lang w:eastAsia="he-IL"/>
        </w:rPr>
      </w:pPr>
      <w:bookmarkStart w:id="11441" w:name="_ETM_Q24_85863"/>
      <w:bookmarkStart w:id="11442" w:name="_ETM_Q24_85959"/>
      <w:bookmarkEnd w:id="11441"/>
      <w:bookmarkEnd w:id="11442"/>
    </w:p>
    <w:p w:rsidR="00CE5072" w:rsidRDefault="00CE5072" w:rsidP="00257A6A">
      <w:pPr>
        <w:pStyle w:val="-"/>
        <w:keepNext/>
        <w:rPr>
          <w:rtl/>
        </w:rPr>
      </w:pPr>
      <w:bookmarkStart w:id="11443" w:name="ET_speakercontinue_6210_5"/>
      <w:r w:rsidRPr="00B16634">
        <w:rPr>
          <w:rStyle w:val="TagStyle"/>
          <w:rtl/>
        </w:rPr>
        <w:t xml:space="preserve"> &lt;&lt; דובר_המשך &gt;&gt; </w:t>
      </w:r>
      <w:r>
        <w:rPr>
          <w:rtl/>
        </w:rPr>
        <w:t>השר במשרד האוצר חמד עמאר:</w:t>
      </w:r>
      <w:r w:rsidRPr="00B16634">
        <w:rPr>
          <w:rStyle w:val="TagStyle"/>
          <w:rtl/>
        </w:rPr>
        <w:t xml:space="preserve"> &lt;&lt; דובר_המשך &gt;&gt;</w:t>
      </w:r>
      <w:r>
        <w:rPr>
          <w:rtl/>
        </w:rPr>
        <w:t xml:space="preserve">   </w:t>
      </w:r>
      <w:bookmarkEnd w:id="11443"/>
    </w:p>
    <w:p w:rsidR="00CE5072" w:rsidRDefault="00CE5072" w:rsidP="00982C95">
      <w:pPr>
        <w:rPr>
          <w:rtl/>
          <w:lang w:eastAsia="he-IL"/>
        </w:rPr>
      </w:pPr>
    </w:p>
    <w:p w:rsidR="00CE5072" w:rsidRDefault="00CE5072" w:rsidP="00412BA5">
      <w:pPr>
        <w:rPr>
          <w:rtl/>
        </w:rPr>
      </w:pPr>
      <w:bookmarkStart w:id="11444" w:name="_ETM_Q24_234681"/>
      <w:bookmarkStart w:id="11445" w:name="_ETM_Q24_227380"/>
      <w:bookmarkStart w:id="11446" w:name="_ETM_Q24_231269"/>
      <w:bookmarkStart w:id="11447" w:name="_ETM_Q24_231359"/>
      <w:bookmarkStart w:id="11448" w:name="_ETM_Q24_231629"/>
      <w:bookmarkStart w:id="11449" w:name="_ETM_Q24_232019"/>
      <w:bookmarkStart w:id="11450" w:name="_ETM_Q24_232260"/>
      <w:bookmarkEnd w:id="11444"/>
      <w:bookmarkEnd w:id="11445"/>
      <w:bookmarkEnd w:id="11446"/>
      <w:bookmarkEnd w:id="11447"/>
      <w:bookmarkEnd w:id="11448"/>
      <w:bookmarkEnd w:id="11449"/>
      <w:bookmarkEnd w:id="11450"/>
      <w:r>
        <w:rPr>
          <w:rFonts w:hint="cs"/>
          <w:rtl/>
        </w:rPr>
        <w:t>תאמין לי, חברי, נכנסנו לכנסת ביחד באותו זמן</w:t>
      </w:r>
      <w:r w:rsidR="00412BA5">
        <w:rPr>
          <w:rFonts w:hint="cs"/>
          <w:rtl/>
        </w:rPr>
        <w:t>,</w:t>
      </w:r>
      <w:r>
        <w:rPr>
          <w:rFonts w:hint="cs"/>
          <w:rtl/>
        </w:rPr>
        <w:t xml:space="preserve"> נשבענו ביחד באותו </w:t>
      </w:r>
      <w:bookmarkStart w:id="11451" w:name="_ETM_Q24_241503"/>
      <w:bookmarkEnd w:id="11451"/>
      <w:r>
        <w:rPr>
          <w:rFonts w:hint="cs"/>
          <w:rtl/>
        </w:rPr>
        <w:t>יום. ישבתי כאן כסגן יושב-ראש הכנסת הרבה זמן, ואני</w:t>
      </w:r>
      <w:bookmarkStart w:id="11452" w:name="_ETM_Q24_246052"/>
      <w:bookmarkEnd w:id="11452"/>
      <w:r>
        <w:rPr>
          <w:rFonts w:hint="cs"/>
          <w:rtl/>
        </w:rPr>
        <w:t xml:space="preserve"> יודע מה מותר, מה אסור, מה הזכות, מה מותר. תסמוך </w:t>
      </w:r>
      <w:bookmarkStart w:id="11453" w:name="_ETM_Q24_250123"/>
      <w:bookmarkEnd w:id="11453"/>
      <w:r>
        <w:rPr>
          <w:rFonts w:hint="cs"/>
          <w:rtl/>
        </w:rPr>
        <w:t xml:space="preserve">עליי, אני </w:t>
      </w:r>
      <w:r>
        <w:rPr>
          <w:rFonts w:hint="cs"/>
          <w:rtl/>
        </w:rPr>
        <w:lastRenderedPageBreak/>
        <w:t xml:space="preserve">יודע הכול. את תקנון הכנסת – </w:t>
      </w:r>
      <w:bookmarkStart w:id="11454" w:name="_ETM_Q24_243826"/>
      <w:bookmarkStart w:id="11455" w:name="_ETM_Q24_243926"/>
      <w:bookmarkStart w:id="11456" w:name="_ETM_Q24_243985"/>
      <w:bookmarkStart w:id="11457" w:name="_ETM_Q24_244038"/>
      <w:bookmarkStart w:id="11458" w:name="_ETM_Q24_244130"/>
      <w:bookmarkStart w:id="11459" w:name="_ETM_Q24_244183"/>
      <w:bookmarkStart w:id="11460" w:name="_ETM_Q24_253610"/>
      <w:bookmarkEnd w:id="11454"/>
      <w:bookmarkEnd w:id="11455"/>
      <w:bookmarkEnd w:id="11456"/>
      <w:bookmarkEnd w:id="11457"/>
      <w:bookmarkEnd w:id="11458"/>
      <w:bookmarkEnd w:id="11459"/>
      <w:bookmarkEnd w:id="11460"/>
      <w:r w:rsidRPr="00B16634">
        <w:rPr>
          <w:rtl/>
        </w:rPr>
        <w:t xml:space="preserve">קראתי </w:t>
      </w:r>
      <w:bookmarkStart w:id="11461" w:name="_ETM_Q24_254030"/>
      <w:bookmarkEnd w:id="11461"/>
      <w:r w:rsidRPr="00B16634">
        <w:rPr>
          <w:rtl/>
        </w:rPr>
        <w:t>אותו</w:t>
      </w:r>
      <w:r>
        <w:rPr>
          <w:rFonts w:hint="cs"/>
          <w:rtl/>
        </w:rPr>
        <w:t>, את</w:t>
      </w:r>
      <w:r w:rsidRPr="00B16634">
        <w:rPr>
          <w:rtl/>
        </w:rPr>
        <w:t xml:space="preserve"> </w:t>
      </w:r>
      <w:bookmarkStart w:id="11462" w:name="_ETM_Q24_254540"/>
      <w:bookmarkEnd w:id="11462"/>
      <w:r w:rsidRPr="00B16634">
        <w:rPr>
          <w:rtl/>
        </w:rPr>
        <w:t xml:space="preserve">כל </w:t>
      </w:r>
      <w:bookmarkStart w:id="11463" w:name="_ETM_Q24_254810"/>
      <w:bookmarkEnd w:id="11463"/>
      <w:r w:rsidRPr="00B16634">
        <w:rPr>
          <w:rtl/>
        </w:rPr>
        <w:t xml:space="preserve">תקנון </w:t>
      </w:r>
      <w:bookmarkStart w:id="11464" w:name="_ETM_Q24_255230"/>
      <w:bookmarkEnd w:id="11464"/>
      <w:r w:rsidRPr="00B16634">
        <w:rPr>
          <w:rtl/>
        </w:rPr>
        <w:t>הכנסת</w:t>
      </w:r>
      <w:r>
        <w:rPr>
          <w:rFonts w:hint="cs"/>
          <w:rtl/>
        </w:rPr>
        <w:t>.</w:t>
      </w:r>
      <w:r w:rsidRPr="00B16634">
        <w:rPr>
          <w:rtl/>
        </w:rPr>
        <w:t xml:space="preserve"> </w:t>
      </w:r>
      <w:bookmarkStart w:id="11465" w:name="_ETM_Q24_256100"/>
      <w:bookmarkEnd w:id="11465"/>
      <w:r w:rsidRPr="00B16634">
        <w:rPr>
          <w:rtl/>
        </w:rPr>
        <w:t xml:space="preserve">אני </w:t>
      </w:r>
      <w:bookmarkStart w:id="11466" w:name="_ETM_Q24_256340"/>
      <w:bookmarkEnd w:id="11466"/>
      <w:r w:rsidRPr="00B16634">
        <w:rPr>
          <w:rtl/>
        </w:rPr>
        <w:t xml:space="preserve">חושב </w:t>
      </w:r>
      <w:bookmarkStart w:id="11467" w:name="_ETM_Q24_256730"/>
      <w:bookmarkEnd w:id="11467"/>
      <w:r>
        <w:rPr>
          <w:rFonts w:hint="cs"/>
          <w:rtl/>
        </w:rPr>
        <w:t>ש</w:t>
      </w:r>
      <w:r w:rsidRPr="00B16634">
        <w:rPr>
          <w:rtl/>
        </w:rPr>
        <w:t xml:space="preserve">גם </w:t>
      </w:r>
      <w:bookmarkStart w:id="11468" w:name="_ETM_Q24_256940"/>
      <w:bookmarkEnd w:id="11468"/>
      <w:r w:rsidRPr="00B16634">
        <w:rPr>
          <w:rtl/>
        </w:rPr>
        <w:t xml:space="preserve">יריב </w:t>
      </w:r>
      <w:bookmarkStart w:id="11469" w:name="_ETM_Q24_257209"/>
      <w:bookmarkEnd w:id="11469"/>
      <w:r w:rsidRPr="00B16634">
        <w:rPr>
          <w:rtl/>
        </w:rPr>
        <w:t>לוין</w:t>
      </w:r>
      <w:r>
        <w:rPr>
          <w:rFonts w:hint="cs"/>
          <w:rtl/>
        </w:rPr>
        <w:t>,</w:t>
      </w:r>
      <w:bookmarkStart w:id="11470" w:name="_ETM_Q24_257600"/>
      <w:bookmarkEnd w:id="11470"/>
      <w:r>
        <w:rPr>
          <w:rFonts w:hint="cs"/>
          <w:rtl/>
        </w:rPr>
        <w:t xml:space="preserve"> </w:t>
      </w:r>
      <w:r w:rsidRPr="00B16634">
        <w:rPr>
          <w:rtl/>
        </w:rPr>
        <w:t xml:space="preserve">חבר </w:t>
      </w:r>
      <w:bookmarkStart w:id="11471" w:name="_ETM_Q24_257900"/>
      <w:bookmarkEnd w:id="11471"/>
      <w:r w:rsidRPr="00B16634">
        <w:rPr>
          <w:rtl/>
        </w:rPr>
        <w:t xml:space="preserve">הכנסת </w:t>
      </w:r>
      <w:bookmarkStart w:id="11472" w:name="_ETM_Q24_258170"/>
      <w:bookmarkEnd w:id="11472"/>
      <w:r w:rsidRPr="00B16634">
        <w:rPr>
          <w:rtl/>
        </w:rPr>
        <w:t xml:space="preserve">יריב </w:t>
      </w:r>
      <w:bookmarkStart w:id="11473" w:name="_ETM_Q24_258440"/>
      <w:bookmarkEnd w:id="11473"/>
      <w:r w:rsidRPr="00B16634">
        <w:rPr>
          <w:rtl/>
        </w:rPr>
        <w:t>לוין</w:t>
      </w:r>
      <w:r w:rsidR="00412BA5">
        <w:rPr>
          <w:rFonts w:hint="cs"/>
          <w:rtl/>
        </w:rPr>
        <w:t>,</w:t>
      </w:r>
      <w:r w:rsidRPr="00B16634">
        <w:rPr>
          <w:rtl/>
        </w:rPr>
        <w:t xml:space="preserve"> </w:t>
      </w:r>
      <w:bookmarkStart w:id="11474" w:name="_ETM_Q24_259069"/>
      <w:bookmarkEnd w:id="11474"/>
      <w:r w:rsidRPr="00B16634">
        <w:rPr>
          <w:rtl/>
        </w:rPr>
        <w:t xml:space="preserve">קרא </w:t>
      </w:r>
      <w:bookmarkStart w:id="11475" w:name="_ETM_Q24_259370"/>
      <w:bookmarkEnd w:id="11475"/>
      <w:r w:rsidRPr="00B16634">
        <w:rPr>
          <w:rtl/>
        </w:rPr>
        <w:t xml:space="preserve">את </w:t>
      </w:r>
      <w:bookmarkStart w:id="11476" w:name="_ETM_Q24_259490"/>
      <w:bookmarkEnd w:id="11476"/>
      <w:r w:rsidRPr="00B16634">
        <w:rPr>
          <w:rtl/>
        </w:rPr>
        <w:t xml:space="preserve">כל </w:t>
      </w:r>
      <w:bookmarkStart w:id="11477" w:name="_ETM_Q24_259730"/>
      <w:bookmarkEnd w:id="11477"/>
      <w:r w:rsidRPr="00B16634">
        <w:rPr>
          <w:rtl/>
        </w:rPr>
        <w:t>התקנון</w:t>
      </w:r>
      <w:r>
        <w:rPr>
          <w:rFonts w:hint="cs"/>
          <w:rtl/>
        </w:rPr>
        <w:t>.</w:t>
      </w:r>
      <w:r w:rsidRPr="00B16634">
        <w:rPr>
          <w:rtl/>
        </w:rPr>
        <w:t xml:space="preserve"> </w:t>
      </w:r>
      <w:bookmarkStart w:id="11478" w:name="_ETM_Q24_260720"/>
      <w:bookmarkStart w:id="11479" w:name="_ETM_Q24_261440"/>
      <w:bookmarkEnd w:id="11478"/>
      <w:bookmarkEnd w:id="11479"/>
      <w:r>
        <w:rPr>
          <w:rFonts w:hint="cs"/>
          <w:rtl/>
        </w:rPr>
        <w:t>כ</w:t>
      </w:r>
      <w:r w:rsidRPr="00B16634">
        <w:rPr>
          <w:rtl/>
        </w:rPr>
        <w:t>יושב</w:t>
      </w:r>
      <w:bookmarkStart w:id="11480" w:name="_ETM_Q24_261800"/>
      <w:bookmarkEnd w:id="11480"/>
      <w:r>
        <w:rPr>
          <w:rFonts w:hint="cs"/>
          <w:rtl/>
        </w:rPr>
        <w:t>-</w:t>
      </w:r>
      <w:r w:rsidRPr="00B16634">
        <w:rPr>
          <w:rtl/>
        </w:rPr>
        <w:t>ראש</w:t>
      </w:r>
      <w:bookmarkStart w:id="11481" w:name="_ETM_Q24_262010"/>
      <w:bookmarkStart w:id="11482" w:name="_ETM_Q24_263806"/>
      <w:bookmarkEnd w:id="11481"/>
      <w:bookmarkEnd w:id="11482"/>
      <w:r>
        <w:rPr>
          <w:rFonts w:hint="cs"/>
          <w:rtl/>
        </w:rPr>
        <w:t xml:space="preserve"> </w:t>
      </w:r>
      <w:r w:rsidRPr="00B16634">
        <w:rPr>
          <w:rtl/>
        </w:rPr>
        <w:t xml:space="preserve">ועדת </w:t>
      </w:r>
      <w:bookmarkStart w:id="11483" w:name="_ETM_Q24_262400"/>
      <w:bookmarkEnd w:id="11483"/>
      <w:r w:rsidRPr="00B16634">
        <w:rPr>
          <w:rtl/>
        </w:rPr>
        <w:t xml:space="preserve">הכנסת </w:t>
      </w:r>
      <w:bookmarkStart w:id="11484" w:name="_ETM_Q24_264450"/>
      <w:bookmarkEnd w:id="11484"/>
      <w:r w:rsidRPr="00B16634">
        <w:rPr>
          <w:rtl/>
        </w:rPr>
        <w:t xml:space="preserve">הוא </w:t>
      </w:r>
      <w:bookmarkStart w:id="11485" w:name="_ETM_Q24_264600"/>
      <w:bookmarkEnd w:id="11485"/>
      <w:r w:rsidRPr="00B16634">
        <w:rPr>
          <w:rtl/>
        </w:rPr>
        <w:t xml:space="preserve">שינה </w:t>
      </w:r>
      <w:bookmarkStart w:id="11486" w:name="_ETM_Q24_264990"/>
      <w:bookmarkEnd w:id="11486"/>
      <w:r w:rsidRPr="00B16634">
        <w:rPr>
          <w:rtl/>
        </w:rPr>
        <w:t xml:space="preserve">הרבה </w:t>
      </w:r>
      <w:bookmarkStart w:id="11487" w:name="_ETM_Q24_266110"/>
      <w:bookmarkEnd w:id="11487"/>
      <w:r w:rsidRPr="00B16634">
        <w:rPr>
          <w:rtl/>
        </w:rPr>
        <w:t xml:space="preserve">בתקנון </w:t>
      </w:r>
      <w:bookmarkStart w:id="11488" w:name="_ETM_Q24_267310"/>
      <w:bookmarkEnd w:id="11488"/>
      <w:r w:rsidRPr="00B16634">
        <w:rPr>
          <w:rtl/>
        </w:rPr>
        <w:t xml:space="preserve">הכנסת </w:t>
      </w:r>
      <w:bookmarkStart w:id="11489" w:name="_ETM_Q24_267790"/>
      <w:bookmarkEnd w:id="11489"/>
      <w:r w:rsidRPr="00B16634">
        <w:rPr>
          <w:rtl/>
        </w:rPr>
        <w:t xml:space="preserve">ועשה </w:t>
      </w:r>
      <w:bookmarkStart w:id="11490" w:name="_ETM_Q24_268180"/>
      <w:bookmarkEnd w:id="11490"/>
      <w:r w:rsidRPr="00B16634">
        <w:rPr>
          <w:rtl/>
        </w:rPr>
        <w:t xml:space="preserve">עבודה </w:t>
      </w:r>
      <w:bookmarkStart w:id="11491" w:name="_ETM_Q24_268509"/>
      <w:bookmarkEnd w:id="11491"/>
      <w:r w:rsidRPr="00B16634">
        <w:rPr>
          <w:rtl/>
        </w:rPr>
        <w:t xml:space="preserve">מעולה </w:t>
      </w:r>
      <w:bookmarkStart w:id="11492" w:name="_ETM_Q24_268930"/>
      <w:bookmarkEnd w:id="11492"/>
      <w:r w:rsidRPr="00B16634">
        <w:rPr>
          <w:rtl/>
        </w:rPr>
        <w:t>שם</w:t>
      </w:r>
      <w:r>
        <w:rPr>
          <w:rFonts w:hint="cs"/>
          <w:rtl/>
        </w:rPr>
        <w:t>,</w:t>
      </w:r>
      <w:r w:rsidRPr="00B16634">
        <w:rPr>
          <w:rtl/>
        </w:rPr>
        <w:t xml:space="preserve"> </w:t>
      </w:r>
      <w:bookmarkStart w:id="11493" w:name="_ETM_Q24_269700"/>
      <w:bookmarkEnd w:id="11493"/>
      <w:r w:rsidRPr="00B16634">
        <w:rPr>
          <w:rtl/>
        </w:rPr>
        <w:t xml:space="preserve">בנושא </w:t>
      </w:r>
      <w:bookmarkStart w:id="11494" w:name="_ETM_Q24_270150"/>
      <w:bookmarkEnd w:id="11494"/>
      <w:r w:rsidRPr="00B16634">
        <w:rPr>
          <w:rtl/>
        </w:rPr>
        <w:t xml:space="preserve">של </w:t>
      </w:r>
      <w:bookmarkStart w:id="11495" w:name="_ETM_Q24_270270"/>
      <w:bookmarkEnd w:id="11495"/>
      <w:r w:rsidRPr="00B16634">
        <w:rPr>
          <w:rtl/>
        </w:rPr>
        <w:t xml:space="preserve">תקנון </w:t>
      </w:r>
      <w:bookmarkStart w:id="11496" w:name="_ETM_Q24_270689"/>
      <w:bookmarkEnd w:id="11496"/>
      <w:r w:rsidRPr="00B16634">
        <w:rPr>
          <w:rtl/>
        </w:rPr>
        <w:t>הכנסת</w:t>
      </w:r>
      <w:r w:rsidR="00412BA5">
        <w:rPr>
          <w:rFonts w:hint="cs"/>
          <w:rtl/>
        </w:rPr>
        <w:t>,</w:t>
      </w:r>
      <w:r w:rsidRPr="00B16634">
        <w:rPr>
          <w:rtl/>
        </w:rPr>
        <w:t xml:space="preserve"> </w:t>
      </w:r>
      <w:bookmarkStart w:id="11497" w:name="_ETM_Q24_271609"/>
      <w:bookmarkEnd w:id="11497"/>
      <w:r w:rsidRPr="00B16634">
        <w:rPr>
          <w:rtl/>
        </w:rPr>
        <w:t xml:space="preserve">לכן </w:t>
      </w:r>
      <w:bookmarkStart w:id="11498" w:name="_ETM_Q24_271939"/>
      <w:bookmarkEnd w:id="11498"/>
      <w:r w:rsidRPr="00B16634">
        <w:rPr>
          <w:rtl/>
        </w:rPr>
        <w:t xml:space="preserve">אני </w:t>
      </w:r>
      <w:bookmarkStart w:id="11499" w:name="_ETM_Q24_272149"/>
      <w:bookmarkEnd w:id="11499"/>
      <w:r w:rsidR="00412BA5">
        <w:rPr>
          <w:rFonts w:hint="cs"/>
          <w:rtl/>
        </w:rPr>
        <w:t>יודע</w:t>
      </w:r>
      <w:r w:rsidRPr="00B16634">
        <w:rPr>
          <w:rtl/>
        </w:rPr>
        <w:t xml:space="preserve"> </w:t>
      </w:r>
      <w:bookmarkStart w:id="11500" w:name="_ETM_Q24_272509"/>
      <w:bookmarkEnd w:id="11500"/>
      <w:r w:rsidRPr="00B16634">
        <w:rPr>
          <w:rtl/>
        </w:rPr>
        <w:t xml:space="preserve">בדיוק </w:t>
      </w:r>
      <w:bookmarkStart w:id="11501" w:name="_ETM_Q24_272929"/>
      <w:bookmarkStart w:id="11502" w:name="_ETM_Q24_273529"/>
      <w:bookmarkEnd w:id="11501"/>
      <w:bookmarkEnd w:id="11502"/>
      <w:r w:rsidRPr="00B16634">
        <w:rPr>
          <w:rtl/>
        </w:rPr>
        <w:t xml:space="preserve">מה </w:t>
      </w:r>
      <w:bookmarkStart w:id="11503" w:name="_ETM_Q24_273740"/>
      <w:bookmarkEnd w:id="11503"/>
      <w:r w:rsidRPr="00B16634">
        <w:rPr>
          <w:rtl/>
        </w:rPr>
        <w:t xml:space="preserve">מותר </w:t>
      </w:r>
      <w:bookmarkStart w:id="11504" w:name="_ETM_Q24_274159"/>
      <w:bookmarkEnd w:id="11504"/>
      <w:r w:rsidRPr="00B16634">
        <w:rPr>
          <w:rtl/>
        </w:rPr>
        <w:t>לי</w:t>
      </w:r>
      <w:r>
        <w:rPr>
          <w:rFonts w:hint="cs"/>
          <w:rtl/>
        </w:rPr>
        <w:t>,</w:t>
      </w:r>
      <w:r w:rsidRPr="00B16634">
        <w:rPr>
          <w:rtl/>
        </w:rPr>
        <w:t xml:space="preserve"> </w:t>
      </w:r>
      <w:bookmarkStart w:id="11505" w:name="_ETM_Q24_274310"/>
      <w:bookmarkEnd w:id="11505"/>
      <w:r w:rsidRPr="00B16634">
        <w:rPr>
          <w:rtl/>
        </w:rPr>
        <w:t xml:space="preserve">ואם </w:t>
      </w:r>
      <w:bookmarkStart w:id="11506" w:name="_ETM_Q24_274459"/>
      <w:bookmarkEnd w:id="11506"/>
      <w:r w:rsidRPr="00B16634">
        <w:rPr>
          <w:rtl/>
        </w:rPr>
        <w:t xml:space="preserve">אני </w:t>
      </w:r>
      <w:bookmarkStart w:id="11507" w:name="_ETM_Q24_274639"/>
      <w:bookmarkEnd w:id="11507"/>
      <w:r w:rsidRPr="00B16634">
        <w:rPr>
          <w:rtl/>
        </w:rPr>
        <w:t xml:space="preserve">צריך </w:t>
      </w:r>
      <w:bookmarkStart w:id="11508" w:name="_ETM_Q24_275299"/>
      <w:bookmarkEnd w:id="11508"/>
      <w:r w:rsidRPr="00B16634">
        <w:rPr>
          <w:rtl/>
        </w:rPr>
        <w:t xml:space="preserve">להישאר </w:t>
      </w:r>
      <w:bookmarkStart w:id="11509" w:name="_ETM_Q24_275899"/>
      <w:bookmarkEnd w:id="11509"/>
      <w:r w:rsidRPr="00B16634">
        <w:rPr>
          <w:rtl/>
        </w:rPr>
        <w:t xml:space="preserve">כאן </w:t>
      </w:r>
      <w:bookmarkStart w:id="11510" w:name="_ETM_Q24_277709"/>
      <w:bookmarkEnd w:id="11510"/>
      <w:r w:rsidRPr="00B16634">
        <w:rPr>
          <w:rtl/>
        </w:rPr>
        <w:t xml:space="preserve">את </w:t>
      </w:r>
      <w:bookmarkStart w:id="11511" w:name="_ETM_Q24_277890"/>
      <w:bookmarkEnd w:id="11511"/>
      <w:r>
        <w:rPr>
          <w:rFonts w:hint="cs"/>
          <w:rtl/>
        </w:rPr>
        <w:t>עשר</w:t>
      </w:r>
      <w:r w:rsidRPr="00B16634">
        <w:rPr>
          <w:rtl/>
        </w:rPr>
        <w:t xml:space="preserve"> </w:t>
      </w:r>
      <w:bookmarkStart w:id="11512" w:name="_ETM_Q24_278579"/>
      <w:bookmarkEnd w:id="11512"/>
      <w:r>
        <w:rPr>
          <w:rFonts w:hint="cs"/>
          <w:rtl/>
        </w:rPr>
        <w:t>ה</w:t>
      </w:r>
      <w:r w:rsidRPr="00B16634">
        <w:rPr>
          <w:rtl/>
        </w:rPr>
        <w:t xml:space="preserve">דקות </w:t>
      </w:r>
      <w:bookmarkStart w:id="11513" w:name="_ETM_Q24_279060"/>
      <w:bookmarkEnd w:id="11513"/>
      <w:r w:rsidRPr="00B16634">
        <w:rPr>
          <w:rtl/>
        </w:rPr>
        <w:t xml:space="preserve">או </w:t>
      </w:r>
      <w:bookmarkStart w:id="11514" w:name="_ETM_Q24_279180"/>
      <w:bookmarkEnd w:id="11514"/>
      <w:r w:rsidRPr="00B16634">
        <w:rPr>
          <w:rtl/>
        </w:rPr>
        <w:t>לא</w:t>
      </w:r>
      <w:r>
        <w:rPr>
          <w:rFonts w:hint="cs"/>
          <w:rtl/>
        </w:rPr>
        <w:t>.</w:t>
      </w:r>
      <w:r w:rsidRPr="00B16634">
        <w:rPr>
          <w:rtl/>
        </w:rPr>
        <w:t xml:space="preserve"> </w:t>
      </w:r>
      <w:bookmarkStart w:id="11515" w:name="_ETM_Q24_280590"/>
      <w:bookmarkEnd w:id="11515"/>
      <w:r w:rsidRPr="00B16634">
        <w:rPr>
          <w:rtl/>
        </w:rPr>
        <w:t xml:space="preserve">יש </w:t>
      </w:r>
      <w:bookmarkStart w:id="11516" w:name="_ETM_Q24_280860"/>
      <w:bookmarkEnd w:id="11516"/>
      <w:r w:rsidRPr="00B16634">
        <w:rPr>
          <w:rtl/>
        </w:rPr>
        <w:t xml:space="preserve">לי </w:t>
      </w:r>
      <w:bookmarkStart w:id="11517" w:name="_ETM_Q24_281040"/>
      <w:bookmarkEnd w:id="11517"/>
      <w:r w:rsidRPr="00B16634">
        <w:rPr>
          <w:rtl/>
        </w:rPr>
        <w:t xml:space="preserve">את </w:t>
      </w:r>
      <w:bookmarkStart w:id="11518" w:name="_ETM_Q24_281159"/>
      <w:bookmarkEnd w:id="11518"/>
      <w:r w:rsidRPr="00B16634">
        <w:rPr>
          <w:rtl/>
        </w:rPr>
        <w:t xml:space="preserve">הזכות </w:t>
      </w:r>
      <w:bookmarkStart w:id="11519" w:name="_ETM_Q24_282490"/>
      <w:bookmarkEnd w:id="11519"/>
      <w:r w:rsidRPr="00B16634">
        <w:rPr>
          <w:rtl/>
        </w:rPr>
        <w:t xml:space="preserve">לעמוד </w:t>
      </w:r>
      <w:bookmarkStart w:id="11520" w:name="_ETM_Q24_283119"/>
      <w:bookmarkEnd w:id="11520"/>
      <w:r w:rsidRPr="00B16634">
        <w:rPr>
          <w:rtl/>
        </w:rPr>
        <w:t xml:space="preserve">כאן </w:t>
      </w:r>
      <w:bookmarkStart w:id="11521" w:name="_ETM_Q24_283479"/>
      <w:bookmarkEnd w:id="11521"/>
      <w:r w:rsidRPr="00B16634">
        <w:rPr>
          <w:rtl/>
        </w:rPr>
        <w:t xml:space="preserve">ולדבר </w:t>
      </w:r>
      <w:bookmarkStart w:id="11522" w:name="_ETM_Q24_283959"/>
      <w:bookmarkEnd w:id="11522"/>
      <w:r w:rsidRPr="00B16634">
        <w:rPr>
          <w:rtl/>
        </w:rPr>
        <w:t xml:space="preserve">אליכם </w:t>
      </w:r>
      <w:bookmarkStart w:id="11523" w:name="_ETM_Q24_286029"/>
      <w:bookmarkEnd w:id="11523"/>
      <w:r>
        <w:rPr>
          <w:rFonts w:hint="cs"/>
          <w:rtl/>
        </w:rPr>
        <w:t>ו</w:t>
      </w:r>
      <w:r w:rsidRPr="00B16634">
        <w:rPr>
          <w:rtl/>
        </w:rPr>
        <w:t xml:space="preserve">להסביר </w:t>
      </w:r>
      <w:bookmarkStart w:id="11524" w:name="_ETM_Q24_287020"/>
      <w:bookmarkEnd w:id="11524"/>
      <w:r w:rsidRPr="00B16634">
        <w:rPr>
          <w:rtl/>
        </w:rPr>
        <w:t xml:space="preserve">שהצעת </w:t>
      </w:r>
      <w:bookmarkStart w:id="11525" w:name="_ETM_Q24_287560"/>
      <w:bookmarkEnd w:id="11525"/>
      <w:r w:rsidRPr="00B16634">
        <w:rPr>
          <w:rtl/>
        </w:rPr>
        <w:t xml:space="preserve">החוק </w:t>
      </w:r>
      <w:bookmarkStart w:id="11526" w:name="_ETM_Q24_287829"/>
      <w:bookmarkEnd w:id="11526"/>
      <w:r w:rsidRPr="00B16634">
        <w:rPr>
          <w:rtl/>
        </w:rPr>
        <w:t xml:space="preserve">הזאת </w:t>
      </w:r>
      <w:bookmarkStart w:id="11527" w:name="_ETM_Q24_288099"/>
      <w:bookmarkEnd w:id="11527"/>
      <w:r w:rsidRPr="00B16634">
        <w:rPr>
          <w:rtl/>
        </w:rPr>
        <w:t>ש</w:t>
      </w:r>
      <w:bookmarkStart w:id="11528" w:name="_ETM_Q24_288219"/>
      <w:bookmarkEnd w:id="11528"/>
      <w:r w:rsidRPr="00B16634">
        <w:rPr>
          <w:rtl/>
        </w:rPr>
        <w:t xml:space="preserve">מביאה </w:t>
      </w:r>
      <w:bookmarkStart w:id="11529" w:name="_ETM_Q24_289350"/>
      <w:bookmarkEnd w:id="11529"/>
      <w:r w:rsidRPr="00B16634">
        <w:rPr>
          <w:rtl/>
        </w:rPr>
        <w:t xml:space="preserve">חברת </w:t>
      </w:r>
      <w:bookmarkStart w:id="11530" w:name="_ETM_Q24_289679"/>
      <w:bookmarkEnd w:id="11530"/>
      <w:r w:rsidRPr="00B16634">
        <w:rPr>
          <w:rtl/>
        </w:rPr>
        <w:t xml:space="preserve">הכנסת </w:t>
      </w:r>
      <w:bookmarkStart w:id="11531" w:name="_ETM_Q24_290130"/>
      <w:bookmarkEnd w:id="11531"/>
      <w:r w:rsidRPr="00B16634">
        <w:rPr>
          <w:rtl/>
        </w:rPr>
        <w:t xml:space="preserve">מאי </w:t>
      </w:r>
      <w:bookmarkStart w:id="11532" w:name="_ETM_Q24_290369"/>
      <w:bookmarkEnd w:id="11532"/>
      <w:r w:rsidRPr="00B16634">
        <w:rPr>
          <w:rtl/>
        </w:rPr>
        <w:t>גולן</w:t>
      </w:r>
      <w:r>
        <w:rPr>
          <w:rFonts w:hint="cs"/>
          <w:rtl/>
        </w:rPr>
        <w:t>,</w:t>
      </w:r>
      <w:r w:rsidRPr="00B16634">
        <w:rPr>
          <w:rtl/>
        </w:rPr>
        <w:t xml:space="preserve"> </w:t>
      </w:r>
      <w:bookmarkStart w:id="11533" w:name="_ETM_Q24_291130"/>
      <w:bookmarkEnd w:id="11533"/>
      <w:r w:rsidRPr="00B16634">
        <w:rPr>
          <w:rtl/>
        </w:rPr>
        <w:t>ל</w:t>
      </w:r>
      <w:r>
        <w:rPr>
          <w:rFonts w:hint="cs"/>
          <w:rtl/>
        </w:rPr>
        <w:t>פ</w:t>
      </w:r>
      <w:r w:rsidRPr="00B16634">
        <w:rPr>
          <w:rtl/>
        </w:rPr>
        <w:t xml:space="preserve">י </w:t>
      </w:r>
      <w:bookmarkStart w:id="11534" w:name="_ETM_Q24_291520"/>
      <w:bookmarkEnd w:id="11534"/>
      <w:r w:rsidRPr="00B16634">
        <w:rPr>
          <w:rtl/>
        </w:rPr>
        <w:t xml:space="preserve">תשובתו </w:t>
      </w:r>
      <w:bookmarkStart w:id="11535" w:name="_ETM_Q24_292000"/>
      <w:bookmarkEnd w:id="11535"/>
      <w:r w:rsidRPr="00B16634">
        <w:rPr>
          <w:rtl/>
        </w:rPr>
        <w:t xml:space="preserve">של </w:t>
      </w:r>
      <w:bookmarkStart w:id="11536" w:name="_ETM_Q24_292270"/>
      <w:bookmarkStart w:id="11537" w:name="_ETM_Q24_293119"/>
      <w:bookmarkEnd w:id="11536"/>
      <w:bookmarkEnd w:id="11537"/>
      <w:r w:rsidRPr="00B16634">
        <w:rPr>
          <w:rtl/>
        </w:rPr>
        <w:t xml:space="preserve">שר </w:t>
      </w:r>
      <w:bookmarkStart w:id="11538" w:name="_ETM_Q24_293900"/>
      <w:bookmarkEnd w:id="11538"/>
      <w:r w:rsidRPr="00B16634">
        <w:rPr>
          <w:rtl/>
        </w:rPr>
        <w:t>המשפטים</w:t>
      </w:r>
      <w:r>
        <w:rPr>
          <w:rFonts w:hint="cs"/>
          <w:rtl/>
        </w:rPr>
        <w:t>,</w:t>
      </w:r>
      <w:r w:rsidRPr="00B16634">
        <w:rPr>
          <w:rtl/>
        </w:rPr>
        <w:t xml:space="preserve"> </w:t>
      </w:r>
      <w:bookmarkStart w:id="11539" w:name="_ETM_Q24_295290"/>
      <w:bookmarkEnd w:id="11539"/>
      <w:r w:rsidRPr="00B16634">
        <w:rPr>
          <w:rtl/>
        </w:rPr>
        <w:t>ש</w:t>
      </w:r>
      <w:bookmarkStart w:id="11540" w:name="_ETM_Q24_295530"/>
      <w:bookmarkEnd w:id="11540"/>
      <w:r w:rsidRPr="00B16634">
        <w:rPr>
          <w:rtl/>
        </w:rPr>
        <w:t xml:space="preserve">אומר </w:t>
      </w:r>
      <w:bookmarkStart w:id="11541" w:name="_ETM_Q24_295740"/>
      <w:bookmarkEnd w:id="11541"/>
      <w:r w:rsidRPr="00B16634">
        <w:rPr>
          <w:rtl/>
        </w:rPr>
        <w:t xml:space="preserve">שיש </w:t>
      </w:r>
      <w:bookmarkStart w:id="11542" w:name="_ETM_Q24_296100"/>
      <w:bookmarkEnd w:id="11542"/>
      <w:r w:rsidRPr="00B16634">
        <w:rPr>
          <w:rtl/>
        </w:rPr>
        <w:t xml:space="preserve">חוק </w:t>
      </w:r>
      <w:bookmarkStart w:id="11543" w:name="_ETM_Q24_296310"/>
      <w:bookmarkEnd w:id="11543"/>
      <w:r w:rsidRPr="00B16634">
        <w:rPr>
          <w:rtl/>
        </w:rPr>
        <w:t xml:space="preserve">ברור </w:t>
      </w:r>
      <w:bookmarkStart w:id="11544" w:name="_ETM_Q24_297150"/>
      <w:bookmarkEnd w:id="11544"/>
      <w:r w:rsidRPr="00B16634">
        <w:rPr>
          <w:rtl/>
        </w:rPr>
        <w:t xml:space="preserve">בנושא </w:t>
      </w:r>
      <w:bookmarkStart w:id="11545" w:name="_ETM_Q24_297600"/>
      <w:bookmarkEnd w:id="11545"/>
      <w:r w:rsidRPr="00B16634">
        <w:rPr>
          <w:rtl/>
        </w:rPr>
        <w:t xml:space="preserve">של </w:t>
      </w:r>
      <w:bookmarkStart w:id="11546" w:name="_ETM_Q24_297780"/>
      <w:bookmarkEnd w:id="11546"/>
      <w:r w:rsidRPr="00B16634">
        <w:rPr>
          <w:rtl/>
        </w:rPr>
        <w:t xml:space="preserve">הנפת </w:t>
      </w:r>
      <w:bookmarkStart w:id="11547" w:name="_ETM_Q24_298170"/>
      <w:bookmarkEnd w:id="11547"/>
      <w:r w:rsidRPr="00B16634">
        <w:rPr>
          <w:rtl/>
        </w:rPr>
        <w:t xml:space="preserve">דגל </w:t>
      </w:r>
      <w:bookmarkStart w:id="11548" w:name="_ETM_Q24_298619"/>
      <w:bookmarkEnd w:id="11548"/>
      <w:r w:rsidRPr="00B16634">
        <w:rPr>
          <w:rtl/>
        </w:rPr>
        <w:t xml:space="preserve">בתמיכה </w:t>
      </w:r>
      <w:bookmarkStart w:id="11549" w:name="_ETM_Q24_299040"/>
      <w:bookmarkEnd w:id="11549"/>
      <w:r w:rsidRPr="00B16634">
        <w:rPr>
          <w:rtl/>
        </w:rPr>
        <w:t xml:space="preserve">בארגוני </w:t>
      </w:r>
      <w:bookmarkStart w:id="11550" w:name="_ETM_Q24_299490"/>
      <w:bookmarkEnd w:id="11550"/>
      <w:r w:rsidRPr="00B16634">
        <w:rPr>
          <w:rtl/>
        </w:rPr>
        <w:t>טרור</w:t>
      </w:r>
      <w:r>
        <w:rPr>
          <w:rFonts w:hint="cs"/>
          <w:rtl/>
        </w:rPr>
        <w:t>,</w:t>
      </w:r>
      <w:r w:rsidRPr="00B16634">
        <w:rPr>
          <w:rtl/>
        </w:rPr>
        <w:t xml:space="preserve"> </w:t>
      </w:r>
      <w:bookmarkStart w:id="11551" w:name="_ETM_Q24_300420"/>
      <w:bookmarkEnd w:id="11551"/>
      <w:r w:rsidRPr="00B16634">
        <w:rPr>
          <w:rtl/>
        </w:rPr>
        <w:t xml:space="preserve">ואני </w:t>
      </w:r>
      <w:bookmarkStart w:id="11552" w:name="_ETM_Q24_300689"/>
      <w:bookmarkEnd w:id="11552"/>
      <w:r w:rsidRPr="00B16634">
        <w:rPr>
          <w:rtl/>
        </w:rPr>
        <w:t xml:space="preserve">חושב </w:t>
      </w:r>
      <w:bookmarkStart w:id="11553" w:name="_ETM_Q24_301049"/>
      <w:bookmarkEnd w:id="11553"/>
      <w:r w:rsidRPr="00B16634">
        <w:rPr>
          <w:rtl/>
        </w:rPr>
        <w:t>ומ</w:t>
      </w:r>
      <w:r>
        <w:rPr>
          <w:rFonts w:hint="cs"/>
          <w:rtl/>
        </w:rPr>
        <w:t>צדיק</w:t>
      </w:r>
      <w:r w:rsidRPr="00B16634">
        <w:rPr>
          <w:rtl/>
        </w:rPr>
        <w:t xml:space="preserve"> </w:t>
      </w:r>
      <w:bookmarkStart w:id="11554" w:name="_ETM_Q24_301470"/>
      <w:bookmarkEnd w:id="11554"/>
      <w:r w:rsidRPr="00B16634">
        <w:rPr>
          <w:rtl/>
        </w:rPr>
        <w:t xml:space="preserve">את </w:t>
      </w:r>
      <w:bookmarkStart w:id="11555" w:name="_ETM_Q24_301560"/>
      <w:bookmarkEnd w:id="11555"/>
      <w:r w:rsidRPr="00B16634">
        <w:rPr>
          <w:rtl/>
        </w:rPr>
        <w:t xml:space="preserve">הדברים </w:t>
      </w:r>
      <w:bookmarkStart w:id="11556" w:name="_ETM_Q24_302040"/>
      <w:bookmarkEnd w:id="11556"/>
      <w:r>
        <w:rPr>
          <w:rFonts w:hint="cs"/>
          <w:rtl/>
        </w:rPr>
        <w:t>והה</w:t>
      </w:r>
      <w:r w:rsidRPr="00B16634">
        <w:rPr>
          <w:rtl/>
        </w:rPr>
        <w:t xml:space="preserve">סברים </w:t>
      </w:r>
      <w:bookmarkStart w:id="11557" w:name="_ETM_Q24_302880"/>
      <w:bookmarkEnd w:id="11557"/>
      <w:r w:rsidR="00412BA5">
        <w:rPr>
          <w:rFonts w:hint="cs"/>
          <w:rtl/>
        </w:rPr>
        <w:t xml:space="preserve">– </w:t>
      </w:r>
      <w:r w:rsidRPr="00B16634">
        <w:rPr>
          <w:rtl/>
        </w:rPr>
        <w:t xml:space="preserve">איך </w:t>
      </w:r>
      <w:bookmarkStart w:id="11558" w:name="_ETM_Q24_303150"/>
      <w:bookmarkEnd w:id="11558"/>
      <w:r w:rsidRPr="00B16634">
        <w:rPr>
          <w:rtl/>
        </w:rPr>
        <w:t xml:space="preserve">אדם </w:t>
      </w:r>
      <w:bookmarkStart w:id="11559" w:name="_ETM_Q24_303479"/>
      <w:bookmarkEnd w:id="11559"/>
      <w:r w:rsidRPr="00B16634">
        <w:rPr>
          <w:rtl/>
        </w:rPr>
        <w:t xml:space="preserve">מן </w:t>
      </w:r>
      <w:bookmarkStart w:id="11560" w:name="_ETM_Q24_303600"/>
      <w:bookmarkEnd w:id="11560"/>
      <w:r w:rsidRPr="00B16634">
        <w:rPr>
          <w:rtl/>
        </w:rPr>
        <w:t xml:space="preserve">השורה </w:t>
      </w:r>
      <w:bookmarkStart w:id="11561" w:name="_ETM_Q24_304049"/>
      <w:bookmarkEnd w:id="11561"/>
      <w:r w:rsidRPr="00B16634">
        <w:rPr>
          <w:rtl/>
        </w:rPr>
        <w:t xml:space="preserve">יכול </w:t>
      </w:r>
      <w:bookmarkStart w:id="11562" w:name="_ETM_Q24_304409"/>
      <w:bookmarkEnd w:id="11562"/>
      <w:r w:rsidRPr="00B16634">
        <w:rPr>
          <w:rtl/>
        </w:rPr>
        <w:t xml:space="preserve">לדעת </w:t>
      </w:r>
      <w:bookmarkStart w:id="11563" w:name="_ETM_Q24_305369"/>
      <w:bookmarkEnd w:id="11563"/>
      <w:r w:rsidRPr="00B16634">
        <w:rPr>
          <w:rtl/>
        </w:rPr>
        <w:t xml:space="preserve">אם </w:t>
      </w:r>
      <w:bookmarkStart w:id="11564" w:name="_ETM_Q24_305580"/>
      <w:bookmarkEnd w:id="11564"/>
      <w:r w:rsidRPr="00B16634">
        <w:rPr>
          <w:rtl/>
        </w:rPr>
        <w:t>ה</w:t>
      </w:r>
      <w:r>
        <w:rPr>
          <w:rFonts w:hint="cs"/>
          <w:rtl/>
        </w:rPr>
        <w:t>ישות</w:t>
      </w:r>
      <w:r w:rsidRPr="00B16634">
        <w:rPr>
          <w:rtl/>
        </w:rPr>
        <w:t xml:space="preserve"> </w:t>
      </w:r>
      <w:bookmarkStart w:id="11565" w:name="_ETM_Q24_306060"/>
      <w:bookmarkEnd w:id="11565"/>
      <w:r w:rsidRPr="00B16634">
        <w:rPr>
          <w:rtl/>
        </w:rPr>
        <w:t>הזאת</w:t>
      </w:r>
      <w:r>
        <w:rPr>
          <w:rFonts w:hint="cs"/>
          <w:rtl/>
        </w:rPr>
        <w:t>,</w:t>
      </w:r>
      <w:r w:rsidRPr="00B16634">
        <w:rPr>
          <w:rtl/>
        </w:rPr>
        <w:t xml:space="preserve"> </w:t>
      </w:r>
      <w:bookmarkStart w:id="11566" w:name="_ETM_Q24_306780"/>
      <w:bookmarkEnd w:id="11566"/>
      <w:r w:rsidRPr="00B16634">
        <w:rPr>
          <w:rtl/>
        </w:rPr>
        <w:t xml:space="preserve">המדינה </w:t>
      </w:r>
      <w:bookmarkStart w:id="11567" w:name="_ETM_Q24_307229"/>
      <w:bookmarkEnd w:id="11567"/>
      <w:r w:rsidRPr="00B16634">
        <w:rPr>
          <w:rtl/>
        </w:rPr>
        <w:t>הזאת</w:t>
      </w:r>
      <w:r>
        <w:rPr>
          <w:rFonts w:hint="cs"/>
          <w:rtl/>
        </w:rPr>
        <w:t>,</w:t>
      </w:r>
      <w:r w:rsidRPr="00B16634">
        <w:rPr>
          <w:rtl/>
        </w:rPr>
        <w:t xml:space="preserve"> </w:t>
      </w:r>
      <w:bookmarkStart w:id="11568" w:name="_ETM_Q24_307560"/>
      <w:bookmarkEnd w:id="11568"/>
      <w:r>
        <w:rPr>
          <w:rtl/>
        </w:rPr>
        <w:t>מ</w:t>
      </w:r>
      <w:r>
        <w:rPr>
          <w:rFonts w:hint="cs"/>
          <w:rtl/>
        </w:rPr>
        <w:t>ת</w:t>
      </w:r>
      <w:r w:rsidRPr="00B16634">
        <w:rPr>
          <w:rtl/>
        </w:rPr>
        <w:t xml:space="preserve">ירה </w:t>
      </w:r>
      <w:bookmarkStart w:id="11569" w:name="_ETM_Q24_308190"/>
      <w:bookmarkEnd w:id="11569"/>
      <w:r w:rsidRPr="00B16634">
        <w:rPr>
          <w:rtl/>
        </w:rPr>
        <w:t xml:space="preserve">להרים </w:t>
      </w:r>
      <w:bookmarkStart w:id="11570" w:name="_ETM_Q24_308580"/>
      <w:bookmarkEnd w:id="11570"/>
      <w:r w:rsidRPr="00B16634">
        <w:rPr>
          <w:rtl/>
        </w:rPr>
        <w:t xml:space="preserve">דגל </w:t>
      </w:r>
      <w:bookmarkStart w:id="11571" w:name="_ETM_Q24_308880"/>
      <w:bookmarkEnd w:id="11571"/>
      <w:r w:rsidRPr="00B16634">
        <w:rPr>
          <w:rtl/>
        </w:rPr>
        <w:t>ישראל</w:t>
      </w:r>
      <w:r w:rsidR="00412BA5">
        <w:rPr>
          <w:rFonts w:hint="cs"/>
          <w:rtl/>
        </w:rPr>
        <w:t>,</w:t>
      </w:r>
      <w:r>
        <w:rPr>
          <w:rFonts w:hint="cs"/>
          <w:rtl/>
        </w:rPr>
        <w:t xml:space="preserve"> או</w:t>
      </w:r>
      <w:bookmarkStart w:id="11572" w:name="_ETM_Q24_309780"/>
      <w:bookmarkEnd w:id="11572"/>
      <w:r>
        <w:rPr>
          <w:rFonts w:hint="cs"/>
          <w:rtl/>
        </w:rPr>
        <w:t>סרת</w:t>
      </w:r>
      <w:r w:rsidRPr="00B16634">
        <w:rPr>
          <w:rtl/>
        </w:rPr>
        <w:t xml:space="preserve"> </w:t>
      </w:r>
      <w:bookmarkStart w:id="11573" w:name="_ETM_Q24_310560"/>
      <w:bookmarkEnd w:id="11573"/>
      <w:r w:rsidRPr="00B16634">
        <w:rPr>
          <w:rtl/>
        </w:rPr>
        <w:t xml:space="preserve">להרים </w:t>
      </w:r>
      <w:bookmarkStart w:id="11574" w:name="_ETM_Q24_310889"/>
      <w:bookmarkEnd w:id="11574"/>
      <w:r w:rsidRPr="00B16634">
        <w:rPr>
          <w:rtl/>
        </w:rPr>
        <w:t xml:space="preserve">דגל </w:t>
      </w:r>
      <w:bookmarkStart w:id="11575" w:name="_ETM_Q24_311190"/>
      <w:bookmarkEnd w:id="11575"/>
      <w:r w:rsidRPr="00B16634">
        <w:rPr>
          <w:rtl/>
        </w:rPr>
        <w:t>ישראל</w:t>
      </w:r>
      <w:r>
        <w:rPr>
          <w:rFonts w:hint="cs"/>
          <w:rtl/>
        </w:rPr>
        <w:t>.</w:t>
      </w:r>
    </w:p>
    <w:p w:rsidR="00CE5072" w:rsidRDefault="00CE5072" w:rsidP="00982C95">
      <w:pPr>
        <w:rPr>
          <w:rtl/>
        </w:rPr>
      </w:pPr>
    </w:p>
    <w:p w:rsidR="00CE5072" w:rsidRDefault="00CE5072" w:rsidP="00257A6A">
      <w:pPr>
        <w:pStyle w:val="af5"/>
        <w:keepNext/>
        <w:rPr>
          <w:rtl/>
        </w:rPr>
      </w:pPr>
      <w:bookmarkStart w:id="11576" w:name="ET_interruption_5770_6"/>
      <w:r w:rsidRPr="00860FCE">
        <w:rPr>
          <w:rStyle w:val="TagStyle"/>
          <w:rtl/>
        </w:rPr>
        <w:t xml:space="preserve"> &lt;&lt; קריאה &gt;&gt; </w:t>
      </w:r>
      <w:r>
        <w:rPr>
          <w:rtl/>
        </w:rPr>
        <w:t>מאי גולן (הליכוד):</w:t>
      </w:r>
      <w:r w:rsidRPr="00860FCE">
        <w:rPr>
          <w:rStyle w:val="TagStyle"/>
          <w:rtl/>
        </w:rPr>
        <w:t xml:space="preserve"> &lt;&lt; קריאה &gt;&gt;</w:t>
      </w:r>
      <w:r>
        <w:rPr>
          <w:rtl/>
        </w:rPr>
        <w:t xml:space="preserve">   </w:t>
      </w:r>
      <w:bookmarkEnd w:id="11576"/>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מאוד פשוט </w:t>
      </w:r>
      <w:r w:rsidR="00982C95">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1577" w:name="ET_speakercontinue_6210_7"/>
      <w:r w:rsidRPr="00860FCE">
        <w:rPr>
          <w:rStyle w:val="TagStyle"/>
          <w:rtl/>
        </w:rPr>
        <w:t xml:space="preserve"> &lt;&lt; דובר_המשך &gt;&gt; </w:t>
      </w:r>
      <w:r>
        <w:rPr>
          <w:rtl/>
        </w:rPr>
        <w:t>השר במשרד האוצר חמד עמאר:</w:t>
      </w:r>
      <w:r w:rsidRPr="00860FCE">
        <w:rPr>
          <w:rStyle w:val="TagStyle"/>
          <w:rtl/>
        </w:rPr>
        <w:t xml:space="preserve"> &lt;&lt; דובר_המשך &gt;&gt;</w:t>
      </w:r>
      <w:r>
        <w:rPr>
          <w:rtl/>
        </w:rPr>
        <w:t xml:space="preserve">   </w:t>
      </w:r>
      <w:bookmarkEnd w:id="11577"/>
    </w:p>
    <w:p w:rsidR="00CE5072" w:rsidRDefault="00CE5072" w:rsidP="00982C95">
      <w:pPr>
        <w:rPr>
          <w:rtl/>
          <w:lang w:eastAsia="he-IL"/>
        </w:rPr>
      </w:pPr>
    </w:p>
    <w:p w:rsidR="00CE5072" w:rsidRDefault="00CE5072" w:rsidP="00982C95">
      <w:pPr>
        <w:rPr>
          <w:rtl/>
        </w:rPr>
      </w:pPr>
      <w:bookmarkStart w:id="11578" w:name="_ETM_Q24_312239"/>
      <w:bookmarkEnd w:id="11578"/>
      <w:r w:rsidRPr="00B16634">
        <w:rPr>
          <w:rtl/>
        </w:rPr>
        <w:t xml:space="preserve">לכן </w:t>
      </w:r>
      <w:bookmarkStart w:id="11579" w:name="_ETM_Q24_312599"/>
      <w:bookmarkEnd w:id="11579"/>
      <w:r w:rsidRPr="00B16634">
        <w:rPr>
          <w:rtl/>
        </w:rPr>
        <w:t xml:space="preserve">אני </w:t>
      </w:r>
      <w:bookmarkStart w:id="11580" w:name="_ETM_Q24_312749"/>
      <w:bookmarkEnd w:id="11580"/>
      <w:r w:rsidRPr="00B16634">
        <w:rPr>
          <w:rtl/>
        </w:rPr>
        <w:t>חושב</w:t>
      </w:r>
      <w:r>
        <w:rPr>
          <w:rFonts w:hint="cs"/>
          <w:rtl/>
        </w:rPr>
        <w:t>,</w:t>
      </w:r>
      <w:r w:rsidRPr="00B16634">
        <w:rPr>
          <w:rtl/>
        </w:rPr>
        <w:t xml:space="preserve"> </w:t>
      </w:r>
      <w:bookmarkStart w:id="11581" w:name="_ETM_Q24_313079"/>
      <w:bookmarkEnd w:id="11581"/>
      <w:r w:rsidRPr="00B16634">
        <w:rPr>
          <w:rtl/>
        </w:rPr>
        <w:t xml:space="preserve">אנחנו </w:t>
      </w:r>
      <w:bookmarkStart w:id="11582" w:name="_ETM_Q24_313680"/>
      <w:bookmarkEnd w:id="11582"/>
      <w:r w:rsidRPr="00B16634">
        <w:rPr>
          <w:rtl/>
        </w:rPr>
        <w:t xml:space="preserve">מפילים </w:t>
      </w:r>
      <w:bookmarkStart w:id="11583" w:name="_ETM_Q24_314189"/>
      <w:bookmarkEnd w:id="11583"/>
      <w:r w:rsidRPr="00B16634">
        <w:rPr>
          <w:rtl/>
        </w:rPr>
        <w:t xml:space="preserve">על </w:t>
      </w:r>
      <w:bookmarkStart w:id="11584" w:name="_ETM_Q24_314340"/>
      <w:bookmarkEnd w:id="11584"/>
      <w:r w:rsidRPr="00B16634">
        <w:rPr>
          <w:rtl/>
        </w:rPr>
        <w:t>ה</w:t>
      </w:r>
      <w:r>
        <w:rPr>
          <w:rFonts w:hint="cs"/>
          <w:rtl/>
        </w:rPr>
        <w:t>אזרח</w:t>
      </w:r>
      <w:r w:rsidRPr="00B16634">
        <w:rPr>
          <w:rtl/>
        </w:rPr>
        <w:t xml:space="preserve"> </w:t>
      </w:r>
      <w:bookmarkStart w:id="11585" w:name="_ETM_Q24_315400"/>
      <w:bookmarkEnd w:id="11585"/>
      <w:r w:rsidRPr="00B16634">
        <w:rPr>
          <w:rtl/>
        </w:rPr>
        <w:t xml:space="preserve">דברים </w:t>
      </w:r>
      <w:bookmarkStart w:id="11586" w:name="_ETM_Q24_315879"/>
      <w:bookmarkEnd w:id="11586"/>
      <w:r w:rsidRPr="00B16634">
        <w:rPr>
          <w:rtl/>
        </w:rPr>
        <w:t xml:space="preserve">שהוא </w:t>
      </w:r>
      <w:bookmarkStart w:id="11587" w:name="_ETM_Q24_316090"/>
      <w:bookmarkEnd w:id="11587"/>
      <w:r w:rsidRPr="00B16634">
        <w:rPr>
          <w:rtl/>
        </w:rPr>
        <w:t xml:space="preserve">לא </w:t>
      </w:r>
      <w:bookmarkStart w:id="11588" w:name="_ETM_Q24_316209"/>
      <w:bookmarkEnd w:id="11588"/>
      <w:r w:rsidRPr="00B16634">
        <w:rPr>
          <w:rtl/>
        </w:rPr>
        <w:t xml:space="preserve">יכול </w:t>
      </w:r>
      <w:bookmarkStart w:id="11589" w:name="_ETM_Q24_316569"/>
      <w:bookmarkEnd w:id="11589"/>
      <w:r w:rsidRPr="00B16634">
        <w:rPr>
          <w:rtl/>
        </w:rPr>
        <w:t xml:space="preserve">לעמוד </w:t>
      </w:r>
      <w:bookmarkStart w:id="11590" w:name="_ETM_Q24_316959"/>
      <w:bookmarkEnd w:id="11590"/>
      <w:r w:rsidRPr="00B16634">
        <w:rPr>
          <w:rtl/>
        </w:rPr>
        <w:t>בהם</w:t>
      </w:r>
      <w:r>
        <w:rPr>
          <w:rFonts w:hint="cs"/>
          <w:rtl/>
        </w:rPr>
        <w:t>.</w:t>
      </w:r>
    </w:p>
    <w:p w:rsidR="00CE5072" w:rsidRDefault="00CE5072" w:rsidP="00982C95">
      <w:pPr>
        <w:rPr>
          <w:rtl/>
        </w:rPr>
      </w:pPr>
    </w:p>
    <w:p w:rsidR="00CE5072" w:rsidRDefault="00CE5072" w:rsidP="00257A6A">
      <w:pPr>
        <w:pStyle w:val="af5"/>
        <w:keepNext/>
        <w:rPr>
          <w:rtl/>
        </w:rPr>
      </w:pPr>
      <w:r w:rsidRPr="00860FCE">
        <w:rPr>
          <w:rStyle w:val="TagStyle"/>
          <w:rtl/>
        </w:rPr>
        <w:t xml:space="preserve">&lt;&lt; קריאה &gt;&gt; </w:t>
      </w:r>
      <w:r>
        <w:rPr>
          <w:rtl/>
        </w:rPr>
        <w:t>מאי גולן (הליכוד):</w:t>
      </w:r>
      <w:r w:rsidRPr="00860FCE">
        <w:rPr>
          <w:rStyle w:val="TagStyle"/>
          <w:rtl/>
        </w:rPr>
        <w:t xml:space="preserve"> &lt;&lt; קריאה &gt;&gt;</w:t>
      </w:r>
      <w:r>
        <w:rPr>
          <w:rtl/>
        </w:rPr>
        <w:t xml:space="preserve">   </w:t>
      </w:r>
    </w:p>
    <w:p w:rsidR="00CE5072" w:rsidRDefault="00CE5072" w:rsidP="00982C95">
      <w:pPr>
        <w:rPr>
          <w:rtl/>
        </w:rPr>
      </w:pPr>
    </w:p>
    <w:p w:rsidR="00CE5072" w:rsidRDefault="00982C95" w:rsidP="00982C95">
      <w:pPr>
        <w:rPr>
          <w:rtl/>
        </w:rPr>
      </w:pPr>
      <w:bookmarkStart w:id="11591" w:name="_ETM_Q24_316586"/>
      <w:bookmarkStart w:id="11592" w:name="_ETM_Q24_316638"/>
      <w:bookmarkEnd w:id="11591"/>
      <w:bookmarkEnd w:id="11592"/>
      <w:r>
        <w:rPr>
          <w:rFonts w:hint="cs"/>
          <w:rtl/>
        </w:rPr>
        <w:t>– – –</w:t>
      </w:r>
      <w:r w:rsidR="00CE5072">
        <w:rPr>
          <w:rFonts w:hint="cs"/>
          <w:rtl/>
        </w:rPr>
        <w:t xml:space="preserve"> זה לא נכון.</w:t>
      </w:r>
    </w:p>
    <w:p w:rsidR="00CE5072" w:rsidRDefault="00CE5072" w:rsidP="00982C95">
      <w:pPr>
        <w:rPr>
          <w:rtl/>
        </w:rPr>
      </w:pPr>
      <w:bookmarkStart w:id="11593" w:name="_ETM_Q24_317288"/>
      <w:bookmarkStart w:id="11594" w:name="_ETM_Q24_317342"/>
      <w:bookmarkEnd w:id="11593"/>
      <w:bookmarkEnd w:id="11594"/>
    </w:p>
    <w:p w:rsidR="00CE5072" w:rsidRDefault="00CE5072" w:rsidP="00257A6A">
      <w:pPr>
        <w:pStyle w:val="-"/>
        <w:keepNext/>
        <w:rPr>
          <w:rtl/>
        </w:rPr>
      </w:pPr>
      <w:bookmarkStart w:id="11595" w:name="ET_speakercontinue_6210_8"/>
      <w:r w:rsidRPr="00860FCE">
        <w:rPr>
          <w:rStyle w:val="TagStyle"/>
          <w:rtl/>
        </w:rPr>
        <w:t xml:space="preserve"> &lt;&lt; דובר_המשך &gt;&gt; </w:t>
      </w:r>
      <w:r>
        <w:rPr>
          <w:rtl/>
        </w:rPr>
        <w:t>השר במשרד האוצר חמד עמאר:</w:t>
      </w:r>
      <w:r w:rsidRPr="00860FCE">
        <w:rPr>
          <w:rStyle w:val="TagStyle"/>
          <w:rtl/>
        </w:rPr>
        <w:t xml:space="preserve"> &lt;&lt; דובר_המשך &gt;&gt;</w:t>
      </w:r>
      <w:r>
        <w:rPr>
          <w:rtl/>
        </w:rPr>
        <w:t xml:space="preserve">   </w:t>
      </w:r>
      <w:bookmarkEnd w:id="11595"/>
    </w:p>
    <w:p w:rsidR="00CE5072" w:rsidRDefault="00CE5072" w:rsidP="00982C95">
      <w:pPr>
        <w:rPr>
          <w:rtl/>
          <w:lang w:eastAsia="he-IL"/>
        </w:rPr>
      </w:pPr>
    </w:p>
    <w:p w:rsidR="00CE5072" w:rsidRDefault="00CE5072" w:rsidP="00982C95">
      <w:pPr>
        <w:rPr>
          <w:rtl/>
        </w:rPr>
      </w:pPr>
      <w:bookmarkStart w:id="11596" w:name="_ETM_Q24_317373"/>
      <w:bookmarkStart w:id="11597" w:name="_ETM_Q24_317919"/>
      <w:bookmarkEnd w:id="11596"/>
      <w:bookmarkEnd w:id="11597"/>
      <w:r>
        <w:rPr>
          <w:rtl/>
        </w:rPr>
        <w:t>ז</w:t>
      </w:r>
      <w:r>
        <w:rPr>
          <w:rFonts w:hint="cs"/>
          <w:rtl/>
        </w:rPr>
        <w:t>ו</w:t>
      </w:r>
      <w:r w:rsidRPr="00B16634">
        <w:rPr>
          <w:rtl/>
        </w:rPr>
        <w:t xml:space="preserve"> </w:t>
      </w:r>
      <w:bookmarkStart w:id="11598" w:name="_ETM_Q24_318879"/>
      <w:bookmarkEnd w:id="11598"/>
      <w:r w:rsidRPr="00B16634">
        <w:rPr>
          <w:rtl/>
        </w:rPr>
        <w:t xml:space="preserve">התשובה </w:t>
      </w:r>
      <w:bookmarkStart w:id="11599" w:name="_ETM_Q24_320560"/>
      <w:bookmarkEnd w:id="11599"/>
      <w:r>
        <w:rPr>
          <w:rFonts w:hint="cs"/>
          <w:rtl/>
        </w:rPr>
        <w:t xml:space="preserve">הברורה </w:t>
      </w:r>
      <w:r w:rsidR="00982C95">
        <w:rPr>
          <w:rFonts w:hint="cs"/>
          <w:rtl/>
        </w:rPr>
        <w:t>– –</w:t>
      </w:r>
    </w:p>
    <w:p w:rsidR="00CE5072" w:rsidRDefault="00CE5072" w:rsidP="00982C95">
      <w:pPr>
        <w:rPr>
          <w:rtl/>
        </w:rPr>
      </w:pPr>
      <w:bookmarkStart w:id="11600" w:name="_ETM_Q24_318326"/>
      <w:bookmarkStart w:id="11601" w:name="_ETM_Q24_318339"/>
      <w:bookmarkEnd w:id="11600"/>
      <w:bookmarkEnd w:id="11601"/>
    </w:p>
    <w:p w:rsidR="00CE5072" w:rsidRDefault="00CE5072" w:rsidP="00257A6A">
      <w:pPr>
        <w:pStyle w:val="af5"/>
        <w:keepNext/>
        <w:rPr>
          <w:rtl/>
        </w:rPr>
      </w:pPr>
      <w:bookmarkStart w:id="11602" w:name="_ETM_Q24_317961"/>
      <w:bookmarkStart w:id="11603" w:name="_ETM_Q24_318014"/>
      <w:bookmarkEnd w:id="11602"/>
      <w:bookmarkEnd w:id="11603"/>
      <w:r w:rsidRPr="00860FCE">
        <w:rPr>
          <w:rStyle w:val="TagStyle"/>
          <w:rtl/>
        </w:rPr>
        <w:t xml:space="preserve">&lt;&lt; קריאה &gt;&gt; </w:t>
      </w:r>
      <w:r>
        <w:rPr>
          <w:rtl/>
        </w:rPr>
        <w:t>מאי גולן (הליכוד):</w:t>
      </w:r>
      <w:r w:rsidRPr="00860FCE">
        <w:rPr>
          <w:rStyle w:val="TagStyle"/>
          <w:rtl/>
        </w:rPr>
        <w:t xml:space="preserve"> &lt;&lt; קריאה &gt;&gt;</w:t>
      </w:r>
      <w:r>
        <w:rPr>
          <w:rtl/>
        </w:rPr>
        <w:t xml:space="preserve">   </w:t>
      </w:r>
    </w:p>
    <w:p w:rsidR="00CE5072" w:rsidRDefault="00CE5072" w:rsidP="00982C95">
      <w:pPr>
        <w:rPr>
          <w:rtl/>
        </w:rPr>
      </w:pPr>
    </w:p>
    <w:p w:rsidR="00CE5072" w:rsidRDefault="00CE5072" w:rsidP="00982C95">
      <w:pPr>
        <w:rPr>
          <w:rtl/>
        </w:rPr>
      </w:pPr>
      <w:r>
        <w:rPr>
          <w:rFonts w:hint="cs"/>
          <w:rtl/>
        </w:rPr>
        <w:t xml:space="preserve"> הרי אתה יודע </w:t>
      </w:r>
      <w:bookmarkStart w:id="11604" w:name="_ETM_Q24_319284"/>
      <w:bookmarkEnd w:id="11604"/>
      <w:r>
        <w:rPr>
          <w:rFonts w:hint="cs"/>
          <w:rtl/>
        </w:rPr>
        <w:t>שזה לא נכון.</w:t>
      </w:r>
    </w:p>
    <w:p w:rsidR="00CE5072" w:rsidRDefault="00CE5072" w:rsidP="00982C95">
      <w:pPr>
        <w:rPr>
          <w:rtl/>
        </w:rPr>
      </w:pPr>
    </w:p>
    <w:p w:rsidR="00CE5072" w:rsidRDefault="00CE5072" w:rsidP="00257A6A">
      <w:pPr>
        <w:pStyle w:val="-"/>
        <w:keepNext/>
        <w:rPr>
          <w:rtl/>
        </w:rPr>
      </w:pPr>
      <w:bookmarkStart w:id="11605" w:name="ET_speakercontinue_6210_9"/>
      <w:r w:rsidRPr="00860FCE">
        <w:rPr>
          <w:rStyle w:val="TagStyle"/>
          <w:rtl/>
        </w:rPr>
        <w:t xml:space="preserve"> &lt;&lt; דובר_המשך &gt;&gt; </w:t>
      </w:r>
      <w:r>
        <w:rPr>
          <w:rtl/>
        </w:rPr>
        <w:t>השר במשרד האוצר חמד עמאר:</w:t>
      </w:r>
      <w:r w:rsidRPr="00860FCE">
        <w:rPr>
          <w:rStyle w:val="TagStyle"/>
          <w:rtl/>
        </w:rPr>
        <w:t xml:space="preserve"> &lt;&lt; דובר_המשך &gt;&gt;</w:t>
      </w:r>
      <w:r>
        <w:rPr>
          <w:rtl/>
        </w:rPr>
        <w:t xml:space="preserve">   </w:t>
      </w:r>
      <w:bookmarkEnd w:id="11605"/>
    </w:p>
    <w:p w:rsidR="00CE5072" w:rsidRDefault="00CE5072" w:rsidP="00982C95">
      <w:pPr>
        <w:rPr>
          <w:rtl/>
        </w:rPr>
      </w:pPr>
    </w:p>
    <w:p w:rsidR="00CE5072" w:rsidRDefault="00982C95" w:rsidP="00257A6A">
      <w:pPr>
        <w:rPr>
          <w:rtl/>
        </w:rPr>
      </w:pPr>
      <w:r>
        <w:rPr>
          <w:rFonts w:hint="cs"/>
          <w:rtl/>
        </w:rPr>
        <w:t>– –</w:t>
      </w:r>
      <w:r w:rsidR="00CE5072">
        <w:rPr>
          <w:rFonts w:hint="cs"/>
          <w:rtl/>
        </w:rPr>
        <w:t xml:space="preserve"> </w:t>
      </w:r>
      <w:r w:rsidR="00CE5072" w:rsidRPr="00B16634">
        <w:rPr>
          <w:rtl/>
        </w:rPr>
        <w:t xml:space="preserve">של </w:t>
      </w:r>
      <w:bookmarkStart w:id="11606" w:name="_ETM_Q24_321220"/>
      <w:bookmarkEnd w:id="11606"/>
      <w:r w:rsidR="00CE5072" w:rsidRPr="00B16634">
        <w:rPr>
          <w:rtl/>
        </w:rPr>
        <w:t xml:space="preserve">שר </w:t>
      </w:r>
      <w:bookmarkStart w:id="11607" w:name="_ETM_Q24_321519"/>
      <w:bookmarkEnd w:id="11607"/>
      <w:r w:rsidR="00CE5072" w:rsidRPr="00B16634">
        <w:rPr>
          <w:rtl/>
        </w:rPr>
        <w:t xml:space="preserve">המשפטים </w:t>
      </w:r>
      <w:bookmarkStart w:id="11608" w:name="_ETM_Q24_322849"/>
      <w:bookmarkEnd w:id="11608"/>
      <w:r w:rsidR="00CE5072">
        <w:rPr>
          <w:rFonts w:hint="cs"/>
          <w:rtl/>
        </w:rPr>
        <w:t>ש</w:t>
      </w:r>
      <w:r w:rsidR="00CE5072" w:rsidRPr="00B16634">
        <w:rPr>
          <w:rtl/>
        </w:rPr>
        <w:t xml:space="preserve">הוא </w:t>
      </w:r>
      <w:bookmarkStart w:id="11609" w:name="_ETM_Q24_323000"/>
      <w:bookmarkEnd w:id="11609"/>
      <w:r w:rsidR="00CE5072" w:rsidRPr="00B16634">
        <w:rPr>
          <w:rtl/>
        </w:rPr>
        <w:t xml:space="preserve">קיבל </w:t>
      </w:r>
      <w:bookmarkStart w:id="11610" w:name="_ETM_Q24_323330"/>
      <w:bookmarkStart w:id="11611" w:name="_ETM_Q24_323720"/>
      <w:bookmarkEnd w:id="11610"/>
      <w:bookmarkEnd w:id="11611"/>
      <w:r w:rsidR="00CE5072">
        <w:rPr>
          <w:rFonts w:hint="cs"/>
          <w:rtl/>
        </w:rPr>
        <w:t xml:space="preserve">אותה, </w:t>
      </w:r>
      <w:r w:rsidR="00CE5072" w:rsidRPr="00B16634">
        <w:rPr>
          <w:rtl/>
        </w:rPr>
        <w:t xml:space="preserve">ואני </w:t>
      </w:r>
      <w:bookmarkStart w:id="11612" w:name="_ETM_Q24_323989"/>
      <w:bookmarkEnd w:id="11612"/>
      <w:r w:rsidR="00CE5072" w:rsidRPr="00B16634">
        <w:rPr>
          <w:rtl/>
        </w:rPr>
        <w:t xml:space="preserve">חושב </w:t>
      </w:r>
      <w:bookmarkStart w:id="11613" w:name="_ETM_Q24_324290"/>
      <w:bookmarkEnd w:id="11613"/>
      <w:r w:rsidR="00CE5072">
        <w:rPr>
          <w:rFonts w:hint="cs"/>
          <w:rtl/>
        </w:rPr>
        <w:t>ש</w:t>
      </w:r>
      <w:bookmarkStart w:id="11614" w:name="_ETM_Q24_327310"/>
      <w:bookmarkEnd w:id="11614"/>
      <w:r w:rsidR="00CE5072" w:rsidRPr="00B16634">
        <w:rPr>
          <w:rtl/>
        </w:rPr>
        <w:t xml:space="preserve">תשובתו </w:t>
      </w:r>
      <w:bookmarkStart w:id="11615" w:name="_ETM_Q24_327730"/>
      <w:bookmarkEnd w:id="11615"/>
      <w:r w:rsidR="00CE5072" w:rsidRPr="00B16634">
        <w:rPr>
          <w:rtl/>
        </w:rPr>
        <w:t xml:space="preserve">של </w:t>
      </w:r>
      <w:bookmarkStart w:id="11616" w:name="_ETM_Q24_327909"/>
      <w:bookmarkEnd w:id="11616"/>
      <w:r w:rsidR="00CE5072" w:rsidRPr="00B16634">
        <w:rPr>
          <w:rtl/>
        </w:rPr>
        <w:t xml:space="preserve">השר </w:t>
      </w:r>
      <w:bookmarkStart w:id="11617" w:name="_ETM_Q24_328180"/>
      <w:bookmarkEnd w:id="11617"/>
      <w:r w:rsidR="00CE5072" w:rsidRPr="00B16634">
        <w:rPr>
          <w:rtl/>
        </w:rPr>
        <w:t xml:space="preserve">הייתה </w:t>
      </w:r>
      <w:bookmarkStart w:id="11618" w:name="_ETM_Q24_328419"/>
      <w:bookmarkEnd w:id="11618"/>
      <w:r w:rsidR="00CE5072" w:rsidRPr="00B16634">
        <w:rPr>
          <w:rtl/>
        </w:rPr>
        <w:t xml:space="preserve">מאוד </w:t>
      </w:r>
      <w:bookmarkStart w:id="11619" w:name="_ETM_Q24_328840"/>
      <w:bookmarkEnd w:id="11619"/>
      <w:r w:rsidR="00CE5072" w:rsidRPr="00B16634">
        <w:rPr>
          <w:rtl/>
        </w:rPr>
        <w:t>ברורה</w:t>
      </w:r>
      <w:r w:rsidR="00CE5072">
        <w:rPr>
          <w:rFonts w:hint="cs"/>
          <w:rtl/>
        </w:rPr>
        <w:t>,</w:t>
      </w:r>
      <w:r w:rsidR="00CE5072" w:rsidRPr="00B16634">
        <w:rPr>
          <w:rtl/>
        </w:rPr>
        <w:t xml:space="preserve"> </w:t>
      </w:r>
      <w:bookmarkStart w:id="11620" w:name="_ETM_Q24_329650"/>
      <w:bookmarkEnd w:id="11620"/>
      <w:r w:rsidR="00CE5072" w:rsidRPr="00B16634">
        <w:rPr>
          <w:rtl/>
        </w:rPr>
        <w:t xml:space="preserve">ואני </w:t>
      </w:r>
      <w:bookmarkStart w:id="11621" w:name="_ETM_Q24_329919"/>
      <w:bookmarkEnd w:id="11621"/>
      <w:r w:rsidR="00CE5072" w:rsidRPr="00B16634">
        <w:rPr>
          <w:rtl/>
        </w:rPr>
        <w:t xml:space="preserve">הקראתי </w:t>
      </w:r>
      <w:bookmarkStart w:id="11622" w:name="_ETM_Q24_330370"/>
      <w:bookmarkEnd w:id="11622"/>
      <w:r w:rsidR="00CE5072" w:rsidRPr="00B16634">
        <w:rPr>
          <w:rtl/>
        </w:rPr>
        <w:t xml:space="preserve">את </w:t>
      </w:r>
      <w:bookmarkStart w:id="11623" w:name="_ETM_Q24_330430"/>
      <w:bookmarkEnd w:id="11623"/>
      <w:r w:rsidR="00CE5072" w:rsidRPr="00B16634">
        <w:rPr>
          <w:rtl/>
        </w:rPr>
        <w:t xml:space="preserve">זה </w:t>
      </w:r>
      <w:bookmarkStart w:id="11624" w:name="_ETM_Q24_330610"/>
      <w:bookmarkEnd w:id="11624"/>
      <w:r w:rsidR="00CE5072" w:rsidRPr="00B16634">
        <w:rPr>
          <w:rtl/>
        </w:rPr>
        <w:t xml:space="preserve">בצורה </w:t>
      </w:r>
      <w:bookmarkStart w:id="11625" w:name="_ETM_Q24_331510"/>
      <w:bookmarkEnd w:id="11625"/>
      <w:r w:rsidR="00CE5072" w:rsidRPr="00B16634">
        <w:rPr>
          <w:rtl/>
        </w:rPr>
        <w:t>מאוד</w:t>
      </w:r>
      <w:r w:rsidR="00CE5072">
        <w:rPr>
          <w:rFonts w:hint="cs"/>
          <w:rtl/>
        </w:rPr>
        <w:t xml:space="preserve"> ברורה </w:t>
      </w:r>
      <w:r>
        <w:rPr>
          <w:rFonts w:hint="cs"/>
          <w:rtl/>
        </w:rPr>
        <w:t>– –</w:t>
      </w:r>
    </w:p>
    <w:p w:rsidR="00CE5072" w:rsidRDefault="00CE5072" w:rsidP="00257A6A">
      <w:pPr>
        <w:rPr>
          <w:rtl/>
        </w:rPr>
      </w:pPr>
    </w:p>
    <w:p w:rsidR="00CE5072" w:rsidRDefault="00CE5072" w:rsidP="00257A6A">
      <w:pPr>
        <w:pStyle w:val="af5"/>
        <w:keepNext/>
        <w:rPr>
          <w:rtl/>
        </w:rPr>
      </w:pPr>
      <w:r w:rsidRPr="00860FCE">
        <w:rPr>
          <w:rStyle w:val="TagStyle"/>
          <w:rtl/>
        </w:rPr>
        <w:t xml:space="preserve">&lt;&lt; קריאה &gt;&gt; </w:t>
      </w:r>
      <w:r>
        <w:rPr>
          <w:rtl/>
        </w:rPr>
        <w:t>מאי גולן (הליכוד):</w:t>
      </w:r>
      <w:r w:rsidRPr="00860FCE">
        <w:rPr>
          <w:rStyle w:val="TagStyle"/>
          <w:rtl/>
        </w:rPr>
        <w:t xml:space="preserve"> &lt;&lt; קריאה &gt;&gt;</w:t>
      </w:r>
      <w:r>
        <w:rPr>
          <w:rtl/>
        </w:rPr>
        <w:t xml:space="preserve">   </w:t>
      </w:r>
    </w:p>
    <w:p w:rsidR="00CE5072" w:rsidRDefault="00CE5072" w:rsidP="00257A6A">
      <w:pPr>
        <w:rPr>
          <w:rtl/>
        </w:rPr>
      </w:pPr>
      <w:r w:rsidRPr="00B16634">
        <w:rPr>
          <w:rtl/>
        </w:rPr>
        <w:t xml:space="preserve"> </w:t>
      </w:r>
      <w:bookmarkStart w:id="11626" w:name="_ETM_Q24_332049"/>
      <w:bookmarkEnd w:id="11626"/>
    </w:p>
    <w:p w:rsidR="00CE5072" w:rsidRDefault="00CE5072" w:rsidP="00257A6A">
      <w:pPr>
        <w:rPr>
          <w:rtl/>
        </w:rPr>
      </w:pPr>
      <w:r>
        <w:rPr>
          <w:rFonts w:hint="cs"/>
          <w:rtl/>
        </w:rPr>
        <w:lastRenderedPageBreak/>
        <w:t>הקראת מאוד יפה.</w:t>
      </w:r>
    </w:p>
    <w:p w:rsidR="00CE5072" w:rsidRDefault="00CE5072" w:rsidP="00257A6A">
      <w:pPr>
        <w:rPr>
          <w:rtl/>
        </w:rPr>
      </w:pPr>
    </w:p>
    <w:p w:rsidR="00CE5072" w:rsidRDefault="00CE5072" w:rsidP="00257A6A">
      <w:pPr>
        <w:pStyle w:val="-"/>
        <w:keepNext/>
        <w:rPr>
          <w:rtl/>
        </w:rPr>
      </w:pPr>
      <w:bookmarkStart w:id="11627" w:name="ET_speakercontinue_6210_10"/>
      <w:r w:rsidRPr="00860FCE">
        <w:rPr>
          <w:rStyle w:val="TagStyle"/>
          <w:rtl/>
        </w:rPr>
        <w:t xml:space="preserve"> &lt;&lt; דובר_המשך &gt;&gt; </w:t>
      </w:r>
      <w:r>
        <w:rPr>
          <w:rtl/>
        </w:rPr>
        <w:t>השר במשרד האוצר חמד עמאר:</w:t>
      </w:r>
      <w:r w:rsidRPr="00860FCE">
        <w:rPr>
          <w:rStyle w:val="TagStyle"/>
          <w:rtl/>
        </w:rPr>
        <w:t xml:space="preserve"> &lt;&lt; דובר_המשך &gt;&gt;</w:t>
      </w:r>
      <w:r>
        <w:rPr>
          <w:rtl/>
        </w:rPr>
        <w:t xml:space="preserve">   </w:t>
      </w:r>
      <w:bookmarkEnd w:id="11627"/>
    </w:p>
    <w:p w:rsidR="00CE5072" w:rsidRDefault="00CE5072" w:rsidP="00982C95">
      <w:pPr>
        <w:rPr>
          <w:rtl/>
        </w:rPr>
      </w:pPr>
    </w:p>
    <w:p w:rsidR="00CE5072" w:rsidRDefault="00982C95" w:rsidP="003A154C">
      <w:pPr>
        <w:rPr>
          <w:rtl/>
        </w:rPr>
      </w:pPr>
      <w:r>
        <w:rPr>
          <w:rFonts w:hint="cs"/>
          <w:rtl/>
        </w:rPr>
        <w:t>– –</w:t>
      </w:r>
      <w:r w:rsidR="00CE5072">
        <w:rPr>
          <w:rFonts w:hint="cs"/>
          <w:rtl/>
        </w:rPr>
        <w:t xml:space="preserve"> ו</w:t>
      </w:r>
      <w:r w:rsidR="00CE5072" w:rsidRPr="00B16634">
        <w:rPr>
          <w:rtl/>
        </w:rPr>
        <w:t xml:space="preserve">אני </w:t>
      </w:r>
      <w:bookmarkStart w:id="11628" w:name="_ETM_Q24_332560"/>
      <w:bookmarkEnd w:id="11628"/>
      <w:r w:rsidR="00CE5072" w:rsidRPr="00B16634">
        <w:rPr>
          <w:rtl/>
        </w:rPr>
        <w:t>מאמין</w:t>
      </w:r>
      <w:r w:rsidR="00CE5072">
        <w:rPr>
          <w:rFonts w:hint="cs"/>
          <w:rtl/>
        </w:rPr>
        <w:t xml:space="preserve"> שהקשבת</w:t>
      </w:r>
      <w:r w:rsidR="00CE5072" w:rsidRPr="00B16634">
        <w:rPr>
          <w:rtl/>
        </w:rPr>
        <w:t xml:space="preserve"> </w:t>
      </w:r>
      <w:bookmarkStart w:id="11629" w:name="_ETM_Q24_334180"/>
      <w:bookmarkEnd w:id="11629"/>
      <w:r w:rsidR="00CE5072" w:rsidRPr="00B16634">
        <w:rPr>
          <w:rtl/>
        </w:rPr>
        <w:t xml:space="preserve">לכל </w:t>
      </w:r>
      <w:bookmarkStart w:id="11630" w:name="_ETM_Q24_334510"/>
      <w:bookmarkEnd w:id="11630"/>
      <w:r w:rsidR="00CE5072" w:rsidRPr="00B16634">
        <w:rPr>
          <w:rtl/>
        </w:rPr>
        <w:t xml:space="preserve">מילה </w:t>
      </w:r>
      <w:bookmarkStart w:id="11631" w:name="_ETM_Q24_334750"/>
      <w:bookmarkEnd w:id="11631"/>
      <w:r w:rsidR="00CE5072" w:rsidRPr="00B16634">
        <w:rPr>
          <w:rtl/>
        </w:rPr>
        <w:t xml:space="preserve">ומילה </w:t>
      </w:r>
      <w:bookmarkStart w:id="11632" w:name="_ETM_Q24_335139"/>
      <w:bookmarkEnd w:id="11632"/>
      <w:r w:rsidR="00CE5072" w:rsidRPr="00B16634">
        <w:rPr>
          <w:rtl/>
        </w:rPr>
        <w:t>שאמר</w:t>
      </w:r>
      <w:r w:rsidR="00CE5072">
        <w:rPr>
          <w:rFonts w:hint="cs"/>
          <w:rtl/>
        </w:rPr>
        <w:t>ת</w:t>
      </w:r>
      <w:r w:rsidR="003A154C">
        <w:rPr>
          <w:rFonts w:hint="cs"/>
          <w:rtl/>
        </w:rPr>
        <w:t>י</w:t>
      </w:r>
      <w:r w:rsidR="00CE5072">
        <w:rPr>
          <w:rFonts w:hint="cs"/>
          <w:rtl/>
        </w:rPr>
        <w:t xml:space="preserve"> </w:t>
      </w:r>
      <w:r>
        <w:rPr>
          <w:rFonts w:hint="cs"/>
          <w:rtl/>
        </w:rPr>
        <w:t>– –</w:t>
      </w:r>
    </w:p>
    <w:p w:rsidR="00CE5072" w:rsidRDefault="00CE5072" w:rsidP="00257A6A">
      <w:pPr>
        <w:rPr>
          <w:rtl/>
        </w:rPr>
      </w:pPr>
    </w:p>
    <w:p w:rsidR="00CE5072" w:rsidRDefault="00CE5072" w:rsidP="00257A6A">
      <w:pPr>
        <w:pStyle w:val="af5"/>
        <w:keepNext/>
        <w:rPr>
          <w:rtl/>
        </w:rPr>
      </w:pPr>
      <w:r w:rsidRPr="00860FCE">
        <w:rPr>
          <w:rStyle w:val="TagStyle"/>
          <w:rtl/>
        </w:rPr>
        <w:t xml:space="preserve">&lt;&lt; קריאה &gt;&gt; </w:t>
      </w:r>
      <w:r>
        <w:rPr>
          <w:rtl/>
        </w:rPr>
        <w:t>מאי גולן (הליכוד):</w:t>
      </w:r>
      <w:r w:rsidRPr="00860FCE">
        <w:rPr>
          <w:rStyle w:val="TagStyle"/>
          <w:rtl/>
        </w:rPr>
        <w:t xml:space="preserve"> &lt;&lt; קריאה &gt;&gt;</w:t>
      </w:r>
      <w:r>
        <w:rPr>
          <w:rtl/>
        </w:rPr>
        <w:t xml:space="preserve">   </w:t>
      </w:r>
    </w:p>
    <w:p w:rsidR="00CE5072" w:rsidRDefault="00CE5072" w:rsidP="00257A6A">
      <w:pPr>
        <w:rPr>
          <w:rtl/>
        </w:rPr>
      </w:pPr>
    </w:p>
    <w:p w:rsidR="00CE5072" w:rsidRDefault="00CE5072" w:rsidP="00257A6A">
      <w:pPr>
        <w:rPr>
          <w:rtl/>
        </w:rPr>
      </w:pPr>
      <w:r>
        <w:rPr>
          <w:rFonts w:hint="cs"/>
          <w:rtl/>
        </w:rPr>
        <w:t>לכל מילה.</w:t>
      </w:r>
    </w:p>
    <w:p w:rsidR="00CE5072" w:rsidRDefault="00CE5072" w:rsidP="00257A6A">
      <w:pPr>
        <w:rPr>
          <w:rtl/>
        </w:rPr>
      </w:pPr>
    </w:p>
    <w:p w:rsidR="00CE5072" w:rsidRDefault="00CE5072" w:rsidP="00257A6A">
      <w:pPr>
        <w:pStyle w:val="-"/>
        <w:keepNext/>
        <w:rPr>
          <w:rtl/>
        </w:rPr>
      </w:pPr>
      <w:bookmarkStart w:id="11633" w:name="ET_speakercontinue_6210_11"/>
      <w:r w:rsidRPr="00860FCE">
        <w:rPr>
          <w:rStyle w:val="TagStyle"/>
          <w:rtl/>
        </w:rPr>
        <w:t xml:space="preserve"> &lt;&lt; דובר_המשך &gt;&gt; </w:t>
      </w:r>
      <w:r>
        <w:rPr>
          <w:rtl/>
        </w:rPr>
        <w:t>השר במשרד האוצר חמד עמאר:</w:t>
      </w:r>
      <w:r w:rsidRPr="00860FCE">
        <w:rPr>
          <w:rStyle w:val="TagStyle"/>
          <w:rtl/>
        </w:rPr>
        <w:t xml:space="preserve"> &lt;&lt; דובר_המשך &gt;&gt;</w:t>
      </w:r>
      <w:r>
        <w:rPr>
          <w:rtl/>
        </w:rPr>
        <w:t xml:space="preserve">   </w:t>
      </w:r>
      <w:bookmarkEnd w:id="11633"/>
    </w:p>
    <w:p w:rsidR="00CE5072" w:rsidRDefault="00CE5072" w:rsidP="00982C95">
      <w:pPr>
        <w:rPr>
          <w:rtl/>
        </w:rPr>
      </w:pPr>
    </w:p>
    <w:p w:rsidR="00CE5072" w:rsidRDefault="00CE5072" w:rsidP="00257A6A">
      <w:pPr>
        <w:rPr>
          <w:rtl/>
        </w:rPr>
      </w:pPr>
      <w:r w:rsidRPr="00B16634">
        <w:rPr>
          <w:rtl/>
        </w:rPr>
        <w:t xml:space="preserve"> </w:t>
      </w:r>
      <w:bookmarkStart w:id="11634" w:name="_ETM_Q24_336159"/>
      <w:bookmarkEnd w:id="11634"/>
      <w:r w:rsidR="00982C95">
        <w:rPr>
          <w:rFonts w:hint="cs"/>
          <w:rtl/>
        </w:rPr>
        <w:t>– –</w:t>
      </w:r>
      <w:bookmarkStart w:id="11635" w:name="_ETM_Q24_336310"/>
      <w:bookmarkEnd w:id="11635"/>
      <w:r>
        <w:rPr>
          <w:rFonts w:hint="cs"/>
          <w:rtl/>
        </w:rPr>
        <w:t xml:space="preserve"> ש</w:t>
      </w:r>
      <w:r w:rsidRPr="00B16634">
        <w:rPr>
          <w:rtl/>
        </w:rPr>
        <w:t xml:space="preserve">אמרתי </w:t>
      </w:r>
      <w:bookmarkStart w:id="11636" w:name="_ETM_Q24_337780"/>
      <w:bookmarkEnd w:id="11636"/>
      <w:r>
        <w:rPr>
          <w:rFonts w:hint="cs"/>
          <w:rtl/>
        </w:rPr>
        <w:t xml:space="preserve">והבנת </w:t>
      </w:r>
      <w:r w:rsidRPr="00B16634">
        <w:rPr>
          <w:rtl/>
        </w:rPr>
        <w:t>למה</w:t>
      </w:r>
      <w:r>
        <w:rPr>
          <w:rFonts w:hint="cs"/>
          <w:rtl/>
        </w:rPr>
        <w:t xml:space="preserve"> </w:t>
      </w:r>
      <w:bookmarkStart w:id="11637" w:name="_ETM_Q24_338883"/>
      <w:bookmarkEnd w:id="11637"/>
      <w:r>
        <w:rPr>
          <w:rFonts w:hint="cs"/>
          <w:rtl/>
        </w:rPr>
        <w:t xml:space="preserve">שר המשפטים </w:t>
      </w:r>
      <w:r w:rsidR="00982C95">
        <w:rPr>
          <w:rFonts w:hint="cs"/>
          <w:rtl/>
        </w:rPr>
        <w:t>– –</w:t>
      </w:r>
    </w:p>
    <w:p w:rsidR="00CE5072" w:rsidRDefault="00CE5072" w:rsidP="00257A6A">
      <w:pPr>
        <w:rPr>
          <w:rtl/>
        </w:rPr>
      </w:pPr>
    </w:p>
    <w:p w:rsidR="00CE5072" w:rsidRDefault="00CE5072" w:rsidP="00257A6A">
      <w:pPr>
        <w:pStyle w:val="af5"/>
        <w:keepNext/>
        <w:rPr>
          <w:rtl/>
        </w:rPr>
      </w:pPr>
      <w:r w:rsidRPr="00860FCE">
        <w:rPr>
          <w:rStyle w:val="TagStyle"/>
          <w:rtl/>
        </w:rPr>
        <w:t xml:space="preserve">&lt;&lt; קריאה &gt;&gt; </w:t>
      </w:r>
      <w:r>
        <w:rPr>
          <w:rtl/>
        </w:rPr>
        <w:t>מאי גולן (הליכוד):</w:t>
      </w:r>
      <w:r w:rsidRPr="00860FCE">
        <w:rPr>
          <w:rStyle w:val="TagStyle"/>
          <w:rtl/>
        </w:rPr>
        <w:t xml:space="preserve"> &lt;&lt; קריאה &gt;&gt;</w:t>
      </w:r>
      <w:r>
        <w:rPr>
          <w:rtl/>
        </w:rPr>
        <w:t xml:space="preserve">   </w:t>
      </w:r>
    </w:p>
    <w:p w:rsidR="00CE5072" w:rsidRDefault="00CE5072" w:rsidP="00257A6A">
      <w:pPr>
        <w:rPr>
          <w:rtl/>
        </w:rPr>
      </w:pPr>
    </w:p>
    <w:p w:rsidR="00CE5072" w:rsidRDefault="00CE5072" w:rsidP="00257A6A">
      <w:pPr>
        <w:rPr>
          <w:rtl/>
        </w:rPr>
      </w:pPr>
      <w:r>
        <w:rPr>
          <w:rFonts w:hint="cs"/>
          <w:rtl/>
        </w:rPr>
        <w:t xml:space="preserve">לא הסכמתי, אבל אהבתי את סגנון הקריאה </w:t>
      </w:r>
      <w:bookmarkStart w:id="11638" w:name="_ETM_Q24_340630"/>
      <w:bookmarkEnd w:id="11638"/>
      <w:r>
        <w:rPr>
          <w:rFonts w:hint="cs"/>
          <w:rtl/>
        </w:rPr>
        <w:t>שלך.</w:t>
      </w:r>
    </w:p>
    <w:p w:rsidR="00CE5072" w:rsidRDefault="00CE5072" w:rsidP="00257A6A">
      <w:pPr>
        <w:rPr>
          <w:rtl/>
        </w:rPr>
      </w:pPr>
    </w:p>
    <w:p w:rsidR="00CE5072" w:rsidRDefault="00CE5072" w:rsidP="00257A6A">
      <w:pPr>
        <w:pStyle w:val="-"/>
        <w:keepNext/>
        <w:rPr>
          <w:rtl/>
        </w:rPr>
      </w:pPr>
      <w:bookmarkStart w:id="11639" w:name="ET_speakercontinue_6210_12"/>
      <w:r w:rsidRPr="00180558">
        <w:rPr>
          <w:rStyle w:val="TagStyle"/>
          <w:rtl/>
        </w:rPr>
        <w:t xml:space="preserve"> &lt;&lt; דובר_המשך &gt;&gt; </w:t>
      </w:r>
      <w:r>
        <w:rPr>
          <w:rtl/>
        </w:rPr>
        <w:t>השר במשרד האוצר חמד עמאר:</w:t>
      </w:r>
      <w:r w:rsidRPr="00180558">
        <w:rPr>
          <w:rStyle w:val="TagStyle"/>
          <w:rtl/>
        </w:rPr>
        <w:t xml:space="preserve"> &lt;&lt; דובר_המשך &gt;&gt;</w:t>
      </w:r>
      <w:r>
        <w:rPr>
          <w:rtl/>
        </w:rPr>
        <w:t xml:space="preserve">   </w:t>
      </w:r>
      <w:bookmarkEnd w:id="11639"/>
    </w:p>
    <w:p w:rsidR="00CE5072" w:rsidRDefault="00CE5072" w:rsidP="00982C95">
      <w:pPr>
        <w:rPr>
          <w:rtl/>
        </w:rPr>
      </w:pPr>
    </w:p>
    <w:p w:rsidR="00CE5072" w:rsidRDefault="00982C95" w:rsidP="00140720">
      <w:pPr>
        <w:rPr>
          <w:rtl/>
        </w:rPr>
      </w:pPr>
      <w:bookmarkStart w:id="11640" w:name="_ETM_Q24_342483"/>
      <w:bookmarkEnd w:id="11640"/>
      <w:r>
        <w:rPr>
          <w:rFonts w:hint="cs"/>
          <w:rtl/>
        </w:rPr>
        <w:t>– –</w:t>
      </w:r>
      <w:r w:rsidR="00CE5072">
        <w:rPr>
          <w:rFonts w:hint="cs"/>
          <w:rtl/>
        </w:rPr>
        <w:t xml:space="preserve"> </w:t>
      </w:r>
      <w:bookmarkStart w:id="11641" w:name="_ETM_Q24_339400"/>
      <w:bookmarkStart w:id="11642" w:name="_ETM_Q24_341950"/>
      <w:bookmarkEnd w:id="11641"/>
      <w:bookmarkEnd w:id="11642"/>
      <w:r w:rsidR="00CE5072" w:rsidRPr="00B16634">
        <w:rPr>
          <w:rtl/>
        </w:rPr>
        <w:t xml:space="preserve">שר </w:t>
      </w:r>
      <w:bookmarkStart w:id="11643" w:name="_ETM_Q24_342250"/>
      <w:bookmarkEnd w:id="11643"/>
      <w:r w:rsidR="00CE5072" w:rsidRPr="00B16634">
        <w:rPr>
          <w:rtl/>
        </w:rPr>
        <w:t>המשפטים</w:t>
      </w:r>
      <w:r w:rsidR="00CE5072">
        <w:rPr>
          <w:rFonts w:hint="cs"/>
          <w:rtl/>
        </w:rPr>
        <w:t>,</w:t>
      </w:r>
      <w:r w:rsidR="00CE5072" w:rsidRPr="00B16634">
        <w:rPr>
          <w:rtl/>
        </w:rPr>
        <w:t xml:space="preserve"> </w:t>
      </w:r>
      <w:bookmarkStart w:id="11644" w:name="_ETM_Q24_343030"/>
      <w:bookmarkEnd w:id="11644"/>
      <w:r w:rsidR="00CE5072" w:rsidRPr="00B16634">
        <w:rPr>
          <w:rtl/>
        </w:rPr>
        <w:t xml:space="preserve">למה </w:t>
      </w:r>
      <w:bookmarkStart w:id="11645" w:name="_ETM_Q24_343299"/>
      <w:bookmarkEnd w:id="11645"/>
      <w:r w:rsidR="00140720">
        <w:rPr>
          <w:rFonts w:hint="cs"/>
          <w:rtl/>
        </w:rPr>
        <w:t xml:space="preserve">הוא </w:t>
      </w:r>
      <w:r w:rsidR="00CE5072">
        <w:rPr>
          <w:rtl/>
        </w:rPr>
        <w:t>החלי</w:t>
      </w:r>
      <w:r w:rsidR="00CE5072">
        <w:rPr>
          <w:rFonts w:hint="cs"/>
          <w:rtl/>
        </w:rPr>
        <w:t>ט</w:t>
      </w:r>
      <w:r w:rsidR="00CE5072" w:rsidRPr="00B16634">
        <w:rPr>
          <w:rtl/>
        </w:rPr>
        <w:t xml:space="preserve"> </w:t>
      </w:r>
      <w:bookmarkStart w:id="11646" w:name="_ETM_Q24_344230"/>
      <w:bookmarkStart w:id="11647" w:name="_ETM_Q24_344620"/>
      <w:bookmarkEnd w:id="11646"/>
      <w:bookmarkEnd w:id="11647"/>
      <w:r w:rsidR="00CE5072" w:rsidRPr="00B16634">
        <w:rPr>
          <w:rtl/>
        </w:rPr>
        <w:t xml:space="preserve">להתנגד </w:t>
      </w:r>
      <w:bookmarkStart w:id="11648" w:name="_ETM_Q24_345220"/>
      <w:bookmarkEnd w:id="11648"/>
      <w:r w:rsidR="00CE5072" w:rsidRPr="00B16634">
        <w:rPr>
          <w:rtl/>
        </w:rPr>
        <w:t xml:space="preserve">להצעת </w:t>
      </w:r>
      <w:bookmarkStart w:id="11649" w:name="_ETM_Q24_345639"/>
      <w:bookmarkEnd w:id="11649"/>
      <w:r w:rsidR="00CE5072" w:rsidRPr="00B16634">
        <w:rPr>
          <w:rtl/>
        </w:rPr>
        <w:t xml:space="preserve">החוק </w:t>
      </w:r>
      <w:bookmarkStart w:id="11650" w:name="_ETM_Q24_346090"/>
      <w:bookmarkStart w:id="11651" w:name="_ETM_Q24_347769"/>
      <w:bookmarkEnd w:id="11650"/>
      <w:bookmarkEnd w:id="11651"/>
      <w:r w:rsidR="00CE5072" w:rsidRPr="00B16634">
        <w:rPr>
          <w:rtl/>
        </w:rPr>
        <w:t xml:space="preserve">וועדת </w:t>
      </w:r>
      <w:bookmarkStart w:id="11652" w:name="_ETM_Q24_348310"/>
      <w:bookmarkEnd w:id="11652"/>
      <w:r w:rsidR="00CE5072" w:rsidRPr="00B16634">
        <w:rPr>
          <w:rtl/>
        </w:rPr>
        <w:t xml:space="preserve">השרים </w:t>
      </w:r>
      <w:bookmarkStart w:id="11653" w:name="_ETM_Q24_348669"/>
      <w:bookmarkEnd w:id="11653"/>
      <w:r w:rsidR="00CE5072" w:rsidRPr="00B16634">
        <w:rPr>
          <w:rtl/>
        </w:rPr>
        <w:t xml:space="preserve">לחקיקה </w:t>
      </w:r>
      <w:bookmarkStart w:id="11654" w:name="_ETM_Q24_349639"/>
      <w:bookmarkEnd w:id="11654"/>
      <w:r w:rsidR="00CE5072" w:rsidRPr="00B16634">
        <w:rPr>
          <w:rtl/>
        </w:rPr>
        <w:t xml:space="preserve">החליטה </w:t>
      </w:r>
      <w:bookmarkStart w:id="11655" w:name="_ETM_Q24_351019"/>
      <w:bookmarkEnd w:id="11655"/>
      <w:r w:rsidR="00CE5072" w:rsidRPr="00B16634">
        <w:rPr>
          <w:rtl/>
        </w:rPr>
        <w:t xml:space="preserve">בישיבתה </w:t>
      </w:r>
      <w:bookmarkStart w:id="11656" w:name="_ETM_Q24_352699"/>
      <w:bookmarkStart w:id="11657" w:name="_ETM_Q24_353239"/>
      <w:bookmarkEnd w:id="11656"/>
      <w:bookmarkEnd w:id="11657"/>
      <w:r w:rsidR="00CE5072" w:rsidRPr="00B16634">
        <w:rPr>
          <w:rtl/>
        </w:rPr>
        <w:t xml:space="preserve">להתנגד </w:t>
      </w:r>
      <w:bookmarkStart w:id="11658" w:name="_ETM_Q24_353870"/>
      <w:bookmarkEnd w:id="11658"/>
      <w:r w:rsidR="00CE5072" w:rsidRPr="00B16634">
        <w:rPr>
          <w:rtl/>
        </w:rPr>
        <w:t xml:space="preserve">להצעת </w:t>
      </w:r>
      <w:bookmarkStart w:id="11659" w:name="_ETM_Q24_354290"/>
      <w:bookmarkEnd w:id="11659"/>
      <w:r w:rsidR="00CE5072" w:rsidRPr="00B16634">
        <w:rPr>
          <w:rtl/>
        </w:rPr>
        <w:t>החוק</w:t>
      </w:r>
      <w:r w:rsidR="00CE5072">
        <w:rPr>
          <w:rFonts w:hint="cs"/>
          <w:rtl/>
        </w:rPr>
        <w:t>.</w:t>
      </w:r>
      <w:r w:rsidR="00CE5072" w:rsidRPr="00B16634">
        <w:rPr>
          <w:rtl/>
        </w:rPr>
        <w:t xml:space="preserve"> </w:t>
      </w:r>
      <w:bookmarkStart w:id="11660" w:name="_ETM_Q24_355010"/>
      <w:bookmarkEnd w:id="11660"/>
      <w:r w:rsidR="00CE5072" w:rsidRPr="00B16634">
        <w:rPr>
          <w:rtl/>
        </w:rPr>
        <w:t xml:space="preserve">אבל </w:t>
      </w:r>
      <w:bookmarkStart w:id="11661" w:name="_ETM_Q24_355249"/>
      <w:bookmarkEnd w:id="11661"/>
      <w:r w:rsidR="00CE5072" w:rsidRPr="00B16634">
        <w:rPr>
          <w:rtl/>
        </w:rPr>
        <w:t xml:space="preserve">בכל </w:t>
      </w:r>
      <w:bookmarkStart w:id="11662" w:name="_ETM_Q24_355549"/>
      <w:bookmarkEnd w:id="11662"/>
      <w:r w:rsidR="00CE5072" w:rsidRPr="00B16634">
        <w:rPr>
          <w:rtl/>
        </w:rPr>
        <w:t>מקרה</w:t>
      </w:r>
      <w:r w:rsidR="00CE5072">
        <w:rPr>
          <w:rFonts w:hint="cs"/>
          <w:rtl/>
        </w:rPr>
        <w:t>,</w:t>
      </w:r>
      <w:r w:rsidR="00CE5072" w:rsidRPr="00B16634">
        <w:rPr>
          <w:rtl/>
        </w:rPr>
        <w:t xml:space="preserve"> </w:t>
      </w:r>
      <w:bookmarkStart w:id="11663" w:name="_ETM_Q24_355819"/>
      <w:bookmarkEnd w:id="11663"/>
      <w:r w:rsidR="00CE5072" w:rsidRPr="00B16634">
        <w:rPr>
          <w:rtl/>
        </w:rPr>
        <w:t xml:space="preserve">הצעת </w:t>
      </w:r>
      <w:bookmarkStart w:id="11664" w:name="_ETM_Q24_356090"/>
      <w:bookmarkEnd w:id="11664"/>
      <w:r w:rsidR="00CE5072" w:rsidRPr="00B16634">
        <w:rPr>
          <w:rtl/>
        </w:rPr>
        <w:t xml:space="preserve">החוק </w:t>
      </w:r>
      <w:bookmarkStart w:id="11665" w:name="_ETM_Q24_356510"/>
      <w:bookmarkStart w:id="11666" w:name="_ETM_Q24_356930"/>
      <w:bookmarkEnd w:id="11665"/>
      <w:bookmarkEnd w:id="11666"/>
      <w:r w:rsidR="00CE5072" w:rsidRPr="00B16634">
        <w:rPr>
          <w:rtl/>
        </w:rPr>
        <w:t>מגיע</w:t>
      </w:r>
      <w:r w:rsidR="00CE5072">
        <w:rPr>
          <w:rFonts w:hint="cs"/>
          <w:rtl/>
        </w:rPr>
        <w:t>ה</w:t>
      </w:r>
      <w:r w:rsidR="00CE5072" w:rsidRPr="00B16634">
        <w:rPr>
          <w:rtl/>
        </w:rPr>
        <w:t xml:space="preserve"> </w:t>
      </w:r>
      <w:bookmarkStart w:id="11667" w:name="_ETM_Q24_357829"/>
      <w:bookmarkEnd w:id="11667"/>
      <w:r w:rsidR="00CE5072" w:rsidRPr="00B16634">
        <w:rPr>
          <w:rtl/>
        </w:rPr>
        <w:t>ל</w:t>
      </w:r>
      <w:r w:rsidR="00CE5072">
        <w:rPr>
          <w:rFonts w:hint="cs"/>
          <w:rtl/>
        </w:rPr>
        <w:t>כאן,</w:t>
      </w:r>
      <w:r w:rsidR="00CE5072" w:rsidRPr="00B16634">
        <w:rPr>
          <w:rtl/>
        </w:rPr>
        <w:t xml:space="preserve"> ואני </w:t>
      </w:r>
      <w:bookmarkStart w:id="11668" w:name="_ETM_Q24_358010"/>
      <w:bookmarkEnd w:id="11668"/>
      <w:r w:rsidR="00CE5072" w:rsidRPr="00B16634">
        <w:rPr>
          <w:rtl/>
        </w:rPr>
        <w:t xml:space="preserve">חושב </w:t>
      </w:r>
      <w:bookmarkStart w:id="11669" w:name="_ETM_Q24_358849"/>
      <w:bookmarkEnd w:id="11669"/>
      <w:r w:rsidR="00CE5072" w:rsidRPr="00B16634">
        <w:rPr>
          <w:rtl/>
        </w:rPr>
        <w:t xml:space="preserve">שאנחנו </w:t>
      </w:r>
      <w:bookmarkStart w:id="11670" w:name="_ETM_Q24_359569"/>
      <w:bookmarkEnd w:id="11670"/>
      <w:r w:rsidR="00CE5072">
        <w:rPr>
          <w:rFonts w:hint="cs"/>
          <w:rtl/>
        </w:rPr>
        <w:t>א</w:t>
      </w:r>
      <w:r w:rsidR="00CE5072" w:rsidRPr="00B16634">
        <w:rPr>
          <w:rtl/>
        </w:rPr>
        <w:t xml:space="preserve">מורים </w:t>
      </w:r>
      <w:bookmarkStart w:id="11671" w:name="_ETM_Q24_360019"/>
      <w:bookmarkEnd w:id="11671"/>
      <w:r w:rsidR="00CE5072" w:rsidRPr="00B16634">
        <w:rPr>
          <w:rtl/>
        </w:rPr>
        <w:t xml:space="preserve">להתנגד </w:t>
      </w:r>
      <w:bookmarkStart w:id="11672" w:name="_ETM_Q24_360590"/>
      <w:bookmarkEnd w:id="11672"/>
      <w:r w:rsidR="00CE5072" w:rsidRPr="00B16634">
        <w:rPr>
          <w:rtl/>
        </w:rPr>
        <w:t xml:space="preserve">להצעת </w:t>
      </w:r>
      <w:bookmarkStart w:id="11673" w:name="_ETM_Q24_360980"/>
      <w:bookmarkEnd w:id="11673"/>
      <w:r w:rsidR="00CE5072" w:rsidRPr="00B16634">
        <w:rPr>
          <w:rtl/>
        </w:rPr>
        <w:t>החוק</w:t>
      </w:r>
      <w:r w:rsidR="00CE5072">
        <w:rPr>
          <w:rFonts w:hint="cs"/>
          <w:rtl/>
        </w:rPr>
        <w:t>.</w:t>
      </w:r>
      <w:r w:rsidR="00CE5072" w:rsidRPr="00B16634">
        <w:rPr>
          <w:rtl/>
        </w:rPr>
        <w:t xml:space="preserve"> </w:t>
      </w:r>
      <w:bookmarkStart w:id="11674" w:name="_ETM_Q24_361340"/>
      <w:bookmarkEnd w:id="11674"/>
      <w:r w:rsidR="00CE5072" w:rsidRPr="00B16634">
        <w:rPr>
          <w:rtl/>
        </w:rPr>
        <w:t xml:space="preserve">הקואליציה </w:t>
      </w:r>
      <w:bookmarkStart w:id="11675" w:name="_ETM_Q24_362780"/>
      <w:bookmarkEnd w:id="11675"/>
      <w:r w:rsidR="00CE5072" w:rsidRPr="00B16634">
        <w:rPr>
          <w:rtl/>
        </w:rPr>
        <w:t xml:space="preserve">מתנגדת </w:t>
      </w:r>
      <w:bookmarkStart w:id="11676" w:name="_ETM_Q24_363500"/>
      <w:bookmarkEnd w:id="11676"/>
      <w:r w:rsidR="00CE5072" w:rsidRPr="00B16634">
        <w:rPr>
          <w:rtl/>
        </w:rPr>
        <w:t xml:space="preserve">להצעת </w:t>
      </w:r>
      <w:bookmarkStart w:id="11677" w:name="_ETM_Q24_363919"/>
      <w:bookmarkEnd w:id="11677"/>
      <w:r w:rsidR="00CE5072" w:rsidRPr="00B16634">
        <w:rPr>
          <w:rtl/>
        </w:rPr>
        <w:t xml:space="preserve">החוק </w:t>
      </w:r>
      <w:bookmarkStart w:id="11678" w:name="_ETM_Q24_364220"/>
      <w:bookmarkEnd w:id="11678"/>
      <w:r w:rsidR="00CE5072" w:rsidRPr="00B16634">
        <w:rPr>
          <w:rtl/>
        </w:rPr>
        <w:t xml:space="preserve">ולא </w:t>
      </w:r>
      <w:bookmarkStart w:id="11679" w:name="_ETM_Q24_364430"/>
      <w:bookmarkEnd w:id="11679"/>
      <w:r w:rsidR="00CE5072" w:rsidRPr="00B16634">
        <w:rPr>
          <w:rtl/>
        </w:rPr>
        <w:t xml:space="preserve">תתמוך </w:t>
      </w:r>
      <w:bookmarkStart w:id="11680" w:name="_ETM_Q24_365389"/>
      <w:bookmarkEnd w:id="11680"/>
      <w:r w:rsidR="00CE5072" w:rsidRPr="00B16634">
        <w:rPr>
          <w:rtl/>
        </w:rPr>
        <w:t xml:space="preserve">בהצעת </w:t>
      </w:r>
      <w:bookmarkStart w:id="11681" w:name="_ETM_Q24_365989"/>
      <w:bookmarkEnd w:id="11681"/>
      <w:r w:rsidR="00CE5072" w:rsidRPr="00B16634">
        <w:rPr>
          <w:rtl/>
        </w:rPr>
        <w:t xml:space="preserve">החוק </w:t>
      </w:r>
      <w:bookmarkStart w:id="11682" w:name="_ETM_Q24_367799"/>
      <w:bookmarkEnd w:id="11682"/>
      <w:r w:rsidR="00CE5072" w:rsidRPr="00B16634">
        <w:rPr>
          <w:rtl/>
        </w:rPr>
        <w:t>ה</w:t>
      </w:r>
      <w:r w:rsidR="00CE5072">
        <w:rPr>
          <w:rFonts w:hint="cs"/>
          <w:rtl/>
        </w:rPr>
        <w:t>א</w:t>
      </w:r>
      <w:r w:rsidR="00CE5072" w:rsidRPr="00B16634">
        <w:rPr>
          <w:rtl/>
        </w:rPr>
        <w:t>מורה</w:t>
      </w:r>
      <w:r w:rsidR="00CE5072">
        <w:rPr>
          <w:rFonts w:hint="cs"/>
          <w:rtl/>
        </w:rPr>
        <w:t>.</w:t>
      </w:r>
      <w:r w:rsidR="00CE5072" w:rsidRPr="00B16634">
        <w:rPr>
          <w:rtl/>
        </w:rPr>
        <w:t xml:space="preserve"> </w:t>
      </w:r>
      <w:bookmarkStart w:id="11683" w:name="_ETM_Q24_368919"/>
      <w:bookmarkEnd w:id="11683"/>
      <w:r w:rsidR="00CE5072" w:rsidRPr="00B16634">
        <w:rPr>
          <w:rtl/>
        </w:rPr>
        <w:t xml:space="preserve">אני </w:t>
      </w:r>
      <w:bookmarkStart w:id="11684" w:name="_ETM_Q24_372570"/>
      <w:bookmarkEnd w:id="11684"/>
      <w:r w:rsidR="00CE5072" w:rsidRPr="00B16634">
        <w:rPr>
          <w:rtl/>
        </w:rPr>
        <w:t xml:space="preserve">אמור </w:t>
      </w:r>
      <w:bookmarkStart w:id="11685" w:name="_ETM_Q24_373080"/>
      <w:bookmarkEnd w:id="11685"/>
      <w:r w:rsidR="00CE5072" w:rsidRPr="00B16634">
        <w:rPr>
          <w:rtl/>
        </w:rPr>
        <w:t xml:space="preserve">למשוך </w:t>
      </w:r>
      <w:bookmarkStart w:id="11686" w:name="_ETM_Q24_374040"/>
      <w:bookmarkEnd w:id="11686"/>
      <w:r w:rsidR="00CE5072">
        <w:rPr>
          <w:rFonts w:hint="cs"/>
          <w:rtl/>
        </w:rPr>
        <w:t>עשר</w:t>
      </w:r>
      <w:r w:rsidR="00CE5072" w:rsidRPr="00B16634">
        <w:rPr>
          <w:rtl/>
        </w:rPr>
        <w:t xml:space="preserve"> </w:t>
      </w:r>
      <w:bookmarkStart w:id="11687" w:name="_ETM_Q24_374400"/>
      <w:bookmarkEnd w:id="11687"/>
      <w:r w:rsidR="00CE5072" w:rsidRPr="00B16634">
        <w:rPr>
          <w:rtl/>
        </w:rPr>
        <w:t>דקות</w:t>
      </w:r>
      <w:r w:rsidR="00CE5072">
        <w:rPr>
          <w:rFonts w:hint="cs"/>
          <w:rtl/>
        </w:rPr>
        <w:t>,</w:t>
      </w:r>
      <w:r w:rsidR="00CE5072" w:rsidRPr="00B16634">
        <w:rPr>
          <w:rtl/>
        </w:rPr>
        <w:t xml:space="preserve"> </w:t>
      </w:r>
      <w:bookmarkStart w:id="11688" w:name="_ETM_Q24_374820"/>
      <w:bookmarkEnd w:id="11688"/>
      <w:r w:rsidR="00CE5072" w:rsidRPr="00B16634">
        <w:rPr>
          <w:rtl/>
        </w:rPr>
        <w:t xml:space="preserve">נכון </w:t>
      </w:r>
      <w:bookmarkStart w:id="11689" w:name="_ETM_Q24_375150"/>
      <w:bookmarkEnd w:id="11689"/>
      <w:r w:rsidR="00CE5072" w:rsidRPr="00B16634">
        <w:rPr>
          <w:rtl/>
        </w:rPr>
        <w:t>אדוני</w:t>
      </w:r>
      <w:r w:rsidR="00CE5072">
        <w:rPr>
          <w:rFonts w:hint="cs"/>
          <w:rtl/>
        </w:rPr>
        <w:t xml:space="preserve"> היושב-ראש?</w:t>
      </w:r>
      <w:bookmarkStart w:id="11690" w:name="_ETM_Q24_375389"/>
      <w:bookmarkStart w:id="11691" w:name="_ETM_Q24_375510"/>
      <w:bookmarkEnd w:id="11690"/>
      <w:bookmarkEnd w:id="11691"/>
      <w:r w:rsidR="00CE5072" w:rsidRPr="00B16634">
        <w:rPr>
          <w:rtl/>
        </w:rPr>
        <w:t xml:space="preserve"> </w:t>
      </w:r>
      <w:bookmarkStart w:id="11692" w:name="_ETM_Q24_376870"/>
      <w:bookmarkEnd w:id="11692"/>
      <w:r w:rsidR="00CE5072" w:rsidRPr="00B16634">
        <w:rPr>
          <w:rtl/>
        </w:rPr>
        <w:t xml:space="preserve">זכותי </w:t>
      </w:r>
      <w:bookmarkStart w:id="11693" w:name="_ETM_Q24_377349"/>
      <w:bookmarkEnd w:id="11693"/>
      <w:r w:rsidR="00CE5072" w:rsidRPr="00B16634">
        <w:rPr>
          <w:rtl/>
        </w:rPr>
        <w:t xml:space="preserve">לדבר </w:t>
      </w:r>
      <w:bookmarkStart w:id="11694" w:name="_ETM_Q24_377829"/>
      <w:bookmarkEnd w:id="11694"/>
      <w:r w:rsidR="00CE5072">
        <w:rPr>
          <w:rFonts w:hint="cs"/>
          <w:rtl/>
        </w:rPr>
        <w:t>עשר</w:t>
      </w:r>
      <w:r w:rsidR="00CE5072" w:rsidRPr="00B16634">
        <w:rPr>
          <w:rtl/>
        </w:rPr>
        <w:t xml:space="preserve"> </w:t>
      </w:r>
      <w:bookmarkStart w:id="11695" w:name="_ETM_Q24_378069"/>
      <w:bookmarkEnd w:id="11695"/>
      <w:r w:rsidR="00CE5072" w:rsidRPr="00B16634">
        <w:rPr>
          <w:rtl/>
        </w:rPr>
        <w:t>דקות</w:t>
      </w:r>
      <w:r w:rsidR="00CE5072">
        <w:rPr>
          <w:rFonts w:hint="cs"/>
          <w:rtl/>
        </w:rPr>
        <w:t>.</w:t>
      </w:r>
      <w:r w:rsidR="00CE5072" w:rsidRPr="00B16634">
        <w:rPr>
          <w:rtl/>
        </w:rPr>
        <w:t xml:space="preserve"> </w:t>
      </w:r>
      <w:bookmarkStart w:id="11696" w:name="_ETM_Q24_379200"/>
      <w:bookmarkEnd w:id="11696"/>
      <w:r w:rsidR="00CE5072" w:rsidRPr="00B16634">
        <w:rPr>
          <w:rtl/>
        </w:rPr>
        <w:t xml:space="preserve">זכותי </w:t>
      </w:r>
      <w:bookmarkStart w:id="11697" w:name="_ETM_Q24_379739"/>
      <w:bookmarkEnd w:id="11697"/>
      <w:r w:rsidR="00CE5072" w:rsidRPr="00B16634">
        <w:rPr>
          <w:rtl/>
        </w:rPr>
        <w:t xml:space="preserve">לדבר </w:t>
      </w:r>
      <w:bookmarkStart w:id="11698" w:name="_ETM_Q24_380129"/>
      <w:bookmarkEnd w:id="11698"/>
      <w:r w:rsidR="00CE5072">
        <w:rPr>
          <w:rFonts w:hint="cs"/>
          <w:rtl/>
        </w:rPr>
        <w:t>עשר</w:t>
      </w:r>
      <w:r w:rsidR="00CE5072" w:rsidRPr="00B16634">
        <w:rPr>
          <w:rtl/>
        </w:rPr>
        <w:t xml:space="preserve"> </w:t>
      </w:r>
      <w:bookmarkStart w:id="11699" w:name="_ETM_Q24_380370"/>
      <w:bookmarkEnd w:id="11699"/>
      <w:r w:rsidR="00CE5072" w:rsidRPr="00B16634">
        <w:rPr>
          <w:rtl/>
        </w:rPr>
        <w:t>דקות</w:t>
      </w:r>
      <w:r w:rsidR="00CE5072">
        <w:rPr>
          <w:rFonts w:hint="cs"/>
          <w:rtl/>
        </w:rPr>
        <w:t>.</w:t>
      </w:r>
      <w:r w:rsidR="00CE5072" w:rsidRPr="00B16634">
        <w:rPr>
          <w:rtl/>
        </w:rPr>
        <w:t xml:space="preserve"> </w:t>
      </w:r>
      <w:bookmarkStart w:id="11700" w:name="_ETM_Q24_380790"/>
      <w:bookmarkEnd w:id="11700"/>
      <w:r w:rsidR="00CE5072" w:rsidRPr="00B16634">
        <w:rPr>
          <w:rtl/>
        </w:rPr>
        <w:t xml:space="preserve">אני </w:t>
      </w:r>
      <w:bookmarkStart w:id="11701" w:name="_ETM_Q24_380909"/>
      <w:bookmarkEnd w:id="11701"/>
      <w:r w:rsidR="00CE5072" w:rsidRPr="00B16634">
        <w:rPr>
          <w:rtl/>
        </w:rPr>
        <w:t>חושב</w:t>
      </w:r>
      <w:bookmarkStart w:id="11702" w:name="_ETM_Q24_381299"/>
      <w:bookmarkStart w:id="11703" w:name="_ETM_Q24_382280"/>
      <w:bookmarkStart w:id="11704" w:name="_ETM_Q24_382489"/>
      <w:bookmarkEnd w:id="11702"/>
      <w:bookmarkEnd w:id="11703"/>
      <w:bookmarkEnd w:id="11704"/>
      <w:r w:rsidR="00CE5072" w:rsidRPr="00B16634">
        <w:rPr>
          <w:rtl/>
        </w:rPr>
        <w:t xml:space="preserve"> </w:t>
      </w:r>
      <w:bookmarkStart w:id="11705" w:name="_ETM_Q24_382819"/>
      <w:bookmarkEnd w:id="11705"/>
      <w:r w:rsidR="00CE5072" w:rsidRPr="00B16634">
        <w:rPr>
          <w:rtl/>
        </w:rPr>
        <w:t xml:space="preserve">שהיום </w:t>
      </w:r>
      <w:bookmarkStart w:id="11706" w:name="_ETM_Q24_383239"/>
      <w:bookmarkEnd w:id="11706"/>
      <w:r w:rsidR="00CE5072" w:rsidRPr="00B16634">
        <w:rPr>
          <w:rtl/>
        </w:rPr>
        <w:t xml:space="preserve">אנחנו </w:t>
      </w:r>
      <w:bookmarkStart w:id="11707" w:name="_ETM_Q24_384200"/>
      <w:bookmarkEnd w:id="11707"/>
      <w:r w:rsidR="00CE5072" w:rsidRPr="00B16634">
        <w:rPr>
          <w:rtl/>
        </w:rPr>
        <w:t xml:space="preserve">במשרד </w:t>
      </w:r>
      <w:bookmarkStart w:id="11708" w:name="_ETM_Q24_384680"/>
      <w:bookmarkEnd w:id="11708"/>
      <w:r w:rsidR="00CE5072" w:rsidRPr="00B16634">
        <w:rPr>
          <w:rtl/>
        </w:rPr>
        <w:t xml:space="preserve">האוצר </w:t>
      </w:r>
      <w:bookmarkStart w:id="11709" w:name="_ETM_Q24_385219"/>
      <w:bookmarkEnd w:id="11709"/>
      <w:r w:rsidR="00CE5072" w:rsidRPr="00B16634">
        <w:rPr>
          <w:rtl/>
        </w:rPr>
        <w:t xml:space="preserve">גם </w:t>
      </w:r>
      <w:bookmarkStart w:id="11710" w:name="_ETM_Q24_391820"/>
      <w:bookmarkEnd w:id="11710"/>
      <w:r w:rsidR="00CE5072">
        <w:rPr>
          <w:rFonts w:hint="eastAsia"/>
          <w:rtl/>
        </w:rPr>
        <w:t>–</w:t>
      </w:r>
      <w:r w:rsidR="00CE5072">
        <w:rPr>
          <w:rFonts w:hint="cs"/>
          <w:rtl/>
        </w:rPr>
        <w:t xml:space="preserve"> </w:t>
      </w:r>
      <w:r w:rsidR="00CE5072" w:rsidRPr="00B16634">
        <w:rPr>
          <w:rtl/>
        </w:rPr>
        <w:t>קואליציה</w:t>
      </w:r>
      <w:r w:rsidR="00CE5072">
        <w:rPr>
          <w:rFonts w:hint="cs"/>
          <w:rtl/>
        </w:rPr>
        <w:t>,</w:t>
      </w:r>
      <w:r w:rsidR="00CE5072" w:rsidRPr="00B16634">
        <w:rPr>
          <w:rtl/>
        </w:rPr>
        <w:t xml:space="preserve"> </w:t>
      </w:r>
      <w:bookmarkStart w:id="11711" w:name="_ETM_Q24_395120"/>
      <w:bookmarkEnd w:id="11711"/>
      <w:r w:rsidR="00CE5072" w:rsidRPr="00B16634">
        <w:rPr>
          <w:rtl/>
        </w:rPr>
        <w:t xml:space="preserve">איפה </w:t>
      </w:r>
      <w:bookmarkStart w:id="11712" w:name="_ETM_Q24_395419"/>
      <w:bookmarkEnd w:id="11712"/>
      <w:r w:rsidR="00CE5072" w:rsidRPr="00B16634">
        <w:rPr>
          <w:rtl/>
        </w:rPr>
        <w:t xml:space="preserve">אנחנו </w:t>
      </w:r>
      <w:bookmarkStart w:id="11713" w:name="_ETM_Q24_395779"/>
      <w:bookmarkEnd w:id="11713"/>
      <w:r w:rsidR="00CE5072" w:rsidRPr="00B16634">
        <w:rPr>
          <w:rtl/>
        </w:rPr>
        <w:t>עומדים</w:t>
      </w:r>
      <w:r w:rsidR="00CE5072">
        <w:rPr>
          <w:rFonts w:hint="cs"/>
          <w:rtl/>
        </w:rPr>
        <w:t>?</w:t>
      </w:r>
      <w:r w:rsidR="00CE5072" w:rsidRPr="00B16634">
        <w:rPr>
          <w:rtl/>
        </w:rPr>
        <w:t xml:space="preserve"> </w:t>
      </w:r>
      <w:bookmarkStart w:id="11714" w:name="_ETM_Q24_399389"/>
      <w:bookmarkEnd w:id="11714"/>
      <w:r w:rsidR="00CE5072" w:rsidRPr="00B16634">
        <w:rPr>
          <w:rtl/>
        </w:rPr>
        <w:t xml:space="preserve">יש </w:t>
      </w:r>
      <w:bookmarkStart w:id="11715" w:name="_ETM_Q24_399629"/>
      <w:bookmarkEnd w:id="11715"/>
      <w:r w:rsidR="00CE5072" w:rsidRPr="00B16634">
        <w:rPr>
          <w:rtl/>
        </w:rPr>
        <w:t>ל</w:t>
      </w:r>
      <w:r w:rsidR="00CE5072">
        <w:rPr>
          <w:rFonts w:hint="cs"/>
          <w:rtl/>
        </w:rPr>
        <w:t>י</w:t>
      </w:r>
      <w:r w:rsidR="00CE5072" w:rsidRPr="00B16634">
        <w:rPr>
          <w:rtl/>
        </w:rPr>
        <w:t xml:space="preserve"> </w:t>
      </w:r>
      <w:bookmarkStart w:id="11716" w:name="_ETM_Q24_399749"/>
      <w:bookmarkEnd w:id="11716"/>
      <w:r w:rsidR="00CE5072" w:rsidRPr="00B16634">
        <w:rPr>
          <w:rtl/>
        </w:rPr>
        <w:t xml:space="preserve">עוד </w:t>
      </w:r>
      <w:bookmarkStart w:id="11717" w:name="_ETM_Q24_399900"/>
      <w:bookmarkEnd w:id="11717"/>
      <w:r w:rsidR="00CE5072" w:rsidRPr="00B16634">
        <w:rPr>
          <w:rtl/>
        </w:rPr>
        <w:t xml:space="preserve">שתי </w:t>
      </w:r>
      <w:bookmarkStart w:id="11718" w:name="_ETM_Q24_400049"/>
      <w:bookmarkEnd w:id="11718"/>
      <w:r w:rsidR="00CE5072" w:rsidRPr="00B16634">
        <w:rPr>
          <w:rtl/>
        </w:rPr>
        <w:t>דקות</w:t>
      </w:r>
      <w:r w:rsidR="00CE5072">
        <w:rPr>
          <w:rFonts w:hint="cs"/>
          <w:rtl/>
        </w:rPr>
        <w:t>,</w:t>
      </w:r>
      <w:r w:rsidR="00CE5072" w:rsidRPr="00B16634">
        <w:rPr>
          <w:rtl/>
        </w:rPr>
        <w:t xml:space="preserve"> </w:t>
      </w:r>
      <w:bookmarkStart w:id="11719" w:name="_ETM_Q24_400379"/>
      <w:bookmarkEnd w:id="11719"/>
      <w:r w:rsidR="00CE5072" w:rsidRPr="00B16634">
        <w:rPr>
          <w:rtl/>
        </w:rPr>
        <w:t xml:space="preserve">אני </w:t>
      </w:r>
      <w:bookmarkStart w:id="11720" w:name="_ETM_Q24_400529"/>
      <w:bookmarkEnd w:id="11720"/>
      <w:r w:rsidR="00CE5072" w:rsidRPr="00B16634">
        <w:rPr>
          <w:rtl/>
        </w:rPr>
        <w:t xml:space="preserve">יכול </w:t>
      </w:r>
      <w:bookmarkStart w:id="11721" w:name="_ETM_Q24_400739"/>
      <w:bookmarkEnd w:id="11721"/>
      <w:r w:rsidR="00CE5072" w:rsidRPr="00B16634">
        <w:rPr>
          <w:rtl/>
        </w:rPr>
        <w:t xml:space="preserve">למשוך </w:t>
      </w:r>
      <w:bookmarkStart w:id="11722" w:name="_ETM_Q24_401010"/>
      <w:bookmarkEnd w:id="11722"/>
      <w:r w:rsidR="00CE5072" w:rsidRPr="00B16634">
        <w:rPr>
          <w:rtl/>
        </w:rPr>
        <w:t xml:space="preserve">את </w:t>
      </w:r>
      <w:bookmarkStart w:id="11723" w:name="_ETM_Q24_401099"/>
      <w:bookmarkEnd w:id="11723"/>
      <w:r w:rsidR="00CE5072" w:rsidRPr="00B16634">
        <w:rPr>
          <w:rtl/>
        </w:rPr>
        <w:t xml:space="preserve">שתי </w:t>
      </w:r>
      <w:bookmarkStart w:id="11724" w:name="_ETM_Q24_401310"/>
      <w:bookmarkEnd w:id="11724"/>
      <w:r w:rsidR="00CE5072">
        <w:rPr>
          <w:rFonts w:hint="cs"/>
          <w:rtl/>
        </w:rPr>
        <w:t>ה</w:t>
      </w:r>
      <w:r w:rsidR="00CE5072" w:rsidRPr="00B16634">
        <w:rPr>
          <w:rtl/>
        </w:rPr>
        <w:t>דקות</w:t>
      </w:r>
      <w:r w:rsidR="00CE5072">
        <w:rPr>
          <w:rFonts w:hint="cs"/>
          <w:rtl/>
        </w:rPr>
        <w:t>,</w:t>
      </w:r>
      <w:r w:rsidR="00CE5072" w:rsidRPr="00B16634">
        <w:rPr>
          <w:rtl/>
        </w:rPr>
        <w:t xml:space="preserve"> </w:t>
      </w:r>
      <w:bookmarkStart w:id="11725" w:name="_ETM_Q24_401639"/>
      <w:bookmarkEnd w:id="11725"/>
      <w:r w:rsidR="00CE5072" w:rsidRPr="00B16634">
        <w:rPr>
          <w:rtl/>
        </w:rPr>
        <w:t xml:space="preserve">אבל </w:t>
      </w:r>
      <w:bookmarkStart w:id="11726" w:name="_ETM_Q24_402239"/>
      <w:bookmarkEnd w:id="11726"/>
      <w:r w:rsidR="00CE5072" w:rsidRPr="00B16634">
        <w:rPr>
          <w:rtl/>
        </w:rPr>
        <w:t xml:space="preserve">אם </w:t>
      </w:r>
      <w:bookmarkStart w:id="11727" w:name="_ETM_Q24_402419"/>
      <w:bookmarkEnd w:id="11727"/>
      <w:r w:rsidR="00CE5072" w:rsidRPr="00B16634">
        <w:rPr>
          <w:rtl/>
        </w:rPr>
        <w:t xml:space="preserve">לא </w:t>
      </w:r>
      <w:bookmarkStart w:id="11728" w:name="_ETM_Q24_402540"/>
      <w:bookmarkEnd w:id="11728"/>
      <w:r w:rsidR="00CE5072" w:rsidRPr="00B16634">
        <w:rPr>
          <w:rtl/>
        </w:rPr>
        <w:t>תהי</w:t>
      </w:r>
      <w:r w:rsidR="00CE5072">
        <w:rPr>
          <w:rFonts w:hint="cs"/>
          <w:rtl/>
        </w:rPr>
        <w:t>ו</w:t>
      </w:r>
      <w:r w:rsidR="00CE5072" w:rsidRPr="00B16634">
        <w:rPr>
          <w:rtl/>
        </w:rPr>
        <w:t xml:space="preserve"> </w:t>
      </w:r>
      <w:bookmarkStart w:id="11729" w:name="_ETM_Q24_402810"/>
      <w:bookmarkStart w:id="11730" w:name="_ETM_Q24_402989"/>
      <w:bookmarkEnd w:id="11729"/>
      <w:bookmarkEnd w:id="11730"/>
      <w:r w:rsidR="00CE5072" w:rsidRPr="00B16634">
        <w:rPr>
          <w:rtl/>
        </w:rPr>
        <w:t xml:space="preserve">מוכנים </w:t>
      </w:r>
      <w:bookmarkStart w:id="11731" w:name="_ETM_Q24_403439"/>
      <w:bookmarkStart w:id="11732" w:name="_ETM_Q24_403739"/>
      <w:bookmarkEnd w:id="11731"/>
      <w:bookmarkEnd w:id="11732"/>
      <w:r w:rsidR="00CE5072" w:rsidRPr="00B16634">
        <w:rPr>
          <w:rtl/>
        </w:rPr>
        <w:t xml:space="preserve">עוד </w:t>
      </w:r>
      <w:bookmarkStart w:id="11733" w:name="_ETM_Q24_403859"/>
      <w:bookmarkEnd w:id="11733"/>
      <w:r w:rsidR="00CE5072" w:rsidRPr="00B16634">
        <w:rPr>
          <w:rtl/>
        </w:rPr>
        <w:t xml:space="preserve">שתי </w:t>
      </w:r>
      <w:bookmarkStart w:id="11734" w:name="_ETM_Q24_404040"/>
      <w:bookmarkEnd w:id="11734"/>
      <w:r w:rsidR="00CE5072" w:rsidRPr="00B16634">
        <w:rPr>
          <w:rtl/>
        </w:rPr>
        <w:t>דקות</w:t>
      </w:r>
      <w:r w:rsidR="00CE5072">
        <w:rPr>
          <w:rFonts w:hint="cs"/>
          <w:rtl/>
        </w:rPr>
        <w:t>,</w:t>
      </w:r>
      <w:r w:rsidR="00CE5072" w:rsidRPr="00B16634">
        <w:rPr>
          <w:rtl/>
        </w:rPr>
        <w:t xml:space="preserve"> </w:t>
      </w:r>
      <w:bookmarkStart w:id="11735" w:name="_ETM_Q24_404879"/>
      <w:bookmarkEnd w:id="11735"/>
      <w:r w:rsidR="00CE5072" w:rsidRPr="00B16634">
        <w:rPr>
          <w:rtl/>
        </w:rPr>
        <w:t xml:space="preserve">היושב-ראש </w:t>
      </w:r>
      <w:bookmarkStart w:id="11736" w:name="_ETM_Q24_405599"/>
      <w:bookmarkEnd w:id="11736"/>
      <w:r w:rsidR="00CE5072">
        <w:rPr>
          <w:rFonts w:hint="cs"/>
          <w:rtl/>
        </w:rPr>
        <w:t xml:space="preserve">הוא </w:t>
      </w:r>
      <w:r w:rsidR="00CE5072" w:rsidRPr="00B16634">
        <w:rPr>
          <w:rtl/>
        </w:rPr>
        <w:t xml:space="preserve">מאוד </w:t>
      </w:r>
      <w:bookmarkStart w:id="11737" w:name="_ETM_Q24_406049"/>
      <w:bookmarkEnd w:id="11737"/>
      <w:r w:rsidR="00CE5072" w:rsidRPr="00B16634">
        <w:rPr>
          <w:rtl/>
        </w:rPr>
        <w:t xml:space="preserve">מאוד </w:t>
      </w:r>
      <w:bookmarkStart w:id="11738" w:name="_ETM_Q24_406319"/>
      <w:bookmarkEnd w:id="11738"/>
      <w:r w:rsidR="00CE5072" w:rsidRPr="00B16634">
        <w:rPr>
          <w:rtl/>
        </w:rPr>
        <w:t>קשה</w:t>
      </w:r>
      <w:r w:rsidR="00CE5072">
        <w:rPr>
          <w:rFonts w:hint="cs"/>
          <w:rtl/>
        </w:rPr>
        <w:t>,</w:t>
      </w:r>
      <w:r w:rsidR="00CE5072" w:rsidRPr="00B16634">
        <w:rPr>
          <w:rtl/>
        </w:rPr>
        <w:t xml:space="preserve"> </w:t>
      </w:r>
      <w:bookmarkStart w:id="11739" w:name="_ETM_Q24_406650"/>
      <w:bookmarkEnd w:id="11739"/>
      <w:r w:rsidR="00CE5072" w:rsidRPr="00B16634">
        <w:rPr>
          <w:rtl/>
        </w:rPr>
        <w:t xml:space="preserve">והוא </w:t>
      </w:r>
      <w:bookmarkStart w:id="11740" w:name="_ETM_Q24_406829"/>
      <w:bookmarkEnd w:id="11740"/>
      <w:r w:rsidR="00CE5072" w:rsidRPr="00B16634">
        <w:rPr>
          <w:rtl/>
        </w:rPr>
        <w:t>מדבר</w:t>
      </w:r>
      <w:bookmarkStart w:id="11741" w:name="_ETM_Q24_407249"/>
      <w:bookmarkEnd w:id="11741"/>
      <w:r w:rsidR="00CE5072" w:rsidRPr="00B16634">
        <w:rPr>
          <w:rtl/>
        </w:rPr>
        <w:t xml:space="preserve"> </w:t>
      </w:r>
      <w:bookmarkStart w:id="11742" w:name="_ETM_Q24_407340"/>
      <w:bookmarkEnd w:id="11742"/>
      <w:r w:rsidR="00CE5072" w:rsidRPr="00B16634">
        <w:rPr>
          <w:rtl/>
        </w:rPr>
        <w:t>ישר</w:t>
      </w:r>
      <w:r w:rsidR="00CE5072">
        <w:rPr>
          <w:rFonts w:hint="cs"/>
          <w:rtl/>
        </w:rPr>
        <w:t>,</w:t>
      </w:r>
      <w:r w:rsidR="00CE5072" w:rsidRPr="00B16634">
        <w:rPr>
          <w:rtl/>
        </w:rPr>
        <w:t xml:space="preserve"> </w:t>
      </w:r>
      <w:bookmarkStart w:id="11743" w:name="_ETM_Q24_408090"/>
      <w:bookmarkEnd w:id="11743"/>
      <w:r w:rsidR="00CE5072" w:rsidRPr="00B16634">
        <w:rPr>
          <w:rtl/>
        </w:rPr>
        <w:t xml:space="preserve">נותן </w:t>
      </w:r>
      <w:bookmarkStart w:id="11744" w:name="_ETM_Q24_408419"/>
      <w:bookmarkEnd w:id="11744"/>
      <w:r w:rsidR="00CE5072" w:rsidRPr="00B16634">
        <w:rPr>
          <w:rtl/>
        </w:rPr>
        <w:t xml:space="preserve">לך </w:t>
      </w:r>
      <w:bookmarkStart w:id="11745" w:name="_ETM_Q24_408659"/>
      <w:bookmarkEnd w:id="11745"/>
      <w:r w:rsidR="00CE5072">
        <w:rPr>
          <w:rFonts w:hint="cs"/>
          <w:rtl/>
        </w:rPr>
        <w:t>עשר</w:t>
      </w:r>
      <w:r w:rsidR="00CE5072" w:rsidRPr="00B16634">
        <w:rPr>
          <w:rtl/>
        </w:rPr>
        <w:t xml:space="preserve"> </w:t>
      </w:r>
      <w:bookmarkStart w:id="11746" w:name="_ETM_Q24_408930"/>
      <w:bookmarkEnd w:id="11746"/>
      <w:r w:rsidR="00CE5072" w:rsidRPr="00B16634">
        <w:rPr>
          <w:rtl/>
        </w:rPr>
        <w:t xml:space="preserve">דקות </w:t>
      </w:r>
      <w:bookmarkStart w:id="11747" w:name="_ETM_Q24_409230"/>
      <w:bookmarkEnd w:id="11747"/>
      <w:r w:rsidR="00CE5072" w:rsidRPr="00B16634">
        <w:rPr>
          <w:rtl/>
        </w:rPr>
        <w:t xml:space="preserve">ואומר </w:t>
      </w:r>
      <w:bookmarkStart w:id="11748" w:name="_ETM_Q24_409469"/>
      <w:bookmarkEnd w:id="11748"/>
      <w:r w:rsidR="00CE5072" w:rsidRPr="00B16634">
        <w:rPr>
          <w:rtl/>
        </w:rPr>
        <w:t>לך</w:t>
      </w:r>
      <w:r w:rsidR="00CE5072">
        <w:rPr>
          <w:rFonts w:hint="cs"/>
          <w:rtl/>
        </w:rPr>
        <w:t>:</w:t>
      </w:r>
      <w:r w:rsidR="00CE5072" w:rsidRPr="00B16634">
        <w:rPr>
          <w:rtl/>
        </w:rPr>
        <w:t xml:space="preserve"> </w:t>
      </w:r>
      <w:bookmarkStart w:id="11749" w:name="_ETM_Q24_409680"/>
      <w:bookmarkEnd w:id="11749"/>
      <w:r w:rsidR="00CE5072" w:rsidRPr="00B16634">
        <w:rPr>
          <w:rtl/>
        </w:rPr>
        <w:t>תר</w:t>
      </w:r>
      <w:r w:rsidR="00CE5072">
        <w:rPr>
          <w:rFonts w:hint="cs"/>
          <w:rtl/>
        </w:rPr>
        <w:t>ד.</w:t>
      </w:r>
      <w:r w:rsidR="00CE5072" w:rsidRPr="00B16634">
        <w:rPr>
          <w:rtl/>
        </w:rPr>
        <w:t xml:space="preserve"> </w:t>
      </w:r>
      <w:bookmarkStart w:id="11750" w:name="_ETM_Q24_409980"/>
      <w:bookmarkStart w:id="11751" w:name="_ETM_Q24_410069"/>
      <w:bookmarkEnd w:id="11750"/>
      <w:bookmarkEnd w:id="11751"/>
      <w:r w:rsidR="00CE5072">
        <w:rPr>
          <w:rFonts w:hint="cs"/>
          <w:rtl/>
        </w:rPr>
        <w:t>הוא לא מתפשר</w:t>
      </w:r>
      <w:bookmarkStart w:id="11752" w:name="_ETM_Q24_410159"/>
      <w:bookmarkStart w:id="11753" w:name="_ETM_Q24_411120"/>
      <w:bookmarkEnd w:id="11752"/>
      <w:bookmarkEnd w:id="11753"/>
      <w:r w:rsidR="00CE5072">
        <w:rPr>
          <w:rFonts w:hint="cs"/>
          <w:rtl/>
        </w:rPr>
        <w:t xml:space="preserve">, </w:t>
      </w:r>
      <w:r w:rsidR="00CE5072" w:rsidRPr="00B16634">
        <w:rPr>
          <w:rtl/>
        </w:rPr>
        <w:t xml:space="preserve">אני </w:t>
      </w:r>
      <w:bookmarkStart w:id="11754" w:name="_ETM_Q24_411329"/>
      <w:bookmarkEnd w:id="11754"/>
      <w:r w:rsidR="00CE5072" w:rsidRPr="00B16634">
        <w:rPr>
          <w:rtl/>
        </w:rPr>
        <w:t xml:space="preserve">כבר </w:t>
      </w:r>
      <w:bookmarkStart w:id="11755" w:name="_ETM_Q24_411569"/>
      <w:bookmarkEnd w:id="11755"/>
      <w:r w:rsidR="00CE5072" w:rsidRPr="00B16634">
        <w:rPr>
          <w:rtl/>
        </w:rPr>
        <w:t xml:space="preserve">מכיר </w:t>
      </w:r>
      <w:bookmarkStart w:id="11756" w:name="_ETM_Q24_411900"/>
      <w:bookmarkEnd w:id="11756"/>
      <w:r w:rsidR="00CE5072" w:rsidRPr="00B16634">
        <w:rPr>
          <w:rtl/>
        </w:rPr>
        <w:t>אותו</w:t>
      </w:r>
      <w:r w:rsidR="00CE5072">
        <w:rPr>
          <w:rFonts w:hint="cs"/>
          <w:rtl/>
        </w:rPr>
        <w:t>.</w:t>
      </w:r>
      <w:r w:rsidR="00CE5072" w:rsidRPr="00B16634">
        <w:rPr>
          <w:rtl/>
        </w:rPr>
        <w:t xml:space="preserve"> </w:t>
      </w:r>
      <w:bookmarkStart w:id="11757" w:name="_ETM_Q24_412530"/>
      <w:bookmarkEnd w:id="11757"/>
      <w:r w:rsidR="00CE5072" w:rsidRPr="00B16634">
        <w:rPr>
          <w:rtl/>
        </w:rPr>
        <w:t xml:space="preserve">אז </w:t>
      </w:r>
      <w:bookmarkStart w:id="11758" w:name="_ETM_Q24_412709"/>
      <w:bookmarkEnd w:id="11758"/>
      <w:r w:rsidR="00CE5072" w:rsidRPr="00B16634">
        <w:rPr>
          <w:rtl/>
        </w:rPr>
        <w:t xml:space="preserve">תעשו </w:t>
      </w:r>
      <w:bookmarkStart w:id="11759" w:name="_ETM_Q24_413010"/>
      <w:bookmarkEnd w:id="11759"/>
      <w:r w:rsidR="00CE5072" w:rsidRPr="00B16634">
        <w:rPr>
          <w:rtl/>
        </w:rPr>
        <w:t xml:space="preserve">את </w:t>
      </w:r>
      <w:bookmarkStart w:id="11760" w:name="_ETM_Q24_413099"/>
      <w:bookmarkEnd w:id="11760"/>
      <w:r w:rsidR="00CE5072" w:rsidRPr="00B16634">
        <w:rPr>
          <w:rtl/>
        </w:rPr>
        <w:t xml:space="preserve">הגיוס </w:t>
      </w:r>
      <w:bookmarkStart w:id="11761" w:name="_ETM_Q24_413489"/>
      <w:bookmarkEnd w:id="11761"/>
      <w:r w:rsidR="00CE5072" w:rsidRPr="00B16634">
        <w:rPr>
          <w:rtl/>
        </w:rPr>
        <w:t>הזה</w:t>
      </w:r>
      <w:r w:rsidR="00CE5072">
        <w:rPr>
          <w:rFonts w:hint="cs"/>
          <w:rtl/>
        </w:rPr>
        <w:t>.</w:t>
      </w:r>
      <w:r w:rsidR="00CE5072" w:rsidRPr="00B16634">
        <w:rPr>
          <w:rtl/>
        </w:rPr>
        <w:t xml:space="preserve"> </w:t>
      </w:r>
      <w:bookmarkStart w:id="11762" w:name="_ETM_Q24_413760"/>
      <w:bookmarkEnd w:id="11762"/>
      <w:r w:rsidR="00CE5072" w:rsidRPr="00B16634">
        <w:rPr>
          <w:rtl/>
        </w:rPr>
        <w:t xml:space="preserve">יש </w:t>
      </w:r>
      <w:bookmarkStart w:id="11763" w:name="_ETM_Q24_413909"/>
      <w:bookmarkEnd w:id="11763"/>
      <w:r w:rsidR="00CE5072" w:rsidRPr="00B16634">
        <w:rPr>
          <w:rtl/>
        </w:rPr>
        <w:t xml:space="preserve">לנו </w:t>
      </w:r>
      <w:bookmarkStart w:id="11764" w:name="_ETM_Q24_414120"/>
      <w:bookmarkEnd w:id="11764"/>
      <w:r w:rsidR="00CE5072" w:rsidRPr="00B16634">
        <w:rPr>
          <w:rtl/>
        </w:rPr>
        <w:t xml:space="preserve">עוד </w:t>
      </w:r>
      <w:bookmarkStart w:id="11765" w:name="_ETM_Q24_414269"/>
      <w:bookmarkEnd w:id="11765"/>
      <w:r w:rsidR="00CE5072" w:rsidRPr="00B16634">
        <w:rPr>
          <w:rtl/>
        </w:rPr>
        <w:t xml:space="preserve">דקה </w:t>
      </w:r>
      <w:bookmarkStart w:id="11766" w:name="_ETM_Q24_414510"/>
      <w:bookmarkEnd w:id="11766"/>
      <w:r w:rsidR="00CE5072" w:rsidRPr="00B16634">
        <w:rPr>
          <w:rtl/>
        </w:rPr>
        <w:t>וחצי</w:t>
      </w:r>
      <w:r w:rsidR="00140720">
        <w:rPr>
          <w:rFonts w:hint="cs"/>
          <w:rtl/>
        </w:rPr>
        <w:t>.</w:t>
      </w:r>
      <w:r w:rsidR="00CE5072" w:rsidRPr="00B16634">
        <w:rPr>
          <w:rtl/>
        </w:rPr>
        <w:t xml:space="preserve"> </w:t>
      </w:r>
      <w:bookmarkStart w:id="11767" w:name="_ETM_Q24_415340"/>
      <w:bookmarkEnd w:id="11767"/>
      <w:r w:rsidR="00CE5072" w:rsidRPr="00B16634">
        <w:rPr>
          <w:rtl/>
        </w:rPr>
        <w:t xml:space="preserve">תעשו </w:t>
      </w:r>
      <w:bookmarkStart w:id="11768" w:name="_ETM_Q24_415850"/>
      <w:bookmarkEnd w:id="11768"/>
      <w:r w:rsidR="00CE5072" w:rsidRPr="00B16634">
        <w:rPr>
          <w:rtl/>
        </w:rPr>
        <w:t xml:space="preserve">את </w:t>
      </w:r>
      <w:bookmarkStart w:id="11769" w:name="_ETM_Q24_415940"/>
      <w:bookmarkEnd w:id="11769"/>
      <w:r w:rsidR="00CE5072" w:rsidRPr="00B16634">
        <w:rPr>
          <w:rtl/>
        </w:rPr>
        <w:t xml:space="preserve">הגיוס </w:t>
      </w:r>
      <w:bookmarkStart w:id="11770" w:name="_ETM_Q24_416360"/>
      <w:bookmarkEnd w:id="11770"/>
      <w:r w:rsidR="00CE5072" w:rsidRPr="00B16634">
        <w:rPr>
          <w:rtl/>
        </w:rPr>
        <w:t>הזה</w:t>
      </w:r>
      <w:r w:rsidR="00CE5072">
        <w:rPr>
          <w:rFonts w:hint="cs"/>
          <w:rtl/>
        </w:rPr>
        <w:t>,</w:t>
      </w:r>
      <w:r w:rsidR="00CE5072" w:rsidRPr="00B16634">
        <w:rPr>
          <w:rtl/>
        </w:rPr>
        <w:t xml:space="preserve"> </w:t>
      </w:r>
      <w:bookmarkStart w:id="11771" w:name="_ETM_Q24_416600"/>
      <w:bookmarkEnd w:id="11771"/>
      <w:r w:rsidR="00CE5072" w:rsidRPr="00B16634">
        <w:rPr>
          <w:rtl/>
        </w:rPr>
        <w:t xml:space="preserve">תגייסו </w:t>
      </w:r>
      <w:bookmarkStart w:id="11772" w:name="_ETM_Q24_417050"/>
      <w:bookmarkEnd w:id="11772"/>
      <w:r w:rsidR="00CE5072" w:rsidRPr="00B16634">
        <w:rPr>
          <w:rtl/>
        </w:rPr>
        <w:t xml:space="preserve">את </w:t>
      </w:r>
      <w:bookmarkStart w:id="11773" w:name="_ETM_Q24_417110"/>
      <w:bookmarkEnd w:id="11773"/>
      <w:r w:rsidR="00CE5072" w:rsidRPr="00B16634">
        <w:rPr>
          <w:rtl/>
        </w:rPr>
        <w:t xml:space="preserve">כולם </w:t>
      </w:r>
      <w:bookmarkStart w:id="11774" w:name="_ETM_Q24_418120"/>
      <w:bookmarkEnd w:id="11774"/>
      <w:r w:rsidR="00CE5072" w:rsidRPr="00B16634">
        <w:rPr>
          <w:rtl/>
        </w:rPr>
        <w:t>ש</w:t>
      </w:r>
      <w:bookmarkStart w:id="11775" w:name="_ETM_Q24_418750"/>
      <w:bookmarkStart w:id="11776" w:name="_ETM_Q24_418840"/>
      <w:bookmarkEnd w:id="11775"/>
      <w:bookmarkEnd w:id="11776"/>
      <w:r w:rsidR="00CE5072">
        <w:rPr>
          <w:rFonts w:hint="cs"/>
          <w:rtl/>
        </w:rPr>
        <w:t>נצביע.</w:t>
      </w:r>
    </w:p>
    <w:p w:rsidR="00CE5072" w:rsidRDefault="00CE5072" w:rsidP="00257A6A">
      <w:pPr>
        <w:rPr>
          <w:rtl/>
        </w:rPr>
      </w:pPr>
      <w:bookmarkStart w:id="11777" w:name="_ETM_Q24_419990"/>
      <w:bookmarkStart w:id="11778" w:name="_ETM_Q24_420079"/>
      <w:bookmarkStart w:id="11779" w:name="_ETM_Q24_420117"/>
      <w:bookmarkEnd w:id="11777"/>
      <w:bookmarkEnd w:id="11778"/>
      <w:bookmarkEnd w:id="11779"/>
    </w:p>
    <w:p w:rsidR="00CE5072" w:rsidRDefault="00CE5072" w:rsidP="00140720">
      <w:pPr>
        <w:rPr>
          <w:rtl/>
        </w:rPr>
      </w:pPr>
      <w:bookmarkStart w:id="11780" w:name="_ETM_Q24_420178"/>
      <w:bookmarkStart w:id="11781" w:name="_ETM_Q24_419110"/>
      <w:bookmarkEnd w:id="11780"/>
      <w:bookmarkEnd w:id="11781"/>
      <w:r w:rsidRPr="00B16634">
        <w:rPr>
          <w:rtl/>
        </w:rPr>
        <w:t xml:space="preserve">ואני </w:t>
      </w:r>
      <w:bookmarkStart w:id="11782" w:name="_ETM_Q24_419320"/>
      <w:bookmarkEnd w:id="11782"/>
      <w:r w:rsidRPr="00B16634">
        <w:rPr>
          <w:rtl/>
        </w:rPr>
        <w:t xml:space="preserve">חושב </w:t>
      </w:r>
      <w:bookmarkStart w:id="11783" w:name="_ETM_Q24_420010"/>
      <w:bookmarkEnd w:id="11783"/>
      <w:r>
        <w:rPr>
          <w:rFonts w:hint="cs"/>
          <w:rtl/>
        </w:rPr>
        <w:t xml:space="preserve">– </w:t>
      </w:r>
      <w:bookmarkStart w:id="11784" w:name="_ETM_Q24_419545"/>
      <w:bookmarkEnd w:id="11784"/>
      <w:r w:rsidRPr="00B16634">
        <w:rPr>
          <w:rtl/>
        </w:rPr>
        <w:t xml:space="preserve">אני </w:t>
      </w:r>
      <w:bookmarkStart w:id="11785" w:name="_ETM_Q24_420220"/>
      <w:bookmarkEnd w:id="11785"/>
      <w:r w:rsidRPr="00B16634">
        <w:rPr>
          <w:rtl/>
        </w:rPr>
        <w:t>בטוח</w:t>
      </w:r>
      <w:r>
        <w:rPr>
          <w:rFonts w:hint="cs"/>
          <w:rtl/>
        </w:rPr>
        <w:t>,</w:t>
      </w:r>
      <w:r w:rsidRPr="00B16634">
        <w:rPr>
          <w:rtl/>
        </w:rPr>
        <w:t xml:space="preserve"> </w:t>
      </w:r>
      <w:bookmarkStart w:id="11786" w:name="_ETM_Q24_420730"/>
      <w:bookmarkEnd w:id="11786"/>
      <w:r w:rsidRPr="00B16634">
        <w:rPr>
          <w:rtl/>
        </w:rPr>
        <w:t xml:space="preserve">לא </w:t>
      </w:r>
      <w:bookmarkStart w:id="11787" w:name="_ETM_Q24_420850"/>
      <w:bookmarkEnd w:id="11787"/>
      <w:r w:rsidRPr="00B16634">
        <w:rPr>
          <w:rtl/>
        </w:rPr>
        <w:t xml:space="preserve">רק </w:t>
      </w:r>
      <w:bookmarkStart w:id="11788" w:name="_ETM_Q24_421030"/>
      <w:bookmarkEnd w:id="11788"/>
      <w:r w:rsidRPr="00B16634">
        <w:rPr>
          <w:rtl/>
        </w:rPr>
        <w:t>חושב</w:t>
      </w:r>
      <w:r>
        <w:rPr>
          <w:rFonts w:hint="cs"/>
          <w:rtl/>
        </w:rPr>
        <w:t xml:space="preserve"> </w:t>
      </w:r>
      <w:r w:rsidR="00140720">
        <w:rPr>
          <w:rFonts w:hint="cs"/>
          <w:rtl/>
        </w:rPr>
        <w:t>–</w:t>
      </w:r>
      <w:r w:rsidRPr="00B16634">
        <w:rPr>
          <w:rtl/>
        </w:rPr>
        <w:t xml:space="preserve"> </w:t>
      </w:r>
      <w:bookmarkStart w:id="11789" w:name="_ETM_Q24_421750"/>
      <w:bookmarkEnd w:id="11789"/>
      <w:r w:rsidRPr="00B16634">
        <w:rPr>
          <w:rtl/>
        </w:rPr>
        <w:t xml:space="preserve">שחברת </w:t>
      </w:r>
      <w:bookmarkStart w:id="11790" w:name="_ETM_Q24_422200"/>
      <w:bookmarkEnd w:id="11790"/>
      <w:r w:rsidRPr="00B16634">
        <w:rPr>
          <w:rtl/>
        </w:rPr>
        <w:t xml:space="preserve">הכנסת </w:t>
      </w:r>
      <w:bookmarkStart w:id="11791" w:name="_ETM_Q24_422620"/>
      <w:bookmarkEnd w:id="11791"/>
      <w:r w:rsidRPr="00B16634">
        <w:rPr>
          <w:rtl/>
        </w:rPr>
        <w:t xml:space="preserve">מאי </w:t>
      </w:r>
      <w:bookmarkStart w:id="11792" w:name="_ETM_Q24_422830"/>
      <w:bookmarkEnd w:id="11792"/>
      <w:r w:rsidRPr="00B16634">
        <w:rPr>
          <w:rtl/>
        </w:rPr>
        <w:t xml:space="preserve">גולן </w:t>
      </w:r>
      <w:bookmarkStart w:id="11793" w:name="_ETM_Q24_423160"/>
      <w:bookmarkEnd w:id="11793"/>
      <w:r w:rsidRPr="00B16634">
        <w:rPr>
          <w:rtl/>
        </w:rPr>
        <w:t xml:space="preserve">תצטרך </w:t>
      </w:r>
      <w:bookmarkStart w:id="11794" w:name="_ETM_Q24_423550"/>
      <w:bookmarkEnd w:id="11794"/>
      <w:r w:rsidRPr="00B16634">
        <w:rPr>
          <w:rtl/>
        </w:rPr>
        <w:t>לבוא</w:t>
      </w:r>
      <w:r>
        <w:rPr>
          <w:rFonts w:hint="cs"/>
          <w:rtl/>
        </w:rPr>
        <w:t>,</w:t>
      </w:r>
      <w:r w:rsidRPr="00B16634">
        <w:rPr>
          <w:rtl/>
        </w:rPr>
        <w:t xml:space="preserve"> </w:t>
      </w:r>
      <w:bookmarkStart w:id="11795" w:name="_ETM_Q24_423850"/>
      <w:bookmarkEnd w:id="11795"/>
      <w:r w:rsidRPr="00B16634">
        <w:rPr>
          <w:rtl/>
        </w:rPr>
        <w:t xml:space="preserve">לענות </w:t>
      </w:r>
      <w:bookmarkStart w:id="11796" w:name="_ETM_Q24_424210"/>
      <w:bookmarkEnd w:id="11796"/>
      <w:r w:rsidRPr="00B16634">
        <w:rPr>
          <w:rtl/>
        </w:rPr>
        <w:t>כ</w:t>
      </w:r>
      <w:r>
        <w:rPr>
          <w:rFonts w:hint="cs"/>
          <w:rtl/>
        </w:rPr>
        <w:t>א</w:t>
      </w:r>
      <w:r w:rsidRPr="00B16634">
        <w:rPr>
          <w:rtl/>
        </w:rPr>
        <w:t xml:space="preserve">ן </w:t>
      </w:r>
      <w:bookmarkStart w:id="11797" w:name="_ETM_Q24_424900"/>
      <w:bookmarkEnd w:id="11797"/>
      <w:r>
        <w:rPr>
          <w:rtl/>
        </w:rPr>
        <w:t>ולה</w:t>
      </w:r>
      <w:r>
        <w:rPr>
          <w:rFonts w:hint="cs"/>
          <w:rtl/>
        </w:rPr>
        <w:t xml:space="preserve">שיב </w:t>
      </w:r>
      <w:r w:rsidR="00982C95">
        <w:rPr>
          <w:rFonts w:hint="cs"/>
          <w:rtl/>
        </w:rPr>
        <w:t>– – –</w:t>
      </w:r>
      <w:bookmarkStart w:id="11798" w:name="_ETM_Q24_422986"/>
      <w:bookmarkEnd w:id="11798"/>
    </w:p>
    <w:p w:rsidR="00CE5072" w:rsidRDefault="00CE5072" w:rsidP="00257A6A">
      <w:pPr>
        <w:rPr>
          <w:rtl/>
        </w:rPr>
      </w:pPr>
      <w:bookmarkStart w:id="11799" w:name="_ETM_Q24_423046"/>
      <w:bookmarkEnd w:id="11799"/>
    </w:p>
    <w:p w:rsidR="00CE5072" w:rsidRDefault="00CE5072" w:rsidP="00257A6A">
      <w:pPr>
        <w:pStyle w:val="af5"/>
        <w:keepNext/>
        <w:rPr>
          <w:rtl/>
        </w:rPr>
      </w:pPr>
      <w:bookmarkStart w:id="11800" w:name="_ETM_Q24_425141"/>
      <w:bookmarkStart w:id="11801" w:name="_ETM_Q24_425244"/>
      <w:bookmarkStart w:id="11802" w:name="ET_interruption_4643_13"/>
      <w:bookmarkEnd w:id="11800"/>
      <w:bookmarkEnd w:id="11801"/>
      <w:r w:rsidRPr="00180558">
        <w:rPr>
          <w:rStyle w:val="TagStyle"/>
          <w:rtl/>
        </w:rPr>
        <w:t xml:space="preserve"> &lt;&lt; קריאה &gt;&gt; </w:t>
      </w:r>
      <w:r>
        <w:rPr>
          <w:rtl/>
        </w:rPr>
        <w:t>חיים כץ (הליכוד):</w:t>
      </w:r>
      <w:r w:rsidRPr="00180558">
        <w:rPr>
          <w:rStyle w:val="TagStyle"/>
          <w:rtl/>
        </w:rPr>
        <w:t xml:space="preserve"> &lt;&lt; קריאה &gt;&gt;</w:t>
      </w:r>
      <w:r>
        <w:rPr>
          <w:rtl/>
        </w:rPr>
        <w:t xml:space="preserve">   </w:t>
      </w:r>
      <w:bookmarkEnd w:id="11802"/>
    </w:p>
    <w:p w:rsidR="00CE5072" w:rsidRDefault="00CE5072" w:rsidP="00982C95">
      <w:pPr>
        <w:rPr>
          <w:rtl/>
          <w:lang w:eastAsia="he-IL"/>
        </w:rPr>
      </w:pPr>
    </w:p>
    <w:p w:rsidR="00CE5072" w:rsidRDefault="00982C95" w:rsidP="00257A6A">
      <w:pPr>
        <w:rPr>
          <w:rtl/>
          <w:lang w:eastAsia="he-IL"/>
        </w:rPr>
      </w:pPr>
      <w:r>
        <w:rPr>
          <w:rFonts w:hint="cs"/>
          <w:rtl/>
          <w:lang w:eastAsia="he-IL"/>
        </w:rPr>
        <w:t>– – –</w:t>
      </w:r>
      <w:r w:rsidR="00CE5072">
        <w:rPr>
          <w:rFonts w:hint="cs"/>
          <w:rtl/>
          <w:lang w:eastAsia="he-IL"/>
        </w:rPr>
        <w:t xml:space="preserve"> תעמוד דקה ורבע </w:t>
      </w:r>
      <w:bookmarkStart w:id="11803" w:name="_ETM_Q24_428036"/>
      <w:bookmarkEnd w:id="11803"/>
      <w:r>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1804" w:name="ET_speakercontinue_6210_14"/>
      <w:r w:rsidRPr="00180558">
        <w:rPr>
          <w:rStyle w:val="TagStyle"/>
          <w:rtl/>
        </w:rPr>
        <w:t xml:space="preserve"> &lt;&lt; דובר_המשך &gt;&gt; </w:t>
      </w:r>
      <w:r>
        <w:rPr>
          <w:rtl/>
        </w:rPr>
        <w:t>השר במשרד האוצר חמד עמאר:</w:t>
      </w:r>
      <w:r w:rsidRPr="00180558">
        <w:rPr>
          <w:rStyle w:val="TagStyle"/>
          <w:rtl/>
        </w:rPr>
        <w:t xml:space="preserve"> &lt;&lt; דובר_המשך &gt;&gt;</w:t>
      </w:r>
      <w:r>
        <w:rPr>
          <w:rtl/>
        </w:rPr>
        <w:t xml:space="preserve">   </w:t>
      </w:r>
      <w:bookmarkEnd w:id="11804"/>
    </w:p>
    <w:p w:rsidR="00CE5072" w:rsidRDefault="00CE5072" w:rsidP="00982C95">
      <w:pPr>
        <w:rPr>
          <w:rtl/>
          <w:lang w:eastAsia="he-IL"/>
        </w:rPr>
      </w:pPr>
    </w:p>
    <w:p w:rsidR="00CE5072" w:rsidRDefault="00CE5072" w:rsidP="00140720">
      <w:pPr>
        <w:rPr>
          <w:rtl/>
        </w:rPr>
      </w:pPr>
      <w:bookmarkStart w:id="11805" w:name="_ETM_Q24_427430"/>
      <w:bookmarkEnd w:id="11805"/>
      <w:r w:rsidRPr="00B16634">
        <w:rPr>
          <w:rtl/>
        </w:rPr>
        <w:t>לא</w:t>
      </w:r>
      <w:r>
        <w:rPr>
          <w:rFonts w:hint="cs"/>
          <w:rtl/>
        </w:rPr>
        <w:t>,</w:t>
      </w:r>
      <w:r w:rsidRPr="00B16634">
        <w:rPr>
          <w:rtl/>
        </w:rPr>
        <w:t xml:space="preserve"> </w:t>
      </w:r>
      <w:bookmarkStart w:id="11806" w:name="_ETM_Q24_427910"/>
      <w:bookmarkEnd w:id="11806"/>
      <w:r w:rsidRPr="00B16634">
        <w:rPr>
          <w:rtl/>
        </w:rPr>
        <w:t>לא</w:t>
      </w:r>
      <w:r>
        <w:rPr>
          <w:rFonts w:hint="cs"/>
          <w:rtl/>
        </w:rPr>
        <w:t>,</w:t>
      </w:r>
      <w:r w:rsidRPr="00B16634">
        <w:rPr>
          <w:rtl/>
        </w:rPr>
        <w:t xml:space="preserve"> </w:t>
      </w:r>
      <w:bookmarkStart w:id="11807" w:name="_ETM_Q24_428090"/>
      <w:bookmarkEnd w:id="11807"/>
      <w:r w:rsidRPr="00B16634">
        <w:rPr>
          <w:rtl/>
        </w:rPr>
        <w:t>לא</w:t>
      </w:r>
      <w:r>
        <w:rPr>
          <w:rFonts w:hint="cs"/>
          <w:rtl/>
        </w:rPr>
        <w:t>,</w:t>
      </w:r>
      <w:r w:rsidRPr="00B16634">
        <w:rPr>
          <w:rtl/>
        </w:rPr>
        <w:t xml:space="preserve"> </w:t>
      </w:r>
      <w:bookmarkStart w:id="11808" w:name="_ETM_Q24_428270"/>
      <w:bookmarkEnd w:id="11808"/>
      <w:r w:rsidRPr="00B16634">
        <w:rPr>
          <w:rtl/>
        </w:rPr>
        <w:t xml:space="preserve">לא </w:t>
      </w:r>
      <w:bookmarkStart w:id="11809" w:name="_ETM_Q24_428510"/>
      <w:bookmarkStart w:id="11810" w:name="_ETM_Q24_428750"/>
      <w:bookmarkStart w:id="11811" w:name="_ETM_Q24_428900"/>
      <w:bookmarkEnd w:id="11809"/>
      <w:bookmarkEnd w:id="11810"/>
      <w:bookmarkEnd w:id="11811"/>
      <w:r w:rsidRPr="00B16634">
        <w:rPr>
          <w:rtl/>
        </w:rPr>
        <w:t xml:space="preserve">יהיה </w:t>
      </w:r>
      <w:bookmarkStart w:id="11812" w:name="_ETM_Q24_429110"/>
      <w:bookmarkEnd w:id="11812"/>
      <w:r w:rsidRPr="00B16634">
        <w:rPr>
          <w:rtl/>
        </w:rPr>
        <w:t xml:space="preserve">לי </w:t>
      </w:r>
      <w:bookmarkStart w:id="11813" w:name="_ETM_Q24_429200"/>
      <w:bookmarkEnd w:id="11813"/>
      <w:r w:rsidRPr="00B16634">
        <w:rPr>
          <w:rtl/>
        </w:rPr>
        <w:t xml:space="preserve">יותר </w:t>
      </w:r>
      <w:bookmarkStart w:id="11814" w:name="_ETM_Q24_429470"/>
      <w:bookmarkEnd w:id="11814"/>
      <w:r w:rsidRPr="00B16634">
        <w:rPr>
          <w:rtl/>
        </w:rPr>
        <w:t>קל</w:t>
      </w:r>
      <w:r>
        <w:rPr>
          <w:rFonts w:hint="cs"/>
          <w:rtl/>
        </w:rPr>
        <w:t>.</w:t>
      </w:r>
      <w:r w:rsidRPr="00B16634">
        <w:rPr>
          <w:rtl/>
        </w:rPr>
        <w:t xml:space="preserve"> </w:t>
      </w:r>
      <w:bookmarkStart w:id="11815" w:name="_ETM_Q24_430040"/>
      <w:bookmarkEnd w:id="11815"/>
      <w:r w:rsidRPr="00B16634">
        <w:rPr>
          <w:rtl/>
        </w:rPr>
        <w:t>לא</w:t>
      </w:r>
      <w:r>
        <w:rPr>
          <w:rFonts w:hint="cs"/>
          <w:rtl/>
        </w:rPr>
        <w:t>.</w:t>
      </w:r>
      <w:r w:rsidRPr="00B16634">
        <w:rPr>
          <w:rtl/>
        </w:rPr>
        <w:t xml:space="preserve"> </w:t>
      </w:r>
      <w:bookmarkStart w:id="11816" w:name="_ETM_Q24_430400"/>
      <w:bookmarkEnd w:id="11816"/>
      <w:r w:rsidRPr="00B16634">
        <w:rPr>
          <w:rtl/>
        </w:rPr>
        <w:t xml:space="preserve">חברת </w:t>
      </w:r>
      <w:bookmarkStart w:id="11817" w:name="_ETM_Q24_430790"/>
      <w:bookmarkEnd w:id="11817"/>
      <w:r w:rsidRPr="00B16634">
        <w:rPr>
          <w:rtl/>
        </w:rPr>
        <w:t xml:space="preserve">הכנסת </w:t>
      </w:r>
      <w:bookmarkStart w:id="11818" w:name="_ETM_Q24_431150"/>
      <w:bookmarkEnd w:id="11818"/>
      <w:r w:rsidRPr="00B16634">
        <w:rPr>
          <w:rtl/>
        </w:rPr>
        <w:t xml:space="preserve">מאי </w:t>
      </w:r>
      <w:bookmarkStart w:id="11819" w:name="_ETM_Q24_431360"/>
      <w:bookmarkEnd w:id="11819"/>
      <w:r w:rsidRPr="00B16634">
        <w:rPr>
          <w:rtl/>
        </w:rPr>
        <w:t>גולן</w:t>
      </w:r>
      <w:r>
        <w:rPr>
          <w:rFonts w:hint="cs"/>
          <w:rtl/>
        </w:rPr>
        <w:t>,</w:t>
      </w:r>
      <w:r w:rsidRPr="00B16634">
        <w:rPr>
          <w:rtl/>
        </w:rPr>
        <w:t xml:space="preserve"> </w:t>
      </w:r>
      <w:bookmarkStart w:id="11820" w:name="_ETM_Q24_432140"/>
      <w:bookmarkEnd w:id="11820"/>
      <w:r w:rsidRPr="00B16634">
        <w:rPr>
          <w:rtl/>
        </w:rPr>
        <w:t xml:space="preserve">אני </w:t>
      </w:r>
      <w:bookmarkStart w:id="11821" w:name="_ETM_Q24_432350"/>
      <w:bookmarkEnd w:id="11821"/>
      <w:r w:rsidRPr="00B16634">
        <w:rPr>
          <w:rtl/>
        </w:rPr>
        <w:t xml:space="preserve">בטוח </w:t>
      </w:r>
      <w:bookmarkStart w:id="11822" w:name="_ETM_Q24_432830"/>
      <w:bookmarkEnd w:id="11822"/>
      <w:r w:rsidRPr="00B16634">
        <w:rPr>
          <w:rtl/>
        </w:rPr>
        <w:t xml:space="preserve">שהיא </w:t>
      </w:r>
      <w:bookmarkStart w:id="11823" w:name="_ETM_Q24_432980"/>
      <w:bookmarkEnd w:id="11823"/>
      <w:r w:rsidRPr="00B16634">
        <w:rPr>
          <w:rtl/>
        </w:rPr>
        <w:t xml:space="preserve">תעלה </w:t>
      </w:r>
      <w:bookmarkStart w:id="11824" w:name="_ETM_Q24_433280"/>
      <w:bookmarkEnd w:id="11824"/>
      <w:r w:rsidRPr="00B16634">
        <w:rPr>
          <w:rtl/>
        </w:rPr>
        <w:t xml:space="preserve">לכאן </w:t>
      </w:r>
      <w:bookmarkStart w:id="11825" w:name="_ETM_Q24_433730"/>
      <w:bookmarkEnd w:id="11825"/>
      <w:r w:rsidRPr="00B16634">
        <w:rPr>
          <w:rtl/>
        </w:rPr>
        <w:t xml:space="preserve">והיא </w:t>
      </w:r>
      <w:bookmarkStart w:id="11826" w:name="_ETM_Q24_433880"/>
      <w:bookmarkEnd w:id="11826"/>
      <w:r w:rsidRPr="00B16634">
        <w:rPr>
          <w:rtl/>
        </w:rPr>
        <w:t xml:space="preserve">תסביר </w:t>
      </w:r>
      <w:bookmarkStart w:id="11827" w:name="_ETM_Q24_434870"/>
      <w:bookmarkEnd w:id="11827"/>
      <w:r w:rsidRPr="00B16634">
        <w:rPr>
          <w:rtl/>
        </w:rPr>
        <w:t xml:space="preserve">למה </w:t>
      </w:r>
      <w:bookmarkStart w:id="11828" w:name="_ETM_Q24_435320"/>
      <w:bookmarkEnd w:id="11828"/>
      <w:r w:rsidRPr="00B16634">
        <w:rPr>
          <w:rtl/>
        </w:rPr>
        <w:t xml:space="preserve">כל </w:t>
      </w:r>
      <w:bookmarkStart w:id="11829" w:name="_ETM_Q24_435770"/>
      <w:bookmarkEnd w:id="11829"/>
      <w:r w:rsidRPr="00B16634">
        <w:rPr>
          <w:rtl/>
        </w:rPr>
        <w:t xml:space="preserve">התשובה </w:t>
      </w:r>
      <w:bookmarkStart w:id="11830" w:name="_ETM_Q24_436220"/>
      <w:bookmarkEnd w:id="11830"/>
      <w:r w:rsidRPr="00B16634">
        <w:rPr>
          <w:rtl/>
        </w:rPr>
        <w:t xml:space="preserve">שהקראתי </w:t>
      </w:r>
      <w:bookmarkStart w:id="11831" w:name="_ETM_Q24_437360"/>
      <w:bookmarkEnd w:id="11831"/>
      <w:r w:rsidRPr="00B16634">
        <w:rPr>
          <w:rtl/>
        </w:rPr>
        <w:t xml:space="preserve">בצורה </w:t>
      </w:r>
      <w:bookmarkStart w:id="11832" w:name="_ETM_Q24_437870"/>
      <w:bookmarkEnd w:id="11832"/>
      <w:r w:rsidRPr="00B16634">
        <w:rPr>
          <w:rtl/>
        </w:rPr>
        <w:t xml:space="preserve">ברורה </w:t>
      </w:r>
      <w:bookmarkStart w:id="11833" w:name="_ETM_Q24_438890"/>
      <w:bookmarkEnd w:id="11833"/>
      <w:r w:rsidR="00140720">
        <w:rPr>
          <w:rFonts w:hint="cs"/>
          <w:rtl/>
        </w:rPr>
        <w:t xml:space="preserve">– </w:t>
      </w:r>
      <w:r w:rsidRPr="00B16634">
        <w:rPr>
          <w:rtl/>
        </w:rPr>
        <w:t xml:space="preserve">היא </w:t>
      </w:r>
      <w:bookmarkStart w:id="11834" w:name="_ETM_Q24_439520"/>
      <w:bookmarkEnd w:id="11834"/>
      <w:r w:rsidRPr="00B16634">
        <w:rPr>
          <w:rtl/>
        </w:rPr>
        <w:t>תגיד</w:t>
      </w:r>
      <w:r>
        <w:rPr>
          <w:rFonts w:hint="cs"/>
          <w:rtl/>
        </w:rPr>
        <w:t>:</w:t>
      </w:r>
      <w:r w:rsidRPr="00B16634">
        <w:rPr>
          <w:rtl/>
        </w:rPr>
        <w:t xml:space="preserve"> </w:t>
      </w:r>
      <w:bookmarkStart w:id="11835" w:name="_ETM_Q24_440120"/>
      <w:bookmarkEnd w:id="11835"/>
      <w:r w:rsidRPr="00B16634">
        <w:rPr>
          <w:rtl/>
        </w:rPr>
        <w:t>ל</w:t>
      </w:r>
      <w:r>
        <w:rPr>
          <w:rFonts w:hint="cs"/>
          <w:rtl/>
        </w:rPr>
        <w:t>א</w:t>
      </w:r>
      <w:r w:rsidR="00140720">
        <w:rPr>
          <w:rFonts w:hint="cs"/>
          <w:rtl/>
        </w:rPr>
        <w:t>,</w:t>
      </w:r>
      <w:r w:rsidRPr="00B16634">
        <w:rPr>
          <w:rtl/>
        </w:rPr>
        <w:t xml:space="preserve"> </w:t>
      </w:r>
      <w:bookmarkStart w:id="11836" w:name="_ETM_Q24_440810"/>
      <w:bookmarkEnd w:id="11836"/>
      <w:r w:rsidRPr="00B16634">
        <w:rPr>
          <w:rtl/>
        </w:rPr>
        <w:t xml:space="preserve">אני </w:t>
      </w:r>
      <w:bookmarkStart w:id="11837" w:name="_ETM_Q24_441230"/>
      <w:bookmarkEnd w:id="11837"/>
      <w:r w:rsidRPr="00B16634">
        <w:rPr>
          <w:rtl/>
        </w:rPr>
        <w:t xml:space="preserve">לא </w:t>
      </w:r>
      <w:bookmarkStart w:id="11838" w:name="_ETM_Q24_441380"/>
      <w:bookmarkEnd w:id="11838"/>
      <w:r w:rsidRPr="00B16634">
        <w:rPr>
          <w:rtl/>
        </w:rPr>
        <w:t>מקב</w:t>
      </w:r>
      <w:r>
        <w:rPr>
          <w:rFonts w:hint="cs"/>
          <w:rtl/>
        </w:rPr>
        <w:t>לת</w:t>
      </w:r>
      <w:bookmarkStart w:id="11839" w:name="_ETM_Q24_441770"/>
      <w:bookmarkEnd w:id="11839"/>
      <w:r>
        <w:rPr>
          <w:rFonts w:hint="cs"/>
          <w:rtl/>
        </w:rPr>
        <w:t xml:space="preserve"> את</w:t>
      </w:r>
      <w:r w:rsidRPr="00B16634">
        <w:rPr>
          <w:rtl/>
        </w:rPr>
        <w:t xml:space="preserve"> </w:t>
      </w:r>
      <w:bookmarkStart w:id="11840" w:name="_ETM_Q24_441890"/>
      <w:bookmarkEnd w:id="11840"/>
      <w:r w:rsidRPr="00B16634">
        <w:rPr>
          <w:rtl/>
        </w:rPr>
        <w:t xml:space="preserve">כל </w:t>
      </w:r>
      <w:bookmarkStart w:id="11841" w:name="_ETM_Q24_442070"/>
      <w:bookmarkEnd w:id="11841"/>
      <w:r w:rsidRPr="00B16634">
        <w:rPr>
          <w:rtl/>
        </w:rPr>
        <w:t xml:space="preserve">מה </w:t>
      </w:r>
      <w:bookmarkStart w:id="11842" w:name="_ETM_Q24_442220"/>
      <w:bookmarkEnd w:id="11842"/>
      <w:r w:rsidRPr="00B16634">
        <w:rPr>
          <w:rtl/>
        </w:rPr>
        <w:t xml:space="preserve">שאמר </w:t>
      </w:r>
      <w:bookmarkStart w:id="11843" w:name="_ETM_Q24_442640"/>
      <w:bookmarkEnd w:id="11843"/>
      <w:r w:rsidRPr="00B16634">
        <w:rPr>
          <w:rtl/>
        </w:rPr>
        <w:t xml:space="preserve">שר </w:t>
      </w:r>
      <w:bookmarkStart w:id="11844" w:name="_ETM_Q24_442910"/>
      <w:bookmarkEnd w:id="11844"/>
      <w:r>
        <w:rPr>
          <w:rFonts w:hint="cs"/>
          <w:rtl/>
        </w:rPr>
        <w:t xml:space="preserve">הביטחון, </w:t>
      </w:r>
      <w:bookmarkStart w:id="11845" w:name="_ETM_Q24_443330"/>
      <w:bookmarkEnd w:id="11845"/>
      <w:r w:rsidRPr="00B16634">
        <w:rPr>
          <w:rtl/>
        </w:rPr>
        <w:t xml:space="preserve">ואני </w:t>
      </w:r>
      <w:bookmarkStart w:id="11846" w:name="_ETM_Q24_443600"/>
      <w:bookmarkEnd w:id="11846"/>
      <w:r w:rsidRPr="00B16634">
        <w:rPr>
          <w:rtl/>
        </w:rPr>
        <w:t xml:space="preserve">לא </w:t>
      </w:r>
      <w:bookmarkStart w:id="11847" w:name="_ETM_Q24_443750"/>
      <w:bookmarkEnd w:id="11847"/>
      <w:r>
        <w:rPr>
          <w:rFonts w:hint="cs"/>
          <w:rtl/>
        </w:rPr>
        <w:t>אמליץ לחבר'ה שלי להצביע</w:t>
      </w:r>
      <w:bookmarkStart w:id="11848" w:name="_ETM_Q24_443900"/>
      <w:bookmarkStart w:id="11849" w:name="_ETM_Q24_444380"/>
      <w:bookmarkStart w:id="11850" w:name="_ETM_Q24_445040"/>
      <w:bookmarkEnd w:id="11848"/>
      <w:bookmarkEnd w:id="11849"/>
      <w:bookmarkEnd w:id="11850"/>
      <w:r w:rsidRPr="00B16634">
        <w:rPr>
          <w:rtl/>
        </w:rPr>
        <w:t xml:space="preserve"> </w:t>
      </w:r>
      <w:bookmarkStart w:id="11851" w:name="_ETM_Q24_445580"/>
      <w:bookmarkEnd w:id="11851"/>
      <w:r w:rsidRPr="00B16634">
        <w:rPr>
          <w:rtl/>
        </w:rPr>
        <w:t xml:space="preserve">נגד </w:t>
      </w:r>
      <w:bookmarkStart w:id="11852" w:name="_ETM_Q24_445880"/>
      <w:bookmarkEnd w:id="11852"/>
      <w:r w:rsidRPr="00B16634">
        <w:rPr>
          <w:rtl/>
        </w:rPr>
        <w:t xml:space="preserve">הצעת </w:t>
      </w:r>
      <w:bookmarkStart w:id="11853" w:name="_ETM_Q24_446240"/>
      <w:bookmarkEnd w:id="11853"/>
      <w:r w:rsidRPr="00B16634">
        <w:rPr>
          <w:rtl/>
        </w:rPr>
        <w:t xml:space="preserve">החוק </w:t>
      </w:r>
      <w:bookmarkStart w:id="11854" w:name="_ETM_Q24_446420"/>
      <w:bookmarkEnd w:id="11854"/>
      <w:r w:rsidRPr="00B16634">
        <w:rPr>
          <w:rtl/>
        </w:rPr>
        <w:t>שלי</w:t>
      </w:r>
      <w:r>
        <w:rPr>
          <w:rFonts w:hint="cs"/>
          <w:rtl/>
        </w:rPr>
        <w:t>,</w:t>
      </w:r>
      <w:r w:rsidRPr="00B16634">
        <w:rPr>
          <w:rtl/>
        </w:rPr>
        <w:t xml:space="preserve"> </w:t>
      </w:r>
      <w:bookmarkStart w:id="11855" w:name="_ETM_Q24_446779"/>
      <w:bookmarkEnd w:id="11855"/>
      <w:r w:rsidRPr="00B16634">
        <w:rPr>
          <w:rtl/>
        </w:rPr>
        <w:t xml:space="preserve">לכן </w:t>
      </w:r>
      <w:bookmarkStart w:id="11856" w:name="_ETM_Q24_447080"/>
      <w:bookmarkEnd w:id="11856"/>
      <w:r w:rsidRPr="00B16634">
        <w:rPr>
          <w:rtl/>
        </w:rPr>
        <w:t xml:space="preserve">אני </w:t>
      </w:r>
      <w:bookmarkStart w:id="11857" w:name="_ETM_Q24_447200"/>
      <w:bookmarkEnd w:id="11857"/>
      <w:r w:rsidRPr="00B16634">
        <w:rPr>
          <w:rtl/>
        </w:rPr>
        <w:t xml:space="preserve">מבקשת </w:t>
      </w:r>
      <w:bookmarkStart w:id="11858" w:name="_ETM_Q24_447920"/>
      <w:bookmarkEnd w:id="11858"/>
      <w:r w:rsidRPr="00B16634">
        <w:rPr>
          <w:rtl/>
        </w:rPr>
        <w:t xml:space="preserve">מהאופוזיציה </w:t>
      </w:r>
      <w:bookmarkStart w:id="11859" w:name="_ETM_Q24_448670"/>
      <w:bookmarkEnd w:id="11859"/>
      <w:r w:rsidRPr="00B16634">
        <w:rPr>
          <w:rtl/>
        </w:rPr>
        <w:t xml:space="preserve">להצביע </w:t>
      </w:r>
      <w:bookmarkStart w:id="11860" w:name="_ETM_Q24_449060"/>
      <w:bookmarkEnd w:id="11860"/>
      <w:r w:rsidRPr="00B16634">
        <w:rPr>
          <w:rtl/>
        </w:rPr>
        <w:t>איתי</w:t>
      </w:r>
      <w:r>
        <w:rPr>
          <w:rFonts w:hint="cs"/>
          <w:rtl/>
        </w:rPr>
        <w:t>,</w:t>
      </w:r>
      <w:r w:rsidRPr="00B16634">
        <w:rPr>
          <w:rtl/>
        </w:rPr>
        <w:t xml:space="preserve"> </w:t>
      </w:r>
      <w:bookmarkStart w:id="11861" w:name="_ETM_Q24_449690"/>
      <w:bookmarkEnd w:id="11861"/>
      <w:r w:rsidRPr="00B16634">
        <w:rPr>
          <w:rtl/>
        </w:rPr>
        <w:t xml:space="preserve">ונביא </w:t>
      </w:r>
      <w:bookmarkStart w:id="11862" w:name="_ETM_Q24_450110"/>
      <w:bookmarkEnd w:id="11862"/>
      <w:r w:rsidRPr="00B16634">
        <w:rPr>
          <w:rtl/>
        </w:rPr>
        <w:t xml:space="preserve">את </w:t>
      </w:r>
      <w:bookmarkStart w:id="11863" w:name="_ETM_Q24_450200"/>
      <w:bookmarkEnd w:id="11863"/>
      <w:r w:rsidRPr="00B16634">
        <w:rPr>
          <w:rtl/>
        </w:rPr>
        <w:t xml:space="preserve">הצעת </w:t>
      </w:r>
      <w:bookmarkStart w:id="11864" w:name="_ETM_Q24_450529"/>
      <w:bookmarkEnd w:id="11864"/>
      <w:r w:rsidRPr="00B16634">
        <w:rPr>
          <w:rtl/>
        </w:rPr>
        <w:t xml:space="preserve">החוק </w:t>
      </w:r>
      <w:bookmarkStart w:id="11865" w:name="_ETM_Q24_450800"/>
      <w:bookmarkEnd w:id="11865"/>
      <w:r w:rsidRPr="00B16634">
        <w:rPr>
          <w:rtl/>
        </w:rPr>
        <w:t xml:space="preserve">ונראה </w:t>
      </w:r>
      <w:bookmarkStart w:id="11866" w:name="_ETM_Q24_451190"/>
      <w:bookmarkEnd w:id="11866"/>
      <w:r w:rsidRPr="00B16634">
        <w:rPr>
          <w:rtl/>
        </w:rPr>
        <w:t xml:space="preserve">איך </w:t>
      </w:r>
      <w:bookmarkStart w:id="11867" w:name="_ETM_Q24_451339"/>
      <w:bookmarkEnd w:id="11867"/>
      <w:r w:rsidRPr="00B16634">
        <w:rPr>
          <w:rtl/>
        </w:rPr>
        <w:t xml:space="preserve">אנחנו </w:t>
      </w:r>
      <w:bookmarkStart w:id="11868" w:name="_ETM_Q24_452110"/>
      <w:bookmarkEnd w:id="11868"/>
      <w:r>
        <w:rPr>
          <w:rFonts w:hint="cs"/>
          <w:rtl/>
        </w:rPr>
        <w:t>מצליחים</w:t>
      </w:r>
      <w:r w:rsidRPr="00B16634">
        <w:rPr>
          <w:rtl/>
        </w:rPr>
        <w:t xml:space="preserve"> </w:t>
      </w:r>
      <w:bookmarkStart w:id="11869" w:name="_ETM_Q24_452740"/>
      <w:bookmarkEnd w:id="11869"/>
      <w:r w:rsidRPr="00B16634">
        <w:rPr>
          <w:rtl/>
        </w:rPr>
        <w:t xml:space="preserve">להעביר </w:t>
      </w:r>
      <w:bookmarkStart w:id="11870" w:name="_ETM_Q24_453009"/>
      <w:bookmarkEnd w:id="11870"/>
      <w:r w:rsidRPr="00B16634">
        <w:rPr>
          <w:rtl/>
        </w:rPr>
        <w:t>אותה</w:t>
      </w:r>
      <w:r>
        <w:rPr>
          <w:rFonts w:hint="cs"/>
          <w:rtl/>
        </w:rPr>
        <w:t>.</w:t>
      </w:r>
      <w:bookmarkStart w:id="11871" w:name="_ETM_Q24_453250"/>
      <w:bookmarkEnd w:id="11871"/>
    </w:p>
    <w:p w:rsidR="00CE5072" w:rsidRDefault="00CE5072" w:rsidP="00257A6A">
      <w:pPr>
        <w:rPr>
          <w:rtl/>
        </w:rPr>
      </w:pPr>
      <w:bookmarkStart w:id="11872" w:name="_ETM_Q24_453316"/>
      <w:bookmarkStart w:id="11873" w:name="_ETM_Q24_453400"/>
      <w:bookmarkEnd w:id="11872"/>
      <w:bookmarkEnd w:id="11873"/>
    </w:p>
    <w:p w:rsidR="00CE5072" w:rsidRDefault="00CE5072" w:rsidP="00140720">
      <w:pPr>
        <w:rPr>
          <w:rtl/>
        </w:rPr>
      </w:pPr>
      <w:r w:rsidRPr="00B16634">
        <w:rPr>
          <w:rtl/>
        </w:rPr>
        <w:t xml:space="preserve">אני </w:t>
      </w:r>
      <w:bookmarkStart w:id="11874" w:name="_ETM_Q24_453430"/>
      <w:bookmarkEnd w:id="11874"/>
      <w:r w:rsidRPr="00B16634">
        <w:rPr>
          <w:rtl/>
        </w:rPr>
        <w:t xml:space="preserve">אומר </w:t>
      </w:r>
      <w:bookmarkStart w:id="11875" w:name="_ETM_Q24_453639"/>
      <w:bookmarkEnd w:id="11875"/>
      <w:r w:rsidRPr="00B16634">
        <w:rPr>
          <w:rtl/>
        </w:rPr>
        <w:t>לך</w:t>
      </w:r>
      <w:r>
        <w:rPr>
          <w:rFonts w:hint="cs"/>
          <w:rtl/>
        </w:rPr>
        <w:t>,</w:t>
      </w:r>
      <w:r w:rsidRPr="00B16634">
        <w:rPr>
          <w:rtl/>
        </w:rPr>
        <w:t xml:space="preserve"> </w:t>
      </w:r>
      <w:bookmarkStart w:id="11876" w:name="_ETM_Q24_453790"/>
      <w:bookmarkEnd w:id="11876"/>
      <w:r w:rsidRPr="00B16634">
        <w:rPr>
          <w:rtl/>
        </w:rPr>
        <w:t xml:space="preserve">הצעת </w:t>
      </w:r>
      <w:bookmarkStart w:id="11877" w:name="_ETM_Q24_454029"/>
      <w:bookmarkEnd w:id="11877"/>
      <w:r w:rsidRPr="00B16634">
        <w:rPr>
          <w:rtl/>
        </w:rPr>
        <w:t xml:space="preserve">החוק </w:t>
      </w:r>
      <w:bookmarkStart w:id="11878" w:name="_ETM_Q24_454270"/>
      <w:bookmarkEnd w:id="11878"/>
      <w:r w:rsidRPr="00B16634">
        <w:rPr>
          <w:rtl/>
        </w:rPr>
        <w:t xml:space="preserve">לא </w:t>
      </w:r>
      <w:bookmarkStart w:id="11879" w:name="_ETM_Q24_454389"/>
      <w:bookmarkEnd w:id="11879"/>
      <w:r w:rsidRPr="00B16634">
        <w:rPr>
          <w:rtl/>
        </w:rPr>
        <w:t>תעבור</w:t>
      </w:r>
      <w:r>
        <w:rPr>
          <w:rFonts w:hint="cs"/>
          <w:rtl/>
        </w:rPr>
        <w:t>.</w:t>
      </w:r>
      <w:r w:rsidRPr="00B16634">
        <w:rPr>
          <w:rtl/>
        </w:rPr>
        <w:t xml:space="preserve"> </w:t>
      </w:r>
      <w:bookmarkStart w:id="11880" w:name="_ETM_Q24_455190"/>
      <w:bookmarkEnd w:id="11880"/>
      <w:r w:rsidRPr="00B16634">
        <w:rPr>
          <w:rtl/>
        </w:rPr>
        <w:t xml:space="preserve">היא </w:t>
      </w:r>
      <w:bookmarkStart w:id="11881" w:name="_ETM_Q24_455760"/>
      <w:bookmarkEnd w:id="11881"/>
      <w:r w:rsidRPr="00B16634">
        <w:rPr>
          <w:rtl/>
        </w:rPr>
        <w:t>תיפול</w:t>
      </w:r>
      <w:r>
        <w:rPr>
          <w:rFonts w:hint="cs"/>
          <w:rtl/>
        </w:rPr>
        <w:t>.</w:t>
      </w:r>
      <w:r w:rsidRPr="00B16634">
        <w:rPr>
          <w:rtl/>
        </w:rPr>
        <w:t xml:space="preserve"> </w:t>
      </w:r>
      <w:bookmarkStart w:id="11882" w:name="_ETM_Q24_457140"/>
      <w:bookmarkEnd w:id="11882"/>
      <w:r w:rsidRPr="00B16634">
        <w:rPr>
          <w:rtl/>
        </w:rPr>
        <w:t xml:space="preserve">אבל </w:t>
      </w:r>
      <w:bookmarkStart w:id="11883" w:name="_ETM_Q24_457770"/>
      <w:bookmarkEnd w:id="11883"/>
      <w:r w:rsidRPr="00B16634">
        <w:rPr>
          <w:rtl/>
        </w:rPr>
        <w:t xml:space="preserve">זכותך </w:t>
      </w:r>
      <w:bookmarkStart w:id="11884" w:name="_ETM_Q24_458310"/>
      <w:bookmarkEnd w:id="11884"/>
      <w:r>
        <w:rPr>
          <w:rFonts w:hint="cs"/>
          <w:rtl/>
        </w:rPr>
        <w:t>כ</w:t>
      </w:r>
      <w:r w:rsidRPr="00B16634">
        <w:rPr>
          <w:rtl/>
        </w:rPr>
        <w:t xml:space="preserve">חברת </w:t>
      </w:r>
      <w:bookmarkStart w:id="11885" w:name="_ETM_Q24_458790"/>
      <w:bookmarkEnd w:id="11885"/>
      <w:r w:rsidRPr="00B16634">
        <w:rPr>
          <w:rtl/>
        </w:rPr>
        <w:t xml:space="preserve">כנסת </w:t>
      </w:r>
      <w:bookmarkStart w:id="11886" w:name="_ETM_Q24_459270"/>
      <w:bookmarkEnd w:id="11886"/>
      <w:r w:rsidRPr="00B16634">
        <w:rPr>
          <w:rtl/>
        </w:rPr>
        <w:t>ל</w:t>
      </w:r>
      <w:r>
        <w:rPr>
          <w:rFonts w:hint="cs"/>
          <w:rtl/>
        </w:rPr>
        <w:t>ה</w:t>
      </w:r>
      <w:r w:rsidRPr="00B16634">
        <w:rPr>
          <w:rtl/>
        </w:rPr>
        <w:t xml:space="preserve">ביא </w:t>
      </w:r>
      <w:bookmarkStart w:id="11887" w:name="_ETM_Q24_459510"/>
      <w:bookmarkEnd w:id="11887"/>
      <w:r w:rsidRPr="00B16634">
        <w:rPr>
          <w:rtl/>
        </w:rPr>
        <w:t xml:space="preserve">הצעות </w:t>
      </w:r>
      <w:bookmarkStart w:id="11888" w:name="_ETM_Q24_459839"/>
      <w:bookmarkEnd w:id="11888"/>
      <w:r w:rsidRPr="00B16634">
        <w:rPr>
          <w:rtl/>
        </w:rPr>
        <w:t>חוק</w:t>
      </w:r>
      <w:r>
        <w:rPr>
          <w:rFonts w:hint="cs"/>
          <w:rtl/>
        </w:rPr>
        <w:t>,</w:t>
      </w:r>
      <w:r w:rsidRPr="00B16634">
        <w:rPr>
          <w:rtl/>
        </w:rPr>
        <w:t xml:space="preserve"> </w:t>
      </w:r>
      <w:bookmarkStart w:id="11889" w:name="_ETM_Q24_460139"/>
      <w:bookmarkEnd w:id="11889"/>
      <w:r w:rsidRPr="00B16634">
        <w:rPr>
          <w:rtl/>
        </w:rPr>
        <w:t xml:space="preserve">ואני </w:t>
      </w:r>
      <w:bookmarkStart w:id="11890" w:name="_ETM_Q24_460290"/>
      <w:bookmarkEnd w:id="11890"/>
      <w:r w:rsidRPr="00B16634">
        <w:rPr>
          <w:rtl/>
        </w:rPr>
        <w:t xml:space="preserve">חושב </w:t>
      </w:r>
      <w:bookmarkStart w:id="11891" w:name="_ETM_Q24_460620"/>
      <w:bookmarkStart w:id="11892" w:name="_ETM_Q24_461130"/>
      <w:bookmarkEnd w:id="11891"/>
      <w:bookmarkEnd w:id="11892"/>
      <w:r>
        <w:rPr>
          <w:rFonts w:hint="cs"/>
          <w:rtl/>
        </w:rPr>
        <w:t>שזו</w:t>
      </w:r>
      <w:r w:rsidRPr="00B16634">
        <w:rPr>
          <w:rtl/>
        </w:rPr>
        <w:t xml:space="preserve"> </w:t>
      </w:r>
      <w:bookmarkStart w:id="11893" w:name="_ETM_Q24_461310"/>
      <w:bookmarkEnd w:id="11893"/>
      <w:r w:rsidRPr="00B16634">
        <w:rPr>
          <w:rtl/>
        </w:rPr>
        <w:t xml:space="preserve">העבודה </w:t>
      </w:r>
      <w:bookmarkStart w:id="11894" w:name="_ETM_Q24_462300"/>
      <w:bookmarkEnd w:id="11894"/>
      <w:r w:rsidRPr="00B16634">
        <w:rPr>
          <w:rtl/>
        </w:rPr>
        <w:t xml:space="preserve">החשובה </w:t>
      </w:r>
      <w:bookmarkStart w:id="11895" w:name="_ETM_Q24_463260"/>
      <w:bookmarkEnd w:id="11895"/>
      <w:r w:rsidRPr="00B16634">
        <w:rPr>
          <w:rtl/>
        </w:rPr>
        <w:t xml:space="preserve">של </w:t>
      </w:r>
      <w:bookmarkStart w:id="11896" w:name="_ETM_Q24_463410"/>
      <w:bookmarkEnd w:id="11896"/>
      <w:r w:rsidRPr="00B16634">
        <w:rPr>
          <w:rtl/>
        </w:rPr>
        <w:t xml:space="preserve">חברי </w:t>
      </w:r>
      <w:bookmarkStart w:id="11897" w:name="_ETM_Q24_463650"/>
      <w:bookmarkEnd w:id="11897"/>
      <w:r w:rsidRPr="00B16634">
        <w:rPr>
          <w:rtl/>
        </w:rPr>
        <w:t>הכנסת</w:t>
      </w:r>
      <w:r>
        <w:rPr>
          <w:rFonts w:hint="cs"/>
          <w:rtl/>
        </w:rPr>
        <w:t>,</w:t>
      </w:r>
      <w:r w:rsidRPr="00B16634">
        <w:rPr>
          <w:rtl/>
        </w:rPr>
        <w:t xml:space="preserve"> </w:t>
      </w:r>
      <w:bookmarkStart w:id="11898" w:name="_ETM_Q24_464490"/>
      <w:bookmarkStart w:id="11899" w:name="_ETM_Q24_464880"/>
      <w:bookmarkStart w:id="11900" w:name="_ETM_Q24_464970"/>
      <w:bookmarkEnd w:id="11898"/>
      <w:bookmarkEnd w:id="11899"/>
      <w:bookmarkEnd w:id="11900"/>
      <w:r w:rsidRPr="00B16634">
        <w:rPr>
          <w:rtl/>
        </w:rPr>
        <w:t xml:space="preserve">לנסות </w:t>
      </w:r>
      <w:bookmarkStart w:id="11901" w:name="_ETM_Q24_465720"/>
      <w:bookmarkEnd w:id="11901"/>
      <w:r w:rsidRPr="00B16634">
        <w:rPr>
          <w:rtl/>
        </w:rPr>
        <w:t xml:space="preserve">ולקדם </w:t>
      </w:r>
      <w:bookmarkStart w:id="11902" w:name="_ETM_Q24_466230"/>
      <w:bookmarkEnd w:id="11902"/>
      <w:r w:rsidRPr="00B16634">
        <w:rPr>
          <w:rtl/>
        </w:rPr>
        <w:t xml:space="preserve">הצעות </w:t>
      </w:r>
      <w:bookmarkStart w:id="11903" w:name="_ETM_Q24_466589"/>
      <w:bookmarkEnd w:id="11903"/>
      <w:r w:rsidRPr="00B16634">
        <w:rPr>
          <w:rtl/>
        </w:rPr>
        <w:t xml:space="preserve">חוק </w:t>
      </w:r>
      <w:bookmarkStart w:id="11904" w:name="_ETM_Q24_467160"/>
      <w:bookmarkEnd w:id="11904"/>
      <w:r w:rsidRPr="00B16634">
        <w:rPr>
          <w:rtl/>
        </w:rPr>
        <w:t xml:space="preserve">ולהביא </w:t>
      </w:r>
      <w:bookmarkStart w:id="11905" w:name="_ETM_Q24_467610"/>
      <w:bookmarkEnd w:id="11905"/>
      <w:r w:rsidRPr="00B16634">
        <w:rPr>
          <w:rtl/>
        </w:rPr>
        <w:t>אות</w:t>
      </w:r>
      <w:r>
        <w:rPr>
          <w:rFonts w:hint="cs"/>
          <w:rtl/>
        </w:rPr>
        <w:t>ן</w:t>
      </w:r>
      <w:r w:rsidRPr="00B16634">
        <w:rPr>
          <w:rtl/>
        </w:rPr>
        <w:t xml:space="preserve"> </w:t>
      </w:r>
      <w:bookmarkStart w:id="11906" w:name="_ETM_Q24_467970"/>
      <w:bookmarkEnd w:id="11906"/>
      <w:r w:rsidRPr="00B16634">
        <w:rPr>
          <w:rtl/>
        </w:rPr>
        <w:t>כאן</w:t>
      </w:r>
      <w:r>
        <w:rPr>
          <w:rFonts w:hint="cs"/>
          <w:rtl/>
        </w:rPr>
        <w:t>.</w:t>
      </w:r>
      <w:r w:rsidRPr="00B16634">
        <w:rPr>
          <w:rtl/>
        </w:rPr>
        <w:t xml:space="preserve"> </w:t>
      </w:r>
      <w:bookmarkStart w:id="11907" w:name="_ETM_Q24_468779"/>
      <w:bookmarkEnd w:id="11907"/>
      <w:r w:rsidRPr="00B16634">
        <w:rPr>
          <w:rtl/>
        </w:rPr>
        <w:t xml:space="preserve">יש </w:t>
      </w:r>
      <w:bookmarkStart w:id="11908" w:name="_ETM_Q24_469080"/>
      <w:bookmarkEnd w:id="11908"/>
      <w:r w:rsidRPr="00B16634">
        <w:rPr>
          <w:rtl/>
        </w:rPr>
        <w:t xml:space="preserve">הצעות </w:t>
      </w:r>
      <w:bookmarkStart w:id="11909" w:name="_ETM_Q24_469380"/>
      <w:bookmarkEnd w:id="11909"/>
      <w:r w:rsidRPr="00B16634">
        <w:rPr>
          <w:rtl/>
        </w:rPr>
        <w:t xml:space="preserve">חוק </w:t>
      </w:r>
      <w:bookmarkStart w:id="11910" w:name="_ETM_Q24_469560"/>
      <w:bookmarkEnd w:id="11910"/>
      <w:r w:rsidRPr="00B16634">
        <w:rPr>
          <w:rtl/>
        </w:rPr>
        <w:t>שאני</w:t>
      </w:r>
      <w:r>
        <w:rPr>
          <w:rFonts w:hint="cs"/>
          <w:rtl/>
        </w:rPr>
        <w:t>,</w:t>
      </w:r>
      <w:r w:rsidRPr="00B16634">
        <w:rPr>
          <w:rtl/>
        </w:rPr>
        <w:t xml:space="preserve"> </w:t>
      </w:r>
      <w:bookmarkStart w:id="11911" w:name="_ETM_Q24_469860"/>
      <w:bookmarkEnd w:id="11911"/>
      <w:r w:rsidRPr="00B16634">
        <w:rPr>
          <w:rtl/>
        </w:rPr>
        <w:t>באמת</w:t>
      </w:r>
      <w:r>
        <w:rPr>
          <w:rFonts w:hint="cs"/>
          <w:rtl/>
        </w:rPr>
        <w:t>,</w:t>
      </w:r>
      <w:r w:rsidRPr="00B16634">
        <w:rPr>
          <w:rtl/>
        </w:rPr>
        <w:t xml:space="preserve"> </w:t>
      </w:r>
      <w:bookmarkStart w:id="11912" w:name="_ETM_Q24_470370"/>
      <w:bookmarkEnd w:id="11912"/>
      <w:r w:rsidRPr="00B16634">
        <w:rPr>
          <w:rtl/>
        </w:rPr>
        <w:t xml:space="preserve">אפילו </w:t>
      </w:r>
      <w:bookmarkStart w:id="11913" w:name="_ETM_Q24_470759"/>
      <w:bookmarkStart w:id="11914" w:name="_ETM_Q24_471610"/>
      <w:bookmarkStart w:id="11915" w:name="_ETM_Q24_472059"/>
      <w:bookmarkEnd w:id="11913"/>
      <w:bookmarkEnd w:id="11914"/>
      <w:bookmarkEnd w:id="11915"/>
      <w:r w:rsidRPr="00B16634">
        <w:rPr>
          <w:rtl/>
        </w:rPr>
        <w:t xml:space="preserve">מחויב </w:t>
      </w:r>
      <w:bookmarkStart w:id="11916" w:name="_ETM_Q24_472659"/>
      <w:bookmarkEnd w:id="11916"/>
      <w:r w:rsidRPr="00B16634">
        <w:rPr>
          <w:rtl/>
        </w:rPr>
        <w:t xml:space="preserve">לא </w:t>
      </w:r>
      <w:bookmarkStart w:id="11917" w:name="_ETM_Q24_472809"/>
      <w:bookmarkEnd w:id="11917"/>
      <w:r w:rsidRPr="00B16634">
        <w:rPr>
          <w:rtl/>
        </w:rPr>
        <w:t xml:space="preserve">לתמוך </w:t>
      </w:r>
      <w:bookmarkStart w:id="11918" w:name="_ETM_Q24_473199"/>
      <w:bookmarkEnd w:id="11918"/>
      <w:r w:rsidRPr="00B16634">
        <w:rPr>
          <w:rtl/>
        </w:rPr>
        <w:t xml:space="preserve">בהם </w:t>
      </w:r>
      <w:bookmarkStart w:id="11919" w:name="_ETM_Q24_473589"/>
      <w:bookmarkEnd w:id="11919"/>
      <w:r w:rsidRPr="00B16634">
        <w:rPr>
          <w:rtl/>
        </w:rPr>
        <w:t>כ</w:t>
      </w:r>
      <w:bookmarkStart w:id="11920" w:name="_ETM_Q24_474339"/>
      <w:bookmarkEnd w:id="11920"/>
      <w:r>
        <w:rPr>
          <w:rFonts w:hint="cs"/>
          <w:rtl/>
        </w:rPr>
        <w:t>ח</w:t>
      </w:r>
      <w:r w:rsidRPr="00B16634">
        <w:rPr>
          <w:rtl/>
        </w:rPr>
        <w:t xml:space="preserve">בר </w:t>
      </w:r>
      <w:bookmarkStart w:id="11921" w:name="_ETM_Q24_474790"/>
      <w:bookmarkEnd w:id="11921"/>
      <w:r w:rsidRPr="00B16634">
        <w:rPr>
          <w:rtl/>
        </w:rPr>
        <w:t>קואליציה</w:t>
      </w:r>
      <w:r w:rsidR="00140720">
        <w:rPr>
          <w:rFonts w:hint="cs"/>
          <w:rtl/>
        </w:rPr>
        <w:t>,</w:t>
      </w:r>
      <w:r w:rsidRPr="00B16634">
        <w:rPr>
          <w:rtl/>
        </w:rPr>
        <w:t xml:space="preserve"> </w:t>
      </w:r>
      <w:bookmarkStart w:id="11922" w:name="_ETM_Q24_475480"/>
      <w:bookmarkEnd w:id="11922"/>
      <w:r w:rsidRPr="00B16634">
        <w:rPr>
          <w:rtl/>
        </w:rPr>
        <w:t xml:space="preserve">לעומת </w:t>
      </w:r>
      <w:bookmarkStart w:id="11923" w:name="_ETM_Q24_475750"/>
      <w:bookmarkEnd w:id="11923"/>
      <w:r w:rsidRPr="00B16634">
        <w:rPr>
          <w:rtl/>
        </w:rPr>
        <w:t>עכשיו</w:t>
      </w:r>
      <w:r>
        <w:rPr>
          <w:rFonts w:hint="cs"/>
          <w:rtl/>
        </w:rPr>
        <w:t>,</w:t>
      </w:r>
      <w:r w:rsidRPr="00B16634">
        <w:rPr>
          <w:rtl/>
        </w:rPr>
        <w:t xml:space="preserve"> שאני </w:t>
      </w:r>
      <w:bookmarkStart w:id="11924" w:name="_ETM_Q24_475960"/>
      <w:bookmarkStart w:id="11925" w:name="_ETM_Q24_476290"/>
      <w:bookmarkEnd w:id="11924"/>
      <w:bookmarkEnd w:id="11925"/>
      <w:r w:rsidRPr="00B16634">
        <w:rPr>
          <w:rtl/>
        </w:rPr>
        <w:t xml:space="preserve">לא </w:t>
      </w:r>
      <w:bookmarkStart w:id="11926" w:name="_ETM_Q24_476680"/>
      <w:bookmarkEnd w:id="11926"/>
      <w:r w:rsidRPr="00B16634">
        <w:rPr>
          <w:rtl/>
        </w:rPr>
        <w:t>מצביע</w:t>
      </w:r>
      <w:r w:rsidR="00140720">
        <w:rPr>
          <w:rFonts w:hint="cs"/>
          <w:rtl/>
        </w:rPr>
        <w:t>,</w:t>
      </w:r>
      <w:r>
        <w:rPr>
          <w:rFonts w:hint="cs"/>
          <w:rtl/>
        </w:rPr>
        <w:t xml:space="preserve"> </w:t>
      </w:r>
      <w:r w:rsidRPr="00B16634">
        <w:rPr>
          <w:rtl/>
        </w:rPr>
        <w:t xml:space="preserve">אבל </w:t>
      </w:r>
      <w:bookmarkStart w:id="11927" w:name="_ETM_Q24_477640"/>
      <w:bookmarkEnd w:id="11927"/>
      <w:r w:rsidRPr="00B16634">
        <w:rPr>
          <w:rtl/>
        </w:rPr>
        <w:t xml:space="preserve">יש </w:t>
      </w:r>
      <w:bookmarkStart w:id="11928" w:name="_ETM_Q24_477760"/>
      <w:bookmarkEnd w:id="11928"/>
      <w:r w:rsidRPr="00B16634">
        <w:rPr>
          <w:rtl/>
        </w:rPr>
        <w:t xml:space="preserve">הצעות </w:t>
      </w:r>
      <w:bookmarkStart w:id="11929" w:name="_ETM_Q24_478089"/>
      <w:bookmarkEnd w:id="11929"/>
      <w:r w:rsidRPr="00B16634">
        <w:rPr>
          <w:rtl/>
        </w:rPr>
        <w:t xml:space="preserve">חוק </w:t>
      </w:r>
      <w:bookmarkStart w:id="11930" w:name="_ETM_Q24_478330"/>
      <w:bookmarkEnd w:id="11930"/>
      <w:r w:rsidRPr="00B16634">
        <w:rPr>
          <w:rtl/>
        </w:rPr>
        <w:t xml:space="preserve">טובות </w:t>
      </w:r>
      <w:bookmarkStart w:id="11931" w:name="_ETM_Q24_478750"/>
      <w:bookmarkEnd w:id="11931"/>
      <w:r w:rsidRPr="00B16634">
        <w:rPr>
          <w:rtl/>
        </w:rPr>
        <w:t xml:space="preserve">שאני </w:t>
      </w:r>
      <w:bookmarkStart w:id="11932" w:name="_ETM_Q24_479560"/>
      <w:bookmarkEnd w:id="11932"/>
      <w:r w:rsidRPr="00B16634">
        <w:rPr>
          <w:rtl/>
        </w:rPr>
        <w:t xml:space="preserve">מצביע </w:t>
      </w:r>
      <w:bookmarkStart w:id="11933" w:name="_ETM_Q24_480010"/>
      <w:bookmarkEnd w:id="11933"/>
      <w:r w:rsidRPr="00B16634">
        <w:rPr>
          <w:rtl/>
        </w:rPr>
        <w:t xml:space="preserve">לפעמים </w:t>
      </w:r>
      <w:bookmarkStart w:id="11934" w:name="_ETM_Q24_480580"/>
      <w:bookmarkEnd w:id="11934"/>
      <w:r w:rsidRPr="00B16634">
        <w:rPr>
          <w:rtl/>
        </w:rPr>
        <w:t xml:space="preserve">בניגוד </w:t>
      </w:r>
      <w:bookmarkStart w:id="11935" w:name="_ETM_Q24_480350"/>
      <w:bookmarkStart w:id="11936" w:name="_ETM_Q24_480770"/>
      <w:bookmarkStart w:id="11937" w:name="_ETM_Q24_481339"/>
      <w:bookmarkStart w:id="11938" w:name="_ETM_Q24_481910"/>
      <w:bookmarkEnd w:id="11935"/>
      <w:bookmarkEnd w:id="11936"/>
      <w:bookmarkEnd w:id="11937"/>
      <w:bookmarkEnd w:id="11938"/>
      <w:r w:rsidRPr="00B16634">
        <w:rPr>
          <w:rtl/>
        </w:rPr>
        <w:t xml:space="preserve">לעמדה </w:t>
      </w:r>
      <w:bookmarkStart w:id="11939" w:name="_ETM_Q24_482600"/>
      <w:bookmarkEnd w:id="11939"/>
      <w:r w:rsidRPr="00B16634">
        <w:rPr>
          <w:rtl/>
        </w:rPr>
        <w:t>שלי</w:t>
      </w:r>
      <w:r>
        <w:rPr>
          <w:rFonts w:hint="cs"/>
          <w:rtl/>
        </w:rPr>
        <w:t>.</w:t>
      </w:r>
      <w:r w:rsidRPr="00B16634">
        <w:rPr>
          <w:rtl/>
        </w:rPr>
        <w:t xml:space="preserve"> </w:t>
      </w:r>
      <w:bookmarkStart w:id="11940" w:name="_ETM_Q24_483540"/>
      <w:bookmarkEnd w:id="11940"/>
      <w:r w:rsidRPr="00B16634">
        <w:rPr>
          <w:rtl/>
        </w:rPr>
        <w:t xml:space="preserve">אבל </w:t>
      </w:r>
      <w:bookmarkStart w:id="11941" w:name="_ETM_Q24_483929"/>
      <w:bookmarkEnd w:id="11941"/>
      <w:r w:rsidRPr="00B16634">
        <w:rPr>
          <w:rtl/>
        </w:rPr>
        <w:t xml:space="preserve">הצעת </w:t>
      </w:r>
      <w:bookmarkStart w:id="11942" w:name="_ETM_Q24_484380"/>
      <w:bookmarkEnd w:id="11942"/>
      <w:r w:rsidRPr="00B16634">
        <w:rPr>
          <w:rtl/>
        </w:rPr>
        <w:t xml:space="preserve">החוק </w:t>
      </w:r>
      <w:bookmarkStart w:id="11943" w:name="_ETM_Q24_484620"/>
      <w:bookmarkEnd w:id="11943"/>
      <w:r w:rsidRPr="00B16634">
        <w:rPr>
          <w:rtl/>
        </w:rPr>
        <w:t>הזאת</w:t>
      </w:r>
      <w:r>
        <w:rPr>
          <w:rFonts w:hint="cs"/>
          <w:rtl/>
        </w:rPr>
        <w:t>,</w:t>
      </w:r>
      <w:r w:rsidRPr="00B16634">
        <w:rPr>
          <w:rtl/>
        </w:rPr>
        <w:t xml:space="preserve"> </w:t>
      </w:r>
      <w:bookmarkStart w:id="11944" w:name="_ETM_Q24_484890"/>
      <w:bookmarkEnd w:id="11944"/>
      <w:r w:rsidRPr="00B16634">
        <w:rPr>
          <w:rtl/>
        </w:rPr>
        <w:t xml:space="preserve">אני </w:t>
      </w:r>
      <w:bookmarkStart w:id="11945" w:name="_ETM_Q24_485069"/>
      <w:bookmarkEnd w:id="11945"/>
      <w:r w:rsidRPr="00B16634">
        <w:rPr>
          <w:rtl/>
        </w:rPr>
        <w:t xml:space="preserve">חושב </w:t>
      </w:r>
      <w:bookmarkStart w:id="11946" w:name="_ETM_Q24_487749"/>
      <w:bookmarkEnd w:id="11946"/>
      <w:r>
        <w:rPr>
          <w:rFonts w:hint="cs"/>
          <w:rtl/>
        </w:rPr>
        <w:t>באמת ש</w:t>
      </w:r>
      <w:r w:rsidRPr="00B16634">
        <w:rPr>
          <w:rtl/>
        </w:rPr>
        <w:t xml:space="preserve">אין </w:t>
      </w:r>
      <w:bookmarkStart w:id="11947" w:name="_ETM_Q24_487929"/>
      <w:bookmarkEnd w:id="11947"/>
      <w:r w:rsidRPr="00B16634">
        <w:rPr>
          <w:rtl/>
        </w:rPr>
        <w:t xml:space="preserve">מקום </w:t>
      </w:r>
      <w:bookmarkStart w:id="11948" w:name="_ETM_Q24_488529"/>
      <w:bookmarkEnd w:id="11948"/>
      <w:r w:rsidRPr="00B16634">
        <w:rPr>
          <w:rtl/>
        </w:rPr>
        <w:t xml:space="preserve">להביא </w:t>
      </w:r>
      <w:bookmarkStart w:id="11949" w:name="_ETM_Q24_488830"/>
      <w:bookmarkEnd w:id="11949"/>
      <w:r w:rsidRPr="00B16634">
        <w:rPr>
          <w:rtl/>
        </w:rPr>
        <w:t xml:space="preserve">אותה </w:t>
      </w:r>
      <w:bookmarkStart w:id="11950" w:name="_ETM_Q24_489279"/>
      <w:bookmarkEnd w:id="11950"/>
      <w:r w:rsidRPr="00B16634">
        <w:rPr>
          <w:rtl/>
        </w:rPr>
        <w:t>כ</w:t>
      </w:r>
      <w:r>
        <w:rPr>
          <w:rFonts w:hint="cs"/>
          <w:rtl/>
        </w:rPr>
        <w:t>א</w:t>
      </w:r>
      <w:r w:rsidRPr="00B16634">
        <w:rPr>
          <w:rtl/>
        </w:rPr>
        <w:t>ן</w:t>
      </w:r>
      <w:r>
        <w:rPr>
          <w:rFonts w:hint="cs"/>
          <w:rtl/>
        </w:rPr>
        <w:t>,</w:t>
      </w:r>
      <w:r w:rsidRPr="00B16634">
        <w:rPr>
          <w:rtl/>
        </w:rPr>
        <w:t xml:space="preserve"> </w:t>
      </w:r>
      <w:bookmarkStart w:id="11951" w:name="_ETM_Q24_490009"/>
      <w:bookmarkEnd w:id="11951"/>
      <w:r>
        <w:rPr>
          <w:rFonts w:hint="cs"/>
          <w:rtl/>
        </w:rPr>
        <w:t>כי</w:t>
      </w:r>
      <w:bookmarkStart w:id="11952" w:name="_ETM_Q24_492070"/>
      <w:bookmarkEnd w:id="11952"/>
      <w:r>
        <w:rPr>
          <w:rFonts w:hint="cs"/>
          <w:rtl/>
        </w:rPr>
        <w:t xml:space="preserve"> חוק</w:t>
      </w:r>
      <w:r w:rsidRPr="00B16634">
        <w:rPr>
          <w:rtl/>
        </w:rPr>
        <w:t xml:space="preserve"> </w:t>
      </w:r>
      <w:bookmarkStart w:id="11953" w:name="_ETM_Q24_492709"/>
      <w:bookmarkEnd w:id="11953"/>
      <w:r w:rsidRPr="00B16634">
        <w:rPr>
          <w:rtl/>
        </w:rPr>
        <w:t xml:space="preserve">המאבק </w:t>
      </w:r>
      <w:bookmarkStart w:id="11954" w:name="_ETM_Q24_493219"/>
      <w:bookmarkEnd w:id="11954"/>
      <w:r w:rsidRPr="00B16634">
        <w:rPr>
          <w:rtl/>
        </w:rPr>
        <w:t xml:space="preserve">בטרור </w:t>
      </w:r>
      <w:bookmarkStart w:id="11955" w:name="_ETM_Q24_493940"/>
      <w:bookmarkEnd w:id="11955"/>
      <w:r>
        <w:rPr>
          <w:rtl/>
        </w:rPr>
        <w:t>נות</w:t>
      </w:r>
      <w:r>
        <w:rPr>
          <w:rFonts w:hint="cs"/>
          <w:rtl/>
        </w:rPr>
        <w:t>ן א</w:t>
      </w:r>
      <w:r w:rsidRPr="00B16634">
        <w:rPr>
          <w:rtl/>
        </w:rPr>
        <w:t xml:space="preserve">ת </w:t>
      </w:r>
      <w:bookmarkStart w:id="11956" w:name="_ETM_Q24_494419"/>
      <w:bookmarkEnd w:id="11956"/>
      <w:r>
        <w:rPr>
          <w:rFonts w:hint="cs"/>
          <w:rtl/>
        </w:rPr>
        <w:t>ה</w:t>
      </w:r>
      <w:r w:rsidRPr="00B16634">
        <w:rPr>
          <w:rtl/>
        </w:rPr>
        <w:t xml:space="preserve">פתרון </w:t>
      </w:r>
      <w:bookmarkStart w:id="11957" w:name="_ETM_Q24_494959"/>
      <w:bookmarkEnd w:id="11957"/>
      <w:r w:rsidRPr="00B16634">
        <w:rPr>
          <w:rtl/>
        </w:rPr>
        <w:t xml:space="preserve">לנושא </w:t>
      </w:r>
      <w:bookmarkStart w:id="11958" w:name="_ETM_Q24_495650"/>
      <w:bookmarkEnd w:id="11958"/>
      <w:r w:rsidRPr="00B16634">
        <w:rPr>
          <w:rtl/>
        </w:rPr>
        <w:t>הזה</w:t>
      </w:r>
      <w:r>
        <w:rPr>
          <w:rFonts w:hint="cs"/>
          <w:rtl/>
        </w:rPr>
        <w:t>.</w:t>
      </w:r>
      <w:r w:rsidRPr="00B16634">
        <w:rPr>
          <w:rtl/>
        </w:rPr>
        <w:t xml:space="preserve"> </w:t>
      </w:r>
      <w:bookmarkStart w:id="11959" w:name="_ETM_Q24_496350"/>
      <w:bookmarkEnd w:id="11959"/>
      <w:r w:rsidRPr="00B16634">
        <w:rPr>
          <w:rtl/>
        </w:rPr>
        <w:t xml:space="preserve">אין </w:t>
      </w:r>
      <w:bookmarkStart w:id="11960" w:name="_ETM_Q24_496620"/>
      <w:bookmarkEnd w:id="11960"/>
      <w:r w:rsidRPr="00B16634">
        <w:rPr>
          <w:rtl/>
        </w:rPr>
        <w:t xml:space="preserve">מקום </w:t>
      </w:r>
      <w:bookmarkStart w:id="11961" w:name="_ETM_Q24_496980"/>
      <w:bookmarkEnd w:id="11961"/>
      <w:r>
        <w:rPr>
          <w:rFonts w:hint="cs"/>
          <w:rtl/>
        </w:rPr>
        <w:t>לה</w:t>
      </w:r>
      <w:r w:rsidRPr="00B16634">
        <w:rPr>
          <w:rtl/>
        </w:rPr>
        <w:t xml:space="preserve">ביא </w:t>
      </w:r>
      <w:bookmarkStart w:id="11962" w:name="_ETM_Q24_497220"/>
      <w:bookmarkEnd w:id="11962"/>
      <w:r w:rsidRPr="00B16634">
        <w:rPr>
          <w:rtl/>
        </w:rPr>
        <w:t xml:space="preserve">את </w:t>
      </w:r>
      <w:bookmarkStart w:id="11963" w:name="_ETM_Q24_497310"/>
      <w:bookmarkEnd w:id="11963"/>
      <w:r w:rsidRPr="00B16634">
        <w:rPr>
          <w:rtl/>
        </w:rPr>
        <w:t xml:space="preserve">הצעת </w:t>
      </w:r>
      <w:bookmarkStart w:id="11964" w:name="_ETM_Q24_497700"/>
      <w:bookmarkEnd w:id="11964"/>
      <w:r w:rsidRPr="00B16634">
        <w:rPr>
          <w:rtl/>
        </w:rPr>
        <w:t xml:space="preserve">החוק </w:t>
      </w:r>
      <w:bookmarkStart w:id="11965" w:name="_ETM_Q24_498000"/>
      <w:bookmarkEnd w:id="11965"/>
      <w:r w:rsidRPr="00B16634">
        <w:rPr>
          <w:rtl/>
        </w:rPr>
        <w:t>הזאת</w:t>
      </w:r>
      <w:r>
        <w:rPr>
          <w:rFonts w:hint="cs"/>
          <w:rtl/>
        </w:rPr>
        <w:t>.</w:t>
      </w:r>
      <w:r w:rsidRPr="00B16634">
        <w:rPr>
          <w:rtl/>
        </w:rPr>
        <w:t xml:space="preserve"> </w:t>
      </w:r>
      <w:bookmarkStart w:id="11966" w:name="_ETM_Q24_498660"/>
      <w:bookmarkEnd w:id="11966"/>
      <w:r w:rsidRPr="00B16634">
        <w:rPr>
          <w:rtl/>
        </w:rPr>
        <w:t>לכן</w:t>
      </w:r>
      <w:r>
        <w:rPr>
          <w:rFonts w:hint="cs"/>
          <w:rtl/>
        </w:rPr>
        <w:t>,</w:t>
      </w:r>
      <w:r w:rsidRPr="00B16634">
        <w:rPr>
          <w:rtl/>
        </w:rPr>
        <w:t xml:space="preserve"> </w:t>
      </w:r>
      <w:bookmarkStart w:id="11967" w:name="_ETM_Q24_499230"/>
      <w:bookmarkEnd w:id="11967"/>
      <w:r w:rsidRPr="00B16634">
        <w:rPr>
          <w:rtl/>
        </w:rPr>
        <w:t xml:space="preserve">אני </w:t>
      </w:r>
      <w:bookmarkStart w:id="11968" w:name="_ETM_Q24_500480"/>
      <w:bookmarkStart w:id="11969" w:name="_ETM_Q24_500900"/>
      <w:bookmarkStart w:id="11970" w:name="_ETM_Q24_501560"/>
      <w:bookmarkEnd w:id="11968"/>
      <w:bookmarkEnd w:id="11969"/>
      <w:bookmarkEnd w:id="11970"/>
      <w:r w:rsidRPr="00B16634">
        <w:rPr>
          <w:rtl/>
        </w:rPr>
        <w:t xml:space="preserve">אסיים </w:t>
      </w:r>
      <w:bookmarkStart w:id="11971" w:name="_ETM_Q24_502070"/>
      <w:bookmarkEnd w:id="11971"/>
      <w:r w:rsidRPr="00B16634">
        <w:rPr>
          <w:rtl/>
        </w:rPr>
        <w:t xml:space="preserve">ואני </w:t>
      </w:r>
      <w:bookmarkStart w:id="11972" w:name="_ETM_Q24_502670"/>
      <w:bookmarkEnd w:id="11972"/>
      <w:r w:rsidRPr="00B16634">
        <w:rPr>
          <w:rtl/>
        </w:rPr>
        <w:t xml:space="preserve">אפנה </w:t>
      </w:r>
      <w:bookmarkStart w:id="11973" w:name="_ETM_Q24_503029"/>
      <w:bookmarkEnd w:id="11973"/>
      <w:r w:rsidRPr="00B16634">
        <w:rPr>
          <w:rtl/>
        </w:rPr>
        <w:t xml:space="preserve">לקואליציה </w:t>
      </w:r>
      <w:bookmarkStart w:id="11974" w:name="_ETM_Q24_503839"/>
      <w:bookmarkEnd w:id="11974"/>
      <w:r w:rsidRPr="00B16634">
        <w:rPr>
          <w:rtl/>
        </w:rPr>
        <w:t xml:space="preserve">להצביע </w:t>
      </w:r>
      <w:bookmarkStart w:id="11975" w:name="_ETM_Q24_504800"/>
      <w:bookmarkEnd w:id="11975"/>
      <w:r w:rsidRPr="00B16634">
        <w:rPr>
          <w:rtl/>
        </w:rPr>
        <w:t xml:space="preserve">נגד </w:t>
      </w:r>
      <w:bookmarkStart w:id="11976" w:name="_ETM_Q24_505430"/>
      <w:bookmarkEnd w:id="11976"/>
      <w:r w:rsidRPr="00B16634">
        <w:rPr>
          <w:rtl/>
        </w:rPr>
        <w:t xml:space="preserve">הצעת </w:t>
      </w:r>
      <w:bookmarkStart w:id="11977" w:name="_ETM_Q24_506210"/>
      <w:bookmarkEnd w:id="11977"/>
      <w:r w:rsidRPr="00B16634">
        <w:rPr>
          <w:rtl/>
        </w:rPr>
        <w:t xml:space="preserve">החוק </w:t>
      </w:r>
      <w:bookmarkStart w:id="11978" w:name="_ETM_Q24_506779"/>
      <w:bookmarkEnd w:id="11978"/>
      <w:r w:rsidRPr="00B16634">
        <w:rPr>
          <w:rtl/>
        </w:rPr>
        <w:t>הזו</w:t>
      </w:r>
      <w:r>
        <w:rPr>
          <w:rFonts w:hint="cs"/>
          <w:rtl/>
        </w:rPr>
        <w:t>.</w:t>
      </w:r>
      <w:r w:rsidRPr="00B16634">
        <w:rPr>
          <w:rtl/>
        </w:rPr>
        <w:t xml:space="preserve"> </w:t>
      </w:r>
      <w:bookmarkStart w:id="11979" w:name="_ETM_Q24_507169"/>
      <w:bookmarkEnd w:id="11979"/>
      <w:r w:rsidRPr="00B16634">
        <w:rPr>
          <w:rtl/>
        </w:rPr>
        <w:t xml:space="preserve">תודה </w:t>
      </w:r>
      <w:bookmarkStart w:id="11980" w:name="_ETM_Q24_507439"/>
      <w:bookmarkEnd w:id="11980"/>
      <w:r w:rsidRPr="00B16634">
        <w:rPr>
          <w:rtl/>
        </w:rPr>
        <w:t>רבה</w:t>
      </w:r>
      <w:r>
        <w:rPr>
          <w:rFonts w:hint="cs"/>
          <w:rtl/>
        </w:rPr>
        <w:t>.</w:t>
      </w:r>
      <w:bookmarkStart w:id="11981" w:name="_ETM_Q24_508430"/>
      <w:bookmarkEnd w:id="11981"/>
    </w:p>
    <w:p w:rsidR="00CE5072" w:rsidRDefault="00CE5072" w:rsidP="00257A6A">
      <w:pPr>
        <w:rPr>
          <w:rtl/>
        </w:rPr>
      </w:pPr>
    </w:p>
    <w:p w:rsidR="00CE5072" w:rsidRDefault="00CE5072" w:rsidP="00257A6A">
      <w:pPr>
        <w:pStyle w:val="af6"/>
        <w:keepNext/>
        <w:rPr>
          <w:rtl/>
        </w:rPr>
      </w:pPr>
      <w:bookmarkStart w:id="11982" w:name="ET_yor_6244_15"/>
      <w:r w:rsidRPr="00180558">
        <w:rPr>
          <w:rStyle w:val="TagStyle"/>
          <w:rtl/>
        </w:rPr>
        <w:t xml:space="preserve"> &lt;&lt; יור &gt;&gt; </w:t>
      </w:r>
      <w:r>
        <w:rPr>
          <w:rtl/>
        </w:rPr>
        <w:t>היו"ר איתן גינזבורג:</w:t>
      </w:r>
      <w:r w:rsidRPr="00180558">
        <w:rPr>
          <w:rStyle w:val="TagStyle"/>
          <w:rtl/>
        </w:rPr>
        <w:t xml:space="preserve"> &lt;&lt; יור &gt;&gt;</w:t>
      </w:r>
      <w:r>
        <w:rPr>
          <w:rtl/>
        </w:rPr>
        <w:t xml:space="preserve">   </w:t>
      </w:r>
      <w:bookmarkEnd w:id="11982"/>
    </w:p>
    <w:p w:rsidR="00CE5072" w:rsidRDefault="00CE5072" w:rsidP="00982C95">
      <w:pPr>
        <w:rPr>
          <w:rtl/>
          <w:lang w:eastAsia="he-IL"/>
        </w:rPr>
      </w:pPr>
    </w:p>
    <w:p w:rsidR="00CE5072" w:rsidRDefault="00CE5072" w:rsidP="00257A6A">
      <w:pPr>
        <w:rPr>
          <w:rtl/>
        </w:rPr>
      </w:pPr>
      <w:r w:rsidRPr="00B16634">
        <w:rPr>
          <w:rtl/>
        </w:rPr>
        <w:t xml:space="preserve">תודה </w:t>
      </w:r>
      <w:bookmarkStart w:id="11983" w:name="_ETM_Q24_508760"/>
      <w:bookmarkEnd w:id="11983"/>
      <w:r w:rsidRPr="00B16634">
        <w:rPr>
          <w:rtl/>
        </w:rPr>
        <w:t xml:space="preserve">רבה </w:t>
      </w:r>
      <w:bookmarkStart w:id="11984" w:name="_ETM_Q24_509060"/>
      <w:bookmarkEnd w:id="11984"/>
      <w:r w:rsidRPr="00B16634">
        <w:rPr>
          <w:rtl/>
        </w:rPr>
        <w:t>לשר</w:t>
      </w:r>
      <w:r>
        <w:rPr>
          <w:rFonts w:hint="cs"/>
          <w:rtl/>
        </w:rPr>
        <w:t xml:space="preserve"> חמד עמאר. חברת הכנסת גולן, איפה את?</w:t>
      </w:r>
      <w:bookmarkStart w:id="11985" w:name="_ETM_Q24_511844"/>
      <w:bookmarkEnd w:id="11985"/>
      <w:r>
        <w:rPr>
          <w:rFonts w:hint="cs"/>
          <w:rtl/>
        </w:rPr>
        <w:t xml:space="preserve"> רוצה להשיב? בבקשה</w:t>
      </w:r>
      <w:bookmarkStart w:id="11986" w:name="_ETM_Q24_512939"/>
      <w:bookmarkEnd w:id="11986"/>
      <w:r>
        <w:rPr>
          <w:rFonts w:hint="cs"/>
          <w:rtl/>
        </w:rPr>
        <w:t>,</w:t>
      </w:r>
      <w:r w:rsidRPr="00180558">
        <w:rPr>
          <w:rtl/>
        </w:rPr>
        <w:t xml:space="preserve"> </w:t>
      </w:r>
      <w:r w:rsidRPr="00B16634">
        <w:rPr>
          <w:rtl/>
        </w:rPr>
        <w:t>גברתי</w:t>
      </w:r>
      <w:bookmarkStart w:id="11987" w:name="_ETM_Q24_533699"/>
      <w:bookmarkEnd w:id="11987"/>
      <w:r>
        <w:rPr>
          <w:rFonts w:hint="cs"/>
          <w:rtl/>
        </w:rPr>
        <w:t>, שלוש</w:t>
      </w:r>
      <w:r w:rsidRPr="00B16634">
        <w:rPr>
          <w:rtl/>
        </w:rPr>
        <w:t xml:space="preserve"> </w:t>
      </w:r>
      <w:bookmarkStart w:id="11988" w:name="_ETM_Q24_534000"/>
      <w:bookmarkEnd w:id="11988"/>
      <w:r w:rsidRPr="00B16634">
        <w:rPr>
          <w:rtl/>
        </w:rPr>
        <w:t>דקות</w:t>
      </w:r>
      <w:r>
        <w:rPr>
          <w:rFonts w:hint="cs"/>
          <w:rtl/>
        </w:rPr>
        <w:t xml:space="preserve"> לרשותך.</w:t>
      </w:r>
    </w:p>
    <w:p w:rsidR="00CE5072" w:rsidRDefault="00CE5072" w:rsidP="00257A6A">
      <w:pPr>
        <w:rPr>
          <w:rtl/>
        </w:rPr>
      </w:pPr>
      <w:bookmarkStart w:id="11989" w:name="_ETM_Q24_513002"/>
      <w:bookmarkStart w:id="11990" w:name="_ETM_Q24_513100"/>
      <w:bookmarkEnd w:id="11989"/>
      <w:bookmarkEnd w:id="11990"/>
    </w:p>
    <w:p w:rsidR="00CE5072" w:rsidRDefault="00CE5072" w:rsidP="00257A6A">
      <w:pPr>
        <w:pStyle w:val="a4"/>
        <w:keepNext/>
        <w:rPr>
          <w:rtl/>
        </w:rPr>
      </w:pPr>
      <w:bookmarkStart w:id="11991" w:name="_ETM_Q24_513161"/>
      <w:bookmarkStart w:id="11992" w:name="ET_speaker_5770_16"/>
      <w:bookmarkEnd w:id="11991"/>
      <w:r w:rsidRPr="00180558">
        <w:rPr>
          <w:rStyle w:val="TagStyle"/>
          <w:rtl/>
        </w:rPr>
        <w:t xml:space="preserve"> &lt;&lt; דובר &gt;&gt; </w:t>
      </w:r>
      <w:bookmarkStart w:id="11993" w:name="_Toc95341505"/>
      <w:bookmarkStart w:id="11994" w:name="_Toc95341867"/>
      <w:bookmarkStart w:id="11995" w:name="_Toc95773498"/>
      <w:r>
        <w:rPr>
          <w:rtl/>
        </w:rPr>
        <w:t>מאי גולן (הליכוד):</w:t>
      </w:r>
      <w:bookmarkEnd w:id="11993"/>
      <w:bookmarkEnd w:id="11994"/>
      <w:bookmarkEnd w:id="11995"/>
      <w:r w:rsidRPr="00180558">
        <w:rPr>
          <w:rStyle w:val="TagStyle"/>
          <w:rtl/>
        </w:rPr>
        <w:t xml:space="preserve"> &lt;&lt; דובר &gt;&gt;</w:t>
      </w:r>
      <w:r>
        <w:rPr>
          <w:rtl/>
        </w:rPr>
        <w:t xml:space="preserve">   </w:t>
      </w:r>
      <w:bookmarkEnd w:id="11992"/>
    </w:p>
    <w:p w:rsidR="00CE5072" w:rsidRDefault="00CE5072" w:rsidP="00982C95">
      <w:pPr>
        <w:rPr>
          <w:rtl/>
        </w:rPr>
      </w:pPr>
    </w:p>
    <w:p w:rsidR="00CE5072" w:rsidRDefault="00CE5072" w:rsidP="00140720">
      <w:pPr>
        <w:rPr>
          <w:rtl/>
        </w:rPr>
      </w:pPr>
      <w:bookmarkStart w:id="11996" w:name="_ETM_Q24_515545"/>
      <w:bookmarkStart w:id="11997" w:name="_ETM_Q24_515605"/>
      <w:bookmarkStart w:id="11998" w:name="_ETM_Q24_533190"/>
      <w:bookmarkStart w:id="11999" w:name="_ETM_Q24_534760"/>
      <w:bookmarkEnd w:id="11996"/>
      <w:bookmarkEnd w:id="11997"/>
      <w:bookmarkEnd w:id="11998"/>
      <w:bookmarkEnd w:id="11999"/>
      <w:r w:rsidRPr="00B16634">
        <w:rPr>
          <w:rtl/>
        </w:rPr>
        <w:t>כן</w:t>
      </w:r>
      <w:r>
        <w:rPr>
          <w:rFonts w:hint="cs"/>
          <w:rtl/>
        </w:rPr>
        <w:t>.</w:t>
      </w:r>
      <w:r w:rsidRPr="00B16634">
        <w:rPr>
          <w:rtl/>
        </w:rPr>
        <w:t xml:space="preserve"> </w:t>
      </w:r>
      <w:bookmarkStart w:id="12000" w:name="_ETM_Q24_535120"/>
      <w:bookmarkEnd w:id="12000"/>
      <w:r w:rsidRPr="00B16634">
        <w:rPr>
          <w:rtl/>
        </w:rPr>
        <w:t xml:space="preserve">אני </w:t>
      </w:r>
      <w:bookmarkStart w:id="12001" w:name="_ETM_Q24_536320"/>
      <w:bookmarkEnd w:id="12001"/>
      <w:r w:rsidRPr="00B16634">
        <w:rPr>
          <w:rtl/>
        </w:rPr>
        <w:t xml:space="preserve">אשיב </w:t>
      </w:r>
      <w:bookmarkStart w:id="12002" w:name="_ETM_Q24_537550"/>
      <w:bookmarkEnd w:id="12002"/>
      <w:r w:rsidRPr="00B16634">
        <w:rPr>
          <w:rtl/>
        </w:rPr>
        <w:t>ב</w:t>
      </w:r>
      <w:r>
        <w:rPr>
          <w:rFonts w:hint="cs"/>
          <w:rtl/>
        </w:rPr>
        <w:t>שלוש</w:t>
      </w:r>
      <w:r w:rsidRPr="00B16634">
        <w:rPr>
          <w:rtl/>
        </w:rPr>
        <w:t xml:space="preserve"> </w:t>
      </w:r>
      <w:bookmarkStart w:id="12003" w:name="_ETM_Q24_538000"/>
      <w:bookmarkEnd w:id="12003"/>
      <w:r w:rsidRPr="00B16634">
        <w:rPr>
          <w:rtl/>
        </w:rPr>
        <w:t xml:space="preserve">הדקות </w:t>
      </w:r>
      <w:bookmarkStart w:id="12004" w:name="_ETM_Q24_538480"/>
      <w:bookmarkEnd w:id="12004"/>
      <w:r w:rsidRPr="00B16634">
        <w:rPr>
          <w:rtl/>
        </w:rPr>
        <w:t>האל</w:t>
      </w:r>
      <w:r w:rsidR="00140720">
        <w:rPr>
          <w:rFonts w:hint="cs"/>
          <w:rtl/>
        </w:rPr>
        <w:t>ה</w:t>
      </w:r>
      <w:r>
        <w:rPr>
          <w:rFonts w:hint="cs"/>
          <w:rtl/>
        </w:rPr>
        <w:t>. השר</w:t>
      </w:r>
      <w:bookmarkStart w:id="12005" w:name="_ETM_Q24_538839"/>
      <w:bookmarkStart w:id="12006" w:name="_ETM_Q24_539529"/>
      <w:bookmarkEnd w:id="12005"/>
      <w:bookmarkEnd w:id="12006"/>
      <w:r>
        <w:rPr>
          <w:rFonts w:hint="cs"/>
          <w:rtl/>
        </w:rPr>
        <w:t xml:space="preserve"> </w:t>
      </w:r>
      <w:r>
        <w:rPr>
          <w:rtl/>
        </w:rPr>
        <w:t>חמ</w:t>
      </w:r>
      <w:r w:rsidRPr="00B16634">
        <w:rPr>
          <w:rtl/>
        </w:rPr>
        <w:t xml:space="preserve">ד </w:t>
      </w:r>
      <w:bookmarkStart w:id="12007" w:name="_ETM_Q24_540010"/>
      <w:bookmarkEnd w:id="12007"/>
      <w:r>
        <w:rPr>
          <w:rFonts w:hint="cs"/>
          <w:rtl/>
        </w:rPr>
        <w:t>עמאר,</w:t>
      </w:r>
      <w:r w:rsidRPr="00B16634">
        <w:rPr>
          <w:rtl/>
        </w:rPr>
        <w:t xml:space="preserve"> </w:t>
      </w:r>
      <w:bookmarkStart w:id="12008" w:name="_ETM_Q24_541140"/>
      <w:bookmarkEnd w:id="12008"/>
      <w:r w:rsidRPr="00B16634">
        <w:rPr>
          <w:rtl/>
        </w:rPr>
        <w:t xml:space="preserve">אין </w:t>
      </w:r>
      <w:bookmarkStart w:id="12009" w:name="_ETM_Q24_541350"/>
      <w:bookmarkEnd w:id="12009"/>
      <w:r w:rsidRPr="00B16634">
        <w:rPr>
          <w:rtl/>
        </w:rPr>
        <w:t>בל</w:t>
      </w:r>
      <w:r>
        <w:rPr>
          <w:rFonts w:hint="cs"/>
          <w:rtl/>
        </w:rPr>
        <w:t>י</w:t>
      </w:r>
      <w:r w:rsidRPr="00B16634">
        <w:rPr>
          <w:rtl/>
        </w:rPr>
        <w:t xml:space="preserve">בי </w:t>
      </w:r>
      <w:bookmarkStart w:id="12010" w:name="_ETM_Q24_541800"/>
      <w:bookmarkEnd w:id="12010"/>
      <w:r w:rsidRPr="00B16634">
        <w:rPr>
          <w:rtl/>
        </w:rPr>
        <w:t>עליך</w:t>
      </w:r>
      <w:r>
        <w:rPr>
          <w:rFonts w:hint="cs"/>
          <w:rtl/>
        </w:rPr>
        <w:t>,</w:t>
      </w:r>
      <w:r w:rsidRPr="00B16634">
        <w:rPr>
          <w:rtl/>
        </w:rPr>
        <w:t xml:space="preserve"> </w:t>
      </w:r>
      <w:bookmarkStart w:id="12011" w:name="_ETM_Q24_542640"/>
      <w:bookmarkEnd w:id="12011"/>
      <w:r w:rsidRPr="00B16634">
        <w:rPr>
          <w:rtl/>
        </w:rPr>
        <w:t xml:space="preserve">אני </w:t>
      </w:r>
      <w:bookmarkStart w:id="12012" w:name="_ETM_Q24_542879"/>
      <w:bookmarkEnd w:id="12012"/>
      <w:r w:rsidRPr="00B16634">
        <w:rPr>
          <w:rtl/>
        </w:rPr>
        <w:t xml:space="preserve">יודעת </w:t>
      </w:r>
      <w:bookmarkStart w:id="12013" w:name="_ETM_Q24_543210"/>
      <w:bookmarkEnd w:id="12013"/>
      <w:r w:rsidRPr="00B16634">
        <w:rPr>
          <w:rtl/>
        </w:rPr>
        <w:t xml:space="preserve">שאתה </w:t>
      </w:r>
      <w:bookmarkStart w:id="12014" w:name="_ETM_Q24_543510"/>
      <w:bookmarkEnd w:id="12014"/>
      <w:r w:rsidRPr="00B16634">
        <w:rPr>
          <w:rtl/>
        </w:rPr>
        <w:t xml:space="preserve">מקריא </w:t>
      </w:r>
      <w:bookmarkStart w:id="12015" w:name="_ETM_Q24_544200"/>
      <w:bookmarkEnd w:id="12015"/>
      <w:r w:rsidRPr="00B16634">
        <w:rPr>
          <w:rtl/>
        </w:rPr>
        <w:t xml:space="preserve">תשובה </w:t>
      </w:r>
      <w:bookmarkStart w:id="12016" w:name="_ETM_Q24_545009"/>
      <w:bookmarkEnd w:id="12016"/>
      <w:r w:rsidRPr="00B16634">
        <w:rPr>
          <w:rtl/>
        </w:rPr>
        <w:t xml:space="preserve">לקונית </w:t>
      </w:r>
      <w:bookmarkStart w:id="12017" w:name="_ETM_Q24_545759"/>
      <w:bookmarkEnd w:id="12017"/>
      <w:r w:rsidRPr="00B16634">
        <w:rPr>
          <w:rtl/>
        </w:rPr>
        <w:t xml:space="preserve">של </w:t>
      </w:r>
      <w:bookmarkStart w:id="12018" w:name="_ETM_Q24_546000"/>
      <w:bookmarkEnd w:id="12018"/>
      <w:r w:rsidRPr="00B16634">
        <w:rPr>
          <w:rtl/>
        </w:rPr>
        <w:t xml:space="preserve">שר </w:t>
      </w:r>
      <w:bookmarkStart w:id="12019" w:name="_ETM_Q24_546240"/>
      <w:bookmarkEnd w:id="12019"/>
      <w:r w:rsidRPr="00B16634">
        <w:rPr>
          <w:rtl/>
        </w:rPr>
        <w:t>המשפטים</w:t>
      </w:r>
      <w:r>
        <w:rPr>
          <w:rFonts w:hint="cs"/>
          <w:rtl/>
        </w:rPr>
        <w:t>.</w:t>
      </w:r>
      <w:r w:rsidRPr="00B16634">
        <w:rPr>
          <w:rtl/>
        </w:rPr>
        <w:t xml:space="preserve"> </w:t>
      </w:r>
      <w:bookmarkStart w:id="12020" w:name="_ETM_Q24_547779"/>
      <w:bookmarkStart w:id="12021" w:name="_ETM_Q24_548440"/>
      <w:bookmarkEnd w:id="12020"/>
      <w:bookmarkEnd w:id="12021"/>
      <w:r w:rsidRPr="00B16634">
        <w:rPr>
          <w:rtl/>
        </w:rPr>
        <w:t xml:space="preserve">הקשבתי </w:t>
      </w:r>
      <w:bookmarkStart w:id="12022" w:name="_ETM_Q24_548920"/>
      <w:bookmarkEnd w:id="12022"/>
      <w:r w:rsidR="00140720">
        <w:rPr>
          <w:rFonts w:hint="cs"/>
          <w:rtl/>
        </w:rPr>
        <w:t>ב</w:t>
      </w:r>
      <w:r w:rsidRPr="00B16634">
        <w:rPr>
          <w:rtl/>
        </w:rPr>
        <w:t xml:space="preserve">קשב </w:t>
      </w:r>
      <w:bookmarkStart w:id="12023" w:name="_ETM_Q24_549310"/>
      <w:bookmarkEnd w:id="12023"/>
      <w:r w:rsidRPr="00B16634">
        <w:rPr>
          <w:rtl/>
        </w:rPr>
        <w:t xml:space="preserve">רב </w:t>
      </w:r>
      <w:bookmarkStart w:id="12024" w:name="_ETM_Q24_549970"/>
      <w:bookmarkEnd w:id="12024"/>
      <w:r w:rsidRPr="00B16634">
        <w:rPr>
          <w:rtl/>
        </w:rPr>
        <w:t xml:space="preserve">לאותה </w:t>
      </w:r>
      <w:bookmarkStart w:id="12025" w:name="_ETM_Q24_550420"/>
      <w:bookmarkEnd w:id="12025"/>
      <w:r w:rsidRPr="00B16634">
        <w:rPr>
          <w:rtl/>
        </w:rPr>
        <w:t xml:space="preserve">תשובה </w:t>
      </w:r>
      <w:bookmarkStart w:id="12026" w:name="_ETM_Q24_550930"/>
      <w:bookmarkEnd w:id="12026"/>
      <w:r w:rsidRPr="00B16634">
        <w:rPr>
          <w:rtl/>
        </w:rPr>
        <w:t xml:space="preserve">לקונית </w:t>
      </w:r>
      <w:bookmarkStart w:id="12027" w:name="_ETM_Q24_551500"/>
      <w:bookmarkEnd w:id="12027"/>
      <w:r w:rsidRPr="00B16634">
        <w:rPr>
          <w:rtl/>
        </w:rPr>
        <w:t xml:space="preserve">של </w:t>
      </w:r>
      <w:bookmarkStart w:id="12028" w:name="_ETM_Q24_551680"/>
      <w:bookmarkEnd w:id="12028"/>
      <w:r w:rsidRPr="00B16634">
        <w:rPr>
          <w:rtl/>
        </w:rPr>
        <w:t xml:space="preserve">שר </w:t>
      </w:r>
      <w:bookmarkStart w:id="12029" w:name="_ETM_Q24_551920"/>
      <w:bookmarkEnd w:id="12029"/>
      <w:r w:rsidRPr="00B16634">
        <w:rPr>
          <w:rtl/>
        </w:rPr>
        <w:t>המשפטים</w:t>
      </w:r>
      <w:r>
        <w:rPr>
          <w:rFonts w:hint="cs"/>
          <w:rtl/>
        </w:rPr>
        <w:t>,</w:t>
      </w:r>
      <w:r w:rsidRPr="00B16634">
        <w:rPr>
          <w:rtl/>
        </w:rPr>
        <w:t xml:space="preserve"> </w:t>
      </w:r>
      <w:bookmarkStart w:id="12030" w:name="_ETM_Q24_553409"/>
      <w:bookmarkEnd w:id="12030"/>
      <w:r w:rsidRPr="00B16634">
        <w:rPr>
          <w:rtl/>
        </w:rPr>
        <w:t xml:space="preserve">שאמר </w:t>
      </w:r>
      <w:bookmarkStart w:id="12031" w:name="_ETM_Q24_554039"/>
      <w:bookmarkEnd w:id="12031"/>
      <w:r w:rsidRPr="00B16634">
        <w:rPr>
          <w:rtl/>
        </w:rPr>
        <w:t xml:space="preserve">באמת </w:t>
      </w:r>
      <w:bookmarkStart w:id="12032" w:name="_ETM_Q24_554399"/>
      <w:bookmarkEnd w:id="12032"/>
      <w:r w:rsidRPr="00B16634">
        <w:rPr>
          <w:rtl/>
        </w:rPr>
        <w:t xml:space="preserve">דברים </w:t>
      </w:r>
      <w:bookmarkStart w:id="12033" w:name="_ETM_Q24_555299"/>
      <w:bookmarkEnd w:id="12033"/>
      <w:r w:rsidRPr="00B16634">
        <w:rPr>
          <w:rtl/>
        </w:rPr>
        <w:t xml:space="preserve">לא </w:t>
      </w:r>
      <w:bookmarkStart w:id="12034" w:name="_ETM_Q24_555539"/>
      <w:bookmarkEnd w:id="12034"/>
      <w:r w:rsidRPr="00B16634">
        <w:rPr>
          <w:rtl/>
        </w:rPr>
        <w:t xml:space="preserve">קשורים </w:t>
      </w:r>
      <w:bookmarkStart w:id="12035" w:name="_ETM_Q24_555990"/>
      <w:bookmarkEnd w:id="12035"/>
      <w:r w:rsidRPr="00B16634">
        <w:rPr>
          <w:rtl/>
        </w:rPr>
        <w:t>בעליל</w:t>
      </w:r>
      <w:r>
        <w:rPr>
          <w:rFonts w:hint="cs"/>
          <w:rtl/>
        </w:rPr>
        <w:t>,</w:t>
      </w:r>
      <w:r w:rsidRPr="00B16634">
        <w:rPr>
          <w:rtl/>
        </w:rPr>
        <w:t xml:space="preserve"> </w:t>
      </w:r>
      <w:bookmarkStart w:id="12036" w:name="_ETM_Q24_556790"/>
      <w:bookmarkEnd w:id="12036"/>
      <w:r w:rsidRPr="00B16634">
        <w:rPr>
          <w:rtl/>
        </w:rPr>
        <w:t xml:space="preserve">לא </w:t>
      </w:r>
      <w:bookmarkStart w:id="12037" w:name="_ETM_Q24_557060"/>
      <w:bookmarkEnd w:id="12037"/>
      <w:r w:rsidRPr="00B16634">
        <w:rPr>
          <w:rtl/>
        </w:rPr>
        <w:t xml:space="preserve">נכונים </w:t>
      </w:r>
      <w:bookmarkStart w:id="12038" w:name="_ETM_Q24_557480"/>
      <w:bookmarkEnd w:id="12038"/>
      <w:r w:rsidRPr="00B16634">
        <w:rPr>
          <w:rtl/>
        </w:rPr>
        <w:t>בעליל</w:t>
      </w:r>
      <w:r>
        <w:rPr>
          <w:rFonts w:hint="cs"/>
          <w:rtl/>
        </w:rPr>
        <w:t>,</w:t>
      </w:r>
      <w:r w:rsidRPr="00B16634">
        <w:rPr>
          <w:rtl/>
        </w:rPr>
        <w:t xml:space="preserve"> </w:t>
      </w:r>
      <w:bookmarkStart w:id="12039" w:name="_ETM_Q24_558260"/>
      <w:bookmarkEnd w:id="12039"/>
      <w:r w:rsidRPr="00B16634">
        <w:rPr>
          <w:rtl/>
        </w:rPr>
        <w:t xml:space="preserve">לא </w:t>
      </w:r>
      <w:bookmarkStart w:id="12040" w:name="_ETM_Q24_558529"/>
      <w:bookmarkEnd w:id="12040"/>
      <w:r w:rsidRPr="00B16634">
        <w:rPr>
          <w:rtl/>
        </w:rPr>
        <w:t xml:space="preserve">נוגעים </w:t>
      </w:r>
      <w:bookmarkStart w:id="12041" w:name="_ETM_Q24_558980"/>
      <w:bookmarkEnd w:id="12041"/>
      <w:r w:rsidRPr="00B16634">
        <w:rPr>
          <w:rtl/>
        </w:rPr>
        <w:t xml:space="preserve">אפילו </w:t>
      </w:r>
      <w:bookmarkStart w:id="12042" w:name="_ETM_Q24_559310"/>
      <w:bookmarkEnd w:id="12042"/>
      <w:r w:rsidRPr="00B16634">
        <w:rPr>
          <w:rtl/>
        </w:rPr>
        <w:t>לחוק</w:t>
      </w:r>
      <w:r>
        <w:rPr>
          <w:rFonts w:hint="cs"/>
          <w:rtl/>
        </w:rPr>
        <w:t>.</w:t>
      </w:r>
      <w:r w:rsidRPr="00B16634">
        <w:rPr>
          <w:rtl/>
        </w:rPr>
        <w:t xml:space="preserve"> </w:t>
      </w:r>
      <w:bookmarkStart w:id="12043" w:name="_ETM_Q24_559820"/>
      <w:bookmarkEnd w:id="12043"/>
      <w:r w:rsidRPr="00B16634">
        <w:rPr>
          <w:rtl/>
        </w:rPr>
        <w:t xml:space="preserve">באמת </w:t>
      </w:r>
      <w:bookmarkStart w:id="12044" w:name="_ETM_Q24_560180"/>
      <w:bookmarkEnd w:id="12044"/>
      <w:r w:rsidRPr="00B16634">
        <w:rPr>
          <w:rtl/>
        </w:rPr>
        <w:t xml:space="preserve">אין </w:t>
      </w:r>
      <w:bookmarkStart w:id="12045" w:name="_ETM_Q24_560270"/>
      <w:bookmarkEnd w:id="12045"/>
      <w:r w:rsidRPr="00B16634">
        <w:rPr>
          <w:rtl/>
        </w:rPr>
        <w:t xml:space="preserve">לי </w:t>
      </w:r>
      <w:bookmarkStart w:id="12046" w:name="_ETM_Q24_560360"/>
      <w:bookmarkEnd w:id="12046"/>
      <w:r w:rsidRPr="00B16634">
        <w:rPr>
          <w:rtl/>
        </w:rPr>
        <w:t xml:space="preserve">מושג </w:t>
      </w:r>
      <w:bookmarkStart w:id="12047" w:name="_ETM_Q24_560810"/>
      <w:bookmarkEnd w:id="12047"/>
      <w:r w:rsidRPr="00B16634">
        <w:rPr>
          <w:rtl/>
        </w:rPr>
        <w:t xml:space="preserve">מאיפה </w:t>
      </w:r>
      <w:bookmarkStart w:id="12048" w:name="_ETM_Q24_561110"/>
      <w:bookmarkEnd w:id="12048"/>
      <w:r w:rsidRPr="00B16634">
        <w:rPr>
          <w:rtl/>
        </w:rPr>
        <w:t xml:space="preserve">הוא </w:t>
      </w:r>
      <w:bookmarkStart w:id="12049" w:name="_ETM_Q24_561140"/>
      <w:bookmarkEnd w:id="12049"/>
      <w:r w:rsidRPr="00B16634">
        <w:rPr>
          <w:rtl/>
        </w:rPr>
        <w:t xml:space="preserve">הביא </w:t>
      </w:r>
      <w:bookmarkStart w:id="12050" w:name="_ETM_Q24_561350"/>
      <w:bookmarkEnd w:id="12050"/>
      <w:r w:rsidRPr="00B16634">
        <w:rPr>
          <w:rtl/>
        </w:rPr>
        <w:t>אותם</w:t>
      </w:r>
      <w:r w:rsidR="00140720">
        <w:rPr>
          <w:rFonts w:hint="cs"/>
          <w:rtl/>
        </w:rPr>
        <w:t>,</w:t>
      </w:r>
      <w:r w:rsidRPr="00B16634">
        <w:rPr>
          <w:rtl/>
        </w:rPr>
        <w:t xml:space="preserve"> </w:t>
      </w:r>
      <w:bookmarkStart w:id="12051" w:name="_ETM_Q24_562010"/>
      <w:bookmarkEnd w:id="12051"/>
      <w:r w:rsidRPr="00B16634">
        <w:rPr>
          <w:rtl/>
        </w:rPr>
        <w:t xml:space="preserve">אבל </w:t>
      </w:r>
      <w:bookmarkStart w:id="12052" w:name="_ETM_Q24_562279"/>
      <w:bookmarkEnd w:id="12052"/>
      <w:r w:rsidRPr="00B16634">
        <w:rPr>
          <w:rtl/>
        </w:rPr>
        <w:t xml:space="preserve">אני </w:t>
      </w:r>
      <w:bookmarkStart w:id="12053" w:name="_ETM_Q24_562460"/>
      <w:bookmarkEnd w:id="12053"/>
      <w:r w:rsidRPr="00B16634">
        <w:rPr>
          <w:rtl/>
        </w:rPr>
        <w:t>מבינה</w:t>
      </w:r>
      <w:r>
        <w:rPr>
          <w:rFonts w:hint="cs"/>
          <w:rtl/>
        </w:rPr>
        <w:t>.</w:t>
      </w:r>
      <w:r w:rsidRPr="00B16634">
        <w:rPr>
          <w:rtl/>
        </w:rPr>
        <w:t xml:space="preserve"> </w:t>
      </w:r>
      <w:bookmarkStart w:id="12054" w:name="_ETM_Q24_563390"/>
      <w:bookmarkEnd w:id="12054"/>
      <w:r w:rsidRPr="00B16634">
        <w:rPr>
          <w:rtl/>
        </w:rPr>
        <w:t xml:space="preserve">בסופו </w:t>
      </w:r>
      <w:bookmarkStart w:id="12055" w:name="_ETM_Q24_563840"/>
      <w:bookmarkEnd w:id="12055"/>
      <w:r w:rsidRPr="00B16634">
        <w:rPr>
          <w:rtl/>
        </w:rPr>
        <w:t xml:space="preserve">של </w:t>
      </w:r>
      <w:bookmarkStart w:id="12056" w:name="_ETM_Q24_564050"/>
      <w:bookmarkEnd w:id="12056"/>
      <w:r w:rsidRPr="00B16634">
        <w:rPr>
          <w:rtl/>
        </w:rPr>
        <w:t xml:space="preserve">יום </w:t>
      </w:r>
      <w:bookmarkStart w:id="12057" w:name="_ETM_Q24_564440"/>
      <w:bookmarkEnd w:id="12057"/>
      <w:r w:rsidRPr="00B16634">
        <w:rPr>
          <w:rtl/>
        </w:rPr>
        <w:t xml:space="preserve">אין </w:t>
      </w:r>
      <w:bookmarkStart w:id="12058" w:name="_ETM_Q24_564620"/>
      <w:bookmarkEnd w:id="12058"/>
      <w:r w:rsidRPr="00B16634">
        <w:rPr>
          <w:rtl/>
        </w:rPr>
        <w:t xml:space="preserve">פה </w:t>
      </w:r>
      <w:bookmarkStart w:id="12059" w:name="_ETM_Q24_564800"/>
      <w:bookmarkEnd w:id="12059"/>
      <w:r w:rsidRPr="00B16634">
        <w:rPr>
          <w:rtl/>
        </w:rPr>
        <w:t xml:space="preserve">באמת </w:t>
      </w:r>
      <w:bookmarkStart w:id="12060" w:name="_ETM_Q24_565370"/>
      <w:bookmarkEnd w:id="12060"/>
      <w:r w:rsidRPr="00B16634">
        <w:rPr>
          <w:rtl/>
        </w:rPr>
        <w:t xml:space="preserve">שיקולים </w:t>
      </w:r>
      <w:bookmarkStart w:id="12061" w:name="_ETM_Q24_566300"/>
      <w:bookmarkEnd w:id="12061"/>
      <w:r w:rsidRPr="00B16634">
        <w:rPr>
          <w:rtl/>
        </w:rPr>
        <w:t>אובייקטיבי</w:t>
      </w:r>
      <w:r w:rsidR="00140720">
        <w:rPr>
          <w:rFonts w:hint="cs"/>
          <w:rtl/>
        </w:rPr>
        <w:t>י</w:t>
      </w:r>
      <w:r>
        <w:rPr>
          <w:rFonts w:hint="cs"/>
          <w:rtl/>
        </w:rPr>
        <w:t>ם</w:t>
      </w:r>
      <w:r w:rsidRPr="00B16634">
        <w:rPr>
          <w:rtl/>
        </w:rPr>
        <w:t xml:space="preserve"> </w:t>
      </w:r>
      <w:bookmarkStart w:id="12062" w:name="_ETM_Q24_567200"/>
      <w:bookmarkEnd w:id="12062"/>
      <w:r w:rsidRPr="00B16634">
        <w:rPr>
          <w:rtl/>
        </w:rPr>
        <w:t xml:space="preserve">מהותיים </w:t>
      </w:r>
      <w:bookmarkStart w:id="12063" w:name="_ETM_Q24_568190"/>
      <w:bookmarkEnd w:id="12063"/>
      <w:r w:rsidRPr="00B16634">
        <w:rPr>
          <w:rtl/>
        </w:rPr>
        <w:t xml:space="preserve">לגבי </w:t>
      </w:r>
      <w:bookmarkStart w:id="12064" w:name="_ETM_Q24_568730"/>
      <w:bookmarkEnd w:id="12064"/>
      <w:r w:rsidRPr="00B16634">
        <w:rPr>
          <w:rtl/>
        </w:rPr>
        <w:t xml:space="preserve">איזה </w:t>
      </w:r>
      <w:bookmarkStart w:id="12065" w:name="_ETM_Q24_569029"/>
      <w:bookmarkEnd w:id="12065"/>
      <w:r w:rsidRPr="00B16634">
        <w:rPr>
          <w:rtl/>
        </w:rPr>
        <w:t xml:space="preserve">חוק </w:t>
      </w:r>
      <w:bookmarkStart w:id="12066" w:name="_ETM_Q24_569390"/>
      <w:bookmarkEnd w:id="12066"/>
      <w:r w:rsidRPr="00B16634">
        <w:rPr>
          <w:rtl/>
        </w:rPr>
        <w:t xml:space="preserve">כן </w:t>
      </w:r>
      <w:bookmarkStart w:id="12067" w:name="_ETM_Q24_569690"/>
      <w:bookmarkEnd w:id="12067"/>
      <w:r w:rsidRPr="00B16634">
        <w:rPr>
          <w:rtl/>
        </w:rPr>
        <w:t xml:space="preserve">חשוב </w:t>
      </w:r>
      <w:bookmarkStart w:id="12068" w:name="_ETM_Q24_570050"/>
      <w:bookmarkEnd w:id="12068"/>
      <w:r w:rsidRPr="00B16634">
        <w:rPr>
          <w:rtl/>
        </w:rPr>
        <w:t xml:space="preserve">למדינת </w:t>
      </w:r>
      <w:bookmarkStart w:id="12069" w:name="_ETM_Q24_570560"/>
      <w:bookmarkEnd w:id="12069"/>
      <w:r w:rsidRPr="00B16634">
        <w:rPr>
          <w:rtl/>
        </w:rPr>
        <w:t xml:space="preserve">ישראל </w:t>
      </w:r>
      <w:bookmarkStart w:id="12070" w:name="_ETM_Q24_570920"/>
      <w:bookmarkEnd w:id="12070"/>
      <w:r w:rsidRPr="00B16634">
        <w:rPr>
          <w:rtl/>
        </w:rPr>
        <w:t>ו</w:t>
      </w:r>
      <w:r>
        <w:rPr>
          <w:rFonts w:hint="cs"/>
          <w:rtl/>
        </w:rPr>
        <w:t>אי</w:t>
      </w:r>
      <w:r w:rsidRPr="00B16634">
        <w:rPr>
          <w:rtl/>
        </w:rPr>
        <w:t xml:space="preserve">זה </w:t>
      </w:r>
      <w:bookmarkStart w:id="12071" w:name="_ETM_Q24_571370"/>
      <w:bookmarkEnd w:id="12071"/>
      <w:r w:rsidRPr="00B16634">
        <w:rPr>
          <w:rtl/>
        </w:rPr>
        <w:t>לא</w:t>
      </w:r>
      <w:r>
        <w:rPr>
          <w:rFonts w:hint="cs"/>
          <w:rtl/>
        </w:rPr>
        <w:t>.</w:t>
      </w:r>
      <w:r w:rsidRPr="00B16634">
        <w:rPr>
          <w:rtl/>
        </w:rPr>
        <w:t xml:space="preserve"> </w:t>
      </w:r>
      <w:bookmarkStart w:id="12072" w:name="_ETM_Q24_571850"/>
      <w:bookmarkEnd w:id="12072"/>
      <w:r w:rsidRPr="00B16634">
        <w:rPr>
          <w:rtl/>
        </w:rPr>
        <w:t xml:space="preserve">הכול </w:t>
      </w:r>
      <w:bookmarkStart w:id="12073" w:name="_ETM_Q24_572210"/>
      <w:bookmarkEnd w:id="12073"/>
      <w:r w:rsidRPr="00B16634">
        <w:rPr>
          <w:rtl/>
        </w:rPr>
        <w:t>פוליטי</w:t>
      </w:r>
      <w:r>
        <w:rPr>
          <w:rFonts w:hint="cs"/>
          <w:rtl/>
        </w:rPr>
        <w:t>,</w:t>
      </w:r>
      <w:r w:rsidRPr="00B16634">
        <w:rPr>
          <w:rtl/>
        </w:rPr>
        <w:t xml:space="preserve"> </w:t>
      </w:r>
      <w:bookmarkStart w:id="12074" w:name="_ETM_Q24_572900"/>
      <w:bookmarkEnd w:id="12074"/>
      <w:r w:rsidRPr="00B16634">
        <w:rPr>
          <w:rtl/>
        </w:rPr>
        <w:t xml:space="preserve">הכול </w:t>
      </w:r>
      <w:bookmarkStart w:id="12075" w:name="_ETM_Q24_573260"/>
      <w:bookmarkEnd w:id="12075"/>
      <w:r w:rsidRPr="00B16634">
        <w:rPr>
          <w:rtl/>
        </w:rPr>
        <w:t>ע</w:t>
      </w:r>
      <w:r>
        <w:rPr>
          <w:rFonts w:hint="cs"/>
          <w:rtl/>
        </w:rPr>
        <w:t>סקני,</w:t>
      </w:r>
      <w:r w:rsidRPr="00B16634">
        <w:rPr>
          <w:rtl/>
        </w:rPr>
        <w:t xml:space="preserve"> </w:t>
      </w:r>
      <w:bookmarkStart w:id="12076" w:name="_ETM_Q24_574279"/>
      <w:bookmarkEnd w:id="12076"/>
      <w:r w:rsidRPr="00B16634">
        <w:rPr>
          <w:rtl/>
        </w:rPr>
        <w:t xml:space="preserve">הכול </w:t>
      </w:r>
      <w:bookmarkStart w:id="12077" w:name="_ETM_Q24_574610"/>
      <w:bookmarkEnd w:id="12077"/>
      <w:r w:rsidRPr="00B16634">
        <w:rPr>
          <w:rtl/>
        </w:rPr>
        <w:t>קומבינטורי</w:t>
      </w:r>
      <w:r>
        <w:rPr>
          <w:rFonts w:hint="cs"/>
          <w:rtl/>
        </w:rPr>
        <w:t>,</w:t>
      </w:r>
      <w:r w:rsidRPr="00B16634">
        <w:rPr>
          <w:rtl/>
        </w:rPr>
        <w:t xml:space="preserve"> </w:t>
      </w:r>
      <w:bookmarkStart w:id="12078" w:name="_ETM_Q24_575990"/>
      <w:bookmarkEnd w:id="12078"/>
      <w:r w:rsidRPr="00B16634">
        <w:rPr>
          <w:rtl/>
        </w:rPr>
        <w:t xml:space="preserve">הכול </w:t>
      </w:r>
      <w:bookmarkStart w:id="12079" w:name="_ETM_Q24_576410"/>
      <w:bookmarkEnd w:id="12079"/>
      <w:r w:rsidRPr="00B16634">
        <w:rPr>
          <w:rtl/>
        </w:rPr>
        <w:t xml:space="preserve">לא </w:t>
      </w:r>
      <w:bookmarkStart w:id="12080" w:name="_ETM_Q24_576589"/>
      <w:bookmarkEnd w:id="12080"/>
      <w:r>
        <w:rPr>
          <w:rFonts w:hint="cs"/>
          <w:rtl/>
        </w:rPr>
        <w:t>אכפת</w:t>
      </w:r>
      <w:r w:rsidRPr="00B16634">
        <w:rPr>
          <w:rtl/>
        </w:rPr>
        <w:t>י</w:t>
      </w:r>
      <w:r>
        <w:rPr>
          <w:rFonts w:hint="cs"/>
          <w:rtl/>
        </w:rPr>
        <w:t>.</w:t>
      </w:r>
      <w:bookmarkStart w:id="12081" w:name="_ETM_Q24_577580"/>
      <w:bookmarkEnd w:id="12081"/>
    </w:p>
    <w:p w:rsidR="00CE5072" w:rsidRDefault="00CE5072" w:rsidP="00257A6A">
      <w:pPr>
        <w:rPr>
          <w:rtl/>
        </w:rPr>
      </w:pPr>
    </w:p>
    <w:p w:rsidR="00CE5072" w:rsidRDefault="00CE5072" w:rsidP="00140720">
      <w:pPr>
        <w:rPr>
          <w:rtl/>
        </w:rPr>
      </w:pPr>
      <w:bookmarkStart w:id="12082" w:name="_ETM_Q24_576744"/>
      <w:bookmarkStart w:id="12083" w:name="_ETM_Q24_576790"/>
      <w:bookmarkEnd w:id="12082"/>
      <w:bookmarkEnd w:id="12083"/>
      <w:r w:rsidRPr="00B16634">
        <w:rPr>
          <w:rtl/>
        </w:rPr>
        <w:t xml:space="preserve">אני </w:t>
      </w:r>
      <w:bookmarkStart w:id="12084" w:name="_ETM_Q24_577820"/>
      <w:bookmarkEnd w:id="12084"/>
      <w:r w:rsidRPr="00B16634">
        <w:rPr>
          <w:rtl/>
        </w:rPr>
        <w:t xml:space="preserve">רוצה </w:t>
      </w:r>
      <w:bookmarkStart w:id="12085" w:name="_ETM_Q24_578089"/>
      <w:bookmarkEnd w:id="12085"/>
      <w:r w:rsidRPr="00B16634">
        <w:rPr>
          <w:rtl/>
        </w:rPr>
        <w:t xml:space="preserve">להגיד </w:t>
      </w:r>
      <w:bookmarkStart w:id="12086" w:name="_ETM_Q24_578420"/>
      <w:bookmarkEnd w:id="12086"/>
      <w:r w:rsidRPr="00B16634">
        <w:rPr>
          <w:rtl/>
        </w:rPr>
        <w:t>לך</w:t>
      </w:r>
      <w:r>
        <w:rPr>
          <w:rFonts w:hint="cs"/>
          <w:rtl/>
        </w:rPr>
        <w:t>,</w:t>
      </w:r>
      <w:r w:rsidRPr="00B16634">
        <w:rPr>
          <w:rtl/>
        </w:rPr>
        <w:t xml:space="preserve"> </w:t>
      </w:r>
      <w:bookmarkStart w:id="12087" w:name="_ETM_Q24_578779"/>
      <w:bookmarkEnd w:id="12087"/>
      <w:r w:rsidRPr="00B16634">
        <w:rPr>
          <w:rtl/>
        </w:rPr>
        <w:t xml:space="preserve">שר </w:t>
      </w:r>
      <w:bookmarkStart w:id="12088" w:name="_ETM_Q24_579020"/>
      <w:bookmarkEnd w:id="12088"/>
      <w:r w:rsidRPr="00B16634">
        <w:rPr>
          <w:rtl/>
        </w:rPr>
        <w:t xml:space="preserve">המשפטים </w:t>
      </w:r>
      <w:bookmarkStart w:id="12089" w:name="_ETM_Q24_579529"/>
      <w:bookmarkEnd w:id="12089"/>
      <w:r w:rsidRPr="00B16634">
        <w:rPr>
          <w:rtl/>
        </w:rPr>
        <w:t xml:space="preserve">גדעון </w:t>
      </w:r>
      <w:bookmarkStart w:id="12090" w:name="_ETM_Q24_579860"/>
      <w:bookmarkEnd w:id="12090"/>
      <w:r w:rsidRPr="00B16634">
        <w:rPr>
          <w:rtl/>
        </w:rPr>
        <w:t>סער</w:t>
      </w:r>
      <w:r>
        <w:rPr>
          <w:rFonts w:hint="cs"/>
          <w:rtl/>
        </w:rPr>
        <w:t>,</w:t>
      </w:r>
      <w:r w:rsidRPr="00B16634">
        <w:rPr>
          <w:rtl/>
        </w:rPr>
        <w:t xml:space="preserve"> </w:t>
      </w:r>
      <w:bookmarkStart w:id="12091" w:name="_ETM_Q24_580580"/>
      <w:bookmarkEnd w:id="12091"/>
      <w:r w:rsidRPr="00B16634">
        <w:rPr>
          <w:rtl/>
        </w:rPr>
        <w:t xml:space="preserve">שאתה </w:t>
      </w:r>
      <w:bookmarkStart w:id="12092" w:name="_ETM_Q24_580850"/>
      <w:bookmarkEnd w:id="12092"/>
      <w:r w:rsidRPr="00B16634">
        <w:rPr>
          <w:rtl/>
        </w:rPr>
        <w:t xml:space="preserve">מדבר </w:t>
      </w:r>
      <w:bookmarkStart w:id="12093" w:name="_ETM_Q24_581660"/>
      <w:bookmarkEnd w:id="12093"/>
      <w:r w:rsidRPr="00B16634">
        <w:rPr>
          <w:rtl/>
        </w:rPr>
        <w:t xml:space="preserve">על </w:t>
      </w:r>
      <w:bookmarkStart w:id="12094" w:name="_ETM_Q24_581839"/>
      <w:bookmarkEnd w:id="12094"/>
      <w:r w:rsidRPr="00B16634">
        <w:rPr>
          <w:rtl/>
        </w:rPr>
        <w:t xml:space="preserve">פגיעה </w:t>
      </w:r>
      <w:bookmarkStart w:id="12095" w:name="_ETM_Q24_582260"/>
      <w:bookmarkEnd w:id="12095"/>
      <w:r w:rsidRPr="00B16634">
        <w:rPr>
          <w:rtl/>
        </w:rPr>
        <w:t xml:space="preserve">בחופש </w:t>
      </w:r>
      <w:bookmarkStart w:id="12096" w:name="_ETM_Q24_582710"/>
      <w:bookmarkEnd w:id="12096"/>
      <w:r w:rsidRPr="00B16634">
        <w:rPr>
          <w:rtl/>
        </w:rPr>
        <w:t>הביטוי</w:t>
      </w:r>
      <w:r>
        <w:rPr>
          <w:rFonts w:hint="cs"/>
          <w:rtl/>
        </w:rPr>
        <w:t>,</w:t>
      </w:r>
      <w:r w:rsidRPr="00B16634">
        <w:rPr>
          <w:rtl/>
        </w:rPr>
        <w:t xml:space="preserve"> </w:t>
      </w:r>
      <w:bookmarkStart w:id="12097" w:name="_ETM_Q24_583610"/>
      <w:bookmarkEnd w:id="12097"/>
      <w:r w:rsidRPr="00B16634">
        <w:rPr>
          <w:rtl/>
        </w:rPr>
        <w:t xml:space="preserve">אני </w:t>
      </w:r>
      <w:bookmarkStart w:id="12098" w:name="_ETM_Q24_583820"/>
      <w:bookmarkEnd w:id="12098"/>
      <w:r w:rsidRPr="00B16634">
        <w:rPr>
          <w:rtl/>
        </w:rPr>
        <w:t xml:space="preserve">לא </w:t>
      </w:r>
      <w:bookmarkStart w:id="12099" w:name="_ETM_Q24_583940"/>
      <w:bookmarkEnd w:id="12099"/>
      <w:r w:rsidRPr="00B16634">
        <w:rPr>
          <w:rtl/>
        </w:rPr>
        <w:t xml:space="preserve">יודעת </w:t>
      </w:r>
      <w:bookmarkStart w:id="12100" w:name="_ETM_Q24_584479"/>
      <w:bookmarkEnd w:id="12100"/>
      <w:r w:rsidRPr="00B16634">
        <w:rPr>
          <w:rtl/>
        </w:rPr>
        <w:t xml:space="preserve">אם </w:t>
      </w:r>
      <w:bookmarkStart w:id="12101" w:name="_ETM_Q24_584600"/>
      <w:bookmarkEnd w:id="12101"/>
      <w:r w:rsidRPr="00B16634">
        <w:rPr>
          <w:rtl/>
        </w:rPr>
        <w:t xml:space="preserve">היית </w:t>
      </w:r>
      <w:bookmarkStart w:id="12102" w:name="_ETM_Q24_584930"/>
      <w:bookmarkEnd w:id="12102"/>
      <w:r w:rsidRPr="00B16634">
        <w:rPr>
          <w:rtl/>
        </w:rPr>
        <w:t xml:space="preserve">ברמלה </w:t>
      </w:r>
      <w:bookmarkStart w:id="12103" w:name="_ETM_Q24_585470"/>
      <w:bookmarkEnd w:id="12103"/>
      <w:r w:rsidRPr="00B16634">
        <w:rPr>
          <w:rtl/>
        </w:rPr>
        <w:t xml:space="preserve">או </w:t>
      </w:r>
      <w:bookmarkStart w:id="12104" w:name="_ETM_Q24_585589"/>
      <w:bookmarkEnd w:id="12104"/>
      <w:r w:rsidRPr="00B16634">
        <w:rPr>
          <w:rtl/>
        </w:rPr>
        <w:t xml:space="preserve">בלוד </w:t>
      </w:r>
      <w:bookmarkStart w:id="12105" w:name="_ETM_Q24_586010"/>
      <w:bookmarkEnd w:id="12105"/>
      <w:r w:rsidRPr="00B16634">
        <w:rPr>
          <w:rtl/>
        </w:rPr>
        <w:t xml:space="preserve">בזמן </w:t>
      </w:r>
      <w:bookmarkStart w:id="12106" w:name="_ETM_Q24_586400"/>
      <w:bookmarkEnd w:id="12106"/>
      <w:r w:rsidRPr="00B16634">
        <w:rPr>
          <w:rtl/>
        </w:rPr>
        <w:t xml:space="preserve">הפרעות </w:t>
      </w:r>
      <w:bookmarkStart w:id="12107" w:name="_ETM_Q24_587270"/>
      <w:bookmarkEnd w:id="12107"/>
      <w:r w:rsidRPr="00B16634">
        <w:rPr>
          <w:rtl/>
        </w:rPr>
        <w:t xml:space="preserve">או </w:t>
      </w:r>
      <w:bookmarkStart w:id="12108" w:name="_ETM_Q24_587420"/>
      <w:bookmarkEnd w:id="12108"/>
      <w:r w:rsidRPr="00B16634">
        <w:rPr>
          <w:rtl/>
        </w:rPr>
        <w:t xml:space="preserve">אם </w:t>
      </w:r>
      <w:bookmarkStart w:id="12109" w:name="_ETM_Q24_587540"/>
      <w:bookmarkEnd w:id="12109"/>
      <w:r w:rsidRPr="00B16634">
        <w:rPr>
          <w:rtl/>
        </w:rPr>
        <w:t xml:space="preserve">יצא </w:t>
      </w:r>
      <w:bookmarkStart w:id="12110" w:name="_ETM_Q24_588020"/>
      <w:bookmarkEnd w:id="12110"/>
      <w:r w:rsidRPr="00B16634">
        <w:rPr>
          <w:rtl/>
        </w:rPr>
        <w:t xml:space="preserve">לך </w:t>
      </w:r>
      <w:bookmarkStart w:id="12111" w:name="_ETM_Q24_588759"/>
      <w:bookmarkEnd w:id="12111"/>
      <w:r w:rsidRPr="00B16634">
        <w:rPr>
          <w:rtl/>
        </w:rPr>
        <w:t xml:space="preserve">או </w:t>
      </w:r>
      <w:bookmarkStart w:id="12112" w:name="_ETM_Q24_588909"/>
      <w:bookmarkEnd w:id="12112"/>
      <w:r w:rsidRPr="00B16634">
        <w:rPr>
          <w:rtl/>
        </w:rPr>
        <w:t xml:space="preserve">למישהו </w:t>
      </w:r>
      <w:bookmarkStart w:id="12113" w:name="_ETM_Q24_589359"/>
      <w:bookmarkEnd w:id="12113"/>
      <w:r w:rsidRPr="00B16634">
        <w:rPr>
          <w:rtl/>
        </w:rPr>
        <w:t>מיקי</w:t>
      </w:r>
      <w:bookmarkStart w:id="12114" w:name="_ETM_Q24_589810"/>
      <w:bookmarkEnd w:id="12114"/>
      <w:r w:rsidRPr="00B16634">
        <w:rPr>
          <w:rtl/>
        </w:rPr>
        <w:t>רי</w:t>
      </w:r>
      <w:r>
        <w:rPr>
          <w:rFonts w:hint="cs"/>
          <w:rtl/>
        </w:rPr>
        <w:t>ך</w:t>
      </w:r>
      <w:r w:rsidRPr="00B16634">
        <w:rPr>
          <w:rtl/>
        </w:rPr>
        <w:t xml:space="preserve"> </w:t>
      </w:r>
      <w:bookmarkStart w:id="12115" w:name="_ETM_Q24_590560"/>
      <w:bookmarkEnd w:id="12115"/>
      <w:r w:rsidRPr="00B16634">
        <w:rPr>
          <w:rtl/>
        </w:rPr>
        <w:t xml:space="preserve">להיתקל </w:t>
      </w:r>
      <w:bookmarkStart w:id="12116" w:name="_ETM_Q24_592029"/>
      <w:bookmarkEnd w:id="12116"/>
      <w:r w:rsidRPr="00B16634">
        <w:rPr>
          <w:rtl/>
        </w:rPr>
        <w:t xml:space="preserve">בהפגנה </w:t>
      </w:r>
      <w:bookmarkStart w:id="12117" w:name="_ETM_Q24_592810"/>
      <w:bookmarkEnd w:id="12117"/>
      <w:r w:rsidRPr="00B16634">
        <w:rPr>
          <w:rtl/>
        </w:rPr>
        <w:t>משול</w:t>
      </w:r>
      <w:r>
        <w:rPr>
          <w:rFonts w:hint="cs"/>
          <w:rtl/>
        </w:rPr>
        <w:t>ה</w:t>
      </w:r>
      <w:r w:rsidRPr="00B16634">
        <w:rPr>
          <w:rtl/>
        </w:rPr>
        <w:t xml:space="preserve">בת </w:t>
      </w:r>
      <w:bookmarkStart w:id="12118" w:name="_ETM_Q24_593889"/>
      <w:bookmarkEnd w:id="12118"/>
      <w:r w:rsidRPr="00B16634">
        <w:rPr>
          <w:rtl/>
        </w:rPr>
        <w:t xml:space="preserve">של </w:t>
      </w:r>
      <w:bookmarkStart w:id="12119" w:name="_ETM_Q24_594159"/>
      <w:bookmarkEnd w:id="12119"/>
      <w:r w:rsidRPr="00B16634">
        <w:rPr>
          <w:rtl/>
        </w:rPr>
        <w:t xml:space="preserve">אותם </w:t>
      </w:r>
      <w:bookmarkStart w:id="12120" w:name="_ETM_Q24_594909"/>
      <w:bookmarkEnd w:id="12120"/>
      <w:r w:rsidRPr="00B16634">
        <w:rPr>
          <w:rtl/>
        </w:rPr>
        <w:t xml:space="preserve">פורעים </w:t>
      </w:r>
      <w:bookmarkStart w:id="12121" w:name="_ETM_Q24_596170"/>
      <w:bookmarkEnd w:id="12121"/>
      <w:r w:rsidRPr="00B16634">
        <w:rPr>
          <w:rtl/>
        </w:rPr>
        <w:t xml:space="preserve">שהם </w:t>
      </w:r>
      <w:bookmarkStart w:id="12122" w:name="_ETM_Q24_596589"/>
      <w:bookmarkEnd w:id="12122"/>
      <w:r w:rsidRPr="00B16634">
        <w:rPr>
          <w:rtl/>
        </w:rPr>
        <w:t xml:space="preserve">נגד </w:t>
      </w:r>
      <w:bookmarkStart w:id="12123" w:name="_ETM_Q24_597009"/>
      <w:bookmarkEnd w:id="12123"/>
      <w:r w:rsidRPr="00B16634">
        <w:rPr>
          <w:rtl/>
        </w:rPr>
        <w:t xml:space="preserve">העם </w:t>
      </w:r>
      <w:bookmarkStart w:id="12124" w:name="_ETM_Q24_597219"/>
      <w:bookmarkEnd w:id="12124"/>
      <w:r w:rsidRPr="00B16634">
        <w:rPr>
          <w:rtl/>
        </w:rPr>
        <w:t xml:space="preserve">היהודי </w:t>
      </w:r>
      <w:bookmarkStart w:id="12125" w:name="_ETM_Q24_597579"/>
      <w:bookmarkEnd w:id="12125"/>
      <w:r w:rsidRPr="00B16634">
        <w:rPr>
          <w:rtl/>
        </w:rPr>
        <w:t xml:space="preserve">ונגד </w:t>
      </w:r>
      <w:bookmarkStart w:id="12126" w:name="_ETM_Q24_597969"/>
      <w:bookmarkEnd w:id="12126"/>
      <w:r w:rsidRPr="00B16634">
        <w:rPr>
          <w:rtl/>
        </w:rPr>
        <w:t xml:space="preserve">אזרחי </w:t>
      </w:r>
      <w:bookmarkStart w:id="12127" w:name="_ETM_Q24_598359"/>
      <w:bookmarkEnd w:id="12127"/>
      <w:r w:rsidRPr="00B16634">
        <w:rPr>
          <w:rtl/>
        </w:rPr>
        <w:t xml:space="preserve">מדינת </w:t>
      </w:r>
      <w:bookmarkStart w:id="12128" w:name="_ETM_Q24_598810"/>
      <w:bookmarkEnd w:id="12128"/>
      <w:r w:rsidRPr="00B16634">
        <w:rPr>
          <w:rtl/>
        </w:rPr>
        <w:t>ישראל</w:t>
      </w:r>
      <w:r>
        <w:rPr>
          <w:rFonts w:hint="cs"/>
          <w:rtl/>
        </w:rPr>
        <w:t>.</w:t>
      </w:r>
      <w:r w:rsidRPr="00B16634">
        <w:rPr>
          <w:rtl/>
        </w:rPr>
        <w:t xml:space="preserve"> </w:t>
      </w:r>
      <w:bookmarkStart w:id="12129" w:name="_ETM_Q24_599619"/>
      <w:bookmarkEnd w:id="12129"/>
      <w:r w:rsidRPr="00B16634">
        <w:rPr>
          <w:rtl/>
        </w:rPr>
        <w:t>ל</w:t>
      </w:r>
      <w:r>
        <w:rPr>
          <w:rFonts w:hint="cs"/>
          <w:rtl/>
        </w:rPr>
        <w:t>ו</w:t>
      </w:r>
      <w:r w:rsidRPr="00B16634">
        <w:rPr>
          <w:rtl/>
        </w:rPr>
        <w:t xml:space="preserve"> </w:t>
      </w:r>
      <w:bookmarkStart w:id="12130" w:name="_ETM_Q24_600099"/>
      <w:bookmarkEnd w:id="12130"/>
      <w:r w:rsidRPr="00B16634">
        <w:rPr>
          <w:rtl/>
        </w:rPr>
        <w:t xml:space="preserve">היית </w:t>
      </w:r>
      <w:bookmarkStart w:id="12131" w:name="_ETM_Q24_600489"/>
      <w:bookmarkEnd w:id="12131"/>
      <w:r w:rsidRPr="00B16634">
        <w:rPr>
          <w:rtl/>
        </w:rPr>
        <w:t xml:space="preserve">יודע </w:t>
      </w:r>
      <w:bookmarkStart w:id="12132" w:name="_ETM_Q24_601359"/>
      <w:bookmarkEnd w:id="12132"/>
      <w:r w:rsidRPr="00B16634">
        <w:rPr>
          <w:rtl/>
        </w:rPr>
        <w:t xml:space="preserve">כמה </w:t>
      </w:r>
      <w:bookmarkStart w:id="12133" w:name="_ETM_Q24_601899"/>
      <w:bookmarkEnd w:id="12133"/>
      <w:r w:rsidRPr="00B16634">
        <w:rPr>
          <w:rtl/>
        </w:rPr>
        <w:t xml:space="preserve">אותו </w:t>
      </w:r>
      <w:bookmarkStart w:id="12134" w:name="_ETM_Q24_602920"/>
      <w:bookmarkEnd w:id="12134"/>
      <w:r w:rsidRPr="00B16634">
        <w:rPr>
          <w:rtl/>
        </w:rPr>
        <w:t xml:space="preserve">דגל </w:t>
      </w:r>
      <w:bookmarkStart w:id="12135" w:name="_ETM_Q24_603369"/>
      <w:bookmarkEnd w:id="12135"/>
      <w:r w:rsidRPr="00B16634">
        <w:rPr>
          <w:rtl/>
        </w:rPr>
        <w:t xml:space="preserve">עוזר </w:t>
      </w:r>
      <w:bookmarkStart w:id="12136" w:name="_ETM_Q24_603849"/>
      <w:bookmarkEnd w:id="12136"/>
      <w:r w:rsidRPr="00B16634">
        <w:rPr>
          <w:rtl/>
        </w:rPr>
        <w:t xml:space="preserve">ומלהיט </w:t>
      </w:r>
      <w:bookmarkStart w:id="12137" w:name="_ETM_Q24_604479"/>
      <w:bookmarkEnd w:id="12137"/>
      <w:r w:rsidRPr="00B16634">
        <w:rPr>
          <w:rtl/>
        </w:rPr>
        <w:t>ומסי</w:t>
      </w:r>
      <w:r>
        <w:rPr>
          <w:rFonts w:hint="cs"/>
          <w:rtl/>
        </w:rPr>
        <w:t>ת</w:t>
      </w:r>
      <w:r w:rsidRPr="00B16634">
        <w:rPr>
          <w:rtl/>
        </w:rPr>
        <w:t xml:space="preserve"> </w:t>
      </w:r>
      <w:bookmarkStart w:id="12138" w:name="_ETM_Q24_605109"/>
      <w:bookmarkEnd w:id="12138"/>
      <w:r>
        <w:rPr>
          <w:rtl/>
        </w:rPr>
        <w:t>ומשל</w:t>
      </w:r>
      <w:r>
        <w:rPr>
          <w:rFonts w:hint="cs"/>
          <w:rtl/>
        </w:rPr>
        <w:t>הב,</w:t>
      </w:r>
      <w:r w:rsidRPr="00B16634">
        <w:rPr>
          <w:rtl/>
        </w:rPr>
        <w:t xml:space="preserve"> </w:t>
      </w:r>
      <w:bookmarkStart w:id="12139" w:name="_ETM_Q24_606259"/>
      <w:bookmarkEnd w:id="12139"/>
      <w:r w:rsidRPr="00B16634">
        <w:rPr>
          <w:rtl/>
        </w:rPr>
        <w:t xml:space="preserve">אולי </w:t>
      </w:r>
      <w:bookmarkStart w:id="12140" w:name="_ETM_Q24_606649"/>
      <w:bookmarkEnd w:id="12140"/>
      <w:r w:rsidRPr="00B16634">
        <w:rPr>
          <w:rtl/>
        </w:rPr>
        <w:t xml:space="preserve">היית </w:t>
      </w:r>
      <w:bookmarkStart w:id="12141" w:name="_ETM_Q24_606889"/>
      <w:bookmarkEnd w:id="12141"/>
      <w:r w:rsidRPr="00B16634">
        <w:rPr>
          <w:rtl/>
        </w:rPr>
        <w:t xml:space="preserve">חושב </w:t>
      </w:r>
      <w:bookmarkStart w:id="12142" w:name="_ETM_Q24_607279"/>
      <w:bookmarkEnd w:id="12142"/>
      <w:r w:rsidRPr="00B16634">
        <w:rPr>
          <w:rtl/>
        </w:rPr>
        <w:t>אחרת</w:t>
      </w:r>
      <w:r>
        <w:rPr>
          <w:rFonts w:hint="cs"/>
          <w:rtl/>
        </w:rPr>
        <w:t>.</w:t>
      </w:r>
      <w:r w:rsidRPr="00B16634">
        <w:rPr>
          <w:rtl/>
        </w:rPr>
        <w:t xml:space="preserve"> </w:t>
      </w:r>
      <w:bookmarkStart w:id="12143" w:name="_ETM_Q24_607669"/>
      <w:bookmarkEnd w:id="12143"/>
      <w:r w:rsidRPr="00B16634">
        <w:rPr>
          <w:rtl/>
        </w:rPr>
        <w:t xml:space="preserve">אני </w:t>
      </w:r>
      <w:bookmarkStart w:id="12144" w:name="_ETM_Q24_607879"/>
      <w:bookmarkEnd w:id="12144"/>
      <w:r w:rsidRPr="00B16634">
        <w:rPr>
          <w:rtl/>
        </w:rPr>
        <w:t xml:space="preserve">יודעת </w:t>
      </w:r>
      <w:bookmarkStart w:id="12145" w:name="_ETM_Q24_608209"/>
      <w:bookmarkEnd w:id="12145"/>
      <w:r w:rsidRPr="00B16634">
        <w:rPr>
          <w:rtl/>
        </w:rPr>
        <w:t xml:space="preserve">שאתה </w:t>
      </w:r>
      <w:bookmarkStart w:id="12146" w:name="_ETM_Q24_608450"/>
      <w:bookmarkEnd w:id="12146"/>
      <w:r w:rsidRPr="00B16634">
        <w:rPr>
          <w:rtl/>
        </w:rPr>
        <w:t xml:space="preserve">חושב </w:t>
      </w:r>
      <w:bookmarkStart w:id="12147" w:name="_ETM_Q24_608810"/>
      <w:bookmarkEnd w:id="12147"/>
      <w:r w:rsidRPr="00B16634">
        <w:rPr>
          <w:rtl/>
        </w:rPr>
        <w:t>אחרת</w:t>
      </w:r>
      <w:r>
        <w:rPr>
          <w:rFonts w:hint="cs"/>
          <w:rtl/>
        </w:rPr>
        <w:t>,</w:t>
      </w:r>
      <w:r w:rsidRPr="00B16634">
        <w:rPr>
          <w:rtl/>
        </w:rPr>
        <w:t xml:space="preserve"> </w:t>
      </w:r>
      <w:bookmarkStart w:id="12148" w:name="_ETM_Q24_609439"/>
      <w:bookmarkEnd w:id="12148"/>
      <w:r w:rsidRPr="00B16634">
        <w:rPr>
          <w:rtl/>
        </w:rPr>
        <w:t xml:space="preserve">אבל </w:t>
      </w:r>
      <w:bookmarkStart w:id="12149" w:name="_ETM_Q24_609709"/>
      <w:bookmarkEnd w:id="12149"/>
      <w:r w:rsidRPr="00B16634">
        <w:rPr>
          <w:rtl/>
        </w:rPr>
        <w:t xml:space="preserve">בכל </w:t>
      </w:r>
      <w:bookmarkStart w:id="12150" w:name="_ETM_Q24_610040"/>
      <w:bookmarkEnd w:id="12150"/>
      <w:r w:rsidRPr="00B16634">
        <w:rPr>
          <w:rtl/>
        </w:rPr>
        <w:t xml:space="preserve">זאת </w:t>
      </w:r>
      <w:bookmarkStart w:id="12151" w:name="_ETM_Q24_610280"/>
      <w:bookmarkEnd w:id="12151"/>
      <w:r w:rsidRPr="00B16634">
        <w:rPr>
          <w:rtl/>
        </w:rPr>
        <w:t xml:space="preserve">זה </w:t>
      </w:r>
      <w:bookmarkStart w:id="12152" w:name="_ETM_Q24_610400"/>
      <w:bookmarkEnd w:id="12152"/>
      <w:r w:rsidRPr="00B16634">
        <w:rPr>
          <w:rtl/>
        </w:rPr>
        <w:t xml:space="preserve">חוק </w:t>
      </w:r>
      <w:bookmarkStart w:id="12153" w:name="_ETM_Q24_610939"/>
      <w:bookmarkEnd w:id="12153"/>
      <w:r w:rsidRPr="00B16634">
        <w:rPr>
          <w:rtl/>
        </w:rPr>
        <w:t xml:space="preserve">של </w:t>
      </w:r>
      <w:bookmarkStart w:id="12154" w:name="_ETM_Q24_611180"/>
      <w:bookmarkEnd w:id="12154"/>
      <w:r w:rsidRPr="00B16634">
        <w:rPr>
          <w:rtl/>
        </w:rPr>
        <w:t xml:space="preserve">חברת </w:t>
      </w:r>
      <w:bookmarkStart w:id="12155" w:name="_ETM_Q24_611540"/>
      <w:bookmarkEnd w:id="12155"/>
      <w:r w:rsidRPr="00B16634">
        <w:rPr>
          <w:rtl/>
        </w:rPr>
        <w:t xml:space="preserve">הכנסת </w:t>
      </w:r>
      <w:bookmarkStart w:id="12156" w:name="_ETM_Q24_611930"/>
      <w:bookmarkEnd w:id="12156"/>
      <w:r w:rsidRPr="00B16634">
        <w:rPr>
          <w:rtl/>
        </w:rPr>
        <w:t xml:space="preserve">מאי </w:t>
      </w:r>
      <w:bookmarkStart w:id="12157" w:name="_ETM_Q24_612140"/>
      <w:bookmarkEnd w:id="12157"/>
      <w:r w:rsidRPr="00B16634">
        <w:rPr>
          <w:rtl/>
        </w:rPr>
        <w:t>גולן</w:t>
      </w:r>
      <w:r>
        <w:rPr>
          <w:rFonts w:hint="cs"/>
          <w:rtl/>
        </w:rPr>
        <w:t>,</w:t>
      </w:r>
      <w:r w:rsidRPr="00B16634">
        <w:rPr>
          <w:rtl/>
        </w:rPr>
        <w:t xml:space="preserve"> </w:t>
      </w:r>
      <w:bookmarkStart w:id="12158" w:name="_ETM_Q24_612769"/>
      <w:bookmarkEnd w:id="12158"/>
      <w:r w:rsidRPr="00B16634">
        <w:rPr>
          <w:rtl/>
        </w:rPr>
        <w:t xml:space="preserve">של </w:t>
      </w:r>
      <w:bookmarkStart w:id="12159" w:name="_ETM_Q24_613069"/>
      <w:bookmarkEnd w:id="12159"/>
      <w:r w:rsidRPr="00B16634">
        <w:rPr>
          <w:rtl/>
        </w:rPr>
        <w:t>הליכוד</w:t>
      </w:r>
      <w:r>
        <w:rPr>
          <w:rFonts w:hint="cs"/>
          <w:rtl/>
        </w:rPr>
        <w:t>,</w:t>
      </w:r>
      <w:r w:rsidRPr="00B16634">
        <w:rPr>
          <w:rtl/>
        </w:rPr>
        <w:t xml:space="preserve"> </w:t>
      </w:r>
      <w:bookmarkStart w:id="12160" w:name="_ETM_Q24_613790"/>
      <w:bookmarkEnd w:id="12160"/>
      <w:r w:rsidRPr="00B16634">
        <w:rPr>
          <w:rtl/>
        </w:rPr>
        <w:t xml:space="preserve">ואתה </w:t>
      </w:r>
      <w:bookmarkStart w:id="12161" w:name="_ETM_Q24_614180"/>
      <w:bookmarkEnd w:id="12161"/>
      <w:r w:rsidRPr="00B16634">
        <w:rPr>
          <w:rtl/>
        </w:rPr>
        <w:t>אמרת</w:t>
      </w:r>
      <w:bookmarkStart w:id="12162" w:name="_ETM_Q24_614569"/>
      <w:bookmarkEnd w:id="12162"/>
      <w:r>
        <w:rPr>
          <w:rFonts w:hint="cs"/>
          <w:rtl/>
        </w:rPr>
        <w:t xml:space="preserve">: </w:t>
      </w:r>
      <w:bookmarkStart w:id="12163" w:name="_ETM_Q24_615169"/>
      <w:bookmarkEnd w:id="12163"/>
      <w:r w:rsidRPr="00B16634">
        <w:rPr>
          <w:rtl/>
        </w:rPr>
        <w:t xml:space="preserve">תמות </w:t>
      </w:r>
      <w:bookmarkStart w:id="12164" w:name="_ETM_Q24_614959"/>
      <w:bookmarkEnd w:id="12164"/>
      <w:r w:rsidRPr="00B16634">
        <w:rPr>
          <w:rtl/>
        </w:rPr>
        <w:t xml:space="preserve">נפשי </w:t>
      </w:r>
      <w:bookmarkStart w:id="12165" w:name="_ETM_Q24_615349"/>
      <w:bookmarkEnd w:id="12165"/>
      <w:r w:rsidRPr="00B16634">
        <w:rPr>
          <w:rtl/>
        </w:rPr>
        <w:t xml:space="preserve">עם </w:t>
      </w:r>
      <w:bookmarkStart w:id="12166" w:name="_ETM_Q24_615409"/>
      <w:bookmarkEnd w:id="12166"/>
      <w:r w:rsidRPr="00B16634">
        <w:rPr>
          <w:rtl/>
        </w:rPr>
        <w:t>פל</w:t>
      </w:r>
      <w:r>
        <w:rPr>
          <w:rFonts w:hint="cs"/>
          <w:rtl/>
        </w:rPr>
        <w:t>י</w:t>
      </w:r>
      <w:r w:rsidRPr="00B16634">
        <w:rPr>
          <w:rtl/>
        </w:rPr>
        <w:t>שתים</w:t>
      </w:r>
      <w:r>
        <w:rPr>
          <w:rFonts w:hint="cs"/>
          <w:rtl/>
        </w:rPr>
        <w:t>,</w:t>
      </w:r>
      <w:r w:rsidRPr="00B16634">
        <w:rPr>
          <w:rtl/>
        </w:rPr>
        <w:t xml:space="preserve"> </w:t>
      </w:r>
      <w:bookmarkStart w:id="12167" w:name="_ETM_Q24_616189"/>
      <w:bookmarkEnd w:id="12167"/>
      <w:r w:rsidRPr="00B16634">
        <w:rPr>
          <w:rtl/>
        </w:rPr>
        <w:t xml:space="preserve">אני </w:t>
      </w:r>
      <w:bookmarkStart w:id="12168" w:name="_ETM_Q24_616459"/>
      <w:bookmarkEnd w:id="12168"/>
      <w:r w:rsidRPr="00B16634">
        <w:rPr>
          <w:rtl/>
        </w:rPr>
        <w:t xml:space="preserve">לא </w:t>
      </w:r>
      <w:bookmarkStart w:id="12169" w:name="_ETM_Q24_616640"/>
      <w:bookmarkEnd w:id="12169"/>
      <w:r>
        <w:rPr>
          <w:rFonts w:hint="cs"/>
          <w:rtl/>
        </w:rPr>
        <w:t>א</w:t>
      </w:r>
      <w:r w:rsidRPr="00B16634">
        <w:rPr>
          <w:rtl/>
        </w:rPr>
        <w:t xml:space="preserve">תן </w:t>
      </w:r>
      <w:bookmarkStart w:id="12170" w:name="_ETM_Q24_617209"/>
      <w:bookmarkEnd w:id="12170"/>
      <w:r w:rsidRPr="00B16634">
        <w:rPr>
          <w:rtl/>
        </w:rPr>
        <w:t xml:space="preserve">שאף </w:t>
      </w:r>
      <w:bookmarkStart w:id="12171" w:name="_ETM_Q24_617599"/>
      <w:bookmarkEnd w:id="12171"/>
      <w:r w:rsidRPr="00B16634">
        <w:rPr>
          <w:rtl/>
        </w:rPr>
        <w:t xml:space="preserve">חוק </w:t>
      </w:r>
      <w:bookmarkStart w:id="12172" w:name="_ETM_Q24_617780"/>
      <w:bookmarkEnd w:id="12172"/>
      <w:r w:rsidRPr="00B16634">
        <w:rPr>
          <w:rtl/>
        </w:rPr>
        <w:t xml:space="preserve">שלהם </w:t>
      </w:r>
      <w:bookmarkStart w:id="12173" w:name="_ETM_Q24_618140"/>
      <w:bookmarkEnd w:id="12173"/>
      <w:r w:rsidRPr="00B16634">
        <w:rPr>
          <w:rtl/>
        </w:rPr>
        <w:t>יעבור</w:t>
      </w:r>
      <w:r>
        <w:rPr>
          <w:rFonts w:hint="cs"/>
          <w:rtl/>
        </w:rPr>
        <w:t>,</w:t>
      </w:r>
      <w:r w:rsidRPr="00B16634">
        <w:rPr>
          <w:rtl/>
        </w:rPr>
        <w:t xml:space="preserve"> </w:t>
      </w:r>
      <w:bookmarkStart w:id="12174" w:name="_ETM_Q24_618530"/>
      <w:bookmarkEnd w:id="12174"/>
      <w:r>
        <w:rPr>
          <w:rFonts w:hint="cs"/>
          <w:rtl/>
        </w:rPr>
        <w:t>ו</w:t>
      </w:r>
      <w:r w:rsidRPr="00B16634">
        <w:rPr>
          <w:rtl/>
        </w:rPr>
        <w:t xml:space="preserve">לא </w:t>
      </w:r>
      <w:bookmarkStart w:id="12175" w:name="_ETM_Q24_618680"/>
      <w:bookmarkEnd w:id="12175"/>
      <w:r w:rsidRPr="00B16634">
        <w:rPr>
          <w:rtl/>
        </w:rPr>
        <w:t xml:space="preserve">משנה </w:t>
      </w:r>
      <w:bookmarkStart w:id="12176" w:name="_ETM_Q24_619340"/>
      <w:bookmarkEnd w:id="12176"/>
      <w:r w:rsidRPr="00B16634">
        <w:rPr>
          <w:rtl/>
        </w:rPr>
        <w:t xml:space="preserve">כמה </w:t>
      </w:r>
      <w:bookmarkStart w:id="12177" w:name="_ETM_Q24_619700"/>
      <w:bookmarkEnd w:id="12177"/>
      <w:r w:rsidRPr="00B16634">
        <w:rPr>
          <w:rtl/>
        </w:rPr>
        <w:t xml:space="preserve">הוא </w:t>
      </w:r>
      <w:bookmarkStart w:id="12178" w:name="_ETM_Q24_619790"/>
      <w:bookmarkEnd w:id="12178"/>
      <w:r w:rsidRPr="00B16634">
        <w:rPr>
          <w:rtl/>
        </w:rPr>
        <w:t>צודק</w:t>
      </w:r>
      <w:r>
        <w:rPr>
          <w:rFonts w:hint="cs"/>
          <w:rtl/>
        </w:rPr>
        <w:t>.</w:t>
      </w:r>
      <w:bookmarkStart w:id="12179" w:name="_ETM_Q24_620629"/>
      <w:bookmarkStart w:id="12180" w:name="_ETM_Q24_619480"/>
      <w:bookmarkEnd w:id="12179"/>
      <w:bookmarkEnd w:id="12180"/>
    </w:p>
    <w:p w:rsidR="00CE5072" w:rsidRDefault="00CE5072" w:rsidP="00257A6A">
      <w:pPr>
        <w:rPr>
          <w:rtl/>
        </w:rPr>
      </w:pPr>
      <w:bookmarkStart w:id="12181" w:name="_ETM_Q24_619549"/>
      <w:bookmarkStart w:id="12182" w:name="_ETM_Q24_619592"/>
      <w:bookmarkEnd w:id="12181"/>
      <w:bookmarkEnd w:id="12182"/>
    </w:p>
    <w:p w:rsidR="00CE5072" w:rsidRDefault="00CE5072" w:rsidP="00257A6A">
      <w:pPr>
        <w:rPr>
          <w:rtl/>
        </w:rPr>
      </w:pPr>
      <w:bookmarkStart w:id="12183" w:name="_ETM_Q24_619641"/>
      <w:bookmarkEnd w:id="12183"/>
      <w:r w:rsidRPr="00B16634">
        <w:rPr>
          <w:rtl/>
        </w:rPr>
        <w:t xml:space="preserve">אני </w:t>
      </w:r>
      <w:bookmarkStart w:id="12184" w:name="_ETM_Q24_620840"/>
      <w:bookmarkEnd w:id="12184"/>
      <w:r w:rsidRPr="00B16634">
        <w:rPr>
          <w:rtl/>
        </w:rPr>
        <w:t xml:space="preserve">גם </w:t>
      </w:r>
      <w:bookmarkStart w:id="12185" w:name="_ETM_Q24_621019"/>
      <w:bookmarkEnd w:id="12185"/>
      <w:r w:rsidRPr="00B16634">
        <w:rPr>
          <w:rtl/>
        </w:rPr>
        <w:t xml:space="preserve">רוצה </w:t>
      </w:r>
      <w:bookmarkStart w:id="12186" w:name="_ETM_Q24_621379"/>
      <w:bookmarkEnd w:id="12186"/>
      <w:r w:rsidRPr="00B16634">
        <w:rPr>
          <w:rtl/>
        </w:rPr>
        <w:t xml:space="preserve">להגיד </w:t>
      </w:r>
      <w:bookmarkStart w:id="12187" w:name="_ETM_Q24_622129"/>
      <w:bookmarkEnd w:id="12187"/>
      <w:r w:rsidRPr="00B16634">
        <w:rPr>
          <w:rtl/>
        </w:rPr>
        <w:t xml:space="preserve">שאין </w:t>
      </w:r>
      <w:bookmarkStart w:id="12188" w:name="_ETM_Q24_623000"/>
      <w:bookmarkEnd w:id="12188"/>
      <w:r w:rsidRPr="00B16634">
        <w:rPr>
          <w:rtl/>
        </w:rPr>
        <w:t xml:space="preserve">שום </w:t>
      </w:r>
      <w:bookmarkStart w:id="12189" w:name="_ETM_Q24_623359"/>
      <w:bookmarkEnd w:id="12189"/>
      <w:r w:rsidRPr="00B16634">
        <w:rPr>
          <w:rtl/>
        </w:rPr>
        <w:t xml:space="preserve">קשר </w:t>
      </w:r>
      <w:bookmarkStart w:id="12190" w:name="_ETM_Q24_623970"/>
      <w:bookmarkEnd w:id="12190"/>
      <w:r w:rsidRPr="00B16634">
        <w:rPr>
          <w:rtl/>
        </w:rPr>
        <w:t xml:space="preserve">למאבק </w:t>
      </w:r>
      <w:bookmarkStart w:id="12191" w:name="_ETM_Q24_624780"/>
      <w:bookmarkEnd w:id="12191"/>
      <w:r w:rsidRPr="00B16634">
        <w:rPr>
          <w:rtl/>
        </w:rPr>
        <w:t>בטרור</w:t>
      </w:r>
      <w:r>
        <w:rPr>
          <w:rFonts w:hint="cs"/>
          <w:rtl/>
        </w:rPr>
        <w:t>.</w:t>
      </w:r>
      <w:r w:rsidRPr="00B16634">
        <w:rPr>
          <w:rtl/>
        </w:rPr>
        <w:t xml:space="preserve"> </w:t>
      </w:r>
      <w:bookmarkStart w:id="12192" w:name="_ETM_Q24_625320"/>
      <w:bookmarkEnd w:id="12192"/>
      <w:r w:rsidRPr="00B16634">
        <w:rPr>
          <w:rtl/>
        </w:rPr>
        <w:t>להפך</w:t>
      </w:r>
      <w:r>
        <w:rPr>
          <w:rFonts w:hint="cs"/>
          <w:rtl/>
        </w:rPr>
        <w:t>,</w:t>
      </w:r>
      <w:r w:rsidRPr="00B16634">
        <w:rPr>
          <w:rtl/>
        </w:rPr>
        <w:t xml:space="preserve"> </w:t>
      </w:r>
      <w:bookmarkStart w:id="12193" w:name="_ETM_Q24_626190"/>
      <w:bookmarkEnd w:id="12193"/>
      <w:r w:rsidRPr="00B16634">
        <w:rPr>
          <w:rtl/>
        </w:rPr>
        <w:t xml:space="preserve">אם </w:t>
      </w:r>
      <w:bookmarkStart w:id="12194" w:name="_ETM_Q24_626370"/>
      <w:bookmarkEnd w:id="12194"/>
      <w:r w:rsidRPr="00B16634">
        <w:rPr>
          <w:rtl/>
        </w:rPr>
        <w:t xml:space="preserve">היית </w:t>
      </w:r>
      <w:bookmarkStart w:id="12195" w:name="_ETM_Q24_626640"/>
      <w:bookmarkEnd w:id="12195"/>
      <w:r w:rsidRPr="00B16634">
        <w:rPr>
          <w:rtl/>
        </w:rPr>
        <w:t xml:space="preserve">מדבר </w:t>
      </w:r>
      <w:bookmarkStart w:id="12196" w:name="_ETM_Q24_627030"/>
      <w:bookmarkEnd w:id="12196"/>
      <w:r w:rsidRPr="00B16634">
        <w:rPr>
          <w:rtl/>
        </w:rPr>
        <w:t xml:space="preserve">על </w:t>
      </w:r>
      <w:bookmarkStart w:id="12197" w:name="_ETM_Q24_627150"/>
      <w:bookmarkEnd w:id="12197"/>
      <w:r w:rsidRPr="00B16634">
        <w:rPr>
          <w:rtl/>
        </w:rPr>
        <w:t xml:space="preserve">מאבק </w:t>
      </w:r>
      <w:bookmarkStart w:id="12198" w:name="_ETM_Q24_627540"/>
      <w:bookmarkEnd w:id="12198"/>
      <w:r w:rsidRPr="00B16634">
        <w:rPr>
          <w:rtl/>
        </w:rPr>
        <w:t>בטרור</w:t>
      </w:r>
      <w:r>
        <w:rPr>
          <w:rFonts w:hint="cs"/>
          <w:rtl/>
        </w:rPr>
        <w:t>,</w:t>
      </w:r>
      <w:r w:rsidRPr="00B16634">
        <w:rPr>
          <w:rtl/>
        </w:rPr>
        <w:t xml:space="preserve"> </w:t>
      </w:r>
      <w:bookmarkStart w:id="12199" w:name="_ETM_Q24_628260"/>
      <w:bookmarkEnd w:id="12199"/>
      <w:r w:rsidRPr="00B16634">
        <w:rPr>
          <w:rtl/>
        </w:rPr>
        <w:t xml:space="preserve">היית </w:t>
      </w:r>
      <w:bookmarkStart w:id="12200" w:name="_ETM_Q24_628680"/>
      <w:bookmarkEnd w:id="12200"/>
      <w:r w:rsidRPr="00B16634">
        <w:rPr>
          <w:rtl/>
        </w:rPr>
        <w:t xml:space="preserve">מעביר </w:t>
      </w:r>
      <w:bookmarkStart w:id="12201" w:name="_ETM_Q24_629070"/>
      <w:bookmarkEnd w:id="12201"/>
      <w:r w:rsidRPr="00B16634">
        <w:rPr>
          <w:rtl/>
        </w:rPr>
        <w:t xml:space="preserve">את </w:t>
      </w:r>
      <w:bookmarkStart w:id="12202" w:name="_ETM_Q24_629190"/>
      <w:bookmarkEnd w:id="12202"/>
      <w:r w:rsidRPr="00B16634">
        <w:rPr>
          <w:rtl/>
        </w:rPr>
        <w:t xml:space="preserve">החוק </w:t>
      </w:r>
      <w:bookmarkStart w:id="12203" w:name="_ETM_Q24_629550"/>
      <w:bookmarkEnd w:id="12203"/>
      <w:r w:rsidRPr="00B16634">
        <w:rPr>
          <w:rtl/>
        </w:rPr>
        <w:t>הזה</w:t>
      </w:r>
      <w:r>
        <w:rPr>
          <w:rFonts w:hint="cs"/>
          <w:rtl/>
        </w:rPr>
        <w:t>.</w:t>
      </w:r>
      <w:r w:rsidRPr="00B16634">
        <w:rPr>
          <w:rtl/>
        </w:rPr>
        <w:t xml:space="preserve"> </w:t>
      </w:r>
      <w:bookmarkStart w:id="12204" w:name="_ETM_Q24_630650"/>
      <w:bookmarkEnd w:id="12204"/>
      <w:r w:rsidRPr="00B16634">
        <w:rPr>
          <w:rtl/>
        </w:rPr>
        <w:t xml:space="preserve">אני </w:t>
      </w:r>
      <w:bookmarkStart w:id="12205" w:name="_ETM_Q24_630859"/>
      <w:bookmarkEnd w:id="12205"/>
      <w:r w:rsidRPr="00B16634">
        <w:rPr>
          <w:rtl/>
        </w:rPr>
        <w:t xml:space="preserve">רוצה </w:t>
      </w:r>
      <w:bookmarkStart w:id="12206" w:name="_ETM_Q24_631189"/>
      <w:bookmarkEnd w:id="12206"/>
      <w:r w:rsidRPr="00B16634">
        <w:rPr>
          <w:rtl/>
        </w:rPr>
        <w:t xml:space="preserve">גם </w:t>
      </w:r>
      <w:bookmarkStart w:id="12207" w:name="_ETM_Q24_631400"/>
      <w:bookmarkEnd w:id="12207"/>
      <w:r w:rsidRPr="00B16634">
        <w:rPr>
          <w:rtl/>
        </w:rPr>
        <w:t xml:space="preserve">לומר </w:t>
      </w:r>
      <w:bookmarkStart w:id="12208" w:name="_ETM_Q24_632180"/>
      <w:bookmarkEnd w:id="12208"/>
      <w:r w:rsidRPr="00B16634">
        <w:rPr>
          <w:rtl/>
        </w:rPr>
        <w:t xml:space="preserve">שאתה </w:t>
      </w:r>
      <w:bookmarkStart w:id="12209" w:name="_ETM_Q24_632599"/>
      <w:bookmarkEnd w:id="12209"/>
      <w:r w:rsidRPr="00B16634">
        <w:rPr>
          <w:rtl/>
        </w:rPr>
        <w:t>אומר</w:t>
      </w:r>
      <w:r>
        <w:rPr>
          <w:rFonts w:hint="cs"/>
          <w:rtl/>
        </w:rPr>
        <w:t xml:space="preserve"> </w:t>
      </w:r>
      <w:r w:rsidR="00982C95">
        <w:rPr>
          <w:rFonts w:hint="cs"/>
          <w:rtl/>
        </w:rPr>
        <w:t>– – –</w:t>
      </w:r>
    </w:p>
    <w:p w:rsidR="00CE5072" w:rsidRDefault="00CE5072" w:rsidP="00257A6A">
      <w:pPr>
        <w:rPr>
          <w:rtl/>
        </w:rPr>
      </w:pPr>
    </w:p>
    <w:p w:rsidR="00CE5072" w:rsidRDefault="00CE5072" w:rsidP="00257A6A">
      <w:pPr>
        <w:pStyle w:val="af5"/>
        <w:keepNext/>
        <w:rPr>
          <w:rtl/>
        </w:rPr>
      </w:pPr>
      <w:bookmarkStart w:id="12210" w:name="ET_interruption_5850_17"/>
      <w:r w:rsidRPr="00CE03F2">
        <w:rPr>
          <w:rStyle w:val="TagStyle"/>
          <w:rtl/>
        </w:rPr>
        <w:t xml:space="preserve"> &lt;&lt; קריאה &gt;&gt; </w:t>
      </w:r>
      <w:r>
        <w:rPr>
          <w:rtl/>
        </w:rPr>
        <w:t>סמי אבו שחאדה (הרשימה המשותפת):</w:t>
      </w:r>
      <w:r w:rsidRPr="00CE03F2">
        <w:rPr>
          <w:rStyle w:val="TagStyle"/>
          <w:rtl/>
        </w:rPr>
        <w:t xml:space="preserve"> &lt;&lt; קריאה &gt;&gt;</w:t>
      </w:r>
      <w:r>
        <w:rPr>
          <w:rtl/>
        </w:rPr>
        <w:t xml:space="preserve">   </w:t>
      </w:r>
      <w:bookmarkEnd w:id="12210"/>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2211" w:name="ET_speakercontinue_5770_18"/>
      <w:r w:rsidRPr="00CE03F2">
        <w:rPr>
          <w:rStyle w:val="TagStyle"/>
          <w:rtl/>
        </w:rPr>
        <w:t xml:space="preserve"> &lt;&lt; דובר_המשך &gt;&gt; </w:t>
      </w:r>
      <w:r>
        <w:rPr>
          <w:rtl/>
        </w:rPr>
        <w:t>מאי גולן (הליכוד):</w:t>
      </w:r>
      <w:r w:rsidRPr="00CE03F2">
        <w:rPr>
          <w:rStyle w:val="TagStyle"/>
          <w:rtl/>
        </w:rPr>
        <w:t xml:space="preserve"> &lt;&lt; דובר_המשך &gt;&gt;</w:t>
      </w:r>
      <w:r>
        <w:rPr>
          <w:rtl/>
        </w:rPr>
        <w:t xml:space="preserve">   </w:t>
      </w:r>
      <w:bookmarkEnd w:id="12211"/>
    </w:p>
    <w:p w:rsidR="00CE5072" w:rsidRDefault="00CE5072" w:rsidP="00982C95">
      <w:pPr>
        <w:rPr>
          <w:rtl/>
          <w:lang w:eastAsia="he-IL"/>
        </w:rPr>
      </w:pPr>
    </w:p>
    <w:p w:rsidR="00CE5072" w:rsidRDefault="00CE5072" w:rsidP="00257A6A">
      <w:pPr>
        <w:rPr>
          <w:rtl/>
        </w:rPr>
      </w:pPr>
      <w:bookmarkStart w:id="12212" w:name="_ETM_Q24_633409"/>
      <w:bookmarkStart w:id="12213" w:name="_ETM_Q24_633859"/>
      <w:bookmarkEnd w:id="12212"/>
      <w:bookmarkEnd w:id="12213"/>
      <w:r w:rsidRPr="00B16634">
        <w:rPr>
          <w:rtl/>
        </w:rPr>
        <w:t xml:space="preserve">אל </w:t>
      </w:r>
      <w:bookmarkStart w:id="12214" w:name="_ETM_Q24_633919"/>
      <w:bookmarkEnd w:id="12214"/>
      <w:r w:rsidRPr="00B16634">
        <w:rPr>
          <w:rtl/>
        </w:rPr>
        <w:t xml:space="preserve">תפריע </w:t>
      </w:r>
      <w:bookmarkStart w:id="12215" w:name="_ETM_Q24_634310"/>
      <w:bookmarkEnd w:id="12215"/>
      <w:r w:rsidRPr="00B16634">
        <w:rPr>
          <w:rtl/>
        </w:rPr>
        <w:t>לי</w:t>
      </w:r>
      <w:r>
        <w:rPr>
          <w:rFonts w:hint="cs"/>
          <w:rtl/>
        </w:rPr>
        <w:t>.</w:t>
      </w:r>
      <w:r w:rsidRPr="00B16634">
        <w:rPr>
          <w:rtl/>
        </w:rPr>
        <w:t xml:space="preserve"> </w:t>
      </w:r>
      <w:bookmarkStart w:id="12216" w:name="_ETM_Q24_634459"/>
      <w:bookmarkEnd w:id="12216"/>
      <w:r w:rsidRPr="00B16634">
        <w:rPr>
          <w:rtl/>
        </w:rPr>
        <w:t xml:space="preserve">אל </w:t>
      </w:r>
      <w:bookmarkStart w:id="12217" w:name="_ETM_Q24_634639"/>
      <w:bookmarkEnd w:id="12217"/>
      <w:r w:rsidRPr="00B16634">
        <w:rPr>
          <w:rtl/>
        </w:rPr>
        <w:t xml:space="preserve">תפריע </w:t>
      </w:r>
      <w:bookmarkStart w:id="12218" w:name="_ETM_Q24_634999"/>
      <w:bookmarkEnd w:id="12218"/>
      <w:r w:rsidRPr="00B16634">
        <w:rPr>
          <w:rtl/>
        </w:rPr>
        <w:t>לי</w:t>
      </w:r>
      <w:r>
        <w:rPr>
          <w:rFonts w:hint="cs"/>
          <w:rtl/>
        </w:rPr>
        <w:t>.</w:t>
      </w:r>
    </w:p>
    <w:p w:rsidR="00CE5072" w:rsidRDefault="00CE5072" w:rsidP="00257A6A">
      <w:pPr>
        <w:rPr>
          <w:rtl/>
        </w:rPr>
      </w:pPr>
    </w:p>
    <w:p w:rsidR="00CE5072" w:rsidRDefault="00CE5072" w:rsidP="00257A6A">
      <w:pPr>
        <w:pStyle w:val="af5"/>
        <w:keepNext/>
        <w:rPr>
          <w:rtl/>
        </w:rPr>
      </w:pPr>
      <w:r w:rsidRPr="00CE03F2">
        <w:rPr>
          <w:rStyle w:val="TagStyle"/>
          <w:rtl/>
        </w:rPr>
        <w:t xml:space="preserve">&lt;&lt; קריאה &gt;&gt; </w:t>
      </w:r>
      <w:r>
        <w:rPr>
          <w:rtl/>
        </w:rPr>
        <w:t>סמי אבו שחאדה (הרשימה המשותפת):</w:t>
      </w:r>
      <w:r w:rsidRPr="00CE03F2">
        <w:rPr>
          <w:rStyle w:val="TagStyle"/>
          <w:rtl/>
        </w:rPr>
        <w:t xml:space="preserve"> &lt;&lt; קריאה &gt;&gt;</w:t>
      </w:r>
      <w:r>
        <w:rPr>
          <w:rtl/>
        </w:rPr>
        <w:t xml:space="preserve">   </w:t>
      </w:r>
    </w:p>
    <w:p w:rsidR="00CE5072" w:rsidRDefault="00CE5072" w:rsidP="00982C95">
      <w:pPr>
        <w:rPr>
          <w:rtl/>
          <w:lang w:eastAsia="he-IL"/>
        </w:rPr>
      </w:pPr>
    </w:p>
    <w:p w:rsidR="00CE5072" w:rsidRPr="00CE03F2" w:rsidRDefault="00982C95" w:rsidP="00257A6A">
      <w:pPr>
        <w:rPr>
          <w:rtl/>
          <w:lang w:eastAsia="he-IL"/>
        </w:rPr>
      </w:pPr>
      <w:r>
        <w:rPr>
          <w:rFonts w:hint="cs"/>
          <w:rtl/>
          <w:lang w:eastAsia="he-IL"/>
        </w:rPr>
        <w:t>– – –</w:t>
      </w:r>
    </w:p>
    <w:p w:rsidR="00CE5072" w:rsidRDefault="00CE5072" w:rsidP="00257A6A">
      <w:pPr>
        <w:rPr>
          <w:rtl/>
        </w:rPr>
      </w:pPr>
    </w:p>
    <w:p w:rsidR="00CE5072" w:rsidRDefault="00CE5072" w:rsidP="00257A6A">
      <w:pPr>
        <w:pStyle w:val="af6"/>
        <w:keepNext/>
        <w:rPr>
          <w:rtl/>
        </w:rPr>
      </w:pPr>
      <w:bookmarkStart w:id="12219" w:name="ET_yor_6244_19"/>
      <w:r w:rsidRPr="00CE03F2">
        <w:rPr>
          <w:rStyle w:val="TagStyle"/>
          <w:rtl/>
        </w:rPr>
        <w:t xml:space="preserve"> &lt;&lt; יור &gt;&gt; </w:t>
      </w:r>
      <w:r>
        <w:rPr>
          <w:rtl/>
        </w:rPr>
        <w:t>היו"ר איתן גינזבורג:</w:t>
      </w:r>
      <w:r w:rsidRPr="00CE03F2">
        <w:rPr>
          <w:rStyle w:val="TagStyle"/>
          <w:rtl/>
        </w:rPr>
        <w:t xml:space="preserve"> &lt;&lt; יור &gt;&gt;</w:t>
      </w:r>
      <w:r>
        <w:rPr>
          <w:rtl/>
        </w:rPr>
        <w:t xml:space="preserve">   </w:t>
      </w:r>
      <w:bookmarkEnd w:id="12219"/>
    </w:p>
    <w:p w:rsidR="00CE5072" w:rsidRDefault="00CE5072" w:rsidP="00982C95">
      <w:pPr>
        <w:rPr>
          <w:rtl/>
        </w:rPr>
      </w:pPr>
    </w:p>
    <w:p w:rsidR="00CE5072" w:rsidRDefault="00CE5072" w:rsidP="00257A6A">
      <w:pPr>
        <w:rPr>
          <w:rtl/>
        </w:rPr>
      </w:pPr>
      <w:r>
        <w:rPr>
          <w:rFonts w:hint="cs"/>
          <w:rtl/>
        </w:rPr>
        <w:t>תודה רבה, חבר הכנסת סמי</w:t>
      </w:r>
      <w:bookmarkStart w:id="12220" w:name="_ETM_Q24_637263"/>
      <w:bookmarkEnd w:id="12220"/>
      <w:r>
        <w:rPr>
          <w:rFonts w:hint="cs"/>
          <w:rtl/>
        </w:rPr>
        <w:t xml:space="preserve"> אבו שחאדה.</w:t>
      </w:r>
    </w:p>
    <w:p w:rsidR="00CE5072" w:rsidRDefault="00CE5072" w:rsidP="00257A6A">
      <w:pPr>
        <w:rPr>
          <w:rtl/>
        </w:rPr>
      </w:pPr>
    </w:p>
    <w:p w:rsidR="00CE5072" w:rsidRDefault="00CE5072" w:rsidP="00257A6A">
      <w:pPr>
        <w:pStyle w:val="-"/>
        <w:keepNext/>
        <w:rPr>
          <w:rtl/>
        </w:rPr>
      </w:pPr>
      <w:bookmarkStart w:id="12221" w:name="ET_speakercontinue_5770_20"/>
      <w:r w:rsidRPr="00CE03F2">
        <w:rPr>
          <w:rStyle w:val="TagStyle"/>
          <w:rtl/>
        </w:rPr>
        <w:t xml:space="preserve"> &lt;&lt; דובר_המשך &gt;&gt; </w:t>
      </w:r>
      <w:r>
        <w:rPr>
          <w:rtl/>
        </w:rPr>
        <w:t>מאי גולן (הליכוד):</w:t>
      </w:r>
      <w:r w:rsidRPr="00CE03F2">
        <w:rPr>
          <w:rStyle w:val="TagStyle"/>
          <w:rtl/>
        </w:rPr>
        <w:t xml:space="preserve"> &lt;&lt; דובר_המשך &gt;&gt;</w:t>
      </w:r>
      <w:r>
        <w:rPr>
          <w:rtl/>
        </w:rPr>
        <w:t xml:space="preserve">   </w:t>
      </w:r>
      <w:bookmarkEnd w:id="12221"/>
    </w:p>
    <w:p w:rsidR="00CE5072" w:rsidRDefault="00CE5072" w:rsidP="00982C95">
      <w:pPr>
        <w:rPr>
          <w:rtl/>
        </w:rPr>
      </w:pPr>
    </w:p>
    <w:p w:rsidR="00CE5072" w:rsidRDefault="00CE5072" w:rsidP="00257A6A">
      <w:pPr>
        <w:rPr>
          <w:rtl/>
        </w:rPr>
      </w:pPr>
      <w:bookmarkStart w:id="12222" w:name="_ETM_Q24_635480"/>
      <w:bookmarkEnd w:id="12222"/>
      <w:r w:rsidRPr="00B16634">
        <w:rPr>
          <w:rtl/>
        </w:rPr>
        <w:t xml:space="preserve">אני </w:t>
      </w:r>
      <w:bookmarkStart w:id="12223" w:name="_ETM_Q24_635719"/>
      <w:bookmarkEnd w:id="12223"/>
      <w:r w:rsidRPr="00B16634">
        <w:rPr>
          <w:rtl/>
        </w:rPr>
        <w:t xml:space="preserve">רוצה </w:t>
      </w:r>
      <w:bookmarkStart w:id="12224" w:name="_ETM_Q24_636019"/>
      <w:bookmarkEnd w:id="12224"/>
      <w:r w:rsidRPr="00B16634">
        <w:rPr>
          <w:rtl/>
        </w:rPr>
        <w:t xml:space="preserve">להודות </w:t>
      </w:r>
      <w:bookmarkStart w:id="12225" w:name="_ETM_Q24_636349"/>
      <w:bookmarkEnd w:id="12225"/>
      <w:r>
        <w:rPr>
          <w:rFonts w:hint="cs"/>
          <w:rtl/>
        </w:rPr>
        <w:t>ואתה מפריע לי, אני לא שומעת.</w:t>
      </w:r>
    </w:p>
    <w:p w:rsidR="00CE5072" w:rsidRDefault="00CE5072" w:rsidP="00257A6A">
      <w:pPr>
        <w:rPr>
          <w:rtl/>
        </w:rPr>
      </w:pPr>
      <w:bookmarkStart w:id="12226" w:name="_ETM_Q24_638345"/>
      <w:bookmarkStart w:id="12227" w:name="_ETM_Q24_638402"/>
      <w:bookmarkStart w:id="12228" w:name="_ETM_Q24_638490"/>
      <w:bookmarkEnd w:id="12226"/>
      <w:bookmarkEnd w:id="12227"/>
      <w:bookmarkEnd w:id="12228"/>
    </w:p>
    <w:p w:rsidR="00CE5072" w:rsidRDefault="00CE5072" w:rsidP="00257A6A">
      <w:pPr>
        <w:pStyle w:val="af5"/>
        <w:keepNext/>
        <w:rPr>
          <w:rtl/>
        </w:rPr>
      </w:pPr>
      <w:r w:rsidRPr="00CE03F2">
        <w:rPr>
          <w:rStyle w:val="TagStyle"/>
          <w:rtl/>
        </w:rPr>
        <w:t xml:space="preserve">&lt;&lt; קריאה &gt;&gt; </w:t>
      </w:r>
      <w:r>
        <w:rPr>
          <w:rtl/>
        </w:rPr>
        <w:t>סמי אבו שחאדה (הרשימה המשותפת):</w:t>
      </w:r>
      <w:r w:rsidRPr="00CE03F2">
        <w:rPr>
          <w:rStyle w:val="TagStyle"/>
          <w:rtl/>
        </w:rPr>
        <w:t xml:space="preserve"> &lt;&lt; קריאה &gt;&gt;</w:t>
      </w:r>
      <w:r>
        <w:rPr>
          <w:rtl/>
        </w:rPr>
        <w:t xml:space="preserve">   </w:t>
      </w:r>
    </w:p>
    <w:p w:rsidR="00CE5072" w:rsidRDefault="00CE5072" w:rsidP="00982C95">
      <w:pPr>
        <w:rPr>
          <w:rtl/>
          <w:lang w:eastAsia="he-IL"/>
        </w:rPr>
      </w:pPr>
    </w:p>
    <w:p w:rsidR="00CE5072" w:rsidRPr="00CE03F2" w:rsidRDefault="00982C95" w:rsidP="00257A6A">
      <w:pPr>
        <w:rPr>
          <w:rtl/>
          <w:lang w:eastAsia="he-IL"/>
        </w:rPr>
      </w:pPr>
      <w:r>
        <w:rPr>
          <w:rFonts w:hint="cs"/>
          <w:rtl/>
          <w:lang w:eastAsia="he-IL"/>
        </w:rPr>
        <w:t>– – –</w:t>
      </w:r>
    </w:p>
    <w:p w:rsidR="00CE5072" w:rsidRDefault="00CE5072" w:rsidP="00257A6A">
      <w:pPr>
        <w:rPr>
          <w:rtl/>
        </w:rPr>
      </w:pPr>
    </w:p>
    <w:p w:rsidR="00CE5072" w:rsidRDefault="00CE5072" w:rsidP="00257A6A">
      <w:pPr>
        <w:pStyle w:val="af6"/>
        <w:keepNext/>
        <w:rPr>
          <w:rtl/>
        </w:rPr>
      </w:pPr>
      <w:bookmarkStart w:id="12229" w:name="_ETM_Q24_638562"/>
      <w:bookmarkStart w:id="12230" w:name="ET_yor_6244_21"/>
      <w:bookmarkEnd w:id="12229"/>
      <w:r w:rsidRPr="00CE03F2">
        <w:rPr>
          <w:rStyle w:val="TagStyle"/>
          <w:rtl/>
        </w:rPr>
        <w:t xml:space="preserve"> &lt;&lt; יור &gt;&gt; </w:t>
      </w:r>
      <w:r>
        <w:rPr>
          <w:rtl/>
        </w:rPr>
        <w:t>היו"ר איתן גינזבורג:</w:t>
      </w:r>
      <w:r w:rsidRPr="00CE03F2">
        <w:rPr>
          <w:rStyle w:val="TagStyle"/>
          <w:rtl/>
        </w:rPr>
        <w:t xml:space="preserve"> &lt;&lt; יור &gt;&gt;</w:t>
      </w:r>
      <w:r>
        <w:rPr>
          <w:rtl/>
        </w:rPr>
        <w:t xml:space="preserve">   </w:t>
      </w:r>
      <w:bookmarkEnd w:id="12230"/>
    </w:p>
    <w:p w:rsidR="00CE5072" w:rsidRDefault="00CE5072" w:rsidP="00982C95">
      <w:pPr>
        <w:rPr>
          <w:rtl/>
        </w:rPr>
      </w:pPr>
    </w:p>
    <w:p w:rsidR="00CE5072" w:rsidRDefault="00CE5072" w:rsidP="00257A6A">
      <w:pPr>
        <w:rPr>
          <w:rtl/>
        </w:rPr>
      </w:pPr>
      <w:r>
        <w:rPr>
          <w:rFonts w:hint="cs"/>
          <w:rtl/>
        </w:rPr>
        <w:t>תודה רבה, חבר הכנסת אבו שחאדה. תודה רבה.</w:t>
      </w:r>
    </w:p>
    <w:p w:rsidR="00CE5072" w:rsidRDefault="00CE5072" w:rsidP="00257A6A">
      <w:pPr>
        <w:rPr>
          <w:rtl/>
        </w:rPr>
      </w:pPr>
      <w:bookmarkStart w:id="12231" w:name="_ETM_Q24_638966"/>
      <w:bookmarkStart w:id="12232" w:name="_ETM_Q24_639115"/>
      <w:bookmarkEnd w:id="12231"/>
      <w:bookmarkEnd w:id="12232"/>
    </w:p>
    <w:p w:rsidR="00CE5072" w:rsidRDefault="00CE5072" w:rsidP="00257A6A">
      <w:pPr>
        <w:pStyle w:val="-"/>
        <w:keepNext/>
        <w:rPr>
          <w:rtl/>
        </w:rPr>
      </w:pPr>
      <w:bookmarkStart w:id="12233" w:name="_ETM_Q24_639167"/>
      <w:bookmarkStart w:id="12234" w:name="ET_speakercontinue_5770_22"/>
      <w:bookmarkEnd w:id="12233"/>
      <w:r w:rsidRPr="00CE03F2">
        <w:rPr>
          <w:rStyle w:val="TagStyle"/>
          <w:rtl/>
        </w:rPr>
        <w:t xml:space="preserve"> &lt;&lt; דובר_המשך &gt;&gt; </w:t>
      </w:r>
      <w:r>
        <w:rPr>
          <w:rtl/>
        </w:rPr>
        <w:t>מאי גולן (הליכוד):</w:t>
      </w:r>
      <w:r w:rsidRPr="00CE03F2">
        <w:rPr>
          <w:rStyle w:val="TagStyle"/>
          <w:rtl/>
        </w:rPr>
        <w:t xml:space="preserve"> &lt;&lt; דובר_המשך &gt;&gt;</w:t>
      </w:r>
      <w:r>
        <w:rPr>
          <w:rtl/>
        </w:rPr>
        <w:t xml:space="preserve">   </w:t>
      </w:r>
      <w:bookmarkEnd w:id="12234"/>
    </w:p>
    <w:p w:rsidR="00CE5072" w:rsidRDefault="00CE5072" w:rsidP="00982C95">
      <w:pPr>
        <w:rPr>
          <w:rtl/>
          <w:lang w:eastAsia="he-IL"/>
        </w:rPr>
      </w:pPr>
    </w:p>
    <w:p w:rsidR="00CE5072" w:rsidRDefault="00CE5072" w:rsidP="00257A6A">
      <w:pPr>
        <w:rPr>
          <w:rtl/>
        </w:rPr>
      </w:pPr>
      <w:bookmarkStart w:id="12235" w:name="_ETM_Q24_639805"/>
      <w:bookmarkEnd w:id="12235"/>
      <w:r>
        <w:rPr>
          <w:rFonts w:hint="cs"/>
          <w:rtl/>
        </w:rPr>
        <w:t>תתמוך בטרור בחוץ. תתמוך בטרור בחוץ.</w:t>
      </w:r>
    </w:p>
    <w:p w:rsidR="00CE5072" w:rsidRDefault="00CE5072" w:rsidP="00257A6A">
      <w:pPr>
        <w:rPr>
          <w:rtl/>
        </w:rPr>
      </w:pPr>
    </w:p>
    <w:p w:rsidR="00CE5072" w:rsidRDefault="00CE5072" w:rsidP="00257A6A">
      <w:pPr>
        <w:pStyle w:val="af5"/>
        <w:keepNext/>
        <w:rPr>
          <w:rtl/>
        </w:rPr>
      </w:pPr>
      <w:r w:rsidRPr="00CE03F2">
        <w:rPr>
          <w:rStyle w:val="TagStyle"/>
          <w:rtl/>
        </w:rPr>
        <w:lastRenderedPageBreak/>
        <w:t xml:space="preserve">&lt;&lt; קריאה &gt;&gt; </w:t>
      </w:r>
      <w:r>
        <w:rPr>
          <w:rtl/>
        </w:rPr>
        <w:t>סמי אבו שחאדה (הרשימה המשותפת):</w:t>
      </w:r>
      <w:r w:rsidRPr="00CE03F2">
        <w:rPr>
          <w:rStyle w:val="TagStyle"/>
          <w:rtl/>
        </w:rPr>
        <w:t xml:space="preserve"> &lt;&lt; קריאה &gt;&gt;</w:t>
      </w:r>
      <w:r>
        <w:rPr>
          <w:rtl/>
        </w:rPr>
        <w:t xml:space="preserve">   </w:t>
      </w:r>
    </w:p>
    <w:p w:rsidR="00CE5072" w:rsidRDefault="00CE5072" w:rsidP="00982C95">
      <w:pPr>
        <w:rPr>
          <w:rtl/>
          <w:lang w:eastAsia="he-IL"/>
        </w:rPr>
      </w:pPr>
    </w:p>
    <w:p w:rsidR="00CE5072" w:rsidRPr="00CE03F2" w:rsidRDefault="00982C95" w:rsidP="00257A6A">
      <w:pPr>
        <w:rPr>
          <w:rtl/>
          <w:lang w:eastAsia="he-IL"/>
        </w:rPr>
      </w:pPr>
      <w:r>
        <w:rPr>
          <w:rFonts w:hint="cs"/>
          <w:rtl/>
          <w:lang w:eastAsia="he-IL"/>
        </w:rPr>
        <w:t>– – –</w:t>
      </w:r>
    </w:p>
    <w:p w:rsidR="00CE5072" w:rsidRDefault="00CE5072" w:rsidP="00257A6A">
      <w:pPr>
        <w:rPr>
          <w:rtl/>
        </w:rPr>
      </w:pPr>
    </w:p>
    <w:p w:rsidR="00CE5072" w:rsidRDefault="00CE5072" w:rsidP="00257A6A">
      <w:pPr>
        <w:pStyle w:val="af6"/>
        <w:keepNext/>
        <w:rPr>
          <w:rtl/>
        </w:rPr>
      </w:pPr>
      <w:r w:rsidRPr="00CE03F2">
        <w:rPr>
          <w:rStyle w:val="TagStyle"/>
          <w:rtl/>
        </w:rPr>
        <w:t xml:space="preserve"> &lt;&lt; יור &gt;&gt; </w:t>
      </w:r>
      <w:r>
        <w:rPr>
          <w:rtl/>
        </w:rPr>
        <w:t>היו"ר איתן גינזבורג:</w:t>
      </w:r>
      <w:r w:rsidRPr="00CE03F2">
        <w:rPr>
          <w:rStyle w:val="TagStyle"/>
          <w:rtl/>
        </w:rPr>
        <w:t xml:space="preserve"> &lt;&lt; יור &gt;&gt;</w:t>
      </w:r>
      <w:r>
        <w:rPr>
          <w:rtl/>
        </w:rPr>
        <w:t xml:space="preserve">   </w:t>
      </w:r>
    </w:p>
    <w:p w:rsidR="00CE5072" w:rsidRDefault="00CE5072" w:rsidP="00982C95">
      <w:pPr>
        <w:rPr>
          <w:rtl/>
        </w:rPr>
      </w:pPr>
    </w:p>
    <w:p w:rsidR="00CE5072" w:rsidRDefault="00CE5072" w:rsidP="00257A6A">
      <w:pPr>
        <w:rPr>
          <w:rtl/>
        </w:rPr>
      </w:pPr>
      <w:r>
        <w:rPr>
          <w:rFonts w:hint="cs"/>
          <w:rtl/>
        </w:rPr>
        <w:t>חבר הכנסת</w:t>
      </w:r>
      <w:bookmarkStart w:id="12236" w:name="_ETM_Q24_645548"/>
      <w:bookmarkEnd w:id="12236"/>
      <w:r>
        <w:rPr>
          <w:rFonts w:hint="cs"/>
          <w:rtl/>
        </w:rPr>
        <w:t xml:space="preserve"> אבו שחאדה, נשמעה קריאת הביניים.</w:t>
      </w:r>
    </w:p>
    <w:p w:rsidR="00CE5072" w:rsidRDefault="00CE5072" w:rsidP="00257A6A">
      <w:pPr>
        <w:rPr>
          <w:rtl/>
        </w:rPr>
      </w:pPr>
      <w:bookmarkStart w:id="12237" w:name="_ETM_Q24_650830"/>
      <w:bookmarkStart w:id="12238" w:name="_ETM_Q24_650898"/>
      <w:bookmarkEnd w:id="12237"/>
      <w:bookmarkEnd w:id="12238"/>
    </w:p>
    <w:p w:rsidR="00CE5072" w:rsidRDefault="00CE5072" w:rsidP="00257A6A">
      <w:pPr>
        <w:pStyle w:val="-"/>
        <w:keepNext/>
        <w:rPr>
          <w:rtl/>
        </w:rPr>
      </w:pPr>
      <w:bookmarkStart w:id="12239" w:name="ET_speakercontinue_5770_24"/>
      <w:r w:rsidRPr="00CE03F2">
        <w:rPr>
          <w:rStyle w:val="TagStyle"/>
          <w:rtl/>
        </w:rPr>
        <w:t xml:space="preserve"> &lt;&lt; דובר_המשך &gt;&gt; </w:t>
      </w:r>
      <w:r>
        <w:rPr>
          <w:rtl/>
        </w:rPr>
        <w:t>מאי גולן (הליכוד):</w:t>
      </w:r>
      <w:r w:rsidRPr="00CE03F2">
        <w:rPr>
          <w:rStyle w:val="TagStyle"/>
          <w:rtl/>
        </w:rPr>
        <w:t xml:space="preserve"> &lt;&lt; דובר_המשך &gt;&gt;</w:t>
      </w:r>
      <w:r>
        <w:rPr>
          <w:rtl/>
        </w:rPr>
        <w:t xml:space="preserve">   </w:t>
      </w:r>
      <w:bookmarkEnd w:id="12239"/>
    </w:p>
    <w:p w:rsidR="00CE5072" w:rsidRDefault="00CE5072" w:rsidP="00982C95">
      <w:pPr>
        <w:rPr>
          <w:rtl/>
        </w:rPr>
      </w:pPr>
    </w:p>
    <w:p w:rsidR="00CE5072" w:rsidRDefault="00CE5072" w:rsidP="00257A6A">
      <w:pPr>
        <w:rPr>
          <w:rtl/>
        </w:rPr>
      </w:pPr>
      <w:bookmarkStart w:id="12240" w:name="_ETM_Q24_652427"/>
      <w:bookmarkEnd w:id="12240"/>
      <w:r>
        <w:rPr>
          <w:rFonts w:hint="cs"/>
          <w:rtl/>
        </w:rPr>
        <w:t xml:space="preserve">אני רוצה </w:t>
      </w:r>
      <w:r w:rsidR="00982C95">
        <w:rPr>
          <w:rFonts w:hint="cs"/>
          <w:rtl/>
        </w:rPr>
        <w:t>– – –</w:t>
      </w:r>
      <w:r>
        <w:rPr>
          <w:rFonts w:hint="cs"/>
          <w:rtl/>
        </w:rPr>
        <w:t xml:space="preserve"> אחרי</w:t>
      </w:r>
      <w:bookmarkStart w:id="12241" w:name="_ETM_Q24_654099"/>
      <w:bookmarkEnd w:id="12241"/>
      <w:r>
        <w:rPr>
          <w:rFonts w:hint="cs"/>
          <w:rtl/>
        </w:rPr>
        <w:t xml:space="preserve"> הזמן שלי. יש פה אנשים </w:t>
      </w:r>
      <w:r w:rsidR="00982C95">
        <w:rPr>
          <w:rFonts w:hint="cs"/>
          <w:rtl/>
        </w:rPr>
        <w:t>– – –</w:t>
      </w:r>
      <w:bookmarkStart w:id="12242" w:name="_ETM_Q24_655994"/>
      <w:bookmarkEnd w:id="12242"/>
    </w:p>
    <w:p w:rsidR="00CE5072" w:rsidRDefault="00CE5072" w:rsidP="00257A6A">
      <w:pPr>
        <w:rPr>
          <w:rtl/>
        </w:rPr>
      </w:pPr>
      <w:bookmarkStart w:id="12243" w:name="_ETM_Q24_656053"/>
      <w:bookmarkStart w:id="12244" w:name="_ETM_Q24_656139"/>
      <w:bookmarkStart w:id="12245" w:name="_ETM_Q24_655330"/>
      <w:bookmarkEnd w:id="12243"/>
      <w:bookmarkEnd w:id="12244"/>
      <w:bookmarkEnd w:id="12245"/>
    </w:p>
    <w:p w:rsidR="00CE5072" w:rsidRDefault="00CE5072" w:rsidP="00257A6A">
      <w:pPr>
        <w:pStyle w:val="af5"/>
        <w:keepNext/>
        <w:rPr>
          <w:rtl/>
        </w:rPr>
      </w:pPr>
      <w:bookmarkStart w:id="12246" w:name="_ETM_Q24_655396"/>
      <w:bookmarkEnd w:id="12246"/>
      <w:r w:rsidRPr="00CE03F2">
        <w:rPr>
          <w:rStyle w:val="TagStyle"/>
          <w:rtl/>
        </w:rPr>
        <w:t xml:space="preserve">&lt;&lt; קריאה &gt;&gt; </w:t>
      </w:r>
      <w:r>
        <w:rPr>
          <w:rtl/>
        </w:rPr>
        <w:t>סמי אבו שחאדה (הרשימה המשותפת):</w:t>
      </w:r>
      <w:r w:rsidRPr="00CE03F2">
        <w:rPr>
          <w:rStyle w:val="TagStyle"/>
          <w:rtl/>
        </w:rPr>
        <w:t xml:space="preserve"> &lt;&lt; קריאה &gt;&gt;</w:t>
      </w:r>
      <w:r>
        <w:rPr>
          <w:rtl/>
        </w:rPr>
        <w:t xml:space="preserve">   </w:t>
      </w:r>
    </w:p>
    <w:p w:rsidR="00CE5072" w:rsidRDefault="00CE5072" w:rsidP="00982C95">
      <w:pPr>
        <w:rPr>
          <w:rtl/>
          <w:lang w:eastAsia="he-IL"/>
        </w:rPr>
      </w:pPr>
    </w:p>
    <w:p w:rsidR="00CE5072" w:rsidRPr="00CE03F2" w:rsidRDefault="00982C95" w:rsidP="00257A6A">
      <w:pPr>
        <w:rPr>
          <w:rtl/>
          <w:lang w:eastAsia="he-IL"/>
        </w:rPr>
      </w:pPr>
      <w:r>
        <w:rPr>
          <w:rFonts w:hint="cs"/>
          <w:rtl/>
          <w:lang w:eastAsia="he-IL"/>
        </w:rPr>
        <w:t>– – –</w:t>
      </w:r>
    </w:p>
    <w:p w:rsidR="00CE5072" w:rsidRDefault="00CE5072" w:rsidP="00257A6A">
      <w:pPr>
        <w:rPr>
          <w:rtl/>
        </w:rPr>
      </w:pPr>
    </w:p>
    <w:p w:rsidR="00CE5072" w:rsidRDefault="00CE5072" w:rsidP="00257A6A">
      <w:pPr>
        <w:pStyle w:val="af6"/>
        <w:keepNext/>
        <w:rPr>
          <w:rtl/>
        </w:rPr>
      </w:pPr>
      <w:bookmarkStart w:id="12247" w:name="_ETM_Q24_656206"/>
      <w:bookmarkStart w:id="12248" w:name="ET_yor_6244_25"/>
      <w:bookmarkEnd w:id="12247"/>
      <w:r w:rsidRPr="00CE03F2">
        <w:rPr>
          <w:rStyle w:val="TagStyle"/>
          <w:rtl/>
        </w:rPr>
        <w:t xml:space="preserve"> &lt;&lt; יור &gt;&gt; </w:t>
      </w:r>
      <w:r>
        <w:rPr>
          <w:rtl/>
        </w:rPr>
        <w:t>היו"ר איתן גינזבורג:</w:t>
      </w:r>
      <w:r w:rsidRPr="00CE03F2">
        <w:rPr>
          <w:rStyle w:val="TagStyle"/>
          <w:rtl/>
        </w:rPr>
        <w:t xml:space="preserve"> &lt;&lt; יור &gt;&gt;</w:t>
      </w:r>
      <w:r>
        <w:rPr>
          <w:rtl/>
        </w:rPr>
        <w:t xml:space="preserve">   </w:t>
      </w:r>
      <w:bookmarkEnd w:id="12248"/>
    </w:p>
    <w:p w:rsidR="00CE5072" w:rsidRDefault="00CE5072" w:rsidP="00982C95">
      <w:pPr>
        <w:rPr>
          <w:rtl/>
        </w:rPr>
      </w:pPr>
    </w:p>
    <w:p w:rsidR="00CE5072" w:rsidRDefault="00CE5072" w:rsidP="00257A6A">
      <w:pPr>
        <w:rPr>
          <w:rtl/>
        </w:rPr>
      </w:pPr>
      <w:r>
        <w:rPr>
          <w:rFonts w:hint="cs"/>
          <w:rtl/>
        </w:rPr>
        <w:t>חבר הכנסת אבו שחאדה, אני מבקש.</w:t>
      </w:r>
    </w:p>
    <w:p w:rsidR="00CE5072" w:rsidRDefault="00CE5072" w:rsidP="00257A6A">
      <w:pPr>
        <w:rPr>
          <w:rtl/>
        </w:rPr>
      </w:pPr>
    </w:p>
    <w:p w:rsidR="00CE5072" w:rsidRDefault="00CE5072" w:rsidP="00257A6A">
      <w:pPr>
        <w:pStyle w:val="-"/>
        <w:keepNext/>
        <w:rPr>
          <w:rtl/>
        </w:rPr>
      </w:pPr>
      <w:bookmarkStart w:id="12249" w:name="ET_speakercontinue_5770_26"/>
      <w:r w:rsidRPr="00CE03F2">
        <w:rPr>
          <w:rStyle w:val="TagStyle"/>
          <w:rtl/>
        </w:rPr>
        <w:t xml:space="preserve"> &lt;&lt; דובר_המשך &gt;&gt; </w:t>
      </w:r>
      <w:r>
        <w:rPr>
          <w:rtl/>
        </w:rPr>
        <w:t>מאי גולן (הליכוד):</w:t>
      </w:r>
      <w:r w:rsidRPr="00CE03F2">
        <w:rPr>
          <w:rStyle w:val="TagStyle"/>
          <w:rtl/>
        </w:rPr>
        <w:t xml:space="preserve"> &lt;&lt; דובר_המשך &gt;&gt;</w:t>
      </w:r>
      <w:r>
        <w:rPr>
          <w:rtl/>
        </w:rPr>
        <w:t xml:space="preserve">   </w:t>
      </w:r>
      <w:bookmarkEnd w:id="12249"/>
    </w:p>
    <w:p w:rsidR="00CE5072" w:rsidRDefault="00CE5072" w:rsidP="00982C95">
      <w:pPr>
        <w:rPr>
          <w:rtl/>
        </w:rPr>
      </w:pPr>
    </w:p>
    <w:p w:rsidR="00CE5072" w:rsidRDefault="00CE5072" w:rsidP="00257A6A">
      <w:pPr>
        <w:rPr>
          <w:rtl/>
        </w:rPr>
      </w:pPr>
      <w:bookmarkStart w:id="12250" w:name="_ETM_Q24_661579"/>
      <w:bookmarkEnd w:id="12250"/>
      <w:r>
        <w:rPr>
          <w:rFonts w:hint="cs"/>
          <w:rtl/>
        </w:rPr>
        <w:t>אני לא מצפה מאנשים שתומכים בטרור לתמוך באיסור</w:t>
      </w:r>
      <w:bookmarkStart w:id="12251" w:name="_ETM_Q24_663408"/>
      <w:bookmarkEnd w:id="12251"/>
      <w:r>
        <w:rPr>
          <w:rFonts w:hint="cs"/>
          <w:rtl/>
        </w:rPr>
        <w:t xml:space="preserve"> הנפת הדגל הזה. מספיק.</w:t>
      </w:r>
    </w:p>
    <w:p w:rsidR="00CE5072" w:rsidRDefault="00CE5072" w:rsidP="00257A6A">
      <w:pPr>
        <w:rPr>
          <w:rtl/>
        </w:rPr>
      </w:pPr>
    </w:p>
    <w:p w:rsidR="00CE5072" w:rsidRDefault="00CE5072" w:rsidP="00257A6A">
      <w:pPr>
        <w:pStyle w:val="af5"/>
        <w:keepNext/>
        <w:rPr>
          <w:rtl/>
        </w:rPr>
      </w:pPr>
      <w:r w:rsidRPr="00CE03F2">
        <w:rPr>
          <w:rStyle w:val="TagStyle"/>
          <w:rtl/>
        </w:rPr>
        <w:t xml:space="preserve">&lt;&lt; קריאה &gt;&gt; </w:t>
      </w:r>
      <w:r>
        <w:rPr>
          <w:rtl/>
        </w:rPr>
        <w:t>סמי אבו שחאדה (הרשימה המשותפת):</w:t>
      </w:r>
      <w:r w:rsidRPr="00CE03F2">
        <w:rPr>
          <w:rStyle w:val="TagStyle"/>
          <w:rtl/>
        </w:rPr>
        <w:t xml:space="preserve"> &lt;&lt; קריאה &gt;&gt;</w:t>
      </w:r>
      <w:r>
        <w:rPr>
          <w:rtl/>
        </w:rPr>
        <w:t xml:space="preserve">   </w:t>
      </w:r>
    </w:p>
    <w:p w:rsidR="00CE5072" w:rsidRDefault="00CE5072" w:rsidP="00982C95">
      <w:pPr>
        <w:rPr>
          <w:rtl/>
          <w:lang w:eastAsia="he-IL"/>
        </w:rPr>
      </w:pPr>
    </w:p>
    <w:p w:rsidR="00CE5072" w:rsidRPr="00CE03F2" w:rsidRDefault="00982C95" w:rsidP="00257A6A">
      <w:pPr>
        <w:rPr>
          <w:rtl/>
          <w:lang w:eastAsia="he-IL"/>
        </w:rPr>
      </w:pPr>
      <w:r>
        <w:rPr>
          <w:rFonts w:hint="cs"/>
          <w:rtl/>
          <w:lang w:eastAsia="he-IL"/>
        </w:rPr>
        <w:t>– – –</w:t>
      </w:r>
    </w:p>
    <w:p w:rsidR="00CE5072" w:rsidRDefault="00CE5072" w:rsidP="00257A6A">
      <w:pPr>
        <w:rPr>
          <w:rtl/>
        </w:rPr>
      </w:pPr>
    </w:p>
    <w:p w:rsidR="00CE5072" w:rsidRDefault="00CE5072" w:rsidP="00257A6A">
      <w:pPr>
        <w:pStyle w:val="-"/>
        <w:keepNext/>
        <w:rPr>
          <w:rtl/>
        </w:rPr>
      </w:pPr>
      <w:bookmarkStart w:id="12252" w:name="ET_speakercontinue_5770_27"/>
      <w:r w:rsidRPr="00CE03F2">
        <w:rPr>
          <w:rStyle w:val="TagStyle"/>
          <w:rtl/>
        </w:rPr>
        <w:t xml:space="preserve"> &lt;&lt; דובר_המשך &gt;&gt; </w:t>
      </w:r>
      <w:r>
        <w:rPr>
          <w:rtl/>
        </w:rPr>
        <w:t>מאי גולן (הליכוד):</w:t>
      </w:r>
      <w:r w:rsidRPr="00CE03F2">
        <w:rPr>
          <w:rStyle w:val="TagStyle"/>
          <w:rtl/>
        </w:rPr>
        <w:t xml:space="preserve"> &lt;&lt; דובר_המשך &gt;&gt;</w:t>
      </w:r>
      <w:r>
        <w:rPr>
          <w:rtl/>
        </w:rPr>
        <w:t xml:space="preserve">   </w:t>
      </w:r>
      <w:bookmarkEnd w:id="12252"/>
    </w:p>
    <w:p w:rsidR="00CE5072" w:rsidRDefault="00CE5072" w:rsidP="00982C95">
      <w:pPr>
        <w:rPr>
          <w:rtl/>
        </w:rPr>
      </w:pPr>
    </w:p>
    <w:p w:rsidR="00CE5072" w:rsidRDefault="00CE5072" w:rsidP="00257A6A">
      <w:pPr>
        <w:rPr>
          <w:rtl/>
        </w:rPr>
      </w:pPr>
      <w:r>
        <w:rPr>
          <w:rFonts w:hint="cs"/>
          <w:rtl/>
        </w:rPr>
        <w:t>לא ציפיתי ממך.</w:t>
      </w:r>
    </w:p>
    <w:p w:rsidR="00CE5072" w:rsidRDefault="00CE5072" w:rsidP="00257A6A">
      <w:pPr>
        <w:rPr>
          <w:rtl/>
        </w:rPr>
      </w:pPr>
    </w:p>
    <w:p w:rsidR="00CE5072" w:rsidRDefault="00CE5072" w:rsidP="00257A6A">
      <w:pPr>
        <w:rPr>
          <w:rtl/>
        </w:rPr>
      </w:pPr>
      <w:r>
        <w:rPr>
          <w:rFonts w:hint="cs"/>
          <w:rtl/>
        </w:rPr>
        <w:t>אני רוצה להודות לחברת הכנסת</w:t>
      </w:r>
      <w:bookmarkStart w:id="12253" w:name="_ETM_Q24_669106"/>
      <w:bookmarkEnd w:id="12253"/>
      <w:r>
        <w:rPr>
          <w:rFonts w:hint="cs"/>
          <w:rtl/>
        </w:rPr>
        <w:t xml:space="preserve"> לשעבר ענת ברקו על הצעת החוק הזאת, שהיא </w:t>
      </w:r>
      <w:bookmarkStart w:id="12254" w:name="_ETM_Q24_670000"/>
      <w:bookmarkEnd w:id="12254"/>
      <w:r>
        <w:rPr>
          <w:rFonts w:hint="cs"/>
          <w:rtl/>
        </w:rPr>
        <w:t>הגישה.</w:t>
      </w:r>
      <w:bookmarkStart w:id="12255" w:name="_ETM_Q24_668648"/>
      <w:bookmarkEnd w:id="12255"/>
    </w:p>
    <w:p w:rsidR="00CE5072" w:rsidRDefault="00CE5072" w:rsidP="00257A6A">
      <w:pPr>
        <w:rPr>
          <w:rtl/>
        </w:rPr>
      </w:pPr>
      <w:bookmarkStart w:id="12256" w:name="_ETM_Q24_668715"/>
      <w:bookmarkEnd w:id="12256"/>
    </w:p>
    <w:p w:rsidR="00CE5072" w:rsidRDefault="00CE5072" w:rsidP="00257A6A">
      <w:pPr>
        <w:pStyle w:val="af5"/>
        <w:keepNext/>
        <w:rPr>
          <w:rtl/>
        </w:rPr>
      </w:pPr>
      <w:r w:rsidRPr="00CE03F2">
        <w:rPr>
          <w:rStyle w:val="TagStyle"/>
          <w:rtl/>
        </w:rPr>
        <w:t xml:space="preserve">&lt;&lt; קריאה &gt;&gt; </w:t>
      </w:r>
      <w:r>
        <w:rPr>
          <w:rtl/>
        </w:rPr>
        <w:t>סמי אבו שחאדה (הרשימה המשותפת):</w:t>
      </w:r>
      <w:r w:rsidRPr="00CE03F2">
        <w:rPr>
          <w:rStyle w:val="TagStyle"/>
          <w:rtl/>
        </w:rPr>
        <w:t xml:space="preserve"> &lt;&lt; קריאה &gt;&gt;</w:t>
      </w:r>
      <w:r>
        <w:rPr>
          <w:rtl/>
        </w:rPr>
        <w:t xml:space="preserve">   </w:t>
      </w:r>
    </w:p>
    <w:p w:rsidR="00CE5072" w:rsidRDefault="00CE5072" w:rsidP="00982C95">
      <w:pPr>
        <w:rPr>
          <w:rtl/>
          <w:lang w:eastAsia="he-IL"/>
        </w:rPr>
      </w:pPr>
    </w:p>
    <w:p w:rsidR="00CE5072" w:rsidRPr="00CE03F2" w:rsidRDefault="00982C95" w:rsidP="00257A6A">
      <w:pPr>
        <w:rPr>
          <w:rtl/>
          <w:lang w:eastAsia="he-IL"/>
        </w:rPr>
      </w:pPr>
      <w:r>
        <w:rPr>
          <w:rFonts w:hint="cs"/>
          <w:rtl/>
          <w:lang w:eastAsia="he-IL"/>
        </w:rPr>
        <w:lastRenderedPageBreak/>
        <w:t>– – –</w:t>
      </w:r>
    </w:p>
    <w:p w:rsidR="00CE5072" w:rsidRDefault="00CE5072" w:rsidP="00257A6A">
      <w:pPr>
        <w:rPr>
          <w:rtl/>
        </w:rPr>
      </w:pPr>
    </w:p>
    <w:p w:rsidR="00CE5072" w:rsidRDefault="00CE5072" w:rsidP="00257A6A">
      <w:pPr>
        <w:pStyle w:val="af6"/>
        <w:keepNext/>
        <w:rPr>
          <w:rtl/>
        </w:rPr>
      </w:pPr>
      <w:r w:rsidRPr="00CE03F2">
        <w:rPr>
          <w:rStyle w:val="TagStyle"/>
          <w:rtl/>
        </w:rPr>
        <w:t xml:space="preserve"> &lt;&lt; יור &gt;&gt; </w:t>
      </w:r>
      <w:r>
        <w:rPr>
          <w:rtl/>
        </w:rPr>
        <w:t>היו"ר איתן גינזבורג:</w:t>
      </w:r>
      <w:r w:rsidRPr="00CE03F2">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חבר הכנסת אבו שחאדה, די.</w:t>
      </w:r>
      <w:bookmarkStart w:id="12257" w:name="_ETM_Q24_673152"/>
      <w:bookmarkEnd w:id="12257"/>
    </w:p>
    <w:p w:rsidR="00CE5072" w:rsidRDefault="00CE5072" w:rsidP="00257A6A">
      <w:pPr>
        <w:rPr>
          <w:rtl/>
          <w:lang w:eastAsia="he-IL"/>
        </w:rPr>
      </w:pPr>
    </w:p>
    <w:p w:rsidR="00CE5072" w:rsidRDefault="00CE5072" w:rsidP="00257A6A">
      <w:pPr>
        <w:pStyle w:val="af5"/>
        <w:keepNext/>
        <w:rPr>
          <w:rtl/>
        </w:rPr>
      </w:pPr>
      <w:bookmarkStart w:id="12258" w:name="ET_interruption_6241_30"/>
      <w:r w:rsidRPr="00CE03F2">
        <w:rPr>
          <w:rStyle w:val="TagStyle"/>
          <w:rtl/>
        </w:rPr>
        <w:t xml:space="preserve"> &lt;&lt; קריאה &gt;&gt; </w:t>
      </w:r>
      <w:r>
        <w:rPr>
          <w:rtl/>
        </w:rPr>
        <w:t>סגן שר במשרד ראש הממשלה אביר קארה:</w:t>
      </w:r>
      <w:r w:rsidRPr="00CE03F2">
        <w:rPr>
          <w:rStyle w:val="TagStyle"/>
          <w:rtl/>
        </w:rPr>
        <w:t xml:space="preserve"> &lt;&lt; קריאה &gt;&gt;</w:t>
      </w:r>
      <w:r>
        <w:rPr>
          <w:rtl/>
        </w:rPr>
        <w:t xml:space="preserve">   </w:t>
      </w:r>
      <w:bookmarkEnd w:id="12258"/>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af6"/>
        <w:keepNext/>
        <w:rPr>
          <w:rtl/>
        </w:rPr>
      </w:pPr>
      <w:bookmarkStart w:id="12259" w:name="ET_yor_6244_31"/>
      <w:r w:rsidRPr="00CE03F2">
        <w:rPr>
          <w:rStyle w:val="TagStyle"/>
          <w:rtl/>
        </w:rPr>
        <w:t xml:space="preserve"> &lt;&lt; יור &gt;&gt; </w:t>
      </w:r>
      <w:r>
        <w:rPr>
          <w:rtl/>
        </w:rPr>
        <w:t>היו"ר איתן גינזבורג:</w:t>
      </w:r>
      <w:r w:rsidRPr="00CE03F2">
        <w:rPr>
          <w:rStyle w:val="TagStyle"/>
          <w:rtl/>
        </w:rPr>
        <w:t xml:space="preserve"> &lt;&lt; יור &gt;&gt;</w:t>
      </w:r>
      <w:r>
        <w:rPr>
          <w:rtl/>
        </w:rPr>
        <w:t xml:space="preserve">   </w:t>
      </w:r>
      <w:bookmarkEnd w:id="12259"/>
    </w:p>
    <w:p w:rsidR="00CE5072" w:rsidRDefault="00CE5072" w:rsidP="00982C95">
      <w:pPr>
        <w:rPr>
          <w:rtl/>
          <w:lang w:eastAsia="he-IL"/>
        </w:rPr>
      </w:pPr>
    </w:p>
    <w:p w:rsidR="00CE5072" w:rsidRPr="00CE03F2" w:rsidRDefault="00CE5072" w:rsidP="00257A6A">
      <w:pPr>
        <w:rPr>
          <w:rtl/>
          <w:lang w:eastAsia="he-IL"/>
        </w:rPr>
      </w:pPr>
      <w:r>
        <w:rPr>
          <w:rFonts w:hint="cs"/>
          <w:rtl/>
          <w:lang w:eastAsia="he-IL"/>
        </w:rPr>
        <w:t>סגן השר קארה, תודה.</w:t>
      </w:r>
    </w:p>
    <w:p w:rsidR="00CE5072" w:rsidRPr="00CE03F2" w:rsidRDefault="00CE5072" w:rsidP="00257A6A">
      <w:pPr>
        <w:rPr>
          <w:rtl/>
          <w:lang w:eastAsia="he-IL"/>
        </w:rPr>
      </w:pPr>
      <w:bookmarkStart w:id="12260" w:name="_ETM_Q24_673218"/>
      <w:bookmarkEnd w:id="12260"/>
    </w:p>
    <w:p w:rsidR="00CE5072" w:rsidRDefault="00CE5072" w:rsidP="00257A6A">
      <w:pPr>
        <w:pStyle w:val="-"/>
        <w:keepNext/>
        <w:rPr>
          <w:rtl/>
        </w:rPr>
      </w:pPr>
      <w:bookmarkStart w:id="12261" w:name="ET_speakercontinue_5770_28"/>
      <w:r w:rsidRPr="00CE03F2">
        <w:rPr>
          <w:rStyle w:val="TagStyle"/>
          <w:rtl/>
        </w:rPr>
        <w:t xml:space="preserve"> &lt;&lt; דובר_המשך &gt;&gt; </w:t>
      </w:r>
      <w:r>
        <w:rPr>
          <w:rtl/>
        </w:rPr>
        <w:t>מאי גולן (הליכוד):</w:t>
      </w:r>
      <w:r w:rsidRPr="00CE03F2">
        <w:rPr>
          <w:rStyle w:val="TagStyle"/>
          <w:rtl/>
        </w:rPr>
        <w:t xml:space="preserve"> &lt;&lt; דובר_המשך &gt;&gt;</w:t>
      </w:r>
      <w:r>
        <w:rPr>
          <w:rtl/>
        </w:rPr>
        <w:t xml:space="preserve">   </w:t>
      </w:r>
      <w:bookmarkEnd w:id="12261"/>
    </w:p>
    <w:p w:rsidR="00CE5072" w:rsidRDefault="00CE5072" w:rsidP="00982C95">
      <w:pPr>
        <w:rPr>
          <w:rtl/>
          <w:lang w:eastAsia="he-IL"/>
        </w:rPr>
      </w:pPr>
    </w:p>
    <w:p w:rsidR="00CE5072" w:rsidRDefault="00CE5072" w:rsidP="00257A6A">
      <w:pPr>
        <w:rPr>
          <w:rtl/>
          <w:lang w:eastAsia="he-IL"/>
        </w:rPr>
      </w:pPr>
      <w:bookmarkStart w:id="12262" w:name="_ETM_Q24_669395"/>
      <w:bookmarkEnd w:id="12262"/>
      <w:r>
        <w:rPr>
          <w:rFonts w:hint="cs"/>
          <w:rtl/>
          <w:lang w:eastAsia="he-IL"/>
        </w:rPr>
        <w:t xml:space="preserve">אני רוצה גם לקרוא </w:t>
      </w:r>
      <w:r w:rsidR="00982C95">
        <w:rPr>
          <w:rFonts w:hint="cs"/>
          <w:rtl/>
          <w:lang w:eastAsia="he-IL"/>
        </w:rPr>
        <w:t>– – –</w:t>
      </w:r>
    </w:p>
    <w:p w:rsidR="00CE5072" w:rsidRDefault="00CE5072" w:rsidP="00257A6A">
      <w:pPr>
        <w:rPr>
          <w:rtl/>
          <w:lang w:eastAsia="he-IL"/>
        </w:rPr>
      </w:pPr>
    </w:p>
    <w:p w:rsidR="00CE5072" w:rsidRDefault="00CE5072" w:rsidP="00257A6A">
      <w:pPr>
        <w:pStyle w:val="af5"/>
        <w:keepNext/>
        <w:rPr>
          <w:rtl/>
        </w:rPr>
      </w:pPr>
      <w:r w:rsidRPr="00CE03F2">
        <w:rPr>
          <w:rStyle w:val="TagStyle"/>
          <w:rtl/>
        </w:rPr>
        <w:t xml:space="preserve">&lt;&lt; קריאה &gt;&gt; </w:t>
      </w:r>
      <w:r>
        <w:rPr>
          <w:rtl/>
        </w:rPr>
        <w:t>סמי אבו שחאדה (הרשימה המשותפת):</w:t>
      </w:r>
      <w:r w:rsidRPr="00CE03F2">
        <w:rPr>
          <w:rStyle w:val="TagStyle"/>
          <w:rtl/>
        </w:rPr>
        <w:t xml:space="preserve"> &lt;&lt; קריאה &gt;&gt;</w:t>
      </w:r>
      <w:r>
        <w:rPr>
          <w:rtl/>
        </w:rPr>
        <w:t xml:space="preserve">   </w:t>
      </w:r>
    </w:p>
    <w:p w:rsidR="00CE5072" w:rsidRDefault="00CE5072" w:rsidP="00982C95">
      <w:pPr>
        <w:rPr>
          <w:rtl/>
          <w:lang w:eastAsia="he-IL"/>
        </w:rPr>
      </w:pPr>
    </w:p>
    <w:p w:rsidR="00CE5072" w:rsidRPr="00CE03F2" w:rsidRDefault="00982C95" w:rsidP="00257A6A">
      <w:pPr>
        <w:rPr>
          <w:rtl/>
          <w:lang w:eastAsia="he-IL"/>
        </w:rPr>
      </w:pPr>
      <w:r>
        <w:rPr>
          <w:rFonts w:hint="cs"/>
          <w:rtl/>
          <w:lang w:eastAsia="he-IL"/>
        </w:rPr>
        <w:t>– – –</w:t>
      </w:r>
    </w:p>
    <w:p w:rsidR="00CE5072" w:rsidRDefault="00CE5072" w:rsidP="00257A6A">
      <w:pPr>
        <w:rPr>
          <w:rtl/>
        </w:rPr>
      </w:pPr>
    </w:p>
    <w:p w:rsidR="00CE5072" w:rsidRDefault="00CE5072" w:rsidP="00257A6A">
      <w:pPr>
        <w:pStyle w:val="-"/>
        <w:keepNext/>
        <w:rPr>
          <w:rtl/>
        </w:rPr>
      </w:pPr>
      <w:r w:rsidRPr="007A40EE">
        <w:rPr>
          <w:rStyle w:val="TagStyle"/>
          <w:rtl/>
        </w:rPr>
        <w:t xml:space="preserve"> &lt;&lt; דובר_המשך &gt;&gt; </w:t>
      </w:r>
      <w:r>
        <w:rPr>
          <w:rtl/>
        </w:rPr>
        <w:t>מאי גולן (הליכוד):</w:t>
      </w:r>
      <w:r w:rsidRPr="007A40EE">
        <w:rPr>
          <w:rStyle w:val="TagStyle"/>
          <w:rtl/>
        </w:rPr>
        <w:t xml:space="preserve"> &lt;&lt; דובר_המשך &gt;&gt;</w:t>
      </w:r>
      <w:r>
        <w:rPr>
          <w:rtl/>
        </w:rPr>
        <w:t xml:space="preserve">   </w:t>
      </w:r>
    </w:p>
    <w:p w:rsidR="00CE5072" w:rsidRDefault="00CE5072" w:rsidP="00982C95">
      <w:pPr>
        <w:rPr>
          <w:rtl/>
        </w:rPr>
      </w:pPr>
    </w:p>
    <w:p w:rsidR="00CE5072" w:rsidRDefault="00CE5072" w:rsidP="00257A6A">
      <w:pPr>
        <w:rPr>
          <w:rtl/>
        </w:rPr>
      </w:pPr>
      <w:r>
        <w:rPr>
          <w:rFonts w:hint="cs"/>
          <w:rtl/>
        </w:rPr>
        <w:t>כן. ברור. הוא עוטף</w:t>
      </w:r>
      <w:bookmarkStart w:id="12263" w:name="_ETM_Q24_679979"/>
      <w:bookmarkEnd w:id="12263"/>
      <w:r>
        <w:rPr>
          <w:rFonts w:hint="cs"/>
          <w:rtl/>
        </w:rPr>
        <w:t xml:space="preserve"> את עצמו בדגל </w:t>
      </w:r>
      <w:bookmarkStart w:id="12264" w:name="_ETM_Q24_681790"/>
      <w:bookmarkEnd w:id="12264"/>
      <w:r w:rsidRPr="00B16634">
        <w:rPr>
          <w:rtl/>
        </w:rPr>
        <w:t>ומשל</w:t>
      </w:r>
      <w:r>
        <w:rPr>
          <w:rFonts w:hint="cs"/>
          <w:rtl/>
        </w:rPr>
        <w:t>הב</w:t>
      </w:r>
      <w:r w:rsidRPr="00B16634">
        <w:rPr>
          <w:rtl/>
        </w:rPr>
        <w:t xml:space="preserve"> </w:t>
      </w:r>
      <w:bookmarkStart w:id="12265" w:name="_ETM_Q24_682900"/>
      <w:bookmarkEnd w:id="12265"/>
      <w:r w:rsidRPr="00B16634">
        <w:rPr>
          <w:rtl/>
        </w:rPr>
        <w:t xml:space="preserve">את </w:t>
      </w:r>
      <w:bookmarkStart w:id="12266" w:name="_ETM_Q24_683110"/>
      <w:bookmarkEnd w:id="12266"/>
      <w:r w:rsidRPr="00B16634">
        <w:rPr>
          <w:rtl/>
        </w:rPr>
        <w:t xml:space="preserve">הפורעים </w:t>
      </w:r>
      <w:bookmarkStart w:id="12267" w:name="_ETM_Q24_683620"/>
      <w:bookmarkEnd w:id="12267"/>
      <w:r w:rsidRPr="00B16634">
        <w:rPr>
          <w:rtl/>
        </w:rPr>
        <w:t xml:space="preserve">בעם </w:t>
      </w:r>
      <w:bookmarkStart w:id="12268" w:name="_ETM_Q24_683920"/>
      <w:bookmarkEnd w:id="12268"/>
      <w:r w:rsidRPr="00B16634">
        <w:rPr>
          <w:rtl/>
        </w:rPr>
        <w:t>היהודי</w:t>
      </w:r>
      <w:r>
        <w:rPr>
          <w:rFonts w:hint="cs"/>
          <w:rtl/>
        </w:rPr>
        <w:t xml:space="preserve"> להמשיך, אז לו אין טעם </w:t>
      </w:r>
      <w:bookmarkStart w:id="12269" w:name="_ETM_Q24_685576"/>
      <w:bookmarkEnd w:id="12269"/>
      <w:r>
        <w:rPr>
          <w:rFonts w:hint="cs"/>
          <w:rtl/>
        </w:rPr>
        <w:t>לענות.</w:t>
      </w:r>
      <w:bookmarkStart w:id="12270" w:name="_ETM_Q24_685549"/>
      <w:bookmarkStart w:id="12271" w:name="_ETM_Q24_685729"/>
      <w:bookmarkStart w:id="12272" w:name="_ETM_Q24_685909"/>
      <w:bookmarkStart w:id="12273" w:name="_ETM_Q24_687109"/>
      <w:bookmarkEnd w:id="12270"/>
      <w:bookmarkEnd w:id="12271"/>
      <w:bookmarkEnd w:id="12272"/>
      <w:bookmarkEnd w:id="12273"/>
      <w:r>
        <w:rPr>
          <w:rFonts w:hint="cs"/>
          <w:rtl/>
        </w:rPr>
        <w:t xml:space="preserve"> </w:t>
      </w:r>
      <w:bookmarkStart w:id="12274" w:name="_ETM_Q24_686905"/>
      <w:bookmarkStart w:id="12275" w:name="_ETM_Q24_686959"/>
      <w:bookmarkEnd w:id="12274"/>
      <w:bookmarkEnd w:id="12275"/>
      <w:r w:rsidRPr="00B16634">
        <w:rPr>
          <w:rtl/>
        </w:rPr>
        <w:t xml:space="preserve">אני </w:t>
      </w:r>
      <w:bookmarkStart w:id="12276" w:name="_ETM_Q24_687349"/>
      <w:bookmarkEnd w:id="12276"/>
      <w:r w:rsidRPr="00B16634">
        <w:rPr>
          <w:rtl/>
        </w:rPr>
        <w:t xml:space="preserve">גם </w:t>
      </w:r>
      <w:bookmarkStart w:id="12277" w:name="_ETM_Q24_687529"/>
      <w:bookmarkEnd w:id="12277"/>
      <w:r w:rsidRPr="00B16634">
        <w:rPr>
          <w:rtl/>
        </w:rPr>
        <w:t xml:space="preserve">רוצה </w:t>
      </w:r>
      <w:bookmarkStart w:id="12278" w:name="_ETM_Q24_687859"/>
      <w:bookmarkEnd w:id="12278"/>
      <w:r w:rsidRPr="00B16634">
        <w:rPr>
          <w:rtl/>
        </w:rPr>
        <w:t xml:space="preserve">לקרוא </w:t>
      </w:r>
      <w:bookmarkStart w:id="12279" w:name="_ETM_Q24_688729"/>
      <w:bookmarkEnd w:id="12279"/>
      <w:r w:rsidRPr="00B16634">
        <w:rPr>
          <w:rtl/>
        </w:rPr>
        <w:t xml:space="preserve">לחברי </w:t>
      </w:r>
      <w:bookmarkStart w:id="12280" w:name="_ETM_Q24_689239"/>
      <w:bookmarkEnd w:id="12280"/>
      <w:r w:rsidRPr="00B16634">
        <w:rPr>
          <w:rtl/>
        </w:rPr>
        <w:t xml:space="preserve">הקואליציה </w:t>
      </w:r>
      <w:bookmarkStart w:id="12281" w:name="_ETM_Q24_689900"/>
      <w:bookmarkEnd w:id="12281"/>
      <w:r w:rsidRPr="00B16634">
        <w:rPr>
          <w:rtl/>
        </w:rPr>
        <w:t xml:space="preserve">שעוד </w:t>
      </w:r>
      <w:bookmarkStart w:id="12282" w:name="_ETM_Q24_690199"/>
      <w:bookmarkEnd w:id="12282"/>
      <w:r w:rsidRPr="00B16634">
        <w:rPr>
          <w:rtl/>
        </w:rPr>
        <w:t xml:space="preserve">יש </w:t>
      </w:r>
      <w:bookmarkStart w:id="12283" w:name="_ETM_Q24_690469"/>
      <w:bookmarkEnd w:id="12283"/>
      <w:r w:rsidRPr="00B16634">
        <w:rPr>
          <w:rtl/>
        </w:rPr>
        <w:t xml:space="preserve">מצפון </w:t>
      </w:r>
      <w:bookmarkStart w:id="12284" w:name="_ETM_Q24_691010"/>
      <w:bookmarkEnd w:id="12284"/>
      <w:r w:rsidRPr="00B16634">
        <w:rPr>
          <w:rtl/>
        </w:rPr>
        <w:t>בליבם</w:t>
      </w:r>
      <w:r>
        <w:rPr>
          <w:rFonts w:hint="cs"/>
          <w:rtl/>
        </w:rPr>
        <w:t>:</w:t>
      </w:r>
      <w:r w:rsidRPr="00B16634">
        <w:rPr>
          <w:rtl/>
        </w:rPr>
        <w:t xml:space="preserve"> </w:t>
      </w:r>
      <w:bookmarkStart w:id="12285" w:name="_ETM_Q24_691879"/>
      <w:bookmarkEnd w:id="12285"/>
      <w:r w:rsidRPr="00B16634">
        <w:rPr>
          <w:rtl/>
        </w:rPr>
        <w:t xml:space="preserve">אני </w:t>
      </w:r>
      <w:bookmarkStart w:id="12286" w:name="_ETM_Q24_692089"/>
      <w:bookmarkEnd w:id="12286"/>
      <w:r w:rsidRPr="00B16634">
        <w:rPr>
          <w:rtl/>
        </w:rPr>
        <w:t xml:space="preserve">יודעת </w:t>
      </w:r>
      <w:bookmarkStart w:id="12287" w:name="_ETM_Q24_692479"/>
      <w:bookmarkEnd w:id="12287"/>
      <w:r w:rsidRPr="00B16634">
        <w:rPr>
          <w:rtl/>
        </w:rPr>
        <w:t xml:space="preserve">שאתם </w:t>
      </w:r>
      <w:bookmarkStart w:id="12288" w:name="_ETM_Q24_692749"/>
      <w:bookmarkEnd w:id="12288"/>
      <w:r w:rsidRPr="00B16634">
        <w:rPr>
          <w:rtl/>
        </w:rPr>
        <w:t xml:space="preserve">מחויבים </w:t>
      </w:r>
      <w:bookmarkStart w:id="12289" w:name="_ETM_Q24_693229"/>
      <w:bookmarkEnd w:id="12289"/>
      <w:r w:rsidRPr="00B16634">
        <w:rPr>
          <w:rtl/>
        </w:rPr>
        <w:t xml:space="preserve">למשמעת </w:t>
      </w:r>
      <w:bookmarkStart w:id="12290" w:name="_ETM_Q24_694370"/>
      <w:bookmarkEnd w:id="12290"/>
      <w:r w:rsidRPr="00B16634">
        <w:rPr>
          <w:rtl/>
        </w:rPr>
        <w:t>קואליציונית</w:t>
      </w:r>
      <w:r>
        <w:rPr>
          <w:rFonts w:hint="cs"/>
          <w:rtl/>
        </w:rPr>
        <w:t>,</w:t>
      </w:r>
      <w:r w:rsidRPr="00B16634">
        <w:rPr>
          <w:rtl/>
        </w:rPr>
        <w:t xml:space="preserve"> </w:t>
      </w:r>
      <w:bookmarkStart w:id="12291" w:name="_ETM_Q24_695540"/>
      <w:bookmarkEnd w:id="12291"/>
      <w:r w:rsidRPr="00B16634">
        <w:rPr>
          <w:rtl/>
        </w:rPr>
        <w:t xml:space="preserve">אבל </w:t>
      </w:r>
      <w:bookmarkStart w:id="12292" w:name="_ETM_Q24_695839"/>
      <w:bookmarkEnd w:id="12292"/>
      <w:r w:rsidRPr="00B16634">
        <w:rPr>
          <w:rtl/>
        </w:rPr>
        <w:t>תזכרו</w:t>
      </w:r>
      <w:r>
        <w:rPr>
          <w:rFonts w:hint="cs"/>
          <w:rtl/>
        </w:rPr>
        <w:t xml:space="preserve"> שבסופו</w:t>
      </w:r>
      <w:r w:rsidRPr="00B16634">
        <w:rPr>
          <w:rtl/>
        </w:rPr>
        <w:t xml:space="preserve"> </w:t>
      </w:r>
      <w:bookmarkStart w:id="12293" w:name="_ETM_Q24_697309"/>
      <w:bookmarkEnd w:id="12293"/>
      <w:r w:rsidR="00982C95">
        <w:rPr>
          <w:rFonts w:hint="cs"/>
          <w:rtl/>
        </w:rPr>
        <w:t>– – –</w:t>
      </w:r>
    </w:p>
    <w:p w:rsidR="00CE5072" w:rsidRDefault="00CE5072" w:rsidP="00257A6A">
      <w:pPr>
        <w:rPr>
          <w:rtl/>
        </w:rPr>
      </w:pPr>
    </w:p>
    <w:p w:rsidR="00CE5072" w:rsidRDefault="00CE5072" w:rsidP="00257A6A">
      <w:pPr>
        <w:pStyle w:val="af5"/>
        <w:keepNext/>
        <w:rPr>
          <w:rtl/>
        </w:rPr>
      </w:pPr>
      <w:r w:rsidRPr="00CE03F2">
        <w:rPr>
          <w:rStyle w:val="TagStyle"/>
          <w:rtl/>
        </w:rPr>
        <w:t xml:space="preserve">&lt;&lt; קריאה &gt;&gt; </w:t>
      </w:r>
      <w:r>
        <w:rPr>
          <w:rtl/>
        </w:rPr>
        <w:t>סמי אבו שחאדה (הרשימה המשותפת):</w:t>
      </w:r>
      <w:r w:rsidRPr="00CE03F2">
        <w:rPr>
          <w:rStyle w:val="TagStyle"/>
          <w:rtl/>
        </w:rPr>
        <w:t xml:space="preserve"> &lt;&lt; קריאה &gt;&gt;</w:t>
      </w:r>
      <w:r>
        <w:rPr>
          <w:rtl/>
        </w:rPr>
        <w:t xml:space="preserve">   </w:t>
      </w:r>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Pr="00CE03F2" w:rsidRDefault="00CE5072" w:rsidP="00257A6A">
      <w:pPr>
        <w:rPr>
          <w:rtl/>
          <w:lang w:eastAsia="he-IL"/>
        </w:rPr>
      </w:pPr>
    </w:p>
    <w:p w:rsidR="00CE5072" w:rsidRDefault="00CE5072" w:rsidP="00257A6A">
      <w:pPr>
        <w:pStyle w:val="-"/>
        <w:keepNext/>
        <w:rPr>
          <w:rtl/>
        </w:rPr>
      </w:pPr>
      <w:bookmarkStart w:id="12294" w:name="ET_speakercontinue_5770_33"/>
      <w:r w:rsidRPr="007A40EE">
        <w:rPr>
          <w:rStyle w:val="TagStyle"/>
          <w:rtl/>
        </w:rPr>
        <w:t xml:space="preserve"> &lt;&lt; דובר_המשך &gt;&gt; </w:t>
      </w:r>
      <w:r>
        <w:rPr>
          <w:rtl/>
        </w:rPr>
        <w:t>מאי גולן (הליכוד):</w:t>
      </w:r>
      <w:r w:rsidRPr="007A40EE">
        <w:rPr>
          <w:rStyle w:val="TagStyle"/>
          <w:rtl/>
        </w:rPr>
        <w:t xml:space="preserve"> &lt;&lt; דובר_המשך &gt;&gt;</w:t>
      </w:r>
      <w:r>
        <w:rPr>
          <w:rtl/>
        </w:rPr>
        <w:t xml:space="preserve">   </w:t>
      </w:r>
      <w:bookmarkEnd w:id="12294"/>
    </w:p>
    <w:p w:rsidR="00CE5072" w:rsidRDefault="00CE5072" w:rsidP="00982C95">
      <w:pPr>
        <w:rPr>
          <w:rtl/>
        </w:rPr>
      </w:pPr>
    </w:p>
    <w:p w:rsidR="00CE5072" w:rsidRDefault="00CE5072" w:rsidP="00257A6A">
      <w:pPr>
        <w:rPr>
          <w:rtl/>
        </w:rPr>
      </w:pPr>
      <w:r>
        <w:rPr>
          <w:rFonts w:hint="cs"/>
          <w:rtl/>
        </w:rPr>
        <w:t>אל תפריע לי. הדברים שלך הם כל כך נבובים שאין טעם לענות.</w:t>
      </w:r>
    </w:p>
    <w:p w:rsidR="00CE5072" w:rsidRDefault="00CE5072" w:rsidP="00257A6A">
      <w:pPr>
        <w:rPr>
          <w:rtl/>
        </w:rPr>
      </w:pPr>
      <w:bookmarkStart w:id="12295" w:name="_ETM_Q24_700877"/>
      <w:bookmarkStart w:id="12296" w:name="_ETM_Q24_700935"/>
      <w:bookmarkEnd w:id="12295"/>
      <w:bookmarkEnd w:id="12296"/>
    </w:p>
    <w:p w:rsidR="00CE5072" w:rsidRDefault="00CE5072" w:rsidP="00140720">
      <w:pPr>
        <w:rPr>
          <w:rtl/>
        </w:rPr>
      </w:pPr>
      <w:bookmarkStart w:id="12297" w:name="_ETM_Q24_702019"/>
      <w:bookmarkEnd w:id="12297"/>
      <w:r w:rsidRPr="00B16634">
        <w:rPr>
          <w:rtl/>
        </w:rPr>
        <w:lastRenderedPageBreak/>
        <w:t xml:space="preserve">אני </w:t>
      </w:r>
      <w:bookmarkStart w:id="12298" w:name="_ETM_Q24_702259"/>
      <w:bookmarkEnd w:id="12298"/>
      <w:r w:rsidRPr="00B16634">
        <w:rPr>
          <w:rtl/>
        </w:rPr>
        <w:t>קורא</w:t>
      </w:r>
      <w:r>
        <w:rPr>
          <w:rFonts w:hint="cs"/>
          <w:rtl/>
        </w:rPr>
        <w:t>ת</w:t>
      </w:r>
      <w:r w:rsidRPr="00B16634">
        <w:rPr>
          <w:rtl/>
        </w:rPr>
        <w:t xml:space="preserve"> </w:t>
      </w:r>
      <w:bookmarkStart w:id="12299" w:name="_ETM_Q24_702919"/>
      <w:bookmarkEnd w:id="12299"/>
      <w:r w:rsidRPr="00B16634">
        <w:rPr>
          <w:rtl/>
        </w:rPr>
        <w:t>למ</w:t>
      </w:r>
      <w:r>
        <w:rPr>
          <w:rFonts w:hint="cs"/>
          <w:rtl/>
        </w:rPr>
        <w:t xml:space="preserve">י </w:t>
      </w:r>
      <w:r w:rsidRPr="00B16634">
        <w:rPr>
          <w:rtl/>
        </w:rPr>
        <w:t>ש</w:t>
      </w:r>
      <w:r>
        <w:rPr>
          <w:rFonts w:hint="cs"/>
          <w:rtl/>
        </w:rPr>
        <w:t>עוד</w:t>
      </w:r>
      <w:r w:rsidRPr="00B16634">
        <w:rPr>
          <w:rtl/>
        </w:rPr>
        <w:t xml:space="preserve"> </w:t>
      </w:r>
      <w:bookmarkStart w:id="12300" w:name="_ETM_Q24_703489"/>
      <w:bookmarkEnd w:id="12300"/>
      <w:r w:rsidRPr="00B16634">
        <w:rPr>
          <w:rtl/>
        </w:rPr>
        <w:t xml:space="preserve">מצפון </w:t>
      </w:r>
      <w:bookmarkStart w:id="12301" w:name="_ETM_Q24_703809"/>
      <w:bookmarkEnd w:id="12301"/>
      <w:r w:rsidRPr="00B16634">
        <w:rPr>
          <w:rtl/>
        </w:rPr>
        <w:t xml:space="preserve">בליבו </w:t>
      </w:r>
      <w:bookmarkStart w:id="12302" w:name="_ETM_Q24_704380"/>
      <w:bookmarkEnd w:id="12302"/>
      <w:r w:rsidRPr="00B16634">
        <w:rPr>
          <w:rtl/>
        </w:rPr>
        <w:t xml:space="preserve">להצביע </w:t>
      </w:r>
      <w:bookmarkStart w:id="12303" w:name="_ETM_Q24_704950"/>
      <w:bookmarkEnd w:id="12303"/>
      <w:r w:rsidRPr="00B16634">
        <w:rPr>
          <w:rtl/>
        </w:rPr>
        <w:t xml:space="preserve">בעד </w:t>
      </w:r>
      <w:bookmarkStart w:id="12304" w:name="_ETM_Q24_705790"/>
      <w:bookmarkEnd w:id="12304"/>
      <w:r w:rsidRPr="00B16634">
        <w:rPr>
          <w:rtl/>
        </w:rPr>
        <w:t xml:space="preserve">הצעת </w:t>
      </w:r>
      <w:bookmarkStart w:id="12305" w:name="_ETM_Q24_706400"/>
      <w:bookmarkEnd w:id="12305"/>
      <w:r w:rsidRPr="00B16634">
        <w:rPr>
          <w:rtl/>
        </w:rPr>
        <w:t xml:space="preserve">חוק </w:t>
      </w:r>
      <w:bookmarkStart w:id="12306" w:name="_ETM_Q24_706939"/>
      <w:bookmarkEnd w:id="12306"/>
      <w:r w:rsidRPr="00B16634">
        <w:rPr>
          <w:rtl/>
        </w:rPr>
        <w:t>שכל</w:t>
      </w:r>
      <w:r>
        <w:rPr>
          <w:rFonts w:hint="cs"/>
          <w:rtl/>
        </w:rPr>
        <w:t xml:space="preserve"> חטאה</w:t>
      </w:r>
      <w:r w:rsidRPr="00B16634">
        <w:rPr>
          <w:rtl/>
        </w:rPr>
        <w:t xml:space="preserve"> </w:t>
      </w:r>
      <w:bookmarkStart w:id="12307" w:name="_ETM_Q24_707780"/>
      <w:bookmarkEnd w:id="12307"/>
      <w:r w:rsidRPr="00B16634">
        <w:rPr>
          <w:rtl/>
        </w:rPr>
        <w:t>הו</w:t>
      </w:r>
      <w:r>
        <w:rPr>
          <w:rFonts w:hint="cs"/>
          <w:rtl/>
        </w:rPr>
        <w:t>א</w:t>
      </w:r>
      <w:bookmarkStart w:id="12308" w:name="_ETM_Q24_708890"/>
      <w:bookmarkStart w:id="12309" w:name="_ETM_Q24_709490"/>
      <w:bookmarkEnd w:id="12308"/>
      <w:bookmarkEnd w:id="12309"/>
      <w:r>
        <w:rPr>
          <w:rFonts w:hint="cs"/>
          <w:rtl/>
        </w:rPr>
        <w:t xml:space="preserve"> להפסיק את השלהוב וההסתה</w:t>
      </w:r>
      <w:bookmarkStart w:id="12310" w:name="_ETM_Q24_710600"/>
      <w:bookmarkStart w:id="12311" w:name="_ETM_Q24_711010"/>
      <w:bookmarkStart w:id="12312" w:name="_ETM_Q24_711519"/>
      <w:bookmarkStart w:id="12313" w:name="_ETM_Q24_712120"/>
      <w:bookmarkEnd w:id="12310"/>
      <w:bookmarkEnd w:id="12311"/>
      <w:bookmarkEnd w:id="12312"/>
      <w:bookmarkEnd w:id="12313"/>
      <w:r w:rsidRPr="00B16634">
        <w:rPr>
          <w:rtl/>
        </w:rPr>
        <w:t xml:space="preserve"> </w:t>
      </w:r>
      <w:bookmarkStart w:id="12314" w:name="_ETM_Q24_712840"/>
      <w:bookmarkEnd w:id="12314"/>
      <w:r w:rsidRPr="00B16634">
        <w:rPr>
          <w:rtl/>
        </w:rPr>
        <w:t xml:space="preserve">בתוך </w:t>
      </w:r>
      <w:bookmarkStart w:id="12315" w:name="_ETM_Q24_713349"/>
      <w:bookmarkEnd w:id="12315"/>
      <w:r w:rsidRPr="00B16634">
        <w:rPr>
          <w:rtl/>
        </w:rPr>
        <w:t xml:space="preserve">הפגנות </w:t>
      </w:r>
      <w:bookmarkStart w:id="12316" w:name="_ETM_Q24_713890"/>
      <w:bookmarkEnd w:id="12316"/>
      <w:r w:rsidRPr="00B16634">
        <w:rPr>
          <w:rtl/>
        </w:rPr>
        <w:t>כאל</w:t>
      </w:r>
      <w:r w:rsidR="00140720">
        <w:rPr>
          <w:rFonts w:hint="cs"/>
          <w:rtl/>
        </w:rPr>
        <w:t>ה</w:t>
      </w:r>
      <w:r w:rsidRPr="00B16634">
        <w:rPr>
          <w:rtl/>
        </w:rPr>
        <w:t xml:space="preserve"> </w:t>
      </w:r>
      <w:bookmarkStart w:id="12317" w:name="_ETM_Q24_714190"/>
      <w:bookmarkEnd w:id="12317"/>
      <w:r w:rsidRPr="00B16634">
        <w:rPr>
          <w:rtl/>
        </w:rPr>
        <w:t>ואחרות</w:t>
      </w:r>
      <w:r>
        <w:rPr>
          <w:rFonts w:hint="cs"/>
          <w:rtl/>
        </w:rPr>
        <w:t>.</w:t>
      </w:r>
      <w:r w:rsidRPr="00B16634">
        <w:rPr>
          <w:rtl/>
        </w:rPr>
        <w:t xml:space="preserve"> </w:t>
      </w:r>
      <w:bookmarkStart w:id="12318" w:name="_ETM_Q24_714760"/>
      <w:bookmarkEnd w:id="12318"/>
      <w:r w:rsidRPr="00B16634">
        <w:rPr>
          <w:rtl/>
        </w:rPr>
        <w:t xml:space="preserve">היא </w:t>
      </w:r>
      <w:bookmarkStart w:id="12319" w:name="_ETM_Q24_714849"/>
      <w:bookmarkEnd w:id="12319"/>
      <w:r w:rsidRPr="00B16634">
        <w:rPr>
          <w:rtl/>
        </w:rPr>
        <w:t xml:space="preserve">לא </w:t>
      </w:r>
      <w:bookmarkStart w:id="12320" w:name="_ETM_Q24_715000"/>
      <w:bookmarkEnd w:id="12320"/>
      <w:r w:rsidRPr="00B16634">
        <w:rPr>
          <w:rtl/>
        </w:rPr>
        <w:t xml:space="preserve">פוגעת </w:t>
      </w:r>
      <w:bookmarkStart w:id="12321" w:name="_ETM_Q24_715450"/>
      <w:bookmarkEnd w:id="12321"/>
      <w:r w:rsidRPr="00B16634">
        <w:rPr>
          <w:rtl/>
        </w:rPr>
        <w:t xml:space="preserve">כלל </w:t>
      </w:r>
      <w:bookmarkStart w:id="12322" w:name="_ETM_Q24_715870"/>
      <w:bookmarkEnd w:id="12322"/>
      <w:r w:rsidRPr="00B16634">
        <w:rPr>
          <w:rtl/>
        </w:rPr>
        <w:t xml:space="preserve">וכלל </w:t>
      </w:r>
      <w:bookmarkStart w:id="12323" w:name="_ETM_Q24_716290"/>
      <w:bookmarkEnd w:id="12323"/>
      <w:r w:rsidRPr="00B16634">
        <w:rPr>
          <w:rtl/>
        </w:rPr>
        <w:t xml:space="preserve">בחופש </w:t>
      </w:r>
      <w:bookmarkStart w:id="12324" w:name="_ETM_Q24_716739"/>
      <w:bookmarkEnd w:id="12324"/>
      <w:r w:rsidRPr="00B16634">
        <w:rPr>
          <w:rtl/>
        </w:rPr>
        <w:t>הביטוי</w:t>
      </w:r>
      <w:r>
        <w:rPr>
          <w:rFonts w:hint="cs"/>
          <w:rtl/>
        </w:rPr>
        <w:t>.</w:t>
      </w:r>
      <w:r w:rsidRPr="00B16634">
        <w:rPr>
          <w:rtl/>
        </w:rPr>
        <w:t xml:space="preserve"> </w:t>
      </w:r>
      <w:bookmarkStart w:id="12325" w:name="_ETM_Q24_717550"/>
      <w:bookmarkEnd w:id="12325"/>
      <w:r w:rsidRPr="00B16634">
        <w:rPr>
          <w:rtl/>
        </w:rPr>
        <w:t xml:space="preserve">תזכרו </w:t>
      </w:r>
      <w:bookmarkStart w:id="12326" w:name="_ETM_Q24_718030"/>
      <w:bookmarkEnd w:id="12326"/>
      <w:r w:rsidRPr="00B16634">
        <w:rPr>
          <w:rtl/>
        </w:rPr>
        <w:t xml:space="preserve">את </w:t>
      </w:r>
      <w:bookmarkStart w:id="12327" w:name="_ETM_Q24_718360"/>
      <w:bookmarkEnd w:id="12327"/>
      <w:r w:rsidRPr="00B16634">
        <w:rPr>
          <w:rtl/>
        </w:rPr>
        <w:t xml:space="preserve">כלל </w:t>
      </w:r>
      <w:bookmarkStart w:id="12328" w:name="_ETM_Q24_718720"/>
      <w:bookmarkEnd w:id="12328"/>
      <w:r w:rsidRPr="00B16634">
        <w:rPr>
          <w:rtl/>
        </w:rPr>
        <w:t>ההדדיות</w:t>
      </w:r>
      <w:r>
        <w:rPr>
          <w:rFonts w:hint="cs"/>
          <w:rtl/>
        </w:rPr>
        <w:t>: מי שאינו מאפשר</w:t>
      </w:r>
      <w:bookmarkStart w:id="12329" w:name="_ETM_Q24_720709"/>
      <w:bookmarkEnd w:id="12329"/>
      <w:r w:rsidRPr="00B16634">
        <w:rPr>
          <w:rtl/>
        </w:rPr>
        <w:t xml:space="preserve"> </w:t>
      </w:r>
      <w:bookmarkStart w:id="12330" w:name="_ETM_Q24_720800"/>
      <w:bookmarkEnd w:id="12330"/>
      <w:r w:rsidRPr="00B16634">
        <w:rPr>
          <w:rtl/>
        </w:rPr>
        <w:t xml:space="preserve">לנו </w:t>
      </w:r>
      <w:bookmarkStart w:id="12331" w:name="_ETM_Q24_721400"/>
      <w:bookmarkEnd w:id="12331"/>
      <w:r w:rsidRPr="00B16634">
        <w:rPr>
          <w:rtl/>
        </w:rPr>
        <w:t xml:space="preserve">להניף </w:t>
      </w:r>
      <w:bookmarkStart w:id="12332" w:name="_ETM_Q24_721819"/>
      <w:bookmarkEnd w:id="12332"/>
      <w:r w:rsidRPr="00B16634">
        <w:rPr>
          <w:rtl/>
        </w:rPr>
        <w:t xml:space="preserve">את </w:t>
      </w:r>
      <w:bookmarkStart w:id="12333" w:name="_ETM_Q24_721970"/>
      <w:bookmarkEnd w:id="12333"/>
      <w:r w:rsidRPr="00B16634">
        <w:rPr>
          <w:rtl/>
        </w:rPr>
        <w:t xml:space="preserve">דגל </w:t>
      </w:r>
      <w:bookmarkStart w:id="12334" w:name="_ETM_Q24_722239"/>
      <w:bookmarkEnd w:id="12334"/>
      <w:r w:rsidRPr="00B16634">
        <w:rPr>
          <w:rtl/>
        </w:rPr>
        <w:t>ישראל</w:t>
      </w:r>
      <w:r>
        <w:rPr>
          <w:rFonts w:hint="cs"/>
          <w:rtl/>
        </w:rPr>
        <w:t xml:space="preserve"> בשטחו,</w:t>
      </w:r>
      <w:bookmarkStart w:id="12335" w:name="_ETM_Q24_722780"/>
      <w:bookmarkEnd w:id="12335"/>
      <w:r w:rsidRPr="00B16634">
        <w:rPr>
          <w:rtl/>
        </w:rPr>
        <w:t xml:space="preserve"> </w:t>
      </w:r>
      <w:bookmarkStart w:id="12336" w:name="_ETM_Q24_723500"/>
      <w:bookmarkEnd w:id="12336"/>
      <w:r w:rsidRPr="00B16634">
        <w:rPr>
          <w:rtl/>
        </w:rPr>
        <w:t xml:space="preserve">אין </w:t>
      </w:r>
      <w:bookmarkStart w:id="12337" w:name="_ETM_Q24_723650"/>
      <w:bookmarkEnd w:id="12337"/>
      <w:r w:rsidRPr="00B16634">
        <w:rPr>
          <w:rtl/>
        </w:rPr>
        <w:t xml:space="preserve">שום </w:t>
      </w:r>
      <w:bookmarkStart w:id="12338" w:name="_ETM_Q24_723950"/>
      <w:bookmarkEnd w:id="12338"/>
      <w:r w:rsidRPr="00B16634">
        <w:rPr>
          <w:rtl/>
        </w:rPr>
        <w:t xml:space="preserve">סיבה </w:t>
      </w:r>
      <w:bookmarkStart w:id="12339" w:name="_ETM_Q24_724760"/>
      <w:bookmarkEnd w:id="12339"/>
      <w:r w:rsidRPr="00B16634">
        <w:rPr>
          <w:rtl/>
        </w:rPr>
        <w:t>ש</w:t>
      </w:r>
      <w:r>
        <w:rPr>
          <w:rFonts w:hint="cs"/>
          <w:rtl/>
        </w:rPr>
        <w:t xml:space="preserve">יניף את דגלו שלו אצלנו כשהוא אינו מכיר </w:t>
      </w:r>
      <w:bookmarkStart w:id="12340" w:name="_ETM_Q24_727751"/>
      <w:bookmarkEnd w:id="12340"/>
      <w:r>
        <w:rPr>
          <w:rFonts w:hint="cs"/>
          <w:rtl/>
        </w:rPr>
        <w:t xml:space="preserve">במדינת ישראל </w:t>
      </w:r>
      <w:bookmarkStart w:id="12341" w:name="_ETM_Q24_729200"/>
      <w:bookmarkEnd w:id="12341"/>
      <w:r w:rsidRPr="00B16634">
        <w:rPr>
          <w:rtl/>
        </w:rPr>
        <w:t xml:space="preserve">כמדינה </w:t>
      </w:r>
      <w:bookmarkStart w:id="12342" w:name="_ETM_Q24_729599"/>
      <w:bookmarkEnd w:id="12342"/>
      <w:r w:rsidRPr="00B16634">
        <w:rPr>
          <w:rtl/>
        </w:rPr>
        <w:t xml:space="preserve">מדינה </w:t>
      </w:r>
      <w:bookmarkStart w:id="12343" w:name="_ETM_Q24_730049"/>
      <w:bookmarkEnd w:id="12343"/>
      <w:r w:rsidRPr="00B16634">
        <w:rPr>
          <w:rtl/>
        </w:rPr>
        <w:t xml:space="preserve">יהודית </w:t>
      </w:r>
      <w:bookmarkStart w:id="12344" w:name="_ETM_Q24_730650"/>
      <w:bookmarkEnd w:id="12344"/>
      <w:r w:rsidRPr="00B16634">
        <w:rPr>
          <w:rtl/>
        </w:rPr>
        <w:t>ודמוקרטית</w:t>
      </w:r>
      <w:bookmarkStart w:id="12345" w:name="_ETM_Q24_731609"/>
      <w:bookmarkEnd w:id="12345"/>
      <w:r>
        <w:rPr>
          <w:rFonts w:hint="cs"/>
          <w:rtl/>
        </w:rPr>
        <w:t xml:space="preserve">. </w:t>
      </w:r>
      <w:r w:rsidRPr="00B16634">
        <w:rPr>
          <w:rtl/>
        </w:rPr>
        <w:t xml:space="preserve">תודה </w:t>
      </w:r>
      <w:bookmarkStart w:id="12346" w:name="_ETM_Q24_731879"/>
      <w:bookmarkEnd w:id="12346"/>
      <w:r w:rsidRPr="00B16634">
        <w:rPr>
          <w:rtl/>
        </w:rPr>
        <w:t>רבה</w:t>
      </w:r>
      <w:r>
        <w:rPr>
          <w:rFonts w:hint="cs"/>
          <w:rtl/>
        </w:rPr>
        <w:t>.</w:t>
      </w:r>
      <w:bookmarkStart w:id="12347" w:name="_ETM_Q24_731478"/>
      <w:bookmarkEnd w:id="12347"/>
    </w:p>
    <w:p w:rsidR="00CE5072" w:rsidRDefault="00CE5072" w:rsidP="00257A6A">
      <w:pPr>
        <w:rPr>
          <w:rtl/>
        </w:rPr>
      </w:pPr>
      <w:bookmarkStart w:id="12348" w:name="_ETM_Q24_731556"/>
      <w:bookmarkEnd w:id="12348"/>
    </w:p>
    <w:p w:rsidR="00CE5072" w:rsidRDefault="00CE5072" w:rsidP="00257A6A">
      <w:pPr>
        <w:pStyle w:val="af6"/>
        <w:rPr>
          <w:rtl/>
        </w:rPr>
      </w:pPr>
      <w:r w:rsidRPr="00604545">
        <w:rPr>
          <w:rStyle w:val="TagStyle"/>
          <w:rtl/>
        </w:rPr>
        <w:t>&lt;&lt; יור &gt;&gt;</w:t>
      </w:r>
      <w:r w:rsidRPr="00276B6A">
        <w:rPr>
          <w:rStyle w:val="TagStyle"/>
          <w:rtl/>
        </w:rPr>
        <w:t xml:space="preserve"> </w:t>
      </w:r>
      <w:r>
        <w:rPr>
          <w:rtl/>
        </w:rPr>
        <w:t>היו"ר איתן גינזבורג:</w:t>
      </w:r>
      <w:r w:rsidRPr="00276B6A">
        <w:rPr>
          <w:rStyle w:val="TagStyle"/>
          <w:rtl/>
        </w:rPr>
        <w:t xml:space="preserve"> </w:t>
      </w:r>
      <w:r w:rsidRPr="00604545">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לחברת הכנסת מאי גולן. </w:t>
      </w:r>
    </w:p>
    <w:p w:rsidR="00CE5072" w:rsidRDefault="00CE5072" w:rsidP="00257A6A">
      <w:pPr>
        <w:rPr>
          <w:rtl/>
          <w:lang w:eastAsia="he-IL"/>
        </w:rPr>
      </w:pPr>
    </w:p>
    <w:p w:rsidR="00CE5072" w:rsidRDefault="00CE5072" w:rsidP="00257A6A">
      <w:pPr>
        <w:rPr>
          <w:rtl/>
          <w:lang w:eastAsia="he-IL"/>
        </w:rPr>
      </w:pPr>
      <w:r>
        <w:rPr>
          <w:rFonts w:hint="cs"/>
          <w:rtl/>
          <w:lang w:eastAsia="he-IL"/>
        </w:rPr>
        <w:t xml:space="preserve">חברי הכנסת, אנחנו עוברים </w:t>
      </w:r>
      <w:bookmarkStart w:id="12349" w:name="_ETM_Q25_137000"/>
      <w:bookmarkEnd w:id="12349"/>
      <w:r>
        <w:rPr>
          <w:rFonts w:hint="cs"/>
          <w:rtl/>
          <w:lang w:eastAsia="he-IL"/>
        </w:rPr>
        <w:t xml:space="preserve">להצבעה אלקטרונית. אנא תפסו את מקומותיכם. מי בעד? מי </w:t>
      </w:r>
      <w:bookmarkStart w:id="12350" w:name="_ETM_Q25_142000"/>
      <w:bookmarkEnd w:id="12350"/>
      <w:r>
        <w:rPr>
          <w:rFonts w:hint="cs"/>
          <w:rtl/>
          <w:lang w:eastAsia="he-IL"/>
        </w:rPr>
        <w:t xml:space="preserve">נגד הצעת החוק? נא להצביע. </w:t>
      </w:r>
    </w:p>
    <w:p w:rsidR="00CE5072" w:rsidRDefault="00CE5072" w:rsidP="00257A6A">
      <w:pPr>
        <w:rPr>
          <w:rtl/>
          <w:lang w:eastAsia="he-IL"/>
        </w:rPr>
      </w:pPr>
      <w:bookmarkStart w:id="12351" w:name="_ETM_Q25_130000"/>
      <w:bookmarkEnd w:id="12351"/>
    </w:p>
    <w:p w:rsidR="00CE5072" w:rsidRDefault="00CE5072" w:rsidP="00257A6A">
      <w:pPr>
        <w:pStyle w:val="af1"/>
        <w:keepNext/>
        <w:rPr>
          <w:rtl/>
          <w:lang w:eastAsia="he-IL"/>
        </w:rPr>
      </w:pPr>
      <w:bookmarkStart w:id="12352" w:name="_ETM_Q25_131000"/>
      <w:bookmarkEnd w:id="12352"/>
      <w:r>
        <w:rPr>
          <w:rtl/>
          <w:lang w:eastAsia="he-IL"/>
        </w:rPr>
        <w:t>הצבעה מס'</w:t>
      </w:r>
      <w:r>
        <w:rPr>
          <w:rFonts w:hint="cs"/>
          <w:rtl/>
          <w:lang w:eastAsia="he-IL"/>
        </w:rPr>
        <w:t xml:space="preserve"> 12</w:t>
      </w:r>
    </w:p>
    <w:p w:rsidR="00CE5072" w:rsidRDefault="00CE5072" w:rsidP="00257A6A">
      <w:pPr>
        <w:pStyle w:val="--"/>
        <w:keepNext/>
        <w:rPr>
          <w:rtl/>
          <w:lang w:eastAsia="he-IL"/>
        </w:rPr>
      </w:pPr>
    </w:p>
    <w:p w:rsidR="00CE5072" w:rsidRDefault="00CE5072" w:rsidP="00257A6A">
      <w:pPr>
        <w:pStyle w:val="--"/>
        <w:keepNext/>
        <w:rPr>
          <w:rtl/>
          <w:lang w:eastAsia="he-IL"/>
        </w:rPr>
      </w:pPr>
      <w:r>
        <w:rPr>
          <w:rtl/>
          <w:lang w:eastAsia="he-IL"/>
        </w:rPr>
        <w:t xml:space="preserve">בעד </w:t>
      </w:r>
      <w:r>
        <w:rPr>
          <w:rFonts w:hint="cs"/>
          <w:rtl/>
          <w:lang w:eastAsia="he-IL"/>
        </w:rPr>
        <w:t xml:space="preserve">ההצעה להעביר </w:t>
      </w:r>
      <w:bookmarkStart w:id="12353" w:name="_ETM_Q25_161000"/>
      <w:bookmarkEnd w:id="12353"/>
      <w:r>
        <w:rPr>
          <w:rFonts w:hint="cs"/>
          <w:rtl/>
          <w:lang w:eastAsia="he-IL"/>
        </w:rPr>
        <w:t xml:space="preserve">את הצעת החוק לוועדה </w:t>
      </w:r>
      <w:r>
        <w:rPr>
          <w:rtl/>
          <w:lang w:eastAsia="he-IL"/>
        </w:rPr>
        <w:t xml:space="preserve">– </w:t>
      </w:r>
      <w:r>
        <w:rPr>
          <w:rFonts w:hint="cs"/>
          <w:rtl/>
          <w:lang w:eastAsia="he-IL"/>
        </w:rPr>
        <w:t>43</w:t>
      </w:r>
    </w:p>
    <w:p w:rsidR="00CE5072" w:rsidRDefault="00CE5072" w:rsidP="00257A6A">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p>
    <w:p w:rsidR="00CE5072" w:rsidRDefault="00CE5072" w:rsidP="00257A6A">
      <w:pPr>
        <w:pStyle w:val="--"/>
        <w:keepNext/>
        <w:rPr>
          <w:rtl/>
          <w:lang w:eastAsia="he-IL"/>
        </w:rPr>
      </w:pPr>
      <w:r>
        <w:rPr>
          <w:rtl/>
          <w:lang w:eastAsia="he-IL"/>
        </w:rPr>
        <w:t xml:space="preserve">נמנעים – </w:t>
      </w:r>
      <w:r>
        <w:rPr>
          <w:rFonts w:hint="cs"/>
          <w:rtl/>
          <w:lang w:eastAsia="he-IL"/>
        </w:rPr>
        <w:t>אין</w:t>
      </w:r>
    </w:p>
    <w:p w:rsidR="00CE5072" w:rsidRPr="00257A6A" w:rsidRDefault="00CE5072" w:rsidP="00257A6A">
      <w:pPr>
        <w:pStyle w:val="af2"/>
        <w:rPr>
          <w:rFonts w:eastAsia="David"/>
          <w:rtl/>
        </w:rPr>
      </w:pPr>
      <w:r w:rsidRPr="00257A6A">
        <w:rPr>
          <w:rFonts w:hint="cs"/>
          <w:rtl/>
        </w:rPr>
        <w:t xml:space="preserve">ההצעה להעביר לוועדה את הצעת חוק </w:t>
      </w:r>
      <w:hyperlink r:id="rId10" w:history="1">
        <w:r w:rsidRPr="00257A6A">
          <w:rPr>
            <w:rFonts w:eastAsia="David"/>
            <w:rtl/>
          </w:rPr>
          <w:t>העונשין (תיקון – איסור הנפת דגל של ישות עוינת), התשפ"א</w:t>
        </w:r>
        <w:r w:rsidRPr="00257A6A">
          <w:rPr>
            <w:rFonts w:eastAsia="David" w:hint="cs"/>
            <w:rtl/>
          </w:rPr>
          <w:t>–</w:t>
        </w:r>
        <w:r w:rsidRPr="00257A6A">
          <w:rPr>
            <w:rFonts w:eastAsia="David"/>
            <w:rtl/>
          </w:rPr>
          <w:t>2021</w:t>
        </w:r>
      </w:hyperlink>
      <w:r w:rsidRPr="00257A6A">
        <w:rPr>
          <w:rFonts w:eastAsia="David" w:hint="cs"/>
          <w:rtl/>
        </w:rPr>
        <w:t>, לא נתקבלה.</w:t>
      </w:r>
    </w:p>
    <w:p w:rsidR="00CE5072" w:rsidRPr="00F05CC1" w:rsidRDefault="00CE5072" w:rsidP="00257A6A">
      <w:pPr>
        <w:rPr>
          <w:rtl/>
        </w:rPr>
      </w:pPr>
    </w:p>
    <w:p w:rsidR="00CE5072" w:rsidRDefault="00CE5072" w:rsidP="00257A6A">
      <w:pPr>
        <w:pStyle w:val="af6"/>
        <w:rPr>
          <w:rtl/>
        </w:rPr>
      </w:pPr>
      <w:r w:rsidRPr="00604545">
        <w:rPr>
          <w:rStyle w:val="TagStyle"/>
          <w:rtl/>
        </w:rPr>
        <w:t xml:space="preserve"> &lt;&lt; יור &gt;&gt;</w:t>
      </w:r>
      <w:r w:rsidRPr="00276B6A">
        <w:rPr>
          <w:rStyle w:val="TagStyle"/>
          <w:rtl/>
        </w:rPr>
        <w:t xml:space="preserve"> </w:t>
      </w:r>
      <w:r>
        <w:rPr>
          <w:rtl/>
        </w:rPr>
        <w:t>היו"ר איתן גינזבורג:</w:t>
      </w:r>
      <w:r w:rsidRPr="00276B6A">
        <w:rPr>
          <w:rStyle w:val="TagStyle"/>
          <w:rtl/>
        </w:rPr>
        <w:t xml:space="preserve"> </w:t>
      </w:r>
      <w:r w:rsidRPr="00604545">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בעד – 43, נגד </w:t>
      </w:r>
      <w:r>
        <w:rPr>
          <w:rFonts w:hint="eastAsia"/>
          <w:rtl/>
          <w:lang w:eastAsia="he-IL"/>
        </w:rPr>
        <w:t>–</w:t>
      </w:r>
      <w:r>
        <w:rPr>
          <w:rFonts w:hint="cs"/>
          <w:rtl/>
          <w:lang w:eastAsia="he-IL"/>
        </w:rPr>
        <w:t xml:space="preserve"> 52, אין נמנעים. אני קובע כי הצעת החוק לא התקבלה. </w:t>
      </w:r>
    </w:p>
    <w:p w:rsidR="00CE5072" w:rsidRDefault="00CE5072" w:rsidP="00257A6A">
      <w:pPr>
        <w:rPr>
          <w:rtl/>
          <w:lang w:eastAsia="he-IL"/>
        </w:rPr>
      </w:pPr>
      <w:bookmarkStart w:id="12354" w:name="_ETM_Q25_165000"/>
      <w:bookmarkEnd w:id="12354"/>
    </w:p>
    <w:p w:rsidR="00CE5072" w:rsidRDefault="00CE5072" w:rsidP="00257A6A">
      <w:pPr>
        <w:rPr>
          <w:lang w:eastAsia="he-IL"/>
        </w:rPr>
      </w:pPr>
      <w:bookmarkStart w:id="12355" w:name="_ETM_Q25_166000"/>
      <w:bookmarkEnd w:id="12355"/>
    </w:p>
    <w:p w:rsidR="00CE5072" w:rsidRPr="00211C01" w:rsidRDefault="00CE5072" w:rsidP="00257A6A">
      <w:pPr>
        <w:pStyle w:val="a6"/>
        <w:rPr>
          <w:lang w:eastAsia="he-IL"/>
        </w:rPr>
      </w:pPr>
      <w:bookmarkStart w:id="12356" w:name="ET_subject_הודעת_יושב_ראש_ועדת_הכנ_11"/>
      <w:r w:rsidRPr="00604545">
        <w:rPr>
          <w:rStyle w:val="TagStyle"/>
          <w:rtl/>
        </w:rPr>
        <w:t>&lt;&lt; נושא &gt;&gt;</w:t>
      </w:r>
      <w:r w:rsidRPr="00211C01">
        <w:rPr>
          <w:rStyle w:val="TagStyle"/>
          <w:b w:val="0"/>
          <w:bCs w:val="0"/>
          <w:rtl/>
        </w:rPr>
        <w:t xml:space="preserve"> </w:t>
      </w:r>
      <w:bookmarkStart w:id="12357" w:name="_Toc95341506"/>
      <w:bookmarkStart w:id="12358" w:name="_Toc95341868"/>
      <w:bookmarkStart w:id="12359" w:name="_Toc95773499"/>
      <w:r w:rsidRPr="00211C01">
        <w:rPr>
          <w:rtl/>
          <w:lang w:eastAsia="he-IL"/>
        </w:rPr>
        <w:t>הודעת יושב-ראש ועדת הכנסת</w:t>
      </w:r>
      <w:bookmarkEnd w:id="12357"/>
      <w:bookmarkEnd w:id="12358"/>
      <w:bookmarkEnd w:id="12359"/>
      <w:r w:rsidRPr="00211C01">
        <w:rPr>
          <w:rStyle w:val="TagStyle"/>
          <w:b w:val="0"/>
          <w:bCs w:val="0"/>
          <w:rtl/>
        </w:rPr>
        <w:t xml:space="preserve"> </w:t>
      </w:r>
      <w:r w:rsidRPr="00604545">
        <w:rPr>
          <w:rStyle w:val="TagStyle"/>
          <w:rtl/>
        </w:rPr>
        <w:t>&lt;&lt; נושא &gt;&gt;</w:t>
      </w:r>
      <w:bookmarkEnd w:id="12356"/>
    </w:p>
    <w:p w:rsidR="00CE5072" w:rsidRDefault="00CE5072" w:rsidP="00257A6A">
      <w:pPr>
        <w:rPr>
          <w:lang w:eastAsia="he-IL"/>
        </w:rPr>
      </w:pPr>
    </w:p>
    <w:p w:rsidR="00CE5072" w:rsidRDefault="00CE5072" w:rsidP="00257A6A">
      <w:pPr>
        <w:pStyle w:val="af6"/>
        <w:rPr>
          <w:rtl/>
        </w:rPr>
      </w:pPr>
      <w:r w:rsidRPr="00604545">
        <w:rPr>
          <w:rStyle w:val="TagStyle"/>
          <w:rtl/>
        </w:rPr>
        <w:t xml:space="preserve"> &lt;&lt; יור &gt;&gt;</w:t>
      </w:r>
      <w:r w:rsidRPr="0072233C">
        <w:rPr>
          <w:rStyle w:val="TagStyle"/>
          <w:rtl/>
        </w:rPr>
        <w:t xml:space="preserve"> </w:t>
      </w:r>
      <w:r>
        <w:rPr>
          <w:rtl/>
        </w:rPr>
        <w:t>היו"ר איתן גינזבורג:</w:t>
      </w:r>
      <w:r w:rsidRPr="0072233C">
        <w:rPr>
          <w:rStyle w:val="TagStyle"/>
          <w:rtl/>
        </w:rPr>
        <w:t xml:space="preserve"> </w:t>
      </w:r>
      <w:r w:rsidRPr="00604545">
        <w:rPr>
          <w:rStyle w:val="TagStyle"/>
          <w:rtl/>
        </w:rPr>
        <w:t>&lt;&lt; יור &gt;&gt;</w:t>
      </w:r>
      <w:r>
        <w:rPr>
          <w:rtl/>
        </w:rPr>
        <w:t xml:space="preserve">  </w:t>
      </w:r>
    </w:p>
    <w:p w:rsidR="00CE5072" w:rsidRDefault="00CE5072" w:rsidP="00257A6A">
      <w:pPr>
        <w:rPr>
          <w:rtl/>
          <w:lang w:eastAsia="he-IL"/>
        </w:rPr>
      </w:pPr>
    </w:p>
    <w:p w:rsidR="00CE5072" w:rsidRDefault="00CE5072" w:rsidP="00257A6A">
      <w:pPr>
        <w:rPr>
          <w:rtl/>
          <w:lang w:eastAsia="he-IL"/>
        </w:rPr>
      </w:pPr>
      <w:r>
        <w:rPr>
          <w:rFonts w:hint="cs"/>
          <w:rtl/>
          <w:lang w:eastAsia="he-IL"/>
        </w:rPr>
        <w:t xml:space="preserve">אנחנו עוברים להודעת יושב-ראש ועדת הכנסת חבר הכנסת ניר אורבך, בבקשה. </w:t>
      </w:r>
    </w:p>
    <w:p w:rsidR="00CE5072" w:rsidRDefault="00CE5072" w:rsidP="00257A6A">
      <w:pPr>
        <w:rPr>
          <w:rtl/>
          <w:lang w:eastAsia="he-IL"/>
        </w:rPr>
      </w:pPr>
      <w:bookmarkStart w:id="12360" w:name="_ETM_Q25_180000"/>
      <w:bookmarkEnd w:id="12360"/>
    </w:p>
    <w:p w:rsidR="00CE5072" w:rsidRDefault="00CE5072" w:rsidP="00257A6A">
      <w:pPr>
        <w:pStyle w:val="a4"/>
        <w:rPr>
          <w:rtl/>
        </w:rPr>
      </w:pPr>
      <w:bookmarkStart w:id="12361" w:name="ET_speaker_6254_13"/>
      <w:r w:rsidRPr="00604545">
        <w:rPr>
          <w:rStyle w:val="TagStyle"/>
          <w:rtl/>
        </w:rPr>
        <w:t xml:space="preserve"> &lt;&lt; דובר &gt;&gt;</w:t>
      </w:r>
      <w:r w:rsidRPr="0072233C">
        <w:rPr>
          <w:rStyle w:val="TagStyle"/>
          <w:rtl/>
        </w:rPr>
        <w:t xml:space="preserve"> </w:t>
      </w:r>
      <w:bookmarkStart w:id="12362" w:name="_Toc95341507"/>
      <w:bookmarkStart w:id="12363" w:name="_Toc95341869"/>
      <w:bookmarkStart w:id="12364" w:name="_Toc95773500"/>
      <w:r>
        <w:rPr>
          <w:rtl/>
        </w:rPr>
        <w:t>ניר אורבך (יו"ר ועדת הכנסת):</w:t>
      </w:r>
      <w:bookmarkEnd w:id="12362"/>
      <w:bookmarkEnd w:id="12363"/>
      <w:bookmarkEnd w:id="12364"/>
      <w:r w:rsidRPr="0072233C">
        <w:rPr>
          <w:rStyle w:val="TagStyle"/>
          <w:rtl/>
        </w:rPr>
        <w:t xml:space="preserve"> </w:t>
      </w:r>
      <w:r w:rsidRPr="00604545">
        <w:rPr>
          <w:rStyle w:val="TagStyle"/>
          <w:rtl/>
        </w:rPr>
        <w:t>&lt;&lt; דובר &gt;&gt;</w:t>
      </w:r>
      <w:r>
        <w:rPr>
          <w:rtl/>
        </w:rPr>
        <w:t xml:space="preserve">  </w:t>
      </w:r>
      <w:bookmarkEnd w:id="12361"/>
    </w:p>
    <w:p w:rsidR="00CE5072" w:rsidRDefault="00CE5072" w:rsidP="00982C95">
      <w:pPr>
        <w:rPr>
          <w:rtl/>
          <w:lang w:eastAsia="he-IL"/>
        </w:rPr>
      </w:pPr>
    </w:p>
    <w:p w:rsidR="00CE5072" w:rsidRDefault="00CE5072" w:rsidP="00140720">
      <w:pPr>
        <w:rPr>
          <w:rtl/>
          <w:lang w:eastAsia="he-IL"/>
        </w:rPr>
      </w:pPr>
      <w:bookmarkStart w:id="12365" w:name="_ETM_Q25_185000"/>
      <w:bookmarkEnd w:id="12365"/>
      <w:r>
        <w:rPr>
          <w:rFonts w:hint="cs"/>
          <w:rtl/>
          <w:lang w:eastAsia="he-IL"/>
        </w:rPr>
        <w:t xml:space="preserve">אדוני </w:t>
      </w:r>
      <w:bookmarkStart w:id="12366" w:name="_ETM_Q25_201000"/>
      <w:bookmarkEnd w:id="12366"/>
      <w:r>
        <w:rPr>
          <w:rFonts w:hint="cs"/>
          <w:rtl/>
          <w:lang w:eastAsia="he-IL"/>
        </w:rPr>
        <w:t xml:space="preserve">היושב-ראש, חבריי חברי הכנסת, ועדת הכנסת החליטה בישיבתה היום כי </w:t>
      </w:r>
      <w:bookmarkStart w:id="12367" w:name="_ETM_Q25_205000"/>
      <w:bookmarkEnd w:id="12367"/>
      <w:r>
        <w:rPr>
          <w:rFonts w:hint="cs"/>
          <w:rtl/>
          <w:lang w:eastAsia="he-IL"/>
        </w:rPr>
        <w:t xml:space="preserve">הצעות החוק הבאות יועברו לדיון בוועדת החוץ והביטחון: </w:t>
      </w:r>
      <w:bookmarkStart w:id="12368" w:name="_ETM_Q25_209000"/>
      <w:bookmarkEnd w:id="12368"/>
      <w:r>
        <w:rPr>
          <w:rFonts w:hint="cs"/>
          <w:rtl/>
          <w:lang w:eastAsia="he-IL"/>
        </w:rPr>
        <w:t>הצעת חוק האזרחות והכניסה לישראל (הוראת שעה), התשפ"ב</w:t>
      </w:r>
      <w:r>
        <w:rPr>
          <w:rFonts w:hint="eastAsia"/>
          <w:rtl/>
          <w:lang w:eastAsia="he-IL"/>
        </w:rPr>
        <w:t>–</w:t>
      </w:r>
      <w:r>
        <w:rPr>
          <w:rFonts w:hint="cs"/>
          <w:rtl/>
          <w:lang w:eastAsia="he-IL"/>
        </w:rPr>
        <w:t xml:space="preserve">2022, מ/509; </w:t>
      </w:r>
      <w:bookmarkStart w:id="12369" w:name="_ETM_Q25_215000"/>
      <w:bookmarkEnd w:id="12369"/>
      <w:r>
        <w:rPr>
          <w:rFonts w:hint="cs"/>
          <w:rtl/>
          <w:lang w:eastAsia="he-IL"/>
        </w:rPr>
        <w:t>הצעת חוק האזרחות והכניסה לישראל (הוראת שעה), התשפ"א</w:t>
      </w:r>
      <w:r>
        <w:rPr>
          <w:rFonts w:hint="eastAsia"/>
          <w:rtl/>
          <w:lang w:eastAsia="he-IL"/>
        </w:rPr>
        <w:t>–</w:t>
      </w:r>
      <w:r>
        <w:rPr>
          <w:rFonts w:hint="cs"/>
          <w:rtl/>
          <w:lang w:eastAsia="he-IL"/>
        </w:rPr>
        <w:lastRenderedPageBreak/>
        <w:t xml:space="preserve">2021, פ/1994/24, של חבר </w:t>
      </w:r>
      <w:bookmarkStart w:id="12370" w:name="_ETM_Q25_221000"/>
      <w:bookmarkEnd w:id="12370"/>
      <w:r>
        <w:rPr>
          <w:rFonts w:hint="cs"/>
          <w:rtl/>
          <w:lang w:eastAsia="he-IL"/>
        </w:rPr>
        <w:t xml:space="preserve">הכנסת צבי האוזר; </w:t>
      </w:r>
      <w:bookmarkStart w:id="12371" w:name="_ETM_Q25_225000"/>
      <w:bookmarkEnd w:id="12371"/>
      <w:r>
        <w:rPr>
          <w:rFonts w:hint="cs"/>
          <w:rtl/>
          <w:lang w:eastAsia="he-IL"/>
        </w:rPr>
        <w:t>הצעת חוק האזרחות והכניסה לישראל (הוראת שעה), התשפ"ב</w:t>
      </w:r>
      <w:r>
        <w:rPr>
          <w:rFonts w:hint="eastAsia"/>
          <w:rtl/>
          <w:lang w:eastAsia="he-IL"/>
        </w:rPr>
        <w:t>–</w:t>
      </w:r>
      <w:r>
        <w:rPr>
          <w:rFonts w:hint="cs"/>
          <w:rtl/>
          <w:lang w:eastAsia="he-IL"/>
        </w:rPr>
        <w:t>2021, פ/2276/24, של חבר הכנסת שמחה רוטמן וקבוצת חברי הכנסת;</w:t>
      </w:r>
      <w:bookmarkStart w:id="12372" w:name="_ETM_Q25_229000"/>
      <w:bookmarkEnd w:id="12372"/>
      <w:r>
        <w:rPr>
          <w:rFonts w:hint="cs"/>
          <w:rtl/>
          <w:lang w:eastAsia="he-IL"/>
        </w:rPr>
        <w:t xml:space="preserve"> הצעת חוק האזרחות והכניסה לישראל (הוראת שעה), התשפ"ב</w:t>
      </w:r>
      <w:r>
        <w:rPr>
          <w:rFonts w:hint="eastAsia"/>
          <w:rtl/>
          <w:lang w:eastAsia="he-IL"/>
        </w:rPr>
        <w:t>–</w:t>
      </w:r>
      <w:r>
        <w:rPr>
          <w:rFonts w:hint="cs"/>
          <w:rtl/>
          <w:lang w:eastAsia="he-IL"/>
        </w:rPr>
        <w:t xml:space="preserve">2022, פ/2997/24, של חבר הכנסת אבי דיכטר. </w:t>
      </w:r>
      <w:bookmarkStart w:id="12373" w:name="_ETM_Q25_231000"/>
      <w:bookmarkEnd w:id="12373"/>
      <w:r>
        <w:rPr>
          <w:rFonts w:hint="cs"/>
          <w:rtl/>
          <w:lang w:eastAsia="he-IL"/>
        </w:rPr>
        <w:t xml:space="preserve">תודה רבה. </w:t>
      </w:r>
    </w:p>
    <w:p w:rsidR="00CE5072" w:rsidRDefault="00CE5072" w:rsidP="00257A6A">
      <w:pPr>
        <w:rPr>
          <w:rtl/>
          <w:lang w:eastAsia="he-IL"/>
        </w:rPr>
      </w:pPr>
    </w:p>
    <w:p w:rsidR="00CE5072" w:rsidRDefault="00CE5072" w:rsidP="00257A6A">
      <w:pPr>
        <w:pStyle w:val="af6"/>
        <w:rPr>
          <w:rtl/>
        </w:rPr>
      </w:pPr>
      <w:r w:rsidRPr="00604545">
        <w:rPr>
          <w:rStyle w:val="TagStyle"/>
          <w:rtl/>
        </w:rPr>
        <w:t xml:space="preserve"> &lt;&lt; יור &gt;&gt;</w:t>
      </w:r>
      <w:r w:rsidRPr="005032C8">
        <w:rPr>
          <w:rStyle w:val="TagStyle"/>
          <w:rtl/>
        </w:rPr>
        <w:t xml:space="preserve"> </w:t>
      </w:r>
      <w:r>
        <w:rPr>
          <w:rtl/>
        </w:rPr>
        <w:t>היו"ר איתן גינזבורג:</w:t>
      </w:r>
      <w:r w:rsidRPr="005032C8">
        <w:rPr>
          <w:rStyle w:val="TagStyle"/>
          <w:rtl/>
        </w:rPr>
        <w:t xml:space="preserve"> </w:t>
      </w:r>
      <w:r w:rsidRPr="00604545">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2374" w:name="_ETM_Q25_249000"/>
      <w:bookmarkEnd w:id="12374"/>
      <w:r>
        <w:rPr>
          <w:rFonts w:hint="cs"/>
          <w:rtl/>
          <w:lang w:eastAsia="he-IL"/>
        </w:rPr>
        <w:t xml:space="preserve">תודה רבה ליושב-ראש ועדת הכנסת. </w:t>
      </w:r>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12375" w:name="_ETM_Q25_188000"/>
      <w:bookmarkEnd w:id="12375"/>
      <w:r w:rsidRPr="00604545">
        <w:rPr>
          <w:rStyle w:val="TagStyle"/>
          <w:rtl/>
        </w:rPr>
        <w:t xml:space="preserve"> &lt;&lt; הצח &gt;&gt;</w:t>
      </w:r>
      <w:r w:rsidRPr="001306DC">
        <w:rPr>
          <w:rStyle w:val="TagStyle"/>
          <w:rtl/>
        </w:rPr>
        <w:t xml:space="preserve"> </w:t>
      </w:r>
      <w:bookmarkStart w:id="12376" w:name="_Toc95341508"/>
      <w:bookmarkStart w:id="12377" w:name="_Toc95341870"/>
      <w:bookmarkStart w:id="12378" w:name="_Toc95773501"/>
      <w:r>
        <w:rPr>
          <w:rtl/>
          <w:lang w:eastAsia="he-IL"/>
        </w:rPr>
        <w:t xml:space="preserve">הצעת חוק ההוצאה לפועל (תיקון </w:t>
      </w:r>
      <w:r>
        <w:rPr>
          <w:rFonts w:hint="cs"/>
          <w:rtl/>
          <w:lang w:eastAsia="he-IL"/>
        </w:rPr>
        <w:t>–</w:t>
      </w:r>
      <w:r>
        <w:rPr>
          <w:rtl/>
          <w:lang w:eastAsia="he-IL"/>
        </w:rPr>
        <w:t xml:space="preserve"> ביטול האפשרות לצוות על עיכוב יציאה מהארץ בגין חוב כספי נמוך), התשפ"</w:t>
      </w:r>
      <w:r>
        <w:rPr>
          <w:rFonts w:hint="cs"/>
          <w:rtl/>
          <w:lang w:eastAsia="he-IL"/>
        </w:rPr>
        <w:t>ב–</w:t>
      </w:r>
      <w:r>
        <w:rPr>
          <w:rtl/>
          <w:lang w:eastAsia="he-IL"/>
        </w:rPr>
        <w:t>202</w:t>
      </w:r>
      <w:r>
        <w:rPr>
          <w:rFonts w:hint="cs"/>
          <w:rtl/>
          <w:lang w:eastAsia="he-IL"/>
        </w:rPr>
        <w:t>1</w:t>
      </w:r>
      <w:bookmarkEnd w:id="12376"/>
      <w:bookmarkEnd w:id="12377"/>
      <w:bookmarkEnd w:id="12378"/>
      <w:r w:rsidRPr="001306DC">
        <w:rPr>
          <w:rStyle w:val="TagStyle"/>
          <w:rtl/>
        </w:rPr>
        <w:t xml:space="preserve"> </w:t>
      </w:r>
      <w:r w:rsidRPr="00604545">
        <w:rPr>
          <w:rStyle w:val="TagStyle"/>
          <w:rtl/>
        </w:rPr>
        <w:t>&lt;&lt; הצח &gt;&gt;</w:t>
      </w:r>
      <w:r>
        <w:rPr>
          <w:rtl/>
          <w:lang w:eastAsia="he-IL"/>
        </w:rPr>
        <w:t xml:space="preserve">  </w:t>
      </w:r>
    </w:p>
    <w:p w:rsidR="00CE5072" w:rsidRDefault="00CE5072" w:rsidP="00257A6A">
      <w:pPr>
        <w:rPr>
          <w:rtl/>
          <w:lang w:eastAsia="he-IL"/>
        </w:rPr>
      </w:pPr>
      <w:r>
        <w:rPr>
          <w:rtl/>
          <w:lang w:eastAsia="he-IL"/>
        </w:rPr>
        <w:t>[הצעת חוק פ/</w:t>
      </w:r>
      <w:r>
        <w:rPr>
          <w:rFonts w:hint="cs"/>
          <w:rtl/>
          <w:lang w:eastAsia="he-IL"/>
        </w:rPr>
        <w:t>2478/24; נספחות.]</w:t>
      </w:r>
    </w:p>
    <w:p w:rsidR="00CE5072" w:rsidRDefault="00CE5072" w:rsidP="00257A6A">
      <w:pPr>
        <w:pStyle w:val="-0"/>
        <w:rPr>
          <w:rtl/>
          <w:lang w:eastAsia="he-IL"/>
        </w:rPr>
      </w:pPr>
      <w:r>
        <w:rPr>
          <w:rtl/>
          <w:lang w:eastAsia="he-IL"/>
        </w:rPr>
        <w:t>(הצעת חבר הכנסת</w:t>
      </w:r>
      <w:r>
        <w:rPr>
          <w:rFonts w:hint="cs"/>
          <w:rtl/>
          <w:lang w:eastAsia="he-IL"/>
        </w:rPr>
        <w:t xml:space="preserve"> דסטה גדי יברקן</w:t>
      </w:r>
      <w:r>
        <w:rPr>
          <w:rtl/>
          <w:lang w:eastAsia="he-IL"/>
        </w:rPr>
        <w:t>)</w:t>
      </w:r>
    </w:p>
    <w:p w:rsidR="00CE5072" w:rsidRDefault="00CE5072" w:rsidP="00257A6A">
      <w:pPr>
        <w:keepNext/>
        <w:rPr>
          <w:b/>
          <w:bCs/>
          <w:rtl/>
        </w:rPr>
      </w:pPr>
    </w:p>
    <w:p w:rsidR="00CE5072" w:rsidRDefault="00CE5072" w:rsidP="00257A6A">
      <w:pPr>
        <w:pStyle w:val="af6"/>
        <w:keepNext/>
        <w:rPr>
          <w:rtl/>
        </w:rPr>
      </w:pPr>
      <w:r w:rsidRPr="003526B1">
        <w:rPr>
          <w:rStyle w:val="TagStyle"/>
          <w:rtl/>
        </w:rPr>
        <w:t xml:space="preserve"> &lt;&lt; יור &gt;&gt; </w:t>
      </w:r>
      <w:r>
        <w:rPr>
          <w:rtl/>
        </w:rPr>
        <w:t>היו"ר איתן גינזבורג:</w:t>
      </w:r>
      <w:r w:rsidRPr="003526B1">
        <w:rPr>
          <w:rStyle w:val="TagStyle"/>
          <w:rtl/>
        </w:rPr>
        <w:t xml:space="preserve"> &lt;&lt; יור &gt;&gt;</w:t>
      </w:r>
      <w:r>
        <w:rPr>
          <w:rtl/>
        </w:rPr>
        <w:t xml:space="preserve">  </w:t>
      </w:r>
    </w:p>
    <w:p w:rsidR="00CE5072" w:rsidRDefault="00CE5072" w:rsidP="00982C95">
      <w:pPr>
        <w:rPr>
          <w:rtl/>
        </w:rPr>
      </w:pPr>
    </w:p>
    <w:p w:rsidR="00CE5072" w:rsidRPr="005032C8" w:rsidRDefault="00CE5072" w:rsidP="00982C95">
      <w:pPr>
        <w:rPr>
          <w:rtl/>
        </w:rPr>
      </w:pPr>
      <w:r>
        <w:rPr>
          <w:rFonts w:hint="cs"/>
          <w:rtl/>
        </w:rPr>
        <w:t xml:space="preserve">אנחנו עוברים לנושא הבא על </w:t>
      </w:r>
      <w:bookmarkStart w:id="12379" w:name="_ETM_Q25_256000"/>
      <w:bookmarkEnd w:id="12379"/>
      <w:r>
        <w:rPr>
          <w:rFonts w:hint="cs"/>
          <w:rtl/>
        </w:rPr>
        <w:t xml:space="preserve">סדר-היום </w:t>
      </w:r>
      <w:r>
        <w:rPr>
          <w:rFonts w:hint="eastAsia"/>
          <w:rtl/>
        </w:rPr>
        <w:t>–</w:t>
      </w:r>
      <w:r>
        <w:rPr>
          <w:rFonts w:hint="cs"/>
          <w:rtl/>
        </w:rPr>
        <w:t xml:space="preserve"> הצעת חוק ההוצאה לפועל (תיקון </w:t>
      </w:r>
      <w:r>
        <w:rPr>
          <w:rtl/>
        </w:rPr>
        <w:t>–</w:t>
      </w:r>
      <w:r>
        <w:rPr>
          <w:rFonts w:hint="cs"/>
          <w:rtl/>
        </w:rPr>
        <w:t xml:space="preserve"> ביטול האפשרות לצוות על עיכוב יציאה מהארץ בגין חוב כספי נמוך), של חבר הכנסת גדי יברקן. בבקשה, אדוני, להציג את </w:t>
      </w:r>
      <w:bookmarkStart w:id="12380" w:name="_ETM_Q25_265000"/>
      <w:bookmarkEnd w:id="12380"/>
      <w:r>
        <w:rPr>
          <w:rFonts w:hint="cs"/>
          <w:rtl/>
        </w:rPr>
        <w:t xml:space="preserve">הצעת החוק. עד עשר דקות לרשותך. </w:t>
      </w:r>
    </w:p>
    <w:p w:rsidR="00CE5072" w:rsidRDefault="00CE5072" w:rsidP="00257A6A">
      <w:pPr>
        <w:rPr>
          <w:rtl/>
          <w:lang w:eastAsia="he-IL"/>
        </w:rPr>
      </w:pPr>
    </w:p>
    <w:p w:rsidR="00CE5072" w:rsidRDefault="00CE5072" w:rsidP="00257A6A">
      <w:pPr>
        <w:pStyle w:val="a4"/>
        <w:rPr>
          <w:rtl/>
        </w:rPr>
      </w:pPr>
      <w:bookmarkStart w:id="12381" w:name="ET_speaker_5780_6"/>
      <w:r w:rsidRPr="00604545">
        <w:rPr>
          <w:rStyle w:val="TagStyle"/>
          <w:rtl/>
        </w:rPr>
        <w:t xml:space="preserve"> &lt;&lt; דובר &gt;&gt;</w:t>
      </w:r>
      <w:r w:rsidRPr="001306DC">
        <w:rPr>
          <w:rStyle w:val="TagStyle"/>
          <w:rtl/>
        </w:rPr>
        <w:t xml:space="preserve"> </w:t>
      </w:r>
      <w:bookmarkStart w:id="12382" w:name="_Toc95341509"/>
      <w:bookmarkStart w:id="12383" w:name="_Toc95341871"/>
      <w:bookmarkStart w:id="12384" w:name="_Toc95773502"/>
      <w:r>
        <w:rPr>
          <w:rtl/>
        </w:rPr>
        <w:t>דסטה גדי יברקן (הליכוד):</w:t>
      </w:r>
      <w:bookmarkEnd w:id="12382"/>
      <w:bookmarkEnd w:id="12383"/>
      <w:bookmarkEnd w:id="12384"/>
      <w:r w:rsidRPr="001306DC">
        <w:rPr>
          <w:rStyle w:val="TagStyle"/>
          <w:rtl/>
        </w:rPr>
        <w:t xml:space="preserve"> </w:t>
      </w:r>
      <w:r w:rsidRPr="00604545">
        <w:rPr>
          <w:rStyle w:val="TagStyle"/>
          <w:rtl/>
        </w:rPr>
        <w:t>&lt;&lt; דובר &gt;&gt;</w:t>
      </w:r>
      <w:r>
        <w:rPr>
          <w:rtl/>
        </w:rPr>
        <w:t xml:space="preserve">  </w:t>
      </w:r>
      <w:bookmarkEnd w:id="1238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אדוני היושב-ראש, כנסת </w:t>
      </w:r>
      <w:bookmarkStart w:id="12385" w:name="_ETM_Q25_285000"/>
      <w:bookmarkEnd w:id="12385"/>
      <w:r>
        <w:rPr>
          <w:rFonts w:hint="cs"/>
          <w:rtl/>
          <w:lang w:eastAsia="he-IL"/>
        </w:rPr>
        <w:t>נכבדה, לכל חברי הכנסת מכל הסיעות, ובעיקר לחבריי החברתיים מהקואליציה</w:t>
      </w:r>
      <w:bookmarkStart w:id="12386" w:name="_ETM_Q25_292000"/>
      <w:bookmarkEnd w:id="12386"/>
      <w:r>
        <w:rPr>
          <w:rFonts w:hint="cs"/>
          <w:rtl/>
          <w:lang w:eastAsia="he-IL"/>
        </w:rPr>
        <w:t xml:space="preserve">, באנו לכנסת לסייע לעם ישראל ולשכבות </w:t>
      </w:r>
      <w:bookmarkStart w:id="12387" w:name="_ETM_Q25_301000"/>
      <w:bookmarkEnd w:id="12387"/>
      <w:r>
        <w:rPr>
          <w:rFonts w:hint="cs"/>
          <w:rtl/>
          <w:lang w:eastAsia="he-IL"/>
        </w:rPr>
        <w:t xml:space="preserve">המוחלשות בישראל. </w:t>
      </w:r>
    </w:p>
    <w:p w:rsidR="00CE5072" w:rsidRDefault="00CE5072" w:rsidP="00257A6A">
      <w:pPr>
        <w:rPr>
          <w:rtl/>
          <w:lang w:eastAsia="he-IL"/>
        </w:rPr>
      </w:pPr>
    </w:p>
    <w:p w:rsidR="00CE5072" w:rsidRDefault="00CE5072" w:rsidP="000B6F3E">
      <w:pPr>
        <w:rPr>
          <w:rtl/>
          <w:lang w:eastAsia="he-IL"/>
        </w:rPr>
      </w:pPr>
      <w:bookmarkStart w:id="12388" w:name="_ETM_Q25_304000"/>
      <w:bookmarkEnd w:id="12388"/>
      <w:r>
        <w:rPr>
          <w:rFonts w:hint="cs"/>
          <w:rtl/>
          <w:lang w:eastAsia="he-IL"/>
        </w:rPr>
        <w:t xml:space="preserve">אדוני, החוק שאני מציע היום הוא חוק שחייבים לתקן אותו, ונתקלתי בו לפני כמה </w:t>
      </w:r>
      <w:bookmarkStart w:id="12389" w:name="_ETM_Q25_310000"/>
      <w:bookmarkEnd w:id="12389"/>
      <w:r>
        <w:rPr>
          <w:rFonts w:hint="cs"/>
          <w:rtl/>
          <w:lang w:eastAsia="he-IL"/>
        </w:rPr>
        <w:t xml:space="preserve">חודשים כשהייתי בדרך לטיסה עם זוג חברים. חברי שמואל שילם דוח </w:t>
      </w:r>
      <w:bookmarkStart w:id="12390" w:name="_ETM_Q25_320000"/>
      <w:bookmarkEnd w:id="12390"/>
      <w:r>
        <w:rPr>
          <w:rFonts w:hint="cs"/>
          <w:rtl/>
          <w:lang w:eastAsia="he-IL"/>
        </w:rPr>
        <w:t xml:space="preserve">חניה, ועיריית תל אביב החליטה לעכב אותו, שלא יוכל לצאת מגבולות ישראל. הוא בא לעלות למטוס ואומרים לו: אדוני, יש לך חוב, ואתה לא יכול לטוס. </w:t>
      </w:r>
      <w:bookmarkStart w:id="12391" w:name="_ETM_Q25_336000"/>
      <w:bookmarkEnd w:id="12391"/>
      <w:r>
        <w:rPr>
          <w:rFonts w:hint="cs"/>
          <w:rtl/>
          <w:lang w:eastAsia="he-IL"/>
        </w:rPr>
        <w:t>בן אדם, משפחה מסודרת</w:t>
      </w:r>
      <w:r w:rsidR="000B6F3E">
        <w:rPr>
          <w:rFonts w:hint="cs"/>
          <w:rtl/>
          <w:lang w:eastAsia="he-IL"/>
        </w:rPr>
        <w:t>,</w:t>
      </w:r>
      <w:r>
        <w:rPr>
          <w:rFonts w:hint="cs"/>
          <w:rtl/>
          <w:lang w:eastAsia="he-IL"/>
        </w:rPr>
        <w:t xml:space="preserve"> עובדים ואין להם שום חובות. מה לעשות, חברי שמואל נשאר ואני המשכתי לטיסה. </w:t>
      </w:r>
      <w:bookmarkStart w:id="12392" w:name="_ETM_Q25_342000"/>
      <w:bookmarkEnd w:id="12392"/>
      <w:r>
        <w:rPr>
          <w:rFonts w:hint="cs"/>
          <w:rtl/>
          <w:lang w:eastAsia="he-IL"/>
        </w:rPr>
        <w:t xml:space="preserve">אמרתי: זה לא הגיוני. אני חייב לתקן את החוק הזה. עשיתי בדיקה, ואפילו על 100 שקל </w:t>
      </w:r>
      <w:bookmarkStart w:id="12393" w:name="_ETM_Q25_355000"/>
      <w:bookmarkEnd w:id="12393"/>
      <w:r>
        <w:rPr>
          <w:rFonts w:hint="cs"/>
          <w:rtl/>
          <w:lang w:eastAsia="he-IL"/>
        </w:rPr>
        <w:t xml:space="preserve">דוח חניה או חוב לחברת טלפון או חוב כזה או אחר בסכומים זניחים שאפילו החייבים לא יודעים על </w:t>
      </w:r>
      <w:bookmarkStart w:id="12394" w:name="_ETM_Q25_364000"/>
      <w:bookmarkEnd w:id="12394"/>
      <w:r>
        <w:rPr>
          <w:rFonts w:hint="cs"/>
          <w:rtl/>
          <w:lang w:eastAsia="he-IL"/>
        </w:rPr>
        <w:t xml:space="preserve">קיומם </w:t>
      </w:r>
      <w:r>
        <w:rPr>
          <w:rtl/>
          <w:lang w:eastAsia="he-IL"/>
        </w:rPr>
        <w:t>–</w:t>
      </w:r>
      <w:r>
        <w:rPr>
          <w:rFonts w:hint="cs"/>
          <w:rtl/>
          <w:lang w:eastAsia="he-IL"/>
        </w:rPr>
        <w:t xml:space="preserve"> מסתבר שיש נגדם צו עיכוב יציאה מישראל. </w:t>
      </w:r>
    </w:p>
    <w:p w:rsidR="00CE5072" w:rsidRDefault="00CE5072" w:rsidP="00257A6A">
      <w:pPr>
        <w:rPr>
          <w:rtl/>
          <w:lang w:eastAsia="he-IL"/>
        </w:rPr>
      </w:pPr>
    </w:p>
    <w:p w:rsidR="00CE5072" w:rsidRDefault="00CE5072" w:rsidP="000B6F3E">
      <w:pPr>
        <w:rPr>
          <w:rtl/>
          <w:lang w:eastAsia="he-IL"/>
        </w:rPr>
      </w:pPr>
      <w:bookmarkStart w:id="12395" w:name="_ETM_Q25_370000"/>
      <w:bookmarkEnd w:id="12395"/>
      <w:r>
        <w:rPr>
          <w:rFonts w:hint="cs"/>
          <w:rtl/>
          <w:lang w:eastAsia="he-IL"/>
        </w:rPr>
        <w:t xml:space="preserve">אמרתי </w:t>
      </w:r>
      <w:bookmarkStart w:id="12396" w:name="_ETM_Q25_371000"/>
      <w:bookmarkEnd w:id="12396"/>
      <w:r>
        <w:rPr>
          <w:rFonts w:hint="cs"/>
          <w:rtl/>
          <w:lang w:eastAsia="he-IL"/>
        </w:rPr>
        <w:t xml:space="preserve">לעצמי: איך זה יכול להיות? מה, כל בן אדם שמחליט </w:t>
      </w:r>
      <w:bookmarkStart w:id="12397" w:name="_ETM_Q25_373000"/>
      <w:bookmarkEnd w:id="12397"/>
      <w:r>
        <w:rPr>
          <w:rFonts w:hint="cs"/>
          <w:rtl/>
          <w:lang w:eastAsia="he-IL"/>
        </w:rPr>
        <w:t xml:space="preserve">שיש לו משהו שלא שולם מגיע להוצאה לפועל, והמדינה </w:t>
      </w:r>
      <w:bookmarkStart w:id="12398" w:name="_ETM_Q25_376000"/>
      <w:bookmarkEnd w:id="12398"/>
      <w:r>
        <w:rPr>
          <w:rFonts w:hint="cs"/>
          <w:rtl/>
          <w:lang w:eastAsia="he-IL"/>
        </w:rPr>
        <w:t xml:space="preserve">נותנת את כל הכלים שלה לאזרחים פרטיים כדי לעכב אנשים בגלל סכומים </w:t>
      </w:r>
      <w:r>
        <w:rPr>
          <w:rFonts w:hint="cs"/>
          <w:rtl/>
          <w:lang w:eastAsia="he-IL"/>
        </w:rPr>
        <w:lastRenderedPageBreak/>
        <w:t>קטנים</w:t>
      </w:r>
      <w:r w:rsidR="000B6F3E">
        <w:rPr>
          <w:rFonts w:hint="cs"/>
          <w:rtl/>
          <w:lang w:eastAsia="he-IL"/>
        </w:rPr>
        <w:t xml:space="preserve">? </w:t>
      </w:r>
      <w:r>
        <w:rPr>
          <w:rFonts w:hint="cs"/>
          <w:rtl/>
          <w:lang w:eastAsia="he-IL"/>
        </w:rPr>
        <w:t xml:space="preserve">אני לא מדבר על סכומים גדולים. </w:t>
      </w:r>
      <w:bookmarkStart w:id="12399" w:name="_ETM_Q25_387000"/>
      <w:bookmarkEnd w:id="12399"/>
      <w:r>
        <w:rPr>
          <w:rFonts w:hint="cs"/>
          <w:rtl/>
          <w:lang w:eastAsia="he-IL"/>
        </w:rPr>
        <w:t xml:space="preserve">אדוני היושב-ראש, בכל מדינות העולם מאפשרים לעכב יציאת אדם מהמדינה </w:t>
      </w:r>
      <w:bookmarkStart w:id="12400" w:name="_ETM_Q25_393000"/>
      <w:bookmarkEnd w:id="12400"/>
      <w:r>
        <w:rPr>
          <w:rFonts w:hint="cs"/>
          <w:rtl/>
          <w:lang w:eastAsia="he-IL"/>
        </w:rPr>
        <w:t xml:space="preserve">בשל עבירה פלילית, חובות גדולים או חוב מזונות לאישה. לעיתים </w:t>
      </w:r>
      <w:bookmarkStart w:id="12401" w:name="_ETM_Q25_399000"/>
      <w:bookmarkEnd w:id="12401"/>
      <w:r>
        <w:rPr>
          <w:rFonts w:hint="cs"/>
          <w:rtl/>
          <w:lang w:eastAsia="he-IL"/>
        </w:rPr>
        <w:t xml:space="preserve">נגרם עוול למעוכב היציאה כאשר מתברר כי כבר שילם את החוב, ועורכי הדין לא מיהרו להסיר את בקשת העיכוב. </w:t>
      </w:r>
      <w:bookmarkStart w:id="12402" w:name="_ETM_Q25_400000"/>
      <w:bookmarkEnd w:id="12402"/>
      <w:r>
        <w:rPr>
          <w:rFonts w:hint="cs"/>
          <w:rtl/>
          <w:lang w:eastAsia="he-IL"/>
        </w:rPr>
        <w:t xml:space="preserve">גופים כגון בנקים וחברות סלולר מפעילים </w:t>
      </w:r>
      <w:bookmarkStart w:id="12403" w:name="_ETM_Q25_412000"/>
      <w:bookmarkEnd w:id="12403"/>
      <w:r>
        <w:rPr>
          <w:rFonts w:hint="cs"/>
          <w:rtl/>
          <w:lang w:eastAsia="he-IL"/>
        </w:rPr>
        <w:t xml:space="preserve">סוללת עורכי דין המשתמשים בבקרי הגבול ובשערי היציאה מהארץ כמנגנון </w:t>
      </w:r>
      <w:bookmarkStart w:id="12404" w:name="_ETM_Q25_418000"/>
      <w:bookmarkEnd w:id="12404"/>
      <w:r>
        <w:rPr>
          <w:rFonts w:hint="cs"/>
          <w:rtl/>
          <w:lang w:eastAsia="he-IL"/>
        </w:rPr>
        <w:t xml:space="preserve">לגביית חובות יעיל כלפי הפרט. </w:t>
      </w:r>
    </w:p>
    <w:p w:rsidR="00CE5072" w:rsidRDefault="00CE5072" w:rsidP="00257A6A">
      <w:pPr>
        <w:rPr>
          <w:rtl/>
          <w:lang w:eastAsia="he-IL"/>
        </w:rPr>
      </w:pPr>
    </w:p>
    <w:p w:rsidR="00CE5072" w:rsidRDefault="00CE5072" w:rsidP="00257A6A">
      <w:pPr>
        <w:rPr>
          <w:rtl/>
          <w:lang w:eastAsia="he-IL"/>
        </w:rPr>
      </w:pPr>
      <w:r>
        <w:rPr>
          <w:rFonts w:hint="cs"/>
          <w:rtl/>
          <w:lang w:eastAsia="he-IL"/>
        </w:rPr>
        <w:t xml:space="preserve">אני מבקש מכם, חבריי חברי הכנסת, לעשות לזה סוף. </w:t>
      </w:r>
      <w:bookmarkStart w:id="12405" w:name="_ETM_Q25_430000"/>
      <w:bookmarkEnd w:id="12405"/>
      <w:r>
        <w:rPr>
          <w:rFonts w:hint="cs"/>
          <w:rtl/>
          <w:lang w:eastAsia="he-IL"/>
        </w:rPr>
        <w:t>בוודאי, מי שיש לו חוב יצטרך לשלם אותו</w:t>
      </w:r>
      <w:bookmarkStart w:id="12406" w:name="_ETM_Q25_434000"/>
      <w:bookmarkEnd w:id="12406"/>
      <w:r>
        <w:rPr>
          <w:rFonts w:hint="cs"/>
          <w:rtl/>
          <w:lang w:eastAsia="he-IL"/>
        </w:rPr>
        <w:t>, ובוודאי אם זה חובות גדולים של עשרות אלפי שקלים</w:t>
      </w:r>
      <w:bookmarkStart w:id="12407" w:name="_ETM_Q25_438000"/>
      <w:bookmarkEnd w:id="12407"/>
      <w:r>
        <w:rPr>
          <w:rFonts w:hint="cs"/>
          <w:rtl/>
          <w:lang w:eastAsia="he-IL"/>
        </w:rPr>
        <w:t xml:space="preserve"> </w:t>
      </w:r>
      <w:r>
        <w:rPr>
          <w:rtl/>
          <w:lang w:eastAsia="he-IL"/>
        </w:rPr>
        <w:t>–</w:t>
      </w:r>
      <w:r>
        <w:rPr>
          <w:rFonts w:hint="cs"/>
          <w:rtl/>
          <w:lang w:eastAsia="he-IL"/>
        </w:rPr>
        <w:t xml:space="preserve"> מעל 50,000 שקל </w:t>
      </w:r>
      <w:r>
        <w:rPr>
          <w:rtl/>
          <w:lang w:eastAsia="he-IL"/>
        </w:rPr>
        <w:t>–</w:t>
      </w:r>
      <w:r>
        <w:rPr>
          <w:rFonts w:hint="cs"/>
          <w:rtl/>
          <w:lang w:eastAsia="he-IL"/>
        </w:rPr>
        <w:t xml:space="preserve"> בוודאי צריך להסדיר את זה. אבל אם מדובר בחובות קטנים, אין הצדקה</w:t>
      </w:r>
      <w:bookmarkStart w:id="12408" w:name="_ETM_Q25_445000"/>
      <w:bookmarkEnd w:id="12408"/>
      <w:r>
        <w:rPr>
          <w:rFonts w:hint="cs"/>
          <w:rtl/>
          <w:lang w:eastAsia="he-IL"/>
        </w:rPr>
        <w:t xml:space="preserve"> לעכב משפחה שלמה שמתכוונת לצאת או אדם. אני חושב שאנחנו יכולים להביא בשורה לאזרחי מדינת ישראל גם בעניין הזה. </w:t>
      </w:r>
    </w:p>
    <w:p w:rsidR="00CE5072" w:rsidRDefault="00CE5072" w:rsidP="00257A6A">
      <w:pPr>
        <w:rPr>
          <w:rtl/>
          <w:lang w:eastAsia="he-IL"/>
        </w:rPr>
      </w:pPr>
    </w:p>
    <w:p w:rsidR="00CE5072" w:rsidRDefault="00CE5072" w:rsidP="000B6F3E">
      <w:pPr>
        <w:rPr>
          <w:rtl/>
          <w:lang w:eastAsia="he-IL"/>
        </w:rPr>
      </w:pPr>
      <w:bookmarkStart w:id="12409" w:name="_ETM_Q25_456000"/>
      <w:bookmarkEnd w:id="12409"/>
      <w:r>
        <w:rPr>
          <w:rFonts w:hint="cs"/>
          <w:rtl/>
          <w:lang w:eastAsia="he-IL"/>
        </w:rPr>
        <w:t xml:space="preserve">בשבוע שעבר העברנו חוק שיזמתי עם כניסתי לכנסת ב-2019, בכנסת הראשונה שנכנסתי אליה. </w:t>
      </w:r>
      <w:bookmarkStart w:id="12410" w:name="_ETM_Q25_468000"/>
      <w:bookmarkEnd w:id="12410"/>
      <w:r>
        <w:rPr>
          <w:rFonts w:hint="cs"/>
          <w:rtl/>
          <w:lang w:eastAsia="he-IL"/>
        </w:rPr>
        <w:t xml:space="preserve">עבר חוק חשוב: ביטול הגבלת רישיון נהיגה בגין חוב, </w:t>
      </w:r>
      <w:bookmarkStart w:id="12411" w:name="_ETM_Q25_475000"/>
      <w:bookmarkEnd w:id="12411"/>
      <w:r>
        <w:rPr>
          <w:rFonts w:hint="cs"/>
          <w:rtl/>
          <w:lang w:eastAsia="he-IL"/>
        </w:rPr>
        <w:t xml:space="preserve">כולל חוב מזונות. כולנו התגייסנו והעברנו את החוק הזה. אני </w:t>
      </w:r>
      <w:bookmarkStart w:id="12412" w:name="_ETM_Q25_478000"/>
      <w:bookmarkEnd w:id="12412"/>
      <w:r>
        <w:rPr>
          <w:rFonts w:hint="cs"/>
          <w:rtl/>
          <w:lang w:eastAsia="he-IL"/>
        </w:rPr>
        <w:t xml:space="preserve">מקווה שהחוק הזה יעבור עכשיו בתמיכה של כולכם. אני לא רואה שום הצדקה או היגיון פוליטי להתנגד לחוק הזה, משום </w:t>
      </w:r>
      <w:bookmarkStart w:id="12413" w:name="_ETM_Q25_491000"/>
      <w:bookmarkEnd w:id="12413"/>
      <w:r>
        <w:rPr>
          <w:rFonts w:hint="cs"/>
          <w:rtl/>
          <w:lang w:eastAsia="he-IL"/>
        </w:rPr>
        <w:t>שאינו על התיישבות צעירה או התיישבות בדואים בדרום או</w:t>
      </w:r>
      <w:r w:rsidR="000B6F3E">
        <w:rPr>
          <w:rFonts w:hint="cs"/>
          <w:rtl/>
          <w:lang w:eastAsia="he-IL"/>
        </w:rPr>
        <w:t>,</w:t>
      </w:r>
      <w:r>
        <w:rPr>
          <w:rFonts w:hint="cs"/>
          <w:rtl/>
          <w:lang w:eastAsia="he-IL"/>
        </w:rPr>
        <w:t xml:space="preserve"> רחמנא ליצלן</w:t>
      </w:r>
      <w:r w:rsidR="000B6F3E">
        <w:rPr>
          <w:rFonts w:hint="cs"/>
          <w:rtl/>
          <w:lang w:eastAsia="he-IL"/>
        </w:rPr>
        <w:t>,</w:t>
      </w:r>
      <w:r>
        <w:rPr>
          <w:rFonts w:hint="cs"/>
          <w:rtl/>
          <w:lang w:eastAsia="he-IL"/>
        </w:rPr>
        <w:t xml:space="preserve"> על ירושלים או שלמות העם</w:t>
      </w:r>
      <w:bookmarkStart w:id="12414" w:name="_ETM_Q25_502000"/>
      <w:bookmarkEnd w:id="12414"/>
      <w:r>
        <w:rPr>
          <w:rFonts w:hint="cs"/>
          <w:rtl/>
          <w:lang w:eastAsia="he-IL"/>
        </w:rPr>
        <w:t xml:space="preserve">; מדובר כאן בחופש תנועה של אזרחי מדינת ישראל שאפילו לא ידעו על קיומו </w:t>
      </w:r>
      <w:bookmarkStart w:id="12415" w:name="_ETM_Q25_506000"/>
      <w:bookmarkEnd w:id="12415"/>
      <w:r>
        <w:rPr>
          <w:rFonts w:hint="cs"/>
          <w:rtl/>
          <w:lang w:eastAsia="he-IL"/>
        </w:rPr>
        <w:t>של חוב.</w:t>
      </w:r>
    </w:p>
    <w:p w:rsidR="00CE5072" w:rsidRDefault="00CE5072" w:rsidP="00257A6A">
      <w:pPr>
        <w:rPr>
          <w:rtl/>
          <w:lang w:eastAsia="he-IL"/>
        </w:rPr>
      </w:pPr>
    </w:p>
    <w:p w:rsidR="00CE5072" w:rsidRDefault="00CE5072" w:rsidP="000B6F3E">
      <w:pPr>
        <w:rPr>
          <w:rtl/>
          <w:lang w:eastAsia="he-IL"/>
        </w:rPr>
      </w:pPr>
      <w:bookmarkStart w:id="12416" w:name="_ETM_Q25_509000"/>
      <w:bookmarkEnd w:id="12416"/>
      <w:r>
        <w:rPr>
          <w:rFonts w:hint="cs"/>
          <w:rtl/>
          <w:lang w:eastAsia="he-IL"/>
        </w:rPr>
        <w:t>מה שהיה בסיפור שהתחלתי בו</w:t>
      </w:r>
      <w:bookmarkStart w:id="12417" w:name="_ETM_Q25_507000"/>
      <w:bookmarkEnd w:id="12417"/>
      <w:r>
        <w:rPr>
          <w:rFonts w:hint="cs"/>
          <w:rtl/>
          <w:lang w:eastAsia="he-IL"/>
        </w:rPr>
        <w:t xml:space="preserve">: חברי שמואל נשאר בארץ, בסופו של דבר. בחזרה </w:t>
      </w:r>
      <w:bookmarkStart w:id="12418" w:name="_ETM_Q25_516000"/>
      <w:bookmarkEnd w:id="12418"/>
      <w:r>
        <w:rPr>
          <w:rFonts w:hint="cs"/>
          <w:rtl/>
          <w:lang w:eastAsia="he-IL"/>
        </w:rPr>
        <w:t>הוא הלך הביתה, ולמוחרת הוא בא לבדוק ואמרו לו: אדוני, אין לך שום חוב</w:t>
      </w:r>
      <w:r w:rsidR="000B6F3E">
        <w:rPr>
          <w:rFonts w:hint="cs"/>
          <w:rtl/>
          <w:lang w:eastAsia="he-IL"/>
        </w:rPr>
        <w:t>,</w:t>
      </w:r>
      <w:r>
        <w:rPr>
          <w:rFonts w:hint="cs"/>
          <w:rtl/>
          <w:lang w:eastAsia="he-IL"/>
        </w:rPr>
        <w:t xml:space="preserve"> אתה </w:t>
      </w:r>
      <w:bookmarkStart w:id="12419" w:name="_ETM_Q25_518000"/>
      <w:bookmarkEnd w:id="12419"/>
      <w:r>
        <w:rPr>
          <w:rFonts w:hint="cs"/>
          <w:rtl/>
          <w:lang w:eastAsia="he-IL"/>
        </w:rPr>
        <w:t>כבר שילמת אותו</w:t>
      </w:r>
      <w:r w:rsidR="000B6F3E">
        <w:rPr>
          <w:rFonts w:hint="cs"/>
          <w:rtl/>
          <w:lang w:eastAsia="he-IL"/>
        </w:rPr>
        <w:t>,</w:t>
      </w:r>
      <w:r>
        <w:rPr>
          <w:rFonts w:hint="cs"/>
          <w:rtl/>
          <w:lang w:eastAsia="he-IL"/>
        </w:rPr>
        <w:t xml:space="preserve"> רק במערכת עדיין לא עדכנו. זה אומר שהוא סתם נשאר בארץ כי מישהו</w:t>
      </w:r>
      <w:bookmarkStart w:id="12420" w:name="_ETM_Q25_525000"/>
      <w:bookmarkEnd w:id="12420"/>
      <w:r>
        <w:rPr>
          <w:rFonts w:hint="cs"/>
          <w:rtl/>
          <w:lang w:eastAsia="he-IL"/>
        </w:rPr>
        <w:t xml:space="preserve"> החליט שיש לו הכוח הזה</w:t>
      </w:r>
      <w:r w:rsidR="000B6F3E">
        <w:rPr>
          <w:rFonts w:hint="cs"/>
          <w:rtl/>
          <w:lang w:eastAsia="he-IL"/>
        </w:rPr>
        <w:t>,</w:t>
      </w:r>
      <w:r>
        <w:rPr>
          <w:rFonts w:hint="cs"/>
          <w:rtl/>
          <w:lang w:eastAsia="he-IL"/>
        </w:rPr>
        <w:t xml:space="preserve"> לנצל את הכוח של המדינה על גופים או אנשים פרטיים שלא בצדק. במקרה זאת הייתה עיריית תל אביב. </w:t>
      </w:r>
    </w:p>
    <w:p w:rsidR="00CE5072" w:rsidRDefault="00CE5072" w:rsidP="00257A6A">
      <w:pPr>
        <w:rPr>
          <w:rtl/>
          <w:lang w:eastAsia="he-IL"/>
        </w:rPr>
      </w:pPr>
      <w:bookmarkStart w:id="12421" w:name="_ETM_Q25_539000"/>
      <w:bookmarkEnd w:id="12421"/>
    </w:p>
    <w:p w:rsidR="00CE5072" w:rsidRDefault="00CE5072" w:rsidP="00257A6A">
      <w:pPr>
        <w:rPr>
          <w:rtl/>
          <w:lang w:eastAsia="he-IL"/>
        </w:rPr>
      </w:pPr>
      <w:bookmarkStart w:id="12422" w:name="_ETM_Q25_540000"/>
      <w:bookmarkEnd w:id="12422"/>
      <w:r>
        <w:rPr>
          <w:rFonts w:hint="cs"/>
          <w:rtl/>
          <w:lang w:eastAsia="he-IL"/>
        </w:rPr>
        <w:t xml:space="preserve">חבריי, </w:t>
      </w:r>
      <w:bookmarkStart w:id="12423" w:name="_ETM_Q25_541000"/>
      <w:bookmarkEnd w:id="12423"/>
      <w:r>
        <w:rPr>
          <w:rFonts w:hint="cs"/>
          <w:rtl/>
          <w:lang w:eastAsia="he-IL"/>
        </w:rPr>
        <w:t xml:space="preserve">אני מבקש לאשר את החוק הזה בתמיכה. אני </w:t>
      </w:r>
      <w:bookmarkStart w:id="12424" w:name="_ETM_Q25_544000"/>
      <w:bookmarkEnd w:id="12424"/>
      <w:r>
        <w:rPr>
          <w:rFonts w:hint="cs"/>
          <w:rtl/>
          <w:lang w:eastAsia="he-IL"/>
        </w:rPr>
        <w:t xml:space="preserve">מבקש מכולכם להצביע בעד. </w:t>
      </w:r>
    </w:p>
    <w:p w:rsidR="00CE5072" w:rsidRDefault="00CE5072" w:rsidP="00257A6A">
      <w:pPr>
        <w:rPr>
          <w:rtl/>
          <w:lang w:eastAsia="he-IL"/>
        </w:rPr>
      </w:pPr>
    </w:p>
    <w:p w:rsidR="00CE5072" w:rsidRDefault="00CE5072" w:rsidP="00257A6A">
      <w:pPr>
        <w:pStyle w:val="af6"/>
        <w:rPr>
          <w:rtl/>
        </w:rPr>
      </w:pPr>
      <w:r w:rsidRPr="00604545">
        <w:rPr>
          <w:rStyle w:val="TagStyle"/>
          <w:rtl/>
        </w:rPr>
        <w:t xml:space="preserve"> &lt;&lt; יור &gt;&gt;</w:t>
      </w:r>
      <w:r w:rsidRPr="001306DC">
        <w:rPr>
          <w:rStyle w:val="TagStyle"/>
          <w:rtl/>
        </w:rPr>
        <w:t xml:space="preserve"> </w:t>
      </w:r>
      <w:r>
        <w:rPr>
          <w:rtl/>
        </w:rPr>
        <w:t>היו"ר איתן גינזבורג:</w:t>
      </w:r>
      <w:r w:rsidRPr="001306DC">
        <w:rPr>
          <w:rStyle w:val="TagStyle"/>
          <w:rtl/>
        </w:rPr>
        <w:t xml:space="preserve"> </w:t>
      </w:r>
      <w:r w:rsidRPr="00604545">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לחבר הכנסת יברקן. </w:t>
      </w:r>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12425" w:name="ET_hatsach_627077_8"/>
      <w:r w:rsidRPr="00604545">
        <w:rPr>
          <w:rStyle w:val="TagStyle"/>
          <w:rtl/>
        </w:rPr>
        <w:t xml:space="preserve"> &lt;&lt; הצח &gt;&gt;</w:t>
      </w:r>
      <w:r w:rsidRPr="001306DC">
        <w:rPr>
          <w:rStyle w:val="TagStyle"/>
          <w:rtl/>
        </w:rPr>
        <w:t xml:space="preserve"> </w:t>
      </w:r>
      <w:bookmarkStart w:id="12426" w:name="_Toc95341510"/>
      <w:bookmarkStart w:id="12427" w:name="_Toc95341872"/>
      <w:bookmarkStart w:id="12428" w:name="_Toc95773503"/>
      <w:r>
        <w:rPr>
          <w:rtl/>
          <w:lang w:eastAsia="he-IL"/>
        </w:rPr>
        <w:t xml:space="preserve">הצעת חוק ההוצאה לפועל (תיקון </w:t>
      </w:r>
      <w:r>
        <w:rPr>
          <w:rFonts w:hint="cs"/>
          <w:rtl/>
          <w:lang w:eastAsia="he-IL"/>
        </w:rPr>
        <w:t>–</w:t>
      </w:r>
      <w:r>
        <w:rPr>
          <w:rtl/>
          <w:lang w:eastAsia="he-IL"/>
        </w:rPr>
        <w:t xml:space="preserve"> ביטול האפשרות לצוות על עיכוב יציאה מהארץ בגין חוב כספי נמוך), התשפ"</w:t>
      </w:r>
      <w:r>
        <w:rPr>
          <w:rFonts w:hint="cs"/>
          <w:rtl/>
          <w:lang w:eastAsia="he-IL"/>
        </w:rPr>
        <w:t>א–</w:t>
      </w:r>
      <w:r>
        <w:rPr>
          <w:rtl/>
          <w:lang w:eastAsia="he-IL"/>
        </w:rPr>
        <w:t>2021</w:t>
      </w:r>
      <w:bookmarkEnd w:id="12426"/>
      <w:bookmarkEnd w:id="12427"/>
      <w:bookmarkEnd w:id="12428"/>
      <w:r w:rsidRPr="001306DC">
        <w:rPr>
          <w:rStyle w:val="TagStyle"/>
          <w:rtl/>
        </w:rPr>
        <w:t xml:space="preserve"> </w:t>
      </w:r>
      <w:r w:rsidRPr="00604545">
        <w:rPr>
          <w:rStyle w:val="TagStyle"/>
          <w:rtl/>
        </w:rPr>
        <w:t>&lt;&lt; הצח &gt;&gt;</w:t>
      </w:r>
      <w:r>
        <w:rPr>
          <w:rtl/>
          <w:lang w:eastAsia="he-IL"/>
        </w:rPr>
        <w:t xml:space="preserve">  </w:t>
      </w:r>
      <w:bookmarkEnd w:id="12425"/>
    </w:p>
    <w:p w:rsidR="00CE5072" w:rsidRDefault="00CE5072" w:rsidP="00257A6A">
      <w:pPr>
        <w:rPr>
          <w:rtl/>
          <w:lang w:eastAsia="he-IL"/>
        </w:rPr>
      </w:pPr>
      <w:r>
        <w:rPr>
          <w:rtl/>
          <w:lang w:eastAsia="he-IL"/>
        </w:rPr>
        <w:t>[הצעת חוק פ/</w:t>
      </w:r>
      <w:r>
        <w:rPr>
          <w:rFonts w:hint="cs"/>
          <w:rtl/>
          <w:lang w:eastAsia="he-IL"/>
        </w:rPr>
        <w:t>1140/24; נספחות.]</w:t>
      </w:r>
    </w:p>
    <w:p w:rsidR="00CE5072" w:rsidRDefault="00CE5072" w:rsidP="00257A6A">
      <w:pPr>
        <w:pStyle w:val="-0"/>
        <w:rPr>
          <w:rtl/>
          <w:lang w:eastAsia="he-IL"/>
        </w:rPr>
      </w:pPr>
      <w:r>
        <w:rPr>
          <w:rtl/>
          <w:lang w:eastAsia="he-IL"/>
        </w:rPr>
        <w:t>(הצעת חבר הכנסת</w:t>
      </w:r>
      <w:r>
        <w:rPr>
          <w:rFonts w:hint="cs"/>
          <w:rtl/>
          <w:lang w:eastAsia="he-IL"/>
        </w:rPr>
        <w:t xml:space="preserve"> ישראל אייכלר</w:t>
      </w:r>
      <w:r>
        <w:rPr>
          <w:rtl/>
          <w:lang w:eastAsia="he-IL"/>
        </w:rPr>
        <w:t>)</w:t>
      </w:r>
    </w:p>
    <w:p w:rsidR="00CE5072" w:rsidRDefault="00CE5072" w:rsidP="00257A6A">
      <w:pPr>
        <w:rPr>
          <w:rtl/>
          <w:lang w:eastAsia="he-IL"/>
        </w:rPr>
      </w:pPr>
    </w:p>
    <w:p w:rsidR="00CE5072" w:rsidRDefault="00CE5072" w:rsidP="00257A6A">
      <w:pPr>
        <w:pStyle w:val="af6"/>
        <w:rPr>
          <w:rtl/>
        </w:rPr>
      </w:pPr>
      <w:r w:rsidRPr="00604545">
        <w:rPr>
          <w:rStyle w:val="TagStyle"/>
          <w:rtl/>
        </w:rPr>
        <w:t xml:space="preserve"> &lt;&lt; יור &gt;&gt;</w:t>
      </w:r>
      <w:r w:rsidRPr="001306DC">
        <w:rPr>
          <w:rStyle w:val="TagStyle"/>
          <w:rtl/>
        </w:rPr>
        <w:t xml:space="preserve"> </w:t>
      </w:r>
      <w:r>
        <w:rPr>
          <w:rtl/>
        </w:rPr>
        <w:t>היו"ר איתן גינזבורג:</w:t>
      </w:r>
      <w:r w:rsidRPr="001306DC">
        <w:rPr>
          <w:rStyle w:val="TagStyle"/>
          <w:rtl/>
        </w:rPr>
        <w:t xml:space="preserve"> </w:t>
      </w:r>
      <w:r w:rsidRPr="00604545">
        <w:rPr>
          <w:rStyle w:val="TagStyle"/>
          <w:rtl/>
        </w:rPr>
        <w:t>&lt;&lt; יור &gt;&gt;</w:t>
      </w:r>
      <w:r>
        <w:rPr>
          <w:rtl/>
        </w:rPr>
        <w:t xml:space="preserve">  </w:t>
      </w:r>
    </w:p>
    <w:p w:rsidR="00CE5072" w:rsidRDefault="00CE5072" w:rsidP="00982C95">
      <w:pPr>
        <w:rPr>
          <w:rtl/>
          <w:lang w:eastAsia="he-IL"/>
        </w:rPr>
      </w:pPr>
    </w:p>
    <w:p w:rsidR="00CE5072" w:rsidRDefault="00CE5072" w:rsidP="000B6F3E">
      <w:pPr>
        <w:rPr>
          <w:rtl/>
          <w:lang w:eastAsia="he-IL"/>
        </w:rPr>
      </w:pPr>
      <w:r>
        <w:rPr>
          <w:rFonts w:hint="cs"/>
          <w:rtl/>
          <w:lang w:eastAsia="he-IL"/>
        </w:rPr>
        <w:t xml:space="preserve">להצעה הזאת הוצמדה הצעת חוק של חבר הכנסת ישראל </w:t>
      </w:r>
      <w:bookmarkStart w:id="12429" w:name="_ETM_Q25_552000"/>
      <w:bookmarkEnd w:id="12429"/>
      <w:r>
        <w:rPr>
          <w:rFonts w:hint="cs"/>
          <w:rtl/>
          <w:lang w:eastAsia="he-IL"/>
        </w:rPr>
        <w:t>אייכלר שמספרה 1140. אני מזמין את חבר הכנסת אייכלר</w:t>
      </w:r>
      <w:bookmarkStart w:id="12430" w:name="_ETM_Q25_562000"/>
      <w:bookmarkEnd w:id="12430"/>
      <w:r>
        <w:rPr>
          <w:rFonts w:hint="cs"/>
          <w:rtl/>
          <w:lang w:eastAsia="he-IL"/>
        </w:rPr>
        <w:t>. ב</w:t>
      </w:r>
      <w:bookmarkStart w:id="12431" w:name="_ETM_Q25_566394"/>
      <w:bookmarkEnd w:id="12431"/>
      <w:r>
        <w:rPr>
          <w:rFonts w:hint="cs"/>
          <w:rtl/>
          <w:lang w:eastAsia="he-IL"/>
        </w:rPr>
        <w:t xml:space="preserve">בקשה, אדוני, שלוש דקות. </w:t>
      </w:r>
    </w:p>
    <w:p w:rsidR="00CE5072" w:rsidRDefault="00CE5072" w:rsidP="00257A6A">
      <w:pPr>
        <w:rPr>
          <w:rtl/>
          <w:lang w:eastAsia="he-IL"/>
        </w:rPr>
      </w:pPr>
    </w:p>
    <w:p w:rsidR="00CE5072" w:rsidRDefault="00CE5072" w:rsidP="00257A6A">
      <w:pPr>
        <w:pStyle w:val="af5"/>
        <w:rPr>
          <w:rtl/>
        </w:rPr>
      </w:pPr>
      <w:bookmarkStart w:id="12432" w:name="ET_interruption_5661_15"/>
      <w:r w:rsidRPr="00604545">
        <w:rPr>
          <w:rStyle w:val="TagStyle"/>
          <w:rtl/>
        </w:rPr>
        <w:t xml:space="preserve"> &lt;&lt; קריאה &gt;&gt;</w:t>
      </w:r>
      <w:r w:rsidRPr="00CA0714">
        <w:rPr>
          <w:rStyle w:val="TagStyle"/>
          <w:rtl/>
        </w:rPr>
        <w:t xml:space="preserve"> </w:t>
      </w:r>
      <w:r>
        <w:rPr>
          <w:rtl/>
        </w:rPr>
        <w:t>אופיר אקוניס (הליכוד):</w:t>
      </w:r>
      <w:r w:rsidRPr="00CA0714">
        <w:rPr>
          <w:rStyle w:val="TagStyle"/>
          <w:rtl/>
        </w:rPr>
        <w:t xml:space="preserve"> </w:t>
      </w:r>
      <w:r w:rsidRPr="00604545">
        <w:rPr>
          <w:rStyle w:val="TagStyle"/>
          <w:rtl/>
        </w:rPr>
        <w:t>&lt;&lt; קריאה &gt;&gt;</w:t>
      </w:r>
      <w:r>
        <w:rPr>
          <w:rtl/>
        </w:rPr>
        <w:t xml:space="preserve">  </w:t>
      </w:r>
      <w:bookmarkEnd w:id="12432"/>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רק אם תוכל להגיד מה זה חוב כספי נמוך. </w:t>
      </w:r>
    </w:p>
    <w:p w:rsidR="00CE5072" w:rsidRDefault="00CE5072" w:rsidP="00257A6A">
      <w:pPr>
        <w:rPr>
          <w:rtl/>
          <w:lang w:eastAsia="he-IL"/>
        </w:rPr>
      </w:pPr>
      <w:bookmarkStart w:id="12433" w:name="_ETM_Q25_579000"/>
      <w:bookmarkEnd w:id="12433"/>
    </w:p>
    <w:p w:rsidR="00CE5072" w:rsidRDefault="00CE5072" w:rsidP="00257A6A">
      <w:pPr>
        <w:pStyle w:val="af5"/>
        <w:rPr>
          <w:rtl/>
        </w:rPr>
      </w:pPr>
      <w:bookmarkStart w:id="12434" w:name="ET_interruption_5296_16"/>
      <w:r w:rsidRPr="00604545">
        <w:rPr>
          <w:rStyle w:val="TagStyle"/>
          <w:rtl/>
        </w:rPr>
        <w:t xml:space="preserve"> &lt;&lt; קריאה &gt;&gt;</w:t>
      </w:r>
      <w:r w:rsidRPr="00CA0714">
        <w:rPr>
          <w:rStyle w:val="TagStyle"/>
          <w:rtl/>
        </w:rPr>
        <w:t xml:space="preserve"> </w:t>
      </w:r>
      <w:r>
        <w:rPr>
          <w:rtl/>
        </w:rPr>
        <w:t>יואב קיש (הליכוד):</w:t>
      </w:r>
      <w:r w:rsidRPr="00CA0714">
        <w:rPr>
          <w:rStyle w:val="TagStyle"/>
          <w:rtl/>
        </w:rPr>
        <w:t xml:space="preserve"> </w:t>
      </w:r>
      <w:r w:rsidRPr="00604545">
        <w:rPr>
          <w:rStyle w:val="TagStyle"/>
          <w:rtl/>
        </w:rPr>
        <w:t>&lt;&lt; קריאה &gt;&gt;</w:t>
      </w:r>
      <w:r>
        <w:rPr>
          <w:rtl/>
        </w:rPr>
        <w:t xml:space="preserve">  </w:t>
      </w:r>
      <w:bookmarkEnd w:id="12434"/>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40,000 שקלים. </w:t>
      </w:r>
    </w:p>
    <w:p w:rsidR="00CE5072" w:rsidRDefault="00CE5072" w:rsidP="00257A6A">
      <w:pPr>
        <w:rPr>
          <w:rtl/>
          <w:lang w:eastAsia="he-IL"/>
        </w:rPr>
      </w:pPr>
      <w:bookmarkStart w:id="12435" w:name="_ETM_Q25_578000"/>
      <w:bookmarkEnd w:id="12435"/>
    </w:p>
    <w:p w:rsidR="00CE5072" w:rsidRDefault="00CE5072" w:rsidP="00257A6A">
      <w:pPr>
        <w:pStyle w:val="af5"/>
        <w:rPr>
          <w:rtl/>
        </w:rPr>
      </w:pPr>
      <w:bookmarkStart w:id="12436" w:name="ET_interruption_5661_17"/>
      <w:r w:rsidRPr="00604545">
        <w:rPr>
          <w:rStyle w:val="TagStyle"/>
          <w:rtl/>
        </w:rPr>
        <w:t xml:space="preserve"> &lt;&lt; קריאה &gt;&gt;</w:t>
      </w:r>
      <w:r w:rsidRPr="00CA0714">
        <w:rPr>
          <w:rStyle w:val="TagStyle"/>
          <w:rtl/>
        </w:rPr>
        <w:t xml:space="preserve"> </w:t>
      </w:r>
      <w:r>
        <w:rPr>
          <w:rtl/>
        </w:rPr>
        <w:t>אופיר אקוניס (הליכוד):</w:t>
      </w:r>
      <w:r w:rsidRPr="00CA0714">
        <w:rPr>
          <w:rStyle w:val="TagStyle"/>
          <w:rtl/>
        </w:rPr>
        <w:t xml:space="preserve"> </w:t>
      </w:r>
      <w:r w:rsidRPr="00604545">
        <w:rPr>
          <w:rStyle w:val="TagStyle"/>
          <w:rtl/>
        </w:rPr>
        <w:t>&lt;&lt; קריאה &gt;&gt;</w:t>
      </w:r>
      <w:r>
        <w:rPr>
          <w:rtl/>
        </w:rPr>
        <w:t xml:space="preserve">  </w:t>
      </w:r>
      <w:bookmarkEnd w:id="12436"/>
    </w:p>
    <w:p w:rsidR="00CE5072" w:rsidRDefault="00CE5072" w:rsidP="00982C95">
      <w:pPr>
        <w:rPr>
          <w:rtl/>
          <w:lang w:eastAsia="he-IL"/>
        </w:rPr>
      </w:pPr>
    </w:p>
    <w:p w:rsidR="00CE5072" w:rsidRDefault="00CE5072" w:rsidP="00257A6A">
      <w:pPr>
        <w:rPr>
          <w:rtl/>
          <w:lang w:eastAsia="he-IL"/>
        </w:rPr>
      </w:pPr>
      <w:bookmarkStart w:id="12437" w:name="_ETM_Q25_580000"/>
      <w:bookmarkEnd w:id="12437"/>
      <w:r>
        <w:rPr>
          <w:rFonts w:hint="cs"/>
          <w:rtl/>
          <w:lang w:eastAsia="he-IL"/>
        </w:rPr>
        <w:t xml:space="preserve">זה כתוב? </w:t>
      </w:r>
    </w:p>
    <w:p w:rsidR="00CE5072" w:rsidRPr="00CA0714" w:rsidRDefault="00CE5072" w:rsidP="00257A6A">
      <w:pPr>
        <w:rPr>
          <w:rtl/>
          <w:lang w:eastAsia="he-IL"/>
        </w:rPr>
      </w:pPr>
      <w:bookmarkStart w:id="12438" w:name="_ETM_Q25_582000"/>
      <w:bookmarkEnd w:id="12438"/>
    </w:p>
    <w:p w:rsidR="00CE5072" w:rsidRDefault="00CE5072" w:rsidP="00257A6A">
      <w:pPr>
        <w:pStyle w:val="a4"/>
        <w:rPr>
          <w:rtl/>
        </w:rPr>
      </w:pPr>
      <w:bookmarkStart w:id="12439" w:name="ET_speaker_4996_10"/>
      <w:r w:rsidRPr="00604545">
        <w:rPr>
          <w:rStyle w:val="TagStyle"/>
          <w:rtl/>
        </w:rPr>
        <w:t xml:space="preserve"> &lt;&lt; דובר &gt;&gt;</w:t>
      </w:r>
      <w:r w:rsidRPr="001306DC">
        <w:rPr>
          <w:rStyle w:val="TagStyle"/>
          <w:rtl/>
        </w:rPr>
        <w:t xml:space="preserve"> </w:t>
      </w:r>
      <w:bookmarkStart w:id="12440" w:name="_Toc95341511"/>
      <w:bookmarkStart w:id="12441" w:name="_Toc95341873"/>
      <w:bookmarkStart w:id="12442" w:name="_Toc95773504"/>
      <w:r>
        <w:rPr>
          <w:rtl/>
        </w:rPr>
        <w:t>ישראל אייכלר (יהדות התורה):</w:t>
      </w:r>
      <w:bookmarkEnd w:id="12440"/>
      <w:bookmarkEnd w:id="12441"/>
      <w:bookmarkEnd w:id="12442"/>
      <w:r w:rsidRPr="001306DC">
        <w:rPr>
          <w:rStyle w:val="TagStyle"/>
          <w:rtl/>
        </w:rPr>
        <w:t xml:space="preserve"> </w:t>
      </w:r>
      <w:r w:rsidRPr="00604545">
        <w:rPr>
          <w:rStyle w:val="TagStyle"/>
          <w:rtl/>
        </w:rPr>
        <w:t>&lt;&lt; דובר &gt;&gt;</w:t>
      </w:r>
      <w:r>
        <w:rPr>
          <w:rtl/>
        </w:rPr>
        <w:t xml:space="preserve">  </w:t>
      </w:r>
      <w:bookmarkEnd w:id="1243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אדוני היושב-ראש, חברי הכנסת, אני רוצה </w:t>
      </w:r>
      <w:bookmarkStart w:id="12443" w:name="_ETM_Q25_592000"/>
      <w:bookmarkEnd w:id="12443"/>
      <w:r>
        <w:rPr>
          <w:rFonts w:hint="cs"/>
          <w:rtl/>
          <w:lang w:eastAsia="he-IL"/>
        </w:rPr>
        <w:t xml:space="preserve">להודות לחבר הכנסת גדי יברקן על כך שאימץ את הצעת החוק שכבר הגשתי בכנסת התשע-עשרה, העשרים והעשרים-ושלוש, וגם עכשיו. אני חושב </w:t>
      </w:r>
      <w:bookmarkStart w:id="12444" w:name="_ETM_Q25_603000"/>
      <w:bookmarkEnd w:id="12444"/>
      <w:r>
        <w:rPr>
          <w:rFonts w:hint="cs"/>
          <w:rtl/>
          <w:lang w:eastAsia="he-IL"/>
        </w:rPr>
        <w:t>שהוא עושה דבר גדול מאוד, כי אסור שדווקא האנשים הקטנים, עם הבעיות הקטנות, ייפלו לרגלי כל הסערות הגדולות ויסבלו.</w:t>
      </w:r>
    </w:p>
    <w:p w:rsidR="00CE5072" w:rsidRDefault="00CE5072" w:rsidP="00257A6A">
      <w:pPr>
        <w:rPr>
          <w:rtl/>
          <w:lang w:eastAsia="he-IL"/>
        </w:rPr>
      </w:pPr>
      <w:bookmarkStart w:id="12445" w:name="_ETM_Q25_614000"/>
      <w:bookmarkEnd w:id="12445"/>
    </w:p>
    <w:p w:rsidR="00CE5072" w:rsidRDefault="00CE5072" w:rsidP="000B6F3E">
      <w:pPr>
        <w:rPr>
          <w:rtl/>
          <w:lang w:eastAsia="he-IL"/>
        </w:rPr>
      </w:pPr>
      <w:bookmarkStart w:id="12446" w:name="_ETM_Q25_615000"/>
      <w:bookmarkEnd w:id="12446"/>
      <w:r>
        <w:rPr>
          <w:rFonts w:hint="cs"/>
          <w:rtl/>
          <w:lang w:eastAsia="he-IL"/>
        </w:rPr>
        <w:t xml:space="preserve">התיקון הזה אומר שבחוק ההוצאה לפועל לא יינקטו </w:t>
      </w:r>
      <w:bookmarkStart w:id="12447" w:name="_ETM_Q25_620000"/>
      <w:bookmarkEnd w:id="12447"/>
      <w:r>
        <w:rPr>
          <w:rFonts w:hint="cs"/>
          <w:rtl/>
          <w:lang w:eastAsia="he-IL"/>
        </w:rPr>
        <w:t xml:space="preserve">אמצעים כמו עיכוב יציאה מן הארץ במקרה שבו קרן החוב </w:t>
      </w:r>
      <w:bookmarkStart w:id="12448" w:name="_ETM_Q25_622000"/>
      <w:bookmarkEnd w:id="12448"/>
      <w:r>
        <w:rPr>
          <w:rFonts w:hint="cs"/>
          <w:rtl/>
          <w:lang w:eastAsia="he-IL"/>
        </w:rPr>
        <w:t xml:space="preserve">קטנה מ-40,000 שקל, למעט אם מדובר בחוב מזונות. בעניין מזונות, אנחנו לא רוצים שאנשים יעשו שום דבר </w:t>
      </w:r>
      <w:bookmarkStart w:id="12449" w:name="_ETM_Q25_630000"/>
      <w:bookmarkEnd w:id="12449"/>
      <w:r>
        <w:rPr>
          <w:rFonts w:hint="cs"/>
          <w:rtl/>
          <w:lang w:eastAsia="he-IL"/>
        </w:rPr>
        <w:t xml:space="preserve">אלא לשלם. אבל בדברים האחרים </w:t>
      </w:r>
      <w:r>
        <w:rPr>
          <w:rtl/>
          <w:lang w:eastAsia="he-IL"/>
        </w:rPr>
        <w:t>–</w:t>
      </w:r>
      <w:r>
        <w:rPr>
          <w:rFonts w:hint="cs"/>
          <w:rtl/>
          <w:lang w:eastAsia="he-IL"/>
        </w:rPr>
        <w:t xml:space="preserve"> </w:t>
      </w:r>
      <w:bookmarkStart w:id="12450" w:name="_ETM_Q25_637000"/>
      <w:bookmarkEnd w:id="12450"/>
      <w:r>
        <w:rPr>
          <w:rFonts w:hint="cs"/>
          <w:rtl/>
          <w:lang w:eastAsia="he-IL"/>
        </w:rPr>
        <w:t xml:space="preserve">למה הגשתי את הצעת החוק? כי </w:t>
      </w:r>
      <w:bookmarkStart w:id="12451" w:name="_ETM_Q25_639000"/>
      <w:bookmarkEnd w:id="12451"/>
      <w:r>
        <w:rPr>
          <w:rFonts w:hint="cs"/>
          <w:rtl/>
          <w:lang w:eastAsia="he-IL"/>
        </w:rPr>
        <w:t xml:space="preserve">קרה מקרה שבו אישה הייתה עם </w:t>
      </w:r>
      <w:bookmarkStart w:id="12452" w:name="_ETM_Q25_640000"/>
      <w:bookmarkEnd w:id="12452"/>
      <w:r>
        <w:rPr>
          <w:rFonts w:hint="cs"/>
          <w:rtl/>
          <w:lang w:eastAsia="he-IL"/>
        </w:rPr>
        <w:t xml:space="preserve">תינוקת, באמצע הלילה, בדרך למטוס, התברר שיש לה איזה חוב מלפני שנים בחברת סלולר שהיא כבר עזבה אותה </w:t>
      </w:r>
      <w:bookmarkStart w:id="12453" w:name="_ETM_Q25_651000"/>
      <w:bookmarkEnd w:id="12453"/>
      <w:r>
        <w:rPr>
          <w:rFonts w:hint="cs"/>
          <w:rtl/>
          <w:lang w:eastAsia="he-IL"/>
        </w:rPr>
        <w:t xml:space="preserve">מזמן בסך </w:t>
      </w:r>
      <w:r>
        <w:rPr>
          <w:rtl/>
          <w:lang w:eastAsia="he-IL"/>
        </w:rPr>
        <w:t>–</w:t>
      </w:r>
      <w:r>
        <w:rPr>
          <w:rFonts w:hint="cs"/>
          <w:rtl/>
          <w:lang w:eastAsia="he-IL"/>
        </w:rPr>
        <w:t xml:space="preserve"> נדמה לי שזה </w:t>
      </w:r>
      <w:bookmarkStart w:id="12454" w:name="_ETM_Q25_654000"/>
      <w:bookmarkEnd w:id="12454"/>
      <w:r>
        <w:rPr>
          <w:rFonts w:hint="cs"/>
          <w:rtl/>
          <w:lang w:eastAsia="he-IL"/>
        </w:rPr>
        <w:t xml:space="preserve">היה פחות מ-1,000 שקל, והריצו אותה, ולא היה בנק בשדה התעופה </w:t>
      </w:r>
      <w:bookmarkStart w:id="12455" w:name="_ETM_Q25_659000"/>
      <w:bookmarkEnd w:id="12455"/>
      <w:r>
        <w:rPr>
          <w:rFonts w:hint="cs"/>
          <w:rtl/>
          <w:lang w:eastAsia="he-IL"/>
        </w:rPr>
        <w:t xml:space="preserve">שהיה פתוח. לא רק שהיא כמעט </w:t>
      </w:r>
      <w:r>
        <w:rPr>
          <w:rtl/>
          <w:lang w:eastAsia="he-IL"/>
        </w:rPr>
        <w:t>–</w:t>
      </w:r>
      <w:r>
        <w:rPr>
          <w:rFonts w:hint="cs"/>
          <w:rtl/>
          <w:lang w:eastAsia="he-IL"/>
        </w:rPr>
        <w:t xml:space="preserve"> עיכבו את המטוס יותר מחצי שעה עד </w:t>
      </w:r>
      <w:bookmarkStart w:id="12456" w:name="_ETM_Q25_665000"/>
      <w:bookmarkEnd w:id="12456"/>
      <w:r>
        <w:rPr>
          <w:rFonts w:hint="cs"/>
          <w:rtl/>
          <w:lang w:eastAsia="he-IL"/>
        </w:rPr>
        <w:t xml:space="preserve">שנמצא איזשהו סניף פתוח באמצע הלילה, ומישהו עשה לה טובה </w:t>
      </w:r>
      <w:bookmarkStart w:id="12457" w:name="_ETM_Q25_671000"/>
      <w:bookmarkEnd w:id="12457"/>
      <w:r>
        <w:rPr>
          <w:rFonts w:hint="cs"/>
          <w:rtl/>
          <w:lang w:eastAsia="he-IL"/>
        </w:rPr>
        <w:t>והלווה לה 1,000 שקלים או משהו דומה כדי שהיא תוכל</w:t>
      </w:r>
      <w:bookmarkStart w:id="12458" w:name="_ETM_Q25_673000"/>
      <w:bookmarkEnd w:id="12458"/>
      <w:r>
        <w:rPr>
          <w:rFonts w:hint="cs"/>
          <w:rtl/>
          <w:lang w:eastAsia="he-IL"/>
        </w:rPr>
        <w:t xml:space="preserve"> לעלות. </w:t>
      </w:r>
    </w:p>
    <w:p w:rsidR="00CE5072" w:rsidRDefault="00CE5072" w:rsidP="00257A6A">
      <w:pPr>
        <w:rPr>
          <w:rtl/>
          <w:lang w:eastAsia="he-IL"/>
        </w:rPr>
      </w:pPr>
      <w:bookmarkStart w:id="12459" w:name="_ETM_Q25_674000"/>
      <w:bookmarkEnd w:id="12459"/>
    </w:p>
    <w:p w:rsidR="00CE5072" w:rsidRDefault="00CE5072" w:rsidP="000B6F3E">
      <w:pPr>
        <w:rPr>
          <w:rtl/>
          <w:lang w:eastAsia="he-IL"/>
        </w:rPr>
      </w:pPr>
      <w:bookmarkStart w:id="12460" w:name="_ETM_Q25_675000"/>
      <w:bookmarkEnd w:id="12460"/>
      <w:r>
        <w:rPr>
          <w:rFonts w:hint="cs"/>
          <w:rtl/>
          <w:lang w:eastAsia="he-IL"/>
        </w:rPr>
        <w:t>אז זה אחד העוולות החמורים ביותר שנעשים במדינת ישראל. יש יותר מדי חוקים במדינה הזאת</w:t>
      </w:r>
      <w:r w:rsidR="000B6F3E">
        <w:rPr>
          <w:rFonts w:hint="cs"/>
          <w:rtl/>
          <w:lang w:eastAsia="he-IL"/>
        </w:rPr>
        <w:t>,</w:t>
      </w:r>
      <w:r>
        <w:rPr>
          <w:rFonts w:hint="cs"/>
          <w:rtl/>
          <w:lang w:eastAsia="he-IL"/>
        </w:rPr>
        <w:t xml:space="preserve"> ויש אנשים שכל תפקידם, משכורתם וחייהם הם למצוא את הפרצה כדי להפיל אנשים. זאת אחת </w:t>
      </w:r>
      <w:bookmarkStart w:id="12461" w:name="_ETM_Q25_690000"/>
      <w:bookmarkEnd w:id="12461"/>
      <w:r>
        <w:rPr>
          <w:rFonts w:hint="cs"/>
          <w:rtl/>
          <w:lang w:eastAsia="he-IL"/>
        </w:rPr>
        <w:t xml:space="preserve">הדוגמאות. </w:t>
      </w:r>
      <w:bookmarkStart w:id="12462" w:name="_ETM_Q25_692000"/>
      <w:bookmarkStart w:id="12463" w:name="_ETM_Q25_693000"/>
      <w:bookmarkEnd w:id="12462"/>
      <w:bookmarkEnd w:id="12463"/>
      <w:r>
        <w:rPr>
          <w:rFonts w:hint="cs"/>
          <w:rtl/>
          <w:lang w:eastAsia="he-IL"/>
        </w:rPr>
        <w:t xml:space="preserve">כמובן, אנחנו לא רוצים שאדם שיש לו חוב של </w:t>
      </w:r>
      <w:bookmarkStart w:id="12464" w:name="_ETM_Q25_695000"/>
      <w:bookmarkEnd w:id="12464"/>
      <w:r>
        <w:rPr>
          <w:rFonts w:hint="cs"/>
          <w:rtl/>
          <w:lang w:eastAsia="he-IL"/>
        </w:rPr>
        <w:t xml:space="preserve">100,000 שקל יברח מהארץ, או בעל מכולת שיש לו </w:t>
      </w:r>
      <w:bookmarkStart w:id="12465" w:name="_ETM_Q25_699000"/>
      <w:bookmarkEnd w:id="12465"/>
      <w:r>
        <w:rPr>
          <w:rFonts w:hint="cs"/>
          <w:rtl/>
          <w:lang w:eastAsia="he-IL"/>
        </w:rPr>
        <w:t xml:space="preserve">ספק שהוא חייב לו כמה גרושים, שיהיה לו חוק דומה של עיכוב יציאה מהארץ </w:t>
      </w:r>
      <w:r>
        <w:rPr>
          <w:rFonts w:hint="cs"/>
          <w:rtl/>
          <w:lang w:eastAsia="he-IL"/>
        </w:rPr>
        <w:lastRenderedPageBreak/>
        <w:t xml:space="preserve">שהעורך דין </w:t>
      </w:r>
      <w:bookmarkStart w:id="12466" w:name="_ETM_Q25_709000"/>
      <w:bookmarkEnd w:id="12466"/>
      <w:r>
        <w:rPr>
          <w:rFonts w:hint="cs"/>
          <w:rtl/>
          <w:lang w:eastAsia="he-IL"/>
        </w:rPr>
        <w:t>מוציא ברגע מבית המשפט. זה יכול להיות חברות סלולריות</w:t>
      </w:r>
      <w:r w:rsidR="000B6F3E">
        <w:rPr>
          <w:rFonts w:hint="cs"/>
          <w:rtl/>
          <w:lang w:eastAsia="he-IL"/>
        </w:rPr>
        <w:t>,</w:t>
      </w:r>
      <w:r>
        <w:rPr>
          <w:rFonts w:hint="cs"/>
          <w:rtl/>
          <w:lang w:eastAsia="he-IL"/>
        </w:rPr>
        <w:t xml:space="preserve"> זה יכול להיות עיריות, בגלל ארנונה</w:t>
      </w:r>
      <w:r w:rsidR="000B6F3E">
        <w:rPr>
          <w:rFonts w:hint="cs"/>
          <w:rtl/>
          <w:lang w:eastAsia="he-IL"/>
        </w:rPr>
        <w:t>,</w:t>
      </w:r>
      <w:r>
        <w:rPr>
          <w:rFonts w:hint="cs"/>
          <w:rtl/>
          <w:lang w:eastAsia="he-IL"/>
        </w:rPr>
        <w:t xml:space="preserve"> </w:t>
      </w:r>
      <w:r w:rsidR="000B6F3E">
        <w:rPr>
          <w:rFonts w:hint="cs"/>
          <w:rtl/>
          <w:lang w:eastAsia="he-IL"/>
        </w:rPr>
        <w:t xml:space="preserve">חוב קטן, </w:t>
      </w:r>
      <w:r>
        <w:rPr>
          <w:rFonts w:hint="cs"/>
          <w:rtl/>
          <w:lang w:eastAsia="he-IL"/>
        </w:rPr>
        <w:t xml:space="preserve">בנקים, גופים גדולים. אגב, אנשים פשוטים שאין להם כסף לעורכי דין ואין להם מחלקות </w:t>
      </w:r>
      <w:bookmarkStart w:id="12467" w:name="_ETM_Q25_726000"/>
      <w:bookmarkEnd w:id="12467"/>
      <w:r>
        <w:rPr>
          <w:rFonts w:hint="cs"/>
          <w:rtl/>
          <w:lang w:eastAsia="he-IL"/>
        </w:rPr>
        <w:t xml:space="preserve">של ייעוץ משפטי לא מוציאים כל כך מהר עיכוב </w:t>
      </w:r>
      <w:bookmarkStart w:id="12468" w:name="_ETM_Q25_727000"/>
      <w:bookmarkEnd w:id="12468"/>
      <w:r>
        <w:rPr>
          <w:rFonts w:hint="cs"/>
          <w:rtl/>
          <w:lang w:eastAsia="he-IL"/>
        </w:rPr>
        <w:t>יציאה מן הארץ.</w:t>
      </w:r>
    </w:p>
    <w:p w:rsidR="00CE5072" w:rsidRDefault="00CE5072" w:rsidP="00257A6A">
      <w:pPr>
        <w:rPr>
          <w:rtl/>
          <w:lang w:eastAsia="he-IL"/>
        </w:rPr>
      </w:pPr>
    </w:p>
    <w:p w:rsidR="00CE5072" w:rsidRDefault="00CE5072" w:rsidP="000B6F3E">
      <w:pPr>
        <w:rPr>
          <w:rtl/>
          <w:lang w:eastAsia="he-IL"/>
        </w:rPr>
      </w:pPr>
      <w:r>
        <w:rPr>
          <w:rFonts w:hint="cs"/>
          <w:rtl/>
          <w:lang w:eastAsia="he-IL"/>
        </w:rPr>
        <w:t xml:space="preserve">ואני שואל את חברי הכנסת: אדם שחייב נניח 5,000 שקל, ואפילו 20,000, נראה לכם </w:t>
      </w:r>
      <w:bookmarkStart w:id="12469" w:name="_ETM_Q25_734000"/>
      <w:bookmarkEnd w:id="12469"/>
      <w:r>
        <w:rPr>
          <w:rFonts w:hint="cs"/>
          <w:rtl/>
          <w:lang w:eastAsia="he-IL"/>
        </w:rPr>
        <w:t xml:space="preserve">שיברח מן הארץ וישאיר את המשפחה ואת </w:t>
      </w:r>
      <w:bookmarkStart w:id="12470" w:name="_ETM_Q25_737000"/>
      <w:bookmarkEnd w:id="12470"/>
      <w:r>
        <w:rPr>
          <w:rFonts w:hint="cs"/>
          <w:rtl/>
          <w:lang w:eastAsia="he-IL"/>
        </w:rPr>
        <w:t xml:space="preserve">הבית ושצריך לעכב את היציאה שלו? </w:t>
      </w:r>
      <w:bookmarkStart w:id="12471" w:name="TOR_Q26"/>
      <w:bookmarkEnd w:id="12471"/>
      <w:r>
        <w:rPr>
          <w:rFonts w:hint="cs"/>
          <w:rtl/>
          <w:lang w:eastAsia="he-IL"/>
        </w:rPr>
        <w:t>לכן אני מציע להגביל את השימוש במנגנון הזה לחובות העומדים על סכום של 40,000 שקל, וא</w:t>
      </w:r>
      <w:bookmarkStart w:id="12472" w:name="_ETM_Q26_150203"/>
      <w:bookmarkEnd w:id="12472"/>
      <w:r>
        <w:rPr>
          <w:rFonts w:hint="cs"/>
          <w:rtl/>
          <w:lang w:eastAsia="he-IL"/>
        </w:rPr>
        <w:t>ם תרצו 30,000</w:t>
      </w:r>
      <w:r w:rsidR="000B6F3E">
        <w:rPr>
          <w:rFonts w:hint="cs"/>
          <w:rtl/>
          <w:lang w:eastAsia="he-IL"/>
        </w:rPr>
        <w:t>,</w:t>
      </w:r>
      <w:r>
        <w:rPr>
          <w:rFonts w:hint="cs"/>
          <w:rtl/>
          <w:lang w:eastAsia="he-IL"/>
        </w:rPr>
        <w:t xml:space="preserve"> אני אתפשר על זה</w:t>
      </w:r>
      <w:r w:rsidR="000B6F3E">
        <w:rPr>
          <w:rFonts w:hint="cs"/>
          <w:rtl/>
          <w:lang w:eastAsia="he-IL"/>
        </w:rPr>
        <w:t>,</w:t>
      </w:r>
      <w:r>
        <w:rPr>
          <w:rFonts w:hint="cs"/>
          <w:rtl/>
          <w:lang w:eastAsia="he-IL"/>
        </w:rPr>
        <w:t xml:space="preserve"> אבל בכל </w:t>
      </w:r>
      <w:bookmarkStart w:id="12473" w:name="_ETM_Q26_154637"/>
      <w:bookmarkEnd w:id="12473"/>
      <w:r>
        <w:rPr>
          <w:rFonts w:hint="cs"/>
          <w:rtl/>
          <w:lang w:eastAsia="he-IL"/>
        </w:rPr>
        <w:t>אופן אני רוצה שיהיה הבדל גדול בין עיכוב יציאה מ</w:t>
      </w:r>
      <w:bookmarkStart w:id="12474" w:name="_ETM_Q26_156105"/>
      <w:bookmarkEnd w:id="12474"/>
      <w:r>
        <w:rPr>
          <w:rFonts w:hint="cs"/>
          <w:rtl/>
          <w:lang w:eastAsia="he-IL"/>
        </w:rPr>
        <w:t xml:space="preserve">ן הארץ על פשע או על חוב גדול לבין משהו </w:t>
      </w:r>
      <w:bookmarkStart w:id="12475" w:name="_ETM_Q26_160987"/>
      <w:bookmarkEnd w:id="12475"/>
      <w:r>
        <w:rPr>
          <w:rFonts w:hint="cs"/>
          <w:rtl/>
          <w:lang w:eastAsia="he-IL"/>
        </w:rPr>
        <w:t xml:space="preserve">זוטר שיכול למרר חיי הרבה אנשים על לא </w:t>
      </w:r>
      <w:bookmarkStart w:id="12476" w:name="_ETM_Q26_165376"/>
      <w:bookmarkEnd w:id="12476"/>
      <w:r>
        <w:rPr>
          <w:rFonts w:hint="cs"/>
          <w:rtl/>
          <w:lang w:eastAsia="he-IL"/>
        </w:rPr>
        <w:t xml:space="preserve">עוול בכפם. תודה רבה, אדוני. </w:t>
      </w:r>
    </w:p>
    <w:p w:rsidR="00CE5072" w:rsidRDefault="00CE5072" w:rsidP="00257A6A">
      <w:pPr>
        <w:rPr>
          <w:rtl/>
          <w:lang w:eastAsia="he-IL"/>
        </w:rPr>
      </w:pPr>
    </w:p>
    <w:p w:rsidR="00CE5072" w:rsidRDefault="00CE5072" w:rsidP="00257A6A">
      <w:pPr>
        <w:pStyle w:val="af6"/>
        <w:keepNext/>
        <w:rPr>
          <w:rtl/>
        </w:rPr>
      </w:pPr>
      <w:r w:rsidRPr="00962F36">
        <w:rPr>
          <w:rStyle w:val="TagStyle"/>
          <w:rtl/>
        </w:rPr>
        <w:t xml:space="preserve"> &lt;&lt; יור &gt;&gt; </w:t>
      </w:r>
      <w:r>
        <w:rPr>
          <w:rtl/>
        </w:rPr>
        <w:t>היו"ר איתן גינזבורג:</w:t>
      </w:r>
      <w:r w:rsidRPr="00962F36">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לחבר הכנסת ישראל אייכלר. ישיב, בשם שר המשפטים, השר חמד עמאר. בבקשה, אדוני. </w:t>
      </w:r>
    </w:p>
    <w:p w:rsidR="00CE5072" w:rsidRDefault="00CE5072" w:rsidP="00257A6A">
      <w:pPr>
        <w:rPr>
          <w:rtl/>
          <w:lang w:eastAsia="he-IL"/>
        </w:rPr>
      </w:pPr>
    </w:p>
    <w:p w:rsidR="00CE5072" w:rsidRDefault="00CE5072" w:rsidP="00257A6A">
      <w:pPr>
        <w:pStyle w:val="af5"/>
        <w:keepNext/>
        <w:rPr>
          <w:rtl/>
        </w:rPr>
      </w:pPr>
      <w:bookmarkStart w:id="12477" w:name="ET_interruption_5628_5"/>
      <w:r w:rsidRPr="00962F36">
        <w:rPr>
          <w:rStyle w:val="TagStyle"/>
          <w:rtl/>
        </w:rPr>
        <w:t xml:space="preserve"> &lt;&lt; קריאה &gt;&gt; </w:t>
      </w:r>
      <w:r>
        <w:rPr>
          <w:rtl/>
        </w:rPr>
        <w:t>מיכאל מלכיאלי (ש"ס):</w:t>
      </w:r>
      <w:r w:rsidRPr="00962F36">
        <w:rPr>
          <w:rStyle w:val="TagStyle"/>
          <w:rtl/>
        </w:rPr>
        <w:t xml:space="preserve"> &lt;&lt; קריאה &gt;&gt;</w:t>
      </w:r>
      <w:r>
        <w:rPr>
          <w:rtl/>
        </w:rPr>
        <w:t xml:space="preserve">  </w:t>
      </w:r>
      <w:bookmarkEnd w:id="12477"/>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השר </w:t>
      </w:r>
      <w:r w:rsidR="00982C95">
        <w:rPr>
          <w:rFonts w:hint="cs"/>
          <w:rtl/>
          <w:lang w:eastAsia="he-IL"/>
        </w:rPr>
        <w:t>– – –</w:t>
      </w:r>
      <w:r>
        <w:rPr>
          <w:rFonts w:hint="cs"/>
          <w:rtl/>
          <w:lang w:eastAsia="he-IL"/>
        </w:rPr>
        <w:t xml:space="preserve"> הכול בסדר. </w:t>
      </w:r>
    </w:p>
    <w:p w:rsidR="00CE5072" w:rsidRDefault="00CE5072" w:rsidP="00257A6A">
      <w:pPr>
        <w:rPr>
          <w:rtl/>
          <w:lang w:eastAsia="he-IL"/>
        </w:rPr>
      </w:pPr>
    </w:p>
    <w:p w:rsidR="00CE5072" w:rsidRDefault="00CE5072" w:rsidP="00257A6A">
      <w:pPr>
        <w:pStyle w:val="a4"/>
        <w:keepNext/>
        <w:rPr>
          <w:rtl/>
        </w:rPr>
      </w:pPr>
      <w:bookmarkStart w:id="12478" w:name="ET_speaker_6210_7"/>
      <w:r w:rsidRPr="00962F36">
        <w:rPr>
          <w:rStyle w:val="TagStyle"/>
          <w:rtl/>
        </w:rPr>
        <w:t xml:space="preserve"> &lt;&lt; דובר &gt;&gt; </w:t>
      </w:r>
      <w:bookmarkStart w:id="12479" w:name="_Toc95341512"/>
      <w:bookmarkStart w:id="12480" w:name="_Toc95341874"/>
      <w:bookmarkStart w:id="12481" w:name="_Toc95773505"/>
      <w:r>
        <w:rPr>
          <w:rtl/>
        </w:rPr>
        <w:t>השר במשרד האוצר חמד עמאר:</w:t>
      </w:r>
      <w:bookmarkEnd w:id="12479"/>
      <w:bookmarkEnd w:id="12480"/>
      <w:bookmarkEnd w:id="12481"/>
      <w:r w:rsidRPr="00962F36">
        <w:rPr>
          <w:rStyle w:val="TagStyle"/>
          <w:rtl/>
        </w:rPr>
        <w:t xml:space="preserve"> &lt;&lt; דובר &gt;&gt;</w:t>
      </w:r>
      <w:r>
        <w:rPr>
          <w:rtl/>
        </w:rPr>
        <w:t xml:space="preserve">  </w:t>
      </w:r>
      <w:bookmarkEnd w:id="12478"/>
    </w:p>
    <w:p w:rsidR="00CE5072" w:rsidRDefault="00CE5072" w:rsidP="00982C95">
      <w:pPr>
        <w:rPr>
          <w:rtl/>
          <w:lang w:eastAsia="he-IL"/>
        </w:rPr>
      </w:pPr>
    </w:p>
    <w:p w:rsidR="00CE5072" w:rsidRPr="00962F36" w:rsidRDefault="00CE5072" w:rsidP="000B6F3E">
      <w:pPr>
        <w:rPr>
          <w:rtl/>
          <w:lang w:eastAsia="he-IL"/>
        </w:rPr>
      </w:pPr>
      <w:r>
        <w:rPr>
          <w:rFonts w:hint="cs"/>
          <w:rtl/>
          <w:lang w:eastAsia="he-IL"/>
        </w:rPr>
        <w:t xml:space="preserve">אדוני היושב-ראש, חבריי חברי הכנסת </w:t>
      </w:r>
      <w:r>
        <w:rPr>
          <w:rtl/>
          <w:lang w:eastAsia="he-IL"/>
        </w:rPr>
        <w:t>–</w:t>
      </w:r>
      <w:r>
        <w:rPr>
          <w:rFonts w:hint="cs"/>
          <w:rtl/>
          <w:lang w:eastAsia="he-IL"/>
        </w:rPr>
        <w:t xml:space="preserve"> חברי חבר הכנסת מלכיאלי, אני משי</w:t>
      </w:r>
      <w:bookmarkStart w:id="12482" w:name="_ETM_Q26_205747"/>
      <w:bookmarkEnd w:id="12482"/>
      <w:r>
        <w:rPr>
          <w:rFonts w:hint="cs"/>
          <w:rtl/>
          <w:lang w:eastAsia="he-IL"/>
        </w:rPr>
        <w:t xml:space="preserve">ב בשם שר המשפטים גדעון סער. אני חושב שמשא ומתן </w:t>
      </w:r>
      <w:bookmarkStart w:id="12483" w:name="_ETM_Q26_208485"/>
      <w:bookmarkEnd w:id="12483"/>
      <w:r>
        <w:rPr>
          <w:rFonts w:hint="cs"/>
          <w:rtl/>
          <w:lang w:eastAsia="he-IL"/>
        </w:rPr>
        <w:t>היה צריך להתנהל מול השר גדעון סער, שר המשפטים</w:t>
      </w:r>
      <w:r w:rsidR="000B6F3E">
        <w:rPr>
          <w:rFonts w:hint="cs"/>
          <w:rtl/>
          <w:lang w:eastAsia="he-IL"/>
        </w:rPr>
        <w:t>,</w:t>
      </w:r>
      <w:r>
        <w:rPr>
          <w:rFonts w:hint="cs"/>
          <w:rtl/>
          <w:lang w:eastAsia="he-IL"/>
        </w:rPr>
        <w:t xml:space="preserve"> לא </w:t>
      </w:r>
      <w:bookmarkStart w:id="12484" w:name="_ETM_Q26_211696"/>
      <w:bookmarkEnd w:id="12484"/>
      <w:r>
        <w:rPr>
          <w:rFonts w:hint="cs"/>
          <w:rtl/>
          <w:lang w:eastAsia="he-IL"/>
        </w:rPr>
        <w:t xml:space="preserve">מולי. </w:t>
      </w:r>
    </w:p>
    <w:p w:rsidR="00CE5072" w:rsidRDefault="00CE5072" w:rsidP="00257A6A">
      <w:pPr>
        <w:rPr>
          <w:rtl/>
          <w:lang w:eastAsia="he-IL"/>
        </w:rPr>
      </w:pPr>
    </w:p>
    <w:p w:rsidR="00CE5072" w:rsidRDefault="00CE5072" w:rsidP="00257A6A">
      <w:pPr>
        <w:pStyle w:val="af5"/>
        <w:keepNext/>
        <w:rPr>
          <w:rtl/>
        </w:rPr>
      </w:pPr>
      <w:bookmarkStart w:id="12485" w:name="ET_interruption_5628_6"/>
      <w:r w:rsidRPr="00962F36">
        <w:rPr>
          <w:rStyle w:val="TagStyle"/>
          <w:rtl/>
        </w:rPr>
        <w:t xml:space="preserve"> &lt;&lt; קריאה &gt;&gt; </w:t>
      </w:r>
      <w:r>
        <w:rPr>
          <w:rtl/>
        </w:rPr>
        <w:t>מיכאל מלכיאלי (ש"ס):</w:t>
      </w:r>
      <w:r w:rsidRPr="00962F36">
        <w:rPr>
          <w:rStyle w:val="TagStyle"/>
          <w:rtl/>
        </w:rPr>
        <w:t xml:space="preserve"> &lt;&lt; קריאה &gt;&gt;</w:t>
      </w:r>
      <w:r>
        <w:rPr>
          <w:rtl/>
        </w:rPr>
        <w:t xml:space="preserve">  </w:t>
      </w:r>
      <w:bookmarkEnd w:id="12485"/>
    </w:p>
    <w:p w:rsidR="00CE5072" w:rsidRPr="00962F36" w:rsidRDefault="00CE5072" w:rsidP="00257A6A">
      <w:pPr>
        <w:rPr>
          <w:rtl/>
          <w:lang w:eastAsia="he-IL"/>
        </w:rPr>
      </w:pPr>
    </w:p>
    <w:p w:rsidR="00CE5072" w:rsidRDefault="00CE5072" w:rsidP="000B6F3E">
      <w:pPr>
        <w:rPr>
          <w:rtl/>
          <w:lang w:eastAsia="he-IL"/>
        </w:rPr>
      </w:pPr>
      <w:r>
        <w:rPr>
          <w:rFonts w:hint="cs"/>
          <w:rtl/>
          <w:lang w:eastAsia="he-IL"/>
        </w:rPr>
        <w:t>כולם נורבגים</w:t>
      </w:r>
      <w:r w:rsidR="000B6F3E">
        <w:rPr>
          <w:rFonts w:hint="cs"/>
          <w:rtl/>
          <w:lang w:eastAsia="he-IL"/>
        </w:rPr>
        <w:t>.</w:t>
      </w:r>
      <w:r>
        <w:rPr>
          <w:rFonts w:hint="cs"/>
          <w:rtl/>
          <w:lang w:eastAsia="he-IL"/>
        </w:rPr>
        <w:t xml:space="preserve"> לא פוגשים אותם, כבוד השר, לא רואים אותם. הם לא </w:t>
      </w:r>
      <w:r w:rsidR="00982C95">
        <w:rPr>
          <w:rFonts w:hint="cs"/>
          <w:rtl/>
          <w:lang w:eastAsia="he-IL"/>
        </w:rPr>
        <w:t>– – –</w:t>
      </w:r>
      <w:r>
        <w:rPr>
          <w:rFonts w:hint="cs"/>
          <w:rtl/>
          <w:lang w:eastAsia="he-IL"/>
        </w:rPr>
        <w:t xml:space="preserve"> </w:t>
      </w:r>
    </w:p>
    <w:p w:rsidR="00CE5072" w:rsidRDefault="00CE5072" w:rsidP="00257A6A">
      <w:pPr>
        <w:rPr>
          <w:b/>
          <w:bCs/>
          <w:u w:val="single"/>
          <w:rtl/>
          <w:lang w:eastAsia="he-IL"/>
        </w:rPr>
      </w:pPr>
    </w:p>
    <w:p w:rsidR="00CE5072" w:rsidRDefault="00CE5072" w:rsidP="00257A6A">
      <w:pPr>
        <w:pStyle w:val="-"/>
        <w:keepNext/>
        <w:rPr>
          <w:rtl/>
        </w:rPr>
      </w:pPr>
      <w:r w:rsidRPr="00962F36">
        <w:rPr>
          <w:rStyle w:val="TagStyle"/>
          <w:rtl/>
        </w:rPr>
        <w:t xml:space="preserve"> &lt;&lt; דובר_המשך &gt;&gt; </w:t>
      </w:r>
      <w:r>
        <w:rPr>
          <w:rtl/>
        </w:rPr>
        <w:t>השר במשרד האוצר חמד עמאר:</w:t>
      </w:r>
      <w:r w:rsidRPr="00962F36">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0B6F3E">
      <w:pPr>
        <w:rPr>
          <w:rtl/>
          <w:lang w:eastAsia="he-IL"/>
        </w:rPr>
      </w:pPr>
      <w:r>
        <w:rPr>
          <w:rFonts w:hint="cs"/>
          <w:rtl/>
          <w:lang w:eastAsia="he-IL"/>
        </w:rPr>
        <w:t xml:space="preserve">סעיף 14 לחוק ההוצאה לפועל קובע את סמכות הרשם לתת </w:t>
      </w:r>
      <w:bookmarkStart w:id="12486" w:name="_ETM_Q26_224322"/>
      <w:bookmarkEnd w:id="12486"/>
      <w:r>
        <w:rPr>
          <w:rFonts w:hint="cs"/>
          <w:rtl/>
          <w:lang w:eastAsia="he-IL"/>
        </w:rPr>
        <w:t xml:space="preserve">צו עיכוב יציאה מהארץ לחייב אם הוא עתיד לצאת </w:t>
      </w:r>
      <w:bookmarkStart w:id="12487" w:name="_ETM_Q26_232075"/>
      <w:bookmarkEnd w:id="12487"/>
      <w:r>
        <w:rPr>
          <w:rFonts w:hint="cs"/>
          <w:rtl/>
          <w:lang w:eastAsia="he-IL"/>
        </w:rPr>
        <w:t>מהארץ בלי לפרוע את חובו או להבטיח את פ</w:t>
      </w:r>
      <w:bookmarkStart w:id="12488" w:name="_ETM_Q26_234241"/>
      <w:bookmarkEnd w:id="12488"/>
      <w:r>
        <w:rPr>
          <w:rFonts w:hint="cs"/>
          <w:rtl/>
          <w:lang w:eastAsia="he-IL"/>
        </w:rPr>
        <w:t>ירעונו.</w:t>
      </w:r>
      <w:bookmarkStart w:id="12489" w:name="_ETM_Q26_235512"/>
      <w:bookmarkStart w:id="12490" w:name="_ETM_Q26_235603"/>
      <w:bookmarkStart w:id="12491" w:name="_ETM_Q26_235729"/>
      <w:bookmarkStart w:id="12492" w:name="_ETM_Q26_235780"/>
      <w:bookmarkEnd w:id="12489"/>
      <w:bookmarkEnd w:id="12490"/>
      <w:bookmarkEnd w:id="12491"/>
      <w:bookmarkEnd w:id="12492"/>
      <w:r>
        <w:rPr>
          <w:rFonts w:hint="cs"/>
          <w:rtl/>
          <w:lang w:eastAsia="he-IL"/>
        </w:rPr>
        <w:t xml:space="preserve"> הצעת החוק מבקשת לקבוע כי לא </w:t>
      </w:r>
      <w:bookmarkStart w:id="12493" w:name="_ETM_Q26_241314"/>
      <w:bookmarkEnd w:id="12493"/>
      <w:r>
        <w:rPr>
          <w:rFonts w:hint="cs"/>
          <w:rtl/>
          <w:lang w:eastAsia="he-IL"/>
        </w:rPr>
        <w:t>תעוכב יציאת חייב מהארץ במקרים שבהם קרן החוב קטנה</w:t>
      </w:r>
      <w:bookmarkStart w:id="12494" w:name="_ETM_Q26_245555"/>
      <w:bookmarkEnd w:id="12494"/>
      <w:r>
        <w:rPr>
          <w:rFonts w:hint="cs"/>
          <w:rtl/>
          <w:lang w:eastAsia="he-IL"/>
        </w:rPr>
        <w:t xml:space="preserve"> מ-40,000 שקל</w:t>
      </w:r>
      <w:r w:rsidR="000B6F3E">
        <w:rPr>
          <w:rFonts w:hint="cs"/>
          <w:rtl/>
          <w:lang w:eastAsia="he-IL"/>
        </w:rPr>
        <w:t>,</w:t>
      </w:r>
      <w:r>
        <w:rPr>
          <w:rFonts w:hint="cs"/>
          <w:rtl/>
          <w:lang w:eastAsia="he-IL"/>
        </w:rPr>
        <w:t xml:space="preserve"> למעט חוב מזונות. </w:t>
      </w:r>
    </w:p>
    <w:p w:rsidR="00CE5072" w:rsidRDefault="00CE5072" w:rsidP="00257A6A">
      <w:pPr>
        <w:rPr>
          <w:rtl/>
          <w:lang w:eastAsia="he-IL"/>
        </w:rPr>
      </w:pPr>
      <w:bookmarkStart w:id="12495" w:name="_ETM_Q26_250910"/>
      <w:bookmarkStart w:id="12496" w:name="_ETM_Q26_250976"/>
      <w:bookmarkEnd w:id="12495"/>
      <w:bookmarkEnd w:id="12496"/>
    </w:p>
    <w:p w:rsidR="00CE5072" w:rsidRDefault="00CE5072" w:rsidP="000B6F3E">
      <w:pPr>
        <w:rPr>
          <w:rtl/>
          <w:lang w:eastAsia="he-IL"/>
        </w:rPr>
      </w:pPr>
      <w:bookmarkStart w:id="12497" w:name="_ETM_Q26_251127"/>
      <w:bookmarkStart w:id="12498" w:name="_ETM_Q26_251198"/>
      <w:bookmarkEnd w:id="12497"/>
      <w:bookmarkEnd w:id="12498"/>
      <w:r>
        <w:rPr>
          <w:rFonts w:hint="cs"/>
          <w:rtl/>
          <w:lang w:eastAsia="he-IL"/>
        </w:rPr>
        <w:lastRenderedPageBreak/>
        <w:t xml:space="preserve">בפתח הדברים אציין כי בכל </w:t>
      </w:r>
      <w:bookmarkStart w:id="12499" w:name="_ETM_Q26_254962"/>
      <w:bookmarkEnd w:id="12499"/>
      <w:r>
        <w:rPr>
          <w:rFonts w:hint="cs"/>
          <w:rtl/>
          <w:lang w:eastAsia="he-IL"/>
        </w:rPr>
        <w:t>הנוגע לטעמים שעומדים בבסיס הצעת החוק מושא עניינ</w:t>
      </w:r>
      <w:r w:rsidR="000B6F3E">
        <w:rPr>
          <w:rFonts w:hint="cs"/>
          <w:rtl/>
          <w:lang w:eastAsia="he-IL"/>
        </w:rPr>
        <w:t>נ</w:t>
      </w:r>
      <w:r>
        <w:rPr>
          <w:rFonts w:hint="cs"/>
          <w:rtl/>
          <w:lang w:eastAsia="he-IL"/>
        </w:rPr>
        <w:t xml:space="preserve">ו לעניין ההשלכה </w:t>
      </w:r>
      <w:bookmarkStart w:id="12500" w:name="_ETM_Q26_259377"/>
      <w:bookmarkEnd w:id="12500"/>
      <w:r>
        <w:rPr>
          <w:rFonts w:hint="cs"/>
          <w:rtl/>
          <w:lang w:eastAsia="he-IL"/>
        </w:rPr>
        <w:t>של עיכוב טיסות על הציבור וחברות התעופה</w:t>
      </w:r>
      <w:r w:rsidR="000B6F3E">
        <w:rPr>
          <w:rFonts w:hint="cs"/>
          <w:rtl/>
          <w:lang w:eastAsia="he-IL"/>
        </w:rPr>
        <w:t>,</w:t>
      </w:r>
      <w:r>
        <w:rPr>
          <w:rFonts w:hint="cs"/>
          <w:rtl/>
          <w:lang w:eastAsia="he-IL"/>
        </w:rPr>
        <w:t xml:space="preserve"> אין בכך </w:t>
      </w:r>
      <w:bookmarkStart w:id="12501" w:name="_ETM_Q26_267524"/>
      <w:bookmarkEnd w:id="12501"/>
      <w:r>
        <w:rPr>
          <w:rFonts w:hint="cs"/>
          <w:rtl/>
          <w:lang w:eastAsia="he-IL"/>
        </w:rPr>
        <w:t>ממש. נכון להיום, בדיקת קיומו של צו עיכוב יציאה מהארץ</w:t>
      </w:r>
      <w:bookmarkStart w:id="12502" w:name="_ETM_Q26_273174"/>
      <w:bookmarkEnd w:id="12502"/>
      <w:r>
        <w:rPr>
          <w:rFonts w:hint="cs"/>
          <w:rtl/>
          <w:lang w:eastAsia="he-IL"/>
        </w:rPr>
        <w:t xml:space="preserve"> נעשית כבר בשלב הראשוני של הבידוק הביטחוני, וכך </w:t>
      </w:r>
      <w:bookmarkStart w:id="12503" w:name="_ETM_Q26_280233"/>
      <w:bookmarkEnd w:id="12503"/>
      <w:r>
        <w:rPr>
          <w:rFonts w:hint="cs"/>
          <w:rtl/>
          <w:lang w:eastAsia="he-IL"/>
        </w:rPr>
        <w:t xml:space="preserve">ניתן לחייב זמן מקסימלי אפשרי להסדרת החוק בלי לעכב את </w:t>
      </w:r>
      <w:bookmarkStart w:id="12504" w:name="_ETM_Q26_287888"/>
      <w:bookmarkEnd w:id="12504"/>
      <w:r>
        <w:rPr>
          <w:rFonts w:hint="cs"/>
          <w:rtl/>
          <w:lang w:eastAsia="he-IL"/>
        </w:rPr>
        <w:t xml:space="preserve">הטיסה ואת המטוס. </w:t>
      </w:r>
    </w:p>
    <w:p w:rsidR="00CE5072" w:rsidRDefault="00CE5072" w:rsidP="00257A6A">
      <w:pPr>
        <w:rPr>
          <w:rtl/>
          <w:lang w:eastAsia="he-IL"/>
        </w:rPr>
      </w:pPr>
      <w:bookmarkStart w:id="12505" w:name="_ETM_Q26_292040"/>
      <w:bookmarkStart w:id="12506" w:name="_ETM_Q26_292116"/>
      <w:bookmarkEnd w:id="12505"/>
      <w:bookmarkEnd w:id="12506"/>
    </w:p>
    <w:p w:rsidR="00CE5072" w:rsidRDefault="00CE5072" w:rsidP="000B6F3E">
      <w:pPr>
        <w:rPr>
          <w:rtl/>
          <w:lang w:eastAsia="he-IL"/>
        </w:rPr>
      </w:pPr>
      <w:bookmarkStart w:id="12507" w:name="_ETM_Q26_292184"/>
      <w:bookmarkStart w:id="12508" w:name="_ETM_Q26_292259"/>
      <w:bookmarkEnd w:id="12507"/>
      <w:bookmarkEnd w:id="12508"/>
      <w:r>
        <w:rPr>
          <w:rFonts w:hint="cs"/>
          <w:rtl/>
          <w:lang w:eastAsia="he-IL"/>
        </w:rPr>
        <w:t xml:space="preserve">עיכוב יציאתם של חייבים מהארץ משמש </w:t>
      </w:r>
      <w:bookmarkStart w:id="12509" w:name="_ETM_Q26_295316"/>
      <w:bookmarkEnd w:id="12509"/>
      <w:r>
        <w:rPr>
          <w:rFonts w:hint="cs"/>
          <w:rtl/>
          <w:lang w:eastAsia="he-IL"/>
        </w:rPr>
        <w:t xml:space="preserve">כלי מרכזי בהוצאה לפועל כדי לתמרץ חייבים לשלם </w:t>
      </w:r>
      <w:bookmarkStart w:id="12510" w:name="_ETM_Q26_299997"/>
      <w:bookmarkEnd w:id="12510"/>
      <w:r>
        <w:rPr>
          <w:rFonts w:hint="cs"/>
          <w:rtl/>
          <w:lang w:eastAsia="he-IL"/>
        </w:rPr>
        <w:t xml:space="preserve">את חובם. ואולם, מובן כי לצד הצורך במתן כלים </w:t>
      </w:r>
      <w:bookmarkStart w:id="12511" w:name="_ETM_Q26_305660"/>
      <w:bookmarkEnd w:id="12511"/>
      <w:r>
        <w:rPr>
          <w:rFonts w:hint="cs"/>
          <w:rtl/>
          <w:lang w:eastAsia="he-IL"/>
        </w:rPr>
        <w:t xml:space="preserve">אפקטיביים לגבייה של תשלומים, יש להבטיח כי גבייה זו תיעשה </w:t>
      </w:r>
      <w:bookmarkStart w:id="12512" w:name="_ETM_Q26_312480"/>
      <w:bookmarkEnd w:id="12512"/>
      <w:r>
        <w:rPr>
          <w:rFonts w:hint="cs"/>
          <w:rtl/>
          <w:lang w:eastAsia="he-IL"/>
        </w:rPr>
        <w:t xml:space="preserve">תוך הגנה על זכויות הפרט של החייב. איזון זה מתחייב </w:t>
      </w:r>
      <w:bookmarkStart w:id="12513" w:name="_ETM_Q26_316203"/>
      <w:bookmarkEnd w:id="12513"/>
      <w:r>
        <w:rPr>
          <w:rFonts w:hint="cs"/>
          <w:rtl/>
          <w:lang w:eastAsia="he-IL"/>
        </w:rPr>
        <w:t xml:space="preserve">הן ביחס לכלי של עיכוב יציאה מהארץ והן ביחס לכלל </w:t>
      </w:r>
      <w:bookmarkStart w:id="12514" w:name="_ETM_Q26_320478"/>
      <w:bookmarkEnd w:id="12514"/>
      <w:r>
        <w:rPr>
          <w:rFonts w:hint="cs"/>
          <w:rtl/>
          <w:lang w:eastAsia="he-IL"/>
        </w:rPr>
        <w:t>כלי הגבייה האחרים הקבועים בחוק. כך</w:t>
      </w:r>
      <w:r w:rsidR="000B6F3E">
        <w:rPr>
          <w:rFonts w:hint="cs"/>
          <w:rtl/>
          <w:lang w:eastAsia="he-IL"/>
        </w:rPr>
        <w:t>,</w:t>
      </w:r>
      <w:r>
        <w:rPr>
          <w:rFonts w:hint="cs"/>
          <w:rtl/>
          <w:lang w:eastAsia="he-IL"/>
        </w:rPr>
        <w:t xml:space="preserve"> למשל</w:t>
      </w:r>
      <w:bookmarkStart w:id="12515" w:name="_ETM_Q26_327676"/>
      <w:bookmarkEnd w:id="12515"/>
      <w:r>
        <w:rPr>
          <w:rFonts w:hint="cs"/>
          <w:rtl/>
          <w:lang w:eastAsia="he-IL"/>
        </w:rPr>
        <w:t xml:space="preserve">, בימים אלו </w:t>
      </w:r>
      <w:r>
        <w:rPr>
          <w:rtl/>
          <w:lang w:eastAsia="he-IL"/>
        </w:rPr>
        <w:t>–</w:t>
      </w:r>
      <w:r>
        <w:rPr>
          <w:rFonts w:hint="cs"/>
          <w:rtl/>
          <w:lang w:eastAsia="he-IL"/>
        </w:rPr>
        <w:t xml:space="preserve"> בעצם כבר עבר </w:t>
      </w:r>
      <w:r>
        <w:rPr>
          <w:rtl/>
          <w:lang w:eastAsia="he-IL"/>
        </w:rPr>
        <w:t>–</w:t>
      </w:r>
      <w:r>
        <w:rPr>
          <w:rFonts w:hint="cs"/>
          <w:rtl/>
          <w:lang w:eastAsia="he-IL"/>
        </w:rPr>
        <w:t xml:space="preserve"> עתיד להיכנס לתוקף חוק של </w:t>
      </w:r>
      <w:bookmarkStart w:id="12516" w:name="_ETM_Q26_335068"/>
      <w:bookmarkEnd w:id="12516"/>
      <w:r>
        <w:rPr>
          <w:rFonts w:hint="cs"/>
          <w:rtl/>
          <w:lang w:eastAsia="he-IL"/>
        </w:rPr>
        <w:t>משרד המשפטים אשר מהווה בשורה של מ</w:t>
      </w:r>
      <w:bookmarkStart w:id="12517" w:name="_ETM_Q26_338843"/>
      <w:bookmarkEnd w:id="12517"/>
      <w:r>
        <w:rPr>
          <w:rFonts w:hint="cs"/>
          <w:rtl/>
          <w:lang w:eastAsia="he-IL"/>
        </w:rPr>
        <w:t xml:space="preserve">מש, שמבטל את הסמכות להטיל הגבלה על רישיון הנהיגה של חייבים המשתמטים מתשלום, בשים לב לכך שנמצא כי </w:t>
      </w:r>
      <w:bookmarkStart w:id="12518" w:name="_ETM_Q26_351415"/>
      <w:bookmarkEnd w:id="12518"/>
      <w:r>
        <w:rPr>
          <w:rFonts w:hint="cs"/>
          <w:rtl/>
          <w:lang w:eastAsia="he-IL"/>
        </w:rPr>
        <w:t>לא ניתן לקשור בינו לבין גבייה בפועל</w:t>
      </w:r>
      <w:r w:rsidR="000B6F3E">
        <w:rPr>
          <w:rFonts w:hint="cs"/>
          <w:rtl/>
          <w:lang w:eastAsia="he-IL"/>
        </w:rPr>
        <w:t>,</w:t>
      </w:r>
      <w:r>
        <w:rPr>
          <w:rFonts w:hint="cs"/>
          <w:rtl/>
          <w:lang w:eastAsia="he-IL"/>
        </w:rPr>
        <w:t xml:space="preserve"> לנוכח מידת הפגיעה </w:t>
      </w:r>
      <w:bookmarkStart w:id="12519" w:name="_ETM_Q26_355915"/>
      <w:bookmarkEnd w:id="12519"/>
      <w:r>
        <w:rPr>
          <w:rFonts w:hint="cs"/>
          <w:rtl/>
          <w:lang w:eastAsia="he-IL"/>
        </w:rPr>
        <w:t>הנובעת ממנו. זה חוק שעבר השבוע בקריאה שנייה ושלישית</w:t>
      </w:r>
      <w:r w:rsidR="000B6F3E">
        <w:rPr>
          <w:rFonts w:hint="cs"/>
          <w:rtl/>
          <w:lang w:eastAsia="he-IL"/>
        </w:rPr>
        <w:t>,</w:t>
      </w:r>
      <w:r>
        <w:rPr>
          <w:rFonts w:hint="cs"/>
          <w:rtl/>
          <w:lang w:eastAsia="he-IL"/>
        </w:rPr>
        <w:t xml:space="preserve"> </w:t>
      </w:r>
      <w:bookmarkStart w:id="12520" w:name="_ETM_Q26_362278"/>
      <w:bookmarkEnd w:id="12520"/>
      <w:r>
        <w:rPr>
          <w:rFonts w:hint="cs"/>
          <w:rtl/>
          <w:lang w:eastAsia="he-IL"/>
        </w:rPr>
        <w:t xml:space="preserve">חוק שהיה מגביל הרבה אנשים. אני בעצמי הגשתי את </w:t>
      </w:r>
      <w:bookmarkStart w:id="12521" w:name="_ETM_Q26_368743"/>
      <w:bookmarkEnd w:id="12521"/>
      <w:r>
        <w:rPr>
          <w:rFonts w:hint="cs"/>
          <w:rtl/>
          <w:lang w:eastAsia="he-IL"/>
        </w:rPr>
        <w:t xml:space="preserve">הצעת החוק, והצלחתי להעביר אותה בהוראת שעה בכנסת הקודמת. עכשיו משרד המשפטים הביא את החוק </w:t>
      </w:r>
      <w:r>
        <w:rPr>
          <w:rtl/>
          <w:lang w:eastAsia="he-IL"/>
        </w:rPr>
        <w:t>–</w:t>
      </w:r>
      <w:r>
        <w:rPr>
          <w:rFonts w:hint="cs"/>
          <w:rtl/>
          <w:lang w:eastAsia="he-IL"/>
        </w:rPr>
        <w:t xml:space="preserve"> וגם הייתה </w:t>
      </w:r>
      <w:bookmarkStart w:id="12522" w:name="_ETM_Q26_375652"/>
      <w:bookmarkEnd w:id="12522"/>
      <w:r>
        <w:rPr>
          <w:rFonts w:hint="cs"/>
          <w:rtl/>
          <w:lang w:eastAsia="he-IL"/>
        </w:rPr>
        <w:t>הצעת חוק מוצמדת. חבר הכנסת אחמד טיבי, הייתה</w:t>
      </w:r>
      <w:bookmarkStart w:id="12523" w:name="_ETM_Q26_379945"/>
      <w:bookmarkEnd w:id="12523"/>
      <w:r>
        <w:rPr>
          <w:rFonts w:hint="cs"/>
          <w:rtl/>
          <w:lang w:eastAsia="he-IL"/>
        </w:rPr>
        <w:t xml:space="preserve"> לכם הצעת חוק מוצמדת. גם לחלק מחברי הכנסת היו הצעות </w:t>
      </w:r>
      <w:bookmarkStart w:id="12524" w:name="_ETM_Q26_387265"/>
      <w:bookmarkEnd w:id="12524"/>
      <w:r>
        <w:rPr>
          <w:rFonts w:hint="cs"/>
          <w:rtl/>
          <w:lang w:eastAsia="he-IL"/>
        </w:rPr>
        <w:t>חוק מוצמדות, והם הצליחו להעביר את הצעת החוק,</w:t>
      </w:r>
      <w:bookmarkStart w:id="12525" w:name="_ETM_Q26_387331"/>
      <w:bookmarkEnd w:id="12525"/>
      <w:r>
        <w:rPr>
          <w:rFonts w:hint="cs"/>
          <w:rtl/>
          <w:lang w:eastAsia="he-IL"/>
        </w:rPr>
        <w:t xml:space="preserve"> כי באמת אין שום הצדקה לתלות רישיון נהיגה בחוב</w:t>
      </w:r>
      <w:bookmarkStart w:id="12526" w:name="_ETM_Q26_394121"/>
      <w:bookmarkEnd w:id="12526"/>
      <w:r w:rsidR="000B6F3E">
        <w:rPr>
          <w:rFonts w:hint="cs"/>
          <w:rtl/>
          <w:lang w:eastAsia="he-IL"/>
        </w:rPr>
        <w:t>,</w:t>
      </w:r>
      <w:r>
        <w:rPr>
          <w:rFonts w:hint="cs"/>
          <w:rtl/>
          <w:lang w:eastAsia="he-IL"/>
        </w:rPr>
        <w:t xml:space="preserve"> כי רוב האנשים החייבים </w:t>
      </w:r>
      <w:r>
        <w:rPr>
          <w:rtl/>
          <w:lang w:eastAsia="he-IL"/>
        </w:rPr>
        <w:t>–</w:t>
      </w:r>
      <w:r>
        <w:rPr>
          <w:rFonts w:hint="cs"/>
          <w:rtl/>
          <w:lang w:eastAsia="he-IL"/>
        </w:rPr>
        <w:t xml:space="preserve"> לחלק גדול מהם הרישיון </w:t>
      </w:r>
      <w:bookmarkStart w:id="12527" w:name="_ETM_Q26_401721"/>
      <w:bookmarkEnd w:id="12527"/>
      <w:r>
        <w:rPr>
          <w:rFonts w:hint="cs"/>
          <w:rtl/>
          <w:lang w:eastAsia="he-IL"/>
        </w:rPr>
        <w:t>מהווה הכנסה</w:t>
      </w:r>
      <w:r w:rsidR="000B6F3E">
        <w:rPr>
          <w:rFonts w:hint="cs"/>
          <w:rtl/>
          <w:lang w:eastAsia="he-IL"/>
        </w:rPr>
        <w:t>,</w:t>
      </w:r>
      <w:r>
        <w:rPr>
          <w:rFonts w:hint="cs"/>
          <w:rtl/>
          <w:lang w:eastAsia="he-IL"/>
        </w:rPr>
        <w:t xml:space="preserve"> כי הוא עובד כנהג במקומות מסוימים, וברגע </w:t>
      </w:r>
      <w:bookmarkStart w:id="12528" w:name="_ETM_Q26_406470"/>
      <w:bookmarkEnd w:id="12528"/>
      <w:r>
        <w:rPr>
          <w:rFonts w:hint="cs"/>
          <w:rtl/>
          <w:lang w:eastAsia="he-IL"/>
        </w:rPr>
        <w:t>שלוקחים לו את הרישיון, אז בעצם הוא לא יכול להחזי</w:t>
      </w:r>
      <w:bookmarkStart w:id="12529" w:name="_ETM_Q26_413048"/>
      <w:bookmarkEnd w:id="12529"/>
      <w:r>
        <w:rPr>
          <w:rFonts w:hint="cs"/>
          <w:rtl/>
          <w:lang w:eastAsia="he-IL"/>
        </w:rPr>
        <w:t xml:space="preserve">ר את החוב והוא לא יכול להיפטר מהבעיה של </w:t>
      </w:r>
      <w:bookmarkStart w:id="12530" w:name="_ETM_Q26_414164"/>
      <w:bookmarkEnd w:id="12530"/>
      <w:r>
        <w:rPr>
          <w:rFonts w:hint="cs"/>
          <w:rtl/>
          <w:lang w:eastAsia="he-IL"/>
        </w:rPr>
        <w:t>הוצאה לפועל</w:t>
      </w:r>
      <w:r w:rsidR="000B6F3E">
        <w:rPr>
          <w:rFonts w:hint="cs"/>
          <w:rtl/>
          <w:lang w:eastAsia="he-IL"/>
        </w:rPr>
        <w:t>,</w:t>
      </w:r>
      <w:r>
        <w:rPr>
          <w:rFonts w:hint="cs"/>
          <w:rtl/>
          <w:lang w:eastAsia="he-IL"/>
        </w:rPr>
        <w:t xml:space="preserve"> ובזה אנחנו גורמים לו עוול גדול. </w:t>
      </w:r>
      <w:bookmarkStart w:id="12531" w:name="_ETM_Q26_417312"/>
      <w:bookmarkEnd w:id="12531"/>
    </w:p>
    <w:p w:rsidR="00CE5072" w:rsidRDefault="00CE5072" w:rsidP="00257A6A">
      <w:pPr>
        <w:rPr>
          <w:rtl/>
          <w:lang w:eastAsia="he-IL"/>
        </w:rPr>
      </w:pPr>
      <w:bookmarkStart w:id="12532" w:name="_ETM_Q26_417816"/>
      <w:bookmarkStart w:id="12533" w:name="_ETM_Q26_417933"/>
      <w:bookmarkEnd w:id="12532"/>
      <w:bookmarkEnd w:id="12533"/>
    </w:p>
    <w:p w:rsidR="00CE5072" w:rsidRDefault="00CE5072" w:rsidP="000B6F3E">
      <w:pPr>
        <w:rPr>
          <w:rtl/>
          <w:lang w:eastAsia="he-IL"/>
        </w:rPr>
      </w:pPr>
      <w:bookmarkStart w:id="12534" w:name="_ETM_Q26_417960"/>
      <w:bookmarkStart w:id="12535" w:name="_ETM_Q26_418033"/>
      <w:bookmarkEnd w:id="12534"/>
      <w:bookmarkEnd w:id="12535"/>
      <w:r>
        <w:rPr>
          <w:rFonts w:hint="cs"/>
          <w:rtl/>
          <w:lang w:eastAsia="he-IL"/>
        </w:rPr>
        <w:t xml:space="preserve">בנוסף, אנחנו גורמים להרבה נהגים לעלות על הרכב ולנהוג ללא </w:t>
      </w:r>
      <w:bookmarkStart w:id="12536" w:name="_ETM_Q26_423133"/>
      <w:bookmarkEnd w:id="12536"/>
      <w:r>
        <w:rPr>
          <w:rFonts w:hint="cs"/>
          <w:rtl/>
          <w:lang w:eastAsia="he-IL"/>
        </w:rPr>
        <w:t>רישיון, ללא ביטוח, כתוצאה משלילת הרישיון. ולכן היה טוב</w:t>
      </w:r>
      <w:bookmarkStart w:id="12537" w:name="_ETM_Q26_432251"/>
      <w:bookmarkEnd w:id="12537"/>
      <w:r>
        <w:rPr>
          <w:rFonts w:hint="cs"/>
          <w:rtl/>
          <w:lang w:eastAsia="he-IL"/>
        </w:rPr>
        <w:t xml:space="preserve"> ועשה טוב </w:t>
      </w:r>
      <w:r>
        <w:rPr>
          <w:rtl/>
          <w:lang w:eastAsia="he-IL"/>
        </w:rPr>
        <w:t>–</w:t>
      </w:r>
      <w:r>
        <w:rPr>
          <w:rFonts w:hint="cs"/>
          <w:rtl/>
          <w:lang w:eastAsia="he-IL"/>
        </w:rPr>
        <w:t xml:space="preserve"> אני באמת מברך אותו </w:t>
      </w:r>
      <w:bookmarkStart w:id="12538" w:name="_ETM_Q26_432195"/>
      <w:bookmarkEnd w:id="12538"/>
      <w:r>
        <w:rPr>
          <w:rtl/>
          <w:lang w:eastAsia="he-IL"/>
        </w:rPr>
        <w:t>–</w:t>
      </w:r>
      <w:r>
        <w:rPr>
          <w:rFonts w:hint="cs"/>
          <w:rtl/>
          <w:lang w:eastAsia="he-IL"/>
        </w:rPr>
        <w:t xml:space="preserve"> שר המשפטים גדעון סער, שלקח על עצמו </w:t>
      </w:r>
      <w:bookmarkStart w:id="12539" w:name="_ETM_Q26_436950"/>
      <w:bookmarkEnd w:id="12539"/>
      <w:r>
        <w:rPr>
          <w:rFonts w:hint="cs"/>
          <w:rtl/>
          <w:lang w:eastAsia="he-IL"/>
        </w:rPr>
        <w:t xml:space="preserve">את הנושא והעביר אותו כחוק ולא בהוראת שעה. היום </w:t>
      </w:r>
      <w:bookmarkStart w:id="12540" w:name="_ETM_Q26_441634"/>
      <w:bookmarkEnd w:id="12540"/>
      <w:r>
        <w:rPr>
          <w:rFonts w:hint="cs"/>
          <w:rtl/>
          <w:lang w:eastAsia="he-IL"/>
        </w:rPr>
        <w:t xml:space="preserve">גם נושא זה יכול לעזור מאוד לאותם אנשים שחייבים. </w:t>
      </w:r>
    </w:p>
    <w:p w:rsidR="00CE5072" w:rsidRDefault="00CE5072" w:rsidP="00257A6A">
      <w:pPr>
        <w:rPr>
          <w:rtl/>
          <w:lang w:eastAsia="he-IL"/>
        </w:rPr>
      </w:pPr>
      <w:bookmarkStart w:id="12541" w:name="_ETM_Q26_447245"/>
      <w:bookmarkStart w:id="12542" w:name="_ETM_Q26_447323"/>
      <w:bookmarkEnd w:id="12541"/>
      <w:bookmarkEnd w:id="12542"/>
    </w:p>
    <w:p w:rsidR="00CE5072" w:rsidRDefault="00CE5072" w:rsidP="000B6F3E">
      <w:pPr>
        <w:rPr>
          <w:rtl/>
          <w:lang w:eastAsia="he-IL"/>
        </w:rPr>
      </w:pPr>
      <w:bookmarkStart w:id="12543" w:name="_ETM_Q26_447437"/>
      <w:bookmarkStart w:id="12544" w:name="_ETM_Q26_447511"/>
      <w:bookmarkEnd w:id="12543"/>
      <w:bookmarkEnd w:id="12544"/>
      <w:r>
        <w:rPr>
          <w:rFonts w:hint="cs"/>
          <w:rtl/>
          <w:lang w:eastAsia="he-IL"/>
        </w:rPr>
        <w:t xml:space="preserve">במערכת </w:t>
      </w:r>
      <w:bookmarkStart w:id="12545" w:name="_ETM_Q26_448686"/>
      <w:bookmarkEnd w:id="12545"/>
      <w:r>
        <w:rPr>
          <w:rFonts w:hint="cs"/>
          <w:rtl/>
          <w:lang w:eastAsia="he-IL"/>
        </w:rPr>
        <w:t xml:space="preserve">ההוצאה לפועל יש 503,288 חייבים, ו-245,733 חייבים שלהם </w:t>
      </w:r>
      <w:bookmarkStart w:id="12546" w:name="_ETM_Q26_468181"/>
      <w:bookmarkEnd w:id="12546"/>
      <w:r>
        <w:rPr>
          <w:rFonts w:hint="cs"/>
          <w:rtl/>
          <w:lang w:eastAsia="he-IL"/>
        </w:rPr>
        <w:t xml:space="preserve">עיכוב יציאה מהארץ בשל חובם. מנתוני רשות האכיפה והגבייה עולה </w:t>
      </w:r>
      <w:bookmarkStart w:id="12547" w:name="_ETM_Q26_471790"/>
      <w:bookmarkEnd w:id="12547"/>
      <w:r>
        <w:rPr>
          <w:rFonts w:hint="cs"/>
          <w:rtl/>
          <w:lang w:eastAsia="he-IL"/>
        </w:rPr>
        <w:t xml:space="preserve">כי רובם המוחלט של החייבים שלהם עיכוב יציאה מהארץ </w:t>
      </w:r>
      <w:bookmarkStart w:id="12548" w:name="_ETM_Q26_481293"/>
      <w:bookmarkEnd w:id="12548"/>
      <w:r>
        <w:rPr>
          <w:rFonts w:hint="cs"/>
          <w:rtl/>
          <w:lang w:eastAsia="he-IL"/>
        </w:rPr>
        <w:t xml:space="preserve">אכן משלמים את חובם בעת הגיעם לשדה </w:t>
      </w:r>
      <w:bookmarkStart w:id="12549" w:name="_ETM_Q26_483624"/>
      <w:bookmarkEnd w:id="12549"/>
      <w:r>
        <w:rPr>
          <w:rFonts w:hint="cs"/>
          <w:rtl/>
          <w:lang w:eastAsia="he-IL"/>
        </w:rPr>
        <w:t xml:space="preserve">התעופה. גם אם יש שיטענו כי יש מקום לבחון שוב את האיזון להטלת הגבייה על עיכוב יציאה מהארץ, הרי </w:t>
      </w:r>
      <w:bookmarkStart w:id="12550" w:name="_ETM_Q26_496522"/>
      <w:bookmarkEnd w:id="12550"/>
      <w:r>
        <w:rPr>
          <w:rFonts w:hint="cs"/>
          <w:rtl/>
          <w:lang w:eastAsia="he-IL"/>
        </w:rPr>
        <w:t xml:space="preserve">שכלל לא ברור מה הבסיס לקביעת הגבלה של 40,000 שקל </w:t>
      </w:r>
      <w:bookmarkStart w:id="12551" w:name="_ETM_Q26_501949"/>
      <w:bookmarkEnd w:id="12551"/>
      <w:r>
        <w:rPr>
          <w:rFonts w:hint="cs"/>
          <w:rtl/>
          <w:lang w:eastAsia="he-IL"/>
        </w:rPr>
        <w:t xml:space="preserve">המוצעת בהצעת החוק. אני יכול לשאול אתכם, </w:t>
      </w:r>
      <w:bookmarkStart w:id="12552" w:name="_ETM_Q26_507117"/>
      <w:bookmarkEnd w:id="12552"/>
      <w:r>
        <w:rPr>
          <w:rFonts w:hint="cs"/>
          <w:rtl/>
          <w:lang w:eastAsia="he-IL"/>
        </w:rPr>
        <w:t>מציעי הצעת החוק</w:t>
      </w:r>
      <w:r w:rsidR="000B6F3E">
        <w:rPr>
          <w:rFonts w:hint="cs"/>
          <w:rtl/>
          <w:lang w:eastAsia="he-IL"/>
        </w:rPr>
        <w:t>:</w:t>
      </w:r>
      <w:r>
        <w:rPr>
          <w:rFonts w:hint="cs"/>
          <w:rtl/>
          <w:lang w:eastAsia="he-IL"/>
        </w:rPr>
        <w:t xml:space="preserve"> למה 40,000 שקל? חבר הכנסת גדי, למה 40,000 שקל? גם שר המשפטים שואל למה </w:t>
      </w:r>
      <w:bookmarkStart w:id="12553" w:name="_ETM_Q26_514717"/>
      <w:bookmarkEnd w:id="12553"/>
      <w:r w:rsidR="000B6F3E">
        <w:rPr>
          <w:rFonts w:hint="cs"/>
          <w:rtl/>
          <w:lang w:eastAsia="he-IL"/>
        </w:rPr>
        <w:t>החלטתם עד 40,000,</w:t>
      </w:r>
      <w:r>
        <w:rPr>
          <w:rFonts w:hint="cs"/>
          <w:rtl/>
          <w:lang w:eastAsia="he-IL"/>
        </w:rPr>
        <w:t xml:space="preserve"> מתחת ל-40,000. למה קבעתם את הסכום </w:t>
      </w:r>
      <w:bookmarkStart w:id="12554" w:name="_ETM_Q26_522720"/>
      <w:bookmarkEnd w:id="12554"/>
      <w:r>
        <w:rPr>
          <w:rFonts w:hint="cs"/>
          <w:rtl/>
          <w:lang w:eastAsia="he-IL"/>
        </w:rPr>
        <w:t>הזה ולא סכום אחר?</w:t>
      </w:r>
      <w:bookmarkStart w:id="12555" w:name="_ETM_Q26_523138"/>
      <w:bookmarkEnd w:id="12555"/>
    </w:p>
    <w:p w:rsidR="00CE5072" w:rsidRDefault="00CE5072" w:rsidP="00257A6A">
      <w:pPr>
        <w:rPr>
          <w:rtl/>
          <w:lang w:eastAsia="he-IL"/>
        </w:rPr>
      </w:pPr>
      <w:bookmarkStart w:id="12556" w:name="_ETM_Q26_523205"/>
      <w:bookmarkStart w:id="12557" w:name="_ETM_Q26_523305"/>
      <w:bookmarkStart w:id="12558" w:name="_ETM_Q26_523360"/>
      <w:bookmarkEnd w:id="12556"/>
      <w:bookmarkEnd w:id="12557"/>
      <w:bookmarkEnd w:id="12558"/>
    </w:p>
    <w:p w:rsidR="00CE5072" w:rsidRDefault="00CE5072" w:rsidP="00257A6A">
      <w:pPr>
        <w:pStyle w:val="af5"/>
        <w:keepNext/>
        <w:rPr>
          <w:rtl/>
        </w:rPr>
      </w:pPr>
      <w:bookmarkStart w:id="12559" w:name="ET_interruption_5156_6"/>
      <w:r w:rsidRPr="00D16E93">
        <w:rPr>
          <w:rStyle w:val="TagStyle"/>
          <w:rtl/>
        </w:rPr>
        <w:t xml:space="preserve"> &lt;&lt; קריאה &gt;&gt; </w:t>
      </w:r>
      <w:r>
        <w:rPr>
          <w:rtl/>
        </w:rPr>
        <w:t>דוד אמסלם (הליכוד):</w:t>
      </w:r>
      <w:r w:rsidRPr="00D16E93">
        <w:rPr>
          <w:rStyle w:val="TagStyle"/>
          <w:rtl/>
        </w:rPr>
        <w:t xml:space="preserve"> &lt;&lt; קריאה &gt;&gt;</w:t>
      </w:r>
      <w:r>
        <w:rPr>
          <w:rtl/>
        </w:rPr>
        <w:t xml:space="preserve">  </w:t>
      </w:r>
      <w:bookmarkEnd w:id="12559"/>
    </w:p>
    <w:p w:rsidR="00CE5072" w:rsidRDefault="00CE5072" w:rsidP="00982C95">
      <w:pPr>
        <w:rPr>
          <w:rtl/>
          <w:lang w:eastAsia="he-IL"/>
        </w:rPr>
      </w:pPr>
    </w:p>
    <w:p w:rsidR="00CE5072" w:rsidRDefault="00CE5072" w:rsidP="00257A6A">
      <w:pPr>
        <w:rPr>
          <w:rtl/>
          <w:lang w:eastAsia="he-IL"/>
        </w:rPr>
      </w:pPr>
      <w:bookmarkStart w:id="12560" w:name="_ETM_Q26_526609"/>
      <w:bookmarkStart w:id="12561" w:name="_ETM_Q26_526845"/>
      <w:bookmarkEnd w:id="12560"/>
      <w:bookmarkEnd w:id="12561"/>
      <w:r>
        <w:rPr>
          <w:rFonts w:hint="cs"/>
          <w:rtl/>
          <w:lang w:eastAsia="he-IL"/>
        </w:rPr>
        <w:lastRenderedPageBreak/>
        <w:t>ה</w:t>
      </w:r>
      <w:bookmarkStart w:id="12562" w:name="_ETM_Q26_526918"/>
      <w:bookmarkEnd w:id="12562"/>
      <w:r>
        <w:rPr>
          <w:rFonts w:hint="cs"/>
          <w:rtl/>
          <w:lang w:eastAsia="he-IL"/>
        </w:rPr>
        <w:t xml:space="preserve">רי כל סכום שהיינו קובעים היית שואל </w:t>
      </w:r>
      <w:bookmarkStart w:id="12563" w:name="_ETM_Q26_525370"/>
      <w:bookmarkEnd w:id="12563"/>
      <w:r>
        <w:rPr>
          <w:rFonts w:hint="cs"/>
          <w:rtl/>
          <w:lang w:eastAsia="he-IL"/>
        </w:rPr>
        <w:t xml:space="preserve">למה </w:t>
      </w:r>
      <w:r w:rsidR="00982C95">
        <w:rPr>
          <w:rFonts w:hint="cs"/>
          <w:rtl/>
          <w:lang w:eastAsia="he-IL"/>
        </w:rPr>
        <w:t>– – –</w:t>
      </w:r>
    </w:p>
    <w:p w:rsidR="00CE5072" w:rsidRDefault="00CE5072" w:rsidP="00257A6A">
      <w:pPr>
        <w:rPr>
          <w:rtl/>
          <w:lang w:eastAsia="he-IL"/>
        </w:rPr>
      </w:pPr>
      <w:bookmarkStart w:id="12564" w:name="_ETM_Q26_528729"/>
      <w:bookmarkStart w:id="12565" w:name="_ETM_Q26_528810"/>
      <w:bookmarkEnd w:id="12564"/>
      <w:bookmarkEnd w:id="12565"/>
    </w:p>
    <w:p w:rsidR="00CE5072" w:rsidRDefault="00CE5072" w:rsidP="00257A6A">
      <w:pPr>
        <w:pStyle w:val="af5"/>
        <w:keepNext/>
        <w:rPr>
          <w:rtl/>
        </w:rPr>
      </w:pPr>
      <w:bookmarkStart w:id="12566" w:name="ET_interruption_5780_7"/>
      <w:r w:rsidRPr="00D16E93">
        <w:rPr>
          <w:rStyle w:val="TagStyle"/>
          <w:rtl/>
        </w:rPr>
        <w:t xml:space="preserve"> &lt;&lt; קריאה &gt;&gt; </w:t>
      </w:r>
      <w:r>
        <w:rPr>
          <w:rtl/>
        </w:rPr>
        <w:t>דסטה גדי יברקן (הליכוד):</w:t>
      </w:r>
      <w:r w:rsidRPr="00D16E93">
        <w:rPr>
          <w:rStyle w:val="TagStyle"/>
          <w:rtl/>
        </w:rPr>
        <w:t xml:space="preserve"> &lt;&lt; קריאה &gt;&gt;</w:t>
      </w:r>
      <w:r>
        <w:rPr>
          <w:rtl/>
        </w:rPr>
        <w:t xml:space="preserve">  </w:t>
      </w:r>
      <w:bookmarkEnd w:id="12566"/>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bookmarkStart w:id="12567" w:name="_ETM_Q26_539841"/>
      <w:bookmarkStart w:id="12568" w:name="_ETM_Q26_539935"/>
      <w:bookmarkEnd w:id="12567"/>
      <w:bookmarkEnd w:id="12568"/>
    </w:p>
    <w:p w:rsidR="00CE5072" w:rsidRDefault="00CE5072" w:rsidP="00257A6A">
      <w:pPr>
        <w:pStyle w:val="-"/>
        <w:keepNext/>
        <w:rPr>
          <w:rtl/>
        </w:rPr>
      </w:pPr>
      <w:r w:rsidRPr="00D16E93">
        <w:rPr>
          <w:rStyle w:val="TagStyle"/>
          <w:rtl/>
        </w:rPr>
        <w:t xml:space="preserve"> &lt;&lt; דובר_המשך &gt;&gt; </w:t>
      </w:r>
      <w:r>
        <w:rPr>
          <w:rtl/>
        </w:rPr>
        <w:t>השר במשרד האוצר חמד עמאר:</w:t>
      </w:r>
      <w:r w:rsidRPr="00D16E93">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2569" w:name="_ETM_Q26_541167"/>
      <w:bookmarkEnd w:id="12569"/>
      <w:r>
        <w:rPr>
          <w:rFonts w:hint="cs"/>
          <w:rtl/>
          <w:lang w:eastAsia="he-IL"/>
        </w:rPr>
        <w:t xml:space="preserve">אבל גם בתשובה שנותן שר </w:t>
      </w:r>
      <w:bookmarkStart w:id="12570" w:name="_ETM_Q26_543608"/>
      <w:bookmarkEnd w:id="12570"/>
      <w:r>
        <w:rPr>
          <w:rFonts w:hint="cs"/>
          <w:rtl/>
          <w:lang w:eastAsia="he-IL"/>
        </w:rPr>
        <w:t xml:space="preserve">המשפטים </w:t>
      </w:r>
      <w:r w:rsidR="00982C95">
        <w:rPr>
          <w:rFonts w:hint="cs"/>
          <w:rtl/>
          <w:lang w:eastAsia="he-IL"/>
        </w:rPr>
        <w:t>– – –</w:t>
      </w:r>
    </w:p>
    <w:p w:rsidR="00CE5072" w:rsidRDefault="00CE5072" w:rsidP="00257A6A">
      <w:pPr>
        <w:rPr>
          <w:rtl/>
          <w:lang w:eastAsia="he-IL"/>
        </w:rPr>
      </w:pPr>
      <w:bookmarkStart w:id="12571" w:name="_ETM_Q26_543151"/>
      <w:bookmarkStart w:id="12572" w:name="_ETM_Q26_543223"/>
      <w:bookmarkEnd w:id="12571"/>
      <w:bookmarkEnd w:id="12572"/>
    </w:p>
    <w:p w:rsidR="00CE5072" w:rsidRDefault="00CE5072" w:rsidP="00257A6A">
      <w:pPr>
        <w:pStyle w:val="af5"/>
        <w:keepNext/>
        <w:rPr>
          <w:rtl/>
        </w:rPr>
      </w:pPr>
      <w:bookmarkStart w:id="12573" w:name="ET_interruption_5156_9"/>
      <w:r w:rsidRPr="00D16E93">
        <w:rPr>
          <w:rStyle w:val="TagStyle"/>
          <w:rtl/>
        </w:rPr>
        <w:t xml:space="preserve"> &lt;&lt; קריאה &gt;&gt; </w:t>
      </w:r>
      <w:r>
        <w:rPr>
          <w:rtl/>
        </w:rPr>
        <w:t>דוד אמסלם (הליכוד):</w:t>
      </w:r>
      <w:r w:rsidRPr="00D16E93">
        <w:rPr>
          <w:rStyle w:val="TagStyle"/>
          <w:rtl/>
        </w:rPr>
        <w:t xml:space="preserve"> &lt;&lt; קריאה &gt;&gt;</w:t>
      </w:r>
      <w:r>
        <w:rPr>
          <w:rtl/>
        </w:rPr>
        <w:t xml:space="preserve">  </w:t>
      </w:r>
      <w:bookmarkEnd w:id="12573"/>
    </w:p>
    <w:p w:rsidR="00CE5072" w:rsidRDefault="00CE5072" w:rsidP="00982C95">
      <w:pPr>
        <w:rPr>
          <w:rtl/>
          <w:lang w:eastAsia="he-IL"/>
        </w:rPr>
      </w:pPr>
    </w:p>
    <w:p w:rsidR="00CE5072" w:rsidRDefault="00CE5072" w:rsidP="00291F02">
      <w:pPr>
        <w:rPr>
          <w:rtl/>
          <w:lang w:eastAsia="he-IL"/>
        </w:rPr>
      </w:pPr>
      <w:bookmarkStart w:id="12574" w:name="_ETM_Q26_542148"/>
      <w:bookmarkStart w:id="12575" w:name="_ETM_Q26_542391"/>
      <w:bookmarkStart w:id="12576" w:name="_ETM_Q26_542458"/>
      <w:bookmarkEnd w:id="12574"/>
      <w:bookmarkEnd w:id="12575"/>
      <w:bookmarkEnd w:id="12576"/>
      <w:r>
        <w:rPr>
          <w:rFonts w:hint="cs"/>
          <w:rtl/>
          <w:lang w:eastAsia="he-IL"/>
        </w:rPr>
        <w:t xml:space="preserve">כבוד השר, אני רוצה לשאול </w:t>
      </w:r>
      <w:bookmarkStart w:id="12577" w:name="_ETM_Q26_543055"/>
      <w:bookmarkEnd w:id="12577"/>
      <w:r>
        <w:rPr>
          <w:rFonts w:hint="cs"/>
          <w:rtl/>
          <w:lang w:eastAsia="he-IL"/>
        </w:rPr>
        <w:t xml:space="preserve">אותך שאלה. הרי על כל סכום שהיינו קובעים היית שואל </w:t>
      </w:r>
      <w:bookmarkStart w:id="12578" w:name="_ETM_Q26_548850"/>
      <w:bookmarkEnd w:id="12578"/>
      <w:r>
        <w:rPr>
          <w:rFonts w:hint="cs"/>
          <w:rtl/>
          <w:lang w:eastAsia="he-IL"/>
        </w:rPr>
        <w:t xml:space="preserve">למה. על כל סכום היית שואל למה. לא הבנתי את </w:t>
      </w:r>
      <w:bookmarkStart w:id="12579" w:name="_ETM_Q26_552812"/>
      <w:bookmarkEnd w:id="12579"/>
      <w:r>
        <w:rPr>
          <w:rFonts w:hint="cs"/>
          <w:rtl/>
          <w:lang w:eastAsia="he-IL"/>
        </w:rPr>
        <w:t>השאלה שלך. לאיזה סכום אתה מסכים? 37,500 שקל הולך?</w:t>
      </w:r>
      <w:bookmarkStart w:id="12580" w:name="_ETM_Q26_556633"/>
      <w:bookmarkEnd w:id="12580"/>
    </w:p>
    <w:p w:rsidR="00CE5072" w:rsidRDefault="00CE5072" w:rsidP="00257A6A">
      <w:pPr>
        <w:rPr>
          <w:b/>
          <w:bCs/>
          <w:u w:val="single"/>
          <w:rtl/>
          <w:lang w:eastAsia="he-IL"/>
        </w:rPr>
      </w:pPr>
      <w:bookmarkStart w:id="12581" w:name="_ETM_Q26_556728"/>
      <w:bookmarkEnd w:id="12581"/>
    </w:p>
    <w:p w:rsidR="00CE5072" w:rsidRDefault="00CE5072" w:rsidP="00257A6A">
      <w:pPr>
        <w:pStyle w:val="-"/>
        <w:keepNext/>
        <w:rPr>
          <w:rtl/>
        </w:rPr>
      </w:pPr>
      <w:r w:rsidRPr="00D16E93">
        <w:rPr>
          <w:rStyle w:val="TagStyle"/>
          <w:rtl/>
        </w:rPr>
        <w:t xml:space="preserve"> &lt;&lt; דובר_המשך &gt;&gt; </w:t>
      </w:r>
      <w:r>
        <w:rPr>
          <w:rtl/>
        </w:rPr>
        <w:t>השר במשרד האוצר חמד עמאר:</w:t>
      </w:r>
      <w:r w:rsidRPr="00D16E93">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2582" w:name="_ETM_Q26_558809"/>
      <w:bookmarkEnd w:id="12582"/>
      <w:r>
        <w:rPr>
          <w:rFonts w:hint="cs"/>
          <w:rtl/>
          <w:lang w:eastAsia="he-IL"/>
        </w:rPr>
        <w:t xml:space="preserve">שאלתי, </w:t>
      </w:r>
      <w:bookmarkStart w:id="12583" w:name="_ETM_Q26_556966"/>
      <w:bookmarkEnd w:id="12583"/>
      <w:r>
        <w:rPr>
          <w:rFonts w:hint="cs"/>
          <w:rtl/>
          <w:lang w:eastAsia="he-IL"/>
        </w:rPr>
        <w:t xml:space="preserve">שאלתי </w:t>
      </w:r>
      <w:bookmarkStart w:id="12584" w:name="_ETM_Q26_540855"/>
      <w:bookmarkEnd w:id="12584"/>
      <w:r>
        <w:rPr>
          <w:rtl/>
          <w:lang w:eastAsia="he-IL"/>
        </w:rPr>
        <w:t>–</w:t>
      </w:r>
      <w:r>
        <w:rPr>
          <w:rFonts w:hint="cs"/>
          <w:rtl/>
          <w:lang w:eastAsia="he-IL"/>
        </w:rPr>
        <w:t xml:space="preserve"> אני שאלתי את המציע. </w:t>
      </w:r>
    </w:p>
    <w:p w:rsidR="00CE5072" w:rsidRDefault="00CE5072" w:rsidP="00257A6A">
      <w:pPr>
        <w:rPr>
          <w:rtl/>
          <w:lang w:eastAsia="he-IL"/>
        </w:rPr>
      </w:pPr>
      <w:bookmarkStart w:id="12585" w:name="_ETM_Q26_565150"/>
      <w:bookmarkStart w:id="12586" w:name="_ETM_Q26_565252"/>
      <w:bookmarkEnd w:id="12585"/>
      <w:bookmarkEnd w:id="12586"/>
    </w:p>
    <w:p w:rsidR="00CE5072" w:rsidRDefault="00CE5072" w:rsidP="00257A6A">
      <w:pPr>
        <w:pStyle w:val="af5"/>
        <w:keepNext/>
        <w:rPr>
          <w:rtl/>
        </w:rPr>
      </w:pPr>
      <w:bookmarkStart w:id="12587" w:name="ET_interruption_5780_12"/>
      <w:r w:rsidRPr="00D16E93">
        <w:rPr>
          <w:rStyle w:val="TagStyle"/>
          <w:rtl/>
        </w:rPr>
        <w:t xml:space="preserve"> &lt;&lt; קריאה &gt;&gt; </w:t>
      </w:r>
      <w:r>
        <w:rPr>
          <w:rtl/>
        </w:rPr>
        <w:t>דסטה גדי יברקן (הליכוד):</w:t>
      </w:r>
      <w:r w:rsidRPr="00D16E93">
        <w:rPr>
          <w:rStyle w:val="TagStyle"/>
          <w:rtl/>
        </w:rPr>
        <w:t xml:space="preserve"> &lt;&lt; קריאה &gt;&gt;</w:t>
      </w:r>
      <w:r>
        <w:rPr>
          <w:rtl/>
        </w:rPr>
        <w:t xml:space="preserve">  </w:t>
      </w:r>
      <w:bookmarkEnd w:id="12587"/>
    </w:p>
    <w:p w:rsidR="00CE5072" w:rsidRDefault="00CE5072" w:rsidP="00982C95">
      <w:pPr>
        <w:rPr>
          <w:rtl/>
          <w:lang w:eastAsia="he-IL"/>
        </w:rPr>
      </w:pPr>
    </w:p>
    <w:p w:rsidR="00CE5072" w:rsidRDefault="00CE5072" w:rsidP="00257A6A">
      <w:pPr>
        <w:rPr>
          <w:rtl/>
          <w:lang w:eastAsia="he-IL"/>
        </w:rPr>
      </w:pPr>
      <w:bookmarkStart w:id="12588" w:name="_ETM_Q26_563942"/>
      <w:bookmarkEnd w:id="12588"/>
      <w:r>
        <w:rPr>
          <w:rFonts w:hint="cs"/>
          <w:rtl/>
          <w:lang w:eastAsia="he-IL"/>
        </w:rPr>
        <w:t xml:space="preserve">אני אגיד לך </w:t>
      </w:r>
      <w:r w:rsidR="00982C95">
        <w:rPr>
          <w:rFonts w:hint="cs"/>
          <w:rtl/>
          <w:lang w:eastAsia="he-IL"/>
        </w:rPr>
        <w:t>– – –</w:t>
      </w:r>
    </w:p>
    <w:p w:rsidR="00CE5072" w:rsidRDefault="00CE5072" w:rsidP="00257A6A">
      <w:pPr>
        <w:rPr>
          <w:rtl/>
          <w:lang w:eastAsia="he-IL"/>
        </w:rPr>
      </w:pPr>
      <w:bookmarkStart w:id="12589" w:name="_ETM_Q26_565301"/>
      <w:bookmarkStart w:id="12590" w:name="_ETM_Q26_565366"/>
      <w:bookmarkEnd w:id="12589"/>
      <w:bookmarkEnd w:id="12590"/>
    </w:p>
    <w:p w:rsidR="00CE5072" w:rsidRDefault="00CE5072" w:rsidP="00257A6A">
      <w:pPr>
        <w:pStyle w:val="-"/>
        <w:keepNext/>
        <w:rPr>
          <w:rtl/>
        </w:rPr>
      </w:pPr>
      <w:r w:rsidRPr="00D16E93">
        <w:rPr>
          <w:rStyle w:val="TagStyle"/>
          <w:rtl/>
        </w:rPr>
        <w:t xml:space="preserve"> &lt;&lt; דובר_המשך &gt;&gt; </w:t>
      </w:r>
      <w:r>
        <w:rPr>
          <w:rtl/>
        </w:rPr>
        <w:t>השר במשרד האוצר חמד עמאר:</w:t>
      </w:r>
      <w:r w:rsidRPr="00D16E93">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0B6F3E">
      <w:pPr>
        <w:rPr>
          <w:rtl/>
          <w:lang w:eastAsia="he-IL"/>
        </w:rPr>
      </w:pPr>
      <w:bookmarkStart w:id="12591" w:name="_ETM_Q26_566999"/>
      <w:bookmarkEnd w:id="12591"/>
      <w:r>
        <w:rPr>
          <w:rFonts w:hint="cs"/>
          <w:rtl/>
          <w:lang w:eastAsia="he-IL"/>
        </w:rPr>
        <w:t xml:space="preserve">לפי התשובה של שר המשפטים, רוב החייבים חייבים עד 40,000 שקל. </w:t>
      </w:r>
      <w:bookmarkStart w:id="12592" w:name="_ETM_Q26_569121"/>
      <w:bookmarkEnd w:id="12592"/>
      <w:r>
        <w:rPr>
          <w:rFonts w:hint="cs"/>
          <w:rtl/>
          <w:lang w:eastAsia="he-IL"/>
        </w:rPr>
        <w:t xml:space="preserve">רוב החייבים חייבים עד 40,000 שקל, ואתה מציע </w:t>
      </w:r>
      <w:bookmarkStart w:id="12593" w:name="_ETM_Q26_575995"/>
      <w:bookmarkEnd w:id="12593"/>
      <w:r>
        <w:rPr>
          <w:rFonts w:hint="cs"/>
          <w:rtl/>
          <w:lang w:eastAsia="he-IL"/>
        </w:rPr>
        <w:t xml:space="preserve">עד 40,000. וכאן שואל גם </w:t>
      </w:r>
      <w:r>
        <w:rPr>
          <w:rtl/>
          <w:lang w:eastAsia="he-IL"/>
        </w:rPr>
        <w:t>–</w:t>
      </w:r>
      <w:r>
        <w:rPr>
          <w:rFonts w:hint="cs"/>
          <w:rtl/>
          <w:lang w:eastAsia="he-IL"/>
        </w:rPr>
        <w:t xml:space="preserve"> ברור מה הבסיס לקביעה המגבילה של 40,000 שקל המוצעת בהצעת החוק. </w:t>
      </w:r>
    </w:p>
    <w:p w:rsidR="00CE5072" w:rsidRDefault="00CE5072" w:rsidP="00257A6A">
      <w:pPr>
        <w:rPr>
          <w:rtl/>
          <w:lang w:eastAsia="he-IL"/>
        </w:rPr>
      </w:pPr>
      <w:bookmarkStart w:id="12594" w:name="_ETM_Q26_584765"/>
      <w:bookmarkStart w:id="12595" w:name="_ETM_Q26_584836"/>
      <w:bookmarkEnd w:id="12594"/>
      <w:bookmarkEnd w:id="12595"/>
    </w:p>
    <w:p w:rsidR="00CE5072" w:rsidRDefault="00CE5072" w:rsidP="00257A6A">
      <w:pPr>
        <w:pStyle w:val="af5"/>
        <w:keepNext/>
        <w:rPr>
          <w:rtl/>
        </w:rPr>
      </w:pPr>
      <w:bookmarkStart w:id="12596" w:name="ET_interruption_5780_14"/>
      <w:r w:rsidRPr="00D16E93">
        <w:rPr>
          <w:rStyle w:val="TagStyle"/>
          <w:rtl/>
        </w:rPr>
        <w:t xml:space="preserve"> &lt;&lt; קריאה &gt;&gt; </w:t>
      </w:r>
      <w:r>
        <w:rPr>
          <w:rtl/>
        </w:rPr>
        <w:t>דסטה גדי יברקן (הליכוד):</w:t>
      </w:r>
      <w:r w:rsidRPr="00D16E93">
        <w:rPr>
          <w:rStyle w:val="TagStyle"/>
          <w:rtl/>
        </w:rPr>
        <w:t xml:space="preserve"> &lt;&lt; קריאה &gt;&gt;</w:t>
      </w:r>
      <w:r>
        <w:rPr>
          <w:rtl/>
        </w:rPr>
        <w:t xml:space="preserve">  </w:t>
      </w:r>
      <w:bookmarkEnd w:id="12596"/>
    </w:p>
    <w:p w:rsidR="00CE5072" w:rsidRDefault="00CE5072" w:rsidP="00982C95">
      <w:pPr>
        <w:rPr>
          <w:rtl/>
          <w:lang w:eastAsia="he-IL"/>
        </w:rPr>
      </w:pPr>
    </w:p>
    <w:p w:rsidR="00CE5072" w:rsidRDefault="00CE5072" w:rsidP="000B6F3E">
      <w:pPr>
        <w:rPr>
          <w:rtl/>
          <w:lang w:eastAsia="he-IL"/>
        </w:rPr>
      </w:pPr>
      <w:bookmarkStart w:id="12597" w:name="_ETM_Q26_584920"/>
      <w:bookmarkEnd w:id="12597"/>
      <w:r>
        <w:rPr>
          <w:rFonts w:hint="cs"/>
          <w:rtl/>
          <w:lang w:eastAsia="he-IL"/>
        </w:rPr>
        <w:t xml:space="preserve">כבוד </w:t>
      </w:r>
      <w:bookmarkStart w:id="12598" w:name="_ETM_Q26_586096"/>
      <w:bookmarkEnd w:id="12598"/>
      <w:r>
        <w:rPr>
          <w:rFonts w:hint="cs"/>
          <w:rtl/>
          <w:lang w:eastAsia="he-IL"/>
        </w:rPr>
        <w:t xml:space="preserve">השר, כבוד השר, אני רוצה לענות. החוק שאני </w:t>
      </w:r>
      <w:bookmarkStart w:id="12599" w:name="_ETM_Q26_593004"/>
      <w:bookmarkEnd w:id="12599"/>
      <w:r>
        <w:rPr>
          <w:rFonts w:hint="cs"/>
          <w:rtl/>
          <w:lang w:eastAsia="he-IL"/>
        </w:rPr>
        <w:t xml:space="preserve">כרגע מציע יכול להיות אפילו תיקון עוול לכל מיני אנשים שעושים תספורות על </w:t>
      </w:r>
      <w:bookmarkStart w:id="12600" w:name="_ETM_Q26_601851"/>
      <w:bookmarkEnd w:id="12600"/>
      <w:r>
        <w:rPr>
          <w:rFonts w:hint="cs"/>
          <w:rtl/>
          <w:lang w:eastAsia="he-IL"/>
        </w:rPr>
        <w:t xml:space="preserve">מאות מיליונים. אנשים מסכנים, קשי </w:t>
      </w:r>
      <w:bookmarkStart w:id="12601" w:name="_ETM_Q26_605220"/>
      <w:bookmarkEnd w:id="12601"/>
      <w:r>
        <w:rPr>
          <w:rFonts w:hint="cs"/>
          <w:rtl/>
          <w:lang w:eastAsia="he-IL"/>
        </w:rPr>
        <w:t xml:space="preserve">יום, שהיה להם חוב לטלפון, לחניה, לכל מיני דברים קטנים, </w:t>
      </w:r>
      <w:bookmarkStart w:id="12602" w:name="_ETM_Q26_611281"/>
      <w:bookmarkEnd w:id="12602"/>
      <w:r>
        <w:rPr>
          <w:rFonts w:hint="cs"/>
          <w:rtl/>
          <w:lang w:eastAsia="he-IL"/>
        </w:rPr>
        <w:t xml:space="preserve">והחוב הזה תפח </w:t>
      </w:r>
      <w:r w:rsidR="00982C95">
        <w:rPr>
          <w:rFonts w:hint="cs"/>
          <w:rtl/>
          <w:lang w:eastAsia="he-IL"/>
        </w:rPr>
        <w:t>– – –</w:t>
      </w:r>
      <w:r>
        <w:rPr>
          <w:rFonts w:hint="cs"/>
          <w:rtl/>
          <w:lang w:eastAsia="he-IL"/>
        </w:rPr>
        <w:t xml:space="preserve"> הם אפילו </w:t>
      </w:r>
      <w:bookmarkStart w:id="12603" w:name="_ETM_Q26_612229"/>
      <w:bookmarkEnd w:id="12603"/>
      <w:r>
        <w:rPr>
          <w:rFonts w:hint="cs"/>
          <w:rtl/>
          <w:lang w:eastAsia="he-IL"/>
        </w:rPr>
        <w:t>לא יודעים. הדוגמה שהבאתי: חבר שלי שילם את החוב</w:t>
      </w:r>
      <w:r w:rsidR="000B6F3E">
        <w:rPr>
          <w:rFonts w:hint="cs"/>
          <w:rtl/>
          <w:lang w:eastAsia="he-IL"/>
        </w:rPr>
        <w:t>,</w:t>
      </w:r>
      <w:bookmarkStart w:id="12604" w:name="_ETM_Q26_616710"/>
      <w:bookmarkEnd w:id="12604"/>
      <w:r>
        <w:rPr>
          <w:rFonts w:hint="cs"/>
          <w:rtl/>
          <w:lang w:eastAsia="he-IL"/>
        </w:rPr>
        <w:t xml:space="preserve"> אפילו שילם את החוב</w:t>
      </w:r>
      <w:r w:rsidR="000B6F3E">
        <w:rPr>
          <w:rFonts w:hint="cs"/>
          <w:rtl/>
          <w:lang w:eastAsia="he-IL"/>
        </w:rPr>
        <w:t>,</w:t>
      </w:r>
      <w:r>
        <w:rPr>
          <w:rFonts w:hint="cs"/>
          <w:rtl/>
          <w:lang w:eastAsia="he-IL"/>
        </w:rPr>
        <w:t xml:space="preserve"> אבל באו </w:t>
      </w:r>
      <w:bookmarkStart w:id="12605" w:name="_ETM_Q26_619540"/>
      <w:bookmarkEnd w:id="12605"/>
      <w:r>
        <w:rPr>
          <w:rFonts w:hint="cs"/>
          <w:rtl/>
          <w:lang w:eastAsia="he-IL"/>
        </w:rPr>
        <w:t xml:space="preserve">אנשים מההוצאה לפועל </w:t>
      </w:r>
      <w:r>
        <w:rPr>
          <w:rFonts w:hint="cs"/>
          <w:rtl/>
          <w:lang w:eastAsia="he-IL"/>
        </w:rPr>
        <w:lastRenderedPageBreak/>
        <w:t>בעיכוב, כי לא שמו ביטול במ</w:t>
      </w:r>
      <w:bookmarkStart w:id="12606" w:name="_ETM_Q26_624270"/>
      <w:bookmarkEnd w:id="12606"/>
      <w:r>
        <w:rPr>
          <w:rFonts w:hint="cs"/>
          <w:rtl/>
          <w:lang w:eastAsia="he-IL"/>
        </w:rPr>
        <w:t>חשב</w:t>
      </w:r>
      <w:r w:rsidR="000B6F3E">
        <w:rPr>
          <w:rFonts w:hint="cs"/>
          <w:rtl/>
          <w:lang w:eastAsia="he-IL"/>
        </w:rPr>
        <w:t>,</w:t>
      </w:r>
      <w:r>
        <w:rPr>
          <w:rFonts w:hint="cs"/>
          <w:rtl/>
          <w:lang w:eastAsia="he-IL"/>
        </w:rPr>
        <w:t xml:space="preserve"> על 100 שקל דוח חניה. החובות האלה </w:t>
      </w:r>
      <w:bookmarkStart w:id="12607" w:name="_ETM_Q26_629204"/>
      <w:bookmarkEnd w:id="12607"/>
      <w:r>
        <w:rPr>
          <w:rFonts w:hint="cs"/>
          <w:rtl/>
          <w:lang w:eastAsia="he-IL"/>
        </w:rPr>
        <w:t>תופחים. זה מאות אלפים, כמו שאתה מכיר</w:t>
      </w:r>
      <w:r w:rsidR="000B6F3E">
        <w:rPr>
          <w:rFonts w:hint="cs"/>
          <w:rtl/>
          <w:lang w:eastAsia="he-IL"/>
        </w:rPr>
        <w:t>,</w:t>
      </w:r>
      <w:r>
        <w:rPr>
          <w:rFonts w:hint="cs"/>
          <w:rtl/>
          <w:lang w:eastAsia="he-IL"/>
        </w:rPr>
        <w:t xml:space="preserve"> אזרחי מדינת ישראל. לא מדובר בטייקונים שנעשה </w:t>
      </w:r>
      <w:bookmarkStart w:id="12608" w:name="_ETM_Q26_633959"/>
      <w:bookmarkEnd w:id="12608"/>
      <w:r>
        <w:rPr>
          <w:rFonts w:hint="cs"/>
          <w:rtl/>
          <w:lang w:eastAsia="he-IL"/>
        </w:rPr>
        <w:t>להם תספורת</w:t>
      </w:r>
      <w:r w:rsidR="000B6F3E">
        <w:rPr>
          <w:rFonts w:hint="cs"/>
          <w:rtl/>
          <w:lang w:eastAsia="he-IL"/>
        </w:rPr>
        <w:t>,</w:t>
      </w:r>
      <w:r>
        <w:rPr>
          <w:rFonts w:hint="cs"/>
          <w:rtl/>
          <w:lang w:eastAsia="he-IL"/>
        </w:rPr>
        <w:t xml:space="preserve"> מדובר במסכנים, שיוכלו </w:t>
      </w:r>
      <w:r w:rsidR="00982C95">
        <w:rPr>
          <w:rFonts w:hint="cs"/>
          <w:rtl/>
          <w:lang w:eastAsia="he-IL"/>
        </w:rPr>
        <w:t>– – –</w:t>
      </w:r>
    </w:p>
    <w:p w:rsidR="00CE5072" w:rsidRPr="00291F02" w:rsidRDefault="00CE5072" w:rsidP="00257A6A">
      <w:pPr>
        <w:rPr>
          <w:rtl/>
        </w:rPr>
      </w:pPr>
      <w:bookmarkStart w:id="12609" w:name="_ETM_Q26_637835"/>
      <w:bookmarkStart w:id="12610" w:name="_ETM_Q26_637963"/>
      <w:bookmarkStart w:id="12611" w:name="_ETM_Q26_639410"/>
      <w:bookmarkEnd w:id="12609"/>
      <w:bookmarkEnd w:id="12610"/>
      <w:bookmarkEnd w:id="12611"/>
    </w:p>
    <w:p w:rsidR="00CE5072" w:rsidRDefault="00CE5072" w:rsidP="00257A6A">
      <w:pPr>
        <w:pStyle w:val="-"/>
        <w:keepNext/>
        <w:rPr>
          <w:rtl/>
        </w:rPr>
      </w:pPr>
      <w:bookmarkStart w:id="12612" w:name="ET_speakercontinue_6210_16"/>
      <w:r w:rsidRPr="00FA625F">
        <w:rPr>
          <w:rStyle w:val="TagStyle"/>
          <w:rtl/>
        </w:rPr>
        <w:t xml:space="preserve"> &lt;&lt; דובר_המשך &gt;&gt; </w:t>
      </w:r>
      <w:r>
        <w:rPr>
          <w:rtl/>
        </w:rPr>
        <w:t>השר במשרד האוצר חמד עמאר:</w:t>
      </w:r>
      <w:r w:rsidRPr="00FA625F">
        <w:rPr>
          <w:rStyle w:val="TagStyle"/>
          <w:rtl/>
        </w:rPr>
        <w:t xml:space="preserve"> &lt;&lt; דובר_המשך &gt;&gt;</w:t>
      </w:r>
      <w:r>
        <w:rPr>
          <w:rtl/>
        </w:rPr>
        <w:t xml:space="preserve">  </w:t>
      </w:r>
      <w:bookmarkEnd w:id="12612"/>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לכן שר המשפטים </w:t>
      </w:r>
      <w:bookmarkStart w:id="12613" w:name="_ETM_Q26_638566"/>
      <w:bookmarkEnd w:id="12613"/>
      <w:r>
        <w:rPr>
          <w:rFonts w:hint="cs"/>
          <w:rtl/>
          <w:lang w:eastAsia="he-IL"/>
        </w:rPr>
        <w:t xml:space="preserve">כאן אומר שבחינה זו צריכה להיעשות במשנה זהירות, על בסיס </w:t>
      </w:r>
      <w:bookmarkStart w:id="12614" w:name="_ETM_Q26_645062"/>
      <w:bookmarkEnd w:id="12614"/>
      <w:r>
        <w:rPr>
          <w:rFonts w:hint="cs"/>
          <w:rtl/>
          <w:lang w:eastAsia="he-IL"/>
        </w:rPr>
        <w:t xml:space="preserve">מסד נתונים רחב, יחד עם כלל משרדי הממשלה הרלוונטיים </w:t>
      </w:r>
      <w:bookmarkStart w:id="12615" w:name="_ETM_Q26_650650"/>
      <w:bookmarkEnd w:id="12615"/>
      <w:r>
        <w:rPr>
          <w:rFonts w:hint="cs"/>
          <w:rtl/>
          <w:lang w:eastAsia="he-IL"/>
        </w:rPr>
        <w:t xml:space="preserve">לעניין. לכן הוא גם מדבר על כך שצריך לבדוק את כל </w:t>
      </w:r>
      <w:bookmarkStart w:id="12616" w:name="_ETM_Q26_654311"/>
      <w:bookmarkEnd w:id="12616"/>
      <w:r>
        <w:rPr>
          <w:rFonts w:hint="cs"/>
          <w:rtl/>
          <w:lang w:eastAsia="he-IL"/>
        </w:rPr>
        <w:t xml:space="preserve">הנתונים. </w:t>
      </w:r>
      <w:bookmarkStart w:id="12617" w:name="_ETM_Q26_654529"/>
      <w:bookmarkStart w:id="12618" w:name="_ETM_Q26_654609"/>
      <w:bookmarkStart w:id="12619" w:name="_ETM_Q26_654640"/>
      <w:bookmarkStart w:id="12620" w:name="_ETM_Q26_654688"/>
      <w:bookmarkEnd w:id="12617"/>
      <w:bookmarkEnd w:id="12618"/>
      <w:bookmarkEnd w:id="12619"/>
      <w:bookmarkEnd w:id="12620"/>
      <w:r>
        <w:rPr>
          <w:rFonts w:hint="cs"/>
          <w:rtl/>
          <w:lang w:eastAsia="he-IL"/>
        </w:rPr>
        <w:t xml:space="preserve">נוכח האמור, הממשלה מתנגדת להצעת החוק. </w:t>
      </w:r>
      <w:bookmarkStart w:id="12621" w:name="_ETM_Q26_660170"/>
      <w:bookmarkStart w:id="12622" w:name="_ETM_Q26_671995"/>
      <w:bookmarkEnd w:id="12621"/>
      <w:bookmarkEnd w:id="12622"/>
    </w:p>
    <w:p w:rsidR="00CE5072" w:rsidRDefault="00CE5072" w:rsidP="00257A6A">
      <w:pPr>
        <w:rPr>
          <w:rtl/>
          <w:lang w:eastAsia="he-IL"/>
        </w:rPr>
      </w:pPr>
      <w:bookmarkStart w:id="12623" w:name="_ETM_Q26_672068"/>
      <w:bookmarkEnd w:id="12623"/>
    </w:p>
    <w:p w:rsidR="00CE5072" w:rsidRDefault="00CE5072" w:rsidP="00133674">
      <w:pPr>
        <w:rPr>
          <w:rtl/>
          <w:lang w:eastAsia="he-IL"/>
        </w:rPr>
      </w:pPr>
      <w:bookmarkStart w:id="12624" w:name="_ETM_Q26_672139"/>
      <w:bookmarkStart w:id="12625" w:name="_ETM_Q26_672201"/>
      <w:bookmarkEnd w:id="12624"/>
      <w:bookmarkEnd w:id="12625"/>
      <w:r>
        <w:rPr>
          <w:rFonts w:hint="cs"/>
          <w:rtl/>
          <w:lang w:eastAsia="he-IL"/>
        </w:rPr>
        <w:t xml:space="preserve">בתחילת החודש כל חייל צה"ל הרגיש, במשכורת שלו, תוספת של </w:t>
      </w:r>
      <w:bookmarkStart w:id="12626" w:name="_ETM_Q26_681811"/>
      <w:bookmarkEnd w:id="12626"/>
      <w:r>
        <w:rPr>
          <w:rFonts w:hint="cs"/>
          <w:rtl/>
          <w:lang w:eastAsia="he-IL"/>
        </w:rPr>
        <w:t xml:space="preserve">50% לדמי הקיום שלו. לא רק חיילי </w:t>
      </w:r>
      <w:bookmarkStart w:id="12627" w:name="_ETM_Q26_686894"/>
      <w:bookmarkEnd w:id="12627"/>
      <w:r>
        <w:rPr>
          <w:rFonts w:hint="cs"/>
          <w:rtl/>
          <w:lang w:eastAsia="he-IL"/>
        </w:rPr>
        <w:t xml:space="preserve">צה"ל </w:t>
      </w:r>
      <w:r>
        <w:rPr>
          <w:rtl/>
          <w:lang w:eastAsia="he-IL"/>
        </w:rPr>
        <w:t>–</w:t>
      </w:r>
      <w:r>
        <w:rPr>
          <w:rFonts w:hint="cs"/>
          <w:rtl/>
          <w:lang w:eastAsia="he-IL"/>
        </w:rPr>
        <w:t xml:space="preserve"> גם משרתי שירות לאומי, שירותי אזרחי, קיבלו תוספת של </w:t>
      </w:r>
      <w:bookmarkStart w:id="12628" w:name="_ETM_Q26_693198"/>
      <w:bookmarkEnd w:id="12628"/>
      <w:r>
        <w:rPr>
          <w:rFonts w:hint="cs"/>
          <w:rtl/>
          <w:lang w:eastAsia="he-IL"/>
        </w:rPr>
        <w:t>50% במשכורת</w:t>
      </w:r>
      <w:r w:rsidR="00133674">
        <w:rPr>
          <w:rFonts w:hint="cs"/>
          <w:rtl/>
          <w:lang w:eastAsia="he-IL"/>
        </w:rPr>
        <w:t>.</w:t>
      </w:r>
      <w:r>
        <w:rPr>
          <w:rFonts w:hint="cs"/>
          <w:rtl/>
          <w:lang w:eastAsia="he-IL"/>
        </w:rPr>
        <w:t xml:space="preserve"> </w:t>
      </w:r>
      <w:r w:rsidR="00133674">
        <w:rPr>
          <w:rFonts w:hint="cs"/>
          <w:rtl/>
          <w:lang w:eastAsia="he-IL"/>
        </w:rPr>
        <w:t xml:space="preserve">זה </w:t>
      </w:r>
      <w:r>
        <w:rPr>
          <w:rFonts w:hint="cs"/>
          <w:rtl/>
          <w:lang w:eastAsia="he-IL"/>
        </w:rPr>
        <w:t xml:space="preserve">צעד שמאוד יכול לעזור </w:t>
      </w:r>
      <w:bookmarkStart w:id="12629" w:name="_ETM_Q26_698464"/>
      <w:bookmarkEnd w:id="12629"/>
      <w:r>
        <w:rPr>
          <w:rFonts w:hint="cs"/>
          <w:rtl/>
          <w:lang w:eastAsia="he-IL"/>
        </w:rPr>
        <w:t>לחיילים בסדיר</w:t>
      </w:r>
      <w:r w:rsidR="00133674">
        <w:rPr>
          <w:rFonts w:hint="cs"/>
          <w:rtl/>
          <w:lang w:eastAsia="he-IL"/>
        </w:rPr>
        <w:t>,</w:t>
      </w:r>
      <w:r>
        <w:rPr>
          <w:rFonts w:hint="cs"/>
          <w:rtl/>
          <w:lang w:eastAsia="he-IL"/>
        </w:rPr>
        <w:t xml:space="preserve"> להרים את המשכורת ואת דמי הקי</w:t>
      </w:r>
      <w:bookmarkStart w:id="12630" w:name="_ETM_Q26_703329"/>
      <w:bookmarkEnd w:id="12630"/>
      <w:r>
        <w:rPr>
          <w:rFonts w:hint="cs"/>
          <w:rtl/>
          <w:lang w:eastAsia="he-IL"/>
        </w:rPr>
        <w:t xml:space="preserve">ום שלהם ב-50%. זה מאוד יעזור לאותם חיילים </w:t>
      </w:r>
      <w:bookmarkStart w:id="12631" w:name="_ETM_Q26_708431"/>
      <w:bookmarkEnd w:id="12631"/>
      <w:r>
        <w:rPr>
          <w:rFonts w:hint="cs"/>
          <w:rtl/>
          <w:lang w:eastAsia="he-IL"/>
        </w:rPr>
        <w:t xml:space="preserve">סדירים, שיוכלו לגמור את החודש בכבוד. אני </w:t>
      </w:r>
      <w:bookmarkStart w:id="12632" w:name="_ETM_Q26_711176"/>
      <w:bookmarkEnd w:id="12632"/>
      <w:r>
        <w:rPr>
          <w:rFonts w:hint="cs"/>
          <w:rtl/>
          <w:lang w:eastAsia="he-IL"/>
        </w:rPr>
        <w:t xml:space="preserve">חושב שהצעד שעשה שר האוצר בנושא הזה הוא </w:t>
      </w:r>
      <w:bookmarkStart w:id="12633" w:name="_ETM_Q26_713605"/>
      <w:bookmarkEnd w:id="12633"/>
      <w:r>
        <w:rPr>
          <w:rFonts w:hint="cs"/>
          <w:rtl/>
          <w:lang w:eastAsia="he-IL"/>
        </w:rPr>
        <w:t xml:space="preserve">צעד מאוד חשוב, בשיתוף פעולה עם משרד הביטחון. זה הביא </w:t>
      </w:r>
      <w:bookmarkStart w:id="12634" w:name="_ETM_Q26_719732"/>
      <w:bookmarkEnd w:id="12634"/>
      <w:r>
        <w:rPr>
          <w:rFonts w:hint="cs"/>
          <w:rtl/>
          <w:lang w:eastAsia="he-IL"/>
        </w:rPr>
        <w:t xml:space="preserve">לתוספת רצינית מאוד במשכורת של אותם חיילים. אני באמת מברך </w:t>
      </w:r>
      <w:bookmarkStart w:id="12635" w:name="_ETM_Q26_726715"/>
      <w:bookmarkEnd w:id="12635"/>
      <w:r>
        <w:rPr>
          <w:rFonts w:hint="cs"/>
          <w:rtl/>
          <w:lang w:eastAsia="he-IL"/>
        </w:rPr>
        <w:t xml:space="preserve">את שר האוצר על ההחלטה האמיצה, על ההחלטה להעלות </w:t>
      </w:r>
      <w:bookmarkStart w:id="12636" w:name="_ETM_Q26_729691"/>
      <w:bookmarkEnd w:id="12636"/>
      <w:r>
        <w:rPr>
          <w:rFonts w:hint="cs"/>
          <w:rtl/>
          <w:lang w:eastAsia="he-IL"/>
        </w:rPr>
        <w:t xml:space="preserve">את שכר חיילי צה"ל בסדיר ב-50%, וגם של בנות </w:t>
      </w:r>
      <w:bookmarkStart w:id="12637" w:name="_ETM_Q26_735294"/>
      <w:bookmarkEnd w:id="12637"/>
      <w:r>
        <w:rPr>
          <w:rFonts w:hint="cs"/>
          <w:rtl/>
          <w:lang w:eastAsia="he-IL"/>
        </w:rPr>
        <w:t xml:space="preserve">שירות לאומי ב-50%. גם משרד הביטחון היה שותף לנושא. שני המשרדים הביאו את הצעד הזה. </w:t>
      </w:r>
    </w:p>
    <w:p w:rsidR="00CE5072" w:rsidRDefault="00CE5072" w:rsidP="00257A6A">
      <w:pPr>
        <w:rPr>
          <w:rtl/>
          <w:lang w:eastAsia="he-IL"/>
        </w:rPr>
      </w:pPr>
      <w:bookmarkStart w:id="12638" w:name="_ETM_Q26_660962"/>
      <w:bookmarkStart w:id="12639" w:name="_ETM_Q26_661040"/>
      <w:bookmarkStart w:id="12640" w:name="_ETM_Q26_661178"/>
      <w:bookmarkStart w:id="12641" w:name="_ETM_Q26_661243"/>
      <w:bookmarkEnd w:id="12638"/>
      <w:bookmarkEnd w:id="12639"/>
      <w:bookmarkEnd w:id="12640"/>
      <w:bookmarkEnd w:id="12641"/>
    </w:p>
    <w:p w:rsidR="00CE5072" w:rsidRDefault="00CE5072" w:rsidP="00133674">
      <w:pPr>
        <w:rPr>
          <w:rtl/>
        </w:rPr>
      </w:pPr>
      <w:bookmarkStart w:id="12642" w:name="TOR_Q27"/>
      <w:bookmarkStart w:id="12643" w:name="_ETM_Q27_180000"/>
      <w:bookmarkEnd w:id="12642"/>
      <w:bookmarkEnd w:id="12643"/>
      <w:r>
        <w:rPr>
          <w:rFonts w:hint="cs"/>
          <w:rtl/>
        </w:rPr>
        <w:t xml:space="preserve">אני חושב ובטוח שכל חיילי צה"ל מרגישים ורואים </w:t>
      </w:r>
      <w:bookmarkStart w:id="12644" w:name="_ETM_Q27_147714"/>
      <w:bookmarkEnd w:id="12644"/>
      <w:r>
        <w:rPr>
          <w:rFonts w:hint="cs"/>
          <w:rtl/>
        </w:rPr>
        <w:t>את זה במשכורת שלהם. הם יכולים לעשות יותר דברים במשכורת</w:t>
      </w:r>
      <w:bookmarkStart w:id="12645" w:name="_ETM_Q27_148568"/>
      <w:bookmarkEnd w:id="12645"/>
      <w:r>
        <w:rPr>
          <w:rFonts w:hint="cs"/>
          <w:rtl/>
        </w:rPr>
        <w:t xml:space="preserve"> שהם מקבלים. ממילא המשכורת שלהם היא מאוד נמוכה, והצעד הזה עזר </w:t>
      </w:r>
      <w:bookmarkStart w:id="12646" w:name="_ETM_Q27_156985"/>
      <w:bookmarkEnd w:id="12646"/>
      <w:r>
        <w:rPr>
          <w:rFonts w:hint="cs"/>
          <w:rtl/>
        </w:rPr>
        <w:t xml:space="preserve">להרבה משפחות. כאבא של חייל אני יודע. אין אבא </w:t>
      </w:r>
      <w:bookmarkStart w:id="12647" w:name="_ETM_Q27_158131"/>
      <w:bookmarkEnd w:id="12647"/>
      <w:r>
        <w:rPr>
          <w:rFonts w:hint="cs"/>
          <w:rtl/>
        </w:rPr>
        <w:t xml:space="preserve">של חייל שלא היה נותן לו בסוף שבוע דמי כיס, </w:t>
      </w:r>
      <w:bookmarkStart w:id="12648" w:name="_ETM_Q27_164932"/>
      <w:bookmarkEnd w:id="12648"/>
      <w:r>
        <w:rPr>
          <w:rFonts w:hint="cs"/>
          <w:rtl/>
        </w:rPr>
        <w:t xml:space="preserve">נוסף למה שהוא מקבל מצה"ל. אני מקווה ומאמין שאחרי </w:t>
      </w:r>
      <w:bookmarkStart w:id="12649" w:name="_ETM_Q27_168680"/>
      <w:bookmarkEnd w:id="12649"/>
      <w:r>
        <w:rPr>
          <w:rFonts w:hint="cs"/>
          <w:rtl/>
        </w:rPr>
        <w:t xml:space="preserve">התוספת הזו </w:t>
      </w:r>
      <w:r>
        <w:rPr>
          <w:rtl/>
        </w:rPr>
        <w:t>–</w:t>
      </w:r>
      <w:r>
        <w:rPr>
          <w:rFonts w:hint="cs"/>
          <w:rtl/>
        </w:rPr>
        <w:t xml:space="preserve"> זה יעזור להרבה משפחות </w:t>
      </w:r>
      <w:bookmarkStart w:id="12650" w:name="_ETM_Q27_173024"/>
      <w:bookmarkEnd w:id="12650"/>
      <w:r>
        <w:rPr>
          <w:rFonts w:hint="cs"/>
          <w:rtl/>
        </w:rPr>
        <w:t xml:space="preserve">ולילדים שלהן; לא להוציא דמי כיס </w:t>
      </w:r>
      <w:bookmarkStart w:id="12651" w:name="_ETM_Q27_175433"/>
      <w:bookmarkEnd w:id="12651"/>
      <w:r>
        <w:rPr>
          <w:rFonts w:hint="cs"/>
          <w:rtl/>
        </w:rPr>
        <w:t>ממשפחות חלשות, מאנשים קשיי יום ועניים.</w:t>
      </w:r>
      <w:bookmarkStart w:id="12652" w:name="_ETM_Q27_177974"/>
      <w:bookmarkStart w:id="12653" w:name="_ETM_Q27_178100"/>
      <w:bookmarkStart w:id="12654" w:name="_ETM_Q27_178166"/>
      <w:bookmarkStart w:id="12655" w:name="_ETM_Q27_178269"/>
      <w:bookmarkEnd w:id="12652"/>
      <w:bookmarkEnd w:id="12653"/>
      <w:bookmarkEnd w:id="12654"/>
      <w:bookmarkEnd w:id="12655"/>
      <w:r>
        <w:rPr>
          <w:rFonts w:hint="cs"/>
          <w:rtl/>
        </w:rPr>
        <w:t xml:space="preserve"> אני </w:t>
      </w:r>
      <w:r>
        <w:rPr>
          <w:rtl/>
        </w:rPr>
        <w:t xml:space="preserve">באמת </w:t>
      </w:r>
      <w:bookmarkStart w:id="12656" w:name="_ETM_Q27_180269"/>
      <w:bookmarkEnd w:id="12656"/>
      <w:r>
        <w:rPr>
          <w:rtl/>
        </w:rPr>
        <w:t>מבר</w:t>
      </w:r>
      <w:r>
        <w:rPr>
          <w:rFonts w:hint="cs"/>
          <w:rtl/>
        </w:rPr>
        <w:t xml:space="preserve">ך את </w:t>
      </w:r>
      <w:bookmarkStart w:id="12657" w:name="_ETM_Q27_180780"/>
      <w:bookmarkEnd w:id="12657"/>
      <w:r>
        <w:rPr>
          <w:rtl/>
        </w:rPr>
        <w:t xml:space="preserve">שני </w:t>
      </w:r>
      <w:bookmarkStart w:id="12658" w:name="_ETM_Q27_181020"/>
      <w:bookmarkEnd w:id="12658"/>
      <w:r>
        <w:rPr>
          <w:rtl/>
        </w:rPr>
        <w:t xml:space="preserve">השרים </w:t>
      </w:r>
      <w:bookmarkStart w:id="12659" w:name="_ETM_Q27_181439"/>
      <w:bookmarkEnd w:id="12659"/>
      <w:r>
        <w:rPr>
          <w:rtl/>
        </w:rPr>
        <w:t xml:space="preserve">על </w:t>
      </w:r>
      <w:bookmarkStart w:id="12660" w:name="_ETM_Q27_181560"/>
      <w:bookmarkEnd w:id="12660"/>
      <w:r>
        <w:rPr>
          <w:rtl/>
        </w:rPr>
        <w:t>הצ</w:t>
      </w:r>
      <w:r>
        <w:rPr>
          <w:rFonts w:hint="cs"/>
          <w:rtl/>
        </w:rPr>
        <w:t>ע</w:t>
      </w:r>
      <w:r>
        <w:rPr>
          <w:rtl/>
        </w:rPr>
        <w:t xml:space="preserve">ד </w:t>
      </w:r>
      <w:bookmarkStart w:id="12661" w:name="_ETM_Q27_182340"/>
      <w:bookmarkEnd w:id="12661"/>
      <w:r>
        <w:rPr>
          <w:rtl/>
        </w:rPr>
        <w:t xml:space="preserve">הטוב </w:t>
      </w:r>
      <w:bookmarkStart w:id="12662" w:name="_ETM_Q27_182820"/>
      <w:bookmarkEnd w:id="12662"/>
      <w:r>
        <w:rPr>
          <w:rtl/>
        </w:rPr>
        <w:t xml:space="preserve">הזה </w:t>
      </w:r>
      <w:bookmarkStart w:id="12663" w:name="_ETM_Q27_183090"/>
      <w:bookmarkEnd w:id="12663"/>
      <w:r>
        <w:rPr>
          <w:rtl/>
        </w:rPr>
        <w:t>ש</w:t>
      </w:r>
      <w:r>
        <w:rPr>
          <w:rFonts w:hint="cs"/>
          <w:rtl/>
        </w:rPr>
        <w:t xml:space="preserve">הם </w:t>
      </w:r>
      <w:bookmarkStart w:id="12664" w:name="_ETM_Q27_185477"/>
      <w:bookmarkEnd w:id="12664"/>
      <w:r>
        <w:rPr>
          <w:rtl/>
        </w:rPr>
        <w:t>עשו</w:t>
      </w:r>
      <w:r>
        <w:rPr>
          <w:rFonts w:hint="cs"/>
          <w:rtl/>
        </w:rPr>
        <w:t>.</w:t>
      </w:r>
      <w:r>
        <w:rPr>
          <w:rtl/>
        </w:rPr>
        <w:t xml:space="preserve"> </w:t>
      </w:r>
      <w:bookmarkStart w:id="12665" w:name="_ETM_Q27_183899"/>
      <w:bookmarkEnd w:id="12665"/>
      <w:r>
        <w:rPr>
          <w:rtl/>
        </w:rPr>
        <w:t>בנוסף</w:t>
      </w:r>
      <w:r>
        <w:rPr>
          <w:rFonts w:hint="cs"/>
          <w:rtl/>
        </w:rPr>
        <w:t xml:space="preserve">, </w:t>
      </w:r>
      <w:bookmarkStart w:id="12666" w:name="_ETM_Q27_184740"/>
      <w:bookmarkEnd w:id="12666"/>
      <w:r>
        <w:rPr>
          <w:rtl/>
        </w:rPr>
        <w:t xml:space="preserve">לקחו </w:t>
      </w:r>
      <w:bookmarkStart w:id="12667" w:name="_ETM_Q27_185100"/>
      <w:bookmarkEnd w:id="12667"/>
      <w:r>
        <w:rPr>
          <w:rtl/>
        </w:rPr>
        <w:t xml:space="preserve">עוד </w:t>
      </w:r>
      <w:bookmarkStart w:id="12668" w:name="_ETM_Q27_185309"/>
      <w:bookmarkEnd w:id="12668"/>
      <w:r>
        <w:rPr>
          <w:rtl/>
        </w:rPr>
        <w:t>החלטה</w:t>
      </w:r>
      <w:r>
        <w:rPr>
          <w:rFonts w:hint="cs"/>
          <w:rtl/>
        </w:rPr>
        <w:t xml:space="preserve"> בקשר לאותם משרתי שירות אזרחי, שירות לאומי, </w:t>
      </w:r>
      <w:bookmarkStart w:id="12669" w:name="_ETM_Q27_190080"/>
      <w:bookmarkEnd w:id="12669"/>
      <w:r>
        <w:rPr>
          <w:rFonts w:hint="cs"/>
          <w:rtl/>
        </w:rPr>
        <w:t>שגם</w:t>
      </w:r>
      <w:bookmarkStart w:id="12670" w:name="_ETM_Q27_191385"/>
      <w:bookmarkEnd w:id="12670"/>
      <w:r>
        <w:rPr>
          <w:rFonts w:hint="cs"/>
          <w:rtl/>
        </w:rPr>
        <w:t xml:space="preserve"> הם </w:t>
      </w:r>
      <w:r>
        <w:rPr>
          <w:rtl/>
        </w:rPr>
        <w:t xml:space="preserve">קיבלו </w:t>
      </w:r>
      <w:bookmarkStart w:id="12671" w:name="_ETM_Q27_190559"/>
      <w:bookmarkStart w:id="12672" w:name="_ETM_Q27_191070"/>
      <w:bookmarkEnd w:id="12671"/>
      <w:bookmarkEnd w:id="12672"/>
      <w:r>
        <w:rPr>
          <w:rtl/>
        </w:rPr>
        <w:t xml:space="preserve">תוספת </w:t>
      </w:r>
      <w:bookmarkStart w:id="12673" w:name="_ETM_Q27_191950"/>
      <w:bookmarkEnd w:id="12673"/>
      <w:r>
        <w:rPr>
          <w:rtl/>
        </w:rPr>
        <w:t xml:space="preserve">של </w:t>
      </w:r>
      <w:bookmarkStart w:id="12674" w:name="_ETM_Q27_192190"/>
      <w:bookmarkEnd w:id="12674"/>
      <w:r>
        <w:rPr>
          <w:rtl/>
        </w:rPr>
        <w:t>50%</w:t>
      </w:r>
      <w:r>
        <w:rPr>
          <w:rFonts w:hint="cs"/>
          <w:rtl/>
        </w:rPr>
        <w:t>.</w:t>
      </w:r>
      <w:r>
        <w:rPr>
          <w:rtl/>
        </w:rPr>
        <w:t xml:space="preserve"> </w:t>
      </w:r>
      <w:bookmarkStart w:id="12675" w:name="_ETM_Q27_193330"/>
      <w:bookmarkEnd w:id="12675"/>
      <w:r>
        <w:rPr>
          <w:rtl/>
        </w:rPr>
        <w:t xml:space="preserve">לא </w:t>
      </w:r>
      <w:bookmarkStart w:id="12676" w:name="_ETM_Q27_193450"/>
      <w:bookmarkEnd w:id="12676"/>
      <w:r>
        <w:rPr>
          <w:rtl/>
        </w:rPr>
        <w:t xml:space="preserve">השאירו </w:t>
      </w:r>
      <w:bookmarkStart w:id="12677" w:name="_ETM_Q27_193840"/>
      <w:bookmarkEnd w:id="12677"/>
      <w:r>
        <w:rPr>
          <w:rtl/>
        </w:rPr>
        <w:t xml:space="preserve">אותם </w:t>
      </w:r>
      <w:bookmarkStart w:id="12678" w:name="_ETM_Q27_194080"/>
      <w:bookmarkEnd w:id="12678"/>
      <w:r>
        <w:rPr>
          <w:rtl/>
        </w:rPr>
        <w:t>מאחור</w:t>
      </w:r>
      <w:r>
        <w:rPr>
          <w:rFonts w:hint="cs"/>
          <w:rtl/>
        </w:rPr>
        <w:t>,</w:t>
      </w:r>
      <w:r>
        <w:rPr>
          <w:rtl/>
        </w:rPr>
        <w:t xml:space="preserve"> </w:t>
      </w:r>
      <w:bookmarkStart w:id="12679" w:name="_ETM_Q27_194890"/>
      <w:bookmarkEnd w:id="12679"/>
      <w:r>
        <w:rPr>
          <w:rtl/>
        </w:rPr>
        <w:t xml:space="preserve">וגם </w:t>
      </w:r>
      <w:bookmarkStart w:id="12680" w:name="_ETM_Q27_195220"/>
      <w:bookmarkEnd w:id="12680"/>
      <w:r>
        <w:rPr>
          <w:rtl/>
        </w:rPr>
        <w:t xml:space="preserve">הם </w:t>
      </w:r>
      <w:bookmarkStart w:id="12681" w:name="_ETM_Q27_195490"/>
      <w:bookmarkEnd w:id="12681"/>
      <w:r>
        <w:rPr>
          <w:rtl/>
        </w:rPr>
        <w:t xml:space="preserve">קיבלו </w:t>
      </w:r>
      <w:bookmarkStart w:id="12682" w:name="_ETM_Q27_195850"/>
      <w:bookmarkEnd w:id="12682"/>
      <w:r>
        <w:rPr>
          <w:rtl/>
        </w:rPr>
        <w:t xml:space="preserve">את </w:t>
      </w:r>
      <w:bookmarkStart w:id="12683" w:name="_ETM_Q27_195969"/>
      <w:bookmarkEnd w:id="12683"/>
      <w:r>
        <w:rPr>
          <w:rtl/>
        </w:rPr>
        <w:t>ה-50%</w:t>
      </w:r>
      <w:r>
        <w:rPr>
          <w:rFonts w:hint="cs"/>
          <w:rtl/>
        </w:rPr>
        <w:t>.</w:t>
      </w:r>
      <w:bookmarkStart w:id="12684" w:name="_ETM_Q27_200078"/>
      <w:bookmarkStart w:id="12685" w:name="_ETM_Q27_200183"/>
      <w:bookmarkStart w:id="12686" w:name="_ETM_Q27_200235"/>
      <w:bookmarkStart w:id="12687" w:name="_ETM_Q27_197860"/>
      <w:bookmarkStart w:id="12688" w:name="_ETM_Q27_200438"/>
      <w:bookmarkEnd w:id="12684"/>
      <w:bookmarkEnd w:id="12685"/>
      <w:bookmarkEnd w:id="12686"/>
      <w:bookmarkEnd w:id="12687"/>
      <w:bookmarkEnd w:id="12688"/>
      <w:r>
        <w:rPr>
          <w:rFonts w:hint="cs"/>
          <w:rtl/>
        </w:rPr>
        <w:t xml:space="preserve"> </w:t>
      </w:r>
      <w:r>
        <w:rPr>
          <w:rtl/>
        </w:rPr>
        <w:t xml:space="preserve">בחודש </w:t>
      </w:r>
      <w:bookmarkStart w:id="12689" w:name="_ETM_Q27_198310"/>
      <w:bookmarkEnd w:id="12689"/>
      <w:r>
        <w:rPr>
          <w:rtl/>
        </w:rPr>
        <w:t>הזה</w:t>
      </w:r>
      <w:r>
        <w:rPr>
          <w:rFonts w:hint="cs"/>
          <w:rtl/>
        </w:rPr>
        <w:t>,</w:t>
      </w:r>
      <w:r>
        <w:rPr>
          <w:rtl/>
        </w:rPr>
        <w:t xml:space="preserve"> </w:t>
      </w:r>
      <w:bookmarkStart w:id="12690" w:name="_ETM_Q27_199000"/>
      <w:bookmarkEnd w:id="12690"/>
      <w:r>
        <w:rPr>
          <w:rtl/>
        </w:rPr>
        <w:t xml:space="preserve">אדוני </w:t>
      </w:r>
      <w:bookmarkStart w:id="12691" w:name="_ETM_Q27_199360"/>
      <w:bookmarkEnd w:id="12691"/>
      <w:r>
        <w:rPr>
          <w:rtl/>
        </w:rPr>
        <w:t>היושב-ראש</w:t>
      </w:r>
      <w:r>
        <w:rPr>
          <w:rFonts w:hint="cs"/>
          <w:rtl/>
        </w:rPr>
        <w:t>,</w:t>
      </w:r>
      <w:r>
        <w:rPr>
          <w:rtl/>
        </w:rPr>
        <w:t xml:space="preserve"> </w:t>
      </w:r>
      <w:bookmarkStart w:id="12692" w:name="_ETM_Q27_200470"/>
      <w:bookmarkEnd w:id="12692"/>
      <w:r>
        <w:rPr>
          <w:rtl/>
        </w:rPr>
        <w:t xml:space="preserve">ובחודש </w:t>
      </w:r>
      <w:bookmarkStart w:id="12693" w:name="_ETM_Q27_201040"/>
      <w:bookmarkEnd w:id="12693"/>
      <w:r>
        <w:rPr>
          <w:rtl/>
        </w:rPr>
        <w:t>שעבר</w:t>
      </w:r>
      <w:r>
        <w:rPr>
          <w:rFonts w:hint="cs"/>
          <w:rtl/>
        </w:rPr>
        <w:t>,</w:t>
      </w:r>
      <w:r>
        <w:rPr>
          <w:rtl/>
        </w:rPr>
        <w:t xml:space="preserve"> </w:t>
      </w:r>
      <w:bookmarkStart w:id="12694" w:name="_ETM_Q27_201460"/>
      <w:bookmarkEnd w:id="12694"/>
      <w:r>
        <w:rPr>
          <w:rtl/>
        </w:rPr>
        <w:t xml:space="preserve">נעשו </w:t>
      </w:r>
      <w:bookmarkStart w:id="12695" w:name="_ETM_Q27_201760"/>
      <w:bookmarkEnd w:id="12695"/>
      <w:r>
        <w:rPr>
          <w:rtl/>
        </w:rPr>
        <w:t xml:space="preserve">כמה </w:t>
      </w:r>
      <w:bookmarkStart w:id="12696" w:name="_ETM_Q27_202090"/>
      <w:bookmarkEnd w:id="12696"/>
      <w:r>
        <w:rPr>
          <w:rtl/>
        </w:rPr>
        <w:t xml:space="preserve">צעדים </w:t>
      </w:r>
      <w:bookmarkStart w:id="12697" w:name="_ETM_Q27_202989"/>
      <w:bookmarkEnd w:id="12697"/>
      <w:r>
        <w:rPr>
          <w:rtl/>
        </w:rPr>
        <w:t xml:space="preserve">מאוד </w:t>
      </w:r>
      <w:bookmarkStart w:id="12698" w:name="_ETM_Q27_203470"/>
      <w:bookmarkEnd w:id="12698"/>
      <w:r>
        <w:rPr>
          <w:rtl/>
        </w:rPr>
        <w:t xml:space="preserve">טובים </w:t>
      </w:r>
      <w:bookmarkStart w:id="12699" w:name="_ETM_Q27_203950"/>
      <w:bookmarkEnd w:id="12699"/>
      <w:r>
        <w:rPr>
          <w:rtl/>
        </w:rPr>
        <w:t xml:space="preserve">לאותם </w:t>
      </w:r>
      <w:bookmarkStart w:id="12700" w:name="_ETM_Q27_204400"/>
      <w:bookmarkEnd w:id="12700"/>
      <w:r>
        <w:rPr>
          <w:rtl/>
        </w:rPr>
        <w:t>אנשים</w:t>
      </w:r>
      <w:r>
        <w:rPr>
          <w:rFonts w:hint="cs"/>
          <w:rtl/>
        </w:rPr>
        <w:t>.</w:t>
      </w:r>
    </w:p>
    <w:p w:rsidR="00CE5072" w:rsidRDefault="00CE5072" w:rsidP="00257A6A">
      <w:pPr>
        <w:ind w:firstLine="0"/>
        <w:rPr>
          <w:rtl/>
        </w:rPr>
      </w:pPr>
      <w:bookmarkStart w:id="12701" w:name="_ETM_Q27_201990"/>
      <w:bookmarkStart w:id="12702" w:name="_ETM_Q27_202059"/>
      <w:bookmarkEnd w:id="12701"/>
      <w:bookmarkEnd w:id="12702"/>
    </w:p>
    <w:p w:rsidR="00CE5072" w:rsidRDefault="00CE5072" w:rsidP="00257A6A">
      <w:pPr>
        <w:pStyle w:val="af6"/>
        <w:rPr>
          <w:rtl/>
        </w:rPr>
      </w:pPr>
      <w:r w:rsidRPr="003B226F">
        <w:rPr>
          <w:rStyle w:val="TagStyle"/>
          <w:rtl/>
        </w:rPr>
        <w:t xml:space="preserve"> &lt;&lt; יור &gt;&gt;</w:t>
      </w:r>
      <w:r w:rsidRPr="00E76DB3">
        <w:rPr>
          <w:rStyle w:val="TagStyle"/>
          <w:rtl/>
        </w:rPr>
        <w:t xml:space="preserve"> </w:t>
      </w:r>
      <w:r>
        <w:rPr>
          <w:rtl/>
        </w:rPr>
        <w:t>היו"ר איתן גינזבורג:</w:t>
      </w:r>
      <w:r w:rsidRPr="00E76DB3">
        <w:rPr>
          <w:rStyle w:val="TagStyle"/>
          <w:rtl/>
        </w:rPr>
        <w:t xml:space="preserve"> </w:t>
      </w:r>
      <w:r w:rsidRPr="003B226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2703" w:name="_ETM_Q27_208401"/>
      <w:bookmarkEnd w:id="12703"/>
      <w:r>
        <w:rPr>
          <w:rFonts w:hint="cs"/>
          <w:rtl/>
          <w:lang w:eastAsia="he-IL"/>
        </w:rPr>
        <w:t>נא לסיים.</w:t>
      </w:r>
    </w:p>
    <w:p w:rsidR="00CE5072" w:rsidRDefault="00CE5072" w:rsidP="00982C95">
      <w:pPr>
        <w:rPr>
          <w:rtl/>
          <w:lang w:eastAsia="he-IL"/>
        </w:rPr>
      </w:pPr>
      <w:bookmarkStart w:id="12704" w:name="_ETM_Q27_204648"/>
      <w:bookmarkStart w:id="12705" w:name="_ETM_Q27_204733"/>
      <w:bookmarkStart w:id="12706" w:name="_ETM_Q27_204760"/>
      <w:bookmarkStart w:id="12707" w:name="_ETM_Q27_204827"/>
      <w:bookmarkStart w:id="12708" w:name="_ETM_Q27_205879"/>
      <w:bookmarkStart w:id="12709" w:name="_ETM_Q27_206686"/>
      <w:bookmarkEnd w:id="12704"/>
      <w:bookmarkEnd w:id="12705"/>
      <w:bookmarkEnd w:id="12706"/>
      <w:bookmarkEnd w:id="12707"/>
      <w:bookmarkEnd w:id="12708"/>
      <w:bookmarkEnd w:id="12709"/>
    </w:p>
    <w:p w:rsidR="00CE5072" w:rsidRDefault="00CE5072" w:rsidP="00257A6A">
      <w:pPr>
        <w:pStyle w:val="-"/>
        <w:rPr>
          <w:rtl/>
        </w:rPr>
      </w:pPr>
      <w:r w:rsidRPr="003B226F">
        <w:rPr>
          <w:rStyle w:val="TagStyle"/>
          <w:rtl/>
        </w:rPr>
        <w:t xml:space="preserve"> &lt;&lt; דובר_המשך &gt;&gt;</w:t>
      </w:r>
      <w:r w:rsidRPr="00E76DB3">
        <w:rPr>
          <w:rStyle w:val="TagStyle"/>
          <w:rtl/>
        </w:rPr>
        <w:t xml:space="preserve"> </w:t>
      </w:r>
      <w:r>
        <w:rPr>
          <w:rtl/>
        </w:rPr>
        <w:t>השר במשרד האוצר חמד עמאר:</w:t>
      </w:r>
      <w:r w:rsidRPr="00E76DB3">
        <w:rPr>
          <w:rStyle w:val="TagStyle"/>
          <w:rtl/>
        </w:rPr>
        <w:t xml:space="preserve"> </w:t>
      </w:r>
      <w:r w:rsidRPr="003B226F">
        <w:rPr>
          <w:rStyle w:val="TagStyle"/>
          <w:rtl/>
        </w:rPr>
        <w:t>&lt;&lt; דובר_המשך &gt;&gt;</w:t>
      </w:r>
      <w:r>
        <w:rPr>
          <w:rtl/>
        </w:rPr>
        <w:t xml:space="preserve">  </w:t>
      </w:r>
    </w:p>
    <w:p w:rsidR="00CE5072" w:rsidRPr="00E76DB3" w:rsidRDefault="00CE5072" w:rsidP="00257A6A">
      <w:pPr>
        <w:ind w:firstLine="0"/>
        <w:rPr>
          <w:rtl/>
          <w:lang w:eastAsia="he-IL"/>
        </w:rPr>
      </w:pPr>
      <w:bookmarkStart w:id="12710" w:name="_ETM_Q27_203623"/>
      <w:bookmarkStart w:id="12711" w:name="_ETM_Q27_206613"/>
      <w:bookmarkEnd w:id="12710"/>
      <w:bookmarkEnd w:id="12711"/>
    </w:p>
    <w:p w:rsidR="00CE5072" w:rsidRDefault="00CE5072" w:rsidP="00133674">
      <w:pPr>
        <w:rPr>
          <w:rtl/>
        </w:rPr>
      </w:pPr>
      <w:r>
        <w:rPr>
          <w:rtl/>
        </w:rPr>
        <w:lastRenderedPageBreak/>
        <w:t xml:space="preserve"> </w:t>
      </w:r>
      <w:bookmarkStart w:id="12712" w:name="_ETM_Q27_205210"/>
      <w:bookmarkStart w:id="12713" w:name="_ETM_Q27_205480"/>
      <w:bookmarkEnd w:id="12712"/>
      <w:bookmarkEnd w:id="12713"/>
      <w:r>
        <w:rPr>
          <w:rtl/>
        </w:rPr>
        <w:t xml:space="preserve">בהצעת </w:t>
      </w:r>
      <w:bookmarkStart w:id="12714" w:name="_ETM_Q27_205900"/>
      <w:bookmarkEnd w:id="12714"/>
      <w:r>
        <w:rPr>
          <w:rtl/>
        </w:rPr>
        <w:t xml:space="preserve">החוק </w:t>
      </w:r>
      <w:bookmarkStart w:id="12715" w:name="_ETM_Q27_206110"/>
      <w:bookmarkEnd w:id="12715"/>
      <w:r>
        <w:rPr>
          <w:rtl/>
        </w:rPr>
        <w:t xml:space="preserve">הבאה </w:t>
      </w:r>
      <w:bookmarkStart w:id="12716" w:name="_ETM_Q27_206380"/>
      <w:bookmarkEnd w:id="12716"/>
      <w:r>
        <w:rPr>
          <w:rtl/>
        </w:rPr>
        <w:t xml:space="preserve">שאני </w:t>
      </w:r>
      <w:bookmarkStart w:id="12717" w:name="_ETM_Q27_206650"/>
      <w:bookmarkEnd w:id="12717"/>
      <w:r>
        <w:rPr>
          <w:rtl/>
        </w:rPr>
        <w:t xml:space="preserve">אעלה </w:t>
      </w:r>
      <w:bookmarkStart w:id="12718" w:name="_ETM_Q27_206920"/>
      <w:bookmarkEnd w:id="12718"/>
      <w:r>
        <w:rPr>
          <w:rtl/>
        </w:rPr>
        <w:t xml:space="preserve">לענות </w:t>
      </w:r>
      <w:bookmarkStart w:id="12719" w:name="_ETM_Q27_207610"/>
      <w:bookmarkEnd w:id="12719"/>
      <w:r>
        <w:rPr>
          <w:rtl/>
        </w:rPr>
        <w:t xml:space="preserve">עליה </w:t>
      </w:r>
      <w:bookmarkStart w:id="12720" w:name="_ETM_Q27_208390"/>
      <w:bookmarkEnd w:id="12720"/>
      <w:r>
        <w:rPr>
          <w:rtl/>
        </w:rPr>
        <w:t xml:space="preserve">אני </w:t>
      </w:r>
      <w:bookmarkStart w:id="12721" w:name="_ETM_Q27_208599"/>
      <w:bookmarkEnd w:id="12721"/>
      <w:r>
        <w:rPr>
          <w:rtl/>
        </w:rPr>
        <w:t xml:space="preserve">אוסיף </w:t>
      </w:r>
      <w:bookmarkStart w:id="12722" w:name="_ETM_Q27_209020"/>
      <w:bookmarkEnd w:id="12722"/>
      <w:r>
        <w:rPr>
          <w:rtl/>
        </w:rPr>
        <w:t xml:space="preserve">עוד </w:t>
      </w:r>
      <w:bookmarkStart w:id="12723" w:name="_ETM_Q27_209230"/>
      <w:bookmarkEnd w:id="12723"/>
      <w:r>
        <w:rPr>
          <w:rtl/>
        </w:rPr>
        <w:t xml:space="preserve">דברים </w:t>
      </w:r>
      <w:bookmarkStart w:id="12724" w:name="_ETM_Q27_209919"/>
      <w:bookmarkEnd w:id="12724"/>
      <w:r>
        <w:rPr>
          <w:rtl/>
        </w:rPr>
        <w:t xml:space="preserve">שנעשו </w:t>
      </w:r>
      <w:bookmarkStart w:id="12725" w:name="_ETM_Q27_210640"/>
      <w:bookmarkEnd w:id="12725"/>
      <w:r>
        <w:rPr>
          <w:rtl/>
        </w:rPr>
        <w:t>בנושא</w:t>
      </w:r>
      <w:r>
        <w:rPr>
          <w:rFonts w:hint="cs"/>
          <w:rtl/>
        </w:rPr>
        <w:t>.</w:t>
      </w:r>
      <w:r>
        <w:rPr>
          <w:rtl/>
        </w:rPr>
        <w:t xml:space="preserve"> </w:t>
      </w:r>
      <w:bookmarkStart w:id="12726" w:name="_ETM_Q27_211419"/>
      <w:bookmarkEnd w:id="12726"/>
      <w:r>
        <w:rPr>
          <w:rtl/>
        </w:rPr>
        <w:t xml:space="preserve">תודה </w:t>
      </w:r>
      <w:bookmarkStart w:id="12727" w:name="_ETM_Q27_211869"/>
      <w:bookmarkEnd w:id="12727"/>
      <w:r>
        <w:rPr>
          <w:rtl/>
        </w:rPr>
        <w:t>רבה</w:t>
      </w:r>
      <w:r>
        <w:rPr>
          <w:rFonts w:hint="cs"/>
          <w:rtl/>
        </w:rPr>
        <w:t>.</w:t>
      </w:r>
      <w:bookmarkStart w:id="12728" w:name="_ETM_Q27_210586"/>
      <w:bookmarkEnd w:id="12728"/>
    </w:p>
    <w:p w:rsidR="00CE5072" w:rsidRDefault="00CE5072" w:rsidP="00291F02">
      <w:pPr>
        <w:rPr>
          <w:rtl/>
        </w:rPr>
      </w:pPr>
      <w:bookmarkStart w:id="12729" w:name="_ETM_Q27_210690"/>
      <w:bookmarkStart w:id="12730" w:name="_ETM_Q27_211596"/>
      <w:bookmarkStart w:id="12731" w:name="_ETM_Q27_211675"/>
      <w:bookmarkEnd w:id="12729"/>
      <w:bookmarkEnd w:id="12730"/>
      <w:bookmarkEnd w:id="12731"/>
    </w:p>
    <w:p w:rsidR="00CE5072" w:rsidRDefault="00CE5072" w:rsidP="00257A6A">
      <w:pPr>
        <w:pStyle w:val="af6"/>
        <w:rPr>
          <w:rtl/>
        </w:rPr>
      </w:pPr>
      <w:r w:rsidRPr="003B226F">
        <w:rPr>
          <w:rStyle w:val="TagStyle"/>
          <w:rtl/>
        </w:rPr>
        <w:t xml:space="preserve"> &lt;&lt; יור &gt;&gt;</w:t>
      </w:r>
      <w:r w:rsidRPr="00E76DB3">
        <w:rPr>
          <w:rStyle w:val="TagStyle"/>
          <w:rtl/>
        </w:rPr>
        <w:t xml:space="preserve"> </w:t>
      </w:r>
      <w:r>
        <w:rPr>
          <w:rtl/>
        </w:rPr>
        <w:t>היו"ר איתן גינזבורג:</w:t>
      </w:r>
      <w:r w:rsidRPr="00E76DB3">
        <w:rPr>
          <w:rStyle w:val="TagStyle"/>
          <w:rtl/>
        </w:rPr>
        <w:t xml:space="preserve"> </w:t>
      </w:r>
      <w:r w:rsidRPr="003B226F">
        <w:rPr>
          <w:rStyle w:val="TagStyle"/>
          <w:rtl/>
        </w:rPr>
        <w:t>&lt;&lt; יור &gt;&gt;</w:t>
      </w:r>
      <w:r>
        <w:rPr>
          <w:rtl/>
        </w:rPr>
        <w:t xml:space="preserve">  </w:t>
      </w:r>
    </w:p>
    <w:p w:rsidR="00CE5072" w:rsidRPr="00E76DB3" w:rsidRDefault="00CE5072" w:rsidP="00257A6A">
      <w:pPr>
        <w:ind w:firstLine="0"/>
        <w:rPr>
          <w:rtl/>
          <w:lang w:eastAsia="he-IL"/>
        </w:rPr>
      </w:pPr>
      <w:bookmarkStart w:id="12732" w:name="_ETM_Q27_212607"/>
      <w:bookmarkEnd w:id="12732"/>
    </w:p>
    <w:p w:rsidR="00CE5072" w:rsidRDefault="00CE5072" w:rsidP="00291F02">
      <w:pPr>
        <w:rPr>
          <w:rtl/>
        </w:rPr>
      </w:pPr>
      <w:bookmarkStart w:id="12733" w:name="_ETM_Q27_210724"/>
      <w:bookmarkStart w:id="12734" w:name="_ETM_Q27_210896"/>
      <w:bookmarkEnd w:id="12733"/>
      <w:bookmarkEnd w:id="12734"/>
      <w:r>
        <w:rPr>
          <w:rtl/>
        </w:rPr>
        <w:t xml:space="preserve"> </w:t>
      </w:r>
      <w:bookmarkStart w:id="12735" w:name="_ETM_Q27_212200"/>
      <w:bookmarkEnd w:id="12735"/>
      <w:r>
        <w:rPr>
          <w:rtl/>
        </w:rPr>
        <w:t xml:space="preserve">תודה </w:t>
      </w:r>
      <w:bookmarkStart w:id="12736" w:name="_ETM_Q27_212500"/>
      <w:bookmarkEnd w:id="12736"/>
      <w:r>
        <w:rPr>
          <w:rtl/>
        </w:rPr>
        <w:t xml:space="preserve">רבה </w:t>
      </w:r>
      <w:bookmarkStart w:id="12737" w:name="_ETM_Q27_213010"/>
      <w:bookmarkEnd w:id="12737"/>
      <w:r>
        <w:rPr>
          <w:rtl/>
        </w:rPr>
        <w:t>לשר</w:t>
      </w:r>
      <w:bookmarkStart w:id="12738" w:name="_ETM_Q27_213670"/>
      <w:bookmarkStart w:id="12739" w:name="_ETM_Q27_214120"/>
      <w:bookmarkEnd w:id="12738"/>
      <w:bookmarkEnd w:id="12739"/>
      <w:r>
        <w:rPr>
          <w:rFonts w:hint="cs"/>
          <w:rtl/>
        </w:rPr>
        <w:t xml:space="preserve"> חמד עמאר. </w:t>
      </w:r>
      <w:bookmarkStart w:id="12740" w:name="_ETM_Q27_215460"/>
      <w:bookmarkEnd w:id="12740"/>
      <w:r>
        <w:rPr>
          <w:rFonts w:hint="cs"/>
          <w:rtl/>
        </w:rPr>
        <w:t xml:space="preserve">לנוכח </w:t>
      </w:r>
      <w:r>
        <w:rPr>
          <w:rtl/>
        </w:rPr>
        <w:t xml:space="preserve">התנגדות </w:t>
      </w:r>
      <w:bookmarkStart w:id="12741" w:name="_ETM_Q27_215970"/>
      <w:bookmarkEnd w:id="12741"/>
      <w:r>
        <w:rPr>
          <w:rtl/>
        </w:rPr>
        <w:t>הממשלה</w:t>
      </w:r>
      <w:r>
        <w:rPr>
          <w:rFonts w:hint="cs"/>
          <w:rtl/>
        </w:rPr>
        <w:t>,</w:t>
      </w:r>
      <w:r>
        <w:rPr>
          <w:rtl/>
        </w:rPr>
        <w:t xml:space="preserve"> </w:t>
      </w:r>
      <w:bookmarkStart w:id="12742" w:name="_ETM_Q27_218479"/>
      <w:bookmarkEnd w:id="12742"/>
      <w:r>
        <w:rPr>
          <w:rtl/>
        </w:rPr>
        <w:t xml:space="preserve">ישיב </w:t>
      </w:r>
      <w:bookmarkStart w:id="12743" w:name="_ETM_Q27_219229"/>
      <w:bookmarkEnd w:id="12743"/>
      <w:r>
        <w:rPr>
          <w:rtl/>
        </w:rPr>
        <w:t xml:space="preserve">לממשלה </w:t>
      </w:r>
      <w:bookmarkStart w:id="12744" w:name="_ETM_Q27_221000"/>
      <w:bookmarkEnd w:id="12744"/>
      <w:r>
        <w:rPr>
          <w:rtl/>
        </w:rPr>
        <w:t xml:space="preserve">חבר </w:t>
      </w:r>
      <w:bookmarkStart w:id="12745" w:name="_ETM_Q27_221330"/>
      <w:bookmarkEnd w:id="12745"/>
      <w:r>
        <w:rPr>
          <w:rtl/>
        </w:rPr>
        <w:t xml:space="preserve">הכנסת </w:t>
      </w:r>
      <w:bookmarkStart w:id="12746" w:name="_ETM_Q27_221600"/>
      <w:bookmarkEnd w:id="12746"/>
      <w:r>
        <w:rPr>
          <w:rtl/>
        </w:rPr>
        <w:t xml:space="preserve">אמיר </w:t>
      </w:r>
      <w:bookmarkStart w:id="12747" w:name="_ETM_Q27_222080"/>
      <w:bookmarkEnd w:id="12747"/>
      <w:r>
        <w:rPr>
          <w:rtl/>
        </w:rPr>
        <w:t>אוחנה</w:t>
      </w:r>
      <w:r>
        <w:rPr>
          <w:rFonts w:hint="cs"/>
          <w:rtl/>
        </w:rPr>
        <w:t>.</w:t>
      </w:r>
      <w:r>
        <w:rPr>
          <w:rtl/>
        </w:rPr>
        <w:t xml:space="preserve"> </w:t>
      </w:r>
      <w:bookmarkStart w:id="12748" w:name="_ETM_Q27_222650"/>
      <w:bookmarkEnd w:id="12748"/>
      <w:r>
        <w:rPr>
          <w:rtl/>
        </w:rPr>
        <w:t>בבקשה</w:t>
      </w:r>
      <w:r>
        <w:rPr>
          <w:rFonts w:hint="cs"/>
          <w:rtl/>
        </w:rPr>
        <w:t>.</w:t>
      </w:r>
      <w:r>
        <w:rPr>
          <w:rtl/>
        </w:rPr>
        <w:t xml:space="preserve"> </w:t>
      </w:r>
      <w:bookmarkStart w:id="12749" w:name="_ETM_Q27_233800"/>
      <w:bookmarkEnd w:id="12749"/>
      <w:r>
        <w:rPr>
          <w:rtl/>
        </w:rPr>
        <w:t>בבקשה</w:t>
      </w:r>
      <w:r>
        <w:rPr>
          <w:rFonts w:hint="cs"/>
          <w:rtl/>
        </w:rPr>
        <w:t>,</w:t>
      </w:r>
      <w:r>
        <w:rPr>
          <w:rtl/>
        </w:rPr>
        <w:t xml:space="preserve"> </w:t>
      </w:r>
      <w:bookmarkStart w:id="12750" w:name="_ETM_Q27_234310"/>
      <w:bookmarkEnd w:id="12750"/>
      <w:r>
        <w:rPr>
          <w:rtl/>
        </w:rPr>
        <w:t>אדוני</w:t>
      </w:r>
      <w:r>
        <w:rPr>
          <w:rFonts w:hint="cs"/>
          <w:rtl/>
        </w:rPr>
        <w:t>,</w:t>
      </w:r>
      <w:r>
        <w:rPr>
          <w:rtl/>
        </w:rPr>
        <w:t xml:space="preserve"> </w:t>
      </w:r>
      <w:bookmarkStart w:id="12751" w:name="_ETM_Q27_234640"/>
      <w:bookmarkStart w:id="12752" w:name="_ETM_Q27_234910"/>
      <w:bookmarkEnd w:id="12751"/>
      <w:bookmarkEnd w:id="12752"/>
      <w:r>
        <w:rPr>
          <w:rFonts w:hint="cs"/>
          <w:rtl/>
        </w:rPr>
        <w:t xml:space="preserve">שלוש </w:t>
      </w:r>
      <w:r>
        <w:rPr>
          <w:rtl/>
        </w:rPr>
        <w:t xml:space="preserve">דקות </w:t>
      </w:r>
      <w:bookmarkStart w:id="12753" w:name="_ETM_Q27_235180"/>
      <w:bookmarkEnd w:id="12753"/>
      <w:r>
        <w:rPr>
          <w:rtl/>
        </w:rPr>
        <w:t>לרשותך</w:t>
      </w:r>
      <w:r>
        <w:rPr>
          <w:rFonts w:hint="cs"/>
          <w:rtl/>
        </w:rPr>
        <w:t>.</w:t>
      </w:r>
    </w:p>
    <w:p w:rsidR="00CE5072" w:rsidRDefault="00CE5072" w:rsidP="00257A6A">
      <w:pPr>
        <w:ind w:firstLine="0"/>
        <w:rPr>
          <w:rtl/>
        </w:rPr>
      </w:pPr>
      <w:bookmarkStart w:id="12754" w:name="_ETM_Q27_234602"/>
      <w:bookmarkStart w:id="12755" w:name="_ETM_Q27_234698"/>
      <w:bookmarkStart w:id="12756" w:name="_ETM_Q27_234714"/>
      <w:bookmarkStart w:id="12757" w:name="_ETM_Q27_235210"/>
      <w:bookmarkStart w:id="12758" w:name="_ETM_Q27_235267"/>
      <w:bookmarkStart w:id="12759" w:name="_ETM_Q27_232705"/>
      <w:bookmarkEnd w:id="12754"/>
      <w:bookmarkEnd w:id="12755"/>
      <w:bookmarkEnd w:id="12756"/>
      <w:bookmarkEnd w:id="12757"/>
      <w:bookmarkEnd w:id="12758"/>
      <w:bookmarkEnd w:id="12759"/>
    </w:p>
    <w:p w:rsidR="00CE5072" w:rsidRDefault="00CE5072" w:rsidP="00257A6A">
      <w:pPr>
        <w:pStyle w:val="a4"/>
        <w:rPr>
          <w:rtl/>
        </w:rPr>
      </w:pPr>
      <w:bookmarkStart w:id="12760" w:name="ET_speaker_5466_5"/>
      <w:r w:rsidRPr="003B226F">
        <w:rPr>
          <w:rStyle w:val="TagStyle"/>
          <w:rtl/>
        </w:rPr>
        <w:t xml:space="preserve"> &lt;&lt; דובר &gt;&gt;</w:t>
      </w:r>
      <w:r w:rsidRPr="00E76DB3">
        <w:rPr>
          <w:rStyle w:val="TagStyle"/>
          <w:rtl/>
        </w:rPr>
        <w:t xml:space="preserve"> </w:t>
      </w:r>
      <w:bookmarkStart w:id="12761" w:name="_Toc95341513"/>
      <w:bookmarkStart w:id="12762" w:name="_Toc95341875"/>
      <w:bookmarkStart w:id="12763" w:name="_Toc95773506"/>
      <w:r>
        <w:rPr>
          <w:rtl/>
        </w:rPr>
        <w:t>אמיר אוחנה (הליכוד):</w:t>
      </w:r>
      <w:bookmarkEnd w:id="12761"/>
      <w:bookmarkEnd w:id="12762"/>
      <w:bookmarkEnd w:id="12763"/>
      <w:r w:rsidRPr="00E76DB3">
        <w:rPr>
          <w:rStyle w:val="TagStyle"/>
          <w:rtl/>
        </w:rPr>
        <w:t xml:space="preserve"> </w:t>
      </w:r>
      <w:r w:rsidRPr="003B226F">
        <w:rPr>
          <w:rStyle w:val="TagStyle"/>
          <w:rtl/>
        </w:rPr>
        <w:t>&lt;&lt; דובר &gt;&gt;</w:t>
      </w:r>
      <w:r>
        <w:rPr>
          <w:rtl/>
        </w:rPr>
        <w:t xml:space="preserve">  </w:t>
      </w:r>
      <w:bookmarkEnd w:id="12760"/>
    </w:p>
    <w:p w:rsidR="00CE5072" w:rsidRDefault="00CE5072" w:rsidP="00257A6A">
      <w:pPr>
        <w:rPr>
          <w:rtl/>
          <w:lang w:eastAsia="he-IL"/>
        </w:rPr>
      </w:pPr>
      <w:bookmarkStart w:id="12764" w:name="_ETM_Q27_233232"/>
      <w:bookmarkStart w:id="12765" w:name="_ETM_Q27_233290"/>
      <w:bookmarkEnd w:id="12764"/>
      <w:bookmarkEnd w:id="12765"/>
    </w:p>
    <w:p w:rsidR="00CE5072" w:rsidRDefault="00CE5072" w:rsidP="00257A6A">
      <w:pPr>
        <w:rPr>
          <w:rtl/>
        </w:rPr>
      </w:pPr>
      <w:bookmarkStart w:id="12766" w:name="_ETM_Q27_232375"/>
      <w:bookmarkStart w:id="12767" w:name="_ETM_Q27_232385"/>
      <w:bookmarkEnd w:id="12766"/>
      <w:bookmarkEnd w:id="12767"/>
      <w:r>
        <w:rPr>
          <w:rFonts w:hint="cs"/>
          <w:rtl/>
          <w:lang w:eastAsia="he-IL"/>
        </w:rPr>
        <w:t>תודה לך, אדוני</w:t>
      </w:r>
      <w:bookmarkStart w:id="12768" w:name="_ETM_Q27_234051"/>
      <w:bookmarkEnd w:id="12768"/>
      <w:r>
        <w:rPr>
          <w:rFonts w:hint="cs"/>
          <w:rtl/>
          <w:lang w:eastAsia="he-IL"/>
        </w:rPr>
        <w:t xml:space="preserve"> היושב-ראש.</w:t>
      </w:r>
      <w:bookmarkStart w:id="12769" w:name="_ETM_Q27_234893"/>
      <w:bookmarkStart w:id="12770" w:name="_ETM_Q27_237220"/>
      <w:bookmarkEnd w:id="12769"/>
      <w:bookmarkEnd w:id="12770"/>
      <w:r>
        <w:rPr>
          <w:rFonts w:hint="cs"/>
          <w:rtl/>
          <w:lang w:eastAsia="he-IL"/>
        </w:rPr>
        <w:t xml:space="preserve"> </w:t>
      </w:r>
      <w:r>
        <w:rPr>
          <w:rtl/>
        </w:rPr>
        <w:t xml:space="preserve">חברי </w:t>
      </w:r>
      <w:bookmarkStart w:id="12771" w:name="_ETM_Q27_237550"/>
      <w:bookmarkEnd w:id="12771"/>
      <w:r>
        <w:rPr>
          <w:rtl/>
        </w:rPr>
        <w:t>הממשלה</w:t>
      </w:r>
      <w:r>
        <w:rPr>
          <w:rFonts w:hint="cs"/>
          <w:rtl/>
        </w:rPr>
        <w:t>,</w:t>
      </w:r>
      <w:r>
        <w:rPr>
          <w:rtl/>
        </w:rPr>
        <w:t xml:space="preserve"> </w:t>
      </w:r>
      <w:bookmarkStart w:id="12772" w:name="_ETM_Q27_238120"/>
      <w:bookmarkEnd w:id="12772"/>
      <w:r>
        <w:rPr>
          <w:rtl/>
        </w:rPr>
        <w:t xml:space="preserve">חברי </w:t>
      </w:r>
      <w:bookmarkStart w:id="12773" w:name="_ETM_Q27_238450"/>
      <w:bookmarkEnd w:id="12773"/>
      <w:r>
        <w:rPr>
          <w:rtl/>
        </w:rPr>
        <w:t>הכנסת</w:t>
      </w:r>
      <w:r>
        <w:rPr>
          <w:rFonts w:hint="cs"/>
          <w:rtl/>
        </w:rPr>
        <w:t>,</w:t>
      </w:r>
      <w:r>
        <w:rPr>
          <w:rtl/>
        </w:rPr>
        <w:t xml:space="preserve"> </w:t>
      </w:r>
      <w:bookmarkStart w:id="12774" w:name="_ETM_Q27_240860"/>
      <w:bookmarkEnd w:id="12774"/>
      <w:r>
        <w:rPr>
          <w:rtl/>
        </w:rPr>
        <w:t xml:space="preserve">זה </w:t>
      </w:r>
      <w:bookmarkStart w:id="12775" w:name="_ETM_Q27_241100"/>
      <w:bookmarkEnd w:id="12775"/>
      <w:r>
        <w:rPr>
          <w:rtl/>
        </w:rPr>
        <w:t xml:space="preserve">שאתה </w:t>
      </w:r>
      <w:bookmarkStart w:id="12776" w:name="_ETM_Q27_241399"/>
      <w:bookmarkEnd w:id="12776"/>
      <w:r>
        <w:rPr>
          <w:rtl/>
        </w:rPr>
        <w:t xml:space="preserve">פרנואיד </w:t>
      </w:r>
      <w:bookmarkStart w:id="12777" w:name="_ETM_Q27_243449"/>
      <w:bookmarkEnd w:id="12777"/>
      <w:r>
        <w:rPr>
          <w:rtl/>
        </w:rPr>
        <w:t xml:space="preserve">לא </w:t>
      </w:r>
      <w:bookmarkStart w:id="12778" w:name="_ETM_Q27_243719"/>
      <w:bookmarkEnd w:id="12778"/>
      <w:r>
        <w:rPr>
          <w:rtl/>
        </w:rPr>
        <w:t xml:space="preserve">אומר </w:t>
      </w:r>
      <w:bookmarkStart w:id="12779" w:name="_ETM_Q27_243989"/>
      <w:bookmarkEnd w:id="12779"/>
      <w:r>
        <w:rPr>
          <w:rtl/>
        </w:rPr>
        <w:t xml:space="preserve">שלא </w:t>
      </w:r>
      <w:bookmarkStart w:id="12780" w:name="_ETM_Q27_244259"/>
      <w:bookmarkEnd w:id="12780"/>
      <w:r>
        <w:rPr>
          <w:rtl/>
        </w:rPr>
        <w:t xml:space="preserve">רודפים </w:t>
      </w:r>
      <w:bookmarkStart w:id="12781" w:name="_ETM_Q27_244649"/>
      <w:bookmarkEnd w:id="12781"/>
      <w:r>
        <w:rPr>
          <w:rtl/>
        </w:rPr>
        <w:t>אחריך</w:t>
      </w:r>
      <w:r>
        <w:rPr>
          <w:rFonts w:hint="cs"/>
          <w:rtl/>
        </w:rPr>
        <w:t xml:space="preserve"> </w:t>
      </w:r>
      <w:r>
        <w:rPr>
          <w:rtl/>
        </w:rPr>
        <w:t xml:space="preserve">– </w:t>
      </w:r>
      <w:bookmarkStart w:id="12782" w:name="_ETM_Q27_245950"/>
      <w:bookmarkEnd w:id="12782"/>
      <w:r>
        <w:rPr>
          <w:rtl/>
        </w:rPr>
        <w:t xml:space="preserve">זו </w:t>
      </w:r>
      <w:bookmarkStart w:id="12783" w:name="_ETM_Q27_246189"/>
      <w:bookmarkEnd w:id="12783"/>
      <w:r>
        <w:rPr>
          <w:rtl/>
        </w:rPr>
        <w:t xml:space="preserve">אמירה </w:t>
      </w:r>
      <w:bookmarkStart w:id="12784" w:name="_ETM_Q27_246549"/>
      <w:bookmarkEnd w:id="12784"/>
      <w:r>
        <w:rPr>
          <w:rtl/>
        </w:rPr>
        <w:t xml:space="preserve">שנהוג </w:t>
      </w:r>
      <w:bookmarkStart w:id="12785" w:name="_ETM_Q27_246999"/>
      <w:bookmarkEnd w:id="12785"/>
      <w:r>
        <w:rPr>
          <w:rtl/>
        </w:rPr>
        <w:t xml:space="preserve">לייחס </w:t>
      </w:r>
      <w:bookmarkStart w:id="12786" w:name="_ETM_Q27_247569"/>
      <w:bookmarkEnd w:id="12786"/>
      <w:r>
        <w:rPr>
          <w:rtl/>
        </w:rPr>
        <w:t>ל</w:t>
      </w:r>
      <w:bookmarkStart w:id="12787" w:name="_ETM_Q27_247959"/>
      <w:bookmarkEnd w:id="12787"/>
      <w:r>
        <w:rPr>
          <w:rtl/>
        </w:rPr>
        <w:t xml:space="preserve">כותב </w:t>
      </w:r>
      <w:bookmarkStart w:id="12788" w:name="_ETM_Q27_248619"/>
      <w:bookmarkEnd w:id="12788"/>
      <w:r>
        <w:rPr>
          <w:rFonts w:hint="cs"/>
          <w:rtl/>
        </w:rPr>
        <w:t>מל</w:t>
      </w:r>
      <w:r>
        <w:rPr>
          <w:rtl/>
        </w:rPr>
        <w:t xml:space="preserve">כוד </w:t>
      </w:r>
      <w:bookmarkStart w:id="12789" w:name="_ETM_Q27_249340"/>
      <w:bookmarkEnd w:id="12789"/>
      <w:r>
        <w:rPr>
          <w:rtl/>
        </w:rPr>
        <w:t>22</w:t>
      </w:r>
      <w:r>
        <w:rPr>
          <w:rFonts w:hint="cs"/>
          <w:rtl/>
        </w:rPr>
        <w:t>,</w:t>
      </w:r>
      <w:r>
        <w:rPr>
          <w:rtl/>
        </w:rPr>
        <w:t xml:space="preserve"> </w:t>
      </w:r>
      <w:bookmarkStart w:id="12790" w:name="_ETM_Q27_250530"/>
      <w:bookmarkEnd w:id="12790"/>
      <w:r>
        <w:rPr>
          <w:rtl/>
        </w:rPr>
        <w:t xml:space="preserve">הסופר </w:t>
      </w:r>
      <w:bookmarkStart w:id="12791" w:name="_ETM_Q27_250980"/>
      <w:bookmarkEnd w:id="12791"/>
      <w:r>
        <w:rPr>
          <w:rtl/>
        </w:rPr>
        <w:t xml:space="preserve">היהודי </w:t>
      </w:r>
      <w:bookmarkStart w:id="12792" w:name="_ETM_Q27_251400"/>
      <w:bookmarkEnd w:id="12792"/>
      <w:r>
        <w:rPr>
          <w:rtl/>
        </w:rPr>
        <w:t xml:space="preserve">האמריקאי </w:t>
      </w:r>
      <w:bookmarkStart w:id="12793" w:name="_ETM_Q27_252180"/>
      <w:bookmarkEnd w:id="12793"/>
      <w:r>
        <w:rPr>
          <w:rtl/>
        </w:rPr>
        <w:t xml:space="preserve">ג'וזף </w:t>
      </w:r>
      <w:bookmarkStart w:id="12794" w:name="_ETM_Q27_252660"/>
      <w:bookmarkEnd w:id="12794"/>
      <w:r>
        <w:rPr>
          <w:rFonts w:hint="cs"/>
          <w:rtl/>
        </w:rPr>
        <w:t>ה</w:t>
      </w:r>
      <w:r>
        <w:rPr>
          <w:rtl/>
        </w:rPr>
        <w:t>לר</w:t>
      </w:r>
      <w:r>
        <w:rPr>
          <w:rFonts w:hint="cs"/>
          <w:rtl/>
        </w:rPr>
        <w:t>.</w:t>
      </w:r>
    </w:p>
    <w:p w:rsidR="00CE5072" w:rsidRDefault="00CE5072" w:rsidP="00257A6A">
      <w:pPr>
        <w:rPr>
          <w:rtl/>
        </w:rPr>
      </w:pPr>
      <w:bookmarkStart w:id="12795" w:name="_ETM_Q27_252825"/>
      <w:bookmarkEnd w:id="12795"/>
    </w:p>
    <w:p w:rsidR="00CE5072" w:rsidRDefault="00CE5072" w:rsidP="00257A6A">
      <w:pPr>
        <w:rPr>
          <w:rtl/>
        </w:rPr>
      </w:pPr>
      <w:bookmarkStart w:id="12796" w:name="_ETM_Q27_253018"/>
      <w:bookmarkStart w:id="12797" w:name="_ETM_Q27_253057"/>
      <w:bookmarkStart w:id="12798" w:name="_ETM_Q27_253131"/>
      <w:bookmarkEnd w:id="12796"/>
      <w:bookmarkEnd w:id="12797"/>
      <w:bookmarkEnd w:id="12798"/>
      <w:r>
        <w:rPr>
          <w:rtl/>
        </w:rPr>
        <w:t xml:space="preserve"> </w:t>
      </w:r>
      <w:bookmarkStart w:id="12799" w:name="_ETM_Q27_254270"/>
      <w:bookmarkEnd w:id="12799"/>
      <w:r>
        <w:rPr>
          <w:rtl/>
        </w:rPr>
        <w:t>זה</w:t>
      </w:r>
      <w:r>
        <w:rPr>
          <w:rFonts w:hint="cs"/>
          <w:rtl/>
        </w:rPr>
        <w:t>ו</w:t>
      </w:r>
      <w:r>
        <w:rPr>
          <w:rtl/>
        </w:rPr>
        <w:t xml:space="preserve"> </w:t>
      </w:r>
      <w:bookmarkStart w:id="12800" w:name="_ETM_Q27_255319"/>
      <w:bookmarkEnd w:id="12800"/>
      <w:r>
        <w:rPr>
          <w:rFonts w:hint="cs"/>
          <w:rtl/>
        </w:rPr>
        <w:t xml:space="preserve">הלך </w:t>
      </w:r>
      <w:bookmarkStart w:id="12801" w:name="_ETM_Q27_255830"/>
      <w:bookmarkEnd w:id="12801"/>
      <w:r>
        <w:rPr>
          <w:rtl/>
        </w:rPr>
        <w:t xml:space="preserve">הנפש </w:t>
      </w:r>
      <w:bookmarkStart w:id="12802" w:name="_ETM_Q27_257380"/>
      <w:bookmarkEnd w:id="12802"/>
      <w:r>
        <w:rPr>
          <w:rFonts w:hint="cs"/>
          <w:rtl/>
        </w:rPr>
        <w:t>ש</w:t>
      </w:r>
      <w:r>
        <w:rPr>
          <w:rtl/>
        </w:rPr>
        <w:t xml:space="preserve">אליו </w:t>
      </w:r>
      <w:bookmarkStart w:id="12803" w:name="_ETM_Q27_257740"/>
      <w:bookmarkEnd w:id="12803"/>
      <w:r>
        <w:rPr>
          <w:rtl/>
        </w:rPr>
        <w:t xml:space="preserve">הכניסו </w:t>
      </w:r>
      <w:bookmarkStart w:id="12804" w:name="_ETM_Q27_259119"/>
      <w:bookmarkEnd w:id="12804"/>
      <w:r>
        <w:rPr>
          <w:rFonts w:hint="cs"/>
          <w:rtl/>
        </w:rPr>
        <w:t xml:space="preserve">את </w:t>
      </w:r>
      <w:bookmarkStart w:id="12805" w:name="_ETM_Q27_273209"/>
      <w:bookmarkEnd w:id="12805"/>
      <w:r>
        <w:rPr>
          <w:rtl/>
        </w:rPr>
        <w:t xml:space="preserve">אזרחי </w:t>
      </w:r>
      <w:bookmarkStart w:id="12806" w:name="_ETM_Q27_273689"/>
      <w:bookmarkEnd w:id="12806"/>
      <w:r>
        <w:rPr>
          <w:rtl/>
        </w:rPr>
        <w:t xml:space="preserve">ישראל הפושעים </w:t>
      </w:r>
      <w:bookmarkStart w:id="12807" w:name="_ETM_Q27_260740"/>
      <w:bookmarkEnd w:id="12807"/>
      <w:r>
        <w:rPr>
          <w:rtl/>
        </w:rPr>
        <w:t xml:space="preserve">והעבריינים </w:t>
      </w:r>
      <w:bookmarkStart w:id="12808" w:name="_ETM_Q27_262450"/>
      <w:bookmarkEnd w:id="12808"/>
      <w:r>
        <w:rPr>
          <w:rtl/>
        </w:rPr>
        <w:t xml:space="preserve">שפעלו </w:t>
      </w:r>
      <w:bookmarkStart w:id="12809" w:name="_ETM_Q27_263170"/>
      <w:bookmarkEnd w:id="12809"/>
      <w:r>
        <w:rPr>
          <w:rtl/>
        </w:rPr>
        <w:t xml:space="preserve">בתוך </w:t>
      </w:r>
      <w:bookmarkStart w:id="12810" w:name="_ETM_Q27_263770"/>
      <w:bookmarkEnd w:id="12810"/>
      <w:r>
        <w:rPr>
          <w:rtl/>
        </w:rPr>
        <w:t xml:space="preserve">משטרת </w:t>
      </w:r>
      <w:bookmarkStart w:id="12811" w:name="_ETM_Q27_264340"/>
      <w:bookmarkEnd w:id="12811"/>
      <w:r>
        <w:rPr>
          <w:rtl/>
        </w:rPr>
        <w:t>ישראל</w:t>
      </w:r>
      <w:r>
        <w:rPr>
          <w:rFonts w:hint="cs"/>
          <w:rtl/>
        </w:rPr>
        <w:t>,</w:t>
      </w:r>
      <w:r>
        <w:rPr>
          <w:rtl/>
        </w:rPr>
        <w:t xml:space="preserve"> </w:t>
      </w:r>
      <w:bookmarkStart w:id="12812" w:name="_ETM_Q27_265520"/>
      <w:bookmarkEnd w:id="12812"/>
      <w:r>
        <w:rPr>
          <w:rtl/>
        </w:rPr>
        <w:t xml:space="preserve">בידיעת </w:t>
      </w:r>
      <w:bookmarkStart w:id="12813" w:name="_ETM_Q27_266359"/>
      <w:bookmarkEnd w:id="12813"/>
      <w:r>
        <w:rPr>
          <w:rtl/>
        </w:rPr>
        <w:t xml:space="preserve">ובגיבוי </w:t>
      </w:r>
      <w:bookmarkStart w:id="12814" w:name="_ETM_Q27_267049"/>
      <w:bookmarkEnd w:id="12814"/>
      <w:r>
        <w:rPr>
          <w:rtl/>
        </w:rPr>
        <w:t>גורמים</w:t>
      </w:r>
      <w:r>
        <w:rPr>
          <w:rFonts w:hint="cs"/>
          <w:rtl/>
        </w:rPr>
        <w:t xml:space="preserve"> מאפיוזיים </w:t>
      </w:r>
      <w:bookmarkStart w:id="12815" w:name="_ETM_Q27_269299"/>
      <w:bookmarkEnd w:id="12815"/>
      <w:r>
        <w:rPr>
          <w:rtl/>
        </w:rPr>
        <w:t xml:space="preserve">בתוככי </w:t>
      </w:r>
      <w:bookmarkStart w:id="12816" w:name="_ETM_Q27_270020"/>
      <w:bookmarkEnd w:id="12816"/>
      <w:r>
        <w:rPr>
          <w:rtl/>
        </w:rPr>
        <w:t xml:space="preserve">הפרקליטות </w:t>
      </w:r>
      <w:bookmarkStart w:id="12817" w:name="_ETM_Q27_270740"/>
      <w:bookmarkEnd w:id="12817"/>
      <w:r>
        <w:rPr>
          <w:rtl/>
        </w:rPr>
        <w:t>והי</w:t>
      </w:r>
      <w:r>
        <w:rPr>
          <w:rFonts w:hint="cs"/>
          <w:rtl/>
        </w:rPr>
        <w:t>י</w:t>
      </w:r>
      <w:r>
        <w:rPr>
          <w:rtl/>
        </w:rPr>
        <w:t>ע</w:t>
      </w:r>
      <w:r>
        <w:rPr>
          <w:rFonts w:hint="cs"/>
          <w:rtl/>
        </w:rPr>
        <w:t>ו</w:t>
      </w:r>
      <w:r>
        <w:rPr>
          <w:rtl/>
        </w:rPr>
        <w:t xml:space="preserve">ץ </w:t>
      </w:r>
      <w:bookmarkStart w:id="12818" w:name="_ETM_Q27_271159"/>
      <w:bookmarkEnd w:id="12818"/>
      <w:r>
        <w:rPr>
          <w:rtl/>
        </w:rPr>
        <w:t xml:space="preserve">המשפטי </w:t>
      </w:r>
      <w:bookmarkStart w:id="12819" w:name="_ETM_Q27_271639"/>
      <w:bookmarkEnd w:id="12819"/>
      <w:r>
        <w:rPr>
          <w:rtl/>
        </w:rPr>
        <w:t>לממשלה</w:t>
      </w:r>
      <w:r>
        <w:rPr>
          <w:rFonts w:hint="cs"/>
          <w:rtl/>
        </w:rPr>
        <w:t>.</w:t>
      </w:r>
      <w:r>
        <w:rPr>
          <w:rtl/>
        </w:rPr>
        <w:t xml:space="preserve"> </w:t>
      </w:r>
      <w:bookmarkStart w:id="12820" w:name="_ETM_Q27_274819"/>
      <w:bookmarkEnd w:id="12820"/>
      <w:r>
        <w:rPr>
          <w:rtl/>
        </w:rPr>
        <w:t xml:space="preserve">ושלא </w:t>
      </w:r>
      <w:bookmarkStart w:id="12821" w:name="_ETM_Q27_275389"/>
      <w:bookmarkEnd w:id="12821"/>
      <w:r>
        <w:rPr>
          <w:rtl/>
        </w:rPr>
        <w:t>יתפרש</w:t>
      </w:r>
      <w:r>
        <w:rPr>
          <w:rFonts w:hint="cs"/>
          <w:rtl/>
        </w:rPr>
        <w:t>,</w:t>
      </w:r>
      <w:r>
        <w:rPr>
          <w:rtl/>
        </w:rPr>
        <w:t xml:space="preserve"> </w:t>
      </w:r>
      <w:bookmarkStart w:id="12822" w:name="_ETM_Q27_275959"/>
      <w:bookmarkEnd w:id="12822"/>
      <w:r>
        <w:rPr>
          <w:rtl/>
        </w:rPr>
        <w:t xml:space="preserve">חס </w:t>
      </w:r>
      <w:bookmarkStart w:id="12823" w:name="_ETM_Q27_276259"/>
      <w:bookmarkEnd w:id="12823"/>
      <w:r>
        <w:rPr>
          <w:rtl/>
        </w:rPr>
        <w:t>וחלילה</w:t>
      </w:r>
      <w:r>
        <w:rPr>
          <w:rFonts w:hint="cs"/>
          <w:rtl/>
        </w:rPr>
        <w:t>,</w:t>
      </w:r>
      <w:r>
        <w:rPr>
          <w:rtl/>
        </w:rPr>
        <w:t xml:space="preserve"> </w:t>
      </w:r>
      <w:bookmarkStart w:id="12824" w:name="_ETM_Q27_276829"/>
      <w:bookmarkEnd w:id="12824"/>
      <w:r>
        <w:rPr>
          <w:rtl/>
        </w:rPr>
        <w:t xml:space="preserve">שהכוונה </w:t>
      </w:r>
      <w:bookmarkStart w:id="12825" w:name="_ETM_Q27_277429"/>
      <w:bookmarkEnd w:id="12825"/>
      <w:r>
        <w:rPr>
          <w:rtl/>
        </w:rPr>
        <w:t xml:space="preserve">היא </w:t>
      </w:r>
      <w:bookmarkStart w:id="12826" w:name="_ETM_Q27_277880"/>
      <w:bookmarkEnd w:id="12826"/>
      <w:r>
        <w:rPr>
          <w:rtl/>
        </w:rPr>
        <w:t>ל</w:t>
      </w:r>
      <w:r>
        <w:rPr>
          <w:rFonts w:hint="cs"/>
          <w:rtl/>
        </w:rPr>
        <w:t xml:space="preserve">כל, או אפילו </w:t>
      </w:r>
      <w:bookmarkStart w:id="12827" w:name="_ETM_Q27_279359"/>
      <w:bookmarkStart w:id="12828" w:name="_ETM_Q27_280920"/>
      <w:bookmarkEnd w:id="12827"/>
      <w:bookmarkEnd w:id="12828"/>
      <w:r>
        <w:rPr>
          <w:rFonts w:hint="cs"/>
          <w:rtl/>
        </w:rPr>
        <w:t xml:space="preserve">לרוב, </w:t>
      </w:r>
      <w:bookmarkStart w:id="12829" w:name="_ETM_Q27_281403"/>
      <w:bookmarkEnd w:id="12829"/>
      <w:r>
        <w:rPr>
          <w:rtl/>
        </w:rPr>
        <w:t xml:space="preserve">שוטרי </w:t>
      </w:r>
      <w:bookmarkStart w:id="12830" w:name="_ETM_Q27_281429"/>
      <w:bookmarkEnd w:id="12830"/>
      <w:r>
        <w:rPr>
          <w:rtl/>
        </w:rPr>
        <w:t xml:space="preserve">ופרקליטי </w:t>
      </w:r>
      <w:bookmarkStart w:id="12831" w:name="_ETM_Q27_282060"/>
      <w:bookmarkEnd w:id="12831"/>
      <w:r>
        <w:rPr>
          <w:rtl/>
        </w:rPr>
        <w:t xml:space="preserve">ישראל </w:t>
      </w:r>
      <w:bookmarkStart w:id="12832" w:name="_ETM_Q27_283049"/>
      <w:bookmarkEnd w:id="12832"/>
      <w:r>
        <w:rPr>
          <w:rtl/>
        </w:rPr>
        <w:t xml:space="preserve">העושים </w:t>
      </w:r>
      <w:bookmarkStart w:id="12833" w:name="_ETM_Q27_283679"/>
      <w:bookmarkEnd w:id="12833"/>
      <w:r>
        <w:rPr>
          <w:rtl/>
        </w:rPr>
        <w:t xml:space="preserve">את </w:t>
      </w:r>
      <w:bookmarkStart w:id="12834" w:name="_ETM_Q27_283829"/>
      <w:bookmarkEnd w:id="12834"/>
      <w:r>
        <w:rPr>
          <w:rtl/>
        </w:rPr>
        <w:t xml:space="preserve">עבודת </w:t>
      </w:r>
      <w:bookmarkStart w:id="12835" w:name="_ETM_Q27_284280"/>
      <w:bookmarkEnd w:id="12835"/>
      <w:r>
        <w:rPr>
          <w:rtl/>
        </w:rPr>
        <w:t xml:space="preserve">הקודש </w:t>
      </w:r>
      <w:bookmarkStart w:id="12836" w:name="_ETM_Q27_284850"/>
      <w:bookmarkEnd w:id="12836"/>
      <w:r>
        <w:rPr>
          <w:rtl/>
        </w:rPr>
        <w:t xml:space="preserve">של </w:t>
      </w:r>
      <w:bookmarkStart w:id="12837" w:name="_ETM_Q27_284969"/>
      <w:bookmarkEnd w:id="12837"/>
      <w:r>
        <w:rPr>
          <w:rtl/>
        </w:rPr>
        <w:t xml:space="preserve">המלחמה </w:t>
      </w:r>
      <w:bookmarkStart w:id="12838" w:name="_ETM_Q27_285420"/>
      <w:bookmarkEnd w:id="12838"/>
      <w:r>
        <w:rPr>
          <w:rtl/>
        </w:rPr>
        <w:t xml:space="preserve">בפשיעה </w:t>
      </w:r>
      <w:bookmarkStart w:id="12839" w:name="_ETM_Q27_286550"/>
      <w:bookmarkEnd w:id="12839"/>
      <w:r>
        <w:rPr>
          <w:rtl/>
        </w:rPr>
        <w:t xml:space="preserve">והגנה </w:t>
      </w:r>
      <w:bookmarkStart w:id="12840" w:name="_ETM_Q27_287030"/>
      <w:bookmarkEnd w:id="12840"/>
      <w:r>
        <w:rPr>
          <w:rtl/>
        </w:rPr>
        <w:t xml:space="preserve">על </w:t>
      </w:r>
      <w:bookmarkStart w:id="12841" w:name="_ETM_Q27_287090"/>
      <w:bookmarkEnd w:id="12841"/>
      <w:r>
        <w:rPr>
          <w:rtl/>
        </w:rPr>
        <w:t xml:space="preserve">אזרחי </w:t>
      </w:r>
      <w:bookmarkStart w:id="12842" w:name="_ETM_Q27_287510"/>
      <w:bookmarkEnd w:id="12842"/>
      <w:r>
        <w:rPr>
          <w:rtl/>
        </w:rPr>
        <w:t xml:space="preserve">ישראל </w:t>
      </w:r>
      <w:bookmarkStart w:id="12843" w:name="_ETM_Q27_287900"/>
      <w:bookmarkEnd w:id="12843"/>
      <w:r>
        <w:rPr>
          <w:rtl/>
        </w:rPr>
        <w:t>יום-יום</w:t>
      </w:r>
      <w:r>
        <w:rPr>
          <w:rFonts w:hint="cs"/>
          <w:rtl/>
        </w:rPr>
        <w:t xml:space="preserve">. </w:t>
      </w:r>
      <w:r>
        <w:rPr>
          <w:rtl/>
        </w:rPr>
        <w:t xml:space="preserve">הכוונה </w:t>
      </w:r>
      <w:bookmarkStart w:id="12844" w:name="_ETM_Q27_289750"/>
      <w:bookmarkEnd w:id="12844"/>
      <w:r>
        <w:rPr>
          <w:rtl/>
        </w:rPr>
        <w:t xml:space="preserve">היא </w:t>
      </w:r>
      <w:bookmarkStart w:id="12845" w:name="_ETM_Q27_290439"/>
      <w:bookmarkEnd w:id="12845"/>
      <w:r>
        <w:rPr>
          <w:rtl/>
        </w:rPr>
        <w:t>למיעוט</w:t>
      </w:r>
      <w:r>
        <w:rPr>
          <w:rFonts w:hint="cs"/>
          <w:rtl/>
        </w:rPr>
        <w:t>,</w:t>
      </w:r>
      <w:r>
        <w:rPr>
          <w:rtl/>
        </w:rPr>
        <w:t xml:space="preserve"> </w:t>
      </w:r>
      <w:bookmarkStart w:id="12846" w:name="_ETM_Q27_291979"/>
      <w:bookmarkEnd w:id="12846"/>
      <w:r>
        <w:rPr>
          <w:rtl/>
        </w:rPr>
        <w:t xml:space="preserve">אבל </w:t>
      </w:r>
      <w:bookmarkStart w:id="12847" w:name="_ETM_Q27_292280"/>
      <w:bookmarkEnd w:id="12847"/>
      <w:r>
        <w:rPr>
          <w:rtl/>
        </w:rPr>
        <w:t xml:space="preserve">הוא </w:t>
      </w:r>
      <w:bookmarkStart w:id="12848" w:name="_ETM_Q27_292399"/>
      <w:bookmarkEnd w:id="12848"/>
      <w:r>
        <w:rPr>
          <w:rtl/>
        </w:rPr>
        <w:t>קיים</w:t>
      </w:r>
      <w:r>
        <w:rPr>
          <w:rFonts w:hint="cs"/>
          <w:rtl/>
        </w:rPr>
        <w:t>.</w:t>
      </w:r>
    </w:p>
    <w:p w:rsidR="00CE5072" w:rsidRDefault="00CE5072" w:rsidP="00257A6A">
      <w:pPr>
        <w:ind w:firstLine="0"/>
        <w:rPr>
          <w:rtl/>
        </w:rPr>
      </w:pPr>
      <w:bookmarkStart w:id="12849" w:name="_ETM_Q27_284585"/>
      <w:bookmarkEnd w:id="12849"/>
    </w:p>
    <w:p w:rsidR="00CE5072" w:rsidRDefault="00CE5072" w:rsidP="00257A6A">
      <w:pPr>
        <w:pStyle w:val="af5"/>
        <w:keepNext/>
        <w:rPr>
          <w:rtl/>
        </w:rPr>
      </w:pPr>
      <w:bookmarkStart w:id="12850" w:name="ET_interruption_6236_6"/>
      <w:r w:rsidRPr="003B226F">
        <w:rPr>
          <w:rStyle w:val="TagStyle"/>
          <w:rtl/>
        </w:rPr>
        <w:t xml:space="preserve"> &lt;&lt; קריאה &gt;&gt;</w:t>
      </w:r>
      <w:r w:rsidRPr="00E76DB3">
        <w:rPr>
          <w:rStyle w:val="TagStyle"/>
          <w:rtl/>
        </w:rPr>
        <w:t xml:space="preserve"> </w:t>
      </w:r>
      <w:r>
        <w:rPr>
          <w:rtl/>
        </w:rPr>
        <w:t>נעמה לזימי (העבודה):</w:t>
      </w:r>
      <w:r w:rsidRPr="00E76DB3">
        <w:rPr>
          <w:rStyle w:val="TagStyle"/>
          <w:rtl/>
        </w:rPr>
        <w:t xml:space="preserve"> </w:t>
      </w:r>
      <w:r w:rsidRPr="003B226F">
        <w:rPr>
          <w:rStyle w:val="TagStyle"/>
          <w:rtl/>
        </w:rPr>
        <w:t>&lt;&lt; קריאה &gt;&gt;</w:t>
      </w:r>
      <w:r>
        <w:rPr>
          <w:rtl/>
        </w:rPr>
        <w:t xml:space="preserve">  </w:t>
      </w:r>
      <w:bookmarkEnd w:id="12850"/>
    </w:p>
    <w:p w:rsidR="00CE5072" w:rsidRDefault="00CE5072" w:rsidP="00982C95">
      <w:pPr>
        <w:rPr>
          <w:rtl/>
          <w:lang w:eastAsia="he-IL"/>
        </w:rPr>
      </w:pPr>
    </w:p>
    <w:p w:rsidR="00CE5072" w:rsidRDefault="00982C95" w:rsidP="00257A6A">
      <w:pPr>
        <w:keepNext/>
        <w:rPr>
          <w:rtl/>
          <w:lang w:eastAsia="he-IL"/>
        </w:rPr>
      </w:pPr>
      <w:bookmarkStart w:id="12851" w:name="_ETM_Q27_284693"/>
      <w:bookmarkEnd w:id="12851"/>
      <w:r>
        <w:rPr>
          <w:rFonts w:hint="cs"/>
          <w:rtl/>
          <w:lang w:eastAsia="he-IL"/>
        </w:rPr>
        <w:t>– – –</w:t>
      </w:r>
      <w:bookmarkStart w:id="12852" w:name="_ETM_Q27_286153"/>
      <w:bookmarkStart w:id="12853" w:name="_ETM_Q27_286192"/>
      <w:bookmarkStart w:id="12854" w:name="_ETM_Q27_286280"/>
      <w:bookmarkStart w:id="12855" w:name="_ETM_Q27_286720"/>
      <w:bookmarkStart w:id="12856" w:name="_ETM_Q27_286929"/>
      <w:bookmarkStart w:id="12857" w:name="_ETM_Q27_289402"/>
      <w:bookmarkEnd w:id="12852"/>
      <w:bookmarkEnd w:id="12853"/>
      <w:bookmarkEnd w:id="12854"/>
      <w:bookmarkEnd w:id="12855"/>
      <w:bookmarkEnd w:id="12856"/>
      <w:bookmarkEnd w:id="12857"/>
    </w:p>
    <w:p w:rsidR="00CE5072" w:rsidRDefault="00CE5072" w:rsidP="00257A6A">
      <w:pPr>
        <w:rPr>
          <w:rtl/>
          <w:lang w:eastAsia="he-IL"/>
        </w:rPr>
      </w:pPr>
      <w:bookmarkStart w:id="12858" w:name="_ETM_Q27_289476"/>
      <w:bookmarkEnd w:id="12858"/>
    </w:p>
    <w:p w:rsidR="00CE5072" w:rsidRDefault="00CE5072" w:rsidP="00257A6A">
      <w:pPr>
        <w:pStyle w:val="-"/>
        <w:rPr>
          <w:rtl/>
        </w:rPr>
      </w:pPr>
      <w:bookmarkStart w:id="12859" w:name="ET_speakercontinue_5466_7"/>
      <w:r w:rsidRPr="003B226F">
        <w:rPr>
          <w:rStyle w:val="TagStyle"/>
          <w:rtl/>
        </w:rPr>
        <w:t xml:space="preserve"> &lt;&lt; דובר_המשך &gt;&gt;</w:t>
      </w:r>
      <w:r w:rsidRPr="00E76DB3">
        <w:rPr>
          <w:rStyle w:val="TagStyle"/>
          <w:rtl/>
        </w:rPr>
        <w:t xml:space="preserve"> </w:t>
      </w:r>
      <w:r>
        <w:rPr>
          <w:rtl/>
        </w:rPr>
        <w:t>אמיר אוחנה (הליכוד):</w:t>
      </w:r>
      <w:r w:rsidRPr="00E76DB3">
        <w:rPr>
          <w:rStyle w:val="TagStyle"/>
          <w:rtl/>
        </w:rPr>
        <w:t xml:space="preserve"> </w:t>
      </w:r>
      <w:r w:rsidRPr="003B226F">
        <w:rPr>
          <w:rStyle w:val="TagStyle"/>
          <w:rtl/>
        </w:rPr>
        <w:t>&lt;&lt; דובר_המשך &gt;&gt;</w:t>
      </w:r>
      <w:r>
        <w:rPr>
          <w:rtl/>
        </w:rPr>
        <w:t xml:space="preserve">  </w:t>
      </w:r>
      <w:bookmarkEnd w:id="12859"/>
    </w:p>
    <w:p w:rsidR="00CE5072" w:rsidRPr="00E76DB3" w:rsidRDefault="00CE5072" w:rsidP="00257A6A">
      <w:pPr>
        <w:ind w:firstLine="0"/>
        <w:rPr>
          <w:rtl/>
          <w:lang w:eastAsia="he-IL"/>
        </w:rPr>
      </w:pPr>
      <w:bookmarkStart w:id="12860" w:name="_ETM_Q27_288010"/>
      <w:bookmarkEnd w:id="12860"/>
    </w:p>
    <w:p w:rsidR="00CE5072" w:rsidRDefault="00CE5072" w:rsidP="00133674">
      <w:pPr>
        <w:rPr>
          <w:rtl/>
        </w:rPr>
      </w:pPr>
      <w:bookmarkStart w:id="12861" w:name="_ETM_Q27_284738"/>
      <w:bookmarkStart w:id="12862" w:name="_ETM_Q27_284797"/>
      <w:bookmarkStart w:id="12863" w:name="_ETM_Q27_284997"/>
      <w:bookmarkStart w:id="12864" w:name="_ETM_Q27_289060"/>
      <w:bookmarkStart w:id="12865" w:name="_ETM_Q27_295069"/>
      <w:bookmarkEnd w:id="12861"/>
      <w:bookmarkEnd w:id="12862"/>
      <w:bookmarkEnd w:id="12863"/>
      <w:bookmarkEnd w:id="12864"/>
      <w:bookmarkEnd w:id="12865"/>
      <w:r>
        <w:rPr>
          <w:rtl/>
        </w:rPr>
        <w:t>מנכ"לים</w:t>
      </w:r>
      <w:r>
        <w:rPr>
          <w:rFonts w:hint="cs"/>
          <w:rtl/>
        </w:rPr>
        <w:t>,</w:t>
      </w:r>
      <w:r>
        <w:rPr>
          <w:rtl/>
        </w:rPr>
        <w:t xml:space="preserve"> </w:t>
      </w:r>
      <w:bookmarkStart w:id="12866" w:name="_ETM_Q27_296240"/>
      <w:bookmarkEnd w:id="12866"/>
      <w:r>
        <w:rPr>
          <w:rtl/>
        </w:rPr>
        <w:t xml:space="preserve">ראשי </w:t>
      </w:r>
      <w:bookmarkStart w:id="12867" w:name="_ETM_Q27_296630"/>
      <w:bookmarkEnd w:id="12867"/>
      <w:r>
        <w:rPr>
          <w:rtl/>
        </w:rPr>
        <w:t>ערים</w:t>
      </w:r>
      <w:r>
        <w:rPr>
          <w:rFonts w:hint="cs"/>
          <w:rtl/>
        </w:rPr>
        <w:t>,</w:t>
      </w:r>
      <w:r>
        <w:rPr>
          <w:rtl/>
        </w:rPr>
        <w:t xml:space="preserve"> </w:t>
      </w:r>
      <w:bookmarkStart w:id="12868" w:name="_ETM_Q27_297710"/>
      <w:bookmarkEnd w:id="12868"/>
      <w:r>
        <w:rPr>
          <w:rtl/>
        </w:rPr>
        <w:t xml:space="preserve">בעלי </w:t>
      </w:r>
      <w:bookmarkStart w:id="12869" w:name="_ETM_Q27_298040"/>
      <w:bookmarkEnd w:id="12869"/>
      <w:r>
        <w:rPr>
          <w:rtl/>
        </w:rPr>
        <w:t>חברות</w:t>
      </w:r>
      <w:r>
        <w:rPr>
          <w:rFonts w:hint="cs"/>
          <w:rtl/>
        </w:rPr>
        <w:t>,</w:t>
      </w:r>
      <w:r>
        <w:rPr>
          <w:rtl/>
        </w:rPr>
        <w:t xml:space="preserve"> </w:t>
      </w:r>
      <w:bookmarkStart w:id="12870" w:name="_ETM_Q27_299389"/>
      <w:bookmarkEnd w:id="12870"/>
      <w:r>
        <w:rPr>
          <w:rtl/>
        </w:rPr>
        <w:t xml:space="preserve">אבנר </w:t>
      </w:r>
      <w:bookmarkStart w:id="12871" w:name="_ETM_Q27_299869"/>
      <w:bookmarkEnd w:id="12871"/>
      <w:r>
        <w:rPr>
          <w:rtl/>
        </w:rPr>
        <w:t>נתניהו</w:t>
      </w:r>
      <w:r>
        <w:rPr>
          <w:rFonts w:hint="cs"/>
          <w:rtl/>
        </w:rPr>
        <w:t xml:space="preserve"> </w:t>
      </w:r>
      <w:r>
        <w:rPr>
          <w:rtl/>
        </w:rPr>
        <w:t xml:space="preserve">– </w:t>
      </w:r>
      <w:bookmarkStart w:id="12872" w:name="_ETM_Q27_301320"/>
      <w:bookmarkEnd w:id="12872"/>
      <w:r>
        <w:rPr>
          <w:rtl/>
        </w:rPr>
        <w:t xml:space="preserve">מה </w:t>
      </w:r>
      <w:bookmarkStart w:id="12873" w:name="_ETM_Q27_301530"/>
      <w:bookmarkEnd w:id="12873"/>
      <w:r>
        <w:rPr>
          <w:rtl/>
        </w:rPr>
        <w:t xml:space="preserve">עשה </w:t>
      </w:r>
      <w:bookmarkStart w:id="12874" w:name="_ETM_Q27_301710"/>
      <w:bookmarkEnd w:id="12874"/>
      <w:r>
        <w:rPr>
          <w:rtl/>
        </w:rPr>
        <w:t xml:space="preserve">לכם </w:t>
      </w:r>
      <w:bookmarkStart w:id="12875" w:name="_ETM_Q27_302009"/>
      <w:bookmarkEnd w:id="12875"/>
      <w:r>
        <w:rPr>
          <w:rtl/>
        </w:rPr>
        <w:t xml:space="preserve">אבנר </w:t>
      </w:r>
      <w:bookmarkStart w:id="12876" w:name="_ETM_Q27_302369"/>
      <w:bookmarkEnd w:id="12876"/>
      <w:r>
        <w:rPr>
          <w:rtl/>
        </w:rPr>
        <w:t>נתניהו</w:t>
      </w:r>
      <w:r>
        <w:rPr>
          <w:rFonts w:hint="cs"/>
          <w:rtl/>
        </w:rPr>
        <w:t xml:space="preserve">? </w:t>
      </w:r>
      <w:bookmarkStart w:id="12877" w:name="_ETM_Q27_304590"/>
      <w:bookmarkEnd w:id="12877"/>
      <w:r>
        <w:rPr>
          <w:rtl/>
        </w:rPr>
        <w:t xml:space="preserve">וכל </w:t>
      </w:r>
      <w:bookmarkStart w:id="12878" w:name="_ETM_Q27_305070"/>
      <w:bookmarkEnd w:id="12878"/>
      <w:r>
        <w:rPr>
          <w:rtl/>
        </w:rPr>
        <w:t xml:space="preserve">מי </w:t>
      </w:r>
      <w:bookmarkStart w:id="12879" w:name="_ETM_Q27_305220"/>
      <w:bookmarkEnd w:id="12879"/>
      <w:r>
        <w:rPr>
          <w:rtl/>
        </w:rPr>
        <w:t xml:space="preserve">שהיו </w:t>
      </w:r>
      <w:bookmarkStart w:id="12880" w:name="_ETM_Q27_305670"/>
      <w:bookmarkEnd w:id="12880"/>
      <w:r>
        <w:rPr>
          <w:rtl/>
        </w:rPr>
        <w:t xml:space="preserve">איתם </w:t>
      </w:r>
      <w:bookmarkStart w:id="12881" w:name="_ETM_Q27_306060"/>
      <w:bookmarkEnd w:id="12881"/>
      <w:r>
        <w:rPr>
          <w:rtl/>
        </w:rPr>
        <w:t xml:space="preserve">בקשר </w:t>
      </w:r>
      <w:bookmarkStart w:id="12882" w:name="_ETM_Q27_306600"/>
      <w:bookmarkEnd w:id="12882"/>
      <w:r>
        <w:rPr>
          <w:rtl/>
        </w:rPr>
        <w:t>כל</w:t>
      </w:r>
      <w:bookmarkStart w:id="12883" w:name="_ETM_Q27_306870"/>
      <w:bookmarkEnd w:id="12883"/>
      <w:r>
        <w:rPr>
          <w:rtl/>
        </w:rPr>
        <w:t>שהו</w:t>
      </w:r>
      <w:r>
        <w:rPr>
          <w:rFonts w:hint="cs"/>
          <w:rtl/>
        </w:rPr>
        <w:t>,</w:t>
      </w:r>
      <w:r>
        <w:rPr>
          <w:rtl/>
        </w:rPr>
        <w:t xml:space="preserve"> </w:t>
      </w:r>
      <w:bookmarkStart w:id="12884" w:name="_ETM_Q27_307680"/>
      <w:bookmarkEnd w:id="12884"/>
      <w:r>
        <w:rPr>
          <w:rtl/>
        </w:rPr>
        <w:t>טלפוני</w:t>
      </w:r>
      <w:r>
        <w:rPr>
          <w:rFonts w:hint="cs"/>
          <w:rtl/>
        </w:rPr>
        <w:t xml:space="preserve">, סמ"סי, </w:t>
      </w:r>
      <w:bookmarkStart w:id="12885" w:name="_ETM_Q27_309300"/>
      <w:bookmarkEnd w:id="12885"/>
      <w:r>
        <w:rPr>
          <w:rtl/>
        </w:rPr>
        <w:t>ווט</w:t>
      </w:r>
      <w:r>
        <w:rPr>
          <w:rFonts w:hint="cs"/>
          <w:rtl/>
        </w:rPr>
        <w:t>ס</w:t>
      </w:r>
      <w:r>
        <w:rPr>
          <w:rtl/>
        </w:rPr>
        <w:t xml:space="preserve">אפי </w:t>
      </w:r>
      <w:bookmarkStart w:id="12886" w:name="_ETM_Q27_309870"/>
      <w:bookmarkEnd w:id="12886"/>
      <w:r>
        <w:rPr>
          <w:rtl/>
        </w:rPr>
        <w:t>ועוד</w:t>
      </w:r>
      <w:r>
        <w:rPr>
          <w:rFonts w:hint="cs"/>
          <w:rtl/>
        </w:rPr>
        <w:t>.</w:t>
      </w:r>
      <w:r>
        <w:rPr>
          <w:rtl/>
        </w:rPr>
        <w:t xml:space="preserve"> </w:t>
      </w:r>
      <w:bookmarkStart w:id="12887" w:name="_ETM_Q27_310739"/>
      <w:bookmarkEnd w:id="12887"/>
      <w:r>
        <w:rPr>
          <w:rtl/>
        </w:rPr>
        <w:t xml:space="preserve">ולי </w:t>
      </w:r>
      <w:bookmarkStart w:id="12888" w:name="_ETM_Q27_310980"/>
      <w:bookmarkEnd w:id="12888"/>
      <w:r>
        <w:rPr>
          <w:rtl/>
        </w:rPr>
        <w:t xml:space="preserve">אין </w:t>
      </w:r>
      <w:bookmarkStart w:id="12889" w:name="_ETM_Q27_311190"/>
      <w:bookmarkEnd w:id="12889"/>
      <w:r>
        <w:rPr>
          <w:rtl/>
        </w:rPr>
        <w:t xml:space="preserve">צל </w:t>
      </w:r>
      <w:bookmarkStart w:id="12890" w:name="_ETM_Q27_311459"/>
      <w:bookmarkEnd w:id="12890"/>
      <w:r>
        <w:rPr>
          <w:rtl/>
        </w:rPr>
        <w:t xml:space="preserve">של </w:t>
      </w:r>
      <w:bookmarkStart w:id="12891" w:name="_ETM_Q27_311639"/>
      <w:bookmarkEnd w:id="12891"/>
      <w:r>
        <w:rPr>
          <w:rtl/>
        </w:rPr>
        <w:t xml:space="preserve">ספק </w:t>
      </w:r>
      <w:bookmarkStart w:id="12892" w:name="_ETM_Q27_312569"/>
      <w:bookmarkEnd w:id="12892"/>
      <w:r>
        <w:rPr>
          <w:rFonts w:hint="cs"/>
          <w:rtl/>
        </w:rPr>
        <w:t>ש</w:t>
      </w:r>
      <w:r>
        <w:rPr>
          <w:rtl/>
        </w:rPr>
        <w:t>זה</w:t>
      </w:r>
      <w:r>
        <w:rPr>
          <w:rFonts w:hint="cs"/>
          <w:rtl/>
        </w:rPr>
        <w:t xml:space="preserve">ו אך </w:t>
      </w:r>
      <w:bookmarkStart w:id="12893" w:name="_ETM_Q27_314608"/>
      <w:bookmarkEnd w:id="12893"/>
      <w:r>
        <w:rPr>
          <w:rFonts w:hint="cs"/>
          <w:rtl/>
        </w:rPr>
        <w:t xml:space="preserve">ורק </w:t>
      </w:r>
      <w:bookmarkStart w:id="12894" w:name="_ETM_Q27_313750"/>
      <w:bookmarkEnd w:id="12894"/>
      <w:r>
        <w:rPr>
          <w:rtl/>
        </w:rPr>
        <w:t xml:space="preserve">קצה </w:t>
      </w:r>
      <w:bookmarkStart w:id="12895" w:name="_ETM_Q27_314470"/>
      <w:bookmarkEnd w:id="12895"/>
      <w:r>
        <w:rPr>
          <w:rtl/>
        </w:rPr>
        <w:t xml:space="preserve">הקרחון </w:t>
      </w:r>
      <w:bookmarkStart w:id="12896" w:name="_ETM_Q27_315669"/>
      <w:bookmarkEnd w:id="12896"/>
      <w:r>
        <w:rPr>
          <w:rtl/>
        </w:rPr>
        <w:t xml:space="preserve">ביחס </w:t>
      </w:r>
      <w:bookmarkStart w:id="12897" w:name="_ETM_Q27_316150"/>
      <w:bookmarkEnd w:id="12897"/>
      <w:r>
        <w:rPr>
          <w:rtl/>
        </w:rPr>
        <w:t xml:space="preserve">למה </w:t>
      </w:r>
      <w:bookmarkStart w:id="12898" w:name="_ETM_Q27_316450"/>
      <w:bookmarkEnd w:id="12898"/>
      <w:r>
        <w:rPr>
          <w:rtl/>
        </w:rPr>
        <w:t>ש</w:t>
      </w:r>
      <w:r>
        <w:rPr>
          <w:rFonts w:hint="cs"/>
          <w:rtl/>
        </w:rPr>
        <w:t xml:space="preserve">עוד </w:t>
      </w:r>
      <w:bookmarkStart w:id="12899" w:name="_ETM_Q27_316930"/>
      <w:bookmarkEnd w:id="12899"/>
      <w:r>
        <w:rPr>
          <w:rtl/>
        </w:rPr>
        <w:t>ביצעו</w:t>
      </w:r>
      <w:r w:rsidR="00133674">
        <w:rPr>
          <w:rFonts w:hint="cs"/>
          <w:rtl/>
        </w:rPr>
        <w:t>,</w:t>
      </w:r>
      <w:r>
        <w:rPr>
          <w:rtl/>
        </w:rPr>
        <w:t xml:space="preserve"> </w:t>
      </w:r>
      <w:bookmarkStart w:id="12900" w:name="_ETM_Q27_318069"/>
      <w:bookmarkEnd w:id="12900"/>
      <w:r>
        <w:rPr>
          <w:rFonts w:hint="cs"/>
          <w:rtl/>
        </w:rPr>
        <w:t>ל</w:t>
      </w:r>
      <w:r>
        <w:rPr>
          <w:rtl/>
        </w:rPr>
        <w:t xml:space="preserve">מה </w:t>
      </w:r>
      <w:bookmarkStart w:id="12901" w:name="_ETM_Q27_318279"/>
      <w:bookmarkEnd w:id="12901"/>
      <w:r>
        <w:rPr>
          <w:rtl/>
        </w:rPr>
        <w:t xml:space="preserve">שפעם </w:t>
      </w:r>
      <w:bookmarkStart w:id="12902" w:name="_ETM_Q27_318790"/>
      <w:bookmarkEnd w:id="12902"/>
      <w:r>
        <w:rPr>
          <w:rtl/>
        </w:rPr>
        <w:t xml:space="preserve">היה </w:t>
      </w:r>
      <w:bookmarkStart w:id="12903" w:name="_ETM_Q27_319029"/>
      <w:bookmarkEnd w:id="12903"/>
      <w:r>
        <w:rPr>
          <w:rtl/>
        </w:rPr>
        <w:t xml:space="preserve">מי </w:t>
      </w:r>
      <w:bookmarkStart w:id="12904" w:name="_ETM_Q27_319150"/>
      <w:bookmarkEnd w:id="12904"/>
      <w:r>
        <w:rPr>
          <w:rtl/>
        </w:rPr>
        <w:t xml:space="preserve">שכינה </w:t>
      </w:r>
      <w:bookmarkStart w:id="12905" w:name="_ETM_Q27_319659"/>
      <w:bookmarkEnd w:id="12905"/>
      <w:r>
        <w:rPr>
          <w:rtl/>
        </w:rPr>
        <w:t xml:space="preserve">אותם </w:t>
      </w:r>
      <w:bookmarkStart w:id="12906" w:name="_ETM_Q27_320499"/>
      <w:bookmarkEnd w:id="12906"/>
      <w:r>
        <w:rPr>
          <w:rFonts w:hint="cs"/>
          <w:rtl/>
        </w:rPr>
        <w:t>"</w:t>
      </w:r>
      <w:r>
        <w:rPr>
          <w:rtl/>
        </w:rPr>
        <w:t xml:space="preserve">כנופיית </w:t>
      </w:r>
      <w:bookmarkStart w:id="12907" w:name="_ETM_Q27_321129"/>
      <w:bookmarkEnd w:id="12907"/>
      <w:r>
        <w:rPr>
          <w:rtl/>
        </w:rPr>
        <w:t xml:space="preserve">שלטון </w:t>
      </w:r>
      <w:bookmarkStart w:id="12908" w:name="_ETM_Q27_321549"/>
      <w:bookmarkEnd w:id="12908"/>
      <w:r>
        <w:rPr>
          <w:rtl/>
        </w:rPr>
        <w:t>החוק</w:t>
      </w:r>
      <w:r>
        <w:rPr>
          <w:rFonts w:hint="cs"/>
          <w:rtl/>
        </w:rPr>
        <w:t>".</w:t>
      </w:r>
      <w:r>
        <w:rPr>
          <w:rtl/>
        </w:rPr>
        <w:t xml:space="preserve"> </w:t>
      </w:r>
      <w:bookmarkStart w:id="12909" w:name="_ETM_Q27_322610"/>
      <w:bookmarkEnd w:id="12909"/>
    </w:p>
    <w:p w:rsidR="00CE5072" w:rsidRDefault="00CE5072" w:rsidP="00257A6A">
      <w:pPr>
        <w:rPr>
          <w:rtl/>
        </w:rPr>
      </w:pPr>
      <w:bookmarkStart w:id="12910" w:name="_ETM_Q27_322115"/>
      <w:bookmarkStart w:id="12911" w:name="_ETM_Q27_322204"/>
      <w:bookmarkStart w:id="12912" w:name="_ETM_Q27_322963"/>
      <w:bookmarkEnd w:id="12910"/>
      <w:bookmarkEnd w:id="12911"/>
      <w:bookmarkEnd w:id="12912"/>
    </w:p>
    <w:p w:rsidR="00CE5072" w:rsidRDefault="00CE5072" w:rsidP="00133674">
      <w:pPr>
        <w:rPr>
          <w:rtl/>
        </w:rPr>
      </w:pPr>
      <w:bookmarkStart w:id="12913" w:name="_ETM_Q27_323027"/>
      <w:bookmarkEnd w:id="12913"/>
      <w:r>
        <w:rPr>
          <w:rtl/>
        </w:rPr>
        <w:t xml:space="preserve">מי </w:t>
      </w:r>
      <w:bookmarkStart w:id="12914" w:name="_ETM_Q27_322850"/>
      <w:bookmarkEnd w:id="12914"/>
      <w:r>
        <w:rPr>
          <w:rtl/>
        </w:rPr>
        <w:t>עוד</w:t>
      </w:r>
      <w:r>
        <w:rPr>
          <w:rFonts w:hint="cs"/>
          <w:rtl/>
        </w:rPr>
        <w:t xml:space="preserve">? עורכי דין? </w:t>
      </w:r>
      <w:bookmarkStart w:id="12915" w:name="_ETM_Q27_324990"/>
      <w:bookmarkEnd w:id="12915"/>
      <w:r>
        <w:rPr>
          <w:rtl/>
        </w:rPr>
        <w:t>עיתונאים</w:t>
      </w:r>
      <w:r>
        <w:rPr>
          <w:rFonts w:hint="cs"/>
          <w:rtl/>
        </w:rPr>
        <w:t>?</w:t>
      </w:r>
      <w:r>
        <w:rPr>
          <w:rtl/>
        </w:rPr>
        <w:t xml:space="preserve"> </w:t>
      </w:r>
      <w:bookmarkStart w:id="12916" w:name="_ETM_Q27_326130"/>
      <w:bookmarkEnd w:id="12916"/>
      <w:r>
        <w:rPr>
          <w:rtl/>
        </w:rPr>
        <w:t xml:space="preserve">חברי </w:t>
      </w:r>
      <w:bookmarkStart w:id="12917" w:name="_ETM_Q27_326520"/>
      <w:bookmarkEnd w:id="12917"/>
      <w:r>
        <w:rPr>
          <w:rtl/>
        </w:rPr>
        <w:t>כנסת</w:t>
      </w:r>
      <w:r>
        <w:rPr>
          <w:rFonts w:hint="cs"/>
          <w:rtl/>
        </w:rPr>
        <w:t>?</w:t>
      </w:r>
      <w:r>
        <w:rPr>
          <w:rtl/>
        </w:rPr>
        <w:t xml:space="preserve"> </w:t>
      </w:r>
      <w:bookmarkStart w:id="12918" w:name="_ETM_Q27_327300"/>
      <w:bookmarkEnd w:id="12918"/>
      <w:r>
        <w:rPr>
          <w:rtl/>
        </w:rPr>
        <w:t>שרים</w:t>
      </w:r>
      <w:r>
        <w:rPr>
          <w:rFonts w:hint="cs"/>
          <w:rtl/>
        </w:rPr>
        <w:t xml:space="preserve">? </w:t>
      </w:r>
      <w:bookmarkStart w:id="12919" w:name="_ETM_Q27_328639"/>
      <w:bookmarkEnd w:id="12919"/>
      <w:r>
        <w:rPr>
          <w:rtl/>
        </w:rPr>
        <w:t xml:space="preserve">כי </w:t>
      </w:r>
      <w:bookmarkStart w:id="12920" w:name="_ETM_Q27_328819"/>
      <w:bookmarkEnd w:id="12920"/>
      <w:r>
        <w:rPr>
          <w:rtl/>
        </w:rPr>
        <w:t xml:space="preserve">מידע </w:t>
      </w:r>
      <w:bookmarkStart w:id="12921" w:name="_ETM_Q27_329720"/>
      <w:bookmarkEnd w:id="12921"/>
      <w:r>
        <w:rPr>
          <w:rtl/>
        </w:rPr>
        <w:t xml:space="preserve">הוא </w:t>
      </w:r>
      <w:bookmarkStart w:id="12922" w:name="_ETM_Q27_329900"/>
      <w:bookmarkEnd w:id="12922"/>
      <w:r>
        <w:rPr>
          <w:rtl/>
        </w:rPr>
        <w:t>כוח</w:t>
      </w:r>
      <w:r>
        <w:rPr>
          <w:rFonts w:hint="cs"/>
          <w:rtl/>
        </w:rPr>
        <w:t>,</w:t>
      </w:r>
      <w:r>
        <w:rPr>
          <w:rtl/>
        </w:rPr>
        <w:t xml:space="preserve"> </w:t>
      </w:r>
      <w:bookmarkStart w:id="12923" w:name="_ETM_Q27_331099"/>
      <w:bookmarkEnd w:id="12923"/>
      <w:r>
        <w:rPr>
          <w:rtl/>
        </w:rPr>
        <w:t>והכנופיה</w:t>
      </w:r>
      <w:r w:rsidR="00133674">
        <w:rPr>
          <w:rFonts w:hint="cs"/>
          <w:rtl/>
        </w:rPr>
        <w:t>,</w:t>
      </w:r>
      <w:r>
        <w:rPr>
          <w:rFonts w:hint="cs"/>
          <w:rtl/>
        </w:rPr>
        <w:t xml:space="preserve"> עניינה </w:t>
      </w:r>
      <w:bookmarkStart w:id="12924" w:name="_ETM_Q27_333580"/>
      <w:bookmarkEnd w:id="12924"/>
      <w:r>
        <w:rPr>
          <w:rtl/>
        </w:rPr>
        <w:t>בכוח</w:t>
      </w:r>
      <w:r>
        <w:rPr>
          <w:rFonts w:hint="cs"/>
          <w:rtl/>
        </w:rPr>
        <w:t>.</w:t>
      </w:r>
      <w:r>
        <w:rPr>
          <w:rtl/>
        </w:rPr>
        <w:t xml:space="preserve"> </w:t>
      </w:r>
      <w:bookmarkStart w:id="12925" w:name="_ETM_Q27_335960"/>
      <w:bookmarkStart w:id="12926" w:name="_ETM_Q27_336063"/>
      <w:bookmarkEnd w:id="12925"/>
      <w:bookmarkEnd w:id="12926"/>
    </w:p>
    <w:p w:rsidR="00CE5072" w:rsidRDefault="00CE5072" w:rsidP="00257A6A">
      <w:pPr>
        <w:rPr>
          <w:rtl/>
        </w:rPr>
      </w:pPr>
      <w:bookmarkStart w:id="12927" w:name="_ETM_Q27_336114"/>
      <w:bookmarkEnd w:id="12927"/>
    </w:p>
    <w:p w:rsidR="00CE5072" w:rsidRDefault="00CE5072" w:rsidP="00257A6A">
      <w:pPr>
        <w:rPr>
          <w:rtl/>
        </w:rPr>
      </w:pPr>
      <w:bookmarkStart w:id="12928" w:name="_ETM_Q27_336159"/>
      <w:bookmarkStart w:id="12929" w:name="_ETM_Q27_336204"/>
      <w:bookmarkEnd w:id="12928"/>
      <w:bookmarkEnd w:id="12929"/>
      <w:r>
        <w:rPr>
          <w:rtl/>
        </w:rPr>
        <w:t xml:space="preserve">הכנסתם </w:t>
      </w:r>
      <w:bookmarkStart w:id="12930" w:name="_ETM_Q27_336889"/>
      <w:bookmarkEnd w:id="12930"/>
      <w:r>
        <w:rPr>
          <w:rtl/>
        </w:rPr>
        <w:t xml:space="preserve">מדינה </w:t>
      </w:r>
      <w:bookmarkStart w:id="12931" w:name="_ETM_Q27_337460"/>
      <w:bookmarkEnd w:id="12931"/>
      <w:r>
        <w:rPr>
          <w:rtl/>
        </w:rPr>
        <w:t>שלמה</w:t>
      </w:r>
      <w:bookmarkStart w:id="12932" w:name="_ETM_Q27_336511"/>
      <w:bookmarkEnd w:id="12932"/>
      <w:r>
        <w:rPr>
          <w:rFonts w:hint="cs"/>
          <w:rtl/>
        </w:rPr>
        <w:t xml:space="preserve"> </w:t>
      </w:r>
      <w:r w:rsidR="00982C95">
        <w:rPr>
          <w:rFonts w:hint="cs"/>
          <w:rtl/>
        </w:rPr>
        <w:t>– – –</w:t>
      </w:r>
    </w:p>
    <w:p w:rsidR="00CE5072" w:rsidRDefault="00CE5072" w:rsidP="00257A6A">
      <w:pPr>
        <w:ind w:firstLine="0"/>
        <w:rPr>
          <w:rtl/>
        </w:rPr>
      </w:pPr>
      <w:bookmarkStart w:id="12933" w:name="_ETM_Q27_333424"/>
      <w:bookmarkStart w:id="12934" w:name="_ETM_Q27_333503"/>
      <w:bookmarkStart w:id="12935" w:name="_ETM_Q27_333585"/>
      <w:bookmarkStart w:id="12936" w:name="_ETM_Q27_333637"/>
      <w:bookmarkEnd w:id="12933"/>
      <w:bookmarkEnd w:id="12934"/>
      <w:bookmarkEnd w:id="12935"/>
      <w:bookmarkEnd w:id="12936"/>
    </w:p>
    <w:p w:rsidR="00CE5072" w:rsidRDefault="00CE5072" w:rsidP="00257A6A">
      <w:pPr>
        <w:pStyle w:val="af5"/>
        <w:rPr>
          <w:rtl/>
        </w:rPr>
      </w:pPr>
      <w:bookmarkStart w:id="12937" w:name="ET_interruption_6156_8"/>
      <w:r w:rsidRPr="003B226F">
        <w:rPr>
          <w:rStyle w:val="TagStyle"/>
          <w:rtl/>
        </w:rPr>
        <w:t xml:space="preserve"> &lt;&lt; קריאה &gt;&gt;</w:t>
      </w:r>
      <w:r w:rsidRPr="000C740F">
        <w:rPr>
          <w:rStyle w:val="TagStyle"/>
          <w:rtl/>
        </w:rPr>
        <w:t xml:space="preserve"> </w:t>
      </w:r>
      <w:r>
        <w:rPr>
          <w:rtl/>
        </w:rPr>
        <w:t>גלעד קריב (העבודה):</w:t>
      </w:r>
      <w:r w:rsidRPr="000C740F">
        <w:rPr>
          <w:rStyle w:val="TagStyle"/>
          <w:rtl/>
        </w:rPr>
        <w:t xml:space="preserve"> </w:t>
      </w:r>
      <w:r w:rsidRPr="003B226F">
        <w:rPr>
          <w:rStyle w:val="TagStyle"/>
          <w:rtl/>
        </w:rPr>
        <w:t>&lt;&lt; קריאה &gt;&gt;</w:t>
      </w:r>
      <w:r>
        <w:rPr>
          <w:rtl/>
        </w:rPr>
        <w:t xml:space="preserve">  </w:t>
      </w:r>
      <w:bookmarkEnd w:id="12937"/>
    </w:p>
    <w:p w:rsidR="00CE5072" w:rsidRDefault="00CE5072" w:rsidP="00982C95">
      <w:pPr>
        <w:rPr>
          <w:rtl/>
          <w:lang w:eastAsia="he-IL"/>
        </w:rPr>
      </w:pPr>
    </w:p>
    <w:p w:rsidR="00CE5072" w:rsidRDefault="00982C95" w:rsidP="00257A6A">
      <w:pPr>
        <w:rPr>
          <w:rtl/>
        </w:rPr>
      </w:pPr>
      <w:r>
        <w:rPr>
          <w:rFonts w:hint="cs"/>
          <w:rtl/>
        </w:rPr>
        <w:t>– – –</w:t>
      </w:r>
      <w:r w:rsidR="00CE5072">
        <w:rPr>
          <w:rFonts w:hint="cs"/>
          <w:rtl/>
        </w:rPr>
        <w:t xml:space="preserve"> </w:t>
      </w:r>
    </w:p>
    <w:p w:rsidR="00CE5072" w:rsidRPr="000E312F" w:rsidRDefault="00CE5072" w:rsidP="00257A6A">
      <w:pPr>
        <w:rPr>
          <w:rtl/>
          <w:lang w:eastAsia="he-IL"/>
        </w:rPr>
      </w:pPr>
    </w:p>
    <w:p w:rsidR="00CE5072" w:rsidRDefault="00CE5072" w:rsidP="00257A6A">
      <w:pPr>
        <w:pStyle w:val="-"/>
        <w:rPr>
          <w:rtl/>
        </w:rPr>
      </w:pPr>
      <w:bookmarkStart w:id="12938" w:name="_ETM_Q27_336849"/>
      <w:bookmarkStart w:id="12939" w:name="ET_speakercontinue_5466_9"/>
      <w:bookmarkEnd w:id="12938"/>
      <w:r w:rsidRPr="003B226F">
        <w:rPr>
          <w:rStyle w:val="TagStyle"/>
          <w:rtl/>
        </w:rPr>
        <w:t>&lt;&lt; דובר_המשך &gt;&gt;</w:t>
      </w:r>
      <w:r w:rsidRPr="000C740F">
        <w:rPr>
          <w:rStyle w:val="TagStyle"/>
          <w:rtl/>
        </w:rPr>
        <w:t xml:space="preserve"> </w:t>
      </w:r>
      <w:r>
        <w:rPr>
          <w:rtl/>
        </w:rPr>
        <w:t>אמיר אוחנה (הליכוד):</w:t>
      </w:r>
      <w:r w:rsidRPr="000C740F">
        <w:rPr>
          <w:rStyle w:val="TagStyle"/>
          <w:rtl/>
        </w:rPr>
        <w:t xml:space="preserve"> </w:t>
      </w:r>
      <w:r w:rsidRPr="003B226F">
        <w:rPr>
          <w:rStyle w:val="TagStyle"/>
          <w:rtl/>
        </w:rPr>
        <w:t>&lt;&lt; דובר_המשך &gt;&gt;</w:t>
      </w:r>
      <w:r>
        <w:rPr>
          <w:rtl/>
        </w:rPr>
        <w:t xml:space="preserve">  </w:t>
      </w:r>
      <w:bookmarkEnd w:id="12939"/>
    </w:p>
    <w:p w:rsidR="00CE5072" w:rsidRDefault="00CE5072" w:rsidP="00982C95">
      <w:pPr>
        <w:rPr>
          <w:rtl/>
          <w:lang w:eastAsia="he-IL"/>
        </w:rPr>
      </w:pPr>
    </w:p>
    <w:p w:rsidR="00CE5072" w:rsidRDefault="00CE5072" w:rsidP="00257A6A">
      <w:pPr>
        <w:rPr>
          <w:rtl/>
          <w:lang w:eastAsia="he-IL"/>
        </w:rPr>
      </w:pPr>
      <w:bookmarkStart w:id="12940" w:name="_ETM_Q27_339149"/>
      <w:bookmarkEnd w:id="12940"/>
      <w:r>
        <w:rPr>
          <w:rFonts w:hint="cs"/>
          <w:rtl/>
          <w:lang w:eastAsia="he-IL"/>
        </w:rPr>
        <w:t xml:space="preserve">על </w:t>
      </w:r>
      <w:bookmarkStart w:id="12941" w:name="_ETM_Q27_339473"/>
      <w:bookmarkEnd w:id="12941"/>
      <w:r>
        <w:rPr>
          <w:rFonts w:hint="cs"/>
          <w:rtl/>
          <w:lang w:eastAsia="he-IL"/>
        </w:rPr>
        <w:t>מה אתה מגן? על מה אתה מגן וצועק כאן?</w:t>
      </w:r>
    </w:p>
    <w:p w:rsidR="00CE5072" w:rsidRDefault="00CE5072" w:rsidP="00257A6A">
      <w:pPr>
        <w:rPr>
          <w:rtl/>
          <w:lang w:eastAsia="he-IL"/>
        </w:rPr>
      </w:pPr>
      <w:bookmarkStart w:id="12942" w:name="_ETM_Q27_342236"/>
      <w:bookmarkStart w:id="12943" w:name="_ETM_Q27_342306"/>
      <w:bookmarkEnd w:id="12942"/>
      <w:bookmarkEnd w:id="12943"/>
    </w:p>
    <w:p w:rsidR="00CE5072" w:rsidRDefault="00CE5072" w:rsidP="00257A6A">
      <w:pPr>
        <w:pStyle w:val="af5"/>
        <w:rPr>
          <w:rtl/>
        </w:rPr>
      </w:pPr>
      <w:bookmarkStart w:id="12944" w:name="_ETM_Q27_342332"/>
      <w:bookmarkStart w:id="12945" w:name="_ETM_Q27_342389"/>
      <w:bookmarkStart w:id="12946" w:name="ET_interruption_6156_62"/>
      <w:bookmarkEnd w:id="12944"/>
      <w:bookmarkEnd w:id="12945"/>
      <w:r w:rsidRPr="003B226F">
        <w:rPr>
          <w:rStyle w:val="TagStyle"/>
          <w:rtl/>
        </w:rPr>
        <w:t>&lt;&lt; קריאה &gt;&gt;</w:t>
      </w:r>
      <w:r w:rsidRPr="000C740F">
        <w:rPr>
          <w:rStyle w:val="TagStyle"/>
          <w:rtl/>
        </w:rPr>
        <w:t xml:space="preserve"> </w:t>
      </w:r>
      <w:r>
        <w:rPr>
          <w:rtl/>
        </w:rPr>
        <w:t>גלעד קריב (העבודה):</w:t>
      </w:r>
      <w:r w:rsidRPr="000C740F">
        <w:rPr>
          <w:rStyle w:val="TagStyle"/>
          <w:rtl/>
        </w:rPr>
        <w:t xml:space="preserve"> </w:t>
      </w:r>
      <w:r w:rsidRPr="003B226F">
        <w:rPr>
          <w:rStyle w:val="TagStyle"/>
          <w:rtl/>
        </w:rPr>
        <w:t>&lt;&lt; קריאה &gt;&gt;</w:t>
      </w:r>
      <w:bookmarkEnd w:id="12946"/>
      <w:r>
        <w:rPr>
          <w:rtl/>
        </w:rPr>
        <w:t xml:space="preserve">  </w:t>
      </w:r>
    </w:p>
    <w:p w:rsidR="00CE5072" w:rsidRDefault="00CE5072" w:rsidP="00257A6A">
      <w:pPr>
        <w:rPr>
          <w:rtl/>
          <w:lang w:eastAsia="he-IL"/>
        </w:rPr>
      </w:pPr>
      <w:bookmarkStart w:id="12947" w:name="_ETM_Q27_340388"/>
      <w:bookmarkEnd w:id="12947"/>
    </w:p>
    <w:p w:rsidR="00CE5072" w:rsidRDefault="00CE5072" w:rsidP="00291F02">
      <w:pPr>
        <w:rPr>
          <w:rtl/>
          <w:lang w:eastAsia="he-IL"/>
        </w:rPr>
      </w:pPr>
      <w:bookmarkStart w:id="12948" w:name="_ETM_Q27_340445"/>
      <w:bookmarkEnd w:id="12948"/>
      <w:r>
        <w:rPr>
          <w:rFonts w:hint="cs"/>
          <w:rtl/>
          <w:lang w:eastAsia="he-IL"/>
        </w:rPr>
        <w:t>אנ</w:t>
      </w:r>
      <w:bookmarkStart w:id="12949" w:name="_ETM_Q27_340852"/>
      <w:bookmarkEnd w:id="12949"/>
      <w:r>
        <w:rPr>
          <w:rFonts w:hint="cs"/>
          <w:rtl/>
          <w:lang w:eastAsia="he-IL"/>
        </w:rPr>
        <w:t>י לא מגן על שום דבר, אתם מגינים.</w:t>
      </w:r>
    </w:p>
    <w:p w:rsidR="00CE5072" w:rsidRDefault="00CE5072" w:rsidP="00257A6A">
      <w:pPr>
        <w:ind w:firstLine="0"/>
        <w:rPr>
          <w:rtl/>
          <w:lang w:eastAsia="he-IL"/>
        </w:rPr>
      </w:pPr>
      <w:bookmarkStart w:id="12950" w:name="_ETM_Q27_340010"/>
      <w:bookmarkStart w:id="12951" w:name="_ETM_Q27_340062"/>
      <w:bookmarkStart w:id="12952" w:name="_ETM_Q27_340106"/>
      <w:bookmarkStart w:id="12953" w:name="_ETM_Q27_340174"/>
      <w:bookmarkEnd w:id="12950"/>
      <w:bookmarkEnd w:id="12951"/>
      <w:bookmarkEnd w:id="12952"/>
      <w:bookmarkEnd w:id="12953"/>
    </w:p>
    <w:p w:rsidR="00CE5072" w:rsidRDefault="00CE5072" w:rsidP="00257A6A">
      <w:pPr>
        <w:pStyle w:val="-"/>
        <w:rPr>
          <w:rtl/>
        </w:rPr>
      </w:pPr>
      <w:bookmarkStart w:id="12954" w:name="ET_speakercontinue_5466_10"/>
      <w:r w:rsidRPr="003B226F">
        <w:rPr>
          <w:rStyle w:val="TagStyle"/>
          <w:rtl/>
        </w:rPr>
        <w:t xml:space="preserve"> &lt;&lt; דובר_המשך &gt;&gt;</w:t>
      </w:r>
      <w:r w:rsidRPr="000C740F">
        <w:rPr>
          <w:rStyle w:val="TagStyle"/>
          <w:rtl/>
        </w:rPr>
        <w:t xml:space="preserve"> </w:t>
      </w:r>
      <w:r>
        <w:rPr>
          <w:rtl/>
        </w:rPr>
        <w:t>אמיר אוחנה (הליכוד):</w:t>
      </w:r>
      <w:r w:rsidRPr="000C740F">
        <w:rPr>
          <w:rStyle w:val="TagStyle"/>
          <w:rtl/>
        </w:rPr>
        <w:t xml:space="preserve"> </w:t>
      </w:r>
      <w:r w:rsidRPr="003B226F">
        <w:rPr>
          <w:rStyle w:val="TagStyle"/>
          <w:rtl/>
        </w:rPr>
        <w:t>&lt;&lt; דובר_המשך &gt;&gt;</w:t>
      </w:r>
      <w:r>
        <w:rPr>
          <w:rtl/>
        </w:rPr>
        <w:t xml:space="preserve">  </w:t>
      </w:r>
      <w:bookmarkEnd w:id="12954"/>
    </w:p>
    <w:p w:rsidR="00CE5072" w:rsidRDefault="00CE5072" w:rsidP="00982C95">
      <w:pPr>
        <w:rPr>
          <w:rtl/>
          <w:lang w:eastAsia="he-IL"/>
        </w:rPr>
      </w:pPr>
    </w:p>
    <w:p w:rsidR="00CE5072" w:rsidRDefault="00CE5072" w:rsidP="00257A6A">
      <w:pPr>
        <w:rPr>
          <w:rtl/>
          <w:lang w:eastAsia="he-IL"/>
        </w:rPr>
      </w:pPr>
      <w:bookmarkStart w:id="12955" w:name="_ETM_Q27_341325"/>
      <w:bookmarkEnd w:id="12955"/>
      <w:r>
        <w:rPr>
          <w:rFonts w:hint="cs"/>
          <w:rtl/>
          <w:lang w:eastAsia="he-IL"/>
        </w:rPr>
        <w:t xml:space="preserve">אז תשתוק. אז </w:t>
      </w:r>
      <w:bookmarkStart w:id="12956" w:name="_ETM_Q27_342938"/>
      <w:bookmarkEnd w:id="12956"/>
      <w:r>
        <w:rPr>
          <w:rFonts w:hint="cs"/>
          <w:rtl/>
          <w:lang w:eastAsia="he-IL"/>
        </w:rPr>
        <w:t>תסתום את הפה. אז תשתוק.</w:t>
      </w:r>
    </w:p>
    <w:p w:rsidR="00CE5072" w:rsidRDefault="00CE5072" w:rsidP="00257A6A">
      <w:pPr>
        <w:ind w:firstLine="0"/>
        <w:rPr>
          <w:rtl/>
          <w:lang w:eastAsia="he-IL"/>
        </w:rPr>
      </w:pPr>
      <w:bookmarkStart w:id="12957" w:name="_ETM_Q27_346506"/>
      <w:bookmarkStart w:id="12958" w:name="_ETM_Q27_346619"/>
      <w:bookmarkStart w:id="12959" w:name="_ETM_Q27_346644"/>
      <w:bookmarkStart w:id="12960" w:name="_ETM_Q27_346698"/>
      <w:bookmarkEnd w:id="12957"/>
      <w:bookmarkEnd w:id="12958"/>
      <w:bookmarkEnd w:id="12959"/>
      <w:bookmarkEnd w:id="12960"/>
    </w:p>
    <w:p w:rsidR="00CE5072" w:rsidRDefault="00CE5072" w:rsidP="00257A6A">
      <w:pPr>
        <w:pStyle w:val="af6"/>
        <w:rPr>
          <w:rtl/>
        </w:rPr>
      </w:pPr>
      <w:r w:rsidRPr="003B226F">
        <w:rPr>
          <w:rStyle w:val="TagStyle"/>
          <w:rtl/>
        </w:rPr>
        <w:t xml:space="preserve"> &lt;&lt; יור &gt;&gt;</w:t>
      </w:r>
      <w:r w:rsidRPr="000C740F">
        <w:rPr>
          <w:rStyle w:val="TagStyle"/>
          <w:rtl/>
        </w:rPr>
        <w:t xml:space="preserve"> </w:t>
      </w:r>
      <w:r>
        <w:rPr>
          <w:rtl/>
        </w:rPr>
        <w:t>היו"ר איתן גינזבורג:</w:t>
      </w:r>
      <w:r w:rsidRPr="000C740F">
        <w:rPr>
          <w:rStyle w:val="TagStyle"/>
          <w:rtl/>
        </w:rPr>
        <w:t xml:space="preserve"> </w:t>
      </w:r>
      <w:r w:rsidRPr="003B226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ל</w:t>
      </w:r>
      <w:bookmarkStart w:id="12961" w:name="_ETM_Q27_342409"/>
      <w:bookmarkEnd w:id="12961"/>
      <w:r>
        <w:rPr>
          <w:rFonts w:hint="cs"/>
          <w:rtl/>
          <w:lang w:eastAsia="he-IL"/>
        </w:rPr>
        <w:t xml:space="preserve">א, חבר הכנסת אוחנה. </w:t>
      </w:r>
    </w:p>
    <w:p w:rsidR="00CE5072" w:rsidRDefault="00CE5072" w:rsidP="00257A6A">
      <w:pPr>
        <w:rPr>
          <w:rtl/>
          <w:lang w:eastAsia="he-IL"/>
        </w:rPr>
      </w:pPr>
      <w:bookmarkStart w:id="12962" w:name="_ETM_Q27_344441"/>
      <w:bookmarkStart w:id="12963" w:name="_ETM_Q27_344525"/>
      <w:bookmarkEnd w:id="12962"/>
      <w:bookmarkEnd w:id="12963"/>
    </w:p>
    <w:p w:rsidR="00CE5072" w:rsidRDefault="00CE5072" w:rsidP="00257A6A">
      <w:pPr>
        <w:pStyle w:val="af5"/>
        <w:keepNext/>
        <w:rPr>
          <w:rtl/>
        </w:rPr>
      </w:pPr>
      <w:bookmarkStart w:id="12964" w:name="_ETM_Q27_344579"/>
      <w:bookmarkStart w:id="12965" w:name="_ETM_Q27_344635"/>
      <w:bookmarkStart w:id="12966" w:name="ET_interruption_6156_63"/>
      <w:bookmarkEnd w:id="12964"/>
      <w:bookmarkEnd w:id="12965"/>
      <w:r w:rsidRPr="003B226F">
        <w:rPr>
          <w:rStyle w:val="TagStyle"/>
          <w:rtl/>
        </w:rPr>
        <w:t>&lt;&lt; קריאה &gt;&gt;</w:t>
      </w:r>
      <w:r w:rsidRPr="000C740F">
        <w:rPr>
          <w:rStyle w:val="TagStyle"/>
          <w:rtl/>
        </w:rPr>
        <w:t xml:space="preserve"> </w:t>
      </w:r>
      <w:r>
        <w:rPr>
          <w:rtl/>
        </w:rPr>
        <w:t>גלעד קריב (העבודה):</w:t>
      </w:r>
      <w:r w:rsidRPr="000C740F">
        <w:rPr>
          <w:rStyle w:val="TagStyle"/>
          <w:rtl/>
        </w:rPr>
        <w:t xml:space="preserve"> </w:t>
      </w:r>
      <w:r w:rsidRPr="003B226F">
        <w:rPr>
          <w:rStyle w:val="TagStyle"/>
          <w:rtl/>
        </w:rPr>
        <w:t>&lt;&lt; קריאה &gt;&gt;</w:t>
      </w:r>
      <w:bookmarkEnd w:id="12966"/>
      <w:r>
        <w:rPr>
          <w:rtl/>
        </w:rPr>
        <w:t xml:space="preserve">  </w:t>
      </w:r>
    </w:p>
    <w:p w:rsidR="00CE5072" w:rsidRDefault="00CE5072" w:rsidP="00257A6A">
      <w:pPr>
        <w:keepNext/>
        <w:rPr>
          <w:rtl/>
          <w:lang w:eastAsia="he-IL"/>
        </w:rPr>
      </w:pPr>
    </w:p>
    <w:p w:rsidR="00CE5072" w:rsidRDefault="00CE5072" w:rsidP="00257A6A">
      <w:pPr>
        <w:keepNext/>
        <w:rPr>
          <w:rtl/>
          <w:lang w:eastAsia="he-IL"/>
        </w:rPr>
      </w:pPr>
      <w:r>
        <w:rPr>
          <w:rFonts w:hint="cs"/>
          <w:rtl/>
          <w:lang w:eastAsia="he-IL"/>
        </w:rPr>
        <w:t xml:space="preserve">אני לא אסתום. </w:t>
      </w:r>
      <w:bookmarkStart w:id="12967" w:name="_ETM_Q27_348093"/>
      <w:bookmarkEnd w:id="12967"/>
      <w:r>
        <w:rPr>
          <w:rFonts w:hint="cs"/>
          <w:rtl/>
          <w:lang w:eastAsia="he-IL"/>
        </w:rPr>
        <w:t xml:space="preserve">אתם מגינים. אתם מגינים. אתם </w:t>
      </w:r>
      <w:r w:rsidR="00982C95">
        <w:rPr>
          <w:rFonts w:hint="cs"/>
          <w:rtl/>
          <w:lang w:eastAsia="he-IL"/>
        </w:rPr>
        <w:t>– – –</w:t>
      </w:r>
    </w:p>
    <w:p w:rsidR="00CE5072" w:rsidRDefault="00CE5072" w:rsidP="00257A6A">
      <w:pPr>
        <w:ind w:firstLine="0"/>
        <w:rPr>
          <w:rtl/>
          <w:lang w:eastAsia="he-IL"/>
        </w:rPr>
      </w:pPr>
      <w:bookmarkStart w:id="12968" w:name="_ETM_Q27_345496"/>
      <w:bookmarkStart w:id="12969" w:name="_ETM_Q27_345568"/>
      <w:bookmarkStart w:id="12970" w:name="_ETM_Q27_346400"/>
      <w:bookmarkStart w:id="12971" w:name="_ETM_Q27_346463"/>
      <w:bookmarkEnd w:id="12968"/>
      <w:bookmarkEnd w:id="12969"/>
      <w:bookmarkEnd w:id="12970"/>
      <w:bookmarkEnd w:id="12971"/>
    </w:p>
    <w:p w:rsidR="00CE5072" w:rsidRDefault="00CE5072" w:rsidP="00257A6A">
      <w:pPr>
        <w:pStyle w:val="-"/>
        <w:rPr>
          <w:rtl/>
        </w:rPr>
      </w:pPr>
      <w:bookmarkStart w:id="12972" w:name="ET_speakercontinue_5466_12"/>
      <w:r w:rsidRPr="003B226F">
        <w:rPr>
          <w:rStyle w:val="TagStyle"/>
          <w:rtl/>
        </w:rPr>
        <w:t xml:space="preserve"> &lt;&lt; דובר_המשך &gt;&gt;</w:t>
      </w:r>
      <w:r w:rsidRPr="000C740F">
        <w:rPr>
          <w:rStyle w:val="TagStyle"/>
          <w:rtl/>
        </w:rPr>
        <w:t xml:space="preserve"> </w:t>
      </w:r>
      <w:r>
        <w:rPr>
          <w:rtl/>
        </w:rPr>
        <w:t>אמיר אוחנה (הליכוד):</w:t>
      </w:r>
      <w:r w:rsidRPr="000C740F">
        <w:rPr>
          <w:rStyle w:val="TagStyle"/>
          <w:rtl/>
        </w:rPr>
        <w:t xml:space="preserve"> </w:t>
      </w:r>
      <w:r w:rsidRPr="003B226F">
        <w:rPr>
          <w:rStyle w:val="TagStyle"/>
          <w:rtl/>
        </w:rPr>
        <w:t>&lt;&lt; דובר_המשך &gt;&gt;</w:t>
      </w:r>
      <w:r>
        <w:rPr>
          <w:rtl/>
        </w:rPr>
        <w:t xml:space="preserve">  </w:t>
      </w:r>
      <w:bookmarkEnd w:id="12972"/>
    </w:p>
    <w:p w:rsidR="00CE5072" w:rsidRDefault="00CE5072" w:rsidP="00982C95">
      <w:pPr>
        <w:rPr>
          <w:rtl/>
          <w:lang w:eastAsia="he-IL"/>
        </w:rPr>
      </w:pPr>
    </w:p>
    <w:p w:rsidR="00CE5072" w:rsidRDefault="00CE5072" w:rsidP="00257A6A">
      <w:pPr>
        <w:rPr>
          <w:rtl/>
          <w:lang w:eastAsia="he-IL"/>
        </w:rPr>
      </w:pPr>
      <w:bookmarkStart w:id="12973" w:name="_ETM_Q27_341770"/>
      <w:bookmarkEnd w:id="12973"/>
      <w:r>
        <w:rPr>
          <w:rFonts w:hint="cs"/>
          <w:rtl/>
          <w:lang w:eastAsia="he-IL"/>
        </w:rPr>
        <w:t xml:space="preserve">הכנסתם מדינה שלמה לחרדה. </w:t>
      </w:r>
    </w:p>
    <w:p w:rsidR="00CE5072" w:rsidRDefault="00CE5072" w:rsidP="00257A6A">
      <w:pPr>
        <w:ind w:firstLine="0"/>
        <w:rPr>
          <w:rtl/>
          <w:lang w:eastAsia="he-IL"/>
        </w:rPr>
      </w:pPr>
      <w:bookmarkStart w:id="12974" w:name="_ETM_Q27_345081"/>
      <w:bookmarkStart w:id="12975" w:name="_ETM_Q27_345149"/>
      <w:bookmarkStart w:id="12976" w:name="_ETM_Q27_348120"/>
      <w:bookmarkEnd w:id="12974"/>
      <w:bookmarkEnd w:id="12975"/>
      <w:bookmarkEnd w:id="12976"/>
    </w:p>
    <w:p w:rsidR="00CE5072" w:rsidRDefault="00CE5072" w:rsidP="00257A6A">
      <w:pPr>
        <w:pStyle w:val="af6"/>
        <w:rPr>
          <w:rtl/>
        </w:rPr>
      </w:pPr>
      <w:r w:rsidRPr="003B226F">
        <w:rPr>
          <w:rStyle w:val="TagStyle"/>
          <w:rtl/>
        </w:rPr>
        <w:t xml:space="preserve"> &lt;&lt; יור &gt;&gt;</w:t>
      </w:r>
      <w:r w:rsidRPr="000C740F">
        <w:rPr>
          <w:rStyle w:val="TagStyle"/>
          <w:rtl/>
        </w:rPr>
        <w:t xml:space="preserve"> </w:t>
      </w:r>
      <w:r>
        <w:rPr>
          <w:rtl/>
        </w:rPr>
        <w:t>היו"ר איתן גינזבורג:</w:t>
      </w:r>
      <w:r w:rsidRPr="000C740F">
        <w:rPr>
          <w:rStyle w:val="TagStyle"/>
          <w:rtl/>
        </w:rPr>
        <w:t xml:space="preserve"> </w:t>
      </w:r>
      <w:r w:rsidRPr="003B226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2977" w:name="_ETM_Q27_347307"/>
      <w:bookmarkEnd w:id="12977"/>
      <w:r>
        <w:rPr>
          <w:rFonts w:hint="cs"/>
          <w:rtl/>
          <w:lang w:eastAsia="he-IL"/>
        </w:rPr>
        <w:t>חבר הכנסת אוחנה.</w:t>
      </w:r>
    </w:p>
    <w:p w:rsidR="00CE5072" w:rsidRDefault="00CE5072" w:rsidP="00257A6A">
      <w:pPr>
        <w:ind w:firstLine="0"/>
        <w:rPr>
          <w:rtl/>
          <w:lang w:eastAsia="he-IL"/>
        </w:rPr>
      </w:pPr>
      <w:bookmarkStart w:id="12978" w:name="_ETM_Q27_349833"/>
      <w:bookmarkStart w:id="12979" w:name="_ETM_Q27_349907"/>
      <w:bookmarkStart w:id="12980" w:name="_ETM_Q27_349944"/>
      <w:bookmarkStart w:id="12981" w:name="_ETM_Q27_350014"/>
      <w:bookmarkEnd w:id="12978"/>
      <w:bookmarkEnd w:id="12979"/>
      <w:bookmarkEnd w:id="12980"/>
      <w:bookmarkEnd w:id="12981"/>
    </w:p>
    <w:p w:rsidR="00CE5072" w:rsidRDefault="00CE5072" w:rsidP="00257A6A">
      <w:pPr>
        <w:pStyle w:val="-"/>
        <w:rPr>
          <w:rtl/>
        </w:rPr>
      </w:pPr>
      <w:bookmarkStart w:id="12982" w:name="ET_speakercontinue_5466_14"/>
      <w:r w:rsidRPr="003B226F">
        <w:rPr>
          <w:rStyle w:val="TagStyle"/>
          <w:rtl/>
        </w:rPr>
        <w:t xml:space="preserve"> &lt;&lt; דובר_המשך &gt;&gt;</w:t>
      </w:r>
      <w:r w:rsidRPr="000C740F">
        <w:rPr>
          <w:rStyle w:val="TagStyle"/>
          <w:rtl/>
        </w:rPr>
        <w:t xml:space="preserve"> </w:t>
      </w:r>
      <w:r>
        <w:rPr>
          <w:rtl/>
        </w:rPr>
        <w:t>אמיר אוחנה (הליכוד):</w:t>
      </w:r>
      <w:r w:rsidRPr="000C740F">
        <w:rPr>
          <w:rStyle w:val="TagStyle"/>
          <w:rtl/>
        </w:rPr>
        <w:t xml:space="preserve"> </w:t>
      </w:r>
      <w:r w:rsidRPr="003B226F">
        <w:rPr>
          <w:rStyle w:val="TagStyle"/>
          <w:rtl/>
        </w:rPr>
        <w:t>&lt;&lt; דובר_המשך &gt;&gt;</w:t>
      </w:r>
      <w:r>
        <w:rPr>
          <w:rtl/>
        </w:rPr>
        <w:t xml:space="preserve">  </w:t>
      </w:r>
      <w:bookmarkEnd w:id="12982"/>
    </w:p>
    <w:p w:rsidR="00CE5072" w:rsidRDefault="00CE5072" w:rsidP="00982C95">
      <w:pPr>
        <w:rPr>
          <w:rtl/>
          <w:lang w:eastAsia="he-IL"/>
        </w:rPr>
      </w:pPr>
    </w:p>
    <w:p w:rsidR="00CE5072" w:rsidRDefault="00CE5072" w:rsidP="00257A6A">
      <w:pPr>
        <w:rPr>
          <w:rtl/>
          <w:lang w:eastAsia="he-IL"/>
        </w:rPr>
      </w:pPr>
      <w:bookmarkStart w:id="12983" w:name="_ETM_Q27_351669"/>
      <w:bookmarkEnd w:id="12983"/>
      <w:r>
        <w:rPr>
          <w:rFonts w:hint="cs"/>
          <w:rtl/>
          <w:lang w:eastAsia="he-IL"/>
        </w:rPr>
        <w:t>אתה אומר לי?</w:t>
      </w:r>
      <w:r>
        <w:rPr>
          <w:rFonts w:hint="cs"/>
          <w:lang w:eastAsia="he-IL"/>
        </w:rPr>
        <w:t xml:space="preserve"> </w:t>
      </w:r>
      <w:bookmarkStart w:id="12984" w:name="_ETM_Q27_349429"/>
      <w:bookmarkEnd w:id="12984"/>
      <w:r>
        <w:rPr>
          <w:rFonts w:hint="cs"/>
          <w:rtl/>
          <w:lang w:eastAsia="he-IL"/>
        </w:rPr>
        <w:t>במקום להשתיק אותו, אתה משתיק אותי?</w:t>
      </w:r>
    </w:p>
    <w:p w:rsidR="00CE5072" w:rsidRDefault="00CE5072" w:rsidP="00257A6A">
      <w:pPr>
        <w:ind w:firstLine="0"/>
        <w:rPr>
          <w:rtl/>
          <w:lang w:eastAsia="he-IL"/>
        </w:rPr>
      </w:pPr>
      <w:bookmarkStart w:id="12985" w:name="_ETM_Q27_350637"/>
      <w:bookmarkStart w:id="12986" w:name="_ETM_Q27_350702"/>
      <w:bookmarkStart w:id="12987" w:name="_ETM_Q27_350097"/>
      <w:bookmarkStart w:id="12988" w:name="_ETM_Q27_350158"/>
      <w:bookmarkEnd w:id="12985"/>
      <w:bookmarkEnd w:id="12986"/>
      <w:bookmarkEnd w:id="12987"/>
      <w:bookmarkEnd w:id="12988"/>
    </w:p>
    <w:p w:rsidR="00CE5072" w:rsidRDefault="00CE5072" w:rsidP="00257A6A">
      <w:pPr>
        <w:pStyle w:val="af6"/>
        <w:rPr>
          <w:rtl/>
        </w:rPr>
      </w:pPr>
      <w:r w:rsidRPr="003B226F">
        <w:rPr>
          <w:rStyle w:val="TagStyle"/>
          <w:rtl/>
        </w:rPr>
        <w:t xml:space="preserve"> &lt;&lt; יור &gt;&gt;</w:t>
      </w:r>
      <w:r w:rsidRPr="000C740F">
        <w:rPr>
          <w:rStyle w:val="TagStyle"/>
          <w:rtl/>
        </w:rPr>
        <w:t xml:space="preserve"> </w:t>
      </w:r>
      <w:r>
        <w:rPr>
          <w:rtl/>
        </w:rPr>
        <w:t>היו"ר איתן גינזבורג:</w:t>
      </w:r>
      <w:r w:rsidRPr="000C740F">
        <w:rPr>
          <w:rStyle w:val="TagStyle"/>
          <w:rtl/>
        </w:rPr>
        <w:t xml:space="preserve"> </w:t>
      </w:r>
      <w:r w:rsidRPr="003B226F">
        <w:rPr>
          <w:rStyle w:val="TagStyle"/>
          <w:rtl/>
        </w:rPr>
        <w:t>&lt;&lt; יור &gt;&gt;</w:t>
      </w:r>
      <w:r>
        <w:rPr>
          <w:rtl/>
        </w:rPr>
        <w:t xml:space="preserve">  </w:t>
      </w:r>
    </w:p>
    <w:p w:rsidR="00CE5072" w:rsidRDefault="00CE5072" w:rsidP="00982C95">
      <w:pPr>
        <w:rPr>
          <w:rtl/>
          <w:lang w:eastAsia="he-IL"/>
        </w:rPr>
      </w:pPr>
    </w:p>
    <w:p w:rsidR="00CE5072" w:rsidRDefault="00CE5072" w:rsidP="00291F02">
      <w:pPr>
        <w:rPr>
          <w:rtl/>
          <w:lang w:eastAsia="he-IL"/>
        </w:rPr>
      </w:pPr>
      <w:bookmarkStart w:id="12989" w:name="_ETM_Q27_351125"/>
      <w:bookmarkEnd w:id="12989"/>
      <w:r>
        <w:rPr>
          <w:rFonts w:hint="cs"/>
          <w:rtl/>
          <w:lang w:eastAsia="he-IL"/>
        </w:rPr>
        <w:t xml:space="preserve">לא, לא, בסדר, </w:t>
      </w:r>
      <w:bookmarkStart w:id="12990" w:name="_ETM_Q27_352769"/>
      <w:bookmarkEnd w:id="12990"/>
      <w:r>
        <w:rPr>
          <w:rFonts w:hint="cs"/>
          <w:rtl/>
          <w:lang w:eastAsia="he-IL"/>
        </w:rPr>
        <w:t>אבל המילים, המילים.</w:t>
      </w:r>
    </w:p>
    <w:p w:rsidR="00CE5072" w:rsidRDefault="00CE5072" w:rsidP="00257A6A">
      <w:pPr>
        <w:ind w:firstLine="0"/>
        <w:rPr>
          <w:rtl/>
          <w:lang w:eastAsia="he-IL"/>
        </w:rPr>
      </w:pPr>
      <w:bookmarkStart w:id="12991" w:name="_ETM_Q27_349939"/>
      <w:bookmarkEnd w:id="12991"/>
    </w:p>
    <w:p w:rsidR="00CE5072" w:rsidRDefault="00CE5072" w:rsidP="00257A6A">
      <w:pPr>
        <w:pStyle w:val="-"/>
        <w:rPr>
          <w:rtl/>
        </w:rPr>
      </w:pPr>
      <w:bookmarkStart w:id="12992" w:name="ET_speakercontinue_5466_17"/>
      <w:r w:rsidRPr="003B226F">
        <w:rPr>
          <w:rStyle w:val="TagStyle"/>
          <w:rtl/>
        </w:rPr>
        <w:t xml:space="preserve"> &lt;&lt; דובר_המשך &gt;&gt;</w:t>
      </w:r>
      <w:r w:rsidRPr="000C740F">
        <w:rPr>
          <w:rStyle w:val="TagStyle"/>
          <w:rtl/>
        </w:rPr>
        <w:t xml:space="preserve"> </w:t>
      </w:r>
      <w:r>
        <w:rPr>
          <w:rtl/>
        </w:rPr>
        <w:t>אמיר אוחנה (הליכוד):</w:t>
      </w:r>
      <w:r w:rsidRPr="000C740F">
        <w:rPr>
          <w:rStyle w:val="TagStyle"/>
          <w:rtl/>
        </w:rPr>
        <w:t xml:space="preserve"> </w:t>
      </w:r>
      <w:r w:rsidRPr="003B226F">
        <w:rPr>
          <w:rStyle w:val="TagStyle"/>
          <w:rtl/>
        </w:rPr>
        <w:t>&lt;&lt; דובר_המשך &gt;&gt;</w:t>
      </w:r>
      <w:r>
        <w:rPr>
          <w:rtl/>
        </w:rPr>
        <w:t xml:space="preserve">  </w:t>
      </w:r>
      <w:bookmarkEnd w:id="12992"/>
    </w:p>
    <w:p w:rsidR="00CE5072" w:rsidRDefault="00CE5072" w:rsidP="00982C95">
      <w:pPr>
        <w:rPr>
          <w:rtl/>
          <w:lang w:eastAsia="he-IL"/>
        </w:rPr>
      </w:pPr>
    </w:p>
    <w:p w:rsidR="00CE5072" w:rsidRDefault="00CE5072" w:rsidP="00291F02">
      <w:pPr>
        <w:rPr>
          <w:rtl/>
          <w:lang w:eastAsia="he-IL"/>
        </w:rPr>
      </w:pPr>
      <w:bookmarkStart w:id="12993" w:name="_ETM_Q27_352023"/>
      <w:bookmarkEnd w:id="12993"/>
      <w:r>
        <w:rPr>
          <w:rFonts w:hint="cs"/>
          <w:rtl/>
          <w:lang w:eastAsia="he-IL"/>
        </w:rPr>
        <w:t xml:space="preserve">מוטטתם את הצורך הכל-כך בסיסי של כל אדם </w:t>
      </w:r>
      <w:bookmarkStart w:id="12994" w:name="_ETM_Q27_358691"/>
      <w:bookmarkEnd w:id="12994"/>
      <w:r>
        <w:rPr>
          <w:rFonts w:hint="cs"/>
          <w:rtl/>
          <w:lang w:eastAsia="he-IL"/>
        </w:rPr>
        <w:t>לפרטיות.</w:t>
      </w:r>
    </w:p>
    <w:p w:rsidR="00CE5072" w:rsidRDefault="00CE5072" w:rsidP="00257A6A">
      <w:pPr>
        <w:ind w:firstLine="0"/>
        <w:rPr>
          <w:rtl/>
          <w:lang w:eastAsia="he-IL"/>
        </w:rPr>
      </w:pPr>
      <w:bookmarkStart w:id="12995" w:name="_ETM_Q27_354333"/>
      <w:bookmarkStart w:id="12996" w:name="_ETM_Q27_354474"/>
      <w:bookmarkStart w:id="12997" w:name="_ETM_Q27_354504"/>
      <w:bookmarkStart w:id="12998" w:name="_ETM_Q27_354562"/>
      <w:bookmarkEnd w:id="12995"/>
      <w:bookmarkEnd w:id="12996"/>
      <w:bookmarkEnd w:id="12997"/>
      <w:bookmarkEnd w:id="12998"/>
    </w:p>
    <w:p w:rsidR="00CE5072" w:rsidRDefault="00CE5072" w:rsidP="00257A6A">
      <w:pPr>
        <w:pStyle w:val="af5"/>
        <w:rPr>
          <w:rtl/>
        </w:rPr>
      </w:pPr>
      <w:bookmarkStart w:id="12999" w:name="ET_interruption_6156_18"/>
      <w:r w:rsidRPr="003B226F">
        <w:rPr>
          <w:rStyle w:val="TagStyle"/>
          <w:rtl/>
        </w:rPr>
        <w:t xml:space="preserve"> &lt;&lt; קריאה &gt;&gt;</w:t>
      </w:r>
      <w:r w:rsidRPr="000C740F">
        <w:rPr>
          <w:rStyle w:val="TagStyle"/>
          <w:rtl/>
        </w:rPr>
        <w:t xml:space="preserve"> </w:t>
      </w:r>
      <w:r>
        <w:rPr>
          <w:rtl/>
        </w:rPr>
        <w:t>גלעד קריב (העבודה):</w:t>
      </w:r>
      <w:r w:rsidRPr="000C740F">
        <w:rPr>
          <w:rStyle w:val="TagStyle"/>
          <w:rtl/>
        </w:rPr>
        <w:t xml:space="preserve"> </w:t>
      </w:r>
      <w:r w:rsidRPr="003B226F">
        <w:rPr>
          <w:rStyle w:val="TagStyle"/>
          <w:rtl/>
        </w:rPr>
        <w:t>&lt;&lt; קריאה &gt;&gt;</w:t>
      </w:r>
      <w:r>
        <w:rPr>
          <w:rtl/>
        </w:rPr>
        <w:t xml:space="preserve">  </w:t>
      </w:r>
      <w:bookmarkEnd w:id="12999"/>
    </w:p>
    <w:p w:rsidR="00CE5072" w:rsidRDefault="00CE5072" w:rsidP="00982C95">
      <w:pPr>
        <w:rPr>
          <w:rtl/>
          <w:lang w:eastAsia="he-IL"/>
        </w:rPr>
      </w:pPr>
    </w:p>
    <w:p w:rsidR="00CE5072" w:rsidRDefault="00982C95" w:rsidP="00257A6A">
      <w:pPr>
        <w:rPr>
          <w:lang w:eastAsia="he-IL"/>
        </w:rPr>
      </w:pPr>
      <w:bookmarkStart w:id="13000" w:name="_ETM_Q27_352448"/>
      <w:bookmarkEnd w:id="13000"/>
      <w:r>
        <w:rPr>
          <w:rFonts w:hint="cs"/>
          <w:rtl/>
          <w:lang w:eastAsia="he-IL"/>
        </w:rPr>
        <w:t>– – –</w:t>
      </w:r>
      <w:r w:rsidR="00CE5072">
        <w:rPr>
          <w:rFonts w:hint="cs"/>
          <w:rtl/>
          <w:lang w:eastAsia="he-IL"/>
        </w:rPr>
        <w:t xml:space="preserve"> אתה צריך </w:t>
      </w:r>
      <w:bookmarkStart w:id="13001" w:name="_ETM_Q27_356913"/>
      <w:bookmarkEnd w:id="13001"/>
      <w:r w:rsidR="00CE5072">
        <w:rPr>
          <w:rFonts w:hint="cs"/>
          <w:rtl/>
          <w:lang w:eastAsia="he-IL"/>
        </w:rPr>
        <w:t>להתפטר.</w:t>
      </w:r>
    </w:p>
    <w:p w:rsidR="00CE5072" w:rsidRDefault="00CE5072" w:rsidP="00257A6A">
      <w:pPr>
        <w:rPr>
          <w:rtl/>
          <w:lang w:eastAsia="he-IL"/>
        </w:rPr>
      </w:pPr>
      <w:bookmarkStart w:id="13002" w:name="_ETM_Q27_355300"/>
      <w:bookmarkStart w:id="13003" w:name="_ETM_Q27_355365"/>
      <w:bookmarkEnd w:id="13002"/>
      <w:bookmarkEnd w:id="13003"/>
    </w:p>
    <w:p w:rsidR="00CE5072" w:rsidRDefault="00CE5072" w:rsidP="00257A6A">
      <w:pPr>
        <w:pStyle w:val="af5"/>
        <w:rPr>
          <w:rtl/>
        </w:rPr>
      </w:pPr>
      <w:bookmarkStart w:id="13004" w:name="ET_interruption_6236_19"/>
      <w:r w:rsidRPr="003B226F">
        <w:rPr>
          <w:rStyle w:val="TagStyle"/>
          <w:rtl/>
        </w:rPr>
        <w:t xml:space="preserve"> &lt;&lt; קריאה &gt;&gt;</w:t>
      </w:r>
      <w:r w:rsidRPr="000C740F">
        <w:rPr>
          <w:rStyle w:val="TagStyle"/>
          <w:rtl/>
        </w:rPr>
        <w:t xml:space="preserve"> </w:t>
      </w:r>
      <w:r>
        <w:rPr>
          <w:rtl/>
        </w:rPr>
        <w:t>נעמה לזימי (העבודה):</w:t>
      </w:r>
      <w:r w:rsidRPr="000C740F">
        <w:rPr>
          <w:rStyle w:val="TagStyle"/>
          <w:rtl/>
        </w:rPr>
        <w:t xml:space="preserve"> </w:t>
      </w:r>
      <w:r w:rsidRPr="003B226F">
        <w:rPr>
          <w:rStyle w:val="TagStyle"/>
          <w:rtl/>
        </w:rPr>
        <w:t>&lt;&lt; קריאה &gt;&gt;</w:t>
      </w:r>
      <w:r>
        <w:rPr>
          <w:rtl/>
        </w:rPr>
        <w:t xml:space="preserve">  </w:t>
      </w:r>
      <w:bookmarkEnd w:id="13004"/>
    </w:p>
    <w:p w:rsidR="00CE5072" w:rsidRDefault="00CE5072" w:rsidP="00982C95">
      <w:pPr>
        <w:rPr>
          <w:rtl/>
          <w:lang w:eastAsia="he-IL"/>
        </w:rPr>
      </w:pPr>
    </w:p>
    <w:p w:rsidR="00CE5072" w:rsidRDefault="00982C95" w:rsidP="00257A6A">
      <w:pPr>
        <w:rPr>
          <w:lang w:eastAsia="he-IL"/>
        </w:rPr>
      </w:pPr>
      <w:bookmarkStart w:id="13005" w:name="_ETM_Q27_359076"/>
      <w:bookmarkEnd w:id="13005"/>
      <w:r>
        <w:rPr>
          <w:rFonts w:hint="cs"/>
          <w:rtl/>
          <w:lang w:eastAsia="he-IL"/>
        </w:rPr>
        <w:t>– – –</w:t>
      </w:r>
    </w:p>
    <w:p w:rsidR="00CE5072" w:rsidRDefault="00CE5072" w:rsidP="00257A6A">
      <w:pPr>
        <w:rPr>
          <w:rtl/>
          <w:lang w:eastAsia="he-IL"/>
        </w:rPr>
      </w:pPr>
      <w:bookmarkStart w:id="13006" w:name="_ETM_Q27_360240"/>
      <w:bookmarkStart w:id="13007" w:name="_ETM_Q27_360310"/>
      <w:bookmarkStart w:id="13008" w:name="_ETM_Q27_360367"/>
      <w:bookmarkStart w:id="13009" w:name="_ETM_Q27_360435"/>
      <w:bookmarkEnd w:id="13006"/>
      <w:bookmarkEnd w:id="13007"/>
      <w:bookmarkEnd w:id="13008"/>
      <w:bookmarkEnd w:id="13009"/>
    </w:p>
    <w:p w:rsidR="00CE5072" w:rsidRDefault="00CE5072" w:rsidP="00257A6A">
      <w:pPr>
        <w:pStyle w:val="af6"/>
        <w:rPr>
          <w:rtl/>
        </w:rPr>
      </w:pPr>
      <w:r w:rsidRPr="003B226F">
        <w:rPr>
          <w:rStyle w:val="TagStyle"/>
          <w:rtl/>
        </w:rPr>
        <w:t xml:space="preserve"> &lt;&lt; יור &gt;&gt;</w:t>
      </w:r>
      <w:r w:rsidRPr="000C740F">
        <w:rPr>
          <w:rStyle w:val="TagStyle"/>
          <w:rtl/>
        </w:rPr>
        <w:t xml:space="preserve"> </w:t>
      </w:r>
      <w:r>
        <w:rPr>
          <w:rtl/>
        </w:rPr>
        <w:t>היו"ר איתן גינזבורג:</w:t>
      </w:r>
      <w:r w:rsidRPr="000C740F">
        <w:rPr>
          <w:rStyle w:val="TagStyle"/>
          <w:rtl/>
        </w:rPr>
        <w:t xml:space="preserve"> </w:t>
      </w:r>
      <w:r w:rsidRPr="003B226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3010" w:name="_ETM_Q27_357988"/>
      <w:bookmarkEnd w:id="13010"/>
      <w:r>
        <w:rPr>
          <w:rFonts w:hint="cs"/>
          <w:rtl/>
          <w:lang w:eastAsia="he-IL"/>
        </w:rPr>
        <w:t xml:space="preserve">חבר הכנסת קריב, תודה רבה. חבר הכנסת גלעד </w:t>
      </w:r>
      <w:bookmarkStart w:id="13011" w:name="_ETM_Q27_359582"/>
      <w:bookmarkEnd w:id="13011"/>
      <w:r>
        <w:rPr>
          <w:rFonts w:hint="cs"/>
          <w:rtl/>
          <w:lang w:eastAsia="he-IL"/>
        </w:rPr>
        <w:t xml:space="preserve">קריב, תודה. </w:t>
      </w:r>
      <w:bookmarkStart w:id="13012" w:name="_ETM_Q27_360638"/>
      <w:bookmarkEnd w:id="13012"/>
    </w:p>
    <w:p w:rsidR="00CE5072" w:rsidRDefault="00CE5072" w:rsidP="00257A6A">
      <w:pPr>
        <w:rPr>
          <w:rtl/>
          <w:lang w:eastAsia="he-IL"/>
        </w:rPr>
      </w:pPr>
      <w:bookmarkStart w:id="13013" w:name="_ETM_Q27_360715"/>
      <w:bookmarkStart w:id="13014" w:name="_ETM_Q27_360750"/>
      <w:bookmarkEnd w:id="13013"/>
      <w:bookmarkEnd w:id="13014"/>
    </w:p>
    <w:p w:rsidR="00CE5072" w:rsidRDefault="00CE5072" w:rsidP="00257A6A">
      <w:pPr>
        <w:pStyle w:val="-"/>
        <w:rPr>
          <w:rtl/>
        </w:rPr>
      </w:pPr>
      <w:bookmarkStart w:id="13015" w:name="_ETM_Q27_360853"/>
      <w:bookmarkStart w:id="13016" w:name="ET_speakercontinue_5466_21"/>
      <w:bookmarkEnd w:id="13015"/>
      <w:r w:rsidRPr="003B226F">
        <w:rPr>
          <w:rStyle w:val="TagStyle"/>
          <w:rtl/>
        </w:rPr>
        <w:t>&lt;&lt; דובר_המשך &gt;&gt;</w:t>
      </w:r>
      <w:r w:rsidRPr="000C740F">
        <w:rPr>
          <w:rStyle w:val="TagStyle"/>
          <w:rtl/>
        </w:rPr>
        <w:t xml:space="preserve"> </w:t>
      </w:r>
      <w:r>
        <w:rPr>
          <w:rtl/>
        </w:rPr>
        <w:t>אמיר אוחנה (הליכוד):</w:t>
      </w:r>
      <w:r w:rsidRPr="000C740F">
        <w:rPr>
          <w:rStyle w:val="TagStyle"/>
          <w:rtl/>
        </w:rPr>
        <w:t xml:space="preserve"> </w:t>
      </w:r>
      <w:r w:rsidRPr="003B226F">
        <w:rPr>
          <w:rStyle w:val="TagStyle"/>
          <w:rtl/>
        </w:rPr>
        <w:t>&lt;&lt; דובר_המשך &gt;&gt;</w:t>
      </w:r>
      <w:r>
        <w:rPr>
          <w:rtl/>
        </w:rPr>
        <w:t xml:space="preserve">  </w:t>
      </w:r>
      <w:bookmarkEnd w:id="13016"/>
    </w:p>
    <w:p w:rsidR="00CE5072" w:rsidRDefault="00CE5072" w:rsidP="00982C95">
      <w:pPr>
        <w:rPr>
          <w:rtl/>
          <w:lang w:eastAsia="he-IL"/>
        </w:rPr>
      </w:pPr>
    </w:p>
    <w:p w:rsidR="00CE5072" w:rsidRDefault="00CE5072" w:rsidP="00257A6A">
      <w:pPr>
        <w:rPr>
          <w:rtl/>
          <w:lang w:eastAsia="he-IL"/>
        </w:rPr>
      </w:pPr>
      <w:bookmarkStart w:id="13017" w:name="_ETM_Q27_357224"/>
      <w:bookmarkEnd w:id="13017"/>
      <w:r>
        <w:rPr>
          <w:rFonts w:hint="cs"/>
          <w:rtl/>
          <w:lang w:eastAsia="he-IL"/>
        </w:rPr>
        <w:t>על מי אתה מגן פה? על מ</w:t>
      </w:r>
      <w:bookmarkStart w:id="13018" w:name="_ETM_Q27_357469"/>
      <w:bookmarkEnd w:id="13018"/>
      <w:r>
        <w:rPr>
          <w:rFonts w:hint="cs"/>
          <w:rtl/>
          <w:lang w:eastAsia="he-IL"/>
        </w:rPr>
        <w:t>ה אתה מגן כאן?</w:t>
      </w:r>
      <w:bookmarkStart w:id="13019" w:name="_ETM_Q27_362956"/>
      <w:bookmarkEnd w:id="13019"/>
    </w:p>
    <w:p w:rsidR="00CE5072" w:rsidRDefault="00CE5072" w:rsidP="00257A6A">
      <w:pPr>
        <w:ind w:firstLine="0"/>
        <w:rPr>
          <w:rtl/>
          <w:lang w:eastAsia="he-IL"/>
        </w:rPr>
      </w:pPr>
      <w:bookmarkStart w:id="13020" w:name="_ETM_Q27_351921"/>
      <w:bookmarkStart w:id="13021" w:name="_ETM_Q27_351971"/>
      <w:bookmarkStart w:id="13022" w:name="_ETM_Q27_352021"/>
      <w:bookmarkStart w:id="13023" w:name="_ETM_Q27_352081"/>
      <w:bookmarkEnd w:id="13020"/>
      <w:bookmarkEnd w:id="13021"/>
      <w:bookmarkEnd w:id="13022"/>
      <w:bookmarkEnd w:id="13023"/>
    </w:p>
    <w:p w:rsidR="00CE5072" w:rsidRDefault="00CE5072" w:rsidP="00257A6A">
      <w:pPr>
        <w:pStyle w:val="af5"/>
        <w:rPr>
          <w:rtl/>
        </w:rPr>
      </w:pPr>
      <w:bookmarkStart w:id="13024" w:name="ET_interruption_קריאות_22"/>
      <w:r w:rsidRPr="003B226F">
        <w:rPr>
          <w:rStyle w:val="TagStyle"/>
          <w:rtl/>
        </w:rPr>
        <w:t xml:space="preserve"> &lt;&lt; קריאה &gt;&gt;</w:t>
      </w:r>
      <w:r w:rsidRPr="000C740F">
        <w:rPr>
          <w:rStyle w:val="TagStyle"/>
          <w:rtl/>
        </w:rPr>
        <w:t xml:space="preserve"> </w:t>
      </w:r>
      <w:r>
        <w:rPr>
          <w:rtl/>
        </w:rPr>
        <w:t>קריאות:</w:t>
      </w:r>
      <w:r w:rsidRPr="000C740F">
        <w:rPr>
          <w:rStyle w:val="TagStyle"/>
          <w:rtl/>
        </w:rPr>
        <w:t xml:space="preserve"> </w:t>
      </w:r>
      <w:r w:rsidRPr="003B226F">
        <w:rPr>
          <w:rStyle w:val="TagStyle"/>
          <w:rtl/>
        </w:rPr>
        <w:t>&lt;&lt; קריאה &gt;&gt;</w:t>
      </w:r>
      <w:r>
        <w:rPr>
          <w:rtl/>
        </w:rPr>
        <w:t xml:space="preserve">  </w:t>
      </w:r>
      <w:bookmarkEnd w:id="13024"/>
    </w:p>
    <w:p w:rsidR="00CE5072" w:rsidRDefault="00CE5072" w:rsidP="00982C95">
      <w:pPr>
        <w:rPr>
          <w:rtl/>
          <w:lang w:eastAsia="he-IL"/>
        </w:rPr>
      </w:pPr>
    </w:p>
    <w:p w:rsidR="00CE5072" w:rsidRDefault="00982C95" w:rsidP="00257A6A">
      <w:pPr>
        <w:rPr>
          <w:rtl/>
          <w:lang w:eastAsia="he-IL"/>
        </w:rPr>
      </w:pPr>
      <w:bookmarkStart w:id="13025" w:name="_ETM_Q27_357074"/>
      <w:bookmarkEnd w:id="13025"/>
      <w:r>
        <w:rPr>
          <w:rFonts w:hint="cs"/>
          <w:rtl/>
          <w:lang w:eastAsia="he-IL"/>
        </w:rPr>
        <w:t>– – –</w:t>
      </w:r>
    </w:p>
    <w:p w:rsidR="00CE5072" w:rsidRPr="000C740F" w:rsidRDefault="00CE5072" w:rsidP="00257A6A">
      <w:pPr>
        <w:rPr>
          <w:rtl/>
          <w:lang w:eastAsia="he-IL"/>
        </w:rPr>
      </w:pPr>
      <w:bookmarkStart w:id="13026" w:name="_ETM_Q27_362228"/>
      <w:bookmarkStart w:id="13027" w:name="_ETM_Q27_362284"/>
      <w:bookmarkStart w:id="13028" w:name="_ETM_Q27_362340"/>
      <w:bookmarkStart w:id="13029" w:name="_ETM_Q27_362420"/>
      <w:bookmarkEnd w:id="13026"/>
      <w:bookmarkEnd w:id="13027"/>
      <w:bookmarkEnd w:id="13028"/>
      <w:bookmarkEnd w:id="13029"/>
    </w:p>
    <w:p w:rsidR="00CE5072" w:rsidRDefault="00CE5072" w:rsidP="00257A6A">
      <w:pPr>
        <w:pStyle w:val="af6"/>
        <w:rPr>
          <w:rtl/>
        </w:rPr>
      </w:pPr>
      <w:bookmarkStart w:id="13030" w:name="ET_yor_6244_24"/>
      <w:r w:rsidRPr="003B226F">
        <w:rPr>
          <w:rStyle w:val="TagStyle"/>
          <w:rtl/>
        </w:rPr>
        <w:t xml:space="preserve"> &lt;&lt; יור &gt;&gt;</w:t>
      </w:r>
      <w:r w:rsidRPr="000C740F">
        <w:rPr>
          <w:rStyle w:val="TagStyle"/>
          <w:rtl/>
        </w:rPr>
        <w:t xml:space="preserve"> </w:t>
      </w:r>
      <w:r>
        <w:rPr>
          <w:rtl/>
        </w:rPr>
        <w:t>היו"ר איתן גינזבורג:</w:t>
      </w:r>
      <w:r w:rsidRPr="000C740F">
        <w:rPr>
          <w:rStyle w:val="TagStyle"/>
          <w:rtl/>
        </w:rPr>
        <w:t xml:space="preserve"> </w:t>
      </w:r>
      <w:r w:rsidRPr="003B226F">
        <w:rPr>
          <w:rStyle w:val="TagStyle"/>
          <w:rtl/>
        </w:rPr>
        <w:t>&lt;&lt; יור &gt;&gt;</w:t>
      </w:r>
      <w:r>
        <w:rPr>
          <w:rtl/>
        </w:rPr>
        <w:t xml:space="preserve">  </w:t>
      </w:r>
      <w:bookmarkEnd w:id="13030"/>
    </w:p>
    <w:p w:rsidR="00CE5072" w:rsidRDefault="00CE5072" w:rsidP="00982C95">
      <w:pPr>
        <w:rPr>
          <w:rtl/>
          <w:lang w:eastAsia="he-IL"/>
        </w:rPr>
      </w:pPr>
    </w:p>
    <w:p w:rsidR="00CE5072" w:rsidRPr="000C740F" w:rsidRDefault="00CE5072" w:rsidP="00133674">
      <w:pPr>
        <w:rPr>
          <w:lang w:eastAsia="he-IL"/>
        </w:rPr>
      </w:pPr>
      <w:r>
        <w:rPr>
          <w:rFonts w:hint="cs"/>
          <w:rtl/>
          <w:lang w:eastAsia="he-IL"/>
        </w:rPr>
        <w:t>ח</w:t>
      </w:r>
      <w:bookmarkStart w:id="13031" w:name="_ETM_Q27_362619"/>
      <w:bookmarkEnd w:id="13031"/>
      <w:r>
        <w:rPr>
          <w:rFonts w:hint="cs"/>
          <w:rtl/>
          <w:lang w:eastAsia="he-IL"/>
        </w:rPr>
        <w:t>ברת הכנסת לזימי</w:t>
      </w:r>
      <w:r w:rsidR="00133674">
        <w:rPr>
          <w:rFonts w:hint="cs"/>
          <w:rtl/>
          <w:lang w:eastAsia="he-IL"/>
        </w:rPr>
        <w:t>.</w:t>
      </w:r>
      <w:r>
        <w:rPr>
          <w:rFonts w:hint="cs"/>
          <w:rtl/>
          <w:lang w:eastAsia="he-IL"/>
        </w:rPr>
        <w:t xml:space="preserve"> חבר הכנסת קריב. </w:t>
      </w:r>
    </w:p>
    <w:p w:rsidR="00CE5072" w:rsidRPr="00133674" w:rsidRDefault="00CE5072" w:rsidP="00257A6A">
      <w:pPr>
        <w:ind w:firstLine="0"/>
        <w:rPr>
          <w:rtl/>
          <w:lang w:eastAsia="he-IL"/>
        </w:rPr>
      </w:pPr>
      <w:bookmarkStart w:id="13032" w:name="_ETM_Q27_358661"/>
      <w:bookmarkStart w:id="13033" w:name="_ETM_Q27_358732"/>
      <w:bookmarkStart w:id="13034" w:name="_ETM_Q27_358772"/>
      <w:bookmarkStart w:id="13035" w:name="_ETM_Q27_358832"/>
      <w:bookmarkStart w:id="13036" w:name="_ETM_Q27_363041"/>
      <w:bookmarkEnd w:id="13032"/>
      <w:bookmarkEnd w:id="13033"/>
      <w:bookmarkEnd w:id="13034"/>
      <w:bookmarkEnd w:id="13035"/>
      <w:bookmarkEnd w:id="13036"/>
    </w:p>
    <w:p w:rsidR="00CE5072" w:rsidRDefault="00CE5072" w:rsidP="00257A6A">
      <w:pPr>
        <w:pStyle w:val="af5"/>
        <w:rPr>
          <w:rtl/>
        </w:rPr>
      </w:pPr>
      <w:bookmarkStart w:id="13037" w:name="ET_interruption_6156_25"/>
      <w:r w:rsidRPr="003B226F">
        <w:rPr>
          <w:rStyle w:val="TagStyle"/>
          <w:rtl/>
        </w:rPr>
        <w:t xml:space="preserve"> &lt;&lt; קריאה &gt;&gt;</w:t>
      </w:r>
      <w:r w:rsidRPr="000C740F">
        <w:rPr>
          <w:rStyle w:val="TagStyle"/>
          <w:rtl/>
        </w:rPr>
        <w:t xml:space="preserve"> </w:t>
      </w:r>
      <w:r>
        <w:rPr>
          <w:rtl/>
        </w:rPr>
        <w:t>גלעד קריב (העבודה):</w:t>
      </w:r>
      <w:r w:rsidRPr="000C740F">
        <w:rPr>
          <w:rStyle w:val="TagStyle"/>
          <w:rtl/>
        </w:rPr>
        <w:t xml:space="preserve"> </w:t>
      </w:r>
      <w:r w:rsidRPr="003B226F">
        <w:rPr>
          <w:rStyle w:val="TagStyle"/>
          <w:rtl/>
        </w:rPr>
        <w:t>&lt;&lt; קריאה &gt;&gt;</w:t>
      </w:r>
      <w:r>
        <w:rPr>
          <w:rtl/>
        </w:rPr>
        <w:t xml:space="preserve">  </w:t>
      </w:r>
      <w:bookmarkEnd w:id="13037"/>
    </w:p>
    <w:p w:rsidR="00CE5072" w:rsidRDefault="00CE5072" w:rsidP="00982C95">
      <w:pPr>
        <w:rPr>
          <w:rtl/>
          <w:lang w:eastAsia="he-IL"/>
        </w:rPr>
      </w:pPr>
    </w:p>
    <w:p w:rsidR="00CE5072" w:rsidRDefault="00CE5072" w:rsidP="00257A6A">
      <w:pPr>
        <w:rPr>
          <w:rtl/>
          <w:lang w:eastAsia="he-IL"/>
        </w:rPr>
      </w:pPr>
      <w:bookmarkStart w:id="13038" w:name="_ETM_Q27_362394"/>
      <w:bookmarkEnd w:id="13038"/>
      <w:r>
        <w:rPr>
          <w:rFonts w:hint="cs"/>
          <w:rtl/>
          <w:lang w:eastAsia="he-IL"/>
        </w:rPr>
        <w:t xml:space="preserve">הכנופיה היחידה היא </w:t>
      </w:r>
      <w:bookmarkStart w:id="13039" w:name="_ETM_Q27_365654"/>
      <w:bookmarkEnd w:id="13039"/>
      <w:r>
        <w:rPr>
          <w:rFonts w:hint="cs"/>
          <w:rtl/>
          <w:lang w:eastAsia="he-IL"/>
        </w:rPr>
        <w:t>שלכם.</w:t>
      </w:r>
      <w:bookmarkStart w:id="13040" w:name="_ETM_Q27_366757"/>
      <w:bookmarkStart w:id="13041" w:name="_ETM_Q27_366845"/>
      <w:bookmarkStart w:id="13042" w:name="_ETM_Q27_362791"/>
      <w:bookmarkStart w:id="13043" w:name="_ETM_Q27_362879"/>
      <w:bookmarkStart w:id="13044" w:name="_ETM_Q27_364010"/>
      <w:bookmarkEnd w:id="13040"/>
      <w:bookmarkEnd w:id="13041"/>
      <w:bookmarkEnd w:id="13042"/>
      <w:bookmarkEnd w:id="13043"/>
      <w:bookmarkEnd w:id="13044"/>
    </w:p>
    <w:p w:rsidR="00CE5072" w:rsidRDefault="00CE5072" w:rsidP="00257A6A">
      <w:pPr>
        <w:ind w:firstLine="0"/>
        <w:rPr>
          <w:rtl/>
          <w:lang w:eastAsia="he-IL"/>
        </w:rPr>
      </w:pPr>
      <w:bookmarkStart w:id="13045" w:name="_ETM_Q27_363143"/>
      <w:bookmarkStart w:id="13046" w:name="_ETM_Q27_366184"/>
      <w:bookmarkStart w:id="13047" w:name="_ETM_Q27_366259"/>
      <w:bookmarkStart w:id="13048" w:name="_ETM_Q27_366295"/>
      <w:bookmarkStart w:id="13049" w:name="_ETM_Q27_366377"/>
      <w:bookmarkEnd w:id="13045"/>
      <w:bookmarkEnd w:id="13046"/>
      <w:bookmarkEnd w:id="13047"/>
      <w:bookmarkEnd w:id="13048"/>
      <w:bookmarkEnd w:id="13049"/>
    </w:p>
    <w:p w:rsidR="00CE5072" w:rsidRDefault="00CE5072" w:rsidP="00257A6A">
      <w:pPr>
        <w:pStyle w:val="af6"/>
        <w:rPr>
          <w:rtl/>
        </w:rPr>
      </w:pPr>
      <w:bookmarkStart w:id="13050" w:name="ET_yor_6244_28"/>
      <w:r w:rsidRPr="003B226F">
        <w:rPr>
          <w:rStyle w:val="TagStyle"/>
          <w:rtl/>
        </w:rPr>
        <w:t xml:space="preserve"> &lt;&lt; יור &gt;&gt;</w:t>
      </w:r>
      <w:r w:rsidRPr="000C740F">
        <w:rPr>
          <w:rStyle w:val="TagStyle"/>
          <w:rtl/>
        </w:rPr>
        <w:t xml:space="preserve"> </w:t>
      </w:r>
      <w:r>
        <w:rPr>
          <w:rtl/>
        </w:rPr>
        <w:t>היו"ר איתן גינזבורג:</w:t>
      </w:r>
      <w:r w:rsidRPr="000C740F">
        <w:rPr>
          <w:rStyle w:val="TagStyle"/>
          <w:rtl/>
        </w:rPr>
        <w:t xml:space="preserve"> </w:t>
      </w:r>
      <w:r w:rsidRPr="003B226F">
        <w:rPr>
          <w:rStyle w:val="TagStyle"/>
          <w:rtl/>
        </w:rPr>
        <w:t>&lt;&lt; יור &gt;&gt;</w:t>
      </w:r>
      <w:r>
        <w:rPr>
          <w:rtl/>
        </w:rPr>
        <w:t xml:space="preserve">  </w:t>
      </w:r>
      <w:bookmarkEnd w:id="13050"/>
    </w:p>
    <w:p w:rsidR="00CE5072" w:rsidRDefault="00CE5072" w:rsidP="00982C95">
      <w:pPr>
        <w:rPr>
          <w:rtl/>
          <w:lang w:eastAsia="he-IL"/>
        </w:rPr>
      </w:pPr>
    </w:p>
    <w:p w:rsidR="00CE5072" w:rsidRDefault="00CE5072" w:rsidP="00257A6A">
      <w:pPr>
        <w:rPr>
          <w:rtl/>
          <w:lang w:eastAsia="he-IL"/>
        </w:rPr>
      </w:pPr>
      <w:r>
        <w:rPr>
          <w:rFonts w:hint="cs"/>
          <w:rtl/>
          <w:lang w:eastAsia="he-IL"/>
        </w:rPr>
        <w:t>חב</w:t>
      </w:r>
      <w:bookmarkStart w:id="13051" w:name="_ETM_Q27_367920"/>
      <w:bookmarkEnd w:id="13051"/>
      <w:r>
        <w:rPr>
          <w:rFonts w:hint="cs"/>
          <w:rtl/>
          <w:lang w:eastAsia="he-IL"/>
        </w:rPr>
        <w:t xml:space="preserve">ר הכנסת </w:t>
      </w:r>
      <w:bookmarkStart w:id="13052" w:name="_ETM_Q27_368615"/>
      <w:bookmarkEnd w:id="13052"/>
      <w:r>
        <w:rPr>
          <w:rFonts w:hint="cs"/>
          <w:rtl/>
          <w:lang w:eastAsia="he-IL"/>
        </w:rPr>
        <w:t>קריב.</w:t>
      </w:r>
    </w:p>
    <w:p w:rsidR="00CE5072" w:rsidRDefault="00CE5072" w:rsidP="00257A6A">
      <w:pPr>
        <w:ind w:firstLine="0"/>
        <w:rPr>
          <w:rtl/>
          <w:lang w:eastAsia="he-IL"/>
        </w:rPr>
      </w:pPr>
      <w:bookmarkStart w:id="13053" w:name="_ETM_Q27_369319"/>
      <w:bookmarkStart w:id="13054" w:name="_ETM_Q27_369407"/>
      <w:bookmarkStart w:id="13055" w:name="_ETM_Q27_369480"/>
      <w:bookmarkStart w:id="13056" w:name="_ETM_Q27_369530"/>
      <w:bookmarkEnd w:id="13053"/>
      <w:bookmarkEnd w:id="13054"/>
      <w:bookmarkEnd w:id="13055"/>
      <w:bookmarkEnd w:id="13056"/>
    </w:p>
    <w:p w:rsidR="00CE5072" w:rsidRDefault="00CE5072" w:rsidP="00257A6A">
      <w:pPr>
        <w:pStyle w:val="-"/>
        <w:rPr>
          <w:rtl/>
        </w:rPr>
      </w:pPr>
      <w:bookmarkStart w:id="13057" w:name="ET_speakercontinue_5466_29"/>
      <w:r w:rsidRPr="003B226F">
        <w:rPr>
          <w:rStyle w:val="TagStyle"/>
          <w:rtl/>
        </w:rPr>
        <w:t xml:space="preserve"> &lt;&lt; דובר_המשך &gt;&gt;</w:t>
      </w:r>
      <w:r w:rsidRPr="000C740F">
        <w:rPr>
          <w:rStyle w:val="TagStyle"/>
          <w:rtl/>
        </w:rPr>
        <w:t xml:space="preserve"> </w:t>
      </w:r>
      <w:r>
        <w:rPr>
          <w:rtl/>
        </w:rPr>
        <w:t>אמיר אוחנה (הליכוד):</w:t>
      </w:r>
      <w:r w:rsidRPr="000C740F">
        <w:rPr>
          <w:rStyle w:val="TagStyle"/>
          <w:rtl/>
        </w:rPr>
        <w:t xml:space="preserve"> </w:t>
      </w:r>
      <w:r w:rsidRPr="003B226F">
        <w:rPr>
          <w:rStyle w:val="TagStyle"/>
          <w:rtl/>
        </w:rPr>
        <w:t>&lt;&lt; דובר_המשך &gt;&gt;</w:t>
      </w:r>
      <w:r>
        <w:rPr>
          <w:rtl/>
        </w:rPr>
        <w:t xml:space="preserve">  </w:t>
      </w:r>
      <w:bookmarkEnd w:id="13057"/>
    </w:p>
    <w:p w:rsidR="00CE5072" w:rsidRDefault="00CE5072" w:rsidP="00982C95">
      <w:pPr>
        <w:rPr>
          <w:rtl/>
          <w:lang w:eastAsia="he-IL"/>
        </w:rPr>
      </w:pPr>
    </w:p>
    <w:p w:rsidR="00CE5072" w:rsidRDefault="00CE5072" w:rsidP="00133674">
      <w:pPr>
        <w:rPr>
          <w:rtl/>
          <w:lang w:eastAsia="he-IL"/>
        </w:rPr>
      </w:pPr>
      <w:bookmarkStart w:id="13058" w:name="_ETM_Q27_370881"/>
      <w:bookmarkEnd w:id="13058"/>
      <w:r>
        <w:rPr>
          <w:rFonts w:hint="cs"/>
          <w:rtl/>
          <w:lang w:eastAsia="he-IL"/>
        </w:rPr>
        <w:t>ביתו של אדם הוא מבצרו</w:t>
      </w:r>
      <w:r w:rsidR="00133674">
        <w:rPr>
          <w:rFonts w:hint="cs"/>
          <w:rtl/>
          <w:lang w:eastAsia="he-IL"/>
        </w:rPr>
        <w:t>.</w:t>
      </w:r>
      <w:r>
        <w:rPr>
          <w:rFonts w:hint="cs"/>
          <w:rtl/>
          <w:lang w:eastAsia="he-IL"/>
        </w:rPr>
        <w:t xml:space="preserve"> הפרטיות היא נשמתו. זה ד' אמותיו של כל אדם, ובהם הוא אמור להרגיש </w:t>
      </w:r>
      <w:bookmarkStart w:id="13059" w:name="_ETM_Q27_375181"/>
      <w:bookmarkEnd w:id="13059"/>
      <w:r>
        <w:rPr>
          <w:rFonts w:hint="cs"/>
          <w:rtl/>
          <w:lang w:eastAsia="he-IL"/>
        </w:rPr>
        <w:t xml:space="preserve">בטוח. </w:t>
      </w:r>
      <w:bookmarkStart w:id="13060" w:name="_ETM_Q27_370906"/>
      <w:bookmarkEnd w:id="13060"/>
    </w:p>
    <w:p w:rsidR="00CE5072" w:rsidRDefault="00CE5072" w:rsidP="00257A6A">
      <w:pPr>
        <w:ind w:firstLine="0"/>
        <w:rPr>
          <w:rtl/>
          <w:lang w:eastAsia="he-IL"/>
        </w:rPr>
      </w:pPr>
    </w:p>
    <w:p w:rsidR="00CE5072" w:rsidRDefault="00CE5072" w:rsidP="00257A6A">
      <w:pPr>
        <w:pStyle w:val="af5"/>
        <w:rPr>
          <w:rtl/>
        </w:rPr>
      </w:pPr>
      <w:bookmarkStart w:id="13061" w:name="ET_interruption_6236_30"/>
      <w:r w:rsidRPr="003B226F">
        <w:rPr>
          <w:rStyle w:val="TagStyle"/>
          <w:rtl/>
        </w:rPr>
        <w:t xml:space="preserve"> &lt;&lt; קריאה &gt;&gt;</w:t>
      </w:r>
      <w:r w:rsidRPr="000C740F">
        <w:rPr>
          <w:rStyle w:val="TagStyle"/>
          <w:rtl/>
        </w:rPr>
        <w:t xml:space="preserve"> </w:t>
      </w:r>
      <w:r>
        <w:rPr>
          <w:rtl/>
        </w:rPr>
        <w:t>נעמה לזימי (העבודה):</w:t>
      </w:r>
      <w:r w:rsidRPr="000C740F">
        <w:rPr>
          <w:rStyle w:val="TagStyle"/>
          <w:rtl/>
        </w:rPr>
        <w:t xml:space="preserve"> </w:t>
      </w:r>
      <w:r w:rsidRPr="003B226F">
        <w:rPr>
          <w:rStyle w:val="TagStyle"/>
          <w:rtl/>
        </w:rPr>
        <w:t>&lt;&lt; קריאה &gt;&gt;</w:t>
      </w:r>
      <w:r>
        <w:rPr>
          <w:rtl/>
        </w:rPr>
        <w:t xml:space="preserve">  </w:t>
      </w:r>
      <w:bookmarkEnd w:id="13061"/>
    </w:p>
    <w:p w:rsidR="00CE5072" w:rsidRDefault="00CE5072" w:rsidP="00982C95">
      <w:pPr>
        <w:rPr>
          <w:rtl/>
          <w:lang w:eastAsia="he-IL"/>
        </w:rPr>
      </w:pPr>
    </w:p>
    <w:p w:rsidR="00CE5072" w:rsidRDefault="00982C95" w:rsidP="00257A6A">
      <w:pPr>
        <w:rPr>
          <w:lang w:eastAsia="he-IL"/>
        </w:rPr>
      </w:pPr>
      <w:r>
        <w:rPr>
          <w:rFonts w:hint="cs"/>
          <w:rtl/>
          <w:lang w:eastAsia="he-IL"/>
        </w:rPr>
        <w:t>– – –</w:t>
      </w:r>
      <w:r w:rsidR="00CE5072">
        <w:rPr>
          <w:rFonts w:hint="cs"/>
          <w:rtl/>
          <w:lang w:eastAsia="he-IL"/>
        </w:rPr>
        <w:t xml:space="preserve"> היא שלכם. אתם </w:t>
      </w:r>
      <w:r>
        <w:rPr>
          <w:rFonts w:hint="cs"/>
          <w:rtl/>
          <w:lang w:eastAsia="he-IL"/>
        </w:rPr>
        <w:t>– – –</w:t>
      </w:r>
    </w:p>
    <w:p w:rsidR="00CE5072" w:rsidRDefault="00CE5072" w:rsidP="00257A6A">
      <w:pPr>
        <w:rPr>
          <w:rtl/>
          <w:lang w:eastAsia="he-IL"/>
        </w:rPr>
      </w:pPr>
      <w:bookmarkStart w:id="13062" w:name="_ETM_Q27_373313"/>
      <w:bookmarkStart w:id="13063" w:name="_ETM_Q27_373390"/>
      <w:bookmarkStart w:id="13064" w:name="_ETM_Q27_373423"/>
      <w:bookmarkStart w:id="13065" w:name="_ETM_Q27_373476"/>
      <w:bookmarkEnd w:id="13062"/>
      <w:bookmarkEnd w:id="13063"/>
      <w:bookmarkEnd w:id="13064"/>
      <w:bookmarkEnd w:id="13065"/>
    </w:p>
    <w:p w:rsidR="00CE5072" w:rsidRDefault="00CE5072" w:rsidP="00257A6A">
      <w:pPr>
        <w:pStyle w:val="af6"/>
        <w:rPr>
          <w:rtl/>
        </w:rPr>
      </w:pPr>
      <w:r w:rsidRPr="003B226F">
        <w:rPr>
          <w:rStyle w:val="TagStyle"/>
          <w:rtl/>
        </w:rPr>
        <w:t xml:space="preserve"> &lt;&lt; יור &gt;&gt;</w:t>
      </w:r>
      <w:r w:rsidRPr="000C740F">
        <w:rPr>
          <w:rStyle w:val="TagStyle"/>
          <w:rtl/>
        </w:rPr>
        <w:t xml:space="preserve"> </w:t>
      </w:r>
      <w:r>
        <w:rPr>
          <w:rtl/>
        </w:rPr>
        <w:t>היו"ר איתן גינזבורג:</w:t>
      </w:r>
      <w:r w:rsidRPr="000C740F">
        <w:rPr>
          <w:rStyle w:val="TagStyle"/>
          <w:rtl/>
        </w:rPr>
        <w:t xml:space="preserve"> </w:t>
      </w:r>
      <w:r w:rsidRPr="003B226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ח</w:t>
      </w:r>
      <w:bookmarkStart w:id="13066" w:name="_ETM_Q27_374484"/>
      <w:bookmarkEnd w:id="13066"/>
      <w:r>
        <w:rPr>
          <w:rFonts w:hint="cs"/>
          <w:rtl/>
          <w:lang w:eastAsia="he-IL"/>
        </w:rPr>
        <w:t>ברת הכנסת לזימי, אנא, שבי. בבקשה.</w:t>
      </w:r>
    </w:p>
    <w:p w:rsidR="00CE5072" w:rsidRDefault="00CE5072" w:rsidP="00982C95">
      <w:pPr>
        <w:rPr>
          <w:rtl/>
          <w:lang w:eastAsia="he-IL"/>
        </w:rPr>
      </w:pPr>
      <w:bookmarkStart w:id="13067" w:name="_ETM_Q27_373093"/>
      <w:bookmarkStart w:id="13068" w:name="_ETM_Q27_373163"/>
      <w:bookmarkStart w:id="13069" w:name="_ETM_Q27_370989"/>
      <w:bookmarkStart w:id="13070" w:name="_ETM_Q27_373755"/>
      <w:bookmarkStart w:id="13071" w:name="_ETM_Q27_373824"/>
      <w:bookmarkEnd w:id="13067"/>
      <w:bookmarkEnd w:id="13068"/>
      <w:bookmarkEnd w:id="13069"/>
      <w:bookmarkEnd w:id="13070"/>
      <w:bookmarkEnd w:id="13071"/>
    </w:p>
    <w:p w:rsidR="00CE5072" w:rsidRDefault="00CE5072" w:rsidP="00257A6A">
      <w:pPr>
        <w:pStyle w:val="af5"/>
        <w:rPr>
          <w:rtl/>
        </w:rPr>
      </w:pPr>
      <w:bookmarkStart w:id="13072" w:name="ET_interruption_קריאות_34"/>
      <w:r w:rsidRPr="003B226F">
        <w:rPr>
          <w:rStyle w:val="TagStyle"/>
          <w:rtl/>
        </w:rPr>
        <w:t xml:space="preserve"> &lt;&lt; קריאה &gt;&gt;</w:t>
      </w:r>
      <w:r w:rsidRPr="00ED4959">
        <w:rPr>
          <w:rStyle w:val="TagStyle"/>
          <w:rtl/>
        </w:rPr>
        <w:t xml:space="preserve"> </w:t>
      </w:r>
      <w:r>
        <w:rPr>
          <w:rtl/>
        </w:rPr>
        <w:t>קריא</w:t>
      </w:r>
      <w:r>
        <w:rPr>
          <w:rFonts w:hint="cs"/>
          <w:rtl/>
        </w:rPr>
        <w:t>ות</w:t>
      </w:r>
      <w:r>
        <w:rPr>
          <w:rtl/>
        </w:rPr>
        <w:t>:</w:t>
      </w:r>
      <w:r w:rsidRPr="00ED4959">
        <w:rPr>
          <w:rStyle w:val="TagStyle"/>
          <w:rtl/>
        </w:rPr>
        <w:t xml:space="preserve"> </w:t>
      </w:r>
      <w:r w:rsidRPr="003B226F">
        <w:rPr>
          <w:rStyle w:val="TagStyle"/>
          <w:rtl/>
        </w:rPr>
        <w:t>&lt;&lt; קריאה &gt;&gt;</w:t>
      </w:r>
      <w:r>
        <w:rPr>
          <w:rtl/>
        </w:rPr>
        <w:t xml:space="preserve">  </w:t>
      </w:r>
      <w:bookmarkEnd w:id="13072"/>
    </w:p>
    <w:p w:rsidR="00CE5072" w:rsidRDefault="00CE5072" w:rsidP="00982C95">
      <w:pPr>
        <w:rPr>
          <w:rtl/>
          <w:lang w:eastAsia="he-IL"/>
        </w:rPr>
      </w:pPr>
    </w:p>
    <w:p w:rsidR="00CE5072" w:rsidRDefault="00CE5072" w:rsidP="00257A6A">
      <w:pPr>
        <w:rPr>
          <w:rtl/>
          <w:lang w:eastAsia="he-IL"/>
        </w:rPr>
      </w:pPr>
      <w:bookmarkStart w:id="13073" w:name="_ETM_Q27_375983"/>
      <w:bookmarkEnd w:id="13073"/>
      <w:r>
        <w:rPr>
          <w:rFonts w:hint="cs"/>
          <w:rtl/>
          <w:lang w:eastAsia="he-IL"/>
        </w:rPr>
        <w:t>הוא שכח שהוא היה שר המשפטים. הוא שכח</w:t>
      </w:r>
      <w:bookmarkStart w:id="13074" w:name="_ETM_Q27_383448"/>
      <w:bookmarkEnd w:id="13074"/>
      <w:r>
        <w:rPr>
          <w:rFonts w:hint="cs"/>
          <w:rtl/>
          <w:lang w:eastAsia="he-IL"/>
        </w:rPr>
        <w:t xml:space="preserve"> </w:t>
      </w:r>
      <w:r w:rsidR="00982C95">
        <w:rPr>
          <w:rFonts w:hint="cs"/>
          <w:rtl/>
          <w:lang w:eastAsia="he-IL"/>
        </w:rPr>
        <w:t>– – –</w:t>
      </w:r>
      <w:bookmarkStart w:id="13075" w:name="_ETM_Q27_376721"/>
      <w:bookmarkEnd w:id="13075"/>
      <w:r>
        <w:rPr>
          <w:rFonts w:hint="cs"/>
          <w:rtl/>
          <w:lang w:eastAsia="he-IL"/>
        </w:rPr>
        <w:t xml:space="preserve"> שר המשפטים. </w:t>
      </w:r>
    </w:p>
    <w:p w:rsidR="00CE5072" w:rsidRPr="00ED4959" w:rsidRDefault="00CE5072" w:rsidP="00257A6A">
      <w:pPr>
        <w:ind w:firstLine="0"/>
        <w:rPr>
          <w:rtl/>
          <w:lang w:eastAsia="he-IL"/>
        </w:rPr>
      </w:pPr>
      <w:bookmarkStart w:id="13076" w:name="_ETM_Q27_376776"/>
      <w:bookmarkStart w:id="13077" w:name="_ETM_Q27_376817"/>
      <w:bookmarkStart w:id="13078" w:name="_ETM_Q27_376875"/>
      <w:bookmarkStart w:id="13079" w:name="_ETM_Q27_374948"/>
      <w:bookmarkStart w:id="13080" w:name="_ETM_Q27_375012"/>
      <w:bookmarkStart w:id="13081" w:name="_ETM_Q27_375074"/>
      <w:bookmarkStart w:id="13082" w:name="_ETM_Q27_375128"/>
      <w:bookmarkStart w:id="13083" w:name="_ETM_Q27_374787"/>
      <w:bookmarkEnd w:id="13076"/>
      <w:bookmarkEnd w:id="13077"/>
      <w:bookmarkEnd w:id="13078"/>
      <w:bookmarkEnd w:id="13079"/>
      <w:bookmarkEnd w:id="13080"/>
      <w:bookmarkEnd w:id="13081"/>
      <w:bookmarkEnd w:id="13082"/>
      <w:bookmarkEnd w:id="13083"/>
    </w:p>
    <w:p w:rsidR="00CE5072" w:rsidRDefault="00CE5072" w:rsidP="00257A6A">
      <w:pPr>
        <w:pStyle w:val="-"/>
        <w:rPr>
          <w:rtl/>
        </w:rPr>
      </w:pPr>
      <w:bookmarkStart w:id="13084" w:name="ET_speakercontinue_5466_32"/>
      <w:r w:rsidRPr="003B226F">
        <w:rPr>
          <w:rStyle w:val="TagStyle"/>
          <w:rtl/>
        </w:rPr>
        <w:t xml:space="preserve"> &lt;&lt; דובר_המשך &gt;&gt;</w:t>
      </w:r>
      <w:r w:rsidRPr="000C740F">
        <w:rPr>
          <w:rStyle w:val="TagStyle"/>
          <w:rtl/>
        </w:rPr>
        <w:t xml:space="preserve"> </w:t>
      </w:r>
      <w:r>
        <w:rPr>
          <w:rtl/>
        </w:rPr>
        <w:t>אמיר אוחנה (הליכוד):</w:t>
      </w:r>
      <w:r w:rsidRPr="000C740F">
        <w:rPr>
          <w:rStyle w:val="TagStyle"/>
          <w:rtl/>
        </w:rPr>
        <w:t xml:space="preserve"> </w:t>
      </w:r>
      <w:r w:rsidRPr="003B226F">
        <w:rPr>
          <w:rStyle w:val="TagStyle"/>
          <w:rtl/>
        </w:rPr>
        <w:t>&lt;&lt; דובר_המשך &gt;&gt;</w:t>
      </w:r>
      <w:r>
        <w:rPr>
          <w:rtl/>
        </w:rPr>
        <w:t xml:space="preserve">  </w:t>
      </w:r>
      <w:bookmarkEnd w:id="13084"/>
    </w:p>
    <w:p w:rsidR="00CE5072" w:rsidRDefault="00CE5072" w:rsidP="00982C95">
      <w:pPr>
        <w:rPr>
          <w:rtl/>
          <w:lang w:eastAsia="he-IL"/>
        </w:rPr>
      </w:pPr>
    </w:p>
    <w:p w:rsidR="00CE5072" w:rsidRDefault="00CE5072" w:rsidP="00257A6A">
      <w:pPr>
        <w:rPr>
          <w:rtl/>
        </w:rPr>
      </w:pPr>
      <w:bookmarkStart w:id="13085" w:name="_ETM_Q27_372877"/>
      <w:bookmarkEnd w:id="13085"/>
      <w:r>
        <w:rPr>
          <w:rFonts w:hint="cs"/>
          <w:rtl/>
          <w:lang w:eastAsia="he-IL"/>
        </w:rPr>
        <w:t xml:space="preserve">אני </w:t>
      </w:r>
      <w:bookmarkStart w:id="13086" w:name="_ETM_Q27_376170"/>
      <w:bookmarkEnd w:id="13086"/>
      <w:r>
        <w:rPr>
          <w:rFonts w:hint="cs"/>
          <w:rtl/>
          <w:lang w:eastAsia="he-IL"/>
        </w:rPr>
        <w:t xml:space="preserve">רוצה </w:t>
      </w:r>
      <w:bookmarkStart w:id="13087" w:name="_ETM_Q27_380319"/>
      <w:bookmarkEnd w:id="13087"/>
      <w:r>
        <w:rPr>
          <w:rFonts w:hint="cs"/>
          <w:rtl/>
        </w:rPr>
        <w:t xml:space="preserve">להקריא מתוך הווטסאפ המשפחתי שלנו הבוקר. </w:t>
      </w:r>
      <w:bookmarkStart w:id="13088" w:name="_ETM_Q27_380409"/>
      <w:bookmarkEnd w:id="13088"/>
      <w:r>
        <w:rPr>
          <w:rFonts w:hint="cs"/>
          <w:rtl/>
        </w:rPr>
        <w:t>ב</w:t>
      </w:r>
      <w:r>
        <w:rPr>
          <w:rtl/>
        </w:rPr>
        <w:t xml:space="preserve">שעה </w:t>
      </w:r>
      <w:bookmarkStart w:id="13089" w:name="_ETM_Q27_380680"/>
      <w:bookmarkEnd w:id="13089"/>
      <w:r>
        <w:rPr>
          <w:rFonts w:hint="cs"/>
          <w:rtl/>
        </w:rPr>
        <w:t>08:03</w:t>
      </w:r>
      <w:r>
        <w:rPr>
          <w:rtl/>
        </w:rPr>
        <w:t xml:space="preserve"> </w:t>
      </w:r>
      <w:bookmarkStart w:id="13090" w:name="_ETM_Q27_381340"/>
      <w:bookmarkEnd w:id="13090"/>
      <w:r>
        <w:rPr>
          <w:rFonts w:hint="cs"/>
          <w:rtl/>
        </w:rPr>
        <w:t xml:space="preserve">כותבת אחותי </w:t>
      </w:r>
      <w:r w:rsidR="00982C95">
        <w:rPr>
          <w:rFonts w:hint="cs"/>
          <w:rtl/>
        </w:rPr>
        <w:t>– –</w:t>
      </w:r>
    </w:p>
    <w:p w:rsidR="00CE5072" w:rsidRDefault="00CE5072" w:rsidP="00257A6A">
      <w:pPr>
        <w:ind w:firstLine="0"/>
        <w:rPr>
          <w:rtl/>
        </w:rPr>
      </w:pPr>
      <w:bookmarkStart w:id="13091" w:name="_ETM_Q27_381104"/>
      <w:bookmarkStart w:id="13092" w:name="_ETM_Q27_381166"/>
      <w:bookmarkEnd w:id="13091"/>
      <w:bookmarkEnd w:id="13092"/>
    </w:p>
    <w:p w:rsidR="00CE5072" w:rsidRDefault="00CE5072" w:rsidP="00257A6A">
      <w:pPr>
        <w:pStyle w:val="af5"/>
        <w:rPr>
          <w:rtl/>
        </w:rPr>
      </w:pPr>
      <w:bookmarkStart w:id="13093" w:name="ET_interruption_קר_אה_59"/>
      <w:r w:rsidRPr="003B226F">
        <w:rPr>
          <w:rStyle w:val="TagStyle"/>
          <w:rtl/>
        </w:rPr>
        <w:t xml:space="preserve"> &lt;&lt; קריאה &gt;&gt;</w:t>
      </w:r>
      <w:r w:rsidRPr="0024584A">
        <w:rPr>
          <w:rStyle w:val="TagStyle"/>
          <w:rtl/>
        </w:rPr>
        <w:t xml:space="preserve"> </w:t>
      </w:r>
      <w:r>
        <w:rPr>
          <w:rtl/>
        </w:rPr>
        <w:t>קריאה:</w:t>
      </w:r>
      <w:r w:rsidRPr="0024584A">
        <w:rPr>
          <w:rStyle w:val="TagStyle"/>
          <w:rtl/>
        </w:rPr>
        <w:t xml:space="preserve"> </w:t>
      </w:r>
      <w:r w:rsidRPr="003B226F">
        <w:rPr>
          <w:rStyle w:val="TagStyle"/>
          <w:rtl/>
        </w:rPr>
        <w:t>&lt;&lt; קריאה &gt;&gt;</w:t>
      </w:r>
      <w:r>
        <w:rPr>
          <w:rtl/>
        </w:rPr>
        <w:t xml:space="preserve">  </w:t>
      </w:r>
      <w:bookmarkEnd w:id="13093"/>
    </w:p>
    <w:p w:rsidR="00CE5072" w:rsidRDefault="00CE5072" w:rsidP="00982C95">
      <w:pPr>
        <w:rPr>
          <w:rtl/>
          <w:lang w:eastAsia="he-IL"/>
        </w:rPr>
      </w:pPr>
    </w:p>
    <w:p w:rsidR="00CE5072" w:rsidRDefault="00CE5072" w:rsidP="00257A6A">
      <w:pPr>
        <w:rPr>
          <w:rtl/>
          <w:lang w:eastAsia="he-IL"/>
        </w:rPr>
      </w:pPr>
      <w:bookmarkStart w:id="13094" w:name="_ETM_Q27_384014"/>
      <w:bookmarkEnd w:id="13094"/>
      <w:r>
        <w:rPr>
          <w:rFonts w:hint="cs"/>
          <w:rtl/>
          <w:lang w:eastAsia="he-IL"/>
        </w:rPr>
        <w:t>אדוני, לא שומעים אותך.</w:t>
      </w:r>
    </w:p>
    <w:p w:rsidR="00CE5072" w:rsidRDefault="00CE5072" w:rsidP="00257A6A">
      <w:pPr>
        <w:rPr>
          <w:rtl/>
          <w:lang w:eastAsia="he-IL"/>
        </w:rPr>
      </w:pPr>
      <w:bookmarkStart w:id="13095" w:name="_ETM_Q27_386513"/>
      <w:bookmarkStart w:id="13096" w:name="_ETM_Q27_386593"/>
      <w:bookmarkEnd w:id="13095"/>
      <w:bookmarkEnd w:id="13096"/>
    </w:p>
    <w:p w:rsidR="00CE5072" w:rsidRDefault="00CE5072" w:rsidP="00257A6A">
      <w:pPr>
        <w:pStyle w:val="-"/>
        <w:rPr>
          <w:rtl/>
        </w:rPr>
      </w:pPr>
      <w:bookmarkStart w:id="13097" w:name="_ETM_Q27_382316"/>
      <w:bookmarkStart w:id="13098" w:name="_ETM_Q27_382400"/>
      <w:bookmarkStart w:id="13099" w:name="ET_speakercontinue_5466_64"/>
      <w:bookmarkEnd w:id="13097"/>
      <w:bookmarkEnd w:id="13098"/>
      <w:r w:rsidRPr="003B226F">
        <w:rPr>
          <w:rStyle w:val="TagStyle"/>
          <w:rtl/>
        </w:rPr>
        <w:t>&lt;&lt; דובר_המשך &gt;&gt;</w:t>
      </w:r>
      <w:r w:rsidRPr="000C740F">
        <w:rPr>
          <w:rStyle w:val="TagStyle"/>
          <w:rtl/>
        </w:rPr>
        <w:t xml:space="preserve"> </w:t>
      </w:r>
      <w:r>
        <w:rPr>
          <w:rtl/>
        </w:rPr>
        <w:t>אמיר אוחנה (הליכוד):</w:t>
      </w:r>
      <w:r w:rsidRPr="000C740F">
        <w:rPr>
          <w:rStyle w:val="TagStyle"/>
          <w:rtl/>
        </w:rPr>
        <w:t xml:space="preserve"> </w:t>
      </w:r>
      <w:r w:rsidRPr="003B226F">
        <w:rPr>
          <w:rStyle w:val="TagStyle"/>
          <w:rtl/>
        </w:rPr>
        <w:t>&lt;&lt; דובר_המשך &gt;&gt;</w:t>
      </w:r>
      <w:bookmarkEnd w:id="13099"/>
      <w:r>
        <w:rPr>
          <w:rtl/>
        </w:rPr>
        <w:t xml:space="preserve">  </w:t>
      </w:r>
    </w:p>
    <w:p w:rsidR="00CE5072" w:rsidRDefault="00CE5072" w:rsidP="00257A6A">
      <w:pPr>
        <w:rPr>
          <w:rtl/>
          <w:lang w:eastAsia="he-IL"/>
        </w:rPr>
      </w:pPr>
    </w:p>
    <w:p w:rsidR="00CE5072" w:rsidRDefault="00982C95" w:rsidP="00133674">
      <w:pPr>
        <w:rPr>
          <w:rtl/>
          <w:lang w:eastAsia="he-IL"/>
        </w:rPr>
      </w:pPr>
      <w:bookmarkStart w:id="13100" w:name="_ETM_Q27_384653"/>
      <w:bookmarkStart w:id="13101" w:name="_ETM_Q27_384749"/>
      <w:bookmarkEnd w:id="13100"/>
      <w:bookmarkEnd w:id="13101"/>
      <w:r>
        <w:rPr>
          <w:rFonts w:hint="cs"/>
          <w:rtl/>
        </w:rPr>
        <w:t>– –</w:t>
      </w:r>
      <w:r w:rsidR="00CE5072">
        <w:rPr>
          <w:rFonts w:hint="cs"/>
          <w:rtl/>
        </w:rPr>
        <w:t xml:space="preserve"> </w:t>
      </w:r>
      <w:bookmarkStart w:id="13102" w:name="_ETM_Q27_390066"/>
      <w:bookmarkEnd w:id="13102"/>
      <w:r w:rsidR="00CE5072">
        <w:rPr>
          <w:rFonts w:hint="cs"/>
          <w:rtl/>
          <w:lang w:eastAsia="he-IL"/>
        </w:rPr>
        <w:t xml:space="preserve">בשעה </w:t>
      </w:r>
      <w:bookmarkStart w:id="13103" w:name="_ETM_Q27_388914"/>
      <w:bookmarkEnd w:id="13103"/>
      <w:r w:rsidR="00CE5072">
        <w:rPr>
          <w:rFonts w:hint="cs"/>
          <w:rtl/>
          <w:lang w:eastAsia="he-IL"/>
        </w:rPr>
        <w:t>08:03, בווטסאפ המשפחתי שלנו, כותבת אחותי כך</w:t>
      </w:r>
      <w:bookmarkStart w:id="13104" w:name="_ETM_Q27_386624"/>
      <w:bookmarkStart w:id="13105" w:name="_ETM_Q27_386673"/>
      <w:bookmarkStart w:id="13106" w:name="_ETM_Q27_380682"/>
      <w:bookmarkStart w:id="13107" w:name="_ETM_Q27_380740"/>
      <w:bookmarkEnd w:id="13104"/>
      <w:bookmarkEnd w:id="13105"/>
      <w:bookmarkEnd w:id="13106"/>
      <w:bookmarkEnd w:id="13107"/>
      <w:r w:rsidR="00CE5072">
        <w:rPr>
          <w:rFonts w:hint="cs"/>
          <w:rtl/>
          <w:lang w:eastAsia="he-IL"/>
        </w:rPr>
        <w:t xml:space="preserve"> – </w:t>
      </w:r>
      <w:r w:rsidR="00CE5072">
        <w:rPr>
          <w:rFonts w:hint="cs"/>
          <w:rtl/>
        </w:rPr>
        <w:t xml:space="preserve">אחותי היא אישה </w:t>
      </w:r>
      <w:bookmarkStart w:id="13108" w:name="_ETM_Q27_393056"/>
      <w:bookmarkEnd w:id="13108"/>
      <w:r w:rsidR="00CE5072">
        <w:rPr>
          <w:rFonts w:hint="cs"/>
          <w:rtl/>
        </w:rPr>
        <w:t>בוגרת, ב</w:t>
      </w:r>
      <w:r w:rsidR="00CE5072">
        <w:rPr>
          <w:rtl/>
        </w:rPr>
        <w:t xml:space="preserve">עלת </w:t>
      </w:r>
      <w:bookmarkStart w:id="13109" w:name="_ETM_Q27_393180"/>
      <w:bookmarkEnd w:id="13109"/>
      <w:r w:rsidR="00CE5072">
        <w:rPr>
          <w:rtl/>
        </w:rPr>
        <w:t xml:space="preserve">כמה </w:t>
      </w:r>
      <w:bookmarkStart w:id="13110" w:name="_ETM_Q27_393450"/>
      <w:bookmarkEnd w:id="13110"/>
      <w:r w:rsidR="00CE5072">
        <w:rPr>
          <w:rtl/>
        </w:rPr>
        <w:t xml:space="preserve">וכמה </w:t>
      </w:r>
      <w:bookmarkStart w:id="13111" w:name="_ETM_Q27_393840"/>
      <w:bookmarkEnd w:id="13111"/>
      <w:r w:rsidR="00CE5072">
        <w:rPr>
          <w:rtl/>
        </w:rPr>
        <w:t xml:space="preserve">תארים </w:t>
      </w:r>
      <w:bookmarkStart w:id="13112" w:name="_ETM_Q27_394200"/>
      <w:bookmarkEnd w:id="13112"/>
      <w:r w:rsidR="00CE5072">
        <w:rPr>
          <w:rtl/>
        </w:rPr>
        <w:t xml:space="preserve">אקדמיים </w:t>
      </w:r>
      <w:bookmarkStart w:id="13113" w:name="_ETM_Q27_395130"/>
      <w:bookmarkEnd w:id="13113"/>
      <w:r w:rsidR="00CE5072">
        <w:rPr>
          <w:rtl/>
        </w:rPr>
        <w:t>ומקצועיים</w:t>
      </w:r>
      <w:r w:rsidR="00CE5072">
        <w:rPr>
          <w:rFonts w:hint="cs"/>
          <w:rtl/>
        </w:rPr>
        <w:t>,</w:t>
      </w:r>
      <w:r w:rsidR="00CE5072">
        <w:rPr>
          <w:rtl/>
        </w:rPr>
        <w:t xml:space="preserve"> </w:t>
      </w:r>
      <w:bookmarkStart w:id="13114" w:name="_ETM_Q27_395970"/>
      <w:bookmarkEnd w:id="13114"/>
      <w:r w:rsidR="00CE5072">
        <w:rPr>
          <w:rtl/>
        </w:rPr>
        <w:t xml:space="preserve">בעלת </w:t>
      </w:r>
      <w:bookmarkStart w:id="13115" w:name="_ETM_Q27_396300"/>
      <w:bookmarkEnd w:id="13115"/>
      <w:r w:rsidR="00CE5072">
        <w:rPr>
          <w:rtl/>
        </w:rPr>
        <w:t>משפחה</w:t>
      </w:r>
      <w:r w:rsidR="00CE5072">
        <w:rPr>
          <w:rFonts w:hint="cs"/>
          <w:rtl/>
        </w:rPr>
        <w:t xml:space="preserve"> </w:t>
      </w:r>
      <w:r w:rsidR="00133674">
        <w:rPr>
          <w:rFonts w:hint="cs"/>
          <w:rtl/>
        </w:rPr>
        <w:t>–</w:t>
      </w:r>
      <w:r w:rsidR="00CE5072">
        <w:rPr>
          <w:rtl/>
        </w:rPr>
        <w:t xml:space="preserve"> </w:t>
      </w:r>
      <w:bookmarkStart w:id="13116" w:name="_ETM_Q27_398319"/>
      <w:bookmarkEnd w:id="13116"/>
      <w:r w:rsidR="00CE5072">
        <w:rPr>
          <w:rtl/>
        </w:rPr>
        <w:t xml:space="preserve">שאלה </w:t>
      </w:r>
      <w:bookmarkStart w:id="13117" w:name="_ETM_Q27_398889"/>
      <w:bookmarkEnd w:id="13117"/>
      <w:r w:rsidR="00CE5072">
        <w:rPr>
          <w:rtl/>
        </w:rPr>
        <w:t>שמנ</w:t>
      </w:r>
      <w:r w:rsidR="00CE5072">
        <w:rPr>
          <w:rFonts w:hint="cs"/>
          <w:rtl/>
        </w:rPr>
        <w:t>ק</w:t>
      </w:r>
      <w:r w:rsidR="00CE5072">
        <w:rPr>
          <w:rtl/>
        </w:rPr>
        <w:t>רת</w:t>
      </w:r>
      <w:r w:rsidR="00CE5072">
        <w:rPr>
          <w:rFonts w:hint="cs"/>
          <w:rtl/>
        </w:rPr>
        <w:t xml:space="preserve"> בי: </w:t>
      </w:r>
      <w:bookmarkStart w:id="13118" w:name="_ETM_Q27_399760"/>
      <w:bookmarkEnd w:id="13118"/>
      <w:r w:rsidR="00CE5072">
        <w:rPr>
          <w:rtl/>
        </w:rPr>
        <w:t xml:space="preserve">האם </w:t>
      </w:r>
      <w:bookmarkStart w:id="13119" w:name="_ETM_Q27_401510"/>
      <w:bookmarkEnd w:id="13119"/>
      <w:r w:rsidR="00CE5072">
        <w:rPr>
          <w:rtl/>
        </w:rPr>
        <w:t xml:space="preserve">ייתכן </w:t>
      </w:r>
      <w:bookmarkStart w:id="13120" w:name="_ETM_Q27_402440"/>
      <w:bookmarkEnd w:id="13120"/>
      <w:r w:rsidR="00CE5072">
        <w:rPr>
          <w:rtl/>
        </w:rPr>
        <w:t>שכש</w:t>
      </w:r>
      <w:r w:rsidR="00CE5072">
        <w:rPr>
          <w:rFonts w:hint="cs"/>
          <w:rtl/>
        </w:rPr>
        <w:t>ל</w:t>
      </w:r>
      <w:r w:rsidR="00CE5072">
        <w:rPr>
          <w:rtl/>
        </w:rPr>
        <w:t xml:space="preserve">אבא </w:t>
      </w:r>
      <w:bookmarkStart w:id="13121" w:name="_ETM_Q27_403859"/>
      <w:bookmarkEnd w:id="13121"/>
      <w:r w:rsidR="00CE5072">
        <w:rPr>
          <w:rFonts w:hint="cs"/>
          <w:rtl/>
        </w:rPr>
        <w:t>ה</w:t>
      </w:r>
      <w:r w:rsidR="00CE5072">
        <w:rPr>
          <w:rtl/>
        </w:rPr>
        <w:t xml:space="preserve">שתגע </w:t>
      </w:r>
      <w:bookmarkStart w:id="13122" w:name="_ETM_Q27_404519"/>
      <w:bookmarkEnd w:id="13122"/>
      <w:r w:rsidR="00CE5072">
        <w:rPr>
          <w:rtl/>
        </w:rPr>
        <w:t>ה</w:t>
      </w:r>
      <w:r w:rsidR="00CE5072">
        <w:rPr>
          <w:rFonts w:hint="cs"/>
          <w:rtl/>
        </w:rPr>
        <w:t>ט</w:t>
      </w:r>
      <w:r w:rsidR="00CE5072">
        <w:rPr>
          <w:rtl/>
        </w:rPr>
        <w:t xml:space="preserve">לפון </w:t>
      </w:r>
      <w:bookmarkStart w:id="13123" w:name="_ETM_Q27_405090"/>
      <w:bookmarkEnd w:id="13123"/>
      <w:r w:rsidR="00CE5072">
        <w:rPr>
          <w:rtl/>
        </w:rPr>
        <w:t xml:space="preserve">לפני </w:t>
      </w:r>
      <w:bookmarkStart w:id="13124" w:name="_ETM_Q27_405390"/>
      <w:bookmarkEnd w:id="13124"/>
      <w:r w:rsidR="00CE5072">
        <w:rPr>
          <w:rtl/>
        </w:rPr>
        <w:t xml:space="preserve">כשנה </w:t>
      </w:r>
      <w:bookmarkStart w:id="13125" w:name="_ETM_Q27_405840"/>
      <w:bookmarkEnd w:id="13125"/>
      <w:r w:rsidR="00CE5072">
        <w:rPr>
          <w:rtl/>
        </w:rPr>
        <w:t>וחצי</w:t>
      </w:r>
      <w:r w:rsidR="00CE5072">
        <w:rPr>
          <w:rFonts w:hint="cs"/>
          <w:rtl/>
        </w:rPr>
        <w:t>,</w:t>
      </w:r>
      <w:r w:rsidR="00CE5072">
        <w:rPr>
          <w:rtl/>
        </w:rPr>
        <w:t xml:space="preserve"> </w:t>
      </w:r>
      <w:bookmarkStart w:id="13126" w:name="_ETM_Q27_407110"/>
      <w:bookmarkEnd w:id="13126"/>
      <w:r w:rsidR="00CE5072">
        <w:rPr>
          <w:rtl/>
        </w:rPr>
        <w:t xml:space="preserve">האם </w:t>
      </w:r>
      <w:bookmarkStart w:id="13127" w:name="_ETM_Q27_407350"/>
      <w:bookmarkEnd w:id="13127"/>
      <w:r w:rsidR="00CE5072">
        <w:rPr>
          <w:rtl/>
        </w:rPr>
        <w:t xml:space="preserve">יכול </w:t>
      </w:r>
      <w:bookmarkStart w:id="13128" w:name="_ETM_Q27_407709"/>
      <w:bookmarkEnd w:id="13128"/>
      <w:r w:rsidR="00CE5072">
        <w:rPr>
          <w:rtl/>
        </w:rPr>
        <w:t xml:space="preserve">להיות </w:t>
      </w:r>
      <w:bookmarkStart w:id="13129" w:name="_ETM_Q27_407920"/>
      <w:bookmarkEnd w:id="13129"/>
      <w:r w:rsidR="00CE5072">
        <w:rPr>
          <w:rtl/>
        </w:rPr>
        <w:t xml:space="preserve">ששמו </w:t>
      </w:r>
      <w:bookmarkStart w:id="13130" w:name="_ETM_Q27_408459"/>
      <w:bookmarkEnd w:id="13130"/>
      <w:r w:rsidR="00CE5072">
        <w:rPr>
          <w:rtl/>
        </w:rPr>
        <w:t xml:space="preserve">אותו </w:t>
      </w:r>
      <w:bookmarkStart w:id="13131" w:name="_ETM_Q27_408670"/>
      <w:bookmarkEnd w:id="13131"/>
      <w:r w:rsidR="00CE5072">
        <w:rPr>
          <w:rtl/>
        </w:rPr>
        <w:t xml:space="preserve">בהאזנה </w:t>
      </w:r>
      <w:bookmarkStart w:id="13132" w:name="_ETM_Q27_409420"/>
      <w:bookmarkEnd w:id="13132"/>
      <w:r w:rsidR="00CE5072">
        <w:rPr>
          <w:rtl/>
        </w:rPr>
        <w:t xml:space="preserve">כאבא </w:t>
      </w:r>
      <w:bookmarkStart w:id="13133" w:name="_ETM_Q27_409840"/>
      <w:bookmarkEnd w:id="13133"/>
      <w:r w:rsidR="00CE5072">
        <w:rPr>
          <w:rtl/>
        </w:rPr>
        <w:t xml:space="preserve">של </w:t>
      </w:r>
      <w:bookmarkStart w:id="13134" w:name="_ETM_Q27_410020"/>
      <w:bookmarkEnd w:id="13134"/>
      <w:r w:rsidR="00CE5072">
        <w:rPr>
          <w:rtl/>
        </w:rPr>
        <w:t>שר</w:t>
      </w:r>
      <w:r w:rsidR="00CE5072">
        <w:rPr>
          <w:rFonts w:hint="cs"/>
          <w:rtl/>
        </w:rPr>
        <w:t xml:space="preserve"> </w:t>
      </w:r>
      <w:r w:rsidR="00CE5072">
        <w:rPr>
          <w:rtl/>
        </w:rPr>
        <w:t>ה</w:t>
      </w:r>
      <w:r w:rsidR="00CE5072">
        <w:rPr>
          <w:rFonts w:hint="cs"/>
          <w:rtl/>
        </w:rPr>
        <w:t xml:space="preserve">בט"פ? זה מה שחשדתי בו אז, </w:t>
      </w:r>
      <w:bookmarkStart w:id="13135" w:name="_ETM_Q27_410495"/>
      <w:bookmarkStart w:id="13136" w:name="_ETM_Q27_413310"/>
      <w:bookmarkEnd w:id="13135"/>
      <w:bookmarkEnd w:id="13136"/>
      <w:r w:rsidR="00CE5072">
        <w:rPr>
          <w:rtl/>
        </w:rPr>
        <w:t xml:space="preserve">וכעת </w:t>
      </w:r>
      <w:bookmarkStart w:id="13137" w:name="_ETM_Q27_413849"/>
      <w:bookmarkEnd w:id="13137"/>
      <w:r w:rsidR="00CE5072">
        <w:rPr>
          <w:rtl/>
        </w:rPr>
        <w:t xml:space="preserve">חשדי </w:t>
      </w:r>
      <w:bookmarkStart w:id="13138" w:name="_ETM_Q27_414720"/>
      <w:bookmarkEnd w:id="13138"/>
      <w:r w:rsidR="00CE5072">
        <w:rPr>
          <w:rtl/>
        </w:rPr>
        <w:t>התגבר</w:t>
      </w:r>
      <w:r w:rsidR="00CE5072">
        <w:rPr>
          <w:rFonts w:hint="cs"/>
          <w:rtl/>
        </w:rPr>
        <w:t>.</w:t>
      </w:r>
      <w:r w:rsidR="00CE5072">
        <w:rPr>
          <w:rtl/>
        </w:rPr>
        <w:t xml:space="preserve"> </w:t>
      </w:r>
      <w:bookmarkStart w:id="13139" w:name="_ETM_Q27_416310"/>
      <w:bookmarkEnd w:id="13139"/>
    </w:p>
    <w:p w:rsidR="00CE5072" w:rsidRDefault="00CE5072" w:rsidP="00257A6A">
      <w:pPr>
        <w:rPr>
          <w:rtl/>
        </w:rPr>
      </w:pPr>
    </w:p>
    <w:p w:rsidR="00CE5072" w:rsidRDefault="00CE5072" w:rsidP="00257A6A">
      <w:pPr>
        <w:rPr>
          <w:rtl/>
        </w:rPr>
      </w:pPr>
      <w:bookmarkStart w:id="13140" w:name="_ETM_Q27_416448"/>
      <w:bookmarkStart w:id="13141" w:name="_ETM_Q27_416478"/>
      <w:bookmarkEnd w:id="13140"/>
      <w:bookmarkEnd w:id="13141"/>
      <w:r>
        <w:rPr>
          <w:rtl/>
        </w:rPr>
        <w:t xml:space="preserve">לאן </w:t>
      </w:r>
      <w:bookmarkStart w:id="13142" w:name="_ETM_Q27_416640"/>
      <w:bookmarkEnd w:id="13142"/>
      <w:r>
        <w:rPr>
          <w:rtl/>
        </w:rPr>
        <w:t xml:space="preserve">הבאתם </w:t>
      </w:r>
      <w:bookmarkStart w:id="13143" w:name="_ETM_Q27_417270"/>
      <w:bookmarkEnd w:id="13143"/>
      <w:r>
        <w:rPr>
          <w:rtl/>
        </w:rPr>
        <w:t>אותנו</w:t>
      </w:r>
      <w:r>
        <w:rPr>
          <w:rFonts w:hint="cs"/>
          <w:rtl/>
        </w:rPr>
        <w:t xml:space="preserve">? משפחה </w:t>
      </w:r>
      <w:r w:rsidR="00982C95">
        <w:rPr>
          <w:rFonts w:hint="cs"/>
          <w:rtl/>
        </w:rPr>
        <w:t>– – –</w:t>
      </w:r>
    </w:p>
    <w:p w:rsidR="00CE5072" w:rsidRDefault="00CE5072" w:rsidP="00257A6A">
      <w:pPr>
        <w:ind w:firstLine="0"/>
        <w:rPr>
          <w:rtl/>
        </w:rPr>
      </w:pPr>
      <w:bookmarkStart w:id="13144" w:name="_ETM_Q27_421249"/>
      <w:bookmarkStart w:id="13145" w:name="_ETM_Q27_416708"/>
      <w:bookmarkEnd w:id="13144"/>
      <w:bookmarkEnd w:id="13145"/>
    </w:p>
    <w:p w:rsidR="00CE5072" w:rsidRDefault="00CE5072" w:rsidP="00257A6A">
      <w:pPr>
        <w:pStyle w:val="af6"/>
        <w:rPr>
          <w:rtl/>
        </w:rPr>
      </w:pPr>
      <w:r w:rsidRPr="003B226F">
        <w:rPr>
          <w:rStyle w:val="TagStyle"/>
          <w:rtl/>
        </w:rPr>
        <w:t xml:space="preserve"> &lt;&lt; יור &gt;&gt;</w:t>
      </w:r>
      <w:r w:rsidRPr="00ED4959">
        <w:rPr>
          <w:rStyle w:val="TagStyle"/>
          <w:rtl/>
        </w:rPr>
        <w:t xml:space="preserve"> </w:t>
      </w:r>
      <w:r>
        <w:rPr>
          <w:rtl/>
        </w:rPr>
        <w:t>היו"ר איתן גינזבורג:</w:t>
      </w:r>
      <w:r w:rsidRPr="00ED4959">
        <w:rPr>
          <w:rStyle w:val="TagStyle"/>
          <w:rtl/>
        </w:rPr>
        <w:t xml:space="preserve"> </w:t>
      </w:r>
      <w:r w:rsidRPr="003B226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3146" w:name="_ETM_Q27_417874"/>
      <w:bookmarkEnd w:id="13146"/>
      <w:r>
        <w:rPr>
          <w:rFonts w:hint="cs"/>
          <w:rtl/>
          <w:lang w:eastAsia="he-IL"/>
        </w:rPr>
        <w:t>נא לסיים, בבקשה.</w:t>
      </w:r>
      <w:bookmarkStart w:id="13147" w:name="_ETM_Q27_419923"/>
      <w:bookmarkEnd w:id="13147"/>
    </w:p>
    <w:p w:rsidR="00CE5072" w:rsidRPr="00ED4959" w:rsidRDefault="00CE5072" w:rsidP="00257A6A">
      <w:pPr>
        <w:rPr>
          <w:rtl/>
          <w:lang w:eastAsia="he-IL"/>
        </w:rPr>
      </w:pPr>
      <w:bookmarkStart w:id="13148" w:name="_ETM_Q27_419994"/>
      <w:bookmarkEnd w:id="13148"/>
    </w:p>
    <w:p w:rsidR="00CE5072" w:rsidRDefault="00CE5072" w:rsidP="00257A6A">
      <w:pPr>
        <w:pStyle w:val="af5"/>
        <w:rPr>
          <w:rtl/>
        </w:rPr>
      </w:pPr>
      <w:bookmarkStart w:id="13149" w:name="ET_interruption_קריאות_36"/>
      <w:r w:rsidRPr="003B226F">
        <w:rPr>
          <w:rStyle w:val="TagStyle"/>
          <w:rtl/>
        </w:rPr>
        <w:t xml:space="preserve"> &lt;&lt; קריאה &gt;&gt;</w:t>
      </w:r>
      <w:r w:rsidRPr="00ED4959">
        <w:rPr>
          <w:rStyle w:val="TagStyle"/>
          <w:rtl/>
        </w:rPr>
        <w:t xml:space="preserve"> </w:t>
      </w:r>
      <w:r>
        <w:rPr>
          <w:rtl/>
        </w:rPr>
        <w:t>קריאות:</w:t>
      </w:r>
      <w:r w:rsidRPr="00ED4959">
        <w:rPr>
          <w:rStyle w:val="TagStyle"/>
          <w:rtl/>
        </w:rPr>
        <w:t xml:space="preserve"> </w:t>
      </w:r>
      <w:r w:rsidRPr="003B226F">
        <w:rPr>
          <w:rStyle w:val="TagStyle"/>
          <w:rtl/>
        </w:rPr>
        <w:t>&lt;&lt; קריאה &gt;&gt;</w:t>
      </w:r>
      <w:r>
        <w:rPr>
          <w:rtl/>
        </w:rPr>
        <w:t xml:space="preserve">  </w:t>
      </w:r>
      <w:bookmarkEnd w:id="13149"/>
    </w:p>
    <w:p w:rsidR="00CE5072" w:rsidRDefault="00CE5072" w:rsidP="00982C95">
      <w:pPr>
        <w:rPr>
          <w:rtl/>
          <w:lang w:eastAsia="he-IL"/>
        </w:rPr>
      </w:pPr>
    </w:p>
    <w:p w:rsidR="00CE5072" w:rsidRDefault="00982C95" w:rsidP="00257A6A">
      <w:pPr>
        <w:rPr>
          <w:rtl/>
          <w:lang w:eastAsia="he-IL"/>
        </w:rPr>
      </w:pPr>
      <w:bookmarkStart w:id="13150" w:name="_ETM_Q27_419160"/>
      <w:bookmarkStart w:id="13151" w:name="_ETM_Q27_419415"/>
      <w:bookmarkStart w:id="13152" w:name="_ETM_Q27_419465"/>
      <w:bookmarkEnd w:id="13150"/>
      <w:bookmarkEnd w:id="13151"/>
      <w:bookmarkEnd w:id="13152"/>
      <w:r>
        <w:rPr>
          <w:rFonts w:hint="cs"/>
          <w:rtl/>
          <w:lang w:eastAsia="he-IL"/>
        </w:rPr>
        <w:t>– – –</w:t>
      </w:r>
      <w:bookmarkStart w:id="13153" w:name="_ETM_Q27_415158"/>
      <w:bookmarkEnd w:id="13153"/>
    </w:p>
    <w:p w:rsidR="00CE5072" w:rsidRDefault="00CE5072" w:rsidP="00257A6A">
      <w:pPr>
        <w:ind w:firstLine="0"/>
        <w:rPr>
          <w:rtl/>
          <w:lang w:eastAsia="he-IL"/>
        </w:rPr>
      </w:pPr>
      <w:bookmarkStart w:id="13154" w:name="_ETM_Q27_415224"/>
      <w:bookmarkStart w:id="13155" w:name="_ETM_Q27_415254"/>
      <w:bookmarkStart w:id="13156" w:name="_ETM_Q27_415321"/>
      <w:bookmarkEnd w:id="13154"/>
      <w:bookmarkEnd w:id="13155"/>
      <w:bookmarkEnd w:id="13156"/>
    </w:p>
    <w:p w:rsidR="00CE5072" w:rsidRDefault="00CE5072" w:rsidP="00257A6A">
      <w:pPr>
        <w:pStyle w:val="af5"/>
        <w:rPr>
          <w:rtl/>
        </w:rPr>
      </w:pPr>
      <w:bookmarkStart w:id="13157" w:name="ET_interruption_6156_38"/>
      <w:r w:rsidRPr="003B226F">
        <w:rPr>
          <w:rStyle w:val="TagStyle"/>
          <w:rtl/>
        </w:rPr>
        <w:t xml:space="preserve"> &lt;&lt; קריאה &gt;&gt;</w:t>
      </w:r>
      <w:r w:rsidRPr="00ED4959">
        <w:rPr>
          <w:rStyle w:val="TagStyle"/>
          <w:rtl/>
        </w:rPr>
        <w:t xml:space="preserve"> </w:t>
      </w:r>
      <w:r>
        <w:rPr>
          <w:rtl/>
        </w:rPr>
        <w:t>גלעד קריב (העבודה):</w:t>
      </w:r>
      <w:r w:rsidRPr="00ED4959">
        <w:rPr>
          <w:rStyle w:val="TagStyle"/>
          <w:rtl/>
        </w:rPr>
        <w:t xml:space="preserve"> </w:t>
      </w:r>
      <w:r w:rsidRPr="003B226F">
        <w:rPr>
          <w:rStyle w:val="TagStyle"/>
          <w:rtl/>
        </w:rPr>
        <w:t>&lt;&lt; קריאה &gt;&gt;</w:t>
      </w:r>
      <w:r>
        <w:rPr>
          <w:rtl/>
        </w:rPr>
        <w:t xml:space="preserve">  </w:t>
      </w:r>
      <w:bookmarkEnd w:id="13157"/>
    </w:p>
    <w:p w:rsidR="00CE5072" w:rsidRDefault="00CE5072" w:rsidP="00982C95">
      <w:pPr>
        <w:rPr>
          <w:rtl/>
          <w:lang w:eastAsia="he-IL"/>
        </w:rPr>
      </w:pPr>
    </w:p>
    <w:p w:rsidR="00CE5072" w:rsidRDefault="00982C95" w:rsidP="00257A6A">
      <w:pPr>
        <w:rPr>
          <w:lang w:eastAsia="he-IL"/>
        </w:rPr>
      </w:pPr>
      <w:bookmarkStart w:id="13158" w:name="_ETM_Q27_418071"/>
      <w:bookmarkStart w:id="13159" w:name="_ETM_Q27_418806"/>
      <w:bookmarkEnd w:id="13158"/>
      <w:bookmarkEnd w:id="13159"/>
      <w:r>
        <w:rPr>
          <w:rFonts w:hint="cs"/>
          <w:rtl/>
          <w:lang w:eastAsia="he-IL"/>
        </w:rPr>
        <w:t>– – –</w:t>
      </w:r>
      <w:r w:rsidR="00CE5072">
        <w:rPr>
          <w:rFonts w:hint="cs"/>
          <w:rtl/>
          <w:lang w:eastAsia="he-IL"/>
        </w:rPr>
        <w:t xml:space="preserve"> חצוף </w:t>
      </w:r>
      <w:r>
        <w:rPr>
          <w:rFonts w:hint="cs"/>
          <w:rtl/>
          <w:lang w:eastAsia="he-IL"/>
        </w:rPr>
        <w:t>– – –</w:t>
      </w:r>
    </w:p>
    <w:p w:rsidR="00CE5072" w:rsidRDefault="00CE5072" w:rsidP="00257A6A">
      <w:pPr>
        <w:rPr>
          <w:rtl/>
          <w:lang w:eastAsia="he-IL"/>
        </w:rPr>
      </w:pPr>
      <w:bookmarkStart w:id="13160" w:name="_ETM_Q27_418508"/>
      <w:bookmarkStart w:id="13161" w:name="_ETM_Q27_418596"/>
      <w:bookmarkStart w:id="13162" w:name="_ETM_Q27_418615"/>
      <w:bookmarkStart w:id="13163" w:name="_ETM_Q27_418670"/>
      <w:bookmarkEnd w:id="13160"/>
      <w:bookmarkEnd w:id="13161"/>
      <w:bookmarkEnd w:id="13162"/>
      <w:bookmarkEnd w:id="13163"/>
    </w:p>
    <w:p w:rsidR="00CE5072" w:rsidRDefault="00CE5072" w:rsidP="00257A6A">
      <w:pPr>
        <w:pStyle w:val="-"/>
        <w:keepNext/>
        <w:rPr>
          <w:rtl/>
        </w:rPr>
      </w:pPr>
      <w:bookmarkStart w:id="13164" w:name="ET_speakercontinue_5466_39"/>
      <w:r w:rsidRPr="003B226F">
        <w:rPr>
          <w:rStyle w:val="TagStyle"/>
          <w:rtl/>
        </w:rPr>
        <w:t xml:space="preserve"> &lt;&lt; דובר_המשך &gt;&gt;</w:t>
      </w:r>
      <w:r w:rsidRPr="00ED4959">
        <w:rPr>
          <w:rStyle w:val="TagStyle"/>
          <w:rtl/>
        </w:rPr>
        <w:t xml:space="preserve"> </w:t>
      </w:r>
      <w:r>
        <w:rPr>
          <w:rtl/>
        </w:rPr>
        <w:t>אמיר אוחנה (הליכוד):</w:t>
      </w:r>
      <w:r w:rsidRPr="00ED4959">
        <w:rPr>
          <w:rStyle w:val="TagStyle"/>
          <w:rtl/>
        </w:rPr>
        <w:t xml:space="preserve"> </w:t>
      </w:r>
      <w:r w:rsidRPr="003B226F">
        <w:rPr>
          <w:rStyle w:val="TagStyle"/>
          <w:rtl/>
        </w:rPr>
        <w:t>&lt;&lt; דובר_המשך &gt;&gt;</w:t>
      </w:r>
      <w:r>
        <w:rPr>
          <w:rtl/>
        </w:rPr>
        <w:t xml:space="preserve">  </w:t>
      </w:r>
      <w:bookmarkEnd w:id="13164"/>
    </w:p>
    <w:p w:rsidR="00CE5072" w:rsidRDefault="00CE5072" w:rsidP="00982C95">
      <w:pPr>
        <w:rPr>
          <w:rtl/>
          <w:lang w:eastAsia="he-IL"/>
        </w:rPr>
      </w:pPr>
    </w:p>
    <w:p w:rsidR="00CE5072" w:rsidRDefault="00CE5072" w:rsidP="00133674">
      <w:pPr>
        <w:keepNext/>
        <w:rPr>
          <w:rtl/>
          <w:lang w:eastAsia="he-IL"/>
        </w:rPr>
      </w:pPr>
      <w:bookmarkStart w:id="13165" w:name="_ETM_Q27_419842"/>
      <w:bookmarkEnd w:id="13165"/>
      <w:r>
        <w:rPr>
          <w:rFonts w:hint="cs"/>
          <w:rtl/>
          <w:lang w:eastAsia="he-IL"/>
        </w:rPr>
        <w:t>תפסיקו להתגונן</w:t>
      </w:r>
      <w:r w:rsidR="00133674">
        <w:rPr>
          <w:rFonts w:hint="cs"/>
          <w:rtl/>
          <w:lang w:eastAsia="he-IL"/>
        </w:rPr>
        <w:t>,</w:t>
      </w:r>
      <w:r>
        <w:rPr>
          <w:rFonts w:hint="cs"/>
          <w:rtl/>
          <w:lang w:eastAsia="he-IL"/>
        </w:rPr>
        <w:t xml:space="preserve"> אני לא מדבר </w:t>
      </w:r>
      <w:bookmarkStart w:id="13166" w:name="_ETM_Q27_423148"/>
      <w:bookmarkEnd w:id="13166"/>
      <w:r>
        <w:rPr>
          <w:rFonts w:hint="cs"/>
          <w:rtl/>
          <w:lang w:eastAsia="he-IL"/>
        </w:rPr>
        <w:t>עליכם. תפסיקו להתגונן כבר.</w:t>
      </w:r>
    </w:p>
    <w:p w:rsidR="00CE5072" w:rsidRDefault="00CE5072" w:rsidP="00257A6A">
      <w:pPr>
        <w:ind w:firstLine="0"/>
        <w:rPr>
          <w:rtl/>
          <w:lang w:eastAsia="he-IL"/>
        </w:rPr>
      </w:pPr>
      <w:bookmarkStart w:id="13167" w:name="_ETM_Q27_422490"/>
      <w:bookmarkStart w:id="13168" w:name="_ETM_Q27_422555"/>
      <w:bookmarkStart w:id="13169" w:name="_ETM_Q27_422587"/>
      <w:bookmarkStart w:id="13170" w:name="_ETM_Q27_422640"/>
      <w:bookmarkEnd w:id="13167"/>
      <w:bookmarkEnd w:id="13168"/>
      <w:bookmarkEnd w:id="13169"/>
      <w:bookmarkEnd w:id="13170"/>
    </w:p>
    <w:p w:rsidR="00CE5072" w:rsidRDefault="00CE5072" w:rsidP="00257A6A">
      <w:pPr>
        <w:pStyle w:val="af5"/>
        <w:rPr>
          <w:rtl/>
        </w:rPr>
      </w:pPr>
      <w:bookmarkStart w:id="13171" w:name="ET_interruption_6236_41"/>
      <w:r w:rsidRPr="003B226F">
        <w:rPr>
          <w:rStyle w:val="TagStyle"/>
          <w:rtl/>
        </w:rPr>
        <w:t>&lt;&lt; קריאה &gt;&gt;</w:t>
      </w:r>
      <w:r w:rsidRPr="00ED4959">
        <w:rPr>
          <w:rStyle w:val="TagStyle"/>
          <w:rtl/>
        </w:rPr>
        <w:t xml:space="preserve"> </w:t>
      </w:r>
      <w:r>
        <w:rPr>
          <w:rtl/>
        </w:rPr>
        <w:t>נעמה לזימי (העבודה):</w:t>
      </w:r>
      <w:r w:rsidRPr="00ED4959">
        <w:rPr>
          <w:rStyle w:val="TagStyle"/>
          <w:rtl/>
        </w:rPr>
        <w:t xml:space="preserve"> </w:t>
      </w:r>
      <w:r w:rsidRPr="003B226F">
        <w:rPr>
          <w:rStyle w:val="TagStyle"/>
          <w:rtl/>
        </w:rPr>
        <w:t>&lt;&lt; קריאה &gt;&gt;</w:t>
      </w:r>
      <w:r>
        <w:rPr>
          <w:rtl/>
        </w:rPr>
        <w:t xml:space="preserve">  </w:t>
      </w:r>
      <w:bookmarkEnd w:id="13171"/>
    </w:p>
    <w:p w:rsidR="00CE5072" w:rsidRDefault="00CE5072" w:rsidP="00982C95">
      <w:pPr>
        <w:rPr>
          <w:rtl/>
          <w:lang w:eastAsia="he-IL"/>
        </w:rPr>
      </w:pPr>
    </w:p>
    <w:p w:rsidR="00CE5072" w:rsidRDefault="00982C95" w:rsidP="00257A6A">
      <w:pPr>
        <w:rPr>
          <w:lang w:eastAsia="he-IL"/>
        </w:rPr>
      </w:pPr>
      <w:bookmarkStart w:id="13172" w:name="_ETM_Q27_424864"/>
      <w:bookmarkStart w:id="13173" w:name="_ETM_Q27_425108"/>
      <w:bookmarkStart w:id="13174" w:name="_ETM_Q27_425159"/>
      <w:bookmarkEnd w:id="13172"/>
      <w:bookmarkEnd w:id="13173"/>
      <w:bookmarkEnd w:id="13174"/>
      <w:r>
        <w:rPr>
          <w:rFonts w:hint="cs"/>
          <w:rtl/>
          <w:lang w:eastAsia="he-IL"/>
        </w:rPr>
        <w:t>– – –</w:t>
      </w:r>
      <w:r w:rsidR="00CE5072">
        <w:rPr>
          <w:rFonts w:hint="cs"/>
          <w:rtl/>
          <w:lang w:eastAsia="he-IL"/>
        </w:rPr>
        <w:t xml:space="preserve"> אצלכם. </w:t>
      </w:r>
    </w:p>
    <w:p w:rsidR="00CE5072" w:rsidRDefault="00CE5072" w:rsidP="00257A6A">
      <w:pPr>
        <w:rPr>
          <w:rtl/>
          <w:lang w:eastAsia="he-IL"/>
        </w:rPr>
      </w:pPr>
      <w:bookmarkStart w:id="13175" w:name="_ETM_Q27_428715"/>
      <w:bookmarkStart w:id="13176" w:name="_ETM_Q27_428778"/>
      <w:bookmarkStart w:id="13177" w:name="_ETM_Q27_428827"/>
      <w:bookmarkStart w:id="13178" w:name="_ETM_Q27_428898"/>
      <w:bookmarkEnd w:id="13175"/>
      <w:bookmarkEnd w:id="13176"/>
      <w:bookmarkEnd w:id="13177"/>
      <w:bookmarkEnd w:id="13178"/>
    </w:p>
    <w:p w:rsidR="00CE5072" w:rsidRDefault="00CE5072" w:rsidP="00257A6A">
      <w:pPr>
        <w:pStyle w:val="af5"/>
        <w:rPr>
          <w:rtl/>
        </w:rPr>
      </w:pPr>
      <w:bookmarkStart w:id="13179" w:name="ET_interruption_5628_42"/>
      <w:r w:rsidRPr="003B226F">
        <w:rPr>
          <w:rStyle w:val="TagStyle"/>
          <w:rtl/>
        </w:rPr>
        <w:t xml:space="preserve"> &lt;&lt; קריאה &gt;&gt;</w:t>
      </w:r>
      <w:r w:rsidRPr="00ED4959">
        <w:rPr>
          <w:rStyle w:val="TagStyle"/>
          <w:rtl/>
        </w:rPr>
        <w:t xml:space="preserve"> </w:t>
      </w:r>
      <w:r>
        <w:rPr>
          <w:rtl/>
        </w:rPr>
        <w:t>מיכאל מלכיאלי (ש"ס):</w:t>
      </w:r>
      <w:r w:rsidRPr="00ED4959">
        <w:rPr>
          <w:rStyle w:val="TagStyle"/>
          <w:rtl/>
        </w:rPr>
        <w:t xml:space="preserve"> </w:t>
      </w:r>
      <w:r w:rsidRPr="003B226F">
        <w:rPr>
          <w:rStyle w:val="TagStyle"/>
          <w:rtl/>
        </w:rPr>
        <w:t>&lt;&lt; קריאה &gt;&gt;</w:t>
      </w:r>
      <w:r>
        <w:rPr>
          <w:rtl/>
        </w:rPr>
        <w:t xml:space="preserve">  </w:t>
      </w:r>
      <w:bookmarkEnd w:id="13179"/>
    </w:p>
    <w:p w:rsidR="00CE5072" w:rsidRPr="00291F02" w:rsidRDefault="00CE5072" w:rsidP="00291F02">
      <w:pPr>
        <w:rPr>
          <w:rtl/>
        </w:rPr>
      </w:pPr>
      <w:bookmarkStart w:id="13180" w:name="_ETM_Q27_424772"/>
      <w:bookmarkEnd w:id="13180"/>
    </w:p>
    <w:p w:rsidR="00CE5072" w:rsidRPr="00291F02" w:rsidRDefault="00982C95" w:rsidP="00291F02">
      <w:pPr>
        <w:rPr>
          <w:rtl/>
        </w:rPr>
      </w:pPr>
      <w:r>
        <w:rPr>
          <w:rFonts w:hint="cs"/>
          <w:rtl/>
        </w:rPr>
        <w:t>– – –</w:t>
      </w:r>
    </w:p>
    <w:p w:rsidR="00CE5072" w:rsidRPr="00291F02" w:rsidRDefault="00CE5072" w:rsidP="00291F02">
      <w:pPr>
        <w:rPr>
          <w:rtl/>
        </w:rPr>
      </w:pPr>
    </w:p>
    <w:p w:rsidR="00CE5072" w:rsidRDefault="00CE5072" w:rsidP="00257A6A">
      <w:pPr>
        <w:pStyle w:val="af6"/>
        <w:rPr>
          <w:rtl/>
        </w:rPr>
      </w:pPr>
      <w:bookmarkStart w:id="13181" w:name="ET_yor_6244_65"/>
      <w:r w:rsidRPr="003B226F">
        <w:rPr>
          <w:rStyle w:val="TagStyle"/>
          <w:rtl/>
        </w:rPr>
        <w:t>&lt;&lt; יור &gt;&gt;</w:t>
      </w:r>
      <w:r w:rsidRPr="00ED4959">
        <w:rPr>
          <w:rStyle w:val="TagStyle"/>
          <w:rtl/>
        </w:rPr>
        <w:t xml:space="preserve"> </w:t>
      </w:r>
      <w:r>
        <w:rPr>
          <w:rtl/>
        </w:rPr>
        <w:t>היו"ר איתן גינזבורג:</w:t>
      </w:r>
      <w:r w:rsidRPr="00ED4959">
        <w:rPr>
          <w:rStyle w:val="TagStyle"/>
          <w:rtl/>
        </w:rPr>
        <w:t xml:space="preserve"> </w:t>
      </w:r>
      <w:r w:rsidRPr="003B226F">
        <w:rPr>
          <w:rStyle w:val="TagStyle"/>
          <w:rtl/>
        </w:rPr>
        <w:t>&lt;&lt; יור &gt;&gt;</w:t>
      </w:r>
      <w:bookmarkEnd w:id="13181"/>
      <w:r>
        <w:rPr>
          <w:rtl/>
        </w:rPr>
        <w:t xml:space="preserve">  </w:t>
      </w:r>
    </w:p>
    <w:p w:rsidR="00CE5072" w:rsidRDefault="00CE5072" w:rsidP="00982C95">
      <w:pPr>
        <w:rPr>
          <w:rtl/>
          <w:lang w:eastAsia="he-IL"/>
        </w:rPr>
      </w:pPr>
    </w:p>
    <w:p w:rsidR="00CE5072" w:rsidRDefault="00CE5072" w:rsidP="00257A6A">
      <w:pPr>
        <w:rPr>
          <w:rtl/>
          <w:lang w:eastAsia="he-IL"/>
        </w:rPr>
      </w:pPr>
      <w:bookmarkStart w:id="13182" w:name="_ETM_Q27_423877"/>
      <w:bookmarkEnd w:id="13182"/>
      <w:r>
        <w:rPr>
          <w:rFonts w:hint="cs"/>
          <w:rtl/>
          <w:lang w:eastAsia="he-IL"/>
        </w:rPr>
        <w:t>חבר הכנסת אוחנה, נא לסיים, בבקשה.</w:t>
      </w:r>
    </w:p>
    <w:p w:rsidR="00CE5072" w:rsidRDefault="00CE5072" w:rsidP="00257A6A">
      <w:pPr>
        <w:ind w:firstLine="0"/>
        <w:rPr>
          <w:rtl/>
          <w:lang w:eastAsia="he-IL"/>
        </w:rPr>
      </w:pPr>
      <w:bookmarkStart w:id="13183" w:name="_ETM_Q27_423639"/>
      <w:bookmarkEnd w:id="13183"/>
    </w:p>
    <w:p w:rsidR="00CE5072" w:rsidRDefault="00CE5072" w:rsidP="00257A6A">
      <w:pPr>
        <w:pStyle w:val="-"/>
        <w:rPr>
          <w:rtl/>
        </w:rPr>
      </w:pPr>
      <w:bookmarkStart w:id="13184" w:name="ET_speakercontinue_5466_43"/>
      <w:r w:rsidRPr="003B226F">
        <w:rPr>
          <w:rStyle w:val="TagStyle"/>
          <w:rtl/>
        </w:rPr>
        <w:t xml:space="preserve"> &lt;&lt; דובר_המשך &gt;&gt;</w:t>
      </w:r>
      <w:r w:rsidRPr="00ED4959">
        <w:rPr>
          <w:rStyle w:val="TagStyle"/>
          <w:rtl/>
        </w:rPr>
        <w:t xml:space="preserve"> </w:t>
      </w:r>
      <w:r>
        <w:rPr>
          <w:rtl/>
        </w:rPr>
        <w:t>אמיר אוחנה (הליכוד):</w:t>
      </w:r>
      <w:r w:rsidRPr="00ED4959">
        <w:rPr>
          <w:rStyle w:val="TagStyle"/>
          <w:rtl/>
        </w:rPr>
        <w:t xml:space="preserve"> </w:t>
      </w:r>
      <w:r w:rsidRPr="003B226F">
        <w:rPr>
          <w:rStyle w:val="TagStyle"/>
          <w:rtl/>
        </w:rPr>
        <w:t>&lt;&lt; דובר_המשך &gt;&gt;</w:t>
      </w:r>
      <w:r>
        <w:rPr>
          <w:rtl/>
        </w:rPr>
        <w:t xml:space="preserve">  </w:t>
      </w:r>
      <w:bookmarkEnd w:id="13184"/>
    </w:p>
    <w:p w:rsidR="00CE5072" w:rsidRDefault="00CE5072" w:rsidP="00982C95">
      <w:pPr>
        <w:rPr>
          <w:rtl/>
          <w:lang w:eastAsia="he-IL"/>
        </w:rPr>
      </w:pPr>
    </w:p>
    <w:p w:rsidR="00CE5072" w:rsidRDefault="00CE5072" w:rsidP="00257A6A">
      <w:pPr>
        <w:rPr>
          <w:rtl/>
          <w:lang w:eastAsia="he-IL"/>
        </w:rPr>
      </w:pPr>
      <w:bookmarkStart w:id="13185" w:name="_ETM_Q27_426746"/>
      <w:bookmarkEnd w:id="13185"/>
      <w:r>
        <w:rPr>
          <w:rFonts w:hint="cs"/>
          <w:rtl/>
          <w:lang w:eastAsia="he-IL"/>
        </w:rPr>
        <w:t>דיברו כל כך הרבה. דקה</w:t>
      </w:r>
      <w:bookmarkStart w:id="13186" w:name="_ETM_Q27_429677"/>
      <w:bookmarkEnd w:id="13186"/>
      <w:r>
        <w:rPr>
          <w:rFonts w:hint="cs"/>
          <w:rtl/>
          <w:lang w:eastAsia="he-IL"/>
        </w:rPr>
        <w:t xml:space="preserve"> אחת. </w:t>
      </w:r>
    </w:p>
    <w:p w:rsidR="00CE5072" w:rsidRDefault="00CE5072" w:rsidP="00257A6A">
      <w:pPr>
        <w:ind w:firstLine="0"/>
        <w:rPr>
          <w:rtl/>
          <w:lang w:eastAsia="he-IL"/>
        </w:rPr>
      </w:pPr>
      <w:bookmarkStart w:id="13187" w:name="_ETM_Q27_426810"/>
      <w:bookmarkStart w:id="13188" w:name="_ETM_Q27_426935"/>
      <w:bookmarkStart w:id="13189" w:name="_ETM_Q27_426960"/>
      <w:bookmarkStart w:id="13190" w:name="_ETM_Q27_427012"/>
      <w:bookmarkEnd w:id="13187"/>
      <w:bookmarkEnd w:id="13188"/>
      <w:bookmarkEnd w:id="13189"/>
      <w:bookmarkEnd w:id="13190"/>
    </w:p>
    <w:p w:rsidR="00CE5072" w:rsidRDefault="00CE5072" w:rsidP="00257A6A">
      <w:pPr>
        <w:pStyle w:val="af6"/>
        <w:rPr>
          <w:rtl/>
        </w:rPr>
      </w:pPr>
      <w:bookmarkStart w:id="13191" w:name="ET_yor_6244_44"/>
      <w:r w:rsidRPr="003B226F">
        <w:rPr>
          <w:rStyle w:val="TagStyle"/>
          <w:rtl/>
        </w:rPr>
        <w:t xml:space="preserve"> &lt;&lt; יור &gt;&gt;</w:t>
      </w:r>
      <w:r w:rsidRPr="00ED4959">
        <w:rPr>
          <w:rStyle w:val="TagStyle"/>
          <w:rtl/>
        </w:rPr>
        <w:t xml:space="preserve"> </w:t>
      </w:r>
      <w:r>
        <w:rPr>
          <w:rtl/>
        </w:rPr>
        <w:t>היו"ר איתן גינזבורג:</w:t>
      </w:r>
      <w:r w:rsidRPr="00ED4959">
        <w:rPr>
          <w:rStyle w:val="TagStyle"/>
          <w:rtl/>
        </w:rPr>
        <w:t xml:space="preserve"> </w:t>
      </w:r>
      <w:r w:rsidRPr="003B226F">
        <w:rPr>
          <w:rStyle w:val="TagStyle"/>
          <w:rtl/>
        </w:rPr>
        <w:t>&lt;&lt; יור &gt;&gt;</w:t>
      </w:r>
      <w:r>
        <w:rPr>
          <w:rtl/>
        </w:rPr>
        <w:t xml:space="preserve">  </w:t>
      </w:r>
      <w:bookmarkEnd w:id="13191"/>
    </w:p>
    <w:p w:rsidR="00CE5072" w:rsidRDefault="00CE5072" w:rsidP="00982C95">
      <w:pPr>
        <w:rPr>
          <w:rtl/>
          <w:lang w:eastAsia="he-IL"/>
        </w:rPr>
      </w:pPr>
    </w:p>
    <w:p w:rsidR="00CE5072" w:rsidRDefault="00CE5072" w:rsidP="00257A6A">
      <w:pPr>
        <w:rPr>
          <w:rtl/>
          <w:lang w:eastAsia="he-IL"/>
        </w:rPr>
      </w:pPr>
      <w:bookmarkStart w:id="13192" w:name="_ETM_Q27_428667"/>
      <w:bookmarkEnd w:id="13192"/>
      <w:r>
        <w:rPr>
          <w:rFonts w:hint="cs"/>
          <w:rtl/>
          <w:lang w:eastAsia="he-IL"/>
        </w:rPr>
        <w:t xml:space="preserve">בסדר. לא, לא. אנחנו עומדים על </w:t>
      </w:r>
      <w:bookmarkStart w:id="13193" w:name="_ETM_Q27_429332"/>
      <w:bookmarkEnd w:id="13193"/>
      <w:r>
        <w:rPr>
          <w:rFonts w:hint="cs"/>
          <w:rtl/>
          <w:lang w:eastAsia="he-IL"/>
        </w:rPr>
        <w:t>הזמנים, אדוני.</w:t>
      </w:r>
    </w:p>
    <w:p w:rsidR="00CE5072" w:rsidRDefault="00CE5072" w:rsidP="00257A6A">
      <w:pPr>
        <w:ind w:firstLine="0"/>
        <w:rPr>
          <w:rtl/>
          <w:lang w:eastAsia="he-IL"/>
        </w:rPr>
      </w:pPr>
      <w:bookmarkStart w:id="13194" w:name="_ETM_Q27_430612"/>
      <w:bookmarkStart w:id="13195" w:name="_ETM_Q27_430682"/>
      <w:bookmarkStart w:id="13196" w:name="_ETM_Q27_430708"/>
      <w:bookmarkStart w:id="13197" w:name="_ETM_Q27_430798"/>
      <w:bookmarkEnd w:id="13194"/>
      <w:bookmarkEnd w:id="13195"/>
      <w:bookmarkEnd w:id="13196"/>
      <w:bookmarkEnd w:id="13197"/>
    </w:p>
    <w:p w:rsidR="00CE5072" w:rsidRDefault="00CE5072" w:rsidP="00257A6A">
      <w:pPr>
        <w:pStyle w:val="-"/>
        <w:rPr>
          <w:rtl/>
        </w:rPr>
      </w:pPr>
      <w:bookmarkStart w:id="13198" w:name="ET_speakercontinue_5466_45"/>
      <w:r w:rsidRPr="003B226F">
        <w:rPr>
          <w:rStyle w:val="TagStyle"/>
          <w:rtl/>
        </w:rPr>
        <w:t xml:space="preserve"> &lt;&lt; דובר_המשך &gt;&gt;</w:t>
      </w:r>
      <w:r w:rsidRPr="00ED4959">
        <w:rPr>
          <w:rStyle w:val="TagStyle"/>
          <w:rtl/>
        </w:rPr>
        <w:t xml:space="preserve"> </w:t>
      </w:r>
      <w:r>
        <w:rPr>
          <w:rtl/>
        </w:rPr>
        <w:t>אמיר אוחנה (הליכוד):</w:t>
      </w:r>
      <w:r w:rsidRPr="00ED4959">
        <w:rPr>
          <w:rStyle w:val="TagStyle"/>
          <w:rtl/>
        </w:rPr>
        <w:t xml:space="preserve"> </w:t>
      </w:r>
      <w:r w:rsidRPr="003B226F">
        <w:rPr>
          <w:rStyle w:val="TagStyle"/>
          <w:rtl/>
        </w:rPr>
        <w:t>&lt;&lt; דובר_המשך &gt;&gt;</w:t>
      </w:r>
      <w:r>
        <w:rPr>
          <w:rtl/>
        </w:rPr>
        <w:t xml:space="preserve">  </w:t>
      </w:r>
      <w:bookmarkEnd w:id="13198"/>
    </w:p>
    <w:p w:rsidR="00CE5072" w:rsidRDefault="00CE5072" w:rsidP="00982C95">
      <w:pPr>
        <w:rPr>
          <w:rtl/>
          <w:lang w:eastAsia="he-IL"/>
        </w:rPr>
      </w:pPr>
    </w:p>
    <w:p w:rsidR="00CE5072" w:rsidRDefault="00CE5072" w:rsidP="00257A6A">
      <w:pPr>
        <w:rPr>
          <w:rtl/>
          <w:lang w:eastAsia="he-IL"/>
        </w:rPr>
      </w:pPr>
      <w:bookmarkStart w:id="13199" w:name="_ETM_Q27_428580"/>
      <w:bookmarkStart w:id="13200" w:name="_ETM_Q27_440687"/>
      <w:bookmarkEnd w:id="13199"/>
      <w:bookmarkEnd w:id="13200"/>
      <w:r>
        <w:rPr>
          <w:rFonts w:hint="cs"/>
          <w:rtl/>
          <w:lang w:eastAsia="he-IL"/>
        </w:rPr>
        <w:t>משפחה שעוסקת ברצינות תהומית</w:t>
      </w:r>
      <w:bookmarkStart w:id="13201" w:name="_ETM_Q27_432805"/>
      <w:bookmarkEnd w:id="13201"/>
      <w:r>
        <w:rPr>
          <w:rFonts w:hint="cs"/>
          <w:rtl/>
          <w:lang w:eastAsia="he-IL"/>
        </w:rPr>
        <w:t xml:space="preserve"> בשאלה: האם התקינו אצל האב, בן 87, מכשירי ציטוט. הפכתם אותנו לאויבי ישראל. </w:t>
      </w:r>
    </w:p>
    <w:p w:rsidR="00CE5072" w:rsidRDefault="00CE5072" w:rsidP="00257A6A">
      <w:pPr>
        <w:ind w:firstLine="0"/>
        <w:rPr>
          <w:rtl/>
          <w:lang w:eastAsia="he-IL"/>
        </w:rPr>
      </w:pPr>
      <w:bookmarkStart w:id="13202" w:name="_ETM_Q27_440650"/>
      <w:bookmarkStart w:id="13203" w:name="_ETM_Q27_440701"/>
      <w:bookmarkStart w:id="13204" w:name="_ETM_Q27_440727"/>
      <w:bookmarkStart w:id="13205" w:name="_ETM_Q27_440807"/>
      <w:bookmarkEnd w:id="13202"/>
      <w:bookmarkEnd w:id="13203"/>
      <w:bookmarkEnd w:id="13204"/>
      <w:bookmarkEnd w:id="13205"/>
    </w:p>
    <w:p w:rsidR="00CE5072" w:rsidRDefault="00CE5072" w:rsidP="00257A6A">
      <w:pPr>
        <w:pStyle w:val="af5"/>
        <w:rPr>
          <w:rtl/>
        </w:rPr>
      </w:pPr>
      <w:bookmarkStart w:id="13206" w:name="ET_interruption_6156_46"/>
      <w:r w:rsidRPr="003B226F">
        <w:rPr>
          <w:rStyle w:val="TagStyle"/>
          <w:rtl/>
        </w:rPr>
        <w:t xml:space="preserve"> &lt;&lt; קריאה &gt;&gt;</w:t>
      </w:r>
      <w:r w:rsidRPr="00ED4959">
        <w:rPr>
          <w:rStyle w:val="TagStyle"/>
          <w:rtl/>
        </w:rPr>
        <w:t xml:space="preserve"> </w:t>
      </w:r>
      <w:r>
        <w:rPr>
          <w:rtl/>
        </w:rPr>
        <w:t>גלעד קריב (העבודה):</w:t>
      </w:r>
      <w:r w:rsidRPr="00ED4959">
        <w:rPr>
          <w:rStyle w:val="TagStyle"/>
          <w:rtl/>
        </w:rPr>
        <w:t xml:space="preserve"> </w:t>
      </w:r>
      <w:r w:rsidRPr="003B226F">
        <w:rPr>
          <w:rStyle w:val="TagStyle"/>
          <w:rtl/>
        </w:rPr>
        <w:t>&lt;&lt; קריאה &gt;&gt;</w:t>
      </w:r>
      <w:r>
        <w:rPr>
          <w:rtl/>
        </w:rPr>
        <w:t xml:space="preserve">  </w:t>
      </w:r>
      <w:bookmarkEnd w:id="13206"/>
    </w:p>
    <w:p w:rsidR="00CE5072" w:rsidRDefault="00CE5072" w:rsidP="00982C95">
      <w:pPr>
        <w:rPr>
          <w:rtl/>
          <w:lang w:eastAsia="he-IL"/>
        </w:rPr>
      </w:pPr>
    </w:p>
    <w:p w:rsidR="00CE5072" w:rsidRDefault="00CE5072" w:rsidP="00257A6A">
      <w:pPr>
        <w:rPr>
          <w:rtl/>
          <w:lang w:eastAsia="he-IL"/>
        </w:rPr>
      </w:pPr>
      <w:bookmarkStart w:id="13207" w:name="_ETM_Q27_439550"/>
      <w:bookmarkEnd w:id="13207"/>
      <w:r>
        <w:rPr>
          <w:rFonts w:hint="cs"/>
          <w:rtl/>
          <w:lang w:eastAsia="he-IL"/>
        </w:rPr>
        <w:t xml:space="preserve">מי </w:t>
      </w:r>
      <w:bookmarkStart w:id="13208" w:name="_ETM_Q27_441704"/>
      <w:bookmarkEnd w:id="13208"/>
      <w:r>
        <w:rPr>
          <w:rFonts w:hint="cs"/>
          <w:rtl/>
          <w:lang w:eastAsia="he-IL"/>
        </w:rPr>
        <w:t xml:space="preserve">זה "הפכתם"? </w:t>
      </w:r>
    </w:p>
    <w:p w:rsidR="00CE5072" w:rsidRDefault="00CE5072" w:rsidP="00257A6A">
      <w:pPr>
        <w:ind w:firstLine="0"/>
        <w:rPr>
          <w:rtl/>
          <w:lang w:eastAsia="he-IL"/>
        </w:rPr>
      </w:pPr>
      <w:bookmarkStart w:id="13209" w:name="_ETM_Q27_444152"/>
      <w:bookmarkStart w:id="13210" w:name="_ETM_Q27_444222"/>
      <w:bookmarkStart w:id="13211" w:name="_ETM_Q27_440566"/>
      <w:bookmarkStart w:id="13212" w:name="_ETM_Q27_440629"/>
      <w:bookmarkEnd w:id="13209"/>
      <w:bookmarkEnd w:id="13210"/>
      <w:bookmarkEnd w:id="13211"/>
      <w:bookmarkEnd w:id="13212"/>
    </w:p>
    <w:p w:rsidR="00CE5072" w:rsidRDefault="00CE5072" w:rsidP="00257A6A">
      <w:pPr>
        <w:pStyle w:val="-"/>
        <w:keepNext/>
        <w:rPr>
          <w:rtl/>
        </w:rPr>
      </w:pPr>
      <w:bookmarkStart w:id="13213" w:name="ET_speakercontinue_5466_47"/>
      <w:r w:rsidRPr="003B226F">
        <w:rPr>
          <w:rStyle w:val="TagStyle"/>
          <w:rtl/>
        </w:rPr>
        <w:t xml:space="preserve"> &lt;&lt; דובר_המשך &gt;&gt;</w:t>
      </w:r>
      <w:r w:rsidRPr="00ED4959">
        <w:rPr>
          <w:rStyle w:val="TagStyle"/>
          <w:rtl/>
        </w:rPr>
        <w:t xml:space="preserve"> </w:t>
      </w:r>
      <w:r>
        <w:rPr>
          <w:rtl/>
        </w:rPr>
        <w:t>אמיר אוחנה (הליכוד):</w:t>
      </w:r>
      <w:r w:rsidRPr="00ED4959">
        <w:rPr>
          <w:rStyle w:val="TagStyle"/>
          <w:rtl/>
        </w:rPr>
        <w:t xml:space="preserve"> </w:t>
      </w:r>
      <w:r w:rsidRPr="003B226F">
        <w:rPr>
          <w:rStyle w:val="TagStyle"/>
          <w:rtl/>
        </w:rPr>
        <w:t>&lt;&lt; דובר_המשך &gt;&gt;</w:t>
      </w:r>
      <w:r>
        <w:rPr>
          <w:rtl/>
        </w:rPr>
        <w:t xml:space="preserve">  </w:t>
      </w:r>
      <w:bookmarkEnd w:id="13213"/>
    </w:p>
    <w:p w:rsidR="00CE5072" w:rsidRDefault="00CE5072" w:rsidP="00982C95">
      <w:pPr>
        <w:rPr>
          <w:rtl/>
          <w:lang w:eastAsia="he-IL"/>
        </w:rPr>
      </w:pPr>
    </w:p>
    <w:p w:rsidR="00CE5072" w:rsidRDefault="00CE5072" w:rsidP="00257A6A">
      <w:pPr>
        <w:keepNext/>
        <w:rPr>
          <w:rtl/>
        </w:rPr>
      </w:pPr>
      <w:bookmarkStart w:id="13214" w:name="_ETM_Q27_441662"/>
      <w:bookmarkStart w:id="13215" w:name="_ETM_Q27_443460"/>
      <w:bookmarkEnd w:id="13214"/>
      <w:bookmarkEnd w:id="13215"/>
      <w:r>
        <w:rPr>
          <w:rtl/>
        </w:rPr>
        <w:t xml:space="preserve">אני </w:t>
      </w:r>
      <w:bookmarkStart w:id="13216" w:name="_ETM_Q27_443669"/>
      <w:bookmarkEnd w:id="13216"/>
      <w:r>
        <w:rPr>
          <w:rtl/>
        </w:rPr>
        <w:t xml:space="preserve">מגיש </w:t>
      </w:r>
      <w:bookmarkStart w:id="13217" w:name="_ETM_Q27_444059"/>
      <w:bookmarkEnd w:id="13217"/>
      <w:r>
        <w:rPr>
          <w:rtl/>
        </w:rPr>
        <w:t>היום</w:t>
      </w:r>
      <w:r>
        <w:rPr>
          <w:rFonts w:hint="cs"/>
          <w:rtl/>
        </w:rPr>
        <w:t>,</w:t>
      </w:r>
      <w:r>
        <w:rPr>
          <w:rtl/>
        </w:rPr>
        <w:t xml:space="preserve"> </w:t>
      </w:r>
      <w:bookmarkStart w:id="13218" w:name="_ETM_Q27_444360"/>
      <w:bookmarkEnd w:id="13218"/>
      <w:r>
        <w:rPr>
          <w:rtl/>
        </w:rPr>
        <w:t xml:space="preserve">יחד </w:t>
      </w:r>
      <w:bookmarkStart w:id="13219" w:name="_ETM_Q27_444689"/>
      <w:bookmarkEnd w:id="13219"/>
      <w:r>
        <w:rPr>
          <w:rtl/>
        </w:rPr>
        <w:t xml:space="preserve">עם </w:t>
      </w:r>
      <w:bookmarkStart w:id="13220" w:name="_ETM_Q27_444809"/>
      <w:bookmarkEnd w:id="13220"/>
      <w:r>
        <w:rPr>
          <w:rtl/>
        </w:rPr>
        <w:t xml:space="preserve">חברת </w:t>
      </w:r>
      <w:bookmarkStart w:id="13221" w:name="_ETM_Q27_445139"/>
      <w:bookmarkEnd w:id="13221"/>
      <w:r>
        <w:rPr>
          <w:rtl/>
        </w:rPr>
        <w:t>הכנסת</w:t>
      </w:r>
      <w:r>
        <w:rPr>
          <w:rFonts w:hint="cs"/>
          <w:rtl/>
        </w:rPr>
        <w:t xml:space="preserve"> יואב קיש, </w:t>
      </w:r>
      <w:bookmarkStart w:id="13222" w:name="_ETM_Q27_446589"/>
      <w:bookmarkEnd w:id="13222"/>
      <w:r>
        <w:rPr>
          <w:rtl/>
        </w:rPr>
        <w:t xml:space="preserve">הצעת </w:t>
      </w:r>
      <w:bookmarkStart w:id="13223" w:name="_ETM_Q27_447100"/>
      <w:bookmarkEnd w:id="13223"/>
      <w:r>
        <w:rPr>
          <w:rtl/>
        </w:rPr>
        <w:t xml:space="preserve">חוק </w:t>
      </w:r>
      <w:bookmarkStart w:id="13224" w:name="_ETM_Q27_447819"/>
      <w:bookmarkEnd w:id="13224"/>
      <w:r>
        <w:rPr>
          <w:rtl/>
        </w:rPr>
        <w:t xml:space="preserve">שתאפשר </w:t>
      </w:r>
      <w:bookmarkStart w:id="13225" w:name="_ETM_Q27_448449"/>
      <w:bookmarkEnd w:id="13225"/>
      <w:r>
        <w:rPr>
          <w:rtl/>
        </w:rPr>
        <w:t xml:space="preserve">למבקר </w:t>
      </w:r>
      <w:bookmarkStart w:id="13226" w:name="_ETM_Q27_448990"/>
      <w:bookmarkEnd w:id="13226"/>
      <w:r>
        <w:rPr>
          <w:rtl/>
        </w:rPr>
        <w:t xml:space="preserve">המדינה </w:t>
      </w:r>
      <w:bookmarkStart w:id="13227" w:name="_ETM_Q27_449410"/>
      <w:bookmarkEnd w:id="13227"/>
      <w:r>
        <w:rPr>
          <w:rtl/>
        </w:rPr>
        <w:t xml:space="preserve">להעניק </w:t>
      </w:r>
      <w:bookmarkStart w:id="13228" w:name="_ETM_Q27_449830"/>
      <w:bookmarkEnd w:id="13228"/>
      <w:r>
        <w:rPr>
          <w:rtl/>
        </w:rPr>
        <w:t xml:space="preserve">צו </w:t>
      </w:r>
      <w:bookmarkStart w:id="13229" w:name="_ETM_Q27_450160"/>
      <w:bookmarkEnd w:id="13229"/>
      <w:r>
        <w:rPr>
          <w:rtl/>
        </w:rPr>
        <w:t xml:space="preserve">הגנה </w:t>
      </w:r>
      <w:bookmarkStart w:id="13230" w:name="_ETM_Q27_451000"/>
      <w:bookmarkEnd w:id="13230"/>
      <w:r>
        <w:rPr>
          <w:rFonts w:hint="cs"/>
          <w:rtl/>
        </w:rPr>
        <w:t xml:space="preserve">לחושפי </w:t>
      </w:r>
      <w:bookmarkStart w:id="13231" w:name="_ETM_Q27_451600"/>
      <w:bookmarkEnd w:id="13231"/>
      <w:r>
        <w:rPr>
          <w:rtl/>
        </w:rPr>
        <w:t xml:space="preserve">שחיתויות </w:t>
      </w:r>
      <w:bookmarkStart w:id="13232" w:name="_ETM_Q27_452529"/>
      <w:bookmarkEnd w:id="13232"/>
      <w:r>
        <w:rPr>
          <w:rtl/>
        </w:rPr>
        <w:t xml:space="preserve">גם </w:t>
      </w:r>
      <w:bookmarkStart w:id="13233" w:name="_ETM_Q27_452919"/>
      <w:bookmarkEnd w:id="13233"/>
      <w:r>
        <w:rPr>
          <w:rtl/>
        </w:rPr>
        <w:t xml:space="preserve">מתוך </w:t>
      </w:r>
      <w:bookmarkStart w:id="13234" w:name="_ETM_Q27_453400"/>
      <w:bookmarkEnd w:id="13234"/>
      <w:r>
        <w:rPr>
          <w:rtl/>
        </w:rPr>
        <w:t>המשטרה</w:t>
      </w:r>
      <w:r>
        <w:rPr>
          <w:rFonts w:hint="cs"/>
          <w:rtl/>
        </w:rPr>
        <w:t xml:space="preserve">. </w:t>
      </w:r>
    </w:p>
    <w:p w:rsidR="00CE5072" w:rsidRDefault="00CE5072" w:rsidP="00257A6A">
      <w:pPr>
        <w:ind w:firstLine="0"/>
        <w:rPr>
          <w:rtl/>
        </w:rPr>
      </w:pPr>
      <w:bookmarkStart w:id="13235" w:name="_ETM_Q27_452389"/>
      <w:bookmarkStart w:id="13236" w:name="_ETM_Q27_452441"/>
      <w:bookmarkStart w:id="13237" w:name="_ETM_Q27_452901"/>
      <w:bookmarkStart w:id="13238" w:name="_ETM_Q27_452982"/>
      <w:bookmarkEnd w:id="13235"/>
      <w:bookmarkEnd w:id="13236"/>
      <w:bookmarkEnd w:id="13237"/>
      <w:bookmarkEnd w:id="13238"/>
    </w:p>
    <w:p w:rsidR="00CE5072" w:rsidRDefault="00CE5072" w:rsidP="00257A6A">
      <w:pPr>
        <w:pStyle w:val="af6"/>
        <w:rPr>
          <w:rtl/>
        </w:rPr>
      </w:pPr>
      <w:bookmarkStart w:id="13239" w:name="ET_yor_6244_60"/>
      <w:r w:rsidRPr="003B226F">
        <w:rPr>
          <w:rStyle w:val="TagStyle"/>
          <w:rtl/>
        </w:rPr>
        <w:t xml:space="preserve"> &lt;&lt; יור &gt;&gt;</w:t>
      </w:r>
      <w:r w:rsidRPr="0024584A">
        <w:rPr>
          <w:rStyle w:val="TagStyle"/>
          <w:rtl/>
        </w:rPr>
        <w:t xml:space="preserve"> </w:t>
      </w:r>
      <w:r>
        <w:rPr>
          <w:rtl/>
        </w:rPr>
        <w:t>היו"ר איתן גינזבורג:</w:t>
      </w:r>
      <w:r w:rsidRPr="0024584A">
        <w:rPr>
          <w:rStyle w:val="TagStyle"/>
          <w:rtl/>
        </w:rPr>
        <w:t xml:space="preserve"> </w:t>
      </w:r>
      <w:r w:rsidRPr="003B226F">
        <w:rPr>
          <w:rStyle w:val="TagStyle"/>
          <w:rtl/>
        </w:rPr>
        <w:t>&lt;&lt; יור &gt;&gt;</w:t>
      </w:r>
      <w:r>
        <w:rPr>
          <w:rtl/>
        </w:rPr>
        <w:t xml:space="preserve">  </w:t>
      </w:r>
      <w:bookmarkEnd w:id="13239"/>
    </w:p>
    <w:p w:rsidR="00CE5072" w:rsidRDefault="00CE5072" w:rsidP="00982C95">
      <w:pPr>
        <w:rPr>
          <w:rtl/>
          <w:lang w:eastAsia="he-IL"/>
        </w:rPr>
      </w:pPr>
    </w:p>
    <w:p w:rsidR="00CE5072" w:rsidRDefault="00CE5072" w:rsidP="00257A6A">
      <w:pPr>
        <w:rPr>
          <w:rtl/>
          <w:lang w:eastAsia="he-IL"/>
        </w:rPr>
      </w:pPr>
      <w:r>
        <w:rPr>
          <w:rFonts w:hint="cs"/>
          <w:rtl/>
          <w:lang w:eastAsia="he-IL"/>
        </w:rPr>
        <w:t>ת</w:t>
      </w:r>
      <w:bookmarkStart w:id="13240" w:name="_ETM_Q27_454188"/>
      <w:bookmarkEnd w:id="13240"/>
      <w:r>
        <w:rPr>
          <w:rFonts w:hint="cs"/>
          <w:rtl/>
          <w:lang w:eastAsia="he-IL"/>
        </w:rPr>
        <w:t>ודה רבה.</w:t>
      </w:r>
    </w:p>
    <w:p w:rsidR="00CE5072" w:rsidRDefault="00CE5072" w:rsidP="00257A6A">
      <w:pPr>
        <w:ind w:firstLine="0"/>
        <w:rPr>
          <w:rtl/>
          <w:lang w:eastAsia="he-IL"/>
        </w:rPr>
      </w:pPr>
      <w:bookmarkStart w:id="13241" w:name="_ETM_Q27_455093"/>
      <w:bookmarkStart w:id="13242" w:name="_ETM_Q27_455166"/>
      <w:bookmarkStart w:id="13243" w:name="_ETM_Q27_453770"/>
      <w:bookmarkStart w:id="13244" w:name="_ETM_Q27_453850"/>
      <w:bookmarkEnd w:id="13241"/>
      <w:bookmarkEnd w:id="13242"/>
      <w:bookmarkEnd w:id="13243"/>
      <w:bookmarkEnd w:id="13244"/>
    </w:p>
    <w:p w:rsidR="00CE5072" w:rsidRDefault="00CE5072" w:rsidP="00257A6A">
      <w:pPr>
        <w:pStyle w:val="af5"/>
        <w:rPr>
          <w:rtl/>
        </w:rPr>
      </w:pPr>
      <w:bookmarkStart w:id="13245" w:name="ET_interruption_קר_אה_61"/>
      <w:r w:rsidRPr="003B226F">
        <w:rPr>
          <w:rStyle w:val="TagStyle"/>
          <w:rtl/>
        </w:rPr>
        <w:t xml:space="preserve"> &lt;&lt; קריאה &gt;&gt;</w:t>
      </w:r>
      <w:r w:rsidRPr="0024584A">
        <w:rPr>
          <w:rStyle w:val="TagStyle"/>
          <w:rtl/>
        </w:rPr>
        <w:t xml:space="preserve"> </w:t>
      </w:r>
      <w:r>
        <w:rPr>
          <w:rtl/>
        </w:rPr>
        <w:t>קריאה:</w:t>
      </w:r>
      <w:r w:rsidRPr="0024584A">
        <w:rPr>
          <w:rStyle w:val="TagStyle"/>
          <w:rtl/>
        </w:rPr>
        <w:t xml:space="preserve"> </w:t>
      </w:r>
      <w:r w:rsidRPr="003B226F">
        <w:rPr>
          <w:rStyle w:val="TagStyle"/>
          <w:rtl/>
        </w:rPr>
        <w:t>&lt;&lt; קריאה &gt;&gt;</w:t>
      </w:r>
      <w:r>
        <w:rPr>
          <w:rtl/>
        </w:rPr>
        <w:t xml:space="preserve">  </w:t>
      </w:r>
      <w:bookmarkEnd w:id="13245"/>
    </w:p>
    <w:p w:rsidR="00CE5072" w:rsidRDefault="00CE5072" w:rsidP="00982C95">
      <w:pPr>
        <w:rPr>
          <w:rtl/>
          <w:lang w:eastAsia="he-IL"/>
        </w:rPr>
      </w:pPr>
    </w:p>
    <w:p w:rsidR="00CE5072" w:rsidRDefault="00982C95" w:rsidP="00257A6A">
      <w:pPr>
        <w:rPr>
          <w:rtl/>
          <w:lang w:eastAsia="he-IL"/>
        </w:rPr>
      </w:pPr>
      <w:bookmarkStart w:id="13246" w:name="_ETM_Q27_457022"/>
      <w:bookmarkEnd w:id="13246"/>
      <w:r>
        <w:rPr>
          <w:rFonts w:hint="cs"/>
          <w:rtl/>
          <w:lang w:eastAsia="he-IL"/>
        </w:rPr>
        <w:t>– – –</w:t>
      </w:r>
      <w:r w:rsidR="00CE5072">
        <w:rPr>
          <w:rFonts w:hint="cs"/>
          <w:rtl/>
          <w:lang w:eastAsia="he-IL"/>
        </w:rPr>
        <w:t xml:space="preserve"> לצו הגנה.</w:t>
      </w:r>
      <w:bookmarkStart w:id="13247" w:name="_ETM_Q27_455043"/>
      <w:bookmarkEnd w:id="13247"/>
    </w:p>
    <w:p w:rsidR="00CE5072" w:rsidRPr="0024584A" w:rsidRDefault="00CE5072" w:rsidP="00257A6A">
      <w:pPr>
        <w:rPr>
          <w:rtl/>
          <w:lang w:eastAsia="he-IL"/>
        </w:rPr>
      </w:pPr>
      <w:bookmarkStart w:id="13248" w:name="_ETM_Q27_455128"/>
      <w:bookmarkEnd w:id="13248"/>
    </w:p>
    <w:p w:rsidR="00CE5072" w:rsidRDefault="00CE5072" w:rsidP="00257A6A">
      <w:pPr>
        <w:pStyle w:val="-"/>
        <w:rPr>
          <w:rtl/>
        </w:rPr>
      </w:pPr>
      <w:bookmarkStart w:id="13249" w:name="_ETM_Q27_455220"/>
      <w:bookmarkStart w:id="13250" w:name="_ETM_Q27_455268"/>
      <w:bookmarkStart w:id="13251" w:name="ET_speakercontinue_5466_66"/>
      <w:bookmarkEnd w:id="13249"/>
      <w:bookmarkEnd w:id="13250"/>
      <w:r w:rsidRPr="003B226F">
        <w:rPr>
          <w:rStyle w:val="TagStyle"/>
          <w:rtl/>
        </w:rPr>
        <w:t>&lt;&lt; דובר_המשך &gt;&gt;</w:t>
      </w:r>
      <w:r w:rsidRPr="00ED4959">
        <w:rPr>
          <w:rStyle w:val="TagStyle"/>
          <w:rtl/>
        </w:rPr>
        <w:t xml:space="preserve"> </w:t>
      </w:r>
      <w:r>
        <w:rPr>
          <w:rtl/>
        </w:rPr>
        <w:t>אמיר אוחנה (הליכוד):</w:t>
      </w:r>
      <w:r w:rsidRPr="00ED4959">
        <w:rPr>
          <w:rStyle w:val="TagStyle"/>
          <w:rtl/>
        </w:rPr>
        <w:t xml:space="preserve"> </w:t>
      </w:r>
      <w:r w:rsidRPr="003B226F">
        <w:rPr>
          <w:rStyle w:val="TagStyle"/>
          <w:rtl/>
        </w:rPr>
        <w:t>&lt;&lt; דובר_המשך &gt;&gt;</w:t>
      </w:r>
      <w:bookmarkEnd w:id="13251"/>
      <w:r>
        <w:rPr>
          <w:rtl/>
        </w:rPr>
        <w:t xml:space="preserve">  </w:t>
      </w:r>
    </w:p>
    <w:p w:rsidR="00CE5072" w:rsidRPr="0024584A" w:rsidRDefault="00CE5072" w:rsidP="00257A6A">
      <w:pPr>
        <w:rPr>
          <w:rtl/>
          <w:lang w:eastAsia="he-IL"/>
        </w:rPr>
      </w:pPr>
    </w:p>
    <w:p w:rsidR="00CE5072" w:rsidRDefault="00CE5072" w:rsidP="00257A6A">
      <w:pPr>
        <w:rPr>
          <w:rtl/>
        </w:rPr>
      </w:pPr>
      <w:bookmarkStart w:id="13252" w:name="_ETM_Q27_452484"/>
      <w:bookmarkStart w:id="13253" w:name="_ETM_Q27_452547"/>
      <w:bookmarkEnd w:id="13252"/>
      <w:bookmarkEnd w:id="13253"/>
      <w:r>
        <w:rPr>
          <w:rFonts w:hint="cs"/>
          <w:rtl/>
        </w:rPr>
        <w:t>ואני קורא לגורמים</w:t>
      </w:r>
      <w:bookmarkStart w:id="13254" w:name="_ETM_Q27_453124"/>
      <w:bookmarkEnd w:id="13254"/>
      <w:r>
        <w:rPr>
          <w:rFonts w:hint="cs"/>
          <w:rtl/>
        </w:rPr>
        <w:t xml:space="preserve"> בתוך המשטרה שלקחו יד: צאו החוצה לאור השמש. תהיה לכם </w:t>
      </w:r>
      <w:bookmarkStart w:id="13255" w:name="_ETM_Q27_461679"/>
      <w:bookmarkEnd w:id="13255"/>
      <w:r>
        <w:rPr>
          <w:rFonts w:hint="cs"/>
          <w:rtl/>
        </w:rPr>
        <w:t>הגנה. צאו החוצה וספרו מה נעשה כאן. אני</w:t>
      </w:r>
      <w:bookmarkStart w:id="13256" w:name="_ETM_Q27_464777"/>
      <w:bookmarkEnd w:id="13256"/>
      <w:r>
        <w:rPr>
          <w:rFonts w:hint="cs"/>
          <w:rtl/>
        </w:rPr>
        <w:t xml:space="preserve"> קורא לכל חברי הכנסת, מכל סיעות הבית, לחתום על הצעת</w:t>
      </w:r>
      <w:bookmarkStart w:id="13257" w:name="_ETM_Q27_465546"/>
      <w:bookmarkEnd w:id="13257"/>
      <w:r>
        <w:rPr>
          <w:rFonts w:hint="cs"/>
          <w:rtl/>
        </w:rPr>
        <w:t xml:space="preserve"> החוק הזו. אור השמש הוא המחטא הטוב ביותר. תחתמו על </w:t>
      </w:r>
      <w:bookmarkStart w:id="13258" w:name="_ETM_Q27_469081"/>
      <w:bookmarkEnd w:id="13258"/>
      <w:r>
        <w:rPr>
          <w:rFonts w:hint="cs"/>
          <w:rtl/>
        </w:rPr>
        <w:t xml:space="preserve">זה. תפסיקו לצעוק. </w:t>
      </w:r>
      <w:bookmarkStart w:id="13259" w:name="_ETM_Q27_454210"/>
      <w:bookmarkStart w:id="13260" w:name="_ETM_Q27_466360"/>
      <w:bookmarkStart w:id="13261" w:name="_ETM_Q27_473650"/>
      <w:bookmarkStart w:id="13262" w:name="_ETM_Q27_471379"/>
      <w:bookmarkEnd w:id="13259"/>
      <w:bookmarkEnd w:id="13260"/>
      <w:bookmarkEnd w:id="13261"/>
      <w:bookmarkEnd w:id="13262"/>
    </w:p>
    <w:p w:rsidR="00CE5072" w:rsidRDefault="00CE5072" w:rsidP="00257A6A">
      <w:pPr>
        <w:ind w:firstLine="0"/>
        <w:rPr>
          <w:rtl/>
        </w:rPr>
      </w:pPr>
      <w:bookmarkStart w:id="13263" w:name="_ETM_Q27_471420"/>
      <w:bookmarkStart w:id="13264" w:name="_ETM_Q27_471810"/>
      <w:bookmarkStart w:id="13265" w:name="_ETM_Q27_472178"/>
      <w:bookmarkStart w:id="13266" w:name="_ETM_Q27_472243"/>
      <w:bookmarkEnd w:id="13263"/>
      <w:bookmarkEnd w:id="13264"/>
      <w:bookmarkEnd w:id="13265"/>
      <w:bookmarkEnd w:id="13266"/>
    </w:p>
    <w:p w:rsidR="00CE5072" w:rsidRDefault="00CE5072" w:rsidP="00257A6A">
      <w:pPr>
        <w:pStyle w:val="af6"/>
        <w:rPr>
          <w:rtl/>
        </w:rPr>
      </w:pPr>
      <w:bookmarkStart w:id="13267" w:name="ET_yor_6244_48"/>
      <w:r w:rsidRPr="003B226F">
        <w:rPr>
          <w:rStyle w:val="TagStyle"/>
          <w:rtl/>
        </w:rPr>
        <w:t xml:space="preserve"> &lt;&lt; יור &gt;&gt;</w:t>
      </w:r>
      <w:r w:rsidRPr="00ED4959">
        <w:rPr>
          <w:rStyle w:val="TagStyle"/>
          <w:rtl/>
        </w:rPr>
        <w:t xml:space="preserve"> </w:t>
      </w:r>
      <w:r>
        <w:rPr>
          <w:rtl/>
        </w:rPr>
        <w:t>היו"ר איתן גינזבורג:</w:t>
      </w:r>
      <w:r w:rsidRPr="00ED4959">
        <w:rPr>
          <w:rStyle w:val="TagStyle"/>
          <w:rtl/>
        </w:rPr>
        <w:t xml:space="preserve"> </w:t>
      </w:r>
      <w:r w:rsidRPr="003B226F">
        <w:rPr>
          <w:rStyle w:val="TagStyle"/>
          <w:rtl/>
        </w:rPr>
        <w:t>&lt;&lt; יור &gt;&gt;</w:t>
      </w:r>
      <w:r>
        <w:rPr>
          <w:rtl/>
        </w:rPr>
        <w:t xml:space="preserve">  </w:t>
      </w:r>
      <w:bookmarkEnd w:id="13267"/>
    </w:p>
    <w:p w:rsidR="00CE5072" w:rsidRDefault="00CE5072" w:rsidP="00982C95">
      <w:pPr>
        <w:rPr>
          <w:rtl/>
          <w:lang w:eastAsia="he-IL"/>
        </w:rPr>
      </w:pPr>
    </w:p>
    <w:p w:rsidR="00CE5072" w:rsidRDefault="00CE5072" w:rsidP="00257A6A">
      <w:pPr>
        <w:rPr>
          <w:rtl/>
        </w:rPr>
      </w:pPr>
      <w:bookmarkStart w:id="13268" w:name="_ETM_Q27_474078"/>
      <w:bookmarkEnd w:id="13268"/>
      <w:r>
        <w:rPr>
          <w:rFonts w:hint="cs"/>
          <w:rtl/>
          <w:lang w:eastAsia="he-IL"/>
        </w:rPr>
        <w:t xml:space="preserve">תודה </w:t>
      </w:r>
      <w:bookmarkStart w:id="13269" w:name="_ETM_Q27_471851"/>
      <w:bookmarkStart w:id="13270" w:name="_ETM_Q27_474009"/>
      <w:bookmarkEnd w:id="13269"/>
      <w:bookmarkEnd w:id="13270"/>
      <w:r>
        <w:rPr>
          <w:rtl/>
        </w:rPr>
        <w:t xml:space="preserve">רבה </w:t>
      </w:r>
      <w:bookmarkStart w:id="13271" w:name="_ETM_Q27_474370"/>
      <w:bookmarkEnd w:id="13271"/>
      <w:r>
        <w:rPr>
          <w:rtl/>
        </w:rPr>
        <w:t xml:space="preserve">לחבר </w:t>
      </w:r>
      <w:bookmarkStart w:id="13272" w:name="_ETM_Q27_474789"/>
      <w:bookmarkEnd w:id="13272"/>
      <w:r>
        <w:rPr>
          <w:rtl/>
        </w:rPr>
        <w:t xml:space="preserve">הכנסת </w:t>
      </w:r>
      <w:bookmarkStart w:id="13273" w:name="_ETM_Q27_475029"/>
      <w:bookmarkEnd w:id="13273"/>
      <w:r>
        <w:rPr>
          <w:rFonts w:hint="cs"/>
          <w:rtl/>
        </w:rPr>
        <w:t xml:space="preserve">אמיר אוחנה. </w:t>
      </w:r>
      <w:bookmarkStart w:id="13274" w:name="_ETM_Q27_478867"/>
      <w:bookmarkEnd w:id="13274"/>
    </w:p>
    <w:p w:rsidR="00CE5072" w:rsidRDefault="00CE5072" w:rsidP="00257A6A">
      <w:pPr>
        <w:rPr>
          <w:rtl/>
        </w:rPr>
      </w:pPr>
      <w:bookmarkStart w:id="13275" w:name="_ETM_Q27_478940"/>
      <w:bookmarkStart w:id="13276" w:name="_ETM_Q27_478979"/>
      <w:bookmarkEnd w:id="13275"/>
      <w:bookmarkEnd w:id="13276"/>
    </w:p>
    <w:p w:rsidR="00CE5072" w:rsidRDefault="00CE5072" w:rsidP="00133674">
      <w:pPr>
        <w:rPr>
          <w:rtl/>
        </w:rPr>
      </w:pPr>
      <w:bookmarkStart w:id="13277" w:name="_ETM_Q27_479049"/>
      <w:bookmarkEnd w:id="13277"/>
      <w:r>
        <w:rPr>
          <w:rFonts w:hint="cs"/>
          <w:rtl/>
        </w:rPr>
        <w:t xml:space="preserve">חברי הכנסת, </w:t>
      </w:r>
      <w:bookmarkStart w:id="13278" w:name="_ETM_Q27_476451"/>
      <w:bookmarkEnd w:id="13278"/>
      <w:r>
        <w:rPr>
          <w:rFonts w:hint="cs"/>
          <w:rtl/>
        </w:rPr>
        <w:t xml:space="preserve">אנחנו </w:t>
      </w:r>
      <w:r>
        <w:rPr>
          <w:rtl/>
        </w:rPr>
        <w:t xml:space="preserve">עוברים </w:t>
      </w:r>
      <w:bookmarkStart w:id="13279" w:name="_ETM_Q27_476589"/>
      <w:bookmarkEnd w:id="13279"/>
      <w:r>
        <w:rPr>
          <w:rtl/>
        </w:rPr>
        <w:t>להצבעה</w:t>
      </w:r>
      <w:r>
        <w:rPr>
          <w:rFonts w:hint="cs"/>
          <w:rtl/>
        </w:rPr>
        <w:t>,</w:t>
      </w:r>
      <w:r>
        <w:rPr>
          <w:rtl/>
        </w:rPr>
        <w:t xml:space="preserve"> </w:t>
      </w:r>
      <w:bookmarkStart w:id="13280" w:name="_ETM_Q27_477669"/>
      <w:bookmarkEnd w:id="13280"/>
      <w:r>
        <w:rPr>
          <w:rtl/>
        </w:rPr>
        <w:t xml:space="preserve">הצבעה </w:t>
      </w:r>
      <w:bookmarkStart w:id="13281" w:name="_ETM_Q27_478060"/>
      <w:bookmarkEnd w:id="13281"/>
      <w:r>
        <w:rPr>
          <w:rtl/>
        </w:rPr>
        <w:t>אלקטרונית</w:t>
      </w:r>
      <w:r>
        <w:rPr>
          <w:rFonts w:hint="cs"/>
          <w:rtl/>
        </w:rPr>
        <w:t>.</w:t>
      </w:r>
      <w:r>
        <w:rPr>
          <w:rtl/>
        </w:rPr>
        <w:t xml:space="preserve"> </w:t>
      </w:r>
      <w:bookmarkStart w:id="13282" w:name="_ETM_Q27_478750"/>
      <w:bookmarkEnd w:id="13282"/>
      <w:r>
        <w:rPr>
          <w:rtl/>
        </w:rPr>
        <w:t xml:space="preserve">אנא </w:t>
      </w:r>
      <w:bookmarkStart w:id="13283" w:name="_ETM_Q27_478960"/>
      <w:bookmarkEnd w:id="13283"/>
      <w:r>
        <w:rPr>
          <w:rtl/>
        </w:rPr>
        <w:t xml:space="preserve">שבו </w:t>
      </w:r>
      <w:bookmarkStart w:id="13284" w:name="_ETM_Q27_479199"/>
      <w:bookmarkEnd w:id="13284"/>
      <w:r>
        <w:rPr>
          <w:rtl/>
        </w:rPr>
        <w:t>במקומותיכם</w:t>
      </w:r>
      <w:r>
        <w:rPr>
          <w:rFonts w:hint="cs"/>
          <w:rtl/>
        </w:rPr>
        <w:t xml:space="preserve">. </w:t>
      </w:r>
      <w:bookmarkStart w:id="13285" w:name="_ETM_Q27_480000"/>
      <w:bookmarkStart w:id="13286" w:name="_ETM_Q27_480299"/>
      <w:bookmarkStart w:id="13287" w:name="_ETM_Q27_482589"/>
      <w:bookmarkEnd w:id="13285"/>
      <w:bookmarkEnd w:id="13286"/>
      <w:bookmarkEnd w:id="13287"/>
      <w:r>
        <w:rPr>
          <w:rtl/>
        </w:rPr>
        <w:t>ראשית</w:t>
      </w:r>
      <w:r>
        <w:rPr>
          <w:rFonts w:hint="cs"/>
          <w:rtl/>
        </w:rPr>
        <w:t>,</w:t>
      </w:r>
      <w:r>
        <w:rPr>
          <w:rtl/>
        </w:rPr>
        <w:t xml:space="preserve"> </w:t>
      </w:r>
      <w:bookmarkStart w:id="13288" w:name="_ETM_Q27_483069"/>
      <w:bookmarkEnd w:id="13288"/>
      <w:r>
        <w:rPr>
          <w:rtl/>
        </w:rPr>
        <w:t xml:space="preserve">נצביע </w:t>
      </w:r>
      <w:bookmarkStart w:id="13289" w:name="_ETM_Q27_483699"/>
      <w:bookmarkEnd w:id="13289"/>
      <w:r>
        <w:rPr>
          <w:rtl/>
        </w:rPr>
        <w:t xml:space="preserve">על </w:t>
      </w:r>
      <w:bookmarkStart w:id="13290" w:name="_ETM_Q27_483850"/>
      <w:bookmarkEnd w:id="13290"/>
      <w:r>
        <w:rPr>
          <w:rtl/>
        </w:rPr>
        <w:t xml:space="preserve">הצעת </w:t>
      </w:r>
      <w:bookmarkStart w:id="13291" w:name="_ETM_Q27_484299"/>
      <w:bookmarkEnd w:id="13291"/>
      <w:r>
        <w:rPr>
          <w:rtl/>
        </w:rPr>
        <w:t xml:space="preserve">חוק </w:t>
      </w:r>
      <w:bookmarkStart w:id="13292" w:name="_ETM_Q27_486339"/>
      <w:bookmarkEnd w:id="13292"/>
      <w:r>
        <w:rPr>
          <w:rtl/>
        </w:rPr>
        <w:t xml:space="preserve">ההוצאה </w:t>
      </w:r>
      <w:bookmarkStart w:id="13293" w:name="_ETM_Q27_486819"/>
      <w:bookmarkEnd w:id="13293"/>
      <w:r>
        <w:rPr>
          <w:rtl/>
        </w:rPr>
        <w:t xml:space="preserve">לפועל </w:t>
      </w:r>
      <w:bookmarkStart w:id="13294" w:name="_ETM_Q27_487389"/>
      <w:bookmarkEnd w:id="13294"/>
      <w:r>
        <w:rPr>
          <w:rFonts w:hint="cs"/>
          <w:rtl/>
        </w:rPr>
        <w:t>(</w:t>
      </w:r>
      <w:r>
        <w:rPr>
          <w:rtl/>
        </w:rPr>
        <w:t>תיקון</w:t>
      </w:r>
      <w:r>
        <w:rPr>
          <w:rFonts w:hint="cs"/>
          <w:rtl/>
        </w:rPr>
        <w:t xml:space="preserve"> </w:t>
      </w:r>
      <w:r>
        <w:rPr>
          <w:rtl/>
        </w:rPr>
        <w:t xml:space="preserve">– </w:t>
      </w:r>
      <w:bookmarkStart w:id="13295" w:name="_ETM_Q27_487779"/>
      <w:bookmarkEnd w:id="13295"/>
      <w:r>
        <w:rPr>
          <w:rtl/>
        </w:rPr>
        <w:t xml:space="preserve">ביטול </w:t>
      </w:r>
      <w:bookmarkStart w:id="13296" w:name="_ETM_Q27_488080"/>
      <w:bookmarkEnd w:id="13296"/>
      <w:r>
        <w:rPr>
          <w:rtl/>
        </w:rPr>
        <w:t xml:space="preserve">האפשרות </w:t>
      </w:r>
      <w:bookmarkStart w:id="13297" w:name="_ETM_Q27_488589"/>
      <w:bookmarkEnd w:id="13297"/>
      <w:r>
        <w:rPr>
          <w:rFonts w:hint="cs"/>
          <w:rtl/>
        </w:rPr>
        <w:t xml:space="preserve">לצוות </w:t>
      </w:r>
      <w:bookmarkStart w:id="13298" w:name="_ETM_Q27_489969"/>
      <w:bookmarkEnd w:id="13298"/>
      <w:r>
        <w:rPr>
          <w:rtl/>
        </w:rPr>
        <w:t xml:space="preserve">על </w:t>
      </w:r>
      <w:bookmarkStart w:id="13299" w:name="_ETM_Q27_490029"/>
      <w:bookmarkEnd w:id="13299"/>
      <w:r>
        <w:rPr>
          <w:rtl/>
        </w:rPr>
        <w:t xml:space="preserve">עיכוב </w:t>
      </w:r>
      <w:bookmarkStart w:id="13300" w:name="_ETM_Q27_490269"/>
      <w:bookmarkEnd w:id="13300"/>
      <w:r>
        <w:rPr>
          <w:rtl/>
        </w:rPr>
        <w:t xml:space="preserve">יציאה </w:t>
      </w:r>
      <w:bookmarkStart w:id="13301" w:name="_ETM_Q27_490510"/>
      <w:bookmarkEnd w:id="13301"/>
      <w:r>
        <w:rPr>
          <w:rtl/>
        </w:rPr>
        <w:t xml:space="preserve">מהארץ </w:t>
      </w:r>
      <w:bookmarkStart w:id="13302" w:name="_ETM_Q27_490900"/>
      <w:bookmarkEnd w:id="13302"/>
      <w:r>
        <w:rPr>
          <w:rtl/>
        </w:rPr>
        <w:t xml:space="preserve">בגין </w:t>
      </w:r>
      <w:bookmarkStart w:id="13303" w:name="_ETM_Q27_491139"/>
      <w:bookmarkEnd w:id="13303"/>
      <w:r>
        <w:rPr>
          <w:rtl/>
        </w:rPr>
        <w:t xml:space="preserve">חוב </w:t>
      </w:r>
      <w:bookmarkStart w:id="13304" w:name="_ETM_Q27_491349"/>
      <w:bookmarkEnd w:id="13304"/>
      <w:r>
        <w:rPr>
          <w:rtl/>
        </w:rPr>
        <w:t xml:space="preserve">כספי </w:t>
      </w:r>
      <w:bookmarkStart w:id="13305" w:name="_ETM_Q27_491709"/>
      <w:bookmarkEnd w:id="13305"/>
      <w:r>
        <w:rPr>
          <w:rtl/>
        </w:rPr>
        <w:t>נמוך</w:t>
      </w:r>
      <w:r>
        <w:rPr>
          <w:rFonts w:hint="cs"/>
          <w:rtl/>
        </w:rPr>
        <w:t xml:space="preserve">) של </w:t>
      </w:r>
      <w:bookmarkStart w:id="13306" w:name="_ETM_Q27_492490"/>
      <w:bookmarkEnd w:id="13306"/>
      <w:r>
        <w:rPr>
          <w:rtl/>
        </w:rPr>
        <w:t>חבר</w:t>
      </w:r>
      <w:r>
        <w:rPr>
          <w:rFonts w:hint="cs"/>
          <w:rtl/>
        </w:rPr>
        <w:t xml:space="preserve"> הכנסת יברקן. מי </w:t>
      </w:r>
      <w:bookmarkStart w:id="13307" w:name="_ETM_Q27_492374"/>
      <w:bookmarkEnd w:id="13307"/>
      <w:r>
        <w:rPr>
          <w:rFonts w:hint="cs"/>
          <w:rtl/>
        </w:rPr>
        <w:t>בעד?</w:t>
      </w:r>
      <w:r>
        <w:rPr>
          <w:rFonts w:hint="cs"/>
        </w:rPr>
        <w:t xml:space="preserve"> </w:t>
      </w:r>
      <w:r>
        <w:rPr>
          <w:rFonts w:hint="cs"/>
          <w:rtl/>
        </w:rPr>
        <w:t xml:space="preserve">מי נגד? נא להצביע. </w:t>
      </w:r>
      <w:bookmarkStart w:id="13308" w:name="_ETM_Q27_499670"/>
      <w:bookmarkEnd w:id="13308"/>
    </w:p>
    <w:p w:rsidR="00CE5072" w:rsidRDefault="00CE5072" w:rsidP="00257A6A">
      <w:pPr>
        <w:rPr>
          <w:rtl/>
        </w:rPr>
      </w:pPr>
      <w:bookmarkStart w:id="13309" w:name="_ETM_Q27_499749"/>
      <w:bookmarkStart w:id="13310" w:name="_ETM_Q27_499798"/>
      <w:bookmarkStart w:id="13311" w:name="_ETM_Q27_500391"/>
      <w:bookmarkEnd w:id="13309"/>
      <w:bookmarkEnd w:id="13310"/>
      <w:bookmarkEnd w:id="13311"/>
    </w:p>
    <w:p w:rsidR="00CE5072" w:rsidRDefault="00CE5072" w:rsidP="00257A6A">
      <w:pPr>
        <w:pStyle w:val="af1"/>
        <w:keepNext/>
        <w:rPr>
          <w:rtl/>
        </w:rPr>
      </w:pPr>
      <w:bookmarkStart w:id="13312" w:name="_ETM_Q27_500457"/>
      <w:bookmarkEnd w:id="13312"/>
      <w:r>
        <w:rPr>
          <w:rtl/>
        </w:rPr>
        <w:lastRenderedPageBreak/>
        <w:t>הצבעה מס'</w:t>
      </w:r>
      <w:bookmarkStart w:id="13313" w:name="_ETM_Q27_514770"/>
      <w:bookmarkEnd w:id="13313"/>
      <w:r>
        <w:rPr>
          <w:rFonts w:hint="cs"/>
          <w:rtl/>
        </w:rPr>
        <w:t xml:space="preserve"> 13</w:t>
      </w:r>
    </w:p>
    <w:p w:rsidR="00CE5072" w:rsidRDefault="00CE5072" w:rsidP="00257A6A">
      <w:pPr>
        <w:pStyle w:val="--"/>
        <w:keepNext/>
        <w:rPr>
          <w:rtl/>
        </w:rPr>
      </w:pPr>
    </w:p>
    <w:p w:rsidR="00CE5072" w:rsidRDefault="00CE5072" w:rsidP="00257A6A">
      <w:pPr>
        <w:pStyle w:val="--"/>
        <w:keepNext/>
        <w:rPr>
          <w:rtl/>
        </w:rPr>
      </w:pPr>
      <w:r>
        <w:rPr>
          <w:rtl/>
        </w:rPr>
        <w:t>בעד ההצעה להעביר את הצעת החוק לוועדה –</w:t>
      </w:r>
      <w:r>
        <w:rPr>
          <w:rFonts w:hint="cs"/>
          <w:rtl/>
        </w:rPr>
        <w:t xml:space="preserve"> 52</w:t>
      </w:r>
    </w:p>
    <w:p w:rsidR="00CE5072" w:rsidRDefault="00CE5072" w:rsidP="00257A6A">
      <w:pPr>
        <w:pStyle w:val="--"/>
        <w:keepNext/>
        <w:rPr>
          <w:rtl/>
        </w:rPr>
      </w:pPr>
      <w:r>
        <w:rPr>
          <w:rFonts w:hint="cs"/>
          <w:rtl/>
        </w:rPr>
        <w:t xml:space="preserve">בעד ההצעה להסיר מסדר-היום את הצעת החוק </w:t>
      </w:r>
      <w:r>
        <w:rPr>
          <w:rtl/>
        </w:rPr>
        <w:t xml:space="preserve">– </w:t>
      </w:r>
      <w:r>
        <w:rPr>
          <w:rFonts w:hint="cs"/>
          <w:rtl/>
        </w:rPr>
        <w:t>53</w:t>
      </w:r>
    </w:p>
    <w:p w:rsidR="00CE5072" w:rsidRDefault="00CE5072" w:rsidP="00257A6A">
      <w:pPr>
        <w:pStyle w:val="--"/>
        <w:keepNext/>
        <w:rPr>
          <w:rtl/>
        </w:rPr>
      </w:pPr>
      <w:r>
        <w:rPr>
          <w:rtl/>
        </w:rPr>
        <w:t xml:space="preserve">נמנעים – </w:t>
      </w:r>
      <w:r>
        <w:rPr>
          <w:rFonts w:hint="cs"/>
          <w:rtl/>
        </w:rPr>
        <w:t>אין</w:t>
      </w:r>
    </w:p>
    <w:p w:rsidR="00CE5072" w:rsidRDefault="00CE5072" w:rsidP="00257A6A">
      <w:pPr>
        <w:pStyle w:val="af2"/>
        <w:rPr>
          <w:rtl/>
        </w:rPr>
      </w:pPr>
      <w:r>
        <w:rPr>
          <w:rtl/>
        </w:rPr>
        <w:t xml:space="preserve">ההצעה </w:t>
      </w:r>
      <w:r>
        <w:rPr>
          <w:rFonts w:hint="cs"/>
          <w:rtl/>
        </w:rPr>
        <w:t xml:space="preserve">להעביר לוועדה את הצעת </w:t>
      </w:r>
      <w:r w:rsidRPr="008F6957">
        <w:rPr>
          <w:rtl/>
        </w:rPr>
        <w:t xml:space="preserve">חוק ההוצאה לפועל (תיקון </w:t>
      </w:r>
      <w:r>
        <w:rPr>
          <w:rFonts w:hint="cs"/>
          <w:rtl/>
        </w:rPr>
        <w:t>–</w:t>
      </w:r>
      <w:r w:rsidRPr="008F6957">
        <w:rPr>
          <w:rtl/>
        </w:rPr>
        <w:t xml:space="preserve"> ביטול האפשרות לצוות על עיכוב יציאה מהארץ בגין חוב כספי נמוך), התשפ"ב–2021</w:t>
      </w:r>
      <w:r>
        <w:rPr>
          <w:rFonts w:hint="cs"/>
          <w:rtl/>
        </w:rPr>
        <w:t xml:space="preserve">, לא נתקבלה. </w:t>
      </w:r>
    </w:p>
    <w:p w:rsidR="00CE5072" w:rsidRDefault="00CE5072" w:rsidP="00257A6A">
      <w:pPr>
        <w:rPr>
          <w:rtl/>
        </w:rPr>
      </w:pPr>
    </w:p>
    <w:p w:rsidR="00CE5072" w:rsidRDefault="00CE5072" w:rsidP="00257A6A">
      <w:pPr>
        <w:pStyle w:val="af6"/>
        <w:keepNext/>
        <w:rPr>
          <w:rtl/>
        </w:rPr>
      </w:pPr>
      <w:bookmarkStart w:id="13314" w:name="ET_yor_6244_49"/>
      <w:r w:rsidRPr="003B226F">
        <w:rPr>
          <w:rStyle w:val="TagStyle"/>
          <w:rtl/>
        </w:rPr>
        <w:t xml:space="preserve"> &lt;&lt; יור &gt;&gt;</w:t>
      </w:r>
      <w:r w:rsidRPr="008F6957">
        <w:rPr>
          <w:rStyle w:val="TagStyle"/>
          <w:rtl/>
        </w:rPr>
        <w:t xml:space="preserve"> </w:t>
      </w:r>
      <w:r>
        <w:rPr>
          <w:rtl/>
        </w:rPr>
        <w:t>היו"ר איתן גינזבורג:</w:t>
      </w:r>
      <w:r w:rsidRPr="008F6957">
        <w:rPr>
          <w:rStyle w:val="TagStyle"/>
          <w:rtl/>
        </w:rPr>
        <w:t xml:space="preserve"> </w:t>
      </w:r>
      <w:r w:rsidRPr="003B226F">
        <w:rPr>
          <w:rStyle w:val="TagStyle"/>
          <w:rtl/>
        </w:rPr>
        <w:t>&lt;&lt; יור &gt;&gt;</w:t>
      </w:r>
      <w:r>
        <w:rPr>
          <w:rtl/>
        </w:rPr>
        <w:t xml:space="preserve">  </w:t>
      </w:r>
      <w:bookmarkEnd w:id="13314"/>
    </w:p>
    <w:p w:rsidR="00CE5072" w:rsidRPr="008F6957" w:rsidRDefault="00CE5072" w:rsidP="00257A6A">
      <w:pPr>
        <w:keepNext/>
        <w:ind w:firstLine="0"/>
        <w:rPr>
          <w:rtl/>
          <w:lang w:eastAsia="he-IL"/>
        </w:rPr>
      </w:pPr>
      <w:bookmarkStart w:id="13315" w:name="_ETM_Q27_498796"/>
      <w:bookmarkEnd w:id="13315"/>
    </w:p>
    <w:p w:rsidR="00CE5072" w:rsidRDefault="00CE5072" w:rsidP="00257A6A">
      <w:pPr>
        <w:keepNext/>
        <w:rPr>
          <w:rtl/>
        </w:rPr>
      </w:pPr>
      <w:bookmarkStart w:id="13316" w:name="_ETM_Q27_499900"/>
      <w:bookmarkEnd w:id="13316"/>
      <w:r>
        <w:rPr>
          <w:rtl/>
        </w:rPr>
        <w:t xml:space="preserve"> </w:t>
      </w:r>
      <w:bookmarkStart w:id="13317" w:name="_ETM_Q27_493089"/>
      <w:bookmarkStart w:id="13318" w:name="_ETM_Q27_493570"/>
      <w:bookmarkStart w:id="13319" w:name="_ETM_Q27_513779"/>
      <w:bookmarkEnd w:id="13317"/>
      <w:bookmarkEnd w:id="13318"/>
      <w:bookmarkEnd w:id="13319"/>
      <w:r>
        <w:rPr>
          <w:rtl/>
        </w:rPr>
        <w:t>בעד</w:t>
      </w:r>
      <w:r>
        <w:rPr>
          <w:rFonts w:hint="cs"/>
          <w:rtl/>
        </w:rPr>
        <w:t xml:space="preserve"> </w:t>
      </w:r>
      <w:r>
        <w:rPr>
          <w:rtl/>
        </w:rPr>
        <w:t xml:space="preserve">– </w:t>
      </w:r>
      <w:bookmarkStart w:id="13320" w:name="_ETM_Q27_514110"/>
      <w:bookmarkEnd w:id="13320"/>
      <w:r>
        <w:rPr>
          <w:rtl/>
        </w:rPr>
        <w:t>52</w:t>
      </w:r>
      <w:r>
        <w:rPr>
          <w:rFonts w:hint="cs"/>
          <w:rtl/>
        </w:rPr>
        <w:t xml:space="preserve">, </w:t>
      </w:r>
      <w:bookmarkStart w:id="13321" w:name="_ETM_Q27_514980"/>
      <w:bookmarkEnd w:id="13321"/>
      <w:r>
        <w:rPr>
          <w:rtl/>
        </w:rPr>
        <w:t>נגד</w:t>
      </w:r>
      <w:r>
        <w:rPr>
          <w:rFonts w:hint="cs"/>
          <w:rtl/>
        </w:rPr>
        <w:t xml:space="preserve"> </w:t>
      </w:r>
      <w:r>
        <w:rPr>
          <w:rtl/>
        </w:rPr>
        <w:t>–</w:t>
      </w:r>
      <w:bookmarkStart w:id="13322" w:name="_ETM_Q27_507204"/>
      <w:bookmarkEnd w:id="13322"/>
      <w:r>
        <w:rPr>
          <w:rFonts w:hint="cs"/>
          <w:rtl/>
        </w:rPr>
        <w:t xml:space="preserve"> 53, </w:t>
      </w:r>
      <w:r>
        <w:rPr>
          <w:rtl/>
        </w:rPr>
        <w:t xml:space="preserve">אין </w:t>
      </w:r>
      <w:bookmarkStart w:id="13323" w:name="_ETM_Q27_516969"/>
      <w:bookmarkEnd w:id="13323"/>
      <w:r>
        <w:rPr>
          <w:rtl/>
        </w:rPr>
        <w:t>נמנעים</w:t>
      </w:r>
      <w:r>
        <w:rPr>
          <w:rFonts w:hint="cs"/>
          <w:rtl/>
        </w:rPr>
        <w:t>.</w:t>
      </w:r>
      <w:r>
        <w:rPr>
          <w:rtl/>
        </w:rPr>
        <w:t xml:space="preserve"> </w:t>
      </w:r>
      <w:bookmarkStart w:id="13324" w:name="_ETM_Q27_517539"/>
      <w:bookmarkEnd w:id="13324"/>
      <w:r>
        <w:rPr>
          <w:rtl/>
        </w:rPr>
        <w:t xml:space="preserve">אני </w:t>
      </w:r>
      <w:bookmarkStart w:id="13325" w:name="_ETM_Q27_517660"/>
      <w:bookmarkEnd w:id="13325"/>
      <w:r>
        <w:rPr>
          <w:rtl/>
        </w:rPr>
        <w:t xml:space="preserve">קובע </w:t>
      </w:r>
      <w:bookmarkStart w:id="13326" w:name="_ETM_Q27_517989"/>
      <w:bookmarkEnd w:id="13326"/>
      <w:r>
        <w:rPr>
          <w:rtl/>
        </w:rPr>
        <w:t xml:space="preserve">כי </w:t>
      </w:r>
      <w:bookmarkStart w:id="13327" w:name="_ETM_Q27_518170"/>
      <w:bookmarkEnd w:id="13327"/>
      <w:r>
        <w:rPr>
          <w:rtl/>
        </w:rPr>
        <w:t xml:space="preserve">הצעת </w:t>
      </w:r>
      <w:bookmarkStart w:id="13328" w:name="_ETM_Q27_518379"/>
      <w:bookmarkEnd w:id="13328"/>
      <w:r>
        <w:rPr>
          <w:rtl/>
        </w:rPr>
        <w:t xml:space="preserve">החוק </w:t>
      </w:r>
      <w:bookmarkStart w:id="13329" w:name="_ETM_Q27_518649"/>
      <w:bookmarkEnd w:id="13329"/>
      <w:r>
        <w:rPr>
          <w:rtl/>
        </w:rPr>
        <w:t xml:space="preserve">לא </w:t>
      </w:r>
      <w:bookmarkStart w:id="13330" w:name="_ETM_Q27_518890"/>
      <w:bookmarkEnd w:id="13330"/>
      <w:r>
        <w:rPr>
          <w:rtl/>
        </w:rPr>
        <w:t>התקבלה</w:t>
      </w:r>
      <w:r>
        <w:rPr>
          <w:rFonts w:hint="cs"/>
          <w:rtl/>
        </w:rPr>
        <w:t>.</w:t>
      </w:r>
    </w:p>
    <w:p w:rsidR="00CE5072" w:rsidRDefault="00CE5072" w:rsidP="00257A6A">
      <w:pPr>
        <w:rPr>
          <w:rtl/>
        </w:rPr>
      </w:pPr>
      <w:bookmarkStart w:id="13331" w:name="_ETM_Q27_519928"/>
      <w:bookmarkStart w:id="13332" w:name="_ETM_Q27_520007"/>
      <w:bookmarkEnd w:id="13331"/>
      <w:bookmarkEnd w:id="13332"/>
    </w:p>
    <w:p w:rsidR="00CE5072" w:rsidRDefault="00CE5072" w:rsidP="00291F02">
      <w:pPr>
        <w:rPr>
          <w:rtl/>
        </w:rPr>
      </w:pPr>
      <w:bookmarkStart w:id="13333" w:name="_ETM_Q27_520632"/>
      <w:bookmarkStart w:id="13334" w:name="_ETM_Q27_520698"/>
      <w:bookmarkEnd w:id="13333"/>
      <w:bookmarkEnd w:id="13334"/>
      <w:r>
        <w:rPr>
          <w:rtl/>
        </w:rPr>
        <w:t xml:space="preserve"> </w:t>
      </w:r>
      <w:bookmarkStart w:id="13335" w:name="_ETM_Q27_519820"/>
      <w:bookmarkEnd w:id="13335"/>
      <w:r>
        <w:rPr>
          <w:rtl/>
        </w:rPr>
        <w:t xml:space="preserve">אנחנו </w:t>
      </w:r>
      <w:bookmarkStart w:id="13336" w:name="_ETM_Q27_520120"/>
      <w:bookmarkEnd w:id="13336"/>
      <w:r>
        <w:rPr>
          <w:rtl/>
        </w:rPr>
        <w:t xml:space="preserve">עוברים </w:t>
      </w:r>
      <w:bookmarkStart w:id="13337" w:name="_ETM_Q27_520420"/>
      <w:bookmarkEnd w:id="13337"/>
      <w:r>
        <w:rPr>
          <w:rtl/>
        </w:rPr>
        <w:t xml:space="preserve">להצבעה </w:t>
      </w:r>
      <w:bookmarkStart w:id="13338" w:name="_ETM_Q27_521440"/>
      <w:bookmarkEnd w:id="13338"/>
      <w:r>
        <w:rPr>
          <w:rtl/>
        </w:rPr>
        <w:t xml:space="preserve">על </w:t>
      </w:r>
      <w:bookmarkStart w:id="13339" w:name="_ETM_Q27_521589"/>
      <w:bookmarkEnd w:id="13339"/>
      <w:r>
        <w:rPr>
          <w:rtl/>
        </w:rPr>
        <w:t xml:space="preserve">הצעת </w:t>
      </w:r>
      <w:bookmarkStart w:id="13340" w:name="_ETM_Q27_522100"/>
      <w:bookmarkEnd w:id="13340"/>
      <w:r>
        <w:rPr>
          <w:rtl/>
        </w:rPr>
        <w:t>חוק</w:t>
      </w:r>
      <w:r>
        <w:rPr>
          <w:rFonts w:hint="cs"/>
          <w:rtl/>
        </w:rPr>
        <w:t xml:space="preserve"> זהה, </w:t>
      </w:r>
      <w:bookmarkStart w:id="13341" w:name="_ETM_Q27_522399"/>
      <w:bookmarkEnd w:id="13341"/>
      <w:r>
        <w:rPr>
          <w:rtl/>
        </w:rPr>
        <w:t>מוצמדת</w:t>
      </w:r>
      <w:r>
        <w:rPr>
          <w:rFonts w:hint="cs"/>
          <w:rtl/>
        </w:rPr>
        <w:t xml:space="preserve">, </w:t>
      </w:r>
      <w:bookmarkStart w:id="13342" w:name="_ETM_Q27_523989"/>
      <w:bookmarkEnd w:id="13342"/>
      <w:r>
        <w:rPr>
          <w:rtl/>
        </w:rPr>
        <w:t>ש</w:t>
      </w:r>
      <w:r>
        <w:rPr>
          <w:rFonts w:hint="cs"/>
          <w:rtl/>
        </w:rPr>
        <w:t xml:space="preserve">ל </w:t>
      </w:r>
      <w:bookmarkStart w:id="13343" w:name="_ETM_Q27_523838"/>
      <w:bookmarkEnd w:id="13343"/>
      <w:r>
        <w:rPr>
          <w:rtl/>
        </w:rPr>
        <w:t xml:space="preserve">חבר </w:t>
      </w:r>
      <w:bookmarkStart w:id="13344" w:name="_ETM_Q27_524469"/>
      <w:bookmarkEnd w:id="13344"/>
      <w:r>
        <w:rPr>
          <w:rtl/>
        </w:rPr>
        <w:t>הכנסת</w:t>
      </w:r>
      <w:r>
        <w:rPr>
          <w:rFonts w:hint="cs"/>
          <w:rtl/>
        </w:rPr>
        <w:t xml:space="preserve"> ישראל אייכלר. בבקשה, חברי הכנסת, מי בעד? מי נגד?</w:t>
      </w:r>
      <w:r>
        <w:rPr>
          <w:rFonts w:hint="cs"/>
        </w:rPr>
        <w:t xml:space="preserve"> </w:t>
      </w:r>
      <w:r>
        <w:rPr>
          <w:rFonts w:hint="cs"/>
          <w:rtl/>
        </w:rPr>
        <w:t xml:space="preserve">נא להצביע. </w:t>
      </w:r>
      <w:bookmarkStart w:id="13345" w:name="_ETM_Q27_545529"/>
      <w:bookmarkStart w:id="13346" w:name="_ETM_Q27_525604"/>
      <w:bookmarkEnd w:id="13345"/>
      <w:bookmarkEnd w:id="13346"/>
    </w:p>
    <w:p w:rsidR="00CE5072" w:rsidRDefault="00CE5072" w:rsidP="00257A6A">
      <w:pPr>
        <w:rPr>
          <w:rtl/>
        </w:rPr>
      </w:pPr>
      <w:bookmarkStart w:id="13347" w:name="_ETM_Q27_525664"/>
      <w:bookmarkStart w:id="13348" w:name="_ETM_Q27_525702"/>
      <w:bookmarkStart w:id="13349" w:name="_ETM_Q27_526580"/>
      <w:bookmarkEnd w:id="13347"/>
      <w:bookmarkEnd w:id="13348"/>
      <w:bookmarkEnd w:id="13349"/>
    </w:p>
    <w:p w:rsidR="00CE5072" w:rsidRDefault="00CE5072" w:rsidP="00257A6A">
      <w:pPr>
        <w:pStyle w:val="af1"/>
        <w:keepNext/>
        <w:rPr>
          <w:rtl/>
        </w:rPr>
      </w:pPr>
      <w:bookmarkStart w:id="13350" w:name="_ETM_Q27_526650"/>
      <w:bookmarkEnd w:id="13350"/>
      <w:r>
        <w:rPr>
          <w:rtl/>
        </w:rPr>
        <w:t>הצבעה מס'</w:t>
      </w:r>
      <w:r>
        <w:rPr>
          <w:rFonts w:hint="cs"/>
          <w:rtl/>
        </w:rPr>
        <w:t xml:space="preserve"> 14</w:t>
      </w:r>
    </w:p>
    <w:p w:rsidR="00CE5072" w:rsidRDefault="00CE5072" w:rsidP="00257A6A">
      <w:pPr>
        <w:pStyle w:val="--"/>
        <w:keepNext/>
        <w:rPr>
          <w:rtl/>
        </w:rPr>
      </w:pPr>
    </w:p>
    <w:p w:rsidR="00CE5072" w:rsidRDefault="00CE5072" w:rsidP="00257A6A">
      <w:pPr>
        <w:pStyle w:val="--"/>
        <w:keepNext/>
        <w:rPr>
          <w:rtl/>
        </w:rPr>
      </w:pPr>
      <w:r>
        <w:rPr>
          <w:rtl/>
        </w:rPr>
        <w:t>בעד ההצעה להעביר את הצעת החוק לוועדה –</w:t>
      </w:r>
      <w:r>
        <w:rPr>
          <w:rFonts w:hint="cs"/>
          <w:rtl/>
        </w:rPr>
        <w:t xml:space="preserve"> 52</w:t>
      </w:r>
    </w:p>
    <w:p w:rsidR="00CE5072" w:rsidRDefault="00CE5072" w:rsidP="00257A6A">
      <w:pPr>
        <w:pStyle w:val="--"/>
        <w:keepNext/>
        <w:rPr>
          <w:rtl/>
        </w:rPr>
      </w:pPr>
      <w:r>
        <w:rPr>
          <w:rFonts w:hint="cs"/>
          <w:rtl/>
        </w:rPr>
        <w:t xml:space="preserve">בעד ההצעה להסיר מסדר-היום את הצעת החוק </w:t>
      </w:r>
      <w:r>
        <w:rPr>
          <w:rtl/>
        </w:rPr>
        <w:t xml:space="preserve">– </w:t>
      </w:r>
      <w:r>
        <w:rPr>
          <w:rFonts w:hint="cs"/>
          <w:rtl/>
        </w:rPr>
        <w:t>54</w:t>
      </w:r>
    </w:p>
    <w:p w:rsidR="00CE5072" w:rsidRDefault="00CE5072" w:rsidP="00257A6A">
      <w:pPr>
        <w:pStyle w:val="--"/>
        <w:keepNext/>
        <w:rPr>
          <w:rtl/>
        </w:rPr>
      </w:pPr>
      <w:r>
        <w:rPr>
          <w:rtl/>
        </w:rPr>
        <w:t xml:space="preserve">נמנעים – </w:t>
      </w:r>
      <w:r>
        <w:rPr>
          <w:rFonts w:hint="cs"/>
          <w:rtl/>
        </w:rPr>
        <w:t>אין</w:t>
      </w:r>
    </w:p>
    <w:p w:rsidR="00CE5072" w:rsidRDefault="00CE5072" w:rsidP="00257A6A">
      <w:pPr>
        <w:pStyle w:val="af2"/>
        <w:rPr>
          <w:rtl/>
        </w:rPr>
      </w:pPr>
      <w:r>
        <w:rPr>
          <w:rtl/>
        </w:rPr>
        <w:t xml:space="preserve">ההצעה </w:t>
      </w:r>
      <w:r>
        <w:rPr>
          <w:rFonts w:hint="cs"/>
          <w:rtl/>
        </w:rPr>
        <w:t xml:space="preserve">להעביר לוועדה את הצעת </w:t>
      </w:r>
      <w:r w:rsidRPr="008F6957">
        <w:rPr>
          <w:rtl/>
        </w:rPr>
        <w:t xml:space="preserve">חוק ההוצאה לפועל (תיקון </w:t>
      </w:r>
      <w:r>
        <w:rPr>
          <w:rFonts w:hint="cs"/>
          <w:rtl/>
        </w:rPr>
        <w:t>–</w:t>
      </w:r>
      <w:r w:rsidRPr="008F6957">
        <w:rPr>
          <w:rtl/>
        </w:rPr>
        <w:t xml:space="preserve"> ביטול האפשרות לצוות על עיכוב יציאה מהארץ בגין חוב כספי נמוך), התשפ"ב–2021</w:t>
      </w:r>
      <w:r>
        <w:rPr>
          <w:rFonts w:hint="cs"/>
          <w:rtl/>
        </w:rPr>
        <w:t>, לא נתקבלה.</w:t>
      </w:r>
      <w:bookmarkStart w:id="13351" w:name="_ETM_Q27_527829"/>
      <w:bookmarkEnd w:id="13351"/>
    </w:p>
    <w:p w:rsidR="00CE5072" w:rsidRDefault="00CE5072" w:rsidP="00291F02">
      <w:pPr>
        <w:rPr>
          <w:rtl/>
        </w:rPr>
      </w:pPr>
      <w:bookmarkStart w:id="13352" w:name="_ETM_Q27_527891"/>
      <w:bookmarkStart w:id="13353" w:name="_ETM_Q27_542742"/>
      <w:bookmarkStart w:id="13354" w:name="_ETM_Q27_542799"/>
      <w:bookmarkEnd w:id="13352"/>
      <w:bookmarkEnd w:id="13353"/>
      <w:bookmarkEnd w:id="13354"/>
    </w:p>
    <w:p w:rsidR="00CE5072" w:rsidRDefault="00CE5072" w:rsidP="00257A6A">
      <w:pPr>
        <w:pStyle w:val="af6"/>
        <w:rPr>
          <w:rtl/>
        </w:rPr>
      </w:pPr>
      <w:bookmarkStart w:id="13355" w:name="ET_yor_6244_50"/>
      <w:r w:rsidRPr="003B226F">
        <w:rPr>
          <w:rStyle w:val="TagStyle"/>
          <w:rtl/>
        </w:rPr>
        <w:t xml:space="preserve"> &lt;&lt; יור &gt;&gt;</w:t>
      </w:r>
      <w:r w:rsidRPr="008F6957">
        <w:rPr>
          <w:rStyle w:val="TagStyle"/>
          <w:rtl/>
        </w:rPr>
        <w:t xml:space="preserve"> </w:t>
      </w:r>
      <w:r>
        <w:rPr>
          <w:rtl/>
        </w:rPr>
        <w:t>היו"ר איתן גינזבורג:</w:t>
      </w:r>
      <w:r w:rsidRPr="008F6957">
        <w:rPr>
          <w:rStyle w:val="TagStyle"/>
          <w:rtl/>
        </w:rPr>
        <w:t xml:space="preserve"> </w:t>
      </w:r>
      <w:r w:rsidRPr="003B226F">
        <w:rPr>
          <w:rStyle w:val="TagStyle"/>
          <w:rtl/>
        </w:rPr>
        <w:t>&lt;&lt; יור &gt;&gt;</w:t>
      </w:r>
      <w:r>
        <w:rPr>
          <w:rtl/>
        </w:rPr>
        <w:t xml:space="preserve">  </w:t>
      </w:r>
      <w:bookmarkEnd w:id="13355"/>
    </w:p>
    <w:p w:rsidR="00CE5072" w:rsidRPr="008F6957" w:rsidRDefault="00CE5072" w:rsidP="00257A6A">
      <w:pPr>
        <w:ind w:firstLine="0"/>
        <w:rPr>
          <w:rtl/>
          <w:lang w:eastAsia="he-IL"/>
        </w:rPr>
      </w:pPr>
      <w:bookmarkStart w:id="13356" w:name="_ETM_Q27_544014"/>
      <w:bookmarkEnd w:id="13356"/>
    </w:p>
    <w:p w:rsidR="00CE5072" w:rsidRDefault="00CE5072" w:rsidP="00257A6A">
      <w:pPr>
        <w:rPr>
          <w:rtl/>
        </w:rPr>
      </w:pPr>
      <w:bookmarkStart w:id="13357" w:name="_ETM_Q27_525758"/>
      <w:bookmarkEnd w:id="13357"/>
      <w:r>
        <w:rPr>
          <w:rtl/>
        </w:rPr>
        <w:t>בעד</w:t>
      </w:r>
      <w:r>
        <w:rPr>
          <w:rFonts w:hint="cs"/>
          <w:rtl/>
        </w:rPr>
        <w:t xml:space="preserve"> </w:t>
      </w:r>
      <w:r>
        <w:rPr>
          <w:rtl/>
        </w:rPr>
        <w:t>–</w:t>
      </w:r>
      <w:r>
        <w:rPr>
          <w:rFonts w:hint="cs"/>
          <w:rtl/>
        </w:rPr>
        <w:t xml:space="preserve"> </w:t>
      </w:r>
      <w:r>
        <w:rPr>
          <w:rtl/>
        </w:rPr>
        <w:t>52</w:t>
      </w:r>
      <w:r>
        <w:rPr>
          <w:rFonts w:hint="cs"/>
          <w:rtl/>
        </w:rPr>
        <w:t>,</w:t>
      </w:r>
      <w:r>
        <w:rPr>
          <w:rtl/>
        </w:rPr>
        <w:t xml:space="preserve"> </w:t>
      </w:r>
      <w:bookmarkStart w:id="13358" w:name="_ETM_Q27_546880"/>
      <w:bookmarkEnd w:id="13358"/>
      <w:r>
        <w:rPr>
          <w:rtl/>
        </w:rPr>
        <w:t>נגד</w:t>
      </w:r>
      <w:r>
        <w:rPr>
          <w:rFonts w:hint="cs"/>
          <w:rtl/>
        </w:rPr>
        <w:t xml:space="preserve"> </w:t>
      </w:r>
      <w:r>
        <w:rPr>
          <w:rtl/>
        </w:rPr>
        <w:t xml:space="preserve">– </w:t>
      </w:r>
      <w:bookmarkStart w:id="13359" w:name="_ETM_Q27_547180"/>
      <w:bookmarkEnd w:id="13359"/>
      <w:r>
        <w:rPr>
          <w:rtl/>
        </w:rPr>
        <w:t>54</w:t>
      </w:r>
      <w:r>
        <w:rPr>
          <w:rFonts w:hint="cs"/>
          <w:rtl/>
        </w:rPr>
        <w:t>,</w:t>
      </w:r>
      <w:r>
        <w:rPr>
          <w:rtl/>
        </w:rPr>
        <w:t xml:space="preserve"> </w:t>
      </w:r>
      <w:bookmarkStart w:id="13360" w:name="_ETM_Q27_548140"/>
      <w:bookmarkEnd w:id="13360"/>
      <w:r>
        <w:rPr>
          <w:rtl/>
        </w:rPr>
        <w:t xml:space="preserve">אין </w:t>
      </w:r>
      <w:bookmarkStart w:id="13361" w:name="_ETM_Q27_548259"/>
      <w:bookmarkEnd w:id="13361"/>
      <w:r>
        <w:rPr>
          <w:rtl/>
        </w:rPr>
        <w:t>נמנעים</w:t>
      </w:r>
      <w:r>
        <w:rPr>
          <w:rFonts w:hint="cs"/>
          <w:rtl/>
        </w:rPr>
        <w:t>.</w:t>
      </w:r>
      <w:r>
        <w:rPr>
          <w:rtl/>
        </w:rPr>
        <w:t xml:space="preserve"> </w:t>
      </w:r>
      <w:bookmarkStart w:id="13362" w:name="_ETM_Q27_548710"/>
      <w:bookmarkEnd w:id="13362"/>
      <w:r>
        <w:rPr>
          <w:rtl/>
        </w:rPr>
        <w:t xml:space="preserve">אני </w:t>
      </w:r>
      <w:bookmarkStart w:id="13363" w:name="_ETM_Q27_548860"/>
      <w:bookmarkEnd w:id="13363"/>
      <w:r>
        <w:rPr>
          <w:rtl/>
        </w:rPr>
        <w:t xml:space="preserve">קובע </w:t>
      </w:r>
      <w:bookmarkStart w:id="13364" w:name="_ETM_Q27_549789"/>
      <w:bookmarkEnd w:id="13364"/>
      <w:r>
        <w:rPr>
          <w:rtl/>
        </w:rPr>
        <w:t xml:space="preserve">כי </w:t>
      </w:r>
      <w:bookmarkStart w:id="13365" w:name="_ETM_Q27_549940"/>
      <w:bookmarkEnd w:id="13365"/>
      <w:r>
        <w:rPr>
          <w:rtl/>
        </w:rPr>
        <w:t xml:space="preserve">הצעת </w:t>
      </w:r>
      <w:bookmarkStart w:id="13366" w:name="_ETM_Q27_550330"/>
      <w:bookmarkEnd w:id="13366"/>
      <w:r>
        <w:rPr>
          <w:rtl/>
        </w:rPr>
        <w:t xml:space="preserve">החוק </w:t>
      </w:r>
      <w:bookmarkStart w:id="13367" w:name="_ETM_Q27_550720"/>
      <w:bookmarkEnd w:id="13367"/>
      <w:r>
        <w:rPr>
          <w:rtl/>
        </w:rPr>
        <w:t xml:space="preserve">לא </w:t>
      </w:r>
      <w:bookmarkStart w:id="13368" w:name="_ETM_Q27_551020"/>
      <w:bookmarkEnd w:id="13368"/>
      <w:r>
        <w:rPr>
          <w:rtl/>
        </w:rPr>
        <w:t>התקבלה</w:t>
      </w:r>
      <w:r>
        <w:rPr>
          <w:rFonts w:hint="cs"/>
          <w:rtl/>
        </w:rPr>
        <w:t>.</w:t>
      </w:r>
      <w:bookmarkStart w:id="13369" w:name="_ETM_Q27_548489"/>
      <w:bookmarkEnd w:id="13369"/>
    </w:p>
    <w:p w:rsidR="00CE5072" w:rsidRDefault="00CE5072" w:rsidP="00257A6A">
      <w:pPr>
        <w:rPr>
          <w:rtl/>
        </w:rPr>
      </w:pPr>
      <w:bookmarkStart w:id="13370" w:name="_ETM_Q27_548567"/>
      <w:bookmarkStart w:id="13371" w:name="_ETM_Q27_548617"/>
      <w:bookmarkEnd w:id="13370"/>
      <w:bookmarkEnd w:id="13371"/>
    </w:p>
    <w:p w:rsidR="00CE5072" w:rsidRDefault="00CE5072" w:rsidP="00257A6A">
      <w:pPr>
        <w:rPr>
          <w:rtl/>
        </w:rPr>
      </w:pPr>
    </w:p>
    <w:p w:rsidR="00CE5072" w:rsidRDefault="00CE5072" w:rsidP="004C4B8E">
      <w:pPr>
        <w:pStyle w:val="a6"/>
        <w:rPr>
          <w:rtl/>
        </w:rPr>
      </w:pPr>
      <w:bookmarkStart w:id="13372" w:name="_ETM_Q27_548695"/>
      <w:bookmarkStart w:id="13373" w:name="_ETM_Q27_551679"/>
      <w:bookmarkStart w:id="13374" w:name="ET_hatsach_627093_52"/>
      <w:bookmarkEnd w:id="13372"/>
      <w:bookmarkEnd w:id="13373"/>
      <w:r>
        <w:rPr>
          <w:rStyle w:val="TagStyle"/>
          <w:rFonts w:hint="cs"/>
          <w:rtl/>
        </w:rPr>
        <w:t xml:space="preserve"> </w:t>
      </w:r>
      <w:r w:rsidRPr="003B226F">
        <w:rPr>
          <w:rStyle w:val="TagStyle"/>
          <w:rtl/>
        </w:rPr>
        <w:t>&lt;&lt; הצח &gt;&gt;</w:t>
      </w:r>
      <w:r w:rsidRPr="00D46048">
        <w:rPr>
          <w:rStyle w:val="TagStyle"/>
          <w:rtl/>
        </w:rPr>
        <w:t xml:space="preserve"> </w:t>
      </w:r>
      <w:bookmarkStart w:id="13375" w:name="_Toc95341514"/>
      <w:bookmarkStart w:id="13376" w:name="_Toc95341876"/>
      <w:bookmarkStart w:id="13377" w:name="_Toc95773507"/>
      <w:r>
        <w:rPr>
          <w:rtl/>
        </w:rPr>
        <w:t xml:space="preserve">הצעת חוק הפיקוח על יצוא ביטחוני (תיקון </w:t>
      </w:r>
      <w:r>
        <w:rPr>
          <w:rFonts w:hint="cs"/>
          <w:rtl/>
        </w:rPr>
        <w:t>–</w:t>
      </w:r>
      <w:r>
        <w:rPr>
          <w:rtl/>
        </w:rPr>
        <w:t xml:space="preserve"> הגבלות על יצוא ביטחוני לכוחות ביטחון שביצעו הפרות חמורות של זכויות אדם), התשפ"א</w:t>
      </w:r>
      <w:r>
        <w:rPr>
          <w:rFonts w:hint="cs"/>
          <w:rtl/>
        </w:rPr>
        <w:t>–</w:t>
      </w:r>
      <w:r>
        <w:rPr>
          <w:rtl/>
        </w:rPr>
        <w:t>2021</w:t>
      </w:r>
      <w:bookmarkEnd w:id="13375"/>
      <w:bookmarkEnd w:id="13376"/>
      <w:bookmarkEnd w:id="13377"/>
      <w:r w:rsidRPr="00D46048">
        <w:rPr>
          <w:rStyle w:val="TagStyle"/>
          <w:rtl/>
        </w:rPr>
        <w:t xml:space="preserve"> </w:t>
      </w:r>
      <w:r w:rsidRPr="003B226F">
        <w:rPr>
          <w:rStyle w:val="TagStyle"/>
          <w:rtl/>
        </w:rPr>
        <w:t>&lt;&lt; הצח &gt;&gt;</w:t>
      </w:r>
      <w:r>
        <w:rPr>
          <w:rtl/>
        </w:rPr>
        <w:t xml:space="preserve">  </w:t>
      </w:r>
      <w:bookmarkEnd w:id="13374"/>
    </w:p>
    <w:p w:rsidR="00CE5072" w:rsidRDefault="00CE5072" w:rsidP="00257A6A">
      <w:pPr>
        <w:rPr>
          <w:rtl/>
        </w:rPr>
      </w:pPr>
      <w:r>
        <w:rPr>
          <w:rtl/>
        </w:rPr>
        <w:t>[הצעת חוק פ/</w:t>
      </w:r>
      <w:r>
        <w:rPr>
          <w:rFonts w:hint="cs"/>
          <w:rtl/>
        </w:rPr>
        <w:t>1474/24; נספחות.]</w:t>
      </w:r>
    </w:p>
    <w:p w:rsidR="00CE5072" w:rsidRDefault="00CE5072" w:rsidP="00257A6A">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CE5072" w:rsidRPr="00D46048" w:rsidRDefault="00CE5072" w:rsidP="00257A6A">
      <w:pPr>
        <w:ind w:firstLine="0"/>
        <w:rPr>
          <w:rtl/>
        </w:rPr>
      </w:pPr>
    </w:p>
    <w:p w:rsidR="00CE5072" w:rsidRDefault="00CE5072" w:rsidP="00257A6A">
      <w:pPr>
        <w:pStyle w:val="af6"/>
        <w:rPr>
          <w:rtl/>
        </w:rPr>
      </w:pPr>
      <w:bookmarkStart w:id="13378" w:name="ET_yor_6244_51"/>
      <w:r w:rsidRPr="003B226F">
        <w:rPr>
          <w:rStyle w:val="TagStyle"/>
          <w:rtl/>
        </w:rPr>
        <w:t xml:space="preserve"> &lt;&lt; יור &gt;&gt;</w:t>
      </w:r>
      <w:r w:rsidRPr="00D46048">
        <w:rPr>
          <w:rStyle w:val="TagStyle"/>
          <w:rtl/>
        </w:rPr>
        <w:t xml:space="preserve"> </w:t>
      </w:r>
      <w:r>
        <w:rPr>
          <w:rtl/>
        </w:rPr>
        <w:t>היו"ר איתן גינזבורג:</w:t>
      </w:r>
      <w:r w:rsidRPr="00D46048">
        <w:rPr>
          <w:rStyle w:val="TagStyle"/>
          <w:rtl/>
        </w:rPr>
        <w:t xml:space="preserve"> </w:t>
      </w:r>
      <w:r w:rsidRPr="003B226F">
        <w:rPr>
          <w:rStyle w:val="TagStyle"/>
          <w:rtl/>
        </w:rPr>
        <w:t>&lt;&lt; יור &gt;&gt;</w:t>
      </w:r>
      <w:r>
        <w:rPr>
          <w:rtl/>
        </w:rPr>
        <w:t xml:space="preserve">  </w:t>
      </w:r>
      <w:bookmarkEnd w:id="13378"/>
    </w:p>
    <w:p w:rsidR="00CE5072" w:rsidRPr="00D46048" w:rsidRDefault="00CE5072" w:rsidP="00257A6A">
      <w:pPr>
        <w:ind w:firstLine="0"/>
        <w:rPr>
          <w:rtl/>
          <w:lang w:eastAsia="he-IL"/>
        </w:rPr>
      </w:pPr>
      <w:bookmarkStart w:id="13379" w:name="_ETM_Q27_553625"/>
      <w:bookmarkEnd w:id="13379"/>
    </w:p>
    <w:p w:rsidR="00CE5072" w:rsidRDefault="00CE5072" w:rsidP="004C4B8E">
      <w:pPr>
        <w:rPr>
          <w:rtl/>
        </w:rPr>
      </w:pPr>
      <w:bookmarkStart w:id="13380" w:name="_ETM_Q27_551779"/>
      <w:bookmarkStart w:id="13381" w:name="_ETM_Q27_551843"/>
      <w:bookmarkStart w:id="13382" w:name="_ETM_Q27_551899"/>
      <w:bookmarkEnd w:id="13380"/>
      <w:bookmarkEnd w:id="13381"/>
      <w:bookmarkEnd w:id="13382"/>
      <w:r>
        <w:rPr>
          <w:rtl/>
        </w:rPr>
        <w:lastRenderedPageBreak/>
        <w:t xml:space="preserve"> </w:t>
      </w:r>
      <w:bookmarkStart w:id="13383" w:name="_ETM_Q27_552159"/>
      <w:bookmarkEnd w:id="13383"/>
      <w:r>
        <w:rPr>
          <w:rtl/>
        </w:rPr>
        <w:t xml:space="preserve">אנחנו </w:t>
      </w:r>
      <w:bookmarkStart w:id="13384" w:name="_ETM_Q27_552460"/>
      <w:bookmarkEnd w:id="13384"/>
      <w:r>
        <w:rPr>
          <w:rtl/>
        </w:rPr>
        <w:t xml:space="preserve">עוברים </w:t>
      </w:r>
      <w:bookmarkStart w:id="13385" w:name="_ETM_Q27_552640"/>
      <w:bookmarkEnd w:id="13385"/>
      <w:r>
        <w:rPr>
          <w:rtl/>
        </w:rPr>
        <w:t xml:space="preserve">לנושא </w:t>
      </w:r>
      <w:bookmarkStart w:id="13386" w:name="_ETM_Q27_552909"/>
      <w:bookmarkEnd w:id="13386"/>
      <w:r>
        <w:rPr>
          <w:rtl/>
        </w:rPr>
        <w:t xml:space="preserve">הבא </w:t>
      </w:r>
      <w:bookmarkStart w:id="13387" w:name="_ETM_Q27_553089"/>
      <w:bookmarkEnd w:id="13387"/>
      <w:r>
        <w:rPr>
          <w:rtl/>
        </w:rPr>
        <w:t xml:space="preserve">על </w:t>
      </w:r>
      <w:bookmarkStart w:id="13388" w:name="_ETM_Q27_553149"/>
      <w:bookmarkEnd w:id="13388"/>
      <w:r>
        <w:rPr>
          <w:rtl/>
        </w:rPr>
        <w:t>סדר</w:t>
      </w:r>
      <w:r>
        <w:rPr>
          <w:rFonts w:hint="cs"/>
          <w:rtl/>
        </w:rPr>
        <w:t>-</w:t>
      </w:r>
      <w:bookmarkStart w:id="13389" w:name="_ETM_Q27_553420"/>
      <w:bookmarkEnd w:id="13389"/>
      <w:r>
        <w:rPr>
          <w:rtl/>
        </w:rPr>
        <w:t xml:space="preserve">היום </w:t>
      </w:r>
      <w:bookmarkStart w:id="13390" w:name="_ETM_Q27_554140"/>
      <w:bookmarkEnd w:id="13390"/>
      <w:r>
        <w:rPr>
          <w:rFonts w:hint="cs"/>
          <w:rtl/>
        </w:rPr>
        <w:t xml:space="preserve">– </w:t>
      </w:r>
      <w:r>
        <w:rPr>
          <w:rtl/>
        </w:rPr>
        <w:t xml:space="preserve">הצעת </w:t>
      </w:r>
      <w:bookmarkStart w:id="13391" w:name="_ETM_Q27_554560"/>
      <w:bookmarkEnd w:id="13391"/>
      <w:r>
        <w:rPr>
          <w:rtl/>
        </w:rPr>
        <w:t xml:space="preserve">חוק </w:t>
      </w:r>
      <w:bookmarkStart w:id="13392" w:name="_ETM_Q27_554799"/>
      <w:bookmarkEnd w:id="13392"/>
      <w:r>
        <w:rPr>
          <w:rtl/>
        </w:rPr>
        <w:t xml:space="preserve">הפיקוח </w:t>
      </w:r>
      <w:bookmarkStart w:id="13393" w:name="_ETM_Q27_555219"/>
      <w:bookmarkEnd w:id="13393"/>
      <w:r>
        <w:rPr>
          <w:rtl/>
        </w:rPr>
        <w:t xml:space="preserve">על </w:t>
      </w:r>
      <w:bookmarkStart w:id="13394" w:name="_ETM_Q27_555339"/>
      <w:bookmarkEnd w:id="13394"/>
      <w:r>
        <w:rPr>
          <w:rtl/>
        </w:rPr>
        <w:t xml:space="preserve">יצוא </w:t>
      </w:r>
      <w:bookmarkStart w:id="13395" w:name="_ETM_Q27_555549"/>
      <w:bookmarkEnd w:id="13395"/>
      <w:r>
        <w:rPr>
          <w:rtl/>
        </w:rPr>
        <w:t xml:space="preserve">ביטחוני </w:t>
      </w:r>
      <w:bookmarkStart w:id="13396" w:name="_ETM_Q27_556029"/>
      <w:bookmarkEnd w:id="13396"/>
      <w:r>
        <w:rPr>
          <w:rFonts w:hint="cs"/>
          <w:rtl/>
        </w:rPr>
        <w:t>(</w:t>
      </w:r>
      <w:r>
        <w:rPr>
          <w:rtl/>
        </w:rPr>
        <w:t>תיקון</w:t>
      </w:r>
      <w:bookmarkStart w:id="13397" w:name="_ETM_Q27_555643"/>
      <w:bookmarkEnd w:id="13397"/>
      <w:r>
        <w:rPr>
          <w:rFonts w:hint="cs"/>
          <w:rtl/>
        </w:rPr>
        <w:t xml:space="preserve"> </w:t>
      </w:r>
      <w:r>
        <w:rPr>
          <w:rtl/>
        </w:rPr>
        <w:t xml:space="preserve">– </w:t>
      </w:r>
      <w:bookmarkStart w:id="13398" w:name="_ETM_Q27_556390"/>
      <w:bookmarkEnd w:id="13398"/>
      <w:r>
        <w:rPr>
          <w:rtl/>
        </w:rPr>
        <w:t xml:space="preserve">הגבלות </w:t>
      </w:r>
      <w:bookmarkStart w:id="13399" w:name="_ETM_Q27_556719"/>
      <w:bookmarkEnd w:id="13399"/>
      <w:r>
        <w:rPr>
          <w:rtl/>
        </w:rPr>
        <w:t xml:space="preserve">על </w:t>
      </w:r>
      <w:bookmarkStart w:id="13400" w:name="_ETM_Q27_556810"/>
      <w:bookmarkEnd w:id="13400"/>
      <w:r>
        <w:rPr>
          <w:rtl/>
        </w:rPr>
        <w:t xml:space="preserve">יצוא </w:t>
      </w:r>
      <w:bookmarkStart w:id="13401" w:name="_ETM_Q27_556990"/>
      <w:bookmarkEnd w:id="13401"/>
      <w:r>
        <w:rPr>
          <w:rtl/>
        </w:rPr>
        <w:t xml:space="preserve">ביטחוני </w:t>
      </w:r>
      <w:bookmarkStart w:id="13402" w:name="_ETM_Q27_557350"/>
      <w:bookmarkEnd w:id="13402"/>
      <w:r>
        <w:rPr>
          <w:rtl/>
        </w:rPr>
        <w:t xml:space="preserve">לכוחות </w:t>
      </w:r>
      <w:bookmarkStart w:id="13403" w:name="_ETM_Q27_557680"/>
      <w:bookmarkEnd w:id="13403"/>
      <w:r>
        <w:rPr>
          <w:rtl/>
        </w:rPr>
        <w:t xml:space="preserve">הביטחון </w:t>
      </w:r>
      <w:bookmarkStart w:id="13404" w:name="_ETM_Q27_558039"/>
      <w:bookmarkEnd w:id="13404"/>
      <w:r>
        <w:rPr>
          <w:rtl/>
        </w:rPr>
        <w:t xml:space="preserve">שביצעו </w:t>
      </w:r>
      <w:bookmarkStart w:id="13405" w:name="_ETM_Q27_558399"/>
      <w:bookmarkEnd w:id="13405"/>
      <w:r>
        <w:rPr>
          <w:rtl/>
        </w:rPr>
        <w:t xml:space="preserve">הפרות </w:t>
      </w:r>
      <w:bookmarkStart w:id="13406" w:name="_ETM_Q27_558670"/>
      <w:bookmarkEnd w:id="13406"/>
      <w:r>
        <w:rPr>
          <w:rtl/>
        </w:rPr>
        <w:t xml:space="preserve">חמורות </w:t>
      </w:r>
      <w:bookmarkStart w:id="13407" w:name="_ETM_Q27_559450"/>
      <w:bookmarkEnd w:id="13407"/>
      <w:r>
        <w:rPr>
          <w:rtl/>
        </w:rPr>
        <w:t xml:space="preserve">של </w:t>
      </w:r>
      <w:bookmarkStart w:id="13408" w:name="_ETM_Q27_559659"/>
      <w:bookmarkEnd w:id="13408"/>
      <w:r>
        <w:rPr>
          <w:rtl/>
        </w:rPr>
        <w:t xml:space="preserve">זכויות </w:t>
      </w:r>
      <w:bookmarkStart w:id="13409" w:name="_ETM_Q27_560020"/>
      <w:bookmarkEnd w:id="13409"/>
      <w:r>
        <w:rPr>
          <w:rtl/>
        </w:rPr>
        <w:t>אדם</w:t>
      </w:r>
      <w:r>
        <w:rPr>
          <w:rFonts w:hint="cs"/>
          <w:rtl/>
        </w:rPr>
        <w:t xml:space="preserve">), של </w:t>
      </w:r>
      <w:bookmarkStart w:id="13410" w:name="_ETM_Q27_560350"/>
      <w:bookmarkEnd w:id="13410"/>
      <w:r>
        <w:rPr>
          <w:rtl/>
        </w:rPr>
        <w:t>חבר</w:t>
      </w:r>
      <w:r>
        <w:rPr>
          <w:rFonts w:hint="cs"/>
          <w:rtl/>
        </w:rPr>
        <w:t>י</w:t>
      </w:r>
      <w:r>
        <w:rPr>
          <w:rtl/>
        </w:rPr>
        <w:t xml:space="preserve"> </w:t>
      </w:r>
      <w:bookmarkStart w:id="13411" w:name="_ETM_Q27_560770"/>
      <w:bookmarkEnd w:id="13411"/>
      <w:r>
        <w:rPr>
          <w:rtl/>
        </w:rPr>
        <w:t xml:space="preserve">הכנסת </w:t>
      </w:r>
      <w:bookmarkStart w:id="13412" w:name="_ETM_Q27_561070"/>
      <w:bookmarkEnd w:id="13412"/>
      <w:r>
        <w:rPr>
          <w:rtl/>
        </w:rPr>
        <w:t xml:space="preserve">כסיף </w:t>
      </w:r>
      <w:bookmarkStart w:id="13413" w:name="_ETM_Q27_561890"/>
      <w:bookmarkEnd w:id="13413"/>
      <w:r>
        <w:rPr>
          <w:rtl/>
        </w:rPr>
        <w:t>ו</w:t>
      </w:r>
      <w:r>
        <w:rPr>
          <w:rFonts w:hint="cs"/>
          <w:rtl/>
        </w:rPr>
        <w:t>תומא סלימאן. אני מ</w:t>
      </w:r>
      <w:r>
        <w:rPr>
          <w:rtl/>
        </w:rPr>
        <w:t xml:space="preserve">זמין </w:t>
      </w:r>
      <w:bookmarkStart w:id="13414" w:name="_ETM_Q27_563690"/>
      <w:bookmarkEnd w:id="13414"/>
      <w:r>
        <w:rPr>
          <w:rtl/>
        </w:rPr>
        <w:t xml:space="preserve">את </w:t>
      </w:r>
      <w:bookmarkStart w:id="13415" w:name="_ETM_Q27_563840"/>
      <w:bookmarkEnd w:id="13415"/>
      <w:r>
        <w:rPr>
          <w:rtl/>
        </w:rPr>
        <w:t xml:space="preserve">חבר </w:t>
      </w:r>
      <w:bookmarkStart w:id="13416" w:name="_ETM_Q27_564140"/>
      <w:bookmarkEnd w:id="13416"/>
      <w:r>
        <w:rPr>
          <w:rtl/>
        </w:rPr>
        <w:t xml:space="preserve">הכנסת </w:t>
      </w:r>
      <w:bookmarkStart w:id="13417" w:name="_ETM_Q27_564789"/>
      <w:bookmarkEnd w:id="13417"/>
      <w:r>
        <w:rPr>
          <w:rtl/>
        </w:rPr>
        <w:t xml:space="preserve">כסיף </w:t>
      </w:r>
      <w:bookmarkStart w:id="13418" w:name="_ETM_Q27_565659"/>
      <w:bookmarkEnd w:id="13418"/>
      <w:r>
        <w:rPr>
          <w:rtl/>
        </w:rPr>
        <w:t xml:space="preserve">להציג </w:t>
      </w:r>
      <w:bookmarkStart w:id="13419" w:name="_ETM_Q27_566170"/>
      <w:bookmarkEnd w:id="13419"/>
      <w:r>
        <w:rPr>
          <w:rtl/>
        </w:rPr>
        <w:t xml:space="preserve">את </w:t>
      </w:r>
      <w:bookmarkStart w:id="13420" w:name="_ETM_Q27_566289"/>
      <w:bookmarkEnd w:id="13420"/>
      <w:r>
        <w:rPr>
          <w:rtl/>
        </w:rPr>
        <w:t xml:space="preserve">הצעת </w:t>
      </w:r>
      <w:bookmarkStart w:id="13421" w:name="_ETM_Q27_566589"/>
      <w:bookmarkEnd w:id="13421"/>
      <w:r>
        <w:rPr>
          <w:rtl/>
        </w:rPr>
        <w:t>החוק</w:t>
      </w:r>
      <w:r>
        <w:rPr>
          <w:rFonts w:hint="cs"/>
          <w:rtl/>
        </w:rPr>
        <w:t>.</w:t>
      </w:r>
      <w:r>
        <w:rPr>
          <w:rtl/>
        </w:rPr>
        <w:t xml:space="preserve"> </w:t>
      </w:r>
      <w:bookmarkStart w:id="13422" w:name="_ETM_Q27_566829"/>
      <w:bookmarkEnd w:id="13422"/>
      <w:r>
        <w:rPr>
          <w:rtl/>
        </w:rPr>
        <w:t>בבקשה</w:t>
      </w:r>
      <w:r>
        <w:rPr>
          <w:rFonts w:hint="cs"/>
          <w:rtl/>
        </w:rPr>
        <w:t>,</w:t>
      </w:r>
      <w:r>
        <w:rPr>
          <w:rtl/>
        </w:rPr>
        <w:t xml:space="preserve"> </w:t>
      </w:r>
      <w:bookmarkStart w:id="13423" w:name="_ETM_Q27_567339"/>
      <w:bookmarkEnd w:id="13423"/>
      <w:r>
        <w:rPr>
          <w:rtl/>
        </w:rPr>
        <w:t>אדוני</w:t>
      </w:r>
      <w:r>
        <w:rPr>
          <w:rFonts w:hint="cs"/>
          <w:rtl/>
        </w:rPr>
        <w:t>.</w:t>
      </w:r>
      <w:bookmarkStart w:id="13424" w:name="_ETM_Q27_593630"/>
      <w:bookmarkStart w:id="13425" w:name="_ETM_Q27_593741"/>
      <w:bookmarkStart w:id="13426" w:name="_ETM_Q27_593798"/>
      <w:bookmarkStart w:id="13427" w:name="_ETM_Q27_593844"/>
      <w:bookmarkEnd w:id="13424"/>
      <w:bookmarkEnd w:id="13425"/>
      <w:bookmarkEnd w:id="13426"/>
      <w:bookmarkEnd w:id="13427"/>
    </w:p>
    <w:p w:rsidR="00CE5072" w:rsidRDefault="00CE5072" w:rsidP="00257A6A">
      <w:pPr>
        <w:rPr>
          <w:rtl/>
        </w:rPr>
      </w:pPr>
    </w:p>
    <w:p w:rsidR="00CE5072" w:rsidRDefault="00CE5072" w:rsidP="00257A6A">
      <w:pPr>
        <w:pStyle w:val="a4"/>
        <w:rPr>
          <w:rtl/>
        </w:rPr>
      </w:pPr>
      <w:bookmarkStart w:id="13428" w:name="ET_speaker_5785_53"/>
      <w:r w:rsidRPr="003B226F">
        <w:rPr>
          <w:rStyle w:val="TagStyle"/>
          <w:rtl/>
        </w:rPr>
        <w:t xml:space="preserve"> &lt;&lt; דובר &gt;&gt;</w:t>
      </w:r>
      <w:r w:rsidRPr="00D46048">
        <w:rPr>
          <w:rStyle w:val="TagStyle"/>
          <w:rtl/>
        </w:rPr>
        <w:t xml:space="preserve"> </w:t>
      </w:r>
      <w:bookmarkStart w:id="13429" w:name="_Toc95341515"/>
      <w:bookmarkStart w:id="13430" w:name="_Toc95341877"/>
      <w:bookmarkStart w:id="13431" w:name="_Toc95773508"/>
      <w:r>
        <w:rPr>
          <w:rtl/>
        </w:rPr>
        <w:t>עופר כסיף (הרשימה המשותפת):</w:t>
      </w:r>
      <w:bookmarkEnd w:id="13429"/>
      <w:bookmarkEnd w:id="13430"/>
      <w:bookmarkEnd w:id="13431"/>
      <w:r w:rsidRPr="00D46048">
        <w:rPr>
          <w:rStyle w:val="TagStyle"/>
          <w:rtl/>
        </w:rPr>
        <w:t xml:space="preserve"> </w:t>
      </w:r>
      <w:r w:rsidRPr="003B226F">
        <w:rPr>
          <w:rStyle w:val="TagStyle"/>
          <w:rtl/>
        </w:rPr>
        <w:t>&lt;&lt; דובר &gt;&gt;</w:t>
      </w:r>
      <w:r>
        <w:rPr>
          <w:rtl/>
        </w:rPr>
        <w:t xml:space="preserve">  </w:t>
      </w:r>
      <w:bookmarkEnd w:id="13428"/>
    </w:p>
    <w:p w:rsidR="00CE5072" w:rsidRDefault="00CE5072" w:rsidP="00982C95">
      <w:pPr>
        <w:rPr>
          <w:rtl/>
          <w:lang w:eastAsia="he-IL"/>
        </w:rPr>
      </w:pPr>
    </w:p>
    <w:p w:rsidR="00CE5072" w:rsidRDefault="00CE5072" w:rsidP="00982C95">
      <w:pPr>
        <w:rPr>
          <w:rtl/>
          <w:lang w:eastAsia="he-IL"/>
        </w:rPr>
      </w:pPr>
      <w:r>
        <w:rPr>
          <w:rFonts w:hint="cs"/>
          <w:rtl/>
          <w:lang w:eastAsia="he-IL"/>
        </w:rPr>
        <w:t xml:space="preserve">אני מבקש </w:t>
      </w:r>
      <w:bookmarkStart w:id="13432" w:name="_ETM_Q27_595846"/>
      <w:bookmarkEnd w:id="13432"/>
      <w:r>
        <w:rPr>
          <w:rFonts w:hint="cs"/>
          <w:rtl/>
          <w:lang w:eastAsia="he-IL"/>
        </w:rPr>
        <w:t>שיהיה שקט.</w:t>
      </w:r>
    </w:p>
    <w:p w:rsidR="00CE5072" w:rsidRDefault="00CE5072" w:rsidP="00257A6A">
      <w:pPr>
        <w:ind w:firstLine="0"/>
        <w:rPr>
          <w:rtl/>
          <w:lang w:eastAsia="he-IL"/>
        </w:rPr>
      </w:pPr>
      <w:bookmarkStart w:id="13433" w:name="_ETM_Q27_598551"/>
      <w:bookmarkStart w:id="13434" w:name="_ETM_Q27_598629"/>
      <w:bookmarkStart w:id="13435" w:name="_ETM_Q27_598663"/>
      <w:bookmarkStart w:id="13436" w:name="_ETM_Q27_598710"/>
      <w:bookmarkEnd w:id="13433"/>
      <w:bookmarkEnd w:id="13434"/>
      <w:bookmarkEnd w:id="13435"/>
      <w:bookmarkEnd w:id="13436"/>
    </w:p>
    <w:p w:rsidR="00CE5072" w:rsidRDefault="00CE5072" w:rsidP="00257A6A">
      <w:pPr>
        <w:pStyle w:val="af6"/>
        <w:rPr>
          <w:rtl/>
        </w:rPr>
      </w:pPr>
      <w:bookmarkStart w:id="13437" w:name="ET_yor_6244_55"/>
      <w:r w:rsidRPr="003B226F">
        <w:rPr>
          <w:rStyle w:val="TagStyle"/>
          <w:rtl/>
        </w:rPr>
        <w:t xml:space="preserve"> &lt;&lt; יור &gt;&gt;</w:t>
      </w:r>
      <w:r w:rsidRPr="00D46048">
        <w:rPr>
          <w:rStyle w:val="TagStyle"/>
          <w:rtl/>
        </w:rPr>
        <w:t xml:space="preserve"> </w:t>
      </w:r>
      <w:r>
        <w:rPr>
          <w:rtl/>
        </w:rPr>
        <w:t>היו"ר איתן גינזבורג:</w:t>
      </w:r>
      <w:r w:rsidRPr="00D46048">
        <w:rPr>
          <w:rStyle w:val="TagStyle"/>
          <w:rtl/>
        </w:rPr>
        <w:t xml:space="preserve"> </w:t>
      </w:r>
      <w:r w:rsidRPr="003B226F">
        <w:rPr>
          <w:rStyle w:val="TagStyle"/>
          <w:rtl/>
        </w:rPr>
        <w:t>&lt;&lt; יור &gt;&gt;</w:t>
      </w:r>
      <w:r>
        <w:rPr>
          <w:rtl/>
        </w:rPr>
        <w:t xml:space="preserve">  </w:t>
      </w:r>
      <w:bookmarkEnd w:id="13437"/>
    </w:p>
    <w:p w:rsidR="00CE5072" w:rsidRDefault="00CE5072" w:rsidP="00982C95">
      <w:pPr>
        <w:rPr>
          <w:rtl/>
          <w:lang w:eastAsia="he-IL"/>
        </w:rPr>
      </w:pPr>
    </w:p>
    <w:p w:rsidR="00CE5072" w:rsidRDefault="00CE5072" w:rsidP="00133674">
      <w:pPr>
        <w:rPr>
          <w:rtl/>
        </w:rPr>
      </w:pPr>
      <w:bookmarkStart w:id="13438" w:name="_ETM_Q27_599828"/>
      <w:bookmarkEnd w:id="13438"/>
      <w:r>
        <w:rPr>
          <w:rFonts w:hint="cs"/>
          <w:rtl/>
          <w:lang w:eastAsia="he-IL"/>
        </w:rPr>
        <w:t xml:space="preserve">מאה אחוז. בבקשה, אדוני. חברי הכנסת, אנא שמרו על </w:t>
      </w:r>
      <w:bookmarkStart w:id="13439" w:name="_ETM_Q27_600818"/>
      <w:bookmarkEnd w:id="13439"/>
      <w:r>
        <w:rPr>
          <w:rFonts w:hint="cs"/>
          <w:rtl/>
          <w:lang w:eastAsia="he-IL"/>
        </w:rPr>
        <w:t xml:space="preserve">השקט. חברי הכנסת רם שפע, יואב בן צור, השר </w:t>
      </w:r>
      <w:bookmarkStart w:id="13440" w:name="_ETM_Q27_608463"/>
      <w:bookmarkEnd w:id="13440"/>
      <w:r>
        <w:rPr>
          <w:rFonts w:hint="cs"/>
          <w:rtl/>
          <w:lang w:eastAsia="he-IL"/>
        </w:rPr>
        <w:t xml:space="preserve">עמאר, זה מפריע לדובר. חבר הכנסת מנסור עבאס, זה מפריע </w:t>
      </w:r>
      <w:bookmarkStart w:id="13441" w:name="_ETM_Q27_615699"/>
      <w:bookmarkEnd w:id="13441"/>
      <w:r>
        <w:rPr>
          <w:rFonts w:hint="cs"/>
          <w:rtl/>
          <w:lang w:eastAsia="he-IL"/>
        </w:rPr>
        <w:t xml:space="preserve">לדובר. חבר הכנסת בן צור. חבר הכנסת מלכיאלי, תסייע </w:t>
      </w:r>
      <w:bookmarkStart w:id="13442" w:name="_ETM_Q27_619606"/>
      <w:bookmarkEnd w:id="13442"/>
      <w:r>
        <w:rPr>
          <w:rFonts w:hint="cs"/>
          <w:rtl/>
          <w:lang w:eastAsia="he-IL"/>
        </w:rPr>
        <w:t>לי בגזרתך</w:t>
      </w:r>
      <w:r w:rsidR="00133674">
        <w:rPr>
          <w:rFonts w:hint="cs"/>
          <w:rtl/>
          <w:lang w:eastAsia="he-IL"/>
        </w:rPr>
        <w:t>,</w:t>
      </w:r>
      <w:r>
        <w:rPr>
          <w:rFonts w:hint="cs"/>
          <w:rtl/>
          <w:lang w:eastAsia="he-IL"/>
        </w:rPr>
        <w:t xml:space="preserve"> מאחוריך. תפנה רגע את מבטך ימינה.</w:t>
      </w:r>
      <w:bookmarkStart w:id="13443" w:name="_ETM_Q27_595714"/>
      <w:bookmarkStart w:id="13444" w:name="_ETM_Q27_626120"/>
      <w:bookmarkEnd w:id="13443"/>
      <w:bookmarkEnd w:id="13444"/>
      <w:r>
        <w:rPr>
          <w:rFonts w:hint="cs"/>
          <w:rtl/>
          <w:lang w:eastAsia="he-IL"/>
        </w:rPr>
        <w:t xml:space="preserve"> אם תפנה</w:t>
      </w:r>
      <w:bookmarkStart w:id="13445" w:name="_ETM_Q27_623768"/>
      <w:bookmarkEnd w:id="13445"/>
      <w:r>
        <w:rPr>
          <w:rFonts w:hint="cs"/>
          <w:rtl/>
          <w:lang w:eastAsia="he-IL"/>
        </w:rPr>
        <w:t xml:space="preserve"> את מבטך ימינה </w:t>
      </w:r>
      <w:r>
        <w:rPr>
          <w:rtl/>
          <w:lang w:eastAsia="he-IL"/>
        </w:rPr>
        <w:t>–</w:t>
      </w:r>
      <w:r>
        <w:rPr>
          <w:rFonts w:hint="cs"/>
          <w:rtl/>
          <w:lang w:eastAsia="he-IL"/>
        </w:rPr>
        <w:t xml:space="preserve"> </w:t>
      </w:r>
      <w:bookmarkStart w:id="13446" w:name="_ETM_Q27_628209"/>
      <w:bookmarkEnd w:id="13446"/>
      <w:r>
        <w:rPr>
          <w:rtl/>
        </w:rPr>
        <w:t>בדיוק</w:t>
      </w:r>
      <w:r>
        <w:rPr>
          <w:rFonts w:hint="cs"/>
          <w:rtl/>
        </w:rPr>
        <w:t>,</w:t>
      </w:r>
      <w:r>
        <w:rPr>
          <w:rtl/>
        </w:rPr>
        <w:t xml:space="preserve"> </w:t>
      </w:r>
      <w:bookmarkStart w:id="13447" w:name="_ETM_Q27_628870"/>
      <w:bookmarkEnd w:id="13447"/>
      <w:r>
        <w:rPr>
          <w:rtl/>
        </w:rPr>
        <w:t>תודה</w:t>
      </w:r>
      <w:r>
        <w:rPr>
          <w:rFonts w:hint="cs"/>
          <w:rtl/>
        </w:rPr>
        <w:t>.</w:t>
      </w:r>
      <w:r>
        <w:rPr>
          <w:rtl/>
        </w:rPr>
        <w:t xml:space="preserve"> </w:t>
      </w:r>
      <w:bookmarkStart w:id="13448" w:name="_ETM_Q27_629670"/>
      <w:bookmarkEnd w:id="13448"/>
      <w:r>
        <w:rPr>
          <w:rtl/>
        </w:rPr>
        <w:t>בבקשה</w:t>
      </w:r>
      <w:r>
        <w:rPr>
          <w:rFonts w:hint="cs"/>
          <w:rtl/>
        </w:rPr>
        <w:t>,</w:t>
      </w:r>
      <w:r>
        <w:rPr>
          <w:rtl/>
        </w:rPr>
        <w:t xml:space="preserve"> </w:t>
      </w:r>
      <w:bookmarkStart w:id="13449" w:name="_ETM_Q27_630060"/>
      <w:bookmarkEnd w:id="13449"/>
      <w:r>
        <w:rPr>
          <w:rtl/>
        </w:rPr>
        <w:t>אדוני</w:t>
      </w:r>
      <w:r>
        <w:rPr>
          <w:rFonts w:hint="cs"/>
          <w:rtl/>
        </w:rPr>
        <w:t>.</w:t>
      </w:r>
    </w:p>
    <w:p w:rsidR="00CE5072" w:rsidRDefault="00CE5072" w:rsidP="00982C95">
      <w:pPr>
        <w:rPr>
          <w:rtl/>
          <w:lang w:eastAsia="he-IL"/>
        </w:rPr>
      </w:pPr>
      <w:bookmarkStart w:id="13450" w:name="_ETM_Q27_629703"/>
      <w:bookmarkStart w:id="13451" w:name="_ETM_Q27_629775"/>
      <w:bookmarkStart w:id="13452" w:name="_ETM_Q27_629815"/>
      <w:bookmarkStart w:id="13453" w:name="_ETM_Q27_630247"/>
      <w:bookmarkStart w:id="13454" w:name="_ETM_Q27_630303"/>
      <w:bookmarkStart w:id="13455" w:name="_ETM_Q27_626700"/>
      <w:bookmarkEnd w:id="13450"/>
      <w:bookmarkEnd w:id="13451"/>
      <w:bookmarkEnd w:id="13452"/>
      <w:bookmarkEnd w:id="13453"/>
      <w:bookmarkEnd w:id="13454"/>
      <w:bookmarkEnd w:id="13455"/>
    </w:p>
    <w:p w:rsidR="00CE5072" w:rsidRDefault="00CE5072" w:rsidP="00257A6A">
      <w:pPr>
        <w:pStyle w:val="-"/>
        <w:rPr>
          <w:rtl/>
        </w:rPr>
      </w:pPr>
      <w:bookmarkStart w:id="13456" w:name="ET_speakercontinue_5785_57"/>
      <w:r w:rsidRPr="003B226F">
        <w:rPr>
          <w:rStyle w:val="TagStyle"/>
          <w:rtl/>
        </w:rPr>
        <w:t xml:space="preserve"> &lt;&lt; דובר_המשך &gt;&gt;</w:t>
      </w:r>
      <w:r w:rsidRPr="00D46048">
        <w:rPr>
          <w:rStyle w:val="TagStyle"/>
          <w:rtl/>
        </w:rPr>
        <w:t xml:space="preserve"> </w:t>
      </w:r>
      <w:r>
        <w:rPr>
          <w:rtl/>
        </w:rPr>
        <w:t>עופר כסיף (הרשימה המשותפת):</w:t>
      </w:r>
      <w:r w:rsidRPr="00D46048">
        <w:rPr>
          <w:rStyle w:val="TagStyle"/>
          <w:rtl/>
        </w:rPr>
        <w:t xml:space="preserve"> </w:t>
      </w:r>
      <w:r w:rsidRPr="003B226F">
        <w:rPr>
          <w:rStyle w:val="TagStyle"/>
          <w:rtl/>
        </w:rPr>
        <w:t>&lt;&lt; דובר_המשך &gt;&gt;</w:t>
      </w:r>
      <w:r>
        <w:rPr>
          <w:rtl/>
        </w:rPr>
        <w:t xml:space="preserve">  </w:t>
      </w:r>
      <w:bookmarkEnd w:id="13456"/>
    </w:p>
    <w:p w:rsidR="00CE5072" w:rsidRDefault="00CE5072" w:rsidP="00982C95">
      <w:pPr>
        <w:rPr>
          <w:rtl/>
          <w:lang w:eastAsia="he-IL"/>
        </w:rPr>
      </w:pPr>
    </w:p>
    <w:p w:rsidR="00CE5072" w:rsidRDefault="00CE5072" w:rsidP="00133674">
      <w:pPr>
        <w:rPr>
          <w:rtl/>
        </w:rPr>
      </w:pPr>
      <w:bookmarkStart w:id="13457" w:name="_ETM_Q27_630107"/>
      <w:bookmarkEnd w:id="13457"/>
      <w:r>
        <w:rPr>
          <w:rFonts w:hint="cs"/>
          <w:rtl/>
          <w:lang w:eastAsia="he-IL"/>
        </w:rPr>
        <w:t>תודה רבה, אדוני.</w:t>
      </w:r>
      <w:bookmarkStart w:id="13458" w:name="_ETM_Q27_632027"/>
      <w:bookmarkStart w:id="13459" w:name="_ETM_Q27_632087"/>
      <w:bookmarkStart w:id="13460" w:name="_ETM_Q27_632107"/>
      <w:bookmarkStart w:id="13461" w:name="_ETM_Q27_632159"/>
      <w:bookmarkStart w:id="13462" w:name="_ETM_Q27_627295"/>
      <w:bookmarkStart w:id="13463" w:name="_ETM_Q27_627339"/>
      <w:bookmarkStart w:id="13464" w:name="_ETM_Q27_629876"/>
      <w:bookmarkStart w:id="13465" w:name="_ETM_Q27_632930"/>
      <w:bookmarkEnd w:id="13458"/>
      <w:bookmarkEnd w:id="13459"/>
      <w:bookmarkEnd w:id="13460"/>
      <w:bookmarkEnd w:id="13461"/>
      <w:bookmarkEnd w:id="13462"/>
      <w:bookmarkEnd w:id="13463"/>
      <w:bookmarkEnd w:id="13464"/>
      <w:bookmarkEnd w:id="13465"/>
      <w:r>
        <w:rPr>
          <w:rFonts w:hint="cs"/>
          <w:rtl/>
          <w:lang w:eastAsia="he-IL"/>
        </w:rPr>
        <w:t xml:space="preserve"> </w:t>
      </w:r>
      <w:r>
        <w:rPr>
          <w:rtl/>
        </w:rPr>
        <w:t xml:space="preserve">אדוני </w:t>
      </w:r>
      <w:bookmarkStart w:id="13466" w:name="_ETM_Q27_633319"/>
      <w:bookmarkEnd w:id="13466"/>
      <w:r>
        <w:rPr>
          <w:rtl/>
        </w:rPr>
        <w:t>היושב-ראש</w:t>
      </w:r>
      <w:r>
        <w:rPr>
          <w:rFonts w:hint="cs"/>
          <w:rtl/>
        </w:rPr>
        <w:t>,</w:t>
      </w:r>
      <w:r>
        <w:rPr>
          <w:rtl/>
        </w:rPr>
        <w:t xml:space="preserve"> </w:t>
      </w:r>
      <w:bookmarkStart w:id="13467" w:name="_ETM_Q27_634010"/>
      <w:bookmarkEnd w:id="13467"/>
      <w:r>
        <w:rPr>
          <w:rtl/>
        </w:rPr>
        <w:t xml:space="preserve">חברי </w:t>
      </w:r>
      <w:bookmarkStart w:id="13468" w:name="_ETM_Q27_634340"/>
      <w:bookmarkEnd w:id="13468"/>
      <w:r>
        <w:rPr>
          <w:rtl/>
        </w:rPr>
        <w:t>הכנסת</w:t>
      </w:r>
      <w:r>
        <w:rPr>
          <w:rFonts w:hint="cs"/>
          <w:rtl/>
        </w:rPr>
        <w:t>,</w:t>
      </w:r>
      <w:r>
        <w:rPr>
          <w:rtl/>
        </w:rPr>
        <w:t xml:space="preserve"> </w:t>
      </w:r>
      <w:bookmarkStart w:id="13469" w:name="_ETM_Q27_635930"/>
      <w:bookmarkEnd w:id="13469"/>
      <w:r>
        <w:rPr>
          <w:rtl/>
        </w:rPr>
        <w:t xml:space="preserve">התיקון </w:t>
      </w:r>
      <w:bookmarkStart w:id="13470" w:name="_ETM_Q27_636500"/>
      <w:bookmarkEnd w:id="13470"/>
      <w:r>
        <w:rPr>
          <w:rtl/>
        </w:rPr>
        <w:t xml:space="preserve">לחוק </w:t>
      </w:r>
      <w:bookmarkStart w:id="13471" w:name="_ETM_Q27_636860"/>
      <w:bookmarkEnd w:id="13471"/>
      <w:r>
        <w:rPr>
          <w:rtl/>
        </w:rPr>
        <w:t xml:space="preserve">היצוא </w:t>
      </w:r>
      <w:bookmarkStart w:id="13472" w:name="_ETM_Q27_637310"/>
      <w:bookmarkEnd w:id="13472"/>
      <w:r>
        <w:rPr>
          <w:rtl/>
        </w:rPr>
        <w:t xml:space="preserve">הביטחוני </w:t>
      </w:r>
      <w:bookmarkStart w:id="13473" w:name="_ETM_Q27_638239"/>
      <w:bookmarkEnd w:id="13473"/>
      <w:r>
        <w:rPr>
          <w:rtl/>
        </w:rPr>
        <w:t xml:space="preserve">שאני </w:t>
      </w:r>
      <w:bookmarkStart w:id="13474" w:name="_ETM_Q27_638569"/>
      <w:bookmarkEnd w:id="13474"/>
      <w:r>
        <w:rPr>
          <w:rtl/>
        </w:rPr>
        <w:t xml:space="preserve">מעלה </w:t>
      </w:r>
      <w:bookmarkStart w:id="13475" w:name="_ETM_Q27_638989"/>
      <w:bookmarkEnd w:id="13475"/>
      <w:r>
        <w:rPr>
          <w:rtl/>
        </w:rPr>
        <w:t xml:space="preserve">היום </w:t>
      </w:r>
      <w:bookmarkStart w:id="13476" w:name="_ETM_Q27_639290"/>
      <w:bookmarkEnd w:id="13476"/>
      <w:r>
        <w:rPr>
          <w:rtl/>
        </w:rPr>
        <w:t xml:space="preserve">יחד </w:t>
      </w:r>
      <w:bookmarkStart w:id="13477" w:name="_ETM_Q27_639620"/>
      <w:bookmarkEnd w:id="13477"/>
      <w:r>
        <w:rPr>
          <w:rtl/>
        </w:rPr>
        <w:t xml:space="preserve">עם </w:t>
      </w:r>
      <w:bookmarkStart w:id="13478" w:name="_ETM_Q27_639709"/>
      <w:bookmarkEnd w:id="13478"/>
      <w:r>
        <w:rPr>
          <w:rtl/>
        </w:rPr>
        <w:t xml:space="preserve">חברתי </w:t>
      </w:r>
      <w:bookmarkStart w:id="13479" w:name="_ETM_Q27_640159"/>
      <w:bookmarkEnd w:id="13479"/>
      <w:r>
        <w:rPr>
          <w:rtl/>
        </w:rPr>
        <w:t xml:space="preserve">חברת </w:t>
      </w:r>
      <w:bookmarkStart w:id="13480" w:name="_ETM_Q27_640579"/>
      <w:bookmarkEnd w:id="13480"/>
      <w:r>
        <w:rPr>
          <w:rtl/>
        </w:rPr>
        <w:t xml:space="preserve">הכנסת </w:t>
      </w:r>
      <w:bookmarkStart w:id="13481" w:name="_ETM_Q27_641060"/>
      <w:bookmarkEnd w:id="13481"/>
      <w:r>
        <w:rPr>
          <w:rtl/>
        </w:rPr>
        <w:t xml:space="preserve">עאידה </w:t>
      </w:r>
      <w:bookmarkStart w:id="13482" w:name="_ETM_Q27_641299"/>
      <w:bookmarkEnd w:id="13482"/>
      <w:r>
        <w:rPr>
          <w:rtl/>
        </w:rPr>
        <w:t xml:space="preserve">תומא </w:t>
      </w:r>
      <w:bookmarkStart w:id="13483" w:name="_ETM_Q27_641599"/>
      <w:bookmarkEnd w:id="13483"/>
      <w:r>
        <w:rPr>
          <w:rtl/>
        </w:rPr>
        <w:t xml:space="preserve">סלימאן </w:t>
      </w:r>
      <w:bookmarkStart w:id="13484" w:name="_ETM_Q27_642880"/>
      <w:bookmarkEnd w:id="13484"/>
      <w:r>
        <w:rPr>
          <w:rtl/>
        </w:rPr>
        <w:t xml:space="preserve">צריך </w:t>
      </w:r>
      <w:bookmarkStart w:id="13485" w:name="_ETM_Q27_643450"/>
      <w:bookmarkEnd w:id="13485"/>
      <w:r>
        <w:rPr>
          <w:rtl/>
        </w:rPr>
        <w:t xml:space="preserve">היה </w:t>
      </w:r>
      <w:bookmarkStart w:id="13486" w:name="_ETM_Q27_643720"/>
      <w:bookmarkEnd w:id="13486"/>
      <w:r>
        <w:rPr>
          <w:rtl/>
        </w:rPr>
        <w:t xml:space="preserve">לעבור </w:t>
      </w:r>
      <w:bookmarkStart w:id="13487" w:name="_ETM_Q27_644260"/>
      <w:bookmarkEnd w:id="13487"/>
      <w:r>
        <w:rPr>
          <w:rtl/>
        </w:rPr>
        <w:t>בקלות</w:t>
      </w:r>
      <w:r>
        <w:rPr>
          <w:rFonts w:hint="cs"/>
          <w:rtl/>
        </w:rPr>
        <w:t>,</w:t>
      </w:r>
      <w:r>
        <w:rPr>
          <w:rtl/>
        </w:rPr>
        <w:t xml:space="preserve"> </w:t>
      </w:r>
      <w:bookmarkStart w:id="13488" w:name="_ETM_Q27_645650"/>
      <w:bookmarkEnd w:id="13488"/>
      <w:r>
        <w:rPr>
          <w:rtl/>
        </w:rPr>
        <w:t xml:space="preserve">שכן </w:t>
      </w:r>
      <w:bookmarkStart w:id="13489" w:name="_ETM_Q27_646190"/>
      <w:bookmarkEnd w:id="13489"/>
      <w:r>
        <w:rPr>
          <w:rtl/>
        </w:rPr>
        <w:t xml:space="preserve">מצב </w:t>
      </w:r>
      <w:bookmarkStart w:id="13490" w:name="_ETM_Q27_646640"/>
      <w:bookmarkEnd w:id="13490"/>
      <w:r>
        <w:rPr>
          <w:rFonts w:hint="cs"/>
          <w:rtl/>
        </w:rPr>
        <w:t>ש</w:t>
      </w:r>
      <w:r>
        <w:rPr>
          <w:rtl/>
        </w:rPr>
        <w:t xml:space="preserve">בו </w:t>
      </w:r>
      <w:bookmarkStart w:id="13491" w:name="_ETM_Q27_646850"/>
      <w:bookmarkEnd w:id="13491"/>
      <w:r>
        <w:rPr>
          <w:rtl/>
        </w:rPr>
        <w:t xml:space="preserve">ישראל </w:t>
      </w:r>
      <w:bookmarkStart w:id="13492" w:name="_ETM_Q27_647360"/>
      <w:bookmarkEnd w:id="13492"/>
      <w:r>
        <w:rPr>
          <w:rtl/>
        </w:rPr>
        <w:t xml:space="preserve">סוחרת </w:t>
      </w:r>
      <w:bookmarkStart w:id="13493" w:name="_ETM_Q27_647930"/>
      <w:bookmarkEnd w:id="13493"/>
      <w:r>
        <w:rPr>
          <w:rtl/>
        </w:rPr>
        <w:t xml:space="preserve">בנשק </w:t>
      </w:r>
      <w:bookmarkStart w:id="13494" w:name="_ETM_Q27_649250"/>
      <w:bookmarkEnd w:id="13494"/>
      <w:r>
        <w:rPr>
          <w:rtl/>
        </w:rPr>
        <w:t xml:space="preserve">עם </w:t>
      </w:r>
      <w:bookmarkStart w:id="13495" w:name="_ETM_Q27_649549"/>
      <w:bookmarkEnd w:id="13495"/>
      <w:r>
        <w:rPr>
          <w:rtl/>
        </w:rPr>
        <w:t xml:space="preserve">משטרים </w:t>
      </w:r>
      <w:bookmarkStart w:id="13496" w:name="_ETM_Q27_650180"/>
      <w:bookmarkEnd w:id="13496"/>
      <w:r>
        <w:rPr>
          <w:rtl/>
        </w:rPr>
        <w:t>המפ</w:t>
      </w:r>
      <w:r w:rsidR="00133674">
        <w:rPr>
          <w:rFonts w:hint="cs"/>
          <w:rtl/>
        </w:rPr>
        <w:t>י</w:t>
      </w:r>
      <w:r>
        <w:rPr>
          <w:rtl/>
        </w:rPr>
        <w:t xml:space="preserve">רים </w:t>
      </w:r>
      <w:bookmarkStart w:id="13497" w:name="_ETM_Q27_650810"/>
      <w:bookmarkEnd w:id="13497"/>
      <w:r>
        <w:rPr>
          <w:rtl/>
        </w:rPr>
        <w:t xml:space="preserve">שיטתית </w:t>
      </w:r>
      <w:bookmarkStart w:id="13498" w:name="_ETM_Q27_652170"/>
      <w:bookmarkEnd w:id="13498"/>
      <w:r>
        <w:rPr>
          <w:rtl/>
        </w:rPr>
        <w:t xml:space="preserve">ובחומרת </w:t>
      </w:r>
      <w:bookmarkStart w:id="13499" w:name="_ETM_Q27_652950"/>
      <w:bookmarkEnd w:id="13499"/>
      <w:r>
        <w:rPr>
          <w:rtl/>
        </w:rPr>
        <w:t xml:space="preserve">יתר </w:t>
      </w:r>
      <w:bookmarkStart w:id="13500" w:name="_ETM_Q27_653340"/>
      <w:bookmarkEnd w:id="13500"/>
      <w:r>
        <w:rPr>
          <w:rtl/>
        </w:rPr>
        <w:t xml:space="preserve">זכויות </w:t>
      </w:r>
      <w:bookmarkStart w:id="13501" w:name="_ETM_Q27_653879"/>
      <w:bookmarkEnd w:id="13501"/>
      <w:r>
        <w:rPr>
          <w:rtl/>
        </w:rPr>
        <w:t xml:space="preserve">אדם </w:t>
      </w:r>
      <w:bookmarkStart w:id="13502" w:name="_ETM_Q27_654870"/>
      <w:bookmarkEnd w:id="13502"/>
      <w:r>
        <w:rPr>
          <w:rtl/>
        </w:rPr>
        <w:t xml:space="preserve">הוא </w:t>
      </w:r>
      <w:bookmarkStart w:id="13503" w:name="_ETM_Q27_655019"/>
      <w:bookmarkEnd w:id="13503"/>
      <w:r>
        <w:rPr>
          <w:rtl/>
        </w:rPr>
        <w:t xml:space="preserve">לא </w:t>
      </w:r>
      <w:bookmarkStart w:id="13504" w:name="_ETM_Q27_655290"/>
      <w:bookmarkEnd w:id="13504"/>
      <w:r>
        <w:rPr>
          <w:rtl/>
        </w:rPr>
        <w:t xml:space="preserve">מצב </w:t>
      </w:r>
      <w:bookmarkStart w:id="13505" w:name="_ETM_Q27_655950"/>
      <w:bookmarkEnd w:id="13505"/>
      <w:r>
        <w:rPr>
          <w:rFonts w:hint="cs"/>
          <w:rtl/>
        </w:rPr>
        <w:t>ש</w:t>
      </w:r>
      <w:r>
        <w:rPr>
          <w:rtl/>
        </w:rPr>
        <w:t xml:space="preserve">עימו </w:t>
      </w:r>
      <w:bookmarkStart w:id="13506" w:name="_ETM_Q27_656819"/>
      <w:bookmarkStart w:id="13507" w:name="_ETM_Q27_657689"/>
      <w:bookmarkEnd w:id="13506"/>
      <w:bookmarkEnd w:id="13507"/>
      <w:r>
        <w:rPr>
          <w:rtl/>
        </w:rPr>
        <w:t xml:space="preserve">בעל </w:t>
      </w:r>
      <w:bookmarkStart w:id="13508" w:name="_ETM_Q27_658019"/>
      <w:bookmarkEnd w:id="13508"/>
      <w:r>
        <w:rPr>
          <w:rtl/>
        </w:rPr>
        <w:t xml:space="preserve">מוסר </w:t>
      </w:r>
      <w:bookmarkStart w:id="13509" w:name="_ETM_Q27_658470"/>
      <w:bookmarkEnd w:id="13509"/>
      <w:r>
        <w:rPr>
          <w:rtl/>
        </w:rPr>
        <w:t xml:space="preserve">אנושי </w:t>
      </w:r>
      <w:bookmarkStart w:id="13510" w:name="_ETM_Q27_658890"/>
      <w:bookmarkEnd w:id="13510"/>
      <w:r>
        <w:rPr>
          <w:rtl/>
        </w:rPr>
        <w:t xml:space="preserve">בסיסי </w:t>
      </w:r>
      <w:bookmarkStart w:id="13511" w:name="_ETM_Q27_659939"/>
      <w:bookmarkEnd w:id="13511"/>
      <w:r>
        <w:rPr>
          <w:rtl/>
        </w:rPr>
        <w:t xml:space="preserve">יכול </w:t>
      </w:r>
      <w:bookmarkStart w:id="13512" w:name="_ETM_Q27_660810"/>
      <w:bookmarkEnd w:id="13512"/>
      <w:r>
        <w:rPr>
          <w:rtl/>
        </w:rPr>
        <w:t>להסכים</w:t>
      </w:r>
      <w:r>
        <w:rPr>
          <w:rFonts w:hint="cs"/>
          <w:rtl/>
        </w:rPr>
        <w:t>.</w:t>
      </w:r>
      <w:r>
        <w:rPr>
          <w:rtl/>
        </w:rPr>
        <w:t xml:space="preserve"> </w:t>
      </w:r>
      <w:bookmarkStart w:id="13513" w:name="_ETM_Q27_662680"/>
      <w:bookmarkEnd w:id="13513"/>
      <w:r>
        <w:rPr>
          <w:rtl/>
        </w:rPr>
        <w:t>למ</w:t>
      </w:r>
      <w:r>
        <w:rPr>
          <w:rFonts w:hint="cs"/>
          <w:rtl/>
        </w:rPr>
        <w:t xml:space="preserve">רבה החרפה, </w:t>
      </w:r>
      <w:bookmarkStart w:id="13514" w:name="_ETM_Q27_664680"/>
      <w:bookmarkEnd w:id="13514"/>
      <w:r>
        <w:rPr>
          <w:rtl/>
        </w:rPr>
        <w:t xml:space="preserve">זה </w:t>
      </w:r>
      <w:bookmarkStart w:id="13515" w:name="_ETM_Q27_665040"/>
      <w:bookmarkEnd w:id="13515"/>
      <w:r>
        <w:rPr>
          <w:rtl/>
        </w:rPr>
        <w:t xml:space="preserve">המצב </w:t>
      </w:r>
      <w:bookmarkStart w:id="13516" w:name="_ETM_Q27_665609"/>
      <w:bookmarkEnd w:id="13516"/>
      <w:r>
        <w:rPr>
          <w:rtl/>
        </w:rPr>
        <w:t xml:space="preserve">ששורר </w:t>
      </w:r>
      <w:bookmarkStart w:id="13517" w:name="_ETM_Q27_666269"/>
      <w:bookmarkEnd w:id="13517"/>
      <w:r>
        <w:rPr>
          <w:rtl/>
        </w:rPr>
        <w:t>כרגע</w:t>
      </w:r>
      <w:r>
        <w:rPr>
          <w:rFonts w:hint="cs"/>
          <w:rtl/>
        </w:rPr>
        <w:t>.</w:t>
      </w:r>
      <w:r>
        <w:rPr>
          <w:rtl/>
        </w:rPr>
        <w:t xml:space="preserve"> </w:t>
      </w:r>
      <w:bookmarkStart w:id="13518" w:name="_ETM_Q27_667950"/>
      <w:bookmarkEnd w:id="13518"/>
      <w:r>
        <w:rPr>
          <w:rtl/>
        </w:rPr>
        <w:t xml:space="preserve">כפי </w:t>
      </w:r>
      <w:bookmarkStart w:id="13519" w:name="_ETM_Q27_668220"/>
      <w:bookmarkEnd w:id="13519"/>
      <w:r>
        <w:rPr>
          <w:rtl/>
        </w:rPr>
        <w:t xml:space="preserve">שאמר </w:t>
      </w:r>
      <w:bookmarkStart w:id="13520" w:name="_ETM_Q27_668640"/>
      <w:bookmarkEnd w:id="13520"/>
      <w:r>
        <w:rPr>
          <w:rFonts w:hint="cs"/>
          <w:rtl/>
        </w:rPr>
        <w:t>אחד</w:t>
      </w:r>
      <w:r>
        <w:rPr>
          <w:rtl/>
        </w:rPr>
        <w:t xml:space="preserve"> </w:t>
      </w:r>
      <w:bookmarkStart w:id="13521" w:name="_ETM_Q27_668940"/>
      <w:bookmarkEnd w:id="13521"/>
      <w:r>
        <w:rPr>
          <w:rtl/>
        </w:rPr>
        <w:t xml:space="preserve">מגיבורי </w:t>
      </w:r>
      <w:bookmarkStart w:id="13522" w:name="_ETM_Q27_669480"/>
      <w:bookmarkEnd w:id="13522"/>
      <w:r>
        <w:rPr>
          <w:rtl/>
        </w:rPr>
        <w:t xml:space="preserve">הסרט </w:t>
      </w:r>
      <w:bookmarkStart w:id="13523" w:name="_ETM_Q27_670140"/>
      <w:bookmarkEnd w:id="13523"/>
      <w:r>
        <w:rPr>
          <w:rtl/>
        </w:rPr>
        <w:t xml:space="preserve">שר </w:t>
      </w:r>
      <w:bookmarkStart w:id="13524" w:name="_ETM_Q27_670440"/>
      <w:bookmarkEnd w:id="13524"/>
      <w:r>
        <w:rPr>
          <w:rtl/>
        </w:rPr>
        <w:t>המלחמה</w:t>
      </w:r>
      <w:r>
        <w:rPr>
          <w:rFonts w:hint="cs"/>
          <w:rtl/>
        </w:rPr>
        <w:t xml:space="preserve">: </w:t>
      </w:r>
      <w:bookmarkStart w:id="13525" w:name="_ETM_Q27_672109"/>
      <w:bookmarkEnd w:id="13525"/>
      <w:r>
        <w:rPr>
          <w:rtl/>
        </w:rPr>
        <w:t xml:space="preserve">כל </w:t>
      </w:r>
      <w:bookmarkStart w:id="13526" w:name="_ETM_Q27_672469"/>
      <w:bookmarkEnd w:id="13526"/>
      <w:r>
        <w:rPr>
          <w:rtl/>
        </w:rPr>
        <w:t xml:space="preserve">יום </w:t>
      </w:r>
      <w:bookmarkStart w:id="13527" w:name="_ETM_Q27_672739"/>
      <w:bookmarkEnd w:id="13527"/>
      <w:r>
        <w:rPr>
          <w:rtl/>
        </w:rPr>
        <w:t xml:space="preserve">אנשים </w:t>
      </w:r>
      <w:bookmarkStart w:id="13528" w:name="_ETM_Q27_673189"/>
      <w:bookmarkEnd w:id="13528"/>
      <w:r>
        <w:rPr>
          <w:rtl/>
        </w:rPr>
        <w:t xml:space="preserve">יורים </w:t>
      </w:r>
      <w:bookmarkStart w:id="13529" w:name="_ETM_Q27_673549"/>
      <w:bookmarkEnd w:id="13529"/>
      <w:r>
        <w:rPr>
          <w:rtl/>
        </w:rPr>
        <w:t xml:space="preserve">זה </w:t>
      </w:r>
      <w:bookmarkStart w:id="13530" w:name="_ETM_Q27_673760"/>
      <w:bookmarkEnd w:id="13530"/>
      <w:r>
        <w:rPr>
          <w:rFonts w:hint="cs"/>
          <w:rtl/>
        </w:rPr>
        <w:t xml:space="preserve">בזה. </w:t>
      </w:r>
      <w:bookmarkStart w:id="13531" w:name="_ETM_Q27_674274"/>
      <w:bookmarkStart w:id="13532" w:name="_ETM_Q27_674659"/>
      <w:bookmarkEnd w:id="13531"/>
      <w:bookmarkEnd w:id="13532"/>
      <w:r>
        <w:rPr>
          <w:rtl/>
        </w:rPr>
        <w:t xml:space="preserve">אני </w:t>
      </w:r>
      <w:bookmarkStart w:id="13533" w:name="_ETM_Q27_674989"/>
      <w:bookmarkEnd w:id="13533"/>
      <w:r>
        <w:rPr>
          <w:rtl/>
        </w:rPr>
        <w:t>מ</w:t>
      </w:r>
      <w:r>
        <w:rPr>
          <w:rFonts w:hint="cs"/>
          <w:rtl/>
        </w:rPr>
        <w:t xml:space="preserve">סתכל באיזה </w:t>
      </w:r>
      <w:bookmarkStart w:id="13534" w:name="_ETM_Q27_675910"/>
      <w:bookmarkEnd w:id="13534"/>
      <w:r>
        <w:rPr>
          <w:rtl/>
        </w:rPr>
        <w:t xml:space="preserve">רובים </w:t>
      </w:r>
      <w:bookmarkStart w:id="13535" w:name="_ETM_Q27_676300"/>
      <w:bookmarkEnd w:id="13535"/>
      <w:r>
        <w:rPr>
          <w:rtl/>
        </w:rPr>
        <w:t xml:space="preserve">הם </w:t>
      </w:r>
      <w:bookmarkStart w:id="13536" w:name="_ETM_Q27_676420"/>
      <w:bookmarkEnd w:id="13536"/>
      <w:r>
        <w:rPr>
          <w:rtl/>
        </w:rPr>
        <w:t xml:space="preserve">השתמשו </w:t>
      </w:r>
      <w:bookmarkStart w:id="13537" w:name="_ETM_Q27_677530"/>
      <w:bookmarkEnd w:id="13537"/>
      <w:r>
        <w:rPr>
          <w:rtl/>
        </w:rPr>
        <w:t xml:space="preserve">ושואל </w:t>
      </w:r>
      <w:bookmarkStart w:id="13538" w:name="_ETM_Q27_678040"/>
      <w:bookmarkEnd w:id="13538"/>
      <w:r>
        <w:rPr>
          <w:rtl/>
        </w:rPr>
        <w:t xml:space="preserve">את </w:t>
      </w:r>
      <w:bookmarkStart w:id="13539" w:name="_ETM_Q27_678190"/>
      <w:bookmarkEnd w:id="13539"/>
      <w:r>
        <w:rPr>
          <w:rtl/>
        </w:rPr>
        <w:t>עצמי</w:t>
      </w:r>
      <w:r>
        <w:rPr>
          <w:rFonts w:hint="cs"/>
          <w:rtl/>
        </w:rPr>
        <w:t>:</w:t>
      </w:r>
      <w:r>
        <w:rPr>
          <w:rtl/>
        </w:rPr>
        <w:t xml:space="preserve"> </w:t>
      </w:r>
      <w:bookmarkStart w:id="13540" w:name="_ETM_Q27_679000"/>
      <w:bookmarkEnd w:id="13540"/>
      <w:r>
        <w:rPr>
          <w:rtl/>
        </w:rPr>
        <w:t xml:space="preserve">למה </w:t>
      </w:r>
      <w:bookmarkStart w:id="13541" w:name="_ETM_Q27_679360"/>
      <w:bookmarkEnd w:id="13541"/>
      <w:r>
        <w:rPr>
          <w:rtl/>
        </w:rPr>
        <w:t xml:space="preserve">לא </w:t>
      </w:r>
      <w:bookmarkStart w:id="13542" w:name="_ETM_Q27_679480"/>
      <w:bookmarkEnd w:id="13542"/>
      <w:r>
        <w:rPr>
          <w:rFonts w:hint="cs"/>
          <w:rtl/>
        </w:rPr>
        <w:t xml:space="preserve">בשלי? </w:t>
      </w:r>
      <w:bookmarkStart w:id="13543" w:name="_ETM_Q27_681260"/>
      <w:bookmarkStart w:id="13544" w:name="_ETM_Q27_680542"/>
      <w:bookmarkEnd w:id="13543"/>
      <w:bookmarkEnd w:id="13544"/>
    </w:p>
    <w:p w:rsidR="00CE5072" w:rsidRDefault="00CE5072" w:rsidP="00257A6A">
      <w:pPr>
        <w:rPr>
          <w:rtl/>
        </w:rPr>
      </w:pPr>
      <w:bookmarkStart w:id="13545" w:name="_ETM_Q27_680585"/>
      <w:bookmarkStart w:id="13546" w:name="_ETM_Q27_680669"/>
      <w:bookmarkEnd w:id="13545"/>
      <w:bookmarkEnd w:id="13546"/>
    </w:p>
    <w:p w:rsidR="00CE5072" w:rsidRDefault="00CE5072" w:rsidP="00133674">
      <w:pPr>
        <w:rPr>
          <w:rtl/>
        </w:rPr>
      </w:pPr>
      <w:bookmarkStart w:id="13547" w:name="_ETM_Q27_680761"/>
      <w:bookmarkEnd w:id="13547"/>
      <w:r>
        <w:rPr>
          <w:rtl/>
        </w:rPr>
        <w:t xml:space="preserve">וכך </w:t>
      </w:r>
      <w:bookmarkStart w:id="13548" w:name="_ETM_Q27_681830"/>
      <w:bookmarkEnd w:id="13548"/>
      <w:r>
        <w:rPr>
          <w:rtl/>
        </w:rPr>
        <w:t xml:space="preserve">פועלת </w:t>
      </w:r>
      <w:bookmarkStart w:id="13549" w:name="_ETM_Q27_682370"/>
      <w:bookmarkEnd w:id="13549"/>
      <w:r>
        <w:rPr>
          <w:rtl/>
        </w:rPr>
        <w:t xml:space="preserve">ישראל </w:t>
      </w:r>
      <w:bookmarkStart w:id="13550" w:name="_ETM_Q27_683120"/>
      <w:bookmarkEnd w:id="13550"/>
      <w:r>
        <w:rPr>
          <w:rtl/>
        </w:rPr>
        <w:t xml:space="preserve">זה </w:t>
      </w:r>
      <w:bookmarkStart w:id="13551" w:name="_ETM_Q27_683330"/>
      <w:bookmarkEnd w:id="13551"/>
      <w:r>
        <w:rPr>
          <w:rtl/>
        </w:rPr>
        <w:t>שנים</w:t>
      </w:r>
      <w:r>
        <w:rPr>
          <w:rFonts w:hint="cs"/>
          <w:rtl/>
        </w:rPr>
        <w:t>:</w:t>
      </w:r>
      <w:r>
        <w:rPr>
          <w:rtl/>
        </w:rPr>
        <w:t xml:space="preserve"> </w:t>
      </w:r>
      <w:bookmarkStart w:id="13552" w:name="_ETM_Q27_684469"/>
      <w:bookmarkEnd w:id="13552"/>
      <w:r>
        <w:rPr>
          <w:rtl/>
        </w:rPr>
        <w:t xml:space="preserve">מספקת </w:t>
      </w:r>
      <w:bookmarkStart w:id="13553" w:name="_ETM_Q27_685430"/>
      <w:bookmarkEnd w:id="13553"/>
      <w:r>
        <w:rPr>
          <w:rtl/>
        </w:rPr>
        <w:t xml:space="preserve">כלי </w:t>
      </w:r>
      <w:bookmarkStart w:id="13554" w:name="_ETM_Q27_685790"/>
      <w:bookmarkStart w:id="13555" w:name="_ETM_Q27_687030"/>
      <w:bookmarkEnd w:id="13554"/>
      <w:bookmarkEnd w:id="13555"/>
      <w:r>
        <w:rPr>
          <w:rFonts w:hint="cs"/>
          <w:rtl/>
        </w:rPr>
        <w:t xml:space="preserve">הרג </w:t>
      </w:r>
      <w:r>
        <w:rPr>
          <w:rtl/>
        </w:rPr>
        <w:t xml:space="preserve">למטרות </w:t>
      </w:r>
      <w:bookmarkStart w:id="13556" w:name="_ETM_Q27_687840"/>
      <w:bookmarkEnd w:id="13556"/>
      <w:r>
        <w:rPr>
          <w:rtl/>
        </w:rPr>
        <w:t xml:space="preserve">רווח </w:t>
      </w:r>
      <w:bookmarkStart w:id="13557" w:name="_ETM_Q27_688709"/>
      <w:bookmarkEnd w:id="13557"/>
      <w:r>
        <w:rPr>
          <w:rtl/>
        </w:rPr>
        <w:t>גרידא</w:t>
      </w:r>
      <w:r w:rsidR="00133674">
        <w:rPr>
          <w:rFonts w:hint="cs"/>
          <w:rtl/>
        </w:rPr>
        <w:t>,</w:t>
      </w:r>
      <w:r>
        <w:rPr>
          <w:rtl/>
        </w:rPr>
        <w:t xml:space="preserve"> </w:t>
      </w:r>
      <w:bookmarkStart w:id="13558" w:name="_ETM_Q27_689970"/>
      <w:bookmarkEnd w:id="13558"/>
      <w:r>
        <w:rPr>
          <w:rtl/>
        </w:rPr>
        <w:t xml:space="preserve">כספי </w:t>
      </w:r>
      <w:bookmarkStart w:id="13559" w:name="_ETM_Q27_690959"/>
      <w:bookmarkEnd w:id="13559"/>
      <w:r>
        <w:rPr>
          <w:rtl/>
        </w:rPr>
        <w:t>ופוליטי</w:t>
      </w:r>
      <w:r>
        <w:rPr>
          <w:rFonts w:hint="cs"/>
          <w:rtl/>
        </w:rPr>
        <w:t>.</w:t>
      </w:r>
      <w:r>
        <w:rPr>
          <w:rtl/>
        </w:rPr>
        <w:t xml:space="preserve"> </w:t>
      </w:r>
      <w:bookmarkStart w:id="13560" w:name="_ETM_Q27_692760"/>
      <w:bookmarkEnd w:id="13560"/>
      <w:r>
        <w:rPr>
          <w:rtl/>
        </w:rPr>
        <w:t xml:space="preserve">דמים </w:t>
      </w:r>
      <w:bookmarkStart w:id="13561" w:name="_ETM_Q27_693360"/>
      <w:bookmarkEnd w:id="13561"/>
      <w:r>
        <w:rPr>
          <w:rtl/>
        </w:rPr>
        <w:t xml:space="preserve">למען </w:t>
      </w:r>
      <w:bookmarkStart w:id="13562" w:name="_ETM_Q27_693900"/>
      <w:bookmarkEnd w:id="13562"/>
      <w:r>
        <w:rPr>
          <w:rtl/>
        </w:rPr>
        <w:t>דמים</w:t>
      </w:r>
      <w:r>
        <w:rPr>
          <w:rFonts w:hint="cs"/>
          <w:rtl/>
        </w:rPr>
        <w:t>.</w:t>
      </w:r>
      <w:r>
        <w:rPr>
          <w:rtl/>
        </w:rPr>
        <w:t xml:space="preserve"> </w:t>
      </w:r>
      <w:bookmarkStart w:id="13563" w:name="_ETM_Q27_695809"/>
      <w:bookmarkEnd w:id="13563"/>
      <w:r>
        <w:rPr>
          <w:rtl/>
        </w:rPr>
        <w:t xml:space="preserve">לפי </w:t>
      </w:r>
      <w:bookmarkStart w:id="13564" w:name="_ETM_Q27_696200"/>
      <w:bookmarkEnd w:id="13564"/>
      <w:r>
        <w:rPr>
          <w:rtl/>
        </w:rPr>
        <w:t xml:space="preserve">מרשם </w:t>
      </w:r>
      <w:bookmarkStart w:id="13565" w:name="_ETM_Q27_696739"/>
      <w:bookmarkEnd w:id="13565"/>
      <w:r>
        <w:rPr>
          <w:rtl/>
        </w:rPr>
        <w:t xml:space="preserve">של </w:t>
      </w:r>
      <w:bookmarkStart w:id="13566" w:name="_ETM_Q27_696980"/>
      <w:bookmarkEnd w:id="13566"/>
      <w:r>
        <w:rPr>
          <w:rtl/>
        </w:rPr>
        <w:t>האו"ם</w:t>
      </w:r>
      <w:r>
        <w:rPr>
          <w:rFonts w:hint="cs"/>
          <w:rtl/>
        </w:rPr>
        <w:t>,</w:t>
      </w:r>
      <w:r>
        <w:rPr>
          <w:rtl/>
        </w:rPr>
        <w:t xml:space="preserve"> </w:t>
      </w:r>
      <w:bookmarkStart w:id="13567" w:name="_ETM_Q27_697340"/>
      <w:bookmarkEnd w:id="13567"/>
      <w:r>
        <w:rPr>
          <w:rtl/>
        </w:rPr>
        <w:t xml:space="preserve">בשנת </w:t>
      </w:r>
      <w:bookmarkStart w:id="13568" w:name="_ETM_Q27_697819"/>
      <w:bookmarkEnd w:id="13568"/>
      <w:r>
        <w:rPr>
          <w:rtl/>
        </w:rPr>
        <w:t xml:space="preserve">2008 </w:t>
      </w:r>
      <w:bookmarkStart w:id="13569" w:name="_ETM_Q27_699540"/>
      <w:bookmarkEnd w:id="13569"/>
      <w:r>
        <w:rPr>
          <w:rFonts w:hint="cs"/>
          <w:rtl/>
        </w:rPr>
        <w:t xml:space="preserve">ייצאה </w:t>
      </w:r>
      <w:bookmarkStart w:id="13570" w:name="_ETM_Q27_700410"/>
      <w:bookmarkEnd w:id="13570"/>
      <w:r>
        <w:rPr>
          <w:rtl/>
        </w:rPr>
        <w:t xml:space="preserve">ישראל </w:t>
      </w:r>
      <w:bookmarkStart w:id="13571" w:name="_ETM_Q27_701069"/>
      <w:bookmarkEnd w:id="13571"/>
      <w:r>
        <w:rPr>
          <w:rtl/>
        </w:rPr>
        <w:t xml:space="preserve">אמצעי </w:t>
      </w:r>
      <w:bookmarkStart w:id="13572" w:name="_ETM_Q27_701490"/>
      <w:bookmarkEnd w:id="13572"/>
      <w:r>
        <w:rPr>
          <w:rtl/>
        </w:rPr>
        <w:t xml:space="preserve">לחימה </w:t>
      </w:r>
      <w:bookmarkStart w:id="13573" w:name="_ETM_Q27_702950"/>
      <w:bookmarkEnd w:id="13573"/>
      <w:r>
        <w:rPr>
          <w:rtl/>
        </w:rPr>
        <w:t>ל</w:t>
      </w:r>
      <w:r>
        <w:rPr>
          <w:rFonts w:hint="cs"/>
          <w:rtl/>
        </w:rPr>
        <w:t>צ'אד,</w:t>
      </w:r>
      <w:r>
        <w:rPr>
          <w:rtl/>
        </w:rPr>
        <w:t xml:space="preserve"> </w:t>
      </w:r>
      <w:bookmarkStart w:id="13574" w:name="_ETM_Q27_704450"/>
      <w:bookmarkEnd w:id="13574"/>
      <w:r>
        <w:rPr>
          <w:rtl/>
        </w:rPr>
        <w:t xml:space="preserve">רואנדה </w:t>
      </w:r>
      <w:bookmarkStart w:id="13575" w:name="_ETM_Q27_705140"/>
      <w:bookmarkEnd w:id="13575"/>
      <w:r>
        <w:rPr>
          <w:rtl/>
        </w:rPr>
        <w:t>וקונגו</w:t>
      </w:r>
      <w:r>
        <w:rPr>
          <w:rFonts w:hint="cs"/>
          <w:rtl/>
        </w:rPr>
        <w:t>,</w:t>
      </w:r>
      <w:r>
        <w:rPr>
          <w:rtl/>
        </w:rPr>
        <w:t xml:space="preserve"> </w:t>
      </w:r>
      <w:bookmarkStart w:id="13576" w:name="_ETM_Q27_706459"/>
      <w:bookmarkEnd w:id="13576"/>
      <w:r>
        <w:rPr>
          <w:rFonts w:hint="cs"/>
          <w:rtl/>
        </w:rPr>
        <w:t>ש</w:t>
      </w:r>
      <w:r>
        <w:rPr>
          <w:rtl/>
        </w:rPr>
        <w:t>בה</w:t>
      </w:r>
      <w:r>
        <w:rPr>
          <w:rFonts w:hint="cs"/>
          <w:rtl/>
        </w:rPr>
        <w:t>ן</w:t>
      </w:r>
      <w:bookmarkStart w:id="13577" w:name="_ETM_Q27_706910"/>
      <w:bookmarkEnd w:id="13577"/>
      <w:r>
        <w:rPr>
          <w:rFonts w:hint="cs"/>
          <w:rtl/>
        </w:rPr>
        <w:t xml:space="preserve"> </w:t>
      </w:r>
      <w:r>
        <w:rPr>
          <w:rtl/>
        </w:rPr>
        <w:t xml:space="preserve">התחוללו </w:t>
      </w:r>
      <w:bookmarkStart w:id="13578" w:name="_ETM_Q27_707569"/>
      <w:bookmarkEnd w:id="13578"/>
      <w:r>
        <w:rPr>
          <w:rtl/>
        </w:rPr>
        <w:t xml:space="preserve">מלחמות </w:t>
      </w:r>
      <w:bookmarkStart w:id="13579" w:name="_ETM_Q27_708140"/>
      <w:bookmarkEnd w:id="13579"/>
      <w:r>
        <w:rPr>
          <w:rtl/>
        </w:rPr>
        <w:t xml:space="preserve">אזרחים </w:t>
      </w:r>
      <w:bookmarkStart w:id="13580" w:name="_ETM_Q27_709250"/>
      <w:bookmarkEnd w:id="13580"/>
      <w:r>
        <w:rPr>
          <w:rtl/>
        </w:rPr>
        <w:t xml:space="preserve">עקובות </w:t>
      </w:r>
      <w:bookmarkStart w:id="13581" w:name="_ETM_Q27_709849"/>
      <w:bookmarkEnd w:id="13581"/>
      <w:r>
        <w:rPr>
          <w:rtl/>
        </w:rPr>
        <w:t>מדם</w:t>
      </w:r>
      <w:r>
        <w:rPr>
          <w:rFonts w:hint="cs"/>
          <w:rtl/>
        </w:rPr>
        <w:t>.</w:t>
      </w:r>
      <w:r>
        <w:rPr>
          <w:rtl/>
        </w:rPr>
        <w:t xml:space="preserve"> </w:t>
      </w:r>
      <w:bookmarkStart w:id="13582" w:name="_ETM_Q27_711379"/>
      <w:bookmarkEnd w:id="13582"/>
      <w:r>
        <w:rPr>
          <w:rtl/>
        </w:rPr>
        <w:t xml:space="preserve">בקונגו </w:t>
      </w:r>
      <w:bookmarkStart w:id="13583" w:name="_ETM_Q27_712069"/>
      <w:bookmarkStart w:id="13584" w:name="_ETM_Q27_712429"/>
      <w:bookmarkEnd w:id="13583"/>
      <w:bookmarkEnd w:id="13584"/>
      <w:r>
        <w:rPr>
          <w:rFonts w:hint="cs"/>
          <w:rtl/>
        </w:rPr>
        <w:t xml:space="preserve">אף </w:t>
      </w:r>
      <w:bookmarkStart w:id="13585" w:name="_ETM_Q27_709025"/>
      <w:bookmarkEnd w:id="13585"/>
      <w:r>
        <w:rPr>
          <w:rFonts w:hint="cs"/>
          <w:rtl/>
        </w:rPr>
        <w:t xml:space="preserve">חימשה ישראל </w:t>
      </w:r>
      <w:bookmarkStart w:id="13586" w:name="_ETM_Q27_713179"/>
      <w:bookmarkEnd w:id="13586"/>
      <w:r>
        <w:rPr>
          <w:rtl/>
        </w:rPr>
        <w:t xml:space="preserve">מיליציות </w:t>
      </w:r>
      <w:bookmarkStart w:id="13587" w:name="_ETM_Q27_714299"/>
      <w:bookmarkEnd w:id="13587"/>
      <w:r>
        <w:rPr>
          <w:rtl/>
        </w:rPr>
        <w:t xml:space="preserve">שעשו </w:t>
      </w:r>
      <w:bookmarkStart w:id="13588" w:name="_ETM_Q27_714900"/>
      <w:bookmarkEnd w:id="13588"/>
      <w:r>
        <w:rPr>
          <w:rtl/>
        </w:rPr>
        <w:t xml:space="preserve">שימוש </w:t>
      </w:r>
      <w:bookmarkStart w:id="13589" w:name="_ETM_Q27_715470"/>
      <w:bookmarkEnd w:id="13589"/>
      <w:r>
        <w:rPr>
          <w:rtl/>
        </w:rPr>
        <w:t xml:space="preserve">בילדים </w:t>
      </w:r>
      <w:bookmarkStart w:id="13590" w:name="_ETM_Q27_716750"/>
      <w:bookmarkEnd w:id="13590"/>
      <w:r>
        <w:rPr>
          <w:rtl/>
        </w:rPr>
        <w:t>כלוחמים</w:t>
      </w:r>
      <w:r>
        <w:rPr>
          <w:rFonts w:hint="cs"/>
          <w:rtl/>
        </w:rPr>
        <w:t>.</w:t>
      </w:r>
      <w:r>
        <w:rPr>
          <w:rtl/>
        </w:rPr>
        <w:t xml:space="preserve"> </w:t>
      </w:r>
      <w:bookmarkStart w:id="13591" w:name="_ETM_Q27_718530"/>
      <w:bookmarkEnd w:id="13591"/>
      <w:r>
        <w:rPr>
          <w:rtl/>
        </w:rPr>
        <w:t xml:space="preserve">עולה </w:t>
      </w:r>
      <w:bookmarkStart w:id="13592" w:name="_ETM_Q27_718920"/>
      <w:bookmarkEnd w:id="13592"/>
      <w:r>
        <w:rPr>
          <w:rtl/>
        </w:rPr>
        <w:t xml:space="preserve">גם </w:t>
      </w:r>
      <w:bookmarkStart w:id="13593" w:name="_ETM_Q27_719130"/>
      <w:bookmarkEnd w:id="13593"/>
      <w:r>
        <w:rPr>
          <w:rtl/>
        </w:rPr>
        <w:t xml:space="preserve">כי </w:t>
      </w:r>
      <w:bookmarkStart w:id="13594" w:name="_ETM_Q27_719280"/>
      <w:bookmarkEnd w:id="13594"/>
      <w:r>
        <w:rPr>
          <w:rtl/>
        </w:rPr>
        <w:t xml:space="preserve">ב-2011 </w:t>
      </w:r>
      <w:bookmarkStart w:id="13595" w:name="_ETM_Q27_720570"/>
      <w:bookmarkEnd w:id="13595"/>
      <w:r>
        <w:rPr>
          <w:rtl/>
        </w:rPr>
        <w:t xml:space="preserve">נמכר </w:t>
      </w:r>
      <w:bookmarkStart w:id="13596" w:name="_ETM_Q27_720990"/>
      <w:bookmarkEnd w:id="13596"/>
      <w:r>
        <w:rPr>
          <w:rtl/>
        </w:rPr>
        <w:t xml:space="preserve">נשק </w:t>
      </w:r>
      <w:bookmarkStart w:id="13597" w:name="_ETM_Q27_721380"/>
      <w:bookmarkEnd w:id="13597"/>
      <w:r>
        <w:rPr>
          <w:rtl/>
        </w:rPr>
        <w:t>לקניה</w:t>
      </w:r>
      <w:bookmarkStart w:id="13598" w:name="_ETM_Q27_722514"/>
      <w:bookmarkStart w:id="13599" w:name="_ETM_Q27_722582"/>
      <w:bookmarkEnd w:id="13598"/>
      <w:bookmarkEnd w:id="13599"/>
      <w:r>
        <w:rPr>
          <w:rFonts w:hint="cs"/>
          <w:rtl/>
        </w:rPr>
        <w:t xml:space="preserve">, </w:t>
      </w:r>
      <w:bookmarkStart w:id="13600" w:name="_ETM_Q27_722599"/>
      <w:bookmarkEnd w:id="13600"/>
      <w:r>
        <w:rPr>
          <w:rtl/>
        </w:rPr>
        <w:t xml:space="preserve">בזמן </w:t>
      </w:r>
      <w:bookmarkStart w:id="13601" w:name="_ETM_Q27_723199"/>
      <w:bookmarkEnd w:id="13601"/>
      <w:r>
        <w:rPr>
          <w:rtl/>
        </w:rPr>
        <w:t>של</w:t>
      </w:r>
      <w:r>
        <w:rPr>
          <w:rFonts w:hint="cs"/>
          <w:rtl/>
        </w:rPr>
        <w:t xml:space="preserve">פי </w:t>
      </w:r>
      <w:bookmarkStart w:id="13602" w:name="_ETM_Q27_723620"/>
      <w:bookmarkEnd w:id="13602"/>
      <w:r>
        <w:rPr>
          <w:rtl/>
        </w:rPr>
        <w:t xml:space="preserve">משרד </w:t>
      </w:r>
      <w:bookmarkStart w:id="13603" w:name="_ETM_Q27_724010"/>
      <w:bookmarkEnd w:id="13603"/>
      <w:r>
        <w:rPr>
          <w:rtl/>
        </w:rPr>
        <w:t xml:space="preserve">החוץ </w:t>
      </w:r>
      <w:bookmarkStart w:id="13604" w:name="_ETM_Q27_724339"/>
      <w:bookmarkEnd w:id="13604"/>
      <w:r>
        <w:rPr>
          <w:rtl/>
        </w:rPr>
        <w:t>האמריקאי</w:t>
      </w:r>
      <w:r>
        <w:rPr>
          <w:rFonts w:hint="cs"/>
          <w:rtl/>
        </w:rPr>
        <w:t>,</w:t>
      </w:r>
      <w:r>
        <w:rPr>
          <w:rtl/>
        </w:rPr>
        <w:t xml:space="preserve"> </w:t>
      </w:r>
      <w:bookmarkStart w:id="13605" w:name="_ETM_Q27_725559"/>
      <w:bookmarkEnd w:id="13605"/>
      <w:r>
        <w:rPr>
          <w:rtl/>
        </w:rPr>
        <w:t xml:space="preserve">כוחות </w:t>
      </w:r>
      <w:bookmarkStart w:id="13606" w:name="_ETM_Q27_726160"/>
      <w:bookmarkEnd w:id="13606"/>
      <w:r>
        <w:rPr>
          <w:rtl/>
        </w:rPr>
        <w:t xml:space="preserve">הביטחון </w:t>
      </w:r>
      <w:bookmarkStart w:id="13607" w:name="_ETM_Q27_726760"/>
      <w:bookmarkEnd w:id="13607"/>
      <w:r>
        <w:rPr>
          <w:rtl/>
        </w:rPr>
        <w:t>ש</w:t>
      </w:r>
      <w:r>
        <w:rPr>
          <w:rFonts w:hint="cs"/>
          <w:rtl/>
        </w:rPr>
        <w:t xml:space="preserve">ם </w:t>
      </w:r>
      <w:bookmarkStart w:id="13608" w:name="_ETM_Q27_726970"/>
      <w:bookmarkEnd w:id="13608"/>
      <w:r>
        <w:rPr>
          <w:rtl/>
        </w:rPr>
        <w:t xml:space="preserve">היו </w:t>
      </w:r>
      <w:bookmarkStart w:id="13609" w:name="_ETM_Q27_727150"/>
      <w:bookmarkEnd w:id="13609"/>
      <w:r>
        <w:rPr>
          <w:rtl/>
        </w:rPr>
        <w:t xml:space="preserve">מעורבים </w:t>
      </w:r>
      <w:bookmarkStart w:id="13610" w:name="_ETM_Q27_727690"/>
      <w:bookmarkEnd w:id="13610"/>
      <w:r>
        <w:rPr>
          <w:rtl/>
        </w:rPr>
        <w:t>בעינויים</w:t>
      </w:r>
      <w:r>
        <w:rPr>
          <w:rFonts w:hint="cs"/>
          <w:rtl/>
        </w:rPr>
        <w:t>,</w:t>
      </w:r>
      <w:r>
        <w:rPr>
          <w:rtl/>
        </w:rPr>
        <w:t xml:space="preserve"> </w:t>
      </w:r>
      <w:bookmarkStart w:id="13611" w:name="_ETM_Q27_728830"/>
      <w:bookmarkEnd w:id="13611"/>
      <w:r>
        <w:rPr>
          <w:rtl/>
        </w:rPr>
        <w:t xml:space="preserve">אונס </w:t>
      </w:r>
      <w:bookmarkStart w:id="13612" w:name="_ETM_Q27_729860"/>
      <w:bookmarkEnd w:id="13612"/>
      <w:r>
        <w:rPr>
          <w:rtl/>
        </w:rPr>
        <w:t xml:space="preserve">והריגה </w:t>
      </w:r>
      <w:bookmarkStart w:id="13613" w:name="_ETM_Q27_730700"/>
      <w:bookmarkEnd w:id="13613"/>
      <w:r>
        <w:rPr>
          <w:rtl/>
        </w:rPr>
        <w:t xml:space="preserve">ללא </w:t>
      </w:r>
      <w:bookmarkStart w:id="13614" w:name="_ETM_Q27_730940"/>
      <w:bookmarkEnd w:id="13614"/>
      <w:r>
        <w:rPr>
          <w:rtl/>
        </w:rPr>
        <w:t>משפט</w:t>
      </w:r>
      <w:r>
        <w:rPr>
          <w:rFonts w:hint="cs"/>
          <w:rtl/>
        </w:rPr>
        <w:t>.</w:t>
      </w:r>
      <w:r>
        <w:rPr>
          <w:rtl/>
        </w:rPr>
        <w:t xml:space="preserve"> </w:t>
      </w:r>
      <w:bookmarkStart w:id="13615" w:name="_ETM_Q27_732569"/>
      <w:bookmarkEnd w:id="13615"/>
      <w:r>
        <w:rPr>
          <w:rtl/>
        </w:rPr>
        <w:t xml:space="preserve">ישראלים </w:t>
      </w:r>
      <w:bookmarkStart w:id="13616" w:name="_ETM_Q27_733230"/>
      <w:bookmarkEnd w:id="13616"/>
      <w:r>
        <w:rPr>
          <w:rtl/>
        </w:rPr>
        <w:t xml:space="preserve">מכרו </w:t>
      </w:r>
      <w:bookmarkStart w:id="13617" w:name="_ETM_Q27_733530"/>
      <w:bookmarkEnd w:id="13617"/>
      <w:r>
        <w:rPr>
          <w:rtl/>
        </w:rPr>
        <w:t xml:space="preserve">נשק </w:t>
      </w:r>
      <w:bookmarkStart w:id="13618" w:name="_ETM_Q27_733950"/>
      <w:bookmarkEnd w:id="13618"/>
      <w:r>
        <w:rPr>
          <w:rtl/>
        </w:rPr>
        <w:t xml:space="preserve">לצדדים </w:t>
      </w:r>
      <w:bookmarkStart w:id="13619" w:name="_ETM_Q27_734580"/>
      <w:bookmarkEnd w:id="13619"/>
      <w:r>
        <w:rPr>
          <w:rtl/>
        </w:rPr>
        <w:t xml:space="preserve">המעורבים </w:t>
      </w:r>
      <w:bookmarkStart w:id="13620" w:name="_ETM_Q27_735629"/>
      <w:bookmarkEnd w:id="13620"/>
      <w:r>
        <w:rPr>
          <w:rtl/>
        </w:rPr>
        <w:t xml:space="preserve">במלחמת </w:t>
      </w:r>
      <w:bookmarkStart w:id="13621" w:name="_ETM_Q27_736350"/>
      <w:bookmarkEnd w:id="13621"/>
      <w:r>
        <w:rPr>
          <w:rtl/>
        </w:rPr>
        <w:t xml:space="preserve">האזרחים </w:t>
      </w:r>
      <w:bookmarkStart w:id="13622" w:name="_ETM_Q27_736949"/>
      <w:bookmarkEnd w:id="13622"/>
      <w:r>
        <w:rPr>
          <w:rtl/>
        </w:rPr>
        <w:t xml:space="preserve">הרצחנית </w:t>
      </w:r>
      <w:bookmarkStart w:id="13623" w:name="_ETM_Q27_737970"/>
      <w:bookmarkEnd w:id="13623"/>
      <w:r>
        <w:rPr>
          <w:rtl/>
        </w:rPr>
        <w:t xml:space="preserve">בדרום </w:t>
      </w:r>
      <w:bookmarkStart w:id="13624" w:name="_ETM_Q27_738449"/>
      <w:bookmarkEnd w:id="13624"/>
      <w:r>
        <w:rPr>
          <w:rtl/>
        </w:rPr>
        <w:t>סוד</w:t>
      </w:r>
      <w:r>
        <w:rPr>
          <w:rFonts w:hint="cs"/>
          <w:rtl/>
        </w:rPr>
        <w:t>א</w:t>
      </w:r>
      <w:r>
        <w:rPr>
          <w:rtl/>
        </w:rPr>
        <w:t xml:space="preserve">ן </w:t>
      </w:r>
      <w:bookmarkStart w:id="13625" w:name="_ETM_Q27_738960"/>
      <w:bookmarkEnd w:id="13625"/>
      <w:r>
        <w:rPr>
          <w:rtl/>
        </w:rPr>
        <w:t>מ-2013</w:t>
      </w:r>
      <w:r>
        <w:rPr>
          <w:rFonts w:hint="cs"/>
          <w:rtl/>
        </w:rPr>
        <w:t>,</w:t>
      </w:r>
      <w:r>
        <w:rPr>
          <w:rtl/>
        </w:rPr>
        <w:t xml:space="preserve"> </w:t>
      </w:r>
      <w:bookmarkStart w:id="13626" w:name="_ETM_Q27_740699"/>
      <w:bookmarkEnd w:id="13626"/>
      <w:r>
        <w:rPr>
          <w:rtl/>
        </w:rPr>
        <w:t xml:space="preserve">וקצינים </w:t>
      </w:r>
      <w:bookmarkStart w:id="13627" w:name="_ETM_Q27_741360"/>
      <w:bookmarkEnd w:id="13627"/>
      <w:r>
        <w:rPr>
          <w:rtl/>
        </w:rPr>
        <w:t xml:space="preserve">של </w:t>
      </w:r>
      <w:bookmarkStart w:id="13628" w:name="_ETM_Q27_741540"/>
      <w:bookmarkEnd w:id="13628"/>
      <w:r>
        <w:rPr>
          <w:rtl/>
        </w:rPr>
        <w:t xml:space="preserve">צבא </w:t>
      </w:r>
      <w:bookmarkStart w:id="13629" w:name="_ETM_Q27_741840"/>
      <w:bookmarkEnd w:id="13629"/>
      <w:r>
        <w:rPr>
          <w:rtl/>
        </w:rPr>
        <w:t>מי</w:t>
      </w:r>
      <w:r>
        <w:rPr>
          <w:rFonts w:hint="cs"/>
          <w:rtl/>
        </w:rPr>
        <w:t xml:space="preserve">אנמר </w:t>
      </w:r>
      <w:bookmarkStart w:id="13630" w:name="_ETM_Q27_743040"/>
      <w:bookmarkEnd w:id="13630"/>
      <w:r>
        <w:rPr>
          <w:rFonts w:hint="cs"/>
          <w:rtl/>
        </w:rPr>
        <w:t>ס</w:t>
      </w:r>
      <w:r>
        <w:rPr>
          <w:rtl/>
        </w:rPr>
        <w:t xml:space="preserve">יירו </w:t>
      </w:r>
      <w:bookmarkStart w:id="13631" w:name="_ETM_Q27_743699"/>
      <w:bookmarkEnd w:id="13631"/>
      <w:r>
        <w:rPr>
          <w:rFonts w:hint="cs"/>
          <w:rtl/>
        </w:rPr>
        <w:t>ב</w:t>
      </w:r>
      <w:r>
        <w:rPr>
          <w:rtl/>
        </w:rPr>
        <w:t xml:space="preserve">תערוכות </w:t>
      </w:r>
      <w:bookmarkStart w:id="13632" w:name="_ETM_Q27_744570"/>
      <w:bookmarkEnd w:id="13632"/>
      <w:r>
        <w:rPr>
          <w:rtl/>
        </w:rPr>
        <w:t xml:space="preserve">נשק </w:t>
      </w:r>
      <w:bookmarkStart w:id="13633" w:name="_ETM_Q27_744960"/>
      <w:bookmarkEnd w:id="13633"/>
      <w:r>
        <w:rPr>
          <w:rtl/>
        </w:rPr>
        <w:t xml:space="preserve">בישראל </w:t>
      </w:r>
      <w:bookmarkStart w:id="13634" w:name="_ETM_Q27_746520"/>
      <w:bookmarkEnd w:id="13634"/>
      <w:r>
        <w:rPr>
          <w:rtl/>
        </w:rPr>
        <w:t xml:space="preserve">בזמן </w:t>
      </w:r>
      <w:bookmarkStart w:id="13635" w:name="_ETM_Q27_747059"/>
      <w:bookmarkEnd w:id="13635"/>
      <w:r>
        <w:rPr>
          <w:rtl/>
        </w:rPr>
        <w:t>שחברי</w:t>
      </w:r>
      <w:r>
        <w:rPr>
          <w:rFonts w:hint="cs"/>
          <w:rtl/>
        </w:rPr>
        <w:t xml:space="preserve">הם עסוקים בטיהור אתני </w:t>
      </w:r>
      <w:bookmarkStart w:id="13636" w:name="_ETM_Q27_745696"/>
      <w:bookmarkStart w:id="13637" w:name="_ETM_Q27_749730"/>
      <w:bookmarkEnd w:id="13636"/>
      <w:bookmarkEnd w:id="13637"/>
      <w:r>
        <w:rPr>
          <w:rtl/>
        </w:rPr>
        <w:t xml:space="preserve">של </w:t>
      </w:r>
      <w:bookmarkStart w:id="13638" w:name="_ETM_Q27_750000"/>
      <w:bookmarkEnd w:id="13638"/>
      <w:r>
        <w:rPr>
          <w:rtl/>
        </w:rPr>
        <w:t xml:space="preserve">בני </w:t>
      </w:r>
      <w:bookmarkStart w:id="13639" w:name="_ETM_Q27_750240"/>
      <w:bookmarkEnd w:id="13639"/>
      <w:r w:rsidRPr="00D46048">
        <w:rPr>
          <w:rtl/>
        </w:rPr>
        <w:t>הרוהינגה</w:t>
      </w:r>
      <w:r>
        <w:rPr>
          <w:rFonts w:hint="cs"/>
          <w:rtl/>
        </w:rPr>
        <w:t xml:space="preserve"> ובדיכוי של הכוחות הדמוקרטיים במדינתם. </w:t>
      </w:r>
      <w:bookmarkStart w:id="13640" w:name="_ETM_Q27_757427"/>
      <w:bookmarkStart w:id="13641" w:name="_ETM_Q27_757496"/>
      <w:bookmarkStart w:id="13642" w:name="TOR_Q28"/>
      <w:bookmarkStart w:id="13643" w:name="_ETM_Q28_180000"/>
      <w:bookmarkEnd w:id="13640"/>
      <w:bookmarkEnd w:id="13641"/>
      <w:bookmarkEnd w:id="13642"/>
      <w:bookmarkEnd w:id="13643"/>
      <w:r>
        <w:rPr>
          <w:rtl/>
        </w:rPr>
        <w:t xml:space="preserve">ברחבי העולם אף </w:t>
      </w:r>
      <w:r w:rsidR="00133674" w:rsidRPr="00133674">
        <w:rPr>
          <w:rtl/>
        </w:rPr>
        <w:t>דֻּ</w:t>
      </w:r>
      <w:r>
        <w:rPr>
          <w:rtl/>
        </w:rPr>
        <w:t>ווח שבקרב סביבתו של העיתונאי הסעודי ג</w:t>
      </w:r>
      <w:r>
        <w:rPr>
          <w:rFonts w:hint="cs"/>
          <w:rtl/>
        </w:rPr>
        <w:t>'</w:t>
      </w:r>
      <w:r>
        <w:rPr>
          <w:rtl/>
        </w:rPr>
        <w:t>מאל ח</w:t>
      </w:r>
      <w:r>
        <w:rPr>
          <w:rFonts w:hint="cs"/>
          <w:rtl/>
        </w:rPr>
        <w:t>'</w:t>
      </w:r>
      <w:r>
        <w:rPr>
          <w:rtl/>
        </w:rPr>
        <w:t>אשוקג'</w:t>
      </w:r>
      <w:r>
        <w:rPr>
          <w:rFonts w:hint="cs"/>
          <w:rtl/>
        </w:rPr>
        <w:t>י</w:t>
      </w:r>
      <w:r>
        <w:rPr>
          <w:rtl/>
        </w:rPr>
        <w:t>, שנרצח ע</w:t>
      </w:r>
      <w:r>
        <w:rPr>
          <w:rFonts w:hint="cs"/>
          <w:rtl/>
        </w:rPr>
        <w:t>ל יד</w:t>
      </w:r>
      <w:r>
        <w:rPr>
          <w:rtl/>
        </w:rPr>
        <w:t xml:space="preserve">י שלטונות סעודיה, הושתלה הרוגלה הישראלית פגסוס מבית </w:t>
      </w:r>
      <w:r>
        <w:t>NSO</w:t>
      </w:r>
      <w:r>
        <w:rPr>
          <w:rtl/>
        </w:rPr>
        <w:t xml:space="preserve"> סמוך להירצחו.</w:t>
      </w:r>
    </w:p>
    <w:p w:rsidR="00CE5072" w:rsidRDefault="00CE5072" w:rsidP="00257A6A">
      <w:pPr>
        <w:rPr>
          <w:rtl/>
        </w:rPr>
      </w:pPr>
      <w:bookmarkStart w:id="13644" w:name="_ETM_Q28_171000"/>
      <w:bookmarkEnd w:id="13644"/>
    </w:p>
    <w:p w:rsidR="00CE5072" w:rsidRDefault="00CE5072" w:rsidP="00133674">
      <w:pPr>
        <w:rPr>
          <w:rtl/>
        </w:rPr>
      </w:pPr>
      <w:bookmarkStart w:id="13645" w:name="_ETM_Q28_315000"/>
      <w:bookmarkEnd w:id="13645"/>
      <w:r>
        <w:rPr>
          <w:rtl/>
        </w:rPr>
        <w:t>למצב הזה מתנגדים בשמאל ומתנגדים בימין</w:t>
      </w:r>
      <w:r w:rsidR="00133674">
        <w:rPr>
          <w:rFonts w:hint="cs"/>
          <w:rtl/>
        </w:rPr>
        <w:t>;</w:t>
      </w:r>
      <w:r>
        <w:rPr>
          <w:rtl/>
        </w:rPr>
        <w:t xml:space="preserve"> מתנגדים מטעמים הומניסטיים ומתנגדים מטעמים דתיים. אפילו שר הביטחון התבטא בנושא ואמר</w:t>
      </w:r>
      <w:r>
        <w:rPr>
          <w:rFonts w:hint="cs"/>
          <w:rtl/>
        </w:rPr>
        <w:t xml:space="preserve"> ב-2019 את הדברים הבאים</w:t>
      </w:r>
      <w:r>
        <w:rPr>
          <w:rtl/>
        </w:rPr>
        <w:t>:</w:t>
      </w:r>
      <w:r>
        <w:rPr>
          <w:rFonts w:hint="cs"/>
          <w:rtl/>
        </w:rPr>
        <w:t xml:space="preserve"> </w:t>
      </w:r>
      <w:r>
        <w:rPr>
          <w:rtl/>
        </w:rPr>
        <w:t>אני מקב</w:t>
      </w:r>
      <w:r>
        <w:rPr>
          <w:rFonts w:hint="cs"/>
          <w:rtl/>
        </w:rPr>
        <w:t xml:space="preserve">ל </w:t>
      </w:r>
      <w:r>
        <w:rPr>
          <w:rFonts w:hint="cs"/>
          <w:rtl/>
        </w:rPr>
        <w:lastRenderedPageBreak/>
        <w:t>את זה</w:t>
      </w:r>
      <w:r>
        <w:rPr>
          <w:rtl/>
        </w:rPr>
        <w:t xml:space="preserve"> שישר</w:t>
      </w:r>
      <w:r>
        <w:rPr>
          <w:rFonts w:hint="cs"/>
          <w:rtl/>
        </w:rPr>
        <w:t xml:space="preserve">אל לא </w:t>
      </w:r>
      <w:bookmarkStart w:id="13646" w:name="_ETM_Q28_190000"/>
      <w:bookmarkEnd w:id="13646"/>
      <w:r>
        <w:rPr>
          <w:rFonts w:hint="cs"/>
          <w:rtl/>
        </w:rPr>
        <w:t xml:space="preserve">צריכה למכור </w:t>
      </w:r>
      <w:r>
        <w:rPr>
          <w:rtl/>
        </w:rPr>
        <w:t>נשק למשטרים רצחניים</w:t>
      </w:r>
      <w:r w:rsidR="00133674">
        <w:rPr>
          <w:rFonts w:hint="cs"/>
          <w:rtl/>
        </w:rPr>
        <w:t>.</w:t>
      </w:r>
      <w:r>
        <w:rPr>
          <w:rtl/>
        </w:rPr>
        <w:t xml:space="preserve"> נקודה</w:t>
      </w:r>
      <w:r>
        <w:rPr>
          <w:rFonts w:hint="cs"/>
          <w:rtl/>
        </w:rPr>
        <w:t xml:space="preserve">. </w:t>
      </w:r>
      <w:r>
        <w:rPr>
          <w:rtl/>
        </w:rPr>
        <w:t>כשאנחנו נהיה בשלטון</w:t>
      </w:r>
      <w:r>
        <w:rPr>
          <w:rFonts w:hint="cs"/>
          <w:rtl/>
        </w:rPr>
        <w:t>,</w:t>
      </w:r>
      <w:r>
        <w:rPr>
          <w:rtl/>
        </w:rPr>
        <w:t xml:space="preserve"> אנחנו לא נמכור נשק למדינות רצחניות</w:t>
      </w:r>
      <w:r>
        <w:rPr>
          <w:rFonts w:hint="cs"/>
          <w:rtl/>
        </w:rPr>
        <w:t xml:space="preserve">. </w:t>
      </w:r>
      <w:r>
        <w:rPr>
          <w:rtl/>
        </w:rPr>
        <w:t>נקוד</w:t>
      </w:r>
      <w:r>
        <w:rPr>
          <w:rFonts w:hint="cs"/>
          <w:rtl/>
        </w:rPr>
        <w:t>ה.</w:t>
      </w:r>
      <w:bookmarkStart w:id="13647" w:name="_ETM_Q28_317000"/>
      <w:bookmarkEnd w:id="13647"/>
      <w:r>
        <w:rPr>
          <w:rFonts w:hint="cs"/>
          <w:rtl/>
        </w:rPr>
        <w:t xml:space="preserve"> </w:t>
      </w:r>
      <w:r>
        <w:rPr>
          <w:rtl/>
        </w:rPr>
        <w:t xml:space="preserve">בני גנץ משמש כשר ביטחון כבר זמן רב. האם מכירת הנשק למשטרים רצחניים </w:t>
      </w:r>
      <w:r>
        <w:rPr>
          <w:rFonts w:hint="cs"/>
          <w:rtl/>
        </w:rPr>
        <w:t>פ</w:t>
      </w:r>
      <w:r>
        <w:rPr>
          <w:rtl/>
        </w:rPr>
        <w:t>סקה? האם יממש את הבטחותיו בנושא?</w:t>
      </w:r>
    </w:p>
    <w:p w:rsidR="00CE5072" w:rsidRPr="0093526C" w:rsidRDefault="00CE5072" w:rsidP="00257A6A">
      <w:pPr>
        <w:rPr>
          <w:rtl/>
        </w:rPr>
      </w:pPr>
    </w:p>
    <w:p w:rsidR="00CE5072" w:rsidRDefault="00CE5072" w:rsidP="00133674">
      <w:pPr>
        <w:rPr>
          <w:rtl/>
        </w:rPr>
      </w:pPr>
      <w:r>
        <w:rPr>
          <w:rtl/>
        </w:rPr>
        <w:t>בין 2</w:t>
      </w:r>
      <w:r>
        <w:rPr>
          <w:rFonts w:hint="cs"/>
          <w:rtl/>
        </w:rPr>
        <w:t>1 ל-23</w:t>
      </w:r>
      <w:r>
        <w:rPr>
          <w:rtl/>
        </w:rPr>
        <w:t xml:space="preserve"> </w:t>
      </w:r>
      <w:r>
        <w:rPr>
          <w:rFonts w:hint="cs"/>
          <w:rtl/>
        </w:rPr>
        <w:t>ב</w:t>
      </w:r>
      <w:r>
        <w:rPr>
          <w:rtl/>
        </w:rPr>
        <w:t>מרץ</w:t>
      </w:r>
      <w:r>
        <w:rPr>
          <w:rFonts w:hint="cs"/>
          <w:rtl/>
        </w:rPr>
        <w:t>,</w:t>
      </w:r>
      <w:r>
        <w:rPr>
          <w:rtl/>
        </w:rPr>
        <w:t xml:space="preserve"> בגני התערוכה בתל אביב</w:t>
      </w:r>
      <w:r>
        <w:rPr>
          <w:rFonts w:hint="cs"/>
          <w:rtl/>
        </w:rPr>
        <w:t>,</w:t>
      </w:r>
      <w:r>
        <w:rPr>
          <w:rtl/>
        </w:rPr>
        <w:t xml:space="preserve"> תתקיים תערוכת הנשק הגדולה בישראל</w:t>
      </w:r>
      <w:r w:rsidR="00133674">
        <w:rPr>
          <w:rFonts w:hint="cs"/>
          <w:rtl/>
        </w:rPr>
        <w:t>,</w:t>
      </w:r>
      <w:r>
        <w:rPr>
          <w:rFonts w:hint="cs"/>
          <w:rtl/>
        </w:rPr>
        <w:t xml:space="preserve"> </w:t>
      </w:r>
      <w:bookmarkStart w:id="13648" w:name="_ETM_Q28_226000"/>
      <w:bookmarkEnd w:id="13648"/>
      <w:r>
        <w:rPr>
          <w:rFonts w:hint="cs"/>
          <w:rtl/>
        </w:rPr>
        <w:t>ה-</w:t>
      </w:r>
      <w:r>
        <w:t>ISDEF</w:t>
      </w:r>
      <w:r>
        <w:rPr>
          <w:rtl/>
        </w:rPr>
        <w:t xml:space="preserve">. מבט חטוף ברשימת המשלחות שישתתפו בה חושף את </w:t>
      </w:r>
      <w:r w:rsidR="00133674">
        <w:rPr>
          <w:rFonts w:hint="cs"/>
          <w:rtl/>
        </w:rPr>
        <w:t>ה</w:t>
      </w:r>
      <w:r>
        <w:rPr>
          <w:rtl/>
        </w:rPr>
        <w:t>גודל ו</w:t>
      </w:r>
      <w:r w:rsidR="00133674">
        <w:rPr>
          <w:rFonts w:hint="cs"/>
          <w:rtl/>
        </w:rPr>
        <w:t>ה</w:t>
      </w:r>
      <w:r>
        <w:rPr>
          <w:rtl/>
        </w:rPr>
        <w:t xml:space="preserve">היקף </w:t>
      </w:r>
      <w:r w:rsidR="00133674">
        <w:rPr>
          <w:rFonts w:hint="cs"/>
          <w:rtl/>
        </w:rPr>
        <w:t xml:space="preserve">של </w:t>
      </w:r>
      <w:r>
        <w:rPr>
          <w:rtl/>
        </w:rPr>
        <w:t xml:space="preserve">פשע הסחר באמצעי ההרג. בתערוכה ישתתפו בין השאר נציגים מגאנה, זמביה, אנגולה, קניה, קזחסטן, הפיליפינים ועוד. לפי </w:t>
      </w:r>
      <w:r>
        <w:rPr>
          <w:rFonts w:hint="cs"/>
          <w:rtl/>
        </w:rPr>
        <w:t>ה-</w:t>
      </w:r>
      <w:r>
        <w:t>State Department</w:t>
      </w:r>
      <w:r>
        <w:rPr>
          <w:rFonts w:hint="cs"/>
          <w:rtl/>
        </w:rPr>
        <w:t xml:space="preserve">, חברי הכנסת </w:t>
      </w:r>
      <w:r>
        <w:rPr>
          <w:rtl/>
        </w:rPr>
        <w:t>–</w:t>
      </w:r>
      <w:r>
        <w:rPr>
          <w:rFonts w:hint="cs"/>
          <w:rtl/>
        </w:rPr>
        <w:t xml:space="preserve"> </w:t>
      </w:r>
      <w:r>
        <w:rPr>
          <w:rtl/>
        </w:rPr>
        <w:t>לא אמנסטי אינטרנשיונל</w:t>
      </w:r>
      <w:r>
        <w:rPr>
          <w:rFonts w:hint="cs"/>
          <w:rtl/>
        </w:rPr>
        <w:t xml:space="preserve">, לא </w:t>
      </w:r>
      <w:r>
        <w:rPr>
          <w:rtl/>
        </w:rPr>
        <w:t xml:space="preserve">רופאים לזכויות אדם או </w:t>
      </w:r>
      <w:r>
        <w:rPr>
          <w:rFonts w:hint="cs"/>
          <w:rtl/>
        </w:rPr>
        <w:t xml:space="preserve">איזה </w:t>
      </w:r>
      <w:bookmarkStart w:id="13649" w:name="_ETM_Q28_254000"/>
      <w:bookmarkEnd w:id="13649"/>
      <w:r>
        <w:rPr>
          <w:rtl/>
        </w:rPr>
        <w:t xml:space="preserve">ארגון זכויות אדם </w:t>
      </w:r>
      <w:r>
        <w:rPr>
          <w:rFonts w:hint="cs"/>
          <w:rtl/>
        </w:rPr>
        <w:t>"</w:t>
      </w:r>
      <w:r>
        <w:rPr>
          <w:rtl/>
        </w:rPr>
        <w:t>קיצוני</w:t>
      </w:r>
      <w:r>
        <w:rPr>
          <w:rFonts w:hint="cs"/>
          <w:rtl/>
        </w:rPr>
        <w:t>"</w:t>
      </w:r>
      <w:r w:rsidR="00133674">
        <w:rPr>
          <w:rFonts w:hint="cs"/>
          <w:rtl/>
        </w:rPr>
        <w:t>,</w:t>
      </w:r>
      <w:r>
        <w:rPr>
          <w:rtl/>
        </w:rPr>
        <w:t xml:space="preserve"> </w:t>
      </w:r>
      <w:r>
        <w:rPr>
          <w:rFonts w:hint="cs"/>
          <w:rtl/>
        </w:rPr>
        <w:t>במירכאות</w:t>
      </w:r>
      <w:r w:rsidR="00133674">
        <w:rPr>
          <w:rFonts w:hint="cs"/>
          <w:rtl/>
        </w:rPr>
        <w:t>,</w:t>
      </w:r>
      <w:r>
        <w:rPr>
          <w:rFonts w:hint="cs"/>
          <w:rtl/>
        </w:rPr>
        <w:t xml:space="preserve"> אלא ה-</w:t>
      </w:r>
      <w:r>
        <w:t>State Department</w:t>
      </w:r>
      <w:r>
        <w:rPr>
          <w:rFonts w:hint="cs"/>
          <w:rtl/>
        </w:rPr>
        <w:t xml:space="preserve"> אמר</w:t>
      </w:r>
      <w:r>
        <w:rPr>
          <w:rtl/>
        </w:rPr>
        <w:t xml:space="preserve"> </w:t>
      </w:r>
      <w:r>
        <w:rPr>
          <w:rFonts w:hint="cs"/>
          <w:rtl/>
        </w:rPr>
        <w:t>ש</w:t>
      </w:r>
      <w:r>
        <w:rPr>
          <w:rtl/>
        </w:rPr>
        <w:t>בכל המדינות</w:t>
      </w:r>
      <w:r>
        <w:rPr>
          <w:rFonts w:hint="cs"/>
          <w:rtl/>
        </w:rPr>
        <w:t xml:space="preserve"> שהזכרתי</w:t>
      </w:r>
      <w:r>
        <w:rPr>
          <w:rtl/>
        </w:rPr>
        <w:t xml:space="preserve"> מפעילים השלטונות וסוכניהם מבחר של אמצעי דיכוי</w:t>
      </w:r>
      <w:r w:rsidR="00133674">
        <w:rPr>
          <w:rFonts w:hint="cs"/>
          <w:rtl/>
        </w:rPr>
        <w:t>:</w:t>
      </w:r>
      <w:r>
        <w:rPr>
          <w:rtl/>
        </w:rPr>
        <w:t xml:space="preserve"> הרג שרירותי ולא חוקי, העלמת אזרחים, עינויים קשים, ענישה אכזרית </w:t>
      </w:r>
      <w:r>
        <w:rPr>
          <w:rFonts w:hint="cs"/>
          <w:rtl/>
        </w:rPr>
        <w:t>ו</w:t>
      </w:r>
      <w:r>
        <w:rPr>
          <w:rtl/>
        </w:rPr>
        <w:t>בלתי</w:t>
      </w:r>
      <w:r>
        <w:rPr>
          <w:rFonts w:hint="cs"/>
          <w:rtl/>
        </w:rPr>
        <w:t xml:space="preserve"> </w:t>
      </w:r>
      <w:r>
        <w:rPr>
          <w:rtl/>
        </w:rPr>
        <w:t>אנושית, תנאי כליאה קשים ומסכני חיים, מעצרים פוליטיים ושרירותיים, הגבלות קשות על</w:t>
      </w:r>
      <w:r>
        <w:rPr>
          <w:rFonts w:hint="cs"/>
          <w:rtl/>
        </w:rPr>
        <w:t xml:space="preserve"> </w:t>
      </w:r>
      <w:bookmarkStart w:id="13650" w:name="_ETM_Q28_287000"/>
      <w:bookmarkEnd w:id="13650"/>
      <w:r>
        <w:rPr>
          <w:rtl/>
        </w:rPr>
        <w:t>חופש הביטוי, הגבלה של העיתונות הכוללת</w:t>
      </w:r>
      <w:r>
        <w:t xml:space="preserve"> </w:t>
      </w:r>
      <w:r>
        <w:rPr>
          <w:rtl/>
        </w:rPr>
        <w:t>אלימות או איום באלימות</w:t>
      </w:r>
      <w:r>
        <w:rPr>
          <w:rFonts w:hint="cs"/>
          <w:rtl/>
        </w:rPr>
        <w:t xml:space="preserve"> על עיתונאים</w:t>
      </w:r>
      <w:r>
        <w:rPr>
          <w:rtl/>
        </w:rPr>
        <w:t>, צנזורה, כליאה ותביעה כנגד עיתונאים חפים מפשע, הגבלות על חופש</w:t>
      </w:r>
      <w:r>
        <w:t xml:space="preserve"> </w:t>
      </w:r>
      <w:r>
        <w:rPr>
          <w:rtl/>
        </w:rPr>
        <w:t>האספה, מקרי שחיתות חמורים ללא חקירה אמיתית ולקיחת אחריות, אלימות נגד נשים, חוקים נגד קהילת הלהט</w:t>
      </w:r>
      <w:r>
        <w:rPr>
          <w:rFonts w:hint="cs"/>
          <w:rtl/>
        </w:rPr>
        <w:t>"</w:t>
      </w:r>
      <w:r>
        <w:rPr>
          <w:rtl/>
        </w:rPr>
        <w:t>ב ורדיפתה, עבדות ילדים ועוד.</w:t>
      </w:r>
      <w:r>
        <w:rPr>
          <w:rFonts w:hint="cs"/>
          <w:rtl/>
        </w:rPr>
        <w:t xml:space="preserve"> </w:t>
      </w:r>
      <w:bookmarkStart w:id="13651" w:name="_ETM_Q28_316000"/>
      <w:bookmarkEnd w:id="13651"/>
      <w:r>
        <w:rPr>
          <w:rtl/>
        </w:rPr>
        <w:t xml:space="preserve">גם מהפיליפינים, </w:t>
      </w:r>
      <w:r>
        <w:rPr>
          <w:rFonts w:hint="cs"/>
          <w:rtl/>
        </w:rPr>
        <w:t>ש</w:t>
      </w:r>
      <w:r>
        <w:rPr>
          <w:rtl/>
        </w:rPr>
        <w:t>בראשה עומד הנשיא רודריגו דוטרטה</w:t>
      </w:r>
      <w:r>
        <w:rPr>
          <w:rFonts w:hint="cs"/>
          <w:rtl/>
        </w:rPr>
        <w:t>,</w:t>
      </w:r>
      <w:r>
        <w:rPr>
          <w:rtl/>
        </w:rPr>
        <w:t xml:space="preserve"> שהשווה עצמו בגאון ל</w:t>
      </w:r>
      <w:r>
        <w:rPr>
          <w:rFonts w:hint="cs"/>
          <w:rtl/>
        </w:rPr>
        <w:t>אדולף</w:t>
      </w:r>
      <w:r>
        <w:rPr>
          <w:rtl/>
        </w:rPr>
        <w:t xml:space="preserve"> היטלר, תגיע משלחת </w:t>
      </w:r>
      <w:r>
        <w:rPr>
          <w:rFonts w:hint="cs"/>
          <w:rtl/>
        </w:rPr>
        <w:t>"</w:t>
      </w:r>
      <w:r>
        <w:rPr>
          <w:rtl/>
        </w:rPr>
        <w:t>מכובדת</w:t>
      </w:r>
      <w:r>
        <w:rPr>
          <w:rFonts w:hint="cs"/>
          <w:rtl/>
        </w:rPr>
        <w:t>".</w:t>
      </w:r>
    </w:p>
    <w:p w:rsidR="00CE5072" w:rsidRPr="0093526C" w:rsidRDefault="00CE5072" w:rsidP="00257A6A">
      <w:pPr>
        <w:rPr>
          <w:rtl/>
        </w:rPr>
      </w:pPr>
      <w:bookmarkStart w:id="13652" w:name="_ETM_Q28_332000"/>
      <w:bookmarkEnd w:id="13652"/>
    </w:p>
    <w:p w:rsidR="00CE5072" w:rsidRDefault="00CE5072" w:rsidP="00133674">
      <w:pPr>
        <w:rPr>
          <w:rtl/>
        </w:rPr>
      </w:pPr>
      <w:r>
        <w:rPr>
          <w:rtl/>
        </w:rPr>
        <w:t xml:space="preserve">אלו רק חלק מהמדינות </w:t>
      </w:r>
      <w:r>
        <w:rPr>
          <w:rFonts w:hint="cs"/>
          <w:rtl/>
        </w:rPr>
        <w:t>ש</w:t>
      </w:r>
      <w:r>
        <w:rPr>
          <w:rtl/>
        </w:rPr>
        <w:t>אליהן ישראל מייצאת נשק. נשק ישראלי שיימכר לאותן מדינות ישמש בדיוק לאותן הפרות זכויות אדם</w:t>
      </w:r>
      <w:r>
        <w:rPr>
          <w:rFonts w:hint="cs"/>
          <w:rtl/>
        </w:rPr>
        <w:t xml:space="preserve"> שהזכרתי</w:t>
      </w:r>
      <w:r>
        <w:rPr>
          <w:rtl/>
        </w:rPr>
        <w:t>: יוציאו להורג ללא</w:t>
      </w:r>
      <w:r>
        <w:t xml:space="preserve"> </w:t>
      </w:r>
      <w:r>
        <w:rPr>
          <w:rtl/>
        </w:rPr>
        <w:t>משפט ברוב</w:t>
      </w:r>
      <w:r>
        <w:rPr>
          <w:rFonts w:hint="cs"/>
          <w:rtl/>
        </w:rPr>
        <w:t>י תבור,</w:t>
      </w:r>
      <w:r>
        <w:rPr>
          <w:rtl/>
        </w:rPr>
        <w:t xml:space="preserve"> ילדים</w:t>
      </w:r>
      <w:r>
        <w:rPr>
          <w:rFonts w:hint="cs"/>
          <w:rtl/>
        </w:rPr>
        <w:t xml:space="preserve"> חי</w:t>
      </w:r>
      <w:r>
        <w:rPr>
          <w:rtl/>
        </w:rPr>
        <w:t>ילים יתרוצצו בג</w:t>
      </w:r>
      <w:r>
        <w:rPr>
          <w:rFonts w:hint="cs"/>
          <w:rtl/>
        </w:rPr>
        <w:t>'</w:t>
      </w:r>
      <w:r>
        <w:rPr>
          <w:rtl/>
        </w:rPr>
        <w:t xml:space="preserve">ונגלים כשהם נושאים רובי גליל ועיתונאים </w:t>
      </w:r>
      <w:r>
        <w:rPr>
          <w:rFonts w:hint="cs"/>
          <w:rtl/>
        </w:rPr>
        <w:t>יי</w:t>
      </w:r>
      <w:r>
        <w:rPr>
          <w:rtl/>
        </w:rPr>
        <w:t>רדפו בעזרת תוכ</w:t>
      </w:r>
      <w:r>
        <w:rPr>
          <w:rFonts w:hint="cs"/>
          <w:rtl/>
        </w:rPr>
        <w:t>נו</w:t>
      </w:r>
      <w:r>
        <w:rPr>
          <w:rtl/>
        </w:rPr>
        <w:t xml:space="preserve">ת רוגלה </w:t>
      </w:r>
      <w:r>
        <w:rPr>
          <w:rFonts w:hint="cs"/>
          <w:rtl/>
        </w:rPr>
        <w:t>כחול</w:t>
      </w:r>
      <w:r w:rsidR="00133674">
        <w:rPr>
          <w:rFonts w:hint="cs"/>
          <w:rtl/>
        </w:rPr>
        <w:t>-</w:t>
      </w:r>
      <w:r>
        <w:rPr>
          <w:rFonts w:hint="cs"/>
          <w:rtl/>
        </w:rPr>
        <w:t>לבן.</w:t>
      </w:r>
    </w:p>
    <w:p w:rsidR="00CE5072" w:rsidRDefault="00CE5072" w:rsidP="00257A6A">
      <w:pPr>
        <w:rPr>
          <w:rtl/>
        </w:rPr>
      </w:pPr>
    </w:p>
    <w:p w:rsidR="00CE5072" w:rsidRDefault="00CE5072" w:rsidP="00133674">
      <w:pPr>
        <w:rPr>
          <w:rtl/>
        </w:rPr>
      </w:pPr>
      <w:r>
        <w:rPr>
          <w:rFonts w:hint="cs"/>
          <w:rtl/>
        </w:rPr>
        <w:t>ח</w:t>
      </w:r>
      <w:r>
        <w:rPr>
          <w:rtl/>
        </w:rPr>
        <w:t>ברי הכנסת</w:t>
      </w:r>
      <w:r>
        <w:rPr>
          <w:rFonts w:hint="cs"/>
          <w:rtl/>
        </w:rPr>
        <w:t xml:space="preserve">, בסרט </w:t>
      </w:r>
      <w:bookmarkStart w:id="13653" w:name="_ETM_Q28_356000"/>
      <w:bookmarkEnd w:id="13653"/>
      <w:r>
        <w:rPr>
          <w:rFonts w:hint="cs"/>
          <w:rtl/>
        </w:rPr>
        <w:t>שהזכרתי קודם</w:t>
      </w:r>
      <w:r w:rsidR="00133674">
        <w:rPr>
          <w:rFonts w:hint="cs"/>
          <w:rtl/>
        </w:rPr>
        <w:t>,</w:t>
      </w:r>
      <w:r>
        <w:rPr>
          <w:rFonts w:hint="cs"/>
          <w:rtl/>
        </w:rPr>
        <w:t xml:space="preserve"> שר המלחמה</w:t>
      </w:r>
      <w:r w:rsidR="00133674">
        <w:rPr>
          <w:rFonts w:hint="cs"/>
          <w:rtl/>
        </w:rPr>
        <w:t>,</w:t>
      </w:r>
      <w:r>
        <w:rPr>
          <w:rFonts w:hint="cs"/>
          <w:rtl/>
        </w:rPr>
        <w:t xml:space="preserve"> אומר אחד הגיבורים: </w:t>
      </w:r>
      <w:bookmarkStart w:id="13654" w:name="_ETM_Q28_360000"/>
      <w:bookmarkEnd w:id="13654"/>
      <w:r>
        <w:rPr>
          <w:rFonts w:hint="cs"/>
          <w:rtl/>
        </w:rPr>
        <w:t xml:space="preserve">אתה מתעשר על ידי כך שאתה נותן לאנשים </w:t>
      </w:r>
      <w:bookmarkStart w:id="13655" w:name="_ETM_Q28_364000"/>
      <w:bookmarkEnd w:id="13655"/>
      <w:r>
        <w:rPr>
          <w:rFonts w:hint="cs"/>
          <w:rtl/>
        </w:rPr>
        <w:t>העניים ביותר את האמצעים להמשיך להרוג זה את זה</w:t>
      </w:r>
      <w:r>
        <w:rPr>
          <w:rtl/>
        </w:rPr>
        <w:t>.</w:t>
      </w:r>
      <w:r>
        <w:rPr>
          <w:rFonts w:hint="cs"/>
          <w:rtl/>
        </w:rPr>
        <w:t xml:space="preserve"> </w:t>
      </w:r>
      <w:r>
        <w:rPr>
          <w:rtl/>
        </w:rPr>
        <w:t>מכירת נשק למשטרים דכאניים, קל ו</w:t>
      </w:r>
      <w:r>
        <w:rPr>
          <w:rFonts w:hint="cs"/>
          <w:rtl/>
        </w:rPr>
        <w:t>ח</w:t>
      </w:r>
      <w:r>
        <w:rPr>
          <w:rtl/>
        </w:rPr>
        <w:t>ומר</w:t>
      </w:r>
      <w:r>
        <w:rPr>
          <w:rFonts w:hint="cs"/>
          <w:rtl/>
        </w:rPr>
        <w:t xml:space="preserve"> </w:t>
      </w:r>
      <w:bookmarkStart w:id="13656" w:name="_ETM_Q28_371000"/>
      <w:bookmarkEnd w:id="13656"/>
      <w:r>
        <w:rPr>
          <w:rFonts w:hint="cs"/>
          <w:rtl/>
        </w:rPr>
        <w:t xml:space="preserve">רצחניים, למען בצע כסף, כוח ושררה, מנוגדת </w:t>
      </w:r>
      <w:r>
        <w:rPr>
          <w:rtl/>
        </w:rPr>
        <w:t xml:space="preserve">במהותה לתפיסה האוניברסלית הרואה באדם ערך ולא אמצעי גרידא. גם רבנים רבים מתנגדים ליצוא הנשק למדינות רודניות, </w:t>
      </w:r>
      <w:r>
        <w:rPr>
          <w:rFonts w:hint="cs"/>
          <w:rtl/>
        </w:rPr>
        <w:t>ו</w:t>
      </w:r>
      <w:r>
        <w:rPr>
          <w:rtl/>
        </w:rPr>
        <w:t>חלקם</w:t>
      </w:r>
      <w:r>
        <w:rPr>
          <w:rFonts w:hint="cs"/>
          <w:rtl/>
        </w:rPr>
        <w:t>,</w:t>
      </w:r>
      <w:r>
        <w:rPr>
          <w:rtl/>
        </w:rPr>
        <w:t xml:space="preserve"> </w:t>
      </w:r>
      <w:r>
        <w:rPr>
          <w:rFonts w:hint="cs"/>
          <w:rtl/>
        </w:rPr>
        <w:t xml:space="preserve">מן הסתם, </w:t>
      </w:r>
      <w:r>
        <w:rPr>
          <w:rtl/>
        </w:rPr>
        <w:t>על בסיס הדברים הבאים שכתב הרמב</w:t>
      </w:r>
      <w:r>
        <w:rPr>
          <w:rFonts w:hint="cs"/>
          <w:rtl/>
        </w:rPr>
        <w:t>"</w:t>
      </w:r>
      <w:r>
        <w:rPr>
          <w:rtl/>
        </w:rPr>
        <w:t>ם בפרשנות למשנה</w:t>
      </w:r>
      <w:r>
        <w:rPr>
          <w:rFonts w:hint="cs"/>
          <w:rtl/>
        </w:rPr>
        <w:t xml:space="preserve"> </w:t>
      </w:r>
      <w:r>
        <w:rPr>
          <w:rtl/>
        </w:rPr>
        <w:t>–</w:t>
      </w:r>
      <w:r>
        <w:rPr>
          <w:rFonts w:hint="cs"/>
          <w:rtl/>
        </w:rPr>
        <w:t xml:space="preserve"> ואני מצטט את הרמב"ם</w:t>
      </w:r>
      <w:r>
        <w:rPr>
          <w:rtl/>
        </w:rPr>
        <w:t>:</w:t>
      </w:r>
      <w:r>
        <w:rPr>
          <w:rFonts w:hint="cs"/>
          <w:rtl/>
        </w:rPr>
        <w:t xml:space="preserve"> "</w:t>
      </w:r>
      <w:r>
        <w:rPr>
          <w:rtl/>
        </w:rPr>
        <w:t>אין מוכרין להם כל דבר שיש בו נזק לרבים, כגון כלי מלחמה כולן וכלי יסור</w:t>
      </w:r>
      <w:r>
        <w:rPr>
          <w:rFonts w:hint="cs"/>
          <w:rtl/>
        </w:rPr>
        <w:t>ין,</w:t>
      </w:r>
      <w:r>
        <w:rPr>
          <w:rtl/>
        </w:rPr>
        <w:t xml:space="preserve"> כגון שלשלאות וכלי ברזל וצינוקי</w:t>
      </w:r>
      <w:r>
        <w:rPr>
          <w:rFonts w:hint="cs"/>
          <w:rtl/>
        </w:rPr>
        <w:t>ם</w:t>
      </w:r>
      <w:r>
        <w:rPr>
          <w:rtl/>
        </w:rPr>
        <w:t>. ו</w:t>
      </w:r>
      <w:r>
        <w:rPr>
          <w:rFonts w:hint="cs"/>
          <w:rtl/>
        </w:rPr>
        <w:t>כמו כן,</w:t>
      </w:r>
      <w:r>
        <w:rPr>
          <w:rtl/>
        </w:rPr>
        <w:t xml:space="preserve"> אין מתקנין להם כלי מלחמה, ואין מלטשין להם החרבות והרמחים וכיוצא בהם, שלא לעזור </w:t>
      </w:r>
      <w:r>
        <w:rPr>
          <w:rFonts w:hint="cs"/>
          <w:rtl/>
        </w:rPr>
        <w:t>ה</w:t>
      </w:r>
      <w:r>
        <w:rPr>
          <w:rtl/>
        </w:rPr>
        <w:t>משחיתין בארץ להשחית</w:t>
      </w:r>
      <w:r>
        <w:rPr>
          <w:rFonts w:hint="cs"/>
          <w:rtl/>
        </w:rPr>
        <w:t>"</w:t>
      </w:r>
      <w:r>
        <w:rPr>
          <w:rtl/>
        </w:rPr>
        <w:t>.</w:t>
      </w:r>
    </w:p>
    <w:p w:rsidR="00CE5072" w:rsidRDefault="00CE5072" w:rsidP="00257A6A">
      <w:pPr>
        <w:rPr>
          <w:rtl/>
        </w:rPr>
      </w:pPr>
    </w:p>
    <w:p w:rsidR="00CE5072" w:rsidRDefault="00CE5072" w:rsidP="00133674">
      <w:pPr>
        <w:rPr>
          <w:rtl/>
        </w:rPr>
      </w:pPr>
      <w:bookmarkStart w:id="13657" w:name="_ETM_Q28_430000"/>
      <w:bookmarkEnd w:id="13657"/>
      <w:r>
        <w:rPr>
          <w:rtl/>
        </w:rPr>
        <w:t>הרב יובל שרלו</w:t>
      </w:r>
      <w:r w:rsidR="00133674">
        <w:rPr>
          <w:rFonts w:hint="cs"/>
          <w:rtl/>
        </w:rPr>
        <w:t>,</w:t>
      </w:r>
      <w:r>
        <w:rPr>
          <w:rtl/>
        </w:rPr>
        <w:t xml:space="preserve"> במאמר שכותרתו "נשמרת מכל</w:t>
      </w:r>
      <w:r>
        <w:rPr>
          <w:rFonts w:hint="cs"/>
          <w:rtl/>
        </w:rPr>
        <w:t xml:space="preserve"> </w:t>
      </w:r>
      <w:bookmarkStart w:id="13658" w:name="_ETM_Q28_432000"/>
      <w:bookmarkEnd w:id="13658"/>
      <w:r>
        <w:rPr>
          <w:rtl/>
        </w:rPr>
        <w:t>דבר רע</w:t>
      </w:r>
      <w:r>
        <w:rPr>
          <w:rFonts w:hint="cs"/>
          <w:rtl/>
        </w:rPr>
        <w:t xml:space="preserve"> </w:t>
      </w:r>
      <w:r>
        <w:rPr>
          <w:rtl/>
        </w:rPr>
        <w:t>– על מדיניות יצוא הנשק של ישראל"</w:t>
      </w:r>
      <w:r>
        <w:rPr>
          <w:rFonts w:hint="cs"/>
          <w:rtl/>
        </w:rPr>
        <w:t xml:space="preserve">, </w:t>
      </w:r>
      <w:r>
        <w:rPr>
          <w:rtl/>
        </w:rPr>
        <w:t>ומוסיף וכותב כך בעל</w:t>
      </w:r>
      <w:r>
        <w:rPr>
          <w:rFonts w:hint="cs"/>
          <w:rtl/>
        </w:rPr>
        <w:t xml:space="preserve">ון "שבתון" מאוגוסט 2018: </w:t>
      </w:r>
      <w:bookmarkStart w:id="13659" w:name="_ETM_Q28_438000"/>
      <w:bookmarkEnd w:id="13659"/>
      <w:r>
        <w:rPr>
          <w:rFonts w:hint="cs"/>
          <w:rtl/>
        </w:rPr>
        <w:t>"</w:t>
      </w:r>
      <w:r>
        <w:rPr>
          <w:rtl/>
        </w:rPr>
        <w:t xml:space="preserve">ונשמרת מכל דבר רע </w:t>
      </w:r>
      <w:r>
        <w:rPr>
          <w:rFonts w:hint="cs"/>
          <w:rtl/>
        </w:rPr>
        <w:t>–</w:t>
      </w:r>
      <w:r>
        <w:rPr>
          <w:rtl/>
        </w:rPr>
        <w:t xml:space="preserve"> מדינת ישראל מחויבת להכריע הכרעה חד</w:t>
      </w:r>
      <w:r>
        <w:rPr>
          <w:rFonts w:hint="cs"/>
          <w:rtl/>
        </w:rPr>
        <w:t>-</w:t>
      </w:r>
      <w:r>
        <w:rPr>
          <w:rtl/>
        </w:rPr>
        <w:t>משמעית ובלתי מתפשרת כ</w:t>
      </w:r>
      <w:r>
        <w:rPr>
          <w:rFonts w:hint="cs"/>
          <w:rtl/>
        </w:rPr>
        <w:t>י</w:t>
      </w:r>
      <w:r>
        <w:rPr>
          <w:rtl/>
        </w:rPr>
        <w:t xml:space="preserve"> אין היא מוכרת נשק, לא באופן ישיר ולא באופן עקיף, למדינות </w:t>
      </w:r>
      <w:r>
        <w:rPr>
          <w:rFonts w:hint="cs"/>
          <w:rtl/>
        </w:rPr>
        <w:t>ש</w:t>
      </w:r>
      <w:r>
        <w:rPr>
          <w:rtl/>
        </w:rPr>
        <w:t>בהן מתרחש רצח עם ומופרות ברגל אכזרית זכויות אדם</w:t>
      </w:r>
      <w:r>
        <w:rPr>
          <w:rFonts w:hint="cs"/>
          <w:rtl/>
        </w:rPr>
        <w:t xml:space="preserve"> </w:t>
      </w:r>
      <w:r w:rsidR="00982C95">
        <w:rPr>
          <w:rFonts w:hint="cs"/>
          <w:rtl/>
        </w:rPr>
        <w:t>– – –</w:t>
      </w:r>
      <w:r>
        <w:rPr>
          <w:rFonts w:hint="cs"/>
          <w:rtl/>
        </w:rPr>
        <w:t xml:space="preserve"> </w:t>
      </w:r>
      <w:r>
        <w:rPr>
          <w:rtl/>
        </w:rPr>
        <w:t>מדינת ישראל מחויבת להקמת מנגנוניים פנימיים אשר לא יאפשרו לברוני סוחרי הנשק לייצא מוות והרס לעולם,</w:t>
      </w:r>
      <w:r>
        <w:rPr>
          <w:rFonts w:hint="cs"/>
          <w:rtl/>
        </w:rPr>
        <w:t xml:space="preserve"> </w:t>
      </w:r>
      <w:r>
        <w:rPr>
          <w:rtl/>
        </w:rPr>
        <w:t xml:space="preserve">כאשר הם טובלים במדמנה של כספים טמאים ומעשי שוחד </w:t>
      </w:r>
      <w:r>
        <w:rPr>
          <w:rFonts w:hint="cs"/>
          <w:rtl/>
        </w:rPr>
        <w:t xml:space="preserve">אין-סופיים </w:t>
      </w:r>
      <w:r w:rsidR="00982C95">
        <w:rPr>
          <w:rFonts w:hint="cs"/>
          <w:rtl/>
        </w:rPr>
        <w:t>– – –</w:t>
      </w:r>
      <w:r>
        <w:rPr>
          <w:rFonts w:hint="cs"/>
          <w:rtl/>
        </w:rPr>
        <w:t xml:space="preserve"> </w:t>
      </w:r>
      <w:r>
        <w:rPr>
          <w:rtl/>
        </w:rPr>
        <w:t xml:space="preserve">זהו חלק בלתי </w:t>
      </w:r>
      <w:r>
        <w:rPr>
          <w:rtl/>
        </w:rPr>
        <w:lastRenderedPageBreak/>
        <w:t>נפרד</w:t>
      </w:r>
      <w:r>
        <w:rPr>
          <w:rFonts w:hint="cs"/>
          <w:rtl/>
        </w:rPr>
        <w:t xml:space="preserve">" </w:t>
      </w:r>
      <w:r>
        <w:rPr>
          <w:rtl/>
        </w:rPr>
        <w:t>–</w:t>
      </w:r>
      <w:r>
        <w:rPr>
          <w:rFonts w:hint="cs"/>
          <w:rtl/>
        </w:rPr>
        <w:t xml:space="preserve"> כותב שרלו </w:t>
      </w:r>
      <w:bookmarkStart w:id="13660" w:name="_ETM_Q28_485000"/>
      <w:bookmarkEnd w:id="13660"/>
      <w:r>
        <w:rPr>
          <w:rtl/>
        </w:rPr>
        <w:t xml:space="preserve">– </w:t>
      </w:r>
      <w:r>
        <w:rPr>
          <w:rFonts w:hint="cs"/>
          <w:rtl/>
        </w:rPr>
        <w:t>"</w:t>
      </w:r>
      <w:r>
        <w:rPr>
          <w:rtl/>
        </w:rPr>
        <w:t>מקדושת המחנה שאנו מצווים עליו</w:t>
      </w:r>
      <w:r>
        <w:rPr>
          <w:rFonts w:hint="cs"/>
          <w:rtl/>
        </w:rPr>
        <w:t>,</w:t>
      </w:r>
      <w:r>
        <w:rPr>
          <w:rtl/>
        </w:rPr>
        <w:t xml:space="preserve"> ובכך אנו הולכים</w:t>
      </w:r>
      <w:r>
        <w:rPr>
          <w:rFonts w:hint="cs"/>
          <w:rtl/>
        </w:rPr>
        <w:t>"</w:t>
      </w:r>
      <w:r>
        <w:rPr>
          <w:rtl/>
        </w:rPr>
        <w:t xml:space="preserve"> –</w:t>
      </w:r>
      <w:r>
        <w:rPr>
          <w:rFonts w:hint="cs"/>
          <w:rtl/>
        </w:rPr>
        <w:t xml:space="preserve"> הוא אומר </w:t>
      </w:r>
      <w:r>
        <w:rPr>
          <w:rtl/>
        </w:rPr>
        <w:t>–</w:t>
      </w:r>
      <w:r>
        <w:rPr>
          <w:rFonts w:hint="cs"/>
          <w:rtl/>
        </w:rPr>
        <w:t xml:space="preserve"> "</w:t>
      </w:r>
      <w:r>
        <w:rPr>
          <w:rtl/>
        </w:rPr>
        <w:t>בדרכו של הקב</w:t>
      </w:r>
      <w:r>
        <w:rPr>
          <w:rFonts w:hint="cs"/>
          <w:rtl/>
        </w:rPr>
        <w:t>"</w:t>
      </w:r>
      <w:r>
        <w:rPr>
          <w:rtl/>
        </w:rPr>
        <w:t>ה ובדרכה של תורה</w:t>
      </w:r>
      <w:r>
        <w:rPr>
          <w:rFonts w:hint="cs"/>
          <w:rtl/>
        </w:rPr>
        <w:t xml:space="preserve">". כך כותב </w:t>
      </w:r>
      <w:bookmarkStart w:id="13661" w:name="_ETM_Q28_495000"/>
      <w:bookmarkEnd w:id="13661"/>
      <w:r>
        <w:rPr>
          <w:rFonts w:hint="cs"/>
          <w:rtl/>
        </w:rPr>
        <w:t xml:space="preserve">יובל שרלו. </w:t>
      </w:r>
      <w:bookmarkStart w:id="13662" w:name="_ETM_Q28_494000"/>
      <w:bookmarkEnd w:id="13662"/>
      <w:r>
        <w:rPr>
          <w:rtl/>
        </w:rPr>
        <w:t>הגיע הזמן לתרגם את ההסכמה הרחבה בציבור</w:t>
      </w:r>
      <w:r w:rsidR="00133674">
        <w:rPr>
          <w:rFonts w:hint="cs"/>
          <w:rtl/>
        </w:rPr>
        <w:t>,</w:t>
      </w:r>
      <w:r>
        <w:rPr>
          <w:rtl/>
        </w:rPr>
        <w:t xml:space="preserve"> המתנגד למכירת נשק למשטרים רצ</w:t>
      </w:r>
      <w:r>
        <w:rPr>
          <w:rFonts w:hint="cs"/>
          <w:rtl/>
        </w:rPr>
        <w:t>ח</w:t>
      </w:r>
      <w:r>
        <w:rPr>
          <w:rtl/>
        </w:rPr>
        <w:t>נ</w:t>
      </w:r>
      <w:r>
        <w:rPr>
          <w:rFonts w:hint="cs"/>
          <w:rtl/>
        </w:rPr>
        <w:t>יים</w:t>
      </w:r>
      <w:r w:rsidR="00133674">
        <w:rPr>
          <w:rFonts w:hint="cs"/>
          <w:rtl/>
        </w:rPr>
        <w:t>,</w:t>
      </w:r>
      <w:r>
        <w:rPr>
          <w:rtl/>
        </w:rPr>
        <w:t xml:space="preserve"> לחקיקה שתפקח באופן </w:t>
      </w:r>
      <w:r>
        <w:rPr>
          <w:rFonts w:hint="cs"/>
          <w:rtl/>
        </w:rPr>
        <w:t>ר</w:t>
      </w:r>
      <w:r>
        <w:rPr>
          <w:rtl/>
        </w:rPr>
        <w:t xml:space="preserve">ציני על יצוא הנשק. </w:t>
      </w:r>
    </w:p>
    <w:p w:rsidR="00CE5072" w:rsidRDefault="00CE5072" w:rsidP="00257A6A">
      <w:pPr>
        <w:rPr>
          <w:rtl/>
        </w:rPr>
      </w:pPr>
    </w:p>
    <w:p w:rsidR="00CE5072" w:rsidRDefault="00CE5072" w:rsidP="00133674">
      <w:pPr>
        <w:rPr>
          <w:rtl/>
        </w:rPr>
      </w:pPr>
      <w:bookmarkStart w:id="13663" w:name="_ETM_Q28_509000"/>
      <w:bookmarkEnd w:id="13663"/>
      <w:r>
        <w:rPr>
          <w:rtl/>
        </w:rPr>
        <w:t>בחוק הנוכחי</w:t>
      </w:r>
      <w:r w:rsidR="00133674">
        <w:rPr>
          <w:rFonts w:hint="cs"/>
          <w:rtl/>
        </w:rPr>
        <w:t>,</w:t>
      </w:r>
      <w:r>
        <w:rPr>
          <w:rFonts w:hint="cs"/>
          <w:rtl/>
        </w:rPr>
        <w:t xml:space="preserve"> </w:t>
      </w:r>
      <w:r w:rsidR="00133674">
        <w:rPr>
          <w:rFonts w:hint="cs"/>
          <w:rtl/>
        </w:rPr>
        <w:t xml:space="preserve">חוק </w:t>
      </w:r>
      <w:r>
        <w:rPr>
          <w:rtl/>
        </w:rPr>
        <w:t>הפיקוח על יצוא ביטחוני</w:t>
      </w:r>
      <w:r>
        <w:rPr>
          <w:rFonts w:hint="cs"/>
          <w:rtl/>
        </w:rPr>
        <w:t xml:space="preserve"> מ-2</w:t>
      </w:r>
      <w:r>
        <w:rPr>
          <w:rtl/>
        </w:rPr>
        <w:t>007</w:t>
      </w:r>
      <w:r w:rsidR="00133674">
        <w:rPr>
          <w:rFonts w:hint="cs"/>
          <w:rtl/>
        </w:rPr>
        <w:t>,</w:t>
      </w:r>
      <w:r>
        <w:rPr>
          <w:rFonts w:hint="cs"/>
          <w:rtl/>
        </w:rPr>
        <w:t xml:space="preserve"> </w:t>
      </w:r>
      <w:r>
        <w:rPr>
          <w:rtl/>
        </w:rPr>
        <w:t>אין ביטוי מפורש לשיקולים הנוגעים לזכויות אדם ו</w:t>
      </w:r>
      <w:r>
        <w:rPr>
          <w:rFonts w:hint="cs"/>
          <w:rtl/>
        </w:rPr>
        <w:t>ל</w:t>
      </w:r>
      <w:r>
        <w:rPr>
          <w:rtl/>
        </w:rPr>
        <w:t>עמידה בכללי המשפט הבי</w:t>
      </w:r>
      <w:r>
        <w:rPr>
          <w:rFonts w:hint="cs"/>
          <w:rtl/>
        </w:rPr>
        <w:t>ן-</w:t>
      </w:r>
      <w:r>
        <w:rPr>
          <w:rtl/>
        </w:rPr>
        <w:t>לאומי ההומניטרי</w:t>
      </w:r>
      <w:r>
        <w:rPr>
          <w:rFonts w:hint="cs"/>
          <w:rtl/>
        </w:rPr>
        <w:t xml:space="preserve">, </w:t>
      </w:r>
      <w:bookmarkStart w:id="13664" w:name="_ETM_Q28_524000"/>
      <w:bookmarkEnd w:id="13664"/>
      <w:r>
        <w:rPr>
          <w:rtl/>
        </w:rPr>
        <w:t>אלא רק לאמברגו של מועצת הביטחון של האו</w:t>
      </w:r>
      <w:r>
        <w:rPr>
          <w:rFonts w:hint="cs"/>
          <w:rtl/>
        </w:rPr>
        <w:t>"ם</w:t>
      </w:r>
      <w:r w:rsidR="00133674">
        <w:rPr>
          <w:rFonts w:hint="cs"/>
          <w:rtl/>
        </w:rPr>
        <w:t>,</w:t>
      </w:r>
      <w:r>
        <w:rPr>
          <w:rFonts w:hint="cs"/>
          <w:rtl/>
        </w:rPr>
        <w:t xml:space="preserve"> ש</w:t>
      </w:r>
      <w:r>
        <w:rPr>
          <w:rtl/>
        </w:rPr>
        <w:t>לה</w:t>
      </w:r>
      <w:r>
        <w:rPr>
          <w:rFonts w:hint="cs"/>
          <w:rtl/>
        </w:rPr>
        <w:t>,</w:t>
      </w:r>
      <w:r>
        <w:rPr>
          <w:rtl/>
        </w:rPr>
        <w:t xml:space="preserve"> כידוע</w:t>
      </w:r>
      <w:r>
        <w:rPr>
          <w:rFonts w:hint="cs"/>
          <w:rtl/>
        </w:rPr>
        <w:t>,</w:t>
      </w:r>
      <w:r>
        <w:rPr>
          <w:rtl/>
        </w:rPr>
        <w:t xml:space="preserve"> יש מגבלות פוליטיות רבות.</w:t>
      </w:r>
      <w:r>
        <w:rPr>
          <w:rFonts w:hint="cs"/>
          <w:rtl/>
        </w:rPr>
        <w:t xml:space="preserve"> </w:t>
      </w:r>
      <w:bookmarkStart w:id="13665" w:name="_ETM_Q28_532000"/>
      <w:bookmarkEnd w:id="13665"/>
      <w:r>
        <w:rPr>
          <w:rtl/>
        </w:rPr>
        <w:t>חברי הכנסת</w:t>
      </w:r>
      <w:r>
        <w:rPr>
          <w:rFonts w:hint="cs"/>
          <w:rtl/>
        </w:rPr>
        <w:t xml:space="preserve">, </w:t>
      </w:r>
      <w:r>
        <w:rPr>
          <w:rtl/>
        </w:rPr>
        <w:t>אנחנו חייבים להיות יותר אקטיבי</w:t>
      </w:r>
      <w:r>
        <w:rPr>
          <w:rFonts w:hint="cs"/>
          <w:rtl/>
        </w:rPr>
        <w:t>י</w:t>
      </w:r>
      <w:r>
        <w:rPr>
          <w:rtl/>
        </w:rPr>
        <w:t>ם ולמנוע הישנות</w:t>
      </w:r>
      <w:r>
        <w:rPr>
          <w:rFonts w:hint="cs"/>
          <w:rtl/>
        </w:rPr>
        <w:t xml:space="preserve"> </w:t>
      </w:r>
      <w:r>
        <w:rPr>
          <w:rtl/>
        </w:rPr>
        <w:t>של מכירת נשק למדינות רצחניות. על כן</w:t>
      </w:r>
      <w:r>
        <w:rPr>
          <w:rFonts w:hint="cs"/>
          <w:rtl/>
        </w:rPr>
        <w:t>,</w:t>
      </w:r>
      <w:r>
        <w:rPr>
          <w:rtl/>
        </w:rPr>
        <w:t xml:space="preserve"> התיקון</w:t>
      </w:r>
      <w:r>
        <w:rPr>
          <w:rFonts w:hint="cs"/>
          <w:rtl/>
        </w:rPr>
        <w:t xml:space="preserve"> </w:t>
      </w:r>
      <w:r>
        <w:rPr>
          <w:rtl/>
        </w:rPr>
        <w:t>לחוק מציע להקים ועדה שתבחן באופן מעמיק עסקאות נשק טרם אישורן.</w:t>
      </w:r>
    </w:p>
    <w:p w:rsidR="00CE5072" w:rsidRPr="00851389" w:rsidRDefault="00CE5072" w:rsidP="00257A6A">
      <w:pPr>
        <w:rPr>
          <w:rtl/>
        </w:rPr>
      </w:pPr>
      <w:bookmarkStart w:id="13666" w:name="_ETM_Q28_552000"/>
      <w:bookmarkEnd w:id="13666"/>
    </w:p>
    <w:p w:rsidR="00CE5072" w:rsidRDefault="00CE5072" w:rsidP="00D62DAD">
      <w:pPr>
        <w:rPr>
          <w:rtl/>
        </w:rPr>
      </w:pPr>
      <w:r>
        <w:rPr>
          <w:rtl/>
        </w:rPr>
        <w:t>אסיים את דבריי בכמה שורות שעיבדתי</w:t>
      </w:r>
      <w:r>
        <w:rPr>
          <w:rFonts w:hint="cs"/>
          <w:rtl/>
        </w:rPr>
        <w:t xml:space="preserve">, בעי"ן, </w:t>
      </w:r>
      <w:r>
        <w:rPr>
          <w:rtl/>
        </w:rPr>
        <w:t>מתוך שירו האלמותי של בוב דילן, "אדוני המלחמה"</w:t>
      </w:r>
      <w:r>
        <w:rPr>
          <w:rFonts w:hint="cs"/>
          <w:rtl/>
        </w:rPr>
        <w:t xml:space="preserve">. </w:t>
      </w:r>
      <w:r>
        <w:rPr>
          <w:rtl/>
        </w:rPr>
        <w:t>דווקא סופו של השיר הוא העוצמתי והרל</w:t>
      </w:r>
      <w:r>
        <w:rPr>
          <w:rFonts w:hint="cs"/>
          <w:rtl/>
        </w:rPr>
        <w:t>וונטי</w:t>
      </w:r>
      <w:r>
        <w:rPr>
          <w:rtl/>
        </w:rPr>
        <w:t xml:space="preserve"> ביותר, אבל אחסוך אותו מכם בשל חריפותו היתרה, אפילו עבורי.</w:t>
      </w:r>
      <w:r>
        <w:rPr>
          <w:rFonts w:hint="cs"/>
          <w:rtl/>
        </w:rPr>
        <w:t xml:space="preserve"> וכך כותב </w:t>
      </w:r>
      <w:bookmarkStart w:id="13667" w:name="_ETM_Q28_568000"/>
      <w:bookmarkEnd w:id="13667"/>
      <w:r>
        <w:rPr>
          <w:rFonts w:hint="cs"/>
          <w:rtl/>
        </w:rPr>
        <w:t>דילן, בתרגומו המופתי של יהונתן גפן: "</w:t>
      </w:r>
      <w:r>
        <w:rPr>
          <w:rtl/>
        </w:rPr>
        <w:t xml:space="preserve">אתם </w:t>
      </w:r>
      <w:r>
        <w:rPr>
          <w:rFonts w:hint="cs"/>
          <w:rtl/>
        </w:rPr>
        <w:t>–</w:t>
      </w:r>
      <w:r>
        <w:rPr>
          <w:rtl/>
        </w:rPr>
        <w:t xml:space="preserve"> אדוני המלחמה שרוצים להרוס את העולם.</w:t>
      </w:r>
      <w:r>
        <w:rPr>
          <w:rFonts w:hint="cs"/>
          <w:rtl/>
        </w:rPr>
        <w:t xml:space="preserve"> / </w:t>
      </w:r>
      <w:r>
        <w:rPr>
          <w:rtl/>
        </w:rPr>
        <w:t>אתם – שהמצאתם את הרובים ואת הלהביור.</w:t>
      </w:r>
      <w:r>
        <w:rPr>
          <w:rFonts w:hint="cs"/>
          <w:rtl/>
        </w:rPr>
        <w:t xml:space="preserve"> /</w:t>
      </w:r>
      <w:r>
        <w:rPr>
          <w:rtl/>
        </w:rPr>
        <w:t xml:space="preserve"> אתם – שבראתם את מטוסי הנפל</w:t>
      </w:r>
      <w:r>
        <w:rPr>
          <w:rFonts w:hint="cs"/>
          <w:rtl/>
        </w:rPr>
        <w:t>"</w:t>
      </w:r>
      <w:r>
        <w:rPr>
          <w:rtl/>
        </w:rPr>
        <w:t>ם והקרב</w:t>
      </w:r>
      <w:r>
        <w:rPr>
          <w:rFonts w:hint="cs"/>
          <w:rtl/>
        </w:rPr>
        <w:t xml:space="preserve">. / </w:t>
      </w:r>
      <w:r>
        <w:rPr>
          <w:rtl/>
        </w:rPr>
        <w:t>אתם – שלא עשית</w:t>
      </w:r>
      <w:r>
        <w:rPr>
          <w:rFonts w:hint="cs"/>
          <w:rtl/>
        </w:rPr>
        <w:t>ם</w:t>
      </w:r>
      <w:r>
        <w:rPr>
          <w:rtl/>
        </w:rPr>
        <w:t xml:space="preserve"> דבר בשבילי מלבד לזרוע</w:t>
      </w:r>
      <w:r>
        <w:rPr>
          <w:rFonts w:hint="cs"/>
          <w:rtl/>
        </w:rPr>
        <w:t xml:space="preserve"> </w:t>
      </w:r>
      <w:r>
        <w:rPr>
          <w:rtl/>
        </w:rPr>
        <w:t>הרס מסביבכם.</w:t>
      </w:r>
      <w:r>
        <w:rPr>
          <w:rFonts w:hint="cs"/>
          <w:rtl/>
        </w:rPr>
        <w:t xml:space="preserve"> / </w:t>
      </w:r>
      <w:r>
        <w:rPr>
          <w:rtl/>
        </w:rPr>
        <w:t xml:space="preserve">אתם </w:t>
      </w:r>
      <w:r>
        <w:rPr>
          <w:rFonts w:hint="cs"/>
          <w:rtl/>
        </w:rPr>
        <w:t>–</w:t>
      </w:r>
      <w:r>
        <w:rPr>
          <w:rtl/>
        </w:rPr>
        <w:t xml:space="preserve"> שמשחקי</w:t>
      </w:r>
      <w:r>
        <w:rPr>
          <w:rFonts w:hint="cs"/>
          <w:rtl/>
        </w:rPr>
        <w:t>ם</w:t>
      </w:r>
      <w:r>
        <w:rPr>
          <w:rtl/>
        </w:rPr>
        <w:t xml:space="preserve"> בעולם שלי כאילו שזה</w:t>
      </w:r>
      <w:r>
        <w:t xml:space="preserve"> </w:t>
      </w:r>
      <w:r>
        <w:rPr>
          <w:rtl/>
        </w:rPr>
        <w:t>צעצוע שלכם.</w:t>
      </w:r>
      <w:r>
        <w:rPr>
          <w:rFonts w:hint="cs"/>
          <w:rtl/>
        </w:rPr>
        <w:t xml:space="preserve"> /</w:t>
      </w:r>
      <w:r>
        <w:rPr>
          <w:rtl/>
        </w:rPr>
        <w:t xml:space="preserve"> אתם –</w:t>
      </w:r>
      <w:bookmarkStart w:id="13668" w:name="_ETM_Q28_599000"/>
      <w:bookmarkEnd w:id="13668"/>
      <w:r>
        <w:rPr>
          <w:rtl/>
        </w:rPr>
        <w:t xml:space="preserve"> ששמים לי רובה ביד ואומרים </w:t>
      </w:r>
      <w:r>
        <w:rPr>
          <w:rFonts w:hint="cs"/>
          <w:rtl/>
        </w:rPr>
        <w:t>'</w:t>
      </w:r>
      <w:r>
        <w:rPr>
          <w:rtl/>
        </w:rPr>
        <w:t>נו</w:t>
      </w:r>
      <w:r>
        <w:rPr>
          <w:rFonts w:hint="cs"/>
          <w:rtl/>
        </w:rPr>
        <w:t xml:space="preserve">, </w:t>
      </w:r>
      <w:r>
        <w:rPr>
          <w:rtl/>
        </w:rPr>
        <w:t>ישחקו הנערים</w:t>
      </w:r>
      <w:r>
        <w:rPr>
          <w:rFonts w:hint="cs"/>
          <w:rtl/>
        </w:rPr>
        <w:t>'</w:t>
      </w:r>
      <w:r>
        <w:rPr>
          <w:rtl/>
        </w:rPr>
        <w:t>.</w:t>
      </w:r>
      <w:r>
        <w:rPr>
          <w:rFonts w:hint="cs"/>
          <w:rtl/>
        </w:rPr>
        <w:t xml:space="preserve"> / אבל </w:t>
      </w:r>
      <w:r>
        <w:rPr>
          <w:rtl/>
        </w:rPr>
        <w:t>אני מביט לכם בתוך העיניים</w:t>
      </w:r>
      <w:r>
        <w:rPr>
          <w:rFonts w:hint="cs"/>
          <w:rtl/>
        </w:rPr>
        <w:t>. /</w:t>
      </w:r>
      <w:r>
        <w:rPr>
          <w:rtl/>
        </w:rPr>
        <w:t xml:space="preserve"> ורואה את המוח שלכם</w:t>
      </w:r>
      <w:r>
        <w:rPr>
          <w:rFonts w:hint="cs"/>
          <w:rtl/>
        </w:rPr>
        <w:t xml:space="preserve"> </w:t>
      </w:r>
      <w:r>
        <w:rPr>
          <w:rtl/>
        </w:rPr>
        <w:t>–</w:t>
      </w:r>
      <w:r>
        <w:rPr>
          <w:rFonts w:hint="cs"/>
          <w:rtl/>
        </w:rPr>
        <w:t xml:space="preserve"> </w:t>
      </w:r>
      <w:r>
        <w:rPr>
          <w:rtl/>
        </w:rPr>
        <w:t>המפחיד</w:t>
      </w:r>
      <w:r>
        <w:rPr>
          <w:rFonts w:hint="cs"/>
          <w:rtl/>
        </w:rPr>
        <w:t xml:space="preserve">. / </w:t>
      </w:r>
      <w:r>
        <w:rPr>
          <w:rtl/>
        </w:rPr>
        <w:t>כמו שרואים דרך המי</w:t>
      </w:r>
      <w:r>
        <w:rPr>
          <w:rFonts w:hint="cs"/>
          <w:rtl/>
        </w:rPr>
        <w:t>ם</w:t>
      </w:r>
      <w:r>
        <w:rPr>
          <w:rtl/>
        </w:rPr>
        <w:t xml:space="preserve"> את הבוץ בקרקעית</w:t>
      </w:r>
      <w:r>
        <w:rPr>
          <w:rFonts w:hint="cs"/>
          <w:rtl/>
        </w:rPr>
        <w:t xml:space="preserve">". </w:t>
      </w:r>
      <w:bookmarkStart w:id="13669" w:name="_ETM_Q28_613000"/>
      <w:bookmarkEnd w:id="13669"/>
      <w:r>
        <w:rPr>
          <w:rFonts w:hint="cs"/>
          <w:rtl/>
        </w:rPr>
        <w:t>ואני אוסיף למילים של דילן</w:t>
      </w:r>
      <w:r w:rsidR="00D62DAD">
        <w:rPr>
          <w:rFonts w:hint="cs"/>
          <w:rtl/>
        </w:rPr>
        <w:t>:</w:t>
      </w:r>
      <w:r>
        <w:rPr>
          <w:rFonts w:hint="cs"/>
          <w:rtl/>
        </w:rPr>
        <w:t xml:space="preserve"> </w:t>
      </w:r>
      <w:r>
        <w:rPr>
          <w:rtl/>
        </w:rPr>
        <w:t>לכם</w:t>
      </w:r>
      <w:r>
        <w:rPr>
          <w:rFonts w:hint="cs"/>
          <w:rtl/>
        </w:rPr>
        <w:t>, ברוני המלחמה,</w:t>
      </w:r>
      <w:r>
        <w:rPr>
          <w:rtl/>
        </w:rPr>
        <w:t xml:space="preserve"> אני אומר</w:t>
      </w:r>
      <w:r>
        <w:rPr>
          <w:rFonts w:hint="cs"/>
          <w:rtl/>
        </w:rPr>
        <w:t>:</w:t>
      </w:r>
      <w:r>
        <w:rPr>
          <w:rtl/>
        </w:rPr>
        <w:t xml:space="preserve"> לכו ועזבונו לנפשנו בשקט</w:t>
      </w:r>
      <w:r>
        <w:rPr>
          <w:rFonts w:hint="cs"/>
          <w:rtl/>
        </w:rPr>
        <w:t xml:space="preserve"> </w:t>
      </w:r>
      <w:r>
        <w:rPr>
          <w:rtl/>
        </w:rPr>
        <w:t>ובשלום</w:t>
      </w:r>
      <w:r>
        <w:rPr>
          <w:rFonts w:hint="cs"/>
          <w:rtl/>
        </w:rPr>
        <w:t>.</w:t>
      </w:r>
    </w:p>
    <w:p w:rsidR="00CE5072" w:rsidRPr="00BE5728" w:rsidRDefault="00CE5072" w:rsidP="00257A6A">
      <w:pPr>
        <w:rPr>
          <w:rtl/>
        </w:rPr>
      </w:pPr>
      <w:bookmarkStart w:id="13670" w:name="_ETM_Q28_624000"/>
      <w:bookmarkEnd w:id="13670"/>
    </w:p>
    <w:p w:rsidR="00CE5072" w:rsidRDefault="00CE5072" w:rsidP="00257A6A">
      <w:pPr>
        <w:rPr>
          <w:rtl/>
        </w:rPr>
      </w:pPr>
      <w:r>
        <w:rPr>
          <w:rtl/>
        </w:rPr>
        <w:t>חברי הכנסת,</w:t>
      </w:r>
      <w:r>
        <w:rPr>
          <w:rFonts w:hint="cs"/>
          <w:rtl/>
        </w:rPr>
        <w:t xml:space="preserve"> </w:t>
      </w:r>
      <w:r>
        <w:rPr>
          <w:rtl/>
        </w:rPr>
        <w:t>הצעה זו לא אמורה להיות עניין של שמאל או ימין, אופוזיציה או קואליציה. זה עניין של אנושיות ומוסר בסיסיים.</w:t>
      </w:r>
      <w:r>
        <w:rPr>
          <w:rFonts w:hint="cs"/>
          <w:rtl/>
        </w:rPr>
        <w:t xml:space="preserve"> </w:t>
      </w:r>
    </w:p>
    <w:p w:rsidR="00CE5072" w:rsidRDefault="00CE5072" w:rsidP="00982C95">
      <w:pPr>
        <w:rPr>
          <w:rtl/>
        </w:rPr>
      </w:pPr>
      <w:bookmarkStart w:id="13671" w:name="_ETM_Q28_632000"/>
      <w:bookmarkEnd w:id="13671"/>
    </w:p>
    <w:p w:rsidR="00CE5072" w:rsidRDefault="00CE5072" w:rsidP="00257A6A">
      <w:pPr>
        <w:pStyle w:val="af6"/>
        <w:keepNext/>
        <w:rPr>
          <w:rtl/>
        </w:rPr>
      </w:pPr>
      <w:r w:rsidRPr="00BE5728">
        <w:rPr>
          <w:rStyle w:val="TagStyle"/>
          <w:rtl/>
        </w:rPr>
        <w:t xml:space="preserve"> &lt;&lt; יור &gt;&gt; </w:t>
      </w:r>
      <w:r>
        <w:rPr>
          <w:rtl/>
        </w:rPr>
        <w:t>היו"ר איתן גינזבורג:</w:t>
      </w:r>
      <w:r w:rsidRPr="00BE5728">
        <w:rPr>
          <w:rStyle w:val="TagStyle"/>
          <w:rtl/>
        </w:rPr>
        <w:t xml:space="preserve"> &lt;&lt; יור &gt;&gt;</w:t>
      </w:r>
      <w:r>
        <w:rPr>
          <w:rtl/>
        </w:rPr>
        <w:t xml:space="preserve"> </w:t>
      </w:r>
    </w:p>
    <w:p w:rsidR="00CE5072" w:rsidRDefault="00CE5072" w:rsidP="00982C95">
      <w:pPr>
        <w:rPr>
          <w:rtl/>
        </w:rPr>
      </w:pPr>
    </w:p>
    <w:p w:rsidR="00CE5072" w:rsidRDefault="00CE5072" w:rsidP="00257A6A">
      <w:pPr>
        <w:rPr>
          <w:rtl/>
        </w:rPr>
      </w:pPr>
      <w:bookmarkStart w:id="13672" w:name="_ETM_Q28_633000"/>
      <w:bookmarkEnd w:id="13672"/>
      <w:r>
        <w:rPr>
          <w:rFonts w:hint="cs"/>
          <w:rtl/>
        </w:rPr>
        <w:t>תודה.</w:t>
      </w:r>
    </w:p>
    <w:p w:rsidR="00CE5072" w:rsidRDefault="00CE5072" w:rsidP="00257A6A">
      <w:pPr>
        <w:rPr>
          <w:rtl/>
        </w:rPr>
      </w:pPr>
      <w:bookmarkStart w:id="13673" w:name="_ETM_Q28_635000"/>
      <w:bookmarkEnd w:id="13673"/>
    </w:p>
    <w:p w:rsidR="00CE5072" w:rsidRDefault="00CE5072" w:rsidP="00257A6A">
      <w:pPr>
        <w:pStyle w:val="-"/>
        <w:keepNext/>
        <w:rPr>
          <w:rtl/>
        </w:rPr>
      </w:pPr>
      <w:bookmarkStart w:id="13674" w:name="ET_speakercontinue_5785_3"/>
      <w:r w:rsidRPr="00BE5728">
        <w:rPr>
          <w:rStyle w:val="TagStyle"/>
          <w:rtl/>
        </w:rPr>
        <w:t xml:space="preserve"> &lt;&lt; דובר_המשך &gt;&gt; </w:t>
      </w:r>
      <w:r>
        <w:rPr>
          <w:rtl/>
        </w:rPr>
        <w:t>עופר כסיף (הרשימה המשותפת):</w:t>
      </w:r>
      <w:r w:rsidRPr="00BE5728">
        <w:rPr>
          <w:rStyle w:val="TagStyle"/>
          <w:rtl/>
        </w:rPr>
        <w:t xml:space="preserve"> &lt;&lt; דובר_המשך &gt;&gt;</w:t>
      </w:r>
      <w:r>
        <w:rPr>
          <w:rtl/>
        </w:rPr>
        <w:t xml:space="preserve"> </w:t>
      </w:r>
      <w:bookmarkEnd w:id="13674"/>
    </w:p>
    <w:p w:rsidR="00CE5072" w:rsidRDefault="00CE5072" w:rsidP="00982C95">
      <w:pPr>
        <w:rPr>
          <w:rtl/>
        </w:rPr>
      </w:pPr>
    </w:p>
    <w:p w:rsidR="00CE5072" w:rsidRDefault="00CE5072" w:rsidP="00291F02">
      <w:pPr>
        <w:rPr>
          <w:rtl/>
        </w:rPr>
      </w:pPr>
      <w:r>
        <w:rPr>
          <w:rtl/>
        </w:rPr>
        <w:t>הצביעו בעד ה</w:t>
      </w:r>
      <w:r>
        <w:rPr>
          <w:rFonts w:hint="cs"/>
          <w:rtl/>
        </w:rPr>
        <w:t>ח</w:t>
      </w:r>
      <w:r>
        <w:rPr>
          <w:rtl/>
        </w:rPr>
        <w:t>וק ועזרו למנוע יצוא נשק ישראלי למשטרים רצחניים.</w:t>
      </w:r>
      <w:bookmarkStart w:id="13675" w:name="_ETM_Q28_644000"/>
      <w:bookmarkEnd w:id="13675"/>
      <w:r>
        <w:rPr>
          <w:rFonts w:hint="cs"/>
          <w:rtl/>
        </w:rPr>
        <w:t xml:space="preserve"> תודה.</w:t>
      </w:r>
    </w:p>
    <w:p w:rsidR="00CE5072" w:rsidRDefault="00CE5072" w:rsidP="00982C95">
      <w:pPr>
        <w:rPr>
          <w:rtl/>
        </w:rPr>
      </w:pPr>
      <w:bookmarkStart w:id="13676" w:name="_ETM_Q28_641000"/>
      <w:bookmarkStart w:id="13677" w:name="_ETM_Q28_642000"/>
      <w:bookmarkEnd w:id="13676"/>
      <w:bookmarkEnd w:id="13677"/>
    </w:p>
    <w:p w:rsidR="00CE5072" w:rsidRDefault="00CE5072" w:rsidP="00257A6A">
      <w:pPr>
        <w:pStyle w:val="af6"/>
        <w:keepNext/>
        <w:rPr>
          <w:rtl/>
        </w:rPr>
      </w:pPr>
      <w:r w:rsidRPr="00DF62FA">
        <w:rPr>
          <w:rStyle w:val="TagStyle"/>
          <w:rtl/>
        </w:rPr>
        <w:t xml:space="preserve"> &lt;&lt; יור &gt;&gt; </w:t>
      </w:r>
      <w:r>
        <w:rPr>
          <w:rtl/>
        </w:rPr>
        <w:t>היו"ר איתן גינזבורג:</w:t>
      </w:r>
      <w:r w:rsidRPr="00DF62FA">
        <w:rPr>
          <w:rStyle w:val="TagStyle"/>
          <w:rtl/>
        </w:rPr>
        <w:t xml:space="preserve"> &lt;&lt; יור &gt;&gt;</w:t>
      </w:r>
      <w:r>
        <w:rPr>
          <w:rtl/>
        </w:rPr>
        <w:t xml:space="preserve"> </w:t>
      </w:r>
    </w:p>
    <w:p w:rsidR="00CE5072" w:rsidRDefault="00CE5072" w:rsidP="00982C95">
      <w:pPr>
        <w:rPr>
          <w:rtl/>
        </w:rPr>
      </w:pPr>
    </w:p>
    <w:p w:rsidR="00CE5072" w:rsidRDefault="00CE5072" w:rsidP="00D62DAD">
      <w:pPr>
        <w:rPr>
          <w:rtl/>
        </w:rPr>
      </w:pPr>
      <w:r>
        <w:rPr>
          <w:rtl/>
        </w:rPr>
        <w:t xml:space="preserve">תודה </w:t>
      </w:r>
      <w:bookmarkStart w:id="13678" w:name="_ETM_Q28_645980"/>
      <w:bookmarkEnd w:id="13678"/>
      <w:r>
        <w:rPr>
          <w:rtl/>
        </w:rPr>
        <w:t xml:space="preserve">רבה </w:t>
      </w:r>
      <w:bookmarkStart w:id="13679" w:name="_ETM_Q28_646250"/>
      <w:bookmarkEnd w:id="13679"/>
      <w:r>
        <w:rPr>
          <w:rtl/>
        </w:rPr>
        <w:t xml:space="preserve">לחבר </w:t>
      </w:r>
      <w:bookmarkStart w:id="13680" w:name="_ETM_Q28_646610"/>
      <w:bookmarkEnd w:id="13680"/>
      <w:r>
        <w:rPr>
          <w:rtl/>
        </w:rPr>
        <w:t xml:space="preserve">הכנסת </w:t>
      </w:r>
      <w:bookmarkStart w:id="13681" w:name="_ETM_Q28_647090"/>
      <w:bookmarkEnd w:id="13681"/>
      <w:r>
        <w:rPr>
          <w:rtl/>
        </w:rPr>
        <w:t xml:space="preserve">עופר </w:t>
      </w:r>
      <w:bookmarkStart w:id="13682" w:name="_ETM_Q28_647390"/>
      <w:bookmarkEnd w:id="13682"/>
      <w:r>
        <w:rPr>
          <w:rtl/>
        </w:rPr>
        <w:t>כסיף</w:t>
      </w:r>
      <w:r>
        <w:rPr>
          <w:rFonts w:hint="cs"/>
          <w:rtl/>
        </w:rPr>
        <w:t>.</w:t>
      </w:r>
      <w:r>
        <w:rPr>
          <w:rtl/>
        </w:rPr>
        <w:t xml:space="preserve"> </w:t>
      </w:r>
      <w:bookmarkStart w:id="13683" w:name="_ETM_Q28_647959"/>
      <w:bookmarkEnd w:id="13683"/>
      <w:r>
        <w:rPr>
          <w:rtl/>
        </w:rPr>
        <w:t xml:space="preserve">ישיב </w:t>
      </w:r>
      <w:bookmarkStart w:id="13684" w:name="_ETM_Q28_649480"/>
      <w:bookmarkEnd w:id="13684"/>
      <w:r>
        <w:rPr>
          <w:rtl/>
        </w:rPr>
        <w:t xml:space="preserve">סגן </w:t>
      </w:r>
      <w:bookmarkStart w:id="13685" w:name="_ETM_Q28_649930"/>
      <w:bookmarkEnd w:id="13685"/>
      <w:r>
        <w:rPr>
          <w:rtl/>
        </w:rPr>
        <w:t xml:space="preserve">שר </w:t>
      </w:r>
      <w:bookmarkStart w:id="13686" w:name="_ETM_Q28_650170"/>
      <w:bookmarkEnd w:id="13686"/>
      <w:r>
        <w:rPr>
          <w:rtl/>
        </w:rPr>
        <w:t xml:space="preserve">הביטחון </w:t>
      </w:r>
      <w:bookmarkStart w:id="13687" w:name="_ETM_Q28_650650"/>
      <w:bookmarkEnd w:id="13687"/>
      <w:r>
        <w:rPr>
          <w:rtl/>
        </w:rPr>
        <w:t xml:space="preserve">אלון </w:t>
      </w:r>
      <w:bookmarkStart w:id="13688" w:name="_ETM_Q28_651340"/>
      <w:bookmarkEnd w:id="13688"/>
      <w:r>
        <w:rPr>
          <w:rtl/>
        </w:rPr>
        <w:t>שוסטר</w:t>
      </w:r>
      <w:r w:rsidR="00D62DAD">
        <w:rPr>
          <w:rFonts w:hint="cs"/>
          <w:rtl/>
        </w:rPr>
        <w:t>, בבקשה</w:t>
      </w:r>
      <w:r>
        <w:rPr>
          <w:rFonts w:hint="cs"/>
          <w:rtl/>
        </w:rPr>
        <w:t>.</w:t>
      </w:r>
      <w:r>
        <w:rPr>
          <w:rtl/>
        </w:rPr>
        <w:t xml:space="preserve"> </w:t>
      </w:r>
      <w:bookmarkStart w:id="13689" w:name="_ETM_Q28_668599"/>
      <w:bookmarkEnd w:id="13689"/>
      <w:r>
        <w:rPr>
          <w:rtl/>
        </w:rPr>
        <w:t>בבקשה</w:t>
      </w:r>
      <w:r>
        <w:rPr>
          <w:rFonts w:hint="cs"/>
          <w:rtl/>
        </w:rPr>
        <w:t>,</w:t>
      </w:r>
      <w:r>
        <w:rPr>
          <w:rtl/>
        </w:rPr>
        <w:t xml:space="preserve"> </w:t>
      </w:r>
      <w:bookmarkStart w:id="13690" w:name="_ETM_Q28_669140"/>
      <w:bookmarkEnd w:id="13690"/>
      <w:r>
        <w:rPr>
          <w:rtl/>
        </w:rPr>
        <w:t>אדוני</w:t>
      </w:r>
      <w:r w:rsidR="00D62DAD">
        <w:rPr>
          <w:rFonts w:hint="cs"/>
          <w:rtl/>
        </w:rPr>
        <w:t>,</w:t>
      </w:r>
      <w:r>
        <w:rPr>
          <w:rFonts w:hint="cs"/>
          <w:rtl/>
        </w:rPr>
        <w:t xml:space="preserve"> עשר</w:t>
      </w:r>
      <w:bookmarkStart w:id="13691" w:name="_ETM_Q28_669440"/>
      <w:bookmarkEnd w:id="13691"/>
      <w:r>
        <w:rPr>
          <w:rtl/>
        </w:rPr>
        <w:t xml:space="preserve"> </w:t>
      </w:r>
      <w:bookmarkStart w:id="13692" w:name="_ETM_Q28_669650"/>
      <w:bookmarkEnd w:id="13692"/>
      <w:r>
        <w:rPr>
          <w:rtl/>
        </w:rPr>
        <w:t xml:space="preserve">דקות </w:t>
      </w:r>
      <w:bookmarkStart w:id="13693" w:name="_ETM_Q28_669890"/>
      <w:bookmarkEnd w:id="13693"/>
      <w:r>
        <w:rPr>
          <w:rtl/>
        </w:rPr>
        <w:t>לרשותך</w:t>
      </w:r>
      <w:r>
        <w:rPr>
          <w:rFonts w:hint="cs"/>
          <w:rtl/>
        </w:rPr>
        <w:t>.</w:t>
      </w:r>
    </w:p>
    <w:p w:rsidR="00CE5072" w:rsidRDefault="00CE5072" w:rsidP="00257A6A">
      <w:pPr>
        <w:rPr>
          <w:rtl/>
        </w:rPr>
      </w:pPr>
      <w:bookmarkStart w:id="13694" w:name="_ETM_Q28_671120"/>
      <w:bookmarkEnd w:id="13694"/>
    </w:p>
    <w:p w:rsidR="00CE5072" w:rsidRDefault="00CE5072" w:rsidP="00257A6A">
      <w:pPr>
        <w:pStyle w:val="a4"/>
        <w:keepNext/>
        <w:rPr>
          <w:rtl/>
        </w:rPr>
      </w:pPr>
      <w:bookmarkStart w:id="13695" w:name="ET_speaker_6243_5"/>
      <w:r w:rsidRPr="00BE5728">
        <w:rPr>
          <w:rStyle w:val="TagStyle"/>
          <w:rtl/>
        </w:rPr>
        <w:lastRenderedPageBreak/>
        <w:t xml:space="preserve"> &lt;&lt; דובר &gt;&gt; </w:t>
      </w:r>
      <w:bookmarkStart w:id="13696" w:name="_Toc95341516"/>
      <w:bookmarkStart w:id="13697" w:name="_Toc95341878"/>
      <w:bookmarkStart w:id="13698" w:name="_Toc95773509"/>
      <w:r>
        <w:rPr>
          <w:rtl/>
        </w:rPr>
        <w:t>סגן שר הביטחון אלון שוסטר:</w:t>
      </w:r>
      <w:bookmarkEnd w:id="13696"/>
      <w:bookmarkEnd w:id="13697"/>
      <w:bookmarkEnd w:id="13698"/>
      <w:r w:rsidRPr="00BE5728">
        <w:rPr>
          <w:rStyle w:val="TagStyle"/>
          <w:rtl/>
        </w:rPr>
        <w:t xml:space="preserve"> &lt;&lt; דובר &gt;&gt;</w:t>
      </w:r>
      <w:r>
        <w:rPr>
          <w:rtl/>
        </w:rPr>
        <w:t xml:space="preserve"> </w:t>
      </w:r>
      <w:bookmarkEnd w:id="13695"/>
    </w:p>
    <w:p w:rsidR="00CE5072" w:rsidRDefault="00CE5072" w:rsidP="00982C95">
      <w:pPr>
        <w:rPr>
          <w:rtl/>
        </w:rPr>
      </w:pPr>
    </w:p>
    <w:p w:rsidR="00CE5072" w:rsidRDefault="00CE5072" w:rsidP="00D62DAD">
      <w:pPr>
        <w:rPr>
          <w:rtl/>
        </w:rPr>
      </w:pPr>
      <w:bookmarkStart w:id="13699" w:name="_ETM_Q28_665000"/>
      <w:bookmarkEnd w:id="13699"/>
      <w:r>
        <w:rPr>
          <w:rtl/>
        </w:rPr>
        <w:t xml:space="preserve">כבוד </w:t>
      </w:r>
      <w:bookmarkStart w:id="13700" w:name="_ETM_Q28_671330"/>
      <w:bookmarkEnd w:id="13700"/>
      <w:r>
        <w:rPr>
          <w:rtl/>
        </w:rPr>
        <w:t xml:space="preserve">יושב-ראש </w:t>
      </w:r>
      <w:bookmarkStart w:id="13701" w:name="_ETM_Q28_671780"/>
      <w:bookmarkEnd w:id="13701"/>
      <w:r>
        <w:rPr>
          <w:rtl/>
        </w:rPr>
        <w:t>הישיבה</w:t>
      </w:r>
      <w:r>
        <w:rPr>
          <w:rFonts w:hint="cs"/>
          <w:rtl/>
        </w:rPr>
        <w:t>,</w:t>
      </w:r>
      <w:r>
        <w:rPr>
          <w:rtl/>
        </w:rPr>
        <w:t xml:space="preserve"> </w:t>
      </w:r>
      <w:bookmarkStart w:id="13702" w:name="_ETM_Q28_672200"/>
      <w:bookmarkEnd w:id="13702"/>
      <w:r>
        <w:rPr>
          <w:rtl/>
        </w:rPr>
        <w:t xml:space="preserve">חברות </w:t>
      </w:r>
      <w:bookmarkStart w:id="13703" w:name="_ETM_Q28_672800"/>
      <w:bookmarkEnd w:id="13703"/>
      <w:r>
        <w:rPr>
          <w:rtl/>
        </w:rPr>
        <w:t xml:space="preserve">וחברי </w:t>
      </w:r>
      <w:bookmarkStart w:id="13704" w:name="_ETM_Q28_673370"/>
      <w:bookmarkEnd w:id="13704"/>
      <w:r>
        <w:rPr>
          <w:rtl/>
        </w:rPr>
        <w:t>הכנסת</w:t>
      </w:r>
      <w:r>
        <w:rPr>
          <w:rFonts w:hint="cs"/>
          <w:rtl/>
        </w:rPr>
        <w:t>,</w:t>
      </w:r>
      <w:r>
        <w:rPr>
          <w:rtl/>
        </w:rPr>
        <w:t xml:space="preserve"> </w:t>
      </w:r>
      <w:bookmarkStart w:id="13705" w:name="_ETM_Q28_675199"/>
      <w:bookmarkEnd w:id="13705"/>
      <w:r>
        <w:rPr>
          <w:rtl/>
        </w:rPr>
        <w:t xml:space="preserve">הממשלה </w:t>
      </w:r>
      <w:bookmarkStart w:id="13706" w:name="_ETM_Q28_676549"/>
      <w:bookmarkEnd w:id="13706"/>
      <w:r>
        <w:rPr>
          <w:rtl/>
        </w:rPr>
        <w:t xml:space="preserve">מתנגדת </w:t>
      </w:r>
      <w:bookmarkStart w:id="13707" w:name="_ETM_Q28_677120"/>
      <w:bookmarkEnd w:id="13707"/>
      <w:r>
        <w:rPr>
          <w:rtl/>
        </w:rPr>
        <w:t xml:space="preserve">להצעת </w:t>
      </w:r>
      <w:bookmarkStart w:id="13708" w:name="_ETM_Q28_677510"/>
      <w:bookmarkEnd w:id="13708"/>
      <w:r>
        <w:rPr>
          <w:rtl/>
        </w:rPr>
        <w:t xml:space="preserve">החוק </w:t>
      </w:r>
      <w:bookmarkStart w:id="13709" w:name="_ETM_Q28_678199"/>
      <w:bookmarkEnd w:id="13709"/>
      <w:r>
        <w:rPr>
          <w:rtl/>
        </w:rPr>
        <w:t xml:space="preserve">של </w:t>
      </w:r>
      <w:bookmarkStart w:id="13710" w:name="_ETM_Q28_679040"/>
      <w:bookmarkEnd w:id="13710"/>
      <w:r>
        <w:rPr>
          <w:rtl/>
        </w:rPr>
        <w:t>חבר</w:t>
      </w:r>
      <w:r>
        <w:rPr>
          <w:rFonts w:hint="cs"/>
          <w:rtl/>
        </w:rPr>
        <w:t>י</w:t>
      </w:r>
      <w:r>
        <w:rPr>
          <w:rtl/>
        </w:rPr>
        <w:t xml:space="preserve"> </w:t>
      </w:r>
      <w:bookmarkStart w:id="13711" w:name="_ETM_Q28_679339"/>
      <w:bookmarkEnd w:id="13711"/>
      <w:r>
        <w:rPr>
          <w:rtl/>
        </w:rPr>
        <w:t xml:space="preserve">הכנסת </w:t>
      </w:r>
      <w:bookmarkStart w:id="13712" w:name="_ETM_Q28_679909"/>
      <w:bookmarkEnd w:id="13712"/>
      <w:r>
        <w:rPr>
          <w:rtl/>
        </w:rPr>
        <w:t xml:space="preserve">כסיף </w:t>
      </w:r>
      <w:bookmarkStart w:id="13713" w:name="_ETM_Q28_680329"/>
      <w:bookmarkEnd w:id="13713"/>
      <w:r>
        <w:rPr>
          <w:rtl/>
        </w:rPr>
        <w:t>וסלימאן</w:t>
      </w:r>
      <w:r>
        <w:rPr>
          <w:rFonts w:hint="cs"/>
          <w:rtl/>
        </w:rPr>
        <w:t>.</w:t>
      </w:r>
      <w:r>
        <w:rPr>
          <w:rtl/>
        </w:rPr>
        <w:t xml:space="preserve"> </w:t>
      </w:r>
      <w:bookmarkStart w:id="13714" w:name="_ETM_Q28_682129"/>
      <w:bookmarkEnd w:id="13714"/>
      <w:r>
        <w:rPr>
          <w:rtl/>
        </w:rPr>
        <w:t xml:space="preserve">אני </w:t>
      </w:r>
      <w:bookmarkStart w:id="13715" w:name="_ETM_Q28_682280"/>
      <w:bookmarkEnd w:id="13715"/>
      <w:r>
        <w:rPr>
          <w:rtl/>
        </w:rPr>
        <w:t xml:space="preserve">רוצה </w:t>
      </w:r>
      <w:bookmarkStart w:id="13716" w:name="_ETM_Q28_682489"/>
      <w:bookmarkEnd w:id="13716"/>
      <w:r>
        <w:rPr>
          <w:rtl/>
        </w:rPr>
        <w:t xml:space="preserve">לומר </w:t>
      </w:r>
      <w:bookmarkStart w:id="13717" w:name="_ETM_Q28_682760"/>
      <w:bookmarkEnd w:id="13717"/>
      <w:r>
        <w:rPr>
          <w:rtl/>
        </w:rPr>
        <w:t>ש</w:t>
      </w:r>
      <w:r>
        <w:rPr>
          <w:rFonts w:hint="cs"/>
          <w:rtl/>
        </w:rPr>
        <w:t xml:space="preserve">הנושא </w:t>
      </w:r>
      <w:bookmarkStart w:id="13718" w:name="_ETM_Q28_682000"/>
      <w:bookmarkStart w:id="13719" w:name="_ETM_Q28_683450"/>
      <w:bookmarkEnd w:id="13718"/>
      <w:bookmarkEnd w:id="13719"/>
      <w:r>
        <w:rPr>
          <w:rtl/>
        </w:rPr>
        <w:t xml:space="preserve">הוא </w:t>
      </w:r>
      <w:bookmarkStart w:id="13720" w:name="_ETM_Q28_684260"/>
      <w:bookmarkEnd w:id="13720"/>
      <w:r>
        <w:rPr>
          <w:rtl/>
        </w:rPr>
        <w:t xml:space="preserve">חמור </w:t>
      </w:r>
      <w:bookmarkStart w:id="13721" w:name="_ETM_Q28_684890"/>
      <w:bookmarkEnd w:id="13721"/>
      <w:r>
        <w:rPr>
          <w:rFonts w:hint="cs"/>
          <w:rtl/>
        </w:rPr>
        <w:t>ו</w:t>
      </w:r>
      <w:r>
        <w:rPr>
          <w:rtl/>
        </w:rPr>
        <w:t>רציני</w:t>
      </w:r>
      <w:r w:rsidR="00D62DAD">
        <w:rPr>
          <w:rFonts w:hint="cs"/>
          <w:rtl/>
        </w:rPr>
        <w:t>,</w:t>
      </w:r>
      <w:r>
        <w:rPr>
          <w:rtl/>
        </w:rPr>
        <w:t xml:space="preserve"> </w:t>
      </w:r>
      <w:bookmarkStart w:id="13722" w:name="_ETM_Q28_686430"/>
      <w:bookmarkEnd w:id="13722"/>
      <w:r>
        <w:rPr>
          <w:rtl/>
        </w:rPr>
        <w:t>אבל</w:t>
      </w:r>
      <w:r>
        <w:rPr>
          <w:rFonts w:hint="cs"/>
          <w:rtl/>
        </w:rPr>
        <w:t xml:space="preserve"> לעניות </w:t>
      </w:r>
      <w:bookmarkStart w:id="13723" w:name="_ETM_Q28_687480"/>
      <w:bookmarkStart w:id="13724" w:name="_ETM_Q28_687989"/>
      <w:bookmarkEnd w:id="13723"/>
      <w:bookmarkEnd w:id="13724"/>
      <w:r>
        <w:rPr>
          <w:rtl/>
        </w:rPr>
        <w:t>דעתי</w:t>
      </w:r>
      <w:r>
        <w:rPr>
          <w:rFonts w:hint="cs"/>
          <w:rtl/>
        </w:rPr>
        <w:t>,</w:t>
      </w:r>
      <w:r>
        <w:rPr>
          <w:rtl/>
        </w:rPr>
        <w:t xml:space="preserve"> </w:t>
      </w:r>
      <w:bookmarkStart w:id="13725" w:name="_ETM_Q28_688469"/>
      <w:bookmarkEnd w:id="13725"/>
      <w:r>
        <w:rPr>
          <w:rtl/>
        </w:rPr>
        <w:t xml:space="preserve">ואני </w:t>
      </w:r>
      <w:bookmarkStart w:id="13726" w:name="_ETM_Q28_689069"/>
      <w:bookmarkEnd w:id="13726"/>
      <w:r>
        <w:rPr>
          <w:rtl/>
        </w:rPr>
        <w:t xml:space="preserve">אנסה </w:t>
      </w:r>
      <w:bookmarkStart w:id="13727" w:name="_ETM_Q28_689310"/>
      <w:bookmarkEnd w:id="13727"/>
      <w:r>
        <w:rPr>
          <w:rtl/>
        </w:rPr>
        <w:t xml:space="preserve">לנמק </w:t>
      </w:r>
      <w:bookmarkStart w:id="13728" w:name="_ETM_Q28_689700"/>
      <w:bookmarkEnd w:id="13728"/>
      <w:r>
        <w:rPr>
          <w:rtl/>
        </w:rPr>
        <w:t>אותה</w:t>
      </w:r>
      <w:r>
        <w:rPr>
          <w:rFonts w:hint="cs"/>
          <w:rtl/>
        </w:rPr>
        <w:t>,</w:t>
      </w:r>
      <w:r>
        <w:rPr>
          <w:rtl/>
        </w:rPr>
        <w:t xml:space="preserve"> </w:t>
      </w:r>
      <w:bookmarkStart w:id="13729" w:name="_ETM_Q28_692019"/>
      <w:bookmarkEnd w:id="13729"/>
      <w:r>
        <w:rPr>
          <w:rFonts w:hint="cs"/>
          <w:rtl/>
        </w:rPr>
        <w:t>ה</w:t>
      </w:r>
      <w:r>
        <w:rPr>
          <w:rtl/>
        </w:rPr>
        <w:t>ממשלה</w:t>
      </w:r>
      <w:r>
        <w:rPr>
          <w:rFonts w:hint="cs"/>
          <w:rtl/>
        </w:rPr>
        <w:t>,</w:t>
      </w:r>
      <w:r>
        <w:rPr>
          <w:rtl/>
        </w:rPr>
        <w:t xml:space="preserve"> </w:t>
      </w:r>
      <w:bookmarkStart w:id="13730" w:name="_ETM_Q28_693069"/>
      <w:bookmarkEnd w:id="13730"/>
      <w:r>
        <w:rPr>
          <w:rFonts w:hint="cs"/>
          <w:rtl/>
        </w:rPr>
        <w:t>ו</w:t>
      </w:r>
      <w:r>
        <w:rPr>
          <w:rtl/>
        </w:rPr>
        <w:t xml:space="preserve">בראש </w:t>
      </w:r>
      <w:bookmarkStart w:id="13731" w:name="_ETM_Q28_694410"/>
      <w:bookmarkEnd w:id="13731"/>
      <w:r>
        <w:rPr>
          <w:rtl/>
        </w:rPr>
        <w:t xml:space="preserve">משרד </w:t>
      </w:r>
      <w:bookmarkStart w:id="13732" w:name="_ETM_Q28_694830"/>
      <w:bookmarkEnd w:id="13732"/>
      <w:r>
        <w:rPr>
          <w:rtl/>
        </w:rPr>
        <w:t>הביטחון</w:t>
      </w:r>
      <w:r>
        <w:rPr>
          <w:rFonts w:hint="cs"/>
          <w:rtl/>
        </w:rPr>
        <w:t>,</w:t>
      </w:r>
      <w:r>
        <w:rPr>
          <w:rtl/>
        </w:rPr>
        <w:t xml:space="preserve"> </w:t>
      </w:r>
      <w:bookmarkStart w:id="13733" w:name="_ETM_Q28_696120"/>
      <w:bookmarkEnd w:id="13733"/>
      <w:r>
        <w:rPr>
          <w:rtl/>
        </w:rPr>
        <w:t>מודע</w:t>
      </w:r>
      <w:r>
        <w:rPr>
          <w:rFonts w:hint="cs"/>
          <w:rtl/>
        </w:rPr>
        <w:t>ים</w:t>
      </w:r>
      <w:r>
        <w:rPr>
          <w:rtl/>
        </w:rPr>
        <w:t xml:space="preserve"> </w:t>
      </w:r>
      <w:bookmarkStart w:id="13734" w:name="_ETM_Q28_697290"/>
      <w:bookmarkEnd w:id="13734"/>
      <w:r>
        <w:rPr>
          <w:rtl/>
        </w:rPr>
        <w:t>ל</w:t>
      </w:r>
      <w:bookmarkStart w:id="13735" w:name="_ETM_Q28_697950"/>
      <w:bookmarkEnd w:id="13735"/>
      <w:r>
        <w:rPr>
          <w:rtl/>
        </w:rPr>
        <w:t xml:space="preserve">סכנות </w:t>
      </w:r>
      <w:bookmarkStart w:id="13736" w:name="_ETM_Q28_699500"/>
      <w:bookmarkEnd w:id="13736"/>
      <w:r>
        <w:rPr>
          <w:rFonts w:hint="cs"/>
          <w:rtl/>
        </w:rPr>
        <w:t>ש</w:t>
      </w:r>
      <w:r>
        <w:rPr>
          <w:rtl/>
        </w:rPr>
        <w:t>עליה</w:t>
      </w:r>
      <w:r>
        <w:rPr>
          <w:rFonts w:hint="cs"/>
          <w:rtl/>
        </w:rPr>
        <w:t>ן</w:t>
      </w:r>
      <w:r>
        <w:rPr>
          <w:rtl/>
        </w:rPr>
        <w:t xml:space="preserve"> </w:t>
      </w:r>
      <w:bookmarkStart w:id="13737" w:name="_ETM_Q28_701489"/>
      <w:bookmarkEnd w:id="13737"/>
      <w:r>
        <w:rPr>
          <w:rtl/>
        </w:rPr>
        <w:t>התריע</w:t>
      </w:r>
      <w:r>
        <w:rPr>
          <w:rFonts w:hint="cs"/>
          <w:rtl/>
        </w:rPr>
        <w:t xml:space="preserve"> או</w:t>
      </w:r>
      <w:r>
        <w:rPr>
          <w:rtl/>
        </w:rPr>
        <w:t xml:space="preserve"> </w:t>
      </w:r>
      <w:bookmarkStart w:id="13738" w:name="_ETM_Q28_702090"/>
      <w:bookmarkEnd w:id="13738"/>
      <w:r>
        <w:rPr>
          <w:rFonts w:hint="cs"/>
          <w:rtl/>
        </w:rPr>
        <w:t>שמ</w:t>
      </w:r>
      <w:r>
        <w:rPr>
          <w:rtl/>
        </w:rPr>
        <w:t>פני</w:t>
      </w:r>
      <w:r>
        <w:rPr>
          <w:rFonts w:hint="cs"/>
          <w:rtl/>
        </w:rPr>
        <w:t>הן התריע</w:t>
      </w:r>
      <w:bookmarkStart w:id="13739" w:name="_ETM_Q28_702510"/>
      <w:bookmarkEnd w:id="13739"/>
      <w:r>
        <w:rPr>
          <w:rtl/>
        </w:rPr>
        <w:t xml:space="preserve"> </w:t>
      </w:r>
      <w:bookmarkStart w:id="13740" w:name="_ETM_Q28_702929"/>
      <w:bookmarkEnd w:id="13740"/>
      <w:r>
        <w:rPr>
          <w:rtl/>
        </w:rPr>
        <w:t xml:space="preserve">חבר </w:t>
      </w:r>
      <w:bookmarkStart w:id="13741" w:name="_ETM_Q28_703199"/>
      <w:bookmarkEnd w:id="13741"/>
      <w:r>
        <w:rPr>
          <w:rtl/>
        </w:rPr>
        <w:t>הכנסת</w:t>
      </w:r>
      <w:r w:rsidR="00D62DAD">
        <w:rPr>
          <w:rFonts w:hint="cs"/>
          <w:rtl/>
        </w:rPr>
        <w:t>,</w:t>
      </w:r>
      <w:r>
        <w:rPr>
          <w:rtl/>
        </w:rPr>
        <w:t xml:space="preserve"> </w:t>
      </w:r>
      <w:bookmarkStart w:id="13742" w:name="_ETM_Q28_703889"/>
      <w:bookmarkEnd w:id="13742"/>
      <w:r>
        <w:rPr>
          <w:rtl/>
        </w:rPr>
        <w:t xml:space="preserve">ואני </w:t>
      </w:r>
      <w:bookmarkStart w:id="13743" w:name="_ETM_Q28_704370"/>
      <w:bookmarkEnd w:id="13743"/>
      <w:r>
        <w:rPr>
          <w:rtl/>
        </w:rPr>
        <w:t xml:space="preserve">מניח </w:t>
      </w:r>
      <w:bookmarkStart w:id="13744" w:name="_ETM_Q28_705530"/>
      <w:bookmarkEnd w:id="13744"/>
      <w:r>
        <w:rPr>
          <w:rtl/>
        </w:rPr>
        <w:t xml:space="preserve">שאנחנו </w:t>
      </w:r>
      <w:bookmarkStart w:id="13745" w:name="_ETM_Q28_705980"/>
      <w:bookmarkEnd w:id="13745"/>
      <w:r>
        <w:rPr>
          <w:rtl/>
        </w:rPr>
        <w:t xml:space="preserve">עושים </w:t>
      </w:r>
      <w:bookmarkStart w:id="13746" w:name="_ETM_Q28_706400"/>
      <w:bookmarkEnd w:id="13746"/>
      <w:r>
        <w:rPr>
          <w:rtl/>
        </w:rPr>
        <w:t xml:space="preserve">ונעשה </w:t>
      </w:r>
      <w:bookmarkStart w:id="13747" w:name="_ETM_Q28_706819"/>
      <w:bookmarkEnd w:id="13747"/>
      <w:r>
        <w:rPr>
          <w:rtl/>
        </w:rPr>
        <w:t xml:space="preserve">כל </w:t>
      </w:r>
      <w:bookmarkStart w:id="13748" w:name="_ETM_Q28_707030"/>
      <w:bookmarkEnd w:id="13748"/>
      <w:r>
        <w:rPr>
          <w:rtl/>
        </w:rPr>
        <w:t xml:space="preserve">מה </w:t>
      </w:r>
      <w:bookmarkStart w:id="13749" w:name="_ETM_Q28_707150"/>
      <w:bookmarkEnd w:id="13749"/>
      <w:r>
        <w:rPr>
          <w:rtl/>
        </w:rPr>
        <w:t xml:space="preserve">שצריך </w:t>
      </w:r>
      <w:bookmarkStart w:id="13750" w:name="_ETM_Q28_707660"/>
      <w:bookmarkEnd w:id="13750"/>
      <w:r>
        <w:rPr>
          <w:rtl/>
        </w:rPr>
        <w:t>כדי</w:t>
      </w:r>
      <w:bookmarkStart w:id="13751" w:name="_ETM_Q28_707990"/>
      <w:bookmarkEnd w:id="13751"/>
      <w:r>
        <w:rPr>
          <w:rtl/>
        </w:rPr>
        <w:t xml:space="preserve"> </w:t>
      </w:r>
      <w:bookmarkStart w:id="13752" w:name="_ETM_Q28_709849"/>
      <w:bookmarkEnd w:id="13752"/>
      <w:r>
        <w:rPr>
          <w:rtl/>
        </w:rPr>
        <w:t xml:space="preserve">שהפעולות </w:t>
      </w:r>
      <w:bookmarkStart w:id="13753" w:name="_ETM_Q28_711370"/>
      <w:bookmarkEnd w:id="13753"/>
      <w:r>
        <w:rPr>
          <w:rtl/>
        </w:rPr>
        <w:t xml:space="preserve">הכלכליות </w:t>
      </w:r>
      <w:bookmarkStart w:id="13754" w:name="_ETM_Q28_713090"/>
      <w:bookmarkEnd w:id="13754"/>
      <w:r>
        <w:rPr>
          <w:rtl/>
        </w:rPr>
        <w:t xml:space="preserve">לא </w:t>
      </w:r>
      <w:bookmarkStart w:id="13755" w:name="_ETM_Q28_713590"/>
      <w:bookmarkStart w:id="13756" w:name="_ETM_Q28_715099"/>
      <w:bookmarkEnd w:id="13755"/>
      <w:bookmarkEnd w:id="13756"/>
      <w:r>
        <w:rPr>
          <w:rtl/>
        </w:rPr>
        <w:t>תזוה</w:t>
      </w:r>
      <w:r>
        <w:rPr>
          <w:rFonts w:hint="cs"/>
          <w:rtl/>
        </w:rPr>
        <w:t>מנה.</w:t>
      </w:r>
    </w:p>
    <w:p w:rsidR="00CE5072" w:rsidRDefault="00CE5072" w:rsidP="00257A6A">
      <w:pPr>
        <w:rPr>
          <w:rtl/>
        </w:rPr>
      </w:pPr>
    </w:p>
    <w:p w:rsidR="00CE5072" w:rsidRDefault="00CE5072" w:rsidP="00D62DAD">
      <w:pPr>
        <w:rPr>
          <w:rtl/>
        </w:rPr>
      </w:pPr>
      <w:r>
        <w:rPr>
          <w:rFonts w:hint="cs"/>
          <w:rtl/>
        </w:rPr>
        <w:t>בהצעתם</w:t>
      </w:r>
      <w:bookmarkStart w:id="13757" w:name="_ETM_Q28_715549"/>
      <w:bookmarkStart w:id="13758" w:name="_ETM_Q28_717400"/>
      <w:bookmarkStart w:id="13759" w:name="_ETM_Q28_717700"/>
      <w:bookmarkEnd w:id="13757"/>
      <w:bookmarkEnd w:id="13758"/>
      <w:bookmarkEnd w:id="13759"/>
      <w:r>
        <w:rPr>
          <w:rFonts w:hint="cs"/>
          <w:rtl/>
        </w:rPr>
        <w:t xml:space="preserve"> </w:t>
      </w:r>
      <w:r>
        <w:rPr>
          <w:rtl/>
        </w:rPr>
        <w:t xml:space="preserve">מבקשים </w:t>
      </w:r>
      <w:bookmarkStart w:id="13760" w:name="_ETM_Q28_718120"/>
      <w:bookmarkEnd w:id="13760"/>
      <w:r>
        <w:rPr>
          <w:rtl/>
        </w:rPr>
        <w:t xml:space="preserve">חברי </w:t>
      </w:r>
      <w:bookmarkStart w:id="13761" w:name="_ETM_Q28_718420"/>
      <w:bookmarkEnd w:id="13761"/>
      <w:r>
        <w:rPr>
          <w:rtl/>
        </w:rPr>
        <w:t xml:space="preserve">הכנסת </w:t>
      </w:r>
      <w:bookmarkStart w:id="13762" w:name="_ETM_Q28_718990"/>
      <w:bookmarkEnd w:id="13762"/>
      <w:r>
        <w:rPr>
          <w:rtl/>
        </w:rPr>
        <w:t xml:space="preserve">להגביל </w:t>
      </w:r>
      <w:bookmarkStart w:id="13763" w:name="_ETM_Q28_719440"/>
      <w:bookmarkEnd w:id="13763"/>
      <w:r>
        <w:rPr>
          <w:rtl/>
        </w:rPr>
        <w:t xml:space="preserve">את </w:t>
      </w:r>
      <w:bookmarkStart w:id="13764" w:name="_ETM_Q28_719559"/>
      <w:bookmarkEnd w:id="13764"/>
      <w:r>
        <w:rPr>
          <w:rtl/>
        </w:rPr>
        <w:t xml:space="preserve">שיקול </w:t>
      </w:r>
      <w:bookmarkStart w:id="13765" w:name="_ETM_Q28_719920"/>
      <w:bookmarkEnd w:id="13765"/>
      <w:r>
        <w:rPr>
          <w:rtl/>
        </w:rPr>
        <w:t xml:space="preserve">דעת </w:t>
      </w:r>
      <w:bookmarkStart w:id="13766" w:name="_ETM_Q28_720190"/>
      <w:bookmarkEnd w:id="13766"/>
      <w:r>
        <w:rPr>
          <w:rtl/>
        </w:rPr>
        <w:t xml:space="preserve">משרד </w:t>
      </w:r>
      <w:bookmarkStart w:id="13767" w:name="_ETM_Q28_720550"/>
      <w:bookmarkEnd w:id="13767"/>
      <w:r>
        <w:rPr>
          <w:rtl/>
        </w:rPr>
        <w:t xml:space="preserve">הביטחון </w:t>
      </w:r>
      <w:bookmarkStart w:id="13768" w:name="_ETM_Q28_721090"/>
      <w:bookmarkEnd w:id="13768"/>
      <w:r>
        <w:rPr>
          <w:rtl/>
        </w:rPr>
        <w:t xml:space="preserve">בדיונים </w:t>
      </w:r>
      <w:bookmarkStart w:id="13769" w:name="_ETM_Q28_721780"/>
      <w:bookmarkEnd w:id="13769"/>
      <w:r>
        <w:rPr>
          <w:rtl/>
        </w:rPr>
        <w:t xml:space="preserve">בבקשות </w:t>
      </w:r>
      <w:bookmarkStart w:id="13770" w:name="_ETM_Q28_723090"/>
      <w:bookmarkEnd w:id="13770"/>
      <w:r>
        <w:rPr>
          <w:rtl/>
        </w:rPr>
        <w:t xml:space="preserve">לרישיונות </w:t>
      </w:r>
      <w:bookmarkStart w:id="13771" w:name="_ETM_Q28_723690"/>
      <w:bookmarkEnd w:id="13771"/>
      <w:r>
        <w:rPr>
          <w:rtl/>
        </w:rPr>
        <w:t xml:space="preserve">שיווק </w:t>
      </w:r>
      <w:bookmarkStart w:id="13772" w:name="_ETM_Q28_724080"/>
      <w:bookmarkEnd w:id="13772"/>
      <w:r>
        <w:rPr>
          <w:rtl/>
        </w:rPr>
        <w:t xml:space="preserve">או </w:t>
      </w:r>
      <w:bookmarkStart w:id="13773" w:name="_ETM_Q28_724140"/>
      <w:bookmarkEnd w:id="13773"/>
      <w:r>
        <w:rPr>
          <w:rFonts w:hint="cs"/>
          <w:rtl/>
        </w:rPr>
        <w:t>י</w:t>
      </w:r>
      <w:r>
        <w:rPr>
          <w:rtl/>
        </w:rPr>
        <w:t xml:space="preserve">צוא </w:t>
      </w:r>
      <w:bookmarkStart w:id="13774" w:name="_ETM_Q28_724470"/>
      <w:bookmarkEnd w:id="13774"/>
      <w:r>
        <w:rPr>
          <w:rtl/>
        </w:rPr>
        <w:t xml:space="preserve">ביטחוני </w:t>
      </w:r>
      <w:bookmarkStart w:id="13775" w:name="_ETM_Q28_725720"/>
      <w:bookmarkEnd w:id="13775"/>
      <w:r>
        <w:rPr>
          <w:rtl/>
        </w:rPr>
        <w:t xml:space="preserve">באמצעות </w:t>
      </w:r>
      <w:bookmarkStart w:id="13776" w:name="_ETM_Q28_726290"/>
      <w:bookmarkEnd w:id="13776"/>
      <w:r>
        <w:rPr>
          <w:rtl/>
        </w:rPr>
        <w:t xml:space="preserve">הקמת </w:t>
      </w:r>
      <w:bookmarkStart w:id="13777" w:name="_ETM_Q28_726710"/>
      <w:bookmarkEnd w:id="13777"/>
      <w:r>
        <w:rPr>
          <w:rtl/>
        </w:rPr>
        <w:t xml:space="preserve">ועדה </w:t>
      </w:r>
      <w:bookmarkStart w:id="13778" w:name="_ETM_Q28_727010"/>
      <w:bookmarkEnd w:id="13778"/>
      <w:r>
        <w:rPr>
          <w:rtl/>
        </w:rPr>
        <w:t xml:space="preserve">מוסמכת </w:t>
      </w:r>
      <w:bookmarkStart w:id="13779" w:name="_ETM_Q28_727640"/>
      <w:bookmarkEnd w:id="13779"/>
      <w:r>
        <w:rPr>
          <w:rtl/>
        </w:rPr>
        <w:t>י</w:t>
      </w:r>
      <w:r>
        <w:rPr>
          <w:rFonts w:hint="cs"/>
          <w:rtl/>
        </w:rPr>
        <w:t>יע</w:t>
      </w:r>
      <w:r>
        <w:rPr>
          <w:rtl/>
        </w:rPr>
        <w:t xml:space="preserve">ודית </w:t>
      </w:r>
      <w:bookmarkStart w:id="13780" w:name="_ETM_Q28_728630"/>
      <w:bookmarkEnd w:id="13780"/>
      <w:r>
        <w:rPr>
          <w:rtl/>
        </w:rPr>
        <w:t xml:space="preserve">להיבטי </w:t>
      </w:r>
      <w:bookmarkStart w:id="13781" w:name="_ETM_Q28_729140"/>
      <w:bookmarkEnd w:id="13781"/>
      <w:r>
        <w:rPr>
          <w:rtl/>
        </w:rPr>
        <w:t xml:space="preserve">זכויות </w:t>
      </w:r>
      <w:bookmarkStart w:id="13782" w:name="_ETM_Q28_729530"/>
      <w:bookmarkEnd w:id="13782"/>
      <w:r>
        <w:rPr>
          <w:rtl/>
        </w:rPr>
        <w:t>אדם</w:t>
      </w:r>
      <w:r>
        <w:rPr>
          <w:rFonts w:hint="cs"/>
          <w:rtl/>
        </w:rPr>
        <w:t>.</w:t>
      </w:r>
      <w:r>
        <w:rPr>
          <w:rtl/>
        </w:rPr>
        <w:t xml:space="preserve"> </w:t>
      </w:r>
      <w:bookmarkStart w:id="13783" w:name="_ETM_Q28_730429"/>
      <w:bookmarkEnd w:id="13783"/>
      <w:r>
        <w:rPr>
          <w:rtl/>
        </w:rPr>
        <w:t xml:space="preserve">בכך </w:t>
      </w:r>
      <w:bookmarkStart w:id="13784" w:name="_ETM_Q28_731029"/>
      <w:bookmarkEnd w:id="13784"/>
      <w:r>
        <w:rPr>
          <w:rtl/>
        </w:rPr>
        <w:t xml:space="preserve">מבקשים </w:t>
      </w:r>
      <w:bookmarkStart w:id="13785" w:name="_ETM_Q28_731449"/>
      <w:bookmarkEnd w:id="13785"/>
      <w:r>
        <w:rPr>
          <w:rtl/>
        </w:rPr>
        <w:t xml:space="preserve">חברי </w:t>
      </w:r>
      <w:bookmarkStart w:id="13786" w:name="_ETM_Q28_731719"/>
      <w:bookmarkEnd w:id="13786"/>
      <w:r>
        <w:rPr>
          <w:rtl/>
        </w:rPr>
        <w:t xml:space="preserve">הכנסת </w:t>
      </w:r>
      <w:bookmarkStart w:id="13787" w:name="_ETM_Q28_732199"/>
      <w:bookmarkEnd w:id="13787"/>
      <w:r>
        <w:rPr>
          <w:rtl/>
        </w:rPr>
        <w:t xml:space="preserve">להגביל </w:t>
      </w:r>
      <w:bookmarkStart w:id="13788" w:name="_ETM_Q28_732620"/>
      <w:bookmarkEnd w:id="13788"/>
      <w:r>
        <w:rPr>
          <w:rtl/>
        </w:rPr>
        <w:t xml:space="preserve">את </w:t>
      </w:r>
      <w:bookmarkStart w:id="13789" w:name="_ETM_Q28_732739"/>
      <w:bookmarkEnd w:id="13789"/>
      <w:r>
        <w:rPr>
          <w:rtl/>
        </w:rPr>
        <w:t xml:space="preserve">סמכותו </w:t>
      </w:r>
      <w:bookmarkStart w:id="13790" w:name="_ETM_Q28_733279"/>
      <w:bookmarkEnd w:id="13790"/>
      <w:r>
        <w:rPr>
          <w:rtl/>
        </w:rPr>
        <w:t xml:space="preserve">של </w:t>
      </w:r>
      <w:bookmarkStart w:id="13791" w:name="_ETM_Q28_733669"/>
      <w:bookmarkEnd w:id="13791"/>
      <w:r>
        <w:rPr>
          <w:rtl/>
        </w:rPr>
        <w:t xml:space="preserve">משרד </w:t>
      </w:r>
      <w:bookmarkStart w:id="13792" w:name="_ETM_Q28_733999"/>
      <w:bookmarkEnd w:id="13792"/>
      <w:r>
        <w:rPr>
          <w:rtl/>
        </w:rPr>
        <w:t xml:space="preserve">הביטחון </w:t>
      </w:r>
      <w:bookmarkStart w:id="13793" w:name="_ETM_Q28_734569"/>
      <w:bookmarkEnd w:id="13793"/>
      <w:r>
        <w:rPr>
          <w:rFonts w:hint="cs"/>
          <w:rtl/>
        </w:rPr>
        <w:t>כ</w:t>
      </w:r>
      <w:r>
        <w:rPr>
          <w:rtl/>
        </w:rPr>
        <w:t xml:space="preserve">רשות </w:t>
      </w:r>
      <w:bookmarkStart w:id="13794" w:name="_ETM_Q28_734959"/>
      <w:bookmarkEnd w:id="13794"/>
      <w:r>
        <w:rPr>
          <w:rtl/>
        </w:rPr>
        <w:t xml:space="preserve">המוסמכת </w:t>
      </w:r>
      <w:bookmarkStart w:id="13795" w:name="_ETM_Q28_735559"/>
      <w:bookmarkEnd w:id="13795"/>
      <w:r>
        <w:rPr>
          <w:rtl/>
        </w:rPr>
        <w:t>לעניין</w:t>
      </w:r>
      <w:r>
        <w:rPr>
          <w:rFonts w:hint="cs"/>
          <w:rtl/>
        </w:rPr>
        <w:t>.</w:t>
      </w:r>
      <w:r>
        <w:rPr>
          <w:rtl/>
        </w:rPr>
        <w:t xml:space="preserve"> </w:t>
      </w:r>
      <w:bookmarkStart w:id="13796" w:name="_ETM_Q28_736950"/>
      <w:bookmarkEnd w:id="13796"/>
      <w:r>
        <w:rPr>
          <w:rtl/>
        </w:rPr>
        <w:t xml:space="preserve">מוצע </w:t>
      </w:r>
      <w:bookmarkStart w:id="13797" w:name="_ETM_Q28_737370"/>
      <w:bookmarkEnd w:id="13797"/>
      <w:r>
        <w:rPr>
          <w:rtl/>
        </w:rPr>
        <w:t xml:space="preserve">כי </w:t>
      </w:r>
      <w:bookmarkStart w:id="13798" w:name="_ETM_Q28_737520"/>
      <w:bookmarkEnd w:id="13798"/>
      <w:r>
        <w:rPr>
          <w:rtl/>
        </w:rPr>
        <w:t xml:space="preserve">הקביעה </w:t>
      </w:r>
      <w:bookmarkStart w:id="13799" w:name="_ETM_Q28_738090"/>
      <w:bookmarkEnd w:id="13799"/>
      <w:r>
        <w:rPr>
          <w:rtl/>
        </w:rPr>
        <w:t xml:space="preserve">כי </w:t>
      </w:r>
      <w:bookmarkStart w:id="13800" w:name="_ETM_Q28_738240"/>
      <w:bookmarkEnd w:id="13800"/>
      <w:r>
        <w:rPr>
          <w:rtl/>
        </w:rPr>
        <w:t xml:space="preserve">מדינה </w:t>
      </w:r>
      <w:bookmarkStart w:id="13801" w:name="_ETM_Q28_738600"/>
      <w:bookmarkEnd w:id="13801"/>
      <w:r>
        <w:rPr>
          <w:rtl/>
        </w:rPr>
        <w:t xml:space="preserve">מסוימת </w:t>
      </w:r>
      <w:bookmarkStart w:id="13802" w:name="_ETM_Q28_739260"/>
      <w:bookmarkEnd w:id="13802"/>
      <w:r>
        <w:rPr>
          <w:rtl/>
        </w:rPr>
        <w:t xml:space="preserve">תיכלל </w:t>
      </w:r>
      <w:bookmarkStart w:id="13803" w:name="_ETM_Q28_739950"/>
      <w:bookmarkEnd w:id="13803"/>
      <w:r>
        <w:rPr>
          <w:rtl/>
        </w:rPr>
        <w:t xml:space="preserve">ברשימת </w:t>
      </w:r>
      <w:bookmarkStart w:id="13804" w:name="_ETM_Q28_740520"/>
      <w:bookmarkEnd w:id="13804"/>
      <w:r>
        <w:rPr>
          <w:rtl/>
        </w:rPr>
        <w:t xml:space="preserve">היעדים </w:t>
      </w:r>
      <w:bookmarkStart w:id="13805" w:name="_ETM_Q28_741090"/>
      <w:bookmarkEnd w:id="13805"/>
      <w:r>
        <w:rPr>
          <w:rtl/>
        </w:rPr>
        <w:t xml:space="preserve">האסורים </w:t>
      </w:r>
      <w:bookmarkStart w:id="13806" w:name="_ETM_Q28_742220"/>
      <w:bookmarkEnd w:id="13806"/>
      <w:r>
        <w:rPr>
          <w:rtl/>
        </w:rPr>
        <w:t xml:space="preserve">תתקבל </w:t>
      </w:r>
      <w:bookmarkStart w:id="13807" w:name="_ETM_Q28_742850"/>
      <w:bookmarkEnd w:id="13807"/>
      <w:r>
        <w:rPr>
          <w:rtl/>
        </w:rPr>
        <w:t xml:space="preserve">בוועדה </w:t>
      </w:r>
      <w:bookmarkStart w:id="13808" w:name="_ETM_Q28_743389"/>
      <w:bookmarkEnd w:id="13808"/>
      <w:r>
        <w:rPr>
          <w:rtl/>
        </w:rPr>
        <w:t xml:space="preserve">שימנה </w:t>
      </w:r>
      <w:bookmarkStart w:id="13809" w:name="_ETM_Q28_743900"/>
      <w:bookmarkEnd w:id="13809"/>
      <w:r>
        <w:rPr>
          <w:rtl/>
        </w:rPr>
        <w:t xml:space="preserve">שר </w:t>
      </w:r>
      <w:bookmarkStart w:id="13810" w:name="_ETM_Q28_744170"/>
      <w:bookmarkEnd w:id="13810"/>
      <w:r>
        <w:rPr>
          <w:rtl/>
        </w:rPr>
        <w:t xml:space="preserve">החוץ </w:t>
      </w:r>
      <w:bookmarkStart w:id="13811" w:name="_ETM_Q28_745130"/>
      <w:bookmarkEnd w:id="13811"/>
      <w:r>
        <w:rPr>
          <w:rtl/>
        </w:rPr>
        <w:t xml:space="preserve">על </w:t>
      </w:r>
      <w:bookmarkStart w:id="13812" w:name="_ETM_Q28_745340"/>
      <w:bookmarkEnd w:id="13812"/>
      <w:r>
        <w:rPr>
          <w:rtl/>
        </w:rPr>
        <w:t xml:space="preserve">דעת </w:t>
      </w:r>
      <w:bookmarkStart w:id="13813" w:name="_ETM_Q28_745670"/>
      <w:bookmarkEnd w:id="13813"/>
      <w:r>
        <w:rPr>
          <w:rtl/>
        </w:rPr>
        <w:t xml:space="preserve">כל </w:t>
      </w:r>
      <w:bookmarkStart w:id="13814" w:name="_ETM_Q28_745940"/>
      <w:bookmarkEnd w:id="13814"/>
      <w:r>
        <w:rPr>
          <w:rtl/>
        </w:rPr>
        <w:t xml:space="preserve">סיעות </w:t>
      </w:r>
      <w:bookmarkStart w:id="13815" w:name="_ETM_Q28_746389"/>
      <w:bookmarkEnd w:id="13815"/>
      <w:r>
        <w:rPr>
          <w:rtl/>
        </w:rPr>
        <w:t>הכנסת</w:t>
      </w:r>
      <w:bookmarkStart w:id="13816" w:name="_ETM_Q28_747260"/>
      <w:bookmarkEnd w:id="13816"/>
      <w:r>
        <w:rPr>
          <w:rFonts w:hint="cs"/>
          <w:rtl/>
        </w:rPr>
        <w:t xml:space="preserve"> </w:t>
      </w:r>
      <w:r>
        <w:rPr>
          <w:rtl/>
        </w:rPr>
        <w:t xml:space="preserve">אשר </w:t>
      </w:r>
      <w:bookmarkStart w:id="13817" w:name="_ETM_Q28_747590"/>
      <w:bookmarkEnd w:id="13817"/>
      <w:r>
        <w:rPr>
          <w:rtl/>
        </w:rPr>
        <w:t xml:space="preserve">תבדוק </w:t>
      </w:r>
      <w:bookmarkStart w:id="13818" w:name="_ETM_Q28_748070"/>
      <w:bookmarkEnd w:id="13818"/>
      <w:r>
        <w:rPr>
          <w:rtl/>
        </w:rPr>
        <w:t xml:space="preserve">הפרות </w:t>
      </w:r>
      <w:bookmarkStart w:id="13819" w:name="_ETM_Q28_748460"/>
      <w:bookmarkEnd w:id="13819"/>
      <w:r>
        <w:rPr>
          <w:rtl/>
        </w:rPr>
        <w:t xml:space="preserve">זכויות </w:t>
      </w:r>
      <w:bookmarkStart w:id="13820" w:name="_ETM_Q28_748880"/>
      <w:bookmarkEnd w:id="13820"/>
      <w:r>
        <w:rPr>
          <w:rtl/>
        </w:rPr>
        <w:t xml:space="preserve">אדם </w:t>
      </w:r>
      <w:bookmarkStart w:id="13821" w:name="_ETM_Q28_749240"/>
      <w:bookmarkEnd w:id="13821"/>
      <w:r>
        <w:rPr>
          <w:rtl/>
        </w:rPr>
        <w:t xml:space="preserve">חמורות </w:t>
      </w:r>
      <w:bookmarkStart w:id="13822" w:name="_ETM_Q28_749840"/>
      <w:bookmarkEnd w:id="13822"/>
      <w:r>
        <w:rPr>
          <w:rtl/>
        </w:rPr>
        <w:t>ע</w:t>
      </w:r>
      <w:r>
        <w:rPr>
          <w:rFonts w:hint="cs"/>
          <w:rtl/>
        </w:rPr>
        <w:t>ל יד</w:t>
      </w:r>
      <w:r>
        <w:rPr>
          <w:rtl/>
        </w:rPr>
        <w:t xml:space="preserve">י </w:t>
      </w:r>
      <w:bookmarkStart w:id="13823" w:name="_ETM_Q28_750169"/>
      <w:bookmarkEnd w:id="13823"/>
      <w:r>
        <w:rPr>
          <w:rtl/>
        </w:rPr>
        <w:t xml:space="preserve">כוחות </w:t>
      </w:r>
      <w:bookmarkStart w:id="13824" w:name="_ETM_Q28_750500"/>
      <w:bookmarkEnd w:id="13824"/>
      <w:r>
        <w:rPr>
          <w:rtl/>
        </w:rPr>
        <w:t xml:space="preserve">ביטחון </w:t>
      </w:r>
      <w:bookmarkStart w:id="13825" w:name="_ETM_Q28_751520"/>
      <w:bookmarkEnd w:id="13825"/>
      <w:r>
        <w:rPr>
          <w:rtl/>
        </w:rPr>
        <w:t xml:space="preserve">ביעדי </w:t>
      </w:r>
      <w:bookmarkStart w:id="13826" w:name="_ETM_Q28_752240"/>
      <w:bookmarkEnd w:id="13826"/>
      <w:r>
        <w:rPr>
          <w:rtl/>
        </w:rPr>
        <w:t>ה</w:t>
      </w:r>
      <w:r>
        <w:rPr>
          <w:rFonts w:hint="cs"/>
          <w:rtl/>
        </w:rPr>
        <w:t>י</w:t>
      </w:r>
      <w:r>
        <w:rPr>
          <w:rtl/>
        </w:rPr>
        <w:t>צוא</w:t>
      </w:r>
      <w:r>
        <w:rPr>
          <w:rFonts w:hint="cs"/>
          <w:rtl/>
        </w:rPr>
        <w:t>.</w:t>
      </w:r>
      <w:bookmarkStart w:id="13827" w:name="TOR_Q29"/>
      <w:bookmarkEnd w:id="13827"/>
      <w:r>
        <w:rPr>
          <w:rFonts w:hint="cs"/>
          <w:rtl/>
        </w:rPr>
        <w:t xml:space="preserve"> </w:t>
      </w:r>
      <w:r>
        <w:rPr>
          <w:rtl/>
        </w:rPr>
        <w:t>הצעת החוק מבקשת להתבסס, בין היתר, על מידע מיחידים ומארגונים שאינם פועלים מטעם ממשלת ישראל על הפרות חמורות של זכויות אדם.</w:t>
      </w:r>
    </w:p>
    <w:p w:rsidR="00CE5072" w:rsidRDefault="00CE5072" w:rsidP="00257A6A">
      <w:pPr>
        <w:rPr>
          <w:rtl/>
        </w:rPr>
      </w:pPr>
      <w:bookmarkStart w:id="13828" w:name="_ETM_Q29_161102"/>
      <w:bookmarkStart w:id="13829" w:name="_ETM_Q29_161213"/>
      <w:bookmarkEnd w:id="13828"/>
      <w:bookmarkEnd w:id="13829"/>
    </w:p>
    <w:p w:rsidR="00CE5072" w:rsidRDefault="00CE5072" w:rsidP="00D62DAD">
      <w:pPr>
        <w:rPr>
          <w:rtl/>
        </w:rPr>
      </w:pPr>
      <w:r>
        <w:rPr>
          <w:rtl/>
        </w:rPr>
        <w:t xml:space="preserve">משרד הביטחון סבור כי הצעת החוק אינה מוסיפה על תהליך קבלת ההחלטות הקיים כבר היום בבקשות למתן רישיונות, </w:t>
      </w:r>
      <w:r>
        <w:rPr>
          <w:rFonts w:hint="cs"/>
          <w:rtl/>
        </w:rPr>
        <w:t>ש</w:t>
      </w:r>
      <w:r>
        <w:rPr>
          <w:rtl/>
        </w:rPr>
        <w:t>בו לוקח חלק גם משרד החוץ בהתאם לקבוע בהוראות חוק הפיקוח.</w:t>
      </w:r>
      <w:r>
        <w:rPr>
          <w:rFonts w:hint="cs"/>
          <w:rtl/>
        </w:rPr>
        <w:t xml:space="preserve"> </w:t>
      </w:r>
      <w:bookmarkStart w:id="13830" w:name="_ETM_Q29_178196"/>
      <w:bookmarkStart w:id="13831" w:name="_ETM_Q29_178266"/>
      <w:bookmarkStart w:id="13832" w:name="_ETM_Q29_180000"/>
      <w:bookmarkEnd w:id="13830"/>
      <w:bookmarkEnd w:id="13831"/>
      <w:bookmarkEnd w:id="13832"/>
      <w:r>
        <w:rPr>
          <w:rtl/>
        </w:rPr>
        <w:t xml:space="preserve">שיקולי שמירה על זכויות אדם משולבים כבר עתה בהליך הפיקוח על </w:t>
      </w:r>
      <w:r>
        <w:rPr>
          <w:rFonts w:hint="cs"/>
          <w:rtl/>
        </w:rPr>
        <w:t>י</w:t>
      </w:r>
      <w:r>
        <w:rPr>
          <w:rtl/>
        </w:rPr>
        <w:t xml:space="preserve">צוא ביטחוני שמרכז אגף הפיקוח על </w:t>
      </w:r>
      <w:r>
        <w:rPr>
          <w:rFonts w:hint="cs"/>
          <w:rtl/>
        </w:rPr>
        <w:t>י</w:t>
      </w:r>
      <w:r>
        <w:rPr>
          <w:rtl/>
        </w:rPr>
        <w:t>צוא ביטחוני במשרד הביטחון. בנוסף, מדינת ישראל</w:t>
      </w:r>
      <w:r>
        <w:rPr>
          <w:rFonts w:hint="cs"/>
          <w:rtl/>
        </w:rPr>
        <w:t>,</w:t>
      </w:r>
      <w:r>
        <w:rPr>
          <w:rtl/>
        </w:rPr>
        <w:t xml:space="preserve"> ובכלל זה מערך הפיקוח</w:t>
      </w:r>
      <w:r>
        <w:rPr>
          <w:rFonts w:hint="cs"/>
          <w:rtl/>
        </w:rPr>
        <w:t>,</w:t>
      </w:r>
      <w:r>
        <w:rPr>
          <w:rtl/>
        </w:rPr>
        <w:t xml:space="preserve"> מחויבים להחלטות מועצת הביטחון של האו</w:t>
      </w:r>
      <w:r>
        <w:rPr>
          <w:rFonts w:hint="cs"/>
          <w:rtl/>
        </w:rPr>
        <w:t>"</w:t>
      </w:r>
      <w:r>
        <w:rPr>
          <w:rtl/>
        </w:rPr>
        <w:t>ם.</w:t>
      </w:r>
    </w:p>
    <w:p w:rsidR="00CE5072" w:rsidRDefault="00CE5072" w:rsidP="00257A6A">
      <w:pPr>
        <w:rPr>
          <w:rtl/>
        </w:rPr>
      </w:pPr>
      <w:bookmarkStart w:id="13833" w:name="_ETM_Q29_198012"/>
      <w:bookmarkStart w:id="13834" w:name="_ETM_Q29_198095"/>
      <w:bookmarkEnd w:id="13833"/>
      <w:bookmarkEnd w:id="13834"/>
    </w:p>
    <w:p w:rsidR="00D62DAD" w:rsidRDefault="00CE5072" w:rsidP="00390A3C">
      <w:pPr>
        <w:rPr>
          <w:rtl/>
        </w:rPr>
      </w:pPr>
      <w:bookmarkStart w:id="13835" w:name="_ETM_Q29_198160"/>
      <w:bookmarkEnd w:id="13835"/>
      <w:r>
        <w:rPr>
          <w:rtl/>
        </w:rPr>
        <w:t>עם כניסתו של שר הביטחון בני גנץ לתפקידו, הוא כינס פורום רחב והנחה לחדד את הנהלים ולהימנע מאספקת אמל</w:t>
      </w:r>
      <w:r>
        <w:rPr>
          <w:rFonts w:hint="cs"/>
          <w:rtl/>
        </w:rPr>
        <w:t>"</w:t>
      </w:r>
      <w:r>
        <w:rPr>
          <w:rtl/>
        </w:rPr>
        <w:t>ח</w:t>
      </w:r>
      <w:r>
        <w:rPr>
          <w:rFonts w:hint="cs"/>
          <w:rtl/>
        </w:rPr>
        <w:t xml:space="preserve"> </w:t>
      </w:r>
      <w:r>
        <w:rPr>
          <w:rtl/>
        </w:rPr>
        <w:t>–</w:t>
      </w:r>
      <w:r>
        <w:rPr>
          <w:rFonts w:hint="cs"/>
          <w:rtl/>
        </w:rPr>
        <w:t xml:space="preserve"> אמצעי לחימה </w:t>
      </w:r>
      <w:r>
        <w:rPr>
          <w:rFonts w:hint="eastAsia"/>
          <w:rtl/>
        </w:rPr>
        <w:t>–</w:t>
      </w:r>
      <w:r>
        <w:rPr>
          <w:rtl/>
        </w:rPr>
        <w:t xml:space="preserve"> שישמש לפגיעה בזכויות אדם. בנוסף, לאורך השנה עודכנה מדיניות היצוא, ולפי דוח שהוציא משרד הביטחון</w:t>
      </w:r>
      <w:r w:rsidR="00D62DAD">
        <w:rPr>
          <w:rFonts w:hint="cs"/>
          <w:rtl/>
        </w:rPr>
        <w:t>,</w:t>
      </w:r>
      <w:r>
        <w:rPr>
          <w:rtl/>
        </w:rPr>
        <w:t xml:space="preserve"> רק לאחרונה נשללו או </w:t>
      </w:r>
      <w:r w:rsidR="00390A3C">
        <w:rPr>
          <w:rFonts w:hint="cs"/>
          <w:rtl/>
        </w:rPr>
        <w:t>הותלו</w:t>
      </w:r>
      <w:r>
        <w:rPr>
          <w:rtl/>
        </w:rPr>
        <w:t xml:space="preserve"> מעל 3,000 ר</w:t>
      </w:r>
      <w:r>
        <w:rPr>
          <w:rFonts w:hint="cs"/>
          <w:rtl/>
        </w:rPr>
        <w:t>י</w:t>
      </w:r>
      <w:r>
        <w:rPr>
          <w:rtl/>
        </w:rPr>
        <w:t>שיונות</w:t>
      </w:r>
      <w:r>
        <w:rPr>
          <w:rFonts w:hint="cs"/>
          <w:rtl/>
        </w:rPr>
        <w:t>,</w:t>
      </w:r>
      <w:r>
        <w:rPr>
          <w:rtl/>
        </w:rPr>
        <w:t xml:space="preserve"> בדיוק מתוך מדיניות זו. בנוסף, עודכנו לאחרונה ט</w:t>
      </w:r>
      <w:r>
        <w:rPr>
          <w:rFonts w:hint="cs"/>
          <w:rtl/>
        </w:rPr>
        <w:t>ו</w:t>
      </w:r>
      <w:r>
        <w:rPr>
          <w:rtl/>
        </w:rPr>
        <w:t xml:space="preserve">פסי משתמש הקצה בכל הנוגע ליצוא סייבר באופן שמגדיר </w:t>
      </w:r>
      <w:r>
        <w:rPr>
          <w:rFonts w:hint="cs"/>
          <w:rtl/>
        </w:rPr>
        <w:t>ב</w:t>
      </w:r>
      <w:r>
        <w:rPr>
          <w:rtl/>
        </w:rPr>
        <w:t>מפורט את השימוש שניתן לעשות באמצעים אלו.</w:t>
      </w:r>
      <w:r w:rsidR="00D62DAD">
        <w:rPr>
          <w:rFonts w:hint="cs"/>
          <w:rtl/>
        </w:rPr>
        <w:t xml:space="preserve"> </w:t>
      </w:r>
      <w:r>
        <w:rPr>
          <w:rtl/>
        </w:rPr>
        <w:t>אפ</w:t>
      </w:r>
      <w:r>
        <w:rPr>
          <w:rFonts w:hint="cs"/>
          <w:rtl/>
        </w:rPr>
        <w:t>"</w:t>
      </w:r>
      <w:r>
        <w:rPr>
          <w:rtl/>
        </w:rPr>
        <w:t>י</w:t>
      </w:r>
      <w:r>
        <w:rPr>
          <w:rFonts w:hint="cs"/>
          <w:rtl/>
        </w:rPr>
        <w:t xml:space="preserve"> </w:t>
      </w:r>
      <w:r>
        <w:rPr>
          <w:rtl/>
        </w:rPr>
        <w:t>–</w:t>
      </w:r>
      <w:r>
        <w:rPr>
          <w:rFonts w:hint="cs"/>
          <w:rtl/>
        </w:rPr>
        <w:t xml:space="preserve"> אגף לפיקוח על יצוא </w:t>
      </w:r>
      <w:bookmarkStart w:id="13836" w:name="_ETM_Q29_243414"/>
      <w:bookmarkEnd w:id="13836"/>
      <w:r>
        <w:rPr>
          <w:rFonts w:hint="cs"/>
          <w:rtl/>
        </w:rPr>
        <w:t xml:space="preserve">ביטחוני </w:t>
      </w:r>
      <w:r>
        <w:rPr>
          <w:rFonts w:hint="eastAsia"/>
          <w:rtl/>
        </w:rPr>
        <w:t>–</w:t>
      </w:r>
      <w:r>
        <w:rPr>
          <w:rtl/>
        </w:rPr>
        <w:t xml:space="preserve"> ממשי</w:t>
      </w:r>
      <w:r>
        <w:rPr>
          <w:rFonts w:hint="cs"/>
          <w:rtl/>
        </w:rPr>
        <w:t>ך</w:t>
      </w:r>
      <w:r>
        <w:rPr>
          <w:rtl/>
        </w:rPr>
        <w:t xml:space="preserve"> להתעדכן ולעדכן נהלים כל העת ולקיים את מגוון השיקולים, ובראשם סוגיית השמירה על זכויות האדם והאמנות הבי</w:t>
      </w:r>
      <w:r>
        <w:rPr>
          <w:rFonts w:hint="cs"/>
          <w:rtl/>
        </w:rPr>
        <w:t>ן-</w:t>
      </w:r>
      <w:r>
        <w:rPr>
          <w:rtl/>
        </w:rPr>
        <w:t>לאומיות.</w:t>
      </w:r>
      <w:r>
        <w:rPr>
          <w:rFonts w:hint="cs"/>
          <w:rtl/>
        </w:rPr>
        <w:t xml:space="preserve"> </w:t>
      </w:r>
      <w:bookmarkStart w:id="13837" w:name="_ETM_Q29_258410"/>
      <w:bookmarkStart w:id="13838" w:name="_ETM_Q29_258507"/>
      <w:bookmarkStart w:id="13839" w:name="_ETM_Q29_258560"/>
      <w:bookmarkEnd w:id="13837"/>
      <w:bookmarkEnd w:id="13838"/>
      <w:bookmarkEnd w:id="13839"/>
    </w:p>
    <w:p w:rsidR="00D62DAD" w:rsidRDefault="00D62DAD" w:rsidP="00D62DAD">
      <w:pPr>
        <w:rPr>
          <w:rtl/>
        </w:rPr>
      </w:pPr>
    </w:p>
    <w:p w:rsidR="00D62DAD" w:rsidRDefault="00CE5072" w:rsidP="00D62DAD">
      <w:pPr>
        <w:rPr>
          <w:rtl/>
        </w:rPr>
      </w:pPr>
      <w:r>
        <w:rPr>
          <w:rtl/>
        </w:rPr>
        <w:t>נוסף לכל האמור, הצעת החוק מבקשת לקבוע כי הו</w:t>
      </w:r>
      <w:r>
        <w:rPr>
          <w:rFonts w:hint="cs"/>
          <w:rtl/>
        </w:rPr>
        <w:t>ו</w:t>
      </w:r>
      <w:r>
        <w:rPr>
          <w:rtl/>
        </w:rPr>
        <w:t xml:space="preserve">עדה תעדכן את השלטונות במדינות </w:t>
      </w:r>
      <w:r>
        <w:rPr>
          <w:rFonts w:hint="cs"/>
          <w:rtl/>
        </w:rPr>
        <w:t>שאליהן</w:t>
      </w:r>
      <w:r>
        <w:rPr>
          <w:rtl/>
        </w:rPr>
        <w:t xml:space="preserve"> נאסר יצוא ב</w:t>
      </w:r>
      <w:r w:rsidR="00D62DAD">
        <w:rPr>
          <w:rFonts w:hint="cs"/>
          <w:rtl/>
        </w:rPr>
        <w:t>י</w:t>
      </w:r>
      <w:r>
        <w:rPr>
          <w:rtl/>
        </w:rPr>
        <w:t>טחוני,</w:t>
      </w:r>
      <w:r w:rsidR="00982C95">
        <w:rPr>
          <w:rtl/>
        </w:rPr>
        <w:t xml:space="preserve"> </w:t>
      </w:r>
      <w:r>
        <w:rPr>
          <w:rtl/>
        </w:rPr>
        <w:t>וכי יש לפרס</w:t>
      </w:r>
      <w:r>
        <w:rPr>
          <w:rFonts w:hint="cs"/>
          <w:rtl/>
        </w:rPr>
        <w:t>ם</w:t>
      </w:r>
      <w:r>
        <w:rPr>
          <w:rtl/>
        </w:rPr>
        <w:t xml:space="preserve"> את פרטי אל</w:t>
      </w:r>
      <w:r>
        <w:rPr>
          <w:rFonts w:hint="cs"/>
          <w:rtl/>
        </w:rPr>
        <w:t>ו</w:t>
      </w:r>
      <w:r>
        <w:rPr>
          <w:rtl/>
        </w:rPr>
        <w:t xml:space="preserve"> שהוחלט לאסור את היצוא הביטחוני אליהן. </w:t>
      </w:r>
      <w:bookmarkStart w:id="13840" w:name="_ETM_Q29_275859"/>
      <w:bookmarkStart w:id="13841" w:name="_ETM_Q29_275920"/>
      <w:bookmarkStart w:id="13842" w:name="_ETM_Q29_275382"/>
      <w:bookmarkStart w:id="13843" w:name="_ETM_Q29_275939"/>
      <w:bookmarkEnd w:id="13840"/>
      <w:bookmarkEnd w:id="13841"/>
      <w:bookmarkEnd w:id="13842"/>
      <w:bookmarkEnd w:id="13843"/>
      <w:r>
        <w:rPr>
          <w:rtl/>
        </w:rPr>
        <w:t>בהקשר זה יובהר כי מדינת ישראל אינה מפרסמת את מדיניות היצוא הביטחוני שלה מטעמי</w:t>
      </w:r>
      <w:r>
        <w:rPr>
          <w:rFonts w:hint="cs"/>
          <w:rtl/>
        </w:rPr>
        <w:t>ם</w:t>
      </w:r>
      <w:r>
        <w:rPr>
          <w:rtl/>
        </w:rPr>
        <w:t xml:space="preserve"> ביטחוניים ומדיניים. חשיפת מידע כמוצע על</w:t>
      </w:r>
      <w:r>
        <w:rPr>
          <w:rFonts w:hint="cs"/>
          <w:rtl/>
        </w:rPr>
        <w:t xml:space="preserve"> </w:t>
      </w:r>
      <w:r>
        <w:rPr>
          <w:rtl/>
        </w:rPr>
        <w:t>ידי חברי הכנסת עלולה לפגוע באינטרסים אלה.</w:t>
      </w:r>
      <w:r>
        <w:rPr>
          <w:rFonts w:hint="cs"/>
          <w:rtl/>
        </w:rPr>
        <w:t xml:space="preserve"> </w:t>
      </w:r>
      <w:bookmarkStart w:id="13844" w:name="_ETM_Q29_285419"/>
      <w:bookmarkStart w:id="13845" w:name="_ETM_Q29_285507"/>
      <w:bookmarkEnd w:id="13844"/>
      <w:bookmarkEnd w:id="13845"/>
    </w:p>
    <w:p w:rsidR="00D62DAD" w:rsidRDefault="00D62DAD" w:rsidP="00D62DAD">
      <w:pPr>
        <w:rPr>
          <w:rtl/>
        </w:rPr>
      </w:pPr>
    </w:p>
    <w:p w:rsidR="00CE5072" w:rsidRDefault="00CE5072" w:rsidP="00D62DAD">
      <w:pPr>
        <w:rPr>
          <w:rtl/>
        </w:rPr>
      </w:pPr>
      <w:r>
        <w:rPr>
          <w:rtl/>
        </w:rPr>
        <w:t>אשר על כן</w:t>
      </w:r>
      <w:r w:rsidR="00D62DAD">
        <w:rPr>
          <w:rFonts w:hint="cs"/>
          <w:rtl/>
        </w:rPr>
        <w:t>,</w:t>
      </w:r>
      <w:r>
        <w:rPr>
          <w:rtl/>
        </w:rPr>
        <w:t xml:space="preserve"> אני מבקש להסיר את הצעת החוק מסדר</w:t>
      </w:r>
      <w:r>
        <w:rPr>
          <w:rFonts w:hint="cs"/>
          <w:rtl/>
        </w:rPr>
        <w:t>-</w:t>
      </w:r>
      <w:r>
        <w:rPr>
          <w:rtl/>
        </w:rPr>
        <w:t>יומה של הכנסת.</w:t>
      </w:r>
      <w:r>
        <w:rPr>
          <w:rFonts w:hint="cs"/>
          <w:rtl/>
        </w:rPr>
        <w:t xml:space="preserve"> תודה.</w:t>
      </w:r>
    </w:p>
    <w:p w:rsidR="00CE5072" w:rsidRDefault="00CE5072" w:rsidP="00257A6A">
      <w:pPr>
        <w:rPr>
          <w:rtl/>
        </w:rPr>
      </w:pPr>
      <w:bookmarkStart w:id="13846" w:name="_ETM_Q29_293638"/>
      <w:bookmarkStart w:id="13847" w:name="_ETM_Q29_293719"/>
      <w:bookmarkEnd w:id="13846"/>
      <w:bookmarkEnd w:id="13847"/>
    </w:p>
    <w:p w:rsidR="00CE5072" w:rsidRDefault="00CE5072" w:rsidP="00257A6A">
      <w:pPr>
        <w:pStyle w:val="af6"/>
        <w:keepNext/>
        <w:rPr>
          <w:rtl/>
        </w:rPr>
      </w:pPr>
      <w:bookmarkStart w:id="13848" w:name="_ETM_Q29_294120"/>
      <w:bookmarkEnd w:id="13848"/>
      <w:r w:rsidRPr="00974E3C">
        <w:rPr>
          <w:rStyle w:val="TagStyle"/>
          <w:rtl/>
        </w:rPr>
        <w:lastRenderedPageBreak/>
        <w:t xml:space="preserve">&lt;&lt; יור &gt;&gt; </w:t>
      </w:r>
      <w:r>
        <w:rPr>
          <w:rtl/>
        </w:rPr>
        <w:t>היו"ר איתן גינזבורג:</w:t>
      </w:r>
      <w:r w:rsidRPr="00974E3C">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לסגן שר הביטחון. אתה רוצה </w:t>
      </w:r>
      <w:bookmarkStart w:id="13849" w:name="_ETM_Q29_298458"/>
      <w:bookmarkEnd w:id="13849"/>
      <w:r>
        <w:rPr>
          <w:rFonts w:hint="cs"/>
          <w:rtl/>
          <w:lang w:eastAsia="he-IL"/>
        </w:rPr>
        <w:t xml:space="preserve">להשיב? בבקשה. חבר הכנסת כסיף ירצה להשיב על הדברים. בבקשה, </w:t>
      </w:r>
      <w:bookmarkStart w:id="13850" w:name="_ETM_Q29_327868"/>
      <w:bookmarkEnd w:id="13850"/>
      <w:r>
        <w:rPr>
          <w:rFonts w:hint="cs"/>
          <w:rtl/>
          <w:lang w:eastAsia="he-IL"/>
        </w:rPr>
        <w:t>שלוש דקות.</w:t>
      </w:r>
    </w:p>
    <w:p w:rsidR="00CE5072" w:rsidRDefault="00CE5072" w:rsidP="00982C95">
      <w:pPr>
        <w:rPr>
          <w:rtl/>
        </w:rPr>
      </w:pPr>
      <w:bookmarkStart w:id="13851" w:name="_ETM_Q29_330029"/>
      <w:bookmarkStart w:id="13852" w:name="_ETM_Q29_330090"/>
      <w:bookmarkStart w:id="13853" w:name="_ETM_Q29_298810"/>
      <w:bookmarkStart w:id="13854" w:name="_ETM_Q29_335550"/>
      <w:bookmarkStart w:id="13855" w:name="_ETM_Q29_333898"/>
      <w:bookmarkEnd w:id="13851"/>
      <w:bookmarkEnd w:id="13852"/>
      <w:bookmarkEnd w:id="13853"/>
      <w:bookmarkEnd w:id="13854"/>
      <w:bookmarkEnd w:id="13855"/>
    </w:p>
    <w:p w:rsidR="00CE5072" w:rsidRDefault="00CE5072" w:rsidP="00257A6A">
      <w:pPr>
        <w:pStyle w:val="a4"/>
        <w:keepNext/>
        <w:rPr>
          <w:rtl/>
        </w:rPr>
      </w:pPr>
      <w:bookmarkStart w:id="13856" w:name="ET_speaker_5785_13"/>
      <w:r w:rsidRPr="00D63117">
        <w:rPr>
          <w:rStyle w:val="TagStyle"/>
          <w:rtl/>
        </w:rPr>
        <w:t xml:space="preserve"> &lt;&lt; דובר &gt;&gt; </w:t>
      </w:r>
      <w:bookmarkStart w:id="13857" w:name="_Toc95341517"/>
      <w:bookmarkStart w:id="13858" w:name="_Toc95341879"/>
      <w:bookmarkStart w:id="13859" w:name="_Toc95773510"/>
      <w:r>
        <w:rPr>
          <w:rtl/>
        </w:rPr>
        <w:t>עופר כסיף (הרשימה המשותפת):</w:t>
      </w:r>
      <w:bookmarkEnd w:id="13857"/>
      <w:bookmarkEnd w:id="13858"/>
      <w:bookmarkEnd w:id="13859"/>
      <w:r w:rsidRPr="00D63117">
        <w:rPr>
          <w:rStyle w:val="TagStyle"/>
          <w:rtl/>
        </w:rPr>
        <w:t xml:space="preserve"> &lt;&lt; דובר &gt;&gt;</w:t>
      </w:r>
      <w:r>
        <w:rPr>
          <w:rtl/>
        </w:rPr>
        <w:t xml:space="preserve">   </w:t>
      </w:r>
      <w:bookmarkEnd w:id="13856"/>
    </w:p>
    <w:p w:rsidR="00CE5072" w:rsidRDefault="00CE5072" w:rsidP="00982C95">
      <w:pPr>
        <w:rPr>
          <w:rtl/>
          <w:lang w:eastAsia="he-IL"/>
        </w:rPr>
      </w:pPr>
    </w:p>
    <w:p w:rsidR="00CE5072" w:rsidRDefault="00CE5072" w:rsidP="00D62DAD">
      <w:pPr>
        <w:rPr>
          <w:rtl/>
        </w:rPr>
      </w:pPr>
      <w:bookmarkStart w:id="13860" w:name="_ETM_Q29_334554"/>
      <w:bookmarkStart w:id="13861" w:name="_ETM_Q29_334605"/>
      <w:bookmarkStart w:id="13862" w:name="_ETM_Q29_336859"/>
      <w:bookmarkStart w:id="13863" w:name="_ETM_Q29_336933"/>
      <w:bookmarkEnd w:id="13860"/>
      <w:bookmarkEnd w:id="13861"/>
      <w:bookmarkEnd w:id="13862"/>
      <w:bookmarkEnd w:id="13863"/>
      <w:r>
        <w:rPr>
          <w:rtl/>
        </w:rPr>
        <w:t xml:space="preserve">אדוני </w:t>
      </w:r>
      <w:bookmarkStart w:id="13864" w:name="_ETM_Q29_335910"/>
      <w:bookmarkEnd w:id="13864"/>
      <w:r>
        <w:rPr>
          <w:rtl/>
        </w:rPr>
        <w:t>היושב-ראש</w:t>
      </w:r>
      <w:r>
        <w:rPr>
          <w:rFonts w:hint="cs"/>
          <w:rtl/>
        </w:rPr>
        <w:t>,</w:t>
      </w:r>
      <w:r>
        <w:rPr>
          <w:rtl/>
        </w:rPr>
        <w:t xml:space="preserve"> </w:t>
      </w:r>
      <w:bookmarkStart w:id="13865" w:name="_ETM_Q29_336900"/>
      <w:bookmarkEnd w:id="13865"/>
      <w:r>
        <w:rPr>
          <w:rFonts w:hint="cs"/>
          <w:rtl/>
        </w:rPr>
        <w:t xml:space="preserve">אדוני </w:t>
      </w:r>
      <w:r>
        <w:rPr>
          <w:rtl/>
        </w:rPr>
        <w:t xml:space="preserve">סגן </w:t>
      </w:r>
      <w:bookmarkStart w:id="13866" w:name="_ETM_Q29_337200"/>
      <w:bookmarkEnd w:id="13866"/>
      <w:r>
        <w:rPr>
          <w:rtl/>
        </w:rPr>
        <w:t>השר</w:t>
      </w:r>
      <w:r>
        <w:rPr>
          <w:rFonts w:hint="cs"/>
          <w:rtl/>
        </w:rPr>
        <w:t>,</w:t>
      </w:r>
      <w:r>
        <w:rPr>
          <w:rtl/>
        </w:rPr>
        <w:t xml:space="preserve"> </w:t>
      </w:r>
      <w:bookmarkStart w:id="13867" w:name="_ETM_Q29_337980"/>
      <w:bookmarkEnd w:id="13867"/>
      <w:r>
        <w:rPr>
          <w:rtl/>
        </w:rPr>
        <w:t xml:space="preserve">חברי </w:t>
      </w:r>
      <w:bookmarkStart w:id="13868" w:name="_ETM_Q29_338250"/>
      <w:bookmarkEnd w:id="13868"/>
      <w:r>
        <w:rPr>
          <w:rtl/>
        </w:rPr>
        <w:t>הכנסת</w:t>
      </w:r>
      <w:r>
        <w:rPr>
          <w:rFonts w:hint="cs"/>
          <w:rtl/>
        </w:rPr>
        <w:t>,</w:t>
      </w:r>
      <w:r>
        <w:rPr>
          <w:rtl/>
        </w:rPr>
        <w:t xml:space="preserve"> </w:t>
      </w:r>
      <w:bookmarkStart w:id="13869" w:name="_ETM_Q29_338490"/>
      <w:bookmarkEnd w:id="13869"/>
      <w:r>
        <w:rPr>
          <w:rtl/>
        </w:rPr>
        <w:t xml:space="preserve">אני </w:t>
      </w:r>
      <w:bookmarkStart w:id="13870" w:name="_ETM_Q29_338580"/>
      <w:bookmarkEnd w:id="13870"/>
      <w:r>
        <w:rPr>
          <w:rtl/>
        </w:rPr>
        <w:t>רו</w:t>
      </w:r>
      <w:r>
        <w:rPr>
          <w:rFonts w:hint="cs"/>
          <w:rtl/>
        </w:rPr>
        <w:t>צ</w:t>
      </w:r>
      <w:r>
        <w:rPr>
          <w:rtl/>
        </w:rPr>
        <w:t xml:space="preserve">ה </w:t>
      </w:r>
      <w:bookmarkStart w:id="13871" w:name="_ETM_Q29_338669"/>
      <w:bookmarkEnd w:id="13871"/>
      <w:r>
        <w:rPr>
          <w:rFonts w:hint="cs"/>
          <w:rtl/>
        </w:rPr>
        <w:t xml:space="preserve">לשאול </w:t>
      </w:r>
      <w:r>
        <w:rPr>
          <w:rtl/>
        </w:rPr>
        <w:t xml:space="preserve">את </w:t>
      </w:r>
      <w:bookmarkStart w:id="13872" w:name="_ETM_Q29_339240"/>
      <w:bookmarkStart w:id="13873" w:name="_ETM_Q29_339600"/>
      <w:bookmarkStart w:id="13874" w:name="_ETM_Q29_342840"/>
      <w:bookmarkStart w:id="13875" w:name="_ETM_Q29_343080"/>
      <w:bookmarkStart w:id="13876" w:name="_ETM_Q29_343350"/>
      <w:bookmarkStart w:id="13877" w:name="_ETM_Q29_344040"/>
      <w:bookmarkStart w:id="13878" w:name="_ETM_Q29_344850"/>
      <w:bookmarkEnd w:id="13872"/>
      <w:bookmarkEnd w:id="13873"/>
      <w:bookmarkEnd w:id="13874"/>
      <w:bookmarkEnd w:id="13875"/>
      <w:bookmarkEnd w:id="13876"/>
      <w:bookmarkEnd w:id="13877"/>
      <w:bookmarkEnd w:id="13878"/>
      <w:r>
        <w:rPr>
          <w:rtl/>
        </w:rPr>
        <w:t xml:space="preserve">אלה </w:t>
      </w:r>
      <w:bookmarkStart w:id="13879" w:name="_ETM_Q29_345120"/>
      <w:bookmarkEnd w:id="13879"/>
      <w:r>
        <w:rPr>
          <w:rtl/>
        </w:rPr>
        <w:t xml:space="preserve">שמתכוננים </w:t>
      </w:r>
      <w:bookmarkStart w:id="13880" w:name="_ETM_Q29_345960"/>
      <w:bookmarkEnd w:id="13880"/>
      <w:r>
        <w:rPr>
          <w:rtl/>
        </w:rPr>
        <w:t xml:space="preserve">להצביע </w:t>
      </w:r>
      <w:bookmarkStart w:id="13881" w:name="_ETM_Q29_346590"/>
      <w:bookmarkEnd w:id="13881"/>
      <w:r>
        <w:rPr>
          <w:rtl/>
        </w:rPr>
        <w:t xml:space="preserve">נגד </w:t>
      </w:r>
      <w:bookmarkStart w:id="13882" w:name="_ETM_Q29_346919"/>
      <w:bookmarkEnd w:id="13882"/>
      <w:r>
        <w:rPr>
          <w:rtl/>
        </w:rPr>
        <w:t>ההצעה</w:t>
      </w:r>
      <w:r>
        <w:rPr>
          <w:rFonts w:hint="cs"/>
          <w:rtl/>
        </w:rPr>
        <w:t xml:space="preserve"> –</w:t>
      </w:r>
      <w:r>
        <w:rPr>
          <w:rtl/>
        </w:rPr>
        <w:t xml:space="preserve"> </w:t>
      </w:r>
      <w:bookmarkStart w:id="13883" w:name="_ETM_Q29_347550"/>
      <w:bookmarkEnd w:id="13883"/>
      <w:r>
        <w:rPr>
          <w:rtl/>
        </w:rPr>
        <w:t xml:space="preserve">כולל </w:t>
      </w:r>
      <w:bookmarkStart w:id="13884" w:name="_ETM_Q29_348360"/>
      <w:bookmarkEnd w:id="13884"/>
      <w:r>
        <w:rPr>
          <w:rtl/>
        </w:rPr>
        <w:t xml:space="preserve">סיעתו </w:t>
      </w:r>
      <w:bookmarkStart w:id="13885" w:name="_ETM_Q29_348900"/>
      <w:bookmarkEnd w:id="13885"/>
      <w:r>
        <w:rPr>
          <w:rtl/>
        </w:rPr>
        <w:t xml:space="preserve">של </w:t>
      </w:r>
      <w:bookmarkStart w:id="13886" w:name="_ETM_Q29_349769"/>
      <w:bookmarkEnd w:id="13886"/>
      <w:r>
        <w:rPr>
          <w:rFonts w:hint="cs"/>
          <w:rtl/>
        </w:rPr>
        <w:t>ה</w:t>
      </w:r>
      <w:r>
        <w:rPr>
          <w:rtl/>
        </w:rPr>
        <w:t xml:space="preserve">משיב </w:t>
      </w:r>
      <w:bookmarkStart w:id="13887" w:name="_ETM_Q29_350280"/>
      <w:bookmarkEnd w:id="13887"/>
      <w:r>
        <w:rPr>
          <w:rtl/>
        </w:rPr>
        <w:t>לי</w:t>
      </w:r>
      <w:r>
        <w:rPr>
          <w:rFonts w:hint="cs"/>
          <w:rtl/>
        </w:rPr>
        <w:t>,</w:t>
      </w:r>
      <w:r>
        <w:rPr>
          <w:rtl/>
        </w:rPr>
        <w:t xml:space="preserve"> </w:t>
      </w:r>
      <w:bookmarkStart w:id="13888" w:name="_ETM_Q29_350519"/>
      <w:bookmarkEnd w:id="13888"/>
      <w:r>
        <w:rPr>
          <w:rtl/>
        </w:rPr>
        <w:t xml:space="preserve">אבל </w:t>
      </w:r>
      <w:bookmarkStart w:id="13889" w:name="_ETM_Q29_350700"/>
      <w:bookmarkEnd w:id="13889"/>
      <w:r>
        <w:rPr>
          <w:rtl/>
        </w:rPr>
        <w:t xml:space="preserve">גם </w:t>
      </w:r>
      <w:bookmarkStart w:id="13890" w:name="_ETM_Q29_350910"/>
      <w:bookmarkEnd w:id="13890"/>
      <w:r>
        <w:rPr>
          <w:rtl/>
        </w:rPr>
        <w:t>אחרים</w:t>
      </w:r>
      <w:r>
        <w:rPr>
          <w:rFonts w:hint="cs"/>
          <w:rtl/>
        </w:rPr>
        <w:t xml:space="preserve"> –</w:t>
      </w:r>
      <w:r>
        <w:rPr>
          <w:rtl/>
        </w:rPr>
        <w:t xml:space="preserve"> </w:t>
      </w:r>
      <w:bookmarkStart w:id="13891" w:name="_ETM_Q29_352630"/>
      <w:bookmarkEnd w:id="13891"/>
      <w:r>
        <w:rPr>
          <w:rtl/>
        </w:rPr>
        <w:t xml:space="preserve">אני </w:t>
      </w:r>
      <w:bookmarkStart w:id="13892" w:name="_ETM_Q29_352780"/>
      <w:bookmarkEnd w:id="13892"/>
      <w:r>
        <w:rPr>
          <w:rtl/>
        </w:rPr>
        <w:t xml:space="preserve">רוצה </w:t>
      </w:r>
      <w:bookmarkStart w:id="13893" w:name="_ETM_Q29_353050"/>
      <w:bookmarkEnd w:id="13893"/>
      <w:r>
        <w:rPr>
          <w:rtl/>
        </w:rPr>
        <w:t xml:space="preserve">לשאול </w:t>
      </w:r>
      <w:bookmarkStart w:id="13894" w:name="_ETM_Q29_353980"/>
      <w:bookmarkEnd w:id="13894"/>
      <w:r>
        <w:rPr>
          <w:rtl/>
        </w:rPr>
        <w:t xml:space="preserve">בעיקר </w:t>
      </w:r>
      <w:bookmarkStart w:id="13895" w:name="_ETM_Q29_354460"/>
      <w:bookmarkEnd w:id="13895"/>
      <w:r>
        <w:rPr>
          <w:rtl/>
        </w:rPr>
        <w:t xml:space="preserve">את </w:t>
      </w:r>
      <w:bookmarkStart w:id="13896" w:name="_ETM_Q29_354610"/>
      <w:bookmarkEnd w:id="13896"/>
      <w:r>
        <w:rPr>
          <w:rtl/>
        </w:rPr>
        <w:t xml:space="preserve">אלה </w:t>
      </w:r>
      <w:bookmarkStart w:id="13897" w:name="_ETM_Q29_354880"/>
      <w:bookmarkEnd w:id="13897"/>
      <w:r>
        <w:rPr>
          <w:rtl/>
        </w:rPr>
        <w:t xml:space="preserve">שרואים </w:t>
      </w:r>
      <w:bookmarkStart w:id="13898" w:name="_ETM_Q29_355480"/>
      <w:bookmarkEnd w:id="13898"/>
      <w:r>
        <w:rPr>
          <w:rtl/>
        </w:rPr>
        <w:t xml:space="preserve">את </w:t>
      </w:r>
      <w:bookmarkStart w:id="13899" w:name="_ETM_Q29_355630"/>
      <w:bookmarkEnd w:id="13899"/>
      <w:r>
        <w:rPr>
          <w:rtl/>
        </w:rPr>
        <w:t>עצמם</w:t>
      </w:r>
      <w:r>
        <w:rPr>
          <w:rFonts w:hint="cs"/>
          <w:rtl/>
        </w:rPr>
        <w:t>,</w:t>
      </w:r>
      <w:r>
        <w:rPr>
          <w:rtl/>
        </w:rPr>
        <w:t xml:space="preserve"> </w:t>
      </w:r>
      <w:bookmarkStart w:id="13900" w:name="_ETM_Q29_356770"/>
      <w:bookmarkEnd w:id="13900"/>
      <w:r>
        <w:rPr>
          <w:rtl/>
        </w:rPr>
        <w:t xml:space="preserve">מציגים </w:t>
      </w:r>
      <w:bookmarkStart w:id="13901" w:name="_ETM_Q29_357280"/>
      <w:bookmarkEnd w:id="13901"/>
      <w:r>
        <w:rPr>
          <w:rtl/>
        </w:rPr>
        <w:t xml:space="preserve">את </w:t>
      </w:r>
      <w:bookmarkStart w:id="13902" w:name="_ETM_Q29_357430"/>
      <w:bookmarkEnd w:id="13902"/>
      <w:r>
        <w:rPr>
          <w:rtl/>
        </w:rPr>
        <w:t>עצמם</w:t>
      </w:r>
      <w:r>
        <w:rPr>
          <w:rFonts w:hint="cs"/>
          <w:rtl/>
        </w:rPr>
        <w:t>,</w:t>
      </w:r>
      <w:r>
        <w:rPr>
          <w:rtl/>
        </w:rPr>
        <w:t xml:space="preserve"> </w:t>
      </w:r>
      <w:bookmarkStart w:id="13903" w:name="_ETM_Q29_357910"/>
      <w:bookmarkEnd w:id="13903"/>
      <w:r>
        <w:rPr>
          <w:rtl/>
        </w:rPr>
        <w:t>כ</w:t>
      </w:r>
      <w:bookmarkStart w:id="13904" w:name="_ETM_Q29_358060"/>
      <w:bookmarkEnd w:id="13904"/>
      <w:r>
        <w:rPr>
          <w:rtl/>
        </w:rPr>
        <w:t xml:space="preserve">מפלגות </w:t>
      </w:r>
      <w:bookmarkStart w:id="13905" w:name="_ETM_Q29_358840"/>
      <w:bookmarkEnd w:id="13905"/>
      <w:r>
        <w:rPr>
          <w:rtl/>
        </w:rPr>
        <w:t xml:space="preserve">או </w:t>
      </w:r>
      <w:bookmarkStart w:id="13906" w:name="_ETM_Q29_358900"/>
      <w:bookmarkEnd w:id="13906"/>
      <w:r>
        <w:rPr>
          <w:rtl/>
        </w:rPr>
        <w:t xml:space="preserve">כסיעות </w:t>
      </w:r>
      <w:bookmarkStart w:id="13907" w:name="_ETM_Q29_359530"/>
      <w:bookmarkEnd w:id="13907"/>
      <w:r>
        <w:rPr>
          <w:rtl/>
        </w:rPr>
        <w:t xml:space="preserve">מרכז </w:t>
      </w:r>
      <w:bookmarkStart w:id="13908" w:name="_ETM_Q29_360069"/>
      <w:bookmarkEnd w:id="13908"/>
      <w:r>
        <w:rPr>
          <w:rtl/>
        </w:rPr>
        <w:t>שמאל</w:t>
      </w:r>
      <w:r>
        <w:rPr>
          <w:rFonts w:hint="cs"/>
          <w:rtl/>
        </w:rPr>
        <w:t>:</w:t>
      </w:r>
      <w:r>
        <w:rPr>
          <w:rtl/>
        </w:rPr>
        <w:t xml:space="preserve"> </w:t>
      </w:r>
      <w:bookmarkStart w:id="13909" w:name="_ETM_Q29_361139"/>
      <w:bookmarkEnd w:id="13909"/>
      <w:r>
        <w:rPr>
          <w:rtl/>
        </w:rPr>
        <w:t xml:space="preserve">מה </w:t>
      </w:r>
      <w:bookmarkStart w:id="13910" w:name="_ETM_Q29_361439"/>
      <w:bookmarkEnd w:id="13910"/>
      <w:r>
        <w:rPr>
          <w:rtl/>
        </w:rPr>
        <w:t xml:space="preserve">אתה </w:t>
      </w:r>
      <w:bookmarkStart w:id="13911" w:name="_ETM_Q29_361709"/>
      <w:bookmarkEnd w:id="13911"/>
      <w:r>
        <w:rPr>
          <w:rtl/>
        </w:rPr>
        <w:t xml:space="preserve">בעצם </w:t>
      </w:r>
      <w:bookmarkStart w:id="13912" w:name="_ETM_Q29_362099"/>
      <w:bookmarkEnd w:id="13912"/>
      <w:r>
        <w:rPr>
          <w:rtl/>
        </w:rPr>
        <w:t xml:space="preserve">עושים </w:t>
      </w:r>
      <w:bookmarkStart w:id="13913" w:name="_ETM_Q29_362400"/>
      <w:bookmarkEnd w:id="13913"/>
      <w:r>
        <w:rPr>
          <w:rtl/>
        </w:rPr>
        <w:t>בממשלה</w:t>
      </w:r>
      <w:r>
        <w:rPr>
          <w:rFonts w:hint="cs"/>
          <w:rtl/>
        </w:rPr>
        <w:t>?</w:t>
      </w:r>
      <w:r>
        <w:rPr>
          <w:rtl/>
        </w:rPr>
        <w:t xml:space="preserve"> </w:t>
      </w:r>
      <w:bookmarkStart w:id="13914" w:name="_ETM_Q29_363029"/>
      <w:bookmarkEnd w:id="13914"/>
      <w:r>
        <w:rPr>
          <w:rtl/>
        </w:rPr>
        <w:t xml:space="preserve">למה </w:t>
      </w:r>
      <w:bookmarkStart w:id="13915" w:name="_ETM_Q29_363269"/>
      <w:bookmarkEnd w:id="13915"/>
      <w:r>
        <w:rPr>
          <w:rtl/>
        </w:rPr>
        <w:t xml:space="preserve">אתם </w:t>
      </w:r>
      <w:bookmarkStart w:id="13916" w:name="_ETM_Q29_363480"/>
      <w:bookmarkEnd w:id="13916"/>
      <w:r>
        <w:rPr>
          <w:rtl/>
        </w:rPr>
        <w:t>בקואליציה</w:t>
      </w:r>
      <w:r>
        <w:rPr>
          <w:rFonts w:hint="cs"/>
          <w:rtl/>
        </w:rPr>
        <w:t xml:space="preserve">? </w:t>
      </w:r>
      <w:bookmarkStart w:id="13917" w:name="_ETM_Q29_366897"/>
      <w:bookmarkEnd w:id="13917"/>
      <w:r>
        <w:rPr>
          <w:rFonts w:hint="cs"/>
          <w:rtl/>
        </w:rPr>
        <w:t xml:space="preserve">הרי </w:t>
      </w:r>
      <w:bookmarkStart w:id="13918" w:name="_ETM_Q29_366000"/>
      <w:bookmarkStart w:id="13919" w:name="_ETM_Q29_366239"/>
      <w:bookmarkEnd w:id="13918"/>
      <w:bookmarkEnd w:id="13919"/>
      <w:r>
        <w:rPr>
          <w:rtl/>
        </w:rPr>
        <w:t xml:space="preserve">אתם </w:t>
      </w:r>
      <w:bookmarkStart w:id="13920" w:name="_ETM_Q29_366450"/>
      <w:bookmarkEnd w:id="13920"/>
      <w:r>
        <w:rPr>
          <w:rtl/>
        </w:rPr>
        <w:t xml:space="preserve">מצביעים </w:t>
      </w:r>
      <w:bookmarkStart w:id="13921" w:name="_ETM_Q29_366840"/>
      <w:bookmarkEnd w:id="13921"/>
      <w:r>
        <w:rPr>
          <w:rtl/>
        </w:rPr>
        <w:t xml:space="preserve">באופן </w:t>
      </w:r>
      <w:bookmarkStart w:id="13922" w:name="_ETM_Q29_367169"/>
      <w:bookmarkEnd w:id="13922"/>
      <w:r>
        <w:rPr>
          <w:rtl/>
        </w:rPr>
        <w:t xml:space="preserve">עקבי </w:t>
      </w:r>
      <w:bookmarkStart w:id="13923" w:name="_ETM_Q29_368230"/>
      <w:bookmarkEnd w:id="13923"/>
      <w:r>
        <w:rPr>
          <w:rtl/>
        </w:rPr>
        <w:t xml:space="preserve">נגד </w:t>
      </w:r>
      <w:bookmarkStart w:id="13924" w:name="_ETM_Q29_368769"/>
      <w:bookmarkEnd w:id="13924"/>
      <w:r>
        <w:rPr>
          <w:rtl/>
        </w:rPr>
        <w:t xml:space="preserve">כל </w:t>
      </w:r>
      <w:bookmarkStart w:id="13925" w:name="_ETM_Q29_369129"/>
      <w:bookmarkEnd w:id="13925"/>
      <w:r>
        <w:rPr>
          <w:rtl/>
        </w:rPr>
        <w:t>מה</w:t>
      </w:r>
      <w:r>
        <w:rPr>
          <w:rFonts w:hint="cs"/>
          <w:rtl/>
        </w:rPr>
        <w:t xml:space="preserve"> </w:t>
      </w:r>
      <w:bookmarkStart w:id="13926" w:name="_ETM_Q29_365332"/>
      <w:bookmarkStart w:id="13927" w:name="_ETM_Q29_365447"/>
      <w:bookmarkStart w:id="13928" w:name="_ETM_Q29_365924"/>
      <w:bookmarkStart w:id="13929" w:name="_ETM_Q29_366014"/>
      <w:bookmarkStart w:id="13930" w:name="_ETM_Q29_331784"/>
      <w:bookmarkStart w:id="13931" w:name="_ETM_Q29_332375"/>
      <w:bookmarkStart w:id="13932" w:name="_ETM_Q29_332424"/>
      <w:bookmarkStart w:id="13933" w:name="_ETM_Q29_305746"/>
      <w:bookmarkStart w:id="13934" w:name="_ETM_Q29_305816"/>
      <w:bookmarkStart w:id="13935" w:name="_ETM_Q29_369310"/>
      <w:bookmarkStart w:id="13936" w:name="ET_speaker_5785_4"/>
      <w:bookmarkEnd w:id="13926"/>
      <w:bookmarkEnd w:id="13927"/>
      <w:bookmarkEnd w:id="13928"/>
      <w:bookmarkEnd w:id="13929"/>
      <w:bookmarkEnd w:id="13930"/>
      <w:bookmarkEnd w:id="13931"/>
      <w:bookmarkEnd w:id="13932"/>
      <w:bookmarkEnd w:id="13933"/>
      <w:bookmarkEnd w:id="13934"/>
      <w:bookmarkEnd w:id="13935"/>
      <w:r w:rsidRPr="00D63117">
        <w:rPr>
          <w:rtl/>
        </w:rPr>
        <w:t xml:space="preserve">שאתם </w:t>
      </w:r>
      <w:bookmarkStart w:id="13937" w:name="_ETM_Q29_369700"/>
      <w:bookmarkEnd w:id="13937"/>
      <w:r w:rsidRPr="00D63117">
        <w:rPr>
          <w:rtl/>
        </w:rPr>
        <w:t xml:space="preserve">עצמכם </w:t>
      </w:r>
      <w:bookmarkStart w:id="13938" w:name="_ETM_Q29_370120"/>
      <w:bookmarkEnd w:id="13938"/>
      <w:r w:rsidRPr="00D63117">
        <w:rPr>
          <w:rtl/>
        </w:rPr>
        <w:t xml:space="preserve">מתיימרים </w:t>
      </w:r>
      <w:bookmarkStart w:id="13939" w:name="_ETM_Q29_370599"/>
      <w:bookmarkEnd w:id="13939"/>
      <w:r w:rsidRPr="00D63117">
        <w:rPr>
          <w:rtl/>
        </w:rPr>
        <w:t xml:space="preserve">לתמוך </w:t>
      </w:r>
      <w:bookmarkStart w:id="13940" w:name="_ETM_Q29_371079"/>
      <w:bookmarkEnd w:id="13940"/>
      <w:r w:rsidRPr="00D63117">
        <w:rPr>
          <w:rtl/>
        </w:rPr>
        <w:t>בו</w:t>
      </w:r>
      <w:r>
        <w:rPr>
          <w:rFonts w:hint="cs"/>
          <w:rtl/>
        </w:rPr>
        <w:t xml:space="preserve"> ובעד מה </w:t>
      </w:r>
      <w:bookmarkStart w:id="13941" w:name="_ETM_Q29_372980"/>
      <w:bookmarkStart w:id="13942" w:name="_ETM_Q29_373610"/>
      <w:bookmarkStart w:id="13943" w:name="_ETM_Q29_373730"/>
      <w:bookmarkEnd w:id="13941"/>
      <w:bookmarkEnd w:id="13942"/>
      <w:bookmarkEnd w:id="13943"/>
      <w:r w:rsidRPr="00D63117">
        <w:rPr>
          <w:rtl/>
        </w:rPr>
        <w:t xml:space="preserve">שאתם </w:t>
      </w:r>
      <w:bookmarkStart w:id="13944" w:name="_ETM_Q29_374000"/>
      <w:bookmarkEnd w:id="13944"/>
      <w:r w:rsidRPr="00D63117">
        <w:rPr>
          <w:rtl/>
        </w:rPr>
        <w:t>אמ</w:t>
      </w:r>
      <w:r>
        <w:rPr>
          <w:rFonts w:hint="cs"/>
          <w:rtl/>
        </w:rPr>
        <w:t>ו</w:t>
      </w:r>
      <w:r w:rsidRPr="00D63117">
        <w:rPr>
          <w:rtl/>
        </w:rPr>
        <w:t xml:space="preserve">רים </w:t>
      </w:r>
      <w:bookmarkStart w:id="13945" w:name="_ETM_Q29_374360"/>
      <w:bookmarkEnd w:id="13945"/>
      <w:r w:rsidRPr="00D63117">
        <w:rPr>
          <w:rtl/>
        </w:rPr>
        <w:t xml:space="preserve">להתנגד </w:t>
      </w:r>
      <w:bookmarkStart w:id="13946" w:name="_ETM_Q29_374930"/>
      <w:bookmarkEnd w:id="13946"/>
      <w:r w:rsidRPr="00D63117">
        <w:rPr>
          <w:rtl/>
        </w:rPr>
        <w:t>לו</w:t>
      </w:r>
      <w:r w:rsidR="00D62DAD">
        <w:rPr>
          <w:rFonts w:hint="cs"/>
          <w:rtl/>
        </w:rPr>
        <w:t>,</w:t>
      </w:r>
      <w:r w:rsidRPr="00D63117">
        <w:rPr>
          <w:rtl/>
        </w:rPr>
        <w:t xml:space="preserve"> </w:t>
      </w:r>
      <w:bookmarkStart w:id="13947" w:name="_ETM_Q29_376349"/>
      <w:bookmarkEnd w:id="13947"/>
      <w:r w:rsidRPr="00D63117">
        <w:rPr>
          <w:rtl/>
        </w:rPr>
        <w:t xml:space="preserve">אם </w:t>
      </w:r>
      <w:bookmarkStart w:id="13948" w:name="_ETM_Q29_376500"/>
      <w:bookmarkEnd w:id="13948"/>
      <w:r w:rsidRPr="00D63117">
        <w:rPr>
          <w:rtl/>
        </w:rPr>
        <w:t xml:space="preserve">אני </w:t>
      </w:r>
      <w:bookmarkStart w:id="13949" w:name="_ETM_Q29_376650"/>
      <w:bookmarkEnd w:id="13949"/>
      <w:r w:rsidRPr="00D63117">
        <w:rPr>
          <w:rtl/>
        </w:rPr>
        <w:t xml:space="preserve">מסתכל </w:t>
      </w:r>
      <w:bookmarkStart w:id="13950" w:name="_ETM_Q29_377069"/>
      <w:bookmarkEnd w:id="13950"/>
      <w:r>
        <w:rPr>
          <w:rFonts w:hint="cs"/>
          <w:rtl/>
        </w:rPr>
        <w:t xml:space="preserve">על </w:t>
      </w:r>
      <w:r w:rsidRPr="00D63117">
        <w:rPr>
          <w:rtl/>
        </w:rPr>
        <w:t xml:space="preserve">מה </w:t>
      </w:r>
      <w:bookmarkStart w:id="13951" w:name="_ETM_Q29_377190"/>
      <w:bookmarkEnd w:id="13951"/>
      <w:r w:rsidRPr="00D63117">
        <w:rPr>
          <w:rtl/>
        </w:rPr>
        <w:t>שאת</w:t>
      </w:r>
      <w:r>
        <w:rPr>
          <w:rFonts w:hint="cs"/>
          <w:rtl/>
        </w:rPr>
        <w:t>ם</w:t>
      </w:r>
      <w:r w:rsidRPr="00D63117">
        <w:rPr>
          <w:rtl/>
        </w:rPr>
        <w:t xml:space="preserve"> </w:t>
      </w:r>
      <w:bookmarkStart w:id="13952" w:name="_ETM_Q29_377459"/>
      <w:bookmarkEnd w:id="13952"/>
      <w:r w:rsidRPr="00D63117">
        <w:rPr>
          <w:rtl/>
        </w:rPr>
        <w:t>בעצמ</w:t>
      </w:r>
      <w:r>
        <w:rPr>
          <w:rFonts w:hint="cs"/>
          <w:rtl/>
        </w:rPr>
        <w:t xml:space="preserve">כם הרי אומרים ועושים. </w:t>
      </w:r>
      <w:bookmarkStart w:id="13953" w:name="_ETM_Q29_379679"/>
      <w:bookmarkStart w:id="13954" w:name="_ETM_Q29_379800"/>
      <w:bookmarkStart w:id="13955" w:name="_ETM_Q29_379871"/>
      <w:bookmarkStart w:id="13956" w:name="_ETM_Q29_379992"/>
      <w:bookmarkStart w:id="13957" w:name="_ETM_Q29_378000"/>
      <w:bookmarkStart w:id="13958" w:name="_ETM_Q29_378120"/>
      <w:bookmarkStart w:id="13959" w:name="_ETM_Q29_378360"/>
      <w:bookmarkStart w:id="13960" w:name="_ETM_Q29_378690"/>
      <w:bookmarkStart w:id="13961" w:name="_ETM_Q29_379919"/>
      <w:bookmarkEnd w:id="13953"/>
      <w:bookmarkEnd w:id="13954"/>
      <w:bookmarkEnd w:id="13955"/>
      <w:bookmarkEnd w:id="13956"/>
      <w:bookmarkEnd w:id="13957"/>
      <w:bookmarkEnd w:id="13958"/>
      <w:bookmarkEnd w:id="13959"/>
      <w:bookmarkEnd w:id="13960"/>
      <w:bookmarkEnd w:id="13961"/>
      <w:r w:rsidRPr="00D63117">
        <w:rPr>
          <w:rtl/>
        </w:rPr>
        <w:t xml:space="preserve">הרי </w:t>
      </w:r>
      <w:bookmarkStart w:id="13962" w:name="_ETM_Q29_380310"/>
      <w:bookmarkEnd w:id="13962"/>
      <w:r w:rsidRPr="00D63117">
        <w:rPr>
          <w:rtl/>
        </w:rPr>
        <w:t xml:space="preserve">חלקכם </w:t>
      </w:r>
      <w:bookmarkStart w:id="13963" w:name="_ETM_Q29_381090"/>
      <w:bookmarkEnd w:id="13963"/>
      <w:r>
        <w:rPr>
          <w:rFonts w:hint="cs"/>
          <w:rtl/>
        </w:rPr>
        <w:t xml:space="preserve">העליתם </w:t>
      </w:r>
      <w:bookmarkStart w:id="13964" w:name="_ETM_Q29_382490"/>
      <w:bookmarkStart w:id="13965" w:name="_ETM_Q29_381329"/>
      <w:bookmarkEnd w:id="13964"/>
      <w:bookmarkEnd w:id="13965"/>
      <w:r w:rsidRPr="00D63117">
        <w:rPr>
          <w:rtl/>
        </w:rPr>
        <w:t xml:space="preserve">הצעות </w:t>
      </w:r>
      <w:bookmarkStart w:id="13966" w:name="_ETM_Q29_381689"/>
      <w:bookmarkEnd w:id="13966"/>
      <w:r w:rsidRPr="00D63117">
        <w:rPr>
          <w:rtl/>
        </w:rPr>
        <w:t xml:space="preserve">דומות </w:t>
      </w:r>
      <w:bookmarkStart w:id="13967" w:name="_ETM_Q29_382049"/>
      <w:bookmarkEnd w:id="13967"/>
      <w:r w:rsidRPr="00D63117">
        <w:rPr>
          <w:rtl/>
        </w:rPr>
        <w:t>בעבר</w:t>
      </w:r>
      <w:r>
        <w:rPr>
          <w:rFonts w:hint="cs"/>
          <w:rtl/>
        </w:rPr>
        <w:t>,</w:t>
      </w:r>
      <w:r w:rsidRPr="00D63117">
        <w:rPr>
          <w:rtl/>
        </w:rPr>
        <w:t xml:space="preserve"> </w:t>
      </w:r>
      <w:bookmarkStart w:id="13968" w:name="_ETM_Q29_383470"/>
      <w:bookmarkEnd w:id="13968"/>
      <w:r w:rsidRPr="00D63117">
        <w:rPr>
          <w:rtl/>
        </w:rPr>
        <w:t xml:space="preserve">אפילו </w:t>
      </w:r>
      <w:bookmarkStart w:id="13969" w:name="_ETM_Q29_383919"/>
      <w:bookmarkEnd w:id="13969"/>
      <w:r>
        <w:rPr>
          <w:rFonts w:hint="cs"/>
          <w:rtl/>
        </w:rPr>
        <w:t>זהות. מה השתנה?</w:t>
      </w:r>
    </w:p>
    <w:p w:rsidR="00CE5072" w:rsidRDefault="00CE5072" w:rsidP="00982C95">
      <w:pPr>
        <w:rPr>
          <w:rtl/>
        </w:rPr>
      </w:pPr>
      <w:bookmarkStart w:id="13970" w:name="_ETM_Q29_388107"/>
      <w:bookmarkStart w:id="13971" w:name="_ETM_Q29_388184"/>
      <w:bookmarkEnd w:id="13970"/>
      <w:bookmarkEnd w:id="13971"/>
    </w:p>
    <w:p w:rsidR="00CE5072" w:rsidRDefault="00CE5072" w:rsidP="00257A6A">
      <w:pPr>
        <w:pStyle w:val="af5"/>
        <w:keepNext/>
        <w:rPr>
          <w:rtl/>
        </w:rPr>
      </w:pPr>
      <w:bookmarkStart w:id="13972" w:name="ET_interruption_5694_16"/>
      <w:r w:rsidRPr="00D63117">
        <w:rPr>
          <w:rStyle w:val="TagStyle"/>
          <w:rtl/>
        </w:rPr>
        <w:t xml:space="preserve"> &lt;&lt; קריאה &gt;&gt; </w:t>
      </w:r>
      <w:r>
        <w:rPr>
          <w:rtl/>
        </w:rPr>
        <w:t>מוסי רז (מרצ):</w:t>
      </w:r>
      <w:r w:rsidRPr="00D63117">
        <w:rPr>
          <w:rStyle w:val="TagStyle"/>
          <w:rtl/>
        </w:rPr>
        <w:t xml:space="preserve"> &lt;&lt; קריאה &gt;&gt;</w:t>
      </w:r>
      <w:r>
        <w:rPr>
          <w:rtl/>
        </w:rPr>
        <w:t xml:space="preserve">   </w:t>
      </w:r>
      <w:bookmarkEnd w:id="13972"/>
    </w:p>
    <w:p w:rsidR="00CE5072" w:rsidRDefault="00CE5072" w:rsidP="00982C95">
      <w:pPr>
        <w:rPr>
          <w:rtl/>
          <w:lang w:eastAsia="he-IL"/>
        </w:rPr>
      </w:pPr>
    </w:p>
    <w:p w:rsidR="00CE5072" w:rsidRDefault="00CE5072" w:rsidP="00257A6A">
      <w:pPr>
        <w:spacing w:line="240" w:lineRule="auto"/>
        <w:ind w:left="720" w:firstLine="0"/>
        <w:rPr>
          <w:rtl/>
        </w:rPr>
      </w:pPr>
      <w:bookmarkStart w:id="13973" w:name="_ETM_Q29_390698"/>
      <w:bookmarkStart w:id="13974" w:name="_ETM_Q29_390944"/>
      <w:bookmarkStart w:id="13975" w:name="_ETM_Q29_391030"/>
      <w:bookmarkStart w:id="13976" w:name="_ETM_Q29_393677"/>
      <w:bookmarkStart w:id="13977" w:name="_ETM_Q29_393955"/>
      <w:bookmarkStart w:id="13978" w:name="_ETM_Q29_394040"/>
      <w:bookmarkEnd w:id="13973"/>
      <w:bookmarkEnd w:id="13974"/>
      <w:bookmarkEnd w:id="13975"/>
      <w:bookmarkEnd w:id="13976"/>
      <w:bookmarkEnd w:id="13977"/>
      <w:bookmarkEnd w:id="13978"/>
      <w:r>
        <w:rPr>
          <w:rFonts w:hint="cs"/>
          <w:rtl/>
          <w:lang w:eastAsia="he-IL"/>
        </w:rPr>
        <w:t>אפילו זהות ואפילו היום.</w:t>
      </w:r>
      <w:bookmarkStart w:id="13979" w:name="_ETM_Q29_392649"/>
      <w:bookmarkStart w:id="13980" w:name="_ETM_Q29_392752"/>
      <w:bookmarkEnd w:id="13979"/>
      <w:bookmarkEnd w:id="13980"/>
    </w:p>
    <w:p w:rsidR="00CE5072" w:rsidRDefault="00CE5072" w:rsidP="00257A6A">
      <w:pPr>
        <w:spacing w:line="240" w:lineRule="auto"/>
        <w:ind w:left="720" w:firstLine="0"/>
        <w:rPr>
          <w:rtl/>
        </w:rPr>
      </w:pPr>
    </w:p>
    <w:p w:rsidR="00CE5072" w:rsidRPr="003413FA" w:rsidRDefault="00CE5072" w:rsidP="00257A6A">
      <w:pPr>
        <w:spacing w:line="240" w:lineRule="auto"/>
        <w:ind w:left="720" w:firstLine="0"/>
        <w:rPr>
          <w:rtl/>
        </w:rPr>
      </w:pPr>
      <w:r w:rsidRPr="003413FA">
        <w:rPr>
          <w:rtl/>
        </w:rPr>
        <w:t xml:space="preserve"> </w:t>
      </w:r>
    </w:p>
    <w:p w:rsidR="00CE5072" w:rsidRDefault="00CE5072" w:rsidP="00257A6A">
      <w:pPr>
        <w:pStyle w:val="-"/>
        <w:keepNext/>
        <w:rPr>
          <w:rtl/>
        </w:rPr>
      </w:pPr>
      <w:bookmarkStart w:id="13981" w:name="ET_speakercontinue_5785_18"/>
      <w:r w:rsidRPr="00DD5ED4">
        <w:rPr>
          <w:rStyle w:val="TagStyle"/>
          <w:rtl/>
        </w:rPr>
        <w:t xml:space="preserve"> &lt;&lt; דובר_המשך &gt;&gt; </w:t>
      </w:r>
      <w:r>
        <w:rPr>
          <w:rtl/>
        </w:rPr>
        <w:t>עופר כסיף (הרשימה המשותפת):</w:t>
      </w:r>
      <w:r w:rsidRPr="00DD5ED4">
        <w:rPr>
          <w:rStyle w:val="TagStyle"/>
          <w:rtl/>
        </w:rPr>
        <w:t xml:space="preserve"> &lt;&lt; דובר_המשך &gt;&gt;</w:t>
      </w:r>
      <w:r>
        <w:rPr>
          <w:rtl/>
        </w:rPr>
        <w:t xml:space="preserve">   </w:t>
      </w:r>
      <w:bookmarkEnd w:id="13981"/>
    </w:p>
    <w:p w:rsidR="00CE5072" w:rsidRDefault="00CE5072" w:rsidP="00982C95">
      <w:pPr>
        <w:rPr>
          <w:rtl/>
          <w:lang w:eastAsia="he-IL"/>
        </w:rPr>
      </w:pPr>
    </w:p>
    <w:p w:rsidR="00CE5072" w:rsidRDefault="00CE5072" w:rsidP="00D62DAD">
      <w:pPr>
        <w:rPr>
          <w:rtl/>
        </w:rPr>
      </w:pPr>
      <w:bookmarkStart w:id="13982" w:name="_ETM_Q29_392491"/>
      <w:bookmarkStart w:id="13983" w:name="_ETM_Q29_390851"/>
      <w:bookmarkStart w:id="13984" w:name="_ETM_Q29_393648"/>
      <w:bookmarkEnd w:id="13982"/>
      <w:bookmarkEnd w:id="13983"/>
      <w:bookmarkEnd w:id="13984"/>
      <w:r>
        <w:rPr>
          <w:rFonts w:hint="cs"/>
          <w:rtl/>
          <w:lang w:eastAsia="he-IL"/>
        </w:rPr>
        <w:t xml:space="preserve">ואפילו היום. אז אני אומר: </w:t>
      </w:r>
      <w:bookmarkStart w:id="13985" w:name="_ETM_Q29_397474"/>
      <w:bookmarkEnd w:id="13985"/>
      <w:r w:rsidR="00D62DAD">
        <w:rPr>
          <w:rFonts w:hint="cs"/>
          <w:rtl/>
          <w:lang w:eastAsia="he-IL"/>
        </w:rPr>
        <w:t>תראו, תסתכלו על הרשימה המאוד-מאוד-</w:t>
      </w:r>
      <w:r>
        <w:rPr>
          <w:rFonts w:hint="cs"/>
          <w:rtl/>
          <w:lang w:eastAsia="he-IL"/>
        </w:rPr>
        <w:t xml:space="preserve">חלקית של מה שאתם </w:t>
      </w:r>
      <w:bookmarkStart w:id="13986" w:name="_ETM_Q29_402653"/>
      <w:bookmarkEnd w:id="13986"/>
      <w:r>
        <w:rPr>
          <w:rFonts w:hint="cs"/>
          <w:rtl/>
          <w:lang w:eastAsia="he-IL"/>
        </w:rPr>
        <w:t>עשיתם. הצבעתם בעד מה שמכונה</w:t>
      </w:r>
      <w:r w:rsidR="00D62DAD">
        <w:rPr>
          <w:rFonts w:hint="cs"/>
          <w:rtl/>
          <w:lang w:eastAsia="he-IL"/>
        </w:rPr>
        <w:t xml:space="preserve"> "</w:t>
      </w:r>
      <w:r>
        <w:rPr>
          <w:rFonts w:hint="cs"/>
          <w:rtl/>
          <w:lang w:eastAsia="he-IL"/>
        </w:rPr>
        <w:t>מתווה אביתר</w:t>
      </w:r>
      <w:r w:rsidR="00D62DAD">
        <w:rPr>
          <w:rFonts w:hint="cs"/>
          <w:rtl/>
          <w:lang w:eastAsia="he-IL"/>
        </w:rPr>
        <w:t>";</w:t>
      </w:r>
      <w:r>
        <w:rPr>
          <w:rFonts w:hint="cs"/>
          <w:rtl/>
          <w:lang w:eastAsia="he-IL"/>
        </w:rPr>
        <w:t xml:space="preserve"> ברחתם מהצבעה או </w:t>
      </w:r>
      <w:bookmarkStart w:id="13987" w:name="_ETM_Q29_409127"/>
      <w:bookmarkEnd w:id="13987"/>
      <w:r>
        <w:rPr>
          <w:rFonts w:hint="cs"/>
          <w:rtl/>
          <w:lang w:eastAsia="he-IL"/>
        </w:rPr>
        <w:t>שהצבעתם בעד חוק האזרחות הגזעני</w:t>
      </w:r>
      <w:r w:rsidR="00D62DAD">
        <w:rPr>
          <w:rFonts w:hint="cs"/>
          <w:rtl/>
          <w:lang w:eastAsia="he-IL"/>
        </w:rPr>
        <w:t>;</w:t>
      </w:r>
      <w:r>
        <w:rPr>
          <w:rFonts w:hint="cs"/>
          <w:rtl/>
          <w:lang w:eastAsia="he-IL"/>
        </w:rPr>
        <w:t xml:space="preserve"> פשע הנטיעות בנגב חתום על </w:t>
      </w:r>
      <w:bookmarkStart w:id="13988" w:name="_ETM_Q29_419649"/>
      <w:bookmarkEnd w:id="13988"/>
      <w:r>
        <w:rPr>
          <w:rFonts w:hint="cs"/>
          <w:rtl/>
          <w:lang w:eastAsia="he-IL"/>
        </w:rPr>
        <w:t>שמכם</w:t>
      </w:r>
      <w:r w:rsidR="00D62DAD">
        <w:rPr>
          <w:rFonts w:hint="cs"/>
          <w:rtl/>
          <w:lang w:eastAsia="he-IL"/>
        </w:rPr>
        <w:t>,</w:t>
      </w:r>
      <w:r>
        <w:rPr>
          <w:rFonts w:hint="cs"/>
          <w:rtl/>
          <w:lang w:eastAsia="he-IL"/>
        </w:rPr>
        <w:t xml:space="preserve"> אתם חתומים על הפשע הזה</w:t>
      </w:r>
      <w:r w:rsidR="00D62DAD">
        <w:rPr>
          <w:rFonts w:hint="cs"/>
          <w:rtl/>
          <w:lang w:eastAsia="he-IL"/>
        </w:rPr>
        <w:t>;</w:t>
      </w:r>
      <w:r>
        <w:rPr>
          <w:rFonts w:hint="cs"/>
          <w:rtl/>
          <w:lang w:eastAsia="he-IL"/>
        </w:rPr>
        <w:t xml:space="preserve"> הייתם בעד מיליטריזציה נוספת </w:t>
      </w:r>
      <w:bookmarkStart w:id="13989" w:name="_ETM_Q29_429628"/>
      <w:bookmarkEnd w:id="13989"/>
      <w:r>
        <w:rPr>
          <w:rFonts w:hint="cs"/>
          <w:rtl/>
          <w:lang w:eastAsia="he-IL"/>
        </w:rPr>
        <w:t xml:space="preserve">של המשטרה על ידי הוספת כוחות צבא בעת הפגנות </w:t>
      </w:r>
      <w:bookmarkStart w:id="13990" w:name="_ETM_Q29_433974"/>
      <w:bookmarkEnd w:id="13990"/>
      <w:r>
        <w:rPr>
          <w:rFonts w:hint="cs"/>
          <w:rtl/>
          <w:lang w:eastAsia="he-IL"/>
        </w:rPr>
        <w:t>והפרות סדר,</w:t>
      </w:r>
      <w:r w:rsidRPr="006E5652">
        <w:rPr>
          <w:rFonts w:hint="cs"/>
          <w:rtl/>
          <w:lang w:eastAsia="he-IL"/>
        </w:rPr>
        <w:t xml:space="preserve"> </w:t>
      </w:r>
      <w:r>
        <w:rPr>
          <w:rFonts w:hint="cs"/>
          <w:rtl/>
          <w:lang w:eastAsia="he-IL"/>
        </w:rPr>
        <w:t xml:space="preserve">לכאורה. בעצם הפכתם </w:t>
      </w:r>
      <w:bookmarkStart w:id="13991" w:name="_ETM_Q29_388306"/>
      <w:bookmarkStart w:id="13992" w:name="_ETM_Q29_388375"/>
      <w:bookmarkStart w:id="13993" w:name="_ETM_Q29_437330"/>
      <w:bookmarkEnd w:id="13991"/>
      <w:bookmarkEnd w:id="13992"/>
      <w:bookmarkEnd w:id="13993"/>
      <w:r w:rsidRPr="00D63117">
        <w:rPr>
          <w:rtl/>
        </w:rPr>
        <w:t xml:space="preserve">למה </w:t>
      </w:r>
      <w:bookmarkStart w:id="13994" w:name="_ETM_Q29_437600"/>
      <w:bookmarkEnd w:id="13994"/>
      <w:r w:rsidRPr="00D63117">
        <w:rPr>
          <w:rtl/>
        </w:rPr>
        <w:t xml:space="preserve">שאתם </w:t>
      </w:r>
      <w:bookmarkStart w:id="13995" w:name="_ETM_Q29_437960"/>
      <w:bookmarkEnd w:id="13995"/>
      <w:r>
        <w:rPr>
          <w:rFonts w:hint="cs"/>
          <w:rtl/>
        </w:rPr>
        <w:t xml:space="preserve">טענתם שאתם </w:t>
      </w:r>
      <w:bookmarkStart w:id="13996" w:name="_ETM_Q29_438350"/>
      <w:bookmarkStart w:id="13997" w:name="_ETM_Q29_438410"/>
      <w:bookmarkStart w:id="13998" w:name="_ETM_Q29_438620"/>
      <w:bookmarkEnd w:id="13996"/>
      <w:bookmarkEnd w:id="13997"/>
      <w:bookmarkEnd w:id="13998"/>
      <w:r w:rsidRPr="00D63117">
        <w:rPr>
          <w:rtl/>
        </w:rPr>
        <w:t xml:space="preserve">רוצים </w:t>
      </w:r>
      <w:bookmarkStart w:id="13999" w:name="_ETM_Q29_438950"/>
      <w:bookmarkEnd w:id="13999"/>
      <w:r w:rsidRPr="00D63117">
        <w:rPr>
          <w:rtl/>
        </w:rPr>
        <w:t xml:space="preserve">להחליף </w:t>
      </w:r>
      <w:bookmarkStart w:id="14000" w:name="_ETM_Q29_439910"/>
      <w:bookmarkEnd w:id="14000"/>
      <w:r w:rsidRPr="00D63117">
        <w:rPr>
          <w:rtl/>
        </w:rPr>
        <w:t xml:space="preserve">או </w:t>
      </w:r>
      <w:bookmarkStart w:id="14001" w:name="_ETM_Q29_440029"/>
      <w:bookmarkEnd w:id="14001"/>
      <w:r w:rsidRPr="00D63117">
        <w:rPr>
          <w:rtl/>
        </w:rPr>
        <w:t>לשנות</w:t>
      </w:r>
      <w:r>
        <w:rPr>
          <w:rFonts w:hint="cs"/>
          <w:rtl/>
        </w:rPr>
        <w:t>.</w:t>
      </w:r>
    </w:p>
    <w:p w:rsidR="00CE5072" w:rsidRDefault="00CE5072" w:rsidP="00982C95">
      <w:pPr>
        <w:rPr>
          <w:rtl/>
        </w:rPr>
      </w:pPr>
      <w:bookmarkStart w:id="14002" w:name="_ETM_Q29_443791"/>
      <w:bookmarkStart w:id="14003" w:name="_ETM_Q29_443913"/>
      <w:bookmarkEnd w:id="14002"/>
      <w:bookmarkEnd w:id="14003"/>
    </w:p>
    <w:p w:rsidR="00CE5072" w:rsidRDefault="00CE5072" w:rsidP="004C4B8E">
      <w:pPr>
        <w:rPr>
          <w:rtl/>
        </w:rPr>
      </w:pPr>
      <w:bookmarkStart w:id="14004" w:name="_ETM_Q29_443991"/>
      <w:bookmarkStart w:id="14005" w:name="_ETM_Q29_444089"/>
      <w:bookmarkStart w:id="14006" w:name="_ETM_Q29_442210"/>
      <w:bookmarkEnd w:id="14004"/>
      <w:bookmarkEnd w:id="14005"/>
      <w:bookmarkEnd w:id="14006"/>
      <w:r w:rsidRPr="00D63117">
        <w:rPr>
          <w:rtl/>
        </w:rPr>
        <w:t xml:space="preserve">מה </w:t>
      </w:r>
      <w:bookmarkStart w:id="14007" w:name="_ETM_Q29_442569"/>
      <w:bookmarkEnd w:id="14007"/>
      <w:r w:rsidRPr="00D63117">
        <w:rPr>
          <w:rtl/>
        </w:rPr>
        <w:t xml:space="preserve">שקרה </w:t>
      </w:r>
      <w:bookmarkStart w:id="14008" w:name="_ETM_Q29_443080"/>
      <w:bookmarkEnd w:id="14008"/>
      <w:r w:rsidRPr="00D63117">
        <w:rPr>
          <w:rtl/>
        </w:rPr>
        <w:t xml:space="preserve">זה </w:t>
      </w:r>
      <w:bookmarkStart w:id="14009" w:name="_ETM_Q29_443349"/>
      <w:bookmarkEnd w:id="14009"/>
      <w:r w:rsidRPr="00D63117">
        <w:rPr>
          <w:rtl/>
        </w:rPr>
        <w:t xml:space="preserve">שמרוב </w:t>
      </w:r>
      <w:bookmarkStart w:id="14010" w:name="_ETM_Q29_443949"/>
      <w:bookmarkEnd w:id="14010"/>
      <w:r w:rsidRPr="00D63117">
        <w:rPr>
          <w:rtl/>
        </w:rPr>
        <w:t xml:space="preserve">מאמץ </w:t>
      </w:r>
      <w:bookmarkStart w:id="14011" w:name="_ETM_Q29_444490"/>
      <w:bookmarkEnd w:id="14011"/>
      <w:r w:rsidRPr="00D63117">
        <w:rPr>
          <w:rtl/>
        </w:rPr>
        <w:t xml:space="preserve">ותשוקה </w:t>
      </w:r>
      <w:bookmarkStart w:id="14012" w:name="_ETM_Q29_445509"/>
      <w:bookmarkEnd w:id="14012"/>
      <w:r w:rsidRPr="00D63117">
        <w:rPr>
          <w:rtl/>
        </w:rPr>
        <w:t xml:space="preserve">מוצדקים </w:t>
      </w:r>
      <w:bookmarkStart w:id="14013" w:name="_ETM_Q29_447180"/>
      <w:bookmarkEnd w:id="14013"/>
      <w:r w:rsidRPr="00D63117">
        <w:rPr>
          <w:rtl/>
        </w:rPr>
        <w:t xml:space="preserve">למנוע </w:t>
      </w:r>
      <w:bookmarkStart w:id="14014" w:name="_ETM_Q29_447779"/>
      <w:bookmarkEnd w:id="14014"/>
      <w:r w:rsidRPr="00D63117">
        <w:rPr>
          <w:rtl/>
        </w:rPr>
        <w:t xml:space="preserve">ממשלת </w:t>
      </w:r>
      <w:bookmarkStart w:id="14015" w:name="_ETM_Q29_448349"/>
      <w:bookmarkEnd w:id="14015"/>
      <w:r w:rsidRPr="00D63117">
        <w:rPr>
          <w:rtl/>
        </w:rPr>
        <w:t xml:space="preserve">ימין </w:t>
      </w:r>
      <w:bookmarkStart w:id="14016" w:name="_ETM_Q29_448710"/>
      <w:bookmarkEnd w:id="14016"/>
      <w:r w:rsidRPr="00D63117">
        <w:rPr>
          <w:rtl/>
        </w:rPr>
        <w:t xml:space="preserve">קיצוני </w:t>
      </w:r>
      <w:bookmarkStart w:id="14017" w:name="_ETM_Q29_449909"/>
      <w:bookmarkEnd w:id="14017"/>
      <w:r w:rsidRPr="00D63117">
        <w:rPr>
          <w:rtl/>
        </w:rPr>
        <w:t xml:space="preserve">הפכתם </w:t>
      </w:r>
      <w:bookmarkStart w:id="14018" w:name="_ETM_Q29_450479"/>
      <w:bookmarkEnd w:id="14018"/>
      <w:r w:rsidRPr="00D63117">
        <w:rPr>
          <w:rtl/>
        </w:rPr>
        <w:t xml:space="preserve">בעצמכם </w:t>
      </w:r>
      <w:bookmarkStart w:id="14019" w:name="_ETM_Q29_451050"/>
      <w:bookmarkEnd w:id="14019"/>
      <w:r w:rsidRPr="00D63117">
        <w:rPr>
          <w:rtl/>
        </w:rPr>
        <w:t>לכז</w:t>
      </w:r>
      <w:r>
        <w:rPr>
          <w:rFonts w:hint="cs"/>
          <w:rtl/>
        </w:rPr>
        <w:t>את.</w:t>
      </w:r>
      <w:r w:rsidRPr="00D63117">
        <w:rPr>
          <w:rtl/>
        </w:rPr>
        <w:t xml:space="preserve"> </w:t>
      </w:r>
      <w:bookmarkStart w:id="14020" w:name="_ETM_Q29_452710"/>
      <w:bookmarkEnd w:id="14020"/>
      <w:r w:rsidRPr="00D63117">
        <w:rPr>
          <w:rtl/>
        </w:rPr>
        <w:t xml:space="preserve">מתוך </w:t>
      </w:r>
      <w:bookmarkStart w:id="14021" w:name="_ETM_Q29_453159"/>
      <w:bookmarkEnd w:id="14021"/>
      <w:r w:rsidRPr="00D63117">
        <w:rPr>
          <w:rtl/>
        </w:rPr>
        <w:t>ש</w:t>
      </w:r>
      <w:r>
        <w:rPr>
          <w:rFonts w:hint="cs"/>
          <w:rtl/>
        </w:rPr>
        <w:t xml:space="preserve">איפה </w:t>
      </w:r>
      <w:bookmarkStart w:id="14022" w:name="_ETM_Q29_454300"/>
      <w:bookmarkEnd w:id="14022"/>
      <w:r w:rsidRPr="00D63117">
        <w:rPr>
          <w:rtl/>
        </w:rPr>
        <w:t xml:space="preserve">ראויה </w:t>
      </w:r>
      <w:bookmarkStart w:id="14023" w:name="_ETM_Q29_455949"/>
      <w:bookmarkEnd w:id="14023"/>
      <w:r w:rsidRPr="00D63117">
        <w:rPr>
          <w:rtl/>
        </w:rPr>
        <w:t xml:space="preserve">לעצור </w:t>
      </w:r>
      <w:bookmarkStart w:id="14024" w:name="_ETM_Q29_456669"/>
      <w:bookmarkEnd w:id="14024"/>
      <w:r w:rsidRPr="00D63117">
        <w:rPr>
          <w:rtl/>
        </w:rPr>
        <w:t xml:space="preserve">את </w:t>
      </w:r>
      <w:bookmarkStart w:id="14025" w:name="_ETM_Q29_456759"/>
      <w:bookmarkEnd w:id="14025"/>
      <w:r w:rsidRPr="00D63117">
        <w:rPr>
          <w:rtl/>
        </w:rPr>
        <w:t xml:space="preserve">מדיניות </w:t>
      </w:r>
      <w:bookmarkStart w:id="14026" w:name="_ETM_Q29_457330"/>
      <w:bookmarkEnd w:id="14026"/>
      <w:r w:rsidRPr="00D63117">
        <w:rPr>
          <w:rtl/>
        </w:rPr>
        <w:t xml:space="preserve">הליכוד </w:t>
      </w:r>
      <w:bookmarkStart w:id="14027" w:name="_ETM_Q29_458749"/>
      <w:bookmarkEnd w:id="14027"/>
      <w:r w:rsidRPr="00D63117">
        <w:rPr>
          <w:rtl/>
        </w:rPr>
        <w:t xml:space="preserve">הכושלת </w:t>
      </w:r>
      <w:bookmarkStart w:id="14028" w:name="_ETM_Q29_459529"/>
      <w:bookmarkEnd w:id="14028"/>
      <w:r w:rsidRPr="00D63117">
        <w:rPr>
          <w:rtl/>
        </w:rPr>
        <w:t>והנפשעת</w:t>
      </w:r>
      <w:r>
        <w:rPr>
          <w:rFonts w:hint="cs"/>
          <w:rtl/>
        </w:rPr>
        <w:t xml:space="preserve"> הפכתם </w:t>
      </w:r>
      <w:bookmarkStart w:id="14029" w:name="_ETM_Q29_461192"/>
      <w:bookmarkStart w:id="14030" w:name="_ETM_Q29_460970"/>
      <w:bookmarkStart w:id="14031" w:name="_ETM_Q29_461540"/>
      <w:bookmarkEnd w:id="14029"/>
      <w:bookmarkEnd w:id="14030"/>
      <w:bookmarkEnd w:id="14031"/>
      <w:r w:rsidRPr="00D63117">
        <w:rPr>
          <w:rtl/>
        </w:rPr>
        <w:t xml:space="preserve">אתם </w:t>
      </w:r>
      <w:bookmarkStart w:id="14032" w:name="_ETM_Q29_461810"/>
      <w:bookmarkEnd w:id="14032"/>
      <w:r w:rsidRPr="00D63117">
        <w:rPr>
          <w:rtl/>
        </w:rPr>
        <w:t>ל</w:t>
      </w:r>
      <w:bookmarkStart w:id="14033" w:name="_ETM_Q29_461900"/>
      <w:bookmarkEnd w:id="14033"/>
      <w:r w:rsidRPr="00D63117">
        <w:rPr>
          <w:rtl/>
        </w:rPr>
        <w:t xml:space="preserve">מוציאים </w:t>
      </w:r>
      <w:bookmarkStart w:id="14034" w:name="_ETM_Q29_462710"/>
      <w:bookmarkEnd w:id="14034"/>
      <w:r w:rsidRPr="00D63117">
        <w:rPr>
          <w:rtl/>
        </w:rPr>
        <w:t>ל</w:t>
      </w:r>
      <w:bookmarkStart w:id="14035" w:name="_ETM_Q29_462889"/>
      <w:bookmarkStart w:id="14036" w:name="_ETM_Q29_463310"/>
      <w:bookmarkEnd w:id="14035"/>
      <w:bookmarkEnd w:id="14036"/>
      <w:r w:rsidRPr="00D63117">
        <w:rPr>
          <w:rtl/>
        </w:rPr>
        <w:t xml:space="preserve">פועל </w:t>
      </w:r>
      <w:bookmarkStart w:id="14037" w:name="_ETM_Q29_463820"/>
      <w:bookmarkEnd w:id="14037"/>
      <w:r w:rsidRPr="00D63117">
        <w:rPr>
          <w:rtl/>
        </w:rPr>
        <w:t xml:space="preserve">של </w:t>
      </w:r>
      <w:bookmarkStart w:id="14038" w:name="_ETM_Q29_464000"/>
      <w:bookmarkEnd w:id="14038"/>
      <w:r w:rsidRPr="00D63117">
        <w:rPr>
          <w:rtl/>
        </w:rPr>
        <w:t xml:space="preserve">אותה </w:t>
      </w:r>
      <w:bookmarkStart w:id="14039" w:name="_ETM_Q29_464270"/>
      <w:bookmarkEnd w:id="14039"/>
      <w:r w:rsidRPr="00D63117">
        <w:rPr>
          <w:rtl/>
        </w:rPr>
        <w:t>מדיניות</w:t>
      </w:r>
      <w:r>
        <w:rPr>
          <w:rFonts w:hint="cs"/>
          <w:rtl/>
        </w:rPr>
        <w:t xml:space="preserve">. </w:t>
      </w:r>
      <w:bookmarkStart w:id="14040" w:name="_ETM_Q29_466110"/>
      <w:bookmarkEnd w:id="14040"/>
      <w:r w:rsidRPr="00D63117">
        <w:rPr>
          <w:rtl/>
        </w:rPr>
        <w:t xml:space="preserve">הממשלה </w:t>
      </w:r>
      <w:bookmarkStart w:id="14041" w:name="_ETM_Q29_466770"/>
      <w:bookmarkEnd w:id="14041"/>
      <w:r w:rsidRPr="00D63117">
        <w:rPr>
          <w:rtl/>
        </w:rPr>
        <w:t xml:space="preserve">לא </w:t>
      </w:r>
      <w:bookmarkStart w:id="14042" w:name="_ETM_Q29_466860"/>
      <w:bookmarkEnd w:id="14042"/>
      <w:r w:rsidRPr="00D63117">
        <w:rPr>
          <w:rtl/>
        </w:rPr>
        <w:t xml:space="preserve">יכולה </w:t>
      </w:r>
      <w:bookmarkStart w:id="14043" w:name="_ETM_Q29_467250"/>
      <w:bookmarkEnd w:id="14043"/>
      <w:r w:rsidRPr="00D63117">
        <w:rPr>
          <w:rtl/>
        </w:rPr>
        <w:t xml:space="preserve">יותר </w:t>
      </w:r>
      <w:bookmarkStart w:id="14044" w:name="_ETM_Q29_467610"/>
      <w:bookmarkEnd w:id="14044"/>
      <w:r w:rsidRPr="00D63117">
        <w:rPr>
          <w:rtl/>
        </w:rPr>
        <w:t xml:space="preserve">להיות </w:t>
      </w:r>
      <w:bookmarkStart w:id="14045" w:name="_ETM_Q29_468210"/>
      <w:bookmarkEnd w:id="14045"/>
      <w:r w:rsidRPr="00D63117">
        <w:rPr>
          <w:rtl/>
        </w:rPr>
        <w:t xml:space="preserve">אצלכם </w:t>
      </w:r>
      <w:bookmarkStart w:id="14046" w:name="_ETM_Q29_469020"/>
      <w:bookmarkEnd w:id="14046"/>
      <w:r w:rsidRPr="00D63117">
        <w:rPr>
          <w:rtl/>
        </w:rPr>
        <w:t>אמצעי</w:t>
      </w:r>
      <w:r>
        <w:rPr>
          <w:rFonts w:hint="cs"/>
          <w:rtl/>
        </w:rPr>
        <w:t xml:space="preserve">, כי היא לא אמצעי לכלום. </w:t>
      </w:r>
      <w:bookmarkStart w:id="14047" w:name="_ETM_Q29_472624"/>
      <w:bookmarkStart w:id="14048" w:name="_ETM_Q29_472732"/>
      <w:bookmarkStart w:id="14049" w:name="_ETM_Q29_472807"/>
      <w:bookmarkStart w:id="14050" w:name="_ETM_Q29_472888"/>
      <w:bookmarkStart w:id="14051" w:name="_ETM_Q29_469890"/>
      <w:bookmarkStart w:id="14052" w:name="_ETM_Q29_470250"/>
      <w:bookmarkStart w:id="14053" w:name="_ETM_Q29_470640"/>
      <w:bookmarkStart w:id="14054" w:name="_ETM_Q29_470760"/>
      <w:bookmarkStart w:id="14055" w:name="_ETM_Q29_472240"/>
      <w:bookmarkEnd w:id="14047"/>
      <w:bookmarkEnd w:id="14048"/>
      <w:bookmarkEnd w:id="14049"/>
      <w:bookmarkEnd w:id="14050"/>
      <w:bookmarkEnd w:id="14051"/>
      <w:bookmarkEnd w:id="14052"/>
      <w:bookmarkEnd w:id="14053"/>
      <w:bookmarkEnd w:id="14054"/>
      <w:bookmarkEnd w:id="14055"/>
      <w:r w:rsidRPr="00D63117">
        <w:rPr>
          <w:rtl/>
        </w:rPr>
        <w:t xml:space="preserve">אז </w:t>
      </w:r>
      <w:bookmarkStart w:id="14056" w:name="_ETM_Q29_472479"/>
      <w:bookmarkEnd w:id="14056"/>
      <w:r w:rsidRPr="00D63117">
        <w:rPr>
          <w:rtl/>
        </w:rPr>
        <w:t xml:space="preserve">מה </w:t>
      </w:r>
      <w:bookmarkStart w:id="14057" w:name="_ETM_Q29_472689"/>
      <w:bookmarkEnd w:id="14057"/>
      <w:r w:rsidRPr="00D63117">
        <w:rPr>
          <w:rtl/>
        </w:rPr>
        <w:t xml:space="preserve">כן </w:t>
      </w:r>
      <w:bookmarkStart w:id="14058" w:name="_ETM_Q29_472960"/>
      <w:bookmarkEnd w:id="14058"/>
      <w:r w:rsidRPr="00D63117">
        <w:rPr>
          <w:rtl/>
        </w:rPr>
        <w:t xml:space="preserve">הממשלה </w:t>
      </w:r>
      <w:bookmarkStart w:id="14059" w:name="_ETM_Q29_473529"/>
      <w:bookmarkEnd w:id="14059"/>
      <w:r>
        <w:rPr>
          <w:rFonts w:hint="cs"/>
          <w:rtl/>
        </w:rPr>
        <w:t>ב</w:t>
      </w:r>
      <w:r w:rsidRPr="00D63117">
        <w:rPr>
          <w:rtl/>
        </w:rPr>
        <w:t>עבורכם</w:t>
      </w:r>
      <w:r>
        <w:rPr>
          <w:rFonts w:hint="cs"/>
          <w:rtl/>
        </w:rPr>
        <w:t>?</w:t>
      </w:r>
      <w:r w:rsidRPr="00D63117">
        <w:rPr>
          <w:rtl/>
        </w:rPr>
        <w:t xml:space="preserve"> </w:t>
      </w:r>
      <w:bookmarkStart w:id="14060" w:name="_ETM_Q29_474589"/>
      <w:bookmarkEnd w:id="14060"/>
      <w:r w:rsidRPr="00D63117">
        <w:rPr>
          <w:rtl/>
        </w:rPr>
        <w:t xml:space="preserve">ניכר </w:t>
      </w:r>
      <w:bookmarkStart w:id="14061" w:name="_ETM_Q29_475069"/>
      <w:bookmarkEnd w:id="14061"/>
      <w:r w:rsidRPr="00D63117">
        <w:rPr>
          <w:rtl/>
        </w:rPr>
        <w:t>ש</w:t>
      </w:r>
      <w:r>
        <w:rPr>
          <w:rFonts w:hint="cs"/>
          <w:rtl/>
        </w:rPr>
        <w:t xml:space="preserve">היא הפכה בעבורכם </w:t>
      </w:r>
      <w:bookmarkStart w:id="14062" w:name="_ETM_Q29_475923"/>
      <w:bookmarkEnd w:id="14062"/>
      <w:r>
        <w:rPr>
          <w:rFonts w:hint="cs"/>
          <w:rtl/>
        </w:rPr>
        <w:t xml:space="preserve">למטרה </w:t>
      </w:r>
      <w:bookmarkStart w:id="14063" w:name="_ETM_Q29_475550"/>
      <w:bookmarkStart w:id="14064" w:name="_ETM_Q29_475939"/>
      <w:bookmarkStart w:id="14065" w:name="_ETM_Q29_476389"/>
      <w:bookmarkStart w:id="14066" w:name="_ETM_Q29_477020"/>
      <w:bookmarkEnd w:id="14063"/>
      <w:bookmarkEnd w:id="14064"/>
      <w:bookmarkEnd w:id="14065"/>
      <w:bookmarkEnd w:id="14066"/>
      <w:r w:rsidRPr="00D63117">
        <w:rPr>
          <w:rtl/>
        </w:rPr>
        <w:t xml:space="preserve">בפני </w:t>
      </w:r>
      <w:bookmarkStart w:id="14067" w:name="_ETM_Q29_477409"/>
      <w:bookmarkEnd w:id="14067"/>
      <w:r w:rsidRPr="00D63117">
        <w:rPr>
          <w:rtl/>
        </w:rPr>
        <w:t>עצמה</w:t>
      </w:r>
      <w:r>
        <w:rPr>
          <w:rFonts w:hint="cs"/>
          <w:rtl/>
        </w:rPr>
        <w:t>,</w:t>
      </w:r>
      <w:r w:rsidRPr="00D63117">
        <w:rPr>
          <w:rtl/>
        </w:rPr>
        <w:t xml:space="preserve"> </w:t>
      </w:r>
      <w:bookmarkStart w:id="14068" w:name="_ETM_Q29_478610"/>
      <w:bookmarkEnd w:id="14068"/>
      <w:r w:rsidRPr="00D63117">
        <w:rPr>
          <w:rtl/>
        </w:rPr>
        <w:t xml:space="preserve">תוך </w:t>
      </w:r>
      <w:bookmarkStart w:id="14069" w:name="_ETM_Q29_479029"/>
      <w:bookmarkEnd w:id="14069"/>
      <w:r w:rsidRPr="00D63117">
        <w:rPr>
          <w:rtl/>
        </w:rPr>
        <w:t xml:space="preserve">מכירת </w:t>
      </w:r>
      <w:bookmarkStart w:id="14070" w:name="_ETM_Q29_479569"/>
      <w:bookmarkEnd w:id="14070"/>
      <w:r w:rsidRPr="00D63117">
        <w:rPr>
          <w:rtl/>
        </w:rPr>
        <w:t xml:space="preserve">חיסול </w:t>
      </w:r>
      <w:bookmarkStart w:id="14071" w:name="_ETM_Q29_480020"/>
      <w:bookmarkEnd w:id="14071"/>
      <w:r w:rsidRPr="00D63117">
        <w:rPr>
          <w:rtl/>
        </w:rPr>
        <w:t xml:space="preserve">מוחלטת </w:t>
      </w:r>
      <w:bookmarkStart w:id="14072" w:name="_ETM_Q29_481199"/>
      <w:bookmarkEnd w:id="14072"/>
      <w:r w:rsidRPr="00D63117">
        <w:rPr>
          <w:rtl/>
        </w:rPr>
        <w:t xml:space="preserve">של </w:t>
      </w:r>
      <w:bookmarkStart w:id="14073" w:name="_ETM_Q29_480000"/>
      <w:bookmarkStart w:id="14074" w:name="_ETM_Q29_480570"/>
      <w:bookmarkStart w:id="14075" w:name="_ETM_Q29_481740"/>
      <w:bookmarkStart w:id="14076" w:name="_ETM_Q29_482040"/>
      <w:bookmarkEnd w:id="14073"/>
      <w:bookmarkEnd w:id="14074"/>
      <w:bookmarkEnd w:id="14075"/>
      <w:bookmarkEnd w:id="14076"/>
      <w:r w:rsidRPr="00D63117">
        <w:rPr>
          <w:rtl/>
        </w:rPr>
        <w:t xml:space="preserve">העקרונות </w:t>
      </w:r>
      <w:bookmarkStart w:id="14077" w:name="_ETM_Q29_482669"/>
      <w:bookmarkEnd w:id="14077"/>
      <w:r w:rsidRPr="00D63117">
        <w:rPr>
          <w:rtl/>
        </w:rPr>
        <w:t>שלכם</w:t>
      </w:r>
      <w:r>
        <w:rPr>
          <w:rFonts w:hint="cs"/>
          <w:rtl/>
        </w:rPr>
        <w:t>,</w:t>
      </w:r>
      <w:r w:rsidRPr="00D63117">
        <w:rPr>
          <w:rtl/>
        </w:rPr>
        <w:t xml:space="preserve"> </w:t>
      </w:r>
      <w:bookmarkStart w:id="14078" w:name="_ETM_Q29_483549"/>
      <w:bookmarkEnd w:id="14078"/>
      <w:r w:rsidRPr="00D63117">
        <w:rPr>
          <w:rtl/>
        </w:rPr>
        <w:t xml:space="preserve">הפעם </w:t>
      </w:r>
      <w:bookmarkStart w:id="14079" w:name="_ETM_Q29_484689"/>
      <w:bookmarkEnd w:id="14079"/>
      <w:r w:rsidRPr="00D63117">
        <w:rPr>
          <w:rtl/>
        </w:rPr>
        <w:t xml:space="preserve">בהקשר </w:t>
      </w:r>
      <w:bookmarkStart w:id="14080" w:name="_ETM_Q29_485649"/>
      <w:bookmarkEnd w:id="14080"/>
      <w:r w:rsidRPr="00D63117">
        <w:rPr>
          <w:rtl/>
        </w:rPr>
        <w:t xml:space="preserve">של </w:t>
      </w:r>
      <w:bookmarkStart w:id="14081" w:name="_ETM_Q29_485920"/>
      <w:bookmarkEnd w:id="14081"/>
      <w:r w:rsidRPr="00D63117">
        <w:rPr>
          <w:rtl/>
        </w:rPr>
        <w:t xml:space="preserve">מניעת </w:t>
      </w:r>
      <w:bookmarkStart w:id="14082" w:name="_ETM_Q29_486939"/>
      <w:bookmarkEnd w:id="14082"/>
      <w:r w:rsidRPr="00D63117">
        <w:rPr>
          <w:rtl/>
        </w:rPr>
        <w:t>יצו</w:t>
      </w:r>
      <w:r>
        <w:rPr>
          <w:rFonts w:hint="cs"/>
          <w:rtl/>
        </w:rPr>
        <w:t>א</w:t>
      </w:r>
      <w:r w:rsidRPr="00D63117">
        <w:rPr>
          <w:rtl/>
        </w:rPr>
        <w:t xml:space="preserve"> </w:t>
      </w:r>
      <w:bookmarkStart w:id="14083" w:name="_ETM_Q29_487930"/>
      <w:bookmarkEnd w:id="14083"/>
      <w:r w:rsidRPr="00D63117">
        <w:rPr>
          <w:rtl/>
        </w:rPr>
        <w:t xml:space="preserve">של </w:t>
      </w:r>
      <w:bookmarkStart w:id="14084" w:name="_ETM_Q29_488200"/>
      <w:bookmarkEnd w:id="14084"/>
      <w:r w:rsidRPr="00D63117">
        <w:rPr>
          <w:rtl/>
        </w:rPr>
        <w:t xml:space="preserve">אמצעי </w:t>
      </w:r>
      <w:bookmarkStart w:id="14085" w:name="_ETM_Q29_488680"/>
      <w:bookmarkEnd w:id="14085"/>
      <w:r w:rsidRPr="00D63117">
        <w:rPr>
          <w:rtl/>
        </w:rPr>
        <w:t xml:space="preserve">לחימה </w:t>
      </w:r>
      <w:bookmarkStart w:id="14086" w:name="_ETM_Q29_489660"/>
      <w:bookmarkEnd w:id="14086"/>
      <w:r w:rsidRPr="00D63117">
        <w:rPr>
          <w:rtl/>
        </w:rPr>
        <w:t xml:space="preserve">למשטרים </w:t>
      </w:r>
      <w:bookmarkStart w:id="14087" w:name="_ETM_Q29_490440"/>
      <w:bookmarkEnd w:id="14087"/>
      <w:r w:rsidRPr="00D63117">
        <w:rPr>
          <w:rtl/>
        </w:rPr>
        <w:t>רצחניים</w:t>
      </w:r>
      <w:r>
        <w:rPr>
          <w:rFonts w:hint="cs"/>
          <w:rtl/>
        </w:rPr>
        <w:t>.</w:t>
      </w:r>
      <w:r w:rsidRPr="00D63117">
        <w:rPr>
          <w:rtl/>
        </w:rPr>
        <w:t xml:space="preserve"> </w:t>
      </w:r>
      <w:bookmarkStart w:id="14088" w:name="_ETM_Q29_491779"/>
      <w:bookmarkEnd w:id="14088"/>
    </w:p>
    <w:p w:rsidR="00CE5072" w:rsidRDefault="00CE5072" w:rsidP="00982C95">
      <w:pPr>
        <w:rPr>
          <w:rtl/>
        </w:rPr>
      </w:pPr>
      <w:bookmarkStart w:id="14089" w:name="_ETM_Q29_492961"/>
      <w:bookmarkStart w:id="14090" w:name="_ETM_Q29_493044"/>
      <w:bookmarkEnd w:id="14089"/>
      <w:bookmarkEnd w:id="14090"/>
    </w:p>
    <w:p w:rsidR="00CE5072" w:rsidRDefault="00CE5072" w:rsidP="00D62DAD">
      <w:pPr>
        <w:rPr>
          <w:rtl/>
        </w:rPr>
      </w:pPr>
      <w:bookmarkStart w:id="14091" w:name="_ETM_Q29_493161"/>
      <w:bookmarkStart w:id="14092" w:name="_ETM_Q29_493233"/>
      <w:bookmarkEnd w:id="14091"/>
      <w:bookmarkEnd w:id="14092"/>
      <w:r w:rsidRPr="00D63117">
        <w:rPr>
          <w:rtl/>
        </w:rPr>
        <w:t xml:space="preserve">אתם </w:t>
      </w:r>
      <w:bookmarkStart w:id="14093" w:name="_ETM_Q29_492349"/>
      <w:bookmarkEnd w:id="14093"/>
      <w:r w:rsidRPr="00D63117">
        <w:rPr>
          <w:rtl/>
        </w:rPr>
        <w:t xml:space="preserve">תהיו </w:t>
      </w:r>
      <w:bookmarkStart w:id="14094" w:name="_ETM_Q29_493070"/>
      <w:bookmarkEnd w:id="14094"/>
      <w:r w:rsidRPr="00D63117">
        <w:rPr>
          <w:rtl/>
        </w:rPr>
        <w:t xml:space="preserve">או </w:t>
      </w:r>
      <w:bookmarkStart w:id="14095" w:name="_ETM_Q29_493190"/>
      <w:bookmarkEnd w:id="14095"/>
      <w:r w:rsidRPr="00D63117">
        <w:rPr>
          <w:rtl/>
        </w:rPr>
        <w:t xml:space="preserve">תמשיכו </w:t>
      </w:r>
      <w:bookmarkStart w:id="14096" w:name="_ETM_Q29_493849"/>
      <w:bookmarkEnd w:id="14096"/>
      <w:r w:rsidRPr="00D63117">
        <w:rPr>
          <w:rtl/>
        </w:rPr>
        <w:t xml:space="preserve">להיות </w:t>
      </w:r>
      <w:bookmarkStart w:id="14097" w:name="_ETM_Q29_494150"/>
      <w:bookmarkEnd w:id="14097"/>
      <w:r w:rsidRPr="00D63117">
        <w:rPr>
          <w:rtl/>
        </w:rPr>
        <w:t xml:space="preserve">חתומים </w:t>
      </w:r>
      <w:bookmarkStart w:id="14098" w:name="_ETM_Q29_495139"/>
      <w:bookmarkEnd w:id="14098"/>
      <w:r w:rsidRPr="00D63117">
        <w:rPr>
          <w:rtl/>
        </w:rPr>
        <w:t xml:space="preserve">על </w:t>
      </w:r>
      <w:bookmarkStart w:id="14099" w:name="_ETM_Q29_495349"/>
      <w:bookmarkEnd w:id="14099"/>
      <w:r w:rsidRPr="00D63117">
        <w:rPr>
          <w:rtl/>
        </w:rPr>
        <w:t xml:space="preserve">כל </w:t>
      </w:r>
      <w:bookmarkStart w:id="14100" w:name="_ETM_Q29_495990"/>
      <w:bookmarkEnd w:id="14100"/>
      <w:r>
        <w:rPr>
          <w:rFonts w:hint="cs"/>
          <w:rtl/>
        </w:rPr>
        <w:t>"</w:t>
      </w:r>
      <w:r w:rsidRPr="00D63117">
        <w:rPr>
          <w:rtl/>
        </w:rPr>
        <w:t xml:space="preserve">ילד </w:t>
      </w:r>
      <w:bookmarkStart w:id="14101" w:name="_ETM_Q29_496650"/>
      <w:bookmarkEnd w:id="14101"/>
      <w:r w:rsidRPr="00D63117">
        <w:rPr>
          <w:rtl/>
        </w:rPr>
        <w:t>לוחם</w:t>
      </w:r>
      <w:r>
        <w:rPr>
          <w:rFonts w:hint="cs"/>
          <w:rtl/>
        </w:rPr>
        <w:t>",</w:t>
      </w:r>
      <w:r w:rsidRPr="00D63117">
        <w:rPr>
          <w:rtl/>
        </w:rPr>
        <w:t xml:space="preserve"> </w:t>
      </w:r>
      <w:bookmarkStart w:id="14102" w:name="_ETM_Q29_497130"/>
      <w:bookmarkEnd w:id="14102"/>
      <w:r w:rsidRPr="00D63117">
        <w:rPr>
          <w:rtl/>
        </w:rPr>
        <w:t xml:space="preserve">מה </w:t>
      </w:r>
      <w:bookmarkStart w:id="14103" w:name="_ETM_Q29_497279"/>
      <w:bookmarkEnd w:id="14103"/>
      <w:r w:rsidRPr="00D63117">
        <w:rPr>
          <w:rtl/>
        </w:rPr>
        <w:t>שנקרא</w:t>
      </w:r>
      <w:r>
        <w:rPr>
          <w:rFonts w:hint="cs"/>
          <w:rtl/>
        </w:rPr>
        <w:t>,</w:t>
      </w:r>
      <w:r w:rsidRPr="00D63117">
        <w:rPr>
          <w:rtl/>
        </w:rPr>
        <w:t xml:space="preserve"> </w:t>
      </w:r>
      <w:bookmarkStart w:id="14104" w:name="_ETM_Q29_498650"/>
      <w:bookmarkEnd w:id="14104"/>
      <w:r w:rsidRPr="00D63117">
        <w:rPr>
          <w:rtl/>
        </w:rPr>
        <w:t xml:space="preserve">שהורג </w:t>
      </w:r>
      <w:bookmarkStart w:id="14105" w:name="_ETM_Q29_499339"/>
      <w:bookmarkEnd w:id="14105"/>
      <w:r w:rsidRPr="00D63117">
        <w:rPr>
          <w:rtl/>
        </w:rPr>
        <w:t>ונהרג</w:t>
      </w:r>
      <w:r>
        <w:rPr>
          <w:rFonts w:hint="cs"/>
          <w:rtl/>
        </w:rPr>
        <w:t>.</w:t>
      </w:r>
      <w:r w:rsidRPr="00D63117">
        <w:rPr>
          <w:rtl/>
        </w:rPr>
        <w:t xml:space="preserve"> </w:t>
      </w:r>
      <w:bookmarkStart w:id="14106" w:name="_ETM_Q29_500330"/>
      <w:bookmarkEnd w:id="14106"/>
      <w:r w:rsidRPr="00D63117">
        <w:rPr>
          <w:rtl/>
        </w:rPr>
        <w:t xml:space="preserve">אתם </w:t>
      </w:r>
      <w:bookmarkStart w:id="14107" w:name="_ETM_Q29_500869"/>
      <w:bookmarkEnd w:id="14107"/>
      <w:r w:rsidRPr="00D63117">
        <w:rPr>
          <w:rtl/>
        </w:rPr>
        <w:t xml:space="preserve">תמשיכו </w:t>
      </w:r>
      <w:bookmarkStart w:id="14108" w:name="_ETM_Q29_501529"/>
      <w:bookmarkEnd w:id="14108"/>
      <w:r w:rsidRPr="00D63117">
        <w:rPr>
          <w:rtl/>
        </w:rPr>
        <w:t xml:space="preserve">להיות </w:t>
      </w:r>
      <w:bookmarkStart w:id="14109" w:name="_ETM_Q29_501949"/>
      <w:bookmarkEnd w:id="14109"/>
      <w:r w:rsidRPr="00D63117">
        <w:rPr>
          <w:rtl/>
        </w:rPr>
        <w:t xml:space="preserve">חתומים </w:t>
      </w:r>
      <w:bookmarkStart w:id="14110" w:name="_ETM_Q29_503089"/>
      <w:bookmarkEnd w:id="14110"/>
      <w:r w:rsidRPr="00D63117">
        <w:rPr>
          <w:rtl/>
        </w:rPr>
        <w:t xml:space="preserve">על </w:t>
      </w:r>
      <w:bookmarkStart w:id="14111" w:name="_ETM_Q29_503300"/>
      <w:bookmarkEnd w:id="14111"/>
      <w:r w:rsidRPr="00D63117">
        <w:rPr>
          <w:rtl/>
        </w:rPr>
        <w:t xml:space="preserve">כל </w:t>
      </w:r>
      <w:bookmarkStart w:id="14112" w:name="_ETM_Q29_503660"/>
      <w:bookmarkEnd w:id="14112"/>
      <w:r w:rsidRPr="00D63117">
        <w:rPr>
          <w:rtl/>
        </w:rPr>
        <w:t xml:space="preserve">עיתונאי </w:t>
      </w:r>
      <w:bookmarkStart w:id="14113" w:name="_ETM_Q29_504289"/>
      <w:bookmarkEnd w:id="14113"/>
      <w:r w:rsidRPr="00D63117">
        <w:rPr>
          <w:rtl/>
        </w:rPr>
        <w:t>שמ</w:t>
      </w:r>
      <w:r>
        <w:rPr>
          <w:rFonts w:hint="cs"/>
          <w:rtl/>
        </w:rPr>
        <w:t>ע</w:t>
      </w:r>
      <w:r w:rsidRPr="00D63117">
        <w:rPr>
          <w:rtl/>
        </w:rPr>
        <w:t xml:space="preserve">ונה </w:t>
      </w:r>
      <w:bookmarkStart w:id="14114" w:name="_ETM_Q29_505400"/>
      <w:bookmarkEnd w:id="14114"/>
      <w:r w:rsidRPr="00D63117">
        <w:rPr>
          <w:rtl/>
        </w:rPr>
        <w:t xml:space="preserve">משום </w:t>
      </w:r>
      <w:bookmarkStart w:id="14115" w:name="_ETM_Q29_505910"/>
      <w:bookmarkEnd w:id="14115"/>
      <w:r w:rsidRPr="00D63117">
        <w:rPr>
          <w:rtl/>
        </w:rPr>
        <w:t xml:space="preserve">שהוא </w:t>
      </w:r>
      <w:bookmarkStart w:id="14116" w:name="_ETM_Q29_506150"/>
      <w:bookmarkEnd w:id="14116"/>
      <w:r w:rsidRPr="00D63117">
        <w:rPr>
          <w:rtl/>
        </w:rPr>
        <w:t xml:space="preserve">תחת </w:t>
      </w:r>
      <w:bookmarkStart w:id="14117" w:name="_ETM_Q29_506570"/>
      <w:bookmarkEnd w:id="14117"/>
      <w:r w:rsidRPr="00D63117">
        <w:rPr>
          <w:rtl/>
        </w:rPr>
        <w:t>מעקב</w:t>
      </w:r>
      <w:r>
        <w:rPr>
          <w:rFonts w:hint="cs"/>
          <w:rtl/>
        </w:rPr>
        <w:t>,</w:t>
      </w:r>
      <w:r w:rsidRPr="00D63117">
        <w:rPr>
          <w:rtl/>
        </w:rPr>
        <w:t xml:space="preserve"> </w:t>
      </w:r>
      <w:bookmarkStart w:id="14118" w:name="_ETM_Q29_507200"/>
      <w:bookmarkEnd w:id="14118"/>
      <w:r w:rsidRPr="00D63117">
        <w:rPr>
          <w:rtl/>
        </w:rPr>
        <w:t xml:space="preserve">באמצעים </w:t>
      </w:r>
      <w:bookmarkStart w:id="14119" w:name="_ETM_Q29_508660"/>
      <w:bookmarkEnd w:id="14119"/>
      <w:r w:rsidRPr="00D63117">
        <w:rPr>
          <w:rtl/>
        </w:rPr>
        <w:t xml:space="preserve">שאתם </w:t>
      </w:r>
      <w:bookmarkStart w:id="14120" w:name="_ETM_Q29_509560"/>
      <w:bookmarkEnd w:id="14120"/>
      <w:r w:rsidRPr="00D63117">
        <w:rPr>
          <w:rtl/>
        </w:rPr>
        <w:t xml:space="preserve">אפשרתם </w:t>
      </w:r>
      <w:bookmarkStart w:id="14121" w:name="_ETM_Q29_510250"/>
      <w:bookmarkEnd w:id="14121"/>
      <w:r w:rsidRPr="00D63117">
        <w:rPr>
          <w:rtl/>
        </w:rPr>
        <w:t>לייצא</w:t>
      </w:r>
      <w:r>
        <w:rPr>
          <w:rFonts w:hint="cs"/>
          <w:rtl/>
        </w:rPr>
        <w:t>.</w:t>
      </w:r>
      <w:r w:rsidRPr="00D63117">
        <w:rPr>
          <w:rtl/>
        </w:rPr>
        <w:t xml:space="preserve"> </w:t>
      </w:r>
      <w:bookmarkStart w:id="14122" w:name="_ETM_Q29_511210"/>
      <w:bookmarkEnd w:id="14122"/>
      <w:r w:rsidRPr="00D63117">
        <w:rPr>
          <w:rtl/>
        </w:rPr>
        <w:t xml:space="preserve">אתם </w:t>
      </w:r>
      <w:bookmarkStart w:id="14123" w:name="_ETM_Q29_511839"/>
      <w:bookmarkEnd w:id="14123"/>
      <w:r w:rsidRPr="00D63117">
        <w:rPr>
          <w:rtl/>
        </w:rPr>
        <w:t xml:space="preserve">תהיו </w:t>
      </w:r>
      <w:bookmarkStart w:id="14124" w:name="_ETM_Q29_512290"/>
      <w:bookmarkEnd w:id="14124"/>
      <w:r w:rsidRPr="00D63117">
        <w:rPr>
          <w:rtl/>
        </w:rPr>
        <w:t xml:space="preserve">אחראים </w:t>
      </w:r>
      <w:bookmarkStart w:id="14125" w:name="_ETM_Q29_513630"/>
      <w:bookmarkEnd w:id="14125"/>
      <w:r w:rsidRPr="00D63117">
        <w:rPr>
          <w:rtl/>
        </w:rPr>
        <w:t>לא</w:t>
      </w:r>
      <w:r>
        <w:rPr>
          <w:rFonts w:hint="cs"/>
          <w:rtl/>
        </w:rPr>
        <w:t>ונס הבא</w:t>
      </w:r>
      <w:bookmarkStart w:id="14126" w:name="_ETM_Q29_514260"/>
      <w:bookmarkStart w:id="14127" w:name="_ETM_Q29_514680"/>
      <w:bookmarkEnd w:id="14126"/>
      <w:bookmarkEnd w:id="14127"/>
      <w:r w:rsidRPr="00D63117">
        <w:rPr>
          <w:rtl/>
        </w:rPr>
        <w:t xml:space="preserve"> </w:t>
      </w:r>
      <w:bookmarkStart w:id="14128" w:name="_ETM_Q29_515070"/>
      <w:bookmarkEnd w:id="14128"/>
      <w:r w:rsidRPr="00D63117">
        <w:rPr>
          <w:rtl/>
        </w:rPr>
        <w:t xml:space="preserve">של </w:t>
      </w:r>
      <w:bookmarkStart w:id="14129" w:name="_ETM_Q29_515309"/>
      <w:bookmarkEnd w:id="14129"/>
      <w:r w:rsidRPr="00D63117">
        <w:rPr>
          <w:rtl/>
        </w:rPr>
        <w:t xml:space="preserve">אישה </w:t>
      </w:r>
      <w:bookmarkStart w:id="14130" w:name="_ETM_Q29_517120"/>
      <w:bookmarkEnd w:id="14130"/>
      <w:r w:rsidRPr="00D63117">
        <w:rPr>
          <w:rtl/>
        </w:rPr>
        <w:t xml:space="preserve">תחת </w:t>
      </w:r>
      <w:bookmarkStart w:id="14131" w:name="_ETM_Q29_517719"/>
      <w:bookmarkEnd w:id="14131"/>
      <w:r w:rsidRPr="00D63117">
        <w:rPr>
          <w:rtl/>
        </w:rPr>
        <w:t xml:space="preserve">משטר </w:t>
      </w:r>
      <w:bookmarkStart w:id="14132" w:name="_ETM_Q29_518260"/>
      <w:bookmarkEnd w:id="14132"/>
      <w:r w:rsidRPr="00D63117">
        <w:rPr>
          <w:rtl/>
        </w:rPr>
        <w:t xml:space="preserve">רודני </w:t>
      </w:r>
      <w:bookmarkStart w:id="14133" w:name="_ETM_Q29_518829"/>
      <w:bookmarkEnd w:id="14133"/>
      <w:r w:rsidRPr="00D63117">
        <w:rPr>
          <w:rtl/>
        </w:rPr>
        <w:t>שרוצ</w:t>
      </w:r>
      <w:bookmarkStart w:id="14134" w:name="_ETM_Q29_519489"/>
      <w:bookmarkEnd w:id="14134"/>
      <w:r>
        <w:rPr>
          <w:rFonts w:hint="cs"/>
          <w:rtl/>
        </w:rPr>
        <w:t xml:space="preserve">ה </w:t>
      </w:r>
      <w:r w:rsidRPr="00D63117">
        <w:rPr>
          <w:rtl/>
        </w:rPr>
        <w:t xml:space="preserve">להתנקם </w:t>
      </w:r>
      <w:bookmarkStart w:id="14135" w:name="_ETM_Q29_520239"/>
      <w:bookmarkEnd w:id="14135"/>
      <w:r w:rsidRPr="00D63117">
        <w:rPr>
          <w:rtl/>
        </w:rPr>
        <w:t xml:space="preserve">בה </w:t>
      </w:r>
      <w:bookmarkStart w:id="14136" w:name="_ETM_Q29_520750"/>
      <w:bookmarkEnd w:id="14136"/>
      <w:r w:rsidRPr="00D63117">
        <w:rPr>
          <w:rtl/>
        </w:rPr>
        <w:t xml:space="preserve">משום </w:t>
      </w:r>
      <w:bookmarkStart w:id="14137" w:name="_ETM_Q29_521170"/>
      <w:bookmarkEnd w:id="14137"/>
      <w:r w:rsidRPr="00D63117">
        <w:rPr>
          <w:rtl/>
        </w:rPr>
        <w:t xml:space="preserve">שהיא </w:t>
      </w:r>
      <w:bookmarkStart w:id="14138" w:name="_ETM_Q29_521379"/>
      <w:bookmarkEnd w:id="14138"/>
      <w:r w:rsidRPr="00D63117">
        <w:rPr>
          <w:rtl/>
        </w:rPr>
        <w:t xml:space="preserve">השמיעה </w:t>
      </w:r>
      <w:bookmarkStart w:id="14139" w:name="_ETM_Q29_521800"/>
      <w:bookmarkEnd w:id="14139"/>
      <w:r w:rsidRPr="00D63117">
        <w:rPr>
          <w:rtl/>
        </w:rPr>
        <w:t xml:space="preserve">קול </w:t>
      </w:r>
      <w:bookmarkStart w:id="14140" w:name="_ETM_Q29_522129"/>
      <w:bookmarkEnd w:id="14140"/>
      <w:r w:rsidRPr="00D63117">
        <w:rPr>
          <w:rtl/>
        </w:rPr>
        <w:t>מחאה</w:t>
      </w:r>
      <w:r>
        <w:rPr>
          <w:rFonts w:hint="cs"/>
          <w:rtl/>
        </w:rPr>
        <w:t>.</w:t>
      </w:r>
    </w:p>
    <w:p w:rsidR="00CE5072" w:rsidRDefault="00CE5072" w:rsidP="00982C95">
      <w:pPr>
        <w:rPr>
          <w:rtl/>
        </w:rPr>
      </w:pPr>
      <w:bookmarkStart w:id="14141" w:name="_ETM_Q29_520899"/>
      <w:bookmarkStart w:id="14142" w:name="_ETM_Q29_520952"/>
      <w:bookmarkEnd w:id="14141"/>
      <w:bookmarkEnd w:id="14142"/>
    </w:p>
    <w:p w:rsidR="00CE5072" w:rsidRDefault="00CE5072" w:rsidP="00257A6A">
      <w:pPr>
        <w:pStyle w:val="af6"/>
        <w:keepNext/>
        <w:rPr>
          <w:rtl/>
        </w:rPr>
      </w:pPr>
      <w:r w:rsidRPr="00DD5ED4">
        <w:rPr>
          <w:rStyle w:val="TagStyle"/>
          <w:rtl/>
        </w:rPr>
        <w:t xml:space="preserve"> &lt;&lt; יור &gt;&gt; </w:t>
      </w:r>
      <w:r>
        <w:rPr>
          <w:rtl/>
        </w:rPr>
        <w:t>היו"ר איתן גינזבורג:</w:t>
      </w:r>
      <w:r w:rsidRPr="00DD5ED4">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4143" w:name="_ETM_Q29_520245"/>
      <w:bookmarkEnd w:id="14143"/>
      <w:r>
        <w:rPr>
          <w:rFonts w:hint="cs"/>
          <w:rtl/>
          <w:lang w:eastAsia="he-IL"/>
        </w:rPr>
        <w:t>תודה.</w:t>
      </w:r>
      <w:bookmarkStart w:id="14144" w:name="_ETM_Q29_521506"/>
      <w:bookmarkStart w:id="14145" w:name="_ETM_Q29_521573"/>
      <w:bookmarkStart w:id="14146" w:name="ET_speakercontinue_5785_20"/>
      <w:bookmarkEnd w:id="14144"/>
      <w:bookmarkEnd w:id="14145"/>
    </w:p>
    <w:p w:rsidR="00CE5072" w:rsidRDefault="00CE5072" w:rsidP="00257A6A">
      <w:pPr>
        <w:rPr>
          <w:rtl/>
          <w:lang w:eastAsia="he-IL"/>
        </w:rPr>
      </w:pPr>
      <w:bookmarkStart w:id="14147" w:name="_ETM_Q29_524931"/>
      <w:bookmarkStart w:id="14148" w:name="_ETM_Q29_525006"/>
      <w:bookmarkEnd w:id="14147"/>
      <w:bookmarkEnd w:id="14148"/>
    </w:p>
    <w:p w:rsidR="00CE5072" w:rsidRDefault="00CE5072" w:rsidP="00257A6A">
      <w:pPr>
        <w:pStyle w:val="-"/>
        <w:keepNext/>
        <w:rPr>
          <w:rtl/>
        </w:rPr>
      </w:pPr>
      <w:bookmarkStart w:id="14149" w:name="ET_speakercontinue_5785_22"/>
      <w:r w:rsidRPr="00920E0A">
        <w:rPr>
          <w:rStyle w:val="TagStyle"/>
          <w:rtl/>
        </w:rPr>
        <w:t xml:space="preserve"> &lt;&lt; דובר_המשך &gt;&gt; </w:t>
      </w:r>
      <w:r w:rsidRPr="00920E0A">
        <w:rPr>
          <w:rtl/>
        </w:rPr>
        <w:t xml:space="preserve">עופר כסיף (הרשימה המשותפת): </w:t>
      </w:r>
      <w:r w:rsidRPr="00920E0A">
        <w:rPr>
          <w:rStyle w:val="TagStyle"/>
          <w:rtl/>
        </w:rPr>
        <w:t>&lt;&lt; דובר_המשך &gt;&gt;</w:t>
      </w:r>
      <w:r>
        <w:rPr>
          <w:rStyle w:val="TagStyle"/>
          <w:rtl/>
        </w:rPr>
        <w:t xml:space="preserve">   </w:t>
      </w:r>
      <w:bookmarkEnd w:id="14149"/>
    </w:p>
    <w:p w:rsidR="00CE5072" w:rsidRDefault="00CE5072" w:rsidP="00982C95">
      <w:pPr>
        <w:rPr>
          <w:rtl/>
          <w:lang w:eastAsia="he-IL"/>
        </w:rPr>
      </w:pPr>
    </w:p>
    <w:p w:rsidR="00CE5072" w:rsidRDefault="00CE5072" w:rsidP="00D62DAD">
      <w:pPr>
        <w:rPr>
          <w:rtl/>
        </w:rPr>
      </w:pPr>
      <w:bookmarkStart w:id="14150" w:name="_ETM_Q29_525574"/>
      <w:bookmarkStart w:id="14151" w:name="_ETM_Q29_527026"/>
      <w:bookmarkStart w:id="14152" w:name="_ETM_Q29_527105"/>
      <w:bookmarkStart w:id="14153" w:name="_ETM_Q29_527873"/>
      <w:bookmarkStart w:id="14154" w:name="_ETM_Q29_527944"/>
      <w:bookmarkStart w:id="14155" w:name="_ETM_Q29_522368"/>
      <w:bookmarkStart w:id="14156" w:name="_ETM_Q29_521042"/>
      <w:bookmarkStart w:id="14157" w:name="_ETM_Q29_521118"/>
      <w:bookmarkStart w:id="14158" w:name="_ETM_Q29_523000"/>
      <w:bookmarkEnd w:id="14146"/>
      <w:bookmarkEnd w:id="14150"/>
      <w:bookmarkEnd w:id="14151"/>
      <w:bookmarkEnd w:id="14152"/>
      <w:bookmarkEnd w:id="14153"/>
      <w:bookmarkEnd w:id="14154"/>
      <w:bookmarkEnd w:id="14155"/>
      <w:bookmarkEnd w:id="14156"/>
      <w:bookmarkEnd w:id="14157"/>
      <w:bookmarkEnd w:id="14158"/>
      <w:r w:rsidRPr="00D63117">
        <w:rPr>
          <w:rtl/>
        </w:rPr>
        <w:t xml:space="preserve">אתם </w:t>
      </w:r>
      <w:bookmarkStart w:id="14159" w:name="_ETM_Q29_523600"/>
      <w:bookmarkEnd w:id="14159"/>
      <w:r>
        <w:rPr>
          <w:rFonts w:hint="cs"/>
          <w:rtl/>
        </w:rPr>
        <w:t>ה</w:t>
      </w:r>
      <w:r w:rsidRPr="00D63117">
        <w:rPr>
          <w:rtl/>
        </w:rPr>
        <w:t>אשמים</w:t>
      </w:r>
      <w:r w:rsidR="00D62DAD">
        <w:rPr>
          <w:rFonts w:hint="cs"/>
          <w:rtl/>
        </w:rPr>
        <w:t>.</w:t>
      </w:r>
      <w:r w:rsidRPr="00D63117">
        <w:rPr>
          <w:rtl/>
        </w:rPr>
        <w:t xml:space="preserve"> </w:t>
      </w:r>
      <w:bookmarkStart w:id="14160" w:name="_ETM_Q29_524440"/>
      <w:bookmarkEnd w:id="14160"/>
      <w:r w:rsidRPr="00D63117">
        <w:rPr>
          <w:rtl/>
        </w:rPr>
        <w:t xml:space="preserve">אתם </w:t>
      </w:r>
      <w:bookmarkStart w:id="14161" w:name="_ETM_Q29_524980"/>
      <w:bookmarkEnd w:id="14161"/>
      <w:r w:rsidRPr="00D63117">
        <w:rPr>
          <w:rtl/>
        </w:rPr>
        <w:t xml:space="preserve">אדוני </w:t>
      </w:r>
      <w:bookmarkStart w:id="14162" w:name="_ETM_Q29_525339"/>
      <w:bookmarkEnd w:id="14162"/>
      <w:r w:rsidRPr="00D63117">
        <w:rPr>
          <w:rtl/>
        </w:rPr>
        <w:t xml:space="preserve">המלחמה </w:t>
      </w:r>
      <w:bookmarkStart w:id="14163" w:name="_ETM_Q29_526329"/>
      <w:bookmarkEnd w:id="14163"/>
      <w:r>
        <w:rPr>
          <w:rFonts w:hint="cs"/>
          <w:rtl/>
        </w:rPr>
        <w:t>ש</w:t>
      </w:r>
      <w:r w:rsidRPr="00D63117">
        <w:rPr>
          <w:rtl/>
        </w:rPr>
        <w:t xml:space="preserve">עליהם </w:t>
      </w:r>
      <w:bookmarkStart w:id="14164" w:name="_ETM_Q29_526750"/>
      <w:bookmarkEnd w:id="14164"/>
      <w:r w:rsidRPr="00D63117">
        <w:rPr>
          <w:rtl/>
        </w:rPr>
        <w:t xml:space="preserve">כתב </w:t>
      </w:r>
      <w:bookmarkStart w:id="14165" w:name="_ETM_Q29_527230"/>
      <w:bookmarkEnd w:id="14165"/>
      <w:r w:rsidRPr="00D63117">
        <w:rPr>
          <w:rtl/>
        </w:rPr>
        <w:t xml:space="preserve">בוב </w:t>
      </w:r>
      <w:bookmarkStart w:id="14166" w:name="_ETM_Q29_527469"/>
      <w:bookmarkEnd w:id="14166"/>
      <w:r w:rsidRPr="00D63117">
        <w:rPr>
          <w:rtl/>
        </w:rPr>
        <w:t>דילן</w:t>
      </w:r>
      <w:r>
        <w:rPr>
          <w:rFonts w:hint="cs"/>
          <w:rtl/>
        </w:rPr>
        <w:t>.</w:t>
      </w:r>
    </w:p>
    <w:p w:rsidR="00CE5072" w:rsidRDefault="00CE5072" w:rsidP="00982C95">
      <w:pPr>
        <w:rPr>
          <w:rtl/>
        </w:rPr>
      </w:pPr>
      <w:bookmarkStart w:id="14167" w:name="_ETM_Q29_529117"/>
      <w:bookmarkStart w:id="14168" w:name="_ETM_Q29_529187"/>
      <w:bookmarkEnd w:id="14167"/>
      <w:bookmarkEnd w:id="14168"/>
    </w:p>
    <w:p w:rsidR="00CE5072" w:rsidRDefault="00CE5072" w:rsidP="00257A6A">
      <w:pPr>
        <w:pStyle w:val="af6"/>
        <w:keepNext/>
        <w:rPr>
          <w:rtl/>
        </w:rPr>
      </w:pPr>
      <w:r w:rsidRPr="00920E0A">
        <w:rPr>
          <w:rStyle w:val="TagStyle"/>
          <w:rtl/>
        </w:rPr>
        <w:t xml:space="preserve"> &lt;&lt; יור &gt;&gt; </w:t>
      </w:r>
      <w:r>
        <w:rPr>
          <w:rtl/>
        </w:rPr>
        <w:t>היו"ר איתן גינזבורג:</w:t>
      </w:r>
      <w:r w:rsidRPr="00920E0A">
        <w:rPr>
          <w:rStyle w:val="TagStyle"/>
          <w:rtl/>
        </w:rPr>
        <w:t xml:space="preserve"> &lt;&lt; יור &gt;&gt;</w:t>
      </w:r>
      <w:r>
        <w:rPr>
          <w:rtl/>
        </w:rPr>
        <w:t xml:space="preserve">   </w:t>
      </w:r>
    </w:p>
    <w:p w:rsidR="00CE5072" w:rsidRDefault="00CE5072" w:rsidP="00982C95">
      <w:pPr>
        <w:rPr>
          <w:rtl/>
          <w:lang w:eastAsia="he-IL"/>
        </w:rPr>
      </w:pPr>
    </w:p>
    <w:p w:rsidR="00CE5072" w:rsidRDefault="00CE5072" w:rsidP="00982C95">
      <w:pPr>
        <w:rPr>
          <w:rtl/>
        </w:rPr>
      </w:pPr>
      <w:bookmarkStart w:id="14169" w:name="_ETM_Q29_527825"/>
      <w:bookmarkStart w:id="14170" w:name="_ETM_Q29_528219"/>
      <w:bookmarkEnd w:id="14169"/>
      <w:bookmarkEnd w:id="14170"/>
      <w:r w:rsidRPr="00D63117">
        <w:rPr>
          <w:rtl/>
        </w:rPr>
        <w:t xml:space="preserve">תודה </w:t>
      </w:r>
      <w:bookmarkStart w:id="14171" w:name="_ETM_Q29_528489"/>
      <w:bookmarkEnd w:id="14171"/>
      <w:r w:rsidRPr="00D63117">
        <w:rPr>
          <w:rtl/>
        </w:rPr>
        <w:t xml:space="preserve">רבה </w:t>
      </w:r>
      <w:bookmarkStart w:id="14172" w:name="_ETM_Q29_528790"/>
      <w:bookmarkEnd w:id="14172"/>
      <w:r w:rsidRPr="00D63117">
        <w:rPr>
          <w:rtl/>
        </w:rPr>
        <w:t>ל</w:t>
      </w:r>
      <w:bookmarkStart w:id="14173" w:name="_ETM_Q29_528969"/>
      <w:bookmarkEnd w:id="14173"/>
      <w:r w:rsidRPr="00D63117">
        <w:rPr>
          <w:rtl/>
        </w:rPr>
        <w:t xml:space="preserve">חבר </w:t>
      </w:r>
      <w:bookmarkStart w:id="14174" w:name="_ETM_Q29_529779"/>
      <w:bookmarkStart w:id="14175" w:name="_ETM_Q29_530019"/>
      <w:bookmarkEnd w:id="14174"/>
      <w:bookmarkEnd w:id="14175"/>
      <w:r w:rsidRPr="00D63117">
        <w:rPr>
          <w:rtl/>
        </w:rPr>
        <w:t xml:space="preserve">הכנסת </w:t>
      </w:r>
      <w:bookmarkStart w:id="14176" w:name="_ETM_Q29_530199"/>
      <w:bookmarkEnd w:id="14176"/>
      <w:r>
        <w:rPr>
          <w:rFonts w:hint="cs"/>
          <w:rtl/>
        </w:rPr>
        <w:t xml:space="preserve">כסיף. </w:t>
      </w:r>
    </w:p>
    <w:p w:rsidR="00CE5072" w:rsidRDefault="00CE5072" w:rsidP="00982C95">
      <w:pPr>
        <w:rPr>
          <w:rtl/>
        </w:rPr>
      </w:pPr>
    </w:p>
    <w:p w:rsidR="00CE5072" w:rsidRDefault="00CE5072" w:rsidP="00982C95">
      <w:pPr>
        <w:rPr>
          <w:rtl/>
        </w:rPr>
      </w:pPr>
      <w:r>
        <w:rPr>
          <w:rFonts w:hint="cs"/>
          <w:rtl/>
        </w:rPr>
        <w:t xml:space="preserve">חברי הכנסת, אנחנו עוברים להצבעה בעד </w:t>
      </w:r>
      <w:bookmarkStart w:id="14177" w:name="_ETM_Q29_533700"/>
      <w:bookmarkEnd w:id="14177"/>
      <w:r>
        <w:rPr>
          <w:rFonts w:hint="cs"/>
          <w:rtl/>
        </w:rPr>
        <w:t xml:space="preserve">ונגד הצעת החוק, הצבעה אלקטרונית. אנא </w:t>
      </w:r>
      <w:bookmarkStart w:id="14178" w:name="_ETM_Q29_530379"/>
      <w:bookmarkStart w:id="14179" w:name="_ETM_Q29_530559"/>
      <w:bookmarkStart w:id="14180" w:name="_ETM_Q29_533199"/>
      <w:bookmarkStart w:id="14181" w:name="_ETM_Q29_534010"/>
      <w:bookmarkStart w:id="14182" w:name="_ETM_Q29_534279"/>
      <w:bookmarkStart w:id="14183" w:name="_ETM_Q29_534639"/>
      <w:bookmarkStart w:id="14184" w:name="_ETM_Q29_534909"/>
      <w:bookmarkStart w:id="14185" w:name="_ETM_Q29_535059"/>
      <w:bookmarkStart w:id="14186" w:name="_ETM_Q29_535329"/>
      <w:bookmarkStart w:id="14187" w:name="_ETM_Q29_535510"/>
      <w:bookmarkStart w:id="14188" w:name="_ETM_Q29_535989"/>
      <w:bookmarkEnd w:id="14178"/>
      <w:bookmarkEnd w:id="14179"/>
      <w:bookmarkEnd w:id="14180"/>
      <w:bookmarkEnd w:id="14181"/>
      <w:bookmarkEnd w:id="14182"/>
      <w:bookmarkEnd w:id="14183"/>
      <w:bookmarkEnd w:id="14184"/>
      <w:bookmarkEnd w:id="14185"/>
      <w:bookmarkEnd w:id="14186"/>
      <w:bookmarkEnd w:id="14187"/>
      <w:bookmarkEnd w:id="14188"/>
      <w:r w:rsidRPr="00D63117">
        <w:rPr>
          <w:rtl/>
        </w:rPr>
        <w:t xml:space="preserve">שבו </w:t>
      </w:r>
      <w:bookmarkStart w:id="14189" w:name="_ETM_Q29_536260"/>
      <w:bookmarkEnd w:id="14189"/>
      <w:r w:rsidRPr="00D63117">
        <w:rPr>
          <w:rtl/>
        </w:rPr>
        <w:t>במקומותיכם</w:t>
      </w:r>
      <w:r>
        <w:rPr>
          <w:rFonts w:hint="cs"/>
          <w:rtl/>
        </w:rPr>
        <w:t>.</w:t>
      </w:r>
      <w:r w:rsidRPr="00D63117">
        <w:rPr>
          <w:rtl/>
        </w:rPr>
        <w:t xml:space="preserve"> </w:t>
      </w:r>
      <w:bookmarkStart w:id="14190" w:name="_ETM_Q29_537870"/>
      <w:bookmarkEnd w:id="14190"/>
      <w:r w:rsidRPr="00D63117">
        <w:rPr>
          <w:rtl/>
        </w:rPr>
        <w:t xml:space="preserve">מי </w:t>
      </w:r>
      <w:bookmarkStart w:id="14191" w:name="_ETM_Q29_538140"/>
      <w:bookmarkEnd w:id="14191"/>
      <w:r w:rsidRPr="00D63117">
        <w:rPr>
          <w:rtl/>
        </w:rPr>
        <w:t>בעד</w:t>
      </w:r>
      <w:r>
        <w:rPr>
          <w:rFonts w:hint="cs"/>
          <w:rtl/>
        </w:rPr>
        <w:t>?</w:t>
      </w:r>
      <w:r w:rsidRPr="00D63117">
        <w:rPr>
          <w:rtl/>
        </w:rPr>
        <w:t xml:space="preserve"> </w:t>
      </w:r>
      <w:bookmarkStart w:id="14192" w:name="_ETM_Q29_538739"/>
      <w:bookmarkEnd w:id="14192"/>
      <w:r w:rsidRPr="00D63117">
        <w:rPr>
          <w:rtl/>
        </w:rPr>
        <w:t xml:space="preserve">מי </w:t>
      </w:r>
      <w:bookmarkStart w:id="14193" w:name="_ETM_Q29_538890"/>
      <w:bookmarkEnd w:id="14193"/>
      <w:r w:rsidRPr="00D63117">
        <w:rPr>
          <w:rtl/>
        </w:rPr>
        <w:t xml:space="preserve">נגד </w:t>
      </w:r>
      <w:bookmarkStart w:id="14194" w:name="_ETM_Q29_539219"/>
      <w:bookmarkEnd w:id="14194"/>
      <w:r w:rsidRPr="00D63117">
        <w:rPr>
          <w:rtl/>
        </w:rPr>
        <w:t>ההצעה</w:t>
      </w:r>
      <w:r>
        <w:rPr>
          <w:rFonts w:hint="cs"/>
          <w:rtl/>
        </w:rPr>
        <w:t>?</w:t>
      </w:r>
      <w:r w:rsidRPr="00D63117">
        <w:rPr>
          <w:rtl/>
        </w:rPr>
        <w:t xml:space="preserve"> </w:t>
      </w:r>
      <w:bookmarkStart w:id="14195" w:name="_ETM_Q29_540059"/>
      <w:bookmarkEnd w:id="14195"/>
      <w:r w:rsidRPr="00D63117">
        <w:rPr>
          <w:rtl/>
        </w:rPr>
        <w:t xml:space="preserve">נא </w:t>
      </w:r>
      <w:bookmarkStart w:id="14196" w:name="_ETM_Q29_540420"/>
      <w:bookmarkEnd w:id="14196"/>
      <w:r w:rsidRPr="00D63117">
        <w:rPr>
          <w:rtl/>
        </w:rPr>
        <w:t>להצביע</w:t>
      </w:r>
      <w:r>
        <w:rPr>
          <w:rFonts w:hint="cs"/>
          <w:rtl/>
        </w:rPr>
        <w:t>.</w:t>
      </w:r>
    </w:p>
    <w:p w:rsidR="00CE5072" w:rsidRDefault="00CE5072" w:rsidP="00257A6A">
      <w:pPr>
        <w:keepNext/>
        <w:rPr>
          <w:rtl/>
          <w:lang w:eastAsia="he-IL"/>
        </w:rPr>
      </w:pPr>
      <w:bookmarkStart w:id="14197" w:name="_ETM_Q29_538963"/>
      <w:bookmarkStart w:id="14198" w:name="_ETM_Q29_539065"/>
      <w:bookmarkEnd w:id="13936"/>
      <w:bookmarkEnd w:id="14197"/>
      <w:bookmarkEnd w:id="14198"/>
    </w:p>
    <w:p w:rsidR="00CE5072" w:rsidRDefault="00CE5072" w:rsidP="00257A6A">
      <w:pPr>
        <w:pStyle w:val="af1"/>
        <w:keepNext/>
        <w:rPr>
          <w:rtl/>
          <w:lang w:eastAsia="he-IL"/>
        </w:rPr>
      </w:pPr>
      <w:bookmarkStart w:id="14199" w:name="_ETM_Q29_535106"/>
      <w:bookmarkStart w:id="14200" w:name="_ETM_Q29_535180"/>
      <w:bookmarkEnd w:id="14199"/>
      <w:bookmarkEnd w:id="14200"/>
      <w:r>
        <w:rPr>
          <w:rtl/>
          <w:lang w:eastAsia="he-IL"/>
        </w:rPr>
        <w:t>הצבעה מס'</w:t>
      </w:r>
      <w:r>
        <w:rPr>
          <w:rFonts w:hint="cs"/>
          <w:rtl/>
          <w:lang w:eastAsia="he-IL"/>
        </w:rPr>
        <w:t xml:space="preserve"> 15</w:t>
      </w:r>
    </w:p>
    <w:p w:rsidR="00CE5072" w:rsidRDefault="00CE5072" w:rsidP="00257A6A">
      <w:pPr>
        <w:pStyle w:val="--"/>
        <w:keepNext/>
        <w:rPr>
          <w:rtl/>
          <w:lang w:eastAsia="he-IL"/>
        </w:rPr>
      </w:pPr>
    </w:p>
    <w:p w:rsidR="00CE5072" w:rsidRDefault="00CE5072" w:rsidP="00257A6A">
      <w:pPr>
        <w:pStyle w:val="--"/>
        <w:keepNext/>
        <w:rPr>
          <w:rtl/>
          <w:lang w:eastAsia="he-IL"/>
        </w:rPr>
      </w:pPr>
      <w:r>
        <w:rPr>
          <w:rtl/>
          <w:lang w:eastAsia="he-IL"/>
        </w:rPr>
        <w:t>בעד ההצעה להעביר את הצעת החוק לוועדה –</w:t>
      </w:r>
      <w:r>
        <w:rPr>
          <w:rFonts w:hint="cs"/>
          <w:rtl/>
          <w:lang w:eastAsia="he-IL"/>
        </w:rPr>
        <w:t xml:space="preserve"> 5</w:t>
      </w:r>
    </w:p>
    <w:p w:rsidR="00CE5072" w:rsidRDefault="00CE5072" w:rsidP="00257A6A">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28</w:t>
      </w:r>
    </w:p>
    <w:p w:rsidR="00CE5072" w:rsidRDefault="00CE5072" w:rsidP="00257A6A">
      <w:pPr>
        <w:pStyle w:val="--"/>
        <w:keepNext/>
        <w:rPr>
          <w:rtl/>
          <w:lang w:eastAsia="he-IL"/>
        </w:rPr>
      </w:pPr>
      <w:r>
        <w:rPr>
          <w:rtl/>
          <w:lang w:eastAsia="he-IL"/>
        </w:rPr>
        <w:t xml:space="preserve">נמנעים – </w:t>
      </w:r>
      <w:r>
        <w:rPr>
          <w:rFonts w:hint="cs"/>
          <w:rtl/>
          <w:lang w:eastAsia="he-IL"/>
        </w:rPr>
        <w:t>אין</w:t>
      </w:r>
    </w:p>
    <w:p w:rsidR="00CE5072" w:rsidRDefault="00CE5072" w:rsidP="004C4B8E">
      <w:pPr>
        <w:pStyle w:val="af2"/>
        <w:rPr>
          <w:rtl/>
          <w:lang w:eastAsia="he-IL"/>
        </w:rPr>
      </w:pPr>
      <w:r>
        <w:rPr>
          <w:rtl/>
          <w:lang w:eastAsia="he-IL"/>
        </w:rPr>
        <w:t xml:space="preserve">ההצעה להעביר </w:t>
      </w:r>
      <w:r>
        <w:rPr>
          <w:rFonts w:hint="cs"/>
          <w:rtl/>
          <w:lang w:eastAsia="he-IL"/>
        </w:rPr>
        <w:t>לוועדה את</w:t>
      </w:r>
      <w:r>
        <w:rPr>
          <w:rtl/>
          <w:lang w:eastAsia="he-IL"/>
        </w:rPr>
        <w:t xml:space="preserve"> </w:t>
      </w:r>
      <w:r w:rsidRPr="00D63117">
        <w:rPr>
          <w:rtl/>
          <w:lang w:eastAsia="he-IL"/>
        </w:rPr>
        <w:t xml:space="preserve">הצעת חוק הפיקוח על יצוא ביטחוני (תיקון </w:t>
      </w:r>
      <w:r>
        <w:rPr>
          <w:rFonts w:hint="cs"/>
          <w:rtl/>
          <w:lang w:eastAsia="he-IL"/>
        </w:rPr>
        <w:t>–</w:t>
      </w:r>
      <w:r w:rsidRPr="00D63117">
        <w:rPr>
          <w:rtl/>
          <w:lang w:eastAsia="he-IL"/>
        </w:rPr>
        <w:t xml:space="preserve"> הגבלות על יצוא ביטחוני לכוחות ביטחון שביצעו הפרות חמורות של זכויות אדם), התשפ"א</w:t>
      </w:r>
      <w:r>
        <w:rPr>
          <w:rFonts w:hint="cs"/>
          <w:rtl/>
          <w:lang w:eastAsia="he-IL"/>
        </w:rPr>
        <w:t>–</w:t>
      </w:r>
      <w:r w:rsidRPr="00D63117">
        <w:rPr>
          <w:rtl/>
          <w:lang w:eastAsia="he-IL"/>
        </w:rPr>
        <w:t>2021</w:t>
      </w:r>
      <w:r>
        <w:rPr>
          <w:rFonts w:hint="cs"/>
          <w:rtl/>
          <w:lang w:eastAsia="he-IL"/>
        </w:rPr>
        <w:t>, לא נתקבלה.</w:t>
      </w:r>
    </w:p>
    <w:p w:rsidR="00CE5072" w:rsidRDefault="00CE5072" w:rsidP="00257A6A">
      <w:pPr>
        <w:rPr>
          <w:rtl/>
          <w:lang w:eastAsia="he-IL"/>
        </w:rPr>
      </w:pPr>
    </w:p>
    <w:p w:rsidR="00CE5072" w:rsidRDefault="00CE5072" w:rsidP="00257A6A">
      <w:pPr>
        <w:pStyle w:val="af6"/>
        <w:keepNext/>
        <w:rPr>
          <w:rtl/>
        </w:rPr>
      </w:pPr>
      <w:r w:rsidRPr="00920E0A">
        <w:rPr>
          <w:rStyle w:val="TagStyle"/>
          <w:rtl/>
        </w:rPr>
        <w:t xml:space="preserve"> &lt;&lt; יור &gt;&gt; </w:t>
      </w:r>
      <w:r>
        <w:rPr>
          <w:rtl/>
        </w:rPr>
        <w:t>היו"ר איתן גינזבורג:</w:t>
      </w:r>
      <w:r w:rsidRPr="00920E0A">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rPr>
      </w:pPr>
      <w:bookmarkStart w:id="14201" w:name="_ETM_Q29_558565"/>
      <w:bookmarkStart w:id="14202" w:name="_ETM_Q29_558658"/>
      <w:bookmarkStart w:id="14203" w:name="_ETM_Q29_522872"/>
      <w:bookmarkEnd w:id="14201"/>
      <w:bookmarkEnd w:id="14202"/>
      <w:bookmarkEnd w:id="14203"/>
      <w:r>
        <w:rPr>
          <w:rFonts w:hint="cs"/>
          <w:rtl/>
          <w:lang w:eastAsia="he-IL"/>
        </w:rPr>
        <w:t xml:space="preserve">בעד </w:t>
      </w:r>
      <w:r>
        <w:rPr>
          <w:rFonts w:hint="eastAsia"/>
          <w:rtl/>
          <w:lang w:eastAsia="he-IL"/>
        </w:rPr>
        <w:t xml:space="preserve">– </w:t>
      </w:r>
      <w:r>
        <w:rPr>
          <w:rFonts w:hint="cs"/>
          <w:rtl/>
          <w:lang w:eastAsia="he-IL"/>
        </w:rPr>
        <w:t xml:space="preserve">חמישה, נגד – 28, </w:t>
      </w:r>
      <w:bookmarkStart w:id="14204" w:name="_ETM_Q29_561659"/>
      <w:bookmarkStart w:id="14205" w:name="_ETM_Q29_562259"/>
      <w:bookmarkStart w:id="14206" w:name="_ETM_Q29_562560"/>
      <w:bookmarkStart w:id="14207" w:name="_ETM_Q29_563339"/>
      <w:bookmarkEnd w:id="14204"/>
      <w:bookmarkEnd w:id="14205"/>
      <w:bookmarkEnd w:id="14206"/>
      <w:bookmarkEnd w:id="14207"/>
      <w:r w:rsidRPr="00D63117">
        <w:rPr>
          <w:rtl/>
        </w:rPr>
        <w:t xml:space="preserve">אין </w:t>
      </w:r>
      <w:bookmarkStart w:id="14208" w:name="_ETM_Q29_563520"/>
      <w:bookmarkEnd w:id="14208"/>
      <w:r w:rsidRPr="00D63117">
        <w:rPr>
          <w:rtl/>
        </w:rPr>
        <w:t>נמנעים</w:t>
      </w:r>
      <w:r>
        <w:rPr>
          <w:rFonts w:hint="cs"/>
          <w:rtl/>
        </w:rPr>
        <w:t>.</w:t>
      </w:r>
      <w:r w:rsidRPr="00D63117">
        <w:rPr>
          <w:rtl/>
        </w:rPr>
        <w:t xml:space="preserve"> </w:t>
      </w:r>
      <w:bookmarkStart w:id="14209" w:name="_ETM_Q29_564000"/>
      <w:bookmarkEnd w:id="14209"/>
      <w:r w:rsidRPr="00D63117">
        <w:rPr>
          <w:rtl/>
        </w:rPr>
        <w:t xml:space="preserve">אני </w:t>
      </w:r>
      <w:bookmarkStart w:id="14210" w:name="_ETM_Q29_564149"/>
      <w:bookmarkEnd w:id="14210"/>
      <w:r w:rsidRPr="00D63117">
        <w:rPr>
          <w:rtl/>
        </w:rPr>
        <w:t xml:space="preserve">קובע </w:t>
      </w:r>
      <w:bookmarkStart w:id="14211" w:name="_ETM_Q29_564509"/>
      <w:bookmarkEnd w:id="14211"/>
      <w:r w:rsidRPr="00D63117">
        <w:rPr>
          <w:rtl/>
        </w:rPr>
        <w:t xml:space="preserve">כי </w:t>
      </w:r>
      <w:bookmarkStart w:id="14212" w:name="_ETM_Q29_564659"/>
      <w:bookmarkEnd w:id="14212"/>
      <w:r w:rsidRPr="00D63117">
        <w:rPr>
          <w:rtl/>
        </w:rPr>
        <w:t xml:space="preserve">הצעת </w:t>
      </w:r>
      <w:bookmarkStart w:id="14213" w:name="_ETM_Q29_564929"/>
      <w:bookmarkEnd w:id="14213"/>
      <w:r w:rsidRPr="00D63117">
        <w:rPr>
          <w:rtl/>
        </w:rPr>
        <w:t xml:space="preserve">החוק </w:t>
      </w:r>
      <w:bookmarkStart w:id="14214" w:name="_ETM_Q29_565710"/>
      <w:bookmarkEnd w:id="14214"/>
      <w:r w:rsidRPr="00D63117">
        <w:rPr>
          <w:rtl/>
        </w:rPr>
        <w:t xml:space="preserve">לא </w:t>
      </w:r>
      <w:bookmarkStart w:id="14215" w:name="_ETM_Q29_565920"/>
      <w:bookmarkEnd w:id="14215"/>
      <w:r w:rsidRPr="00D63117">
        <w:rPr>
          <w:rtl/>
        </w:rPr>
        <w:t>התקבלה</w:t>
      </w:r>
      <w:bookmarkStart w:id="14216" w:name="_ETM_Q29_567580"/>
      <w:bookmarkEnd w:id="14216"/>
      <w:r>
        <w:rPr>
          <w:rFonts w:hint="cs"/>
          <w:rtl/>
        </w:rPr>
        <w:t>.</w:t>
      </w:r>
    </w:p>
    <w:p w:rsidR="00CE5072" w:rsidRDefault="00CE5072" w:rsidP="00257A6A">
      <w:pPr>
        <w:rPr>
          <w:rtl/>
        </w:rPr>
      </w:pPr>
      <w:bookmarkStart w:id="14217" w:name="_ETM_Q29_564080"/>
      <w:bookmarkStart w:id="14218" w:name="_ETM_Q29_564169"/>
      <w:bookmarkEnd w:id="14217"/>
      <w:bookmarkEnd w:id="14218"/>
    </w:p>
    <w:p w:rsidR="00CE5072" w:rsidRDefault="00CE5072" w:rsidP="00257A6A">
      <w:pPr>
        <w:rPr>
          <w:rtl/>
        </w:rPr>
      </w:pPr>
    </w:p>
    <w:p w:rsidR="00CE5072" w:rsidRDefault="00CE5072" w:rsidP="00257A6A">
      <w:pPr>
        <w:pStyle w:val="a6"/>
        <w:rPr>
          <w:rtl/>
        </w:rPr>
      </w:pPr>
      <w:bookmarkStart w:id="14219" w:name="ET_subject_מסמכים_שהונחו_על_שולחן__24"/>
      <w:r w:rsidRPr="00734840">
        <w:rPr>
          <w:rStyle w:val="TagStyle"/>
          <w:rtl/>
        </w:rPr>
        <w:t xml:space="preserve"> &lt;&lt; נושא &gt;&gt; </w:t>
      </w:r>
      <w:bookmarkStart w:id="14220" w:name="_Toc95341518"/>
      <w:bookmarkStart w:id="14221" w:name="_Toc95341880"/>
      <w:bookmarkStart w:id="14222" w:name="_Toc95773511"/>
      <w:r>
        <w:rPr>
          <w:rtl/>
        </w:rPr>
        <w:t>מסמכים שהונחו על שולחן הכנסת</w:t>
      </w:r>
      <w:bookmarkEnd w:id="14220"/>
      <w:bookmarkEnd w:id="14221"/>
      <w:bookmarkEnd w:id="14222"/>
      <w:r w:rsidRPr="00734840">
        <w:rPr>
          <w:rStyle w:val="TagStyle"/>
          <w:rtl/>
        </w:rPr>
        <w:t xml:space="preserve"> &lt;&lt; נושא &gt;&gt;</w:t>
      </w:r>
      <w:r>
        <w:rPr>
          <w:rtl/>
        </w:rPr>
        <w:t xml:space="preserve">   </w:t>
      </w:r>
      <w:bookmarkEnd w:id="14219"/>
    </w:p>
    <w:p w:rsidR="00CE5072" w:rsidRDefault="00CE5072" w:rsidP="00982C95">
      <w:pPr>
        <w:rPr>
          <w:rtl/>
        </w:rPr>
      </w:pPr>
    </w:p>
    <w:p w:rsidR="00CE5072" w:rsidRDefault="00CE5072" w:rsidP="00257A6A">
      <w:pPr>
        <w:pStyle w:val="af6"/>
        <w:keepNext/>
        <w:rPr>
          <w:rtl/>
        </w:rPr>
      </w:pPr>
      <w:r w:rsidRPr="00734840">
        <w:rPr>
          <w:rStyle w:val="TagStyle"/>
          <w:rtl/>
        </w:rPr>
        <w:t xml:space="preserve"> &lt;&lt; יור &gt;&gt; </w:t>
      </w:r>
      <w:r>
        <w:rPr>
          <w:rtl/>
        </w:rPr>
        <w:t>היו"ר איתן גינזבורג:</w:t>
      </w:r>
      <w:r w:rsidRPr="00734840">
        <w:rPr>
          <w:rStyle w:val="TagStyle"/>
          <w:rtl/>
        </w:rPr>
        <w:t xml:space="preserve"> &lt;&lt; יור &gt;&gt;</w:t>
      </w:r>
      <w:r>
        <w:rPr>
          <w:rtl/>
        </w:rPr>
        <w:t xml:space="preserve">   </w:t>
      </w:r>
    </w:p>
    <w:p w:rsidR="00CE5072" w:rsidRDefault="00CE5072" w:rsidP="00982C95">
      <w:pPr>
        <w:rPr>
          <w:rtl/>
          <w:lang w:eastAsia="he-IL"/>
        </w:rPr>
      </w:pPr>
    </w:p>
    <w:p w:rsidR="00CE5072" w:rsidRDefault="00CE5072" w:rsidP="00291F02">
      <w:pPr>
        <w:rPr>
          <w:rtl/>
        </w:rPr>
      </w:pPr>
      <w:bookmarkStart w:id="14223" w:name="_ETM_Q29_564173"/>
      <w:bookmarkStart w:id="14224" w:name="_ETM_Q29_564250"/>
      <w:bookmarkStart w:id="14225" w:name="_ETM_Q29_567108"/>
      <w:bookmarkStart w:id="14226" w:name="_ETM_Q29_567188"/>
      <w:bookmarkEnd w:id="14223"/>
      <w:bookmarkEnd w:id="14224"/>
      <w:bookmarkEnd w:id="14225"/>
      <w:bookmarkEnd w:id="14226"/>
      <w:r w:rsidRPr="00D63117">
        <w:rPr>
          <w:rtl/>
        </w:rPr>
        <w:t xml:space="preserve">הנושא </w:t>
      </w:r>
      <w:bookmarkStart w:id="14227" w:name="_ETM_Q29_567910"/>
      <w:bookmarkEnd w:id="14227"/>
      <w:r w:rsidRPr="00D63117">
        <w:rPr>
          <w:rtl/>
        </w:rPr>
        <w:t xml:space="preserve">הבא </w:t>
      </w:r>
      <w:bookmarkStart w:id="14228" w:name="_ETM_Q29_568090"/>
      <w:bookmarkEnd w:id="14228"/>
      <w:r>
        <w:rPr>
          <w:rFonts w:hint="cs"/>
          <w:rtl/>
        </w:rPr>
        <w:t xml:space="preserve">על </w:t>
      </w:r>
      <w:r w:rsidRPr="00D63117">
        <w:rPr>
          <w:rtl/>
        </w:rPr>
        <w:t>סדר</w:t>
      </w:r>
      <w:r>
        <w:rPr>
          <w:rFonts w:hint="cs"/>
          <w:rtl/>
        </w:rPr>
        <w:t>-</w:t>
      </w:r>
      <w:bookmarkStart w:id="14229" w:name="_ETM_Q29_568420"/>
      <w:bookmarkEnd w:id="14229"/>
      <w:r w:rsidRPr="00D63117">
        <w:rPr>
          <w:rtl/>
        </w:rPr>
        <w:t xml:space="preserve">היום </w:t>
      </w:r>
      <w:bookmarkStart w:id="14230" w:name="_ETM_Q29_568870"/>
      <w:bookmarkEnd w:id="14230"/>
      <w:r>
        <w:rPr>
          <w:rFonts w:hint="cs"/>
          <w:rtl/>
        </w:rPr>
        <w:t xml:space="preserve">– </w:t>
      </w:r>
      <w:r w:rsidRPr="00734840">
        <w:rPr>
          <w:rtl/>
        </w:rPr>
        <w:t xml:space="preserve">הצעת חוק הביטוח הלאומי (תיקון </w:t>
      </w:r>
      <w:r>
        <w:rPr>
          <w:rFonts w:hint="cs"/>
          <w:rtl/>
        </w:rPr>
        <w:t>–</w:t>
      </w:r>
      <w:r w:rsidRPr="00734840">
        <w:rPr>
          <w:rtl/>
        </w:rPr>
        <w:t xml:space="preserve"> הצמדת קצבת אזרח ותיק לקו העוני), התשפ''א–2021</w:t>
      </w:r>
      <w:r>
        <w:rPr>
          <w:rFonts w:hint="cs"/>
          <w:rtl/>
        </w:rPr>
        <w:t xml:space="preserve">, של </w:t>
      </w:r>
      <w:bookmarkStart w:id="14231" w:name="_ETM_Q29_573661"/>
      <w:bookmarkEnd w:id="14231"/>
      <w:r>
        <w:rPr>
          <w:rFonts w:hint="cs"/>
          <w:rtl/>
        </w:rPr>
        <w:t xml:space="preserve">חבר הכנסת יואב קיש. בבקשה, אדוני, להציג את הצעת </w:t>
      </w:r>
      <w:bookmarkStart w:id="14232" w:name="_ETM_Q29_581852"/>
      <w:bookmarkEnd w:id="14232"/>
      <w:r>
        <w:rPr>
          <w:rFonts w:hint="cs"/>
          <w:rtl/>
        </w:rPr>
        <w:t xml:space="preserve">החוק. </w:t>
      </w:r>
      <w:bookmarkStart w:id="14233" w:name="_ETM_Q29_563376"/>
      <w:bookmarkStart w:id="14234" w:name="_ETM_Q29_563457"/>
      <w:bookmarkStart w:id="14235" w:name="_ETM_Q29_569260"/>
      <w:bookmarkStart w:id="14236" w:name="_ETM_Q29_569470"/>
      <w:bookmarkStart w:id="14237" w:name="_ETM_Q29_569800"/>
      <w:bookmarkStart w:id="14238" w:name="_ETM_Q29_570100"/>
      <w:bookmarkStart w:id="14239" w:name="_ETM_Q29_570430"/>
      <w:bookmarkStart w:id="14240" w:name="_ETM_Q29_571420"/>
      <w:bookmarkStart w:id="14241" w:name="_ETM_Q29_572140"/>
      <w:bookmarkStart w:id="14242" w:name="_ETM_Q29_572590"/>
      <w:bookmarkStart w:id="14243" w:name="_ETM_Q29_573010"/>
      <w:bookmarkStart w:id="14244" w:name="_ETM_Q29_573340"/>
      <w:bookmarkStart w:id="14245" w:name="_ETM_Q29_574180"/>
      <w:bookmarkStart w:id="14246" w:name="_ETM_Q29_574420"/>
      <w:bookmarkStart w:id="14247" w:name="_ETM_Q29_574750"/>
      <w:bookmarkStart w:id="14248" w:name="_ETM_Q29_575290"/>
      <w:bookmarkStart w:id="14249" w:name="_ETM_Q29_575560"/>
      <w:bookmarkStart w:id="14250" w:name="_ETM_Q29_575830"/>
      <w:bookmarkStart w:id="14251" w:name="_ETM_Q29_576340"/>
      <w:bookmarkStart w:id="14252" w:name="_ETM_Q29_577120"/>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p>
    <w:p w:rsidR="00CE5072" w:rsidRDefault="00CE5072" w:rsidP="00257A6A">
      <w:pPr>
        <w:rPr>
          <w:rtl/>
        </w:rPr>
      </w:pPr>
      <w:bookmarkStart w:id="14253" w:name="_ETM_Q29_591568"/>
      <w:bookmarkEnd w:id="14253"/>
    </w:p>
    <w:p w:rsidR="00CE5072" w:rsidRDefault="00CE5072" w:rsidP="00257A6A">
      <w:pPr>
        <w:pStyle w:val="af5"/>
        <w:keepNext/>
        <w:rPr>
          <w:rtl/>
        </w:rPr>
      </w:pPr>
      <w:bookmarkStart w:id="14254" w:name="ET_interruption_5296_26"/>
      <w:r w:rsidRPr="00734840">
        <w:rPr>
          <w:rStyle w:val="TagStyle"/>
          <w:rtl/>
        </w:rPr>
        <w:lastRenderedPageBreak/>
        <w:t xml:space="preserve"> &lt;&lt; קריאה &gt;&gt; </w:t>
      </w:r>
      <w:r>
        <w:rPr>
          <w:rtl/>
        </w:rPr>
        <w:t>יואב קיש (הליכוד):</w:t>
      </w:r>
      <w:r w:rsidRPr="00734840">
        <w:rPr>
          <w:rStyle w:val="TagStyle"/>
          <w:rtl/>
        </w:rPr>
        <w:t xml:space="preserve"> &lt;&lt; קריאה &gt;&gt;</w:t>
      </w:r>
      <w:r>
        <w:rPr>
          <w:rtl/>
        </w:rPr>
        <w:t xml:space="preserve">   </w:t>
      </w:r>
      <w:bookmarkEnd w:id="14254"/>
    </w:p>
    <w:p w:rsidR="00CE5072" w:rsidRDefault="00CE5072" w:rsidP="00982C95">
      <w:pPr>
        <w:rPr>
          <w:rtl/>
          <w:lang w:eastAsia="he-IL"/>
        </w:rPr>
      </w:pPr>
    </w:p>
    <w:p w:rsidR="00CE5072" w:rsidRDefault="00CE5072" w:rsidP="00257A6A">
      <w:pPr>
        <w:rPr>
          <w:rtl/>
          <w:lang w:eastAsia="he-IL"/>
        </w:rPr>
      </w:pPr>
      <w:bookmarkStart w:id="14255" w:name="_ETM_Q29_591071"/>
      <w:bookmarkEnd w:id="14255"/>
      <w:r>
        <w:rPr>
          <w:rFonts w:hint="cs"/>
          <w:rtl/>
          <w:lang w:eastAsia="he-IL"/>
        </w:rPr>
        <w:t>המשקפיים שלי, סליחה.</w:t>
      </w:r>
      <w:bookmarkStart w:id="14256" w:name="_ETM_Q29_591454"/>
      <w:bookmarkEnd w:id="14256"/>
    </w:p>
    <w:p w:rsidR="00CE5072" w:rsidRDefault="00CE5072" w:rsidP="00257A6A">
      <w:pPr>
        <w:rPr>
          <w:rtl/>
          <w:lang w:eastAsia="he-IL"/>
        </w:rPr>
      </w:pPr>
      <w:bookmarkStart w:id="14257" w:name="_ETM_Q29_591538"/>
      <w:bookmarkEnd w:id="14257"/>
    </w:p>
    <w:p w:rsidR="00CE5072" w:rsidRDefault="00CE5072" w:rsidP="00257A6A">
      <w:pPr>
        <w:pStyle w:val="af6"/>
        <w:keepNext/>
        <w:rPr>
          <w:rtl/>
        </w:rPr>
      </w:pPr>
      <w:r w:rsidRPr="00734840">
        <w:rPr>
          <w:rStyle w:val="TagStyle"/>
          <w:rtl/>
        </w:rPr>
        <w:t xml:space="preserve"> &lt;&lt; יור &gt;&gt; </w:t>
      </w:r>
      <w:r>
        <w:rPr>
          <w:rtl/>
        </w:rPr>
        <w:t>היו"ר איתן גינזבורג:</w:t>
      </w:r>
      <w:r w:rsidRPr="00734840">
        <w:rPr>
          <w:rStyle w:val="TagStyle"/>
          <w:rtl/>
        </w:rPr>
        <w:t xml:space="preserve"> &lt;&lt; יור &gt;&gt;</w:t>
      </w:r>
      <w:r>
        <w:rPr>
          <w:rtl/>
        </w:rPr>
        <w:t xml:space="preserve">   </w:t>
      </w:r>
    </w:p>
    <w:p w:rsidR="00CE5072" w:rsidRDefault="00CE5072" w:rsidP="00982C95">
      <w:pPr>
        <w:rPr>
          <w:rtl/>
          <w:lang w:eastAsia="he-IL"/>
        </w:rPr>
      </w:pPr>
    </w:p>
    <w:p w:rsidR="00CE5072" w:rsidRDefault="00CE5072" w:rsidP="00982C95">
      <w:pPr>
        <w:rPr>
          <w:rtl/>
        </w:rPr>
      </w:pPr>
      <w:bookmarkStart w:id="14258" w:name="_ETM_Q29_592433"/>
      <w:bookmarkStart w:id="14259" w:name="_ETM_Q29_591711"/>
      <w:bookmarkStart w:id="14260" w:name="_ETM_Q29_591791"/>
      <w:bookmarkEnd w:id="14258"/>
      <w:bookmarkEnd w:id="14259"/>
      <w:bookmarkEnd w:id="14260"/>
      <w:r>
        <w:rPr>
          <w:rFonts w:hint="cs"/>
          <w:rtl/>
        </w:rPr>
        <w:t xml:space="preserve">עד </w:t>
      </w:r>
      <w:bookmarkStart w:id="14261" w:name="_ETM_Q29_577870"/>
      <w:bookmarkStart w:id="14262" w:name="_ETM_Q29_578020"/>
      <w:bookmarkStart w:id="14263" w:name="_ETM_Q29_578320"/>
      <w:bookmarkStart w:id="14264" w:name="_ETM_Q29_597990"/>
      <w:bookmarkStart w:id="14265" w:name="_ETM_Q29_598320"/>
      <w:bookmarkStart w:id="14266" w:name="_ETM_Q29_599070"/>
      <w:bookmarkEnd w:id="14261"/>
      <w:bookmarkEnd w:id="14262"/>
      <w:bookmarkEnd w:id="14263"/>
      <w:bookmarkEnd w:id="14264"/>
      <w:bookmarkEnd w:id="14265"/>
      <w:bookmarkEnd w:id="14266"/>
      <w:r>
        <w:rPr>
          <w:rFonts w:hint="cs"/>
          <w:rtl/>
        </w:rPr>
        <w:t>שי</w:t>
      </w:r>
      <w:r w:rsidRPr="00D63117">
        <w:rPr>
          <w:rtl/>
        </w:rPr>
        <w:t xml:space="preserve">גיעו </w:t>
      </w:r>
      <w:bookmarkStart w:id="14267" w:name="_ETM_Q29_599550"/>
      <w:bookmarkEnd w:id="14267"/>
      <w:r w:rsidRPr="00D63117">
        <w:rPr>
          <w:rtl/>
        </w:rPr>
        <w:t>המשקפיים</w:t>
      </w:r>
      <w:r>
        <w:rPr>
          <w:rFonts w:hint="cs"/>
          <w:rtl/>
        </w:rPr>
        <w:t xml:space="preserve"> </w:t>
      </w:r>
      <w:bookmarkStart w:id="14268" w:name="_ETM_Q29_600360"/>
      <w:bookmarkEnd w:id="14268"/>
      <w:r>
        <w:rPr>
          <w:rFonts w:hint="eastAsia"/>
          <w:rtl/>
        </w:rPr>
        <w:t>–</w:t>
      </w:r>
      <w:r>
        <w:rPr>
          <w:rFonts w:hint="cs"/>
          <w:rtl/>
        </w:rPr>
        <w:t xml:space="preserve"> </w:t>
      </w:r>
      <w:r w:rsidRPr="00D63117">
        <w:rPr>
          <w:rtl/>
        </w:rPr>
        <w:t xml:space="preserve">הודעה </w:t>
      </w:r>
      <w:bookmarkStart w:id="14269" w:name="_ETM_Q29_600630"/>
      <w:bookmarkEnd w:id="14269"/>
      <w:r w:rsidRPr="00D63117">
        <w:rPr>
          <w:rtl/>
        </w:rPr>
        <w:t xml:space="preserve">למזכירת </w:t>
      </w:r>
      <w:bookmarkStart w:id="14270" w:name="_ETM_Q29_601080"/>
      <w:bookmarkEnd w:id="14270"/>
      <w:r w:rsidRPr="00D63117">
        <w:rPr>
          <w:rtl/>
        </w:rPr>
        <w:t>הכנסת</w:t>
      </w:r>
      <w:r>
        <w:rPr>
          <w:rFonts w:hint="cs"/>
          <w:rtl/>
        </w:rPr>
        <w:t>.</w:t>
      </w:r>
    </w:p>
    <w:p w:rsidR="00CE5072" w:rsidRDefault="00CE5072" w:rsidP="00982C95">
      <w:pPr>
        <w:rPr>
          <w:rtl/>
        </w:rPr>
      </w:pPr>
      <w:bookmarkStart w:id="14271" w:name="_ETM_Q29_599568"/>
      <w:bookmarkStart w:id="14272" w:name="_ETM_Q29_599685"/>
      <w:bookmarkEnd w:id="14271"/>
      <w:bookmarkEnd w:id="14272"/>
    </w:p>
    <w:p w:rsidR="00CE5072" w:rsidRDefault="0081107A" w:rsidP="0081107A">
      <w:pPr>
        <w:pStyle w:val="a4"/>
        <w:rPr>
          <w:rtl/>
        </w:rPr>
      </w:pPr>
      <w:bookmarkStart w:id="14273" w:name="ET_speaker_6118_28"/>
      <w:r w:rsidRPr="0081107A">
        <w:rPr>
          <w:rStyle w:val="TagStyle"/>
          <w:rtl/>
        </w:rPr>
        <w:t xml:space="preserve"> &lt;&lt; דובר &gt;&gt;</w:t>
      </w:r>
      <w:r w:rsidR="00CE5072" w:rsidRPr="00734840">
        <w:rPr>
          <w:rStyle w:val="TagStyle"/>
          <w:rtl/>
        </w:rPr>
        <w:t xml:space="preserve"> </w:t>
      </w:r>
      <w:bookmarkStart w:id="14274" w:name="_Toc95341881"/>
      <w:bookmarkStart w:id="14275" w:name="_Toc95773512"/>
      <w:r w:rsidR="00CE5072">
        <w:rPr>
          <w:rtl/>
        </w:rPr>
        <w:t>סגנית מזכירת הכנסת אלינור ימין:</w:t>
      </w:r>
      <w:bookmarkEnd w:id="14274"/>
      <w:bookmarkEnd w:id="14275"/>
      <w:r w:rsidR="00CE5072" w:rsidRPr="00734840">
        <w:rPr>
          <w:rStyle w:val="TagStyle"/>
          <w:rtl/>
        </w:rPr>
        <w:t xml:space="preserve"> </w:t>
      </w:r>
      <w:r w:rsidRPr="0081107A">
        <w:rPr>
          <w:rStyle w:val="TagStyle"/>
          <w:rtl/>
        </w:rPr>
        <w:t xml:space="preserve">&lt;&lt; דובר &gt;&gt; </w:t>
      </w:r>
      <w:r w:rsidR="00CE5072">
        <w:rPr>
          <w:rtl/>
        </w:rPr>
        <w:t xml:space="preserve">   </w:t>
      </w:r>
      <w:bookmarkEnd w:id="14273"/>
    </w:p>
    <w:p w:rsidR="00CE5072" w:rsidRDefault="00CE5072" w:rsidP="00982C95">
      <w:pPr>
        <w:rPr>
          <w:rtl/>
          <w:lang w:eastAsia="he-IL"/>
        </w:rPr>
      </w:pPr>
    </w:p>
    <w:p w:rsidR="00CE5072" w:rsidRDefault="00CE5072" w:rsidP="00257A6A">
      <w:pPr>
        <w:rPr>
          <w:rtl/>
          <w:lang w:eastAsia="he-IL"/>
        </w:rPr>
      </w:pPr>
      <w:bookmarkStart w:id="14276" w:name="_ETM_Q29_600935"/>
      <w:bookmarkStart w:id="14277" w:name="_ETM_Q29_601203"/>
      <w:bookmarkStart w:id="14278" w:name="_ETM_Q29_601263"/>
      <w:bookmarkEnd w:id="14276"/>
      <w:bookmarkEnd w:id="14277"/>
      <w:bookmarkEnd w:id="14278"/>
      <w:r>
        <w:rPr>
          <w:rFonts w:hint="cs"/>
          <w:rtl/>
          <w:lang w:eastAsia="he-IL"/>
        </w:rPr>
        <w:t xml:space="preserve">תודה. </w:t>
      </w:r>
      <w:r>
        <w:rPr>
          <w:rtl/>
          <w:lang w:eastAsia="he-IL"/>
        </w:rPr>
        <w:t>ברשות יושב-ראש הכנסת</w:t>
      </w:r>
      <w:r>
        <w:rPr>
          <w:rFonts w:hint="cs"/>
          <w:rtl/>
          <w:lang w:eastAsia="he-IL"/>
        </w:rPr>
        <w:t>,</w:t>
      </w:r>
      <w:r>
        <w:rPr>
          <w:rtl/>
          <w:lang w:eastAsia="he-IL"/>
        </w:rPr>
        <w:t xml:space="preserve"> ה</w:t>
      </w:r>
      <w:r>
        <w:rPr>
          <w:rFonts w:hint="cs"/>
          <w:rtl/>
          <w:lang w:eastAsia="he-IL"/>
        </w:rPr>
        <w:t>י</w:t>
      </w:r>
      <w:r>
        <w:rPr>
          <w:rtl/>
          <w:lang w:eastAsia="he-IL"/>
        </w:rPr>
        <w:t>נני מתכבדת להודיעכם</w:t>
      </w:r>
      <w:r>
        <w:rPr>
          <w:rFonts w:hint="cs"/>
          <w:rtl/>
          <w:lang w:eastAsia="he-IL"/>
        </w:rPr>
        <w:t>,</w:t>
      </w:r>
      <w:r>
        <w:rPr>
          <w:rtl/>
          <w:lang w:eastAsia="he-IL"/>
        </w:rPr>
        <w:t xml:space="preserve"> כי הונחו היום על שולחן הכנסת</w:t>
      </w:r>
      <w:r>
        <w:rPr>
          <w:rFonts w:hint="cs"/>
          <w:rtl/>
          <w:lang w:eastAsia="he-IL"/>
        </w:rPr>
        <w:t xml:space="preserve"> –</w:t>
      </w:r>
    </w:p>
    <w:p w:rsidR="00CE5072" w:rsidRDefault="00CE5072" w:rsidP="00257A6A">
      <w:pPr>
        <w:rPr>
          <w:rtl/>
          <w:lang w:eastAsia="he-IL"/>
        </w:rPr>
      </w:pPr>
    </w:p>
    <w:p w:rsidR="00CE5072" w:rsidRPr="00734840" w:rsidRDefault="00CE5072" w:rsidP="00257A6A">
      <w:pPr>
        <w:rPr>
          <w:rtl/>
          <w:lang w:eastAsia="he-IL"/>
        </w:rPr>
      </w:pPr>
      <w:r>
        <w:rPr>
          <w:rtl/>
          <w:lang w:eastAsia="he-IL"/>
        </w:rPr>
        <w:t>לקריאה ראשונה</w:t>
      </w:r>
      <w:r>
        <w:rPr>
          <w:rFonts w:hint="cs"/>
          <w:rtl/>
          <w:lang w:eastAsia="he-IL"/>
        </w:rPr>
        <w:t>,</w:t>
      </w:r>
      <w:r>
        <w:rPr>
          <w:rtl/>
          <w:lang w:eastAsia="he-IL"/>
        </w:rPr>
        <w:t xml:space="preserve"> מטעם </w:t>
      </w:r>
      <w:r>
        <w:rPr>
          <w:rFonts w:hint="cs"/>
          <w:rtl/>
          <w:lang w:eastAsia="he-IL"/>
        </w:rPr>
        <w:t>ה</w:t>
      </w:r>
      <w:r>
        <w:rPr>
          <w:rtl/>
          <w:lang w:eastAsia="he-IL"/>
        </w:rPr>
        <w:t>כנסת</w:t>
      </w:r>
      <w:r>
        <w:rPr>
          <w:rFonts w:hint="cs"/>
          <w:rtl/>
          <w:lang w:eastAsia="he-IL"/>
        </w:rPr>
        <w:t xml:space="preserve">: </w:t>
      </w:r>
      <w:r>
        <w:rPr>
          <w:rtl/>
          <w:lang w:eastAsia="he-IL"/>
        </w:rPr>
        <w:t>הצעת חוק הגנה על עובדים (חשיפת עבירות ופגיעה בטוהר המידות או במינהל התקין) (תיקון מס</w:t>
      </w:r>
      <w:r>
        <w:rPr>
          <w:rFonts w:hint="cs"/>
          <w:rtl/>
          <w:lang w:eastAsia="he-IL"/>
        </w:rPr>
        <w:t>'</w:t>
      </w:r>
      <w:r>
        <w:rPr>
          <w:rtl/>
          <w:lang w:eastAsia="he-IL"/>
        </w:rPr>
        <w:t xml:space="preserve"> 4) (הארכת תקופת ההתיישנות),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 xml:space="preserve">, </w:t>
      </w:r>
      <w:r>
        <w:rPr>
          <w:rtl/>
          <w:lang w:eastAsia="he-IL"/>
        </w:rPr>
        <w:t xml:space="preserve">של חברת הכנסת </w:t>
      </w:r>
      <w:r>
        <w:rPr>
          <w:rFonts w:hint="cs"/>
          <w:rtl/>
          <w:lang w:eastAsia="he-IL"/>
        </w:rPr>
        <w:t>נ</w:t>
      </w:r>
      <w:r>
        <w:rPr>
          <w:rtl/>
          <w:lang w:eastAsia="he-IL"/>
        </w:rPr>
        <w:t>ירה שפק</w:t>
      </w:r>
      <w:r>
        <w:rPr>
          <w:rFonts w:hint="cs"/>
          <w:rtl/>
          <w:lang w:eastAsia="he-IL"/>
        </w:rPr>
        <w:t xml:space="preserve">; </w:t>
      </w:r>
      <w:bookmarkStart w:id="14279" w:name="_ETM_Q29_620753"/>
      <w:bookmarkEnd w:id="14279"/>
      <w:r>
        <w:rPr>
          <w:rtl/>
          <w:lang w:eastAsia="he-IL"/>
        </w:rPr>
        <w:t>הצעת חוק עבודת נשים (תיקון מס</w:t>
      </w:r>
      <w:r>
        <w:rPr>
          <w:rFonts w:hint="cs"/>
          <w:rtl/>
          <w:lang w:eastAsia="he-IL"/>
        </w:rPr>
        <w:t>'</w:t>
      </w:r>
      <w:r>
        <w:rPr>
          <w:rtl/>
          <w:lang w:eastAsia="he-IL"/>
        </w:rPr>
        <w:t xml:space="preserve"> 63) (הסדרי עבודה גמישים להורה עצמאי),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 xml:space="preserve">, </w:t>
      </w:r>
      <w:r>
        <w:rPr>
          <w:rtl/>
          <w:lang w:eastAsia="he-IL"/>
        </w:rPr>
        <w:t>של חברת הכנסת אימאן ח</w:t>
      </w:r>
      <w:r>
        <w:rPr>
          <w:rFonts w:hint="cs"/>
          <w:rtl/>
          <w:lang w:eastAsia="he-IL"/>
        </w:rPr>
        <w:t>'</w:t>
      </w:r>
      <w:r>
        <w:rPr>
          <w:rtl/>
          <w:lang w:eastAsia="he-IL"/>
        </w:rPr>
        <w:t xml:space="preserve">טיב יאסין וקבוצת חברי </w:t>
      </w:r>
      <w:r w:rsidR="00D62DAD">
        <w:rPr>
          <w:rFonts w:hint="cs"/>
          <w:rtl/>
          <w:lang w:eastAsia="he-IL"/>
        </w:rPr>
        <w:t>ה</w:t>
      </w:r>
      <w:r>
        <w:rPr>
          <w:rtl/>
          <w:lang w:eastAsia="he-IL"/>
        </w:rPr>
        <w:t>כנסת</w:t>
      </w:r>
      <w:r>
        <w:rPr>
          <w:rFonts w:hint="cs"/>
          <w:rtl/>
          <w:lang w:eastAsia="he-IL"/>
        </w:rPr>
        <w:t>; ו</w:t>
      </w:r>
      <w:r>
        <w:rPr>
          <w:rtl/>
          <w:lang w:eastAsia="he-IL"/>
        </w:rPr>
        <w:t>הצעת חוק דמי מחלה (תיקון מס</w:t>
      </w:r>
      <w:r>
        <w:rPr>
          <w:rFonts w:hint="cs"/>
          <w:rtl/>
          <w:lang w:eastAsia="he-IL"/>
        </w:rPr>
        <w:t>'</w:t>
      </w:r>
      <w:r>
        <w:rPr>
          <w:rtl/>
          <w:lang w:eastAsia="he-IL"/>
        </w:rPr>
        <w:t xml:space="preserve"> 6) (חישוב היעדרות לחולים במחלה קשה),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w:t>
      </w:r>
      <w:r>
        <w:rPr>
          <w:rtl/>
          <w:lang w:eastAsia="he-IL"/>
        </w:rPr>
        <w:t xml:space="preserve"> של חברות הכנסת אורלי לוי </w:t>
      </w:r>
      <w:r w:rsidR="00D62DAD">
        <w:rPr>
          <w:rFonts w:hint="cs"/>
          <w:rtl/>
          <w:lang w:eastAsia="he-IL"/>
        </w:rPr>
        <w:t xml:space="preserve">אבקסיס </w:t>
      </w:r>
      <w:r>
        <w:rPr>
          <w:rFonts w:hint="cs"/>
          <w:rtl/>
          <w:lang w:eastAsia="he-IL"/>
        </w:rPr>
        <w:t>ו</w:t>
      </w:r>
      <w:r>
        <w:rPr>
          <w:rtl/>
          <w:lang w:eastAsia="he-IL"/>
        </w:rPr>
        <w:t>נעמה לזימי.</w:t>
      </w:r>
    </w:p>
    <w:p w:rsidR="00CE5072" w:rsidRPr="00734840" w:rsidRDefault="00CE5072" w:rsidP="00982C95">
      <w:pPr>
        <w:rPr>
          <w:rtl/>
        </w:rPr>
      </w:pPr>
      <w:bookmarkStart w:id="14280" w:name="_ETM_Q29_598652"/>
      <w:bookmarkStart w:id="14281" w:name="_ETM_Q29_598748"/>
      <w:bookmarkEnd w:id="14280"/>
      <w:bookmarkEnd w:id="14281"/>
    </w:p>
    <w:p w:rsidR="00CE5072" w:rsidRDefault="00CE5072" w:rsidP="00982C95">
      <w:pPr>
        <w:rPr>
          <w:rtl/>
        </w:rPr>
      </w:pPr>
      <w:bookmarkStart w:id="14282" w:name="_ETM_Q29_599776"/>
      <w:bookmarkStart w:id="14283" w:name="_ETM_Q29_599865"/>
      <w:bookmarkEnd w:id="14282"/>
      <w:bookmarkEnd w:id="14283"/>
      <w:r>
        <w:rPr>
          <w:rFonts w:hint="cs"/>
          <w:rtl/>
        </w:rPr>
        <w:t xml:space="preserve">עוד </w:t>
      </w:r>
      <w:bookmarkStart w:id="14284" w:name="_ETM_Q29_602890"/>
      <w:bookmarkStart w:id="14285" w:name="_ETM_Q29_603220"/>
      <w:bookmarkStart w:id="14286" w:name="_ETM_Q29_603640"/>
      <w:bookmarkStart w:id="14287" w:name="_ETM_Q29_604060"/>
      <w:bookmarkStart w:id="14288" w:name="_ETM_Q29_604329"/>
      <w:bookmarkStart w:id="14289" w:name="_ETM_Q29_604810"/>
      <w:bookmarkStart w:id="14290" w:name="_ETM_Q29_605350"/>
      <w:bookmarkStart w:id="14291" w:name="_ETM_Q29_605470"/>
      <w:bookmarkEnd w:id="14284"/>
      <w:bookmarkEnd w:id="14285"/>
      <w:bookmarkEnd w:id="14286"/>
      <w:bookmarkEnd w:id="14287"/>
      <w:bookmarkEnd w:id="14288"/>
      <w:bookmarkEnd w:id="14289"/>
      <w:bookmarkEnd w:id="14290"/>
      <w:bookmarkEnd w:id="14291"/>
      <w:r>
        <w:rPr>
          <w:rFonts w:hint="cs"/>
          <w:rtl/>
        </w:rPr>
        <w:t>הו</w:t>
      </w:r>
      <w:r w:rsidRPr="00D63117">
        <w:rPr>
          <w:rtl/>
        </w:rPr>
        <w:t xml:space="preserve">נחו </w:t>
      </w:r>
      <w:bookmarkStart w:id="14292" w:name="_ETM_Q29_605710"/>
      <w:bookmarkEnd w:id="14292"/>
      <w:r w:rsidRPr="00D63117">
        <w:rPr>
          <w:rtl/>
        </w:rPr>
        <w:t xml:space="preserve">היום </w:t>
      </w:r>
      <w:bookmarkStart w:id="14293" w:name="_ETM_Q29_605890"/>
      <w:bookmarkEnd w:id="14293"/>
      <w:r w:rsidRPr="00D63117">
        <w:rPr>
          <w:rtl/>
        </w:rPr>
        <w:t xml:space="preserve">על </w:t>
      </w:r>
      <w:bookmarkStart w:id="14294" w:name="_ETM_Q29_605950"/>
      <w:bookmarkEnd w:id="14294"/>
      <w:r w:rsidRPr="00D63117">
        <w:rPr>
          <w:rtl/>
        </w:rPr>
        <w:t xml:space="preserve">שולחן </w:t>
      </w:r>
      <w:bookmarkStart w:id="14295" w:name="_ETM_Q29_606279"/>
      <w:bookmarkEnd w:id="14295"/>
      <w:r w:rsidRPr="00D63117">
        <w:rPr>
          <w:rtl/>
        </w:rPr>
        <w:t xml:space="preserve">הכנסת </w:t>
      </w:r>
      <w:bookmarkStart w:id="14296" w:name="_ETM_Q29_607210"/>
      <w:bookmarkEnd w:id="14296"/>
      <w:r>
        <w:rPr>
          <w:rFonts w:hint="cs"/>
          <w:rtl/>
        </w:rPr>
        <w:t>מסקנות ועד</w:t>
      </w:r>
      <w:r w:rsidR="005A78AC">
        <w:rPr>
          <w:rFonts w:hint="cs"/>
          <w:rtl/>
        </w:rPr>
        <w:t>ת</w:t>
      </w:r>
      <w:r>
        <w:rPr>
          <w:rFonts w:hint="cs"/>
          <w:rtl/>
        </w:rPr>
        <w:t xml:space="preserve"> ביטחון הפנים בעקבות </w:t>
      </w:r>
      <w:bookmarkStart w:id="14297" w:name="_ETM_Q29_643439"/>
      <w:bookmarkEnd w:id="14297"/>
      <w:r>
        <w:rPr>
          <w:rFonts w:hint="cs"/>
          <w:rtl/>
        </w:rPr>
        <w:t xml:space="preserve">דיון מהיר בהצעתם </w:t>
      </w:r>
      <w:bookmarkStart w:id="14298" w:name="_ETM_Q29_564745"/>
      <w:bookmarkEnd w:id="14298"/>
      <w:r w:rsidRPr="00D63117">
        <w:rPr>
          <w:rtl/>
        </w:rPr>
        <w:t xml:space="preserve">של </w:t>
      </w:r>
      <w:bookmarkStart w:id="14299" w:name="_ETM_Q29_648189"/>
      <w:bookmarkEnd w:id="14299"/>
      <w:r w:rsidRPr="00D63117">
        <w:rPr>
          <w:rtl/>
        </w:rPr>
        <w:t xml:space="preserve">חברי </w:t>
      </w:r>
      <w:bookmarkStart w:id="14300" w:name="_ETM_Q29_648459"/>
      <w:bookmarkEnd w:id="14300"/>
      <w:r w:rsidRPr="00D63117">
        <w:rPr>
          <w:rtl/>
        </w:rPr>
        <w:t xml:space="preserve">הכנסת </w:t>
      </w:r>
      <w:bookmarkStart w:id="14301" w:name="_ETM_Q29_648790"/>
      <w:bookmarkEnd w:id="14301"/>
      <w:r w:rsidRPr="00D63117">
        <w:rPr>
          <w:rtl/>
        </w:rPr>
        <w:t xml:space="preserve">משה </w:t>
      </w:r>
      <w:bookmarkStart w:id="14302" w:name="_ETM_Q29_649090"/>
      <w:bookmarkEnd w:id="14302"/>
      <w:r w:rsidRPr="00D63117">
        <w:rPr>
          <w:rtl/>
        </w:rPr>
        <w:t>ארבל</w:t>
      </w:r>
      <w:r>
        <w:rPr>
          <w:rFonts w:hint="cs"/>
          <w:rtl/>
        </w:rPr>
        <w:t>,</w:t>
      </w:r>
      <w:r w:rsidRPr="00D63117">
        <w:rPr>
          <w:rtl/>
        </w:rPr>
        <w:t xml:space="preserve"> </w:t>
      </w:r>
      <w:bookmarkStart w:id="14303" w:name="_ETM_Q29_649419"/>
      <w:bookmarkEnd w:id="14303"/>
      <w:r w:rsidRPr="00D63117">
        <w:rPr>
          <w:rtl/>
        </w:rPr>
        <w:t xml:space="preserve">איתמר </w:t>
      </w:r>
      <w:bookmarkStart w:id="14304" w:name="_ETM_Q29_649749"/>
      <w:bookmarkEnd w:id="14304"/>
      <w:r w:rsidRPr="00D63117">
        <w:rPr>
          <w:rtl/>
        </w:rPr>
        <w:t xml:space="preserve">בן </w:t>
      </w:r>
      <w:bookmarkStart w:id="14305" w:name="_ETM_Q29_649930"/>
      <w:bookmarkEnd w:id="14305"/>
      <w:r w:rsidRPr="00D63117">
        <w:rPr>
          <w:rtl/>
        </w:rPr>
        <w:t>גביר</w:t>
      </w:r>
      <w:r>
        <w:rPr>
          <w:rFonts w:hint="cs"/>
          <w:rtl/>
        </w:rPr>
        <w:t>,</w:t>
      </w:r>
      <w:r w:rsidRPr="00D63117">
        <w:rPr>
          <w:rtl/>
        </w:rPr>
        <w:t xml:space="preserve"> </w:t>
      </w:r>
      <w:bookmarkStart w:id="14306" w:name="_ETM_Q29_650200"/>
      <w:bookmarkEnd w:id="14306"/>
      <w:r w:rsidRPr="00D63117">
        <w:rPr>
          <w:rtl/>
        </w:rPr>
        <w:t xml:space="preserve">אורי </w:t>
      </w:r>
      <w:bookmarkStart w:id="14307" w:name="_ETM_Q29_650409"/>
      <w:bookmarkEnd w:id="14307"/>
      <w:r w:rsidRPr="00D63117">
        <w:rPr>
          <w:rtl/>
        </w:rPr>
        <w:t>מקלב</w:t>
      </w:r>
      <w:r>
        <w:rPr>
          <w:rFonts w:hint="cs"/>
          <w:rtl/>
        </w:rPr>
        <w:t>,</w:t>
      </w:r>
      <w:r w:rsidRPr="00D63117">
        <w:rPr>
          <w:rtl/>
        </w:rPr>
        <w:t xml:space="preserve"> </w:t>
      </w:r>
      <w:bookmarkStart w:id="14308" w:name="_ETM_Q29_650799"/>
      <w:bookmarkEnd w:id="14308"/>
      <w:r w:rsidRPr="00D63117">
        <w:rPr>
          <w:rtl/>
        </w:rPr>
        <w:t xml:space="preserve">עמיחי </w:t>
      </w:r>
      <w:bookmarkStart w:id="14309" w:name="_ETM_Q29_651129"/>
      <w:bookmarkEnd w:id="14309"/>
      <w:r w:rsidRPr="00D63117">
        <w:rPr>
          <w:rtl/>
        </w:rPr>
        <w:t>שקלי</w:t>
      </w:r>
      <w:r>
        <w:rPr>
          <w:rFonts w:hint="cs"/>
          <w:rtl/>
        </w:rPr>
        <w:t>,</w:t>
      </w:r>
      <w:r w:rsidRPr="00D63117">
        <w:rPr>
          <w:rtl/>
        </w:rPr>
        <w:t xml:space="preserve"> </w:t>
      </w:r>
      <w:bookmarkStart w:id="14310" w:name="_ETM_Q29_651549"/>
      <w:bookmarkEnd w:id="14310"/>
      <w:r w:rsidRPr="00D63117">
        <w:rPr>
          <w:rtl/>
        </w:rPr>
        <w:t xml:space="preserve">מכלוף </w:t>
      </w:r>
      <w:bookmarkStart w:id="14311" w:name="_ETM_Q29_651879"/>
      <w:bookmarkEnd w:id="14311"/>
      <w:r w:rsidRPr="00D63117">
        <w:rPr>
          <w:rtl/>
        </w:rPr>
        <w:t xml:space="preserve">מיקי </w:t>
      </w:r>
      <w:bookmarkStart w:id="14312" w:name="_ETM_Q29_652120"/>
      <w:bookmarkEnd w:id="14312"/>
      <w:r w:rsidRPr="00D63117">
        <w:rPr>
          <w:rtl/>
        </w:rPr>
        <w:t xml:space="preserve">זוהר </w:t>
      </w:r>
      <w:bookmarkStart w:id="14313" w:name="_ETM_Q29_652389"/>
      <w:bookmarkEnd w:id="14313"/>
      <w:r w:rsidRPr="00D63117">
        <w:rPr>
          <w:rtl/>
        </w:rPr>
        <w:t xml:space="preserve">וגבי </w:t>
      </w:r>
      <w:bookmarkStart w:id="14314" w:name="_ETM_Q29_652749"/>
      <w:bookmarkEnd w:id="14314"/>
      <w:r>
        <w:rPr>
          <w:rFonts w:hint="cs"/>
          <w:rtl/>
        </w:rPr>
        <w:t>לסקי בנושא:</w:t>
      </w:r>
      <w:bookmarkStart w:id="14315" w:name="_ETM_Q29_644130"/>
      <w:bookmarkStart w:id="14316" w:name="_ETM_Q29_644204"/>
      <w:bookmarkStart w:id="14317" w:name="_ETM_Q29_643749"/>
      <w:bookmarkStart w:id="14318" w:name="_ETM_Q29_643810"/>
      <w:bookmarkStart w:id="14319" w:name="_ETM_Q29_644049"/>
      <w:bookmarkStart w:id="14320" w:name="_ETM_Q29_645010"/>
      <w:bookmarkStart w:id="14321" w:name="_ETM_Q29_645400"/>
      <w:bookmarkEnd w:id="14315"/>
      <w:bookmarkEnd w:id="14316"/>
      <w:bookmarkEnd w:id="14317"/>
      <w:bookmarkEnd w:id="14318"/>
      <w:bookmarkEnd w:id="14319"/>
      <w:bookmarkEnd w:id="14320"/>
      <w:bookmarkEnd w:id="14321"/>
      <w:r>
        <w:rPr>
          <w:rFonts w:hint="cs"/>
          <w:rtl/>
        </w:rPr>
        <w:t xml:space="preserve"> </w:t>
      </w:r>
      <w:r w:rsidRPr="00D63117">
        <w:rPr>
          <w:rtl/>
        </w:rPr>
        <w:t xml:space="preserve">אלימות </w:t>
      </w:r>
      <w:bookmarkStart w:id="14322" w:name="_ETM_Q29_645700"/>
      <w:bookmarkEnd w:id="14322"/>
      <w:r w:rsidRPr="00D63117">
        <w:rPr>
          <w:rtl/>
        </w:rPr>
        <w:t xml:space="preserve">שוטרים </w:t>
      </w:r>
      <w:bookmarkStart w:id="14323" w:name="_ETM_Q29_646060"/>
      <w:bookmarkEnd w:id="14323"/>
      <w:r w:rsidRPr="00D63117">
        <w:rPr>
          <w:rtl/>
        </w:rPr>
        <w:t xml:space="preserve">כלפי </w:t>
      </w:r>
      <w:bookmarkStart w:id="14324" w:name="_ETM_Q29_646329"/>
      <w:bookmarkEnd w:id="14324"/>
      <w:r w:rsidRPr="00D63117">
        <w:rPr>
          <w:rtl/>
        </w:rPr>
        <w:t xml:space="preserve">מפגינים </w:t>
      </w:r>
      <w:bookmarkStart w:id="14325" w:name="_ETM_Q29_646780"/>
      <w:bookmarkEnd w:id="14325"/>
      <w:r w:rsidR="00F728F1">
        <w:rPr>
          <w:rFonts w:hint="cs"/>
          <w:rtl/>
        </w:rPr>
        <w:t>ו</w:t>
      </w:r>
      <w:r w:rsidRPr="00D63117">
        <w:rPr>
          <w:rtl/>
        </w:rPr>
        <w:t>מתפללים</w:t>
      </w:r>
      <w:r>
        <w:rPr>
          <w:rFonts w:hint="cs"/>
          <w:rtl/>
        </w:rPr>
        <w:t xml:space="preserve">. תודה. </w:t>
      </w:r>
    </w:p>
    <w:p w:rsidR="00CE5072" w:rsidRDefault="00CE5072" w:rsidP="00982C95">
      <w:pPr>
        <w:rPr>
          <w:rtl/>
        </w:rPr>
      </w:pPr>
    </w:p>
    <w:p w:rsidR="00CE5072" w:rsidRDefault="00CE5072" w:rsidP="00257A6A">
      <w:pPr>
        <w:pStyle w:val="af6"/>
        <w:keepNext/>
        <w:rPr>
          <w:rtl/>
        </w:rPr>
      </w:pPr>
      <w:r w:rsidRPr="00734840">
        <w:rPr>
          <w:rStyle w:val="TagStyle"/>
          <w:rtl/>
        </w:rPr>
        <w:t xml:space="preserve"> &lt;&lt; יור &gt;&gt; </w:t>
      </w:r>
      <w:r>
        <w:rPr>
          <w:rtl/>
        </w:rPr>
        <w:t>היו"ר איתן גינזבורג:</w:t>
      </w:r>
      <w:r w:rsidRPr="00734840">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4326" w:name="_ETM_Q29_653873"/>
      <w:bookmarkEnd w:id="14326"/>
      <w:r>
        <w:rPr>
          <w:rFonts w:hint="cs"/>
          <w:rtl/>
          <w:lang w:eastAsia="he-IL"/>
        </w:rPr>
        <w:t>תודה רבה למזכירת הכנסת.</w:t>
      </w:r>
    </w:p>
    <w:p w:rsidR="00CE5072" w:rsidRDefault="00CE5072" w:rsidP="00257A6A">
      <w:pPr>
        <w:rPr>
          <w:rtl/>
          <w:lang w:eastAsia="he-IL"/>
        </w:rPr>
      </w:pPr>
    </w:p>
    <w:p w:rsidR="00CE5072" w:rsidRDefault="00CE5072" w:rsidP="00257A6A">
      <w:pPr>
        <w:rPr>
          <w:rtl/>
          <w:lang w:eastAsia="he-IL"/>
        </w:rPr>
      </w:pPr>
    </w:p>
    <w:p w:rsidR="00CE5072" w:rsidRDefault="00CE5072" w:rsidP="004C4B8E">
      <w:pPr>
        <w:pStyle w:val="a6"/>
        <w:rPr>
          <w:rtl/>
          <w:lang w:eastAsia="he-IL"/>
        </w:rPr>
      </w:pPr>
      <w:bookmarkStart w:id="14327" w:name="_ETM_Q29_654960"/>
      <w:bookmarkStart w:id="14328" w:name="_ETM_Q29_655045"/>
      <w:bookmarkStart w:id="14329" w:name="_ETM_Q29_653210"/>
      <w:bookmarkStart w:id="14330" w:name="_ETM_Q29_653321"/>
      <w:bookmarkStart w:id="14331" w:name="_ETM_Q29_653287"/>
      <w:bookmarkStart w:id="14332" w:name="_ETM_Q29_653381"/>
      <w:bookmarkStart w:id="14333" w:name="ET_hatsach_627075_31"/>
      <w:bookmarkEnd w:id="14327"/>
      <w:bookmarkEnd w:id="14328"/>
      <w:bookmarkEnd w:id="14329"/>
      <w:bookmarkEnd w:id="14330"/>
      <w:bookmarkEnd w:id="14331"/>
      <w:bookmarkEnd w:id="14332"/>
      <w:r w:rsidRPr="0009557C">
        <w:rPr>
          <w:rStyle w:val="TagStyle"/>
          <w:rtl/>
        </w:rPr>
        <w:t xml:space="preserve">&lt;&lt; הצח &gt;&gt; </w:t>
      </w:r>
      <w:bookmarkStart w:id="14334" w:name="_Toc95341519"/>
      <w:bookmarkStart w:id="14335" w:name="_Toc95341882"/>
      <w:bookmarkStart w:id="14336" w:name="_Toc95773513"/>
      <w:r>
        <w:rPr>
          <w:rtl/>
          <w:lang w:eastAsia="he-IL"/>
        </w:rPr>
        <w:t xml:space="preserve">הצעת חוק הביטוח הלאומי (תיקון </w:t>
      </w:r>
      <w:r>
        <w:rPr>
          <w:rFonts w:hint="cs"/>
          <w:rtl/>
          <w:lang w:eastAsia="he-IL"/>
        </w:rPr>
        <w:t>–</w:t>
      </w:r>
      <w:r>
        <w:rPr>
          <w:rtl/>
          <w:lang w:eastAsia="he-IL"/>
        </w:rPr>
        <w:t xml:space="preserve"> הצמדת קצבת אזרח ותיק לקו העוני), התשפ</w:t>
      </w:r>
      <w:r w:rsidR="004C4B8E">
        <w:rPr>
          <w:rFonts w:hint="cs"/>
          <w:rtl/>
          <w:lang w:eastAsia="he-IL"/>
        </w:rPr>
        <w:t>"</w:t>
      </w:r>
      <w:r>
        <w:rPr>
          <w:rtl/>
          <w:lang w:eastAsia="he-IL"/>
        </w:rPr>
        <w:t>א</w:t>
      </w:r>
      <w:r>
        <w:rPr>
          <w:rFonts w:hint="cs"/>
          <w:rtl/>
          <w:lang w:eastAsia="he-IL"/>
        </w:rPr>
        <w:t>–</w:t>
      </w:r>
      <w:r>
        <w:rPr>
          <w:rtl/>
          <w:lang w:eastAsia="he-IL"/>
        </w:rPr>
        <w:t>2021</w:t>
      </w:r>
      <w:bookmarkEnd w:id="14334"/>
      <w:bookmarkEnd w:id="14335"/>
      <w:bookmarkEnd w:id="14336"/>
      <w:r w:rsidRPr="0009557C">
        <w:rPr>
          <w:rStyle w:val="TagStyle"/>
          <w:rtl/>
        </w:rPr>
        <w:t xml:space="preserve"> &lt;&lt; הצח &gt;&gt;</w:t>
      </w:r>
      <w:r>
        <w:rPr>
          <w:rtl/>
          <w:lang w:eastAsia="he-IL"/>
        </w:rPr>
        <w:t xml:space="preserve">   </w:t>
      </w:r>
      <w:bookmarkEnd w:id="14333"/>
    </w:p>
    <w:p w:rsidR="00CE5072" w:rsidRDefault="00CE5072" w:rsidP="00257A6A">
      <w:pPr>
        <w:rPr>
          <w:rtl/>
          <w:lang w:eastAsia="he-IL"/>
        </w:rPr>
      </w:pPr>
      <w:r>
        <w:rPr>
          <w:rtl/>
          <w:lang w:eastAsia="he-IL"/>
        </w:rPr>
        <w:t>[הצעת חוק פ/</w:t>
      </w:r>
      <w:r>
        <w:rPr>
          <w:rFonts w:hint="cs"/>
          <w:rtl/>
          <w:lang w:eastAsia="he-IL"/>
        </w:rPr>
        <w:t>1642/24</w:t>
      </w:r>
      <w:r w:rsidRPr="003D74AD">
        <w:rPr>
          <w:rtl/>
          <w:lang w:eastAsia="he-IL"/>
        </w:rPr>
        <w:t>; נספחות.]</w:t>
      </w:r>
    </w:p>
    <w:p w:rsidR="00CE5072" w:rsidRDefault="00CE5072" w:rsidP="00257A6A">
      <w:pPr>
        <w:pStyle w:val="-0"/>
        <w:rPr>
          <w:rtl/>
          <w:lang w:eastAsia="he-IL"/>
        </w:rPr>
      </w:pPr>
      <w:r>
        <w:rPr>
          <w:rtl/>
          <w:lang w:eastAsia="he-IL"/>
        </w:rPr>
        <w:t>(הצעת חבר הכנסת</w:t>
      </w:r>
      <w:r>
        <w:rPr>
          <w:rFonts w:hint="cs"/>
          <w:rtl/>
          <w:lang w:eastAsia="he-IL"/>
        </w:rPr>
        <w:t xml:space="preserve"> יואב קיש</w:t>
      </w:r>
      <w:r>
        <w:rPr>
          <w:rtl/>
          <w:lang w:eastAsia="he-IL"/>
        </w:rPr>
        <w:t>)</w:t>
      </w:r>
    </w:p>
    <w:p w:rsidR="00CE5072" w:rsidRDefault="00CE5072" w:rsidP="00257A6A">
      <w:pPr>
        <w:rPr>
          <w:rtl/>
        </w:rPr>
      </w:pPr>
    </w:p>
    <w:p w:rsidR="00CE5072" w:rsidRDefault="00CE5072" w:rsidP="00257A6A">
      <w:pPr>
        <w:pStyle w:val="af6"/>
        <w:keepNext/>
        <w:rPr>
          <w:rtl/>
        </w:rPr>
      </w:pPr>
      <w:r w:rsidRPr="00A409E6">
        <w:rPr>
          <w:rStyle w:val="TagStyle"/>
          <w:rtl/>
        </w:rPr>
        <w:t xml:space="preserve"> &lt;&lt; יור &gt;&gt; </w:t>
      </w:r>
      <w:r>
        <w:rPr>
          <w:rtl/>
        </w:rPr>
        <w:t>היו"ר איתן גינזבורג:</w:t>
      </w:r>
      <w:r w:rsidRPr="00A409E6">
        <w:rPr>
          <w:rStyle w:val="TagStyle"/>
          <w:rtl/>
        </w:rPr>
        <w:t xml:space="preserve"> &lt;&lt; יור &gt;&gt;</w:t>
      </w:r>
      <w:r>
        <w:rPr>
          <w:rtl/>
        </w:rPr>
        <w:t xml:space="preserve">   </w:t>
      </w:r>
    </w:p>
    <w:p w:rsidR="00CE5072" w:rsidRDefault="00CE5072" w:rsidP="00257A6A">
      <w:pPr>
        <w:rPr>
          <w:rtl/>
          <w:lang w:eastAsia="he-IL"/>
        </w:rPr>
      </w:pPr>
    </w:p>
    <w:p w:rsidR="00CE5072" w:rsidRDefault="00CE5072" w:rsidP="00982C95">
      <w:pPr>
        <w:rPr>
          <w:rtl/>
          <w:lang w:eastAsia="he-IL"/>
        </w:rPr>
      </w:pPr>
      <w:r>
        <w:rPr>
          <w:rFonts w:hint="cs"/>
          <w:rtl/>
          <w:lang w:eastAsia="he-IL"/>
        </w:rPr>
        <w:lastRenderedPageBreak/>
        <w:t xml:space="preserve">בבקשה, אדוני, </w:t>
      </w:r>
      <w:bookmarkStart w:id="14337" w:name="_ETM_Q29_655427"/>
      <w:bookmarkEnd w:id="14337"/>
      <w:r>
        <w:rPr>
          <w:rFonts w:hint="cs"/>
          <w:rtl/>
          <w:lang w:eastAsia="he-IL"/>
        </w:rPr>
        <w:t>עד עשר דקות לרשותך.</w:t>
      </w:r>
    </w:p>
    <w:p w:rsidR="00CE5072" w:rsidRDefault="00CE5072" w:rsidP="00257A6A">
      <w:pPr>
        <w:rPr>
          <w:rtl/>
          <w:lang w:eastAsia="he-IL"/>
        </w:rPr>
      </w:pPr>
      <w:bookmarkStart w:id="14338" w:name="_ETM_Q29_656914"/>
      <w:bookmarkStart w:id="14339" w:name="_ETM_Q29_657005"/>
      <w:bookmarkEnd w:id="14338"/>
      <w:bookmarkEnd w:id="14339"/>
    </w:p>
    <w:p w:rsidR="00CE5072" w:rsidRDefault="00CE5072" w:rsidP="00257A6A">
      <w:pPr>
        <w:pStyle w:val="a4"/>
        <w:keepNext/>
        <w:rPr>
          <w:rtl/>
        </w:rPr>
      </w:pPr>
      <w:r w:rsidRPr="00C4768F">
        <w:rPr>
          <w:rStyle w:val="TagStyle"/>
          <w:rtl/>
        </w:rPr>
        <w:t xml:space="preserve"> &lt;&lt; דובר &gt;&gt; </w:t>
      </w:r>
      <w:bookmarkStart w:id="14340" w:name="_Toc95341520"/>
      <w:bookmarkStart w:id="14341" w:name="_Toc95341883"/>
      <w:bookmarkStart w:id="14342" w:name="_Toc95773514"/>
      <w:r>
        <w:rPr>
          <w:rtl/>
        </w:rPr>
        <w:t>יואב קיש (הליכוד):</w:t>
      </w:r>
      <w:bookmarkEnd w:id="14340"/>
      <w:bookmarkEnd w:id="14341"/>
      <w:bookmarkEnd w:id="14342"/>
      <w:r w:rsidRPr="00C4768F">
        <w:rPr>
          <w:rStyle w:val="TagStyle"/>
          <w:rtl/>
        </w:rPr>
        <w:t xml:space="preserve"> &lt;&lt; דובר &gt;&gt;</w:t>
      </w:r>
      <w:r>
        <w:rPr>
          <w:rtl/>
        </w:rPr>
        <w:t xml:space="preserve">   </w:t>
      </w:r>
    </w:p>
    <w:p w:rsidR="00CE5072" w:rsidRPr="00734840" w:rsidRDefault="00CE5072" w:rsidP="00257A6A">
      <w:pPr>
        <w:rPr>
          <w:rtl/>
          <w:lang w:eastAsia="he-IL"/>
        </w:rPr>
      </w:pPr>
    </w:p>
    <w:p w:rsidR="00CE5072" w:rsidRDefault="00CE5072" w:rsidP="00982C95">
      <w:pPr>
        <w:rPr>
          <w:rtl/>
        </w:rPr>
      </w:pPr>
      <w:bookmarkStart w:id="14343" w:name="_ETM_Q29_652174"/>
      <w:bookmarkStart w:id="14344" w:name="_ETM_Q29_652244"/>
      <w:bookmarkEnd w:id="14343"/>
      <w:bookmarkEnd w:id="14344"/>
      <w:r>
        <w:rPr>
          <w:rFonts w:hint="cs"/>
          <w:rtl/>
        </w:rPr>
        <w:t xml:space="preserve">תודה, כבוד היושב-ראש. ראשית אני רוצה לומר </w:t>
      </w:r>
      <w:bookmarkStart w:id="14345" w:name="_ETM_Q29_660997"/>
      <w:bookmarkEnd w:id="14345"/>
      <w:r>
        <w:rPr>
          <w:rFonts w:hint="cs"/>
          <w:rtl/>
        </w:rPr>
        <w:t xml:space="preserve">שבהסכמה עם הקואליציה ועם השר מאיר כהן, </w:t>
      </w:r>
      <w:bookmarkStart w:id="14346" w:name="_ETM_Q29_661855"/>
      <w:bookmarkStart w:id="14347" w:name="_ETM_Q29_661934"/>
      <w:bookmarkStart w:id="14348" w:name="_ETM_Q29_658780"/>
      <w:bookmarkStart w:id="14349" w:name="_ETM_Q29_660010"/>
      <w:bookmarkStart w:id="14350" w:name="_ETM_Q29_660250"/>
      <w:bookmarkStart w:id="14351" w:name="_ETM_Q29_660579"/>
      <w:bookmarkStart w:id="14352" w:name="_ETM_Q29_660849"/>
      <w:bookmarkStart w:id="14353" w:name="_ETM_Q29_661269"/>
      <w:bookmarkStart w:id="14354" w:name="_ETM_Q29_662109"/>
      <w:bookmarkStart w:id="14355" w:name="_ETM_Q29_662230"/>
      <w:bookmarkStart w:id="14356" w:name="_ETM_Q29_662950"/>
      <w:bookmarkStart w:id="14357" w:name="_ETM_Q29_663250"/>
      <w:bookmarkStart w:id="14358" w:name="_ETM_Q29_663609"/>
      <w:bookmarkStart w:id="14359" w:name="_ETM_Q29_663879"/>
      <w:bookmarkStart w:id="14360" w:name="_ETM_Q29_664689"/>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r w:rsidRPr="00D63117">
        <w:rPr>
          <w:rtl/>
        </w:rPr>
        <w:t xml:space="preserve">אנחנו </w:t>
      </w:r>
      <w:bookmarkStart w:id="14361" w:name="_ETM_Q29_665019"/>
      <w:bookmarkEnd w:id="14361"/>
      <w:r w:rsidRPr="00D63117">
        <w:rPr>
          <w:rtl/>
        </w:rPr>
        <w:t xml:space="preserve">נהפוך </w:t>
      </w:r>
      <w:bookmarkStart w:id="14362" w:name="_ETM_Q29_665530"/>
      <w:bookmarkEnd w:id="14362"/>
      <w:r w:rsidRPr="00D63117">
        <w:rPr>
          <w:rtl/>
        </w:rPr>
        <w:t xml:space="preserve">את </w:t>
      </w:r>
      <w:bookmarkStart w:id="14363" w:name="_ETM_Q29_665680"/>
      <w:bookmarkEnd w:id="14363"/>
      <w:r w:rsidRPr="00D63117">
        <w:rPr>
          <w:rtl/>
        </w:rPr>
        <w:t xml:space="preserve">הצעת </w:t>
      </w:r>
      <w:bookmarkStart w:id="14364" w:name="_ETM_Q29_666099"/>
      <w:bookmarkEnd w:id="14364"/>
      <w:r w:rsidRPr="00D63117">
        <w:rPr>
          <w:rtl/>
        </w:rPr>
        <w:t xml:space="preserve">החוק </w:t>
      </w:r>
      <w:bookmarkStart w:id="14365" w:name="_ETM_Q29_666280"/>
      <w:bookmarkEnd w:id="14365"/>
      <w:r w:rsidRPr="00D63117">
        <w:rPr>
          <w:rtl/>
        </w:rPr>
        <w:t>הז</w:t>
      </w:r>
      <w:r>
        <w:rPr>
          <w:rFonts w:hint="cs"/>
          <w:rtl/>
        </w:rPr>
        <w:t>את</w:t>
      </w:r>
      <w:r w:rsidRPr="00D63117">
        <w:rPr>
          <w:rtl/>
        </w:rPr>
        <w:t xml:space="preserve"> </w:t>
      </w:r>
      <w:bookmarkStart w:id="14366" w:name="_ETM_Q29_666519"/>
      <w:bookmarkEnd w:id="14366"/>
      <w:r w:rsidRPr="00D63117">
        <w:rPr>
          <w:rtl/>
        </w:rPr>
        <w:t xml:space="preserve">להצעה </w:t>
      </w:r>
      <w:bookmarkStart w:id="14367" w:name="_ETM_Q29_666879"/>
      <w:bookmarkEnd w:id="14367"/>
      <w:r w:rsidRPr="00D63117">
        <w:rPr>
          <w:rtl/>
        </w:rPr>
        <w:t>לסדר</w:t>
      </w:r>
      <w:r>
        <w:rPr>
          <w:rFonts w:hint="cs"/>
          <w:rtl/>
        </w:rPr>
        <w:t>-היום.</w:t>
      </w:r>
      <w:r w:rsidRPr="00D63117">
        <w:rPr>
          <w:rtl/>
        </w:rPr>
        <w:t xml:space="preserve"> </w:t>
      </w:r>
      <w:bookmarkStart w:id="14368" w:name="_ETM_Q29_667299"/>
      <w:bookmarkEnd w:id="14368"/>
      <w:r w:rsidRPr="00D63117">
        <w:rPr>
          <w:rtl/>
        </w:rPr>
        <w:t xml:space="preserve">אני </w:t>
      </w:r>
      <w:bookmarkStart w:id="14369" w:name="_ETM_Q29_667420"/>
      <w:bookmarkEnd w:id="14369"/>
      <w:r w:rsidRPr="00D63117">
        <w:rPr>
          <w:rtl/>
        </w:rPr>
        <w:t xml:space="preserve">אומר </w:t>
      </w:r>
      <w:bookmarkStart w:id="14370" w:name="_ETM_Q29_667599"/>
      <w:bookmarkEnd w:id="14370"/>
      <w:r w:rsidRPr="00D63117">
        <w:rPr>
          <w:rtl/>
        </w:rPr>
        <w:t xml:space="preserve">את </w:t>
      </w:r>
      <w:bookmarkStart w:id="14371" w:name="_ETM_Q29_667659"/>
      <w:bookmarkEnd w:id="14371"/>
      <w:r w:rsidRPr="00D63117">
        <w:rPr>
          <w:rtl/>
        </w:rPr>
        <w:t xml:space="preserve">זה </w:t>
      </w:r>
      <w:bookmarkStart w:id="14372" w:name="_ETM_Q29_667750"/>
      <w:bookmarkEnd w:id="14372"/>
      <w:r w:rsidRPr="00D63117">
        <w:rPr>
          <w:rtl/>
        </w:rPr>
        <w:t xml:space="preserve">בתחילת </w:t>
      </w:r>
      <w:bookmarkStart w:id="14373" w:name="_ETM_Q29_668200"/>
      <w:bookmarkEnd w:id="14373"/>
      <w:r w:rsidRPr="00D63117">
        <w:rPr>
          <w:rtl/>
        </w:rPr>
        <w:t>דבריי</w:t>
      </w:r>
      <w:r>
        <w:rPr>
          <w:rFonts w:hint="cs"/>
          <w:rtl/>
        </w:rPr>
        <w:t>,</w:t>
      </w:r>
      <w:r w:rsidRPr="00D63117">
        <w:rPr>
          <w:rtl/>
        </w:rPr>
        <w:t xml:space="preserve"> </w:t>
      </w:r>
      <w:bookmarkStart w:id="14374" w:name="_ETM_Q29_668930"/>
      <w:bookmarkEnd w:id="14374"/>
      <w:r w:rsidRPr="00D63117">
        <w:rPr>
          <w:rtl/>
        </w:rPr>
        <w:t xml:space="preserve">אבל </w:t>
      </w:r>
      <w:bookmarkStart w:id="14375" w:name="_ETM_Q29_669110"/>
      <w:bookmarkEnd w:id="14375"/>
      <w:r w:rsidRPr="00D63117">
        <w:rPr>
          <w:rtl/>
        </w:rPr>
        <w:t xml:space="preserve">אני </w:t>
      </w:r>
      <w:bookmarkStart w:id="14376" w:name="_ETM_Q29_669230"/>
      <w:bookmarkEnd w:id="14376"/>
      <w:r w:rsidRPr="00D63117">
        <w:rPr>
          <w:rtl/>
        </w:rPr>
        <w:t xml:space="preserve">כן </w:t>
      </w:r>
      <w:bookmarkStart w:id="14377" w:name="_ETM_Q29_669410"/>
      <w:bookmarkEnd w:id="14377"/>
      <w:r w:rsidRPr="00D63117">
        <w:rPr>
          <w:rtl/>
        </w:rPr>
        <w:t xml:space="preserve">רוצה </w:t>
      </w:r>
      <w:bookmarkStart w:id="14378" w:name="_ETM_Q29_669710"/>
      <w:bookmarkEnd w:id="14378"/>
      <w:r w:rsidRPr="00D63117">
        <w:rPr>
          <w:rtl/>
        </w:rPr>
        <w:t xml:space="preserve">לנצל </w:t>
      </w:r>
      <w:bookmarkStart w:id="14379" w:name="_ETM_Q29_670100"/>
      <w:bookmarkEnd w:id="14379"/>
      <w:r w:rsidRPr="00D63117">
        <w:rPr>
          <w:rtl/>
        </w:rPr>
        <w:t xml:space="preserve">את </w:t>
      </w:r>
      <w:bookmarkStart w:id="14380" w:name="_ETM_Q29_670190"/>
      <w:bookmarkEnd w:id="14380"/>
      <w:r w:rsidRPr="00D63117">
        <w:rPr>
          <w:rtl/>
        </w:rPr>
        <w:t xml:space="preserve">הזמן </w:t>
      </w:r>
      <w:bookmarkStart w:id="14381" w:name="_ETM_Q29_670490"/>
      <w:bookmarkEnd w:id="14381"/>
      <w:r w:rsidRPr="00D63117">
        <w:rPr>
          <w:rtl/>
        </w:rPr>
        <w:t xml:space="preserve">ולדבר </w:t>
      </w:r>
      <w:bookmarkStart w:id="14382" w:name="_ETM_Q29_670940"/>
      <w:bookmarkEnd w:id="14382"/>
      <w:r w:rsidRPr="00D63117">
        <w:rPr>
          <w:rtl/>
        </w:rPr>
        <w:t xml:space="preserve">על </w:t>
      </w:r>
      <w:bookmarkStart w:id="14383" w:name="_ETM_Q29_671570"/>
      <w:bookmarkEnd w:id="14383"/>
      <w:r>
        <w:rPr>
          <w:rFonts w:hint="cs"/>
          <w:rtl/>
        </w:rPr>
        <w:t>כמה</w:t>
      </w:r>
      <w:r w:rsidRPr="00D63117">
        <w:rPr>
          <w:rtl/>
        </w:rPr>
        <w:t xml:space="preserve"> </w:t>
      </w:r>
      <w:bookmarkStart w:id="14384" w:name="_ETM_Q29_671990"/>
      <w:bookmarkEnd w:id="14384"/>
      <w:r w:rsidRPr="00D63117">
        <w:rPr>
          <w:rtl/>
        </w:rPr>
        <w:t xml:space="preserve">דברים </w:t>
      </w:r>
      <w:bookmarkStart w:id="14385" w:name="_ETM_Q29_672320"/>
      <w:bookmarkEnd w:id="14385"/>
      <w:r w:rsidRPr="00D63117">
        <w:rPr>
          <w:rtl/>
        </w:rPr>
        <w:t>אחרים</w:t>
      </w:r>
      <w:r>
        <w:rPr>
          <w:rFonts w:hint="cs"/>
          <w:rtl/>
        </w:rPr>
        <w:t>.</w:t>
      </w:r>
      <w:r w:rsidRPr="00D63117">
        <w:rPr>
          <w:rtl/>
        </w:rPr>
        <w:t xml:space="preserve"> </w:t>
      </w:r>
      <w:bookmarkStart w:id="14386" w:name="_ETM_Q29_673240"/>
      <w:bookmarkEnd w:id="14386"/>
    </w:p>
    <w:p w:rsidR="00CE5072" w:rsidRDefault="00CE5072" w:rsidP="00982C95">
      <w:pPr>
        <w:rPr>
          <w:rtl/>
        </w:rPr>
      </w:pPr>
      <w:bookmarkStart w:id="14387" w:name="_ETM_Q29_673493"/>
      <w:bookmarkStart w:id="14388" w:name="_ETM_Q29_673564"/>
      <w:bookmarkEnd w:id="14387"/>
      <w:bookmarkEnd w:id="14388"/>
    </w:p>
    <w:p w:rsidR="00CE5072" w:rsidRDefault="00CE5072" w:rsidP="00D62DAD">
      <w:pPr>
        <w:rPr>
          <w:rtl/>
        </w:rPr>
      </w:pPr>
      <w:bookmarkStart w:id="14389" w:name="_ETM_Q29_673661"/>
      <w:bookmarkStart w:id="14390" w:name="_ETM_Q29_673726"/>
      <w:bookmarkEnd w:id="14389"/>
      <w:bookmarkEnd w:id="14390"/>
      <w:r w:rsidRPr="00D63117">
        <w:rPr>
          <w:rtl/>
        </w:rPr>
        <w:t>ראשית</w:t>
      </w:r>
      <w:r>
        <w:rPr>
          <w:rFonts w:hint="cs"/>
          <w:rtl/>
        </w:rPr>
        <w:t>,</w:t>
      </w:r>
      <w:r w:rsidRPr="00D63117">
        <w:rPr>
          <w:rtl/>
        </w:rPr>
        <w:t xml:space="preserve"> </w:t>
      </w:r>
      <w:bookmarkStart w:id="14391" w:name="_ETM_Q29_674470"/>
      <w:bookmarkEnd w:id="14391"/>
      <w:r w:rsidRPr="00D63117">
        <w:rPr>
          <w:rtl/>
        </w:rPr>
        <w:t xml:space="preserve">יש </w:t>
      </w:r>
      <w:bookmarkStart w:id="14392" w:name="_ETM_Q29_674770"/>
      <w:bookmarkEnd w:id="14392"/>
      <w:r w:rsidRPr="00D63117">
        <w:rPr>
          <w:rtl/>
        </w:rPr>
        <w:t xml:space="preserve">שני </w:t>
      </w:r>
      <w:bookmarkStart w:id="14393" w:name="_ETM_Q29_674950"/>
      <w:bookmarkEnd w:id="14393"/>
      <w:r w:rsidRPr="00D63117">
        <w:rPr>
          <w:rtl/>
        </w:rPr>
        <w:t xml:space="preserve">ראשי </w:t>
      </w:r>
      <w:bookmarkStart w:id="14394" w:name="_ETM_Q29_675340"/>
      <w:bookmarkEnd w:id="14394"/>
      <w:r w:rsidRPr="00D63117">
        <w:rPr>
          <w:rtl/>
        </w:rPr>
        <w:t xml:space="preserve">ועדות </w:t>
      </w:r>
      <w:bookmarkStart w:id="14395" w:name="_ETM_Q29_677840"/>
      <w:bookmarkEnd w:id="14395"/>
      <w:r w:rsidRPr="00D63117">
        <w:rPr>
          <w:rtl/>
        </w:rPr>
        <w:t xml:space="preserve">של </w:t>
      </w:r>
      <w:bookmarkStart w:id="14396" w:name="_ETM_Q29_678110"/>
      <w:bookmarkEnd w:id="14396"/>
      <w:r w:rsidRPr="00D63117">
        <w:rPr>
          <w:rtl/>
        </w:rPr>
        <w:t xml:space="preserve">הקואליציה </w:t>
      </w:r>
      <w:bookmarkStart w:id="14397" w:name="_ETM_Q29_679420"/>
      <w:bookmarkEnd w:id="14397"/>
      <w:r w:rsidRPr="00D63117">
        <w:rPr>
          <w:rtl/>
        </w:rPr>
        <w:t>שמפ</w:t>
      </w:r>
      <w:r w:rsidR="00D62DAD">
        <w:rPr>
          <w:rFonts w:hint="cs"/>
          <w:rtl/>
        </w:rPr>
        <w:t>י</w:t>
      </w:r>
      <w:r w:rsidRPr="00D63117">
        <w:rPr>
          <w:rtl/>
        </w:rPr>
        <w:t xml:space="preserve">רים </w:t>
      </w:r>
      <w:bookmarkStart w:id="14398" w:name="_ETM_Q29_680170"/>
      <w:bookmarkEnd w:id="14398"/>
      <w:r w:rsidRPr="00D63117">
        <w:rPr>
          <w:rtl/>
        </w:rPr>
        <w:t xml:space="preserve">בצורה </w:t>
      </w:r>
      <w:bookmarkStart w:id="14399" w:name="_ETM_Q29_681159"/>
      <w:bookmarkEnd w:id="14399"/>
      <w:r w:rsidRPr="00D63117">
        <w:rPr>
          <w:rtl/>
        </w:rPr>
        <w:t xml:space="preserve">ברורה </w:t>
      </w:r>
      <w:bookmarkStart w:id="14400" w:name="_ETM_Q29_681849"/>
      <w:bookmarkEnd w:id="14400"/>
      <w:r w:rsidRPr="00D63117">
        <w:rPr>
          <w:rtl/>
        </w:rPr>
        <w:t xml:space="preserve">הבטחות </w:t>
      </w:r>
      <w:bookmarkStart w:id="14401" w:name="_ETM_Q29_682390"/>
      <w:bookmarkEnd w:id="14401"/>
      <w:r w:rsidRPr="00D63117">
        <w:rPr>
          <w:rtl/>
        </w:rPr>
        <w:t xml:space="preserve">שניתנו </w:t>
      </w:r>
      <w:bookmarkStart w:id="14402" w:name="_ETM_Q29_682810"/>
      <w:bookmarkEnd w:id="14402"/>
      <w:r w:rsidRPr="00D63117">
        <w:rPr>
          <w:rtl/>
        </w:rPr>
        <w:t>לאופוזיציה</w:t>
      </w:r>
      <w:r>
        <w:rPr>
          <w:rFonts w:hint="cs"/>
          <w:rtl/>
        </w:rPr>
        <w:t>.</w:t>
      </w:r>
      <w:r w:rsidRPr="00D63117">
        <w:rPr>
          <w:rtl/>
        </w:rPr>
        <w:t xml:space="preserve"> </w:t>
      </w:r>
      <w:bookmarkStart w:id="14403" w:name="_ETM_Q29_683959"/>
      <w:bookmarkEnd w:id="14403"/>
      <w:r w:rsidRPr="00D63117">
        <w:rPr>
          <w:rtl/>
        </w:rPr>
        <w:t xml:space="preserve">לצערי </w:t>
      </w:r>
      <w:bookmarkStart w:id="14404" w:name="_ETM_Q29_684560"/>
      <w:bookmarkEnd w:id="14404"/>
      <w:r w:rsidRPr="00D63117">
        <w:rPr>
          <w:rtl/>
        </w:rPr>
        <w:t xml:space="preserve">אני </w:t>
      </w:r>
      <w:bookmarkStart w:id="14405" w:name="_ETM_Q29_684739"/>
      <w:bookmarkEnd w:id="14405"/>
      <w:r w:rsidRPr="00D63117">
        <w:rPr>
          <w:rtl/>
        </w:rPr>
        <w:t xml:space="preserve">לא </w:t>
      </w:r>
      <w:bookmarkStart w:id="14406" w:name="_ETM_Q29_684860"/>
      <w:bookmarkEnd w:id="14406"/>
      <w:r w:rsidRPr="00D63117">
        <w:rPr>
          <w:rtl/>
        </w:rPr>
        <w:t xml:space="preserve">רואה </w:t>
      </w:r>
      <w:bookmarkStart w:id="14407" w:name="_ETM_Q29_685069"/>
      <w:bookmarkEnd w:id="14407"/>
      <w:r w:rsidRPr="00D63117">
        <w:rPr>
          <w:rtl/>
        </w:rPr>
        <w:t xml:space="preserve">אותם </w:t>
      </w:r>
      <w:bookmarkStart w:id="14408" w:name="_ETM_Q29_685370"/>
      <w:bookmarkEnd w:id="14408"/>
      <w:r w:rsidRPr="00D63117">
        <w:rPr>
          <w:rtl/>
        </w:rPr>
        <w:t>פה</w:t>
      </w:r>
      <w:r>
        <w:rPr>
          <w:rFonts w:hint="cs"/>
          <w:rtl/>
        </w:rPr>
        <w:t>.</w:t>
      </w:r>
      <w:r w:rsidRPr="00D63117">
        <w:rPr>
          <w:rtl/>
        </w:rPr>
        <w:t xml:space="preserve"> </w:t>
      </w:r>
      <w:bookmarkStart w:id="14409" w:name="_ETM_Q29_685610"/>
      <w:bookmarkEnd w:id="14409"/>
      <w:r w:rsidRPr="00D63117">
        <w:rPr>
          <w:rtl/>
        </w:rPr>
        <w:t xml:space="preserve">הראשון </w:t>
      </w:r>
      <w:bookmarkStart w:id="14410" w:name="_ETM_Q29_686030"/>
      <w:bookmarkEnd w:id="14410"/>
      <w:r w:rsidRPr="00D63117">
        <w:rPr>
          <w:rtl/>
        </w:rPr>
        <w:t xml:space="preserve">זה </w:t>
      </w:r>
      <w:bookmarkStart w:id="14411" w:name="_ETM_Q29_686209"/>
      <w:bookmarkEnd w:id="14411"/>
      <w:r w:rsidRPr="00D63117">
        <w:rPr>
          <w:rtl/>
        </w:rPr>
        <w:t xml:space="preserve">אלכס </w:t>
      </w:r>
      <w:bookmarkStart w:id="14412" w:name="_ETM_Q29_686540"/>
      <w:bookmarkEnd w:id="14412"/>
      <w:r w:rsidRPr="00D63117">
        <w:rPr>
          <w:rtl/>
        </w:rPr>
        <w:t>קושניר</w:t>
      </w:r>
      <w:r>
        <w:rPr>
          <w:rFonts w:hint="cs"/>
          <w:rtl/>
        </w:rPr>
        <w:t>,</w:t>
      </w:r>
      <w:r w:rsidRPr="00D63117">
        <w:rPr>
          <w:rtl/>
        </w:rPr>
        <w:t xml:space="preserve"> </w:t>
      </w:r>
      <w:bookmarkStart w:id="14413" w:name="_ETM_Q29_687620"/>
      <w:bookmarkEnd w:id="14413"/>
      <w:r>
        <w:rPr>
          <w:rFonts w:hint="cs"/>
          <w:rtl/>
        </w:rPr>
        <w:t>ו</w:t>
      </w:r>
      <w:r w:rsidRPr="00D63117">
        <w:rPr>
          <w:rtl/>
        </w:rPr>
        <w:t xml:space="preserve">דיברתי </w:t>
      </w:r>
      <w:bookmarkStart w:id="14414" w:name="_ETM_Q29_688370"/>
      <w:bookmarkEnd w:id="14414"/>
      <w:r w:rsidRPr="00D63117">
        <w:rPr>
          <w:rtl/>
        </w:rPr>
        <w:t xml:space="preserve">בבוקר </w:t>
      </w:r>
      <w:bookmarkStart w:id="14415" w:name="_ETM_Q29_688879"/>
      <w:bookmarkEnd w:id="14415"/>
      <w:r w:rsidRPr="00D63117">
        <w:rPr>
          <w:rtl/>
        </w:rPr>
        <w:t xml:space="preserve">על </w:t>
      </w:r>
      <w:bookmarkStart w:id="14416" w:name="_ETM_Q29_688999"/>
      <w:bookmarkEnd w:id="14416"/>
      <w:r w:rsidRPr="00D63117">
        <w:rPr>
          <w:rtl/>
        </w:rPr>
        <w:t xml:space="preserve">העניין </w:t>
      </w:r>
      <w:bookmarkStart w:id="14417" w:name="_ETM_Q29_689930"/>
      <w:bookmarkEnd w:id="14417"/>
      <w:r w:rsidRPr="00D63117">
        <w:rPr>
          <w:rtl/>
        </w:rPr>
        <w:t xml:space="preserve">של </w:t>
      </w:r>
      <w:bookmarkStart w:id="14418" w:name="_ETM_Q29_690199"/>
      <w:bookmarkEnd w:id="14418"/>
      <w:r w:rsidRPr="00D63117">
        <w:rPr>
          <w:rtl/>
        </w:rPr>
        <w:t xml:space="preserve">החוק </w:t>
      </w:r>
      <w:bookmarkStart w:id="14419" w:name="_ETM_Q29_690589"/>
      <w:bookmarkEnd w:id="14419"/>
      <w:r w:rsidRPr="00D63117">
        <w:rPr>
          <w:rtl/>
        </w:rPr>
        <w:t>ש</w:t>
      </w:r>
      <w:bookmarkStart w:id="14420" w:name="_ETM_Q29_691309"/>
      <w:bookmarkEnd w:id="14420"/>
      <w:r w:rsidRPr="00D63117">
        <w:rPr>
          <w:rtl/>
        </w:rPr>
        <w:t xml:space="preserve">מעלה </w:t>
      </w:r>
      <w:bookmarkStart w:id="14421" w:name="_ETM_Q29_691729"/>
      <w:bookmarkEnd w:id="14421"/>
      <w:r w:rsidRPr="00D63117">
        <w:rPr>
          <w:rtl/>
        </w:rPr>
        <w:t xml:space="preserve">את </w:t>
      </w:r>
      <w:bookmarkStart w:id="14422" w:name="_ETM_Q29_691849"/>
      <w:bookmarkEnd w:id="14422"/>
      <w:r w:rsidRPr="00D63117">
        <w:rPr>
          <w:rtl/>
        </w:rPr>
        <w:t xml:space="preserve">הפטור </w:t>
      </w:r>
      <w:bookmarkStart w:id="14423" w:name="_ETM_Q29_692329"/>
      <w:bookmarkStart w:id="14424" w:name="_ETM_Q29_692510"/>
      <w:bookmarkEnd w:id="14423"/>
      <w:bookmarkEnd w:id="14424"/>
      <w:r w:rsidR="00D62DAD">
        <w:rPr>
          <w:rFonts w:hint="cs"/>
          <w:rtl/>
        </w:rPr>
        <w:t>מ</w:t>
      </w:r>
      <w:r w:rsidRPr="00D63117">
        <w:rPr>
          <w:rtl/>
        </w:rPr>
        <w:t xml:space="preserve">מס </w:t>
      </w:r>
      <w:bookmarkStart w:id="14425" w:name="_ETM_Q29_692779"/>
      <w:bookmarkEnd w:id="14425"/>
      <w:r w:rsidRPr="00D63117">
        <w:rPr>
          <w:rtl/>
        </w:rPr>
        <w:t xml:space="preserve">רכישה </w:t>
      </w:r>
      <w:bookmarkStart w:id="14426" w:name="_ETM_Q29_693769"/>
      <w:bookmarkEnd w:id="14426"/>
      <w:r w:rsidR="00D62DAD">
        <w:rPr>
          <w:rFonts w:hint="cs"/>
          <w:rtl/>
        </w:rPr>
        <w:t xml:space="preserve">– </w:t>
      </w:r>
      <w:r w:rsidRPr="00D63117">
        <w:rPr>
          <w:rtl/>
        </w:rPr>
        <w:t xml:space="preserve">חוק </w:t>
      </w:r>
      <w:bookmarkStart w:id="14427" w:name="_ETM_Q29_694159"/>
      <w:bookmarkEnd w:id="14427"/>
      <w:r w:rsidRPr="00D63117">
        <w:rPr>
          <w:rtl/>
        </w:rPr>
        <w:t>מצוין</w:t>
      </w:r>
      <w:r>
        <w:rPr>
          <w:rFonts w:hint="cs"/>
          <w:rtl/>
        </w:rPr>
        <w:t>,</w:t>
      </w:r>
      <w:r w:rsidRPr="00D63117">
        <w:rPr>
          <w:rtl/>
        </w:rPr>
        <w:t xml:space="preserve"> </w:t>
      </w:r>
      <w:bookmarkStart w:id="14428" w:name="_ETM_Q29_695299"/>
      <w:bookmarkEnd w:id="14428"/>
      <w:r w:rsidRPr="00D63117">
        <w:rPr>
          <w:rtl/>
        </w:rPr>
        <w:t xml:space="preserve">שכל </w:t>
      </w:r>
      <w:bookmarkStart w:id="14429" w:name="_ETM_Q29_695900"/>
      <w:bookmarkEnd w:id="14429"/>
      <w:r w:rsidRPr="00D63117">
        <w:rPr>
          <w:rtl/>
        </w:rPr>
        <w:t xml:space="preserve">חברי </w:t>
      </w:r>
      <w:bookmarkStart w:id="14430" w:name="_ETM_Q29_696260"/>
      <w:bookmarkEnd w:id="14430"/>
      <w:r w:rsidRPr="00D63117">
        <w:rPr>
          <w:rtl/>
        </w:rPr>
        <w:t xml:space="preserve">ועדת </w:t>
      </w:r>
      <w:bookmarkStart w:id="14431" w:name="_ETM_Q29_696620"/>
      <w:bookmarkEnd w:id="14431"/>
      <w:r w:rsidRPr="00D63117">
        <w:rPr>
          <w:rtl/>
        </w:rPr>
        <w:t xml:space="preserve">כספים </w:t>
      </w:r>
      <w:bookmarkStart w:id="14432" w:name="_ETM_Q29_697069"/>
      <w:bookmarkEnd w:id="14432"/>
      <w:r w:rsidRPr="00D63117">
        <w:rPr>
          <w:rtl/>
        </w:rPr>
        <w:t xml:space="preserve">חתומים </w:t>
      </w:r>
      <w:bookmarkStart w:id="14433" w:name="_ETM_Q29_697609"/>
      <w:bookmarkEnd w:id="14433"/>
      <w:r w:rsidRPr="00D63117">
        <w:rPr>
          <w:rtl/>
        </w:rPr>
        <w:t>עליו</w:t>
      </w:r>
      <w:r w:rsidR="00D62DAD">
        <w:rPr>
          <w:rFonts w:hint="cs"/>
          <w:rtl/>
        </w:rPr>
        <w:t>.</w:t>
      </w:r>
      <w:r w:rsidRPr="00D63117">
        <w:rPr>
          <w:rtl/>
        </w:rPr>
        <w:t xml:space="preserve"> </w:t>
      </w:r>
      <w:bookmarkStart w:id="14434" w:name="_ETM_Q29_698239"/>
      <w:bookmarkEnd w:id="14434"/>
      <w:r w:rsidRPr="00D63117">
        <w:rPr>
          <w:rtl/>
        </w:rPr>
        <w:t xml:space="preserve">חבר </w:t>
      </w:r>
      <w:bookmarkStart w:id="14435" w:name="_ETM_Q29_698629"/>
      <w:bookmarkEnd w:id="14435"/>
      <w:r w:rsidRPr="00D63117">
        <w:rPr>
          <w:rtl/>
        </w:rPr>
        <w:t xml:space="preserve">הכנסת </w:t>
      </w:r>
      <w:bookmarkStart w:id="14436" w:name="_ETM_Q29_698989"/>
      <w:bookmarkEnd w:id="14436"/>
      <w:r w:rsidRPr="00D63117">
        <w:rPr>
          <w:rtl/>
        </w:rPr>
        <w:t xml:space="preserve">ינון </w:t>
      </w:r>
      <w:bookmarkStart w:id="14437" w:name="_ETM_Q29_699379"/>
      <w:bookmarkEnd w:id="14437"/>
      <w:r w:rsidRPr="00D63117">
        <w:rPr>
          <w:rtl/>
        </w:rPr>
        <w:t xml:space="preserve">אזולאי </w:t>
      </w:r>
      <w:bookmarkStart w:id="14438" w:name="_ETM_Q29_699829"/>
      <w:bookmarkEnd w:id="14438"/>
      <w:r w:rsidRPr="00D63117">
        <w:rPr>
          <w:rtl/>
        </w:rPr>
        <w:t xml:space="preserve">עזר </w:t>
      </w:r>
      <w:bookmarkStart w:id="14439" w:name="_ETM_Q29_700099"/>
      <w:bookmarkEnd w:id="14439"/>
      <w:r w:rsidRPr="00D63117">
        <w:rPr>
          <w:rtl/>
        </w:rPr>
        <w:t xml:space="preserve">לקדם </w:t>
      </w:r>
      <w:bookmarkStart w:id="14440" w:name="_ETM_Q29_700609"/>
      <w:bookmarkEnd w:id="14440"/>
      <w:r w:rsidRPr="00D63117">
        <w:rPr>
          <w:rtl/>
        </w:rPr>
        <w:t>אותו</w:t>
      </w:r>
      <w:r>
        <w:rPr>
          <w:rFonts w:hint="cs"/>
          <w:rtl/>
        </w:rPr>
        <w:t>,</w:t>
      </w:r>
      <w:r w:rsidRPr="00D63117">
        <w:rPr>
          <w:rtl/>
        </w:rPr>
        <w:t xml:space="preserve"> </w:t>
      </w:r>
      <w:bookmarkStart w:id="14441" w:name="_ETM_Q29_701480"/>
      <w:bookmarkEnd w:id="14441"/>
      <w:r w:rsidRPr="00D63117">
        <w:rPr>
          <w:rtl/>
        </w:rPr>
        <w:t xml:space="preserve">אלכס </w:t>
      </w:r>
      <w:bookmarkStart w:id="14442" w:name="_ETM_Q29_701900"/>
      <w:bookmarkEnd w:id="14442"/>
      <w:r w:rsidRPr="00D63117">
        <w:rPr>
          <w:rtl/>
        </w:rPr>
        <w:t xml:space="preserve">קושניר </w:t>
      </w:r>
      <w:bookmarkStart w:id="14443" w:name="_ETM_Q29_702349"/>
      <w:bookmarkEnd w:id="14443"/>
      <w:r w:rsidRPr="00D63117">
        <w:rPr>
          <w:rtl/>
        </w:rPr>
        <w:t xml:space="preserve">חתום </w:t>
      </w:r>
      <w:bookmarkStart w:id="14444" w:name="_ETM_Q29_702739"/>
      <w:bookmarkEnd w:id="14444"/>
      <w:r w:rsidRPr="00D63117">
        <w:rPr>
          <w:rtl/>
        </w:rPr>
        <w:t>עליו</w:t>
      </w:r>
      <w:r w:rsidR="00D62DAD">
        <w:rPr>
          <w:rFonts w:hint="cs"/>
          <w:rtl/>
        </w:rPr>
        <w:t>,</w:t>
      </w:r>
      <w:r>
        <w:rPr>
          <w:rFonts w:hint="cs"/>
          <w:rtl/>
        </w:rPr>
        <w:t xml:space="preserve"> יש כבר </w:t>
      </w:r>
      <w:bookmarkStart w:id="14445" w:name="_ETM_Q29_705304"/>
      <w:bookmarkEnd w:id="14445"/>
      <w:r>
        <w:rPr>
          <w:rFonts w:hint="cs"/>
          <w:rtl/>
        </w:rPr>
        <w:t xml:space="preserve">סיכום </w:t>
      </w:r>
      <w:bookmarkStart w:id="14446" w:name="_ETM_Q29_703429"/>
      <w:bookmarkStart w:id="14447" w:name="_ETM_Q29_703639"/>
      <w:bookmarkStart w:id="14448" w:name="_ETM_Q29_703819"/>
      <w:bookmarkStart w:id="14449" w:name="_ETM_Q29_704029"/>
      <w:bookmarkStart w:id="14450" w:name="_ETM_Q29_704569"/>
      <w:bookmarkEnd w:id="14446"/>
      <w:bookmarkEnd w:id="14447"/>
      <w:bookmarkEnd w:id="14448"/>
      <w:bookmarkEnd w:id="14449"/>
      <w:bookmarkEnd w:id="14450"/>
      <w:r w:rsidRPr="00D63117">
        <w:rPr>
          <w:rtl/>
        </w:rPr>
        <w:t>קואליציה</w:t>
      </w:r>
      <w:r>
        <w:rPr>
          <w:rFonts w:hint="cs"/>
          <w:rtl/>
        </w:rPr>
        <w:t>-</w:t>
      </w:r>
      <w:bookmarkStart w:id="14451" w:name="_ETM_Q29_705230"/>
      <w:bookmarkEnd w:id="14451"/>
      <w:r w:rsidRPr="00D63117">
        <w:rPr>
          <w:rtl/>
        </w:rPr>
        <w:t xml:space="preserve">אופוזיציה </w:t>
      </w:r>
      <w:bookmarkStart w:id="14452" w:name="_ETM_Q29_705950"/>
      <w:bookmarkEnd w:id="14452"/>
      <w:r w:rsidRPr="00D63117">
        <w:rPr>
          <w:rtl/>
        </w:rPr>
        <w:t xml:space="preserve">שהחוק </w:t>
      </w:r>
      <w:bookmarkStart w:id="14453" w:name="_ETM_Q29_706429"/>
      <w:bookmarkEnd w:id="14453"/>
      <w:r w:rsidRPr="00D63117">
        <w:rPr>
          <w:rtl/>
        </w:rPr>
        <w:t xml:space="preserve">הזה </w:t>
      </w:r>
      <w:bookmarkStart w:id="14454" w:name="_ETM_Q29_706669"/>
      <w:bookmarkEnd w:id="14454"/>
      <w:r w:rsidRPr="00D63117">
        <w:rPr>
          <w:rtl/>
        </w:rPr>
        <w:t xml:space="preserve">יתקדם </w:t>
      </w:r>
      <w:bookmarkStart w:id="14455" w:name="_ETM_Q29_707150"/>
      <w:bookmarkEnd w:id="14455"/>
      <w:r w:rsidRPr="00D63117">
        <w:rPr>
          <w:rtl/>
        </w:rPr>
        <w:t>ומהר</w:t>
      </w:r>
      <w:r>
        <w:rPr>
          <w:rFonts w:hint="cs"/>
          <w:rtl/>
        </w:rPr>
        <w:t>,</w:t>
      </w:r>
      <w:r w:rsidRPr="00D63117">
        <w:rPr>
          <w:rtl/>
        </w:rPr>
        <w:t xml:space="preserve"> </w:t>
      </w:r>
      <w:bookmarkStart w:id="14456" w:name="_ETM_Q29_708190"/>
      <w:bookmarkEnd w:id="14456"/>
      <w:r w:rsidRPr="00D63117">
        <w:rPr>
          <w:rtl/>
        </w:rPr>
        <w:t xml:space="preserve">ובמקום </w:t>
      </w:r>
      <w:bookmarkStart w:id="14457" w:name="_ETM_Q29_709000"/>
      <w:bookmarkEnd w:id="14457"/>
      <w:r w:rsidRPr="00D63117">
        <w:rPr>
          <w:rtl/>
        </w:rPr>
        <w:t xml:space="preserve">לעשות </w:t>
      </w:r>
      <w:bookmarkStart w:id="14458" w:name="_ETM_Q29_709510"/>
      <w:bookmarkEnd w:id="14458"/>
      <w:r w:rsidRPr="00D63117">
        <w:rPr>
          <w:rtl/>
        </w:rPr>
        <w:t xml:space="preserve">את </w:t>
      </w:r>
      <w:bookmarkStart w:id="14459" w:name="_ETM_Q29_709630"/>
      <w:bookmarkEnd w:id="14459"/>
      <w:r w:rsidRPr="00D63117">
        <w:rPr>
          <w:rtl/>
        </w:rPr>
        <w:t xml:space="preserve">זה </w:t>
      </w:r>
      <w:bookmarkStart w:id="14460" w:name="_ETM_Q29_710380"/>
      <w:bookmarkEnd w:id="14460"/>
      <w:r w:rsidRPr="00D63117">
        <w:rPr>
          <w:rtl/>
        </w:rPr>
        <w:t xml:space="preserve">בוחר </w:t>
      </w:r>
      <w:bookmarkStart w:id="14461" w:name="_ETM_Q29_710920"/>
      <w:bookmarkEnd w:id="14461"/>
      <w:r w:rsidRPr="00D63117">
        <w:rPr>
          <w:rtl/>
        </w:rPr>
        <w:t xml:space="preserve">אלכס </w:t>
      </w:r>
      <w:bookmarkStart w:id="14462" w:name="_ETM_Q29_711340"/>
      <w:bookmarkEnd w:id="14462"/>
      <w:r w:rsidRPr="00D63117">
        <w:rPr>
          <w:rtl/>
        </w:rPr>
        <w:t xml:space="preserve">קושניר </w:t>
      </w:r>
      <w:bookmarkStart w:id="14463" w:name="_ETM_Q29_712360"/>
      <w:bookmarkEnd w:id="14463"/>
      <w:r w:rsidRPr="00D63117">
        <w:rPr>
          <w:rtl/>
        </w:rPr>
        <w:t xml:space="preserve">לפגוע </w:t>
      </w:r>
      <w:bookmarkStart w:id="14464" w:name="_ETM_Q29_713470"/>
      <w:bookmarkEnd w:id="14464"/>
      <w:r w:rsidRPr="00D63117">
        <w:rPr>
          <w:rtl/>
        </w:rPr>
        <w:t xml:space="preserve">ישירות </w:t>
      </w:r>
      <w:bookmarkStart w:id="14465" w:name="_ETM_Q29_714870"/>
      <w:bookmarkEnd w:id="14465"/>
      <w:r w:rsidRPr="00D63117">
        <w:rPr>
          <w:rtl/>
        </w:rPr>
        <w:t xml:space="preserve">בזוגות </w:t>
      </w:r>
      <w:bookmarkStart w:id="14466" w:name="_ETM_Q29_715620"/>
      <w:bookmarkEnd w:id="14466"/>
      <w:r w:rsidRPr="00D63117">
        <w:rPr>
          <w:rtl/>
        </w:rPr>
        <w:t>הצעירים</w:t>
      </w:r>
      <w:r>
        <w:rPr>
          <w:rFonts w:hint="cs"/>
          <w:rtl/>
        </w:rPr>
        <w:t xml:space="preserve"> ו</w:t>
      </w:r>
      <w:bookmarkStart w:id="14467" w:name="_ETM_Q29_716910"/>
      <w:bookmarkStart w:id="14468" w:name="_ETM_Q29_717240"/>
      <w:bookmarkEnd w:id="14467"/>
      <w:bookmarkEnd w:id="14468"/>
      <w:r>
        <w:rPr>
          <w:rFonts w:hint="cs"/>
          <w:rtl/>
        </w:rPr>
        <w:t>ב</w:t>
      </w:r>
      <w:r w:rsidRPr="00D63117">
        <w:rPr>
          <w:rtl/>
        </w:rPr>
        <w:t xml:space="preserve">משפרי </w:t>
      </w:r>
      <w:bookmarkStart w:id="14469" w:name="_ETM_Q29_717750"/>
      <w:bookmarkEnd w:id="14469"/>
      <w:r w:rsidRPr="00D63117">
        <w:rPr>
          <w:rtl/>
        </w:rPr>
        <w:t xml:space="preserve">הדיור </w:t>
      </w:r>
      <w:bookmarkStart w:id="14470" w:name="_ETM_Q29_718679"/>
      <w:bookmarkEnd w:id="14470"/>
      <w:r w:rsidRPr="00D63117">
        <w:rPr>
          <w:rtl/>
        </w:rPr>
        <w:t xml:space="preserve">ומונע </w:t>
      </w:r>
      <w:bookmarkStart w:id="14471" w:name="_ETM_Q29_719610"/>
      <w:bookmarkEnd w:id="14471"/>
      <w:r w:rsidRPr="00D63117">
        <w:rPr>
          <w:rtl/>
        </w:rPr>
        <w:t xml:space="preserve">את </w:t>
      </w:r>
      <w:bookmarkStart w:id="14472" w:name="_ETM_Q29_719730"/>
      <w:bookmarkEnd w:id="14472"/>
      <w:r w:rsidRPr="00D63117">
        <w:rPr>
          <w:rtl/>
        </w:rPr>
        <w:t xml:space="preserve">קידום </w:t>
      </w:r>
      <w:bookmarkStart w:id="14473" w:name="_ETM_Q29_720150"/>
      <w:bookmarkEnd w:id="14473"/>
      <w:r w:rsidRPr="00D63117">
        <w:rPr>
          <w:rtl/>
        </w:rPr>
        <w:t xml:space="preserve">החקיקה </w:t>
      </w:r>
      <w:bookmarkStart w:id="14474" w:name="_ETM_Q29_721379"/>
      <w:bookmarkEnd w:id="14474"/>
      <w:r w:rsidRPr="00D63117">
        <w:rPr>
          <w:rtl/>
        </w:rPr>
        <w:t xml:space="preserve">בגלל </w:t>
      </w:r>
      <w:bookmarkStart w:id="14475" w:name="_ETM_Q29_722010"/>
      <w:bookmarkEnd w:id="14475"/>
      <w:r w:rsidRPr="00D63117">
        <w:rPr>
          <w:rtl/>
        </w:rPr>
        <w:t xml:space="preserve">סיבות </w:t>
      </w:r>
      <w:bookmarkStart w:id="14476" w:name="_ETM_Q29_722580"/>
      <w:bookmarkEnd w:id="14476"/>
      <w:r w:rsidRPr="00D63117">
        <w:rPr>
          <w:rtl/>
        </w:rPr>
        <w:t>פוליטיות</w:t>
      </w:r>
      <w:r>
        <w:rPr>
          <w:rFonts w:hint="cs"/>
          <w:rtl/>
        </w:rPr>
        <w:t>,</w:t>
      </w:r>
      <w:r w:rsidRPr="00D63117">
        <w:rPr>
          <w:rtl/>
        </w:rPr>
        <w:t xml:space="preserve"> </w:t>
      </w:r>
      <w:bookmarkStart w:id="14477" w:name="_ETM_Q29_723850"/>
      <w:bookmarkEnd w:id="14477"/>
      <w:r w:rsidRPr="00D63117">
        <w:rPr>
          <w:rtl/>
        </w:rPr>
        <w:t xml:space="preserve">בגלל </w:t>
      </w:r>
      <w:bookmarkStart w:id="14478" w:name="_ETM_Q29_724540"/>
      <w:bookmarkEnd w:id="14478"/>
      <w:r w:rsidRPr="00D63117">
        <w:rPr>
          <w:rtl/>
        </w:rPr>
        <w:t xml:space="preserve">רגשי </w:t>
      </w:r>
      <w:bookmarkStart w:id="14479" w:name="_ETM_Q29_725110"/>
      <w:bookmarkEnd w:id="14479"/>
      <w:r w:rsidRPr="00D63117">
        <w:rPr>
          <w:rtl/>
        </w:rPr>
        <w:t xml:space="preserve">נקם </w:t>
      </w:r>
      <w:bookmarkStart w:id="14480" w:name="_ETM_Q29_725650"/>
      <w:bookmarkEnd w:id="14480"/>
      <w:r w:rsidRPr="00D63117">
        <w:rPr>
          <w:rtl/>
        </w:rPr>
        <w:t>כאל</w:t>
      </w:r>
      <w:r>
        <w:rPr>
          <w:rFonts w:hint="cs"/>
          <w:rtl/>
        </w:rPr>
        <w:t>ה</w:t>
      </w:r>
      <w:r w:rsidRPr="00D63117">
        <w:rPr>
          <w:rtl/>
        </w:rPr>
        <w:t xml:space="preserve"> </w:t>
      </w:r>
      <w:bookmarkStart w:id="14481" w:name="_ETM_Q29_726100"/>
      <w:bookmarkEnd w:id="14481"/>
      <w:r w:rsidRPr="00D63117">
        <w:rPr>
          <w:rtl/>
        </w:rPr>
        <w:t xml:space="preserve">או </w:t>
      </w:r>
      <w:bookmarkStart w:id="14482" w:name="_ETM_Q29_726130"/>
      <w:bookmarkEnd w:id="14482"/>
      <w:r w:rsidRPr="00D63117">
        <w:rPr>
          <w:rtl/>
        </w:rPr>
        <w:t xml:space="preserve">אחרים </w:t>
      </w:r>
      <w:bookmarkStart w:id="14483" w:name="_ETM_Q29_726520"/>
      <w:bookmarkEnd w:id="14483"/>
      <w:r w:rsidRPr="00D63117">
        <w:rPr>
          <w:rtl/>
        </w:rPr>
        <w:t xml:space="preserve">וניצול </w:t>
      </w:r>
      <w:bookmarkStart w:id="14484" w:name="_ETM_Q29_727059"/>
      <w:bookmarkEnd w:id="14484"/>
      <w:r w:rsidRPr="00D63117">
        <w:rPr>
          <w:rtl/>
        </w:rPr>
        <w:t xml:space="preserve">כוחו </w:t>
      </w:r>
      <w:bookmarkStart w:id="14485" w:name="_ETM_Q29_727870"/>
      <w:bookmarkEnd w:id="14485"/>
      <w:r w:rsidRPr="00D63117">
        <w:rPr>
          <w:rtl/>
        </w:rPr>
        <w:t>כ</w:t>
      </w:r>
      <w:r>
        <w:rPr>
          <w:rFonts w:hint="cs"/>
          <w:rtl/>
        </w:rPr>
        <w:t>יו"ר</w:t>
      </w:r>
      <w:r w:rsidRPr="00D63117">
        <w:rPr>
          <w:rtl/>
        </w:rPr>
        <w:t xml:space="preserve"> </w:t>
      </w:r>
      <w:bookmarkStart w:id="14486" w:name="_ETM_Q29_728290"/>
      <w:bookmarkEnd w:id="14486"/>
      <w:r w:rsidRPr="00D63117">
        <w:rPr>
          <w:rtl/>
        </w:rPr>
        <w:t xml:space="preserve">ועדה </w:t>
      </w:r>
      <w:bookmarkStart w:id="14487" w:name="_ETM_Q29_729130"/>
      <w:bookmarkEnd w:id="14487"/>
      <w:r w:rsidRPr="00D63117">
        <w:rPr>
          <w:rtl/>
        </w:rPr>
        <w:t xml:space="preserve">בניגוד </w:t>
      </w:r>
      <w:bookmarkStart w:id="14488" w:name="_ETM_Q29_730150"/>
      <w:bookmarkEnd w:id="14488"/>
      <w:r w:rsidRPr="00D63117">
        <w:rPr>
          <w:rtl/>
        </w:rPr>
        <w:t xml:space="preserve">לסיכומים </w:t>
      </w:r>
      <w:bookmarkStart w:id="14489" w:name="_ETM_Q29_731080"/>
      <w:bookmarkEnd w:id="14489"/>
      <w:r w:rsidRPr="00D63117">
        <w:rPr>
          <w:rtl/>
        </w:rPr>
        <w:t>שנעשו</w:t>
      </w:r>
      <w:r>
        <w:rPr>
          <w:rFonts w:hint="cs"/>
          <w:rtl/>
        </w:rPr>
        <w:t>.</w:t>
      </w:r>
      <w:bookmarkStart w:id="14490" w:name="TOR_Q30"/>
      <w:bookmarkEnd w:id="14490"/>
      <w:r>
        <w:rPr>
          <w:rFonts w:hint="cs"/>
          <w:rtl/>
        </w:rPr>
        <w:t xml:space="preserve"> הוא לא צריך לתת תשובה לי, הוא צריך לתת תשובה לאותם זוגות צעירים שבגלל חשבונות פוליטיים זולים הוא </w:t>
      </w:r>
      <w:bookmarkStart w:id="14491" w:name="_ETM_Q30_137151"/>
      <w:bookmarkEnd w:id="14491"/>
      <w:r>
        <w:rPr>
          <w:rFonts w:hint="cs"/>
          <w:rtl/>
        </w:rPr>
        <w:t xml:space="preserve">מעכב להם את ההטבה. </w:t>
      </w:r>
    </w:p>
    <w:p w:rsidR="00CE5072" w:rsidRDefault="00CE5072" w:rsidP="00257A6A">
      <w:pPr>
        <w:rPr>
          <w:rtl/>
        </w:rPr>
      </w:pPr>
    </w:p>
    <w:p w:rsidR="00CE5072" w:rsidRDefault="00CE5072" w:rsidP="00257A6A">
      <w:pPr>
        <w:rPr>
          <w:rtl/>
        </w:rPr>
      </w:pPr>
      <w:r>
        <w:rPr>
          <w:rFonts w:hint="cs"/>
          <w:rtl/>
        </w:rPr>
        <w:t xml:space="preserve">ויש יו"ר ועדה נוסף, ששמו רם בן ברק, שהתחייב לפני כחודשיים שבתוך ארבעה שבועות הוא עושה דיון על פתרון בעיית החשמל להתיישבות הצעירה, ואפילו את זה </w:t>
      </w:r>
      <w:r>
        <w:rPr>
          <w:rFonts w:hint="eastAsia"/>
          <w:rtl/>
        </w:rPr>
        <w:t>–</w:t>
      </w:r>
      <w:r>
        <w:rPr>
          <w:rFonts w:hint="cs"/>
          <w:rtl/>
        </w:rPr>
        <w:t xml:space="preserve"> דיון בוועדה, עם הבטחה ברורה </w:t>
      </w:r>
      <w:r>
        <w:rPr>
          <w:rFonts w:hint="eastAsia"/>
          <w:rtl/>
        </w:rPr>
        <w:t xml:space="preserve">– </w:t>
      </w:r>
      <w:r>
        <w:rPr>
          <w:rFonts w:hint="cs"/>
          <w:rtl/>
        </w:rPr>
        <w:t xml:space="preserve">הוא לא מסוגל לעמוד בהבטחות לאופוזיציה. אז אני אומר לכם, חברי הקואליציה, </w:t>
      </w:r>
      <w:bookmarkStart w:id="14492" w:name="_ETM_Q30_174538"/>
      <w:bookmarkEnd w:id="14492"/>
      <w:r>
        <w:rPr>
          <w:rFonts w:hint="cs"/>
          <w:rtl/>
        </w:rPr>
        <w:t>ובעיקר לאותם ראשי ועדות: ניצול ה</w:t>
      </w:r>
      <w:r>
        <w:rPr>
          <w:rtl/>
        </w:rPr>
        <w:t xml:space="preserve">כוח </w:t>
      </w:r>
      <w:bookmarkStart w:id="14493" w:name="_ETM_Q30_180599"/>
      <w:bookmarkEnd w:id="14493"/>
      <w:r>
        <w:rPr>
          <w:rtl/>
        </w:rPr>
        <w:t>שלכם</w:t>
      </w:r>
      <w:r>
        <w:rPr>
          <w:rFonts w:hint="cs"/>
          <w:rtl/>
        </w:rPr>
        <w:t>, אי-</w:t>
      </w:r>
      <w:bookmarkStart w:id="14494" w:name="_ETM_Q30_181770"/>
      <w:bookmarkStart w:id="14495" w:name="_ETM_Q30_181979"/>
      <w:bookmarkEnd w:id="14494"/>
      <w:bookmarkEnd w:id="14495"/>
      <w:r>
        <w:rPr>
          <w:rtl/>
        </w:rPr>
        <w:t xml:space="preserve">עמידה </w:t>
      </w:r>
      <w:bookmarkStart w:id="14496" w:name="_ETM_Q30_182520"/>
      <w:bookmarkEnd w:id="14496"/>
      <w:r>
        <w:rPr>
          <w:rtl/>
        </w:rPr>
        <w:t xml:space="preserve">בסיכומים </w:t>
      </w:r>
      <w:bookmarkStart w:id="14497" w:name="_ETM_Q30_183360"/>
      <w:bookmarkEnd w:id="14497"/>
      <w:r>
        <w:rPr>
          <w:rFonts w:hint="cs"/>
          <w:rtl/>
        </w:rPr>
        <w:t>ע</w:t>
      </w:r>
      <w:r>
        <w:rPr>
          <w:rtl/>
        </w:rPr>
        <w:t xml:space="preserve">ם </w:t>
      </w:r>
      <w:bookmarkStart w:id="14498" w:name="_ETM_Q30_183510"/>
      <w:bookmarkEnd w:id="14498"/>
      <w:r>
        <w:rPr>
          <w:rtl/>
        </w:rPr>
        <w:t>האופוזיציה</w:t>
      </w:r>
      <w:r>
        <w:rPr>
          <w:rFonts w:hint="cs"/>
          <w:rtl/>
        </w:rPr>
        <w:t>,</w:t>
      </w:r>
      <w:r>
        <w:rPr>
          <w:rtl/>
        </w:rPr>
        <w:t xml:space="preserve"> </w:t>
      </w:r>
      <w:bookmarkStart w:id="14499" w:name="_ETM_Q30_184680"/>
      <w:bookmarkEnd w:id="14499"/>
      <w:r>
        <w:rPr>
          <w:rtl/>
        </w:rPr>
        <w:t xml:space="preserve">זלזול </w:t>
      </w:r>
      <w:bookmarkStart w:id="14500" w:name="_ETM_Q30_185430"/>
      <w:bookmarkEnd w:id="14500"/>
      <w:r>
        <w:rPr>
          <w:rtl/>
        </w:rPr>
        <w:t>בהם</w:t>
      </w:r>
      <w:r>
        <w:rPr>
          <w:rFonts w:hint="cs"/>
          <w:rtl/>
        </w:rPr>
        <w:t>,</w:t>
      </w:r>
      <w:r>
        <w:rPr>
          <w:rtl/>
        </w:rPr>
        <w:t xml:space="preserve"> </w:t>
      </w:r>
      <w:bookmarkStart w:id="14501" w:name="_ETM_Q30_186360"/>
      <w:bookmarkEnd w:id="14501"/>
      <w:r>
        <w:rPr>
          <w:rtl/>
        </w:rPr>
        <w:t xml:space="preserve">בסופו </w:t>
      </w:r>
      <w:bookmarkStart w:id="14502" w:name="_ETM_Q30_186900"/>
      <w:bookmarkEnd w:id="14502"/>
      <w:r>
        <w:rPr>
          <w:rtl/>
        </w:rPr>
        <w:t xml:space="preserve">של </w:t>
      </w:r>
      <w:bookmarkStart w:id="14503" w:name="_ETM_Q30_187050"/>
      <w:bookmarkEnd w:id="14503"/>
      <w:r>
        <w:rPr>
          <w:rtl/>
        </w:rPr>
        <w:t xml:space="preserve">דבר </w:t>
      </w:r>
      <w:bookmarkStart w:id="14504" w:name="_ETM_Q30_187350"/>
      <w:bookmarkEnd w:id="14504"/>
      <w:r>
        <w:rPr>
          <w:rtl/>
        </w:rPr>
        <w:t>יביא</w:t>
      </w:r>
      <w:r>
        <w:rPr>
          <w:rFonts w:hint="cs"/>
          <w:rtl/>
        </w:rPr>
        <w:t>ו</w:t>
      </w:r>
      <w:r>
        <w:rPr>
          <w:rtl/>
        </w:rPr>
        <w:t xml:space="preserve"> </w:t>
      </w:r>
      <w:bookmarkStart w:id="14505" w:name="_ETM_Q30_187620"/>
      <w:bookmarkEnd w:id="14505"/>
      <w:r>
        <w:rPr>
          <w:rtl/>
        </w:rPr>
        <w:t xml:space="preserve">לכך </w:t>
      </w:r>
      <w:bookmarkStart w:id="14506" w:name="_ETM_Q30_188550"/>
      <w:bookmarkEnd w:id="14506"/>
      <w:r>
        <w:rPr>
          <w:rtl/>
        </w:rPr>
        <w:t xml:space="preserve">שאנחנו </w:t>
      </w:r>
      <w:bookmarkStart w:id="14507" w:name="_ETM_Q30_188970"/>
      <w:bookmarkEnd w:id="14507"/>
      <w:r>
        <w:rPr>
          <w:rtl/>
        </w:rPr>
        <w:t xml:space="preserve">לא </w:t>
      </w:r>
      <w:bookmarkStart w:id="14508" w:name="_ETM_Q30_189090"/>
      <w:bookmarkEnd w:id="14508"/>
      <w:r>
        <w:rPr>
          <w:rtl/>
        </w:rPr>
        <w:t xml:space="preserve">נבוא </w:t>
      </w:r>
      <w:bookmarkStart w:id="14509" w:name="_ETM_Q30_189330"/>
      <w:bookmarkEnd w:id="14509"/>
      <w:r>
        <w:rPr>
          <w:rtl/>
        </w:rPr>
        <w:t xml:space="preserve">אתכם </w:t>
      </w:r>
      <w:bookmarkStart w:id="14510" w:name="_ETM_Q30_189600"/>
      <w:bookmarkEnd w:id="14510"/>
      <w:r>
        <w:rPr>
          <w:rtl/>
        </w:rPr>
        <w:t>לסיכומים</w:t>
      </w:r>
      <w:r>
        <w:rPr>
          <w:rFonts w:hint="cs"/>
          <w:rtl/>
        </w:rPr>
        <w:t>,</w:t>
      </w:r>
      <w:r>
        <w:rPr>
          <w:rtl/>
        </w:rPr>
        <w:t xml:space="preserve"> </w:t>
      </w:r>
      <w:bookmarkStart w:id="14511" w:name="_ETM_Q30_190619"/>
      <w:bookmarkEnd w:id="14511"/>
      <w:r>
        <w:rPr>
          <w:rtl/>
        </w:rPr>
        <w:t xml:space="preserve">שהלילות </w:t>
      </w:r>
      <w:bookmarkStart w:id="14512" w:name="_ETM_Q30_191160"/>
      <w:bookmarkEnd w:id="14512"/>
      <w:r>
        <w:rPr>
          <w:rtl/>
        </w:rPr>
        <w:t xml:space="preserve">פה </w:t>
      </w:r>
      <w:bookmarkStart w:id="14513" w:name="_ETM_Q30_191309"/>
      <w:bookmarkEnd w:id="14513"/>
      <w:r>
        <w:rPr>
          <w:rFonts w:hint="cs"/>
          <w:rtl/>
        </w:rPr>
        <w:t>י</w:t>
      </w:r>
      <w:r>
        <w:rPr>
          <w:rtl/>
        </w:rPr>
        <w:t xml:space="preserve">היו </w:t>
      </w:r>
      <w:bookmarkStart w:id="14514" w:name="_ETM_Q30_191490"/>
      <w:bookmarkEnd w:id="14514"/>
      <w:r>
        <w:rPr>
          <w:rtl/>
        </w:rPr>
        <w:t xml:space="preserve">לילות </w:t>
      </w:r>
      <w:bookmarkStart w:id="14515" w:name="_ETM_Q30_191850"/>
      <w:bookmarkEnd w:id="14515"/>
      <w:r>
        <w:rPr>
          <w:rtl/>
        </w:rPr>
        <w:t>ארוכים</w:t>
      </w:r>
      <w:r>
        <w:rPr>
          <w:rFonts w:hint="cs"/>
          <w:rtl/>
        </w:rPr>
        <w:t>,</w:t>
      </w:r>
      <w:r>
        <w:rPr>
          <w:rtl/>
        </w:rPr>
        <w:t xml:space="preserve"> </w:t>
      </w:r>
      <w:bookmarkStart w:id="14516" w:name="_ETM_Q30_192629"/>
      <w:bookmarkEnd w:id="14516"/>
      <w:r>
        <w:rPr>
          <w:rtl/>
        </w:rPr>
        <w:t xml:space="preserve">ואתם </w:t>
      </w:r>
      <w:bookmarkStart w:id="14517" w:name="_ETM_Q30_193379"/>
      <w:bookmarkEnd w:id="14517"/>
      <w:r>
        <w:rPr>
          <w:rtl/>
        </w:rPr>
        <w:t xml:space="preserve">תפסידו </w:t>
      </w:r>
      <w:bookmarkStart w:id="14518" w:name="_ETM_Q30_194309"/>
      <w:bookmarkEnd w:id="14518"/>
      <w:r>
        <w:rPr>
          <w:rtl/>
        </w:rPr>
        <w:t xml:space="preserve">הרבה </w:t>
      </w:r>
      <w:bookmarkStart w:id="14519" w:name="_ETM_Q30_194969"/>
      <w:bookmarkEnd w:id="14519"/>
      <w:r>
        <w:rPr>
          <w:rtl/>
        </w:rPr>
        <w:t xml:space="preserve">ממה </w:t>
      </w:r>
      <w:bookmarkStart w:id="14520" w:name="_ETM_Q30_195270"/>
      <w:bookmarkEnd w:id="14520"/>
      <w:r>
        <w:rPr>
          <w:rtl/>
        </w:rPr>
        <w:t xml:space="preserve">שאפשר </w:t>
      </w:r>
      <w:bookmarkStart w:id="14521" w:name="_ETM_Q30_195629"/>
      <w:bookmarkEnd w:id="14521"/>
      <w:r>
        <w:rPr>
          <w:rtl/>
        </w:rPr>
        <w:t xml:space="preserve">לעשות </w:t>
      </w:r>
      <w:bookmarkStart w:id="14522" w:name="_ETM_Q30_195959"/>
      <w:bookmarkEnd w:id="14522"/>
      <w:r>
        <w:rPr>
          <w:rtl/>
        </w:rPr>
        <w:t>כש</w:t>
      </w:r>
      <w:r w:rsidR="00D62DAD">
        <w:rPr>
          <w:rFonts w:hint="cs"/>
          <w:rtl/>
        </w:rPr>
        <w:t>ה</w:t>
      </w:r>
      <w:r>
        <w:rPr>
          <w:rtl/>
        </w:rPr>
        <w:t xml:space="preserve">כנסת </w:t>
      </w:r>
      <w:bookmarkStart w:id="14523" w:name="_ETM_Q30_196530"/>
      <w:bookmarkEnd w:id="14523"/>
      <w:r>
        <w:rPr>
          <w:rtl/>
        </w:rPr>
        <w:t>מתפקדת</w:t>
      </w:r>
      <w:r>
        <w:rPr>
          <w:rFonts w:hint="cs"/>
          <w:rtl/>
        </w:rPr>
        <w:t>.</w:t>
      </w:r>
      <w:r>
        <w:rPr>
          <w:rtl/>
        </w:rPr>
        <w:t xml:space="preserve"> </w:t>
      </w:r>
      <w:bookmarkStart w:id="14524" w:name="_ETM_Q30_197520"/>
      <w:bookmarkEnd w:id="14524"/>
      <w:r>
        <w:rPr>
          <w:rtl/>
        </w:rPr>
        <w:t xml:space="preserve">לא </w:t>
      </w:r>
      <w:bookmarkStart w:id="14525" w:name="_ETM_Q30_197760"/>
      <w:bookmarkEnd w:id="14525"/>
      <w:r>
        <w:rPr>
          <w:rtl/>
        </w:rPr>
        <w:t xml:space="preserve">יכול </w:t>
      </w:r>
      <w:bookmarkStart w:id="14526" w:name="_ETM_Q30_198090"/>
      <w:bookmarkEnd w:id="14526"/>
      <w:r>
        <w:rPr>
          <w:rtl/>
        </w:rPr>
        <w:t xml:space="preserve">להיות </w:t>
      </w:r>
      <w:bookmarkStart w:id="14527" w:name="_ETM_Q30_198720"/>
      <w:bookmarkEnd w:id="14527"/>
      <w:r>
        <w:rPr>
          <w:rtl/>
        </w:rPr>
        <w:t xml:space="preserve">שראשי </w:t>
      </w:r>
      <w:bookmarkStart w:id="14528" w:name="_ETM_Q30_199230"/>
      <w:bookmarkEnd w:id="14528"/>
      <w:r>
        <w:rPr>
          <w:rtl/>
        </w:rPr>
        <w:t xml:space="preserve">ועדות </w:t>
      </w:r>
      <w:bookmarkStart w:id="14529" w:name="_ETM_Q30_199710"/>
      <w:bookmarkEnd w:id="14529"/>
      <w:r>
        <w:rPr>
          <w:rtl/>
        </w:rPr>
        <w:t xml:space="preserve">מנצלים </w:t>
      </w:r>
      <w:bookmarkStart w:id="14530" w:name="_ETM_Q30_200220"/>
      <w:bookmarkEnd w:id="14530"/>
      <w:r>
        <w:rPr>
          <w:rtl/>
        </w:rPr>
        <w:t xml:space="preserve">את </w:t>
      </w:r>
      <w:bookmarkStart w:id="14531" w:name="_ETM_Q30_200310"/>
      <w:bookmarkEnd w:id="14531"/>
      <w:r>
        <w:rPr>
          <w:rtl/>
        </w:rPr>
        <w:t>כוח</w:t>
      </w:r>
      <w:r>
        <w:rPr>
          <w:rFonts w:hint="cs"/>
          <w:rtl/>
        </w:rPr>
        <w:t>ם ו</w:t>
      </w:r>
      <w:bookmarkStart w:id="14532" w:name="_ETM_Q30_200640"/>
      <w:bookmarkEnd w:id="14532"/>
      <w:r>
        <w:rPr>
          <w:rFonts w:hint="cs"/>
          <w:rtl/>
        </w:rPr>
        <w:t xml:space="preserve">מפירים </w:t>
      </w:r>
      <w:bookmarkStart w:id="14533" w:name="_ETM_Q30_201300"/>
      <w:bookmarkEnd w:id="14533"/>
      <w:r>
        <w:rPr>
          <w:rtl/>
        </w:rPr>
        <w:t xml:space="preserve">סיכומים </w:t>
      </w:r>
      <w:bookmarkStart w:id="14534" w:name="_ETM_Q30_201960"/>
      <w:bookmarkEnd w:id="14534"/>
      <w:r>
        <w:rPr>
          <w:rtl/>
        </w:rPr>
        <w:t xml:space="preserve">ברורים </w:t>
      </w:r>
      <w:bookmarkStart w:id="14535" w:name="_ETM_Q30_202769"/>
      <w:bookmarkEnd w:id="14535"/>
      <w:r>
        <w:rPr>
          <w:rtl/>
        </w:rPr>
        <w:t xml:space="preserve">שהיו </w:t>
      </w:r>
      <w:bookmarkStart w:id="14536" w:name="_ETM_Q30_203099"/>
      <w:bookmarkEnd w:id="14536"/>
      <w:r>
        <w:rPr>
          <w:rtl/>
        </w:rPr>
        <w:t xml:space="preserve">בין </w:t>
      </w:r>
      <w:bookmarkStart w:id="14537" w:name="_ETM_Q30_203279"/>
      <w:bookmarkEnd w:id="14537"/>
      <w:r>
        <w:rPr>
          <w:rFonts w:hint="cs"/>
          <w:rtl/>
        </w:rPr>
        <w:t>ה</w:t>
      </w:r>
      <w:r>
        <w:rPr>
          <w:rtl/>
        </w:rPr>
        <w:t xml:space="preserve">קואליציה </w:t>
      </w:r>
      <w:bookmarkStart w:id="14538" w:name="_ETM_Q30_203789"/>
      <w:bookmarkEnd w:id="14538"/>
      <w:r>
        <w:rPr>
          <w:rtl/>
        </w:rPr>
        <w:t>לאופוזיציה</w:t>
      </w:r>
      <w:r>
        <w:rPr>
          <w:rFonts w:hint="cs"/>
          <w:rtl/>
        </w:rPr>
        <w:t>.</w:t>
      </w:r>
    </w:p>
    <w:p w:rsidR="00CE5072" w:rsidRDefault="00CE5072" w:rsidP="00257A6A">
      <w:pPr>
        <w:rPr>
          <w:rtl/>
        </w:rPr>
      </w:pPr>
      <w:bookmarkStart w:id="14539" w:name="_ETM_Q30_207031"/>
      <w:bookmarkStart w:id="14540" w:name="_ETM_Q30_207198"/>
      <w:bookmarkEnd w:id="14539"/>
      <w:bookmarkEnd w:id="14540"/>
    </w:p>
    <w:p w:rsidR="00D62DAD" w:rsidRDefault="00CE5072" w:rsidP="00D62DAD">
      <w:pPr>
        <w:rPr>
          <w:rtl/>
        </w:rPr>
      </w:pPr>
      <w:bookmarkStart w:id="14541" w:name="_ETM_Q30_207259"/>
      <w:bookmarkStart w:id="14542" w:name="_ETM_Q30_207496"/>
      <w:bookmarkStart w:id="14543" w:name="_ETM_Q30_207310"/>
      <w:bookmarkEnd w:id="14541"/>
      <w:bookmarkEnd w:id="14542"/>
      <w:bookmarkEnd w:id="14543"/>
      <w:r>
        <w:rPr>
          <w:rtl/>
        </w:rPr>
        <w:t xml:space="preserve">רציתי </w:t>
      </w:r>
      <w:bookmarkStart w:id="14544" w:name="_ETM_Q30_208270"/>
      <w:bookmarkEnd w:id="14544"/>
      <w:r>
        <w:rPr>
          <w:rtl/>
        </w:rPr>
        <w:t xml:space="preserve">לדבר </w:t>
      </w:r>
      <w:bookmarkStart w:id="14545" w:name="_ETM_Q30_209539"/>
      <w:bookmarkEnd w:id="14545"/>
      <w:r>
        <w:rPr>
          <w:rtl/>
        </w:rPr>
        <w:t xml:space="preserve">על </w:t>
      </w:r>
      <w:bookmarkStart w:id="14546" w:name="_ETM_Q30_209720"/>
      <w:bookmarkEnd w:id="14546"/>
      <w:r>
        <w:rPr>
          <w:rtl/>
        </w:rPr>
        <w:t xml:space="preserve">נושא </w:t>
      </w:r>
      <w:bookmarkStart w:id="14547" w:name="_ETM_Q30_210050"/>
      <w:bookmarkEnd w:id="14547"/>
      <w:r>
        <w:rPr>
          <w:rtl/>
        </w:rPr>
        <w:t>שמס</w:t>
      </w:r>
      <w:r>
        <w:rPr>
          <w:rFonts w:hint="cs"/>
          <w:rtl/>
        </w:rPr>
        <w:t>ע</w:t>
      </w:r>
      <w:r>
        <w:rPr>
          <w:rtl/>
        </w:rPr>
        <w:t xml:space="preserve">יר </w:t>
      </w:r>
      <w:bookmarkStart w:id="14548" w:name="_ETM_Q30_210619"/>
      <w:bookmarkEnd w:id="14548"/>
      <w:r>
        <w:rPr>
          <w:rtl/>
        </w:rPr>
        <w:t xml:space="preserve">כנראה </w:t>
      </w:r>
      <w:bookmarkStart w:id="14549" w:name="_ETM_Q30_211009"/>
      <w:bookmarkStart w:id="14550" w:name="_ETM_Q30_211219"/>
      <w:bookmarkEnd w:id="14549"/>
      <w:bookmarkEnd w:id="14550"/>
      <w:r>
        <w:rPr>
          <w:rtl/>
        </w:rPr>
        <w:t xml:space="preserve">הרבה </w:t>
      </w:r>
      <w:bookmarkStart w:id="14551" w:name="_ETM_Q30_211489"/>
      <w:bookmarkEnd w:id="14551"/>
      <w:r>
        <w:rPr>
          <w:rtl/>
        </w:rPr>
        <w:t xml:space="preserve">מאוד </w:t>
      </w:r>
      <w:bookmarkStart w:id="14552" w:name="_ETM_Q30_211669"/>
      <w:bookmarkEnd w:id="14552"/>
      <w:r>
        <w:rPr>
          <w:rtl/>
        </w:rPr>
        <w:t>אנשים</w:t>
      </w:r>
      <w:r w:rsidR="00D62DAD">
        <w:rPr>
          <w:rFonts w:hint="cs"/>
          <w:rtl/>
        </w:rPr>
        <w:t>, גם</w:t>
      </w:r>
      <w:r>
        <w:rPr>
          <w:rtl/>
        </w:rPr>
        <w:t xml:space="preserve"> </w:t>
      </w:r>
      <w:bookmarkStart w:id="14553" w:name="_ETM_Q30_212059"/>
      <w:bookmarkEnd w:id="14553"/>
      <w:r>
        <w:rPr>
          <w:rtl/>
        </w:rPr>
        <w:t xml:space="preserve">פה </w:t>
      </w:r>
      <w:bookmarkStart w:id="14554" w:name="_ETM_Q30_212269"/>
      <w:bookmarkEnd w:id="14554"/>
      <w:r>
        <w:rPr>
          <w:rtl/>
        </w:rPr>
        <w:t xml:space="preserve">בבית </w:t>
      </w:r>
      <w:bookmarkStart w:id="14555" w:name="_ETM_Q30_212690"/>
      <w:bookmarkEnd w:id="14555"/>
      <w:r>
        <w:rPr>
          <w:rtl/>
        </w:rPr>
        <w:t xml:space="preserve">הזה </w:t>
      </w:r>
      <w:bookmarkStart w:id="14556" w:name="_ETM_Q30_212899"/>
      <w:bookmarkEnd w:id="14556"/>
      <w:r>
        <w:rPr>
          <w:rtl/>
        </w:rPr>
        <w:t xml:space="preserve">וגם </w:t>
      </w:r>
      <w:bookmarkStart w:id="14557" w:name="_ETM_Q30_213199"/>
      <w:bookmarkEnd w:id="14557"/>
      <w:r>
        <w:rPr>
          <w:rtl/>
        </w:rPr>
        <w:t xml:space="preserve">מחוץ </w:t>
      </w:r>
      <w:bookmarkStart w:id="14558" w:name="_ETM_Q30_213500"/>
      <w:bookmarkEnd w:id="14558"/>
      <w:r>
        <w:rPr>
          <w:rtl/>
        </w:rPr>
        <w:t xml:space="preserve">לבית </w:t>
      </w:r>
      <w:bookmarkStart w:id="14559" w:name="_ETM_Q30_213920"/>
      <w:bookmarkEnd w:id="14559"/>
      <w:r>
        <w:rPr>
          <w:rtl/>
        </w:rPr>
        <w:t>הזה</w:t>
      </w:r>
      <w:r>
        <w:rPr>
          <w:rFonts w:hint="cs"/>
          <w:rtl/>
        </w:rPr>
        <w:t>,</w:t>
      </w:r>
      <w:r>
        <w:rPr>
          <w:rtl/>
        </w:rPr>
        <w:t xml:space="preserve"> </w:t>
      </w:r>
      <w:bookmarkStart w:id="14560" w:name="_ETM_Q30_214879"/>
      <w:bookmarkEnd w:id="14560"/>
      <w:r>
        <w:rPr>
          <w:rtl/>
        </w:rPr>
        <w:t xml:space="preserve">וזה </w:t>
      </w:r>
      <w:bookmarkStart w:id="14561" w:name="_ETM_Q30_215239"/>
      <w:bookmarkEnd w:id="14561"/>
      <w:r>
        <w:rPr>
          <w:rFonts w:hint="cs"/>
          <w:rtl/>
        </w:rPr>
        <w:t xml:space="preserve">על תוכנת הריגול, הרוגלה של </w:t>
      </w:r>
      <w:r>
        <w:rPr>
          <w:rFonts w:hint="cs"/>
        </w:rPr>
        <w:t>NSO</w:t>
      </w:r>
      <w:r>
        <w:rPr>
          <w:rFonts w:hint="cs"/>
          <w:rtl/>
        </w:rPr>
        <w:t xml:space="preserve">. </w:t>
      </w:r>
      <w:bookmarkStart w:id="14562" w:name="_ETM_Q30_222114"/>
      <w:bookmarkEnd w:id="14562"/>
      <w:r>
        <w:rPr>
          <w:rFonts w:hint="cs"/>
          <w:rtl/>
        </w:rPr>
        <w:t xml:space="preserve">היום שמעתי </w:t>
      </w:r>
      <w:bookmarkStart w:id="14563" w:name="_ETM_Q30_215359"/>
      <w:bookmarkStart w:id="14564" w:name="_ETM_Q30_215929"/>
      <w:bookmarkStart w:id="14565" w:name="_ETM_Q30_216440"/>
      <w:bookmarkStart w:id="14566" w:name="_ETM_Q30_217010"/>
      <w:bookmarkStart w:id="14567" w:name="_ETM_Q30_217399"/>
      <w:bookmarkStart w:id="14568" w:name="_ETM_Q30_218210"/>
      <w:bookmarkStart w:id="14569" w:name="_ETM_Q30_219019"/>
      <w:bookmarkStart w:id="14570" w:name="_ETM_Q30_221079"/>
      <w:bookmarkStart w:id="14571" w:name="_ETM_Q30_221500"/>
      <w:bookmarkStart w:id="14572" w:name="_ETM_Q30_223320"/>
      <w:bookmarkEnd w:id="14563"/>
      <w:bookmarkEnd w:id="14564"/>
      <w:bookmarkEnd w:id="14565"/>
      <w:bookmarkEnd w:id="14566"/>
      <w:bookmarkEnd w:id="14567"/>
      <w:bookmarkEnd w:id="14568"/>
      <w:bookmarkEnd w:id="14569"/>
      <w:bookmarkEnd w:id="14570"/>
      <w:bookmarkEnd w:id="14571"/>
      <w:bookmarkEnd w:id="14572"/>
      <w:r>
        <w:rPr>
          <w:rFonts w:hint="cs"/>
          <w:rtl/>
        </w:rPr>
        <w:t>אמ</w:t>
      </w:r>
      <w:r>
        <w:rPr>
          <w:rtl/>
        </w:rPr>
        <w:t xml:space="preserve">ירה </w:t>
      </w:r>
      <w:bookmarkStart w:id="14573" w:name="_ETM_Q30_225389"/>
      <w:bookmarkEnd w:id="14573"/>
      <w:r>
        <w:rPr>
          <w:rtl/>
        </w:rPr>
        <w:t xml:space="preserve">של </w:t>
      </w:r>
      <w:bookmarkStart w:id="14574" w:name="_ETM_Q30_225659"/>
      <w:bookmarkEnd w:id="14574"/>
      <w:r>
        <w:rPr>
          <w:rtl/>
        </w:rPr>
        <w:t xml:space="preserve">מקורבי </w:t>
      </w:r>
      <w:bookmarkStart w:id="14575" w:name="_ETM_Q30_226289"/>
      <w:bookmarkEnd w:id="14575"/>
      <w:r>
        <w:rPr>
          <w:rtl/>
        </w:rPr>
        <w:t xml:space="preserve">מנדלבליט </w:t>
      </w:r>
      <w:bookmarkStart w:id="14576" w:name="_ETM_Q30_227789"/>
      <w:bookmarkEnd w:id="14576"/>
      <w:r>
        <w:rPr>
          <w:rtl/>
        </w:rPr>
        <w:t xml:space="preserve">שהתפרסמה </w:t>
      </w:r>
      <w:bookmarkStart w:id="14577" w:name="_ETM_Q30_229469"/>
      <w:bookmarkEnd w:id="14577"/>
      <w:r>
        <w:rPr>
          <w:rtl/>
        </w:rPr>
        <w:t xml:space="preserve">שהוא </w:t>
      </w:r>
      <w:bookmarkStart w:id="14578" w:name="_ETM_Q30_229800"/>
      <w:bookmarkEnd w:id="14578"/>
      <w:r>
        <w:rPr>
          <w:rtl/>
        </w:rPr>
        <w:t>אומר</w:t>
      </w:r>
      <w:r>
        <w:rPr>
          <w:rFonts w:hint="cs"/>
          <w:rtl/>
        </w:rPr>
        <w:t>:</w:t>
      </w:r>
      <w:r>
        <w:rPr>
          <w:rtl/>
        </w:rPr>
        <w:t xml:space="preserve"> </w:t>
      </w:r>
      <w:bookmarkStart w:id="14579" w:name="_ETM_Q30_230940"/>
      <w:bookmarkEnd w:id="14579"/>
      <w:r>
        <w:rPr>
          <w:rtl/>
        </w:rPr>
        <w:t xml:space="preserve">לא </w:t>
      </w:r>
      <w:bookmarkStart w:id="14580" w:name="_ETM_Q30_231300"/>
      <w:bookmarkEnd w:id="14580"/>
      <w:r>
        <w:rPr>
          <w:rtl/>
        </w:rPr>
        <w:t xml:space="preserve">הייתי </w:t>
      </w:r>
      <w:bookmarkStart w:id="14581" w:name="_ETM_Q30_231659"/>
      <w:bookmarkEnd w:id="14581"/>
      <w:r>
        <w:rPr>
          <w:rtl/>
        </w:rPr>
        <w:t xml:space="preserve">מאשר </w:t>
      </w:r>
      <w:bookmarkStart w:id="14582" w:name="_ETM_Q30_232350"/>
      <w:bookmarkEnd w:id="14582"/>
      <w:r>
        <w:rPr>
          <w:rFonts w:hint="cs"/>
          <w:rtl/>
        </w:rPr>
        <w:t>ל</w:t>
      </w:r>
      <w:r>
        <w:rPr>
          <w:rtl/>
        </w:rPr>
        <w:t xml:space="preserve">עולם </w:t>
      </w:r>
      <w:bookmarkStart w:id="14583" w:name="_ETM_Q30_233100"/>
      <w:bookmarkEnd w:id="14583"/>
      <w:r>
        <w:rPr>
          <w:rtl/>
        </w:rPr>
        <w:t xml:space="preserve">מעקב </w:t>
      </w:r>
      <w:bookmarkStart w:id="14584" w:name="_ETM_Q30_233850"/>
      <w:bookmarkEnd w:id="14584"/>
      <w:r>
        <w:rPr>
          <w:rtl/>
        </w:rPr>
        <w:t xml:space="preserve">אחרי </w:t>
      </w:r>
      <w:bookmarkStart w:id="14585" w:name="_ETM_Q30_234929"/>
      <w:bookmarkEnd w:id="14585"/>
      <w:r>
        <w:rPr>
          <w:rtl/>
        </w:rPr>
        <w:t xml:space="preserve">מובילי </w:t>
      </w:r>
      <w:bookmarkStart w:id="14586" w:name="_ETM_Q30_235440"/>
      <w:bookmarkEnd w:id="14586"/>
      <w:r>
        <w:rPr>
          <w:rtl/>
        </w:rPr>
        <w:t xml:space="preserve">הפגנות </w:t>
      </w:r>
      <w:bookmarkStart w:id="14587" w:name="_ETM_Q30_236980"/>
      <w:bookmarkEnd w:id="14587"/>
      <w:r>
        <w:rPr>
          <w:rFonts w:hint="cs"/>
          <w:rtl/>
        </w:rPr>
        <w:t xml:space="preserve">– </w:t>
      </w:r>
      <w:r>
        <w:rPr>
          <w:rtl/>
        </w:rPr>
        <w:t xml:space="preserve">ובזה </w:t>
      </w:r>
      <w:bookmarkStart w:id="14588" w:name="_ETM_Q30_237610"/>
      <w:bookmarkEnd w:id="14588"/>
      <w:r>
        <w:rPr>
          <w:rtl/>
        </w:rPr>
        <w:t xml:space="preserve">כאילו </w:t>
      </w:r>
      <w:bookmarkStart w:id="14589" w:name="_ETM_Q30_237970"/>
      <w:bookmarkEnd w:id="14589"/>
      <w:r>
        <w:rPr>
          <w:rtl/>
        </w:rPr>
        <w:t xml:space="preserve">מעביר </w:t>
      </w:r>
      <w:bookmarkStart w:id="14590" w:name="_ETM_Q30_238390"/>
      <w:bookmarkEnd w:id="14590"/>
      <w:r>
        <w:rPr>
          <w:rtl/>
        </w:rPr>
        <w:t xml:space="preserve">את </w:t>
      </w:r>
      <w:bookmarkStart w:id="14591" w:name="_ETM_Q30_238510"/>
      <w:bookmarkEnd w:id="14591"/>
      <w:r>
        <w:rPr>
          <w:rtl/>
        </w:rPr>
        <w:t xml:space="preserve">הכדור </w:t>
      </w:r>
      <w:bookmarkStart w:id="14592" w:name="_ETM_Q30_238930"/>
      <w:bookmarkEnd w:id="14592"/>
      <w:r>
        <w:rPr>
          <w:rtl/>
        </w:rPr>
        <w:t>למשטרה</w:t>
      </w:r>
      <w:r>
        <w:rPr>
          <w:rFonts w:hint="cs"/>
          <w:rtl/>
        </w:rPr>
        <w:t>.</w:t>
      </w:r>
      <w:r>
        <w:rPr>
          <w:rtl/>
        </w:rPr>
        <w:t xml:space="preserve"> </w:t>
      </w:r>
      <w:bookmarkStart w:id="14593" w:name="_ETM_Q30_240739"/>
      <w:bookmarkEnd w:id="14593"/>
      <w:r>
        <w:rPr>
          <w:rtl/>
        </w:rPr>
        <w:t>ראשית</w:t>
      </w:r>
      <w:r>
        <w:rPr>
          <w:rFonts w:hint="cs"/>
          <w:rtl/>
        </w:rPr>
        <w:t>,</w:t>
      </w:r>
      <w:r>
        <w:rPr>
          <w:rtl/>
        </w:rPr>
        <w:t xml:space="preserve"> </w:t>
      </w:r>
      <w:bookmarkStart w:id="14594" w:name="_ETM_Q30_242329"/>
      <w:bookmarkStart w:id="14595" w:name="_ETM_Q30_242569"/>
      <w:bookmarkEnd w:id="14594"/>
      <w:bookmarkEnd w:id="14595"/>
      <w:r>
        <w:rPr>
          <w:rtl/>
        </w:rPr>
        <w:t xml:space="preserve">אם </w:t>
      </w:r>
      <w:bookmarkStart w:id="14596" w:name="_ETM_Q30_242690"/>
      <w:bookmarkEnd w:id="14596"/>
      <w:r>
        <w:rPr>
          <w:rtl/>
        </w:rPr>
        <w:t>כך</w:t>
      </w:r>
      <w:r>
        <w:rPr>
          <w:rFonts w:hint="cs"/>
          <w:rtl/>
        </w:rPr>
        <w:t>, אז</w:t>
      </w:r>
      <w:r>
        <w:rPr>
          <w:rtl/>
        </w:rPr>
        <w:t xml:space="preserve"> </w:t>
      </w:r>
      <w:bookmarkStart w:id="14597" w:name="_ETM_Q30_242989"/>
      <w:bookmarkEnd w:id="14597"/>
      <w:r>
        <w:rPr>
          <w:rtl/>
        </w:rPr>
        <w:t xml:space="preserve">אני </w:t>
      </w:r>
      <w:bookmarkStart w:id="14598" w:name="_ETM_Q30_243170"/>
      <w:bookmarkEnd w:id="14598"/>
      <w:r>
        <w:rPr>
          <w:rtl/>
        </w:rPr>
        <w:t xml:space="preserve">שואל </w:t>
      </w:r>
      <w:bookmarkStart w:id="14599" w:name="_ETM_Q30_243620"/>
      <w:bookmarkEnd w:id="14599"/>
      <w:r>
        <w:rPr>
          <w:rFonts w:hint="cs"/>
          <w:rtl/>
        </w:rPr>
        <w:t xml:space="preserve">את </w:t>
      </w:r>
      <w:r>
        <w:rPr>
          <w:rtl/>
        </w:rPr>
        <w:t>מנדלבליט</w:t>
      </w:r>
      <w:r>
        <w:rPr>
          <w:rFonts w:hint="cs"/>
          <w:rtl/>
        </w:rPr>
        <w:t>:</w:t>
      </w:r>
      <w:r>
        <w:rPr>
          <w:rtl/>
        </w:rPr>
        <w:t xml:space="preserve"> </w:t>
      </w:r>
      <w:bookmarkStart w:id="14600" w:name="_ETM_Q30_245250"/>
      <w:bookmarkEnd w:id="14600"/>
      <w:r>
        <w:rPr>
          <w:rtl/>
        </w:rPr>
        <w:t>אוקיי</w:t>
      </w:r>
      <w:r>
        <w:rPr>
          <w:rFonts w:hint="cs"/>
          <w:rtl/>
        </w:rPr>
        <w:t>,</w:t>
      </w:r>
      <w:r>
        <w:rPr>
          <w:rtl/>
        </w:rPr>
        <w:t xml:space="preserve"> </w:t>
      </w:r>
      <w:bookmarkStart w:id="14601" w:name="_ETM_Q30_246260"/>
      <w:bookmarkEnd w:id="14601"/>
      <w:r>
        <w:rPr>
          <w:rFonts w:hint="cs"/>
          <w:rtl/>
        </w:rPr>
        <w:t>ע</w:t>
      </w:r>
      <w:r>
        <w:rPr>
          <w:rtl/>
        </w:rPr>
        <w:t>ל</w:t>
      </w:r>
      <w:r>
        <w:rPr>
          <w:rFonts w:hint="cs"/>
          <w:rtl/>
        </w:rPr>
        <w:t xml:space="preserve"> </w:t>
      </w:r>
      <w:r>
        <w:rPr>
          <w:rtl/>
        </w:rPr>
        <w:t xml:space="preserve">מובילי </w:t>
      </w:r>
      <w:bookmarkStart w:id="14602" w:name="_ETM_Q30_246890"/>
      <w:bookmarkEnd w:id="14602"/>
      <w:r>
        <w:rPr>
          <w:rtl/>
        </w:rPr>
        <w:t xml:space="preserve">הפגנות </w:t>
      </w:r>
      <w:bookmarkStart w:id="14603" w:name="_ETM_Q30_247369"/>
      <w:bookmarkEnd w:id="14603"/>
      <w:r>
        <w:rPr>
          <w:rtl/>
        </w:rPr>
        <w:t xml:space="preserve">לא </w:t>
      </w:r>
      <w:bookmarkStart w:id="14604" w:name="_ETM_Q30_247490"/>
      <w:bookmarkEnd w:id="14604"/>
      <w:r>
        <w:rPr>
          <w:rtl/>
        </w:rPr>
        <w:t xml:space="preserve">היית </w:t>
      </w:r>
      <w:bookmarkStart w:id="14605" w:name="_ETM_Q30_247729"/>
      <w:bookmarkEnd w:id="14605"/>
      <w:r>
        <w:rPr>
          <w:rtl/>
        </w:rPr>
        <w:t>מאשר</w:t>
      </w:r>
      <w:r>
        <w:rPr>
          <w:rFonts w:hint="cs"/>
          <w:rtl/>
        </w:rPr>
        <w:t>,</w:t>
      </w:r>
      <w:r>
        <w:rPr>
          <w:rtl/>
        </w:rPr>
        <w:t xml:space="preserve"> </w:t>
      </w:r>
      <w:bookmarkStart w:id="14606" w:name="_ETM_Q30_248830"/>
      <w:bookmarkEnd w:id="14606"/>
      <w:r>
        <w:rPr>
          <w:rtl/>
        </w:rPr>
        <w:t xml:space="preserve">אבל </w:t>
      </w:r>
      <w:bookmarkStart w:id="14607" w:name="_ETM_Q30_249250"/>
      <w:bookmarkEnd w:id="14607"/>
      <w:r>
        <w:rPr>
          <w:rtl/>
        </w:rPr>
        <w:t xml:space="preserve">בדיקה </w:t>
      </w:r>
      <w:bookmarkStart w:id="14608" w:name="_ETM_Q30_249760"/>
      <w:bookmarkEnd w:id="14608"/>
      <w:r>
        <w:rPr>
          <w:rFonts w:hint="cs"/>
          <w:rtl/>
        </w:rPr>
        <w:t>ש</w:t>
      </w:r>
      <w:r>
        <w:rPr>
          <w:rtl/>
        </w:rPr>
        <w:t>ל</w:t>
      </w:r>
      <w:r>
        <w:rPr>
          <w:rFonts w:hint="cs"/>
          <w:rtl/>
        </w:rPr>
        <w:t xml:space="preserve"> </w:t>
      </w:r>
      <w:r>
        <w:rPr>
          <w:rtl/>
        </w:rPr>
        <w:t xml:space="preserve">ראשי </w:t>
      </w:r>
      <w:bookmarkStart w:id="14609" w:name="_ETM_Q30_250270"/>
      <w:bookmarkEnd w:id="14609"/>
      <w:r>
        <w:rPr>
          <w:rtl/>
        </w:rPr>
        <w:t xml:space="preserve">ערים </w:t>
      </w:r>
      <w:bookmarkStart w:id="14610" w:name="_ETM_Q30_250540"/>
      <w:bookmarkEnd w:id="14610"/>
      <w:r>
        <w:rPr>
          <w:rtl/>
        </w:rPr>
        <w:t>כן</w:t>
      </w:r>
      <w:r>
        <w:rPr>
          <w:rFonts w:hint="cs"/>
          <w:rtl/>
        </w:rPr>
        <w:t>?</w:t>
      </w:r>
      <w:r>
        <w:rPr>
          <w:rtl/>
        </w:rPr>
        <w:t xml:space="preserve"> </w:t>
      </w:r>
      <w:bookmarkStart w:id="14611" w:name="_ETM_Q30_251760"/>
      <w:bookmarkEnd w:id="14611"/>
      <w:r>
        <w:rPr>
          <w:rFonts w:hint="cs"/>
          <w:rtl/>
        </w:rPr>
        <w:t>ש</w:t>
      </w:r>
      <w:r>
        <w:rPr>
          <w:rtl/>
        </w:rPr>
        <w:t>ל</w:t>
      </w:r>
      <w:r>
        <w:rPr>
          <w:rFonts w:hint="cs"/>
          <w:rtl/>
        </w:rPr>
        <w:t xml:space="preserve"> </w:t>
      </w:r>
      <w:bookmarkStart w:id="14612" w:name="_ETM_Q30_248477"/>
      <w:bookmarkEnd w:id="14612"/>
      <w:r>
        <w:rPr>
          <w:rtl/>
        </w:rPr>
        <w:t xml:space="preserve">מנכ"לים </w:t>
      </w:r>
      <w:bookmarkStart w:id="14613" w:name="_ETM_Q30_252540"/>
      <w:bookmarkEnd w:id="14613"/>
      <w:r>
        <w:rPr>
          <w:rtl/>
        </w:rPr>
        <w:t xml:space="preserve">של </w:t>
      </w:r>
      <w:bookmarkStart w:id="14614" w:name="_ETM_Q30_252720"/>
      <w:bookmarkEnd w:id="14614"/>
      <w:r>
        <w:rPr>
          <w:rtl/>
        </w:rPr>
        <w:t xml:space="preserve">משרדים </w:t>
      </w:r>
      <w:bookmarkStart w:id="14615" w:name="_ETM_Q30_253290"/>
      <w:bookmarkEnd w:id="14615"/>
      <w:r>
        <w:rPr>
          <w:rtl/>
        </w:rPr>
        <w:t>כן</w:t>
      </w:r>
      <w:r>
        <w:rPr>
          <w:rFonts w:hint="cs"/>
          <w:rtl/>
        </w:rPr>
        <w:t>?</w:t>
      </w:r>
      <w:r>
        <w:rPr>
          <w:rtl/>
        </w:rPr>
        <w:t xml:space="preserve"> </w:t>
      </w:r>
      <w:bookmarkStart w:id="14616" w:name="_ETM_Q30_254549"/>
      <w:bookmarkEnd w:id="14616"/>
      <w:r>
        <w:rPr>
          <w:rFonts w:hint="cs"/>
          <w:rtl/>
        </w:rPr>
        <w:t>ש</w:t>
      </w:r>
      <w:r>
        <w:rPr>
          <w:rtl/>
        </w:rPr>
        <w:t>ל</w:t>
      </w:r>
      <w:r>
        <w:rPr>
          <w:rFonts w:hint="cs"/>
          <w:rtl/>
        </w:rPr>
        <w:t xml:space="preserve"> </w:t>
      </w:r>
      <w:r>
        <w:rPr>
          <w:rtl/>
        </w:rPr>
        <w:t>עיתונאים</w:t>
      </w:r>
      <w:r>
        <w:rPr>
          <w:rFonts w:hint="cs"/>
          <w:rtl/>
        </w:rPr>
        <w:t xml:space="preserve">? </w:t>
      </w:r>
      <w:bookmarkStart w:id="14617" w:name="_ETM_Q30_257189"/>
      <w:bookmarkEnd w:id="14617"/>
      <w:r>
        <w:rPr>
          <w:rtl/>
        </w:rPr>
        <w:t xml:space="preserve">אז </w:t>
      </w:r>
      <w:bookmarkStart w:id="14618" w:name="_ETM_Q30_257459"/>
      <w:bookmarkEnd w:id="14618"/>
      <w:r>
        <w:rPr>
          <w:rtl/>
        </w:rPr>
        <w:t>מה</w:t>
      </w:r>
      <w:r>
        <w:rPr>
          <w:rFonts w:hint="cs"/>
          <w:rtl/>
        </w:rPr>
        <w:t>,</w:t>
      </w:r>
      <w:r>
        <w:rPr>
          <w:rtl/>
        </w:rPr>
        <w:t xml:space="preserve"> </w:t>
      </w:r>
      <w:bookmarkStart w:id="14619" w:name="_ETM_Q30_257640"/>
      <w:bookmarkEnd w:id="14619"/>
      <w:r>
        <w:rPr>
          <w:rFonts w:hint="cs"/>
          <w:rtl/>
        </w:rPr>
        <w:t xml:space="preserve">אז מובילי הפגנות </w:t>
      </w:r>
      <w:r w:rsidR="00D62DAD">
        <w:rPr>
          <w:rFonts w:hint="eastAsia"/>
          <w:rtl/>
        </w:rPr>
        <w:t>–</w:t>
      </w:r>
      <w:r>
        <w:rPr>
          <w:rFonts w:hint="cs"/>
          <w:rtl/>
        </w:rPr>
        <w:t xml:space="preserve"> אז הכול פטור? </w:t>
      </w:r>
      <w:bookmarkStart w:id="14620" w:name="_ETM_Q30_259335"/>
      <w:bookmarkStart w:id="14621" w:name="_ETM_Q30_257819"/>
      <w:bookmarkStart w:id="14622" w:name="_ETM_Q30_258090"/>
      <w:bookmarkStart w:id="14623" w:name="_ETM_Q30_258209"/>
      <w:bookmarkStart w:id="14624" w:name="_ETM_Q30_258720"/>
      <w:bookmarkStart w:id="14625" w:name="_ETM_Q30_258869"/>
      <w:bookmarkStart w:id="14626" w:name="_ETM_Q30_259140"/>
      <w:bookmarkStart w:id="14627" w:name="_ETM_Q30_261819"/>
      <w:bookmarkEnd w:id="14620"/>
      <w:bookmarkEnd w:id="14621"/>
      <w:bookmarkEnd w:id="14622"/>
      <w:bookmarkEnd w:id="14623"/>
      <w:bookmarkEnd w:id="14624"/>
      <w:bookmarkEnd w:id="14625"/>
      <w:bookmarkEnd w:id="14626"/>
      <w:bookmarkEnd w:id="14627"/>
    </w:p>
    <w:p w:rsidR="00D62DAD" w:rsidRDefault="00D62DAD" w:rsidP="00D62DAD">
      <w:pPr>
        <w:rPr>
          <w:rtl/>
        </w:rPr>
      </w:pPr>
    </w:p>
    <w:p w:rsidR="00CE5072" w:rsidRDefault="00CE5072" w:rsidP="00D62DAD">
      <w:pPr>
        <w:rPr>
          <w:rtl/>
        </w:rPr>
      </w:pPr>
      <w:r>
        <w:rPr>
          <w:rtl/>
        </w:rPr>
        <w:t xml:space="preserve">אמרה </w:t>
      </w:r>
      <w:bookmarkStart w:id="14628" w:name="_ETM_Q30_262240"/>
      <w:bookmarkEnd w:id="14628"/>
      <w:r>
        <w:rPr>
          <w:rFonts w:hint="cs"/>
          <w:rtl/>
        </w:rPr>
        <w:t>היועמ</w:t>
      </w:r>
      <w:bookmarkStart w:id="14629" w:name="_ETM_Q30_262869"/>
      <w:bookmarkEnd w:id="14629"/>
      <w:r>
        <w:rPr>
          <w:rFonts w:hint="cs"/>
          <w:rtl/>
        </w:rPr>
        <w:t xml:space="preserve">"שית החדשה שהגיעה לתפקידה </w:t>
      </w:r>
      <w:bookmarkStart w:id="14630" w:name="_ETM_Q30_264209"/>
      <w:bookmarkStart w:id="14631" w:name="_ETM_Q30_264720"/>
      <w:bookmarkStart w:id="14632" w:name="_ETM_Q30_265439"/>
      <w:bookmarkEnd w:id="14630"/>
      <w:bookmarkEnd w:id="14631"/>
      <w:bookmarkEnd w:id="14632"/>
      <w:r>
        <w:rPr>
          <w:rtl/>
        </w:rPr>
        <w:t xml:space="preserve">שהדבר </w:t>
      </w:r>
      <w:bookmarkStart w:id="14633" w:name="_ETM_Q30_265920"/>
      <w:bookmarkEnd w:id="14633"/>
      <w:r>
        <w:rPr>
          <w:rtl/>
        </w:rPr>
        <w:t xml:space="preserve">המרכזי </w:t>
      </w:r>
      <w:bookmarkStart w:id="14634" w:name="_ETM_Q30_266490"/>
      <w:bookmarkEnd w:id="14634"/>
      <w:r>
        <w:rPr>
          <w:rtl/>
        </w:rPr>
        <w:t xml:space="preserve">שהיא </w:t>
      </w:r>
      <w:bookmarkStart w:id="14635" w:name="_ETM_Q30_266670"/>
      <w:bookmarkEnd w:id="14635"/>
      <w:r>
        <w:rPr>
          <w:rtl/>
        </w:rPr>
        <w:t xml:space="preserve">רוצה </w:t>
      </w:r>
      <w:bookmarkStart w:id="14636" w:name="_ETM_Q30_266970"/>
      <w:bookmarkEnd w:id="14636"/>
      <w:r>
        <w:rPr>
          <w:rtl/>
        </w:rPr>
        <w:t xml:space="preserve">לעסוק </w:t>
      </w:r>
      <w:bookmarkStart w:id="14637" w:name="_ETM_Q30_267420"/>
      <w:bookmarkEnd w:id="14637"/>
      <w:r>
        <w:rPr>
          <w:rtl/>
        </w:rPr>
        <w:t xml:space="preserve">בו </w:t>
      </w:r>
      <w:bookmarkStart w:id="14638" w:name="_ETM_Q30_268350"/>
      <w:bookmarkEnd w:id="14638"/>
      <w:r>
        <w:rPr>
          <w:rtl/>
        </w:rPr>
        <w:t xml:space="preserve">זה </w:t>
      </w:r>
      <w:bookmarkStart w:id="14639" w:name="_ETM_Q30_268560"/>
      <w:bookmarkEnd w:id="14639"/>
      <w:r>
        <w:rPr>
          <w:rtl/>
        </w:rPr>
        <w:t xml:space="preserve">להחזיר </w:t>
      </w:r>
      <w:bookmarkStart w:id="14640" w:name="_ETM_Q30_269399"/>
      <w:bookmarkEnd w:id="14640"/>
      <w:r>
        <w:rPr>
          <w:rtl/>
        </w:rPr>
        <w:t xml:space="preserve">את </w:t>
      </w:r>
      <w:bookmarkStart w:id="14641" w:name="_ETM_Q30_269639"/>
      <w:bookmarkEnd w:id="14641"/>
      <w:r>
        <w:rPr>
          <w:rtl/>
        </w:rPr>
        <w:t xml:space="preserve">אמון </w:t>
      </w:r>
      <w:bookmarkStart w:id="14642" w:name="_ETM_Q30_270209"/>
      <w:bookmarkEnd w:id="14642"/>
      <w:r>
        <w:rPr>
          <w:rtl/>
        </w:rPr>
        <w:t xml:space="preserve">הציבור </w:t>
      </w:r>
      <w:bookmarkStart w:id="14643" w:name="_ETM_Q30_271200"/>
      <w:bookmarkEnd w:id="14643"/>
      <w:r>
        <w:rPr>
          <w:rFonts w:hint="cs"/>
          <w:rtl/>
        </w:rPr>
        <w:t>ב</w:t>
      </w:r>
      <w:r>
        <w:rPr>
          <w:rtl/>
        </w:rPr>
        <w:t xml:space="preserve">מערכת </w:t>
      </w:r>
      <w:bookmarkStart w:id="14644" w:name="_ETM_Q30_271799"/>
      <w:bookmarkEnd w:id="14644"/>
      <w:r>
        <w:rPr>
          <w:rtl/>
        </w:rPr>
        <w:t>החוק</w:t>
      </w:r>
      <w:r>
        <w:rPr>
          <w:rFonts w:hint="cs"/>
          <w:rtl/>
        </w:rPr>
        <w:t>,</w:t>
      </w:r>
      <w:r>
        <w:rPr>
          <w:rtl/>
        </w:rPr>
        <w:t xml:space="preserve"> </w:t>
      </w:r>
      <w:bookmarkStart w:id="14645" w:name="_ETM_Q30_272490"/>
      <w:bookmarkEnd w:id="14645"/>
      <w:r>
        <w:rPr>
          <w:rFonts w:hint="cs"/>
          <w:rtl/>
        </w:rPr>
        <w:t>ב</w:t>
      </w:r>
      <w:r>
        <w:rPr>
          <w:rtl/>
        </w:rPr>
        <w:t xml:space="preserve">משטרה </w:t>
      </w:r>
      <w:bookmarkStart w:id="14646" w:name="_ETM_Q30_273090"/>
      <w:bookmarkEnd w:id="14646"/>
      <w:r>
        <w:rPr>
          <w:rtl/>
        </w:rPr>
        <w:t>ו</w:t>
      </w:r>
      <w:r>
        <w:rPr>
          <w:rFonts w:hint="cs"/>
          <w:rtl/>
        </w:rPr>
        <w:t>ב</w:t>
      </w:r>
      <w:r>
        <w:rPr>
          <w:rtl/>
        </w:rPr>
        <w:t>פרקליטות</w:t>
      </w:r>
      <w:r>
        <w:rPr>
          <w:rFonts w:hint="cs"/>
          <w:rtl/>
        </w:rPr>
        <w:t>.</w:t>
      </w:r>
      <w:bookmarkStart w:id="14647" w:name="_ETM_Q30_271283"/>
      <w:bookmarkStart w:id="14648" w:name="_ETM_Q30_271362"/>
      <w:bookmarkStart w:id="14649" w:name="_ETM_Q30_274780"/>
      <w:bookmarkStart w:id="14650" w:name="_ETM_Q30_274869"/>
      <w:bookmarkEnd w:id="14647"/>
      <w:bookmarkEnd w:id="14648"/>
      <w:bookmarkEnd w:id="14649"/>
      <w:bookmarkEnd w:id="14650"/>
      <w:r w:rsidR="00D62DAD">
        <w:rPr>
          <w:rFonts w:hint="cs"/>
          <w:rtl/>
        </w:rPr>
        <w:t xml:space="preserve"> </w:t>
      </w:r>
      <w:r>
        <w:rPr>
          <w:rtl/>
        </w:rPr>
        <w:t xml:space="preserve">אני </w:t>
      </w:r>
      <w:bookmarkStart w:id="14651" w:name="_ETM_Q30_275020"/>
      <w:bookmarkEnd w:id="14651"/>
      <w:r>
        <w:rPr>
          <w:rtl/>
        </w:rPr>
        <w:t xml:space="preserve">חייב </w:t>
      </w:r>
      <w:bookmarkStart w:id="14652" w:name="_ETM_Q30_275290"/>
      <w:bookmarkEnd w:id="14652"/>
      <w:r>
        <w:rPr>
          <w:rtl/>
        </w:rPr>
        <w:t xml:space="preserve">לענות </w:t>
      </w:r>
      <w:bookmarkStart w:id="14653" w:name="_ETM_Q30_275590"/>
      <w:bookmarkEnd w:id="14653"/>
      <w:r>
        <w:rPr>
          <w:rtl/>
        </w:rPr>
        <w:t xml:space="preserve">לה </w:t>
      </w:r>
      <w:bookmarkStart w:id="14654" w:name="_ETM_Q30_275709"/>
      <w:bookmarkEnd w:id="14654"/>
      <w:r>
        <w:rPr>
          <w:rtl/>
        </w:rPr>
        <w:t xml:space="preserve">בשני </w:t>
      </w:r>
      <w:bookmarkStart w:id="14655" w:name="_ETM_Q30_276010"/>
      <w:bookmarkEnd w:id="14655"/>
      <w:r>
        <w:rPr>
          <w:rtl/>
        </w:rPr>
        <w:t>דברים</w:t>
      </w:r>
      <w:r>
        <w:rPr>
          <w:rFonts w:hint="cs"/>
          <w:rtl/>
        </w:rPr>
        <w:t>:</w:t>
      </w:r>
      <w:r>
        <w:rPr>
          <w:rtl/>
        </w:rPr>
        <w:t xml:space="preserve"> </w:t>
      </w:r>
      <w:bookmarkStart w:id="14656" w:name="_ETM_Q30_276340"/>
      <w:bookmarkEnd w:id="14656"/>
      <w:r>
        <w:rPr>
          <w:rtl/>
        </w:rPr>
        <w:t>ראשית</w:t>
      </w:r>
      <w:r>
        <w:rPr>
          <w:rFonts w:hint="cs"/>
          <w:rtl/>
        </w:rPr>
        <w:t>,</w:t>
      </w:r>
      <w:r>
        <w:rPr>
          <w:rtl/>
        </w:rPr>
        <w:t xml:space="preserve"> </w:t>
      </w:r>
      <w:bookmarkStart w:id="14657" w:name="_ETM_Q30_277700"/>
      <w:bookmarkEnd w:id="14657"/>
      <w:r>
        <w:rPr>
          <w:rtl/>
        </w:rPr>
        <w:t xml:space="preserve">כשהפרשה </w:t>
      </w:r>
      <w:bookmarkStart w:id="14658" w:name="_ETM_Q30_278390"/>
      <w:bookmarkEnd w:id="14658"/>
      <w:r>
        <w:rPr>
          <w:rtl/>
        </w:rPr>
        <w:t xml:space="preserve">התחילה </w:t>
      </w:r>
      <w:bookmarkStart w:id="14659" w:name="_ETM_Q30_278750"/>
      <w:bookmarkEnd w:id="14659"/>
      <w:r>
        <w:rPr>
          <w:rtl/>
        </w:rPr>
        <w:t>להתגלגל</w:t>
      </w:r>
      <w:r>
        <w:rPr>
          <w:rFonts w:hint="cs"/>
          <w:rtl/>
        </w:rPr>
        <w:t>,</w:t>
      </w:r>
      <w:r>
        <w:rPr>
          <w:rtl/>
        </w:rPr>
        <w:t xml:space="preserve"> </w:t>
      </w:r>
      <w:bookmarkStart w:id="14660" w:name="_ETM_Q30_280709"/>
      <w:bookmarkEnd w:id="14660"/>
      <w:r>
        <w:rPr>
          <w:rtl/>
        </w:rPr>
        <w:t>יושב</w:t>
      </w:r>
      <w:r>
        <w:rPr>
          <w:rFonts w:hint="cs"/>
          <w:rtl/>
        </w:rPr>
        <w:t>,</w:t>
      </w:r>
      <w:bookmarkStart w:id="14661" w:name="_ETM_Q30_281160"/>
      <w:bookmarkEnd w:id="14661"/>
      <w:r>
        <w:rPr>
          <w:rtl/>
        </w:rPr>
        <w:t xml:space="preserve"> </w:t>
      </w:r>
      <w:bookmarkStart w:id="14662" w:name="_ETM_Q30_281340"/>
      <w:bookmarkEnd w:id="14662"/>
      <w:r>
        <w:rPr>
          <w:rtl/>
        </w:rPr>
        <w:t xml:space="preserve">נדמה </w:t>
      </w:r>
      <w:bookmarkStart w:id="14663" w:name="_ETM_Q30_281640"/>
      <w:bookmarkEnd w:id="14663"/>
      <w:r>
        <w:rPr>
          <w:rtl/>
        </w:rPr>
        <w:t>לי</w:t>
      </w:r>
      <w:r>
        <w:rPr>
          <w:rFonts w:hint="cs"/>
          <w:rtl/>
        </w:rPr>
        <w:t>,</w:t>
      </w:r>
      <w:r>
        <w:rPr>
          <w:rtl/>
        </w:rPr>
        <w:t xml:space="preserve"> </w:t>
      </w:r>
      <w:bookmarkStart w:id="14664" w:name="_ETM_Q30_281760"/>
      <w:bookmarkEnd w:id="14664"/>
      <w:r>
        <w:rPr>
          <w:rtl/>
        </w:rPr>
        <w:t>תת</w:t>
      </w:r>
      <w:bookmarkStart w:id="14665" w:name="_ETM_Q30_282000"/>
      <w:bookmarkEnd w:id="14665"/>
      <w:r>
        <w:rPr>
          <w:rFonts w:hint="cs"/>
          <w:rtl/>
        </w:rPr>
        <w:t>-</w:t>
      </w:r>
      <w:r>
        <w:rPr>
          <w:rtl/>
        </w:rPr>
        <w:t xml:space="preserve">ניצב </w:t>
      </w:r>
      <w:bookmarkStart w:id="14666" w:name="_ETM_Q30_282450"/>
      <w:bookmarkEnd w:id="14666"/>
      <w:r>
        <w:rPr>
          <w:rtl/>
        </w:rPr>
        <w:t xml:space="preserve">יואב </w:t>
      </w:r>
      <w:bookmarkStart w:id="14667" w:name="_ETM_Q30_282750"/>
      <w:bookmarkEnd w:id="14667"/>
      <w:r>
        <w:rPr>
          <w:rtl/>
        </w:rPr>
        <w:t xml:space="preserve">תלם </w:t>
      </w:r>
      <w:bookmarkStart w:id="14668" w:name="_ETM_Q30_283140"/>
      <w:bookmarkEnd w:id="14668"/>
      <w:r>
        <w:rPr>
          <w:rtl/>
        </w:rPr>
        <w:t>ואומר</w:t>
      </w:r>
      <w:r>
        <w:rPr>
          <w:rFonts w:hint="cs"/>
          <w:rtl/>
        </w:rPr>
        <w:t>:</w:t>
      </w:r>
      <w:r>
        <w:rPr>
          <w:rtl/>
        </w:rPr>
        <w:t xml:space="preserve"> </w:t>
      </w:r>
      <w:bookmarkStart w:id="14669" w:name="_ETM_Q30_283620"/>
      <w:bookmarkEnd w:id="14669"/>
      <w:r>
        <w:rPr>
          <w:rtl/>
        </w:rPr>
        <w:t xml:space="preserve">לא </w:t>
      </w:r>
      <w:bookmarkStart w:id="14670" w:name="_ETM_Q30_283770"/>
      <w:bookmarkEnd w:id="14670"/>
      <w:r>
        <w:rPr>
          <w:rtl/>
        </w:rPr>
        <w:t xml:space="preserve">היה </w:t>
      </w:r>
      <w:bookmarkStart w:id="14671" w:name="_ETM_Q30_284010"/>
      <w:bookmarkEnd w:id="14671"/>
      <w:r>
        <w:rPr>
          <w:rtl/>
        </w:rPr>
        <w:t xml:space="preserve">ולא </w:t>
      </w:r>
      <w:bookmarkStart w:id="14672" w:name="_ETM_Q30_284250"/>
      <w:bookmarkEnd w:id="14672"/>
      <w:r>
        <w:rPr>
          <w:rtl/>
        </w:rPr>
        <w:t>נברא</w:t>
      </w:r>
      <w:r>
        <w:rPr>
          <w:rFonts w:hint="cs"/>
          <w:rtl/>
        </w:rPr>
        <w:t>,</w:t>
      </w:r>
      <w:r>
        <w:rPr>
          <w:rtl/>
        </w:rPr>
        <w:t xml:space="preserve"> </w:t>
      </w:r>
      <w:bookmarkStart w:id="14673" w:name="_ETM_Q30_285219"/>
      <w:bookmarkEnd w:id="14673"/>
      <w:r>
        <w:rPr>
          <w:rtl/>
        </w:rPr>
        <w:t xml:space="preserve">וניצבי </w:t>
      </w:r>
      <w:bookmarkStart w:id="14674" w:name="_ETM_Q30_285850"/>
      <w:bookmarkEnd w:id="14674"/>
      <w:r>
        <w:rPr>
          <w:rtl/>
        </w:rPr>
        <w:t>המשטרה</w:t>
      </w:r>
      <w:r>
        <w:rPr>
          <w:rFonts w:hint="cs"/>
          <w:rtl/>
        </w:rPr>
        <w:t xml:space="preserve"> אחד אחרי השני </w:t>
      </w:r>
      <w:bookmarkStart w:id="14675" w:name="_ETM_Q30_286270"/>
      <w:bookmarkStart w:id="14676" w:name="_ETM_Q30_286569"/>
      <w:bookmarkStart w:id="14677" w:name="_ETM_Q30_286840"/>
      <w:bookmarkStart w:id="14678" w:name="_ETM_Q30_287139"/>
      <w:bookmarkEnd w:id="14675"/>
      <w:bookmarkEnd w:id="14676"/>
      <w:bookmarkEnd w:id="14677"/>
      <w:bookmarkEnd w:id="14678"/>
      <w:r>
        <w:rPr>
          <w:rtl/>
        </w:rPr>
        <w:t xml:space="preserve">באים </w:t>
      </w:r>
      <w:bookmarkStart w:id="14679" w:name="_ETM_Q30_287380"/>
      <w:bookmarkEnd w:id="14679"/>
      <w:r>
        <w:rPr>
          <w:rtl/>
        </w:rPr>
        <w:t xml:space="preserve">ואומרים </w:t>
      </w:r>
      <w:bookmarkStart w:id="14680" w:name="_ETM_Q30_287740"/>
      <w:bookmarkEnd w:id="14680"/>
      <w:r>
        <w:rPr>
          <w:rtl/>
        </w:rPr>
        <w:t xml:space="preserve">את </w:t>
      </w:r>
      <w:bookmarkStart w:id="14681" w:name="_ETM_Q30_287829"/>
      <w:bookmarkEnd w:id="14681"/>
      <w:r>
        <w:rPr>
          <w:rtl/>
        </w:rPr>
        <w:t>זה</w:t>
      </w:r>
      <w:r>
        <w:rPr>
          <w:rFonts w:hint="cs"/>
          <w:rtl/>
        </w:rPr>
        <w:t>.</w:t>
      </w:r>
      <w:r>
        <w:rPr>
          <w:rtl/>
        </w:rPr>
        <w:t xml:space="preserve"> </w:t>
      </w:r>
      <w:bookmarkStart w:id="14682" w:name="_ETM_Q30_288909"/>
      <w:bookmarkEnd w:id="14682"/>
      <w:r>
        <w:rPr>
          <w:rtl/>
        </w:rPr>
        <w:t xml:space="preserve">ואז </w:t>
      </w:r>
      <w:bookmarkStart w:id="14683" w:name="_ETM_Q30_289420"/>
      <w:bookmarkEnd w:id="14683"/>
      <w:r>
        <w:rPr>
          <w:rtl/>
        </w:rPr>
        <w:t xml:space="preserve">מתגלה </w:t>
      </w:r>
      <w:bookmarkStart w:id="14684" w:name="_ETM_Q30_289900"/>
      <w:bookmarkEnd w:id="14684"/>
      <w:r>
        <w:rPr>
          <w:rtl/>
        </w:rPr>
        <w:t xml:space="preserve">הקלטה </w:t>
      </w:r>
      <w:bookmarkStart w:id="14685" w:name="_ETM_Q30_291609"/>
      <w:bookmarkEnd w:id="14685"/>
      <w:r>
        <w:rPr>
          <w:rtl/>
        </w:rPr>
        <w:t xml:space="preserve">לפני </w:t>
      </w:r>
      <w:bookmarkStart w:id="14686" w:name="_ETM_Q30_292060"/>
      <w:bookmarkEnd w:id="14686"/>
      <w:r>
        <w:rPr>
          <w:rtl/>
        </w:rPr>
        <w:t xml:space="preserve">חקירתו </w:t>
      </w:r>
      <w:bookmarkStart w:id="14687" w:name="_ETM_Q30_292689"/>
      <w:bookmarkEnd w:id="14687"/>
      <w:r>
        <w:rPr>
          <w:rtl/>
        </w:rPr>
        <w:t xml:space="preserve">של </w:t>
      </w:r>
      <w:bookmarkStart w:id="14688" w:name="_ETM_Q30_292959"/>
      <w:bookmarkEnd w:id="14688"/>
      <w:r>
        <w:rPr>
          <w:rtl/>
        </w:rPr>
        <w:lastRenderedPageBreak/>
        <w:t xml:space="preserve">פילבר </w:t>
      </w:r>
      <w:bookmarkStart w:id="14689" w:name="_ETM_Q30_294520"/>
      <w:bookmarkEnd w:id="14689"/>
      <w:r>
        <w:rPr>
          <w:rtl/>
        </w:rPr>
        <w:t xml:space="preserve">שמדברים </w:t>
      </w:r>
      <w:bookmarkStart w:id="14690" w:name="_ETM_Q30_295210"/>
      <w:bookmarkEnd w:id="14690"/>
      <w:r>
        <w:rPr>
          <w:rtl/>
        </w:rPr>
        <w:t xml:space="preserve">בדיוק </w:t>
      </w:r>
      <w:bookmarkStart w:id="14691" w:name="_ETM_Q30_295570"/>
      <w:bookmarkEnd w:id="14691"/>
      <w:r>
        <w:rPr>
          <w:rtl/>
        </w:rPr>
        <w:t xml:space="preserve">על </w:t>
      </w:r>
      <w:bookmarkStart w:id="14692" w:name="_ETM_Q30_295689"/>
      <w:bookmarkEnd w:id="14692"/>
      <w:r>
        <w:rPr>
          <w:rtl/>
        </w:rPr>
        <w:t>זה</w:t>
      </w:r>
      <w:r>
        <w:rPr>
          <w:rFonts w:hint="cs"/>
          <w:rtl/>
        </w:rPr>
        <w:t xml:space="preserve"> </w:t>
      </w:r>
      <w:bookmarkStart w:id="14693" w:name="_ETM_Q30_292963"/>
      <w:bookmarkEnd w:id="14693"/>
      <w:r>
        <w:rPr>
          <w:rFonts w:hint="cs"/>
          <w:rtl/>
        </w:rPr>
        <w:t>–</w:t>
      </w:r>
      <w:r>
        <w:rPr>
          <w:rtl/>
        </w:rPr>
        <w:t xml:space="preserve"> </w:t>
      </w:r>
      <w:bookmarkStart w:id="14694" w:name="_ETM_Q30_296020"/>
      <w:bookmarkEnd w:id="14694"/>
      <w:r>
        <w:rPr>
          <w:rtl/>
        </w:rPr>
        <w:t xml:space="preserve">על </w:t>
      </w:r>
      <w:bookmarkStart w:id="14695" w:name="_ETM_Q30_296140"/>
      <w:bookmarkEnd w:id="14695"/>
      <w:r>
        <w:rPr>
          <w:rtl/>
        </w:rPr>
        <w:t>אפליקציה</w:t>
      </w:r>
      <w:r>
        <w:rPr>
          <w:rFonts w:hint="cs"/>
          <w:rtl/>
        </w:rPr>
        <w:t>,</w:t>
      </w:r>
      <w:r>
        <w:rPr>
          <w:rtl/>
        </w:rPr>
        <w:t xml:space="preserve"> </w:t>
      </w:r>
      <w:bookmarkStart w:id="14696" w:name="_ETM_Q30_297280"/>
      <w:bookmarkEnd w:id="14696"/>
      <w:r>
        <w:rPr>
          <w:rtl/>
        </w:rPr>
        <w:t>צל"ש</w:t>
      </w:r>
      <w:r>
        <w:rPr>
          <w:rFonts w:hint="cs"/>
          <w:rtl/>
        </w:rPr>
        <w:t xml:space="preserve">, טר"ש </w:t>
      </w:r>
      <w:r>
        <w:rPr>
          <w:rFonts w:hint="eastAsia"/>
          <w:rtl/>
        </w:rPr>
        <w:t>–</w:t>
      </w:r>
      <w:r>
        <w:rPr>
          <w:rFonts w:hint="cs"/>
          <w:rtl/>
        </w:rPr>
        <w:t xml:space="preserve"> ומסתבר </w:t>
      </w:r>
      <w:bookmarkStart w:id="14697" w:name="_ETM_Q30_297880"/>
      <w:bookmarkStart w:id="14698" w:name="_ETM_Q30_298719"/>
      <w:bookmarkStart w:id="14699" w:name="_ETM_Q30_299679"/>
      <w:bookmarkEnd w:id="14697"/>
      <w:bookmarkEnd w:id="14698"/>
      <w:bookmarkEnd w:id="14699"/>
      <w:r>
        <w:rPr>
          <w:rtl/>
        </w:rPr>
        <w:t xml:space="preserve">בזיהוי </w:t>
      </w:r>
      <w:bookmarkStart w:id="14700" w:name="_ETM_Q30_300219"/>
      <w:bookmarkEnd w:id="14700"/>
      <w:r>
        <w:rPr>
          <w:rtl/>
        </w:rPr>
        <w:t xml:space="preserve">קולי </w:t>
      </w:r>
      <w:bookmarkStart w:id="14701" w:name="_ETM_Q30_301590"/>
      <w:bookmarkEnd w:id="14701"/>
      <w:r>
        <w:rPr>
          <w:rtl/>
        </w:rPr>
        <w:t xml:space="preserve">שמדובר </w:t>
      </w:r>
      <w:bookmarkStart w:id="14702" w:name="_ETM_Q30_302220"/>
      <w:bookmarkEnd w:id="14702"/>
      <w:r>
        <w:rPr>
          <w:rtl/>
        </w:rPr>
        <w:t xml:space="preserve">באותו </w:t>
      </w:r>
      <w:bookmarkStart w:id="14703" w:name="_ETM_Q30_302820"/>
      <w:bookmarkEnd w:id="14703"/>
      <w:r>
        <w:rPr>
          <w:rFonts w:hint="cs"/>
          <w:rtl/>
        </w:rPr>
        <w:t xml:space="preserve">תת-ניצב יואב תלם. </w:t>
      </w:r>
      <w:bookmarkStart w:id="14704" w:name="_ETM_Q30_303210"/>
      <w:bookmarkStart w:id="14705" w:name="_ETM_Q30_303479"/>
      <w:bookmarkStart w:id="14706" w:name="_ETM_Q30_305020"/>
      <w:bookmarkEnd w:id="14704"/>
      <w:bookmarkEnd w:id="14705"/>
      <w:bookmarkEnd w:id="14706"/>
      <w:r>
        <w:rPr>
          <w:rtl/>
        </w:rPr>
        <w:t xml:space="preserve">אז </w:t>
      </w:r>
      <w:bookmarkStart w:id="14707" w:name="_ETM_Q30_305290"/>
      <w:bookmarkEnd w:id="14707"/>
      <w:r>
        <w:rPr>
          <w:rtl/>
        </w:rPr>
        <w:t xml:space="preserve">איך </w:t>
      </w:r>
      <w:bookmarkStart w:id="14708" w:name="_ETM_Q30_305530"/>
      <w:bookmarkEnd w:id="14708"/>
      <w:r>
        <w:rPr>
          <w:rtl/>
        </w:rPr>
        <w:t xml:space="preserve">אתם </w:t>
      </w:r>
      <w:bookmarkStart w:id="14709" w:name="_ETM_Q30_305860"/>
      <w:bookmarkEnd w:id="14709"/>
      <w:r>
        <w:rPr>
          <w:rtl/>
        </w:rPr>
        <w:t xml:space="preserve">רוצים </w:t>
      </w:r>
      <w:bookmarkStart w:id="14710" w:name="_ETM_Q30_306250"/>
      <w:bookmarkEnd w:id="14710"/>
      <w:r>
        <w:rPr>
          <w:rtl/>
        </w:rPr>
        <w:t xml:space="preserve">שאנחנו </w:t>
      </w:r>
      <w:bookmarkStart w:id="14711" w:name="_ETM_Q30_306640"/>
      <w:bookmarkEnd w:id="14711"/>
      <w:r>
        <w:rPr>
          <w:rtl/>
        </w:rPr>
        <w:t xml:space="preserve">נאמין </w:t>
      </w:r>
      <w:bookmarkStart w:id="14712" w:name="_ETM_Q30_307030"/>
      <w:bookmarkEnd w:id="14712"/>
      <w:r>
        <w:rPr>
          <w:rtl/>
        </w:rPr>
        <w:t xml:space="preserve">למילה </w:t>
      </w:r>
      <w:bookmarkStart w:id="14713" w:name="_ETM_Q30_307390"/>
      <w:bookmarkEnd w:id="14713"/>
      <w:r>
        <w:rPr>
          <w:rtl/>
        </w:rPr>
        <w:t xml:space="preserve">שאתם </w:t>
      </w:r>
      <w:bookmarkStart w:id="14714" w:name="_ETM_Q30_307750"/>
      <w:bookmarkEnd w:id="14714"/>
      <w:r>
        <w:rPr>
          <w:rtl/>
        </w:rPr>
        <w:t>אומרים</w:t>
      </w:r>
      <w:r>
        <w:rPr>
          <w:rFonts w:hint="cs"/>
          <w:rtl/>
        </w:rPr>
        <w:t>?</w:t>
      </w:r>
      <w:r>
        <w:rPr>
          <w:rtl/>
        </w:rPr>
        <w:t xml:space="preserve"> </w:t>
      </w:r>
      <w:bookmarkStart w:id="14715" w:name="_ETM_Q30_308600"/>
      <w:bookmarkEnd w:id="14715"/>
      <w:r>
        <w:rPr>
          <w:rtl/>
        </w:rPr>
        <w:t>עכשיו</w:t>
      </w:r>
      <w:r>
        <w:rPr>
          <w:rFonts w:hint="cs"/>
          <w:rtl/>
        </w:rPr>
        <w:t>,</w:t>
      </w:r>
      <w:r>
        <w:rPr>
          <w:rtl/>
        </w:rPr>
        <w:t xml:space="preserve"> </w:t>
      </w:r>
      <w:bookmarkStart w:id="14716" w:name="_ETM_Q30_308900"/>
      <w:bookmarkEnd w:id="14716"/>
      <w:r>
        <w:rPr>
          <w:rtl/>
        </w:rPr>
        <w:t xml:space="preserve">מה </w:t>
      </w:r>
      <w:bookmarkStart w:id="14717" w:name="_ETM_Q30_309080"/>
      <w:bookmarkEnd w:id="14717"/>
      <w:r>
        <w:rPr>
          <w:rtl/>
        </w:rPr>
        <w:t>קורה</w:t>
      </w:r>
      <w:r>
        <w:rPr>
          <w:rFonts w:hint="cs"/>
          <w:rtl/>
        </w:rPr>
        <w:t>?</w:t>
      </w:r>
      <w:r>
        <w:rPr>
          <w:rtl/>
        </w:rPr>
        <w:t xml:space="preserve"> </w:t>
      </w:r>
      <w:bookmarkStart w:id="14718" w:name="_ETM_Q30_310010"/>
      <w:bookmarkEnd w:id="14718"/>
      <w:r>
        <w:rPr>
          <w:rtl/>
        </w:rPr>
        <w:t xml:space="preserve">הזמן </w:t>
      </w:r>
      <w:bookmarkStart w:id="14719" w:name="_ETM_Q30_310520"/>
      <w:bookmarkEnd w:id="14719"/>
      <w:r>
        <w:rPr>
          <w:rtl/>
        </w:rPr>
        <w:t>עובר</w:t>
      </w:r>
      <w:r>
        <w:rPr>
          <w:rFonts w:hint="cs"/>
          <w:rtl/>
        </w:rPr>
        <w:t>,</w:t>
      </w:r>
      <w:r>
        <w:rPr>
          <w:rtl/>
        </w:rPr>
        <w:t xml:space="preserve"> </w:t>
      </w:r>
      <w:bookmarkStart w:id="14720" w:name="_ETM_Q30_311989"/>
      <w:bookmarkEnd w:id="14720"/>
      <w:r>
        <w:rPr>
          <w:rFonts w:hint="cs"/>
          <w:rtl/>
        </w:rPr>
        <w:t>ו</w:t>
      </w:r>
      <w:r>
        <w:rPr>
          <w:rtl/>
        </w:rPr>
        <w:t xml:space="preserve">חוץ </w:t>
      </w:r>
      <w:bookmarkStart w:id="14721" w:name="_ETM_Q30_312349"/>
      <w:bookmarkEnd w:id="14721"/>
      <w:r>
        <w:rPr>
          <w:rtl/>
        </w:rPr>
        <w:t xml:space="preserve">מאותה </w:t>
      </w:r>
      <w:bookmarkStart w:id="14722" w:name="_ETM_Q30_312680"/>
      <w:bookmarkEnd w:id="14722"/>
      <w:r>
        <w:rPr>
          <w:rtl/>
        </w:rPr>
        <w:t xml:space="preserve">הקלטה </w:t>
      </w:r>
      <w:bookmarkStart w:id="14723" w:name="_ETM_Q30_313129"/>
      <w:bookmarkEnd w:id="14723"/>
      <w:r>
        <w:rPr>
          <w:rtl/>
        </w:rPr>
        <w:t xml:space="preserve">שנמצאה </w:t>
      </w:r>
      <w:bookmarkStart w:id="14724" w:name="_ETM_Q30_313700"/>
      <w:bookmarkEnd w:id="14724"/>
      <w:r>
        <w:rPr>
          <w:rFonts w:hint="cs"/>
          <w:rtl/>
        </w:rPr>
        <w:t xml:space="preserve">– </w:t>
      </w:r>
      <w:r>
        <w:rPr>
          <w:rtl/>
        </w:rPr>
        <w:t xml:space="preserve">ולכן </w:t>
      </w:r>
      <w:bookmarkStart w:id="14725" w:name="_ETM_Q30_314120"/>
      <w:bookmarkEnd w:id="14725"/>
      <w:r>
        <w:rPr>
          <w:rtl/>
        </w:rPr>
        <w:t xml:space="preserve">המקרה </w:t>
      </w:r>
      <w:bookmarkStart w:id="14726" w:name="_ETM_Q30_314480"/>
      <w:bookmarkEnd w:id="14726"/>
      <w:r>
        <w:rPr>
          <w:rtl/>
        </w:rPr>
        <w:t xml:space="preserve">הזה </w:t>
      </w:r>
      <w:bookmarkStart w:id="14727" w:name="_ETM_Q30_314659"/>
      <w:bookmarkEnd w:id="14727"/>
      <w:r>
        <w:rPr>
          <w:rtl/>
        </w:rPr>
        <w:t xml:space="preserve">כבר </w:t>
      </w:r>
      <w:bookmarkStart w:id="14728" w:name="_ETM_Q30_314959"/>
      <w:bookmarkEnd w:id="14728"/>
      <w:r>
        <w:rPr>
          <w:rtl/>
        </w:rPr>
        <w:t xml:space="preserve">כביכול </w:t>
      </w:r>
      <w:bookmarkStart w:id="14729" w:name="_ETM_Q30_315439"/>
      <w:bookmarkEnd w:id="14729"/>
      <w:r>
        <w:rPr>
          <w:rtl/>
        </w:rPr>
        <w:t xml:space="preserve">לא </w:t>
      </w:r>
      <w:bookmarkStart w:id="14730" w:name="_ETM_Q30_315530"/>
      <w:bookmarkEnd w:id="14730"/>
      <w:r>
        <w:rPr>
          <w:rtl/>
        </w:rPr>
        <w:t xml:space="preserve">מוכחש </w:t>
      </w:r>
      <w:bookmarkStart w:id="14731" w:name="_ETM_Q30_317060"/>
      <w:bookmarkEnd w:id="14731"/>
      <w:r>
        <w:rPr>
          <w:rFonts w:hint="cs"/>
          <w:rtl/>
        </w:rPr>
        <w:t xml:space="preserve">– </w:t>
      </w:r>
      <w:r>
        <w:rPr>
          <w:rtl/>
        </w:rPr>
        <w:t xml:space="preserve">אז </w:t>
      </w:r>
      <w:bookmarkStart w:id="14732" w:name="_ETM_Q30_317270"/>
      <w:bookmarkEnd w:id="14732"/>
      <w:r>
        <w:rPr>
          <w:rtl/>
        </w:rPr>
        <w:t xml:space="preserve">עכשיו </w:t>
      </w:r>
      <w:bookmarkStart w:id="14733" w:name="_ETM_Q30_317600"/>
      <w:bookmarkEnd w:id="14733"/>
      <w:r>
        <w:rPr>
          <w:rtl/>
        </w:rPr>
        <w:t xml:space="preserve">לאט-לאט </w:t>
      </w:r>
      <w:bookmarkStart w:id="14734" w:name="_ETM_Q30_318110"/>
      <w:bookmarkEnd w:id="14734"/>
      <w:r>
        <w:rPr>
          <w:rtl/>
        </w:rPr>
        <w:t>אומרים</w:t>
      </w:r>
      <w:r>
        <w:rPr>
          <w:rFonts w:hint="cs"/>
          <w:rtl/>
        </w:rPr>
        <w:t>:</w:t>
      </w:r>
      <w:r>
        <w:rPr>
          <w:rtl/>
        </w:rPr>
        <w:t xml:space="preserve"> </w:t>
      </w:r>
      <w:bookmarkStart w:id="14735" w:name="_ETM_Q30_318440"/>
      <w:bookmarkEnd w:id="14735"/>
      <w:r>
        <w:rPr>
          <w:rtl/>
        </w:rPr>
        <w:t xml:space="preserve">לא </w:t>
      </w:r>
      <w:bookmarkStart w:id="14736" w:name="_ETM_Q30_318560"/>
      <w:bookmarkEnd w:id="14736"/>
      <w:r>
        <w:rPr>
          <w:rtl/>
        </w:rPr>
        <w:t>היה</w:t>
      </w:r>
      <w:r>
        <w:rPr>
          <w:rFonts w:hint="cs"/>
          <w:rtl/>
        </w:rPr>
        <w:t>,</w:t>
      </w:r>
      <w:r>
        <w:rPr>
          <w:rtl/>
        </w:rPr>
        <w:t xml:space="preserve"> </w:t>
      </w:r>
      <w:bookmarkStart w:id="14737" w:name="_ETM_Q30_318830"/>
      <w:bookmarkEnd w:id="14737"/>
      <w:r>
        <w:rPr>
          <w:rtl/>
        </w:rPr>
        <w:t xml:space="preserve">לא </w:t>
      </w:r>
      <w:bookmarkStart w:id="14738" w:name="_ETM_Q30_318980"/>
      <w:bookmarkEnd w:id="14738"/>
      <w:r>
        <w:rPr>
          <w:rtl/>
        </w:rPr>
        <w:t>היה</w:t>
      </w:r>
      <w:r>
        <w:rPr>
          <w:rFonts w:hint="cs"/>
          <w:rtl/>
        </w:rPr>
        <w:t>,</w:t>
      </w:r>
      <w:r>
        <w:rPr>
          <w:rtl/>
        </w:rPr>
        <w:t xml:space="preserve"> </w:t>
      </w:r>
      <w:bookmarkStart w:id="14739" w:name="_ETM_Q30_319220"/>
      <w:bookmarkEnd w:id="14739"/>
      <w:r>
        <w:rPr>
          <w:rtl/>
        </w:rPr>
        <w:t xml:space="preserve">לא </w:t>
      </w:r>
      <w:bookmarkStart w:id="14740" w:name="_ETM_Q30_319340"/>
      <w:bookmarkEnd w:id="14740"/>
      <w:r>
        <w:rPr>
          <w:rtl/>
        </w:rPr>
        <w:t>היה</w:t>
      </w:r>
      <w:r>
        <w:rPr>
          <w:rFonts w:hint="cs"/>
          <w:rtl/>
        </w:rPr>
        <w:t>.</w:t>
      </w:r>
      <w:r>
        <w:rPr>
          <w:rtl/>
        </w:rPr>
        <w:t xml:space="preserve"> </w:t>
      </w:r>
      <w:bookmarkStart w:id="14741" w:name="_ETM_Q30_319550"/>
      <w:bookmarkStart w:id="14742" w:name="_ETM_Q30_319730"/>
      <w:bookmarkStart w:id="14743" w:name="_ETM_Q30_320939"/>
      <w:bookmarkEnd w:id="14741"/>
      <w:bookmarkEnd w:id="14742"/>
      <w:bookmarkEnd w:id="14743"/>
      <w:r>
        <w:rPr>
          <w:rFonts w:hint="cs"/>
          <w:rtl/>
        </w:rPr>
        <w:t xml:space="preserve">אני אומר לכם </w:t>
      </w:r>
      <w:bookmarkStart w:id="14744" w:name="_ETM_Q30_319208"/>
      <w:bookmarkEnd w:id="14744"/>
      <w:r w:rsidR="00982C95">
        <w:rPr>
          <w:rFonts w:hint="cs"/>
          <w:rtl/>
        </w:rPr>
        <w:t>– – –</w:t>
      </w:r>
      <w:r>
        <w:rPr>
          <w:rFonts w:hint="cs"/>
          <w:rtl/>
        </w:rPr>
        <w:t xml:space="preserve"> </w:t>
      </w:r>
    </w:p>
    <w:p w:rsidR="00CE5072" w:rsidRDefault="00CE5072" w:rsidP="00257A6A">
      <w:pPr>
        <w:rPr>
          <w:rtl/>
        </w:rPr>
      </w:pPr>
      <w:bookmarkStart w:id="14745" w:name="_ETM_Q30_320229"/>
      <w:bookmarkStart w:id="14746" w:name="_ETM_Q30_320330"/>
      <w:bookmarkEnd w:id="14745"/>
      <w:bookmarkEnd w:id="14746"/>
    </w:p>
    <w:p w:rsidR="00CE5072" w:rsidRDefault="00CE5072" w:rsidP="00257A6A">
      <w:pPr>
        <w:pStyle w:val="af5"/>
        <w:rPr>
          <w:rtl/>
        </w:rPr>
      </w:pPr>
      <w:bookmarkStart w:id="14747" w:name="_ETM_Q30_320406"/>
      <w:bookmarkStart w:id="14748" w:name="_ETM_Q30_320497"/>
      <w:bookmarkStart w:id="14749" w:name="ET_interruption_4741_4"/>
      <w:bookmarkEnd w:id="14747"/>
      <w:bookmarkEnd w:id="14748"/>
      <w:r w:rsidRPr="00543538">
        <w:rPr>
          <w:rStyle w:val="TagStyle"/>
          <w:rtl/>
        </w:rPr>
        <w:t xml:space="preserve"> &lt;&lt; קריאה &gt;&gt;</w:t>
      </w:r>
      <w:r w:rsidRPr="00112D20">
        <w:rPr>
          <w:rStyle w:val="TagStyle"/>
          <w:rtl/>
        </w:rPr>
        <w:t xml:space="preserve"> </w:t>
      </w:r>
      <w:r>
        <w:rPr>
          <w:rtl/>
        </w:rPr>
        <w:t>זאב בנימין בגין (תקווה חדשה):</w:t>
      </w:r>
      <w:r w:rsidRPr="00112D20">
        <w:rPr>
          <w:rStyle w:val="TagStyle"/>
          <w:rtl/>
        </w:rPr>
        <w:t xml:space="preserve"> </w:t>
      </w:r>
      <w:r w:rsidRPr="00543538">
        <w:rPr>
          <w:rStyle w:val="TagStyle"/>
          <w:rtl/>
        </w:rPr>
        <w:t>&lt;&lt; קריאה &gt;&gt;</w:t>
      </w:r>
      <w:r>
        <w:rPr>
          <w:rtl/>
        </w:rPr>
        <w:t xml:space="preserve">   </w:t>
      </w:r>
      <w:bookmarkEnd w:id="1474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אמרת "כביכול", זה היה מאוד חשוב. </w:t>
      </w:r>
    </w:p>
    <w:p w:rsidR="00CE5072" w:rsidRDefault="00CE5072" w:rsidP="00257A6A">
      <w:pPr>
        <w:rPr>
          <w:rtl/>
          <w:lang w:eastAsia="he-IL"/>
        </w:rPr>
      </w:pPr>
      <w:bookmarkStart w:id="14750" w:name="_ETM_Q30_326678"/>
      <w:bookmarkStart w:id="14751" w:name="_ETM_Q30_326794"/>
      <w:bookmarkEnd w:id="14750"/>
      <w:bookmarkEnd w:id="14751"/>
    </w:p>
    <w:p w:rsidR="00CE5072" w:rsidRDefault="00CE5072" w:rsidP="00257A6A">
      <w:pPr>
        <w:pStyle w:val="-"/>
        <w:rPr>
          <w:rtl/>
        </w:rPr>
      </w:pPr>
      <w:bookmarkStart w:id="14752" w:name="_ETM_Q30_326837"/>
      <w:bookmarkStart w:id="14753" w:name="_ETM_Q30_326943"/>
      <w:bookmarkStart w:id="14754" w:name="ET_speakercontinue_5296_5"/>
      <w:bookmarkEnd w:id="14752"/>
      <w:bookmarkEnd w:id="14753"/>
      <w:r w:rsidRPr="00543538">
        <w:rPr>
          <w:rStyle w:val="TagStyle"/>
          <w:rtl/>
        </w:rPr>
        <w:t xml:space="preserve"> &lt;&lt; דובר_המשך &gt;&gt;</w:t>
      </w:r>
      <w:r w:rsidRPr="00112D20">
        <w:rPr>
          <w:rStyle w:val="TagStyle"/>
          <w:rtl/>
        </w:rPr>
        <w:t xml:space="preserve"> </w:t>
      </w:r>
      <w:r>
        <w:rPr>
          <w:rtl/>
        </w:rPr>
        <w:t>יואב קיש (הליכוד):</w:t>
      </w:r>
      <w:r w:rsidRPr="00112D20">
        <w:rPr>
          <w:rStyle w:val="TagStyle"/>
          <w:rtl/>
        </w:rPr>
        <w:t xml:space="preserve"> </w:t>
      </w:r>
      <w:r w:rsidRPr="00543538">
        <w:rPr>
          <w:rStyle w:val="TagStyle"/>
          <w:rtl/>
        </w:rPr>
        <w:t>&lt;&lt; דובר_המשך &gt;&gt;</w:t>
      </w:r>
      <w:r>
        <w:rPr>
          <w:rtl/>
        </w:rPr>
        <w:t xml:space="preserve">   </w:t>
      </w:r>
      <w:bookmarkEnd w:id="14754"/>
    </w:p>
    <w:p w:rsidR="00CE5072" w:rsidRDefault="00CE5072" w:rsidP="00257A6A">
      <w:pPr>
        <w:rPr>
          <w:rtl/>
          <w:lang w:eastAsia="he-IL"/>
        </w:rPr>
      </w:pPr>
    </w:p>
    <w:p w:rsidR="00CE5072" w:rsidRDefault="00CE5072" w:rsidP="00257A6A">
      <w:pPr>
        <w:rPr>
          <w:rtl/>
        </w:rPr>
      </w:pPr>
      <w:bookmarkStart w:id="14755" w:name="_ETM_Q30_322296"/>
      <w:bookmarkStart w:id="14756" w:name="_ETM_Q30_322375"/>
      <w:bookmarkStart w:id="14757" w:name="_ETM_Q30_322450"/>
      <w:bookmarkStart w:id="14758" w:name="_ETM_Q30_322550"/>
      <w:bookmarkStart w:id="14759" w:name="_ETM_Q30_322643"/>
      <w:bookmarkStart w:id="14760" w:name="_ETM_Q30_322731"/>
      <w:bookmarkStart w:id="14761" w:name="_ETM_Q30_321209"/>
      <w:bookmarkStart w:id="14762" w:name="_ETM_Q30_321480"/>
      <w:bookmarkStart w:id="14763" w:name="_ETM_Q30_325319"/>
      <w:bookmarkStart w:id="14764" w:name="_ETM_Q30_325740"/>
      <w:bookmarkStart w:id="14765" w:name="_ETM_Q30_326040"/>
      <w:bookmarkEnd w:id="14755"/>
      <w:bookmarkEnd w:id="14756"/>
      <w:bookmarkEnd w:id="14757"/>
      <w:bookmarkEnd w:id="14758"/>
      <w:bookmarkEnd w:id="14759"/>
      <w:bookmarkEnd w:id="14760"/>
      <w:bookmarkEnd w:id="14761"/>
      <w:bookmarkEnd w:id="14762"/>
      <w:bookmarkEnd w:id="14763"/>
      <w:bookmarkEnd w:id="14764"/>
      <w:bookmarkEnd w:id="14765"/>
      <w:r>
        <w:rPr>
          <w:rFonts w:hint="cs"/>
          <w:rtl/>
        </w:rPr>
        <w:t>בסדר. ה</w:t>
      </w:r>
      <w:r>
        <w:rPr>
          <w:rtl/>
        </w:rPr>
        <w:t>כ</w:t>
      </w:r>
      <w:r>
        <w:rPr>
          <w:rFonts w:hint="cs"/>
          <w:rtl/>
        </w:rPr>
        <w:t>ו</w:t>
      </w:r>
      <w:r>
        <w:rPr>
          <w:rtl/>
        </w:rPr>
        <w:t xml:space="preserve">ל </w:t>
      </w:r>
      <w:bookmarkStart w:id="14766" w:name="_ETM_Q30_326489"/>
      <w:bookmarkEnd w:id="14766"/>
      <w:r>
        <w:rPr>
          <w:rtl/>
        </w:rPr>
        <w:t xml:space="preserve">מסתמך </w:t>
      </w:r>
      <w:bookmarkStart w:id="14767" w:name="_ETM_Q30_327060"/>
      <w:bookmarkEnd w:id="14767"/>
      <w:r>
        <w:rPr>
          <w:rtl/>
        </w:rPr>
        <w:t xml:space="preserve">על </w:t>
      </w:r>
      <w:bookmarkStart w:id="14768" w:name="_ETM_Q30_327419"/>
      <w:bookmarkEnd w:id="14768"/>
      <w:r>
        <w:rPr>
          <w:rFonts w:hint="cs"/>
          <w:rtl/>
        </w:rPr>
        <w:t xml:space="preserve">טורים </w:t>
      </w:r>
      <w:bookmarkStart w:id="14769" w:name="_ETM_Q30_327772"/>
      <w:bookmarkStart w:id="14770" w:name="_ETM_Q30_327840"/>
      <w:bookmarkEnd w:id="14769"/>
      <w:bookmarkEnd w:id="14770"/>
      <w:r>
        <w:rPr>
          <w:rtl/>
        </w:rPr>
        <w:t>עיתונאי</w:t>
      </w:r>
      <w:r>
        <w:rPr>
          <w:rFonts w:hint="cs"/>
          <w:rtl/>
        </w:rPr>
        <w:t>י</w:t>
      </w:r>
      <w:r>
        <w:rPr>
          <w:rtl/>
        </w:rPr>
        <w:t>ם</w:t>
      </w:r>
      <w:r>
        <w:rPr>
          <w:rFonts w:hint="cs"/>
          <w:rtl/>
        </w:rPr>
        <w:t>.</w:t>
      </w:r>
      <w:r>
        <w:rPr>
          <w:rtl/>
        </w:rPr>
        <w:t xml:space="preserve"> </w:t>
      </w:r>
      <w:bookmarkStart w:id="14771" w:name="_ETM_Q30_329010"/>
      <w:bookmarkEnd w:id="14771"/>
      <w:r>
        <w:rPr>
          <w:rtl/>
        </w:rPr>
        <w:t xml:space="preserve">אני </w:t>
      </w:r>
      <w:bookmarkStart w:id="14772" w:name="_ETM_Q30_329250"/>
      <w:bookmarkEnd w:id="14772"/>
      <w:r>
        <w:rPr>
          <w:rtl/>
        </w:rPr>
        <w:t xml:space="preserve">הרי </w:t>
      </w:r>
      <w:bookmarkStart w:id="14773" w:name="_ETM_Q30_329459"/>
      <w:bookmarkEnd w:id="14773"/>
      <w:r>
        <w:rPr>
          <w:rtl/>
        </w:rPr>
        <w:t xml:space="preserve">לא </w:t>
      </w:r>
      <w:bookmarkStart w:id="14774" w:name="_ETM_Q30_329610"/>
      <w:bookmarkEnd w:id="14774"/>
      <w:r>
        <w:rPr>
          <w:rtl/>
        </w:rPr>
        <w:t xml:space="preserve">יושב </w:t>
      </w:r>
      <w:bookmarkStart w:id="14775" w:name="_ETM_Q30_329970"/>
      <w:bookmarkEnd w:id="14775"/>
      <w:r>
        <w:rPr>
          <w:rtl/>
        </w:rPr>
        <w:t xml:space="preserve">במערכת </w:t>
      </w:r>
      <w:bookmarkStart w:id="14776" w:name="_ETM_Q30_330599"/>
      <w:bookmarkEnd w:id="14776"/>
      <w:r>
        <w:rPr>
          <w:rtl/>
        </w:rPr>
        <w:t>עצמה</w:t>
      </w:r>
      <w:r>
        <w:rPr>
          <w:rFonts w:hint="cs"/>
          <w:rtl/>
        </w:rPr>
        <w:t>.</w:t>
      </w:r>
      <w:r>
        <w:rPr>
          <w:rtl/>
        </w:rPr>
        <w:t xml:space="preserve"> </w:t>
      </w:r>
      <w:bookmarkStart w:id="14777" w:name="_ETM_Q30_331709"/>
      <w:bookmarkEnd w:id="14777"/>
    </w:p>
    <w:p w:rsidR="00CE5072" w:rsidRDefault="00CE5072" w:rsidP="00257A6A">
      <w:pPr>
        <w:rPr>
          <w:rtl/>
        </w:rPr>
      </w:pPr>
    </w:p>
    <w:p w:rsidR="00CE5072" w:rsidRDefault="00CE5072" w:rsidP="00257A6A">
      <w:pPr>
        <w:pStyle w:val="af5"/>
        <w:keepNext/>
        <w:rPr>
          <w:rtl/>
        </w:rPr>
      </w:pPr>
      <w:bookmarkStart w:id="14778" w:name="_ETM_Q30_326383"/>
      <w:bookmarkStart w:id="14779" w:name="ET_interruption_4741_58"/>
      <w:bookmarkEnd w:id="14778"/>
      <w:r w:rsidRPr="00543538">
        <w:rPr>
          <w:rStyle w:val="TagStyle"/>
          <w:rtl/>
        </w:rPr>
        <w:t xml:space="preserve"> &lt;&lt; קריאה &gt;&gt;</w:t>
      </w:r>
      <w:r w:rsidRPr="00112D20">
        <w:rPr>
          <w:rStyle w:val="TagStyle"/>
          <w:rtl/>
        </w:rPr>
        <w:t xml:space="preserve"> </w:t>
      </w:r>
      <w:r>
        <w:rPr>
          <w:rtl/>
        </w:rPr>
        <w:t>זאב בנימין בגין (תקווה חדשה):</w:t>
      </w:r>
      <w:r w:rsidRPr="00112D20">
        <w:rPr>
          <w:rStyle w:val="TagStyle"/>
          <w:rtl/>
        </w:rPr>
        <w:t xml:space="preserve"> </w:t>
      </w:r>
      <w:r w:rsidRPr="00543538">
        <w:rPr>
          <w:rStyle w:val="TagStyle"/>
          <w:rtl/>
        </w:rPr>
        <w:t>&lt;&lt; קריאה &gt;&gt;</w:t>
      </w:r>
      <w:bookmarkEnd w:id="14779"/>
      <w:r>
        <w:rPr>
          <w:rtl/>
        </w:rPr>
        <w:t xml:space="preserve">   </w:t>
      </w:r>
    </w:p>
    <w:p w:rsidR="00CE5072" w:rsidRDefault="00CE5072" w:rsidP="00257A6A">
      <w:pPr>
        <w:keepNext/>
        <w:ind w:firstLine="0"/>
        <w:rPr>
          <w:rtl/>
        </w:rPr>
      </w:pPr>
    </w:p>
    <w:p w:rsidR="00CE5072" w:rsidRDefault="00CE5072" w:rsidP="00D62DAD">
      <w:pPr>
        <w:rPr>
          <w:rtl/>
        </w:rPr>
      </w:pPr>
      <w:bookmarkStart w:id="14780" w:name="_ETM_Q30_327329"/>
      <w:bookmarkStart w:id="14781" w:name="_ETM_Q30_327448"/>
      <w:bookmarkEnd w:id="14780"/>
      <w:bookmarkEnd w:id="14781"/>
      <w:r>
        <w:rPr>
          <w:rFonts w:hint="cs"/>
          <w:rtl/>
        </w:rPr>
        <w:t xml:space="preserve">אתה בכנסת. </w:t>
      </w:r>
    </w:p>
    <w:p w:rsidR="00CE5072" w:rsidRDefault="00CE5072" w:rsidP="00257A6A">
      <w:pPr>
        <w:ind w:firstLine="0"/>
        <w:rPr>
          <w:rtl/>
        </w:rPr>
      </w:pPr>
      <w:bookmarkStart w:id="14782" w:name="_ETM_Q30_330687"/>
      <w:bookmarkStart w:id="14783" w:name="_ETM_Q30_330794"/>
      <w:bookmarkStart w:id="14784" w:name="_ETM_Q30_330836"/>
      <w:bookmarkStart w:id="14785" w:name="_ETM_Q30_330946"/>
      <w:bookmarkEnd w:id="14782"/>
      <w:bookmarkEnd w:id="14783"/>
      <w:bookmarkEnd w:id="14784"/>
      <w:bookmarkEnd w:id="14785"/>
    </w:p>
    <w:p w:rsidR="00CE5072" w:rsidRDefault="00CE5072" w:rsidP="00257A6A">
      <w:pPr>
        <w:pStyle w:val="-"/>
        <w:rPr>
          <w:rtl/>
        </w:rPr>
      </w:pPr>
      <w:bookmarkStart w:id="14786" w:name="ET_speakercontinue_5296_6"/>
      <w:r w:rsidRPr="00543538">
        <w:rPr>
          <w:rStyle w:val="TagStyle"/>
          <w:rtl/>
        </w:rPr>
        <w:t xml:space="preserve"> &lt;&lt; דובר_המשך &gt;&gt;</w:t>
      </w:r>
      <w:r w:rsidRPr="00112D20">
        <w:rPr>
          <w:rStyle w:val="TagStyle"/>
          <w:rtl/>
        </w:rPr>
        <w:t xml:space="preserve"> </w:t>
      </w:r>
      <w:r>
        <w:rPr>
          <w:rtl/>
        </w:rPr>
        <w:t>יואב קיש (הליכוד):</w:t>
      </w:r>
      <w:r w:rsidRPr="00112D20">
        <w:rPr>
          <w:rStyle w:val="TagStyle"/>
          <w:rtl/>
        </w:rPr>
        <w:t xml:space="preserve"> </w:t>
      </w:r>
      <w:r w:rsidRPr="00543538">
        <w:rPr>
          <w:rStyle w:val="TagStyle"/>
          <w:rtl/>
        </w:rPr>
        <w:t>&lt;&lt; דובר_המשך &gt;&gt;</w:t>
      </w:r>
      <w:r>
        <w:rPr>
          <w:rtl/>
        </w:rPr>
        <w:t xml:space="preserve">   </w:t>
      </w:r>
      <w:bookmarkEnd w:id="14786"/>
    </w:p>
    <w:p w:rsidR="00CE5072" w:rsidRDefault="00CE5072" w:rsidP="00982C95">
      <w:pPr>
        <w:rPr>
          <w:rtl/>
          <w:lang w:eastAsia="he-IL"/>
        </w:rPr>
      </w:pPr>
    </w:p>
    <w:p w:rsidR="00CE5072" w:rsidRDefault="00CE5072" w:rsidP="00D62DAD">
      <w:pPr>
        <w:rPr>
          <w:rtl/>
        </w:rPr>
      </w:pPr>
      <w:bookmarkStart w:id="14787" w:name="_ETM_Q30_331915"/>
      <w:bookmarkStart w:id="14788" w:name="_ETM_Q30_326409"/>
      <w:bookmarkStart w:id="14789" w:name="_ETM_Q30_326507"/>
      <w:bookmarkStart w:id="14790" w:name="_ETM_Q30_326600"/>
      <w:bookmarkStart w:id="14791" w:name="_ETM_Q30_326701"/>
      <w:bookmarkEnd w:id="14787"/>
      <w:bookmarkEnd w:id="14788"/>
      <w:bookmarkEnd w:id="14789"/>
      <w:bookmarkEnd w:id="14790"/>
      <w:bookmarkEnd w:id="14791"/>
      <w:r>
        <w:rPr>
          <w:rtl/>
        </w:rPr>
        <w:t xml:space="preserve">אבל </w:t>
      </w:r>
      <w:bookmarkStart w:id="14792" w:name="_ETM_Q30_332069"/>
      <w:bookmarkEnd w:id="14792"/>
      <w:r>
        <w:rPr>
          <w:rtl/>
        </w:rPr>
        <w:t xml:space="preserve">אני </w:t>
      </w:r>
      <w:bookmarkStart w:id="14793" w:name="_ETM_Q30_332220"/>
      <w:bookmarkEnd w:id="14793"/>
      <w:r>
        <w:rPr>
          <w:rtl/>
        </w:rPr>
        <w:t xml:space="preserve">אומר </w:t>
      </w:r>
      <w:bookmarkStart w:id="14794" w:name="_ETM_Q30_332459"/>
      <w:bookmarkEnd w:id="14794"/>
      <w:r>
        <w:rPr>
          <w:rtl/>
        </w:rPr>
        <w:t xml:space="preserve">לך </w:t>
      </w:r>
      <w:bookmarkStart w:id="14795" w:name="_ETM_Q30_332700"/>
      <w:bookmarkEnd w:id="14795"/>
      <w:r>
        <w:rPr>
          <w:rtl/>
        </w:rPr>
        <w:t xml:space="preserve">מה </w:t>
      </w:r>
      <w:bookmarkStart w:id="14796" w:name="_ETM_Q30_332849"/>
      <w:bookmarkEnd w:id="14796"/>
      <w:r>
        <w:rPr>
          <w:rtl/>
        </w:rPr>
        <w:t xml:space="preserve">כן </w:t>
      </w:r>
      <w:bookmarkStart w:id="14797" w:name="_ETM_Q30_333060"/>
      <w:bookmarkEnd w:id="14797"/>
      <w:r>
        <w:rPr>
          <w:rtl/>
        </w:rPr>
        <w:t xml:space="preserve">הפריע </w:t>
      </w:r>
      <w:bookmarkStart w:id="14798" w:name="_ETM_Q30_333450"/>
      <w:bookmarkEnd w:id="14798"/>
      <w:r>
        <w:rPr>
          <w:rtl/>
        </w:rPr>
        <w:t>לי</w:t>
      </w:r>
      <w:r>
        <w:rPr>
          <w:rFonts w:hint="cs"/>
          <w:rtl/>
        </w:rPr>
        <w:t>,</w:t>
      </w:r>
      <w:r>
        <w:rPr>
          <w:rtl/>
        </w:rPr>
        <w:t xml:space="preserve"> </w:t>
      </w:r>
      <w:bookmarkStart w:id="14799" w:name="_ETM_Q30_333980"/>
      <w:bookmarkEnd w:id="14799"/>
      <w:r>
        <w:rPr>
          <w:rFonts w:hint="cs"/>
          <w:rtl/>
        </w:rPr>
        <w:t>ו</w:t>
      </w:r>
      <w:r>
        <w:rPr>
          <w:rtl/>
        </w:rPr>
        <w:t xml:space="preserve">זה </w:t>
      </w:r>
      <w:bookmarkStart w:id="14800" w:name="_ETM_Q30_334219"/>
      <w:bookmarkEnd w:id="14800"/>
      <w:r>
        <w:rPr>
          <w:rtl/>
        </w:rPr>
        <w:t xml:space="preserve">לא </w:t>
      </w:r>
      <w:bookmarkStart w:id="14801" w:name="_ETM_Q30_334340"/>
      <w:bookmarkEnd w:id="14801"/>
      <w:r>
        <w:rPr>
          <w:rtl/>
        </w:rPr>
        <w:t>כביכול</w:t>
      </w:r>
      <w:r>
        <w:rPr>
          <w:rFonts w:hint="cs"/>
          <w:rtl/>
        </w:rPr>
        <w:t>:</w:t>
      </w:r>
      <w:r>
        <w:rPr>
          <w:rtl/>
        </w:rPr>
        <w:t xml:space="preserve"> </w:t>
      </w:r>
      <w:bookmarkStart w:id="14802" w:name="_ETM_Q30_335359"/>
      <w:bookmarkEnd w:id="14802"/>
      <w:r w:rsidR="00D62DAD">
        <w:rPr>
          <w:rFonts w:hint="cs"/>
          <w:rtl/>
        </w:rPr>
        <w:t xml:space="preserve">תת-ניצב </w:t>
      </w:r>
      <w:r>
        <w:rPr>
          <w:rtl/>
        </w:rPr>
        <w:t xml:space="preserve">יואב </w:t>
      </w:r>
      <w:bookmarkStart w:id="14803" w:name="_ETM_Q30_335870"/>
      <w:bookmarkEnd w:id="14803"/>
      <w:r>
        <w:rPr>
          <w:rFonts w:hint="cs"/>
          <w:rtl/>
        </w:rPr>
        <w:t xml:space="preserve">תלם אמר יום אחרי הפרסום: לא היה ולא נברא, </w:t>
      </w:r>
      <w:bookmarkStart w:id="14804" w:name="_ETM_Q30_336109"/>
      <w:bookmarkStart w:id="14805" w:name="_ETM_Q30_336319"/>
      <w:bookmarkStart w:id="14806" w:name="_ETM_Q30_336560"/>
      <w:bookmarkStart w:id="14807" w:name="_ETM_Q30_337069"/>
      <w:bookmarkStart w:id="14808" w:name="_ETM_Q30_337609"/>
      <w:bookmarkStart w:id="14809" w:name="_ETM_Q30_337849"/>
      <w:bookmarkStart w:id="14810" w:name="_ETM_Q30_338599"/>
      <w:bookmarkStart w:id="14811" w:name="_ETM_Q30_338840"/>
      <w:bookmarkStart w:id="14812" w:name="_ETM_Q30_339049"/>
      <w:bookmarkStart w:id="14813" w:name="_ETM_Q30_339319"/>
      <w:bookmarkStart w:id="14814" w:name="_ETM_Q30_340270"/>
      <w:bookmarkEnd w:id="14804"/>
      <w:bookmarkEnd w:id="14805"/>
      <w:bookmarkEnd w:id="14806"/>
      <w:bookmarkEnd w:id="14807"/>
      <w:bookmarkEnd w:id="14808"/>
      <w:bookmarkEnd w:id="14809"/>
      <w:bookmarkEnd w:id="14810"/>
      <w:bookmarkEnd w:id="14811"/>
      <w:bookmarkEnd w:id="14812"/>
      <w:bookmarkEnd w:id="14813"/>
      <w:bookmarkEnd w:id="14814"/>
      <w:r>
        <w:rPr>
          <w:rFonts w:hint="cs"/>
          <w:rtl/>
        </w:rPr>
        <w:t>ויומ</w:t>
      </w:r>
      <w:r>
        <w:rPr>
          <w:rtl/>
        </w:rPr>
        <w:t>יים</w:t>
      </w:r>
      <w:r>
        <w:rPr>
          <w:rFonts w:hint="cs"/>
          <w:rtl/>
        </w:rPr>
        <w:t xml:space="preserve">-שלושה אחרי זה </w:t>
      </w:r>
      <w:bookmarkStart w:id="14815" w:name="_ETM_Q30_340840"/>
      <w:bookmarkStart w:id="14816" w:name="_ETM_Q30_341200"/>
      <w:bookmarkStart w:id="14817" w:name="_ETM_Q30_341470"/>
      <w:bookmarkStart w:id="14818" w:name="_ETM_Q30_341650"/>
      <w:bookmarkEnd w:id="14815"/>
      <w:bookmarkEnd w:id="14816"/>
      <w:bookmarkEnd w:id="14817"/>
      <w:bookmarkEnd w:id="14818"/>
      <w:r>
        <w:rPr>
          <w:rFonts w:hint="eastAsia"/>
          <w:rtl/>
        </w:rPr>
        <w:t xml:space="preserve">– </w:t>
      </w:r>
      <w:r>
        <w:rPr>
          <w:rtl/>
        </w:rPr>
        <w:t xml:space="preserve">הקלטה </w:t>
      </w:r>
      <w:bookmarkStart w:id="14819" w:name="_ETM_Q30_342069"/>
      <w:bookmarkEnd w:id="14819"/>
      <w:r>
        <w:rPr>
          <w:rFonts w:hint="cs"/>
          <w:rtl/>
        </w:rPr>
        <w:t xml:space="preserve">בקולו </w:t>
      </w:r>
      <w:bookmarkStart w:id="14820" w:name="_ETM_Q30_342059"/>
      <w:bookmarkStart w:id="14821" w:name="_ETM_Q30_342430"/>
      <w:bookmarkStart w:id="14822" w:name="_ETM_Q30_342969"/>
      <w:bookmarkEnd w:id="14820"/>
      <w:bookmarkEnd w:id="14821"/>
      <w:bookmarkEnd w:id="14822"/>
      <w:r>
        <w:rPr>
          <w:rtl/>
        </w:rPr>
        <w:t xml:space="preserve">בדיוק </w:t>
      </w:r>
      <w:bookmarkStart w:id="14823" w:name="_ETM_Q30_343480"/>
      <w:bookmarkEnd w:id="14823"/>
      <w:r>
        <w:rPr>
          <w:rtl/>
        </w:rPr>
        <w:t xml:space="preserve">מה </w:t>
      </w:r>
      <w:bookmarkStart w:id="14824" w:name="_ETM_Q30_343629"/>
      <w:bookmarkEnd w:id="14824"/>
      <w:r>
        <w:rPr>
          <w:rtl/>
        </w:rPr>
        <w:t xml:space="preserve">עשו </w:t>
      </w:r>
      <w:bookmarkStart w:id="14825" w:name="_ETM_Q30_343809"/>
      <w:bookmarkEnd w:id="14825"/>
      <w:r>
        <w:rPr>
          <w:rtl/>
        </w:rPr>
        <w:t>לפילבר</w:t>
      </w:r>
      <w:r>
        <w:rPr>
          <w:rFonts w:hint="cs"/>
          <w:rtl/>
        </w:rPr>
        <w:t>.</w:t>
      </w:r>
      <w:r>
        <w:rPr>
          <w:rtl/>
        </w:rPr>
        <w:t xml:space="preserve"> </w:t>
      </w:r>
      <w:bookmarkStart w:id="14826" w:name="_ETM_Q30_344639"/>
      <w:bookmarkEnd w:id="14826"/>
      <w:r>
        <w:rPr>
          <w:rtl/>
        </w:rPr>
        <w:t xml:space="preserve">אז </w:t>
      </w:r>
      <w:bookmarkStart w:id="14827" w:name="_ETM_Q30_345000"/>
      <w:bookmarkEnd w:id="14827"/>
      <w:r>
        <w:rPr>
          <w:rtl/>
        </w:rPr>
        <w:t xml:space="preserve">להגיד </w:t>
      </w:r>
      <w:bookmarkStart w:id="14828" w:name="_ETM_Q30_345389"/>
      <w:bookmarkEnd w:id="14828"/>
      <w:r>
        <w:rPr>
          <w:rFonts w:hint="cs"/>
          <w:rtl/>
        </w:rPr>
        <w:t>"</w:t>
      </w:r>
      <w:r>
        <w:rPr>
          <w:rtl/>
        </w:rPr>
        <w:t>כביכול</w:t>
      </w:r>
      <w:r>
        <w:rPr>
          <w:rFonts w:hint="cs"/>
          <w:rtl/>
        </w:rPr>
        <w:t>"</w:t>
      </w:r>
      <w:r>
        <w:rPr>
          <w:rtl/>
        </w:rPr>
        <w:t xml:space="preserve"> </w:t>
      </w:r>
      <w:bookmarkStart w:id="14829" w:name="_ETM_Q30_345900"/>
      <w:bookmarkEnd w:id="14829"/>
      <w:r>
        <w:rPr>
          <w:rFonts w:hint="cs"/>
          <w:rtl/>
        </w:rPr>
        <w:t xml:space="preserve">– </w:t>
      </w:r>
      <w:r>
        <w:rPr>
          <w:rtl/>
        </w:rPr>
        <w:t xml:space="preserve">פה </w:t>
      </w:r>
      <w:bookmarkStart w:id="14830" w:name="_ETM_Q30_346080"/>
      <w:bookmarkEnd w:id="14830"/>
      <w:r>
        <w:rPr>
          <w:rtl/>
        </w:rPr>
        <w:t xml:space="preserve">אני </w:t>
      </w:r>
      <w:bookmarkStart w:id="14831" w:name="_ETM_Q30_346260"/>
      <w:bookmarkEnd w:id="14831"/>
      <w:r>
        <w:rPr>
          <w:rtl/>
        </w:rPr>
        <w:t xml:space="preserve">לא </w:t>
      </w:r>
      <w:bookmarkStart w:id="14832" w:name="_ETM_Q30_346350"/>
      <w:bookmarkEnd w:id="14832"/>
      <w:r>
        <w:rPr>
          <w:rtl/>
        </w:rPr>
        <w:t xml:space="preserve">אומר </w:t>
      </w:r>
      <w:bookmarkStart w:id="14833" w:name="_ETM_Q30_346560"/>
      <w:bookmarkEnd w:id="14833"/>
      <w:r>
        <w:rPr>
          <w:rFonts w:hint="cs"/>
          <w:rtl/>
        </w:rPr>
        <w:t>"</w:t>
      </w:r>
      <w:r>
        <w:rPr>
          <w:rtl/>
        </w:rPr>
        <w:t>כביכול</w:t>
      </w:r>
      <w:r>
        <w:rPr>
          <w:rFonts w:hint="cs"/>
          <w:rtl/>
        </w:rPr>
        <w:t>"</w:t>
      </w:r>
      <w:r w:rsidR="00D62DAD">
        <w:rPr>
          <w:rFonts w:hint="cs"/>
          <w:rtl/>
        </w:rPr>
        <w:t>,</w:t>
      </w:r>
      <w:r>
        <w:rPr>
          <w:rtl/>
        </w:rPr>
        <w:t xml:space="preserve"> </w:t>
      </w:r>
      <w:bookmarkStart w:id="14834" w:name="_ETM_Q30_347130"/>
      <w:bookmarkEnd w:id="14834"/>
      <w:r>
        <w:rPr>
          <w:rtl/>
        </w:rPr>
        <w:t xml:space="preserve">פה </w:t>
      </w:r>
      <w:bookmarkStart w:id="14835" w:name="_ETM_Q30_347250"/>
      <w:bookmarkEnd w:id="14835"/>
      <w:r>
        <w:rPr>
          <w:rtl/>
        </w:rPr>
        <w:t xml:space="preserve">אני </w:t>
      </w:r>
      <w:bookmarkStart w:id="14836" w:name="_ETM_Q30_347400"/>
      <w:bookmarkEnd w:id="14836"/>
      <w:r>
        <w:rPr>
          <w:rtl/>
        </w:rPr>
        <w:t xml:space="preserve">אומר </w:t>
      </w:r>
      <w:bookmarkStart w:id="14837" w:name="_ETM_Q30_347550"/>
      <w:bookmarkEnd w:id="14837"/>
      <w:r>
        <w:rPr>
          <w:rtl/>
        </w:rPr>
        <w:t xml:space="preserve">בבירור </w:t>
      </w:r>
      <w:bookmarkStart w:id="14838" w:name="_ETM_Q30_348000"/>
      <w:bookmarkEnd w:id="14838"/>
      <w:r>
        <w:rPr>
          <w:rtl/>
        </w:rPr>
        <w:t xml:space="preserve">מה </w:t>
      </w:r>
      <w:bookmarkStart w:id="14839" w:name="_ETM_Q30_348180"/>
      <w:bookmarkEnd w:id="14839"/>
      <w:r>
        <w:rPr>
          <w:rtl/>
        </w:rPr>
        <w:t>היה</w:t>
      </w:r>
      <w:r w:rsidR="00D62DAD">
        <w:rPr>
          <w:rFonts w:hint="cs"/>
          <w:rtl/>
        </w:rPr>
        <w:t>,</w:t>
      </w:r>
      <w:r>
        <w:rPr>
          <w:rtl/>
        </w:rPr>
        <w:t xml:space="preserve"> </w:t>
      </w:r>
      <w:bookmarkStart w:id="14840" w:name="_ETM_Q30_350110"/>
      <w:bookmarkEnd w:id="14840"/>
      <w:r>
        <w:rPr>
          <w:rtl/>
        </w:rPr>
        <w:t xml:space="preserve">בבירור </w:t>
      </w:r>
      <w:bookmarkStart w:id="14841" w:name="_ETM_Q30_350739"/>
      <w:bookmarkEnd w:id="14841"/>
      <w:r>
        <w:rPr>
          <w:rtl/>
        </w:rPr>
        <w:t xml:space="preserve">מה </w:t>
      </w:r>
      <w:bookmarkStart w:id="14842" w:name="_ETM_Q30_350919"/>
      <w:bookmarkEnd w:id="14842"/>
      <w:r>
        <w:rPr>
          <w:rtl/>
        </w:rPr>
        <w:t>היה</w:t>
      </w:r>
      <w:r>
        <w:rPr>
          <w:rFonts w:hint="cs"/>
          <w:rtl/>
        </w:rPr>
        <w:t>.</w:t>
      </w:r>
      <w:r>
        <w:rPr>
          <w:rtl/>
        </w:rPr>
        <w:t xml:space="preserve"> </w:t>
      </w:r>
      <w:bookmarkStart w:id="14843" w:name="_ETM_Q30_351790"/>
      <w:bookmarkEnd w:id="14843"/>
      <w:r>
        <w:rPr>
          <w:rtl/>
        </w:rPr>
        <w:t xml:space="preserve">מה </w:t>
      </w:r>
      <w:bookmarkStart w:id="14844" w:name="_ETM_Q30_351999"/>
      <w:bookmarkEnd w:id="14844"/>
      <w:r>
        <w:rPr>
          <w:rtl/>
        </w:rPr>
        <w:t>כביכול</w:t>
      </w:r>
      <w:r>
        <w:rPr>
          <w:rFonts w:hint="cs"/>
          <w:rtl/>
        </w:rPr>
        <w:t>?</w:t>
      </w:r>
    </w:p>
    <w:p w:rsidR="00CE5072" w:rsidRDefault="00CE5072" w:rsidP="00257A6A">
      <w:pPr>
        <w:rPr>
          <w:rtl/>
        </w:rPr>
      </w:pPr>
    </w:p>
    <w:p w:rsidR="00CE5072" w:rsidRDefault="00CE5072" w:rsidP="00257A6A">
      <w:pPr>
        <w:pStyle w:val="af5"/>
        <w:rPr>
          <w:rtl/>
        </w:rPr>
      </w:pPr>
      <w:bookmarkStart w:id="14845" w:name="ET_interruption_4741_59"/>
      <w:r w:rsidRPr="00543538">
        <w:rPr>
          <w:rStyle w:val="TagStyle"/>
          <w:rtl/>
        </w:rPr>
        <w:t xml:space="preserve"> &lt;&lt; קריאה &gt;&gt;</w:t>
      </w:r>
      <w:r w:rsidRPr="00112D20">
        <w:rPr>
          <w:rStyle w:val="TagStyle"/>
          <w:rtl/>
        </w:rPr>
        <w:t xml:space="preserve"> </w:t>
      </w:r>
      <w:r>
        <w:rPr>
          <w:rtl/>
        </w:rPr>
        <w:t>זאב בנימין בגין (תקווה חדשה):</w:t>
      </w:r>
      <w:r w:rsidRPr="00112D20">
        <w:rPr>
          <w:rStyle w:val="TagStyle"/>
          <w:rtl/>
        </w:rPr>
        <w:t xml:space="preserve"> </w:t>
      </w:r>
      <w:r w:rsidRPr="00543538">
        <w:rPr>
          <w:rStyle w:val="TagStyle"/>
          <w:rtl/>
        </w:rPr>
        <w:t>&lt;&lt; קריאה &gt;&gt;</w:t>
      </w:r>
      <w:bookmarkEnd w:id="14845"/>
      <w:r>
        <w:rPr>
          <w:rtl/>
        </w:rPr>
        <w:t xml:space="preserve">   </w:t>
      </w:r>
    </w:p>
    <w:p w:rsidR="00CE5072" w:rsidRDefault="00CE5072" w:rsidP="00257A6A">
      <w:pPr>
        <w:ind w:firstLine="0"/>
        <w:rPr>
          <w:rtl/>
        </w:rPr>
      </w:pPr>
    </w:p>
    <w:p w:rsidR="00CE5072" w:rsidRDefault="00982C95" w:rsidP="00257A6A">
      <w:pPr>
        <w:rPr>
          <w:rtl/>
        </w:rPr>
      </w:pPr>
      <w:r>
        <w:rPr>
          <w:rFonts w:hint="cs"/>
          <w:rtl/>
        </w:rPr>
        <w:t>– – –</w:t>
      </w:r>
    </w:p>
    <w:p w:rsidR="00CE5072" w:rsidRDefault="00CE5072" w:rsidP="00257A6A">
      <w:pPr>
        <w:rPr>
          <w:rtl/>
        </w:rPr>
      </w:pPr>
      <w:bookmarkStart w:id="14846" w:name="_ETM_Q30_351524"/>
      <w:bookmarkStart w:id="14847" w:name="_ETM_Q30_351641"/>
      <w:bookmarkEnd w:id="14846"/>
      <w:bookmarkEnd w:id="14847"/>
    </w:p>
    <w:p w:rsidR="00CE5072" w:rsidRDefault="00CE5072" w:rsidP="00257A6A">
      <w:pPr>
        <w:pStyle w:val="-"/>
        <w:rPr>
          <w:rtl/>
        </w:rPr>
      </w:pPr>
      <w:bookmarkStart w:id="14848" w:name="_ETM_Q30_351700"/>
      <w:bookmarkStart w:id="14849" w:name="_ETM_Q30_351809"/>
      <w:bookmarkStart w:id="14850" w:name="ET_speakercontinue_5296_7"/>
      <w:bookmarkEnd w:id="14848"/>
      <w:bookmarkEnd w:id="14849"/>
      <w:r w:rsidRPr="00543538">
        <w:rPr>
          <w:rStyle w:val="TagStyle"/>
          <w:rtl/>
        </w:rPr>
        <w:t xml:space="preserve"> &lt;&lt; דובר_המשך &gt;&gt;</w:t>
      </w:r>
      <w:r w:rsidRPr="00112D20">
        <w:rPr>
          <w:rStyle w:val="TagStyle"/>
          <w:rtl/>
        </w:rPr>
        <w:t xml:space="preserve"> </w:t>
      </w:r>
      <w:r>
        <w:rPr>
          <w:rtl/>
        </w:rPr>
        <w:t>יואב קיש (הליכוד):</w:t>
      </w:r>
      <w:r w:rsidRPr="00112D20">
        <w:rPr>
          <w:rStyle w:val="TagStyle"/>
          <w:rtl/>
        </w:rPr>
        <w:t xml:space="preserve"> </w:t>
      </w:r>
      <w:r w:rsidRPr="00543538">
        <w:rPr>
          <w:rStyle w:val="TagStyle"/>
          <w:rtl/>
        </w:rPr>
        <w:t>&lt;&lt; דובר_המשך &gt;&gt;</w:t>
      </w:r>
      <w:r>
        <w:rPr>
          <w:rtl/>
        </w:rPr>
        <w:t xml:space="preserve">   </w:t>
      </w:r>
      <w:bookmarkEnd w:id="14850"/>
    </w:p>
    <w:p w:rsidR="00CE5072" w:rsidRDefault="00CE5072" w:rsidP="00982C95">
      <w:pPr>
        <w:rPr>
          <w:rtl/>
          <w:lang w:eastAsia="he-IL"/>
        </w:rPr>
      </w:pPr>
    </w:p>
    <w:p w:rsidR="00CE5072" w:rsidRDefault="00CE5072" w:rsidP="00257A6A">
      <w:pPr>
        <w:rPr>
          <w:rtl/>
        </w:rPr>
      </w:pPr>
      <w:r>
        <w:rPr>
          <w:rFonts w:hint="cs"/>
          <w:rtl/>
          <w:lang w:eastAsia="he-IL"/>
        </w:rPr>
        <w:t xml:space="preserve">לא. אני לא אמרתי, </w:t>
      </w:r>
      <w:bookmarkStart w:id="14851" w:name="_ETM_Q30_354580"/>
      <w:bookmarkStart w:id="14852" w:name="_ETM_Q30_356249"/>
      <w:bookmarkStart w:id="14853" w:name="_ETM_Q30_356459"/>
      <w:bookmarkStart w:id="14854" w:name="_ETM_Q30_356969"/>
      <w:bookmarkStart w:id="14855" w:name="_ETM_Q30_358980"/>
      <w:bookmarkStart w:id="14856" w:name="_ETM_Q30_359219"/>
      <w:bookmarkStart w:id="14857" w:name="_ETM_Q30_360059"/>
      <w:bookmarkStart w:id="14858" w:name="_ETM_Q30_362710"/>
      <w:bookmarkStart w:id="14859" w:name="_ETM_Q30_367230"/>
      <w:bookmarkStart w:id="14860" w:name="_ETM_Q30_370030"/>
      <w:bookmarkEnd w:id="14851"/>
      <w:bookmarkEnd w:id="14852"/>
      <w:bookmarkEnd w:id="14853"/>
      <w:bookmarkEnd w:id="14854"/>
      <w:bookmarkEnd w:id="14855"/>
      <w:bookmarkEnd w:id="14856"/>
      <w:bookmarkEnd w:id="14857"/>
      <w:bookmarkEnd w:id="14858"/>
      <w:bookmarkEnd w:id="14859"/>
      <w:bookmarkEnd w:id="14860"/>
      <w:r>
        <w:rPr>
          <w:rFonts w:hint="cs"/>
          <w:rtl/>
        </w:rPr>
        <w:t xml:space="preserve">לא במקרה הזה. </w:t>
      </w:r>
      <w:bookmarkStart w:id="14861" w:name="_ETM_Q30_356701"/>
      <w:bookmarkEnd w:id="14861"/>
    </w:p>
    <w:p w:rsidR="00CE5072" w:rsidRDefault="00CE5072" w:rsidP="00257A6A">
      <w:pPr>
        <w:rPr>
          <w:rtl/>
        </w:rPr>
      </w:pPr>
      <w:bookmarkStart w:id="14862" w:name="_ETM_Q30_354910"/>
      <w:bookmarkEnd w:id="14862"/>
    </w:p>
    <w:p w:rsidR="00CE5072" w:rsidRDefault="00CE5072" w:rsidP="00257A6A">
      <w:pPr>
        <w:pStyle w:val="af5"/>
        <w:rPr>
          <w:rtl/>
        </w:rPr>
      </w:pPr>
      <w:bookmarkStart w:id="14863" w:name="_ETM_Q30_354936"/>
      <w:bookmarkStart w:id="14864" w:name="_ETM_Q30_355036"/>
      <w:bookmarkStart w:id="14865" w:name="ET_interruption_4741_60"/>
      <w:bookmarkEnd w:id="14863"/>
      <w:bookmarkEnd w:id="14864"/>
      <w:r w:rsidRPr="00543538">
        <w:rPr>
          <w:rStyle w:val="TagStyle"/>
          <w:rtl/>
        </w:rPr>
        <w:t xml:space="preserve"> &lt;&lt; קריאה &gt;&gt;</w:t>
      </w:r>
      <w:r w:rsidRPr="00112D20">
        <w:rPr>
          <w:rStyle w:val="TagStyle"/>
          <w:rtl/>
        </w:rPr>
        <w:t xml:space="preserve"> </w:t>
      </w:r>
      <w:r>
        <w:rPr>
          <w:rtl/>
        </w:rPr>
        <w:t>זאב בנימין בגין (תקווה חדשה):</w:t>
      </w:r>
      <w:r w:rsidRPr="00112D20">
        <w:rPr>
          <w:rStyle w:val="TagStyle"/>
          <w:rtl/>
        </w:rPr>
        <w:t xml:space="preserve"> </w:t>
      </w:r>
      <w:r w:rsidRPr="00543538">
        <w:rPr>
          <w:rStyle w:val="TagStyle"/>
          <w:rtl/>
        </w:rPr>
        <w:t>&lt;&lt; קריאה &gt;&gt;</w:t>
      </w:r>
      <w:bookmarkEnd w:id="14865"/>
      <w:r>
        <w:rPr>
          <w:rtl/>
        </w:rPr>
        <w:t xml:space="preserve">   </w:t>
      </w:r>
    </w:p>
    <w:p w:rsidR="00CE5072" w:rsidRDefault="00CE5072" w:rsidP="00257A6A">
      <w:pPr>
        <w:rPr>
          <w:rtl/>
        </w:rPr>
      </w:pPr>
    </w:p>
    <w:p w:rsidR="00CE5072" w:rsidRDefault="00982C95" w:rsidP="00257A6A">
      <w:pPr>
        <w:rPr>
          <w:rtl/>
        </w:rPr>
      </w:pPr>
      <w:bookmarkStart w:id="14866" w:name="_ETM_Q30_357630"/>
      <w:bookmarkStart w:id="14867" w:name="_ETM_Q30_357725"/>
      <w:bookmarkEnd w:id="14866"/>
      <w:bookmarkEnd w:id="14867"/>
      <w:r>
        <w:rPr>
          <w:rFonts w:hint="cs"/>
          <w:rtl/>
        </w:rPr>
        <w:t>– – –</w:t>
      </w:r>
    </w:p>
    <w:p w:rsidR="00CE5072" w:rsidRDefault="00CE5072" w:rsidP="00257A6A">
      <w:pPr>
        <w:rPr>
          <w:rtl/>
        </w:rPr>
      </w:pPr>
      <w:bookmarkStart w:id="14868" w:name="_ETM_Q30_357784"/>
      <w:bookmarkStart w:id="14869" w:name="_ETM_Q30_357875"/>
      <w:bookmarkEnd w:id="14868"/>
      <w:bookmarkEnd w:id="14869"/>
    </w:p>
    <w:p w:rsidR="00CE5072" w:rsidRDefault="00CE5072" w:rsidP="00257A6A">
      <w:pPr>
        <w:pStyle w:val="-"/>
        <w:rPr>
          <w:rtl/>
        </w:rPr>
      </w:pPr>
      <w:bookmarkStart w:id="14870" w:name="_ETM_Q30_357965"/>
      <w:bookmarkStart w:id="14871" w:name="_ETM_Q30_358052"/>
      <w:bookmarkStart w:id="14872" w:name="ET_speakercontinue_5296_8"/>
      <w:bookmarkEnd w:id="14870"/>
      <w:bookmarkEnd w:id="14871"/>
      <w:r w:rsidRPr="00543538">
        <w:rPr>
          <w:rStyle w:val="TagStyle"/>
          <w:rtl/>
        </w:rPr>
        <w:lastRenderedPageBreak/>
        <w:t xml:space="preserve"> &lt;&lt; דובר_המשך &gt;&gt;</w:t>
      </w:r>
      <w:r w:rsidRPr="00112D20">
        <w:rPr>
          <w:rStyle w:val="TagStyle"/>
          <w:rtl/>
        </w:rPr>
        <w:t xml:space="preserve"> </w:t>
      </w:r>
      <w:r>
        <w:rPr>
          <w:rtl/>
        </w:rPr>
        <w:t>יואב קיש (הליכוד):</w:t>
      </w:r>
      <w:r w:rsidRPr="00112D20">
        <w:rPr>
          <w:rStyle w:val="TagStyle"/>
          <w:rtl/>
        </w:rPr>
        <w:t xml:space="preserve"> </w:t>
      </w:r>
      <w:r w:rsidRPr="00543538">
        <w:rPr>
          <w:rStyle w:val="TagStyle"/>
          <w:rtl/>
        </w:rPr>
        <w:t>&lt;&lt; דובר_המשך &gt;&gt;</w:t>
      </w:r>
      <w:r>
        <w:rPr>
          <w:rtl/>
        </w:rPr>
        <w:t xml:space="preserve">   </w:t>
      </w:r>
      <w:bookmarkEnd w:id="14872"/>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חבר הכנסת בני בגין, במקרה </w:t>
      </w:r>
      <w:r w:rsidR="00982C95">
        <w:rPr>
          <w:rFonts w:hint="cs"/>
          <w:rtl/>
          <w:lang w:eastAsia="he-IL"/>
        </w:rPr>
        <w:t>– – –</w:t>
      </w:r>
      <w:r>
        <w:rPr>
          <w:rFonts w:hint="cs"/>
          <w:rtl/>
          <w:lang w:eastAsia="he-IL"/>
        </w:rPr>
        <w:t xml:space="preserve"> </w:t>
      </w:r>
      <w:bookmarkStart w:id="14873" w:name="_ETM_Q30_359850"/>
      <w:bookmarkEnd w:id="14873"/>
    </w:p>
    <w:p w:rsidR="00CE5072" w:rsidRDefault="00CE5072" w:rsidP="00257A6A">
      <w:pPr>
        <w:rPr>
          <w:rtl/>
        </w:rPr>
      </w:pPr>
      <w:bookmarkStart w:id="14874" w:name="_ETM_Q30_360428"/>
      <w:bookmarkStart w:id="14875" w:name="_ETM_Q30_360540"/>
      <w:bookmarkStart w:id="14876" w:name="_ETM_Q30_360588"/>
      <w:bookmarkStart w:id="14877" w:name="_ETM_Q30_360687"/>
      <w:bookmarkEnd w:id="14874"/>
      <w:bookmarkEnd w:id="14875"/>
      <w:bookmarkEnd w:id="14876"/>
      <w:bookmarkEnd w:id="14877"/>
    </w:p>
    <w:p w:rsidR="00CE5072" w:rsidRDefault="00CE5072" w:rsidP="00257A6A">
      <w:pPr>
        <w:pStyle w:val="af5"/>
        <w:rPr>
          <w:rtl/>
        </w:rPr>
      </w:pPr>
      <w:bookmarkStart w:id="14878" w:name="ET_interruption_4741_61"/>
      <w:r w:rsidRPr="00543538">
        <w:rPr>
          <w:rStyle w:val="TagStyle"/>
          <w:rtl/>
        </w:rPr>
        <w:t xml:space="preserve"> &lt;&lt; קריאה &gt;&gt;</w:t>
      </w:r>
      <w:r w:rsidRPr="00112D20">
        <w:rPr>
          <w:rStyle w:val="TagStyle"/>
          <w:rtl/>
        </w:rPr>
        <w:t xml:space="preserve"> </w:t>
      </w:r>
      <w:r>
        <w:rPr>
          <w:rtl/>
        </w:rPr>
        <w:t>זאב בנימין בגין (תקווה חדשה):</w:t>
      </w:r>
      <w:r w:rsidRPr="00112D20">
        <w:rPr>
          <w:rStyle w:val="TagStyle"/>
          <w:rtl/>
        </w:rPr>
        <w:t xml:space="preserve"> </w:t>
      </w:r>
      <w:r w:rsidRPr="00543538">
        <w:rPr>
          <w:rStyle w:val="TagStyle"/>
          <w:rtl/>
        </w:rPr>
        <w:t>&lt;&lt; קריאה &gt;&gt;</w:t>
      </w:r>
      <w:bookmarkEnd w:id="14878"/>
      <w:r>
        <w:rPr>
          <w:rtl/>
        </w:rPr>
        <w:t xml:space="preserve">   </w:t>
      </w:r>
    </w:p>
    <w:p w:rsidR="00CE5072" w:rsidRPr="00112D20" w:rsidRDefault="00CE5072" w:rsidP="00257A6A">
      <w:pPr>
        <w:rPr>
          <w:rtl/>
          <w:lang w:eastAsia="he-IL"/>
        </w:rPr>
      </w:pPr>
    </w:p>
    <w:p w:rsidR="00CE5072" w:rsidRDefault="00CE5072" w:rsidP="00257A6A">
      <w:pPr>
        <w:rPr>
          <w:rtl/>
        </w:rPr>
      </w:pPr>
      <w:bookmarkStart w:id="14879" w:name="_ETM_Q30_358159"/>
      <w:bookmarkStart w:id="14880" w:name="_ETM_Q30_358233"/>
      <w:bookmarkEnd w:id="14879"/>
      <w:bookmarkEnd w:id="14880"/>
      <w:r>
        <w:rPr>
          <w:rFonts w:hint="cs"/>
          <w:rtl/>
        </w:rPr>
        <w:t xml:space="preserve">יואב, אתה היית בארגון שמתחקר, ולא מביאים מסקנות לפני שמסיימים את התחקור. </w:t>
      </w:r>
    </w:p>
    <w:p w:rsidR="00CE5072" w:rsidRDefault="00CE5072" w:rsidP="00257A6A">
      <w:pPr>
        <w:rPr>
          <w:rtl/>
        </w:rPr>
      </w:pPr>
      <w:bookmarkStart w:id="14881" w:name="_ETM_Q30_369976"/>
      <w:bookmarkStart w:id="14882" w:name="_ETM_Q30_370071"/>
      <w:bookmarkEnd w:id="14881"/>
      <w:bookmarkEnd w:id="14882"/>
    </w:p>
    <w:p w:rsidR="00CE5072" w:rsidRDefault="00CE5072" w:rsidP="00257A6A">
      <w:pPr>
        <w:pStyle w:val="-"/>
        <w:rPr>
          <w:rtl/>
        </w:rPr>
      </w:pPr>
      <w:bookmarkStart w:id="14883" w:name="_ETM_Q30_370137"/>
      <w:bookmarkStart w:id="14884" w:name="_ETM_Q30_370215"/>
      <w:bookmarkStart w:id="14885" w:name="ET_speakercontinue_5296_9"/>
      <w:bookmarkEnd w:id="14883"/>
      <w:bookmarkEnd w:id="14884"/>
      <w:r w:rsidRPr="00543538">
        <w:rPr>
          <w:rStyle w:val="TagStyle"/>
          <w:rtl/>
        </w:rPr>
        <w:t xml:space="preserve"> &lt;&lt; דובר_המשך &gt;&gt;</w:t>
      </w:r>
      <w:r w:rsidRPr="003D18C3">
        <w:rPr>
          <w:rStyle w:val="TagStyle"/>
          <w:rtl/>
        </w:rPr>
        <w:t xml:space="preserve"> </w:t>
      </w:r>
      <w:r>
        <w:rPr>
          <w:rtl/>
        </w:rPr>
        <w:t>יואב קיש (הליכוד):</w:t>
      </w:r>
      <w:r w:rsidRPr="003D18C3">
        <w:rPr>
          <w:rStyle w:val="TagStyle"/>
          <w:rtl/>
        </w:rPr>
        <w:t xml:space="preserve"> </w:t>
      </w:r>
      <w:r w:rsidRPr="00543538">
        <w:rPr>
          <w:rStyle w:val="TagStyle"/>
          <w:rtl/>
        </w:rPr>
        <w:t>&lt;&lt; דובר_המשך &gt;&gt;</w:t>
      </w:r>
      <w:r>
        <w:rPr>
          <w:rtl/>
        </w:rPr>
        <w:t xml:space="preserve">   </w:t>
      </w:r>
      <w:bookmarkEnd w:id="14885"/>
    </w:p>
    <w:p w:rsidR="00CE5072" w:rsidRDefault="00CE5072" w:rsidP="00982C95">
      <w:pPr>
        <w:rPr>
          <w:rtl/>
          <w:lang w:eastAsia="he-IL"/>
        </w:rPr>
      </w:pPr>
    </w:p>
    <w:p w:rsidR="00CE5072" w:rsidRDefault="00CE5072" w:rsidP="00D62DAD">
      <w:pPr>
        <w:rPr>
          <w:rtl/>
          <w:lang w:eastAsia="he-IL"/>
        </w:rPr>
      </w:pPr>
      <w:r>
        <w:rPr>
          <w:rFonts w:hint="cs"/>
          <w:rtl/>
          <w:lang w:eastAsia="he-IL"/>
        </w:rPr>
        <w:t>ברור</w:t>
      </w:r>
      <w:r w:rsidR="00D62DAD">
        <w:rPr>
          <w:rFonts w:hint="cs"/>
          <w:rtl/>
          <w:lang w:eastAsia="he-IL"/>
        </w:rPr>
        <w:t>,</w:t>
      </w:r>
      <w:r>
        <w:rPr>
          <w:rFonts w:hint="cs"/>
          <w:rtl/>
          <w:lang w:eastAsia="he-IL"/>
        </w:rPr>
        <w:t xml:space="preserve"> אבל אנחנו שואלים מי יתחקר. בני, אנחנו שואלים מי יחקור, מי יתחקר. במקרה הזה, </w:t>
      </w:r>
      <w:bookmarkStart w:id="14886" w:name="_ETM_Q30_379183"/>
      <w:bookmarkEnd w:id="14886"/>
      <w:r>
        <w:rPr>
          <w:rFonts w:hint="cs"/>
          <w:rtl/>
          <w:lang w:eastAsia="he-IL"/>
        </w:rPr>
        <w:t xml:space="preserve">כשיש פה חשש כבד לעבירות פליליות שנמצאו במסגרת, אנשים </w:t>
      </w:r>
      <w:bookmarkStart w:id="14887" w:name="_ETM_Q30_379468"/>
      <w:bookmarkEnd w:id="14887"/>
      <w:r>
        <w:rPr>
          <w:rFonts w:hint="cs"/>
          <w:rtl/>
          <w:lang w:eastAsia="he-IL"/>
        </w:rPr>
        <w:t xml:space="preserve">במערכת המשטרה ובמערכת הפרקליטות, זה לא יכול להישאר בידיים </w:t>
      </w:r>
      <w:bookmarkStart w:id="14888" w:name="_ETM_Q30_384115"/>
      <w:bookmarkEnd w:id="14888"/>
      <w:r>
        <w:rPr>
          <w:rFonts w:hint="cs"/>
          <w:rtl/>
          <w:lang w:eastAsia="he-IL"/>
        </w:rPr>
        <w:t xml:space="preserve">שלהם. אני אתן לך דוגמה נוספת. </w:t>
      </w:r>
    </w:p>
    <w:p w:rsidR="00CE5072" w:rsidRDefault="00CE5072" w:rsidP="00257A6A">
      <w:pPr>
        <w:rPr>
          <w:rtl/>
          <w:lang w:eastAsia="he-IL"/>
        </w:rPr>
      </w:pPr>
      <w:bookmarkStart w:id="14889" w:name="_ETM_Q30_384649"/>
      <w:bookmarkStart w:id="14890" w:name="_ETM_Q30_384761"/>
      <w:bookmarkStart w:id="14891" w:name="_ETM_Q30_384826"/>
      <w:bookmarkStart w:id="14892" w:name="_ETM_Q30_384937"/>
      <w:bookmarkEnd w:id="14889"/>
      <w:bookmarkEnd w:id="14890"/>
      <w:bookmarkEnd w:id="14891"/>
      <w:bookmarkEnd w:id="14892"/>
    </w:p>
    <w:p w:rsidR="00CE5072" w:rsidRDefault="00CE5072" w:rsidP="00257A6A">
      <w:pPr>
        <w:pStyle w:val="af5"/>
        <w:rPr>
          <w:rtl/>
        </w:rPr>
      </w:pPr>
      <w:bookmarkStart w:id="14893" w:name="ET_interruption_6235_10"/>
      <w:r w:rsidRPr="00543538">
        <w:rPr>
          <w:rStyle w:val="TagStyle"/>
          <w:rtl/>
        </w:rPr>
        <w:t xml:space="preserve"> &lt;&lt; קריאה &gt;&gt;</w:t>
      </w:r>
      <w:r w:rsidRPr="003D18C3">
        <w:rPr>
          <w:rStyle w:val="TagStyle"/>
          <w:rtl/>
        </w:rPr>
        <w:t xml:space="preserve"> </w:t>
      </w:r>
      <w:r>
        <w:rPr>
          <w:rtl/>
        </w:rPr>
        <w:t>יוסף שיין (ישראל ביתנו):</w:t>
      </w:r>
      <w:r w:rsidRPr="003D18C3">
        <w:rPr>
          <w:rStyle w:val="TagStyle"/>
          <w:rtl/>
        </w:rPr>
        <w:t xml:space="preserve"> </w:t>
      </w:r>
      <w:r w:rsidRPr="00543538">
        <w:rPr>
          <w:rStyle w:val="TagStyle"/>
          <w:rtl/>
        </w:rPr>
        <w:t>&lt;&lt; קריאה &gt;&gt;</w:t>
      </w:r>
      <w:r>
        <w:rPr>
          <w:rtl/>
        </w:rPr>
        <w:t xml:space="preserve">   </w:t>
      </w:r>
      <w:bookmarkEnd w:id="14893"/>
    </w:p>
    <w:p w:rsidR="00CE5072" w:rsidRDefault="00CE5072" w:rsidP="00982C95">
      <w:pPr>
        <w:rPr>
          <w:rtl/>
          <w:lang w:eastAsia="he-IL"/>
        </w:rPr>
      </w:pPr>
    </w:p>
    <w:p w:rsidR="00CE5072" w:rsidRDefault="00CE5072" w:rsidP="00257A6A">
      <w:pPr>
        <w:rPr>
          <w:rtl/>
          <w:lang w:eastAsia="he-IL"/>
        </w:rPr>
      </w:pPr>
      <w:r>
        <w:rPr>
          <w:rFonts w:hint="cs"/>
          <w:rtl/>
          <w:lang w:eastAsia="he-IL"/>
        </w:rPr>
        <w:t>אז בידי מי?</w:t>
      </w:r>
    </w:p>
    <w:p w:rsidR="00CE5072" w:rsidRDefault="00CE5072" w:rsidP="00257A6A">
      <w:pPr>
        <w:rPr>
          <w:rtl/>
          <w:lang w:eastAsia="he-IL"/>
        </w:rPr>
      </w:pPr>
      <w:bookmarkStart w:id="14894" w:name="_ETM_Q30_384008"/>
      <w:bookmarkStart w:id="14895" w:name="_ETM_Q30_384132"/>
      <w:bookmarkStart w:id="14896" w:name="_ETM_Q30_384175"/>
      <w:bookmarkEnd w:id="14894"/>
      <w:bookmarkEnd w:id="14895"/>
      <w:bookmarkEnd w:id="14896"/>
    </w:p>
    <w:p w:rsidR="00CE5072" w:rsidRDefault="00CE5072" w:rsidP="00257A6A">
      <w:pPr>
        <w:pStyle w:val="-"/>
        <w:rPr>
          <w:rtl/>
        </w:rPr>
      </w:pPr>
      <w:bookmarkStart w:id="14897" w:name="_ETM_Q30_384279"/>
      <w:bookmarkStart w:id="14898" w:name="ET_speakercontinue_5296_11"/>
      <w:bookmarkEnd w:id="14897"/>
      <w:r w:rsidRPr="00543538">
        <w:rPr>
          <w:rStyle w:val="TagStyle"/>
          <w:rtl/>
        </w:rPr>
        <w:t xml:space="preserve"> &lt;&lt; דובר_המשך &gt;&gt;</w:t>
      </w:r>
      <w:r w:rsidRPr="003D18C3">
        <w:rPr>
          <w:rStyle w:val="TagStyle"/>
          <w:rtl/>
        </w:rPr>
        <w:t xml:space="preserve"> </w:t>
      </w:r>
      <w:r>
        <w:rPr>
          <w:rtl/>
        </w:rPr>
        <w:t>יואב קיש (הליכוד):</w:t>
      </w:r>
      <w:r w:rsidRPr="003D18C3">
        <w:rPr>
          <w:rStyle w:val="TagStyle"/>
          <w:rtl/>
        </w:rPr>
        <w:t xml:space="preserve"> </w:t>
      </w:r>
      <w:r w:rsidRPr="00543538">
        <w:rPr>
          <w:rStyle w:val="TagStyle"/>
          <w:rtl/>
        </w:rPr>
        <w:t>&lt;&lt; דובר_המשך &gt;&gt;</w:t>
      </w:r>
      <w:r>
        <w:rPr>
          <w:rtl/>
        </w:rPr>
        <w:t xml:space="preserve">   </w:t>
      </w:r>
      <w:bookmarkEnd w:id="14898"/>
    </w:p>
    <w:p w:rsidR="00CE5072" w:rsidRDefault="00CE5072" w:rsidP="00982C95">
      <w:pPr>
        <w:rPr>
          <w:rtl/>
          <w:lang w:eastAsia="he-IL"/>
        </w:rPr>
      </w:pPr>
    </w:p>
    <w:p w:rsidR="00CE5072" w:rsidRDefault="00CE5072" w:rsidP="00257A6A">
      <w:pPr>
        <w:rPr>
          <w:rtl/>
          <w:lang w:eastAsia="he-IL"/>
        </w:rPr>
      </w:pPr>
      <w:bookmarkStart w:id="14899" w:name="_ETM_Q30_385767"/>
      <w:bookmarkEnd w:id="14899"/>
      <w:r>
        <w:rPr>
          <w:rFonts w:hint="cs"/>
          <w:rtl/>
          <w:lang w:eastAsia="he-IL"/>
        </w:rPr>
        <w:t xml:space="preserve">אני אתן </w:t>
      </w:r>
      <w:bookmarkStart w:id="14900" w:name="_ETM_Q30_382411"/>
      <w:bookmarkEnd w:id="14900"/>
      <w:r>
        <w:rPr>
          <w:rFonts w:hint="cs"/>
          <w:rtl/>
          <w:lang w:eastAsia="he-IL"/>
        </w:rPr>
        <w:t xml:space="preserve">לך דוגמה נוספת. </w:t>
      </w:r>
    </w:p>
    <w:p w:rsidR="00CE5072" w:rsidRDefault="00CE5072" w:rsidP="00257A6A">
      <w:pPr>
        <w:rPr>
          <w:rtl/>
          <w:lang w:eastAsia="he-IL"/>
        </w:rPr>
      </w:pPr>
    </w:p>
    <w:p w:rsidR="00CE5072" w:rsidRDefault="00CE5072" w:rsidP="00257A6A">
      <w:pPr>
        <w:pStyle w:val="af5"/>
        <w:rPr>
          <w:rtl/>
        </w:rPr>
      </w:pPr>
      <w:bookmarkStart w:id="14901" w:name="ET_interruption_6235_62"/>
      <w:r w:rsidRPr="00543538">
        <w:rPr>
          <w:rStyle w:val="TagStyle"/>
          <w:rtl/>
        </w:rPr>
        <w:t>&lt;&lt; קריאה &gt;&gt;</w:t>
      </w:r>
      <w:r w:rsidRPr="003D18C3">
        <w:rPr>
          <w:rStyle w:val="TagStyle"/>
          <w:rtl/>
        </w:rPr>
        <w:t xml:space="preserve"> </w:t>
      </w:r>
      <w:r>
        <w:rPr>
          <w:rtl/>
        </w:rPr>
        <w:t>יוסף שיין (ישראל ביתנו):</w:t>
      </w:r>
      <w:r w:rsidRPr="003D18C3">
        <w:rPr>
          <w:rStyle w:val="TagStyle"/>
          <w:rtl/>
        </w:rPr>
        <w:t xml:space="preserve"> </w:t>
      </w:r>
      <w:r w:rsidRPr="00543538">
        <w:rPr>
          <w:rStyle w:val="TagStyle"/>
          <w:rtl/>
        </w:rPr>
        <w:t>&lt;&lt; קריאה &gt;&gt;</w:t>
      </w:r>
      <w:bookmarkEnd w:id="14901"/>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בידי מי?</w:t>
      </w:r>
    </w:p>
    <w:p w:rsidR="00CE5072" w:rsidRDefault="00CE5072" w:rsidP="00257A6A">
      <w:pPr>
        <w:rPr>
          <w:rtl/>
          <w:lang w:eastAsia="he-IL"/>
        </w:rPr>
      </w:pPr>
    </w:p>
    <w:p w:rsidR="00CE5072" w:rsidRDefault="00CE5072" w:rsidP="00257A6A">
      <w:pPr>
        <w:pStyle w:val="-"/>
        <w:rPr>
          <w:rtl/>
        </w:rPr>
      </w:pPr>
      <w:bookmarkStart w:id="14902" w:name="ET_speakercontinue_5296_63"/>
      <w:r w:rsidRPr="00543538">
        <w:rPr>
          <w:rStyle w:val="TagStyle"/>
          <w:rtl/>
        </w:rPr>
        <w:t xml:space="preserve"> &lt;&lt; דובר_המשך &gt;&gt;</w:t>
      </w:r>
      <w:r w:rsidRPr="003D18C3">
        <w:rPr>
          <w:rStyle w:val="TagStyle"/>
          <w:rtl/>
        </w:rPr>
        <w:t xml:space="preserve"> </w:t>
      </w:r>
      <w:r>
        <w:rPr>
          <w:rtl/>
        </w:rPr>
        <w:t>יואב קיש (הליכוד):</w:t>
      </w:r>
      <w:r w:rsidRPr="003D18C3">
        <w:rPr>
          <w:rStyle w:val="TagStyle"/>
          <w:rtl/>
        </w:rPr>
        <w:t xml:space="preserve"> </w:t>
      </w:r>
      <w:r w:rsidRPr="00543538">
        <w:rPr>
          <w:rStyle w:val="TagStyle"/>
          <w:rtl/>
        </w:rPr>
        <w:t>&lt;&lt; דובר_המשך &gt;&gt;</w:t>
      </w:r>
      <w:bookmarkEnd w:id="14902"/>
      <w:r>
        <w:rPr>
          <w:rtl/>
        </w:rPr>
        <w:t xml:space="preserve">   </w:t>
      </w:r>
    </w:p>
    <w:p w:rsidR="00CE5072" w:rsidRDefault="00CE5072" w:rsidP="00257A6A">
      <w:pPr>
        <w:rPr>
          <w:rtl/>
          <w:lang w:eastAsia="he-IL"/>
        </w:rPr>
      </w:pPr>
    </w:p>
    <w:p w:rsidR="00CE5072" w:rsidRDefault="00CE5072" w:rsidP="00257A6A">
      <w:pPr>
        <w:rPr>
          <w:rtl/>
        </w:rPr>
      </w:pPr>
      <w:bookmarkStart w:id="14903" w:name="_ETM_Q30_370328"/>
      <w:bookmarkStart w:id="14904" w:name="_ETM_Q30_370421"/>
      <w:bookmarkStart w:id="14905" w:name="_ETM_Q30_370488"/>
      <w:bookmarkStart w:id="14906" w:name="_ETM_Q30_370574"/>
      <w:bookmarkStart w:id="14907" w:name="_ETM_Q30_370750"/>
      <w:bookmarkStart w:id="14908" w:name="_ETM_Q30_370989"/>
      <w:bookmarkStart w:id="14909" w:name="_ETM_Q30_371230"/>
      <w:bookmarkStart w:id="14910" w:name="_ETM_Q30_372980"/>
      <w:bookmarkStart w:id="14911" w:name="_ETM_Q30_400640"/>
      <w:bookmarkStart w:id="14912" w:name="_ETM_Q30_400910"/>
      <w:bookmarkEnd w:id="14903"/>
      <w:bookmarkEnd w:id="14904"/>
      <w:bookmarkEnd w:id="14905"/>
      <w:bookmarkEnd w:id="14906"/>
      <w:bookmarkEnd w:id="14907"/>
      <w:bookmarkEnd w:id="14908"/>
      <w:bookmarkEnd w:id="14909"/>
      <w:bookmarkEnd w:id="14910"/>
      <w:bookmarkEnd w:id="14911"/>
      <w:bookmarkEnd w:id="14912"/>
      <w:r>
        <w:rPr>
          <w:rFonts w:hint="cs"/>
          <w:rtl/>
        </w:rPr>
        <w:t xml:space="preserve">אני כיו"ר </w:t>
      </w:r>
      <w:r>
        <w:rPr>
          <w:rtl/>
        </w:rPr>
        <w:t xml:space="preserve">ועדת </w:t>
      </w:r>
      <w:bookmarkStart w:id="14913" w:name="_ETM_Q30_401270"/>
      <w:bookmarkEnd w:id="14913"/>
      <w:r>
        <w:rPr>
          <w:rtl/>
        </w:rPr>
        <w:t>הפנים</w:t>
      </w:r>
      <w:bookmarkStart w:id="14914" w:name="_ETM_Q30_401959"/>
      <w:bookmarkEnd w:id="14914"/>
      <w:r>
        <w:rPr>
          <w:rFonts w:hint="cs"/>
          <w:rtl/>
        </w:rPr>
        <w:t xml:space="preserve"> הבאתי </w:t>
      </w:r>
      <w:r>
        <w:rPr>
          <w:rtl/>
        </w:rPr>
        <w:t>–</w:t>
      </w:r>
      <w:r>
        <w:rPr>
          <w:rFonts w:hint="cs"/>
          <w:rtl/>
        </w:rPr>
        <w:t xml:space="preserve"> אולי מירב </w:t>
      </w:r>
      <w:bookmarkStart w:id="14915" w:name="_ETM_Q30_389783"/>
      <w:bookmarkEnd w:id="14915"/>
      <w:r>
        <w:rPr>
          <w:rFonts w:hint="cs"/>
          <w:rtl/>
        </w:rPr>
        <w:t xml:space="preserve">בן ארי פה, אני לא רואה אותה, אולי היא זוכרת, </w:t>
      </w:r>
      <w:bookmarkStart w:id="14916" w:name="_ETM_Q30_391934"/>
      <w:bookmarkEnd w:id="14916"/>
      <w:r>
        <w:rPr>
          <w:rFonts w:hint="cs"/>
          <w:rtl/>
        </w:rPr>
        <w:t xml:space="preserve">היא הייתה בכנסת העשרים. הינה, מיכל רוזין ומוסי רז, אולי </w:t>
      </w:r>
      <w:bookmarkStart w:id="14917" w:name="_ETM_Q30_396912"/>
      <w:bookmarkEnd w:id="14917"/>
      <w:r>
        <w:rPr>
          <w:rFonts w:hint="cs"/>
          <w:rtl/>
        </w:rPr>
        <w:t xml:space="preserve">אתם זוכרים. </w:t>
      </w:r>
      <w:bookmarkStart w:id="14918" w:name="_ETM_Q30_402140"/>
      <w:bookmarkStart w:id="14919" w:name="_ETM_Q30_402319"/>
      <w:bookmarkStart w:id="14920" w:name="_ETM_Q30_402740"/>
      <w:bookmarkStart w:id="14921" w:name="_ETM_Q30_402950"/>
      <w:bookmarkStart w:id="14922" w:name="_ETM_Q30_403910"/>
      <w:bookmarkStart w:id="14923" w:name="_ETM_Q30_404660"/>
      <w:bookmarkStart w:id="14924" w:name="_ETM_Q30_404990"/>
      <w:bookmarkStart w:id="14925" w:name="_ETM_Q30_405830"/>
      <w:bookmarkStart w:id="14926" w:name="_ETM_Q30_406040"/>
      <w:bookmarkStart w:id="14927" w:name="_ETM_Q30_406280"/>
      <w:bookmarkStart w:id="14928" w:name="_ETM_Q30_406370"/>
      <w:bookmarkStart w:id="14929" w:name="_ETM_Q30_406670"/>
      <w:bookmarkStart w:id="14930" w:name="_ETM_Q30_406970"/>
      <w:bookmarkStart w:id="14931" w:name="_ETM_Q30_407150"/>
      <w:bookmarkStart w:id="14932" w:name="_ETM_Q30_407300"/>
      <w:bookmarkStart w:id="14933" w:name="_ETM_Q30_407570"/>
      <w:bookmarkStart w:id="14934" w:name="_ETM_Q30_408290"/>
      <w:bookmarkStart w:id="14935" w:name="_ETM_Q30_411870"/>
      <w:bookmarkStart w:id="14936" w:name="_ETM_Q30_412170"/>
      <w:bookmarkStart w:id="14937" w:name="_ETM_Q30_412680"/>
      <w:bookmarkStart w:id="14938" w:name="_ETM_Q30_412800"/>
      <w:bookmarkStart w:id="14939" w:name="_ETM_Q30_413099"/>
      <w:bookmarkStart w:id="14940" w:name="_ETM_Q30_413489"/>
      <w:bookmarkStart w:id="14941" w:name="_ETM_Q30_413790"/>
      <w:bookmarkStart w:id="14942" w:name="_ETM_Q30_414180"/>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r>
        <w:rPr>
          <w:rFonts w:hint="cs"/>
          <w:rtl/>
        </w:rPr>
        <w:t xml:space="preserve">הבאתי כיו"ר ועדת הפנים את תת-ניצב גיא </w:t>
      </w:r>
      <w:bookmarkStart w:id="14943" w:name="_ETM_Q30_402734"/>
      <w:bookmarkEnd w:id="14943"/>
      <w:r>
        <w:rPr>
          <w:rFonts w:hint="cs"/>
          <w:rtl/>
        </w:rPr>
        <w:t xml:space="preserve">ניר לדיון </w:t>
      </w:r>
      <w:r>
        <w:rPr>
          <w:rFonts w:hint="eastAsia"/>
          <w:rtl/>
        </w:rPr>
        <w:t xml:space="preserve">– </w:t>
      </w:r>
      <w:r>
        <w:rPr>
          <w:rFonts w:hint="cs"/>
          <w:rtl/>
        </w:rPr>
        <w:t>דיון סוער, דרך אגב, לא דיון קל</w:t>
      </w:r>
      <w:bookmarkStart w:id="14944" w:name="_ETM_Q30_405906"/>
      <w:bookmarkEnd w:id="14944"/>
      <w:r>
        <w:rPr>
          <w:rFonts w:hint="cs"/>
          <w:rtl/>
        </w:rPr>
        <w:t xml:space="preserve">, כי זה היה דיון שבא לבחון </w:t>
      </w:r>
      <w:r w:rsidR="00982C95">
        <w:rPr>
          <w:rFonts w:hint="cs"/>
          <w:rtl/>
        </w:rPr>
        <w:t>– – –</w:t>
      </w:r>
      <w:r>
        <w:rPr>
          <w:rFonts w:hint="cs"/>
          <w:rtl/>
        </w:rPr>
        <w:t xml:space="preserve"> </w:t>
      </w:r>
    </w:p>
    <w:p w:rsidR="00CE5072" w:rsidRDefault="00CE5072" w:rsidP="00257A6A">
      <w:pPr>
        <w:ind w:firstLine="0"/>
        <w:rPr>
          <w:rtl/>
        </w:rPr>
      </w:pPr>
    </w:p>
    <w:p w:rsidR="00CE5072" w:rsidRDefault="00CE5072" w:rsidP="00257A6A">
      <w:pPr>
        <w:pStyle w:val="af5"/>
        <w:rPr>
          <w:rtl/>
        </w:rPr>
      </w:pPr>
      <w:r w:rsidRPr="00543538">
        <w:rPr>
          <w:rStyle w:val="TagStyle"/>
          <w:rtl/>
        </w:rPr>
        <w:t xml:space="preserve"> &lt;&lt; קריאה &gt;&gt;</w:t>
      </w:r>
      <w:r w:rsidRPr="003D18C3">
        <w:rPr>
          <w:rStyle w:val="TagStyle"/>
          <w:rtl/>
        </w:rPr>
        <w:t xml:space="preserve"> </w:t>
      </w:r>
      <w:r>
        <w:rPr>
          <w:rtl/>
        </w:rPr>
        <w:t>מיכל רוזין (מרצ):</w:t>
      </w:r>
      <w:r w:rsidRPr="003D18C3">
        <w:rPr>
          <w:rStyle w:val="TagStyle"/>
          <w:rtl/>
        </w:rPr>
        <w:t xml:space="preserve"> </w:t>
      </w:r>
      <w:r w:rsidRPr="00543538">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4945" w:name="_ETM_Q30_405221"/>
      <w:bookmarkStart w:id="14946" w:name="_ETM_Q30_405355"/>
      <w:bookmarkEnd w:id="14945"/>
      <w:bookmarkEnd w:id="14946"/>
      <w:r>
        <w:rPr>
          <w:rFonts w:hint="cs"/>
          <w:rtl/>
          <w:lang w:eastAsia="he-IL"/>
        </w:rPr>
        <w:t xml:space="preserve">אני </w:t>
      </w:r>
      <w:r w:rsidR="00982C95">
        <w:rPr>
          <w:rFonts w:hint="cs"/>
          <w:rtl/>
          <w:lang w:eastAsia="he-IL"/>
        </w:rPr>
        <w:t>– – –</w:t>
      </w:r>
      <w:r>
        <w:rPr>
          <w:rFonts w:hint="cs"/>
          <w:rtl/>
          <w:lang w:eastAsia="he-IL"/>
        </w:rPr>
        <w:t xml:space="preserve"> לדיון מהיר על מסמך יצחקי. </w:t>
      </w:r>
    </w:p>
    <w:p w:rsidR="00CE5072" w:rsidRDefault="00CE5072" w:rsidP="00257A6A">
      <w:pPr>
        <w:rPr>
          <w:rtl/>
          <w:lang w:eastAsia="he-IL"/>
        </w:rPr>
      </w:pPr>
    </w:p>
    <w:p w:rsidR="00CE5072" w:rsidRDefault="00CE5072" w:rsidP="00257A6A">
      <w:pPr>
        <w:pStyle w:val="-"/>
        <w:rPr>
          <w:rtl/>
        </w:rPr>
      </w:pPr>
      <w:r w:rsidRPr="00543538">
        <w:rPr>
          <w:rStyle w:val="TagStyle"/>
          <w:rtl/>
        </w:rPr>
        <w:lastRenderedPageBreak/>
        <w:t xml:space="preserve"> &lt;&lt; דובר_המשך &gt;&gt;</w:t>
      </w:r>
      <w:r w:rsidRPr="003D18C3">
        <w:rPr>
          <w:rStyle w:val="TagStyle"/>
          <w:rtl/>
        </w:rPr>
        <w:t xml:space="preserve"> </w:t>
      </w:r>
      <w:r>
        <w:rPr>
          <w:rtl/>
        </w:rPr>
        <w:t>יואב קיש (הליכוד):</w:t>
      </w:r>
      <w:r w:rsidRPr="003D18C3">
        <w:rPr>
          <w:rStyle w:val="TagStyle"/>
          <w:rtl/>
        </w:rPr>
        <w:t xml:space="preserve"> </w:t>
      </w:r>
      <w:r w:rsidRPr="00543538">
        <w:rPr>
          <w:rStyle w:val="TagStyle"/>
          <w:rtl/>
        </w:rPr>
        <w:t>&lt;&lt; דובר_המשך &gt;&gt;</w:t>
      </w:r>
      <w:r>
        <w:rPr>
          <w:rtl/>
        </w:rPr>
        <w:t xml:space="preserve">   </w:t>
      </w:r>
    </w:p>
    <w:p w:rsidR="00CE5072" w:rsidRDefault="00CE5072" w:rsidP="00982C95">
      <w:pPr>
        <w:rPr>
          <w:rtl/>
          <w:lang w:eastAsia="he-IL"/>
        </w:rPr>
      </w:pPr>
    </w:p>
    <w:p w:rsidR="00CE5072" w:rsidRDefault="00CE5072" w:rsidP="00D62DAD">
      <w:pPr>
        <w:rPr>
          <w:rtl/>
          <w:lang w:eastAsia="he-IL"/>
        </w:rPr>
      </w:pPr>
      <w:r>
        <w:rPr>
          <w:rFonts w:hint="cs"/>
          <w:rtl/>
          <w:lang w:eastAsia="he-IL"/>
        </w:rPr>
        <w:t xml:space="preserve">הינה, בבקשה. </w:t>
      </w:r>
      <w:bookmarkStart w:id="14947" w:name="_ETM_Q30_408917"/>
      <w:bookmarkEnd w:id="14947"/>
      <w:r>
        <w:rPr>
          <w:rFonts w:hint="cs"/>
          <w:rtl/>
          <w:lang w:eastAsia="he-IL"/>
        </w:rPr>
        <w:t xml:space="preserve">מסמך יצחקי, לא? וגיא ניר הגיע, תת-ניצב. אני אומר לך, המשטרה התעללה בו והלכה וחיפשה את הראש שלו </w:t>
      </w:r>
      <w:bookmarkStart w:id="14948" w:name="_ETM_Q30_417412"/>
      <w:bookmarkEnd w:id="14948"/>
      <w:r>
        <w:rPr>
          <w:rFonts w:hint="cs"/>
          <w:rtl/>
          <w:lang w:eastAsia="he-IL"/>
        </w:rPr>
        <w:t xml:space="preserve">באופן אישי סתם, אני אומר לך את זה עכשיו. אני </w:t>
      </w:r>
      <w:bookmarkStart w:id="14949" w:name="_ETM_Q30_419415"/>
      <w:bookmarkEnd w:id="14949"/>
      <w:r>
        <w:rPr>
          <w:rFonts w:hint="cs"/>
          <w:rtl/>
          <w:lang w:eastAsia="he-IL"/>
        </w:rPr>
        <w:t>אומר לך שהוא צריך לקבל הגנה של חושף שחיתו</w:t>
      </w:r>
      <w:bookmarkStart w:id="14950" w:name="_ETM_Q30_424642"/>
      <w:bookmarkEnd w:id="14950"/>
      <w:r>
        <w:rPr>
          <w:rFonts w:hint="cs"/>
          <w:rtl/>
          <w:lang w:eastAsia="he-IL"/>
        </w:rPr>
        <w:t xml:space="preserve">יות. הוא בא ודיבר על הדברים האלה, והוא דיבר על </w:t>
      </w:r>
      <w:bookmarkStart w:id="14951" w:name="_ETM_Q30_424289"/>
      <w:bookmarkEnd w:id="14951"/>
      <w:r>
        <w:rPr>
          <w:rFonts w:hint="cs"/>
          <w:rtl/>
          <w:lang w:eastAsia="he-IL"/>
        </w:rPr>
        <w:t>הדברים הנוראים שעשו במשטרת ישראל</w:t>
      </w:r>
      <w:r w:rsidR="00D62DAD">
        <w:rPr>
          <w:rFonts w:hint="cs"/>
          <w:rtl/>
          <w:lang w:eastAsia="he-IL"/>
        </w:rPr>
        <w:t>,</w:t>
      </w:r>
      <w:r>
        <w:rPr>
          <w:rFonts w:hint="cs"/>
          <w:rtl/>
          <w:lang w:eastAsia="he-IL"/>
        </w:rPr>
        <w:t xml:space="preserve"> אבל אתה יודע איך סתמו </w:t>
      </w:r>
      <w:bookmarkStart w:id="14952" w:name="_ETM_Q30_427759"/>
      <w:bookmarkEnd w:id="14952"/>
      <w:r>
        <w:rPr>
          <w:rFonts w:hint="cs"/>
          <w:rtl/>
          <w:lang w:eastAsia="he-IL"/>
        </w:rPr>
        <w:t>לנו את הפה? ושלא יעשו לנו את זה גם עכשיו</w:t>
      </w:r>
      <w:r w:rsidR="00D62DAD">
        <w:rPr>
          <w:rFonts w:hint="cs"/>
          <w:rtl/>
          <w:lang w:eastAsia="he-IL"/>
        </w:rPr>
        <w:t>.</w:t>
      </w:r>
      <w:r>
        <w:rPr>
          <w:rFonts w:hint="cs"/>
          <w:rtl/>
          <w:lang w:eastAsia="he-IL"/>
        </w:rPr>
        <w:t xml:space="preserve"> הם אמרו: הכול נבדק, הכול נחקר, אין ולא </w:t>
      </w:r>
      <w:bookmarkStart w:id="14953" w:name="_ETM_Q30_438191"/>
      <w:bookmarkEnd w:id="14953"/>
      <w:r>
        <w:rPr>
          <w:rFonts w:hint="cs"/>
          <w:rtl/>
          <w:lang w:eastAsia="he-IL"/>
        </w:rPr>
        <w:t>היה, והיועמ"ש נתן גיבוי. ואני אומר לך, הדברים האלה לא יכולים להישאר בידיים של הפרקליטות.</w:t>
      </w:r>
    </w:p>
    <w:p w:rsidR="00CE5072" w:rsidRDefault="00CE5072" w:rsidP="00257A6A">
      <w:pPr>
        <w:rPr>
          <w:rtl/>
          <w:lang w:eastAsia="he-IL"/>
        </w:rPr>
      </w:pPr>
    </w:p>
    <w:p w:rsidR="00CE5072" w:rsidRDefault="00CE5072" w:rsidP="00257A6A">
      <w:pPr>
        <w:pStyle w:val="af5"/>
        <w:rPr>
          <w:rtl/>
        </w:rPr>
      </w:pPr>
      <w:bookmarkStart w:id="14954" w:name="ET_interruption_6235_14"/>
      <w:r w:rsidRPr="00543538">
        <w:rPr>
          <w:rStyle w:val="TagStyle"/>
          <w:rtl/>
        </w:rPr>
        <w:t xml:space="preserve"> &lt;&lt; קריאה &gt;&gt;</w:t>
      </w:r>
      <w:r w:rsidRPr="003D18C3">
        <w:rPr>
          <w:rStyle w:val="TagStyle"/>
          <w:rtl/>
        </w:rPr>
        <w:t xml:space="preserve"> </w:t>
      </w:r>
      <w:r>
        <w:rPr>
          <w:rtl/>
        </w:rPr>
        <w:t>יוסף שיין (ישראל ביתנו):</w:t>
      </w:r>
      <w:r w:rsidRPr="003D18C3">
        <w:rPr>
          <w:rStyle w:val="TagStyle"/>
          <w:rtl/>
        </w:rPr>
        <w:t xml:space="preserve"> </w:t>
      </w:r>
      <w:r w:rsidRPr="00543538">
        <w:rPr>
          <w:rStyle w:val="TagStyle"/>
          <w:rtl/>
        </w:rPr>
        <w:t>&lt;&lt; קריאה &gt;&gt;</w:t>
      </w:r>
      <w:r>
        <w:rPr>
          <w:rtl/>
        </w:rPr>
        <w:t xml:space="preserve">   </w:t>
      </w:r>
      <w:bookmarkEnd w:id="14954"/>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רק סליחה, יואב, אתה אמרת </w:t>
      </w:r>
      <w:bookmarkStart w:id="14955" w:name="_ETM_Q30_447644"/>
      <w:bookmarkEnd w:id="14955"/>
      <w:r w:rsidR="00982C95">
        <w:rPr>
          <w:rFonts w:hint="cs"/>
          <w:rtl/>
          <w:lang w:eastAsia="he-IL"/>
        </w:rPr>
        <w:t>– – –</w:t>
      </w:r>
      <w:r>
        <w:rPr>
          <w:rFonts w:hint="cs"/>
          <w:rtl/>
          <w:lang w:eastAsia="he-IL"/>
        </w:rPr>
        <w:t xml:space="preserve"> </w:t>
      </w:r>
    </w:p>
    <w:p w:rsidR="00CE5072" w:rsidRDefault="00CE5072" w:rsidP="00257A6A">
      <w:pPr>
        <w:rPr>
          <w:rtl/>
          <w:lang w:eastAsia="he-IL"/>
        </w:rPr>
      </w:pPr>
    </w:p>
    <w:p w:rsidR="00CE5072" w:rsidRDefault="00CE5072" w:rsidP="00257A6A">
      <w:pPr>
        <w:pStyle w:val="-"/>
        <w:keepNext/>
        <w:rPr>
          <w:rtl/>
        </w:rPr>
      </w:pPr>
      <w:r w:rsidRPr="00543538">
        <w:rPr>
          <w:rStyle w:val="TagStyle"/>
          <w:rtl/>
        </w:rPr>
        <w:t xml:space="preserve"> &lt;&lt; דובר_המשך &gt;&gt;</w:t>
      </w:r>
      <w:r w:rsidRPr="003D18C3">
        <w:rPr>
          <w:rStyle w:val="TagStyle"/>
          <w:rtl/>
        </w:rPr>
        <w:t xml:space="preserve"> </w:t>
      </w:r>
      <w:r>
        <w:rPr>
          <w:rtl/>
        </w:rPr>
        <w:t>יואב קיש (הליכוד):</w:t>
      </w:r>
      <w:r w:rsidRPr="003D18C3">
        <w:rPr>
          <w:rStyle w:val="TagStyle"/>
          <w:rtl/>
        </w:rPr>
        <w:t xml:space="preserve"> </w:t>
      </w:r>
      <w:r w:rsidRPr="00543538">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keepNext/>
        <w:rPr>
          <w:rtl/>
          <w:lang w:eastAsia="he-IL"/>
        </w:rPr>
      </w:pPr>
      <w:r>
        <w:rPr>
          <w:rFonts w:hint="cs"/>
          <w:rtl/>
          <w:lang w:eastAsia="he-IL"/>
        </w:rPr>
        <w:t xml:space="preserve">רגע, לא שומע שניים. בני, שנייה. שנייה, </w:t>
      </w:r>
      <w:bookmarkStart w:id="14956" w:name="_ETM_Q30_449259"/>
      <w:bookmarkEnd w:id="14956"/>
      <w:r>
        <w:rPr>
          <w:rFonts w:hint="cs"/>
          <w:rtl/>
          <w:lang w:eastAsia="he-IL"/>
        </w:rPr>
        <w:t xml:space="preserve">יוסי, תן לבני. </w:t>
      </w:r>
    </w:p>
    <w:p w:rsidR="00CE5072" w:rsidRDefault="00CE5072" w:rsidP="00257A6A">
      <w:pPr>
        <w:rPr>
          <w:b/>
          <w:bCs/>
          <w:u w:val="single"/>
          <w:rtl/>
          <w:lang w:eastAsia="he-IL"/>
        </w:rPr>
      </w:pPr>
      <w:bookmarkStart w:id="14957" w:name="_ETM_Q30_450382"/>
      <w:bookmarkStart w:id="14958" w:name="_ETM_Q30_450498"/>
      <w:bookmarkStart w:id="14959" w:name="_ETM_Q30_450540"/>
      <w:bookmarkStart w:id="14960" w:name="_ETM_Q30_450655"/>
      <w:bookmarkEnd w:id="14957"/>
      <w:bookmarkEnd w:id="14958"/>
      <w:bookmarkEnd w:id="14959"/>
      <w:bookmarkEnd w:id="14960"/>
    </w:p>
    <w:p w:rsidR="00CE5072" w:rsidRDefault="00CE5072" w:rsidP="00257A6A">
      <w:pPr>
        <w:pStyle w:val="af5"/>
        <w:rPr>
          <w:rtl/>
        </w:rPr>
      </w:pPr>
      <w:bookmarkStart w:id="14961" w:name="ET_interruption_4741_46"/>
      <w:r w:rsidRPr="00543538">
        <w:rPr>
          <w:rStyle w:val="TagStyle"/>
          <w:rtl/>
        </w:rPr>
        <w:t xml:space="preserve"> &lt;&lt; קריאה &gt;&gt;</w:t>
      </w:r>
      <w:r w:rsidRPr="00DA5ECC">
        <w:rPr>
          <w:rStyle w:val="TagStyle"/>
          <w:rtl/>
        </w:rPr>
        <w:t xml:space="preserve"> </w:t>
      </w:r>
      <w:r>
        <w:rPr>
          <w:rtl/>
        </w:rPr>
        <w:t>זאב בנימין בגין (תקווה חדשה):</w:t>
      </w:r>
      <w:r w:rsidRPr="00DA5ECC">
        <w:rPr>
          <w:rStyle w:val="TagStyle"/>
          <w:rtl/>
        </w:rPr>
        <w:t xml:space="preserve"> </w:t>
      </w:r>
      <w:r w:rsidRPr="00543538">
        <w:rPr>
          <w:rStyle w:val="TagStyle"/>
          <w:rtl/>
        </w:rPr>
        <w:t>&lt;&lt; קריאה &gt;&gt;</w:t>
      </w:r>
      <w:r>
        <w:rPr>
          <w:rtl/>
        </w:rPr>
        <w:t xml:space="preserve">   </w:t>
      </w:r>
      <w:bookmarkEnd w:id="14961"/>
    </w:p>
    <w:p w:rsidR="00CE5072" w:rsidRDefault="00CE5072" w:rsidP="00982C95">
      <w:pPr>
        <w:rPr>
          <w:rtl/>
          <w:lang w:eastAsia="he-IL"/>
        </w:rPr>
      </w:pPr>
    </w:p>
    <w:p w:rsidR="00CE5072" w:rsidRDefault="00CE5072" w:rsidP="00257A6A">
      <w:pPr>
        <w:rPr>
          <w:rtl/>
          <w:lang w:eastAsia="he-IL"/>
        </w:rPr>
      </w:pPr>
      <w:bookmarkStart w:id="14962" w:name="_ETM_Q30_453151"/>
      <w:bookmarkStart w:id="14963" w:name="_ETM_Q30_453263"/>
      <w:bookmarkEnd w:id="14962"/>
      <w:bookmarkEnd w:id="14963"/>
      <w:r>
        <w:rPr>
          <w:rFonts w:hint="cs"/>
          <w:rtl/>
          <w:lang w:eastAsia="he-IL"/>
        </w:rPr>
        <w:t xml:space="preserve">אני חוזר </w:t>
      </w:r>
      <w:r w:rsidR="00982C95">
        <w:rPr>
          <w:rFonts w:hint="cs"/>
          <w:rtl/>
          <w:lang w:eastAsia="he-IL"/>
        </w:rPr>
        <w:t>– – –</w:t>
      </w:r>
      <w:r>
        <w:rPr>
          <w:rFonts w:hint="cs"/>
          <w:rtl/>
          <w:lang w:eastAsia="he-IL"/>
        </w:rPr>
        <w:t xml:space="preserve"> להקשיב </w:t>
      </w:r>
      <w:bookmarkStart w:id="14964" w:name="_ETM_Q30_453134"/>
      <w:bookmarkEnd w:id="14964"/>
      <w:r>
        <w:rPr>
          <w:rFonts w:hint="cs"/>
          <w:rtl/>
          <w:lang w:eastAsia="he-IL"/>
        </w:rPr>
        <w:t xml:space="preserve">לך </w:t>
      </w:r>
      <w:r w:rsidR="00982C95">
        <w:rPr>
          <w:rFonts w:hint="cs"/>
          <w:rtl/>
          <w:lang w:eastAsia="he-IL"/>
        </w:rPr>
        <w:t>– – –</w:t>
      </w:r>
      <w:r>
        <w:rPr>
          <w:rFonts w:hint="cs"/>
          <w:rtl/>
          <w:lang w:eastAsia="he-IL"/>
        </w:rPr>
        <w:t xml:space="preserve"> אפשר לומר. אני חוזר על מה </w:t>
      </w:r>
      <w:bookmarkStart w:id="14965" w:name="_ETM_Q30_456369"/>
      <w:bookmarkEnd w:id="14965"/>
      <w:r>
        <w:rPr>
          <w:rFonts w:hint="cs"/>
          <w:rtl/>
          <w:lang w:eastAsia="he-IL"/>
        </w:rPr>
        <w:t xml:space="preserve">שאמרתי בוועדת החוקה: כן, אני מאמין לעמית מררי, עורכת </w:t>
      </w:r>
      <w:bookmarkStart w:id="14966" w:name="_ETM_Q30_463420"/>
      <w:bookmarkEnd w:id="14966"/>
      <w:r>
        <w:rPr>
          <w:rFonts w:hint="cs"/>
          <w:rtl/>
          <w:lang w:eastAsia="he-IL"/>
        </w:rPr>
        <w:t xml:space="preserve">הדין, המשנה ליועצת המשפטית לממשלה </w:t>
      </w:r>
      <w:r>
        <w:rPr>
          <w:rFonts w:hint="eastAsia"/>
          <w:rtl/>
          <w:lang w:eastAsia="he-IL"/>
        </w:rPr>
        <w:t xml:space="preserve">– </w:t>
      </w:r>
      <w:r>
        <w:rPr>
          <w:rFonts w:hint="cs"/>
          <w:rtl/>
          <w:lang w:eastAsia="he-IL"/>
        </w:rPr>
        <w:t xml:space="preserve">פלילי, ואני </w:t>
      </w:r>
      <w:bookmarkStart w:id="14967" w:name="_ETM_Q30_471084"/>
      <w:bookmarkEnd w:id="14967"/>
      <w:r>
        <w:rPr>
          <w:rFonts w:hint="cs"/>
          <w:rtl/>
          <w:lang w:eastAsia="he-IL"/>
        </w:rPr>
        <w:t>מאמין ביכולת של הוועדה הקטנה שהיא עומדת בראש</w:t>
      </w:r>
      <w:bookmarkStart w:id="14968" w:name="_ETM_Q30_473170"/>
      <w:bookmarkEnd w:id="14968"/>
      <w:r>
        <w:rPr>
          <w:rFonts w:hint="cs"/>
          <w:rtl/>
          <w:lang w:eastAsia="he-IL"/>
        </w:rPr>
        <w:t xml:space="preserve">ה להגיע לבירור </w:t>
      </w:r>
      <w:bookmarkStart w:id="14969" w:name="_ETM_Q30_475568"/>
      <w:bookmarkEnd w:id="14969"/>
      <w:r>
        <w:rPr>
          <w:rFonts w:hint="cs"/>
          <w:rtl/>
          <w:lang w:eastAsia="he-IL"/>
        </w:rPr>
        <w:t xml:space="preserve">ראשוני לעומקו </w:t>
      </w:r>
      <w:r w:rsidR="00982C95">
        <w:rPr>
          <w:rFonts w:hint="cs"/>
          <w:rtl/>
          <w:lang w:eastAsia="he-IL"/>
        </w:rPr>
        <w:t>– – –</w:t>
      </w:r>
      <w:r>
        <w:rPr>
          <w:rFonts w:hint="cs"/>
          <w:rtl/>
          <w:lang w:eastAsia="he-IL"/>
        </w:rPr>
        <w:t xml:space="preserve"> </w:t>
      </w:r>
    </w:p>
    <w:p w:rsidR="00CE5072" w:rsidRDefault="00CE5072" w:rsidP="00257A6A">
      <w:pPr>
        <w:rPr>
          <w:rtl/>
          <w:lang w:eastAsia="he-IL"/>
        </w:rPr>
      </w:pPr>
      <w:bookmarkStart w:id="14970" w:name="_ETM_Q30_479704"/>
      <w:bookmarkStart w:id="14971" w:name="_ETM_Q30_479856"/>
      <w:bookmarkStart w:id="14972" w:name="_ETM_Q30_477136"/>
      <w:bookmarkStart w:id="14973" w:name="_ETM_Q30_477239"/>
      <w:bookmarkStart w:id="14974" w:name="_ETM_Q30_474483"/>
      <w:bookmarkStart w:id="14975" w:name="_ETM_Q30_474574"/>
      <w:bookmarkEnd w:id="14970"/>
      <w:bookmarkEnd w:id="14971"/>
      <w:bookmarkEnd w:id="14972"/>
      <w:bookmarkEnd w:id="14973"/>
      <w:bookmarkEnd w:id="14974"/>
      <w:bookmarkEnd w:id="14975"/>
    </w:p>
    <w:p w:rsidR="00CE5072" w:rsidRDefault="00CE5072" w:rsidP="00257A6A">
      <w:pPr>
        <w:pStyle w:val="-"/>
        <w:rPr>
          <w:rtl/>
        </w:rPr>
      </w:pPr>
      <w:bookmarkStart w:id="14976" w:name="ET_speakercontinue_5296_18"/>
      <w:r w:rsidRPr="00543538">
        <w:rPr>
          <w:rStyle w:val="TagStyle"/>
          <w:rtl/>
        </w:rPr>
        <w:t xml:space="preserve"> &lt;&lt; דובר_המשך &gt;&gt;</w:t>
      </w:r>
      <w:r w:rsidRPr="00D3598A">
        <w:rPr>
          <w:rStyle w:val="TagStyle"/>
          <w:rtl/>
        </w:rPr>
        <w:t xml:space="preserve"> </w:t>
      </w:r>
      <w:r>
        <w:rPr>
          <w:rtl/>
        </w:rPr>
        <w:t>יואב קיש (הליכוד):</w:t>
      </w:r>
      <w:r w:rsidRPr="00D3598A">
        <w:rPr>
          <w:rStyle w:val="TagStyle"/>
          <w:rtl/>
        </w:rPr>
        <w:t xml:space="preserve"> </w:t>
      </w:r>
      <w:r w:rsidRPr="00543538">
        <w:rPr>
          <w:rStyle w:val="TagStyle"/>
          <w:rtl/>
        </w:rPr>
        <w:t>&lt;&lt; דובר_המשך &gt;&gt;</w:t>
      </w:r>
      <w:r>
        <w:rPr>
          <w:rtl/>
        </w:rPr>
        <w:t xml:space="preserve">   </w:t>
      </w:r>
      <w:bookmarkEnd w:id="14976"/>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אז אני אומר </w:t>
      </w:r>
      <w:bookmarkStart w:id="14977" w:name="_ETM_Q30_480097"/>
      <w:bookmarkEnd w:id="14977"/>
      <w:r>
        <w:rPr>
          <w:rFonts w:hint="cs"/>
          <w:rtl/>
          <w:lang w:eastAsia="he-IL"/>
        </w:rPr>
        <w:t xml:space="preserve">לך ככה: לפי מה שאני יודע, הם קיבלו לבדוק שנתיים </w:t>
      </w:r>
      <w:bookmarkStart w:id="14978" w:name="_ETM_Q30_481544"/>
      <w:bookmarkEnd w:id="14978"/>
      <w:r>
        <w:rPr>
          <w:rFonts w:hint="cs"/>
          <w:rtl/>
          <w:lang w:eastAsia="he-IL"/>
        </w:rPr>
        <w:t xml:space="preserve">אחורה. אני לא יודע אם זה </w:t>
      </w:r>
      <w:r w:rsidRPr="001C5966">
        <w:rPr>
          <w:rtl/>
          <w:lang w:eastAsia="he-IL"/>
        </w:rPr>
        <w:t>שׁוּ</w:t>
      </w:r>
      <w:r>
        <w:rPr>
          <w:rFonts w:hint="cs"/>
          <w:rtl/>
          <w:lang w:eastAsia="he-IL"/>
        </w:rPr>
        <w:t xml:space="preserve">נה. זה </w:t>
      </w:r>
      <w:r w:rsidRPr="001C5966">
        <w:rPr>
          <w:rtl/>
          <w:lang w:eastAsia="he-IL"/>
        </w:rPr>
        <w:t>שׁוּ</w:t>
      </w:r>
      <w:r>
        <w:rPr>
          <w:rFonts w:hint="cs"/>
          <w:rtl/>
          <w:lang w:eastAsia="he-IL"/>
        </w:rPr>
        <w:t xml:space="preserve">נה? </w:t>
      </w:r>
      <w:bookmarkStart w:id="14979" w:name="_ETM_Q30_487487"/>
      <w:bookmarkEnd w:id="14979"/>
      <w:r>
        <w:rPr>
          <w:rFonts w:hint="cs"/>
          <w:rtl/>
          <w:lang w:eastAsia="he-IL"/>
        </w:rPr>
        <w:t>מאיפה הבנת?</w:t>
      </w:r>
    </w:p>
    <w:p w:rsidR="00CE5072" w:rsidRDefault="00CE5072" w:rsidP="00257A6A">
      <w:pPr>
        <w:rPr>
          <w:rtl/>
          <w:lang w:eastAsia="he-IL"/>
        </w:rPr>
      </w:pPr>
    </w:p>
    <w:p w:rsidR="00CE5072" w:rsidRDefault="00CE5072" w:rsidP="00257A6A">
      <w:pPr>
        <w:pStyle w:val="af5"/>
        <w:rPr>
          <w:rtl/>
        </w:rPr>
      </w:pPr>
      <w:r w:rsidRPr="00543538">
        <w:rPr>
          <w:rStyle w:val="TagStyle"/>
          <w:rtl/>
        </w:rPr>
        <w:t xml:space="preserve"> &lt;&lt; קריאה &gt;&gt;</w:t>
      </w:r>
      <w:r w:rsidRPr="00D3598A">
        <w:rPr>
          <w:rStyle w:val="TagStyle"/>
          <w:rtl/>
        </w:rPr>
        <w:t xml:space="preserve"> </w:t>
      </w:r>
      <w:r>
        <w:rPr>
          <w:rtl/>
        </w:rPr>
        <w:t>קריאה:</w:t>
      </w:r>
      <w:r w:rsidRPr="00D3598A">
        <w:rPr>
          <w:rStyle w:val="TagStyle"/>
          <w:rtl/>
        </w:rPr>
        <w:t xml:space="preserve"> </w:t>
      </w:r>
      <w:r w:rsidRPr="00543538">
        <w:rPr>
          <w:rStyle w:val="TagStyle"/>
          <w:rtl/>
        </w:rPr>
        <w:t>&lt;&lt; קריאה &gt;&gt;</w:t>
      </w:r>
      <w:r>
        <w:rPr>
          <w:rtl/>
        </w:rPr>
        <w:t xml:space="preserve">   </w:t>
      </w:r>
    </w:p>
    <w:p w:rsidR="00CE5072" w:rsidRDefault="00CE5072" w:rsidP="00982C95">
      <w:pPr>
        <w:rPr>
          <w:rtl/>
          <w:lang w:eastAsia="he-IL"/>
        </w:rPr>
      </w:pPr>
    </w:p>
    <w:p w:rsidR="00CE5072" w:rsidRPr="00D3598A" w:rsidRDefault="00CE5072" w:rsidP="00257A6A">
      <w:pPr>
        <w:rPr>
          <w:rtl/>
          <w:lang w:eastAsia="he-IL"/>
        </w:rPr>
      </w:pPr>
      <w:r>
        <w:rPr>
          <w:rFonts w:hint="cs"/>
          <w:rtl/>
          <w:lang w:eastAsia="he-IL"/>
        </w:rPr>
        <w:t xml:space="preserve">פורסם. </w:t>
      </w:r>
    </w:p>
    <w:p w:rsidR="00CE5072" w:rsidRDefault="00CE5072" w:rsidP="00257A6A">
      <w:pPr>
        <w:rPr>
          <w:rtl/>
          <w:lang w:eastAsia="he-IL"/>
        </w:rPr>
      </w:pPr>
      <w:bookmarkStart w:id="14980" w:name="_ETM_Q30_477312"/>
      <w:bookmarkStart w:id="14981" w:name="_ETM_Q30_477426"/>
      <w:bookmarkEnd w:id="14980"/>
      <w:bookmarkEnd w:id="14981"/>
    </w:p>
    <w:p w:rsidR="00CE5072" w:rsidRDefault="00CE5072" w:rsidP="00257A6A">
      <w:pPr>
        <w:pStyle w:val="-"/>
        <w:rPr>
          <w:rtl/>
        </w:rPr>
      </w:pPr>
      <w:bookmarkStart w:id="14982" w:name="_ETM_Q30_488931"/>
      <w:bookmarkStart w:id="14983" w:name="_ETM_Q30_489054"/>
      <w:bookmarkStart w:id="14984" w:name="ET_speakercontinue_5296_20"/>
      <w:bookmarkEnd w:id="14982"/>
      <w:bookmarkEnd w:id="14983"/>
      <w:r w:rsidRPr="00543538">
        <w:rPr>
          <w:rStyle w:val="TagStyle"/>
          <w:rtl/>
        </w:rPr>
        <w:t xml:space="preserve"> &lt;&lt; דובר_המשך &gt;&gt;</w:t>
      </w:r>
      <w:r w:rsidRPr="00D3598A">
        <w:rPr>
          <w:rStyle w:val="TagStyle"/>
          <w:rtl/>
        </w:rPr>
        <w:t xml:space="preserve"> </w:t>
      </w:r>
      <w:r>
        <w:rPr>
          <w:rtl/>
        </w:rPr>
        <w:t>יואב קיש (הליכוד):</w:t>
      </w:r>
      <w:r w:rsidRPr="00D3598A">
        <w:rPr>
          <w:rStyle w:val="TagStyle"/>
          <w:rtl/>
        </w:rPr>
        <w:t xml:space="preserve"> </w:t>
      </w:r>
      <w:r w:rsidRPr="00543538">
        <w:rPr>
          <w:rStyle w:val="TagStyle"/>
          <w:rtl/>
        </w:rPr>
        <w:t>&lt;&lt; דובר_המשך &gt;&gt;</w:t>
      </w:r>
      <w:r>
        <w:rPr>
          <w:rtl/>
        </w:rPr>
        <w:t xml:space="preserve">   </w:t>
      </w:r>
      <w:bookmarkEnd w:id="14984"/>
    </w:p>
    <w:p w:rsidR="00CE5072" w:rsidRDefault="00CE5072" w:rsidP="00982C95">
      <w:pPr>
        <w:rPr>
          <w:rtl/>
          <w:lang w:eastAsia="he-IL"/>
        </w:rPr>
      </w:pPr>
    </w:p>
    <w:p w:rsidR="00CE5072" w:rsidRDefault="00CE5072" w:rsidP="00D62DAD">
      <w:pPr>
        <w:rPr>
          <w:rtl/>
          <w:lang w:eastAsia="he-IL"/>
        </w:rPr>
      </w:pPr>
      <w:bookmarkStart w:id="14985" w:name="_ETM_Q30_490093"/>
      <w:bookmarkEnd w:id="14985"/>
      <w:r>
        <w:rPr>
          <w:rFonts w:hint="cs"/>
          <w:rtl/>
          <w:lang w:eastAsia="he-IL"/>
        </w:rPr>
        <w:t xml:space="preserve">פורסם. אני לא יודע. אני שמעתי שהם </w:t>
      </w:r>
      <w:bookmarkStart w:id="14986" w:name="_ETM_Q30_492383"/>
      <w:bookmarkEnd w:id="14986"/>
      <w:r>
        <w:rPr>
          <w:rFonts w:hint="cs"/>
          <w:rtl/>
          <w:lang w:eastAsia="he-IL"/>
        </w:rPr>
        <w:t xml:space="preserve">קיבלו שנתיים. אחת הטענות </w:t>
      </w:r>
      <w:r>
        <w:rPr>
          <w:rFonts w:hint="eastAsia"/>
          <w:rtl/>
          <w:lang w:eastAsia="he-IL"/>
        </w:rPr>
        <w:t xml:space="preserve">– </w:t>
      </w:r>
      <w:r>
        <w:rPr>
          <w:rFonts w:hint="cs"/>
          <w:rtl/>
          <w:lang w:eastAsia="he-IL"/>
        </w:rPr>
        <w:t xml:space="preserve">אמרנו: למה שנתיים? אנחנו מדברים </w:t>
      </w:r>
      <w:bookmarkStart w:id="14987" w:name="_ETM_Q30_497165"/>
      <w:bookmarkEnd w:id="14987"/>
      <w:r>
        <w:rPr>
          <w:rFonts w:hint="cs"/>
          <w:rtl/>
          <w:lang w:eastAsia="he-IL"/>
        </w:rPr>
        <w:t xml:space="preserve">על מ-2015, אלה השנים, אז זה כבר התחיל להריח לא טוב. </w:t>
      </w:r>
      <w:bookmarkStart w:id="14988" w:name="_ETM_Q30_498983"/>
      <w:bookmarkEnd w:id="14988"/>
      <w:r>
        <w:rPr>
          <w:rFonts w:hint="cs"/>
          <w:rtl/>
          <w:lang w:eastAsia="he-IL"/>
        </w:rPr>
        <w:t xml:space="preserve">אני אומר לך יותר מזה: </w:t>
      </w:r>
      <w:r>
        <w:rPr>
          <w:rFonts w:hint="cs"/>
          <w:rtl/>
          <w:lang w:eastAsia="he-IL"/>
        </w:rPr>
        <w:lastRenderedPageBreak/>
        <w:t xml:space="preserve">מצטער, אני פה חולק עליך </w:t>
      </w:r>
      <w:bookmarkStart w:id="14989" w:name="_ETM_Q30_501281"/>
      <w:bookmarkEnd w:id="14989"/>
      <w:r>
        <w:rPr>
          <w:rFonts w:hint="eastAsia"/>
          <w:rtl/>
          <w:lang w:eastAsia="he-IL"/>
        </w:rPr>
        <w:t xml:space="preserve">– </w:t>
      </w:r>
      <w:r>
        <w:rPr>
          <w:rFonts w:hint="cs"/>
          <w:rtl/>
          <w:lang w:eastAsia="he-IL"/>
        </w:rPr>
        <w:t>אני לא מאמין להם. אני לא מאמין</w:t>
      </w:r>
      <w:r w:rsidR="00D62DAD">
        <w:rPr>
          <w:rFonts w:hint="cs"/>
          <w:rtl/>
          <w:lang w:eastAsia="he-IL"/>
        </w:rPr>
        <w:t>,</w:t>
      </w:r>
      <w:r>
        <w:rPr>
          <w:rFonts w:hint="cs"/>
          <w:rtl/>
          <w:lang w:eastAsia="he-IL"/>
        </w:rPr>
        <w:t xml:space="preserve"> כי יש שם </w:t>
      </w:r>
      <w:bookmarkStart w:id="14990" w:name="_ETM_Q30_509438"/>
      <w:bookmarkEnd w:id="14990"/>
      <w:r>
        <w:rPr>
          <w:rFonts w:hint="cs"/>
          <w:rtl/>
          <w:lang w:eastAsia="he-IL"/>
        </w:rPr>
        <w:t xml:space="preserve">אנשים שעשו, כנראה </w:t>
      </w:r>
      <w:r>
        <w:rPr>
          <w:rFonts w:hint="eastAsia"/>
          <w:rtl/>
          <w:lang w:eastAsia="he-IL"/>
        </w:rPr>
        <w:t xml:space="preserve">– </w:t>
      </w:r>
      <w:r>
        <w:rPr>
          <w:rFonts w:hint="cs"/>
          <w:rtl/>
          <w:lang w:eastAsia="he-IL"/>
        </w:rPr>
        <w:t>הינה, כביכול, כי</w:t>
      </w:r>
      <w:bookmarkStart w:id="14991" w:name="_ETM_Q30_508336"/>
      <w:bookmarkEnd w:id="14991"/>
      <w:r>
        <w:rPr>
          <w:rFonts w:hint="cs"/>
          <w:rtl/>
          <w:lang w:eastAsia="he-IL"/>
        </w:rPr>
        <w:t xml:space="preserve"> את זה אני לא יודע, את זה אני עוד לא יודע</w:t>
      </w:r>
      <w:r>
        <w:rPr>
          <w:rFonts w:hint="eastAsia"/>
          <w:rtl/>
          <w:lang w:eastAsia="he-IL"/>
        </w:rPr>
        <w:t xml:space="preserve"> </w:t>
      </w:r>
      <w:r w:rsidR="00D62DAD">
        <w:rPr>
          <w:rFonts w:hint="cs"/>
          <w:rtl/>
          <w:lang w:eastAsia="he-IL"/>
        </w:rPr>
        <w:t xml:space="preserve">– </w:t>
      </w:r>
      <w:r>
        <w:rPr>
          <w:rFonts w:hint="cs"/>
          <w:rtl/>
          <w:lang w:eastAsia="he-IL"/>
        </w:rPr>
        <w:t xml:space="preserve">יש חשש כבד לעבירות </w:t>
      </w:r>
      <w:bookmarkStart w:id="14992" w:name="_ETM_Q30_514494"/>
      <w:bookmarkEnd w:id="14992"/>
      <w:r>
        <w:rPr>
          <w:rFonts w:hint="cs"/>
          <w:rtl/>
          <w:lang w:eastAsia="he-IL"/>
        </w:rPr>
        <w:t>פליליות בתוך המערכת הזאת. הדבר הזה חייב להיבדק על ידי</w:t>
      </w:r>
      <w:bookmarkStart w:id="14993" w:name="_ETM_Q30_519982"/>
      <w:bookmarkEnd w:id="14993"/>
      <w:r>
        <w:rPr>
          <w:rFonts w:hint="cs"/>
          <w:rtl/>
          <w:lang w:eastAsia="he-IL"/>
        </w:rPr>
        <w:t xml:space="preserve"> גורמים חיצוניים. </w:t>
      </w:r>
    </w:p>
    <w:p w:rsidR="00CE5072" w:rsidRDefault="00CE5072" w:rsidP="00257A6A">
      <w:pPr>
        <w:rPr>
          <w:rtl/>
          <w:lang w:eastAsia="he-IL"/>
        </w:rPr>
      </w:pPr>
      <w:bookmarkStart w:id="14994" w:name="_ETM_Q30_522479"/>
      <w:bookmarkStart w:id="14995" w:name="_ETM_Q30_522528"/>
      <w:bookmarkEnd w:id="14994"/>
      <w:bookmarkEnd w:id="14995"/>
    </w:p>
    <w:p w:rsidR="00CE5072" w:rsidRDefault="00CE5072" w:rsidP="00257A6A">
      <w:pPr>
        <w:rPr>
          <w:rtl/>
          <w:lang w:eastAsia="he-IL"/>
        </w:rPr>
      </w:pPr>
      <w:bookmarkStart w:id="14996" w:name="_ETM_Q30_522643"/>
      <w:bookmarkStart w:id="14997" w:name="_ETM_Q30_522693"/>
      <w:bookmarkEnd w:id="14996"/>
      <w:bookmarkEnd w:id="14997"/>
      <w:r>
        <w:rPr>
          <w:rFonts w:hint="cs"/>
          <w:rtl/>
          <w:lang w:eastAsia="he-IL"/>
        </w:rPr>
        <w:t xml:space="preserve">ויוסי, לשאלתך </w:t>
      </w:r>
      <w:r>
        <w:rPr>
          <w:rtl/>
          <w:lang w:eastAsia="he-IL"/>
        </w:rPr>
        <w:t>–</w:t>
      </w:r>
      <w:r>
        <w:rPr>
          <w:rFonts w:hint="cs"/>
          <w:rtl/>
          <w:lang w:eastAsia="he-IL"/>
        </w:rPr>
        <w:t xml:space="preserve"> מי? גם אני לא יודע מי. </w:t>
      </w:r>
    </w:p>
    <w:p w:rsidR="00CE5072" w:rsidRDefault="00CE5072" w:rsidP="00257A6A">
      <w:pPr>
        <w:rPr>
          <w:rtl/>
          <w:lang w:eastAsia="he-IL"/>
        </w:rPr>
      </w:pPr>
      <w:bookmarkStart w:id="14998" w:name="_ETM_Q30_519971"/>
      <w:bookmarkStart w:id="14999" w:name="_ETM_Q30_520084"/>
      <w:bookmarkStart w:id="15000" w:name="_ETM_Q30_520164"/>
      <w:bookmarkStart w:id="15001" w:name="_ETM_Q30_520292"/>
      <w:bookmarkEnd w:id="14998"/>
      <w:bookmarkEnd w:id="14999"/>
      <w:bookmarkEnd w:id="15000"/>
      <w:bookmarkEnd w:id="15001"/>
    </w:p>
    <w:p w:rsidR="00CE5072" w:rsidRDefault="00CE5072" w:rsidP="00257A6A">
      <w:pPr>
        <w:pStyle w:val="af5"/>
        <w:rPr>
          <w:rtl/>
        </w:rPr>
      </w:pPr>
      <w:bookmarkStart w:id="15002" w:name="ET_interruption_6235_21"/>
      <w:r w:rsidRPr="00543538">
        <w:rPr>
          <w:rStyle w:val="TagStyle"/>
          <w:rtl/>
        </w:rPr>
        <w:t xml:space="preserve"> &lt;&lt; קריאה &gt;&gt;</w:t>
      </w:r>
      <w:r w:rsidRPr="00323E41">
        <w:rPr>
          <w:rStyle w:val="TagStyle"/>
          <w:rtl/>
        </w:rPr>
        <w:t xml:space="preserve"> </w:t>
      </w:r>
      <w:r>
        <w:rPr>
          <w:rtl/>
        </w:rPr>
        <w:t>יוסף שיין (ישראל ביתנו):</w:t>
      </w:r>
      <w:r w:rsidRPr="00323E41">
        <w:rPr>
          <w:rStyle w:val="TagStyle"/>
          <w:rtl/>
        </w:rPr>
        <w:t xml:space="preserve"> </w:t>
      </w:r>
      <w:r w:rsidRPr="00543538">
        <w:rPr>
          <w:rStyle w:val="TagStyle"/>
          <w:rtl/>
        </w:rPr>
        <w:t>&lt;&lt; קריאה &gt;&gt;</w:t>
      </w:r>
      <w:r>
        <w:rPr>
          <w:rtl/>
        </w:rPr>
        <w:t xml:space="preserve">   </w:t>
      </w:r>
      <w:bookmarkEnd w:id="15002"/>
    </w:p>
    <w:p w:rsidR="00CE5072" w:rsidRDefault="00CE5072" w:rsidP="00982C95">
      <w:pPr>
        <w:rPr>
          <w:rtl/>
          <w:lang w:eastAsia="he-IL"/>
        </w:rPr>
      </w:pPr>
    </w:p>
    <w:p w:rsidR="00CE5072" w:rsidRDefault="00CE5072" w:rsidP="00257A6A">
      <w:pPr>
        <w:rPr>
          <w:rtl/>
          <w:lang w:eastAsia="he-IL"/>
        </w:rPr>
      </w:pPr>
      <w:bookmarkStart w:id="15003" w:name="_ETM_Q30_521479"/>
      <w:bookmarkEnd w:id="15003"/>
      <w:r>
        <w:rPr>
          <w:rFonts w:hint="cs"/>
          <w:rtl/>
          <w:lang w:eastAsia="he-IL"/>
        </w:rPr>
        <w:t xml:space="preserve">אני שואל אותך. </w:t>
      </w:r>
    </w:p>
    <w:p w:rsidR="00CE5072" w:rsidRDefault="00CE5072" w:rsidP="00257A6A">
      <w:pPr>
        <w:rPr>
          <w:rtl/>
          <w:lang w:eastAsia="he-IL"/>
        </w:rPr>
      </w:pPr>
    </w:p>
    <w:p w:rsidR="00CE5072" w:rsidRDefault="00CE5072" w:rsidP="00257A6A">
      <w:pPr>
        <w:pStyle w:val="-"/>
        <w:rPr>
          <w:rtl/>
        </w:rPr>
      </w:pPr>
      <w:bookmarkStart w:id="15004" w:name="ET_speakercontinue_5296_22"/>
      <w:r w:rsidRPr="00543538">
        <w:rPr>
          <w:rStyle w:val="TagStyle"/>
          <w:rtl/>
        </w:rPr>
        <w:t xml:space="preserve"> &lt;&lt; דובר_המשך &gt;&gt;</w:t>
      </w:r>
      <w:r w:rsidRPr="00323E41">
        <w:rPr>
          <w:rStyle w:val="TagStyle"/>
          <w:rtl/>
        </w:rPr>
        <w:t xml:space="preserve"> </w:t>
      </w:r>
      <w:r>
        <w:rPr>
          <w:rtl/>
        </w:rPr>
        <w:t>יואב קיש (הליכוד):</w:t>
      </w:r>
      <w:r w:rsidRPr="00323E41">
        <w:rPr>
          <w:rStyle w:val="TagStyle"/>
          <w:rtl/>
        </w:rPr>
        <w:t xml:space="preserve"> </w:t>
      </w:r>
      <w:r w:rsidRPr="00543538">
        <w:rPr>
          <w:rStyle w:val="TagStyle"/>
          <w:rtl/>
        </w:rPr>
        <w:t>&lt;&lt; דובר_המשך &gt;&gt;</w:t>
      </w:r>
      <w:r>
        <w:rPr>
          <w:rtl/>
        </w:rPr>
        <w:t xml:space="preserve">   </w:t>
      </w:r>
      <w:bookmarkEnd w:id="15004"/>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גם אני לא יודע. </w:t>
      </w:r>
    </w:p>
    <w:p w:rsidR="00CE5072" w:rsidRDefault="00CE5072" w:rsidP="00257A6A">
      <w:pPr>
        <w:rPr>
          <w:rtl/>
          <w:lang w:eastAsia="he-IL"/>
        </w:rPr>
      </w:pPr>
      <w:bookmarkStart w:id="15005" w:name="_ETM_Q30_522646"/>
      <w:bookmarkStart w:id="15006" w:name="_ETM_Q30_522749"/>
      <w:bookmarkStart w:id="15007" w:name="_ETM_Q30_521543"/>
      <w:bookmarkStart w:id="15008" w:name="_ETM_Q30_521657"/>
      <w:bookmarkEnd w:id="15005"/>
      <w:bookmarkEnd w:id="15006"/>
      <w:bookmarkEnd w:id="15007"/>
      <w:bookmarkEnd w:id="15008"/>
    </w:p>
    <w:p w:rsidR="00CE5072" w:rsidRDefault="00CE5072" w:rsidP="00257A6A">
      <w:pPr>
        <w:pStyle w:val="af5"/>
        <w:keepNext/>
        <w:rPr>
          <w:rtl/>
        </w:rPr>
      </w:pPr>
      <w:bookmarkStart w:id="15009" w:name="ET_interruption_6235_64"/>
      <w:r w:rsidRPr="00543538">
        <w:rPr>
          <w:rStyle w:val="TagStyle"/>
          <w:rtl/>
        </w:rPr>
        <w:t xml:space="preserve"> &lt;&lt; קריאה &gt;&gt;</w:t>
      </w:r>
      <w:r w:rsidRPr="00323E41">
        <w:rPr>
          <w:rStyle w:val="TagStyle"/>
          <w:rtl/>
        </w:rPr>
        <w:t xml:space="preserve"> </w:t>
      </w:r>
      <w:r>
        <w:rPr>
          <w:rtl/>
        </w:rPr>
        <w:t>יוסף שיין (ישראל ביתנו):</w:t>
      </w:r>
      <w:r w:rsidRPr="00323E41">
        <w:rPr>
          <w:rStyle w:val="TagStyle"/>
          <w:rtl/>
        </w:rPr>
        <w:t xml:space="preserve"> </w:t>
      </w:r>
      <w:r w:rsidRPr="00543538">
        <w:rPr>
          <w:rStyle w:val="TagStyle"/>
          <w:rtl/>
        </w:rPr>
        <w:t>&lt;&lt; קריאה &gt;&gt;</w:t>
      </w:r>
      <w:bookmarkEnd w:id="15009"/>
      <w:r>
        <w:rPr>
          <w:rtl/>
        </w:rPr>
        <w:t xml:space="preserve">   </w:t>
      </w:r>
    </w:p>
    <w:p w:rsidR="00CE5072" w:rsidRDefault="00CE5072" w:rsidP="00982C95">
      <w:pPr>
        <w:rPr>
          <w:rtl/>
          <w:lang w:eastAsia="he-IL"/>
        </w:rPr>
      </w:pPr>
    </w:p>
    <w:p w:rsidR="00CE5072" w:rsidRDefault="00CE5072" w:rsidP="00257A6A">
      <w:pPr>
        <w:keepNext/>
        <w:rPr>
          <w:rtl/>
          <w:lang w:eastAsia="he-IL"/>
        </w:rPr>
      </w:pPr>
      <w:r>
        <w:rPr>
          <w:rFonts w:hint="cs"/>
          <w:rtl/>
          <w:lang w:eastAsia="he-IL"/>
        </w:rPr>
        <w:t>אני</w:t>
      </w:r>
      <w:bookmarkStart w:id="15010" w:name="_ETM_Q30_523534"/>
      <w:bookmarkEnd w:id="15010"/>
      <w:r>
        <w:rPr>
          <w:rFonts w:hint="cs"/>
          <w:rtl/>
          <w:lang w:eastAsia="he-IL"/>
        </w:rPr>
        <w:t xml:space="preserve"> רוצה לשאול אותך שאלה.  </w:t>
      </w:r>
    </w:p>
    <w:p w:rsidR="00CE5072" w:rsidRDefault="00CE5072" w:rsidP="00257A6A">
      <w:pPr>
        <w:rPr>
          <w:rtl/>
          <w:lang w:eastAsia="he-IL"/>
        </w:rPr>
      </w:pPr>
    </w:p>
    <w:p w:rsidR="00CE5072" w:rsidRDefault="00CE5072" w:rsidP="00257A6A">
      <w:pPr>
        <w:pStyle w:val="-"/>
        <w:rPr>
          <w:rtl/>
        </w:rPr>
      </w:pPr>
      <w:bookmarkStart w:id="15011" w:name="ET_speakercontinue_5296_65"/>
      <w:r w:rsidRPr="00543538">
        <w:rPr>
          <w:rStyle w:val="TagStyle"/>
          <w:rtl/>
        </w:rPr>
        <w:t xml:space="preserve"> &lt;&lt; דובר_המשך &gt;&gt;</w:t>
      </w:r>
      <w:r w:rsidRPr="00323E41">
        <w:rPr>
          <w:rStyle w:val="TagStyle"/>
          <w:rtl/>
        </w:rPr>
        <w:t xml:space="preserve"> </w:t>
      </w:r>
      <w:r>
        <w:rPr>
          <w:rtl/>
        </w:rPr>
        <w:t>יואב קיש (הליכוד):</w:t>
      </w:r>
      <w:r w:rsidRPr="00323E41">
        <w:rPr>
          <w:rStyle w:val="TagStyle"/>
          <w:rtl/>
        </w:rPr>
        <w:t xml:space="preserve"> </w:t>
      </w:r>
      <w:r w:rsidRPr="00543538">
        <w:rPr>
          <w:rStyle w:val="TagStyle"/>
          <w:rtl/>
        </w:rPr>
        <w:t>&lt;&lt; דובר_המשך &gt;&gt;</w:t>
      </w:r>
      <w:bookmarkEnd w:id="15011"/>
      <w:r>
        <w:rPr>
          <w:rtl/>
        </w:rPr>
        <w:t xml:space="preserve">   </w:t>
      </w:r>
    </w:p>
    <w:p w:rsidR="00CE5072" w:rsidRDefault="00CE5072" w:rsidP="00982C95">
      <w:pPr>
        <w:rPr>
          <w:rtl/>
          <w:lang w:eastAsia="he-IL"/>
        </w:rPr>
      </w:pPr>
    </w:p>
    <w:p w:rsidR="00CE5072" w:rsidRDefault="00CE5072" w:rsidP="00D62DAD">
      <w:pPr>
        <w:rPr>
          <w:rtl/>
          <w:lang w:eastAsia="he-IL"/>
        </w:rPr>
      </w:pPr>
      <w:r>
        <w:rPr>
          <w:rFonts w:hint="cs"/>
          <w:rtl/>
          <w:lang w:eastAsia="he-IL"/>
        </w:rPr>
        <w:t xml:space="preserve">רק שנייה, תן לי לסיים </w:t>
      </w:r>
      <w:bookmarkStart w:id="15012" w:name="_ETM_Q30_523572"/>
      <w:bookmarkEnd w:id="15012"/>
      <w:r>
        <w:rPr>
          <w:rFonts w:hint="cs"/>
          <w:rtl/>
          <w:lang w:eastAsia="he-IL"/>
        </w:rPr>
        <w:t xml:space="preserve">את הנקודה הזאת, תכף, אני אסיים את הנקודה. ולכן, דבר </w:t>
      </w:r>
      <w:bookmarkStart w:id="15013" w:name="_ETM_Q30_527555"/>
      <w:bookmarkEnd w:id="15013"/>
      <w:r>
        <w:rPr>
          <w:rFonts w:hint="cs"/>
          <w:rtl/>
          <w:lang w:eastAsia="he-IL"/>
        </w:rPr>
        <w:t xml:space="preserve">אחד בוודאות, וזה מתחזק עוד, אני אומר לך, אחרי </w:t>
      </w:r>
      <w:bookmarkStart w:id="15014" w:name="_ETM_Q30_533735"/>
      <w:bookmarkEnd w:id="15014"/>
      <w:r>
        <w:rPr>
          <w:rFonts w:hint="cs"/>
          <w:rtl/>
          <w:lang w:eastAsia="he-IL"/>
        </w:rPr>
        <w:t xml:space="preserve">שנים של ניסיון, ואחרי שראיתי את תת-ניצב גיא ניר, וכל מה שהוא אמר, ואיך שהמערכת רמסה אותו ודיכאה אותו ומנעה ממנו ומאיתנו להגיע לחקר האמת </w:t>
      </w:r>
      <w:r>
        <w:rPr>
          <w:rtl/>
          <w:lang w:eastAsia="he-IL"/>
        </w:rPr>
        <w:t>–</w:t>
      </w:r>
      <w:r>
        <w:rPr>
          <w:rFonts w:hint="cs"/>
          <w:rtl/>
          <w:lang w:eastAsia="he-IL"/>
        </w:rPr>
        <w:t xml:space="preserve"> את הדבר הזה, </w:t>
      </w:r>
      <w:bookmarkStart w:id="15015" w:name="_ETM_Q30_542429"/>
      <w:bookmarkEnd w:id="15015"/>
      <w:r>
        <w:rPr>
          <w:rFonts w:hint="cs"/>
          <w:rtl/>
          <w:lang w:eastAsia="he-IL"/>
        </w:rPr>
        <w:t xml:space="preserve">אני אומר לך, אסור לעשות את הטעות הזאת עוד פעם. </w:t>
      </w:r>
      <w:bookmarkStart w:id="15016" w:name="_ETM_Q30_549901"/>
      <w:bookmarkEnd w:id="15016"/>
    </w:p>
    <w:p w:rsidR="00CE5072" w:rsidRDefault="00CE5072" w:rsidP="00257A6A">
      <w:pPr>
        <w:rPr>
          <w:rtl/>
          <w:lang w:eastAsia="he-IL"/>
        </w:rPr>
      </w:pPr>
    </w:p>
    <w:p w:rsidR="00CE5072" w:rsidRDefault="00CE5072" w:rsidP="00257A6A">
      <w:pPr>
        <w:rPr>
          <w:rtl/>
          <w:lang w:eastAsia="he-IL"/>
        </w:rPr>
      </w:pPr>
      <w:r>
        <w:rPr>
          <w:rFonts w:hint="cs"/>
          <w:rtl/>
          <w:lang w:eastAsia="he-IL"/>
        </w:rPr>
        <w:t xml:space="preserve">כן, יוסי. </w:t>
      </w:r>
    </w:p>
    <w:p w:rsidR="00CE5072" w:rsidRDefault="00CE5072" w:rsidP="00257A6A">
      <w:pPr>
        <w:ind w:firstLine="0"/>
        <w:rPr>
          <w:rtl/>
          <w:lang w:eastAsia="he-IL"/>
        </w:rPr>
      </w:pPr>
    </w:p>
    <w:p w:rsidR="00CE5072" w:rsidRDefault="00CE5072" w:rsidP="00257A6A">
      <w:pPr>
        <w:pStyle w:val="af5"/>
        <w:rPr>
          <w:rtl/>
        </w:rPr>
      </w:pPr>
      <w:bookmarkStart w:id="15017" w:name="ET_interruption_6235_23"/>
      <w:r w:rsidRPr="00543538">
        <w:rPr>
          <w:rStyle w:val="TagStyle"/>
          <w:rtl/>
        </w:rPr>
        <w:t xml:space="preserve"> &lt;&lt; קריאה &gt;&gt;</w:t>
      </w:r>
      <w:r w:rsidRPr="00D812EF">
        <w:rPr>
          <w:rStyle w:val="TagStyle"/>
          <w:rtl/>
        </w:rPr>
        <w:t xml:space="preserve"> </w:t>
      </w:r>
      <w:r>
        <w:rPr>
          <w:rtl/>
        </w:rPr>
        <w:t>יוסף שיין (ישראל ביתנו):</w:t>
      </w:r>
      <w:r w:rsidRPr="00D812EF">
        <w:rPr>
          <w:rStyle w:val="TagStyle"/>
          <w:rtl/>
        </w:rPr>
        <w:t xml:space="preserve"> </w:t>
      </w:r>
      <w:r w:rsidRPr="00543538">
        <w:rPr>
          <w:rStyle w:val="TagStyle"/>
          <w:rtl/>
        </w:rPr>
        <w:t>&lt;&lt; קריאה &gt;&gt;</w:t>
      </w:r>
      <w:r>
        <w:rPr>
          <w:rtl/>
        </w:rPr>
        <w:t xml:space="preserve">   </w:t>
      </w:r>
      <w:bookmarkEnd w:id="15017"/>
    </w:p>
    <w:p w:rsidR="00CE5072" w:rsidRDefault="00CE5072" w:rsidP="00982C95">
      <w:pPr>
        <w:rPr>
          <w:rtl/>
          <w:lang w:eastAsia="he-IL"/>
        </w:rPr>
      </w:pPr>
    </w:p>
    <w:p w:rsidR="00CE5072" w:rsidRDefault="00CE5072" w:rsidP="00257A6A">
      <w:pPr>
        <w:rPr>
          <w:rtl/>
          <w:lang w:eastAsia="he-IL"/>
        </w:rPr>
      </w:pPr>
      <w:r>
        <w:rPr>
          <w:rFonts w:hint="cs"/>
          <w:rtl/>
          <w:lang w:eastAsia="he-IL"/>
        </w:rPr>
        <w:t>רק שאלה אחת אליך: מכיוון שעמד פה קודם</w:t>
      </w:r>
      <w:bookmarkStart w:id="15018" w:name="_ETM_Q30_550781"/>
      <w:bookmarkEnd w:id="15018"/>
      <w:r>
        <w:rPr>
          <w:rFonts w:hint="cs"/>
          <w:rtl/>
          <w:lang w:eastAsia="he-IL"/>
        </w:rPr>
        <w:t xml:space="preserve"> מי שהיה שר המשפטים והשר לביטחון פנים </w:t>
      </w:r>
      <w:r w:rsidR="00982C95">
        <w:rPr>
          <w:rFonts w:hint="cs"/>
          <w:rtl/>
          <w:lang w:eastAsia="he-IL"/>
        </w:rPr>
        <w:t>– – –</w:t>
      </w:r>
    </w:p>
    <w:p w:rsidR="00CE5072" w:rsidRDefault="00CE5072" w:rsidP="00257A6A">
      <w:pPr>
        <w:rPr>
          <w:rtl/>
          <w:lang w:eastAsia="he-IL"/>
        </w:rPr>
      </w:pPr>
    </w:p>
    <w:p w:rsidR="00CE5072" w:rsidRDefault="00CE5072" w:rsidP="00257A6A">
      <w:pPr>
        <w:pStyle w:val="-"/>
        <w:rPr>
          <w:rtl/>
        </w:rPr>
      </w:pPr>
      <w:bookmarkStart w:id="15019" w:name="ET_speakercontinue_5296_24"/>
      <w:r w:rsidRPr="00543538">
        <w:rPr>
          <w:rStyle w:val="TagStyle"/>
          <w:rtl/>
        </w:rPr>
        <w:t xml:space="preserve"> &lt;&lt; דובר_המשך &gt;&gt;</w:t>
      </w:r>
      <w:r w:rsidRPr="00D812EF">
        <w:rPr>
          <w:rStyle w:val="TagStyle"/>
          <w:rtl/>
        </w:rPr>
        <w:t xml:space="preserve"> </w:t>
      </w:r>
      <w:r>
        <w:rPr>
          <w:rtl/>
        </w:rPr>
        <w:t>יואב קיש (הליכוד):</w:t>
      </w:r>
      <w:r w:rsidRPr="00D812EF">
        <w:rPr>
          <w:rStyle w:val="TagStyle"/>
          <w:rtl/>
        </w:rPr>
        <w:t xml:space="preserve"> </w:t>
      </w:r>
      <w:r w:rsidRPr="00543538">
        <w:rPr>
          <w:rStyle w:val="TagStyle"/>
          <w:rtl/>
        </w:rPr>
        <w:t>&lt;&lt; דובר_המשך &gt;&gt;</w:t>
      </w:r>
      <w:r>
        <w:rPr>
          <w:rtl/>
        </w:rPr>
        <w:t xml:space="preserve">   </w:t>
      </w:r>
      <w:bookmarkEnd w:id="1501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טוב, </w:t>
      </w:r>
      <w:bookmarkStart w:id="15020" w:name="_ETM_Q30_552065"/>
      <w:bookmarkEnd w:id="15020"/>
      <w:r>
        <w:rPr>
          <w:rFonts w:hint="cs"/>
          <w:rtl/>
          <w:lang w:eastAsia="he-IL"/>
        </w:rPr>
        <w:t xml:space="preserve">את זה תשאל אותו. אל </w:t>
      </w:r>
      <w:r w:rsidR="00982C95">
        <w:rPr>
          <w:rFonts w:hint="cs"/>
          <w:rtl/>
          <w:lang w:eastAsia="he-IL"/>
        </w:rPr>
        <w:t>– – –</w:t>
      </w:r>
      <w:r>
        <w:rPr>
          <w:rFonts w:hint="cs"/>
          <w:rtl/>
          <w:lang w:eastAsia="he-IL"/>
        </w:rPr>
        <w:t xml:space="preserve"> </w:t>
      </w:r>
    </w:p>
    <w:p w:rsidR="00CE5072" w:rsidRDefault="00CE5072" w:rsidP="00257A6A">
      <w:pPr>
        <w:rPr>
          <w:rtl/>
          <w:lang w:eastAsia="he-IL"/>
        </w:rPr>
      </w:pPr>
    </w:p>
    <w:p w:rsidR="00CE5072" w:rsidRDefault="00CE5072" w:rsidP="00257A6A">
      <w:pPr>
        <w:pStyle w:val="af5"/>
        <w:rPr>
          <w:rtl/>
        </w:rPr>
      </w:pPr>
      <w:bookmarkStart w:id="15021" w:name="ET_interruption_6235_66"/>
      <w:r w:rsidRPr="00543538">
        <w:rPr>
          <w:rStyle w:val="TagStyle"/>
          <w:rtl/>
        </w:rPr>
        <w:lastRenderedPageBreak/>
        <w:t>&lt;&lt; קריאה &gt;&gt;</w:t>
      </w:r>
      <w:r w:rsidRPr="00D812EF">
        <w:rPr>
          <w:rStyle w:val="TagStyle"/>
          <w:rtl/>
        </w:rPr>
        <w:t xml:space="preserve"> </w:t>
      </w:r>
      <w:r>
        <w:rPr>
          <w:rtl/>
        </w:rPr>
        <w:t>יוסף שיין (ישראל ביתנו):</w:t>
      </w:r>
      <w:r w:rsidRPr="00D812EF">
        <w:rPr>
          <w:rStyle w:val="TagStyle"/>
          <w:rtl/>
        </w:rPr>
        <w:t xml:space="preserve"> </w:t>
      </w:r>
      <w:r w:rsidRPr="00543538">
        <w:rPr>
          <w:rStyle w:val="TagStyle"/>
          <w:rtl/>
        </w:rPr>
        <w:t>&lt;&lt; קריאה &gt;&gt;</w:t>
      </w:r>
      <w:bookmarkEnd w:id="15021"/>
      <w:r>
        <w:rPr>
          <w:rtl/>
        </w:rPr>
        <w:t xml:space="preserve">   </w:t>
      </w:r>
    </w:p>
    <w:p w:rsidR="00CE5072" w:rsidRDefault="00CE5072" w:rsidP="00257A6A">
      <w:pPr>
        <w:rPr>
          <w:rtl/>
          <w:lang w:eastAsia="he-IL"/>
        </w:rPr>
      </w:pPr>
    </w:p>
    <w:p w:rsidR="00CE5072" w:rsidRDefault="00CE5072" w:rsidP="00257A6A">
      <w:pPr>
        <w:rPr>
          <w:rtl/>
          <w:lang w:eastAsia="he-IL"/>
        </w:rPr>
      </w:pPr>
      <w:bookmarkStart w:id="15022" w:name="_ETM_Q30_549198"/>
      <w:bookmarkEnd w:id="15022"/>
      <w:r>
        <w:rPr>
          <w:rFonts w:hint="cs"/>
          <w:rtl/>
          <w:lang w:eastAsia="he-IL"/>
        </w:rPr>
        <w:t xml:space="preserve">רק סליחה, תן לי </w:t>
      </w:r>
      <w:bookmarkStart w:id="15023" w:name="_ETM_Q30_555339"/>
      <w:bookmarkEnd w:id="15023"/>
      <w:r>
        <w:rPr>
          <w:rFonts w:hint="cs"/>
          <w:rtl/>
          <w:lang w:eastAsia="he-IL"/>
        </w:rPr>
        <w:t xml:space="preserve">לשאול אותך שאלה. הוא קרא לכולם, הוא אמר: המאפיוזה, הפושעים </w:t>
      </w:r>
      <w:bookmarkStart w:id="15024" w:name="_ETM_Q30_559934"/>
      <w:bookmarkEnd w:id="15024"/>
      <w:r>
        <w:rPr>
          <w:rFonts w:hint="cs"/>
          <w:rtl/>
          <w:lang w:eastAsia="he-IL"/>
        </w:rPr>
        <w:t>במשטרה ובפרקליטות.</w:t>
      </w:r>
    </w:p>
    <w:p w:rsidR="00CE5072" w:rsidRDefault="00CE5072" w:rsidP="00257A6A">
      <w:pPr>
        <w:rPr>
          <w:rtl/>
          <w:lang w:eastAsia="he-IL"/>
        </w:rPr>
      </w:pPr>
    </w:p>
    <w:p w:rsidR="00CE5072" w:rsidRDefault="00CE5072" w:rsidP="00257A6A">
      <w:pPr>
        <w:pStyle w:val="af5"/>
        <w:rPr>
          <w:rtl/>
        </w:rPr>
      </w:pPr>
      <w:bookmarkStart w:id="15025" w:name="ET_interruption_5763_25"/>
      <w:r w:rsidRPr="00543538">
        <w:rPr>
          <w:rStyle w:val="TagStyle"/>
          <w:rtl/>
        </w:rPr>
        <w:t xml:space="preserve"> &lt;&lt; קריאה &gt;&gt;</w:t>
      </w:r>
      <w:r w:rsidRPr="00D812EF">
        <w:rPr>
          <w:rStyle w:val="TagStyle"/>
          <w:rtl/>
        </w:rPr>
        <w:t xml:space="preserve"> </w:t>
      </w:r>
      <w:r>
        <w:rPr>
          <w:rFonts w:hint="cs"/>
          <w:rtl/>
        </w:rPr>
        <w:t>קריאה</w:t>
      </w:r>
      <w:r>
        <w:rPr>
          <w:rtl/>
        </w:rPr>
        <w:t>:</w:t>
      </w:r>
      <w:r w:rsidRPr="00D812EF">
        <w:rPr>
          <w:rStyle w:val="TagStyle"/>
          <w:rtl/>
        </w:rPr>
        <w:t xml:space="preserve"> </w:t>
      </w:r>
      <w:r w:rsidRPr="00543538">
        <w:rPr>
          <w:rStyle w:val="TagStyle"/>
          <w:rtl/>
        </w:rPr>
        <w:t>&lt;&lt; קריאה &gt;&gt;</w:t>
      </w:r>
      <w:r>
        <w:rPr>
          <w:rtl/>
        </w:rPr>
        <w:t xml:space="preserve">   </w:t>
      </w:r>
      <w:bookmarkEnd w:id="15025"/>
    </w:p>
    <w:p w:rsidR="00CE5072" w:rsidRDefault="00CE5072" w:rsidP="00982C95">
      <w:pPr>
        <w:rPr>
          <w:rtl/>
          <w:lang w:eastAsia="he-IL"/>
        </w:rPr>
      </w:pPr>
    </w:p>
    <w:p w:rsidR="00CE5072" w:rsidRDefault="00CE5072" w:rsidP="00257A6A">
      <w:pPr>
        <w:rPr>
          <w:rtl/>
          <w:lang w:eastAsia="he-IL"/>
        </w:rPr>
      </w:pPr>
      <w:bookmarkStart w:id="15026" w:name="_ETM_Q30_563452"/>
      <w:bookmarkEnd w:id="15026"/>
      <w:r>
        <w:rPr>
          <w:rFonts w:hint="cs"/>
          <w:rtl/>
          <w:lang w:eastAsia="he-IL"/>
        </w:rPr>
        <w:t xml:space="preserve">היושב-ראש </w:t>
      </w:r>
      <w:r w:rsidR="00982C95">
        <w:rPr>
          <w:rFonts w:hint="cs"/>
          <w:rtl/>
          <w:lang w:eastAsia="he-IL"/>
        </w:rPr>
        <w:t>– – –</w:t>
      </w:r>
      <w:r>
        <w:rPr>
          <w:rFonts w:hint="cs"/>
          <w:rtl/>
          <w:lang w:eastAsia="he-IL"/>
        </w:rPr>
        <w:t xml:space="preserve"> ותשב. אבל תשב. </w:t>
      </w:r>
    </w:p>
    <w:p w:rsidR="00CE5072" w:rsidRDefault="00CE5072" w:rsidP="00257A6A">
      <w:pPr>
        <w:ind w:firstLine="0"/>
        <w:rPr>
          <w:rtl/>
          <w:lang w:eastAsia="he-IL"/>
        </w:rPr>
      </w:pPr>
      <w:bookmarkStart w:id="15027" w:name="_ETM_Q30_567958"/>
      <w:bookmarkStart w:id="15028" w:name="_ETM_Q30_568066"/>
      <w:bookmarkStart w:id="15029" w:name="_ETM_Q30_568132"/>
      <w:bookmarkStart w:id="15030" w:name="_ETM_Q30_568248"/>
      <w:bookmarkEnd w:id="15027"/>
      <w:bookmarkEnd w:id="15028"/>
      <w:bookmarkEnd w:id="15029"/>
      <w:bookmarkEnd w:id="15030"/>
    </w:p>
    <w:p w:rsidR="00CE5072" w:rsidRDefault="00CE5072" w:rsidP="00257A6A">
      <w:pPr>
        <w:pStyle w:val="af5"/>
        <w:rPr>
          <w:rtl/>
        </w:rPr>
      </w:pPr>
      <w:bookmarkStart w:id="15031" w:name="ET_interruption_4679_26"/>
      <w:r w:rsidRPr="00543538">
        <w:rPr>
          <w:rStyle w:val="TagStyle"/>
          <w:rtl/>
        </w:rPr>
        <w:t xml:space="preserve"> &lt;&lt; קריאה &gt;&gt;</w:t>
      </w:r>
      <w:r w:rsidRPr="00D812EF">
        <w:rPr>
          <w:rStyle w:val="TagStyle"/>
          <w:rtl/>
        </w:rPr>
        <w:t xml:space="preserve"> </w:t>
      </w:r>
      <w:r>
        <w:rPr>
          <w:rtl/>
        </w:rPr>
        <w:t>מאיר פרוש (יהדות התורה):</w:t>
      </w:r>
      <w:r w:rsidRPr="00D812EF">
        <w:rPr>
          <w:rStyle w:val="TagStyle"/>
          <w:rtl/>
        </w:rPr>
        <w:t xml:space="preserve"> </w:t>
      </w:r>
      <w:r w:rsidRPr="00543538">
        <w:rPr>
          <w:rStyle w:val="TagStyle"/>
          <w:rtl/>
        </w:rPr>
        <w:t>&lt;&lt; קריאה &gt;&gt;</w:t>
      </w:r>
      <w:r>
        <w:rPr>
          <w:rtl/>
        </w:rPr>
        <w:t xml:space="preserve">   </w:t>
      </w:r>
      <w:bookmarkEnd w:id="1503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הוא מהקואליציה. </w:t>
      </w:r>
    </w:p>
    <w:p w:rsidR="00CE5072" w:rsidRDefault="00CE5072" w:rsidP="00257A6A">
      <w:pPr>
        <w:rPr>
          <w:rtl/>
          <w:lang w:eastAsia="he-IL"/>
        </w:rPr>
      </w:pPr>
      <w:bookmarkStart w:id="15032" w:name="_ETM_Q30_562360"/>
      <w:bookmarkStart w:id="15033" w:name="_ETM_Q30_562492"/>
      <w:bookmarkEnd w:id="15032"/>
      <w:bookmarkEnd w:id="15033"/>
    </w:p>
    <w:p w:rsidR="00CE5072" w:rsidRDefault="00CE5072" w:rsidP="00257A6A">
      <w:pPr>
        <w:pStyle w:val="af5"/>
        <w:keepNext/>
        <w:rPr>
          <w:rtl/>
        </w:rPr>
      </w:pPr>
      <w:bookmarkStart w:id="15034" w:name="_ETM_Q30_562521"/>
      <w:bookmarkStart w:id="15035" w:name="_ETM_Q30_562646"/>
      <w:bookmarkStart w:id="15036" w:name="ET_interruption_6235_67"/>
      <w:bookmarkEnd w:id="15034"/>
      <w:bookmarkEnd w:id="15035"/>
      <w:r w:rsidRPr="00543538">
        <w:rPr>
          <w:rStyle w:val="TagStyle"/>
          <w:rtl/>
        </w:rPr>
        <w:t>&lt;&lt; קריאה &gt;&gt;</w:t>
      </w:r>
      <w:r w:rsidRPr="00D812EF">
        <w:rPr>
          <w:rStyle w:val="TagStyle"/>
          <w:rtl/>
        </w:rPr>
        <w:t xml:space="preserve"> </w:t>
      </w:r>
      <w:r>
        <w:rPr>
          <w:rtl/>
        </w:rPr>
        <w:t>יוסף שיין (ישראל ביתנו):</w:t>
      </w:r>
      <w:r w:rsidRPr="00D812EF">
        <w:rPr>
          <w:rStyle w:val="TagStyle"/>
          <w:rtl/>
        </w:rPr>
        <w:t xml:space="preserve"> </w:t>
      </w:r>
      <w:r w:rsidRPr="00543538">
        <w:rPr>
          <w:rStyle w:val="TagStyle"/>
          <w:rtl/>
        </w:rPr>
        <w:t>&lt;&lt; קריאה &gt;&gt;</w:t>
      </w:r>
      <w:bookmarkEnd w:id="15036"/>
      <w:r>
        <w:rPr>
          <w:rtl/>
        </w:rPr>
        <w:t xml:space="preserve">   </w:t>
      </w:r>
    </w:p>
    <w:p w:rsidR="00CE5072" w:rsidRDefault="00CE5072" w:rsidP="00257A6A">
      <w:pPr>
        <w:keepNext/>
        <w:rPr>
          <w:rtl/>
          <w:lang w:eastAsia="he-IL"/>
        </w:rPr>
      </w:pPr>
    </w:p>
    <w:p w:rsidR="00CE5072" w:rsidRDefault="00CE5072" w:rsidP="00257A6A">
      <w:pPr>
        <w:keepNext/>
        <w:rPr>
          <w:rtl/>
          <w:lang w:eastAsia="he-IL"/>
        </w:rPr>
      </w:pPr>
      <w:bookmarkStart w:id="15037" w:name="_ETM_Q30_566769"/>
      <w:bookmarkStart w:id="15038" w:name="_ETM_Q30_566882"/>
      <w:bookmarkEnd w:id="15037"/>
      <w:bookmarkEnd w:id="15038"/>
      <w:r>
        <w:rPr>
          <w:rFonts w:hint="cs"/>
          <w:rtl/>
          <w:lang w:eastAsia="he-IL"/>
        </w:rPr>
        <w:t xml:space="preserve">סליחה. </w:t>
      </w:r>
      <w:bookmarkStart w:id="15039" w:name="_ETM_Q30_568226"/>
      <w:bookmarkEnd w:id="15039"/>
      <w:r>
        <w:rPr>
          <w:rFonts w:hint="cs"/>
          <w:rtl/>
          <w:lang w:eastAsia="he-IL"/>
        </w:rPr>
        <w:t xml:space="preserve">ומכיוון שאתמול ושלשום עולים ומדברים על זה שאי-אפשר לסמוך על </w:t>
      </w:r>
      <w:bookmarkStart w:id="15040" w:name="_ETM_Q30_569119"/>
      <w:bookmarkEnd w:id="15040"/>
      <w:r>
        <w:rPr>
          <w:rFonts w:hint="cs"/>
          <w:rtl/>
          <w:lang w:eastAsia="he-IL"/>
        </w:rPr>
        <w:t xml:space="preserve">ועדת חקירה ממלכתית או ממשלתית ועל כלום, אז אני שואל </w:t>
      </w:r>
      <w:bookmarkStart w:id="15041" w:name="_ETM_Q30_573108"/>
      <w:bookmarkEnd w:id="15041"/>
      <w:r>
        <w:rPr>
          <w:rFonts w:hint="cs"/>
          <w:rtl/>
          <w:lang w:eastAsia="he-IL"/>
        </w:rPr>
        <w:t xml:space="preserve">אותך </w:t>
      </w:r>
      <w:r>
        <w:rPr>
          <w:rtl/>
          <w:lang w:eastAsia="he-IL"/>
        </w:rPr>
        <w:t>–</w:t>
      </w:r>
      <w:r>
        <w:rPr>
          <w:rFonts w:hint="cs"/>
          <w:rtl/>
          <w:lang w:eastAsia="he-IL"/>
        </w:rPr>
        <w:t xml:space="preserve"> "בתוך עמינו אנחנו יושבים" </w:t>
      </w:r>
      <w:r>
        <w:rPr>
          <w:rFonts w:hint="eastAsia"/>
          <w:rtl/>
          <w:lang w:eastAsia="he-IL"/>
        </w:rPr>
        <w:t xml:space="preserve">– </w:t>
      </w:r>
      <w:r>
        <w:rPr>
          <w:rFonts w:hint="cs"/>
          <w:rtl/>
          <w:lang w:eastAsia="he-IL"/>
        </w:rPr>
        <w:t xml:space="preserve">איזה הרס מוסדי זה ואיך אתה תפתור את זה? </w:t>
      </w:r>
    </w:p>
    <w:p w:rsidR="00CE5072" w:rsidRDefault="00CE5072" w:rsidP="00257A6A">
      <w:pPr>
        <w:rPr>
          <w:rtl/>
          <w:lang w:eastAsia="he-IL"/>
        </w:rPr>
      </w:pPr>
      <w:bookmarkStart w:id="15042" w:name="_ETM_Q30_580685"/>
      <w:bookmarkStart w:id="15043" w:name="_ETM_Q30_580797"/>
      <w:bookmarkStart w:id="15044" w:name="_ETM_Q30_580877"/>
      <w:bookmarkStart w:id="15045" w:name="_ETM_Q30_580980"/>
      <w:bookmarkEnd w:id="15042"/>
      <w:bookmarkEnd w:id="15043"/>
      <w:bookmarkEnd w:id="15044"/>
      <w:bookmarkEnd w:id="15045"/>
    </w:p>
    <w:p w:rsidR="00CE5072" w:rsidRDefault="00CE5072" w:rsidP="00257A6A">
      <w:pPr>
        <w:pStyle w:val="-"/>
        <w:rPr>
          <w:rtl/>
        </w:rPr>
      </w:pPr>
      <w:bookmarkStart w:id="15046" w:name="ET_speakercontinue_5296_27"/>
      <w:r w:rsidRPr="00543538">
        <w:rPr>
          <w:rStyle w:val="TagStyle"/>
          <w:rtl/>
        </w:rPr>
        <w:t xml:space="preserve"> &lt;&lt; דובר_המשך &gt;&gt;</w:t>
      </w:r>
      <w:r w:rsidRPr="00D812EF">
        <w:rPr>
          <w:rStyle w:val="TagStyle"/>
          <w:rtl/>
        </w:rPr>
        <w:t xml:space="preserve"> </w:t>
      </w:r>
      <w:r>
        <w:rPr>
          <w:rtl/>
        </w:rPr>
        <w:t>יואב קיש (הליכוד):</w:t>
      </w:r>
      <w:r w:rsidRPr="00D812EF">
        <w:rPr>
          <w:rStyle w:val="TagStyle"/>
          <w:rtl/>
        </w:rPr>
        <w:t xml:space="preserve"> </w:t>
      </w:r>
      <w:r w:rsidRPr="00543538">
        <w:rPr>
          <w:rStyle w:val="TagStyle"/>
          <w:rtl/>
        </w:rPr>
        <w:t>&lt;&lt; דובר_המשך &gt;&gt;</w:t>
      </w:r>
      <w:r>
        <w:rPr>
          <w:rtl/>
        </w:rPr>
        <w:t xml:space="preserve">   </w:t>
      </w:r>
      <w:bookmarkEnd w:id="15046"/>
    </w:p>
    <w:p w:rsidR="00CE5072" w:rsidRDefault="00CE5072" w:rsidP="00982C95">
      <w:pPr>
        <w:rPr>
          <w:rtl/>
          <w:lang w:eastAsia="he-IL"/>
        </w:rPr>
      </w:pPr>
    </w:p>
    <w:p w:rsidR="00CE5072" w:rsidRDefault="00CE5072" w:rsidP="00257A6A">
      <w:pPr>
        <w:rPr>
          <w:rtl/>
          <w:lang w:eastAsia="he-IL"/>
        </w:rPr>
      </w:pPr>
      <w:bookmarkStart w:id="15047" w:name="_ETM_Q30_582643"/>
      <w:bookmarkEnd w:id="15047"/>
      <w:r>
        <w:rPr>
          <w:rFonts w:hint="cs"/>
          <w:rtl/>
          <w:lang w:eastAsia="he-IL"/>
        </w:rPr>
        <w:t xml:space="preserve">אוקיי. אז קודם כול </w:t>
      </w:r>
      <w:bookmarkStart w:id="15048" w:name="_ETM_Q30_579144"/>
      <w:bookmarkEnd w:id="15048"/>
      <w:r>
        <w:rPr>
          <w:rFonts w:hint="cs"/>
          <w:rtl/>
          <w:lang w:eastAsia="he-IL"/>
        </w:rPr>
        <w:t xml:space="preserve">אני אגיד לך איפה הבעיה, ואני אומר לך בצורה ברורה. </w:t>
      </w:r>
      <w:bookmarkStart w:id="15049" w:name="_ETM_Q30_586870"/>
      <w:bookmarkEnd w:id="15049"/>
    </w:p>
    <w:p w:rsidR="00CE5072" w:rsidRDefault="00CE5072" w:rsidP="00257A6A">
      <w:pPr>
        <w:rPr>
          <w:rtl/>
          <w:lang w:eastAsia="he-IL"/>
        </w:rPr>
      </w:pPr>
    </w:p>
    <w:p w:rsidR="00CE5072" w:rsidRDefault="00CE5072" w:rsidP="00257A6A">
      <w:pPr>
        <w:pStyle w:val="af5"/>
        <w:rPr>
          <w:rtl/>
        </w:rPr>
      </w:pPr>
      <w:bookmarkStart w:id="15050" w:name="ET_interruption_קר_אה_28"/>
      <w:r w:rsidRPr="00543538">
        <w:rPr>
          <w:rStyle w:val="TagStyle"/>
          <w:rtl/>
        </w:rPr>
        <w:t xml:space="preserve"> &lt;&lt; קריאה &gt;&gt;</w:t>
      </w:r>
      <w:r w:rsidRPr="00D812EF">
        <w:rPr>
          <w:rStyle w:val="TagStyle"/>
          <w:rtl/>
        </w:rPr>
        <w:t xml:space="preserve"> </w:t>
      </w:r>
      <w:r>
        <w:rPr>
          <w:rtl/>
        </w:rPr>
        <w:t>קריאה:</w:t>
      </w:r>
      <w:r w:rsidRPr="00D812EF">
        <w:rPr>
          <w:rStyle w:val="TagStyle"/>
          <w:rtl/>
        </w:rPr>
        <w:t xml:space="preserve"> </w:t>
      </w:r>
      <w:r w:rsidRPr="00543538">
        <w:rPr>
          <w:rStyle w:val="TagStyle"/>
          <w:rtl/>
        </w:rPr>
        <w:t>&lt;&lt; קריאה &gt;&gt;</w:t>
      </w:r>
      <w:r>
        <w:rPr>
          <w:rtl/>
        </w:rPr>
        <w:t xml:space="preserve">   </w:t>
      </w:r>
      <w:bookmarkEnd w:id="15050"/>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ההרס המוסדי הכי גדול </w:t>
      </w:r>
      <w:r>
        <w:rPr>
          <w:rtl/>
          <w:lang w:eastAsia="he-IL"/>
        </w:rPr>
        <w:t>–</w:t>
      </w:r>
      <w:r>
        <w:rPr>
          <w:rFonts w:hint="cs"/>
          <w:rtl/>
          <w:lang w:eastAsia="he-IL"/>
        </w:rPr>
        <w:t xml:space="preserve"> זה שאתם בקואליציה. </w:t>
      </w:r>
      <w:bookmarkStart w:id="15051" w:name="_ETM_Q30_585841"/>
      <w:bookmarkEnd w:id="15051"/>
    </w:p>
    <w:p w:rsidR="00CE5072" w:rsidRDefault="00CE5072" w:rsidP="00257A6A">
      <w:pPr>
        <w:rPr>
          <w:rtl/>
          <w:lang w:eastAsia="he-IL"/>
        </w:rPr>
      </w:pPr>
      <w:bookmarkStart w:id="15052" w:name="_ETM_Q30_581118"/>
      <w:bookmarkStart w:id="15053" w:name="_ETM_Q30_581237"/>
      <w:bookmarkStart w:id="15054" w:name="_ETM_Q30_581308"/>
      <w:bookmarkStart w:id="15055" w:name="_ETM_Q30_581429"/>
      <w:bookmarkEnd w:id="15052"/>
      <w:bookmarkEnd w:id="15053"/>
      <w:bookmarkEnd w:id="15054"/>
      <w:bookmarkEnd w:id="15055"/>
    </w:p>
    <w:p w:rsidR="00CE5072" w:rsidRDefault="00CE5072" w:rsidP="00257A6A">
      <w:pPr>
        <w:pStyle w:val="af5"/>
        <w:rPr>
          <w:rtl/>
        </w:rPr>
      </w:pPr>
      <w:bookmarkStart w:id="15056" w:name="ET_interruption_6235_29"/>
      <w:r w:rsidRPr="00543538">
        <w:rPr>
          <w:rStyle w:val="TagStyle"/>
          <w:rtl/>
        </w:rPr>
        <w:t xml:space="preserve"> &lt;&lt; קריאה &gt;&gt;</w:t>
      </w:r>
      <w:r w:rsidRPr="00D812EF">
        <w:rPr>
          <w:rStyle w:val="TagStyle"/>
          <w:rtl/>
        </w:rPr>
        <w:t xml:space="preserve"> </w:t>
      </w:r>
      <w:r>
        <w:rPr>
          <w:rtl/>
        </w:rPr>
        <w:t>יוסף שיין (ישראל ביתנו):</w:t>
      </w:r>
      <w:r w:rsidRPr="00D812EF">
        <w:rPr>
          <w:rStyle w:val="TagStyle"/>
          <w:rtl/>
        </w:rPr>
        <w:t xml:space="preserve"> </w:t>
      </w:r>
      <w:r w:rsidRPr="00543538">
        <w:rPr>
          <w:rStyle w:val="TagStyle"/>
          <w:rtl/>
        </w:rPr>
        <w:t>&lt;&lt; קריאה &gt;&gt;</w:t>
      </w:r>
      <w:r>
        <w:rPr>
          <w:rtl/>
        </w:rPr>
        <w:t xml:space="preserve">   </w:t>
      </w:r>
      <w:bookmarkEnd w:id="15056"/>
    </w:p>
    <w:p w:rsidR="00CE5072" w:rsidRDefault="00CE5072" w:rsidP="00982C95">
      <w:pPr>
        <w:rPr>
          <w:rtl/>
          <w:lang w:eastAsia="he-IL"/>
        </w:rPr>
      </w:pPr>
    </w:p>
    <w:p w:rsidR="00CE5072" w:rsidRDefault="00CE5072" w:rsidP="00257A6A">
      <w:pPr>
        <w:rPr>
          <w:rtl/>
          <w:lang w:eastAsia="he-IL"/>
        </w:rPr>
      </w:pPr>
      <w:bookmarkStart w:id="15057" w:name="_ETM_Q30_582744"/>
      <w:bookmarkEnd w:id="15057"/>
      <w:r>
        <w:rPr>
          <w:rFonts w:hint="cs"/>
          <w:rtl/>
          <w:lang w:eastAsia="he-IL"/>
        </w:rPr>
        <w:t>אני אחזור על השאלה: האם יש לך משטרה אחרת?</w:t>
      </w:r>
    </w:p>
    <w:p w:rsidR="00CE5072" w:rsidRDefault="00CE5072" w:rsidP="00257A6A">
      <w:pPr>
        <w:rPr>
          <w:rtl/>
          <w:lang w:eastAsia="he-IL"/>
        </w:rPr>
      </w:pPr>
      <w:bookmarkStart w:id="15058" w:name="_ETM_Q30_589961"/>
      <w:bookmarkStart w:id="15059" w:name="_ETM_Q30_590074"/>
      <w:bookmarkEnd w:id="15058"/>
      <w:bookmarkEnd w:id="15059"/>
    </w:p>
    <w:p w:rsidR="00CE5072" w:rsidRDefault="00CE5072" w:rsidP="00257A6A">
      <w:pPr>
        <w:pStyle w:val="-"/>
        <w:rPr>
          <w:rtl/>
        </w:rPr>
      </w:pPr>
      <w:bookmarkStart w:id="15060" w:name="_ETM_Q30_590137"/>
      <w:bookmarkStart w:id="15061" w:name="_ETM_Q30_590252"/>
      <w:bookmarkStart w:id="15062" w:name="ET_speakercontinue_5296_30"/>
      <w:bookmarkEnd w:id="15060"/>
      <w:bookmarkEnd w:id="15061"/>
      <w:r w:rsidRPr="00543538">
        <w:rPr>
          <w:rStyle w:val="TagStyle"/>
          <w:rtl/>
        </w:rPr>
        <w:t xml:space="preserve"> &lt;&lt; דובר_המשך &gt;&gt;</w:t>
      </w:r>
      <w:r w:rsidRPr="00D812EF">
        <w:rPr>
          <w:rStyle w:val="TagStyle"/>
          <w:rtl/>
        </w:rPr>
        <w:t xml:space="preserve"> </w:t>
      </w:r>
      <w:r>
        <w:rPr>
          <w:rtl/>
        </w:rPr>
        <w:t>יואב קיש (הליכוד):</w:t>
      </w:r>
      <w:r w:rsidRPr="00D812EF">
        <w:rPr>
          <w:rStyle w:val="TagStyle"/>
          <w:rtl/>
        </w:rPr>
        <w:t xml:space="preserve"> </w:t>
      </w:r>
      <w:r w:rsidRPr="00543538">
        <w:rPr>
          <w:rStyle w:val="TagStyle"/>
          <w:rtl/>
        </w:rPr>
        <w:t>&lt;&lt; דובר_המשך &gt;&gt;</w:t>
      </w:r>
      <w:r>
        <w:rPr>
          <w:rtl/>
        </w:rPr>
        <w:t xml:space="preserve">   </w:t>
      </w:r>
      <w:bookmarkEnd w:id="15062"/>
    </w:p>
    <w:p w:rsidR="00CE5072" w:rsidRDefault="00CE5072" w:rsidP="00982C95">
      <w:pPr>
        <w:rPr>
          <w:rtl/>
          <w:lang w:eastAsia="he-IL"/>
        </w:rPr>
      </w:pPr>
    </w:p>
    <w:p w:rsidR="00CE5072" w:rsidRDefault="00CE5072" w:rsidP="00D62DAD">
      <w:pPr>
        <w:rPr>
          <w:rtl/>
          <w:lang w:eastAsia="he-IL"/>
        </w:rPr>
      </w:pPr>
      <w:bookmarkStart w:id="15063" w:name="_ETM_Q30_585060"/>
      <w:bookmarkEnd w:id="15063"/>
      <w:r>
        <w:rPr>
          <w:rFonts w:hint="cs"/>
          <w:rtl/>
          <w:lang w:eastAsia="he-IL"/>
        </w:rPr>
        <w:t xml:space="preserve">אז </w:t>
      </w:r>
      <w:bookmarkStart w:id="15064" w:name="_ETM_Q30_585697"/>
      <w:bookmarkEnd w:id="15064"/>
      <w:r>
        <w:rPr>
          <w:rFonts w:hint="cs"/>
          <w:rtl/>
          <w:lang w:eastAsia="he-IL"/>
        </w:rPr>
        <w:t xml:space="preserve">קודם כול, בשביל שהמשטרה הזו תהיה חזקה, הדבר המרכזי שהיא </w:t>
      </w:r>
      <w:bookmarkStart w:id="15065" w:name="_ETM_Q30_589495"/>
      <w:bookmarkEnd w:id="15065"/>
      <w:r>
        <w:rPr>
          <w:rFonts w:hint="cs"/>
          <w:rtl/>
          <w:lang w:eastAsia="he-IL"/>
        </w:rPr>
        <w:t xml:space="preserve">צריכה להחזיר לעצמה זה את אמון הציבור. וכשרואים </w:t>
      </w:r>
      <w:bookmarkStart w:id="15066" w:name="_ETM_Q30_595804"/>
      <w:bookmarkEnd w:id="15066"/>
      <w:r>
        <w:rPr>
          <w:rFonts w:hint="cs"/>
          <w:rtl/>
          <w:lang w:eastAsia="he-IL"/>
        </w:rPr>
        <w:t xml:space="preserve">איך היא מתנהגת לאותו בחור חרדי, חיים מזרחי, והדבר הזה </w:t>
      </w:r>
      <w:bookmarkStart w:id="15067" w:name="_ETM_Q30_602544"/>
      <w:bookmarkEnd w:id="15067"/>
      <w:r>
        <w:rPr>
          <w:rFonts w:hint="cs"/>
          <w:rtl/>
          <w:lang w:eastAsia="he-IL"/>
        </w:rPr>
        <w:t xml:space="preserve">עובר כאילו הכול בסדר </w:t>
      </w:r>
      <w:r>
        <w:rPr>
          <w:rtl/>
          <w:lang w:eastAsia="he-IL"/>
        </w:rPr>
        <w:t>–</w:t>
      </w:r>
      <w:r>
        <w:rPr>
          <w:rFonts w:hint="cs"/>
          <w:rtl/>
          <w:lang w:eastAsia="he-IL"/>
        </w:rPr>
        <w:t xml:space="preserve"> עזוב, אין </w:t>
      </w:r>
      <w:bookmarkStart w:id="15068" w:name="_ETM_Q30_605830"/>
      <w:bookmarkEnd w:id="15068"/>
      <w:r>
        <w:rPr>
          <w:rFonts w:hint="cs"/>
          <w:rtl/>
          <w:lang w:eastAsia="he-IL"/>
        </w:rPr>
        <w:t xml:space="preserve">אמון במשטרה. אני לא אומר את זה רק על דעת </w:t>
      </w:r>
      <w:bookmarkStart w:id="15069" w:name="_ETM_Q30_607158"/>
      <w:bookmarkEnd w:id="15069"/>
      <w:r>
        <w:rPr>
          <w:rFonts w:hint="cs"/>
          <w:rtl/>
          <w:lang w:eastAsia="he-IL"/>
        </w:rPr>
        <w:t xml:space="preserve">עצמי </w:t>
      </w:r>
      <w:r w:rsidR="00982C95">
        <w:rPr>
          <w:rFonts w:hint="cs"/>
          <w:rtl/>
          <w:lang w:eastAsia="he-IL"/>
        </w:rPr>
        <w:t>– –</w:t>
      </w:r>
    </w:p>
    <w:p w:rsidR="00CE5072" w:rsidRDefault="00CE5072" w:rsidP="00257A6A">
      <w:pPr>
        <w:rPr>
          <w:rtl/>
          <w:lang w:eastAsia="he-IL"/>
        </w:rPr>
      </w:pPr>
    </w:p>
    <w:p w:rsidR="00CE5072" w:rsidRDefault="00CE5072" w:rsidP="00257A6A">
      <w:pPr>
        <w:pStyle w:val="af5"/>
        <w:rPr>
          <w:rtl/>
        </w:rPr>
      </w:pPr>
      <w:bookmarkStart w:id="15070" w:name="ET_interruption_6235_47"/>
      <w:r w:rsidRPr="00543538">
        <w:rPr>
          <w:rStyle w:val="TagStyle"/>
          <w:rtl/>
        </w:rPr>
        <w:t xml:space="preserve"> &lt;&lt; קריאה &gt;&gt;</w:t>
      </w:r>
      <w:r w:rsidRPr="00DA5ECC">
        <w:rPr>
          <w:rStyle w:val="TagStyle"/>
          <w:rtl/>
        </w:rPr>
        <w:t xml:space="preserve"> </w:t>
      </w:r>
      <w:r>
        <w:rPr>
          <w:rtl/>
        </w:rPr>
        <w:t>יוסף שיין (ישראל ביתנו):</w:t>
      </w:r>
      <w:r w:rsidRPr="00DA5ECC">
        <w:rPr>
          <w:rStyle w:val="TagStyle"/>
          <w:rtl/>
        </w:rPr>
        <w:t xml:space="preserve"> </w:t>
      </w:r>
      <w:r w:rsidRPr="00543538">
        <w:rPr>
          <w:rStyle w:val="TagStyle"/>
          <w:rtl/>
        </w:rPr>
        <w:t>&lt;&lt; קריאה &gt;&gt;</w:t>
      </w:r>
      <w:r>
        <w:rPr>
          <w:rtl/>
        </w:rPr>
        <w:t xml:space="preserve">   </w:t>
      </w:r>
      <w:bookmarkEnd w:id="15070"/>
    </w:p>
    <w:p w:rsidR="00CE5072" w:rsidRDefault="00CE5072" w:rsidP="00982C95">
      <w:pPr>
        <w:rPr>
          <w:rtl/>
          <w:lang w:eastAsia="he-IL"/>
        </w:rPr>
      </w:pPr>
    </w:p>
    <w:p w:rsidR="00CE5072" w:rsidRPr="00DA5ECC" w:rsidRDefault="00CE5072" w:rsidP="00257A6A">
      <w:pPr>
        <w:rPr>
          <w:rtl/>
          <w:lang w:eastAsia="he-IL"/>
        </w:rPr>
      </w:pPr>
      <w:r>
        <w:rPr>
          <w:rFonts w:hint="cs"/>
          <w:rtl/>
          <w:lang w:eastAsia="he-IL"/>
        </w:rPr>
        <w:t>מה אתה מציע?</w:t>
      </w:r>
    </w:p>
    <w:p w:rsidR="00CE5072" w:rsidRDefault="00CE5072" w:rsidP="00257A6A">
      <w:pPr>
        <w:rPr>
          <w:rtl/>
          <w:lang w:eastAsia="he-IL"/>
        </w:rPr>
      </w:pPr>
      <w:bookmarkStart w:id="15071" w:name="_ETM_Q30_607791"/>
      <w:bookmarkStart w:id="15072" w:name="_ETM_Q30_607892"/>
      <w:bookmarkEnd w:id="15071"/>
      <w:bookmarkEnd w:id="15072"/>
    </w:p>
    <w:p w:rsidR="00CE5072" w:rsidRDefault="00CE5072" w:rsidP="00257A6A">
      <w:pPr>
        <w:pStyle w:val="-"/>
        <w:rPr>
          <w:rtl/>
        </w:rPr>
      </w:pPr>
      <w:bookmarkStart w:id="15073" w:name="ET_speakercontinue_6202_48"/>
      <w:r w:rsidRPr="00543538">
        <w:rPr>
          <w:rStyle w:val="TagStyle"/>
          <w:rtl/>
        </w:rPr>
        <w:t xml:space="preserve"> &lt;&lt; דובר_המשך &gt;&gt;</w:t>
      </w:r>
      <w:r w:rsidRPr="00DA5ECC">
        <w:rPr>
          <w:rStyle w:val="TagStyle"/>
          <w:rtl/>
        </w:rPr>
        <w:t xml:space="preserve"> </w:t>
      </w:r>
      <w:r>
        <w:rPr>
          <w:rtl/>
        </w:rPr>
        <w:t>שר הרווחה והביטחון החברתי מאיר כהן:</w:t>
      </w:r>
      <w:r w:rsidRPr="00DA5ECC">
        <w:rPr>
          <w:rStyle w:val="TagStyle"/>
          <w:rtl/>
        </w:rPr>
        <w:t xml:space="preserve"> </w:t>
      </w:r>
      <w:r w:rsidRPr="00543538">
        <w:rPr>
          <w:rStyle w:val="TagStyle"/>
          <w:rtl/>
        </w:rPr>
        <w:t>&lt;&lt; דובר_המשך &gt;&gt;</w:t>
      </w:r>
      <w:r>
        <w:rPr>
          <w:rtl/>
        </w:rPr>
        <w:t xml:space="preserve">   </w:t>
      </w:r>
      <w:bookmarkEnd w:id="15073"/>
    </w:p>
    <w:p w:rsidR="00CE5072" w:rsidRDefault="00CE5072" w:rsidP="00982C95">
      <w:pPr>
        <w:rPr>
          <w:rtl/>
          <w:lang w:eastAsia="he-IL"/>
        </w:rPr>
      </w:pPr>
    </w:p>
    <w:p w:rsidR="00CE5072" w:rsidRDefault="00982C95" w:rsidP="00257A6A">
      <w:pPr>
        <w:rPr>
          <w:rtl/>
          <w:lang w:eastAsia="he-IL"/>
        </w:rPr>
      </w:pPr>
      <w:bookmarkStart w:id="15074" w:name="_ETM_Q30_609032"/>
      <w:bookmarkEnd w:id="15074"/>
      <w:r>
        <w:rPr>
          <w:rFonts w:hint="cs"/>
          <w:rtl/>
          <w:lang w:eastAsia="he-IL"/>
        </w:rPr>
        <w:t>– –</w:t>
      </w:r>
      <w:r w:rsidR="00CE5072">
        <w:rPr>
          <w:rFonts w:hint="cs"/>
          <w:rtl/>
          <w:lang w:eastAsia="he-IL"/>
        </w:rPr>
        <w:t xml:space="preserve"> אני אומר את זה לפי הסקרים. אנחנו רואים שהם </w:t>
      </w:r>
      <w:bookmarkStart w:id="15075" w:name="_ETM_Q30_608331"/>
      <w:bookmarkEnd w:id="15075"/>
      <w:r w:rsidR="00CE5072">
        <w:rPr>
          <w:rFonts w:hint="cs"/>
          <w:rtl/>
          <w:lang w:eastAsia="he-IL"/>
        </w:rPr>
        <w:t xml:space="preserve">מאבדים את האמון בהתנהגות שלהם, ולכן הם לא יכולים להיות </w:t>
      </w:r>
      <w:bookmarkStart w:id="15076" w:name="_ETM_Q30_615465"/>
      <w:bookmarkEnd w:id="15076"/>
      <w:r>
        <w:rPr>
          <w:rFonts w:hint="cs"/>
          <w:rtl/>
          <w:lang w:eastAsia="he-IL"/>
        </w:rPr>
        <w:t>– – –</w:t>
      </w:r>
      <w:r w:rsidR="00CE5072">
        <w:rPr>
          <w:rFonts w:hint="cs"/>
          <w:rtl/>
          <w:lang w:eastAsia="he-IL"/>
        </w:rPr>
        <w:t xml:space="preserve"> </w:t>
      </w:r>
    </w:p>
    <w:p w:rsidR="00CE5072" w:rsidRDefault="00CE5072" w:rsidP="00257A6A">
      <w:pPr>
        <w:rPr>
          <w:rtl/>
          <w:lang w:eastAsia="he-IL"/>
        </w:rPr>
      </w:pPr>
      <w:bookmarkStart w:id="15077" w:name="_ETM_Q30_616572"/>
      <w:bookmarkStart w:id="15078" w:name="_ETM_Q30_616698"/>
      <w:bookmarkStart w:id="15079" w:name="_ETM_Q30_616764"/>
      <w:bookmarkStart w:id="15080" w:name="_ETM_Q30_616853"/>
      <w:bookmarkEnd w:id="15077"/>
      <w:bookmarkEnd w:id="15078"/>
      <w:bookmarkEnd w:id="15079"/>
      <w:bookmarkEnd w:id="15080"/>
    </w:p>
    <w:p w:rsidR="00CE5072" w:rsidRDefault="00CE5072" w:rsidP="00257A6A">
      <w:pPr>
        <w:pStyle w:val="af6"/>
        <w:rPr>
          <w:rtl/>
        </w:rPr>
      </w:pPr>
      <w:r w:rsidRPr="00543538">
        <w:rPr>
          <w:rStyle w:val="TagStyle"/>
          <w:rtl/>
        </w:rPr>
        <w:t xml:space="preserve"> &lt;&lt; יור &gt;&gt;</w:t>
      </w:r>
      <w:r w:rsidRPr="00312819">
        <w:rPr>
          <w:rStyle w:val="TagStyle"/>
          <w:rtl/>
        </w:rPr>
        <w:t xml:space="preserve"> </w:t>
      </w:r>
      <w:r>
        <w:rPr>
          <w:rtl/>
        </w:rPr>
        <w:t>היו"ר איתן גינזבורג:</w:t>
      </w:r>
      <w:r w:rsidRPr="00312819">
        <w:rPr>
          <w:rStyle w:val="TagStyle"/>
          <w:rtl/>
        </w:rPr>
        <w:t xml:space="preserve"> </w:t>
      </w:r>
      <w:r w:rsidRPr="00543538">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5081" w:name="_ETM_Q30_617749"/>
      <w:bookmarkEnd w:id="15081"/>
      <w:r>
        <w:rPr>
          <w:rFonts w:hint="cs"/>
          <w:rtl/>
          <w:lang w:eastAsia="he-IL"/>
        </w:rPr>
        <w:t xml:space="preserve">חברי הכנסת, הוא כבר לקראת סיום דבריו, </w:t>
      </w:r>
      <w:bookmarkStart w:id="15082" w:name="_ETM_Q30_618252"/>
      <w:bookmarkEnd w:id="15082"/>
      <w:r>
        <w:rPr>
          <w:rFonts w:hint="cs"/>
          <w:rtl/>
          <w:lang w:eastAsia="he-IL"/>
        </w:rPr>
        <w:t xml:space="preserve">אז תנו לו בבקשה לסיים את דבריו. </w:t>
      </w:r>
    </w:p>
    <w:p w:rsidR="00CE5072" w:rsidRDefault="00CE5072" w:rsidP="00257A6A">
      <w:pPr>
        <w:rPr>
          <w:rtl/>
          <w:lang w:eastAsia="he-IL"/>
        </w:rPr>
      </w:pPr>
      <w:bookmarkStart w:id="15083" w:name="_ETM_Q30_623585"/>
      <w:bookmarkStart w:id="15084" w:name="_ETM_Q30_623727"/>
      <w:bookmarkStart w:id="15085" w:name="_ETM_Q30_623768"/>
      <w:bookmarkStart w:id="15086" w:name="_ETM_Q30_623878"/>
      <w:bookmarkEnd w:id="15083"/>
      <w:bookmarkEnd w:id="15084"/>
      <w:bookmarkEnd w:id="15085"/>
      <w:bookmarkEnd w:id="15086"/>
    </w:p>
    <w:p w:rsidR="00CE5072" w:rsidRDefault="00CE5072" w:rsidP="00257A6A">
      <w:pPr>
        <w:pStyle w:val="af5"/>
        <w:rPr>
          <w:rtl/>
        </w:rPr>
      </w:pPr>
      <w:bookmarkStart w:id="15087" w:name="ET_interruption_4741_32"/>
      <w:r w:rsidRPr="00543538">
        <w:rPr>
          <w:rStyle w:val="TagStyle"/>
          <w:rtl/>
        </w:rPr>
        <w:t xml:space="preserve"> &lt;&lt; קריאה &gt;&gt;</w:t>
      </w:r>
      <w:r w:rsidRPr="00312819">
        <w:rPr>
          <w:rStyle w:val="TagStyle"/>
          <w:rtl/>
        </w:rPr>
        <w:t xml:space="preserve"> </w:t>
      </w:r>
      <w:r>
        <w:rPr>
          <w:rtl/>
        </w:rPr>
        <w:t>זאב בנימין בגין (תקווה חדשה):</w:t>
      </w:r>
      <w:r w:rsidRPr="00312819">
        <w:rPr>
          <w:rStyle w:val="TagStyle"/>
          <w:rtl/>
        </w:rPr>
        <w:t xml:space="preserve"> </w:t>
      </w:r>
      <w:r w:rsidRPr="00543538">
        <w:rPr>
          <w:rStyle w:val="TagStyle"/>
          <w:rtl/>
        </w:rPr>
        <w:t>&lt;&lt; קריאה &gt;&gt;</w:t>
      </w:r>
      <w:r>
        <w:rPr>
          <w:rtl/>
        </w:rPr>
        <w:t xml:space="preserve">   </w:t>
      </w:r>
      <w:bookmarkEnd w:id="15087"/>
    </w:p>
    <w:p w:rsidR="00CE5072" w:rsidRDefault="00CE5072" w:rsidP="00982C95">
      <w:pPr>
        <w:rPr>
          <w:rtl/>
          <w:lang w:eastAsia="he-IL"/>
        </w:rPr>
      </w:pPr>
    </w:p>
    <w:p w:rsidR="00CE5072" w:rsidRDefault="00982C95" w:rsidP="00257A6A">
      <w:pPr>
        <w:rPr>
          <w:rtl/>
          <w:lang w:eastAsia="he-IL"/>
        </w:rPr>
      </w:pPr>
      <w:bookmarkStart w:id="15088" w:name="_ETM_Q30_620523"/>
      <w:bookmarkEnd w:id="15088"/>
      <w:r>
        <w:rPr>
          <w:rFonts w:hint="cs"/>
          <w:rtl/>
          <w:lang w:eastAsia="he-IL"/>
        </w:rPr>
        <w:t>– – –</w:t>
      </w:r>
      <w:r w:rsidR="00CE5072">
        <w:rPr>
          <w:rFonts w:hint="cs"/>
          <w:rtl/>
          <w:lang w:eastAsia="he-IL"/>
        </w:rPr>
        <w:t xml:space="preserve"> לבדוק את העובדות. אתה לא יודע </w:t>
      </w:r>
      <w:r>
        <w:rPr>
          <w:rFonts w:hint="cs"/>
          <w:rtl/>
          <w:lang w:eastAsia="he-IL"/>
        </w:rPr>
        <w:t>– – –</w:t>
      </w:r>
      <w:r w:rsidR="00CE5072">
        <w:rPr>
          <w:rFonts w:hint="cs"/>
          <w:rtl/>
          <w:lang w:eastAsia="he-IL"/>
        </w:rPr>
        <w:t xml:space="preserve"> </w:t>
      </w:r>
    </w:p>
    <w:p w:rsidR="00CE5072" w:rsidRDefault="00CE5072" w:rsidP="00257A6A">
      <w:pPr>
        <w:rPr>
          <w:rtl/>
          <w:lang w:eastAsia="he-IL"/>
        </w:rPr>
      </w:pPr>
      <w:bookmarkStart w:id="15089" w:name="_ETM_Q30_622255"/>
      <w:bookmarkStart w:id="15090" w:name="_ETM_Q30_622408"/>
      <w:bookmarkEnd w:id="15089"/>
      <w:bookmarkEnd w:id="15090"/>
    </w:p>
    <w:p w:rsidR="00CE5072" w:rsidRDefault="00CE5072" w:rsidP="00257A6A">
      <w:pPr>
        <w:pStyle w:val="-"/>
        <w:rPr>
          <w:rtl/>
        </w:rPr>
      </w:pPr>
      <w:bookmarkStart w:id="15091" w:name="_ETM_Q30_622461"/>
      <w:bookmarkStart w:id="15092" w:name="_ETM_Q30_622555"/>
      <w:bookmarkStart w:id="15093" w:name="ET_speakercontinue_5296_33"/>
      <w:bookmarkEnd w:id="15091"/>
      <w:bookmarkEnd w:id="15092"/>
      <w:r w:rsidRPr="00543538">
        <w:rPr>
          <w:rStyle w:val="TagStyle"/>
          <w:rtl/>
        </w:rPr>
        <w:t xml:space="preserve"> &lt;&lt; דובר_המשך &gt;&gt;</w:t>
      </w:r>
      <w:r w:rsidRPr="00312819">
        <w:rPr>
          <w:rStyle w:val="TagStyle"/>
          <w:rtl/>
        </w:rPr>
        <w:t xml:space="preserve"> </w:t>
      </w:r>
      <w:r>
        <w:rPr>
          <w:rtl/>
        </w:rPr>
        <w:t>יואב קיש (הליכוד):</w:t>
      </w:r>
      <w:r w:rsidRPr="00312819">
        <w:rPr>
          <w:rStyle w:val="TagStyle"/>
          <w:rtl/>
        </w:rPr>
        <w:t xml:space="preserve"> </w:t>
      </w:r>
      <w:r w:rsidRPr="00543538">
        <w:rPr>
          <w:rStyle w:val="TagStyle"/>
          <w:rtl/>
        </w:rPr>
        <w:t>&lt;&lt; דובר_המשך &gt;&gt;</w:t>
      </w:r>
      <w:r>
        <w:rPr>
          <w:rtl/>
        </w:rPr>
        <w:t xml:space="preserve">   </w:t>
      </w:r>
      <w:bookmarkEnd w:id="15093"/>
    </w:p>
    <w:p w:rsidR="00CE5072" w:rsidRDefault="00CE5072" w:rsidP="00982C95">
      <w:pPr>
        <w:rPr>
          <w:rtl/>
          <w:lang w:eastAsia="he-IL"/>
        </w:rPr>
      </w:pPr>
    </w:p>
    <w:p w:rsidR="00CE5072" w:rsidRDefault="00CE5072" w:rsidP="00D62DAD">
      <w:pPr>
        <w:rPr>
          <w:rtl/>
          <w:lang w:eastAsia="he-IL"/>
        </w:rPr>
      </w:pPr>
      <w:bookmarkStart w:id="15094" w:name="_ETM_Q30_623988"/>
      <w:bookmarkEnd w:id="15094"/>
      <w:r>
        <w:rPr>
          <w:rFonts w:hint="cs"/>
          <w:rtl/>
          <w:lang w:eastAsia="he-IL"/>
        </w:rPr>
        <w:t>בני, תן לי לענות לך. הם לא יכולים להיות אלה שבודקים</w:t>
      </w:r>
      <w:bookmarkStart w:id="15095" w:name="_ETM_Q30_626834"/>
      <w:bookmarkEnd w:id="15095"/>
      <w:r>
        <w:rPr>
          <w:rFonts w:hint="cs"/>
          <w:rtl/>
          <w:lang w:eastAsia="he-IL"/>
        </w:rPr>
        <w:t xml:space="preserve"> </w:t>
      </w:r>
      <w:r>
        <w:rPr>
          <w:rtl/>
          <w:lang w:eastAsia="he-IL"/>
        </w:rPr>
        <w:t>–</w:t>
      </w:r>
      <w:r>
        <w:rPr>
          <w:rFonts w:hint="cs"/>
          <w:rtl/>
          <w:lang w:eastAsia="he-IL"/>
        </w:rPr>
        <w:t xml:space="preserve"> לא הם, לא הפרקליטות. הכלי הכי </w:t>
      </w:r>
      <w:bookmarkStart w:id="15096" w:name="_ETM_Q30_630978"/>
      <w:bookmarkEnd w:id="15096"/>
      <w:r>
        <w:rPr>
          <w:rFonts w:hint="cs"/>
          <w:rtl/>
          <w:lang w:eastAsia="he-IL"/>
        </w:rPr>
        <w:t>משמעותי שיש לנו היום ז</w:t>
      </w:r>
      <w:r w:rsidR="00D62DAD">
        <w:rPr>
          <w:rFonts w:hint="cs"/>
          <w:rtl/>
          <w:lang w:eastAsia="he-IL"/>
        </w:rPr>
        <w:t>ה</w:t>
      </w:r>
      <w:r>
        <w:rPr>
          <w:rFonts w:hint="cs"/>
          <w:rtl/>
          <w:lang w:eastAsia="he-IL"/>
        </w:rPr>
        <w:t xml:space="preserve"> ועדת חקירה ממלכתית בראשות שופט. אני אומר לך שיש הרבה מאוד אנשים שחוששים שהממשלה </w:t>
      </w:r>
      <w:bookmarkStart w:id="15097" w:name="_ETM_Q30_640745"/>
      <w:bookmarkEnd w:id="15097"/>
      <w:r>
        <w:rPr>
          <w:rFonts w:hint="cs"/>
          <w:rtl/>
          <w:lang w:eastAsia="he-IL"/>
        </w:rPr>
        <w:t xml:space="preserve">הנוכחית הזאת תמנה </w:t>
      </w:r>
      <w:r w:rsidR="00CA6F30">
        <w:rPr>
          <w:rFonts w:hint="cs"/>
          <w:rtl/>
          <w:lang w:eastAsia="he-IL"/>
        </w:rPr>
        <w:t>ב</w:t>
      </w:r>
      <w:r>
        <w:rPr>
          <w:rFonts w:hint="cs"/>
          <w:rtl/>
          <w:lang w:eastAsia="he-IL"/>
        </w:rPr>
        <w:t xml:space="preserve">איזשהו מתווה שימסמס את העניין הזה. </w:t>
      </w:r>
    </w:p>
    <w:p w:rsidR="00CE5072" w:rsidRDefault="00CE5072" w:rsidP="00257A6A">
      <w:pPr>
        <w:ind w:firstLine="0"/>
        <w:rPr>
          <w:rtl/>
          <w:lang w:eastAsia="he-IL"/>
        </w:rPr>
      </w:pPr>
    </w:p>
    <w:p w:rsidR="00CE5072" w:rsidRDefault="00CE5072" w:rsidP="00257A6A">
      <w:pPr>
        <w:pStyle w:val="af5"/>
        <w:rPr>
          <w:rtl/>
        </w:rPr>
      </w:pPr>
      <w:bookmarkStart w:id="15098" w:name="ET_interruption_6235_49"/>
      <w:r w:rsidRPr="00543538">
        <w:rPr>
          <w:rStyle w:val="TagStyle"/>
          <w:rtl/>
        </w:rPr>
        <w:t xml:space="preserve"> &lt;&lt; קריאה &gt;&gt;</w:t>
      </w:r>
      <w:r w:rsidRPr="00DA5ECC">
        <w:rPr>
          <w:rStyle w:val="TagStyle"/>
          <w:rtl/>
        </w:rPr>
        <w:t xml:space="preserve"> </w:t>
      </w:r>
      <w:r>
        <w:rPr>
          <w:rtl/>
        </w:rPr>
        <w:t>יוסף שיין (ישראל ביתנו):</w:t>
      </w:r>
      <w:r w:rsidRPr="00DA5ECC">
        <w:rPr>
          <w:rStyle w:val="TagStyle"/>
          <w:rtl/>
        </w:rPr>
        <w:t xml:space="preserve"> </w:t>
      </w:r>
      <w:r w:rsidRPr="00543538">
        <w:rPr>
          <w:rStyle w:val="TagStyle"/>
          <w:rtl/>
        </w:rPr>
        <w:t>&lt;&lt; קריאה &gt;&gt;</w:t>
      </w:r>
      <w:r>
        <w:rPr>
          <w:rtl/>
        </w:rPr>
        <w:t xml:space="preserve">   </w:t>
      </w:r>
      <w:bookmarkEnd w:id="15098"/>
    </w:p>
    <w:p w:rsidR="00CE5072" w:rsidRDefault="00CE5072" w:rsidP="00982C95">
      <w:pPr>
        <w:rPr>
          <w:rtl/>
          <w:lang w:eastAsia="he-IL"/>
        </w:rPr>
      </w:pPr>
    </w:p>
    <w:p w:rsidR="00CE5072" w:rsidRPr="00DA5ECC" w:rsidRDefault="00CE5072" w:rsidP="00257A6A">
      <w:pPr>
        <w:rPr>
          <w:rtl/>
          <w:lang w:eastAsia="he-IL"/>
        </w:rPr>
      </w:pPr>
      <w:r>
        <w:rPr>
          <w:rFonts w:hint="cs"/>
          <w:rtl/>
          <w:lang w:eastAsia="he-IL"/>
        </w:rPr>
        <w:t xml:space="preserve">אבל הם כולם </w:t>
      </w:r>
      <w:r w:rsidR="00982C95">
        <w:rPr>
          <w:rFonts w:hint="cs"/>
          <w:rtl/>
          <w:lang w:eastAsia="he-IL"/>
        </w:rPr>
        <w:t>– – –</w:t>
      </w:r>
      <w:r>
        <w:rPr>
          <w:rFonts w:hint="cs"/>
          <w:rtl/>
          <w:lang w:eastAsia="he-IL"/>
        </w:rPr>
        <w:t xml:space="preserve"> </w:t>
      </w:r>
    </w:p>
    <w:p w:rsidR="00CE5072" w:rsidRDefault="00CE5072" w:rsidP="00257A6A">
      <w:pPr>
        <w:rPr>
          <w:rtl/>
          <w:lang w:eastAsia="he-IL"/>
        </w:rPr>
      </w:pPr>
      <w:bookmarkStart w:id="15099" w:name="_ETM_Q30_641501"/>
      <w:bookmarkStart w:id="15100" w:name="_ETM_Q30_641607"/>
      <w:bookmarkEnd w:id="15099"/>
      <w:bookmarkEnd w:id="15100"/>
    </w:p>
    <w:p w:rsidR="00CE5072" w:rsidRDefault="00CE5072" w:rsidP="00257A6A">
      <w:pPr>
        <w:pStyle w:val="-"/>
        <w:rPr>
          <w:rtl/>
        </w:rPr>
      </w:pPr>
      <w:bookmarkStart w:id="15101" w:name="ET_speakercontinue_6202_50"/>
      <w:r w:rsidRPr="00543538">
        <w:rPr>
          <w:rStyle w:val="TagStyle"/>
          <w:rtl/>
        </w:rPr>
        <w:t xml:space="preserve"> &lt;&lt; דובר_המשך &gt;&gt;</w:t>
      </w:r>
      <w:r w:rsidRPr="00DA5ECC">
        <w:rPr>
          <w:rStyle w:val="TagStyle"/>
          <w:rtl/>
        </w:rPr>
        <w:t xml:space="preserve"> </w:t>
      </w:r>
      <w:r>
        <w:rPr>
          <w:rtl/>
        </w:rPr>
        <w:t>שר הרווחה והביטחון החברתי מאיר כהן:</w:t>
      </w:r>
      <w:r w:rsidRPr="00DA5ECC">
        <w:rPr>
          <w:rStyle w:val="TagStyle"/>
          <w:rtl/>
        </w:rPr>
        <w:t xml:space="preserve"> </w:t>
      </w:r>
      <w:r w:rsidRPr="00543538">
        <w:rPr>
          <w:rStyle w:val="TagStyle"/>
          <w:rtl/>
        </w:rPr>
        <w:t>&lt;&lt; דובר_המשך &gt;&gt;</w:t>
      </w:r>
      <w:r>
        <w:rPr>
          <w:rtl/>
        </w:rPr>
        <w:t xml:space="preserve">   </w:t>
      </w:r>
      <w:bookmarkEnd w:id="15101"/>
    </w:p>
    <w:p w:rsidR="00CE5072" w:rsidRDefault="00CE5072" w:rsidP="00982C95">
      <w:pPr>
        <w:rPr>
          <w:rtl/>
          <w:lang w:eastAsia="he-IL"/>
        </w:rPr>
      </w:pPr>
    </w:p>
    <w:p w:rsidR="00CE5072" w:rsidRDefault="00CE5072" w:rsidP="00257A6A">
      <w:pPr>
        <w:rPr>
          <w:rtl/>
          <w:lang w:eastAsia="he-IL"/>
        </w:rPr>
      </w:pPr>
      <w:bookmarkStart w:id="15102" w:name="_ETM_Q30_642754"/>
      <w:bookmarkEnd w:id="15102"/>
      <w:r>
        <w:rPr>
          <w:rFonts w:hint="cs"/>
          <w:rtl/>
          <w:lang w:eastAsia="he-IL"/>
        </w:rPr>
        <w:t xml:space="preserve">ולכן, </w:t>
      </w:r>
      <w:bookmarkStart w:id="15103" w:name="_ETM_Q30_646851"/>
      <w:bookmarkEnd w:id="15103"/>
      <w:r>
        <w:rPr>
          <w:rFonts w:hint="cs"/>
          <w:rtl/>
          <w:lang w:eastAsia="he-IL"/>
        </w:rPr>
        <w:t xml:space="preserve">מה שאנחנו הצענו </w:t>
      </w:r>
      <w:r>
        <w:rPr>
          <w:rFonts w:hint="eastAsia"/>
          <w:rtl/>
          <w:lang w:eastAsia="he-IL"/>
        </w:rPr>
        <w:t xml:space="preserve">– </w:t>
      </w:r>
      <w:r w:rsidR="00CA6F30">
        <w:rPr>
          <w:rFonts w:hint="cs"/>
          <w:rtl/>
          <w:lang w:eastAsia="he-IL"/>
        </w:rPr>
        <w:t>שהנשיא</w:t>
      </w:r>
      <w:r>
        <w:rPr>
          <w:rFonts w:hint="cs"/>
          <w:rtl/>
          <w:lang w:eastAsia="he-IL"/>
        </w:rPr>
        <w:t xml:space="preserve"> ונציגי הקואליציה והאופוזיציה יבחרו </w:t>
      </w:r>
      <w:bookmarkStart w:id="15104" w:name="_ETM_Q30_649632"/>
      <w:bookmarkEnd w:id="15104"/>
      <w:r>
        <w:rPr>
          <w:rFonts w:hint="cs"/>
          <w:rtl/>
          <w:lang w:eastAsia="he-IL"/>
        </w:rPr>
        <w:t xml:space="preserve">ביחד מתווה מתאים לזה. </w:t>
      </w:r>
    </w:p>
    <w:p w:rsidR="00CE5072" w:rsidRDefault="00CE5072" w:rsidP="00257A6A">
      <w:pPr>
        <w:rPr>
          <w:b/>
          <w:bCs/>
          <w:u w:val="single"/>
          <w:rtl/>
          <w:lang w:eastAsia="he-IL"/>
        </w:rPr>
      </w:pPr>
    </w:p>
    <w:p w:rsidR="00CE5072" w:rsidRDefault="00CE5072" w:rsidP="00257A6A">
      <w:pPr>
        <w:pStyle w:val="af5"/>
        <w:rPr>
          <w:rtl/>
        </w:rPr>
      </w:pPr>
      <w:bookmarkStart w:id="15105" w:name="ET_interruption_קריאות_51"/>
      <w:r w:rsidRPr="00543538">
        <w:rPr>
          <w:rStyle w:val="TagStyle"/>
          <w:rtl/>
        </w:rPr>
        <w:t xml:space="preserve"> &lt;&lt; קריאה &gt;&gt;</w:t>
      </w:r>
      <w:r w:rsidRPr="002513E6">
        <w:rPr>
          <w:rStyle w:val="TagStyle"/>
          <w:rtl/>
        </w:rPr>
        <w:t xml:space="preserve"> </w:t>
      </w:r>
      <w:r>
        <w:rPr>
          <w:rtl/>
        </w:rPr>
        <w:t>קריאות:</w:t>
      </w:r>
      <w:r w:rsidRPr="002513E6">
        <w:rPr>
          <w:rStyle w:val="TagStyle"/>
          <w:rtl/>
        </w:rPr>
        <w:t xml:space="preserve"> </w:t>
      </w:r>
      <w:r w:rsidRPr="00543538">
        <w:rPr>
          <w:rStyle w:val="TagStyle"/>
          <w:rtl/>
        </w:rPr>
        <w:t>&lt;&lt; קריאה &gt;&gt;</w:t>
      </w:r>
      <w:r>
        <w:rPr>
          <w:rtl/>
        </w:rPr>
        <w:t xml:space="preserve">   </w:t>
      </w:r>
      <w:bookmarkEnd w:id="15105"/>
    </w:p>
    <w:p w:rsidR="00CE5072" w:rsidRPr="002513E6" w:rsidRDefault="00CE5072" w:rsidP="00257A6A">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bookmarkStart w:id="15106" w:name="_ETM_Q30_651044"/>
      <w:bookmarkStart w:id="15107" w:name="_ETM_Q30_651183"/>
      <w:bookmarkEnd w:id="15106"/>
      <w:bookmarkEnd w:id="15107"/>
    </w:p>
    <w:p w:rsidR="00CE5072" w:rsidRDefault="00CE5072" w:rsidP="00257A6A">
      <w:pPr>
        <w:pStyle w:val="af6"/>
        <w:rPr>
          <w:rtl/>
        </w:rPr>
      </w:pPr>
      <w:bookmarkStart w:id="15108" w:name="_ETM_Q30_651238"/>
      <w:bookmarkStart w:id="15109" w:name="_ETM_Q30_651327"/>
      <w:bookmarkEnd w:id="15108"/>
      <w:bookmarkEnd w:id="15109"/>
      <w:r w:rsidRPr="00543538">
        <w:rPr>
          <w:rStyle w:val="TagStyle"/>
          <w:rtl/>
        </w:rPr>
        <w:t xml:space="preserve"> &lt;&lt; יור &gt;&gt;</w:t>
      </w:r>
      <w:r w:rsidRPr="00312819">
        <w:rPr>
          <w:rStyle w:val="TagStyle"/>
          <w:rtl/>
        </w:rPr>
        <w:t xml:space="preserve"> </w:t>
      </w:r>
      <w:r>
        <w:rPr>
          <w:rtl/>
        </w:rPr>
        <w:t>היו"ר איתן גינזבורג:</w:t>
      </w:r>
      <w:r w:rsidRPr="00312819">
        <w:rPr>
          <w:rStyle w:val="TagStyle"/>
          <w:rtl/>
        </w:rPr>
        <w:t xml:space="preserve"> </w:t>
      </w:r>
      <w:r w:rsidRPr="00543538">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5110" w:name="_ETM_Q30_652251"/>
      <w:bookmarkEnd w:id="15110"/>
      <w:r>
        <w:rPr>
          <w:rFonts w:hint="cs"/>
          <w:rtl/>
          <w:lang w:eastAsia="he-IL"/>
        </w:rPr>
        <w:t xml:space="preserve">חברי הכנסת, חבר </w:t>
      </w:r>
      <w:bookmarkStart w:id="15111" w:name="_ETM_Q30_652586"/>
      <w:bookmarkEnd w:id="15111"/>
      <w:r>
        <w:rPr>
          <w:rFonts w:hint="cs"/>
          <w:rtl/>
          <w:lang w:eastAsia="he-IL"/>
        </w:rPr>
        <w:t xml:space="preserve">הכנסת יוסי שיין, אנחנו לא צועקים בעמידה. </w:t>
      </w:r>
    </w:p>
    <w:p w:rsidR="00CE5072" w:rsidRDefault="00CE5072" w:rsidP="00257A6A">
      <w:pPr>
        <w:rPr>
          <w:rtl/>
          <w:lang w:eastAsia="he-IL"/>
        </w:rPr>
      </w:pPr>
      <w:bookmarkStart w:id="15112" w:name="_ETM_Q30_658410"/>
      <w:bookmarkStart w:id="15113" w:name="_ETM_Q30_658535"/>
      <w:bookmarkEnd w:id="15112"/>
      <w:bookmarkEnd w:id="15113"/>
    </w:p>
    <w:p w:rsidR="00CE5072" w:rsidRDefault="00CE5072" w:rsidP="00257A6A">
      <w:pPr>
        <w:pStyle w:val="-"/>
        <w:rPr>
          <w:rtl/>
        </w:rPr>
      </w:pPr>
      <w:bookmarkStart w:id="15114" w:name="ET_speakercontinue_5296_36"/>
      <w:r w:rsidRPr="00543538">
        <w:rPr>
          <w:rStyle w:val="TagStyle"/>
          <w:rtl/>
        </w:rPr>
        <w:t xml:space="preserve"> &lt;&lt; דובר_המשך &gt;&gt;</w:t>
      </w:r>
      <w:r w:rsidRPr="00312819">
        <w:rPr>
          <w:rStyle w:val="TagStyle"/>
          <w:rtl/>
        </w:rPr>
        <w:t xml:space="preserve"> </w:t>
      </w:r>
      <w:r>
        <w:rPr>
          <w:rtl/>
        </w:rPr>
        <w:t>יואב קיש (הליכוד):</w:t>
      </w:r>
      <w:r w:rsidRPr="00312819">
        <w:rPr>
          <w:rStyle w:val="TagStyle"/>
          <w:rtl/>
        </w:rPr>
        <w:t xml:space="preserve"> </w:t>
      </w:r>
      <w:r w:rsidRPr="00543538">
        <w:rPr>
          <w:rStyle w:val="TagStyle"/>
          <w:rtl/>
        </w:rPr>
        <w:t>&lt;&lt; דובר_המשך &gt;&gt;</w:t>
      </w:r>
      <w:r>
        <w:rPr>
          <w:rtl/>
        </w:rPr>
        <w:t xml:space="preserve">   </w:t>
      </w:r>
      <w:bookmarkEnd w:id="15114"/>
    </w:p>
    <w:p w:rsidR="00CE5072" w:rsidRDefault="00CE5072" w:rsidP="00982C95">
      <w:pPr>
        <w:rPr>
          <w:rtl/>
          <w:lang w:eastAsia="he-IL"/>
        </w:rPr>
      </w:pPr>
    </w:p>
    <w:p w:rsidR="00CE5072" w:rsidRDefault="00CE5072" w:rsidP="00257A6A">
      <w:pPr>
        <w:rPr>
          <w:rtl/>
        </w:rPr>
      </w:pPr>
      <w:bookmarkStart w:id="15115" w:name="_ETM_Q30_659294"/>
      <w:bookmarkStart w:id="15116" w:name="_ETM_Q30_654470"/>
      <w:bookmarkStart w:id="15117" w:name="_ETM_Q30_654770"/>
      <w:bookmarkStart w:id="15118" w:name="_ETM_Q30_655400"/>
      <w:bookmarkEnd w:id="15115"/>
      <w:bookmarkEnd w:id="15116"/>
      <w:bookmarkEnd w:id="15117"/>
      <w:bookmarkEnd w:id="15118"/>
      <w:r>
        <w:rPr>
          <w:rFonts w:hint="cs"/>
          <w:rtl/>
        </w:rPr>
        <w:t>הנקו</w:t>
      </w:r>
      <w:r>
        <w:rPr>
          <w:rtl/>
        </w:rPr>
        <w:t xml:space="preserve">דה </w:t>
      </w:r>
      <w:bookmarkStart w:id="15119" w:name="_ETM_Q30_656030"/>
      <w:bookmarkEnd w:id="15119"/>
      <w:r>
        <w:rPr>
          <w:rtl/>
        </w:rPr>
        <w:t xml:space="preserve">הכי </w:t>
      </w:r>
      <w:bookmarkStart w:id="15120" w:name="_ETM_Q30_656240"/>
      <w:bookmarkEnd w:id="15120"/>
      <w:r>
        <w:rPr>
          <w:rtl/>
        </w:rPr>
        <w:t>בעייתי</w:t>
      </w:r>
      <w:r>
        <w:rPr>
          <w:rFonts w:hint="cs"/>
          <w:rtl/>
        </w:rPr>
        <w:t xml:space="preserve">ת היום </w:t>
      </w:r>
      <w:bookmarkStart w:id="15121" w:name="_ETM_Q30_656750"/>
      <w:bookmarkStart w:id="15122" w:name="_ETM_Q30_656990"/>
      <w:bookmarkStart w:id="15123" w:name="_ETM_Q30_657500"/>
      <w:bookmarkStart w:id="15124" w:name="_ETM_Q30_658100"/>
      <w:bookmarkStart w:id="15125" w:name="_ETM_Q30_658310"/>
      <w:bookmarkStart w:id="15126" w:name="_ETM_Q30_658670"/>
      <w:bookmarkStart w:id="15127" w:name="_ETM_Q30_658760"/>
      <w:bookmarkStart w:id="15128" w:name="_ETM_Q30_659090"/>
      <w:bookmarkEnd w:id="15121"/>
      <w:bookmarkEnd w:id="15122"/>
      <w:bookmarkEnd w:id="15123"/>
      <w:bookmarkEnd w:id="15124"/>
      <w:bookmarkEnd w:id="15125"/>
      <w:bookmarkEnd w:id="15126"/>
      <w:bookmarkEnd w:id="15127"/>
      <w:bookmarkEnd w:id="15128"/>
      <w:r>
        <w:rPr>
          <w:rFonts w:hint="eastAsia"/>
          <w:rtl/>
        </w:rPr>
        <w:t xml:space="preserve">– </w:t>
      </w:r>
      <w:r>
        <w:rPr>
          <w:rtl/>
        </w:rPr>
        <w:t xml:space="preserve">אני </w:t>
      </w:r>
      <w:bookmarkStart w:id="15129" w:name="_ETM_Q30_659270"/>
      <w:bookmarkEnd w:id="15129"/>
      <w:r>
        <w:rPr>
          <w:rtl/>
        </w:rPr>
        <w:t xml:space="preserve">אומר </w:t>
      </w:r>
      <w:bookmarkStart w:id="15130" w:name="_ETM_Q30_659570"/>
      <w:bookmarkEnd w:id="15130"/>
      <w:r>
        <w:rPr>
          <w:rFonts w:hint="cs"/>
          <w:rtl/>
        </w:rPr>
        <w:t xml:space="preserve">את </w:t>
      </w:r>
      <w:bookmarkStart w:id="15131" w:name="_ETM_Q30_656605"/>
      <w:bookmarkEnd w:id="15131"/>
      <w:r>
        <w:rPr>
          <w:rFonts w:hint="cs"/>
          <w:rtl/>
        </w:rPr>
        <w:t xml:space="preserve">זה </w:t>
      </w:r>
      <w:r>
        <w:rPr>
          <w:rtl/>
        </w:rPr>
        <w:t>לכם</w:t>
      </w:r>
      <w:r>
        <w:rPr>
          <w:rFonts w:hint="cs"/>
          <w:rtl/>
        </w:rPr>
        <w:t>,</w:t>
      </w:r>
      <w:r>
        <w:rPr>
          <w:rtl/>
        </w:rPr>
        <w:t xml:space="preserve"> </w:t>
      </w:r>
      <w:bookmarkStart w:id="15132" w:name="_ETM_Q30_659900"/>
      <w:bookmarkEnd w:id="15132"/>
      <w:r>
        <w:rPr>
          <w:rtl/>
        </w:rPr>
        <w:t xml:space="preserve">ואני </w:t>
      </w:r>
      <w:bookmarkStart w:id="15133" w:name="_ETM_Q30_660080"/>
      <w:bookmarkEnd w:id="15133"/>
      <w:r>
        <w:rPr>
          <w:rtl/>
        </w:rPr>
        <w:t xml:space="preserve">אומר </w:t>
      </w:r>
      <w:bookmarkStart w:id="15134" w:name="_ETM_Q30_660260"/>
      <w:bookmarkEnd w:id="15134"/>
      <w:r>
        <w:rPr>
          <w:rtl/>
        </w:rPr>
        <w:t xml:space="preserve">את </w:t>
      </w:r>
      <w:bookmarkStart w:id="15135" w:name="_ETM_Q30_660350"/>
      <w:bookmarkEnd w:id="15135"/>
      <w:r>
        <w:rPr>
          <w:rtl/>
        </w:rPr>
        <w:t xml:space="preserve">זה </w:t>
      </w:r>
      <w:bookmarkStart w:id="15136" w:name="_ETM_Q30_660470"/>
      <w:bookmarkEnd w:id="15136"/>
      <w:r>
        <w:rPr>
          <w:rtl/>
        </w:rPr>
        <w:t>בכאב</w:t>
      </w:r>
      <w:r>
        <w:rPr>
          <w:rFonts w:hint="cs"/>
          <w:rtl/>
        </w:rPr>
        <w:t xml:space="preserve"> </w:t>
      </w:r>
      <w:r>
        <w:rPr>
          <w:rFonts w:hint="eastAsia"/>
          <w:rtl/>
        </w:rPr>
        <w:t>– ש</w:t>
      </w:r>
      <w:r>
        <w:rPr>
          <w:rFonts w:hint="cs"/>
          <w:rtl/>
        </w:rPr>
        <w:t>אין אמון</w:t>
      </w:r>
      <w:bookmarkStart w:id="15137" w:name="_ETM_Q30_661670"/>
      <w:bookmarkStart w:id="15138" w:name="_ETM_Q30_662389"/>
      <w:bookmarkEnd w:id="15137"/>
      <w:bookmarkEnd w:id="15138"/>
      <w:r>
        <w:rPr>
          <w:rtl/>
        </w:rPr>
        <w:t xml:space="preserve"> </w:t>
      </w:r>
      <w:bookmarkStart w:id="15139" w:name="_ETM_Q30_663049"/>
      <w:bookmarkStart w:id="15140" w:name="_ETM_Q30_664010"/>
      <w:bookmarkEnd w:id="15139"/>
      <w:bookmarkEnd w:id="15140"/>
      <w:r>
        <w:rPr>
          <w:rtl/>
        </w:rPr>
        <w:t xml:space="preserve">במערכת </w:t>
      </w:r>
      <w:bookmarkStart w:id="15141" w:name="_ETM_Q30_664579"/>
      <w:bookmarkEnd w:id="15141"/>
      <w:r>
        <w:rPr>
          <w:rtl/>
        </w:rPr>
        <w:t xml:space="preserve">אכיפת </w:t>
      </w:r>
      <w:bookmarkStart w:id="15142" w:name="_ETM_Q30_665029"/>
      <w:bookmarkEnd w:id="15142"/>
      <w:r>
        <w:rPr>
          <w:rtl/>
        </w:rPr>
        <w:t>החוק</w:t>
      </w:r>
      <w:r>
        <w:rPr>
          <w:rFonts w:hint="cs"/>
          <w:rtl/>
        </w:rPr>
        <w:t xml:space="preserve"> לנוכח הדבר הזה.</w:t>
      </w:r>
      <w:r>
        <w:rPr>
          <w:rtl/>
        </w:rPr>
        <w:t xml:space="preserve"> </w:t>
      </w:r>
      <w:bookmarkStart w:id="15143" w:name="_ETM_Q30_665629"/>
      <w:bookmarkEnd w:id="15143"/>
      <w:r>
        <w:rPr>
          <w:rtl/>
        </w:rPr>
        <w:t xml:space="preserve">הם </w:t>
      </w:r>
      <w:bookmarkStart w:id="15144" w:name="_ETM_Q30_665810"/>
      <w:bookmarkEnd w:id="15144"/>
      <w:r>
        <w:rPr>
          <w:rtl/>
        </w:rPr>
        <w:t xml:space="preserve">הביאו </w:t>
      </w:r>
      <w:bookmarkStart w:id="15145" w:name="_ETM_Q30_666139"/>
      <w:bookmarkEnd w:id="15145"/>
      <w:r>
        <w:rPr>
          <w:rtl/>
        </w:rPr>
        <w:t xml:space="preserve">את </w:t>
      </w:r>
      <w:bookmarkStart w:id="15146" w:name="_ETM_Q30_666230"/>
      <w:bookmarkEnd w:id="15146"/>
      <w:r>
        <w:rPr>
          <w:rtl/>
        </w:rPr>
        <w:t xml:space="preserve">זה </w:t>
      </w:r>
      <w:bookmarkStart w:id="15147" w:name="_ETM_Q30_666349"/>
      <w:bookmarkEnd w:id="15147"/>
      <w:r>
        <w:rPr>
          <w:rtl/>
        </w:rPr>
        <w:t xml:space="preserve">על </w:t>
      </w:r>
      <w:bookmarkStart w:id="15148" w:name="_ETM_Q30_666469"/>
      <w:bookmarkEnd w:id="15148"/>
      <w:r>
        <w:rPr>
          <w:rtl/>
        </w:rPr>
        <w:t>עצמם</w:t>
      </w:r>
      <w:r>
        <w:rPr>
          <w:rFonts w:hint="cs"/>
          <w:rtl/>
        </w:rPr>
        <w:t>,</w:t>
      </w:r>
      <w:r>
        <w:rPr>
          <w:rtl/>
        </w:rPr>
        <w:t xml:space="preserve"> </w:t>
      </w:r>
      <w:bookmarkStart w:id="15149" w:name="_ETM_Q30_667279"/>
      <w:bookmarkEnd w:id="15149"/>
      <w:r>
        <w:rPr>
          <w:rtl/>
        </w:rPr>
        <w:t xml:space="preserve">ואין </w:t>
      </w:r>
      <w:bookmarkStart w:id="15150" w:name="_ETM_Q30_667819"/>
      <w:bookmarkEnd w:id="15150"/>
      <w:r>
        <w:rPr>
          <w:rtl/>
        </w:rPr>
        <w:t>אף</w:t>
      </w:r>
      <w:r>
        <w:rPr>
          <w:rFonts w:hint="cs"/>
          <w:rtl/>
        </w:rPr>
        <w:t xml:space="preserve"> אחד, </w:t>
      </w:r>
      <w:bookmarkStart w:id="15151" w:name="_ETM_Q30_667999"/>
      <w:bookmarkStart w:id="15152" w:name="_ETM_Q30_668269"/>
      <w:bookmarkEnd w:id="15151"/>
      <w:bookmarkEnd w:id="15152"/>
      <w:r>
        <w:rPr>
          <w:rtl/>
        </w:rPr>
        <w:t xml:space="preserve">וזה </w:t>
      </w:r>
      <w:bookmarkStart w:id="15153" w:name="_ETM_Q30_668480"/>
      <w:bookmarkEnd w:id="15153"/>
      <w:r>
        <w:rPr>
          <w:rtl/>
        </w:rPr>
        <w:t xml:space="preserve">לא </w:t>
      </w:r>
      <w:bookmarkStart w:id="15154" w:name="_ETM_Q30_668540"/>
      <w:bookmarkEnd w:id="15154"/>
      <w:r>
        <w:rPr>
          <w:rtl/>
        </w:rPr>
        <w:t xml:space="preserve">קשור </w:t>
      </w:r>
      <w:bookmarkStart w:id="15155" w:name="_ETM_Q30_668870"/>
      <w:bookmarkEnd w:id="15155"/>
      <w:r>
        <w:rPr>
          <w:rtl/>
        </w:rPr>
        <w:t>–</w:t>
      </w:r>
      <w:r>
        <w:rPr>
          <w:rFonts w:hint="cs"/>
          <w:rtl/>
        </w:rPr>
        <w:t xml:space="preserve"> </w:t>
      </w:r>
      <w:r>
        <w:rPr>
          <w:rtl/>
        </w:rPr>
        <w:t xml:space="preserve">לא </w:t>
      </w:r>
      <w:bookmarkStart w:id="15156" w:name="_ETM_Q30_668959"/>
      <w:bookmarkEnd w:id="15156"/>
      <w:r>
        <w:rPr>
          <w:rtl/>
        </w:rPr>
        <w:t xml:space="preserve">אמרתי </w:t>
      </w:r>
      <w:bookmarkStart w:id="15157" w:name="_ETM_Q30_669319"/>
      <w:bookmarkEnd w:id="15157"/>
      <w:r>
        <w:rPr>
          <w:rtl/>
        </w:rPr>
        <w:t xml:space="preserve">מילה </w:t>
      </w:r>
      <w:bookmarkStart w:id="15158" w:name="_ETM_Q30_669560"/>
      <w:bookmarkEnd w:id="15158"/>
      <w:r>
        <w:rPr>
          <w:rtl/>
        </w:rPr>
        <w:t xml:space="preserve">על </w:t>
      </w:r>
      <w:bookmarkStart w:id="15159" w:name="_ETM_Q30_669650"/>
      <w:bookmarkEnd w:id="15159"/>
      <w:r>
        <w:rPr>
          <w:rtl/>
        </w:rPr>
        <w:t xml:space="preserve">משפט </w:t>
      </w:r>
      <w:bookmarkStart w:id="15160" w:name="_ETM_Q30_670010"/>
      <w:bookmarkEnd w:id="15160"/>
      <w:r>
        <w:rPr>
          <w:rtl/>
        </w:rPr>
        <w:t>נתניהו</w:t>
      </w:r>
      <w:r>
        <w:rPr>
          <w:rFonts w:hint="cs"/>
          <w:rtl/>
        </w:rPr>
        <w:t>.</w:t>
      </w:r>
      <w:r>
        <w:rPr>
          <w:rtl/>
        </w:rPr>
        <w:t xml:space="preserve"> </w:t>
      </w:r>
      <w:bookmarkStart w:id="15161" w:name="_ETM_Q30_670549"/>
      <w:bookmarkEnd w:id="15161"/>
      <w:r>
        <w:rPr>
          <w:rtl/>
        </w:rPr>
        <w:t xml:space="preserve">אני </w:t>
      </w:r>
      <w:bookmarkStart w:id="15162" w:name="_ETM_Q30_670669"/>
      <w:bookmarkEnd w:id="15162"/>
      <w:r>
        <w:rPr>
          <w:rtl/>
        </w:rPr>
        <w:t xml:space="preserve">בכוונה </w:t>
      </w:r>
      <w:bookmarkStart w:id="15163" w:name="_ETM_Q30_671180"/>
      <w:bookmarkEnd w:id="15163"/>
      <w:r>
        <w:rPr>
          <w:rtl/>
        </w:rPr>
        <w:t xml:space="preserve">לא </w:t>
      </w:r>
      <w:bookmarkStart w:id="15164" w:name="_ETM_Q30_671299"/>
      <w:bookmarkEnd w:id="15164"/>
      <w:r>
        <w:rPr>
          <w:rtl/>
        </w:rPr>
        <w:t xml:space="preserve">הולך </w:t>
      </w:r>
      <w:bookmarkStart w:id="15165" w:name="_ETM_Q30_671540"/>
      <w:bookmarkEnd w:id="15165"/>
      <w:r>
        <w:rPr>
          <w:rtl/>
        </w:rPr>
        <w:t>לשם</w:t>
      </w:r>
      <w:r>
        <w:rPr>
          <w:rFonts w:hint="cs"/>
          <w:rtl/>
        </w:rPr>
        <w:t>.</w:t>
      </w:r>
    </w:p>
    <w:p w:rsidR="00CE5072" w:rsidRDefault="00CE5072" w:rsidP="00257A6A">
      <w:pPr>
        <w:ind w:firstLine="0"/>
        <w:rPr>
          <w:rtl/>
        </w:rPr>
      </w:pPr>
      <w:bookmarkStart w:id="15166" w:name="_ETM_Q30_676055"/>
      <w:bookmarkStart w:id="15167" w:name="_ETM_Q30_676208"/>
      <w:bookmarkStart w:id="15168" w:name="_ETM_Q30_676263"/>
      <w:bookmarkStart w:id="15169" w:name="_ETM_Q30_676380"/>
      <w:bookmarkEnd w:id="15166"/>
      <w:bookmarkEnd w:id="15167"/>
      <w:bookmarkEnd w:id="15168"/>
      <w:bookmarkEnd w:id="15169"/>
    </w:p>
    <w:p w:rsidR="00CE5072" w:rsidRDefault="00CE5072" w:rsidP="00257A6A">
      <w:pPr>
        <w:pStyle w:val="af5"/>
        <w:keepNext/>
        <w:rPr>
          <w:rtl/>
        </w:rPr>
      </w:pPr>
      <w:bookmarkStart w:id="15170" w:name="ET_interruption_6235_37"/>
      <w:r w:rsidRPr="00543538">
        <w:rPr>
          <w:rStyle w:val="TagStyle"/>
          <w:rtl/>
        </w:rPr>
        <w:t xml:space="preserve"> &lt;&lt; קריאה &gt;&gt;</w:t>
      </w:r>
      <w:r w:rsidRPr="00312819">
        <w:rPr>
          <w:rStyle w:val="TagStyle"/>
          <w:rtl/>
        </w:rPr>
        <w:t xml:space="preserve"> </w:t>
      </w:r>
      <w:r>
        <w:rPr>
          <w:rtl/>
        </w:rPr>
        <w:t>יוסף שיין (ישראל ביתנו):</w:t>
      </w:r>
      <w:r w:rsidRPr="00312819">
        <w:rPr>
          <w:rStyle w:val="TagStyle"/>
          <w:rtl/>
        </w:rPr>
        <w:t xml:space="preserve"> </w:t>
      </w:r>
      <w:r w:rsidRPr="00543538">
        <w:rPr>
          <w:rStyle w:val="TagStyle"/>
          <w:rtl/>
        </w:rPr>
        <w:t>&lt;&lt; קריאה &gt;&gt;</w:t>
      </w:r>
      <w:r>
        <w:rPr>
          <w:rtl/>
        </w:rPr>
        <w:t xml:space="preserve">   </w:t>
      </w:r>
      <w:bookmarkEnd w:id="15170"/>
    </w:p>
    <w:p w:rsidR="00CE5072" w:rsidRDefault="00CE5072" w:rsidP="00982C95">
      <w:pPr>
        <w:rPr>
          <w:rtl/>
          <w:lang w:eastAsia="he-IL"/>
        </w:rPr>
      </w:pPr>
    </w:p>
    <w:p w:rsidR="00CE5072" w:rsidRDefault="00982C95" w:rsidP="00257A6A">
      <w:pPr>
        <w:keepNext/>
        <w:rPr>
          <w:rtl/>
          <w:lang w:eastAsia="he-IL"/>
        </w:rPr>
      </w:pPr>
      <w:r>
        <w:rPr>
          <w:rFonts w:hint="cs"/>
          <w:rtl/>
          <w:lang w:eastAsia="he-IL"/>
        </w:rPr>
        <w:t>– – –</w:t>
      </w:r>
      <w:r w:rsidR="00CE5072">
        <w:rPr>
          <w:rFonts w:hint="cs"/>
          <w:rtl/>
          <w:lang w:eastAsia="he-IL"/>
        </w:rPr>
        <w:t xml:space="preserve"> תראה, שמגר, שנים </w:t>
      </w:r>
      <w:r>
        <w:rPr>
          <w:rFonts w:hint="cs"/>
          <w:rtl/>
          <w:lang w:eastAsia="he-IL"/>
        </w:rPr>
        <w:t>– – –</w:t>
      </w:r>
    </w:p>
    <w:p w:rsidR="00CE5072" w:rsidRDefault="00CE5072" w:rsidP="00257A6A">
      <w:pPr>
        <w:rPr>
          <w:rtl/>
          <w:lang w:eastAsia="he-IL"/>
        </w:rPr>
      </w:pPr>
      <w:bookmarkStart w:id="15171" w:name="_ETM_Q30_673010"/>
      <w:bookmarkStart w:id="15172" w:name="_ETM_Q30_673124"/>
      <w:bookmarkStart w:id="15173" w:name="_ETM_Q30_673173"/>
      <w:bookmarkStart w:id="15174" w:name="_ETM_Q30_673292"/>
      <w:bookmarkEnd w:id="15171"/>
      <w:bookmarkEnd w:id="15172"/>
      <w:bookmarkEnd w:id="15173"/>
      <w:bookmarkEnd w:id="15174"/>
    </w:p>
    <w:p w:rsidR="00CE5072" w:rsidRDefault="00CE5072" w:rsidP="00257A6A">
      <w:pPr>
        <w:pStyle w:val="-"/>
        <w:rPr>
          <w:rtl/>
        </w:rPr>
      </w:pPr>
      <w:bookmarkStart w:id="15175" w:name="ET_speakercontinue_5296_38"/>
      <w:r w:rsidRPr="00543538">
        <w:rPr>
          <w:rStyle w:val="TagStyle"/>
          <w:rtl/>
        </w:rPr>
        <w:t xml:space="preserve"> &lt;&lt; דובר_המשך &gt;&gt;</w:t>
      </w:r>
      <w:r w:rsidRPr="00312819">
        <w:rPr>
          <w:rStyle w:val="TagStyle"/>
          <w:rtl/>
        </w:rPr>
        <w:t xml:space="preserve"> </w:t>
      </w:r>
      <w:r>
        <w:rPr>
          <w:rtl/>
        </w:rPr>
        <w:t>יואב קיש (הליכוד):</w:t>
      </w:r>
      <w:r w:rsidRPr="00312819">
        <w:rPr>
          <w:rStyle w:val="TagStyle"/>
          <w:rtl/>
        </w:rPr>
        <w:t xml:space="preserve"> </w:t>
      </w:r>
      <w:r w:rsidRPr="00543538">
        <w:rPr>
          <w:rStyle w:val="TagStyle"/>
          <w:rtl/>
        </w:rPr>
        <w:t>&lt;&lt; דובר_המשך &gt;&gt;</w:t>
      </w:r>
      <w:r>
        <w:rPr>
          <w:rtl/>
        </w:rPr>
        <w:t xml:space="preserve">   </w:t>
      </w:r>
      <w:bookmarkEnd w:id="15175"/>
    </w:p>
    <w:p w:rsidR="00CE5072" w:rsidRDefault="00CE5072" w:rsidP="00982C95">
      <w:pPr>
        <w:rPr>
          <w:rtl/>
          <w:lang w:eastAsia="he-IL"/>
        </w:rPr>
      </w:pPr>
    </w:p>
    <w:p w:rsidR="00CE5072" w:rsidRDefault="00CE5072" w:rsidP="00257A6A">
      <w:pPr>
        <w:rPr>
          <w:rtl/>
        </w:rPr>
      </w:pPr>
      <w:bookmarkStart w:id="15176" w:name="_ETM_Q30_674330"/>
      <w:bookmarkStart w:id="15177" w:name="_ETM_Q30_676402"/>
      <w:bookmarkStart w:id="15178" w:name="_ETM_Q30_676563"/>
      <w:bookmarkStart w:id="15179" w:name="_ETM_Q30_672360"/>
      <w:bookmarkEnd w:id="15176"/>
      <w:bookmarkEnd w:id="15177"/>
      <w:bookmarkEnd w:id="15178"/>
      <w:bookmarkEnd w:id="15179"/>
      <w:r>
        <w:rPr>
          <w:rtl/>
        </w:rPr>
        <w:t xml:space="preserve">אני </w:t>
      </w:r>
      <w:bookmarkStart w:id="15180" w:name="_ETM_Q30_672600"/>
      <w:bookmarkEnd w:id="15180"/>
      <w:r>
        <w:rPr>
          <w:rtl/>
        </w:rPr>
        <w:t xml:space="preserve">אומר </w:t>
      </w:r>
      <w:bookmarkStart w:id="15181" w:name="_ETM_Q30_672840"/>
      <w:bookmarkEnd w:id="15181"/>
      <w:r>
        <w:rPr>
          <w:rtl/>
        </w:rPr>
        <w:t xml:space="preserve">לכם </w:t>
      </w:r>
      <w:bookmarkStart w:id="15182" w:name="_ETM_Q30_673170"/>
      <w:bookmarkEnd w:id="15182"/>
      <w:r>
        <w:rPr>
          <w:rtl/>
        </w:rPr>
        <w:t xml:space="preserve">שאתם </w:t>
      </w:r>
      <w:bookmarkStart w:id="15183" w:name="_ETM_Q30_674230"/>
      <w:bookmarkEnd w:id="15183"/>
      <w:r>
        <w:rPr>
          <w:rtl/>
        </w:rPr>
        <w:t>–</w:t>
      </w:r>
      <w:r>
        <w:rPr>
          <w:rFonts w:hint="cs"/>
          <w:rtl/>
        </w:rPr>
        <w:t xml:space="preserve"> </w:t>
      </w:r>
      <w:r>
        <w:rPr>
          <w:rtl/>
        </w:rPr>
        <w:t xml:space="preserve">השמאל </w:t>
      </w:r>
      <w:bookmarkStart w:id="15184" w:name="_ETM_Q30_674829"/>
      <w:bookmarkEnd w:id="15184"/>
      <w:r>
        <w:rPr>
          <w:rtl/>
        </w:rPr>
        <w:t xml:space="preserve">והימין </w:t>
      </w:r>
      <w:bookmarkStart w:id="15185" w:name="_ETM_Q30_675459"/>
      <w:bookmarkEnd w:id="15185"/>
      <w:r>
        <w:rPr>
          <w:rtl/>
        </w:rPr>
        <w:t xml:space="preserve">במקום </w:t>
      </w:r>
      <w:bookmarkStart w:id="15186" w:name="_ETM_Q30_675939"/>
      <w:bookmarkEnd w:id="15186"/>
      <w:r>
        <w:rPr>
          <w:rtl/>
        </w:rPr>
        <w:t xml:space="preserve">הזה </w:t>
      </w:r>
      <w:bookmarkStart w:id="15187" w:name="_ETM_Q30_676150"/>
      <w:bookmarkEnd w:id="15187"/>
      <w:r>
        <w:rPr>
          <w:rtl/>
        </w:rPr>
        <w:t xml:space="preserve">חייבים </w:t>
      </w:r>
      <w:bookmarkStart w:id="15188" w:name="_ETM_Q30_676599"/>
      <w:bookmarkEnd w:id="15188"/>
      <w:r>
        <w:rPr>
          <w:rtl/>
        </w:rPr>
        <w:t xml:space="preserve">להתאחד </w:t>
      </w:r>
      <w:bookmarkStart w:id="15189" w:name="_ETM_Q30_677560"/>
      <w:bookmarkEnd w:id="15189"/>
      <w:r>
        <w:rPr>
          <w:rtl/>
        </w:rPr>
        <w:t xml:space="preserve">כדי </w:t>
      </w:r>
      <w:bookmarkStart w:id="15190" w:name="_ETM_Q30_677829"/>
      <w:bookmarkEnd w:id="15190"/>
      <w:r>
        <w:rPr>
          <w:rtl/>
        </w:rPr>
        <w:t xml:space="preserve">שזה </w:t>
      </w:r>
      <w:bookmarkStart w:id="15191" w:name="_ETM_Q30_678159"/>
      <w:bookmarkEnd w:id="15191"/>
      <w:r>
        <w:rPr>
          <w:rtl/>
        </w:rPr>
        <w:t xml:space="preserve">לא </w:t>
      </w:r>
      <w:bookmarkStart w:id="15192" w:name="_ETM_Q30_678280"/>
      <w:bookmarkEnd w:id="15192"/>
      <w:r>
        <w:rPr>
          <w:rtl/>
        </w:rPr>
        <w:t>יושתק</w:t>
      </w:r>
      <w:r>
        <w:rPr>
          <w:rFonts w:hint="cs"/>
          <w:rtl/>
        </w:rPr>
        <w:t>,</w:t>
      </w:r>
      <w:r>
        <w:rPr>
          <w:rtl/>
        </w:rPr>
        <w:t xml:space="preserve"> </w:t>
      </w:r>
      <w:bookmarkStart w:id="15193" w:name="_ETM_Q30_679120"/>
      <w:bookmarkEnd w:id="15193"/>
      <w:r>
        <w:rPr>
          <w:rtl/>
        </w:rPr>
        <w:t xml:space="preserve">לא </w:t>
      </w:r>
      <w:bookmarkStart w:id="15194" w:name="_ETM_Q30_679329"/>
      <w:bookmarkEnd w:id="15194"/>
      <w:r>
        <w:rPr>
          <w:rFonts w:hint="cs"/>
          <w:rtl/>
        </w:rPr>
        <w:t xml:space="preserve">ינופנף, </w:t>
      </w:r>
      <w:bookmarkStart w:id="15195" w:name="_ETM_Q30_678160"/>
      <w:bookmarkStart w:id="15196" w:name="_ETM_Q30_679510"/>
      <w:bookmarkStart w:id="15197" w:name="_ETM_Q30_680319"/>
      <w:bookmarkEnd w:id="15195"/>
      <w:bookmarkEnd w:id="15196"/>
      <w:bookmarkEnd w:id="15197"/>
      <w:r>
        <w:rPr>
          <w:rtl/>
        </w:rPr>
        <w:t xml:space="preserve">ייחקר </w:t>
      </w:r>
      <w:bookmarkStart w:id="15198" w:name="_ETM_Q30_681010"/>
      <w:bookmarkEnd w:id="15198"/>
      <w:r>
        <w:rPr>
          <w:rtl/>
        </w:rPr>
        <w:t xml:space="preserve">ונגיע </w:t>
      </w:r>
      <w:bookmarkStart w:id="15199" w:name="_ETM_Q30_681459"/>
      <w:bookmarkEnd w:id="15199"/>
      <w:r>
        <w:rPr>
          <w:rtl/>
        </w:rPr>
        <w:t>לח</w:t>
      </w:r>
      <w:bookmarkStart w:id="15200" w:name="_ETM_Q30_681970"/>
      <w:bookmarkEnd w:id="15200"/>
      <w:r>
        <w:rPr>
          <w:rtl/>
        </w:rPr>
        <w:t xml:space="preserve">קר </w:t>
      </w:r>
      <w:bookmarkStart w:id="15201" w:name="_ETM_Q30_682420"/>
      <w:bookmarkEnd w:id="15201"/>
      <w:r>
        <w:rPr>
          <w:rtl/>
        </w:rPr>
        <w:t xml:space="preserve">האמת </w:t>
      </w:r>
      <w:bookmarkStart w:id="15202" w:name="_ETM_Q30_682750"/>
      <w:bookmarkEnd w:id="15202"/>
      <w:r>
        <w:rPr>
          <w:rtl/>
        </w:rPr>
        <w:t>בנושא</w:t>
      </w:r>
      <w:r>
        <w:rPr>
          <w:rFonts w:hint="cs"/>
          <w:rtl/>
        </w:rPr>
        <w:t>.</w:t>
      </w:r>
      <w:r>
        <w:rPr>
          <w:rtl/>
        </w:rPr>
        <w:t xml:space="preserve"> </w:t>
      </w:r>
      <w:bookmarkStart w:id="15203" w:name="_ETM_Q30_683260"/>
      <w:bookmarkStart w:id="15204" w:name="_ETM_Q30_683860"/>
      <w:bookmarkEnd w:id="15203"/>
      <w:bookmarkEnd w:id="15204"/>
      <w:r>
        <w:rPr>
          <w:rtl/>
        </w:rPr>
        <w:t>תודה</w:t>
      </w:r>
      <w:r>
        <w:rPr>
          <w:rFonts w:hint="cs"/>
          <w:rtl/>
        </w:rPr>
        <w:t>.</w:t>
      </w:r>
    </w:p>
    <w:p w:rsidR="00CE5072" w:rsidRDefault="00CE5072" w:rsidP="00257A6A">
      <w:pPr>
        <w:rPr>
          <w:rtl/>
        </w:rPr>
      </w:pPr>
      <w:bookmarkStart w:id="15205" w:name="_ETM_Q30_684416"/>
      <w:bookmarkStart w:id="15206" w:name="_ETM_Q30_684550"/>
      <w:bookmarkStart w:id="15207" w:name="_ETM_Q30_684621"/>
      <w:bookmarkStart w:id="15208" w:name="_ETM_Q30_684762"/>
      <w:bookmarkEnd w:id="15205"/>
      <w:bookmarkEnd w:id="15206"/>
      <w:bookmarkEnd w:id="15207"/>
      <w:bookmarkEnd w:id="15208"/>
    </w:p>
    <w:p w:rsidR="00CE5072" w:rsidRDefault="00CE5072" w:rsidP="00257A6A">
      <w:pPr>
        <w:pStyle w:val="af5"/>
        <w:rPr>
          <w:rtl/>
        </w:rPr>
      </w:pPr>
      <w:bookmarkStart w:id="15209" w:name="ET_interruption_6235_52"/>
      <w:r w:rsidRPr="00543538">
        <w:rPr>
          <w:rStyle w:val="TagStyle"/>
          <w:rtl/>
        </w:rPr>
        <w:t xml:space="preserve"> &lt;&lt; קריאה &gt;&gt;</w:t>
      </w:r>
      <w:r w:rsidRPr="002513E6">
        <w:rPr>
          <w:rStyle w:val="TagStyle"/>
          <w:rtl/>
        </w:rPr>
        <w:t xml:space="preserve"> </w:t>
      </w:r>
      <w:r>
        <w:rPr>
          <w:rtl/>
        </w:rPr>
        <w:t>יוסף שיין (ישראל ביתנו):</w:t>
      </w:r>
      <w:r w:rsidRPr="002513E6">
        <w:rPr>
          <w:rStyle w:val="TagStyle"/>
          <w:rtl/>
        </w:rPr>
        <w:t xml:space="preserve"> </w:t>
      </w:r>
      <w:r w:rsidRPr="00543538">
        <w:rPr>
          <w:rStyle w:val="TagStyle"/>
          <w:rtl/>
        </w:rPr>
        <w:t>&lt;&lt; קריאה &gt;&gt;</w:t>
      </w:r>
      <w:r>
        <w:rPr>
          <w:rtl/>
        </w:rPr>
        <w:t xml:space="preserve">   </w:t>
      </w:r>
      <w:bookmarkEnd w:id="15209"/>
    </w:p>
    <w:p w:rsidR="00CE5072" w:rsidRDefault="00CE5072" w:rsidP="00982C95">
      <w:pPr>
        <w:rPr>
          <w:rtl/>
          <w:lang w:eastAsia="he-IL"/>
        </w:rPr>
      </w:pPr>
    </w:p>
    <w:p w:rsidR="00CE5072" w:rsidRDefault="00CE5072" w:rsidP="00257A6A">
      <w:pPr>
        <w:rPr>
          <w:rtl/>
          <w:lang w:eastAsia="he-IL"/>
        </w:rPr>
      </w:pPr>
      <w:bookmarkStart w:id="15210" w:name="_ETM_Q30_685554"/>
      <w:bookmarkEnd w:id="15210"/>
      <w:r>
        <w:rPr>
          <w:rFonts w:hint="cs"/>
          <w:rtl/>
          <w:lang w:eastAsia="he-IL"/>
        </w:rPr>
        <w:t xml:space="preserve">אדוני, אפשר להגיב כרגע? הוא הזכיר </w:t>
      </w:r>
      <w:bookmarkStart w:id="15211" w:name="_ETM_Q30_692632"/>
      <w:bookmarkEnd w:id="15211"/>
      <w:r>
        <w:rPr>
          <w:rFonts w:hint="cs"/>
          <w:rtl/>
          <w:lang w:eastAsia="he-IL"/>
        </w:rPr>
        <w:t>את שמי. אפשר לעלות רגע להגיד משהו?</w:t>
      </w:r>
    </w:p>
    <w:p w:rsidR="00CE5072" w:rsidRDefault="00CE5072" w:rsidP="00257A6A">
      <w:pPr>
        <w:rPr>
          <w:rtl/>
          <w:lang w:eastAsia="he-IL"/>
        </w:rPr>
      </w:pPr>
      <w:bookmarkStart w:id="15212" w:name="_ETM_Q30_695707"/>
      <w:bookmarkStart w:id="15213" w:name="_ETM_Q30_695813"/>
      <w:bookmarkStart w:id="15214" w:name="_ETM_Q30_695895"/>
      <w:bookmarkStart w:id="15215" w:name="_ETM_Q30_696011"/>
      <w:bookmarkEnd w:id="15212"/>
      <w:bookmarkEnd w:id="15213"/>
      <w:bookmarkEnd w:id="15214"/>
      <w:bookmarkEnd w:id="15215"/>
    </w:p>
    <w:p w:rsidR="00CE5072" w:rsidRDefault="00CE5072" w:rsidP="00257A6A">
      <w:pPr>
        <w:pStyle w:val="af6"/>
        <w:rPr>
          <w:rtl/>
        </w:rPr>
      </w:pPr>
      <w:bookmarkStart w:id="15216" w:name="ET_yor_6244_53"/>
      <w:r w:rsidRPr="00543538">
        <w:rPr>
          <w:rStyle w:val="TagStyle"/>
          <w:rtl/>
        </w:rPr>
        <w:t xml:space="preserve"> &lt;&lt; יור &gt;&gt;</w:t>
      </w:r>
      <w:r w:rsidRPr="002513E6">
        <w:rPr>
          <w:rStyle w:val="TagStyle"/>
          <w:rtl/>
        </w:rPr>
        <w:t xml:space="preserve"> </w:t>
      </w:r>
      <w:r>
        <w:rPr>
          <w:rtl/>
        </w:rPr>
        <w:t>היו"ר איתן גינזבורג:</w:t>
      </w:r>
      <w:r w:rsidRPr="002513E6">
        <w:rPr>
          <w:rStyle w:val="TagStyle"/>
          <w:rtl/>
        </w:rPr>
        <w:t xml:space="preserve"> </w:t>
      </w:r>
      <w:r w:rsidRPr="00543538">
        <w:rPr>
          <w:rStyle w:val="TagStyle"/>
          <w:rtl/>
        </w:rPr>
        <w:t>&lt;&lt; יור &gt;&gt;</w:t>
      </w:r>
      <w:r>
        <w:rPr>
          <w:rtl/>
        </w:rPr>
        <w:t xml:space="preserve">   </w:t>
      </w:r>
      <w:bookmarkEnd w:id="15216"/>
    </w:p>
    <w:p w:rsidR="00CE5072" w:rsidRDefault="00CE5072" w:rsidP="00982C95">
      <w:pPr>
        <w:rPr>
          <w:rtl/>
          <w:lang w:eastAsia="he-IL"/>
        </w:rPr>
      </w:pPr>
    </w:p>
    <w:p w:rsidR="00CE5072" w:rsidRDefault="00CE5072" w:rsidP="00257A6A">
      <w:pPr>
        <w:rPr>
          <w:rtl/>
        </w:rPr>
      </w:pPr>
      <w:bookmarkStart w:id="15217" w:name="_ETM_Q30_697160"/>
      <w:bookmarkEnd w:id="15217"/>
      <w:r>
        <w:rPr>
          <w:rFonts w:hint="cs"/>
          <w:rtl/>
          <w:lang w:eastAsia="he-IL"/>
        </w:rPr>
        <w:t xml:space="preserve">לא. </w:t>
      </w:r>
      <w:bookmarkStart w:id="15218" w:name="_ETM_Q30_697614"/>
      <w:bookmarkStart w:id="15219" w:name="_ETM_Q30_697721"/>
      <w:bookmarkStart w:id="15220" w:name="_ETM_Q30_697806"/>
      <w:bookmarkStart w:id="15221" w:name="_ETM_Q30_697909"/>
      <w:bookmarkStart w:id="15222" w:name="_ETM_Q30_684930"/>
      <w:bookmarkStart w:id="15223" w:name="_ETM_Q30_681763"/>
      <w:bookmarkStart w:id="15224" w:name="_ETM_Q30_681882"/>
      <w:bookmarkStart w:id="15225" w:name="_ETM_Q30_681955"/>
      <w:bookmarkStart w:id="15226" w:name="_ETM_Q30_682070"/>
      <w:bookmarkStart w:id="15227" w:name="_ETM_Q30_684099"/>
      <w:bookmarkEnd w:id="15218"/>
      <w:bookmarkEnd w:id="15219"/>
      <w:bookmarkEnd w:id="15220"/>
      <w:bookmarkEnd w:id="15221"/>
      <w:bookmarkEnd w:id="15222"/>
      <w:bookmarkEnd w:id="15223"/>
      <w:bookmarkEnd w:id="15224"/>
      <w:bookmarkEnd w:id="15225"/>
      <w:bookmarkEnd w:id="15226"/>
      <w:bookmarkEnd w:id="15227"/>
      <w:r>
        <w:rPr>
          <w:rFonts w:hint="cs"/>
          <w:rtl/>
        </w:rPr>
        <w:t xml:space="preserve">תודה </w:t>
      </w:r>
      <w:r>
        <w:rPr>
          <w:rtl/>
        </w:rPr>
        <w:t xml:space="preserve">רבה </w:t>
      </w:r>
      <w:bookmarkStart w:id="15228" w:name="_ETM_Q30_684459"/>
      <w:bookmarkEnd w:id="15228"/>
      <w:r>
        <w:rPr>
          <w:rtl/>
        </w:rPr>
        <w:t xml:space="preserve">לחבר </w:t>
      </w:r>
      <w:bookmarkStart w:id="15229" w:name="_ETM_Q30_684849"/>
      <w:bookmarkEnd w:id="15229"/>
      <w:r>
        <w:rPr>
          <w:rtl/>
        </w:rPr>
        <w:t xml:space="preserve">הכנסת </w:t>
      </w:r>
      <w:bookmarkStart w:id="15230" w:name="_ETM_Q30_685120"/>
      <w:bookmarkEnd w:id="15230"/>
      <w:r>
        <w:rPr>
          <w:rtl/>
        </w:rPr>
        <w:t xml:space="preserve">יואב </w:t>
      </w:r>
      <w:bookmarkStart w:id="15231" w:name="_ETM_Q30_685300"/>
      <w:bookmarkEnd w:id="15231"/>
      <w:r>
        <w:rPr>
          <w:rtl/>
        </w:rPr>
        <w:t>קיש</w:t>
      </w:r>
      <w:r>
        <w:rPr>
          <w:rFonts w:hint="cs"/>
          <w:rtl/>
        </w:rPr>
        <w:t>.</w:t>
      </w:r>
      <w:bookmarkStart w:id="15232" w:name="_ETM_Q30_685803"/>
      <w:bookmarkStart w:id="15233" w:name="_ETM_Q30_685920"/>
      <w:bookmarkStart w:id="15234" w:name="_ETM_Q30_686017"/>
      <w:bookmarkStart w:id="15235" w:name="_ETM_Q30_686134"/>
      <w:bookmarkStart w:id="15236" w:name="_ETM_Q30_686230"/>
      <w:bookmarkEnd w:id="15232"/>
      <w:bookmarkEnd w:id="15233"/>
      <w:bookmarkEnd w:id="15234"/>
      <w:bookmarkEnd w:id="15235"/>
      <w:bookmarkEnd w:id="15236"/>
      <w:r>
        <w:rPr>
          <w:rFonts w:hint="cs"/>
          <w:rtl/>
        </w:rPr>
        <w:t xml:space="preserve"> </w:t>
      </w:r>
      <w:r>
        <w:rPr>
          <w:rtl/>
        </w:rPr>
        <w:t xml:space="preserve">ישיב </w:t>
      </w:r>
      <w:bookmarkStart w:id="15237" w:name="_ETM_Q30_686860"/>
      <w:bookmarkEnd w:id="15237"/>
      <w:r>
        <w:rPr>
          <w:rFonts w:hint="cs"/>
          <w:rtl/>
        </w:rPr>
        <w:t xml:space="preserve">שר הרווחה מאיר כהן. </w:t>
      </w:r>
    </w:p>
    <w:p w:rsidR="00CE5072" w:rsidRDefault="00CE5072" w:rsidP="00257A6A">
      <w:pPr>
        <w:rPr>
          <w:rtl/>
        </w:rPr>
      </w:pPr>
    </w:p>
    <w:p w:rsidR="00CE5072" w:rsidRDefault="00CE5072" w:rsidP="00257A6A">
      <w:pPr>
        <w:pStyle w:val="af5"/>
        <w:rPr>
          <w:rtl/>
        </w:rPr>
      </w:pPr>
      <w:bookmarkStart w:id="15238" w:name="ET_interruption_4679_54"/>
      <w:r w:rsidRPr="00543538">
        <w:rPr>
          <w:rStyle w:val="TagStyle"/>
          <w:rtl/>
        </w:rPr>
        <w:t xml:space="preserve"> &lt;&lt; קריאה &gt;&gt;</w:t>
      </w:r>
      <w:r w:rsidRPr="002513E6">
        <w:rPr>
          <w:rStyle w:val="TagStyle"/>
          <w:rtl/>
        </w:rPr>
        <w:t xml:space="preserve"> </w:t>
      </w:r>
      <w:r>
        <w:rPr>
          <w:rtl/>
        </w:rPr>
        <w:t>מאיר פרוש (יהדות התורה):</w:t>
      </w:r>
      <w:r w:rsidRPr="002513E6">
        <w:rPr>
          <w:rStyle w:val="TagStyle"/>
          <w:rtl/>
        </w:rPr>
        <w:t xml:space="preserve"> </w:t>
      </w:r>
      <w:r w:rsidRPr="00543538">
        <w:rPr>
          <w:rStyle w:val="TagStyle"/>
          <w:rtl/>
        </w:rPr>
        <w:t>&lt;&lt; קריאה &gt;&gt;</w:t>
      </w:r>
      <w:r>
        <w:rPr>
          <w:rtl/>
        </w:rPr>
        <w:t xml:space="preserve">   </w:t>
      </w:r>
      <w:bookmarkEnd w:id="15238"/>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bookmarkStart w:id="15239" w:name="_ETM_Q30_701448"/>
      <w:bookmarkStart w:id="15240" w:name="_ETM_Q30_701556"/>
      <w:bookmarkEnd w:id="15239"/>
      <w:bookmarkEnd w:id="15240"/>
    </w:p>
    <w:p w:rsidR="00CE5072" w:rsidRDefault="00CE5072" w:rsidP="00257A6A">
      <w:pPr>
        <w:pStyle w:val="af5"/>
        <w:rPr>
          <w:rtl/>
        </w:rPr>
      </w:pPr>
      <w:bookmarkStart w:id="15241" w:name="_ETM_Q30_701626"/>
      <w:bookmarkStart w:id="15242" w:name="_ETM_Q30_701732"/>
      <w:bookmarkStart w:id="15243" w:name="ET_interruption_6235_55"/>
      <w:bookmarkEnd w:id="15241"/>
      <w:bookmarkEnd w:id="15242"/>
      <w:r w:rsidRPr="00543538">
        <w:rPr>
          <w:rStyle w:val="TagStyle"/>
          <w:rtl/>
        </w:rPr>
        <w:t xml:space="preserve"> &lt;&lt; קריאה &gt;&gt;</w:t>
      </w:r>
      <w:r w:rsidRPr="002513E6">
        <w:rPr>
          <w:rStyle w:val="TagStyle"/>
          <w:rtl/>
        </w:rPr>
        <w:t xml:space="preserve"> </w:t>
      </w:r>
      <w:r>
        <w:rPr>
          <w:rtl/>
        </w:rPr>
        <w:t>יוסף שיין (ישראל ביתנו):</w:t>
      </w:r>
      <w:r w:rsidRPr="002513E6">
        <w:rPr>
          <w:rStyle w:val="TagStyle"/>
          <w:rtl/>
        </w:rPr>
        <w:t xml:space="preserve"> </w:t>
      </w:r>
      <w:r w:rsidRPr="00543538">
        <w:rPr>
          <w:rStyle w:val="TagStyle"/>
          <w:rtl/>
        </w:rPr>
        <w:t>&lt;&lt; קריאה &gt;&gt;</w:t>
      </w:r>
      <w:r>
        <w:rPr>
          <w:rtl/>
        </w:rPr>
        <w:t xml:space="preserve">   </w:t>
      </w:r>
      <w:bookmarkEnd w:id="15243"/>
    </w:p>
    <w:p w:rsidR="00CE5072" w:rsidRDefault="00CE5072" w:rsidP="00982C95">
      <w:pPr>
        <w:rPr>
          <w:rtl/>
          <w:lang w:eastAsia="he-IL"/>
        </w:rPr>
      </w:pPr>
    </w:p>
    <w:p w:rsidR="00CE5072" w:rsidRDefault="00CE5072" w:rsidP="00257A6A">
      <w:pPr>
        <w:rPr>
          <w:rtl/>
          <w:lang w:eastAsia="he-IL"/>
        </w:rPr>
      </w:pPr>
      <w:bookmarkStart w:id="15244" w:name="_ETM_Q30_706265"/>
      <w:bookmarkEnd w:id="15244"/>
      <w:r>
        <w:rPr>
          <w:rFonts w:hint="cs"/>
          <w:rtl/>
          <w:lang w:eastAsia="he-IL"/>
        </w:rPr>
        <w:t xml:space="preserve">אז </w:t>
      </w:r>
      <w:bookmarkStart w:id="15245" w:name="_ETM_Q30_702225"/>
      <w:bookmarkEnd w:id="15245"/>
      <w:r>
        <w:rPr>
          <w:rFonts w:hint="cs"/>
          <w:rtl/>
          <w:lang w:eastAsia="he-IL"/>
        </w:rPr>
        <w:t>מה אתה רוצה לעשות</w:t>
      </w:r>
      <w:bookmarkStart w:id="15246" w:name="_ETM_Q30_705424"/>
      <w:bookmarkEnd w:id="15246"/>
      <w:r>
        <w:rPr>
          <w:rFonts w:hint="cs"/>
          <w:rtl/>
          <w:lang w:eastAsia="he-IL"/>
        </w:rPr>
        <w:t>, תגיד לי?</w:t>
      </w:r>
    </w:p>
    <w:p w:rsidR="00CE5072" w:rsidRDefault="00CE5072" w:rsidP="00257A6A">
      <w:pPr>
        <w:rPr>
          <w:rtl/>
          <w:lang w:eastAsia="he-IL"/>
        </w:rPr>
      </w:pPr>
      <w:bookmarkStart w:id="15247" w:name="_ETM_Q30_705544"/>
      <w:bookmarkStart w:id="15248" w:name="_ETM_Q30_705616"/>
      <w:bookmarkStart w:id="15249" w:name="_ETM_Q30_705716"/>
      <w:bookmarkEnd w:id="15247"/>
      <w:bookmarkEnd w:id="15248"/>
      <w:bookmarkEnd w:id="15249"/>
    </w:p>
    <w:p w:rsidR="00CE5072" w:rsidRDefault="00CE5072" w:rsidP="00257A6A">
      <w:pPr>
        <w:pStyle w:val="af5"/>
        <w:rPr>
          <w:rtl/>
        </w:rPr>
      </w:pPr>
      <w:bookmarkStart w:id="15250" w:name="ET_interruption_4679_56"/>
      <w:r w:rsidRPr="00543538">
        <w:rPr>
          <w:rStyle w:val="TagStyle"/>
          <w:rtl/>
        </w:rPr>
        <w:lastRenderedPageBreak/>
        <w:t xml:space="preserve"> &lt;&lt; קריאה &gt;&gt;</w:t>
      </w:r>
      <w:r w:rsidRPr="002513E6">
        <w:rPr>
          <w:rStyle w:val="TagStyle"/>
          <w:rtl/>
        </w:rPr>
        <w:t xml:space="preserve"> </w:t>
      </w:r>
      <w:r>
        <w:rPr>
          <w:rtl/>
        </w:rPr>
        <w:t>מאיר פרוש (יהדות התורה):</w:t>
      </w:r>
      <w:r w:rsidRPr="002513E6">
        <w:rPr>
          <w:rStyle w:val="TagStyle"/>
          <w:rtl/>
        </w:rPr>
        <w:t xml:space="preserve"> </w:t>
      </w:r>
      <w:r w:rsidRPr="00543538">
        <w:rPr>
          <w:rStyle w:val="TagStyle"/>
          <w:rtl/>
        </w:rPr>
        <w:t>&lt;&lt; קריאה &gt;&gt;</w:t>
      </w:r>
      <w:r>
        <w:rPr>
          <w:rtl/>
        </w:rPr>
        <w:t xml:space="preserve">   </w:t>
      </w:r>
      <w:bookmarkEnd w:id="15250"/>
    </w:p>
    <w:p w:rsidR="00CE5072" w:rsidRDefault="00CE5072" w:rsidP="00982C95">
      <w:pPr>
        <w:rPr>
          <w:rtl/>
          <w:lang w:eastAsia="he-IL"/>
        </w:rPr>
      </w:pPr>
    </w:p>
    <w:p w:rsidR="00CE5072" w:rsidRDefault="00CE5072" w:rsidP="00257A6A">
      <w:pPr>
        <w:rPr>
          <w:rtl/>
          <w:lang w:eastAsia="he-IL"/>
        </w:rPr>
      </w:pPr>
      <w:bookmarkStart w:id="15251" w:name="_ETM_Q30_703287"/>
      <w:bookmarkEnd w:id="15251"/>
      <w:r>
        <w:rPr>
          <w:rFonts w:hint="cs"/>
          <w:rtl/>
          <w:lang w:eastAsia="he-IL"/>
        </w:rPr>
        <w:t xml:space="preserve">לסגור </w:t>
      </w:r>
      <w:bookmarkStart w:id="15252" w:name="_ETM_Q30_705327"/>
      <w:bookmarkEnd w:id="15252"/>
      <w:r>
        <w:rPr>
          <w:rFonts w:hint="cs"/>
          <w:rtl/>
          <w:lang w:eastAsia="he-IL"/>
        </w:rPr>
        <w:t>את המדינה צריך.</w:t>
      </w:r>
    </w:p>
    <w:p w:rsidR="00CE5072" w:rsidRDefault="00CE5072" w:rsidP="00257A6A">
      <w:pPr>
        <w:rPr>
          <w:rtl/>
          <w:lang w:eastAsia="he-IL"/>
        </w:rPr>
      </w:pPr>
      <w:bookmarkStart w:id="15253" w:name="_ETM_Q30_708560"/>
      <w:bookmarkStart w:id="15254" w:name="_ETM_Q30_708670"/>
      <w:bookmarkEnd w:id="15253"/>
      <w:bookmarkEnd w:id="15254"/>
    </w:p>
    <w:p w:rsidR="00CE5072" w:rsidRDefault="00CE5072" w:rsidP="00257A6A">
      <w:pPr>
        <w:pStyle w:val="af5"/>
        <w:rPr>
          <w:rtl/>
        </w:rPr>
      </w:pPr>
      <w:bookmarkStart w:id="15255" w:name="_ETM_Q30_708719"/>
      <w:bookmarkStart w:id="15256" w:name="_ETM_Q30_708829"/>
      <w:bookmarkStart w:id="15257" w:name="ET_interruption_6235_57"/>
      <w:bookmarkEnd w:id="15255"/>
      <w:bookmarkEnd w:id="15256"/>
      <w:r w:rsidRPr="00543538">
        <w:rPr>
          <w:rStyle w:val="TagStyle"/>
          <w:rtl/>
        </w:rPr>
        <w:t xml:space="preserve"> &lt;&lt; קריאה &gt;&gt;</w:t>
      </w:r>
      <w:r w:rsidRPr="002513E6">
        <w:rPr>
          <w:rStyle w:val="TagStyle"/>
          <w:rtl/>
        </w:rPr>
        <w:t xml:space="preserve"> </w:t>
      </w:r>
      <w:r>
        <w:rPr>
          <w:rtl/>
        </w:rPr>
        <w:t>יוסף שיין (ישראל ביתנו):</w:t>
      </w:r>
      <w:r w:rsidRPr="002513E6">
        <w:rPr>
          <w:rStyle w:val="TagStyle"/>
          <w:rtl/>
        </w:rPr>
        <w:t xml:space="preserve"> </w:t>
      </w:r>
      <w:r w:rsidRPr="00543538">
        <w:rPr>
          <w:rStyle w:val="TagStyle"/>
          <w:rtl/>
        </w:rPr>
        <w:t>&lt;&lt; קריאה &gt;&gt;</w:t>
      </w:r>
      <w:r>
        <w:rPr>
          <w:rtl/>
        </w:rPr>
        <w:t xml:space="preserve">   </w:t>
      </w:r>
      <w:bookmarkEnd w:id="15257"/>
    </w:p>
    <w:p w:rsidR="00CE5072" w:rsidRDefault="00CE5072" w:rsidP="00982C95">
      <w:pPr>
        <w:rPr>
          <w:rtl/>
          <w:lang w:eastAsia="he-IL"/>
        </w:rPr>
      </w:pPr>
    </w:p>
    <w:p w:rsidR="00CE5072" w:rsidRPr="002513E6" w:rsidRDefault="00CE5072" w:rsidP="00257A6A">
      <w:pPr>
        <w:rPr>
          <w:rtl/>
          <w:lang w:eastAsia="he-IL"/>
        </w:rPr>
      </w:pPr>
      <w:r>
        <w:rPr>
          <w:rFonts w:hint="cs"/>
          <w:rtl/>
          <w:lang w:eastAsia="he-IL"/>
        </w:rPr>
        <w:t xml:space="preserve">אתה כבר אמרת שאתה רוצה לעזוב את הארץ </w:t>
      </w:r>
      <w:bookmarkStart w:id="15258" w:name="_ETM_Q30_711664"/>
      <w:bookmarkEnd w:id="15258"/>
      <w:r w:rsidR="00982C95">
        <w:rPr>
          <w:rFonts w:hint="cs"/>
          <w:rtl/>
          <w:lang w:eastAsia="he-IL"/>
        </w:rPr>
        <w:t>– – –</w:t>
      </w:r>
      <w:r>
        <w:rPr>
          <w:rFonts w:hint="cs"/>
          <w:rtl/>
          <w:lang w:eastAsia="he-IL"/>
        </w:rPr>
        <w:t xml:space="preserve"> </w:t>
      </w:r>
    </w:p>
    <w:p w:rsidR="00CE5072" w:rsidRDefault="00CE5072" w:rsidP="00257A6A">
      <w:pPr>
        <w:rPr>
          <w:rtl/>
        </w:rPr>
      </w:pPr>
      <w:bookmarkStart w:id="15259" w:name="_ETM_Q30_692751"/>
      <w:bookmarkStart w:id="15260" w:name="_ETM_Q30_692832"/>
      <w:bookmarkEnd w:id="15259"/>
      <w:bookmarkEnd w:id="15260"/>
    </w:p>
    <w:p w:rsidR="00CE5072" w:rsidRDefault="00CE5072" w:rsidP="00257A6A">
      <w:pPr>
        <w:pStyle w:val="af5"/>
        <w:rPr>
          <w:rtl/>
        </w:rPr>
      </w:pPr>
      <w:bookmarkStart w:id="15261" w:name="_ETM_Q30_710952"/>
      <w:bookmarkStart w:id="15262" w:name="_ETM_Q30_711058"/>
      <w:bookmarkStart w:id="15263" w:name="ET_interruption_4679_68"/>
      <w:bookmarkEnd w:id="15261"/>
      <w:bookmarkEnd w:id="15262"/>
      <w:r w:rsidRPr="00543538">
        <w:rPr>
          <w:rStyle w:val="TagStyle"/>
          <w:rtl/>
        </w:rPr>
        <w:t>&lt;&lt; קריאה &gt;&gt;</w:t>
      </w:r>
      <w:r w:rsidRPr="002513E6">
        <w:rPr>
          <w:rStyle w:val="TagStyle"/>
          <w:rtl/>
        </w:rPr>
        <w:t xml:space="preserve"> </w:t>
      </w:r>
      <w:r>
        <w:rPr>
          <w:rtl/>
        </w:rPr>
        <w:t>מאיר פרוש (יהדות התורה):</w:t>
      </w:r>
      <w:r w:rsidRPr="002513E6">
        <w:rPr>
          <w:rStyle w:val="TagStyle"/>
          <w:rtl/>
        </w:rPr>
        <w:t xml:space="preserve"> </w:t>
      </w:r>
      <w:r w:rsidRPr="00543538">
        <w:rPr>
          <w:rStyle w:val="TagStyle"/>
          <w:rtl/>
        </w:rPr>
        <w:t>&lt;&lt; קריאה &gt;&gt;</w:t>
      </w:r>
      <w:bookmarkEnd w:id="15263"/>
      <w:r>
        <w:rPr>
          <w:rtl/>
        </w:rPr>
        <w:t xml:space="preserve">   </w:t>
      </w:r>
    </w:p>
    <w:p w:rsidR="00CE5072" w:rsidRDefault="00CE5072" w:rsidP="00257A6A">
      <w:pPr>
        <w:pStyle w:val="af5"/>
        <w:keepNext/>
        <w:rPr>
          <w:rt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bookmarkStart w:id="15264" w:name="_ETM_Q30_705767"/>
      <w:bookmarkStart w:id="15265" w:name="_ETM_Q30_705887"/>
      <w:bookmarkEnd w:id="15264"/>
      <w:bookmarkEnd w:id="15265"/>
    </w:p>
    <w:p w:rsidR="00CE5072" w:rsidRDefault="00CE5072" w:rsidP="00257A6A">
      <w:pPr>
        <w:pStyle w:val="af6"/>
        <w:rPr>
          <w:rtl/>
        </w:rPr>
      </w:pPr>
      <w:bookmarkStart w:id="15266" w:name="_ETM_Q30_705927"/>
      <w:bookmarkStart w:id="15267" w:name="_ETM_Q30_706038"/>
      <w:bookmarkStart w:id="15268" w:name="ET_yor_6244_42"/>
      <w:bookmarkEnd w:id="15266"/>
      <w:bookmarkEnd w:id="15267"/>
      <w:r w:rsidRPr="00543538">
        <w:rPr>
          <w:rStyle w:val="TagStyle"/>
          <w:rtl/>
        </w:rPr>
        <w:t xml:space="preserve"> &lt;&lt; יור &gt;&gt;</w:t>
      </w:r>
      <w:r w:rsidRPr="00312819">
        <w:rPr>
          <w:rStyle w:val="TagStyle"/>
          <w:rtl/>
        </w:rPr>
        <w:t xml:space="preserve"> </w:t>
      </w:r>
      <w:r>
        <w:rPr>
          <w:rtl/>
        </w:rPr>
        <w:t>היו"ר איתן גינזבורג:</w:t>
      </w:r>
      <w:r w:rsidRPr="00312819">
        <w:rPr>
          <w:rStyle w:val="TagStyle"/>
          <w:rtl/>
        </w:rPr>
        <w:t xml:space="preserve"> </w:t>
      </w:r>
      <w:r w:rsidRPr="00543538">
        <w:rPr>
          <w:rStyle w:val="TagStyle"/>
          <w:rtl/>
        </w:rPr>
        <w:t>&lt;&lt; יור &gt;&gt;</w:t>
      </w:r>
      <w:r>
        <w:rPr>
          <w:rtl/>
        </w:rPr>
        <w:t xml:space="preserve">   </w:t>
      </w:r>
      <w:bookmarkEnd w:id="15268"/>
    </w:p>
    <w:p w:rsidR="00CE5072" w:rsidRDefault="00CE5072" w:rsidP="00982C95">
      <w:pPr>
        <w:rPr>
          <w:rtl/>
          <w:lang w:eastAsia="he-IL"/>
        </w:rPr>
      </w:pPr>
    </w:p>
    <w:p w:rsidR="00CE5072" w:rsidRDefault="00CE5072" w:rsidP="00257A6A">
      <w:pPr>
        <w:rPr>
          <w:rtl/>
          <w:lang w:eastAsia="he-IL"/>
        </w:rPr>
      </w:pPr>
      <w:bookmarkStart w:id="15269" w:name="_ETM_Q30_706885"/>
      <w:bookmarkEnd w:id="15269"/>
      <w:r>
        <w:rPr>
          <w:rFonts w:hint="cs"/>
          <w:rtl/>
          <w:lang w:eastAsia="he-IL"/>
        </w:rPr>
        <w:t xml:space="preserve">תודה רבה, חבר </w:t>
      </w:r>
      <w:bookmarkStart w:id="15270" w:name="_ETM_Q30_708760"/>
      <w:bookmarkEnd w:id="15270"/>
      <w:r>
        <w:rPr>
          <w:rFonts w:hint="cs"/>
          <w:rtl/>
          <w:lang w:eastAsia="he-IL"/>
        </w:rPr>
        <w:t>הכנסת יוסי שיין. חבר הכנסת פרוש, תודה. בואו נאזין לשר.</w:t>
      </w:r>
      <w:bookmarkStart w:id="15271" w:name="_ETM_Q30_721762"/>
      <w:bookmarkEnd w:id="15271"/>
      <w:r>
        <w:rPr>
          <w:rFonts w:hint="cs"/>
          <w:rtl/>
          <w:lang w:eastAsia="he-IL"/>
        </w:rPr>
        <w:t xml:space="preserve"> </w:t>
      </w:r>
      <w:bookmarkStart w:id="15272" w:name="_ETM_Q30_722591"/>
      <w:bookmarkEnd w:id="15272"/>
    </w:p>
    <w:p w:rsidR="00CE5072" w:rsidRDefault="00CE5072" w:rsidP="00257A6A">
      <w:pPr>
        <w:rPr>
          <w:rtl/>
          <w:lang w:eastAsia="he-IL"/>
        </w:rPr>
      </w:pPr>
      <w:bookmarkStart w:id="15273" w:name="_ETM_Q30_722718"/>
      <w:bookmarkStart w:id="15274" w:name="_ETM_Q30_722786"/>
      <w:bookmarkStart w:id="15275" w:name="_ETM_Q30_722887"/>
      <w:bookmarkEnd w:id="15273"/>
      <w:bookmarkEnd w:id="15274"/>
      <w:bookmarkEnd w:id="15275"/>
    </w:p>
    <w:p w:rsidR="00CE5072" w:rsidRDefault="00CE5072" w:rsidP="00257A6A">
      <w:pPr>
        <w:pStyle w:val="af5"/>
        <w:rPr>
          <w:rtl/>
        </w:rPr>
      </w:pPr>
      <w:bookmarkStart w:id="15276" w:name="ET_interruption_4679_43"/>
      <w:r w:rsidRPr="00543538">
        <w:rPr>
          <w:rStyle w:val="TagStyle"/>
          <w:rtl/>
        </w:rPr>
        <w:t xml:space="preserve"> &lt;&lt; קריאה &gt;&gt;</w:t>
      </w:r>
      <w:r w:rsidRPr="00312819">
        <w:rPr>
          <w:rStyle w:val="TagStyle"/>
          <w:rtl/>
        </w:rPr>
        <w:t xml:space="preserve"> </w:t>
      </w:r>
      <w:r>
        <w:rPr>
          <w:rtl/>
        </w:rPr>
        <w:t>מאיר פרוש (יהדות התורה):</w:t>
      </w:r>
      <w:r w:rsidRPr="00312819">
        <w:rPr>
          <w:rStyle w:val="TagStyle"/>
          <w:rtl/>
        </w:rPr>
        <w:t xml:space="preserve"> </w:t>
      </w:r>
      <w:r w:rsidRPr="00543538">
        <w:rPr>
          <w:rStyle w:val="TagStyle"/>
          <w:rtl/>
        </w:rPr>
        <w:t>&lt;&lt; קריאה &gt;&gt;</w:t>
      </w:r>
      <w:r>
        <w:rPr>
          <w:rtl/>
        </w:rPr>
        <w:t xml:space="preserve">   </w:t>
      </w:r>
      <w:bookmarkEnd w:id="15276"/>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bookmarkStart w:id="15277" w:name="_ETM_Q30_721275"/>
      <w:bookmarkStart w:id="15278" w:name="_ETM_Q30_721396"/>
      <w:bookmarkEnd w:id="15277"/>
      <w:bookmarkEnd w:id="15278"/>
    </w:p>
    <w:p w:rsidR="00CE5072" w:rsidRDefault="00CE5072" w:rsidP="00257A6A">
      <w:pPr>
        <w:pStyle w:val="af6"/>
        <w:rPr>
          <w:rtl/>
        </w:rPr>
      </w:pPr>
      <w:bookmarkStart w:id="15279" w:name="_ETM_Q30_721440"/>
      <w:bookmarkStart w:id="15280" w:name="_ETM_Q30_721536"/>
      <w:bookmarkEnd w:id="15279"/>
      <w:bookmarkEnd w:id="15280"/>
      <w:r w:rsidRPr="00543538">
        <w:rPr>
          <w:rStyle w:val="TagStyle"/>
          <w:rtl/>
        </w:rPr>
        <w:t xml:space="preserve"> &lt;&lt; יור &gt;&gt;</w:t>
      </w:r>
      <w:r w:rsidRPr="00312819">
        <w:rPr>
          <w:rStyle w:val="TagStyle"/>
          <w:rtl/>
        </w:rPr>
        <w:t xml:space="preserve"> </w:t>
      </w:r>
      <w:r>
        <w:rPr>
          <w:rtl/>
        </w:rPr>
        <w:t>היו"ר איתן גינזבורג:</w:t>
      </w:r>
      <w:r w:rsidRPr="00312819">
        <w:rPr>
          <w:rStyle w:val="TagStyle"/>
          <w:rtl/>
        </w:rPr>
        <w:t xml:space="preserve"> </w:t>
      </w:r>
      <w:r w:rsidRPr="00543538">
        <w:rPr>
          <w:rStyle w:val="TagStyle"/>
          <w:rtl/>
        </w:rPr>
        <w:t>&lt;&lt; יור &gt;&gt;</w:t>
      </w:r>
      <w:r>
        <w:rPr>
          <w:rtl/>
        </w:rPr>
        <w:t xml:space="preserve">   </w:t>
      </w:r>
    </w:p>
    <w:p w:rsidR="00CE5072" w:rsidRDefault="00CE5072" w:rsidP="00982C95">
      <w:pPr>
        <w:rPr>
          <w:rtl/>
          <w:lang w:eastAsia="he-IL"/>
        </w:rPr>
      </w:pPr>
    </w:p>
    <w:p w:rsidR="00CE5072" w:rsidRPr="00312819" w:rsidRDefault="00CE5072" w:rsidP="00257A6A">
      <w:pPr>
        <w:rPr>
          <w:rtl/>
          <w:lang w:eastAsia="he-IL"/>
        </w:rPr>
      </w:pPr>
      <w:bookmarkStart w:id="15281" w:name="_ETM_Q30_722513"/>
      <w:bookmarkEnd w:id="15281"/>
      <w:r>
        <w:rPr>
          <w:rFonts w:hint="cs"/>
          <w:rtl/>
          <w:lang w:eastAsia="he-IL"/>
        </w:rPr>
        <w:t xml:space="preserve">שוין. קדימה. </w:t>
      </w:r>
    </w:p>
    <w:p w:rsidR="00CE5072" w:rsidRDefault="00CE5072" w:rsidP="00257A6A">
      <w:pPr>
        <w:rPr>
          <w:rtl/>
        </w:rPr>
      </w:pPr>
      <w:bookmarkStart w:id="15282" w:name="_ETM_Q30_711129"/>
      <w:bookmarkStart w:id="15283" w:name="_ETM_Q30_711263"/>
      <w:bookmarkEnd w:id="15282"/>
      <w:bookmarkEnd w:id="15283"/>
    </w:p>
    <w:p w:rsidR="00CE5072" w:rsidRDefault="00CE5072" w:rsidP="00257A6A">
      <w:pPr>
        <w:pStyle w:val="a4"/>
        <w:rPr>
          <w:rtl/>
        </w:rPr>
      </w:pPr>
      <w:bookmarkStart w:id="15284" w:name="_ETM_Q30_692927"/>
      <w:bookmarkStart w:id="15285" w:name="_ETM_Q30_693026"/>
      <w:bookmarkStart w:id="15286" w:name="_ETM_Q30_696654"/>
      <w:bookmarkStart w:id="15287" w:name="ET_speaker_6202_40"/>
      <w:bookmarkEnd w:id="15284"/>
      <w:bookmarkEnd w:id="15285"/>
      <w:bookmarkEnd w:id="15286"/>
      <w:r w:rsidRPr="00543538">
        <w:rPr>
          <w:rStyle w:val="TagStyle"/>
          <w:rtl/>
        </w:rPr>
        <w:t xml:space="preserve"> &lt;&lt; דובר &gt;&gt;</w:t>
      </w:r>
      <w:r w:rsidRPr="00312819">
        <w:rPr>
          <w:rStyle w:val="TagStyle"/>
          <w:rtl/>
        </w:rPr>
        <w:t xml:space="preserve"> </w:t>
      </w:r>
      <w:bookmarkStart w:id="15288" w:name="_Toc95341521"/>
      <w:bookmarkStart w:id="15289" w:name="_Toc95341884"/>
      <w:bookmarkStart w:id="15290" w:name="_Toc95773515"/>
      <w:r>
        <w:rPr>
          <w:rtl/>
        </w:rPr>
        <w:t>שר הרווחה והביטחון החברתי מאיר כהן:</w:t>
      </w:r>
      <w:bookmarkEnd w:id="15288"/>
      <w:bookmarkEnd w:id="15289"/>
      <w:bookmarkEnd w:id="15290"/>
      <w:r w:rsidRPr="00312819">
        <w:rPr>
          <w:rStyle w:val="TagStyle"/>
          <w:rtl/>
        </w:rPr>
        <w:t xml:space="preserve"> </w:t>
      </w:r>
      <w:r w:rsidRPr="00543538">
        <w:rPr>
          <w:rStyle w:val="TagStyle"/>
          <w:rtl/>
        </w:rPr>
        <w:t>&lt;&lt; דובר &gt;&gt;</w:t>
      </w:r>
      <w:r>
        <w:rPr>
          <w:rtl/>
        </w:rPr>
        <w:t xml:space="preserve">   </w:t>
      </w:r>
      <w:bookmarkEnd w:id="15287"/>
    </w:p>
    <w:p w:rsidR="00CE5072" w:rsidRDefault="00CE5072" w:rsidP="00982C95">
      <w:pPr>
        <w:rPr>
          <w:rtl/>
          <w:lang w:eastAsia="he-IL"/>
        </w:rPr>
      </w:pPr>
    </w:p>
    <w:p w:rsidR="00CE5072" w:rsidRDefault="00CE5072" w:rsidP="00257A6A">
      <w:pPr>
        <w:rPr>
          <w:rtl/>
        </w:rPr>
      </w:pPr>
      <w:bookmarkStart w:id="15291" w:name="_ETM_Q30_697413"/>
      <w:bookmarkStart w:id="15292" w:name="_ETM_Q30_697493"/>
      <w:bookmarkStart w:id="15293" w:name="_ETM_Q30_693086"/>
      <w:bookmarkStart w:id="15294" w:name="_ETM_Q30_693166"/>
      <w:bookmarkStart w:id="15295" w:name="_ETM_Q30_693297"/>
      <w:bookmarkStart w:id="15296" w:name="_ETM_Q30_693390"/>
      <w:bookmarkStart w:id="15297" w:name="_ETM_Q30_687919"/>
      <w:bookmarkStart w:id="15298" w:name="_ETM_Q30_688340"/>
      <w:bookmarkStart w:id="15299" w:name="_ETM_Q30_689700"/>
      <w:bookmarkStart w:id="15300" w:name="_ETM_Q30_692780"/>
      <w:bookmarkStart w:id="15301" w:name="_ETM_Q30_694170"/>
      <w:bookmarkStart w:id="15302" w:name="_ETM_Q30_694470"/>
      <w:bookmarkStart w:id="15303" w:name="_ETM_Q30_710530"/>
      <w:bookmarkStart w:id="15304" w:name="_ETM_Q30_710920"/>
      <w:bookmarkStart w:id="15305" w:name="_ETM_Q30_711430"/>
      <w:bookmarkStart w:id="15306" w:name="_ETM_Q30_711880"/>
      <w:bookmarkStart w:id="15307" w:name="_ETM_Q30_712330"/>
      <w:bookmarkStart w:id="15308" w:name="_ETM_Q30_712690"/>
      <w:bookmarkStart w:id="15309" w:name="_ETM_Q30_712809"/>
      <w:bookmarkStart w:id="15310" w:name="_ETM_Q30_712990"/>
      <w:bookmarkStart w:id="15311" w:name="_ETM_Q30_713110"/>
      <w:bookmarkStart w:id="15312" w:name="_ETM_Q30_713200"/>
      <w:bookmarkStart w:id="15313" w:name="_ETM_Q30_713380"/>
      <w:bookmarkStart w:id="15314" w:name="_ETM_Q30_714010"/>
      <w:bookmarkStart w:id="15315" w:name="_ETM_Q30_714250"/>
      <w:bookmarkStart w:id="15316" w:name="_ETM_Q30_714640"/>
      <w:bookmarkStart w:id="15317" w:name="_ETM_Q30_715580"/>
      <w:bookmarkStart w:id="15318" w:name="_ETM_Q30_715850"/>
      <w:bookmarkStart w:id="15319" w:name="_ETM_Q30_716300"/>
      <w:bookmarkStart w:id="15320" w:name="_ETM_Q30_716480"/>
      <w:bookmarkStart w:id="15321" w:name="_ETM_Q30_716750"/>
      <w:bookmarkStart w:id="15322" w:name="_ETM_Q30_717080"/>
      <w:bookmarkStart w:id="15323" w:name="_ETM_Q30_717800"/>
      <w:bookmarkStart w:id="15324" w:name="_ETM_Q30_719620"/>
      <w:bookmarkStart w:id="15325" w:name="_ETM_Q30_719980"/>
      <w:bookmarkStart w:id="15326" w:name="_ETM_Q30_720099"/>
      <w:bookmarkStart w:id="15327" w:name="_ETM_Q30_720370"/>
      <w:bookmarkStart w:id="15328" w:name="_ETM_Q30_720700"/>
      <w:bookmarkStart w:id="15329" w:name="_ETM_Q30_720880"/>
      <w:bookmarkStart w:id="15330" w:name="_ETM_Q30_725010"/>
      <w:bookmarkStart w:id="15331" w:name="_ETM_Q30_726090"/>
      <w:bookmarkStart w:id="15332" w:name="_ETM_Q30_728579"/>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r>
        <w:rPr>
          <w:rtl/>
        </w:rPr>
        <w:t xml:space="preserve">אדוני </w:t>
      </w:r>
      <w:bookmarkStart w:id="15333" w:name="_ETM_Q30_728970"/>
      <w:bookmarkEnd w:id="15333"/>
      <w:r>
        <w:rPr>
          <w:rtl/>
        </w:rPr>
        <w:t xml:space="preserve">היושב-ראש </w:t>
      </w:r>
      <w:bookmarkStart w:id="15334" w:name="_ETM_Q30_730200"/>
      <w:bookmarkEnd w:id="15334"/>
      <w:r>
        <w:rPr>
          <w:rtl/>
        </w:rPr>
        <w:t>הנכבד</w:t>
      </w:r>
      <w:r>
        <w:rPr>
          <w:rFonts w:hint="cs"/>
          <w:rtl/>
        </w:rPr>
        <w:t>,</w:t>
      </w:r>
      <w:r>
        <w:rPr>
          <w:rtl/>
        </w:rPr>
        <w:t xml:space="preserve"> </w:t>
      </w:r>
      <w:bookmarkStart w:id="15335" w:name="_ETM_Q30_730890"/>
      <w:bookmarkEnd w:id="15335"/>
      <w:r>
        <w:rPr>
          <w:rtl/>
        </w:rPr>
        <w:t xml:space="preserve">חברות </w:t>
      </w:r>
      <w:bookmarkStart w:id="15336" w:name="_ETM_Q30_731220"/>
      <w:bookmarkEnd w:id="15336"/>
      <w:r>
        <w:rPr>
          <w:rtl/>
        </w:rPr>
        <w:t xml:space="preserve">וחברי </w:t>
      </w:r>
      <w:bookmarkStart w:id="15337" w:name="_ETM_Q30_731549"/>
      <w:bookmarkEnd w:id="15337"/>
      <w:r>
        <w:rPr>
          <w:rtl/>
        </w:rPr>
        <w:t>הכנסת</w:t>
      </w:r>
      <w:r>
        <w:rPr>
          <w:rFonts w:hint="cs"/>
          <w:rtl/>
        </w:rPr>
        <w:t>,</w:t>
      </w:r>
      <w:r>
        <w:rPr>
          <w:rtl/>
        </w:rPr>
        <w:t xml:space="preserve"> </w:t>
      </w:r>
      <w:bookmarkStart w:id="15338" w:name="_ETM_Q30_732720"/>
      <w:bookmarkEnd w:id="15338"/>
      <w:r>
        <w:rPr>
          <w:rtl/>
        </w:rPr>
        <w:t xml:space="preserve">אדוני </w:t>
      </w:r>
      <w:bookmarkStart w:id="15339" w:name="_ETM_Q30_733500"/>
      <w:bookmarkEnd w:id="15339"/>
      <w:r>
        <w:rPr>
          <w:rtl/>
        </w:rPr>
        <w:t xml:space="preserve">חבר </w:t>
      </w:r>
      <w:bookmarkStart w:id="15340" w:name="_ETM_Q30_733769"/>
      <w:bookmarkEnd w:id="15340"/>
      <w:r>
        <w:rPr>
          <w:rtl/>
        </w:rPr>
        <w:t xml:space="preserve">הכנסת </w:t>
      </w:r>
      <w:bookmarkStart w:id="15341" w:name="_ETM_Q30_734159"/>
      <w:bookmarkEnd w:id="15341"/>
      <w:r>
        <w:rPr>
          <w:rtl/>
        </w:rPr>
        <w:t xml:space="preserve">יואב </w:t>
      </w:r>
      <w:bookmarkStart w:id="15342" w:name="_ETM_Q30_734370"/>
      <w:bookmarkEnd w:id="15342"/>
      <w:r>
        <w:rPr>
          <w:rtl/>
        </w:rPr>
        <w:t>קיש</w:t>
      </w:r>
      <w:r>
        <w:rPr>
          <w:rFonts w:hint="cs"/>
          <w:rtl/>
        </w:rPr>
        <w:t>,</w:t>
      </w:r>
      <w:bookmarkStart w:id="15343" w:name="_ETM_Q30_734640"/>
      <w:bookmarkEnd w:id="15343"/>
      <w:r>
        <w:rPr>
          <w:rFonts w:hint="cs"/>
          <w:rtl/>
        </w:rPr>
        <w:t xml:space="preserve"> </w:t>
      </w:r>
      <w:r>
        <w:rPr>
          <w:rtl/>
        </w:rPr>
        <w:t xml:space="preserve">אנחנו </w:t>
      </w:r>
      <w:bookmarkStart w:id="15344" w:name="_ETM_Q30_735000"/>
      <w:bookmarkEnd w:id="15344"/>
      <w:r>
        <w:rPr>
          <w:rtl/>
        </w:rPr>
        <w:t xml:space="preserve">מקבלים </w:t>
      </w:r>
      <w:bookmarkStart w:id="15345" w:name="_ETM_Q30_736110"/>
      <w:bookmarkEnd w:id="15345"/>
      <w:r>
        <w:rPr>
          <w:rtl/>
        </w:rPr>
        <w:t xml:space="preserve">שהצעת </w:t>
      </w:r>
      <w:bookmarkStart w:id="15346" w:name="_ETM_Q30_737220"/>
      <w:bookmarkEnd w:id="15346"/>
      <w:r>
        <w:rPr>
          <w:rtl/>
        </w:rPr>
        <w:t xml:space="preserve">החוק </w:t>
      </w:r>
      <w:bookmarkStart w:id="15347" w:name="_ETM_Q30_737490"/>
      <w:bookmarkEnd w:id="15347"/>
      <w:r>
        <w:rPr>
          <w:rtl/>
        </w:rPr>
        <w:t xml:space="preserve">שלך </w:t>
      </w:r>
      <w:bookmarkStart w:id="15348" w:name="_ETM_Q30_737790"/>
      <w:bookmarkEnd w:id="15348"/>
      <w:r>
        <w:rPr>
          <w:rtl/>
        </w:rPr>
        <w:t xml:space="preserve">תהפוך </w:t>
      </w:r>
      <w:bookmarkStart w:id="15349" w:name="_ETM_Q30_738210"/>
      <w:bookmarkEnd w:id="15349"/>
      <w:r>
        <w:rPr>
          <w:rtl/>
        </w:rPr>
        <w:t xml:space="preserve">להצעה </w:t>
      </w:r>
      <w:bookmarkStart w:id="15350" w:name="_ETM_Q30_738540"/>
      <w:bookmarkEnd w:id="15350"/>
      <w:r>
        <w:rPr>
          <w:rtl/>
        </w:rPr>
        <w:t>לסדר</w:t>
      </w:r>
      <w:r>
        <w:rPr>
          <w:rFonts w:hint="cs"/>
          <w:rtl/>
        </w:rPr>
        <w:t>-היום.</w:t>
      </w:r>
      <w:r>
        <w:rPr>
          <w:rtl/>
        </w:rPr>
        <w:t xml:space="preserve"> </w:t>
      </w:r>
      <w:bookmarkStart w:id="15351" w:name="_ETM_Q30_739020"/>
      <w:bookmarkEnd w:id="15351"/>
      <w:r>
        <w:rPr>
          <w:rtl/>
        </w:rPr>
        <w:t xml:space="preserve">תודה </w:t>
      </w:r>
      <w:bookmarkStart w:id="15352" w:name="_ETM_Q30_739350"/>
      <w:bookmarkEnd w:id="15352"/>
      <w:r>
        <w:rPr>
          <w:rFonts w:hint="cs"/>
          <w:rtl/>
        </w:rPr>
        <w:t xml:space="preserve">רבה, אדוני. </w:t>
      </w:r>
    </w:p>
    <w:p w:rsidR="00CE5072" w:rsidRDefault="00CE5072" w:rsidP="00257A6A">
      <w:pPr>
        <w:rPr>
          <w:rtl/>
        </w:rPr>
      </w:pPr>
      <w:bookmarkStart w:id="15353" w:name="_ETM_Q30_736864"/>
      <w:bookmarkStart w:id="15354" w:name="_ETM_Q30_736956"/>
      <w:bookmarkStart w:id="15355" w:name="_ETM_Q30_737024"/>
      <w:bookmarkStart w:id="15356" w:name="_ETM_Q30_737101"/>
      <w:bookmarkStart w:id="15357" w:name="_ETM_Q30_737200"/>
      <w:bookmarkStart w:id="15358" w:name="_ETM_Q30_737274"/>
      <w:bookmarkEnd w:id="15353"/>
      <w:bookmarkEnd w:id="15354"/>
      <w:bookmarkEnd w:id="15355"/>
      <w:bookmarkEnd w:id="15356"/>
      <w:bookmarkEnd w:id="15357"/>
      <w:bookmarkEnd w:id="15358"/>
    </w:p>
    <w:p w:rsidR="00CE5072" w:rsidRDefault="00CE5072" w:rsidP="00257A6A">
      <w:pPr>
        <w:pStyle w:val="af6"/>
        <w:rPr>
          <w:rtl/>
        </w:rPr>
      </w:pPr>
      <w:r w:rsidRPr="009F208E">
        <w:rPr>
          <w:rStyle w:val="TagStyle"/>
          <w:rtl/>
        </w:rPr>
        <w:t>&lt;&lt; יור &gt;&gt;</w:t>
      </w:r>
      <w:r w:rsidRPr="007267A8">
        <w:rPr>
          <w:rStyle w:val="TagStyle"/>
          <w:rtl/>
        </w:rPr>
        <w:t xml:space="preserve"> </w:t>
      </w:r>
      <w:r>
        <w:rPr>
          <w:rtl/>
        </w:rPr>
        <w:t>היו"ר איתן גינזבורג:</w:t>
      </w:r>
      <w:r w:rsidRPr="007267A8">
        <w:rPr>
          <w:rStyle w:val="TagStyle"/>
          <w:rtl/>
        </w:rPr>
        <w:t xml:space="preserve"> </w:t>
      </w:r>
      <w:r w:rsidRPr="009F208E">
        <w:rPr>
          <w:rStyle w:val="TagStyle"/>
          <w:rtl/>
        </w:rPr>
        <w:t>&lt;&lt; יור &gt;&gt;</w:t>
      </w:r>
      <w:r>
        <w:rPr>
          <w:rtl/>
        </w:rPr>
        <w:t xml:space="preserve">   </w:t>
      </w:r>
    </w:p>
    <w:p w:rsidR="00CE5072" w:rsidRDefault="00CE5072" w:rsidP="00982C95">
      <w:pPr>
        <w:rPr>
          <w:rtl/>
          <w:lang w:eastAsia="he-IL"/>
        </w:rPr>
      </w:pPr>
    </w:p>
    <w:p w:rsidR="00CE5072" w:rsidRDefault="00CE5072" w:rsidP="00291F02">
      <w:pPr>
        <w:rPr>
          <w:rtl/>
          <w:lang w:eastAsia="he-IL"/>
        </w:rPr>
      </w:pPr>
      <w:bookmarkStart w:id="15359" w:name="_ETM_Q31_138230"/>
      <w:bookmarkEnd w:id="15359"/>
      <w:r>
        <w:rPr>
          <w:rFonts w:hint="cs"/>
          <w:rtl/>
          <w:lang w:eastAsia="he-IL"/>
        </w:rPr>
        <w:t xml:space="preserve">תודה רבה לשר הרווחה מאיר כהן. </w:t>
      </w:r>
    </w:p>
    <w:p w:rsidR="00CE5072" w:rsidRDefault="00CE5072" w:rsidP="00291F02">
      <w:pPr>
        <w:rPr>
          <w:rtl/>
          <w:lang w:eastAsia="he-IL"/>
        </w:rPr>
      </w:pPr>
    </w:p>
    <w:p w:rsidR="00CE5072" w:rsidRDefault="00CE5072" w:rsidP="00291F02">
      <w:pPr>
        <w:rPr>
          <w:rtl/>
          <w:lang w:eastAsia="he-IL"/>
        </w:rPr>
      </w:pPr>
      <w:r>
        <w:rPr>
          <w:rFonts w:hint="cs"/>
          <w:rtl/>
          <w:lang w:eastAsia="he-IL"/>
        </w:rPr>
        <w:t>אם כך, חברי הכנסת, אנחנו נעבור להצ</w:t>
      </w:r>
      <w:bookmarkStart w:id="15360" w:name="_ETM_Q31_144989"/>
      <w:bookmarkEnd w:id="15360"/>
      <w:r>
        <w:rPr>
          <w:rFonts w:hint="cs"/>
          <w:rtl/>
          <w:lang w:eastAsia="he-IL"/>
        </w:rPr>
        <w:t xml:space="preserve">בעה על </w:t>
      </w:r>
      <w:r w:rsidR="00CA6F30">
        <w:rPr>
          <w:rFonts w:hint="cs"/>
          <w:rtl/>
          <w:lang w:eastAsia="he-IL"/>
        </w:rPr>
        <w:t>ה</w:t>
      </w:r>
      <w:r>
        <w:rPr>
          <w:rFonts w:hint="cs"/>
          <w:rtl/>
          <w:lang w:eastAsia="he-IL"/>
        </w:rPr>
        <w:t>הצעה לסדר-היום. מי בעד ומי נ</w:t>
      </w:r>
      <w:bookmarkStart w:id="15361" w:name="_ETM_Q31_149229"/>
      <w:bookmarkEnd w:id="15361"/>
      <w:r>
        <w:rPr>
          <w:rFonts w:hint="cs"/>
          <w:rtl/>
          <w:lang w:eastAsia="he-IL"/>
        </w:rPr>
        <w:t>גד</w:t>
      </w:r>
      <w:bookmarkStart w:id="15362" w:name="_ETM_Q31_150018"/>
      <w:bookmarkEnd w:id="15362"/>
      <w:r>
        <w:rPr>
          <w:rFonts w:hint="cs"/>
          <w:rtl/>
          <w:lang w:eastAsia="he-IL"/>
        </w:rPr>
        <w:t xml:space="preserve"> ההצעה </w:t>
      </w:r>
      <w:bookmarkStart w:id="15363" w:name="_ETM_Q31_153759"/>
      <w:bookmarkEnd w:id="15363"/>
      <w:r>
        <w:rPr>
          <w:rFonts w:hint="cs"/>
          <w:rtl/>
          <w:lang w:eastAsia="he-IL"/>
        </w:rPr>
        <w:t xml:space="preserve">לסדר-היום? זו הצבעה </w:t>
      </w:r>
      <w:bookmarkStart w:id="15364" w:name="_ETM_Q31_151429"/>
      <w:bookmarkStart w:id="15365" w:name="_ETM_Q31_152679"/>
      <w:bookmarkEnd w:id="15364"/>
      <w:bookmarkEnd w:id="15365"/>
      <w:r>
        <w:rPr>
          <w:rFonts w:hint="cs"/>
          <w:rtl/>
          <w:lang w:eastAsia="he-IL"/>
        </w:rPr>
        <w:t>על הצעה לסדר-היום.</w:t>
      </w:r>
      <w:bookmarkStart w:id="15366" w:name="_ETM_Q31_156429"/>
      <w:bookmarkEnd w:id="15366"/>
    </w:p>
    <w:p w:rsidR="00CE5072" w:rsidRDefault="00CE5072" w:rsidP="00257A6A">
      <w:pPr>
        <w:rPr>
          <w:rtl/>
          <w:lang w:eastAsia="he-IL"/>
        </w:rPr>
      </w:pPr>
      <w:bookmarkStart w:id="15367" w:name="_ETM_Q31_155049"/>
      <w:bookmarkEnd w:id="15367"/>
    </w:p>
    <w:p w:rsidR="00CE5072" w:rsidRDefault="00CE5072" w:rsidP="00257A6A">
      <w:pPr>
        <w:pStyle w:val="af5"/>
        <w:rPr>
          <w:rtl/>
        </w:rPr>
      </w:pPr>
      <w:bookmarkStart w:id="15368" w:name="ET_interruption_קר_אה_3"/>
      <w:r w:rsidRPr="009F208E">
        <w:rPr>
          <w:rStyle w:val="TagStyle"/>
          <w:rtl/>
        </w:rPr>
        <w:lastRenderedPageBreak/>
        <w:t xml:space="preserve"> &lt;&lt; קריאה &gt;&gt;</w:t>
      </w:r>
      <w:r w:rsidRPr="007267A8">
        <w:rPr>
          <w:rStyle w:val="TagStyle"/>
          <w:rtl/>
        </w:rPr>
        <w:t xml:space="preserve"> </w:t>
      </w:r>
      <w:r>
        <w:rPr>
          <w:rtl/>
        </w:rPr>
        <w:t>קריאה:</w:t>
      </w:r>
      <w:r w:rsidRPr="007267A8">
        <w:rPr>
          <w:rStyle w:val="TagStyle"/>
          <w:rtl/>
        </w:rPr>
        <w:t xml:space="preserve"> </w:t>
      </w:r>
      <w:r w:rsidRPr="009F208E">
        <w:rPr>
          <w:rStyle w:val="TagStyle"/>
          <w:rtl/>
        </w:rPr>
        <w:t>&lt;&lt; קריאה &gt;&gt;</w:t>
      </w:r>
      <w:r>
        <w:rPr>
          <w:rtl/>
        </w:rPr>
        <w:t xml:space="preserve">   </w:t>
      </w:r>
      <w:bookmarkEnd w:id="15368"/>
    </w:p>
    <w:p w:rsidR="00CE5072" w:rsidRDefault="00CE5072" w:rsidP="00982C95">
      <w:pPr>
        <w:rPr>
          <w:rtl/>
          <w:lang w:eastAsia="he-IL"/>
        </w:rPr>
      </w:pPr>
    </w:p>
    <w:p w:rsidR="00CE5072" w:rsidRDefault="00982C95" w:rsidP="00257A6A">
      <w:pPr>
        <w:rPr>
          <w:rtl/>
          <w:lang w:eastAsia="he-IL"/>
        </w:rPr>
      </w:pPr>
      <w:bookmarkStart w:id="15369" w:name="_ETM_Q31_160512"/>
      <w:bookmarkEnd w:id="15369"/>
      <w:r>
        <w:rPr>
          <w:rFonts w:hint="cs"/>
          <w:rtl/>
          <w:lang w:eastAsia="he-IL"/>
        </w:rPr>
        <w:t>– – –</w:t>
      </w:r>
    </w:p>
    <w:p w:rsidR="00CE5072" w:rsidRDefault="00CE5072" w:rsidP="00257A6A">
      <w:pPr>
        <w:rPr>
          <w:rtl/>
          <w:lang w:eastAsia="he-IL"/>
        </w:rPr>
      </w:pPr>
    </w:p>
    <w:p w:rsidR="00CE5072" w:rsidRDefault="00CE5072" w:rsidP="00257A6A">
      <w:pPr>
        <w:pStyle w:val="af6"/>
        <w:rPr>
          <w:rtl/>
        </w:rPr>
      </w:pPr>
      <w:r w:rsidRPr="009F208E">
        <w:rPr>
          <w:rStyle w:val="TagStyle"/>
          <w:rtl/>
        </w:rPr>
        <w:t xml:space="preserve"> &lt;&lt; יור &gt;&gt;</w:t>
      </w:r>
      <w:r w:rsidRPr="007267A8">
        <w:rPr>
          <w:rStyle w:val="TagStyle"/>
          <w:rtl/>
        </w:rPr>
        <w:t xml:space="preserve"> </w:t>
      </w:r>
      <w:r>
        <w:rPr>
          <w:rtl/>
        </w:rPr>
        <w:t>היו"ר איתן גינזבורג:</w:t>
      </w:r>
      <w:r w:rsidRPr="007267A8">
        <w:rPr>
          <w:rStyle w:val="TagStyle"/>
          <w:rtl/>
        </w:rPr>
        <w:t xml:space="preserve"> </w:t>
      </w:r>
      <w:r w:rsidRPr="009F208E">
        <w:rPr>
          <w:rStyle w:val="TagStyle"/>
          <w:rtl/>
        </w:rPr>
        <w:t>&lt;&lt; יור &gt;&gt;</w:t>
      </w:r>
      <w:r>
        <w:rPr>
          <w:rtl/>
        </w:rPr>
        <w:t xml:space="preserve">   </w:t>
      </w:r>
    </w:p>
    <w:p w:rsidR="00CE5072" w:rsidRDefault="00CE5072" w:rsidP="00982C95">
      <w:pPr>
        <w:rPr>
          <w:rtl/>
          <w:lang w:eastAsia="he-IL"/>
        </w:rPr>
      </w:pPr>
    </w:p>
    <w:p w:rsidR="00CE5072" w:rsidRDefault="00CE5072" w:rsidP="00291F02">
      <w:pPr>
        <w:rPr>
          <w:rtl/>
          <w:lang w:eastAsia="he-IL"/>
        </w:rPr>
      </w:pPr>
      <w:r>
        <w:rPr>
          <w:rFonts w:hint="cs"/>
          <w:rtl/>
          <w:lang w:eastAsia="he-IL"/>
        </w:rPr>
        <w:t>א</w:t>
      </w:r>
      <w:bookmarkStart w:id="15370" w:name="_ETM_Q31_155798"/>
      <w:bookmarkEnd w:id="15370"/>
      <w:r>
        <w:rPr>
          <w:rFonts w:hint="cs"/>
          <w:rtl/>
          <w:lang w:eastAsia="he-IL"/>
        </w:rPr>
        <w:t>חרי שנצביע נקבע את הוועדה, בסדר? בבקשה</w:t>
      </w:r>
      <w:bookmarkStart w:id="15371" w:name="_ETM_Q31_159088"/>
      <w:bookmarkEnd w:id="15371"/>
      <w:r>
        <w:rPr>
          <w:rFonts w:hint="cs"/>
          <w:rtl/>
          <w:lang w:eastAsia="he-IL"/>
        </w:rPr>
        <w:t xml:space="preserve">, הצבעה </w:t>
      </w:r>
      <w:bookmarkStart w:id="15372" w:name="_ETM_Q31_163085"/>
      <w:bookmarkEnd w:id="15372"/>
      <w:r>
        <w:rPr>
          <w:rFonts w:hint="cs"/>
          <w:rtl/>
          <w:lang w:eastAsia="he-IL"/>
        </w:rPr>
        <w:t>על הצעה לסדר-היום. מי בעד? מי נגד? נא להצביע.</w:t>
      </w:r>
      <w:bookmarkStart w:id="15373" w:name="_ETM_Q31_161927"/>
      <w:bookmarkEnd w:id="15373"/>
    </w:p>
    <w:p w:rsidR="00CE5072" w:rsidRDefault="00CE5072" w:rsidP="00257A6A">
      <w:pPr>
        <w:rPr>
          <w:rtl/>
          <w:lang w:eastAsia="he-IL"/>
        </w:rPr>
      </w:pPr>
    </w:p>
    <w:p w:rsidR="00CE5072" w:rsidRDefault="00CE5072" w:rsidP="00257A6A">
      <w:pPr>
        <w:pStyle w:val="af1"/>
        <w:keepNext/>
        <w:rPr>
          <w:rtl/>
          <w:lang w:eastAsia="he-IL"/>
        </w:rPr>
      </w:pPr>
      <w:bookmarkStart w:id="15374" w:name="_ETM_Q31_169043"/>
      <w:bookmarkStart w:id="15375" w:name="_ETM_Q31_169122"/>
      <w:bookmarkStart w:id="15376" w:name="_ETM_Q31_167526"/>
      <w:bookmarkStart w:id="15377" w:name="_ETM_Q31_183240"/>
      <w:bookmarkEnd w:id="15374"/>
      <w:bookmarkEnd w:id="15375"/>
      <w:bookmarkEnd w:id="15376"/>
      <w:bookmarkEnd w:id="15377"/>
      <w:r>
        <w:rPr>
          <w:rtl/>
          <w:lang w:eastAsia="he-IL"/>
        </w:rPr>
        <w:t>הצבעה מס'</w:t>
      </w:r>
      <w:r>
        <w:rPr>
          <w:rFonts w:hint="cs"/>
          <w:rtl/>
          <w:lang w:eastAsia="he-IL"/>
        </w:rPr>
        <w:t xml:space="preserve"> 16</w:t>
      </w:r>
    </w:p>
    <w:p w:rsidR="00CE5072" w:rsidRDefault="00CE5072" w:rsidP="00257A6A">
      <w:pPr>
        <w:pStyle w:val="--"/>
        <w:keepNext/>
        <w:rPr>
          <w:rtl/>
          <w:lang w:eastAsia="he-IL"/>
        </w:rPr>
      </w:pPr>
    </w:p>
    <w:p w:rsidR="00CE5072" w:rsidRDefault="00CE5072" w:rsidP="00257A6A">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17</w:t>
      </w:r>
    </w:p>
    <w:p w:rsidR="00CE5072" w:rsidRDefault="00CE5072" w:rsidP="00257A6A">
      <w:pPr>
        <w:pStyle w:val="--"/>
        <w:keepNext/>
        <w:rPr>
          <w:rtl/>
          <w:lang w:eastAsia="he-IL"/>
        </w:rPr>
      </w:pPr>
      <w:r>
        <w:rPr>
          <w:rtl/>
          <w:lang w:eastAsia="he-IL"/>
        </w:rPr>
        <w:t xml:space="preserve">נגד – </w:t>
      </w:r>
      <w:r>
        <w:rPr>
          <w:rFonts w:hint="cs"/>
          <w:rtl/>
          <w:lang w:eastAsia="he-IL"/>
        </w:rPr>
        <w:t>אין</w:t>
      </w:r>
    </w:p>
    <w:p w:rsidR="00CE5072" w:rsidRDefault="00CE5072" w:rsidP="00257A6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E5072" w:rsidRPr="007267A8" w:rsidRDefault="00CE5072" w:rsidP="00CA6F30">
      <w:pPr>
        <w:pStyle w:val="af2"/>
        <w:rPr>
          <w:rtl/>
          <w:lang w:eastAsia="he-IL"/>
        </w:rPr>
      </w:pPr>
      <w:r>
        <w:rPr>
          <w:rFonts w:hint="cs"/>
          <w:rtl/>
          <w:lang w:eastAsia="he-IL"/>
        </w:rPr>
        <w:t xml:space="preserve">ההצעה להפוך את הצעת חוק </w:t>
      </w:r>
      <w:r w:rsidRPr="00C174D7">
        <w:rPr>
          <w:rtl/>
          <w:lang w:eastAsia="he-IL"/>
        </w:rPr>
        <w:t xml:space="preserve">הביטוח הלאומי (תיקון </w:t>
      </w:r>
      <w:r>
        <w:rPr>
          <w:rFonts w:hint="cs"/>
          <w:rtl/>
          <w:lang w:eastAsia="he-IL"/>
        </w:rPr>
        <w:t>–</w:t>
      </w:r>
      <w:r w:rsidRPr="00C174D7">
        <w:rPr>
          <w:rtl/>
          <w:lang w:eastAsia="he-IL"/>
        </w:rPr>
        <w:t xml:space="preserve"> הצמדת קצבת אזרח ותיק לקו העוני), התשפ</w:t>
      </w:r>
      <w:r w:rsidR="00CA6F30">
        <w:rPr>
          <w:rFonts w:hint="cs"/>
          <w:rtl/>
          <w:lang w:eastAsia="he-IL"/>
        </w:rPr>
        <w:t>"</w:t>
      </w:r>
      <w:r w:rsidRPr="00C174D7">
        <w:rPr>
          <w:rtl/>
          <w:lang w:eastAsia="he-IL"/>
        </w:rPr>
        <w:t>א</w:t>
      </w:r>
      <w:r>
        <w:rPr>
          <w:rFonts w:hint="cs"/>
          <w:rtl/>
          <w:lang w:eastAsia="he-IL"/>
        </w:rPr>
        <w:t>–</w:t>
      </w:r>
      <w:r w:rsidRPr="00C174D7">
        <w:rPr>
          <w:rtl/>
          <w:lang w:eastAsia="he-IL"/>
        </w:rPr>
        <w:t>2021</w:t>
      </w:r>
      <w:r>
        <w:rPr>
          <w:rFonts w:hint="cs"/>
          <w:rtl/>
          <w:lang w:eastAsia="he-IL"/>
        </w:rPr>
        <w:t>, להצעה לסדר-היום ולהעביר את הנושא לוועדת העבודה והרווחה נתקבלה.</w:t>
      </w:r>
    </w:p>
    <w:p w:rsidR="00CE5072" w:rsidRDefault="00CE5072" w:rsidP="00257A6A">
      <w:pPr>
        <w:rPr>
          <w:rtl/>
          <w:lang w:eastAsia="he-IL"/>
        </w:rPr>
      </w:pPr>
      <w:bookmarkStart w:id="15378" w:name="_ETM_Q31_183309"/>
      <w:bookmarkStart w:id="15379" w:name="_ETM_Q31_183992"/>
      <w:bookmarkStart w:id="15380" w:name="_ETM_Q31_184080"/>
      <w:bookmarkEnd w:id="15378"/>
      <w:bookmarkEnd w:id="15379"/>
      <w:bookmarkEnd w:id="15380"/>
    </w:p>
    <w:p w:rsidR="00CE5072" w:rsidRDefault="00CE5072" w:rsidP="00257A6A">
      <w:pPr>
        <w:pStyle w:val="af6"/>
        <w:rPr>
          <w:rtl/>
        </w:rPr>
      </w:pPr>
      <w:r w:rsidRPr="009F208E">
        <w:rPr>
          <w:rStyle w:val="TagStyle"/>
          <w:rtl/>
        </w:rPr>
        <w:t xml:space="preserve"> &lt;&lt; יור &gt;&gt;</w:t>
      </w:r>
      <w:r w:rsidRPr="007267A8">
        <w:rPr>
          <w:rStyle w:val="TagStyle"/>
          <w:rtl/>
        </w:rPr>
        <w:t xml:space="preserve"> </w:t>
      </w:r>
      <w:r>
        <w:rPr>
          <w:rtl/>
        </w:rPr>
        <w:t>היו"ר איתן גינזבורג:</w:t>
      </w:r>
      <w:r w:rsidRPr="007267A8">
        <w:rPr>
          <w:rStyle w:val="TagStyle"/>
          <w:rtl/>
        </w:rPr>
        <w:t xml:space="preserve"> </w:t>
      </w:r>
      <w:r w:rsidRPr="009F208E">
        <w:rPr>
          <w:rStyle w:val="TagStyle"/>
          <w:rtl/>
        </w:rPr>
        <w:t>&lt;&lt; יור &gt;&gt;</w:t>
      </w:r>
      <w:r>
        <w:rPr>
          <w:rtl/>
        </w:rPr>
        <w:t xml:space="preserve">   </w:t>
      </w:r>
    </w:p>
    <w:p w:rsidR="00CE5072" w:rsidRDefault="00CE5072" w:rsidP="00982C95">
      <w:pPr>
        <w:rPr>
          <w:rtl/>
          <w:lang w:eastAsia="he-IL"/>
        </w:rPr>
      </w:pPr>
    </w:p>
    <w:p w:rsidR="00CE5072" w:rsidRDefault="00CE5072" w:rsidP="00291F02">
      <w:pPr>
        <w:rPr>
          <w:rtl/>
          <w:lang w:eastAsia="he-IL"/>
        </w:rPr>
      </w:pPr>
      <w:bookmarkStart w:id="15381" w:name="_ETM_Q31_185244"/>
      <w:bookmarkEnd w:id="15381"/>
      <w:r>
        <w:rPr>
          <w:rFonts w:hint="cs"/>
          <w:rtl/>
          <w:lang w:eastAsia="he-IL"/>
        </w:rPr>
        <w:t xml:space="preserve">בעד </w:t>
      </w:r>
      <w:bookmarkStart w:id="15382" w:name="_ETM_Q31_186056"/>
      <w:bookmarkEnd w:id="15382"/>
      <w:r>
        <w:rPr>
          <w:rtl/>
          <w:lang w:eastAsia="he-IL"/>
        </w:rPr>
        <w:t>–</w:t>
      </w:r>
      <w:r>
        <w:rPr>
          <w:rFonts w:hint="cs"/>
          <w:rtl/>
          <w:lang w:eastAsia="he-IL"/>
        </w:rPr>
        <w:t xml:space="preserve"> 17</w:t>
      </w:r>
      <w:bookmarkStart w:id="15383" w:name="_ETM_Q31_181297"/>
      <w:bookmarkEnd w:id="15383"/>
      <w:r>
        <w:rPr>
          <w:rFonts w:hint="cs"/>
          <w:rtl/>
          <w:lang w:eastAsia="he-IL"/>
        </w:rPr>
        <w:t xml:space="preserve">, אין מתנגדים, אין נמנעים. אני מוסיף את קולו </w:t>
      </w:r>
      <w:bookmarkStart w:id="15384" w:name="_ETM_Q31_182818"/>
      <w:bookmarkEnd w:id="15384"/>
      <w:r>
        <w:rPr>
          <w:rFonts w:hint="cs"/>
          <w:rtl/>
          <w:lang w:eastAsia="he-IL"/>
        </w:rPr>
        <w:t xml:space="preserve">של סגן השר שוסטר, אז </w:t>
      </w:r>
      <w:bookmarkStart w:id="15385" w:name="_ETM_Q31_186098"/>
      <w:bookmarkEnd w:id="15385"/>
      <w:r>
        <w:rPr>
          <w:rFonts w:hint="cs"/>
          <w:rtl/>
          <w:lang w:eastAsia="he-IL"/>
        </w:rPr>
        <w:t xml:space="preserve">18 בעד, אין מתנגדים, אין </w:t>
      </w:r>
      <w:bookmarkStart w:id="15386" w:name="_ETM_Q31_193136"/>
      <w:bookmarkEnd w:id="15386"/>
      <w:r>
        <w:rPr>
          <w:rFonts w:hint="cs"/>
          <w:rtl/>
          <w:lang w:eastAsia="he-IL"/>
        </w:rPr>
        <w:t xml:space="preserve">נמנעים. אנחנו </w:t>
      </w:r>
      <w:bookmarkStart w:id="15387" w:name="_ETM_Q31_190887"/>
      <w:bookmarkEnd w:id="15387"/>
      <w:r>
        <w:rPr>
          <w:rFonts w:hint="cs"/>
          <w:rtl/>
          <w:lang w:eastAsia="he-IL"/>
        </w:rPr>
        <w:t xml:space="preserve">נעביר את ההצעה לסדר-היום שהתקבלה לוועדת העבודה והרווחה </w:t>
      </w:r>
      <w:bookmarkStart w:id="15388" w:name="_ETM_Q31_200792"/>
      <w:bookmarkEnd w:id="15388"/>
      <w:r>
        <w:rPr>
          <w:rFonts w:hint="cs"/>
          <w:rtl/>
          <w:lang w:eastAsia="he-IL"/>
        </w:rPr>
        <w:t>של הכנסת, בהסכמת המציע והממשלה.</w:t>
      </w:r>
      <w:bookmarkStart w:id="15389" w:name="_ETM_Q31_197167"/>
      <w:bookmarkStart w:id="15390" w:name="_ETM_Q31_208897"/>
      <w:bookmarkStart w:id="15391" w:name="_ETM_Q31_203937"/>
      <w:bookmarkStart w:id="15392" w:name="_ETM_Q31_199397"/>
      <w:bookmarkEnd w:id="15389"/>
      <w:bookmarkEnd w:id="15390"/>
      <w:bookmarkEnd w:id="15391"/>
      <w:bookmarkEnd w:id="15392"/>
    </w:p>
    <w:p w:rsidR="00CE5072" w:rsidRDefault="00CE5072" w:rsidP="00257A6A">
      <w:pPr>
        <w:rPr>
          <w:rtl/>
          <w:lang w:eastAsia="he-IL"/>
        </w:rPr>
      </w:pPr>
      <w:bookmarkStart w:id="15393" w:name="_ETM_Q31_199598"/>
      <w:bookmarkStart w:id="15394" w:name="_ETM_Q31_199682"/>
      <w:bookmarkEnd w:id="15393"/>
      <w:bookmarkEnd w:id="15394"/>
    </w:p>
    <w:p w:rsidR="00CE5072" w:rsidRDefault="00CE5072" w:rsidP="00257A6A">
      <w:pPr>
        <w:pStyle w:val="af5"/>
        <w:rPr>
          <w:rtl/>
        </w:rPr>
      </w:pPr>
      <w:bookmarkStart w:id="15395" w:name="ET_interruption_5561_6"/>
      <w:r w:rsidRPr="009F208E">
        <w:rPr>
          <w:rStyle w:val="TagStyle"/>
          <w:rtl/>
        </w:rPr>
        <w:t xml:space="preserve"> &lt;&lt; קריאה &gt;&gt;</w:t>
      </w:r>
      <w:r w:rsidRPr="007267A8">
        <w:rPr>
          <w:rStyle w:val="TagStyle"/>
          <w:rtl/>
        </w:rPr>
        <w:t xml:space="preserve"> </w:t>
      </w:r>
      <w:r>
        <w:rPr>
          <w:rtl/>
        </w:rPr>
        <w:t>משה גפני (יהדות התורה):</w:t>
      </w:r>
      <w:r w:rsidRPr="007267A8">
        <w:rPr>
          <w:rStyle w:val="TagStyle"/>
          <w:rtl/>
        </w:rPr>
        <w:t xml:space="preserve"> </w:t>
      </w:r>
      <w:r w:rsidRPr="009F208E">
        <w:rPr>
          <w:rStyle w:val="TagStyle"/>
          <w:rtl/>
        </w:rPr>
        <w:t>&lt;&lt; קריאה &gt;&gt;</w:t>
      </w:r>
      <w:r>
        <w:rPr>
          <w:rtl/>
        </w:rPr>
        <w:t xml:space="preserve">   </w:t>
      </w:r>
      <w:bookmarkEnd w:id="15395"/>
    </w:p>
    <w:p w:rsidR="00CE5072" w:rsidRDefault="00CE5072" w:rsidP="00982C95">
      <w:pPr>
        <w:rPr>
          <w:rtl/>
          <w:lang w:eastAsia="he-IL"/>
        </w:rPr>
      </w:pPr>
    </w:p>
    <w:p w:rsidR="00CE5072" w:rsidRDefault="00CE5072" w:rsidP="00257A6A">
      <w:pPr>
        <w:rPr>
          <w:rtl/>
          <w:lang w:eastAsia="he-IL"/>
        </w:rPr>
      </w:pPr>
      <w:bookmarkStart w:id="15396" w:name="_ETM_Q31_204910"/>
      <w:bookmarkEnd w:id="15396"/>
      <w:r>
        <w:rPr>
          <w:rFonts w:hint="cs"/>
          <w:rtl/>
          <w:lang w:eastAsia="he-IL"/>
        </w:rPr>
        <w:t xml:space="preserve">אני הייתי בעד </w:t>
      </w:r>
      <w:r w:rsidR="00982C95">
        <w:rPr>
          <w:rFonts w:hint="cs"/>
          <w:rtl/>
          <w:lang w:eastAsia="he-IL"/>
        </w:rPr>
        <w:t>– – –</w:t>
      </w:r>
    </w:p>
    <w:p w:rsidR="00CE5072" w:rsidRDefault="00CE5072" w:rsidP="00257A6A">
      <w:pPr>
        <w:rPr>
          <w:rtl/>
          <w:lang w:eastAsia="he-IL"/>
        </w:rPr>
      </w:pPr>
    </w:p>
    <w:p w:rsidR="00CE5072" w:rsidRDefault="00CE5072" w:rsidP="00257A6A">
      <w:pPr>
        <w:pStyle w:val="af6"/>
        <w:rPr>
          <w:rtl/>
        </w:rPr>
      </w:pPr>
      <w:r w:rsidRPr="009F208E">
        <w:rPr>
          <w:rStyle w:val="TagStyle"/>
          <w:rtl/>
        </w:rPr>
        <w:t xml:space="preserve"> &lt;&lt; יור &gt;&gt;</w:t>
      </w:r>
      <w:r w:rsidRPr="007267A8">
        <w:rPr>
          <w:rStyle w:val="TagStyle"/>
          <w:rtl/>
        </w:rPr>
        <w:t xml:space="preserve"> </w:t>
      </w:r>
      <w:r>
        <w:rPr>
          <w:rtl/>
        </w:rPr>
        <w:t>היו"ר איתן גינזבורג:</w:t>
      </w:r>
      <w:r w:rsidRPr="007267A8">
        <w:rPr>
          <w:rStyle w:val="TagStyle"/>
          <w:rtl/>
        </w:rPr>
        <w:t xml:space="preserve"> </w:t>
      </w:r>
      <w:r w:rsidRPr="009F208E">
        <w:rPr>
          <w:rStyle w:val="TagStyle"/>
          <w:rtl/>
        </w:rPr>
        <w:t>&lt;&lt; יור &gt;&gt;</w:t>
      </w:r>
      <w:r>
        <w:rPr>
          <w:rtl/>
        </w:rPr>
        <w:t xml:space="preserve">   </w:t>
      </w:r>
    </w:p>
    <w:p w:rsidR="00CE5072" w:rsidRDefault="00CE5072" w:rsidP="00982C95">
      <w:pPr>
        <w:rPr>
          <w:rtl/>
          <w:lang w:eastAsia="he-IL"/>
        </w:rPr>
      </w:pPr>
    </w:p>
    <w:p w:rsidR="00CE5072" w:rsidRDefault="00CE5072" w:rsidP="00291F02">
      <w:pPr>
        <w:rPr>
          <w:rtl/>
          <w:lang w:eastAsia="he-IL"/>
        </w:rPr>
      </w:pPr>
      <w:bookmarkStart w:id="15397" w:name="_ETM_Q31_207447"/>
      <w:bookmarkEnd w:id="15397"/>
      <w:r>
        <w:rPr>
          <w:rFonts w:hint="cs"/>
          <w:rtl/>
          <w:lang w:eastAsia="he-IL"/>
        </w:rPr>
        <w:t xml:space="preserve">אז </w:t>
      </w:r>
      <w:bookmarkStart w:id="15398" w:name="_ETM_Q31_208177"/>
      <w:bookmarkEnd w:id="15398"/>
      <w:r>
        <w:rPr>
          <w:rFonts w:hint="cs"/>
          <w:rtl/>
          <w:lang w:eastAsia="he-IL"/>
        </w:rPr>
        <w:t>אנחנו נכריז לאומה שחבר הכנסת גפני תומך בהצעה לסדר-היום.</w:t>
      </w:r>
      <w:bookmarkStart w:id="15399" w:name="_ETM_Q31_213977"/>
      <w:bookmarkEnd w:id="15399"/>
    </w:p>
    <w:p w:rsidR="00CE5072" w:rsidRDefault="00CE5072" w:rsidP="00257A6A">
      <w:pPr>
        <w:rPr>
          <w:rtl/>
          <w:lang w:eastAsia="he-IL"/>
        </w:rPr>
      </w:pPr>
      <w:bookmarkStart w:id="15400" w:name="_ETM_Q31_214473"/>
      <w:bookmarkStart w:id="15401" w:name="_ETM_Q31_214574"/>
      <w:bookmarkEnd w:id="15400"/>
      <w:bookmarkEnd w:id="15401"/>
    </w:p>
    <w:p w:rsidR="00CE5072" w:rsidRDefault="00CE5072" w:rsidP="00257A6A">
      <w:pPr>
        <w:pStyle w:val="af5"/>
        <w:rPr>
          <w:rtl/>
        </w:rPr>
      </w:pPr>
      <w:bookmarkStart w:id="15402" w:name="ET_interruption_קר_אה_8"/>
      <w:r w:rsidRPr="009F208E">
        <w:rPr>
          <w:rStyle w:val="TagStyle"/>
          <w:rtl/>
        </w:rPr>
        <w:t xml:space="preserve"> &lt;&lt; קריאה &gt;&gt;</w:t>
      </w:r>
      <w:r w:rsidRPr="007267A8">
        <w:rPr>
          <w:rStyle w:val="TagStyle"/>
          <w:rtl/>
        </w:rPr>
        <w:t xml:space="preserve"> </w:t>
      </w:r>
      <w:r>
        <w:rPr>
          <w:rtl/>
        </w:rPr>
        <w:t>קריאה:</w:t>
      </w:r>
      <w:r w:rsidRPr="007267A8">
        <w:rPr>
          <w:rStyle w:val="TagStyle"/>
          <w:rtl/>
        </w:rPr>
        <w:t xml:space="preserve"> </w:t>
      </w:r>
      <w:r w:rsidRPr="009F208E">
        <w:rPr>
          <w:rStyle w:val="TagStyle"/>
          <w:rtl/>
        </w:rPr>
        <w:t>&lt;&lt; קריאה &gt;&gt;</w:t>
      </w:r>
      <w:r>
        <w:rPr>
          <w:rtl/>
        </w:rPr>
        <w:t xml:space="preserve">   </w:t>
      </w:r>
      <w:bookmarkEnd w:id="15402"/>
    </w:p>
    <w:p w:rsidR="00CE5072" w:rsidRDefault="00CE5072" w:rsidP="00982C95">
      <w:pPr>
        <w:rPr>
          <w:rtl/>
          <w:lang w:eastAsia="he-IL"/>
        </w:rPr>
      </w:pPr>
    </w:p>
    <w:p w:rsidR="00CE5072" w:rsidRDefault="00982C95" w:rsidP="00257A6A">
      <w:pPr>
        <w:rPr>
          <w:rtl/>
          <w:lang w:eastAsia="he-IL"/>
        </w:rPr>
      </w:pPr>
      <w:bookmarkStart w:id="15403" w:name="_ETM_Q31_217506"/>
      <w:bookmarkEnd w:id="15403"/>
      <w:r>
        <w:rPr>
          <w:rFonts w:hint="cs"/>
          <w:rtl/>
          <w:lang w:eastAsia="he-IL"/>
        </w:rPr>
        <w:t>– – –</w:t>
      </w:r>
    </w:p>
    <w:p w:rsidR="00CE5072" w:rsidRDefault="00CE5072" w:rsidP="00257A6A">
      <w:pPr>
        <w:rPr>
          <w:rtl/>
          <w:lang w:eastAsia="he-IL"/>
        </w:rPr>
      </w:pPr>
      <w:bookmarkStart w:id="15404" w:name="_ETM_Q31_218601"/>
      <w:bookmarkStart w:id="15405" w:name="_ETM_Q31_218666"/>
      <w:bookmarkEnd w:id="15404"/>
      <w:bookmarkEnd w:id="15405"/>
    </w:p>
    <w:p w:rsidR="00CE5072" w:rsidRDefault="00CE5072" w:rsidP="00257A6A">
      <w:pPr>
        <w:pStyle w:val="af6"/>
        <w:rPr>
          <w:rtl/>
        </w:rPr>
      </w:pPr>
      <w:r w:rsidRPr="009F208E">
        <w:rPr>
          <w:rStyle w:val="TagStyle"/>
          <w:rtl/>
        </w:rPr>
        <w:t xml:space="preserve"> &lt;&lt; יור &gt;&gt;</w:t>
      </w:r>
      <w:r w:rsidRPr="007267A8">
        <w:rPr>
          <w:rStyle w:val="TagStyle"/>
          <w:rtl/>
        </w:rPr>
        <w:t xml:space="preserve"> </w:t>
      </w:r>
      <w:r>
        <w:rPr>
          <w:rtl/>
        </w:rPr>
        <w:t>היו"ר איתן גינזבורג:</w:t>
      </w:r>
      <w:r w:rsidRPr="007267A8">
        <w:rPr>
          <w:rStyle w:val="TagStyle"/>
          <w:rtl/>
        </w:rPr>
        <w:t xml:space="preserve"> </w:t>
      </w:r>
      <w:r w:rsidRPr="009F208E">
        <w:rPr>
          <w:rStyle w:val="TagStyle"/>
          <w:rtl/>
        </w:rPr>
        <w:t>&lt;&lt; יור &gt;&gt;</w:t>
      </w:r>
      <w:r>
        <w:rPr>
          <w:rtl/>
        </w:rPr>
        <w:t xml:space="preserve">   </w:t>
      </w:r>
    </w:p>
    <w:p w:rsidR="00CE5072" w:rsidRDefault="00CE5072" w:rsidP="00982C95">
      <w:pPr>
        <w:rPr>
          <w:rtl/>
          <w:lang w:eastAsia="he-IL"/>
        </w:rPr>
      </w:pPr>
    </w:p>
    <w:p w:rsidR="00CE5072" w:rsidRDefault="00CE5072" w:rsidP="00291F02">
      <w:pPr>
        <w:rPr>
          <w:rtl/>
          <w:lang w:eastAsia="he-IL"/>
        </w:rPr>
      </w:pPr>
      <w:bookmarkStart w:id="15406" w:name="_ETM_Q31_219420"/>
      <w:bookmarkEnd w:id="15406"/>
      <w:r>
        <w:rPr>
          <w:rFonts w:hint="cs"/>
          <w:rtl/>
          <w:lang w:eastAsia="he-IL"/>
        </w:rPr>
        <w:t xml:space="preserve">וגם </w:t>
      </w:r>
      <w:bookmarkStart w:id="15407" w:name="_ETM_Q31_217847"/>
      <w:bookmarkEnd w:id="15407"/>
      <w:r>
        <w:rPr>
          <w:rFonts w:hint="cs"/>
          <w:rtl/>
          <w:lang w:eastAsia="he-IL"/>
        </w:rPr>
        <w:t>חבר הכנסת בן צור. עוד מישהו?</w:t>
      </w:r>
      <w:bookmarkStart w:id="15408" w:name="_ETM_Q31_223835"/>
      <w:bookmarkEnd w:id="15408"/>
      <w:r>
        <w:rPr>
          <w:rFonts w:hint="cs"/>
          <w:rtl/>
          <w:lang w:eastAsia="he-IL"/>
        </w:rPr>
        <w:t xml:space="preserve"> שידעו כולם.</w:t>
      </w:r>
      <w:bookmarkStart w:id="15409" w:name="_ETM_Q31_216736"/>
      <w:bookmarkStart w:id="15410" w:name="_ETM_Q31_221796"/>
      <w:bookmarkStart w:id="15411" w:name="_ETM_Q31_221936"/>
      <w:bookmarkEnd w:id="15409"/>
      <w:bookmarkEnd w:id="15410"/>
      <w:bookmarkEnd w:id="15411"/>
    </w:p>
    <w:p w:rsidR="00CE5072" w:rsidRDefault="00CE5072" w:rsidP="00257A6A">
      <w:pPr>
        <w:rPr>
          <w:rtl/>
          <w:lang w:eastAsia="he-IL"/>
        </w:rPr>
      </w:pPr>
      <w:bookmarkStart w:id="15412" w:name="_ETM_Q31_222006"/>
      <w:bookmarkStart w:id="15413" w:name="_ETM_Q31_222770"/>
      <w:bookmarkEnd w:id="15412"/>
      <w:bookmarkEnd w:id="15413"/>
    </w:p>
    <w:p w:rsidR="00CE5072" w:rsidRDefault="00CE5072" w:rsidP="00257A6A">
      <w:pPr>
        <w:rPr>
          <w:rtl/>
          <w:lang w:eastAsia="he-IL"/>
        </w:rPr>
      </w:pPr>
    </w:p>
    <w:p w:rsidR="00CE5072" w:rsidRDefault="00CE5072" w:rsidP="00257A6A">
      <w:pPr>
        <w:pStyle w:val="a6"/>
        <w:rPr>
          <w:rtl/>
          <w:lang w:eastAsia="he-IL"/>
        </w:rPr>
      </w:pPr>
      <w:bookmarkStart w:id="15414" w:name="ET_hatsach_627081_10"/>
      <w:r w:rsidRPr="009F208E">
        <w:rPr>
          <w:rStyle w:val="TagStyle"/>
          <w:rtl/>
        </w:rPr>
        <w:t xml:space="preserve"> &lt;&lt; הצח &gt;&gt;</w:t>
      </w:r>
      <w:r w:rsidRPr="00030A40">
        <w:rPr>
          <w:rStyle w:val="TagStyle"/>
          <w:rtl/>
        </w:rPr>
        <w:t xml:space="preserve"> </w:t>
      </w:r>
      <w:bookmarkStart w:id="15415" w:name="_Toc95341522"/>
      <w:bookmarkStart w:id="15416" w:name="_Toc95341885"/>
      <w:bookmarkStart w:id="15417" w:name="_Toc95773516"/>
      <w:r>
        <w:rPr>
          <w:rtl/>
          <w:lang w:eastAsia="he-IL"/>
        </w:rPr>
        <w:t>הצעת חוק לתיקון פקודת התעבורה (הגבלת תשלום דמי חניה במוסד רפואי), התשפ"ב</w:t>
      </w:r>
      <w:r>
        <w:rPr>
          <w:rFonts w:hint="cs"/>
          <w:rtl/>
          <w:lang w:eastAsia="he-IL"/>
        </w:rPr>
        <w:t>–</w:t>
      </w:r>
      <w:r>
        <w:rPr>
          <w:rtl/>
          <w:lang w:eastAsia="he-IL"/>
        </w:rPr>
        <w:t>2021</w:t>
      </w:r>
      <w:bookmarkEnd w:id="15415"/>
      <w:bookmarkEnd w:id="15416"/>
      <w:bookmarkEnd w:id="15417"/>
      <w:r w:rsidRPr="00030A40">
        <w:rPr>
          <w:rStyle w:val="TagStyle"/>
          <w:rtl/>
        </w:rPr>
        <w:t xml:space="preserve"> </w:t>
      </w:r>
      <w:r w:rsidRPr="009F208E">
        <w:rPr>
          <w:rStyle w:val="TagStyle"/>
          <w:rtl/>
        </w:rPr>
        <w:t>&lt;&lt; הצח &gt;&gt;</w:t>
      </w:r>
      <w:r>
        <w:rPr>
          <w:rtl/>
          <w:lang w:eastAsia="he-IL"/>
        </w:rPr>
        <w:t xml:space="preserve">   </w:t>
      </w:r>
      <w:bookmarkEnd w:id="15414"/>
    </w:p>
    <w:p w:rsidR="00CE5072" w:rsidRDefault="00CE5072" w:rsidP="00257A6A">
      <w:pPr>
        <w:rPr>
          <w:rtl/>
          <w:lang w:eastAsia="he-IL"/>
        </w:rPr>
      </w:pPr>
      <w:r>
        <w:rPr>
          <w:rtl/>
          <w:lang w:eastAsia="he-IL"/>
        </w:rPr>
        <w:t>[הצעת חוק פ/</w:t>
      </w:r>
      <w:r>
        <w:rPr>
          <w:rFonts w:hint="cs"/>
          <w:rtl/>
          <w:lang w:eastAsia="he-IL"/>
        </w:rPr>
        <w:t>2583/24; נספחות.</w:t>
      </w:r>
      <w:r>
        <w:rPr>
          <w:rtl/>
          <w:lang w:eastAsia="he-IL"/>
        </w:rPr>
        <w:t>]</w:t>
      </w:r>
    </w:p>
    <w:p w:rsidR="00CE5072" w:rsidRDefault="00CE5072" w:rsidP="00257A6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5072" w:rsidRDefault="00CE5072" w:rsidP="00257A6A">
      <w:pPr>
        <w:rPr>
          <w:rtl/>
          <w:lang w:eastAsia="he-IL"/>
        </w:rPr>
      </w:pPr>
    </w:p>
    <w:p w:rsidR="00CE5072" w:rsidRDefault="00CE5072" w:rsidP="00257A6A">
      <w:pPr>
        <w:pStyle w:val="af6"/>
        <w:rPr>
          <w:rtl/>
        </w:rPr>
      </w:pPr>
      <w:r w:rsidRPr="009F208E">
        <w:rPr>
          <w:rStyle w:val="TagStyle"/>
          <w:rtl/>
        </w:rPr>
        <w:t xml:space="preserve"> &lt;&lt; יור &gt;&gt;</w:t>
      </w:r>
      <w:r w:rsidRPr="00030A40">
        <w:rPr>
          <w:rStyle w:val="TagStyle"/>
          <w:rtl/>
        </w:rPr>
        <w:t xml:space="preserve"> </w:t>
      </w:r>
      <w:r>
        <w:rPr>
          <w:rtl/>
        </w:rPr>
        <w:t>היו"ר איתן גינזבורג:</w:t>
      </w:r>
      <w:r w:rsidRPr="00030A40">
        <w:rPr>
          <w:rStyle w:val="TagStyle"/>
          <w:rtl/>
        </w:rPr>
        <w:t xml:space="preserve"> </w:t>
      </w:r>
      <w:r w:rsidRPr="009F208E">
        <w:rPr>
          <w:rStyle w:val="TagStyle"/>
          <w:rtl/>
        </w:rPr>
        <w:t>&lt;&lt; יור &gt;&gt;</w:t>
      </w:r>
      <w:r>
        <w:rPr>
          <w:rtl/>
        </w:rPr>
        <w:t xml:space="preserve">   </w:t>
      </w:r>
    </w:p>
    <w:p w:rsidR="00CE5072" w:rsidRDefault="00CE5072" w:rsidP="00982C95">
      <w:pPr>
        <w:rPr>
          <w:rtl/>
          <w:lang w:eastAsia="he-IL"/>
        </w:rPr>
      </w:pPr>
    </w:p>
    <w:p w:rsidR="00CE5072" w:rsidRDefault="00CE5072" w:rsidP="00291F02">
      <w:pPr>
        <w:rPr>
          <w:rtl/>
        </w:rPr>
      </w:pPr>
      <w:bookmarkStart w:id="15418" w:name="_ETM_Q31_222845"/>
      <w:bookmarkEnd w:id="15418"/>
      <w:r>
        <w:rPr>
          <w:rFonts w:hint="cs"/>
          <w:rtl/>
          <w:lang w:eastAsia="he-IL"/>
        </w:rPr>
        <w:t>ח</w:t>
      </w:r>
      <w:bookmarkStart w:id="15419" w:name="_ETM_Q31_158717"/>
      <w:bookmarkStart w:id="15420" w:name="_ETM_Q31_147379"/>
      <w:bookmarkStart w:id="15421" w:name="_ETM_Q31_147467"/>
      <w:bookmarkStart w:id="15422" w:name="_ETM_Q31_147539"/>
      <w:bookmarkStart w:id="15423" w:name="_ETM_Q31_147608"/>
      <w:bookmarkStart w:id="15424" w:name="_ETM_Q31_147699"/>
      <w:bookmarkStart w:id="15425" w:name="_ETM_Q31_147769"/>
      <w:bookmarkStart w:id="15426" w:name="_ETM_Q31_137313"/>
      <w:bookmarkStart w:id="15427" w:name="_ETM_Q31_184360"/>
      <w:bookmarkStart w:id="15428" w:name="_ETM_Q31_185230"/>
      <w:bookmarkStart w:id="15429" w:name="_ETM_Q31_185350"/>
      <w:bookmarkStart w:id="15430" w:name="_ETM_Q31_185890"/>
      <w:bookmarkStart w:id="15431" w:name="_ETM_Q31_185980"/>
      <w:bookmarkStart w:id="15432" w:name="_ETM_Q31_186399"/>
      <w:bookmarkStart w:id="15433" w:name="_ETM_Q31_186519"/>
      <w:bookmarkStart w:id="15434" w:name="_ETM_Q31_186759"/>
      <w:bookmarkStart w:id="15435" w:name="_ETM_Q31_187480"/>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r>
        <w:rPr>
          <w:rtl/>
        </w:rPr>
        <w:t>ברים</w:t>
      </w:r>
      <w:r>
        <w:rPr>
          <w:rFonts w:hint="cs"/>
          <w:rtl/>
        </w:rPr>
        <w:t>,</w:t>
      </w:r>
      <w:bookmarkStart w:id="15436" w:name="_ETM_Q31_221946"/>
      <w:bookmarkEnd w:id="15436"/>
      <w:r>
        <w:rPr>
          <w:rtl/>
        </w:rPr>
        <w:t xml:space="preserve"> </w:t>
      </w:r>
      <w:bookmarkStart w:id="15437" w:name="_ETM_Q31_225159"/>
      <w:bookmarkEnd w:id="15437"/>
      <w:r>
        <w:rPr>
          <w:rtl/>
        </w:rPr>
        <w:t xml:space="preserve">אנחנו </w:t>
      </w:r>
      <w:bookmarkStart w:id="15438" w:name="_ETM_Q31_225339"/>
      <w:bookmarkEnd w:id="15438"/>
      <w:r>
        <w:rPr>
          <w:rtl/>
        </w:rPr>
        <w:t xml:space="preserve">עוברים </w:t>
      </w:r>
      <w:bookmarkStart w:id="15439" w:name="_ETM_Q31_225489"/>
      <w:bookmarkEnd w:id="15439"/>
      <w:r>
        <w:rPr>
          <w:rtl/>
        </w:rPr>
        <w:t xml:space="preserve">לנושא </w:t>
      </w:r>
      <w:bookmarkStart w:id="15440" w:name="_ETM_Q31_225760"/>
      <w:bookmarkEnd w:id="15440"/>
      <w:r>
        <w:rPr>
          <w:rtl/>
        </w:rPr>
        <w:t xml:space="preserve">הבא </w:t>
      </w:r>
      <w:bookmarkStart w:id="15441" w:name="_ETM_Q31_225940"/>
      <w:bookmarkEnd w:id="15441"/>
      <w:r>
        <w:rPr>
          <w:rtl/>
        </w:rPr>
        <w:t xml:space="preserve">על </w:t>
      </w:r>
      <w:bookmarkStart w:id="15442" w:name="_ETM_Q31_225999"/>
      <w:bookmarkEnd w:id="15442"/>
      <w:r>
        <w:rPr>
          <w:rtl/>
        </w:rPr>
        <w:t>סדר</w:t>
      </w:r>
      <w:bookmarkStart w:id="15443" w:name="_ETM_Q31_226269"/>
      <w:bookmarkEnd w:id="15443"/>
      <w:r>
        <w:rPr>
          <w:rFonts w:hint="cs"/>
          <w:rtl/>
        </w:rPr>
        <w:t>-</w:t>
      </w:r>
      <w:r>
        <w:rPr>
          <w:rtl/>
        </w:rPr>
        <w:t>היום</w:t>
      </w:r>
      <w:bookmarkStart w:id="15444" w:name="_ETM_Q31_223647"/>
      <w:bookmarkEnd w:id="15444"/>
      <w:r>
        <w:rPr>
          <w:rtl/>
        </w:rPr>
        <w:t xml:space="preserve"> </w:t>
      </w:r>
      <w:bookmarkStart w:id="15445" w:name="_ETM_Q31_227249"/>
      <w:bookmarkEnd w:id="15445"/>
      <w:r>
        <w:rPr>
          <w:rFonts w:hint="cs"/>
          <w:rtl/>
        </w:rPr>
        <w:t xml:space="preserve">– </w:t>
      </w:r>
      <w:r>
        <w:rPr>
          <w:rtl/>
        </w:rPr>
        <w:t xml:space="preserve">הצעת </w:t>
      </w:r>
      <w:bookmarkStart w:id="15446" w:name="_ETM_Q31_227879"/>
      <w:bookmarkEnd w:id="15446"/>
      <w:r>
        <w:rPr>
          <w:rtl/>
        </w:rPr>
        <w:t xml:space="preserve">חוק </w:t>
      </w:r>
      <w:bookmarkStart w:id="15447" w:name="_ETM_Q31_228179"/>
      <w:bookmarkEnd w:id="15447"/>
      <w:r>
        <w:rPr>
          <w:rtl/>
        </w:rPr>
        <w:t>ל</w:t>
      </w:r>
      <w:bookmarkStart w:id="15448" w:name="_ETM_Q31_228780"/>
      <w:bookmarkEnd w:id="15448"/>
      <w:r>
        <w:rPr>
          <w:rFonts w:hint="cs"/>
          <w:rtl/>
        </w:rPr>
        <w:t>ת</w:t>
      </w:r>
      <w:r>
        <w:rPr>
          <w:rtl/>
        </w:rPr>
        <w:t xml:space="preserve">יקון </w:t>
      </w:r>
      <w:bookmarkStart w:id="15449" w:name="_ETM_Q31_229170"/>
      <w:bookmarkEnd w:id="15449"/>
      <w:r>
        <w:rPr>
          <w:rtl/>
        </w:rPr>
        <w:t xml:space="preserve">פקודת </w:t>
      </w:r>
      <w:bookmarkStart w:id="15450" w:name="_ETM_Q31_229649"/>
      <w:bookmarkEnd w:id="15450"/>
      <w:r>
        <w:rPr>
          <w:rtl/>
        </w:rPr>
        <w:t>התעבורה</w:t>
      </w:r>
      <w:bookmarkStart w:id="15451" w:name="_ETM_Q31_231449"/>
      <w:bookmarkEnd w:id="15451"/>
      <w:r>
        <w:rPr>
          <w:rFonts w:hint="cs"/>
          <w:rtl/>
        </w:rPr>
        <w:t xml:space="preserve"> (ה</w:t>
      </w:r>
      <w:bookmarkStart w:id="15452" w:name="_ETM_Q31_226446"/>
      <w:bookmarkEnd w:id="15452"/>
      <w:r>
        <w:rPr>
          <w:rtl/>
        </w:rPr>
        <w:t xml:space="preserve">גבלת </w:t>
      </w:r>
      <w:bookmarkStart w:id="15453" w:name="_ETM_Q31_231929"/>
      <w:bookmarkEnd w:id="15453"/>
      <w:r>
        <w:rPr>
          <w:rtl/>
        </w:rPr>
        <w:t xml:space="preserve">תשלום </w:t>
      </w:r>
      <w:bookmarkStart w:id="15454" w:name="_ETM_Q31_232260"/>
      <w:bookmarkEnd w:id="15454"/>
      <w:r>
        <w:rPr>
          <w:rFonts w:hint="cs"/>
          <w:rtl/>
        </w:rPr>
        <w:t>דמי</w:t>
      </w:r>
      <w:r>
        <w:rPr>
          <w:rtl/>
        </w:rPr>
        <w:t xml:space="preserve"> </w:t>
      </w:r>
      <w:bookmarkStart w:id="15455" w:name="_ETM_Q31_232409"/>
      <w:bookmarkEnd w:id="15455"/>
      <w:r>
        <w:rPr>
          <w:rtl/>
        </w:rPr>
        <w:t xml:space="preserve">חניה </w:t>
      </w:r>
      <w:bookmarkStart w:id="15456" w:name="_ETM_Q31_232769"/>
      <w:bookmarkEnd w:id="15456"/>
      <w:r>
        <w:rPr>
          <w:rtl/>
        </w:rPr>
        <w:t xml:space="preserve">במוסד </w:t>
      </w:r>
      <w:bookmarkStart w:id="15457" w:name="_ETM_Q31_233159"/>
      <w:bookmarkEnd w:id="15457"/>
      <w:r>
        <w:rPr>
          <w:rtl/>
        </w:rPr>
        <w:t>רפואי</w:t>
      </w:r>
      <w:r>
        <w:rPr>
          <w:rFonts w:hint="cs"/>
          <w:rtl/>
        </w:rPr>
        <w:t>).</w:t>
      </w:r>
      <w:r>
        <w:rPr>
          <w:rtl/>
        </w:rPr>
        <w:t xml:space="preserve"> </w:t>
      </w:r>
      <w:bookmarkStart w:id="15458" w:name="_ETM_Q31_234899"/>
      <w:bookmarkEnd w:id="15458"/>
      <w:r>
        <w:rPr>
          <w:rtl/>
        </w:rPr>
        <w:t xml:space="preserve">יציג </w:t>
      </w:r>
      <w:bookmarkStart w:id="15459" w:name="_ETM_Q31_235440"/>
      <w:bookmarkEnd w:id="15459"/>
      <w:r>
        <w:rPr>
          <w:rtl/>
        </w:rPr>
        <w:t xml:space="preserve">את </w:t>
      </w:r>
      <w:bookmarkStart w:id="15460" w:name="_ETM_Q31_235559"/>
      <w:bookmarkEnd w:id="15460"/>
      <w:r>
        <w:rPr>
          <w:rtl/>
        </w:rPr>
        <w:t xml:space="preserve">הצעת </w:t>
      </w:r>
      <w:bookmarkStart w:id="15461" w:name="_ETM_Q31_235949"/>
      <w:bookmarkEnd w:id="15461"/>
      <w:r>
        <w:rPr>
          <w:rtl/>
        </w:rPr>
        <w:t xml:space="preserve">החוק </w:t>
      </w:r>
      <w:bookmarkStart w:id="15462" w:name="_ETM_Q31_236309"/>
      <w:bookmarkEnd w:id="15462"/>
      <w:r>
        <w:rPr>
          <w:rtl/>
        </w:rPr>
        <w:t>שהגיש</w:t>
      </w:r>
      <w:bookmarkStart w:id="15463" w:name="_ETM_Q31_234077"/>
      <w:bookmarkEnd w:id="15463"/>
      <w:r>
        <w:rPr>
          <w:rtl/>
        </w:rPr>
        <w:t xml:space="preserve"> </w:t>
      </w:r>
      <w:bookmarkStart w:id="15464" w:name="_ETM_Q31_237370"/>
      <w:bookmarkEnd w:id="15464"/>
      <w:r>
        <w:rPr>
          <w:rtl/>
        </w:rPr>
        <w:t xml:space="preserve">חבר </w:t>
      </w:r>
      <w:bookmarkStart w:id="15465" w:name="_ETM_Q31_237850"/>
      <w:bookmarkEnd w:id="15465"/>
      <w:r>
        <w:rPr>
          <w:rtl/>
        </w:rPr>
        <w:t xml:space="preserve">הכנסת </w:t>
      </w:r>
      <w:bookmarkStart w:id="15466" w:name="_ETM_Q31_238539"/>
      <w:bookmarkEnd w:id="15466"/>
      <w:r>
        <w:rPr>
          <w:rtl/>
        </w:rPr>
        <w:t xml:space="preserve">משה </w:t>
      </w:r>
      <w:bookmarkStart w:id="15467" w:name="_ETM_Q31_239020"/>
      <w:bookmarkEnd w:id="15467"/>
      <w:r>
        <w:rPr>
          <w:rtl/>
        </w:rPr>
        <w:t>ארבל</w:t>
      </w:r>
      <w:r>
        <w:rPr>
          <w:rFonts w:hint="cs"/>
          <w:rtl/>
        </w:rPr>
        <w:t>.</w:t>
      </w:r>
      <w:bookmarkStart w:id="15468" w:name="_ETM_Q31_235666"/>
      <w:bookmarkEnd w:id="15468"/>
      <w:r>
        <w:rPr>
          <w:rtl/>
        </w:rPr>
        <w:t xml:space="preserve"> </w:t>
      </w:r>
      <w:bookmarkStart w:id="15469" w:name="_ETM_Q31_239500"/>
      <w:bookmarkEnd w:id="15469"/>
      <w:r>
        <w:rPr>
          <w:rtl/>
        </w:rPr>
        <w:t xml:space="preserve">יעלה </w:t>
      </w:r>
      <w:bookmarkStart w:id="15470" w:name="_ETM_Q31_240160"/>
      <w:bookmarkEnd w:id="15470"/>
      <w:r>
        <w:rPr>
          <w:rtl/>
        </w:rPr>
        <w:t xml:space="preserve">ויבוא </w:t>
      </w:r>
      <w:bookmarkStart w:id="15471" w:name="_ETM_Q31_240879"/>
      <w:bookmarkEnd w:id="15471"/>
      <w:r>
        <w:rPr>
          <w:rtl/>
        </w:rPr>
        <w:t>כבודו</w:t>
      </w:r>
      <w:r>
        <w:rPr>
          <w:rFonts w:hint="cs"/>
          <w:rtl/>
        </w:rPr>
        <w:t>.</w:t>
      </w:r>
      <w:bookmarkStart w:id="15472" w:name="_ETM_Q31_255900"/>
      <w:bookmarkEnd w:id="15472"/>
      <w:r>
        <w:rPr>
          <w:rFonts w:hint="cs"/>
          <w:rtl/>
        </w:rPr>
        <w:t xml:space="preserve"> </w:t>
      </w:r>
      <w:r>
        <w:rPr>
          <w:rtl/>
        </w:rPr>
        <w:t>בבקשה</w:t>
      </w:r>
      <w:r>
        <w:rPr>
          <w:rFonts w:hint="cs"/>
          <w:rtl/>
        </w:rPr>
        <w:t>,</w:t>
      </w:r>
      <w:r>
        <w:rPr>
          <w:rtl/>
        </w:rPr>
        <w:t xml:space="preserve"> </w:t>
      </w:r>
      <w:bookmarkStart w:id="15473" w:name="_ETM_Q31_265470"/>
      <w:bookmarkEnd w:id="15473"/>
      <w:r>
        <w:rPr>
          <w:rtl/>
        </w:rPr>
        <w:t>אדוני</w:t>
      </w:r>
      <w:r>
        <w:rPr>
          <w:rFonts w:hint="cs"/>
          <w:rtl/>
        </w:rPr>
        <w:t>,</w:t>
      </w:r>
      <w:bookmarkStart w:id="15474" w:name="_ETM_Q31_261244"/>
      <w:bookmarkEnd w:id="15474"/>
      <w:r>
        <w:rPr>
          <w:rtl/>
        </w:rPr>
        <w:t xml:space="preserve"> </w:t>
      </w:r>
      <w:bookmarkStart w:id="15475" w:name="_ETM_Q31_265680"/>
      <w:bookmarkStart w:id="15476" w:name="_ETM_Q31_265770"/>
      <w:bookmarkEnd w:id="15475"/>
      <w:bookmarkEnd w:id="15476"/>
      <w:r>
        <w:rPr>
          <w:rFonts w:hint="cs"/>
          <w:rtl/>
        </w:rPr>
        <w:t>עשר</w:t>
      </w:r>
      <w:r>
        <w:rPr>
          <w:rtl/>
        </w:rPr>
        <w:t xml:space="preserve"> </w:t>
      </w:r>
      <w:bookmarkStart w:id="15477" w:name="_ETM_Q31_265980"/>
      <w:bookmarkEnd w:id="15477"/>
      <w:r>
        <w:rPr>
          <w:rtl/>
        </w:rPr>
        <w:t>דקו</w:t>
      </w:r>
      <w:bookmarkStart w:id="15478" w:name="_ETM_Q31_263054"/>
      <w:bookmarkEnd w:id="15478"/>
      <w:r>
        <w:rPr>
          <w:rFonts w:hint="cs"/>
          <w:rtl/>
        </w:rPr>
        <w:t>ת לרשותך.</w:t>
      </w:r>
      <w:bookmarkStart w:id="15479" w:name="_ETM_Q31_263464"/>
      <w:bookmarkEnd w:id="15479"/>
    </w:p>
    <w:p w:rsidR="00CE5072" w:rsidRDefault="00CE5072" w:rsidP="00257A6A">
      <w:pPr>
        <w:rPr>
          <w:rtl/>
        </w:rPr>
      </w:pPr>
      <w:bookmarkStart w:id="15480" w:name="_ETM_Q31_237132"/>
      <w:bookmarkEnd w:id="15480"/>
    </w:p>
    <w:p w:rsidR="00CE5072" w:rsidRDefault="00CE5072" w:rsidP="00257A6A">
      <w:pPr>
        <w:pStyle w:val="a4"/>
        <w:rPr>
          <w:rtl/>
        </w:rPr>
      </w:pPr>
      <w:bookmarkStart w:id="15481" w:name="ET_speaker_5763_12"/>
      <w:r w:rsidRPr="009F208E">
        <w:rPr>
          <w:rStyle w:val="TagStyle"/>
          <w:rtl/>
        </w:rPr>
        <w:t xml:space="preserve"> &lt;&lt; דובר &gt;&gt;</w:t>
      </w:r>
      <w:r w:rsidRPr="00EF526C">
        <w:rPr>
          <w:rStyle w:val="TagStyle"/>
          <w:rtl/>
        </w:rPr>
        <w:t xml:space="preserve"> </w:t>
      </w:r>
      <w:bookmarkStart w:id="15482" w:name="_Toc95341523"/>
      <w:bookmarkStart w:id="15483" w:name="_Toc95341886"/>
      <w:bookmarkStart w:id="15484" w:name="_Toc95773517"/>
      <w:r>
        <w:rPr>
          <w:rtl/>
        </w:rPr>
        <w:t>משה ארבל (ש"ס):</w:t>
      </w:r>
      <w:bookmarkEnd w:id="15482"/>
      <w:bookmarkEnd w:id="15483"/>
      <w:bookmarkEnd w:id="15484"/>
      <w:r w:rsidRPr="00EF526C">
        <w:rPr>
          <w:rStyle w:val="TagStyle"/>
          <w:rtl/>
        </w:rPr>
        <w:t xml:space="preserve"> </w:t>
      </w:r>
      <w:r w:rsidRPr="009F208E">
        <w:rPr>
          <w:rStyle w:val="TagStyle"/>
          <w:rtl/>
        </w:rPr>
        <w:t>&lt;&lt; דובר &gt;&gt;</w:t>
      </w:r>
      <w:r>
        <w:rPr>
          <w:rtl/>
        </w:rPr>
        <w:t xml:space="preserve">   </w:t>
      </w:r>
      <w:bookmarkEnd w:id="15481"/>
    </w:p>
    <w:p w:rsidR="00CE5072" w:rsidRDefault="00CE5072" w:rsidP="00982C95">
      <w:pPr>
        <w:rPr>
          <w:rtl/>
          <w:lang w:eastAsia="he-IL"/>
        </w:rPr>
      </w:pPr>
    </w:p>
    <w:p w:rsidR="00CE5072" w:rsidRDefault="00CE5072" w:rsidP="00257A6A">
      <w:pPr>
        <w:rPr>
          <w:rtl/>
        </w:rPr>
      </w:pPr>
      <w:bookmarkStart w:id="15485" w:name="_ETM_Q31_237825"/>
      <w:bookmarkStart w:id="15486" w:name="_ETM_Q31_237885"/>
      <w:bookmarkStart w:id="15487" w:name="_ETM_Q31_260985"/>
      <w:bookmarkStart w:id="15488" w:name="_ETM_Q31_264394"/>
      <w:bookmarkStart w:id="15489" w:name="_ETM_Q31_264990"/>
      <w:bookmarkStart w:id="15490" w:name="_ETM_Q31_267840"/>
      <w:bookmarkEnd w:id="15485"/>
      <w:bookmarkEnd w:id="15486"/>
      <w:bookmarkEnd w:id="15487"/>
      <w:bookmarkEnd w:id="15488"/>
      <w:bookmarkEnd w:id="15489"/>
      <w:bookmarkEnd w:id="15490"/>
      <w:r>
        <w:rPr>
          <w:rtl/>
        </w:rPr>
        <w:t xml:space="preserve">תודה </w:t>
      </w:r>
      <w:bookmarkStart w:id="15491" w:name="_ETM_Q31_268080"/>
      <w:bookmarkEnd w:id="15491"/>
      <w:r>
        <w:rPr>
          <w:rtl/>
        </w:rPr>
        <w:t>רבה</w:t>
      </w:r>
      <w:r>
        <w:rPr>
          <w:rFonts w:hint="cs"/>
          <w:rtl/>
        </w:rPr>
        <w:t>,</w:t>
      </w:r>
      <w:r>
        <w:rPr>
          <w:rtl/>
        </w:rPr>
        <w:t xml:space="preserve"> </w:t>
      </w:r>
      <w:bookmarkStart w:id="15492" w:name="_ETM_Q31_268260"/>
      <w:bookmarkEnd w:id="15492"/>
      <w:r>
        <w:rPr>
          <w:rtl/>
        </w:rPr>
        <w:t xml:space="preserve">מכובדי </w:t>
      </w:r>
      <w:bookmarkStart w:id="15493" w:name="_ETM_Q31_268590"/>
      <w:bookmarkEnd w:id="15493"/>
      <w:r>
        <w:rPr>
          <w:rtl/>
        </w:rPr>
        <w:t>היושב-ראש</w:t>
      </w:r>
      <w:r>
        <w:rPr>
          <w:rFonts w:hint="cs"/>
          <w:rtl/>
        </w:rPr>
        <w:t>.</w:t>
      </w:r>
      <w:r>
        <w:rPr>
          <w:rtl/>
        </w:rPr>
        <w:t xml:space="preserve"> </w:t>
      </w:r>
      <w:bookmarkStart w:id="15494" w:name="_ETM_Q31_269400"/>
      <w:bookmarkEnd w:id="15494"/>
      <w:r>
        <w:rPr>
          <w:rtl/>
        </w:rPr>
        <w:t xml:space="preserve">כבוד </w:t>
      </w:r>
      <w:bookmarkStart w:id="15495" w:name="_ETM_Q31_269640"/>
      <w:bookmarkEnd w:id="15495"/>
      <w:r>
        <w:rPr>
          <w:rtl/>
        </w:rPr>
        <w:t>השר</w:t>
      </w:r>
      <w:r>
        <w:rPr>
          <w:rFonts w:hint="cs"/>
          <w:rtl/>
        </w:rPr>
        <w:t>,</w:t>
      </w:r>
      <w:bookmarkStart w:id="15496" w:name="_ETM_Q31_273310"/>
      <w:bookmarkEnd w:id="15496"/>
      <w:r>
        <w:rPr>
          <w:rtl/>
        </w:rPr>
        <w:t xml:space="preserve"> </w:t>
      </w:r>
      <w:bookmarkStart w:id="15497" w:name="_ETM_Q31_269940"/>
      <w:bookmarkEnd w:id="15497"/>
      <w:r>
        <w:rPr>
          <w:rtl/>
        </w:rPr>
        <w:t xml:space="preserve">חבריי </w:t>
      </w:r>
      <w:bookmarkStart w:id="15498" w:name="_ETM_Q31_270240"/>
      <w:bookmarkEnd w:id="15498"/>
      <w:r>
        <w:rPr>
          <w:rtl/>
        </w:rPr>
        <w:t xml:space="preserve">חברי </w:t>
      </w:r>
      <w:bookmarkStart w:id="15499" w:name="_ETM_Q31_270510"/>
      <w:bookmarkEnd w:id="15499"/>
      <w:r>
        <w:rPr>
          <w:rtl/>
        </w:rPr>
        <w:t>הכנסת</w:t>
      </w:r>
      <w:bookmarkStart w:id="15500" w:name="_ETM_Q31_277654"/>
      <w:bookmarkEnd w:id="15500"/>
      <w:r>
        <w:rPr>
          <w:rFonts w:hint="cs"/>
          <w:rtl/>
        </w:rPr>
        <w:t xml:space="preserve"> </w:t>
      </w:r>
      <w:r w:rsidR="00982C95">
        <w:rPr>
          <w:rFonts w:hint="cs"/>
          <w:rtl/>
        </w:rPr>
        <w:t>– – –</w:t>
      </w:r>
    </w:p>
    <w:p w:rsidR="00CE5072" w:rsidRDefault="00CE5072" w:rsidP="00257A6A">
      <w:pPr>
        <w:rPr>
          <w:rtl/>
        </w:rPr>
      </w:pPr>
    </w:p>
    <w:p w:rsidR="00CE5072" w:rsidRDefault="00CE5072" w:rsidP="00257A6A">
      <w:pPr>
        <w:pStyle w:val="af5"/>
        <w:rPr>
          <w:rtl/>
        </w:rPr>
      </w:pPr>
      <w:bookmarkStart w:id="15501" w:name="ET_interruption_4679_13"/>
      <w:r w:rsidRPr="009F208E">
        <w:rPr>
          <w:rStyle w:val="TagStyle"/>
          <w:rtl/>
        </w:rPr>
        <w:t xml:space="preserve"> &lt;&lt; קריאה &gt;&gt;</w:t>
      </w:r>
      <w:r w:rsidRPr="00502280">
        <w:rPr>
          <w:rStyle w:val="TagStyle"/>
          <w:rtl/>
        </w:rPr>
        <w:t xml:space="preserve"> </w:t>
      </w:r>
      <w:r>
        <w:rPr>
          <w:rtl/>
        </w:rPr>
        <w:t>מאיר פרוש (יהדות התורה):</w:t>
      </w:r>
      <w:r w:rsidRPr="00502280">
        <w:rPr>
          <w:rStyle w:val="TagStyle"/>
          <w:rtl/>
        </w:rPr>
        <w:t xml:space="preserve"> </w:t>
      </w:r>
      <w:r w:rsidRPr="009F208E">
        <w:rPr>
          <w:rStyle w:val="TagStyle"/>
          <w:rtl/>
        </w:rPr>
        <w:t>&lt;&lt; קריאה &gt;&gt;</w:t>
      </w:r>
      <w:r>
        <w:rPr>
          <w:rtl/>
        </w:rPr>
        <w:t xml:space="preserve">   </w:t>
      </w:r>
      <w:bookmarkEnd w:id="15501"/>
    </w:p>
    <w:p w:rsidR="00CE5072" w:rsidRDefault="00CE5072" w:rsidP="00982C95">
      <w:pPr>
        <w:rPr>
          <w:rtl/>
          <w:lang w:eastAsia="he-IL"/>
        </w:rPr>
      </w:pPr>
    </w:p>
    <w:p w:rsidR="00CE5072" w:rsidRDefault="00982C95" w:rsidP="00257A6A">
      <w:pPr>
        <w:rPr>
          <w:rtl/>
          <w:lang w:eastAsia="he-IL"/>
        </w:rPr>
      </w:pPr>
      <w:bookmarkStart w:id="15502" w:name="_ETM_Q31_271876"/>
      <w:bookmarkStart w:id="15503" w:name="_ETM_Q31_271952"/>
      <w:bookmarkEnd w:id="15502"/>
      <w:bookmarkEnd w:id="15503"/>
      <w:r>
        <w:rPr>
          <w:rFonts w:hint="cs"/>
          <w:rtl/>
          <w:lang w:eastAsia="he-IL"/>
        </w:rPr>
        <w:t>– – –</w:t>
      </w:r>
      <w:r w:rsidR="00CE5072">
        <w:rPr>
          <w:rFonts w:hint="cs"/>
          <w:rtl/>
          <w:lang w:eastAsia="he-IL"/>
        </w:rPr>
        <w:t xml:space="preserve"> אין </w:t>
      </w:r>
      <w:bookmarkStart w:id="15504" w:name="_ETM_Q31_282819"/>
      <w:bookmarkStart w:id="15505" w:name="_ETM_Q31_278038"/>
      <w:bookmarkEnd w:id="15504"/>
      <w:bookmarkEnd w:id="15505"/>
      <w:r w:rsidR="00CE5072">
        <w:rPr>
          <w:rFonts w:hint="cs"/>
          <w:rtl/>
          <w:lang w:eastAsia="he-IL"/>
        </w:rPr>
        <w:t>מי שיחקור</w:t>
      </w:r>
      <w:bookmarkStart w:id="15506" w:name="_ETM_Q31_275960"/>
      <w:bookmarkStart w:id="15507" w:name="_ETM_Q31_273904"/>
      <w:bookmarkEnd w:id="15506"/>
      <w:bookmarkEnd w:id="15507"/>
      <w:r w:rsidR="00CE5072">
        <w:rPr>
          <w:rFonts w:hint="cs"/>
          <w:rtl/>
          <w:lang w:eastAsia="he-IL"/>
        </w:rPr>
        <w:t>. תשאיר את הסירחון כמו שהוא. שמענו פעם כזה דבר</w:t>
      </w:r>
      <w:bookmarkStart w:id="15508" w:name="_ETM_Q31_275596"/>
      <w:bookmarkEnd w:id="15508"/>
      <w:r w:rsidR="00CE5072">
        <w:rPr>
          <w:rFonts w:hint="cs"/>
          <w:rtl/>
          <w:lang w:eastAsia="he-IL"/>
        </w:rPr>
        <w:t xml:space="preserve">? אין מי שיחקור כי כולם נגועים </w:t>
      </w:r>
      <w:bookmarkStart w:id="15509" w:name="_ETM_Q31_278014"/>
      <w:bookmarkEnd w:id="15509"/>
      <w:r w:rsidR="00CE5072">
        <w:rPr>
          <w:rFonts w:hint="cs"/>
          <w:rtl/>
          <w:lang w:eastAsia="he-IL"/>
        </w:rPr>
        <w:t xml:space="preserve">בעניין הזה. </w:t>
      </w:r>
      <w:bookmarkStart w:id="15510" w:name="_ETM_Q31_284663"/>
      <w:bookmarkEnd w:id="15510"/>
      <w:r w:rsidR="00CE5072">
        <w:rPr>
          <w:rFonts w:hint="cs"/>
          <w:rtl/>
          <w:lang w:eastAsia="he-IL"/>
        </w:rPr>
        <w:t>תשאיר את הסירחון.</w:t>
      </w:r>
    </w:p>
    <w:p w:rsidR="00CE5072" w:rsidRDefault="00CE5072" w:rsidP="00257A6A">
      <w:pPr>
        <w:rPr>
          <w:rtl/>
          <w:lang w:eastAsia="he-IL"/>
        </w:rPr>
      </w:pPr>
    </w:p>
    <w:p w:rsidR="00CE5072" w:rsidRDefault="00CE5072" w:rsidP="00257A6A">
      <w:pPr>
        <w:pStyle w:val="-"/>
        <w:rPr>
          <w:rtl/>
        </w:rPr>
      </w:pPr>
      <w:bookmarkStart w:id="15511" w:name="ET_speakercontinue_5763_14"/>
      <w:r w:rsidRPr="009F208E">
        <w:rPr>
          <w:rStyle w:val="TagStyle"/>
          <w:rtl/>
        </w:rPr>
        <w:t xml:space="preserve"> &lt;&lt; דובר_המשך &gt;&gt;</w:t>
      </w:r>
      <w:r w:rsidRPr="00502280">
        <w:rPr>
          <w:rStyle w:val="TagStyle"/>
          <w:rtl/>
        </w:rPr>
        <w:t xml:space="preserve"> </w:t>
      </w:r>
      <w:r>
        <w:rPr>
          <w:rtl/>
        </w:rPr>
        <w:t>משה ארבל (ש"ס):</w:t>
      </w:r>
      <w:r w:rsidRPr="00502280">
        <w:rPr>
          <w:rStyle w:val="TagStyle"/>
          <w:rtl/>
        </w:rPr>
        <w:t xml:space="preserve"> </w:t>
      </w:r>
      <w:r w:rsidRPr="009F208E">
        <w:rPr>
          <w:rStyle w:val="TagStyle"/>
          <w:rtl/>
        </w:rPr>
        <w:t>&lt;&lt; דובר_המשך &gt;&gt;</w:t>
      </w:r>
      <w:r>
        <w:rPr>
          <w:rtl/>
        </w:rPr>
        <w:t xml:space="preserve">   </w:t>
      </w:r>
      <w:bookmarkEnd w:id="15511"/>
    </w:p>
    <w:p w:rsidR="00CE5072" w:rsidRDefault="00CE5072" w:rsidP="00982C95">
      <w:pPr>
        <w:rPr>
          <w:rtl/>
          <w:lang w:eastAsia="he-IL"/>
        </w:rPr>
      </w:pPr>
    </w:p>
    <w:p w:rsidR="00CE5072" w:rsidRDefault="00CE5072" w:rsidP="00257A6A">
      <w:pPr>
        <w:rPr>
          <w:rtl/>
        </w:rPr>
      </w:pPr>
      <w:bookmarkStart w:id="15512" w:name="_ETM_Q31_281970"/>
      <w:bookmarkStart w:id="15513" w:name="_ETM_Q31_2560"/>
      <w:bookmarkStart w:id="15514" w:name="_ETM_Q31_286090"/>
      <w:bookmarkEnd w:id="15512"/>
      <w:bookmarkEnd w:id="15513"/>
      <w:bookmarkEnd w:id="15514"/>
      <w:r>
        <w:rPr>
          <w:rtl/>
        </w:rPr>
        <w:t xml:space="preserve">מי </w:t>
      </w:r>
      <w:bookmarkStart w:id="15515" w:name="_ETM_Q31_286299"/>
      <w:bookmarkEnd w:id="15515"/>
      <w:r>
        <w:rPr>
          <w:rtl/>
        </w:rPr>
        <w:t xml:space="preserve">אמר </w:t>
      </w:r>
      <w:bookmarkStart w:id="15516" w:name="_ETM_Q31_286509"/>
      <w:bookmarkEnd w:id="15516"/>
      <w:r>
        <w:rPr>
          <w:rtl/>
        </w:rPr>
        <w:t xml:space="preserve">את </w:t>
      </w:r>
      <w:bookmarkStart w:id="15517" w:name="_ETM_Q31_286630"/>
      <w:bookmarkEnd w:id="15517"/>
      <w:r>
        <w:rPr>
          <w:rtl/>
        </w:rPr>
        <w:t>זה</w:t>
      </w:r>
      <w:r>
        <w:rPr>
          <w:rFonts w:hint="cs"/>
          <w:rtl/>
        </w:rPr>
        <w:t>?</w:t>
      </w:r>
      <w:bookmarkStart w:id="15518" w:name="_ETM_Q31_289510"/>
      <w:bookmarkStart w:id="15519" w:name="_ETM_Q31_287414"/>
      <w:bookmarkEnd w:id="15518"/>
      <w:bookmarkEnd w:id="15519"/>
    </w:p>
    <w:p w:rsidR="00CE5072" w:rsidRDefault="00CE5072" w:rsidP="00257A6A">
      <w:pPr>
        <w:rPr>
          <w:rtl/>
        </w:rPr>
      </w:pPr>
      <w:bookmarkStart w:id="15520" w:name="_ETM_Q31_287483"/>
      <w:bookmarkStart w:id="15521" w:name="_ETM_Q31_287590"/>
      <w:bookmarkEnd w:id="15520"/>
      <w:bookmarkEnd w:id="15521"/>
    </w:p>
    <w:p w:rsidR="00CE5072" w:rsidRDefault="00CE5072" w:rsidP="00257A6A">
      <w:pPr>
        <w:pStyle w:val="af5"/>
        <w:rPr>
          <w:rtl/>
        </w:rPr>
      </w:pPr>
      <w:bookmarkStart w:id="15522" w:name="ET_interruption_4679_15"/>
      <w:r w:rsidRPr="009F208E">
        <w:rPr>
          <w:rStyle w:val="TagStyle"/>
          <w:rtl/>
        </w:rPr>
        <w:t xml:space="preserve"> &lt;&lt; קריאה &gt;&gt;</w:t>
      </w:r>
      <w:r w:rsidRPr="00502280">
        <w:rPr>
          <w:rStyle w:val="TagStyle"/>
          <w:rtl/>
        </w:rPr>
        <w:t xml:space="preserve"> </w:t>
      </w:r>
      <w:r>
        <w:rPr>
          <w:rtl/>
        </w:rPr>
        <w:t>מאיר פרוש (יהדות התורה):</w:t>
      </w:r>
      <w:r w:rsidRPr="00502280">
        <w:rPr>
          <w:rStyle w:val="TagStyle"/>
          <w:rtl/>
        </w:rPr>
        <w:t xml:space="preserve"> </w:t>
      </w:r>
      <w:r w:rsidRPr="009F208E">
        <w:rPr>
          <w:rStyle w:val="TagStyle"/>
          <w:rtl/>
        </w:rPr>
        <w:t>&lt;&lt; קריאה &gt;&gt;</w:t>
      </w:r>
      <w:r>
        <w:rPr>
          <w:rtl/>
        </w:rPr>
        <w:t xml:space="preserve">   </w:t>
      </w:r>
      <w:bookmarkEnd w:id="15522"/>
    </w:p>
    <w:p w:rsidR="00CE5072" w:rsidRDefault="00CE5072" w:rsidP="00982C95">
      <w:pPr>
        <w:rPr>
          <w:rtl/>
          <w:lang w:eastAsia="he-IL"/>
        </w:rPr>
      </w:pPr>
    </w:p>
    <w:p w:rsidR="00CE5072" w:rsidRDefault="00CE5072" w:rsidP="00CA6F30">
      <w:pPr>
        <w:rPr>
          <w:rtl/>
        </w:rPr>
      </w:pPr>
      <w:bookmarkStart w:id="15523" w:name="_ETM_Q31_283442"/>
      <w:bookmarkStart w:id="15524" w:name="_ETM_Q31_287666"/>
      <w:bookmarkEnd w:id="15523"/>
      <w:bookmarkEnd w:id="15524"/>
      <w:r>
        <w:rPr>
          <w:rtl/>
        </w:rPr>
        <w:t>הוא</w:t>
      </w:r>
      <w:r w:rsidR="00CA6F30">
        <w:rPr>
          <w:rFonts w:hint="cs"/>
          <w:rtl/>
        </w:rPr>
        <w:t>,</w:t>
      </w:r>
      <w:bookmarkStart w:id="15525" w:name="_ETM_Q31_286002"/>
      <w:bookmarkEnd w:id="15525"/>
      <w:r>
        <w:rPr>
          <w:rFonts w:hint="cs"/>
          <w:rtl/>
        </w:rPr>
        <w:t xml:space="preserve"> חבר כנסת מהנאורים.</w:t>
      </w:r>
      <w:bookmarkStart w:id="15526" w:name="_ETM_Q31_289630"/>
      <w:bookmarkEnd w:id="15526"/>
    </w:p>
    <w:p w:rsidR="00CE5072" w:rsidRDefault="00CE5072" w:rsidP="00257A6A">
      <w:pPr>
        <w:rPr>
          <w:rtl/>
        </w:rPr>
      </w:pPr>
    </w:p>
    <w:p w:rsidR="00CE5072" w:rsidRDefault="00CE5072" w:rsidP="00257A6A">
      <w:pPr>
        <w:pStyle w:val="-"/>
        <w:rPr>
          <w:rtl/>
        </w:rPr>
      </w:pPr>
      <w:bookmarkStart w:id="15527" w:name="ET_speakercontinue_5763_16"/>
      <w:r w:rsidRPr="009F208E">
        <w:rPr>
          <w:rStyle w:val="TagStyle"/>
          <w:rtl/>
        </w:rPr>
        <w:t xml:space="preserve"> &lt;&lt; דובר_המשך &gt;&gt;</w:t>
      </w:r>
      <w:r w:rsidRPr="00502280">
        <w:rPr>
          <w:rStyle w:val="TagStyle"/>
          <w:rtl/>
        </w:rPr>
        <w:t xml:space="preserve"> </w:t>
      </w:r>
      <w:r>
        <w:rPr>
          <w:rtl/>
        </w:rPr>
        <w:t>משה ארבל (ש"ס):</w:t>
      </w:r>
      <w:r w:rsidRPr="00502280">
        <w:rPr>
          <w:rStyle w:val="TagStyle"/>
          <w:rtl/>
        </w:rPr>
        <w:t xml:space="preserve"> </w:t>
      </w:r>
      <w:r w:rsidRPr="009F208E">
        <w:rPr>
          <w:rStyle w:val="TagStyle"/>
          <w:rtl/>
        </w:rPr>
        <w:t>&lt;&lt; דובר_המשך &gt;&gt;</w:t>
      </w:r>
      <w:r>
        <w:rPr>
          <w:rtl/>
        </w:rPr>
        <w:t xml:space="preserve">   </w:t>
      </w:r>
      <w:bookmarkEnd w:id="15527"/>
    </w:p>
    <w:p w:rsidR="00CE5072" w:rsidRDefault="00CE5072" w:rsidP="00982C95">
      <w:pPr>
        <w:rPr>
          <w:rtl/>
          <w:lang w:eastAsia="he-IL"/>
        </w:rPr>
      </w:pPr>
    </w:p>
    <w:p w:rsidR="00CE5072" w:rsidRDefault="00CE5072" w:rsidP="00257A6A">
      <w:pPr>
        <w:rPr>
          <w:rtl/>
        </w:rPr>
      </w:pPr>
      <w:bookmarkStart w:id="15528" w:name="_ETM_Q31_285560"/>
      <w:bookmarkEnd w:id="15528"/>
      <w:r>
        <w:rPr>
          <w:rFonts w:hint="cs"/>
          <w:rtl/>
        </w:rPr>
        <w:t>ה</w:t>
      </w:r>
      <w:bookmarkStart w:id="15529" w:name="_ETM_Q31_286515"/>
      <w:bookmarkEnd w:id="15529"/>
      <w:r>
        <w:rPr>
          <w:rFonts w:hint="cs"/>
          <w:rtl/>
        </w:rPr>
        <w:t xml:space="preserve">וא </w:t>
      </w:r>
      <w:r>
        <w:rPr>
          <w:rtl/>
        </w:rPr>
        <w:t>פרופסור</w:t>
      </w:r>
      <w:bookmarkStart w:id="15530" w:name="_ETM_Q31_290230"/>
      <w:bookmarkStart w:id="15531" w:name="_ETM_Q31_286252"/>
      <w:bookmarkEnd w:id="15530"/>
      <w:bookmarkEnd w:id="15531"/>
      <w:r>
        <w:rPr>
          <w:rFonts w:hint="cs"/>
          <w:rtl/>
        </w:rPr>
        <w:t xml:space="preserve">, </w:t>
      </w:r>
      <w:r>
        <w:rPr>
          <w:rtl/>
        </w:rPr>
        <w:t xml:space="preserve">הוא </w:t>
      </w:r>
      <w:bookmarkStart w:id="15532" w:name="_ETM_Q31_290380"/>
      <w:bookmarkEnd w:id="15532"/>
      <w:r>
        <w:rPr>
          <w:rtl/>
        </w:rPr>
        <w:t xml:space="preserve">איש </w:t>
      </w:r>
      <w:bookmarkStart w:id="15533" w:name="_ETM_Q31_290500"/>
      <w:bookmarkEnd w:id="15533"/>
      <w:r>
        <w:rPr>
          <w:rtl/>
        </w:rPr>
        <w:t>אקדמיה</w:t>
      </w:r>
      <w:r>
        <w:rPr>
          <w:rFonts w:hint="cs"/>
          <w:rtl/>
        </w:rPr>
        <w:t xml:space="preserve">, הוא </w:t>
      </w:r>
      <w:bookmarkStart w:id="15534" w:name="_ETM_Q31_290999"/>
      <w:bookmarkEnd w:id="15534"/>
      <w:r>
        <w:rPr>
          <w:rFonts w:hint="cs"/>
          <w:rtl/>
        </w:rPr>
        <w:t>יודע על מה הוא מדבר.</w:t>
      </w:r>
    </w:p>
    <w:p w:rsidR="00CE5072" w:rsidRDefault="00CE5072" w:rsidP="00257A6A">
      <w:pPr>
        <w:rPr>
          <w:rtl/>
        </w:rPr>
      </w:pPr>
      <w:bookmarkStart w:id="15535" w:name="_ETM_Q31_294614"/>
      <w:bookmarkStart w:id="15536" w:name="_ETM_Q31_294703"/>
      <w:bookmarkEnd w:id="15535"/>
      <w:bookmarkEnd w:id="15536"/>
    </w:p>
    <w:p w:rsidR="00CE5072" w:rsidRDefault="00CE5072" w:rsidP="00CA6F30">
      <w:pPr>
        <w:rPr>
          <w:rtl/>
        </w:rPr>
      </w:pPr>
      <w:bookmarkStart w:id="15537" w:name="_ETM_Q31_294835"/>
      <w:bookmarkStart w:id="15538" w:name="_ETM_Q31_294908"/>
      <w:bookmarkStart w:id="15539" w:name="_ETM_Q31_290950"/>
      <w:bookmarkStart w:id="15540" w:name="_ETM_Q31_291250"/>
      <w:bookmarkStart w:id="15541" w:name="_ETM_Q31_290913"/>
      <w:bookmarkStart w:id="15542" w:name="_ETM_Q31_295159"/>
      <w:bookmarkEnd w:id="15537"/>
      <w:bookmarkEnd w:id="15538"/>
      <w:bookmarkEnd w:id="15539"/>
      <w:bookmarkEnd w:id="15540"/>
      <w:bookmarkEnd w:id="15541"/>
      <w:bookmarkEnd w:id="15542"/>
      <w:r>
        <w:rPr>
          <w:rtl/>
        </w:rPr>
        <w:lastRenderedPageBreak/>
        <w:t xml:space="preserve">מכובדי </w:t>
      </w:r>
      <w:bookmarkStart w:id="15543" w:name="_ETM_Q31_295520"/>
      <w:bookmarkEnd w:id="15543"/>
      <w:r>
        <w:rPr>
          <w:rtl/>
        </w:rPr>
        <w:t>היושב-ראש</w:t>
      </w:r>
      <w:r>
        <w:rPr>
          <w:rFonts w:hint="cs"/>
          <w:rtl/>
        </w:rPr>
        <w:t>,</w:t>
      </w:r>
      <w:r>
        <w:rPr>
          <w:rtl/>
        </w:rPr>
        <w:t xml:space="preserve"> </w:t>
      </w:r>
      <w:bookmarkStart w:id="15544" w:name="_ETM_Q31_295939"/>
      <w:bookmarkEnd w:id="15544"/>
      <w:r>
        <w:rPr>
          <w:rtl/>
        </w:rPr>
        <w:t xml:space="preserve">כבוד </w:t>
      </w:r>
      <w:bookmarkStart w:id="15545" w:name="_ETM_Q31_296149"/>
      <w:bookmarkEnd w:id="15545"/>
      <w:r>
        <w:rPr>
          <w:rtl/>
        </w:rPr>
        <w:t>השר</w:t>
      </w:r>
      <w:r>
        <w:rPr>
          <w:rFonts w:hint="cs"/>
          <w:rtl/>
        </w:rPr>
        <w:t>,</w:t>
      </w:r>
      <w:bookmarkStart w:id="15546" w:name="_ETM_Q31_293042"/>
      <w:bookmarkEnd w:id="15546"/>
      <w:r>
        <w:rPr>
          <w:rtl/>
        </w:rPr>
        <w:t xml:space="preserve"> </w:t>
      </w:r>
      <w:bookmarkStart w:id="15547" w:name="_ETM_Q31_296360"/>
      <w:bookmarkEnd w:id="15547"/>
      <w:r>
        <w:rPr>
          <w:rtl/>
        </w:rPr>
        <w:t>חבר</w:t>
      </w:r>
      <w:r>
        <w:rPr>
          <w:rFonts w:hint="cs"/>
          <w:rtl/>
        </w:rPr>
        <w:t>י</w:t>
      </w:r>
      <w:bookmarkStart w:id="15548" w:name="_ETM_Q31_290443"/>
      <w:bookmarkEnd w:id="15548"/>
      <w:r>
        <w:rPr>
          <w:rtl/>
        </w:rPr>
        <w:t xml:space="preserve">י </w:t>
      </w:r>
      <w:bookmarkStart w:id="15549" w:name="_ETM_Q31_296659"/>
      <w:bookmarkEnd w:id="15549"/>
      <w:r>
        <w:rPr>
          <w:rtl/>
        </w:rPr>
        <w:t xml:space="preserve">חברי </w:t>
      </w:r>
      <w:bookmarkStart w:id="15550" w:name="_ETM_Q31_296899"/>
      <w:bookmarkEnd w:id="15550"/>
      <w:r>
        <w:rPr>
          <w:rtl/>
        </w:rPr>
        <w:t>הכנסת</w:t>
      </w:r>
      <w:r>
        <w:rPr>
          <w:rFonts w:hint="cs"/>
          <w:rtl/>
        </w:rPr>
        <w:t>,</w:t>
      </w:r>
      <w:bookmarkStart w:id="15551" w:name="_ETM_Q31_296419"/>
      <w:bookmarkEnd w:id="15551"/>
      <w:r>
        <w:rPr>
          <w:rtl/>
        </w:rPr>
        <w:t xml:space="preserve"> </w:t>
      </w:r>
      <w:bookmarkStart w:id="15552" w:name="_ETM_Q31_298310"/>
      <w:bookmarkEnd w:id="15552"/>
      <w:r>
        <w:rPr>
          <w:rtl/>
        </w:rPr>
        <w:t xml:space="preserve">עם </w:t>
      </w:r>
      <w:bookmarkStart w:id="15553" w:name="_ETM_Q31_298520"/>
      <w:bookmarkEnd w:id="15553"/>
      <w:r>
        <w:rPr>
          <w:rtl/>
        </w:rPr>
        <w:t xml:space="preserve">ישראל </w:t>
      </w:r>
      <w:bookmarkStart w:id="15554" w:name="_ETM_Q31_300450"/>
      <w:bookmarkEnd w:id="15554"/>
      <w:r>
        <w:rPr>
          <w:rtl/>
        </w:rPr>
        <w:t>נאנק</w:t>
      </w:r>
      <w:bookmarkStart w:id="15555" w:name="_ETM_Q31_298534"/>
      <w:bookmarkEnd w:id="15555"/>
      <w:r>
        <w:rPr>
          <w:rtl/>
        </w:rPr>
        <w:t xml:space="preserve"> </w:t>
      </w:r>
      <w:bookmarkStart w:id="15556" w:name="_ETM_Q31_301110"/>
      <w:bookmarkEnd w:id="15556"/>
      <w:r>
        <w:rPr>
          <w:rtl/>
        </w:rPr>
        <w:t xml:space="preserve">תחת </w:t>
      </w:r>
      <w:bookmarkStart w:id="15557" w:name="_ETM_Q31_301440"/>
      <w:bookmarkEnd w:id="15557"/>
      <w:r>
        <w:rPr>
          <w:rtl/>
        </w:rPr>
        <w:t xml:space="preserve">יוקר </w:t>
      </w:r>
      <w:bookmarkStart w:id="15558" w:name="_ETM_Q31_301740"/>
      <w:bookmarkEnd w:id="15558"/>
      <w:r>
        <w:rPr>
          <w:rtl/>
        </w:rPr>
        <w:t>המחיה</w:t>
      </w:r>
      <w:r>
        <w:rPr>
          <w:rFonts w:hint="cs"/>
          <w:rtl/>
        </w:rPr>
        <w:t>.</w:t>
      </w:r>
      <w:r>
        <w:rPr>
          <w:rtl/>
        </w:rPr>
        <w:t xml:space="preserve"> </w:t>
      </w:r>
      <w:bookmarkStart w:id="15559" w:name="_ETM_Q31_302930"/>
      <w:bookmarkEnd w:id="15559"/>
      <w:r>
        <w:rPr>
          <w:rtl/>
        </w:rPr>
        <w:t xml:space="preserve">בדיקות </w:t>
      </w:r>
      <w:bookmarkStart w:id="15560" w:name="_ETM_Q31_303320"/>
      <w:bookmarkEnd w:id="15560"/>
      <w:r>
        <w:rPr>
          <w:rtl/>
        </w:rPr>
        <w:t xml:space="preserve">שנעשו </w:t>
      </w:r>
      <w:bookmarkStart w:id="15561" w:name="_ETM_Q31_303740"/>
      <w:bookmarkEnd w:id="15561"/>
      <w:r>
        <w:rPr>
          <w:rtl/>
        </w:rPr>
        <w:t xml:space="preserve">בקרב </w:t>
      </w:r>
      <w:bookmarkStart w:id="15562" w:name="_ETM_Q31_304130"/>
      <w:bookmarkEnd w:id="15562"/>
      <w:r>
        <w:rPr>
          <w:rtl/>
        </w:rPr>
        <w:t xml:space="preserve">מדינות </w:t>
      </w:r>
      <w:bookmarkStart w:id="15563" w:name="_ETM_Q31_304460"/>
      <w:bookmarkEnd w:id="15563"/>
      <w:r>
        <w:rPr>
          <w:rtl/>
        </w:rPr>
        <w:t>ה-</w:t>
      </w:r>
      <w:r>
        <w:t>OECD</w:t>
      </w:r>
      <w:r>
        <w:rPr>
          <w:rtl/>
        </w:rPr>
        <w:t xml:space="preserve"> </w:t>
      </w:r>
      <w:bookmarkStart w:id="15564" w:name="_ETM_Q31_305810"/>
      <w:bookmarkEnd w:id="15564"/>
      <w:r>
        <w:rPr>
          <w:rtl/>
        </w:rPr>
        <w:t xml:space="preserve">הראו </w:t>
      </w:r>
      <w:bookmarkStart w:id="15565" w:name="_ETM_Q31_306229"/>
      <w:bookmarkEnd w:id="15565"/>
      <w:r>
        <w:rPr>
          <w:rtl/>
        </w:rPr>
        <w:t xml:space="preserve">שממוצע </w:t>
      </w:r>
      <w:bookmarkStart w:id="15566" w:name="_ETM_Q31_306770"/>
      <w:bookmarkEnd w:id="15566"/>
      <w:r>
        <w:rPr>
          <w:rtl/>
        </w:rPr>
        <w:t xml:space="preserve">המחירים </w:t>
      </w:r>
      <w:bookmarkStart w:id="15567" w:name="_ETM_Q31_307219"/>
      <w:bookmarkEnd w:id="15567"/>
      <w:r>
        <w:rPr>
          <w:rtl/>
        </w:rPr>
        <w:t>בישראל</w:t>
      </w:r>
      <w:bookmarkStart w:id="15568" w:name="_ETM_Q31_305782"/>
      <w:bookmarkEnd w:id="15568"/>
      <w:r>
        <w:rPr>
          <w:rtl/>
        </w:rPr>
        <w:t xml:space="preserve"> </w:t>
      </w:r>
      <w:bookmarkStart w:id="15569" w:name="_ETM_Q31_307850"/>
      <w:bookmarkEnd w:id="15569"/>
      <w:r>
        <w:rPr>
          <w:rtl/>
        </w:rPr>
        <w:t xml:space="preserve">נכון </w:t>
      </w:r>
      <w:bookmarkStart w:id="15570" w:name="_ETM_Q31_308150"/>
      <w:bookmarkEnd w:id="15570"/>
      <w:r>
        <w:rPr>
          <w:rtl/>
        </w:rPr>
        <w:t xml:space="preserve">לסוף </w:t>
      </w:r>
      <w:bookmarkStart w:id="15571" w:name="_ETM_Q31_308450"/>
      <w:bookmarkEnd w:id="15571"/>
      <w:r>
        <w:rPr>
          <w:rtl/>
        </w:rPr>
        <w:t xml:space="preserve">שנת </w:t>
      </w:r>
      <w:bookmarkStart w:id="15572" w:name="_ETM_Q31_308720"/>
      <w:bookmarkEnd w:id="15572"/>
      <w:r>
        <w:rPr>
          <w:rtl/>
        </w:rPr>
        <w:t xml:space="preserve">2021 </w:t>
      </w:r>
      <w:bookmarkStart w:id="15573" w:name="_ETM_Q31_310560"/>
      <w:bookmarkEnd w:id="15573"/>
      <w:r>
        <w:rPr>
          <w:rtl/>
        </w:rPr>
        <w:t xml:space="preserve">היה </w:t>
      </w:r>
      <w:bookmarkStart w:id="15574" w:name="_ETM_Q31_310919"/>
      <w:bookmarkEnd w:id="15574"/>
      <w:r>
        <w:rPr>
          <w:rtl/>
        </w:rPr>
        <w:t xml:space="preserve">גבוה </w:t>
      </w:r>
      <w:bookmarkStart w:id="15575" w:name="_ETM_Q31_311400"/>
      <w:bookmarkEnd w:id="15575"/>
      <w:r>
        <w:rPr>
          <w:rtl/>
        </w:rPr>
        <w:t xml:space="preserve">ב-22% </w:t>
      </w:r>
      <w:bookmarkStart w:id="15576" w:name="_ETM_Q31_313590"/>
      <w:bookmarkEnd w:id="15576"/>
      <w:r>
        <w:rPr>
          <w:rtl/>
        </w:rPr>
        <w:t xml:space="preserve">מרמת </w:t>
      </w:r>
      <w:bookmarkStart w:id="15577" w:name="_ETM_Q31_314100"/>
      <w:bookmarkEnd w:id="15577"/>
      <w:r>
        <w:rPr>
          <w:rtl/>
        </w:rPr>
        <w:t>המ</w:t>
      </w:r>
      <w:r>
        <w:rPr>
          <w:rFonts w:hint="cs"/>
          <w:rtl/>
        </w:rPr>
        <w:t>חיר</w:t>
      </w:r>
      <w:bookmarkStart w:id="15578" w:name="_ETM_Q31_311724"/>
      <w:bookmarkEnd w:id="15578"/>
      <w:r>
        <w:rPr>
          <w:rtl/>
        </w:rPr>
        <w:t xml:space="preserve">ים </w:t>
      </w:r>
      <w:bookmarkStart w:id="15579" w:name="_ETM_Q31_314520"/>
      <w:bookmarkEnd w:id="15579"/>
      <w:r>
        <w:rPr>
          <w:rtl/>
        </w:rPr>
        <w:t>הממוצע</w:t>
      </w:r>
      <w:r>
        <w:rPr>
          <w:rFonts w:hint="cs"/>
          <w:rtl/>
        </w:rPr>
        <w:t>ת</w:t>
      </w:r>
      <w:r>
        <w:rPr>
          <w:rtl/>
        </w:rPr>
        <w:t xml:space="preserve"> </w:t>
      </w:r>
      <w:bookmarkStart w:id="15580" w:name="_ETM_Q31_315519"/>
      <w:bookmarkEnd w:id="15580"/>
      <w:r>
        <w:rPr>
          <w:rtl/>
        </w:rPr>
        <w:t xml:space="preserve">בקרב </w:t>
      </w:r>
      <w:bookmarkStart w:id="15581" w:name="_ETM_Q31_316299"/>
      <w:bookmarkEnd w:id="15581"/>
      <w:r>
        <w:rPr>
          <w:rtl/>
        </w:rPr>
        <w:t xml:space="preserve">כלל </w:t>
      </w:r>
      <w:bookmarkStart w:id="15582" w:name="_ETM_Q31_316629"/>
      <w:bookmarkEnd w:id="15582"/>
      <w:r>
        <w:rPr>
          <w:rtl/>
        </w:rPr>
        <w:t>המדינות</w:t>
      </w:r>
      <w:r>
        <w:rPr>
          <w:rFonts w:hint="cs"/>
          <w:rtl/>
        </w:rPr>
        <w:t>.</w:t>
      </w:r>
      <w:bookmarkStart w:id="15583" w:name="_ETM_Q31_314224"/>
      <w:bookmarkEnd w:id="15583"/>
      <w:r>
        <w:rPr>
          <w:rtl/>
        </w:rPr>
        <w:t xml:space="preserve"> </w:t>
      </w:r>
      <w:bookmarkStart w:id="15584" w:name="_ETM_Q31_317620"/>
      <w:bookmarkEnd w:id="15584"/>
      <w:r>
        <w:rPr>
          <w:rtl/>
        </w:rPr>
        <w:t xml:space="preserve">לפי </w:t>
      </w:r>
      <w:bookmarkStart w:id="15585" w:name="_ETM_Q31_318070"/>
      <w:bookmarkEnd w:id="15585"/>
      <w:r>
        <w:rPr>
          <w:rtl/>
        </w:rPr>
        <w:t xml:space="preserve">נתונים </w:t>
      </w:r>
      <w:bookmarkStart w:id="15586" w:name="_ETM_Q31_318490"/>
      <w:bookmarkEnd w:id="15586"/>
      <w:r>
        <w:rPr>
          <w:rtl/>
        </w:rPr>
        <w:t>אלו</w:t>
      </w:r>
      <w:r>
        <w:rPr>
          <w:rFonts w:hint="cs"/>
          <w:rtl/>
        </w:rPr>
        <w:t>,</w:t>
      </w:r>
      <w:r>
        <w:rPr>
          <w:rtl/>
        </w:rPr>
        <w:t xml:space="preserve"> </w:t>
      </w:r>
      <w:bookmarkStart w:id="15587" w:name="_ETM_Q31_318820"/>
      <w:bookmarkEnd w:id="15587"/>
      <w:r>
        <w:rPr>
          <w:rtl/>
        </w:rPr>
        <w:t xml:space="preserve">ישראל </w:t>
      </w:r>
      <w:bookmarkStart w:id="15588" w:name="_ETM_Q31_319270"/>
      <w:bookmarkEnd w:id="15588"/>
      <w:r>
        <w:rPr>
          <w:rtl/>
        </w:rPr>
        <w:t xml:space="preserve">במקום </w:t>
      </w:r>
      <w:bookmarkStart w:id="15589" w:name="_ETM_Q31_319630"/>
      <w:bookmarkEnd w:id="15589"/>
      <w:r>
        <w:rPr>
          <w:rtl/>
        </w:rPr>
        <w:t xml:space="preserve">הרביעי </w:t>
      </w:r>
      <w:bookmarkStart w:id="15590" w:name="_ETM_Q31_319990"/>
      <w:bookmarkEnd w:id="15590"/>
      <w:r>
        <w:rPr>
          <w:rtl/>
        </w:rPr>
        <w:t xml:space="preserve">בין </w:t>
      </w:r>
      <w:bookmarkStart w:id="15591" w:name="_ETM_Q31_320169"/>
      <w:bookmarkEnd w:id="15591"/>
      <w:r>
        <w:rPr>
          <w:rtl/>
        </w:rPr>
        <w:t xml:space="preserve">כל </w:t>
      </w:r>
      <w:bookmarkStart w:id="15592" w:name="_ETM_Q31_320350"/>
      <w:bookmarkEnd w:id="15592"/>
      <w:r>
        <w:rPr>
          <w:rtl/>
        </w:rPr>
        <w:t xml:space="preserve">המדינות </w:t>
      </w:r>
      <w:bookmarkStart w:id="15593" w:name="_ETM_Q31_320770"/>
      <w:bookmarkEnd w:id="15593"/>
      <w:r>
        <w:rPr>
          <w:rtl/>
        </w:rPr>
        <w:t xml:space="preserve">שנמדדו </w:t>
      </w:r>
      <w:bookmarkStart w:id="15594" w:name="_ETM_Q31_321190"/>
      <w:bookmarkEnd w:id="15594"/>
      <w:r>
        <w:rPr>
          <w:rtl/>
        </w:rPr>
        <w:t xml:space="preserve">ביוקר </w:t>
      </w:r>
      <w:bookmarkStart w:id="15595" w:name="_ETM_Q31_321580"/>
      <w:bookmarkEnd w:id="15595"/>
      <w:r>
        <w:rPr>
          <w:rtl/>
        </w:rPr>
        <w:t>המחיה</w:t>
      </w:r>
      <w:r>
        <w:rPr>
          <w:rFonts w:hint="cs"/>
          <w:rtl/>
        </w:rPr>
        <w:t>.</w:t>
      </w:r>
      <w:bookmarkStart w:id="15596" w:name="_ETM_Q31_318337"/>
      <w:bookmarkEnd w:id="15596"/>
      <w:r>
        <w:rPr>
          <w:rtl/>
        </w:rPr>
        <w:t xml:space="preserve"> </w:t>
      </w:r>
      <w:bookmarkStart w:id="15597" w:name="_ETM_Q31_323180"/>
      <w:bookmarkStart w:id="15598" w:name="_ETM_Q31_324416"/>
      <w:bookmarkStart w:id="15599" w:name="_ETM_Q31_324488"/>
      <w:bookmarkStart w:id="15600" w:name="_ETM_Q31_324554"/>
      <w:bookmarkStart w:id="15601" w:name="_ETM_Q31_324625"/>
      <w:bookmarkEnd w:id="15597"/>
      <w:bookmarkEnd w:id="15598"/>
      <w:bookmarkEnd w:id="15599"/>
      <w:bookmarkEnd w:id="15600"/>
      <w:bookmarkEnd w:id="15601"/>
      <w:r>
        <w:rPr>
          <w:rtl/>
        </w:rPr>
        <w:t xml:space="preserve">אמרנו </w:t>
      </w:r>
      <w:bookmarkStart w:id="15602" w:name="_ETM_Q31_323720"/>
      <w:bookmarkEnd w:id="15602"/>
      <w:r>
        <w:rPr>
          <w:rtl/>
        </w:rPr>
        <w:t xml:space="preserve">שנתונים </w:t>
      </w:r>
      <w:bookmarkStart w:id="15603" w:name="_ETM_Q31_324379"/>
      <w:bookmarkEnd w:id="15603"/>
      <w:r>
        <w:rPr>
          <w:rtl/>
        </w:rPr>
        <w:t xml:space="preserve">אלו </w:t>
      </w:r>
      <w:bookmarkStart w:id="15604" w:name="_ETM_Q31_325220"/>
      <w:bookmarkEnd w:id="15604"/>
      <w:r>
        <w:rPr>
          <w:rtl/>
        </w:rPr>
        <w:t xml:space="preserve">היו </w:t>
      </w:r>
      <w:bookmarkStart w:id="15605" w:name="_ETM_Q31_325519"/>
      <w:bookmarkEnd w:id="15605"/>
      <w:r>
        <w:rPr>
          <w:rtl/>
        </w:rPr>
        <w:t xml:space="preserve">נכונים </w:t>
      </w:r>
      <w:bookmarkStart w:id="15606" w:name="_ETM_Q31_325940"/>
      <w:bookmarkStart w:id="15607" w:name="_ETM_Q31_320866"/>
      <w:bookmarkEnd w:id="15606"/>
      <w:bookmarkEnd w:id="15607"/>
      <w:r>
        <w:rPr>
          <w:rtl/>
        </w:rPr>
        <w:t xml:space="preserve">לפני </w:t>
      </w:r>
      <w:bookmarkStart w:id="15608" w:name="_ETM_Q31_326300"/>
      <w:bookmarkEnd w:id="15608"/>
      <w:r>
        <w:rPr>
          <w:rtl/>
        </w:rPr>
        <w:t>חודשיים</w:t>
      </w:r>
      <w:r>
        <w:rPr>
          <w:rFonts w:hint="cs"/>
          <w:rtl/>
        </w:rPr>
        <w:t>.</w:t>
      </w:r>
      <w:bookmarkStart w:id="15609" w:name="_ETM_Q31_324418"/>
      <w:bookmarkEnd w:id="15609"/>
      <w:r>
        <w:rPr>
          <w:rtl/>
        </w:rPr>
        <w:t xml:space="preserve"> </w:t>
      </w:r>
      <w:bookmarkStart w:id="15610" w:name="_ETM_Q31_327840"/>
      <w:bookmarkEnd w:id="15610"/>
      <w:r>
        <w:rPr>
          <w:rtl/>
        </w:rPr>
        <w:t>מאז</w:t>
      </w:r>
      <w:r>
        <w:rPr>
          <w:rFonts w:hint="cs"/>
          <w:rtl/>
        </w:rPr>
        <w:t>, לצערי,</w:t>
      </w:r>
      <w:bookmarkStart w:id="15611" w:name="_ETM_Q31_328350"/>
      <w:bookmarkStart w:id="15612" w:name="_ETM_Q31_328500"/>
      <w:bookmarkStart w:id="15613" w:name="_ETM_Q31_324095"/>
      <w:bookmarkEnd w:id="15611"/>
      <w:bookmarkEnd w:id="15612"/>
      <w:bookmarkEnd w:id="15613"/>
      <w:r>
        <w:rPr>
          <w:rtl/>
        </w:rPr>
        <w:t xml:space="preserve"> </w:t>
      </w:r>
      <w:bookmarkStart w:id="15614" w:name="_ETM_Q31_328680"/>
      <w:bookmarkEnd w:id="15614"/>
      <w:r>
        <w:rPr>
          <w:rtl/>
        </w:rPr>
        <w:t xml:space="preserve">שמענו </w:t>
      </w:r>
      <w:bookmarkStart w:id="15615" w:name="_ETM_Q31_329069"/>
      <w:bookmarkEnd w:id="15615"/>
      <w:r>
        <w:rPr>
          <w:rtl/>
        </w:rPr>
        <w:t xml:space="preserve">רק </w:t>
      </w:r>
      <w:bookmarkStart w:id="15616" w:name="_ETM_Q31_329310"/>
      <w:bookmarkEnd w:id="15616"/>
      <w:r>
        <w:rPr>
          <w:rtl/>
        </w:rPr>
        <w:t xml:space="preserve">על </w:t>
      </w:r>
      <w:bookmarkStart w:id="15617" w:name="_ETM_Q31_329430"/>
      <w:bookmarkEnd w:id="15617"/>
      <w:r>
        <w:rPr>
          <w:rtl/>
        </w:rPr>
        <w:t xml:space="preserve">עליות </w:t>
      </w:r>
      <w:bookmarkStart w:id="15618" w:name="_ETM_Q31_329700"/>
      <w:bookmarkEnd w:id="15618"/>
      <w:r>
        <w:rPr>
          <w:rtl/>
        </w:rPr>
        <w:t>מחירים</w:t>
      </w:r>
      <w:r>
        <w:rPr>
          <w:rFonts w:hint="cs"/>
          <w:rtl/>
        </w:rPr>
        <w:t>.</w:t>
      </w:r>
      <w:bookmarkStart w:id="15619" w:name="_ETM_Q31_330790"/>
      <w:bookmarkEnd w:id="15619"/>
      <w:r>
        <w:rPr>
          <w:rFonts w:hint="cs"/>
          <w:rtl/>
        </w:rPr>
        <w:t xml:space="preserve"> </w:t>
      </w:r>
      <w:bookmarkStart w:id="15620" w:name="_ETM_Q31_327439"/>
      <w:bookmarkStart w:id="15621" w:name="_ETM_Q31_337568"/>
      <w:bookmarkEnd w:id="15620"/>
      <w:bookmarkEnd w:id="15621"/>
      <w:r>
        <w:rPr>
          <w:rtl/>
        </w:rPr>
        <w:t xml:space="preserve">בדיקות </w:t>
      </w:r>
      <w:bookmarkStart w:id="15622" w:name="_ETM_Q31_331239"/>
      <w:bookmarkEnd w:id="15622"/>
      <w:r>
        <w:rPr>
          <w:rtl/>
        </w:rPr>
        <w:t xml:space="preserve">על </w:t>
      </w:r>
      <w:bookmarkStart w:id="15623" w:name="_ETM_Q31_331329"/>
      <w:bookmarkEnd w:id="15623"/>
      <w:r>
        <w:rPr>
          <w:rtl/>
        </w:rPr>
        <w:t xml:space="preserve">מוצרים </w:t>
      </w:r>
      <w:bookmarkStart w:id="15624" w:name="_ETM_Q31_331749"/>
      <w:bookmarkEnd w:id="15624"/>
      <w:r>
        <w:rPr>
          <w:rtl/>
        </w:rPr>
        <w:t xml:space="preserve">ישראליים </w:t>
      </w:r>
      <w:bookmarkStart w:id="15625" w:name="_ETM_Q31_332169"/>
      <w:bookmarkEnd w:id="15625"/>
      <w:r>
        <w:rPr>
          <w:rFonts w:hint="cs"/>
          <w:rtl/>
        </w:rPr>
        <w:t>מראות</w:t>
      </w:r>
      <w:r>
        <w:rPr>
          <w:rtl/>
        </w:rPr>
        <w:t xml:space="preserve"> </w:t>
      </w:r>
      <w:bookmarkStart w:id="15626" w:name="_ETM_Q31_332379"/>
      <w:bookmarkEnd w:id="15626"/>
      <w:r>
        <w:rPr>
          <w:rtl/>
        </w:rPr>
        <w:t xml:space="preserve">פעם </w:t>
      </w:r>
      <w:bookmarkStart w:id="15627" w:name="_ETM_Q31_332650"/>
      <w:bookmarkEnd w:id="15627"/>
      <w:r>
        <w:rPr>
          <w:rtl/>
        </w:rPr>
        <w:t xml:space="preserve">אחר </w:t>
      </w:r>
      <w:bookmarkStart w:id="15628" w:name="_ETM_Q31_332859"/>
      <w:bookmarkEnd w:id="15628"/>
      <w:r>
        <w:rPr>
          <w:rtl/>
        </w:rPr>
        <w:t>פעם</w:t>
      </w:r>
      <w:bookmarkStart w:id="15629" w:name="_ETM_Q31_329856"/>
      <w:bookmarkEnd w:id="15629"/>
      <w:r w:rsidR="00CA6F30">
        <w:rPr>
          <w:rFonts w:hint="cs"/>
          <w:rtl/>
        </w:rPr>
        <w:t>,</w:t>
      </w:r>
      <w:r>
        <w:rPr>
          <w:rtl/>
        </w:rPr>
        <w:t xml:space="preserve"> </w:t>
      </w:r>
      <w:bookmarkStart w:id="15630" w:name="_ETM_Q31_333189"/>
      <w:bookmarkEnd w:id="15630"/>
      <w:r>
        <w:rPr>
          <w:rtl/>
        </w:rPr>
        <w:t xml:space="preserve">כמעט </w:t>
      </w:r>
      <w:bookmarkStart w:id="15631" w:name="_ETM_Q31_333669"/>
      <w:bookmarkEnd w:id="15631"/>
      <w:r w:rsidR="00CA6F30">
        <w:rPr>
          <w:rFonts w:hint="cs"/>
          <w:rtl/>
        </w:rPr>
        <w:t>ב</w:t>
      </w:r>
      <w:r>
        <w:rPr>
          <w:rtl/>
        </w:rPr>
        <w:t xml:space="preserve">כל </w:t>
      </w:r>
      <w:bookmarkStart w:id="15632" w:name="_ETM_Q31_333969"/>
      <w:bookmarkEnd w:id="15632"/>
      <w:r>
        <w:rPr>
          <w:rtl/>
        </w:rPr>
        <w:t>בדיקה</w:t>
      </w:r>
      <w:r>
        <w:rPr>
          <w:rFonts w:hint="cs"/>
          <w:rtl/>
        </w:rPr>
        <w:t>,</w:t>
      </w:r>
      <w:r>
        <w:rPr>
          <w:rtl/>
        </w:rPr>
        <w:t xml:space="preserve"> </w:t>
      </w:r>
      <w:bookmarkStart w:id="15633" w:name="_ETM_Q31_334419"/>
      <w:bookmarkEnd w:id="15633"/>
      <w:r>
        <w:rPr>
          <w:rtl/>
        </w:rPr>
        <w:t xml:space="preserve">לגבי </w:t>
      </w:r>
      <w:bookmarkStart w:id="15634" w:name="_ETM_Q31_334779"/>
      <w:bookmarkEnd w:id="15634"/>
      <w:r>
        <w:rPr>
          <w:rtl/>
        </w:rPr>
        <w:t xml:space="preserve">כל </w:t>
      </w:r>
      <w:bookmarkStart w:id="15635" w:name="_ETM_Q31_335139"/>
      <w:bookmarkEnd w:id="15635"/>
      <w:r>
        <w:rPr>
          <w:rtl/>
        </w:rPr>
        <w:t>מוצר</w:t>
      </w:r>
      <w:r>
        <w:rPr>
          <w:rFonts w:hint="cs"/>
          <w:rtl/>
        </w:rPr>
        <w:t>,</w:t>
      </w:r>
      <w:r>
        <w:rPr>
          <w:rtl/>
        </w:rPr>
        <w:t xml:space="preserve"> </w:t>
      </w:r>
      <w:bookmarkStart w:id="15636" w:name="_ETM_Q31_336260"/>
      <w:bookmarkEnd w:id="15636"/>
      <w:r>
        <w:rPr>
          <w:rtl/>
        </w:rPr>
        <w:t>שאות</w:t>
      </w:r>
      <w:r>
        <w:rPr>
          <w:rFonts w:hint="cs"/>
          <w:rtl/>
        </w:rPr>
        <w:t>ם</w:t>
      </w:r>
      <w:r>
        <w:rPr>
          <w:rtl/>
        </w:rPr>
        <w:t xml:space="preserve"> </w:t>
      </w:r>
      <w:bookmarkStart w:id="15637" w:name="_ETM_Q31_336769"/>
      <w:bookmarkEnd w:id="15637"/>
      <w:r>
        <w:rPr>
          <w:rtl/>
        </w:rPr>
        <w:t xml:space="preserve">מוצרים </w:t>
      </w:r>
      <w:bookmarkStart w:id="15638" w:name="_ETM_Q31_337219"/>
      <w:bookmarkEnd w:id="15638"/>
      <w:r>
        <w:rPr>
          <w:rtl/>
        </w:rPr>
        <w:t xml:space="preserve">בישראל </w:t>
      </w:r>
      <w:bookmarkStart w:id="15639" w:name="_ETM_Q31_338569"/>
      <w:bookmarkEnd w:id="15639"/>
      <w:r>
        <w:rPr>
          <w:rtl/>
        </w:rPr>
        <w:t xml:space="preserve">יקרים </w:t>
      </w:r>
      <w:bookmarkStart w:id="15640" w:name="_ETM_Q31_339079"/>
      <w:bookmarkEnd w:id="15640"/>
      <w:r>
        <w:rPr>
          <w:rtl/>
        </w:rPr>
        <w:t>יותר</w:t>
      </w:r>
      <w:r>
        <w:rPr>
          <w:rFonts w:hint="cs"/>
          <w:rtl/>
        </w:rPr>
        <w:t>.</w:t>
      </w:r>
      <w:bookmarkStart w:id="15641" w:name="_ETM_Q31_340419"/>
      <w:bookmarkEnd w:id="15641"/>
    </w:p>
    <w:p w:rsidR="00CE5072" w:rsidRDefault="00CE5072" w:rsidP="00257A6A">
      <w:pPr>
        <w:rPr>
          <w:rtl/>
        </w:rPr>
      </w:pPr>
    </w:p>
    <w:p w:rsidR="00CE5072" w:rsidRDefault="00CE5072" w:rsidP="00CA6F30">
      <w:pPr>
        <w:rPr>
          <w:rtl/>
        </w:rPr>
      </w:pPr>
      <w:r>
        <w:rPr>
          <w:rtl/>
        </w:rPr>
        <w:t xml:space="preserve">תירוצים </w:t>
      </w:r>
      <w:bookmarkStart w:id="15642" w:name="_ETM_Q31_341349"/>
      <w:bookmarkEnd w:id="15642"/>
      <w:r>
        <w:rPr>
          <w:rtl/>
        </w:rPr>
        <w:t xml:space="preserve">יש </w:t>
      </w:r>
      <w:bookmarkStart w:id="15643" w:name="_ETM_Q31_341620"/>
      <w:bookmarkEnd w:id="15643"/>
      <w:r>
        <w:rPr>
          <w:rtl/>
        </w:rPr>
        <w:t xml:space="preserve">בלי </w:t>
      </w:r>
      <w:bookmarkStart w:id="15644" w:name="_ETM_Q31_341860"/>
      <w:bookmarkEnd w:id="15644"/>
      <w:r>
        <w:rPr>
          <w:rtl/>
        </w:rPr>
        <w:t>סוף</w:t>
      </w:r>
      <w:r>
        <w:rPr>
          <w:rFonts w:hint="cs"/>
          <w:rtl/>
        </w:rPr>
        <w:t>.</w:t>
      </w:r>
      <w:r>
        <w:rPr>
          <w:rtl/>
        </w:rPr>
        <w:t xml:space="preserve"> </w:t>
      </w:r>
      <w:bookmarkStart w:id="15645" w:name="_ETM_Q31_342740"/>
      <w:bookmarkEnd w:id="15645"/>
      <w:r>
        <w:rPr>
          <w:rtl/>
        </w:rPr>
        <w:t>ישראל</w:t>
      </w:r>
      <w:r>
        <w:rPr>
          <w:rFonts w:hint="cs"/>
          <w:rtl/>
        </w:rPr>
        <w:t xml:space="preserve"> היא</w:t>
      </w:r>
      <w:r>
        <w:rPr>
          <w:rtl/>
        </w:rPr>
        <w:t xml:space="preserve"> </w:t>
      </w:r>
      <w:bookmarkStart w:id="15646" w:name="_ETM_Q31_343460"/>
      <w:bookmarkEnd w:id="15646"/>
      <w:r>
        <w:rPr>
          <w:rtl/>
        </w:rPr>
        <w:t xml:space="preserve">באמת </w:t>
      </w:r>
      <w:bookmarkStart w:id="15647" w:name="_ETM_Q31_343820"/>
      <w:bookmarkEnd w:id="15647"/>
      <w:r>
        <w:rPr>
          <w:rtl/>
        </w:rPr>
        <w:t xml:space="preserve">מדינת </w:t>
      </w:r>
      <w:bookmarkStart w:id="15648" w:name="_ETM_Q31_344300"/>
      <w:bookmarkEnd w:id="15648"/>
      <w:r>
        <w:rPr>
          <w:rFonts w:hint="cs"/>
          <w:rtl/>
        </w:rPr>
        <w:t>אי</w:t>
      </w:r>
      <w:bookmarkStart w:id="15649" w:name="_ETM_Q31_342389"/>
      <w:bookmarkEnd w:id="15649"/>
      <w:r>
        <w:rPr>
          <w:rFonts w:hint="cs"/>
          <w:rtl/>
        </w:rPr>
        <w:t>,</w:t>
      </w:r>
      <w:r>
        <w:rPr>
          <w:rtl/>
        </w:rPr>
        <w:t xml:space="preserve"> </w:t>
      </w:r>
      <w:bookmarkStart w:id="15650" w:name="_ETM_Q31_345020"/>
      <w:bookmarkEnd w:id="15650"/>
      <w:r>
        <w:rPr>
          <w:rtl/>
        </w:rPr>
        <w:t xml:space="preserve">אבל </w:t>
      </w:r>
      <w:bookmarkStart w:id="15651" w:name="_ETM_Q31_345320"/>
      <w:bookmarkEnd w:id="15651"/>
      <w:r>
        <w:rPr>
          <w:rtl/>
        </w:rPr>
        <w:t xml:space="preserve">כיצד </w:t>
      </w:r>
      <w:bookmarkStart w:id="15652" w:name="_ETM_Q31_345740"/>
      <w:bookmarkEnd w:id="15652"/>
      <w:r>
        <w:rPr>
          <w:rtl/>
        </w:rPr>
        <w:t>נסביר</w:t>
      </w:r>
      <w:r>
        <w:rPr>
          <w:rFonts w:hint="cs"/>
          <w:rtl/>
        </w:rPr>
        <w:t>,</w:t>
      </w:r>
      <w:r>
        <w:rPr>
          <w:rtl/>
        </w:rPr>
        <w:t xml:space="preserve"> </w:t>
      </w:r>
      <w:bookmarkStart w:id="15653" w:name="_ETM_Q31_346130"/>
      <w:bookmarkEnd w:id="15653"/>
      <w:r>
        <w:rPr>
          <w:rtl/>
        </w:rPr>
        <w:t xml:space="preserve">אם </w:t>
      </w:r>
      <w:bookmarkStart w:id="15654" w:name="_ETM_Q31_346250"/>
      <w:bookmarkEnd w:id="15654"/>
      <w:r>
        <w:rPr>
          <w:rtl/>
        </w:rPr>
        <w:t>כך</w:t>
      </w:r>
      <w:r>
        <w:rPr>
          <w:rFonts w:hint="cs"/>
          <w:rtl/>
        </w:rPr>
        <w:t>,</w:t>
      </w:r>
      <w:r>
        <w:rPr>
          <w:rtl/>
        </w:rPr>
        <w:t xml:space="preserve"> </w:t>
      </w:r>
      <w:bookmarkStart w:id="15655" w:name="_ETM_Q31_347110"/>
      <w:bookmarkEnd w:id="15655"/>
      <w:r>
        <w:rPr>
          <w:rtl/>
        </w:rPr>
        <w:t>ש</w:t>
      </w:r>
      <w:bookmarkStart w:id="15656" w:name="_ETM_Q31_347349"/>
      <w:bookmarkEnd w:id="15656"/>
      <w:r>
        <w:rPr>
          <w:rtl/>
        </w:rPr>
        <w:t xml:space="preserve">מוצרים </w:t>
      </w:r>
      <w:bookmarkStart w:id="15657" w:name="_ETM_Q31_347980"/>
      <w:bookmarkEnd w:id="15657"/>
      <w:r>
        <w:rPr>
          <w:rtl/>
        </w:rPr>
        <w:t xml:space="preserve">ישראליים </w:t>
      </w:r>
      <w:bookmarkStart w:id="15658" w:name="_ETM_Q31_349060"/>
      <w:bookmarkEnd w:id="15658"/>
      <w:r>
        <w:rPr>
          <w:rtl/>
        </w:rPr>
        <w:t xml:space="preserve">שמיוצרים </w:t>
      </w:r>
      <w:bookmarkStart w:id="15659" w:name="_ETM_Q31_349690"/>
      <w:bookmarkEnd w:id="15659"/>
      <w:r>
        <w:rPr>
          <w:rtl/>
        </w:rPr>
        <w:t>פה</w:t>
      </w:r>
      <w:r>
        <w:rPr>
          <w:rFonts w:hint="cs"/>
          <w:rtl/>
        </w:rPr>
        <w:t>,</w:t>
      </w:r>
      <w:r>
        <w:rPr>
          <w:rtl/>
        </w:rPr>
        <w:t xml:space="preserve"> </w:t>
      </w:r>
      <w:bookmarkStart w:id="15660" w:name="_ETM_Q31_350560"/>
      <w:bookmarkEnd w:id="15660"/>
      <w:r>
        <w:rPr>
          <w:rtl/>
        </w:rPr>
        <w:t xml:space="preserve">במפעל </w:t>
      </w:r>
      <w:bookmarkStart w:id="15661" w:name="_ETM_Q31_351099"/>
      <w:bookmarkEnd w:id="15661"/>
      <w:r>
        <w:rPr>
          <w:rtl/>
        </w:rPr>
        <w:t>בארץ</w:t>
      </w:r>
      <w:bookmarkStart w:id="15662" w:name="_ETM_Q31_348850"/>
      <w:bookmarkEnd w:id="15662"/>
      <w:r w:rsidR="00CA6F30">
        <w:rPr>
          <w:rFonts w:hint="cs"/>
          <w:rtl/>
        </w:rPr>
        <w:t>,</w:t>
      </w:r>
      <w:r>
        <w:rPr>
          <w:rtl/>
        </w:rPr>
        <w:t xml:space="preserve"> </w:t>
      </w:r>
      <w:bookmarkStart w:id="15663" w:name="_ETM_Q31_352280"/>
      <w:bookmarkEnd w:id="15663"/>
      <w:r>
        <w:rPr>
          <w:rtl/>
        </w:rPr>
        <w:t xml:space="preserve">דוגמת </w:t>
      </w:r>
      <w:bookmarkStart w:id="15664" w:name="_ETM_Q31_352819"/>
      <w:bookmarkEnd w:id="15664"/>
      <w:r>
        <w:rPr>
          <w:rtl/>
        </w:rPr>
        <w:t>מוצ</w:t>
      </w:r>
      <w:r>
        <w:rPr>
          <w:rFonts w:hint="cs"/>
          <w:rtl/>
        </w:rPr>
        <w:t>רי</w:t>
      </w:r>
      <w:r>
        <w:rPr>
          <w:rtl/>
        </w:rPr>
        <w:t xml:space="preserve"> </w:t>
      </w:r>
      <w:bookmarkStart w:id="15665" w:name="_ETM_Q31_353209"/>
      <w:bookmarkEnd w:id="15665"/>
      <w:r>
        <w:rPr>
          <w:rtl/>
        </w:rPr>
        <w:t>עלית</w:t>
      </w:r>
      <w:r>
        <w:rPr>
          <w:rFonts w:hint="cs"/>
          <w:rtl/>
        </w:rPr>
        <w:t>,</w:t>
      </w:r>
      <w:r>
        <w:rPr>
          <w:rtl/>
        </w:rPr>
        <w:t xml:space="preserve"> </w:t>
      </w:r>
      <w:bookmarkStart w:id="15666" w:name="_ETM_Q31_353540"/>
      <w:bookmarkEnd w:id="15666"/>
      <w:r>
        <w:rPr>
          <w:rtl/>
        </w:rPr>
        <w:t>למשל</w:t>
      </w:r>
      <w:r w:rsidR="00CA6F30">
        <w:rPr>
          <w:rFonts w:hint="cs"/>
          <w:rtl/>
        </w:rPr>
        <w:t>ף</w:t>
      </w:r>
      <w:r>
        <w:rPr>
          <w:rtl/>
        </w:rPr>
        <w:t xml:space="preserve"> </w:t>
      </w:r>
      <w:bookmarkStart w:id="15667" w:name="_ETM_Q31_355010"/>
      <w:bookmarkEnd w:id="15667"/>
      <w:r>
        <w:rPr>
          <w:rtl/>
        </w:rPr>
        <w:t xml:space="preserve">נמכרים </w:t>
      </w:r>
      <w:bookmarkStart w:id="15668" w:name="_ETM_Q31_355639"/>
      <w:bookmarkEnd w:id="15668"/>
      <w:r>
        <w:rPr>
          <w:rtl/>
        </w:rPr>
        <w:t xml:space="preserve">יותר </w:t>
      </w:r>
      <w:bookmarkStart w:id="15669" w:name="_ETM_Q31_356000"/>
      <w:bookmarkEnd w:id="15669"/>
      <w:r>
        <w:rPr>
          <w:rFonts w:hint="cs"/>
          <w:rtl/>
        </w:rPr>
        <w:t>ב</w:t>
      </w:r>
      <w:r>
        <w:rPr>
          <w:rtl/>
        </w:rPr>
        <w:t xml:space="preserve">זול </w:t>
      </w:r>
      <w:bookmarkStart w:id="15670" w:name="_ETM_Q31_356300"/>
      <w:bookmarkEnd w:id="15670"/>
      <w:r>
        <w:rPr>
          <w:rtl/>
        </w:rPr>
        <w:t>בחו"ל</w:t>
      </w:r>
      <w:r>
        <w:rPr>
          <w:rFonts w:hint="cs"/>
          <w:rtl/>
        </w:rPr>
        <w:t>?</w:t>
      </w:r>
      <w:r>
        <w:rPr>
          <w:rtl/>
        </w:rPr>
        <w:t xml:space="preserve"> </w:t>
      </w:r>
      <w:bookmarkStart w:id="15671" w:name="_ETM_Q31_357990"/>
      <w:bookmarkEnd w:id="15671"/>
      <w:r>
        <w:rPr>
          <w:rtl/>
        </w:rPr>
        <w:t>ביסלי</w:t>
      </w:r>
      <w:r>
        <w:rPr>
          <w:rFonts w:hint="cs"/>
          <w:rtl/>
        </w:rPr>
        <w:t>,</w:t>
      </w:r>
      <w:bookmarkStart w:id="15672" w:name="_ETM_Q31_355452"/>
      <w:bookmarkEnd w:id="15672"/>
      <w:r>
        <w:rPr>
          <w:rtl/>
        </w:rPr>
        <w:t xml:space="preserve"> </w:t>
      </w:r>
      <w:bookmarkStart w:id="15673" w:name="_ETM_Q31_358650"/>
      <w:bookmarkEnd w:id="15673"/>
      <w:r>
        <w:rPr>
          <w:rtl/>
        </w:rPr>
        <w:t>במבה</w:t>
      </w:r>
      <w:r>
        <w:rPr>
          <w:rFonts w:hint="cs"/>
          <w:rtl/>
        </w:rPr>
        <w:t>,</w:t>
      </w:r>
      <w:r>
        <w:rPr>
          <w:rtl/>
        </w:rPr>
        <w:t xml:space="preserve"> </w:t>
      </w:r>
      <w:bookmarkStart w:id="15674" w:name="_ETM_Q31_359130"/>
      <w:bookmarkEnd w:id="15674"/>
      <w:r>
        <w:rPr>
          <w:rtl/>
        </w:rPr>
        <w:t xml:space="preserve">פסק </w:t>
      </w:r>
      <w:bookmarkStart w:id="15675" w:name="_ETM_Q31_359490"/>
      <w:bookmarkEnd w:id="15675"/>
      <w:r>
        <w:rPr>
          <w:rtl/>
        </w:rPr>
        <w:t>זמן</w:t>
      </w:r>
      <w:r>
        <w:rPr>
          <w:rFonts w:hint="cs"/>
          <w:rtl/>
        </w:rPr>
        <w:t>,</w:t>
      </w:r>
      <w:r>
        <w:rPr>
          <w:rtl/>
        </w:rPr>
        <w:t xml:space="preserve"> </w:t>
      </w:r>
      <w:bookmarkStart w:id="15676" w:name="_ETM_Q31_360560"/>
      <w:bookmarkEnd w:id="15676"/>
      <w:r>
        <w:rPr>
          <w:rtl/>
        </w:rPr>
        <w:t xml:space="preserve">יותר </w:t>
      </w:r>
      <w:bookmarkStart w:id="15677" w:name="_ETM_Q31_360950"/>
      <w:bookmarkEnd w:id="15677"/>
      <w:r>
        <w:rPr>
          <w:rtl/>
        </w:rPr>
        <w:t xml:space="preserve">יקרים </w:t>
      </w:r>
      <w:bookmarkStart w:id="15678" w:name="_ETM_Q31_361370"/>
      <w:bookmarkEnd w:id="15678"/>
      <w:r>
        <w:rPr>
          <w:rtl/>
        </w:rPr>
        <w:t>בארץ</w:t>
      </w:r>
      <w:r>
        <w:rPr>
          <w:rFonts w:hint="cs"/>
          <w:rtl/>
        </w:rPr>
        <w:t>,</w:t>
      </w:r>
      <w:r>
        <w:rPr>
          <w:rtl/>
        </w:rPr>
        <w:t xml:space="preserve"> </w:t>
      </w:r>
      <w:bookmarkStart w:id="15679" w:name="_ETM_Q31_362499"/>
      <w:bookmarkEnd w:id="15679"/>
      <w:r>
        <w:rPr>
          <w:rtl/>
        </w:rPr>
        <w:t xml:space="preserve">לפי </w:t>
      </w:r>
      <w:bookmarkStart w:id="15680" w:name="_ETM_Q31_362889"/>
      <w:bookmarkEnd w:id="15680"/>
      <w:r>
        <w:rPr>
          <w:rtl/>
        </w:rPr>
        <w:t xml:space="preserve">בדיקת </w:t>
      </w:r>
      <w:bookmarkStart w:id="15681" w:name="_ETM_Q31_363489"/>
      <w:bookmarkEnd w:id="15681"/>
      <w:r>
        <w:rPr>
          <w:rtl/>
        </w:rPr>
        <w:t xml:space="preserve">חדשות </w:t>
      </w:r>
      <w:bookmarkStart w:id="15682" w:name="_ETM_Q31_363879"/>
      <w:bookmarkEnd w:id="15682"/>
      <w:r>
        <w:rPr>
          <w:rtl/>
        </w:rPr>
        <w:t>12</w:t>
      </w:r>
      <w:r>
        <w:rPr>
          <w:rFonts w:hint="cs"/>
          <w:rtl/>
        </w:rPr>
        <w:t>.</w:t>
      </w:r>
      <w:bookmarkStart w:id="15683" w:name="_ETM_Q31_365499"/>
      <w:bookmarkEnd w:id="15683"/>
      <w:r>
        <w:rPr>
          <w:rFonts w:hint="cs"/>
          <w:rtl/>
        </w:rPr>
        <w:t xml:space="preserve"> </w:t>
      </w:r>
      <w:bookmarkStart w:id="15684" w:name="_ETM_Q31_366009"/>
      <w:bookmarkStart w:id="15685" w:name="_ETM_Q31_366076"/>
      <w:bookmarkStart w:id="15686" w:name="_ETM_Q31_366185"/>
      <w:bookmarkStart w:id="15687" w:name="_ETM_Q31_366232"/>
      <w:bookmarkStart w:id="15688" w:name="_ETM_Q31_375112"/>
      <w:bookmarkEnd w:id="15684"/>
      <w:bookmarkEnd w:id="15685"/>
      <w:bookmarkEnd w:id="15686"/>
      <w:bookmarkEnd w:id="15687"/>
      <w:bookmarkEnd w:id="15688"/>
      <w:r>
        <w:rPr>
          <w:rFonts w:hint="cs"/>
          <w:rtl/>
        </w:rPr>
        <w:t xml:space="preserve">הצרכן </w:t>
      </w:r>
      <w:bookmarkStart w:id="15689" w:name="_ETM_Q31_361682"/>
      <w:bookmarkStart w:id="15690" w:name="_ETM_Q31_365859"/>
      <w:bookmarkEnd w:id="15689"/>
      <w:bookmarkEnd w:id="15690"/>
      <w:r>
        <w:rPr>
          <w:rtl/>
        </w:rPr>
        <w:t xml:space="preserve">הישראלי </w:t>
      </w:r>
      <w:bookmarkStart w:id="15691" w:name="_ETM_Q31_366400"/>
      <w:bookmarkEnd w:id="15691"/>
      <w:r>
        <w:rPr>
          <w:rtl/>
        </w:rPr>
        <w:t xml:space="preserve">משלם </w:t>
      </w:r>
      <w:bookmarkStart w:id="15692" w:name="_ETM_Q31_366879"/>
      <w:bookmarkEnd w:id="15692"/>
      <w:r>
        <w:rPr>
          <w:rtl/>
        </w:rPr>
        <w:t>ומשלם</w:t>
      </w:r>
      <w:r>
        <w:rPr>
          <w:rFonts w:hint="cs"/>
          <w:rtl/>
        </w:rPr>
        <w:t>.</w:t>
      </w:r>
      <w:bookmarkStart w:id="15693" w:name="_ETM_Q31_365329"/>
      <w:bookmarkEnd w:id="15693"/>
      <w:r>
        <w:rPr>
          <w:rtl/>
        </w:rPr>
        <w:t xml:space="preserve"> </w:t>
      </w:r>
      <w:bookmarkStart w:id="15694" w:name="_ETM_Q31_368069"/>
      <w:bookmarkEnd w:id="15694"/>
      <w:r>
        <w:rPr>
          <w:rtl/>
        </w:rPr>
        <w:t xml:space="preserve">חלק </w:t>
      </w:r>
      <w:bookmarkStart w:id="15695" w:name="_ETM_Q31_368459"/>
      <w:bookmarkEnd w:id="15695"/>
      <w:r>
        <w:rPr>
          <w:rtl/>
        </w:rPr>
        <w:t xml:space="preserve">ניכר </w:t>
      </w:r>
      <w:bookmarkStart w:id="15696" w:name="_ETM_Q31_368790"/>
      <w:bookmarkEnd w:id="15696"/>
      <w:r>
        <w:rPr>
          <w:rtl/>
        </w:rPr>
        <w:t xml:space="preserve">מהמשכורת </w:t>
      </w:r>
      <w:bookmarkStart w:id="15697" w:name="_ETM_Q31_369389"/>
      <w:bookmarkEnd w:id="15697"/>
      <w:r>
        <w:rPr>
          <w:rtl/>
        </w:rPr>
        <w:t xml:space="preserve">הולך </w:t>
      </w:r>
      <w:bookmarkStart w:id="15698" w:name="_ETM_Q31_369599"/>
      <w:bookmarkEnd w:id="15698"/>
      <w:r>
        <w:rPr>
          <w:rtl/>
        </w:rPr>
        <w:t xml:space="preserve">למוצרי </w:t>
      </w:r>
      <w:bookmarkStart w:id="15699" w:name="_ETM_Q31_370049"/>
      <w:bookmarkEnd w:id="15699"/>
      <w:r>
        <w:rPr>
          <w:rtl/>
        </w:rPr>
        <w:t>מזון</w:t>
      </w:r>
      <w:bookmarkStart w:id="15700" w:name="_ETM_Q31_367603"/>
      <w:bookmarkStart w:id="15701" w:name="_ETM_Q31_371120"/>
      <w:bookmarkEnd w:id="15700"/>
      <w:bookmarkEnd w:id="15701"/>
      <w:r w:rsidR="00CA6F30">
        <w:rPr>
          <w:rFonts w:hint="cs"/>
          <w:rtl/>
        </w:rPr>
        <w:t>,</w:t>
      </w:r>
      <w:r>
        <w:rPr>
          <w:rFonts w:hint="cs"/>
          <w:rtl/>
        </w:rPr>
        <w:t xml:space="preserve"> וזה מקשה</w:t>
      </w:r>
      <w:r>
        <w:rPr>
          <w:rtl/>
        </w:rPr>
        <w:t xml:space="preserve"> </w:t>
      </w:r>
      <w:bookmarkStart w:id="15702" w:name="_ETM_Q31_371689"/>
      <w:bookmarkEnd w:id="15702"/>
      <w:r>
        <w:rPr>
          <w:rtl/>
        </w:rPr>
        <w:t xml:space="preserve">עוד </w:t>
      </w:r>
      <w:bookmarkStart w:id="15703" w:name="_ETM_Q31_371810"/>
      <w:bookmarkEnd w:id="15703"/>
      <w:r>
        <w:rPr>
          <w:rtl/>
        </w:rPr>
        <w:t xml:space="preserve">יותר </w:t>
      </w:r>
      <w:bookmarkStart w:id="15704" w:name="_ETM_Q31_372110"/>
      <w:bookmarkEnd w:id="15704"/>
      <w:r>
        <w:rPr>
          <w:rtl/>
        </w:rPr>
        <w:t xml:space="preserve">על </w:t>
      </w:r>
      <w:bookmarkStart w:id="15705" w:name="_ETM_Q31_372230"/>
      <w:bookmarkEnd w:id="15705"/>
      <w:r>
        <w:rPr>
          <w:rtl/>
        </w:rPr>
        <w:t xml:space="preserve">צבירת </w:t>
      </w:r>
      <w:bookmarkStart w:id="15706" w:name="_ETM_Q31_372680"/>
      <w:bookmarkEnd w:id="15706"/>
      <w:r>
        <w:rPr>
          <w:rtl/>
        </w:rPr>
        <w:t xml:space="preserve">הון </w:t>
      </w:r>
      <w:bookmarkStart w:id="15707" w:name="_ETM_Q31_373400"/>
      <w:bookmarkEnd w:id="15707"/>
      <w:r>
        <w:rPr>
          <w:rtl/>
        </w:rPr>
        <w:t xml:space="preserve">לרכישת </w:t>
      </w:r>
      <w:bookmarkStart w:id="15708" w:name="_ETM_Q31_373970"/>
      <w:bookmarkEnd w:id="15708"/>
      <w:r>
        <w:rPr>
          <w:rtl/>
        </w:rPr>
        <w:t xml:space="preserve">דירה </w:t>
      </w:r>
      <w:bookmarkStart w:id="15709" w:name="_ETM_Q31_374209"/>
      <w:bookmarkEnd w:id="15709"/>
      <w:r>
        <w:rPr>
          <w:rFonts w:hint="cs"/>
          <w:rtl/>
        </w:rPr>
        <w:t>ל</w:t>
      </w:r>
      <w:r>
        <w:rPr>
          <w:rtl/>
        </w:rPr>
        <w:t>מגורים</w:t>
      </w:r>
      <w:r>
        <w:rPr>
          <w:rFonts w:hint="cs"/>
          <w:rtl/>
        </w:rPr>
        <w:t>.</w:t>
      </w:r>
      <w:bookmarkStart w:id="15710" w:name="_ETM_Q31_375639"/>
      <w:bookmarkEnd w:id="15710"/>
    </w:p>
    <w:p w:rsidR="00CE5072" w:rsidRDefault="00CE5072" w:rsidP="00257A6A">
      <w:pPr>
        <w:rPr>
          <w:rtl/>
        </w:rPr>
      </w:pPr>
    </w:p>
    <w:p w:rsidR="00CE5072" w:rsidRDefault="00CE5072" w:rsidP="00257A6A">
      <w:pPr>
        <w:rPr>
          <w:rtl/>
        </w:rPr>
      </w:pPr>
      <w:r>
        <w:rPr>
          <w:rtl/>
        </w:rPr>
        <w:t xml:space="preserve">שמענו </w:t>
      </w:r>
      <w:bookmarkStart w:id="15711" w:name="_ETM_Q31_376090"/>
      <w:bookmarkEnd w:id="15711"/>
      <w:r>
        <w:rPr>
          <w:rFonts w:hint="cs"/>
          <w:rtl/>
        </w:rPr>
        <w:t>ב</w:t>
      </w:r>
      <w:bookmarkStart w:id="15712" w:name="_ETM_Q31_374998"/>
      <w:bookmarkEnd w:id="15712"/>
      <w:r>
        <w:rPr>
          <w:rtl/>
        </w:rPr>
        <w:t xml:space="preserve">שבוע </w:t>
      </w:r>
      <w:bookmarkStart w:id="15713" w:name="_ETM_Q31_376419"/>
      <w:bookmarkEnd w:id="15713"/>
      <w:r>
        <w:rPr>
          <w:rtl/>
        </w:rPr>
        <w:t xml:space="preserve">שעבר </w:t>
      </w:r>
      <w:bookmarkStart w:id="15714" w:name="_ETM_Q31_377579"/>
      <w:bookmarkEnd w:id="15714"/>
      <w:r>
        <w:rPr>
          <w:rtl/>
        </w:rPr>
        <w:t xml:space="preserve">שבעקבות </w:t>
      </w:r>
      <w:bookmarkStart w:id="15715" w:name="_ETM_Q31_378209"/>
      <w:bookmarkEnd w:id="15715"/>
      <w:r>
        <w:rPr>
          <w:rtl/>
        </w:rPr>
        <w:t xml:space="preserve">הלחץ </w:t>
      </w:r>
      <w:bookmarkStart w:id="15716" w:name="_ETM_Q31_378510"/>
      <w:bookmarkEnd w:id="15716"/>
      <w:r>
        <w:rPr>
          <w:rtl/>
        </w:rPr>
        <w:t>הציבור</w:t>
      </w:r>
      <w:r>
        <w:rPr>
          <w:rFonts w:hint="cs"/>
          <w:rtl/>
        </w:rPr>
        <w:t>י</w:t>
      </w:r>
      <w:bookmarkStart w:id="15717" w:name="_ETM_Q31_373610"/>
      <w:bookmarkEnd w:id="15717"/>
      <w:r>
        <w:rPr>
          <w:rtl/>
        </w:rPr>
        <w:t xml:space="preserve"> </w:t>
      </w:r>
      <w:bookmarkStart w:id="15718" w:name="_ETM_Q31_378930"/>
      <w:bookmarkEnd w:id="15718"/>
      <w:r>
        <w:rPr>
          <w:rtl/>
        </w:rPr>
        <w:t xml:space="preserve">הסכימו </w:t>
      </w:r>
      <w:bookmarkStart w:id="15719" w:name="_ETM_Q31_379260"/>
      <w:bookmarkEnd w:id="15719"/>
      <w:r>
        <w:rPr>
          <w:rtl/>
        </w:rPr>
        <w:t>ה</w:t>
      </w:r>
      <w:r>
        <w:rPr>
          <w:rFonts w:hint="cs"/>
          <w:rtl/>
        </w:rPr>
        <w:t>יבוא</w:t>
      </w:r>
      <w:bookmarkStart w:id="15720" w:name="_ETM_Q31_376058"/>
      <w:bookmarkEnd w:id="15720"/>
      <w:r>
        <w:rPr>
          <w:rtl/>
        </w:rPr>
        <w:t xml:space="preserve">ניות </w:t>
      </w:r>
      <w:bookmarkStart w:id="15721" w:name="_ETM_Q31_379739"/>
      <w:bookmarkEnd w:id="15721"/>
      <w:r>
        <w:rPr>
          <w:rtl/>
        </w:rPr>
        <w:t xml:space="preserve">הגדולות </w:t>
      </w:r>
      <w:bookmarkStart w:id="15722" w:name="_ETM_Q31_380219"/>
      <w:bookmarkEnd w:id="15722"/>
      <w:r>
        <w:rPr>
          <w:rtl/>
        </w:rPr>
        <w:t>להקפיא</w:t>
      </w:r>
      <w:r>
        <w:rPr>
          <w:rFonts w:hint="cs"/>
          <w:rtl/>
        </w:rPr>
        <w:t>,</w:t>
      </w:r>
      <w:r>
        <w:rPr>
          <w:rtl/>
        </w:rPr>
        <w:t xml:space="preserve"> </w:t>
      </w:r>
      <w:bookmarkStart w:id="15723" w:name="_ETM_Q31_380609"/>
      <w:bookmarkEnd w:id="15723"/>
      <w:r>
        <w:rPr>
          <w:rtl/>
        </w:rPr>
        <w:t xml:space="preserve">לזמן </w:t>
      </w:r>
      <w:bookmarkStart w:id="15724" w:name="_ETM_Q31_380969"/>
      <w:bookmarkEnd w:id="15724"/>
      <w:r>
        <w:rPr>
          <w:rtl/>
        </w:rPr>
        <w:t>מוגבל</w:t>
      </w:r>
      <w:r>
        <w:rPr>
          <w:rFonts w:hint="cs"/>
          <w:rtl/>
        </w:rPr>
        <w:t>,</w:t>
      </w:r>
      <w:r>
        <w:rPr>
          <w:rtl/>
        </w:rPr>
        <w:t xml:space="preserve"> </w:t>
      </w:r>
      <w:bookmarkStart w:id="15725" w:name="_ETM_Q31_381480"/>
      <w:bookmarkEnd w:id="15725"/>
      <w:r>
        <w:rPr>
          <w:rtl/>
        </w:rPr>
        <w:t xml:space="preserve">חלק </w:t>
      </w:r>
      <w:bookmarkStart w:id="15726" w:name="_ETM_Q31_381870"/>
      <w:bookmarkEnd w:id="15726"/>
      <w:r>
        <w:rPr>
          <w:rtl/>
        </w:rPr>
        <w:t>מעלי</w:t>
      </w:r>
      <w:r>
        <w:rPr>
          <w:rFonts w:hint="cs"/>
          <w:rtl/>
        </w:rPr>
        <w:t>ו</w:t>
      </w:r>
      <w:r>
        <w:rPr>
          <w:rtl/>
        </w:rPr>
        <w:t xml:space="preserve">ת </w:t>
      </w:r>
      <w:bookmarkStart w:id="15727" w:name="_ETM_Q31_382260"/>
      <w:bookmarkEnd w:id="15727"/>
      <w:r>
        <w:rPr>
          <w:rtl/>
        </w:rPr>
        <w:t>המחירים</w:t>
      </w:r>
      <w:r>
        <w:rPr>
          <w:rFonts w:hint="cs"/>
          <w:rtl/>
        </w:rPr>
        <w:t>.</w:t>
      </w:r>
      <w:bookmarkStart w:id="15728" w:name="_ETM_Q31_386441"/>
      <w:bookmarkEnd w:id="15728"/>
      <w:r>
        <w:rPr>
          <w:rtl/>
        </w:rPr>
        <w:t xml:space="preserve"> </w:t>
      </w:r>
      <w:bookmarkStart w:id="15729" w:name="_ETM_Q31_383610"/>
      <w:bookmarkEnd w:id="15729"/>
      <w:r>
        <w:rPr>
          <w:rtl/>
        </w:rPr>
        <w:t xml:space="preserve">הייתי </w:t>
      </w:r>
      <w:bookmarkStart w:id="15730" w:name="_ETM_Q31_383970"/>
      <w:bookmarkEnd w:id="15730"/>
      <w:r>
        <w:rPr>
          <w:rtl/>
        </w:rPr>
        <w:t xml:space="preserve">אומר </w:t>
      </w:r>
      <w:bookmarkStart w:id="15731" w:name="_ETM_Q31_384210"/>
      <w:bookmarkEnd w:id="15731"/>
      <w:r>
        <w:rPr>
          <w:rtl/>
        </w:rPr>
        <w:t xml:space="preserve">שזה </w:t>
      </w:r>
      <w:bookmarkStart w:id="15732" w:name="_ETM_Q31_384450"/>
      <w:bookmarkEnd w:id="15732"/>
      <w:r>
        <w:rPr>
          <w:rtl/>
        </w:rPr>
        <w:t>פלסט</w:t>
      </w:r>
      <w:r>
        <w:rPr>
          <w:rFonts w:hint="cs"/>
          <w:rtl/>
        </w:rPr>
        <w:t>ר</w:t>
      </w:r>
      <w:bookmarkStart w:id="15733" w:name="_ETM_Q31_382896"/>
      <w:bookmarkEnd w:id="15733"/>
      <w:r>
        <w:rPr>
          <w:rFonts w:hint="cs"/>
          <w:rtl/>
        </w:rPr>
        <w:t>,</w:t>
      </w:r>
      <w:r>
        <w:rPr>
          <w:rtl/>
        </w:rPr>
        <w:t xml:space="preserve"> </w:t>
      </w:r>
      <w:bookmarkStart w:id="15734" w:name="_ETM_Q31_384790"/>
      <w:bookmarkStart w:id="15735" w:name="_ETM_Q31_385680"/>
      <w:bookmarkEnd w:id="15734"/>
      <w:bookmarkEnd w:id="15735"/>
      <w:r>
        <w:rPr>
          <w:rtl/>
        </w:rPr>
        <w:t xml:space="preserve">אבל </w:t>
      </w:r>
      <w:bookmarkStart w:id="15736" w:name="_ETM_Q31_385950"/>
      <w:bookmarkEnd w:id="15736"/>
      <w:r>
        <w:rPr>
          <w:rtl/>
        </w:rPr>
        <w:t xml:space="preserve">זה </w:t>
      </w:r>
      <w:bookmarkStart w:id="15737" w:name="_ETM_Q31_386099"/>
      <w:bookmarkEnd w:id="15737"/>
      <w:r>
        <w:rPr>
          <w:rtl/>
        </w:rPr>
        <w:t xml:space="preserve">אפילו </w:t>
      </w:r>
      <w:bookmarkStart w:id="15738" w:name="_ETM_Q31_386459"/>
      <w:bookmarkEnd w:id="15738"/>
      <w:r>
        <w:rPr>
          <w:rtl/>
        </w:rPr>
        <w:t xml:space="preserve">לא </w:t>
      </w:r>
      <w:bookmarkStart w:id="15739" w:name="_ETM_Q31_386579"/>
      <w:bookmarkEnd w:id="15739"/>
      <w:r>
        <w:rPr>
          <w:rtl/>
        </w:rPr>
        <w:t>פלס</w:t>
      </w:r>
      <w:r>
        <w:rPr>
          <w:rFonts w:hint="cs"/>
          <w:rtl/>
        </w:rPr>
        <w:t>ט</w:t>
      </w:r>
      <w:r>
        <w:rPr>
          <w:rtl/>
        </w:rPr>
        <w:t>ר</w:t>
      </w:r>
      <w:r>
        <w:rPr>
          <w:rFonts w:hint="cs"/>
          <w:rtl/>
        </w:rPr>
        <w:t>.</w:t>
      </w:r>
      <w:bookmarkStart w:id="15740" w:name="_ETM_Q31_384404"/>
      <w:bookmarkEnd w:id="15740"/>
      <w:r>
        <w:rPr>
          <w:rtl/>
        </w:rPr>
        <w:t xml:space="preserve"> </w:t>
      </w:r>
      <w:bookmarkStart w:id="15741" w:name="_ETM_Q31_388180"/>
      <w:bookmarkEnd w:id="15741"/>
      <w:r>
        <w:rPr>
          <w:rtl/>
        </w:rPr>
        <w:t xml:space="preserve">אזרחי </w:t>
      </w:r>
      <w:bookmarkStart w:id="15742" w:name="_ETM_Q31_388599"/>
      <w:bookmarkEnd w:id="15742"/>
      <w:r>
        <w:rPr>
          <w:rtl/>
        </w:rPr>
        <w:t xml:space="preserve">ישראל </w:t>
      </w:r>
      <w:bookmarkStart w:id="15743" w:name="_ETM_Q31_388900"/>
      <w:bookmarkEnd w:id="15743"/>
      <w:r>
        <w:rPr>
          <w:rtl/>
        </w:rPr>
        <w:t xml:space="preserve">גם </w:t>
      </w:r>
      <w:bookmarkStart w:id="15744" w:name="_ETM_Q31_389080"/>
      <w:bookmarkEnd w:id="15744"/>
      <w:r>
        <w:rPr>
          <w:rtl/>
        </w:rPr>
        <w:t xml:space="preserve">היום </w:t>
      </w:r>
      <w:bookmarkStart w:id="15745" w:name="_ETM_Q31_389319"/>
      <w:bookmarkEnd w:id="15745"/>
      <w:r>
        <w:rPr>
          <w:rtl/>
        </w:rPr>
        <w:t xml:space="preserve">משלמים </w:t>
      </w:r>
      <w:bookmarkStart w:id="15746" w:name="_ETM_Q31_389650"/>
      <w:bookmarkEnd w:id="15746"/>
      <w:r>
        <w:rPr>
          <w:rtl/>
        </w:rPr>
        <w:t xml:space="preserve">סכומים </w:t>
      </w:r>
      <w:bookmarkStart w:id="15747" w:name="_ETM_Q31_390010"/>
      <w:bookmarkEnd w:id="15747"/>
      <w:r>
        <w:rPr>
          <w:rtl/>
        </w:rPr>
        <w:t xml:space="preserve">לא </w:t>
      </w:r>
      <w:bookmarkStart w:id="15748" w:name="_ETM_Q31_390159"/>
      <w:bookmarkEnd w:id="15748"/>
      <w:r>
        <w:rPr>
          <w:rtl/>
        </w:rPr>
        <w:t xml:space="preserve">סבירים </w:t>
      </w:r>
      <w:bookmarkStart w:id="15749" w:name="_ETM_Q31_391240"/>
      <w:bookmarkEnd w:id="15749"/>
      <w:r>
        <w:rPr>
          <w:rtl/>
        </w:rPr>
        <w:t xml:space="preserve">על </w:t>
      </w:r>
      <w:bookmarkStart w:id="15750" w:name="_ETM_Q31_391419"/>
      <w:bookmarkEnd w:id="15750"/>
      <w:r>
        <w:rPr>
          <w:rtl/>
        </w:rPr>
        <w:t xml:space="preserve">מוצרי </w:t>
      </w:r>
      <w:bookmarkStart w:id="15751" w:name="_ETM_Q31_391870"/>
      <w:bookmarkEnd w:id="15751"/>
      <w:r>
        <w:rPr>
          <w:rtl/>
        </w:rPr>
        <w:t>בסיס</w:t>
      </w:r>
      <w:r>
        <w:rPr>
          <w:rFonts w:hint="cs"/>
          <w:rtl/>
        </w:rPr>
        <w:t>.</w:t>
      </w:r>
      <w:r>
        <w:rPr>
          <w:rtl/>
        </w:rPr>
        <w:t xml:space="preserve"> </w:t>
      </w:r>
      <w:bookmarkStart w:id="15752" w:name="_ETM_Q31_392290"/>
      <w:bookmarkEnd w:id="15752"/>
      <w:r>
        <w:rPr>
          <w:rtl/>
        </w:rPr>
        <w:t xml:space="preserve">המחירים </w:t>
      </w:r>
      <w:bookmarkStart w:id="15753" w:name="_ETM_Q31_392770"/>
      <w:bookmarkEnd w:id="15753"/>
      <w:r>
        <w:rPr>
          <w:rtl/>
        </w:rPr>
        <w:t xml:space="preserve">הולכים </w:t>
      </w:r>
      <w:bookmarkStart w:id="15754" w:name="_ETM_Q31_393040"/>
      <w:bookmarkEnd w:id="15754"/>
      <w:r>
        <w:rPr>
          <w:rtl/>
        </w:rPr>
        <w:t>בכיוון</w:t>
      </w:r>
      <w:bookmarkStart w:id="15755" w:name="_ETM_Q31_393430"/>
      <w:bookmarkEnd w:id="15755"/>
      <w:r>
        <w:rPr>
          <w:rFonts w:hint="cs"/>
          <w:rtl/>
        </w:rPr>
        <w:t xml:space="preserve"> אחד</w:t>
      </w:r>
      <w:bookmarkStart w:id="15756" w:name="_ETM_Q31_390823"/>
      <w:bookmarkEnd w:id="15756"/>
      <w:r>
        <w:rPr>
          <w:rFonts w:hint="cs"/>
          <w:rtl/>
        </w:rPr>
        <w:t xml:space="preserve"> –</w:t>
      </w:r>
      <w:r>
        <w:rPr>
          <w:rtl/>
        </w:rPr>
        <w:t xml:space="preserve"> </w:t>
      </w:r>
      <w:bookmarkStart w:id="15757" w:name="_ETM_Q31_394330"/>
      <w:bookmarkEnd w:id="15757"/>
      <w:r>
        <w:rPr>
          <w:rtl/>
        </w:rPr>
        <w:t>למעלה</w:t>
      </w:r>
      <w:r>
        <w:rPr>
          <w:rFonts w:hint="cs"/>
          <w:rtl/>
        </w:rPr>
        <w:t>.</w:t>
      </w:r>
      <w:r>
        <w:rPr>
          <w:rtl/>
        </w:rPr>
        <w:t xml:space="preserve"> </w:t>
      </w:r>
      <w:bookmarkStart w:id="15758" w:name="_ETM_Q31_395730"/>
      <w:bookmarkEnd w:id="15758"/>
      <w:r>
        <w:rPr>
          <w:rtl/>
        </w:rPr>
        <w:t xml:space="preserve">אם </w:t>
      </w:r>
      <w:bookmarkStart w:id="15759" w:name="_ETM_Q31_395879"/>
      <w:bookmarkEnd w:id="15759"/>
      <w:r>
        <w:rPr>
          <w:rtl/>
        </w:rPr>
        <w:t xml:space="preserve">לא </w:t>
      </w:r>
      <w:bookmarkStart w:id="15760" w:name="_ETM_Q31_396030"/>
      <w:bookmarkEnd w:id="15760"/>
      <w:r>
        <w:rPr>
          <w:rtl/>
        </w:rPr>
        <w:t>עכשיו</w:t>
      </w:r>
      <w:r>
        <w:rPr>
          <w:rFonts w:hint="cs"/>
          <w:rtl/>
        </w:rPr>
        <w:t>,</w:t>
      </w:r>
      <w:bookmarkStart w:id="15761" w:name="_ETM_Q31_393502"/>
      <w:bookmarkEnd w:id="15761"/>
      <w:r>
        <w:rPr>
          <w:rtl/>
        </w:rPr>
        <w:t xml:space="preserve"> </w:t>
      </w:r>
      <w:bookmarkStart w:id="15762" w:name="_ETM_Q31_397170"/>
      <w:bookmarkEnd w:id="15762"/>
      <w:r>
        <w:rPr>
          <w:rtl/>
        </w:rPr>
        <w:t xml:space="preserve">אז </w:t>
      </w:r>
      <w:bookmarkStart w:id="15763" w:name="_ETM_Q31_397379"/>
      <w:bookmarkEnd w:id="15763"/>
      <w:r>
        <w:rPr>
          <w:rtl/>
        </w:rPr>
        <w:t xml:space="preserve">עוד </w:t>
      </w:r>
      <w:bookmarkStart w:id="15764" w:name="_ETM_Q31_397500"/>
      <w:bookmarkEnd w:id="15764"/>
      <w:r>
        <w:rPr>
          <w:rtl/>
        </w:rPr>
        <w:t>חודשיים</w:t>
      </w:r>
      <w:r>
        <w:rPr>
          <w:rFonts w:hint="cs"/>
          <w:rtl/>
        </w:rPr>
        <w:t>,</w:t>
      </w:r>
      <w:r>
        <w:rPr>
          <w:rtl/>
        </w:rPr>
        <w:t xml:space="preserve"> </w:t>
      </w:r>
      <w:bookmarkStart w:id="15765" w:name="_ETM_Q31_398409"/>
      <w:bookmarkEnd w:id="15765"/>
      <w:r>
        <w:rPr>
          <w:rtl/>
        </w:rPr>
        <w:t xml:space="preserve">והחברות </w:t>
      </w:r>
      <w:bookmarkStart w:id="15766" w:name="_ETM_Q31_399040"/>
      <w:bookmarkEnd w:id="15766"/>
      <w:r>
        <w:rPr>
          <w:rtl/>
        </w:rPr>
        <w:t xml:space="preserve">ידאגו </w:t>
      </w:r>
      <w:bookmarkStart w:id="15767" w:name="_ETM_Q31_399340"/>
      <w:bookmarkEnd w:id="15767"/>
      <w:r>
        <w:rPr>
          <w:rtl/>
        </w:rPr>
        <w:t xml:space="preserve">שהעליות </w:t>
      </w:r>
      <w:bookmarkStart w:id="15768" w:name="_ETM_Q31_399760"/>
      <w:bookmarkEnd w:id="15768"/>
      <w:r>
        <w:rPr>
          <w:rtl/>
        </w:rPr>
        <w:t xml:space="preserve">בעוד </w:t>
      </w:r>
      <w:bookmarkStart w:id="15769" w:name="_ETM_Q31_399939"/>
      <w:bookmarkEnd w:id="15769"/>
      <w:r>
        <w:rPr>
          <w:rtl/>
        </w:rPr>
        <w:t xml:space="preserve">חודשיים </w:t>
      </w:r>
      <w:bookmarkStart w:id="15770" w:name="_ETM_Q31_400359"/>
      <w:bookmarkEnd w:id="15770"/>
      <w:r>
        <w:rPr>
          <w:rtl/>
        </w:rPr>
        <w:t>י</w:t>
      </w:r>
      <w:r>
        <w:rPr>
          <w:rFonts w:hint="cs"/>
          <w:rtl/>
        </w:rPr>
        <w:t>פ</w:t>
      </w:r>
      <w:bookmarkStart w:id="15771" w:name="_ETM_Q31_396649"/>
      <w:bookmarkEnd w:id="15771"/>
      <w:r>
        <w:rPr>
          <w:rtl/>
        </w:rPr>
        <w:t xml:space="preserve">צו </w:t>
      </w:r>
      <w:bookmarkStart w:id="15772" w:name="_ETM_Q31_400780"/>
      <w:bookmarkEnd w:id="15772"/>
      <w:r>
        <w:rPr>
          <w:rtl/>
        </w:rPr>
        <w:t xml:space="preserve">אותן </w:t>
      </w:r>
      <w:bookmarkStart w:id="15773" w:name="_ETM_Q31_401019"/>
      <w:bookmarkEnd w:id="15773"/>
      <w:r>
        <w:rPr>
          <w:rtl/>
        </w:rPr>
        <w:t xml:space="preserve">על </w:t>
      </w:r>
      <w:bookmarkStart w:id="15774" w:name="_ETM_Q31_401109"/>
      <w:bookmarkEnd w:id="15774"/>
      <w:r>
        <w:rPr>
          <w:rtl/>
        </w:rPr>
        <w:t>הדחייה</w:t>
      </w:r>
      <w:r>
        <w:rPr>
          <w:rFonts w:hint="cs"/>
          <w:rtl/>
        </w:rPr>
        <w:t>.</w:t>
      </w:r>
      <w:bookmarkStart w:id="15775" w:name="_ETM_Q31_398452"/>
      <w:bookmarkStart w:id="15776" w:name="_ETM_Q31_402390"/>
      <w:bookmarkEnd w:id="15775"/>
      <w:bookmarkEnd w:id="15776"/>
    </w:p>
    <w:p w:rsidR="00CE5072" w:rsidRDefault="00CE5072" w:rsidP="00257A6A">
      <w:pPr>
        <w:rPr>
          <w:rtl/>
        </w:rPr>
      </w:pPr>
      <w:bookmarkStart w:id="15777" w:name="_ETM_Q31_403875"/>
      <w:bookmarkStart w:id="15778" w:name="_ETM_Q31_403933"/>
      <w:bookmarkStart w:id="15779" w:name="_ETM_Q31_404031"/>
      <w:bookmarkEnd w:id="15777"/>
      <w:bookmarkEnd w:id="15778"/>
      <w:bookmarkEnd w:id="15779"/>
    </w:p>
    <w:p w:rsidR="00CE5072" w:rsidRDefault="00CE5072" w:rsidP="00257A6A">
      <w:pPr>
        <w:rPr>
          <w:rtl/>
        </w:rPr>
      </w:pPr>
      <w:bookmarkStart w:id="15780" w:name="_ETM_Q31_404077"/>
      <w:bookmarkEnd w:id="15780"/>
      <w:r>
        <w:rPr>
          <w:rtl/>
        </w:rPr>
        <w:t xml:space="preserve">שמענו </w:t>
      </w:r>
      <w:bookmarkStart w:id="15781" w:name="_ETM_Q31_402870"/>
      <w:bookmarkEnd w:id="15781"/>
      <w:r>
        <w:rPr>
          <w:rtl/>
        </w:rPr>
        <w:t xml:space="preserve">שהממשלה </w:t>
      </w:r>
      <w:bookmarkStart w:id="15782" w:name="_ETM_Q31_403440"/>
      <w:bookmarkEnd w:id="15782"/>
      <w:r>
        <w:rPr>
          <w:rtl/>
        </w:rPr>
        <w:t>שוקלת</w:t>
      </w:r>
      <w:r>
        <w:rPr>
          <w:rFonts w:hint="cs"/>
          <w:rtl/>
        </w:rPr>
        <w:t>,</w:t>
      </w:r>
      <w:r>
        <w:rPr>
          <w:rtl/>
        </w:rPr>
        <w:t xml:space="preserve"> </w:t>
      </w:r>
      <w:bookmarkStart w:id="15783" w:name="_ETM_Q31_404699"/>
      <w:bookmarkEnd w:id="15783"/>
      <w:r>
        <w:rPr>
          <w:rtl/>
        </w:rPr>
        <w:t xml:space="preserve">חושבת </w:t>
      </w:r>
      <w:bookmarkStart w:id="15784" w:name="_ETM_Q31_406260"/>
      <w:bookmarkEnd w:id="15784"/>
      <w:r>
        <w:rPr>
          <w:rtl/>
        </w:rPr>
        <w:t xml:space="preserve">ומתכננת </w:t>
      </w:r>
      <w:bookmarkStart w:id="15785" w:name="_ETM_Q31_407640"/>
      <w:bookmarkEnd w:id="15785"/>
      <w:r>
        <w:rPr>
          <w:rtl/>
        </w:rPr>
        <w:t xml:space="preserve">איך </w:t>
      </w:r>
      <w:bookmarkStart w:id="15786" w:name="_ETM_Q31_407910"/>
      <w:bookmarkEnd w:id="15786"/>
      <w:r>
        <w:rPr>
          <w:rtl/>
        </w:rPr>
        <w:t xml:space="preserve">להוריד </w:t>
      </w:r>
      <w:bookmarkStart w:id="15787" w:name="_ETM_Q31_408270"/>
      <w:bookmarkEnd w:id="15787"/>
      <w:r>
        <w:rPr>
          <w:rtl/>
        </w:rPr>
        <w:t xml:space="preserve">את </w:t>
      </w:r>
      <w:bookmarkStart w:id="15788" w:name="_ETM_Q31_408390"/>
      <w:bookmarkEnd w:id="15788"/>
      <w:r>
        <w:rPr>
          <w:rtl/>
        </w:rPr>
        <w:t xml:space="preserve">יוקר </w:t>
      </w:r>
      <w:bookmarkStart w:id="15789" w:name="_ETM_Q31_408690"/>
      <w:bookmarkEnd w:id="15789"/>
      <w:r>
        <w:rPr>
          <w:rtl/>
        </w:rPr>
        <w:t>המחיה</w:t>
      </w:r>
      <w:r>
        <w:rPr>
          <w:rFonts w:hint="cs"/>
          <w:rtl/>
        </w:rPr>
        <w:t>,</w:t>
      </w:r>
      <w:r>
        <w:rPr>
          <w:rtl/>
        </w:rPr>
        <w:t xml:space="preserve"> </w:t>
      </w:r>
      <w:bookmarkStart w:id="15790" w:name="_ETM_Q31_409770"/>
      <w:bookmarkEnd w:id="15790"/>
      <w:r>
        <w:rPr>
          <w:rFonts w:hint="cs"/>
          <w:rtl/>
        </w:rPr>
        <w:t>אילו</w:t>
      </w:r>
      <w:r>
        <w:rPr>
          <w:rtl/>
        </w:rPr>
        <w:t xml:space="preserve"> </w:t>
      </w:r>
      <w:bookmarkStart w:id="15791" w:name="_ETM_Q31_410069"/>
      <w:bookmarkEnd w:id="15791"/>
      <w:r>
        <w:rPr>
          <w:rtl/>
        </w:rPr>
        <w:t xml:space="preserve">רפורמות </w:t>
      </w:r>
      <w:bookmarkStart w:id="15792" w:name="_ETM_Q31_410640"/>
      <w:bookmarkEnd w:id="15792"/>
      <w:r>
        <w:rPr>
          <w:rtl/>
        </w:rPr>
        <w:t>לבצע</w:t>
      </w:r>
      <w:r>
        <w:rPr>
          <w:rFonts w:hint="cs"/>
          <w:rtl/>
        </w:rPr>
        <w:t>.</w:t>
      </w:r>
      <w:r>
        <w:rPr>
          <w:rtl/>
        </w:rPr>
        <w:t xml:space="preserve"> </w:t>
      </w:r>
      <w:bookmarkStart w:id="15793" w:name="_ETM_Q31_411719"/>
      <w:bookmarkEnd w:id="15793"/>
      <w:r>
        <w:rPr>
          <w:rtl/>
        </w:rPr>
        <w:t xml:space="preserve">אבל </w:t>
      </w:r>
      <w:bookmarkStart w:id="15794" w:name="_ETM_Q31_412079"/>
      <w:bookmarkEnd w:id="15794"/>
      <w:r>
        <w:rPr>
          <w:rtl/>
        </w:rPr>
        <w:t xml:space="preserve">בזמן </w:t>
      </w:r>
      <w:bookmarkStart w:id="15795" w:name="_ETM_Q31_412409"/>
      <w:bookmarkEnd w:id="15795"/>
      <w:r>
        <w:rPr>
          <w:rtl/>
        </w:rPr>
        <w:t xml:space="preserve">שהממשלה </w:t>
      </w:r>
      <w:bookmarkStart w:id="15796" w:name="_ETM_Q31_413010"/>
      <w:bookmarkEnd w:id="15796"/>
      <w:r>
        <w:rPr>
          <w:rtl/>
        </w:rPr>
        <w:t xml:space="preserve">שוקלת </w:t>
      </w:r>
      <w:bookmarkStart w:id="15797" w:name="_ETM_Q31_414209"/>
      <w:bookmarkEnd w:id="15797"/>
      <w:r>
        <w:rPr>
          <w:rtl/>
        </w:rPr>
        <w:t xml:space="preserve">רפורמות </w:t>
      </w:r>
      <w:bookmarkStart w:id="15798" w:name="_ETM_Q31_415079"/>
      <w:bookmarkEnd w:id="15798"/>
      <w:r>
        <w:rPr>
          <w:rtl/>
        </w:rPr>
        <w:t xml:space="preserve">להורדת </w:t>
      </w:r>
      <w:bookmarkStart w:id="15799" w:name="_ETM_Q31_415620"/>
      <w:bookmarkEnd w:id="15799"/>
      <w:r>
        <w:rPr>
          <w:rtl/>
        </w:rPr>
        <w:t xml:space="preserve">יוקר </w:t>
      </w:r>
      <w:bookmarkStart w:id="15800" w:name="_ETM_Q31_415859"/>
      <w:bookmarkEnd w:id="15800"/>
      <w:r>
        <w:rPr>
          <w:rtl/>
        </w:rPr>
        <w:t>המחיה</w:t>
      </w:r>
      <w:r>
        <w:rPr>
          <w:rFonts w:hint="cs"/>
          <w:rtl/>
        </w:rPr>
        <w:t>,</w:t>
      </w:r>
      <w:r>
        <w:rPr>
          <w:rtl/>
        </w:rPr>
        <w:t xml:space="preserve"> </w:t>
      </w:r>
      <w:bookmarkStart w:id="15801" w:name="_ETM_Q31_417020"/>
      <w:bookmarkEnd w:id="15801"/>
      <w:r>
        <w:rPr>
          <w:rtl/>
        </w:rPr>
        <w:t xml:space="preserve">היא </w:t>
      </w:r>
      <w:bookmarkStart w:id="15802" w:name="_ETM_Q31_417170"/>
      <w:bookmarkEnd w:id="15802"/>
      <w:r>
        <w:rPr>
          <w:rtl/>
        </w:rPr>
        <w:t xml:space="preserve">מאמצת </w:t>
      </w:r>
      <w:bookmarkStart w:id="15803" w:name="_ETM_Q31_417890"/>
      <w:bookmarkEnd w:id="15803"/>
      <w:r>
        <w:rPr>
          <w:rtl/>
        </w:rPr>
        <w:t xml:space="preserve">רפורמות </w:t>
      </w:r>
      <w:bookmarkStart w:id="15804" w:name="_ETM_Q31_419060"/>
      <w:bookmarkEnd w:id="15804"/>
      <w:r>
        <w:rPr>
          <w:rtl/>
        </w:rPr>
        <w:t xml:space="preserve">שמעלות </w:t>
      </w:r>
      <w:bookmarkStart w:id="15805" w:name="_ETM_Q31_419750"/>
      <w:bookmarkEnd w:id="15805"/>
      <w:r>
        <w:rPr>
          <w:rtl/>
        </w:rPr>
        <w:t xml:space="preserve">את </w:t>
      </w:r>
      <w:bookmarkStart w:id="15806" w:name="_ETM_Q31_419840"/>
      <w:bookmarkEnd w:id="15806"/>
      <w:r>
        <w:rPr>
          <w:rtl/>
        </w:rPr>
        <w:t xml:space="preserve">יוקר </w:t>
      </w:r>
      <w:bookmarkStart w:id="15807" w:name="_ETM_Q31_420140"/>
      <w:bookmarkEnd w:id="15807"/>
      <w:r>
        <w:rPr>
          <w:rtl/>
        </w:rPr>
        <w:t>המחיה</w:t>
      </w:r>
      <w:r>
        <w:rPr>
          <w:rFonts w:hint="cs"/>
          <w:rtl/>
        </w:rPr>
        <w:t>.</w:t>
      </w:r>
      <w:r>
        <w:rPr>
          <w:rtl/>
        </w:rPr>
        <w:t xml:space="preserve"> </w:t>
      </w:r>
      <w:bookmarkStart w:id="15808" w:name="_ETM_Q31_421130"/>
      <w:bookmarkEnd w:id="15808"/>
      <w:r>
        <w:rPr>
          <w:rtl/>
        </w:rPr>
        <w:t xml:space="preserve">ממשלה </w:t>
      </w:r>
      <w:bookmarkStart w:id="15809" w:name="_ETM_Q31_421610"/>
      <w:bookmarkEnd w:id="15809"/>
      <w:r>
        <w:rPr>
          <w:rtl/>
        </w:rPr>
        <w:t xml:space="preserve">שמעלה </w:t>
      </w:r>
      <w:bookmarkStart w:id="15810" w:name="_ETM_Q31_422060"/>
      <w:bookmarkEnd w:id="15810"/>
      <w:r>
        <w:rPr>
          <w:rtl/>
        </w:rPr>
        <w:t>מ</w:t>
      </w:r>
      <w:r>
        <w:rPr>
          <w:rFonts w:hint="cs"/>
          <w:rtl/>
        </w:rPr>
        <w:t>י</w:t>
      </w:r>
      <w:r>
        <w:rPr>
          <w:rtl/>
        </w:rPr>
        <w:t>סים</w:t>
      </w:r>
      <w:r>
        <w:rPr>
          <w:rFonts w:hint="cs"/>
          <w:rtl/>
        </w:rPr>
        <w:t>,</w:t>
      </w:r>
      <w:r>
        <w:rPr>
          <w:rtl/>
        </w:rPr>
        <w:t xml:space="preserve"> </w:t>
      </w:r>
      <w:bookmarkStart w:id="15811" w:name="_ETM_Q31_423230"/>
      <w:bookmarkEnd w:id="15811"/>
      <w:r>
        <w:rPr>
          <w:rtl/>
        </w:rPr>
        <w:t xml:space="preserve">מקשה </w:t>
      </w:r>
      <w:bookmarkStart w:id="15812" w:name="_ETM_Q31_423739"/>
      <w:bookmarkEnd w:id="15812"/>
      <w:r>
        <w:rPr>
          <w:rtl/>
        </w:rPr>
        <w:t xml:space="preserve">את </w:t>
      </w:r>
      <w:bookmarkStart w:id="15813" w:name="_ETM_Q31_423890"/>
      <w:bookmarkEnd w:id="15813"/>
      <w:r>
        <w:rPr>
          <w:rtl/>
        </w:rPr>
        <w:t xml:space="preserve">ליבה </w:t>
      </w:r>
      <w:bookmarkStart w:id="15814" w:name="_ETM_Q31_424189"/>
      <w:bookmarkStart w:id="15815" w:name="_ETM_Q31_424280"/>
      <w:bookmarkEnd w:id="15814"/>
      <w:bookmarkEnd w:id="15815"/>
      <w:r>
        <w:rPr>
          <w:rFonts w:hint="cs"/>
          <w:rtl/>
        </w:rPr>
        <w:t>ל</w:t>
      </w:r>
      <w:r>
        <w:rPr>
          <w:rtl/>
        </w:rPr>
        <w:t>חלשים</w:t>
      </w:r>
      <w:r>
        <w:rPr>
          <w:rFonts w:hint="cs"/>
          <w:rtl/>
        </w:rPr>
        <w:t>.</w:t>
      </w:r>
      <w:bookmarkStart w:id="15816" w:name="_ETM_Q31_422570"/>
      <w:bookmarkEnd w:id="15816"/>
      <w:r>
        <w:rPr>
          <w:rtl/>
        </w:rPr>
        <w:t xml:space="preserve"> </w:t>
      </w:r>
      <w:bookmarkStart w:id="15817" w:name="_ETM_Q31_425420"/>
      <w:bookmarkEnd w:id="15817"/>
      <w:r>
        <w:rPr>
          <w:rtl/>
        </w:rPr>
        <w:t xml:space="preserve">היא </w:t>
      </w:r>
      <w:bookmarkStart w:id="15818" w:name="_ETM_Q31_425540"/>
      <w:bookmarkEnd w:id="15818"/>
      <w:r>
        <w:rPr>
          <w:rtl/>
        </w:rPr>
        <w:t xml:space="preserve">יודעת </w:t>
      </w:r>
      <w:bookmarkStart w:id="15819" w:name="_ETM_Q31_425870"/>
      <w:bookmarkEnd w:id="15819"/>
      <w:r>
        <w:rPr>
          <w:rtl/>
        </w:rPr>
        <w:t xml:space="preserve">לפגוע </w:t>
      </w:r>
      <w:bookmarkStart w:id="15820" w:name="_ETM_Q31_426230"/>
      <w:bookmarkEnd w:id="15820"/>
      <w:r>
        <w:rPr>
          <w:rtl/>
        </w:rPr>
        <w:t xml:space="preserve">במדויק </w:t>
      </w:r>
      <w:bookmarkStart w:id="15821" w:name="_ETM_Q31_426799"/>
      <w:bookmarkEnd w:id="15821"/>
      <w:r>
        <w:rPr>
          <w:rtl/>
        </w:rPr>
        <w:t xml:space="preserve">במוצרים </w:t>
      </w:r>
      <w:bookmarkStart w:id="15822" w:name="_ETM_Q31_427430"/>
      <w:bookmarkEnd w:id="15822"/>
      <w:r>
        <w:rPr>
          <w:rtl/>
        </w:rPr>
        <w:t xml:space="preserve">שנרכשים </w:t>
      </w:r>
      <w:bookmarkStart w:id="15823" w:name="_ETM_Q31_428060"/>
      <w:bookmarkEnd w:id="15823"/>
      <w:r>
        <w:rPr>
          <w:rFonts w:hint="cs"/>
          <w:rtl/>
        </w:rPr>
        <w:t>על ידי</w:t>
      </w:r>
      <w:r>
        <w:rPr>
          <w:rtl/>
        </w:rPr>
        <w:t xml:space="preserve"> </w:t>
      </w:r>
      <w:bookmarkStart w:id="15824" w:name="_ETM_Q31_428359"/>
      <w:bookmarkEnd w:id="15824"/>
      <w:r>
        <w:rPr>
          <w:rtl/>
        </w:rPr>
        <w:t xml:space="preserve">האוכלוסיות </w:t>
      </w:r>
      <w:bookmarkStart w:id="15825" w:name="_ETM_Q31_428930"/>
      <w:bookmarkEnd w:id="15825"/>
      <w:r>
        <w:rPr>
          <w:rtl/>
        </w:rPr>
        <w:t xml:space="preserve">החלשות </w:t>
      </w:r>
      <w:bookmarkStart w:id="15826" w:name="_ETM_Q31_430469"/>
      <w:bookmarkEnd w:id="15826"/>
      <w:r>
        <w:rPr>
          <w:rtl/>
        </w:rPr>
        <w:t xml:space="preserve">בתכנון </w:t>
      </w:r>
      <w:bookmarkStart w:id="15827" w:name="_ETM_Q31_431040"/>
      <w:bookmarkEnd w:id="15827"/>
      <w:r>
        <w:rPr>
          <w:rtl/>
        </w:rPr>
        <w:t>מראש</w:t>
      </w:r>
      <w:r>
        <w:rPr>
          <w:rFonts w:hint="cs"/>
          <w:rtl/>
        </w:rPr>
        <w:t>,</w:t>
      </w:r>
      <w:bookmarkStart w:id="15828" w:name="_ETM_Q31_429806"/>
      <w:bookmarkStart w:id="15829" w:name="_ETM_Q31_430166"/>
      <w:bookmarkEnd w:id="15828"/>
      <w:bookmarkEnd w:id="15829"/>
      <w:r>
        <w:rPr>
          <w:rtl/>
        </w:rPr>
        <w:t xml:space="preserve"> </w:t>
      </w:r>
      <w:bookmarkStart w:id="15830" w:name="_ETM_Q31_433100"/>
      <w:bookmarkEnd w:id="15830"/>
      <w:r>
        <w:rPr>
          <w:rtl/>
        </w:rPr>
        <w:t xml:space="preserve">והייתי </w:t>
      </w:r>
      <w:bookmarkStart w:id="15831" w:name="_ETM_Q31_433520"/>
      <w:bookmarkEnd w:id="15831"/>
      <w:r>
        <w:rPr>
          <w:rtl/>
        </w:rPr>
        <w:t>אומר</w:t>
      </w:r>
      <w:r>
        <w:rPr>
          <w:rFonts w:hint="cs"/>
          <w:rtl/>
        </w:rPr>
        <w:t>,</w:t>
      </w:r>
      <w:r>
        <w:rPr>
          <w:rtl/>
        </w:rPr>
        <w:t xml:space="preserve"> </w:t>
      </w:r>
      <w:bookmarkStart w:id="15832" w:name="_ETM_Q31_433730"/>
      <w:bookmarkEnd w:id="15832"/>
      <w:r>
        <w:rPr>
          <w:rtl/>
        </w:rPr>
        <w:t xml:space="preserve">אפילו </w:t>
      </w:r>
      <w:bookmarkStart w:id="15833" w:name="_ETM_Q31_434030"/>
      <w:bookmarkEnd w:id="15833"/>
      <w:r>
        <w:rPr>
          <w:rtl/>
        </w:rPr>
        <w:t>ברוע</w:t>
      </w:r>
      <w:r>
        <w:rPr>
          <w:rFonts w:hint="cs"/>
          <w:rtl/>
        </w:rPr>
        <w:t>.</w:t>
      </w:r>
      <w:r>
        <w:rPr>
          <w:rtl/>
        </w:rPr>
        <w:t xml:space="preserve"> </w:t>
      </w:r>
      <w:bookmarkStart w:id="15834" w:name="_ETM_Q31_435359"/>
      <w:bookmarkEnd w:id="15834"/>
      <w:r>
        <w:rPr>
          <w:rFonts w:hint="cs"/>
          <w:rtl/>
        </w:rPr>
        <w:t>כ</w:t>
      </w:r>
      <w:r>
        <w:rPr>
          <w:rtl/>
        </w:rPr>
        <w:t xml:space="preserve">שהאזרח </w:t>
      </w:r>
      <w:bookmarkStart w:id="15835" w:name="_ETM_Q31_435900"/>
      <w:bookmarkEnd w:id="15835"/>
      <w:r>
        <w:rPr>
          <w:rtl/>
        </w:rPr>
        <w:t xml:space="preserve">הישראלי </w:t>
      </w:r>
      <w:bookmarkStart w:id="15836" w:name="_ETM_Q31_436440"/>
      <w:bookmarkEnd w:id="15836"/>
      <w:r>
        <w:rPr>
          <w:rtl/>
        </w:rPr>
        <w:t xml:space="preserve">משלם </w:t>
      </w:r>
      <w:bookmarkStart w:id="15837" w:name="_ETM_Q31_436889"/>
      <w:bookmarkEnd w:id="15837"/>
      <w:r>
        <w:rPr>
          <w:rtl/>
        </w:rPr>
        <w:t xml:space="preserve">מכל </w:t>
      </w:r>
      <w:bookmarkStart w:id="15838" w:name="_ETM_Q31_437220"/>
      <w:bookmarkEnd w:id="15838"/>
      <w:r>
        <w:rPr>
          <w:rtl/>
        </w:rPr>
        <w:t xml:space="preserve">כיוון </w:t>
      </w:r>
      <w:bookmarkStart w:id="15839" w:name="_ETM_Q31_437520"/>
      <w:bookmarkEnd w:id="15839"/>
      <w:r>
        <w:rPr>
          <w:rtl/>
        </w:rPr>
        <w:t xml:space="preserve">יותר </w:t>
      </w:r>
      <w:bookmarkStart w:id="15840" w:name="_ETM_Q31_437819"/>
      <w:bookmarkStart w:id="15841" w:name="_ETM_Q31_435657"/>
      <w:bookmarkEnd w:id="15840"/>
      <w:bookmarkEnd w:id="15841"/>
      <w:r>
        <w:rPr>
          <w:rFonts w:hint="cs"/>
          <w:rtl/>
        </w:rPr>
        <w:t>ו</w:t>
      </w:r>
      <w:r>
        <w:rPr>
          <w:rtl/>
        </w:rPr>
        <w:t xml:space="preserve">יותר </w:t>
      </w:r>
      <w:bookmarkStart w:id="15842" w:name="_ETM_Q31_438150"/>
      <w:bookmarkEnd w:id="15842"/>
      <w:r>
        <w:rPr>
          <w:rtl/>
        </w:rPr>
        <w:t xml:space="preserve">כסף </w:t>
      </w:r>
      <w:bookmarkStart w:id="15843" w:name="_ETM_Q31_439190"/>
      <w:bookmarkEnd w:id="15843"/>
      <w:r>
        <w:rPr>
          <w:rtl/>
        </w:rPr>
        <w:t xml:space="preserve">על </w:t>
      </w:r>
      <w:bookmarkStart w:id="15844" w:name="_ETM_Q31_439370"/>
      <w:bookmarkEnd w:id="15844"/>
      <w:r>
        <w:rPr>
          <w:rtl/>
        </w:rPr>
        <w:t xml:space="preserve">פחות </w:t>
      </w:r>
      <w:bookmarkStart w:id="15845" w:name="_ETM_Q31_439700"/>
      <w:bookmarkEnd w:id="15845"/>
      <w:r>
        <w:rPr>
          <w:rtl/>
        </w:rPr>
        <w:t>ופחות</w:t>
      </w:r>
      <w:r>
        <w:rPr>
          <w:rFonts w:hint="cs"/>
          <w:rtl/>
        </w:rPr>
        <w:t>,</w:t>
      </w:r>
      <w:r>
        <w:rPr>
          <w:rtl/>
        </w:rPr>
        <w:t xml:space="preserve"> </w:t>
      </w:r>
      <w:bookmarkStart w:id="15846" w:name="_ETM_Q31_440949"/>
      <w:bookmarkEnd w:id="15846"/>
      <w:r>
        <w:rPr>
          <w:rtl/>
        </w:rPr>
        <w:t xml:space="preserve">צריכה </w:t>
      </w:r>
      <w:bookmarkStart w:id="15847" w:name="_ETM_Q31_441310"/>
      <w:bookmarkEnd w:id="15847"/>
      <w:r>
        <w:rPr>
          <w:rtl/>
        </w:rPr>
        <w:t xml:space="preserve">הכנסת </w:t>
      </w:r>
      <w:bookmarkStart w:id="15848" w:name="_ETM_Q31_441729"/>
      <w:bookmarkEnd w:id="15848"/>
      <w:r>
        <w:rPr>
          <w:rtl/>
        </w:rPr>
        <w:t xml:space="preserve">להתערב </w:t>
      </w:r>
      <w:bookmarkStart w:id="15849" w:name="_ETM_Q31_442240"/>
      <w:bookmarkEnd w:id="15849"/>
      <w:r>
        <w:rPr>
          <w:rtl/>
        </w:rPr>
        <w:t xml:space="preserve">ולדאוג </w:t>
      </w:r>
      <w:bookmarkStart w:id="15850" w:name="_ETM_Q31_443199"/>
      <w:bookmarkEnd w:id="15850"/>
      <w:r>
        <w:rPr>
          <w:rtl/>
        </w:rPr>
        <w:t>שלכל</w:t>
      </w:r>
      <w:bookmarkStart w:id="15851" w:name="_ETM_Q31_441701"/>
      <w:bookmarkEnd w:id="15851"/>
      <w:r>
        <w:rPr>
          <w:rtl/>
        </w:rPr>
        <w:t xml:space="preserve"> </w:t>
      </w:r>
      <w:bookmarkStart w:id="15852" w:name="_ETM_Q31_443680"/>
      <w:bookmarkEnd w:id="15852"/>
      <w:r>
        <w:rPr>
          <w:rtl/>
        </w:rPr>
        <w:t xml:space="preserve">הפחות </w:t>
      </w:r>
      <w:bookmarkStart w:id="15853" w:name="_ETM_Q31_444009"/>
      <w:bookmarkEnd w:id="15853"/>
      <w:r>
        <w:rPr>
          <w:rtl/>
        </w:rPr>
        <w:t xml:space="preserve">מוצרי </w:t>
      </w:r>
      <w:bookmarkStart w:id="15854" w:name="_ETM_Q31_444490"/>
      <w:bookmarkEnd w:id="15854"/>
      <w:r>
        <w:rPr>
          <w:rtl/>
        </w:rPr>
        <w:t xml:space="preserve">יסוד </w:t>
      </w:r>
      <w:bookmarkStart w:id="15855" w:name="_ETM_Q31_445350"/>
      <w:bookmarkEnd w:id="15855"/>
      <w:r>
        <w:rPr>
          <w:rFonts w:hint="cs"/>
          <w:rtl/>
        </w:rPr>
        <w:t>ו</w:t>
      </w:r>
      <w:r>
        <w:rPr>
          <w:rtl/>
        </w:rPr>
        <w:t xml:space="preserve">שירותים </w:t>
      </w:r>
      <w:bookmarkStart w:id="15856" w:name="_ETM_Q31_445980"/>
      <w:bookmarkEnd w:id="15856"/>
      <w:r>
        <w:rPr>
          <w:rtl/>
        </w:rPr>
        <w:t xml:space="preserve">בסיסיים </w:t>
      </w:r>
      <w:bookmarkStart w:id="15857" w:name="_ETM_Q31_446430"/>
      <w:bookmarkEnd w:id="15857"/>
      <w:r>
        <w:rPr>
          <w:rtl/>
        </w:rPr>
        <w:t xml:space="preserve">יהיה </w:t>
      </w:r>
      <w:bookmarkStart w:id="15858" w:name="_ETM_Q31_446550"/>
      <w:bookmarkEnd w:id="15858"/>
      <w:r>
        <w:rPr>
          <w:rtl/>
        </w:rPr>
        <w:t xml:space="preserve">ניתן </w:t>
      </w:r>
      <w:bookmarkStart w:id="15859" w:name="_ETM_Q31_446820"/>
      <w:bookmarkEnd w:id="15859"/>
      <w:r>
        <w:rPr>
          <w:rtl/>
        </w:rPr>
        <w:t xml:space="preserve">לצרוך </w:t>
      </w:r>
      <w:bookmarkStart w:id="15860" w:name="_ETM_Q31_447270"/>
      <w:bookmarkEnd w:id="15860"/>
      <w:r>
        <w:rPr>
          <w:rtl/>
        </w:rPr>
        <w:t>ו</w:t>
      </w:r>
      <w:r>
        <w:rPr>
          <w:rFonts w:hint="cs"/>
          <w:rtl/>
        </w:rPr>
        <w:t>הם י</w:t>
      </w:r>
      <w:bookmarkStart w:id="15861" w:name="_ETM_Q31_444107"/>
      <w:bookmarkEnd w:id="15861"/>
      <w:r>
        <w:rPr>
          <w:rtl/>
        </w:rPr>
        <w:t xml:space="preserve">היו </w:t>
      </w:r>
      <w:bookmarkStart w:id="15862" w:name="_ETM_Q31_447510"/>
      <w:bookmarkEnd w:id="15862"/>
      <w:r>
        <w:rPr>
          <w:rtl/>
        </w:rPr>
        <w:t xml:space="preserve">שווים </w:t>
      </w:r>
      <w:bookmarkStart w:id="15863" w:name="_ETM_Q31_447779"/>
      <w:bookmarkEnd w:id="15863"/>
      <w:r>
        <w:rPr>
          <w:rtl/>
        </w:rPr>
        <w:t xml:space="preserve">לכל </w:t>
      </w:r>
      <w:bookmarkStart w:id="15864" w:name="_ETM_Q31_448080"/>
      <w:bookmarkEnd w:id="15864"/>
      <w:r>
        <w:rPr>
          <w:rtl/>
        </w:rPr>
        <w:t>נפש</w:t>
      </w:r>
      <w:bookmarkStart w:id="15865" w:name="_ETM_Q31_446319"/>
      <w:bookmarkEnd w:id="15865"/>
      <w:r>
        <w:rPr>
          <w:rFonts w:hint="cs"/>
          <w:rtl/>
        </w:rPr>
        <w:t>,</w:t>
      </w:r>
      <w:r>
        <w:rPr>
          <w:rtl/>
        </w:rPr>
        <w:t xml:space="preserve"> </w:t>
      </w:r>
      <w:bookmarkStart w:id="15866" w:name="_ETM_Q31_449160"/>
      <w:bookmarkEnd w:id="15866"/>
      <w:r>
        <w:rPr>
          <w:rtl/>
        </w:rPr>
        <w:t xml:space="preserve">גם </w:t>
      </w:r>
      <w:bookmarkStart w:id="15867" w:name="_ETM_Q31_449490"/>
      <w:bookmarkEnd w:id="15867"/>
      <w:r>
        <w:rPr>
          <w:rtl/>
        </w:rPr>
        <w:t xml:space="preserve">לאוכלוסיות </w:t>
      </w:r>
      <w:bookmarkStart w:id="15868" w:name="_ETM_Q31_450089"/>
      <w:bookmarkEnd w:id="15868"/>
      <w:r>
        <w:rPr>
          <w:rtl/>
        </w:rPr>
        <w:t xml:space="preserve">החלשות </w:t>
      </w:r>
      <w:bookmarkStart w:id="15869" w:name="_ETM_Q31_450540"/>
      <w:bookmarkEnd w:id="15869"/>
      <w:r>
        <w:rPr>
          <w:rtl/>
        </w:rPr>
        <w:t>ביותר</w:t>
      </w:r>
      <w:r>
        <w:rPr>
          <w:rFonts w:hint="cs"/>
          <w:rtl/>
        </w:rPr>
        <w:t>.</w:t>
      </w:r>
      <w:bookmarkStart w:id="15870" w:name="_ETM_Q31_451620"/>
      <w:bookmarkStart w:id="15871" w:name="_ETM_Q31_452608"/>
      <w:bookmarkEnd w:id="15870"/>
      <w:bookmarkEnd w:id="15871"/>
    </w:p>
    <w:p w:rsidR="00CE5072" w:rsidRDefault="00CE5072" w:rsidP="00257A6A">
      <w:pPr>
        <w:rPr>
          <w:rtl/>
        </w:rPr>
      </w:pPr>
    </w:p>
    <w:p w:rsidR="00CE5072" w:rsidRDefault="00CE5072" w:rsidP="00CA6F30">
      <w:pPr>
        <w:rPr>
          <w:rtl/>
        </w:rPr>
      </w:pPr>
      <w:bookmarkStart w:id="15872" w:name="_ETM_Q31_453005"/>
      <w:bookmarkStart w:id="15873" w:name="_ETM_Q31_453676"/>
      <w:bookmarkStart w:id="15874" w:name="_ETM_Q31_454541"/>
      <w:bookmarkStart w:id="15875" w:name="_ETM_Q31_450388"/>
      <w:bookmarkEnd w:id="15872"/>
      <w:bookmarkEnd w:id="15873"/>
      <w:bookmarkEnd w:id="15874"/>
      <w:bookmarkEnd w:id="15875"/>
      <w:r>
        <w:rPr>
          <w:rtl/>
        </w:rPr>
        <w:t xml:space="preserve">אין </w:t>
      </w:r>
      <w:bookmarkStart w:id="15876" w:name="_ETM_Q31_451860"/>
      <w:bookmarkEnd w:id="15876"/>
      <w:r>
        <w:rPr>
          <w:rtl/>
        </w:rPr>
        <w:t>בסיס</w:t>
      </w:r>
      <w:r>
        <w:rPr>
          <w:rFonts w:hint="cs"/>
          <w:rtl/>
        </w:rPr>
        <w:t>י</w:t>
      </w:r>
      <w:r>
        <w:rPr>
          <w:rtl/>
        </w:rPr>
        <w:t xml:space="preserve"> </w:t>
      </w:r>
      <w:bookmarkStart w:id="15877" w:name="_ETM_Q31_452100"/>
      <w:bookmarkEnd w:id="15877"/>
      <w:r>
        <w:rPr>
          <w:rtl/>
        </w:rPr>
        <w:t xml:space="preserve">יותר </w:t>
      </w:r>
      <w:bookmarkStart w:id="15878" w:name="_ETM_Q31_453630"/>
      <w:bookmarkEnd w:id="15878"/>
      <w:r>
        <w:rPr>
          <w:rtl/>
        </w:rPr>
        <w:t xml:space="preserve">משירות </w:t>
      </w:r>
      <w:bookmarkStart w:id="15879" w:name="_ETM_Q31_454169"/>
      <w:bookmarkEnd w:id="15879"/>
      <w:r>
        <w:rPr>
          <w:rtl/>
        </w:rPr>
        <w:t>רפואי</w:t>
      </w:r>
      <w:r>
        <w:rPr>
          <w:rFonts w:hint="cs"/>
          <w:rtl/>
        </w:rPr>
        <w:t>,</w:t>
      </w:r>
      <w:r>
        <w:rPr>
          <w:rtl/>
        </w:rPr>
        <w:t xml:space="preserve"> </w:t>
      </w:r>
      <w:bookmarkStart w:id="15880" w:name="_ETM_Q31_455259"/>
      <w:bookmarkStart w:id="15881" w:name="_ETM_Q31_455560"/>
      <w:bookmarkEnd w:id="15880"/>
      <w:bookmarkEnd w:id="15881"/>
      <w:r>
        <w:rPr>
          <w:rFonts w:hint="cs"/>
          <w:rtl/>
        </w:rPr>
        <w:t>ו</w:t>
      </w:r>
      <w:bookmarkStart w:id="15882" w:name="_ETM_Q31_453533"/>
      <w:bookmarkEnd w:id="15882"/>
      <w:r>
        <w:rPr>
          <w:rtl/>
        </w:rPr>
        <w:t xml:space="preserve">חלק </w:t>
      </w:r>
      <w:bookmarkStart w:id="15883" w:name="_ETM_Q31_456039"/>
      <w:bookmarkEnd w:id="15883"/>
      <w:r>
        <w:rPr>
          <w:rtl/>
        </w:rPr>
        <w:t xml:space="preserve">אינטגרלי </w:t>
      </w:r>
      <w:bookmarkStart w:id="15884" w:name="_ETM_Q31_456759"/>
      <w:bookmarkEnd w:id="15884"/>
      <w:r>
        <w:rPr>
          <w:rtl/>
        </w:rPr>
        <w:t xml:space="preserve">מהשירות </w:t>
      </w:r>
      <w:bookmarkStart w:id="15885" w:name="_ETM_Q31_457180"/>
      <w:bookmarkEnd w:id="15885"/>
      <w:r>
        <w:rPr>
          <w:rtl/>
        </w:rPr>
        <w:t xml:space="preserve">הרפואי </w:t>
      </w:r>
      <w:bookmarkStart w:id="15886" w:name="_ETM_Q31_458449"/>
      <w:bookmarkEnd w:id="15886"/>
      <w:r>
        <w:rPr>
          <w:rtl/>
        </w:rPr>
        <w:t xml:space="preserve">זה </w:t>
      </w:r>
      <w:bookmarkStart w:id="15887" w:name="_ETM_Q31_458720"/>
      <w:bookmarkEnd w:id="15887"/>
      <w:r>
        <w:rPr>
          <w:rtl/>
        </w:rPr>
        <w:t xml:space="preserve">הזכות </w:t>
      </w:r>
      <w:bookmarkStart w:id="15888" w:name="_ETM_Q31_459139"/>
      <w:bookmarkEnd w:id="15888"/>
      <w:r>
        <w:rPr>
          <w:rtl/>
        </w:rPr>
        <w:t xml:space="preserve">להגיע </w:t>
      </w:r>
      <w:bookmarkStart w:id="15889" w:name="_ETM_Q31_459589"/>
      <w:bookmarkEnd w:id="15889"/>
      <w:r>
        <w:rPr>
          <w:rtl/>
        </w:rPr>
        <w:t xml:space="preserve">לשירות </w:t>
      </w:r>
      <w:bookmarkStart w:id="15890" w:name="_ETM_Q31_460010"/>
      <w:bookmarkEnd w:id="15890"/>
      <w:r>
        <w:rPr>
          <w:rtl/>
        </w:rPr>
        <w:t xml:space="preserve">רפואי </w:t>
      </w:r>
      <w:bookmarkStart w:id="15891" w:name="_ETM_Q31_460910"/>
      <w:bookmarkEnd w:id="15891"/>
      <w:r>
        <w:rPr>
          <w:rtl/>
        </w:rPr>
        <w:t xml:space="preserve">והזכות </w:t>
      </w:r>
      <w:bookmarkStart w:id="15892" w:name="_ETM_Q31_461419"/>
      <w:bookmarkEnd w:id="15892"/>
      <w:r>
        <w:rPr>
          <w:rtl/>
        </w:rPr>
        <w:t xml:space="preserve">לליווי </w:t>
      </w:r>
      <w:bookmarkStart w:id="15893" w:name="_ETM_Q31_461779"/>
      <w:bookmarkEnd w:id="15893"/>
      <w:r>
        <w:rPr>
          <w:rtl/>
        </w:rPr>
        <w:t xml:space="preserve">של </w:t>
      </w:r>
      <w:bookmarkStart w:id="15894" w:name="_ETM_Q31_461960"/>
      <w:bookmarkEnd w:id="15894"/>
      <w:r>
        <w:rPr>
          <w:rtl/>
        </w:rPr>
        <w:t>המשפחה</w:t>
      </w:r>
      <w:r>
        <w:rPr>
          <w:rFonts w:hint="cs"/>
          <w:rtl/>
        </w:rPr>
        <w:t>,</w:t>
      </w:r>
      <w:bookmarkStart w:id="15895" w:name="_ETM_Q31_459339"/>
      <w:bookmarkEnd w:id="15895"/>
      <w:r>
        <w:rPr>
          <w:rtl/>
        </w:rPr>
        <w:t xml:space="preserve"> </w:t>
      </w:r>
      <w:bookmarkStart w:id="15896" w:name="_ETM_Q31_463160"/>
      <w:bookmarkEnd w:id="15896"/>
      <w:r>
        <w:rPr>
          <w:rtl/>
        </w:rPr>
        <w:t xml:space="preserve">של </w:t>
      </w:r>
      <w:bookmarkStart w:id="15897" w:name="_ETM_Q31_463370"/>
      <w:bookmarkEnd w:id="15897"/>
      <w:r>
        <w:rPr>
          <w:rtl/>
        </w:rPr>
        <w:t>היקרים</w:t>
      </w:r>
      <w:r>
        <w:rPr>
          <w:rFonts w:hint="cs"/>
          <w:rtl/>
        </w:rPr>
        <w:t>,</w:t>
      </w:r>
      <w:r>
        <w:rPr>
          <w:rtl/>
        </w:rPr>
        <w:t xml:space="preserve"> </w:t>
      </w:r>
      <w:bookmarkStart w:id="15898" w:name="_ETM_Q31_465330"/>
      <w:bookmarkEnd w:id="15898"/>
      <w:r>
        <w:rPr>
          <w:rtl/>
        </w:rPr>
        <w:t xml:space="preserve">של </w:t>
      </w:r>
      <w:bookmarkStart w:id="15899" w:name="_ETM_Q31_465570"/>
      <w:bookmarkEnd w:id="15899"/>
      <w:r>
        <w:rPr>
          <w:rtl/>
        </w:rPr>
        <w:t>המקורבים</w:t>
      </w:r>
      <w:bookmarkStart w:id="15900" w:name="_ETM_Q31_464378"/>
      <w:bookmarkEnd w:id="15900"/>
      <w:r>
        <w:rPr>
          <w:rtl/>
        </w:rPr>
        <w:t xml:space="preserve"> </w:t>
      </w:r>
      <w:bookmarkStart w:id="15901" w:name="_ETM_Q31_467330"/>
      <w:bookmarkEnd w:id="15901"/>
      <w:r w:rsidR="00CA6F30">
        <w:rPr>
          <w:rFonts w:hint="cs"/>
          <w:rtl/>
        </w:rPr>
        <w:t xml:space="preserve">– </w:t>
      </w:r>
      <w:r>
        <w:rPr>
          <w:rtl/>
        </w:rPr>
        <w:t xml:space="preserve">גם </w:t>
      </w:r>
      <w:bookmarkStart w:id="15902" w:name="_ETM_Q31_467629"/>
      <w:bookmarkEnd w:id="15902"/>
      <w:r>
        <w:rPr>
          <w:rtl/>
        </w:rPr>
        <w:t xml:space="preserve">שירות </w:t>
      </w:r>
      <w:bookmarkStart w:id="15903" w:name="_ETM_Q31_467990"/>
      <w:bookmarkEnd w:id="15903"/>
      <w:r>
        <w:rPr>
          <w:rtl/>
        </w:rPr>
        <w:t xml:space="preserve">לחולה </w:t>
      </w:r>
      <w:bookmarkStart w:id="15904" w:name="_ETM_Q31_468349"/>
      <w:bookmarkEnd w:id="15904"/>
      <w:r>
        <w:rPr>
          <w:rtl/>
        </w:rPr>
        <w:t xml:space="preserve">וגם </w:t>
      </w:r>
      <w:bookmarkStart w:id="15905" w:name="_ETM_Q31_468620"/>
      <w:bookmarkEnd w:id="15905"/>
      <w:r>
        <w:rPr>
          <w:rtl/>
        </w:rPr>
        <w:t xml:space="preserve">שירות </w:t>
      </w:r>
      <w:bookmarkStart w:id="15906" w:name="_ETM_Q31_468919"/>
      <w:bookmarkEnd w:id="15906"/>
      <w:r>
        <w:rPr>
          <w:rtl/>
        </w:rPr>
        <w:t>למבקרים</w:t>
      </w:r>
      <w:r>
        <w:rPr>
          <w:rFonts w:hint="cs"/>
          <w:rtl/>
        </w:rPr>
        <w:t>.</w:t>
      </w:r>
      <w:bookmarkStart w:id="15907" w:name="_ETM_Q31_470150"/>
      <w:bookmarkEnd w:id="15907"/>
      <w:r>
        <w:rPr>
          <w:rFonts w:hint="cs"/>
          <w:rtl/>
        </w:rPr>
        <w:t xml:space="preserve"> </w:t>
      </w:r>
      <w:bookmarkStart w:id="15908" w:name="_ETM_Q31_471657"/>
      <w:bookmarkStart w:id="15909" w:name="_ETM_Q31_471709"/>
      <w:bookmarkStart w:id="15910" w:name="_ETM_Q31_471815"/>
      <w:bookmarkStart w:id="15911" w:name="_ETM_Q31_471874"/>
      <w:bookmarkEnd w:id="15908"/>
      <w:bookmarkEnd w:id="15909"/>
      <w:bookmarkEnd w:id="15910"/>
      <w:bookmarkEnd w:id="15911"/>
      <w:r>
        <w:rPr>
          <w:rtl/>
        </w:rPr>
        <w:t xml:space="preserve">בחלק </w:t>
      </w:r>
      <w:bookmarkStart w:id="15912" w:name="_ETM_Q31_470690"/>
      <w:bookmarkEnd w:id="15912"/>
      <w:r>
        <w:rPr>
          <w:rtl/>
        </w:rPr>
        <w:t xml:space="preserve">מבתי </w:t>
      </w:r>
      <w:bookmarkStart w:id="15913" w:name="_ETM_Q31_470960"/>
      <w:bookmarkEnd w:id="15913"/>
      <w:r>
        <w:rPr>
          <w:rtl/>
        </w:rPr>
        <w:t xml:space="preserve">החולים </w:t>
      </w:r>
      <w:bookmarkStart w:id="15914" w:name="_ETM_Q31_471230"/>
      <w:bookmarkEnd w:id="15914"/>
      <w:r>
        <w:rPr>
          <w:rtl/>
        </w:rPr>
        <w:t xml:space="preserve">בארץ </w:t>
      </w:r>
      <w:bookmarkStart w:id="15915" w:name="_ETM_Q31_472710"/>
      <w:bookmarkEnd w:id="15915"/>
      <w:r>
        <w:rPr>
          <w:rtl/>
        </w:rPr>
        <w:t>נ</w:t>
      </w:r>
      <w:bookmarkStart w:id="15916" w:name="_ETM_Q31_468141"/>
      <w:bookmarkEnd w:id="15916"/>
      <w:r>
        <w:rPr>
          <w:rtl/>
        </w:rPr>
        <w:t>אלצו</w:t>
      </w:r>
      <w:bookmarkStart w:id="15917" w:name="_ETM_Q31_469185"/>
      <w:bookmarkEnd w:id="15917"/>
      <w:r>
        <w:rPr>
          <w:rtl/>
        </w:rPr>
        <w:t xml:space="preserve">ת </w:t>
      </w:r>
      <w:bookmarkStart w:id="15918" w:name="_ETM_Q31_473160"/>
      <w:bookmarkEnd w:id="15918"/>
      <w:r>
        <w:rPr>
          <w:rtl/>
        </w:rPr>
        <w:t xml:space="preserve">משפחות </w:t>
      </w:r>
      <w:bookmarkStart w:id="15919" w:name="_ETM_Q31_473550"/>
      <w:bookmarkEnd w:id="15919"/>
      <w:r>
        <w:rPr>
          <w:rtl/>
        </w:rPr>
        <w:t xml:space="preserve">במצוקה </w:t>
      </w:r>
      <w:bookmarkStart w:id="15920" w:name="_ETM_Q31_473970"/>
      <w:bookmarkEnd w:id="15920"/>
      <w:r>
        <w:rPr>
          <w:rtl/>
        </w:rPr>
        <w:t xml:space="preserve">להכריע </w:t>
      </w:r>
      <w:bookmarkStart w:id="15921" w:name="_ETM_Q31_475110"/>
      <w:bookmarkEnd w:id="15921"/>
      <w:r>
        <w:rPr>
          <w:rtl/>
        </w:rPr>
        <w:t xml:space="preserve">אם </w:t>
      </w:r>
      <w:bookmarkStart w:id="15922" w:name="_ETM_Q31_475319"/>
      <w:bookmarkEnd w:id="15922"/>
      <w:r>
        <w:rPr>
          <w:rtl/>
        </w:rPr>
        <w:t xml:space="preserve">לבקר </w:t>
      </w:r>
      <w:bookmarkStart w:id="15923" w:name="_ETM_Q31_475740"/>
      <w:bookmarkEnd w:id="15923"/>
      <w:r>
        <w:rPr>
          <w:rtl/>
        </w:rPr>
        <w:t xml:space="preserve">את </w:t>
      </w:r>
      <w:bookmarkStart w:id="15924" w:name="_ETM_Q31_475860"/>
      <w:bookmarkEnd w:id="15924"/>
      <w:r>
        <w:rPr>
          <w:rtl/>
        </w:rPr>
        <w:t>החולה</w:t>
      </w:r>
      <w:r w:rsidR="00CA6F30">
        <w:rPr>
          <w:rFonts w:hint="cs"/>
          <w:rtl/>
        </w:rPr>
        <w:t>,</w:t>
      </w:r>
      <w:r>
        <w:rPr>
          <w:rtl/>
        </w:rPr>
        <w:t xml:space="preserve"> </w:t>
      </w:r>
      <w:bookmarkStart w:id="15925" w:name="_ETM_Q31_476969"/>
      <w:bookmarkEnd w:id="15925"/>
      <w:r>
        <w:rPr>
          <w:rtl/>
        </w:rPr>
        <w:t xml:space="preserve">אם </w:t>
      </w:r>
      <w:bookmarkStart w:id="15926" w:name="_ETM_Q31_477089"/>
      <w:bookmarkEnd w:id="15926"/>
      <w:r>
        <w:rPr>
          <w:rtl/>
        </w:rPr>
        <w:t xml:space="preserve">לבקר </w:t>
      </w:r>
      <w:bookmarkStart w:id="15927" w:name="_ETM_Q31_477509"/>
      <w:bookmarkEnd w:id="15927"/>
      <w:r>
        <w:rPr>
          <w:rtl/>
        </w:rPr>
        <w:t xml:space="preserve">אותו </w:t>
      </w:r>
      <w:bookmarkStart w:id="15928" w:name="_ETM_Q31_477719"/>
      <w:bookmarkEnd w:id="15928"/>
      <w:r>
        <w:rPr>
          <w:rtl/>
        </w:rPr>
        <w:t xml:space="preserve">רק </w:t>
      </w:r>
      <w:bookmarkStart w:id="15929" w:name="_ETM_Q31_477930"/>
      <w:bookmarkEnd w:id="15929"/>
      <w:r>
        <w:rPr>
          <w:rtl/>
        </w:rPr>
        <w:t xml:space="preserve">פעם </w:t>
      </w:r>
      <w:bookmarkStart w:id="15930" w:name="_ETM_Q31_478289"/>
      <w:bookmarkEnd w:id="15930"/>
      <w:r>
        <w:rPr>
          <w:rtl/>
        </w:rPr>
        <w:t xml:space="preserve">או </w:t>
      </w:r>
      <w:bookmarkStart w:id="15931" w:name="_ETM_Q31_478379"/>
      <w:bookmarkEnd w:id="15931"/>
      <w:r>
        <w:rPr>
          <w:rtl/>
        </w:rPr>
        <w:t xml:space="preserve">פעמיים </w:t>
      </w:r>
      <w:bookmarkStart w:id="15932" w:name="_ETM_Q31_479699"/>
      <w:bookmarkEnd w:id="15932"/>
      <w:r>
        <w:rPr>
          <w:rtl/>
        </w:rPr>
        <w:t xml:space="preserve">ולהשאיר </w:t>
      </w:r>
      <w:bookmarkStart w:id="15933" w:name="_ETM_Q31_480180"/>
      <w:bookmarkEnd w:id="15933"/>
      <w:r>
        <w:rPr>
          <w:rtl/>
        </w:rPr>
        <w:t xml:space="preserve">אותו </w:t>
      </w:r>
      <w:bookmarkStart w:id="15934" w:name="_ETM_Q31_480360"/>
      <w:bookmarkEnd w:id="15934"/>
      <w:r>
        <w:rPr>
          <w:rtl/>
        </w:rPr>
        <w:t>לבד</w:t>
      </w:r>
      <w:r>
        <w:rPr>
          <w:rFonts w:hint="cs"/>
          <w:rtl/>
        </w:rPr>
        <w:t>,</w:t>
      </w:r>
      <w:bookmarkStart w:id="15935" w:name="_ETM_Q31_480000"/>
      <w:bookmarkEnd w:id="15935"/>
      <w:r>
        <w:rPr>
          <w:rtl/>
        </w:rPr>
        <w:t xml:space="preserve"> </w:t>
      </w:r>
      <w:bookmarkStart w:id="15936" w:name="_ETM_Q31_480870"/>
      <w:bookmarkEnd w:id="15936"/>
      <w:r>
        <w:rPr>
          <w:rtl/>
        </w:rPr>
        <w:t xml:space="preserve">כדי </w:t>
      </w:r>
      <w:bookmarkStart w:id="15937" w:name="_ETM_Q31_481230"/>
      <w:bookmarkEnd w:id="15937"/>
      <w:r>
        <w:rPr>
          <w:rtl/>
        </w:rPr>
        <w:t xml:space="preserve">לא </w:t>
      </w:r>
      <w:bookmarkStart w:id="15938" w:name="_ETM_Q31_481410"/>
      <w:bookmarkEnd w:id="15938"/>
      <w:r>
        <w:rPr>
          <w:rtl/>
        </w:rPr>
        <w:t xml:space="preserve">להוציא </w:t>
      </w:r>
      <w:bookmarkStart w:id="15939" w:name="_ETM_Q31_481829"/>
      <w:bookmarkEnd w:id="15939"/>
      <w:r>
        <w:rPr>
          <w:rtl/>
        </w:rPr>
        <w:t xml:space="preserve">מאות </w:t>
      </w:r>
      <w:bookmarkStart w:id="15940" w:name="_ETM_Q31_482129"/>
      <w:bookmarkEnd w:id="15940"/>
      <w:r>
        <w:rPr>
          <w:rtl/>
        </w:rPr>
        <w:t xml:space="preserve">שקלים </w:t>
      </w:r>
      <w:bookmarkStart w:id="15941" w:name="_ETM_Q31_482520"/>
      <w:bookmarkEnd w:id="15941"/>
      <w:r>
        <w:rPr>
          <w:rtl/>
        </w:rPr>
        <w:t xml:space="preserve">בכמה </w:t>
      </w:r>
      <w:bookmarkStart w:id="15942" w:name="_ETM_Q31_482879"/>
      <w:bookmarkEnd w:id="15942"/>
      <w:r>
        <w:rPr>
          <w:rtl/>
        </w:rPr>
        <w:t>ימים</w:t>
      </w:r>
      <w:r>
        <w:rPr>
          <w:rFonts w:hint="cs"/>
          <w:rtl/>
        </w:rPr>
        <w:t xml:space="preserve"> </w:t>
      </w:r>
      <w:bookmarkStart w:id="15943" w:name="_ETM_Q31_490196"/>
      <w:bookmarkEnd w:id="15943"/>
      <w:r>
        <w:rPr>
          <w:rFonts w:hint="cs"/>
          <w:rtl/>
        </w:rPr>
        <w:t>–</w:t>
      </w:r>
      <w:r>
        <w:rPr>
          <w:rtl/>
        </w:rPr>
        <w:t xml:space="preserve"> </w:t>
      </w:r>
      <w:bookmarkStart w:id="15944" w:name="_ETM_Q31_483880"/>
      <w:bookmarkEnd w:id="15944"/>
      <w:r>
        <w:rPr>
          <w:rtl/>
        </w:rPr>
        <w:t xml:space="preserve">לפעמים </w:t>
      </w:r>
      <w:bookmarkStart w:id="15945" w:name="_ETM_Q31_484420"/>
      <w:bookmarkEnd w:id="15945"/>
      <w:r>
        <w:rPr>
          <w:rtl/>
        </w:rPr>
        <w:t xml:space="preserve">ביום </w:t>
      </w:r>
      <w:bookmarkStart w:id="15946" w:name="_ETM_Q31_484779"/>
      <w:bookmarkEnd w:id="15946"/>
      <w:r>
        <w:rPr>
          <w:rFonts w:hint="cs"/>
          <w:rtl/>
        </w:rPr>
        <w:t>אחד</w:t>
      </w:r>
      <w:bookmarkStart w:id="15947" w:name="_ETM_Q31_483449"/>
      <w:bookmarkEnd w:id="15947"/>
      <w:r>
        <w:rPr>
          <w:rtl/>
        </w:rPr>
        <w:t xml:space="preserve"> </w:t>
      </w:r>
      <w:bookmarkStart w:id="15948" w:name="_ETM_Q31_485140"/>
      <w:bookmarkEnd w:id="15948"/>
      <w:r>
        <w:rPr>
          <w:rtl/>
        </w:rPr>
        <w:t>בלבד</w:t>
      </w:r>
      <w:r>
        <w:rPr>
          <w:rFonts w:hint="cs"/>
          <w:rtl/>
        </w:rPr>
        <w:t xml:space="preserve"> –</w:t>
      </w:r>
      <w:r>
        <w:rPr>
          <w:rtl/>
        </w:rPr>
        <w:t xml:space="preserve"> </w:t>
      </w:r>
      <w:bookmarkStart w:id="15949" w:name="_ETM_Q31_486700"/>
      <w:bookmarkEnd w:id="15949"/>
      <w:r>
        <w:rPr>
          <w:rtl/>
        </w:rPr>
        <w:t xml:space="preserve">וכל </w:t>
      </w:r>
      <w:bookmarkStart w:id="15950" w:name="_ETM_Q31_487210"/>
      <w:bookmarkEnd w:id="15950"/>
      <w:r>
        <w:rPr>
          <w:rtl/>
        </w:rPr>
        <w:t xml:space="preserve">זה </w:t>
      </w:r>
      <w:bookmarkStart w:id="15951" w:name="_ETM_Q31_487390"/>
      <w:bookmarkEnd w:id="15951"/>
      <w:r>
        <w:rPr>
          <w:rtl/>
        </w:rPr>
        <w:t xml:space="preserve">על </w:t>
      </w:r>
      <w:bookmarkStart w:id="15952" w:name="_ETM_Q31_487540"/>
      <w:bookmarkEnd w:id="15952"/>
      <w:r>
        <w:rPr>
          <w:rtl/>
        </w:rPr>
        <w:t>חניה</w:t>
      </w:r>
      <w:bookmarkStart w:id="15953" w:name="_ETM_Q31_487786"/>
      <w:bookmarkStart w:id="15954" w:name="_ETM_Q31_489290"/>
      <w:bookmarkEnd w:id="15953"/>
      <w:bookmarkEnd w:id="15954"/>
      <w:r>
        <w:rPr>
          <w:rFonts w:hint="cs"/>
          <w:rtl/>
        </w:rPr>
        <w:t xml:space="preserve">. </w:t>
      </w:r>
      <w:bookmarkStart w:id="15955" w:name="_ETM_Q31_487975"/>
      <w:bookmarkEnd w:id="15955"/>
      <w:r>
        <w:rPr>
          <w:rtl/>
        </w:rPr>
        <w:t xml:space="preserve">שירות </w:t>
      </w:r>
      <w:bookmarkStart w:id="15956" w:name="_ETM_Q31_489769"/>
      <w:bookmarkStart w:id="15957" w:name="_ETM_Q31_489848"/>
      <w:bookmarkEnd w:id="15956"/>
      <w:bookmarkEnd w:id="15957"/>
      <w:r>
        <w:rPr>
          <w:rtl/>
        </w:rPr>
        <w:t xml:space="preserve">של </w:t>
      </w:r>
      <w:bookmarkStart w:id="15958" w:name="_ETM_Q31_489920"/>
      <w:bookmarkEnd w:id="15958"/>
      <w:r>
        <w:rPr>
          <w:rtl/>
        </w:rPr>
        <w:t xml:space="preserve">חניה </w:t>
      </w:r>
      <w:bookmarkStart w:id="15959" w:name="_ETM_Q31_490279"/>
      <w:bookmarkEnd w:id="15959"/>
      <w:r>
        <w:rPr>
          <w:rFonts w:hint="cs"/>
          <w:rtl/>
        </w:rPr>
        <w:t>ב</w:t>
      </w:r>
      <w:r>
        <w:rPr>
          <w:rtl/>
        </w:rPr>
        <w:t xml:space="preserve">בתי </w:t>
      </w:r>
      <w:bookmarkStart w:id="15960" w:name="_ETM_Q31_490610"/>
      <w:bookmarkEnd w:id="15960"/>
      <w:r>
        <w:rPr>
          <w:rtl/>
        </w:rPr>
        <w:t>החולים</w:t>
      </w:r>
      <w:bookmarkStart w:id="15961" w:name="_ETM_Q31_491629"/>
      <w:bookmarkStart w:id="15962" w:name="_ETM_Q31_491662"/>
      <w:bookmarkEnd w:id="15961"/>
      <w:bookmarkEnd w:id="15962"/>
      <w:r>
        <w:rPr>
          <w:rFonts w:hint="cs"/>
          <w:rtl/>
        </w:rPr>
        <w:t xml:space="preserve">, </w:t>
      </w:r>
      <w:bookmarkStart w:id="15963" w:name="_ETM_Q31_491706"/>
      <w:bookmarkStart w:id="15964" w:name="_ETM_Q31_491805"/>
      <w:bookmarkStart w:id="15965" w:name="_ETM_Q31_491862"/>
      <w:bookmarkEnd w:id="15963"/>
      <w:bookmarkEnd w:id="15964"/>
      <w:bookmarkEnd w:id="15965"/>
      <w:r>
        <w:rPr>
          <w:rtl/>
        </w:rPr>
        <w:t xml:space="preserve">ככל </w:t>
      </w:r>
      <w:bookmarkStart w:id="15966" w:name="_ETM_Q31_491959"/>
      <w:bookmarkEnd w:id="15966"/>
      <w:r>
        <w:rPr>
          <w:rtl/>
        </w:rPr>
        <w:t xml:space="preserve">שמדובר </w:t>
      </w:r>
      <w:bookmarkStart w:id="15967" w:name="_ETM_Q31_492440"/>
      <w:bookmarkEnd w:id="15967"/>
      <w:r>
        <w:rPr>
          <w:rtl/>
        </w:rPr>
        <w:t xml:space="preserve">בביקור </w:t>
      </w:r>
      <w:bookmarkStart w:id="15968" w:name="_ETM_Q31_492830"/>
      <w:bookmarkEnd w:id="15968"/>
      <w:r>
        <w:rPr>
          <w:rtl/>
        </w:rPr>
        <w:t xml:space="preserve">של </w:t>
      </w:r>
      <w:bookmarkStart w:id="15969" w:name="_ETM_Q31_492980"/>
      <w:bookmarkEnd w:id="15969"/>
      <w:r>
        <w:rPr>
          <w:rtl/>
        </w:rPr>
        <w:t xml:space="preserve">קרובי </w:t>
      </w:r>
      <w:bookmarkStart w:id="15970" w:name="_ETM_Q31_493250"/>
      <w:bookmarkEnd w:id="15970"/>
      <w:r>
        <w:rPr>
          <w:rtl/>
        </w:rPr>
        <w:t>משפחה</w:t>
      </w:r>
      <w:r>
        <w:rPr>
          <w:rFonts w:hint="cs"/>
          <w:rtl/>
        </w:rPr>
        <w:t>,</w:t>
      </w:r>
      <w:r>
        <w:rPr>
          <w:rtl/>
        </w:rPr>
        <w:t xml:space="preserve"> </w:t>
      </w:r>
      <w:bookmarkStart w:id="15971" w:name="_ETM_Q31_494410"/>
      <w:bookmarkEnd w:id="15971"/>
      <w:r>
        <w:rPr>
          <w:rtl/>
        </w:rPr>
        <w:t xml:space="preserve">הוא </w:t>
      </w:r>
      <w:bookmarkStart w:id="15972" w:name="_ETM_Q31_494529"/>
      <w:bookmarkEnd w:id="15972"/>
      <w:r>
        <w:rPr>
          <w:rtl/>
        </w:rPr>
        <w:t xml:space="preserve">שירות </w:t>
      </w:r>
      <w:bookmarkStart w:id="15973" w:name="_ETM_Q31_494889"/>
      <w:bookmarkEnd w:id="15973"/>
      <w:r>
        <w:rPr>
          <w:rtl/>
        </w:rPr>
        <w:t xml:space="preserve">חיוני </w:t>
      </w:r>
      <w:bookmarkStart w:id="15974" w:name="_ETM_Q31_495250"/>
      <w:bookmarkEnd w:id="15974"/>
      <w:r>
        <w:rPr>
          <w:rtl/>
        </w:rPr>
        <w:t>ו</w:t>
      </w:r>
      <w:bookmarkStart w:id="15975" w:name="_ETM_Q31_495370"/>
      <w:bookmarkStart w:id="15976" w:name="_ETM_Q31_491258"/>
      <w:bookmarkEnd w:id="15975"/>
      <w:bookmarkEnd w:id="15976"/>
      <w:r>
        <w:rPr>
          <w:rtl/>
        </w:rPr>
        <w:t>בסיסי</w:t>
      </w:r>
      <w:bookmarkStart w:id="15977" w:name="_ETM_Q31_493886"/>
      <w:bookmarkEnd w:id="15977"/>
      <w:r w:rsidR="00CA6F30">
        <w:rPr>
          <w:rFonts w:hint="cs"/>
          <w:rtl/>
        </w:rPr>
        <w:t>.</w:t>
      </w:r>
      <w:r>
        <w:rPr>
          <w:rFonts w:hint="cs"/>
          <w:rtl/>
        </w:rPr>
        <w:t xml:space="preserve"> זה</w:t>
      </w:r>
      <w:r>
        <w:rPr>
          <w:rtl/>
        </w:rPr>
        <w:t xml:space="preserve"> </w:t>
      </w:r>
      <w:bookmarkStart w:id="15978" w:name="_ETM_Q31_496380"/>
      <w:bookmarkEnd w:id="15978"/>
      <w:r>
        <w:rPr>
          <w:rtl/>
        </w:rPr>
        <w:t xml:space="preserve">שירות </w:t>
      </w:r>
      <w:bookmarkStart w:id="15979" w:name="_ETM_Q31_496740"/>
      <w:bookmarkEnd w:id="15979"/>
      <w:r>
        <w:rPr>
          <w:rtl/>
        </w:rPr>
        <w:t xml:space="preserve">שצריך </w:t>
      </w:r>
      <w:bookmarkStart w:id="15980" w:name="_ETM_Q31_497070"/>
      <w:bookmarkEnd w:id="15980"/>
      <w:r>
        <w:rPr>
          <w:rtl/>
        </w:rPr>
        <w:t xml:space="preserve">להיות </w:t>
      </w:r>
      <w:bookmarkStart w:id="15981" w:name="_ETM_Q31_497220"/>
      <w:bookmarkEnd w:id="15981"/>
      <w:r>
        <w:rPr>
          <w:rtl/>
        </w:rPr>
        <w:t xml:space="preserve">פתוח </w:t>
      </w:r>
      <w:bookmarkStart w:id="15982" w:name="_ETM_Q31_497580"/>
      <w:bookmarkEnd w:id="15982"/>
      <w:r>
        <w:rPr>
          <w:rtl/>
        </w:rPr>
        <w:t xml:space="preserve">לכולם </w:t>
      </w:r>
      <w:bookmarkStart w:id="15983" w:name="_ETM_Q31_498060"/>
      <w:bookmarkEnd w:id="15983"/>
      <w:r>
        <w:rPr>
          <w:rtl/>
        </w:rPr>
        <w:t xml:space="preserve">בעלות </w:t>
      </w:r>
      <w:bookmarkStart w:id="15984" w:name="_ETM_Q31_498420"/>
      <w:bookmarkEnd w:id="15984"/>
      <w:r>
        <w:rPr>
          <w:rtl/>
        </w:rPr>
        <w:t>מינימלית</w:t>
      </w:r>
      <w:r>
        <w:rPr>
          <w:rFonts w:hint="cs"/>
          <w:rtl/>
        </w:rPr>
        <w:t>.</w:t>
      </w:r>
      <w:bookmarkStart w:id="15985" w:name="_ETM_Q31_499350"/>
      <w:bookmarkStart w:id="15986" w:name="_ETM_Q31_499770"/>
      <w:bookmarkStart w:id="15987" w:name="_ETM_Q31_500100"/>
      <w:bookmarkEnd w:id="15985"/>
      <w:bookmarkEnd w:id="15986"/>
      <w:bookmarkEnd w:id="15987"/>
      <w:r>
        <w:rPr>
          <w:rFonts w:hint="cs"/>
          <w:rtl/>
        </w:rPr>
        <w:t xml:space="preserve"> </w:t>
      </w:r>
      <w:bookmarkStart w:id="15988" w:name="_ETM_Q31_504414"/>
      <w:bookmarkStart w:id="15989" w:name="_ETM_Q31_504466"/>
      <w:bookmarkStart w:id="15990" w:name="_ETM_Q31_504578"/>
      <w:bookmarkStart w:id="15991" w:name="_ETM_Q31_504615"/>
      <w:bookmarkStart w:id="15992" w:name="_ETM_Q31_499815"/>
      <w:bookmarkEnd w:id="15988"/>
      <w:bookmarkEnd w:id="15989"/>
      <w:bookmarkEnd w:id="15990"/>
      <w:bookmarkEnd w:id="15991"/>
      <w:bookmarkEnd w:id="15992"/>
      <w:r>
        <w:rPr>
          <w:rtl/>
        </w:rPr>
        <w:t xml:space="preserve">מטרת </w:t>
      </w:r>
      <w:bookmarkStart w:id="15993" w:name="_ETM_Q31_500580"/>
      <w:bookmarkEnd w:id="15993"/>
      <w:r>
        <w:rPr>
          <w:rtl/>
        </w:rPr>
        <w:t xml:space="preserve">הצעת </w:t>
      </w:r>
      <w:bookmarkStart w:id="15994" w:name="_ETM_Q31_500910"/>
      <w:bookmarkEnd w:id="15994"/>
      <w:r>
        <w:rPr>
          <w:rtl/>
        </w:rPr>
        <w:t xml:space="preserve">החוק </w:t>
      </w:r>
      <w:bookmarkStart w:id="15995" w:name="_ETM_Q31_502169"/>
      <w:bookmarkEnd w:id="15995"/>
      <w:r>
        <w:rPr>
          <w:rtl/>
        </w:rPr>
        <w:t>שלי</w:t>
      </w:r>
      <w:r>
        <w:rPr>
          <w:rFonts w:hint="cs"/>
          <w:rtl/>
        </w:rPr>
        <w:t>,</w:t>
      </w:r>
      <w:r>
        <w:rPr>
          <w:rtl/>
        </w:rPr>
        <w:t xml:space="preserve"> </w:t>
      </w:r>
      <w:bookmarkStart w:id="15996" w:name="_ETM_Q31_504010"/>
      <w:bookmarkEnd w:id="15996"/>
      <w:r>
        <w:rPr>
          <w:rtl/>
        </w:rPr>
        <w:t xml:space="preserve">כשותף </w:t>
      </w:r>
      <w:bookmarkStart w:id="15997" w:name="_ETM_Q31_505270"/>
      <w:bookmarkEnd w:id="15997"/>
      <w:r>
        <w:rPr>
          <w:rtl/>
        </w:rPr>
        <w:t xml:space="preserve">ליוזם </w:t>
      </w:r>
      <w:bookmarkStart w:id="15998" w:name="_ETM_Q31_505750"/>
      <w:bookmarkEnd w:id="15998"/>
      <w:r>
        <w:rPr>
          <w:rtl/>
        </w:rPr>
        <w:t>הראשון</w:t>
      </w:r>
      <w:r>
        <w:rPr>
          <w:rFonts w:hint="cs"/>
          <w:rtl/>
        </w:rPr>
        <w:t>,</w:t>
      </w:r>
      <w:bookmarkStart w:id="15999" w:name="_ETM_Q31_503532"/>
      <w:bookmarkEnd w:id="15999"/>
      <w:r>
        <w:rPr>
          <w:rtl/>
        </w:rPr>
        <w:t xml:space="preserve"> </w:t>
      </w:r>
      <w:bookmarkStart w:id="16000" w:name="_ETM_Q31_507300"/>
      <w:bookmarkEnd w:id="16000"/>
      <w:r>
        <w:rPr>
          <w:rtl/>
        </w:rPr>
        <w:t xml:space="preserve">הלוא </w:t>
      </w:r>
      <w:bookmarkStart w:id="16001" w:name="_ETM_Q31_507539"/>
      <w:bookmarkEnd w:id="16001"/>
      <w:r>
        <w:rPr>
          <w:rtl/>
        </w:rPr>
        <w:t xml:space="preserve">הוא </w:t>
      </w:r>
      <w:bookmarkStart w:id="16002" w:name="_ETM_Q31_507630"/>
      <w:bookmarkEnd w:id="16002"/>
      <w:r>
        <w:rPr>
          <w:rtl/>
        </w:rPr>
        <w:t>חברי</w:t>
      </w:r>
      <w:bookmarkStart w:id="16003" w:name="_ETM_Q31_507432"/>
      <w:bookmarkEnd w:id="16003"/>
      <w:r>
        <w:rPr>
          <w:rtl/>
        </w:rPr>
        <w:t xml:space="preserve"> </w:t>
      </w:r>
      <w:bookmarkStart w:id="16004" w:name="_ETM_Q31_507989"/>
      <w:bookmarkEnd w:id="16004"/>
      <w:r>
        <w:rPr>
          <w:rtl/>
        </w:rPr>
        <w:t xml:space="preserve">חבר </w:t>
      </w:r>
      <w:bookmarkStart w:id="16005" w:name="_ETM_Q31_508259"/>
      <w:bookmarkEnd w:id="16005"/>
      <w:r>
        <w:rPr>
          <w:rtl/>
        </w:rPr>
        <w:t xml:space="preserve">הכנסת </w:t>
      </w:r>
      <w:bookmarkStart w:id="16006" w:name="_ETM_Q31_508529"/>
      <w:bookmarkEnd w:id="16006"/>
      <w:r>
        <w:rPr>
          <w:rtl/>
        </w:rPr>
        <w:t xml:space="preserve">ינון </w:t>
      </w:r>
      <w:bookmarkStart w:id="16007" w:name="_ETM_Q31_508710"/>
      <w:bookmarkEnd w:id="16007"/>
      <w:r>
        <w:rPr>
          <w:rtl/>
        </w:rPr>
        <w:t>אזולאי</w:t>
      </w:r>
      <w:r>
        <w:rPr>
          <w:rFonts w:hint="cs"/>
          <w:rtl/>
        </w:rPr>
        <w:t>,</w:t>
      </w:r>
      <w:r>
        <w:rPr>
          <w:rtl/>
        </w:rPr>
        <w:t xml:space="preserve"> </w:t>
      </w:r>
      <w:bookmarkStart w:id="16008" w:name="_ETM_Q31_510789"/>
      <w:bookmarkEnd w:id="16008"/>
      <w:r>
        <w:rPr>
          <w:rtl/>
        </w:rPr>
        <w:t xml:space="preserve">להגביל </w:t>
      </w:r>
      <w:bookmarkStart w:id="16009" w:name="_ETM_Q31_511450"/>
      <w:bookmarkEnd w:id="16009"/>
      <w:r>
        <w:rPr>
          <w:rtl/>
        </w:rPr>
        <w:t xml:space="preserve">את </w:t>
      </w:r>
      <w:bookmarkStart w:id="16010" w:name="_ETM_Q31_511570"/>
      <w:bookmarkEnd w:id="16010"/>
      <w:r>
        <w:rPr>
          <w:rtl/>
        </w:rPr>
        <w:t xml:space="preserve">הסכום </w:t>
      </w:r>
      <w:bookmarkStart w:id="16011" w:name="_ETM_Q31_511869"/>
      <w:bookmarkEnd w:id="16011"/>
      <w:r>
        <w:rPr>
          <w:rtl/>
        </w:rPr>
        <w:t xml:space="preserve">שמשלמים </w:t>
      </w:r>
      <w:bookmarkStart w:id="16012" w:name="_ETM_Q31_512440"/>
      <w:bookmarkEnd w:id="16012"/>
      <w:r>
        <w:rPr>
          <w:rtl/>
        </w:rPr>
        <w:t xml:space="preserve">מבקרי </w:t>
      </w:r>
      <w:bookmarkStart w:id="16013" w:name="_ETM_Q31_512800"/>
      <w:bookmarkEnd w:id="16013"/>
      <w:r>
        <w:rPr>
          <w:rtl/>
        </w:rPr>
        <w:t xml:space="preserve">בתי </w:t>
      </w:r>
      <w:bookmarkStart w:id="16014" w:name="_ETM_Q31_513070"/>
      <w:bookmarkEnd w:id="16014"/>
      <w:r>
        <w:rPr>
          <w:rtl/>
        </w:rPr>
        <w:t xml:space="preserve">החולים </w:t>
      </w:r>
      <w:bookmarkStart w:id="16015" w:name="_ETM_Q31_513400"/>
      <w:bookmarkEnd w:id="16015"/>
      <w:r>
        <w:rPr>
          <w:rtl/>
        </w:rPr>
        <w:t xml:space="preserve">בעד </w:t>
      </w:r>
      <w:bookmarkStart w:id="16016" w:name="_ETM_Q31_513640"/>
      <w:bookmarkEnd w:id="16016"/>
      <w:r>
        <w:rPr>
          <w:rtl/>
        </w:rPr>
        <w:t xml:space="preserve">חניה </w:t>
      </w:r>
      <w:bookmarkStart w:id="16017" w:name="_ETM_Q31_513940"/>
      <w:bookmarkEnd w:id="16017"/>
      <w:r>
        <w:rPr>
          <w:rtl/>
        </w:rPr>
        <w:t>בח</w:t>
      </w:r>
      <w:r>
        <w:rPr>
          <w:rFonts w:hint="cs"/>
          <w:rtl/>
        </w:rPr>
        <w:t>ני</w:t>
      </w:r>
      <w:bookmarkStart w:id="16018" w:name="_ETM_Q31_510142"/>
      <w:bookmarkEnd w:id="16018"/>
      <w:r>
        <w:rPr>
          <w:rtl/>
        </w:rPr>
        <w:t xml:space="preserve">וני </w:t>
      </w:r>
      <w:bookmarkStart w:id="16019" w:name="_ETM_Q31_514360"/>
      <w:bookmarkEnd w:id="16019"/>
      <w:r>
        <w:rPr>
          <w:rtl/>
        </w:rPr>
        <w:t xml:space="preserve">בתי </w:t>
      </w:r>
      <w:bookmarkStart w:id="16020" w:name="_ETM_Q31_514600"/>
      <w:bookmarkEnd w:id="16020"/>
      <w:r>
        <w:rPr>
          <w:rtl/>
        </w:rPr>
        <w:t>החולים</w:t>
      </w:r>
      <w:r>
        <w:rPr>
          <w:rFonts w:hint="cs"/>
          <w:rtl/>
        </w:rPr>
        <w:t>.</w:t>
      </w:r>
      <w:bookmarkStart w:id="16021" w:name="_ETM_Q31_515870"/>
      <w:bookmarkStart w:id="16022" w:name="_ETM_Q31_514637"/>
      <w:bookmarkEnd w:id="16021"/>
      <w:bookmarkEnd w:id="16022"/>
    </w:p>
    <w:p w:rsidR="00CE5072" w:rsidRDefault="00CE5072" w:rsidP="00257A6A">
      <w:pPr>
        <w:rPr>
          <w:rtl/>
        </w:rPr>
      </w:pPr>
      <w:bookmarkStart w:id="16023" w:name="_ETM_Q31_514715"/>
      <w:bookmarkEnd w:id="16023"/>
    </w:p>
    <w:p w:rsidR="00CE5072" w:rsidRDefault="00CE5072" w:rsidP="0013307E">
      <w:pPr>
        <w:rPr>
          <w:rtl/>
        </w:rPr>
      </w:pPr>
      <w:bookmarkStart w:id="16024" w:name="_ETM_Q31_514798"/>
      <w:bookmarkStart w:id="16025" w:name="_ETM_Q31_514871"/>
      <w:bookmarkEnd w:id="16024"/>
      <w:bookmarkEnd w:id="16025"/>
      <w:r>
        <w:rPr>
          <w:rtl/>
        </w:rPr>
        <w:t>ב-</w:t>
      </w:r>
      <w:r>
        <w:rPr>
          <w:rFonts w:hint="cs"/>
          <w:rtl/>
        </w:rPr>
        <w:t>1 במאי 2017</w:t>
      </w:r>
      <w:bookmarkStart w:id="16026" w:name="_ETM_Q31_514200"/>
      <w:bookmarkStart w:id="16027" w:name="_ETM_Q31_517364"/>
      <w:bookmarkStart w:id="16028" w:name="_ETM_Q31_517800"/>
      <w:bookmarkEnd w:id="16026"/>
      <w:bookmarkEnd w:id="16027"/>
      <w:bookmarkEnd w:id="16028"/>
      <w:r>
        <w:rPr>
          <w:rtl/>
        </w:rPr>
        <w:t xml:space="preserve"> </w:t>
      </w:r>
      <w:bookmarkStart w:id="16029" w:name="_ETM_Q31_518199"/>
      <w:bookmarkEnd w:id="16029"/>
      <w:r>
        <w:rPr>
          <w:rtl/>
        </w:rPr>
        <w:t xml:space="preserve">הפיץ </w:t>
      </w:r>
      <w:bookmarkStart w:id="16030" w:name="_ETM_Q31_518589"/>
      <w:bookmarkEnd w:id="16030"/>
      <w:r>
        <w:rPr>
          <w:rtl/>
        </w:rPr>
        <w:t xml:space="preserve">משרד </w:t>
      </w:r>
      <w:bookmarkStart w:id="16031" w:name="_ETM_Q31_518920"/>
      <w:bookmarkEnd w:id="16031"/>
      <w:r>
        <w:rPr>
          <w:rtl/>
        </w:rPr>
        <w:t xml:space="preserve">הבריאות </w:t>
      </w:r>
      <w:bookmarkStart w:id="16032" w:name="_ETM_Q31_519370"/>
      <w:bookmarkStart w:id="16033" w:name="_ETM_Q31_519670"/>
      <w:bookmarkStart w:id="16034" w:name="_ETM_Q31_520449"/>
      <w:bookmarkEnd w:id="16032"/>
      <w:bookmarkEnd w:id="16033"/>
      <w:bookmarkEnd w:id="16034"/>
      <w:r>
        <w:rPr>
          <w:rtl/>
        </w:rPr>
        <w:t xml:space="preserve">חוזר </w:t>
      </w:r>
      <w:bookmarkStart w:id="16035" w:name="_ETM_Q31_520870"/>
      <w:bookmarkEnd w:id="16035"/>
      <w:r>
        <w:rPr>
          <w:rtl/>
        </w:rPr>
        <w:t xml:space="preserve">לבתי </w:t>
      </w:r>
      <w:bookmarkStart w:id="16036" w:name="_ETM_Q31_521199"/>
      <w:bookmarkEnd w:id="16036"/>
      <w:r>
        <w:rPr>
          <w:rtl/>
        </w:rPr>
        <w:t>החולים</w:t>
      </w:r>
      <w:r>
        <w:rPr>
          <w:rFonts w:hint="cs"/>
          <w:rtl/>
        </w:rPr>
        <w:t>.</w:t>
      </w:r>
      <w:r>
        <w:rPr>
          <w:rtl/>
        </w:rPr>
        <w:t xml:space="preserve"> </w:t>
      </w:r>
      <w:bookmarkStart w:id="16037" w:name="_ETM_Q31_522329"/>
      <w:bookmarkEnd w:id="16037"/>
      <w:r>
        <w:rPr>
          <w:rtl/>
        </w:rPr>
        <w:t xml:space="preserve">בחוזר </w:t>
      </w:r>
      <w:bookmarkStart w:id="16038" w:name="_ETM_Q31_522809"/>
      <w:bookmarkEnd w:id="16038"/>
      <w:r>
        <w:rPr>
          <w:rtl/>
        </w:rPr>
        <w:t>נק</w:t>
      </w:r>
      <w:r>
        <w:rPr>
          <w:rFonts w:hint="cs"/>
          <w:rtl/>
        </w:rPr>
        <w:t>בע</w:t>
      </w:r>
      <w:bookmarkStart w:id="16039" w:name="_ETM_Q31_519360"/>
      <w:bookmarkEnd w:id="16039"/>
      <w:r>
        <w:rPr>
          <w:rtl/>
        </w:rPr>
        <w:t xml:space="preserve"> </w:t>
      </w:r>
      <w:bookmarkStart w:id="16040" w:name="_ETM_Q31_523859"/>
      <w:bookmarkEnd w:id="16040"/>
      <w:r>
        <w:rPr>
          <w:rtl/>
        </w:rPr>
        <w:t xml:space="preserve">שמחיר </w:t>
      </w:r>
      <w:bookmarkStart w:id="16041" w:name="_ETM_Q31_524370"/>
      <w:bookmarkEnd w:id="16041"/>
      <w:r>
        <w:rPr>
          <w:rtl/>
        </w:rPr>
        <w:t xml:space="preserve">החניה </w:t>
      </w:r>
      <w:bookmarkStart w:id="16042" w:name="_ETM_Q31_524820"/>
      <w:bookmarkEnd w:id="16042"/>
      <w:r>
        <w:rPr>
          <w:rtl/>
        </w:rPr>
        <w:t xml:space="preserve">המרבי </w:t>
      </w:r>
      <w:bookmarkStart w:id="16043" w:name="_ETM_Q31_525210"/>
      <w:bookmarkEnd w:id="16043"/>
      <w:r>
        <w:rPr>
          <w:rtl/>
        </w:rPr>
        <w:t xml:space="preserve">למשך </w:t>
      </w:r>
      <w:bookmarkStart w:id="16044" w:name="_ETM_Q31_525539"/>
      <w:bookmarkEnd w:id="16044"/>
      <w:r>
        <w:rPr>
          <w:rtl/>
        </w:rPr>
        <w:t xml:space="preserve">24 </w:t>
      </w:r>
      <w:bookmarkStart w:id="16045" w:name="_ETM_Q31_526050"/>
      <w:bookmarkEnd w:id="16045"/>
      <w:r>
        <w:rPr>
          <w:rtl/>
        </w:rPr>
        <w:t xml:space="preserve">שעות </w:t>
      </w:r>
      <w:bookmarkStart w:id="16046" w:name="_ETM_Q31_526320"/>
      <w:bookmarkEnd w:id="16046"/>
      <w:r>
        <w:rPr>
          <w:rtl/>
        </w:rPr>
        <w:t>ב</w:t>
      </w:r>
      <w:r>
        <w:rPr>
          <w:rFonts w:hint="cs"/>
          <w:rtl/>
        </w:rPr>
        <w:t>חנ</w:t>
      </w:r>
      <w:bookmarkStart w:id="16047" w:name="_ETM_Q31_524228"/>
      <w:bookmarkEnd w:id="16047"/>
      <w:r>
        <w:rPr>
          <w:rtl/>
        </w:rPr>
        <w:t xml:space="preserve">יון </w:t>
      </w:r>
      <w:bookmarkStart w:id="16048" w:name="_ETM_Q31_526589"/>
      <w:bookmarkEnd w:id="16048"/>
      <w:r>
        <w:rPr>
          <w:rtl/>
        </w:rPr>
        <w:t xml:space="preserve">בית </w:t>
      </w:r>
      <w:bookmarkStart w:id="16049" w:name="_ETM_Q31_526739"/>
      <w:bookmarkEnd w:id="16049"/>
      <w:r>
        <w:rPr>
          <w:rtl/>
        </w:rPr>
        <w:t xml:space="preserve">חולים </w:t>
      </w:r>
      <w:bookmarkStart w:id="16050" w:name="_ETM_Q31_527710"/>
      <w:bookmarkEnd w:id="16050"/>
      <w:r>
        <w:rPr>
          <w:rtl/>
        </w:rPr>
        <w:t xml:space="preserve">יהיה </w:t>
      </w:r>
      <w:bookmarkStart w:id="16051" w:name="_ETM_Q31_527950"/>
      <w:bookmarkEnd w:id="16051"/>
      <w:r>
        <w:rPr>
          <w:rtl/>
        </w:rPr>
        <w:t xml:space="preserve">20 </w:t>
      </w:r>
      <w:bookmarkStart w:id="16052" w:name="_ETM_Q31_528250"/>
      <w:bookmarkEnd w:id="16052"/>
      <w:r>
        <w:rPr>
          <w:rtl/>
        </w:rPr>
        <w:t xml:space="preserve">ש"ח </w:t>
      </w:r>
      <w:bookmarkStart w:id="16053" w:name="_ETM_Q31_528460"/>
      <w:bookmarkEnd w:id="16053"/>
      <w:r>
        <w:rPr>
          <w:rtl/>
        </w:rPr>
        <w:t xml:space="preserve">בלבד </w:t>
      </w:r>
      <w:bookmarkStart w:id="16054" w:name="_ETM_Q31_528760"/>
      <w:bookmarkEnd w:id="16054"/>
      <w:r>
        <w:rPr>
          <w:rtl/>
        </w:rPr>
        <w:t xml:space="preserve">לכל </w:t>
      </w:r>
      <w:bookmarkStart w:id="16055" w:name="_ETM_Q31_529000"/>
      <w:bookmarkEnd w:id="16055"/>
      <w:r>
        <w:rPr>
          <w:rtl/>
        </w:rPr>
        <w:t>רכב</w:t>
      </w:r>
      <w:bookmarkStart w:id="16056" w:name="_ETM_Q31_531299"/>
      <w:bookmarkEnd w:id="16056"/>
      <w:r>
        <w:rPr>
          <w:rFonts w:hint="cs"/>
          <w:rtl/>
        </w:rPr>
        <w:t xml:space="preserve"> </w:t>
      </w:r>
      <w:r w:rsidR="00982C95">
        <w:rPr>
          <w:rFonts w:hint="cs"/>
          <w:rtl/>
        </w:rPr>
        <w:t>– –</w:t>
      </w:r>
      <w:bookmarkStart w:id="16057" w:name="_ETM_Q31_529528"/>
      <w:bookmarkEnd w:id="16057"/>
      <w:r>
        <w:rPr>
          <w:rtl/>
        </w:rPr>
        <w:t xml:space="preserve"> </w:t>
      </w:r>
      <w:bookmarkStart w:id="16058" w:name="_ETM_Q31_531420"/>
      <w:bookmarkEnd w:id="16058"/>
      <w:r>
        <w:rPr>
          <w:rtl/>
        </w:rPr>
        <w:t>סליחה</w:t>
      </w:r>
      <w:r>
        <w:rPr>
          <w:rFonts w:hint="cs"/>
          <w:rtl/>
        </w:rPr>
        <w:t>.</w:t>
      </w:r>
      <w:bookmarkStart w:id="16059" w:name="_ETM_Q31_534079"/>
      <w:bookmarkEnd w:id="16059"/>
    </w:p>
    <w:p w:rsidR="00CE5072" w:rsidRDefault="00CE5072" w:rsidP="00257A6A">
      <w:pPr>
        <w:rPr>
          <w:rtl/>
        </w:rPr>
      </w:pPr>
    </w:p>
    <w:p w:rsidR="00CE5072" w:rsidRDefault="00CE5072" w:rsidP="00257A6A">
      <w:pPr>
        <w:pStyle w:val="af6"/>
        <w:keepNext/>
        <w:rPr>
          <w:rtl/>
        </w:rPr>
      </w:pPr>
      <w:r w:rsidRPr="009F208E">
        <w:rPr>
          <w:rStyle w:val="TagStyle"/>
          <w:rtl/>
        </w:rPr>
        <w:t xml:space="preserve"> &lt;&lt; יור &gt;&gt;</w:t>
      </w:r>
      <w:r w:rsidRPr="00252F9A">
        <w:rPr>
          <w:rStyle w:val="TagStyle"/>
          <w:rtl/>
        </w:rPr>
        <w:t xml:space="preserve"> </w:t>
      </w:r>
      <w:r>
        <w:rPr>
          <w:rtl/>
        </w:rPr>
        <w:t>היו"ר איתן גינזבורג:</w:t>
      </w:r>
      <w:r w:rsidRPr="00252F9A">
        <w:rPr>
          <w:rStyle w:val="TagStyle"/>
          <w:rtl/>
        </w:rPr>
        <w:t xml:space="preserve"> </w:t>
      </w:r>
      <w:r w:rsidRPr="009F208E">
        <w:rPr>
          <w:rStyle w:val="TagStyle"/>
          <w:rtl/>
        </w:rPr>
        <w:t>&lt;&lt; יור &gt;&gt;</w:t>
      </w:r>
      <w:r>
        <w:rPr>
          <w:rtl/>
        </w:rPr>
        <w:t xml:space="preserve">   </w:t>
      </w:r>
    </w:p>
    <w:p w:rsidR="00CE5072" w:rsidRDefault="00CE5072" w:rsidP="00982C95">
      <w:pPr>
        <w:rPr>
          <w:rtl/>
          <w:lang w:eastAsia="he-IL"/>
        </w:rPr>
      </w:pPr>
    </w:p>
    <w:p w:rsidR="00CE5072" w:rsidRDefault="00CE5072" w:rsidP="00257A6A">
      <w:pPr>
        <w:keepNext/>
        <w:rPr>
          <w:rtl/>
          <w:lang w:eastAsia="he-IL"/>
        </w:rPr>
      </w:pPr>
      <w:r>
        <w:rPr>
          <w:rFonts w:hint="cs"/>
          <w:rtl/>
          <w:lang w:eastAsia="he-IL"/>
        </w:rPr>
        <w:t>קח מים.</w:t>
      </w:r>
      <w:bookmarkStart w:id="16060" w:name="_ETM_Q31_527655"/>
      <w:bookmarkEnd w:id="16060"/>
    </w:p>
    <w:p w:rsidR="00CE5072" w:rsidRDefault="00CE5072" w:rsidP="00257A6A">
      <w:pPr>
        <w:rPr>
          <w:rtl/>
          <w:lang w:eastAsia="he-IL"/>
        </w:rPr>
      </w:pPr>
      <w:bookmarkStart w:id="16061" w:name="_ETM_Q31_527762"/>
      <w:bookmarkStart w:id="16062" w:name="_ETM_Q31_527838"/>
      <w:bookmarkEnd w:id="16061"/>
      <w:bookmarkEnd w:id="16062"/>
    </w:p>
    <w:p w:rsidR="00CE5072" w:rsidRDefault="00CE5072" w:rsidP="00257A6A">
      <w:pPr>
        <w:pStyle w:val="-"/>
        <w:rPr>
          <w:rtl/>
        </w:rPr>
      </w:pPr>
      <w:bookmarkStart w:id="16063" w:name="ET_speakercontinue_5763_18"/>
      <w:r w:rsidRPr="009F208E">
        <w:rPr>
          <w:rStyle w:val="TagStyle"/>
          <w:rtl/>
        </w:rPr>
        <w:t xml:space="preserve"> &lt;&lt; דובר_המשך &gt;&gt;</w:t>
      </w:r>
      <w:r w:rsidRPr="00252F9A">
        <w:rPr>
          <w:rStyle w:val="TagStyle"/>
          <w:rtl/>
        </w:rPr>
        <w:t xml:space="preserve"> </w:t>
      </w:r>
      <w:r>
        <w:rPr>
          <w:rtl/>
        </w:rPr>
        <w:t>משה ארבל (ש"ס):</w:t>
      </w:r>
      <w:r w:rsidRPr="00252F9A">
        <w:rPr>
          <w:rStyle w:val="TagStyle"/>
          <w:rtl/>
        </w:rPr>
        <w:t xml:space="preserve"> </w:t>
      </w:r>
      <w:r w:rsidRPr="009F208E">
        <w:rPr>
          <w:rStyle w:val="TagStyle"/>
          <w:rtl/>
        </w:rPr>
        <w:t>&lt;&lt; דובר_המשך &gt;&gt;</w:t>
      </w:r>
      <w:r>
        <w:rPr>
          <w:rtl/>
        </w:rPr>
        <w:t xml:space="preserve">   </w:t>
      </w:r>
      <w:bookmarkEnd w:id="16063"/>
    </w:p>
    <w:p w:rsidR="00CE5072" w:rsidRDefault="00CE5072" w:rsidP="00982C95">
      <w:pPr>
        <w:rPr>
          <w:rtl/>
          <w:lang w:eastAsia="he-IL"/>
        </w:rPr>
      </w:pPr>
    </w:p>
    <w:p w:rsidR="00CE5072" w:rsidRDefault="00CE5072" w:rsidP="00257A6A">
      <w:pPr>
        <w:rPr>
          <w:rtl/>
        </w:rPr>
      </w:pPr>
      <w:bookmarkStart w:id="16064" w:name="_ETM_Q31_528618"/>
      <w:bookmarkEnd w:id="16064"/>
      <w:r>
        <w:rPr>
          <w:rFonts w:hint="cs"/>
          <w:rtl/>
        </w:rPr>
        <w:t xml:space="preserve">תודה. </w:t>
      </w:r>
      <w:bookmarkStart w:id="16065" w:name="_ETM_Q31_531363"/>
      <w:bookmarkEnd w:id="16065"/>
      <w:r>
        <w:rPr>
          <w:rtl/>
        </w:rPr>
        <w:t xml:space="preserve">ברוך </w:t>
      </w:r>
      <w:bookmarkStart w:id="16066" w:name="_ETM_Q31_534350"/>
      <w:bookmarkEnd w:id="16066"/>
      <w:r>
        <w:rPr>
          <w:rtl/>
        </w:rPr>
        <w:t xml:space="preserve">אתה </w:t>
      </w:r>
      <w:bookmarkStart w:id="16067" w:name="_ETM_Q31_534529"/>
      <w:bookmarkEnd w:id="16067"/>
      <w:r>
        <w:rPr>
          <w:rFonts w:hint="cs"/>
          <w:rtl/>
        </w:rPr>
        <w:t>ה'</w:t>
      </w:r>
      <w:r>
        <w:rPr>
          <w:rtl/>
        </w:rPr>
        <w:t xml:space="preserve"> </w:t>
      </w:r>
      <w:bookmarkStart w:id="16068" w:name="_ETM_Q31_534859"/>
      <w:bookmarkEnd w:id="16068"/>
      <w:r>
        <w:rPr>
          <w:rtl/>
        </w:rPr>
        <w:t xml:space="preserve">אלוהינו </w:t>
      </w:r>
      <w:bookmarkStart w:id="16069" w:name="_ETM_Q31_535039"/>
      <w:bookmarkEnd w:id="16069"/>
      <w:r>
        <w:rPr>
          <w:rtl/>
        </w:rPr>
        <w:t xml:space="preserve">מלך </w:t>
      </w:r>
      <w:bookmarkStart w:id="16070" w:name="_ETM_Q31_535249"/>
      <w:bookmarkEnd w:id="16070"/>
      <w:r>
        <w:rPr>
          <w:rtl/>
        </w:rPr>
        <w:t xml:space="preserve">העולם </w:t>
      </w:r>
      <w:bookmarkStart w:id="16071" w:name="_ETM_Q31_535429"/>
      <w:bookmarkEnd w:id="16071"/>
      <w:r>
        <w:rPr>
          <w:rtl/>
        </w:rPr>
        <w:t>שהכ</w:t>
      </w:r>
      <w:r>
        <w:rPr>
          <w:rFonts w:hint="cs"/>
          <w:rtl/>
        </w:rPr>
        <w:t>ו</w:t>
      </w:r>
      <w:bookmarkStart w:id="16072" w:name="_ETM_Q31_531396"/>
      <w:bookmarkEnd w:id="16072"/>
      <w:r>
        <w:rPr>
          <w:rtl/>
        </w:rPr>
        <w:t>ל</w:t>
      </w:r>
      <w:r>
        <w:rPr>
          <w:rFonts w:hint="cs"/>
          <w:rtl/>
        </w:rPr>
        <w:t xml:space="preserve"> נהיה </w:t>
      </w:r>
      <w:bookmarkStart w:id="16073" w:name="_ETM_Q31_532763"/>
      <w:bookmarkEnd w:id="16073"/>
      <w:r>
        <w:rPr>
          <w:rFonts w:hint="cs"/>
          <w:rtl/>
        </w:rPr>
        <w:t>בדברו.</w:t>
      </w:r>
      <w:bookmarkStart w:id="16074" w:name="_ETM_Q31_535760"/>
      <w:bookmarkEnd w:id="16074"/>
    </w:p>
    <w:p w:rsidR="00CE5072" w:rsidRDefault="00CE5072" w:rsidP="00257A6A">
      <w:pPr>
        <w:rPr>
          <w:rtl/>
        </w:rPr>
      </w:pPr>
      <w:bookmarkStart w:id="16075" w:name="_ETM_Q31_538284"/>
      <w:bookmarkStart w:id="16076" w:name="_ETM_Q31_538355"/>
      <w:bookmarkEnd w:id="16075"/>
      <w:bookmarkEnd w:id="16076"/>
    </w:p>
    <w:p w:rsidR="00CE5072" w:rsidRDefault="00CE5072" w:rsidP="00257A6A">
      <w:pPr>
        <w:pStyle w:val="af6"/>
        <w:rPr>
          <w:rtl/>
        </w:rPr>
      </w:pPr>
      <w:r w:rsidRPr="009F208E">
        <w:rPr>
          <w:rStyle w:val="TagStyle"/>
          <w:rtl/>
        </w:rPr>
        <w:t xml:space="preserve"> &lt;&lt; יור &gt;&gt;</w:t>
      </w:r>
      <w:r w:rsidRPr="00252F9A">
        <w:rPr>
          <w:rStyle w:val="TagStyle"/>
          <w:rtl/>
        </w:rPr>
        <w:t xml:space="preserve"> </w:t>
      </w:r>
      <w:r>
        <w:rPr>
          <w:rtl/>
        </w:rPr>
        <w:t>היו"ר איתן גינזבורג:</w:t>
      </w:r>
      <w:r w:rsidRPr="00252F9A">
        <w:rPr>
          <w:rStyle w:val="TagStyle"/>
          <w:rtl/>
        </w:rPr>
        <w:t xml:space="preserve"> </w:t>
      </w:r>
      <w:r w:rsidRPr="009F208E">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rPr>
      </w:pPr>
      <w:bookmarkStart w:id="16077" w:name="_ETM_Q31_538464"/>
      <w:bookmarkStart w:id="16078" w:name="_ETM_Q31_538539"/>
      <w:bookmarkStart w:id="16079" w:name="_ETM_Q31_535909"/>
      <w:bookmarkStart w:id="16080" w:name="_ETM_Q31_536269"/>
      <w:bookmarkStart w:id="16081" w:name="_ETM_Q31_533987"/>
      <w:bookmarkEnd w:id="16077"/>
      <w:bookmarkEnd w:id="16078"/>
      <w:bookmarkEnd w:id="16079"/>
      <w:bookmarkEnd w:id="16080"/>
      <w:bookmarkEnd w:id="16081"/>
      <w:r>
        <w:rPr>
          <w:rtl/>
        </w:rPr>
        <w:t>אמן</w:t>
      </w:r>
      <w:r>
        <w:rPr>
          <w:rFonts w:hint="cs"/>
          <w:rtl/>
        </w:rPr>
        <w:t>.</w:t>
      </w:r>
      <w:bookmarkStart w:id="16082" w:name="_ETM_Q31_538400"/>
      <w:bookmarkStart w:id="16083" w:name="_ETM_Q31_535912"/>
      <w:bookmarkEnd w:id="16082"/>
      <w:bookmarkEnd w:id="16083"/>
    </w:p>
    <w:p w:rsidR="00CE5072" w:rsidRDefault="00CE5072" w:rsidP="00257A6A">
      <w:pPr>
        <w:rPr>
          <w:rtl/>
        </w:rPr>
      </w:pPr>
      <w:bookmarkStart w:id="16084" w:name="_ETM_Q31_536032"/>
      <w:bookmarkStart w:id="16085" w:name="_ETM_Q31_536074"/>
      <w:bookmarkEnd w:id="16084"/>
      <w:bookmarkEnd w:id="16085"/>
    </w:p>
    <w:p w:rsidR="00CE5072" w:rsidRDefault="00CE5072" w:rsidP="00257A6A">
      <w:pPr>
        <w:pStyle w:val="-"/>
        <w:rPr>
          <w:rtl/>
        </w:rPr>
      </w:pPr>
      <w:bookmarkStart w:id="16086" w:name="ET_speakercontinue_5763_20"/>
      <w:r w:rsidRPr="009F208E">
        <w:rPr>
          <w:rStyle w:val="TagStyle"/>
          <w:rtl/>
        </w:rPr>
        <w:t xml:space="preserve"> &lt;&lt; דובר_המשך &gt;&gt;</w:t>
      </w:r>
      <w:r w:rsidRPr="00252F9A">
        <w:rPr>
          <w:rStyle w:val="TagStyle"/>
          <w:rtl/>
        </w:rPr>
        <w:t xml:space="preserve"> </w:t>
      </w:r>
      <w:r>
        <w:rPr>
          <w:rtl/>
        </w:rPr>
        <w:t>משה ארבל (ש"ס):</w:t>
      </w:r>
      <w:r w:rsidRPr="00252F9A">
        <w:rPr>
          <w:rStyle w:val="TagStyle"/>
          <w:rtl/>
        </w:rPr>
        <w:t xml:space="preserve"> </w:t>
      </w:r>
      <w:r w:rsidRPr="009F208E">
        <w:rPr>
          <w:rStyle w:val="TagStyle"/>
          <w:rtl/>
        </w:rPr>
        <w:t>&lt;&lt; דובר_המשך &gt;&gt;</w:t>
      </w:r>
      <w:r>
        <w:rPr>
          <w:rtl/>
        </w:rPr>
        <w:t xml:space="preserve">   </w:t>
      </w:r>
      <w:bookmarkEnd w:id="16086"/>
    </w:p>
    <w:p w:rsidR="00CE5072" w:rsidRDefault="00CE5072" w:rsidP="00982C95">
      <w:pPr>
        <w:rPr>
          <w:rtl/>
          <w:lang w:eastAsia="he-IL"/>
        </w:rPr>
      </w:pPr>
    </w:p>
    <w:p w:rsidR="00CE5072" w:rsidRDefault="00982C95" w:rsidP="00257A6A">
      <w:pPr>
        <w:rPr>
          <w:rtl/>
        </w:rPr>
      </w:pPr>
      <w:bookmarkStart w:id="16087" w:name="_ETM_Q31_537781"/>
      <w:bookmarkStart w:id="16088" w:name="_ETM_Q31_538169"/>
      <w:bookmarkStart w:id="16089" w:name="_ETM_Q31_536144"/>
      <w:bookmarkStart w:id="16090" w:name="_ETM_Q31_538790"/>
      <w:bookmarkEnd w:id="16087"/>
      <w:bookmarkEnd w:id="16088"/>
      <w:bookmarkEnd w:id="16089"/>
      <w:bookmarkEnd w:id="16090"/>
      <w:r>
        <w:rPr>
          <w:rFonts w:hint="cs"/>
          <w:rtl/>
        </w:rPr>
        <w:t>– –</w:t>
      </w:r>
      <w:r w:rsidR="00CE5072">
        <w:rPr>
          <w:rFonts w:hint="cs"/>
          <w:rtl/>
        </w:rPr>
        <w:t xml:space="preserve"> </w:t>
      </w:r>
      <w:r w:rsidR="00CE5072">
        <w:rPr>
          <w:rtl/>
        </w:rPr>
        <w:t xml:space="preserve">ללא </w:t>
      </w:r>
      <w:bookmarkStart w:id="16091" w:name="_ETM_Q31_538970"/>
      <w:bookmarkEnd w:id="16091"/>
      <w:r w:rsidR="00CE5072">
        <w:rPr>
          <w:rtl/>
        </w:rPr>
        <w:t xml:space="preserve">הגבלה </w:t>
      </w:r>
      <w:bookmarkStart w:id="16092" w:name="_ETM_Q31_540440"/>
      <w:bookmarkEnd w:id="16092"/>
      <w:r w:rsidR="00CE5072">
        <w:rPr>
          <w:rtl/>
        </w:rPr>
        <w:t xml:space="preserve">של </w:t>
      </w:r>
      <w:bookmarkStart w:id="16093" w:name="_ETM_Q31_540650"/>
      <w:bookmarkEnd w:id="16093"/>
      <w:r w:rsidR="00CE5072">
        <w:rPr>
          <w:rtl/>
        </w:rPr>
        <w:t xml:space="preserve">מספר </w:t>
      </w:r>
      <w:bookmarkStart w:id="16094" w:name="_ETM_Q31_541010"/>
      <w:bookmarkEnd w:id="16094"/>
      <w:r w:rsidR="00CE5072">
        <w:rPr>
          <w:rtl/>
        </w:rPr>
        <w:t xml:space="preserve">כניסות </w:t>
      </w:r>
      <w:bookmarkStart w:id="16095" w:name="_ETM_Q31_541370"/>
      <w:bookmarkEnd w:id="16095"/>
      <w:r w:rsidR="00CE5072">
        <w:rPr>
          <w:rtl/>
        </w:rPr>
        <w:t xml:space="preserve">ויציאות </w:t>
      </w:r>
      <w:bookmarkStart w:id="16096" w:name="_ETM_Q31_541760"/>
      <w:bookmarkEnd w:id="16096"/>
      <w:r w:rsidR="00CE5072">
        <w:rPr>
          <w:rtl/>
        </w:rPr>
        <w:t xml:space="preserve">מהמרכז </w:t>
      </w:r>
      <w:bookmarkStart w:id="16097" w:name="_ETM_Q31_542180"/>
      <w:bookmarkEnd w:id="16097"/>
      <w:r w:rsidR="00CE5072">
        <w:rPr>
          <w:rtl/>
        </w:rPr>
        <w:t xml:space="preserve">הרפואי </w:t>
      </w:r>
      <w:bookmarkStart w:id="16098" w:name="_ETM_Q31_542480"/>
      <w:bookmarkEnd w:id="16098"/>
      <w:r w:rsidR="00CE5072">
        <w:rPr>
          <w:rtl/>
        </w:rPr>
        <w:t xml:space="preserve">במהלך </w:t>
      </w:r>
      <w:bookmarkStart w:id="16099" w:name="_ETM_Q31_542810"/>
      <w:bookmarkEnd w:id="16099"/>
      <w:r w:rsidR="00CE5072">
        <w:rPr>
          <w:rtl/>
        </w:rPr>
        <w:t xml:space="preserve">24 </w:t>
      </w:r>
      <w:bookmarkStart w:id="16100" w:name="_ETM_Q31_543290"/>
      <w:bookmarkEnd w:id="16100"/>
      <w:r w:rsidR="00CE5072">
        <w:rPr>
          <w:rtl/>
        </w:rPr>
        <w:t>שעות</w:t>
      </w:r>
      <w:r w:rsidR="00CE5072">
        <w:rPr>
          <w:rFonts w:hint="cs"/>
          <w:rtl/>
        </w:rPr>
        <w:t>.</w:t>
      </w:r>
      <w:bookmarkStart w:id="16101" w:name="_ETM_Q31_541317"/>
      <w:bookmarkEnd w:id="16101"/>
      <w:r w:rsidR="00CE5072">
        <w:rPr>
          <w:rtl/>
        </w:rPr>
        <w:t xml:space="preserve"> </w:t>
      </w:r>
      <w:bookmarkStart w:id="16102" w:name="_ETM_Q31_544180"/>
      <w:bookmarkEnd w:id="16102"/>
    </w:p>
    <w:p w:rsidR="00CE5072" w:rsidRDefault="00CE5072" w:rsidP="00257A6A">
      <w:pPr>
        <w:rPr>
          <w:rtl/>
        </w:rPr>
      </w:pPr>
      <w:bookmarkStart w:id="16103" w:name="_ETM_Q31_544754"/>
      <w:bookmarkStart w:id="16104" w:name="_ETM_Q31_544806"/>
      <w:bookmarkEnd w:id="16103"/>
      <w:bookmarkEnd w:id="16104"/>
    </w:p>
    <w:p w:rsidR="00CE5072" w:rsidRDefault="00CE5072" w:rsidP="00CA6F30">
      <w:pPr>
        <w:rPr>
          <w:rtl/>
        </w:rPr>
      </w:pPr>
      <w:bookmarkStart w:id="16105" w:name="_ETM_Q31_544891"/>
      <w:bookmarkStart w:id="16106" w:name="_ETM_Q31_544940"/>
      <w:bookmarkEnd w:id="16105"/>
      <w:bookmarkEnd w:id="16106"/>
      <w:r>
        <w:rPr>
          <w:rtl/>
        </w:rPr>
        <w:t xml:space="preserve">חוזר </w:t>
      </w:r>
      <w:bookmarkStart w:id="16107" w:name="_ETM_Q31_544720"/>
      <w:bookmarkEnd w:id="16107"/>
      <w:r>
        <w:rPr>
          <w:rtl/>
        </w:rPr>
        <w:t xml:space="preserve">זה </w:t>
      </w:r>
      <w:bookmarkStart w:id="16108" w:name="_ETM_Q31_544869"/>
      <w:bookmarkEnd w:id="16108"/>
      <w:r>
        <w:rPr>
          <w:rtl/>
        </w:rPr>
        <w:t xml:space="preserve">חל </w:t>
      </w:r>
      <w:bookmarkStart w:id="16109" w:name="_ETM_Q31_545200"/>
      <w:bookmarkEnd w:id="16109"/>
      <w:r>
        <w:rPr>
          <w:rtl/>
        </w:rPr>
        <w:t xml:space="preserve">על </w:t>
      </w:r>
      <w:bookmarkStart w:id="16110" w:name="_ETM_Q31_545290"/>
      <w:bookmarkEnd w:id="16110"/>
      <w:r>
        <w:rPr>
          <w:rtl/>
        </w:rPr>
        <w:t xml:space="preserve">המרכזים </w:t>
      </w:r>
      <w:bookmarkStart w:id="16111" w:name="_ETM_Q31_545680"/>
      <w:bookmarkEnd w:id="16111"/>
      <w:r>
        <w:rPr>
          <w:rtl/>
        </w:rPr>
        <w:t xml:space="preserve">הרפואיים </w:t>
      </w:r>
      <w:bookmarkStart w:id="16112" w:name="_ETM_Q31_546040"/>
      <w:bookmarkEnd w:id="16112"/>
      <w:r>
        <w:rPr>
          <w:rtl/>
        </w:rPr>
        <w:t xml:space="preserve">הממשלתיים </w:t>
      </w:r>
      <w:bookmarkStart w:id="16113" w:name="_ETM_Q31_546640"/>
      <w:bookmarkEnd w:id="16113"/>
      <w:r>
        <w:rPr>
          <w:rtl/>
        </w:rPr>
        <w:t>הכלליים</w:t>
      </w:r>
      <w:r>
        <w:rPr>
          <w:rFonts w:hint="cs"/>
          <w:rtl/>
        </w:rPr>
        <w:t>,</w:t>
      </w:r>
      <w:r>
        <w:rPr>
          <w:rtl/>
        </w:rPr>
        <w:t xml:space="preserve"> </w:t>
      </w:r>
      <w:bookmarkStart w:id="16114" w:name="_ETM_Q31_547600"/>
      <w:bookmarkEnd w:id="16114"/>
      <w:r>
        <w:rPr>
          <w:rtl/>
        </w:rPr>
        <w:t xml:space="preserve">המפעילים </w:t>
      </w:r>
      <w:bookmarkStart w:id="16115" w:name="_ETM_Q31_548170"/>
      <w:bookmarkEnd w:id="16115"/>
      <w:r>
        <w:rPr>
          <w:rtl/>
        </w:rPr>
        <w:t xml:space="preserve">מגרשי </w:t>
      </w:r>
      <w:bookmarkStart w:id="16116" w:name="_ETM_Q31_548469"/>
      <w:bookmarkEnd w:id="16116"/>
      <w:r>
        <w:rPr>
          <w:rtl/>
        </w:rPr>
        <w:t xml:space="preserve">חניה </w:t>
      </w:r>
      <w:bookmarkStart w:id="16117" w:name="_ETM_Q31_548860"/>
      <w:bookmarkEnd w:id="16117"/>
      <w:r>
        <w:rPr>
          <w:rtl/>
        </w:rPr>
        <w:t xml:space="preserve">גם </w:t>
      </w:r>
      <w:bookmarkStart w:id="16118" w:name="_ETM_Q31_549039"/>
      <w:bookmarkEnd w:id="16118"/>
      <w:r>
        <w:rPr>
          <w:rtl/>
        </w:rPr>
        <w:t xml:space="preserve">באופן </w:t>
      </w:r>
      <w:bookmarkStart w:id="16119" w:name="_ETM_Q31_549339"/>
      <w:bookmarkEnd w:id="16119"/>
      <w:r>
        <w:rPr>
          <w:rtl/>
        </w:rPr>
        <w:t xml:space="preserve">ישיר </w:t>
      </w:r>
      <w:bookmarkStart w:id="16120" w:name="_ETM_Q31_550249"/>
      <w:bookmarkEnd w:id="16120"/>
      <w:r>
        <w:rPr>
          <w:rtl/>
        </w:rPr>
        <w:t xml:space="preserve">וגם </w:t>
      </w:r>
      <w:bookmarkStart w:id="16121" w:name="_ETM_Q31_550579"/>
      <w:bookmarkEnd w:id="16121"/>
      <w:r>
        <w:rPr>
          <w:rtl/>
        </w:rPr>
        <w:t xml:space="preserve">באמצעות </w:t>
      </w:r>
      <w:bookmarkStart w:id="16122" w:name="_ETM_Q31_550969"/>
      <w:bookmarkEnd w:id="16122"/>
      <w:r>
        <w:rPr>
          <w:rtl/>
        </w:rPr>
        <w:t>זכיינים</w:t>
      </w:r>
      <w:r>
        <w:rPr>
          <w:rFonts w:hint="cs"/>
          <w:rtl/>
        </w:rPr>
        <w:t>.</w:t>
      </w:r>
      <w:bookmarkStart w:id="16123" w:name="_ETM_Q31_555738"/>
      <w:bookmarkEnd w:id="16123"/>
      <w:r>
        <w:rPr>
          <w:rtl/>
        </w:rPr>
        <w:t xml:space="preserve"> </w:t>
      </w:r>
      <w:bookmarkStart w:id="16124" w:name="_ETM_Q31_552210"/>
      <w:bookmarkEnd w:id="16124"/>
      <w:r>
        <w:rPr>
          <w:rtl/>
        </w:rPr>
        <w:t xml:space="preserve">עם </w:t>
      </w:r>
      <w:bookmarkStart w:id="16125" w:name="_ETM_Q31_552390"/>
      <w:bookmarkEnd w:id="16125"/>
      <w:r>
        <w:rPr>
          <w:rtl/>
        </w:rPr>
        <w:t>זאת</w:t>
      </w:r>
      <w:r>
        <w:rPr>
          <w:rFonts w:hint="cs"/>
          <w:rtl/>
        </w:rPr>
        <w:t>,</w:t>
      </w:r>
      <w:bookmarkStart w:id="16126" w:name="_ETM_Q31_551280"/>
      <w:bookmarkEnd w:id="16126"/>
      <w:r>
        <w:rPr>
          <w:rtl/>
        </w:rPr>
        <w:t xml:space="preserve"> </w:t>
      </w:r>
      <w:bookmarkStart w:id="16127" w:name="_ETM_Q31_553009"/>
      <w:bookmarkEnd w:id="16127"/>
      <w:r>
        <w:rPr>
          <w:rFonts w:hint="cs"/>
          <w:rtl/>
        </w:rPr>
        <w:t>ב</w:t>
      </w:r>
      <w:r>
        <w:rPr>
          <w:rtl/>
        </w:rPr>
        <w:t>ח</w:t>
      </w:r>
      <w:bookmarkStart w:id="16128" w:name="_ETM_Q31_550309"/>
      <w:bookmarkStart w:id="16129" w:name="_ETM_Q31_550658"/>
      <w:bookmarkStart w:id="16130" w:name="_ETM_Q31_546219"/>
      <w:bookmarkStart w:id="16131" w:name="_ETM_Q31_543022"/>
      <w:bookmarkStart w:id="16132" w:name="_ETM_Q31_541231"/>
      <w:bookmarkEnd w:id="16128"/>
      <w:bookmarkEnd w:id="16129"/>
      <w:bookmarkEnd w:id="16130"/>
      <w:bookmarkEnd w:id="16131"/>
      <w:bookmarkEnd w:id="16132"/>
      <w:r>
        <w:rPr>
          <w:rtl/>
        </w:rPr>
        <w:t xml:space="preserve">לק </w:t>
      </w:r>
      <w:bookmarkStart w:id="16133" w:name="_ETM_Q31_553460"/>
      <w:bookmarkEnd w:id="16133"/>
      <w:r>
        <w:rPr>
          <w:rtl/>
        </w:rPr>
        <w:t>מ</w:t>
      </w:r>
      <w:bookmarkStart w:id="16134" w:name="_ETM_Q31_553589"/>
      <w:bookmarkStart w:id="16135" w:name="_ETM_Q31_553679"/>
      <w:bookmarkStart w:id="16136" w:name="_ETM_Q31_549482"/>
      <w:bookmarkEnd w:id="16134"/>
      <w:bookmarkEnd w:id="16135"/>
      <w:bookmarkEnd w:id="16136"/>
      <w:r>
        <w:rPr>
          <w:rFonts w:hint="cs"/>
          <w:rtl/>
        </w:rPr>
        <w:t>חניוני</w:t>
      </w:r>
      <w:r>
        <w:rPr>
          <w:rtl/>
        </w:rPr>
        <w:t xml:space="preserve"> </w:t>
      </w:r>
      <w:bookmarkStart w:id="16137" w:name="_ETM_Q31_553829"/>
      <w:bookmarkEnd w:id="16137"/>
      <w:r>
        <w:rPr>
          <w:rtl/>
        </w:rPr>
        <w:t xml:space="preserve">בתי </w:t>
      </w:r>
      <w:bookmarkStart w:id="16138" w:name="_ETM_Q31_554070"/>
      <w:bookmarkEnd w:id="16138"/>
      <w:r>
        <w:rPr>
          <w:rtl/>
        </w:rPr>
        <w:t xml:space="preserve">החולים </w:t>
      </w:r>
      <w:bookmarkStart w:id="16139" w:name="_ETM_Q31_555170"/>
      <w:bookmarkStart w:id="16140" w:name="_ETM_Q31_555680"/>
      <w:bookmarkEnd w:id="16139"/>
      <w:bookmarkEnd w:id="16140"/>
      <w:r>
        <w:rPr>
          <w:rtl/>
        </w:rPr>
        <w:t xml:space="preserve">נקבע </w:t>
      </w:r>
      <w:bookmarkStart w:id="16141" w:name="_ETM_Q31_555950"/>
      <w:bookmarkEnd w:id="16141"/>
      <w:r>
        <w:rPr>
          <w:rtl/>
        </w:rPr>
        <w:t xml:space="preserve">סכום </w:t>
      </w:r>
      <w:bookmarkStart w:id="16142" w:name="_ETM_Q31_556190"/>
      <w:bookmarkEnd w:id="16142"/>
      <w:r>
        <w:rPr>
          <w:rtl/>
        </w:rPr>
        <w:t xml:space="preserve">גבוה </w:t>
      </w:r>
      <w:bookmarkStart w:id="16143" w:name="_ETM_Q31_556460"/>
      <w:bookmarkEnd w:id="16143"/>
      <w:r>
        <w:rPr>
          <w:rtl/>
        </w:rPr>
        <w:t xml:space="preserve">יותר </w:t>
      </w:r>
      <w:bookmarkStart w:id="16144" w:name="_ETM_Q31_556729"/>
      <w:bookmarkEnd w:id="16144"/>
      <w:r>
        <w:rPr>
          <w:rtl/>
        </w:rPr>
        <w:t xml:space="preserve">בעד </w:t>
      </w:r>
      <w:bookmarkStart w:id="16145" w:name="_ETM_Q31_556940"/>
      <w:bookmarkStart w:id="16146" w:name="_ETM_Q31_553431"/>
      <w:bookmarkStart w:id="16147" w:name="_ETM_Q31_554168"/>
      <w:bookmarkEnd w:id="16145"/>
      <w:bookmarkEnd w:id="16146"/>
      <w:bookmarkEnd w:id="16147"/>
      <w:r>
        <w:rPr>
          <w:rtl/>
        </w:rPr>
        <w:t>חניה</w:t>
      </w:r>
      <w:r>
        <w:rPr>
          <w:rFonts w:hint="cs"/>
          <w:rtl/>
        </w:rPr>
        <w:t>.</w:t>
      </w:r>
      <w:bookmarkStart w:id="16148" w:name="_ETM_Q31_557880"/>
      <w:bookmarkStart w:id="16149" w:name="_ETM_Q31_558299"/>
      <w:bookmarkEnd w:id="16148"/>
      <w:bookmarkEnd w:id="16149"/>
      <w:r>
        <w:rPr>
          <w:rFonts w:hint="cs"/>
          <w:rtl/>
        </w:rPr>
        <w:t xml:space="preserve"> אשר על </w:t>
      </w:r>
      <w:bookmarkStart w:id="16150" w:name="_ETM_Q31_555829"/>
      <w:bookmarkEnd w:id="16150"/>
      <w:r>
        <w:rPr>
          <w:rtl/>
        </w:rPr>
        <w:t>כן</w:t>
      </w:r>
      <w:r>
        <w:rPr>
          <w:rFonts w:hint="cs"/>
          <w:rtl/>
        </w:rPr>
        <w:t>,</w:t>
      </w:r>
      <w:r>
        <w:rPr>
          <w:rtl/>
        </w:rPr>
        <w:t xml:space="preserve"> </w:t>
      </w:r>
      <w:bookmarkStart w:id="16151" w:name="_ETM_Q31_559179"/>
      <w:bookmarkEnd w:id="16151"/>
      <w:r>
        <w:rPr>
          <w:rtl/>
        </w:rPr>
        <w:t xml:space="preserve">חברי </w:t>
      </w:r>
      <w:bookmarkStart w:id="16152" w:name="_ETM_Q31_559539"/>
      <w:bookmarkEnd w:id="16152"/>
      <w:r>
        <w:rPr>
          <w:rtl/>
        </w:rPr>
        <w:t xml:space="preserve">חבר </w:t>
      </w:r>
      <w:bookmarkStart w:id="16153" w:name="_ETM_Q31_559719"/>
      <w:bookmarkEnd w:id="16153"/>
      <w:r>
        <w:rPr>
          <w:rtl/>
        </w:rPr>
        <w:t xml:space="preserve">הכנסת </w:t>
      </w:r>
      <w:bookmarkStart w:id="16154" w:name="_ETM_Q31_559960"/>
      <w:bookmarkEnd w:id="16154"/>
      <w:r>
        <w:rPr>
          <w:rtl/>
        </w:rPr>
        <w:t xml:space="preserve">ינון </w:t>
      </w:r>
      <w:bookmarkStart w:id="16155" w:name="_ETM_Q31_560139"/>
      <w:bookmarkEnd w:id="16155"/>
      <w:r>
        <w:rPr>
          <w:rtl/>
        </w:rPr>
        <w:t xml:space="preserve">אזולאי </w:t>
      </w:r>
      <w:bookmarkStart w:id="16156" w:name="_ETM_Q31_561069"/>
      <w:bookmarkEnd w:id="16156"/>
      <w:r>
        <w:rPr>
          <w:rtl/>
        </w:rPr>
        <w:t>ואנוכי</w:t>
      </w:r>
      <w:bookmarkStart w:id="16157" w:name="_ETM_Q31_562079"/>
      <w:bookmarkEnd w:id="16157"/>
      <w:r>
        <w:rPr>
          <w:rFonts w:hint="cs"/>
          <w:rtl/>
        </w:rPr>
        <w:t>, ה</w:t>
      </w:r>
      <w:r>
        <w:rPr>
          <w:rtl/>
        </w:rPr>
        <w:t>ח</w:t>
      </w:r>
      <w:bookmarkStart w:id="16158" w:name="_ETM_Q31_558839"/>
      <w:bookmarkEnd w:id="16158"/>
      <w:r>
        <w:rPr>
          <w:rtl/>
        </w:rPr>
        <w:t xml:space="preserve">תומים </w:t>
      </w:r>
      <w:bookmarkStart w:id="16159" w:name="_ETM_Q31_562529"/>
      <w:bookmarkEnd w:id="16159"/>
      <w:r>
        <w:rPr>
          <w:rtl/>
        </w:rPr>
        <w:t xml:space="preserve">על </w:t>
      </w:r>
      <w:bookmarkStart w:id="16160" w:name="_ETM_Q31_562649"/>
      <w:bookmarkEnd w:id="16160"/>
      <w:r>
        <w:rPr>
          <w:rtl/>
        </w:rPr>
        <w:t xml:space="preserve">החוק </w:t>
      </w:r>
      <w:bookmarkStart w:id="16161" w:name="_ETM_Q31_562829"/>
      <w:bookmarkEnd w:id="16161"/>
      <w:r>
        <w:rPr>
          <w:rtl/>
        </w:rPr>
        <w:t>הזה</w:t>
      </w:r>
      <w:r>
        <w:rPr>
          <w:rFonts w:hint="cs"/>
          <w:rtl/>
        </w:rPr>
        <w:t>,</w:t>
      </w:r>
      <w:bookmarkStart w:id="16162" w:name="_ETM_Q31_559040"/>
      <w:bookmarkEnd w:id="16162"/>
      <w:r>
        <w:rPr>
          <w:rtl/>
        </w:rPr>
        <w:t xml:space="preserve"> </w:t>
      </w:r>
      <w:bookmarkStart w:id="16163" w:name="_ETM_Q31_562979"/>
      <w:bookmarkEnd w:id="16163"/>
      <w:r>
        <w:rPr>
          <w:rtl/>
        </w:rPr>
        <w:t xml:space="preserve">מציעים </w:t>
      </w:r>
      <w:bookmarkStart w:id="16164" w:name="_ETM_Q31_563369"/>
      <w:bookmarkEnd w:id="16164"/>
      <w:r>
        <w:rPr>
          <w:rtl/>
        </w:rPr>
        <w:t xml:space="preserve">להגביל </w:t>
      </w:r>
      <w:bookmarkStart w:id="16165" w:name="_ETM_Q31_563850"/>
      <w:bookmarkEnd w:id="16165"/>
      <w:r>
        <w:rPr>
          <w:rtl/>
        </w:rPr>
        <w:t xml:space="preserve">את </w:t>
      </w:r>
      <w:bookmarkStart w:id="16166" w:name="_ETM_Q31_563969"/>
      <w:bookmarkEnd w:id="16166"/>
      <w:r>
        <w:rPr>
          <w:rtl/>
        </w:rPr>
        <w:t xml:space="preserve">הסכום </w:t>
      </w:r>
      <w:bookmarkStart w:id="16167" w:name="_ETM_Q31_564930"/>
      <w:bookmarkEnd w:id="16167"/>
      <w:r>
        <w:rPr>
          <w:rtl/>
        </w:rPr>
        <w:t>שמפעילי</w:t>
      </w:r>
      <w:bookmarkStart w:id="16168" w:name="_ETM_Q31_562963"/>
      <w:bookmarkEnd w:id="16168"/>
      <w:r>
        <w:rPr>
          <w:rtl/>
        </w:rPr>
        <w:t xml:space="preserve"> </w:t>
      </w:r>
      <w:bookmarkStart w:id="16169" w:name="_ETM_Q31_565829"/>
      <w:bookmarkEnd w:id="16169"/>
      <w:r>
        <w:rPr>
          <w:rtl/>
        </w:rPr>
        <w:t xml:space="preserve">חניונים </w:t>
      </w:r>
      <w:bookmarkStart w:id="16170" w:name="_ETM_Q31_566339"/>
      <w:bookmarkEnd w:id="16170"/>
      <w:r>
        <w:rPr>
          <w:rtl/>
        </w:rPr>
        <w:t xml:space="preserve">במוסדות </w:t>
      </w:r>
      <w:bookmarkStart w:id="16171" w:name="_ETM_Q31_566700"/>
      <w:bookmarkEnd w:id="16171"/>
      <w:r>
        <w:rPr>
          <w:rtl/>
        </w:rPr>
        <w:t xml:space="preserve">רפואיים </w:t>
      </w:r>
      <w:bookmarkStart w:id="16172" w:name="_ETM_Q31_567210"/>
      <w:bookmarkEnd w:id="16172"/>
      <w:r>
        <w:rPr>
          <w:rtl/>
        </w:rPr>
        <w:t xml:space="preserve">רשאים </w:t>
      </w:r>
      <w:bookmarkStart w:id="16173" w:name="_ETM_Q31_567600"/>
      <w:bookmarkEnd w:id="16173"/>
      <w:r>
        <w:rPr>
          <w:rtl/>
        </w:rPr>
        <w:t xml:space="preserve">לגבות </w:t>
      </w:r>
      <w:bookmarkStart w:id="16174" w:name="_ETM_Q31_568950"/>
      <w:bookmarkEnd w:id="16174"/>
      <w:r>
        <w:rPr>
          <w:rtl/>
        </w:rPr>
        <w:t xml:space="preserve">עד </w:t>
      </w:r>
      <w:bookmarkStart w:id="16175" w:name="_ETM_Q31_569160"/>
      <w:bookmarkEnd w:id="16175"/>
      <w:r>
        <w:rPr>
          <w:rtl/>
        </w:rPr>
        <w:t xml:space="preserve">תקרה </w:t>
      </w:r>
      <w:bookmarkStart w:id="16176" w:name="_ETM_Q31_569580"/>
      <w:bookmarkEnd w:id="16176"/>
      <w:r>
        <w:rPr>
          <w:rtl/>
        </w:rPr>
        <w:t xml:space="preserve">מקסימלית </w:t>
      </w:r>
      <w:bookmarkStart w:id="16177" w:name="_ETM_Q31_570779"/>
      <w:bookmarkEnd w:id="16177"/>
      <w:r>
        <w:rPr>
          <w:rtl/>
        </w:rPr>
        <w:t xml:space="preserve">של </w:t>
      </w:r>
      <w:bookmarkStart w:id="16178" w:name="_ETM_Q31_570990"/>
      <w:bookmarkEnd w:id="16178"/>
      <w:r>
        <w:rPr>
          <w:rtl/>
        </w:rPr>
        <w:t xml:space="preserve">20 </w:t>
      </w:r>
      <w:bookmarkStart w:id="16179" w:name="_ETM_Q31_571290"/>
      <w:bookmarkEnd w:id="16179"/>
      <w:r>
        <w:rPr>
          <w:rtl/>
        </w:rPr>
        <w:t xml:space="preserve">שקלים </w:t>
      </w:r>
      <w:bookmarkStart w:id="16180" w:name="_ETM_Q31_571710"/>
      <w:bookmarkEnd w:id="16180"/>
      <w:r>
        <w:rPr>
          <w:rtl/>
        </w:rPr>
        <w:t>ליום</w:t>
      </w:r>
      <w:bookmarkStart w:id="16181" w:name="_ETM_Q31_572010"/>
      <w:bookmarkStart w:id="16182" w:name="_ETM_Q31_572400"/>
      <w:bookmarkStart w:id="16183" w:name="_ETM_Q31_568735"/>
      <w:bookmarkEnd w:id="16181"/>
      <w:bookmarkEnd w:id="16182"/>
      <w:bookmarkEnd w:id="16183"/>
      <w:r>
        <w:rPr>
          <w:rFonts w:hint="cs"/>
          <w:rtl/>
        </w:rPr>
        <w:t>,</w:t>
      </w:r>
      <w:r>
        <w:rPr>
          <w:rtl/>
        </w:rPr>
        <w:t xml:space="preserve"> </w:t>
      </w:r>
      <w:bookmarkStart w:id="16184" w:name="_ETM_Q31_572760"/>
      <w:bookmarkEnd w:id="16184"/>
      <w:r>
        <w:rPr>
          <w:rtl/>
        </w:rPr>
        <w:t>לרכב</w:t>
      </w:r>
      <w:r>
        <w:rPr>
          <w:rFonts w:hint="cs"/>
          <w:rtl/>
        </w:rPr>
        <w:t xml:space="preserve"> אחד</w:t>
      </w:r>
      <w:bookmarkStart w:id="16185" w:name="_ETM_Q31_573150"/>
      <w:bookmarkEnd w:id="16185"/>
      <w:r>
        <w:rPr>
          <w:rFonts w:hint="cs"/>
          <w:rtl/>
        </w:rPr>
        <w:t>,</w:t>
      </w:r>
      <w:bookmarkStart w:id="16186" w:name="_ETM_Q31_574020"/>
      <w:bookmarkEnd w:id="16186"/>
      <w:r>
        <w:rPr>
          <w:rFonts w:hint="cs"/>
          <w:rtl/>
        </w:rPr>
        <w:t xml:space="preserve"> </w:t>
      </w:r>
      <w:r>
        <w:rPr>
          <w:rtl/>
        </w:rPr>
        <w:t xml:space="preserve">שיהיה </w:t>
      </w:r>
      <w:bookmarkStart w:id="16187" w:name="_ETM_Q31_574290"/>
      <w:bookmarkEnd w:id="16187"/>
      <w:r>
        <w:rPr>
          <w:rtl/>
        </w:rPr>
        <w:t xml:space="preserve">רשאי </w:t>
      </w:r>
      <w:bookmarkStart w:id="16188" w:name="_ETM_Q31_575070"/>
      <w:bookmarkEnd w:id="16188"/>
      <w:r>
        <w:rPr>
          <w:rtl/>
        </w:rPr>
        <w:t xml:space="preserve">להיכנס </w:t>
      </w:r>
      <w:bookmarkStart w:id="16189" w:name="_ETM_Q31_575520"/>
      <w:bookmarkEnd w:id="16189"/>
      <w:r>
        <w:rPr>
          <w:rtl/>
        </w:rPr>
        <w:t xml:space="preserve">ולצאת </w:t>
      </w:r>
      <w:bookmarkStart w:id="16190" w:name="_ETM_Q31_575820"/>
      <w:bookmarkEnd w:id="16190"/>
      <w:r>
        <w:rPr>
          <w:rtl/>
        </w:rPr>
        <w:t>מ</w:t>
      </w:r>
      <w:r>
        <w:rPr>
          <w:rFonts w:hint="cs"/>
          <w:rtl/>
        </w:rPr>
        <w:t>ה</w:t>
      </w:r>
      <w:r>
        <w:rPr>
          <w:rtl/>
        </w:rPr>
        <w:t>ח</w:t>
      </w:r>
      <w:r>
        <w:rPr>
          <w:rFonts w:hint="cs"/>
          <w:rtl/>
        </w:rPr>
        <w:t>נ</w:t>
      </w:r>
      <w:r>
        <w:rPr>
          <w:rtl/>
        </w:rPr>
        <w:t>יו</w:t>
      </w:r>
      <w:r>
        <w:rPr>
          <w:rFonts w:hint="cs"/>
          <w:rtl/>
        </w:rPr>
        <w:t>ן</w:t>
      </w:r>
      <w:bookmarkStart w:id="16191" w:name="_ETM_Q31_572780"/>
      <w:bookmarkEnd w:id="16191"/>
      <w:r>
        <w:rPr>
          <w:rtl/>
        </w:rPr>
        <w:t xml:space="preserve"> </w:t>
      </w:r>
      <w:bookmarkStart w:id="16192" w:name="_ETM_Q31_576180"/>
      <w:bookmarkEnd w:id="16192"/>
      <w:r>
        <w:rPr>
          <w:rtl/>
        </w:rPr>
        <w:t xml:space="preserve">במהלך </w:t>
      </w:r>
      <w:bookmarkStart w:id="16193" w:name="_ETM_Q31_576570"/>
      <w:bookmarkEnd w:id="16193"/>
      <w:r>
        <w:rPr>
          <w:rtl/>
        </w:rPr>
        <w:t>היום</w:t>
      </w:r>
      <w:bookmarkStart w:id="16194" w:name="_ETM_Q31_577579"/>
      <w:bookmarkEnd w:id="16194"/>
      <w:r>
        <w:rPr>
          <w:rFonts w:hint="cs"/>
          <w:rtl/>
        </w:rPr>
        <w:t xml:space="preserve">, </w:t>
      </w:r>
      <w:r>
        <w:rPr>
          <w:rtl/>
        </w:rPr>
        <w:t xml:space="preserve">בתנאי </w:t>
      </w:r>
      <w:bookmarkStart w:id="16195" w:name="_ETM_Q31_578779"/>
      <w:bookmarkEnd w:id="16195"/>
      <w:r>
        <w:rPr>
          <w:rtl/>
        </w:rPr>
        <w:t xml:space="preserve">שמדובר </w:t>
      </w:r>
      <w:bookmarkStart w:id="16196" w:name="_ETM_Q31_579469"/>
      <w:bookmarkEnd w:id="16196"/>
      <w:r>
        <w:rPr>
          <w:rtl/>
        </w:rPr>
        <w:t xml:space="preserve">במי </w:t>
      </w:r>
      <w:bookmarkStart w:id="16197" w:name="_ETM_Q31_579710"/>
      <w:bookmarkEnd w:id="16197"/>
      <w:r>
        <w:rPr>
          <w:rtl/>
        </w:rPr>
        <w:t xml:space="preserve">שהגיע </w:t>
      </w:r>
      <w:bookmarkStart w:id="16198" w:name="_ETM_Q31_580069"/>
      <w:bookmarkEnd w:id="16198"/>
      <w:r>
        <w:rPr>
          <w:rtl/>
        </w:rPr>
        <w:t xml:space="preserve">למוסד </w:t>
      </w:r>
      <w:bookmarkStart w:id="16199" w:name="_ETM_Q31_580399"/>
      <w:bookmarkEnd w:id="16199"/>
      <w:r>
        <w:rPr>
          <w:rtl/>
        </w:rPr>
        <w:t xml:space="preserve">הרפואי </w:t>
      </w:r>
      <w:bookmarkStart w:id="16200" w:name="_ETM_Q31_581259"/>
      <w:bookmarkEnd w:id="16200"/>
      <w:r>
        <w:rPr>
          <w:rtl/>
        </w:rPr>
        <w:t xml:space="preserve">לצורך </w:t>
      </w:r>
      <w:bookmarkStart w:id="16201" w:name="_ETM_Q31_581890"/>
      <w:bookmarkEnd w:id="16201"/>
      <w:r>
        <w:rPr>
          <w:rtl/>
        </w:rPr>
        <w:t xml:space="preserve">קבלת </w:t>
      </w:r>
      <w:bookmarkStart w:id="16202" w:name="_ETM_Q31_582250"/>
      <w:bookmarkEnd w:id="16202"/>
      <w:r>
        <w:rPr>
          <w:rtl/>
        </w:rPr>
        <w:t xml:space="preserve">טיפול </w:t>
      </w:r>
      <w:bookmarkStart w:id="16203" w:name="_ETM_Q31_582520"/>
      <w:bookmarkEnd w:id="16203"/>
      <w:r>
        <w:rPr>
          <w:rtl/>
        </w:rPr>
        <w:t xml:space="preserve">רפואי </w:t>
      </w:r>
      <w:bookmarkStart w:id="16204" w:name="_ETM_Q31_583479"/>
      <w:bookmarkEnd w:id="16204"/>
      <w:r>
        <w:rPr>
          <w:rtl/>
        </w:rPr>
        <w:t xml:space="preserve">ויציג </w:t>
      </w:r>
      <w:bookmarkStart w:id="16205" w:name="_ETM_Q31_583930"/>
      <w:bookmarkEnd w:id="16205"/>
      <w:r>
        <w:rPr>
          <w:rtl/>
        </w:rPr>
        <w:t xml:space="preserve">אישור </w:t>
      </w:r>
      <w:bookmarkStart w:id="16206" w:name="_ETM_Q31_584259"/>
      <w:bookmarkEnd w:id="16206"/>
      <w:r>
        <w:rPr>
          <w:rFonts w:hint="cs"/>
          <w:rtl/>
        </w:rPr>
        <w:t>מ</w:t>
      </w:r>
      <w:r>
        <w:rPr>
          <w:rtl/>
        </w:rPr>
        <w:t xml:space="preserve">המוסד </w:t>
      </w:r>
      <w:bookmarkStart w:id="16207" w:name="_ETM_Q31_584560"/>
      <w:bookmarkEnd w:id="16207"/>
      <w:r>
        <w:rPr>
          <w:rtl/>
        </w:rPr>
        <w:t xml:space="preserve">הרפואי </w:t>
      </w:r>
      <w:bookmarkStart w:id="16208" w:name="_ETM_Q31_584979"/>
      <w:bookmarkEnd w:id="16208"/>
      <w:r>
        <w:rPr>
          <w:rtl/>
        </w:rPr>
        <w:t xml:space="preserve">שבו </w:t>
      </w:r>
      <w:bookmarkStart w:id="16209" w:name="_ETM_Q31_585460"/>
      <w:bookmarkEnd w:id="16209"/>
      <w:r>
        <w:rPr>
          <w:rtl/>
        </w:rPr>
        <w:t xml:space="preserve">ביקר </w:t>
      </w:r>
      <w:bookmarkStart w:id="16210" w:name="_ETM_Q31_585759"/>
      <w:bookmarkEnd w:id="16210"/>
      <w:r>
        <w:rPr>
          <w:rtl/>
        </w:rPr>
        <w:t xml:space="preserve">ביום </w:t>
      </w:r>
      <w:bookmarkStart w:id="16211" w:name="_ETM_Q31_586000"/>
      <w:bookmarkEnd w:id="16211"/>
      <w:r>
        <w:rPr>
          <w:rtl/>
        </w:rPr>
        <w:t>החניה</w:t>
      </w:r>
      <w:r>
        <w:rPr>
          <w:rFonts w:hint="cs"/>
          <w:rtl/>
        </w:rPr>
        <w:t>.</w:t>
      </w:r>
      <w:bookmarkStart w:id="16212" w:name="_ETM_Q31_587070"/>
      <w:bookmarkEnd w:id="16212"/>
      <w:r w:rsidR="00CA6F30">
        <w:rPr>
          <w:rFonts w:hint="cs"/>
          <w:rtl/>
        </w:rPr>
        <w:t xml:space="preserve"> </w:t>
      </w:r>
      <w:bookmarkStart w:id="16213" w:name="_ETM_Q31_582989"/>
      <w:bookmarkEnd w:id="16213"/>
      <w:r>
        <w:rPr>
          <w:rtl/>
        </w:rPr>
        <w:t xml:space="preserve">כמו </w:t>
      </w:r>
      <w:bookmarkStart w:id="16214" w:name="_ETM_Q31_587279"/>
      <w:bookmarkEnd w:id="16214"/>
      <w:r>
        <w:rPr>
          <w:rtl/>
        </w:rPr>
        <w:t>כן</w:t>
      </w:r>
      <w:r>
        <w:rPr>
          <w:rFonts w:hint="cs"/>
          <w:rtl/>
        </w:rPr>
        <w:t>,</w:t>
      </w:r>
      <w:r>
        <w:rPr>
          <w:rtl/>
        </w:rPr>
        <w:t xml:space="preserve"> </w:t>
      </w:r>
      <w:bookmarkStart w:id="16215" w:name="_ETM_Q31_587460"/>
      <w:bookmarkEnd w:id="16215"/>
      <w:r>
        <w:rPr>
          <w:rtl/>
        </w:rPr>
        <w:t xml:space="preserve">מוצע </w:t>
      </w:r>
      <w:bookmarkStart w:id="16216" w:name="_ETM_Q31_587789"/>
      <w:bookmarkEnd w:id="16216"/>
      <w:r>
        <w:rPr>
          <w:rtl/>
        </w:rPr>
        <w:t xml:space="preserve">לקבוע </w:t>
      </w:r>
      <w:bookmarkStart w:id="16217" w:name="_ETM_Q31_588420"/>
      <w:bookmarkEnd w:id="16217"/>
      <w:r>
        <w:rPr>
          <w:rtl/>
        </w:rPr>
        <w:t xml:space="preserve">כי </w:t>
      </w:r>
      <w:bookmarkStart w:id="16218" w:name="_ETM_Q31_588600"/>
      <w:bookmarkEnd w:id="16218"/>
      <w:r>
        <w:rPr>
          <w:rtl/>
        </w:rPr>
        <w:t xml:space="preserve">מי </w:t>
      </w:r>
      <w:bookmarkStart w:id="16219" w:name="_ETM_Q31_588689"/>
      <w:bookmarkEnd w:id="16219"/>
      <w:r>
        <w:rPr>
          <w:rtl/>
        </w:rPr>
        <w:t xml:space="preserve">שמבקר </w:t>
      </w:r>
      <w:bookmarkStart w:id="16220" w:name="_ETM_Q31_589259"/>
      <w:bookmarkEnd w:id="16220"/>
      <w:r>
        <w:rPr>
          <w:rtl/>
        </w:rPr>
        <w:t xml:space="preserve">קרוב </w:t>
      </w:r>
      <w:bookmarkStart w:id="16221" w:name="_ETM_Q31_589529"/>
      <w:bookmarkEnd w:id="16221"/>
      <w:r>
        <w:rPr>
          <w:rtl/>
        </w:rPr>
        <w:t xml:space="preserve">משפחה </w:t>
      </w:r>
      <w:bookmarkStart w:id="16222" w:name="_ETM_Q31_590409"/>
      <w:bookmarkEnd w:id="16222"/>
      <w:r>
        <w:rPr>
          <w:rtl/>
        </w:rPr>
        <w:t xml:space="preserve">המאושפז </w:t>
      </w:r>
      <w:bookmarkStart w:id="16223" w:name="_ETM_Q31_591130"/>
      <w:bookmarkEnd w:id="16223"/>
      <w:r>
        <w:rPr>
          <w:rFonts w:hint="cs"/>
          <w:rtl/>
        </w:rPr>
        <w:t>ב</w:t>
      </w:r>
      <w:r>
        <w:rPr>
          <w:rtl/>
        </w:rPr>
        <w:t xml:space="preserve">מוסד </w:t>
      </w:r>
      <w:bookmarkStart w:id="16224" w:name="_ETM_Q31_591430"/>
      <w:bookmarkEnd w:id="16224"/>
      <w:r>
        <w:rPr>
          <w:rtl/>
        </w:rPr>
        <w:t xml:space="preserve">הרפואי </w:t>
      </w:r>
      <w:bookmarkStart w:id="16225" w:name="_ETM_Q31_591760"/>
      <w:bookmarkEnd w:id="16225"/>
      <w:r>
        <w:rPr>
          <w:rtl/>
        </w:rPr>
        <w:t xml:space="preserve">במשך </w:t>
      </w:r>
      <w:bookmarkStart w:id="16226" w:name="_ETM_Q31_592119"/>
      <w:bookmarkEnd w:id="16226"/>
      <w:r>
        <w:rPr>
          <w:rtl/>
        </w:rPr>
        <w:t xml:space="preserve">למעלה </w:t>
      </w:r>
      <w:bookmarkStart w:id="16227" w:name="_ETM_Q31_592450"/>
      <w:bookmarkEnd w:id="16227"/>
      <w:r>
        <w:rPr>
          <w:rtl/>
        </w:rPr>
        <w:t>משבוע</w:t>
      </w:r>
      <w:bookmarkStart w:id="16228" w:name="_ETM_Q31_591062"/>
      <w:bookmarkEnd w:id="16228"/>
      <w:r>
        <w:rPr>
          <w:rtl/>
        </w:rPr>
        <w:t xml:space="preserve"> </w:t>
      </w:r>
      <w:bookmarkStart w:id="16229" w:name="_ETM_Q31_593640"/>
      <w:bookmarkEnd w:id="16229"/>
      <w:r>
        <w:rPr>
          <w:rtl/>
        </w:rPr>
        <w:t xml:space="preserve">יהיה </w:t>
      </w:r>
      <w:bookmarkStart w:id="16230" w:name="_ETM_Q31_593880"/>
      <w:bookmarkEnd w:id="16230"/>
      <w:r>
        <w:rPr>
          <w:rtl/>
        </w:rPr>
        <w:t xml:space="preserve">זכאי </w:t>
      </w:r>
      <w:bookmarkStart w:id="16231" w:name="_ETM_Q31_594270"/>
      <w:bookmarkEnd w:id="16231"/>
      <w:r>
        <w:rPr>
          <w:rtl/>
        </w:rPr>
        <w:t xml:space="preserve">לשלם </w:t>
      </w:r>
      <w:bookmarkStart w:id="16232" w:name="_ETM_Q31_594600"/>
      <w:bookmarkEnd w:id="16232"/>
      <w:r>
        <w:rPr>
          <w:rtl/>
        </w:rPr>
        <w:t xml:space="preserve">סכומים </w:t>
      </w:r>
      <w:bookmarkStart w:id="16233" w:name="_ETM_Q31_594869"/>
      <w:bookmarkEnd w:id="16233"/>
      <w:r>
        <w:rPr>
          <w:rtl/>
        </w:rPr>
        <w:t>מופ</w:t>
      </w:r>
      <w:r>
        <w:rPr>
          <w:rFonts w:hint="cs"/>
          <w:rtl/>
        </w:rPr>
        <w:t>חת</w:t>
      </w:r>
      <w:bookmarkStart w:id="16234" w:name="_ETM_Q31_591232"/>
      <w:bookmarkEnd w:id="16234"/>
      <w:r>
        <w:rPr>
          <w:rtl/>
        </w:rPr>
        <w:t xml:space="preserve">ים </w:t>
      </w:r>
      <w:bookmarkStart w:id="16235" w:name="_ETM_Q31_595289"/>
      <w:bookmarkEnd w:id="16235"/>
      <w:r>
        <w:rPr>
          <w:rtl/>
        </w:rPr>
        <w:t xml:space="preserve">בעבור </w:t>
      </w:r>
      <w:bookmarkStart w:id="16236" w:name="_ETM_Q31_595560"/>
      <w:bookmarkEnd w:id="16236"/>
      <w:r>
        <w:rPr>
          <w:rFonts w:hint="cs"/>
          <w:rtl/>
        </w:rPr>
        <w:t>ה</w:t>
      </w:r>
      <w:r>
        <w:rPr>
          <w:rtl/>
        </w:rPr>
        <w:t xml:space="preserve">חניה </w:t>
      </w:r>
      <w:bookmarkStart w:id="16237" w:name="_ETM_Q31_595890"/>
      <w:bookmarkEnd w:id="16237"/>
      <w:r>
        <w:rPr>
          <w:rtl/>
        </w:rPr>
        <w:t xml:space="preserve">של </w:t>
      </w:r>
      <w:bookmarkStart w:id="16238" w:name="_ETM_Q31_596069"/>
      <w:bookmarkEnd w:id="16238"/>
      <w:r>
        <w:rPr>
          <w:rtl/>
        </w:rPr>
        <w:t xml:space="preserve">רכב </w:t>
      </w:r>
      <w:bookmarkStart w:id="16239" w:name="_ETM_Q31_596369"/>
      <w:bookmarkEnd w:id="16239"/>
      <w:r>
        <w:rPr>
          <w:rFonts w:hint="cs"/>
          <w:rtl/>
        </w:rPr>
        <w:t>אחד</w:t>
      </w:r>
      <w:r>
        <w:rPr>
          <w:rtl/>
        </w:rPr>
        <w:t xml:space="preserve"> </w:t>
      </w:r>
      <w:bookmarkStart w:id="16240" w:name="_ETM_Q31_596579"/>
      <w:bookmarkEnd w:id="16240"/>
      <w:r>
        <w:rPr>
          <w:rtl/>
        </w:rPr>
        <w:t>ביום</w:t>
      </w:r>
      <w:r>
        <w:rPr>
          <w:rFonts w:hint="cs"/>
          <w:rtl/>
        </w:rPr>
        <w:t>.</w:t>
      </w:r>
      <w:r>
        <w:rPr>
          <w:rtl/>
        </w:rPr>
        <w:t xml:space="preserve"> </w:t>
      </w:r>
      <w:bookmarkStart w:id="16241" w:name="_ETM_Q31_597600"/>
      <w:bookmarkEnd w:id="16241"/>
      <w:r w:rsidR="00CA6F30">
        <w:rPr>
          <w:rFonts w:hint="cs"/>
          <w:rtl/>
        </w:rPr>
        <w:t xml:space="preserve">כמו </w:t>
      </w:r>
      <w:r>
        <w:rPr>
          <w:rtl/>
        </w:rPr>
        <w:t xml:space="preserve">כן </w:t>
      </w:r>
      <w:bookmarkStart w:id="16242" w:name="_ETM_Q31_597899"/>
      <w:bookmarkEnd w:id="16242"/>
      <w:r>
        <w:rPr>
          <w:rtl/>
        </w:rPr>
        <w:t xml:space="preserve">מוצע </w:t>
      </w:r>
      <w:bookmarkStart w:id="16243" w:name="_ETM_Q31_598139"/>
      <w:bookmarkEnd w:id="16243"/>
      <w:r>
        <w:rPr>
          <w:rtl/>
        </w:rPr>
        <w:t>לקבוע</w:t>
      </w:r>
      <w:bookmarkStart w:id="16244" w:name="_ETM_Q31_595362"/>
      <w:bookmarkEnd w:id="16244"/>
      <w:r>
        <w:rPr>
          <w:rtl/>
        </w:rPr>
        <w:t xml:space="preserve"> </w:t>
      </w:r>
      <w:bookmarkStart w:id="16245" w:name="_ETM_Q31_598529"/>
      <w:bookmarkEnd w:id="16245"/>
      <w:r>
        <w:rPr>
          <w:rtl/>
        </w:rPr>
        <w:t xml:space="preserve">כי </w:t>
      </w:r>
      <w:bookmarkStart w:id="16246" w:name="_ETM_Q31_598679"/>
      <w:bookmarkEnd w:id="16246"/>
      <w:r>
        <w:rPr>
          <w:rtl/>
        </w:rPr>
        <w:t xml:space="preserve">מי </w:t>
      </w:r>
      <w:bookmarkStart w:id="16247" w:name="_ETM_Q31_598770"/>
      <w:bookmarkEnd w:id="16247"/>
      <w:r>
        <w:rPr>
          <w:rtl/>
        </w:rPr>
        <w:t xml:space="preserve">שמבקר </w:t>
      </w:r>
      <w:bookmarkStart w:id="16248" w:name="_ETM_Q31_599219"/>
      <w:bookmarkEnd w:id="16248"/>
      <w:r>
        <w:rPr>
          <w:rtl/>
        </w:rPr>
        <w:t xml:space="preserve">קרוב </w:t>
      </w:r>
      <w:bookmarkStart w:id="16249" w:name="_ETM_Q31_599399"/>
      <w:bookmarkEnd w:id="16249"/>
      <w:r>
        <w:rPr>
          <w:rtl/>
        </w:rPr>
        <w:t xml:space="preserve">משפחה </w:t>
      </w:r>
      <w:bookmarkStart w:id="16250" w:name="_ETM_Q31_599759"/>
      <w:bookmarkEnd w:id="16250"/>
      <w:r w:rsidR="00CA6F30">
        <w:rPr>
          <w:rFonts w:hint="cs"/>
          <w:rtl/>
        </w:rPr>
        <w:t>ה</w:t>
      </w:r>
      <w:r>
        <w:rPr>
          <w:rtl/>
        </w:rPr>
        <w:t xml:space="preserve">מאושפז </w:t>
      </w:r>
      <w:bookmarkStart w:id="16251" w:name="_ETM_Q31_600749"/>
      <w:bookmarkEnd w:id="16251"/>
      <w:r>
        <w:rPr>
          <w:rtl/>
        </w:rPr>
        <w:t xml:space="preserve">במוסד </w:t>
      </w:r>
      <w:bookmarkStart w:id="16252" w:name="_ETM_Q31_601139"/>
      <w:bookmarkEnd w:id="16252"/>
      <w:r>
        <w:rPr>
          <w:rtl/>
        </w:rPr>
        <w:t xml:space="preserve">רפואי </w:t>
      </w:r>
      <w:bookmarkStart w:id="16253" w:name="_ETM_Q31_601409"/>
      <w:bookmarkEnd w:id="16253"/>
      <w:r>
        <w:rPr>
          <w:rtl/>
        </w:rPr>
        <w:t xml:space="preserve">במשך </w:t>
      </w:r>
      <w:bookmarkStart w:id="16254" w:name="_ETM_Q31_601740"/>
      <w:bookmarkEnd w:id="16254"/>
      <w:r>
        <w:rPr>
          <w:rtl/>
        </w:rPr>
        <w:t xml:space="preserve">למעלה </w:t>
      </w:r>
      <w:bookmarkStart w:id="16255" w:name="_ETM_Q31_602009"/>
      <w:bookmarkEnd w:id="16255"/>
      <w:r>
        <w:rPr>
          <w:rtl/>
        </w:rPr>
        <w:t xml:space="preserve">משבועיים </w:t>
      </w:r>
      <w:bookmarkStart w:id="16256" w:name="_ETM_Q31_603119"/>
      <w:bookmarkEnd w:id="16256"/>
      <w:r>
        <w:rPr>
          <w:rtl/>
        </w:rPr>
        <w:t xml:space="preserve">יהיה </w:t>
      </w:r>
      <w:bookmarkStart w:id="16257" w:name="_ETM_Q31_603359"/>
      <w:bookmarkEnd w:id="16257"/>
      <w:r>
        <w:rPr>
          <w:rtl/>
        </w:rPr>
        <w:t xml:space="preserve">פטור </w:t>
      </w:r>
      <w:bookmarkStart w:id="16258" w:name="_ETM_Q31_603719"/>
      <w:bookmarkEnd w:id="16258"/>
      <w:r>
        <w:rPr>
          <w:rtl/>
        </w:rPr>
        <w:t xml:space="preserve">מתשלום </w:t>
      </w:r>
      <w:bookmarkStart w:id="16259" w:name="_ETM_Q31_604109"/>
      <w:bookmarkEnd w:id="16259"/>
      <w:r>
        <w:rPr>
          <w:rtl/>
        </w:rPr>
        <w:t xml:space="preserve">דמי </w:t>
      </w:r>
      <w:bookmarkStart w:id="16260" w:name="_ETM_Q31_604289"/>
      <w:bookmarkEnd w:id="16260"/>
      <w:r>
        <w:rPr>
          <w:rtl/>
        </w:rPr>
        <w:t>חניה</w:t>
      </w:r>
      <w:r>
        <w:rPr>
          <w:rFonts w:hint="cs"/>
          <w:rtl/>
        </w:rPr>
        <w:t>.</w:t>
      </w:r>
      <w:bookmarkStart w:id="16261" w:name="_ETM_Q31_605250"/>
      <w:bookmarkEnd w:id="16261"/>
      <w:r>
        <w:rPr>
          <w:rFonts w:hint="cs"/>
          <w:rtl/>
        </w:rPr>
        <w:t xml:space="preserve"> </w:t>
      </w:r>
      <w:bookmarkStart w:id="16262" w:name="_ETM_Q31_601742"/>
      <w:bookmarkStart w:id="16263" w:name="_ETM_Q31_612628"/>
      <w:bookmarkEnd w:id="16262"/>
      <w:bookmarkEnd w:id="16263"/>
      <w:r>
        <w:rPr>
          <w:rtl/>
        </w:rPr>
        <w:t xml:space="preserve">כמו </w:t>
      </w:r>
      <w:bookmarkStart w:id="16264" w:name="_ETM_Q31_605460"/>
      <w:bookmarkEnd w:id="16264"/>
      <w:r>
        <w:rPr>
          <w:rtl/>
        </w:rPr>
        <w:t>כן</w:t>
      </w:r>
      <w:r>
        <w:rPr>
          <w:rFonts w:hint="cs"/>
          <w:rtl/>
        </w:rPr>
        <w:t>,</w:t>
      </w:r>
      <w:r>
        <w:rPr>
          <w:rtl/>
        </w:rPr>
        <w:t xml:space="preserve"> </w:t>
      </w:r>
      <w:bookmarkStart w:id="16265" w:name="_ETM_Q31_605610"/>
      <w:bookmarkEnd w:id="16265"/>
      <w:r>
        <w:rPr>
          <w:rtl/>
        </w:rPr>
        <w:t xml:space="preserve">מוצע </w:t>
      </w:r>
      <w:bookmarkStart w:id="16266" w:name="_ETM_Q31_605909"/>
      <w:bookmarkEnd w:id="16266"/>
      <w:r>
        <w:rPr>
          <w:rtl/>
        </w:rPr>
        <w:t>ש</w:t>
      </w:r>
      <w:bookmarkStart w:id="16267" w:name="_ETM_Q31_606029"/>
      <w:bookmarkEnd w:id="16267"/>
      <w:r>
        <w:rPr>
          <w:rtl/>
        </w:rPr>
        <w:t xml:space="preserve">מוסדות </w:t>
      </w:r>
      <w:bookmarkStart w:id="16268" w:name="_ETM_Q31_606270"/>
      <w:bookmarkEnd w:id="16268"/>
      <w:r>
        <w:rPr>
          <w:rtl/>
        </w:rPr>
        <w:t xml:space="preserve">רפואיים </w:t>
      </w:r>
      <w:bookmarkStart w:id="16269" w:name="_ETM_Q31_607229"/>
      <w:bookmarkEnd w:id="16269"/>
      <w:r>
        <w:rPr>
          <w:rtl/>
        </w:rPr>
        <w:t>יחו</w:t>
      </w:r>
      <w:bookmarkStart w:id="16270" w:name="_ETM_Q31_604543"/>
      <w:bookmarkEnd w:id="16270"/>
      <w:r>
        <w:rPr>
          <w:rFonts w:hint="cs"/>
          <w:rtl/>
        </w:rPr>
        <w:t>יב</w:t>
      </w:r>
      <w:r>
        <w:rPr>
          <w:rtl/>
        </w:rPr>
        <w:t xml:space="preserve">ו </w:t>
      </w:r>
      <w:bookmarkStart w:id="16271" w:name="_ETM_Q31_607680"/>
      <w:bookmarkEnd w:id="16271"/>
      <w:r>
        <w:rPr>
          <w:rtl/>
        </w:rPr>
        <w:t xml:space="preserve">ליידע </w:t>
      </w:r>
      <w:bookmarkStart w:id="16272" w:name="_ETM_Q31_608130"/>
      <w:bookmarkEnd w:id="16272"/>
      <w:r>
        <w:rPr>
          <w:rtl/>
        </w:rPr>
        <w:t xml:space="preserve">את </w:t>
      </w:r>
      <w:bookmarkStart w:id="16273" w:name="_ETM_Q31_608250"/>
      <w:bookmarkEnd w:id="16273"/>
      <w:r>
        <w:rPr>
          <w:rtl/>
        </w:rPr>
        <w:t xml:space="preserve">הציבור </w:t>
      </w:r>
      <w:bookmarkStart w:id="16274" w:name="_ETM_Q31_608640"/>
      <w:bookmarkStart w:id="16275" w:name="_ETM_Q31_609029"/>
      <w:bookmarkStart w:id="16276" w:name="_ETM_Q31_604765"/>
      <w:bookmarkEnd w:id="16274"/>
      <w:bookmarkEnd w:id="16275"/>
      <w:bookmarkEnd w:id="16276"/>
      <w:r>
        <w:rPr>
          <w:rFonts w:hint="cs"/>
          <w:rtl/>
        </w:rPr>
        <w:t>בדבר תעריפי</w:t>
      </w:r>
      <w:r>
        <w:rPr>
          <w:rtl/>
        </w:rPr>
        <w:t xml:space="preserve"> </w:t>
      </w:r>
      <w:bookmarkStart w:id="16277" w:name="_ETM_Q31_609270"/>
      <w:bookmarkEnd w:id="16277"/>
      <w:r>
        <w:rPr>
          <w:rtl/>
        </w:rPr>
        <w:t>החניה</w:t>
      </w:r>
      <w:r>
        <w:rPr>
          <w:rFonts w:hint="cs"/>
          <w:rtl/>
        </w:rPr>
        <w:t>,</w:t>
      </w:r>
      <w:r>
        <w:rPr>
          <w:rtl/>
        </w:rPr>
        <w:t xml:space="preserve"> </w:t>
      </w:r>
      <w:bookmarkStart w:id="16278" w:name="_ETM_Q31_610260"/>
      <w:bookmarkEnd w:id="16278"/>
      <w:r>
        <w:rPr>
          <w:rtl/>
        </w:rPr>
        <w:t xml:space="preserve">ולמנות </w:t>
      </w:r>
      <w:bookmarkStart w:id="16279" w:name="_ETM_Q31_610680"/>
      <w:bookmarkEnd w:id="16279"/>
      <w:r>
        <w:rPr>
          <w:rtl/>
        </w:rPr>
        <w:t xml:space="preserve">גורם </w:t>
      </w:r>
      <w:bookmarkStart w:id="16280" w:name="_ETM_Q31_610980"/>
      <w:bookmarkEnd w:id="16280"/>
      <w:r>
        <w:rPr>
          <w:rtl/>
        </w:rPr>
        <w:t xml:space="preserve">שיהיה </w:t>
      </w:r>
      <w:bookmarkStart w:id="16281" w:name="_ETM_Q31_611219"/>
      <w:bookmarkEnd w:id="16281"/>
      <w:r>
        <w:rPr>
          <w:rtl/>
        </w:rPr>
        <w:t xml:space="preserve">אחראי </w:t>
      </w:r>
      <w:bookmarkStart w:id="16282" w:name="_ETM_Q31_611430"/>
      <w:bookmarkEnd w:id="16282"/>
      <w:r>
        <w:rPr>
          <w:rtl/>
        </w:rPr>
        <w:t>ל</w:t>
      </w:r>
      <w:bookmarkStart w:id="16283" w:name="_ETM_Q31_611519"/>
      <w:bookmarkEnd w:id="16283"/>
      <w:r>
        <w:rPr>
          <w:rtl/>
        </w:rPr>
        <w:t xml:space="preserve">טיפול </w:t>
      </w:r>
      <w:bookmarkStart w:id="16284" w:name="_ETM_Q31_611790"/>
      <w:bookmarkEnd w:id="16284"/>
      <w:r>
        <w:rPr>
          <w:rtl/>
        </w:rPr>
        <w:t xml:space="preserve">בפניות </w:t>
      </w:r>
      <w:bookmarkStart w:id="16285" w:name="_ETM_Q31_612150"/>
      <w:bookmarkEnd w:id="16285"/>
      <w:r>
        <w:rPr>
          <w:rtl/>
        </w:rPr>
        <w:t xml:space="preserve">הציבור </w:t>
      </w:r>
      <w:bookmarkStart w:id="16286" w:name="_ETM_Q31_613090"/>
      <w:bookmarkEnd w:id="16286"/>
      <w:r>
        <w:rPr>
          <w:rtl/>
        </w:rPr>
        <w:t xml:space="preserve">בנושא </w:t>
      </w:r>
      <w:bookmarkStart w:id="16287" w:name="_ETM_Q31_613510"/>
      <w:bookmarkEnd w:id="16287"/>
      <w:r>
        <w:rPr>
          <w:rtl/>
        </w:rPr>
        <w:t xml:space="preserve">הסדרי </w:t>
      </w:r>
      <w:bookmarkStart w:id="16288" w:name="_ETM_Q31_613840"/>
      <w:bookmarkEnd w:id="16288"/>
      <w:r>
        <w:rPr>
          <w:rFonts w:hint="cs"/>
          <w:rtl/>
        </w:rPr>
        <w:t>ה</w:t>
      </w:r>
      <w:r>
        <w:rPr>
          <w:rtl/>
        </w:rPr>
        <w:t xml:space="preserve">חניה </w:t>
      </w:r>
      <w:bookmarkStart w:id="16289" w:name="_ETM_Q31_614200"/>
      <w:bookmarkEnd w:id="16289"/>
      <w:r>
        <w:rPr>
          <w:rtl/>
        </w:rPr>
        <w:t xml:space="preserve">במוסדות </w:t>
      </w:r>
      <w:bookmarkStart w:id="16290" w:name="_ETM_Q31_614560"/>
      <w:bookmarkEnd w:id="16290"/>
      <w:r>
        <w:rPr>
          <w:rtl/>
        </w:rPr>
        <w:t>רפואיים</w:t>
      </w:r>
      <w:r>
        <w:rPr>
          <w:rFonts w:hint="cs"/>
          <w:rtl/>
        </w:rPr>
        <w:t>.</w:t>
      </w:r>
      <w:bookmarkStart w:id="16291" w:name="_ETM_Q31_615959"/>
      <w:bookmarkEnd w:id="16291"/>
    </w:p>
    <w:p w:rsidR="00CE5072" w:rsidRDefault="00CE5072" w:rsidP="00257A6A">
      <w:pPr>
        <w:rPr>
          <w:rtl/>
        </w:rPr>
      </w:pPr>
      <w:bookmarkStart w:id="16292" w:name="_ETM_Q31_617300"/>
      <w:bookmarkStart w:id="16293" w:name="_ETM_Q31_617351"/>
      <w:bookmarkEnd w:id="16292"/>
      <w:bookmarkEnd w:id="16293"/>
    </w:p>
    <w:p w:rsidR="00CE5072" w:rsidRDefault="00CE5072" w:rsidP="00257A6A">
      <w:pPr>
        <w:rPr>
          <w:rtl/>
        </w:rPr>
      </w:pPr>
      <w:bookmarkStart w:id="16294" w:name="_ETM_Q31_617459"/>
      <w:bookmarkStart w:id="16295" w:name="_ETM_Q31_617493"/>
      <w:bookmarkEnd w:id="16294"/>
      <w:bookmarkEnd w:id="16295"/>
      <w:r>
        <w:rPr>
          <w:rtl/>
        </w:rPr>
        <w:t xml:space="preserve">מדובר </w:t>
      </w:r>
      <w:bookmarkStart w:id="16296" w:name="_ETM_Q31_616590"/>
      <w:bookmarkEnd w:id="16296"/>
      <w:r>
        <w:rPr>
          <w:rtl/>
        </w:rPr>
        <w:t xml:space="preserve">בהצעת </w:t>
      </w:r>
      <w:bookmarkStart w:id="16297" w:name="_ETM_Q31_617010"/>
      <w:bookmarkEnd w:id="16297"/>
      <w:r>
        <w:rPr>
          <w:rtl/>
        </w:rPr>
        <w:t xml:space="preserve">חוק </w:t>
      </w:r>
      <w:bookmarkStart w:id="16298" w:name="_ETM_Q31_617540"/>
      <w:bookmarkEnd w:id="16298"/>
      <w:r>
        <w:rPr>
          <w:rtl/>
        </w:rPr>
        <w:t>חשובה</w:t>
      </w:r>
      <w:r>
        <w:rPr>
          <w:rFonts w:hint="cs"/>
          <w:rtl/>
        </w:rPr>
        <w:t>,</w:t>
      </w:r>
      <w:r>
        <w:rPr>
          <w:rtl/>
        </w:rPr>
        <w:t xml:space="preserve"> </w:t>
      </w:r>
      <w:bookmarkStart w:id="16299" w:name="_ETM_Q31_618620"/>
      <w:bookmarkEnd w:id="16299"/>
      <w:r>
        <w:rPr>
          <w:rtl/>
        </w:rPr>
        <w:t>חברתית</w:t>
      </w:r>
      <w:r>
        <w:rPr>
          <w:rFonts w:hint="cs"/>
          <w:rtl/>
        </w:rPr>
        <w:t>.</w:t>
      </w:r>
      <w:r>
        <w:rPr>
          <w:rtl/>
        </w:rPr>
        <w:t xml:space="preserve"> </w:t>
      </w:r>
      <w:bookmarkStart w:id="16300" w:name="_ETM_Q31_620280"/>
      <w:bookmarkEnd w:id="16300"/>
      <w:r>
        <w:rPr>
          <w:rtl/>
        </w:rPr>
        <w:t xml:space="preserve">חבריי </w:t>
      </w:r>
      <w:bookmarkStart w:id="16301" w:name="_ETM_Q31_620700"/>
      <w:bookmarkEnd w:id="16301"/>
      <w:r>
        <w:rPr>
          <w:rtl/>
        </w:rPr>
        <w:t xml:space="preserve">חברי </w:t>
      </w:r>
      <w:bookmarkStart w:id="16302" w:name="_ETM_Q31_620940"/>
      <w:bookmarkEnd w:id="16302"/>
      <w:r>
        <w:rPr>
          <w:rtl/>
        </w:rPr>
        <w:t xml:space="preserve">הכנסת </w:t>
      </w:r>
      <w:bookmarkStart w:id="16303" w:name="_ETM_Q31_621240"/>
      <w:bookmarkEnd w:id="16303"/>
      <w:r>
        <w:rPr>
          <w:rtl/>
        </w:rPr>
        <w:t>ממרצ</w:t>
      </w:r>
      <w:bookmarkStart w:id="16304" w:name="_ETM_Q31_618623"/>
      <w:bookmarkEnd w:id="16304"/>
      <w:r>
        <w:rPr>
          <w:rFonts w:hint="cs"/>
          <w:rtl/>
        </w:rPr>
        <w:t>,</w:t>
      </w:r>
      <w:r>
        <w:rPr>
          <w:rtl/>
        </w:rPr>
        <w:t xml:space="preserve"> </w:t>
      </w:r>
      <w:bookmarkStart w:id="16305" w:name="_ETM_Q31_622160"/>
      <w:bookmarkEnd w:id="16305"/>
      <w:r>
        <w:rPr>
          <w:rtl/>
        </w:rPr>
        <w:t xml:space="preserve">הצעת </w:t>
      </w:r>
      <w:bookmarkStart w:id="16306" w:name="_ETM_Q31_622550"/>
      <w:bookmarkEnd w:id="16306"/>
      <w:r>
        <w:rPr>
          <w:rtl/>
        </w:rPr>
        <w:t xml:space="preserve">החוק </w:t>
      </w:r>
      <w:bookmarkStart w:id="16307" w:name="_ETM_Q31_622760"/>
      <w:bookmarkEnd w:id="16307"/>
      <w:r>
        <w:rPr>
          <w:rtl/>
        </w:rPr>
        <w:t xml:space="preserve">הזו </w:t>
      </w:r>
      <w:bookmarkStart w:id="16308" w:name="_ETM_Q31_622940"/>
      <w:bookmarkEnd w:id="16308"/>
      <w:r>
        <w:rPr>
          <w:rtl/>
        </w:rPr>
        <w:t>הוצע</w:t>
      </w:r>
      <w:r>
        <w:rPr>
          <w:rFonts w:hint="cs"/>
          <w:rtl/>
        </w:rPr>
        <w:t>ה</w:t>
      </w:r>
      <w:r>
        <w:rPr>
          <w:rtl/>
        </w:rPr>
        <w:t xml:space="preserve"> </w:t>
      </w:r>
      <w:bookmarkStart w:id="16309" w:name="_ETM_Q31_623210"/>
      <w:bookmarkEnd w:id="16309"/>
      <w:r>
        <w:rPr>
          <w:rtl/>
        </w:rPr>
        <w:t xml:space="preserve">בעבר </w:t>
      </w:r>
      <w:bookmarkStart w:id="16310" w:name="_ETM_Q31_624169"/>
      <w:bookmarkEnd w:id="16310"/>
      <w:r>
        <w:rPr>
          <w:rtl/>
        </w:rPr>
        <w:t xml:space="preserve">גם </w:t>
      </w:r>
      <w:bookmarkStart w:id="16311" w:name="_ETM_Q31_624439"/>
      <w:bookmarkEnd w:id="16311"/>
      <w:r>
        <w:rPr>
          <w:rtl/>
        </w:rPr>
        <w:t>ע</w:t>
      </w:r>
      <w:bookmarkStart w:id="16312" w:name="_ETM_Q31_621146"/>
      <w:bookmarkEnd w:id="16312"/>
      <w:r>
        <w:rPr>
          <w:rFonts w:hint="cs"/>
          <w:rtl/>
        </w:rPr>
        <w:t>ל ידי</w:t>
      </w:r>
      <w:r>
        <w:rPr>
          <w:rtl/>
        </w:rPr>
        <w:t xml:space="preserve"> </w:t>
      </w:r>
      <w:bookmarkStart w:id="16313" w:name="_ETM_Q31_624739"/>
      <w:bookmarkEnd w:id="16313"/>
      <w:r>
        <w:rPr>
          <w:rtl/>
        </w:rPr>
        <w:t xml:space="preserve">חברנו </w:t>
      </w:r>
      <w:bookmarkStart w:id="16314" w:name="_ETM_Q31_625249"/>
      <w:bookmarkEnd w:id="16314"/>
      <w:r>
        <w:rPr>
          <w:rtl/>
        </w:rPr>
        <w:t xml:space="preserve">חבר </w:t>
      </w:r>
      <w:bookmarkStart w:id="16315" w:name="_ETM_Q31_625549"/>
      <w:bookmarkEnd w:id="16315"/>
      <w:r>
        <w:rPr>
          <w:rtl/>
        </w:rPr>
        <w:t xml:space="preserve">הכנסת </w:t>
      </w:r>
      <w:bookmarkStart w:id="16316" w:name="_ETM_Q31_625879"/>
      <w:bookmarkEnd w:id="16316"/>
      <w:r>
        <w:rPr>
          <w:rtl/>
        </w:rPr>
        <w:t xml:space="preserve">אילן </w:t>
      </w:r>
      <w:bookmarkStart w:id="16317" w:name="_ETM_Q31_626090"/>
      <w:bookmarkEnd w:id="16317"/>
      <w:r>
        <w:rPr>
          <w:rtl/>
        </w:rPr>
        <w:t>גילאון</w:t>
      </w:r>
      <w:r>
        <w:rPr>
          <w:rFonts w:hint="cs"/>
          <w:rtl/>
        </w:rPr>
        <w:t>.</w:t>
      </w:r>
      <w:bookmarkStart w:id="16318" w:name="_ETM_Q31_631670"/>
      <w:bookmarkEnd w:id="16318"/>
    </w:p>
    <w:p w:rsidR="00CE5072" w:rsidRDefault="00CE5072" w:rsidP="00257A6A">
      <w:pPr>
        <w:rPr>
          <w:rtl/>
        </w:rPr>
      </w:pPr>
    </w:p>
    <w:p w:rsidR="00CE5072" w:rsidRDefault="00CE5072" w:rsidP="00257A6A">
      <w:pPr>
        <w:pStyle w:val="af5"/>
        <w:rPr>
          <w:rtl/>
        </w:rPr>
      </w:pPr>
      <w:bookmarkStart w:id="16319" w:name="ET_interruption_5694_21"/>
      <w:r w:rsidRPr="009F208E">
        <w:rPr>
          <w:rStyle w:val="TagStyle"/>
          <w:rtl/>
        </w:rPr>
        <w:t xml:space="preserve"> &lt;&lt; קריאה &gt;&gt;</w:t>
      </w:r>
      <w:r w:rsidRPr="00A8698C">
        <w:rPr>
          <w:rStyle w:val="TagStyle"/>
          <w:rtl/>
        </w:rPr>
        <w:t xml:space="preserve"> </w:t>
      </w:r>
      <w:r>
        <w:rPr>
          <w:rtl/>
        </w:rPr>
        <w:t>מוסי רז (מרצ):</w:t>
      </w:r>
      <w:r w:rsidRPr="00A8698C">
        <w:rPr>
          <w:rStyle w:val="TagStyle"/>
          <w:rtl/>
        </w:rPr>
        <w:t xml:space="preserve"> </w:t>
      </w:r>
      <w:r w:rsidRPr="009F208E">
        <w:rPr>
          <w:rStyle w:val="TagStyle"/>
          <w:rtl/>
        </w:rPr>
        <w:t>&lt;&lt; קריאה &gt;&gt;</w:t>
      </w:r>
      <w:r>
        <w:rPr>
          <w:rtl/>
        </w:rPr>
        <w:t xml:space="preserve">   </w:t>
      </w:r>
      <w:bookmarkEnd w:id="16319"/>
    </w:p>
    <w:p w:rsidR="00CE5072" w:rsidRDefault="00CE5072" w:rsidP="00982C95">
      <w:pPr>
        <w:rPr>
          <w:rtl/>
          <w:lang w:eastAsia="he-IL"/>
        </w:rPr>
      </w:pPr>
    </w:p>
    <w:p w:rsidR="00CE5072" w:rsidRDefault="00CE5072" w:rsidP="00257A6A">
      <w:pPr>
        <w:rPr>
          <w:rtl/>
          <w:lang w:eastAsia="he-IL"/>
        </w:rPr>
      </w:pPr>
      <w:bookmarkStart w:id="16320" w:name="_ETM_Q31_628672"/>
      <w:bookmarkStart w:id="16321" w:name="_ETM_Q31_623935"/>
      <w:bookmarkEnd w:id="16320"/>
      <w:bookmarkEnd w:id="16321"/>
      <w:r>
        <w:rPr>
          <w:rFonts w:hint="cs"/>
          <w:rtl/>
          <w:lang w:eastAsia="he-IL"/>
        </w:rPr>
        <w:t>כבר הצבעתי נגד</w:t>
      </w:r>
      <w:bookmarkStart w:id="16322" w:name="_ETM_Q31_627560"/>
      <w:bookmarkEnd w:id="16322"/>
      <w:r>
        <w:rPr>
          <w:rFonts w:hint="cs"/>
          <w:rtl/>
          <w:lang w:eastAsia="he-IL"/>
        </w:rPr>
        <w:t xml:space="preserve"> </w:t>
      </w:r>
      <w:r w:rsidR="00982C95">
        <w:rPr>
          <w:rFonts w:hint="cs"/>
          <w:rtl/>
          <w:lang w:eastAsia="he-IL"/>
        </w:rPr>
        <w:t>– – –</w:t>
      </w:r>
      <w:bookmarkStart w:id="16323" w:name="_ETM_Q31_628735"/>
      <w:bookmarkEnd w:id="16323"/>
    </w:p>
    <w:p w:rsidR="00CE5072" w:rsidRDefault="00CE5072" w:rsidP="00257A6A">
      <w:pPr>
        <w:rPr>
          <w:rtl/>
          <w:lang w:eastAsia="he-IL"/>
        </w:rPr>
      </w:pPr>
      <w:bookmarkStart w:id="16324" w:name="_ETM_Q31_628116"/>
      <w:bookmarkStart w:id="16325" w:name="_ETM_Q31_628192"/>
      <w:bookmarkEnd w:id="16324"/>
      <w:bookmarkEnd w:id="16325"/>
    </w:p>
    <w:p w:rsidR="00CE5072" w:rsidRDefault="00CE5072" w:rsidP="00257A6A">
      <w:pPr>
        <w:pStyle w:val="-"/>
        <w:keepNext/>
        <w:rPr>
          <w:rtl/>
        </w:rPr>
      </w:pPr>
      <w:bookmarkStart w:id="16326" w:name="ET_speakercontinue_5763_22"/>
      <w:r w:rsidRPr="009F208E">
        <w:rPr>
          <w:rStyle w:val="TagStyle"/>
          <w:rtl/>
        </w:rPr>
        <w:lastRenderedPageBreak/>
        <w:t xml:space="preserve"> &lt;&lt; דובר_המשך &gt;&gt;</w:t>
      </w:r>
      <w:r w:rsidRPr="00A8698C">
        <w:rPr>
          <w:rStyle w:val="TagStyle"/>
          <w:rtl/>
        </w:rPr>
        <w:t xml:space="preserve"> </w:t>
      </w:r>
      <w:r>
        <w:rPr>
          <w:rtl/>
        </w:rPr>
        <w:t>משה ארבל (ש"ס):</w:t>
      </w:r>
      <w:r w:rsidRPr="00A8698C">
        <w:rPr>
          <w:rStyle w:val="TagStyle"/>
          <w:rtl/>
        </w:rPr>
        <w:t xml:space="preserve"> </w:t>
      </w:r>
      <w:r w:rsidRPr="009F208E">
        <w:rPr>
          <w:rStyle w:val="TagStyle"/>
          <w:rtl/>
        </w:rPr>
        <w:t>&lt;&lt; דובר_המשך &gt;&gt;</w:t>
      </w:r>
      <w:r>
        <w:rPr>
          <w:rtl/>
        </w:rPr>
        <w:t xml:space="preserve">   </w:t>
      </w:r>
      <w:bookmarkEnd w:id="16326"/>
    </w:p>
    <w:p w:rsidR="00CE5072" w:rsidRDefault="00CE5072" w:rsidP="00982C95">
      <w:pPr>
        <w:rPr>
          <w:rtl/>
          <w:lang w:eastAsia="he-IL"/>
        </w:rPr>
      </w:pPr>
    </w:p>
    <w:p w:rsidR="00CE5072" w:rsidRDefault="00CE5072" w:rsidP="00257A6A">
      <w:pPr>
        <w:keepNext/>
        <w:rPr>
          <w:rtl/>
        </w:rPr>
      </w:pPr>
      <w:bookmarkStart w:id="16327" w:name="_ETM_Q31_629417"/>
      <w:bookmarkStart w:id="16328" w:name="_ETM_Q31_623532"/>
      <w:bookmarkStart w:id="16329" w:name="_ETM_Q31_626574"/>
      <w:bookmarkEnd w:id="16327"/>
      <w:bookmarkEnd w:id="16328"/>
      <w:bookmarkEnd w:id="16329"/>
      <w:r>
        <w:rPr>
          <w:rtl/>
        </w:rPr>
        <w:t xml:space="preserve">יש </w:t>
      </w:r>
      <w:bookmarkStart w:id="16330" w:name="_ETM_Q31_632000"/>
      <w:bookmarkEnd w:id="16330"/>
      <w:r>
        <w:rPr>
          <w:rtl/>
        </w:rPr>
        <w:t xml:space="preserve">לך </w:t>
      </w:r>
      <w:bookmarkStart w:id="16331" w:name="_ETM_Q31_632240"/>
      <w:bookmarkEnd w:id="16331"/>
      <w:r>
        <w:rPr>
          <w:rtl/>
        </w:rPr>
        <w:t xml:space="preserve">תמיד </w:t>
      </w:r>
      <w:bookmarkStart w:id="16332" w:name="_ETM_Q31_632690"/>
      <w:bookmarkEnd w:id="16332"/>
      <w:r>
        <w:rPr>
          <w:rtl/>
        </w:rPr>
        <w:t xml:space="preserve">הזדמנות </w:t>
      </w:r>
      <w:bookmarkStart w:id="16333" w:name="_ETM_Q31_633140"/>
      <w:bookmarkEnd w:id="16333"/>
      <w:r>
        <w:rPr>
          <w:rtl/>
        </w:rPr>
        <w:t>לתקן</w:t>
      </w:r>
      <w:bookmarkStart w:id="16334" w:name="_ETM_Q31_623483"/>
      <w:bookmarkEnd w:id="16334"/>
      <w:r>
        <w:rPr>
          <w:rFonts w:hint="cs"/>
          <w:rtl/>
        </w:rPr>
        <w:t>.</w:t>
      </w:r>
      <w:bookmarkStart w:id="16335" w:name="_ETM_Q31_634150"/>
      <w:bookmarkEnd w:id="16335"/>
      <w:r>
        <w:rPr>
          <w:rFonts w:hint="cs"/>
          <w:rtl/>
        </w:rPr>
        <w:t xml:space="preserve"> </w:t>
      </w:r>
      <w:bookmarkStart w:id="16336" w:name="_ETM_Q31_624310"/>
      <w:bookmarkStart w:id="16337" w:name="_ETM_Q31_624368"/>
      <w:bookmarkStart w:id="16338" w:name="_ETM_Q31_620749"/>
      <w:bookmarkStart w:id="16339" w:name="_ETM_Q31_624454"/>
      <w:bookmarkStart w:id="16340" w:name="_ETM_Q31_624507"/>
      <w:bookmarkEnd w:id="16336"/>
      <w:bookmarkEnd w:id="16337"/>
      <w:bookmarkEnd w:id="16338"/>
      <w:bookmarkEnd w:id="16339"/>
      <w:bookmarkEnd w:id="16340"/>
      <w:r>
        <w:rPr>
          <w:rtl/>
        </w:rPr>
        <w:t xml:space="preserve">כל </w:t>
      </w:r>
      <w:bookmarkStart w:id="16341" w:name="_ETM_Q31_634359"/>
      <w:bookmarkEnd w:id="16341"/>
      <w:r>
        <w:rPr>
          <w:rtl/>
        </w:rPr>
        <w:t xml:space="preserve">זמן </w:t>
      </w:r>
      <w:bookmarkStart w:id="16342" w:name="_ETM_Q31_634659"/>
      <w:bookmarkEnd w:id="16342"/>
      <w:r>
        <w:rPr>
          <w:rtl/>
        </w:rPr>
        <w:t xml:space="preserve">שהנר </w:t>
      </w:r>
      <w:bookmarkStart w:id="16343" w:name="_ETM_Q31_635079"/>
      <w:bookmarkEnd w:id="16343"/>
      <w:r>
        <w:rPr>
          <w:rtl/>
        </w:rPr>
        <w:t>דול</w:t>
      </w:r>
      <w:bookmarkStart w:id="16344" w:name="_ETM_Q31_631947"/>
      <w:bookmarkEnd w:id="16344"/>
      <w:r>
        <w:rPr>
          <w:rtl/>
        </w:rPr>
        <w:t>ק</w:t>
      </w:r>
      <w:r>
        <w:rPr>
          <w:rFonts w:hint="cs"/>
          <w:rtl/>
        </w:rPr>
        <w:t>,</w:t>
      </w:r>
      <w:r>
        <w:rPr>
          <w:rtl/>
        </w:rPr>
        <w:t xml:space="preserve"> </w:t>
      </w:r>
      <w:bookmarkStart w:id="16345" w:name="_ETM_Q31_635409"/>
      <w:bookmarkEnd w:id="16345"/>
      <w:r>
        <w:rPr>
          <w:rtl/>
        </w:rPr>
        <w:t xml:space="preserve">אפשר </w:t>
      </w:r>
      <w:bookmarkStart w:id="16346" w:name="_ETM_Q31_635769"/>
      <w:bookmarkEnd w:id="16346"/>
      <w:r>
        <w:rPr>
          <w:rFonts w:hint="cs"/>
          <w:rtl/>
        </w:rPr>
        <w:t xml:space="preserve">עוד </w:t>
      </w:r>
      <w:r>
        <w:rPr>
          <w:rtl/>
        </w:rPr>
        <w:t>לתקן</w:t>
      </w:r>
      <w:r>
        <w:rPr>
          <w:rFonts w:hint="cs"/>
          <w:rtl/>
        </w:rPr>
        <w:t>.</w:t>
      </w:r>
      <w:bookmarkStart w:id="16347" w:name="_ETM_Q31_633506"/>
      <w:bookmarkStart w:id="16348" w:name="_ETM_Q31_632956"/>
      <w:bookmarkStart w:id="16349" w:name="_ETM_Q31_637099"/>
      <w:bookmarkEnd w:id="16347"/>
      <w:bookmarkEnd w:id="16348"/>
      <w:bookmarkEnd w:id="16349"/>
    </w:p>
    <w:p w:rsidR="00CE5072" w:rsidRDefault="00CE5072" w:rsidP="00257A6A">
      <w:pPr>
        <w:rPr>
          <w:rtl/>
        </w:rPr>
      </w:pPr>
    </w:p>
    <w:p w:rsidR="00CE5072" w:rsidRDefault="00CE5072" w:rsidP="00257A6A">
      <w:pPr>
        <w:rPr>
          <w:rtl/>
        </w:rPr>
      </w:pPr>
      <w:bookmarkStart w:id="16350" w:name="_ETM_Q31_641720"/>
      <w:bookmarkEnd w:id="16350"/>
      <w:r>
        <w:rPr>
          <w:rtl/>
        </w:rPr>
        <w:t xml:space="preserve">אין </w:t>
      </w:r>
      <w:bookmarkStart w:id="16351" w:name="_ETM_Q31_637310"/>
      <w:bookmarkEnd w:id="16351"/>
      <w:r>
        <w:rPr>
          <w:rtl/>
        </w:rPr>
        <w:t xml:space="preserve">סיבה </w:t>
      </w:r>
      <w:bookmarkStart w:id="16352" w:name="_ETM_Q31_637579"/>
      <w:bookmarkEnd w:id="16352"/>
      <w:r>
        <w:rPr>
          <w:rtl/>
        </w:rPr>
        <w:t xml:space="preserve">להבחין </w:t>
      </w:r>
      <w:bookmarkStart w:id="16353" w:name="_ETM_Q31_637969"/>
      <w:bookmarkEnd w:id="16353"/>
      <w:r>
        <w:rPr>
          <w:rtl/>
        </w:rPr>
        <w:t xml:space="preserve">בין </w:t>
      </w:r>
      <w:bookmarkStart w:id="16354" w:name="_ETM_Q31_638120"/>
      <w:bookmarkEnd w:id="16354"/>
      <w:r>
        <w:rPr>
          <w:rtl/>
        </w:rPr>
        <w:t xml:space="preserve">דם </w:t>
      </w:r>
      <w:bookmarkStart w:id="16355" w:name="_ETM_Q31_638329"/>
      <w:bookmarkEnd w:id="16355"/>
      <w:r>
        <w:rPr>
          <w:rtl/>
        </w:rPr>
        <w:t>לדם</w:t>
      </w:r>
      <w:r>
        <w:rPr>
          <w:rFonts w:hint="cs"/>
          <w:rtl/>
        </w:rPr>
        <w:t>,</w:t>
      </w:r>
      <w:r>
        <w:rPr>
          <w:rtl/>
        </w:rPr>
        <w:t xml:space="preserve"> </w:t>
      </w:r>
      <w:bookmarkStart w:id="16356" w:name="_ETM_Q31_639120"/>
      <w:bookmarkEnd w:id="16356"/>
      <w:r>
        <w:rPr>
          <w:rtl/>
        </w:rPr>
        <w:t xml:space="preserve">לא </w:t>
      </w:r>
      <w:bookmarkStart w:id="16357" w:name="_ETM_Q31_639390"/>
      <w:bookmarkEnd w:id="16357"/>
      <w:r>
        <w:rPr>
          <w:rtl/>
        </w:rPr>
        <w:t xml:space="preserve">לגבי </w:t>
      </w:r>
      <w:bookmarkStart w:id="16358" w:name="_ETM_Q31_639720"/>
      <w:bookmarkEnd w:id="16358"/>
      <w:r>
        <w:rPr>
          <w:rtl/>
        </w:rPr>
        <w:t xml:space="preserve">הטיפול </w:t>
      </w:r>
      <w:bookmarkStart w:id="16359" w:name="_ETM_Q31_640050"/>
      <w:bookmarkEnd w:id="16359"/>
      <w:r>
        <w:rPr>
          <w:rtl/>
        </w:rPr>
        <w:t xml:space="preserve">הרפואי </w:t>
      </w:r>
      <w:bookmarkStart w:id="16360" w:name="_ETM_Q31_640410"/>
      <w:bookmarkEnd w:id="16360"/>
      <w:r>
        <w:rPr>
          <w:rtl/>
        </w:rPr>
        <w:t xml:space="preserve">עצמו </w:t>
      </w:r>
      <w:bookmarkStart w:id="16361" w:name="_ETM_Q31_641400"/>
      <w:bookmarkEnd w:id="16361"/>
      <w:r>
        <w:rPr>
          <w:rtl/>
        </w:rPr>
        <w:t xml:space="preserve">ולא </w:t>
      </w:r>
      <w:bookmarkStart w:id="16362" w:name="_ETM_Q31_641610"/>
      <w:bookmarkEnd w:id="16362"/>
      <w:r>
        <w:rPr>
          <w:rtl/>
        </w:rPr>
        <w:t xml:space="preserve">לגבי </w:t>
      </w:r>
      <w:bookmarkStart w:id="16363" w:name="_ETM_Q31_641880"/>
      <w:bookmarkEnd w:id="16363"/>
      <w:r>
        <w:rPr>
          <w:rtl/>
        </w:rPr>
        <w:t xml:space="preserve">האפשרות </w:t>
      </w:r>
      <w:bookmarkStart w:id="16364" w:name="_ETM_Q31_642240"/>
      <w:bookmarkEnd w:id="16364"/>
      <w:r>
        <w:rPr>
          <w:rtl/>
        </w:rPr>
        <w:t xml:space="preserve">להגיע </w:t>
      </w:r>
      <w:bookmarkStart w:id="16365" w:name="_ETM_Q31_642599"/>
      <w:bookmarkEnd w:id="16365"/>
      <w:r>
        <w:rPr>
          <w:rtl/>
        </w:rPr>
        <w:t xml:space="preserve">לטיפול </w:t>
      </w:r>
      <w:bookmarkStart w:id="16366" w:name="_ETM_Q31_642959"/>
      <w:bookmarkEnd w:id="16366"/>
      <w:r>
        <w:rPr>
          <w:rtl/>
        </w:rPr>
        <w:t xml:space="preserve">רפואי </w:t>
      </w:r>
      <w:bookmarkStart w:id="16367" w:name="_ETM_Q31_643980"/>
      <w:bookmarkEnd w:id="16367"/>
      <w:r>
        <w:rPr>
          <w:rtl/>
        </w:rPr>
        <w:t xml:space="preserve">או </w:t>
      </w:r>
      <w:bookmarkStart w:id="16368" w:name="_ETM_Q31_644099"/>
      <w:bookmarkEnd w:id="16368"/>
      <w:r>
        <w:rPr>
          <w:rtl/>
        </w:rPr>
        <w:t>ל</w:t>
      </w:r>
      <w:r>
        <w:rPr>
          <w:rFonts w:hint="cs"/>
          <w:rtl/>
        </w:rPr>
        <w:t>זכות</w:t>
      </w:r>
      <w:bookmarkStart w:id="16369" w:name="_ETM_Q31_641771"/>
      <w:bookmarkEnd w:id="16369"/>
      <w:r>
        <w:rPr>
          <w:rtl/>
        </w:rPr>
        <w:t xml:space="preserve"> </w:t>
      </w:r>
      <w:bookmarkStart w:id="16370" w:name="_ETM_Q31_644489"/>
      <w:bookmarkEnd w:id="16370"/>
      <w:r>
        <w:rPr>
          <w:rtl/>
        </w:rPr>
        <w:t xml:space="preserve">בביקור </w:t>
      </w:r>
      <w:bookmarkStart w:id="16371" w:name="_ETM_Q31_644819"/>
      <w:bookmarkEnd w:id="16371"/>
      <w:r>
        <w:rPr>
          <w:rtl/>
        </w:rPr>
        <w:t xml:space="preserve">בני </w:t>
      </w:r>
      <w:bookmarkStart w:id="16372" w:name="_ETM_Q31_644970"/>
      <w:bookmarkEnd w:id="16372"/>
      <w:r>
        <w:rPr>
          <w:rtl/>
        </w:rPr>
        <w:t xml:space="preserve">משפחה </w:t>
      </w:r>
      <w:bookmarkStart w:id="16373" w:name="_ETM_Q31_645390"/>
      <w:bookmarkEnd w:id="16373"/>
      <w:r>
        <w:rPr>
          <w:rtl/>
        </w:rPr>
        <w:t>ויקרים</w:t>
      </w:r>
      <w:r>
        <w:rPr>
          <w:rFonts w:hint="cs"/>
          <w:rtl/>
        </w:rPr>
        <w:t>.</w:t>
      </w:r>
      <w:bookmarkStart w:id="16374" w:name="_ETM_Q31_646819"/>
      <w:bookmarkEnd w:id="16374"/>
    </w:p>
    <w:p w:rsidR="00CE5072" w:rsidRDefault="00CE5072" w:rsidP="00257A6A">
      <w:pPr>
        <w:rPr>
          <w:rtl/>
        </w:rPr>
      </w:pPr>
      <w:bookmarkStart w:id="16375" w:name="_ETM_Q31_646095"/>
      <w:bookmarkStart w:id="16376" w:name="_ETM_Q31_646149"/>
      <w:bookmarkEnd w:id="16375"/>
      <w:bookmarkEnd w:id="16376"/>
    </w:p>
    <w:p w:rsidR="00CE5072" w:rsidRDefault="00CE5072" w:rsidP="00CA6F30">
      <w:pPr>
        <w:rPr>
          <w:rtl/>
        </w:rPr>
      </w:pPr>
      <w:bookmarkStart w:id="16377" w:name="_ETM_Q31_646238"/>
      <w:bookmarkStart w:id="16378" w:name="_ETM_Q31_646306"/>
      <w:bookmarkStart w:id="16379" w:name="_ETM_Q31_648349"/>
      <w:bookmarkEnd w:id="16377"/>
      <w:bookmarkEnd w:id="16378"/>
      <w:bookmarkEnd w:id="16379"/>
      <w:r>
        <w:rPr>
          <w:rtl/>
        </w:rPr>
        <w:t xml:space="preserve">אני </w:t>
      </w:r>
      <w:bookmarkStart w:id="16380" w:name="_ETM_Q31_648709"/>
      <w:bookmarkEnd w:id="16380"/>
      <w:r>
        <w:rPr>
          <w:rtl/>
        </w:rPr>
        <w:t xml:space="preserve">רוצה </w:t>
      </w:r>
      <w:bookmarkStart w:id="16381" w:name="_ETM_Q31_649010"/>
      <w:bookmarkEnd w:id="16381"/>
      <w:r>
        <w:rPr>
          <w:rtl/>
        </w:rPr>
        <w:t xml:space="preserve">לשתף </w:t>
      </w:r>
      <w:bookmarkStart w:id="16382" w:name="_ETM_Q31_649430"/>
      <w:bookmarkEnd w:id="16382"/>
      <w:r>
        <w:rPr>
          <w:rtl/>
        </w:rPr>
        <w:t>אתכם</w:t>
      </w:r>
      <w:r>
        <w:rPr>
          <w:rFonts w:hint="cs"/>
          <w:rtl/>
        </w:rPr>
        <w:t xml:space="preserve"> </w:t>
      </w:r>
      <w:r>
        <w:rPr>
          <w:rFonts w:hint="eastAsia"/>
          <w:rtl/>
        </w:rPr>
        <w:t>–</w:t>
      </w:r>
      <w:r>
        <w:rPr>
          <w:rtl/>
        </w:rPr>
        <w:t xml:space="preserve"> </w:t>
      </w:r>
      <w:bookmarkStart w:id="16383" w:name="_ETM_Q31_650150"/>
      <w:bookmarkEnd w:id="16383"/>
      <w:r>
        <w:rPr>
          <w:rtl/>
        </w:rPr>
        <w:t xml:space="preserve">חבר </w:t>
      </w:r>
      <w:bookmarkStart w:id="16384" w:name="_ETM_Q31_650480"/>
      <w:bookmarkEnd w:id="16384"/>
      <w:r>
        <w:rPr>
          <w:rtl/>
        </w:rPr>
        <w:t xml:space="preserve">הכנסת </w:t>
      </w:r>
      <w:bookmarkStart w:id="16385" w:name="_ETM_Q31_650749"/>
      <w:bookmarkEnd w:id="16385"/>
      <w:r>
        <w:rPr>
          <w:rtl/>
        </w:rPr>
        <w:t xml:space="preserve">אוסאמה </w:t>
      </w:r>
      <w:bookmarkStart w:id="16386" w:name="_ETM_Q31_651019"/>
      <w:bookmarkEnd w:id="16386"/>
      <w:r>
        <w:rPr>
          <w:rtl/>
        </w:rPr>
        <w:t>סעדי</w:t>
      </w:r>
      <w:r>
        <w:rPr>
          <w:rFonts w:hint="cs"/>
          <w:rtl/>
        </w:rPr>
        <w:t>,</w:t>
      </w:r>
      <w:r>
        <w:rPr>
          <w:rtl/>
        </w:rPr>
        <w:t xml:space="preserve"> </w:t>
      </w:r>
      <w:bookmarkStart w:id="16387" w:name="_ETM_Q31_653170"/>
      <w:bookmarkEnd w:id="16387"/>
      <w:r>
        <w:rPr>
          <w:rtl/>
        </w:rPr>
        <w:t xml:space="preserve">חבר </w:t>
      </w:r>
      <w:bookmarkStart w:id="16388" w:name="_ETM_Q31_653470"/>
      <w:bookmarkEnd w:id="16388"/>
      <w:r>
        <w:rPr>
          <w:rtl/>
        </w:rPr>
        <w:t xml:space="preserve">הכנסת </w:t>
      </w:r>
      <w:bookmarkStart w:id="16389" w:name="_ETM_Q31_653890"/>
      <w:bookmarkEnd w:id="16389"/>
      <w:r>
        <w:rPr>
          <w:rtl/>
        </w:rPr>
        <w:t xml:space="preserve">אוסאמה </w:t>
      </w:r>
      <w:bookmarkStart w:id="16390" w:name="_ETM_Q31_654310"/>
      <w:bookmarkEnd w:id="16390"/>
      <w:r>
        <w:rPr>
          <w:rtl/>
        </w:rPr>
        <w:t>סעדי</w:t>
      </w:r>
      <w:r>
        <w:rPr>
          <w:rFonts w:hint="cs"/>
          <w:rtl/>
        </w:rPr>
        <w:t>,</w:t>
      </w:r>
      <w:r>
        <w:rPr>
          <w:rtl/>
        </w:rPr>
        <w:t xml:space="preserve"> </w:t>
      </w:r>
      <w:bookmarkStart w:id="16391" w:name="_ETM_Q31_657969"/>
      <w:bookmarkEnd w:id="16391"/>
      <w:r>
        <w:rPr>
          <w:rtl/>
        </w:rPr>
        <w:t xml:space="preserve">לקרוא </w:t>
      </w:r>
      <w:bookmarkStart w:id="16392" w:name="_ETM_Q31_658299"/>
      <w:bookmarkEnd w:id="16392"/>
      <w:r>
        <w:rPr>
          <w:rtl/>
        </w:rPr>
        <w:t>לו</w:t>
      </w:r>
      <w:bookmarkStart w:id="16393" w:name="_ETM_Q31_658132"/>
      <w:bookmarkStart w:id="16394" w:name="_ETM_Q31_659723"/>
      <w:bookmarkEnd w:id="16393"/>
      <w:bookmarkEnd w:id="16394"/>
      <w:r w:rsidR="00CA6F30">
        <w:rPr>
          <w:rFonts w:hint="cs"/>
          <w:rtl/>
        </w:rPr>
        <w:t xml:space="preserve"> </w:t>
      </w:r>
      <w:r w:rsidR="00CA6F30">
        <w:rPr>
          <w:rFonts w:hint="eastAsia"/>
          <w:rtl/>
        </w:rPr>
        <w:t>–</w:t>
      </w:r>
      <w:r w:rsidR="00982C95">
        <w:rPr>
          <w:rFonts w:hint="cs"/>
          <w:rtl/>
        </w:rPr>
        <w:t xml:space="preserve"> – –</w:t>
      </w:r>
    </w:p>
    <w:p w:rsidR="00CE5072" w:rsidRDefault="00CE5072" w:rsidP="00257A6A">
      <w:pPr>
        <w:rPr>
          <w:rtl/>
        </w:rPr>
      </w:pPr>
      <w:bookmarkStart w:id="16395" w:name="_ETM_Q31_657110"/>
      <w:bookmarkEnd w:id="16395"/>
    </w:p>
    <w:p w:rsidR="00CE5072" w:rsidRDefault="00CE5072" w:rsidP="00257A6A">
      <w:pPr>
        <w:pStyle w:val="af5"/>
        <w:rPr>
          <w:rtl/>
        </w:rPr>
      </w:pPr>
      <w:bookmarkStart w:id="16396" w:name="ET_interruption_5264_23"/>
      <w:r w:rsidRPr="009F208E">
        <w:rPr>
          <w:rStyle w:val="TagStyle"/>
          <w:rtl/>
        </w:rPr>
        <w:t xml:space="preserve"> &lt;&lt; קריאה &gt;&gt;</w:t>
      </w:r>
      <w:r w:rsidRPr="00531C8A">
        <w:rPr>
          <w:rStyle w:val="TagStyle"/>
          <w:rtl/>
        </w:rPr>
        <w:t xml:space="preserve"> </w:t>
      </w:r>
      <w:r>
        <w:rPr>
          <w:rtl/>
        </w:rPr>
        <w:t>אחמד טיבי (הרשימה המשותפת):</w:t>
      </w:r>
      <w:r w:rsidRPr="00531C8A">
        <w:rPr>
          <w:rStyle w:val="TagStyle"/>
          <w:rtl/>
        </w:rPr>
        <w:t xml:space="preserve"> </w:t>
      </w:r>
      <w:r w:rsidRPr="009F208E">
        <w:rPr>
          <w:rStyle w:val="TagStyle"/>
          <w:rtl/>
        </w:rPr>
        <w:t>&lt;&lt; קריאה &gt;&gt;</w:t>
      </w:r>
      <w:r>
        <w:rPr>
          <w:rtl/>
        </w:rPr>
        <w:t xml:space="preserve">   </w:t>
      </w:r>
      <w:bookmarkEnd w:id="16396"/>
    </w:p>
    <w:p w:rsidR="00CE5072" w:rsidRDefault="00CE5072" w:rsidP="00982C95">
      <w:pPr>
        <w:rPr>
          <w:rtl/>
          <w:lang w:eastAsia="he-IL"/>
        </w:rPr>
      </w:pPr>
    </w:p>
    <w:p w:rsidR="00CE5072" w:rsidRDefault="00CE5072" w:rsidP="00257A6A">
      <w:pPr>
        <w:rPr>
          <w:rtl/>
          <w:lang w:eastAsia="he-IL"/>
        </w:rPr>
      </w:pPr>
      <w:bookmarkStart w:id="16397" w:name="_ETM_Q31_657301"/>
      <w:bookmarkEnd w:id="16397"/>
      <w:r>
        <w:rPr>
          <w:rFonts w:hint="cs"/>
          <w:rtl/>
          <w:lang w:eastAsia="he-IL"/>
        </w:rPr>
        <w:t>לא. שנינו הגשנו את אותה הצעה.</w:t>
      </w:r>
      <w:bookmarkStart w:id="16398" w:name="_ETM_Q31_656768"/>
      <w:bookmarkStart w:id="16399" w:name="_ETM_Q31_652437"/>
      <w:bookmarkStart w:id="16400" w:name="_ETM_Q31_652682"/>
      <w:bookmarkStart w:id="16401" w:name="_ETM_Q31_660902"/>
      <w:bookmarkEnd w:id="16398"/>
      <w:bookmarkEnd w:id="16399"/>
      <w:bookmarkEnd w:id="16400"/>
      <w:bookmarkEnd w:id="16401"/>
    </w:p>
    <w:p w:rsidR="00CE5072" w:rsidRDefault="00CE5072" w:rsidP="00257A6A">
      <w:pPr>
        <w:rPr>
          <w:rtl/>
          <w:lang w:eastAsia="he-IL"/>
        </w:rPr>
      </w:pPr>
      <w:bookmarkStart w:id="16402" w:name="_ETM_Q31_659454"/>
      <w:bookmarkStart w:id="16403" w:name="_ETM_Q31_659548"/>
      <w:bookmarkEnd w:id="16402"/>
      <w:bookmarkEnd w:id="16403"/>
    </w:p>
    <w:p w:rsidR="00CE5072" w:rsidRDefault="00CE5072" w:rsidP="00257A6A">
      <w:pPr>
        <w:pStyle w:val="-"/>
        <w:rPr>
          <w:rtl/>
        </w:rPr>
      </w:pPr>
      <w:bookmarkStart w:id="16404" w:name="ET_speakercontinue_5763_24"/>
      <w:r w:rsidRPr="009F208E">
        <w:rPr>
          <w:rStyle w:val="TagStyle"/>
          <w:rtl/>
        </w:rPr>
        <w:t xml:space="preserve"> &lt;&lt; דובר_המשך &gt;&gt;</w:t>
      </w:r>
      <w:r w:rsidRPr="00531C8A">
        <w:rPr>
          <w:rStyle w:val="TagStyle"/>
          <w:rtl/>
        </w:rPr>
        <w:t xml:space="preserve"> </w:t>
      </w:r>
      <w:r>
        <w:rPr>
          <w:rtl/>
        </w:rPr>
        <w:t>משה ארבל (ש"ס):</w:t>
      </w:r>
      <w:r w:rsidRPr="00531C8A">
        <w:rPr>
          <w:rStyle w:val="TagStyle"/>
          <w:rtl/>
        </w:rPr>
        <w:t xml:space="preserve"> </w:t>
      </w:r>
      <w:r w:rsidRPr="009F208E">
        <w:rPr>
          <w:rStyle w:val="TagStyle"/>
          <w:rtl/>
        </w:rPr>
        <w:t>&lt;&lt; דובר_המשך &gt;&gt;</w:t>
      </w:r>
      <w:r>
        <w:rPr>
          <w:rtl/>
        </w:rPr>
        <w:t xml:space="preserve">   </w:t>
      </w:r>
      <w:bookmarkEnd w:id="16404"/>
    </w:p>
    <w:p w:rsidR="00CE5072" w:rsidRDefault="00CE5072" w:rsidP="00982C95">
      <w:pPr>
        <w:rPr>
          <w:rtl/>
          <w:lang w:eastAsia="he-IL"/>
        </w:rPr>
      </w:pPr>
    </w:p>
    <w:p w:rsidR="00CE5072" w:rsidRDefault="00CE5072" w:rsidP="0013307E">
      <w:pPr>
        <w:rPr>
          <w:rtl/>
        </w:rPr>
      </w:pPr>
      <w:bookmarkStart w:id="16405" w:name="_ETM_Q31_660651"/>
      <w:bookmarkStart w:id="16406" w:name="_ETM_Q31_658779"/>
      <w:bookmarkStart w:id="16407" w:name="_ETM_Q31_661642"/>
      <w:bookmarkStart w:id="16408" w:name="_ETM_Q31_661735"/>
      <w:bookmarkStart w:id="16409" w:name="_ETM_Q31_661863"/>
      <w:bookmarkStart w:id="16410" w:name="_ETM_Q31_661949"/>
      <w:bookmarkStart w:id="16411" w:name="_ETM_Q31_658449"/>
      <w:bookmarkStart w:id="16412" w:name="_ETM_Q31_658749"/>
      <w:bookmarkStart w:id="16413" w:name="_ETM_Q31_658840"/>
      <w:bookmarkStart w:id="16414" w:name="_ETM_Q31_657416"/>
      <w:bookmarkEnd w:id="16405"/>
      <w:bookmarkEnd w:id="16406"/>
      <w:bookmarkEnd w:id="16407"/>
      <w:bookmarkEnd w:id="16408"/>
      <w:bookmarkEnd w:id="16409"/>
      <w:bookmarkEnd w:id="16410"/>
      <w:bookmarkEnd w:id="16411"/>
      <w:bookmarkEnd w:id="16412"/>
      <w:bookmarkEnd w:id="16413"/>
      <w:bookmarkEnd w:id="16414"/>
      <w:r>
        <w:rPr>
          <w:rtl/>
        </w:rPr>
        <w:t xml:space="preserve">אני </w:t>
      </w:r>
      <w:bookmarkStart w:id="16415" w:name="_ETM_Q31_662060"/>
      <w:bookmarkEnd w:id="16415"/>
      <w:r>
        <w:rPr>
          <w:rtl/>
        </w:rPr>
        <w:t xml:space="preserve">רוצה </w:t>
      </w:r>
      <w:bookmarkStart w:id="16416" w:name="_ETM_Q31_662270"/>
      <w:bookmarkEnd w:id="16416"/>
      <w:r>
        <w:rPr>
          <w:rtl/>
        </w:rPr>
        <w:t xml:space="preserve">לציין </w:t>
      </w:r>
      <w:bookmarkStart w:id="16417" w:name="_ETM_Q31_662840"/>
      <w:bookmarkEnd w:id="16417"/>
      <w:r>
        <w:rPr>
          <w:rtl/>
        </w:rPr>
        <w:t xml:space="preserve">שגם </w:t>
      </w:r>
      <w:bookmarkStart w:id="16418" w:name="_ETM_Q31_663200"/>
      <w:bookmarkEnd w:id="16418"/>
      <w:r>
        <w:rPr>
          <w:rtl/>
        </w:rPr>
        <w:t xml:space="preserve">חבר </w:t>
      </w:r>
      <w:bookmarkStart w:id="16419" w:name="_ETM_Q31_663410"/>
      <w:bookmarkEnd w:id="16419"/>
      <w:r>
        <w:rPr>
          <w:rtl/>
        </w:rPr>
        <w:t xml:space="preserve">הכנסת </w:t>
      </w:r>
      <w:bookmarkStart w:id="16420" w:name="_ETM_Q31_663650"/>
      <w:bookmarkEnd w:id="16420"/>
      <w:r>
        <w:rPr>
          <w:rtl/>
        </w:rPr>
        <w:t xml:space="preserve">אוסאמה </w:t>
      </w:r>
      <w:bookmarkStart w:id="16421" w:name="_ETM_Q31_663920"/>
      <w:bookmarkEnd w:id="16421"/>
      <w:r>
        <w:rPr>
          <w:rtl/>
        </w:rPr>
        <w:t xml:space="preserve">סעדי </w:t>
      </w:r>
      <w:bookmarkStart w:id="16422" w:name="_ETM_Q31_664700"/>
      <w:bookmarkEnd w:id="16422"/>
      <w:r>
        <w:rPr>
          <w:rtl/>
        </w:rPr>
        <w:t xml:space="preserve">וגם </w:t>
      </w:r>
      <w:bookmarkStart w:id="16423" w:name="_ETM_Q31_664910"/>
      <w:bookmarkEnd w:id="16423"/>
      <w:r>
        <w:rPr>
          <w:rFonts w:hint="cs"/>
          <w:rtl/>
        </w:rPr>
        <w:t xml:space="preserve">חבר </w:t>
      </w:r>
      <w:bookmarkStart w:id="16424" w:name="_ETM_Q31_663716"/>
      <w:bookmarkEnd w:id="16424"/>
      <w:r>
        <w:rPr>
          <w:rFonts w:hint="cs"/>
          <w:rtl/>
        </w:rPr>
        <w:t>הכנסת טיבי</w:t>
      </w:r>
      <w:r>
        <w:rPr>
          <w:rtl/>
        </w:rPr>
        <w:t xml:space="preserve"> </w:t>
      </w:r>
      <w:bookmarkStart w:id="16425" w:name="_ETM_Q31_665450"/>
      <w:bookmarkEnd w:id="16425"/>
      <w:r>
        <w:rPr>
          <w:rtl/>
        </w:rPr>
        <w:t xml:space="preserve">הגישו </w:t>
      </w:r>
      <w:bookmarkStart w:id="16426" w:name="_ETM_Q31_665810"/>
      <w:bookmarkEnd w:id="16426"/>
      <w:r>
        <w:rPr>
          <w:rtl/>
        </w:rPr>
        <w:t xml:space="preserve">הצעה </w:t>
      </w:r>
      <w:bookmarkStart w:id="16427" w:name="_ETM_Q31_666200"/>
      <w:bookmarkEnd w:id="16427"/>
      <w:r>
        <w:rPr>
          <w:rtl/>
        </w:rPr>
        <w:t>זהה</w:t>
      </w:r>
      <w:r>
        <w:rPr>
          <w:rFonts w:hint="cs"/>
          <w:rtl/>
        </w:rPr>
        <w:t>.</w:t>
      </w:r>
      <w:r>
        <w:rPr>
          <w:rtl/>
        </w:rPr>
        <w:t xml:space="preserve"> </w:t>
      </w:r>
      <w:bookmarkStart w:id="16428" w:name="_ETM_Q31_667500"/>
      <w:bookmarkEnd w:id="16428"/>
      <w:r>
        <w:rPr>
          <w:rtl/>
        </w:rPr>
        <w:t xml:space="preserve">ואני </w:t>
      </w:r>
      <w:bookmarkStart w:id="16429" w:name="_ETM_Q31_668160"/>
      <w:bookmarkEnd w:id="16429"/>
      <w:r>
        <w:rPr>
          <w:rtl/>
        </w:rPr>
        <w:t xml:space="preserve">רוצה </w:t>
      </w:r>
      <w:bookmarkStart w:id="16430" w:name="_ETM_Q31_668370"/>
      <w:bookmarkEnd w:id="16430"/>
      <w:r>
        <w:rPr>
          <w:rtl/>
        </w:rPr>
        <w:t xml:space="preserve">לשתף </w:t>
      </w:r>
      <w:bookmarkStart w:id="16431" w:name="_ETM_Q31_668760"/>
      <w:bookmarkEnd w:id="16431"/>
      <w:r>
        <w:rPr>
          <w:rtl/>
        </w:rPr>
        <w:t xml:space="preserve">אתכם </w:t>
      </w:r>
      <w:bookmarkStart w:id="16432" w:name="_ETM_Q31_670639"/>
      <w:bookmarkEnd w:id="16432"/>
      <w:r>
        <w:rPr>
          <w:rtl/>
        </w:rPr>
        <w:t xml:space="preserve">מפרוטוקול </w:t>
      </w:r>
      <w:bookmarkStart w:id="16433" w:name="_ETM_Q31_671449"/>
      <w:bookmarkEnd w:id="16433"/>
      <w:r>
        <w:rPr>
          <w:rtl/>
        </w:rPr>
        <w:t xml:space="preserve">ועדת </w:t>
      </w:r>
      <w:bookmarkStart w:id="16434" w:name="_ETM_Q31_671779"/>
      <w:bookmarkEnd w:id="16434"/>
      <w:r>
        <w:rPr>
          <w:rtl/>
        </w:rPr>
        <w:t xml:space="preserve">שרים </w:t>
      </w:r>
      <w:bookmarkStart w:id="16435" w:name="_ETM_Q31_672049"/>
      <w:bookmarkEnd w:id="16435"/>
      <w:r>
        <w:rPr>
          <w:rtl/>
        </w:rPr>
        <w:t>לחקיקה</w:t>
      </w:r>
      <w:bookmarkStart w:id="16436" w:name="_ETM_Q31_673500"/>
      <w:bookmarkStart w:id="16437" w:name="_ETM_Q31_675400"/>
      <w:bookmarkStart w:id="16438" w:name="_ETM_Q31_672620"/>
      <w:bookmarkEnd w:id="16436"/>
      <w:bookmarkEnd w:id="16437"/>
      <w:bookmarkEnd w:id="16438"/>
      <w:r>
        <w:rPr>
          <w:rFonts w:hint="cs"/>
          <w:rtl/>
        </w:rPr>
        <w:t xml:space="preserve"> – </w:t>
      </w:r>
      <w:r>
        <w:rPr>
          <w:rtl/>
        </w:rPr>
        <w:t xml:space="preserve">אל </w:t>
      </w:r>
      <w:bookmarkStart w:id="16439" w:name="_ETM_Q31_675579"/>
      <w:bookmarkEnd w:id="16439"/>
      <w:r>
        <w:rPr>
          <w:rtl/>
        </w:rPr>
        <w:t xml:space="preserve">תשאלו </w:t>
      </w:r>
      <w:bookmarkStart w:id="16440" w:name="_ETM_Q31_675969"/>
      <w:bookmarkEnd w:id="16440"/>
      <w:r>
        <w:rPr>
          <w:rtl/>
        </w:rPr>
        <w:t>איך</w:t>
      </w:r>
      <w:r>
        <w:rPr>
          <w:rFonts w:hint="cs"/>
          <w:rtl/>
        </w:rPr>
        <w:t>,</w:t>
      </w:r>
      <w:r>
        <w:rPr>
          <w:rtl/>
        </w:rPr>
        <w:t xml:space="preserve"> </w:t>
      </w:r>
      <w:bookmarkStart w:id="16441" w:name="_ETM_Q31_676150"/>
      <w:bookmarkEnd w:id="16441"/>
      <w:r>
        <w:rPr>
          <w:rtl/>
        </w:rPr>
        <w:t xml:space="preserve">אבל </w:t>
      </w:r>
      <w:bookmarkStart w:id="16442" w:name="_ETM_Q31_676359"/>
      <w:bookmarkEnd w:id="16442"/>
      <w:r>
        <w:rPr>
          <w:rtl/>
        </w:rPr>
        <w:t xml:space="preserve">הודלף </w:t>
      </w:r>
      <w:bookmarkStart w:id="16443" w:name="_ETM_Q31_676719"/>
      <w:bookmarkEnd w:id="16443"/>
      <w:r>
        <w:rPr>
          <w:rtl/>
        </w:rPr>
        <w:t>לי</w:t>
      </w:r>
      <w:r>
        <w:rPr>
          <w:rFonts w:hint="cs"/>
          <w:rtl/>
        </w:rPr>
        <w:t>.</w:t>
      </w:r>
      <w:bookmarkStart w:id="16444" w:name="_ETM_Q31_671983"/>
      <w:bookmarkStart w:id="16445" w:name="_ETM_Q31_672249"/>
      <w:bookmarkStart w:id="16446" w:name="_ETM_Q31_672300"/>
      <w:bookmarkStart w:id="16447" w:name="_ETM_Q31_672425"/>
      <w:bookmarkStart w:id="16448" w:name="_ETM_Q31_672468"/>
      <w:bookmarkEnd w:id="16444"/>
      <w:bookmarkEnd w:id="16445"/>
      <w:bookmarkEnd w:id="16446"/>
      <w:bookmarkEnd w:id="16447"/>
      <w:bookmarkEnd w:id="16448"/>
      <w:r>
        <w:rPr>
          <w:rFonts w:hint="cs"/>
          <w:rtl/>
        </w:rPr>
        <w:t xml:space="preserve"> בי</w:t>
      </w:r>
      <w:r>
        <w:rPr>
          <w:rtl/>
        </w:rPr>
        <w:t xml:space="preserve">ום </w:t>
      </w:r>
      <w:bookmarkStart w:id="16449" w:name="_ETM_Q31_677850"/>
      <w:bookmarkEnd w:id="16449"/>
      <w:r>
        <w:rPr>
          <w:rtl/>
        </w:rPr>
        <w:t xml:space="preserve">ראשון </w:t>
      </w:r>
      <w:bookmarkStart w:id="16450" w:name="_ETM_Q31_678180"/>
      <w:bookmarkEnd w:id="16450"/>
      <w:r>
        <w:rPr>
          <w:rtl/>
        </w:rPr>
        <w:t xml:space="preserve">האחרון </w:t>
      </w:r>
      <w:bookmarkStart w:id="16451" w:name="_ETM_Q31_678870"/>
      <w:bookmarkEnd w:id="16451"/>
      <w:r w:rsidR="00982C95">
        <w:rPr>
          <w:rFonts w:hint="cs"/>
          <w:rtl/>
        </w:rPr>
        <w:t>– – –</w:t>
      </w:r>
    </w:p>
    <w:p w:rsidR="00CE5072" w:rsidRDefault="00CE5072" w:rsidP="00257A6A">
      <w:pPr>
        <w:rPr>
          <w:rtl/>
        </w:rPr>
      </w:pPr>
    </w:p>
    <w:p w:rsidR="00CE5072" w:rsidRDefault="00CE5072" w:rsidP="00257A6A">
      <w:pPr>
        <w:pStyle w:val="af6"/>
        <w:rPr>
          <w:rtl/>
        </w:rPr>
      </w:pPr>
      <w:r w:rsidRPr="009F208E">
        <w:rPr>
          <w:rStyle w:val="TagStyle"/>
          <w:rtl/>
        </w:rPr>
        <w:t xml:space="preserve"> &lt;&lt; יור &gt;&gt;</w:t>
      </w:r>
      <w:r w:rsidRPr="00CA212E">
        <w:rPr>
          <w:rStyle w:val="TagStyle"/>
          <w:rtl/>
        </w:rPr>
        <w:t xml:space="preserve"> </w:t>
      </w:r>
      <w:r>
        <w:rPr>
          <w:rtl/>
        </w:rPr>
        <w:t>היו"ר איתן גינזבורג:</w:t>
      </w:r>
      <w:r w:rsidRPr="00CA212E">
        <w:rPr>
          <w:rStyle w:val="TagStyle"/>
          <w:rtl/>
        </w:rPr>
        <w:t xml:space="preserve"> </w:t>
      </w:r>
      <w:r w:rsidRPr="009F208E">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יש הדלפות מהממשלה?</w:t>
      </w:r>
      <w:bookmarkStart w:id="16452" w:name="_ETM_Q31_675264"/>
      <w:bookmarkEnd w:id="16452"/>
    </w:p>
    <w:p w:rsidR="00CE5072" w:rsidRDefault="00CE5072" w:rsidP="00257A6A">
      <w:pPr>
        <w:rPr>
          <w:rtl/>
          <w:lang w:eastAsia="he-IL"/>
        </w:rPr>
      </w:pPr>
      <w:bookmarkStart w:id="16453" w:name="_ETM_Q31_675481"/>
      <w:bookmarkStart w:id="16454" w:name="_ETM_Q31_675547"/>
      <w:bookmarkStart w:id="16455" w:name="_ETM_Q31_678485"/>
      <w:bookmarkStart w:id="16456" w:name="_ETM_Q31_677965"/>
      <w:bookmarkEnd w:id="16453"/>
      <w:bookmarkEnd w:id="16454"/>
      <w:bookmarkEnd w:id="16455"/>
      <w:bookmarkEnd w:id="16456"/>
    </w:p>
    <w:p w:rsidR="00CE5072" w:rsidRDefault="00CE5072" w:rsidP="00257A6A">
      <w:pPr>
        <w:pStyle w:val="-"/>
        <w:rPr>
          <w:rtl/>
        </w:rPr>
      </w:pPr>
      <w:bookmarkStart w:id="16457" w:name="ET_speakercontinue_5763_26"/>
      <w:r w:rsidRPr="009F208E">
        <w:rPr>
          <w:rStyle w:val="TagStyle"/>
          <w:rtl/>
        </w:rPr>
        <w:t xml:space="preserve"> &lt;&lt; דובר_המשך &gt;&gt;</w:t>
      </w:r>
      <w:r w:rsidRPr="00CA212E">
        <w:rPr>
          <w:rStyle w:val="TagStyle"/>
          <w:rtl/>
        </w:rPr>
        <w:t xml:space="preserve"> </w:t>
      </w:r>
      <w:r>
        <w:rPr>
          <w:rtl/>
        </w:rPr>
        <w:t>משה ארבל (ש"ס):</w:t>
      </w:r>
      <w:r w:rsidRPr="00CA212E">
        <w:rPr>
          <w:rStyle w:val="TagStyle"/>
          <w:rtl/>
        </w:rPr>
        <w:t xml:space="preserve"> </w:t>
      </w:r>
      <w:r w:rsidRPr="009F208E">
        <w:rPr>
          <w:rStyle w:val="TagStyle"/>
          <w:rtl/>
        </w:rPr>
        <w:t>&lt;&lt; דובר_המשך &gt;&gt;</w:t>
      </w:r>
      <w:r>
        <w:rPr>
          <w:rtl/>
        </w:rPr>
        <w:t xml:space="preserve">   </w:t>
      </w:r>
      <w:bookmarkEnd w:id="16457"/>
    </w:p>
    <w:p w:rsidR="00CE5072" w:rsidRDefault="00CE5072" w:rsidP="00982C95">
      <w:pPr>
        <w:rPr>
          <w:rtl/>
          <w:lang w:eastAsia="he-IL"/>
        </w:rPr>
      </w:pPr>
    </w:p>
    <w:p w:rsidR="00CE5072" w:rsidRDefault="00CE5072" w:rsidP="00257A6A">
      <w:pPr>
        <w:rPr>
          <w:rtl/>
        </w:rPr>
      </w:pPr>
      <w:bookmarkStart w:id="16458" w:name="_ETM_Q31_682542"/>
      <w:bookmarkStart w:id="16459" w:name="_ETM_Q31_679170"/>
      <w:bookmarkStart w:id="16460" w:name="_ETM_Q31_679710"/>
      <w:bookmarkStart w:id="16461" w:name="_ETM_Q31_682650"/>
      <w:bookmarkStart w:id="16462" w:name="_ETM_Q31_681758"/>
      <w:bookmarkEnd w:id="16458"/>
      <w:bookmarkEnd w:id="16459"/>
      <w:bookmarkEnd w:id="16460"/>
      <w:bookmarkEnd w:id="16461"/>
      <w:bookmarkEnd w:id="16462"/>
      <w:r>
        <w:rPr>
          <w:rtl/>
        </w:rPr>
        <w:t xml:space="preserve">יש </w:t>
      </w:r>
      <w:bookmarkStart w:id="16463" w:name="_ETM_Q31_682860"/>
      <w:bookmarkEnd w:id="16463"/>
      <w:r>
        <w:rPr>
          <w:rtl/>
        </w:rPr>
        <w:t xml:space="preserve">אנשים </w:t>
      </w:r>
      <w:bookmarkStart w:id="16464" w:name="_ETM_Q31_683190"/>
      <w:bookmarkEnd w:id="16464"/>
      <w:r>
        <w:rPr>
          <w:rtl/>
        </w:rPr>
        <w:t xml:space="preserve">מיוחסים </w:t>
      </w:r>
      <w:bookmarkStart w:id="16465" w:name="_ETM_Q31_684460"/>
      <w:bookmarkEnd w:id="16465"/>
      <w:r>
        <w:rPr>
          <w:rtl/>
        </w:rPr>
        <w:t xml:space="preserve">שמצליחים </w:t>
      </w:r>
      <w:bookmarkStart w:id="16466" w:name="_ETM_Q31_685750"/>
      <w:bookmarkEnd w:id="16466"/>
      <w:r>
        <w:rPr>
          <w:rtl/>
        </w:rPr>
        <w:t xml:space="preserve">להשיג </w:t>
      </w:r>
      <w:bookmarkStart w:id="16467" w:name="_ETM_Q31_686200"/>
      <w:bookmarkEnd w:id="16467"/>
      <w:r>
        <w:rPr>
          <w:rtl/>
        </w:rPr>
        <w:t>מידע</w:t>
      </w:r>
      <w:r>
        <w:rPr>
          <w:rFonts w:hint="cs"/>
          <w:rtl/>
        </w:rPr>
        <w:t>,</w:t>
      </w:r>
      <w:r>
        <w:rPr>
          <w:rtl/>
        </w:rPr>
        <w:t xml:space="preserve"> </w:t>
      </w:r>
      <w:bookmarkStart w:id="16468" w:name="_ETM_Q31_686890"/>
      <w:bookmarkEnd w:id="16468"/>
      <w:r>
        <w:rPr>
          <w:rtl/>
        </w:rPr>
        <w:t xml:space="preserve">לשים </w:t>
      </w:r>
      <w:bookmarkStart w:id="16469" w:name="_ETM_Q31_687310"/>
      <w:bookmarkEnd w:id="16469"/>
      <w:r>
        <w:rPr>
          <w:rtl/>
        </w:rPr>
        <w:t xml:space="preserve">עליו </w:t>
      </w:r>
      <w:bookmarkStart w:id="16470" w:name="_ETM_Q31_687490"/>
      <w:bookmarkEnd w:id="16470"/>
      <w:r>
        <w:rPr>
          <w:rtl/>
        </w:rPr>
        <w:t xml:space="preserve">את </w:t>
      </w:r>
      <w:bookmarkStart w:id="16471" w:name="_ETM_Q31_687550"/>
      <w:bookmarkEnd w:id="16471"/>
      <w:r>
        <w:rPr>
          <w:rtl/>
        </w:rPr>
        <w:t>היד</w:t>
      </w:r>
      <w:r>
        <w:rPr>
          <w:rFonts w:hint="cs"/>
          <w:rtl/>
        </w:rPr>
        <w:t>,</w:t>
      </w:r>
      <w:r>
        <w:rPr>
          <w:rtl/>
        </w:rPr>
        <w:t xml:space="preserve"> </w:t>
      </w:r>
      <w:bookmarkStart w:id="16472" w:name="_ETM_Q31_687820"/>
      <w:bookmarkEnd w:id="16472"/>
      <w:r>
        <w:rPr>
          <w:rtl/>
        </w:rPr>
        <w:t xml:space="preserve">ולא </w:t>
      </w:r>
      <w:bookmarkStart w:id="16473" w:name="_ETM_Q31_688120"/>
      <w:bookmarkEnd w:id="16473"/>
      <w:r>
        <w:rPr>
          <w:rtl/>
        </w:rPr>
        <w:t>מפ</w:t>
      </w:r>
      <w:bookmarkStart w:id="16474" w:name="_ETM_Q31_688510"/>
      <w:bookmarkEnd w:id="16474"/>
      <w:r>
        <w:rPr>
          <w:rFonts w:hint="cs"/>
          <w:rtl/>
        </w:rPr>
        <w:t>ג</w:t>
      </w:r>
      <w:r>
        <w:rPr>
          <w:rtl/>
        </w:rPr>
        <w:t>סו</w:t>
      </w:r>
      <w:r>
        <w:rPr>
          <w:rFonts w:hint="cs"/>
          <w:rtl/>
        </w:rPr>
        <w:t>ס.</w:t>
      </w:r>
      <w:bookmarkStart w:id="16475" w:name="_ETM_Q31_685877"/>
      <w:bookmarkEnd w:id="16475"/>
      <w:r>
        <w:rPr>
          <w:rtl/>
        </w:rPr>
        <w:t xml:space="preserve"> שימו </w:t>
      </w:r>
      <w:bookmarkStart w:id="16476" w:name="_ETM_Q31_689690"/>
      <w:bookmarkEnd w:id="16476"/>
      <w:r>
        <w:rPr>
          <w:rtl/>
        </w:rPr>
        <w:t>לב</w:t>
      </w:r>
      <w:r>
        <w:rPr>
          <w:rFonts w:hint="cs"/>
          <w:rtl/>
        </w:rPr>
        <w:t>, רבותיי.</w:t>
      </w:r>
      <w:bookmarkStart w:id="16477" w:name="_ETM_Q31_689870"/>
      <w:bookmarkEnd w:id="16477"/>
    </w:p>
    <w:p w:rsidR="00CE5072" w:rsidRDefault="00CE5072" w:rsidP="00257A6A">
      <w:pPr>
        <w:rPr>
          <w:b/>
          <w:bCs/>
          <w:u w:val="single"/>
          <w:rtl/>
          <w:lang w:eastAsia="he-IL"/>
        </w:rPr>
      </w:pPr>
    </w:p>
    <w:p w:rsidR="00CE5072" w:rsidRDefault="00CE5072" w:rsidP="00257A6A">
      <w:pPr>
        <w:pStyle w:val="af6"/>
        <w:rPr>
          <w:rtl/>
        </w:rPr>
      </w:pPr>
      <w:r w:rsidRPr="009F208E">
        <w:rPr>
          <w:rStyle w:val="TagStyle"/>
          <w:rtl/>
        </w:rPr>
        <w:t xml:space="preserve"> &lt;&lt; יור &gt;&gt;</w:t>
      </w:r>
      <w:r w:rsidRPr="00416116">
        <w:rPr>
          <w:rStyle w:val="TagStyle"/>
          <w:rtl/>
        </w:rPr>
        <w:t xml:space="preserve"> </w:t>
      </w:r>
      <w:r>
        <w:rPr>
          <w:rtl/>
        </w:rPr>
        <w:t>היו"ר איתן גינזבורג:</w:t>
      </w:r>
      <w:r w:rsidRPr="00416116">
        <w:rPr>
          <w:rStyle w:val="TagStyle"/>
          <w:rtl/>
        </w:rPr>
        <w:t xml:space="preserve"> </w:t>
      </w:r>
      <w:r w:rsidRPr="009F208E">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6478" w:name="_ETM_Q31_685618"/>
      <w:bookmarkStart w:id="16479" w:name="_ETM_Q31_687425"/>
      <w:bookmarkEnd w:id="16478"/>
      <w:bookmarkEnd w:id="16479"/>
      <w:r>
        <w:rPr>
          <w:rFonts w:hint="cs"/>
          <w:rtl/>
          <w:lang w:eastAsia="he-IL"/>
        </w:rPr>
        <w:t xml:space="preserve">זה </w:t>
      </w:r>
      <w:bookmarkStart w:id="16480" w:name="_ETM_Q31_687357"/>
      <w:bookmarkEnd w:id="16480"/>
      <w:r>
        <w:rPr>
          <w:rFonts w:hint="cs"/>
          <w:rtl/>
          <w:lang w:eastAsia="he-IL"/>
        </w:rPr>
        <w:t xml:space="preserve">רק מי </w:t>
      </w:r>
      <w:bookmarkStart w:id="16481" w:name="_ETM_Q31_688587"/>
      <w:bookmarkEnd w:id="16481"/>
      <w:r>
        <w:rPr>
          <w:rFonts w:hint="cs"/>
          <w:rtl/>
          <w:lang w:eastAsia="he-IL"/>
        </w:rPr>
        <w:t>שהיה ר</w:t>
      </w:r>
      <w:bookmarkStart w:id="16482" w:name="_ETM_Q31_686498"/>
      <w:bookmarkEnd w:id="16482"/>
      <w:r>
        <w:rPr>
          <w:rFonts w:hint="cs"/>
          <w:rtl/>
          <w:lang w:eastAsia="he-IL"/>
        </w:rPr>
        <w:t xml:space="preserve">אש מטה של </w:t>
      </w:r>
      <w:bookmarkStart w:id="16483" w:name="_ETM_Q31_686248"/>
      <w:bookmarkEnd w:id="16483"/>
      <w:r>
        <w:rPr>
          <w:rFonts w:hint="cs"/>
          <w:rtl/>
          <w:lang w:eastAsia="he-IL"/>
        </w:rPr>
        <w:t>שר הפנים.</w:t>
      </w:r>
    </w:p>
    <w:p w:rsidR="00CE5072" w:rsidRDefault="00CE5072" w:rsidP="00257A6A">
      <w:pPr>
        <w:rPr>
          <w:rtl/>
          <w:lang w:eastAsia="he-IL"/>
        </w:rPr>
      </w:pPr>
      <w:bookmarkStart w:id="16484" w:name="_ETM_Q31_687818"/>
      <w:bookmarkStart w:id="16485" w:name="_ETM_Q31_687875"/>
      <w:bookmarkEnd w:id="16484"/>
      <w:bookmarkEnd w:id="16485"/>
    </w:p>
    <w:p w:rsidR="00CE5072" w:rsidRDefault="00CE5072" w:rsidP="00257A6A">
      <w:pPr>
        <w:pStyle w:val="-"/>
        <w:keepNext/>
        <w:rPr>
          <w:rtl/>
        </w:rPr>
      </w:pPr>
      <w:bookmarkStart w:id="16486" w:name="ET_speakercontinue_5763_28"/>
      <w:r w:rsidRPr="009F208E">
        <w:rPr>
          <w:rStyle w:val="TagStyle"/>
          <w:rtl/>
        </w:rPr>
        <w:t xml:space="preserve"> &lt;&lt; דובר_המשך &gt;&gt;</w:t>
      </w:r>
      <w:r w:rsidRPr="00416116">
        <w:rPr>
          <w:rStyle w:val="TagStyle"/>
          <w:rtl/>
        </w:rPr>
        <w:t xml:space="preserve"> </w:t>
      </w:r>
      <w:r>
        <w:rPr>
          <w:rtl/>
        </w:rPr>
        <w:t>משה ארבל (ש"ס):</w:t>
      </w:r>
      <w:r w:rsidRPr="00416116">
        <w:rPr>
          <w:rStyle w:val="TagStyle"/>
          <w:rtl/>
        </w:rPr>
        <w:t xml:space="preserve"> </w:t>
      </w:r>
      <w:r w:rsidRPr="009F208E">
        <w:rPr>
          <w:rStyle w:val="TagStyle"/>
          <w:rtl/>
        </w:rPr>
        <w:t>&lt;&lt; דובר_המשך &gt;&gt;</w:t>
      </w:r>
      <w:r>
        <w:rPr>
          <w:rtl/>
        </w:rPr>
        <w:t xml:space="preserve">   </w:t>
      </w:r>
      <w:bookmarkEnd w:id="16486"/>
    </w:p>
    <w:p w:rsidR="00CE5072" w:rsidRDefault="00CE5072" w:rsidP="00982C95">
      <w:pPr>
        <w:rPr>
          <w:rtl/>
          <w:lang w:eastAsia="he-IL"/>
        </w:rPr>
      </w:pPr>
    </w:p>
    <w:p w:rsidR="00CE5072" w:rsidRDefault="00CE5072" w:rsidP="0013307E">
      <w:pPr>
        <w:keepNext/>
        <w:rPr>
          <w:rtl/>
        </w:rPr>
      </w:pPr>
      <w:bookmarkStart w:id="16487" w:name="_ETM_Q31_688729"/>
      <w:bookmarkStart w:id="16488" w:name="_ETM_Q31_690110"/>
      <w:bookmarkStart w:id="16489" w:name="_ETM_Q31_690350"/>
      <w:bookmarkStart w:id="16490" w:name="_ETM_Q31_690560"/>
      <w:bookmarkStart w:id="16491" w:name="_ETM_Q31_690800"/>
      <w:bookmarkStart w:id="16492" w:name="_ETM_Q31_691310"/>
      <w:bookmarkStart w:id="16493" w:name="_ETM_Q31_689390"/>
      <w:bookmarkEnd w:id="16487"/>
      <w:bookmarkEnd w:id="16488"/>
      <w:bookmarkEnd w:id="16489"/>
      <w:bookmarkEnd w:id="16490"/>
      <w:bookmarkEnd w:id="16491"/>
      <w:bookmarkEnd w:id="16492"/>
      <w:bookmarkEnd w:id="16493"/>
      <w:r>
        <w:rPr>
          <w:rtl/>
        </w:rPr>
        <w:lastRenderedPageBreak/>
        <w:t xml:space="preserve">נציג </w:t>
      </w:r>
      <w:bookmarkStart w:id="16494" w:name="_ETM_Q31_691700"/>
      <w:bookmarkEnd w:id="16494"/>
      <w:r>
        <w:rPr>
          <w:rtl/>
        </w:rPr>
        <w:t xml:space="preserve">אגף </w:t>
      </w:r>
      <w:bookmarkStart w:id="16495" w:name="_ETM_Q31_691940"/>
      <w:bookmarkEnd w:id="16495"/>
      <w:r>
        <w:rPr>
          <w:rtl/>
        </w:rPr>
        <w:t>התקציבים</w:t>
      </w:r>
      <w:r>
        <w:rPr>
          <w:rFonts w:hint="cs"/>
          <w:rtl/>
        </w:rPr>
        <w:t>,</w:t>
      </w:r>
      <w:r>
        <w:rPr>
          <w:rtl/>
        </w:rPr>
        <w:t xml:space="preserve"> </w:t>
      </w:r>
      <w:bookmarkStart w:id="16496" w:name="_ETM_Q31_692870"/>
      <w:bookmarkEnd w:id="16496"/>
      <w:r>
        <w:rPr>
          <w:rtl/>
        </w:rPr>
        <w:t xml:space="preserve">בדיון </w:t>
      </w:r>
      <w:bookmarkStart w:id="16497" w:name="_ETM_Q31_693380"/>
      <w:bookmarkEnd w:id="16497"/>
      <w:r>
        <w:rPr>
          <w:rtl/>
        </w:rPr>
        <w:t xml:space="preserve">על </w:t>
      </w:r>
      <w:bookmarkStart w:id="16498" w:name="_ETM_Q31_693500"/>
      <w:bookmarkEnd w:id="16498"/>
      <w:r>
        <w:rPr>
          <w:rtl/>
        </w:rPr>
        <w:t xml:space="preserve">החוק </w:t>
      </w:r>
      <w:bookmarkStart w:id="16499" w:name="_ETM_Q31_693740"/>
      <w:bookmarkEnd w:id="16499"/>
      <w:r>
        <w:rPr>
          <w:rtl/>
        </w:rPr>
        <w:t>הזה</w:t>
      </w:r>
      <w:r>
        <w:rPr>
          <w:rFonts w:hint="cs"/>
          <w:rtl/>
        </w:rPr>
        <w:t>,</w:t>
      </w:r>
      <w:r>
        <w:rPr>
          <w:rtl/>
        </w:rPr>
        <w:t xml:space="preserve"> </w:t>
      </w:r>
      <w:bookmarkStart w:id="16500" w:name="_ETM_Q31_694849"/>
      <w:bookmarkEnd w:id="16500"/>
      <w:r>
        <w:rPr>
          <w:rtl/>
        </w:rPr>
        <w:t xml:space="preserve">טען </w:t>
      </w:r>
      <w:bookmarkStart w:id="16501" w:name="_ETM_Q31_695179"/>
      <w:bookmarkEnd w:id="16501"/>
      <w:r>
        <w:rPr>
          <w:rtl/>
        </w:rPr>
        <w:t xml:space="preserve">בוועדת </w:t>
      </w:r>
      <w:bookmarkStart w:id="16502" w:name="_ETM_Q31_695540"/>
      <w:bookmarkEnd w:id="16502"/>
      <w:r>
        <w:rPr>
          <w:rtl/>
        </w:rPr>
        <w:t xml:space="preserve">שרים </w:t>
      </w:r>
      <w:bookmarkStart w:id="16503" w:name="_ETM_Q31_695809"/>
      <w:bookmarkEnd w:id="16503"/>
      <w:r>
        <w:rPr>
          <w:rtl/>
        </w:rPr>
        <w:t>לחקיקה</w:t>
      </w:r>
      <w:bookmarkStart w:id="16504" w:name="_ETM_Q31_697010"/>
      <w:bookmarkEnd w:id="16504"/>
      <w:r>
        <w:rPr>
          <w:rFonts w:hint="cs"/>
          <w:rtl/>
        </w:rPr>
        <w:t xml:space="preserve">: </w:t>
      </w:r>
      <w:bookmarkStart w:id="16505" w:name="_ETM_Q31_693351"/>
      <w:bookmarkEnd w:id="16505"/>
      <w:r>
        <w:rPr>
          <w:rFonts w:hint="cs"/>
          <w:rtl/>
        </w:rPr>
        <w:t>ה</w:t>
      </w:r>
      <w:r>
        <w:rPr>
          <w:rtl/>
        </w:rPr>
        <w:t xml:space="preserve">עלות </w:t>
      </w:r>
      <w:bookmarkStart w:id="16506" w:name="_ETM_Q31_697280"/>
      <w:bookmarkStart w:id="16507" w:name="_ETM_Q31_693932"/>
      <w:bookmarkEnd w:id="16506"/>
      <w:bookmarkEnd w:id="16507"/>
      <w:r>
        <w:rPr>
          <w:rFonts w:hint="cs"/>
          <w:rtl/>
        </w:rPr>
        <w:t>ה</w:t>
      </w:r>
      <w:r>
        <w:rPr>
          <w:rtl/>
        </w:rPr>
        <w:t xml:space="preserve">תקציבית </w:t>
      </w:r>
      <w:bookmarkStart w:id="16508" w:name="_ETM_Q31_697730"/>
      <w:bookmarkEnd w:id="16508"/>
      <w:r>
        <w:rPr>
          <w:rtl/>
        </w:rPr>
        <w:t xml:space="preserve">של </w:t>
      </w:r>
      <w:bookmarkStart w:id="16509" w:name="_ETM_Q31_697849"/>
      <w:bookmarkEnd w:id="16509"/>
      <w:r>
        <w:rPr>
          <w:rtl/>
        </w:rPr>
        <w:t>החוק</w:t>
      </w:r>
      <w:r>
        <w:rPr>
          <w:rFonts w:hint="cs"/>
          <w:rtl/>
        </w:rPr>
        <w:t xml:space="preserve"> היא</w:t>
      </w:r>
      <w:r>
        <w:rPr>
          <w:rtl/>
        </w:rPr>
        <w:t xml:space="preserve"> </w:t>
      </w:r>
      <w:bookmarkStart w:id="16510" w:name="_ETM_Q31_698120"/>
      <w:bookmarkEnd w:id="16510"/>
      <w:r>
        <w:rPr>
          <w:rtl/>
        </w:rPr>
        <w:t xml:space="preserve">12 </w:t>
      </w:r>
      <w:bookmarkStart w:id="16511" w:name="_ETM_Q31_698809"/>
      <w:bookmarkEnd w:id="16511"/>
      <w:r>
        <w:rPr>
          <w:rFonts w:hint="cs"/>
          <w:rtl/>
        </w:rPr>
        <w:t xml:space="preserve">מיליון </w:t>
      </w:r>
      <w:r>
        <w:rPr>
          <w:rtl/>
        </w:rPr>
        <w:t>שקל</w:t>
      </w:r>
      <w:r>
        <w:rPr>
          <w:rFonts w:hint="cs"/>
          <w:rtl/>
        </w:rPr>
        <w:t>.</w:t>
      </w:r>
      <w:r>
        <w:rPr>
          <w:rtl/>
        </w:rPr>
        <w:t xml:space="preserve"> </w:t>
      </w:r>
      <w:bookmarkStart w:id="16512" w:name="_ETM_Q31_699920"/>
      <w:bookmarkEnd w:id="16512"/>
      <w:r>
        <w:rPr>
          <w:rtl/>
        </w:rPr>
        <w:t xml:space="preserve">היא </w:t>
      </w:r>
      <w:bookmarkStart w:id="16513" w:name="_ETM_Q31_700040"/>
      <w:bookmarkEnd w:id="16513"/>
      <w:r>
        <w:rPr>
          <w:rtl/>
        </w:rPr>
        <w:t xml:space="preserve">עלולה </w:t>
      </w:r>
      <w:bookmarkStart w:id="16514" w:name="_ETM_Q31_700280"/>
      <w:bookmarkEnd w:id="16514"/>
      <w:r>
        <w:rPr>
          <w:rtl/>
        </w:rPr>
        <w:t xml:space="preserve">לייצר </w:t>
      </w:r>
      <w:bookmarkStart w:id="16515" w:name="_ETM_Q31_700610"/>
      <w:bookmarkEnd w:id="16515"/>
      <w:r>
        <w:rPr>
          <w:rtl/>
        </w:rPr>
        <w:t xml:space="preserve">ביקושים </w:t>
      </w:r>
      <w:bookmarkStart w:id="16516" w:name="_ETM_Q31_701599"/>
      <w:bookmarkEnd w:id="16516"/>
      <w:r>
        <w:rPr>
          <w:rtl/>
        </w:rPr>
        <w:t xml:space="preserve">גבוהים </w:t>
      </w:r>
      <w:bookmarkStart w:id="16517" w:name="_ETM_Q31_702170"/>
      <w:bookmarkEnd w:id="16517"/>
      <w:r>
        <w:rPr>
          <w:rtl/>
        </w:rPr>
        <w:t xml:space="preserve">באזורים </w:t>
      </w:r>
      <w:bookmarkStart w:id="16518" w:name="_ETM_Q31_702620"/>
      <w:bookmarkEnd w:id="16518"/>
      <w:r>
        <w:rPr>
          <w:rtl/>
        </w:rPr>
        <w:t>מרכזיים</w:t>
      </w:r>
      <w:bookmarkStart w:id="16519" w:name="_ETM_Q31_703700"/>
      <w:bookmarkEnd w:id="16519"/>
      <w:r>
        <w:rPr>
          <w:rFonts w:hint="cs"/>
          <w:rtl/>
        </w:rPr>
        <w:t>, ו</w:t>
      </w:r>
      <w:bookmarkStart w:id="16520" w:name="_ETM_Q31_701157"/>
      <w:bookmarkEnd w:id="16520"/>
      <w:r>
        <w:rPr>
          <w:rtl/>
        </w:rPr>
        <w:t xml:space="preserve">בתי </w:t>
      </w:r>
      <w:bookmarkStart w:id="16521" w:name="_ETM_Q31_704179"/>
      <w:bookmarkEnd w:id="16521"/>
      <w:r>
        <w:rPr>
          <w:rtl/>
        </w:rPr>
        <w:t xml:space="preserve">החולים </w:t>
      </w:r>
      <w:bookmarkStart w:id="16522" w:name="_ETM_Q31_704570"/>
      <w:bookmarkEnd w:id="16522"/>
      <w:r>
        <w:rPr>
          <w:rtl/>
        </w:rPr>
        <w:t xml:space="preserve">לא </w:t>
      </w:r>
      <w:bookmarkStart w:id="16523" w:name="_ETM_Q31_704690"/>
      <w:bookmarkEnd w:id="16523"/>
      <w:r>
        <w:rPr>
          <w:rtl/>
        </w:rPr>
        <w:t xml:space="preserve">יוכלו </w:t>
      </w:r>
      <w:bookmarkStart w:id="16524" w:name="_ETM_Q31_704929"/>
      <w:bookmarkEnd w:id="16524"/>
      <w:r>
        <w:rPr>
          <w:rtl/>
        </w:rPr>
        <w:t xml:space="preserve">לאכוף </w:t>
      </w:r>
      <w:bookmarkStart w:id="16525" w:name="_ETM_Q31_705290"/>
      <w:bookmarkEnd w:id="16525"/>
      <w:r>
        <w:rPr>
          <w:rtl/>
        </w:rPr>
        <w:t xml:space="preserve">את </w:t>
      </w:r>
      <w:bookmarkStart w:id="16526" w:name="_ETM_Q31_705380"/>
      <w:bookmarkEnd w:id="16526"/>
      <w:r>
        <w:rPr>
          <w:rtl/>
        </w:rPr>
        <w:t xml:space="preserve">החניה </w:t>
      </w:r>
      <w:bookmarkStart w:id="16527" w:name="_ETM_Q31_705679"/>
      <w:bookmarkStart w:id="16528" w:name="_ETM_Q31_702699"/>
      <w:bookmarkEnd w:id="16527"/>
      <w:bookmarkEnd w:id="16528"/>
      <w:r>
        <w:rPr>
          <w:rFonts w:hint="cs"/>
          <w:rtl/>
        </w:rPr>
        <w:t>ל</w:t>
      </w:r>
      <w:r>
        <w:rPr>
          <w:rtl/>
        </w:rPr>
        <w:t xml:space="preserve">חולים </w:t>
      </w:r>
      <w:bookmarkStart w:id="16529" w:name="_ETM_Q31_706040"/>
      <w:bookmarkEnd w:id="16529"/>
      <w:r>
        <w:rPr>
          <w:rtl/>
        </w:rPr>
        <w:t>בלבד</w:t>
      </w:r>
      <w:r>
        <w:rPr>
          <w:rFonts w:hint="cs"/>
          <w:rtl/>
        </w:rPr>
        <w:t>.</w:t>
      </w:r>
      <w:bookmarkStart w:id="16530" w:name="_ETM_Q31_701772"/>
      <w:bookmarkStart w:id="16531" w:name="_ETM_Q31_701158"/>
      <w:bookmarkEnd w:id="16530"/>
      <w:bookmarkEnd w:id="16531"/>
      <w:r>
        <w:rPr>
          <w:rtl/>
        </w:rPr>
        <w:t xml:space="preserve"> </w:t>
      </w:r>
      <w:bookmarkStart w:id="16532" w:name="_ETM_Q31_707070"/>
      <w:bookmarkEnd w:id="16532"/>
      <w:r>
        <w:rPr>
          <w:rtl/>
        </w:rPr>
        <w:t xml:space="preserve">נציג </w:t>
      </w:r>
      <w:bookmarkStart w:id="16533" w:name="_ETM_Q31_707550"/>
      <w:bookmarkEnd w:id="16533"/>
      <w:r>
        <w:rPr>
          <w:rtl/>
        </w:rPr>
        <w:t xml:space="preserve">משרד </w:t>
      </w:r>
      <w:bookmarkStart w:id="16534" w:name="_ETM_Q31_707880"/>
      <w:bookmarkEnd w:id="16534"/>
      <w:r>
        <w:rPr>
          <w:rtl/>
        </w:rPr>
        <w:t xml:space="preserve">הבריאות </w:t>
      </w:r>
      <w:bookmarkStart w:id="16535" w:name="_ETM_Q31_708240"/>
      <w:bookmarkEnd w:id="16535"/>
      <w:r>
        <w:rPr>
          <w:rFonts w:hint="cs"/>
          <w:rtl/>
        </w:rPr>
        <w:t>ה</w:t>
      </w:r>
      <w:r>
        <w:rPr>
          <w:rtl/>
        </w:rPr>
        <w:t>שיב</w:t>
      </w:r>
      <w:r>
        <w:rPr>
          <w:rFonts w:hint="cs"/>
          <w:rtl/>
        </w:rPr>
        <w:t>:</w:t>
      </w:r>
      <w:r>
        <w:rPr>
          <w:rtl/>
        </w:rPr>
        <w:t xml:space="preserve"> </w:t>
      </w:r>
      <w:bookmarkStart w:id="16536" w:name="_ETM_Q31_708660"/>
      <w:bookmarkEnd w:id="16536"/>
      <w:r>
        <w:rPr>
          <w:rtl/>
        </w:rPr>
        <w:t xml:space="preserve">אנחנו </w:t>
      </w:r>
      <w:bookmarkStart w:id="16537" w:name="_ETM_Q31_708990"/>
      <w:bookmarkEnd w:id="16537"/>
      <w:r>
        <w:rPr>
          <w:rtl/>
        </w:rPr>
        <w:t xml:space="preserve">תומכים </w:t>
      </w:r>
      <w:bookmarkStart w:id="16538" w:name="_ETM_Q31_709350"/>
      <w:bookmarkEnd w:id="16538"/>
      <w:r>
        <w:rPr>
          <w:rtl/>
        </w:rPr>
        <w:t xml:space="preserve">בהצעה </w:t>
      </w:r>
      <w:bookmarkStart w:id="16539" w:name="_ETM_Q31_710290"/>
      <w:bookmarkStart w:id="16540" w:name="_ETM_Q31_709068"/>
      <w:bookmarkEnd w:id="16539"/>
      <w:bookmarkEnd w:id="16540"/>
      <w:r>
        <w:rPr>
          <w:rtl/>
        </w:rPr>
        <w:t xml:space="preserve">אבל </w:t>
      </w:r>
      <w:bookmarkStart w:id="16541" w:name="_ETM_Q31_710650"/>
      <w:bookmarkEnd w:id="16541"/>
      <w:r>
        <w:rPr>
          <w:rtl/>
        </w:rPr>
        <w:t xml:space="preserve">מבקשים </w:t>
      </w:r>
      <w:bookmarkStart w:id="16542" w:name="_ETM_Q31_711069"/>
      <w:bookmarkEnd w:id="16542"/>
      <w:r>
        <w:rPr>
          <w:rtl/>
        </w:rPr>
        <w:t xml:space="preserve">לדחות </w:t>
      </w:r>
      <w:bookmarkStart w:id="16543" w:name="_ETM_Q31_711429"/>
      <w:bookmarkEnd w:id="16543"/>
      <w:r>
        <w:rPr>
          <w:rtl/>
        </w:rPr>
        <w:t xml:space="preserve">את </w:t>
      </w:r>
      <w:bookmarkStart w:id="16544" w:name="_ETM_Q31_711549"/>
      <w:bookmarkEnd w:id="16544"/>
      <w:r>
        <w:rPr>
          <w:rtl/>
        </w:rPr>
        <w:t xml:space="preserve">ההצבעה </w:t>
      </w:r>
      <w:bookmarkStart w:id="16545" w:name="_ETM_Q31_712929"/>
      <w:bookmarkEnd w:id="16545"/>
      <w:r>
        <w:rPr>
          <w:rtl/>
        </w:rPr>
        <w:t xml:space="preserve">כדי </w:t>
      </w:r>
      <w:bookmarkStart w:id="16546" w:name="_ETM_Q31_713230"/>
      <w:bookmarkEnd w:id="16546"/>
      <w:r>
        <w:rPr>
          <w:rtl/>
        </w:rPr>
        <w:t xml:space="preserve">לדון </w:t>
      </w:r>
      <w:bookmarkStart w:id="16547" w:name="_ETM_Q31_713530"/>
      <w:bookmarkEnd w:id="16547"/>
      <w:r>
        <w:rPr>
          <w:rtl/>
        </w:rPr>
        <w:t>בעל</w:t>
      </w:r>
      <w:r>
        <w:rPr>
          <w:rFonts w:hint="cs"/>
          <w:rtl/>
        </w:rPr>
        <w:t>ו</w:t>
      </w:r>
      <w:r>
        <w:rPr>
          <w:rtl/>
        </w:rPr>
        <w:t xml:space="preserve">יות </w:t>
      </w:r>
      <w:bookmarkStart w:id="16548" w:name="_ETM_Q31_713890"/>
      <w:bookmarkEnd w:id="16548"/>
      <w:r>
        <w:rPr>
          <w:rtl/>
        </w:rPr>
        <w:t xml:space="preserve">התקציביות </w:t>
      </w:r>
      <w:bookmarkStart w:id="16549" w:name="_ETM_Q31_714519"/>
      <w:bookmarkEnd w:id="16549"/>
      <w:r>
        <w:rPr>
          <w:rtl/>
        </w:rPr>
        <w:t xml:space="preserve">עם </w:t>
      </w:r>
      <w:bookmarkStart w:id="16550" w:name="_ETM_Q31_714640"/>
      <w:bookmarkEnd w:id="16550"/>
      <w:r>
        <w:rPr>
          <w:rtl/>
        </w:rPr>
        <w:t>האוצר</w:t>
      </w:r>
      <w:r>
        <w:rPr>
          <w:rFonts w:hint="cs"/>
          <w:rtl/>
        </w:rPr>
        <w:t>.</w:t>
      </w:r>
      <w:bookmarkStart w:id="16551" w:name="_ETM_Q31_712822"/>
      <w:bookmarkEnd w:id="16551"/>
      <w:r>
        <w:rPr>
          <w:rtl/>
        </w:rPr>
        <w:t xml:space="preserve"> </w:t>
      </w:r>
      <w:bookmarkStart w:id="16552" w:name="_ETM_Q31_715629"/>
      <w:bookmarkEnd w:id="16552"/>
      <w:r>
        <w:rPr>
          <w:rtl/>
        </w:rPr>
        <w:t xml:space="preserve">מבקשים </w:t>
      </w:r>
      <w:bookmarkStart w:id="16553" w:name="_ETM_Q31_716049"/>
      <w:bookmarkEnd w:id="16553"/>
      <w:r>
        <w:rPr>
          <w:rtl/>
        </w:rPr>
        <w:t>דחייה</w:t>
      </w:r>
      <w:r>
        <w:rPr>
          <w:rFonts w:hint="cs"/>
          <w:rtl/>
        </w:rPr>
        <w:t>,</w:t>
      </w:r>
      <w:r>
        <w:rPr>
          <w:rtl/>
        </w:rPr>
        <w:t xml:space="preserve"> </w:t>
      </w:r>
      <w:bookmarkStart w:id="16554" w:name="_ETM_Q31_716559"/>
      <w:bookmarkEnd w:id="16554"/>
      <w:r>
        <w:rPr>
          <w:rtl/>
        </w:rPr>
        <w:t xml:space="preserve">שימו </w:t>
      </w:r>
      <w:bookmarkStart w:id="16555" w:name="_ETM_Q31_716829"/>
      <w:bookmarkEnd w:id="16555"/>
      <w:r>
        <w:rPr>
          <w:rtl/>
        </w:rPr>
        <w:t>לב</w:t>
      </w:r>
      <w:r>
        <w:rPr>
          <w:rFonts w:hint="cs"/>
          <w:rtl/>
        </w:rPr>
        <w:t>,</w:t>
      </w:r>
      <w:r>
        <w:rPr>
          <w:rtl/>
        </w:rPr>
        <w:t xml:space="preserve"> </w:t>
      </w:r>
      <w:bookmarkStart w:id="16556" w:name="_ETM_Q31_717400"/>
      <w:bookmarkEnd w:id="16556"/>
      <w:r>
        <w:rPr>
          <w:rtl/>
        </w:rPr>
        <w:t>ב</w:t>
      </w:r>
      <w:r>
        <w:rPr>
          <w:rFonts w:hint="cs"/>
          <w:rtl/>
        </w:rPr>
        <w:t>שלושה</w:t>
      </w:r>
      <w:r>
        <w:rPr>
          <w:rtl/>
        </w:rPr>
        <w:t xml:space="preserve"> </w:t>
      </w:r>
      <w:bookmarkStart w:id="16557" w:name="_ETM_Q31_717879"/>
      <w:bookmarkEnd w:id="16557"/>
      <w:r>
        <w:rPr>
          <w:rtl/>
        </w:rPr>
        <w:t>שבועות</w:t>
      </w:r>
      <w:r>
        <w:rPr>
          <w:rFonts w:hint="cs"/>
          <w:rtl/>
        </w:rPr>
        <w:t>.</w:t>
      </w:r>
      <w:bookmarkStart w:id="16558" w:name="_ETM_Q31_719280"/>
      <w:bookmarkEnd w:id="16558"/>
      <w:r>
        <w:rPr>
          <w:rFonts w:hint="cs"/>
          <w:rtl/>
        </w:rPr>
        <w:t xml:space="preserve"> </w:t>
      </w:r>
      <w:bookmarkStart w:id="16559" w:name="_ETM_Q31_715723"/>
      <w:bookmarkStart w:id="16560" w:name="_ETM_Q31_722451"/>
      <w:bookmarkEnd w:id="16559"/>
      <w:bookmarkEnd w:id="16560"/>
      <w:r>
        <w:rPr>
          <w:rtl/>
        </w:rPr>
        <w:t xml:space="preserve">נציג </w:t>
      </w:r>
      <w:bookmarkStart w:id="16561" w:name="_ETM_Q31_719670"/>
      <w:bookmarkEnd w:id="16561"/>
      <w:r>
        <w:rPr>
          <w:rtl/>
        </w:rPr>
        <w:t xml:space="preserve">משרד </w:t>
      </w:r>
      <w:bookmarkStart w:id="16562" w:name="_ETM_Q31_719970"/>
      <w:bookmarkEnd w:id="16562"/>
      <w:r>
        <w:rPr>
          <w:rtl/>
        </w:rPr>
        <w:t xml:space="preserve">התחבורה </w:t>
      </w:r>
      <w:bookmarkStart w:id="16563" w:name="_ETM_Q31_720480"/>
      <w:bookmarkEnd w:id="16563"/>
      <w:r>
        <w:rPr>
          <w:rtl/>
        </w:rPr>
        <w:t xml:space="preserve">בדיון </w:t>
      </w:r>
      <w:bookmarkStart w:id="16564" w:name="_ETM_Q31_721470"/>
      <w:bookmarkEnd w:id="16564"/>
      <w:r>
        <w:rPr>
          <w:rtl/>
        </w:rPr>
        <w:t>אומר</w:t>
      </w:r>
      <w:r>
        <w:rPr>
          <w:rFonts w:hint="cs"/>
          <w:rtl/>
        </w:rPr>
        <w:t>:</w:t>
      </w:r>
      <w:bookmarkStart w:id="16565" w:name="_ETM_Q31_719423"/>
      <w:bookmarkEnd w:id="16565"/>
      <w:r>
        <w:rPr>
          <w:rtl/>
        </w:rPr>
        <w:t xml:space="preserve"> </w:t>
      </w:r>
      <w:bookmarkStart w:id="16566" w:name="_ETM_Q31_721770"/>
      <w:bookmarkEnd w:id="16566"/>
      <w:r>
        <w:rPr>
          <w:rtl/>
        </w:rPr>
        <w:t xml:space="preserve">גם </w:t>
      </w:r>
      <w:bookmarkStart w:id="16567" w:name="_ETM_Q31_721920"/>
      <w:bookmarkEnd w:id="16567"/>
      <w:r>
        <w:rPr>
          <w:rtl/>
        </w:rPr>
        <w:t xml:space="preserve">אנחנו </w:t>
      </w:r>
      <w:bookmarkStart w:id="16568" w:name="_ETM_Q31_722220"/>
      <w:bookmarkEnd w:id="16568"/>
      <w:r>
        <w:rPr>
          <w:rtl/>
        </w:rPr>
        <w:t xml:space="preserve">תומכים </w:t>
      </w:r>
      <w:bookmarkStart w:id="16569" w:name="_ETM_Q31_722550"/>
      <w:bookmarkEnd w:id="16569"/>
      <w:r>
        <w:rPr>
          <w:rtl/>
        </w:rPr>
        <w:t>ב</w:t>
      </w:r>
      <w:bookmarkStart w:id="16570" w:name="_ETM_Q31_722819"/>
      <w:bookmarkEnd w:id="16570"/>
      <w:r>
        <w:rPr>
          <w:rFonts w:hint="cs"/>
          <w:rtl/>
        </w:rPr>
        <w:t>ע</w:t>
      </w:r>
      <w:r>
        <w:rPr>
          <w:rtl/>
        </w:rPr>
        <w:t>מ</w:t>
      </w:r>
      <w:r>
        <w:rPr>
          <w:rFonts w:hint="cs"/>
          <w:rtl/>
        </w:rPr>
        <w:t>ד</w:t>
      </w:r>
      <w:r>
        <w:rPr>
          <w:rtl/>
        </w:rPr>
        <w:t xml:space="preserve">ת </w:t>
      </w:r>
      <w:bookmarkStart w:id="16571" w:name="_ETM_Q31_723150"/>
      <w:bookmarkEnd w:id="16571"/>
      <w:r>
        <w:rPr>
          <w:rtl/>
        </w:rPr>
        <w:t xml:space="preserve">משרד </w:t>
      </w:r>
      <w:bookmarkStart w:id="16572" w:name="_ETM_Q31_723450"/>
      <w:bookmarkEnd w:id="16572"/>
      <w:r>
        <w:rPr>
          <w:rtl/>
        </w:rPr>
        <w:t>הבריאות</w:t>
      </w:r>
      <w:r>
        <w:rPr>
          <w:rFonts w:hint="cs"/>
          <w:rtl/>
        </w:rPr>
        <w:t>.</w:t>
      </w:r>
      <w:bookmarkStart w:id="16573" w:name="_ETM_Q31_724470"/>
      <w:bookmarkEnd w:id="16573"/>
    </w:p>
    <w:p w:rsidR="00CE5072" w:rsidRDefault="00CE5072" w:rsidP="00257A6A">
      <w:pPr>
        <w:rPr>
          <w:rtl/>
        </w:rPr>
      </w:pPr>
      <w:bookmarkStart w:id="16574" w:name="_ETM_Q31_727062"/>
      <w:bookmarkStart w:id="16575" w:name="_ETM_Q31_727120"/>
      <w:bookmarkEnd w:id="16574"/>
      <w:bookmarkEnd w:id="16575"/>
    </w:p>
    <w:p w:rsidR="00CE5072" w:rsidRDefault="00CE5072" w:rsidP="00CA6F30">
      <w:pPr>
        <w:rPr>
          <w:rtl/>
          <w:lang w:eastAsia="he-IL"/>
        </w:rPr>
      </w:pPr>
      <w:bookmarkStart w:id="16576" w:name="_ETM_Q31_727214"/>
      <w:bookmarkStart w:id="16577" w:name="_ETM_Q31_727277"/>
      <w:bookmarkEnd w:id="16576"/>
      <w:bookmarkEnd w:id="16577"/>
      <w:r>
        <w:rPr>
          <w:rtl/>
        </w:rPr>
        <w:t xml:space="preserve">ואז </w:t>
      </w:r>
      <w:bookmarkStart w:id="16578" w:name="_ETM_Q31_724920"/>
      <w:bookmarkEnd w:id="16578"/>
      <w:r>
        <w:rPr>
          <w:rtl/>
        </w:rPr>
        <w:t xml:space="preserve">מגיע </w:t>
      </w:r>
      <w:bookmarkStart w:id="16579" w:name="_ETM_Q31_725929"/>
      <w:bookmarkEnd w:id="16579"/>
      <w:r>
        <w:rPr>
          <w:rtl/>
        </w:rPr>
        <w:t xml:space="preserve">אביר </w:t>
      </w:r>
      <w:bookmarkStart w:id="16580" w:name="_ETM_Q31_726440"/>
      <w:bookmarkEnd w:id="16580"/>
      <w:r>
        <w:rPr>
          <w:rtl/>
        </w:rPr>
        <w:t xml:space="preserve">זכויות </w:t>
      </w:r>
      <w:bookmarkStart w:id="16581" w:name="_ETM_Q31_726830"/>
      <w:bookmarkEnd w:id="16581"/>
      <w:r>
        <w:rPr>
          <w:rtl/>
        </w:rPr>
        <w:t>האזרח</w:t>
      </w:r>
      <w:r>
        <w:rPr>
          <w:rFonts w:hint="cs"/>
          <w:rtl/>
        </w:rPr>
        <w:t>,</w:t>
      </w:r>
      <w:r>
        <w:rPr>
          <w:rtl/>
        </w:rPr>
        <w:t xml:space="preserve"> </w:t>
      </w:r>
      <w:bookmarkStart w:id="16582" w:name="_ETM_Q31_727879"/>
      <w:bookmarkEnd w:id="16582"/>
      <w:r>
        <w:rPr>
          <w:rtl/>
        </w:rPr>
        <w:t xml:space="preserve">שר </w:t>
      </w:r>
      <w:bookmarkStart w:id="16583" w:name="_ETM_Q31_728179"/>
      <w:bookmarkEnd w:id="16583"/>
      <w:r>
        <w:rPr>
          <w:rtl/>
        </w:rPr>
        <w:t xml:space="preserve">המשפטים </w:t>
      </w:r>
      <w:bookmarkStart w:id="16584" w:name="_ETM_Q31_728809"/>
      <w:bookmarkEnd w:id="16584"/>
      <w:r>
        <w:rPr>
          <w:rtl/>
        </w:rPr>
        <w:t>גדעון</w:t>
      </w:r>
      <w:bookmarkStart w:id="16585" w:name="_ETM_Q31_729110"/>
      <w:bookmarkEnd w:id="16585"/>
      <w:r>
        <w:rPr>
          <w:rFonts w:hint="cs"/>
          <w:rtl/>
        </w:rPr>
        <w:t xml:space="preserve"> </w:t>
      </w:r>
      <w:r>
        <w:rPr>
          <w:rtl/>
        </w:rPr>
        <w:t>סער</w:t>
      </w:r>
      <w:r>
        <w:rPr>
          <w:rFonts w:hint="cs"/>
          <w:rtl/>
        </w:rPr>
        <w:t>,</w:t>
      </w:r>
      <w:bookmarkStart w:id="16586" w:name="_ETM_Q31_727920"/>
      <w:bookmarkEnd w:id="16586"/>
      <w:r>
        <w:rPr>
          <w:rtl/>
        </w:rPr>
        <w:t xml:space="preserve"> </w:t>
      </w:r>
      <w:bookmarkStart w:id="16587" w:name="_ETM_Q31_730349"/>
      <w:bookmarkStart w:id="16588" w:name="_ETM_Q31_730590"/>
      <w:bookmarkEnd w:id="16587"/>
      <w:bookmarkEnd w:id="16588"/>
      <w:r>
        <w:rPr>
          <w:rFonts w:hint="cs"/>
          <w:rtl/>
        </w:rPr>
        <w:t>ו</w:t>
      </w:r>
      <w:r>
        <w:rPr>
          <w:rtl/>
        </w:rPr>
        <w:t>אומר</w:t>
      </w:r>
      <w:bookmarkStart w:id="16589" w:name="_ETM_Q31_730859"/>
      <w:bookmarkEnd w:id="16589"/>
      <w:r>
        <w:rPr>
          <w:rFonts w:hint="cs"/>
          <w:rtl/>
        </w:rPr>
        <w:t>:</w:t>
      </w:r>
      <w:r>
        <w:rPr>
          <w:rtl/>
        </w:rPr>
        <w:t xml:space="preserve"> </w:t>
      </w:r>
      <w:bookmarkStart w:id="16590" w:name="_ETM_Q31_730920"/>
      <w:bookmarkEnd w:id="16590"/>
      <w:r>
        <w:rPr>
          <w:rtl/>
        </w:rPr>
        <w:t xml:space="preserve">כרגע </w:t>
      </w:r>
      <w:bookmarkStart w:id="16591" w:name="_ETM_Q31_731249"/>
      <w:bookmarkEnd w:id="16591"/>
      <w:r>
        <w:rPr>
          <w:rtl/>
        </w:rPr>
        <w:t xml:space="preserve">אנחנו </w:t>
      </w:r>
      <w:bookmarkStart w:id="16592" w:name="_ETM_Q31_731489"/>
      <w:bookmarkEnd w:id="16592"/>
      <w:r>
        <w:rPr>
          <w:rtl/>
        </w:rPr>
        <w:t>דוחים</w:t>
      </w:r>
      <w:bookmarkStart w:id="16593" w:name="_ETM_Q31_729601"/>
      <w:bookmarkEnd w:id="16593"/>
      <w:r>
        <w:rPr>
          <w:rtl/>
        </w:rPr>
        <w:t xml:space="preserve"> </w:t>
      </w:r>
      <w:bookmarkStart w:id="16594" w:name="_ETM_Q31_732580"/>
      <w:bookmarkEnd w:id="16594"/>
      <w:r>
        <w:rPr>
          <w:rtl/>
        </w:rPr>
        <w:t>ב</w:t>
      </w:r>
      <w:r>
        <w:rPr>
          <w:rFonts w:hint="cs"/>
          <w:rtl/>
        </w:rPr>
        <w:t>שלושה</w:t>
      </w:r>
      <w:r>
        <w:rPr>
          <w:rtl/>
        </w:rPr>
        <w:t xml:space="preserve"> </w:t>
      </w:r>
      <w:bookmarkStart w:id="16595" w:name="_ETM_Q31_733090"/>
      <w:bookmarkEnd w:id="16595"/>
      <w:r>
        <w:rPr>
          <w:rtl/>
        </w:rPr>
        <w:t>חודשים</w:t>
      </w:r>
      <w:bookmarkStart w:id="16596" w:name="_ETM_Q31_731921"/>
      <w:bookmarkEnd w:id="16596"/>
      <w:r>
        <w:rPr>
          <w:rFonts w:hint="cs"/>
          <w:rtl/>
        </w:rPr>
        <w:t>.</w:t>
      </w:r>
      <w:r>
        <w:rPr>
          <w:rtl/>
        </w:rPr>
        <w:t xml:space="preserve"> </w:t>
      </w:r>
      <w:bookmarkStart w:id="16597" w:name="_ETM_Q31_734870"/>
      <w:bookmarkEnd w:id="16597"/>
      <w:r>
        <w:rPr>
          <w:rtl/>
        </w:rPr>
        <w:t xml:space="preserve">נציגים </w:t>
      </w:r>
      <w:bookmarkStart w:id="16598" w:name="_ETM_Q31_735410"/>
      <w:bookmarkEnd w:id="16598"/>
      <w:r>
        <w:rPr>
          <w:rtl/>
        </w:rPr>
        <w:t xml:space="preserve">מקצועיים </w:t>
      </w:r>
      <w:bookmarkStart w:id="16599" w:name="_ETM_Q31_735830"/>
      <w:bookmarkEnd w:id="16599"/>
      <w:r>
        <w:rPr>
          <w:rtl/>
        </w:rPr>
        <w:t>אומרים</w:t>
      </w:r>
      <w:bookmarkStart w:id="16600" w:name="_ETM_Q31_736010"/>
      <w:bookmarkEnd w:id="16600"/>
      <w:r>
        <w:rPr>
          <w:rFonts w:hint="cs"/>
          <w:rtl/>
        </w:rPr>
        <w:t xml:space="preserve"> ש</w:t>
      </w:r>
      <w:bookmarkStart w:id="16601" w:name="_ETM_Q31_734371"/>
      <w:bookmarkEnd w:id="16601"/>
      <w:r>
        <w:rPr>
          <w:rFonts w:hint="cs"/>
          <w:rtl/>
        </w:rPr>
        <w:t>לושה</w:t>
      </w:r>
      <w:r>
        <w:rPr>
          <w:rtl/>
        </w:rPr>
        <w:t xml:space="preserve"> </w:t>
      </w:r>
      <w:bookmarkStart w:id="16602" w:name="_ETM_Q31_736280"/>
      <w:bookmarkEnd w:id="16602"/>
      <w:r>
        <w:rPr>
          <w:rtl/>
        </w:rPr>
        <w:t>שבועות</w:t>
      </w:r>
      <w:bookmarkStart w:id="16603" w:name="_ETM_Q31_737270"/>
      <w:bookmarkEnd w:id="16603"/>
      <w:r>
        <w:rPr>
          <w:rFonts w:hint="cs"/>
          <w:rtl/>
        </w:rPr>
        <w:t xml:space="preserve"> </w:t>
      </w:r>
      <w:r w:rsidR="00CA6F30">
        <w:rPr>
          <w:rFonts w:hint="eastAsia"/>
          <w:rtl/>
        </w:rPr>
        <w:t>–</w:t>
      </w:r>
      <w:r>
        <w:rPr>
          <w:rFonts w:hint="cs"/>
          <w:rtl/>
        </w:rPr>
        <w:t xml:space="preserve"> </w:t>
      </w:r>
      <w:r>
        <w:rPr>
          <w:rtl/>
          <w:lang w:eastAsia="he-IL"/>
        </w:rPr>
        <w:t>אנחנו דוחים בשלושה חודשים, ואם תגיעו להבנה עם משרד האוצר לפני כן, זה יעלה קודם.</w:t>
      </w:r>
      <w:bookmarkStart w:id="16604" w:name="_ETM_Q31_740044"/>
      <w:bookmarkStart w:id="16605" w:name="_ETM_Q31_740100"/>
      <w:bookmarkStart w:id="16606" w:name="TOR_Q32"/>
      <w:bookmarkEnd w:id="16604"/>
      <w:bookmarkEnd w:id="16605"/>
      <w:bookmarkEnd w:id="16606"/>
      <w:r>
        <w:rPr>
          <w:rFonts w:hint="cs"/>
          <w:rtl/>
          <w:lang w:eastAsia="he-IL"/>
        </w:rPr>
        <w:t xml:space="preserve"> שימו לב למשפט שאומר גדעון סער בוועדת שרים לחקיקה: ולא חייב שזה יגיע דרך האופוזיציה. זאת אומרת, יוקר המחיה, כסף שאנשים משלמים, חולים שסובלים </w:t>
      </w:r>
      <w:r>
        <w:rPr>
          <w:rtl/>
          <w:lang w:eastAsia="he-IL"/>
        </w:rPr>
        <w:t>–</w:t>
      </w:r>
      <w:r>
        <w:rPr>
          <w:rFonts w:hint="cs"/>
          <w:rtl/>
          <w:lang w:eastAsia="he-IL"/>
        </w:rPr>
        <w:t xml:space="preserve"> לא נורא</w:t>
      </w:r>
      <w:r w:rsidR="00CA6F30">
        <w:rPr>
          <w:rFonts w:hint="cs"/>
          <w:rtl/>
          <w:lang w:eastAsia="he-IL"/>
        </w:rPr>
        <w:t>,</w:t>
      </w:r>
      <w:r>
        <w:rPr>
          <w:rFonts w:hint="cs"/>
          <w:rtl/>
          <w:lang w:eastAsia="he-IL"/>
        </w:rPr>
        <w:t xml:space="preserve"> שלושה שבועות, שלושה חודשים</w:t>
      </w:r>
      <w:r w:rsidR="00CA6F30">
        <w:rPr>
          <w:rFonts w:hint="cs"/>
          <w:rtl/>
          <w:lang w:eastAsia="he-IL"/>
        </w:rPr>
        <w:t>.</w:t>
      </w:r>
      <w:r w:rsidR="00CA6F30">
        <w:rPr>
          <w:rFonts w:hint="eastAsia"/>
          <w:rtl/>
          <w:lang w:eastAsia="he-IL"/>
        </w:rPr>
        <w:t xml:space="preserve"> </w:t>
      </w:r>
      <w:r>
        <w:rPr>
          <w:rFonts w:hint="cs"/>
          <w:rtl/>
          <w:lang w:eastAsia="he-IL"/>
        </w:rPr>
        <w:t xml:space="preserve">מה מפריע לו? שזה מגיע דרך האופוזיציה. זה מה שמפריע לשר המשפטים. </w:t>
      </w:r>
      <w:bookmarkStart w:id="16607" w:name="_ETM_Q32_172659"/>
      <w:bookmarkEnd w:id="16607"/>
      <w:r>
        <w:rPr>
          <w:rFonts w:hint="cs"/>
          <w:rtl/>
          <w:lang w:eastAsia="he-IL"/>
        </w:rPr>
        <w:t xml:space="preserve">משיב לו נחמן שי: מצוין. מה מצוין? שהאופוזיציה לא תדאג לחולים, שהאופוזיציה לא תדאג למסכנים. מי שצריך לדאוג </w:t>
      </w:r>
      <w:bookmarkStart w:id="16608" w:name="_ETM_Q32_182517"/>
      <w:bookmarkEnd w:id="16608"/>
      <w:r>
        <w:rPr>
          <w:rFonts w:hint="cs"/>
          <w:rtl/>
          <w:lang w:eastAsia="he-IL"/>
        </w:rPr>
        <w:t>זה רק הקואליציה, ואם זה ייקח זמן, שייקח זמן.</w:t>
      </w:r>
      <w:bookmarkStart w:id="16609" w:name="_ETM_Q32_185732"/>
      <w:bookmarkEnd w:id="16609"/>
      <w:r>
        <w:rPr>
          <w:rFonts w:hint="cs"/>
          <w:rtl/>
          <w:lang w:eastAsia="he-IL"/>
        </w:rPr>
        <w:t xml:space="preserve"> ואם בינתיים יוקר המחיה עולה, ואם בינתיים החניה בחניונים בבתי החולים יקרה מדי </w:t>
      </w:r>
      <w:r>
        <w:rPr>
          <w:rtl/>
          <w:lang w:eastAsia="he-IL"/>
        </w:rPr>
        <w:t>–</w:t>
      </w:r>
      <w:r>
        <w:rPr>
          <w:rFonts w:hint="cs"/>
          <w:rtl/>
          <w:lang w:eastAsia="he-IL"/>
        </w:rPr>
        <w:t xml:space="preserve"> </w:t>
      </w:r>
      <w:bookmarkStart w:id="16610" w:name="_ETM_Q32_192237"/>
      <w:bookmarkEnd w:id="16610"/>
      <w:r>
        <w:rPr>
          <w:rFonts w:hint="cs"/>
          <w:rtl/>
          <w:lang w:eastAsia="he-IL"/>
        </w:rPr>
        <w:t>לא נורא</w:t>
      </w:r>
      <w:r w:rsidR="00CA6F30">
        <w:rPr>
          <w:rFonts w:hint="cs"/>
          <w:rtl/>
          <w:lang w:eastAsia="he-IL"/>
        </w:rPr>
        <w:t>,</w:t>
      </w:r>
      <w:r>
        <w:rPr>
          <w:rFonts w:hint="cs"/>
          <w:rtl/>
          <w:lang w:eastAsia="he-IL"/>
        </w:rPr>
        <w:t xml:space="preserve"> נסתדר. </w:t>
      </w:r>
    </w:p>
    <w:p w:rsidR="00CE5072" w:rsidRDefault="00CE5072" w:rsidP="00257A6A">
      <w:pPr>
        <w:rPr>
          <w:rtl/>
          <w:lang w:eastAsia="he-IL"/>
        </w:rPr>
      </w:pPr>
    </w:p>
    <w:p w:rsidR="00CE5072" w:rsidRDefault="00CE5072" w:rsidP="00CA6F30">
      <w:pPr>
        <w:rPr>
          <w:rtl/>
          <w:lang w:eastAsia="he-IL"/>
        </w:rPr>
      </w:pPr>
      <w:r>
        <w:rPr>
          <w:rFonts w:hint="cs"/>
          <w:rtl/>
          <w:lang w:eastAsia="he-IL"/>
        </w:rPr>
        <w:t>אז אני אסביר לכם, אזרחי מדינת ישראל: חברי הכנסת והשרים, כשהם מגיעים לביקור בבית חולים, לוקחים קבלה, מגישים אותה לחשבות הכנסת ויכולים לקבל החזר מלא על החניה ששילמו. זה לא מדאיג אותם</w:t>
      </w:r>
      <w:r w:rsidR="00CA6F30">
        <w:rPr>
          <w:rFonts w:hint="cs"/>
          <w:rtl/>
          <w:lang w:eastAsia="he-IL"/>
        </w:rPr>
        <w:t>.</w:t>
      </w:r>
      <w:r>
        <w:rPr>
          <w:rFonts w:hint="cs"/>
          <w:rtl/>
          <w:lang w:eastAsia="he-IL"/>
        </w:rPr>
        <w:t xml:space="preserve"> זה לא מדאיג את גדעון סער וזה לא מדאיג את נחמן שי וזה לא מדאיג את חמד עמאר. אף אחד מהממשלה הזו זה לא מדאיג אותו. אבל אנחנו מודאגים, </w:t>
      </w:r>
      <w:bookmarkStart w:id="16611" w:name="_ETM_Q32_222856"/>
      <w:bookmarkEnd w:id="16611"/>
      <w:r>
        <w:rPr>
          <w:rFonts w:hint="cs"/>
          <w:rtl/>
          <w:lang w:eastAsia="he-IL"/>
        </w:rPr>
        <w:t>כי זה עולה לכם כסף</w:t>
      </w:r>
      <w:r w:rsidR="00CA6F30">
        <w:rPr>
          <w:rFonts w:hint="cs"/>
          <w:rtl/>
          <w:lang w:eastAsia="he-IL"/>
        </w:rPr>
        <w:t>,</w:t>
      </w:r>
      <w:r>
        <w:rPr>
          <w:rFonts w:hint="cs"/>
          <w:rtl/>
          <w:lang w:eastAsia="he-IL"/>
        </w:rPr>
        <w:t xml:space="preserve"> לכן אנחנו כאן, ואנחנו מבקשים לא לחכות שלושה חודשים, ולא לחכות אחרי הפגרה, ולפתור את הבעיה הזאת כאן ועכשיו. תודה רבה. </w:t>
      </w:r>
    </w:p>
    <w:p w:rsidR="00CE5072" w:rsidRDefault="00CE5072" w:rsidP="00257A6A">
      <w:pPr>
        <w:rPr>
          <w:rtl/>
          <w:lang w:eastAsia="he-IL"/>
        </w:rPr>
      </w:pPr>
    </w:p>
    <w:p w:rsidR="00CE5072" w:rsidRDefault="00CE5072" w:rsidP="00257A6A">
      <w:pPr>
        <w:pStyle w:val="af6"/>
        <w:rPr>
          <w:rtl/>
        </w:rPr>
      </w:pPr>
      <w:r w:rsidRPr="007861E5">
        <w:rPr>
          <w:rStyle w:val="TagStyle"/>
          <w:rtl/>
        </w:rPr>
        <w:t xml:space="preserve"> &lt;&lt; יור &gt;&gt;</w:t>
      </w:r>
      <w:r w:rsidRPr="00321768">
        <w:rPr>
          <w:rStyle w:val="TagStyle"/>
          <w:rtl/>
        </w:rPr>
        <w:t xml:space="preserve"> </w:t>
      </w:r>
      <w:r>
        <w:rPr>
          <w:rtl/>
        </w:rPr>
        <w:t>היו"ר איתן גינזבורג:</w:t>
      </w:r>
      <w:r w:rsidRPr="00321768">
        <w:rPr>
          <w:rStyle w:val="TagStyle"/>
          <w:rtl/>
        </w:rPr>
        <w:t xml:space="preserve"> </w:t>
      </w:r>
      <w:r w:rsidRPr="007861E5">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לחבר הכנסת משה ארבל. </w:t>
      </w:r>
      <w:bookmarkStart w:id="16612" w:name="_ETM_Q32_246514"/>
      <w:bookmarkEnd w:id="16612"/>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16613" w:name="ET_hatsach_627069_20"/>
      <w:r w:rsidRPr="00C4353B">
        <w:rPr>
          <w:rStyle w:val="TagStyle"/>
          <w:rtl/>
        </w:rPr>
        <w:t xml:space="preserve"> &lt;&lt; הצח &gt;&gt; </w:t>
      </w:r>
      <w:bookmarkStart w:id="16614" w:name="_Toc95341524"/>
      <w:bookmarkStart w:id="16615" w:name="_Toc95341887"/>
      <w:bookmarkStart w:id="16616" w:name="_Toc95773518"/>
      <w:r>
        <w:rPr>
          <w:rtl/>
          <w:lang w:eastAsia="he-IL"/>
        </w:rPr>
        <w:t xml:space="preserve">הצעת חוק לתיקון פקודת התעבורה (הגבלת </w:t>
      </w:r>
      <w:r>
        <w:rPr>
          <w:rFonts w:hint="cs"/>
          <w:rtl/>
          <w:lang w:eastAsia="he-IL"/>
        </w:rPr>
        <w:t>דמי</w:t>
      </w:r>
      <w:r>
        <w:rPr>
          <w:rtl/>
          <w:lang w:eastAsia="he-IL"/>
        </w:rPr>
        <w:t xml:space="preserve"> חניה במוסד רפואי), התשפ"</w:t>
      </w:r>
      <w:r>
        <w:rPr>
          <w:rFonts w:hint="cs"/>
          <w:rtl/>
          <w:lang w:eastAsia="he-IL"/>
        </w:rPr>
        <w:t>ב–</w:t>
      </w:r>
      <w:r>
        <w:rPr>
          <w:rtl/>
          <w:lang w:eastAsia="he-IL"/>
        </w:rPr>
        <w:t>2021</w:t>
      </w:r>
      <w:bookmarkEnd w:id="16614"/>
      <w:bookmarkEnd w:id="16615"/>
      <w:bookmarkEnd w:id="16616"/>
      <w:r w:rsidRPr="00C4353B">
        <w:rPr>
          <w:rStyle w:val="TagStyle"/>
          <w:rtl/>
        </w:rPr>
        <w:t xml:space="preserve"> &lt;&lt; הצח &gt;&gt;</w:t>
      </w:r>
      <w:r>
        <w:rPr>
          <w:rtl/>
          <w:lang w:eastAsia="he-IL"/>
        </w:rPr>
        <w:t xml:space="preserve">   </w:t>
      </w:r>
      <w:bookmarkEnd w:id="16613"/>
    </w:p>
    <w:p w:rsidR="00CE5072" w:rsidRDefault="00CE5072" w:rsidP="00257A6A">
      <w:pPr>
        <w:rPr>
          <w:rtl/>
          <w:lang w:eastAsia="he-IL"/>
        </w:rPr>
      </w:pPr>
      <w:r>
        <w:rPr>
          <w:rtl/>
          <w:lang w:eastAsia="he-IL"/>
        </w:rPr>
        <w:t>[הצעת חוק פ/</w:t>
      </w:r>
      <w:r>
        <w:rPr>
          <w:rFonts w:hint="cs"/>
          <w:rtl/>
          <w:lang w:eastAsia="he-IL"/>
        </w:rPr>
        <w:t>2342/24</w:t>
      </w:r>
      <w:r>
        <w:rPr>
          <w:rtl/>
          <w:lang w:eastAsia="he-IL"/>
        </w:rPr>
        <w:t>; נספחות.]</w:t>
      </w:r>
    </w:p>
    <w:p w:rsidR="00CE5072" w:rsidRDefault="00CE5072" w:rsidP="00257A6A">
      <w:pPr>
        <w:pStyle w:val="-0"/>
        <w:rPr>
          <w:rtl/>
          <w:lang w:eastAsia="he-IL"/>
        </w:rPr>
      </w:pPr>
      <w:r>
        <w:rPr>
          <w:rtl/>
          <w:lang w:eastAsia="he-IL"/>
        </w:rPr>
        <w:t>(הצעת חבר הכנסת</w:t>
      </w:r>
      <w:r>
        <w:rPr>
          <w:rFonts w:hint="cs"/>
          <w:rtl/>
          <w:lang w:eastAsia="he-IL"/>
        </w:rPr>
        <w:t xml:space="preserve"> אוסאמה סעדי</w:t>
      </w:r>
      <w:r>
        <w:rPr>
          <w:rtl/>
          <w:lang w:eastAsia="he-IL"/>
        </w:rPr>
        <w:t>)</w:t>
      </w:r>
    </w:p>
    <w:p w:rsidR="00CE5072" w:rsidRDefault="00CE5072" w:rsidP="00257A6A">
      <w:pPr>
        <w:rPr>
          <w:rtl/>
          <w:lang w:eastAsia="he-IL"/>
        </w:rPr>
      </w:pPr>
    </w:p>
    <w:p w:rsidR="00CE5072" w:rsidRDefault="00CE5072" w:rsidP="00257A6A">
      <w:pPr>
        <w:pStyle w:val="af6"/>
        <w:rPr>
          <w:rtl/>
        </w:rPr>
      </w:pPr>
      <w:r w:rsidRPr="007861E5">
        <w:rPr>
          <w:rStyle w:val="TagStyle"/>
          <w:rtl/>
        </w:rPr>
        <w:t>&lt;&lt; יור &gt;&gt;</w:t>
      </w:r>
      <w:r w:rsidRPr="00321768">
        <w:rPr>
          <w:rStyle w:val="TagStyle"/>
          <w:rtl/>
        </w:rPr>
        <w:t xml:space="preserve"> </w:t>
      </w:r>
      <w:r>
        <w:rPr>
          <w:rtl/>
        </w:rPr>
        <w:t>היו"ר איתן גינזבורג:</w:t>
      </w:r>
      <w:r w:rsidRPr="00321768">
        <w:rPr>
          <w:rStyle w:val="TagStyle"/>
          <w:rtl/>
        </w:rPr>
        <w:t xml:space="preserve"> </w:t>
      </w:r>
      <w:r w:rsidRPr="007861E5">
        <w:rPr>
          <w:rStyle w:val="TagStyle"/>
          <w:rtl/>
        </w:rPr>
        <w:t>&lt;&lt; יור &gt;&gt;</w:t>
      </w:r>
      <w:r>
        <w:rPr>
          <w:rtl/>
        </w:rPr>
        <w:t xml:space="preserve">   </w:t>
      </w:r>
    </w:p>
    <w:p w:rsidR="00CE5072" w:rsidRPr="00C4353B" w:rsidRDefault="00CE5072" w:rsidP="00257A6A">
      <w:pPr>
        <w:rPr>
          <w:rtl/>
          <w:lang w:eastAsia="he-IL"/>
        </w:rPr>
      </w:pPr>
    </w:p>
    <w:p w:rsidR="00CE5072" w:rsidRDefault="00CE5072" w:rsidP="00CA6F30">
      <w:pPr>
        <w:rPr>
          <w:rtl/>
          <w:lang w:eastAsia="he-IL"/>
        </w:rPr>
      </w:pPr>
      <w:r>
        <w:rPr>
          <w:rFonts w:hint="cs"/>
          <w:rtl/>
          <w:lang w:eastAsia="he-IL"/>
        </w:rPr>
        <w:lastRenderedPageBreak/>
        <w:t xml:space="preserve">הצעת חוק זו הוצמדה להצעת חוק של חבר הכנסת אוסאמה סעדי שמספרה 2342. אני מזמין את חבר הכנסת אחמד טיבי, בבקשה. </w:t>
      </w:r>
    </w:p>
    <w:p w:rsidR="00CE5072" w:rsidRDefault="00CE5072" w:rsidP="00257A6A">
      <w:pPr>
        <w:rPr>
          <w:rtl/>
          <w:lang w:eastAsia="he-IL"/>
        </w:rPr>
      </w:pPr>
    </w:p>
    <w:p w:rsidR="00CE5072" w:rsidRDefault="00CE5072" w:rsidP="00257A6A">
      <w:pPr>
        <w:pStyle w:val="a4"/>
        <w:rPr>
          <w:rtl/>
        </w:rPr>
      </w:pPr>
      <w:bookmarkStart w:id="16617" w:name="ET_speaker_5264_3"/>
      <w:r w:rsidRPr="007861E5">
        <w:rPr>
          <w:rStyle w:val="TagStyle"/>
          <w:rtl/>
        </w:rPr>
        <w:t xml:space="preserve"> &lt;&lt; דובר &gt;&gt;</w:t>
      </w:r>
      <w:r w:rsidRPr="00321768">
        <w:rPr>
          <w:rStyle w:val="TagStyle"/>
          <w:rtl/>
        </w:rPr>
        <w:t xml:space="preserve"> </w:t>
      </w:r>
      <w:bookmarkStart w:id="16618" w:name="_Toc95341525"/>
      <w:bookmarkStart w:id="16619" w:name="_Toc95341888"/>
      <w:bookmarkStart w:id="16620" w:name="_Toc95773519"/>
      <w:r>
        <w:rPr>
          <w:rtl/>
        </w:rPr>
        <w:t>אחמד טיבי (הרשימה המשותפת):</w:t>
      </w:r>
      <w:bookmarkEnd w:id="16618"/>
      <w:bookmarkEnd w:id="16619"/>
      <w:bookmarkEnd w:id="16620"/>
      <w:r w:rsidRPr="00321768">
        <w:rPr>
          <w:rStyle w:val="TagStyle"/>
          <w:rtl/>
        </w:rPr>
        <w:t xml:space="preserve"> </w:t>
      </w:r>
      <w:r w:rsidRPr="007861E5">
        <w:rPr>
          <w:rStyle w:val="TagStyle"/>
          <w:rtl/>
        </w:rPr>
        <w:t>&lt;&lt; דובר &gt;&gt;</w:t>
      </w:r>
      <w:r>
        <w:rPr>
          <w:rtl/>
        </w:rPr>
        <w:t xml:space="preserve">   </w:t>
      </w:r>
      <w:bookmarkEnd w:id="16617"/>
    </w:p>
    <w:p w:rsidR="00CE5072" w:rsidRDefault="00CE5072" w:rsidP="00982C95">
      <w:pPr>
        <w:rPr>
          <w:rtl/>
          <w:lang w:eastAsia="he-IL"/>
        </w:rPr>
      </w:pPr>
    </w:p>
    <w:p w:rsidR="00CE5072" w:rsidRDefault="00CE5072" w:rsidP="00CA6F30">
      <w:pPr>
        <w:rPr>
          <w:rtl/>
          <w:lang w:eastAsia="he-IL"/>
        </w:rPr>
      </w:pPr>
      <w:r>
        <w:rPr>
          <w:rFonts w:hint="cs"/>
          <w:rtl/>
          <w:lang w:eastAsia="he-IL"/>
        </w:rPr>
        <w:t xml:space="preserve">כבוד היושב-ראש, כבוד השר, חבריי חברי הכנסת, חברי אוסאמה סעדי ואני הגשנו את ההצעה הזאת. </w:t>
      </w:r>
      <w:bookmarkStart w:id="16621" w:name="_ETM_Q32_269066"/>
      <w:bookmarkStart w:id="16622" w:name="_ETM_Q32_269219"/>
      <w:bookmarkEnd w:id="16621"/>
      <w:bookmarkEnd w:id="16622"/>
      <w:r>
        <w:rPr>
          <w:rFonts w:hint="cs"/>
          <w:rtl/>
          <w:lang w:eastAsia="he-IL"/>
        </w:rPr>
        <w:t xml:space="preserve">מדובר בהצעה חברתית ממדרגה ראשונה, הבעיה של </w:t>
      </w:r>
      <w:bookmarkStart w:id="16623" w:name="_ETM_Q32_286459"/>
      <w:bookmarkEnd w:id="16623"/>
      <w:r>
        <w:rPr>
          <w:rFonts w:hint="cs"/>
          <w:rtl/>
          <w:lang w:eastAsia="he-IL"/>
        </w:rPr>
        <w:t xml:space="preserve">דמי חניה בבתי חולים. יש בתי חולים שהסכום יכול </w:t>
      </w:r>
      <w:bookmarkStart w:id="16624" w:name="_ETM_Q32_297558"/>
      <w:bookmarkEnd w:id="16624"/>
      <w:r>
        <w:rPr>
          <w:rFonts w:hint="cs"/>
          <w:rtl/>
          <w:lang w:eastAsia="he-IL"/>
        </w:rPr>
        <w:t>להגיע בסוף היום</w:t>
      </w:r>
      <w:r w:rsidR="00CA6F30">
        <w:rPr>
          <w:rFonts w:hint="cs"/>
          <w:rtl/>
          <w:lang w:eastAsia="he-IL"/>
        </w:rPr>
        <w:t>,</w:t>
      </w:r>
      <w:r>
        <w:rPr>
          <w:rFonts w:hint="cs"/>
          <w:rtl/>
          <w:lang w:eastAsia="he-IL"/>
        </w:rPr>
        <w:t xml:space="preserve"> כשאתה בא לבקר בן משפחה חולה</w:t>
      </w:r>
      <w:r w:rsidR="00CA6F30">
        <w:rPr>
          <w:rFonts w:hint="cs"/>
          <w:rtl/>
          <w:lang w:eastAsia="he-IL"/>
        </w:rPr>
        <w:t>,</w:t>
      </w:r>
      <w:r>
        <w:rPr>
          <w:rFonts w:hint="cs"/>
          <w:rtl/>
          <w:lang w:eastAsia="he-IL"/>
        </w:rPr>
        <w:t xml:space="preserve"> </w:t>
      </w:r>
      <w:r w:rsidR="00CA6F30">
        <w:rPr>
          <w:rFonts w:hint="cs"/>
          <w:rtl/>
          <w:lang w:eastAsia="he-IL"/>
        </w:rPr>
        <w:t>ל-</w:t>
      </w:r>
      <w:r>
        <w:rPr>
          <w:rFonts w:hint="cs"/>
          <w:rtl/>
          <w:lang w:eastAsia="he-IL"/>
        </w:rPr>
        <w:t xml:space="preserve">160-150 </w:t>
      </w:r>
      <w:bookmarkStart w:id="16625" w:name="_ETM_Q32_300315"/>
      <w:bookmarkEnd w:id="16625"/>
      <w:r>
        <w:rPr>
          <w:rFonts w:hint="cs"/>
          <w:rtl/>
          <w:lang w:eastAsia="he-IL"/>
        </w:rPr>
        <w:t xml:space="preserve">שקל. היו מקרים כאלה. </w:t>
      </w:r>
    </w:p>
    <w:p w:rsidR="00CE5072" w:rsidRDefault="00CE5072" w:rsidP="00257A6A">
      <w:pPr>
        <w:rPr>
          <w:rtl/>
          <w:lang w:eastAsia="he-IL"/>
        </w:rPr>
      </w:pPr>
      <w:bookmarkStart w:id="16626" w:name="_ETM_Q32_304549"/>
      <w:bookmarkStart w:id="16627" w:name="_ETM_Q32_304662"/>
      <w:bookmarkEnd w:id="16626"/>
      <w:bookmarkEnd w:id="16627"/>
    </w:p>
    <w:p w:rsidR="00CE5072" w:rsidRDefault="00CE5072" w:rsidP="00257A6A">
      <w:pPr>
        <w:pStyle w:val="af5"/>
        <w:rPr>
          <w:rtl/>
        </w:rPr>
      </w:pPr>
      <w:bookmarkStart w:id="16628" w:name="ET_interruption_5763_11"/>
      <w:r w:rsidRPr="007861E5">
        <w:rPr>
          <w:rStyle w:val="TagStyle"/>
          <w:rtl/>
        </w:rPr>
        <w:t xml:space="preserve"> &lt;&lt; קריאה &gt;&gt;</w:t>
      </w:r>
      <w:r w:rsidRPr="00142D34">
        <w:rPr>
          <w:rStyle w:val="TagStyle"/>
          <w:rtl/>
        </w:rPr>
        <w:t xml:space="preserve"> </w:t>
      </w:r>
      <w:r>
        <w:rPr>
          <w:rtl/>
        </w:rPr>
        <w:t>משה ארבל (ש"ס):</w:t>
      </w:r>
      <w:r w:rsidRPr="00142D34">
        <w:rPr>
          <w:rStyle w:val="TagStyle"/>
          <w:rtl/>
        </w:rPr>
        <w:t xml:space="preserve"> </w:t>
      </w:r>
      <w:r w:rsidRPr="007861E5">
        <w:rPr>
          <w:rStyle w:val="TagStyle"/>
          <w:rtl/>
        </w:rPr>
        <w:t>&lt;&lt; קריאה &gt;&gt;</w:t>
      </w:r>
      <w:r>
        <w:rPr>
          <w:rtl/>
        </w:rPr>
        <w:t xml:space="preserve">   </w:t>
      </w:r>
      <w:bookmarkEnd w:id="16628"/>
    </w:p>
    <w:p w:rsidR="00CE5072" w:rsidRDefault="00CE5072" w:rsidP="00982C95">
      <w:pPr>
        <w:rPr>
          <w:rtl/>
          <w:lang w:eastAsia="he-IL"/>
        </w:rPr>
      </w:pPr>
    </w:p>
    <w:p w:rsidR="00CE5072" w:rsidRDefault="00CE5072" w:rsidP="00257A6A">
      <w:pPr>
        <w:rPr>
          <w:rtl/>
          <w:lang w:eastAsia="he-IL"/>
        </w:rPr>
      </w:pPr>
      <w:bookmarkStart w:id="16629" w:name="_ETM_Q32_274400"/>
      <w:bookmarkStart w:id="16630" w:name="_ETM_Q32_274657"/>
      <w:bookmarkStart w:id="16631" w:name="_ETM_Q32_274748"/>
      <w:bookmarkEnd w:id="16629"/>
      <w:bookmarkEnd w:id="16630"/>
      <w:bookmarkEnd w:id="16631"/>
      <w:r>
        <w:rPr>
          <w:rFonts w:hint="cs"/>
          <w:rtl/>
          <w:lang w:eastAsia="he-IL"/>
        </w:rPr>
        <w:t xml:space="preserve">יותר זול לקבל קנס. </w:t>
      </w:r>
    </w:p>
    <w:p w:rsidR="00CE5072" w:rsidRDefault="00CE5072" w:rsidP="00257A6A">
      <w:pPr>
        <w:rPr>
          <w:rtl/>
          <w:lang w:eastAsia="he-IL"/>
        </w:rPr>
      </w:pPr>
    </w:p>
    <w:p w:rsidR="00CE5072" w:rsidRDefault="00CE5072" w:rsidP="00257A6A">
      <w:pPr>
        <w:pStyle w:val="-"/>
        <w:rPr>
          <w:rtl/>
        </w:rPr>
      </w:pPr>
      <w:bookmarkStart w:id="16632" w:name="ET_speakercontinue_5264_7"/>
      <w:r w:rsidRPr="007861E5">
        <w:rPr>
          <w:rStyle w:val="TagStyle"/>
          <w:rtl/>
        </w:rPr>
        <w:t xml:space="preserve"> &lt;&lt; דובר_המשך &gt;&gt;</w:t>
      </w:r>
      <w:r w:rsidRPr="00321768">
        <w:rPr>
          <w:rStyle w:val="TagStyle"/>
          <w:rtl/>
        </w:rPr>
        <w:t xml:space="preserve"> </w:t>
      </w:r>
      <w:r>
        <w:rPr>
          <w:rtl/>
        </w:rPr>
        <w:t>אחמד טיבי (הרשימה המשותפת):</w:t>
      </w:r>
      <w:r w:rsidRPr="00321768">
        <w:rPr>
          <w:rStyle w:val="TagStyle"/>
          <w:rtl/>
        </w:rPr>
        <w:t xml:space="preserve"> </w:t>
      </w:r>
      <w:r w:rsidRPr="007861E5">
        <w:rPr>
          <w:rStyle w:val="TagStyle"/>
          <w:rtl/>
        </w:rPr>
        <w:t>&lt;&lt; דובר_המשך &gt;&gt;</w:t>
      </w:r>
      <w:r>
        <w:rPr>
          <w:rtl/>
        </w:rPr>
        <w:t xml:space="preserve">   </w:t>
      </w:r>
      <w:bookmarkEnd w:id="16632"/>
    </w:p>
    <w:p w:rsidR="00CE5072" w:rsidRDefault="00CE5072" w:rsidP="00982C95">
      <w:pPr>
        <w:rPr>
          <w:rtl/>
          <w:lang w:eastAsia="he-IL"/>
        </w:rPr>
      </w:pPr>
    </w:p>
    <w:p w:rsidR="00CE5072" w:rsidRDefault="00CE5072" w:rsidP="00CA6F30">
      <w:pPr>
        <w:rPr>
          <w:rtl/>
          <w:lang w:eastAsia="he-IL"/>
        </w:rPr>
      </w:pPr>
      <w:r>
        <w:rPr>
          <w:rFonts w:hint="cs"/>
          <w:rtl/>
          <w:lang w:eastAsia="he-IL"/>
        </w:rPr>
        <w:t xml:space="preserve">יש בתי חולים שהמחיר בהם </w:t>
      </w:r>
      <w:r w:rsidR="00CA6F30">
        <w:rPr>
          <w:rFonts w:hint="cs"/>
          <w:rtl/>
          <w:lang w:eastAsia="he-IL"/>
        </w:rPr>
        <w:t>נמוך</w:t>
      </w:r>
      <w:r>
        <w:rPr>
          <w:rFonts w:hint="cs"/>
          <w:rtl/>
          <w:lang w:eastAsia="he-IL"/>
        </w:rPr>
        <w:t xml:space="preserve"> יותר. לכן, הבקשה היא להגביל את המחיר שאפשר לגבות ממי שבא וחונה בחניון בתי החולים. עקרונית, משרד הבריאות תומך; כך גם משרד התחבורה. אני מבין שלא מתנגדים. שמעתי בדברים שציטט חברי משה ארבל, שאומרים: הצעה טובה, </w:t>
      </w:r>
      <w:bookmarkStart w:id="16633" w:name="_ETM_Q32_336727"/>
      <w:bookmarkEnd w:id="16633"/>
      <w:r>
        <w:rPr>
          <w:rFonts w:hint="cs"/>
          <w:rtl/>
          <w:lang w:eastAsia="he-IL"/>
        </w:rPr>
        <w:t xml:space="preserve">אבל למה רק דרך האופוזיציה? אולי דרך הקואליציה? מה יש להגיד על דבר כזה? אני מבקש שתעבירו את ההצעה </w:t>
      </w:r>
      <w:bookmarkStart w:id="16634" w:name="_ETM_Q32_348832"/>
      <w:bookmarkEnd w:id="16634"/>
      <w:r>
        <w:rPr>
          <w:rFonts w:hint="cs"/>
          <w:rtl/>
          <w:lang w:eastAsia="he-IL"/>
        </w:rPr>
        <w:t>בטרומית, ואחר כך, כשהיא תגיע מנציג הקואליציה, נצביע בעבורה. מקובל עליך?</w:t>
      </w:r>
    </w:p>
    <w:p w:rsidR="00CE5072" w:rsidRDefault="00CE5072" w:rsidP="00257A6A">
      <w:pPr>
        <w:rPr>
          <w:rtl/>
          <w:lang w:eastAsia="he-IL"/>
        </w:rPr>
      </w:pPr>
    </w:p>
    <w:p w:rsidR="00CE5072" w:rsidRDefault="00CE5072" w:rsidP="00257A6A">
      <w:pPr>
        <w:pStyle w:val="af5"/>
        <w:rPr>
          <w:rtl/>
        </w:rPr>
      </w:pPr>
      <w:bookmarkStart w:id="16635" w:name="ET_interruption_5763_12"/>
      <w:r w:rsidRPr="007861E5">
        <w:rPr>
          <w:rStyle w:val="TagStyle"/>
          <w:rtl/>
        </w:rPr>
        <w:t xml:space="preserve"> &lt;&lt; קריאה &gt;&gt;</w:t>
      </w:r>
      <w:r w:rsidRPr="00142D34">
        <w:rPr>
          <w:rStyle w:val="TagStyle"/>
          <w:rtl/>
        </w:rPr>
        <w:t xml:space="preserve"> </w:t>
      </w:r>
      <w:r>
        <w:rPr>
          <w:rtl/>
        </w:rPr>
        <w:t>משה ארבל (ש"ס):</w:t>
      </w:r>
      <w:r w:rsidRPr="00142D34">
        <w:rPr>
          <w:rStyle w:val="TagStyle"/>
          <w:rtl/>
        </w:rPr>
        <w:t xml:space="preserve"> </w:t>
      </w:r>
      <w:r w:rsidRPr="007861E5">
        <w:rPr>
          <w:rStyle w:val="TagStyle"/>
          <w:rtl/>
        </w:rPr>
        <w:t>&lt;&lt; קריאה &gt;&gt;</w:t>
      </w:r>
      <w:r>
        <w:rPr>
          <w:rtl/>
        </w:rPr>
        <w:t xml:space="preserve">   </w:t>
      </w:r>
      <w:bookmarkEnd w:id="16635"/>
    </w:p>
    <w:p w:rsidR="00CE5072" w:rsidRDefault="00CE5072" w:rsidP="00982C95">
      <w:pPr>
        <w:rPr>
          <w:rtl/>
          <w:lang w:eastAsia="he-IL"/>
        </w:rPr>
      </w:pPr>
    </w:p>
    <w:p w:rsidR="00CE5072" w:rsidRDefault="00CE5072" w:rsidP="00257A6A">
      <w:pPr>
        <w:rPr>
          <w:rtl/>
          <w:lang w:eastAsia="he-IL"/>
        </w:rPr>
      </w:pPr>
      <w:bookmarkStart w:id="16636" w:name="_ETM_Q32_323834"/>
      <w:bookmarkStart w:id="16637" w:name="_ETM_Q32_324099"/>
      <w:bookmarkStart w:id="16638" w:name="_ETM_Q32_324214"/>
      <w:bookmarkEnd w:id="16636"/>
      <w:bookmarkEnd w:id="16637"/>
      <w:bookmarkEnd w:id="16638"/>
      <w:r>
        <w:rPr>
          <w:rFonts w:hint="cs"/>
          <w:rtl/>
          <w:lang w:eastAsia="he-IL"/>
        </w:rPr>
        <w:t>אנחנו גם נתמוך.</w:t>
      </w:r>
    </w:p>
    <w:p w:rsidR="00CE5072" w:rsidRDefault="00CE5072" w:rsidP="00257A6A">
      <w:pPr>
        <w:rPr>
          <w:b/>
          <w:bCs/>
          <w:u w:val="single"/>
          <w:rtl/>
          <w:lang w:eastAsia="he-IL"/>
        </w:rPr>
      </w:pPr>
      <w:bookmarkStart w:id="16639" w:name="_ETM_Q32_357886"/>
      <w:bookmarkStart w:id="16640" w:name="_ETM_Q32_358047"/>
      <w:bookmarkEnd w:id="16639"/>
      <w:bookmarkEnd w:id="16640"/>
    </w:p>
    <w:p w:rsidR="00CE5072" w:rsidRDefault="00CE5072" w:rsidP="00257A6A">
      <w:pPr>
        <w:pStyle w:val="-"/>
        <w:rPr>
          <w:rtl/>
        </w:rPr>
      </w:pPr>
      <w:bookmarkStart w:id="16641" w:name="ET_speakercontinue_5264_14"/>
      <w:r w:rsidRPr="007861E5">
        <w:rPr>
          <w:rStyle w:val="TagStyle"/>
          <w:rtl/>
        </w:rPr>
        <w:t xml:space="preserve"> &lt;&lt; דובר_המשך &gt;&gt;</w:t>
      </w:r>
      <w:r w:rsidRPr="00142D34">
        <w:rPr>
          <w:rStyle w:val="TagStyle"/>
          <w:rtl/>
        </w:rPr>
        <w:t xml:space="preserve"> </w:t>
      </w:r>
      <w:r>
        <w:rPr>
          <w:rtl/>
        </w:rPr>
        <w:t>אחמד טיבי (הרשימה המשותפת):</w:t>
      </w:r>
      <w:r w:rsidRPr="00142D34">
        <w:rPr>
          <w:rStyle w:val="TagStyle"/>
          <w:rtl/>
        </w:rPr>
        <w:t xml:space="preserve"> </w:t>
      </w:r>
      <w:r w:rsidRPr="007861E5">
        <w:rPr>
          <w:rStyle w:val="TagStyle"/>
          <w:rtl/>
        </w:rPr>
        <w:t>&lt;&lt; דובר_המשך &gt;&gt;</w:t>
      </w:r>
      <w:r>
        <w:rPr>
          <w:rtl/>
        </w:rPr>
        <w:t xml:space="preserve">   </w:t>
      </w:r>
      <w:bookmarkEnd w:id="1664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נתמוך. </w:t>
      </w:r>
      <w:bookmarkStart w:id="16642" w:name="_ETM_Q32_356492"/>
      <w:bookmarkEnd w:id="16642"/>
    </w:p>
    <w:p w:rsidR="00CE5072" w:rsidRDefault="00CE5072" w:rsidP="00257A6A">
      <w:pPr>
        <w:rPr>
          <w:rtl/>
          <w:lang w:eastAsia="he-IL"/>
        </w:rPr>
      </w:pPr>
      <w:bookmarkStart w:id="16643" w:name="_ETM_Q32_358947"/>
      <w:bookmarkStart w:id="16644" w:name="_ETM_Q32_359119"/>
      <w:bookmarkEnd w:id="16643"/>
      <w:bookmarkEnd w:id="16644"/>
    </w:p>
    <w:p w:rsidR="00CE5072" w:rsidRDefault="00CE5072" w:rsidP="00257A6A">
      <w:pPr>
        <w:pStyle w:val="af5"/>
        <w:rPr>
          <w:rtl/>
        </w:rPr>
      </w:pPr>
      <w:r w:rsidRPr="007861E5">
        <w:rPr>
          <w:rStyle w:val="TagStyle"/>
          <w:rtl/>
        </w:rPr>
        <w:t xml:space="preserve"> &lt;&lt; קריאה &gt;&gt;</w:t>
      </w:r>
      <w:r w:rsidRPr="00142D34">
        <w:rPr>
          <w:rStyle w:val="TagStyle"/>
          <w:rtl/>
        </w:rPr>
        <w:t xml:space="preserve"> </w:t>
      </w:r>
      <w:r>
        <w:rPr>
          <w:rtl/>
        </w:rPr>
        <w:t>אורלי לוי אבקסיס (הליכוד):</w:t>
      </w:r>
      <w:r w:rsidRPr="00142D34">
        <w:rPr>
          <w:rStyle w:val="TagStyle"/>
          <w:rtl/>
        </w:rPr>
        <w:t xml:space="preserve"> </w:t>
      </w:r>
      <w:r w:rsidRPr="007861E5">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גם אני.</w:t>
      </w:r>
    </w:p>
    <w:p w:rsidR="00CE5072" w:rsidRDefault="00CE5072" w:rsidP="00257A6A">
      <w:pPr>
        <w:rPr>
          <w:rtl/>
          <w:lang w:eastAsia="he-IL"/>
        </w:rPr>
      </w:pPr>
    </w:p>
    <w:p w:rsidR="00CE5072" w:rsidRDefault="00CE5072" w:rsidP="00257A6A">
      <w:pPr>
        <w:pStyle w:val="-"/>
        <w:rPr>
          <w:rtl/>
        </w:rPr>
      </w:pPr>
      <w:bookmarkStart w:id="16645" w:name="ET_speakercontinue_5264_8"/>
      <w:r w:rsidRPr="007861E5">
        <w:rPr>
          <w:rStyle w:val="TagStyle"/>
          <w:rtl/>
        </w:rPr>
        <w:t xml:space="preserve"> &lt;&lt; דובר_המשך &gt;&gt;</w:t>
      </w:r>
      <w:r w:rsidRPr="00321768">
        <w:rPr>
          <w:rStyle w:val="TagStyle"/>
          <w:rtl/>
        </w:rPr>
        <w:t xml:space="preserve"> </w:t>
      </w:r>
      <w:r>
        <w:rPr>
          <w:rtl/>
        </w:rPr>
        <w:t>אחמד טיבי (הרשימה המשותפת):</w:t>
      </w:r>
      <w:r w:rsidRPr="00321768">
        <w:rPr>
          <w:rStyle w:val="TagStyle"/>
          <w:rtl/>
        </w:rPr>
        <w:t xml:space="preserve"> </w:t>
      </w:r>
      <w:r w:rsidRPr="007861E5">
        <w:rPr>
          <w:rStyle w:val="TagStyle"/>
          <w:rtl/>
        </w:rPr>
        <w:t>&lt;&lt; דובר_המשך &gt;&gt;</w:t>
      </w:r>
      <w:r>
        <w:rPr>
          <w:rtl/>
        </w:rPr>
        <w:t xml:space="preserve">   </w:t>
      </w:r>
      <w:bookmarkEnd w:id="16645"/>
    </w:p>
    <w:p w:rsidR="00CE5072" w:rsidRDefault="00CE5072" w:rsidP="00982C95">
      <w:pPr>
        <w:rPr>
          <w:rtl/>
          <w:lang w:eastAsia="he-IL"/>
        </w:rPr>
      </w:pPr>
    </w:p>
    <w:p w:rsidR="00CE5072" w:rsidRDefault="00CE5072" w:rsidP="00CA6F30">
      <w:pPr>
        <w:rPr>
          <w:rtl/>
          <w:lang w:eastAsia="he-IL"/>
        </w:rPr>
      </w:pPr>
      <w:r>
        <w:rPr>
          <w:rFonts w:hint="cs"/>
          <w:rtl/>
          <w:lang w:eastAsia="he-IL"/>
        </w:rPr>
        <w:t xml:space="preserve">גם את. העיקר, לאזרח ומי שנאלץ לשלם בין 100 ל-160 שקל בסוף היום בחניה של בית חולים זה חשוב. לכן, אני פונה לחבריי גם במרצ, גם במפלגת העבודה וגם ברע"מ: אם אתם לא רוצים לתמוך </w:t>
      </w:r>
      <w:bookmarkStart w:id="16646" w:name="_ETM_Q32_384032"/>
      <w:bookmarkEnd w:id="16646"/>
      <w:r>
        <w:rPr>
          <w:rFonts w:hint="cs"/>
          <w:rtl/>
          <w:lang w:eastAsia="he-IL"/>
        </w:rPr>
        <w:t xml:space="preserve">בהצעה שלי או שלנו, לפחות אל תצביעו נגדה. </w:t>
      </w:r>
      <w:r w:rsidR="00CA6F30">
        <w:rPr>
          <w:rFonts w:hint="cs"/>
          <w:rtl/>
          <w:lang w:eastAsia="he-IL"/>
        </w:rPr>
        <w:t xml:space="preserve">זו </w:t>
      </w:r>
      <w:r>
        <w:rPr>
          <w:rFonts w:hint="cs"/>
          <w:rtl/>
          <w:lang w:eastAsia="he-IL"/>
        </w:rPr>
        <w:t xml:space="preserve">הצעה </w:t>
      </w:r>
      <w:bookmarkStart w:id="16647" w:name="_ETM_Q32_387615"/>
      <w:bookmarkEnd w:id="16647"/>
      <w:r>
        <w:rPr>
          <w:rFonts w:hint="cs"/>
          <w:rtl/>
          <w:lang w:eastAsia="he-IL"/>
        </w:rPr>
        <w:t xml:space="preserve">טובה, הצעה אנושית. אני שמעתי את ההסברים שלך, מוסי. </w:t>
      </w:r>
    </w:p>
    <w:p w:rsidR="00CE5072" w:rsidRDefault="00CE5072" w:rsidP="00257A6A">
      <w:pPr>
        <w:rPr>
          <w:rtl/>
          <w:lang w:eastAsia="he-IL"/>
        </w:rPr>
      </w:pPr>
    </w:p>
    <w:p w:rsidR="00CE5072" w:rsidRDefault="00CE5072" w:rsidP="00257A6A">
      <w:pPr>
        <w:pStyle w:val="af5"/>
        <w:rPr>
          <w:rtl/>
        </w:rPr>
      </w:pPr>
      <w:r w:rsidRPr="007861E5">
        <w:rPr>
          <w:rStyle w:val="TagStyle"/>
          <w:rtl/>
        </w:rPr>
        <w:t xml:space="preserve"> &lt;&lt; קריאה &gt;&gt;</w:t>
      </w:r>
      <w:r w:rsidRPr="00142D34">
        <w:rPr>
          <w:rStyle w:val="TagStyle"/>
          <w:rtl/>
        </w:rPr>
        <w:t xml:space="preserve"> </w:t>
      </w:r>
      <w:r>
        <w:rPr>
          <w:rtl/>
        </w:rPr>
        <w:t>מוסי רז (מרצ):</w:t>
      </w:r>
      <w:r w:rsidRPr="00142D34">
        <w:rPr>
          <w:rStyle w:val="TagStyle"/>
          <w:rtl/>
        </w:rPr>
        <w:t xml:space="preserve"> </w:t>
      </w:r>
      <w:r w:rsidRPr="007861E5">
        <w:rPr>
          <w:rStyle w:val="TagStyle"/>
          <w:rtl/>
        </w:rPr>
        <w:t>&lt;&lt; קריאה &gt;&gt;</w:t>
      </w:r>
      <w:r>
        <w:rPr>
          <w:rtl/>
        </w:rPr>
        <w:t xml:space="preserve">   </w:t>
      </w:r>
    </w:p>
    <w:p w:rsidR="00CE5072" w:rsidRDefault="00CE5072" w:rsidP="00982C95">
      <w:pPr>
        <w:rPr>
          <w:rtl/>
          <w:lang w:eastAsia="he-IL"/>
        </w:rPr>
      </w:pPr>
      <w:bookmarkStart w:id="16648" w:name="_ETM_Q32_375364"/>
      <w:bookmarkEnd w:id="16648"/>
    </w:p>
    <w:p w:rsidR="00CE5072" w:rsidRDefault="00CE5072" w:rsidP="00257A6A">
      <w:pPr>
        <w:rPr>
          <w:rtl/>
          <w:lang w:eastAsia="he-IL"/>
        </w:rPr>
      </w:pPr>
      <w:bookmarkStart w:id="16649" w:name="_ETM_Q32_374990"/>
      <w:bookmarkStart w:id="16650" w:name="_ETM_Q32_375246"/>
      <w:bookmarkEnd w:id="16649"/>
      <w:bookmarkEnd w:id="16650"/>
      <w:r>
        <w:rPr>
          <w:rFonts w:hint="cs"/>
          <w:rtl/>
          <w:lang w:eastAsia="he-IL"/>
        </w:rPr>
        <w:t xml:space="preserve">הצעה הזאת </w:t>
      </w:r>
      <w:bookmarkStart w:id="16651" w:name="_ETM_Q32_391952"/>
      <w:bookmarkEnd w:id="16651"/>
      <w:r>
        <w:rPr>
          <w:rFonts w:hint="cs"/>
          <w:rtl/>
          <w:lang w:eastAsia="he-IL"/>
        </w:rPr>
        <w:t xml:space="preserve">לא טובה </w:t>
      </w:r>
      <w:r w:rsidR="00982C95">
        <w:rPr>
          <w:rFonts w:hint="cs"/>
          <w:rtl/>
          <w:lang w:eastAsia="he-IL"/>
        </w:rPr>
        <w:t>– – –</w:t>
      </w:r>
      <w:r>
        <w:rPr>
          <w:rFonts w:hint="cs"/>
          <w:rtl/>
          <w:lang w:eastAsia="he-IL"/>
        </w:rPr>
        <w:t xml:space="preserve"> גם כשחבר מהסיעה שלנו </w:t>
      </w:r>
      <w:r w:rsidR="00982C95">
        <w:rPr>
          <w:rFonts w:hint="cs"/>
          <w:rtl/>
          <w:lang w:eastAsia="he-IL"/>
        </w:rPr>
        <w:t>– – –</w:t>
      </w:r>
    </w:p>
    <w:p w:rsidR="00CE5072" w:rsidRDefault="00CE5072" w:rsidP="00257A6A">
      <w:pPr>
        <w:rPr>
          <w:rtl/>
          <w:lang w:eastAsia="he-IL"/>
        </w:rPr>
      </w:pPr>
    </w:p>
    <w:p w:rsidR="00CE5072" w:rsidRDefault="00CE5072" w:rsidP="00257A6A">
      <w:pPr>
        <w:pStyle w:val="-"/>
        <w:rPr>
          <w:rtl/>
        </w:rPr>
      </w:pPr>
      <w:bookmarkStart w:id="16652" w:name="ET_speakercontinue_5264_9"/>
      <w:r w:rsidRPr="007861E5">
        <w:rPr>
          <w:rStyle w:val="TagStyle"/>
          <w:rtl/>
        </w:rPr>
        <w:t xml:space="preserve"> &lt;&lt; דובר_המשך &gt;&gt;</w:t>
      </w:r>
      <w:r w:rsidRPr="00321768">
        <w:rPr>
          <w:rStyle w:val="TagStyle"/>
          <w:rtl/>
        </w:rPr>
        <w:t xml:space="preserve"> </w:t>
      </w:r>
      <w:r>
        <w:rPr>
          <w:rtl/>
        </w:rPr>
        <w:t>אחמד טיבי (הרשימה המשותפת):</w:t>
      </w:r>
      <w:r w:rsidRPr="00321768">
        <w:rPr>
          <w:rStyle w:val="TagStyle"/>
          <w:rtl/>
        </w:rPr>
        <w:t xml:space="preserve"> </w:t>
      </w:r>
      <w:r w:rsidRPr="007861E5">
        <w:rPr>
          <w:rStyle w:val="TagStyle"/>
          <w:rtl/>
        </w:rPr>
        <w:t>&lt;&lt; דובר_המשך &gt;&gt;</w:t>
      </w:r>
      <w:r>
        <w:rPr>
          <w:rtl/>
        </w:rPr>
        <w:t xml:space="preserve">   </w:t>
      </w:r>
      <w:bookmarkEnd w:id="16652"/>
    </w:p>
    <w:p w:rsidR="00CE5072" w:rsidRDefault="00CE5072" w:rsidP="00982C95">
      <w:pPr>
        <w:rPr>
          <w:rtl/>
          <w:lang w:eastAsia="he-IL"/>
        </w:rPr>
      </w:pPr>
    </w:p>
    <w:p w:rsidR="00CE5072" w:rsidRDefault="00CE5072" w:rsidP="0085406C">
      <w:pPr>
        <w:rPr>
          <w:rtl/>
          <w:lang w:eastAsia="he-IL"/>
        </w:rPr>
      </w:pPr>
      <w:r>
        <w:rPr>
          <w:rFonts w:hint="cs"/>
          <w:rtl/>
          <w:lang w:eastAsia="he-IL"/>
        </w:rPr>
        <w:t xml:space="preserve">אתה טועה. השקפת העולם שלך על איכות הסביבה בחניונים </w:t>
      </w:r>
      <w:bookmarkStart w:id="16653" w:name="_ETM_Q32_403584"/>
      <w:bookmarkEnd w:id="16653"/>
      <w:r>
        <w:rPr>
          <w:rFonts w:hint="cs"/>
          <w:rtl/>
          <w:lang w:eastAsia="he-IL"/>
        </w:rPr>
        <w:t>לא תופסת כאן. בוא תראה מה קורה בבתי חולים אחרים. אני אומר לך, זה מגיע עד 160 שקל בצפון, במרכז, בדרום. יש אנשים שלא יכולים לעמוד במעמסה הזאת</w:t>
      </w:r>
      <w:r w:rsidR="0085406C">
        <w:rPr>
          <w:rFonts w:hint="cs"/>
          <w:rtl/>
          <w:lang w:eastAsia="he-IL"/>
        </w:rPr>
        <w:t>.</w:t>
      </w:r>
      <w:r>
        <w:rPr>
          <w:rFonts w:hint="cs"/>
          <w:rtl/>
          <w:lang w:eastAsia="he-IL"/>
        </w:rPr>
        <w:t xml:space="preserve"> והם באים יום אחרי יום</w:t>
      </w:r>
      <w:r w:rsidR="0085406C">
        <w:rPr>
          <w:rFonts w:hint="cs"/>
          <w:rtl/>
          <w:lang w:eastAsia="he-IL"/>
        </w:rPr>
        <w:t>,</w:t>
      </w:r>
      <w:r>
        <w:rPr>
          <w:rFonts w:hint="cs"/>
          <w:rtl/>
          <w:lang w:eastAsia="he-IL"/>
        </w:rPr>
        <w:t xml:space="preserve"> ארבל, הם באים יום אחרי </w:t>
      </w:r>
      <w:bookmarkStart w:id="16654" w:name="_ETM_Q32_420499"/>
      <w:bookmarkEnd w:id="16654"/>
      <w:r>
        <w:rPr>
          <w:rFonts w:hint="cs"/>
          <w:rtl/>
          <w:lang w:eastAsia="he-IL"/>
        </w:rPr>
        <w:t xml:space="preserve">יום לבית חולים לבקר את האימא, את האח, את האישה, את הבעל. </w:t>
      </w:r>
    </w:p>
    <w:p w:rsidR="00CE5072" w:rsidRDefault="00CE5072" w:rsidP="00257A6A">
      <w:pPr>
        <w:rPr>
          <w:rtl/>
          <w:lang w:eastAsia="he-IL"/>
        </w:rPr>
      </w:pPr>
      <w:bookmarkStart w:id="16655" w:name="_ETM_Q32_425774"/>
      <w:bookmarkStart w:id="16656" w:name="_ETM_Q32_425902"/>
      <w:bookmarkEnd w:id="16655"/>
      <w:bookmarkEnd w:id="16656"/>
    </w:p>
    <w:p w:rsidR="00CE5072" w:rsidRDefault="00CE5072" w:rsidP="0085406C">
      <w:pPr>
        <w:rPr>
          <w:rtl/>
          <w:lang w:eastAsia="he-IL"/>
        </w:rPr>
      </w:pPr>
      <w:bookmarkStart w:id="16657" w:name="_ETM_Q32_425974"/>
      <w:bookmarkStart w:id="16658" w:name="_ETM_Q32_426077"/>
      <w:bookmarkEnd w:id="16657"/>
      <w:bookmarkEnd w:id="16658"/>
      <w:r>
        <w:rPr>
          <w:rFonts w:hint="cs"/>
          <w:rtl/>
          <w:lang w:eastAsia="he-IL"/>
        </w:rPr>
        <w:t>לכן, אני קורא לכם להתעלות מעל שיקולי אופוזיציה</w:t>
      </w:r>
      <w:r>
        <w:rPr>
          <w:rFonts w:hint="eastAsia"/>
          <w:rtl/>
          <w:lang w:eastAsia="he-IL"/>
        </w:rPr>
        <w:t>–</w:t>
      </w:r>
      <w:r>
        <w:rPr>
          <w:rFonts w:hint="cs"/>
          <w:rtl/>
          <w:lang w:eastAsia="he-IL"/>
        </w:rPr>
        <w:t xml:space="preserve">קואליציה. אגב, כבר היו דברים מעולם, </w:t>
      </w:r>
      <w:bookmarkStart w:id="16659" w:name="_ETM_Q32_433835"/>
      <w:bookmarkEnd w:id="16659"/>
      <w:r>
        <w:rPr>
          <w:rFonts w:hint="cs"/>
          <w:rtl/>
          <w:lang w:eastAsia="he-IL"/>
        </w:rPr>
        <w:t>שמהקואליציה הצביעו נגד האופוזיציה וההפך. בואו לפחות נתאחד על הצעה חברתית שאין בה שום רגישות</w:t>
      </w:r>
      <w:r w:rsidR="0085406C">
        <w:rPr>
          <w:rFonts w:hint="cs"/>
          <w:rtl/>
          <w:lang w:eastAsia="he-IL"/>
        </w:rPr>
        <w:t>,</w:t>
      </w:r>
      <w:r>
        <w:rPr>
          <w:rFonts w:hint="cs"/>
          <w:rtl/>
          <w:lang w:eastAsia="he-IL"/>
        </w:rPr>
        <w:t xml:space="preserve"> לא פוליטי</w:t>
      </w:r>
      <w:bookmarkStart w:id="16660" w:name="_ETM_Q32_446169"/>
      <w:bookmarkStart w:id="16661" w:name="_ETM_Q32_446320"/>
      <w:bookmarkEnd w:id="16660"/>
      <w:bookmarkEnd w:id="16661"/>
      <w:r>
        <w:rPr>
          <w:rFonts w:hint="cs"/>
          <w:rtl/>
          <w:lang w:eastAsia="he-IL"/>
        </w:rPr>
        <w:t>ת ולא לאומית</w:t>
      </w:r>
      <w:r w:rsidR="0085406C">
        <w:rPr>
          <w:rFonts w:hint="cs"/>
          <w:rtl/>
          <w:lang w:eastAsia="he-IL"/>
        </w:rPr>
        <w:t>,</w:t>
      </w:r>
      <w:r>
        <w:rPr>
          <w:rFonts w:hint="cs"/>
          <w:rtl/>
          <w:lang w:eastAsia="he-IL"/>
        </w:rPr>
        <w:t xml:space="preserve"> </w:t>
      </w:r>
      <w:bookmarkStart w:id="16662" w:name="_ETM_Q32_447415"/>
      <w:bookmarkEnd w:id="16662"/>
      <w:r>
        <w:rPr>
          <w:rFonts w:hint="cs"/>
          <w:rtl/>
          <w:lang w:eastAsia="he-IL"/>
        </w:rPr>
        <w:t xml:space="preserve">למען הציבור, למען האזרח, להגביל ל-20 שקלים, 25 שקלים. </w:t>
      </w:r>
      <w:bookmarkStart w:id="16663" w:name="_ETM_Q32_457216"/>
      <w:bookmarkEnd w:id="16663"/>
    </w:p>
    <w:p w:rsidR="00CE5072" w:rsidRDefault="00CE5072" w:rsidP="00257A6A">
      <w:pPr>
        <w:rPr>
          <w:rtl/>
          <w:lang w:eastAsia="he-IL"/>
        </w:rPr>
      </w:pPr>
      <w:bookmarkStart w:id="16664" w:name="_ETM_Q32_457505"/>
      <w:bookmarkStart w:id="16665" w:name="_ETM_Q32_457632"/>
      <w:bookmarkEnd w:id="16664"/>
      <w:bookmarkEnd w:id="16665"/>
    </w:p>
    <w:p w:rsidR="00CE5072" w:rsidRDefault="00CE5072" w:rsidP="00257A6A">
      <w:pPr>
        <w:pStyle w:val="af5"/>
        <w:rPr>
          <w:rtl/>
        </w:rPr>
      </w:pPr>
      <w:bookmarkStart w:id="16666" w:name="ET_interruption_5763_17"/>
      <w:r w:rsidRPr="007861E5">
        <w:rPr>
          <w:rStyle w:val="TagStyle"/>
          <w:rtl/>
        </w:rPr>
        <w:t xml:space="preserve"> &lt;&lt; קריאה &gt;&gt;</w:t>
      </w:r>
      <w:r w:rsidRPr="00FA67BC">
        <w:rPr>
          <w:rStyle w:val="TagStyle"/>
          <w:rtl/>
        </w:rPr>
        <w:t xml:space="preserve"> </w:t>
      </w:r>
      <w:r>
        <w:rPr>
          <w:rtl/>
        </w:rPr>
        <w:t>משה ארבל (ש"ס):</w:t>
      </w:r>
      <w:r w:rsidRPr="00FA67BC">
        <w:rPr>
          <w:rStyle w:val="TagStyle"/>
          <w:rtl/>
        </w:rPr>
        <w:t xml:space="preserve"> </w:t>
      </w:r>
      <w:r w:rsidRPr="007861E5">
        <w:rPr>
          <w:rStyle w:val="TagStyle"/>
          <w:rtl/>
        </w:rPr>
        <w:t>&lt;&lt; קריאה &gt;&gt;</w:t>
      </w:r>
      <w:r>
        <w:rPr>
          <w:rtl/>
        </w:rPr>
        <w:t xml:space="preserve">   </w:t>
      </w:r>
      <w:bookmarkEnd w:id="16666"/>
    </w:p>
    <w:p w:rsidR="00CE5072" w:rsidRDefault="00CE5072" w:rsidP="00982C95">
      <w:pPr>
        <w:rPr>
          <w:rtl/>
          <w:lang w:eastAsia="he-IL"/>
        </w:rPr>
      </w:pPr>
    </w:p>
    <w:p w:rsidR="00CE5072" w:rsidRDefault="00CE5072" w:rsidP="00257A6A">
      <w:pPr>
        <w:rPr>
          <w:rtl/>
          <w:lang w:eastAsia="he-IL"/>
        </w:rPr>
      </w:pPr>
      <w:bookmarkStart w:id="16667" w:name="_ETM_Q32_454927"/>
      <w:bookmarkStart w:id="16668" w:name="_ETM_Q32_455054"/>
      <w:bookmarkEnd w:id="16667"/>
      <w:bookmarkEnd w:id="16668"/>
      <w:r>
        <w:rPr>
          <w:rFonts w:hint="cs"/>
          <w:rtl/>
          <w:lang w:eastAsia="he-IL"/>
        </w:rPr>
        <w:t>האוצר אומר 12 מיליון בשנה.</w:t>
      </w:r>
    </w:p>
    <w:p w:rsidR="00CE5072" w:rsidRDefault="00CE5072" w:rsidP="00257A6A">
      <w:pPr>
        <w:rPr>
          <w:rtl/>
          <w:lang w:eastAsia="he-IL"/>
        </w:rPr>
      </w:pPr>
    </w:p>
    <w:p w:rsidR="00CE5072" w:rsidRDefault="00CE5072" w:rsidP="00257A6A">
      <w:pPr>
        <w:pStyle w:val="-"/>
        <w:keepNext/>
        <w:rPr>
          <w:rtl/>
        </w:rPr>
      </w:pPr>
      <w:bookmarkStart w:id="16669" w:name="ET_speakercontinue_5264_10"/>
      <w:r w:rsidRPr="007861E5">
        <w:rPr>
          <w:rStyle w:val="TagStyle"/>
          <w:rtl/>
        </w:rPr>
        <w:t xml:space="preserve"> &lt;&lt; דובר_המשך &gt;&gt;</w:t>
      </w:r>
      <w:r w:rsidRPr="00321768">
        <w:rPr>
          <w:rStyle w:val="TagStyle"/>
          <w:rtl/>
        </w:rPr>
        <w:t xml:space="preserve"> </w:t>
      </w:r>
      <w:r>
        <w:rPr>
          <w:rtl/>
        </w:rPr>
        <w:t>אחמד טיבי (הרשימה המשותפת):</w:t>
      </w:r>
      <w:r w:rsidRPr="00321768">
        <w:rPr>
          <w:rStyle w:val="TagStyle"/>
          <w:rtl/>
        </w:rPr>
        <w:t xml:space="preserve"> </w:t>
      </w:r>
      <w:r w:rsidRPr="007861E5">
        <w:rPr>
          <w:rStyle w:val="TagStyle"/>
          <w:rtl/>
        </w:rPr>
        <w:t>&lt;&lt; דובר_המשך &gt;&gt;</w:t>
      </w:r>
      <w:r>
        <w:rPr>
          <w:rtl/>
        </w:rPr>
        <w:t xml:space="preserve">   </w:t>
      </w:r>
      <w:bookmarkEnd w:id="16669"/>
    </w:p>
    <w:p w:rsidR="00CE5072" w:rsidRDefault="00CE5072" w:rsidP="00982C95">
      <w:pPr>
        <w:rPr>
          <w:rtl/>
          <w:lang w:eastAsia="he-IL"/>
        </w:rPr>
      </w:pPr>
    </w:p>
    <w:p w:rsidR="00CE5072" w:rsidRDefault="00CE5072" w:rsidP="00257A6A">
      <w:pPr>
        <w:keepNext/>
        <w:rPr>
          <w:rtl/>
          <w:lang w:eastAsia="he-IL"/>
        </w:rPr>
      </w:pPr>
      <w:r>
        <w:rPr>
          <w:rFonts w:hint="cs"/>
          <w:rtl/>
          <w:lang w:eastAsia="he-IL"/>
        </w:rPr>
        <w:t xml:space="preserve">עזוב, עזוב. אנא, אל תפילו את ההצעה הזאת שלנו. תודה רבה. </w:t>
      </w:r>
    </w:p>
    <w:p w:rsidR="00CE5072" w:rsidRDefault="00CE5072" w:rsidP="00257A6A">
      <w:pPr>
        <w:rPr>
          <w:rtl/>
          <w:lang w:eastAsia="he-IL"/>
        </w:rPr>
      </w:pPr>
    </w:p>
    <w:p w:rsidR="00CE5072" w:rsidRDefault="00CE5072" w:rsidP="00257A6A">
      <w:pPr>
        <w:pStyle w:val="af6"/>
        <w:rPr>
          <w:rtl/>
        </w:rPr>
      </w:pPr>
      <w:bookmarkStart w:id="16670" w:name="ET_yor_6032_11"/>
      <w:r w:rsidRPr="007861E5">
        <w:rPr>
          <w:rStyle w:val="TagStyle"/>
          <w:rtl/>
        </w:rPr>
        <w:t xml:space="preserve"> &lt;&lt; יור &gt;&gt;</w:t>
      </w:r>
      <w:r w:rsidRPr="00321768">
        <w:rPr>
          <w:rStyle w:val="TagStyle"/>
          <w:rtl/>
        </w:rPr>
        <w:t xml:space="preserve"> </w:t>
      </w:r>
      <w:r>
        <w:rPr>
          <w:rtl/>
        </w:rPr>
        <w:t>היו"ר מנסור עבאס:</w:t>
      </w:r>
      <w:r w:rsidRPr="00321768">
        <w:rPr>
          <w:rStyle w:val="TagStyle"/>
          <w:rtl/>
        </w:rPr>
        <w:t xml:space="preserve"> </w:t>
      </w:r>
      <w:r w:rsidRPr="007861E5">
        <w:rPr>
          <w:rStyle w:val="TagStyle"/>
          <w:rtl/>
        </w:rPr>
        <w:t>&lt;&lt; יור &gt;&gt;</w:t>
      </w:r>
      <w:r>
        <w:rPr>
          <w:rtl/>
        </w:rPr>
        <w:t xml:space="preserve">   </w:t>
      </w:r>
      <w:bookmarkEnd w:id="16670"/>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חבר הכנסת טיבי. </w:t>
      </w:r>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16671" w:name="ET_hatsach_627069_22"/>
      <w:r w:rsidRPr="00C4353B">
        <w:rPr>
          <w:rStyle w:val="TagStyle"/>
          <w:rtl/>
        </w:rPr>
        <w:lastRenderedPageBreak/>
        <w:t xml:space="preserve"> &lt;&lt; הצח &gt;&gt; </w:t>
      </w:r>
      <w:bookmarkStart w:id="16672" w:name="_Toc95341526"/>
      <w:bookmarkStart w:id="16673" w:name="_Toc95341889"/>
      <w:bookmarkStart w:id="16674" w:name="_Toc95773520"/>
      <w:r>
        <w:rPr>
          <w:rtl/>
          <w:lang w:eastAsia="he-IL"/>
        </w:rPr>
        <w:t>הצעת חוק לתיקון פקודת התעבורה (הגבלת תשלום בעד חניה במוסד רפואי), התשפ"א</w:t>
      </w:r>
      <w:r>
        <w:rPr>
          <w:rFonts w:hint="cs"/>
          <w:rtl/>
          <w:lang w:eastAsia="he-IL"/>
        </w:rPr>
        <w:t>–</w:t>
      </w:r>
      <w:r>
        <w:rPr>
          <w:rtl/>
          <w:lang w:eastAsia="he-IL"/>
        </w:rPr>
        <w:t>2021</w:t>
      </w:r>
      <w:bookmarkEnd w:id="16672"/>
      <w:bookmarkEnd w:id="16673"/>
      <w:bookmarkEnd w:id="16674"/>
      <w:r w:rsidRPr="00C4353B">
        <w:rPr>
          <w:rStyle w:val="TagStyle"/>
          <w:rtl/>
        </w:rPr>
        <w:t xml:space="preserve"> &lt;&lt; הצח &gt;&gt;</w:t>
      </w:r>
      <w:r>
        <w:rPr>
          <w:rtl/>
          <w:lang w:eastAsia="he-IL"/>
        </w:rPr>
        <w:t xml:space="preserve">   </w:t>
      </w:r>
      <w:bookmarkEnd w:id="16671"/>
    </w:p>
    <w:p w:rsidR="00CE5072" w:rsidRDefault="00CE5072" w:rsidP="00257A6A">
      <w:pPr>
        <w:rPr>
          <w:rtl/>
          <w:lang w:eastAsia="he-IL"/>
        </w:rPr>
      </w:pPr>
      <w:r>
        <w:rPr>
          <w:rtl/>
          <w:lang w:eastAsia="he-IL"/>
        </w:rPr>
        <w:t>[הצעת חוק פ/</w:t>
      </w:r>
      <w:r>
        <w:rPr>
          <w:rFonts w:hint="cs"/>
          <w:rtl/>
          <w:lang w:eastAsia="he-IL"/>
        </w:rPr>
        <w:t>1561/24</w:t>
      </w:r>
      <w:r>
        <w:rPr>
          <w:rtl/>
          <w:lang w:eastAsia="he-IL"/>
        </w:rPr>
        <w:t>; נספחות.]</w:t>
      </w:r>
    </w:p>
    <w:p w:rsidR="00CE5072" w:rsidRDefault="00CE5072" w:rsidP="00257A6A">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CE5072" w:rsidRDefault="00CE5072" w:rsidP="00257A6A">
      <w:pPr>
        <w:rPr>
          <w:rtl/>
          <w:lang w:eastAsia="he-IL"/>
        </w:rPr>
      </w:pPr>
    </w:p>
    <w:p w:rsidR="00CE5072" w:rsidRDefault="00CE5072" w:rsidP="00257A6A">
      <w:pPr>
        <w:pStyle w:val="af6"/>
        <w:keepNext/>
        <w:rPr>
          <w:rtl/>
        </w:rPr>
      </w:pPr>
      <w:bookmarkStart w:id="16675" w:name="ET_yor_6032_23"/>
      <w:r w:rsidRPr="00E75292">
        <w:rPr>
          <w:rStyle w:val="TagStyle"/>
          <w:rtl/>
        </w:rPr>
        <w:t xml:space="preserve"> &lt;&lt; יור &gt;&gt; </w:t>
      </w:r>
      <w:r>
        <w:rPr>
          <w:rtl/>
        </w:rPr>
        <w:t>היו"ר מנסור עבאס:</w:t>
      </w:r>
      <w:r w:rsidRPr="00E75292">
        <w:rPr>
          <w:rStyle w:val="TagStyle"/>
          <w:rtl/>
        </w:rPr>
        <w:t xml:space="preserve"> &lt;&lt; יור &gt;&gt;</w:t>
      </w:r>
      <w:r>
        <w:rPr>
          <w:rtl/>
        </w:rPr>
        <w:t xml:space="preserve">   </w:t>
      </w:r>
      <w:bookmarkEnd w:id="16675"/>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עוד הצעה מוצמדת, של חברת הכנסת אורלי לוי אבקסיס, בבקשה. שלוש דקות, גברתי. </w:t>
      </w:r>
    </w:p>
    <w:p w:rsidR="00CE5072" w:rsidRDefault="00CE5072" w:rsidP="00257A6A">
      <w:pPr>
        <w:rPr>
          <w:rtl/>
          <w:lang w:eastAsia="he-IL"/>
        </w:rPr>
      </w:pPr>
    </w:p>
    <w:p w:rsidR="00CE5072" w:rsidRDefault="00CE5072" w:rsidP="00257A6A">
      <w:pPr>
        <w:pStyle w:val="a4"/>
        <w:rPr>
          <w:rtl/>
        </w:rPr>
      </w:pPr>
      <w:bookmarkStart w:id="16676" w:name="ET_speaker_5085_12"/>
      <w:r w:rsidRPr="007861E5">
        <w:rPr>
          <w:rStyle w:val="TagStyle"/>
          <w:rtl/>
        </w:rPr>
        <w:t xml:space="preserve"> &lt;&lt; דובר &gt;&gt;</w:t>
      </w:r>
      <w:r w:rsidRPr="00321768">
        <w:rPr>
          <w:rStyle w:val="TagStyle"/>
          <w:rtl/>
        </w:rPr>
        <w:t xml:space="preserve"> </w:t>
      </w:r>
      <w:bookmarkStart w:id="16677" w:name="_Toc95341527"/>
      <w:bookmarkStart w:id="16678" w:name="_Toc95341890"/>
      <w:bookmarkStart w:id="16679" w:name="_Toc95773521"/>
      <w:r>
        <w:rPr>
          <w:rtl/>
        </w:rPr>
        <w:t>אורלי לוי אבקסיס (הליכוד):</w:t>
      </w:r>
      <w:bookmarkEnd w:id="16677"/>
      <w:bookmarkEnd w:id="16678"/>
      <w:bookmarkEnd w:id="16679"/>
      <w:r w:rsidRPr="00321768">
        <w:rPr>
          <w:rStyle w:val="TagStyle"/>
          <w:rtl/>
        </w:rPr>
        <w:t xml:space="preserve"> </w:t>
      </w:r>
      <w:r w:rsidRPr="007861E5">
        <w:rPr>
          <w:rStyle w:val="TagStyle"/>
          <w:rtl/>
        </w:rPr>
        <w:t>&lt;&lt; דובר &gt;&gt;</w:t>
      </w:r>
      <w:r>
        <w:rPr>
          <w:rtl/>
        </w:rPr>
        <w:t xml:space="preserve">   </w:t>
      </w:r>
      <w:bookmarkEnd w:id="16676"/>
    </w:p>
    <w:p w:rsidR="00CE5072" w:rsidRDefault="00CE5072" w:rsidP="00982C95">
      <w:pPr>
        <w:rPr>
          <w:rtl/>
          <w:lang w:eastAsia="he-IL"/>
        </w:rPr>
      </w:pPr>
    </w:p>
    <w:p w:rsidR="00CE5072" w:rsidRDefault="00CE5072" w:rsidP="0085406C">
      <w:pPr>
        <w:rPr>
          <w:rtl/>
          <w:lang w:eastAsia="he-IL"/>
        </w:rPr>
      </w:pPr>
      <w:r>
        <w:rPr>
          <w:rFonts w:hint="cs"/>
          <w:rtl/>
          <w:lang w:eastAsia="he-IL"/>
        </w:rPr>
        <w:t xml:space="preserve">תודה רבה לך, </w:t>
      </w:r>
      <w:bookmarkStart w:id="16680" w:name="_ETM_Q32_503328"/>
      <w:bookmarkEnd w:id="16680"/>
      <w:r>
        <w:rPr>
          <w:rFonts w:hint="cs"/>
          <w:rtl/>
          <w:lang w:eastAsia="he-IL"/>
        </w:rPr>
        <w:t xml:space="preserve">אדוני היושב-ראש. חבריי חברי הכנסת, חבריי להצעה, תראו, את הצעת החוק הזאת יזמנו בגלגולים שונים עוד מהכנסת התשע-עשרה. היו לנו </w:t>
      </w:r>
      <w:bookmarkStart w:id="16681" w:name="_ETM_Q32_515704"/>
      <w:bookmarkEnd w:id="16681"/>
      <w:r>
        <w:rPr>
          <w:rFonts w:hint="cs"/>
          <w:rtl/>
          <w:lang w:eastAsia="he-IL"/>
        </w:rPr>
        <w:t xml:space="preserve">חברים גם בקואליציה וגם באופוזיציה. ידענו לשתף פעולה וידענו גם לקדם תהליכים. גם בהצעת החוק הזאת הייתה לנו התקדמות מסוימת. לצערי הרב, לא הצלחנו </w:t>
      </w:r>
      <w:bookmarkStart w:id="16682" w:name="_ETM_Q32_526570"/>
      <w:bookmarkEnd w:id="16682"/>
      <w:r>
        <w:rPr>
          <w:rFonts w:hint="cs"/>
          <w:rtl/>
          <w:lang w:eastAsia="he-IL"/>
        </w:rPr>
        <w:t xml:space="preserve">לחוקק אותה כחוק מן המניין, בספר החוקים של מדינת ישראל, </w:t>
      </w:r>
      <w:bookmarkStart w:id="16683" w:name="_ETM_Q32_531300"/>
      <w:bookmarkEnd w:id="16683"/>
      <w:r>
        <w:rPr>
          <w:rFonts w:hint="cs"/>
          <w:rtl/>
          <w:lang w:eastAsia="he-IL"/>
        </w:rPr>
        <w:t xml:space="preserve">אבל כן הצלחנו להביא לכך שבשנת 2020 היה חוזר מנכ"ל </w:t>
      </w:r>
      <w:bookmarkStart w:id="16684" w:name="_ETM_Q32_537149"/>
      <w:bookmarkEnd w:id="16684"/>
      <w:r>
        <w:rPr>
          <w:rFonts w:hint="cs"/>
          <w:rtl/>
          <w:lang w:eastAsia="he-IL"/>
        </w:rPr>
        <w:t xml:space="preserve">שדיבר על הגבלה – כמה אפשר לגבות מאותו אדם, מאושפז, חולה, </w:t>
      </w:r>
      <w:bookmarkStart w:id="16685" w:name="_ETM_Q32_542928"/>
      <w:bookmarkEnd w:id="16685"/>
      <w:r>
        <w:rPr>
          <w:rFonts w:hint="cs"/>
          <w:rtl/>
          <w:lang w:eastAsia="he-IL"/>
        </w:rPr>
        <w:t xml:space="preserve">שמגיע למוסד הרפואי. </w:t>
      </w:r>
      <w:bookmarkStart w:id="16686" w:name="_ETM_Q32_544788"/>
      <w:bookmarkStart w:id="16687" w:name="_ETM_Q32_544895"/>
      <w:bookmarkStart w:id="16688" w:name="_ETM_Q32_544940"/>
      <w:bookmarkStart w:id="16689" w:name="_ETM_Q32_545042"/>
      <w:bookmarkStart w:id="16690" w:name="_ETM_Q32_545083"/>
      <w:bookmarkStart w:id="16691" w:name="_ETM_Q32_545183"/>
      <w:bookmarkEnd w:id="16686"/>
      <w:bookmarkEnd w:id="16687"/>
      <w:bookmarkEnd w:id="16688"/>
      <w:bookmarkEnd w:id="16689"/>
      <w:bookmarkEnd w:id="16690"/>
      <w:bookmarkEnd w:id="16691"/>
      <w:r>
        <w:rPr>
          <w:rFonts w:hint="cs"/>
          <w:rtl/>
          <w:lang w:eastAsia="he-IL"/>
        </w:rPr>
        <w:t>אני אגיד לכם את האמת, לפעמים חוזר מנכ"ל פותר הרבה מאוד בעיות</w:t>
      </w:r>
      <w:r w:rsidR="0085406C">
        <w:rPr>
          <w:rFonts w:hint="cs"/>
          <w:rtl/>
          <w:lang w:eastAsia="he-IL"/>
        </w:rPr>
        <w:t>,</w:t>
      </w:r>
      <w:r>
        <w:rPr>
          <w:rFonts w:hint="cs"/>
          <w:rtl/>
          <w:lang w:eastAsia="he-IL"/>
        </w:rPr>
        <w:t xml:space="preserve"> לפעמים </w:t>
      </w:r>
      <w:bookmarkStart w:id="16692" w:name="_ETM_Q32_550451"/>
      <w:bookmarkEnd w:id="16692"/>
      <w:r>
        <w:rPr>
          <w:rFonts w:hint="cs"/>
          <w:rtl/>
          <w:lang w:eastAsia="he-IL"/>
        </w:rPr>
        <w:t xml:space="preserve">הוא אות מתה, ובפעמים אחרות קשה מאוד לאכוף ואין באמת שיניים, בטח ובטח בנושא של החניונים. </w:t>
      </w:r>
    </w:p>
    <w:p w:rsidR="00CE5072" w:rsidRDefault="00CE5072" w:rsidP="00257A6A">
      <w:pPr>
        <w:rPr>
          <w:rtl/>
          <w:lang w:eastAsia="he-IL"/>
        </w:rPr>
      </w:pPr>
    </w:p>
    <w:p w:rsidR="00CE5072" w:rsidRDefault="00CE5072" w:rsidP="0085406C">
      <w:pPr>
        <w:rPr>
          <w:rtl/>
          <w:lang w:eastAsia="he-IL"/>
        </w:rPr>
      </w:pPr>
      <w:r>
        <w:rPr>
          <w:rFonts w:hint="cs"/>
          <w:rtl/>
          <w:lang w:eastAsia="he-IL"/>
        </w:rPr>
        <w:t>הצעת החוק הזאת, שיזמנו אותה עוד בכנסת התשע-עשרה, היו שותפים</w:t>
      </w:r>
      <w:r w:rsidRPr="00BB3360">
        <w:rPr>
          <w:rFonts w:hint="cs"/>
          <w:rtl/>
          <w:lang w:eastAsia="he-IL"/>
        </w:rPr>
        <w:t xml:space="preserve"> </w:t>
      </w:r>
      <w:r>
        <w:rPr>
          <w:rFonts w:hint="cs"/>
          <w:rtl/>
          <w:lang w:eastAsia="he-IL"/>
        </w:rPr>
        <w:t xml:space="preserve">לה </w:t>
      </w:r>
      <w:bookmarkStart w:id="16693" w:name="_ETM_Q32_566271"/>
      <w:bookmarkEnd w:id="16693"/>
      <w:r>
        <w:rPr>
          <w:rFonts w:hint="cs"/>
          <w:rtl/>
          <w:lang w:eastAsia="he-IL"/>
        </w:rPr>
        <w:t xml:space="preserve">גם חברי אילן גילאון וגם אחרים, חברים מהאופוזיציה וחברים מהקואליציה </w:t>
      </w:r>
      <w:bookmarkStart w:id="16694" w:name="_ETM_Q32_572320"/>
      <w:bookmarkEnd w:id="16694"/>
      <w:r>
        <w:rPr>
          <w:rFonts w:hint="cs"/>
          <w:rtl/>
          <w:lang w:eastAsia="he-IL"/>
        </w:rPr>
        <w:t xml:space="preserve">דאז. זו הייתה תוצאה של חשיפת עוולות חברתיות שהגיעו דווקא </w:t>
      </w:r>
      <w:bookmarkStart w:id="16695" w:name="_ETM_Q32_576445"/>
      <w:bookmarkEnd w:id="16695"/>
      <w:r>
        <w:rPr>
          <w:rFonts w:hint="cs"/>
          <w:rtl/>
          <w:lang w:eastAsia="he-IL"/>
        </w:rPr>
        <w:t xml:space="preserve">מהציבור, מלמטה, שהם נאלצים להוציא סכומים לא מעטים על חניות במתחמי בתי החולים. </w:t>
      </w:r>
    </w:p>
    <w:p w:rsidR="00CE5072" w:rsidRDefault="00CE5072" w:rsidP="00257A6A">
      <w:pPr>
        <w:rPr>
          <w:rtl/>
          <w:lang w:eastAsia="he-IL"/>
        </w:rPr>
      </w:pPr>
      <w:bookmarkStart w:id="16696" w:name="_ETM_Q32_582112"/>
      <w:bookmarkStart w:id="16697" w:name="_ETM_Q32_582219"/>
      <w:bookmarkEnd w:id="16696"/>
      <w:bookmarkEnd w:id="16697"/>
    </w:p>
    <w:p w:rsidR="00CE5072" w:rsidRDefault="00CE5072" w:rsidP="0085406C">
      <w:pPr>
        <w:rPr>
          <w:rtl/>
          <w:lang w:eastAsia="he-IL"/>
        </w:rPr>
      </w:pPr>
      <w:bookmarkStart w:id="16698" w:name="_ETM_Q32_582256"/>
      <w:bookmarkStart w:id="16699" w:name="_ETM_Q32_582360"/>
      <w:bookmarkEnd w:id="16698"/>
      <w:bookmarkEnd w:id="16699"/>
      <w:r>
        <w:rPr>
          <w:rFonts w:hint="cs"/>
          <w:rtl/>
          <w:lang w:eastAsia="he-IL"/>
        </w:rPr>
        <w:t xml:space="preserve">למה </w:t>
      </w:r>
      <w:bookmarkStart w:id="16700" w:name="_ETM_Q32_583128"/>
      <w:bookmarkEnd w:id="16700"/>
      <w:r>
        <w:rPr>
          <w:rFonts w:hint="cs"/>
          <w:rtl/>
          <w:lang w:eastAsia="he-IL"/>
        </w:rPr>
        <w:t xml:space="preserve">חוזר מנכ"ל לא מספיק? אנחנו באים לבדוק איפה הוא תפס ואיפה לא. אז אנחנו מגלים שהמחירים האלה לא </w:t>
      </w:r>
      <w:bookmarkStart w:id="16701" w:name="_ETM_Q32_591058"/>
      <w:bookmarkEnd w:id="16701"/>
      <w:r>
        <w:rPr>
          <w:rFonts w:hint="cs"/>
          <w:rtl/>
          <w:lang w:eastAsia="he-IL"/>
        </w:rPr>
        <w:t xml:space="preserve">באמת השתנו, בטח ובטח לא בחלק מהמקומות, כמו איכילוב או הדסה. שם אנחנו מבינים שבעצם מבקשים מאנשים במצטבר </w:t>
      </w:r>
      <w:r>
        <w:rPr>
          <w:rtl/>
          <w:lang w:eastAsia="he-IL"/>
        </w:rPr>
        <w:t>–</w:t>
      </w:r>
      <w:r>
        <w:rPr>
          <w:rFonts w:hint="cs"/>
          <w:rtl/>
          <w:lang w:eastAsia="he-IL"/>
        </w:rPr>
        <w:t xml:space="preserve"> אם </w:t>
      </w:r>
      <w:bookmarkStart w:id="16702" w:name="_ETM_Q32_604131"/>
      <w:bookmarkEnd w:id="16702"/>
      <w:r>
        <w:rPr>
          <w:rFonts w:hint="cs"/>
          <w:rtl/>
          <w:lang w:eastAsia="he-IL"/>
        </w:rPr>
        <w:t xml:space="preserve">מדובר בשבוע, למשל </w:t>
      </w:r>
      <w:r>
        <w:rPr>
          <w:rtl/>
          <w:lang w:eastAsia="he-IL"/>
        </w:rPr>
        <w:t>–</w:t>
      </w:r>
      <w:r>
        <w:rPr>
          <w:rFonts w:hint="cs"/>
          <w:rtl/>
          <w:lang w:eastAsia="he-IL"/>
        </w:rPr>
        <w:t xml:space="preserve"> 532 שקלים נוספים על חניון. תחשבו על תושב פריפריה. לעיתים, בגלל קריסת </w:t>
      </w:r>
      <w:bookmarkStart w:id="16703" w:name="_ETM_Q32_613840"/>
      <w:bookmarkEnd w:id="16703"/>
      <w:r>
        <w:rPr>
          <w:rFonts w:hint="cs"/>
          <w:rtl/>
          <w:lang w:eastAsia="he-IL"/>
        </w:rPr>
        <w:t>המערכת הציבורית, ובעיקר בפריפריה, הרבה מאוד מהשירותים לא ניתנים, ובטח לא ניתנים מספיק טוב</w:t>
      </w:r>
      <w:r w:rsidR="0085406C">
        <w:rPr>
          <w:rFonts w:hint="cs"/>
          <w:rtl/>
          <w:lang w:eastAsia="he-IL"/>
        </w:rPr>
        <w:t>,</w:t>
      </w:r>
      <w:r>
        <w:rPr>
          <w:rFonts w:hint="cs"/>
          <w:rtl/>
          <w:lang w:eastAsia="he-IL"/>
        </w:rPr>
        <w:t xml:space="preserve"> או שהתורים ארוכים מדי. </w:t>
      </w:r>
      <w:bookmarkStart w:id="16704" w:name="_ETM_Q32_493059"/>
      <w:bookmarkStart w:id="16705" w:name="_ETM_Q32_493139"/>
      <w:bookmarkStart w:id="16706" w:name="_ETM_Q32_493351"/>
      <w:bookmarkStart w:id="16707" w:name="_ETM_Q32_493410"/>
      <w:bookmarkEnd w:id="16704"/>
      <w:bookmarkEnd w:id="16705"/>
      <w:bookmarkEnd w:id="16706"/>
      <w:bookmarkEnd w:id="16707"/>
      <w:r>
        <w:rPr>
          <w:rFonts w:hint="cs"/>
          <w:rtl/>
          <w:lang w:eastAsia="he-IL"/>
        </w:rPr>
        <w:t>לכן, אוכלוסיות</w:t>
      </w:r>
      <w:r w:rsidR="0085406C">
        <w:rPr>
          <w:rFonts w:hint="cs"/>
          <w:rtl/>
          <w:lang w:eastAsia="he-IL"/>
        </w:rPr>
        <w:t>,</w:t>
      </w:r>
      <w:r>
        <w:rPr>
          <w:rFonts w:hint="cs"/>
          <w:rtl/>
          <w:lang w:eastAsia="he-IL"/>
        </w:rPr>
        <w:t xml:space="preserve"> </w:t>
      </w:r>
      <w:bookmarkStart w:id="16708" w:name="_ETM_Q32_623298"/>
      <w:bookmarkEnd w:id="16708"/>
      <w:r>
        <w:rPr>
          <w:rFonts w:hint="cs"/>
          <w:rtl/>
          <w:lang w:eastAsia="he-IL"/>
        </w:rPr>
        <w:t>לפעמים גם אוכלוסיות מוחלשות</w:t>
      </w:r>
      <w:r w:rsidR="0085406C">
        <w:rPr>
          <w:rFonts w:hint="cs"/>
          <w:rtl/>
          <w:lang w:eastAsia="he-IL"/>
        </w:rPr>
        <w:t xml:space="preserve">, </w:t>
      </w:r>
      <w:r>
        <w:rPr>
          <w:rFonts w:hint="cs"/>
          <w:rtl/>
          <w:lang w:eastAsia="he-IL"/>
        </w:rPr>
        <w:t>מגיעות מהפריפריה. תבין מה הם נאלצים</w:t>
      </w:r>
      <w:bookmarkStart w:id="16709" w:name="_ETM_Q32_627760"/>
      <w:bookmarkEnd w:id="16709"/>
      <w:r>
        <w:rPr>
          <w:rFonts w:hint="cs"/>
          <w:rtl/>
          <w:lang w:eastAsia="he-IL"/>
        </w:rPr>
        <w:t xml:space="preserve">: לנסוע ברכב, למלא דלק, אם לא בתחבורה ציבורית, להגיע, להחנות </w:t>
      </w:r>
      <w:bookmarkStart w:id="16710" w:name="_ETM_Q32_632314"/>
      <w:bookmarkEnd w:id="16710"/>
      <w:r>
        <w:rPr>
          <w:rFonts w:hint="cs"/>
          <w:rtl/>
          <w:lang w:eastAsia="he-IL"/>
        </w:rPr>
        <w:t xml:space="preserve">את הרכב, להוציא כסף על לינה, על אוכל, על כל </w:t>
      </w:r>
      <w:bookmarkStart w:id="16711" w:name="_ETM_Q32_637133"/>
      <w:bookmarkEnd w:id="16711"/>
      <w:r>
        <w:rPr>
          <w:rFonts w:hint="cs"/>
          <w:rtl/>
          <w:lang w:eastAsia="he-IL"/>
        </w:rPr>
        <w:t xml:space="preserve">המשתמע מכך, ולהוסיף על זה למעלה מ-500 שקל הוצאות. על </w:t>
      </w:r>
      <w:bookmarkStart w:id="16712" w:name="_ETM_Q32_640076"/>
      <w:bookmarkEnd w:id="16712"/>
      <w:r>
        <w:rPr>
          <w:rFonts w:hint="cs"/>
          <w:rtl/>
          <w:lang w:eastAsia="he-IL"/>
        </w:rPr>
        <w:t>מה? הם לא יצאו לבלות. הוצאות על כך שהקרוב שלהם</w:t>
      </w:r>
      <w:bookmarkStart w:id="16713" w:name="_ETM_Q32_645398"/>
      <w:bookmarkEnd w:id="16713"/>
      <w:r>
        <w:rPr>
          <w:rFonts w:hint="cs"/>
          <w:rtl/>
          <w:lang w:eastAsia="he-IL"/>
        </w:rPr>
        <w:t xml:space="preserve"> או הוא בעצמו מתאשפז בבית החולים. </w:t>
      </w:r>
      <w:bookmarkStart w:id="16714" w:name="_ETM_Q32_647815"/>
      <w:bookmarkEnd w:id="16714"/>
    </w:p>
    <w:p w:rsidR="00CE5072" w:rsidRDefault="00CE5072" w:rsidP="00257A6A">
      <w:pPr>
        <w:rPr>
          <w:rtl/>
          <w:lang w:eastAsia="he-IL"/>
        </w:rPr>
      </w:pPr>
    </w:p>
    <w:p w:rsidR="00CE5072" w:rsidRDefault="00CE5072" w:rsidP="0085406C">
      <w:pPr>
        <w:rPr>
          <w:rtl/>
          <w:lang w:eastAsia="he-IL"/>
        </w:rPr>
      </w:pPr>
      <w:r>
        <w:rPr>
          <w:rFonts w:hint="cs"/>
          <w:rtl/>
          <w:lang w:eastAsia="he-IL"/>
        </w:rPr>
        <w:lastRenderedPageBreak/>
        <w:t>זה ההבדל בין כוחו של חוק לבין הוראת מנכ"ל. חוזר מנכ"ל, הרבה מאוד פעמים גם אתה יודע, לא מחדשים אותו, מה שאומר שעולם כמנהגו נוהג.</w:t>
      </w:r>
      <w:r>
        <w:rPr>
          <w:rFonts w:hint="cs"/>
          <w:lang w:eastAsia="he-IL"/>
        </w:rPr>
        <w:t xml:space="preserve"> </w:t>
      </w:r>
      <w:r>
        <w:rPr>
          <w:rFonts w:hint="cs"/>
          <w:rtl/>
          <w:lang w:eastAsia="he-IL"/>
        </w:rPr>
        <w:t xml:space="preserve">אני התעוררתי הבוקר לאחת הבשורות האטומות, </w:t>
      </w:r>
      <w:bookmarkStart w:id="16715" w:name="_ETM_Q32_663499"/>
      <w:bookmarkEnd w:id="16715"/>
      <w:r>
        <w:rPr>
          <w:rFonts w:hint="cs"/>
          <w:rtl/>
          <w:lang w:eastAsia="he-IL"/>
        </w:rPr>
        <w:t xml:space="preserve">המנותקות, תופעה מתמשכת של רוע צרוף של הקואליציה הזאת, שחושבת שהתפקיד שלה הוא להיות מדינת תל אביב רבתי. עושים מס גודש, עושים מטרו רק </w:t>
      </w:r>
      <w:bookmarkStart w:id="16716" w:name="_ETM_Q32_679906"/>
      <w:bookmarkEnd w:id="16716"/>
      <w:r>
        <w:rPr>
          <w:rFonts w:hint="cs"/>
          <w:rtl/>
          <w:lang w:eastAsia="he-IL"/>
        </w:rPr>
        <w:t xml:space="preserve">במרכז, ואת הכסף לתכנון כביש 6 לצפון </w:t>
      </w:r>
      <w:r w:rsidR="0085406C">
        <w:rPr>
          <w:rFonts w:hint="eastAsia"/>
          <w:rtl/>
          <w:lang w:eastAsia="he-IL"/>
        </w:rPr>
        <w:t xml:space="preserve">– </w:t>
      </w:r>
      <w:r>
        <w:rPr>
          <w:rFonts w:hint="cs"/>
          <w:rtl/>
          <w:lang w:eastAsia="he-IL"/>
        </w:rPr>
        <w:t>לוקחים אותו למרכז</w:t>
      </w:r>
      <w:r w:rsidR="0085406C">
        <w:rPr>
          <w:rFonts w:hint="cs"/>
          <w:rtl/>
          <w:lang w:eastAsia="he-IL"/>
        </w:rPr>
        <w:t>;</w:t>
      </w:r>
      <w:r>
        <w:rPr>
          <w:rFonts w:hint="cs"/>
          <w:rtl/>
          <w:lang w:eastAsia="he-IL"/>
        </w:rPr>
        <w:t xml:space="preserve"> התכנון של הרכבת לאילת </w:t>
      </w:r>
      <w:r w:rsidR="0085406C">
        <w:rPr>
          <w:rFonts w:hint="eastAsia"/>
          <w:rtl/>
          <w:lang w:eastAsia="he-IL"/>
        </w:rPr>
        <w:t xml:space="preserve">– </w:t>
      </w:r>
      <w:r>
        <w:rPr>
          <w:rFonts w:hint="cs"/>
          <w:rtl/>
          <w:lang w:eastAsia="he-IL"/>
        </w:rPr>
        <w:t xml:space="preserve">לוקחים </w:t>
      </w:r>
      <w:bookmarkStart w:id="16717" w:name="_ETM_Q32_688207"/>
      <w:bookmarkEnd w:id="16717"/>
      <w:r>
        <w:rPr>
          <w:rFonts w:hint="cs"/>
          <w:rtl/>
          <w:lang w:eastAsia="he-IL"/>
        </w:rPr>
        <w:t xml:space="preserve">למרכז. והיום שר האוצר עם שרת התחבורה הצבועה, שמדברת על שוויון וכדומה, רוצים לבטל את ההנחות בתחבורה הציבורית בפריפריה. </w:t>
      </w:r>
    </w:p>
    <w:p w:rsidR="00CE5072" w:rsidRDefault="00CE5072" w:rsidP="00257A6A">
      <w:pPr>
        <w:rPr>
          <w:rtl/>
          <w:lang w:eastAsia="he-IL"/>
        </w:rPr>
      </w:pPr>
      <w:bookmarkStart w:id="16718" w:name="_ETM_Q32_698806"/>
      <w:bookmarkStart w:id="16719" w:name="_ETM_Q32_698892"/>
      <w:bookmarkEnd w:id="16718"/>
      <w:bookmarkEnd w:id="16719"/>
    </w:p>
    <w:p w:rsidR="00CE5072" w:rsidRDefault="00CE5072" w:rsidP="0085406C">
      <w:pPr>
        <w:rPr>
          <w:rtl/>
          <w:lang w:eastAsia="he-IL"/>
        </w:rPr>
      </w:pPr>
      <w:bookmarkStart w:id="16720" w:name="_ETM_Q32_698965"/>
      <w:bookmarkStart w:id="16721" w:name="_ETM_Q32_699023"/>
      <w:bookmarkEnd w:id="16720"/>
      <w:bookmarkEnd w:id="16721"/>
      <w:r>
        <w:rPr>
          <w:rFonts w:hint="cs"/>
          <w:rtl/>
          <w:lang w:eastAsia="he-IL"/>
        </w:rPr>
        <w:t xml:space="preserve">תגידו, יש יותר רוע מזה? ואני </w:t>
      </w:r>
      <w:bookmarkStart w:id="16722" w:name="_ETM_Q32_701130"/>
      <w:bookmarkEnd w:id="16722"/>
      <w:r>
        <w:rPr>
          <w:rFonts w:hint="cs"/>
          <w:rtl/>
          <w:lang w:eastAsia="he-IL"/>
        </w:rPr>
        <w:t>חשבתי שהם ירוקים, שאכפת להם מהאקלים, אדוני היושב-ראש. מסתבר שמבחינתם</w:t>
      </w:r>
      <w:r w:rsidR="0085406C">
        <w:rPr>
          <w:rFonts w:hint="cs"/>
          <w:rtl/>
          <w:lang w:eastAsia="he-IL"/>
        </w:rPr>
        <w:t>,</w:t>
      </w:r>
      <w:r>
        <w:rPr>
          <w:rFonts w:hint="cs"/>
          <w:rtl/>
          <w:lang w:eastAsia="he-IL"/>
        </w:rPr>
        <w:t xml:space="preserve"> אם אתה חי בפריפריה הגיאוגרפית של מדינת ישראל, אתה לא </w:t>
      </w:r>
      <w:bookmarkStart w:id="16723" w:name="_ETM_Q32_710872"/>
      <w:bookmarkEnd w:id="16723"/>
      <w:r>
        <w:rPr>
          <w:rFonts w:hint="cs"/>
          <w:rtl/>
          <w:lang w:eastAsia="he-IL"/>
        </w:rPr>
        <w:t xml:space="preserve">ראוי </w:t>
      </w:r>
      <w:r w:rsidR="0085406C">
        <w:rPr>
          <w:rFonts w:hint="eastAsia"/>
          <w:rtl/>
          <w:lang w:eastAsia="he-IL"/>
        </w:rPr>
        <w:t xml:space="preserve">– </w:t>
      </w:r>
      <w:r>
        <w:rPr>
          <w:rFonts w:hint="cs"/>
          <w:rtl/>
          <w:lang w:eastAsia="he-IL"/>
        </w:rPr>
        <w:t>לא למקומות עבודה כמו שצריך. בפריפריה</w:t>
      </w:r>
      <w:r w:rsidR="0085406C">
        <w:rPr>
          <w:rFonts w:hint="cs"/>
          <w:rtl/>
          <w:lang w:eastAsia="he-IL"/>
        </w:rPr>
        <w:t xml:space="preserve"> אפילו</w:t>
      </w:r>
      <w:r>
        <w:rPr>
          <w:rFonts w:hint="cs"/>
          <w:rtl/>
          <w:lang w:eastAsia="he-IL"/>
        </w:rPr>
        <w:t xml:space="preserve"> השכר הממוצע </w:t>
      </w:r>
      <w:bookmarkStart w:id="16724" w:name="_ETM_Q32_717955"/>
      <w:bookmarkEnd w:id="16724"/>
      <w:r>
        <w:rPr>
          <w:rFonts w:hint="cs"/>
          <w:rtl/>
          <w:lang w:eastAsia="he-IL"/>
        </w:rPr>
        <w:t xml:space="preserve">לנפש קטן ב-25% מהמרכז. אז תוסיף עליהם גם את הנסיעה באוטובוס, בתחבורה ציבורית בפריפריה. תכפיל אותה. </w:t>
      </w:r>
    </w:p>
    <w:p w:rsidR="00CE5072" w:rsidRDefault="00CE5072" w:rsidP="00257A6A">
      <w:pPr>
        <w:rPr>
          <w:rtl/>
          <w:lang w:eastAsia="he-IL"/>
        </w:rPr>
      </w:pPr>
      <w:bookmarkStart w:id="16725" w:name="_ETM_Q32_730173"/>
      <w:bookmarkStart w:id="16726" w:name="_ETM_Q32_730256"/>
      <w:bookmarkEnd w:id="16725"/>
      <w:bookmarkEnd w:id="16726"/>
    </w:p>
    <w:p w:rsidR="00CE5072" w:rsidRDefault="00CE5072" w:rsidP="0085406C">
      <w:pPr>
        <w:rPr>
          <w:rtl/>
          <w:lang w:eastAsia="he-IL"/>
        </w:rPr>
      </w:pPr>
      <w:bookmarkStart w:id="16727" w:name="_ETM_Q32_730324"/>
      <w:bookmarkStart w:id="16728" w:name="_ETM_Q32_730399"/>
      <w:bookmarkEnd w:id="16727"/>
      <w:bookmarkEnd w:id="16728"/>
      <w:r>
        <w:rPr>
          <w:rFonts w:hint="cs"/>
          <w:rtl/>
          <w:lang w:eastAsia="he-IL"/>
        </w:rPr>
        <w:t>תגידו לי, מה קרה לכל אותם איד</w:t>
      </w:r>
      <w:r w:rsidR="0085406C">
        <w:rPr>
          <w:rFonts w:hint="cs"/>
          <w:rtl/>
          <w:lang w:eastAsia="he-IL"/>
        </w:rPr>
        <w:t>י</w:t>
      </w:r>
      <w:r>
        <w:rPr>
          <w:rFonts w:hint="cs"/>
          <w:rtl/>
          <w:lang w:eastAsia="he-IL"/>
        </w:rPr>
        <w:t xml:space="preserve">אולוגים? מה קרה לאותם דגלים שהונפו? אני אגיד לכם מה: רואים את הצביעות </w:t>
      </w:r>
      <w:bookmarkStart w:id="16729" w:name="_ETM_Q32_737597"/>
      <w:bookmarkEnd w:id="16729"/>
      <w:r>
        <w:rPr>
          <w:rFonts w:hint="cs"/>
          <w:rtl/>
          <w:lang w:eastAsia="he-IL"/>
        </w:rPr>
        <w:t xml:space="preserve">שלכם. אתם טובים בלדבר. אתם אנשים רעי לב, כי אם אותו בן אדם </w:t>
      </w:r>
      <w:bookmarkStart w:id="16730" w:name="_ETM_Q32_741308"/>
      <w:bookmarkEnd w:id="16730"/>
      <w:r>
        <w:rPr>
          <w:rFonts w:hint="cs"/>
          <w:rtl/>
          <w:lang w:eastAsia="he-IL"/>
        </w:rPr>
        <w:t xml:space="preserve">מגיע מהפריפריה ומשלם את הדלק ואת המכונית, ובסוף גם צריך </w:t>
      </w:r>
      <w:bookmarkStart w:id="16731" w:name="_ETM_Q32_744624"/>
      <w:bookmarkEnd w:id="16731"/>
      <w:r>
        <w:rPr>
          <w:rFonts w:hint="cs"/>
          <w:rtl/>
          <w:lang w:eastAsia="he-IL"/>
        </w:rPr>
        <w:t>לשלם למעלה מ-500 שקל – תתביישו לכם</w:t>
      </w:r>
      <w:r w:rsidR="0085406C">
        <w:rPr>
          <w:rFonts w:hint="cs"/>
          <w:rtl/>
          <w:lang w:eastAsia="he-IL"/>
        </w:rPr>
        <w:t>.</w:t>
      </w:r>
      <w:r>
        <w:rPr>
          <w:rFonts w:hint="cs"/>
          <w:rtl/>
          <w:lang w:eastAsia="he-IL"/>
        </w:rPr>
        <w:t xml:space="preserve"> איבדתם את זה לגמרי. כנראה שרגש אף פעם לא היה שם. תודה. </w:t>
      </w:r>
      <w:bookmarkStart w:id="16732" w:name="_ETM_Q32_752296"/>
      <w:bookmarkEnd w:id="16732"/>
    </w:p>
    <w:p w:rsidR="00CE5072" w:rsidRDefault="00CE5072" w:rsidP="00257A6A">
      <w:pPr>
        <w:rPr>
          <w:rtl/>
          <w:lang w:eastAsia="he-IL"/>
        </w:rPr>
      </w:pPr>
      <w:bookmarkStart w:id="16733" w:name="_ETM_Q32_752608"/>
      <w:bookmarkStart w:id="16734" w:name="_ETM_Q32_752700"/>
      <w:bookmarkEnd w:id="16733"/>
      <w:bookmarkEnd w:id="16734"/>
    </w:p>
    <w:p w:rsidR="00CE5072" w:rsidRDefault="00CE5072" w:rsidP="00257A6A">
      <w:pPr>
        <w:pStyle w:val="af6"/>
        <w:rPr>
          <w:rtl/>
        </w:rPr>
      </w:pPr>
      <w:bookmarkStart w:id="16735" w:name="ET_yor_6032_18"/>
      <w:r w:rsidRPr="007861E5">
        <w:rPr>
          <w:rStyle w:val="TagStyle"/>
          <w:rtl/>
        </w:rPr>
        <w:t xml:space="preserve"> &lt;&lt; יור &gt;&gt;</w:t>
      </w:r>
      <w:r w:rsidRPr="005730FD">
        <w:rPr>
          <w:rStyle w:val="TagStyle"/>
          <w:rtl/>
        </w:rPr>
        <w:t xml:space="preserve"> </w:t>
      </w:r>
      <w:r>
        <w:rPr>
          <w:rtl/>
        </w:rPr>
        <w:t>היו"ר מנסור עבאס:</w:t>
      </w:r>
      <w:r w:rsidRPr="005730FD">
        <w:rPr>
          <w:rStyle w:val="TagStyle"/>
          <w:rtl/>
        </w:rPr>
        <w:t xml:space="preserve"> </w:t>
      </w:r>
      <w:r w:rsidRPr="007861E5">
        <w:rPr>
          <w:rStyle w:val="TagStyle"/>
          <w:rtl/>
        </w:rPr>
        <w:t>&lt;&lt; יור &gt;&gt;</w:t>
      </w:r>
      <w:r>
        <w:rPr>
          <w:rtl/>
        </w:rPr>
        <w:t xml:space="preserve">   </w:t>
      </w:r>
      <w:bookmarkEnd w:id="16735"/>
    </w:p>
    <w:p w:rsidR="00CE5072" w:rsidRDefault="00CE5072" w:rsidP="00982C95">
      <w:pPr>
        <w:rPr>
          <w:rtl/>
          <w:lang w:eastAsia="he-IL"/>
        </w:rPr>
      </w:pPr>
    </w:p>
    <w:p w:rsidR="00CE5072" w:rsidRPr="005730FD" w:rsidRDefault="00CE5072" w:rsidP="00257A6A">
      <w:pPr>
        <w:rPr>
          <w:rtl/>
          <w:lang w:eastAsia="he-IL"/>
        </w:rPr>
      </w:pPr>
      <w:r>
        <w:rPr>
          <w:rFonts w:hint="cs"/>
          <w:rtl/>
          <w:lang w:eastAsia="he-IL"/>
        </w:rPr>
        <w:t xml:space="preserve">תודה, חברת הכנסת אורלי לוי. </w:t>
      </w:r>
    </w:p>
    <w:p w:rsidR="00CE5072" w:rsidRDefault="00CE5072" w:rsidP="00257A6A">
      <w:pPr>
        <w:rPr>
          <w:rtl/>
          <w:lang w:eastAsia="he-IL"/>
        </w:rPr>
      </w:pPr>
    </w:p>
    <w:p w:rsidR="00CE5072" w:rsidRDefault="00CE5072" w:rsidP="00257A6A">
      <w:pPr>
        <w:pStyle w:val="-"/>
        <w:keepNext/>
        <w:rPr>
          <w:rtl/>
        </w:rPr>
      </w:pPr>
      <w:bookmarkStart w:id="16736" w:name="TOR_Q33"/>
      <w:bookmarkStart w:id="16737" w:name="ET_speakercontinue_5085_6"/>
      <w:bookmarkEnd w:id="16736"/>
      <w:r w:rsidRPr="00B76B05">
        <w:rPr>
          <w:rStyle w:val="TagStyle"/>
          <w:rtl/>
        </w:rPr>
        <w:t xml:space="preserve"> &lt;&lt; דובר_המשך &gt;&gt; </w:t>
      </w:r>
      <w:r>
        <w:rPr>
          <w:rtl/>
        </w:rPr>
        <w:t>אורלי לוי אבקסיס (הליכוד):</w:t>
      </w:r>
      <w:r w:rsidRPr="00B76B05">
        <w:rPr>
          <w:rStyle w:val="TagStyle"/>
          <w:rtl/>
        </w:rPr>
        <w:t xml:space="preserve"> &lt;&lt; דובר_המשך &gt;&gt;</w:t>
      </w:r>
      <w:r>
        <w:rPr>
          <w:rtl/>
        </w:rPr>
        <w:t xml:space="preserve">   </w:t>
      </w:r>
      <w:bookmarkEnd w:id="16737"/>
    </w:p>
    <w:p w:rsidR="00CE5072" w:rsidRDefault="00CE5072" w:rsidP="00982C95">
      <w:pPr>
        <w:rPr>
          <w:rtl/>
          <w:lang w:eastAsia="he-IL"/>
        </w:rPr>
      </w:pPr>
    </w:p>
    <w:p w:rsidR="00CE5072" w:rsidRDefault="00CE5072" w:rsidP="0013307E">
      <w:pPr>
        <w:rPr>
          <w:rtl/>
          <w:lang w:eastAsia="he-IL"/>
        </w:rPr>
      </w:pPr>
      <w:r>
        <w:rPr>
          <w:rFonts w:hint="cs"/>
          <w:rtl/>
          <w:lang w:eastAsia="he-IL"/>
        </w:rPr>
        <w:t xml:space="preserve">רק, אדוני היושב-ראש, אחמד טיבי עלה לפה קודם והציע הצעה שאנחנו, המציעים האחרים, מוכנים לקבל. אנחנו לא רוצים רק יוקרה, אנחנו לא רוצים שיהיה לנו עוד חור בחגורה. אנחנו רוצים להביא לשינוי, </w:t>
      </w:r>
      <w:bookmarkStart w:id="16738" w:name="_ETM_Q33_168000"/>
      <w:bookmarkEnd w:id="16738"/>
      <w:r>
        <w:rPr>
          <w:rFonts w:hint="cs"/>
          <w:rtl/>
          <w:lang w:eastAsia="he-IL"/>
        </w:rPr>
        <w:t xml:space="preserve">לכן אני מוכנה להצעת הפשרה של חבר הכנסת טיבי, שעליה הסכימו גם ינון אזולאי וגם משה ארבל, שאנחנו נעביר אותה בטרומית </w:t>
      </w:r>
      <w:r w:rsidR="00982C95">
        <w:rPr>
          <w:rFonts w:hint="cs"/>
          <w:rtl/>
          <w:lang w:eastAsia="he-IL"/>
        </w:rPr>
        <w:t>– –</w:t>
      </w:r>
    </w:p>
    <w:p w:rsidR="00CE5072" w:rsidRDefault="00CE5072" w:rsidP="00257A6A">
      <w:pPr>
        <w:rPr>
          <w:rtl/>
          <w:lang w:eastAsia="he-IL"/>
        </w:rPr>
      </w:pPr>
    </w:p>
    <w:p w:rsidR="00CE5072" w:rsidRDefault="00CE5072" w:rsidP="00257A6A">
      <w:pPr>
        <w:pStyle w:val="af6"/>
        <w:keepNext/>
        <w:rPr>
          <w:rtl/>
        </w:rPr>
      </w:pPr>
      <w:bookmarkStart w:id="16739" w:name="ET_yor_6032_7"/>
      <w:r w:rsidRPr="00B76B05">
        <w:rPr>
          <w:rStyle w:val="TagStyle"/>
          <w:rtl/>
        </w:rPr>
        <w:t xml:space="preserve"> &lt;&lt; יור &gt;&gt; </w:t>
      </w:r>
      <w:r>
        <w:rPr>
          <w:rtl/>
        </w:rPr>
        <w:t>היו"ר מנסור עבאס:</w:t>
      </w:r>
      <w:r w:rsidRPr="00B76B05">
        <w:rPr>
          <w:rStyle w:val="TagStyle"/>
          <w:rtl/>
        </w:rPr>
        <w:t xml:space="preserve"> &lt;&lt; יור &gt;&gt;</w:t>
      </w:r>
      <w:r>
        <w:rPr>
          <w:rtl/>
        </w:rPr>
        <w:t xml:space="preserve">   </w:t>
      </w:r>
      <w:bookmarkEnd w:id="16739"/>
    </w:p>
    <w:p w:rsidR="00CE5072" w:rsidRDefault="00CE5072" w:rsidP="00982C95">
      <w:pPr>
        <w:rPr>
          <w:rtl/>
          <w:lang w:eastAsia="he-IL"/>
        </w:rPr>
      </w:pPr>
    </w:p>
    <w:p w:rsidR="00CE5072" w:rsidRDefault="00CE5072" w:rsidP="00257A6A">
      <w:pPr>
        <w:rPr>
          <w:rtl/>
          <w:lang w:eastAsia="he-IL"/>
        </w:rPr>
      </w:pPr>
      <w:r>
        <w:rPr>
          <w:rFonts w:hint="cs"/>
          <w:rtl/>
          <w:lang w:eastAsia="he-IL"/>
        </w:rPr>
        <w:t>אוקיי, בסדר.</w:t>
      </w:r>
    </w:p>
    <w:p w:rsidR="00CE5072" w:rsidRDefault="00CE5072" w:rsidP="00257A6A">
      <w:pPr>
        <w:rPr>
          <w:rtl/>
          <w:lang w:eastAsia="he-IL"/>
        </w:rPr>
      </w:pPr>
    </w:p>
    <w:p w:rsidR="00CE5072" w:rsidRDefault="00CE5072" w:rsidP="00257A6A">
      <w:pPr>
        <w:pStyle w:val="-"/>
        <w:keepNext/>
        <w:rPr>
          <w:rtl/>
        </w:rPr>
      </w:pPr>
      <w:bookmarkStart w:id="16740" w:name="ET_speakercontinue_5085_8"/>
      <w:r w:rsidRPr="00B76B05">
        <w:rPr>
          <w:rStyle w:val="TagStyle"/>
          <w:rtl/>
        </w:rPr>
        <w:t xml:space="preserve"> &lt;&lt; דובר_המשך &gt;&gt; </w:t>
      </w:r>
      <w:r>
        <w:rPr>
          <w:rtl/>
        </w:rPr>
        <w:t>אורלי לוי אבקסיס (הליכוד):</w:t>
      </w:r>
      <w:r w:rsidRPr="00B76B05">
        <w:rPr>
          <w:rStyle w:val="TagStyle"/>
          <w:rtl/>
        </w:rPr>
        <w:t xml:space="preserve"> &lt;&lt; דובר_המשך &gt;&gt;</w:t>
      </w:r>
      <w:r>
        <w:rPr>
          <w:rtl/>
        </w:rPr>
        <w:t xml:space="preserve">   </w:t>
      </w:r>
      <w:bookmarkEnd w:id="16740"/>
    </w:p>
    <w:p w:rsidR="00CE5072" w:rsidRDefault="00CE5072" w:rsidP="00982C95">
      <w:pPr>
        <w:rPr>
          <w:rtl/>
          <w:lang w:eastAsia="he-IL"/>
        </w:rPr>
      </w:pPr>
    </w:p>
    <w:p w:rsidR="00CE5072" w:rsidRDefault="00982C95" w:rsidP="00257A6A">
      <w:pPr>
        <w:rPr>
          <w:rtl/>
          <w:lang w:eastAsia="he-IL"/>
        </w:rPr>
      </w:pPr>
      <w:r>
        <w:rPr>
          <w:rFonts w:hint="cs"/>
          <w:rtl/>
          <w:lang w:eastAsia="he-IL"/>
        </w:rPr>
        <w:t>– –</w:t>
      </w:r>
      <w:r w:rsidR="00CE5072">
        <w:rPr>
          <w:rFonts w:hint="cs"/>
          <w:rtl/>
          <w:lang w:eastAsia="he-IL"/>
        </w:rPr>
        <w:t xml:space="preserve"> ונחכה שמישהו מהקואליציה יגיש, ואז יצטרף ונמשיך לקדם. תודה.</w:t>
      </w:r>
    </w:p>
    <w:p w:rsidR="00CE5072" w:rsidRDefault="00CE5072" w:rsidP="00257A6A">
      <w:pPr>
        <w:rPr>
          <w:rtl/>
          <w:lang w:eastAsia="he-IL"/>
        </w:rPr>
      </w:pPr>
    </w:p>
    <w:p w:rsidR="00CE5072" w:rsidRDefault="00CE5072" w:rsidP="00257A6A">
      <w:pPr>
        <w:pStyle w:val="af6"/>
        <w:keepNext/>
        <w:rPr>
          <w:rtl/>
        </w:rPr>
      </w:pPr>
      <w:bookmarkStart w:id="16741" w:name="ET_yor_6032_9"/>
      <w:r w:rsidRPr="00B76B05">
        <w:rPr>
          <w:rStyle w:val="TagStyle"/>
          <w:rtl/>
        </w:rPr>
        <w:t xml:space="preserve"> &lt;&lt; יור &gt;&gt; </w:t>
      </w:r>
      <w:r>
        <w:rPr>
          <w:rtl/>
        </w:rPr>
        <w:t>היו"ר מנסור עבאס:</w:t>
      </w:r>
      <w:r w:rsidRPr="00B76B05">
        <w:rPr>
          <w:rStyle w:val="TagStyle"/>
          <w:rtl/>
        </w:rPr>
        <w:t xml:space="preserve"> &lt;&lt; יור &gt;&gt;</w:t>
      </w:r>
      <w:r>
        <w:rPr>
          <w:rtl/>
        </w:rPr>
        <w:t xml:space="preserve">   </w:t>
      </w:r>
      <w:bookmarkEnd w:id="1674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בואי נשמע את נציג הממשלה, מה הוא משיב. בבקשה, השר </w:t>
      </w:r>
      <w:bookmarkStart w:id="16742" w:name="_ETM_Q33_190000"/>
      <w:bookmarkEnd w:id="16742"/>
      <w:r>
        <w:rPr>
          <w:rFonts w:hint="cs"/>
          <w:rtl/>
          <w:lang w:eastAsia="he-IL"/>
        </w:rPr>
        <w:t>חמד עמאר. בבקשה.</w:t>
      </w:r>
    </w:p>
    <w:p w:rsidR="00CE5072" w:rsidRDefault="00CE5072" w:rsidP="00257A6A">
      <w:pPr>
        <w:rPr>
          <w:rtl/>
          <w:lang w:eastAsia="he-IL"/>
        </w:rPr>
      </w:pPr>
    </w:p>
    <w:p w:rsidR="00CE5072" w:rsidRDefault="00CE5072" w:rsidP="00257A6A">
      <w:pPr>
        <w:pStyle w:val="af5"/>
        <w:keepNext/>
        <w:rPr>
          <w:rtl/>
        </w:rPr>
      </w:pPr>
      <w:bookmarkStart w:id="16743" w:name="ET_interruption_5802_17"/>
      <w:r w:rsidRPr="003E6AB8">
        <w:rPr>
          <w:rStyle w:val="TagStyle"/>
          <w:rtl/>
        </w:rPr>
        <w:t xml:space="preserve"> &lt;&lt; קריאה &gt;&gt; </w:t>
      </w:r>
      <w:r>
        <w:rPr>
          <w:rtl/>
        </w:rPr>
        <w:t>שלמה קרעי (הליכוד):</w:t>
      </w:r>
      <w:r w:rsidRPr="003E6AB8">
        <w:rPr>
          <w:rStyle w:val="TagStyle"/>
          <w:rtl/>
        </w:rPr>
        <w:t xml:space="preserve"> &lt;&lt; קריאה &gt;&gt;</w:t>
      </w:r>
      <w:r>
        <w:rPr>
          <w:rtl/>
        </w:rPr>
        <w:t xml:space="preserve">   </w:t>
      </w:r>
      <w:bookmarkEnd w:id="16743"/>
    </w:p>
    <w:p w:rsidR="00CE5072" w:rsidRDefault="00CE5072" w:rsidP="00982C95">
      <w:pPr>
        <w:rPr>
          <w:rtl/>
        </w:rPr>
      </w:pPr>
    </w:p>
    <w:p w:rsidR="00CE5072" w:rsidRDefault="00CE5072" w:rsidP="0085406C">
      <w:pPr>
        <w:rPr>
          <w:rtl/>
          <w:lang w:eastAsia="he-IL"/>
        </w:rPr>
      </w:pPr>
      <w:r>
        <w:rPr>
          <w:rFonts w:hint="cs"/>
          <w:rtl/>
          <w:lang w:eastAsia="he-IL"/>
        </w:rPr>
        <w:t>אחרי שהוא הקריא את מה שהיה בוועדת שרים, אני הייתי קובר את הראש באדמה</w:t>
      </w:r>
      <w:r w:rsidR="0085406C">
        <w:rPr>
          <w:rFonts w:hint="cs"/>
          <w:rtl/>
          <w:lang w:eastAsia="he-IL"/>
        </w:rPr>
        <w:t>,</w:t>
      </w:r>
      <w:r>
        <w:rPr>
          <w:rFonts w:hint="cs"/>
          <w:rtl/>
          <w:lang w:eastAsia="he-IL"/>
        </w:rPr>
        <w:t xml:space="preserve"> קובר את הראש באדמה, השר עמאר.</w:t>
      </w:r>
    </w:p>
    <w:p w:rsidR="00746F15" w:rsidRDefault="00746F15" w:rsidP="0085406C">
      <w:pPr>
        <w:rPr>
          <w:rtl/>
          <w:lang w:eastAsia="he-IL"/>
        </w:rPr>
      </w:pPr>
    </w:p>
    <w:p w:rsidR="00CE5072" w:rsidRDefault="00CE5072" w:rsidP="00257A6A">
      <w:pPr>
        <w:pStyle w:val="-"/>
        <w:keepNext/>
        <w:rPr>
          <w:rtl/>
        </w:rPr>
      </w:pPr>
      <w:bookmarkStart w:id="16744" w:name="ET_speakercontinue_6210_21"/>
      <w:r w:rsidRPr="00BC0F88">
        <w:rPr>
          <w:rStyle w:val="TagStyle"/>
          <w:rtl/>
        </w:rPr>
        <w:t xml:space="preserve">&lt;&lt; דובר_המשך &gt;&gt; </w:t>
      </w:r>
      <w:r>
        <w:rPr>
          <w:rtl/>
        </w:rPr>
        <w:t>השר במשרד האוצר חמד עמאר:</w:t>
      </w:r>
      <w:r w:rsidRPr="00BC0F88">
        <w:rPr>
          <w:rStyle w:val="TagStyle"/>
          <w:rtl/>
        </w:rPr>
        <w:t xml:space="preserve"> &lt;&lt; דובר_המשך &gt;&gt;</w:t>
      </w:r>
      <w:r>
        <w:rPr>
          <w:rtl/>
        </w:rPr>
        <w:t xml:space="preserve">   </w:t>
      </w:r>
      <w:bookmarkEnd w:id="16744"/>
    </w:p>
    <w:p w:rsidR="00CE5072" w:rsidRDefault="00CE5072" w:rsidP="00982C95">
      <w:pPr>
        <w:rPr>
          <w:rtl/>
          <w:lang w:eastAsia="he-IL"/>
        </w:rPr>
      </w:pPr>
    </w:p>
    <w:p w:rsidR="00CE5072" w:rsidRDefault="00CE5072" w:rsidP="00257A6A">
      <w:pPr>
        <w:rPr>
          <w:rtl/>
          <w:lang w:eastAsia="he-IL"/>
        </w:rPr>
      </w:pPr>
      <w:bookmarkStart w:id="16745" w:name="_ETM_Q33_205000"/>
      <w:bookmarkEnd w:id="16745"/>
      <w:r>
        <w:rPr>
          <w:rFonts w:hint="cs"/>
          <w:rtl/>
          <w:lang w:eastAsia="he-IL"/>
        </w:rPr>
        <w:t>אדוני היושב-ראש, חבריי חברי הכנסת, אני התבקשתי על ידי</w:t>
      </w:r>
      <w:bookmarkStart w:id="16746" w:name="_ETM_Q33_219000"/>
      <w:bookmarkEnd w:id="16746"/>
      <w:r>
        <w:rPr>
          <w:rFonts w:hint="cs"/>
          <w:rtl/>
          <w:lang w:eastAsia="he-IL"/>
        </w:rPr>
        <w:t xml:space="preserve"> שרת התחבורה להשיב בשמה על הצעת החוק </w:t>
      </w:r>
      <w:r w:rsidR="00982C95">
        <w:rPr>
          <w:rFonts w:hint="cs"/>
          <w:rtl/>
          <w:lang w:eastAsia="he-IL"/>
        </w:rPr>
        <w:t>– –</w:t>
      </w:r>
      <w:r>
        <w:rPr>
          <w:rFonts w:hint="cs"/>
          <w:rtl/>
          <w:lang w:eastAsia="he-IL"/>
        </w:rPr>
        <w:t xml:space="preserve"> </w:t>
      </w:r>
    </w:p>
    <w:p w:rsidR="00CE5072" w:rsidRDefault="00CE5072" w:rsidP="00257A6A">
      <w:pPr>
        <w:rPr>
          <w:rtl/>
          <w:lang w:eastAsia="he-IL"/>
        </w:rPr>
      </w:pPr>
    </w:p>
    <w:p w:rsidR="00CE5072" w:rsidRDefault="00CE5072" w:rsidP="00257A6A">
      <w:pPr>
        <w:pStyle w:val="af5"/>
        <w:keepNext/>
        <w:rPr>
          <w:rtl/>
        </w:rPr>
      </w:pPr>
      <w:bookmarkStart w:id="16747" w:name="ET_interruption_5085_22"/>
      <w:r w:rsidRPr="00BC0F88">
        <w:rPr>
          <w:rStyle w:val="TagStyle"/>
          <w:rtl/>
        </w:rPr>
        <w:t xml:space="preserve"> &lt;&lt; קריאה &gt;&gt; </w:t>
      </w:r>
      <w:r>
        <w:rPr>
          <w:rtl/>
        </w:rPr>
        <w:t>אורלי לוי אבקסיס (הליכוד):</w:t>
      </w:r>
      <w:r w:rsidRPr="00BC0F88">
        <w:rPr>
          <w:rStyle w:val="TagStyle"/>
          <w:rtl/>
        </w:rPr>
        <w:t xml:space="preserve"> &lt;&lt; קריאה &gt;&gt;</w:t>
      </w:r>
      <w:r>
        <w:rPr>
          <w:rtl/>
        </w:rPr>
        <w:t xml:space="preserve">   </w:t>
      </w:r>
      <w:bookmarkEnd w:id="16747"/>
    </w:p>
    <w:p w:rsidR="00CE5072" w:rsidRDefault="00CE5072" w:rsidP="00982C95">
      <w:pPr>
        <w:rPr>
          <w:rtl/>
          <w:lang w:eastAsia="he-IL"/>
        </w:rPr>
      </w:pPr>
    </w:p>
    <w:p w:rsidR="00CE5072" w:rsidRDefault="00CE5072" w:rsidP="00257A6A">
      <w:pPr>
        <w:rPr>
          <w:rtl/>
          <w:lang w:eastAsia="he-IL"/>
        </w:rPr>
      </w:pPr>
      <w:r>
        <w:rPr>
          <w:rFonts w:hint="cs"/>
          <w:rtl/>
          <w:lang w:eastAsia="he-IL"/>
        </w:rPr>
        <w:t>היא פחדה להגיד את זה בעצמה, בקולה, כדי שלא תיחשף עוד יותר הצביעות שלה לעיני כול?</w:t>
      </w:r>
    </w:p>
    <w:p w:rsidR="00CE5072" w:rsidRDefault="00CE5072" w:rsidP="00257A6A">
      <w:pPr>
        <w:rPr>
          <w:rtl/>
          <w:lang w:eastAsia="he-IL"/>
        </w:rPr>
      </w:pPr>
    </w:p>
    <w:p w:rsidR="00CE5072" w:rsidRDefault="00CE5072" w:rsidP="00257A6A">
      <w:pPr>
        <w:pStyle w:val="-"/>
        <w:keepNext/>
        <w:rPr>
          <w:rtl/>
        </w:rPr>
      </w:pPr>
      <w:r w:rsidRPr="00B76B05">
        <w:rPr>
          <w:rStyle w:val="TagStyle"/>
          <w:rtl/>
        </w:rPr>
        <w:t xml:space="preserve"> &lt;&lt; דובר_המשך &gt;&gt; </w:t>
      </w:r>
      <w:r>
        <w:rPr>
          <w:rtl/>
        </w:rPr>
        <w:t>השר במשרד האוצר חמד עמאר:</w:t>
      </w:r>
      <w:r w:rsidRPr="00B76B05">
        <w:rPr>
          <w:rStyle w:val="TagStyle"/>
          <w:rtl/>
        </w:rPr>
        <w:t xml:space="preserve"> &lt;&lt; דובר_המשך &gt;&gt;</w:t>
      </w:r>
      <w:r>
        <w:rPr>
          <w:rtl/>
        </w:rPr>
        <w:t xml:space="preserve">   </w:t>
      </w:r>
    </w:p>
    <w:p w:rsidR="00CE5072" w:rsidRDefault="00CE5072" w:rsidP="00982C95">
      <w:pPr>
        <w:rPr>
          <w:rtl/>
          <w:lang w:eastAsia="he-IL"/>
        </w:rPr>
      </w:pPr>
    </w:p>
    <w:p w:rsidR="00CE5072" w:rsidRDefault="00982C95" w:rsidP="00257A6A">
      <w:pPr>
        <w:rPr>
          <w:rtl/>
          <w:lang w:eastAsia="he-IL"/>
        </w:rPr>
      </w:pPr>
      <w:r>
        <w:rPr>
          <w:rFonts w:hint="cs"/>
          <w:rtl/>
          <w:lang w:eastAsia="he-IL"/>
        </w:rPr>
        <w:t>– –</w:t>
      </w:r>
      <w:r w:rsidR="00CE5072">
        <w:rPr>
          <w:rFonts w:hint="cs"/>
          <w:rtl/>
          <w:lang w:eastAsia="he-IL"/>
        </w:rPr>
        <w:t xml:space="preserve"> של חברי הכנסת ינון אזולאי ומשה ארבל, חברת הכנסת אורלי לוי אבקסיס וחברי הכנסת </w:t>
      </w:r>
      <w:bookmarkStart w:id="16748" w:name="_ETM_Q33_229000"/>
      <w:bookmarkEnd w:id="16748"/>
      <w:r w:rsidR="00CE5072">
        <w:rPr>
          <w:rFonts w:hint="cs"/>
          <w:rtl/>
          <w:lang w:eastAsia="he-IL"/>
        </w:rPr>
        <w:t>אחמד טיבי ואוסאמה סעדי.</w:t>
      </w:r>
    </w:p>
    <w:p w:rsidR="00CE5072" w:rsidRDefault="00CE5072" w:rsidP="00257A6A">
      <w:pPr>
        <w:rPr>
          <w:rtl/>
          <w:lang w:eastAsia="he-IL"/>
        </w:rPr>
      </w:pPr>
    </w:p>
    <w:p w:rsidR="00CE5072" w:rsidRDefault="00CE5072" w:rsidP="00257A6A">
      <w:pPr>
        <w:pStyle w:val="af5"/>
        <w:keepNext/>
        <w:rPr>
          <w:rtl/>
        </w:rPr>
      </w:pPr>
      <w:bookmarkStart w:id="16749" w:name="ET_interruption_5085_12"/>
      <w:r w:rsidRPr="00B76B05">
        <w:rPr>
          <w:rStyle w:val="TagStyle"/>
          <w:rtl/>
        </w:rPr>
        <w:t xml:space="preserve"> &lt;&lt; קריאה &gt;&gt; </w:t>
      </w:r>
      <w:r>
        <w:rPr>
          <w:rtl/>
        </w:rPr>
        <w:t>אורלי לוי אבקסיס (הליכוד):</w:t>
      </w:r>
      <w:r w:rsidRPr="00B76B05">
        <w:rPr>
          <w:rStyle w:val="TagStyle"/>
          <w:rtl/>
        </w:rPr>
        <w:t xml:space="preserve"> &lt;&lt; קריאה &gt;&gt;</w:t>
      </w:r>
      <w:bookmarkEnd w:id="16749"/>
    </w:p>
    <w:p w:rsidR="00CE5072" w:rsidRDefault="00CE5072" w:rsidP="00982C95">
      <w:pPr>
        <w:rPr>
          <w:rtl/>
          <w:lang w:eastAsia="he-IL"/>
        </w:rPr>
      </w:pPr>
    </w:p>
    <w:p w:rsidR="00CE5072" w:rsidRDefault="00982C95" w:rsidP="00257A6A">
      <w:pPr>
        <w:rPr>
          <w:rtl/>
          <w:lang w:eastAsia="he-IL"/>
        </w:rPr>
      </w:pPr>
      <w:r>
        <w:rPr>
          <w:rFonts w:hint="cs"/>
          <w:rtl/>
          <w:lang w:eastAsia="he-IL"/>
        </w:rPr>
        <w:t>– – –</w:t>
      </w:r>
      <w:r w:rsidR="00CE5072">
        <w:rPr>
          <w:rFonts w:hint="cs"/>
          <w:rtl/>
          <w:lang w:eastAsia="he-IL"/>
        </w:rPr>
        <w:t xml:space="preserve"> לעשות את העבודה </w:t>
      </w:r>
      <w:bookmarkStart w:id="16750" w:name="_ETM_Q33_233000"/>
      <w:bookmarkEnd w:id="16750"/>
      <w:r w:rsidR="00CE5072">
        <w:rPr>
          <w:rFonts w:hint="cs"/>
          <w:rtl/>
          <w:lang w:eastAsia="he-IL"/>
        </w:rPr>
        <w:t>השחורה.</w:t>
      </w:r>
    </w:p>
    <w:p w:rsidR="00CE5072" w:rsidRDefault="00CE5072" w:rsidP="00257A6A">
      <w:pPr>
        <w:rPr>
          <w:rtl/>
          <w:lang w:eastAsia="he-IL"/>
        </w:rPr>
      </w:pPr>
    </w:p>
    <w:p w:rsidR="00CE5072" w:rsidRDefault="00CE5072" w:rsidP="00257A6A">
      <w:pPr>
        <w:pStyle w:val="-"/>
        <w:keepNext/>
        <w:rPr>
          <w:rtl/>
        </w:rPr>
      </w:pPr>
      <w:r w:rsidRPr="00B76B05">
        <w:rPr>
          <w:rStyle w:val="TagStyle"/>
          <w:rtl/>
        </w:rPr>
        <w:t xml:space="preserve"> &lt;&lt; דובר_המשך &gt;&gt; </w:t>
      </w:r>
      <w:r>
        <w:rPr>
          <w:rtl/>
        </w:rPr>
        <w:t>השר במשרד האוצר חמד עמאר:</w:t>
      </w:r>
      <w:r w:rsidRPr="00B76B05">
        <w:rPr>
          <w:rStyle w:val="TagStyle"/>
          <w:rtl/>
        </w:rPr>
        <w:t xml:space="preserve"> &lt;&lt; דובר_המשך &gt;&gt;</w:t>
      </w:r>
    </w:p>
    <w:p w:rsidR="00CE5072" w:rsidRDefault="00CE5072" w:rsidP="00982C95">
      <w:pPr>
        <w:rPr>
          <w:rtl/>
          <w:lang w:eastAsia="he-IL"/>
        </w:rPr>
      </w:pPr>
    </w:p>
    <w:p w:rsidR="00CE5072" w:rsidRDefault="00CE5072" w:rsidP="0085406C">
      <w:pPr>
        <w:rPr>
          <w:rtl/>
          <w:lang w:eastAsia="he-IL"/>
        </w:rPr>
      </w:pPr>
      <w:r w:rsidRPr="000658FB">
        <w:rPr>
          <w:rtl/>
          <w:lang w:eastAsia="he-IL"/>
        </w:rPr>
        <w:t xml:space="preserve">הצעת החוק שמגישי ההצעה מביאים להצבעה כיום </w:t>
      </w:r>
      <w:r>
        <w:rPr>
          <w:rFonts w:hint="cs"/>
          <w:rtl/>
          <w:lang w:eastAsia="he-IL"/>
        </w:rPr>
        <w:t>היא</w:t>
      </w:r>
      <w:r w:rsidRPr="000658FB">
        <w:rPr>
          <w:rtl/>
          <w:lang w:eastAsia="he-IL"/>
        </w:rPr>
        <w:t xml:space="preserve"> הצעה חשובה במהותה, אשר עוסקת בשיפור התנאים של באי ובאות בתי חולים. הצעה זו הוגשה בעבר על ידי חב</w:t>
      </w:r>
      <w:r>
        <w:rPr>
          <w:rtl/>
          <w:lang w:eastAsia="he-IL"/>
        </w:rPr>
        <w:t>רי כנסת רבים ממפלגות העבודה ומר</w:t>
      </w:r>
      <w:r>
        <w:rPr>
          <w:rFonts w:hint="cs"/>
          <w:rtl/>
          <w:lang w:eastAsia="he-IL"/>
        </w:rPr>
        <w:t>צ</w:t>
      </w:r>
      <w:r w:rsidRPr="000658FB">
        <w:rPr>
          <w:rtl/>
          <w:lang w:eastAsia="he-IL"/>
        </w:rPr>
        <w:t xml:space="preserve">, והצעה בנוסח דומה הוגשה בעבר </w:t>
      </w:r>
      <w:r>
        <w:rPr>
          <w:rFonts w:hint="cs"/>
          <w:rtl/>
          <w:lang w:eastAsia="he-IL"/>
        </w:rPr>
        <w:t xml:space="preserve">גם </w:t>
      </w:r>
      <w:r w:rsidRPr="000658FB">
        <w:rPr>
          <w:rtl/>
          <w:lang w:eastAsia="he-IL"/>
        </w:rPr>
        <w:t>על ידי שרת התחבורה הנוכחית.</w:t>
      </w:r>
      <w:r>
        <w:rPr>
          <w:rFonts w:hint="cs"/>
          <w:rtl/>
          <w:lang w:eastAsia="he-IL"/>
        </w:rPr>
        <w:t xml:space="preserve"> </w:t>
      </w:r>
    </w:p>
    <w:p w:rsidR="00CE5072" w:rsidRDefault="00CE5072" w:rsidP="00257A6A">
      <w:pPr>
        <w:rPr>
          <w:rtl/>
          <w:lang w:eastAsia="he-IL"/>
        </w:rPr>
      </w:pPr>
    </w:p>
    <w:p w:rsidR="00CE5072" w:rsidRDefault="00CE5072" w:rsidP="0013307E">
      <w:pPr>
        <w:rPr>
          <w:rtl/>
          <w:lang w:eastAsia="he-IL"/>
        </w:rPr>
      </w:pPr>
      <w:r w:rsidRPr="00EA6D0D">
        <w:rPr>
          <w:rtl/>
          <w:lang w:eastAsia="he-IL"/>
        </w:rPr>
        <w:lastRenderedPageBreak/>
        <w:t>לגופה של הצעת החוק, הצעת החוק מבקשת להטיל פיקוח על מחירי חני</w:t>
      </w:r>
      <w:r>
        <w:rPr>
          <w:rFonts w:hint="cs"/>
          <w:rtl/>
          <w:lang w:eastAsia="he-IL"/>
        </w:rPr>
        <w:t>י</w:t>
      </w:r>
      <w:r w:rsidRPr="00EA6D0D">
        <w:rPr>
          <w:rtl/>
          <w:lang w:eastAsia="he-IL"/>
        </w:rPr>
        <w:t xml:space="preserve">ה בבתי החולים. פקודת התעבורה איננה המקום להטלת פיקוח </w:t>
      </w:r>
      <w:r>
        <w:rPr>
          <w:rFonts w:hint="cs"/>
          <w:rtl/>
          <w:lang w:eastAsia="he-IL"/>
        </w:rPr>
        <w:t xml:space="preserve">על </w:t>
      </w:r>
      <w:r w:rsidRPr="00EA6D0D">
        <w:rPr>
          <w:rtl/>
          <w:lang w:eastAsia="he-IL"/>
        </w:rPr>
        <w:t>מחירים</w:t>
      </w:r>
      <w:r>
        <w:rPr>
          <w:rFonts w:hint="cs"/>
          <w:rtl/>
          <w:lang w:eastAsia="he-IL"/>
        </w:rPr>
        <w:t>.</w:t>
      </w:r>
      <w:r>
        <w:rPr>
          <w:rtl/>
          <w:lang w:eastAsia="he-IL"/>
        </w:rPr>
        <w:t xml:space="preserve"> לשם כ</w:t>
      </w:r>
      <w:r>
        <w:rPr>
          <w:rFonts w:hint="cs"/>
          <w:rtl/>
          <w:lang w:eastAsia="he-IL"/>
        </w:rPr>
        <w:t>ך</w:t>
      </w:r>
      <w:r w:rsidRPr="00EA6D0D">
        <w:rPr>
          <w:rtl/>
          <w:lang w:eastAsia="he-IL"/>
        </w:rPr>
        <w:t xml:space="preserve"> קיים חוק ייעודי </w:t>
      </w:r>
      <w:r>
        <w:rPr>
          <w:rFonts w:hint="cs"/>
          <w:rtl/>
          <w:lang w:eastAsia="he-IL"/>
        </w:rPr>
        <w:t xml:space="preserve">– </w:t>
      </w:r>
      <w:r w:rsidRPr="00EA6D0D">
        <w:rPr>
          <w:rtl/>
          <w:lang w:eastAsia="he-IL"/>
        </w:rPr>
        <w:t>חוק פיקוח על מחירי מצרכים ושירותים</w:t>
      </w:r>
      <w:r w:rsidR="0085406C">
        <w:rPr>
          <w:rFonts w:hint="cs"/>
          <w:rtl/>
          <w:lang w:eastAsia="he-IL"/>
        </w:rPr>
        <w:t>,</w:t>
      </w:r>
      <w:r w:rsidRPr="00EA6D0D">
        <w:rPr>
          <w:rtl/>
          <w:lang w:eastAsia="he-IL"/>
        </w:rPr>
        <w:t xml:space="preserve"> התשנ</w:t>
      </w:r>
      <w:r>
        <w:rPr>
          <w:rFonts w:hint="cs"/>
          <w:rtl/>
          <w:lang w:eastAsia="he-IL"/>
        </w:rPr>
        <w:t>"</w:t>
      </w:r>
      <w:r>
        <w:rPr>
          <w:rtl/>
          <w:lang w:eastAsia="he-IL"/>
        </w:rPr>
        <w:t>ו</w:t>
      </w:r>
      <w:r>
        <w:rPr>
          <w:rFonts w:hint="eastAsia"/>
          <w:rtl/>
          <w:lang w:eastAsia="he-IL"/>
        </w:rPr>
        <w:t>–</w:t>
      </w:r>
      <w:r>
        <w:rPr>
          <w:rFonts w:hint="cs"/>
          <w:rtl/>
          <w:lang w:eastAsia="he-IL"/>
        </w:rPr>
        <w:t xml:space="preserve">1996. </w:t>
      </w:r>
      <w:r w:rsidRPr="00EA6D0D">
        <w:rPr>
          <w:rtl/>
          <w:lang w:eastAsia="he-IL"/>
        </w:rPr>
        <w:t xml:space="preserve">שם נמצאים כל ההסדרים הרלוונטיים, כולל עילות לפיקוח, מנגנוני פיקוח שונים ועוד. </w:t>
      </w:r>
      <w:r>
        <w:rPr>
          <w:rFonts w:hint="cs"/>
          <w:rtl/>
          <w:lang w:eastAsia="he-IL"/>
        </w:rPr>
        <w:t xml:space="preserve">אם </w:t>
      </w:r>
      <w:r w:rsidRPr="00EA6D0D">
        <w:rPr>
          <w:rtl/>
          <w:lang w:eastAsia="he-IL"/>
        </w:rPr>
        <w:t>אכן נדרש לטפל בסוגיה זו בחקיקה ראשית, אנו סבורים כי הדרך הנכונה לטפל בכך היא באמצעות צו פיקוח לפי החוק. מן הטעם הזה, סעיף 70ב1 הקיים איננו מסדיר מחירים ולא מגביל את הסכום שניתן לגבות תמורת שעת חנ</w:t>
      </w:r>
      <w:r>
        <w:rPr>
          <w:rFonts w:hint="cs"/>
          <w:rtl/>
          <w:lang w:eastAsia="he-IL"/>
        </w:rPr>
        <w:t>יי</w:t>
      </w:r>
      <w:r w:rsidRPr="00EA6D0D">
        <w:rPr>
          <w:rtl/>
          <w:lang w:eastAsia="he-IL"/>
        </w:rPr>
        <w:t>ה</w:t>
      </w:r>
      <w:r>
        <w:rPr>
          <w:rFonts w:hint="cs"/>
          <w:rtl/>
          <w:lang w:eastAsia="he-IL"/>
        </w:rPr>
        <w:t>.</w:t>
      </w:r>
      <w:r w:rsidRPr="00EA6D0D">
        <w:rPr>
          <w:rtl/>
          <w:lang w:eastAsia="he-IL"/>
        </w:rPr>
        <w:t xml:space="preserve"> הוא רק מחייב שהמחיר החל מהשעה השנייה יהיה במדרגות של רבע שעה ולא של שעות שלמות כפי שהיה נהוג בעבר.</w:t>
      </w:r>
    </w:p>
    <w:p w:rsidR="00CE5072" w:rsidRDefault="00CE5072" w:rsidP="00257A6A">
      <w:pPr>
        <w:rPr>
          <w:rtl/>
          <w:lang w:eastAsia="he-IL"/>
        </w:rPr>
      </w:pPr>
    </w:p>
    <w:p w:rsidR="00CE5072" w:rsidRDefault="00CE5072" w:rsidP="0085406C">
      <w:pPr>
        <w:rPr>
          <w:rtl/>
          <w:lang w:eastAsia="he-IL"/>
        </w:rPr>
      </w:pPr>
      <w:bookmarkStart w:id="16751" w:name="_ETM_Q33_333000"/>
      <w:bookmarkEnd w:id="16751"/>
      <w:r w:rsidRPr="00EA6D0D">
        <w:rPr>
          <w:rtl/>
          <w:lang w:eastAsia="he-IL"/>
        </w:rPr>
        <w:t>על אף כל האמור לעיל, הממשלה אכן רואה בהצעת החוק הצעה חשובה מבחינה מהותית. אין ספק כי על המדינה לעשות ככל שביכולתה לשפר את התנאים הניתנים למבקרי ולמבקרות בבתי חולים. ל</w:t>
      </w:r>
      <w:r>
        <w:rPr>
          <w:rFonts w:hint="cs"/>
          <w:rtl/>
          <w:lang w:eastAsia="he-IL"/>
        </w:rPr>
        <w:t>פי</w:t>
      </w:r>
      <w:r w:rsidRPr="00EA6D0D">
        <w:rPr>
          <w:rtl/>
          <w:lang w:eastAsia="he-IL"/>
        </w:rPr>
        <w:t xml:space="preserve">כך, הוצע למגישי ההצעה כי ועדת השרים לענייני חקיקה תמשיך לדון בהצעת החוק עוד שלושה חודשים לצורך המשך בחינה במשרדי הממשלה השונים, הן מבחינת יישום והן מבחינת עלויות, מימון ותקציב. </w:t>
      </w:r>
      <w:bookmarkStart w:id="16752" w:name="_ETM_Q33_316482"/>
      <w:bookmarkStart w:id="16753" w:name="_ETM_Q33_316543"/>
      <w:bookmarkStart w:id="16754" w:name="_ETM_Q33_316599"/>
      <w:bookmarkStart w:id="16755" w:name="_ETM_Q33_316648"/>
      <w:bookmarkEnd w:id="16752"/>
      <w:bookmarkEnd w:id="16753"/>
      <w:bookmarkEnd w:id="16754"/>
      <w:bookmarkEnd w:id="16755"/>
      <w:r w:rsidRPr="00EA6D0D">
        <w:rPr>
          <w:rtl/>
          <w:lang w:eastAsia="he-IL"/>
        </w:rPr>
        <w:t xml:space="preserve">כמו כן, ככל </w:t>
      </w:r>
      <w:r>
        <w:rPr>
          <w:rFonts w:hint="cs"/>
          <w:rtl/>
          <w:lang w:eastAsia="he-IL"/>
        </w:rPr>
        <w:t>ש</w:t>
      </w:r>
      <w:r w:rsidRPr="00EA6D0D">
        <w:rPr>
          <w:rtl/>
          <w:lang w:eastAsia="he-IL"/>
        </w:rPr>
        <w:t>משרדי הממשלה יגבשו את מדיניותם מוקדם יותר, ניתן יהיה להביא</w:t>
      </w:r>
      <w:r>
        <w:rPr>
          <w:rFonts w:hint="cs"/>
          <w:rtl/>
          <w:lang w:eastAsia="he-IL"/>
        </w:rPr>
        <w:t xml:space="preserve"> את ההצעה לוועדת השרים בתקופת</w:t>
      </w:r>
      <w:bookmarkStart w:id="16756" w:name="_ETM_Q33_387000"/>
      <w:bookmarkEnd w:id="16756"/>
      <w:r>
        <w:rPr>
          <w:rFonts w:hint="cs"/>
          <w:rtl/>
          <w:lang w:eastAsia="he-IL"/>
        </w:rPr>
        <w:t xml:space="preserve"> זמן קצרה משלושה חודשים. ככל שמגישי ההצעה יחליטו </w:t>
      </w:r>
      <w:bookmarkStart w:id="16757" w:name="_ETM_Q33_390000"/>
      <w:bookmarkEnd w:id="16757"/>
      <w:r>
        <w:rPr>
          <w:rFonts w:hint="cs"/>
          <w:rtl/>
          <w:lang w:eastAsia="he-IL"/>
        </w:rPr>
        <w:t>להביא את הצעת החוק להצבעה בשלב זה, בטרם סיימה הממשלה לבצע את מלוא הבדיקות ולגבש את עמדתה,</w:t>
      </w:r>
      <w:bookmarkStart w:id="16758" w:name="_ETM_Q33_400000"/>
      <w:bookmarkEnd w:id="16758"/>
      <w:r>
        <w:rPr>
          <w:rFonts w:hint="cs"/>
          <w:rtl/>
          <w:lang w:eastAsia="he-IL"/>
        </w:rPr>
        <w:t xml:space="preserve"> הממשלה תיאלץ להתנגד להצעת החוק.</w:t>
      </w:r>
    </w:p>
    <w:p w:rsidR="00CE5072" w:rsidRDefault="00CE5072" w:rsidP="00257A6A">
      <w:pPr>
        <w:rPr>
          <w:rtl/>
          <w:lang w:eastAsia="he-IL"/>
        </w:rPr>
      </w:pPr>
    </w:p>
    <w:p w:rsidR="00CE5072" w:rsidRDefault="00CE5072" w:rsidP="0085406C">
      <w:pPr>
        <w:rPr>
          <w:rtl/>
          <w:lang w:eastAsia="he-IL"/>
        </w:rPr>
      </w:pPr>
      <w:bookmarkStart w:id="16759" w:name="_ETM_Q33_401000"/>
      <w:bookmarkEnd w:id="16759"/>
      <w:r>
        <w:rPr>
          <w:rFonts w:hint="cs"/>
          <w:rtl/>
          <w:lang w:eastAsia="he-IL"/>
        </w:rPr>
        <w:t>אני הצעתי, אחרי שדיברו איתי</w:t>
      </w:r>
      <w:bookmarkStart w:id="16760" w:name="_ETM_Q33_407000"/>
      <w:bookmarkEnd w:id="16760"/>
      <w:r>
        <w:rPr>
          <w:rFonts w:hint="cs"/>
          <w:rtl/>
          <w:lang w:eastAsia="he-IL"/>
        </w:rPr>
        <w:t xml:space="preserve"> גם מטעמה של השרה </w:t>
      </w:r>
      <w:r w:rsidR="0085406C">
        <w:rPr>
          <w:rFonts w:hint="eastAsia"/>
          <w:rtl/>
          <w:lang w:eastAsia="he-IL"/>
        </w:rPr>
        <w:t xml:space="preserve">– </w:t>
      </w:r>
      <w:r>
        <w:rPr>
          <w:rFonts w:hint="cs"/>
          <w:rtl/>
          <w:lang w:eastAsia="he-IL"/>
        </w:rPr>
        <w:t>היא מבקשת לדחות את זה בשלושה</w:t>
      </w:r>
      <w:bookmarkStart w:id="16761" w:name="_ETM_Q33_409000"/>
      <w:bookmarkEnd w:id="16761"/>
      <w:r>
        <w:rPr>
          <w:rFonts w:hint="cs"/>
          <w:rtl/>
          <w:lang w:eastAsia="he-IL"/>
        </w:rPr>
        <w:t xml:space="preserve"> שבועות. אני פונה לחברי הכנסת שהציעו את הצעת החוק</w:t>
      </w:r>
      <w:bookmarkStart w:id="16762" w:name="_ETM_Q33_415000"/>
      <w:bookmarkEnd w:id="16762"/>
      <w:r>
        <w:rPr>
          <w:rFonts w:hint="cs"/>
          <w:rtl/>
          <w:lang w:eastAsia="he-IL"/>
        </w:rPr>
        <w:t xml:space="preserve">, אם הם מסכימים לדחות בשלושה שבועות, ואז להביא את זה להצבעה. חבר הכנסת </w:t>
      </w:r>
      <w:bookmarkStart w:id="16763" w:name="_ETM_Q33_422000"/>
      <w:bookmarkEnd w:id="16763"/>
      <w:r>
        <w:rPr>
          <w:rFonts w:hint="cs"/>
          <w:rtl/>
          <w:lang w:eastAsia="he-IL"/>
        </w:rPr>
        <w:t>ינון אזולאי ומשה ארבל, חבר הכנסת אחמד טיבי, חב</w:t>
      </w:r>
      <w:bookmarkStart w:id="16764" w:name="_ETM_Q33_430000"/>
      <w:bookmarkEnd w:id="16764"/>
      <w:r>
        <w:rPr>
          <w:rFonts w:hint="cs"/>
          <w:rtl/>
          <w:lang w:eastAsia="he-IL"/>
        </w:rPr>
        <w:t>רת הכנסת אורלי לוי אבקסיס, האם אתם מסכימים לדחות את</w:t>
      </w:r>
      <w:bookmarkStart w:id="16765" w:name="_ETM_Q33_434000"/>
      <w:bookmarkEnd w:id="16765"/>
      <w:r>
        <w:rPr>
          <w:rFonts w:hint="cs"/>
          <w:rtl/>
          <w:lang w:eastAsia="he-IL"/>
        </w:rPr>
        <w:t xml:space="preserve"> זה בשלושה שבועות?</w:t>
      </w:r>
    </w:p>
    <w:p w:rsidR="00CE5072" w:rsidRDefault="00CE5072" w:rsidP="00257A6A">
      <w:pPr>
        <w:rPr>
          <w:rtl/>
          <w:lang w:eastAsia="he-IL"/>
        </w:rPr>
      </w:pPr>
    </w:p>
    <w:p w:rsidR="00CE5072" w:rsidRDefault="00CE5072" w:rsidP="00257A6A">
      <w:pPr>
        <w:pStyle w:val="af5"/>
        <w:keepNext/>
        <w:rPr>
          <w:rtl/>
        </w:rPr>
      </w:pPr>
      <w:bookmarkStart w:id="16766" w:name="ET_interruption_5726_23"/>
      <w:r w:rsidRPr="00AD6602">
        <w:rPr>
          <w:rStyle w:val="TagStyle"/>
          <w:rtl/>
        </w:rPr>
        <w:t xml:space="preserve"> &lt;&lt; קריאה &gt;&gt; </w:t>
      </w:r>
      <w:r>
        <w:rPr>
          <w:rtl/>
        </w:rPr>
        <w:t>ינון אזולאי (ש"ס):</w:t>
      </w:r>
      <w:r w:rsidRPr="00AD6602">
        <w:rPr>
          <w:rStyle w:val="TagStyle"/>
          <w:rtl/>
        </w:rPr>
        <w:t xml:space="preserve"> &lt;&lt; קריאה &gt;&gt;</w:t>
      </w:r>
      <w:r>
        <w:rPr>
          <w:rtl/>
        </w:rPr>
        <w:t xml:space="preserve">   </w:t>
      </w:r>
      <w:bookmarkEnd w:id="16766"/>
    </w:p>
    <w:p w:rsidR="00CE5072" w:rsidRDefault="00CE5072" w:rsidP="00982C95">
      <w:pPr>
        <w:rPr>
          <w:rtl/>
          <w:lang w:eastAsia="he-IL"/>
        </w:rPr>
      </w:pPr>
    </w:p>
    <w:p w:rsidR="00CE5072" w:rsidRPr="00AD660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keepNext/>
        <w:rPr>
          <w:rtl/>
        </w:rPr>
      </w:pPr>
      <w:r w:rsidRPr="0036014C">
        <w:rPr>
          <w:rStyle w:val="TagStyle"/>
          <w:rtl/>
        </w:rPr>
        <w:t xml:space="preserve"> &lt;&lt; דובר_המשך &gt;&gt; </w:t>
      </w:r>
      <w:r>
        <w:rPr>
          <w:rtl/>
        </w:rPr>
        <w:t>השר במשרד האוצר חמד עמאר:</w:t>
      </w:r>
      <w:r w:rsidRPr="0036014C">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7E51E8">
      <w:pPr>
        <w:rPr>
          <w:rtl/>
          <w:lang w:eastAsia="he-IL"/>
        </w:rPr>
      </w:pPr>
      <w:r>
        <w:rPr>
          <w:rFonts w:hint="cs"/>
          <w:rtl/>
          <w:lang w:eastAsia="he-IL"/>
        </w:rPr>
        <w:t xml:space="preserve">לא, אני לא יכול לרדת. אם </w:t>
      </w:r>
      <w:bookmarkStart w:id="16767" w:name="_ETM_Q33_438000"/>
      <w:bookmarkEnd w:id="16767"/>
      <w:r>
        <w:rPr>
          <w:rFonts w:hint="cs"/>
          <w:rtl/>
          <w:lang w:eastAsia="he-IL"/>
        </w:rPr>
        <w:t>אתה לא תיתן לי את התשובה עכשיו, אני אשאר לדבר עשר דקות, אבל אם אתה תגיד לי</w:t>
      </w:r>
      <w:bookmarkStart w:id="16768" w:name="_ETM_Q33_445000"/>
      <w:bookmarkEnd w:id="16768"/>
      <w:r>
        <w:rPr>
          <w:rFonts w:hint="cs"/>
          <w:rtl/>
          <w:lang w:eastAsia="he-IL"/>
        </w:rPr>
        <w:t xml:space="preserve"> שאתה מסכים לדחות את זה בשלושה שבועות, אז אני </w:t>
      </w:r>
      <w:bookmarkStart w:id="16769" w:name="_ETM_Q33_453000"/>
      <w:bookmarkEnd w:id="16769"/>
      <w:r>
        <w:rPr>
          <w:rFonts w:hint="cs"/>
          <w:rtl/>
          <w:lang w:eastAsia="he-IL"/>
        </w:rPr>
        <w:t xml:space="preserve">ארד ואז נדחה את זה בשלושה שבועות. חבר הכנסת טיבי, אתה מסכים או שאתה קשור בהם יותר? חבר הכנסת ינון וחבר הכנסת ארבל? </w:t>
      </w:r>
    </w:p>
    <w:p w:rsidR="00CE5072" w:rsidRDefault="00CE5072" w:rsidP="00257A6A">
      <w:pPr>
        <w:rPr>
          <w:rtl/>
          <w:lang w:eastAsia="he-IL"/>
        </w:rPr>
      </w:pPr>
      <w:bookmarkStart w:id="16770" w:name="_ETM_Q33_456000"/>
      <w:bookmarkEnd w:id="16770"/>
    </w:p>
    <w:p w:rsidR="00CE5072" w:rsidRDefault="00CE5072" w:rsidP="00257A6A">
      <w:pPr>
        <w:pStyle w:val="af5"/>
        <w:keepNext/>
        <w:rPr>
          <w:rtl/>
        </w:rPr>
      </w:pPr>
      <w:bookmarkStart w:id="16771" w:name="ET_interruption_5264_24"/>
      <w:r w:rsidRPr="00B53F27">
        <w:rPr>
          <w:rStyle w:val="TagStyle"/>
          <w:rtl/>
        </w:rPr>
        <w:t xml:space="preserve"> &lt;&lt; קריאה &gt;&gt; </w:t>
      </w:r>
      <w:r>
        <w:rPr>
          <w:rtl/>
        </w:rPr>
        <w:t>אחמד טיבי (הרשימה המשותפת):</w:t>
      </w:r>
      <w:r w:rsidRPr="00B53F27">
        <w:rPr>
          <w:rStyle w:val="TagStyle"/>
          <w:rtl/>
        </w:rPr>
        <w:t xml:space="preserve"> &lt;&lt; קריאה &gt;&gt;</w:t>
      </w:r>
      <w:r>
        <w:rPr>
          <w:rtl/>
        </w:rPr>
        <w:t xml:space="preserve">   </w:t>
      </w:r>
      <w:bookmarkEnd w:id="16771"/>
    </w:p>
    <w:p w:rsidR="00CE5072" w:rsidRDefault="00CE5072" w:rsidP="00982C95">
      <w:pPr>
        <w:rPr>
          <w:rtl/>
          <w:lang w:eastAsia="he-IL"/>
        </w:rPr>
      </w:pPr>
    </w:p>
    <w:p w:rsidR="00CE5072" w:rsidRDefault="00CE5072" w:rsidP="00257A6A">
      <w:pPr>
        <w:rPr>
          <w:rtl/>
          <w:lang w:eastAsia="he-IL"/>
        </w:rPr>
      </w:pPr>
      <w:bookmarkStart w:id="16772" w:name="_ETM_Q33_459000"/>
      <w:bookmarkEnd w:id="16772"/>
      <w:r>
        <w:rPr>
          <w:rFonts w:hint="cs"/>
          <w:rtl/>
          <w:lang w:eastAsia="he-IL"/>
        </w:rPr>
        <w:t>לא.</w:t>
      </w:r>
    </w:p>
    <w:p w:rsidR="00CE5072" w:rsidRDefault="00CE5072" w:rsidP="00257A6A">
      <w:pPr>
        <w:rPr>
          <w:rtl/>
          <w:lang w:eastAsia="he-IL"/>
        </w:rPr>
      </w:pPr>
    </w:p>
    <w:p w:rsidR="00CE5072" w:rsidRDefault="00CE5072" w:rsidP="00257A6A">
      <w:pPr>
        <w:pStyle w:val="-"/>
        <w:keepNext/>
        <w:rPr>
          <w:rtl/>
        </w:rPr>
      </w:pPr>
      <w:bookmarkStart w:id="16773" w:name="ET_speakercontinue_6210_15"/>
      <w:r w:rsidRPr="0036014C">
        <w:rPr>
          <w:rStyle w:val="TagStyle"/>
          <w:rtl/>
        </w:rPr>
        <w:t xml:space="preserve"> &lt;&lt; דובר_המשך &gt;&gt; </w:t>
      </w:r>
      <w:r>
        <w:rPr>
          <w:rtl/>
        </w:rPr>
        <w:t>השר במשרד האוצר חמד עמאר:</w:t>
      </w:r>
      <w:r w:rsidRPr="0036014C">
        <w:rPr>
          <w:rStyle w:val="TagStyle"/>
          <w:rtl/>
        </w:rPr>
        <w:t xml:space="preserve"> &lt;&lt; דובר_המשך &gt;&gt;</w:t>
      </w:r>
      <w:r>
        <w:rPr>
          <w:rtl/>
        </w:rPr>
        <w:t xml:space="preserve">   </w:t>
      </w:r>
      <w:bookmarkEnd w:id="16773"/>
    </w:p>
    <w:p w:rsidR="00CE5072" w:rsidRDefault="00CE5072" w:rsidP="00982C95">
      <w:pPr>
        <w:rPr>
          <w:rtl/>
          <w:lang w:eastAsia="he-IL"/>
        </w:rPr>
      </w:pPr>
    </w:p>
    <w:p w:rsidR="00CE5072" w:rsidRDefault="00CE5072" w:rsidP="00257A6A">
      <w:pPr>
        <w:rPr>
          <w:rtl/>
          <w:lang w:eastAsia="he-IL"/>
        </w:rPr>
      </w:pPr>
      <w:r>
        <w:rPr>
          <w:rFonts w:hint="cs"/>
          <w:rtl/>
          <w:lang w:eastAsia="he-IL"/>
        </w:rPr>
        <w:t>אתם לא מוכנים לדחות את זה?</w:t>
      </w:r>
    </w:p>
    <w:p w:rsidR="00CE5072" w:rsidRDefault="00CE5072" w:rsidP="00257A6A">
      <w:pPr>
        <w:rPr>
          <w:rtl/>
          <w:lang w:eastAsia="he-IL"/>
        </w:rPr>
      </w:pPr>
      <w:bookmarkStart w:id="16774" w:name="_ETM_Q33_465000"/>
      <w:bookmarkEnd w:id="16774"/>
    </w:p>
    <w:p w:rsidR="00CE5072" w:rsidRDefault="00CE5072" w:rsidP="00257A6A">
      <w:pPr>
        <w:pStyle w:val="af5"/>
        <w:keepNext/>
        <w:rPr>
          <w:rtl/>
        </w:rPr>
      </w:pPr>
      <w:bookmarkStart w:id="16775" w:name="ET_interruption_5726_25"/>
      <w:r w:rsidRPr="00B53F27">
        <w:rPr>
          <w:rStyle w:val="TagStyle"/>
          <w:rtl/>
        </w:rPr>
        <w:t xml:space="preserve"> &lt;&lt; קריאה &gt;&gt; </w:t>
      </w:r>
      <w:r>
        <w:rPr>
          <w:rtl/>
        </w:rPr>
        <w:t>ינון אזולאי (ש"ס):</w:t>
      </w:r>
      <w:r w:rsidRPr="00B53F27">
        <w:rPr>
          <w:rStyle w:val="TagStyle"/>
          <w:rtl/>
        </w:rPr>
        <w:t xml:space="preserve"> &lt;&lt; קריאה &gt;&gt;</w:t>
      </w:r>
      <w:r>
        <w:rPr>
          <w:rtl/>
        </w:rPr>
        <w:t xml:space="preserve">   </w:t>
      </w:r>
      <w:bookmarkEnd w:id="16775"/>
    </w:p>
    <w:p w:rsidR="00CE5072" w:rsidRDefault="00CE5072" w:rsidP="00982C95">
      <w:pPr>
        <w:rPr>
          <w:rtl/>
          <w:lang w:eastAsia="he-IL"/>
        </w:rPr>
      </w:pPr>
    </w:p>
    <w:p w:rsidR="00CE5072" w:rsidRDefault="00CE5072" w:rsidP="00257A6A">
      <w:pPr>
        <w:rPr>
          <w:rtl/>
          <w:lang w:eastAsia="he-IL"/>
        </w:rPr>
      </w:pPr>
      <w:bookmarkStart w:id="16776" w:name="_ETM_Q33_468000"/>
      <w:bookmarkEnd w:id="16776"/>
      <w:r>
        <w:rPr>
          <w:rFonts w:hint="cs"/>
          <w:rtl/>
          <w:lang w:eastAsia="he-IL"/>
        </w:rPr>
        <w:t>אני אעלה להשיב.</w:t>
      </w:r>
    </w:p>
    <w:p w:rsidR="00CE5072" w:rsidRDefault="00CE5072" w:rsidP="00257A6A">
      <w:pPr>
        <w:rPr>
          <w:rtl/>
          <w:lang w:eastAsia="he-IL"/>
        </w:rPr>
      </w:pPr>
    </w:p>
    <w:p w:rsidR="00CE5072" w:rsidRDefault="00CE5072" w:rsidP="00257A6A">
      <w:pPr>
        <w:pStyle w:val="-"/>
        <w:keepNext/>
        <w:rPr>
          <w:rtl/>
        </w:rPr>
      </w:pPr>
      <w:r w:rsidRPr="0036014C">
        <w:rPr>
          <w:rStyle w:val="TagStyle"/>
          <w:rtl/>
        </w:rPr>
        <w:t xml:space="preserve"> &lt;&lt; דובר_המשך &gt;&gt; </w:t>
      </w:r>
      <w:r>
        <w:rPr>
          <w:rtl/>
        </w:rPr>
        <w:t>השר במשרד האוצר חמד עמאר:</w:t>
      </w:r>
      <w:r w:rsidRPr="0036014C">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7E51E8">
      <w:pPr>
        <w:rPr>
          <w:rtl/>
          <w:lang w:eastAsia="he-IL"/>
        </w:rPr>
      </w:pPr>
      <w:r>
        <w:rPr>
          <w:rFonts w:hint="cs"/>
          <w:rtl/>
          <w:lang w:eastAsia="he-IL"/>
        </w:rPr>
        <w:t xml:space="preserve">אני אומר לכם, אם אתם באמת רוצים להעביר את הצעת החוק וזה חשוב לכם </w:t>
      </w:r>
      <w:r w:rsidR="007E51E8">
        <w:rPr>
          <w:rFonts w:hint="eastAsia"/>
          <w:rtl/>
          <w:lang w:eastAsia="he-IL"/>
        </w:rPr>
        <w:t xml:space="preserve">– </w:t>
      </w:r>
      <w:r>
        <w:rPr>
          <w:rFonts w:hint="cs"/>
          <w:rtl/>
          <w:lang w:eastAsia="he-IL"/>
        </w:rPr>
        <w:t>לא חשוב</w:t>
      </w:r>
      <w:bookmarkStart w:id="16777" w:name="_ETM_Q33_478000"/>
      <w:bookmarkEnd w:id="16777"/>
      <w:r>
        <w:rPr>
          <w:rFonts w:hint="cs"/>
          <w:rtl/>
          <w:lang w:eastAsia="he-IL"/>
        </w:rPr>
        <w:t xml:space="preserve"> להביא את הצעת החוק. אתם אומרים שאתם רוצים לטפל באותה אוכלוסייה חלשה, וכשהשרה באה לכאן אחרי שוועדת השרים אמרה</w:t>
      </w:r>
      <w:bookmarkStart w:id="16778" w:name="_ETM_Q33_484000"/>
      <w:bookmarkEnd w:id="16778"/>
      <w:r>
        <w:rPr>
          <w:rFonts w:hint="cs"/>
          <w:rtl/>
          <w:lang w:eastAsia="he-IL"/>
        </w:rPr>
        <w:t xml:space="preserve"> שלושה חודשים ומבקשת לדחות את זה בשלושה שבועות, ואתם אומרים לא, אז כל המטרה שלכם היא להביא </w:t>
      </w:r>
      <w:bookmarkStart w:id="16779" w:name="_ETM_Q33_492000"/>
      <w:bookmarkEnd w:id="16779"/>
      <w:r>
        <w:rPr>
          <w:rFonts w:hint="cs"/>
          <w:rtl/>
          <w:lang w:eastAsia="he-IL"/>
        </w:rPr>
        <w:t>הצעת חוק ולהצביע עליה</w:t>
      </w:r>
      <w:r w:rsidR="007E51E8">
        <w:rPr>
          <w:rFonts w:hint="cs"/>
          <w:rtl/>
          <w:lang w:eastAsia="he-IL"/>
        </w:rPr>
        <w:t>,</w:t>
      </w:r>
      <w:r>
        <w:rPr>
          <w:rFonts w:hint="cs"/>
          <w:rtl/>
          <w:lang w:eastAsia="he-IL"/>
        </w:rPr>
        <w:t xml:space="preserve"> המטרה היא לא האזרח שאתם רוצים לתת לו את</w:t>
      </w:r>
      <w:bookmarkStart w:id="16780" w:name="_ETM_Q33_496000"/>
      <w:bookmarkEnd w:id="16780"/>
      <w:r>
        <w:rPr>
          <w:rFonts w:hint="cs"/>
          <w:rtl/>
          <w:lang w:eastAsia="he-IL"/>
        </w:rPr>
        <w:t xml:space="preserve"> השירות. לכן אני שואל אתכם שוב: האם אתם מסכימים</w:t>
      </w:r>
      <w:bookmarkStart w:id="16781" w:name="_ETM_Q33_500000"/>
      <w:bookmarkEnd w:id="16781"/>
      <w:r>
        <w:rPr>
          <w:rFonts w:hint="cs"/>
          <w:rtl/>
          <w:lang w:eastAsia="he-IL"/>
        </w:rPr>
        <w:t xml:space="preserve"> לדחות את זה בשלושה שבועות? התשובה שלכם ברורה: לא. אז מה שאתם רוצים זה להביא את זה להצבעה, ואם זו התשובה שלכם,</w:t>
      </w:r>
      <w:bookmarkStart w:id="16782" w:name="_ETM_Q33_512000"/>
      <w:bookmarkEnd w:id="16782"/>
      <w:r>
        <w:rPr>
          <w:rFonts w:hint="cs"/>
          <w:rtl/>
          <w:lang w:eastAsia="he-IL"/>
        </w:rPr>
        <w:t xml:space="preserve"> זה אומר שאתם רוצים להוריד את הצעת החוק, ואני מקווה שהשרה תדון בהצעת החוק, תביא הצעת חוק שלה, ואז</w:t>
      </w:r>
      <w:bookmarkStart w:id="16783" w:name="_ETM_Q33_519000"/>
      <w:bookmarkEnd w:id="16783"/>
      <w:r>
        <w:rPr>
          <w:rFonts w:hint="cs"/>
          <w:rtl/>
          <w:lang w:eastAsia="he-IL"/>
        </w:rPr>
        <w:t xml:space="preserve"> תקדם אותה. </w:t>
      </w:r>
    </w:p>
    <w:p w:rsidR="00CE5072" w:rsidRDefault="00CE5072" w:rsidP="00257A6A">
      <w:pPr>
        <w:rPr>
          <w:rtl/>
          <w:lang w:eastAsia="he-IL"/>
        </w:rPr>
      </w:pPr>
    </w:p>
    <w:p w:rsidR="00CE5072" w:rsidRDefault="00CE5072" w:rsidP="007E51E8">
      <w:pPr>
        <w:rPr>
          <w:rtl/>
          <w:lang w:eastAsia="he-IL"/>
        </w:rPr>
      </w:pPr>
      <w:bookmarkStart w:id="16784" w:name="_ETM_Q33_522000"/>
      <w:bookmarkEnd w:id="16784"/>
      <w:r>
        <w:rPr>
          <w:rFonts w:hint="cs"/>
          <w:rtl/>
          <w:lang w:eastAsia="he-IL"/>
        </w:rPr>
        <w:t xml:space="preserve">אבל אני אדבר על דברים. ברגע שאני יורד מכאן </w:t>
      </w:r>
      <w:r>
        <w:rPr>
          <w:rFonts w:hint="eastAsia"/>
          <w:rtl/>
          <w:lang w:eastAsia="he-IL"/>
        </w:rPr>
        <w:t>–</w:t>
      </w:r>
      <w:r>
        <w:rPr>
          <w:rFonts w:hint="cs"/>
          <w:rtl/>
          <w:lang w:eastAsia="he-IL"/>
        </w:rPr>
        <w:t xml:space="preserve"> תבין, אדוני היושב-ראש, ברגע שאנחנו נצביע, אני כבר נתתי </w:t>
      </w:r>
      <w:bookmarkStart w:id="16785" w:name="_ETM_Q33_529000"/>
      <w:bookmarkEnd w:id="16785"/>
      <w:r>
        <w:rPr>
          <w:rFonts w:hint="cs"/>
          <w:rtl/>
          <w:lang w:eastAsia="he-IL"/>
        </w:rPr>
        <w:t>את התשובה ואין אפשרות אחרי זה לדון ולדחות את זה בשלושה שבועות. לכן אני רוצה לדבר על דברים חשובים</w:t>
      </w:r>
      <w:bookmarkStart w:id="16786" w:name="_ETM_Q33_536000"/>
      <w:bookmarkEnd w:id="16786"/>
      <w:r>
        <w:rPr>
          <w:rFonts w:hint="cs"/>
          <w:rtl/>
          <w:lang w:eastAsia="he-IL"/>
        </w:rPr>
        <w:t xml:space="preserve"> שהממשלה עשתה החודש</w:t>
      </w:r>
      <w:r w:rsidR="007E51E8">
        <w:rPr>
          <w:rFonts w:hint="cs"/>
          <w:rtl/>
          <w:lang w:eastAsia="he-IL"/>
        </w:rPr>
        <w:t>,</w:t>
      </w:r>
      <w:r>
        <w:rPr>
          <w:rFonts w:hint="cs"/>
          <w:rtl/>
          <w:lang w:eastAsia="he-IL"/>
        </w:rPr>
        <w:t>רק בהתחלת השנה נכנסו לפועל והרגישו אותם אזרחי מדינת ישראל. כמו שאמרתי</w:t>
      </w:r>
      <w:bookmarkStart w:id="16787" w:name="_ETM_Q33_550000"/>
      <w:bookmarkEnd w:id="16787"/>
      <w:r>
        <w:rPr>
          <w:rFonts w:hint="cs"/>
          <w:rtl/>
          <w:lang w:eastAsia="he-IL"/>
        </w:rPr>
        <w:t xml:space="preserve"> קודם, נושא של 50% עלייה בשכר החיילים בסדיר ובדמי קיום </w:t>
      </w:r>
      <w:r w:rsidR="007E51E8">
        <w:rPr>
          <w:rFonts w:hint="eastAsia"/>
          <w:rtl/>
          <w:lang w:eastAsia="he-IL"/>
        </w:rPr>
        <w:t xml:space="preserve">– </w:t>
      </w:r>
      <w:r>
        <w:rPr>
          <w:rFonts w:hint="cs"/>
          <w:rtl/>
          <w:lang w:eastAsia="he-IL"/>
        </w:rPr>
        <w:t>אני חושב שזה דבר שעוזר</w:t>
      </w:r>
      <w:r w:rsidR="007E51E8">
        <w:rPr>
          <w:rFonts w:hint="cs"/>
          <w:rtl/>
          <w:lang w:eastAsia="he-IL"/>
        </w:rPr>
        <w:t>,</w:t>
      </w:r>
      <w:r>
        <w:rPr>
          <w:rFonts w:hint="cs"/>
          <w:rtl/>
          <w:lang w:eastAsia="he-IL"/>
        </w:rPr>
        <w:t xml:space="preserve"> זה דבר </w:t>
      </w:r>
      <w:bookmarkStart w:id="16788" w:name="_ETM_Q33_564000"/>
      <w:bookmarkEnd w:id="16788"/>
      <w:r>
        <w:rPr>
          <w:rFonts w:hint="cs"/>
          <w:rtl/>
          <w:lang w:eastAsia="he-IL"/>
        </w:rPr>
        <w:t xml:space="preserve">שעוזר. </w:t>
      </w:r>
    </w:p>
    <w:p w:rsidR="00CE5072" w:rsidRDefault="00CE5072" w:rsidP="00257A6A">
      <w:pPr>
        <w:rPr>
          <w:rtl/>
          <w:lang w:eastAsia="he-IL"/>
        </w:rPr>
      </w:pPr>
    </w:p>
    <w:p w:rsidR="00CE5072" w:rsidRDefault="00CE5072" w:rsidP="00257A6A">
      <w:pPr>
        <w:pStyle w:val="af5"/>
        <w:keepNext/>
        <w:rPr>
          <w:rtl/>
        </w:rPr>
      </w:pPr>
      <w:bookmarkStart w:id="16789" w:name="ET_interruption_קריאה_26"/>
      <w:r w:rsidRPr="00A97163">
        <w:rPr>
          <w:rStyle w:val="TagStyle"/>
          <w:rtl/>
        </w:rPr>
        <w:t xml:space="preserve"> &lt;&lt; קריאה &gt;&gt; </w:t>
      </w:r>
      <w:r>
        <w:rPr>
          <w:rtl/>
        </w:rPr>
        <w:t>קריאה:</w:t>
      </w:r>
      <w:r w:rsidRPr="00A97163">
        <w:rPr>
          <w:rStyle w:val="TagStyle"/>
          <w:rtl/>
        </w:rPr>
        <w:t xml:space="preserve"> &lt;&lt; קריאה &gt;&gt;</w:t>
      </w:r>
      <w:r>
        <w:rPr>
          <w:rtl/>
        </w:rPr>
        <w:t xml:space="preserve">   </w:t>
      </w:r>
      <w:bookmarkEnd w:id="16789"/>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6790" w:name="ET_speakercontinue_6210_27"/>
      <w:r w:rsidRPr="00A97163">
        <w:rPr>
          <w:rStyle w:val="TagStyle"/>
          <w:rtl/>
        </w:rPr>
        <w:t xml:space="preserve"> &lt;&lt; דובר_המשך &gt;&gt; </w:t>
      </w:r>
      <w:r>
        <w:rPr>
          <w:rtl/>
        </w:rPr>
        <w:t>השר במשרד האוצר חמד עמאר:</w:t>
      </w:r>
      <w:r w:rsidRPr="00A97163">
        <w:rPr>
          <w:rStyle w:val="TagStyle"/>
          <w:rtl/>
        </w:rPr>
        <w:t xml:space="preserve"> &lt;&lt; דובר_המשך &gt;&gt;</w:t>
      </w:r>
      <w:r>
        <w:rPr>
          <w:rtl/>
        </w:rPr>
        <w:t xml:space="preserve">   </w:t>
      </w:r>
      <w:bookmarkEnd w:id="16790"/>
    </w:p>
    <w:p w:rsidR="00CE5072" w:rsidRDefault="00CE5072" w:rsidP="00982C95">
      <w:pPr>
        <w:rPr>
          <w:rtl/>
          <w:lang w:eastAsia="he-IL"/>
        </w:rPr>
      </w:pPr>
    </w:p>
    <w:p w:rsidR="00CE5072" w:rsidRDefault="00CE5072" w:rsidP="00220800">
      <w:pPr>
        <w:rPr>
          <w:rtl/>
          <w:lang w:eastAsia="he-IL"/>
        </w:rPr>
      </w:pPr>
      <w:bookmarkStart w:id="16791" w:name="_ETM_Q33_566000"/>
      <w:bookmarkEnd w:id="16791"/>
      <w:r>
        <w:rPr>
          <w:rFonts w:hint="cs"/>
          <w:rtl/>
          <w:lang w:eastAsia="he-IL"/>
        </w:rPr>
        <w:t>אתם יודעים, אני מחליט מתי אני מתייחס ומתי אני לא מתייחס. כשאני מחליט שאני מסתכל על הקואליציה, אז אני</w:t>
      </w:r>
      <w:bookmarkStart w:id="16792" w:name="_ETM_Q33_572000"/>
      <w:bookmarkEnd w:id="16792"/>
      <w:r>
        <w:rPr>
          <w:rFonts w:hint="cs"/>
          <w:rtl/>
          <w:lang w:eastAsia="he-IL"/>
        </w:rPr>
        <w:t xml:space="preserve"> לא רוצה להתייחס</w:t>
      </w:r>
      <w:r w:rsidR="00220800">
        <w:rPr>
          <w:rFonts w:hint="cs"/>
          <w:rtl/>
          <w:lang w:eastAsia="he-IL"/>
        </w:rPr>
        <w:t>.</w:t>
      </w:r>
      <w:r>
        <w:rPr>
          <w:rFonts w:hint="cs"/>
          <w:rtl/>
          <w:lang w:eastAsia="he-IL"/>
        </w:rPr>
        <w:t xml:space="preserve"> אתם יכולים לצעוק עד מחר, מצד שמאל אני ל</w:t>
      </w:r>
      <w:bookmarkStart w:id="16793" w:name="_ETM_Q33_577000"/>
      <w:bookmarkEnd w:id="16793"/>
      <w:r>
        <w:rPr>
          <w:rFonts w:hint="cs"/>
          <w:rtl/>
          <w:lang w:eastAsia="he-IL"/>
        </w:rPr>
        <w:t>א שומע. יש לי בעיית אוזניים, אז אני לא שומע אתכם עכשיו.</w:t>
      </w:r>
    </w:p>
    <w:p w:rsidR="00CE5072" w:rsidRDefault="00CE5072" w:rsidP="00257A6A">
      <w:pPr>
        <w:rPr>
          <w:rtl/>
          <w:lang w:eastAsia="he-IL"/>
        </w:rPr>
      </w:pPr>
    </w:p>
    <w:p w:rsidR="00CE5072" w:rsidRDefault="00CE5072" w:rsidP="00257A6A">
      <w:pPr>
        <w:pStyle w:val="af5"/>
        <w:keepNext/>
        <w:rPr>
          <w:rtl/>
        </w:rPr>
      </w:pPr>
      <w:bookmarkStart w:id="16794" w:name="ET_interruption_6146_17"/>
      <w:r w:rsidRPr="0036014C">
        <w:rPr>
          <w:rStyle w:val="TagStyle"/>
          <w:rtl/>
        </w:rPr>
        <w:lastRenderedPageBreak/>
        <w:t xml:space="preserve"> &lt;&lt; קריאה &gt;&gt; </w:t>
      </w:r>
      <w:r>
        <w:rPr>
          <w:rtl/>
        </w:rPr>
        <w:t>חיים ביטון (ש"ס):</w:t>
      </w:r>
      <w:r w:rsidRPr="0036014C">
        <w:rPr>
          <w:rStyle w:val="TagStyle"/>
          <w:rtl/>
        </w:rPr>
        <w:t xml:space="preserve"> &lt;&lt; קריאה &gt;&gt;</w:t>
      </w:r>
      <w:r>
        <w:rPr>
          <w:rtl/>
        </w:rPr>
        <w:t xml:space="preserve">   </w:t>
      </w:r>
      <w:bookmarkEnd w:id="16794"/>
    </w:p>
    <w:p w:rsidR="00CE5072" w:rsidRDefault="00CE5072" w:rsidP="00982C95">
      <w:pPr>
        <w:rPr>
          <w:rtl/>
          <w:lang w:eastAsia="he-IL"/>
        </w:rPr>
      </w:pPr>
    </w:p>
    <w:p w:rsidR="00CE5072" w:rsidRDefault="00CE5072" w:rsidP="00257A6A">
      <w:pPr>
        <w:rPr>
          <w:rtl/>
          <w:lang w:eastAsia="he-IL"/>
        </w:rPr>
      </w:pPr>
      <w:r>
        <w:rPr>
          <w:rFonts w:hint="cs"/>
          <w:rtl/>
          <w:lang w:eastAsia="he-IL"/>
        </w:rPr>
        <w:t>אין בושה? אתה לא שומע את האזרחים, לא רק אותנו.</w:t>
      </w:r>
    </w:p>
    <w:p w:rsidR="00CE5072" w:rsidRDefault="00CE5072" w:rsidP="00257A6A">
      <w:pPr>
        <w:rPr>
          <w:rtl/>
          <w:lang w:eastAsia="he-IL"/>
        </w:rPr>
      </w:pPr>
    </w:p>
    <w:p w:rsidR="00CE5072" w:rsidRDefault="00CE5072" w:rsidP="00257A6A">
      <w:pPr>
        <w:pStyle w:val="af5"/>
        <w:keepNext/>
        <w:rPr>
          <w:rtl/>
        </w:rPr>
      </w:pPr>
      <w:bookmarkStart w:id="16795" w:name="ET_interruption_6147_28"/>
      <w:r w:rsidRPr="00A97163">
        <w:rPr>
          <w:rStyle w:val="TagStyle"/>
          <w:rtl/>
        </w:rPr>
        <w:t xml:space="preserve"> &lt;&lt; קריאה &gt;&gt; </w:t>
      </w:r>
      <w:r>
        <w:rPr>
          <w:rtl/>
        </w:rPr>
        <w:t>איתמר בן גביר (הציונות הדתית):</w:t>
      </w:r>
      <w:r w:rsidRPr="00A97163">
        <w:rPr>
          <w:rStyle w:val="TagStyle"/>
          <w:rtl/>
        </w:rPr>
        <w:t xml:space="preserve"> &lt;&lt; קריאה &gt;&gt;</w:t>
      </w:r>
      <w:r>
        <w:rPr>
          <w:rtl/>
        </w:rPr>
        <w:t xml:space="preserve">   </w:t>
      </w:r>
      <w:bookmarkEnd w:id="16795"/>
    </w:p>
    <w:p w:rsidR="00CE5072" w:rsidRDefault="00CE5072" w:rsidP="00982C95">
      <w:pPr>
        <w:rPr>
          <w:rtl/>
          <w:lang w:eastAsia="he-IL"/>
        </w:rPr>
      </w:pPr>
    </w:p>
    <w:p w:rsidR="00CE5072" w:rsidRDefault="00982C95" w:rsidP="00257A6A">
      <w:pPr>
        <w:rPr>
          <w:rtl/>
        </w:rPr>
      </w:pPr>
      <w:r>
        <w:rPr>
          <w:rFonts w:hint="cs"/>
          <w:rtl/>
        </w:rPr>
        <w:t>– – –</w:t>
      </w:r>
      <w:r w:rsidR="00CE5072">
        <w:rPr>
          <w:rFonts w:hint="cs"/>
          <w:rtl/>
        </w:rPr>
        <w:t xml:space="preserve"> מה זה הדבר הזה? חוצפן.</w:t>
      </w:r>
    </w:p>
    <w:p w:rsidR="00CE5072" w:rsidRDefault="00CE5072" w:rsidP="00257A6A">
      <w:pPr>
        <w:rPr>
          <w:rtl/>
        </w:rPr>
      </w:pPr>
    </w:p>
    <w:p w:rsidR="00CE5072" w:rsidRDefault="00CE5072" w:rsidP="00257A6A">
      <w:pPr>
        <w:pStyle w:val="-"/>
        <w:keepNext/>
        <w:rPr>
          <w:rtl/>
        </w:rPr>
      </w:pPr>
      <w:bookmarkStart w:id="16796" w:name="ET_speakercontinue_6210_18"/>
      <w:r w:rsidRPr="0036014C">
        <w:rPr>
          <w:rStyle w:val="TagStyle"/>
          <w:rtl/>
        </w:rPr>
        <w:t xml:space="preserve"> &lt;&lt; דובר_המשך &gt;&gt; </w:t>
      </w:r>
      <w:r>
        <w:rPr>
          <w:rtl/>
        </w:rPr>
        <w:t>השר במשרד האוצר חמד עמאר:</w:t>
      </w:r>
      <w:r w:rsidRPr="0036014C">
        <w:rPr>
          <w:rStyle w:val="TagStyle"/>
          <w:rtl/>
        </w:rPr>
        <w:t xml:space="preserve"> &lt;&lt; דובר_המשך &gt;&gt;</w:t>
      </w:r>
      <w:r>
        <w:rPr>
          <w:rtl/>
        </w:rPr>
        <w:t xml:space="preserve">   </w:t>
      </w:r>
      <w:bookmarkEnd w:id="16796"/>
    </w:p>
    <w:p w:rsidR="00CE5072" w:rsidRDefault="00CE5072" w:rsidP="00982C95">
      <w:pPr>
        <w:rPr>
          <w:rtl/>
          <w:lang w:eastAsia="he-IL"/>
        </w:rPr>
      </w:pPr>
    </w:p>
    <w:p w:rsidR="00CE5072" w:rsidRDefault="00CE5072" w:rsidP="00220800">
      <w:pPr>
        <w:rPr>
          <w:rtl/>
          <w:lang w:eastAsia="he-IL"/>
        </w:rPr>
      </w:pPr>
      <w:r>
        <w:rPr>
          <w:rFonts w:hint="cs"/>
          <w:rtl/>
          <w:lang w:eastAsia="he-IL"/>
        </w:rPr>
        <w:t>אני שומע רק את היושב-ראש שיושב לשמאלי, מצד ימין אני לא שומע. יש לי בעיה, מה אני אעשה?</w:t>
      </w:r>
      <w:bookmarkStart w:id="16797" w:name="_ETM_Q33_588000"/>
      <w:bookmarkEnd w:id="16797"/>
      <w:r>
        <w:rPr>
          <w:rFonts w:hint="cs"/>
          <w:rtl/>
          <w:lang w:eastAsia="he-IL"/>
        </w:rPr>
        <w:t xml:space="preserve"> הוספנו 50% לשכר החיילים</w:t>
      </w:r>
      <w:bookmarkStart w:id="16798" w:name="_ETM_Q33_591000"/>
      <w:bookmarkEnd w:id="16798"/>
      <w:r>
        <w:rPr>
          <w:rFonts w:hint="cs"/>
          <w:rtl/>
          <w:lang w:eastAsia="he-IL"/>
        </w:rPr>
        <w:t xml:space="preserve"> בסדיר</w:t>
      </w:r>
      <w:r w:rsidR="00220800">
        <w:rPr>
          <w:rFonts w:hint="cs"/>
          <w:rtl/>
          <w:lang w:eastAsia="he-IL"/>
        </w:rPr>
        <w:t>, הוספנו 50% למשרתי שירות אזרחי-</w:t>
      </w:r>
      <w:r>
        <w:rPr>
          <w:rFonts w:hint="cs"/>
          <w:rtl/>
          <w:lang w:eastAsia="he-IL"/>
        </w:rPr>
        <w:t>לאומי. אני</w:t>
      </w:r>
      <w:bookmarkStart w:id="16799" w:name="_ETM_Q33_601000"/>
      <w:bookmarkEnd w:id="16799"/>
      <w:r>
        <w:rPr>
          <w:rFonts w:hint="cs"/>
          <w:rtl/>
          <w:lang w:eastAsia="he-IL"/>
        </w:rPr>
        <w:t xml:space="preserve"> חושב ששני הדברים האלה עוזרים מאוד למשפחות קשות יום. אני מכיר </w:t>
      </w:r>
      <w:bookmarkStart w:id="16800" w:name="_ETM_Q33_603000"/>
      <w:bookmarkEnd w:id="16800"/>
      <w:r>
        <w:rPr>
          <w:rFonts w:hint="cs"/>
          <w:rtl/>
          <w:lang w:eastAsia="he-IL"/>
        </w:rPr>
        <w:t xml:space="preserve">את זה, ואמרתי את זה גם קודם </w:t>
      </w:r>
      <w:r w:rsidR="00220800">
        <w:rPr>
          <w:rFonts w:hint="eastAsia"/>
          <w:rtl/>
          <w:lang w:eastAsia="he-IL"/>
        </w:rPr>
        <w:t xml:space="preserve">– </w:t>
      </w:r>
      <w:r>
        <w:rPr>
          <w:rFonts w:hint="cs"/>
          <w:rtl/>
          <w:lang w:eastAsia="he-IL"/>
        </w:rPr>
        <w:t xml:space="preserve">כאבא לחייל הייתי צריך לתת לו דמי כיס. אני חושב שאנחנו עזרנו להרבה משפחות. </w:t>
      </w:r>
    </w:p>
    <w:p w:rsidR="00CE5072" w:rsidRDefault="00CE5072" w:rsidP="00257A6A">
      <w:pPr>
        <w:rPr>
          <w:rtl/>
          <w:lang w:eastAsia="he-IL"/>
        </w:rPr>
      </w:pPr>
      <w:bookmarkStart w:id="16801" w:name="_ETM_Q33_599854"/>
      <w:bookmarkStart w:id="16802" w:name="_ETM_Q33_599909"/>
      <w:bookmarkEnd w:id="16801"/>
      <w:bookmarkEnd w:id="16802"/>
    </w:p>
    <w:p w:rsidR="00CE5072" w:rsidRDefault="00CE5072" w:rsidP="00220800">
      <w:pPr>
        <w:rPr>
          <w:rtl/>
          <w:lang w:eastAsia="he-IL"/>
        </w:rPr>
      </w:pPr>
      <w:bookmarkStart w:id="16803" w:name="_ETM_Q33_599983"/>
      <w:bookmarkStart w:id="16804" w:name="_ETM_Q33_600046"/>
      <w:bookmarkEnd w:id="16803"/>
      <w:bookmarkEnd w:id="16804"/>
      <w:r>
        <w:rPr>
          <w:rFonts w:hint="cs"/>
          <w:rtl/>
          <w:lang w:eastAsia="he-IL"/>
        </w:rPr>
        <w:t xml:space="preserve">בנוסף, בסוף החודש הקודם, ב-27 בחודש, כל אזרח </w:t>
      </w:r>
      <w:bookmarkStart w:id="16805" w:name="_ETM_Q33_622000"/>
      <w:bookmarkEnd w:id="16805"/>
      <w:r>
        <w:rPr>
          <w:rFonts w:hint="cs"/>
          <w:rtl/>
          <w:lang w:eastAsia="he-IL"/>
        </w:rPr>
        <w:t xml:space="preserve">ותיק במדינת ישראל הרגיש וקיבל לחשבון שלו </w:t>
      </w:r>
      <w:r>
        <w:rPr>
          <w:rFonts w:hint="eastAsia"/>
          <w:rtl/>
          <w:lang w:eastAsia="he-IL"/>
        </w:rPr>
        <w:t>–</w:t>
      </w:r>
      <w:r>
        <w:rPr>
          <w:rFonts w:hint="cs"/>
          <w:rtl/>
          <w:lang w:eastAsia="he-IL"/>
        </w:rPr>
        <w:t xml:space="preserve"> קרוב ל-250,000 איש הרגישו את זה </w:t>
      </w:r>
      <w:r>
        <w:rPr>
          <w:rtl/>
          <w:lang w:eastAsia="he-IL"/>
        </w:rPr>
        <w:t>–</w:t>
      </w:r>
      <w:r>
        <w:rPr>
          <w:rFonts w:hint="cs"/>
          <w:rtl/>
          <w:lang w:eastAsia="he-IL"/>
        </w:rPr>
        <w:t xml:space="preserve"> תוספת בשכר למקבלי הבטחת</w:t>
      </w:r>
      <w:bookmarkStart w:id="16806" w:name="_ETM_Q33_634000"/>
      <w:bookmarkEnd w:id="16806"/>
      <w:r>
        <w:rPr>
          <w:rFonts w:hint="cs"/>
          <w:rtl/>
          <w:lang w:eastAsia="he-IL"/>
        </w:rPr>
        <w:t xml:space="preserve"> הכנסה. אזרחים ותיקים שמקבלים הבטחת הכנסה, הייתה תוספת לשכר שלהם שנעה בין 500 ל-700</w:t>
      </w:r>
      <w:bookmarkStart w:id="16807" w:name="_ETM_Q33_642000"/>
      <w:bookmarkEnd w:id="16807"/>
      <w:r>
        <w:rPr>
          <w:rFonts w:hint="cs"/>
          <w:rtl/>
          <w:lang w:eastAsia="he-IL"/>
        </w:rPr>
        <w:t xml:space="preserve"> שקל. אני חושבת שזו תוספת נאה מאוד לאותם קשישים. </w:t>
      </w:r>
    </w:p>
    <w:p w:rsidR="00CE5072" w:rsidRDefault="00CE5072" w:rsidP="00257A6A">
      <w:pPr>
        <w:rPr>
          <w:rtl/>
          <w:lang w:eastAsia="he-IL"/>
        </w:rPr>
      </w:pPr>
    </w:p>
    <w:p w:rsidR="00CE5072" w:rsidRDefault="00CE5072" w:rsidP="00220800">
      <w:pPr>
        <w:rPr>
          <w:rtl/>
          <w:lang w:eastAsia="he-IL"/>
        </w:rPr>
      </w:pPr>
      <w:r>
        <w:rPr>
          <w:rFonts w:hint="cs"/>
          <w:rtl/>
          <w:lang w:eastAsia="he-IL"/>
        </w:rPr>
        <w:t xml:space="preserve">בנוסף, ירגישו את זה בסוף החודש גם </w:t>
      </w:r>
      <w:bookmarkStart w:id="16808" w:name="_ETM_Q33_649000"/>
      <w:bookmarkEnd w:id="16808"/>
      <w:r>
        <w:rPr>
          <w:rFonts w:hint="cs"/>
          <w:rtl/>
          <w:lang w:eastAsia="he-IL"/>
        </w:rPr>
        <w:t>הנכים. אחרי שנים רבות שלא הגיעו להסדר עם הנכים, הצלחנו בממשלה הנוכחית להגיע להסדר עם הנכים בסכום של 2.7</w:t>
      </w:r>
      <w:bookmarkStart w:id="16809" w:name="_ETM_Q33_663000"/>
      <w:bookmarkEnd w:id="16809"/>
      <w:r>
        <w:rPr>
          <w:rFonts w:hint="cs"/>
          <w:rtl/>
          <w:lang w:eastAsia="he-IL"/>
        </w:rPr>
        <w:t xml:space="preserve"> מיליארד שקל. אני חושב שעזרנו להרבה נכים. אני זוכר, רק בממשלה הקודמת, רק בכנסת הקודמת, כמה הנכים היו מגיעים</w:t>
      </w:r>
      <w:bookmarkStart w:id="16810" w:name="_ETM_Q33_670000"/>
      <w:bookmarkEnd w:id="16810"/>
      <w:r>
        <w:rPr>
          <w:rFonts w:hint="cs"/>
          <w:rtl/>
          <w:lang w:eastAsia="he-IL"/>
        </w:rPr>
        <w:t xml:space="preserve"> וחוסמים את הדרכים. אחרי שעלתה והגיעה הממשלה החדשה, היא הגיעה איתם לסיכומים בסכום של 2.7 מיליארד שקל.</w:t>
      </w:r>
      <w:bookmarkStart w:id="16811" w:name="_ETM_Q33_684000"/>
      <w:bookmarkEnd w:id="16811"/>
      <w:r>
        <w:rPr>
          <w:rFonts w:hint="cs"/>
          <w:rtl/>
          <w:lang w:eastAsia="he-IL"/>
        </w:rPr>
        <w:t xml:space="preserve"> נכי צה"ל </w:t>
      </w:r>
      <w:r w:rsidR="00220800">
        <w:rPr>
          <w:rFonts w:hint="eastAsia"/>
          <w:rtl/>
          <w:lang w:eastAsia="he-IL"/>
        </w:rPr>
        <w:t xml:space="preserve">– </w:t>
      </w:r>
      <w:r>
        <w:rPr>
          <w:rFonts w:hint="cs"/>
          <w:rtl/>
          <w:lang w:eastAsia="he-IL"/>
        </w:rPr>
        <w:t xml:space="preserve">בסכום של מיליארד שקל. אני חושב שצעדים אלה שעשתה </w:t>
      </w:r>
      <w:bookmarkStart w:id="16812" w:name="_ETM_Q33_688000"/>
      <w:bookmarkEnd w:id="16812"/>
      <w:r>
        <w:rPr>
          <w:rFonts w:hint="cs"/>
          <w:rtl/>
          <w:lang w:eastAsia="he-IL"/>
        </w:rPr>
        <w:t>הממשלה הם צעדים חסרי תקדים, שעזרו למשפחות קשות יום, משפחות שצריכות את העזרה, אותן משפחות</w:t>
      </w:r>
      <w:bookmarkStart w:id="16813" w:name="_ETM_Q33_702000"/>
      <w:bookmarkEnd w:id="16813"/>
      <w:r>
        <w:rPr>
          <w:rFonts w:hint="cs"/>
          <w:rtl/>
          <w:lang w:eastAsia="he-IL"/>
        </w:rPr>
        <w:t xml:space="preserve"> שהממשלה הזאת עזרה להן ונתנה להן את כל התוספות האלה.</w:t>
      </w:r>
    </w:p>
    <w:p w:rsidR="00CE5072" w:rsidRDefault="00CE5072" w:rsidP="00257A6A">
      <w:pPr>
        <w:rPr>
          <w:rtl/>
          <w:lang w:eastAsia="he-IL"/>
        </w:rPr>
      </w:pPr>
    </w:p>
    <w:p w:rsidR="00CE5072" w:rsidRDefault="00CE5072" w:rsidP="0013307E">
      <w:pPr>
        <w:rPr>
          <w:rtl/>
          <w:lang w:eastAsia="he-IL"/>
        </w:rPr>
      </w:pPr>
      <w:bookmarkStart w:id="16814" w:name="_ETM_Q33_703000"/>
      <w:bookmarkEnd w:id="16814"/>
      <w:r>
        <w:rPr>
          <w:rFonts w:hint="cs"/>
          <w:rtl/>
          <w:lang w:eastAsia="he-IL"/>
        </w:rPr>
        <w:t>בנוסף, אנחנו קידמנו את חוק הבידוד</w:t>
      </w:r>
      <w:bookmarkStart w:id="16815" w:name="_ETM_Q33_709000"/>
      <w:bookmarkEnd w:id="16815"/>
      <w:r>
        <w:rPr>
          <w:rFonts w:hint="cs"/>
          <w:rtl/>
          <w:lang w:eastAsia="he-IL"/>
        </w:rPr>
        <w:t xml:space="preserve"> לעצמאים והעברנו אותו בקריאה שנייה ושלישית </w:t>
      </w:r>
      <w:r w:rsidR="00982C95">
        <w:rPr>
          <w:rFonts w:hint="cs"/>
          <w:rtl/>
          <w:lang w:eastAsia="he-IL"/>
        </w:rPr>
        <w:t>– –</w:t>
      </w:r>
    </w:p>
    <w:p w:rsidR="00CE5072" w:rsidRDefault="00CE5072" w:rsidP="00257A6A">
      <w:pPr>
        <w:rPr>
          <w:rtl/>
          <w:lang w:eastAsia="he-IL"/>
        </w:rPr>
      </w:pPr>
    </w:p>
    <w:p w:rsidR="00CE5072" w:rsidRDefault="00CE5072" w:rsidP="00257A6A">
      <w:pPr>
        <w:pStyle w:val="af5"/>
        <w:keepNext/>
        <w:rPr>
          <w:rtl/>
        </w:rPr>
      </w:pPr>
      <w:r w:rsidRPr="000F2B3A">
        <w:rPr>
          <w:rStyle w:val="TagStyle"/>
          <w:rtl/>
        </w:rPr>
        <w:t xml:space="preserve"> &lt;&lt; קריאה &gt;&gt; </w:t>
      </w:r>
      <w:r>
        <w:rPr>
          <w:rtl/>
        </w:rPr>
        <w:t>קטי קטרין שטרית (הליכוד):</w:t>
      </w:r>
      <w:r w:rsidRPr="000F2B3A">
        <w:rPr>
          <w:rStyle w:val="TagStyle"/>
          <w:rtl/>
        </w:rPr>
        <w:t xml:space="preserve"> &lt;&lt; קריאה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חמד, חמד, חמד.</w:t>
      </w:r>
    </w:p>
    <w:p w:rsidR="00CE5072" w:rsidRDefault="00CE5072" w:rsidP="00257A6A">
      <w:pPr>
        <w:rPr>
          <w:rtl/>
          <w:lang w:eastAsia="he-IL"/>
        </w:rPr>
      </w:pPr>
    </w:p>
    <w:p w:rsidR="00CE5072" w:rsidRDefault="00CE5072" w:rsidP="00257A6A">
      <w:pPr>
        <w:pStyle w:val="-"/>
        <w:keepNext/>
        <w:rPr>
          <w:rtl/>
        </w:rPr>
      </w:pPr>
      <w:bookmarkStart w:id="16816" w:name="ET_speakercontinue_6210_20"/>
      <w:r w:rsidRPr="000F2B3A">
        <w:rPr>
          <w:rStyle w:val="TagStyle"/>
          <w:rtl/>
        </w:rPr>
        <w:t xml:space="preserve"> &lt;&lt; דובר_המשך &gt;&gt; </w:t>
      </w:r>
      <w:r>
        <w:rPr>
          <w:rtl/>
        </w:rPr>
        <w:t>השר במשרד האוצר חמד עמאר:</w:t>
      </w:r>
      <w:r w:rsidRPr="000F2B3A">
        <w:rPr>
          <w:rStyle w:val="TagStyle"/>
          <w:rtl/>
        </w:rPr>
        <w:t xml:space="preserve"> &lt;&lt; דובר_המשך &gt;&gt;</w:t>
      </w:r>
      <w:r>
        <w:rPr>
          <w:rtl/>
        </w:rPr>
        <w:t xml:space="preserve">   </w:t>
      </w:r>
      <w:bookmarkEnd w:id="16816"/>
    </w:p>
    <w:p w:rsidR="00CE5072" w:rsidRDefault="00CE5072" w:rsidP="00982C95">
      <w:pPr>
        <w:rPr>
          <w:rtl/>
          <w:lang w:eastAsia="he-IL"/>
        </w:rPr>
      </w:pPr>
    </w:p>
    <w:p w:rsidR="00CE5072" w:rsidRDefault="00982C95" w:rsidP="00220800">
      <w:pPr>
        <w:rPr>
          <w:rtl/>
          <w:lang w:eastAsia="he-IL"/>
        </w:rPr>
      </w:pPr>
      <w:r>
        <w:rPr>
          <w:rFonts w:hint="cs"/>
          <w:rtl/>
          <w:lang w:eastAsia="he-IL"/>
        </w:rPr>
        <w:lastRenderedPageBreak/>
        <w:t>– –</w:t>
      </w:r>
      <w:r w:rsidR="00CE5072">
        <w:rPr>
          <w:rFonts w:hint="cs"/>
          <w:rtl/>
          <w:lang w:eastAsia="he-IL"/>
        </w:rPr>
        <w:t xml:space="preserve"> כבר בחודש הקודם, החודש שעבר, שנותן להם </w:t>
      </w:r>
      <w:bookmarkStart w:id="16817" w:name="_ETM_Q33_719000"/>
      <w:bookmarkEnd w:id="16817"/>
      <w:r w:rsidR="00CE5072">
        <w:rPr>
          <w:rFonts w:hint="cs"/>
          <w:rtl/>
          <w:lang w:eastAsia="he-IL"/>
        </w:rPr>
        <w:t>עד שלושה ימי בידוד. החלנו את זה רטרו מחודש יולי. בחודש ינואר, בגלל שהיו הרבה בידודים, הרמנו את</w:t>
      </w:r>
      <w:bookmarkStart w:id="16818" w:name="_ETM_Q33_729000"/>
      <w:bookmarkEnd w:id="16818"/>
      <w:r w:rsidR="00CE5072">
        <w:rPr>
          <w:rFonts w:hint="cs"/>
          <w:rtl/>
          <w:lang w:eastAsia="he-IL"/>
        </w:rPr>
        <w:t xml:space="preserve"> זה משלושה ימים</w:t>
      </w:r>
      <w:r w:rsidR="00220800">
        <w:rPr>
          <w:rFonts w:hint="cs"/>
          <w:rtl/>
          <w:lang w:eastAsia="he-IL"/>
        </w:rPr>
        <w:t>,</w:t>
      </w:r>
      <w:r w:rsidR="00CE5072">
        <w:rPr>
          <w:rFonts w:hint="cs"/>
          <w:rtl/>
          <w:lang w:eastAsia="he-IL"/>
        </w:rPr>
        <w:t xml:space="preserve"> גם לעצמאים וגם לשכירים</w:t>
      </w:r>
      <w:r w:rsidR="00220800">
        <w:rPr>
          <w:rFonts w:hint="cs"/>
          <w:rtl/>
          <w:lang w:eastAsia="he-IL"/>
        </w:rPr>
        <w:t>,</w:t>
      </w:r>
      <w:r w:rsidR="00CE5072">
        <w:rPr>
          <w:rFonts w:hint="cs"/>
          <w:rtl/>
          <w:lang w:eastAsia="he-IL"/>
        </w:rPr>
        <w:t xml:space="preserve"> לארבעה ימים. העלינו את זה</w:t>
      </w:r>
      <w:bookmarkStart w:id="16819" w:name="_ETM_Q33_735000"/>
      <w:bookmarkEnd w:id="16819"/>
      <w:r w:rsidR="00CE5072">
        <w:rPr>
          <w:rFonts w:hint="cs"/>
          <w:rtl/>
          <w:lang w:eastAsia="he-IL"/>
        </w:rPr>
        <w:t xml:space="preserve"> לשכירים.</w:t>
      </w:r>
      <w:bookmarkStart w:id="16820" w:name="TOR_Q34"/>
      <w:bookmarkStart w:id="16821" w:name="_ETM_Q34_8712"/>
      <w:bookmarkEnd w:id="16820"/>
      <w:bookmarkEnd w:id="16821"/>
      <w:r w:rsidR="00CE5072">
        <w:rPr>
          <w:rFonts w:hint="cs"/>
          <w:rtl/>
          <w:lang w:eastAsia="he-IL"/>
        </w:rPr>
        <w:t xml:space="preserve"> בהתחלה הייתה הצעה: 430 שקל, והעלינו את זה ל-570 שקל. </w:t>
      </w:r>
      <w:bookmarkStart w:id="16822" w:name="_ETM_Q34_143949"/>
      <w:bookmarkEnd w:id="16822"/>
      <w:r w:rsidR="00CE5072">
        <w:rPr>
          <w:rFonts w:hint="cs"/>
          <w:rtl/>
          <w:lang w:eastAsia="he-IL"/>
        </w:rPr>
        <w:t>אני חושב שעזרנו מאוד לעצמאים</w:t>
      </w:r>
      <w:r w:rsidR="00CE5072" w:rsidRPr="00A47D90">
        <w:rPr>
          <w:rFonts w:hint="cs"/>
          <w:rtl/>
          <w:lang w:eastAsia="he-IL"/>
        </w:rPr>
        <w:t xml:space="preserve"> </w:t>
      </w:r>
      <w:r w:rsidR="00CE5072">
        <w:rPr>
          <w:rFonts w:hint="cs"/>
          <w:rtl/>
          <w:lang w:eastAsia="he-IL"/>
        </w:rPr>
        <w:t xml:space="preserve">בנושא הזה. </w:t>
      </w:r>
    </w:p>
    <w:p w:rsidR="00CE5072" w:rsidRDefault="00CE5072" w:rsidP="00257A6A">
      <w:pPr>
        <w:rPr>
          <w:rtl/>
          <w:lang w:eastAsia="he-IL"/>
        </w:rPr>
      </w:pPr>
      <w:bookmarkStart w:id="16823" w:name="_ETM_Q34_155194"/>
      <w:bookmarkStart w:id="16824" w:name="_ETM_Q34_155236"/>
      <w:bookmarkEnd w:id="16823"/>
      <w:bookmarkEnd w:id="16824"/>
    </w:p>
    <w:p w:rsidR="00CE5072" w:rsidRDefault="00CE5072" w:rsidP="00257A6A">
      <w:pPr>
        <w:rPr>
          <w:rtl/>
          <w:lang w:eastAsia="he-IL"/>
        </w:rPr>
      </w:pPr>
      <w:bookmarkStart w:id="16825" w:name="_ETM_Q34_155339"/>
      <w:bookmarkStart w:id="16826" w:name="_ETM_Q34_155376"/>
      <w:bookmarkEnd w:id="16825"/>
      <w:bookmarkEnd w:id="16826"/>
      <w:r>
        <w:rPr>
          <w:rFonts w:hint="cs"/>
          <w:rtl/>
          <w:lang w:eastAsia="he-IL"/>
        </w:rPr>
        <w:t>גם חוק היט</w:t>
      </w:r>
      <w:bookmarkStart w:id="16827" w:name="_ETM_Q34_151405"/>
      <w:bookmarkEnd w:id="16827"/>
      <w:r>
        <w:rPr>
          <w:rFonts w:hint="cs"/>
          <w:rtl/>
          <w:lang w:eastAsia="he-IL"/>
        </w:rPr>
        <w:t xml:space="preserve">לים על עובדים זרים </w:t>
      </w:r>
      <w:r>
        <w:rPr>
          <w:rtl/>
          <w:lang w:eastAsia="he-IL"/>
        </w:rPr>
        <w:t>–</w:t>
      </w:r>
      <w:r>
        <w:rPr>
          <w:rFonts w:hint="cs"/>
          <w:rtl/>
          <w:lang w:eastAsia="he-IL"/>
        </w:rPr>
        <w:t xml:space="preserve"> ביטלנו את ההיטלים</w:t>
      </w:r>
      <w:r w:rsidR="00220800">
        <w:rPr>
          <w:rFonts w:hint="cs"/>
          <w:rtl/>
          <w:lang w:eastAsia="he-IL"/>
        </w:rPr>
        <w:t>,</w:t>
      </w:r>
      <w:r>
        <w:rPr>
          <w:rFonts w:hint="cs"/>
          <w:rtl/>
          <w:lang w:eastAsia="he-IL"/>
        </w:rPr>
        <w:t xml:space="preserve"> שהיו עולים </w:t>
      </w:r>
      <w:bookmarkStart w:id="16828" w:name="_ETM_Q34_152281"/>
      <w:bookmarkEnd w:id="16828"/>
      <w:r>
        <w:rPr>
          <w:rFonts w:hint="cs"/>
          <w:rtl/>
          <w:lang w:eastAsia="he-IL"/>
        </w:rPr>
        <w:t xml:space="preserve">אלפי שקלים לאותם בעלי מסעדות, בעלי מקומות אירועים, עובדי בניין, </w:t>
      </w:r>
      <w:bookmarkStart w:id="16829" w:name="_ETM_Q34_161479"/>
      <w:bookmarkEnd w:id="16829"/>
      <w:r>
        <w:rPr>
          <w:rFonts w:hint="cs"/>
          <w:rtl/>
          <w:lang w:eastAsia="he-IL"/>
        </w:rPr>
        <w:t xml:space="preserve">שהיו צריכים לשלם הרבה כסף והרבה היטלים על אותם </w:t>
      </w:r>
      <w:bookmarkStart w:id="16830" w:name="_ETM_Q34_166172"/>
      <w:bookmarkEnd w:id="16830"/>
      <w:r>
        <w:rPr>
          <w:rFonts w:hint="cs"/>
          <w:rtl/>
          <w:lang w:eastAsia="he-IL"/>
        </w:rPr>
        <w:t>עובדים זרים. ביטלנו את ההיטלים.</w:t>
      </w:r>
    </w:p>
    <w:p w:rsidR="00CE5072" w:rsidRDefault="00CE5072" w:rsidP="00257A6A">
      <w:pPr>
        <w:rPr>
          <w:rtl/>
          <w:lang w:eastAsia="he-IL"/>
        </w:rPr>
      </w:pPr>
      <w:bookmarkStart w:id="16831" w:name="_ETM_Q34_165521"/>
      <w:bookmarkEnd w:id="16831"/>
    </w:p>
    <w:p w:rsidR="00CE5072" w:rsidRDefault="00CE5072" w:rsidP="0013307E">
      <w:pPr>
        <w:rPr>
          <w:rtl/>
          <w:lang w:eastAsia="he-IL"/>
        </w:rPr>
      </w:pPr>
      <w:bookmarkStart w:id="16832" w:name="_ETM_Q34_165557"/>
      <w:bookmarkStart w:id="16833" w:name="_ETM_Q34_165634"/>
      <w:bookmarkEnd w:id="16832"/>
      <w:bookmarkEnd w:id="16833"/>
      <w:r>
        <w:rPr>
          <w:rFonts w:hint="cs"/>
          <w:rtl/>
          <w:lang w:eastAsia="he-IL"/>
        </w:rPr>
        <w:t>אני חושב שהצעדים האלה שעש</w:t>
      </w:r>
      <w:bookmarkStart w:id="16834" w:name="_ETM_Q34_170980"/>
      <w:bookmarkEnd w:id="16834"/>
      <w:r>
        <w:rPr>
          <w:rFonts w:hint="cs"/>
          <w:rtl/>
          <w:lang w:eastAsia="he-IL"/>
        </w:rPr>
        <w:t xml:space="preserve">תה הממשלה בחודש האחרון </w:t>
      </w:r>
      <w:r>
        <w:rPr>
          <w:rtl/>
          <w:lang w:eastAsia="he-IL"/>
        </w:rPr>
        <w:t>–</w:t>
      </w:r>
      <w:r>
        <w:rPr>
          <w:rFonts w:hint="cs"/>
          <w:rtl/>
          <w:lang w:eastAsia="he-IL"/>
        </w:rPr>
        <w:t xml:space="preserve"> הרגיש כל אזרח ואזרח את התוספת </w:t>
      </w:r>
      <w:bookmarkStart w:id="16835" w:name="_ETM_Q34_172549"/>
      <w:bookmarkEnd w:id="16835"/>
      <w:r>
        <w:rPr>
          <w:rFonts w:hint="cs"/>
          <w:rtl/>
          <w:lang w:eastAsia="he-IL"/>
        </w:rPr>
        <w:t xml:space="preserve">ואת הדברים שעשינו בשבילו. אני מקווה שגם היום </w:t>
      </w:r>
      <w:bookmarkStart w:id="16836" w:name="_ETM_Q34_177267"/>
      <w:bookmarkEnd w:id="16836"/>
      <w:r>
        <w:rPr>
          <w:rFonts w:hint="cs"/>
          <w:rtl/>
          <w:lang w:eastAsia="he-IL"/>
        </w:rPr>
        <w:t>נביא הצעה מאוד טובה. תודה רבה, אדוני היושב-ראש.</w:t>
      </w:r>
    </w:p>
    <w:p w:rsidR="00CE5072" w:rsidRDefault="00CE5072" w:rsidP="00257A6A">
      <w:pPr>
        <w:rPr>
          <w:rtl/>
          <w:lang w:eastAsia="he-IL"/>
        </w:rPr>
      </w:pPr>
      <w:bookmarkStart w:id="16837" w:name="_ETM_Q34_99837"/>
      <w:bookmarkStart w:id="16838" w:name="_ETM_Q34_99910"/>
      <w:bookmarkEnd w:id="16837"/>
      <w:bookmarkEnd w:id="16838"/>
    </w:p>
    <w:p w:rsidR="00CE5072" w:rsidRDefault="00CE5072" w:rsidP="00257A6A">
      <w:pPr>
        <w:pStyle w:val="af6"/>
        <w:rPr>
          <w:rtl/>
        </w:rPr>
      </w:pPr>
      <w:bookmarkStart w:id="16839" w:name="ET_yor_6032_3"/>
      <w:r w:rsidRPr="00B3243F">
        <w:rPr>
          <w:rStyle w:val="TagStyle"/>
          <w:rtl/>
        </w:rPr>
        <w:t xml:space="preserve"> &lt;&lt; יור &gt;&gt;</w:t>
      </w:r>
      <w:r w:rsidRPr="004A711A">
        <w:rPr>
          <w:rStyle w:val="TagStyle"/>
          <w:rtl/>
        </w:rPr>
        <w:t xml:space="preserve"> </w:t>
      </w:r>
      <w:r>
        <w:rPr>
          <w:rtl/>
        </w:rPr>
        <w:t>היו"ר מנסור עבאס:</w:t>
      </w:r>
      <w:r w:rsidRPr="004A711A">
        <w:rPr>
          <w:rStyle w:val="TagStyle"/>
          <w:rtl/>
        </w:rPr>
        <w:t xml:space="preserve"> </w:t>
      </w:r>
      <w:r w:rsidRPr="00B3243F">
        <w:rPr>
          <w:rStyle w:val="TagStyle"/>
          <w:rtl/>
        </w:rPr>
        <w:t>&lt;&lt; יור &gt;&gt;</w:t>
      </w:r>
      <w:r>
        <w:rPr>
          <w:rtl/>
        </w:rPr>
        <w:t xml:space="preserve">  </w:t>
      </w:r>
      <w:bookmarkEnd w:id="16839"/>
    </w:p>
    <w:p w:rsidR="00CE5072" w:rsidRDefault="00CE5072" w:rsidP="00982C95">
      <w:pPr>
        <w:rPr>
          <w:rtl/>
          <w:lang w:eastAsia="he-IL"/>
        </w:rPr>
      </w:pPr>
    </w:p>
    <w:p w:rsidR="00CE5072" w:rsidRDefault="00CE5072" w:rsidP="00257A6A">
      <w:pPr>
        <w:rPr>
          <w:rtl/>
          <w:lang w:eastAsia="he-IL"/>
        </w:rPr>
      </w:pPr>
      <w:bookmarkStart w:id="16840" w:name="_ETM_Q34_101357"/>
      <w:bookmarkEnd w:id="16840"/>
      <w:r>
        <w:rPr>
          <w:rFonts w:hint="cs"/>
          <w:rtl/>
          <w:lang w:eastAsia="he-IL"/>
        </w:rPr>
        <w:t xml:space="preserve">תודה רבה, השר </w:t>
      </w:r>
      <w:bookmarkStart w:id="16841" w:name="_ETM_Q34_186841"/>
      <w:bookmarkEnd w:id="16841"/>
      <w:r>
        <w:rPr>
          <w:rFonts w:hint="cs"/>
          <w:rtl/>
          <w:lang w:eastAsia="he-IL"/>
        </w:rPr>
        <w:t>חמד עמאר.</w:t>
      </w:r>
      <w:bookmarkStart w:id="16842" w:name="_ETM_Q34_187420"/>
      <w:bookmarkStart w:id="16843" w:name="_ETM_Q34_187497"/>
      <w:bookmarkStart w:id="16844" w:name="_ETM_Q34_187548"/>
      <w:bookmarkStart w:id="16845" w:name="_ETM_Q34_187626"/>
      <w:bookmarkEnd w:id="16842"/>
      <w:bookmarkEnd w:id="16843"/>
      <w:bookmarkEnd w:id="16844"/>
      <w:bookmarkEnd w:id="16845"/>
      <w:r>
        <w:rPr>
          <w:rFonts w:hint="cs"/>
          <w:rtl/>
          <w:lang w:eastAsia="he-IL"/>
        </w:rPr>
        <w:t xml:space="preserve"> חבר הכנסת ינון אזולאי, שלוש דקות, בבקשה.</w:t>
      </w:r>
    </w:p>
    <w:p w:rsidR="00CE5072" w:rsidRDefault="00CE5072" w:rsidP="00257A6A">
      <w:pPr>
        <w:rPr>
          <w:rtl/>
          <w:lang w:eastAsia="he-IL"/>
        </w:rPr>
      </w:pPr>
      <w:bookmarkStart w:id="16846" w:name="_ETM_Q34_190312"/>
      <w:bookmarkStart w:id="16847" w:name="_ETM_Q34_190393"/>
      <w:bookmarkEnd w:id="16846"/>
      <w:bookmarkEnd w:id="16847"/>
    </w:p>
    <w:p w:rsidR="00CE5072" w:rsidRDefault="00CE5072" w:rsidP="00257A6A">
      <w:pPr>
        <w:pStyle w:val="a4"/>
        <w:rPr>
          <w:rtl/>
        </w:rPr>
      </w:pPr>
      <w:bookmarkStart w:id="16848" w:name="ET_speaker_5726_4"/>
      <w:r w:rsidRPr="00B3243F">
        <w:rPr>
          <w:rStyle w:val="TagStyle"/>
          <w:rtl/>
        </w:rPr>
        <w:t xml:space="preserve"> &lt;&lt; דובר &gt;&gt;</w:t>
      </w:r>
      <w:r w:rsidRPr="00512BA9">
        <w:rPr>
          <w:rStyle w:val="TagStyle"/>
          <w:rtl/>
        </w:rPr>
        <w:t xml:space="preserve"> </w:t>
      </w:r>
      <w:bookmarkStart w:id="16849" w:name="_Toc95341529"/>
      <w:bookmarkStart w:id="16850" w:name="_Toc95341892"/>
      <w:bookmarkStart w:id="16851" w:name="_Toc95773523"/>
      <w:r>
        <w:rPr>
          <w:rtl/>
        </w:rPr>
        <w:t>ינון אזולאי (ש"ס):</w:t>
      </w:r>
      <w:bookmarkEnd w:id="16849"/>
      <w:bookmarkEnd w:id="16850"/>
      <w:bookmarkEnd w:id="16851"/>
      <w:r w:rsidRPr="00512BA9">
        <w:rPr>
          <w:rStyle w:val="TagStyle"/>
          <w:rtl/>
        </w:rPr>
        <w:t xml:space="preserve"> </w:t>
      </w:r>
      <w:r w:rsidRPr="00B3243F">
        <w:rPr>
          <w:rStyle w:val="TagStyle"/>
          <w:rtl/>
        </w:rPr>
        <w:t>&lt;&lt; דובר &gt;&gt;</w:t>
      </w:r>
      <w:r>
        <w:rPr>
          <w:rtl/>
        </w:rPr>
        <w:t xml:space="preserve">  </w:t>
      </w:r>
      <w:bookmarkEnd w:id="16848"/>
    </w:p>
    <w:p w:rsidR="00CE5072" w:rsidRDefault="00CE5072" w:rsidP="00982C95">
      <w:pPr>
        <w:rPr>
          <w:rtl/>
          <w:lang w:eastAsia="he-IL"/>
        </w:rPr>
      </w:pPr>
    </w:p>
    <w:p w:rsidR="00CE5072" w:rsidRPr="00512BA9" w:rsidRDefault="00CE5072" w:rsidP="00257A6A">
      <w:pPr>
        <w:rPr>
          <w:rtl/>
          <w:lang w:eastAsia="he-IL"/>
        </w:rPr>
      </w:pPr>
      <w:bookmarkStart w:id="16852" w:name="_ETM_Q34_198695"/>
      <w:bookmarkStart w:id="16853" w:name="_ETM_Q34_198768"/>
      <w:bookmarkEnd w:id="16852"/>
      <w:bookmarkEnd w:id="16853"/>
      <w:r>
        <w:rPr>
          <w:rFonts w:hint="cs"/>
          <w:rtl/>
          <w:lang w:eastAsia="he-IL"/>
        </w:rPr>
        <w:t xml:space="preserve">אדוני היושב-ראש, כבוד </w:t>
      </w:r>
      <w:bookmarkStart w:id="16854" w:name="_ETM_Q34_201832"/>
      <w:bookmarkEnd w:id="16854"/>
      <w:r>
        <w:rPr>
          <w:rFonts w:hint="cs"/>
          <w:rtl/>
          <w:lang w:eastAsia="he-IL"/>
        </w:rPr>
        <w:t xml:space="preserve">השרים, רק תראו לאיזה חוק ראש הממשלה הצליח </w:t>
      </w:r>
      <w:r>
        <w:rPr>
          <w:rtl/>
          <w:lang w:eastAsia="he-IL"/>
        </w:rPr>
        <w:t>–</w:t>
      </w:r>
      <w:r>
        <w:rPr>
          <w:rFonts w:hint="cs"/>
          <w:rtl/>
          <w:lang w:eastAsia="he-IL"/>
        </w:rPr>
        <w:t xml:space="preserve"> הפריעו </w:t>
      </w:r>
      <w:bookmarkStart w:id="16855" w:name="_ETM_Q34_209461"/>
      <w:bookmarkEnd w:id="16855"/>
      <w:r>
        <w:rPr>
          <w:rFonts w:hint="cs"/>
          <w:rtl/>
          <w:lang w:eastAsia="he-IL"/>
        </w:rPr>
        <w:t>לו בשנת הצוהריים שלו.</w:t>
      </w:r>
    </w:p>
    <w:p w:rsidR="00CE5072" w:rsidRDefault="00CE5072" w:rsidP="00257A6A">
      <w:pPr>
        <w:rPr>
          <w:b/>
          <w:bCs/>
          <w:u w:val="single"/>
          <w:rtl/>
          <w:lang w:eastAsia="he-IL"/>
        </w:rPr>
      </w:pPr>
      <w:bookmarkStart w:id="16856" w:name="_ETM_Q34_198040"/>
      <w:bookmarkStart w:id="16857" w:name="_ETM_Q34_198114"/>
      <w:bookmarkStart w:id="16858" w:name="_ETM_Q34_201406"/>
      <w:bookmarkStart w:id="16859" w:name="_ETM_Q34_201479"/>
      <w:bookmarkEnd w:id="16856"/>
      <w:bookmarkEnd w:id="16857"/>
      <w:bookmarkEnd w:id="16858"/>
      <w:bookmarkEnd w:id="16859"/>
    </w:p>
    <w:p w:rsidR="00CE5072" w:rsidRDefault="00CE5072" w:rsidP="00257A6A">
      <w:pPr>
        <w:pStyle w:val="af5"/>
        <w:rPr>
          <w:rtl/>
        </w:rPr>
      </w:pPr>
      <w:bookmarkStart w:id="16860" w:name="ET_interruption_5628_7"/>
      <w:r w:rsidRPr="00B3243F">
        <w:rPr>
          <w:rStyle w:val="TagStyle"/>
          <w:rtl/>
        </w:rPr>
        <w:t xml:space="preserve"> &lt;&lt; קריאה &gt;&gt;</w:t>
      </w:r>
      <w:r w:rsidRPr="00020AAF">
        <w:rPr>
          <w:rStyle w:val="TagStyle"/>
          <w:rtl/>
        </w:rPr>
        <w:t xml:space="preserve"> </w:t>
      </w:r>
      <w:r>
        <w:rPr>
          <w:rtl/>
        </w:rPr>
        <w:t>מיכאל מלכיאלי (ש"ס):</w:t>
      </w:r>
      <w:r w:rsidRPr="00020AAF">
        <w:rPr>
          <w:rStyle w:val="TagStyle"/>
          <w:rtl/>
        </w:rPr>
        <w:t xml:space="preserve"> </w:t>
      </w:r>
      <w:r w:rsidRPr="00B3243F">
        <w:rPr>
          <w:rStyle w:val="TagStyle"/>
          <w:rtl/>
        </w:rPr>
        <w:t>&lt;&lt; קריאה &gt;&gt;</w:t>
      </w:r>
      <w:r>
        <w:rPr>
          <w:rtl/>
        </w:rPr>
        <w:t xml:space="preserve">  </w:t>
      </w:r>
      <w:bookmarkEnd w:id="16860"/>
    </w:p>
    <w:p w:rsidR="00CE5072" w:rsidRPr="00020AAF" w:rsidRDefault="00CE5072" w:rsidP="00257A6A">
      <w:pPr>
        <w:rPr>
          <w:rtl/>
          <w:lang w:eastAsia="he-IL"/>
        </w:rPr>
      </w:pPr>
      <w:bookmarkStart w:id="16861" w:name="_ETM_Q34_203117"/>
      <w:bookmarkEnd w:id="16861"/>
    </w:p>
    <w:p w:rsidR="00CE5072" w:rsidRPr="00020AAF" w:rsidRDefault="00CE5072" w:rsidP="00257A6A">
      <w:pPr>
        <w:rPr>
          <w:rtl/>
          <w:lang w:eastAsia="he-IL"/>
        </w:rPr>
      </w:pPr>
      <w:bookmarkStart w:id="16862" w:name="_ETM_Q34_209713"/>
      <w:bookmarkStart w:id="16863" w:name="_ETM_Q34_209783"/>
      <w:bookmarkEnd w:id="16862"/>
      <w:bookmarkEnd w:id="16863"/>
      <w:r>
        <w:rPr>
          <w:rFonts w:hint="cs"/>
          <w:rtl/>
          <w:lang w:eastAsia="he-IL"/>
        </w:rPr>
        <w:t xml:space="preserve">ויתר על שנת הצוהריים </w:t>
      </w:r>
      <w:r w:rsidR="00982C95">
        <w:rPr>
          <w:rFonts w:hint="cs"/>
          <w:rtl/>
          <w:lang w:eastAsia="he-IL"/>
        </w:rPr>
        <w:t>– – –</w:t>
      </w:r>
    </w:p>
    <w:p w:rsidR="00CE5072" w:rsidRDefault="00CE5072" w:rsidP="00257A6A">
      <w:pPr>
        <w:rPr>
          <w:rtl/>
          <w:lang w:eastAsia="he-IL"/>
        </w:rPr>
      </w:pPr>
      <w:bookmarkStart w:id="16864" w:name="_ETM_Q34_201168"/>
      <w:bookmarkStart w:id="16865" w:name="_ETM_Q34_192577"/>
      <w:bookmarkStart w:id="16866" w:name="_ETM_Q34_192854"/>
      <w:bookmarkStart w:id="16867" w:name="_ETM_Q34_192998"/>
      <w:bookmarkStart w:id="16868" w:name="_ETM_Q34_193012"/>
      <w:bookmarkStart w:id="16869" w:name="_ETM_Q34_193055"/>
      <w:bookmarkEnd w:id="16864"/>
      <w:bookmarkEnd w:id="16865"/>
      <w:bookmarkEnd w:id="16866"/>
      <w:bookmarkEnd w:id="16867"/>
      <w:bookmarkEnd w:id="16868"/>
      <w:bookmarkEnd w:id="16869"/>
    </w:p>
    <w:p w:rsidR="00CE5072" w:rsidRDefault="00CE5072" w:rsidP="00257A6A">
      <w:pPr>
        <w:pStyle w:val="-"/>
        <w:rPr>
          <w:rtl/>
        </w:rPr>
      </w:pPr>
      <w:bookmarkStart w:id="16870" w:name="ET_speakercontinue_5726_5"/>
      <w:r w:rsidRPr="00B3243F">
        <w:rPr>
          <w:rStyle w:val="TagStyle"/>
          <w:rtl/>
        </w:rPr>
        <w:t xml:space="preserve"> &lt;&lt; דובר_המשך &gt;&gt;</w:t>
      </w:r>
      <w:r w:rsidRPr="00512BA9">
        <w:rPr>
          <w:rStyle w:val="TagStyle"/>
          <w:rtl/>
        </w:rPr>
        <w:t xml:space="preserve"> </w:t>
      </w:r>
      <w:r>
        <w:rPr>
          <w:rtl/>
        </w:rPr>
        <w:t>ינון אזולאי (ש"ס):</w:t>
      </w:r>
      <w:r w:rsidRPr="00512BA9">
        <w:rPr>
          <w:rStyle w:val="TagStyle"/>
          <w:rtl/>
        </w:rPr>
        <w:t xml:space="preserve"> </w:t>
      </w:r>
      <w:r w:rsidRPr="00B3243F">
        <w:rPr>
          <w:rStyle w:val="TagStyle"/>
          <w:rtl/>
        </w:rPr>
        <w:t>&lt;&lt; דובר_המשך &gt;&gt;</w:t>
      </w:r>
      <w:r>
        <w:rPr>
          <w:rtl/>
        </w:rPr>
        <w:t xml:space="preserve">  </w:t>
      </w:r>
      <w:bookmarkEnd w:id="16870"/>
    </w:p>
    <w:p w:rsidR="00CE5072" w:rsidRDefault="00CE5072" w:rsidP="00982C95">
      <w:pPr>
        <w:rPr>
          <w:rtl/>
          <w:lang w:eastAsia="he-IL"/>
        </w:rPr>
      </w:pPr>
      <w:bookmarkStart w:id="16871" w:name="_ETM_Q34_206013"/>
      <w:bookmarkEnd w:id="16871"/>
    </w:p>
    <w:p w:rsidR="00CE5072" w:rsidRDefault="00CE5072" w:rsidP="003B75D8">
      <w:pPr>
        <w:rPr>
          <w:rtl/>
          <w:lang w:eastAsia="he-IL"/>
        </w:rPr>
      </w:pPr>
      <w:bookmarkStart w:id="16872" w:name="_ETM_Q34_214605"/>
      <w:bookmarkStart w:id="16873" w:name="_ETM_Q34_214702"/>
      <w:bookmarkEnd w:id="16872"/>
      <w:bookmarkEnd w:id="16873"/>
      <w:r>
        <w:rPr>
          <w:rFonts w:hint="cs"/>
          <w:rtl/>
          <w:lang w:eastAsia="he-IL"/>
        </w:rPr>
        <w:t xml:space="preserve">ויתר </w:t>
      </w:r>
      <w:bookmarkStart w:id="16874" w:name="_ETM_Q34_210162"/>
      <w:bookmarkEnd w:id="16874"/>
      <w:r>
        <w:rPr>
          <w:rFonts w:hint="cs"/>
          <w:rtl/>
          <w:lang w:eastAsia="he-IL"/>
        </w:rPr>
        <w:t xml:space="preserve">על שנת הצוהריים </w:t>
      </w:r>
      <w:r>
        <w:rPr>
          <w:rtl/>
          <w:lang w:eastAsia="he-IL"/>
        </w:rPr>
        <w:t>–</w:t>
      </w:r>
      <w:r>
        <w:rPr>
          <w:rFonts w:hint="cs"/>
          <w:rtl/>
          <w:lang w:eastAsia="he-IL"/>
        </w:rPr>
        <w:t xml:space="preserve"> חוק שבא להיטיב עם משפחות </w:t>
      </w:r>
      <w:bookmarkStart w:id="16875" w:name="_ETM_Q34_217551"/>
      <w:bookmarkEnd w:id="16875"/>
      <w:r>
        <w:rPr>
          <w:rFonts w:hint="cs"/>
          <w:rtl/>
          <w:lang w:eastAsia="he-IL"/>
        </w:rPr>
        <w:t xml:space="preserve">של החולים. אני רק רוצה להגיד לכם דבר אחד: </w:t>
      </w:r>
      <w:bookmarkStart w:id="16876" w:name="_ETM_Q34_219519"/>
      <w:bookmarkEnd w:id="16876"/>
      <w:r>
        <w:rPr>
          <w:rFonts w:hint="cs"/>
          <w:rtl/>
          <w:lang w:eastAsia="he-IL"/>
        </w:rPr>
        <w:t xml:space="preserve">החוק הזה </w:t>
      </w:r>
      <w:r>
        <w:rPr>
          <w:rtl/>
          <w:lang w:eastAsia="he-IL"/>
        </w:rPr>
        <w:t>–</w:t>
      </w:r>
      <w:r>
        <w:rPr>
          <w:rFonts w:hint="cs"/>
          <w:rtl/>
          <w:lang w:eastAsia="he-IL"/>
        </w:rPr>
        <w:t xml:space="preserve"> אני מכיר, ואני הבאתי אותו, בהכירי </w:t>
      </w:r>
      <w:bookmarkStart w:id="16877" w:name="_ETM_Q34_221406"/>
      <w:bookmarkEnd w:id="16877"/>
      <w:r>
        <w:rPr>
          <w:rFonts w:hint="cs"/>
          <w:rtl/>
          <w:lang w:eastAsia="he-IL"/>
        </w:rPr>
        <w:t xml:space="preserve">שמור אבי, זיכרונו לברכה, שכב בבית החולים והייתי סועד וסומך </w:t>
      </w:r>
      <w:bookmarkStart w:id="16878" w:name="_ETM_Q34_224841"/>
      <w:bookmarkEnd w:id="16878"/>
      <w:r>
        <w:rPr>
          <w:rFonts w:hint="cs"/>
          <w:rtl/>
          <w:lang w:eastAsia="he-IL"/>
        </w:rPr>
        <w:t xml:space="preserve">אותו. כאשר הייתי יוצא מחניית בית החולים, היו ימים שהייתי </w:t>
      </w:r>
      <w:bookmarkStart w:id="16879" w:name="_ETM_Q34_233620"/>
      <w:bookmarkEnd w:id="16879"/>
      <w:r>
        <w:rPr>
          <w:rFonts w:hint="cs"/>
          <w:rtl/>
          <w:lang w:eastAsia="he-IL"/>
        </w:rPr>
        <w:t xml:space="preserve">מגיע ל-150 ו-160 שקל ליום. לא הייתי חבר כנסת </w:t>
      </w:r>
      <w:r>
        <w:rPr>
          <w:rtl/>
          <w:lang w:eastAsia="he-IL"/>
        </w:rPr>
        <w:t>–</w:t>
      </w:r>
      <w:r>
        <w:rPr>
          <w:rFonts w:hint="cs"/>
          <w:rtl/>
          <w:lang w:eastAsia="he-IL"/>
        </w:rPr>
        <w:t xml:space="preserve"> </w:t>
      </w:r>
      <w:bookmarkStart w:id="16880" w:name="_ETM_Q34_237537"/>
      <w:bookmarkEnd w:id="16880"/>
      <w:r>
        <w:rPr>
          <w:rFonts w:hint="cs"/>
          <w:rtl/>
          <w:lang w:eastAsia="he-IL"/>
        </w:rPr>
        <w:t xml:space="preserve">הייתי משלם את זה. 160-150 שקל ליום לאותם אלה, </w:t>
      </w:r>
      <w:bookmarkStart w:id="16881" w:name="_ETM_Q34_249051"/>
      <w:bookmarkEnd w:id="16881"/>
      <w:r>
        <w:rPr>
          <w:rFonts w:hint="cs"/>
          <w:rtl/>
          <w:lang w:eastAsia="he-IL"/>
        </w:rPr>
        <w:t xml:space="preserve">משפחות החולים. אילן גילאון, חבריי ממרצ </w:t>
      </w:r>
      <w:r>
        <w:rPr>
          <w:rtl/>
          <w:lang w:eastAsia="he-IL"/>
        </w:rPr>
        <w:t>–</w:t>
      </w:r>
      <w:r>
        <w:rPr>
          <w:rFonts w:hint="cs"/>
          <w:rtl/>
          <w:lang w:eastAsia="he-IL"/>
        </w:rPr>
        <w:t xml:space="preserve"> מיכל ומוסי,</w:t>
      </w:r>
      <w:bookmarkStart w:id="16882" w:name="_ETM_Q34_251164"/>
      <w:bookmarkEnd w:id="16882"/>
      <w:r>
        <w:rPr>
          <w:rFonts w:hint="cs"/>
          <w:rtl/>
          <w:lang w:eastAsia="he-IL"/>
        </w:rPr>
        <w:t xml:space="preserve"> שמעתם? בפעם שעברה הצבעתם נגד</w:t>
      </w:r>
      <w:r w:rsidR="003B75D8">
        <w:rPr>
          <w:rFonts w:hint="cs"/>
          <w:rtl/>
          <w:lang w:eastAsia="he-IL"/>
        </w:rPr>
        <w:t>;</w:t>
      </w:r>
      <w:r>
        <w:rPr>
          <w:rFonts w:hint="cs"/>
          <w:rtl/>
          <w:lang w:eastAsia="he-IL"/>
        </w:rPr>
        <w:t xml:space="preserve"> </w:t>
      </w:r>
      <w:bookmarkStart w:id="16883" w:name="_ETM_Q34_253284"/>
      <w:bookmarkEnd w:id="16883"/>
      <w:r>
        <w:rPr>
          <w:rFonts w:hint="cs"/>
          <w:rtl/>
          <w:lang w:eastAsia="he-IL"/>
        </w:rPr>
        <w:t xml:space="preserve">סליחה, מוסי, אתה הצבעת נגד </w:t>
      </w:r>
      <w:r>
        <w:rPr>
          <w:rtl/>
          <w:lang w:eastAsia="he-IL"/>
        </w:rPr>
        <w:t>–</w:t>
      </w:r>
      <w:r>
        <w:rPr>
          <w:rFonts w:hint="cs"/>
          <w:rtl/>
          <w:lang w:eastAsia="he-IL"/>
        </w:rPr>
        <w:t xml:space="preserve"> הרי הוא עשה </w:t>
      </w:r>
      <w:bookmarkStart w:id="16884" w:name="_ETM_Q34_261550"/>
      <w:bookmarkEnd w:id="16884"/>
      <w:r>
        <w:rPr>
          <w:rFonts w:hint="cs"/>
          <w:rtl/>
          <w:lang w:eastAsia="he-IL"/>
        </w:rPr>
        <w:t>את זה. למה? מהמקום שהוא הכיר את זה</w:t>
      </w:r>
      <w:r w:rsidR="003B75D8">
        <w:rPr>
          <w:rFonts w:hint="cs"/>
          <w:rtl/>
          <w:lang w:eastAsia="he-IL"/>
        </w:rPr>
        <w:t>,</w:t>
      </w:r>
      <w:r>
        <w:rPr>
          <w:rFonts w:hint="cs"/>
          <w:rtl/>
          <w:lang w:eastAsia="he-IL"/>
        </w:rPr>
        <w:t xml:space="preserve"> מהבילויים שלו </w:t>
      </w:r>
      <w:bookmarkStart w:id="16885" w:name="_ETM_Q34_268174"/>
      <w:bookmarkEnd w:id="16885"/>
      <w:r>
        <w:rPr>
          <w:rFonts w:hint="cs"/>
          <w:rtl/>
          <w:lang w:eastAsia="he-IL"/>
        </w:rPr>
        <w:t xml:space="preserve">בבתי החולים, מהמקומות האלה, כי הוא ידע גם מה זה </w:t>
      </w:r>
      <w:bookmarkStart w:id="16886" w:name="_ETM_Q34_272540"/>
      <w:bookmarkEnd w:id="16886"/>
      <w:r>
        <w:rPr>
          <w:rFonts w:hint="cs"/>
          <w:rtl/>
          <w:lang w:eastAsia="he-IL"/>
        </w:rPr>
        <w:t xml:space="preserve">לבקר חולים, הוא ידע מה זה </w:t>
      </w:r>
      <w:r>
        <w:rPr>
          <w:rFonts w:hint="cs"/>
          <w:rtl/>
          <w:lang w:eastAsia="he-IL"/>
        </w:rPr>
        <w:lastRenderedPageBreak/>
        <w:t xml:space="preserve">המסכנים האלה, מה זה </w:t>
      </w:r>
      <w:bookmarkStart w:id="16887" w:name="_ETM_Q34_275134"/>
      <w:bookmarkEnd w:id="16887"/>
      <w:r>
        <w:rPr>
          <w:rFonts w:hint="cs"/>
          <w:rtl/>
          <w:lang w:eastAsia="he-IL"/>
        </w:rPr>
        <w:t xml:space="preserve">החלשים, המשפחות האלה. מה אנחנו מבקשים? אנחנו מבקשים שאותם </w:t>
      </w:r>
      <w:bookmarkStart w:id="16888" w:name="_ETM_Q34_279199"/>
      <w:bookmarkEnd w:id="16888"/>
      <w:r>
        <w:rPr>
          <w:rFonts w:hint="cs"/>
          <w:rtl/>
          <w:lang w:eastAsia="he-IL"/>
        </w:rPr>
        <w:t xml:space="preserve">עשירים, בקניונים של בתי החולים, הם שיוותרו על </w:t>
      </w:r>
      <w:bookmarkStart w:id="16889" w:name="_ETM_Q34_284312"/>
      <w:bookmarkEnd w:id="16889"/>
      <w:r>
        <w:rPr>
          <w:rFonts w:hint="cs"/>
          <w:rtl/>
          <w:lang w:eastAsia="he-IL"/>
        </w:rPr>
        <w:t>מעט כסף בשביל אותן משפחות חולים.</w:t>
      </w:r>
    </w:p>
    <w:p w:rsidR="00CE5072" w:rsidRDefault="00CE5072" w:rsidP="00257A6A">
      <w:pPr>
        <w:rPr>
          <w:rtl/>
          <w:lang w:eastAsia="he-IL"/>
        </w:rPr>
      </w:pPr>
      <w:bookmarkStart w:id="16890" w:name="_ETM_Q34_288046"/>
      <w:bookmarkStart w:id="16891" w:name="_ETM_Q34_288135"/>
      <w:bookmarkEnd w:id="16890"/>
      <w:bookmarkEnd w:id="16891"/>
    </w:p>
    <w:p w:rsidR="00CE5072" w:rsidRDefault="00CE5072" w:rsidP="003B75D8">
      <w:pPr>
        <w:rPr>
          <w:rtl/>
          <w:lang w:eastAsia="he-IL"/>
        </w:rPr>
      </w:pPr>
      <w:bookmarkStart w:id="16892" w:name="_ETM_Q34_288158"/>
      <w:bookmarkStart w:id="16893" w:name="_ETM_Q34_288239"/>
      <w:bookmarkEnd w:id="16892"/>
      <w:bookmarkEnd w:id="16893"/>
      <w:r>
        <w:rPr>
          <w:rFonts w:hint="cs"/>
          <w:rtl/>
          <w:lang w:eastAsia="he-IL"/>
        </w:rPr>
        <w:t xml:space="preserve">ועל מה הממשלה </w:t>
      </w:r>
      <w:bookmarkStart w:id="16894" w:name="_ETM_Q34_284469"/>
      <w:bookmarkEnd w:id="16894"/>
      <w:r>
        <w:rPr>
          <w:rFonts w:hint="cs"/>
          <w:rtl/>
          <w:lang w:eastAsia="he-IL"/>
        </w:rPr>
        <w:t>לא מוותרת? על אגו</w:t>
      </w:r>
      <w:r w:rsidR="003B75D8">
        <w:rPr>
          <w:rFonts w:hint="cs"/>
          <w:rtl/>
          <w:lang w:eastAsia="he-IL"/>
        </w:rPr>
        <w:t>.</w:t>
      </w:r>
      <w:r>
        <w:rPr>
          <w:rFonts w:hint="cs"/>
          <w:rtl/>
          <w:lang w:eastAsia="he-IL"/>
        </w:rPr>
        <w:t xml:space="preserve"> על אגו. מוסי, עדיף לך </w:t>
      </w:r>
      <w:bookmarkStart w:id="16895" w:name="_ETM_Q34_295270"/>
      <w:bookmarkEnd w:id="16895"/>
      <w:r>
        <w:rPr>
          <w:rFonts w:hint="cs"/>
          <w:rtl/>
          <w:lang w:eastAsia="he-IL"/>
        </w:rPr>
        <w:t xml:space="preserve">לא לדבר. הממשלה </w:t>
      </w:r>
      <w:r>
        <w:rPr>
          <w:rFonts w:hint="eastAsia"/>
          <w:rtl/>
          <w:lang w:eastAsia="he-IL"/>
        </w:rPr>
        <w:t xml:space="preserve">– </w:t>
      </w:r>
      <w:r>
        <w:rPr>
          <w:rFonts w:hint="cs"/>
          <w:rtl/>
          <w:lang w:eastAsia="he-IL"/>
        </w:rPr>
        <w:t>על אגו. מה אומר גדעון סער?</w:t>
      </w:r>
      <w:r>
        <w:rPr>
          <w:rFonts w:hint="cs"/>
          <w:lang w:eastAsia="he-IL"/>
        </w:rPr>
        <w:t xml:space="preserve"> </w:t>
      </w:r>
      <w:bookmarkStart w:id="16896" w:name="_ETM_Q34_300510"/>
      <w:bookmarkEnd w:id="16896"/>
      <w:r>
        <w:rPr>
          <w:rFonts w:hint="cs"/>
          <w:rtl/>
          <w:lang w:eastAsia="he-IL"/>
        </w:rPr>
        <w:t xml:space="preserve">שנביא את זה כממשלה, שנביא את זה כהצעה </w:t>
      </w:r>
      <w:bookmarkStart w:id="16897" w:name="_ETM_Q34_301223"/>
      <w:bookmarkEnd w:id="16897"/>
      <w:r>
        <w:rPr>
          <w:rFonts w:hint="cs"/>
          <w:rtl/>
          <w:lang w:eastAsia="he-IL"/>
        </w:rPr>
        <w:t>ממשלתית, ולא כאופוזיציה. למה האופוזיציה צריכה להיטיב עם האזרחים</w:t>
      </w:r>
      <w:bookmarkStart w:id="16898" w:name="_ETM_Q34_304876"/>
      <w:bookmarkEnd w:id="16898"/>
      <w:r>
        <w:rPr>
          <w:rFonts w:hint="cs"/>
          <w:rtl/>
          <w:lang w:eastAsia="he-IL"/>
        </w:rPr>
        <w:t>? זה לא משנה לו בכלל</w:t>
      </w:r>
      <w:r w:rsidR="003B75D8">
        <w:rPr>
          <w:rFonts w:hint="cs"/>
          <w:rtl/>
          <w:lang w:eastAsia="he-IL"/>
        </w:rPr>
        <w:t>.</w:t>
      </w:r>
      <w:r>
        <w:rPr>
          <w:rFonts w:hint="cs"/>
          <w:rtl/>
          <w:lang w:eastAsia="he-IL"/>
        </w:rPr>
        <w:t xml:space="preserve"> </w:t>
      </w:r>
      <w:bookmarkStart w:id="16899" w:name="_ETM_Q34_311068"/>
      <w:bookmarkStart w:id="16900" w:name="_ETM_Q34_311153"/>
      <w:bookmarkStart w:id="16901" w:name="_ETM_Q34_311196"/>
      <w:bookmarkStart w:id="16902" w:name="_ETM_Q34_311264"/>
      <w:bookmarkEnd w:id="16899"/>
      <w:bookmarkEnd w:id="16900"/>
      <w:bookmarkEnd w:id="16901"/>
      <w:bookmarkEnd w:id="16902"/>
      <w:r>
        <w:rPr>
          <w:rFonts w:hint="cs"/>
          <w:rtl/>
          <w:lang w:eastAsia="he-IL"/>
        </w:rPr>
        <w:t xml:space="preserve">אגלה לכם </w:t>
      </w:r>
      <w:bookmarkStart w:id="16903" w:name="_ETM_Q34_312380"/>
      <w:bookmarkEnd w:id="16903"/>
      <w:r>
        <w:rPr>
          <w:rFonts w:hint="cs"/>
          <w:rtl/>
          <w:lang w:eastAsia="he-IL"/>
        </w:rPr>
        <w:t xml:space="preserve">עוד משהו: לגדעון סער כנראה שיש חשבון אישי איתי, </w:t>
      </w:r>
      <w:bookmarkStart w:id="16904" w:name="_ETM_Q34_314317"/>
      <w:bookmarkEnd w:id="16904"/>
      <w:r>
        <w:rPr>
          <w:rFonts w:hint="cs"/>
          <w:rtl/>
          <w:lang w:eastAsia="he-IL"/>
        </w:rPr>
        <w:t xml:space="preserve">כי השבוע אני אמרתי, באחד הראיונות, שהוא כפייתי. אם </w:t>
      </w:r>
      <w:bookmarkStart w:id="16905" w:name="_ETM_Q34_320452"/>
      <w:bookmarkEnd w:id="16905"/>
      <w:r>
        <w:rPr>
          <w:rFonts w:hint="cs"/>
          <w:rtl/>
          <w:lang w:eastAsia="he-IL"/>
        </w:rPr>
        <w:t xml:space="preserve">זה לא כפייתיות, אז מה זה כפייתיות? גדעון סער, תפסיק </w:t>
      </w:r>
      <w:bookmarkStart w:id="16906" w:name="_ETM_Q34_320774"/>
      <w:bookmarkEnd w:id="16906"/>
      <w:r>
        <w:rPr>
          <w:rFonts w:hint="cs"/>
          <w:rtl/>
          <w:lang w:eastAsia="he-IL"/>
        </w:rPr>
        <w:t xml:space="preserve">לעשות את השיקולים הצרים שלך. הגיע הזמן שתעשה את השיקולים </w:t>
      </w:r>
      <w:bookmarkStart w:id="16907" w:name="_ETM_Q34_324953"/>
      <w:bookmarkEnd w:id="16907"/>
      <w:r>
        <w:rPr>
          <w:rFonts w:hint="cs"/>
          <w:rtl/>
          <w:lang w:eastAsia="he-IL"/>
        </w:rPr>
        <w:t xml:space="preserve">למען עם ישראל. לא יכול להיות שעם ישראל </w:t>
      </w:r>
      <w:r>
        <w:rPr>
          <w:rtl/>
          <w:lang w:eastAsia="he-IL"/>
        </w:rPr>
        <w:t>–</w:t>
      </w:r>
      <w:r>
        <w:rPr>
          <w:rFonts w:hint="cs"/>
          <w:rtl/>
          <w:lang w:eastAsia="he-IL"/>
        </w:rPr>
        <w:t xml:space="preserve"> שהחלשים </w:t>
      </w:r>
      <w:bookmarkStart w:id="16908" w:name="_ETM_Q34_333148"/>
      <w:bookmarkEnd w:id="16908"/>
      <w:r>
        <w:rPr>
          <w:rFonts w:hint="cs"/>
          <w:rtl/>
          <w:lang w:eastAsia="he-IL"/>
        </w:rPr>
        <w:t>יפסידו.</w:t>
      </w:r>
    </w:p>
    <w:p w:rsidR="00CE5072" w:rsidRDefault="00CE5072" w:rsidP="00257A6A">
      <w:pPr>
        <w:rPr>
          <w:rtl/>
          <w:lang w:eastAsia="he-IL"/>
        </w:rPr>
      </w:pPr>
      <w:bookmarkStart w:id="16909" w:name="_ETM_Q34_335148"/>
      <w:bookmarkStart w:id="16910" w:name="_ETM_Q34_335258"/>
      <w:bookmarkEnd w:id="16909"/>
      <w:bookmarkEnd w:id="16910"/>
    </w:p>
    <w:p w:rsidR="00CE5072" w:rsidRDefault="00CE5072" w:rsidP="00257A6A">
      <w:pPr>
        <w:rPr>
          <w:rtl/>
          <w:lang w:eastAsia="he-IL"/>
        </w:rPr>
      </w:pPr>
      <w:bookmarkStart w:id="16911" w:name="_ETM_Q34_335276"/>
      <w:bookmarkStart w:id="16912" w:name="_ETM_Q34_335363"/>
      <w:bookmarkEnd w:id="16911"/>
      <w:bookmarkEnd w:id="16912"/>
      <w:r>
        <w:rPr>
          <w:rFonts w:hint="cs"/>
          <w:rtl/>
          <w:lang w:eastAsia="he-IL"/>
        </w:rPr>
        <w:t xml:space="preserve">חמד עמאר, השר חמד עמאר, השר במשרד האוצר, </w:t>
      </w:r>
      <w:bookmarkStart w:id="16913" w:name="_ETM_Q34_338867"/>
      <w:bookmarkEnd w:id="16913"/>
      <w:r>
        <w:rPr>
          <w:rFonts w:hint="cs"/>
          <w:rtl/>
          <w:lang w:eastAsia="he-IL"/>
        </w:rPr>
        <w:t xml:space="preserve">אתה יודע למה לא השתכנעתי? כי אתה לא האמנת </w:t>
      </w:r>
      <w:bookmarkStart w:id="16914" w:name="_ETM_Q34_340626"/>
      <w:bookmarkEnd w:id="16914"/>
      <w:r>
        <w:rPr>
          <w:rFonts w:hint="cs"/>
          <w:rtl/>
          <w:lang w:eastAsia="he-IL"/>
        </w:rPr>
        <w:t xml:space="preserve">במה שאתה הקראת בכלל. לא האמנת במה שהקראת. אתה מקריא </w:t>
      </w:r>
      <w:bookmarkStart w:id="16915" w:name="_ETM_Q34_347314"/>
      <w:bookmarkEnd w:id="16915"/>
      <w:r>
        <w:rPr>
          <w:rFonts w:hint="cs"/>
          <w:rtl/>
          <w:lang w:eastAsia="he-IL"/>
        </w:rPr>
        <w:t xml:space="preserve">משהו, ואתה לא יודע על מה אתה מדבר. שמים אותך </w:t>
      </w:r>
      <w:bookmarkStart w:id="16916" w:name="_ETM_Q34_346301"/>
      <w:bookmarkEnd w:id="16916"/>
      <w:r>
        <w:rPr>
          <w:rFonts w:hint="cs"/>
          <w:rtl/>
          <w:lang w:eastAsia="he-IL"/>
        </w:rPr>
        <w:t>פה כל היום רק לדקלם.</w:t>
      </w:r>
    </w:p>
    <w:p w:rsidR="00CE5072" w:rsidRDefault="00CE5072" w:rsidP="00257A6A">
      <w:pPr>
        <w:rPr>
          <w:rtl/>
          <w:lang w:eastAsia="he-IL"/>
        </w:rPr>
      </w:pPr>
      <w:bookmarkStart w:id="16917" w:name="_ETM_Q34_352620"/>
      <w:bookmarkStart w:id="16918" w:name="_ETM_Q34_352706"/>
      <w:bookmarkEnd w:id="16917"/>
      <w:bookmarkEnd w:id="16918"/>
    </w:p>
    <w:p w:rsidR="00CE5072" w:rsidRDefault="00CE5072" w:rsidP="003B75D8">
      <w:pPr>
        <w:rPr>
          <w:rtl/>
          <w:lang w:eastAsia="he-IL"/>
        </w:rPr>
      </w:pPr>
      <w:bookmarkStart w:id="16919" w:name="_ETM_Q34_352764"/>
      <w:bookmarkStart w:id="16920" w:name="_ETM_Q34_352854"/>
      <w:bookmarkEnd w:id="16919"/>
      <w:bookmarkEnd w:id="16920"/>
      <w:r>
        <w:rPr>
          <w:rFonts w:hint="cs"/>
          <w:rtl/>
          <w:lang w:eastAsia="he-IL"/>
        </w:rPr>
        <w:t xml:space="preserve">תביאו פעם אחת תשובה נורמלית. פעם </w:t>
      </w:r>
      <w:bookmarkStart w:id="16921" w:name="_ETM_Q34_355378"/>
      <w:bookmarkEnd w:id="16921"/>
      <w:r>
        <w:rPr>
          <w:rFonts w:hint="cs"/>
          <w:rtl/>
          <w:lang w:eastAsia="he-IL"/>
        </w:rPr>
        <w:t xml:space="preserve">אחת תגידו: אנחנו מעבירים, בואו נעשה משהו. אבל, כנראה שהחלשים </w:t>
      </w:r>
      <w:bookmarkStart w:id="16922" w:name="_ETM_Q34_360673"/>
      <w:bookmarkEnd w:id="16922"/>
      <w:r>
        <w:rPr>
          <w:rFonts w:hint="eastAsia"/>
          <w:rtl/>
          <w:lang w:eastAsia="he-IL"/>
        </w:rPr>
        <w:t xml:space="preserve">– </w:t>
      </w:r>
      <w:r>
        <w:rPr>
          <w:rFonts w:hint="cs"/>
          <w:rtl/>
          <w:lang w:eastAsia="he-IL"/>
        </w:rPr>
        <w:t xml:space="preserve">זה לא מעניין אתכם; יוקר המחיה </w:t>
      </w:r>
      <w:r>
        <w:rPr>
          <w:rtl/>
          <w:lang w:eastAsia="he-IL"/>
        </w:rPr>
        <w:t>–</w:t>
      </w:r>
      <w:r>
        <w:rPr>
          <w:rFonts w:hint="cs"/>
          <w:rtl/>
          <w:lang w:eastAsia="he-IL"/>
        </w:rPr>
        <w:t xml:space="preserve"> לא מעניין </w:t>
      </w:r>
      <w:bookmarkStart w:id="16923" w:name="_ETM_Q34_362174"/>
      <w:bookmarkEnd w:id="16923"/>
      <w:r>
        <w:rPr>
          <w:rFonts w:hint="cs"/>
          <w:rtl/>
          <w:lang w:eastAsia="he-IL"/>
        </w:rPr>
        <w:t xml:space="preserve">אתכם. מעניין אתכם רק דבר אחד: איך לעשות </w:t>
      </w:r>
      <w:bookmarkStart w:id="16924" w:name="_ETM_Q34_366921"/>
      <w:bookmarkEnd w:id="16924"/>
      <w:r>
        <w:rPr>
          <w:rFonts w:hint="cs"/>
          <w:rtl/>
          <w:lang w:eastAsia="he-IL"/>
        </w:rPr>
        <w:t xml:space="preserve">רע; איך לעשות רע לאותם אזרחים, לחלשים האלה. מביאים </w:t>
      </w:r>
      <w:bookmarkStart w:id="16925" w:name="_ETM_Q34_373121"/>
      <w:bookmarkEnd w:id="16925"/>
      <w:r>
        <w:rPr>
          <w:rFonts w:hint="cs"/>
          <w:rtl/>
          <w:lang w:eastAsia="he-IL"/>
        </w:rPr>
        <w:t xml:space="preserve">ראש ממשלה בשביל החוק הזה, שמיטיב עם משפחות החולים, שמיטיב </w:t>
      </w:r>
      <w:bookmarkStart w:id="16926" w:name="_ETM_Q34_380146"/>
      <w:bookmarkEnd w:id="16926"/>
      <w:r>
        <w:rPr>
          <w:rFonts w:hint="cs"/>
          <w:rtl/>
          <w:lang w:eastAsia="he-IL"/>
        </w:rPr>
        <w:t>איתן. זו בושה וכלימה</w:t>
      </w:r>
      <w:r w:rsidR="003B75D8">
        <w:rPr>
          <w:rFonts w:hint="cs"/>
          <w:rtl/>
          <w:lang w:eastAsia="he-IL"/>
        </w:rPr>
        <w:t>,</w:t>
      </w:r>
      <w:r>
        <w:rPr>
          <w:rFonts w:hint="cs"/>
          <w:rtl/>
          <w:lang w:eastAsia="he-IL"/>
        </w:rPr>
        <w:t xml:space="preserve"> בושה וכלימה איך אתם ממשיכים </w:t>
      </w:r>
      <w:bookmarkStart w:id="16927" w:name="_ETM_Q34_380118"/>
      <w:bookmarkEnd w:id="16927"/>
      <w:r>
        <w:rPr>
          <w:rFonts w:hint="cs"/>
          <w:rtl/>
          <w:lang w:eastAsia="he-IL"/>
        </w:rPr>
        <w:t xml:space="preserve">להסתכל על האזרחים בעיניים. האמת היא שכבר אין לכם </w:t>
      </w:r>
      <w:bookmarkStart w:id="16928" w:name="_ETM_Q34_384511"/>
      <w:bookmarkEnd w:id="16928"/>
      <w:r>
        <w:rPr>
          <w:rFonts w:hint="cs"/>
          <w:rtl/>
          <w:lang w:eastAsia="he-IL"/>
        </w:rPr>
        <w:t>אזרחים שאתם מסתכלים עליהם. הם לא איתכם. ראש הממשלה, גם</w:t>
      </w:r>
      <w:bookmarkStart w:id="16929" w:name="_ETM_Q34_391056"/>
      <w:bookmarkEnd w:id="16929"/>
      <w:r>
        <w:rPr>
          <w:rFonts w:hint="cs"/>
          <w:rtl/>
          <w:lang w:eastAsia="he-IL"/>
        </w:rPr>
        <w:t xml:space="preserve"> אם תמשיך לכסות את הפנים שלך </w:t>
      </w:r>
      <w:r w:rsidR="00982C95">
        <w:rPr>
          <w:rFonts w:hint="cs"/>
          <w:rtl/>
          <w:lang w:eastAsia="he-IL"/>
        </w:rPr>
        <w:t>– –</w:t>
      </w:r>
      <w:r>
        <w:rPr>
          <w:rFonts w:hint="cs"/>
          <w:rtl/>
          <w:lang w:eastAsia="he-IL"/>
        </w:rPr>
        <w:t xml:space="preserve"> </w:t>
      </w:r>
    </w:p>
    <w:p w:rsidR="00CE5072" w:rsidRDefault="00CE5072" w:rsidP="00257A6A">
      <w:pPr>
        <w:rPr>
          <w:rtl/>
          <w:lang w:eastAsia="he-IL"/>
        </w:rPr>
      </w:pPr>
    </w:p>
    <w:p w:rsidR="00CE5072" w:rsidRDefault="00CE5072" w:rsidP="00257A6A">
      <w:pPr>
        <w:pStyle w:val="af5"/>
        <w:rPr>
          <w:rtl/>
        </w:rPr>
      </w:pPr>
      <w:bookmarkStart w:id="16930" w:name="ET_interruption_5770_16"/>
      <w:r w:rsidRPr="00B3243F">
        <w:rPr>
          <w:rStyle w:val="TagStyle"/>
          <w:rtl/>
        </w:rPr>
        <w:t xml:space="preserve"> &lt;&lt; קריאה &gt;&gt;</w:t>
      </w:r>
      <w:r w:rsidRPr="00541A5F">
        <w:rPr>
          <w:rStyle w:val="TagStyle"/>
          <w:rtl/>
        </w:rPr>
        <w:t xml:space="preserve"> </w:t>
      </w:r>
      <w:r>
        <w:rPr>
          <w:rtl/>
        </w:rPr>
        <w:t>מאי גולן (הליכוד):</w:t>
      </w:r>
      <w:r w:rsidRPr="00541A5F">
        <w:rPr>
          <w:rStyle w:val="TagStyle"/>
          <w:rtl/>
        </w:rPr>
        <w:t xml:space="preserve"> </w:t>
      </w:r>
      <w:r w:rsidRPr="00B3243F">
        <w:rPr>
          <w:rStyle w:val="TagStyle"/>
          <w:rtl/>
        </w:rPr>
        <w:t>&lt;&lt; קריאה &gt;&gt;</w:t>
      </w:r>
      <w:r>
        <w:rPr>
          <w:rtl/>
        </w:rPr>
        <w:t xml:space="preserve">  </w:t>
      </w:r>
      <w:bookmarkEnd w:id="16930"/>
    </w:p>
    <w:p w:rsidR="00CE5072" w:rsidRDefault="00CE5072" w:rsidP="00982C95">
      <w:pPr>
        <w:rPr>
          <w:rtl/>
          <w:lang w:eastAsia="he-IL"/>
        </w:rPr>
      </w:pPr>
    </w:p>
    <w:p w:rsidR="00CE5072" w:rsidRDefault="00CE5072" w:rsidP="0013307E">
      <w:pPr>
        <w:rPr>
          <w:rtl/>
          <w:lang w:eastAsia="he-IL"/>
        </w:rPr>
      </w:pPr>
      <w:r>
        <w:rPr>
          <w:rFonts w:hint="cs"/>
          <w:rtl/>
          <w:lang w:eastAsia="he-IL"/>
        </w:rPr>
        <w:t>כי הוא פשוט בשנ"ץ.</w:t>
      </w:r>
    </w:p>
    <w:p w:rsidR="00CE5072" w:rsidRPr="00541A5F" w:rsidRDefault="00CE5072" w:rsidP="00257A6A">
      <w:pPr>
        <w:rPr>
          <w:rtl/>
          <w:lang w:eastAsia="he-IL"/>
        </w:rPr>
      </w:pPr>
    </w:p>
    <w:p w:rsidR="00CE5072" w:rsidRDefault="00CE5072" w:rsidP="00257A6A">
      <w:pPr>
        <w:pStyle w:val="-"/>
        <w:rPr>
          <w:rtl/>
        </w:rPr>
      </w:pPr>
      <w:bookmarkStart w:id="16931" w:name="ET_speakercontinue_5726_15"/>
      <w:r w:rsidRPr="00B3243F">
        <w:rPr>
          <w:rStyle w:val="TagStyle"/>
          <w:rtl/>
        </w:rPr>
        <w:t xml:space="preserve"> &lt;&lt; דובר_המשך &gt;&gt;</w:t>
      </w:r>
      <w:r w:rsidRPr="00541A5F">
        <w:rPr>
          <w:rStyle w:val="TagStyle"/>
          <w:rtl/>
        </w:rPr>
        <w:t xml:space="preserve"> </w:t>
      </w:r>
      <w:r>
        <w:rPr>
          <w:rtl/>
        </w:rPr>
        <w:t>ינון אזולאי (ש"ס):</w:t>
      </w:r>
      <w:r w:rsidRPr="00541A5F">
        <w:rPr>
          <w:rStyle w:val="TagStyle"/>
          <w:rtl/>
        </w:rPr>
        <w:t xml:space="preserve"> </w:t>
      </w:r>
      <w:r w:rsidRPr="00B3243F">
        <w:rPr>
          <w:rStyle w:val="TagStyle"/>
          <w:rtl/>
        </w:rPr>
        <w:t>&lt;&lt; דובר_המשך &gt;&gt;</w:t>
      </w:r>
      <w:r>
        <w:rPr>
          <w:rtl/>
        </w:rPr>
        <w:t xml:space="preserve">  </w:t>
      </w:r>
      <w:bookmarkEnd w:id="16931"/>
    </w:p>
    <w:p w:rsidR="00CE5072" w:rsidRDefault="00CE5072" w:rsidP="00982C95">
      <w:pPr>
        <w:rPr>
          <w:rtl/>
          <w:lang w:eastAsia="he-IL"/>
        </w:rPr>
      </w:pPr>
    </w:p>
    <w:p w:rsidR="00CE5072" w:rsidRDefault="00982C95" w:rsidP="00257A6A">
      <w:pPr>
        <w:rPr>
          <w:rtl/>
          <w:lang w:eastAsia="he-IL"/>
        </w:rPr>
      </w:pPr>
      <w:r>
        <w:rPr>
          <w:rFonts w:hint="cs"/>
          <w:rtl/>
          <w:lang w:eastAsia="he-IL"/>
        </w:rPr>
        <w:t>– –</w:t>
      </w:r>
      <w:r w:rsidR="00CE5072">
        <w:rPr>
          <w:rFonts w:hint="cs"/>
          <w:rtl/>
          <w:lang w:eastAsia="he-IL"/>
        </w:rPr>
        <w:t xml:space="preserve"> וגם אם </w:t>
      </w:r>
      <w:bookmarkStart w:id="16932" w:name="_ETM_Q34_389007"/>
      <w:bookmarkEnd w:id="16932"/>
      <w:r w:rsidR="00CE5072">
        <w:rPr>
          <w:rFonts w:hint="cs"/>
          <w:rtl/>
          <w:lang w:eastAsia="he-IL"/>
        </w:rPr>
        <w:t xml:space="preserve">תמשיך להסתכל בטלפון שלך, תדע לך שעם ישראל גם לא </w:t>
      </w:r>
      <w:bookmarkStart w:id="16933" w:name="_ETM_Q34_398030"/>
      <w:bookmarkEnd w:id="16933"/>
      <w:r w:rsidR="00CE5072">
        <w:rPr>
          <w:rFonts w:hint="cs"/>
          <w:rtl/>
          <w:lang w:eastAsia="he-IL"/>
        </w:rPr>
        <w:t xml:space="preserve">מסתכל עליך. הגיע הזמן </w:t>
      </w:r>
      <w:r>
        <w:rPr>
          <w:rFonts w:hint="cs"/>
          <w:rtl/>
          <w:lang w:eastAsia="he-IL"/>
        </w:rPr>
        <w:t>– –</w:t>
      </w:r>
    </w:p>
    <w:p w:rsidR="00CE5072" w:rsidRDefault="00CE5072" w:rsidP="00257A6A">
      <w:pPr>
        <w:rPr>
          <w:rtl/>
          <w:lang w:eastAsia="he-IL"/>
        </w:rPr>
      </w:pPr>
    </w:p>
    <w:p w:rsidR="00CE5072" w:rsidRDefault="00CE5072" w:rsidP="00257A6A">
      <w:pPr>
        <w:pStyle w:val="af6"/>
        <w:rPr>
          <w:rtl/>
        </w:rPr>
      </w:pPr>
      <w:r w:rsidRPr="00B3243F">
        <w:rPr>
          <w:rStyle w:val="TagStyle"/>
          <w:rtl/>
        </w:rPr>
        <w:t xml:space="preserve"> &lt;&lt; יור &gt;&gt;</w:t>
      </w:r>
      <w:r w:rsidRPr="00541A5F">
        <w:rPr>
          <w:rStyle w:val="TagStyle"/>
          <w:rtl/>
        </w:rPr>
        <w:t xml:space="preserve"> </w:t>
      </w:r>
      <w:r>
        <w:rPr>
          <w:rtl/>
        </w:rPr>
        <w:t>היו"ר מנסור עבאס:</w:t>
      </w:r>
      <w:r w:rsidRPr="00541A5F">
        <w:rPr>
          <w:rStyle w:val="TagStyle"/>
          <w:rtl/>
        </w:rPr>
        <w:t xml:space="preserve"> </w:t>
      </w:r>
      <w:r w:rsidRPr="00B3243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6934" w:name="_ETM_Q34_384441"/>
      <w:bookmarkStart w:id="16935" w:name="_ETM_Q34_206096"/>
      <w:bookmarkEnd w:id="16934"/>
      <w:bookmarkEnd w:id="16935"/>
      <w:r>
        <w:rPr>
          <w:rFonts w:hint="cs"/>
          <w:rtl/>
          <w:lang w:eastAsia="he-IL"/>
        </w:rPr>
        <w:t>תודה, חבר הכנסת ינון אזולאי.</w:t>
      </w:r>
    </w:p>
    <w:p w:rsidR="00CE5072" w:rsidRDefault="00CE5072" w:rsidP="00257A6A">
      <w:pPr>
        <w:rPr>
          <w:rtl/>
          <w:lang w:eastAsia="he-IL"/>
        </w:rPr>
      </w:pPr>
      <w:bookmarkStart w:id="16936" w:name="_ETM_Q34_206141"/>
      <w:bookmarkStart w:id="16937" w:name="_ETM_Q34_206218"/>
      <w:bookmarkEnd w:id="16936"/>
      <w:bookmarkEnd w:id="16937"/>
    </w:p>
    <w:p w:rsidR="00CE5072" w:rsidRDefault="00CE5072" w:rsidP="00257A6A">
      <w:pPr>
        <w:pStyle w:val="-"/>
        <w:rPr>
          <w:rtl/>
        </w:rPr>
      </w:pPr>
      <w:bookmarkStart w:id="16938" w:name="ET_speakercontinue_5726_8"/>
      <w:r w:rsidRPr="00B3243F">
        <w:rPr>
          <w:rStyle w:val="TagStyle"/>
          <w:rtl/>
        </w:rPr>
        <w:t xml:space="preserve"> &lt;&lt; דובר_המשך &gt;&gt;</w:t>
      </w:r>
      <w:r w:rsidRPr="00020AAF">
        <w:rPr>
          <w:rStyle w:val="TagStyle"/>
          <w:rtl/>
        </w:rPr>
        <w:t xml:space="preserve"> </w:t>
      </w:r>
      <w:r>
        <w:rPr>
          <w:rtl/>
        </w:rPr>
        <w:t>ינון אזולאי (ש"ס):</w:t>
      </w:r>
      <w:r w:rsidRPr="00020AAF">
        <w:rPr>
          <w:rStyle w:val="TagStyle"/>
          <w:rtl/>
        </w:rPr>
        <w:t xml:space="preserve"> </w:t>
      </w:r>
      <w:r w:rsidRPr="00B3243F">
        <w:rPr>
          <w:rStyle w:val="TagStyle"/>
          <w:rtl/>
        </w:rPr>
        <w:t>&lt;&lt; דובר_המשך &gt;&gt;</w:t>
      </w:r>
      <w:r>
        <w:rPr>
          <w:rtl/>
        </w:rPr>
        <w:t xml:space="preserve">  </w:t>
      </w:r>
      <w:bookmarkEnd w:id="16938"/>
    </w:p>
    <w:p w:rsidR="00CE5072" w:rsidRDefault="00CE5072" w:rsidP="00982C95">
      <w:pPr>
        <w:rPr>
          <w:rtl/>
          <w:lang w:eastAsia="he-IL"/>
        </w:rPr>
      </w:pPr>
    </w:p>
    <w:p w:rsidR="00CE5072" w:rsidRDefault="00982C95" w:rsidP="00257A6A">
      <w:pPr>
        <w:rPr>
          <w:rtl/>
          <w:lang w:eastAsia="he-IL"/>
        </w:rPr>
      </w:pPr>
      <w:bookmarkStart w:id="16939" w:name="_ETM_Q34_207249"/>
      <w:bookmarkStart w:id="16940" w:name="_ETM_Q34_399749"/>
      <w:bookmarkEnd w:id="16939"/>
      <w:bookmarkEnd w:id="16940"/>
      <w:r>
        <w:rPr>
          <w:rFonts w:hint="cs"/>
          <w:rtl/>
          <w:lang w:eastAsia="he-IL"/>
        </w:rPr>
        <w:t>– –</w:t>
      </w:r>
      <w:r w:rsidR="00CE5072">
        <w:rPr>
          <w:rFonts w:hint="cs"/>
          <w:rtl/>
          <w:lang w:eastAsia="he-IL"/>
        </w:rPr>
        <w:t xml:space="preserve"> ראש הממשלה, שתלך הביתה ונגמר.</w:t>
      </w:r>
    </w:p>
    <w:p w:rsidR="00CE5072" w:rsidRDefault="00CE5072" w:rsidP="00257A6A">
      <w:pPr>
        <w:rPr>
          <w:rtl/>
          <w:lang w:eastAsia="he-IL"/>
        </w:rPr>
      </w:pPr>
    </w:p>
    <w:p w:rsidR="00CE5072" w:rsidRDefault="00CE5072" w:rsidP="00257A6A">
      <w:pPr>
        <w:pStyle w:val="af6"/>
      </w:pPr>
      <w:bookmarkStart w:id="16941" w:name="ET_yor_6032_10"/>
      <w:r w:rsidRPr="00B3243F">
        <w:rPr>
          <w:rStyle w:val="TagStyle"/>
          <w:rtl/>
        </w:rPr>
        <w:t xml:space="preserve"> &lt;&lt; יור &gt;&gt;</w:t>
      </w:r>
      <w:r w:rsidRPr="00541A5F">
        <w:rPr>
          <w:rStyle w:val="TagStyle"/>
          <w:rtl/>
        </w:rPr>
        <w:t xml:space="preserve"> </w:t>
      </w:r>
      <w:r>
        <w:rPr>
          <w:rtl/>
        </w:rPr>
        <w:t>היו"ר מנסור עבאס:</w:t>
      </w:r>
      <w:r w:rsidRPr="00541A5F">
        <w:rPr>
          <w:rStyle w:val="TagStyle"/>
          <w:rtl/>
        </w:rPr>
        <w:t xml:space="preserve"> </w:t>
      </w:r>
      <w:r w:rsidRPr="00B3243F">
        <w:rPr>
          <w:rStyle w:val="TagStyle"/>
          <w:rtl/>
        </w:rPr>
        <w:t>&lt;&lt; יור &gt;&gt;</w:t>
      </w:r>
      <w:r>
        <w:rPr>
          <w:rtl/>
        </w:rPr>
        <w:t xml:space="preserve">  </w:t>
      </w:r>
      <w:bookmarkEnd w:id="16941"/>
    </w:p>
    <w:p w:rsidR="00CE5072" w:rsidRDefault="00CE5072" w:rsidP="00982C95">
      <w:pPr>
        <w:rPr>
          <w:rtl/>
          <w:lang w:eastAsia="he-IL"/>
        </w:rPr>
      </w:pPr>
    </w:p>
    <w:p w:rsidR="00CE5072" w:rsidRDefault="00CE5072" w:rsidP="00257A6A">
      <w:pPr>
        <w:rPr>
          <w:rtl/>
          <w:lang w:eastAsia="he-IL"/>
        </w:rPr>
      </w:pPr>
      <w:bookmarkStart w:id="16942" w:name="_ETM_Q34_401226"/>
      <w:bookmarkEnd w:id="16942"/>
      <w:r>
        <w:rPr>
          <w:rFonts w:hint="cs"/>
          <w:rtl/>
          <w:lang w:eastAsia="he-IL"/>
        </w:rPr>
        <w:t>תודה</w:t>
      </w:r>
      <w:bookmarkStart w:id="16943" w:name="_ETM_Q34_407442"/>
      <w:bookmarkEnd w:id="16943"/>
      <w:r>
        <w:rPr>
          <w:rFonts w:hint="cs"/>
          <w:rtl/>
          <w:lang w:eastAsia="he-IL"/>
        </w:rPr>
        <w:t>, חבר הכנסת ינון אזולאי.</w:t>
      </w:r>
    </w:p>
    <w:p w:rsidR="00CE5072" w:rsidRDefault="00CE5072" w:rsidP="00257A6A">
      <w:pPr>
        <w:rPr>
          <w:rtl/>
          <w:lang w:eastAsia="he-IL"/>
        </w:rPr>
      </w:pPr>
      <w:bookmarkStart w:id="16944" w:name="_ETM_Q34_401506"/>
      <w:bookmarkStart w:id="16945" w:name="_ETM_Q34_401550"/>
      <w:bookmarkEnd w:id="16944"/>
      <w:bookmarkEnd w:id="16945"/>
    </w:p>
    <w:p w:rsidR="00CE5072" w:rsidRDefault="00CE5072" w:rsidP="00257A6A">
      <w:pPr>
        <w:pStyle w:val="-"/>
      </w:pPr>
      <w:bookmarkStart w:id="16946" w:name="ET_speakercontinue_5726_11"/>
      <w:r w:rsidRPr="00B3243F">
        <w:rPr>
          <w:rStyle w:val="TagStyle"/>
          <w:rtl/>
        </w:rPr>
        <w:t xml:space="preserve"> &lt;&lt; דובר_המשך &gt;&gt;</w:t>
      </w:r>
      <w:r w:rsidRPr="00541A5F">
        <w:rPr>
          <w:rStyle w:val="TagStyle"/>
          <w:rtl/>
        </w:rPr>
        <w:t xml:space="preserve"> </w:t>
      </w:r>
      <w:r>
        <w:rPr>
          <w:rtl/>
        </w:rPr>
        <w:t>ינון אזולאי (ש"ס):</w:t>
      </w:r>
      <w:r w:rsidRPr="00541A5F">
        <w:rPr>
          <w:rStyle w:val="TagStyle"/>
          <w:rtl/>
        </w:rPr>
        <w:t xml:space="preserve"> </w:t>
      </w:r>
      <w:r w:rsidRPr="00B3243F">
        <w:rPr>
          <w:rStyle w:val="TagStyle"/>
          <w:rtl/>
        </w:rPr>
        <w:t>&lt;&lt; דובר_המשך &gt;&gt;</w:t>
      </w:r>
      <w:r>
        <w:rPr>
          <w:rtl/>
        </w:rPr>
        <w:t xml:space="preserve">  </w:t>
      </w:r>
      <w:bookmarkEnd w:id="16946"/>
    </w:p>
    <w:p w:rsidR="00CE5072" w:rsidRPr="00541A5F" w:rsidRDefault="00CE5072" w:rsidP="00982C95">
      <w:pPr>
        <w:rPr>
          <w:rtl/>
          <w:lang w:eastAsia="he-IL"/>
        </w:rPr>
      </w:pPr>
    </w:p>
    <w:p w:rsidR="00CE5072" w:rsidRDefault="00CE5072" w:rsidP="00257A6A">
      <w:pPr>
        <w:rPr>
          <w:rtl/>
          <w:lang w:eastAsia="he-IL"/>
        </w:rPr>
      </w:pPr>
      <w:bookmarkStart w:id="16947" w:name="_ETM_Q34_402324"/>
      <w:bookmarkEnd w:id="16947"/>
      <w:r>
        <w:rPr>
          <w:rFonts w:hint="cs"/>
          <w:rtl/>
          <w:lang w:eastAsia="he-IL"/>
        </w:rPr>
        <w:t>מספיק. האזרחים לא מאמינים בך</w:t>
      </w:r>
      <w:bookmarkStart w:id="16948" w:name="_ETM_Q34_403987"/>
      <w:bookmarkEnd w:id="16948"/>
      <w:r>
        <w:rPr>
          <w:rFonts w:hint="cs"/>
          <w:rtl/>
          <w:lang w:eastAsia="he-IL"/>
        </w:rPr>
        <w:t xml:space="preserve"> </w:t>
      </w:r>
      <w:r w:rsidR="00982C95">
        <w:rPr>
          <w:rFonts w:hint="cs"/>
          <w:rtl/>
          <w:lang w:eastAsia="he-IL"/>
        </w:rPr>
        <w:t>– –</w:t>
      </w:r>
    </w:p>
    <w:p w:rsidR="00CE5072" w:rsidRDefault="00CE5072" w:rsidP="00257A6A">
      <w:pPr>
        <w:rPr>
          <w:rtl/>
          <w:lang w:eastAsia="he-IL"/>
        </w:rPr>
      </w:pPr>
    </w:p>
    <w:p w:rsidR="00CE5072" w:rsidRDefault="00CE5072" w:rsidP="00257A6A">
      <w:pPr>
        <w:pStyle w:val="af6"/>
      </w:pPr>
      <w:bookmarkStart w:id="16949" w:name="ET_yor_6032_12"/>
      <w:r w:rsidRPr="00B3243F">
        <w:rPr>
          <w:rStyle w:val="TagStyle"/>
          <w:rtl/>
        </w:rPr>
        <w:t xml:space="preserve"> &lt;&lt; יור &gt;&gt;</w:t>
      </w:r>
      <w:r w:rsidRPr="00541A5F">
        <w:rPr>
          <w:rStyle w:val="TagStyle"/>
          <w:rtl/>
        </w:rPr>
        <w:t xml:space="preserve"> </w:t>
      </w:r>
      <w:r>
        <w:rPr>
          <w:rtl/>
        </w:rPr>
        <w:t>היו"ר מנסור עבאס:</w:t>
      </w:r>
      <w:r w:rsidRPr="00541A5F">
        <w:rPr>
          <w:rStyle w:val="TagStyle"/>
          <w:rtl/>
        </w:rPr>
        <w:t xml:space="preserve"> </w:t>
      </w:r>
      <w:r w:rsidRPr="00B3243F">
        <w:rPr>
          <w:rStyle w:val="TagStyle"/>
          <w:rtl/>
        </w:rPr>
        <w:t>&lt;&lt; יור &gt;&gt;</w:t>
      </w:r>
      <w:r>
        <w:rPr>
          <w:rtl/>
        </w:rPr>
        <w:t xml:space="preserve">  </w:t>
      </w:r>
      <w:bookmarkEnd w:id="16949"/>
    </w:p>
    <w:p w:rsidR="00CE5072" w:rsidRDefault="00CE5072" w:rsidP="00982C95">
      <w:pPr>
        <w:rPr>
          <w:rtl/>
          <w:lang w:eastAsia="he-IL"/>
        </w:rPr>
      </w:pPr>
    </w:p>
    <w:p w:rsidR="00CE5072" w:rsidRDefault="00CE5072" w:rsidP="00257A6A">
      <w:pPr>
        <w:rPr>
          <w:rtl/>
          <w:lang w:eastAsia="he-IL"/>
        </w:rPr>
      </w:pPr>
      <w:bookmarkStart w:id="16950" w:name="_ETM_Q34_400429"/>
      <w:bookmarkEnd w:id="16950"/>
      <w:r>
        <w:rPr>
          <w:rFonts w:hint="cs"/>
          <w:rtl/>
          <w:lang w:eastAsia="he-IL"/>
        </w:rPr>
        <w:t xml:space="preserve">תודה לך. אנחנו </w:t>
      </w:r>
      <w:r w:rsidR="00982C95">
        <w:rPr>
          <w:rFonts w:hint="cs"/>
          <w:rtl/>
          <w:lang w:eastAsia="he-IL"/>
        </w:rPr>
        <w:t>– – –</w:t>
      </w:r>
    </w:p>
    <w:p w:rsidR="00CE5072" w:rsidRDefault="00CE5072" w:rsidP="00257A6A">
      <w:pPr>
        <w:rPr>
          <w:rtl/>
          <w:lang w:eastAsia="he-IL"/>
        </w:rPr>
      </w:pPr>
      <w:bookmarkStart w:id="16951" w:name="_ETM_Q34_400689"/>
      <w:bookmarkStart w:id="16952" w:name="_ETM_Q34_400734"/>
      <w:bookmarkEnd w:id="16951"/>
      <w:bookmarkEnd w:id="16952"/>
    </w:p>
    <w:p w:rsidR="00CE5072" w:rsidRDefault="00CE5072" w:rsidP="00257A6A">
      <w:pPr>
        <w:pStyle w:val="-"/>
      </w:pPr>
      <w:bookmarkStart w:id="16953" w:name="ET_speakercontinue_5726_13"/>
      <w:r w:rsidRPr="00B3243F">
        <w:rPr>
          <w:rStyle w:val="TagStyle"/>
          <w:rtl/>
        </w:rPr>
        <w:t xml:space="preserve"> &lt;&lt; דובר_המשך &gt;&gt;</w:t>
      </w:r>
      <w:r w:rsidRPr="00541A5F">
        <w:rPr>
          <w:rStyle w:val="TagStyle"/>
          <w:rtl/>
        </w:rPr>
        <w:t xml:space="preserve"> </w:t>
      </w:r>
      <w:r>
        <w:rPr>
          <w:rtl/>
        </w:rPr>
        <w:t>ינון אזולאי (ש"ס):</w:t>
      </w:r>
      <w:r w:rsidRPr="00541A5F">
        <w:rPr>
          <w:rStyle w:val="TagStyle"/>
          <w:rtl/>
        </w:rPr>
        <w:t xml:space="preserve"> </w:t>
      </w:r>
      <w:r w:rsidRPr="00B3243F">
        <w:rPr>
          <w:rStyle w:val="TagStyle"/>
          <w:rtl/>
        </w:rPr>
        <w:t>&lt;&lt; דובר_המשך &gt;&gt;</w:t>
      </w:r>
      <w:r>
        <w:rPr>
          <w:rtl/>
        </w:rPr>
        <w:t xml:space="preserve">  </w:t>
      </w:r>
      <w:bookmarkEnd w:id="16953"/>
    </w:p>
    <w:p w:rsidR="00CE5072" w:rsidRDefault="00CE5072" w:rsidP="00982C95">
      <w:pPr>
        <w:rPr>
          <w:rtl/>
          <w:lang w:eastAsia="he-IL"/>
        </w:rPr>
      </w:pPr>
    </w:p>
    <w:p w:rsidR="00CE5072" w:rsidRDefault="00982C95" w:rsidP="00257A6A">
      <w:pPr>
        <w:rPr>
          <w:rtl/>
          <w:lang w:eastAsia="he-IL"/>
        </w:rPr>
      </w:pPr>
      <w:bookmarkStart w:id="16954" w:name="_ETM_Q34_401300"/>
      <w:bookmarkEnd w:id="16954"/>
      <w:r>
        <w:rPr>
          <w:rFonts w:hint="cs"/>
          <w:rtl/>
          <w:lang w:eastAsia="he-IL"/>
        </w:rPr>
        <w:t>– –</w:t>
      </w:r>
      <w:r w:rsidR="00CE5072">
        <w:rPr>
          <w:rFonts w:hint="cs"/>
          <w:rtl/>
          <w:lang w:eastAsia="he-IL"/>
        </w:rPr>
        <w:t xml:space="preserve"> ולא </w:t>
      </w:r>
      <w:bookmarkStart w:id="16955" w:name="_ETM_Q34_405346"/>
      <w:bookmarkEnd w:id="16955"/>
      <w:r w:rsidR="00CE5072">
        <w:rPr>
          <w:rFonts w:hint="cs"/>
          <w:rtl/>
          <w:lang w:eastAsia="he-IL"/>
        </w:rPr>
        <w:t>נותנים בך אמון. תודה רבה.</w:t>
      </w:r>
      <w:bookmarkStart w:id="16956" w:name="_ETM_Q34_410641"/>
      <w:bookmarkEnd w:id="16956"/>
    </w:p>
    <w:p w:rsidR="00CE5072" w:rsidRDefault="00CE5072" w:rsidP="00257A6A">
      <w:pPr>
        <w:rPr>
          <w:rtl/>
          <w:lang w:eastAsia="he-IL"/>
        </w:rPr>
      </w:pPr>
      <w:bookmarkStart w:id="16957" w:name="_ETM_Q34_410721"/>
      <w:bookmarkEnd w:id="16957"/>
    </w:p>
    <w:p w:rsidR="00CE5072" w:rsidRDefault="00CE5072" w:rsidP="00257A6A">
      <w:pPr>
        <w:pStyle w:val="af6"/>
      </w:pPr>
      <w:bookmarkStart w:id="16958" w:name="ET_yor_6032_14"/>
      <w:r w:rsidRPr="00B3243F">
        <w:rPr>
          <w:rStyle w:val="TagStyle"/>
          <w:rtl/>
        </w:rPr>
        <w:t xml:space="preserve"> &lt;&lt; יור &gt;&gt;</w:t>
      </w:r>
      <w:r w:rsidRPr="00541A5F">
        <w:rPr>
          <w:rStyle w:val="TagStyle"/>
          <w:rtl/>
        </w:rPr>
        <w:t xml:space="preserve"> </w:t>
      </w:r>
      <w:r>
        <w:rPr>
          <w:rtl/>
        </w:rPr>
        <w:t>היו"ר מנסור עבאס:</w:t>
      </w:r>
      <w:r w:rsidRPr="00541A5F">
        <w:rPr>
          <w:rStyle w:val="TagStyle"/>
          <w:rtl/>
        </w:rPr>
        <w:t xml:space="preserve"> </w:t>
      </w:r>
      <w:r w:rsidRPr="00B3243F">
        <w:rPr>
          <w:rStyle w:val="TagStyle"/>
          <w:rtl/>
        </w:rPr>
        <w:t>&lt;&lt; יור &gt;&gt;</w:t>
      </w:r>
      <w:r>
        <w:rPr>
          <w:rtl/>
        </w:rPr>
        <w:t xml:space="preserve">  </w:t>
      </w:r>
      <w:bookmarkEnd w:id="16958"/>
    </w:p>
    <w:p w:rsidR="00CE5072" w:rsidRDefault="00CE5072" w:rsidP="00982C95">
      <w:pPr>
        <w:rPr>
          <w:rtl/>
          <w:lang w:eastAsia="he-IL"/>
        </w:rPr>
      </w:pPr>
    </w:p>
    <w:p w:rsidR="00CE5072" w:rsidRDefault="00CE5072" w:rsidP="00257A6A">
      <w:pPr>
        <w:rPr>
          <w:rtl/>
          <w:lang w:eastAsia="he-IL"/>
        </w:rPr>
      </w:pPr>
      <w:bookmarkStart w:id="16959" w:name="_ETM_Q34_411398"/>
      <w:bookmarkEnd w:id="16959"/>
      <w:r>
        <w:rPr>
          <w:rFonts w:hint="cs"/>
          <w:rtl/>
          <w:lang w:eastAsia="he-IL"/>
        </w:rPr>
        <w:t>תודה רבה.</w:t>
      </w:r>
      <w:bookmarkStart w:id="16960" w:name="_ETM_Q34_411557"/>
      <w:bookmarkEnd w:id="16960"/>
      <w:r>
        <w:rPr>
          <w:rFonts w:hint="cs"/>
          <w:rtl/>
          <w:lang w:eastAsia="he-IL"/>
        </w:rPr>
        <w:t xml:space="preserve"> </w:t>
      </w:r>
    </w:p>
    <w:p w:rsidR="00CE5072" w:rsidRDefault="00CE5072" w:rsidP="00257A6A">
      <w:pPr>
        <w:rPr>
          <w:rtl/>
          <w:lang w:eastAsia="he-IL"/>
        </w:rPr>
      </w:pPr>
    </w:p>
    <w:p w:rsidR="00CE5072" w:rsidRDefault="00CE5072" w:rsidP="00257A6A">
      <w:pPr>
        <w:pStyle w:val="af5"/>
        <w:rPr>
          <w:rtl/>
        </w:rPr>
      </w:pPr>
      <w:bookmarkStart w:id="16961" w:name="ET_interruption_5085_18"/>
      <w:r w:rsidRPr="00B3243F">
        <w:rPr>
          <w:rStyle w:val="TagStyle"/>
          <w:rtl/>
        </w:rPr>
        <w:t xml:space="preserve"> &lt;&lt; קריאה &gt;&gt;</w:t>
      </w:r>
      <w:r w:rsidRPr="00541A5F">
        <w:rPr>
          <w:rStyle w:val="TagStyle"/>
          <w:rtl/>
        </w:rPr>
        <w:t xml:space="preserve"> </w:t>
      </w:r>
      <w:r>
        <w:rPr>
          <w:rtl/>
        </w:rPr>
        <w:t>אורלי לוי אבקסיס (הליכוד):</w:t>
      </w:r>
      <w:r w:rsidRPr="00541A5F">
        <w:rPr>
          <w:rStyle w:val="TagStyle"/>
          <w:rtl/>
        </w:rPr>
        <w:t xml:space="preserve"> </w:t>
      </w:r>
      <w:r w:rsidRPr="00B3243F">
        <w:rPr>
          <w:rStyle w:val="TagStyle"/>
          <w:rtl/>
        </w:rPr>
        <w:t>&lt;&lt; קריאה &gt;&gt;</w:t>
      </w:r>
      <w:r>
        <w:rPr>
          <w:rtl/>
        </w:rPr>
        <w:t xml:space="preserve">  </w:t>
      </w:r>
      <w:bookmarkEnd w:id="16961"/>
    </w:p>
    <w:p w:rsidR="00CE5072" w:rsidRDefault="00CE5072" w:rsidP="00982C95">
      <w:pPr>
        <w:rPr>
          <w:rtl/>
          <w:lang w:eastAsia="he-IL"/>
        </w:rPr>
      </w:pPr>
    </w:p>
    <w:p w:rsidR="00CE5072" w:rsidRDefault="00CE5072" w:rsidP="00257A6A">
      <w:pPr>
        <w:rPr>
          <w:rtl/>
          <w:lang w:eastAsia="he-IL"/>
        </w:rPr>
      </w:pPr>
      <w:bookmarkStart w:id="16962" w:name="_ETM_Q34_410156"/>
      <w:bookmarkEnd w:id="16962"/>
      <w:r>
        <w:rPr>
          <w:rFonts w:hint="cs"/>
          <w:rtl/>
          <w:lang w:eastAsia="he-IL"/>
        </w:rPr>
        <w:t>אני רוצה להגיב.</w:t>
      </w:r>
    </w:p>
    <w:p w:rsidR="00CE5072" w:rsidRPr="00541A5F" w:rsidRDefault="00CE5072" w:rsidP="00257A6A">
      <w:pPr>
        <w:rPr>
          <w:rtl/>
          <w:lang w:eastAsia="he-IL"/>
        </w:rPr>
      </w:pPr>
      <w:bookmarkStart w:id="16963" w:name="_ETM_Q34_412009"/>
      <w:bookmarkStart w:id="16964" w:name="_ETM_Q34_412115"/>
      <w:bookmarkEnd w:id="16963"/>
      <w:bookmarkEnd w:id="16964"/>
    </w:p>
    <w:p w:rsidR="00CE5072" w:rsidRDefault="00CE5072" w:rsidP="00257A6A">
      <w:pPr>
        <w:pStyle w:val="af6"/>
        <w:rPr>
          <w:rtl/>
        </w:rPr>
      </w:pPr>
      <w:bookmarkStart w:id="16965" w:name="ET_yor_6032_17"/>
      <w:r w:rsidRPr="00B3243F">
        <w:rPr>
          <w:rStyle w:val="TagStyle"/>
          <w:rtl/>
        </w:rPr>
        <w:t xml:space="preserve"> &lt;&lt; יור &gt;&gt;</w:t>
      </w:r>
      <w:r w:rsidRPr="00541A5F">
        <w:rPr>
          <w:rStyle w:val="TagStyle"/>
          <w:rtl/>
        </w:rPr>
        <w:t xml:space="preserve"> </w:t>
      </w:r>
      <w:r>
        <w:rPr>
          <w:rtl/>
        </w:rPr>
        <w:t>היו"ר מנסור עבאס:</w:t>
      </w:r>
      <w:r w:rsidRPr="00541A5F">
        <w:rPr>
          <w:rStyle w:val="TagStyle"/>
          <w:rtl/>
        </w:rPr>
        <w:t xml:space="preserve"> </w:t>
      </w:r>
      <w:r w:rsidRPr="00B3243F">
        <w:rPr>
          <w:rStyle w:val="TagStyle"/>
          <w:rtl/>
        </w:rPr>
        <w:t>&lt;&lt; יור &gt;&gt;</w:t>
      </w:r>
      <w:r>
        <w:rPr>
          <w:rtl/>
        </w:rPr>
        <w:t xml:space="preserve">  </w:t>
      </w:r>
      <w:bookmarkEnd w:id="16965"/>
    </w:p>
    <w:p w:rsidR="00CE5072" w:rsidRDefault="00CE5072" w:rsidP="00982C95">
      <w:pPr>
        <w:rPr>
          <w:rtl/>
          <w:lang w:eastAsia="he-IL"/>
        </w:rPr>
      </w:pPr>
    </w:p>
    <w:p w:rsidR="00CE5072" w:rsidRDefault="00CE5072" w:rsidP="00257A6A">
      <w:pPr>
        <w:rPr>
          <w:rtl/>
          <w:lang w:eastAsia="he-IL"/>
        </w:rPr>
      </w:pPr>
      <w:bookmarkStart w:id="16966" w:name="_ETM_Q34_404243"/>
      <w:bookmarkStart w:id="16967" w:name="_ETM_Q34_403063"/>
      <w:bookmarkEnd w:id="16966"/>
      <w:bookmarkEnd w:id="16967"/>
      <w:r>
        <w:rPr>
          <w:rFonts w:hint="cs"/>
          <w:rtl/>
          <w:lang w:eastAsia="he-IL"/>
        </w:rPr>
        <w:t>את רוצה? בבקשה.</w:t>
      </w:r>
      <w:bookmarkStart w:id="16968" w:name="_ETM_Q34_416025"/>
      <w:bookmarkEnd w:id="16968"/>
    </w:p>
    <w:p w:rsidR="00CE5072" w:rsidRDefault="00CE5072" w:rsidP="00257A6A">
      <w:pPr>
        <w:rPr>
          <w:rtl/>
          <w:lang w:eastAsia="he-IL"/>
        </w:rPr>
      </w:pPr>
      <w:bookmarkStart w:id="16969" w:name="_ETM_Q34_416098"/>
      <w:bookmarkEnd w:id="16969"/>
    </w:p>
    <w:p w:rsidR="00CE5072" w:rsidRDefault="00CE5072" w:rsidP="00257A6A">
      <w:pPr>
        <w:pStyle w:val="af5"/>
        <w:rPr>
          <w:rtl/>
        </w:rPr>
      </w:pPr>
      <w:bookmarkStart w:id="16970" w:name="ET_interruption_5296_19"/>
      <w:r w:rsidRPr="00B3243F">
        <w:rPr>
          <w:rStyle w:val="TagStyle"/>
          <w:rtl/>
        </w:rPr>
        <w:t xml:space="preserve"> &lt;&lt; קריאה &gt;&gt;</w:t>
      </w:r>
      <w:r w:rsidRPr="00541A5F">
        <w:rPr>
          <w:rStyle w:val="TagStyle"/>
          <w:rtl/>
        </w:rPr>
        <w:t xml:space="preserve"> </w:t>
      </w:r>
      <w:r>
        <w:rPr>
          <w:rtl/>
        </w:rPr>
        <w:t>יואב קיש (הליכוד):</w:t>
      </w:r>
      <w:r w:rsidRPr="00541A5F">
        <w:rPr>
          <w:rStyle w:val="TagStyle"/>
          <w:rtl/>
        </w:rPr>
        <w:t xml:space="preserve"> </w:t>
      </w:r>
      <w:r w:rsidRPr="00B3243F">
        <w:rPr>
          <w:rStyle w:val="TagStyle"/>
          <w:rtl/>
        </w:rPr>
        <w:t>&lt;&lt; קריאה &gt;&gt;</w:t>
      </w:r>
      <w:r>
        <w:rPr>
          <w:rtl/>
        </w:rPr>
        <w:t xml:space="preserve">  </w:t>
      </w:r>
      <w:bookmarkEnd w:id="16970"/>
    </w:p>
    <w:p w:rsidR="00CE5072" w:rsidRDefault="00CE5072" w:rsidP="00982C95">
      <w:pPr>
        <w:rPr>
          <w:rtl/>
          <w:lang w:eastAsia="he-IL"/>
        </w:rPr>
      </w:pPr>
    </w:p>
    <w:p w:rsidR="00CE5072" w:rsidRPr="00541A5F" w:rsidRDefault="00CE5072" w:rsidP="00257A6A">
      <w:pPr>
        <w:rPr>
          <w:rtl/>
          <w:lang w:eastAsia="he-IL"/>
        </w:rPr>
      </w:pPr>
      <w:bookmarkStart w:id="16971" w:name="_ETM_Q34_417805"/>
      <w:bookmarkEnd w:id="16971"/>
      <w:r>
        <w:rPr>
          <w:rFonts w:hint="cs"/>
          <w:rtl/>
          <w:lang w:eastAsia="he-IL"/>
        </w:rPr>
        <w:t xml:space="preserve">לא צריך, </w:t>
      </w:r>
      <w:bookmarkStart w:id="16972" w:name="_ETM_Q34_419080"/>
      <w:bookmarkEnd w:id="16972"/>
      <w:r>
        <w:rPr>
          <w:rFonts w:hint="cs"/>
          <w:rtl/>
          <w:lang w:eastAsia="he-IL"/>
        </w:rPr>
        <w:t xml:space="preserve">לא צריך, לא צריך. אנחנו מושכים את </w:t>
      </w:r>
      <w:r w:rsidR="00982C95">
        <w:rPr>
          <w:rFonts w:hint="cs"/>
          <w:rtl/>
          <w:lang w:eastAsia="he-IL"/>
        </w:rPr>
        <w:t>– – –</w:t>
      </w:r>
    </w:p>
    <w:p w:rsidR="00CE5072" w:rsidRDefault="00CE5072" w:rsidP="00257A6A">
      <w:pPr>
        <w:rPr>
          <w:rtl/>
          <w:lang w:eastAsia="he-IL"/>
        </w:rPr>
      </w:pPr>
      <w:bookmarkStart w:id="16973" w:name="_ETM_Q34_411631"/>
      <w:bookmarkEnd w:id="16973"/>
    </w:p>
    <w:p w:rsidR="00CE5072" w:rsidRDefault="00CE5072" w:rsidP="00257A6A">
      <w:pPr>
        <w:pStyle w:val="af5"/>
      </w:pPr>
      <w:r w:rsidRPr="00B3243F">
        <w:rPr>
          <w:rStyle w:val="TagStyle"/>
          <w:rtl/>
        </w:rPr>
        <w:t xml:space="preserve"> &lt;&lt; קריאה &gt;&gt;</w:t>
      </w:r>
      <w:r w:rsidRPr="00541A5F">
        <w:rPr>
          <w:rStyle w:val="TagStyle"/>
          <w:rtl/>
        </w:rPr>
        <w:t xml:space="preserve"> </w:t>
      </w:r>
      <w:r>
        <w:rPr>
          <w:rtl/>
        </w:rPr>
        <w:t>אורלי לוי אבקסיס (הליכוד):</w:t>
      </w:r>
      <w:r w:rsidRPr="00541A5F">
        <w:rPr>
          <w:rStyle w:val="TagStyle"/>
          <w:rtl/>
        </w:rPr>
        <w:t xml:space="preserve"> </w:t>
      </w:r>
      <w:r w:rsidRPr="00B3243F">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6974" w:name="_ETM_Q34_416512"/>
      <w:bookmarkEnd w:id="16974"/>
      <w:r>
        <w:rPr>
          <w:rFonts w:hint="cs"/>
          <w:rtl/>
          <w:lang w:eastAsia="he-IL"/>
        </w:rPr>
        <w:t>אוסאמה.</w:t>
      </w:r>
    </w:p>
    <w:p w:rsidR="00CE5072" w:rsidRDefault="00CE5072" w:rsidP="00257A6A">
      <w:pPr>
        <w:rPr>
          <w:rtl/>
          <w:lang w:eastAsia="he-IL"/>
        </w:rPr>
      </w:pPr>
      <w:bookmarkStart w:id="16975" w:name="_ETM_Q34_418200"/>
      <w:bookmarkStart w:id="16976" w:name="_ETM_Q34_418263"/>
      <w:bookmarkEnd w:id="16975"/>
      <w:bookmarkEnd w:id="16976"/>
    </w:p>
    <w:p w:rsidR="00CE5072" w:rsidRDefault="00CE5072" w:rsidP="00257A6A">
      <w:pPr>
        <w:pStyle w:val="af5"/>
      </w:pPr>
      <w:bookmarkStart w:id="16977" w:name="ET_interruption_5292_21"/>
      <w:r w:rsidRPr="00B3243F">
        <w:rPr>
          <w:rStyle w:val="TagStyle"/>
          <w:rtl/>
        </w:rPr>
        <w:t xml:space="preserve"> &lt;&lt; קריאה &gt;&gt;</w:t>
      </w:r>
      <w:r w:rsidRPr="00541A5F">
        <w:rPr>
          <w:rStyle w:val="TagStyle"/>
          <w:rtl/>
        </w:rPr>
        <w:t xml:space="preserve"> </w:t>
      </w:r>
      <w:r>
        <w:rPr>
          <w:rtl/>
        </w:rPr>
        <w:t>אוסאמה סעדי (הרשימה המשותפת):</w:t>
      </w:r>
      <w:r w:rsidRPr="00541A5F">
        <w:rPr>
          <w:rStyle w:val="TagStyle"/>
          <w:rtl/>
        </w:rPr>
        <w:t xml:space="preserve"> </w:t>
      </w:r>
      <w:r w:rsidRPr="00B3243F">
        <w:rPr>
          <w:rStyle w:val="TagStyle"/>
          <w:rtl/>
        </w:rPr>
        <w:t>&lt;&lt; קריאה &gt;&gt;</w:t>
      </w:r>
      <w:r>
        <w:rPr>
          <w:rtl/>
        </w:rPr>
        <w:t xml:space="preserve">  </w:t>
      </w:r>
      <w:bookmarkEnd w:id="16977"/>
    </w:p>
    <w:p w:rsidR="00CE5072" w:rsidRDefault="00CE5072" w:rsidP="00982C95">
      <w:pPr>
        <w:rPr>
          <w:rtl/>
          <w:lang w:eastAsia="he-IL"/>
        </w:rPr>
      </w:pPr>
    </w:p>
    <w:p w:rsidR="00CE5072" w:rsidRDefault="00CE5072" w:rsidP="00257A6A">
      <w:pPr>
        <w:rPr>
          <w:rtl/>
          <w:lang w:eastAsia="he-IL"/>
        </w:rPr>
      </w:pPr>
      <w:bookmarkStart w:id="16978" w:name="_ETM_Q34_421213"/>
      <w:bookmarkEnd w:id="16978"/>
      <w:r>
        <w:rPr>
          <w:rFonts w:hint="cs"/>
          <w:rtl/>
          <w:lang w:eastAsia="he-IL"/>
        </w:rPr>
        <w:t>לא צריך?</w:t>
      </w:r>
    </w:p>
    <w:p w:rsidR="00CE5072" w:rsidRDefault="00CE5072" w:rsidP="00257A6A">
      <w:pPr>
        <w:rPr>
          <w:rtl/>
          <w:lang w:eastAsia="he-IL"/>
        </w:rPr>
      </w:pPr>
    </w:p>
    <w:p w:rsidR="00CE5072" w:rsidRDefault="00CE5072" w:rsidP="00257A6A">
      <w:pPr>
        <w:pStyle w:val="af5"/>
      </w:pPr>
      <w:bookmarkStart w:id="16979" w:name="ET_interruption_5661_22"/>
      <w:r w:rsidRPr="00B3243F">
        <w:rPr>
          <w:rStyle w:val="TagStyle"/>
          <w:rtl/>
        </w:rPr>
        <w:t xml:space="preserve"> &lt;&lt; קריאה &gt;&gt;</w:t>
      </w:r>
      <w:r w:rsidRPr="00541A5F">
        <w:rPr>
          <w:rStyle w:val="TagStyle"/>
          <w:rtl/>
        </w:rPr>
        <w:t xml:space="preserve"> </w:t>
      </w:r>
      <w:r>
        <w:rPr>
          <w:rtl/>
        </w:rPr>
        <w:t>אופיר אקוניס (הליכוד):</w:t>
      </w:r>
      <w:r w:rsidRPr="00541A5F">
        <w:rPr>
          <w:rStyle w:val="TagStyle"/>
          <w:rtl/>
        </w:rPr>
        <w:t xml:space="preserve"> </w:t>
      </w:r>
      <w:r w:rsidRPr="00B3243F">
        <w:rPr>
          <w:rStyle w:val="TagStyle"/>
          <w:rtl/>
        </w:rPr>
        <w:t>&lt;&lt; קריאה &gt;&gt;</w:t>
      </w:r>
      <w:r>
        <w:rPr>
          <w:rtl/>
        </w:rPr>
        <w:t xml:space="preserve">  </w:t>
      </w:r>
      <w:bookmarkEnd w:id="16979"/>
    </w:p>
    <w:p w:rsidR="00CE5072" w:rsidRDefault="00CE5072" w:rsidP="00982C95">
      <w:pPr>
        <w:rPr>
          <w:rtl/>
          <w:lang w:eastAsia="he-IL"/>
        </w:rPr>
      </w:pPr>
    </w:p>
    <w:p w:rsidR="00CE5072" w:rsidRDefault="00CE5072" w:rsidP="00257A6A">
      <w:pPr>
        <w:rPr>
          <w:rtl/>
          <w:lang w:eastAsia="he-IL"/>
        </w:rPr>
      </w:pPr>
      <w:bookmarkStart w:id="16980" w:name="_ETM_Q34_419960"/>
      <w:bookmarkEnd w:id="16980"/>
      <w:r>
        <w:rPr>
          <w:rFonts w:hint="cs"/>
          <w:rtl/>
          <w:lang w:eastAsia="he-IL"/>
        </w:rPr>
        <w:t xml:space="preserve">לא </w:t>
      </w:r>
      <w:bookmarkStart w:id="16981" w:name="_ETM_Q34_421155"/>
      <w:bookmarkEnd w:id="16981"/>
      <w:r>
        <w:rPr>
          <w:rFonts w:hint="cs"/>
          <w:rtl/>
          <w:lang w:eastAsia="he-IL"/>
        </w:rPr>
        <w:t>צריך.</w:t>
      </w:r>
    </w:p>
    <w:p w:rsidR="00CE5072" w:rsidRDefault="00CE5072" w:rsidP="00257A6A">
      <w:pPr>
        <w:rPr>
          <w:rtl/>
          <w:lang w:eastAsia="he-IL"/>
        </w:rPr>
      </w:pPr>
      <w:bookmarkStart w:id="16982" w:name="_ETM_Q34_425333"/>
      <w:bookmarkStart w:id="16983" w:name="_ETM_Q34_425401"/>
      <w:bookmarkEnd w:id="16982"/>
      <w:bookmarkEnd w:id="16983"/>
    </w:p>
    <w:p w:rsidR="00CE5072" w:rsidRDefault="00CE5072" w:rsidP="00257A6A">
      <w:pPr>
        <w:pStyle w:val="af6"/>
        <w:rPr>
          <w:rtl/>
        </w:rPr>
      </w:pPr>
      <w:bookmarkStart w:id="16984" w:name="ET_yor_6032_24"/>
      <w:r w:rsidRPr="00B3243F">
        <w:rPr>
          <w:rStyle w:val="TagStyle"/>
          <w:rtl/>
        </w:rPr>
        <w:t xml:space="preserve"> &lt;&lt; יור &gt;&gt;</w:t>
      </w:r>
      <w:r w:rsidRPr="00541A5F">
        <w:rPr>
          <w:rStyle w:val="TagStyle"/>
          <w:rtl/>
        </w:rPr>
        <w:t xml:space="preserve"> </w:t>
      </w:r>
      <w:r>
        <w:rPr>
          <w:rtl/>
        </w:rPr>
        <w:t>היו"ר מנסור עבאס:</w:t>
      </w:r>
      <w:r w:rsidRPr="00541A5F">
        <w:rPr>
          <w:rStyle w:val="TagStyle"/>
          <w:rtl/>
        </w:rPr>
        <w:t xml:space="preserve"> </w:t>
      </w:r>
      <w:r w:rsidRPr="00B3243F">
        <w:rPr>
          <w:rStyle w:val="TagStyle"/>
          <w:rtl/>
        </w:rPr>
        <w:t>&lt;&lt; יור &gt;&gt;</w:t>
      </w:r>
      <w:r>
        <w:rPr>
          <w:rtl/>
        </w:rPr>
        <w:t xml:space="preserve">  </w:t>
      </w:r>
      <w:bookmarkEnd w:id="16984"/>
    </w:p>
    <w:p w:rsidR="00CE5072" w:rsidRDefault="00CE5072" w:rsidP="00982C95">
      <w:pPr>
        <w:rPr>
          <w:rtl/>
          <w:lang w:eastAsia="he-IL"/>
        </w:rPr>
      </w:pPr>
    </w:p>
    <w:p w:rsidR="00CE5072" w:rsidRPr="00541A5F" w:rsidRDefault="00CE5072" w:rsidP="00257A6A">
      <w:pPr>
        <w:rPr>
          <w:rtl/>
          <w:lang w:eastAsia="he-IL"/>
        </w:rPr>
      </w:pPr>
      <w:bookmarkStart w:id="16985" w:name="_ETM_Q34_421215"/>
      <w:bookmarkEnd w:id="16985"/>
      <w:r>
        <w:rPr>
          <w:rFonts w:hint="cs"/>
          <w:rtl/>
          <w:lang w:eastAsia="he-IL"/>
        </w:rPr>
        <w:t>אתם מושכים את זה?</w:t>
      </w:r>
    </w:p>
    <w:p w:rsidR="00CE5072" w:rsidRDefault="00CE5072" w:rsidP="00257A6A">
      <w:pPr>
        <w:rPr>
          <w:rtl/>
          <w:lang w:eastAsia="he-IL"/>
        </w:rPr>
      </w:pPr>
      <w:bookmarkStart w:id="16986" w:name="_ETM_Q34_422066"/>
      <w:bookmarkStart w:id="16987" w:name="_ETM_Q34_422142"/>
      <w:bookmarkEnd w:id="16986"/>
      <w:bookmarkEnd w:id="16987"/>
    </w:p>
    <w:p w:rsidR="00CE5072" w:rsidRDefault="00CE5072" w:rsidP="00257A6A">
      <w:pPr>
        <w:pStyle w:val="af5"/>
      </w:pPr>
      <w:bookmarkStart w:id="16988" w:name="ET_interruption_5296_23"/>
      <w:r w:rsidRPr="00B3243F">
        <w:rPr>
          <w:rStyle w:val="TagStyle"/>
          <w:rtl/>
        </w:rPr>
        <w:t xml:space="preserve"> &lt;&lt; קריאה &gt;&gt;</w:t>
      </w:r>
      <w:r w:rsidRPr="00541A5F">
        <w:rPr>
          <w:rStyle w:val="TagStyle"/>
          <w:rtl/>
        </w:rPr>
        <w:t xml:space="preserve"> </w:t>
      </w:r>
      <w:r>
        <w:rPr>
          <w:rtl/>
        </w:rPr>
        <w:t>יואב קיש (הליכוד):</w:t>
      </w:r>
      <w:r w:rsidRPr="00541A5F">
        <w:rPr>
          <w:rStyle w:val="TagStyle"/>
          <w:rtl/>
        </w:rPr>
        <w:t xml:space="preserve"> </w:t>
      </w:r>
      <w:r w:rsidRPr="00B3243F">
        <w:rPr>
          <w:rStyle w:val="TagStyle"/>
          <w:rtl/>
        </w:rPr>
        <w:t>&lt;&lt; קריאה &gt;&gt;</w:t>
      </w:r>
      <w:r>
        <w:rPr>
          <w:rtl/>
        </w:rPr>
        <w:t xml:space="preserve">  </w:t>
      </w:r>
      <w:bookmarkEnd w:id="16988"/>
    </w:p>
    <w:p w:rsidR="00CE5072" w:rsidRDefault="00CE5072" w:rsidP="00982C95">
      <w:pPr>
        <w:rPr>
          <w:rtl/>
          <w:lang w:eastAsia="he-IL"/>
        </w:rPr>
      </w:pPr>
    </w:p>
    <w:p w:rsidR="00CE5072" w:rsidRDefault="00CE5072" w:rsidP="00257A6A">
      <w:pPr>
        <w:rPr>
          <w:rtl/>
          <w:lang w:eastAsia="he-IL"/>
        </w:rPr>
      </w:pPr>
      <w:bookmarkStart w:id="16989" w:name="_ETM_Q34_424565"/>
      <w:bookmarkEnd w:id="16989"/>
      <w:r>
        <w:rPr>
          <w:rFonts w:hint="cs"/>
          <w:rtl/>
          <w:lang w:eastAsia="he-IL"/>
        </w:rPr>
        <w:t>לשבת. מצביעים. לשבת.</w:t>
      </w:r>
    </w:p>
    <w:p w:rsidR="00CE5072" w:rsidRDefault="00CE5072" w:rsidP="00257A6A">
      <w:pPr>
        <w:rPr>
          <w:rtl/>
          <w:lang w:eastAsia="he-IL"/>
        </w:rPr>
      </w:pPr>
      <w:bookmarkStart w:id="16990" w:name="_ETM_Q34_437263"/>
      <w:bookmarkStart w:id="16991" w:name="_ETM_Q34_437332"/>
      <w:bookmarkEnd w:id="16990"/>
      <w:bookmarkEnd w:id="16991"/>
    </w:p>
    <w:p w:rsidR="00CE5072" w:rsidRDefault="00CE5072" w:rsidP="00257A6A">
      <w:pPr>
        <w:pStyle w:val="af6"/>
      </w:pPr>
      <w:bookmarkStart w:id="16992" w:name="ET_yor_6032_25"/>
      <w:r w:rsidRPr="00B3243F">
        <w:rPr>
          <w:rStyle w:val="TagStyle"/>
          <w:rtl/>
        </w:rPr>
        <w:t xml:space="preserve"> &lt;&lt; יור &gt;&gt;</w:t>
      </w:r>
      <w:r w:rsidRPr="00541A5F">
        <w:rPr>
          <w:rStyle w:val="TagStyle"/>
          <w:rtl/>
        </w:rPr>
        <w:t xml:space="preserve"> </w:t>
      </w:r>
      <w:r>
        <w:rPr>
          <w:rtl/>
        </w:rPr>
        <w:t>היו"ר מנסור עבאס:</w:t>
      </w:r>
      <w:r w:rsidRPr="00541A5F">
        <w:rPr>
          <w:rStyle w:val="TagStyle"/>
          <w:rtl/>
        </w:rPr>
        <w:t xml:space="preserve"> </w:t>
      </w:r>
      <w:r w:rsidRPr="00B3243F">
        <w:rPr>
          <w:rStyle w:val="TagStyle"/>
          <w:rtl/>
        </w:rPr>
        <w:t>&lt;&lt; יור &gt;&gt;</w:t>
      </w:r>
      <w:r>
        <w:rPr>
          <w:rtl/>
        </w:rPr>
        <w:t xml:space="preserve">  </w:t>
      </w:r>
      <w:bookmarkEnd w:id="16992"/>
    </w:p>
    <w:p w:rsidR="00CE5072" w:rsidRDefault="00CE5072" w:rsidP="00982C95">
      <w:pPr>
        <w:rPr>
          <w:rtl/>
          <w:lang w:eastAsia="he-IL"/>
        </w:rPr>
      </w:pPr>
    </w:p>
    <w:p w:rsidR="00CE5072" w:rsidRDefault="00CE5072" w:rsidP="00257A6A">
      <w:pPr>
        <w:rPr>
          <w:rtl/>
          <w:lang w:eastAsia="he-IL"/>
        </w:rPr>
      </w:pPr>
      <w:bookmarkStart w:id="16993" w:name="_ETM_Q34_438265"/>
      <w:bookmarkEnd w:id="16993"/>
      <w:r>
        <w:rPr>
          <w:rFonts w:hint="cs"/>
          <w:rtl/>
          <w:lang w:eastAsia="he-IL"/>
        </w:rPr>
        <w:t xml:space="preserve">חברת הכנסת אורלי לוי, </w:t>
      </w:r>
      <w:bookmarkStart w:id="16994" w:name="_ETM_Q34_435192"/>
      <w:bookmarkEnd w:id="16994"/>
      <w:r>
        <w:rPr>
          <w:rFonts w:hint="cs"/>
          <w:rtl/>
          <w:lang w:eastAsia="he-IL"/>
        </w:rPr>
        <w:t>את רוצה? חברת הכנסת אורלי לוי, את לא רוצה?</w:t>
      </w:r>
      <w:bookmarkStart w:id="16995" w:name="_ETM_Q34_440417"/>
      <w:bookmarkEnd w:id="16995"/>
    </w:p>
    <w:p w:rsidR="00CE5072" w:rsidRDefault="00CE5072" w:rsidP="00257A6A">
      <w:pPr>
        <w:rPr>
          <w:rtl/>
          <w:lang w:eastAsia="he-IL"/>
        </w:rPr>
      </w:pPr>
      <w:bookmarkStart w:id="16996" w:name="_ETM_Q34_440494"/>
      <w:bookmarkEnd w:id="16996"/>
    </w:p>
    <w:p w:rsidR="00CE5072" w:rsidRDefault="00CE5072" w:rsidP="00257A6A">
      <w:pPr>
        <w:rPr>
          <w:rtl/>
          <w:lang w:eastAsia="he-IL"/>
        </w:rPr>
      </w:pPr>
      <w:bookmarkStart w:id="16997" w:name="_ETM_Q34_448645"/>
      <w:bookmarkStart w:id="16998" w:name="_ETM_Q34_448714"/>
      <w:bookmarkEnd w:id="16997"/>
      <w:bookmarkEnd w:id="16998"/>
      <w:r>
        <w:rPr>
          <w:rFonts w:hint="cs"/>
          <w:rtl/>
          <w:lang w:eastAsia="he-IL"/>
        </w:rPr>
        <w:t xml:space="preserve">חבר הכנסת </w:t>
      </w:r>
      <w:bookmarkStart w:id="16999" w:name="_ETM_Q34_444409"/>
      <w:bookmarkEnd w:id="16999"/>
      <w:r>
        <w:rPr>
          <w:rFonts w:hint="cs"/>
          <w:rtl/>
          <w:lang w:eastAsia="he-IL"/>
        </w:rPr>
        <w:t>אחמד טיבי?</w:t>
      </w:r>
      <w:bookmarkStart w:id="17000" w:name="_ETM_Q34_446090"/>
      <w:bookmarkEnd w:id="17000"/>
    </w:p>
    <w:p w:rsidR="00CE5072" w:rsidRDefault="00CE5072" w:rsidP="00257A6A">
      <w:pPr>
        <w:rPr>
          <w:rtl/>
          <w:lang w:eastAsia="he-IL"/>
        </w:rPr>
      </w:pPr>
      <w:bookmarkStart w:id="17001" w:name="_ETM_Q34_446150"/>
      <w:bookmarkEnd w:id="17001"/>
    </w:p>
    <w:p w:rsidR="00CE5072" w:rsidRDefault="00CE5072" w:rsidP="00257A6A">
      <w:pPr>
        <w:pStyle w:val="af5"/>
      </w:pPr>
      <w:r w:rsidRPr="00B3243F">
        <w:rPr>
          <w:rStyle w:val="TagStyle"/>
          <w:rtl/>
        </w:rPr>
        <w:t xml:space="preserve"> &lt;&lt; קריאה &gt;&gt;</w:t>
      </w:r>
      <w:r w:rsidRPr="00541A5F">
        <w:rPr>
          <w:rStyle w:val="TagStyle"/>
          <w:rtl/>
        </w:rPr>
        <w:t xml:space="preserve"> </w:t>
      </w:r>
      <w:r>
        <w:rPr>
          <w:rtl/>
        </w:rPr>
        <w:t>יואב קיש (הליכוד):</w:t>
      </w:r>
      <w:r w:rsidRPr="00541A5F">
        <w:rPr>
          <w:rStyle w:val="TagStyle"/>
          <w:rtl/>
        </w:rPr>
        <w:t xml:space="preserve"> </w:t>
      </w:r>
      <w:r w:rsidRPr="00B3243F">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002" w:name="_ETM_Q34_440308"/>
      <w:bookmarkEnd w:id="17002"/>
      <w:r>
        <w:rPr>
          <w:rFonts w:hint="cs"/>
          <w:rtl/>
          <w:lang w:eastAsia="he-IL"/>
        </w:rPr>
        <w:t>לא. הצבעה, היושב-ראש.</w:t>
      </w:r>
    </w:p>
    <w:p w:rsidR="00CE5072" w:rsidRDefault="00CE5072" w:rsidP="00257A6A">
      <w:pPr>
        <w:rPr>
          <w:rtl/>
          <w:lang w:eastAsia="he-IL"/>
        </w:rPr>
      </w:pPr>
      <w:bookmarkStart w:id="17003" w:name="_ETM_Q34_451580"/>
      <w:bookmarkStart w:id="17004" w:name="_ETM_Q34_451641"/>
      <w:bookmarkEnd w:id="17003"/>
      <w:bookmarkEnd w:id="17004"/>
    </w:p>
    <w:p w:rsidR="00CE5072" w:rsidRDefault="00CE5072" w:rsidP="00257A6A">
      <w:pPr>
        <w:pStyle w:val="af5"/>
      </w:pPr>
      <w:bookmarkStart w:id="17005" w:name="ET_interruption_5069_27"/>
      <w:r w:rsidRPr="00B3243F">
        <w:rPr>
          <w:rStyle w:val="TagStyle"/>
          <w:rtl/>
        </w:rPr>
        <w:t xml:space="preserve"> &lt;&lt; קריאה &gt;&gt;</w:t>
      </w:r>
      <w:r w:rsidRPr="00541A5F">
        <w:rPr>
          <w:rStyle w:val="TagStyle"/>
          <w:rtl/>
        </w:rPr>
        <w:t xml:space="preserve"> </w:t>
      </w:r>
      <w:r>
        <w:rPr>
          <w:rtl/>
        </w:rPr>
        <w:t>יעקב אשר (יהדות התורה):</w:t>
      </w:r>
      <w:r w:rsidRPr="00541A5F">
        <w:rPr>
          <w:rStyle w:val="TagStyle"/>
          <w:rtl/>
        </w:rPr>
        <w:t xml:space="preserve"> </w:t>
      </w:r>
      <w:r w:rsidRPr="00B3243F">
        <w:rPr>
          <w:rStyle w:val="TagStyle"/>
          <w:rtl/>
        </w:rPr>
        <w:t>&lt;&lt; קריאה &gt;&gt;</w:t>
      </w:r>
      <w:r>
        <w:rPr>
          <w:rtl/>
        </w:rPr>
        <w:t xml:space="preserve">  </w:t>
      </w:r>
      <w:bookmarkEnd w:id="17005"/>
    </w:p>
    <w:p w:rsidR="00CE5072" w:rsidRDefault="00CE5072" w:rsidP="00982C95">
      <w:pPr>
        <w:rPr>
          <w:rtl/>
          <w:lang w:eastAsia="he-IL"/>
        </w:rPr>
      </w:pPr>
    </w:p>
    <w:p w:rsidR="00CE5072" w:rsidRDefault="00CE5072" w:rsidP="00257A6A">
      <w:pPr>
        <w:rPr>
          <w:rtl/>
          <w:lang w:eastAsia="he-IL"/>
        </w:rPr>
      </w:pPr>
      <w:bookmarkStart w:id="17006" w:name="_ETM_Q34_448250"/>
      <w:bookmarkEnd w:id="17006"/>
      <w:r>
        <w:rPr>
          <w:rFonts w:hint="cs"/>
          <w:rtl/>
          <w:lang w:eastAsia="he-IL"/>
        </w:rPr>
        <w:t>תצביע, היושב-ראש.</w:t>
      </w:r>
    </w:p>
    <w:p w:rsidR="00CE5072" w:rsidRDefault="00CE5072" w:rsidP="00257A6A">
      <w:pPr>
        <w:rPr>
          <w:rtl/>
          <w:lang w:eastAsia="he-IL"/>
        </w:rPr>
      </w:pPr>
      <w:bookmarkStart w:id="17007" w:name="_ETM_Q34_452815"/>
      <w:bookmarkStart w:id="17008" w:name="_ETM_Q34_452893"/>
      <w:bookmarkEnd w:id="17007"/>
      <w:bookmarkEnd w:id="17008"/>
    </w:p>
    <w:p w:rsidR="00CE5072" w:rsidRDefault="00CE5072" w:rsidP="00257A6A">
      <w:pPr>
        <w:pStyle w:val="af6"/>
      </w:pPr>
      <w:bookmarkStart w:id="17009" w:name="ET_yor_6032_28"/>
      <w:r w:rsidRPr="00B3243F">
        <w:rPr>
          <w:rStyle w:val="TagStyle"/>
          <w:rtl/>
        </w:rPr>
        <w:t xml:space="preserve"> &lt;&lt; יור &gt;&gt;</w:t>
      </w:r>
      <w:r w:rsidRPr="00541A5F">
        <w:rPr>
          <w:rStyle w:val="TagStyle"/>
          <w:rtl/>
        </w:rPr>
        <w:t xml:space="preserve"> </w:t>
      </w:r>
      <w:r>
        <w:rPr>
          <w:rtl/>
        </w:rPr>
        <w:t>היו"ר מנסור עבאס:</w:t>
      </w:r>
      <w:r w:rsidRPr="00541A5F">
        <w:rPr>
          <w:rStyle w:val="TagStyle"/>
          <w:rtl/>
        </w:rPr>
        <w:t xml:space="preserve"> </w:t>
      </w:r>
      <w:r w:rsidRPr="00B3243F">
        <w:rPr>
          <w:rStyle w:val="TagStyle"/>
          <w:rtl/>
        </w:rPr>
        <w:t>&lt;&lt; יור &gt;&gt;</w:t>
      </w:r>
      <w:r>
        <w:rPr>
          <w:rtl/>
        </w:rPr>
        <w:t xml:space="preserve">  </w:t>
      </w:r>
      <w:bookmarkEnd w:id="17009"/>
    </w:p>
    <w:p w:rsidR="00CE5072" w:rsidRDefault="00CE5072" w:rsidP="00982C95">
      <w:pPr>
        <w:rPr>
          <w:rtl/>
          <w:lang w:eastAsia="he-IL"/>
        </w:rPr>
      </w:pPr>
    </w:p>
    <w:p w:rsidR="00CE5072" w:rsidRDefault="00CE5072" w:rsidP="00257A6A">
      <w:pPr>
        <w:rPr>
          <w:rtl/>
          <w:lang w:eastAsia="he-IL"/>
        </w:rPr>
      </w:pPr>
      <w:bookmarkStart w:id="17010" w:name="_ETM_Q34_454761"/>
      <w:bookmarkEnd w:id="17010"/>
      <w:r>
        <w:rPr>
          <w:rFonts w:hint="cs"/>
          <w:rtl/>
          <w:lang w:eastAsia="he-IL"/>
        </w:rPr>
        <w:t>אוקיי. אנחנו עוברים להצבעה.</w:t>
      </w:r>
      <w:bookmarkStart w:id="17011" w:name="_ETM_Q34_459990"/>
      <w:bookmarkEnd w:id="17011"/>
    </w:p>
    <w:p w:rsidR="00CE5072" w:rsidRDefault="00CE5072" w:rsidP="00257A6A">
      <w:pPr>
        <w:rPr>
          <w:rtl/>
          <w:lang w:eastAsia="he-IL"/>
        </w:rPr>
      </w:pPr>
      <w:bookmarkStart w:id="17012" w:name="_ETM_Q34_460066"/>
      <w:bookmarkEnd w:id="17012"/>
    </w:p>
    <w:p w:rsidR="00CE5072" w:rsidRDefault="00CE5072" w:rsidP="00257A6A">
      <w:pPr>
        <w:pStyle w:val="af5"/>
        <w:keepNext/>
        <w:rPr>
          <w:rtl/>
        </w:rPr>
      </w:pPr>
      <w:bookmarkStart w:id="17013" w:name="ET_interruption_קריאות_30"/>
      <w:r w:rsidRPr="00B3243F">
        <w:rPr>
          <w:rStyle w:val="TagStyle"/>
          <w:rtl/>
        </w:rPr>
        <w:t xml:space="preserve"> &lt;&lt; קריאה &gt;&gt;</w:t>
      </w:r>
      <w:r w:rsidRPr="003237EB">
        <w:rPr>
          <w:rStyle w:val="TagStyle"/>
          <w:rtl/>
        </w:rPr>
        <w:t xml:space="preserve"> </w:t>
      </w:r>
      <w:r>
        <w:rPr>
          <w:rtl/>
        </w:rPr>
        <w:t>קריאות:</w:t>
      </w:r>
      <w:r w:rsidRPr="003237EB">
        <w:rPr>
          <w:rStyle w:val="TagStyle"/>
          <w:rtl/>
        </w:rPr>
        <w:t xml:space="preserve"> </w:t>
      </w:r>
      <w:r w:rsidRPr="00B3243F">
        <w:rPr>
          <w:rStyle w:val="TagStyle"/>
          <w:rtl/>
        </w:rPr>
        <w:t>&lt;&lt; קריאה &gt;&gt;</w:t>
      </w:r>
      <w:r>
        <w:rPr>
          <w:rtl/>
        </w:rPr>
        <w:t xml:space="preserve">  </w:t>
      </w:r>
      <w:bookmarkEnd w:id="17013"/>
    </w:p>
    <w:p w:rsidR="00CE5072" w:rsidRDefault="00CE5072" w:rsidP="00982C95">
      <w:pPr>
        <w:rPr>
          <w:rtl/>
          <w:lang w:eastAsia="he-IL"/>
        </w:rPr>
      </w:pPr>
    </w:p>
    <w:p w:rsidR="00CE5072" w:rsidRPr="003237EB" w:rsidRDefault="00982C95" w:rsidP="00257A6A">
      <w:pPr>
        <w:keepNext/>
        <w:rPr>
          <w:rtl/>
          <w:lang w:eastAsia="he-IL"/>
        </w:rPr>
      </w:pPr>
      <w:bookmarkStart w:id="17014" w:name="_ETM_Q34_463399"/>
      <w:bookmarkStart w:id="17015" w:name="_ETM_Q34_463669"/>
      <w:bookmarkStart w:id="17016" w:name="_ETM_Q34_463737"/>
      <w:bookmarkStart w:id="17017" w:name="_ETM_Q34_463752"/>
      <w:bookmarkStart w:id="17018" w:name="_ETM_Q34_463796"/>
      <w:bookmarkEnd w:id="17014"/>
      <w:bookmarkEnd w:id="17015"/>
      <w:bookmarkEnd w:id="17016"/>
      <w:bookmarkEnd w:id="17017"/>
      <w:bookmarkEnd w:id="17018"/>
      <w:r>
        <w:rPr>
          <w:rFonts w:hint="cs"/>
          <w:rtl/>
          <w:lang w:eastAsia="he-IL"/>
        </w:rPr>
        <w:t>– – –</w:t>
      </w:r>
    </w:p>
    <w:p w:rsidR="00CE5072" w:rsidRDefault="00CE5072" w:rsidP="00257A6A">
      <w:pPr>
        <w:rPr>
          <w:rtl/>
          <w:lang w:eastAsia="he-IL"/>
        </w:rPr>
      </w:pPr>
      <w:bookmarkStart w:id="17019" w:name="_ETM_Q34_462480"/>
      <w:bookmarkStart w:id="17020" w:name="_ETM_Q34_462563"/>
      <w:bookmarkStart w:id="17021" w:name="_ETM_Q34_458287"/>
      <w:bookmarkStart w:id="17022" w:name="_ETM_Q34_458370"/>
      <w:bookmarkEnd w:id="17019"/>
      <w:bookmarkEnd w:id="17020"/>
      <w:bookmarkEnd w:id="17021"/>
      <w:bookmarkEnd w:id="17022"/>
    </w:p>
    <w:p w:rsidR="00CE5072" w:rsidRDefault="00CE5072" w:rsidP="00257A6A">
      <w:pPr>
        <w:pStyle w:val="af6"/>
        <w:rPr>
          <w:rtl/>
        </w:rPr>
      </w:pPr>
      <w:bookmarkStart w:id="17023" w:name="ET_yor_6032_31"/>
      <w:r w:rsidRPr="00B3243F">
        <w:rPr>
          <w:rStyle w:val="TagStyle"/>
          <w:rtl/>
        </w:rPr>
        <w:t xml:space="preserve"> &lt;&lt; יור &gt;&gt;</w:t>
      </w:r>
      <w:r w:rsidRPr="003237EB">
        <w:rPr>
          <w:rStyle w:val="TagStyle"/>
          <w:rtl/>
        </w:rPr>
        <w:t xml:space="preserve"> </w:t>
      </w:r>
      <w:r>
        <w:rPr>
          <w:rtl/>
        </w:rPr>
        <w:t>היו"ר מנסור עבאס:</w:t>
      </w:r>
      <w:r w:rsidRPr="003237EB">
        <w:rPr>
          <w:rStyle w:val="TagStyle"/>
          <w:rtl/>
        </w:rPr>
        <w:t xml:space="preserve"> </w:t>
      </w:r>
      <w:r w:rsidRPr="00B3243F">
        <w:rPr>
          <w:rStyle w:val="TagStyle"/>
          <w:rtl/>
        </w:rPr>
        <w:t>&lt;&lt; יור &gt;&gt;</w:t>
      </w:r>
      <w:r>
        <w:rPr>
          <w:rtl/>
        </w:rPr>
        <w:t xml:space="preserve">  </w:t>
      </w:r>
      <w:bookmarkEnd w:id="17023"/>
    </w:p>
    <w:p w:rsidR="00CE5072" w:rsidRDefault="00CE5072" w:rsidP="00982C95">
      <w:pPr>
        <w:rPr>
          <w:rtl/>
          <w:lang w:eastAsia="he-IL"/>
        </w:rPr>
      </w:pPr>
    </w:p>
    <w:p w:rsidR="00CE5072" w:rsidRDefault="00CE5072" w:rsidP="00257A6A">
      <w:pPr>
        <w:rPr>
          <w:rtl/>
          <w:lang w:eastAsia="he-IL"/>
        </w:rPr>
      </w:pPr>
      <w:bookmarkStart w:id="17024" w:name="_ETM_Q34_462655"/>
      <w:bookmarkEnd w:id="17024"/>
      <w:r>
        <w:rPr>
          <w:rFonts w:hint="cs"/>
          <w:rtl/>
          <w:lang w:eastAsia="he-IL"/>
        </w:rPr>
        <w:t>שמית?</w:t>
      </w:r>
      <w:bookmarkStart w:id="17025" w:name="_ETM_Q34_463777"/>
      <w:bookmarkEnd w:id="17025"/>
    </w:p>
    <w:p w:rsidR="00CE5072" w:rsidRPr="003237EB" w:rsidRDefault="00CE5072" w:rsidP="00257A6A">
      <w:pPr>
        <w:rPr>
          <w:rtl/>
          <w:lang w:eastAsia="he-IL"/>
        </w:rPr>
      </w:pPr>
      <w:bookmarkStart w:id="17026" w:name="_ETM_Q34_463844"/>
      <w:bookmarkEnd w:id="17026"/>
    </w:p>
    <w:p w:rsidR="00CE5072" w:rsidRDefault="00CE5072" w:rsidP="00257A6A">
      <w:pPr>
        <w:pStyle w:val="af5"/>
        <w:rPr>
          <w:rtl/>
        </w:rPr>
      </w:pPr>
      <w:bookmarkStart w:id="17027" w:name="ET_interruption_קר_אה_33"/>
      <w:r w:rsidRPr="00B3243F">
        <w:rPr>
          <w:rStyle w:val="TagStyle"/>
          <w:rtl/>
        </w:rPr>
        <w:t xml:space="preserve"> &lt;&lt; קריאה &gt;&gt;</w:t>
      </w:r>
      <w:r w:rsidRPr="003237EB">
        <w:rPr>
          <w:rStyle w:val="TagStyle"/>
          <w:rtl/>
        </w:rPr>
        <w:t xml:space="preserve"> </w:t>
      </w:r>
      <w:r>
        <w:rPr>
          <w:rtl/>
        </w:rPr>
        <w:t>קריאה:</w:t>
      </w:r>
      <w:r w:rsidRPr="003237EB">
        <w:rPr>
          <w:rStyle w:val="TagStyle"/>
          <w:rtl/>
        </w:rPr>
        <w:t xml:space="preserve"> </w:t>
      </w:r>
      <w:r w:rsidRPr="00B3243F">
        <w:rPr>
          <w:rStyle w:val="TagStyle"/>
          <w:rtl/>
        </w:rPr>
        <w:t>&lt;&lt; קריאה &gt;&gt;</w:t>
      </w:r>
      <w:r>
        <w:rPr>
          <w:rtl/>
        </w:rPr>
        <w:t xml:space="preserve">  </w:t>
      </w:r>
      <w:bookmarkEnd w:id="17027"/>
    </w:p>
    <w:p w:rsidR="00CE5072" w:rsidRDefault="00CE5072" w:rsidP="00982C95">
      <w:pPr>
        <w:rPr>
          <w:rtl/>
          <w:lang w:eastAsia="he-IL"/>
        </w:rPr>
      </w:pPr>
    </w:p>
    <w:p w:rsidR="00CE5072" w:rsidRDefault="00CE5072" w:rsidP="00257A6A">
      <w:pPr>
        <w:rPr>
          <w:rtl/>
          <w:lang w:eastAsia="he-IL"/>
        </w:rPr>
      </w:pPr>
      <w:bookmarkStart w:id="17028" w:name="_ETM_Q34_472967"/>
      <w:bookmarkStart w:id="17029" w:name="_ETM_Q34_457071"/>
      <w:bookmarkStart w:id="17030" w:name="_ETM_Q34_473206"/>
      <w:bookmarkStart w:id="17031" w:name="_ETM_Q34_473285"/>
      <w:bookmarkEnd w:id="17028"/>
      <w:bookmarkEnd w:id="17029"/>
      <w:bookmarkEnd w:id="17030"/>
      <w:bookmarkEnd w:id="17031"/>
      <w:r>
        <w:rPr>
          <w:rFonts w:hint="cs"/>
          <w:rtl/>
          <w:lang w:eastAsia="he-IL"/>
        </w:rPr>
        <w:t>בושה וחרפה.</w:t>
      </w:r>
    </w:p>
    <w:p w:rsidR="00CE5072" w:rsidRDefault="00CE5072" w:rsidP="00257A6A">
      <w:pPr>
        <w:rPr>
          <w:rtl/>
          <w:lang w:eastAsia="he-IL"/>
        </w:rPr>
      </w:pPr>
      <w:bookmarkStart w:id="17032" w:name="_ETM_Q34_475069"/>
      <w:bookmarkStart w:id="17033" w:name="_ETM_Q34_475157"/>
      <w:bookmarkEnd w:id="17032"/>
      <w:bookmarkEnd w:id="17033"/>
    </w:p>
    <w:p w:rsidR="00CE5072" w:rsidRDefault="00CE5072" w:rsidP="00257A6A">
      <w:pPr>
        <w:pStyle w:val="af6"/>
      </w:pPr>
      <w:bookmarkStart w:id="17034" w:name="ET_yor_6032_32"/>
      <w:r w:rsidRPr="00B3243F">
        <w:rPr>
          <w:rStyle w:val="TagStyle"/>
          <w:rtl/>
        </w:rPr>
        <w:t xml:space="preserve"> &lt;&lt; יור &gt;&gt;</w:t>
      </w:r>
      <w:r w:rsidRPr="003237EB">
        <w:rPr>
          <w:rStyle w:val="TagStyle"/>
          <w:rtl/>
        </w:rPr>
        <w:t xml:space="preserve"> </w:t>
      </w:r>
      <w:r>
        <w:rPr>
          <w:rtl/>
        </w:rPr>
        <w:t>היו"ר מנסור עבאס:</w:t>
      </w:r>
      <w:r w:rsidRPr="003237EB">
        <w:rPr>
          <w:rStyle w:val="TagStyle"/>
          <w:rtl/>
        </w:rPr>
        <w:t xml:space="preserve"> </w:t>
      </w:r>
      <w:r w:rsidRPr="00B3243F">
        <w:rPr>
          <w:rStyle w:val="TagStyle"/>
          <w:rtl/>
        </w:rPr>
        <w:t>&lt;&lt; יור &gt;&gt;</w:t>
      </w:r>
      <w:r>
        <w:rPr>
          <w:rtl/>
        </w:rPr>
        <w:t xml:space="preserve">  </w:t>
      </w:r>
      <w:bookmarkEnd w:id="17034"/>
    </w:p>
    <w:p w:rsidR="00CE5072" w:rsidRDefault="00CE5072" w:rsidP="00982C95">
      <w:pPr>
        <w:rPr>
          <w:rtl/>
          <w:lang w:eastAsia="he-IL"/>
        </w:rPr>
      </w:pPr>
    </w:p>
    <w:p w:rsidR="00CE5072" w:rsidRDefault="00CE5072" w:rsidP="00257A6A">
      <w:pPr>
        <w:rPr>
          <w:rtl/>
          <w:lang w:eastAsia="he-IL"/>
        </w:rPr>
      </w:pPr>
      <w:bookmarkStart w:id="17035" w:name="_ETM_Q34_476139"/>
      <w:bookmarkEnd w:id="17035"/>
      <w:r>
        <w:rPr>
          <w:rFonts w:hint="cs"/>
          <w:rtl/>
          <w:lang w:eastAsia="he-IL"/>
        </w:rPr>
        <w:t xml:space="preserve">אנחנו עוברים להצבעה שמית על הצעת </w:t>
      </w:r>
      <w:bookmarkStart w:id="17036" w:name="_ETM_Q34_468846"/>
      <w:bookmarkEnd w:id="17036"/>
      <w:r>
        <w:rPr>
          <w:rFonts w:hint="cs"/>
          <w:rtl/>
          <w:lang w:eastAsia="he-IL"/>
        </w:rPr>
        <w:t xml:space="preserve">חוק לתיקון פקודת התעבורה </w:t>
      </w:r>
      <w:r w:rsidR="00982C95">
        <w:rPr>
          <w:rFonts w:hint="cs"/>
          <w:rtl/>
          <w:lang w:eastAsia="he-IL"/>
        </w:rPr>
        <w:t>– –</w:t>
      </w:r>
    </w:p>
    <w:p w:rsidR="00CE5072" w:rsidRDefault="00CE5072" w:rsidP="00257A6A">
      <w:pPr>
        <w:rPr>
          <w:rtl/>
          <w:lang w:eastAsia="he-IL"/>
        </w:rPr>
      </w:pPr>
      <w:bookmarkStart w:id="17037" w:name="_ETM_Q34_475943"/>
      <w:bookmarkStart w:id="17038" w:name="_ETM_Q34_475973"/>
      <w:bookmarkStart w:id="17039" w:name="_ETM_Q34_476017"/>
      <w:bookmarkStart w:id="17040" w:name="_ETM_Q34_476083"/>
      <w:bookmarkEnd w:id="17037"/>
      <w:bookmarkEnd w:id="17038"/>
      <w:bookmarkEnd w:id="17039"/>
      <w:bookmarkEnd w:id="17040"/>
    </w:p>
    <w:p w:rsidR="00CE5072" w:rsidRDefault="00CE5072" w:rsidP="00257A6A">
      <w:pPr>
        <w:pStyle w:val="af5"/>
      </w:pPr>
      <w:bookmarkStart w:id="17041" w:name="ET_interruption_5786_34"/>
      <w:r w:rsidRPr="00B3243F">
        <w:rPr>
          <w:rStyle w:val="TagStyle"/>
          <w:rtl/>
        </w:rPr>
        <w:t xml:space="preserve"> &lt;&lt; קריאה &gt;&gt;</w:t>
      </w:r>
      <w:r w:rsidRPr="003237EB">
        <w:rPr>
          <w:rStyle w:val="TagStyle"/>
          <w:rtl/>
        </w:rPr>
        <w:t xml:space="preserve"> </w:t>
      </w:r>
      <w:r>
        <w:rPr>
          <w:rtl/>
        </w:rPr>
        <w:t>אופיר כץ (הליכוד):</w:t>
      </w:r>
      <w:r w:rsidRPr="003237EB">
        <w:rPr>
          <w:rStyle w:val="TagStyle"/>
          <w:rtl/>
        </w:rPr>
        <w:t xml:space="preserve"> </w:t>
      </w:r>
      <w:r w:rsidRPr="00B3243F">
        <w:rPr>
          <w:rStyle w:val="TagStyle"/>
          <w:rtl/>
        </w:rPr>
        <w:t>&lt;&lt; קריאה &gt;&gt;</w:t>
      </w:r>
      <w:r>
        <w:rPr>
          <w:rtl/>
        </w:rPr>
        <w:t xml:space="preserve">  </w:t>
      </w:r>
      <w:bookmarkEnd w:id="17041"/>
    </w:p>
    <w:p w:rsidR="00CE5072" w:rsidRPr="003237EB" w:rsidRDefault="00CE5072" w:rsidP="00982C95">
      <w:pPr>
        <w:rPr>
          <w:rtl/>
          <w:lang w:eastAsia="he-IL"/>
        </w:rPr>
      </w:pPr>
    </w:p>
    <w:p w:rsidR="00CE5072" w:rsidRDefault="00CE5072" w:rsidP="00257A6A">
      <w:pPr>
        <w:rPr>
          <w:rtl/>
          <w:lang w:eastAsia="he-IL"/>
        </w:rPr>
      </w:pPr>
      <w:bookmarkStart w:id="17042" w:name="_ETM_Q34_473681"/>
      <w:bookmarkEnd w:id="17042"/>
      <w:r>
        <w:rPr>
          <w:rFonts w:hint="cs"/>
          <w:rtl/>
          <w:lang w:eastAsia="he-IL"/>
        </w:rPr>
        <w:t xml:space="preserve">בושה וחרפה. </w:t>
      </w:r>
      <w:bookmarkStart w:id="17043" w:name="_ETM_Q34_476465"/>
      <w:bookmarkEnd w:id="17043"/>
      <w:r>
        <w:rPr>
          <w:rFonts w:hint="cs"/>
          <w:rtl/>
          <w:lang w:eastAsia="he-IL"/>
        </w:rPr>
        <w:t>תתבייש לך.</w:t>
      </w:r>
    </w:p>
    <w:p w:rsidR="00CE5072" w:rsidRDefault="00CE5072" w:rsidP="00257A6A">
      <w:pPr>
        <w:rPr>
          <w:rtl/>
          <w:lang w:eastAsia="he-IL"/>
        </w:rPr>
      </w:pPr>
      <w:bookmarkStart w:id="17044" w:name="_ETM_Q34_481761"/>
      <w:bookmarkStart w:id="17045" w:name="_ETM_Q34_481849"/>
      <w:bookmarkEnd w:id="17044"/>
      <w:bookmarkEnd w:id="17045"/>
    </w:p>
    <w:p w:rsidR="00CE5072" w:rsidRDefault="00CE5072" w:rsidP="00257A6A">
      <w:pPr>
        <w:pStyle w:val="af6"/>
      </w:pPr>
      <w:bookmarkStart w:id="17046" w:name="ET_yor_6032_35"/>
      <w:r w:rsidRPr="00B3243F">
        <w:rPr>
          <w:rStyle w:val="TagStyle"/>
          <w:rtl/>
        </w:rPr>
        <w:t xml:space="preserve"> &lt;&lt; יור &gt;&gt;</w:t>
      </w:r>
      <w:r w:rsidRPr="003237EB">
        <w:rPr>
          <w:rStyle w:val="TagStyle"/>
          <w:rtl/>
        </w:rPr>
        <w:t xml:space="preserve"> </w:t>
      </w:r>
      <w:r>
        <w:rPr>
          <w:rtl/>
        </w:rPr>
        <w:t>היו"ר מנסור עבאס:</w:t>
      </w:r>
      <w:r w:rsidRPr="003237EB">
        <w:rPr>
          <w:rStyle w:val="TagStyle"/>
          <w:rtl/>
        </w:rPr>
        <w:t xml:space="preserve"> </w:t>
      </w:r>
      <w:r w:rsidRPr="00B3243F">
        <w:rPr>
          <w:rStyle w:val="TagStyle"/>
          <w:rtl/>
        </w:rPr>
        <w:t>&lt;&lt; יור &gt;&gt;</w:t>
      </w:r>
      <w:r>
        <w:rPr>
          <w:rtl/>
        </w:rPr>
        <w:t xml:space="preserve">  </w:t>
      </w:r>
      <w:bookmarkEnd w:id="17046"/>
    </w:p>
    <w:p w:rsidR="00CE5072" w:rsidRDefault="00CE5072" w:rsidP="00982C95">
      <w:pPr>
        <w:rPr>
          <w:rtl/>
          <w:lang w:eastAsia="he-IL"/>
        </w:rPr>
      </w:pPr>
    </w:p>
    <w:p w:rsidR="00CE5072" w:rsidRDefault="00982C95" w:rsidP="00257A6A">
      <w:pPr>
        <w:rPr>
          <w:rtl/>
          <w:lang w:eastAsia="he-IL"/>
        </w:rPr>
      </w:pPr>
      <w:bookmarkStart w:id="17047" w:name="_ETM_Q34_477403"/>
      <w:bookmarkEnd w:id="17047"/>
      <w:r>
        <w:rPr>
          <w:rFonts w:hint="cs"/>
          <w:rtl/>
          <w:lang w:eastAsia="he-IL"/>
        </w:rPr>
        <w:t>– –</w:t>
      </w:r>
      <w:r w:rsidR="00CE5072">
        <w:rPr>
          <w:rFonts w:hint="cs"/>
          <w:rtl/>
          <w:lang w:eastAsia="he-IL"/>
        </w:rPr>
        <w:t xml:space="preserve"> (הגבלת תשלום דמי חניה במוסד רפואי)</w:t>
      </w:r>
      <w:bookmarkStart w:id="17048" w:name="_ETM_Q34_484317"/>
      <w:bookmarkEnd w:id="17048"/>
      <w:r w:rsidR="00CE5072">
        <w:rPr>
          <w:rFonts w:hint="cs"/>
          <w:rtl/>
          <w:lang w:eastAsia="he-IL"/>
        </w:rPr>
        <w:t xml:space="preserve"> </w:t>
      </w:r>
      <w:r w:rsidR="00CE5072">
        <w:rPr>
          <w:rtl/>
          <w:lang w:eastAsia="he-IL"/>
        </w:rPr>
        <w:t>–</w:t>
      </w:r>
      <w:r w:rsidR="00CE5072">
        <w:rPr>
          <w:rFonts w:hint="cs"/>
          <w:rtl/>
          <w:lang w:eastAsia="he-IL"/>
        </w:rPr>
        <w:t xml:space="preserve"> קודם כול, הצעת החוק של חבר הכנסת ינון אזולאי. </w:t>
      </w:r>
      <w:bookmarkStart w:id="17049" w:name="_ETM_Q34_483978"/>
      <w:bookmarkEnd w:id="17049"/>
      <w:r w:rsidR="00CE5072">
        <w:rPr>
          <w:rFonts w:hint="cs"/>
          <w:rtl/>
          <w:lang w:eastAsia="he-IL"/>
        </w:rPr>
        <w:t>בבקשה, גברתי מזכירת הכנסת.</w:t>
      </w:r>
    </w:p>
    <w:p w:rsidR="00CE5072" w:rsidRDefault="00CE5072" w:rsidP="00257A6A">
      <w:pPr>
        <w:rPr>
          <w:rtl/>
          <w:lang w:eastAsia="he-IL"/>
        </w:rPr>
      </w:pPr>
      <w:bookmarkStart w:id="17050" w:name="_ETM_Q34_487888"/>
      <w:bookmarkStart w:id="17051" w:name="_ETM_Q34_487963"/>
      <w:bookmarkEnd w:id="17050"/>
      <w:bookmarkEnd w:id="17051"/>
    </w:p>
    <w:p w:rsidR="00CE5072" w:rsidRDefault="00CE5072" w:rsidP="00257A6A">
      <w:pPr>
        <w:pStyle w:val="af5"/>
      </w:pPr>
      <w:bookmarkStart w:id="17052" w:name="ET_interruption_קר_אה_36"/>
      <w:r w:rsidRPr="00B3243F">
        <w:rPr>
          <w:rStyle w:val="TagStyle"/>
          <w:rtl/>
        </w:rPr>
        <w:t xml:space="preserve"> &lt;&lt; קריאה &gt;&gt;</w:t>
      </w:r>
      <w:r w:rsidRPr="003237EB">
        <w:rPr>
          <w:rStyle w:val="TagStyle"/>
          <w:rtl/>
        </w:rPr>
        <w:t xml:space="preserve"> </w:t>
      </w:r>
      <w:r>
        <w:rPr>
          <w:rtl/>
        </w:rPr>
        <w:t>קריאה:</w:t>
      </w:r>
      <w:r w:rsidRPr="003237EB">
        <w:rPr>
          <w:rStyle w:val="TagStyle"/>
          <w:rtl/>
        </w:rPr>
        <w:t xml:space="preserve"> </w:t>
      </w:r>
      <w:r w:rsidRPr="00B3243F">
        <w:rPr>
          <w:rStyle w:val="TagStyle"/>
          <w:rtl/>
        </w:rPr>
        <w:t>&lt;&lt; קריאה &gt;&gt;</w:t>
      </w:r>
      <w:r>
        <w:rPr>
          <w:rtl/>
        </w:rPr>
        <w:t xml:space="preserve">  </w:t>
      </w:r>
      <w:bookmarkEnd w:id="17052"/>
    </w:p>
    <w:p w:rsidR="00CE5072" w:rsidRDefault="00CE5072" w:rsidP="00982C95">
      <w:pPr>
        <w:rPr>
          <w:rtl/>
          <w:lang w:eastAsia="he-IL"/>
        </w:rPr>
      </w:pPr>
    </w:p>
    <w:p w:rsidR="00CE5072" w:rsidRDefault="00CE5072" w:rsidP="00257A6A">
      <w:pPr>
        <w:rPr>
          <w:rtl/>
          <w:lang w:eastAsia="he-IL"/>
        </w:rPr>
      </w:pPr>
      <w:bookmarkStart w:id="17053" w:name="_ETM_Q34_490192"/>
      <w:bookmarkEnd w:id="17053"/>
      <w:r>
        <w:rPr>
          <w:rFonts w:hint="cs"/>
          <w:rtl/>
          <w:lang w:eastAsia="he-IL"/>
        </w:rPr>
        <w:t>אתה בושה וחרפה. מה זה?</w:t>
      </w:r>
    </w:p>
    <w:p w:rsidR="00CE5072" w:rsidRDefault="00CE5072" w:rsidP="00257A6A">
      <w:pPr>
        <w:rPr>
          <w:rtl/>
          <w:lang w:eastAsia="he-IL"/>
        </w:rPr>
      </w:pPr>
      <w:bookmarkStart w:id="17054" w:name="_ETM_Q34_491183"/>
      <w:bookmarkStart w:id="17055" w:name="_ETM_Q34_491255"/>
      <w:bookmarkEnd w:id="17054"/>
      <w:bookmarkEnd w:id="17055"/>
    </w:p>
    <w:p w:rsidR="00CE5072" w:rsidRDefault="00CE5072" w:rsidP="00257A6A">
      <w:pPr>
        <w:pStyle w:val="af5"/>
      </w:pPr>
      <w:bookmarkStart w:id="17056" w:name="ET_interruption_5359_37"/>
      <w:r w:rsidRPr="00B3243F">
        <w:rPr>
          <w:rStyle w:val="TagStyle"/>
          <w:rtl/>
        </w:rPr>
        <w:t xml:space="preserve"> &lt;&lt; קריאה &gt;&gt;</w:t>
      </w:r>
      <w:r w:rsidRPr="003237EB">
        <w:rPr>
          <w:rStyle w:val="TagStyle"/>
          <w:rtl/>
        </w:rPr>
        <w:t xml:space="preserve"> </w:t>
      </w:r>
      <w:r>
        <w:rPr>
          <w:rtl/>
        </w:rPr>
        <w:t>יעקב מרגי (ש"ס):</w:t>
      </w:r>
      <w:r w:rsidRPr="003237EB">
        <w:rPr>
          <w:rStyle w:val="TagStyle"/>
          <w:rtl/>
        </w:rPr>
        <w:t xml:space="preserve"> </w:t>
      </w:r>
      <w:r w:rsidRPr="00B3243F">
        <w:rPr>
          <w:rStyle w:val="TagStyle"/>
          <w:rtl/>
        </w:rPr>
        <w:t>&lt;&lt; קריאה &gt;&gt;</w:t>
      </w:r>
      <w:r>
        <w:rPr>
          <w:rtl/>
        </w:rPr>
        <w:t xml:space="preserve">  </w:t>
      </w:r>
      <w:bookmarkEnd w:id="17056"/>
    </w:p>
    <w:p w:rsidR="00CE5072" w:rsidRDefault="00CE5072" w:rsidP="00982C95">
      <w:pPr>
        <w:rPr>
          <w:rtl/>
          <w:lang w:eastAsia="he-IL"/>
        </w:rPr>
      </w:pPr>
    </w:p>
    <w:p w:rsidR="00CE5072" w:rsidRDefault="00CE5072" w:rsidP="00257A6A">
      <w:pPr>
        <w:rPr>
          <w:rtl/>
          <w:lang w:eastAsia="he-IL"/>
        </w:rPr>
      </w:pPr>
      <w:bookmarkStart w:id="17057" w:name="_ETM_Q34_488010"/>
      <w:bookmarkEnd w:id="17057"/>
      <w:r>
        <w:rPr>
          <w:rFonts w:hint="cs"/>
          <w:rtl/>
          <w:lang w:eastAsia="he-IL"/>
        </w:rPr>
        <w:t xml:space="preserve">אם הייתה ועדת </w:t>
      </w:r>
      <w:bookmarkStart w:id="17058" w:name="_ETM_Q34_489875"/>
      <w:bookmarkEnd w:id="17058"/>
      <w:r>
        <w:rPr>
          <w:rFonts w:hint="cs"/>
          <w:rtl/>
          <w:lang w:eastAsia="he-IL"/>
        </w:rPr>
        <w:t>אתיקה, היא הייתה עובדת קשה.</w:t>
      </w:r>
      <w:bookmarkStart w:id="17059" w:name="_ETM_Q34_499795"/>
      <w:bookmarkEnd w:id="17059"/>
    </w:p>
    <w:p w:rsidR="00CE5072" w:rsidRDefault="00CE5072" w:rsidP="00257A6A">
      <w:pPr>
        <w:rPr>
          <w:rtl/>
          <w:lang w:eastAsia="he-IL"/>
        </w:rPr>
      </w:pPr>
      <w:bookmarkStart w:id="17060" w:name="_ETM_Q34_499869"/>
      <w:bookmarkEnd w:id="17060"/>
    </w:p>
    <w:p w:rsidR="00CE5072" w:rsidRDefault="00CE5072" w:rsidP="00257A6A">
      <w:pPr>
        <w:pStyle w:val="af5"/>
      </w:pPr>
      <w:bookmarkStart w:id="17061" w:name="ET_interruption_קר_אה_38"/>
      <w:r w:rsidRPr="00B3243F">
        <w:rPr>
          <w:rStyle w:val="TagStyle"/>
          <w:rtl/>
        </w:rPr>
        <w:t xml:space="preserve"> &lt;&lt; קריאה &gt;&gt;</w:t>
      </w:r>
      <w:r w:rsidRPr="003237EB">
        <w:rPr>
          <w:rStyle w:val="TagStyle"/>
          <w:rtl/>
        </w:rPr>
        <w:t xml:space="preserve"> </w:t>
      </w:r>
      <w:r>
        <w:rPr>
          <w:rtl/>
        </w:rPr>
        <w:t>קריאה:</w:t>
      </w:r>
      <w:r w:rsidRPr="003237EB">
        <w:rPr>
          <w:rStyle w:val="TagStyle"/>
          <w:rtl/>
        </w:rPr>
        <w:t xml:space="preserve"> </w:t>
      </w:r>
      <w:r w:rsidRPr="00B3243F">
        <w:rPr>
          <w:rStyle w:val="TagStyle"/>
          <w:rtl/>
        </w:rPr>
        <w:t>&lt;&lt; קריאה &gt;&gt;</w:t>
      </w:r>
      <w:r>
        <w:rPr>
          <w:rtl/>
        </w:rPr>
        <w:t xml:space="preserve">  </w:t>
      </w:r>
      <w:bookmarkEnd w:id="17061"/>
    </w:p>
    <w:p w:rsidR="00CE5072" w:rsidRDefault="00CE5072" w:rsidP="00982C95">
      <w:pPr>
        <w:rPr>
          <w:rtl/>
          <w:lang w:eastAsia="he-IL"/>
        </w:rPr>
      </w:pPr>
    </w:p>
    <w:p w:rsidR="00CE5072" w:rsidRDefault="00982C95" w:rsidP="00257A6A">
      <w:pPr>
        <w:rPr>
          <w:lang w:eastAsia="he-IL"/>
        </w:rPr>
      </w:pPr>
      <w:bookmarkStart w:id="17062" w:name="_ETM_Q34_497152"/>
      <w:bookmarkEnd w:id="17062"/>
      <w:r>
        <w:rPr>
          <w:rFonts w:hint="cs"/>
          <w:rtl/>
          <w:lang w:eastAsia="he-IL"/>
        </w:rPr>
        <w:lastRenderedPageBreak/>
        <w:t>– – –</w:t>
      </w:r>
      <w:r w:rsidR="00CE5072">
        <w:rPr>
          <w:rFonts w:hint="cs"/>
          <w:rtl/>
          <w:lang w:eastAsia="he-IL"/>
        </w:rPr>
        <w:t xml:space="preserve"> </w:t>
      </w:r>
    </w:p>
    <w:p w:rsidR="00CE5072" w:rsidRDefault="00CE5072" w:rsidP="00257A6A">
      <w:pPr>
        <w:rPr>
          <w:lang w:eastAsia="he-IL"/>
        </w:rPr>
      </w:pPr>
      <w:bookmarkStart w:id="17063" w:name="_ETM_Q34_498585"/>
      <w:bookmarkStart w:id="17064" w:name="_ETM_Q34_498686"/>
      <w:bookmarkEnd w:id="17063"/>
      <w:bookmarkEnd w:id="17064"/>
    </w:p>
    <w:p w:rsidR="00CE5072" w:rsidRDefault="00CE5072" w:rsidP="00257A6A">
      <w:pPr>
        <w:pStyle w:val="af6"/>
      </w:pPr>
      <w:bookmarkStart w:id="17065" w:name="ET_yor_6032_39"/>
      <w:r w:rsidRPr="00B3243F">
        <w:rPr>
          <w:rStyle w:val="TagStyle"/>
          <w:rtl/>
        </w:rPr>
        <w:t xml:space="preserve"> &lt;&lt; יור &gt;&gt;</w:t>
      </w:r>
      <w:r w:rsidRPr="003237EB">
        <w:rPr>
          <w:rStyle w:val="TagStyle"/>
          <w:rtl/>
        </w:rPr>
        <w:t xml:space="preserve"> </w:t>
      </w:r>
      <w:r>
        <w:rPr>
          <w:rtl/>
        </w:rPr>
        <w:t>היו"ר מנסור עבאס:</w:t>
      </w:r>
      <w:r w:rsidRPr="003237EB">
        <w:rPr>
          <w:rStyle w:val="TagStyle"/>
          <w:rtl/>
        </w:rPr>
        <w:t xml:space="preserve"> </w:t>
      </w:r>
      <w:r w:rsidRPr="00B3243F">
        <w:rPr>
          <w:rStyle w:val="TagStyle"/>
          <w:rtl/>
        </w:rPr>
        <w:t>&lt;&lt; יור &gt;&gt;</w:t>
      </w:r>
      <w:r>
        <w:rPr>
          <w:rtl/>
        </w:rPr>
        <w:t xml:space="preserve">  </w:t>
      </w:r>
      <w:bookmarkEnd w:id="17065"/>
    </w:p>
    <w:p w:rsidR="00CE5072" w:rsidRPr="003237EB" w:rsidRDefault="00CE5072" w:rsidP="00982C95">
      <w:pPr>
        <w:rPr>
          <w:rtl/>
          <w:lang w:eastAsia="he-IL"/>
        </w:rPr>
      </w:pPr>
    </w:p>
    <w:p w:rsidR="00CE5072" w:rsidRDefault="00CE5072" w:rsidP="00257A6A">
      <w:pPr>
        <w:rPr>
          <w:rtl/>
          <w:lang w:eastAsia="he-IL"/>
        </w:rPr>
      </w:pPr>
      <w:bookmarkStart w:id="17066" w:name="_ETM_Q34_499443"/>
      <w:bookmarkEnd w:id="17066"/>
      <w:r>
        <w:rPr>
          <w:rFonts w:hint="cs"/>
          <w:rtl/>
          <w:lang w:eastAsia="he-IL"/>
        </w:rPr>
        <w:t>תודה רבה לכם.</w:t>
      </w:r>
      <w:bookmarkStart w:id="17067" w:name="_ETM_Q34_501240"/>
      <w:bookmarkEnd w:id="17067"/>
      <w:r>
        <w:rPr>
          <w:rFonts w:hint="cs"/>
          <w:rtl/>
          <w:lang w:eastAsia="he-IL"/>
        </w:rPr>
        <w:t xml:space="preserve"> בבקשה, גברתי.</w:t>
      </w:r>
    </w:p>
    <w:p w:rsidR="00CE5072" w:rsidRDefault="00CE5072" w:rsidP="00257A6A">
      <w:pPr>
        <w:rPr>
          <w:rtl/>
          <w:lang w:eastAsia="he-IL"/>
        </w:rPr>
      </w:pPr>
      <w:bookmarkStart w:id="17068" w:name="_ETM_Q34_503048"/>
      <w:bookmarkStart w:id="17069" w:name="_ETM_Q34_503135"/>
      <w:bookmarkEnd w:id="17068"/>
      <w:bookmarkEnd w:id="17069"/>
    </w:p>
    <w:p w:rsidR="00CE5072" w:rsidRDefault="00CE5072" w:rsidP="00257A6A">
      <w:pPr>
        <w:pStyle w:val="af5"/>
      </w:pPr>
      <w:bookmarkStart w:id="17070" w:name="ET_interruption_קר_אה_40"/>
      <w:r w:rsidRPr="00B3243F">
        <w:rPr>
          <w:rStyle w:val="TagStyle"/>
          <w:rtl/>
        </w:rPr>
        <w:t xml:space="preserve"> &lt;&lt; קריאה &gt;&gt;</w:t>
      </w:r>
      <w:r w:rsidRPr="003237EB">
        <w:rPr>
          <w:rStyle w:val="TagStyle"/>
          <w:rtl/>
        </w:rPr>
        <w:t xml:space="preserve"> </w:t>
      </w:r>
      <w:r>
        <w:rPr>
          <w:rtl/>
        </w:rPr>
        <w:t>קריאה:</w:t>
      </w:r>
      <w:r w:rsidRPr="003237EB">
        <w:rPr>
          <w:rStyle w:val="TagStyle"/>
          <w:rtl/>
        </w:rPr>
        <w:t xml:space="preserve"> </w:t>
      </w:r>
      <w:r w:rsidRPr="00B3243F">
        <w:rPr>
          <w:rStyle w:val="TagStyle"/>
          <w:rtl/>
        </w:rPr>
        <w:t>&lt;&lt; קריאה &gt;&gt;</w:t>
      </w:r>
      <w:r>
        <w:rPr>
          <w:rtl/>
        </w:rPr>
        <w:t xml:space="preserve">  </w:t>
      </w:r>
      <w:bookmarkEnd w:id="17070"/>
    </w:p>
    <w:p w:rsidR="00CE5072" w:rsidRDefault="00CE5072" w:rsidP="00982C95">
      <w:pPr>
        <w:rPr>
          <w:rtl/>
          <w:lang w:eastAsia="he-IL"/>
        </w:rPr>
      </w:pPr>
    </w:p>
    <w:p w:rsidR="00CE5072" w:rsidRDefault="00CE5072" w:rsidP="00257A6A">
      <w:pPr>
        <w:rPr>
          <w:rtl/>
          <w:lang w:eastAsia="he-IL"/>
        </w:rPr>
      </w:pPr>
      <w:bookmarkStart w:id="17071" w:name="_ETM_Q34_499452"/>
      <w:bookmarkStart w:id="17072" w:name="_ETM_Q34_499697"/>
      <w:bookmarkStart w:id="17073" w:name="_ETM_Q34_499759"/>
      <w:bookmarkEnd w:id="17071"/>
      <w:bookmarkEnd w:id="17072"/>
      <w:bookmarkEnd w:id="17073"/>
      <w:r>
        <w:rPr>
          <w:rFonts w:hint="cs"/>
          <w:rtl/>
          <w:lang w:eastAsia="he-IL"/>
        </w:rPr>
        <w:t>אתה מבייש את הכנסת.</w:t>
      </w:r>
    </w:p>
    <w:p w:rsidR="00CE5072" w:rsidRDefault="00CE5072" w:rsidP="00257A6A">
      <w:pPr>
        <w:rPr>
          <w:rtl/>
          <w:lang w:eastAsia="he-IL"/>
        </w:rPr>
      </w:pPr>
      <w:bookmarkStart w:id="17074" w:name="_ETM_Q34_504126"/>
      <w:bookmarkEnd w:id="17074"/>
    </w:p>
    <w:p w:rsidR="00CE5072" w:rsidRDefault="00CE5072" w:rsidP="00257A6A">
      <w:pPr>
        <w:pStyle w:val="af6"/>
      </w:pPr>
      <w:bookmarkStart w:id="17075" w:name="ET_yor_6032_41"/>
      <w:r w:rsidRPr="00B3243F">
        <w:rPr>
          <w:rStyle w:val="TagStyle"/>
          <w:rtl/>
        </w:rPr>
        <w:t xml:space="preserve"> &lt;&lt; יור &gt;&gt;</w:t>
      </w:r>
      <w:r w:rsidRPr="003237EB">
        <w:rPr>
          <w:rStyle w:val="TagStyle"/>
          <w:rtl/>
        </w:rPr>
        <w:t xml:space="preserve"> </w:t>
      </w:r>
      <w:r>
        <w:rPr>
          <w:rtl/>
        </w:rPr>
        <w:t>היו"ר מנסור עבאס:</w:t>
      </w:r>
      <w:r w:rsidRPr="003237EB">
        <w:rPr>
          <w:rStyle w:val="TagStyle"/>
          <w:rtl/>
        </w:rPr>
        <w:t xml:space="preserve"> </w:t>
      </w:r>
      <w:r w:rsidRPr="00B3243F">
        <w:rPr>
          <w:rStyle w:val="TagStyle"/>
          <w:rtl/>
        </w:rPr>
        <w:t>&lt;&lt; יור &gt;&gt;</w:t>
      </w:r>
      <w:r>
        <w:rPr>
          <w:rtl/>
        </w:rPr>
        <w:t xml:space="preserve">  </w:t>
      </w:r>
      <w:bookmarkEnd w:id="17075"/>
    </w:p>
    <w:p w:rsidR="00CE5072" w:rsidRDefault="00CE5072" w:rsidP="00982C95">
      <w:pPr>
        <w:rPr>
          <w:rtl/>
          <w:lang w:eastAsia="he-IL"/>
        </w:rPr>
      </w:pPr>
    </w:p>
    <w:p w:rsidR="00CE5072" w:rsidRDefault="00CE5072" w:rsidP="00257A6A">
      <w:pPr>
        <w:rPr>
          <w:rtl/>
          <w:lang w:eastAsia="he-IL"/>
        </w:rPr>
      </w:pPr>
      <w:r>
        <w:rPr>
          <w:rFonts w:hint="cs"/>
          <w:rtl/>
          <w:lang w:eastAsia="he-IL"/>
        </w:rPr>
        <w:t>א</w:t>
      </w:r>
      <w:bookmarkStart w:id="17076" w:name="_ETM_Q34_499706"/>
      <w:bookmarkEnd w:id="17076"/>
      <w:r>
        <w:rPr>
          <w:rFonts w:hint="cs"/>
          <w:rtl/>
          <w:lang w:eastAsia="he-IL"/>
        </w:rPr>
        <w:t>לקטרונית?</w:t>
      </w:r>
      <w:bookmarkStart w:id="17077" w:name="_ETM_Q34_505687"/>
      <w:bookmarkEnd w:id="17077"/>
    </w:p>
    <w:p w:rsidR="00CE5072" w:rsidRDefault="00CE5072" w:rsidP="00257A6A">
      <w:pPr>
        <w:rPr>
          <w:rtl/>
          <w:lang w:eastAsia="he-IL"/>
        </w:rPr>
      </w:pPr>
      <w:bookmarkStart w:id="17078" w:name="_ETM_Q34_505757"/>
      <w:bookmarkEnd w:id="17078"/>
    </w:p>
    <w:p w:rsidR="00CE5072" w:rsidRDefault="00CE5072" w:rsidP="00257A6A">
      <w:pPr>
        <w:pStyle w:val="af5"/>
      </w:pPr>
      <w:bookmarkStart w:id="17079" w:name="ET_interruption_קר_אה_42"/>
      <w:r w:rsidRPr="00B3243F">
        <w:rPr>
          <w:rStyle w:val="TagStyle"/>
          <w:rtl/>
        </w:rPr>
        <w:t xml:space="preserve"> &lt;&lt; קריאה &gt;&gt;</w:t>
      </w:r>
      <w:r w:rsidRPr="003237EB">
        <w:rPr>
          <w:rStyle w:val="TagStyle"/>
          <w:rtl/>
        </w:rPr>
        <w:t xml:space="preserve"> </w:t>
      </w:r>
      <w:r>
        <w:rPr>
          <w:rtl/>
        </w:rPr>
        <w:t>קריאה:</w:t>
      </w:r>
      <w:r w:rsidRPr="003237EB">
        <w:rPr>
          <w:rStyle w:val="TagStyle"/>
          <w:rtl/>
        </w:rPr>
        <w:t xml:space="preserve"> </w:t>
      </w:r>
      <w:r w:rsidRPr="00B3243F">
        <w:rPr>
          <w:rStyle w:val="TagStyle"/>
          <w:rtl/>
        </w:rPr>
        <w:t>&lt;&lt; קריאה &gt;&gt;</w:t>
      </w:r>
      <w:r>
        <w:rPr>
          <w:rtl/>
        </w:rPr>
        <w:t xml:space="preserve">  </w:t>
      </w:r>
      <w:bookmarkEnd w:id="17079"/>
    </w:p>
    <w:p w:rsidR="00CE5072" w:rsidRDefault="00CE5072" w:rsidP="00982C95">
      <w:pPr>
        <w:rPr>
          <w:rtl/>
          <w:lang w:eastAsia="he-IL"/>
        </w:rPr>
      </w:pPr>
    </w:p>
    <w:p w:rsidR="00CE5072" w:rsidRDefault="00CE5072" w:rsidP="00257A6A">
      <w:pPr>
        <w:rPr>
          <w:rtl/>
          <w:lang w:eastAsia="he-IL"/>
        </w:rPr>
      </w:pPr>
      <w:bookmarkStart w:id="17080" w:name="_ETM_Q34_503233"/>
      <w:bookmarkEnd w:id="17080"/>
      <w:r>
        <w:rPr>
          <w:rFonts w:hint="cs"/>
          <w:rtl/>
          <w:lang w:eastAsia="he-IL"/>
        </w:rPr>
        <w:t>בושה לכנסת. מה זה?</w:t>
      </w:r>
    </w:p>
    <w:p w:rsidR="00CE5072" w:rsidRDefault="00CE5072" w:rsidP="00257A6A">
      <w:pPr>
        <w:rPr>
          <w:rtl/>
          <w:lang w:eastAsia="he-IL"/>
        </w:rPr>
      </w:pPr>
      <w:bookmarkStart w:id="17081" w:name="_ETM_Q34_507824"/>
      <w:bookmarkStart w:id="17082" w:name="_ETM_Q34_507921"/>
      <w:bookmarkEnd w:id="17081"/>
      <w:bookmarkEnd w:id="17082"/>
    </w:p>
    <w:p w:rsidR="00CE5072" w:rsidRDefault="00CE5072" w:rsidP="00257A6A">
      <w:pPr>
        <w:pStyle w:val="af5"/>
        <w:rPr>
          <w:rtl/>
        </w:rPr>
      </w:pPr>
      <w:bookmarkStart w:id="17083" w:name="ET_interruption_קר_אה_44"/>
      <w:r w:rsidRPr="00B3243F">
        <w:rPr>
          <w:rStyle w:val="TagStyle"/>
          <w:rtl/>
        </w:rPr>
        <w:t xml:space="preserve"> &lt;&lt; קריאה &gt;&gt;</w:t>
      </w:r>
      <w:r w:rsidRPr="003237EB">
        <w:rPr>
          <w:rStyle w:val="TagStyle"/>
          <w:rtl/>
        </w:rPr>
        <w:t xml:space="preserve"> </w:t>
      </w:r>
      <w:r>
        <w:rPr>
          <w:rtl/>
        </w:rPr>
        <w:t>קריאה:</w:t>
      </w:r>
      <w:r w:rsidRPr="003237EB">
        <w:rPr>
          <w:rStyle w:val="TagStyle"/>
          <w:rtl/>
        </w:rPr>
        <w:t xml:space="preserve"> </w:t>
      </w:r>
      <w:r w:rsidRPr="00B3243F">
        <w:rPr>
          <w:rStyle w:val="TagStyle"/>
          <w:rtl/>
        </w:rPr>
        <w:t>&lt;&lt; קריאה &gt;&gt;</w:t>
      </w:r>
      <w:r>
        <w:rPr>
          <w:rtl/>
        </w:rPr>
        <w:t xml:space="preserve">  </w:t>
      </w:r>
      <w:bookmarkEnd w:id="17083"/>
    </w:p>
    <w:p w:rsidR="00CE5072" w:rsidRDefault="00CE5072" w:rsidP="00982C95">
      <w:pPr>
        <w:rPr>
          <w:rtl/>
          <w:lang w:eastAsia="he-IL"/>
        </w:rPr>
      </w:pPr>
    </w:p>
    <w:p w:rsidR="00CE5072" w:rsidRDefault="00CE5072" w:rsidP="00257A6A">
      <w:pPr>
        <w:rPr>
          <w:rtl/>
          <w:lang w:eastAsia="he-IL"/>
        </w:rPr>
      </w:pPr>
      <w:bookmarkStart w:id="17084" w:name="_ETM_Q34_507457"/>
      <w:bookmarkEnd w:id="17084"/>
      <w:r>
        <w:rPr>
          <w:rFonts w:hint="cs"/>
          <w:rtl/>
          <w:lang w:eastAsia="he-IL"/>
        </w:rPr>
        <w:t xml:space="preserve">אנחנו לא חייבים </w:t>
      </w:r>
      <w:r w:rsidR="00982C95">
        <w:rPr>
          <w:rFonts w:hint="cs"/>
          <w:rtl/>
          <w:lang w:eastAsia="he-IL"/>
        </w:rPr>
        <w:t>– – –</w:t>
      </w:r>
      <w:r>
        <w:rPr>
          <w:rFonts w:hint="cs"/>
          <w:rtl/>
          <w:lang w:eastAsia="he-IL"/>
        </w:rPr>
        <w:t xml:space="preserve"> </w:t>
      </w:r>
      <w:bookmarkStart w:id="17085" w:name="_ETM_Q34_505517"/>
      <w:bookmarkEnd w:id="17085"/>
    </w:p>
    <w:p w:rsidR="00CE5072" w:rsidRPr="003237EB" w:rsidRDefault="00CE5072" w:rsidP="00257A6A">
      <w:pPr>
        <w:rPr>
          <w:rtl/>
          <w:lang w:eastAsia="he-IL"/>
        </w:rPr>
      </w:pPr>
      <w:bookmarkStart w:id="17086" w:name="_ETM_Q34_505594"/>
      <w:bookmarkEnd w:id="17086"/>
    </w:p>
    <w:p w:rsidR="00CE5072" w:rsidRDefault="00CE5072" w:rsidP="00257A6A">
      <w:pPr>
        <w:pStyle w:val="af6"/>
      </w:pPr>
      <w:bookmarkStart w:id="17087" w:name="ET_yor_6032_43"/>
      <w:r w:rsidRPr="00B3243F">
        <w:rPr>
          <w:rStyle w:val="TagStyle"/>
          <w:rtl/>
        </w:rPr>
        <w:t xml:space="preserve"> &lt;&lt; יור &gt;&gt;</w:t>
      </w:r>
      <w:r w:rsidRPr="003237EB">
        <w:rPr>
          <w:rStyle w:val="TagStyle"/>
          <w:rtl/>
        </w:rPr>
        <w:t xml:space="preserve"> </w:t>
      </w:r>
      <w:r>
        <w:rPr>
          <w:rtl/>
        </w:rPr>
        <w:t>היו"ר מנסור עבאס:</w:t>
      </w:r>
      <w:r w:rsidRPr="003237EB">
        <w:rPr>
          <w:rStyle w:val="TagStyle"/>
          <w:rtl/>
        </w:rPr>
        <w:t xml:space="preserve"> </w:t>
      </w:r>
      <w:r w:rsidRPr="00B3243F">
        <w:rPr>
          <w:rStyle w:val="TagStyle"/>
          <w:rtl/>
        </w:rPr>
        <w:t>&lt;&lt; יור &gt;&gt;</w:t>
      </w:r>
      <w:r>
        <w:rPr>
          <w:rtl/>
        </w:rPr>
        <w:t xml:space="preserve">  </w:t>
      </w:r>
      <w:bookmarkEnd w:id="17087"/>
    </w:p>
    <w:p w:rsidR="00CE5072" w:rsidRDefault="00CE5072" w:rsidP="00982C95">
      <w:pPr>
        <w:rPr>
          <w:rtl/>
          <w:lang w:eastAsia="he-IL"/>
        </w:rPr>
      </w:pPr>
    </w:p>
    <w:p w:rsidR="00CE5072" w:rsidRDefault="00CE5072" w:rsidP="00257A6A">
      <w:pPr>
        <w:rPr>
          <w:rtl/>
          <w:lang w:eastAsia="he-IL"/>
        </w:rPr>
      </w:pPr>
      <w:bookmarkStart w:id="17088" w:name="_ETM_Q34_509447"/>
      <w:bookmarkStart w:id="17089" w:name="_ETM_Q34_400156"/>
      <w:bookmarkStart w:id="17090" w:name="_ETM_Q34_400229"/>
      <w:bookmarkEnd w:id="17088"/>
      <w:bookmarkEnd w:id="17089"/>
      <w:bookmarkEnd w:id="17090"/>
      <w:r>
        <w:rPr>
          <w:rFonts w:hint="cs"/>
          <w:rtl/>
          <w:lang w:eastAsia="he-IL"/>
        </w:rPr>
        <w:t xml:space="preserve">אוקיי. אז </w:t>
      </w:r>
      <w:bookmarkStart w:id="17091" w:name="_ETM_Q34_509608"/>
      <w:bookmarkEnd w:id="17091"/>
      <w:r>
        <w:rPr>
          <w:rFonts w:hint="cs"/>
          <w:rtl/>
          <w:lang w:eastAsia="he-IL"/>
        </w:rPr>
        <w:t>אנחנו עוברים להצבעה אלקטרונית. נא להצביע</w:t>
      </w:r>
      <w:bookmarkStart w:id="17092" w:name="_ETM_Q34_507886"/>
      <w:bookmarkEnd w:id="17092"/>
      <w:r>
        <w:rPr>
          <w:rFonts w:hint="cs"/>
          <w:rtl/>
          <w:lang w:eastAsia="he-IL"/>
        </w:rPr>
        <w:t>.</w:t>
      </w:r>
    </w:p>
    <w:p w:rsidR="00CE5072" w:rsidRDefault="00CE5072" w:rsidP="00257A6A">
      <w:pPr>
        <w:rPr>
          <w:rtl/>
          <w:lang w:eastAsia="he-IL"/>
        </w:rPr>
      </w:pPr>
    </w:p>
    <w:p w:rsidR="00CE5072" w:rsidRDefault="00CE5072" w:rsidP="00257A6A">
      <w:pPr>
        <w:pStyle w:val="af1"/>
        <w:keepNext/>
        <w:rPr>
          <w:rtl/>
          <w:lang w:eastAsia="he-IL"/>
        </w:rPr>
      </w:pPr>
      <w:bookmarkStart w:id="17093" w:name="_ETM_Q34_507973"/>
      <w:bookmarkEnd w:id="17093"/>
      <w:r>
        <w:rPr>
          <w:rtl/>
          <w:lang w:eastAsia="he-IL"/>
        </w:rPr>
        <w:t>הצבעה מס'</w:t>
      </w:r>
      <w:r>
        <w:rPr>
          <w:rFonts w:hint="cs"/>
          <w:rtl/>
          <w:lang w:eastAsia="he-IL"/>
        </w:rPr>
        <w:t xml:space="preserve"> 17</w:t>
      </w:r>
    </w:p>
    <w:p w:rsidR="00CE5072" w:rsidRDefault="00CE5072" w:rsidP="00257A6A">
      <w:pPr>
        <w:pStyle w:val="--"/>
        <w:keepNext/>
        <w:rPr>
          <w:rtl/>
          <w:lang w:eastAsia="he-IL"/>
        </w:rPr>
      </w:pPr>
    </w:p>
    <w:p w:rsidR="00CE5072" w:rsidRDefault="00CE5072" w:rsidP="00257A6A">
      <w:pPr>
        <w:pStyle w:val="--"/>
        <w:keepNext/>
        <w:rPr>
          <w:rtl/>
          <w:lang w:eastAsia="he-IL"/>
        </w:rPr>
      </w:pPr>
      <w:r>
        <w:rPr>
          <w:rtl/>
          <w:lang w:eastAsia="he-IL"/>
        </w:rPr>
        <w:t>בעד ההצעה להעביר את הצעת החוק לוועדה –</w:t>
      </w:r>
      <w:r>
        <w:rPr>
          <w:rFonts w:hint="cs"/>
          <w:rtl/>
          <w:lang w:eastAsia="he-IL"/>
        </w:rPr>
        <w:t xml:space="preserve"> 49</w:t>
      </w:r>
    </w:p>
    <w:p w:rsidR="00CE5072" w:rsidRDefault="00CE5072" w:rsidP="00257A6A">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49</w:t>
      </w:r>
    </w:p>
    <w:p w:rsidR="00CE5072" w:rsidRDefault="00CE5072" w:rsidP="00257A6A">
      <w:pPr>
        <w:pStyle w:val="--"/>
        <w:keepNext/>
        <w:rPr>
          <w:rtl/>
          <w:lang w:eastAsia="he-IL"/>
        </w:rPr>
      </w:pPr>
      <w:r>
        <w:rPr>
          <w:rtl/>
          <w:lang w:eastAsia="he-IL"/>
        </w:rPr>
        <w:t xml:space="preserve">נמנעים – </w:t>
      </w:r>
      <w:r>
        <w:rPr>
          <w:rFonts w:hint="cs"/>
          <w:rtl/>
          <w:lang w:eastAsia="he-IL"/>
        </w:rPr>
        <w:t>1</w:t>
      </w:r>
    </w:p>
    <w:p w:rsidR="00CE5072" w:rsidRPr="003237EB" w:rsidRDefault="00CE5072" w:rsidP="00257A6A">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17094" w:name="_ETM_Q34_506386"/>
      <w:bookmarkEnd w:id="17094"/>
      <w:r>
        <w:rPr>
          <w:rFonts w:hint="cs"/>
          <w:rtl/>
          <w:lang w:eastAsia="he-IL"/>
        </w:rPr>
        <w:t xml:space="preserve"> לתיקון פקודת התעבורה (הגבלת דמי חניה במוסד רפואי), התשפ"ב</w:t>
      </w:r>
      <w:r>
        <w:rPr>
          <w:rFonts w:hint="eastAsia"/>
          <w:rtl/>
          <w:lang w:eastAsia="he-IL"/>
        </w:rPr>
        <w:t>–</w:t>
      </w:r>
      <w:r>
        <w:rPr>
          <w:rFonts w:hint="cs"/>
          <w:rtl/>
          <w:lang w:eastAsia="he-IL"/>
        </w:rPr>
        <w:t>2021, לא נתקבלה.</w:t>
      </w:r>
    </w:p>
    <w:p w:rsidR="00CE5072" w:rsidRDefault="00CE5072" w:rsidP="00257A6A">
      <w:pPr>
        <w:rPr>
          <w:rtl/>
          <w:lang w:eastAsia="he-IL"/>
        </w:rPr>
      </w:pPr>
      <w:bookmarkStart w:id="17095" w:name="_ETM_Q34_193800"/>
      <w:bookmarkStart w:id="17096" w:name="_ETM_Q34_539866"/>
      <w:bookmarkStart w:id="17097" w:name="_ETM_Q34_539939"/>
      <w:bookmarkEnd w:id="17095"/>
      <w:bookmarkEnd w:id="17096"/>
      <w:bookmarkEnd w:id="17097"/>
    </w:p>
    <w:p w:rsidR="00CE5072" w:rsidRDefault="00CE5072" w:rsidP="00257A6A">
      <w:pPr>
        <w:pStyle w:val="af6"/>
        <w:rPr>
          <w:rtl/>
        </w:rPr>
      </w:pPr>
      <w:bookmarkStart w:id="17098" w:name="ET_yor_6032_45"/>
      <w:r w:rsidRPr="00B3243F">
        <w:rPr>
          <w:rStyle w:val="TagStyle"/>
          <w:rtl/>
        </w:rPr>
        <w:t xml:space="preserve"> &lt;&lt; יור &gt;&gt;</w:t>
      </w:r>
      <w:r w:rsidRPr="003237EB">
        <w:rPr>
          <w:rStyle w:val="TagStyle"/>
          <w:rtl/>
        </w:rPr>
        <w:t xml:space="preserve"> </w:t>
      </w:r>
      <w:r>
        <w:rPr>
          <w:rtl/>
        </w:rPr>
        <w:t>היו"ר מנסור עבאס:</w:t>
      </w:r>
      <w:r w:rsidRPr="003237EB">
        <w:rPr>
          <w:rStyle w:val="TagStyle"/>
          <w:rtl/>
        </w:rPr>
        <w:t xml:space="preserve"> </w:t>
      </w:r>
      <w:r w:rsidRPr="00B3243F">
        <w:rPr>
          <w:rStyle w:val="TagStyle"/>
          <w:rtl/>
        </w:rPr>
        <w:t>&lt;&lt; יור &gt;&gt;</w:t>
      </w:r>
      <w:r>
        <w:rPr>
          <w:rtl/>
        </w:rPr>
        <w:t xml:space="preserve">  </w:t>
      </w:r>
      <w:bookmarkEnd w:id="17098"/>
    </w:p>
    <w:p w:rsidR="00CE5072" w:rsidRDefault="00CE5072" w:rsidP="00982C95">
      <w:pPr>
        <w:rPr>
          <w:rtl/>
          <w:lang w:eastAsia="he-IL"/>
        </w:rPr>
      </w:pPr>
    </w:p>
    <w:p w:rsidR="00CE5072" w:rsidRDefault="00CE5072" w:rsidP="0013307E">
      <w:pPr>
        <w:rPr>
          <w:rtl/>
          <w:lang w:eastAsia="he-IL"/>
        </w:rPr>
      </w:pPr>
      <w:bookmarkStart w:id="17099" w:name="_ETM_Q34_541044"/>
      <w:bookmarkEnd w:id="17099"/>
      <w:r>
        <w:rPr>
          <w:rFonts w:hint="cs"/>
          <w:rtl/>
          <w:lang w:eastAsia="he-IL"/>
        </w:rPr>
        <w:lastRenderedPageBreak/>
        <w:t>חבר הכנסת בנימין נתניהו, בעד?</w:t>
      </w:r>
      <w:bookmarkStart w:id="17100" w:name="_ETM_Q34_548201"/>
      <w:bookmarkStart w:id="17101" w:name="_ETM_Q34_548262"/>
      <w:bookmarkStart w:id="17102" w:name="_ETM_Q34_548329"/>
      <w:bookmarkStart w:id="17103" w:name="_ETM_Q34_548437"/>
      <w:bookmarkEnd w:id="17100"/>
      <w:bookmarkEnd w:id="17101"/>
      <w:bookmarkEnd w:id="17102"/>
      <w:bookmarkEnd w:id="17103"/>
      <w:r>
        <w:rPr>
          <w:rFonts w:hint="cs"/>
          <w:rtl/>
          <w:lang w:eastAsia="he-IL"/>
        </w:rPr>
        <w:t xml:space="preserve"> אוקיי. </w:t>
      </w:r>
      <w:bookmarkStart w:id="17104" w:name="_ETM_Q34_544715"/>
      <w:bookmarkEnd w:id="17104"/>
      <w:r>
        <w:rPr>
          <w:rFonts w:hint="cs"/>
          <w:rtl/>
          <w:lang w:eastAsia="he-IL"/>
        </w:rPr>
        <w:t>50 חברי כנסת בעד, עם חבר הכנסת בנימין נתניהו</w:t>
      </w:r>
      <w:bookmarkStart w:id="17105" w:name="_ETM_Q34_551807"/>
      <w:bookmarkEnd w:id="17105"/>
      <w:r>
        <w:rPr>
          <w:rFonts w:hint="cs"/>
          <w:rtl/>
          <w:lang w:eastAsia="he-IL"/>
        </w:rPr>
        <w:t xml:space="preserve">, ו-49 חברי כנסת נגד. ההצעה התקבלה. היא עוברת לוועדת </w:t>
      </w:r>
      <w:bookmarkStart w:id="17106" w:name="_ETM_Q34_563725"/>
      <w:bookmarkEnd w:id="17106"/>
      <w:r>
        <w:rPr>
          <w:rFonts w:hint="cs"/>
          <w:rtl/>
          <w:lang w:eastAsia="he-IL"/>
        </w:rPr>
        <w:t>הכלכלה? מה?</w:t>
      </w:r>
    </w:p>
    <w:p w:rsidR="00CE5072" w:rsidRDefault="00CE5072" w:rsidP="00257A6A">
      <w:pPr>
        <w:rPr>
          <w:rtl/>
          <w:lang w:eastAsia="he-IL"/>
        </w:rPr>
      </w:pPr>
      <w:bookmarkStart w:id="17107" w:name="_ETM_Q34_567008"/>
      <w:bookmarkStart w:id="17108" w:name="_ETM_Q34_567081"/>
      <w:bookmarkEnd w:id="17107"/>
      <w:bookmarkEnd w:id="17108"/>
    </w:p>
    <w:p w:rsidR="00CE5072" w:rsidRDefault="00CE5072" w:rsidP="00257A6A">
      <w:pPr>
        <w:pStyle w:val="af5"/>
        <w:rPr>
          <w:rtl/>
        </w:rPr>
      </w:pPr>
      <w:bookmarkStart w:id="17109" w:name="ET_interruption_5763_47"/>
      <w:r w:rsidRPr="00B3243F">
        <w:rPr>
          <w:rStyle w:val="TagStyle"/>
          <w:rtl/>
        </w:rPr>
        <w:t xml:space="preserve"> &lt;&lt; קריאה &gt;&gt;</w:t>
      </w:r>
      <w:r w:rsidRPr="000D3CD7">
        <w:rPr>
          <w:rStyle w:val="TagStyle"/>
          <w:rtl/>
        </w:rPr>
        <w:t xml:space="preserve"> </w:t>
      </w:r>
      <w:r>
        <w:rPr>
          <w:rtl/>
        </w:rPr>
        <w:t>משה ארבל (ש"ס):</w:t>
      </w:r>
      <w:r w:rsidRPr="000D3CD7">
        <w:rPr>
          <w:rStyle w:val="TagStyle"/>
          <w:rtl/>
        </w:rPr>
        <w:t xml:space="preserve"> </w:t>
      </w:r>
      <w:r w:rsidRPr="00B3243F">
        <w:rPr>
          <w:rStyle w:val="TagStyle"/>
          <w:rtl/>
        </w:rPr>
        <w:t>&lt;&lt; קריאה &gt;&gt;</w:t>
      </w:r>
      <w:r>
        <w:rPr>
          <w:rtl/>
        </w:rPr>
        <w:t xml:space="preserve">  </w:t>
      </w:r>
      <w:bookmarkEnd w:id="17109"/>
    </w:p>
    <w:p w:rsidR="00CE5072" w:rsidRDefault="00CE5072" w:rsidP="00982C95">
      <w:pPr>
        <w:rPr>
          <w:rtl/>
          <w:lang w:eastAsia="he-IL"/>
        </w:rPr>
      </w:pPr>
    </w:p>
    <w:p w:rsidR="00CE5072" w:rsidRDefault="00CE5072" w:rsidP="00257A6A">
      <w:pPr>
        <w:rPr>
          <w:rtl/>
          <w:lang w:eastAsia="he-IL"/>
        </w:rPr>
      </w:pPr>
      <w:bookmarkStart w:id="17110" w:name="_ETM_Q34_559673"/>
      <w:bookmarkEnd w:id="17110"/>
      <w:r>
        <w:rPr>
          <w:rFonts w:hint="cs"/>
          <w:rtl/>
          <w:lang w:eastAsia="he-IL"/>
        </w:rPr>
        <w:t>כספים.</w:t>
      </w:r>
    </w:p>
    <w:p w:rsidR="00CE5072" w:rsidRDefault="00CE5072" w:rsidP="00257A6A">
      <w:pPr>
        <w:rPr>
          <w:rtl/>
          <w:lang w:eastAsia="he-IL"/>
        </w:rPr>
      </w:pPr>
      <w:bookmarkStart w:id="17111" w:name="_ETM_Q34_562531"/>
      <w:bookmarkStart w:id="17112" w:name="_ETM_Q34_562606"/>
      <w:bookmarkEnd w:id="17111"/>
      <w:bookmarkEnd w:id="17112"/>
    </w:p>
    <w:p w:rsidR="00CE5072" w:rsidRDefault="00CE5072" w:rsidP="00257A6A">
      <w:pPr>
        <w:pStyle w:val="af5"/>
        <w:rPr>
          <w:rtl/>
        </w:rPr>
      </w:pPr>
      <w:bookmarkStart w:id="17113" w:name="ET_interruption_5771_49"/>
      <w:r w:rsidRPr="00B3243F">
        <w:rPr>
          <w:rStyle w:val="TagStyle"/>
          <w:rtl/>
        </w:rPr>
        <w:t xml:space="preserve"> &lt;&lt; קריאה &gt;&gt;</w:t>
      </w:r>
      <w:r w:rsidRPr="000D3CD7">
        <w:rPr>
          <w:rStyle w:val="TagStyle"/>
          <w:rtl/>
        </w:rPr>
        <w:t xml:space="preserve"> </w:t>
      </w:r>
      <w:r>
        <w:rPr>
          <w:rtl/>
        </w:rPr>
        <w:t>איתן גינזבורג (כחול לבן):</w:t>
      </w:r>
      <w:r w:rsidRPr="000D3CD7">
        <w:rPr>
          <w:rStyle w:val="TagStyle"/>
          <w:rtl/>
        </w:rPr>
        <w:t xml:space="preserve"> </w:t>
      </w:r>
      <w:r w:rsidRPr="00B3243F">
        <w:rPr>
          <w:rStyle w:val="TagStyle"/>
          <w:rtl/>
        </w:rPr>
        <w:t>&lt;&lt; קריאה &gt;&gt;</w:t>
      </w:r>
      <w:r>
        <w:rPr>
          <w:rtl/>
        </w:rPr>
        <w:t xml:space="preserve">  </w:t>
      </w:r>
      <w:bookmarkEnd w:id="17113"/>
    </w:p>
    <w:p w:rsidR="00CE5072" w:rsidRDefault="00CE5072" w:rsidP="00982C95">
      <w:pPr>
        <w:rPr>
          <w:rtl/>
          <w:lang w:eastAsia="he-IL"/>
        </w:rPr>
      </w:pPr>
    </w:p>
    <w:p w:rsidR="00CE5072" w:rsidRPr="000D3CD7" w:rsidRDefault="00982C95" w:rsidP="00257A6A">
      <w:pPr>
        <w:rPr>
          <w:rtl/>
          <w:lang w:eastAsia="he-IL"/>
        </w:rPr>
      </w:pPr>
      <w:bookmarkStart w:id="17114" w:name="_ETM_Q34_566212"/>
      <w:bookmarkStart w:id="17115" w:name="_ETM_Q34_566455"/>
      <w:bookmarkStart w:id="17116" w:name="_ETM_Q34_566518"/>
      <w:bookmarkEnd w:id="17114"/>
      <w:bookmarkEnd w:id="17115"/>
      <w:bookmarkEnd w:id="17116"/>
      <w:r>
        <w:rPr>
          <w:rFonts w:hint="cs"/>
          <w:rtl/>
          <w:lang w:eastAsia="he-IL"/>
        </w:rPr>
        <w:t>– – –</w:t>
      </w:r>
    </w:p>
    <w:p w:rsidR="00CE5072" w:rsidRDefault="00CE5072" w:rsidP="00257A6A">
      <w:pPr>
        <w:rPr>
          <w:rtl/>
          <w:lang w:eastAsia="he-IL"/>
        </w:rPr>
      </w:pPr>
      <w:bookmarkStart w:id="17117" w:name="_ETM_Q34_562858"/>
      <w:bookmarkStart w:id="17118" w:name="_ETM_Q34_562928"/>
      <w:bookmarkEnd w:id="17117"/>
      <w:bookmarkEnd w:id="17118"/>
    </w:p>
    <w:p w:rsidR="00CE5072" w:rsidRDefault="00CE5072" w:rsidP="00257A6A">
      <w:pPr>
        <w:pStyle w:val="af6"/>
        <w:rPr>
          <w:rtl/>
        </w:rPr>
      </w:pPr>
      <w:bookmarkStart w:id="17119" w:name="ET_yor_6032_48"/>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119"/>
    </w:p>
    <w:p w:rsidR="00CE5072" w:rsidRDefault="00CE5072" w:rsidP="00982C95">
      <w:pPr>
        <w:rPr>
          <w:rtl/>
          <w:lang w:eastAsia="he-IL"/>
        </w:rPr>
      </w:pPr>
    </w:p>
    <w:p w:rsidR="00CE5072" w:rsidRPr="000D3CD7" w:rsidRDefault="00CE5072" w:rsidP="00257A6A">
      <w:pPr>
        <w:rPr>
          <w:rtl/>
          <w:lang w:eastAsia="he-IL"/>
        </w:rPr>
      </w:pPr>
      <w:bookmarkStart w:id="17120" w:name="_ETM_Q34_572538"/>
      <w:bookmarkStart w:id="17121" w:name="_ETM_Q34_572666"/>
      <w:bookmarkEnd w:id="17120"/>
      <w:bookmarkEnd w:id="17121"/>
      <w:r>
        <w:rPr>
          <w:rFonts w:hint="cs"/>
          <w:rtl/>
          <w:lang w:eastAsia="he-IL"/>
        </w:rPr>
        <w:t xml:space="preserve">שנייה. סליחה, חברי הכנסת. תנו לי להקשיב. חבר הכנסת </w:t>
      </w:r>
      <w:bookmarkStart w:id="17122" w:name="_ETM_Q34_575440"/>
      <w:bookmarkEnd w:id="17122"/>
      <w:r>
        <w:rPr>
          <w:rFonts w:hint="cs"/>
          <w:rtl/>
          <w:lang w:eastAsia="he-IL"/>
        </w:rPr>
        <w:t>איתן גינזבורג. תנו לי להקשיב.</w:t>
      </w:r>
    </w:p>
    <w:p w:rsidR="00CE5072" w:rsidRDefault="00CE5072" w:rsidP="00257A6A">
      <w:pPr>
        <w:rPr>
          <w:rtl/>
          <w:lang w:eastAsia="he-IL"/>
        </w:rPr>
      </w:pPr>
      <w:bookmarkStart w:id="17123" w:name="_ETM_Q34_564132"/>
      <w:bookmarkEnd w:id="17123"/>
    </w:p>
    <w:p w:rsidR="00CE5072" w:rsidRDefault="00CE5072" w:rsidP="0013307E">
      <w:pPr>
        <w:pStyle w:val="af5"/>
        <w:rPr>
          <w:rtl/>
        </w:rPr>
      </w:pPr>
      <w:bookmarkStart w:id="17124" w:name="ET_interruption_5771_50"/>
      <w:r w:rsidRPr="00B3243F">
        <w:rPr>
          <w:rStyle w:val="TagStyle"/>
          <w:rtl/>
        </w:rPr>
        <w:t xml:space="preserve"> &lt;&lt; קריאה &gt;&gt;</w:t>
      </w:r>
      <w:r w:rsidRPr="000D3CD7">
        <w:rPr>
          <w:rStyle w:val="TagStyle"/>
          <w:rtl/>
        </w:rPr>
        <w:t xml:space="preserve"> </w:t>
      </w:r>
      <w:r>
        <w:rPr>
          <w:rFonts w:hint="cs"/>
          <w:rtl/>
        </w:rPr>
        <w:t>קריאות</w:t>
      </w:r>
      <w:r>
        <w:rPr>
          <w:rtl/>
        </w:rPr>
        <w:t>:</w:t>
      </w:r>
      <w:r w:rsidRPr="000D3CD7">
        <w:rPr>
          <w:rStyle w:val="TagStyle"/>
          <w:rtl/>
        </w:rPr>
        <w:t xml:space="preserve"> </w:t>
      </w:r>
      <w:r w:rsidRPr="00B3243F">
        <w:rPr>
          <w:rStyle w:val="TagStyle"/>
          <w:rtl/>
        </w:rPr>
        <w:t>&lt;&lt; קריאה &gt;&gt;</w:t>
      </w:r>
      <w:r>
        <w:rPr>
          <w:rtl/>
        </w:rPr>
        <w:t xml:space="preserve">  </w:t>
      </w:r>
      <w:bookmarkEnd w:id="17124"/>
    </w:p>
    <w:p w:rsidR="00CE5072" w:rsidRDefault="00CE5072" w:rsidP="00982C95">
      <w:pPr>
        <w:rPr>
          <w:rtl/>
          <w:lang w:eastAsia="he-IL"/>
        </w:rPr>
      </w:pPr>
    </w:p>
    <w:p w:rsidR="00CE5072" w:rsidRDefault="00982C95" w:rsidP="00257A6A">
      <w:pPr>
        <w:rPr>
          <w:rtl/>
          <w:lang w:eastAsia="he-IL"/>
        </w:rPr>
      </w:pPr>
      <w:bookmarkStart w:id="17125" w:name="_ETM_Q34_579327"/>
      <w:bookmarkEnd w:id="17125"/>
      <w:r>
        <w:rPr>
          <w:rFonts w:hint="cs"/>
          <w:rtl/>
          <w:lang w:eastAsia="he-IL"/>
        </w:rPr>
        <w:t>– – –</w:t>
      </w:r>
      <w:r w:rsidR="00CE5072">
        <w:rPr>
          <w:rFonts w:hint="cs"/>
          <w:rtl/>
          <w:lang w:eastAsia="he-IL"/>
        </w:rPr>
        <w:t xml:space="preserve"> </w:t>
      </w:r>
    </w:p>
    <w:p w:rsidR="00CE5072" w:rsidRDefault="00CE5072" w:rsidP="00257A6A">
      <w:pPr>
        <w:rPr>
          <w:rtl/>
          <w:lang w:eastAsia="he-IL"/>
        </w:rPr>
      </w:pPr>
    </w:p>
    <w:p w:rsidR="00CE5072" w:rsidRDefault="00CE5072" w:rsidP="00257A6A">
      <w:pPr>
        <w:pStyle w:val="af5"/>
        <w:rPr>
          <w:rtl/>
        </w:rPr>
      </w:pPr>
      <w:bookmarkStart w:id="17126" w:name="_ETM_Q34_569270"/>
      <w:bookmarkStart w:id="17127" w:name="_ETM_Q34_569347"/>
      <w:bookmarkEnd w:id="17126"/>
      <w:bookmarkEnd w:id="17127"/>
      <w:r w:rsidRPr="00B3243F">
        <w:rPr>
          <w:rStyle w:val="TagStyle"/>
          <w:rtl/>
        </w:rPr>
        <w:t>&lt;&lt; קריאה &gt;&gt;</w:t>
      </w:r>
      <w:r w:rsidRPr="000D3CD7">
        <w:rPr>
          <w:rStyle w:val="TagStyle"/>
          <w:rtl/>
        </w:rPr>
        <w:t xml:space="preserve"> </w:t>
      </w:r>
      <w:r>
        <w:rPr>
          <w:rtl/>
        </w:rPr>
        <w:t>קריאה:</w:t>
      </w:r>
      <w:r w:rsidRPr="000D3CD7">
        <w:rPr>
          <w:rStyle w:val="TagStyle"/>
          <w:rtl/>
        </w:rPr>
        <w:t xml:space="preserve"> </w:t>
      </w:r>
      <w:r w:rsidRPr="00B3243F">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128" w:name="_ETM_Q34_581683"/>
      <w:bookmarkEnd w:id="17128"/>
      <w:r>
        <w:rPr>
          <w:rFonts w:hint="cs"/>
          <w:rtl/>
          <w:lang w:eastAsia="he-IL"/>
        </w:rPr>
        <w:t>הייתה הצבעה. יש תוצאה.</w:t>
      </w:r>
    </w:p>
    <w:p w:rsidR="00CE5072" w:rsidRDefault="00CE5072" w:rsidP="00257A6A">
      <w:pPr>
        <w:rPr>
          <w:rtl/>
          <w:lang w:eastAsia="he-IL"/>
        </w:rPr>
      </w:pPr>
    </w:p>
    <w:p w:rsidR="00CE5072" w:rsidRDefault="00CE5072" w:rsidP="00257A6A">
      <w:pPr>
        <w:pStyle w:val="af6"/>
        <w:rPr>
          <w:rtl/>
        </w:rPr>
      </w:pPr>
      <w:bookmarkStart w:id="17129" w:name="ET_yor_6032_55"/>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129"/>
    </w:p>
    <w:p w:rsidR="00CE5072" w:rsidRDefault="00CE5072" w:rsidP="00982C95">
      <w:pPr>
        <w:rPr>
          <w:rtl/>
          <w:lang w:eastAsia="he-IL"/>
        </w:rPr>
      </w:pPr>
    </w:p>
    <w:p w:rsidR="00CE5072" w:rsidRDefault="00CE5072" w:rsidP="00257A6A">
      <w:pPr>
        <w:rPr>
          <w:rtl/>
          <w:lang w:eastAsia="he-IL"/>
        </w:rPr>
      </w:pPr>
      <w:bookmarkStart w:id="17130" w:name="_ETM_Q34_580487"/>
      <w:bookmarkEnd w:id="17130"/>
      <w:r>
        <w:rPr>
          <w:rFonts w:hint="cs"/>
          <w:rtl/>
          <w:lang w:eastAsia="he-IL"/>
        </w:rPr>
        <w:t xml:space="preserve">אני </w:t>
      </w:r>
      <w:bookmarkStart w:id="17131" w:name="_ETM_Q34_580965"/>
      <w:bookmarkEnd w:id="17131"/>
      <w:r>
        <w:rPr>
          <w:rFonts w:hint="cs"/>
          <w:rtl/>
          <w:lang w:eastAsia="he-IL"/>
        </w:rPr>
        <w:t>לא שומע אותך. בוא אליי. אני לא שומע אותו. בבקשה.</w:t>
      </w:r>
    </w:p>
    <w:p w:rsidR="00CE5072" w:rsidRDefault="00CE5072" w:rsidP="00257A6A">
      <w:pPr>
        <w:rPr>
          <w:rtl/>
          <w:lang w:eastAsia="he-IL"/>
        </w:rPr>
      </w:pPr>
      <w:bookmarkStart w:id="17132" w:name="_ETM_Q34_584804"/>
      <w:bookmarkEnd w:id="17132"/>
    </w:p>
    <w:p w:rsidR="00CE5072" w:rsidRDefault="00CE5072" w:rsidP="00257A6A">
      <w:pPr>
        <w:pStyle w:val="af5"/>
        <w:rPr>
          <w:rtl/>
        </w:rPr>
      </w:pPr>
      <w:bookmarkStart w:id="17133" w:name="ET_interruption_קר_אה_56"/>
      <w:r w:rsidRPr="00B3243F">
        <w:rPr>
          <w:rStyle w:val="TagStyle"/>
          <w:rtl/>
        </w:rPr>
        <w:t xml:space="preserve"> &lt;&lt; קריאה &gt;&gt;</w:t>
      </w:r>
      <w:r w:rsidRPr="000D3CD7">
        <w:rPr>
          <w:rStyle w:val="TagStyle"/>
          <w:rtl/>
        </w:rPr>
        <w:t xml:space="preserve"> </w:t>
      </w:r>
      <w:r>
        <w:rPr>
          <w:rtl/>
        </w:rPr>
        <w:t>קריאה:</w:t>
      </w:r>
      <w:r w:rsidRPr="000D3CD7">
        <w:rPr>
          <w:rStyle w:val="TagStyle"/>
          <w:rtl/>
        </w:rPr>
        <w:t xml:space="preserve"> </w:t>
      </w:r>
      <w:r w:rsidRPr="00B3243F">
        <w:rPr>
          <w:rStyle w:val="TagStyle"/>
          <w:rtl/>
        </w:rPr>
        <w:t>&lt;&lt; קריאה &gt;&gt;</w:t>
      </w:r>
      <w:r>
        <w:rPr>
          <w:rtl/>
        </w:rPr>
        <w:t xml:space="preserve">  </w:t>
      </w:r>
      <w:bookmarkEnd w:id="17133"/>
    </w:p>
    <w:p w:rsidR="00CE5072" w:rsidRDefault="00CE5072" w:rsidP="00982C95">
      <w:pPr>
        <w:rPr>
          <w:rtl/>
          <w:lang w:eastAsia="he-IL"/>
        </w:rPr>
      </w:pPr>
    </w:p>
    <w:p w:rsidR="00CE5072" w:rsidRDefault="00CE5072" w:rsidP="00257A6A">
      <w:pPr>
        <w:rPr>
          <w:rtl/>
          <w:lang w:eastAsia="he-IL"/>
        </w:rPr>
      </w:pPr>
      <w:bookmarkStart w:id="17134" w:name="_ETM_Q34_588913"/>
      <w:bookmarkEnd w:id="17134"/>
      <w:r>
        <w:rPr>
          <w:rFonts w:hint="cs"/>
          <w:rtl/>
          <w:lang w:eastAsia="he-IL"/>
        </w:rPr>
        <w:t xml:space="preserve">הוא </w:t>
      </w:r>
      <w:bookmarkStart w:id="17135" w:name="_ETM_Q34_589740"/>
      <w:bookmarkEnd w:id="17135"/>
      <w:r>
        <w:rPr>
          <w:rFonts w:hint="cs"/>
          <w:rtl/>
          <w:lang w:eastAsia="he-IL"/>
        </w:rPr>
        <w:t xml:space="preserve">אומר שזה לא נקלט </w:t>
      </w:r>
      <w:r w:rsidR="00982C95">
        <w:rPr>
          <w:rFonts w:hint="cs"/>
          <w:rtl/>
          <w:lang w:eastAsia="he-IL"/>
        </w:rPr>
        <w:t>– – –</w:t>
      </w:r>
      <w:bookmarkStart w:id="17136" w:name="_ETM_Q34_587918"/>
      <w:bookmarkEnd w:id="17136"/>
    </w:p>
    <w:p w:rsidR="00CE5072" w:rsidRPr="000D3CD7" w:rsidRDefault="00CE5072" w:rsidP="00257A6A">
      <w:pPr>
        <w:rPr>
          <w:rtl/>
          <w:lang w:eastAsia="he-IL"/>
        </w:rPr>
      </w:pPr>
      <w:bookmarkStart w:id="17137" w:name="_ETM_Q34_588002"/>
      <w:bookmarkEnd w:id="17137"/>
    </w:p>
    <w:p w:rsidR="00CE5072" w:rsidRDefault="00CE5072" w:rsidP="00257A6A">
      <w:pPr>
        <w:pStyle w:val="af6"/>
        <w:rPr>
          <w:rtl/>
        </w:rPr>
      </w:pPr>
      <w:bookmarkStart w:id="17138" w:name="ET_yor_6032_53"/>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138"/>
    </w:p>
    <w:p w:rsidR="00CE5072" w:rsidRDefault="00CE5072" w:rsidP="00982C95">
      <w:pPr>
        <w:rPr>
          <w:rtl/>
          <w:lang w:eastAsia="he-IL"/>
        </w:rPr>
      </w:pPr>
    </w:p>
    <w:p w:rsidR="00CE5072" w:rsidRDefault="00CE5072" w:rsidP="00257A6A">
      <w:pPr>
        <w:rPr>
          <w:rtl/>
          <w:lang w:eastAsia="he-IL"/>
        </w:rPr>
      </w:pPr>
      <w:bookmarkStart w:id="17139" w:name="_ETM_Q34_574831"/>
      <w:bookmarkEnd w:id="17139"/>
      <w:r>
        <w:rPr>
          <w:rFonts w:hint="cs"/>
          <w:rtl/>
          <w:lang w:eastAsia="he-IL"/>
        </w:rPr>
        <w:t>זה נקלט או לא?</w:t>
      </w:r>
    </w:p>
    <w:p w:rsidR="00CE5072" w:rsidRDefault="00CE5072" w:rsidP="00257A6A">
      <w:pPr>
        <w:rPr>
          <w:rtl/>
          <w:lang w:eastAsia="he-IL"/>
        </w:rPr>
      </w:pPr>
      <w:bookmarkStart w:id="17140" w:name="_ETM_Q34_591006"/>
      <w:bookmarkStart w:id="17141" w:name="_ETM_Q34_591091"/>
      <w:bookmarkStart w:id="17142" w:name="_ETM_Q34_591294"/>
      <w:bookmarkStart w:id="17143" w:name="_ETM_Q34_591369"/>
      <w:bookmarkEnd w:id="17140"/>
      <w:bookmarkEnd w:id="17141"/>
      <w:bookmarkEnd w:id="17142"/>
      <w:bookmarkEnd w:id="17143"/>
    </w:p>
    <w:p w:rsidR="00CE5072" w:rsidRDefault="00CE5072" w:rsidP="00257A6A">
      <w:pPr>
        <w:pStyle w:val="af5"/>
        <w:rPr>
          <w:rtl/>
        </w:rPr>
      </w:pPr>
      <w:bookmarkStart w:id="17144" w:name="ET_interruption_5771_57"/>
      <w:r w:rsidRPr="00B3243F">
        <w:rPr>
          <w:rStyle w:val="TagStyle"/>
          <w:rtl/>
        </w:rPr>
        <w:t xml:space="preserve"> &lt;&lt; קריאה &gt;&gt;</w:t>
      </w:r>
      <w:r w:rsidRPr="000D3CD7">
        <w:rPr>
          <w:rStyle w:val="TagStyle"/>
          <w:rtl/>
        </w:rPr>
        <w:t xml:space="preserve"> </w:t>
      </w:r>
      <w:r>
        <w:rPr>
          <w:rtl/>
        </w:rPr>
        <w:t>איתן גינזבורג (כחול לבן):</w:t>
      </w:r>
      <w:r w:rsidRPr="000D3CD7">
        <w:rPr>
          <w:rStyle w:val="TagStyle"/>
          <w:rtl/>
        </w:rPr>
        <w:t xml:space="preserve"> </w:t>
      </w:r>
      <w:r w:rsidRPr="00B3243F">
        <w:rPr>
          <w:rStyle w:val="TagStyle"/>
          <w:rtl/>
        </w:rPr>
        <w:t>&lt;&lt; קריאה &gt;&gt;</w:t>
      </w:r>
      <w:r>
        <w:rPr>
          <w:rtl/>
        </w:rPr>
        <w:t xml:space="preserve">  </w:t>
      </w:r>
      <w:bookmarkEnd w:id="17144"/>
    </w:p>
    <w:p w:rsidR="00CE5072" w:rsidRDefault="00CE5072" w:rsidP="00982C95">
      <w:pPr>
        <w:rPr>
          <w:rtl/>
          <w:lang w:eastAsia="he-IL"/>
        </w:rPr>
      </w:pPr>
    </w:p>
    <w:p w:rsidR="00CE5072" w:rsidRDefault="00CE5072" w:rsidP="00257A6A">
      <w:pPr>
        <w:rPr>
          <w:rtl/>
          <w:lang w:eastAsia="he-IL"/>
        </w:rPr>
      </w:pPr>
      <w:bookmarkStart w:id="17145" w:name="_ETM_Q34_587976"/>
      <w:bookmarkEnd w:id="17145"/>
      <w:r>
        <w:rPr>
          <w:rFonts w:hint="cs"/>
          <w:rtl/>
          <w:lang w:eastAsia="he-IL"/>
        </w:rPr>
        <w:t xml:space="preserve">לא </w:t>
      </w:r>
      <w:bookmarkStart w:id="17146" w:name="_ETM_Q34_594710"/>
      <w:bookmarkEnd w:id="17146"/>
      <w:r>
        <w:rPr>
          <w:rFonts w:hint="cs"/>
          <w:rtl/>
          <w:lang w:eastAsia="he-IL"/>
        </w:rPr>
        <w:t>נקלט.</w:t>
      </w:r>
    </w:p>
    <w:p w:rsidR="00CE5072" w:rsidRDefault="00CE5072" w:rsidP="00257A6A">
      <w:pPr>
        <w:rPr>
          <w:rtl/>
          <w:lang w:eastAsia="he-IL"/>
        </w:rPr>
      </w:pPr>
      <w:bookmarkStart w:id="17147" w:name="_ETM_Q34_593485"/>
      <w:bookmarkStart w:id="17148" w:name="_ETM_Q34_593569"/>
      <w:bookmarkEnd w:id="17147"/>
      <w:bookmarkEnd w:id="17148"/>
    </w:p>
    <w:p w:rsidR="00CE5072" w:rsidRDefault="00CE5072" w:rsidP="00257A6A">
      <w:pPr>
        <w:pStyle w:val="af5"/>
        <w:rPr>
          <w:rtl/>
        </w:rPr>
      </w:pPr>
      <w:bookmarkStart w:id="17149" w:name="_ETM_Q34_590673"/>
      <w:bookmarkStart w:id="17150" w:name="ET_interruption_קר_אה_46"/>
      <w:bookmarkEnd w:id="17149"/>
      <w:r w:rsidRPr="00B3243F">
        <w:rPr>
          <w:rStyle w:val="TagStyle"/>
          <w:rtl/>
        </w:rPr>
        <w:t xml:space="preserve"> &lt;&lt; קריאה &gt;&gt;</w:t>
      </w:r>
      <w:r w:rsidRPr="000D3CD7">
        <w:rPr>
          <w:rStyle w:val="TagStyle"/>
          <w:rtl/>
        </w:rPr>
        <w:t xml:space="preserve"> </w:t>
      </w:r>
      <w:r>
        <w:rPr>
          <w:rtl/>
        </w:rPr>
        <w:t>קריאה:</w:t>
      </w:r>
      <w:r w:rsidRPr="000D3CD7">
        <w:rPr>
          <w:rStyle w:val="TagStyle"/>
          <w:rtl/>
        </w:rPr>
        <w:t xml:space="preserve"> </w:t>
      </w:r>
      <w:r w:rsidRPr="00B3243F">
        <w:rPr>
          <w:rStyle w:val="TagStyle"/>
          <w:rtl/>
        </w:rPr>
        <w:t>&lt;&lt; קריאה &gt;&gt;</w:t>
      </w:r>
      <w:r>
        <w:rPr>
          <w:rtl/>
        </w:rPr>
        <w:t xml:space="preserve">  </w:t>
      </w:r>
      <w:bookmarkEnd w:id="17150"/>
    </w:p>
    <w:p w:rsidR="00CE5072" w:rsidRDefault="00CE5072" w:rsidP="00982C95">
      <w:pPr>
        <w:rPr>
          <w:rtl/>
          <w:lang w:eastAsia="he-IL"/>
        </w:rPr>
      </w:pPr>
    </w:p>
    <w:p w:rsidR="00CE5072" w:rsidRDefault="00CE5072" w:rsidP="00257A6A">
      <w:pPr>
        <w:rPr>
          <w:rtl/>
          <w:lang w:eastAsia="he-IL"/>
        </w:rPr>
      </w:pPr>
      <w:bookmarkStart w:id="17151" w:name="_ETM_Q34_560369"/>
      <w:bookmarkEnd w:id="17151"/>
      <w:r>
        <w:rPr>
          <w:rFonts w:hint="cs"/>
          <w:rtl/>
          <w:lang w:eastAsia="he-IL"/>
        </w:rPr>
        <w:t>אומר שהצביע וזה לא נקלט.</w:t>
      </w:r>
    </w:p>
    <w:p w:rsidR="00CE5072" w:rsidRDefault="00CE5072" w:rsidP="00257A6A">
      <w:pPr>
        <w:rPr>
          <w:rtl/>
          <w:lang w:eastAsia="he-IL"/>
        </w:rPr>
      </w:pPr>
      <w:bookmarkStart w:id="17152" w:name="_ETM_Q34_592766"/>
      <w:bookmarkStart w:id="17153" w:name="_ETM_Q34_592845"/>
      <w:bookmarkEnd w:id="17152"/>
      <w:bookmarkEnd w:id="17153"/>
    </w:p>
    <w:p w:rsidR="00CE5072" w:rsidRDefault="00CE5072" w:rsidP="00257A6A">
      <w:pPr>
        <w:pStyle w:val="af6"/>
        <w:rPr>
          <w:rtl/>
        </w:rPr>
      </w:pPr>
      <w:bookmarkStart w:id="17154" w:name="ET_yor_6032_58"/>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154"/>
    </w:p>
    <w:p w:rsidR="00CE5072" w:rsidRDefault="00CE5072" w:rsidP="00982C95">
      <w:pPr>
        <w:rPr>
          <w:rtl/>
          <w:lang w:eastAsia="he-IL"/>
        </w:rPr>
      </w:pPr>
    </w:p>
    <w:p w:rsidR="00CE5072" w:rsidRDefault="00CE5072" w:rsidP="00257A6A">
      <w:pPr>
        <w:rPr>
          <w:rtl/>
          <w:lang w:eastAsia="he-IL"/>
        </w:rPr>
      </w:pPr>
      <w:bookmarkStart w:id="17155" w:name="_ETM_Q34_593746"/>
      <w:bookmarkEnd w:id="17155"/>
      <w:r>
        <w:rPr>
          <w:rFonts w:hint="cs"/>
          <w:rtl/>
          <w:lang w:eastAsia="he-IL"/>
        </w:rPr>
        <w:t xml:space="preserve">אוקיי. שנייה. </w:t>
      </w:r>
    </w:p>
    <w:p w:rsidR="00CE5072" w:rsidRDefault="00CE5072" w:rsidP="00257A6A">
      <w:pPr>
        <w:rPr>
          <w:rtl/>
          <w:lang w:eastAsia="he-IL"/>
        </w:rPr>
      </w:pPr>
    </w:p>
    <w:p w:rsidR="00CE5072" w:rsidRDefault="00CE5072" w:rsidP="00257A6A">
      <w:pPr>
        <w:pStyle w:val="af5"/>
        <w:rPr>
          <w:rtl/>
        </w:rPr>
      </w:pPr>
      <w:bookmarkStart w:id="17156" w:name="ET_interruption_קריאות_60"/>
      <w:r w:rsidRPr="00B3243F">
        <w:rPr>
          <w:rStyle w:val="TagStyle"/>
          <w:rtl/>
        </w:rPr>
        <w:t xml:space="preserve"> &lt;&lt; קריאה &gt;&gt;</w:t>
      </w:r>
      <w:r w:rsidRPr="000D3CD7">
        <w:rPr>
          <w:rStyle w:val="TagStyle"/>
          <w:rtl/>
        </w:rPr>
        <w:t xml:space="preserve"> </w:t>
      </w:r>
      <w:r>
        <w:rPr>
          <w:rtl/>
        </w:rPr>
        <w:t>קריאות:</w:t>
      </w:r>
      <w:r w:rsidRPr="000D3CD7">
        <w:rPr>
          <w:rStyle w:val="TagStyle"/>
          <w:rtl/>
        </w:rPr>
        <w:t xml:space="preserve"> </w:t>
      </w:r>
      <w:r w:rsidRPr="00B3243F">
        <w:rPr>
          <w:rStyle w:val="TagStyle"/>
          <w:rtl/>
        </w:rPr>
        <w:t>&lt;&lt; קריאה &gt;&gt;</w:t>
      </w:r>
      <w:r>
        <w:rPr>
          <w:rtl/>
        </w:rPr>
        <w:t xml:space="preserve">  </w:t>
      </w:r>
      <w:bookmarkEnd w:id="17156"/>
    </w:p>
    <w:p w:rsidR="00CE5072" w:rsidRDefault="00CE5072" w:rsidP="00982C95">
      <w:pPr>
        <w:rPr>
          <w:rtl/>
          <w:lang w:eastAsia="he-IL"/>
        </w:rPr>
      </w:pPr>
    </w:p>
    <w:p w:rsidR="00CE5072" w:rsidRPr="000D3CD7" w:rsidRDefault="00982C95" w:rsidP="00257A6A">
      <w:pPr>
        <w:rPr>
          <w:rtl/>
          <w:lang w:eastAsia="he-IL"/>
        </w:rPr>
      </w:pPr>
      <w:bookmarkStart w:id="17157" w:name="_ETM_Q34_594398"/>
      <w:bookmarkStart w:id="17158" w:name="_ETM_Q34_595303"/>
      <w:bookmarkEnd w:id="17157"/>
      <w:bookmarkEnd w:id="17158"/>
      <w:r>
        <w:rPr>
          <w:rFonts w:hint="cs"/>
          <w:rtl/>
          <w:lang w:eastAsia="he-IL"/>
        </w:rPr>
        <w:t>– – –</w:t>
      </w:r>
    </w:p>
    <w:p w:rsidR="00CE5072" w:rsidRDefault="00CE5072" w:rsidP="00257A6A">
      <w:pPr>
        <w:rPr>
          <w:rtl/>
          <w:lang w:eastAsia="he-IL"/>
        </w:rPr>
      </w:pPr>
    </w:p>
    <w:p w:rsidR="00CE5072" w:rsidRDefault="00CE5072" w:rsidP="00257A6A">
      <w:pPr>
        <w:pStyle w:val="af6"/>
        <w:rPr>
          <w:rtl/>
        </w:rPr>
      </w:pPr>
      <w:bookmarkStart w:id="17159" w:name="ET_yor_6032_59"/>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159"/>
    </w:p>
    <w:p w:rsidR="00CE5072" w:rsidRDefault="00CE5072" w:rsidP="00982C95">
      <w:pPr>
        <w:rPr>
          <w:rtl/>
          <w:lang w:eastAsia="he-IL"/>
        </w:rPr>
      </w:pPr>
    </w:p>
    <w:p w:rsidR="00CE5072" w:rsidRDefault="00CE5072" w:rsidP="00257A6A">
      <w:pPr>
        <w:rPr>
          <w:rtl/>
          <w:lang w:eastAsia="he-IL"/>
        </w:rPr>
      </w:pPr>
      <w:bookmarkStart w:id="17160" w:name="_ETM_Q34_589897"/>
      <w:bookmarkStart w:id="17161" w:name="_ETM_Q34_588883"/>
      <w:bookmarkEnd w:id="17160"/>
      <w:bookmarkEnd w:id="17161"/>
      <w:r>
        <w:rPr>
          <w:rFonts w:hint="cs"/>
          <w:rtl/>
          <w:lang w:eastAsia="he-IL"/>
        </w:rPr>
        <w:t>סליחה, אתם צועקים ומפריעים לי לנהל את הישיבה. חכו רגע.</w:t>
      </w:r>
    </w:p>
    <w:p w:rsidR="00CE5072" w:rsidRDefault="00CE5072" w:rsidP="00257A6A">
      <w:pPr>
        <w:rPr>
          <w:rtl/>
          <w:lang w:eastAsia="he-IL"/>
        </w:rPr>
      </w:pPr>
      <w:bookmarkStart w:id="17162" w:name="_ETM_Q34_609816"/>
      <w:bookmarkStart w:id="17163" w:name="_ETM_Q34_609881"/>
      <w:bookmarkEnd w:id="17162"/>
      <w:bookmarkEnd w:id="17163"/>
    </w:p>
    <w:p w:rsidR="00CE5072" w:rsidRDefault="00CE5072" w:rsidP="00257A6A">
      <w:pPr>
        <w:pStyle w:val="af5"/>
        <w:rPr>
          <w:rtl/>
        </w:rPr>
      </w:pPr>
      <w:r w:rsidRPr="00B3243F">
        <w:rPr>
          <w:rStyle w:val="TagStyle"/>
          <w:rtl/>
        </w:rPr>
        <w:t xml:space="preserve"> &lt;&lt; קריאה &gt;&gt;</w:t>
      </w:r>
      <w:r w:rsidRPr="000D3CD7">
        <w:rPr>
          <w:rStyle w:val="TagStyle"/>
          <w:rtl/>
        </w:rPr>
        <w:t xml:space="preserve"> </w:t>
      </w:r>
      <w:r>
        <w:rPr>
          <w:rtl/>
        </w:rPr>
        <w:t>קריאה:</w:t>
      </w:r>
      <w:r w:rsidRPr="000D3CD7">
        <w:rPr>
          <w:rStyle w:val="TagStyle"/>
          <w:rtl/>
        </w:rPr>
        <w:t xml:space="preserve"> </w:t>
      </w:r>
      <w:r w:rsidRPr="00B3243F">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lang w:eastAsia="he-IL"/>
        </w:rPr>
      </w:pPr>
      <w:bookmarkStart w:id="17164" w:name="_ETM_Q34_602208"/>
      <w:bookmarkStart w:id="17165" w:name="_ETM_Q34_602903"/>
      <w:bookmarkEnd w:id="17164"/>
      <w:bookmarkEnd w:id="17165"/>
      <w:r>
        <w:rPr>
          <w:rFonts w:hint="cs"/>
          <w:rtl/>
          <w:lang w:eastAsia="he-IL"/>
        </w:rPr>
        <w:t xml:space="preserve">אבל </w:t>
      </w:r>
      <w:r w:rsidR="00982C95">
        <w:rPr>
          <w:rFonts w:hint="cs"/>
          <w:rtl/>
          <w:lang w:eastAsia="he-IL"/>
        </w:rPr>
        <w:t>– – –</w:t>
      </w:r>
    </w:p>
    <w:p w:rsidR="00CE5072" w:rsidRDefault="00CE5072" w:rsidP="00257A6A">
      <w:pPr>
        <w:rPr>
          <w:lang w:eastAsia="he-IL"/>
        </w:rPr>
      </w:pPr>
      <w:bookmarkStart w:id="17166" w:name="_ETM_Q34_604503"/>
      <w:bookmarkStart w:id="17167" w:name="_ETM_Q34_604577"/>
      <w:bookmarkEnd w:id="17166"/>
      <w:bookmarkEnd w:id="17167"/>
    </w:p>
    <w:p w:rsidR="00CE5072" w:rsidRDefault="00CE5072" w:rsidP="00257A6A">
      <w:pPr>
        <w:pStyle w:val="af6"/>
        <w:rPr>
          <w:rtl/>
        </w:rPr>
      </w:pPr>
      <w:bookmarkStart w:id="17168" w:name="ET_yor_6032_62"/>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168"/>
    </w:p>
    <w:p w:rsidR="00CE5072" w:rsidRDefault="00CE5072" w:rsidP="00982C95">
      <w:pPr>
        <w:rPr>
          <w:rtl/>
          <w:lang w:eastAsia="he-IL"/>
        </w:rPr>
      </w:pPr>
    </w:p>
    <w:p w:rsidR="00CE5072" w:rsidRDefault="00CE5072" w:rsidP="00257A6A">
      <w:pPr>
        <w:rPr>
          <w:rtl/>
          <w:lang w:eastAsia="he-IL"/>
        </w:rPr>
      </w:pPr>
      <w:bookmarkStart w:id="17169" w:name="_ETM_Q34_605302"/>
      <w:bookmarkEnd w:id="17169"/>
      <w:r>
        <w:rPr>
          <w:rFonts w:hint="cs"/>
          <w:rtl/>
          <w:lang w:eastAsia="he-IL"/>
        </w:rPr>
        <w:t>לא.</w:t>
      </w:r>
    </w:p>
    <w:p w:rsidR="00CE5072" w:rsidRDefault="00CE5072" w:rsidP="00257A6A">
      <w:pPr>
        <w:rPr>
          <w:rtl/>
          <w:lang w:eastAsia="he-IL"/>
        </w:rPr>
      </w:pPr>
      <w:bookmarkStart w:id="17170" w:name="_ETM_Q34_607527"/>
      <w:bookmarkStart w:id="17171" w:name="_ETM_Q34_607589"/>
      <w:bookmarkEnd w:id="17170"/>
      <w:bookmarkEnd w:id="17171"/>
    </w:p>
    <w:p w:rsidR="00CE5072" w:rsidRDefault="00CE5072" w:rsidP="00257A6A">
      <w:pPr>
        <w:pStyle w:val="af5"/>
        <w:rPr>
          <w:rtl/>
        </w:rPr>
      </w:pPr>
      <w:bookmarkStart w:id="17172" w:name="ET_interruption_6149_63"/>
      <w:r w:rsidRPr="00B3243F">
        <w:rPr>
          <w:rStyle w:val="TagStyle"/>
          <w:rtl/>
        </w:rPr>
        <w:t xml:space="preserve"> &lt;&lt; קריאה &gt;&gt;</w:t>
      </w:r>
      <w:r w:rsidRPr="000D3CD7">
        <w:rPr>
          <w:rStyle w:val="TagStyle"/>
          <w:rtl/>
        </w:rPr>
        <w:t xml:space="preserve"> </w:t>
      </w:r>
      <w:r>
        <w:rPr>
          <w:rtl/>
        </w:rPr>
        <w:t>גלית דיסטל אטבריאן (הליכוד):</w:t>
      </w:r>
      <w:r w:rsidRPr="000D3CD7">
        <w:rPr>
          <w:rStyle w:val="TagStyle"/>
          <w:rtl/>
        </w:rPr>
        <w:t xml:space="preserve"> </w:t>
      </w:r>
      <w:r w:rsidRPr="00B3243F">
        <w:rPr>
          <w:rStyle w:val="TagStyle"/>
          <w:rtl/>
        </w:rPr>
        <w:t>&lt;&lt; קריאה &gt;&gt;</w:t>
      </w:r>
      <w:r>
        <w:rPr>
          <w:rtl/>
        </w:rPr>
        <w:t xml:space="preserve">  </w:t>
      </w:r>
      <w:bookmarkEnd w:id="17172"/>
    </w:p>
    <w:p w:rsidR="00CE5072" w:rsidRDefault="00CE5072" w:rsidP="00982C95">
      <w:pPr>
        <w:rPr>
          <w:rtl/>
          <w:lang w:eastAsia="he-IL"/>
        </w:rPr>
      </w:pPr>
    </w:p>
    <w:p w:rsidR="00CE5072" w:rsidRDefault="00CE5072" w:rsidP="0013307E">
      <w:pPr>
        <w:rPr>
          <w:rtl/>
          <w:lang w:eastAsia="he-IL"/>
        </w:rPr>
      </w:pPr>
      <w:bookmarkStart w:id="17173" w:name="_ETM_Q34_604729"/>
      <w:bookmarkEnd w:id="17173"/>
      <w:r>
        <w:rPr>
          <w:rFonts w:hint="cs"/>
          <w:rtl/>
          <w:lang w:eastAsia="he-IL"/>
        </w:rPr>
        <w:t xml:space="preserve">למה? למה, כי אתה עובד בשביל </w:t>
      </w:r>
      <w:bookmarkStart w:id="17174" w:name="_ETM_Q34_610702"/>
      <w:bookmarkEnd w:id="17174"/>
      <w:r>
        <w:rPr>
          <w:rFonts w:hint="cs"/>
          <w:rtl/>
          <w:lang w:eastAsia="he-IL"/>
        </w:rPr>
        <w:t>הקואליציה? למה לחכות?</w:t>
      </w:r>
    </w:p>
    <w:p w:rsidR="00CE5072" w:rsidRDefault="00CE5072" w:rsidP="00257A6A">
      <w:pPr>
        <w:rPr>
          <w:rtl/>
          <w:lang w:eastAsia="he-IL"/>
        </w:rPr>
      </w:pPr>
      <w:bookmarkStart w:id="17175" w:name="_ETM_Q34_606010"/>
      <w:bookmarkStart w:id="17176" w:name="_ETM_Q34_606073"/>
      <w:bookmarkEnd w:id="17175"/>
      <w:bookmarkEnd w:id="17176"/>
    </w:p>
    <w:p w:rsidR="00CE5072" w:rsidRDefault="00CE5072" w:rsidP="00257A6A">
      <w:pPr>
        <w:pStyle w:val="af6"/>
        <w:rPr>
          <w:rtl/>
        </w:rPr>
      </w:pPr>
      <w:bookmarkStart w:id="17177" w:name="ET_yor_6032_64"/>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177"/>
    </w:p>
    <w:p w:rsidR="00CE5072" w:rsidRDefault="00CE5072" w:rsidP="00982C95">
      <w:pPr>
        <w:rPr>
          <w:rtl/>
          <w:lang w:eastAsia="he-IL"/>
        </w:rPr>
      </w:pPr>
    </w:p>
    <w:p w:rsidR="00CE5072" w:rsidRDefault="00CE5072" w:rsidP="00257A6A">
      <w:pPr>
        <w:rPr>
          <w:rtl/>
          <w:lang w:eastAsia="he-IL"/>
        </w:rPr>
      </w:pPr>
      <w:bookmarkStart w:id="17178" w:name="_ETM_Q34_606911"/>
      <w:bookmarkEnd w:id="17178"/>
      <w:r>
        <w:rPr>
          <w:rFonts w:hint="cs"/>
          <w:rtl/>
          <w:lang w:eastAsia="he-IL"/>
        </w:rPr>
        <w:t>מה?</w:t>
      </w:r>
      <w:bookmarkStart w:id="17179" w:name="_ETM_Q34_609821"/>
      <w:bookmarkEnd w:id="17179"/>
      <w:r>
        <w:rPr>
          <w:rFonts w:hint="cs"/>
          <w:rtl/>
          <w:lang w:eastAsia="he-IL"/>
        </w:rPr>
        <w:t xml:space="preserve"> לא הצביע? חבר הכנסת איתן גינזבורג, מה אתה מצביע?</w:t>
      </w:r>
    </w:p>
    <w:p w:rsidR="00CE5072" w:rsidRDefault="00CE5072" w:rsidP="00257A6A">
      <w:pPr>
        <w:rPr>
          <w:rtl/>
          <w:lang w:eastAsia="he-IL"/>
        </w:rPr>
      </w:pPr>
      <w:bookmarkStart w:id="17180" w:name="_ETM_Q34_613573"/>
      <w:bookmarkStart w:id="17181" w:name="_ETM_Q34_613665"/>
      <w:bookmarkEnd w:id="17180"/>
      <w:bookmarkEnd w:id="17181"/>
    </w:p>
    <w:p w:rsidR="00CE5072" w:rsidRDefault="00CE5072" w:rsidP="00257A6A">
      <w:pPr>
        <w:pStyle w:val="af5"/>
        <w:rPr>
          <w:rtl/>
        </w:rPr>
      </w:pPr>
      <w:bookmarkStart w:id="17182" w:name="ET_interruption_5771_65"/>
      <w:r w:rsidRPr="00B3243F">
        <w:rPr>
          <w:rStyle w:val="TagStyle"/>
          <w:rtl/>
        </w:rPr>
        <w:t xml:space="preserve"> &lt;&lt; קריאה &gt;&gt;</w:t>
      </w:r>
      <w:r w:rsidRPr="000D3CD7">
        <w:rPr>
          <w:rStyle w:val="TagStyle"/>
          <w:rtl/>
        </w:rPr>
        <w:t xml:space="preserve"> </w:t>
      </w:r>
      <w:r>
        <w:rPr>
          <w:rtl/>
        </w:rPr>
        <w:t>איתן גינזבורג (כחול לבן):</w:t>
      </w:r>
      <w:r w:rsidRPr="000D3CD7">
        <w:rPr>
          <w:rStyle w:val="TagStyle"/>
          <w:rtl/>
        </w:rPr>
        <w:t xml:space="preserve"> </w:t>
      </w:r>
      <w:r w:rsidRPr="00B3243F">
        <w:rPr>
          <w:rStyle w:val="TagStyle"/>
          <w:rtl/>
        </w:rPr>
        <w:t>&lt;&lt; קריאה &gt;&gt;</w:t>
      </w:r>
      <w:r>
        <w:rPr>
          <w:rtl/>
        </w:rPr>
        <w:t xml:space="preserve">  </w:t>
      </w:r>
      <w:bookmarkEnd w:id="17182"/>
    </w:p>
    <w:p w:rsidR="00CE5072" w:rsidRDefault="00CE5072" w:rsidP="00982C95">
      <w:pPr>
        <w:rPr>
          <w:rtl/>
          <w:lang w:eastAsia="he-IL"/>
        </w:rPr>
      </w:pPr>
    </w:p>
    <w:p w:rsidR="00CE5072" w:rsidRDefault="00CE5072" w:rsidP="00257A6A">
      <w:pPr>
        <w:rPr>
          <w:rtl/>
          <w:lang w:eastAsia="he-IL"/>
        </w:rPr>
      </w:pPr>
      <w:bookmarkStart w:id="17183" w:name="_ETM_Q34_614751"/>
      <w:bookmarkEnd w:id="17183"/>
      <w:r>
        <w:rPr>
          <w:rFonts w:hint="cs"/>
          <w:rtl/>
          <w:lang w:eastAsia="he-IL"/>
        </w:rPr>
        <w:t>נגד.</w:t>
      </w:r>
    </w:p>
    <w:p w:rsidR="00CE5072" w:rsidRDefault="00CE5072" w:rsidP="00257A6A">
      <w:pPr>
        <w:rPr>
          <w:rtl/>
          <w:lang w:eastAsia="he-IL"/>
        </w:rPr>
      </w:pPr>
      <w:bookmarkStart w:id="17184" w:name="_ETM_Q34_615744"/>
      <w:bookmarkStart w:id="17185" w:name="_ETM_Q34_615818"/>
      <w:bookmarkStart w:id="17186" w:name="_ETM_Q34_615904"/>
      <w:bookmarkStart w:id="17187" w:name="_ETM_Q34_615988"/>
      <w:bookmarkEnd w:id="17184"/>
      <w:bookmarkEnd w:id="17185"/>
      <w:bookmarkEnd w:id="17186"/>
      <w:bookmarkEnd w:id="17187"/>
    </w:p>
    <w:p w:rsidR="00CE5072" w:rsidRDefault="00CE5072" w:rsidP="00257A6A">
      <w:pPr>
        <w:pStyle w:val="af6"/>
        <w:rPr>
          <w:rtl/>
        </w:rPr>
      </w:pPr>
      <w:bookmarkStart w:id="17188" w:name="ET_yor_6032_66"/>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188"/>
    </w:p>
    <w:p w:rsidR="00CE5072" w:rsidRDefault="00CE5072" w:rsidP="00257A6A">
      <w:pPr>
        <w:rPr>
          <w:rtl/>
          <w:lang w:eastAsia="he-IL"/>
        </w:rPr>
      </w:pPr>
      <w:bookmarkStart w:id="17189" w:name="_ETM_Q34_616815"/>
      <w:bookmarkEnd w:id="17189"/>
    </w:p>
    <w:p w:rsidR="00CE5072" w:rsidRDefault="00CE5072" w:rsidP="0013307E">
      <w:pPr>
        <w:rPr>
          <w:rtl/>
          <w:lang w:eastAsia="he-IL"/>
        </w:rPr>
      </w:pPr>
      <w:r>
        <w:rPr>
          <w:rFonts w:hint="cs"/>
          <w:rtl/>
          <w:lang w:eastAsia="he-IL"/>
        </w:rPr>
        <w:t>נגד. אז</w:t>
      </w:r>
      <w:bookmarkStart w:id="17190" w:name="_ETM_Q34_618341"/>
      <w:bookmarkEnd w:id="17190"/>
      <w:r>
        <w:rPr>
          <w:rFonts w:hint="cs"/>
          <w:rtl/>
          <w:lang w:eastAsia="he-IL"/>
        </w:rPr>
        <w:t xml:space="preserve"> 50 חברי כנסת נגד, 50 </w:t>
      </w:r>
      <w:r w:rsidR="00982C95">
        <w:rPr>
          <w:rFonts w:hint="cs"/>
          <w:rtl/>
          <w:lang w:eastAsia="he-IL"/>
        </w:rPr>
        <w:t>– – –</w:t>
      </w:r>
    </w:p>
    <w:p w:rsidR="00CE5072" w:rsidRDefault="00CE5072" w:rsidP="00257A6A">
      <w:pPr>
        <w:rPr>
          <w:rtl/>
          <w:lang w:eastAsia="he-IL"/>
        </w:rPr>
      </w:pPr>
      <w:bookmarkStart w:id="17191" w:name="_ETM_Q34_616999"/>
      <w:bookmarkStart w:id="17192" w:name="_ETM_Q34_617097"/>
      <w:bookmarkEnd w:id="17191"/>
      <w:bookmarkEnd w:id="17192"/>
    </w:p>
    <w:p w:rsidR="00CE5072" w:rsidRDefault="00CE5072" w:rsidP="00257A6A">
      <w:pPr>
        <w:pStyle w:val="af5"/>
        <w:rPr>
          <w:rtl/>
        </w:rPr>
      </w:pPr>
      <w:bookmarkStart w:id="17193" w:name="ET_interruption_5661_67"/>
      <w:r w:rsidRPr="00B3243F">
        <w:rPr>
          <w:rStyle w:val="TagStyle"/>
          <w:rtl/>
        </w:rPr>
        <w:t xml:space="preserve"> &lt;&lt; קריאה &gt;&gt;</w:t>
      </w:r>
      <w:r w:rsidRPr="000D3CD7">
        <w:rPr>
          <w:rStyle w:val="TagStyle"/>
          <w:rtl/>
        </w:rPr>
        <w:t xml:space="preserve"> </w:t>
      </w:r>
      <w:r>
        <w:rPr>
          <w:rtl/>
        </w:rPr>
        <w:t>אופיר אקוניס (הליכוד):</w:t>
      </w:r>
      <w:r w:rsidRPr="000D3CD7">
        <w:rPr>
          <w:rStyle w:val="TagStyle"/>
          <w:rtl/>
        </w:rPr>
        <w:t xml:space="preserve"> </w:t>
      </w:r>
      <w:r w:rsidRPr="00B3243F">
        <w:rPr>
          <w:rStyle w:val="TagStyle"/>
          <w:rtl/>
        </w:rPr>
        <w:t>&lt;&lt; קריאה &gt;&gt;</w:t>
      </w:r>
      <w:r>
        <w:rPr>
          <w:rtl/>
        </w:rPr>
        <w:t xml:space="preserve">  </w:t>
      </w:r>
      <w:bookmarkEnd w:id="17193"/>
    </w:p>
    <w:p w:rsidR="00CE5072" w:rsidRDefault="00CE5072" w:rsidP="00982C95">
      <w:pPr>
        <w:rPr>
          <w:rtl/>
          <w:lang w:eastAsia="he-IL"/>
        </w:rPr>
      </w:pPr>
    </w:p>
    <w:p w:rsidR="00CE5072" w:rsidRDefault="00CE5072" w:rsidP="00257A6A">
      <w:pPr>
        <w:rPr>
          <w:rtl/>
          <w:lang w:eastAsia="he-IL"/>
        </w:rPr>
      </w:pPr>
      <w:bookmarkStart w:id="17194" w:name="_ETM_Q34_619813"/>
      <w:bookmarkEnd w:id="17194"/>
      <w:r>
        <w:rPr>
          <w:rFonts w:hint="cs"/>
          <w:rtl/>
          <w:lang w:eastAsia="he-IL"/>
        </w:rPr>
        <w:t>לא.</w:t>
      </w:r>
      <w:bookmarkStart w:id="17195" w:name="_ETM_Q34_621366"/>
      <w:bookmarkEnd w:id="17195"/>
    </w:p>
    <w:p w:rsidR="00CE5072" w:rsidRDefault="00CE5072" w:rsidP="00257A6A">
      <w:pPr>
        <w:rPr>
          <w:rtl/>
          <w:lang w:eastAsia="he-IL"/>
        </w:rPr>
      </w:pPr>
      <w:bookmarkStart w:id="17196" w:name="_ETM_Q34_621451"/>
      <w:bookmarkEnd w:id="17196"/>
    </w:p>
    <w:p w:rsidR="00CE5072" w:rsidRDefault="00CE5072" w:rsidP="00257A6A">
      <w:pPr>
        <w:pStyle w:val="af5"/>
        <w:rPr>
          <w:rtl/>
        </w:rPr>
      </w:pPr>
      <w:bookmarkStart w:id="17197" w:name="ET_interruption_קריאות_68"/>
      <w:r w:rsidRPr="00B3243F">
        <w:rPr>
          <w:rStyle w:val="TagStyle"/>
          <w:rtl/>
        </w:rPr>
        <w:t xml:space="preserve"> &lt;&lt; קריאה &gt;&gt;</w:t>
      </w:r>
      <w:r w:rsidRPr="000D3CD7">
        <w:rPr>
          <w:rStyle w:val="TagStyle"/>
          <w:rtl/>
        </w:rPr>
        <w:t xml:space="preserve"> </w:t>
      </w:r>
      <w:r>
        <w:rPr>
          <w:rtl/>
        </w:rPr>
        <w:t>קריאות:</w:t>
      </w:r>
      <w:r w:rsidRPr="000D3CD7">
        <w:rPr>
          <w:rStyle w:val="TagStyle"/>
          <w:rtl/>
        </w:rPr>
        <w:t xml:space="preserve"> </w:t>
      </w:r>
      <w:r w:rsidRPr="00B3243F">
        <w:rPr>
          <w:rStyle w:val="TagStyle"/>
          <w:rtl/>
        </w:rPr>
        <w:t>&lt;&lt; קריאה &gt;&gt;</w:t>
      </w:r>
      <w:r>
        <w:rPr>
          <w:rtl/>
        </w:rPr>
        <w:t xml:space="preserve">  </w:t>
      </w:r>
      <w:bookmarkEnd w:id="17197"/>
    </w:p>
    <w:p w:rsidR="00CE5072" w:rsidRDefault="00CE5072" w:rsidP="00982C95">
      <w:pPr>
        <w:rPr>
          <w:rtl/>
          <w:lang w:eastAsia="he-IL"/>
        </w:rPr>
      </w:pPr>
    </w:p>
    <w:p w:rsidR="00CE5072" w:rsidRDefault="00CE5072" w:rsidP="00257A6A">
      <w:pPr>
        <w:rPr>
          <w:rtl/>
          <w:lang w:eastAsia="he-IL"/>
        </w:rPr>
      </w:pPr>
      <w:bookmarkStart w:id="17198" w:name="_ETM_Q34_619309"/>
      <w:bookmarkEnd w:id="17198"/>
      <w:r>
        <w:rPr>
          <w:rFonts w:hint="cs"/>
          <w:rtl/>
          <w:lang w:eastAsia="he-IL"/>
        </w:rPr>
        <w:t xml:space="preserve">מה </w:t>
      </w:r>
      <w:bookmarkStart w:id="17199" w:name="_ETM_Q34_619843"/>
      <w:bookmarkEnd w:id="17199"/>
      <w:r>
        <w:rPr>
          <w:rFonts w:hint="cs"/>
          <w:rtl/>
          <w:lang w:eastAsia="he-IL"/>
        </w:rPr>
        <w:t>זה?</w:t>
      </w:r>
      <w:bookmarkStart w:id="17200" w:name="_ETM_Q34_621346"/>
      <w:bookmarkEnd w:id="17200"/>
    </w:p>
    <w:p w:rsidR="00CE5072" w:rsidRDefault="00CE5072" w:rsidP="00257A6A">
      <w:pPr>
        <w:rPr>
          <w:rtl/>
          <w:lang w:eastAsia="he-IL"/>
        </w:rPr>
      </w:pPr>
      <w:bookmarkStart w:id="17201" w:name="_ETM_Q34_622144"/>
      <w:bookmarkEnd w:id="17201"/>
    </w:p>
    <w:p w:rsidR="00CE5072" w:rsidRDefault="00CE5072" w:rsidP="00257A6A">
      <w:pPr>
        <w:pStyle w:val="af5"/>
        <w:rPr>
          <w:rtl/>
        </w:rPr>
      </w:pPr>
      <w:bookmarkStart w:id="17202" w:name="ET_interruption_קר_אה_104"/>
      <w:r w:rsidRPr="00B3243F">
        <w:rPr>
          <w:rStyle w:val="TagStyle"/>
          <w:rtl/>
        </w:rPr>
        <w:t xml:space="preserve"> &lt;&lt; קריאה &gt;&gt;</w:t>
      </w:r>
      <w:r w:rsidRPr="006B6721">
        <w:rPr>
          <w:rStyle w:val="TagStyle"/>
          <w:rtl/>
        </w:rPr>
        <w:t xml:space="preserve"> </w:t>
      </w:r>
      <w:r>
        <w:rPr>
          <w:rtl/>
        </w:rPr>
        <w:t>קריאה:</w:t>
      </w:r>
      <w:r w:rsidRPr="006B6721">
        <w:rPr>
          <w:rStyle w:val="TagStyle"/>
          <w:rtl/>
        </w:rPr>
        <w:t xml:space="preserve"> </w:t>
      </w:r>
      <w:r w:rsidRPr="00B3243F">
        <w:rPr>
          <w:rStyle w:val="TagStyle"/>
          <w:rtl/>
        </w:rPr>
        <w:t>&lt;&lt; קריאה &gt;&gt;</w:t>
      </w:r>
      <w:r>
        <w:rPr>
          <w:rtl/>
        </w:rPr>
        <w:t xml:space="preserve">  </w:t>
      </w:r>
      <w:bookmarkEnd w:id="17202"/>
    </w:p>
    <w:p w:rsidR="00CE5072" w:rsidRDefault="00CE5072" w:rsidP="00982C95">
      <w:pPr>
        <w:rPr>
          <w:rtl/>
          <w:lang w:eastAsia="he-IL"/>
        </w:rPr>
      </w:pPr>
    </w:p>
    <w:p w:rsidR="00CE5072" w:rsidRPr="006B6721" w:rsidRDefault="00CE5072" w:rsidP="00257A6A">
      <w:pPr>
        <w:rPr>
          <w:rtl/>
          <w:lang w:eastAsia="he-IL"/>
        </w:rPr>
      </w:pPr>
      <w:bookmarkStart w:id="17203" w:name="_ETM_Q34_624469"/>
      <w:bookmarkEnd w:id="17203"/>
      <w:r>
        <w:rPr>
          <w:rFonts w:hint="cs"/>
          <w:rtl/>
          <w:lang w:eastAsia="he-IL"/>
        </w:rPr>
        <w:t>רגע, רגע.</w:t>
      </w:r>
    </w:p>
    <w:p w:rsidR="00CE5072" w:rsidRDefault="00CE5072" w:rsidP="00257A6A">
      <w:pPr>
        <w:rPr>
          <w:rtl/>
          <w:lang w:eastAsia="he-IL"/>
        </w:rPr>
      </w:pPr>
      <w:bookmarkStart w:id="17204" w:name="_ETM_Q34_621412"/>
      <w:bookmarkEnd w:id="17204"/>
    </w:p>
    <w:p w:rsidR="00CE5072" w:rsidRDefault="00CE5072" w:rsidP="00257A6A">
      <w:pPr>
        <w:pStyle w:val="af6"/>
        <w:rPr>
          <w:rtl/>
        </w:rPr>
      </w:pPr>
      <w:bookmarkStart w:id="17205" w:name="ET_yor_6032_69"/>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205"/>
    </w:p>
    <w:p w:rsidR="00CE5072" w:rsidRDefault="00CE5072" w:rsidP="00982C95">
      <w:pPr>
        <w:rPr>
          <w:rtl/>
          <w:lang w:eastAsia="he-IL"/>
        </w:rPr>
      </w:pPr>
    </w:p>
    <w:p w:rsidR="00CE5072" w:rsidRDefault="00CE5072" w:rsidP="00257A6A">
      <w:pPr>
        <w:rPr>
          <w:rtl/>
          <w:lang w:eastAsia="he-IL"/>
        </w:rPr>
      </w:pPr>
      <w:r>
        <w:rPr>
          <w:rFonts w:hint="cs"/>
          <w:rtl/>
          <w:lang w:eastAsia="he-IL"/>
        </w:rPr>
        <w:t>הוא בדק. תבדקי, בבקשה.</w:t>
      </w:r>
    </w:p>
    <w:p w:rsidR="00CE5072" w:rsidRDefault="00CE5072" w:rsidP="00257A6A">
      <w:pPr>
        <w:rPr>
          <w:rtl/>
          <w:lang w:eastAsia="he-IL"/>
        </w:rPr>
      </w:pPr>
      <w:bookmarkStart w:id="17206" w:name="_ETM_Q34_629320"/>
      <w:bookmarkStart w:id="17207" w:name="_ETM_Q34_629389"/>
      <w:bookmarkEnd w:id="17206"/>
      <w:bookmarkEnd w:id="17207"/>
    </w:p>
    <w:p w:rsidR="00CE5072" w:rsidRDefault="00CE5072" w:rsidP="00257A6A">
      <w:pPr>
        <w:pStyle w:val="af5"/>
        <w:rPr>
          <w:rtl/>
        </w:rPr>
      </w:pPr>
      <w:bookmarkStart w:id="17208" w:name="ET_interruption_5296_70"/>
      <w:r w:rsidRPr="00B3243F">
        <w:rPr>
          <w:rStyle w:val="TagStyle"/>
          <w:rtl/>
        </w:rPr>
        <w:t xml:space="preserve"> &lt;&lt; קריאה &gt;&gt;</w:t>
      </w:r>
      <w:r w:rsidRPr="000D3CD7">
        <w:rPr>
          <w:rStyle w:val="TagStyle"/>
          <w:rtl/>
        </w:rPr>
        <w:t xml:space="preserve"> </w:t>
      </w:r>
      <w:r>
        <w:rPr>
          <w:rtl/>
        </w:rPr>
        <w:t>יואב קיש (הליכוד):</w:t>
      </w:r>
      <w:r w:rsidRPr="000D3CD7">
        <w:rPr>
          <w:rStyle w:val="TagStyle"/>
          <w:rtl/>
        </w:rPr>
        <w:t xml:space="preserve"> </w:t>
      </w:r>
      <w:r w:rsidRPr="00B3243F">
        <w:rPr>
          <w:rStyle w:val="TagStyle"/>
          <w:rtl/>
        </w:rPr>
        <w:t>&lt;&lt; קריאה &gt;&gt;</w:t>
      </w:r>
      <w:r>
        <w:rPr>
          <w:rtl/>
        </w:rPr>
        <w:t xml:space="preserve">  </w:t>
      </w:r>
      <w:bookmarkEnd w:id="17208"/>
    </w:p>
    <w:p w:rsidR="00CE5072" w:rsidRDefault="00CE5072" w:rsidP="00982C95">
      <w:pPr>
        <w:rPr>
          <w:rtl/>
          <w:lang w:eastAsia="he-IL"/>
        </w:rPr>
      </w:pPr>
    </w:p>
    <w:p w:rsidR="00CE5072" w:rsidRDefault="00982C95" w:rsidP="00257A6A">
      <w:pPr>
        <w:rPr>
          <w:lang w:eastAsia="he-IL"/>
        </w:rPr>
      </w:pPr>
      <w:bookmarkStart w:id="17209" w:name="_ETM_Q34_626353"/>
      <w:bookmarkEnd w:id="17209"/>
      <w:r>
        <w:rPr>
          <w:rFonts w:hint="cs"/>
          <w:rtl/>
          <w:lang w:eastAsia="he-IL"/>
        </w:rPr>
        <w:t>– – –</w:t>
      </w:r>
    </w:p>
    <w:p w:rsidR="00CE5072" w:rsidRDefault="00CE5072" w:rsidP="00257A6A">
      <w:pPr>
        <w:rPr>
          <w:lang w:eastAsia="he-IL"/>
        </w:rPr>
      </w:pPr>
      <w:bookmarkStart w:id="17210" w:name="_ETM_Q34_627751"/>
      <w:bookmarkStart w:id="17211" w:name="_ETM_Q34_627842"/>
      <w:bookmarkEnd w:id="17210"/>
      <w:bookmarkEnd w:id="17211"/>
    </w:p>
    <w:p w:rsidR="00CE5072" w:rsidRDefault="00CE5072" w:rsidP="00257A6A">
      <w:pPr>
        <w:pStyle w:val="af6"/>
        <w:rPr>
          <w:rtl/>
        </w:rPr>
      </w:pPr>
      <w:bookmarkStart w:id="17212" w:name="ET_yor_6032_71"/>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212"/>
    </w:p>
    <w:p w:rsidR="00CE5072" w:rsidRDefault="00CE5072" w:rsidP="00982C95">
      <w:pPr>
        <w:rPr>
          <w:rtl/>
          <w:lang w:eastAsia="he-IL"/>
        </w:rPr>
      </w:pPr>
    </w:p>
    <w:p w:rsidR="00CE5072" w:rsidRDefault="00CE5072" w:rsidP="00257A6A">
      <w:pPr>
        <w:rPr>
          <w:rtl/>
          <w:lang w:eastAsia="he-IL"/>
        </w:rPr>
      </w:pPr>
      <w:bookmarkStart w:id="17213" w:name="_ETM_Q34_628720"/>
      <w:bookmarkEnd w:id="17213"/>
      <w:r>
        <w:rPr>
          <w:rFonts w:hint="cs"/>
          <w:rtl/>
          <w:lang w:eastAsia="he-IL"/>
        </w:rPr>
        <w:t>אוקיי. בסדר.</w:t>
      </w:r>
    </w:p>
    <w:p w:rsidR="00CE5072" w:rsidRDefault="00CE5072" w:rsidP="00257A6A">
      <w:pPr>
        <w:rPr>
          <w:rtl/>
          <w:lang w:eastAsia="he-IL"/>
        </w:rPr>
      </w:pPr>
      <w:bookmarkStart w:id="17214" w:name="_ETM_Q34_631407"/>
      <w:bookmarkStart w:id="17215" w:name="_ETM_Q34_631477"/>
      <w:bookmarkEnd w:id="17214"/>
      <w:bookmarkEnd w:id="17215"/>
    </w:p>
    <w:p w:rsidR="00CE5072" w:rsidRDefault="00CE5072" w:rsidP="00257A6A">
      <w:pPr>
        <w:pStyle w:val="af5"/>
        <w:rPr>
          <w:rtl/>
        </w:rPr>
      </w:pPr>
      <w:bookmarkStart w:id="17216" w:name="ET_interruption_5279_72"/>
      <w:r w:rsidRPr="00B3243F">
        <w:rPr>
          <w:rStyle w:val="TagStyle"/>
          <w:rtl/>
        </w:rPr>
        <w:t xml:space="preserve"> &lt;&lt; קריאה &gt;&gt;</w:t>
      </w:r>
      <w:r w:rsidRPr="000D3CD7">
        <w:rPr>
          <w:rStyle w:val="TagStyle"/>
          <w:rtl/>
        </w:rPr>
        <w:t xml:space="preserve"> </w:t>
      </w:r>
      <w:r>
        <w:rPr>
          <w:rtl/>
        </w:rPr>
        <w:t>מכלוף מיקי זוהר (הליכוד):</w:t>
      </w:r>
      <w:r w:rsidRPr="000D3CD7">
        <w:rPr>
          <w:rStyle w:val="TagStyle"/>
          <w:rtl/>
        </w:rPr>
        <w:t xml:space="preserve"> </w:t>
      </w:r>
      <w:r w:rsidRPr="00B3243F">
        <w:rPr>
          <w:rStyle w:val="TagStyle"/>
          <w:rtl/>
        </w:rPr>
        <w:t>&lt;&lt; קריאה &gt;&gt;</w:t>
      </w:r>
      <w:r>
        <w:rPr>
          <w:rtl/>
        </w:rPr>
        <w:t xml:space="preserve">  </w:t>
      </w:r>
      <w:bookmarkEnd w:id="17216"/>
    </w:p>
    <w:p w:rsidR="00CE5072" w:rsidRDefault="00CE5072" w:rsidP="00982C95">
      <w:pPr>
        <w:rPr>
          <w:rtl/>
          <w:lang w:eastAsia="he-IL"/>
        </w:rPr>
      </w:pPr>
    </w:p>
    <w:p w:rsidR="00CE5072" w:rsidRDefault="00CE5072" w:rsidP="00257A6A">
      <w:pPr>
        <w:rPr>
          <w:rtl/>
          <w:lang w:eastAsia="he-IL"/>
        </w:rPr>
      </w:pPr>
      <w:bookmarkStart w:id="17217" w:name="_ETM_Q34_633832"/>
      <w:bookmarkEnd w:id="17217"/>
      <w:r>
        <w:rPr>
          <w:rFonts w:hint="cs"/>
          <w:rtl/>
          <w:lang w:eastAsia="he-IL"/>
        </w:rPr>
        <w:t>נכנס אחרי ההצבעה</w:t>
      </w:r>
      <w:bookmarkStart w:id="17218" w:name="_ETM_Q34_644048"/>
      <w:bookmarkEnd w:id="17218"/>
      <w:r>
        <w:rPr>
          <w:rFonts w:hint="cs"/>
          <w:rtl/>
          <w:lang w:eastAsia="he-IL"/>
        </w:rPr>
        <w:t xml:space="preserve"> </w:t>
      </w:r>
      <w:r>
        <w:rPr>
          <w:rtl/>
          <w:lang w:eastAsia="he-IL"/>
        </w:rPr>
        <w:t>–</w:t>
      </w:r>
      <w:r>
        <w:rPr>
          <w:rFonts w:hint="cs"/>
          <w:rtl/>
          <w:lang w:eastAsia="he-IL"/>
        </w:rPr>
        <w:t xml:space="preserve"> גינזבורג </w:t>
      </w:r>
      <w:r w:rsidR="00982C95">
        <w:rPr>
          <w:rFonts w:hint="cs"/>
          <w:rtl/>
          <w:lang w:eastAsia="he-IL"/>
        </w:rPr>
        <w:t>– – –</w:t>
      </w:r>
    </w:p>
    <w:p w:rsidR="00CE5072" w:rsidRDefault="00CE5072" w:rsidP="00257A6A">
      <w:pPr>
        <w:rPr>
          <w:rtl/>
          <w:lang w:eastAsia="he-IL"/>
        </w:rPr>
      </w:pPr>
      <w:bookmarkStart w:id="17219" w:name="_ETM_Q34_645616"/>
      <w:bookmarkStart w:id="17220" w:name="_ETM_Q34_645689"/>
      <w:bookmarkEnd w:id="17219"/>
      <w:bookmarkEnd w:id="17220"/>
    </w:p>
    <w:p w:rsidR="00CE5072" w:rsidRDefault="00CE5072" w:rsidP="00257A6A">
      <w:pPr>
        <w:pStyle w:val="af5"/>
        <w:rPr>
          <w:rtl/>
        </w:rPr>
      </w:pPr>
      <w:bookmarkStart w:id="17221" w:name="ET_interruption_קר_אה_73"/>
      <w:r w:rsidRPr="00B3243F">
        <w:rPr>
          <w:rStyle w:val="TagStyle"/>
          <w:rtl/>
        </w:rPr>
        <w:t xml:space="preserve"> &lt;&lt; קריאה &gt;&gt;</w:t>
      </w:r>
      <w:r w:rsidRPr="000D3CD7">
        <w:rPr>
          <w:rStyle w:val="TagStyle"/>
          <w:rtl/>
        </w:rPr>
        <w:t xml:space="preserve"> </w:t>
      </w:r>
      <w:r>
        <w:rPr>
          <w:rtl/>
        </w:rPr>
        <w:t>קריאה:</w:t>
      </w:r>
      <w:r w:rsidRPr="000D3CD7">
        <w:rPr>
          <w:rStyle w:val="TagStyle"/>
          <w:rtl/>
        </w:rPr>
        <w:t xml:space="preserve"> </w:t>
      </w:r>
      <w:r w:rsidRPr="00B3243F">
        <w:rPr>
          <w:rStyle w:val="TagStyle"/>
          <w:rtl/>
        </w:rPr>
        <w:t>&lt;&lt; קריאה &gt;&gt;</w:t>
      </w:r>
      <w:r>
        <w:rPr>
          <w:rtl/>
        </w:rPr>
        <w:t xml:space="preserve">  </w:t>
      </w:r>
      <w:bookmarkEnd w:id="17221"/>
    </w:p>
    <w:p w:rsidR="00CE5072" w:rsidRDefault="00CE5072" w:rsidP="00982C95">
      <w:pPr>
        <w:rPr>
          <w:rtl/>
          <w:lang w:eastAsia="he-IL"/>
        </w:rPr>
      </w:pPr>
    </w:p>
    <w:p w:rsidR="00CE5072" w:rsidRPr="000D3CD7" w:rsidRDefault="00CE5072" w:rsidP="00257A6A">
      <w:pPr>
        <w:rPr>
          <w:rtl/>
          <w:lang w:eastAsia="he-IL"/>
        </w:rPr>
      </w:pPr>
      <w:bookmarkStart w:id="17222" w:name="_ETM_Q34_643643"/>
      <w:bookmarkEnd w:id="17222"/>
      <w:r>
        <w:rPr>
          <w:rFonts w:hint="cs"/>
          <w:rtl/>
          <w:lang w:eastAsia="he-IL"/>
        </w:rPr>
        <w:t>מה זה? מה זה?</w:t>
      </w:r>
    </w:p>
    <w:p w:rsidR="00CE5072" w:rsidRDefault="00CE5072" w:rsidP="00257A6A">
      <w:pPr>
        <w:rPr>
          <w:rtl/>
          <w:lang w:eastAsia="he-IL"/>
        </w:rPr>
      </w:pPr>
      <w:bookmarkStart w:id="17223" w:name="_ETM_Q34_630407"/>
      <w:bookmarkStart w:id="17224" w:name="_ETM_Q34_630478"/>
      <w:bookmarkEnd w:id="17223"/>
      <w:bookmarkEnd w:id="17224"/>
    </w:p>
    <w:p w:rsidR="00CE5072" w:rsidRDefault="00CE5072" w:rsidP="00257A6A">
      <w:pPr>
        <w:pStyle w:val="af5"/>
        <w:rPr>
          <w:rtl/>
        </w:rPr>
      </w:pPr>
      <w:bookmarkStart w:id="17225" w:name="ET_interruption_קר_אה_75"/>
      <w:r w:rsidRPr="00B3243F">
        <w:rPr>
          <w:rStyle w:val="TagStyle"/>
          <w:rtl/>
        </w:rPr>
        <w:t xml:space="preserve"> &lt;&lt; קריאה &gt;&gt;</w:t>
      </w:r>
      <w:r w:rsidRPr="000D3CD7">
        <w:rPr>
          <w:rStyle w:val="TagStyle"/>
          <w:rtl/>
        </w:rPr>
        <w:t xml:space="preserve"> </w:t>
      </w:r>
      <w:r>
        <w:rPr>
          <w:rtl/>
        </w:rPr>
        <w:t>קריאה:</w:t>
      </w:r>
      <w:r w:rsidRPr="000D3CD7">
        <w:rPr>
          <w:rStyle w:val="TagStyle"/>
          <w:rtl/>
        </w:rPr>
        <w:t xml:space="preserve"> </w:t>
      </w:r>
      <w:r w:rsidRPr="00B3243F">
        <w:rPr>
          <w:rStyle w:val="TagStyle"/>
          <w:rtl/>
        </w:rPr>
        <w:t>&lt;&lt; קריאה &gt;&gt;</w:t>
      </w:r>
      <w:r>
        <w:rPr>
          <w:rtl/>
        </w:rPr>
        <w:t xml:space="preserve">  </w:t>
      </w:r>
      <w:bookmarkEnd w:id="17225"/>
    </w:p>
    <w:p w:rsidR="00CE5072" w:rsidRDefault="00CE5072" w:rsidP="00982C95">
      <w:pPr>
        <w:rPr>
          <w:rtl/>
          <w:lang w:eastAsia="he-IL"/>
        </w:rPr>
      </w:pPr>
    </w:p>
    <w:p w:rsidR="00CE5072" w:rsidRDefault="00CE5072" w:rsidP="00257A6A">
      <w:pPr>
        <w:rPr>
          <w:rtl/>
          <w:lang w:eastAsia="he-IL"/>
        </w:rPr>
      </w:pPr>
      <w:bookmarkStart w:id="17226" w:name="_ETM_Q34_644052"/>
      <w:bookmarkEnd w:id="17226"/>
      <w:r>
        <w:rPr>
          <w:rFonts w:hint="cs"/>
          <w:rtl/>
          <w:lang w:eastAsia="he-IL"/>
        </w:rPr>
        <w:t xml:space="preserve">גם נתניהו </w:t>
      </w:r>
      <w:bookmarkStart w:id="17227" w:name="_ETM_Q34_640943"/>
      <w:bookmarkEnd w:id="17227"/>
      <w:r>
        <w:rPr>
          <w:rFonts w:hint="cs"/>
          <w:rtl/>
          <w:lang w:eastAsia="he-IL"/>
        </w:rPr>
        <w:t xml:space="preserve">הצביע וגם איתן </w:t>
      </w:r>
      <w:r w:rsidR="00982C95">
        <w:rPr>
          <w:rFonts w:hint="cs"/>
          <w:rtl/>
          <w:lang w:eastAsia="he-IL"/>
        </w:rPr>
        <w:t>– – –</w:t>
      </w:r>
    </w:p>
    <w:p w:rsidR="00CE5072" w:rsidRPr="000D3CD7" w:rsidRDefault="00CE5072" w:rsidP="00257A6A">
      <w:pPr>
        <w:rPr>
          <w:rtl/>
          <w:lang w:eastAsia="he-IL"/>
        </w:rPr>
      </w:pPr>
      <w:bookmarkStart w:id="17228" w:name="_ETM_Q34_646175"/>
      <w:bookmarkStart w:id="17229" w:name="_ETM_Q34_646265"/>
      <w:bookmarkEnd w:id="17228"/>
      <w:bookmarkEnd w:id="17229"/>
    </w:p>
    <w:p w:rsidR="00CE5072" w:rsidRDefault="00CE5072" w:rsidP="00257A6A">
      <w:pPr>
        <w:pStyle w:val="af6"/>
        <w:rPr>
          <w:rtl/>
        </w:rPr>
      </w:pPr>
      <w:bookmarkStart w:id="17230" w:name="ET_yor_6032_74"/>
      <w:r w:rsidRPr="00B3243F">
        <w:rPr>
          <w:rStyle w:val="TagStyle"/>
          <w:rtl/>
        </w:rPr>
        <w:t xml:space="preserve"> &lt;&lt; יור &gt;&gt;</w:t>
      </w:r>
      <w:r w:rsidRPr="000D3CD7">
        <w:rPr>
          <w:rStyle w:val="TagStyle"/>
          <w:rtl/>
        </w:rPr>
        <w:t xml:space="preserve"> </w:t>
      </w:r>
      <w:r>
        <w:rPr>
          <w:rtl/>
        </w:rPr>
        <w:t>היו"ר מנסור עבאס:</w:t>
      </w:r>
      <w:r w:rsidRPr="000D3CD7">
        <w:rPr>
          <w:rStyle w:val="TagStyle"/>
          <w:rtl/>
        </w:rPr>
        <w:t xml:space="preserve"> </w:t>
      </w:r>
      <w:r w:rsidRPr="00B3243F">
        <w:rPr>
          <w:rStyle w:val="TagStyle"/>
          <w:rtl/>
        </w:rPr>
        <w:t>&lt;&lt; יור &gt;&gt;</w:t>
      </w:r>
      <w:r>
        <w:rPr>
          <w:rtl/>
        </w:rPr>
        <w:t xml:space="preserve">  </w:t>
      </w:r>
      <w:bookmarkEnd w:id="17230"/>
    </w:p>
    <w:p w:rsidR="00CE5072" w:rsidRDefault="00CE5072" w:rsidP="00982C95">
      <w:pPr>
        <w:rPr>
          <w:rtl/>
          <w:lang w:eastAsia="he-IL"/>
        </w:rPr>
      </w:pPr>
    </w:p>
    <w:p w:rsidR="00CE5072" w:rsidRDefault="00CE5072" w:rsidP="00257A6A">
      <w:pPr>
        <w:rPr>
          <w:rtl/>
          <w:lang w:eastAsia="he-IL"/>
        </w:rPr>
      </w:pPr>
      <w:bookmarkStart w:id="17231" w:name="_ETM_Q34_641761"/>
      <w:bookmarkEnd w:id="17231"/>
      <w:r>
        <w:rPr>
          <w:rFonts w:hint="cs"/>
          <w:rtl/>
          <w:lang w:eastAsia="he-IL"/>
        </w:rPr>
        <w:t xml:space="preserve">אוקיי, בסדר. אז שני חברי הכנסת, </w:t>
      </w:r>
      <w:bookmarkStart w:id="17232" w:name="_ETM_Q34_646977"/>
      <w:bookmarkEnd w:id="17232"/>
      <w:r>
        <w:rPr>
          <w:rFonts w:hint="cs"/>
          <w:rtl/>
          <w:lang w:eastAsia="he-IL"/>
        </w:rPr>
        <w:t xml:space="preserve">בנימין נתניהו </w:t>
      </w:r>
      <w:r>
        <w:rPr>
          <w:rtl/>
          <w:lang w:eastAsia="he-IL"/>
        </w:rPr>
        <w:t>–</w:t>
      </w:r>
      <w:r>
        <w:rPr>
          <w:rFonts w:hint="cs"/>
          <w:rtl/>
          <w:lang w:eastAsia="he-IL"/>
        </w:rPr>
        <w:t xml:space="preserve"> גם הוא לא הופיע, ואז הוא הצביע </w:t>
      </w:r>
      <w:bookmarkStart w:id="17233" w:name="_ETM_Q34_653745"/>
      <w:bookmarkEnd w:id="17233"/>
      <w:r>
        <w:rPr>
          <w:rFonts w:hint="cs"/>
          <w:rtl/>
          <w:lang w:eastAsia="he-IL"/>
        </w:rPr>
        <w:t xml:space="preserve">בעד. קיבלתי את זה. חבר הכנסת איתן גינזבורג הצביע נגד, </w:t>
      </w:r>
      <w:bookmarkStart w:id="17234" w:name="_ETM_Q34_654480"/>
      <w:bookmarkEnd w:id="17234"/>
      <w:r>
        <w:rPr>
          <w:rFonts w:hint="cs"/>
          <w:rtl/>
          <w:lang w:eastAsia="he-IL"/>
        </w:rPr>
        <w:t xml:space="preserve">וקיבלתי את זה. 50 בעד ו-50 נגד. </w:t>
      </w:r>
      <w:bookmarkStart w:id="17235" w:name="_ETM_Q34_662036"/>
      <w:bookmarkEnd w:id="17235"/>
      <w:r>
        <w:rPr>
          <w:rFonts w:hint="cs"/>
          <w:rtl/>
          <w:lang w:eastAsia="he-IL"/>
        </w:rPr>
        <w:t>ההצעה לא עברה.</w:t>
      </w:r>
    </w:p>
    <w:p w:rsidR="00CE5072" w:rsidRDefault="00CE5072" w:rsidP="00257A6A">
      <w:pPr>
        <w:rPr>
          <w:rtl/>
          <w:lang w:eastAsia="he-IL"/>
        </w:rPr>
      </w:pPr>
      <w:bookmarkStart w:id="17236" w:name="_ETM_Q34_658419"/>
      <w:bookmarkStart w:id="17237" w:name="_ETM_Q34_658507"/>
      <w:bookmarkEnd w:id="17236"/>
      <w:bookmarkEnd w:id="17237"/>
    </w:p>
    <w:p w:rsidR="00CE5072" w:rsidRDefault="00CE5072" w:rsidP="00257A6A">
      <w:pPr>
        <w:rPr>
          <w:rtl/>
          <w:lang w:eastAsia="he-IL"/>
        </w:rPr>
      </w:pPr>
      <w:bookmarkStart w:id="17238" w:name="_ETM_Q34_665584"/>
      <w:bookmarkStart w:id="17239" w:name="_ETM_Q34_665652"/>
      <w:bookmarkEnd w:id="17238"/>
      <w:bookmarkEnd w:id="17239"/>
      <w:r>
        <w:rPr>
          <w:rFonts w:hint="cs"/>
          <w:rtl/>
          <w:lang w:eastAsia="he-IL"/>
        </w:rPr>
        <w:t xml:space="preserve">בבקשה, אנחנו עוברים להצבעה </w:t>
      </w:r>
      <w:bookmarkStart w:id="17240" w:name="_ETM_Q34_664031"/>
      <w:bookmarkEnd w:id="17240"/>
      <w:r>
        <w:rPr>
          <w:rFonts w:hint="cs"/>
          <w:rtl/>
          <w:lang w:eastAsia="he-IL"/>
        </w:rPr>
        <w:t xml:space="preserve">הבאה </w:t>
      </w:r>
      <w:r>
        <w:rPr>
          <w:rtl/>
          <w:lang w:eastAsia="he-IL"/>
        </w:rPr>
        <w:t>–</w:t>
      </w:r>
      <w:r>
        <w:rPr>
          <w:rFonts w:hint="cs"/>
          <w:rtl/>
          <w:lang w:eastAsia="he-IL"/>
        </w:rPr>
        <w:t xml:space="preserve"> על הצעת החוק של חבר הכנ</w:t>
      </w:r>
      <w:bookmarkStart w:id="17241" w:name="_ETM_Q34_670447"/>
      <w:bookmarkEnd w:id="17241"/>
      <w:r>
        <w:rPr>
          <w:rFonts w:hint="cs"/>
          <w:rtl/>
          <w:lang w:eastAsia="he-IL"/>
        </w:rPr>
        <w:t>סת אוסאמה סעדי.</w:t>
      </w:r>
    </w:p>
    <w:p w:rsidR="00CE5072" w:rsidRDefault="00CE5072" w:rsidP="00257A6A">
      <w:pPr>
        <w:rPr>
          <w:b/>
          <w:bCs/>
          <w:u w:val="single"/>
          <w:rtl/>
          <w:lang w:eastAsia="he-IL"/>
        </w:rPr>
      </w:pPr>
      <w:bookmarkStart w:id="17242" w:name="_ETM_Q34_667711"/>
      <w:bookmarkStart w:id="17243" w:name="_ETM_Q34_667786"/>
      <w:bookmarkEnd w:id="17242"/>
      <w:bookmarkEnd w:id="17243"/>
    </w:p>
    <w:p w:rsidR="00CE5072" w:rsidRDefault="00CE5072" w:rsidP="00816BC3">
      <w:pPr>
        <w:pStyle w:val="af5"/>
        <w:rPr>
          <w:rtl/>
        </w:rPr>
      </w:pPr>
      <w:bookmarkStart w:id="17244" w:name="ET_interruption_4743_105"/>
      <w:r w:rsidRPr="00B3243F">
        <w:rPr>
          <w:rStyle w:val="TagStyle"/>
          <w:rtl/>
        </w:rPr>
        <w:t xml:space="preserve"> &lt;&lt; קריאה &gt;&gt;</w:t>
      </w:r>
      <w:r w:rsidRPr="006606BB">
        <w:rPr>
          <w:rStyle w:val="TagStyle"/>
          <w:rtl/>
        </w:rPr>
        <w:t xml:space="preserve"> </w:t>
      </w:r>
      <w:r>
        <w:rPr>
          <w:rFonts w:hint="cs"/>
          <w:rtl/>
        </w:rPr>
        <w:t>קריאות</w:t>
      </w:r>
      <w:r>
        <w:rPr>
          <w:rtl/>
        </w:rPr>
        <w:t>:</w:t>
      </w:r>
      <w:r w:rsidRPr="006606BB">
        <w:rPr>
          <w:rStyle w:val="TagStyle"/>
          <w:rtl/>
        </w:rPr>
        <w:t xml:space="preserve"> </w:t>
      </w:r>
      <w:r w:rsidRPr="00B3243F">
        <w:rPr>
          <w:rStyle w:val="TagStyle"/>
          <w:rtl/>
        </w:rPr>
        <w:t>&lt;&lt; קריאה &gt;&gt;</w:t>
      </w:r>
      <w:r>
        <w:rPr>
          <w:rtl/>
        </w:rPr>
        <w:t xml:space="preserve">  </w:t>
      </w:r>
      <w:bookmarkEnd w:id="17244"/>
    </w:p>
    <w:p w:rsidR="00CE5072" w:rsidRDefault="00CE5072" w:rsidP="00982C95">
      <w:pPr>
        <w:rPr>
          <w:rtl/>
          <w:lang w:eastAsia="he-IL"/>
        </w:rPr>
      </w:pPr>
    </w:p>
    <w:p w:rsidR="00CE5072" w:rsidRDefault="00982C95" w:rsidP="00257A6A">
      <w:pPr>
        <w:rPr>
          <w:rtl/>
          <w:lang w:eastAsia="he-IL"/>
        </w:rPr>
      </w:pPr>
      <w:bookmarkStart w:id="17245" w:name="_ETM_Q34_662252"/>
      <w:bookmarkStart w:id="17246" w:name="_ETM_Q34_662491"/>
      <w:bookmarkStart w:id="17247" w:name="_ETM_Q34_661038"/>
      <w:bookmarkStart w:id="17248" w:name="_ETM_Q34_662555"/>
      <w:bookmarkEnd w:id="17245"/>
      <w:bookmarkEnd w:id="17246"/>
      <w:bookmarkEnd w:id="17247"/>
      <w:bookmarkEnd w:id="17248"/>
      <w:r>
        <w:rPr>
          <w:rFonts w:hint="cs"/>
          <w:rtl/>
          <w:lang w:eastAsia="he-IL"/>
        </w:rPr>
        <w:t>– – –</w:t>
      </w:r>
    </w:p>
    <w:p w:rsidR="00CE5072" w:rsidRDefault="00CE5072" w:rsidP="00257A6A">
      <w:pPr>
        <w:rPr>
          <w:rtl/>
          <w:lang w:eastAsia="he-IL"/>
        </w:rPr>
      </w:pPr>
      <w:bookmarkStart w:id="17249" w:name="_ETM_Q34_656234"/>
      <w:bookmarkStart w:id="17250" w:name="_ETM_Q34_656301"/>
      <w:bookmarkStart w:id="17251" w:name="_ETM_Q34_665216"/>
      <w:bookmarkStart w:id="17252" w:name="_ETM_Q34_665297"/>
      <w:bookmarkEnd w:id="17249"/>
      <w:bookmarkEnd w:id="17250"/>
      <w:bookmarkEnd w:id="17251"/>
      <w:bookmarkEnd w:id="17252"/>
    </w:p>
    <w:p w:rsidR="00CE5072" w:rsidRDefault="00CE5072" w:rsidP="00257A6A">
      <w:pPr>
        <w:pStyle w:val="af6"/>
        <w:rPr>
          <w:rtl/>
        </w:rPr>
      </w:pPr>
      <w:bookmarkStart w:id="17253" w:name="ET_yor_6032_78"/>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253"/>
    </w:p>
    <w:p w:rsidR="00CE5072" w:rsidRDefault="00CE5072" w:rsidP="00982C95">
      <w:pPr>
        <w:rPr>
          <w:rtl/>
          <w:lang w:eastAsia="he-IL"/>
        </w:rPr>
      </w:pPr>
    </w:p>
    <w:p w:rsidR="00CE5072" w:rsidRDefault="00CE5072" w:rsidP="00257A6A">
      <w:pPr>
        <w:rPr>
          <w:rtl/>
          <w:lang w:eastAsia="he-IL"/>
        </w:rPr>
      </w:pPr>
      <w:bookmarkStart w:id="17254" w:name="_ETM_Q34_668363"/>
      <w:bookmarkEnd w:id="17254"/>
      <w:r>
        <w:rPr>
          <w:rFonts w:hint="cs"/>
          <w:rtl/>
          <w:lang w:eastAsia="he-IL"/>
        </w:rPr>
        <w:t xml:space="preserve">לא. חברי הכנסת, בואו שבו. בואו שבו. בסדר. </w:t>
      </w:r>
      <w:bookmarkStart w:id="17255" w:name="_ETM_Q34_673654"/>
      <w:bookmarkEnd w:id="17255"/>
      <w:r>
        <w:rPr>
          <w:rFonts w:hint="cs"/>
          <w:rtl/>
          <w:lang w:eastAsia="he-IL"/>
        </w:rPr>
        <w:t xml:space="preserve">יש לכם עוד שתי הזדמנויות. בבקשה. אנחנו חוזרים </w:t>
      </w:r>
      <w:bookmarkStart w:id="17256" w:name="_ETM_Q34_677548"/>
      <w:bookmarkEnd w:id="17256"/>
      <w:r>
        <w:rPr>
          <w:rtl/>
          <w:lang w:eastAsia="he-IL"/>
        </w:rPr>
        <w:t>–</w:t>
      </w:r>
      <w:r>
        <w:rPr>
          <w:rFonts w:hint="cs"/>
          <w:rtl/>
          <w:lang w:eastAsia="he-IL"/>
        </w:rPr>
        <w:t xml:space="preserve"> מה?</w:t>
      </w:r>
    </w:p>
    <w:p w:rsidR="00CE5072" w:rsidRDefault="00CE5072" w:rsidP="00257A6A">
      <w:pPr>
        <w:rPr>
          <w:rtl/>
          <w:lang w:eastAsia="he-IL"/>
        </w:rPr>
      </w:pPr>
      <w:bookmarkStart w:id="17257" w:name="_ETM_Q34_680253"/>
      <w:bookmarkStart w:id="17258" w:name="_ETM_Q34_680328"/>
      <w:bookmarkEnd w:id="17257"/>
      <w:bookmarkEnd w:id="17258"/>
    </w:p>
    <w:p w:rsidR="00CE5072" w:rsidRDefault="00CE5072" w:rsidP="00257A6A">
      <w:pPr>
        <w:pStyle w:val="af5"/>
        <w:rPr>
          <w:rtl/>
        </w:rPr>
      </w:pPr>
      <w:bookmarkStart w:id="17259" w:name="ET_interruption_5771_79"/>
      <w:r w:rsidRPr="00B3243F">
        <w:rPr>
          <w:rStyle w:val="TagStyle"/>
          <w:rtl/>
        </w:rPr>
        <w:t xml:space="preserve"> &lt;&lt; קריאה &gt;&gt;</w:t>
      </w:r>
      <w:r w:rsidRPr="00041DBA">
        <w:rPr>
          <w:rStyle w:val="TagStyle"/>
          <w:rtl/>
        </w:rPr>
        <w:t xml:space="preserve"> </w:t>
      </w:r>
      <w:r>
        <w:rPr>
          <w:rtl/>
        </w:rPr>
        <w:t>איתן גינזבורג (כחול לבן):</w:t>
      </w:r>
      <w:r w:rsidRPr="00041DBA">
        <w:rPr>
          <w:rStyle w:val="TagStyle"/>
          <w:rtl/>
        </w:rPr>
        <w:t xml:space="preserve"> </w:t>
      </w:r>
      <w:r w:rsidRPr="00B3243F">
        <w:rPr>
          <w:rStyle w:val="TagStyle"/>
          <w:rtl/>
        </w:rPr>
        <w:t>&lt;&lt; קריאה &gt;&gt;</w:t>
      </w:r>
      <w:r>
        <w:rPr>
          <w:rtl/>
        </w:rPr>
        <w:t xml:space="preserve">  </w:t>
      </w:r>
      <w:bookmarkEnd w:id="17259"/>
    </w:p>
    <w:p w:rsidR="00CE5072" w:rsidRDefault="00CE5072" w:rsidP="00982C95">
      <w:pPr>
        <w:rPr>
          <w:rtl/>
          <w:lang w:eastAsia="he-IL"/>
        </w:rPr>
      </w:pPr>
    </w:p>
    <w:p w:rsidR="00CE5072" w:rsidRPr="00041DBA" w:rsidRDefault="00982C95" w:rsidP="00257A6A">
      <w:pPr>
        <w:rPr>
          <w:rtl/>
          <w:lang w:eastAsia="he-IL"/>
        </w:rPr>
      </w:pPr>
      <w:bookmarkStart w:id="17260" w:name="_ETM_Q34_681629"/>
      <w:bookmarkStart w:id="17261" w:name="_ETM_Q34_681699"/>
      <w:bookmarkEnd w:id="17260"/>
      <w:bookmarkEnd w:id="17261"/>
      <w:r>
        <w:rPr>
          <w:rFonts w:hint="cs"/>
          <w:rtl/>
          <w:lang w:eastAsia="he-IL"/>
        </w:rPr>
        <w:t>– – –</w:t>
      </w:r>
    </w:p>
    <w:p w:rsidR="00CE5072" w:rsidRDefault="00CE5072" w:rsidP="00257A6A">
      <w:pPr>
        <w:rPr>
          <w:rtl/>
          <w:lang w:eastAsia="he-IL"/>
        </w:rPr>
      </w:pPr>
      <w:bookmarkStart w:id="17262" w:name="_ETM_Q34_678522"/>
      <w:bookmarkEnd w:id="17262"/>
    </w:p>
    <w:p w:rsidR="00CE5072" w:rsidRDefault="00CE5072" w:rsidP="00257A6A">
      <w:pPr>
        <w:pStyle w:val="af6"/>
        <w:rPr>
          <w:rtl/>
        </w:rPr>
      </w:pPr>
      <w:bookmarkStart w:id="17263" w:name="ET_yor_6032_80"/>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263"/>
    </w:p>
    <w:p w:rsidR="00CE5072" w:rsidRDefault="00CE5072" w:rsidP="00982C95">
      <w:pPr>
        <w:rPr>
          <w:rtl/>
          <w:lang w:eastAsia="he-IL"/>
        </w:rPr>
      </w:pPr>
    </w:p>
    <w:p w:rsidR="00CE5072" w:rsidRDefault="00CE5072" w:rsidP="00257A6A">
      <w:pPr>
        <w:rPr>
          <w:rtl/>
          <w:lang w:eastAsia="he-IL"/>
        </w:rPr>
      </w:pPr>
      <w:bookmarkStart w:id="17264" w:name="_ETM_Q34_681650"/>
      <w:bookmarkEnd w:id="17264"/>
      <w:r>
        <w:rPr>
          <w:rFonts w:hint="cs"/>
          <w:rtl/>
          <w:lang w:eastAsia="he-IL"/>
        </w:rPr>
        <w:t>בוא, איתן. בוא אליי.</w:t>
      </w:r>
    </w:p>
    <w:p w:rsidR="00CE5072" w:rsidRDefault="00CE5072" w:rsidP="00257A6A">
      <w:pPr>
        <w:rPr>
          <w:rtl/>
          <w:lang w:eastAsia="he-IL"/>
        </w:rPr>
      </w:pPr>
      <w:bookmarkStart w:id="17265" w:name="_ETM_Q34_685069"/>
      <w:bookmarkStart w:id="17266" w:name="_ETM_Q34_685139"/>
      <w:bookmarkEnd w:id="17265"/>
      <w:bookmarkEnd w:id="17266"/>
    </w:p>
    <w:p w:rsidR="00CE5072" w:rsidRDefault="00CE5072" w:rsidP="00257A6A">
      <w:pPr>
        <w:pStyle w:val="af5"/>
        <w:rPr>
          <w:rtl/>
        </w:rPr>
      </w:pPr>
      <w:bookmarkStart w:id="17267" w:name="ET_interruption_5786_81"/>
      <w:r w:rsidRPr="00B3243F">
        <w:rPr>
          <w:rStyle w:val="TagStyle"/>
          <w:rtl/>
        </w:rPr>
        <w:t xml:space="preserve"> &lt;&lt; קריאה &gt;&gt;</w:t>
      </w:r>
      <w:r w:rsidRPr="00041DBA">
        <w:rPr>
          <w:rStyle w:val="TagStyle"/>
          <w:rtl/>
        </w:rPr>
        <w:t xml:space="preserve"> </w:t>
      </w:r>
      <w:r>
        <w:rPr>
          <w:rtl/>
        </w:rPr>
        <w:t>אופיר כץ (הליכוד):</w:t>
      </w:r>
      <w:r w:rsidRPr="00041DBA">
        <w:rPr>
          <w:rStyle w:val="TagStyle"/>
          <w:rtl/>
        </w:rPr>
        <w:t xml:space="preserve"> </w:t>
      </w:r>
      <w:r w:rsidRPr="00B3243F">
        <w:rPr>
          <w:rStyle w:val="TagStyle"/>
          <w:rtl/>
        </w:rPr>
        <w:t>&lt;&lt; קריאה &gt;&gt;</w:t>
      </w:r>
      <w:r>
        <w:rPr>
          <w:rtl/>
        </w:rPr>
        <w:t xml:space="preserve">  </w:t>
      </w:r>
      <w:bookmarkEnd w:id="17267"/>
    </w:p>
    <w:p w:rsidR="00CE5072" w:rsidRDefault="00CE5072" w:rsidP="00982C95">
      <w:pPr>
        <w:rPr>
          <w:rtl/>
          <w:lang w:eastAsia="he-IL"/>
        </w:rPr>
      </w:pPr>
    </w:p>
    <w:p w:rsidR="00CE5072" w:rsidRDefault="00CE5072" w:rsidP="00257A6A">
      <w:pPr>
        <w:rPr>
          <w:rtl/>
          <w:lang w:eastAsia="he-IL"/>
        </w:rPr>
      </w:pPr>
      <w:bookmarkStart w:id="17268" w:name="_ETM_Q34_682976"/>
      <w:bookmarkEnd w:id="17268"/>
      <w:r>
        <w:rPr>
          <w:rFonts w:hint="cs"/>
          <w:rtl/>
          <w:lang w:eastAsia="he-IL"/>
        </w:rPr>
        <w:t xml:space="preserve">בוא, </w:t>
      </w:r>
      <w:bookmarkStart w:id="17269" w:name="_ETM_Q34_685423"/>
      <w:bookmarkEnd w:id="17269"/>
      <w:r>
        <w:rPr>
          <w:rFonts w:hint="cs"/>
          <w:rtl/>
          <w:lang w:eastAsia="he-IL"/>
        </w:rPr>
        <w:t>לך אליו. תנהלו את הכול לבד</w:t>
      </w:r>
      <w:bookmarkStart w:id="17270" w:name="_ETM_Q34_688220"/>
      <w:bookmarkEnd w:id="17270"/>
      <w:r>
        <w:rPr>
          <w:rFonts w:hint="cs"/>
          <w:rtl/>
          <w:lang w:eastAsia="he-IL"/>
        </w:rPr>
        <w:t xml:space="preserve"> </w:t>
      </w:r>
      <w:r w:rsidR="00982C95">
        <w:rPr>
          <w:rFonts w:hint="cs"/>
          <w:rtl/>
          <w:lang w:eastAsia="he-IL"/>
        </w:rPr>
        <w:t>– – –</w:t>
      </w:r>
      <w:r>
        <w:rPr>
          <w:rFonts w:hint="cs"/>
          <w:rtl/>
          <w:lang w:eastAsia="he-IL"/>
        </w:rPr>
        <w:t xml:space="preserve"> רמאים, </w:t>
      </w:r>
      <w:bookmarkStart w:id="17271" w:name="_ETM_Q34_692323"/>
      <w:bookmarkEnd w:id="17271"/>
      <w:r>
        <w:rPr>
          <w:rFonts w:hint="cs"/>
          <w:rtl/>
          <w:lang w:eastAsia="he-IL"/>
        </w:rPr>
        <w:t>שקרנים, נוכלים. חבורת נוכלים.</w:t>
      </w:r>
    </w:p>
    <w:p w:rsidR="00CE5072" w:rsidRDefault="00CE5072" w:rsidP="00257A6A">
      <w:pPr>
        <w:rPr>
          <w:rtl/>
          <w:lang w:eastAsia="he-IL"/>
        </w:rPr>
      </w:pPr>
    </w:p>
    <w:p w:rsidR="00CE5072" w:rsidRDefault="00CE5072" w:rsidP="00257A6A">
      <w:pPr>
        <w:pStyle w:val="af5"/>
        <w:rPr>
          <w:rtl/>
        </w:rPr>
      </w:pPr>
      <w:bookmarkStart w:id="17272" w:name="ET_interruption_5771_82"/>
      <w:r w:rsidRPr="00B3243F">
        <w:rPr>
          <w:rStyle w:val="TagStyle"/>
          <w:rtl/>
        </w:rPr>
        <w:lastRenderedPageBreak/>
        <w:t xml:space="preserve"> &lt;&lt; קריאה &gt;&gt;</w:t>
      </w:r>
      <w:r w:rsidRPr="00041DBA">
        <w:rPr>
          <w:rStyle w:val="TagStyle"/>
          <w:rtl/>
        </w:rPr>
        <w:t xml:space="preserve"> </w:t>
      </w:r>
      <w:r>
        <w:rPr>
          <w:rtl/>
        </w:rPr>
        <w:t>איתן גינזבורג (כחול לבן):</w:t>
      </w:r>
      <w:r w:rsidRPr="00041DBA">
        <w:rPr>
          <w:rStyle w:val="TagStyle"/>
          <w:rtl/>
        </w:rPr>
        <w:t xml:space="preserve"> </w:t>
      </w:r>
      <w:r w:rsidRPr="00B3243F">
        <w:rPr>
          <w:rStyle w:val="TagStyle"/>
          <w:rtl/>
        </w:rPr>
        <w:t>&lt;&lt; קריאה &gt;&gt;</w:t>
      </w:r>
      <w:r>
        <w:rPr>
          <w:rtl/>
        </w:rPr>
        <w:t xml:space="preserve">  </w:t>
      </w:r>
      <w:bookmarkEnd w:id="17272"/>
    </w:p>
    <w:p w:rsidR="00CE5072" w:rsidRDefault="00CE5072" w:rsidP="00982C95">
      <w:pPr>
        <w:rPr>
          <w:rtl/>
        </w:rPr>
      </w:pPr>
    </w:p>
    <w:p w:rsidR="00CE5072" w:rsidRDefault="00982C95" w:rsidP="00257A6A">
      <w:pPr>
        <w:rPr>
          <w:rtl/>
        </w:rPr>
      </w:pPr>
      <w:bookmarkStart w:id="17273" w:name="_ETM_Q34_696131"/>
      <w:bookmarkStart w:id="17274" w:name="_ETM_Q34_696377"/>
      <w:bookmarkStart w:id="17275" w:name="_ETM_Q34_696441"/>
      <w:bookmarkEnd w:id="17273"/>
      <w:bookmarkEnd w:id="17274"/>
      <w:bookmarkEnd w:id="17275"/>
      <w:r>
        <w:rPr>
          <w:rFonts w:hint="cs"/>
          <w:rtl/>
        </w:rPr>
        <w:t>– – –</w:t>
      </w:r>
      <w:r w:rsidR="00CE5072">
        <w:rPr>
          <w:rFonts w:hint="cs"/>
          <w:rtl/>
        </w:rPr>
        <w:t xml:space="preserve"> </w:t>
      </w:r>
      <w:bookmarkStart w:id="17276" w:name="_ETM_Q34_701448"/>
      <w:bookmarkEnd w:id="17276"/>
    </w:p>
    <w:p w:rsidR="00CE5072" w:rsidRDefault="00CE5072" w:rsidP="00257A6A">
      <w:pPr>
        <w:rPr>
          <w:rtl/>
        </w:rPr>
      </w:pPr>
      <w:bookmarkStart w:id="17277" w:name="_ETM_Q34_701536"/>
      <w:bookmarkEnd w:id="17277"/>
    </w:p>
    <w:p w:rsidR="00CE5072" w:rsidRDefault="00CE5072" w:rsidP="00257A6A">
      <w:pPr>
        <w:pStyle w:val="af6"/>
        <w:rPr>
          <w:rtl/>
        </w:rPr>
      </w:pPr>
      <w:bookmarkStart w:id="17278" w:name="ET_yor_6032_83"/>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278"/>
    </w:p>
    <w:p w:rsidR="00CE5072" w:rsidRDefault="00CE5072" w:rsidP="00982C95">
      <w:pPr>
        <w:rPr>
          <w:rtl/>
          <w:lang w:eastAsia="he-IL"/>
        </w:rPr>
      </w:pPr>
    </w:p>
    <w:p w:rsidR="00CE5072" w:rsidRDefault="00CE5072" w:rsidP="00257A6A">
      <w:pPr>
        <w:rPr>
          <w:rtl/>
          <w:lang w:eastAsia="he-IL"/>
        </w:rPr>
      </w:pPr>
      <w:bookmarkStart w:id="17279" w:name="_ETM_Q34_702454"/>
      <w:bookmarkEnd w:id="17279"/>
      <w:r>
        <w:rPr>
          <w:rFonts w:hint="cs"/>
          <w:rtl/>
          <w:lang w:eastAsia="he-IL"/>
        </w:rPr>
        <w:t xml:space="preserve">לא מבין. איתן, תדבר </w:t>
      </w:r>
      <w:bookmarkStart w:id="17280" w:name="_ETM_Q34_705481"/>
      <w:bookmarkEnd w:id="17280"/>
      <w:r w:rsidR="00982C95">
        <w:rPr>
          <w:rFonts w:hint="cs"/>
          <w:rtl/>
          <w:lang w:eastAsia="he-IL"/>
        </w:rPr>
        <w:t>– – –</w:t>
      </w:r>
    </w:p>
    <w:p w:rsidR="00CE5072" w:rsidRDefault="00CE5072" w:rsidP="00257A6A">
      <w:pPr>
        <w:rPr>
          <w:rtl/>
          <w:lang w:eastAsia="he-IL"/>
        </w:rPr>
      </w:pPr>
    </w:p>
    <w:p w:rsidR="00CE5072" w:rsidRDefault="00CE5072" w:rsidP="00257A6A">
      <w:pPr>
        <w:pStyle w:val="af5"/>
        <w:rPr>
          <w:rtl/>
        </w:rPr>
      </w:pPr>
      <w:bookmarkStart w:id="17281" w:name="ET_interruption_5296_85"/>
      <w:r w:rsidRPr="00B3243F">
        <w:rPr>
          <w:rStyle w:val="TagStyle"/>
          <w:rtl/>
        </w:rPr>
        <w:t xml:space="preserve"> &lt;&lt; קריאה &gt;&gt;</w:t>
      </w:r>
      <w:r w:rsidRPr="00041DBA">
        <w:rPr>
          <w:rStyle w:val="TagStyle"/>
          <w:rtl/>
        </w:rPr>
        <w:t xml:space="preserve"> </w:t>
      </w:r>
      <w:r>
        <w:rPr>
          <w:rtl/>
        </w:rPr>
        <w:t>יואב קיש (הליכוד):</w:t>
      </w:r>
      <w:r w:rsidRPr="00041DBA">
        <w:rPr>
          <w:rStyle w:val="TagStyle"/>
          <w:rtl/>
        </w:rPr>
        <w:t xml:space="preserve"> </w:t>
      </w:r>
      <w:r w:rsidRPr="00B3243F">
        <w:rPr>
          <w:rStyle w:val="TagStyle"/>
          <w:rtl/>
        </w:rPr>
        <w:t>&lt;&lt; קריאה &gt;&gt;</w:t>
      </w:r>
      <w:r>
        <w:rPr>
          <w:rtl/>
        </w:rPr>
        <w:t xml:space="preserve">  </w:t>
      </w:r>
      <w:bookmarkEnd w:id="17281"/>
    </w:p>
    <w:p w:rsidR="00CE5072" w:rsidRDefault="00CE5072" w:rsidP="00982C95">
      <w:pPr>
        <w:rPr>
          <w:rtl/>
          <w:lang w:eastAsia="he-IL"/>
        </w:rPr>
      </w:pPr>
    </w:p>
    <w:p w:rsidR="00CE5072" w:rsidRDefault="00CE5072" w:rsidP="00257A6A">
      <w:pPr>
        <w:rPr>
          <w:rtl/>
          <w:lang w:eastAsia="he-IL"/>
        </w:rPr>
      </w:pPr>
      <w:bookmarkStart w:id="17282" w:name="_ETM_Q34_700013"/>
      <w:bookmarkStart w:id="17283" w:name="_ETM_Q34_700266"/>
      <w:bookmarkStart w:id="17284" w:name="_ETM_Q34_700335"/>
      <w:bookmarkEnd w:id="17282"/>
      <w:bookmarkEnd w:id="17283"/>
      <w:bookmarkEnd w:id="17284"/>
      <w:r>
        <w:rPr>
          <w:rFonts w:hint="cs"/>
          <w:rtl/>
          <w:lang w:eastAsia="he-IL"/>
        </w:rPr>
        <w:t xml:space="preserve">מנסור </w:t>
      </w:r>
      <w:r w:rsidR="00982C95">
        <w:rPr>
          <w:rFonts w:hint="cs"/>
          <w:rtl/>
          <w:lang w:eastAsia="he-IL"/>
        </w:rPr>
        <w:t>– – –</w:t>
      </w:r>
      <w:r>
        <w:rPr>
          <w:rFonts w:hint="cs"/>
          <w:rtl/>
          <w:lang w:eastAsia="he-IL"/>
        </w:rPr>
        <w:t xml:space="preserve"> נתניהו בעד. אתה </w:t>
      </w:r>
      <w:bookmarkStart w:id="17285" w:name="_ETM_Q34_709759"/>
      <w:bookmarkEnd w:id="17285"/>
      <w:r>
        <w:rPr>
          <w:rFonts w:hint="cs"/>
          <w:rtl/>
          <w:lang w:eastAsia="he-IL"/>
        </w:rPr>
        <w:t xml:space="preserve">לא יכול </w:t>
      </w:r>
      <w:r w:rsidR="00982C95">
        <w:rPr>
          <w:rFonts w:hint="cs"/>
          <w:rtl/>
          <w:lang w:eastAsia="he-IL"/>
        </w:rPr>
        <w:t>– – –</w:t>
      </w:r>
    </w:p>
    <w:p w:rsidR="00CE5072" w:rsidRDefault="00CE5072" w:rsidP="00257A6A">
      <w:pPr>
        <w:rPr>
          <w:rtl/>
          <w:lang w:eastAsia="he-IL"/>
        </w:rPr>
      </w:pPr>
      <w:bookmarkStart w:id="17286" w:name="_ETM_Q34_711519"/>
      <w:bookmarkStart w:id="17287" w:name="_ETM_Q34_711606"/>
      <w:bookmarkEnd w:id="17286"/>
      <w:bookmarkEnd w:id="17287"/>
    </w:p>
    <w:p w:rsidR="00CE5072" w:rsidRDefault="00CE5072" w:rsidP="00257A6A">
      <w:pPr>
        <w:pStyle w:val="af6"/>
        <w:rPr>
          <w:rtl/>
        </w:rPr>
      </w:pPr>
      <w:bookmarkStart w:id="17288" w:name="ET_yor_6032_86"/>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288"/>
    </w:p>
    <w:p w:rsidR="00CE5072" w:rsidRDefault="00CE5072" w:rsidP="00982C95">
      <w:pPr>
        <w:rPr>
          <w:rtl/>
          <w:lang w:eastAsia="he-IL"/>
        </w:rPr>
      </w:pPr>
    </w:p>
    <w:p w:rsidR="00CE5072" w:rsidRDefault="00CE5072" w:rsidP="00257A6A">
      <w:pPr>
        <w:rPr>
          <w:rtl/>
          <w:lang w:eastAsia="he-IL"/>
        </w:rPr>
      </w:pPr>
      <w:bookmarkStart w:id="17289" w:name="_ETM_Q34_704236"/>
      <w:bookmarkEnd w:id="17289"/>
      <w:r>
        <w:rPr>
          <w:rFonts w:hint="cs"/>
          <w:rtl/>
          <w:lang w:eastAsia="he-IL"/>
        </w:rPr>
        <w:t xml:space="preserve">לא, לא. אני </w:t>
      </w:r>
      <w:r w:rsidR="00982C95">
        <w:rPr>
          <w:rFonts w:hint="cs"/>
          <w:rtl/>
          <w:lang w:eastAsia="he-IL"/>
        </w:rPr>
        <w:t>– – –</w:t>
      </w:r>
    </w:p>
    <w:p w:rsidR="00CE5072" w:rsidRDefault="00CE5072" w:rsidP="00257A6A">
      <w:pPr>
        <w:rPr>
          <w:rtl/>
          <w:lang w:eastAsia="he-IL"/>
        </w:rPr>
      </w:pPr>
      <w:bookmarkStart w:id="17290" w:name="_ETM_Q34_712360"/>
      <w:bookmarkStart w:id="17291" w:name="_ETM_Q34_712431"/>
      <w:bookmarkEnd w:id="17290"/>
      <w:bookmarkEnd w:id="17291"/>
    </w:p>
    <w:p w:rsidR="00CE5072" w:rsidRDefault="00CE5072" w:rsidP="00257A6A">
      <w:pPr>
        <w:pStyle w:val="af5"/>
        <w:rPr>
          <w:rtl/>
        </w:rPr>
      </w:pPr>
      <w:bookmarkStart w:id="17292" w:name="ET_interruption_5296_87"/>
      <w:r w:rsidRPr="00B3243F">
        <w:rPr>
          <w:rStyle w:val="TagStyle"/>
          <w:rtl/>
        </w:rPr>
        <w:t xml:space="preserve"> &lt;&lt; קריאה &gt;&gt;</w:t>
      </w:r>
      <w:r w:rsidRPr="00041DBA">
        <w:rPr>
          <w:rStyle w:val="TagStyle"/>
          <w:rtl/>
        </w:rPr>
        <w:t xml:space="preserve"> </w:t>
      </w:r>
      <w:r>
        <w:rPr>
          <w:rtl/>
        </w:rPr>
        <w:t>יואב קיש (הליכוד):</w:t>
      </w:r>
      <w:r w:rsidRPr="00041DBA">
        <w:rPr>
          <w:rStyle w:val="TagStyle"/>
          <w:rtl/>
        </w:rPr>
        <w:t xml:space="preserve"> </w:t>
      </w:r>
      <w:r w:rsidRPr="00B3243F">
        <w:rPr>
          <w:rStyle w:val="TagStyle"/>
          <w:rtl/>
        </w:rPr>
        <w:t>&lt;&lt; קריאה &gt;&gt;</w:t>
      </w:r>
      <w:r>
        <w:rPr>
          <w:rtl/>
        </w:rPr>
        <w:t xml:space="preserve">  </w:t>
      </w:r>
      <w:bookmarkEnd w:id="17292"/>
    </w:p>
    <w:p w:rsidR="00CE5072" w:rsidRDefault="00CE5072" w:rsidP="00257A6A">
      <w:pPr>
        <w:rPr>
          <w:rtl/>
          <w:lang w:eastAsia="he-IL"/>
        </w:rPr>
      </w:pPr>
      <w:bookmarkStart w:id="17293" w:name="_ETM_Q34_708493"/>
      <w:bookmarkEnd w:id="17293"/>
    </w:p>
    <w:p w:rsidR="00CE5072" w:rsidRDefault="00982C95" w:rsidP="00257A6A">
      <w:pPr>
        <w:rPr>
          <w:rtl/>
          <w:lang w:eastAsia="he-IL"/>
        </w:rPr>
      </w:pPr>
      <w:bookmarkStart w:id="17294" w:name="_ETM_Q34_704613"/>
      <w:bookmarkStart w:id="17295" w:name="_ETM_Q34_704674"/>
      <w:bookmarkEnd w:id="17294"/>
      <w:bookmarkEnd w:id="17295"/>
      <w:r>
        <w:rPr>
          <w:rFonts w:hint="cs"/>
          <w:rtl/>
          <w:lang w:eastAsia="he-IL"/>
        </w:rPr>
        <w:t>– – –</w:t>
      </w:r>
      <w:bookmarkStart w:id="17296" w:name="_ETM_Q34_708417"/>
      <w:bookmarkEnd w:id="17296"/>
    </w:p>
    <w:p w:rsidR="00CE5072" w:rsidRDefault="00CE5072" w:rsidP="00257A6A">
      <w:pPr>
        <w:rPr>
          <w:rtl/>
          <w:lang w:eastAsia="he-IL"/>
        </w:rPr>
      </w:pPr>
      <w:bookmarkStart w:id="17297" w:name="_ETM_Q34_708494"/>
      <w:bookmarkEnd w:id="17297"/>
    </w:p>
    <w:p w:rsidR="00CE5072" w:rsidRDefault="00CE5072" w:rsidP="00257A6A">
      <w:pPr>
        <w:pStyle w:val="af5"/>
        <w:rPr>
          <w:rtl/>
        </w:rPr>
      </w:pPr>
      <w:bookmarkStart w:id="17298" w:name="ET_interruption_5807_89"/>
      <w:r w:rsidRPr="00B3243F">
        <w:rPr>
          <w:rStyle w:val="TagStyle"/>
          <w:rtl/>
        </w:rPr>
        <w:t xml:space="preserve"> &lt;&lt; קריאה &gt;&gt;</w:t>
      </w:r>
      <w:r w:rsidRPr="00041DBA">
        <w:rPr>
          <w:rStyle w:val="TagStyle"/>
          <w:rtl/>
        </w:rPr>
        <w:t xml:space="preserve"> </w:t>
      </w:r>
      <w:r>
        <w:rPr>
          <w:rtl/>
        </w:rPr>
        <w:t>קטי קטרין שטרית (הליכוד):</w:t>
      </w:r>
      <w:r w:rsidRPr="00041DBA">
        <w:rPr>
          <w:rStyle w:val="TagStyle"/>
          <w:rtl/>
        </w:rPr>
        <w:t xml:space="preserve"> </w:t>
      </w:r>
      <w:r w:rsidRPr="00B3243F">
        <w:rPr>
          <w:rStyle w:val="TagStyle"/>
          <w:rtl/>
        </w:rPr>
        <w:t>&lt;&lt; קריאה &gt;&gt;</w:t>
      </w:r>
      <w:r>
        <w:rPr>
          <w:rtl/>
        </w:rPr>
        <w:t xml:space="preserve">  </w:t>
      </w:r>
      <w:bookmarkEnd w:id="17298"/>
    </w:p>
    <w:p w:rsidR="00CE5072" w:rsidRDefault="00CE5072" w:rsidP="00982C95">
      <w:pPr>
        <w:rPr>
          <w:rtl/>
          <w:lang w:eastAsia="he-IL"/>
        </w:rPr>
      </w:pPr>
    </w:p>
    <w:p w:rsidR="00CE5072" w:rsidRDefault="00CE5072" w:rsidP="00257A6A">
      <w:pPr>
        <w:rPr>
          <w:rtl/>
          <w:lang w:eastAsia="he-IL"/>
        </w:rPr>
      </w:pPr>
      <w:bookmarkStart w:id="17299" w:name="_ETM_Q34_705921"/>
      <w:bookmarkStart w:id="17300" w:name="_ETM_Q34_706166"/>
      <w:bookmarkStart w:id="17301" w:name="_ETM_Q34_706229"/>
      <w:bookmarkEnd w:id="17299"/>
      <w:bookmarkEnd w:id="17300"/>
      <w:bookmarkEnd w:id="17301"/>
      <w:r>
        <w:rPr>
          <w:rFonts w:hint="cs"/>
          <w:rtl/>
          <w:lang w:eastAsia="he-IL"/>
        </w:rPr>
        <w:t xml:space="preserve">על איזה חוק אתם מתעקשים? אנשים </w:t>
      </w:r>
      <w:r w:rsidR="00982C95">
        <w:rPr>
          <w:rFonts w:hint="cs"/>
          <w:rtl/>
          <w:lang w:eastAsia="he-IL"/>
        </w:rPr>
        <w:t>– – –</w:t>
      </w:r>
    </w:p>
    <w:p w:rsidR="00CE5072" w:rsidRDefault="00CE5072" w:rsidP="00257A6A">
      <w:pPr>
        <w:rPr>
          <w:rtl/>
          <w:lang w:eastAsia="he-IL"/>
        </w:rPr>
      </w:pPr>
      <w:bookmarkStart w:id="17302" w:name="_ETM_Q34_707702"/>
      <w:bookmarkStart w:id="17303" w:name="_ETM_Q34_707792"/>
      <w:bookmarkStart w:id="17304" w:name="_ETM_Q34_708746"/>
      <w:bookmarkStart w:id="17305" w:name="_ETM_Q34_708830"/>
      <w:bookmarkEnd w:id="17302"/>
      <w:bookmarkEnd w:id="17303"/>
      <w:bookmarkEnd w:id="17304"/>
      <w:bookmarkEnd w:id="17305"/>
    </w:p>
    <w:p w:rsidR="00CE5072" w:rsidRDefault="00CE5072" w:rsidP="00257A6A">
      <w:pPr>
        <w:pStyle w:val="af6"/>
        <w:rPr>
          <w:rtl/>
        </w:rPr>
      </w:pPr>
      <w:bookmarkStart w:id="17306" w:name="ET_yor_6032_90"/>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306"/>
    </w:p>
    <w:p w:rsidR="00CE5072" w:rsidRDefault="00CE5072" w:rsidP="00982C95">
      <w:pPr>
        <w:rPr>
          <w:rtl/>
          <w:lang w:eastAsia="he-IL"/>
        </w:rPr>
      </w:pPr>
    </w:p>
    <w:p w:rsidR="00CE5072" w:rsidRDefault="00CE5072" w:rsidP="00816BC3">
      <w:pPr>
        <w:rPr>
          <w:rtl/>
          <w:lang w:eastAsia="he-IL"/>
        </w:rPr>
      </w:pPr>
      <w:bookmarkStart w:id="17307" w:name="_ETM_Q34_709577"/>
      <w:bookmarkEnd w:id="17307"/>
      <w:r>
        <w:rPr>
          <w:rFonts w:hint="cs"/>
          <w:rtl/>
          <w:lang w:eastAsia="he-IL"/>
        </w:rPr>
        <w:t xml:space="preserve">לא לא לא, שנייה. תני לי להסביר. לא, לא, תני </w:t>
      </w:r>
      <w:bookmarkStart w:id="17308" w:name="_ETM_Q34_711851"/>
      <w:bookmarkEnd w:id="17308"/>
      <w:r>
        <w:rPr>
          <w:rFonts w:hint="cs"/>
          <w:rtl/>
          <w:lang w:eastAsia="he-IL"/>
        </w:rPr>
        <w:t>לי להסביר. תנו לי להסביר.</w:t>
      </w:r>
    </w:p>
    <w:p w:rsidR="00CE5072" w:rsidRDefault="00CE5072" w:rsidP="00257A6A">
      <w:pPr>
        <w:rPr>
          <w:rtl/>
          <w:lang w:eastAsia="he-IL"/>
        </w:rPr>
      </w:pPr>
    </w:p>
    <w:p w:rsidR="00CE5072" w:rsidRDefault="00CE5072" w:rsidP="00257A6A">
      <w:pPr>
        <w:pStyle w:val="af5"/>
        <w:rPr>
          <w:rtl/>
        </w:rPr>
      </w:pPr>
      <w:bookmarkStart w:id="17309" w:name="_ETM_Q34_725251"/>
      <w:bookmarkStart w:id="17310" w:name="_ETM_Q34_725267"/>
      <w:bookmarkStart w:id="17311" w:name="_ETM_Q34_725316"/>
      <w:bookmarkStart w:id="17312" w:name="ET_interruption_5628_103"/>
      <w:bookmarkEnd w:id="17309"/>
      <w:bookmarkEnd w:id="17310"/>
      <w:bookmarkEnd w:id="17311"/>
      <w:r w:rsidRPr="00B3243F">
        <w:rPr>
          <w:rStyle w:val="TagStyle"/>
          <w:rtl/>
        </w:rPr>
        <w:t xml:space="preserve"> &lt;&lt; קרי</w:t>
      </w:r>
      <w:bookmarkStart w:id="17313" w:name="_ETM_Q34_722785"/>
      <w:bookmarkEnd w:id="17313"/>
      <w:r w:rsidRPr="00B3243F">
        <w:rPr>
          <w:rStyle w:val="TagStyle"/>
          <w:rtl/>
        </w:rPr>
        <w:t>אה &gt;&gt;</w:t>
      </w:r>
      <w:r w:rsidRPr="00DA3745">
        <w:rPr>
          <w:rStyle w:val="TagStyle"/>
          <w:rtl/>
        </w:rPr>
        <w:t xml:space="preserve"> </w:t>
      </w:r>
      <w:r>
        <w:rPr>
          <w:rtl/>
        </w:rPr>
        <w:t>מיכאל מלכיאלי (ש"ס):</w:t>
      </w:r>
      <w:r w:rsidRPr="00DA3745">
        <w:rPr>
          <w:rStyle w:val="TagStyle"/>
          <w:rtl/>
        </w:rPr>
        <w:t xml:space="preserve"> </w:t>
      </w:r>
      <w:r w:rsidRPr="00B3243F">
        <w:rPr>
          <w:rStyle w:val="TagStyle"/>
          <w:rtl/>
        </w:rPr>
        <w:t>&lt;&lt; קריאה &gt;&gt;</w:t>
      </w:r>
      <w:r>
        <w:rPr>
          <w:rtl/>
        </w:rPr>
        <w:t xml:space="preserve">  </w:t>
      </w:r>
      <w:bookmarkEnd w:id="17312"/>
    </w:p>
    <w:p w:rsidR="00CE5072" w:rsidRDefault="00CE5072" w:rsidP="00982C95">
      <w:pPr>
        <w:rPr>
          <w:rtl/>
          <w:lang w:eastAsia="he-IL"/>
        </w:rPr>
      </w:pPr>
      <w:bookmarkStart w:id="17314" w:name="_ETM_Q34_722717"/>
      <w:bookmarkEnd w:id="17314"/>
    </w:p>
    <w:p w:rsidR="00CE5072" w:rsidRDefault="00CE5072" w:rsidP="00257A6A">
      <w:pPr>
        <w:rPr>
          <w:rtl/>
          <w:lang w:eastAsia="he-IL"/>
        </w:rPr>
      </w:pPr>
      <w:bookmarkStart w:id="17315" w:name="_ETM_Q34_722473"/>
      <w:bookmarkStart w:id="17316" w:name="_ETM_Q34_724911"/>
      <w:bookmarkStart w:id="17317" w:name="_ETM_Q34_725169"/>
      <w:bookmarkStart w:id="17318" w:name="_ETM_Q34_714602"/>
      <w:bookmarkStart w:id="17319" w:name="_ETM_Q34_714848"/>
      <w:bookmarkStart w:id="17320" w:name="_ETM_Q34_714921"/>
      <w:bookmarkEnd w:id="17315"/>
      <w:bookmarkEnd w:id="17316"/>
      <w:bookmarkEnd w:id="17317"/>
      <w:bookmarkEnd w:id="17318"/>
      <w:bookmarkEnd w:id="17319"/>
      <w:bookmarkEnd w:id="17320"/>
      <w:r>
        <w:rPr>
          <w:rFonts w:hint="cs"/>
          <w:rtl/>
          <w:lang w:eastAsia="he-IL"/>
        </w:rPr>
        <w:t>אין מה להסביר.</w:t>
      </w:r>
    </w:p>
    <w:p w:rsidR="00CE5072" w:rsidRDefault="00CE5072" w:rsidP="00257A6A">
      <w:pPr>
        <w:rPr>
          <w:rtl/>
          <w:lang w:eastAsia="he-IL"/>
        </w:rPr>
      </w:pPr>
      <w:bookmarkStart w:id="17321" w:name="_ETM_Q34_715020"/>
      <w:bookmarkStart w:id="17322" w:name="_ETM_Q34_715103"/>
      <w:bookmarkEnd w:id="17321"/>
      <w:bookmarkEnd w:id="17322"/>
    </w:p>
    <w:p w:rsidR="00CE5072" w:rsidRDefault="00CE5072" w:rsidP="00257A6A">
      <w:pPr>
        <w:pStyle w:val="af6"/>
        <w:rPr>
          <w:rtl/>
        </w:rPr>
      </w:pPr>
      <w:bookmarkStart w:id="17323" w:name="ET_yor_6032_92"/>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323"/>
    </w:p>
    <w:p w:rsidR="00CE5072" w:rsidRDefault="00CE5072" w:rsidP="00982C95">
      <w:pPr>
        <w:rPr>
          <w:rtl/>
          <w:lang w:eastAsia="he-IL"/>
        </w:rPr>
      </w:pPr>
    </w:p>
    <w:p w:rsidR="00CE5072" w:rsidRDefault="00CE5072" w:rsidP="00257A6A">
      <w:pPr>
        <w:rPr>
          <w:rtl/>
          <w:lang w:eastAsia="he-IL"/>
        </w:rPr>
      </w:pPr>
      <w:bookmarkStart w:id="17324" w:name="_ETM_Q34_716391"/>
      <w:bookmarkEnd w:id="17324"/>
      <w:r>
        <w:rPr>
          <w:rFonts w:hint="cs"/>
          <w:rtl/>
          <w:lang w:eastAsia="he-IL"/>
        </w:rPr>
        <w:t xml:space="preserve">חברי הכנסת </w:t>
      </w:r>
      <w:bookmarkStart w:id="17325" w:name="_ETM_Q34_720051"/>
      <w:bookmarkEnd w:id="17325"/>
      <w:r>
        <w:rPr>
          <w:rFonts w:hint="eastAsia"/>
          <w:rtl/>
          <w:lang w:eastAsia="he-IL"/>
        </w:rPr>
        <w:t>–</w:t>
      </w:r>
      <w:r>
        <w:rPr>
          <w:rFonts w:hint="cs"/>
          <w:rtl/>
          <w:lang w:eastAsia="he-IL"/>
        </w:rPr>
        <w:t xml:space="preserve"> בוא תקשיב.</w:t>
      </w:r>
    </w:p>
    <w:p w:rsidR="00CE5072" w:rsidRDefault="00CE5072" w:rsidP="00257A6A">
      <w:pPr>
        <w:rPr>
          <w:rtl/>
          <w:lang w:eastAsia="he-IL"/>
        </w:rPr>
      </w:pPr>
      <w:bookmarkStart w:id="17326" w:name="_ETM_Q34_721100"/>
      <w:bookmarkStart w:id="17327" w:name="_ETM_Q34_721213"/>
      <w:bookmarkEnd w:id="17326"/>
      <w:bookmarkEnd w:id="17327"/>
    </w:p>
    <w:p w:rsidR="00CE5072" w:rsidRDefault="00CE5072" w:rsidP="00257A6A">
      <w:pPr>
        <w:pStyle w:val="af5"/>
        <w:rPr>
          <w:rtl/>
        </w:rPr>
      </w:pPr>
      <w:bookmarkStart w:id="17328" w:name="ET_interruption_קר_אה_93"/>
      <w:r w:rsidRPr="00B3243F">
        <w:rPr>
          <w:rStyle w:val="TagStyle"/>
          <w:rtl/>
        </w:rPr>
        <w:lastRenderedPageBreak/>
        <w:t xml:space="preserve"> &lt;&lt; קריאה &gt;&gt;</w:t>
      </w:r>
      <w:r w:rsidRPr="00041DBA">
        <w:rPr>
          <w:rStyle w:val="TagStyle"/>
          <w:rtl/>
        </w:rPr>
        <w:t xml:space="preserve"> </w:t>
      </w:r>
      <w:r>
        <w:rPr>
          <w:rtl/>
        </w:rPr>
        <w:t>קריאה:</w:t>
      </w:r>
      <w:r w:rsidRPr="00041DBA">
        <w:rPr>
          <w:rStyle w:val="TagStyle"/>
          <w:rtl/>
        </w:rPr>
        <w:t xml:space="preserve"> </w:t>
      </w:r>
      <w:r w:rsidRPr="00B3243F">
        <w:rPr>
          <w:rStyle w:val="TagStyle"/>
          <w:rtl/>
        </w:rPr>
        <w:t>&lt;&lt; קריאה &gt;&gt;</w:t>
      </w:r>
      <w:r>
        <w:rPr>
          <w:rtl/>
        </w:rPr>
        <w:t xml:space="preserve">  </w:t>
      </w:r>
      <w:bookmarkEnd w:id="17328"/>
    </w:p>
    <w:p w:rsidR="00CE5072" w:rsidRDefault="00CE5072" w:rsidP="00982C95">
      <w:pPr>
        <w:rPr>
          <w:rtl/>
          <w:lang w:eastAsia="he-IL"/>
        </w:rPr>
      </w:pPr>
    </w:p>
    <w:p w:rsidR="00CE5072" w:rsidRDefault="00982C95" w:rsidP="00257A6A">
      <w:pPr>
        <w:rPr>
          <w:lang w:eastAsia="he-IL"/>
        </w:rPr>
      </w:pPr>
      <w:bookmarkStart w:id="17329" w:name="_ETM_Q34_718243"/>
      <w:bookmarkEnd w:id="17329"/>
      <w:r>
        <w:rPr>
          <w:rFonts w:hint="cs"/>
          <w:rtl/>
          <w:lang w:eastAsia="he-IL"/>
        </w:rPr>
        <w:t>– – –</w:t>
      </w:r>
    </w:p>
    <w:p w:rsidR="00CE5072" w:rsidRDefault="00CE5072" w:rsidP="00257A6A">
      <w:pPr>
        <w:pStyle w:val="aff"/>
        <w:ind w:left="1080" w:firstLine="0"/>
        <w:rPr>
          <w:lang w:eastAsia="he-IL"/>
        </w:rPr>
      </w:pPr>
      <w:bookmarkStart w:id="17330" w:name="_ETM_Q34_715335"/>
      <w:bookmarkEnd w:id="17330"/>
    </w:p>
    <w:p w:rsidR="00CE5072" w:rsidRDefault="00CE5072" w:rsidP="00257A6A">
      <w:pPr>
        <w:pStyle w:val="af6"/>
        <w:rPr>
          <w:rtl/>
        </w:rPr>
      </w:pPr>
      <w:bookmarkStart w:id="17331" w:name="_ETM_Q34_719525"/>
      <w:bookmarkStart w:id="17332" w:name="_ETM_Q34_719623"/>
      <w:bookmarkStart w:id="17333" w:name="ET_yor_6032_94"/>
      <w:bookmarkEnd w:id="17331"/>
      <w:bookmarkEnd w:id="17332"/>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333"/>
    </w:p>
    <w:p w:rsidR="00CE5072" w:rsidRDefault="00CE5072" w:rsidP="00982C95">
      <w:pPr>
        <w:rPr>
          <w:rtl/>
          <w:lang w:eastAsia="he-IL"/>
        </w:rPr>
      </w:pPr>
    </w:p>
    <w:p w:rsidR="00CE5072" w:rsidRDefault="00CE5072" w:rsidP="00257A6A">
      <w:pPr>
        <w:rPr>
          <w:rtl/>
          <w:lang w:eastAsia="he-IL"/>
        </w:rPr>
      </w:pPr>
      <w:bookmarkStart w:id="17334" w:name="_ETM_Q34_720617"/>
      <w:bookmarkEnd w:id="17334"/>
      <w:r>
        <w:rPr>
          <w:rFonts w:hint="cs"/>
          <w:rtl/>
          <w:lang w:eastAsia="he-IL"/>
        </w:rPr>
        <w:t xml:space="preserve">אתם לא תמצאו </w:t>
      </w:r>
      <w:r w:rsidR="00982C95">
        <w:rPr>
          <w:rFonts w:hint="cs"/>
          <w:rtl/>
          <w:lang w:eastAsia="he-IL"/>
        </w:rPr>
        <w:t>– – –</w:t>
      </w:r>
    </w:p>
    <w:p w:rsidR="00CE5072" w:rsidRDefault="00CE5072" w:rsidP="00257A6A">
      <w:pPr>
        <w:rPr>
          <w:b/>
          <w:bCs/>
          <w:u w:val="single"/>
          <w:rtl/>
          <w:lang w:eastAsia="he-IL"/>
        </w:rPr>
      </w:pPr>
      <w:bookmarkStart w:id="17335" w:name="_ETM_Q34_718297"/>
      <w:bookmarkStart w:id="17336" w:name="_ETM_Q34_718388"/>
      <w:bookmarkEnd w:id="17335"/>
      <w:bookmarkEnd w:id="17336"/>
    </w:p>
    <w:p w:rsidR="00CE5072" w:rsidRDefault="00CE5072" w:rsidP="00257A6A">
      <w:pPr>
        <w:pStyle w:val="af5"/>
        <w:rPr>
          <w:rtl/>
        </w:rPr>
      </w:pPr>
      <w:bookmarkStart w:id="17337" w:name="ET_interruption_קר_אה_105"/>
      <w:r w:rsidRPr="00B3243F">
        <w:rPr>
          <w:rStyle w:val="TagStyle"/>
          <w:rtl/>
        </w:rPr>
        <w:t xml:space="preserve"> &lt;&lt; קריאה &gt;&gt;</w:t>
      </w:r>
      <w:r w:rsidRPr="00584E1A">
        <w:rPr>
          <w:rStyle w:val="TagStyle"/>
          <w:rtl/>
        </w:rPr>
        <w:t xml:space="preserve"> </w:t>
      </w:r>
      <w:r>
        <w:rPr>
          <w:rtl/>
        </w:rPr>
        <w:t>קריאה:</w:t>
      </w:r>
      <w:r w:rsidRPr="00584E1A">
        <w:rPr>
          <w:rStyle w:val="TagStyle"/>
          <w:rtl/>
        </w:rPr>
        <w:t xml:space="preserve"> </w:t>
      </w:r>
      <w:r w:rsidRPr="00B3243F">
        <w:rPr>
          <w:rStyle w:val="TagStyle"/>
          <w:rtl/>
        </w:rPr>
        <w:t>&lt;&lt; קריאה &gt;&gt;</w:t>
      </w:r>
      <w:r>
        <w:rPr>
          <w:rtl/>
        </w:rPr>
        <w:t xml:space="preserve">  </w:t>
      </w:r>
      <w:bookmarkEnd w:id="17337"/>
    </w:p>
    <w:p w:rsidR="00CE5072" w:rsidRDefault="00CE5072" w:rsidP="00982C95">
      <w:pPr>
        <w:rPr>
          <w:rtl/>
          <w:lang w:eastAsia="he-IL"/>
        </w:rPr>
      </w:pPr>
    </w:p>
    <w:p w:rsidR="00CE5072" w:rsidRDefault="00982C95" w:rsidP="00257A6A">
      <w:pPr>
        <w:rPr>
          <w:lang w:eastAsia="he-IL"/>
        </w:rPr>
      </w:pPr>
      <w:bookmarkStart w:id="17338" w:name="_ETM_Q34_723021"/>
      <w:bookmarkStart w:id="17339" w:name="_ETM_Q34_723258"/>
      <w:bookmarkStart w:id="17340" w:name="_ETM_Q34_723322"/>
      <w:bookmarkStart w:id="17341" w:name="_ETM_Q34_723337"/>
      <w:bookmarkStart w:id="17342" w:name="_ETM_Q34_723387"/>
      <w:bookmarkStart w:id="17343" w:name="_ETM_Q34_720708"/>
      <w:bookmarkEnd w:id="17338"/>
      <w:bookmarkEnd w:id="17339"/>
      <w:bookmarkEnd w:id="17340"/>
      <w:bookmarkEnd w:id="17341"/>
      <w:bookmarkEnd w:id="17342"/>
      <w:bookmarkEnd w:id="17343"/>
      <w:r>
        <w:rPr>
          <w:rFonts w:hint="cs"/>
          <w:rtl/>
          <w:lang w:eastAsia="he-IL"/>
        </w:rPr>
        <w:t>– – –</w:t>
      </w:r>
    </w:p>
    <w:p w:rsidR="00CE5072" w:rsidRPr="00041DBA" w:rsidRDefault="00CE5072" w:rsidP="00257A6A">
      <w:pPr>
        <w:rPr>
          <w:rtl/>
          <w:lang w:eastAsia="he-IL"/>
        </w:rPr>
      </w:pPr>
      <w:bookmarkStart w:id="17344" w:name="_ETM_Q34_722234"/>
      <w:bookmarkStart w:id="17345" w:name="_ETM_Q34_722294"/>
      <w:bookmarkEnd w:id="17344"/>
      <w:bookmarkEnd w:id="17345"/>
    </w:p>
    <w:p w:rsidR="00CE5072" w:rsidRDefault="00CE5072" w:rsidP="00257A6A">
      <w:pPr>
        <w:pStyle w:val="af5"/>
        <w:rPr>
          <w:rtl/>
        </w:rPr>
      </w:pPr>
      <w:bookmarkStart w:id="17346" w:name="ET_interruption_5602_96"/>
      <w:r w:rsidRPr="00B3243F">
        <w:rPr>
          <w:rStyle w:val="TagStyle"/>
          <w:rtl/>
        </w:rPr>
        <w:t xml:space="preserve"> &lt;&lt; קריאה &gt;&gt;</w:t>
      </w:r>
      <w:r w:rsidRPr="00041DBA">
        <w:rPr>
          <w:rStyle w:val="TagStyle"/>
          <w:rtl/>
        </w:rPr>
        <w:t xml:space="preserve"> </w:t>
      </w:r>
      <w:r>
        <w:rPr>
          <w:rtl/>
        </w:rPr>
        <w:t>אלי כהן (הליכוד):</w:t>
      </w:r>
      <w:r w:rsidRPr="00041DBA">
        <w:rPr>
          <w:rStyle w:val="TagStyle"/>
          <w:rtl/>
        </w:rPr>
        <w:t xml:space="preserve"> </w:t>
      </w:r>
      <w:r w:rsidRPr="00B3243F">
        <w:rPr>
          <w:rStyle w:val="TagStyle"/>
          <w:rtl/>
        </w:rPr>
        <w:t>&lt;&lt; קריאה &gt;&gt;</w:t>
      </w:r>
      <w:r>
        <w:rPr>
          <w:rtl/>
        </w:rPr>
        <w:t xml:space="preserve">  </w:t>
      </w:r>
      <w:bookmarkEnd w:id="17346"/>
    </w:p>
    <w:p w:rsidR="00CE5072" w:rsidRDefault="00CE5072" w:rsidP="00982C95">
      <w:pPr>
        <w:rPr>
          <w:rtl/>
          <w:lang w:eastAsia="he-IL"/>
        </w:rPr>
      </w:pPr>
    </w:p>
    <w:p w:rsidR="00CE5072" w:rsidRDefault="00982C95" w:rsidP="00257A6A">
      <w:pPr>
        <w:rPr>
          <w:rtl/>
          <w:lang w:eastAsia="he-IL"/>
        </w:rPr>
      </w:pPr>
      <w:bookmarkStart w:id="17347" w:name="_ETM_Q34_720078"/>
      <w:bookmarkStart w:id="17348" w:name="_ETM_Q34_720540"/>
      <w:bookmarkEnd w:id="17347"/>
      <w:bookmarkEnd w:id="17348"/>
      <w:r>
        <w:rPr>
          <w:rFonts w:hint="cs"/>
          <w:rtl/>
          <w:lang w:eastAsia="he-IL"/>
        </w:rPr>
        <w:t>– – –</w:t>
      </w:r>
      <w:bookmarkStart w:id="17349" w:name="_ETM_Q34_720928"/>
      <w:bookmarkEnd w:id="17349"/>
      <w:r w:rsidR="00CE5072">
        <w:rPr>
          <w:rFonts w:hint="cs"/>
          <w:rtl/>
          <w:lang w:eastAsia="he-IL"/>
        </w:rPr>
        <w:t xml:space="preserve"> הצבעה.</w:t>
      </w:r>
    </w:p>
    <w:p w:rsidR="00CE5072" w:rsidRPr="00041DBA" w:rsidRDefault="00CE5072" w:rsidP="00257A6A">
      <w:pPr>
        <w:rPr>
          <w:rtl/>
          <w:lang w:eastAsia="he-IL"/>
        </w:rPr>
      </w:pPr>
      <w:bookmarkStart w:id="17350" w:name="_ETM_Q34_721006"/>
      <w:bookmarkEnd w:id="17350"/>
    </w:p>
    <w:p w:rsidR="00CE5072" w:rsidRDefault="00CE5072" w:rsidP="00257A6A">
      <w:pPr>
        <w:pStyle w:val="af6"/>
        <w:rPr>
          <w:rtl/>
        </w:rPr>
      </w:pPr>
      <w:bookmarkStart w:id="17351" w:name="ET_yor_6032_88"/>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35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תקשיב, חבר הכנסת מיכאל מלכיאלי, </w:t>
      </w:r>
      <w:bookmarkStart w:id="17352" w:name="_ETM_Q34_725952"/>
      <w:bookmarkEnd w:id="17352"/>
      <w:r>
        <w:rPr>
          <w:rFonts w:hint="cs"/>
          <w:rtl/>
          <w:lang w:eastAsia="he-IL"/>
        </w:rPr>
        <w:t>לא.</w:t>
      </w:r>
    </w:p>
    <w:p w:rsidR="00CE5072" w:rsidRDefault="00CE5072" w:rsidP="00257A6A">
      <w:pPr>
        <w:rPr>
          <w:rtl/>
          <w:lang w:eastAsia="he-IL"/>
        </w:rPr>
      </w:pPr>
    </w:p>
    <w:p w:rsidR="00CE5072" w:rsidRDefault="00CE5072" w:rsidP="00257A6A">
      <w:pPr>
        <w:pStyle w:val="af5"/>
        <w:rPr>
          <w:rtl/>
        </w:rPr>
      </w:pPr>
      <w:bookmarkStart w:id="17353" w:name="ET_interruption_6149_98"/>
      <w:r w:rsidRPr="00B3243F">
        <w:rPr>
          <w:rStyle w:val="TagStyle"/>
          <w:rtl/>
        </w:rPr>
        <w:t xml:space="preserve"> &lt;&lt; קריאה &gt;&gt;</w:t>
      </w:r>
      <w:r w:rsidRPr="00041DBA">
        <w:rPr>
          <w:rStyle w:val="TagStyle"/>
          <w:rtl/>
        </w:rPr>
        <w:t xml:space="preserve"> </w:t>
      </w:r>
      <w:r>
        <w:rPr>
          <w:rtl/>
        </w:rPr>
        <w:t>גלית דיסטל אטבריאן (הליכוד):</w:t>
      </w:r>
      <w:r w:rsidRPr="00041DBA">
        <w:rPr>
          <w:rStyle w:val="TagStyle"/>
          <w:rtl/>
        </w:rPr>
        <w:t xml:space="preserve"> </w:t>
      </w:r>
      <w:r w:rsidRPr="00B3243F">
        <w:rPr>
          <w:rStyle w:val="TagStyle"/>
          <w:rtl/>
        </w:rPr>
        <w:t>&lt;&lt; קריאה &gt;&gt;</w:t>
      </w:r>
      <w:r>
        <w:rPr>
          <w:rtl/>
        </w:rPr>
        <w:t xml:space="preserve">  </w:t>
      </w:r>
      <w:bookmarkEnd w:id="17353"/>
    </w:p>
    <w:p w:rsidR="00CE5072" w:rsidRDefault="00CE5072" w:rsidP="00982C95">
      <w:pPr>
        <w:rPr>
          <w:rtl/>
          <w:lang w:eastAsia="he-IL"/>
        </w:rPr>
      </w:pPr>
    </w:p>
    <w:p w:rsidR="00CE5072" w:rsidRDefault="00982C95" w:rsidP="00257A6A">
      <w:pPr>
        <w:rPr>
          <w:rtl/>
          <w:lang w:eastAsia="he-IL"/>
        </w:rPr>
      </w:pPr>
      <w:bookmarkStart w:id="17354" w:name="_ETM_Q34_721256"/>
      <w:bookmarkEnd w:id="17354"/>
      <w:r>
        <w:rPr>
          <w:rFonts w:hint="cs"/>
          <w:rtl/>
          <w:lang w:eastAsia="he-IL"/>
        </w:rPr>
        <w:t>– – –</w:t>
      </w:r>
    </w:p>
    <w:p w:rsidR="00CE5072" w:rsidRDefault="00CE5072" w:rsidP="00257A6A">
      <w:pPr>
        <w:rPr>
          <w:rtl/>
          <w:lang w:eastAsia="he-IL"/>
        </w:rPr>
      </w:pPr>
      <w:bookmarkStart w:id="17355" w:name="_ETM_Q34_728022"/>
      <w:bookmarkStart w:id="17356" w:name="_ETM_Q34_728084"/>
      <w:bookmarkEnd w:id="17355"/>
      <w:bookmarkEnd w:id="17356"/>
    </w:p>
    <w:p w:rsidR="00CE5072" w:rsidRDefault="00CE5072" w:rsidP="00257A6A">
      <w:pPr>
        <w:pStyle w:val="af6"/>
        <w:keepNext/>
        <w:rPr>
          <w:rtl/>
        </w:rPr>
      </w:pPr>
      <w:bookmarkStart w:id="17357" w:name="ET_yor_6032_99"/>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357"/>
    </w:p>
    <w:p w:rsidR="00CE5072" w:rsidRDefault="00CE5072" w:rsidP="00982C95">
      <w:pPr>
        <w:rPr>
          <w:rtl/>
          <w:lang w:eastAsia="he-IL"/>
        </w:rPr>
      </w:pPr>
    </w:p>
    <w:p w:rsidR="00CE5072" w:rsidRDefault="00CE5072" w:rsidP="00257A6A">
      <w:pPr>
        <w:keepNext/>
        <w:rPr>
          <w:rtl/>
          <w:lang w:eastAsia="he-IL"/>
        </w:rPr>
      </w:pPr>
      <w:bookmarkStart w:id="17358" w:name="_ETM_Q34_725471"/>
      <w:bookmarkEnd w:id="17358"/>
      <w:r>
        <w:rPr>
          <w:rFonts w:hint="cs"/>
          <w:rtl/>
          <w:lang w:eastAsia="he-IL"/>
        </w:rPr>
        <w:t xml:space="preserve">אתם </w:t>
      </w:r>
      <w:r w:rsidR="00982C95">
        <w:rPr>
          <w:rFonts w:hint="cs"/>
          <w:rtl/>
          <w:lang w:eastAsia="he-IL"/>
        </w:rPr>
        <w:t>– – –</w:t>
      </w:r>
    </w:p>
    <w:p w:rsidR="00CE5072" w:rsidRDefault="00CE5072" w:rsidP="00257A6A">
      <w:pPr>
        <w:rPr>
          <w:rtl/>
          <w:lang w:eastAsia="he-IL"/>
        </w:rPr>
      </w:pPr>
      <w:bookmarkStart w:id="17359" w:name="_ETM_Q34_732405"/>
      <w:bookmarkStart w:id="17360" w:name="_ETM_Q34_732476"/>
      <w:bookmarkEnd w:id="17359"/>
      <w:bookmarkEnd w:id="17360"/>
    </w:p>
    <w:p w:rsidR="00CE5072" w:rsidRDefault="00CE5072" w:rsidP="00257A6A">
      <w:pPr>
        <w:pStyle w:val="af5"/>
        <w:rPr>
          <w:rtl/>
        </w:rPr>
      </w:pPr>
      <w:bookmarkStart w:id="17361" w:name="ET_interruption_6149_100"/>
      <w:r w:rsidRPr="00B3243F">
        <w:rPr>
          <w:rStyle w:val="TagStyle"/>
          <w:rtl/>
        </w:rPr>
        <w:t xml:space="preserve"> &lt;&lt; קריאה &gt;&gt;</w:t>
      </w:r>
      <w:r w:rsidRPr="00041DBA">
        <w:rPr>
          <w:rStyle w:val="TagStyle"/>
          <w:rtl/>
        </w:rPr>
        <w:t xml:space="preserve"> </w:t>
      </w:r>
      <w:r>
        <w:rPr>
          <w:rtl/>
        </w:rPr>
        <w:t>גלית דיסטל אטבריאן (הליכוד):</w:t>
      </w:r>
      <w:r w:rsidRPr="00041DBA">
        <w:rPr>
          <w:rStyle w:val="TagStyle"/>
          <w:rtl/>
        </w:rPr>
        <w:t xml:space="preserve"> </w:t>
      </w:r>
      <w:r w:rsidRPr="00B3243F">
        <w:rPr>
          <w:rStyle w:val="TagStyle"/>
          <w:rtl/>
        </w:rPr>
        <w:t>&lt;&lt; קריאה &gt;&gt;</w:t>
      </w:r>
      <w:r>
        <w:rPr>
          <w:rtl/>
        </w:rPr>
        <w:t xml:space="preserve">  </w:t>
      </w:r>
      <w:bookmarkEnd w:id="17361"/>
    </w:p>
    <w:p w:rsidR="00CE5072" w:rsidRDefault="00CE5072" w:rsidP="00982C95">
      <w:pPr>
        <w:rPr>
          <w:rtl/>
          <w:lang w:eastAsia="he-IL"/>
        </w:rPr>
      </w:pPr>
    </w:p>
    <w:p w:rsidR="00CE5072" w:rsidRPr="00041DBA" w:rsidRDefault="00982C95" w:rsidP="00257A6A">
      <w:pPr>
        <w:rPr>
          <w:rtl/>
          <w:lang w:eastAsia="he-IL"/>
        </w:rPr>
      </w:pPr>
      <w:bookmarkStart w:id="17362" w:name="_ETM_Q34_731804"/>
      <w:bookmarkStart w:id="17363" w:name="_ETM_Q34_732047"/>
      <w:bookmarkStart w:id="17364" w:name="_ETM_Q34_732122"/>
      <w:bookmarkEnd w:id="17362"/>
      <w:bookmarkEnd w:id="17363"/>
      <w:bookmarkEnd w:id="17364"/>
      <w:r>
        <w:rPr>
          <w:rFonts w:hint="cs"/>
          <w:rtl/>
          <w:lang w:eastAsia="he-IL"/>
        </w:rPr>
        <w:t>– – –</w:t>
      </w:r>
      <w:r w:rsidR="00CE5072">
        <w:rPr>
          <w:rFonts w:hint="cs"/>
          <w:rtl/>
          <w:lang w:eastAsia="he-IL"/>
        </w:rPr>
        <w:t xml:space="preserve"> הצבעה </w:t>
      </w:r>
      <w:r>
        <w:rPr>
          <w:rFonts w:hint="cs"/>
          <w:rtl/>
          <w:lang w:eastAsia="he-IL"/>
        </w:rPr>
        <w:t>– – –</w:t>
      </w:r>
    </w:p>
    <w:p w:rsidR="00CE5072" w:rsidRDefault="00CE5072" w:rsidP="00257A6A">
      <w:pPr>
        <w:rPr>
          <w:rtl/>
          <w:lang w:eastAsia="he-IL"/>
        </w:rPr>
      </w:pPr>
      <w:bookmarkStart w:id="17365" w:name="_ETM_Q34_722464"/>
      <w:bookmarkStart w:id="17366" w:name="_ETM_Q34_722551"/>
      <w:bookmarkEnd w:id="17365"/>
      <w:bookmarkEnd w:id="17366"/>
    </w:p>
    <w:p w:rsidR="00CE5072" w:rsidRDefault="00CE5072" w:rsidP="00257A6A">
      <w:pPr>
        <w:pStyle w:val="af6"/>
        <w:rPr>
          <w:rtl/>
        </w:rPr>
      </w:pPr>
      <w:bookmarkStart w:id="17367" w:name="ET_yor_6032_101"/>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367"/>
    </w:p>
    <w:p w:rsidR="00CE5072" w:rsidRDefault="00CE5072" w:rsidP="00982C95">
      <w:pPr>
        <w:rPr>
          <w:rtl/>
          <w:lang w:eastAsia="he-IL"/>
        </w:rPr>
      </w:pPr>
    </w:p>
    <w:p w:rsidR="00CE5072" w:rsidRDefault="00CE5072" w:rsidP="00257A6A">
      <w:pPr>
        <w:rPr>
          <w:rtl/>
          <w:lang w:eastAsia="he-IL"/>
        </w:rPr>
      </w:pPr>
      <w:bookmarkStart w:id="17368" w:name="_ETM_Q34_730700"/>
      <w:bookmarkEnd w:id="17368"/>
      <w:r>
        <w:rPr>
          <w:rFonts w:hint="cs"/>
          <w:rtl/>
          <w:lang w:eastAsia="he-IL"/>
        </w:rPr>
        <w:t>טוב. חברי הכנסת, חברי הכנסת.</w:t>
      </w:r>
    </w:p>
    <w:p w:rsidR="00CE5072" w:rsidRDefault="00CE5072" w:rsidP="00257A6A">
      <w:pPr>
        <w:rPr>
          <w:rtl/>
          <w:lang w:eastAsia="he-IL"/>
        </w:rPr>
      </w:pPr>
      <w:bookmarkStart w:id="17369" w:name="_ETM_Q34_742143"/>
      <w:bookmarkStart w:id="17370" w:name="_ETM_Q34_742233"/>
      <w:bookmarkEnd w:id="17369"/>
      <w:bookmarkEnd w:id="17370"/>
    </w:p>
    <w:p w:rsidR="00CE5072" w:rsidRDefault="00CE5072" w:rsidP="00257A6A">
      <w:pPr>
        <w:pStyle w:val="af5"/>
        <w:rPr>
          <w:rtl/>
        </w:rPr>
      </w:pPr>
      <w:bookmarkStart w:id="17371" w:name="ET_interruption_6149_102"/>
      <w:r w:rsidRPr="00B3243F">
        <w:rPr>
          <w:rStyle w:val="TagStyle"/>
          <w:rtl/>
        </w:rPr>
        <w:lastRenderedPageBreak/>
        <w:t xml:space="preserve"> &lt;&lt; קריאה &gt;&gt;</w:t>
      </w:r>
      <w:r w:rsidRPr="00041DBA">
        <w:rPr>
          <w:rStyle w:val="TagStyle"/>
          <w:rtl/>
        </w:rPr>
        <w:t xml:space="preserve"> </w:t>
      </w:r>
      <w:r>
        <w:rPr>
          <w:rtl/>
        </w:rPr>
        <w:t>גלית דיסטל אטבריאן (הליכוד):</w:t>
      </w:r>
      <w:r w:rsidRPr="00041DBA">
        <w:rPr>
          <w:rStyle w:val="TagStyle"/>
          <w:rtl/>
        </w:rPr>
        <w:t xml:space="preserve"> </w:t>
      </w:r>
      <w:r w:rsidRPr="00B3243F">
        <w:rPr>
          <w:rStyle w:val="TagStyle"/>
          <w:rtl/>
        </w:rPr>
        <w:t>&lt;&lt; קריאה &gt;&gt;</w:t>
      </w:r>
      <w:r>
        <w:rPr>
          <w:rtl/>
        </w:rPr>
        <w:t xml:space="preserve">  </w:t>
      </w:r>
      <w:bookmarkEnd w:id="17371"/>
    </w:p>
    <w:p w:rsidR="00CE5072" w:rsidRDefault="00CE5072" w:rsidP="00982C95">
      <w:pPr>
        <w:rPr>
          <w:rtl/>
          <w:lang w:eastAsia="he-IL"/>
        </w:rPr>
      </w:pPr>
    </w:p>
    <w:p w:rsidR="00CE5072" w:rsidRDefault="00CE5072" w:rsidP="00257A6A">
      <w:pPr>
        <w:rPr>
          <w:rtl/>
          <w:lang w:eastAsia="he-IL"/>
        </w:rPr>
      </w:pPr>
      <w:bookmarkStart w:id="17372" w:name="_ETM_Q34_734580"/>
      <w:bookmarkEnd w:id="17372"/>
      <w:r>
        <w:rPr>
          <w:rFonts w:hint="cs"/>
          <w:rtl/>
          <w:lang w:eastAsia="he-IL"/>
        </w:rPr>
        <w:t xml:space="preserve">אתה בושה לכיסא שאתה יושב עליו. אתה בושה </w:t>
      </w:r>
      <w:bookmarkStart w:id="17373" w:name="_ETM_Q34_742460"/>
      <w:bookmarkEnd w:id="17373"/>
      <w:r>
        <w:rPr>
          <w:rFonts w:hint="cs"/>
          <w:rtl/>
          <w:lang w:eastAsia="he-IL"/>
        </w:rPr>
        <w:t xml:space="preserve">לכיסא שאתה יושב עליו </w:t>
      </w:r>
      <w:r w:rsidR="00982C95">
        <w:rPr>
          <w:rFonts w:hint="cs"/>
          <w:rtl/>
          <w:lang w:eastAsia="he-IL"/>
        </w:rPr>
        <w:t>– – –</w:t>
      </w:r>
    </w:p>
    <w:p w:rsidR="00CE5072" w:rsidRDefault="00CE5072" w:rsidP="00257A6A">
      <w:pPr>
        <w:rPr>
          <w:rtl/>
          <w:lang w:eastAsia="he-IL"/>
        </w:rPr>
      </w:pPr>
      <w:bookmarkStart w:id="17374" w:name="_ETM_Q34_742273"/>
      <w:bookmarkStart w:id="17375" w:name="_ETM_Q34_742357"/>
      <w:bookmarkEnd w:id="17374"/>
      <w:bookmarkEnd w:id="17375"/>
    </w:p>
    <w:p w:rsidR="00CE5072" w:rsidRDefault="00CE5072" w:rsidP="00257A6A">
      <w:pPr>
        <w:pStyle w:val="af6"/>
        <w:rPr>
          <w:rtl/>
        </w:rPr>
      </w:pPr>
      <w:bookmarkStart w:id="17376" w:name="ET_yor_6032_103"/>
      <w:r w:rsidRPr="00B3243F">
        <w:rPr>
          <w:rStyle w:val="TagStyle"/>
          <w:rtl/>
        </w:rPr>
        <w:t xml:space="preserve"> &lt;&lt; יור &gt;&gt;</w:t>
      </w:r>
      <w:r w:rsidRPr="00041DBA">
        <w:rPr>
          <w:rStyle w:val="TagStyle"/>
          <w:rtl/>
        </w:rPr>
        <w:t xml:space="preserve"> </w:t>
      </w:r>
      <w:r>
        <w:rPr>
          <w:rtl/>
        </w:rPr>
        <w:t>היו"ר מנסור עבאס:</w:t>
      </w:r>
      <w:r w:rsidRPr="00041DBA">
        <w:rPr>
          <w:rStyle w:val="TagStyle"/>
          <w:rtl/>
        </w:rPr>
        <w:t xml:space="preserve"> </w:t>
      </w:r>
      <w:r w:rsidRPr="00B3243F">
        <w:rPr>
          <w:rStyle w:val="TagStyle"/>
          <w:rtl/>
        </w:rPr>
        <w:t>&lt;&lt; יור &gt;&gt;</w:t>
      </w:r>
      <w:r>
        <w:rPr>
          <w:rtl/>
        </w:rPr>
        <w:t xml:space="preserve">  </w:t>
      </w:r>
      <w:bookmarkEnd w:id="17376"/>
    </w:p>
    <w:p w:rsidR="00CE5072" w:rsidRDefault="00CE5072" w:rsidP="00982C95">
      <w:pPr>
        <w:rPr>
          <w:rtl/>
          <w:lang w:eastAsia="he-IL"/>
        </w:rPr>
      </w:pPr>
    </w:p>
    <w:p w:rsidR="00CE5072" w:rsidRDefault="00CE5072" w:rsidP="00257A6A">
      <w:pPr>
        <w:rPr>
          <w:rtl/>
          <w:lang w:eastAsia="he-IL"/>
        </w:rPr>
      </w:pPr>
      <w:bookmarkStart w:id="17377" w:name="_ETM_Q34_743555"/>
      <w:bookmarkEnd w:id="17377"/>
      <w:r>
        <w:rPr>
          <w:rFonts w:hint="cs"/>
          <w:rtl/>
          <w:lang w:eastAsia="he-IL"/>
        </w:rPr>
        <w:t>שנייה, שנייה, שנייה.</w:t>
      </w:r>
      <w:bookmarkStart w:id="17378" w:name="_ETM_Q34_758659"/>
      <w:bookmarkEnd w:id="17378"/>
    </w:p>
    <w:p w:rsidR="00CE5072" w:rsidRDefault="00CE5072" w:rsidP="00257A6A">
      <w:pPr>
        <w:rPr>
          <w:rtl/>
          <w:lang w:eastAsia="he-IL"/>
        </w:rPr>
      </w:pPr>
      <w:bookmarkStart w:id="17379" w:name="_ETM_Q34_758719"/>
      <w:bookmarkEnd w:id="17379"/>
    </w:p>
    <w:p w:rsidR="00CE5072" w:rsidRDefault="00CE5072" w:rsidP="00257A6A">
      <w:pPr>
        <w:pStyle w:val="af5"/>
        <w:rPr>
          <w:rtl/>
        </w:rPr>
      </w:pPr>
      <w:bookmarkStart w:id="17380" w:name="ET_interruption_קר_אה_106"/>
      <w:r w:rsidRPr="00B3243F">
        <w:rPr>
          <w:rStyle w:val="TagStyle"/>
          <w:rtl/>
        </w:rPr>
        <w:t xml:space="preserve"> &lt;&lt; קריאה &gt;&gt;</w:t>
      </w:r>
      <w:r w:rsidRPr="00584E1A">
        <w:rPr>
          <w:rStyle w:val="TagStyle"/>
          <w:rtl/>
        </w:rPr>
        <w:t xml:space="preserve"> </w:t>
      </w:r>
      <w:r>
        <w:rPr>
          <w:rtl/>
        </w:rPr>
        <w:t>קריאה:</w:t>
      </w:r>
      <w:r w:rsidRPr="00584E1A">
        <w:rPr>
          <w:rStyle w:val="TagStyle"/>
          <w:rtl/>
        </w:rPr>
        <w:t xml:space="preserve"> </w:t>
      </w:r>
      <w:r w:rsidRPr="00B3243F">
        <w:rPr>
          <w:rStyle w:val="TagStyle"/>
          <w:rtl/>
        </w:rPr>
        <w:t>&lt;&lt; קריאה &gt;&gt;</w:t>
      </w:r>
      <w:r>
        <w:rPr>
          <w:rtl/>
        </w:rPr>
        <w:t xml:space="preserve">  </w:t>
      </w:r>
      <w:bookmarkEnd w:id="17380"/>
    </w:p>
    <w:p w:rsidR="00CE5072" w:rsidRDefault="00CE5072" w:rsidP="00982C95">
      <w:pPr>
        <w:rPr>
          <w:rtl/>
          <w:lang w:eastAsia="he-IL"/>
        </w:rPr>
      </w:pPr>
    </w:p>
    <w:p w:rsidR="00CE5072" w:rsidRDefault="00CE5072" w:rsidP="00257A6A">
      <w:pPr>
        <w:rPr>
          <w:rtl/>
          <w:lang w:eastAsia="he-IL"/>
        </w:rPr>
      </w:pPr>
      <w:bookmarkStart w:id="17381" w:name="_ETM_Q34_746860"/>
      <w:bookmarkEnd w:id="17381"/>
      <w:r>
        <w:rPr>
          <w:rFonts w:hint="cs"/>
          <w:rtl/>
          <w:lang w:eastAsia="he-IL"/>
        </w:rPr>
        <w:t>ה</w:t>
      </w:r>
      <w:bookmarkStart w:id="17382" w:name="_ETM_Q34_747103"/>
      <w:bookmarkStart w:id="17383" w:name="_ETM_Q34_747177"/>
      <w:bookmarkEnd w:id="17382"/>
      <w:bookmarkEnd w:id="17383"/>
      <w:r>
        <w:rPr>
          <w:rFonts w:hint="cs"/>
          <w:rtl/>
          <w:lang w:eastAsia="he-IL"/>
        </w:rPr>
        <w:t>וא לא היה במקום.</w:t>
      </w:r>
    </w:p>
    <w:p w:rsidR="00CE5072" w:rsidRDefault="00CE5072" w:rsidP="00257A6A">
      <w:pPr>
        <w:rPr>
          <w:rtl/>
          <w:lang w:eastAsia="he-IL"/>
        </w:rPr>
      </w:pPr>
    </w:p>
    <w:p w:rsidR="00CE5072" w:rsidRDefault="00CE5072" w:rsidP="00257A6A">
      <w:pPr>
        <w:pStyle w:val="af5"/>
        <w:rPr>
          <w:rtl/>
        </w:rPr>
      </w:pPr>
      <w:bookmarkStart w:id="17384" w:name="ET_interruption_קר_אה_107"/>
      <w:r w:rsidRPr="00B3243F">
        <w:rPr>
          <w:rStyle w:val="TagStyle"/>
          <w:rtl/>
        </w:rPr>
        <w:t xml:space="preserve"> &lt;&lt; קריאה &gt;&gt;</w:t>
      </w:r>
      <w:r w:rsidRPr="00584E1A">
        <w:rPr>
          <w:rStyle w:val="TagStyle"/>
          <w:rtl/>
        </w:rPr>
        <w:t xml:space="preserve"> </w:t>
      </w:r>
      <w:r>
        <w:rPr>
          <w:rtl/>
        </w:rPr>
        <w:t>קריאה:</w:t>
      </w:r>
      <w:r w:rsidRPr="00584E1A">
        <w:rPr>
          <w:rStyle w:val="TagStyle"/>
          <w:rtl/>
        </w:rPr>
        <w:t xml:space="preserve"> </w:t>
      </w:r>
      <w:r w:rsidRPr="00B3243F">
        <w:rPr>
          <w:rStyle w:val="TagStyle"/>
          <w:rtl/>
        </w:rPr>
        <w:t>&lt;&lt; קריאה &gt;&gt;</w:t>
      </w:r>
      <w:r>
        <w:rPr>
          <w:rtl/>
        </w:rPr>
        <w:t xml:space="preserve">  </w:t>
      </w:r>
      <w:bookmarkEnd w:id="17384"/>
    </w:p>
    <w:p w:rsidR="00CE5072" w:rsidRDefault="00CE5072" w:rsidP="00982C95">
      <w:pPr>
        <w:rPr>
          <w:rtl/>
          <w:lang w:eastAsia="he-IL"/>
        </w:rPr>
      </w:pPr>
    </w:p>
    <w:p w:rsidR="00CE5072" w:rsidRDefault="00CE5072" w:rsidP="00257A6A">
      <w:pPr>
        <w:rPr>
          <w:rtl/>
          <w:lang w:eastAsia="he-IL"/>
        </w:rPr>
      </w:pPr>
      <w:bookmarkStart w:id="17385" w:name="_ETM_Q34_751432"/>
      <w:bookmarkEnd w:id="17385"/>
      <w:r>
        <w:rPr>
          <w:rFonts w:hint="cs"/>
          <w:rtl/>
          <w:lang w:eastAsia="he-IL"/>
        </w:rPr>
        <w:t xml:space="preserve">הוא היה. </w:t>
      </w:r>
      <w:bookmarkStart w:id="17386" w:name="_ETM_Q34_752695"/>
      <w:bookmarkEnd w:id="17386"/>
      <w:r>
        <w:rPr>
          <w:rFonts w:hint="cs"/>
          <w:rtl/>
          <w:lang w:eastAsia="he-IL"/>
        </w:rPr>
        <w:t xml:space="preserve">הוא בטעות </w:t>
      </w:r>
      <w:r w:rsidR="00982C95">
        <w:rPr>
          <w:rFonts w:hint="cs"/>
          <w:rtl/>
          <w:lang w:eastAsia="he-IL"/>
        </w:rPr>
        <w:t>– – –</w:t>
      </w:r>
    </w:p>
    <w:p w:rsidR="00CE5072" w:rsidRDefault="00CE5072" w:rsidP="00257A6A">
      <w:pPr>
        <w:rPr>
          <w:rtl/>
          <w:lang w:eastAsia="he-IL"/>
        </w:rPr>
      </w:pPr>
      <w:bookmarkStart w:id="17387" w:name="_ETM_Q34_757587"/>
      <w:bookmarkStart w:id="17388" w:name="_ETM_Q34_757658"/>
      <w:bookmarkStart w:id="17389" w:name="_ETM_Q34_752275"/>
      <w:bookmarkStart w:id="17390" w:name="_ETM_Q34_752343"/>
      <w:bookmarkEnd w:id="17387"/>
      <w:bookmarkEnd w:id="17388"/>
      <w:bookmarkEnd w:id="17389"/>
      <w:bookmarkEnd w:id="17390"/>
    </w:p>
    <w:p w:rsidR="00CE5072" w:rsidRDefault="00CE5072" w:rsidP="00257A6A">
      <w:pPr>
        <w:pStyle w:val="af5"/>
        <w:rPr>
          <w:rtl/>
        </w:rPr>
      </w:pPr>
      <w:bookmarkStart w:id="17391" w:name="ET_interruption_קריאות_2"/>
      <w:r w:rsidRPr="006A42E2">
        <w:rPr>
          <w:rStyle w:val="TagStyle"/>
          <w:rtl/>
        </w:rPr>
        <w:t>&lt;&lt; קריאה &gt;&gt;</w:t>
      </w:r>
      <w:r w:rsidRPr="00EE7448">
        <w:rPr>
          <w:rStyle w:val="TagStyle"/>
          <w:rtl/>
        </w:rPr>
        <w:t xml:space="preserve"> </w:t>
      </w:r>
      <w:r>
        <w:rPr>
          <w:rtl/>
        </w:rPr>
        <w:t>קריאות:</w:t>
      </w:r>
      <w:r w:rsidRPr="00EE7448">
        <w:rPr>
          <w:rStyle w:val="TagStyle"/>
          <w:rtl/>
        </w:rPr>
        <w:t xml:space="preserve"> </w:t>
      </w:r>
      <w:r w:rsidRPr="006A42E2">
        <w:rPr>
          <w:rStyle w:val="TagStyle"/>
          <w:rtl/>
        </w:rPr>
        <w:t>&lt;&lt; קריאה &gt;&gt;</w:t>
      </w:r>
      <w:r>
        <w:rPr>
          <w:rtl/>
        </w:rPr>
        <w:t xml:space="preserve">  </w:t>
      </w:r>
      <w:bookmarkEnd w:id="17391"/>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af6"/>
        <w:rPr>
          <w:rtl/>
        </w:rPr>
      </w:pPr>
      <w:r w:rsidRPr="006A42E2">
        <w:rPr>
          <w:rStyle w:val="TagStyle"/>
          <w:rtl/>
        </w:rPr>
        <w:t xml:space="preserve"> &lt;&lt; יור &gt;&gt;</w:t>
      </w:r>
      <w:r w:rsidRPr="00EE7448">
        <w:rPr>
          <w:rStyle w:val="TagStyle"/>
          <w:rtl/>
        </w:rPr>
        <w:t xml:space="preserve"> </w:t>
      </w:r>
      <w:r>
        <w:rPr>
          <w:rtl/>
        </w:rPr>
        <w:t>היו"ר מנסור עבאס:</w:t>
      </w:r>
      <w:r w:rsidRPr="00EE7448">
        <w:rPr>
          <w:rStyle w:val="TagStyle"/>
          <w:rtl/>
        </w:rPr>
        <w:t xml:space="preserve"> </w:t>
      </w:r>
      <w:r w:rsidRPr="006A42E2">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בואו, שבו במקומכם. נא לשבת. אנחנו מסיימים את </w:t>
      </w:r>
      <w:bookmarkStart w:id="17392" w:name="_ETM_Q35_170000"/>
      <w:bookmarkEnd w:id="17392"/>
      <w:r>
        <w:rPr>
          <w:rFonts w:hint="cs"/>
          <w:rtl/>
          <w:lang w:eastAsia="he-IL"/>
        </w:rPr>
        <w:t>זה. הצבעה ראשונה: 50 חברי כנסת בעד, 50 חברי הכנסת נגד.</w:t>
      </w:r>
    </w:p>
    <w:p w:rsidR="00CE5072" w:rsidRDefault="00CE5072" w:rsidP="00257A6A">
      <w:pPr>
        <w:rPr>
          <w:rtl/>
          <w:lang w:eastAsia="he-IL"/>
        </w:rPr>
      </w:pPr>
      <w:bookmarkStart w:id="17393" w:name="_ETM_Q35_172000"/>
      <w:bookmarkEnd w:id="17393"/>
    </w:p>
    <w:p w:rsidR="00CE5072" w:rsidRDefault="00CE5072" w:rsidP="00257A6A">
      <w:pPr>
        <w:pStyle w:val="af5"/>
        <w:rPr>
          <w:rtl/>
        </w:rPr>
      </w:pPr>
      <w:bookmarkStart w:id="17394" w:name="ET_interruption_קריאות_4"/>
      <w:r w:rsidRPr="006A42E2">
        <w:rPr>
          <w:rStyle w:val="TagStyle"/>
          <w:rtl/>
        </w:rPr>
        <w:t xml:space="preserve"> &lt;&lt; קריאה &gt;&gt;</w:t>
      </w:r>
      <w:r w:rsidRPr="00560A7F">
        <w:rPr>
          <w:rStyle w:val="TagStyle"/>
          <w:rtl/>
        </w:rPr>
        <w:t xml:space="preserve"> </w:t>
      </w:r>
      <w:r>
        <w:rPr>
          <w:rtl/>
        </w:rPr>
        <w:t>קריאות:</w:t>
      </w:r>
      <w:r w:rsidRPr="00560A7F">
        <w:rPr>
          <w:rStyle w:val="TagStyle"/>
          <w:rtl/>
        </w:rPr>
        <w:t xml:space="preserve"> </w:t>
      </w:r>
      <w:r w:rsidRPr="006A42E2">
        <w:rPr>
          <w:rStyle w:val="TagStyle"/>
          <w:rtl/>
        </w:rPr>
        <w:t>&lt;&lt; קריאה &gt;&gt;</w:t>
      </w:r>
      <w:r>
        <w:rPr>
          <w:rtl/>
        </w:rPr>
        <w:t xml:space="preserve">  </w:t>
      </w:r>
      <w:bookmarkEnd w:id="17394"/>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לא, לא </w:t>
      </w:r>
      <w:r w:rsidR="00982C95">
        <w:rPr>
          <w:rFonts w:hint="cs"/>
          <w:rtl/>
          <w:lang w:eastAsia="he-IL"/>
        </w:rPr>
        <w:t>– – –</w:t>
      </w:r>
    </w:p>
    <w:p w:rsidR="00CE5072" w:rsidRDefault="00CE5072" w:rsidP="00257A6A">
      <w:pPr>
        <w:rPr>
          <w:rtl/>
          <w:lang w:eastAsia="he-IL"/>
        </w:rPr>
      </w:pPr>
    </w:p>
    <w:p w:rsidR="00CE5072" w:rsidRDefault="00CE5072" w:rsidP="00257A6A">
      <w:pPr>
        <w:pStyle w:val="af6"/>
        <w:rPr>
          <w:rtl/>
        </w:rPr>
      </w:pPr>
      <w:bookmarkStart w:id="17395" w:name="ET_yor_6032_5"/>
      <w:r w:rsidRPr="006A42E2">
        <w:rPr>
          <w:rStyle w:val="TagStyle"/>
          <w:rtl/>
        </w:rPr>
        <w:t xml:space="preserve"> &lt;&lt; יור &gt;&gt;</w:t>
      </w:r>
      <w:r w:rsidRPr="00560A7F">
        <w:rPr>
          <w:rStyle w:val="TagStyle"/>
          <w:rtl/>
        </w:rPr>
        <w:t xml:space="preserve"> </w:t>
      </w:r>
      <w:r>
        <w:rPr>
          <w:rtl/>
        </w:rPr>
        <w:t>היו"ר מנסור עבאס:</w:t>
      </w:r>
      <w:r w:rsidRPr="00560A7F">
        <w:rPr>
          <w:rStyle w:val="TagStyle"/>
          <w:rtl/>
        </w:rPr>
        <w:t xml:space="preserve"> </w:t>
      </w:r>
      <w:r w:rsidRPr="006A42E2">
        <w:rPr>
          <w:rStyle w:val="TagStyle"/>
          <w:rtl/>
        </w:rPr>
        <w:t>&lt;&lt; יור &gt;&gt;</w:t>
      </w:r>
      <w:r>
        <w:rPr>
          <w:rtl/>
        </w:rPr>
        <w:t xml:space="preserve">  </w:t>
      </w:r>
      <w:bookmarkEnd w:id="17395"/>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ההצעה לא עברה. </w:t>
      </w:r>
    </w:p>
    <w:p w:rsidR="00CE5072" w:rsidRDefault="00CE5072" w:rsidP="00257A6A">
      <w:pPr>
        <w:rPr>
          <w:rtl/>
          <w:lang w:eastAsia="he-IL"/>
        </w:rPr>
      </w:pPr>
    </w:p>
    <w:p w:rsidR="00CE5072" w:rsidRDefault="00CE5072" w:rsidP="00257A6A">
      <w:pPr>
        <w:pStyle w:val="af5"/>
        <w:rPr>
          <w:rtl/>
        </w:rPr>
      </w:pPr>
      <w:bookmarkStart w:id="17396" w:name="ET_interruption_קריאות_6"/>
      <w:r w:rsidRPr="006A42E2">
        <w:rPr>
          <w:rStyle w:val="TagStyle"/>
          <w:rtl/>
        </w:rPr>
        <w:t xml:space="preserve"> &lt;&lt; קריאה &gt;&gt;</w:t>
      </w:r>
      <w:r w:rsidRPr="00560A7F">
        <w:rPr>
          <w:rStyle w:val="TagStyle"/>
          <w:rtl/>
        </w:rPr>
        <w:t xml:space="preserve"> </w:t>
      </w:r>
      <w:r>
        <w:rPr>
          <w:rtl/>
        </w:rPr>
        <w:t>קריאות:</w:t>
      </w:r>
      <w:r w:rsidRPr="00560A7F">
        <w:rPr>
          <w:rStyle w:val="TagStyle"/>
          <w:rtl/>
        </w:rPr>
        <w:t xml:space="preserve"> </w:t>
      </w:r>
      <w:r w:rsidRPr="006A42E2">
        <w:rPr>
          <w:rStyle w:val="TagStyle"/>
          <w:rtl/>
        </w:rPr>
        <w:t>&lt;&lt; קריאה &gt;&gt;</w:t>
      </w:r>
      <w:r>
        <w:rPr>
          <w:rtl/>
        </w:rPr>
        <w:t xml:space="preserve">  </w:t>
      </w:r>
      <w:bookmarkEnd w:id="17396"/>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af5"/>
        <w:rPr>
          <w:rtl/>
        </w:rPr>
      </w:pPr>
      <w:r w:rsidRPr="006A42E2">
        <w:rPr>
          <w:rStyle w:val="TagStyle"/>
          <w:rtl/>
        </w:rPr>
        <w:t xml:space="preserve"> &lt;&lt; קריאה &gt;&gt;</w:t>
      </w:r>
      <w:r w:rsidRPr="00560A7F">
        <w:rPr>
          <w:rStyle w:val="TagStyle"/>
          <w:rtl/>
        </w:rPr>
        <w:t xml:space="preserve"> </w:t>
      </w:r>
      <w:r>
        <w:rPr>
          <w:rtl/>
        </w:rPr>
        <w:t>קריאה:</w:t>
      </w:r>
      <w:r w:rsidRPr="00560A7F">
        <w:rPr>
          <w:rStyle w:val="TagStyle"/>
          <w:rtl/>
        </w:rPr>
        <w:t xml:space="preserve"> </w:t>
      </w:r>
      <w:r w:rsidRPr="006A42E2">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397" w:name="_ETM_Q35_175000"/>
      <w:bookmarkEnd w:id="17397"/>
      <w:r>
        <w:rPr>
          <w:rFonts w:hint="cs"/>
          <w:rtl/>
          <w:lang w:eastAsia="he-IL"/>
        </w:rPr>
        <w:t xml:space="preserve">אתה לא ממשיך את ההצבעה. </w:t>
      </w:r>
    </w:p>
    <w:p w:rsidR="00CE5072" w:rsidRDefault="00CE5072" w:rsidP="00257A6A">
      <w:pPr>
        <w:rPr>
          <w:rtl/>
          <w:lang w:eastAsia="he-IL"/>
        </w:rPr>
      </w:pPr>
      <w:bookmarkStart w:id="17398" w:name="_ETM_Q35_178000"/>
      <w:bookmarkEnd w:id="17398"/>
    </w:p>
    <w:p w:rsidR="00CE5072" w:rsidRDefault="00CE5072" w:rsidP="00257A6A">
      <w:pPr>
        <w:pStyle w:val="af5"/>
        <w:rPr>
          <w:rtl/>
        </w:rPr>
      </w:pPr>
      <w:bookmarkStart w:id="17399" w:name="ET_interruption_5726_9"/>
      <w:r w:rsidRPr="006A42E2">
        <w:rPr>
          <w:rStyle w:val="TagStyle"/>
          <w:rtl/>
        </w:rPr>
        <w:t xml:space="preserve"> &lt;&lt; קריאה &gt;&gt;</w:t>
      </w:r>
      <w:r w:rsidRPr="00560A7F">
        <w:rPr>
          <w:rStyle w:val="TagStyle"/>
          <w:rtl/>
        </w:rPr>
        <w:t xml:space="preserve"> </w:t>
      </w:r>
      <w:r>
        <w:rPr>
          <w:rtl/>
        </w:rPr>
        <w:t>ינון אזולאי (ש"ס):</w:t>
      </w:r>
      <w:r w:rsidRPr="00560A7F">
        <w:rPr>
          <w:rStyle w:val="TagStyle"/>
          <w:rtl/>
        </w:rPr>
        <w:t xml:space="preserve"> </w:t>
      </w:r>
      <w:r w:rsidRPr="006A42E2">
        <w:rPr>
          <w:rStyle w:val="TagStyle"/>
          <w:rtl/>
        </w:rPr>
        <w:t>&lt;&lt; קריאה &gt;&gt;</w:t>
      </w:r>
      <w:r>
        <w:rPr>
          <w:rtl/>
        </w:rPr>
        <w:t xml:space="preserve">  </w:t>
      </w:r>
      <w:bookmarkEnd w:id="17399"/>
    </w:p>
    <w:p w:rsidR="00CE5072" w:rsidRDefault="00CE5072" w:rsidP="00982C95">
      <w:pPr>
        <w:rPr>
          <w:rtl/>
          <w:lang w:eastAsia="he-IL"/>
        </w:rPr>
      </w:pPr>
    </w:p>
    <w:p w:rsidR="00CE5072" w:rsidRDefault="00982C95" w:rsidP="00257A6A">
      <w:pPr>
        <w:rPr>
          <w:rtl/>
          <w:lang w:eastAsia="he-IL"/>
        </w:rPr>
      </w:pPr>
      <w:bookmarkStart w:id="17400" w:name="_ETM_Q35_176000"/>
      <w:bookmarkEnd w:id="17400"/>
      <w:r>
        <w:rPr>
          <w:rFonts w:hint="cs"/>
          <w:rtl/>
          <w:lang w:eastAsia="he-IL"/>
        </w:rPr>
        <w:t>– – –</w:t>
      </w:r>
    </w:p>
    <w:p w:rsidR="00CE5072" w:rsidRDefault="00CE5072" w:rsidP="00257A6A">
      <w:pPr>
        <w:rPr>
          <w:rtl/>
          <w:lang w:eastAsia="he-IL"/>
        </w:rPr>
      </w:pPr>
      <w:bookmarkStart w:id="17401" w:name="_ETM_Q35_179000"/>
      <w:bookmarkEnd w:id="17401"/>
    </w:p>
    <w:p w:rsidR="00CE5072" w:rsidRDefault="00CE5072" w:rsidP="00257A6A">
      <w:pPr>
        <w:pStyle w:val="af5"/>
        <w:rPr>
          <w:rtl/>
        </w:rPr>
      </w:pPr>
      <w:bookmarkStart w:id="17402" w:name="ET_interruption_5763_7"/>
      <w:r w:rsidRPr="006A42E2">
        <w:rPr>
          <w:rStyle w:val="TagStyle"/>
          <w:rtl/>
        </w:rPr>
        <w:t xml:space="preserve"> &lt;&lt; קריאה &gt;&gt;</w:t>
      </w:r>
      <w:r w:rsidRPr="00560A7F">
        <w:rPr>
          <w:rStyle w:val="TagStyle"/>
          <w:rtl/>
        </w:rPr>
        <w:t xml:space="preserve"> </w:t>
      </w:r>
      <w:r>
        <w:rPr>
          <w:rtl/>
        </w:rPr>
        <w:t>משה ארבל (ש"ס):</w:t>
      </w:r>
      <w:r w:rsidRPr="00560A7F">
        <w:rPr>
          <w:rStyle w:val="TagStyle"/>
          <w:rtl/>
        </w:rPr>
        <w:t xml:space="preserve"> </w:t>
      </w:r>
      <w:r w:rsidRPr="006A42E2">
        <w:rPr>
          <w:rStyle w:val="TagStyle"/>
          <w:rtl/>
        </w:rPr>
        <w:t>&lt;&lt; קריאה &gt;&gt;</w:t>
      </w:r>
      <w:r>
        <w:rPr>
          <w:rtl/>
        </w:rPr>
        <w:t xml:space="preserve">  </w:t>
      </w:r>
      <w:bookmarkEnd w:id="17402"/>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סליחה. אתה הכרזת קודם </w:t>
      </w:r>
      <w:r w:rsidR="00982C95">
        <w:rPr>
          <w:rFonts w:hint="cs"/>
          <w:rtl/>
          <w:lang w:eastAsia="he-IL"/>
        </w:rPr>
        <w:t>– – –</w:t>
      </w:r>
      <w:r>
        <w:rPr>
          <w:rFonts w:hint="cs"/>
          <w:rtl/>
          <w:lang w:eastAsia="he-IL"/>
        </w:rPr>
        <w:t xml:space="preserve"> 49 </w:t>
      </w:r>
      <w:r w:rsidR="00982C95">
        <w:rPr>
          <w:rFonts w:hint="cs"/>
          <w:rtl/>
          <w:lang w:eastAsia="he-IL"/>
        </w:rPr>
        <w:t>– – –</w:t>
      </w:r>
      <w:r>
        <w:rPr>
          <w:rFonts w:hint="cs"/>
          <w:rtl/>
          <w:lang w:eastAsia="he-IL"/>
        </w:rPr>
        <w:t xml:space="preserve"> יש יועצת משפטית. זה לא הפקרות פה. מה קרה לך?</w:t>
      </w:r>
    </w:p>
    <w:p w:rsidR="00CE5072" w:rsidRDefault="00CE5072" w:rsidP="00257A6A">
      <w:pPr>
        <w:rPr>
          <w:rtl/>
          <w:lang w:eastAsia="he-IL"/>
        </w:rPr>
      </w:pPr>
    </w:p>
    <w:p w:rsidR="00CE5072" w:rsidRDefault="00CE5072" w:rsidP="00257A6A">
      <w:pPr>
        <w:pStyle w:val="af5"/>
        <w:rPr>
          <w:rtl/>
        </w:rPr>
      </w:pPr>
      <w:bookmarkStart w:id="17403" w:name="ET_interruption_5466_22"/>
      <w:r w:rsidRPr="006A42E2">
        <w:rPr>
          <w:rStyle w:val="TagStyle"/>
          <w:rtl/>
        </w:rPr>
        <w:t xml:space="preserve"> &lt;&lt; קריאה &gt;&gt;</w:t>
      </w:r>
      <w:r w:rsidRPr="00760810">
        <w:rPr>
          <w:rStyle w:val="TagStyle"/>
          <w:rtl/>
        </w:rPr>
        <w:t xml:space="preserve"> </w:t>
      </w:r>
      <w:r>
        <w:rPr>
          <w:rtl/>
        </w:rPr>
        <w:t>אמיר אוחנה (הליכוד):</w:t>
      </w:r>
      <w:r w:rsidRPr="00760810">
        <w:rPr>
          <w:rStyle w:val="TagStyle"/>
          <w:rtl/>
        </w:rPr>
        <w:t xml:space="preserve"> </w:t>
      </w:r>
      <w:r w:rsidRPr="006A42E2">
        <w:rPr>
          <w:rStyle w:val="TagStyle"/>
          <w:rtl/>
        </w:rPr>
        <w:t>&lt;&lt; קריאה &gt;&gt;</w:t>
      </w:r>
      <w:r>
        <w:rPr>
          <w:rtl/>
        </w:rPr>
        <w:t xml:space="preserve">  </w:t>
      </w:r>
      <w:bookmarkEnd w:id="17403"/>
    </w:p>
    <w:p w:rsidR="00CE5072" w:rsidRDefault="00CE5072" w:rsidP="00982C95">
      <w:pPr>
        <w:rPr>
          <w:rtl/>
          <w:lang w:eastAsia="he-IL"/>
        </w:rPr>
      </w:pPr>
    </w:p>
    <w:p w:rsidR="00CE5072" w:rsidRPr="00760810" w:rsidRDefault="00CE5072" w:rsidP="00257A6A">
      <w:pPr>
        <w:rPr>
          <w:rtl/>
          <w:lang w:eastAsia="he-IL"/>
        </w:rPr>
      </w:pPr>
      <w:r>
        <w:rPr>
          <w:rFonts w:hint="cs"/>
          <w:rtl/>
          <w:lang w:eastAsia="he-IL"/>
        </w:rPr>
        <w:t xml:space="preserve">אתה הכרזת על התוצאה </w:t>
      </w:r>
      <w:r>
        <w:rPr>
          <w:rtl/>
          <w:lang w:eastAsia="he-IL"/>
        </w:rPr>
        <w:t>–</w:t>
      </w:r>
      <w:r>
        <w:rPr>
          <w:rFonts w:hint="cs"/>
          <w:rtl/>
          <w:lang w:eastAsia="he-IL"/>
        </w:rPr>
        <w:t xml:space="preserve"> גמרנו </w:t>
      </w:r>
      <w:r w:rsidR="00982C95">
        <w:rPr>
          <w:rFonts w:hint="cs"/>
          <w:rtl/>
          <w:lang w:eastAsia="he-IL"/>
        </w:rPr>
        <w:t>– – –</w:t>
      </w:r>
    </w:p>
    <w:p w:rsidR="00CE5072" w:rsidRDefault="00CE5072" w:rsidP="00257A6A">
      <w:pPr>
        <w:rPr>
          <w:rtl/>
          <w:lang w:eastAsia="he-IL"/>
        </w:rPr>
      </w:pPr>
    </w:p>
    <w:p w:rsidR="00CE5072" w:rsidRDefault="00CE5072" w:rsidP="00257A6A">
      <w:pPr>
        <w:pStyle w:val="af5"/>
        <w:rPr>
          <w:rtl/>
        </w:rPr>
      </w:pPr>
      <w:bookmarkStart w:id="17404" w:name="ET_interruption_קריאות_11"/>
      <w:r w:rsidRPr="006A42E2">
        <w:rPr>
          <w:rStyle w:val="TagStyle"/>
          <w:rtl/>
        </w:rPr>
        <w:t xml:space="preserve"> &lt;&lt; קריאה &gt;&gt;</w:t>
      </w:r>
      <w:r w:rsidRPr="00560A7F">
        <w:rPr>
          <w:rStyle w:val="TagStyle"/>
          <w:rtl/>
        </w:rPr>
        <w:t xml:space="preserve"> </w:t>
      </w:r>
      <w:r>
        <w:rPr>
          <w:rtl/>
        </w:rPr>
        <w:t>קריאות:</w:t>
      </w:r>
      <w:r w:rsidRPr="00560A7F">
        <w:rPr>
          <w:rStyle w:val="TagStyle"/>
          <w:rtl/>
        </w:rPr>
        <w:t xml:space="preserve"> </w:t>
      </w:r>
      <w:r w:rsidRPr="006A42E2">
        <w:rPr>
          <w:rStyle w:val="TagStyle"/>
          <w:rtl/>
        </w:rPr>
        <w:t>&lt;&lt; קריאה &gt;&gt;</w:t>
      </w:r>
      <w:r>
        <w:rPr>
          <w:rtl/>
        </w:rPr>
        <w:t xml:space="preserve">  </w:t>
      </w:r>
      <w:bookmarkEnd w:id="17404"/>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af6"/>
        <w:rPr>
          <w:rtl/>
        </w:rPr>
      </w:pPr>
      <w:r w:rsidRPr="006A42E2">
        <w:rPr>
          <w:rStyle w:val="TagStyle"/>
          <w:rtl/>
        </w:rPr>
        <w:t xml:space="preserve"> &lt;&lt; יור &gt;&gt;</w:t>
      </w:r>
      <w:r w:rsidRPr="00560A7F">
        <w:rPr>
          <w:rStyle w:val="TagStyle"/>
          <w:rtl/>
        </w:rPr>
        <w:t xml:space="preserve"> </w:t>
      </w:r>
      <w:r>
        <w:rPr>
          <w:rtl/>
        </w:rPr>
        <w:t>היו"ר מנסור עבאס:</w:t>
      </w:r>
      <w:r w:rsidRPr="00560A7F">
        <w:rPr>
          <w:rStyle w:val="TagStyle"/>
          <w:rtl/>
        </w:rPr>
        <w:t xml:space="preserve"> </w:t>
      </w:r>
      <w:r w:rsidRPr="006A42E2">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אוקיי, אז הייעוץ המשפטי יגיד </w:t>
      </w:r>
      <w:r w:rsidR="00982C95">
        <w:rPr>
          <w:rFonts w:hint="cs"/>
          <w:rtl/>
          <w:lang w:eastAsia="he-IL"/>
        </w:rPr>
        <w:t>– – –</w:t>
      </w:r>
    </w:p>
    <w:p w:rsidR="00CE5072" w:rsidRDefault="00CE5072" w:rsidP="00257A6A">
      <w:pPr>
        <w:rPr>
          <w:rtl/>
          <w:lang w:eastAsia="he-IL"/>
        </w:rPr>
      </w:pPr>
      <w:bookmarkStart w:id="17405" w:name="_ETM_Q35_186000"/>
      <w:bookmarkEnd w:id="17405"/>
    </w:p>
    <w:p w:rsidR="00CE5072" w:rsidRDefault="00CE5072" w:rsidP="00257A6A">
      <w:pPr>
        <w:pStyle w:val="af5"/>
        <w:rPr>
          <w:rtl/>
        </w:rPr>
      </w:pPr>
      <w:bookmarkStart w:id="17406" w:name="ET_interruption_5763_13"/>
      <w:r w:rsidRPr="006A42E2">
        <w:rPr>
          <w:rStyle w:val="TagStyle"/>
          <w:rtl/>
        </w:rPr>
        <w:t xml:space="preserve"> &lt;&lt; קריאה &gt;&gt;</w:t>
      </w:r>
      <w:r w:rsidRPr="00560A7F">
        <w:rPr>
          <w:rStyle w:val="TagStyle"/>
          <w:rtl/>
        </w:rPr>
        <w:t xml:space="preserve"> </w:t>
      </w:r>
      <w:r>
        <w:rPr>
          <w:rtl/>
        </w:rPr>
        <w:t>משה ארבל (ש"ס):</w:t>
      </w:r>
      <w:r w:rsidRPr="00560A7F">
        <w:rPr>
          <w:rStyle w:val="TagStyle"/>
          <w:rtl/>
        </w:rPr>
        <w:t xml:space="preserve"> </w:t>
      </w:r>
      <w:r w:rsidRPr="006A42E2">
        <w:rPr>
          <w:rStyle w:val="TagStyle"/>
          <w:rtl/>
        </w:rPr>
        <w:t>&lt;&lt; קריאה &gt;&gt;</w:t>
      </w:r>
      <w:r>
        <w:rPr>
          <w:rtl/>
        </w:rPr>
        <w:t xml:space="preserve">  </w:t>
      </w:r>
      <w:bookmarkEnd w:id="17406"/>
    </w:p>
    <w:p w:rsidR="00CE5072" w:rsidRDefault="00CE5072" w:rsidP="00982C95">
      <w:pPr>
        <w:rPr>
          <w:rtl/>
        </w:rPr>
      </w:pPr>
    </w:p>
    <w:p w:rsidR="00CE5072" w:rsidRDefault="00CE5072" w:rsidP="00257A6A">
      <w:pPr>
        <w:rPr>
          <w:rtl/>
        </w:rPr>
      </w:pPr>
      <w:r>
        <w:rPr>
          <w:rFonts w:hint="cs"/>
          <w:rtl/>
        </w:rPr>
        <w:t>מה זה, של אבא שלך?</w:t>
      </w:r>
      <w:r>
        <w:rPr>
          <w:rFonts w:hint="cs"/>
        </w:rPr>
        <w:t xml:space="preserve"> </w:t>
      </w:r>
    </w:p>
    <w:p w:rsidR="00CE5072" w:rsidRDefault="00CE5072" w:rsidP="00257A6A">
      <w:pPr>
        <w:rPr>
          <w:rtl/>
        </w:rPr>
      </w:pPr>
    </w:p>
    <w:p w:rsidR="00CE5072" w:rsidRDefault="00CE5072" w:rsidP="00257A6A">
      <w:pPr>
        <w:pStyle w:val="af6"/>
        <w:rPr>
          <w:rtl/>
        </w:rPr>
      </w:pPr>
      <w:r w:rsidRPr="006A42E2">
        <w:rPr>
          <w:rStyle w:val="TagStyle"/>
          <w:rtl/>
        </w:rPr>
        <w:t xml:space="preserve"> &lt;&lt; יור &gt;&gt;</w:t>
      </w:r>
      <w:r w:rsidRPr="00560A7F">
        <w:rPr>
          <w:rStyle w:val="TagStyle"/>
          <w:rtl/>
        </w:rPr>
        <w:t xml:space="preserve"> </w:t>
      </w:r>
      <w:r>
        <w:rPr>
          <w:rtl/>
        </w:rPr>
        <w:t>היו"ר מנסור עבאס:</w:t>
      </w:r>
      <w:r w:rsidRPr="00560A7F">
        <w:rPr>
          <w:rStyle w:val="TagStyle"/>
          <w:rtl/>
        </w:rPr>
        <w:t xml:space="preserve"> </w:t>
      </w:r>
      <w:r w:rsidRPr="006A42E2">
        <w:rPr>
          <w:rStyle w:val="TagStyle"/>
          <w:rtl/>
        </w:rPr>
        <w:t>&lt;&lt; יור &gt;&gt;</w:t>
      </w:r>
      <w:r>
        <w:rPr>
          <w:rtl/>
        </w:rPr>
        <w:t xml:space="preserve">  </w:t>
      </w:r>
    </w:p>
    <w:p w:rsidR="00CE5072" w:rsidRDefault="00CE5072" w:rsidP="00982C95">
      <w:pPr>
        <w:rPr>
          <w:rtl/>
        </w:rPr>
      </w:pPr>
    </w:p>
    <w:p w:rsidR="00CE5072" w:rsidRDefault="00CE5072" w:rsidP="00257A6A">
      <w:pPr>
        <w:rPr>
          <w:rtl/>
        </w:rPr>
      </w:pPr>
      <w:bookmarkStart w:id="17407" w:name="_ETM_Q35_187000"/>
      <w:bookmarkEnd w:id="17407"/>
      <w:r>
        <w:rPr>
          <w:rFonts w:hint="cs"/>
          <w:rtl/>
        </w:rPr>
        <w:t>שב במקומך, שב.</w:t>
      </w:r>
    </w:p>
    <w:p w:rsidR="00CE5072" w:rsidRDefault="00CE5072" w:rsidP="00257A6A">
      <w:pPr>
        <w:rPr>
          <w:rtl/>
        </w:rPr>
      </w:pPr>
      <w:bookmarkStart w:id="17408" w:name="_ETM_Q35_192000"/>
      <w:bookmarkEnd w:id="17408"/>
    </w:p>
    <w:p w:rsidR="00CE5072" w:rsidRDefault="00CE5072" w:rsidP="00257A6A">
      <w:pPr>
        <w:pStyle w:val="af5"/>
        <w:rPr>
          <w:rtl/>
        </w:rPr>
      </w:pPr>
      <w:bookmarkStart w:id="17409" w:name="ET_interruption_קריאות_15"/>
      <w:r w:rsidRPr="006A42E2">
        <w:rPr>
          <w:rStyle w:val="TagStyle"/>
          <w:rtl/>
        </w:rPr>
        <w:t xml:space="preserve"> &lt;&lt; קריאה &gt;&gt;</w:t>
      </w:r>
      <w:r w:rsidRPr="00560A7F">
        <w:rPr>
          <w:rStyle w:val="TagStyle"/>
          <w:rtl/>
        </w:rPr>
        <w:t xml:space="preserve"> </w:t>
      </w:r>
      <w:r>
        <w:rPr>
          <w:rtl/>
        </w:rPr>
        <w:t>קריאות:</w:t>
      </w:r>
      <w:r w:rsidRPr="00560A7F">
        <w:rPr>
          <w:rStyle w:val="TagStyle"/>
          <w:rtl/>
        </w:rPr>
        <w:t xml:space="preserve"> </w:t>
      </w:r>
      <w:r w:rsidRPr="006A42E2">
        <w:rPr>
          <w:rStyle w:val="TagStyle"/>
          <w:rtl/>
        </w:rPr>
        <w:t>&lt;&lt; קריאה &gt;&gt;</w:t>
      </w:r>
      <w:r>
        <w:rPr>
          <w:rtl/>
        </w:rPr>
        <w:t xml:space="preserve">  </w:t>
      </w:r>
      <w:bookmarkEnd w:id="17409"/>
    </w:p>
    <w:p w:rsidR="00CE5072" w:rsidRDefault="00CE5072" w:rsidP="00982C95">
      <w:pPr>
        <w:rPr>
          <w:rtl/>
        </w:rPr>
      </w:pPr>
    </w:p>
    <w:p w:rsidR="00CE5072" w:rsidRDefault="00982C95" w:rsidP="00257A6A">
      <w:pPr>
        <w:rPr>
          <w:rtl/>
        </w:rPr>
      </w:pPr>
      <w:bookmarkStart w:id="17410" w:name="_ETM_Q35_189000"/>
      <w:bookmarkEnd w:id="17410"/>
      <w:r>
        <w:rPr>
          <w:rFonts w:hint="cs"/>
          <w:rtl/>
        </w:rPr>
        <w:lastRenderedPageBreak/>
        <w:t>– – –</w:t>
      </w:r>
    </w:p>
    <w:p w:rsidR="00CE5072" w:rsidRDefault="00CE5072" w:rsidP="00257A6A">
      <w:pPr>
        <w:rPr>
          <w:rtl/>
        </w:rPr>
      </w:pPr>
    </w:p>
    <w:p w:rsidR="00CE5072" w:rsidRDefault="00CE5072" w:rsidP="00257A6A">
      <w:pPr>
        <w:pStyle w:val="af5"/>
        <w:rPr>
          <w:rtl/>
        </w:rPr>
      </w:pPr>
      <w:bookmarkStart w:id="17411" w:name="ET_interruption_6149_16"/>
      <w:r w:rsidRPr="006A42E2">
        <w:rPr>
          <w:rStyle w:val="TagStyle"/>
          <w:rtl/>
        </w:rPr>
        <w:t xml:space="preserve"> &lt;&lt; קריאה &gt;&gt;</w:t>
      </w:r>
      <w:r w:rsidRPr="00560A7F">
        <w:rPr>
          <w:rStyle w:val="TagStyle"/>
          <w:rtl/>
        </w:rPr>
        <w:t xml:space="preserve"> </w:t>
      </w:r>
      <w:r>
        <w:rPr>
          <w:rtl/>
        </w:rPr>
        <w:t>גלית דיסטל אטבריאן (הליכוד):</w:t>
      </w:r>
      <w:r w:rsidRPr="00560A7F">
        <w:rPr>
          <w:rStyle w:val="TagStyle"/>
          <w:rtl/>
        </w:rPr>
        <w:t xml:space="preserve"> </w:t>
      </w:r>
      <w:r w:rsidRPr="006A42E2">
        <w:rPr>
          <w:rStyle w:val="TagStyle"/>
          <w:rtl/>
        </w:rPr>
        <w:t>&lt;&lt; קריאה &gt;&gt;</w:t>
      </w:r>
      <w:r>
        <w:rPr>
          <w:rtl/>
        </w:rPr>
        <w:t xml:space="preserve">  </w:t>
      </w:r>
      <w:bookmarkEnd w:id="17411"/>
    </w:p>
    <w:p w:rsidR="00CE5072" w:rsidRDefault="00CE5072" w:rsidP="00982C95">
      <w:pPr>
        <w:rPr>
          <w:rtl/>
        </w:rPr>
      </w:pPr>
    </w:p>
    <w:p w:rsidR="00CE5072" w:rsidRDefault="00CE5072" w:rsidP="00257A6A">
      <w:pPr>
        <w:rPr>
          <w:rtl/>
        </w:rPr>
      </w:pPr>
      <w:r>
        <w:rPr>
          <w:rFonts w:hint="cs"/>
          <w:rtl/>
        </w:rPr>
        <w:t xml:space="preserve">אתה משכת את הזמן כדי שהם יקבלו. אתה לא יושב-ראש </w:t>
      </w:r>
      <w:bookmarkStart w:id="17412" w:name="_ETM_Q35_194000"/>
      <w:bookmarkEnd w:id="17412"/>
      <w:r w:rsidR="00982C95">
        <w:rPr>
          <w:rFonts w:hint="cs"/>
          <w:rtl/>
        </w:rPr>
        <w:t>– – –</w:t>
      </w:r>
    </w:p>
    <w:p w:rsidR="00CE5072" w:rsidRDefault="00CE5072" w:rsidP="00257A6A">
      <w:pPr>
        <w:rPr>
          <w:rtl/>
        </w:rPr>
      </w:pPr>
      <w:bookmarkStart w:id="17413" w:name="_ETM_Q35_197000"/>
      <w:bookmarkEnd w:id="17413"/>
    </w:p>
    <w:p w:rsidR="00CE5072" w:rsidRDefault="00CE5072" w:rsidP="00257A6A">
      <w:pPr>
        <w:pStyle w:val="af5"/>
        <w:rPr>
          <w:rtl/>
        </w:rPr>
      </w:pPr>
      <w:bookmarkStart w:id="17414" w:name="ET_interruption_קריאות_17"/>
      <w:r w:rsidRPr="006A42E2">
        <w:rPr>
          <w:rStyle w:val="TagStyle"/>
          <w:rtl/>
        </w:rPr>
        <w:t xml:space="preserve"> &lt;&lt; קריאה &gt;&gt;</w:t>
      </w:r>
      <w:r w:rsidRPr="00560A7F">
        <w:rPr>
          <w:rStyle w:val="TagStyle"/>
          <w:rtl/>
        </w:rPr>
        <w:t xml:space="preserve"> </w:t>
      </w:r>
      <w:r>
        <w:rPr>
          <w:rtl/>
        </w:rPr>
        <w:t>קריאות:</w:t>
      </w:r>
      <w:r w:rsidRPr="00560A7F">
        <w:rPr>
          <w:rStyle w:val="TagStyle"/>
          <w:rtl/>
        </w:rPr>
        <w:t xml:space="preserve"> </w:t>
      </w:r>
      <w:r w:rsidRPr="006A42E2">
        <w:rPr>
          <w:rStyle w:val="TagStyle"/>
          <w:rtl/>
        </w:rPr>
        <w:t>&lt;&lt; קריאה &gt;&gt;</w:t>
      </w:r>
      <w:r>
        <w:rPr>
          <w:rtl/>
        </w:rPr>
        <w:t xml:space="preserve">  </w:t>
      </w:r>
      <w:bookmarkEnd w:id="17414"/>
    </w:p>
    <w:p w:rsidR="00CE5072" w:rsidRDefault="00CE5072" w:rsidP="00982C95">
      <w:pPr>
        <w:rPr>
          <w:rtl/>
        </w:rPr>
      </w:pPr>
    </w:p>
    <w:p w:rsidR="00CE5072" w:rsidRDefault="00982C95" w:rsidP="00257A6A">
      <w:pPr>
        <w:rPr>
          <w:rtl/>
        </w:rPr>
      </w:pPr>
      <w:bookmarkStart w:id="17415" w:name="_ETM_Q35_199000"/>
      <w:bookmarkEnd w:id="17415"/>
      <w:r>
        <w:rPr>
          <w:rFonts w:hint="cs"/>
          <w:rtl/>
        </w:rPr>
        <w:t>– – –</w:t>
      </w:r>
    </w:p>
    <w:p w:rsidR="00CE5072" w:rsidRDefault="00CE5072" w:rsidP="00257A6A">
      <w:pPr>
        <w:rPr>
          <w:rtl/>
        </w:rPr>
      </w:pPr>
      <w:bookmarkStart w:id="17416" w:name="_ETM_Q35_202000"/>
      <w:bookmarkEnd w:id="17416"/>
    </w:p>
    <w:p w:rsidR="00CE5072" w:rsidRDefault="00CE5072" w:rsidP="00257A6A">
      <w:pPr>
        <w:pStyle w:val="af6"/>
        <w:rPr>
          <w:rtl/>
        </w:rPr>
      </w:pPr>
      <w:r w:rsidRPr="006A42E2">
        <w:rPr>
          <w:rStyle w:val="TagStyle"/>
          <w:rtl/>
        </w:rPr>
        <w:t xml:space="preserve"> &lt;&lt; יור &gt;&gt;</w:t>
      </w:r>
      <w:r w:rsidRPr="00560A7F">
        <w:rPr>
          <w:rStyle w:val="TagStyle"/>
          <w:rtl/>
        </w:rPr>
        <w:t xml:space="preserve"> </w:t>
      </w:r>
      <w:r>
        <w:rPr>
          <w:rtl/>
        </w:rPr>
        <w:t>היו"ר מנסור עבאס:</w:t>
      </w:r>
      <w:r w:rsidRPr="00560A7F">
        <w:rPr>
          <w:rStyle w:val="TagStyle"/>
          <w:rtl/>
        </w:rPr>
        <w:t xml:space="preserve"> </w:t>
      </w:r>
      <w:r w:rsidRPr="006A42E2">
        <w:rPr>
          <w:rStyle w:val="TagStyle"/>
          <w:rtl/>
        </w:rPr>
        <w:t>&lt;&lt; יור &gt;&gt;</w:t>
      </w:r>
      <w:r>
        <w:rPr>
          <w:rtl/>
        </w:rPr>
        <w:t xml:space="preserve">  </w:t>
      </w:r>
    </w:p>
    <w:p w:rsidR="00CE5072" w:rsidRDefault="00CE5072" w:rsidP="00982C95">
      <w:pPr>
        <w:rPr>
          <w:rtl/>
        </w:rPr>
      </w:pPr>
    </w:p>
    <w:p w:rsidR="00CE5072" w:rsidRDefault="00CE5072" w:rsidP="00257A6A">
      <w:pPr>
        <w:rPr>
          <w:rtl/>
        </w:rPr>
      </w:pPr>
      <w:bookmarkStart w:id="17417" w:name="_ETM_Q35_203000"/>
      <w:bookmarkEnd w:id="17417"/>
      <w:r>
        <w:rPr>
          <w:rFonts w:hint="cs"/>
          <w:rtl/>
        </w:rPr>
        <w:t xml:space="preserve">נא לשבת. בסדר, אתם עושים </w:t>
      </w:r>
      <w:bookmarkStart w:id="17418" w:name="_ETM_Q35_204000"/>
      <w:bookmarkEnd w:id="17418"/>
      <w:r>
        <w:rPr>
          <w:rFonts w:hint="cs"/>
          <w:rtl/>
        </w:rPr>
        <w:t xml:space="preserve">עכשיו מהומה. נא לשבת. </w:t>
      </w:r>
    </w:p>
    <w:p w:rsidR="00CE5072" w:rsidRDefault="00CE5072" w:rsidP="00257A6A">
      <w:pPr>
        <w:rPr>
          <w:rtl/>
        </w:rPr>
      </w:pPr>
      <w:bookmarkStart w:id="17419" w:name="_ETM_Q35_208000"/>
      <w:bookmarkEnd w:id="17419"/>
    </w:p>
    <w:p w:rsidR="00CE5072" w:rsidRDefault="00CE5072" w:rsidP="00257A6A">
      <w:pPr>
        <w:pStyle w:val="af5"/>
        <w:rPr>
          <w:rtl/>
        </w:rPr>
      </w:pPr>
      <w:bookmarkStart w:id="17420" w:name="ET_interruption_קריאות_19"/>
      <w:r w:rsidRPr="006A42E2">
        <w:rPr>
          <w:rStyle w:val="TagStyle"/>
          <w:rtl/>
        </w:rPr>
        <w:t xml:space="preserve"> &lt;&lt; קריאה &gt;&gt;</w:t>
      </w:r>
      <w:r w:rsidRPr="00560A7F">
        <w:rPr>
          <w:rStyle w:val="TagStyle"/>
          <w:rtl/>
        </w:rPr>
        <w:t xml:space="preserve"> </w:t>
      </w:r>
      <w:r>
        <w:rPr>
          <w:rtl/>
        </w:rPr>
        <w:t>קריאות:</w:t>
      </w:r>
      <w:r w:rsidRPr="00560A7F">
        <w:rPr>
          <w:rStyle w:val="TagStyle"/>
          <w:rtl/>
        </w:rPr>
        <w:t xml:space="preserve"> </w:t>
      </w:r>
      <w:r w:rsidRPr="006A42E2">
        <w:rPr>
          <w:rStyle w:val="TagStyle"/>
          <w:rtl/>
        </w:rPr>
        <w:t>&lt;&lt; קריאה &gt;&gt;</w:t>
      </w:r>
      <w:r>
        <w:rPr>
          <w:rtl/>
        </w:rPr>
        <w:t xml:space="preserve">  </w:t>
      </w:r>
      <w:bookmarkEnd w:id="17420"/>
    </w:p>
    <w:p w:rsidR="00CE5072" w:rsidRDefault="00CE5072" w:rsidP="00982C95">
      <w:pPr>
        <w:rPr>
          <w:rtl/>
        </w:rPr>
      </w:pPr>
    </w:p>
    <w:p w:rsidR="00CE5072" w:rsidRDefault="00982C95" w:rsidP="00257A6A">
      <w:pPr>
        <w:rPr>
          <w:rtl/>
        </w:rPr>
      </w:pPr>
      <w:r>
        <w:rPr>
          <w:rFonts w:hint="cs"/>
          <w:rtl/>
        </w:rPr>
        <w:t>– – –</w:t>
      </w:r>
    </w:p>
    <w:p w:rsidR="00CE5072" w:rsidRDefault="00CE5072" w:rsidP="00257A6A">
      <w:pPr>
        <w:rPr>
          <w:rtl/>
        </w:rPr>
      </w:pPr>
    </w:p>
    <w:p w:rsidR="00CE5072" w:rsidRDefault="00CE5072" w:rsidP="00257A6A">
      <w:pPr>
        <w:pStyle w:val="af5"/>
        <w:rPr>
          <w:rtl/>
        </w:rPr>
      </w:pPr>
      <w:bookmarkStart w:id="17421" w:name="ET_interruption_5807_20"/>
      <w:r w:rsidRPr="006A42E2">
        <w:rPr>
          <w:rStyle w:val="TagStyle"/>
          <w:rtl/>
        </w:rPr>
        <w:t xml:space="preserve"> &lt;&lt; קריאה &gt;&gt;</w:t>
      </w:r>
      <w:r w:rsidRPr="00560A7F">
        <w:rPr>
          <w:rStyle w:val="TagStyle"/>
          <w:rtl/>
        </w:rPr>
        <w:t xml:space="preserve"> </w:t>
      </w:r>
      <w:r>
        <w:rPr>
          <w:rtl/>
        </w:rPr>
        <w:t>קטי קטרין שטרית (הליכוד):</w:t>
      </w:r>
      <w:r w:rsidRPr="00560A7F">
        <w:rPr>
          <w:rStyle w:val="TagStyle"/>
          <w:rtl/>
        </w:rPr>
        <w:t xml:space="preserve"> </w:t>
      </w:r>
      <w:r w:rsidRPr="006A42E2">
        <w:rPr>
          <w:rStyle w:val="TagStyle"/>
          <w:rtl/>
        </w:rPr>
        <w:t>&lt;&lt; קריאה &gt;&gt;</w:t>
      </w:r>
      <w:r>
        <w:rPr>
          <w:rtl/>
        </w:rPr>
        <w:t xml:space="preserve">  </w:t>
      </w:r>
      <w:bookmarkEnd w:id="17421"/>
    </w:p>
    <w:p w:rsidR="00CE5072" w:rsidRDefault="00CE5072" w:rsidP="00982C95">
      <w:pPr>
        <w:rPr>
          <w:rtl/>
        </w:rPr>
      </w:pPr>
    </w:p>
    <w:p w:rsidR="00CE5072" w:rsidRDefault="00CE5072" w:rsidP="00257A6A">
      <w:pPr>
        <w:rPr>
          <w:rtl/>
        </w:rPr>
      </w:pPr>
      <w:r>
        <w:rPr>
          <w:rFonts w:hint="cs"/>
          <w:rtl/>
        </w:rPr>
        <w:t xml:space="preserve">מנסור, אתה הכרזת </w:t>
      </w:r>
      <w:bookmarkStart w:id="17422" w:name="_ETM_Q35_209000"/>
      <w:bookmarkEnd w:id="17422"/>
      <w:r>
        <w:rPr>
          <w:rFonts w:hint="cs"/>
          <w:rtl/>
        </w:rPr>
        <w:t xml:space="preserve">על התוצאה. אתה לא יכול לחזור בך. אתה לא יכול. </w:t>
      </w:r>
      <w:bookmarkStart w:id="17423" w:name="_ETM_Q35_219000"/>
      <w:bookmarkEnd w:id="17423"/>
    </w:p>
    <w:p w:rsidR="00CE5072" w:rsidRDefault="00CE5072" w:rsidP="00257A6A">
      <w:pPr>
        <w:rPr>
          <w:rtl/>
        </w:rPr>
      </w:pPr>
      <w:bookmarkStart w:id="17424" w:name="_ETM_Q35_218000"/>
      <w:bookmarkEnd w:id="17424"/>
    </w:p>
    <w:p w:rsidR="00CE5072" w:rsidRDefault="00CE5072" w:rsidP="00257A6A">
      <w:pPr>
        <w:pStyle w:val="af5"/>
        <w:rPr>
          <w:rtl/>
        </w:rPr>
      </w:pPr>
      <w:bookmarkStart w:id="17425" w:name="ET_interruption_קריאות_21"/>
      <w:r w:rsidRPr="006A42E2">
        <w:rPr>
          <w:rStyle w:val="TagStyle"/>
          <w:rtl/>
        </w:rPr>
        <w:t xml:space="preserve"> &lt;&lt; קריאה &gt;&gt;</w:t>
      </w:r>
      <w:r w:rsidRPr="00560A7F">
        <w:rPr>
          <w:rStyle w:val="TagStyle"/>
          <w:rtl/>
        </w:rPr>
        <w:t xml:space="preserve"> </w:t>
      </w:r>
      <w:r>
        <w:rPr>
          <w:rtl/>
        </w:rPr>
        <w:t>קריאות:</w:t>
      </w:r>
      <w:r w:rsidRPr="00560A7F">
        <w:rPr>
          <w:rStyle w:val="TagStyle"/>
          <w:rtl/>
        </w:rPr>
        <w:t xml:space="preserve"> </w:t>
      </w:r>
      <w:r w:rsidRPr="006A42E2">
        <w:rPr>
          <w:rStyle w:val="TagStyle"/>
          <w:rtl/>
        </w:rPr>
        <w:t>&lt;&lt; קריאה &gt;&gt;</w:t>
      </w:r>
      <w:r>
        <w:rPr>
          <w:rtl/>
        </w:rPr>
        <w:t xml:space="preserve">  </w:t>
      </w:r>
      <w:bookmarkEnd w:id="17425"/>
    </w:p>
    <w:p w:rsidR="00CE5072" w:rsidRDefault="00CE5072" w:rsidP="00982C95">
      <w:pPr>
        <w:rPr>
          <w:rtl/>
        </w:rPr>
      </w:pPr>
    </w:p>
    <w:p w:rsidR="00CE5072" w:rsidRDefault="00982C95" w:rsidP="00257A6A">
      <w:pPr>
        <w:rPr>
          <w:rtl/>
        </w:rPr>
      </w:pPr>
      <w:bookmarkStart w:id="17426" w:name="_ETM_Q35_220000"/>
      <w:bookmarkEnd w:id="17426"/>
      <w:r>
        <w:rPr>
          <w:rFonts w:hint="cs"/>
          <w:rtl/>
        </w:rPr>
        <w:t>– – –</w:t>
      </w:r>
      <w:r w:rsidR="00CE5072">
        <w:rPr>
          <w:rFonts w:hint="cs"/>
          <w:rtl/>
        </w:rPr>
        <w:t xml:space="preserve"> </w:t>
      </w:r>
    </w:p>
    <w:p w:rsidR="00CE5072" w:rsidRDefault="00CE5072" w:rsidP="00257A6A">
      <w:pPr>
        <w:rPr>
          <w:rtl/>
        </w:rPr>
      </w:pPr>
      <w:bookmarkStart w:id="17427" w:name="_ETM_Q35_228000"/>
      <w:bookmarkEnd w:id="17427"/>
    </w:p>
    <w:p w:rsidR="00CE5072" w:rsidRDefault="00CE5072" w:rsidP="00257A6A">
      <w:pPr>
        <w:pStyle w:val="af5"/>
        <w:rPr>
          <w:rtl/>
        </w:rPr>
      </w:pPr>
      <w:bookmarkStart w:id="17428" w:name="ET_interruption_6149_23"/>
      <w:r w:rsidRPr="006A42E2">
        <w:rPr>
          <w:rStyle w:val="TagStyle"/>
          <w:rtl/>
        </w:rPr>
        <w:t xml:space="preserve"> &lt;&lt; קריאה &gt;&gt;</w:t>
      </w:r>
      <w:r w:rsidRPr="00760810">
        <w:rPr>
          <w:rStyle w:val="TagStyle"/>
          <w:rtl/>
        </w:rPr>
        <w:t xml:space="preserve"> </w:t>
      </w:r>
      <w:r>
        <w:rPr>
          <w:rtl/>
        </w:rPr>
        <w:t>גלית דיסטל אטבריאן (הליכוד):</w:t>
      </w:r>
      <w:r w:rsidRPr="00760810">
        <w:rPr>
          <w:rStyle w:val="TagStyle"/>
          <w:rtl/>
        </w:rPr>
        <w:t xml:space="preserve"> </w:t>
      </w:r>
      <w:r w:rsidRPr="006A42E2">
        <w:rPr>
          <w:rStyle w:val="TagStyle"/>
          <w:rtl/>
        </w:rPr>
        <w:t>&lt;&lt; קריאה &gt;&gt;</w:t>
      </w:r>
      <w:r>
        <w:rPr>
          <w:rtl/>
        </w:rPr>
        <w:t xml:space="preserve">  </w:t>
      </w:r>
      <w:bookmarkEnd w:id="17428"/>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אתה משכת את הזמן, מנסור </w:t>
      </w:r>
      <w:r w:rsidR="00982C95">
        <w:rPr>
          <w:rFonts w:hint="cs"/>
          <w:rtl/>
          <w:lang w:eastAsia="he-IL"/>
        </w:rPr>
        <w:t>– – –</w:t>
      </w:r>
    </w:p>
    <w:p w:rsidR="00CE5072" w:rsidRDefault="00CE5072" w:rsidP="00257A6A">
      <w:pPr>
        <w:rPr>
          <w:rtl/>
          <w:lang w:eastAsia="he-IL"/>
        </w:rPr>
      </w:pPr>
      <w:bookmarkStart w:id="17429" w:name="_ETM_Q35_234000"/>
      <w:bookmarkEnd w:id="17429"/>
    </w:p>
    <w:p w:rsidR="00CE5072" w:rsidRDefault="00CE5072" w:rsidP="00257A6A">
      <w:pPr>
        <w:pStyle w:val="af5"/>
        <w:rPr>
          <w:rtl/>
        </w:rPr>
      </w:pPr>
      <w:bookmarkStart w:id="17430" w:name="ET_interruption_קריאות_24"/>
      <w:r w:rsidRPr="006A42E2">
        <w:rPr>
          <w:rStyle w:val="TagStyle"/>
          <w:rtl/>
        </w:rPr>
        <w:t xml:space="preserve"> &lt;&lt; קריאה &gt;&gt;</w:t>
      </w:r>
      <w:r w:rsidRPr="00760810">
        <w:rPr>
          <w:rStyle w:val="TagStyle"/>
          <w:rtl/>
        </w:rPr>
        <w:t xml:space="preserve"> </w:t>
      </w:r>
      <w:r>
        <w:rPr>
          <w:rtl/>
        </w:rPr>
        <w:t>קריאות:</w:t>
      </w:r>
      <w:r w:rsidRPr="00760810">
        <w:rPr>
          <w:rStyle w:val="TagStyle"/>
          <w:rtl/>
        </w:rPr>
        <w:t xml:space="preserve"> </w:t>
      </w:r>
      <w:r w:rsidRPr="006A42E2">
        <w:rPr>
          <w:rStyle w:val="TagStyle"/>
          <w:rtl/>
        </w:rPr>
        <w:t>&lt;&lt; קריאה &gt;&gt;</w:t>
      </w:r>
      <w:r>
        <w:rPr>
          <w:rtl/>
        </w:rPr>
        <w:t xml:space="preserve">  </w:t>
      </w:r>
      <w:bookmarkEnd w:id="17430"/>
    </w:p>
    <w:p w:rsidR="00CE5072" w:rsidRDefault="00CE5072" w:rsidP="00982C95">
      <w:pPr>
        <w:rPr>
          <w:rtl/>
          <w:lang w:eastAsia="he-IL"/>
        </w:rPr>
      </w:pPr>
    </w:p>
    <w:p w:rsidR="00CE5072" w:rsidRDefault="00982C95" w:rsidP="00257A6A">
      <w:pPr>
        <w:rPr>
          <w:rtl/>
          <w:lang w:eastAsia="he-IL"/>
        </w:rPr>
      </w:pPr>
      <w:bookmarkStart w:id="17431" w:name="_ETM_Q35_236000"/>
      <w:bookmarkEnd w:id="17431"/>
      <w:r>
        <w:rPr>
          <w:rFonts w:hint="cs"/>
          <w:rtl/>
          <w:lang w:eastAsia="he-IL"/>
        </w:rPr>
        <w:t>– – –</w:t>
      </w:r>
    </w:p>
    <w:p w:rsidR="00CE5072" w:rsidRDefault="00CE5072" w:rsidP="00257A6A">
      <w:pPr>
        <w:rPr>
          <w:rtl/>
          <w:lang w:eastAsia="he-IL"/>
        </w:rPr>
      </w:pPr>
    </w:p>
    <w:p w:rsidR="00CE5072" w:rsidRDefault="00CE5072" w:rsidP="00257A6A">
      <w:pPr>
        <w:pStyle w:val="af6"/>
        <w:rPr>
          <w:rtl/>
        </w:rPr>
      </w:pPr>
      <w:bookmarkStart w:id="17432" w:name="ET_yor_6032_27"/>
      <w:r w:rsidRPr="006A42E2">
        <w:rPr>
          <w:rStyle w:val="TagStyle"/>
          <w:rtl/>
        </w:rPr>
        <w:t xml:space="preserve"> &lt;&lt; יור &gt;&gt;</w:t>
      </w:r>
      <w:r w:rsidRPr="00760810">
        <w:rPr>
          <w:rStyle w:val="TagStyle"/>
          <w:rtl/>
        </w:rPr>
        <w:t xml:space="preserve"> </w:t>
      </w:r>
      <w:r>
        <w:rPr>
          <w:rtl/>
        </w:rPr>
        <w:t>היו"ר מנסור עבאס:</w:t>
      </w:r>
      <w:r w:rsidRPr="00760810">
        <w:rPr>
          <w:rStyle w:val="TagStyle"/>
          <w:rtl/>
        </w:rPr>
        <w:t xml:space="preserve"> </w:t>
      </w:r>
      <w:r w:rsidRPr="006A42E2">
        <w:rPr>
          <w:rStyle w:val="TagStyle"/>
          <w:rtl/>
        </w:rPr>
        <w:t>&lt;&lt; יור &gt;&gt;</w:t>
      </w:r>
      <w:r>
        <w:rPr>
          <w:rtl/>
        </w:rPr>
        <w:t xml:space="preserve">  </w:t>
      </w:r>
      <w:bookmarkEnd w:id="17432"/>
    </w:p>
    <w:p w:rsidR="00CE5072" w:rsidRDefault="00CE5072" w:rsidP="00982C95">
      <w:pPr>
        <w:rPr>
          <w:rtl/>
          <w:lang w:eastAsia="he-IL"/>
        </w:rPr>
      </w:pPr>
    </w:p>
    <w:p w:rsidR="00CE5072" w:rsidRDefault="00CE5072" w:rsidP="00257A6A">
      <w:pPr>
        <w:rPr>
          <w:rtl/>
          <w:lang w:eastAsia="he-IL"/>
        </w:rPr>
      </w:pPr>
      <w:r>
        <w:rPr>
          <w:rFonts w:hint="cs"/>
          <w:rtl/>
          <w:lang w:eastAsia="he-IL"/>
        </w:rPr>
        <w:lastRenderedPageBreak/>
        <w:t xml:space="preserve">כן, כן, </w:t>
      </w:r>
      <w:bookmarkStart w:id="17433" w:name="_ETM_Q35_249000"/>
      <w:bookmarkEnd w:id="17433"/>
      <w:r>
        <w:rPr>
          <w:rFonts w:hint="cs"/>
          <w:rtl/>
          <w:lang w:eastAsia="he-IL"/>
        </w:rPr>
        <w:t xml:space="preserve">יובל. </w:t>
      </w:r>
      <w:bookmarkStart w:id="17434" w:name="_ETM_Q35_240000"/>
      <w:bookmarkEnd w:id="17434"/>
      <w:r>
        <w:rPr>
          <w:rFonts w:hint="cs"/>
          <w:rtl/>
          <w:lang w:eastAsia="he-IL"/>
        </w:rPr>
        <w:t xml:space="preserve">אפשר לבדוק את זה בסרטון? </w:t>
      </w:r>
    </w:p>
    <w:p w:rsidR="00CE5072" w:rsidRDefault="00CE5072" w:rsidP="00257A6A">
      <w:pPr>
        <w:rPr>
          <w:rtl/>
          <w:lang w:eastAsia="he-IL"/>
        </w:rPr>
      </w:pPr>
    </w:p>
    <w:p w:rsidR="00CE5072" w:rsidRDefault="00CE5072" w:rsidP="00257A6A">
      <w:pPr>
        <w:pStyle w:val="af5"/>
        <w:rPr>
          <w:rtl/>
        </w:rPr>
      </w:pPr>
      <w:bookmarkStart w:id="17435" w:name="ET_interruption_4743_28"/>
      <w:r w:rsidRPr="006A42E2">
        <w:rPr>
          <w:rStyle w:val="TagStyle"/>
          <w:rtl/>
        </w:rPr>
        <w:t xml:space="preserve"> &lt;&lt; קריאה &gt;&gt;</w:t>
      </w:r>
      <w:r w:rsidRPr="00760810">
        <w:rPr>
          <w:rStyle w:val="TagStyle"/>
          <w:rtl/>
        </w:rPr>
        <w:t xml:space="preserve"> </w:t>
      </w:r>
      <w:r>
        <w:rPr>
          <w:rtl/>
        </w:rPr>
        <w:t>יובל שטייניץ (הליכוד):</w:t>
      </w:r>
      <w:r w:rsidRPr="00760810">
        <w:rPr>
          <w:rStyle w:val="TagStyle"/>
          <w:rtl/>
        </w:rPr>
        <w:t xml:space="preserve"> </w:t>
      </w:r>
      <w:r w:rsidRPr="006A42E2">
        <w:rPr>
          <w:rStyle w:val="TagStyle"/>
          <w:rtl/>
        </w:rPr>
        <w:t>&lt;&lt; קריאה &gt;&gt;</w:t>
      </w:r>
      <w:r>
        <w:rPr>
          <w:rtl/>
        </w:rPr>
        <w:t xml:space="preserve">  </w:t>
      </w:r>
      <w:bookmarkEnd w:id="17435"/>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bookmarkStart w:id="17436" w:name="_ETM_Q35_252000"/>
      <w:bookmarkEnd w:id="17436"/>
    </w:p>
    <w:p w:rsidR="00CE5072" w:rsidRDefault="00CE5072" w:rsidP="00257A6A">
      <w:pPr>
        <w:pStyle w:val="af6"/>
        <w:rPr>
          <w:rtl/>
        </w:rPr>
      </w:pPr>
      <w:bookmarkStart w:id="17437" w:name="ET_yor_6032_29"/>
      <w:r w:rsidRPr="006A42E2">
        <w:rPr>
          <w:rStyle w:val="TagStyle"/>
          <w:rtl/>
        </w:rPr>
        <w:t xml:space="preserve"> &lt;&lt; יור &gt;&gt;</w:t>
      </w:r>
      <w:r w:rsidRPr="00760810">
        <w:rPr>
          <w:rStyle w:val="TagStyle"/>
          <w:rtl/>
        </w:rPr>
        <w:t xml:space="preserve"> </w:t>
      </w:r>
      <w:r>
        <w:rPr>
          <w:rtl/>
        </w:rPr>
        <w:t>היו"ר מנסור עבאס:</w:t>
      </w:r>
      <w:r w:rsidRPr="00760810">
        <w:rPr>
          <w:rStyle w:val="TagStyle"/>
          <w:rtl/>
        </w:rPr>
        <w:t xml:space="preserve"> </w:t>
      </w:r>
      <w:r w:rsidRPr="006A42E2">
        <w:rPr>
          <w:rStyle w:val="TagStyle"/>
          <w:rtl/>
        </w:rPr>
        <w:t>&lt;&lt; יור &gt;&gt;</w:t>
      </w:r>
      <w:r>
        <w:rPr>
          <w:rtl/>
        </w:rPr>
        <w:t xml:space="preserve">  </w:t>
      </w:r>
      <w:bookmarkEnd w:id="17437"/>
    </w:p>
    <w:p w:rsidR="00CE5072" w:rsidRDefault="00CE5072" w:rsidP="00982C95">
      <w:pPr>
        <w:rPr>
          <w:rtl/>
          <w:lang w:eastAsia="he-IL"/>
        </w:rPr>
      </w:pPr>
    </w:p>
    <w:p w:rsidR="00CE5072" w:rsidRDefault="00CE5072" w:rsidP="00257A6A">
      <w:pPr>
        <w:rPr>
          <w:rtl/>
          <w:lang w:eastAsia="he-IL"/>
        </w:rPr>
      </w:pPr>
      <w:bookmarkStart w:id="17438" w:name="_ETM_Q35_253000"/>
      <w:bookmarkEnd w:id="17438"/>
      <w:r>
        <w:rPr>
          <w:rFonts w:hint="cs"/>
          <w:rtl/>
          <w:lang w:eastAsia="he-IL"/>
        </w:rPr>
        <w:t xml:space="preserve">אוקיי. בודקים את זה. אפשר לבדוק את זה. </w:t>
      </w:r>
    </w:p>
    <w:p w:rsidR="00CE5072" w:rsidRDefault="00CE5072" w:rsidP="00257A6A">
      <w:pPr>
        <w:rPr>
          <w:rtl/>
          <w:lang w:eastAsia="he-IL"/>
        </w:rPr>
      </w:pPr>
      <w:bookmarkStart w:id="17439" w:name="_ETM_Q35_256000"/>
      <w:bookmarkEnd w:id="17439"/>
    </w:p>
    <w:p w:rsidR="00CE5072" w:rsidRDefault="00CE5072" w:rsidP="00257A6A">
      <w:pPr>
        <w:pStyle w:val="af5"/>
        <w:rPr>
          <w:rtl/>
        </w:rPr>
      </w:pPr>
      <w:r w:rsidRPr="006A42E2">
        <w:rPr>
          <w:rStyle w:val="TagStyle"/>
          <w:rtl/>
        </w:rPr>
        <w:t xml:space="preserve"> &lt;&lt; קריאה &gt;&gt;</w:t>
      </w:r>
      <w:r w:rsidRPr="00760810">
        <w:rPr>
          <w:rStyle w:val="TagStyle"/>
          <w:rtl/>
        </w:rPr>
        <w:t xml:space="preserve"> </w:t>
      </w:r>
      <w:r>
        <w:rPr>
          <w:rtl/>
        </w:rPr>
        <w:t>קריאות:</w:t>
      </w:r>
      <w:r w:rsidRPr="00760810">
        <w:rPr>
          <w:rStyle w:val="TagStyle"/>
          <w:rtl/>
        </w:rPr>
        <w:t xml:space="preserve"> </w:t>
      </w:r>
      <w:r w:rsidRPr="006A42E2">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440" w:name="_ETM_Q35_257000"/>
      <w:bookmarkEnd w:id="17440"/>
      <w:r>
        <w:rPr>
          <w:rFonts w:hint="cs"/>
          <w:rtl/>
          <w:lang w:eastAsia="he-IL"/>
        </w:rPr>
        <w:t xml:space="preserve"> </w:t>
      </w:r>
      <w:r w:rsidR="00982C95">
        <w:rPr>
          <w:rFonts w:hint="cs"/>
          <w:rtl/>
          <w:lang w:eastAsia="he-IL"/>
        </w:rPr>
        <w:t>– – –</w:t>
      </w:r>
    </w:p>
    <w:p w:rsidR="00CE5072" w:rsidRDefault="00CE5072" w:rsidP="00257A6A">
      <w:pPr>
        <w:rPr>
          <w:rtl/>
          <w:lang w:eastAsia="he-IL"/>
        </w:rPr>
      </w:pPr>
      <w:bookmarkStart w:id="17441" w:name="_ETM_Q35_260000"/>
      <w:bookmarkEnd w:id="17441"/>
    </w:p>
    <w:p w:rsidR="00CE5072" w:rsidRDefault="00CE5072" w:rsidP="00257A6A">
      <w:pPr>
        <w:pStyle w:val="af5"/>
        <w:rPr>
          <w:rtl/>
        </w:rPr>
      </w:pPr>
      <w:bookmarkStart w:id="17442" w:name="ET_interruption_5085_32"/>
      <w:r w:rsidRPr="006A42E2">
        <w:rPr>
          <w:rStyle w:val="TagStyle"/>
          <w:rtl/>
        </w:rPr>
        <w:t xml:space="preserve"> &lt;&lt; קריאה &gt;&gt;</w:t>
      </w:r>
      <w:r w:rsidRPr="00760810">
        <w:rPr>
          <w:rStyle w:val="TagStyle"/>
          <w:rtl/>
        </w:rPr>
        <w:t xml:space="preserve"> </w:t>
      </w:r>
      <w:r>
        <w:rPr>
          <w:rtl/>
        </w:rPr>
        <w:t>אורלי לוי אבקסיס (הליכוד):</w:t>
      </w:r>
      <w:r w:rsidRPr="00760810">
        <w:rPr>
          <w:rStyle w:val="TagStyle"/>
          <w:rtl/>
        </w:rPr>
        <w:t xml:space="preserve"> </w:t>
      </w:r>
      <w:r w:rsidRPr="006A42E2">
        <w:rPr>
          <w:rStyle w:val="TagStyle"/>
          <w:rtl/>
        </w:rPr>
        <w:t>&lt;&lt; קריאה &gt;&gt;</w:t>
      </w:r>
      <w:r>
        <w:rPr>
          <w:rtl/>
        </w:rPr>
        <w:t xml:space="preserve">  </w:t>
      </w:r>
      <w:bookmarkEnd w:id="17442"/>
    </w:p>
    <w:p w:rsidR="00CE5072" w:rsidRDefault="00CE5072" w:rsidP="00982C95">
      <w:pPr>
        <w:rPr>
          <w:rtl/>
          <w:lang w:eastAsia="he-IL"/>
        </w:rPr>
      </w:pPr>
    </w:p>
    <w:p w:rsidR="00CE5072" w:rsidRPr="00760810" w:rsidRDefault="00CE5072" w:rsidP="00257A6A">
      <w:pPr>
        <w:rPr>
          <w:rtl/>
          <w:lang w:eastAsia="he-IL"/>
        </w:rPr>
      </w:pPr>
      <w:bookmarkStart w:id="17443" w:name="_ETM_Q35_262000"/>
      <w:bookmarkEnd w:id="17443"/>
      <w:r>
        <w:rPr>
          <w:rFonts w:hint="cs"/>
          <w:rtl/>
          <w:lang w:eastAsia="he-IL"/>
        </w:rPr>
        <w:t xml:space="preserve">אתה הכרזת </w:t>
      </w:r>
      <w:r w:rsidR="00982C95">
        <w:rPr>
          <w:rFonts w:hint="cs"/>
          <w:rtl/>
          <w:lang w:eastAsia="he-IL"/>
        </w:rPr>
        <w:t>– – –</w:t>
      </w:r>
    </w:p>
    <w:p w:rsidR="00CE5072" w:rsidRDefault="00CE5072" w:rsidP="00257A6A">
      <w:pPr>
        <w:rPr>
          <w:rtl/>
          <w:lang w:eastAsia="he-IL"/>
        </w:rPr>
      </w:pPr>
    </w:p>
    <w:p w:rsidR="00CE5072" w:rsidRDefault="00CE5072" w:rsidP="00257A6A">
      <w:pPr>
        <w:pStyle w:val="af6"/>
        <w:rPr>
          <w:rtl/>
        </w:rPr>
      </w:pPr>
      <w:r w:rsidRPr="006A42E2">
        <w:rPr>
          <w:rStyle w:val="TagStyle"/>
          <w:rtl/>
        </w:rPr>
        <w:t xml:space="preserve"> &lt;&lt; יור &gt;&gt;</w:t>
      </w:r>
      <w:r w:rsidRPr="00760810">
        <w:rPr>
          <w:rStyle w:val="TagStyle"/>
          <w:rtl/>
        </w:rPr>
        <w:t xml:space="preserve"> </w:t>
      </w:r>
      <w:r>
        <w:rPr>
          <w:rtl/>
        </w:rPr>
        <w:t>היו"ר מנסור עבאס:</w:t>
      </w:r>
      <w:r w:rsidRPr="00760810">
        <w:rPr>
          <w:rStyle w:val="TagStyle"/>
          <w:rtl/>
        </w:rPr>
        <w:t xml:space="preserve"> </w:t>
      </w:r>
      <w:r w:rsidRPr="006A42E2">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אתם יכולים לשבת. בבקשה, אורלי, </w:t>
      </w:r>
      <w:bookmarkStart w:id="17444" w:name="_ETM_Q35_261000"/>
      <w:bookmarkEnd w:id="17444"/>
      <w:r>
        <w:rPr>
          <w:rFonts w:hint="cs"/>
          <w:rtl/>
          <w:lang w:eastAsia="he-IL"/>
        </w:rPr>
        <w:t xml:space="preserve">שבי במקומך. את יכולה לשבת? </w:t>
      </w:r>
    </w:p>
    <w:p w:rsidR="00CE5072" w:rsidRDefault="00CE5072" w:rsidP="00257A6A">
      <w:pPr>
        <w:rPr>
          <w:rtl/>
          <w:lang w:eastAsia="he-IL"/>
        </w:rPr>
      </w:pPr>
      <w:bookmarkStart w:id="17445" w:name="_ETM_Q35_271000"/>
      <w:bookmarkEnd w:id="17445"/>
    </w:p>
    <w:p w:rsidR="00CE5072" w:rsidRDefault="00CE5072" w:rsidP="00257A6A">
      <w:pPr>
        <w:pStyle w:val="af5"/>
        <w:rPr>
          <w:rtl/>
        </w:rPr>
      </w:pPr>
      <w:bookmarkStart w:id="17446" w:name="ET_interruption_6149_33"/>
      <w:r w:rsidRPr="006A42E2">
        <w:rPr>
          <w:rStyle w:val="TagStyle"/>
          <w:rtl/>
        </w:rPr>
        <w:t xml:space="preserve"> &lt;&lt; קריאה &gt;&gt;</w:t>
      </w:r>
      <w:r w:rsidRPr="00760810">
        <w:rPr>
          <w:rStyle w:val="TagStyle"/>
          <w:rtl/>
        </w:rPr>
        <w:t xml:space="preserve"> </w:t>
      </w:r>
      <w:r>
        <w:rPr>
          <w:rtl/>
        </w:rPr>
        <w:t>גלית דיסטל אטבריאן (הליכוד):</w:t>
      </w:r>
      <w:r w:rsidRPr="00760810">
        <w:rPr>
          <w:rStyle w:val="TagStyle"/>
          <w:rtl/>
        </w:rPr>
        <w:t xml:space="preserve"> </w:t>
      </w:r>
      <w:r w:rsidRPr="006A42E2">
        <w:rPr>
          <w:rStyle w:val="TagStyle"/>
          <w:rtl/>
        </w:rPr>
        <w:t>&lt;&lt; קריאה &gt;&gt;</w:t>
      </w:r>
      <w:r>
        <w:rPr>
          <w:rtl/>
        </w:rPr>
        <w:t xml:space="preserve">  </w:t>
      </w:r>
      <w:bookmarkEnd w:id="17446"/>
    </w:p>
    <w:p w:rsidR="00CE5072" w:rsidRDefault="00CE5072" w:rsidP="00982C95">
      <w:pPr>
        <w:rPr>
          <w:rtl/>
          <w:lang w:eastAsia="he-IL"/>
        </w:rPr>
      </w:pPr>
    </w:p>
    <w:p w:rsidR="00CE5072" w:rsidRDefault="00CE5072" w:rsidP="00257A6A">
      <w:pPr>
        <w:rPr>
          <w:rtl/>
          <w:lang w:eastAsia="he-IL"/>
        </w:rPr>
      </w:pPr>
      <w:bookmarkStart w:id="17447" w:name="_ETM_Q35_274000"/>
      <w:bookmarkEnd w:id="17447"/>
      <w:r>
        <w:rPr>
          <w:rFonts w:hint="cs"/>
          <w:rtl/>
          <w:lang w:eastAsia="he-IL"/>
        </w:rPr>
        <w:t xml:space="preserve">הכול </w:t>
      </w:r>
      <w:bookmarkStart w:id="17448" w:name="_ETM_Q35_275000"/>
      <w:bookmarkEnd w:id="17448"/>
      <w:r>
        <w:rPr>
          <w:rFonts w:hint="cs"/>
          <w:rtl/>
          <w:lang w:eastAsia="he-IL"/>
        </w:rPr>
        <w:t xml:space="preserve">רקוב פה. אתם רקובים </w:t>
      </w:r>
      <w:r w:rsidR="00982C95">
        <w:rPr>
          <w:rFonts w:hint="cs"/>
          <w:rtl/>
          <w:lang w:eastAsia="he-IL"/>
        </w:rPr>
        <w:t>– – –</w:t>
      </w:r>
    </w:p>
    <w:p w:rsidR="00CE5072" w:rsidRDefault="00CE5072" w:rsidP="00257A6A">
      <w:pPr>
        <w:rPr>
          <w:rtl/>
          <w:lang w:eastAsia="he-IL"/>
        </w:rPr>
      </w:pPr>
      <w:bookmarkStart w:id="17449" w:name="_ETM_Q35_279000"/>
      <w:bookmarkEnd w:id="17449"/>
    </w:p>
    <w:p w:rsidR="00CE5072" w:rsidRDefault="00CE5072" w:rsidP="00257A6A">
      <w:pPr>
        <w:pStyle w:val="af5"/>
        <w:rPr>
          <w:rtl/>
        </w:rPr>
      </w:pPr>
      <w:bookmarkStart w:id="17450" w:name="ET_interruption_5851_34"/>
      <w:r w:rsidRPr="006A42E2">
        <w:rPr>
          <w:rStyle w:val="TagStyle"/>
          <w:rtl/>
        </w:rPr>
        <w:t xml:space="preserve"> &lt;&lt; קריאה &gt;&gt;</w:t>
      </w:r>
      <w:r w:rsidRPr="00760810">
        <w:rPr>
          <w:rStyle w:val="TagStyle"/>
          <w:rtl/>
        </w:rPr>
        <w:t xml:space="preserve"> </w:t>
      </w:r>
      <w:r>
        <w:rPr>
          <w:rtl/>
        </w:rPr>
        <w:t>משה אבוטבול (ש"ס):</w:t>
      </w:r>
      <w:r w:rsidRPr="00760810">
        <w:rPr>
          <w:rStyle w:val="TagStyle"/>
          <w:rtl/>
        </w:rPr>
        <w:t xml:space="preserve"> </w:t>
      </w:r>
      <w:r w:rsidRPr="006A42E2">
        <w:rPr>
          <w:rStyle w:val="TagStyle"/>
          <w:rtl/>
        </w:rPr>
        <w:t>&lt;&lt; קריאה &gt;&gt;</w:t>
      </w:r>
      <w:r>
        <w:rPr>
          <w:rtl/>
        </w:rPr>
        <w:t xml:space="preserve">  </w:t>
      </w:r>
      <w:bookmarkEnd w:id="17450"/>
    </w:p>
    <w:p w:rsidR="00CE5072" w:rsidRDefault="00CE5072" w:rsidP="00982C95">
      <w:pPr>
        <w:rPr>
          <w:rtl/>
          <w:lang w:eastAsia="he-IL"/>
        </w:rPr>
      </w:pPr>
    </w:p>
    <w:p w:rsidR="00CE5072" w:rsidRDefault="00982C95" w:rsidP="00257A6A">
      <w:pPr>
        <w:rPr>
          <w:rtl/>
          <w:lang w:eastAsia="he-IL"/>
        </w:rPr>
      </w:pPr>
      <w:bookmarkStart w:id="17451" w:name="_ETM_Q35_281000"/>
      <w:bookmarkEnd w:id="17451"/>
      <w:r>
        <w:rPr>
          <w:rFonts w:hint="cs"/>
          <w:rtl/>
          <w:lang w:eastAsia="he-IL"/>
        </w:rPr>
        <w:t>– – –</w:t>
      </w:r>
      <w:r w:rsidR="00CE5072">
        <w:rPr>
          <w:rFonts w:hint="cs"/>
          <w:rtl/>
          <w:lang w:eastAsia="he-IL"/>
        </w:rPr>
        <w:t xml:space="preserve"> נוכלים ורמאים </w:t>
      </w:r>
      <w:r>
        <w:rPr>
          <w:rFonts w:hint="cs"/>
          <w:rtl/>
          <w:lang w:eastAsia="he-IL"/>
        </w:rPr>
        <w:t>– – –</w:t>
      </w:r>
    </w:p>
    <w:p w:rsidR="00CE5072" w:rsidRDefault="00CE5072" w:rsidP="00257A6A">
      <w:pPr>
        <w:rPr>
          <w:rtl/>
          <w:lang w:eastAsia="he-IL"/>
        </w:rPr>
      </w:pPr>
      <w:bookmarkStart w:id="17452" w:name="_ETM_Q35_303000"/>
      <w:bookmarkEnd w:id="17452"/>
    </w:p>
    <w:p w:rsidR="00CE5072" w:rsidRDefault="00CE5072" w:rsidP="00257A6A">
      <w:pPr>
        <w:pStyle w:val="af5"/>
        <w:rPr>
          <w:rtl/>
        </w:rPr>
      </w:pPr>
      <w:r w:rsidRPr="006A42E2">
        <w:rPr>
          <w:rStyle w:val="TagStyle"/>
          <w:rtl/>
        </w:rPr>
        <w:t xml:space="preserve"> &lt;&lt; קריאה &gt;&gt;</w:t>
      </w:r>
      <w:r w:rsidRPr="00760810">
        <w:rPr>
          <w:rStyle w:val="TagStyle"/>
          <w:rtl/>
        </w:rPr>
        <w:t xml:space="preserve"> </w:t>
      </w:r>
      <w:r>
        <w:rPr>
          <w:rtl/>
        </w:rPr>
        <w:t>קריאות:</w:t>
      </w:r>
      <w:r w:rsidRPr="00760810">
        <w:rPr>
          <w:rStyle w:val="TagStyle"/>
          <w:rtl/>
        </w:rPr>
        <w:t xml:space="preserve"> </w:t>
      </w:r>
      <w:r w:rsidRPr="006A42E2">
        <w:rPr>
          <w:rStyle w:val="TagStyle"/>
          <w:rtl/>
        </w:rPr>
        <w:t>&lt;&lt; קריאה &gt;&gt;</w:t>
      </w:r>
      <w:r>
        <w:rPr>
          <w:rtl/>
        </w:rPr>
        <w:t xml:space="preserve">  </w:t>
      </w:r>
    </w:p>
    <w:p w:rsidR="00CE5072" w:rsidRDefault="00CE5072" w:rsidP="00982C95">
      <w:pPr>
        <w:rPr>
          <w:rtl/>
          <w:lang w:eastAsia="he-IL"/>
        </w:rPr>
      </w:pPr>
    </w:p>
    <w:p w:rsidR="00CE5072" w:rsidRPr="00760810" w:rsidRDefault="00982C95" w:rsidP="00257A6A">
      <w:pPr>
        <w:rPr>
          <w:rtl/>
          <w:lang w:eastAsia="he-IL"/>
        </w:rPr>
      </w:pPr>
      <w:bookmarkStart w:id="17453" w:name="_ETM_Q35_305000"/>
      <w:bookmarkEnd w:id="17453"/>
      <w:r>
        <w:rPr>
          <w:rFonts w:hint="cs"/>
          <w:rtl/>
          <w:lang w:eastAsia="he-IL"/>
        </w:rPr>
        <w:t>– – –</w:t>
      </w:r>
    </w:p>
    <w:p w:rsidR="00CE5072" w:rsidRDefault="00CE5072" w:rsidP="00257A6A">
      <w:pPr>
        <w:rPr>
          <w:rtl/>
          <w:lang w:eastAsia="he-IL"/>
        </w:rPr>
      </w:pPr>
    </w:p>
    <w:p w:rsidR="00CE5072" w:rsidRDefault="00CE5072" w:rsidP="00257A6A">
      <w:pPr>
        <w:pStyle w:val="af6"/>
        <w:rPr>
          <w:rtl/>
        </w:rPr>
      </w:pPr>
      <w:r w:rsidRPr="006A42E2">
        <w:rPr>
          <w:rStyle w:val="TagStyle"/>
          <w:rtl/>
        </w:rPr>
        <w:t xml:space="preserve"> &lt;&lt; יור &gt;&gt;</w:t>
      </w:r>
      <w:r w:rsidRPr="00760810">
        <w:rPr>
          <w:rStyle w:val="TagStyle"/>
          <w:rtl/>
        </w:rPr>
        <w:t xml:space="preserve"> </w:t>
      </w:r>
      <w:r>
        <w:rPr>
          <w:rtl/>
        </w:rPr>
        <w:t>היו"ר מנסור עבאס:</w:t>
      </w:r>
      <w:r w:rsidRPr="00760810">
        <w:rPr>
          <w:rStyle w:val="TagStyle"/>
          <w:rtl/>
        </w:rPr>
        <w:t xml:space="preserve"> </w:t>
      </w:r>
      <w:r w:rsidRPr="006A42E2">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lastRenderedPageBreak/>
        <w:t>הוא בודק? הוא מחזיר לנו תשובה?</w:t>
      </w:r>
    </w:p>
    <w:p w:rsidR="00CE5072" w:rsidRDefault="00CE5072" w:rsidP="00257A6A">
      <w:pPr>
        <w:rPr>
          <w:rtl/>
          <w:lang w:eastAsia="he-IL"/>
        </w:rPr>
      </w:pPr>
      <w:bookmarkStart w:id="17454" w:name="_ETM_Q35_306000"/>
      <w:bookmarkEnd w:id="17454"/>
    </w:p>
    <w:p w:rsidR="00CE5072" w:rsidRDefault="00CE5072" w:rsidP="00257A6A">
      <w:pPr>
        <w:pStyle w:val="af5"/>
        <w:rPr>
          <w:rtl/>
        </w:rPr>
      </w:pPr>
      <w:bookmarkStart w:id="17455" w:name="ET_interruption_קר_אה_37"/>
      <w:r w:rsidRPr="006A42E2">
        <w:rPr>
          <w:rStyle w:val="TagStyle"/>
          <w:rtl/>
        </w:rPr>
        <w:t xml:space="preserve"> &lt;&lt; קריאה &gt;&gt;</w:t>
      </w:r>
      <w:r w:rsidRPr="00675BA6">
        <w:rPr>
          <w:rStyle w:val="TagStyle"/>
          <w:rtl/>
        </w:rPr>
        <w:t xml:space="preserve"> </w:t>
      </w:r>
      <w:r>
        <w:rPr>
          <w:rtl/>
        </w:rPr>
        <w:t>קריאה:</w:t>
      </w:r>
      <w:r w:rsidRPr="00675BA6">
        <w:rPr>
          <w:rStyle w:val="TagStyle"/>
          <w:rtl/>
        </w:rPr>
        <w:t xml:space="preserve"> </w:t>
      </w:r>
      <w:r w:rsidRPr="006A42E2">
        <w:rPr>
          <w:rStyle w:val="TagStyle"/>
          <w:rtl/>
        </w:rPr>
        <w:t>&lt;&lt; קריאה &gt;&gt;</w:t>
      </w:r>
      <w:r>
        <w:rPr>
          <w:rtl/>
        </w:rPr>
        <w:t xml:space="preserve">  </w:t>
      </w:r>
      <w:bookmarkEnd w:id="17455"/>
    </w:p>
    <w:p w:rsidR="00CE5072" w:rsidRDefault="00CE5072" w:rsidP="00982C95">
      <w:pPr>
        <w:rPr>
          <w:rtl/>
          <w:lang w:eastAsia="he-IL"/>
        </w:rPr>
      </w:pPr>
    </w:p>
    <w:p w:rsidR="00CE5072" w:rsidRDefault="00982C95" w:rsidP="00257A6A">
      <w:pPr>
        <w:rPr>
          <w:rtl/>
          <w:lang w:eastAsia="he-IL"/>
        </w:rPr>
      </w:pPr>
      <w:bookmarkStart w:id="17456" w:name="_ETM_Q35_309000"/>
      <w:bookmarkEnd w:id="17456"/>
      <w:r>
        <w:rPr>
          <w:rFonts w:hint="cs"/>
          <w:rtl/>
          <w:lang w:eastAsia="he-IL"/>
        </w:rPr>
        <w:t>– – –</w:t>
      </w:r>
    </w:p>
    <w:p w:rsidR="00CE5072" w:rsidRDefault="00CE5072" w:rsidP="00257A6A">
      <w:pPr>
        <w:rPr>
          <w:rtl/>
          <w:lang w:eastAsia="he-IL"/>
        </w:rPr>
      </w:pPr>
      <w:bookmarkStart w:id="17457" w:name="_ETM_Q35_310000"/>
      <w:bookmarkEnd w:id="17457"/>
    </w:p>
    <w:p w:rsidR="00CE5072" w:rsidRDefault="00CE5072" w:rsidP="00257A6A">
      <w:pPr>
        <w:pStyle w:val="af6"/>
        <w:rPr>
          <w:rtl/>
        </w:rPr>
      </w:pPr>
      <w:bookmarkStart w:id="17458" w:name="ET_yor_6032_38"/>
      <w:r w:rsidRPr="006A42E2">
        <w:rPr>
          <w:rStyle w:val="TagStyle"/>
          <w:rtl/>
        </w:rPr>
        <w:t xml:space="preserve"> &lt;&lt; יור &gt;&gt;</w:t>
      </w:r>
      <w:r w:rsidRPr="00675BA6">
        <w:rPr>
          <w:rStyle w:val="TagStyle"/>
          <w:rtl/>
        </w:rPr>
        <w:t xml:space="preserve"> </w:t>
      </w:r>
      <w:r>
        <w:rPr>
          <w:rtl/>
        </w:rPr>
        <w:t>היו"ר מנסור עבאס:</w:t>
      </w:r>
      <w:r w:rsidRPr="00675BA6">
        <w:rPr>
          <w:rStyle w:val="TagStyle"/>
          <w:rtl/>
        </w:rPr>
        <w:t xml:space="preserve"> </w:t>
      </w:r>
      <w:r w:rsidRPr="006A42E2">
        <w:rPr>
          <w:rStyle w:val="TagStyle"/>
          <w:rtl/>
        </w:rPr>
        <w:t>&lt;&lt; יור &gt;&gt;</w:t>
      </w:r>
      <w:r>
        <w:rPr>
          <w:rtl/>
        </w:rPr>
        <w:t xml:space="preserve">  </w:t>
      </w:r>
      <w:bookmarkEnd w:id="17458"/>
    </w:p>
    <w:p w:rsidR="00CE5072" w:rsidRDefault="00CE5072" w:rsidP="00982C95">
      <w:pPr>
        <w:rPr>
          <w:rtl/>
          <w:lang w:eastAsia="he-IL"/>
        </w:rPr>
      </w:pPr>
    </w:p>
    <w:p w:rsidR="00CE5072" w:rsidRDefault="00CE5072" w:rsidP="00816BC3">
      <w:pPr>
        <w:rPr>
          <w:rtl/>
          <w:lang w:eastAsia="he-IL"/>
        </w:rPr>
      </w:pPr>
      <w:bookmarkStart w:id="17459" w:name="_ETM_Q35_311000"/>
      <w:bookmarkEnd w:id="17459"/>
      <w:r>
        <w:rPr>
          <w:rFonts w:hint="cs"/>
          <w:rtl/>
          <w:lang w:eastAsia="he-IL"/>
        </w:rPr>
        <w:t>אבל הוא שינה לפני שתמה ההצבעה, לפני שתמה</w:t>
      </w:r>
      <w:bookmarkStart w:id="17460" w:name="_ETM_Q35_317000"/>
      <w:bookmarkEnd w:id="17460"/>
      <w:r>
        <w:rPr>
          <w:rFonts w:hint="cs"/>
          <w:rtl/>
          <w:lang w:eastAsia="he-IL"/>
        </w:rPr>
        <w:t xml:space="preserve"> ההצבעה. אני ראיתי שהוא הצביע, ואז הוא אמר לי שהוא </w:t>
      </w:r>
      <w:bookmarkStart w:id="17461" w:name="_ETM_Q35_319000"/>
      <w:bookmarkEnd w:id="17461"/>
      <w:r>
        <w:rPr>
          <w:rFonts w:hint="cs"/>
          <w:rtl/>
          <w:lang w:eastAsia="he-IL"/>
        </w:rPr>
        <w:t xml:space="preserve">משנה את ההצבעה שלו. כנראה שהמכשיר נתקע, אחרת הוא היה </w:t>
      </w:r>
      <w:bookmarkStart w:id="17462" w:name="_ETM_Q35_324000"/>
      <w:bookmarkEnd w:id="17462"/>
      <w:r>
        <w:rPr>
          <w:rFonts w:hint="cs"/>
          <w:rtl/>
          <w:lang w:eastAsia="he-IL"/>
        </w:rPr>
        <w:t>יכול לשנות. בסדר?</w:t>
      </w:r>
    </w:p>
    <w:p w:rsidR="00CE5072" w:rsidRDefault="00CE5072" w:rsidP="00257A6A">
      <w:pPr>
        <w:rPr>
          <w:rtl/>
          <w:lang w:eastAsia="he-IL"/>
        </w:rPr>
      </w:pPr>
    </w:p>
    <w:p w:rsidR="00CE5072" w:rsidRDefault="00CE5072" w:rsidP="00257A6A">
      <w:pPr>
        <w:pStyle w:val="af5"/>
        <w:keepNext/>
        <w:rPr>
          <w:rtl/>
        </w:rPr>
      </w:pPr>
      <w:bookmarkStart w:id="17463" w:name="ET_interruption_5797_39"/>
      <w:r w:rsidRPr="006A42E2">
        <w:rPr>
          <w:rStyle w:val="TagStyle"/>
          <w:rtl/>
        </w:rPr>
        <w:t xml:space="preserve"> &lt;&lt; קריאה &gt;&gt;</w:t>
      </w:r>
      <w:r w:rsidRPr="00675BA6">
        <w:rPr>
          <w:rStyle w:val="TagStyle"/>
          <w:rtl/>
        </w:rPr>
        <w:t xml:space="preserve"> </w:t>
      </w:r>
      <w:r>
        <w:rPr>
          <w:rtl/>
        </w:rPr>
        <w:t>יצחק פינדרוס (יהדות התורה):</w:t>
      </w:r>
      <w:r w:rsidRPr="00675BA6">
        <w:rPr>
          <w:rStyle w:val="TagStyle"/>
          <w:rtl/>
        </w:rPr>
        <w:t xml:space="preserve"> </w:t>
      </w:r>
      <w:r w:rsidRPr="006A42E2">
        <w:rPr>
          <w:rStyle w:val="TagStyle"/>
          <w:rtl/>
        </w:rPr>
        <w:t>&lt;&lt; קריאה &gt;&gt;</w:t>
      </w:r>
      <w:r>
        <w:rPr>
          <w:rtl/>
        </w:rPr>
        <w:t xml:space="preserve">  </w:t>
      </w:r>
      <w:bookmarkEnd w:id="17463"/>
    </w:p>
    <w:p w:rsidR="00CE5072" w:rsidRDefault="00CE5072" w:rsidP="00982C95">
      <w:pPr>
        <w:rPr>
          <w:rtl/>
          <w:lang w:eastAsia="he-IL"/>
        </w:rPr>
      </w:pPr>
    </w:p>
    <w:p w:rsidR="00CE5072" w:rsidRDefault="00CE5072" w:rsidP="00257A6A">
      <w:pPr>
        <w:keepNext/>
        <w:rPr>
          <w:rtl/>
          <w:lang w:eastAsia="he-IL"/>
        </w:rPr>
      </w:pPr>
      <w:r>
        <w:rPr>
          <w:rFonts w:hint="cs"/>
          <w:rtl/>
          <w:lang w:eastAsia="he-IL"/>
        </w:rPr>
        <w:t xml:space="preserve">אדוני היושב-ראש, תביאו את פגסוס </w:t>
      </w:r>
      <w:bookmarkStart w:id="17464" w:name="_ETM_Q35_330000"/>
      <w:bookmarkEnd w:id="17464"/>
      <w:r>
        <w:rPr>
          <w:rFonts w:hint="cs"/>
          <w:rtl/>
          <w:lang w:eastAsia="he-IL"/>
        </w:rPr>
        <w:t xml:space="preserve">ותבדקו </w:t>
      </w:r>
      <w:r w:rsidR="00982C95">
        <w:rPr>
          <w:rFonts w:hint="cs"/>
          <w:rtl/>
          <w:lang w:eastAsia="he-IL"/>
        </w:rPr>
        <w:t>– – –</w:t>
      </w:r>
    </w:p>
    <w:p w:rsidR="00CE5072" w:rsidRDefault="00CE5072" w:rsidP="00257A6A">
      <w:pPr>
        <w:rPr>
          <w:rtl/>
          <w:lang w:eastAsia="he-IL"/>
        </w:rPr>
      </w:pPr>
      <w:bookmarkStart w:id="17465" w:name="_ETM_Q35_333000"/>
      <w:bookmarkEnd w:id="17465"/>
    </w:p>
    <w:p w:rsidR="00CE5072" w:rsidRDefault="00CE5072" w:rsidP="00257A6A">
      <w:pPr>
        <w:pStyle w:val="af5"/>
        <w:rPr>
          <w:rtl/>
        </w:rPr>
      </w:pPr>
      <w:bookmarkStart w:id="17466" w:name="ET_interruption_5807_42"/>
      <w:r w:rsidRPr="006A42E2">
        <w:rPr>
          <w:rStyle w:val="TagStyle"/>
          <w:rtl/>
        </w:rPr>
        <w:t xml:space="preserve"> &lt;&lt; קריאה &gt;&gt;</w:t>
      </w:r>
      <w:r w:rsidRPr="00675BA6">
        <w:rPr>
          <w:rStyle w:val="TagStyle"/>
          <w:rtl/>
        </w:rPr>
        <w:t xml:space="preserve"> </w:t>
      </w:r>
      <w:r>
        <w:rPr>
          <w:rtl/>
        </w:rPr>
        <w:t>קטי קטרין שטרית (הליכוד):</w:t>
      </w:r>
      <w:r w:rsidRPr="00675BA6">
        <w:rPr>
          <w:rStyle w:val="TagStyle"/>
          <w:rtl/>
        </w:rPr>
        <w:t xml:space="preserve"> </w:t>
      </w:r>
      <w:r w:rsidRPr="006A42E2">
        <w:rPr>
          <w:rStyle w:val="TagStyle"/>
          <w:rtl/>
        </w:rPr>
        <w:t>&lt;&lt; קריאה &gt;&gt;</w:t>
      </w:r>
      <w:r>
        <w:rPr>
          <w:rtl/>
        </w:rPr>
        <w:t xml:space="preserve">  </w:t>
      </w:r>
      <w:bookmarkEnd w:id="17466"/>
    </w:p>
    <w:p w:rsidR="00CE5072" w:rsidRDefault="00CE5072" w:rsidP="00982C95">
      <w:pPr>
        <w:rPr>
          <w:rtl/>
          <w:lang w:eastAsia="he-IL"/>
        </w:rPr>
      </w:pPr>
    </w:p>
    <w:p w:rsidR="00CE5072" w:rsidRPr="00675BA6" w:rsidRDefault="00CE5072" w:rsidP="00257A6A">
      <w:pPr>
        <w:rPr>
          <w:rtl/>
          <w:lang w:eastAsia="he-IL"/>
        </w:rPr>
      </w:pPr>
      <w:bookmarkStart w:id="17467" w:name="_ETM_Q35_335000"/>
      <w:bookmarkEnd w:id="17467"/>
      <w:r>
        <w:rPr>
          <w:rFonts w:hint="cs"/>
          <w:rtl/>
          <w:lang w:eastAsia="he-IL"/>
        </w:rPr>
        <w:t xml:space="preserve">מנסור </w:t>
      </w:r>
      <w:r w:rsidR="00982C95">
        <w:rPr>
          <w:rFonts w:hint="cs"/>
          <w:rtl/>
          <w:lang w:eastAsia="he-IL"/>
        </w:rPr>
        <w:t>– – –</w:t>
      </w:r>
    </w:p>
    <w:p w:rsidR="00CE5072" w:rsidRDefault="00CE5072" w:rsidP="00257A6A">
      <w:pPr>
        <w:rPr>
          <w:rtl/>
          <w:lang w:eastAsia="he-IL"/>
        </w:rPr>
      </w:pPr>
      <w:bookmarkStart w:id="17468" w:name="_ETM_Q35_336000"/>
      <w:bookmarkEnd w:id="17468"/>
    </w:p>
    <w:p w:rsidR="00CE5072" w:rsidRDefault="00CE5072" w:rsidP="00257A6A">
      <w:pPr>
        <w:pStyle w:val="af6"/>
        <w:rPr>
          <w:rtl/>
        </w:rPr>
      </w:pPr>
      <w:bookmarkStart w:id="17469" w:name="ET_yor_6032_40"/>
      <w:r w:rsidRPr="006A42E2">
        <w:rPr>
          <w:rStyle w:val="TagStyle"/>
          <w:rtl/>
        </w:rPr>
        <w:t xml:space="preserve"> &lt;&lt; יור &gt;&gt;</w:t>
      </w:r>
      <w:r w:rsidRPr="00675BA6">
        <w:rPr>
          <w:rStyle w:val="TagStyle"/>
          <w:rtl/>
        </w:rPr>
        <w:t xml:space="preserve"> </w:t>
      </w:r>
      <w:r>
        <w:rPr>
          <w:rtl/>
        </w:rPr>
        <w:t>היו"ר מנסור עבאס:</w:t>
      </w:r>
      <w:r w:rsidRPr="00675BA6">
        <w:rPr>
          <w:rStyle w:val="TagStyle"/>
          <w:rtl/>
        </w:rPr>
        <w:t xml:space="preserve"> </w:t>
      </w:r>
      <w:r w:rsidRPr="006A42E2">
        <w:rPr>
          <w:rStyle w:val="TagStyle"/>
          <w:rtl/>
        </w:rPr>
        <w:t>&lt;&lt; יור &gt;&gt;</w:t>
      </w:r>
      <w:r>
        <w:rPr>
          <w:rtl/>
        </w:rPr>
        <w:t xml:space="preserve">  </w:t>
      </w:r>
      <w:bookmarkEnd w:id="1746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חברי הכנסת, תקשיבו לי. </w:t>
      </w:r>
    </w:p>
    <w:p w:rsidR="00CE5072" w:rsidRDefault="00CE5072" w:rsidP="00257A6A">
      <w:pPr>
        <w:rPr>
          <w:rtl/>
          <w:lang w:eastAsia="he-IL"/>
        </w:rPr>
      </w:pPr>
    </w:p>
    <w:p w:rsidR="00CE5072" w:rsidRDefault="00CE5072" w:rsidP="00257A6A">
      <w:pPr>
        <w:pStyle w:val="af5"/>
        <w:rPr>
          <w:rtl/>
        </w:rPr>
      </w:pPr>
      <w:bookmarkStart w:id="17470" w:name="ET_interruption_5807_41"/>
      <w:r w:rsidRPr="006A42E2">
        <w:rPr>
          <w:rStyle w:val="TagStyle"/>
          <w:rtl/>
        </w:rPr>
        <w:t xml:space="preserve"> &lt;&lt; קריאה &gt;&gt;</w:t>
      </w:r>
      <w:r w:rsidRPr="00675BA6">
        <w:rPr>
          <w:rStyle w:val="TagStyle"/>
          <w:rtl/>
        </w:rPr>
        <w:t xml:space="preserve"> </w:t>
      </w:r>
      <w:r>
        <w:rPr>
          <w:rtl/>
        </w:rPr>
        <w:t>קטי קטרין שטרית (הליכוד):</w:t>
      </w:r>
      <w:r w:rsidRPr="00675BA6">
        <w:rPr>
          <w:rStyle w:val="TagStyle"/>
          <w:rtl/>
        </w:rPr>
        <w:t xml:space="preserve"> </w:t>
      </w:r>
      <w:r w:rsidRPr="006A42E2">
        <w:rPr>
          <w:rStyle w:val="TagStyle"/>
          <w:rtl/>
        </w:rPr>
        <w:t>&lt;&lt; קריאה &gt;&gt;</w:t>
      </w:r>
      <w:r>
        <w:rPr>
          <w:rtl/>
        </w:rPr>
        <w:t xml:space="preserve">  </w:t>
      </w:r>
      <w:bookmarkEnd w:id="17470"/>
    </w:p>
    <w:p w:rsidR="00CE5072" w:rsidRDefault="00CE5072" w:rsidP="00982C95">
      <w:pPr>
        <w:rPr>
          <w:rtl/>
          <w:lang w:eastAsia="he-IL"/>
        </w:rPr>
      </w:pPr>
    </w:p>
    <w:p w:rsidR="00CE5072" w:rsidRDefault="00CE5072" w:rsidP="00257A6A">
      <w:pPr>
        <w:rPr>
          <w:rtl/>
          <w:lang w:eastAsia="he-IL"/>
        </w:rPr>
      </w:pPr>
      <w:r>
        <w:rPr>
          <w:rFonts w:hint="cs"/>
          <w:rtl/>
          <w:lang w:eastAsia="he-IL"/>
        </w:rPr>
        <w:t>חניה בבית חולים.</w:t>
      </w:r>
      <w:bookmarkStart w:id="17471" w:name="_ETM_Q35_334000"/>
      <w:bookmarkEnd w:id="17471"/>
      <w:r>
        <w:rPr>
          <w:rFonts w:hint="cs"/>
          <w:rtl/>
          <w:lang w:eastAsia="he-IL"/>
        </w:rPr>
        <w:t xml:space="preserve"> אתם לא מתביישים? אתם לא מתביישים?</w:t>
      </w:r>
    </w:p>
    <w:p w:rsidR="00CE5072" w:rsidRDefault="00CE5072" w:rsidP="00257A6A">
      <w:pPr>
        <w:rPr>
          <w:rtl/>
          <w:lang w:eastAsia="he-IL"/>
        </w:rPr>
      </w:pPr>
      <w:bookmarkStart w:id="17472" w:name="_ETM_Q35_345000"/>
      <w:bookmarkEnd w:id="17472"/>
    </w:p>
    <w:p w:rsidR="00CE5072" w:rsidRDefault="00CE5072" w:rsidP="00257A6A">
      <w:pPr>
        <w:pStyle w:val="af6"/>
        <w:rPr>
          <w:rtl/>
        </w:rPr>
      </w:pPr>
      <w:r w:rsidRPr="006A42E2">
        <w:rPr>
          <w:rStyle w:val="TagStyle"/>
          <w:rtl/>
        </w:rPr>
        <w:t xml:space="preserve"> &lt;&lt; יור &gt;&gt;</w:t>
      </w:r>
      <w:r w:rsidRPr="00675BA6">
        <w:rPr>
          <w:rStyle w:val="TagStyle"/>
          <w:rtl/>
        </w:rPr>
        <w:t xml:space="preserve"> </w:t>
      </w:r>
      <w:r>
        <w:rPr>
          <w:rtl/>
        </w:rPr>
        <w:t>היו"ר מנסור עבאס:</w:t>
      </w:r>
      <w:r w:rsidRPr="00675BA6">
        <w:rPr>
          <w:rStyle w:val="TagStyle"/>
          <w:rtl/>
        </w:rPr>
        <w:t xml:space="preserve"> </w:t>
      </w:r>
      <w:r w:rsidRPr="006A42E2">
        <w:rPr>
          <w:rStyle w:val="TagStyle"/>
          <w:rtl/>
        </w:rPr>
        <w:t>&lt;&lt; יור &gt;&gt;</w:t>
      </w:r>
      <w:r>
        <w:rPr>
          <w:rtl/>
        </w:rPr>
        <w:t xml:space="preserve">  </w:t>
      </w:r>
    </w:p>
    <w:p w:rsidR="00CE5072" w:rsidRDefault="00CE5072" w:rsidP="00982C95">
      <w:pPr>
        <w:rPr>
          <w:rtl/>
          <w:lang w:eastAsia="he-IL"/>
        </w:rPr>
      </w:pPr>
    </w:p>
    <w:p w:rsidR="00CE5072" w:rsidRDefault="00CE5072" w:rsidP="003B75D8">
      <w:pPr>
        <w:rPr>
          <w:rtl/>
          <w:lang w:eastAsia="he-IL"/>
        </w:rPr>
      </w:pPr>
      <w:bookmarkStart w:id="17473" w:name="_ETM_Q35_346000"/>
      <w:bookmarkEnd w:id="17473"/>
      <w:r>
        <w:rPr>
          <w:rFonts w:hint="cs"/>
          <w:rtl/>
          <w:lang w:eastAsia="he-IL"/>
        </w:rPr>
        <w:t xml:space="preserve">חברי הכנסת, אנחנו יוצאים להפסקה של חמש </w:t>
      </w:r>
      <w:bookmarkStart w:id="17474" w:name="_ETM_Q35_347000"/>
      <w:bookmarkEnd w:id="17474"/>
      <w:r>
        <w:rPr>
          <w:rFonts w:hint="cs"/>
          <w:rtl/>
          <w:lang w:eastAsia="he-IL"/>
        </w:rPr>
        <w:t>דקות</w:t>
      </w:r>
      <w:r w:rsidR="003B75D8">
        <w:rPr>
          <w:rFonts w:hint="cs"/>
          <w:rtl/>
          <w:lang w:eastAsia="he-IL"/>
        </w:rPr>
        <w:t>,</w:t>
      </w:r>
      <w:r>
        <w:rPr>
          <w:rFonts w:hint="cs"/>
          <w:rtl/>
          <w:lang w:eastAsia="he-IL"/>
        </w:rPr>
        <w:t xml:space="preserve"> בודקים ואז חוזרים</w:t>
      </w:r>
      <w:r w:rsidR="003B75D8">
        <w:rPr>
          <w:rFonts w:hint="cs"/>
          <w:rtl/>
          <w:lang w:eastAsia="he-IL"/>
        </w:rPr>
        <w:t>,</w:t>
      </w:r>
      <w:r>
        <w:rPr>
          <w:rFonts w:hint="cs"/>
          <w:rtl/>
          <w:lang w:eastAsia="he-IL"/>
        </w:rPr>
        <w:t xml:space="preserve"> בסדר? תודה רבה לכם.</w:t>
      </w:r>
    </w:p>
    <w:p w:rsidR="00CE5072" w:rsidRDefault="00CE5072" w:rsidP="00257A6A">
      <w:pPr>
        <w:rPr>
          <w:rtl/>
          <w:lang w:eastAsia="he-IL"/>
        </w:rPr>
      </w:pPr>
      <w:bookmarkStart w:id="17475" w:name="_ETM_Q35_363000"/>
      <w:bookmarkEnd w:id="17475"/>
    </w:p>
    <w:p w:rsidR="00CE5072" w:rsidRDefault="00CE5072" w:rsidP="00816BC3">
      <w:pPr>
        <w:pStyle w:val="afc"/>
        <w:keepNext/>
        <w:ind w:firstLine="0"/>
        <w:jc w:val="center"/>
        <w:rPr>
          <w:rtl/>
        </w:rPr>
      </w:pPr>
      <w:bookmarkStart w:id="17476" w:name="ET_meetingbreak_1"/>
      <w:r w:rsidRPr="00072416">
        <w:rPr>
          <w:rStyle w:val="TagStyle"/>
          <w:rtl/>
        </w:rPr>
        <w:t xml:space="preserve">&lt;&lt; הפסקה &gt;&gt; </w:t>
      </w:r>
      <w:r>
        <w:rPr>
          <w:rtl/>
        </w:rPr>
        <w:t>(הישיבה נפסקה בש</w:t>
      </w:r>
      <w:r>
        <w:rPr>
          <w:rFonts w:hint="cs"/>
          <w:rtl/>
        </w:rPr>
        <w:t>עה 16:43</w:t>
      </w:r>
      <w:r>
        <w:rPr>
          <w:rtl/>
        </w:rPr>
        <w:t xml:space="preserve"> ונתחדשה בשעה 16:49.)</w:t>
      </w:r>
      <w:r w:rsidRPr="00072416">
        <w:rPr>
          <w:rStyle w:val="TagStyle"/>
          <w:rtl/>
        </w:rPr>
        <w:t xml:space="preserve"> &lt;&lt; הפסקה &gt;&gt;</w:t>
      </w:r>
      <w:bookmarkEnd w:id="17476"/>
    </w:p>
    <w:p w:rsidR="00CE5072" w:rsidRDefault="00CE5072" w:rsidP="00257A6A">
      <w:pPr>
        <w:rPr>
          <w:rtl/>
        </w:rPr>
      </w:pPr>
    </w:p>
    <w:p w:rsidR="00CE5072" w:rsidRDefault="00CE5072" w:rsidP="00257A6A">
      <w:pPr>
        <w:pStyle w:val="af6"/>
        <w:keepNext/>
        <w:rPr>
          <w:rtl/>
        </w:rPr>
      </w:pPr>
      <w:bookmarkStart w:id="17477" w:name="ET_yor_6032_2"/>
      <w:r w:rsidRPr="00072416">
        <w:rPr>
          <w:rStyle w:val="TagStyle"/>
          <w:rtl/>
        </w:rPr>
        <w:lastRenderedPageBreak/>
        <w:t xml:space="preserve"> &lt;&lt; יור &gt;&gt; </w:t>
      </w:r>
      <w:r>
        <w:rPr>
          <w:rtl/>
        </w:rPr>
        <w:t>היו"ר מנסור עבאס:</w:t>
      </w:r>
      <w:r w:rsidRPr="00072416">
        <w:rPr>
          <w:rStyle w:val="TagStyle"/>
          <w:rtl/>
        </w:rPr>
        <w:t xml:space="preserve"> &lt;&lt; יור &gt;&gt;</w:t>
      </w:r>
      <w:r>
        <w:rPr>
          <w:rtl/>
        </w:rPr>
        <w:t xml:space="preserve">   </w:t>
      </w:r>
      <w:bookmarkEnd w:id="17477"/>
    </w:p>
    <w:p w:rsidR="00CE5072" w:rsidRDefault="00CE5072" w:rsidP="00982C95">
      <w:pPr>
        <w:rPr>
          <w:rtl/>
          <w:lang w:eastAsia="he-IL"/>
        </w:rPr>
      </w:pPr>
    </w:p>
    <w:p w:rsidR="00CE5072" w:rsidRDefault="00CE5072" w:rsidP="00257A6A">
      <w:pPr>
        <w:rPr>
          <w:rtl/>
          <w:lang w:eastAsia="he-IL"/>
        </w:rPr>
      </w:pPr>
      <w:bookmarkStart w:id="17478" w:name="_ETM_Q36_135000"/>
      <w:bookmarkEnd w:id="17478"/>
      <w:r>
        <w:rPr>
          <w:rFonts w:hint="cs"/>
          <w:rtl/>
          <w:lang w:eastAsia="he-IL"/>
        </w:rPr>
        <w:t>חברי הכנסת, אני מחדש את הישיבה. התוצאה: 50 חברי כנסת</w:t>
      </w:r>
      <w:bookmarkStart w:id="17479" w:name="_ETM_Q36_144000"/>
      <w:bookmarkEnd w:id="17479"/>
      <w:r>
        <w:rPr>
          <w:rFonts w:hint="cs"/>
          <w:rtl/>
          <w:lang w:eastAsia="he-IL"/>
        </w:rPr>
        <w:t xml:space="preserve"> בעד, 50 חברי כנסת נגד. ההצעה לא עברה</w:t>
      </w:r>
      <w:bookmarkStart w:id="17480" w:name="_ETM_Q36_151000"/>
      <w:bookmarkEnd w:id="17480"/>
      <w:r>
        <w:rPr>
          <w:rFonts w:hint="cs"/>
          <w:rtl/>
          <w:lang w:eastAsia="he-IL"/>
        </w:rPr>
        <w:t xml:space="preserve">, וזאת בהסכמה בין נציגי הקואליציה לאופוזיציה. </w:t>
      </w:r>
    </w:p>
    <w:p w:rsidR="00CE5072" w:rsidRDefault="00CE5072" w:rsidP="00257A6A">
      <w:pPr>
        <w:rPr>
          <w:rtl/>
          <w:lang w:eastAsia="he-IL"/>
        </w:rPr>
      </w:pPr>
      <w:bookmarkStart w:id="17481" w:name="_ETM_Q36_168000"/>
      <w:bookmarkEnd w:id="17481"/>
    </w:p>
    <w:p w:rsidR="00CE5072" w:rsidRDefault="00CE5072" w:rsidP="00257A6A">
      <w:pPr>
        <w:rPr>
          <w:rtl/>
          <w:lang w:eastAsia="he-IL"/>
        </w:rPr>
      </w:pPr>
      <w:r>
        <w:rPr>
          <w:rFonts w:hint="cs"/>
          <w:rtl/>
          <w:lang w:eastAsia="he-IL"/>
        </w:rPr>
        <w:t xml:space="preserve">אנחנו עוברים להצבעה שמית על הצעת חוק </w:t>
      </w:r>
      <w:bookmarkStart w:id="17482" w:name="_ETM_Q36_166000"/>
      <w:bookmarkEnd w:id="17482"/>
      <w:r>
        <w:rPr>
          <w:rFonts w:hint="cs"/>
          <w:rtl/>
          <w:lang w:eastAsia="he-IL"/>
        </w:rPr>
        <w:t>לתיקון פקודת התעבורה (הגבלת דמי חניה במוסד רפואי)</w:t>
      </w:r>
      <w:bookmarkStart w:id="17483" w:name="_ETM_Q36_169000"/>
      <w:bookmarkEnd w:id="17483"/>
      <w:r>
        <w:rPr>
          <w:rFonts w:hint="cs"/>
          <w:rtl/>
          <w:lang w:eastAsia="he-IL"/>
        </w:rPr>
        <w:t xml:space="preserve">, של חבר הכנסת אוסאמה סעדי. בבקשה, גברתי סגנית מזכירת הכנסת. </w:t>
      </w:r>
      <w:bookmarkStart w:id="17484" w:name="_ETM_Q36_181000"/>
      <w:bookmarkEnd w:id="17484"/>
    </w:p>
    <w:p w:rsidR="00CE5072" w:rsidRDefault="00CE5072" w:rsidP="00257A6A">
      <w:pPr>
        <w:rPr>
          <w:rtl/>
          <w:lang w:eastAsia="he-IL"/>
        </w:rPr>
      </w:pPr>
    </w:p>
    <w:p w:rsidR="00CE5072" w:rsidRDefault="00CE5072" w:rsidP="00257A6A">
      <w:pPr>
        <w:pStyle w:val="af5"/>
        <w:keepNext/>
        <w:rPr>
          <w:rtl/>
        </w:rPr>
      </w:pPr>
      <w:bookmarkStart w:id="17485" w:name="ET_interruption_6118_3"/>
      <w:r w:rsidRPr="000167AD">
        <w:rPr>
          <w:rStyle w:val="TagStyle"/>
          <w:rtl/>
        </w:rPr>
        <w:t xml:space="preserve"> &lt;&lt; קריאה &gt;&gt;</w:t>
      </w:r>
      <w:r w:rsidRPr="00072416">
        <w:rPr>
          <w:rStyle w:val="TagStyle"/>
          <w:rtl/>
        </w:rPr>
        <w:t xml:space="preserve"> </w:t>
      </w:r>
      <w:r>
        <w:rPr>
          <w:rtl/>
        </w:rPr>
        <w:t>סגנית מזכירת הכנסת אלינור ימין:</w:t>
      </w:r>
      <w:r w:rsidRPr="00072416">
        <w:rPr>
          <w:rStyle w:val="TagStyle"/>
          <w:rtl/>
        </w:rPr>
        <w:t xml:space="preserve"> </w:t>
      </w:r>
      <w:r w:rsidRPr="000167AD">
        <w:rPr>
          <w:rStyle w:val="TagStyle"/>
          <w:rtl/>
        </w:rPr>
        <w:t xml:space="preserve">&lt;&lt; קריאה &gt;&gt; </w:t>
      </w:r>
      <w:r>
        <w:rPr>
          <w:rtl/>
        </w:rPr>
        <w:t xml:space="preserve">   </w:t>
      </w:r>
      <w:bookmarkEnd w:id="17485"/>
    </w:p>
    <w:p w:rsidR="00CE5072" w:rsidRDefault="00CE5072" w:rsidP="00257A6A">
      <w:pPr>
        <w:ind w:firstLine="0"/>
        <w:rPr>
          <w:rtl/>
          <w:lang w:eastAsia="he-IL"/>
        </w:rPr>
      </w:pPr>
      <w:r>
        <w:rPr>
          <w:rFonts w:hint="cs"/>
          <w:rtl/>
          <w:lang w:eastAsia="he-IL"/>
        </w:rPr>
        <w:t>(קוראת בשמות חברי הכנסת)</w:t>
      </w:r>
    </w:p>
    <w:p w:rsidR="00CE5072" w:rsidRPr="00072416" w:rsidRDefault="00CE5072" w:rsidP="00257A6A">
      <w:pPr>
        <w:rPr>
          <w:rtl/>
          <w:lang w:eastAsia="he-IL"/>
        </w:rPr>
      </w:pPr>
    </w:p>
    <w:p w:rsidR="00CE5072" w:rsidRDefault="00CE5072" w:rsidP="00257A6A">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bookmarkStart w:id="17486" w:name="_ETM_Q36_191000"/>
      <w:bookmarkEnd w:id="17486"/>
      <w:r>
        <w:rPr>
          <w:rtl/>
          <w:lang w:eastAsia="he-IL"/>
        </w:rPr>
        <w:t>סמי אבו שחאדה</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Fonts w:hint="eastAsia"/>
          <w:rtl/>
          <w:lang w:eastAsia="he-IL"/>
        </w:rPr>
        <w:lastRenderedPageBreak/>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מאיר</w:t>
      </w:r>
      <w:r>
        <w:rPr>
          <w:rtl/>
          <w:lang w:eastAsia="he-IL"/>
        </w:rPr>
        <w:t xml:space="preserve">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יום</w:t>
      </w:r>
      <w:r>
        <w:rPr>
          <w:rtl/>
          <w:lang w:eastAsia="he-IL"/>
        </w:rPr>
        <w:t xml:space="preserve"> טוב חי כלפון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lastRenderedPageBreak/>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אורלי</w:t>
      </w:r>
      <w:r>
        <w:rPr>
          <w:rtl/>
          <w:lang w:eastAsia="he-IL"/>
        </w:rPr>
        <w:t xml:space="preserve"> לוי אבקסיס</w:t>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CE5072" w:rsidRDefault="00CE5072" w:rsidP="00257A6A">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גבי</w:t>
      </w:r>
      <w:r>
        <w:rPr>
          <w:rtl/>
          <w:lang w:eastAsia="he-IL"/>
        </w:rPr>
        <w:t xml:space="preserve"> לסקי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לימור</w:t>
      </w:r>
      <w:r>
        <w:rPr>
          <w:rtl/>
          <w:lang w:eastAsia="he-IL"/>
        </w:rPr>
        <w:t xml:space="preserve"> מגן תלם</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אבתיסאם</w:t>
      </w:r>
      <w:r>
        <w:rPr>
          <w:rtl/>
          <w:lang w:eastAsia="he-IL"/>
        </w:rPr>
        <w:t xml:space="preserve"> מראענה</w:t>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מופיד</w:t>
      </w:r>
      <w:r>
        <w:rPr>
          <w:rtl/>
          <w:lang w:eastAsia="he-IL"/>
        </w:rPr>
        <w:t xml:space="preserve"> מרעי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אינה נוכחת</w:t>
      </w:r>
    </w:p>
    <w:p w:rsidR="00CE5072" w:rsidRDefault="00CE5072" w:rsidP="00257A6A">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עלי</w:t>
      </w:r>
      <w:r>
        <w:rPr>
          <w:rtl/>
          <w:lang w:eastAsia="he-IL"/>
        </w:rPr>
        <w:t xml:space="preserve"> סלאלחה</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שירלי</w:t>
      </w:r>
      <w:r>
        <w:rPr>
          <w:rtl/>
          <w:lang w:eastAsia="he-IL"/>
        </w:rPr>
        <w:t xml:space="preserve"> פינטו קדוש</w:t>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מאיר</w:t>
      </w:r>
      <w:r>
        <w:rPr>
          <w:rtl/>
          <w:lang w:eastAsia="he-IL"/>
        </w:rPr>
        <w:t xml:space="preserve"> פרוש</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אביר</w:t>
      </w:r>
      <w:r>
        <w:rPr>
          <w:rtl/>
          <w:lang w:eastAsia="he-IL"/>
        </w:rPr>
        <w:t xml:space="preserve"> קארה</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lastRenderedPageBreak/>
        <w:t>אלכס</w:t>
      </w:r>
      <w:r>
        <w:rPr>
          <w:rtl/>
          <w:lang w:eastAsia="he-IL"/>
        </w:rPr>
        <w:t xml:space="preserve"> קושניר</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יואב</w:t>
      </w:r>
      <w:r>
        <w:rPr>
          <w:rtl/>
          <w:lang w:eastAsia="he-IL"/>
        </w:rPr>
        <w:t xml:space="preserve"> קיש</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מירי</w:t>
      </w:r>
      <w:r>
        <w:rPr>
          <w:rtl/>
          <w:lang w:eastAsia="he-IL"/>
        </w:rPr>
        <w:t xml:space="preserve"> מרים רגב</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Fonts w:hint="eastAsia"/>
          <w:rtl/>
          <w:lang w:eastAsia="he-IL"/>
        </w:rPr>
        <w:t>מיכל</w:t>
      </w:r>
      <w:r>
        <w:rPr>
          <w:rtl/>
          <w:lang w:eastAsia="he-IL"/>
        </w:rPr>
        <w:t xml:space="preserve"> רוזין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Fonts w:hint="eastAsia"/>
          <w:rtl/>
          <w:lang w:eastAsia="he-IL"/>
        </w:rPr>
        <w:t>יעל</w:t>
      </w:r>
      <w:r>
        <w:rPr>
          <w:rtl/>
          <w:lang w:eastAsia="he-IL"/>
        </w:rPr>
        <w:t xml:space="preserve"> רון בן משה</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Fonts w:hint="cs"/>
          <w:rtl/>
          <w:lang w:eastAsia="he-IL"/>
        </w:rPr>
        <w:t>ש</w:t>
      </w:r>
      <w:r>
        <w:rPr>
          <w:rFonts w:hint="eastAsia"/>
          <w:rtl/>
          <w:lang w:eastAsia="he-IL"/>
        </w:rPr>
        <w:t>רון</w:t>
      </w:r>
      <w:r>
        <w:rPr>
          <w:rtl/>
          <w:lang w:eastAsia="he-IL"/>
        </w:rPr>
        <w:t xml:space="preserve"> רופא אופיר</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מוסי</w:t>
      </w:r>
      <w:r>
        <w:rPr>
          <w:rtl/>
          <w:lang w:eastAsia="he-IL"/>
        </w:rPr>
        <w:t xml:space="preserve"> רז</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CE5072" w:rsidRDefault="00CE5072" w:rsidP="00257A6A">
      <w:pPr>
        <w:rPr>
          <w:rtl/>
          <w:lang w:eastAsia="he-IL"/>
        </w:rPr>
      </w:pPr>
      <w:r>
        <w:rPr>
          <w:rFonts w:hint="eastAsia"/>
          <w:rtl/>
          <w:lang w:eastAsia="he-IL"/>
        </w:rPr>
        <w:t>ג</w:t>
      </w:r>
      <w:r>
        <w:rPr>
          <w:rtl/>
          <w:lang w:eastAsia="he-IL"/>
        </w:rPr>
        <w:t>'ידא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יובל</w:t>
      </w:r>
      <w:r>
        <w:rPr>
          <w:rtl/>
          <w:lang w:eastAsia="he-IL"/>
        </w:rPr>
        <w:t xml:space="preserve"> שטייניץ</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יוסף</w:t>
      </w:r>
      <w:r>
        <w:rPr>
          <w:rtl/>
          <w:lang w:eastAsia="he-IL"/>
        </w:rPr>
        <w:t xml:space="preserve"> שיין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עמיחי</w:t>
      </w:r>
      <w:r>
        <w:rPr>
          <w:rtl/>
          <w:lang w:eastAsia="he-IL"/>
        </w:rPr>
        <w:t xml:space="preserve"> שיקלי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Fonts w:hint="eastAsia"/>
          <w:rtl/>
          <w:lang w:eastAsia="he-IL"/>
        </w:rPr>
        <w:t>רם</w:t>
      </w:r>
      <w:r>
        <w:rPr>
          <w:rtl/>
          <w:lang w:eastAsia="he-IL"/>
        </w:rPr>
        <w:t xml:space="preserve"> שפע</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נירה</w:t>
      </w:r>
      <w:r>
        <w:rPr>
          <w:rtl/>
          <w:lang w:eastAsia="he-IL"/>
        </w:rPr>
        <w:t xml:space="preserve"> שפק</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CE5072" w:rsidRDefault="00CE5072" w:rsidP="00257A6A">
      <w:pPr>
        <w:rPr>
          <w:rtl/>
          <w:lang w:eastAsia="he-IL"/>
        </w:rPr>
      </w:pPr>
    </w:p>
    <w:p w:rsidR="00CE5072" w:rsidRDefault="00CE5072" w:rsidP="00257A6A">
      <w:pPr>
        <w:pStyle w:val="af6"/>
        <w:keepNext/>
        <w:rPr>
          <w:rtl/>
        </w:rPr>
      </w:pPr>
      <w:bookmarkStart w:id="17487" w:name="ET_yor_6032_4"/>
      <w:r w:rsidRPr="008A0FED">
        <w:rPr>
          <w:rStyle w:val="TagStyle"/>
          <w:rtl/>
        </w:rPr>
        <w:t xml:space="preserve"> &lt;&lt; יור &gt;&gt; </w:t>
      </w:r>
      <w:r>
        <w:rPr>
          <w:rtl/>
        </w:rPr>
        <w:t>היו"ר מנסור עבאס:</w:t>
      </w:r>
      <w:r w:rsidRPr="008A0FED">
        <w:rPr>
          <w:rStyle w:val="TagStyle"/>
          <w:rtl/>
        </w:rPr>
        <w:t xml:space="preserve"> &lt;&lt; יור &gt;&gt;</w:t>
      </w:r>
      <w:r>
        <w:rPr>
          <w:rtl/>
        </w:rPr>
        <w:t xml:space="preserve">   </w:t>
      </w:r>
      <w:bookmarkEnd w:id="17487"/>
    </w:p>
    <w:p w:rsidR="00CE5072" w:rsidRDefault="00CE5072" w:rsidP="00982C95">
      <w:pPr>
        <w:rPr>
          <w:rtl/>
          <w:lang w:eastAsia="he-IL"/>
        </w:rPr>
      </w:pPr>
    </w:p>
    <w:p w:rsidR="00CE5072" w:rsidRDefault="00CE5072" w:rsidP="00257A6A">
      <w:pPr>
        <w:rPr>
          <w:rtl/>
          <w:lang w:eastAsia="he-IL"/>
        </w:rPr>
      </w:pPr>
      <w:bookmarkStart w:id="17488" w:name="_ETM_Q36_705000"/>
      <w:bookmarkEnd w:id="17488"/>
      <w:r>
        <w:rPr>
          <w:rFonts w:hint="cs"/>
          <w:rtl/>
          <w:lang w:eastAsia="he-IL"/>
        </w:rPr>
        <w:t xml:space="preserve">סגנית המזכירה תקרא בשמות חברי הכנסת </w:t>
      </w:r>
      <w:bookmarkStart w:id="17489" w:name="_ETM_Q36_720000"/>
      <w:bookmarkEnd w:id="17489"/>
      <w:r>
        <w:rPr>
          <w:rFonts w:hint="cs"/>
          <w:rtl/>
          <w:lang w:eastAsia="he-IL"/>
        </w:rPr>
        <w:t xml:space="preserve">שלא הצביעו, בבקשה. </w:t>
      </w:r>
    </w:p>
    <w:p w:rsidR="00CE5072" w:rsidRDefault="00CE5072" w:rsidP="00257A6A">
      <w:pPr>
        <w:rPr>
          <w:rtl/>
          <w:lang w:eastAsia="he-IL"/>
        </w:rPr>
      </w:pPr>
    </w:p>
    <w:p w:rsidR="00CE5072" w:rsidRDefault="00CE5072" w:rsidP="00257A6A">
      <w:pPr>
        <w:pStyle w:val="af5"/>
        <w:keepNext/>
        <w:rPr>
          <w:rtl/>
        </w:rPr>
      </w:pPr>
      <w:bookmarkStart w:id="17490" w:name="ET_speaker_6118_2"/>
      <w:r w:rsidRPr="00610E3C">
        <w:rPr>
          <w:rStyle w:val="TagStyle"/>
          <w:rtl/>
        </w:rPr>
        <w:t>&lt;&lt; קריאה &gt;&gt;</w:t>
      </w:r>
      <w:r w:rsidRPr="004A49C2">
        <w:rPr>
          <w:rStyle w:val="TagStyle"/>
          <w:rtl/>
        </w:rPr>
        <w:t xml:space="preserve"> </w:t>
      </w:r>
      <w:r>
        <w:rPr>
          <w:rtl/>
        </w:rPr>
        <w:t>סגנית מזכירת הכנסת אלינור ימין:</w:t>
      </w:r>
      <w:r w:rsidRPr="004A49C2">
        <w:rPr>
          <w:rStyle w:val="TagStyle"/>
          <w:rtl/>
        </w:rPr>
        <w:t xml:space="preserve"> </w:t>
      </w:r>
      <w:r w:rsidRPr="00610E3C">
        <w:rPr>
          <w:rStyle w:val="TagStyle"/>
          <w:rtl/>
        </w:rPr>
        <w:t xml:space="preserve">&lt;&lt; קריאה &gt;&gt; </w:t>
      </w:r>
      <w:r>
        <w:rPr>
          <w:rtl/>
        </w:rPr>
        <w:t xml:space="preserve">   </w:t>
      </w:r>
    </w:p>
    <w:p w:rsidR="00CE5072" w:rsidRDefault="00CE5072" w:rsidP="00257A6A">
      <w:pPr>
        <w:ind w:firstLine="0"/>
        <w:rPr>
          <w:rtl/>
        </w:rPr>
      </w:pPr>
      <w:r>
        <w:rPr>
          <w:rFonts w:hint="cs"/>
          <w:rtl/>
        </w:rPr>
        <w:t>(קוראת בשמות חברי הכנסת)</w:t>
      </w:r>
    </w:p>
    <w:p w:rsidR="00CE5072" w:rsidRPr="00610E3C" w:rsidRDefault="00CE5072" w:rsidP="00257A6A">
      <w:pPr>
        <w:rPr>
          <w:rtl/>
        </w:rPr>
      </w:pPr>
    </w:p>
    <w:bookmarkEnd w:id="17490"/>
    <w:p w:rsidR="00CE5072" w:rsidRDefault="00CE5072" w:rsidP="00257A6A">
      <w:pPr>
        <w:rPr>
          <w:rtl/>
        </w:rPr>
      </w:pPr>
      <w:r>
        <w:rPr>
          <w:rtl/>
        </w:rPr>
        <w:t>משה אבוטבול</w:t>
      </w:r>
      <w:r>
        <w:rPr>
          <w:rtl/>
        </w:rPr>
        <w:tab/>
      </w:r>
      <w:r>
        <w:rPr>
          <w:rtl/>
        </w:rPr>
        <w:tab/>
        <w:t xml:space="preserve">–   </w:t>
      </w:r>
      <w:r>
        <w:rPr>
          <w:rFonts w:hint="cs"/>
          <w:rtl/>
        </w:rPr>
        <w:t>בעד</w:t>
      </w:r>
    </w:p>
    <w:p w:rsidR="00CE5072" w:rsidRDefault="00CE5072" w:rsidP="00257A6A">
      <w:pPr>
        <w:rPr>
          <w:rtl/>
        </w:rPr>
      </w:pPr>
      <w:r>
        <w:rPr>
          <w:rtl/>
        </w:rPr>
        <w:t>ישראל אייכלר</w:t>
      </w:r>
      <w:r>
        <w:rPr>
          <w:rtl/>
        </w:rPr>
        <w:tab/>
      </w:r>
      <w:r>
        <w:rPr>
          <w:rtl/>
        </w:rPr>
        <w:tab/>
        <w:t xml:space="preserve">–   </w:t>
      </w:r>
      <w:r>
        <w:rPr>
          <w:rFonts w:hint="cs"/>
          <w:rtl/>
        </w:rPr>
        <w:t>אינו נוכח</w:t>
      </w:r>
    </w:p>
    <w:p w:rsidR="00CE5072" w:rsidRDefault="00CE5072" w:rsidP="00257A6A">
      <w:pPr>
        <w:rPr>
          <w:rtl/>
        </w:rPr>
      </w:pPr>
      <w:r>
        <w:rPr>
          <w:rtl/>
        </w:rPr>
        <w:t>איתמר בן גביר</w:t>
      </w:r>
      <w:r>
        <w:rPr>
          <w:rtl/>
        </w:rPr>
        <w:tab/>
      </w:r>
      <w:r>
        <w:rPr>
          <w:rtl/>
        </w:rPr>
        <w:tab/>
        <w:t xml:space="preserve">–   </w:t>
      </w:r>
      <w:r>
        <w:rPr>
          <w:rFonts w:hint="cs"/>
          <w:rtl/>
        </w:rPr>
        <w:t>בעד</w:t>
      </w:r>
    </w:p>
    <w:p w:rsidR="00CE5072" w:rsidRDefault="00CE5072" w:rsidP="00257A6A">
      <w:pPr>
        <w:rPr>
          <w:rtl/>
        </w:rPr>
      </w:pPr>
      <w:r>
        <w:rPr>
          <w:rtl/>
        </w:rPr>
        <w:t>קרן ברק</w:t>
      </w:r>
      <w:r>
        <w:rPr>
          <w:rtl/>
        </w:rPr>
        <w:tab/>
      </w:r>
      <w:r>
        <w:rPr>
          <w:rtl/>
        </w:rPr>
        <w:tab/>
      </w:r>
      <w:r>
        <w:rPr>
          <w:rtl/>
        </w:rPr>
        <w:tab/>
        <w:t xml:space="preserve">–   </w:t>
      </w:r>
      <w:r>
        <w:rPr>
          <w:rFonts w:hint="cs"/>
          <w:rtl/>
        </w:rPr>
        <w:t>אינה נוכחת</w:t>
      </w:r>
    </w:p>
    <w:p w:rsidR="00CE5072" w:rsidRDefault="00CE5072" w:rsidP="00257A6A">
      <w:pPr>
        <w:rPr>
          <w:rtl/>
        </w:rPr>
      </w:pPr>
      <w:r>
        <w:rPr>
          <w:rFonts w:hint="cs"/>
          <w:rtl/>
        </w:rPr>
        <w:t>מ</w:t>
      </w:r>
      <w:r>
        <w:rPr>
          <w:rtl/>
        </w:rPr>
        <w:t>אזן גנאים</w:t>
      </w:r>
      <w:r>
        <w:rPr>
          <w:rtl/>
        </w:rPr>
        <w:tab/>
      </w:r>
      <w:r>
        <w:rPr>
          <w:rtl/>
        </w:rPr>
        <w:tab/>
        <w:t xml:space="preserve">–   </w:t>
      </w:r>
      <w:r>
        <w:rPr>
          <w:rFonts w:hint="cs"/>
          <w:rtl/>
        </w:rPr>
        <w:t>אינו נוכח</w:t>
      </w:r>
    </w:p>
    <w:p w:rsidR="00CE5072" w:rsidRDefault="00CE5072" w:rsidP="00257A6A">
      <w:pPr>
        <w:rPr>
          <w:rtl/>
        </w:rPr>
      </w:pPr>
      <w:r>
        <w:rPr>
          <w:rtl/>
        </w:rPr>
        <w:lastRenderedPageBreak/>
        <w:t>בנימין גנץ</w:t>
      </w:r>
      <w:r>
        <w:rPr>
          <w:rtl/>
        </w:rPr>
        <w:tab/>
      </w:r>
      <w:r>
        <w:rPr>
          <w:rtl/>
        </w:rPr>
        <w:tab/>
        <w:t xml:space="preserve">–   </w:t>
      </w:r>
      <w:r>
        <w:rPr>
          <w:rFonts w:hint="cs"/>
          <w:rtl/>
        </w:rPr>
        <w:t>אינו נוכח</w:t>
      </w:r>
    </w:p>
    <w:p w:rsidR="00CE5072" w:rsidRDefault="00CE5072" w:rsidP="00257A6A">
      <w:pPr>
        <w:rPr>
          <w:rtl/>
        </w:rPr>
      </w:pPr>
      <w:r>
        <w:rPr>
          <w:rFonts w:hint="cs"/>
          <w:rtl/>
        </w:rPr>
        <w:t>ו</w:t>
      </w:r>
      <w:r>
        <w:rPr>
          <w:rtl/>
        </w:rPr>
        <w:t>וליד טאהא</w:t>
      </w:r>
      <w:r>
        <w:rPr>
          <w:rtl/>
        </w:rPr>
        <w:tab/>
      </w:r>
      <w:r>
        <w:rPr>
          <w:rtl/>
        </w:rPr>
        <w:tab/>
        <w:t xml:space="preserve">–   </w:t>
      </w:r>
      <w:r>
        <w:rPr>
          <w:rFonts w:hint="cs"/>
          <w:rtl/>
        </w:rPr>
        <w:t>אינו נוכח</w:t>
      </w:r>
    </w:p>
    <w:p w:rsidR="00CE5072" w:rsidRDefault="00CE5072" w:rsidP="00257A6A">
      <w:pPr>
        <w:rPr>
          <w:rtl/>
        </w:rPr>
      </w:pPr>
      <w:r>
        <w:rPr>
          <w:rtl/>
        </w:rPr>
        <w:t>אמילי חיה מואטי</w:t>
      </w:r>
      <w:r>
        <w:rPr>
          <w:rtl/>
        </w:rPr>
        <w:tab/>
      </w:r>
      <w:r>
        <w:rPr>
          <w:rtl/>
        </w:rPr>
        <w:tab/>
        <w:t xml:space="preserve">–   </w:t>
      </w:r>
      <w:r>
        <w:rPr>
          <w:rFonts w:hint="cs"/>
          <w:rtl/>
        </w:rPr>
        <w:t>נגד</w:t>
      </w:r>
    </w:p>
    <w:p w:rsidR="00CE5072" w:rsidRDefault="00CE5072" w:rsidP="00257A6A">
      <w:pPr>
        <w:ind w:left="720" w:firstLine="0"/>
        <w:rPr>
          <w:rtl/>
        </w:rPr>
      </w:pPr>
      <w:r>
        <w:rPr>
          <w:rtl/>
        </w:rPr>
        <w:t>פטין מולא</w:t>
      </w:r>
      <w:r>
        <w:rPr>
          <w:rtl/>
        </w:rPr>
        <w:tab/>
      </w:r>
      <w:r>
        <w:rPr>
          <w:rtl/>
        </w:rPr>
        <w:tab/>
        <w:t xml:space="preserve">–   </w:t>
      </w:r>
      <w:r>
        <w:rPr>
          <w:rFonts w:hint="cs"/>
          <w:rtl/>
        </w:rPr>
        <w:t>אינו נוכח</w:t>
      </w:r>
    </w:p>
    <w:p w:rsidR="00CE5072" w:rsidRDefault="00CE5072" w:rsidP="00257A6A">
      <w:pPr>
        <w:rPr>
          <w:rtl/>
        </w:rPr>
      </w:pPr>
      <w:r>
        <w:rPr>
          <w:rtl/>
        </w:rPr>
        <w:t>מרב מיכאלי</w:t>
      </w:r>
      <w:r>
        <w:rPr>
          <w:rtl/>
        </w:rPr>
        <w:tab/>
      </w:r>
      <w:r>
        <w:rPr>
          <w:rtl/>
        </w:rPr>
        <w:tab/>
        <w:t xml:space="preserve">–   </w:t>
      </w:r>
      <w:r>
        <w:rPr>
          <w:rFonts w:hint="cs"/>
          <w:rtl/>
        </w:rPr>
        <w:t>אינה נוכחת</w:t>
      </w:r>
    </w:p>
    <w:p w:rsidR="00CE5072" w:rsidRDefault="00CE5072" w:rsidP="00257A6A">
      <w:pPr>
        <w:rPr>
          <w:rtl/>
        </w:rPr>
      </w:pPr>
      <w:r>
        <w:rPr>
          <w:rtl/>
        </w:rPr>
        <w:t>יוליה מלינובסקי</w:t>
      </w:r>
      <w:r>
        <w:rPr>
          <w:rtl/>
        </w:rPr>
        <w:tab/>
      </w:r>
      <w:r>
        <w:rPr>
          <w:rtl/>
        </w:rPr>
        <w:tab/>
        <w:t xml:space="preserve">–   </w:t>
      </w:r>
      <w:r>
        <w:rPr>
          <w:rFonts w:hint="cs"/>
          <w:rtl/>
        </w:rPr>
        <w:t xml:space="preserve">אינה </w:t>
      </w:r>
      <w:bookmarkStart w:id="17491" w:name="_ETM_Q37_169000"/>
      <w:bookmarkEnd w:id="17491"/>
      <w:r>
        <w:rPr>
          <w:rFonts w:hint="cs"/>
          <w:rtl/>
        </w:rPr>
        <w:t>נוכחת</w:t>
      </w:r>
    </w:p>
    <w:p w:rsidR="00CE5072" w:rsidRDefault="00CE5072" w:rsidP="00257A6A">
      <w:pPr>
        <w:ind w:left="720" w:firstLine="0"/>
        <w:rPr>
          <w:rtl/>
        </w:rPr>
      </w:pPr>
      <w:r>
        <w:rPr>
          <w:rtl/>
        </w:rPr>
        <w:t>אופיר סופר</w:t>
      </w:r>
      <w:r>
        <w:rPr>
          <w:rtl/>
        </w:rPr>
        <w:tab/>
      </w:r>
      <w:r>
        <w:rPr>
          <w:rtl/>
        </w:rPr>
        <w:tab/>
        <w:t xml:space="preserve">–   </w:t>
      </w:r>
      <w:r>
        <w:rPr>
          <w:rFonts w:hint="cs"/>
          <w:rtl/>
        </w:rPr>
        <w:t>אינו נוכח</w:t>
      </w:r>
    </w:p>
    <w:p w:rsidR="00CE5072" w:rsidRDefault="00CE5072" w:rsidP="00257A6A">
      <w:pPr>
        <w:rPr>
          <w:rtl/>
        </w:rPr>
      </w:pPr>
      <w:r>
        <w:rPr>
          <w:rtl/>
        </w:rPr>
        <w:t>אורית מלכה סטרוק</w:t>
      </w:r>
      <w:r>
        <w:rPr>
          <w:rtl/>
        </w:rPr>
        <w:tab/>
        <w:t xml:space="preserve">–   </w:t>
      </w:r>
      <w:r>
        <w:rPr>
          <w:rFonts w:hint="cs"/>
          <w:rtl/>
        </w:rPr>
        <w:t>בעד</w:t>
      </w:r>
    </w:p>
    <w:p w:rsidR="00CE5072" w:rsidRDefault="00CE5072" w:rsidP="00257A6A">
      <w:pPr>
        <w:rPr>
          <w:rtl/>
        </w:rPr>
      </w:pPr>
      <w:r>
        <w:rPr>
          <w:rtl/>
        </w:rPr>
        <w:t>עלי סלאלחה</w:t>
      </w:r>
      <w:r>
        <w:rPr>
          <w:rtl/>
        </w:rPr>
        <w:tab/>
      </w:r>
      <w:r>
        <w:rPr>
          <w:rtl/>
        </w:rPr>
        <w:tab/>
        <w:t xml:space="preserve">–   </w:t>
      </w:r>
      <w:r>
        <w:rPr>
          <w:rFonts w:hint="cs"/>
          <w:rtl/>
        </w:rPr>
        <w:t>אינו נוכח</w:t>
      </w:r>
    </w:p>
    <w:p w:rsidR="00CE5072" w:rsidRDefault="00CE5072" w:rsidP="00257A6A">
      <w:pPr>
        <w:rPr>
          <w:rtl/>
        </w:rPr>
      </w:pPr>
      <w:r>
        <w:rPr>
          <w:rtl/>
        </w:rPr>
        <w:t>בצלאל סמוטריץ'</w:t>
      </w:r>
      <w:r>
        <w:rPr>
          <w:rtl/>
        </w:rPr>
        <w:tab/>
      </w:r>
      <w:r>
        <w:rPr>
          <w:rtl/>
        </w:rPr>
        <w:tab/>
        <w:t xml:space="preserve">–   </w:t>
      </w:r>
      <w:r>
        <w:rPr>
          <w:rFonts w:hint="cs"/>
          <w:rtl/>
        </w:rPr>
        <w:t>אינו נוכח</w:t>
      </w:r>
    </w:p>
    <w:p w:rsidR="00CE5072" w:rsidRDefault="00CE5072" w:rsidP="00257A6A">
      <w:pPr>
        <w:rPr>
          <w:rtl/>
        </w:rPr>
      </w:pPr>
      <w:r>
        <w:rPr>
          <w:rtl/>
        </w:rPr>
        <w:t>אלכס קושניר</w:t>
      </w:r>
      <w:r>
        <w:rPr>
          <w:rtl/>
        </w:rPr>
        <w:tab/>
      </w:r>
      <w:r>
        <w:rPr>
          <w:rtl/>
        </w:rPr>
        <w:tab/>
        <w:t xml:space="preserve">–   </w:t>
      </w:r>
      <w:r>
        <w:rPr>
          <w:rFonts w:hint="cs"/>
          <w:rtl/>
        </w:rPr>
        <w:t>אינו נוכח</w:t>
      </w:r>
    </w:p>
    <w:p w:rsidR="00CE5072" w:rsidRDefault="00CE5072" w:rsidP="00257A6A">
      <w:pPr>
        <w:rPr>
          <w:rtl/>
        </w:rPr>
      </w:pPr>
      <w:r>
        <w:rPr>
          <w:rtl/>
        </w:rPr>
        <w:t>מירי מרים רגב</w:t>
      </w:r>
      <w:r>
        <w:rPr>
          <w:rtl/>
        </w:rPr>
        <w:tab/>
      </w:r>
      <w:r>
        <w:rPr>
          <w:rtl/>
        </w:rPr>
        <w:tab/>
        <w:t xml:space="preserve">–   </w:t>
      </w:r>
      <w:r>
        <w:rPr>
          <w:rFonts w:hint="cs"/>
          <w:rtl/>
        </w:rPr>
        <w:t>אינה נוכחת</w:t>
      </w:r>
    </w:p>
    <w:p w:rsidR="00CE5072" w:rsidRDefault="00CE5072" w:rsidP="00257A6A">
      <w:pPr>
        <w:rPr>
          <w:rtl/>
        </w:rPr>
      </w:pPr>
      <w:r>
        <w:rPr>
          <w:rtl/>
        </w:rPr>
        <w:t>שמחה רוטמן</w:t>
      </w:r>
      <w:r>
        <w:rPr>
          <w:rtl/>
        </w:rPr>
        <w:tab/>
      </w:r>
      <w:r>
        <w:rPr>
          <w:rtl/>
        </w:rPr>
        <w:tab/>
        <w:t xml:space="preserve">–   </w:t>
      </w:r>
      <w:r>
        <w:rPr>
          <w:rFonts w:hint="cs"/>
          <w:rtl/>
        </w:rPr>
        <w:t>אינו נוכח</w:t>
      </w:r>
    </w:p>
    <w:p w:rsidR="00CE5072" w:rsidRDefault="00CE5072" w:rsidP="00257A6A">
      <w:pPr>
        <w:rPr>
          <w:rtl/>
        </w:rPr>
      </w:pPr>
      <w:r>
        <w:rPr>
          <w:rtl/>
        </w:rPr>
        <w:t>יעל רון בן משה</w:t>
      </w:r>
      <w:r>
        <w:rPr>
          <w:rtl/>
        </w:rPr>
        <w:tab/>
      </w:r>
      <w:r>
        <w:rPr>
          <w:rtl/>
        </w:rPr>
        <w:tab/>
        <w:t xml:space="preserve">–   </w:t>
      </w:r>
      <w:r>
        <w:rPr>
          <w:rFonts w:hint="cs"/>
          <w:rtl/>
        </w:rPr>
        <w:t>אינה נוכחת</w:t>
      </w:r>
    </w:p>
    <w:p w:rsidR="00CE5072" w:rsidRDefault="00CE5072" w:rsidP="00257A6A">
      <w:pPr>
        <w:rPr>
          <w:rtl/>
        </w:rPr>
      </w:pPr>
      <w:r>
        <w:rPr>
          <w:rtl/>
        </w:rPr>
        <w:t>אפרת רייטן מרום</w:t>
      </w:r>
      <w:r>
        <w:rPr>
          <w:rtl/>
        </w:rPr>
        <w:tab/>
        <w:t xml:space="preserve">–   </w:t>
      </w:r>
      <w:r>
        <w:rPr>
          <w:rFonts w:hint="cs"/>
          <w:rtl/>
        </w:rPr>
        <w:t>אינה נוכחת</w:t>
      </w:r>
    </w:p>
    <w:p w:rsidR="00CE5072" w:rsidRDefault="00CE5072" w:rsidP="00257A6A">
      <w:pPr>
        <w:rPr>
          <w:rtl/>
        </w:rPr>
      </w:pPr>
      <w:r>
        <w:rPr>
          <w:rtl/>
        </w:rPr>
        <w:t>מיכל שיר סגמן</w:t>
      </w:r>
      <w:r>
        <w:rPr>
          <w:rtl/>
        </w:rPr>
        <w:tab/>
      </w:r>
      <w:r>
        <w:rPr>
          <w:rtl/>
        </w:rPr>
        <w:tab/>
        <w:t xml:space="preserve">–   </w:t>
      </w:r>
      <w:r>
        <w:rPr>
          <w:rFonts w:hint="cs"/>
          <w:rtl/>
        </w:rPr>
        <w:t>אינה נוכחת</w:t>
      </w:r>
    </w:p>
    <w:p w:rsidR="00CE5072" w:rsidRDefault="00CE5072" w:rsidP="00257A6A">
      <w:pPr>
        <w:rPr>
          <w:rtl/>
        </w:rPr>
      </w:pPr>
      <w:r>
        <w:rPr>
          <w:rtl/>
        </w:rPr>
        <w:t>עאידה תומא סלימאן</w:t>
      </w:r>
      <w:r>
        <w:rPr>
          <w:rtl/>
        </w:rPr>
        <w:tab/>
        <w:t xml:space="preserve">–   </w:t>
      </w:r>
      <w:r>
        <w:rPr>
          <w:rFonts w:hint="cs"/>
          <w:rtl/>
        </w:rPr>
        <w:t xml:space="preserve">אינה </w:t>
      </w:r>
      <w:bookmarkStart w:id="17492" w:name="_ETM_Q37_214000"/>
      <w:bookmarkEnd w:id="17492"/>
      <w:r>
        <w:rPr>
          <w:rFonts w:hint="cs"/>
          <w:rtl/>
        </w:rPr>
        <w:t>נוכחת</w:t>
      </w:r>
    </w:p>
    <w:p w:rsidR="00CE5072" w:rsidRPr="004A49C2" w:rsidRDefault="00CE5072" w:rsidP="00982C95">
      <w:pPr>
        <w:rPr>
          <w:rtl/>
        </w:rPr>
      </w:pPr>
    </w:p>
    <w:p w:rsidR="00CE5072" w:rsidRDefault="00CE5072" w:rsidP="00257A6A">
      <w:pPr>
        <w:pStyle w:val="af6"/>
        <w:keepNext/>
        <w:rPr>
          <w:rtl/>
        </w:rPr>
      </w:pPr>
      <w:r w:rsidRPr="00FC0591">
        <w:rPr>
          <w:rStyle w:val="TagStyle"/>
          <w:rtl/>
        </w:rPr>
        <w:t xml:space="preserve"> &lt;&lt; יור &gt;&gt; </w:t>
      </w:r>
      <w:r>
        <w:rPr>
          <w:rtl/>
        </w:rPr>
        <w:t>היו"ר מנסור עבאס:</w:t>
      </w:r>
      <w:r w:rsidRPr="00FC0591">
        <w:rPr>
          <w:rStyle w:val="TagStyle"/>
          <w:rtl/>
        </w:rPr>
        <w:t xml:space="preserve"> &lt;&lt; יור &gt;&gt;</w:t>
      </w:r>
      <w:r>
        <w:rPr>
          <w:rtl/>
        </w:rPr>
        <w:t xml:space="preserve">   </w:t>
      </w:r>
    </w:p>
    <w:p w:rsidR="00CE5072" w:rsidRDefault="00CE5072" w:rsidP="00982C95">
      <w:pPr>
        <w:rPr>
          <w:rtl/>
          <w:lang w:eastAsia="he-IL"/>
        </w:rPr>
      </w:pPr>
    </w:p>
    <w:p w:rsidR="00CE5072" w:rsidRDefault="00CE5072" w:rsidP="00816BC3">
      <w:pPr>
        <w:rPr>
          <w:rtl/>
          <w:lang w:eastAsia="he-IL"/>
        </w:rPr>
      </w:pPr>
      <w:r>
        <w:rPr>
          <w:rFonts w:hint="cs"/>
          <w:rtl/>
          <w:lang w:eastAsia="he-IL"/>
        </w:rPr>
        <w:t xml:space="preserve">האם יש חברי כנסת או חברות כנסת שלא הצביעו ומעוניינים להצביע? אין. ההצבעה תמה. </w:t>
      </w:r>
      <w:bookmarkStart w:id="17493" w:name="_ETM_Q37_230000"/>
      <w:bookmarkEnd w:id="17493"/>
      <w:r>
        <w:rPr>
          <w:rFonts w:hint="cs"/>
          <w:rtl/>
          <w:lang w:eastAsia="he-IL"/>
        </w:rPr>
        <w:t>להלן תוצאות ההצבעה: 51 חברי כנסת בעד, 51 חברי כנסת נגד. ההצעה לא עברה.</w:t>
      </w:r>
    </w:p>
    <w:p w:rsidR="00CE5072" w:rsidRDefault="00CE5072" w:rsidP="00257A6A">
      <w:pPr>
        <w:rPr>
          <w:rtl/>
          <w:lang w:eastAsia="he-IL"/>
        </w:rPr>
      </w:pPr>
    </w:p>
    <w:p w:rsidR="00CE5072" w:rsidRDefault="00CE5072" w:rsidP="003B75D8">
      <w:pPr>
        <w:rPr>
          <w:rtl/>
          <w:lang w:eastAsia="he-IL"/>
        </w:rPr>
      </w:pPr>
      <w:r>
        <w:rPr>
          <w:rFonts w:hint="cs"/>
          <w:rtl/>
          <w:lang w:eastAsia="he-IL"/>
        </w:rPr>
        <w:t xml:space="preserve">אנחנו עוברים להצעה השלישית, של חברת הכנסת אורלי לוי </w:t>
      </w:r>
      <w:bookmarkStart w:id="17494" w:name="_ETM_Q37_331000"/>
      <w:bookmarkEnd w:id="17494"/>
      <w:r>
        <w:rPr>
          <w:rFonts w:hint="cs"/>
          <w:rtl/>
          <w:lang w:eastAsia="he-IL"/>
        </w:rPr>
        <w:t xml:space="preserve">אבקסיס </w:t>
      </w:r>
      <w:r>
        <w:rPr>
          <w:rtl/>
          <w:lang w:eastAsia="he-IL"/>
        </w:rPr>
        <w:t>–</w:t>
      </w:r>
      <w:r>
        <w:rPr>
          <w:rFonts w:hint="cs"/>
          <w:rtl/>
          <w:lang w:eastAsia="he-IL"/>
        </w:rPr>
        <w:t xml:space="preserve"> הצבעה שמית, בהתאם לבקשת הממשלה. בבקשה, גברתי סגנית מזכירת הכנסת.</w:t>
      </w:r>
    </w:p>
    <w:p w:rsidR="00CE5072" w:rsidRDefault="00CE5072" w:rsidP="00257A6A">
      <w:pPr>
        <w:rPr>
          <w:rtl/>
          <w:lang w:eastAsia="he-IL"/>
        </w:rPr>
      </w:pPr>
    </w:p>
    <w:p w:rsidR="00CE5072" w:rsidRDefault="00CE5072" w:rsidP="00257A6A">
      <w:pPr>
        <w:pStyle w:val="af5"/>
        <w:keepNext/>
        <w:rPr>
          <w:rtl/>
        </w:rPr>
      </w:pPr>
      <w:bookmarkStart w:id="17495" w:name="ET_interruption_6118_4"/>
      <w:r w:rsidRPr="00610E3C">
        <w:rPr>
          <w:rStyle w:val="TagStyle"/>
          <w:rtl/>
        </w:rPr>
        <w:t xml:space="preserve"> &lt;&lt; קריאה &gt;&gt;</w:t>
      </w:r>
      <w:r w:rsidRPr="00FC0591">
        <w:rPr>
          <w:rStyle w:val="TagStyle"/>
          <w:rtl/>
        </w:rPr>
        <w:t xml:space="preserve"> </w:t>
      </w:r>
      <w:r>
        <w:rPr>
          <w:rtl/>
        </w:rPr>
        <w:t>סגנית מזכירת הכנסת אלינור ימין:</w:t>
      </w:r>
      <w:r w:rsidRPr="00FC0591">
        <w:rPr>
          <w:rStyle w:val="TagStyle"/>
          <w:rtl/>
        </w:rPr>
        <w:t xml:space="preserve"> </w:t>
      </w:r>
      <w:r w:rsidRPr="00610E3C">
        <w:rPr>
          <w:rStyle w:val="TagStyle"/>
          <w:rtl/>
        </w:rPr>
        <w:t xml:space="preserve">&lt;&lt; קריאה &gt;&gt; </w:t>
      </w:r>
      <w:r>
        <w:rPr>
          <w:rtl/>
        </w:rPr>
        <w:t xml:space="preserve">   </w:t>
      </w:r>
      <w:bookmarkEnd w:id="17495"/>
    </w:p>
    <w:p w:rsidR="00CE5072" w:rsidRDefault="00CE5072" w:rsidP="00257A6A">
      <w:pPr>
        <w:ind w:firstLine="0"/>
        <w:rPr>
          <w:rtl/>
          <w:lang w:eastAsia="he-IL"/>
        </w:rPr>
      </w:pPr>
      <w:r>
        <w:rPr>
          <w:rFonts w:hint="cs"/>
          <w:rtl/>
          <w:lang w:eastAsia="he-IL"/>
        </w:rPr>
        <w:t>(קוראת בשמות חברי הכנסת)</w:t>
      </w:r>
    </w:p>
    <w:p w:rsidR="00CE5072" w:rsidRPr="00610E3C" w:rsidRDefault="00CE5072" w:rsidP="00257A6A">
      <w:pPr>
        <w:rPr>
          <w:rtl/>
          <w:lang w:eastAsia="he-IL"/>
        </w:rPr>
      </w:pPr>
    </w:p>
    <w:p w:rsidR="00CE5072" w:rsidRDefault="00CE5072" w:rsidP="00257A6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bookmarkStart w:id="17496" w:name="_ETM_Q37_345000"/>
      <w:bookmarkEnd w:id="17496"/>
      <w:r>
        <w:rPr>
          <w:rFonts w:hint="cs"/>
          <w:rtl/>
          <w:lang w:eastAsia="he-IL"/>
        </w:rPr>
        <w:t xml:space="preserve">סמי אבו שחאדה </w:t>
      </w:r>
      <w:r>
        <w:rPr>
          <w:rFonts w:hint="cs"/>
          <w:rtl/>
          <w:lang w:eastAsia="he-IL"/>
        </w:rPr>
        <w:tab/>
        <w:t>–   בעד</w:t>
      </w:r>
    </w:p>
    <w:p w:rsidR="00CE5072" w:rsidRDefault="00CE5072" w:rsidP="00257A6A">
      <w:pPr>
        <w:rPr>
          <w:rtl/>
          <w:lang w:eastAsia="he-IL"/>
        </w:rPr>
      </w:pPr>
      <w:r>
        <w:rPr>
          <w:rtl/>
          <w:lang w:eastAsia="he-IL"/>
        </w:rPr>
        <w:t>יולי יואל אדלשטיין</w:t>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ישראל אייכלר</w:t>
      </w:r>
      <w:r>
        <w:rPr>
          <w:rtl/>
          <w:lang w:eastAsia="he-IL"/>
        </w:rPr>
        <w:tab/>
      </w:r>
      <w:r>
        <w:rPr>
          <w:rtl/>
          <w:lang w:eastAsia="he-IL"/>
        </w:rPr>
        <w:tab/>
        <w:t>–</w:t>
      </w:r>
      <w:r>
        <w:rPr>
          <w:rFonts w:hint="cs"/>
          <w:rtl/>
          <w:lang w:eastAsia="he-IL"/>
        </w:rPr>
        <w:t xml:space="preserve">   אינו נוכח</w:t>
      </w:r>
      <w:r>
        <w:rPr>
          <w:rtl/>
          <w:lang w:eastAsia="he-IL"/>
        </w:rPr>
        <w:t xml:space="preserve">   </w:t>
      </w:r>
    </w:p>
    <w:p w:rsidR="00CE5072" w:rsidRDefault="00CE5072" w:rsidP="00257A6A">
      <w:pPr>
        <w:rPr>
          <w:rtl/>
          <w:lang w:eastAsia="he-IL"/>
        </w:rPr>
      </w:pPr>
      <w:r>
        <w:rPr>
          <w:rtl/>
          <w:lang w:eastAsia="he-IL"/>
        </w:rPr>
        <w:lastRenderedPageBreak/>
        <w:t>דוד אמסלם</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מיכאל מרדכי ביטון</w:t>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אלינה ברדץ' יאלוב</w:t>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גלית דיסטל אטבריאן</w:t>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lastRenderedPageBreak/>
        <w:t>אימאן ח'טיב יאסין</w:t>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יוסף טייב</w:t>
      </w:r>
      <w:r>
        <w:rPr>
          <w:rtl/>
          <w:lang w:eastAsia="he-IL"/>
        </w:rPr>
        <w:tab/>
      </w:r>
      <w:r>
        <w:rPr>
          <w:rtl/>
          <w:lang w:eastAsia="he-IL"/>
        </w:rPr>
        <w:tab/>
      </w:r>
      <w:r>
        <w:rPr>
          <w:rFonts w:hint="cs"/>
          <w:rtl/>
          <w:lang w:eastAsia="he-IL"/>
        </w:rPr>
        <w:t xml:space="preserve">– </w:t>
      </w:r>
      <w:bookmarkStart w:id="17497" w:name="_ETM_Q37_556000"/>
      <w:bookmarkEnd w:id="17497"/>
      <w:r>
        <w:rPr>
          <w:rFonts w:hint="cs"/>
          <w:rtl/>
          <w:lang w:eastAsia="he-IL"/>
        </w:rPr>
        <w:t xml:space="preserve">  בעד</w:t>
      </w:r>
      <w:r>
        <w:rPr>
          <w:rtl/>
          <w:lang w:eastAsia="he-IL"/>
        </w:rPr>
        <w:t xml:space="preserve">   </w:t>
      </w:r>
    </w:p>
    <w:p w:rsidR="00CE5072" w:rsidRDefault="00CE5072" w:rsidP="00257A6A">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אורלי לוי אבקסיס</w:t>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אבתיסאם מראענה</w:t>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lastRenderedPageBreak/>
        <w:t>מופיד מרעי</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אורית מלכה סטרוק</w:t>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bookmarkStart w:id="17498" w:name="TOR_Q38"/>
      <w:bookmarkEnd w:id="17498"/>
      <w:r>
        <w:rPr>
          <w:rtl/>
          <w:lang w:eastAsia="he-IL"/>
        </w:rPr>
        <w:t>שירלי פינטו קדוש</w:t>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יפעת שאשא ביטון</w:t>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קטי קטרין שטרית</w:t>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lastRenderedPageBreak/>
        <w:t>עמיחי שיקלי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CE5072" w:rsidRDefault="00CE5072" w:rsidP="00257A6A">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E5072" w:rsidRDefault="00CE5072" w:rsidP="00257A6A">
      <w:pPr>
        <w:rPr>
          <w:rtl/>
          <w:lang w:eastAsia="he-IL"/>
        </w:rPr>
      </w:pPr>
    </w:p>
    <w:p w:rsidR="00CE5072" w:rsidRDefault="00CE5072" w:rsidP="00257A6A">
      <w:pPr>
        <w:pStyle w:val="af6"/>
        <w:keepNext/>
        <w:rPr>
          <w:rtl/>
        </w:rPr>
      </w:pPr>
      <w:r w:rsidRPr="00CF22A1">
        <w:rPr>
          <w:rStyle w:val="TagStyle"/>
          <w:rtl/>
        </w:rPr>
        <w:t xml:space="preserve"> &lt;&lt; יור &gt;&gt; </w:t>
      </w:r>
      <w:r>
        <w:rPr>
          <w:rtl/>
        </w:rPr>
        <w:t>היו"ר מנסור עבאס:</w:t>
      </w:r>
      <w:r w:rsidRPr="00CF22A1">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סגנית המזכירה תקרא בשמות חברי הכנסת שלא </w:t>
      </w:r>
      <w:bookmarkStart w:id="17499" w:name="_ETM_Q38_254013"/>
      <w:bookmarkEnd w:id="17499"/>
      <w:r>
        <w:rPr>
          <w:rFonts w:hint="cs"/>
          <w:rtl/>
          <w:lang w:eastAsia="he-IL"/>
        </w:rPr>
        <w:t>הצביעו, בבקשה.</w:t>
      </w:r>
    </w:p>
    <w:p w:rsidR="00CE5072" w:rsidRDefault="00CE5072" w:rsidP="00257A6A">
      <w:pPr>
        <w:rPr>
          <w:rtl/>
          <w:lang w:eastAsia="he-IL"/>
        </w:rPr>
      </w:pPr>
    </w:p>
    <w:p w:rsidR="00CE5072" w:rsidRDefault="00CE5072" w:rsidP="00257A6A">
      <w:pPr>
        <w:pStyle w:val="af5"/>
        <w:keepNext/>
        <w:rPr>
          <w:rtl/>
        </w:rPr>
      </w:pPr>
      <w:r w:rsidRPr="00CF22A1">
        <w:rPr>
          <w:rStyle w:val="TagStyle"/>
          <w:rtl/>
        </w:rPr>
        <w:t xml:space="preserve"> &lt;&lt; קריאה &gt;&gt; </w:t>
      </w:r>
      <w:r>
        <w:rPr>
          <w:rtl/>
        </w:rPr>
        <w:t>סגנית מזכירת הכנסת אלינור ימין:</w:t>
      </w:r>
      <w:r w:rsidRPr="00CF22A1">
        <w:rPr>
          <w:rStyle w:val="TagStyle"/>
          <w:rtl/>
        </w:rPr>
        <w:t xml:space="preserve"> &lt;&lt; קריאה &gt;&gt;</w:t>
      </w:r>
      <w:r>
        <w:rPr>
          <w:rtl/>
        </w:rPr>
        <w:t xml:space="preserve">   </w:t>
      </w:r>
    </w:p>
    <w:p w:rsidR="00CE5072" w:rsidRPr="00CF22A1" w:rsidRDefault="00CE5072" w:rsidP="00257A6A">
      <w:pPr>
        <w:ind w:firstLine="0"/>
        <w:rPr>
          <w:rtl/>
          <w:lang w:eastAsia="he-IL"/>
        </w:rPr>
      </w:pPr>
      <w:r>
        <w:rPr>
          <w:rFonts w:hint="cs"/>
          <w:rtl/>
          <w:lang w:eastAsia="he-IL"/>
        </w:rPr>
        <w:t>(קוראת בשמות חברי הכנסת)</w:t>
      </w:r>
    </w:p>
    <w:p w:rsidR="00CE5072" w:rsidRDefault="00CE5072" w:rsidP="00257A6A">
      <w:pPr>
        <w:rPr>
          <w:rtl/>
          <w:lang w:eastAsia="he-IL"/>
        </w:rPr>
      </w:pPr>
    </w:p>
    <w:p w:rsidR="00CE5072" w:rsidRDefault="00CE5072" w:rsidP="00257A6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w:t>
      </w:r>
      <w:bookmarkStart w:id="17500" w:name="_ETM_Q38_277155"/>
      <w:bookmarkEnd w:id="17500"/>
      <w:r>
        <w:rPr>
          <w:rFonts w:hint="cs"/>
          <w:rtl/>
          <w:lang w:eastAsia="he-IL"/>
        </w:rPr>
        <w:t>נו נוכח</w:t>
      </w:r>
    </w:p>
    <w:p w:rsidR="00CE5072" w:rsidRDefault="00CE5072" w:rsidP="00257A6A">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CE5072" w:rsidRDefault="00CE5072" w:rsidP="00257A6A">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E5072" w:rsidRDefault="00CE5072" w:rsidP="00257A6A">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CE5072" w:rsidRDefault="00CE5072" w:rsidP="00257A6A">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17501" w:name="_ETM_Q38_310665"/>
      <w:bookmarkEnd w:id="17501"/>
      <w:r>
        <w:rPr>
          <w:rFonts w:hint="cs"/>
          <w:rtl/>
          <w:lang w:eastAsia="he-IL"/>
        </w:rPr>
        <w:t>נוכחת</w:t>
      </w:r>
    </w:p>
    <w:p w:rsidR="00CE5072" w:rsidRDefault="00CE5072" w:rsidP="00257A6A">
      <w:pPr>
        <w:rPr>
          <w:rtl/>
          <w:lang w:eastAsia="he-IL"/>
        </w:rPr>
      </w:pPr>
    </w:p>
    <w:p w:rsidR="00CE5072" w:rsidRDefault="00CE5072" w:rsidP="00257A6A">
      <w:pPr>
        <w:pStyle w:val="af6"/>
        <w:keepNext/>
        <w:rPr>
          <w:rtl/>
        </w:rPr>
      </w:pPr>
      <w:r w:rsidRPr="00CF22A1">
        <w:rPr>
          <w:rStyle w:val="TagStyle"/>
          <w:rtl/>
        </w:rPr>
        <w:t xml:space="preserve"> &lt;&lt; יור &gt;&gt; </w:t>
      </w:r>
      <w:r>
        <w:rPr>
          <w:rtl/>
        </w:rPr>
        <w:t>היו"ר מנסור עבאס:</w:t>
      </w:r>
      <w:r w:rsidRPr="00CF22A1">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lastRenderedPageBreak/>
        <w:t xml:space="preserve">האם יש חברי כנסת, חברות כנסת, שלא הצביעו ומעוניינים להצביע? אין. ההצבעה תמה. בבקשה, גברתי. להלן התוצאות: 51 </w:t>
      </w:r>
      <w:bookmarkStart w:id="17502" w:name="_ETM_Q38_412413"/>
      <w:bookmarkEnd w:id="17502"/>
      <w:r>
        <w:rPr>
          <w:rFonts w:hint="cs"/>
          <w:rtl/>
          <w:lang w:eastAsia="he-IL"/>
        </w:rPr>
        <w:t>חברי כנסת בעד, 52 חברי כנסת מתנגדים. גם הצעה זו</w:t>
      </w:r>
      <w:bookmarkStart w:id="17503" w:name="_ETM_Q38_418981"/>
      <w:bookmarkEnd w:id="17503"/>
      <w:r>
        <w:rPr>
          <w:rFonts w:hint="cs"/>
          <w:rtl/>
          <w:lang w:eastAsia="he-IL"/>
        </w:rPr>
        <w:t xml:space="preserve"> לא עברה.</w:t>
      </w:r>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17504" w:name="ET_hatsach_627083_5"/>
      <w:r w:rsidRPr="00CF22A1">
        <w:rPr>
          <w:rStyle w:val="TagStyle"/>
          <w:rtl/>
        </w:rPr>
        <w:t xml:space="preserve"> &lt;&lt; הצח &gt;&gt; </w:t>
      </w:r>
      <w:bookmarkStart w:id="17505" w:name="_Toc95341530"/>
      <w:bookmarkStart w:id="17506" w:name="_Toc95341893"/>
      <w:bookmarkStart w:id="17507" w:name="_Toc95773524"/>
      <w:r>
        <w:rPr>
          <w:rtl/>
          <w:lang w:eastAsia="he-IL"/>
        </w:rPr>
        <w:t xml:space="preserve">הצעת חוק מס ערך מוסף (תיקון </w:t>
      </w:r>
      <w:r>
        <w:rPr>
          <w:rFonts w:hint="cs"/>
          <w:rtl/>
          <w:lang w:eastAsia="he-IL"/>
        </w:rPr>
        <w:t>–</w:t>
      </w:r>
      <w:r>
        <w:rPr>
          <w:rtl/>
          <w:lang w:eastAsia="he-IL"/>
        </w:rPr>
        <w:t xml:space="preserve"> מס בשיעור אפס לתרופות), התשפ"א</w:t>
      </w:r>
      <w:r>
        <w:rPr>
          <w:rFonts w:hint="cs"/>
          <w:rtl/>
          <w:lang w:eastAsia="he-IL"/>
        </w:rPr>
        <w:t>–</w:t>
      </w:r>
      <w:r>
        <w:rPr>
          <w:rtl/>
          <w:lang w:eastAsia="he-IL"/>
        </w:rPr>
        <w:t>2021</w:t>
      </w:r>
      <w:bookmarkEnd w:id="17505"/>
      <w:bookmarkEnd w:id="17506"/>
      <w:bookmarkEnd w:id="17507"/>
      <w:r w:rsidRPr="00CF22A1">
        <w:rPr>
          <w:rStyle w:val="TagStyle"/>
          <w:rtl/>
        </w:rPr>
        <w:t xml:space="preserve"> &lt;&lt; הצח &gt;&gt;</w:t>
      </w:r>
      <w:r>
        <w:rPr>
          <w:rtl/>
          <w:lang w:eastAsia="he-IL"/>
        </w:rPr>
        <w:t xml:space="preserve">   </w:t>
      </w:r>
      <w:bookmarkEnd w:id="17504"/>
    </w:p>
    <w:p w:rsidR="00CE5072" w:rsidRDefault="00CE5072" w:rsidP="00257A6A">
      <w:pPr>
        <w:rPr>
          <w:rtl/>
          <w:lang w:eastAsia="he-IL"/>
        </w:rPr>
      </w:pPr>
      <w:r>
        <w:rPr>
          <w:rtl/>
          <w:lang w:eastAsia="he-IL"/>
        </w:rPr>
        <w:t>[הצעת חוק פ/</w:t>
      </w:r>
      <w:r>
        <w:rPr>
          <w:rFonts w:hint="cs"/>
          <w:rtl/>
          <w:lang w:eastAsia="he-IL"/>
        </w:rPr>
        <w:t>1943</w:t>
      </w:r>
      <w:r>
        <w:rPr>
          <w:rtl/>
          <w:lang w:eastAsia="he-IL"/>
        </w:rPr>
        <w:t>/</w:t>
      </w:r>
      <w:r>
        <w:rPr>
          <w:rFonts w:hint="cs"/>
          <w:rtl/>
          <w:lang w:eastAsia="he-IL"/>
        </w:rPr>
        <w:t>24; נספחות.</w:t>
      </w:r>
      <w:r>
        <w:rPr>
          <w:rtl/>
          <w:lang w:eastAsia="he-IL"/>
        </w:rPr>
        <w:t>]</w:t>
      </w:r>
    </w:p>
    <w:p w:rsidR="00CE5072" w:rsidRDefault="00CE5072" w:rsidP="00257A6A">
      <w:pPr>
        <w:pStyle w:val="-0"/>
        <w:rPr>
          <w:rtl/>
          <w:lang w:eastAsia="he-IL"/>
        </w:rPr>
      </w:pPr>
      <w:r>
        <w:rPr>
          <w:rtl/>
          <w:lang w:eastAsia="he-IL"/>
        </w:rPr>
        <w:t>(הצעת חבר הכנסת</w:t>
      </w:r>
      <w:r>
        <w:rPr>
          <w:rFonts w:hint="cs"/>
          <w:rtl/>
          <w:lang w:eastAsia="he-IL"/>
        </w:rPr>
        <w:t xml:space="preserve"> יעקב ליצמן</w:t>
      </w:r>
      <w:r>
        <w:rPr>
          <w:rtl/>
          <w:lang w:eastAsia="he-IL"/>
        </w:rPr>
        <w:t>)</w:t>
      </w:r>
    </w:p>
    <w:p w:rsidR="00CE5072" w:rsidRDefault="00CE5072" w:rsidP="00257A6A">
      <w:pPr>
        <w:rPr>
          <w:rtl/>
          <w:lang w:eastAsia="he-IL"/>
        </w:rPr>
      </w:pPr>
    </w:p>
    <w:p w:rsidR="00CE5072" w:rsidRDefault="00CE5072" w:rsidP="00257A6A">
      <w:pPr>
        <w:pStyle w:val="af6"/>
        <w:keepNext/>
        <w:rPr>
          <w:rtl/>
        </w:rPr>
      </w:pPr>
      <w:bookmarkStart w:id="17508" w:name="ET_yor_6032_6"/>
      <w:r w:rsidRPr="00C63088">
        <w:rPr>
          <w:rStyle w:val="TagStyle"/>
          <w:rtl/>
        </w:rPr>
        <w:t xml:space="preserve"> &lt;&lt; יור &gt;&gt; </w:t>
      </w:r>
      <w:r>
        <w:rPr>
          <w:rtl/>
        </w:rPr>
        <w:t>היו"ר מנסור עבאס:</w:t>
      </w:r>
      <w:r w:rsidRPr="00C63088">
        <w:rPr>
          <w:rStyle w:val="TagStyle"/>
          <w:rtl/>
        </w:rPr>
        <w:t xml:space="preserve"> &lt;&lt; יור &gt;&gt;</w:t>
      </w:r>
      <w:r>
        <w:rPr>
          <w:rtl/>
        </w:rPr>
        <w:t xml:space="preserve">   </w:t>
      </w:r>
      <w:bookmarkEnd w:id="17508"/>
    </w:p>
    <w:p w:rsidR="00CE5072" w:rsidRDefault="00CE5072" w:rsidP="00982C95">
      <w:pPr>
        <w:rPr>
          <w:rtl/>
        </w:rPr>
      </w:pPr>
    </w:p>
    <w:p w:rsidR="00CE5072" w:rsidRDefault="00CE5072" w:rsidP="00257A6A">
      <w:pPr>
        <w:rPr>
          <w:rtl/>
          <w:lang w:eastAsia="he-IL"/>
        </w:rPr>
      </w:pPr>
      <w:r>
        <w:rPr>
          <w:rFonts w:hint="cs"/>
          <w:rtl/>
        </w:rPr>
        <w:t xml:space="preserve">אנחנו עוברים להצעה הבאה על סדר-היום. אנחנו עוברים להצעת חוק </w:t>
      </w:r>
      <w:r>
        <w:rPr>
          <w:rtl/>
          <w:lang w:eastAsia="he-IL"/>
        </w:rPr>
        <w:t xml:space="preserve">הצעת חוק מס ערך מוסף (תיקון </w:t>
      </w:r>
      <w:r>
        <w:rPr>
          <w:rFonts w:hint="cs"/>
          <w:rtl/>
          <w:lang w:eastAsia="he-IL"/>
        </w:rPr>
        <w:t>–</w:t>
      </w:r>
      <w:r>
        <w:rPr>
          <w:rtl/>
          <w:lang w:eastAsia="he-IL"/>
        </w:rPr>
        <w:t xml:space="preserve"> מס בשיעור אפס לתרופות),</w:t>
      </w:r>
      <w:r>
        <w:rPr>
          <w:rFonts w:hint="cs"/>
          <w:rtl/>
          <w:lang w:eastAsia="he-IL"/>
        </w:rPr>
        <w:t xml:space="preserve"> של חבר הכנסת יעקב ליצמן. כמובן שמוצמד</w:t>
      </w:r>
      <w:bookmarkStart w:id="17509" w:name="_ETM_Q38_448942"/>
      <w:bookmarkEnd w:id="17509"/>
      <w:r>
        <w:rPr>
          <w:rFonts w:hint="cs"/>
          <w:rtl/>
          <w:lang w:eastAsia="he-IL"/>
        </w:rPr>
        <w:t>ות להצעת החוק עוד הצעות חוק, של חברת הכנסת עאידה תומא סלימאן וגם של חבר הכנסת ינון אזולאי. עשר דקות, אדוני.</w:t>
      </w:r>
    </w:p>
    <w:p w:rsidR="00CE5072" w:rsidRDefault="00CE5072" w:rsidP="00257A6A">
      <w:pPr>
        <w:rPr>
          <w:rtl/>
          <w:lang w:eastAsia="he-IL"/>
        </w:rPr>
      </w:pPr>
      <w:bookmarkStart w:id="17510" w:name="_ETM_Q38_460332"/>
      <w:bookmarkStart w:id="17511" w:name="_ETM_Q38_460408"/>
      <w:bookmarkStart w:id="17512" w:name="_ETM_Q38_463915"/>
      <w:bookmarkEnd w:id="17510"/>
      <w:bookmarkEnd w:id="17511"/>
      <w:bookmarkEnd w:id="17512"/>
    </w:p>
    <w:p w:rsidR="00CE5072" w:rsidRDefault="00CE5072" w:rsidP="00257A6A">
      <w:pPr>
        <w:pStyle w:val="a4"/>
        <w:keepNext/>
        <w:rPr>
          <w:rtl/>
        </w:rPr>
      </w:pPr>
      <w:bookmarkStart w:id="17513" w:name="_ETM_Q38_463972"/>
      <w:bookmarkStart w:id="17514" w:name="_ETM_Q38_465771"/>
      <w:bookmarkStart w:id="17515" w:name="ET_speaker_4649_6"/>
      <w:bookmarkEnd w:id="17513"/>
      <w:bookmarkEnd w:id="17514"/>
      <w:r w:rsidRPr="009C67F5">
        <w:rPr>
          <w:rStyle w:val="TagStyle"/>
          <w:rtl/>
        </w:rPr>
        <w:t xml:space="preserve"> &lt;&lt; דובר &gt;&gt; </w:t>
      </w:r>
      <w:bookmarkStart w:id="17516" w:name="_Toc95341531"/>
      <w:bookmarkStart w:id="17517" w:name="_Toc95341894"/>
      <w:bookmarkStart w:id="17518" w:name="_Toc95773525"/>
      <w:r>
        <w:rPr>
          <w:rtl/>
        </w:rPr>
        <w:t>יעקב ליצמן (יהדות התורה):</w:t>
      </w:r>
      <w:bookmarkEnd w:id="17516"/>
      <w:bookmarkEnd w:id="17517"/>
      <w:bookmarkEnd w:id="17518"/>
      <w:r w:rsidRPr="009C67F5">
        <w:rPr>
          <w:rStyle w:val="TagStyle"/>
          <w:rtl/>
        </w:rPr>
        <w:t xml:space="preserve"> &lt;&lt; דובר &gt;&gt;</w:t>
      </w:r>
      <w:r>
        <w:rPr>
          <w:rtl/>
        </w:rPr>
        <w:t xml:space="preserve">   </w:t>
      </w:r>
      <w:bookmarkEnd w:id="17515"/>
    </w:p>
    <w:p w:rsidR="00CE5072" w:rsidRDefault="00CE5072" w:rsidP="00982C95">
      <w:pPr>
        <w:rPr>
          <w:rtl/>
          <w:lang w:eastAsia="he-IL"/>
        </w:rPr>
      </w:pPr>
    </w:p>
    <w:p w:rsidR="00CE5072" w:rsidRDefault="00CE5072" w:rsidP="00257A6A">
      <w:pPr>
        <w:rPr>
          <w:rtl/>
          <w:lang w:eastAsia="he-IL"/>
        </w:rPr>
      </w:pPr>
      <w:bookmarkStart w:id="17519" w:name="_ETM_Q38_466325"/>
      <w:bookmarkStart w:id="17520" w:name="_ETM_Q38_466354"/>
      <w:bookmarkEnd w:id="17519"/>
      <w:bookmarkEnd w:id="17520"/>
      <w:r>
        <w:rPr>
          <w:rFonts w:hint="cs"/>
          <w:rtl/>
          <w:lang w:eastAsia="he-IL"/>
        </w:rPr>
        <w:t xml:space="preserve">אדוני </w:t>
      </w:r>
      <w:bookmarkStart w:id="17521" w:name="_ETM_Q38_486375"/>
      <w:bookmarkEnd w:id="17521"/>
      <w:r>
        <w:rPr>
          <w:rFonts w:hint="cs"/>
          <w:rtl/>
          <w:lang w:eastAsia="he-IL"/>
        </w:rPr>
        <w:t xml:space="preserve">היושב-ראש </w:t>
      </w:r>
      <w:r w:rsidR="00982C95">
        <w:rPr>
          <w:rFonts w:hint="cs"/>
          <w:rtl/>
          <w:lang w:eastAsia="he-IL"/>
        </w:rPr>
        <w:t>– –</w:t>
      </w:r>
    </w:p>
    <w:p w:rsidR="00CE5072" w:rsidRDefault="00CE5072" w:rsidP="00257A6A">
      <w:pPr>
        <w:rPr>
          <w:rtl/>
          <w:lang w:eastAsia="he-IL"/>
        </w:rPr>
      </w:pPr>
    </w:p>
    <w:p w:rsidR="00CE5072" w:rsidRDefault="00CE5072" w:rsidP="00257A6A">
      <w:pPr>
        <w:pStyle w:val="af6"/>
        <w:keepNext/>
        <w:rPr>
          <w:rtl/>
        </w:rPr>
      </w:pPr>
      <w:r w:rsidRPr="009C67F5">
        <w:rPr>
          <w:rStyle w:val="TagStyle"/>
          <w:rtl/>
        </w:rPr>
        <w:t xml:space="preserve"> &lt;&lt; יור &gt;&gt; </w:t>
      </w:r>
      <w:r>
        <w:rPr>
          <w:rtl/>
        </w:rPr>
        <w:t>היו"ר מנסור עבאס:</w:t>
      </w:r>
      <w:r w:rsidRPr="009C67F5">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חבר הכנסת דוד ביטן, בבקשה.</w:t>
      </w:r>
    </w:p>
    <w:p w:rsidR="00CE5072" w:rsidRDefault="00CE5072" w:rsidP="00257A6A">
      <w:pPr>
        <w:rPr>
          <w:rtl/>
          <w:lang w:eastAsia="he-IL"/>
        </w:rPr>
      </w:pPr>
    </w:p>
    <w:p w:rsidR="00CE5072" w:rsidRDefault="00CE5072" w:rsidP="00257A6A">
      <w:pPr>
        <w:pStyle w:val="-"/>
        <w:keepNext/>
        <w:rPr>
          <w:rtl/>
        </w:rPr>
      </w:pPr>
      <w:bookmarkStart w:id="17522" w:name="ET_speakercontinue_4649_8"/>
      <w:r w:rsidRPr="009C67F5">
        <w:rPr>
          <w:rStyle w:val="TagStyle"/>
          <w:rtl/>
        </w:rPr>
        <w:t xml:space="preserve"> &lt;&lt; דובר_המשך &gt;&gt; </w:t>
      </w:r>
      <w:r>
        <w:rPr>
          <w:rtl/>
        </w:rPr>
        <w:t>יעקב ליצמן (יהדות התורה):</w:t>
      </w:r>
      <w:r w:rsidRPr="009C67F5">
        <w:rPr>
          <w:rStyle w:val="TagStyle"/>
          <w:rtl/>
        </w:rPr>
        <w:t xml:space="preserve"> &lt;&lt; דובר_המשך &gt;&gt;</w:t>
      </w:r>
      <w:r>
        <w:rPr>
          <w:rtl/>
        </w:rPr>
        <w:t xml:space="preserve">   </w:t>
      </w:r>
      <w:bookmarkEnd w:id="17522"/>
    </w:p>
    <w:p w:rsidR="00CE5072" w:rsidRDefault="00CE5072" w:rsidP="00982C95">
      <w:pPr>
        <w:rPr>
          <w:rtl/>
          <w:lang w:eastAsia="he-IL"/>
        </w:rPr>
      </w:pPr>
    </w:p>
    <w:p w:rsidR="00CE5072" w:rsidRDefault="00982C95" w:rsidP="00257A6A">
      <w:pPr>
        <w:rPr>
          <w:rtl/>
          <w:lang w:eastAsia="he-IL"/>
        </w:rPr>
      </w:pPr>
      <w:r>
        <w:rPr>
          <w:rFonts w:hint="cs"/>
          <w:rtl/>
          <w:lang w:eastAsia="he-IL"/>
        </w:rPr>
        <w:t>– –</w:t>
      </w:r>
      <w:r w:rsidR="00CE5072">
        <w:rPr>
          <w:rFonts w:hint="cs"/>
          <w:rtl/>
          <w:lang w:eastAsia="he-IL"/>
        </w:rPr>
        <w:t xml:space="preserve"> חבריי חברי </w:t>
      </w:r>
      <w:bookmarkStart w:id="17523" w:name="_ETM_Q38_490294"/>
      <w:bookmarkEnd w:id="17523"/>
      <w:r w:rsidR="00CE5072">
        <w:rPr>
          <w:rFonts w:hint="cs"/>
          <w:rtl/>
          <w:lang w:eastAsia="he-IL"/>
        </w:rPr>
        <w:t xml:space="preserve">הכנסת </w:t>
      </w:r>
      <w:r>
        <w:rPr>
          <w:rFonts w:hint="cs"/>
          <w:rtl/>
          <w:lang w:eastAsia="he-IL"/>
        </w:rPr>
        <w:t>– –</w:t>
      </w:r>
    </w:p>
    <w:p w:rsidR="00CE5072" w:rsidRDefault="00CE5072" w:rsidP="00257A6A">
      <w:pPr>
        <w:rPr>
          <w:rtl/>
          <w:lang w:eastAsia="he-IL"/>
        </w:rPr>
      </w:pPr>
    </w:p>
    <w:p w:rsidR="00CE5072" w:rsidRDefault="00CE5072" w:rsidP="00257A6A">
      <w:pPr>
        <w:pStyle w:val="af6"/>
        <w:keepNext/>
        <w:rPr>
          <w:rtl/>
        </w:rPr>
      </w:pPr>
      <w:r w:rsidRPr="009C67F5">
        <w:rPr>
          <w:rStyle w:val="TagStyle"/>
          <w:rtl/>
        </w:rPr>
        <w:t xml:space="preserve"> &lt;&lt; יור &gt;&gt; </w:t>
      </w:r>
      <w:r>
        <w:rPr>
          <w:rtl/>
        </w:rPr>
        <w:t>היו"ר מנסור עבאס:</w:t>
      </w:r>
      <w:r w:rsidRPr="009C67F5">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תהיה בריא.</w:t>
      </w:r>
    </w:p>
    <w:p w:rsidR="00CE5072" w:rsidRDefault="00CE5072" w:rsidP="00257A6A">
      <w:pPr>
        <w:rPr>
          <w:rtl/>
          <w:lang w:eastAsia="he-IL"/>
        </w:rPr>
      </w:pPr>
      <w:bookmarkStart w:id="17524" w:name="_ETM_Q38_491912"/>
      <w:bookmarkStart w:id="17525" w:name="_ETM_Q38_491966"/>
      <w:bookmarkStart w:id="17526" w:name="_ETM_Q38_492921"/>
      <w:bookmarkEnd w:id="17524"/>
      <w:bookmarkEnd w:id="17525"/>
      <w:bookmarkEnd w:id="17526"/>
    </w:p>
    <w:p w:rsidR="00CE5072" w:rsidRDefault="00CE5072" w:rsidP="00257A6A">
      <w:pPr>
        <w:pStyle w:val="-"/>
        <w:keepNext/>
        <w:rPr>
          <w:rtl/>
        </w:rPr>
      </w:pPr>
      <w:bookmarkStart w:id="17527" w:name="_ETM_Q38_492972"/>
      <w:bookmarkStart w:id="17528" w:name="ET_speakercontinue_4649_10"/>
      <w:bookmarkEnd w:id="17527"/>
      <w:r w:rsidRPr="009C67F5">
        <w:rPr>
          <w:rStyle w:val="TagStyle"/>
          <w:rtl/>
        </w:rPr>
        <w:t xml:space="preserve"> &lt;&lt; דובר_המשך &gt;&gt; </w:t>
      </w:r>
      <w:r>
        <w:rPr>
          <w:rtl/>
        </w:rPr>
        <w:t>יעקב ליצמן (יהדות התורה):</w:t>
      </w:r>
      <w:r w:rsidRPr="009C67F5">
        <w:rPr>
          <w:rStyle w:val="TagStyle"/>
          <w:rtl/>
        </w:rPr>
        <w:t xml:space="preserve"> &lt;&lt; דובר_המשך &gt;&gt;</w:t>
      </w:r>
      <w:r>
        <w:rPr>
          <w:rtl/>
        </w:rPr>
        <w:t xml:space="preserve">   </w:t>
      </w:r>
      <w:bookmarkEnd w:id="17528"/>
    </w:p>
    <w:p w:rsidR="00CE5072" w:rsidRDefault="00CE5072" w:rsidP="00982C95">
      <w:pPr>
        <w:rPr>
          <w:rtl/>
          <w:lang w:eastAsia="he-IL"/>
        </w:rPr>
      </w:pPr>
    </w:p>
    <w:p w:rsidR="00CE5072" w:rsidRDefault="00982C95" w:rsidP="00257A6A">
      <w:pPr>
        <w:rPr>
          <w:rtl/>
          <w:lang w:eastAsia="he-IL"/>
        </w:rPr>
      </w:pPr>
      <w:r>
        <w:rPr>
          <w:rFonts w:hint="cs"/>
          <w:rtl/>
          <w:lang w:eastAsia="he-IL"/>
        </w:rPr>
        <w:lastRenderedPageBreak/>
        <w:t>– –</w:t>
      </w:r>
      <w:r w:rsidR="00CE5072">
        <w:rPr>
          <w:rFonts w:hint="cs"/>
          <w:rtl/>
          <w:lang w:eastAsia="he-IL"/>
        </w:rPr>
        <w:t xml:space="preserve"> הצעת החוק שלי מדברת על </w:t>
      </w:r>
      <w:bookmarkStart w:id="17529" w:name="_ETM_Q38_498440"/>
      <w:bookmarkEnd w:id="17529"/>
      <w:r w:rsidR="00CE5072">
        <w:rPr>
          <w:rFonts w:hint="cs"/>
          <w:rtl/>
          <w:lang w:eastAsia="he-IL"/>
        </w:rPr>
        <w:t xml:space="preserve">אנשים שצריכים תרופות, לפעמים גם תרופות יקרות. הם צריכים את התרופות וועדת הסל לא אישרה את התרופה. אני רוצה להזכיר </w:t>
      </w:r>
      <w:bookmarkStart w:id="17530" w:name="_ETM_Q38_518980"/>
      <w:bookmarkEnd w:id="17530"/>
      <w:r w:rsidR="00CE5072">
        <w:rPr>
          <w:rFonts w:hint="cs"/>
          <w:rtl/>
          <w:lang w:eastAsia="he-IL"/>
        </w:rPr>
        <w:t>שהיום הסל זה 500 מיליון שקל שאני סידרתי כשהייתי</w:t>
      </w:r>
      <w:bookmarkStart w:id="17531" w:name="_ETM_Q38_524719"/>
      <w:bookmarkEnd w:id="17531"/>
      <w:r w:rsidR="00CE5072">
        <w:rPr>
          <w:rFonts w:hint="cs"/>
          <w:rtl/>
          <w:lang w:eastAsia="he-IL"/>
        </w:rPr>
        <w:t xml:space="preserve"> שר הבריאות, וזה נשאר היום, אבל בכל זאת זה לא מספיק כסף לכל התרופות שצריכים.</w:t>
      </w:r>
    </w:p>
    <w:p w:rsidR="00CE5072" w:rsidRDefault="00CE5072" w:rsidP="00257A6A">
      <w:pPr>
        <w:rPr>
          <w:rtl/>
          <w:lang w:eastAsia="he-IL"/>
        </w:rPr>
      </w:pPr>
    </w:p>
    <w:p w:rsidR="00CE5072" w:rsidRDefault="00CE5072" w:rsidP="003B75D8">
      <w:pPr>
        <w:rPr>
          <w:rtl/>
          <w:lang w:eastAsia="he-IL"/>
        </w:rPr>
      </w:pPr>
      <w:r>
        <w:rPr>
          <w:rFonts w:hint="cs"/>
          <w:rtl/>
          <w:lang w:eastAsia="he-IL"/>
        </w:rPr>
        <w:t xml:space="preserve">עכשיו, אחת הדרכים </w:t>
      </w:r>
      <w:r>
        <w:rPr>
          <w:rtl/>
          <w:lang w:eastAsia="he-IL"/>
        </w:rPr>
        <w:t>–</w:t>
      </w:r>
      <w:r>
        <w:rPr>
          <w:rFonts w:hint="cs"/>
          <w:rtl/>
          <w:lang w:eastAsia="he-IL"/>
        </w:rPr>
        <w:t xml:space="preserve"> ואין סיבה בעולם שיטילו מס ערך מוסף על מי </w:t>
      </w:r>
      <w:bookmarkStart w:id="17532" w:name="_ETM_Q38_543920"/>
      <w:bookmarkEnd w:id="17532"/>
      <w:r>
        <w:rPr>
          <w:rFonts w:hint="cs"/>
          <w:rtl/>
          <w:lang w:eastAsia="he-IL"/>
        </w:rPr>
        <w:t xml:space="preserve">שרוצה להביא את התרופה בכוחות עצמו או שיקנה את זה </w:t>
      </w:r>
      <w:bookmarkStart w:id="17533" w:name="_ETM_Q38_551194"/>
      <w:bookmarkEnd w:id="17533"/>
      <w:r w:rsidRPr="0002507F">
        <w:rPr>
          <w:rFonts w:hint="cs"/>
          <w:rtl/>
          <w:lang w:eastAsia="he-IL"/>
        </w:rPr>
        <w:t>ברחוב</w:t>
      </w:r>
      <w:r>
        <w:rPr>
          <w:rFonts w:hint="cs"/>
          <w:rtl/>
          <w:lang w:eastAsia="he-IL"/>
        </w:rPr>
        <w:t xml:space="preserve">. אין סיבה. זו הצלת חיים. אני מבין שוועדת </w:t>
      </w:r>
      <w:bookmarkStart w:id="17534" w:name="_ETM_Q38_556434"/>
      <w:bookmarkEnd w:id="17534"/>
      <w:r>
        <w:rPr>
          <w:rFonts w:hint="cs"/>
          <w:rtl/>
          <w:lang w:eastAsia="he-IL"/>
        </w:rPr>
        <w:t xml:space="preserve">הסל לא יכולה לאשר את כל התרופות, כי זה הרבה </w:t>
      </w:r>
      <w:bookmarkStart w:id="17535" w:name="_ETM_Q38_557870"/>
      <w:bookmarkEnd w:id="17535"/>
      <w:r>
        <w:rPr>
          <w:rFonts w:hint="cs"/>
          <w:rtl/>
          <w:lang w:eastAsia="he-IL"/>
        </w:rPr>
        <w:t>כסף</w:t>
      </w:r>
      <w:r w:rsidR="003B75D8">
        <w:rPr>
          <w:rFonts w:hint="cs"/>
          <w:rtl/>
          <w:lang w:eastAsia="he-IL"/>
        </w:rPr>
        <w:t>,</w:t>
      </w:r>
      <w:r>
        <w:rPr>
          <w:rFonts w:hint="cs"/>
          <w:rtl/>
          <w:lang w:eastAsia="he-IL"/>
        </w:rPr>
        <w:t xml:space="preserve"> אבל התרופות האלה </w:t>
      </w:r>
      <w:r>
        <w:rPr>
          <w:rFonts w:hint="eastAsia"/>
          <w:rtl/>
          <w:lang w:eastAsia="he-IL"/>
        </w:rPr>
        <w:t xml:space="preserve">– </w:t>
      </w:r>
      <w:r>
        <w:rPr>
          <w:rFonts w:hint="cs"/>
          <w:rtl/>
          <w:lang w:eastAsia="he-IL"/>
        </w:rPr>
        <w:t>המע"מ, מה שהממשלה מטילה עליהן,</w:t>
      </w:r>
      <w:r>
        <w:rPr>
          <w:rFonts w:hint="eastAsia"/>
          <w:rtl/>
          <w:lang w:eastAsia="he-IL"/>
        </w:rPr>
        <w:t xml:space="preserve"> </w:t>
      </w:r>
      <w:r>
        <w:rPr>
          <w:rFonts w:hint="cs"/>
          <w:rtl/>
          <w:lang w:eastAsia="he-IL"/>
        </w:rPr>
        <w:t xml:space="preserve">אין </w:t>
      </w:r>
      <w:bookmarkStart w:id="17536" w:name="_ETM_Q38_566129"/>
      <w:bookmarkEnd w:id="17536"/>
      <w:r>
        <w:rPr>
          <w:rFonts w:hint="cs"/>
          <w:rtl/>
          <w:lang w:eastAsia="he-IL"/>
        </w:rPr>
        <w:t>סיבה להטיל את זה.</w:t>
      </w:r>
    </w:p>
    <w:p w:rsidR="00CE5072" w:rsidRDefault="00CE5072" w:rsidP="00257A6A">
      <w:pPr>
        <w:rPr>
          <w:rtl/>
          <w:lang w:eastAsia="he-IL"/>
        </w:rPr>
      </w:pPr>
      <w:bookmarkStart w:id="17537" w:name="_ETM_Q38_569770"/>
      <w:bookmarkStart w:id="17538" w:name="_ETM_Q38_569838"/>
      <w:bookmarkEnd w:id="17537"/>
      <w:bookmarkEnd w:id="17538"/>
    </w:p>
    <w:p w:rsidR="00CE5072" w:rsidRDefault="00CE5072" w:rsidP="00257A6A">
      <w:pPr>
        <w:rPr>
          <w:rtl/>
          <w:lang w:eastAsia="he-IL"/>
        </w:rPr>
      </w:pPr>
      <w:bookmarkStart w:id="17539" w:name="_ETM_Q38_569915"/>
      <w:bookmarkStart w:id="17540" w:name="_ETM_Q38_569972"/>
      <w:bookmarkEnd w:id="17539"/>
      <w:bookmarkEnd w:id="17540"/>
      <w:r>
        <w:rPr>
          <w:rFonts w:hint="cs"/>
          <w:rtl/>
          <w:lang w:eastAsia="he-IL"/>
        </w:rPr>
        <w:t>בזמנו,</w:t>
      </w:r>
      <w:bookmarkStart w:id="17541" w:name="_ETM_Q38_570621"/>
      <w:bookmarkEnd w:id="17541"/>
      <w:r>
        <w:rPr>
          <w:rFonts w:hint="cs"/>
          <w:rtl/>
          <w:lang w:eastAsia="he-IL"/>
        </w:rPr>
        <w:t xml:space="preserve"> כשהייתי שר הבריאות, ניסיתי להוריד את המע"מ על התרופות. בגלל הלחץ </w:t>
      </w:r>
      <w:bookmarkStart w:id="17542" w:name="_ETM_Q38_577471"/>
      <w:bookmarkEnd w:id="17542"/>
      <w:r>
        <w:rPr>
          <w:rFonts w:hint="cs"/>
          <w:rtl/>
          <w:lang w:eastAsia="he-IL"/>
        </w:rPr>
        <w:t>שלי העלו את הסל מ-300 מיליון שקל ל-500 מיליון שקל</w:t>
      </w:r>
      <w:bookmarkStart w:id="17543" w:name="_ETM_Q38_581218"/>
      <w:bookmarkEnd w:id="17543"/>
      <w:r>
        <w:rPr>
          <w:rFonts w:hint="cs"/>
          <w:rtl/>
          <w:lang w:eastAsia="he-IL"/>
        </w:rPr>
        <w:t>, אבל זה לא מספיק. אדוני היושב-ראש, כל התרופות</w:t>
      </w:r>
      <w:bookmarkStart w:id="17544" w:name="_ETM_Q38_588222"/>
      <w:bookmarkEnd w:id="17544"/>
      <w:r>
        <w:rPr>
          <w:rFonts w:hint="cs"/>
          <w:rtl/>
          <w:lang w:eastAsia="he-IL"/>
        </w:rPr>
        <w:t xml:space="preserve"> החדשות הן יקרות מאוד. למחלות הקשות זה יקר מאוד, במיוחד </w:t>
      </w:r>
      <w:bookmarkStart w:id="17545" w:name="_ETM_Q38_595102"/>
      <w:bookmarkEnd w:id="17545"/>
      <w:r>
        <w:rPr>
          <w:rFonts w:hint="cs"/>
          <w:rtl/>
          <w:lang w:eastAsia="he-IL"/>
        </w:rPr>
        <w:t xml:space="preserve">אלו החדשות. אפשר להציל את </w:t>
      </w:r>
      <w:r w:rsidR="00982C95">
        <w:rPr>
          <w:rFonts w:hint="cs"/>
          <w:rtl/>
          <w:lang w:eastAsia="he-IL"/>
        </w:rPr>
        <w:t>– – –</w:t>
      </w:r>
    </w:p>
    <w:p w:rsidR="00CE5072" w:rsidRDefault="00CE5072" w:rsidP="00257A6A">
      <w:pPr>
        <w:rPr>
          <w:rtl/>
          <w:lang w:eastAsia="he-IL"/>
        </w:rPr>
      </w:pPr>
    </w:p>
    <w:p w:rsidR="00CE5072" w:rsidRDefault="00CE5072" w:rsidP="00257A6A">
      <w:pPr>
        <w:pStyle w:val="af5"/>
        <w:keepNext/>
        <w:rPr>
          <w:rtl/>
        </w:rPr>
      </w:pPr>
      <w:bookmarkStart w:id="17546" w:name="ET_interruption_5797_11"/>
      <w:r w:rsidRPr="009C67F5">
        <w:rPr>
          <w:rStyle w:val="TagStyle"/>
          <w:rtl/>
        </w:rPr>
        <w:t xml:space="preserve"> &lt;&lt; קריאה &gt;&gt; </w:t>
      </w:r>
      <w:r>
        <w:rPr>
          <w:rtl/>
        </w:rPr>
        <w:t>יצחק פינדרוס (יהדות התורה):</w:t>
      </w:r>
      <w:r w:rsidRPr="009C67F5">
        <w:rPr>
          <w:rStyle w:val="TagStyle"/>
          <w:rtl/>
        </w:rPr>
        <w:t xml:space="preserve"> &lt;&lt; קריאה &gt;&gt;</w:t>
      </w:r>
      <w:r>
        <w:rPr>
          <w:rtl/>
        </w:rPr>
        <w:t xml:space="preserve">   </w:t>
      </w:r>
      <w:bookmarkEnd w:id="17546"/>
    </w:p>
    <w:p w:rsidR="00CE5072" w:rsidRDefault="00CE5072" w:rsidP="00982C95">
      <w:pPr>
        <w:rPr>
          <w:rtl/>
          <w:lang w:eastAsia="he-IL"/>
        </w:rPr>
      </w:pPr>
    </w:p>
    <w:p w:rsidR="00CE5072" w:rsidRDefault="00982C95" w:rsidP="00257A6A">
      <w:pPr>
        <w:rPr>
          <w:rtl/>
          <w:lang w:eastAsia="he-IL"/>
        </w:rPr>
      </w:pPr>
      <w:r>
        <w:rPr>
          <w:rFonts w:hint="cs"/>
          <w:rtl/>
          <w:lang w:eastAsia="he-IL"/>
        </w:rPr>
        <w:t>– – –</w:t>
      </w:r>
      <w:r w:rsidR="00CE5072">
        <w:rPr>
          <w:rFonts w:hint="cs"/>
          <w:rtl/>
          <w:lang w:eastAsia="he-IL"/>
        </w:rPr>
        <w:t xml:space="preserve"> </w:t>
      </w:r>
      <w:bookmarkStart w:id="17547" w:name="_ETM_Q38_605657"/>
      <w:bookmarkEnd w:id="17547"/>
      <w:r w:rsidR="00CE5072">
        <w:rPr>
          <w:rFonts w:hint="cs"/>
          <w:rtl/>
          <w:lang w:eastAsia="he-IL"/>
        </w:rPr>
        <w:t xml:space="preserve">מ-300 ל-500 </w:t>
      </w:r>
      <w:r>
        <w:rPr>
          <w:rFonts w:hint="cs"/>
          <w:rtl/>
          <w:lang w:eastAsia="he-IL"/>
        </w:rPr>
        <w:t>– – –</w:t>
      </w:r>
    </w:p>
    <w:p w:rsidR="00CE5072" w:rsidRDefault="00CE5072" w:rsidP="00257A6A">
      <w:pPr>
        <w:rPr>
          <w:rtl/>
          <w:lang w:eastAsia="he-IL"/>
        </w:rPr>
      </w:pPr>
    </w:p>
    <w:p w:rsidR="00CE5072" w:rsidRDefault="00CE5072" w:rsidP="00257A6A">
      <w:pPr>
        <w:pStyle w:val="af5"/>
        <w:keepNext/>
        <w:rPr>
          <w:rtl/>
        </w:rPr>
      </w:pPr>
      <w:bookmarkStart w:id="17548" w:name="ET_interruption_6201_12"/>
      <w:r w:rsidRPr="009C67F5">
        <w:rPr>
          <w:rStyle w:val="TagStyle"/>
          <w:rtl/>
        </w:rPr>
        <w:t xml:space="preserve"> &lt;&lt; קריאה &gt;&gt; </w:t>
      </w:r>
      <w:r>
        <w:rPr>
          <w:rtl/>
        </w:rPr>
        <w:t>השרה להגנת הסביבה תמר זנדברג:</w:t>
      </w:r>
      <w:r w:rsidRPr="009C67F5">
        <w:rPr>
          <w:rStyle w:val="TagStyle"/>
          <w:rtl/>
        </w:rPr>
        <w:t xml:space="preserve"> &lt;&lt; קריאה &gt;&gt;</w:t>
      </w:r>
      <w:r>
        <w:rPr>
          <w:rtl/>
        </w:rPr>
        <w:t xml:space="preserve">   </w:t>
      </w:r>
      <w:bookmarkEnd w:id="17548"/>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w:t>
      </w:r>
      <w:r w:rsidR="00982C95">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7549" w:name="ET_speakercontinue_4649_13"/>
      <w:r w:rsidRPr="009C67F5">
        <w:rPr>
          <w:rStyle w:val="TagStyle"/>
          <w:rtl/>
        </w:rPr>
        <w:t xml:space="preserve"> &lt;&lt; דובר_המשך &gt;&gt; </w:t>
      </w:r>
      <w:r>
        <w:rPr>
          <w:rtl/>
        </w:rPr>
        <w:t>יעקב ליצמן (יהדות התורה):</w:t>
      </w:r>
      <w:r w:rsidRPr="009C67F5">
        <w:rPr>
          <w:rStyle w:val="TagStyle"/>
          <w:rtl/>
        </w:rPr>
        <w:t xml:space="preserve"> &lt;&lt; דובר_המשך &gt;&gt;</w:t>
      </w:r>
      <w:r>
        <w:rPr>
          <w:rtl/>
        </w:rPr>
        <w:t xml:space="preserve">   </w:t>
      </w:r>
      <w:bookmarkEnd w:id="1754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גברתי, גברתי, גברתי </w:t>
      </w:r>
      <w:bookmarkStart w:id="17550" w:name="_ETM_Q38_614853"/>
      <w:bookmarkEnd w:id="17550"/>
      <w:r>
        <w:rPr>
          <w:rFonts w:hint="cs"/>
          <w:rtl/>
          <w:lang w:eastAsia="he-IL"/>
        </w:rPr>
        <w:t>השרה, גברתי השרה, לא ראיתי ששר הבריאות הנוכחי העלה בשקל</w:t>
      </w:r>
      <w:bookmarkStart w:id="17551" w:name="_ETM_Q38_622166"/>
      <w:bookmarkEnd w:id="17551"/>
      <w:r>
        <w:rPr>
          <w:rFonts w:hint="cs"/>
          <w:rtl/>
          <w:lang w:eastAsia="he-IL"/>
        </w:rPr>
        <w:t xml:space="preserve"> אחד את התרופות. באחד לא. אני העליתי את זה ב-200 מיליון שקל.</w:t>
      </w:r>
    </w:p>
    <w:p w:rsidR="00CE5072" w:rsidRDefault="00CE5072" w:rsidP="00257A6A">
      <w:pPr>
        <w:rPr>
          <w:rtl/>
          <w:lang w:eastAsia="he-IL"/>
        </w:rPr>
      </w:pPr>
    </w:p>
    <w:p w:rsidR="00CE5072" w:rsidRDefault="00CE5072" w:rsidP="00257A6A">
      <w:pPr>
        <w:pStyle w:val="af5"/>
        <w:keepNext/>
        <w:rPr>
          <w:rtl/>
        </w:rPr>
      </w:pPr>
      <w:bookmarkStart w:id="17552" w:name="ET_interruption_6201_14"/>
      <w:r w:rsidRPr="009C67F5">
        <w:rPr>
          <w:rStyle w:val="TagStyle"/>
          <w:rtl/>
        </w:rPr>
        <w:t xml:space="preserve"> &lt;&lt; קריאה &gt;&gt; </w:t>
      </w:r>
      <w:r>
        <w:rPr>
          <w:rtl/>
        </w:rPr>
        <w:t>השרה להגנת הסביבה תמר זנדברג:</w:t>
      </w:r>
      <w:r w:rsidRPr="009C67F5">
        <w:rPr>
          <w:rStyle w:val="TagStyle"/>
          <w:rtl/>
        </w:rPr>
        <w:t xml:space="preserve"> &lt;&lt; קריאה &gt;&gt;</w:t>
      </w:r>
      <w:r>
        <w:rPr>
          <w:rtl/>
        </w:rPr>
        <w:t xml:space="preserve">   </w:t>
      </w:r>
      <w:bookmarkEnd w:id="17552"/>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אתה טועה </w:t>
      </w:r>
      <w:r w:rsidR="00982C95">
        <w:rPr>
          <w:rFonts w:hint="cs"/>
          <w:rtl/>
          <w:lang w:eastAsia="he-IL"/>
        </w:rPr>
        <w:t>– – –</w:t>
      </w:r>
      <w:bookmarkStart w:id="17553" w:name="_ETM_Q38_627237"/>
      <w:bookmarkEnd w:id="17553"/>
    </w:p>
    <w:p w:rsidR="00CE5072" w:rsidRDefault="00CE5072" w:rsidP="00257A6A">
      <w:pPr>
        <w:rPr>
          <w:rtl/>
          <w:lang w:eastAsia="he-IL"/>
        </w:rPr>
      </w:pPr>
      <w:bookmarkStart w:id="17554" w:name="_ETM_Q38_627287"/>
      <w:bookmarkEnd w:id="17554"/>
    </w:p>
    <w:p w:rsidR="00CE5072" w:rsidRDefault="00CE5072" w:rsidP="00257A6A">
      <w:pPr>
        <w:pStyle w:val="-"/>
        <w:keepNext/>
        <w:rPr>
          <w:rtl/>
        </w:rPr>
      </w:pPr>
      <w:bookmarkStart w:id="17555" w:name="ET_speakercontinue_4649_15"/>
      <w:r w:rsidRPr="009C67F5">
        <w:rPr>
          <w:rStyle w:val="TagStyle"/>
          <w:rtl/>
        </w:rPr>
        <w:t xml:space="preserve"> &lt;&lt; דובר_המשך &gt;&gt; </w:t>
      </w:r>
      <w:r>
        <w:rPr>
          <w:rtl/>
        </w:rPr>
        <w:t>יעקב ליצמן (יהדות התורה):</w:t>
      </w:r>
      <w:r w:rsidRPr="009C67F5">
        <w:rPr>
          <w:rStyle w:val="TagStyle"/>
          <w:rtl/>
        </w:rPr>
        <w:t xml:space="preserve"> &lt;&lt; דובר_המשך &gt;&gt;</w:t>
      </w:r>
      <w:r>
        <w:rPr>
          <w:rtl/>
        </w:rPr>
        <w:t xml:space="preserve">   </w:t>
      </w:r>
      <w:bookmarkEnd w:id="17555"/>
    </w:p>
    <w:p w:rsidR="00CE5072" w:rsidRDefault="00CE5072" w:rsidP="00982C95">
      <w:pPr>
        <w:rPr>
          <w:rtl/>
          <w:lang w:eastAsia="he-IL"/>
        </w:rPr>
      </w:pPr>
    </w:p>
    <w:p w:rsidR="00CE5072" w:rsidRDefault="00CE5072" w:rsidP="00257A6A">
      <w:pPr>
        <w:rPr>
          <w:rtl/>
          <w:lang w:eastAsia="he-IL"/>
        </w:rPr>
      </w:pPr>
      <w:r>
        <w:rPr>
          <w:rFonts w:hint="cs"/>
          <w:rtl/>
          <w:lang w:eastAsia="he-IL"/>
        </w:rPr>
        <w:t>לא עשיתם כלום,</w:t>
      </w:r>
      <w:bookmarkStart w:id="17556" w:name="_ETM_Q38_630462"/>
      <w:bookmarkEnd w:id="17556"/>
      <w:r>
        <w:rPr>
          <w:rFonts w:hint="cs"/>
          <w:rtl/>
          <w:lang w:eastAsia="he-IL"/>
        </w:rPr>
        <w:t xml:space="preserve"> כלום, בשביל סל התרופות </w:t>
      </w:r>
      <w:r w:rsidR="00982C95">
        <w:rPr>
          <w:rFonts w:hint="cs"/>
          <w:rtl/>
          <w:lang w:eastAsia="he-IL"/>
        </w:rPr>
        <w:t>– –</w:t>
      </w:r>
    </w:p>
    <w:p w:rsidR="00CE5072" w:rsidRDefault="00CE5072" w:rsidP="00257A6A">
      <w:pPr>
        <w:rPr>
          <w:rtl/>
          <w:lang w:eastAsia="he-IL"/>
        </w:rPr>
      </w:pPr>
    </w:p>
    <w:p w:rsidR="00CE5072" w:rsidRDefault="00CE5072" w:rsidP="00257A6A">
      <w:pPr>
        <w:pStyle w:val="af5"/>
        <w:keepNext/>
        <w:rPr>
          <w:rtl/>
        </w:rPr>
      </w:pPr>
      <w:bookmarkStart w:id="17557" w:name="ET_interruption_6201_16"/>
      <w:r w:rsidRPr="009C67F5">
        <w:rPr>
          <w:rStyle w:val="TagStyle"/>
          <w:rtl/>
        </w:rPr>
        <w:lastRenderedPageBreak/>
        <w:t xml:space="preserve"> &lt;&lt; קריאה &gt;&gt; </w:t>
      </w:r>
      <w:r>
        <w:rPr>
          <w:rtl/>
        </w:rPr>
        <w:t>השרה להגנת הסביבה תמר זנדברג:</w:t>
      </w:r>
      <w:r w:rsidRPr="009C67F5">
        <w:rPr>
          <w:rStyle w:val="TagStyle"/>
          <w:rtl/>
        </w:rPr>
        <w:t xml:space="preserve"> &lt;&lt; קריאה &gt;&gt;</w:t>
      </w:r>
      <w:r>
        <w:rPr>
          <w:rtl/>
        </w:rPr>
        <w:t xml:space="preserve">   </w:t>
      </w:r>
      <w:bookmarkEnd w:id="17557"/>
    </w:p>
    <w:p w:rsidR="00CE5072" w:rsidRDefault="00CE5072" w:rsidP="00982C95">
      <w:pPr>
        <w:rPr>
          <w:rtl/>
          <w:lang w:eastAsia="he-IL"/>
        </w:rPr>
      </w:pPr>
    </w:p>
    <w:p w:rsidR="00CE5072" w:rsidRDefault="00982C95" w:rsidP="00257A6A">
      <w:pPr>
        <w:rPr>
          <w:rtl/>
          <w:lang w:eastAsia="he-IL"/>
        </w:rPr>
      </w:pPr>
      <w:r>
        <w:rPr>
          <w:rFonts w:hint="cs"/>
          <w:rtl/>
          <w:lang w:eastAsia="he-IL"/>
        </w:rPr>
        <w:t>– – –</w:t>
      </w:r>
      <w:r w:rsidR="00CE5072">
        <w:rPr>
          <w:rFonts w:hint="cs"/>
          <w:rtl/>
          <w:lang w:eastAsia="he-IL"/>
        </w:rPr>
        <w:t xml:space="preserve"> רגע, למה אתה </w:t>
      </w:r>
      <w:r>
        <w:rPr>
          <w:rFonts w:hint="cs"/>
          <w:rtl/>
          <w:lang w:eastAsia="he-IL"/>
        </w:rPr>
        <w:t>– – –</w:t>
      </w:r>
      <w:bookmarkStart w:id="17558" w:name="_ETM_Q38_632177"/>
      <w:bookmarkEnd w:id="17558"/>
    </w:p>
    <w:p w:rsidR="00CE5072" w:rsidRDefault="00CE5072" w:rsidP="00257A6A">
      <w:pPr>
        <w:rPr>
          <w:rtl/>
          <w:lang w:eastAsia="he-IL"/>
        </w:rPr>
      </w:pPr>
      <w:bookmarkStart w:id="17559" w:name="_ETM_Q38_632229"/>
      <w:bookmarkStart w:id="17560" w:name="_ETM_Q38_632593"/>
      <w:bookmarkEnd w:id="17559"/>
      <w:bookmarkEnd w:id="17560"/>
    </w:p>
    <w:p w:rsidR="00CE5072" w:rsidRDefault="00CE5072" w:rsidP="00257A6A">
      <w:pPr>
        <w:pStyle w:val="-"/>
        <w:keepNext/>
        <w:rPr>
          <w:rtl/>
        </w:rPr>
      </w:pPr>
      <w:bookmarkStart w:id="17561" w:name="_ETM_Q38_632659"/>
      <w:bookmarkStart w:id="17562" w:name="ET_speakercontinue_4649_17"/>
      <w:bookmarkEnd w:id="17561"/>
      <w:r w:rsidRPr="006B40B4">
        <w:rPr>
          <w:rStyle w:val="TagStyle"/>
          <w:rtl/>
        </w:rPr>
        <w:t xml:space="preserve"> &lt;&lt; דובר_המשך &gt;&gt; </w:t>
      </w:r>
      <w:r>
        <w:rPr>
          <w:rtl/>
        </w:rPr>
        <w:t>יעקב ליצמן (יהדות התורה):</w:t>
      </w:r>
      <w:r w:rsidRPr="006B40B4">
        <w:rPr>
          <w:rStyle w:val="TagStyle"/>
          <w:rtl/>
        </w:rPr>
        <w:t xml:space="preserve"> &lt;&lt; דובר_המשך &gt;&gt;</w:t>
      </w:r>
      <w:r>
        <w:rPr>
          <w:rtl/>
        </w:rPr>
        <w:t xml:space="preserve">   </w:t>
      </w:r>
      <w:bookmarkEnd w:id="17562"/>
    </w:p>
    <w:p w:rsidR="00CE5072" w:rsidRDefault="00CE5072" w:rsidP="00982C95">
      <w:pPr>
        <w:rPr>
          <w:rtl/>
          <w:lang w:eastAsia="he-IL"/>
        </w:rPr>
      </w:pPr>
    </w:p>
    <w:p w:rsidR="00CE5072" w:rsidRDefault="00982C95" w:rsidP="00257A6A">
      <w:pPr>
        <w:rPr>
          <w:rtl/>
          <w:lang w:eastAsia="he-IL"/>
        </w:rPr>
      </w:pPr>
      <w:r>
        <w:rPr>
          <w:rFonts w:hint="cs"/>
          <w:rtl/>
          <w:lang w:eastAsia="he-IL"/>
        </w:rPr>
        <w:t>– –</w:t>
      </w:r>
      <w:r w:rsidR="00CE5072">
        <w:rPr>
          <w:rFonts w:hint="cs"/>
          <w:rtl/>
          <w:lang w:eastAsia="he-IL"/>
        </w:rPr>
        <w:t xml:space="preserve"> סל התרופות היום הוא כמו שאני עשיתי את זה.</w:t>
      </w:r>
    </w:p>
    <w:p w:rsidR="00CE5072" w:rsidRDefault="00CE5072" w:rsidP="00257A6A">
      <w:pPr>
        <w:rPr>
          <w:rtl/>
          <w:lang w:eastAsia="he-IL"/>
        </w:rPr>
      </w:pPr>
    </w:p>
    <w:p w:rsidR="00CE5072" w:rsidRDefault="00CE5072" w:rsidP="00257A6A">
      <w:pPr>
        <w:pStyle w:val="af5"/>
        <w:keepNext/>
        <w:rPr>
          <w:rtl/>
        </w:rPr>
      </w:pPr>
      <w:bookmarkStart w:id="17563" w:name="ET_interruption_6201_18"/>
      <w:r w:rsidRPr="006B40B4">
        <w:rPr>
          <w:rStyle w:val="TagStyle"/>
          <w:rtl/>
        </w:rPr>
        <w:t xml:space="preserve"> &lt;&lt; קריאה &gt;&gt; </w:t>
      </w:r>
      <w:r>
        <w:rPr>
          <w:rtl/>
        </w:rPr>
        <w:t>השרה להגנת הסביבה תמר זנדברג:</w:t>
      </w:r>
      <w:r w:rsidRPr="006B40B4">
        <w:rPr>
          <w:rStyle w:val="TagStyle"/>
          <w:rtl/>
        </w:rPr>
        <w:t xml:space="preserve"> &lt;&lt; קריאה &gt;&gt;</w:t>
      </w:r>
      <w:r>
        <w:rPr>
          <w:rtl/>
        </w:rPr>
        <w:t xml:space="preserve">   </w:t>
      </w:r>
      <w:bookmarkEnd w:id="17563"/>
    </w:p>
    <w:p w:rsidR="00CE5072" w:rsidRDefault="00CE5072" w:rsidP="00982C95">
      <w:pPr>
        <w:rPr>
          <w:rtl/>
          <w:lang w:eastAsia="he-IL"/>
        </w:rPr>
      </w:pPr>
    </w:p>
    <w:p w:rsidR="00CE5072" w:rsidRDefault="00CE5072" w:rsidP="00257A6A">
      <w:pPr>
        <w:rPr>
          <w:rtl/>
          <w:lang w:eastAsia="he-IL"/>
        </w:rPr>
      </w:pPr>
      <w:bookmarkStart w:id="17564" w:name="_ETM_Q38_633941"/>
      <w:bookmarkEnd w:id="17564"/>
      <w:r>
        <w:rPr>
          <w:rFonts w:hint="cs"/>
          <w:rtl/>
          <w:lang w:eastAsia="he-IL"/>
        </w:rPr>
        <w:t>אבל למה את המע"מ ל</w:t>
      </w:r>
      <w:bookmarkStart w:id="17565" w:name="_ETM_Q38_636322"/>
      <w:bookmarkEnd w:id="17565"/>
      <w:r>
        <w:rPr>
          <w:rFonts w:hint="cs"/>
          <w:rtl/>
          <w:lang w:eastAsia="he-IL"/>
        </w:rPr>
        <w:t xml:space="preserve">א ביטלת? מה שאתם עושים </w:t>
      </w:r>
      <w:r w:rsidR="00982C95">
        <w:rPr>
          <w:rFonts w:hint="cs"/>
          <w:rtl/>
          <w:lang w:eastAsia="he-IL"/>
        </w:rPr>
        <w:t>– – –</w:t>
      </w:r>
    </w:p>
    <w:p w:rsidR="00CE5072" w:rsidRDefault="00CE5072" w:rsidP="00257A6A">
      <w:pPr>
        <w:rPr>
          <w:rtl/>
          <w:lang w:eastAsia="he-IL"/>
        </w:rPr>
      </w:pPr>
      <w:bookmarkStart w:id="17566" w:name="_ETM_Q38_636852"/>
      <w:bookmarkStart w:id="17567" w:name="_ETM_Q38_636916"/>
      <w:bookmarkStart w:id="17568" w:name="_ETM_Q38_637141"/>
      <w:bookmarkEnd w:id="17566"/>
      <w:bookmarkEnd w:id="17567"/>
      <w:bookmarkEnd w:id="17568"/>
    </w:p>
    <w:p w:rsidR="00CE5072" w:rsidRDefault="00CE5072" w:rsidP="00257A6A">
      <w:pPr>
        <w:pStyle w:val="-"/>
        <w:keepNext/>
        <w:rPr>
          <w:rtl/>
        </w:rPr>
      </w:pPr>
      <w:bookmarkStart w:id="17569" w:name="_ETM_Q38_637203"/>
      <w:bookmarkStart w:id="17570" w:name="ET_speakercontinue_4649_19"/>
      <w:bookmarkEnd w:id="17569"/>
      <w:r w:rsidRPr="006B40B4">
        <w:rPr>
          <w:rStyle w:val="TagStyle"/>
          <w:rtl/>
        </w:rPr>
        <w:t xml:space="preserve"> &lt;&lt; דובר_המשך &gt;&gt; </w:t>
      </w:r>
      <w:r>
        <w:rPr>
          <w:rtl/>
        </w:rPr>
        <w:t>יעקב ליצמן (יהדות התורה):</w:t>
      </w:r>
      <w:r w:rsidRPr="006B40B4">
        <w:rPr>
          <w:rStyle w:val="TagStyle"/>
          <w:rtl/>
        </w:rPr>
        <w:t xml:space="preserve"> &lt;&lt; דובר_המשך &gt;&gt;</w:t>
      </w:r>
      <w:r>
        <w:rPr>
          <w:rtl/>
        </w:rPr>
        <w:t xml:space="preserve">   </w:t>
      </w:r>
      <w:bookmarkEnd w:id="17570"/>
    </w:p>
    <w:p w:rsidR="00CE5072" w:rsidRDefault="00CE5072" w:rsidP="00982C95">
      <w:pPr>
        <w:rPr>
          <w:rtl/>
          <w:lang w:eastAsia="he-IL"/>
        </w:rPr>
      </w:pPr>
    </w:p>
    <w:p w:rsidR="00CE5072" w:rsidRDefault="00CE5072" w:rsidP="00257A6A">
      <w:pPr>
        <w:rPr>
          <w:rtl/>
          <w:lang w:eastAsia="he-IL"/>
        </w:rPr>
      </w:pPr>
      <w:bookmarkStart w:id="17571" w:name="_ETM_Q38_637849"/>
      <w:bookmarkEnd w:id="17571"/>
      <w:r>
        <w:rPr>
          <w:rFonts w:hint="cs"/>
          <w:rtl/>
          <w:lang w:eastAsia="he-IL"/>
        </w:rPr>
        <w:t xml:space="preserve">אז הבאתי </w:t>
      </w:r>
      <w:r w:rsidR="00982C95">
        <w:rPr>
          <w:rFonts w:hint="cs"/>
          <w:rtl/>
          <w:lang w:eastAsia="he-IL"/>
        </w:rPr>
        <w:t>– – –</w:t>
      </w:r>
      <w:r>
        <w:rPr>
          <w:rFonts w:hint="cs"/>
          <w:rtl/>
          <w:lang w:eastAsia="he-IL"/>
        </w:rPr>
        <w:t xml:space="preserve"> כי הבאתי את הכסף </w:t>
      </w:r>
      <w:r w:rsidR="00982C95">
        <w:rPr>
          <w:rFonts w:hint="cs"/>
          <w:rtl/>
          <w:lang w:eastAsia="he-IL"/>
        </w:rPr>
        <w:t>– –</w:t>
      </w:r>
    </w:p>
    <w:p w:rsidR="00CE5072" w:rsidRDefault="00CE5072" w:rsidP="00257A6A">
      <w:pPr>
        <w:rPr>
          <w:rtl/>
          <w:lang w:eastAsia="he-IL"/>
        </w:rPr>
      </w:pPr>
    </w:p>
    <w:p w:rsidR="00CE5072" w:rsidRDefault="00CE5072" w:rsidP="00257A6A">
      <w:pPr>
        <w:pStyle w:val="af5"/>
        <w:keepNext/>
        <w:rPr>
          <w:rtl/>
        </w:rPr>
      </w:pPr>
      <w:bookmarkStart w:id="17572" w:name="ET_interruption_6201_20"/>
      <w:r w:rsidRPr="006B40B4">
        <w:rPr>
          <w:rStyle w:val="TagStyle"/>
          <w:rtl/>
        </w:rPr>
        <w:t xml:space="preserve"> &lt;&lt; קריאה &gt;&gt; </w:t>
      </w:r>
      <w:r>
        <w:rPr>
          <w:rtl/>
        </w:rPr>
        <w:t>השרה להגנת הסביבה תמר זנדברג:</w:t>
      </w:r>
      <w:r w:rsidRPr="006B40B4">
        <w:rPr>
          <w:rStyle w:val="TagStyle"/>
          <w:rtl/>
        </w:rPr>
        <w:t xml:space="preserve"> &lt;&lt; קריאה &gt;&gt;</w:t>
      </w:r>
      <w:r>
        <w:rPr>
          <w:rtl/>
        </w:rPr>
        <w:t xml:space="preserve">   </w:t>
      </w:r>
      <w:bookmarkEnd w:id="17572"/>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7573" w:name="ET_speakercontinue_4649_21"/>
      <w:r w:rsidRPr="006B40B4">
        <w:rPr>
          <w:rStyle w:val="TagStyle"/>
          <w:rtl/>
        </w:rPr>
        <w:t xml:space="preserve"> &lt;&lt; דובר_המשך &gt;&gt; </w:t>
      </w:r>
      <w:r>
        <w:rPr>
          <w:rtl/>
        </w:rPr>
        <w:t>יעקב ליצמן (יהדות התורה):</w:t>
      </w:r>
      <w:r w:rsidRPr="006B40B4">
        <w:rPr>
          <w:rStyle w:val="TagStyle"/>
          <w:rtl/>
        </w:rPr>
        <w:t xml:space="preserve"> &lt;&lt; דובר_המשך &gt;&gt;</w:t>
      </w:r>
      <w:r>
        <w:rPr>
          <w:rtl/>
        </w:rPr>
        <w:t xml:space="preserve">   </w:t>
      </w:r>
      <w:bookmarkEnd w:id="17573"/>
    </w:p>
    <w:p w:rsidR="00CE5072" w:rsidRDefault="00CE5072" w:rsidP="00982C95">
      <w:pPr>
        <w:rPr>
          <w:rtl/>
          <w:lang w:eastAsia="he-IL"/>
        </w:rPr>
      </w:pPr>
    </w:p>
    <w:p w:rsidR="00CE5072" w:rsidRDefault="00982C95" w:rsidP="00257A6A">
      <w:pPr>
        <w:rPr>
          <w:rtl/>
          <w:lang w:eastAsia="he-IL"/>
        </w:rPr>
      </w:pPr>
      <w:bookmarkStart w:id="17574" w:name="_ETM_Q38_642623"/>
      <w:bookmarkEnd w:id="17574"/>
      <w:r>
        <w:rPr>
          <w:rFonts w:hint="cs"/>
          <w:rtl/>
          <w:lang w:eastAsia="he-IL"/>
        </w:rPr>
        <w:t>– –</w:t>
      </w:r>
      <w:r w:rsidR="00CE5072">
        <w:rPr>
          <w:rFonts w:hint="cs"/>
          <w:rtl/>
          <w:lang w:eastAsia="he-IL"/>
        </w:rPr>
        <w:t xml:space="preserve"> ואתם לא עשיתם כלום. לא העליתם שום דבר </w:t>
      </w:r>
      <w:r>
        <w:rPr>
          <w:rFonts w:hint="cs"/>
          <w:rtl/>
          <w:lang w:eastAsia="he-IL"/>
        </w:rPr>
        <w:t>– – –</w:t>
      </w:r>
      <w:r w:rsidR="00CE5072">
        <w:rPr>
          <w:rFonts w:hint="cs"/>
          <w:rtl/>
          <w:lang w:eastAsia="he-IL"/>
        </w:rPr>
        <w:t xml:space="preserve"> אל תבלבלי את הראש </w:t>
      </w:r>
      <w:r>
        <w:rPr>
          <w:rFonts w:hint="cs"/>
          <w:rtl/>
          <w:lang w:eastAsia="he-IL"/>
        </w:rPr>
        <w:t>– – –</w:t>
      </w:r>
      <w:r w:rsidR="00CE5072">
        <w:rPr>
          <w:rFonts w:hint="cs"/>
          <w:rtl/>
          <w:lang w:eastAsia="he-IL"/>
        </w:rPr>
        <w:t xml:space="preserve"> בשקל האחד לא העליתם את זה. אני העליתי את זה</w:t>
      </w:r>
      <w:bookmarkStart w:id="17575" w:name="_ETM_Q38_655607"/>
      <w:bookmarkEnd w:id="17575"/>
      <w:r w:rsidR="00CE5072">
        <w:rPr>
          <w:rFonts w:hint="cs"/>
          <w:rtl/>
          <w:lang w:eastAsia="he-IL"/>
        </w:rPr>
        <w:t xml:space="preserve"> ב-200 מיליון שקל.</w:t>
      </w:r>
    </w:p>
    <w:p w:rsidR="00CE5072" w:rsidRDefault="00CE5072" w:rsidP="00257A6A">
      <w:pPr>
        <w:rPr>
          <w:rtl/>
          <w:lang w:eastAsia="he-IL"/>
        </w:rPr>
      </w:pPr>
    </w:p>
    <w:p w:rsidR="00CE5072" w:rsidRDefault="00CE5072" w:rsidP="00257A6A">
      <w:pPr>
        <w:pStyle w:val="af5"/>
        <w:keepNext/>
        <w:rPr>
          <w:rtl/>
        </w:rPr>
      </w:pPr>
      <w:bookmarkStart w:id="17576" w:name="ET_interruption_4643_22"/>
      <w:r w:rsidRPr="006B40B4">
        <w:rPr>
          <w:rStyle w:val="TagStyle"/>
          <w:rtl/>
        </w:rPr>
        <w:t xml:space="preserve"> &lt;&lt; קריאה &gt;&gt; </w:t>
      </w:r>
      <w:r>
        <w:rPr>
          <w:rtl/>
        </w:rPr>
        <w:t>חיים כץ (הליכוד):</w:t>
      </w:r>
      <w:r w:rsidRPr="006B40B4">
        <w:rPr>
          <w:rStyle w:val="TagStyle"/>
          <w:rtl/>
        </w:rPr>
        <w:t xml:space="preserve"> &lt;&lt; קריאה &gt;&gt;</w:t>
      </w:r>
      <w:r>
        <w:rPr>
          <w:rtl/>
        </w:rPr>
        <w:t xml:space="preserve">   </w:t>
      </w:r>
      <w:bookmarkEnd w:id="17576"/>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זה לא מכובד ששרה צועקת משם. אין דבר כזה </w:t>
      </w:r>
      <w:r w:rsidR="00982C95">
        <w:rPr>
          <w:rFonts w:hint="cs"/>
          <w:rtl/>
          <w:lang w:eastAsia="he-IL"/>
        </w:rPr>
        <w:t>– – –</w:t>
      </w:r>
      <w:r>
        <w:rPr>
          <w:rFonts w:hint="cs"/>
          <w:rtl/>
          <w:lang w:eastAsia="he-IL"/>
        </w:rPr>
        <w:t xml:space="preserve"> היא לא חברת כנסת.</w:t>
      </w:r>
    </w:p>
    <w:p w:rsidR="00CE5072" w:rsidRDefault="00CE5072" w:rsidP="00257A6A">
      <w:pPr>
        <w:rPr>
          <w:rtl/>
          <w:lang w:eastAsia="he-IL"/>
        </w:rPr>
      </w:pPr>
    </w:p>
    <w:p w:rsidR="00CE5072" w:rsidRDefault="00CE5072" w:rsidP="00257A6A">
      <w:pPr>
        <w:pStyle w:val="-"/>
        <w:keepNext/>
        <w:rPr>
          <w:rtl/>
        </w:rPr>
      </w:pPr>
      <w:bookmarkStart w:id="17577" w:name="ET_speakercontinue_4649_23"/>
      <w:r w:rsidRPr="006B40B4">
        <w:rPr>
          <w:rStyle w:val="TagStyle"/>
          <w:rtl/>
        </w:rPr>
        <w:t xml:space="preserve"> &lt;&lt; דובר_המשך &gt;&gt; </w:t>
      </w:r>
      <w:r>
        <w:rPr>
          <w:rtl/>
        </w:rPr>
        <w:t>יעקב ליצמן (יהדות התורה):</w:t>
      </w:r>
      <w:r w:rsidRPr="006B40B4">
        <w:rPr>
          <w:rStyle w:val="TagStyle"/>
          <w:rtl/>
        </w:rPr>
        <w:t xml:space="preserve"> &lt;&lt; דובר_המשך &gt;&gt;</w:t>
      </w:r>
      <w:r>
        <w:rPr>
          <w:rtl/>
        </w:rPr>
        <w:t xml:space="preserve">   </w:t>
      </w:r>
      <w:bookmarkEnd w:id="17577"/>
    </w:p>
    <w:p w:rsidR="00CE5072" w:rsidRDefault="00CE5072" w:rsidP="00982C95">
      <w:pPr>
        <w:rPr>
          <w:rtl/>
          <w:lang w:eastAsia="he-IL"/>
        </w:rPr>
      </w:pPr>
    </w:p>
    <w:p w:rsidR="00CE5072" w:rsidRDefault="00CE5072" w:rsidP="00257A6A">
      <w:pPr>
        <w:rPr>
          <w:rtl/>
          <w:lang w:eastAsia="he-IL"/>
        </w:rPr>
      </w:pPr>
      <w:r>
        <w:rPr>
          <w:rFonts w:hint="cs"/>
          <w:rtl/>
          <w:lang w:eastAsia="he-IL"/>
        </w:rPr>
        <w:t>כשהיא עומדת, אדוני היושב-ראש. היא עומדת.</w:t>
      </w:r>
    </w:p>
    <w:p w:rsidR="00CE5072" w:rsidRDefault="00CE5072" w:rsidP="00257A6A">
      <w:pPr>
        <w:rPr>
          <w:rtl/>
          <w:lang w:eastAsia="he-IL"/>
        </w:rPr>
      </w:pPr>
    </w:p>
    <w:p w:rsidR="00CE5072" w:rsidRDefault="00CE5072" w:rsidP="00257A6A">
      <w:pPr>
        <w:pStyle w:val="af6"/>
        <w:keepNext/>
        <w:rPr>
          <w:rtl/>
        </w:rPr>
      </w:pPr>
      <w:r w:rsidRPr="006B40B4">
        <w:rPr>
          <w:rStyle w:val="TagStyle"/>
          <w:rtl/>
        </w:rPr>
        <w:t xml:space="preserve"> &lt;&lt; יור &gt;&gt; </w:t>
      </w:r>
      <w:r>
        <w:rPr>
          <w:rtl/>
        </w:rPr>
        <w:t>היו"ר מנסור עבאס:</w:t>
      </w:r>
      <w:r w:rsidRPr="006B40B4">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השרה תמר זנדברג, את יכולה לשבת.</w:t>
      </w:r>
    </w:p>
    <w:p w:rsidR="00CE5072" w:rsidRDefault="00CE5072" w:rsidP="00257A6A">
      <w:pPr>
        <w:rPr>
          <w:rtl/>
          <w:lang w:eastAsia="he-IL"/>
        </w:rPr>
      </w:pPr>
      <w:bookmarkStart w:id="17578" w:name="_ETM_Q38_670177"/>
      <w:bookmarkStart w:id="17579" w:name="_ETM_Q38_670233"/>
      <w:bookmarkEnd w:id="17578"/>
      <w:bookmarkEnd w:id="17579"/>
    </w:p>
    <w:p w:rsidR="00CE5072" w:rsidRDefault="00CE5072" w:rsidP="00257A6A">
      <w:pPr>
        <w:pStyle w:val="-"/>
        <w:keepNext/>
        <w:rPr>
          <w:rtl/>
        </w:rPr>
      </w:pPr>
      <w:bookmarkStart w:id="17580" w:name="ET_speakercontinue_4649_25"/>
      <w:r w:rsidRPr="006B40B4">
        <w:rPr>
          <w:rStyle w:val="TagStyle"/>
          <w:rtl/>
        </w:rPr>
        <w:t xml:space="preserve"> &lt;&lt; דובר_המשך &gt;&gt; </w:t>
      </w:r>
      <w:r>
        <w:rPr>
          <w:rtl/>
        </w:rPr>
        <w:t>יעקב ליצמן (יהדות התורה):</w:t>
      </w:r>
      <w:r w:rsidRPr="006B40B4">
        <w:rPr>
          <w:rStyle w:val="TagStyle"/>
          <w:rtl/>
        </w:rPr>
        <w:t xml:space="preserve"> &lt;&lt; דובר_המשך &gt;&gt;</w:t>
      </w:r>
      <w:r>
        <w:rPr>
          <w:rtl/>
        </w:rPr>
        <w:t xml:space="preserve">   </w:t>
      </w:r>
      <w:bookmarkEnd w:id="17580"/>
    </w:p>
    <w:p w:rsidR="00CE5072" w:rsidRDefault="00CE5072" w:rsidP="00982C95">
      <w:pPr>
        <w:rPr>
          <w:rtl/>
          <w:lang w:eastAsia="he-IL"/>
        </w:rPr>
      </w:pPr>
    </w:p>
    <w:p w:rsidR="00CE5072" w:rsidRDefault="00CE5072" w:rsidP="003B75D8">
      <w:pPr>
        <w:rPr>
          <w:rtl/>
          <w:lang w:eastAsia="he-IL"/>
        </w:rPr>
      </w:pPr>
      <w:r>
        <w:rPr>
          <w:rFonts w:hint="cs"/>
          <w:rtl/>
          <w:lang w:eastAsia="he-IL"/>
        </w:rPr>
        <w:t xml:space="preserve">אני אשמח מאוד אם שר הבריאות יבוא ויגיד כמה </w:t>
      </w:r>
      <w:bookmarkStart w:id="17581" w:name="_ETM_Q38_672794"/>
      <w:bookmarkEnd w:id="17581"/>
      <w:r>
        <w:rPr>
          <w:rFonts w:hint="cs"/>
          <w:rtl/>
          <w:lang w:eastAsia="he-IL"/>
        </w:rPr>
        <w:t xml:space="preserve">הוא הוסיף לוועדה לסל. שקל אחד לא. זה מרצ </w:t>
      </w:r>
      <w:r>
        <w:rPr>
          <w:rtl/>
          <w:lang w:eastAsia="he-IL"/>
        </w:rPr>
        <w:t>–</w:t>
      </w:r>
      <w:r>
        <w:rPr>
          <w:rFonts w:hint="cs"/>
          <w:rtl/>
          <w:lang w:eastAsia="he-IL"/>
        </w:rPr>
        <w:t xml:space="preserve"> </w:t>
      </w:r>
      <w:bookmarkStart w:id="17582" w:name="_ETM_Q38_680391"/>
      <w:bookmarkEnd w:id="17582"/>
      <w:r>
        <w:rPr>
          <w:rFonts w:hint="cs"/>
          <w:rtl/>
          <w:lang w:eastAsia="he-IL"/>
        </w:rPr>
        <w:t>שקל אחד לא. אני הוספתי</w:t>
      </w:r>
      <w:r w:rsidR="003B75D8">
        <w:rPr>
          <w:rFonts w:hint="cs"/>
          <w:rtl/>
          <w:lang w:eastAsia="he-IL"/>
        </w:rPr>
        <w:t xml:space="preserve"> בין</w:t>
      </w:r>
      <w:r>
        <w:rPr>
          <w:rFonts w:hint="cs"/>
          <w:rtl/>
          <w:lang w:eastAsia="he-IL"/>
        </w:rPr>
        <w:t xml:space="preserve"> 200 ל-300 מיליון, אתם לא עשיתם</w:t>
      </w:r>
      <w:bookmarkStart w:id="17583" w:name="_ETM_Q38_685069"/>
      <w:bookmarkEnd w:id="17583"/>
      <w:r>
        <w:rPr>
          <w:rFonts w:hint="cs"/>
          <w:rtl/>
          <w:lang w:eastAsia="he-IL"/>
        </w:rPr>
        <w:t xml:space="preserve"> כלום.</w:t>
      </w:r>
    </w:p>
    <w:p w:rsidR="00CE5072" w:rsidRDefault="00CE5072" w:rsidP="00257A6A">
      <w:pPr>
        <w:rPr>
          <w:rtl/>
          <w:lang w:eastAsia="he-IL"/>
        </w:rPr>
      </w:pPr>
    </w:p>
    <w:p w:rsidR="00CE5072" w:rsidRDefault="00CE5072" w:rsidP="00257A6A">
      <w:pPr>
        <w:pStyle w:val="af5"/>
        <w:keepNext/>
        <w:rPr>
          <w:rtl/>
        </w:rPr>
      </w:pPr>
      <w:bookmarkStart w:id="17584" w:name="ET_interruption_6201_26"/>
      <w:r w:rsidRPr="006B40B4">
        <w:rPr>
          <w:rStyle w:val="TagStyle"/>
          <w:rtl/>
        </w:rPr>
        <w:t xml:space="preserve"> &lt;&lt; קריאה &gt;&gt; </w:t>
      </w:r>
      <w:r>
        <w:rPr>
          <w:rtl/>
        </w:rPr>
        <w:t>השרה להגנת הסביבה תמר זנדברג:</w:t>
      </w:r>
      <w:r w:rsidRPr="006B40B4">
        <w:rPr>
          <w:rStyle w:val="TagStyle"/>
          <w:rtl/>
        </w:rPr>
        <w:t xml:space="preserve"> &lt;&lt; קריאה &gt;&gt;</w:t>
      </w:r>
      <w:r>
        <w:rPr>
          <w:rtl/>
        </w:rPr>
        <w:t xml:space="preserve">   </w:t>
      </w:r>
      <w:bookmarkEnd w:id="17584"/>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למה את המע"מ לא הורדתם? למה את המע"מ לא הורדת? מה קרה </w:t>
      </w:r>
      <w:r w:rsidR="00982C95">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7585" w:name="ET_speakercontinue_4649_27"/>
      <w:r w:rsidRPr="006B40B4">
        <w:rPr>
          <w:rStyle w:val="TagStyle"/>
          <w:rtl/>
        </w:rPr>
        <w:t xml:space="preserve"> &lt;&lt; דובר_המשך &gt;&gt; </w:t>
      </w:r>
      <w:r>
        <w:rPr>
          <w:rtl/>
        </w:rPr>
        <w:t>יעקב ליצמן (יהדות התורה):</w:t>
      </w:r>
      <w:r w:rsidRPr="006B40B4">
        <w:rPr>
          <w:rStyle w:val="TagStyle"/>
          <w:rtl/>
        </w:rPr>
        <w:t xml:space="preserve"> &lt;&lt; דובר_המשך &gt;&gt;</w:t>
      </w:r>
      <w:r>
        <w:rPr>
          <w:rtl/>
        </w:rPr>
        <w:t xml:space="preserve">   </w:t>
      </w:r>
      <w:bookmarkEnd w:id="17585"/>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כלום. כלום לא. </w:t>
      </w:r>
    </w:p>
    <w:p w:rsidR="00CE5072" w:rsidRDefault="00CE5072" w:rsidP="00257A6A">
      <w:pPr>
        <w:rPr>
          <w:rtl/>
          <w:lang w:eastAsia="he-IL"/>
        </w:rPr>
      </w:pPr>
    </w:p>
    <w:p w:rsidR="00CE5072" w:rsidRDefault="00CE5072" w:rsidP="00257A6A">
      <w:pPr>
        <w:pStyle w:val="af5"/>
        <w:keepNext/>
        <w:rPr>
          <w:rtl/>
        </w:rPr>
      </w:pPr>
      <w:r w:rsidRPr="006B40B4">
        <w:rPr>
          <w:rStyle w:val="TagStyle"/>
          <w:rtl/>
        </w:rPr>
        <w:t xml:space="preserve">&lt;&lt; קריאה &gt;&gt; </w:t>
      </w:r>
      <w:r>
        <w:rPr>
          <w:rtl/>
        </w:rPr>
        <w:t>השרה להגנת הסביבה תמר זנדברג:</w:t>
      </w:r>
      <w:r w:rsidRPr="006B40B4">
        <w:rPr>
          <w:rStyle w:val="TagStyle"/>
          <w:rtl/>
        </w:rPr>
        <w:t xml:space="preserve"> &lt;&lt; קריאה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למה את המע"מ לא הורדת? מה קרה </w:t>
      </w:r>
      <w:r w:rsidR="00982C95">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7586" w:name="ET_speakercontinue_4649_28"/>
      <w:r w:rsidRPr="006B40B4">
        <w:rPr>
          <w:rStyle w:val="TagStyle"/>
          <w:rtl/>
        </w:rPr>
        <w:t xml:space="preserve"> &lt;&lt; דובר_המשך &gt;&gt; </w:t>
      </w:r>
      <w:r>
        <w:rPr>
          <w:rtl/>
        </w:rPr>
        <w:t>יעקב ליצמן (יהדות התורה):</w:t>
      </w:r>
      <w:r w:rsidRPr="006B40B4">
        <w:rPr>
          <w:rStyle w:val="TagStyle"/>
          <w:rtl/>
        </w:rPr>
        <w:t xml:space="preserve"> &lt;&lt; דובר_המשך &gt;&gt;</w:t>
      </w:r>
      <w:r>
        <w:rPr>
          <w:rtl/>
        </w:rPr>
        <w:t xml:space="preserve">   </w:t>
      </w:r>
      <w:bookmarkEnd w:id="17586"/>
    </w:p>
    <w:p w:rsidR="00CE5072" w:rsidRDefault="00CE5072" w:rsidP="00982C95">
      <w:pPr>
        <w:rPr>
          <w:rtl/>
          <w:lang w:eastAsia="he-IL"/>
        </w:rPr>
      </w:pPr>
    </w:p>
    <w:p w:rsidR="00CE5072" w:rsidRDefault="00CE5072" w:rsidP="00816BC3">
      <w:pPr>
        <w:rPr>
          <w:rtl/>
        </w:rPr>
      </w:pPr>
      <w:r>
        <w:rPr>
          <w:rFonts w:hint="cs"/>
          <w:rtl/>
          <w:lang w:eastAsia="he-IL"/>
        </w:rPr>
        <w:t>אני הבאתי</w:t>
      </w:r>
      <w:bookmarkStart w:id="17587" w:name="_ETM_Q38_691209"/>
      <w:bookmarkEnd w:id="17587"/>
      <w:r>
        <w:rPr>
          <w:rFonts w:hint="cs"/>
          <w:rtl/>
          <w:lang w:eastAsia="he-IL"/>
        </w:rPr>
        <w:t xml:space="preserve"> את הכסף במקום המע"מ. הבאתי את הכסף במקום המע"מ. אבל </w:t>
      </w:r>
      <w:bookmarkStart w:id="17588" w:name="_ETM_Q38_695817"/>
      <w:bookmarkEnd w:id="17588"/>
      <w:r>
        <w:rPr>
          <w:rFonts w:hint="cs"/>
          <w:rtl/>
          <w:lang w:eastAsia="he-IL"/>
        </w:rPr>
        <w:t xml:space="preserve">לא עשיתם כלום. כן. אתם יכולים לדבר, אתם יכולים קשקש, </w:t>
      </w:r>
      <w:bookmarkStart w:id="17589" w:name="_ETM_Q38_707797"/>
      <w:bookmarkEnd w:id="17589"/>
      <w:r>
        <w:rPr>
          <w:rFonts w:hint="cs"/>
          <w:rtl/>
          <w:lang w:eastAsia="he-IL"/>
        </w:rPr>
        <w:t xml:space="preserve">לבלבל את הראש </w:t>
      </w:r>
      <w:r>
        <w:rPr>
          <w:rtl/>
          <w:lang w:eastAsia="he-IL"/>
        </w:rPr>
        <w:t>–</w:t>
      </w:r>
      <w:r>
        <w:rPr>
          <w:rFonts w:hint="cs"/>
          <w:rtl/>
          <w:lang w:eastAsia="he-IL"/>
        </w:rPr>
        <w:t xml:space="preserve"> לא עשיתם כלום בזה. ולכן הדרך לעשות את זה, להציל את האנשים </w:t>
      </w:r>
      <w:r>
        <w:rPr>
          <w:rtl/>
          <w:lang w:eastAsia="he-IL"/>
        </w:rPr>
        <w:t>–</w:t>
      </w:r>
      <w:r>
        <w:rPr>
          <w:rFonts w:hint="cs"/>
          <w:rtl/>
          <w:lang w:eastAsia="he-IL"/>
        </w:rPr>
        <w:t xml:space="preserve"> </w:t>
      </w:r>
      <w:bookmarkStart w:id="17590" w:name="_ETM_Q38_718201"/>
      <w:bookmarkEnd w:id="17590"/>
      <w:r>
        <w:rPr>
          <w:rFonts w:hint="cs"/>
          <w:rtl/>
          <w:lang w:eastAsia="he-IL"/>
        </w:rPr>
        <w:t>צריכים להוריד את המע"מ. ניסיתי, ובמקום זה קיבלתי כסף</w:t>
      </w:r>
      <w:bookmarkStart w:id="17591" w:name="_ETM_Q38_725884"/>
      <w:bookmarkEnd w:id="17591"/>
      <w:r>
        <w:rPr>
          <w:rFonts w:hint="cs"/>
          <w:rtl/>
          <w:lang w:eastAsia="he-IL"/>
        </w:rPr>
        <w:t xml:space="preserve"> תוספת לסל, אבל זה לא מספיק היום. היום יש תרופות חדשות, יקרות.</w:t>
      </w:r>
      <w:bookmarkStart w:id="17592" w:name="TOR_Q39"/>
      <w:bookmarkEnd w:id="17592"/>
      <w:r>
        <w:rPr>
          <w:rFonts w:hint="cs"/>
          <w:rtl/>
        </w:rPr>
        <w:t xml:space="preserve"> לצערי, נדמה לי שסרטן זה הגורם שהורג הכי הרבה אנשים במדינה היום. זה עבר את התקפי הלב; פעם </w:t>
      </w:r>
      <w:bookmarkStart w:id="17593" w:name="_ETM_Q39_147000"/>
      <w:bookmarkEnd w:id="17593"/>
      <w:r>
        <w:rPr>
          <w:rFonts w:hint="cs"/>
          <w:rtl/>
        </w:rPr>
        <w:t xml:space="preserve">היו התקפי לב והיום זה סרטן. לכן, צריך לחפש פתרון </w:t>
      </w:r>
      <w:bookmarkStart w:id="17594" w:name="_ETM_Q39_155000"/>
      <w:bookmarkEnd w:id="17594"/>
      <w:r>
        <w:rPr>
          <w:rFonts w:hint="cs"/>
          <w:rtl/>
        </w:rPr>
        <w:t xml:space="preserve">איך האנשים האלה יקבלו את תרופות. </w:t>
      </w:r>
    </w:p>
    <w:p w:rsidR="00CE5072" w:rsidRDefault="00CE5072" w:rsidP="00257A6A">
      <w:pPr>
        <w:ind w:firstLine="0"/>
        <w:rPr>
          <w:rtl/>
        </w:rPr>
      </w:pPr>
    </w:p>
    <w:p w:rsidR="00CE5072" w:rsidRDefault="00CE5072" w:rsidP="003B75D8">
      <w:pPr>
        <w:rPr>
          <w:rtl/>
        </w:rPr>
      </w:pPr>
      <w:bookmarkStart w:id="17595" w:name="_ETM_Q39_158000"/>
      <w:bookmarkEnd w:id="17595"/>
      <w:r>
        <w:rPr>
          <w:rFonts w:hint="cs"/>
          <w:rtl/>
        </w:rPr>
        <w:t xml:space="preserve">אני רוצה להגיד רק דבר אחד: שר האוצר יצטרך לתת את הדין </w:t>
      </w:r>
      <w:bookmarkStart w:id="17596" w:name="_ETM_Q39_164000"/>
      <w:bookmarkEnd w:id="17596"/>
      <w:r>
        <w:rPr>
          <w:rFonts w:hint="cs"/>
          <w:rtl/>
        </w:rPr>
        <w:t xml:space="preserve">על כל העלאות המחירים שהוא עשה כאן. כמובן, באופן אוטומטי בכל דבר הוא מאשים את החרדים, הוא לא מאשים </w:t>
      </w:r>
      <w:bookmarkStart w:id="17597" w:name="_ETM_Q39_177000"/>
      <w:bookmarkEnd w:id="17597"/>
      <w:r>
        <w:rPr>
          <w:rFonts w:hint="cs"/>
          <w:rtl/>
        </w:rPr>
        <w:t>את הדברים שהוא עשה. הוא עשה את זה בכל דבר.</w:t>
      </w:r>
      <w:bookmarkStart w:id="17598" w:name="_ETM_Q39_181000"/>
      <w:bookmarkEnd w:id="17598"/>
      <w:r>
        <w:rPr>
          <w:rFonts w:hint="cs"/>
          <w:rtl/>
        </w:rPr>
        <w:t xml:space="preserve"> איך הוא רוצה</w:t>
      </w:r>
      <w:r w:rsidR="003B75D8">
        <w:rPr>
          <w:rFonts w:hint="cs"/>
          <w:rtl/>
        </w:rPr>
        <w:t>,</w:t>
      </w:r>
      <w:r>
        <w:rPr>
          <w:rFonts w:hint="cs"/>
          <w:rtl/>
        </w:rPr>
        <w:t xml:space="preserve"> בהתייקרויות כאלה שיש ברחוב</w:t>
      </w:r>
      <w:r w:rsidR="003B75D8">
        <w:rPr>
          <w:rFonts w:hint="cs"/>
          <w:rtl/>
        </w:rPr>
        <w:t>,</w:t>
      </w:r>
      <w:r>
        <w:rPr>
          <w:rFonts w:hint="cs"/>
          <w:rtl/>
        </w:rPr>
        <w:t xml:space="preserve"> שלאנשים יהיה כסף לקנות </w:t>
      </w:r>
      <w:bookmarkStart w:id="17599" w:name="_ETM_Q39_186000"/>
      <w:bookmarkEnd w:id="17599"/>
      <w:r>
        <w:rPr>
          <w:rFonts w:hint="cs"/>
          <w:rtl/>
        </w:rPr>
        <w:t xml:space="preserve">תרופות? איך יכול להיות שבן אדם שצריך כסף כל חודש </w:t>
      </w:r>
      <w:r>
        <w:rPr>
          <w:rtl/>
        </w:rPr>
        <w:t>–</w:t>
      </w:r>
      <w:r>
        <w:rPr>
          <w:rFonts w:hint="cs"/>
          <w:rtl/>
        </w:rPr>
        <w:t xml:space="preserve"> במיוחד אנשים חולים, אנשים מבוגרים, שצריכים הרבה כסף </w:t>
      </w:r>
      <w:bookmarkStart w:id="17600" w:name="_ETM_Q39_201000"/>
      <w:bookmarkEnd w:id="17600"/>
      <w:r>
        <w:rPr>
          <w:rFonts w:hint="cs"/>
          <w:rtl/>
        </w:rPr>
        <w:t xml:space="preserve">כל חודש לתרופות; אני לא מדבר על אלה שבסל, אני </w:t>
      </w:r>
      <w:bookmarkStart w:id="17601" w:name="_ETM_Q39_203000"/>
      <w:bookmarkEnd w:id="17601"/>
      <w:r>
        <w:rPr>
          <w:rFonts w:hint="cs"/>
          <w:rtl/>
        </w:rPr>
        <w:t xml:space="preserve">מדבר על אלה שלא בסל </w:t>
      </w:r>
      <w:r>
        <w:rPr>
          <w:rtl/>
        </w:rPr>
        <w:t>–</w:t>
      </w:r>
      <w:r>
        <w:rPr>
          <w:rFonts w:hint="cs"/>
          <w:rtl/>
        </w:rPr>
        <w:t xml:space="preserve"> בהתייקרויות כאלה, איך הוא </w:t>
      </w:r>
      <w:bookmarkStart w:id="17602" w:name="_ETM_Q39_209000"/>
      <w:bookmarkEnd w:id="17602"/>
      <w:r>
        <w:rPr>
          <w:rFonts w:hint="cs"/>
          <w:rtl/>
        </w:rPr>
        <w:t xml:space="preserve">רוצה שיקנו תרופות? </w:t>
      </w:r>
    </w:p>
    <w:p w:rsidR="00CE5072" w:rsidRDefault="00CE5072" w:rsidP="00257A6A">
      <w:pPr>
        <w:rPr>
          <w:rtl/>
        </w:rPr>
      </w:pPr>
    </w:p>
    <w:p w:rsidR="00CE5072" w:rsidRDefault="00CE5072" w:rsidP="00257A6A">
      <w:pPr>
        <w:rPr>
          <w:rtl/>
        </w:rPr>
      </w:pPr>
      <w:bookmarkStart w:id="17603" w:name="_ETM_Q39_212000"/>
      <w:bookmarkEnd w:id="17603"/>
      <w:r>
        <w:rPr>
          <w:rFonts w:hint="cs"/>
          <w:rtl/>
        </w:rPr>
        <w:t xml:space="preserve">לכן זאת הצעת החוק שלי. אני שמח שיש מצטרפים לזה. אני אשמח שכולם יצטרפו לחוק הזה. לפי ההתפרצות של השרה, אני הבנתי שהם לא סובלים שעוזרים לחולים </w:t>
      </w:r>
      <w:bookmarkStart w:id="17604" w:name="_ETM_Q39_238000"/>
      <w:bookmarkEnd w:id="17604"/>
      <w:r>
        <w:rPr>
          <w:rFonts w:hint="cs"/>
          <w:rtl/>
        </w:rPr>
        <w:t xml:space="preserve">והם לא סובלים </w:t>
      </w:r>
      <w:r>
        <w:rPr>
          <w:rFonts w:hint="cs"/>
          <w:rtl/>
        </w:rPr>
        <w:lastRenderedPageBreak/>
        <w:t xml:space="preserve">שעוזרים לאנשים חלשים. כל הבעיה שלהם היא רק לשמור על הכיסא שלהם. אז הציבור ישפוט את זה. תודה רבה. </w:t>
      </w:r>
    </w:p>
    <w:p w:rsidR="00CE5072" w:rsidRDefault="00CE5072" w:rsidP="009635F5">
      <w:pPr>
        <w:rPr>
          <w:rtl/>
        </w:rPr>
      </w:pPr>
    </w:p>
    <w:p w:rsidR="00CE5072" w:rsidRDefault="00CE5072" w:rsidP="00257A6A">
      <w:pPr>
        <w:pStyle w:val="af6"/>
        <w:rPr>
          <w:rtl/>
        </w:rPr>
      </w:pPr>
      <w:r w:rsidRPr="00BF460E">
        <w:rPr>
          <w:rStyle w:val="TagStyle"/>
          <w:rtl/>
        </w:rPr>
        <w:t xml:space="preserve"> &lt;&lt; יור &gt;&gt;</w:t>
      </w:r>
      <w:r w:rsidRPr="002E014C">
        <w:rPr>
          <w:rStyle w:val="TagStyle"/>
          <w:rtl/>
        </w:rPr>
        <w:t xml:space="preserve"> </w:t>
      </w:r>
      <w:r>
        <w:rPr>
          <w:rtl/>
        </w:rPr>
        <w:t>היו"ר מנסור עבאס:</w:t>
      </w:r>
      <w:r w:rsidRPr="002E014C">
        <w:rPr>
          <w:rStyle w:val="TagStyle"/>
          <w:rtl/>
        </w:rPr>
        <w:t xml:space="preserve"> </w:t>
      </w:r>
      <w:r w:rsidRPr="00BF460E">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תודה לך, חבר הכנסת יעקב ליצמן.</w:t>
      </w:r>
    </w:p>
    <w:p w:rsidR="00CE5072" w:rsidRDefault="00CE5072" w:rsidP="00257A6A">
      <w:pPr>
        <w:rPr>
          <w:rtl/>
          <w:lang w:eastAsia="he-IL"/>
        </w:rPr>
      </w:pPr>
    </w:p>
    <w:p w:rsidR="00CE5072" w:rsidRDefault="00CE5072" w:rsidP="00257A6A">
      <w:pPr>
        <w:rPr>
          <w:rtl/>
          <w:lang w:eastAsia="he-IL"/>
        </w:rPr>
      </w:pPr>
    </w:p>
    <w:p w:rsidR="00CE5072" w:rsidRDefault="00CE5072" w:rsidP="004C4B8E">
      <w:pPr>
        <w:pStyle w:val="a6"/>
        <w:rPr>
          <w:lang w:eastAsia="he-IL"/>
        </w:rPr>
      </w:pPr>
      <w:bookmarkStart w:id="17605" w:name="_ETM_Q39_235464"/>
      <w:bookmarkStart w:id="17606" w:name="_ETM_Q39_235550"/>
      <w:bookmarkStart w:id="17607" w:name="_ETM_Q39_235701"/>
      <w:bookmarkStart w:id="17608" w:name="_ETM_Q39_235779"/>
      <w:bookmarkStart w:id="17609" w:name="_ETM_Q39_235908"/>
      <w:bookmarkStart w:id="17610" w:name="_ETM_Q39_235979"/>
      <w:bookmarkStart w:id="17611" w:name="ET_hatsach_627063_20"/>
      <w:bookmarkEnd w:id="17605"/>
      <w:bookmarkEnd w:id="17606"/>
      <w:bookmarkEnd w:id="17607"/>
      <w:bookmarkEnd w:id="17608"/>
      <w:bookmarkEnd w:id="17609"/>
      <w:bookmarkEnd w:id="17610"/>
      <w:r w:rsidRPr="00BF460E">
        <w:rPr>
          <w:rStyle w:val="TagStyle"/>
          <w:rtl/>
        </w:rPr>
        <w:t xml:space="preserve"> &lt;&lt; הצח &gt;&gt;</w:t>
      </w:r>
      <w:r w:rsidRPr="004737C7">
        <w:rPr>
          <w:rStyle w:val="TagStyle"/>
          <w:rtl/>
        </w:rPr>
        <w:t xml:space="preserve"> </w:t>
      </w:r>
      <w:bookmarkStart w:id="17612" w:name="_Toc95341532"/>
      <w:bookmarkStart w:id="17613" w:name="_Toc95341895"/>
      <w:bookmarkStart w:id="17614" w:name="_Toc95773526"/>
      <w:r>
        <w:rPr>
          <w:rtl/>
          <w:lang w:eastAsia="he-IL"/>
        </w:rPr>
        <w:t xml:space="preserve">הצעת חוק מס ערך מוסף (תיקון </w:t>
      </w:r>
      <w:r>
        <w:rPr>
          <w:rFonts w:hint="cs"/>
          <w:rtl/>
          <w:lang w:eastAsia="he-IL"/>
        </w:rPr>
        <w:t>–</w:t>
      </w:r>
      <w:r>
        <w:rPr>
          <w:rtl/>
          <w:lang w:eastAsia="he-IL"/>
        </w:rPr>
        <w:t xml:space="preserve"> פטור ממס במכירת תרופות מצילות חיים שאינן כלולות בסל הבריאות), התשפ"א</w:t>
      </w:r>
      <w:r>
        <w:rPr>
          <w:rFonts w:hint="cs"/>
          <w:rtl/>
          <w:lang w:eastAsia="he-IL"/>
        </w:rPr>
        <w:t>–</w:t>
      </w:r>
      <w:r>
        <w:rPr>
          <w:rtl/>
          <w:lang w:eastAsia="he-IL"/>
        </w:rPr>
        <w:t>2021</w:t>
      </w:r>
      <w:bookmarkEnd w:id="17612"/>
      <w:bookmarkEnd w:id="17613"/>
      <w:bookmarkEnd w:id="17614"/>
      <w:r w:rsidRPr="004737C7">
        <w:rPr>
          <w:rStyle w:val="TagStyle"/>
          <w:rtl/>
        </w:rPr>
        <w:t xml:space="preserve"> </w:t>
      </w:r>
      <w:r w:rsidRPr="00BF460E">
        <w:rPr>
          <w:rStyle w:val="TagStyle"/>
          <w:rtl/>
        </w:rPr>
        <w:t>&lt;&lt; הצח &gt;&gt;</w:t>
      </w:r>
      <w:bookmarkEnd w:id="17611"/>
    </w:p>
    <w:p w:rsidR="00CE5072" w:rsidRDefault="00CE5072" w:rsidP="00257A6A">
      <w:pPr>
        <w:rPr>
          <w:rtl/>
          <w:lang w:eastAsia="he-IL"/>
        </w:rPr>
      </w:pPr>
      <w:r>
        <w:rPr>
          <w:rtl/>
          <w:lang w:eastAsia="he-IL"/>
        </w:rPr>
        <w:t>[הצעת חוק פ/</w:t>
      </w:r>
      <w:r>
        <w:rPr>
          <w:rFonts w:hint="cs"/>
          <w:rtl/>
          <w:lang w:eastAsia="he-IL"/>
        </w:rPr>
        <w:t>1600/24; נספחות.</w:t>
      </w:r>
      <w:r>
        <w:rPr>
          <w:rtl/>
          <w:lang w:eastAsia="he-IL"/>
        </w:rPr>
        <w:t>]</w:t>
      </w:r>
    </w:p>
    <w:p w:rsidR="00CE5072" w:rsidRDefault="00CE5072" w:rsidP="00257A6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5072" w:rsidRDefault="00CE5072" w:rsidP="00257A6A">
      <w:pPr>
        <w:rPr>
          <w:rtl/>
          <w:lang w:eastAsia="he-IL"/>
        </w:rPr>
      </w:pPr>
    </w:p>
    <w:p w:rsidR="00CE5072" w:rsidRDefault="00CE5072" w:rsidP="00257A6A">
      <w:pPr>
        <w:pStyle w:val="af6"/>
        <w:rPr>
          <w:rtl/>
        </w:rPr>
      </w:pPr>
      <w:bookmarkStart w:id="17615" w:name="ET_yor_6032_36"/>
      <w:r w:rsidRPr="00BF460E">
        <w:rPr>
          <w:rStyle w:val="TagStyle"/>
          <w:rtl/>
        </w:rPr>
        <w:t xml:space="preserve"> &lt;&lt; יור &gt;&gt;</w:t>
      </w:r>
      <w:r w:rsidRPr="004737C7">
        <w:rPr>
          <w:rStyle w:val="TagStyle"/>
          <w:rtl/>
        </w:rPr>
        <w:t xml:space="preserve"> </w:t>
      </w:r>
      <w:r>
        <w:rPr>
          <w:rtl/>
        </w:rPr>
        <w:t>היו"ר מנסור עבאס:</w:t>
      </w:r>
      <w:r w:rsidRPr="004737C7">
        <w:rPr>
          <w:rStyle w:val="TagStyle"/>
          <w:rtl/>
        </w:rPr>
        <w:t xml:space="preserve"> </w:t>
      </w:r>
      <w:r w:rsidRPr="00BF460E">
        <w:rPr>
          <w:rStyle w:val="TagStyle"/>
          <w:rtl/>
        </w:rPr>
        <w:t>&lt;&lt; יור &gt;&gt;</w:t>
      </w:r>
      <w:bookmarkEnd w:id="17615"/>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אנחנו עוברים </w:t>
      </w:r>
      <w:bookmarkStart w:id="17616" w:name="_ETM_Q39_255000"/>
      <w:bookmarkEnd w:id="17616"/>
      <w:r>
        <w:rPr>
          <w:rFonts w:hint="cs"/>
          <w:rtl/>
          <w:lang w:eastAsia="he-IL"/>
        </w:rPr>
        <w:t xml:space="preserve">להצעה הבאה, של חברת הכנסת עאידה תומא סלימאן ואחרים. ינמק חבר הכנסת איימן עודה. </w:t>
      </w:r>
      <w:bookmarkStart w:id="17617" w:name="_ETM_Q39_264000"/>
      <w:bookmarkEnd w:id="17617"/>
    </w:p>
    <w:p w:rsidR="00CE5072" w:rsidRDefault="00CE5072" w:rsidP="00257A6A">
      <w:pPr>
        <w:rPr>
          <w:rtl/>
          <w:lang w:eastAsia="he-IL"/>
        </w:rPr>
      </w:pPr>
    </w:p>
    <w:p w:rsidR="00CE5072" w:rsidRDefault="00CE5072" w:rsidP="00257A6A">
      <w:pPr>
        <w:pStyle w:val="a4"/>
        <w:rPr>
          <w:rtl/>
        </w:rPr>
      </w:pPr>
      <w:bookmarkStart w:id="17618" w:name="ET_speaker_5293_4"/>
      <w:r w:rsidRPr="00BF460E">
        <w:rPr>
          <w:rStyle w:val="TagStyle"/>
          <w:rtl/>
        </w:rPr>
        <w:t xml:space="preserve"> &lt;&lt; דובר &gt;&gt;</w:t>
      </w:r>
      <w:r w:rsidRPr="002E014C">
        <w:rPr>
          <w:rStyle w:val="TagStyle"/>
          <w:rtl/>
        </w:rPr>
        <w:t xml:space="preserve"> </w:t>
      </w:r>
      <w:bookmarkStart w:id="17619" w:name="_Toc95341533"/>
      <w:bookmarkStart w:id="17620" w:name="_Toc95341896"/>
      <w:bookmarkStart w:id="17621" w:name="_Toc95773527"/>
      <w:r>
        <w:rPr>
          <w:rtl/>
        </w:rPr>
        <w:t>איימן עודה (הרשימה המשותפת):</w:t>
      </w:r>
      <w:bookmarkEnd w:id="17619"/>
      <w:bookmarkEnd w:id="17620"/>
      <w:bookmarkEnd w:id="17621"/>
      <w:r w:rsidRPr="002E014C">
        <w:rPr>
          <w:rStyle w:val="TagStyle"/>
          <w:rtl/>
        </w:rPr>
        <w:t xml:space="preserve"> </w:t>
      </w:r>
      <w:r w:rsidRPr="00BF460E">
        <w:rPr>
          <w:rStyle w:val="TagStyle"/>
          <w:rtl/>
        </w:rPr>
        <w:t>&lt;&lt; דובר &gt;&gt;</w:t>
      </w:r>
      <w:r>
        <w:rPr>
          <w:rtl/>
        </w:rPr>
        <w:t xml:space="preserve">   </w:t>
      </w:r>
      <w:bookmarkEnd w:id="17618"/>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כבוד היושב-ראש, עמיתיי חברי הכנסת וחברות הכנסת, אכן, חברתי חברת הכנסת עאידה תומא סלימאן הגישה את ההצעה שאני אפרט. </w:t>
      </w:r>
      <w:bookmarkStart w:id="17622" w:name="_ETM_Q39_297000"/>
      <w:bookmarkEnd w:id="17622"/>
      <w:r>
        <w:rPr>
          <w:rFonts w:hint="cs"/>
          <w:rtl/>
          <w:lang w:eastAsia="he-IL"/>
        </w:rPr>
        <w:t xml:space="preserve">היא הרגישה הרעה קלה במצבה הבריאותי. אנחנו מאחלים לה החלמה מהירה ורפואה </w:t>
      </w:r>
      <w:bookmarkStart w:id="17623" w:name="_ETM_Q39_302000"/>
      <w:bookmarkEnd w:id="17623"/>
      <w:r>
        <w:rPr>
          <w:rFonts w:hint="cs"/>
          <w:rtl/>
          <w:lang w:eastAsia="he-IL"/>
        </w:rPr>
        <w:t xml:space="preserve">שלמה. היא תחזור ביום שני. היא ביקשה ממני לנמק. </w:t>
      </w:r>
    </w:p>
    <w:p w:rsidR="00CE5072" w:rsidRDefault="00CE5072" w:rsidP="00257A6A">
      <w:pPr>
        <w:rPr>
          <w:rtl/>
          <w:lang w:eastAsia="he-IL"/>
        </w:rPr>
      </w:pPr>
    </w:p>
    <w:p w:rsidR="00CE5072" w:rsidRDefault="00CE5072" w:rsidP="00257A6A">
      <w:pPr>
        <w:rPr>
          <w:rtl/>
          <w:lang w:eastAsia="he-IL"/>
        </w:rPr>
      </w:pPr>
      <w:bookmarkStart w:id="17624" w:name="_ETM_Q39_311000"/>
      <w:bookmarkEnd w:id="17624"/>
      <w:r>
        <w:rPr>
          <w:rFonts w:hint="cs"/>
          <w:rtl/>
          <w:lang w:eastAsia="he-IL"/>
        </w:rPr>
        <w:t xml:space="preserve">שמעתי את שר הבריאות לשעבר חבר הכנסת ליצמן. אני מקבל את </w:t>
      </w:r>
      <w:bookmarkStart w:id="17625" w:name="_ETM_Q39_315000"/>
      <w:bookmarkEnd w:id="17625"/>
      <w:r>
        <w:rPr>
          <w:rFonts w:hint="cs"/>
          <w:rtl/>
          <w:lang w:eastAsia="he-IL"/>
        </w:rPr>
        <w:t xml:space="preserve">הנימוק שלו. אני חושב שהמבחן המוסרי של כולנו זה איך לעמוד לצד המוחלשים ביותר. לעמוד לצד המוחלשים ביותר </w:t>
      </w:r>
      <w:r>
        <w:rPr>
          <w:rFonts w:hint="eastAsia"/>
          <w:rtl/>
          <w:lang w:eastAsia="he-IL"/>
        </w:rPr>
        <w:t>–</w:t>
      </w:r>
      <w:r w:rsidR="001D3D4F">
        <w:rPr>
          <w:rFonts w:hint="cs"/>
          <w:rtl/>
          <w:lang w:eastAsia="he-IL"/>
        </w:rPr>
        <w:t xml:space="preserve"> </w:t>
      </w:r>
      <w:r>
        <w:rPr>
          <w:rFonts w:hint="cs"/>
          <w:rtl/>
          <w:lang w:eastAsia="he-IL"/>
        </w:rPr>
        <w:t xml:space="preserve">כלומר לעמוד לצד החברה כולה, כלומר כשיש </w:t>
      </w:r>
      <w:bookmarkStart w:id="17626" w:name="_ETM_Q39_343000"/>
      <w:bookmarkEnd w:id="17626"/>
      <w:r>
        <w:rPr>
          <w:rFonts w:hint="cs"/>
          <w:rtl/>
          <w:lang w:eastAsia="he-IL"/>
        </w:rPr>
        <w:t>אפשרות לכל האוכלוסיות לשוויון הזדמנויות ואופק לכל הקבוצות זה דבר שייטיב עם החברה כולה. א</w:t>
      </w:r>
      <w:bookmarkStart w:id="17627" w:name="_ETM_Q39_358000"/>
      <w:bookmarkEnd w:id="17627"/>
      <w:r>
        <w:rPr>
          <w:rFonts w:hint="cs"/>
          <w:rtl/>
          <w:lang w:eastAsia="he-IL"/>
        </w:rPr>
        <w:t xml:space="preserve">ף אחד פה לא עושה טובה לאף אחד אחר, זאת טובת החברה כולה. </w:t>
      </w:r>
    </w:p>
    <w:p w:rsidR="00CE5072" w:rsidRDefault="00CE5072" w:rsidP="00257A6A">
      <w:pPr>
        <w:rPr>
          <w:rtl/>
          <w:lang w:eastAsia="he-IL"/>
        </w:rPr>
      </w:pPr>
    </w:p>
    <w:p w:rsidR="00CE5072" w:rsidRDefault="00CE5072" w:rsidP="00257A6A">
      <w:pPr>
        <w:rPr>
          <w:rtl/>
          <w:lang w:eastAsia="he-IL"/>
        </w:rPr>
      </w:pPr>
      <w:r>
        <w:rPr>
          <w:rFonts w:hint="cs"/>
          <w:rtl/>
          <w:lang w:eastAsia="he-IL"/>
        </w:rPr>
        <w:t xml:space="preserve">חברתי חברת הכנסת תמר זנדברג, שמעת את מה שאמר חבר הכנסת ליצמן </w:t>
      </w:r>
      <w:bookmarkStart w:id="17628" w:name="_ETM_Q39_374000"/>
      <w:bookmarkEnd w:id="17628"/>
      <w:r w:rsidR="00982C95">
        <w:rPr>
          <w:rFonts w:hint="cs"/>
          <w:rtl/>
          <w:lang w:eastAsia="he-IL"/>
        </w:rPr>
        <w:t>– –</w:t>
      </w:r>
      <w:r w:rsidR="001D3D4F">
        <w:rPr>
          <w:rFonts w:hint="cs"/>
          <w:rtl/>
          <w:lang w:eastAsia="he-IL"/>
        </w:rPr>
        <w:t xml:space="preserve"> –</w:t>
      </w:r>
    </w:p>
    <w:p w:rsidR="00CE5072" w:rsidRDefault="00CE5072" w:rsidP="00257A6A">
      <w:pPr>
        <w:rPr>
          <w:rtl/>
          <w:lang w:eastAsia="he-IL"/>
        </w:rPr>
      </w:pPr>
    </w:p>
    <w:p w:rsidR="00CE5072" w:rsidRDefault="00CE5072" w:rsidP="00257A6A">
      <w:pPr>
        <w:pStyle w:val="af5"/>
        <w:rPr>
          <w:rtl/>
        </w:rPr>
      </w:pPr>
      <w:bookmarkStart w:id="17629" w:name="ET_interruption_6201_5"/>
      <w:r w:rsidRPr="00BF460E">
        <w:rPr>
          <w:rStyle w:val="TagStyle"/>
          <w:rtl/>
        </w:rPr>
        <w:t xml:space="preserve"> &lt;&lt; קריאה &gt;&gt;</w:t>
      </w:r>
      <w:r w:rsidRPr="002E014C">
        <w:rPr>
          <w:rStyle w:val="TagStyle"/>
          <w:rtl/>
        </w:rPr>
        <w:t xml:space="preserve"> </w:t>
      </w:r>
      <w:r>
        <w:rPr>
          <w:rtl/>
        </w:rPr>
        <w:t>השרה להגנת הסביבה תמר זנדברג:</w:t>
      </w:r>
      <w:r w:rsidRPr="002E014C">
        <w:rPr>
          <w:rStyle w:val="TagStyle"/>
          <w:rtl/>
        </w:rPr>
        <w:t xml:space="preserve"> </w:t>
      </w:r>
      <w:r w:rsidRPr="00BF460E">
        <w:rPr>
          <w:rStyle w:val="TagStyle"/>
          <w:rtl/>
        </w:rPr>
        <w:t>&lt;&lt; קריאה &gt;&gt;</w:t>
      </w:r>
      <w:r>
        <w:rPr>
          <w:rtl/>
        </w:rPr>
        <w:t xml:space="preserve">   </w:t>
      </w:r>
      <w:bookmarkEnd w:id="17629"/>
    </w:p>
    <w:p w:rsidR="00CE5072" w:rsidRDefault="00CE5072" w:rsidP="00982C95">
      <w:pPr>
        <w:rPr>
          <w:rtl/>
          <w:lang w:eastAsia="he-IL"/>
        </w:rPr>
      </w:pPr>
    </w:p>
    <w:p w:rsidR="00CE5072" w:rsidRDefault="00CE5072" w:rsidP="00257A6A">
      <w:pPr>
        <w:rPr>
          <w:rtl/>
          <w:lang w:eastAsia="he-IL"/>
        </w:rPr>
      </w:pPr>
      <w:r>
        <w:rPr>
          <w:rFonts w:hint="cs"/>
          <w:rtl/>
          <w:lang w:eastAsia="he-IL"/>
        </w:rPr>
        <w:t>יש לי עדכון לחבר הכנסת ליצמן: שר הבריאות ניצן הורוביץ הוצ</w:t>
      </w:r>
      <w:bookmarkStart w:id="17630" w:name="_ETM_Q39_378000"/>
      <w:bookmarkEnd w:id="17630"/>
      <w:r>
        <w:rPr>
          <w:rFonts w:hint="cs"/>
          <w:rtl/>
          <w:lang w:eastAsia="he-IL"/>
        </w:rPr>
        <w:t xml:space="preserve">יא 550 מיליון שקל על סל התרופות. לא 200 </w:t>
      </w:r>
      <w:r>
        <w:rPr>
          <w:rtl/>
          <w:lang w:eastAsia="he-IL"/>
        </w:rPr>
        <w:t>–</w:t>
      </w:r>
      <w:r>
        <w:rPr>
          <w:rFonts w:hint="cs"/>
          <w:rtl/>
          <w:lang w:eastAsia="he-IL"/>
        </w:rPr>
        <w:t xml:space="preserve"> 550. </w:t>
      </w:r>
    </w:p>
    <w:p w:rsidR="00CE5072" w:rsidRDefault="00CE5072" w:rsidP="00257A6A">
      <w:pPr>
        <w:rPr>
          <w:rtl/>
          <w:lang w:eastAsia="he-IL"/>
        </w:rPr>
      </w:pPr>
      <w:bookmarkStart w:id="17631" w:name="_ETM_Q39_385000"/>
      <w:bookmarkEnd w:id="17631"/>
    </w:p>
    <w:p w:rsidR="00CE5072" w:rsidRDefault="00CE5072" w:rsidP="00257A6A">
      <w:pPr>
        <w:pStyle w:val="af5"/>
        <w:rPr>
          <w:rtl/>
        </w:rPr>
      </w:pPr>
      <w:bookmarkStart w:id="17632" w:name="ET_interruption_4649_6"/>
      <w:r w:rsidRPr="00BF460E">
        <w:rPr>
          <w:rStyle w:val="TagStyle"/>
          <w:rtl/>
        </w:rPr>
        <w:t xml:space="preserve"> &lt;&lt; קריאה &gt;&gt;</w:t>
      </w:r>
      <w:r w:rsidRPr="002E014C">
        <w:rPr>
          <w:rStyle w:val="TagStyle"/>
          <w:rtl/>
        </w:rPr>
        <w:t xml:space="preserve"> </w:t>
      </w:r>
      <w:r>
        <w:rPr>
          <w:rtl/>
        </w:rPr>
        <w:t>יעקב ליצמן (יהדות התורה):</w:t>
      </w:r>
      <w:r w:rsidRPr="002E014C">
        <w:rPr>
          <w:rStyle w:val="TagStyle"/>
          <w:rtl/>
        </w:rPr>
        <w:t xml:space="preserve"> </w:t>
      </w:r>
      <w:r w:rsidRPr="00BF460E">
        <w:rPr>
          <w:rStyle w:val="TagStyle"/>
          <w:rtl/>
        </w:rPr>
        <w:t>&lt;&lt; קריאה &gt;&gt;</w:t>
      </w:r>
      <w:r>
        <w:rPr>
          <w:rtl/>
        </w:rPr>
        <w:t xml:space="preserve">   </w:t>
      </w:r>
      <w:bookmarkEnd w:id="17632"/>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w:t>
      </w:r>
      <w:r w:rsidR="00982C95">
        <w:rPr>
          <w:rFonts w:hint="cs"/>
          <w:rtl/>
          <w:lang w:eastAsia="he-IL"/>
        </w:rPr>
        <w:t>– – –</w:t>
      </w:r>
    </w:p>
    <w:p w:rsidR="00CE5072" w:rsidRPr="00660760" w:rsidRDefault="00CE5072" w:rsidP="00257A6A">
      <w:pPr>
        <w:rPr>
          <w:rtl/>
          <w:lang w:eastAsia="he-IL"/>
        </w:rPr>
      </w:pPr>
    </w:p>
    <w:p w:rsidR="00CE5072" w:rsidRDefault="00CE5072" w:rsidP="00257A6A">
      <w:pPr>
        <w:pStyle w:val="-"/>
        <w:keepNext/>
        <w:rPr>
          <w:rtl/>
        </w:rPr>
      </w:pPr>
      <w:bookmarkStart w:id="17633" w:name="ET_speakercontinue_5293_7"/>
      <w:r w:rsidRPr="00BF460E">
        <w:rPr>
          <w:rStyle w:val="TagStyle"/>
          <w:rtl/>
        </w:rPr>
        <w:t>&lt;&lt; דובר_המשך &gt;&gt;</w:t>
      </w:r>
      <w:r w:rsidRPr="002E014C">
        <w:rPr>
          <w:rStyle w:val="TagStyle"/>
          <w:rtl/>
        </w:rPr>
        <w:t xml:space="preserve"> </w:t>
      </w:r>
      <w:r>
        <w:rPr>
          <w:rtl/>
        </w:rPr>
        <w:t>איימן עודה (הרשימה המשותפת):</w:t>
      </w:r>
      <w:r w:rsidRPr="002E014C">
        <w:rPr>
          <w:rStyle w:val="TagStyle"/>
          <w:rtl/>
        </w:rPr>
        <w:t xml:space="preserve"> </w:t>
      </w:r>
      <w:r w:rsidRPr="00BF460E">
        <w:rPr>
          <w:rStyle w:val="TagStyle"/>
          <w:rtl/>
        </w:rPr>
        <w:t>&lt;&lt; דובר_המשך &gt;&gt;</w:t>
      </w:r>
      <w:r>
        <w:rPr>
          <w:rtl/>
        </w:rPr>
        <w:t xml:space="preserve">   </w:t>
      </w:r>
      <w:bookmarkEnd w:id="17633"/>
    </w:p>
    <w:p w:rsidR="00CE5072" w:rsidRDefault="00CE5072" w:rsidP="00982C95">
      <w:pPr>
        <w:rPr>
          <w:rtl/>
          <w:lang w:eastAsia="he-IL"/>
        </w:rPr>
      </w:pPr>
    </w:p>
    <w:p w:rsidR="00CE5072" w:rsidRDefault="00CE5072" w:rsidP="003B75D8">
      <w:pPr>
        <w:keepNext/>
        <w:rPr>
          <w:rtl/>
          <w:lang w:eastAsia="he-IL"/>
        </w:rPr>
      </w:pPr>
      <w:r>
        <w:rPr>
          <w:rFonts w:hint="cs"/>
          <w:rtl/>
          <w:lang w:eastAsia="he-IL"/>
        </w:rPr>
        <w:t xml:space="preserve">אני חושב שמה שדיברתם, כבוד השרה </w:t>
      </w:r>
      <w:bookmarkStart w:id="17634" w:name="_ETM_Q39_397000"/>
      <w:bookmarkEnd w:id="17634"/>
      <w:r>
        <w:rPr>
          <w:rFonts w:hint="cs"/>
          <w:rtl/>
          <w:lang w:eastAsia="he-IL"/>
        </w:rPr>
        <w:t xml:space="preserve">זנדברג </w:t>
      </w:r>
      <w:r>
        <w:rPr>
          <w:rtl/>
          <w:lang w:eastAsia="he-IL"/>
        </w:rPr>
        <w:t>–</w:t>
      </w:r>
      <w:r>
        <w:rPr>
          <w:rFonts w:hint="cs"/>
          <w:rtl/>
          <w:lang w:eastAsia="he-IL"/>
        </w:rPr>
        <w:t xml:space="preserve"> אלה דבר</w:t>
      </w:r>
      <w:bookmarkStart w:id="17635" w:name="_ETM_Q39_399000"/>
      <w:bookmarkEnd w:id="17635"/>
      <w:r>
        <w:rPr>
          <w:rFonts w:hint="cs"/>
          <w:rtl/>
          <w:lang w:eastAsia="he-IL"/>
        </w:rPr>
        <w:t xml:space="preserve">ים טובים. הטענה שלך כלפי ליצמן היא חשובה; הטענה של ליצמן כלפייך </w:t>
      </w:r>
      <w:bookmarkStart w:id="17636" w:name="_ETM_Q39_402000"/>
      <w:bookmarkEnd w:id="17636"/>
      <w:r w:rsidR="003B75D8">
        <w:rPr>
          <w:rFonts w:hint="cs"/>
          <w:rtl/>
          <w:lang w:eastAsia="he-IL"/>
        </w:rPr>
        <w:t xml:space="preserve">גם </w:t>
      </w:r>
      <w:r>
        <w:rPr>
          <w:rFonts w:hint="cs"/>
          <w:rtl/>
          <w:lang w:eastAsia="he-IL"/>
        </w:rPr>
        <w:t xml:space="preserve">היא חשובה. אבל יש דבר יותר חשוב משתי ההערות שלכם. מה תצביעו היום </w:t>
      </w:r>
      <w:r>
        <w:rPr>
          <w:rtl/>
          <w:lang w:eastAsia="he-IL"/>
        </w:rPr>
        <w:t>–</w:t>
      </w:r>
      <w:r>
        <w:rPr>
          <w:rFonts w:hint="cs"/>
          <w:rtl/>
          <w:lang w:eastAsia="he-IL"/>
        </w:rPr>
        <w:t xml:space="preserve"> זה דבר יותר חשוב משתי ההערות. הלב שלנו נמצא עם המוחלשים ביותר, עם הנזקקים, או לא. </w:t>
      </w:r>
    </w:p>
    <w:p w:rsidR="00CE5072" w:rsidRDefault="00CE5072" w:rsidP="00257A6A">
      <w:pPr>
        <w:rPr>
          <w:rtl/>
          <w:lang w:eastAsia="he-IL"/>
        </w:rPr>
      </w:pPr>
    </w:p>
    <w:p w:rsidR="00CE5072" w:rsidRDefault="00CE5072" w:rsidP="00257A6A">
      <w:pPr>
        <w:rPr>
          <w:rtl/>
          <w:lang w:eastAsia="he-IL"/>
        </w:rPr>
      </w:pPr>
      <w:bookmarkStart w:id="17637" w:name="_ETM_Q39_428000"/>
      <w:bookmarkEnd w:id="17637"/>
      <w:r>
        <w:rPr>
          <w:rFonts w:hint="cs"/>
          <w:rtl/>
          <w:lang w:eastAsia="he-IL"/>
        </w:rPr>
        <w:t xml:space="preserve">לפי טענת מוסי רז ממרצ, הממשלה היא הימנית ביותר גם </w:t>
      </w:r>
      <w:bookmarkStart w:id="17638" w:name="_ETM_Q39_432000"/>
      <w:bookmarkEnd w:id="17638"/>
      <w:r>
        <w:rPr>
          <w:rFonts w:hint="cs"/>
          <w:rtl/>
          <w:lang w:eastAsia="he-IL"/>
        </w:rPr>
        <w:t xml:space="preserve">כלפי השטחים הכבושים אבל גם בהעלאת המחירים, במיוחד בחודש </w:t>
      </w:r>
      <w:bookmarkStart w:id="17639" w:name="_ETM_Q39_441000"/>
      <w:bookmarkEnd w:id="17639"/>
      <w:r>
        <w:rPr>
          <w:rFonts w:hint="cs"/>
          <w:rtl/>
          <w:lang w:eastAsia="he-IL"/>
        </w:rPr>
        <w:t xml:space="preserve">הזה, חודש ינואר. לכן השאלה החשובה ביותר עכשיו היא מה תצביעו לגבי הצעת החוק הערכית כל כך, האנושית </w:t>
      </w:r>
      <w:bookmarkStart w:id="17640" w:name="_ETM_Q39_407693"/>
      <w:bookmarkEnd w:id="17640"/>
      <w:r>
        <w:rPr>
          <w:rFonts w:hint="cs"/>
          <w:rtl/>
          <w:lang w:eastAsia="he-IL"/>
        </w:rPr>
        <w:t>כל כך, הצודקת כל כך. אני פונה לחברי הכנסת: תצביעו בעד פטור</w:t>
      </w:r>
      <w:bookmarkStart w:id="17641" w:name="_ETM_Q39_459000"/>
      <w:bookmarkEnd w:id="17641"/>
      <w:r>
        <w:rPr>
          <w:rFonts w:hint="cs"/>
          <w:rtl/>
          <w:lang w:eastAsia="he-IL"/>
        </w:rPr>
        <w:t xml:space="preserve"> ממס ערך מוסף על תרופות מצילות החיים. תודה רבה. </w:t>
      </w:r>
    </w:p>
    <w:p w:rsidR="00CE5072" w:rsidRDefault="00CE5072" w:rsidP="00257A6A">
      <w:pPr>
        <w:rPr>
          <w:rtl/>
          <w:lang w:eastAsia="he-IL"/>
        </w:rPr>
      </w:pPr>
    </w:p>
    <w:p w:rsidR="00CE5072" w:rsidRDefault="00CE5072" w:rsidP="00257A6A">
      <w:pPr>
        <w:pStyle w:val="af6"/>
        <w:rPr>
          <w:rtl/>
        </w:rPr>
      </w:pPr>
      <w:r w:rsidRPr="00BF460E">
        <w:rPr>
          <w:rStyle w:val="TagStyle"/>
          <w:rtl/>
        </w:rPr>
        <w:t xml:space="preserve"> &lt;&lt; יור &gt;&gt;</w:t>
      </w:r>
      <w:r w:rsidRPr="009666AD">
        <w:rPr>
          <w:rStyle w:val="TagStyle"/>
          <w:rtl/>
        </w:rPr>
        <w:t xml:space="preserve"> </w:t>
      </w:r>
      <w:r>
        <w:rPr>
          <w:rtl/>
        </w:rPr>
        <w:t>היו"ר מנסור עבאס:</w:t>
      </w:r>
      <w:r w:rsidRPr="009666AD">
        <w:rPr>
          <w:rStyle w:val="TagStyle"/>
          <w:rtl/>
        </w:rPr>
        <w:t xml:space="preserve"> </w:t>
      </w:r>
      <w:r w:rsidRPr="00BF460E">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642" w:name="_ETM_Q39_466000"/>
      <w:bookmarkEnd w:id="17642"/>
      <w:r>
        <w:rPr>
          <w:rFonts w:hint="cs"/>
          <w:rtl/>
          <w:lang w:eastAsia="he-IL"/>
        </w:rPr>
        <w:t xml:space="preserve">תודה. </w:t>
      </w:r>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17643" w:name="_ETM_Q39_423653"/>
      <w:bookmarkStart w:id="17644" w:name="_ETM_Q39_423721"/>
      <w:bookmarkStart w:id="17645" w:name="_ETM_Q39_423861"/>
      <w:bookmarkStart w:id="17646" w:name="_ETM_Q39_423915"/>
      <w:bookmarkStart w:id="17647" w:name="_ETM_Q39_424044"/>
      <w:bookmarkStart w:id="17648" w:name="_ETM_Q39_424112"/>
      <w:bookmarkStart w:id="17649" w:name="ET_hatsach_627065_18"/>
      <w:bookmarkEnd w:id="17643"/>
      <w:bookmarkEnd w:id="17644"/>
      <w:bookmarkEnd w:id="17645"/>
      <w:bookmarkEnd w:id="17646"/>
      <w:bookmarkEnd w:id="17647"/>
      <w:bookmarkEnd w:id="17648"/>
      <w:r w:rsidRPr="00BF460E">
        <w:rPr>
          <w:rStyle w:val="TagStyle"/>
          <w:rtl/>
        </w:rPr>
        <w:t xml:space="preserve"> &lt;&lt; הצח &gt;&gt;</w:t>
      </w:r>
      <w:r w:rsidRPr="009666AD">
        <w:rPr>
          <w:rStyle w:val="TagStyle"/>
          <w:rtl/>
        </w:rPr>
        <w:t xml:space="preserve"> </w:t>
      </w:r>
      <w:bookmarkStart w:id="17650" w:name="_Toc95341534"/>
      <w:bookmarkStart w:id="17651" w:name="_Toc95341897"/>
      <w:bookmarkStart w:id="17652" w:name="_Toc95773528"/>
      <w:r>
        <w:rPr>
          <w:rtl/>
          <w:lang w:eastAsia="he-IL"/>
        </w:rPr>
        <w:t xml:space="preserve">הצעת חוק מס ערך מוסף (תיקון </w:t>
      </w:r>
      <w:r>
        <w:rPr>
          <w:rFonts w:hint="cs"/>
          <w:rtl/>
          <w:lang w:eastAsia="he-IL"/>
        </w:rPr>
        <w:t>–</w:t>
      </w:r>
      <w:r>
        <w:rPr>
          <w:rtl/>
          <w:lang w:eastAsia="he-IL"/>
        </w:rPr>
        <w:t xml:space="preserve"> פטור ממס ממכירת תרופות מאריכות חיים שאינן כלולות בסל הבריאות), התשפ"ב</w:t>
      </w:r>
      <w:r>
        <w:rPr>
          <w:rFonts w:hint="cs"/>
          <w:rtl/>
          <w:lang w:eastAsia="he-IL"/>
        </w:rPr>
        <w:t>–</w:t>
      </w:r>
      <w:r>
        <w:rPr>
          <w:rtl/>
          <w:lang w:eastAsia="he-IL"/>
        </w:rPr>
        <w:t>2021</w:t>
      </w:r>
      <w:bookmarkEnd w:id="17650"/>
      <w:bookmarkEnd w:id="17651"/>
      <w:bookmarkEnd w:id="17652"/>
      <w:r w:rsidRPr="009666AD">
        <w:rPr>
          <w:rStyle w:val="TagStyle"/>
          <w:rtl/>
        </w:rPr>
        <w:t xml:space="preserve"> </w:t>
      </w:r>
      <w:r w:rsidRPr="00BF460E">
        <w:rPr>
          <w:rStyle w:val="TagStyle"/>
          <w:rtl/>
        </w:rPr>
        <w:t>&lt;&lt; הצח &gt;&gt;</w:t>
      </w:r>
      <w:r>
        <w:rPr>
          <w:rtl/>
          <w:lang w:eastAsia="he-IL"/>
        </w:rPr>
        <w:t xml:space="preserve">   </w:t>
      </w:r>
      <w:bookmarkEnd w:id="17649"/>
    </w:p>
    <w:p w:rsidR="00CE5072" w:rsidRDefault="00CE5072" w:rsidP="00257A6A">
      <w:pPr>
        <w:rPr>
          <w:rtl/>
          <w:lang w:eastAsia="he-IL"/>
        </w:rPr>
      </w:pPr>
      <w:r>
        <w:rPr>
          <w:rtl/>
          <w:lang w:eastAsia="he-IL"/>
        </w:rPr>
        <w:t>[הצעת חוק פ/</w:t>
      </w:r>
      <w:r>
        <w:rPr>
          <w:rFonts w:hint="cs"/>
          <w:rtl/>
          <w:lang w:eastAsia="he-IL"/>
        </w:rPr>
        <w:t>2631/24; נספחות.</w:t>
      </w:r>
      <w:r>
        <w:rPr>
          <w:rtl/>
          <w:lang w:eastAsia="he-IL"/>
        </w:rPr>
        <w:t>]</w:t>
      </w:r>
    </w:p>
    <w:p w:rsidR="00CE5072" w:rsidRDefault="00CE5072" w:rsidP="00257A6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5072" w:rsidRPr="009666AD" w:rsidRDefault="00CE5072" w:rsidP="00257A6A">
      <w:pPr>
        <w:rPr>
          <w:rtl/>
          <w:lang w:eastAsia="he-IL"/>
        </w:rPr>
      </w:pPr>
    </w:p>
    <w:p w:rsidR="00CE5072" w:rsidRDefault="00CE5072" w:rsidP="00257A6A">
      <w:pPr>
        <w:pStyle w:val="af6"/>
        <w:rPr>
          <w:rtl/>
        </w:rPr>
      </w:pPr>
      <w:bookmarkStart w:id="17653" w:name="ET_yor_6032_8"/>
      <w:r w:rsidRPr="00BF460E">
        <w:rPr>
          <w:rStyle w:val="TagStyle"/>
          <w:rtl/>
        </w:rPr>
        <w:t xml:space="preserve"> &lt;&lt; יור &gt;&gt;</w:t>
      </w:r>
      <w:r w:rsidRPr="002E014C">
        <w:rPr>
          <w:rStyle w:val="TagStyle"/>
          <w:rtl/>
        </w:rPr>
        <w:t xml:space="preserve"> </w:t>
      </w:r>
      <w:r>
        <w:rPr>
          <w:rtl/>
        </w:rPr>
        <w:t>היו"ר מנסור עבאס:</w:t>
      </w:r>
      <w:r w:rsidRPr="002E014C">
        <w:rPr>
          <w:rStyle w:val="TagStyle"/>
          <w:rtl/>
        </w:rPr>
        <w:t xml:space="preserve"> </w:t>
      </w:r>
      <w:r w:rsidRPr="00BF460E">
        <w:rPr>
          <w:rStyle w:val="TagStyle"/>
          <w:rtl/>
        </w:rPr>
        <w:t>&lt;&lt; יור &gt;&gt;</w:t>
      </w:r>
      <w:r>
        <w:rPr>
          <w:rtl/>
        </w:rPr>
        <w:t xml:space="preserve">   </w:t>
      </w:r>
      <w:bookmarkEnd w:id="17653"/>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ההצעה הבאה </w:t>
      </w:r>
      <w:r>
        <w:rPr>
          <w:rFonts w:hint="eastAsia"/>
          <w:rtl/>
          <w:lang w:eastAsia="he-IL"/>
        </w:rPr>
        <w:t xml:space="preserve">– </w:t>
      </w:r>
      <w:r>
        <w:rPr>
          <w:rFonts w:hint="cs"/>
          <w:rtl/>
          <w:lang w:eastAsia="he-IL"/>
        </w:rPr>
        <w:t xml:space="preserve">של חבר הכנסת ינון אזולאי, בבקשה. </w:t>
      </w:r>
    </w:p>
    <w:p w:rsidR="00CE5072" w:rsidRDefault="00CE5072" w:rsidP="00257A6A">
      <w:pPr>
        <w:rPr>
          <w:rtl/>
          <w:lang w:eastAsia="he-IL"/>
        </w:rPr>
      </w:pPr>
    </w:p>
    <w:p w:rsidR="00CE5072" w:rsidRDefault="00CE5072" w:rsidP="00257A6A">
      <w:pPr>
        <w:pStyle w:val="a4"/>
        <w:rPr>
          <w:rtl/>
        </w:rPr>
      </w:pPr>
      <w:bookmarkStart w:id="17654" w:name="ET_speaker_5726_9"/>
      <w:r w:rsidRPr="00BF460E">
        <w:rPr>
          <w:rStyle w:val="TagStyle"/>
          <w:rtl/>
        </w:rPr>
        <w:t xml:space="preserve"> &lt;&lt; דובר &gt;&gt;</w:t>
      </w:r>
      <w:r w:rsidRPr="002E014C">
        <w:rPr>
          <w:rStyle w:val="TagStyle"/>
          <w:rtl/>
        </w:rPr>
        <w:t xml:space="preserve"> </w:t>
      </w:r>
      <w:bookmarkStart w:id="17655" w:name="_Toc95341535"/>
      <w:bookmarkStart w:id="17656" w:name="_Toc95341898"/>
      <w:bookmarkStart w:id="17657" w:name="_Toc95773529"/>
      <w:r>
        <w:rPr>
          <w:rtl/>
        </w:rPr>
        <w:t>ינון אזולאי (ש"ס):</w:t>
      </w:r>
      <w:bookmarkEnd w:id="17655"/>
      <w:bookmarkEnd w:id="17656"/>
      <w:bookmarkEnd w:id="17657"/>
      <w:r w:rsidRPr="002E014C">
        <w:rPr>
          <w:rStyle w:val="TagStyle"/>
          <w:rtl/>
        </w:rPr>
        <w:t xml:space="preserve"> </w:t>
      </w:r>
      <w:r w:rsidRPr="00BF460E">
        <w:rPr>
          <w:rStyle w:val="TagStyle"/>
          <w:rtl/>
        </w:rPr>
        <w:t>&lt;&lt; דובר &gt;&gt;</w:t>
      </w:r>
      <w:r>
        <w:rPr>
          <w:rtl/>
        </w:rPr>
        <w:t xml:space="preserve">   </w:t>
      </w:r>
      <w:bookmarkEnd w:id="17654"/>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אדוני היושב-ראש, כבוד השרים, חבריי חברי הכנסת, ההצעה הזאת הונחה לראשונה על ידי מור אבי, זיכרונו </w:t>
      </w:r>
      <w:bookmarkStart w:id="17658" w:name="_ETM_Q39_507867"/>
      <w:bookmarkEnd w:id="17658"/>
      <w:r>
        <w:rPr>
          <w:rFonts w:hint="cs"/>
          <w:rtl/>
          <w:lang w:eastAsia="he-IL"/>
        </w:rPr>
        <w:t xml:space="preserve">לברכה, בכנסת התשע-עשרה. </w:t>
      </w:r>
      <w:bookmarkStart w:id="17659" w:name="_ETM_Q39_504000"/>
      <w:bookmarkEnd w:id="17659"/>
      <w:r>
        <w:rPr>
          <w:rFonts w:hint="cs"/>
          <w:rtl/>
          <w:lang w:eastAsia="he-IL"/>
        </w:rPr>
        <w:t xml:space="preserve">ההצעה הזאת באה ממקום שהוא הרגיש מה זה שאנשים חולים ואין להם מי שיכול לממן </w:t>
      </w:r>
      <w:bookmarkStart w:id="17660" w:name="_ETM_Q39_511000"/>
      <w:bookmarkEnd w:id="17660"/>
      <w:r>
        <w:rPr>
          <w:rFonts w:hint="cs"/>
          <w:rtl/>
          <w:lang w:eastAsia="he-IL"/>
        </w:rPr>
        <w:t xml:space="preserve">את התרופה שלהם </w:t>
      </w:r>
      <w:r w:rsidR="00982C95">
        <w:rPr>
          <w:rFonts w:hint="cs"/>
          <w:rtl/>
          <w:lang w:eastAsia="he-IL"/>
        </w:rPr>
        <w:t>– – –</w:t>
      </w:r>
    </w:p>
    <w:p w:rsidR="00CE5072" w:rsidRDefault="00CE5072" w:rsidP="00257A6A">
      <w:pPr>
        <w:rPr>
          <w:rtl/>
          <w:lang w:eastAsia="he-IL"/>
        </w:rPr>
      </w:pPr>
    </w:p>
    <w:p w:rsidR="00CE5072" w:rsidRDefault="00CE5072" w:rsidP="00257A6A">
      <w:pPr>
        <w:pStyle w:val="af5"/>
        <w:rPr>
          <w:rtl/>
        </w:rPr>
      </w:pPr>
      <w:r w:rsidRPr="00BF460E">
        <w:rPr>
          <w:rStyle w:val="TagStyle"/>
          <w:rtl/>
        </w:rPr>
        <w:t xml:space="preserve"> &lt;&lt; קריאה &gt;&gt;</w:t>
      </w:r>
      <w:r w:rsidRPr="008A58BF">
        <w:rPr>
          <w:rStyle w:val="TagStyle"/>
          <w:rtl/>
        </w:rPr>
        <w:t xml:space="preserve"> </w:t>
      </w:r>
      <w:r>
        <w:rPr>
          <w:rtl/>
        </w:rPr>
        <w:t>מיכל רוזין (מרצ):</w:t>
      </w:r>
      <w:r w:rsidRPr="008A58BF">
        <w:rPr>
          <w:rStyle w:val="TagStyle"/>
          <w:rtl/>
        </w:rPr>
        <w:t xml:space="preserve"> </w:t>
      </w:r>
      <w:r w:rsidRPr="00BF460E">
        <w:rPr>
          <w:rStyle w:val="TagStyle"/>
          <w:rtl/>
        </w:rPr>
        <w:t>&lt;&lt; קריאה &gt;&gt;</w:t>
      </w:r>
      <w:r>
        <w:rPr>
          <w:rtl/>
        </w:rPr>
        <w:t xml:space="preserve">   </w:t>
      </w:r>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bookmarkStart w:id="17661" w:name="_ETM_Q39_512000"/>
      <w:bookmarkEnd w:id="17661"/>
    </w:p>
    <w:p w:rsidR="00CE5072" w:rsidRDefault="00CE5072" w:rsidP="00257A6A">
      <w:pPr>
        <w:pStyle w:val="-"/>
        <w:rPr>
          <w:rtl/>
        </w:rPr>
      </w:pPr>
      <w:bookmarkStart w:id="17662" w:name="ET_speakercontinue_5726_20"/>
      <w:r w:rsidRPr="00BF460E">
        <w:rPr>
          <w:rStyle w:val="TagStyle"/>
          <w:rtl/>
        </w:rPr>
        <w:t xml:space="preserve"> &lt;&lt; דובר_המשך &gt;&gt;</w:t>
      </w:r>
      <w:r w:rsidRPr="009666AD">
        <w:rPr>
          <w:rStyle w:val="TagStyle"/>
          <w:rtl/>
        </w:rPr>
        <w:t xml:space="preserve"> </w:t>
      </w:r>
      <w:r>
        <w:rPr>
          <w:rtl/>
        </w:rPr>
        <w:t>ינון אזולאי (ש"ס):</w:t>
      </w:r>
      <w:r w:rsidRPr="009666AD">
        <w:rPr>
          <w:rStyle w:val="TagStyle"/>
          <w:rtl/>
        </w:rPr>
        <w:t xml:space="preserve"> </w:t>
      </w:r>
      <w:r w:rsidRPr="00BF460E">
        <w:rPr>
          <w:rStyle w:val="TagStyle"/>
          <w:rtl/>
        </w:rPr>
        <w:t>&lt;&lt; דובר_המשך &gt;&gt;</w:t>
      </w:r>
      <w:r>
        <w:rPr>
          <w:rtl/>
        </w:rPr>
        <w:t xml:space="preserve">   </w:t>
      </w:r>
      <w:bookmarkEnd w:id="17662"/>
    </w:p>
    <w:p w:rsidR="00CE5072" w:rsidRDefault="00CE5072" w:rsidP="00982C95">
      <w:pPr>
        <w:rPr>
          <w:rtl/>
          <w:lang w:eastAsia="he-IL"/>
        </w:rPr>
      </w:pPr>
    </w:p>
    <w:p w:rsidR="00CE5072" w:rsidRDefault="00CE5072" w:rsidP="00257A6A">
      <w:pPr>
        <w:rPr>
          <w:rtl/>
          <w:lang w:eastAsia="he-IL"/>
        </w:rPr>
      </w:pPr>
      <w:r>
        <w:rPr>
          <w:rFonts w:hint="cs"/>
          <w:rtl/>
          <w:lang w:eastAsia="he-IL"/>
        </w:rPr>
        <w:t>מיכל, מיכל, תאמי</w:t>
      </w:r>
      <w:bookmarkStart w:id="17663" w:name="_ETM_Q39_516000"/>
      <w:bookmarkEnd w:id="17663"/>
      <w:r>
        <w:rPr>
          <w:rFonts w:hint="cs"/>
          <w:rtl/>
          <w:lang w:eastAsia="he-IL"/>
        </w:rPr>
        <w:t xml:space="preserve">ני לי </w:t>
      </w:r>
      <w:r w:rsidR="00982C95">
        <w:rPr>
          <w:rFonts w:hint="cs"/>
          <w:rtl/>
          <w:lang w:eastAsia="he-IL"/>
        </w:rPr>
        <w:t>– – –</w:t>
      </w:r>
    </w:p>
    <w:p w:rsidR="00CE5072" w:rsidRDefault="00CE5072" w:rsidP="00257A6A">
      <w:pPr>
        <w:ind w:firstLine="0"/>
        <w:rPr>
          <w:rtl/>
          <w:lang w:eastAsia="he-IL"/>
        </w:rPr>
      </w:pPr>
    </w:p>
    <w:p w:rsidR="00CE5072" w:rsidRDefault="00CE5072" w:rsidP="00257A6A">
      <w:pPr>
        <w:pStyle w:val="af5"/>
        <w:rPr>
          <w:rtl/>
        </w:rPr>
      </w:pPr>
      <w:bookmarkStart w:id="17664" w:name="ET_interruption_5105_21"/>
      <w:r w:rsidRPr="00BF460E">
        <w:rPr>
          <w:rStyle w:val="TagStyle"/>
          <w:rtl/>
        </w:rPr>
        <w:t xml:space="preserve"> &lt;&lt; קריאה &gt;&gt;</w:t>
      </w:r>
      <w:r w:rsidRPr="009666AD">
        <w:rPr>
          <w:rStyle w:val="TagStyle"/>
          <w:rtl/>
        </w:rPr>
        <w:t xml:space="preserve"> </w:t>
      </w:r>
      <w:r>
        <w:rPr>
          <w:rtl/>
        </w:rPr>
        <w:t>מיכל רוזין (מרצ):</w:t>
      </w:r>
      <w:r w:rsidRPr="009666AD">
        <w:rPr>
          <w:rStyle w:val="TagStyle"/>
          <w:rtl/>
        </w:rPr>
        <w:t xml:space="preserve"> </w:t>
      </w:r>
      <w:r w:rsidRPr="00BF460E">
        <w:rPr>
          <w:rStyle w:val="TagStyle"/>
          <w:rtl/>
        </w:rPr>
        <w:t>&lt;&lt; קריאה &gt;&gt;</w:t>
      </w:r>
      <w:r>
        <w:rPr>
          <w:rtl/>
        </w:rPr>
        <w:t xml:space="preserve">   </w:t>
      </w:r>
      <w:bookmarkEnd w:id="17664"/>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rPr>
          <w:rtl/>
        </w:rPr>
      </w:pPr>
      <w:bookmarkStart w:id="17665" w:name="ET_speakercontinue_5726_22"/>
      <w:r w:rsidRPr="00BF460E">
        <w:rPr>
          <w:rStyle w:val="TagStyle"/>
          <w:rtl/>
        </w:rPr>
        <w:t xml:space="preserve"> &lt;&lt; דובר_המשך &gt;&gt;</w:t>
      </w:r>
      <w:r w:rsidRPr="009666AD">
        <w:rPr>
          <w:rStyle w:val="TagStyle"/>
          <w:rtl/>
        </w:rPr>
        <w:t xml:space="preserve"> </w:t>
      </w:r>
      <w:r>
        <w:rPr>
          <w:rtl/>
        </w:rPr>
        <w:t>ינון אזולאי (ש"ס):</w:t>
      </w:r>
      <w:r w:rsidRPr="009666AD">
        <w:rPr>
          <w:rStyle w:val="TagStyle"/>
          <w:rtl/>
        </w:rPr>
        <w:t xml:space="preserve"> </w:t>
      </w:r>
      <w:r w:rsidRPr="00BF460E">
        <w:rPr>
          <w:rStyle w:val="TagStyle"/>
          <w:rtl/>
        </w:rPr>
        <w:t>&lt;&lt; דובר_המשך &gt;&gt;</w:t>
      </w:r>
      <w:r>
        <w:rPr>
          <w:rtl/>
        </w:rPr>
        <w:t xml:space="preserve">   </w:t>
      </w:r>
      <w:bookmarkEnd w:id="17665"/>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כבוד היושב-ראש, תעצור לי את </w:t>
      </w:r>
      <w:bookmarkStart w:id="17666" w:name="_ETM_Q39_521000"/>
      <w:bookmarkEnd w:id="17666"/>
      <w:r>
        <w:rPr>
          <w:rFonts w:hint="cs"/>
          <w:rtl/>
          <w:lang w:eastAsia="he-IL"/>
        </w:rPr>
        <w:t xml:space="preserve">השעון. </w:t>
      </w:r>
    </w:p>
    <w:p w:rsidR="00CE5072" w:rsidRDefault="00CE5072" w:rsidP="00257A6A">
      <w:pPr>
        <w:rPr>
          <w:rtl/>
          <w:lang w:eastAsia="he-IL"/>
        </w:rPr>
      </w:pPr>
      <w:bookmarkStart w:id="17667" w:name="_ETM_Q39_523000"/>
      <w:bookmarkEnd w:id="17667"/>
    </w:p>
    <w:p w:rsidR="00CE5072" w:rsidRDefault="00CE5072" w:rsidP="00257A6A">
      <w:pPr>
        <w:pStyle w:val="af5"/>
        <w:rPr>
          <w:rtl/>
        </w:rPr>
      </w:pPr>
      <w:bookmarkStart w:id="17668" w:name="ET_interruption_5105_23"/>
      <w:r w:rsidRPr="00BF460E">
        <w:rPr>
          <w:rStyle w:val="TagStyle"/>
          <w:rtl/>
        </w:rPr>
        <w:t xml:space="preserve"> &lt;&lt; קריאה &gt;&gt;</w:t>
      </w:r>
      <w:r w:rsidRPr="009666AD">
        <w:rPr>
          <w:rStyle w:val="TagStyle"/>
          <w:rtl/>
        </w:rPr>
        <w:t xml:space="preserve"> </w:t>
      </w:r>
      <w:r>
        <w:rPr>
          <w:rtl/>
        </w:rPr>
        <w:t>מיכל רוזין (מרצ):</w:t>
      </w:r>
      <w:r w:rsidRPr="009666AD">
        <w:rPr>
          <w:rStyle w:val="TagStyle"/>
          <w:rtl/>
        </w:rPr>
        <w:t xml:space="preserve"> </w:t>
      </w:r>
      <w:r w:rsidRPr="00BF460E">
        <w:rPr>
          <w:rStyle w:val="TagStyle"/>
          <w:rtl/>
        </w:rPr>
        <w:t>&lt;&lt; קריאה &gt;&gt;</w:t>
      </w:r>
      <w:r>
        <w:rPr>
          <w:rtl/>
        </w:rPr>
        <w:t xml:space="preserve">   </w:t>
      </w:r>
      <w:bookmarkEnd w:id="17668"/>
    </w:p>
    <w:p w:rsidR="00CE5072" w:rsidRDefault="00CE5072" w:rsidP="00982C95">
      <w:pPr>
        <w:rPr>
          <w:rtl/>
          <w:lang w:eastAsia="he-IL"/>
        </w:rPr>
      </w:pPr>
    </w:p>
    <w:p w:rsidR="00CE5072" w:rsidRDefault="00CE5072" w:rsidP="00257A6A">
      <w:pPr>
        <w:ind w:firstLine="0"/>
        <w:rPr>
          <w:rtl/>
          <w:lang w:eastAsia="he-IL"/>
        </w:rPr>
      </w:pPr>
      <w:r>
        <w:rPr>
          <w:rtl/>
          <w:lang w:eastAsia="he-IL"/>
        </w:rPr>
        <w:tab/>
      </w:r>
      <w:r w:rsidR="00982C95">
        <w:rPr>
          <w:rFonts w:hint="cs"/>
          <w:rtl/>
          <w:lang w:eastAsia="he-IL"/>
        </w:rPr>
        <w:t>– – –</w:t>
      </w:r>
    </w:p>
    <w:p w:rsidR="00CE5072" w:rsidRDefault="00CE5072" w:rsidP="00257A6A">
      <w:pPr>
        <w:ind w:firstLine="0"/>
        <w:rPr>
          <w:rtl/>
          <w:lang w:eastAsia="he-IL"/>
        </w:rPr>
      </w:pPr>
    </w:p>
    <w:p w:rsidR="00CE5072" w:rsidRDefault="00CE5072" w:rsidP="00257A6A">
      <w:pPr>
        <w:pStyle w:val="-"/>
        <w:keepNext/>
        <w:rPr>
          <w:rtl/>
        </w:rPr>
      </w:pPr>
      <w:bookmarkStart w:id="17669" w:name="ET_speakercontinue_5726_24"/>
      <w:r w:rsidRPr="00BF460E">
        <w:rPr>
          <w:rStyle w:val="TagStyle"/>
          <w:rtl/>
        </w:rPr>
        <w:t xml:space="preserve"> &lt;&lt; דובר_המשך &gt;&gt;</w:t>
      </w:r>
      <w:r w:rsidRPr="009666AD">
        <w:rPr>
          <w:rStyle w:val="TagStyle"/>
          <w:rtl/>
        </w:rPr>
        <w:t xml:space="preserve"> </w:t>
      </w:r>
      <w:r>
        <w:rPr>
          <w:rtl/>
        </w:rPr>
        <w:t>ינון אזולאי (ש"ס):</w:t>
      </w:r>
      <w:r w:rsidRPr="009666AD">
        <w:rPr>
          <w:rStyle w:val="TagStyle"/>
          <w:rtl/>
        </w:rPr>
        <w:t xml:space="preserve"> </w:t>
      </w:r>
      <w:r w:rsidRPr="00BF460E">
        <w:rPr>
          <w:rStyle w:val="TagStyle"/>
          <w:rtl/>
        </w:rPr>
        <w:t>&lt;&lt; דובר_המשך &gt;&gt;</w:t>
      </w:r>
      <w:r>
        <w:rPr>
          <w:rtl/>
        </w:rPr>
        <w:t xml:space="preserve">   </w:t>
      </w:r>
      <w:bookmarkEnd w:id="17669"/>
    </w:p>
    <w:p w:rsidR="00CE5072" w:rsidRDefault="00CE5072" w:rsidP="00982C95">
      <w:pPr>
        <w:rPr>
          <w:rtl/>
          <w:lang w:eastAsia="he-IL"/>
        </w:rPr>
      </w:pPr>
    </w:p>
    <w:p w:rsidR="00CE5072" w:rsidRDefault="00CE5072" w:rsidP="00257A6A">
      <w:pPr>
        <w:keepNext/>
        <w:rPr>
          <w:rtl/>
          <w:lang w:eastAsia="he-IL"/>
        </w:rPr>
      </w:pPr>
      <w:bookmarkStart w:id="17670" w:name="_ETM_Q39_522000"/>
      <w:bookmarkEnd w:id="17670"/>
      <w:r>
        <w:rPr>
          <w:rFonts w:hint="cs"/>
          <w:rtl/>
          <w:lang w:eastAsia="he-IL"/>
        </w:rPr>
        <w:t xml:space="preserve">מיכל, מיכל רוזין </w:t>
      </w:r>
      <w:r w:rsidR="00982C95">
        <w:rPr>
          <w:rFonts w:hint="cs"/>
          <w:rtl/>
          <w:lang w:eastAsia="he-IL"/>
        </w:rPr>
        <w:t>– –</w:t>
      </w:r>
      <w:r w:rsidR="001D3D4F">
        <w:rPr>
          <w:rFonts w:hint="cs"/>
          <w:rtl/>
          <w:lang w:eastAsia="he-IL"/>
        </w:rPr>
        <w:t xml:space="preserve"> –</w:t>
      </w:r>
    </w:p>
    <w:p w:rsidR="00CE5072" w:rsidRDefault="00CE5072" w:rsidP="00257A6A">
      <w:pPr>
        <w:rPr>
          <w:rtl/>
          <w:lang w:eastAsia="he-IL"/>
        </w:rPr>
      </w:pPr>
      <w:bookmarkStart w:id="17671" w:name="_ETM_Q39_528000"/>
      <w:bookmarkEnd w:id="17671"/>
    </w:p>
    <w:p w:rsidR="00CE5072" w:rsidRDefault="00CE5072" w:rsidP="00257A6A">
      <w:pPr>
        <w:pStyle w:val="af5"/>
        <w:rPr>
          <w:rtl/>
        </w:rPr>
      </w:pPr>
      <w:bookmarkStart w:id="17672" w:name="ET_interruption_קריאות_25"/>
      <w:r w:rsidRPr="00BF460E">
        <w:rPr>
          <w:rStyle w:val="TagStyle"/>
          <w:rtl/>
        </w:rPr>
        <w:t xml:space="preserve"> &lt;&lt; קריאה &gt;&gt;</w:t>
      </w:r>
      <w:r w:rsidRPr="009666AD">
        <w:rPr>
          <w:rStyle w:val="TagStyle"/>
          <w:rtl/>
        </w:rPr>
        <w:t xml:space="preserve"> </w:t>
      </w:r>
      <w:r>
        <w:rPr>
          <w:rtl/>
        </w:rPr>
        <w:t>קריאות:</w:t>
      </w:r>
      <w:r w:rsidRPr="009666AD">
        <w:rPr>
          <w:rStyle w:val="TagStyle"/>
          <w:rtl/>
        </w:rPr>
        <w:t xml:space="preserve"> </w:t>
      </w:r>
      <w:r w:rsidRPr="00BF460E">
        <w:rPr>
          <w:rStyle w:val="TagStyle"/>
          <w:rtl/>
        </w:rPr>
        <w:t>&lt;&lt; קריאה &gt;&gt;</w:t>
      </w:r>
      <w:r>
        <w:rPr>
          <w:rtl/>
        </w:rPr>
        <w:t xml:space="preserve">   </w:t>
      </w:r>
      <w:bookmarkEnd w:id="17672"/>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rPr>
          <w:rtl/>
        </w:rPr>
      </w:pPr>
      <w:bookmarkStart w:id="17673" w:name="ET_speakercontinue_5726_26"/>
      <w:r w:rsidRPr="00BF460E">
        <w:rPr>
          <w:rStyle w:val="TagStyle"/>
          <w:rtl/>
        </w:rPr>
        <w:t xml:space="preserve"> &lt;&lt; דובר_המשך &gt;&gt;</w:t>
      </w:r>
      <w:r w:rsidRPr="009666AD">
        <w:rPr>
          <w:rStyle w:val="TagStyle"/>
          <w:rtl/>
        </w:rPr>
        <w:t xml:space="preserve"> </w:t>
      </w:r>
      <w:r>
        <w:rPr>
          <w:rtl/>
        </w:rPr>
        <w:t>ינון אזולאי (ש"ס):</w:t>
      </w:r>
      <w:r w:rsidRPr="009666AD">
        <w:rPr>
          <w:rStyle w:val="TagStyle"/>
          <w:rtl/>
        </w:rPr>
        <w:t xml:space="preserve"> </w:t>
      </w:r>
      <w:r w:rsidRPr="00BF460E">
        <w:rPr>
          <w:rStyle w:val="TagStyle"/>
          <w:rtl/>
        </w:rPr>
        <w:t>&lt;&lt; דובר_המשך &gt;&gt;</w:t>
      </w:r>
      <w:r>
        <w:rPr>
          <w:rtl/>
        </w:rPr>
        <w:t xml:space="preserve">   </w:t>
      </w:r>
      <w:bookmarkEnd w:id="17673"/>
    </w:p>
    <w:p w:rsidR="00CE5072" w:rsidRDefault="00CE5072" w:rsidP="00982C95">
      <w:pPr>
        <w:rPr>
          <w:rtl/>
          <w:lang w:eastAsia="he-IL"/>
        </w:rPr>
      </w:pPr>
    </w:p>
    <w:p w:rsidR="00CE5072" w:rsidRPr="009666AD" w:rsidRDefault="00CE5072" w:rsidP="00257A6A">
      <w:pPr>
        <w:rPr>
          <w:rtl/>
          <w:lang w:eastAsia="he-IL"/>
        </w:rPr>
      </w:pPr>
      <w:bookmarkStart w:id="17674" w:name="_ETM_Q39_530000"/>
      <w:bookmarkEnd w:id="17674"/>
      <w:r>
        <w:rPr>
          <w:rFonts w:hint="cs"/>
          <w:rtl/>
          <w:lang w:eastAsia="he-IL"/>
        </w:rPr>
        <w:t xml:space="preserve">אתה רוצה להשתיק אותם או שאתה מעדיף לעצור לי את השעון? </w:t>
      </w:r>
    </w:p>
    <w:p w:rsidR="00CE5072" w:rsidRDefault="00CE5072" w:rsidP="00982C95">
      <w:pPr>
        <w:rPr>
          <w:rtl/>
          <w:lang w:eastAsia="he-IL"/>
        </w:rPr>
      </w:pPr>
    </w:p>
    <w:p w:rsidR="00CE5072" w:rsidRDefault="00CE5072" w:rsidP="00257A6A">
      <w:pPr>
        <w:pStyle w:val="af6"/>
        <w:rPr>
          <w:rtl/>
        </w:rPr>
      </w:pPr>
      <w:r w:rsidRPr="00BF460E">
        <w:rPr>
          <w:rStyle w:val="TagStyle"/>
          <w:rtl/>
        </w:rPr>
        <w:t xml:space="preserve"> &lt;&lt; יור &gt;&gt;</w:t>
      </w:r>
      <w:r w:rsidRPr="009666AD">
        <w:rPr>
          <w:rStyle w:val="TagStyle"/>
          <w:rtl/>
        </w:rPr>
        <w:t xml:space="preserve"> </w:t>
      </w:r>
      <w:r>
        <w:rPr>
          <w:rtl/>
        </w:rPr>
        <w:t>היו"ר מנסור עבאס:</w:t>
      </w:r>
      <w:r w:rsidRPr="009666AD">
        <w:rPr>
          <w:rStyle w:val="TagStyle"/>
          <w:rtl/>
        </w:rPr>
        <w:t xml:space="preserve"> </w:t>
      </w:r>
      <w:r w:rsidRPr="00BF460E">
        <w:rPr>
          <w:rStyle w:val="TagStyle"/>
          <w:rtl/>
        </w:rPr>
        <w:t>&lt;&lt; יור &gt;&gt;</w:t>
      </w:r>
      <w:r>
        <w:rPr>
          <w:rtl/>
        </w:rPr>
        <w:t xml:space="preserve">   </w:t>
      </w:r>
    </w:p>
    <w:p w:rsidR="00CE5072" w:rsidRDefault="00CE5072" w:rsidP="00982C95">
      <w:pPr>
        <w:rPr>
          <w:rtl/>
          <w:lang w:eastAsia="he-IL"/>
        </w:rPr>
      </w:pPr>
    </w:p>
    <w:p w:rsidR="00CE5072" w:rsidRPr="009666AD" w:rsidRDefault="00CE5072" w:rsidP="00257A6A">
      <w:pPr>
        <w:rPr>
          <w:rtl/>
          <w:lang w:eastAsia="he-IL"/>
        </w:rPr>
      </w:pPr>
      <w:bookmarkStart w:id="17675" w:name="_ETM_Q39_533000"/>
      <w:bookmarkEnd w:id="17675"/>
      <w:r>
        <w:rPr>
          <w:rFonts w:hint="cs"/>
          <w:rtl/>
          <w:lang w:eastAsia="he-IL"/>
        </w:rPr>
        <w:t xml:space="preserve">חברת הכנסת מיכל, חבר הכנסת </w:t>
      </w:r>
      <w:bookmarkStart w:id="17676" w:name="_ETM_Q39_532000"/>
      <w:bookmarkEnd w:id="17676"/>
      <w:r>
        <w:rPr>
          <w:rFonts w:hint="cs"/>
          <w:rtl/>
          <w:lang w:eastAsia="he-IL"/>
        </w:rPr>
        <w:t xml:space="preserve">שיין. </w:t>
      </w:r>
    </w:p>
    <w:p w:rsidR="00CE5072" w:rsidRPr="009666AD" w:rsidRDefault="00CE5072" w:rsidP="00257A6A">
      <w:pPr>
        <w:rPr>
          <w:lang w:eastAsia="he-IL"/>
        </w:rPr>
      </w:pPr>
      <w:bookmarkStart w:id="17677" w:name="_ETM_Q39_515000"/>
      <w:bookmarkEnd w:id="17677"/>
    </w:p>
    <w:p w:rsidR="00CE5072" w:rsidRDefault="00CE5072" w:rsidP="00257A6A">
      <w:pPr>
        <w:pStyle w:val="af5"/>
        <w:rPr>
          <w:rtl/>
        </w:rPr>
      </w:pPr>
      <w:bookmarkStart w:id="17678" w:name="ET_interruption_4649_11"/>
      <w:r w:rsidRPr="00BF460E">
        <w:rPr>
          <w:rStyle w:val="TagStyle"/>
          <w:rtl/>
        </w:rPr>
        <w:t xml:space="preserve"> &lt;&lt; קריאה &gt;&gt;</w:t>
      </w:r>
      <w:r w:rsidRPr="008A58BF">
        <w:rPr>
          <w:rStyle w:val="TagStyle"/>
          <w:rtl/>
        </w:rPr>
        <w:t xml:space="preserve"> </w:t>
      </w:r>
      <w:r>
        <w:rPr>
          <w:rtl/>
        </w:rPr>
        <w:t>ק</w:t>
      </w:r>
      <w:r>
        <w:rPr>
          <w:rFonts w:hint="cs"/>
          <w:rtl/>
        </w:rPr>
        <w:t>ריאות</w:t>
      </w:r>
      <w:r>
        <w:rPr>
          <w:rtl/>
        </w:rPr>
        <w:t>:</w:t>
      </w:r>
      <w:r w:rsidRPr="008A58BF">
        <w:rPr>
          <w:rStyle w:val="TagStyle"/>
          <w:rtl/>
        </w:rPr>
        <w:t xml:space="preserve"> </w:t>
      </w:r>
      <w:r w:rsidRPr="00BF460E">
        <w:rPr>
          <w:rStyle w:val="TagStyle"/>
          <w:rtl/>
        </w:rPr>
        <w:t>&lt;&lt; קריאה &gt;&gt;</w:t>
      </w:r>
      <w:r>
        <w:rPr>
          <w:rtl/>
        </w:rPr>
        <w:t xml:space="preserve">   </w:t>
      </w:r>
      <w:bookmarkEnd w:id="17678"/>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af6"/>
        <w:rPr>
          <w:rtl/>
        </w:rPr>
      </w:pPr>
      <w:r w:rsidRPr="00BF460E">
        <w:rPr>
          <w:rStyle w:val="TagStyle"/>
          <w:rtl/>
        </w:rPr>
        <w:t xml:space="preserve"> &lt;&lt; יור &gt;&gt;</w:t>
      </w:r>
      <w:r w:rsidRPr="009666AD">
        <w:rPr>
          <w:rStyle w:val="TagStyle"/>
          <w:rtl/>
        </w:rPr>
        <w:t xml:space="preserve"> </w:t>
      </w:r>
      <w:r>
        <w:rPr>
          <w:rtl/>
        </w:rPr>
        <w:t>היו"ר מנסור עבאס:</w:t>
      </w:r>
      <w:r w:rsidRPr="009666AD">
        <w:rPr>
          <w:rStyle w:val="TagStyle"/>
          <w:rtl/>
        </w:rPr>
        <w:t xml:space="preserve"> </w:t>
      </w:r>
      <w:r w:rsidRPr="00BF460E">
        <w:rPr>
          <w:rStyle w:val="TagStyle"/>
          <w:rtl/>
        </w:rPr>
        <w:t>&lt;&lt; יור &gt;&gt;</w:t>
      </w:r>
      <w:r>
        <w:rPr>
          <w:rtl/>
        </w:rPr>
        <w:t xml:space="preserve">   </w:t>
      </w:r>
    </w:p>
    <w:p w:rsidR="00CE5072" w:rsidRDefault="00CE5072" w:rsidP="00257A6A">
      <w:pPr>
        <w:rPr>
          <w:rtl/>
          <w:lang w:eastAsia="he-IL"/>
        </w:rPr>
      </w:pPr>
    </w:p>
    <w:p w:rsidR="00CE5072" w:rsidRDefault="00CE5072" w:rsidP="00257A6A">
      <w:pPr>
        <w:rPr>
          <w:rtl/>
          <w:lang w:eastAsia="he-IL"/>
        </w:rPr>
      </w:pPr>
      <w:bookmarkStart w:id="17679" w:name="_ETM_Q39_536000"/>
      <w:bookmarkEnd w:id="17679"/>
      <w:r>
        <w:rPr>
          <w:rFonts w:hint="cs"/>
          <w:rtl/>
          <w:lang w:eastAsia="he-IL"/>
        </w:rPr>
        <w:t xml:space="preserve">חבר הכנסת ליצמן, </w:t>
      </w:r>
      <w:bookmarkStart w:id="17680" w:name="_ETM_Q39_539000"/>
      <w:bookmarkEnd w:id="17680"/>
      <w:r>
        <w:rPr>
          <w:rFonts w:hint="cs"/>
          <w:rtl/>
          <w:lang w:eastAsia="he-IL"/>
        </w:rPr>
        <w:t xml:space="preserve">בוא נקשיב לחבר הכנסת אזולאי. </w:t>
      </w:r>
    </w:p>
    <w:p w:rsidR="00CE5072" w:rsidRDefault="00CE5072" w:rsidP="00257A6A">
      <w:pPr>
        <w:rPr>
          <w:rtl/>
          <w:lang w:eastAsia="he-IL"/>
        </w:rPr>
      </w:pPr>
      <w:bookmarkStart w:id="17681" w:name="_ETM_Q39_546000"/>
      <w:bookmarkEnd w:id="17681"/>
    </w:p>
    <w:p w:rsidR="00CE5072" w:rsidRDefault="00CE5072" w:rsidP="00257A6A">
      <w:pPr>
        <w:pStyle w:val="af5"/>
        <w:rPr>
          <w:rtl/>
        </w:rPr>
      </w:pPr>
      <w:r w:rsidRPr="00BF460E">
        <w:rPr>
          <w:rStyle w:val="TagStyle"/>
          <w:rtl/>
        </w:rPr>
        <w:t xml:space="preserve"> &lt;&lt; קריאה &gt;&gt;</w:t>
      </w:r>
      <w:r w:rsidRPr="009666AD">
        <w:rPr>
          <w:rStyle w:val="TagStyle"/>
          <w:rtl/>
        </w:rPr>
        <w:t xml:space="preserve"> </w:t>
      </w:r>
      <w:r>
        <w:rPr>
          <w:rtl/>
        </w:rPr>
        <w:t>יוסף שיין (ישראל ביתנו):</w:t>
      </w:r>
      <w:r w:rsidRPr="009666AD">
        <w:rPr>
          <w:rStyle w:val="TagStyle"/>
          <w:rtl/>
        </w:rPr>
        <w:t xml:space="preserve"> </w:t>
      </w:r>
      <w:r w:rsidRPr="00BF460E">
        <w:rPr>
          <w:rStyle w:val="TagStyle"/>
          <w:rtl/>
        </w:rPr>
        <w:t>&lt;&lt; קריאה &gt;&gt;</w:t>
      </w:r>
      <w:r>
        <w:rPr>
          <w:rtl/>
        </w:rPr>
        <w:t xml:space="preserve">   </w:t>
      </w:r>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af6"/>
        <w:rPr>
          <w:rtl/>
        </w:rPr>
      </w:pPr>
      <w:bookmarkStart w:id="17682" w:name="ET_yor_6032_30"/>
      <w:r w:rsidRPr="00BF460E">
        <w:rPr>
          <w:rStyle w:val="TagStyle"/>
          <w:rtl/>
        </w:rPr>
        <w:t xml:space="preserve"> &lt;&lt; יור &gt;&gt;</w:t>
      </w:r>
      <w:r w:rsidRPr="009666AD">
        <w:rPr>
          <w:rStyle w:val="TagStyle"/>
          <w:rtl/>
        </w:rPr>
        <w:t xml:space="preserve"> </w:t>
      </w:r>
      <w:r>
        <w:rPr>
          <w:rtl/>
        </w:rPr>
        <w:t>היו"ר מנסור עבאס:</w:t>
      </w:r>
      <w:r w:rsidRPr="009666AD">
        <w:rPr>
          <w:rStyle w:val="TagStyle"/>
          <w:rtl/>
        </w:rPr>
        <w:t xml:space="preserve"> </w:t>
      </w:r>
      <w:r w:rsidRPr="00BF460E">
        <w:rPr>
          <w:rStyle w:val="TagStyle"/>
          <w:rtl/>
        </w:rPr>
        <w:t>&lt;&lt; יור &gt;&gt;</w:t>
      </w:r>
      <w:r>
        <w:rPr>
          <w:rtl/>
        </w:rPr>
        <w:t xml:space="preserve">   </w:t>
      </w:r>
      <w:bookmarkEnd w:id="17682"/>
    </w:p>
    <w:p w:rsidR="00CE5072" w:rsidRDefault="00CE5072" w:rsidP="00982C95">
      <w:pPr>
        <w:rPr>
          <w:rtl/>
          <w:lang w:eastAsia="he-IL"/>
        </w:rPr>
      </w:pPr>
    </w:p>
    <w:p w:rsidR="00CE5072" w:rsidRPr="009666AD" w:rsidRDefault="00CE5072" w:rsidP="00257A6A">
      <w:pPr>
        <w:rPr>
          <w:rtl/>
          <w:lang w:eastAsia="he-IL"/>
        </w:rPr>
      </w:pPr>
      <w:bookmarkStart w:id="17683" w:name="_ETM_Q39_544000"/>
      <w:bookmarkEnd w:id="17683"/>
      <w:r>
        <w:rPr>
          <w:rFonts w:hint="cs"/>
          <w:rtl/>
          <w:lang w:eastAsia="he-IL"/>
        </w:rPr>
        <w:t xml:space="preserve">בוא תקשיב </w:t>
      </w:r>
      <w:bookmarkStart w:id="17684" w:name="_ETM_Q39_547000"/>
      <w:bookmarkEnd w:id="17684"/>
      <w:r>
        <w:rPr>
          <w:rFonts w:hint="cs"/>
          <w:rtl/>
          <w:lang w:eastAsia="he-IL"/>
        </w:rPr>
        <w:t xml:space="preserve">לו. עכשיו נשמע מה תשובת הממשלה, בסדר? </w:t>
      </w:r>
    </w:p>
    <w:p w:rsidR="00CE5072" w:rsidRDefault="00CE5072" w:rsidP="00257A6A">
      <w:pPr>
        <w:rPr>
          <w:rtl/>
          <w:lang w:eastAsia="he-IL"/>
        </w:rPr>
      </w:pPr>
    </w:p>
    <w:p w:rsidR="00CE5072" w:rsidRDefault="00CE5072" w:rsidP="00257A6A">
      <w:pPr>
        <w:pStyle w:val="-"/>
        <w:keepNext/>
        <w:rPr>
          <w:rtl/>
        </w:rPr>
      </w:pPr>
      <w:bookmarkStart w:id="17685" w:name="ET_speakercontinue_5726_14"/>
      <w:r w:rsidRPr="00BF460E">
        <w:rPr>
          <w:rStyle w:val="TagStyle"/>
          <w:rtl/>
        </w:rPr>
        <w:t xml:space="preserve"> &lt;&lt; דובר_המשך &gt;&gt;</w:t>
      </w:r>
      <w:r w:rsidRPr="008A58BF">
        <w:rPr>
          <w:rStyle w:val="TagStyle"/>
          <w:rtl/>
        </w:rPr>
        <w:t xml:space="preserve"> </w:t>
      </w:r>
      <w:r>
        <w:rPr>
          <w:rtl/>
        </w:rPr>
        <w:t>ינון אזולאי (ש"ס):</w:t>
      </w:r>
      <w:r w:rsidRPr="008A58BF">
        <w:rPr>
          <w:rStyle w:val="TagStyle"/>
          <w:rtl/>
        </w:rPr>
        <w:t xml:space="preserve"> </w:t>
      </w:r>
      <w:r w:rsidRPr="00BF460E">
        <w:rPr>
          <w:rStyle w:val="TagStyle"/>
          <w:rtl/>
        </w:rPr>
        <w:t>&lt;&lt; דובר_המשך &gt;&gt;</w:t>
      </w:r>
      <w:r>
        <w:rPr>
          <w:rtl/>
        </w:rPr>
        <w:t xml:space="preserve">   </w:t>
      </w:r>
      <w:bookmarkEnd w:id="17685"/>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אני אמרתי שהצעת החוק הזאת הגיעה ממקום </w:t>
      </w:r>
      <w:r>
        <w:rPr>
          <w:rtl/>
          <w:lang w:eastAsia="he-IL"/>
        </w:rPr>
        <w:t>–</w:t>
      </w:r>
      <w:r>
        <w:rPr>
          <w:rFonts w:hint="cs"/>
          <w:rtl/>
          <w:lang w:eastAsia="he-IL"/>
        </w:rPr>
        <w:t xml:space="preserve"> כבוד השר, תקשיב ותענה על מה שאנחנו מדברים עליו, זה מאוד חשוב. </w:t>
      </w:r>
    </w:p>
    <w:p w:rsidR="00CE5072" w:rsidRDefault="00CE5072" w:rsidP="00257A6A">
      <w:pPr>
        <w:ind w:firstLine="0"/>
        <w:rPr>
          <w:rtl/>
          <w:lang w:eastAsia="he-IL"/>
        </w:rPr>
      </w:pPr>
    </w:p>
    <w:p w:rsidR="00CE5072" w:rsidRDefault="00CE5072" w:rsidP="00257A6A">
      <w:pPr>
        <w:pStyle w:val="af6"/>
        <w:rPr>
          <w:rtl/>
        </w:rPr>
      </w:pPr>
      <w:r w:rsidRPr="00BF460E">
        <w:rPr>
          <w:rStyle w:val="TagStyle"/>
          <w:rtl/>
        </w:rPr>
        <w:t xml:space="preserve"> &lt;&lt; יור &gt;&gt;</w:t>
      </w:r>
      <w:r w:rsidRPr="009666AD">
        <w:rPr>
          <w:rStyle w:val="TagStyle"/>
          <w:rtl/>
        </w:rPr>
        <w:t xml:space="preserve"> </w:t>
      </w:r>
      <w:r>
        <w:rPr>
          <w:rtl/>
        </w:rPr>
        <w:t>היו"ר מנסור עבאס:</w:t>
      </w:r>
      <w:r w:rsidRPr="009666AD">
        <w:rPr>
          <w:rStyle w:val="TagStyle"/>
          <w:rtl/>
        </w:rPr>
        <w:t xml:space="preserve"> </w:t>
      </w:r>
      <w:r w:rsidRPr="00BF460E">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הוא עוד מעט יעלה וישיב. הוא מקשיב. </w:t>
      </w:r>
    </w:p>
    <w:p w:rsidR="00CE5072" w:rsidRDefault="00CE5072" w:rsidP="00257A6A">
      <w:pPr>
        <w:rPr>
          <w:rtl/>
          <w:lang w:eastAsia="he-IL"/>
        </w:rPr>
      </w:pPr>
    </w:p>
    <w:p w:rsidR="00CE5072" w:rsidRDefault="00CE5072" w:rsidP="00257A6A">
      <w:pPr>
        <w:pStyle w:val="-"/>
        <w:rPr>
          <w:rtl/>
        </w:rPr>
      </w:pPr>
      <w:bookmarkStart w:id="17686" w:name="ET_speakercontinue_5726_32"/>
      <w:r w:rsidRPr="00BF460E">
        <w:rPr>
          <w:rStyle w:val="TagStyle"/>
          <w:rtl/>
        </w:rPr>
        <w:t xml:space="preserve"> &lt;&lt; דובר_המשך &gt;&gt;</w:t>
      </w:r>
      <w:r w:rsidRPr="009666AD">
        <w:rPr>
          <w:rStyle w:val="TagStyle"/>
          <w:rtl/>
        </w:rPr>
        <w:t xml:space="preserve"> </w:t>
      </w:r>
      <w:r>
        <w:rPr>
          <w:rtl/>
        </w:rPr>
        <w:t>ינון אזולאי (ש"ס):</w:t>
      </w:r>
      <w:r w:rsidRPr="009666AD">
        <w:rPr>
          <w:rStyle w:val="TagStyle"/>
          <w:rtl/>
        </w:rPr>
        <w:t xml:space="preserve"> </w:t>
      </w:r>
      <w:r w:rsidRPr="00BF460E">
        <w:rPr>
          <w:rStyle w:val="TagStyle"/>
          <w:rtl/>
        </w:rPr>
        <w:t>&lt;&lt; דובר_המשך &gt;&gt;</w:t>
      </w:r>
      <w:r>
        <w:rPr>
          <w:rtl/>
        </w:rPr>
        <w:t xml:space="preserve">   </w:t>
      </w:r>
      <w:bookmarkEnd w:id="17686"/>
    </w:p>
    <w:p w:rsidR="00CE5072" w:rsidRDefault="00CE5072" w:rsidP="00257A6A">
      <w:pPr>
        <w:ind w:firstLine="0"/>
        <w:rPr>
          <w:rtl/>
          <w:lang w:eastAsia="he-IL"/>
        </w:rPr>
      </w:pPr>
      <w:bookmarkStart w:id="17687" w:name="_ETM_Q39_560000"/>
      <w:bookmarkStart w:id="17688" w:name="_ETM_Q39_561000"/>
      <w:bookmarkEnd w:id="17687"/>
      <w:bookmarkEnd w:id="17688"/>
    </w:p>
    <w:p w:rsidR="00CE5072" w:rsidRDefault="00CE5072" w:rsidP="007F21CA">
      <w:pPr>
        <w:rPr>
          <w:rtl/>
          <w:lang w:eastAsia="he-IL"/>
        </w:rPr>
      </w:pPr>
      <w:bookmarkStart w:id="17689" w:name="_ETM_Q39_568000"/>
      <w:bookmarkEnd w:id="17689"/>
      <w:r>
        <w:rPr>
          <w:rFonts w:hint="cs"/>
          <w:rtl/>
          <w:lang w:eastAsia="he-IL"/>
        </w:rPr>
        <w:t xml:space="preserve">על מה שאנחנו מדברים עליו, כי אני אומר לך שזה בא ממקום של אותה מצוקה שמור אבי חלה והכיר </w:t>
      </w:r>
      <w:bookmarkStart w:id="17690" w:name="_ETM_Q39_573000"/>
      <w:bookmarkEnd w:id="17690"/>
      <w:r>
        <w:rPr>
          <w:rFonts w:hint="cs"/>
          <w:rtl/>
          <w:lang w:eastAsia="he-IL"/>
        </w:rPr>
        <w:t xml:space="preserve">את המצוקה הזאת </w:t>
      </w:r>
      <w:r>
        <w:rPr>
          <w:rFonts w:hint="eastAsia"/>
          <w:rtl/>
          <w:lang w:eastAsia="he-IL"/>
        </w:rPr>
        <w:t>–</w:t>
      </w:r>
      <w:r>
        <w:rPr>
          <w:rFonts w:hint="cs"/>
          <w:rtl/>
          <w:lang w:eastAsia="he-IL"/>
        </w:rPr>
        <w:t xml:space="preserve"> </w:t>
      </w:r>
      <w:bookmarkStart w:id="17691" w:name="_ETM_Q39_575650"/>
      <w:bookmarkEnd w:id="17691"/>
      <w:r>
        <w:rPr>
          <w:rFonts w:hint="cs"/>
          <w:rtl/>
          <w:lang w:eastAsia="he-IL"/>
        </w:rPr>
        <w:t xml:space="preserve">תרופות שמצילות חיים שלא נמצאות בסל התרופות. גם דודי אמסלם העלה את זה בכנסת הזאת </w:t>
      </w:r>
      <w:bookmarkStart w:id="17692" w:name="_ETM_Q39_580000"/>
      <w:bookmarkEnd w:id="17692"/>
      <w:r>
        <w:rPr>
          <w:rFonts w:hint="cs"/>
          <w:rtl/>
          <w:lang w:eastAsia="he-IL"/>
        </w:rPr>
        <w:t xml:space="preserve">והוא מכיר את זה מהמשפחה, מאח שלו, והפלתם את זה. </w:t>
      </w:r>
      <w:bookmarkStart w:id="17693" w:name="_ETM_Q39_585000"/>
      <w:bookmarkEnd w:id="17693"/>
      <w:r>
        <w:rPr>
          <w:rFonts w:hint="cs"/>
          <w:rtl/>
          <w:lang w:eastAsia="he-IL"/>
        </w:rPr>
        <w:t xml:space="preserve">אני יודע שבאוצר להגיד: להוריד את המע"מ </w:t>
      </w:r>
      <w:r>
        <w:rPr>
          <w:rtl/>
          <w:lang w:eastAsia="he-IL"/>
        </w:rPr>
        <w:t>–</w:t>
      </w:r>
      <w:r>
        <w:rPr>
          <w:rFonts w:hint="cs"/>
          <w:rtl/>
          <w:lang w:eastAsia="he-IL"/>
        </w:rPr>
        <w:t xml:space="preserve"> זה מילה מגונה. זה ידוע.</w:t>
      </w:r>
      <w:bookmarkStart w:id="17694" w:name="_ETM_Q39_593000"/>
      <w:bookmarkEnd w:id="17694"/>
      <w:r>
        <w:rPr>
          <w:rFonts w:hint="cs"/>
          <w:rtl/>
          <w:lang w:eastAsia="he-IL"/>
        </w:rPr>
        <w:t xml:space="preserve"> אתה מדבר על מע"מ </w:t>
      </w:r>
      <w:r>
        <w:rPr>
          <w:rtl/>
          <w:lang w:eastAsia="he-IL"/>
        </w:rPr>
        <w:t>–</w:t>
      </w:r>
      <w:r>
        <w:rPr>
          <w:rFonts w:hint="cs"/>
          <w:rtl/>
          <w:lang w:eastAsia="he-IL"/>
        </w:rPr>
        <w:t xml:space="preserve"> אמרת מילת גנאי.</w:t>
      </w:r>
      <w:bookmarkStart w:id="17695" w:name="_ETM_Q39_596000"/>
      <w:bookmarkEnd w:id="17695"/>
      <w:r>
        <w:rPr>
          <w:rFonts w:hint="cs"/>
          <w:rtl/>
          <w:lang w:eastAsia="he-IL"/>
        </w:rPr>
        <w:t xml:space="preserve"> האמת </w:t>
      </w:r>
      <w:r>
        <w:rPr>
          <w:rtl/>
          <w:lang w:eastAsia="he-IL"/>
        </w:rPr>
        <w:t>–</w:t>
      </w:r>
      <w:r>
        <w:rPr>
          <w:rFonts w:hint="cs"/>
          <w:rtl/>
          <w:lang w:eastAsia="he-IL"/>
        </w:rPr>
        <w:t xml:space="preserve"> גם אצלנו כאזרחים זאת מילת גנאי. תפסיקו </w:t>
      </w:r>
      <w:bookmarkStart w:id="17696" w:name="_ETM_Q39_600000"/>
      <w:bookmarkEnd w:id="17696"/>
      <w:r>
        <w:rPr>
          <w:rFonts w:hint="cs"/>
          <w:rtl/>
          <w:lang w:eastAsia="he-IL"/>
        </w:rPr>
        <w:t xml:space="preserve">לקחת את המע"מ. יכול להיות. אבל אנחנו מדברים על אנשים שנמצאים </w:t>
      </w:r>
      <w:r>
        <w:rPr>
          <w:rtl/>
          <w:lang w:eastAsia="he-IL"/>
        </w:rPr>
        <w:t>–</w:t>
      </w:r>
      <w:r>
        <w:rPr>
          <w:rFonts w:hint="cs"/>
          <w:rtl/>
          <w:lang w:eastAsia="he-IL"/>
        </w:rPr>
        <w:t xml:space="preserve"> ואתה יודע מה, לפעמים </w:t>
      </w:r>
      <w:bookmarkStart w:id="17697" w:name="_ETM_Q39_605000"/>
      <w:bookmarkEnd w:id="17697"/>
      <w:r>
        <w:rPr>
          <w:rFonts w:hint="cs"/>
          <w:rtl/>
          <w:lang w:eastAsia="he-IL"/>
        </w:rPr>
        <w:t>זה גם אנשים ממעמד הביניים ולא רק החלשים ביותר, שאין להם הכסף הזה, והם</w:t>
      </w:r>
      <w:bookmarkStart w:id="17698" w:name="_ETM_Q39_613000"/>
      <w:bookmarkEnd w:id="17698"/>
      <w:r>
        <w:rPr>
          <w:rFonts w:hint="cs"/>
          <w:rtl/>
          <w:lang w:eastAsia="he-IL"/>
        </w:rPr>
        <w:t xml:space="preserve"> עלולים למות, לא משהו אחר, רק בגלל שאין להם את הכסף הזה. </w:t>
      </w:r>
    </w:p>
    <w:p w:rsidR="00CE5072" w:rsidRDefault="00CE5072" w:rsidP="00257A6A">
      <w:pPr>
        <w:rPr>
          <w:rtl/>
          <w:lang w:eastAsia="he-IL"/>
        </w:rPr>
      </w:pPr>
    </w:p>
    <w:p w:rsidR="00CE5072" w:rsidRDefault="00CE5072" w:rsidP="00257A6A">
      <w:pPr>
        <w:rPr>
          <w:rtl/>
          <w:lang w:eastAsia="he-IL"/>
        </w:rPr>
      </w:pPr>
      <w:r>
        <w:rPr>
          <w:rFonts w:hint="cs"/>
          <w:rtl/>
          <w:lang w:eastAsia="he-IL"/>
        </w:rPr>
        <w:t xml:space="preserve">ומי נכנס במקום המדינה? עמותות פרטיות, למשל עמותת "חברים לתרופה". אתה יודע שהם נמצאים ונותנים. אתה מבין מה שאני אומר? העמותות הן לא הפתרון, אתם צריכים לתת להם סיוע. ומה שקורה זה שאנשים מתים </w:t>
      </w:r>
      <w:bookmarkStart w:id="17699" w:name="_ETM_Q39_638000"/>
      <w:bookmarkEnd w:id="17699"/>
      <w:r>
        <w:rPr>
          <w:rFonts w:hint="cs"/>
          <w:rtl/>
          <w:lang w:eastAsia="he-IL"/>
        </w:rPr>
        <w:t xml:space="preserve">בגלל שאין להם תרופה, אין להם תרופה למחלה. </w:t>
      </w:r>
    </w:p>
    <w:p w:rsidR="00CE5072" w:rsidRDefault="00CE5072" w:rsidP="00257A6A">
      <w:pPr>
        <w:rPr>
          <w:rtl/>
          <w:lang w:eastAsia="he-IL"/>
        </w:rPr>
      </w:pPr>
    </w:p>
    <w:p w:rsidR="00CE5072" w:rsidRDefault="00CE5072" w:rsidP="007F21CA">
      <w:pPr>
        <w:rPr>
          <w:rtl/>
          <w:lang w:eastAsia="he-IL"/>
        </w:rPr>
      </w:pPr>
      <w:bookmarkStart w:id="17700" w:name="_ETM_Q39_641000"/>
      <w:bookmarkEnd w:id="17700"/>
      <w:r>
        <w:rPr>
          <w:rFonts w:hint="cs"/>
          <w:rtl/>
          <w:lang w:eastAsia="he-IL"/>
        </w:rPr>
        <w:t xml:space="preserve">אדוני השר, תעשה </w:t>
      </w:r>
      <w:bookmarkStart w:id="17701" w:name="_ETM_Q39_640000"/>
      <w:bookmarkEnd w:id="17701"/>
      <w:r>
        <w:rPr>
          <w:rFonts w:hint="cs"/>
          <w:rtl/>
          <w:lang w:eastAsia="he-IL"/>
        </w:rPr>
        <w:t>לי טובה, אל תעמוד ותגיד לנו: 12 שנה</w:t>
      </w:r>
      <w:bookmarkStart w:id="17702" w:name="_ETM_Q39_645000"/>
      <w:bookmarkEnd w:id="17702"/>
      <w:r>
        <w:rPr>
          <w:rFonts w:hint="cs"/>
          <w:rtl/>
          <w:lang w:eastAsia="he-IL"/>
        </w:rPr>
        <w:t xml:space="preserve"> – מה עשיתם? כי עמד פה הרב ליצמן ואמר מה הוא ניסה לעשות. וגם אם לא ניסו וגם </w:t>
      </w:r>
      <w:bookmarkStart w:id="17703" w:name="_ETM_Q39_651000"/>
      <w:bookmarkEnd w:id="17703"/>
      <w:r>
        <w:rPr>
          <w:rFonts w:hint="cs"/>
          <w:rtl/>
          <w:lang w:eastAsia="he-IL"/>
        </w:rPr>
        <w:t xml:space="preserve">אם לא עשו זה לא בסדר, זה לא ראוי, זה לא נכון, אני מסכים איתך, אבל אני מצפה שאתה, כשאתה עומד פה, אל תסתכל על הדף, מה כתבו לך </w:t>
      </w:r>
      <w:r w:rsidR="007F21CA">
        <w:rPr>
          <w:rFonts w:hint="eastAsia"/>
          <w:rtl/>
          <w:lang w:eastAsia="he-IL"/>
        </w:rPr>
        <w:t xml:space="preserve">– </w:t>
      </w:r>
      <w:r>
        <w:rPr>
          <w:rFonts w:hint="cs"/>
          <w:rtl/>
          <w:lang w:eastAsia="he-IL"/>
        </w:rPr>
        <w:t>תסתכל בעיניים של האזרחים האלה שצופים</w:t>
      </w:r>
      <w:bookmarkStart w:id="17704" w:name="_ETM_Q39_668000"/>
      <w:bookmarkEnd w:id="17704"/>
      <w:r>
        <w:rPr>
          <w:rFonts w:hint="cs"/>
          <w:rtl/>
          <w:lang w:eastAsia="he-IL"/>
        </w:rPr>
        <w:t xml:space="preserve"> בנו</w:t>
      </w:r>
      <w:r w:rsidR="007F21CA">
        <w:rPr>
          <w:rFonts w:hint="cs"/>
          <w:rtl/>
          <w:lang w:eastAsia="he-IL"/>
        </w:rPr>
        <w:t>,</w:t>
      </w:r>
      <w:r>
        <w:rPr>
          <w:rFonts w:hint="cs"/>
          <w:rtl/>
          <w:lang w:eastAsia="he-IL"/>
        </w:rPr>
        <w:t xml:space="preserve"> תסתכל על אותם חולים</w:t>
      </w:r>
      <w:r w:rsidR="007F21CA">
        <w:rPr>
          <w:rFonts w:hint="cs"/>
          <w:rtl/>
          <w:lang w:eastAsia="he-IL"/>
        </w:rPr>
        <w:t>,</w:t>
      </w:r>
      <w:r>
        <w:rPr>
          <w:rFonts w:hint="cs"/>
          <w:rtl/>
          <w:lang w:eastAsia="he-IL"/>
        </w:rPr>
        <w:t xml:space="preserve"> תסתכל מהמקום שאתה מכיר. אתה יודע מה זה </w:t>
      </w:r>
      <w:bookmarkStart w:id="17705" w:name="_ETM_Q39_674000"/>
      <w:bookmarkEnd w:id="17705"/>
      <w:r>
        <w:rPr>
          <w:rFonts w:hint="cs"/>
          <w:rtl/>
          <w:lang w:eastAsia="he-IL"/>
        </w:rPr>
        <w:t xml:space="preserve">חלש, ואני אומר לך, כשאתה עולה לפה לפעמים אני מתפלא </w:t>
      </w:r>
      <w:bookmarkStart w:id="17706" w:name="_ETM_Q39_675000"/>
      <w:bookmarkEnd w:id="17706"/>
      <w:r>
        <w:rPr>
          <w:rFonts w:hint="cs"/>
          <w:rtl/>
          <w:lang w:eastAsia="he-IL"/>
        </w:rPr>
        <w:t>עליך</w:t>
      </w:r>
      <w:r w:rsidR="007F21CA">
        <w:rPr>
          <w:rFonts w:hint="cs"/>
          <w:rtl/>
          <w:lang w:eastAsia="he-IL"/>
        </w:rPr>
        <w:t>,</w:t>
      </w:r>
      <w:r>
        <w:rPr>
          <w:rFonts w:hint="cs"/>
          <w:rtl/>
          <w:lang w:eastAsia="he-IL"/>
        </w:rPr>
        <w:t xml:space="preserve"> כי אני יודע שאתה מקריא ואתה לא מאמין במה שאתה מקריא, כי אתה יודע שזה </w:t>
      </w:r>
      <w:bookmarkStart w:id="17707" w:name="_ETM_Q39_681000"/>
      <w:bookmarkEnd w:id="17707"/>
      <w:r>
        <w:rPr>
          <w:rFonts w:hint="cs"/>
          <w:rtl/>
          <w:lang w:eastAsia="he-IL"/>
        </w:rPr>
        <w:t>מה שנתנו לך. עזוב אותך. לפעמים אנחנו באים אליך עם הצעות: תעבירו בטרומית ואחר כך מדבר</w:t>
      </w:r>
      <w:r w:rsidR="007F21CA">
        <w:rPr>
          <w:rFonts w:hint="cs"/>
          <w:rtl/>
          <w:lang w:eastAsia="he-IL"/>
        </w:rPr>
        <w:t>,</w:t>
      </w:r>
      <w:r>
        <w:rPr>
          <w:rFonts w:hint="eastAsia"/>
          <w:rtl/>
          <w:lang w:eastAsia="he-IL"/>
        </w:rPr>
        <w:t xml:space="preserve"> </w:t>
      </w:r>
      <w:r>
        <w:rPr>
          <w:rFonts w:hint="cs"/>
          <w:rtl/>
          <w:lang w:eastAsia="he-IL"/>
        </w:rPr>
        <w:t xml:space="preserve">ואתם דוחים את </w:t>
      </w:r>
      <w:bookmarkStart w:id="17708" w:name="_ETM_Q39_687000"/>
      <w:bookmarkEnd w:id="17708"/>
      <w:r>
        <w:rPr>
          <w:rFonts w:hint="cs"/>
          <w:rtl/>
          <w:lang w:eastAsia="he-IL"/>
        </w:rPr>
        <w:t xml:space="preserve">זה. עזבו את האגו, תסתכלו מה טוב לאזרחים, תסתכלו איך האזרחים חיים </w:t>
      </w:r>
      <w:bookmarkStart w:id="17709" w:name="_ETM_Q39_694000"/>
      <w:bookmarkEnd w:id="17709"/>
      <w:r>
        <w:rPr>
          <w:rFonts w:hint="cs"/>
          <w:rtl/>
          <w:lang w:eastAsia="he-IL"/>
        </w:rPr>
        <w:t xml:space="preserve">בסכנת מוות כל רגע. תעזרו להם. הוסיפו או לא הוסיפו </w:t>
      </w:r>
      <w:r>
        <w:rPr>
          <w:rFonts w:hint="eastAsia"/>
          <w:rtl/>
          <w:lang w:eastAsia="he-IL"/>
        </w:rPr>
        <w:t xml:space="preserve">– </w:t>
      </w:r>
      <w:r>
        <w:rPr>
          <w:rFonts w:hint="cs"/>
          <w:rtl/>
          <w:lang w:eastAsia="he-IL"/>
        </w:rPr>
        <w:t xml:space="preserve">זה לא מעניין. כרגע יש תרופות מצילות </w:t>
      </w:r>
      <w:bookmarkStart w:id="17710" w:name="_ETM_Q39_703000"/>
      <w:bookmarkEnd w:id="17710"/>
      <w:r>
        <w:rPr>
          <w:rFonts w:hint="cs"/>
          <w:rtl/>
          <w:lang w:eastAsia="he-IL"/>
        </w:rPr>
        <w:t xml:space="preserve">חיים שלא נמצאות בסל התרופות </w:t>
      </w:r>
      <w:r w:rsidR="00982C95">
        <w:rPr>
          <w:rFonts w:hint="cs"/>
          <w:rtl/>
          <w:lang w:eastAsia="he-IL"/>
        </w:rPr>
        <w:t>– –</w:t>
      </w:r>
      <w:r>
        <w:rPr>
          <w:rFonts w:hint="cs"/>
          <w:rtl/>
          <w:lang w:eastAsia="he-IL"/>
        </w:rPr>
        <w:t xml:space="preserve"> </w:t>
      </w:r>
    </w:p>
    <w:p w:rsidR="00CE5072" w:rsidRDefault="00CE5072" w:rsidP="00257A6A">
      <w:pPr>
        <w:rPr>
          <w:rtl/>
          <w:lang w:eastAsia="he-IL"/>
        </w:rPr>
      </w:pPr>
    </w:p>
    <w:p w:rsidR="00CE5072" w:rsidRDefault="00CE5072" w:rsidP="00257A6A">
      <w:pPr>
        <w:pStyle w:val="af6"/>
        <w:rPr>
          <w:rtl/>
        </w:rPr>
      </w:pPr>
      <w:bookmarkStart w:id="17711" w:name="ET_yor_6032_15"/>
      <w:r w:rsidRPr="00BF460E">
        <w:rPr>
          <w:rStyle w:val="TagStyle"/>
          <w:rtl/>
        </w:rPr>
        <w:t xml:space="preserve"> &lt;&lt; יור &gt;&gt;</w:t>
      </w:r>
      <w:r w:rsidRPr="008A58BF">
        <w:rPr>
          <w:rStyle w:val="TagStyle"/>
          <w:rtl/>
        </w:rPr>
        <w:t xml:space="preserve"> </w:t>
      </w:r>
      <w:r>
        <w:rPr>
          <w:rtl/>
        </w:rPr>
        <w:t>היו"ר מנסור עבאס:</w:t>
      </w:r>
      <w:r w:rsidRPr="008A58BF">
        <w:rPr>
          <w:rStyle w:val="TagStyle"/>
          <w:rtl/>
        </w:rPr>
        <w:t xml:space="preserve"> </w:t>
      </w:r>
      <w:r w:rsidRPr="00BF460E">
        <w:rPr>
          <w:rStyle w:val="TagStyle"/>
          <w:rtl/>
        </w:rPr>
        <w:t>&lt;&lt; יור &gt;&gt;</w:t>
      </w:r>
      <w:r>
        <w:rPr>
          <w:rtl/>
        </w:rPr>
        <w:t xml:space="preserve">   </w:t>
      </w:r>
      <w:bookmarkEnd w:id="17711"/>
    </w:p>
    <w:p w:rsidR="00CE5072" w:rsidRDefault="00CE5072" w:rsidP="00982C95">
      <w:pPr>
        <w:rPr>
          <w:rtl/>
          <w:lang w:eastAsia="he-IL"/>
        </w:rPr>
      </w:pPr>
    </w:p>
    <w:p w:rsidR="00CE5072" w:rsidRDefault="00CE5072" w:rsidP="00257A6A">
      <w:pPr>
        <w:rPr>
          <w:rtl/>
          <w:lang w:eastAsia="he-IL"/>
        </w:rPr>
      </w:pPr>
      <w:r>
        <w:rPr>
          <w:rFonts w:hint="cs"/>
          <w:rtl/>
          <w:lang w:eastAsia="he-IL"/>
        </w:rPr>
        <w:t>תודה, חבר הכנסת ינון.</w:t>
      </w:r>
    </w:p>
    <w:p w:rsidR="00CE5072" w:rsidRDefault="00CE5072" w:rsidP="00257A6A">
      <w:pPr>
        <w:rPr>
          <w:rtl/>
          <w:lang w:eastAsia="he-IL"/>
        </w:rPr>
      </w:pPr>
    </w:p>
    <w:p w:rsidR="00CE5072" w:rsidRDefault="00CE5072" w:rsidP="00257A6A">
      <w:pPr>
        <w:pStyle w:val="-"/>
        <w:rPr>
          <w:rtl/>
        </w:rPr>
      </w:pPr>
      <w:bookmarkStart w:id="17712" w:name="ET_speakercontinue_5726_16"/>
      <w:r w:rsidRPr="00BF460E">
        <w:rPr>
          <w:rStyle w:val="TagStyle"/>
          <w:rtl/>
        </w:rPr>
        <w:t xml:space="preserve"> &lt;&lt; דובר_המשך &gt;&gt;</w:t>
      </w:r>
      <w:r w:rsidRPr="008A58BF">
        <w:rPr>
          <w:rStyle w:val="TagStyle"/>
          <w:rtl/>
        </w:rPr>
        <w:t xml:space="preserve"> </w:t>
      </w:r>
      <w:r>
        <w:rPr>
          <w:rtl/>
        </w:rPr>
        <w:t>ינון אזולאי (ש"ס):</w:t>
      </w:r>
      <w:r w:rsidRPr="008A58BF">
        <w:rPr>
          <w:rStyle w:val="TagStyle"/>
          <w:rtl/>
        </w:rPr>
        <w:t xml:space="preserve"> </w:t>
      </w:r>
      <w:r w:rsidRPr="00BF460E">
        <w:rPr>
          <w:rStyle w:val="TagStyle"/>
          <w:rtl/>
        </w:rPr>
        <w:t>&lt;&lt; דובר_המשך &gt;&gt;</w:t>
      </w:r>
      <w:r>
        <w:rPr>
          <w:rtl/>
        </w:rPr>
        <w:t xml:space="preserve">   </w:t>
      </w:r>
      <w:bookmarkEnd w:id="17712"/>
    </w:p>
    <w:p w:rsidR="00CE5072" w:rsidRDefault="00CE5072" w:rsidP="00982C95">
      <w:pPr>
        <w:rPr>
          <w:rtl/>
          <w:lang w:eastAsia="he-IL"/>
        </w:rPr>
      </w:pPr>
    </w:p>
    <w:p w:rsidR="00CE5072" w:rsidRDefault="00982C95" w:rsidP="00257A6A">
      <w:pPr>
        <w:rPr>
          <w:rtl/>
          <w:lang w:eastAsia="he-IL"/>
        </w:rPr>
      </w:pPr>
      <w:r>
        <w:rPr>
          <w:rFonts w:hint="cs"/>
          <w:rtl/>
          <w:lang w:eastAsia="he-IL"/>
        </w:rPr>
        <w:t>– –</w:t>
      </w:r>
      <w:r w:rsidR="00CE5072">
        <w:rPr>
          <w:rFonts w:hint="cs"/>
          <w:rtl/>
          <w:lang w:eastAsia="he-IL"/>
        </w:rPr>
        <w:t xml:space="preserve"> ואת זה אנחנו מבקשים לפטור ממע"מ </w:t>
      </w:r>
      <w:r w:rsidR="00CE5072">
        <w:rPr>
          <w:rtl/>
          <w:lang w:eastAsia="he-IL"/>
        </w:rPr>
        <w:t>–</w:t>
      </w:r>
      <w:r w:rsidR="00CE5072">
        <w:rPr>
          <w:rFonts w:hint="cs"/>
          <w:rtl/>
          <w:lang w:eastAsia="he-IL"/>
        </w:rPr>
        <w:t xml:space="preserve"> הצלת חיים.</w:t>
      </w:r>
    </w:p>
    <w:p w:rsidR="00CE5072" w:rsidRDefault="00CE5072" w:rsidP="00257A6A">
      <w:pPr>
        <w:ind w:firstLine="0"/>
        <w:rPr>
          <w:rtl/>
          <w:lang w:eastAsia="he-IL"/>
        </w:rPr>
      </w:pPr>
    </w:p>
    <w:p w:rsidR="00CE5072" w:rsidRDefault="00CE5072" w:rsidP="00257A6A">
      <w:pPr>
        <w:pStyle w:val="af6"/>
        <w:rPr>
          <w:rtl/>
        </w:rPr>
      </w:pPr>
      <w:bookmarkStart w:id="17713" w:name="ET_yor_6032_33"/>
      <w:r w:rsidRPr="00BF460E">
        <w:rPr>
          <w:rStyle w:val="TagStyle"/>
          <w:rtl/>
        </w:rPr>
        <w:t xml:space="preserve"> &lt;&lt; יור &gt;&gt;</w:t>
      </w:r>
      <w:r w:rsidRPr="0079043A">
        <w:rPr>
          <w:rStyle w:val="TagStyle"/>
          <w:rtl/>
        </w:rPr>
        <w:t xml:space="preserve"> </w:t>
      </w:r>
      <w:r>
        <w:rPr>
          <w:rtl/>
        </w:rPr>
        <w:t>היו"ר מנסור עבאס:</w:t>
      </w:r>
      <w:r w:rsidRPr="0079043A">
        <w:rPr>
          <w:rStyle w:val="TagStyle"/>
          <w:rtl/>
        </w:rPr>
        <w:t xml:space="preserve"> </w:t>
      </w:r>
      <w:r w:rsidRPr="00BF460E">
        <w:rPr>
          <w:rStyle w:val="TagStyle"/>
          <w:rtl/>
        </w:rPr>
        <w:t>&lt;&lt; יור &gt;&gt;</w:t>
      </w:r>
      <w:r>
        <w:rPr>
          <w:rtl/>
        </w:rPr>
        <w:t xml:space="preserve">   </w:t>
      </w:r>
      <w:bookmarkEnd w:id="17713"/>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w:t>
      </w:r>
    </w:p>
    <w:p w:rsidR="00CE5072" w:rsidRDefault="00CE5072" w:rsidP="00257A6A">
      <w:pPr>
        <w:rPr>
          <w:rtl/>
          <w:lang w:eastAsia="he-IL"/>
        </w:rPr>
      </w:pPr>
    </w:p>
    <w:p w:rsidR="00CE5072" w:rsidRDefault="00CE5072" w:rsidP="00257A6A">
      <w:pPr>
        <w:pStyle w:val="-"/>
        <w:rPr>
          <w:rtl/>
        </w:rPr>
      </w:pPr>
      <w:bookmarkStart w:id="17714" w:name="ET_speakercontinue_5726_34"/>
      <w:r w:rsidRPr="00BF460E">
        <w:rPr>
          <w:rStyle w:val="TagStyle"/>
          <w:rtl/>
        </w:rPr>
        <w:t xml:space="preserve"> &lt;&lt; דובר_המשך &gt;&gt;</w:t>
      </w:r>
      <w:r w:rsidRPr="0079043A">
        <w:rPr>
          <w:rStyle w:val="TagStyle"/>
          <w:rtl/>
        </w:rPr>
        <w:t xml:space="preserve"> </w:t>
      </w:r>
      <w:r>
        <w:rPr>
          <w:rtl/>
        </w:rPr>
        <w:t>ינון אזולאי (ש"ס):</w:t>
      </w:r>
      <w:r w:rsidRPr="0079043A">
        <w:rPr>
          <w:rStyle w:val="TagStyle"/>
          <w:rtl/>
        </w:rPr>
        <w:t xml:space="preserve"> </w:t>
      </w:r>
      <w:r w:rsidRPr="00BF460E">
        <w:rPr>
          <w:rStyle w:val="TagStyle"/>
          <w:rtl/>
        </w:rPr>
        <w:t>&lt;&lt; דובר_המשך &gt;&gt;</w:t>
      </w:r>
      <w:r>
        <w:rPr>
          <w:rtl/>
        </w:rPr>
        <w:t xml:space="preserve">   </w:t>
      </w:r>
      <w:bookmarkEnd w:id="17714"/>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תצילו חיים. </w:t>
      </w:r>
      <w:bookmarkStart w:id="17715" w:name="_ETM_Q39_713000"/>
      <w:bookmarkEnd w:id="17715"/>
      <w:r>
        <w:rPr>
          <w:rFonts w:hint="cs"/>
          <w:rtl/>
          <w:lang w:eastAsia="he-IL"/>
        </w:rPr>
        <w:t xml:space="preserve">אל תהרגו את החולים. </w:t>
      </w:r>
    </w:p>
    <w:p w:rsidR="00CE5072" w:rsidRDefault="00CE5072" w:rsidP="00257A6A">
      <w:pPr>
        <w:rPr>
          <w:rtl/>
          <w:lang w:eastAsia="he-IL"/>
        </w:rPr>
      </w:pPr>
    </w:p>
    <w:p w:rsidR="00CE5072" w:rsidRDefault="00CE5072" w:rsidP="00257A6A">
      <w:pPr>
        <w:pStyle w:val="af6"/>
        <w:rPr>
          <w:rtl/>
        </w:rPr>
      </w:pPr>
      <w:bookmarkStart w:id="17716" w:name="ET_yor_6032_37"/>
      <w:r w:rsidRPr="00BF460E">
        <w:rPr>
          <w:rStyle w:val="TagStyle"/>
          <w:rtl/>
        </w:rPr>
        <w:t xml:space="preserve"> &lt;&lt; יור &gt;&gt;</w:t>
      </w:r>
      <w:r w:rsidRPr="008A58BF">
        <w:rPr>
          <w:rStyle w:val="TagStyle"/>
          <w:rtl/>
        </w:rPr>
        <w:t xml:space="preserve"> </w:t>
      </w:r>
      <w:r>
        <w:rPr>
          <w:rtl/>
        </w:rPr>
        <w:t>היו"ר מנסור עבאס:</w:t>
      </w:r>
      <w:r w:rsidRPr="008A58BF">
        <w:rPr>
          <w:rStyle w:val="TagStyle"/>
          <w:rtl/>
        </w:rPr>
        <w:t xml:space="preserve"> </w:t>
      </w:r>
      <w:r w:rsidRPr="00BF460E">
        <w:rPr>
          <w:rStyle w:val="TagStyle"/>
          <w:rtl/>
        </w:rPr>
        <w:t>&lt;&lt; יור &gt;&gt;</w:t>
      </w:r>
      <w:bookmarkEnd w:id="17716"/>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חבר הכנסת ינון אזולאי. ישיב השר במשרד האוצר חמד עמאר, בבקשה. עשר דקות. </w:t>
      </w:r>
    </w:p>
    <w:p w:rsidR="00CE5072" w:rsidRDefault="00CE5072" w:rsidP="00257A6A">
      <w:pPr>
        <w:rPr>
          <w:rtl/>
          <w:lang w:eastAsia="he-IL"/>
        </w:rPr>
      </w:pPr>
    </w:p>
    <w:p w:rsidR="00CE5072" w:rsidRDefault="00CE5072" w:rsidP="00257A6A">
      <w:pPr>
        <w:pStyle w:val="a4"/>
        <w:keepNext/>
        <w:rPr>
          <w:rtl/>
        </w:rPr>
      </w:pPr>
      <w:bookmarkStart w:id="17717" w:name="ET_speaker_6210_3"/>
      <w:r w:rsidRPr="00BF35DA">
        <w:rPr>
          <w:rStyle w:val="TagStyle"/>
          <w:rtl/>
        </w:rPr>
        <w:lastRenderedPageBreak/>
        <w:t xml:space="preserve">&lt;&lt; דובר &gt;&gt; </w:t>
      </w:r>
      <w:bookmarkStart w:id="17718" w:name="_Toc95341536"/>
      <w:bookmarkStart w:id="17719" w:name="_Toc95341899"/>
      <w:bookmarkStart w:id="17720" w:name="_Toc95773530"/>
      <w:r>
        <w:rPr>
          <w:rtl/>
        </w:rPr>
        <w:t>השר במשרד האוצר חמד עמאר:</w:t>
      </w:r>
      <w:bookmarkEnd w:id="17718"/>
      <w:bookmarkEnd w:id="17719"/>
      <w:bookmarkEnd w:id="17720"/>
      <w:r w:rsidRPr="00BF35DA">
        <w:rPr>
          <w:rStyle w:val="TagStyle"/>
          <w:rtl/>
        </w:rPr>
        <w:t xml:space="preserve"> &lt;&lt; דובר &gt;&gt;</w:t>
      </w:r>
      <w:r>
        <w:rPr>
          <w:rtl/>
        </w:rPr>
        <w:t xml:space="preserve">   </w:t>
      </w:r>
      <w:bookmarkEnd w:id="17717"/>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אדוני היושב-ראש, חבריי חברי הכנסת </w:t>
      </w:r>
      <w:r>
        <w:rPr>
          <w:rtl/>
          <w:lang w:eastAsia="he-IL"/>
        </w:rPr>
        <w:t>–</w:t>
      </w:r>
      <w:r>
        <w:rPr>
          <w:rFonts w:hint="cs"/>
          <w:rtl/>
          <w:lang w:eastAsia="he-IL"/>
        </w:rPr>
        <w:t xml:space="preserve"> חבר הכנסת יעקב ליצמן, בזמנך, כשאתה היית שר הבריאות, סל הבריאות היה 500 מיליון שקל. </w:t>
      </w:r>
      <w:bookmarkStart w:id="17721" w:name="_ETM_Q40_153051"/>
      <w:bookmarkEnd w:id="17721"/>
    </w:p>
    <w:p w:rsidR="00CE5072" w:rsidRDefault="00CE5072" w:rsidP="00257A6A">
      <w:pPr>
        <w:rPr>
          <w:rtl/>
          <w:lang w:eastAsia="he-IL"/>
        </w:rPr>
      </w:pPr>
    </w:p>
    <w:p w:rsidR="00CE5072" w:rsidRDefault="00CE5072" w:rsidP="00257A6A">
      <w:pPr>
        <w:pStyle w:val="af5"/>
        <w:keepNext/>
        <w:rPr>
          <w:rtl/>
        </w:rPr>
      </w:pPr>
      <w:bookmarkStart w:id="17722" w:name="ET_interruption_4649_4"/>
      <w:r w:rsidRPr="00BF35DA">
        <w:rPr>
          <w:rStyle w:val="TagStyle"/>
          <w:rtl/>
        </w:rPr>
        <w:t xml:space="preserve"> &lt;&lt; קריאה &gt;&gt; </w:t>
      </w:r>
      <w:r>
        <w:rPr>
          <w:rtl/>
        </w:rPr>
        <w:t>יעקב ליצמן (יהדות התורה):</w:t>
      </w:r>
      <w:r w:rsidRPr="00BF35DA">
        <w:rPr>
          <w:rStyle w:val="TagStyle"/>
          <w:rtl/>
        </w:rPr>
        <w:t xml:space="preserve"> &lt;&lt; קריאה &gt;&gt;</w:t>
      </w:r>
      <w:r>
        <w:rPr>
          <w:rtl/>
        </w:rPr>
        <w:t xml:space="preserve">   </w:t>
      </w:r>
      <w:bookmarkEnd w:id="17722"/>
    </w:p>
    <w:p w:rsidR="00CE5072" w:rsidRDefault="00CE5072" w:rsidP="00982C95">
      <w:pPr>
        <w:rPr>
          <w:rtl/>
          <w:lang w:eastAsia="he-IL"/>
        </w:rPr>
      </w:pPr>
    </w:p>
    <w:p w:rsidR="00CE5072" w:rsidRDefault="00CE5072" w:rsidP="00257A6A">
      <w:pPr>
        <w:rPr>
          <w:rtl/>
          <w:lang w:eastAsia="he-IL"/>
        </w:rPr>
      </w:pPr>
      <w:r>
        <w:rPr>
          <w:rFonts w:hint="cs"/>
          <w:rtl/>
          <w:lang w:eastAsia="he-IL"/>
        </w:rPr>
        <w:t>300.</w:t>
      </w:r>
      <w:bookmarkStart w:id="17723" w:name="_ETM_Q40_152804"/>
      <w:bookmarkEnd w:id="17723"/>
    </w:p>
    <w:p w:rsidR="00CE5072" w:rsidRDefault="00CE5072" w:rsidP="00257A6A">
      <w:pPr>
        <w:rPr>
          <w:rtl/>
          <w:lang w:eastAsia="he-IL"/>
        </w:rPr>
      </w:pPr>
      <w:bookmarkStart w:id="17724" w:name="_ETM_Q40_152900"/>
      <w:bookmarkEnd w:id="17724"/>
    </w:p>
    <w:p w:rsidR="00CE5072" w:rsidRDefault="00CE5072" w:rsidP="00257A6A">
      <w:pPr>
        <w:pStyle w:val="-"/>
        <w:keepNext/>
        <w:rPr>
          <w:rtl/>
        </w:rPr>
      </w:pPr>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p>
    <w:p w:rsidR="00CE5072" w:rsidRDefault="00CE5072" w:rsidP="00982C95">
      <w:pPr>
        <w:rPr>
          <w:rtl/>
          <w:lang w:eastAsia="he-IL"/>
        </w:rPr>
      </w:pPr>
    </w:p>
    <w:p w:rsidR="00CE5072" w:rsidRPr="00AF4CAA" w:rsidRDefault="00CE5072" w:rsidP="00257A6A">
      <w:pPr>
        <w:rPr>
          <w:rtl/>
          <w:lang w:eastAsia="he-IL"/>
        </w:rPr>
      </w:pPr>
      <w:bookmarkStart w:id="17725" w:name="_ETM_Q40_153700"/>
      <w:bookmarkEnd w:id="17725"/>
      <w:r>
        <w:rPr>
          <w:rFonts w:hint="cs"/>
          <w:rtl/>
          <w:lang w:eastAsia="he-IL"/>
        </w:rPr>
        <w:t xml:space="preserve">אתה היית </w:t>
      </w:r>
      <w:r w:rsidR="00982C95">
        <w:rPr>
          <w:rFonts w:hint="cs"/>
          <w:rtl/>
          <w:lang w:eastAsia="he-IL"/>
        </w:rPr>
        <w:t>– – –</w:t>
      </w:r>
    </w:p>
    <w:p w:rsidR="00CE5072" w:rsidRDefault="00CE5072" w:rsidP="00257A6A">
      <w:pPr>
        <w:rPr>
          <w:rtl/>
          <w:lang w:eastAsia="he-IL"/>
        </w:rPr>
      </w:pPr>
    </w:p>
    <w:p w:rsidR="00CE5072" w:rsidRDefault="00CE5072" w:rsidP="00257A6A">
      <w:pPr>
        <w:pStyle w:val="af5"/>
        <w:keepNext/>
        <w:rPr>
          <w:rtl/>
        </w:rPr>
      </w:pPr>
      <w:bookmarkStart w:id="17726" w:name="ET_interruption_4649_5"/>
      <w:r w:rsidRPr="00BF35DA">
        <w:rPr>
          <w:rStyle w:val="TagStyle"/>
          <w:rtl/>
        </w:rPr>
        <w:t xml:space="preserve"> &lt;&lt; קריאה &gt;&gt; </w:t>
      </w:r>
      <w:r>
        <w:rPr>
          <w:rtl/>
        </w:rPr>
        <w:t>יעקב ליצמן (יהדות התורה):</w:t>
      </w:r>
      <w:r w:rsidRPr="00BF35DA">
        <w:rPr>
          <w:rStyle w:val="TagStyle"/>
          <w:rtl/>
        </w:rPr>
        <w:t xml:space="preserve"> &lt;&lt; קריאה &gt;&gt;</w:t>
      </w:r>
      <w:r>
        <w:rPr>
          <w:rtl/>
        </w:rPr>
        <w:t xml:space="preserve">   </w:t>
      </w:r>
      <w:bookmarkEnd w:id="17726"/>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תדייק </w:t>
      </w:r>
      <w:r w:rsidR="00982C95">
        <w:rPr>
          <w:rFonts w:hint="cs"/>
          <w:rtl/>
          <w:lang w:eastAsia="he-IL"/>
        </w:rPr>
        <w:t>– – –</w:t>
      </w:r>
    </w:p>
    <w:p w:rsidR="00CE5072" w:rsidRDefault="00CE5072" w:rsidP="00257A6A">
      <w:pPr>
        <w:rPr>
          <w:rtl/>
          <w:lang w:eastAsia="he-IL"/>
        </w:rPr>
      </w:pPr>
      <w:bookmarkStart w:id="17727" w:name="_ETM_Q40_152204"/>
      <w:bookmarkStart w:id="17728" w:name="_ETM_Q40_152290"/>
      <w:bookmarkEnd w:id="17727"/>
      <w:bookmarkEnd w:id="17728"/>
    </w:p>
    <w:p w:rsidR="00CE5072" w:rsidRDefault="00CE5072" w:rsidP="00257A6A">
      <w:pPr>
        <w:pStyle w:val="-"/>
        <w:keepNext/>
        <w:rPr>
          <w:rtl/>
        </w:rPr>
      </w:pPr>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729" w:name="_ETM_Q40_154458"/>
      <w:bookmarkEnd w:id="17729"/>
      <w:r>
        <w:rPr>
          <w:rFonts w:hint="cs"/>
          <w:rtl/>
          <w:lang w:eastAsia="he-IL"/>
        </w:rPr>
        <w:t xml:space="preserve">אתה ציינת </w:t>
      </w:r>
      <w:bookmarkStart w:id="17730" w:name="_ETM_Q40_157543"/>
      <w:bookmarkEnd w:id="17730"/>
      <w:r>
        <w:rPr>
          <w:rFonts w:hint="cs"/>
          <w:rtl/>
          <w:lang w:eastAsia="he-IL"/>
        </w:rPr>
        <w:t xml:space="preserve">גם את זה, אתה אמרת שהיה 500. נכון </w:t>
      </w:r>
      <w:bookmarkStart w:id="17731" w:name="_ETM_Q40_161247"/>
      <w:bookmarkEnd w:id="17731"/>
      <w:r>
        <w:rPr>
          <w:rFonts w:hint="cs"/>
          <w:rtl/>
          <w:lang w:eastAsia="he-IL"/>
        </w:rPr>
        <w:t>או שאני טועה?</w:t>
      </w:r>
      <w:bookmarkStart w:id="17732" w:name="_ETM_Q40_159637"/>
      <w:bookmarkEnd w:id="17732"/>
    </w:p>
    <w:p w:rsidR="00CE5072" w:rsidRDefault="00CE5072" w:rsidP="00257A6A">
      <w:pPr>
        <w:rPr>
          <w:rtl/>
          <w:lang w:eastAsia="he-IL"/>
        </w:rPr>
      </w:pPr>
      <w:bookmarkStart w:id="17733" w:name="_ETM_Q40_159728"/>
      <w:bookmarkEnd w:id="17733"/>
    </w:p>
    <w:p w:rsidR="00CE5072" w:rsidRDefault="00CE5072" w:rsidP="00257A6A">
      <w:pPr>
        <w:pStyle w:val="af5"/>
        <w:keepNext/>
        <w:rPr>
          <w:rtl/>
        </w:rPr>
      </w:pPr>
      <w:r w:rsidRPr="00AF4CAA">
        <w:rPr>
          <w:rStyle w:val="TagStyle"/>
          <w:rtl/>
        </w:rPr>
        <w:t xml:space="preserve"> &lt;&lt; קריאה &gt;&gt; </w:t>
      </w:r>
      <w:r>
        <w:rPr>
          <w:rtl/>
        </w:rPr>
        <w:t>יעקב ליצמן (יהדות התורה):</w:t>
      </w:r>
      <w:r w:rsidRPr="00AF4CAA">
        <w:rPr>
          <w:rStyle w:val="TagStyle"/>
          <w:rtl/>
        </w:rPr>
        <w:t xml:space="preserve"> &lt;&lt; קריאה &gt;&gt;</w:t>
      </w:r>
      <w:r>
        <w:rPr>
          <w:rtl/>
        </w:rPr>
        <w:t xml:space="preserve">   </w:t>
      </w:r>
    </w:p>
    <w:p w:rsidR="00CE5072" w:rsidRDefault="00CE5072" w:rsidP="00982C95">
      <w:pPr>
        <w:rPr>
          <w:rtl/>
          <w:lang w:eastAsia="he-IL"/>
        </w:rPr>
      </w:pPr>
    </w:p>
    <w:p w:rsidR="00CE5072" w:rsidRDefault="00982C95" w:rsidP="00257A6A">
      <w:pPr>
        <w:rPr>
          <w:rtl/>
          <w:lang w:eastAsia="he-IL"/>
        </w:rPr>
      </w:pPr>
      <w:bookmarkStart w:id="17734" w:name="_ETM_Q40_159157"/>
      <w:bookmarkEnd w:id="17734"/>
      <w:r>
        <w:rPr>
          <w:rFonts w:hint="cs"/>
          <w:rtl/>
          <w:lang w:eastAsia="he-IL"/>
        </w:rPr>
        <w:t>– – –</w:t>
      </w:r>
    </w:p>
    <w:p w:rsidR="00CE5072" w:rsidRDefault="00CE5072" w:rsidP="00257A6A">
      <w:pPr>
        <w:rPr>
          <w:rtl/>
          <w:lang w:eastAsia="he-IL"/>
        </w:rPr>
      </w:pPr>
      <w:bookmarkStart w:id="17735" w:name="_ETM_Q40_163423"/>
      <w:bookmarkStart w:id="17736" w:name="_ETM_Q40_163495"/>
      <w:bookmarkEnd w:id="17735"/>
      <w:bookmarkEnd w:id="17736"/>
    </w:p>
    <w:p w:rsidR="00CE5072" w:rsidRDefault="00CE5072" w:rsidP="00257A6A">
      <w:pPr>
        <w:pStyle w:val="-"/>
        <w:keepNext/>
        <w:rPr>
          <w:rtl/>
        </w:rPr>
      </w:pPr>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737" w:name="_ETM_Q40_164102"/>
      <w:bookmarkEnd w:id="17737"/>
      <w:r>
        <w:rPr>
          <w:rFonts w:hint="cs"/>
          <w:rtl/>
          <w:lang w:eastAsia="he-IL"/>
        </w:rPr>
        <w:t xml:space="preserve">אני אומר שהיה בזמנך 500 </w:t>
      </w:r>
      <w:bookmarkStart w:id="17738" w:name="_ETM_Q40_166952"/>
      <w:bookmarkEnd w:id="17738"/>
      <w:r>
        <w:rPr>
          <w:rFonts w:hint="cs"/>
          <w:rtl/>
          <w:lang w:eastAsia="he-IL"/>
        </w:rPr>
        <w:t xml:space="preserve">מיליון שקל. סל הבריאות </w:t>
      </w:r>
      <w:r w:rsidR="00982C95">
        <w:rPr>
          <w:rFonts w:hint="cs"/>
          <w:rtl/>
          <w:lang w:eastAsia="he-IL"/>
        </w:rPr>
        <w:t>– – –</w:t>
      </w:r>
    </w:p>
    <w:p w:rsidR="00CE5072" w:rsidRDefault="00CE5072" w:rsidP="00257A6A">
      <w:pPr>
        <w:rPr>
          <w:rtl/>
          <w:lang w:eastAsia="he-IL"/>
        </w:rPr>
      </w:pPr>
      <w:bookmarkStart w:id="17739" w:name="_ETM_Q40_168692"/>
      <w:bookmarkStart w:id="17740" w:name="_ETM_Q40_168779"/>
      <w:bookmarkEnd w:id="17739"/>
      <w:bookmarkEnd w:id="17740"/>
    </w:p>
    <w:p w:rsidR="00CE5072" w:rsidRDefault="00CE5072" w:rsidP="00257A6A">
      <w:pPr>
        <w:pStyle w:val="af5"/>
        <w:keepNext/>
        <w:rPr>
          <w:rtl/>
        </w:rPr>
      </w:pPr>
      <w:bookmarkStart w:id="17741" w:name="ET_interruption_4649_8"/>
      <w:r w:rsidRPr="00AF4CAA">
        <w:rPr>
          <w:rStyle w:val="TagStyle"/>
          <w:rtl/>
        </w:rPr>
        <w:t xml:space="preserve"> &lt;&lt; קריאה &gt;&gt; </w:t>
      </w:r>
      <w:r>
        <w:rPr>
          <w:rtl/>
        </w:rPr>
        <w:t>יעקב ליצמן (יהדות התורה):</w:t>
      </w:r>
      <w:r w:rsidRPr="00AF4CAA">
        <w:rPr>
          <w:rStyle w:val="TagStyle"/>
          <w:rtl/>
        </w:rPr>
        <w:t xml:space="preserve"> &lt;&lt; קריאה &gt;&gt;</w:t>
      </w:r>
      <w:r>
        <w:rPr>
          <w:rtl/>
        </w:rPr>
        <w:t xml:space="preserve">   </w:t>
      </w:r>
      <w:bookmarkEnd w:id="17741"/>
    </w:p>
    <w:p w:rsidR="00CE5072" w:rsidRDefault="00CE5072" w:rsidP="00982C95">
      <w:pPr>
        <w:rPr>
          <w:rtl/>
          <w:lang w:eastAsia="he-IL"/>
        </w:rPr>
      </w:pPr>
    </w:p>
    <w:p w:rsidR="00CE5072" w:rsidRDefault="00CE5072" w:rsidP="00257A6A">
      <w:pPr>
        <w:rPr>
          <w:rtl/>
          <w:lang w:eastAsia="he-IL"/>
        </w:rPr>
      </w:pPr>
      <w:bookmarkStart w:id="17742" w:name="_ETM_Q40_168140"/>
      <w:bookmarkStart w:id="17743" w:name="_ETM_Q40_168381"/>
      <w:bookmarkStart w:id="17744" w:name="_ETM_Q40_168453"/>
      <w:bookmarkEnd w:id="17742"/>
      <w:bookmarkEnd w:id="17743"/>
      <w:bookmarkEnd w:id="17744"/>
      <w:r>
        <w:rPr>
          <w:rFonts w:hint="cs"/>
          <w:rtl/>
          <w:lang w:eastAsia="he-IL"/>
        </w:rPr>
        <w:t xml:space="preserve">היה </w:t>
      </w:r>
      <w:bookmarkStart w:id="17745" w:name="_ETM_Q40_168768"/>
      <w:bookmarkEnd w:id="17745"/>
      <w:r>
        <w:rPr>
          <w:rFonts w:hint="cs"/>
          <w:rtl/>
          <w:lang w:eastAsia="he-IL"/>
        </w:rPr>
        <w:t>300 ועלה ל-500.</w:t>
      </w:r>
    </w:p>
    <w:p w:rsidR="00CE5072" w:rsidRDefault="00CE5072" w:rsidP="00257A6A">
      <w:pPr>
        <w:rPr>
          <w:rtl/>
          <w:lang w:eastAsia="he-IL"/>
        </w:rPr>
      </w:pPr>
    </w:p>
    <w:p w:rsidR="00CE5072" w:rsidRDefault="00CE5072" w:rsidP="00257A6A">
      <w:pPr>
        <w:pStyle w:val="-"/>
        <w:keepNext/>
        <w:rPr>
          <w:rtl/>
        </w:rPr>
      </w:pPr>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746" w:name="_ETM_Q40_169055"/>
      <w:bookmarkEnd w:id="17746"/>
      <w:r>
        <w:rPr>
          <w:rFonts w:hint="cs"/>
          <w:rtl/>
          <w:lang w:eastAsia="he-IL"/>
        </w:rPr>
        <w:t xml:space="preserve">סל הבריאות היום, שאושר עכשיו, לבסיס: 550 </w:t>
      </w:r>
      <w:bookmarkStart w:id="17747" w:name="_ETM_Q40_180843"/>
      <w:bookmarkEnd w:id="17747"/>
      <w:r>
        <w:rPr>
          <w:rFonts w:hint="cs"/>
          <w:rtl/>
          <w:lang w:eastAsia="he-IL"/>
        </w:rPr>
        <w:t xml:space="preserve">מיליון שקל, ועוד </w:t>
      </w:r>
      <w:r w:rsidR="00982C95">
        <w:rPr>
          <w:rFonts w:hint="cs"/>
          <w:rtl/>
          <w:lang w:eastAsia="he-IL"/>
        </w:rPr>
        <w:t>– – –</w:t>
      </w:r>
    </w:p>
    <w:p w:rsidR="00CE5072" w:rsidRPr="009C6990" w:rsidRDefault="00CE5072" w:rsidP="00257A6A">
      <w:pPr>
        <w:rPr>
          <w:rtl/>
        </w:rPr>
      </w:pPr>
      <w:bookmarkStart w:id="17748" w:name="_ETM_Q40_182057"/>
      <w:bookmarkStart w:id="17749" w:name="_ETM_Q40_182150"/>
      <w:bookmarkEnd w:id="17748"/>
      <w:bookmarkEnd w:id="17749"/>
    </w:p>
    <w:p w:rsidR="00CE5072" w:rsidRDefault="00CE5072" w:rsidP="00257A6A">
      <w:pPr>
        <w:pStyle w:val="af5"/>
        <w:keepNext/>
        <w:rPr>
          <w:rtl/>
        </w:rPr>
      </w:pPr>
      <w:r w:rsidRPr="00AF4CAA">
        <w:rPr>
          <w:rStyle w:val="TagStyle"/>
          <w:rtl/>
        </w:rPr>
        <w:t xml:space="preserve"> &lt;&lt; קריאה &gt;&gt; </w:t>
      </w:r>
      <w:r>
        <w:rPr>
          <w:rtl/>
        </w:rPr>
        <w:t>יעקב ליצמן (יהדות התורה):</w:t>
      </w:r>
      <w:r w:rsidRPr="00AF4CAA">
        <w:rPr>
          <w:rStyle w:val="TagStyle"/>
          <w:rtl/>
        </w:rPr>
        <w:t xml:space="preserve"> &lt;&lt; קריאה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איזה הבדל, איזה הבדל.</w:t>
      </w:r>
    </w:p>
    <w:p w:rsidR="00CE5072" w:rsidRDefault="00CE5072" w:rsidP="00257A6A">
      <w:pPr>
        <w:rPr>
          <w:rtl/>
          <w:lang w:eastAsia="he-IL"/>
        </w:rPr>
      </w:pPr>
      <w:bookmarkStart w:id="17750" w:name="_ETM_Q40_181668"/>
      <w:bookmarkStart w:id="17751" w:name="_ETM_Q40_181751"/>
      <w:bookmarkEnd w:id="17750"/>
      <w:bookmarkEnd w:id="17751"/>
    </w:p>
    <w:p w:rsidR="00CE5072" w:rsidRDefault="00CE5072" w:rsidP="00257A6A">
      <w:pPr>
        <w:pStyle w:val="-"/>
        <w:keepNext/>
        <w:rPr>
          <w:rtl/>
        </w:rPr>
      </w:pPr>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752" w:name="_ETM_Q40_183409"/>
      <w:bookmarkEnd w:id="17752"/>
      <w:r>
        <w:rPr>
          <w:rFonts w:hint="cs"/>
          <w:rtl/>
          <w:lang w:eastAsia="he-IL"/>
        </w:rPr>
        <w:t xml:space="preserve">ועוד </w:t>
      </w:r>
      <w:bookmarkStart w:id="17753" w:name="_ETM_Q40_184188"/>
      <w:bookmarkEnd w:id="17753"/>
      <w:r>
        <w:rPr>
          <w:rFonts w:hint="cs"/>
          <w:rtl/>
          <w:lang w:eastAsia="he-IL"/>
        </w:rPr>
        <w:t xml:space="preserve">תוספת 50 מיליון שקל. </w:t>
      </w:r>
    </w:p>
    <w:p w:rsidR="00CE5072" w:rsidRDefault="00CE5072" w:rsidP="00257A6A">
      <w:pPr>
        <w:rPr>
          <w:rtl/>
          <w:lang w:eastAsia="he-IL"/>
        </w:rPr>
      </w:pPr>
      <w:bookmarkStart w:id="17754" w:name="_ETM_Q40_186666"/>
      <w:bookmarkStart w:id="17755" w:name="_ETM_Q40_186744"/>
      <w:bookmarkEnd w:id="17754"/>
      <w:bookmarkEnd w:id="17755"/>
    </w:p>
    <w:p w:rsidR="00CE5072" w:rsidRDefault="00CE5072" w:rsidP="00257A6A">
      <w:pPr>
        <w:pStyle w:val="af5"/>
        <w:keepNext/>
        <w:rPr>
          <w:rtl/>
        </w:rPr>
      </w:pPr>
      <w:bookmarkStart w:id="17756" w:name="ET_interruption_4649_13"/>
      <w:r w:rsidRPr="00AF4CAA">
        <w:rPr>
          <w:rStyle w:val="TagStyle"/>
          <w:rtl/>
        </w:rPr>
        <w:t xml:space="preserve"> &lt;&lt; קריאה &gt;&gt; </w:t>
      </w:r>
      <w:r>
        <w:rPr>
          <w:rtl/>
        </w:rPr>
        <w:t>יעקב ליצמן (יהדות התורה):</w:t>
      </w:r>
      <w:r w:rsidRPr="00AF4CAA">
        <w:rPr>
          <w:rStyle w:val="TagStyle"/>
          <w:rtl/>
        </w:rPr>
        <w:t xml:space="preserve"> &lt;&lt; קריאה &gt;&gt;</w:t>
      </w:r>
      <w:r>
        <w:rPr>
          <w:rtl/>
        </w:rPr>
        <w:t xml:space="preserve">   </w:t>
      </w:r>
      <w:bookmarkEnd w:id="17756"/>
    </w:p>
    <w:p w:rsidR="00CE5072" w:rsidRDefault="00CE5072" w:rsidP="00982C95">
      <w:pPr>
        <w:rPr>
          <w:rtl/>
          <w:lang w:eastAsia="he-IL"/>
        </w:rPr>
      </w:pPr>
    </w:p>
    <w:p w:rsidR="00CE5072" w:rsidRDefault="00CE5072" w:rsidP="00257A6A">
      <w:pPr>
        <w:rPr>
          <w:rtl/>
          <w:lang w:eastAsia="he-IL"/>
        </w:rPr>
      </w:pPr>
      <w:r>
        <w:rPr>
          <w:rFonts w:hint="cs"/>
          <w:rtl/>
          <w:lang w:eastAsia="he-IL"/>
        </w:rPr>
        <w:t>וואו.</w:t>
      </w:r>
    </w:p>
    <w:p w:rsidR="00CE5072" w:rsidRDefault="00CE5072" w:rsidP="00257A6A">
      <w:pPr>
        <w:rPr>
          <w:rtl/>
          <w:lang w:eastAsia="he-IL"/>
        </w:rPr>
      </w:pPr>
    </w:p>
    <w:p w:rsidR="00CE5072" w:rsidRDefault="00CE5072" w:rsidP="00257A6A">
      <w:pPr>
        <w:pStyle w:val="-"/>
        <w:keepNext/>
        <w:rPr>
          <w:rtl/>
        </w:rPr>
      </w:pPr>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757" w:name="_ETM_Q40_186021"/>
      <w:bookmarkEnd w:id="17757"/>
      <w:r>
        <w:rPr>
          <w:rFonts w:hint="cs"/>
          <w:rtl/>
          <w:lang w:eastAsia="he-IL"/>
        </w:rPr>
        <w:t xml:space="preserve">אז יצא שסל הבריאות הוא 600 </w:t>
      </w:r>
      <w:bookmarkStart w:id="17758" w:name="_ETM_Q40_194130"/>
      <w:bookmarkEnd w:id="17758"/>
      <w:r>
        <w:rPr>
          <w:rFonts w:hint="cs"/>
          <w:rtl/>
          <w:lang w:eastAsia="he-IL"/>
        </w:rPr>
        <w:t xml:space="preserve">מיליון שקל </w:t>
      </w:r>
      <w:r w:rsidR="00982C95">
        <w:rPr>
          <w:rFonts w:hint="cs"/>
          <w:rtl/>
          <w:lang w:eastAsia="he-IL"/>
        </w:rPr>
        <w:t>– – –</w:t>
      </w:r>
    </w:p>
    <w:p w:rsidR="00CE5072" w:rsidRDefault="00CE5072" w:rsidP="00257A6A">
      <w:pPr>
        <w:rPr>
          <w:rtl/>
          <w:lang w:eastAsia="he-IL"/>
        </w:rPr>
      </w:pPr>
      <w:bookmarkStart w:id="17759" w:name="_ETM_Q40_192726"/>
      <w:bookmarkStart w:id="17760" w:name="_ETM_Q40_192791"/>
      <w:bookmarkEnd w:id="17759"/>
      <w:bookmarkEnd w:id="17760"/>
    </w:p>
    <w:p w:rsidR="00CE5072" w:rsidRDefault="00CE5072" w:rsidP="00257A6A">
      <w:pPr>
        <w:pStyle w:val="af5"/>
        <w:keepNext/>
        <w:rPr>
          <w:rtl/>
        </w:rPr>
      </w:pPr>
      <w:bookmarkStart w:id="17761" w:name="ET_interruption_4649_15"/>
      <w:r w:rsidRPr="00AF4CAA">
        <w:rPr>
          <w:rStyle w:val="TagStyle"/>
          <w:rtl/>
        </w:rPr>
        <w:t xml:space="preserve"> &lt;&lt; קריאה &gt;&gt; </w:t>
      </w:r>
      <w:r>
        <w:rPr>
          <w:rtl/>
        </w:rPr>
        <w:t>יעקב ליצמן (יהדות התורה):</w:t>
      </w:r>
      <w:r w:rsidRPr="00AF4CAA">
        <w:rPr>
          <w:rStyle w:val="TagStyle"/>
          <w:rtl/>
        </w:rPr>
        <w:t xml:space="preserve"> &lt;&lt; קריאה &gt;&gt;</w:t>
      </w:r>
      <w:r>
        <w:rPr>
          <w:rtl/>
        </w:rPr>
        <w:t xml:space="preserve">   </w:t>
      </w:r>
      <w:bookmarkEnd w:id="1776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w:t>
      </w:r>
      <w:r w:rsidR="00982C95">
        <w:rPr>
          <w:rFonts w:hint="cs"/>
          <w:rtl/>
          <w:lang w:eastAsia="he-IL"/>
        </w:rPr>
        <w:t>– – –</w:t>
      </w:r>
    </w:p>
    <w:p w:rsidR="00CE5072" w:rsidRDefault="00CE5072" w:rsidP="00257A6A">
      <w:pPr>
        <w:rPr>
          <w:rtl/>
          <w:lang w:eastAsia="he-IL"/>
        </w:rPr>
      </w:pPr>
      <w:bookmarkStart w:id="17762" w:name="_ETM_Q40_192352"/>
      <w:bookmarkStart w:id="17763" w:name="_ETM_Q40_192428"/>
      <w:bookmarkEnd w:id="17762"/>
      <w:bookmarkEnd w:id="17763"/>
    </w:p>
    <w:p w:rsidR="00CE5072" w:rsidRDefault="00CE5072" w:rsidP="00257A6A">
      <w:pPr>
        <w:pStyle w:val="-"/>
        <w:keepNext/>
        <w:rPr>
          <w:rtl/>
        </w:rPr>
      </w:pPr>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764" w:name="_ETM_Q40_193550"/>
      <w:bookmarkEnd w:id="17764"/>
      <w:r>
        <w:rPr>
          <w:rFonts w:hint="cs"/>
          <w:rtl/>
          <w:lang w:eastAsia="he-IL"/>
        </w:rPr>
        <w:t xml:space="preserve">600 מיליון </w:t>
      </w:r>
      <w:bookmarkStart w:id="17765" w:name="_ETM_Q40_196673"/>
      <w:bookmarkEnd w:id="17765"/>
      <w:r>
        <w:rPr>
          <w:rFonts w:hint="cs"/>
          <w:rtl/>
          <w:lang w:eastAsia="he-IL"/>
        </w:rPr>
        <w:t xml:space="preserve">שקל </w:t>
      </w:r>
      <w:r w:rsidR="00982C95">
        <w:rPr>
          <w:rFonts w:hint="cs"/>
          <w:rtl/>
          <w:lang w:eastAsia="he-IL"/>
        </w:rPr>
        <w:t>– – –</w:t>
      </w:r>
    </w:p>
    <w:p w:rsidR="00CE5072" w:rsidRDefault="00CE5072" w:rsidP="00257A6A">
      <w:pPr>
        <w:rPr>
          <w:rtl/>
          <w:lang w:eastAsia="he-IL"/>
        </w:rPr>
      </w:pPr>
      <w:bookmarkStart w:id="17766" w:name="_ETM_Q40_195029"/>
      <w:bookmarkStart w:id="17767" w:name="_ETM_Q40_195111"/>
      <w:bookmarkEnd w:id="17766"/>
      <w:bookmarkEnd w:id="17767"/>
    </w:p>
    <w:p w:rsidR="00CE5072" w:rsidRDefault="00CE5072" w:rsidP="00257A6A">
      <w:pPr>
        <w:pStyle w:val="af5"/>
        <w:keepNext/>
        <w:rPr>
          <w:rtl/>
        </w:rPr>
      </w:pPr>
      <w:bookmarkStart w:id="17768" w:name="ET_interruption_4649_17"/>
      <w:r w:rsidRPr="00AF4CAA">
        <w:rPr>
          <w:rStyle w:val="TagStyle"/>
          <w:rtl/>
        </w:rPr>
        <w:t xml:space="preserve"> &lt;&lt; קריאה &gt;&gt; </w:t>
      </w:r>
      <w:r>
        <w:rPr>
          <w:rtl/>
        </w:rPr>
        <w:t>יעקב ליצמן (יהדות התורה):</w:t>
      </w:r>
      <w:r w:rsidRPr="00AF4CAA">
        <w:rPr>
          <w:rStyle w:val="TagStyle"/>
          <w:rtl/>
        </w:rPr>
        <w:t xml:space="preserve"> &lt;&lt; קריאה &gt;&gt;</w:t>
      </w:r>
      <w:r>
        <w:rPr>
          <w:rtl/>
        </w:rPr>
        <w:t xml:space="preserve">   </w:t>
      </w:r>
      <w:bookmarkEnd w:id="17768"/>
    </w:p>
    <w:p w:rsidR="00CE5072" w:rsidRDefault="00CE5072" w:rsidP="00982C95">
      <w:pPr>
        <w:rPr>
          <w:rtl/>
          <w:lang w:eastAsia="he-IL"/>
        </w:rPr>
      </w:pPr>
    </w:p>
    <w:p w:rsidR="00CE5072" w:rsidRDefault="00CE5072" w:rsidP="00257A6A">
      <w:pPr>
        <w:rPr>
          <w:rtl/>
          <w:lang w:eastAsia="he-IL"/>
        </w:rPr>
      </w:pPr>
      <w:bookmarkStart w:id="17769" w:name="_ETM_Q40_193278"/>
      <w:bookmarkStart w:id="17770" w:name="_ETM_Q40_193578"/>
      <w:bookmarkStart w:id="17771" w:name="_ETM_Q40_193656"/>
      <w:bookmarkEnd w:id="17769"/>
      <w:bookmarkEnd w:id="17770"/>
      <w:bookmarkEnd w:id="17771"/>
      <w:r>
        <w:rPr>
          <w:rFonts w:hint="cs"/>
          <w:rtl/>
          <w:lang w:eastAsia="he-IL"/>
        </w:rPr>
        <w:t xml:space="preserve">לא, לא, תדייק </w:t>
      </w:r>
      <w:r w:rsidR="00982C95">
        <w:rPr>
          <w:rFonts w:hint="cs"/>
          <w:rtl/>
          <w:lang w:eastAsia="he-IL"/>
        </w:rPr>
        <w:t>– – –</w:t>
      </w:r>
    </w:p>
    <w:p w:rsidR="00CE5072" w:rsidRDefault="00CE5072" w:rsidP="00257A6A">
      <w:pPr>
        <w:rPr>
          <w:rtl/>
          <w:lang w:eastAsia="he-IL"/>
        </w:rPr>
      </w:pPr>
      <w:bookmarkStart w:id="17772" w:name="_ETM_Q40_198204"/>
      <w:bookmarkStart w:id="17773" w:name="_ETM_Q40_198280"/>
      <w:bookmarkEnd w:id="17772"/>
      <w:bookmarkEnd w:id="17773"/>
    </w:p>
    <w:p w:rsidR="00CE5072" w:rsidRDefault="00CE5072" w:rsidP="00257A6A">
      <w:pPr>
        <w:pStyle w:val="-"/>
        <w:keepNext/>
        <w:rPr>
          <w:rtl/>
        </w:rPr>
      </w:pPr>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7774" w:name="_ETM_Q40_199612"/>
      <w:bookmarkEnd w:id="17774"/>
      <w:r>
        <w:rPr>
          <w:rFonts w:hint="cs"/>
          <w:rtl/>
          <w:lang w:eastAsia="he-IL"/>
        </w:rPr>
        <w:t xml:space="preserve">550 ועוד </w:t>
      </w:r>
      <w:bookmarkStart w:id="17775" w:name="_ETM_Q40_197618"/>
      <w:bookmarkEnd w:id="17775"/>
      <w:r>
        <w:rPr>
          <w:rFonts w:hint="cs"/>
          <w:rtl/>
          <w:lang w:eastAsia="he-IL"/>
        </w:rPr>
        <w:t xml:space="preserve">50. ועוד 50. </w:t>
      </w:r>
    </w:p>
    <w:p w:rsidR="00CE5072" w:rsidRDefault="00CE5072" w:rsidP="00257A6A">
      <w:pPr>
        <w:rPr>
          <w:rtl/>
          <w:lang w:eastAsia="he-IL"/>
        </w:rPr>
      </w:pPr>
      <w:bookmarkStart w:id="17776" w:name="_ETM_Q40_202744"/>
      <w:bookmarkStart w:id="17777" w:name="_ETM_Q40_202822"/>
      <w:bookmarkEnd w:id="17776"/>
      <w:bookmarkEnd w:id="17777"/>
    </w:p>
    <w:p w:rsidR="00CE5072" w:rsidRDefault="00CE5072" w:rsidP="00257A6A">
      <w:pPr>
        <w:pStyle w:val="af5"/>
        <w:keepNext/>
        <w:rPr>
          <w:rtl/>
        </w:rPr>
      </w:pPr>
      <w:bookmarkStart w:id="17778" w:name="ET_interruption_4649_19"/>
      <w:r w:rsidRPr="00AF4CAA">
        <w:rPr>
          <w:rStyle w:val="TagStyle"/>
          <w:rtl/>
        </w:rPr>
        <w:t xml:space="preserve"> &lt;&lt; קריאה &gt;&gt; </w:t>
      </w:r>
      <w:r>
        <w:rPr>
          <w:rtl/>
        </w:rPr>
        <w:t>יעקב ליצמן (יהדות התורה):</w:t>
      </w:r>
      <w:r w:rsidRPr="00AF4CAA">
        <w:rPr>
          <w:rStyle w:val="TagStyle"/>
          <w:rtl/>
        </w:rPr>
        <w:t xml:space="preserve"> &lt;&lt; קריאה &gt;&gt;</w:t>
      </w:r>
      <w:r>
        <w:rPr>
          <w:rtl/>
        </w:rPr>
        <w:t xml:space="preserve">   </w:t>
      </w:r>
      <w:bookmarkEnd w:id="17778"/>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אתה לא מדייק. </w:t>
      </w:r>
    </w:p>
    <w:p w:rsidR="00CE5072" w:rsidRDefault="00CE5072" w:rsidP="00257A6A">
      <w:pPr>
        <w:rPr>
          <w:rtl/>
          <w:lang w:eastAsia="he-IL"/>
        </w:rPr>
      </w:pPr>
      <w:bookmarkStart w:id="17779" w:name="_ETM_Q40_201817"/>
      <w:bookmarkStart w:id="17780" w:name="_ETM_Q40_201901"/>
      <w:bookmarkEnd w:id="17779"/>
      <w:bookmarkEnd w:id="17780"/>
    </w:p>
    <w:p w:rsidR="00CE5072" w:rsidRDefault="00CE5072" w:rsidP="00257A6A">
      <w:pPr>
        <w:pStyle w:val="-"/>
        <w:keepNext/>
        <w:rPr>
          <w:rtl/>
        </w:rPr>
      </w:pPr>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9C6990">
      <w:pPr>
        <w:rPr>
          <w:rtl/>
          <w:lang w:eastAsia="he-IL"/>
        </w:rPr>
      </w:pPr>
      <w:bookmarkStart w:id="17781" w:name="_ETM_Q40_203187"/>
      <w:bookmarkEnd w:id="17781"/>
      <w:r>
        <w:rPr>
          <w:rFonts w:hint="cs"/>
          <w:rtl/>
          <w:lang w:eastAsia="he-IL"/>
        </w:rPr>
        <w:t xml:space="preserve">זה סל הבריאות </w:t>
      </w:r>
      <w:bookmarkStart w:id="17782" w:name="_ETM_Q40_205609"/>
      <w:bookmarkEnd w:id="17782"/>
      <w:r>
        <w:rPr>
          <w:rFonts w:hint="cs"/>
          <w:rtl/>
          <w:lang w:eastAsia="he-IL"/>
        </w:rPr>
        <w:t xml:space="preserve">היום </w:t>
      </w:r>
      <w:r>
        <w:rPr>
          <w:rFonts w:hint="eastAsia"/>
          <w:rtl/>
          <w:lang w:eastAsia="he-IL"/>
        </w:rPr>
        <w:t>–</w:t>
      </w:r>
      <w:r>
        <w:rPr>
          <w:rFonts w:hint="cs"/>
          <w:rtl/>
          <w:lang w:eastAsia="he-IL"/>
        </w:rPr>
        <w:t xml:space="preserve"> תוספת של 100 מיליון שקל מאז שאתה </w:t>
      </w:r>
      <w:bookmarkStart w:id="17783" w:name="_ETM_Q40_207028"/>
      <w:bookmarkEnd w:id="17783"/>
      <w:r>
        <w:rPr>
          <w:rFonts w:hint="cs"/>
          <w:rtl/>
          <w:lang w:eastAsia="he-IL"/>
        </w:rPr>
        <w:t xml:space="preserve">היית שר הבריאות עד היום. ואני חושב ששר הבריאות </w:t>
      </w:r>
      <w:bookmarkStart w:id="17784" w:name="_ETM_Q40_213595"/>
      <w:bookmarkEnd w:id="17784"/>
      <w:r>
        <w:rPr>
          <w:rFonts w:hint="cs"/>
          <w:rtl/>
          <w:lang w:eastAsia="he-IL"/>
        </w:rPr>
        <w:t xml:space="preserve">עושה עבודה מעולה במשרד הבריאות, ואנחנו היום עם סל הבריאות </w:t>
      </w:r>
      <w:bookmarkStart w:id="17785" w:name="_ETM_Q40_220580"/>
      <w:bookmarkEnd w:id="17785"/>
      <w:r>
        <w:rPr>
          <w:rFonts w:hint="cs"/>
          <w:rtl/>
          <w:lang w:eastAsia="he-IL"/>
        </w:rPr>
        <w:t xml:space="preserve">הטוב ביותר – ככה נאמר על ידי כולם. סל </w:t>
      </w:r>
      <w:bookmarkStart w:id="17786" w:name="_ETM_Q40_224240"/>
      <w:bookmarkEnd w:id="17786"/>
      <w:r>
        <w:rPr>
          <w:rFonts w:hint="cs"/>
          <w:rtl/>
          <w:lang w:eastAsia="he-IL"/>
        </w:rPr>
        <w:t xml:space="preserve">הבריאות שאושר השנה הוא סל הבריאות הטוב ביותר. זה נאמר. </w:t>
      </w:r>
      <w:bookmarkStart w:id="17787" w:name="_ETM_Q40_226126"/>
      <w:bookmarkEnd w:id="17787"/>
    </w:p>
    <w:p w:rsidR="00CE5072" w:rsidRDefault="00CE5072" w:rsidP="00257A6A">
      <w:pPr>
        <w:rPr>
          <w:rtl/>
          <w:lang w:eastAsia="he-IL"/>
        </w:rPr>
      </w:pPr>
      <w:bookmarkStart w:id="17788" w:name="_ETM_Q40_227063"/>
      <w:bookmarkStart w:id="17789" w:name="_ETM_Q40_227149"/>
      <w:bookmarkEnd w:id="17788"/>
      <w:bookmarkEnd w:id="17789"/>
    </w:p>
    <w:p w:rsidR="00CE5072" w:rsidRDefault="00CE5072" w:rsidP="00257A6A">
      <w:pPr>
        <w:pStyle w:val="af5"/>
        <w:keepNext/>
        <w:rPr>
          <w:rtl/>
        </w:rPr>
      </w:pPr>
      <w:bookmarkStart w:id="17790" w:name="ET_interruption_5786_21"/>
      <w:r w:rsidRPr="00AF4CAA">
        <w:rPr>
          <w:rStyle w:val="TagStyle"/>
          <w:rtl/>
        </w:rPr>
        <w:t xml:space="preserve"> &lt;&lt; קריאה &gt;&gt; </w:t>
      </w:r>
      <w:r>
        <w:rPr>
          <w:rtl/>
        </w:rPr>
        <w:t>אופיר כץ (הליכוד):</w:t>
      </w:r>
      <w:r w:rsidRPr="00AF4CAA">
        <w:rPr>
          <w:rStyle w:val="TagStyle"/>
          <w:rtl/>
        </w:rPr>
        <w:t xml:space="preserve"> &lt;&lt; קריאה &gt;&gt;</w:t>
      </w:r>
      <w:r>
        <w:rPr>
          <w:rtl/>
        </w:rPr>
        <w:t xml:space="preserve">   </w:t>
      </w:r>
      <w:bookmarkEnd w:id="17790"/>
    </w:p>
    <w:p w:rsidR="00CE5072" w:rsidRDefault="00CE5072" w:rsidP="00982C95">
      <w:pPr>
        <w:rPr>
          <w:rtl/>
          <w:lang w:eastAsia="he-IL"/>
        </w:rPr>
      </w:pPr>
    </w:p>
    <w:p w:rsidR="00CE5072" w:rsidRDefault="00CE5072" w:rsidP="00257A6A">
      <w:pPr>
        <w:rPr>
          <w:rtl/>
          <w:lang w:eastAsia="he-IL"/>
        </w:rPr>
      </w:pPr>
      <w:bookmarkStart w:id="17791" w:name="_ETM_Q40_226578"/>
      <w:bookmarkEnd w:id="17791"/>
      <w:r>
        <w:rPr>
          <w:rFonts w:hint="cs"/>
          <w:rtl/>
          <w:lang w:eastAsia="he-IL"/>
        </w:rPr>
        <w:t>זה נאמר על ידי כולם?</w:t>
      </w:r>
      <w:bookmarkStart w:id="17792" w:name="_ETM_Q40_227254"/>
      <w:bookmarkEnd w:id="17792"/>
    </w:p>
    <w:p w:rsidR="00CE5072" w:rsidRDefault="00CE5072" w:rsidP="00257A6A">
      <w:pPr>
        <w:rPr>
          <w:rtl/>
          <w:lang w:eastAsia="he-IL"/>
        </w:rPr>
      </w:pPr>
      <w:bookmarkStart w:id="17793" w:name="_ETM_Q40_227329"/>
      <w:bookmarkEnd w:id="17793"/>
    </w:p>
    <w:p w:rsidR="00CE5072" w:rsidRDefault="00CE5072" w:rsidP="00257A6A">
      <w:pPr>
        <w:pStyle w:val="-"/>
        <w:keepNext/>
        <w:rPr>
          <w:rtl/>
        </w:rPr>
      </w:pPr>
      <w:bookmarkStart w:id="17794" w:name="ET_speakercontinue_6210_22"/>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bookmarkEnd w:id="17794"/>
    </w:p>
    <w:p w:rsidR="00CE5072" w:rsidRDefault="00CE5072" w:rsidP="00982C95">
      <w:pPr>
        <w:rPr>
          <w:rtl/>
          <w:lang w:eastAsia="he-IL"/>
        </w:rPr>
      </w:pPr>
    </w:p>
    <w:p w:rsidR="00CE5072" w:rsidRDefault="00CE5072" w:rsidP="00257A6A">
      <w:pPr>
        <w:rPr>
          <w:rtl/>
          <w:lang w:eastAsia="he-IL"/>
        </w:rPr>
      </w:pPr>
      <w:bookmarkStart w:id="17795" w:name="_ETM_Q40_228570"/>
      <w:bookmarkEnd w:id="17795"/>
      <w:r>
        <w:rPr>
          <w:rFonts w:hint="cs"/>
          <w:rtl/>
          <w:lang w:eastAsia="he-IL"/>
        </w:rPr>
        <w:t xml:space="preserve">ואתה אמרת שלא הוספנו שקל </w:t>
      </w:r>
      <w:bookmarkStart w:id="17796" w:name="_ETM_Q40_229314"/>
      <w:bookmarkEnd w:id="17796"/>
      <w:r>
        <w:rPr>
          <w:rFonts w:hint="cs"/>
          <w:rtl/>
          <w:lang w:eastAsia="he-IL"/>
        </w:rPr>
        <w:t xml:space="preserve">אחד לסל הבריאות. אז מה שהוספנו לסל הבריאות זה בבסיס </w:t>
      </w:r>
      <w:bookmarkStart w:id="17797" w:name="_ETM_Q40_234955"/>
      <w:bookmarkEnd w:id="17797"/>
      <w:r>
        <w:rPr>
          <w:rFonts w:hint="cs"/>
          <w:rtl/>
          <w:lang w:eastAsia="he-IL"/>
        </w:rPr>
        <w:t xml:space="preserve">550 במקום 500, ועוד 50 תוספת. זה יצא 600. </w:t>
      </w:r>
      <w:bookmarkStart w:id="17798" w:name="_ETM_Q40_240399"/>
      <w:bookmarkEnd w:id="17798"/>
      <w:r>
        <w:rPr>
          <w:rFonts w:hint="cs"/>
          <w:rtl/>
          <w:lang w:eastAsia="he-IL"/>
        </w:rPr>
        <w:t>זה אומר שהוספנו עוד 100 מיליון שקל לסל הבריאות.</w:t>
      </w:r>
    </w:p>
    <w:p w:rsidR="00CE5072" w:rsidRDefault="00CE5072" w:rsidP="00257A6A">
      <w:pPr>
        <w:rPr>
          <w:rtl/>
          <w:lang w:eastAsia="he-IL"/>
        </w:rPr>
      </w:pPr>
    </w:p>
    <w:p w:rsidR="00CE5072" w:rsidRDefault="00CE5072" w:rsidP="007F21CA">
      <w:pPr>
        <w:rPr>
          <w:rtl/>
          <w:lang w:eastAsia="he-IL"/>
        </w:rPr>
      </w:pPr>
      <w:r>
        <w:rPr>
          <w:rFonts w:hint="cs"/>
          <w:rtl/>
          <w:lang w:eastAsia="he-IL"/>
        </w:rPr>
        <w:t xml:space="preserve">בנוסף, </w:t>
      </w:r>
      <w:bookmarkStart w:id="17799" w:name="_ETM_Q40_247971"/>
      <w:bookmarkEnd w:id="17799"/>
      <w:r>
        <w:rPr>
          <w:rFonts w:hint="cs"/>
          <w:rtl/>
          <w:lang w:eastAsia="he-IL"/>
        </w:rPr>
        <w:t xml:space="preserve">הכנסנו לבסיס של משרד הבריאות עוד </w:t>
      </w:r>
      <w:r w:rsidR="007F21CA">
        <w:rPr>
          <w:rFonts w:hint="cs"/>
          <w:rtl/>
          <w:lang w:eastAsia="he-IL"/>
        </w:rPr>
        <w:t>2</w:t>
      </w:r>
      <w:r>
        <w:rPr>
          <w:rFonts w:hint="cs"/>
          <w:rtl/>
          <w:lang w:eastAsia="he-IL"/>
        </w:rPr>
        <w:t xml:space="preserve"> מיליארד שקל</w:t>
      </w:r>
      <w:r w:rsidR="007F21CA">
        <w:rPr>
          <w:rFonts w:hint="cs"/>
          <w:rtl/>
          <w:lang w:eastAsia="he-IL"/>
        </w:rPr>
        <w:t>,</w:t>
      </w:r>
      <w:r>
        <w:rPr>
          <w:rFonts w:hint="cs"/>
          <w:rtl/>
          <w:lang w:eastAsia="he-IL"/>
        </w:rPr>
        <w:t xml:space="preserve"> </w:t>
      </w:r>
      <w:bookmarkStart w:id="17800" w:name="_ETM_Q40_254635"/>
      <w:bookmarkEnd w:id="17800"/>
      <w:r>
        <w:rPr>
          <w:rFonts w:hint="cs"/>
          <w:rtl/>
          <w:lang w:eastAsia="he-IL"/>
        </w:rPr>
        <w:t xml:space="preserve">לבסיס של משרד הבריאות תוספת של </w:t>
      </w:r>
      <w:bookmarkStart w:id="17801" w:name="_ETM_Q40_257133"/>
      <w:bookmarkEnd w:id="17801"/>
      <w:r w:rsidR="007F21CA">
        <w:rPr>
          <w:rFonts w:hint="cs"/>
          <w:rtl/>
          <w:lang w:eastAsia="he-IL"/>
        </w:rPr>
        <w:t xml:space="preserve">2 </w:t>
      </w:r>
      <w:r>
        <w:rPr>
          <w:rFonts w:hint="cs"/>
          <w:rtl/>
          <w:lang w:eastAsia="he-IL"/>
        </w:rPr>
        <w:t xml:space="preserve">מיליארד שקל. ואני חושב </w:t>
      </w:r>
      <w:r w:rsidR="00982C95">
        <w:rPr>
          <w:rFonts w:hint="cs"/>
          <w:rtl/>
          <w:lang w:eastAsia="he-IL"/>
        </w:rPr>
        <w:t>– – –</w:t>
      </w:r>
    </w:p>
    <w:p w:rsidR="00CE5072" w:rsidRDefault="00CE5072" w:rsidP="00257A6A">
      <w:pPr>
        <w:rPr>
          <w:rtl/>
          <w:lang w:eastAsia="he-IL"/>
        </w:rPr>
      </w:pPr>
      <w:bookmarkStart w:id="17802" w:name="_ETM_Q40_260883"/>
      <w:bookmarkStart w:id="17803" w:name="_ETM_Q40_260969"/>
      <w:bookmarkEnd w:id="17802"/>
      <w:bookmarkEnd w:id="17803"/>
    </w:p>
    <w:p w:rsidR="00CE5072" w:rsidRDefault="00CE5072" w:rsidP="00257A6A">
      <w:pPr>
        <w:pStyle w:val="af5"/>
        <w:keepNext/>
        <w:rPr>
          <w:rtl/>
        </w:rPr>
      </w:pPr>
      <w:bookmarkStart w:id="17804" w:name="ET_interruption_5802_23"/>
      <w:r w:rsidRPr="00AF4CAA">
        <w:rPr>
          <w:rStyle w:val="TagStyle"/>
          <w:rtl/>
        </w:rPr>
        <w:t xml:space="preserve"> &lt;&lt; קריאה &gt;&gt; </w:t>
      </w:r>
      <w:r>
        <w:rPr>
          <w:rtl/>
        </w:rPr>
        <w:t>שלמה קרעי (הליכוד):</w:t>
      </w:r>
      <w:r w:rsidRPr="00AF4CAA">
        <w:rPr>
          <w:rStyle w:val="TagStyle"/>
          <w:rtl/>
        </w:rPr>
        <w:t xml:space="preserve"> &lt;&lt; קריאה &gt;&gt;</w:t>
      </w:r>
      <w:r>
        <w:rPr>
          <w:rtl/>
        </w:rPr>
        <w:t xml:space="preserve">   </w:t>
      </w:r>
      <w:bookmarkEnd w:id="17804"/>
    </w:p>
    <w:p w:rsidR="00CE5072" w:rsidRDefault="00CE5072" w:rsidP="00982C95">
      <w:pPr>
        <w:rPr>
          <w:rtl/>
          <w:lang w:eastAsia="he-IL"/>
        </w:rPr>
      </w:pPr>
    </w:p>
    <w:p w:rsidR="00CE5072" w:rsidRDefault="00CE5072" w:rsidP="00257A6A">
      <w:pPr>
        <w:rPr>
          <w:rtl/>
          <w:lang w:eastAsia="he-IL"/>
        </w:rPr>
      </w:pPr>
      <w:bookmarkStart w:id="17805" w:name="_ETM_Q40_260569"/>
      <w:bookmarkStart w:id="17806" w:name="_ETM_Q40_260801"/>
      <w:bookmarkEnd w:id="17805"/>
      <w:bookmarkEnd w:id="17806"/>
      <w:r>
        <w:rPr>
          <w:rFonts w:hint="cs"/>
          <w:rtl/>
          <w:lang w:eastAsia="he-IL"/>
        </w:rPr>
        <w:t>כ</w:t>
      </w:r>
      <w:bookmarkStart w:id="17807" w:name="_ETM_Q40_260880"/>
      <w:bookmarkEnd w:id="17807"/>
      <w:r>
        <w:rPr>
          <w:rFonts w:hint="cs"/>
          <w:rtl/>
          <w:lang w:eastAsia="he-IL"/>
        </w:rPr>
        <w:t>י הרגתם את כל</w:t>
      </w:r>
      <w:bookmarkStart w:id="17808" w:name="_ETM_Q40_263907"/>
      <w:bookmarkEnd w:id="17808"/>
      <w:r>
        <w:rPr>
          <w:rFonts w:hint="cs"/>
          <w:rtl/>
          <w:lang w:eastAsia="he-IL"/>
        </w:rPr>
        <w:t xml:space="preserve"> </w:t>
      </w:r>
      <w:r w:rsidR="00982C95">
        <w:rPr>
          <w:rFonts w:hint="cs"/>
          <w:rtl/>
          <w:lang w:eastAsia="he-IL"/>
        </w:rPr>
        <w:t>– – –</w:t>
      </w:r>
    </w:p>
    <w:p w:rsidR="00CE5072" w:rsidRDefault="00CE5072" w:rsidP="00257A6A">
      <w:pPr>
        <w:rPr>
          <w:rtl/>
          <w:lang w:eastAsia="he-IL"/>
        </w:rPr>
      </w:pPr>
      <w:bookmarkStart w:id="17809" w:name="_ETM_Q40_262229"/>
      <w:bookmarkStart w:id="17810" w:name="_ETM_Q40_262306"/>
      <w:bookmarkEnd w:id="17809"/>
      <w:bookmarkEnd w:id="17810"/>
    </w:p>
    <w:p w:rsidR="00CE5072" w:rsidRDefault="00CE5072" w:rsidP="00257A6A">
      <w:pPr>
        <w:pStyle w:val="-"/>
        <w:keepNext/>
        <w:rPr>
          <w:rtl/>
        </w:rPr>
      </w:pPr>
      <w:bookmarkStart w:id="17811" w:name="ET_speakercontinue_6210_24"/>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bookmarkEnd w:id="17811"/>
    </w:p>
    <w:p w:rsidR="00CE5072" w:rsidRDefault="00CE5072" w:rsidP="00982C95">
      <w:pPr>
        <w:rPr>
          <w:rtl/>
          <w:lang w:eastAsia="he-IL"/>
        </w:rPr>
      </w:pPr>
    </w:p>
    <w:p w:rsidR="00CE5072" w:rsidRDefault="00CE5072" w:rsidP="007F21CA">
      <w:pPr>
        <w:rPr>
          <w:rtl/>
          <w:lang w:eastAsia="he-IL"/>
        </w:rPr>
      </w:pPr>
      <w:bookmarkStart w:id="17812" w:name="_ETM_Q40_263427"/>
      <w:bookmarkEnd w:id="17812"/>
      <w:r>
        <w:rPr>
          <w:rFonts w:hint="cs"/>
          <w:rtl/>
          <w:lang w:eastAsia="he-IL"/>
        </w:rPr>
        <w:t xml:space="preserve">אני חושב שכשבאים ונותנים נתון כאן, צריך </w:t>
      </w:r>
      <w:bookmarkStart w:id="17813" w:name="_ETM_Q40_267756"/>
      <w:bookmarkEnd w:id="17813"/>
      <w:r>
        <w:rPr>
          <w:rFonts w:hint="cs"/>
          <w:rtl/>
          <w:lang w:eastAsia="he-IL"/>
        </w:rPr>
        <w:t>לדייק. נאמר שלא עלה סל הבריאות בשקל, והתברר מבדיקה שלי</w:t>
      </w:r>
      <w:r w:rsidR="007F21CA">
        <w:rPr>
          <w:rFonts w:hint="cs"/>
          <w:rtl/>
          <w:lang w:eastAsia="he-IL"/>
        </w:rPr>
        <w:t>,</w:t>
      </w:r>
      <w:r>
        <w:rPr>
          <w:rFonts w:hint="cs"/>
          <w:rtl/>
          <w:lang w:eastAsia="he-IL"/>
        </w:rPr>
        <w:t xml:space="preserve"> </w:t>
      </w:r>
      <w:bookmarkStart w:id="17814" w:name="_ETM_Q40_275081"/>
      <w:bookmarkEnd w:id="17814"/>
      <w:r>
        <w:rPr>
          <w:rFonts w:hint="cs"/>
          <w:rtl/>
          <w:lang w:eastAsia="he-IL"/>
        </w:rPr>
        <w:t xml:space="preserve">שעשיתי עכשיו </w:t>
      </w:r>
      <w:r>
        <w:rPr>
          <w:rtl/>
          <w:lang w:eastAsia="he-IL"/>
        </w:rPr>
        <w:t>–</w:t>
      </w:r>
      <w:r>
        <w:rPr>
          <w:rFonts w:hint="cs"/>
          <w:rtl/>
          <w:lang w:eastAsia="he-IL"/>
        </w:rPr>
        <w:t xml:space="preserve"> אחרי ששמעתי אותך אמרתי, </w:t>
      </w:r>
      <w:bookmarkStart w:id="17815" w:name="_ETM_Q40_279323"/>
      <w:bookmarkEnd w:id="17815"/>
      <w:r>
        <w:rPr>
          <w:rFonts w:hint="cs"/>
          <w:rtl/>
          <w:lang w:eastAsia="he-IL"/>
        </w:rPr>
        <w:t xml:space="preserve">אולי אני טועה, כי כתבתי את המספר הזה, ואני בכל </w:t>
      </w:r>
      <w:bookmarkStart w:id="17816" w:name="_ETM_Q40_286258"/>
      <w:bookmarkEnd w:id="17816"/>
      <w:r>
        <w:rPr>
          <w:rFonts w:hint="cs"/>
          <w:rtl/>
          <w:lang w:eastAsia="he-IL"/>
        </w:rPr>
        <w:t xml:space="preserve">מקרה רוצה לברר עוד פעם עם משרד האוצר. דיברתי </w:t>
      </w:r>
      <w:bookmarkStart w:id="17817" w:name="_ETM_Q40_289169"/>
      <w:bookmarkEnd w:id="17817"/>
      <w:r>
        <w:rPr>
          <w:rFonts w:hint="cs"/>
          <w:rtl/>
          <w:lang w:eastAsia="he-IL"/>
        </w:rPr>
        <w:t xml:space="preserve">עם הרפרנט של האוצר, רפרנט הבריאות, והוא עדכן אותי בנתונים </w:t>
      </w:r>
      <w:bookmarkStart w:id="17818" w:name="_ETM_Q40_295208"/>
      <w:bookmarkEnd w:id="17818"/>
      <w:r>
        <w:rPr>
          <w:rFonts w:hint="cs"/>
          <w:rtl/>
          <w:lang w:eastAsia="he-IL"/>
        </w:rPr>
        <w:t xml:space="preserve">המדויקים של סל הבריאות. </w:t>
      </w:r>
    </w:p>
    <w:p w:rsidR="00CE5072" w:rsidRDefault="00CE5072" w:rsidP="00257A6A">
      <w:pPr>
        <w:rPr>
          <w:rtl/>
          <w:lang w:eastAsia="he-IL"/>
        </w:rPr>
      </w:pPr>
      <w:bookmarkStart w:id="17819" w:name="_ETM_Q40_296640"/>
      <w:bookmarkStart w:id="17820" w:name="_ETM_Q40_296718"/>
      <w:bookmarkEnd w:id="17819"/>
      <w:bookmarkEnd w:id="17820"/>
    </w:p>
    <w:p w:rsidR="00CE5072" w:rsidRDefault="00CE5072" w:rsidP="00257A6A">
      <w:pPr>
        <w:pStyle w:val="af5"/>
        <w:keepNext/>
        <w:rPr>
          <w:rtl/>
        </w:rPr>
      </w:pPr>
      <w:bookmarkStart w:id="17821" w:name="ET_interruption_5802_25"/>
      <w:r w:rsidRPr="00AF4CAA">
        <w:rPr>
          <w:rStyle w:val="TagStyle"/>
          <w:rtl/>
        </w:rPr>
        <w:t xml:space="preserve"> &lt;&lt; קריאה &gt;&gt; </w:t>
      </w:r>
      <w:r>
        <w:rPr>
          <w:rtl/>
        </w:rPr>
        <w:t>שלמה קרעי (הליכוד):</w:t>
      </w:r>
      <w:r w:rsidRPr="00AF4CAA">
        <w:rPr>
          <w:rStyle w:val="TagStyle"/>
          <w:rtl/>
        </w:rPr>
        <w:t xml:space="preserve"> &lt;&lt; קריאה &gt;&gt;</w:t>
      </w:r>
      <w:r>
        <w:rPr>
          <w:rtl/>
        </w:rPr>
        <w:t xml:space="preserve">   </w:t>
      </w:r>
      <w:bookmarkEnd w:id="17821"/>
    </w:p>
    <w:p w:rsidR="00CE5072" w:rsidRDefault="00CE5072" w:rsidP="00982C95">
      <w:pPr>
        <w:rPr>
          <w:rtl/>
          <w:lang w:eastAsia="he-IL"/>
        </w:rPr>
      </w:pPr>
    </w:p>
    <w:p w:rsidR="00CE5072" w:rsidRDefault="00CE5072" w:rsidP="00257A6A">
      <w:pPr>
        <w:rPr>
          <w:rtl/>
          <w:lang w:eastAsia="he-IL"/>
        </w:rPr>
      </w:pPr>
      <w:bookmarkStart w:id="17822" w:name="_ETM_Q40_296887"/>
      <w:bookmarkEnd w:id="17822"/>
      <w:r>
        <w:rPr>
          <w:rFonts w:hint="cs"/>
          <w:rtl/>
          <w:lang w:eastAsia="he-IL"/>
        </w:rPr>
        <w:t xml:space="preserve">אבל שהוא ינטרל את הקורונה. </w:t>
      </w:r>
      <w:bookmarkStart w:id="17823" w:name="_ETM_Q40_300159"/>
      <w:bookmarkEnd w:id="17823"/>
      <w:r>
        <w:rPr>
          <w:rFonts w:hint="cs"/>
          <w:rtl/>
          <w:lang w:eastAsia="he-IL"/>
        </w:rPr>
        <w:t xml:space="preserve">השר עמאר, תנטרל את הקורונה. הקורונה זה משהו מיוחד שאתם גרמתם.  </w:t>
      </w:r>
    </w:p>
    <w:p w:rsidR="00CE5072" w:rsidRDefault="00CE5072" w:rsidP="00257A6A">
      <w:pPr>
        <w:rPr>
          <w:rtl/>
          <w:lang w:eastAsia="he-IL"/>
        </w:rPr>
      </w:pPr>
      <w:bookmarkStart w:id="17824" w:name="_ETM_Q40_302058"/>
      <w:bookmarkStart w:id="17825" w:name="_ETM_Q40_302159"/>
      <w:bookmarkEnd w:id="17824"/>
      <w:bookmarkEnd w:id="17825"/>
    </w:p>
    <w:p w:rsidR="00CE5072" w:rsidRDefault="00CE5072" w:rsidP="00257A6A">
      <w:pPr>
        <w:pStyle w:val="-"/>
        <w:keepNext/>
        <w:rPr>
          <w:rtl/>
        </w:rPr>
      </w:pPr>
      <w:bookmarkStart w:id="17826" w:name="ET_speakercontinue_6210_26"/>
      <w:r w:rsidRPr="00AF4CAA">
        <w:rPr>
          <w:rStyle w:val="TagStyle"/>
          <w:rtl/>
        </w:rPr>
        <w:t xml:space="preserve"> &lt;&lt; דובר_המשך &gt;&gt; </w:t>
      </w:r>
      <w:r>
        <w:rPr>
          <w:rtl/>
        </w:rPr>
        <w:t>השר במשרד האוצר חמד עמאר:</w:t>
      </w:r>
      <w:r w:rsidRPr="00AF4CAA">
        <w:rPr>
          <w:rStyle w:val="TagStyle"/>
          <w:rtl/>
        </w:rPr>
        <w:t xml:space="preserve"> &lt;&lt; דובר_המשך &gt;&gt;</w:t>
      </w:r>
      <w:r>
        <w:rPr>
          <w:rtl/>
        </w:rPr>
        <w:t xml:space="preserve">   </w:t>
      </w:r>
      <w:bookmarkEnd w:id="17826"/>
    </w:p>
    <w:p w:rsidR="00CE5072" w:rsidRDefault="00CE5072" w:rsidP="00982C95">
      <w:pPr>
        <w:rPr>
          <w:rtl/>
          <w:lang w:eastAsia="he-IL"/>
        </w:rPr>
      </w:pPr>
    </w:p>
    <w:p w:rsidR="00CE5072" w:rsidRDefault="00CE5072" w:rsidP="00257A6A">
      <w:pPr>
        <w:rPr>
          <w:rtl/>
          <w:lang w:eastAsia="he-IL"/>
        </w:rPr>
      </w:pPr>
      <w:bookmarkStart w:id="17827" w:name="_ETM_Q40_300047"/>
      <w:bookmarkEnd w:id="17827"/>
      <w:r>
        <w:rPr>
          <w:rFonts w:hint="cs"/>
          <w:rtl/>
          <w:lang w:eastAsia="he-IL"/>
        </w:rPr>
        <w:t xml:space="preserve">אני אומר לך, אדוני </w:t>
      </w:r>
      <w:bookmarkStart w:id="17828" w:name="_ETM_Q40_303926"/>
      <w:bookmarkEnd w:id="17828"/>
      <w:r>
        <w:rPr>
          <w:rFonts w:hint="cs"/>
          <w:rtl/>
          <w:lang w:eastAsia="he-IL"/>
        </w:rPr>
        <w:t xml:space="preserve">חבר הכנסת ליצמן </w:t>
      </w:r>
      <w:bookmarkStart w:id="17829" w:name="_ETM_Q40_305216"/>
      <w:bookmarkEnd w:id="17829"/>
      <w:r>
        <w:rPr>
          <w:rtl/>
          <w:lang w:eastAsia="he-IL"/>
        </w:rPr>
        <w:t>–</w:t>
      </w:r>
      <w:r>
        <w:rPr>
          <w:rFonts w:hint="cs"/>
          <w:rtl/>
          <w:lang w:eastAsia="he-IL"/>
        </w:rPr>
        <w:t xml:space="preserve"> לחבר הכנסת איימן עודה אני לא יכול לבוא בטענות. </w:t>
      </w:r>
      <w:bookmarkStart w:id="17830" w:name="_ETM_Q40_306828"/>
      <w:bookmarkEnd w:id="17830"/>
      <w:r>
        <w:rPr>
          <w:rFonts w:hint="cs"/>
          <w:rtl/>
          <w:lang w:eastAsia="he-IL"/>
        </w:rPr>
        <w:t xml:space="preserve">הוא יכול לעלות כאן ולהעלות כל הצעת חוק. הוא היה </w:t>
      </w:r>
      <w:bookmarkStart w:id="17831" w:name="_ETM_Q40_314040"/>
      <w:bookmarkEnd w:id="17831"/>
      <w:r>
        <w:rPr>
          <w:rFonts w:hint="cs"/>
          <w:rtl/>
          <w:lang w:eastAsia="he-IL"/>
        </w:rPr>
        <w:t xml:space="preserve">באופוזיציה, הוא עכשיו באופוזיציה. אני לא זוכר אותו בקואליציה. אני </w:t>
      </w:r>
      <w:bookmarkStart w:id="17832" w:name="_ETM_Q40_317664"/>
      <w:bookmarkEnd w:id="17832"/>
      <w:r>
        <w:rPr>
          <w:rFonts w:hint="cs"/>
          <w:rtl/>
          <w:lang w:eastAsia="he-IL"/>
        </w:rPr>
        <w:t xml:space="preserve">מקווה ורואה שגם בעתיד הוא לא יהיה בקואליציה. אז </w:t>
      </w:r>
      <w:bookmarkStart w:id="17833" w:name="_ETM_Q40_321865"/>
      <w:bookmarkEnd w:id="17833"/>
      <w:r>
        <w:rPr>
          <w:rFonts w:hint="cs"/>
          <w:rtl/>
          <w:lang w:eastAsia="he-IL"/>
        </w:rPr>
        <w:t xml:space="preserve">אם הוא בא ומעלה הצעת חוק כזאת </w:t>
      </w:r>
      <w:r>
        <w:rPr>
          <w:rtl/>
          <w:lang w:eastAsia="he-IL"/>
        </w:rPr>
        <w:t>–</w:t>
      </w:r>
      <w:r>
        <w:rPr>
          <w:rFonts w:hint="cs"/>
          <w:rtl/>
          <w:lang w:eastAsia="he-IL"/>
        </w:rPr>
        <w:t xml:space="preserve"> זכותו. </w:t>
      </w:r>
      <w:bookmarkStart w:id="17834" w:name="_ETM_Q40_324171"/>
      <w:bookmarkEnd w:id="17834"/>
      <w:r>
        <w:rPr>
          <w:rFonts w:hint="cs"/>
          <w:rtl/>
          <w:lang w:eastAsia="he-IL"/>
        </w:rPr>
        <w:t xml:space="preserve">אבל מי שהיה שר הבריאות, שהיה ממונה על הבריאות שנים </w:t>
      </w:r>
      <w:bookmarkStart w:id="17835" w:name="_ETM_Q40_329595"/>
      <w:bookmarkEnd w:id="17835"/>
      <w:r>
        <w:rPr>
          <w:rFonts w:hint="cs"/>
          <w:rtl/>
          <w:lang w:eastAsia="he-IL"/>
        </w:rPr>
        <w:t xml:space="preserve">רבות, אני חושב שהכי קל לבוא ולהעביר הצעת חוק </w:t>
      </w:r>
      <w:bookmarkStart w:id="17836" w:name="_ETM_Q40_337384"/>
      <w:bookmarkEnd w:id="17836"/>
      <w:r>
        <w:rPr>
          <w:rFonts w:hint="cs"/>
          <w:rtl/>
          <w:lang w:eastAsia="he-IL"/>
        </w:rPr>
        <w:t xml:space="preserve">כזאת. הרי הוא מגיע לדיונים בתקציב. </w:t>
      </w:r>
      <w:bookmarkStart w:id="17837" w:name="_ETM_Q40_341948"/>
      <w:bookmarkEnd w:id="17837"/>
      <w:r>
        <w:rPr>
          <w:rFonts w:hint="cs"/>
          <w:rtl/>
          <w:lang w:eastAsia="he-IL"/>
        </w:rPr>
        <w:t xml:space="preserve">אני הייתי חלק מהדיונים בתקציב עם כל השרים, וכל השרים </w:t>
      </w:r>
      <w:bookmarkStart w:id="17838" w:name="_ETM_Q40_347050"/>
      <w:bookmarkEnd w:id="17838"/>
      <w:r>
        <w:rPr>
          <w:rFonts w:hint="cs"/>
          <w:rtl/>
          <w:lang w:eastAsia="he-IL"/>
        </w:rPr>
        <w:t xml:space="preserve">באים עם הדרישות שלהם, ויושבים ומנהלים משא ומתן שעות </w:t>
      </w:r>
      <w:bookmarkStart w:id="17839" w:name="_ETM_Q40_353229"/>
      <w:bookmarkEnd w:id="17839"/>
      <w:r>
        <w:rPr>
          <w:rFonts w:hint="cs"/>
          <w:rtl/>
          <w:lang w:eastAsia="he-IL"/>
        </w:rPr>
        <w:t xml:space="preserve">רבות. </w:t>
      </w:r>
    </w:p>
    <w:p w:rsidR="00CE5072" w:rsidRDefault="00CE5072" w:rsidP="00257A6A">
      <w:pPr>
        <w:rPr>
          <w:rtl/>
          <w:lang w:eastAsia="he-IL"/>
        </w:rPr>
      </w:pPr>
      <w:bookmarkStart w:id="17840" w:name="_ETM_Q40_354501"/>
      <w:bookmarkStart w:id="17841" w:name="_ETM_Q40_354591"/>
      <w:bookmarkEnd w:id="17840"/>
      <w:bookmarkEnd w:id="17841"/>
    </w:p>
    <w:p w:rsidR="00CE5072" w:rsidRDefault="00CE5072" w:rsidP="007F21CA">
      <w:pPr>
        <w:rPr>
          <w:rtl/>
          <w:lang w:eastAsia="he-IL"/>
        </w:rPr>
      </w:pPr>
      <w:bookmarkStart w:id="17842" w:name="_ETM_Q40_354621"/>
      <w:bookmarkStart w:id="17843" w:name="_ETM_Q40_354703"/>
      <w:bookmarkEnd w:id="17842"/>
      <w:bookmarkEnd w:id="17843"/>
      <w:r>
        <w:rPr>
          <w:rFonts w:hint="cs"/>
          <w:rtl/>
          <w:lang w:eastAsia="he-IL"/>
        </w:rPr>
        <w:t>ואני חושב, אדוני חבר הכנסת ליצמן,</w:t>
      </w:r>
      <w:bookmarkStart w:id="17844" w:name="_ETM_Q40_357315"/>
      <w:bookmarkEnd w:id="17844"/>
      <w:r>
        <w:rPr>
          <w:rFonts w:hint="cs"/>
          <w:rtl/>
          <w:lang w:eastAsia="he-IL"/>
        </w:rPr>
        <w:t xml:space="preserve"> בתור שר הבריאות, גם שר האוצר ישב איתך וניהל משא ומתן שעות רבות. אני חושב שאם היית עומד על הדרישה שלך בתור שר הבריאות – שאתה לא תצביע עם </w:t>
      </w:r>
      <w:bookmarkStart w:id="17845" w:name="_ETM_Q40_371617"/>
      <w:bookmarkEnd w:id="17845"/>
      <w:r>
        <w:rPr>
          <w:rFonts w:hint="cs"/>
          <w:rtl/>
          <w:lang w:eastAsia="he-IL"/>
        </w:rPr>
        <w:t xml:space="preserve">חוק התקציב בלי שאתה תקבל את הפטור ממע"מ על תרופות </w:t>
      </w:r>
      <w:bookmarkStart w:id="17846" w:name="_ETM_Q40_376361"/>
      <w:bookmarkEnd w:id="17846"/>
      <w:r>
        <w:rPr>
          <w:rtl/>
          <w:lang w:eastAsia="he-IL"/>
        </w:rPr>
        <w:t>–</w:t>
      </w:r>
      <w:r>
        <w:rPr>
          <w:rFonts w:hint="cs"/>
          <w:rtl/>
          <w:lang w:eastAsia="he-IL"/>
        </w:rPr>
        <w:t xml:space="preserve"> אני חושב שבכוח שלך – ואני מכיר אותך – היית </w:t>
      </w:r>
      <w:bookmarkStart w:id="17847" w:name="_ETM_Q40_381090"/>
      <w:bookmarkEnd w:id="17847"/>
      <w:r>
        <w:rPr>
          <w:rFonts w:hint="cs"/>
          <w:rtl/>
          <w:lang w:eastAsia="he-IL"/>
        </w:rPr>
        <w:t xml:space="preserve">מקפל אותו והיית מכניס את זה, ולא </w:t>
      </w:r>
      <w:bookmarkStart w:id="17848" w:name="_ETM_Q40_382501"/>
      <w:bookmarkEnd w:id="17848"/>
      <w:r>
        <w:rPr>
          <w:rFonts w:hint="cs"/>
          <w:rtl/>
          <w:lang w:eastAsia="he-IL"/>
        </w:rPr>
        <w:t xml:space="preserve">היינו צריכים היום לעמוד ולענות לך על ההצעה. </w:t>
      </w:r>
    </w:p>
    <w:p w:rsidR="00CE5072" w:rsidRDefault="00CE5072" w:rsidP="00257A6A">
      <w:pPr>
        <w:rPr>
          <w:rtl/>
          <w:lang w:eastAsia="he-IL"/>
        </w:rPr>
      </w:pPr>
      <w:bookmarkStart w:id="17849" w:name="_ETM_Q40_385137"/>
      <w:bookmarkStart w:id="17850" w:name="_ETM_Q40_385227"/>
      <w:bookmarkEnd w:id="17849"/>
      <w:bookmarkEnd w:id="17850"/>
    </w:p>
    <w:p w:rsidR="00CE5072" w:rsidRDefault="00CE5072" w:rsidP="007F21CA">
      <w:pPr>
        <w:rPr>
          <w:rtl/>
          <w:lang w:eastAsia="he-IL"/>
        </w:rPr>
      </w:pPr>
      <w:bookmarkStart w:id="17851" w:name="_ETM_Q40_385280"/>
      <w:bookmarkStart w:id="17852" w:name="_ETM_Q40_385349"/>
      <w:bookmarkEnd w:id="17851"/>
      <w:bookmarkEnd w:id="17852"/>
      <w:r>
        <w:rPr>
          <w:rFonts w:hint="cs"/>
          <w:rtl/>
          <w:lang w:eastAsia="he-IL"/>
        </w:rPr>
        <w:t xml:space="preserve">אבל אני </w:t>
      </w:r>
      <w:bookmarkStart w:id="17853" w:name="_ETM_Q40_386504"/>
      <w:bookmarkEnd w:id="17853"/>
      <w:r>
        <w:rPr>
          <w:rFonts w:hint="cs"/>
          <w:rtl/>
          <w:lang w:eastAsia="he-IL"/>
        </w:rPr>
        <w:t xml:space="preserve">אומר לך, אנחנו הוספנו </w:t>
      </w:r>
      <w:r w:rsidR="007F21CA">
        <w:rPr>
          <w:rFonts w:hint="cs"/>
          <w:rtl/>
          <w:lang w:eastAsia="he-IL"/>
        </w:rPr>
        <w:t xml:space="preserve">2 </w:t>
      </w:r>
      <w:r>
        <w:rPr>
          <w:rFonts w:hint="cs"/>
          <w:rtl/>
          <w:lang w:eastAsia="he-IL"/>
        </w:rPr>
        <w:t xml:space="preserve">מיליארד למשרד הבריאות; אנחנו </w:t>
      </w:r>
      <w:bookmarkStart w:id="17854" w:name="_ETM_Q40_392903"/>
      <w:bookmarkEnd w:id="17854"/>
      <w:r>
        <w:rPr>
          <w:rFonts w:hint="cs"/>
          <w:rtl/>
          <w:lang w:eastAsia="he-IL"/>
        </w:rPr>
        <w:t xml:space="preserve">הוספנו 100 מיליון לסל הבריאות. אני חושב שמה שאנחנו </w:t>
      </w:r>
      <w:bookmarkStart w:id="17855" w:name="_ETM_Q40_401262"/>
      <w:bookmarkEnd w:id="17855"/>
      <w:r>
        <w:rPr>
          <w:rFonts w:hint="cs"/>
          <w:rtl/>
          <w:lang w:eastAsia="he-IL"/>
        </w:rPr>
        <w:t xml:space="preserve">עושים היום בממשלה ובאוצר וכל המהלכים שעשינו </w:t>
      </w:r>
      <w:r>
        <w:rPr>
          <w:rtl/>
          <w:lang w:eastAsia="he-IL"/>
        </w:rPr>
        <w:t>–</w:t>
      </w:r>
      <w:r>
        <w:rPr>
          <w:rFonts w:hint="cs"/>
          <w:rtl/>
          <w:lang w:eastAsia="he-IL"/>
        </w:rPr>
        <w:t xml:space="preserve"> ומניתי את </w:t>
      </w:r>
      <w:bookmarkStart w:id="17856" w:name="_ETM_Q40_406385"/>
      <w:bookmarkEnd w:id="17856"/>
      <w:r>
        <w:rPr>
          <w:rFonts w:hint="cs"/>
          <w:rtl/>
          <w:lang w:eastAsia="he-IL"/>
        </w:rPr>
        <w:t xml:space="preserve">כל המהלכים שעשינו </w:t>
      </w:r>
      <w:r>
        <w:rPr>
          <w:rtl/>
          <w:lang w:eastAsia="he-IL"/>
        </w:rPr>
        <w:t>–</w:t>
      </w:r>
      <w:r>
        <w:rPr>
          <w:rFonts w:hint="cs"/>
          <w:rtl/>
          <w:lang w:eastAsia="he-IL"/>
        </w:rPr>
        <w:t xml:space="preserve"> אני היום אומר לך</w:t>
      </w:r>
      <w:bookmarkStart w:id="17857" w:name="_ETM_Q40_410541"/>
      <w:bookmarkEnd w:id="17857"/>
      <w:r>
        <w:rPr>
          <w:rFonts w:hint="cs"/>
          <w:rtl/>
          <w:lang w:eastAsia="he-IL"/>
        </w:rPr>
        <w:t>, ב</w:t>
      </w:r>
      <w:r w:rsidR="007F21CA">
        <w:rPr>
          <w:rFonts w:hint="cs"/>
          <w:rtl/>
          <w:lang w:eastAsia="he-IL"/>
        </w:rPr>
        <w:t>-20:00</w:t>
      </w:r>
      <w:r>
        <w:rPr>
          <w:rFonts w:hint="cs"/>
          <w:rtl/>
          <w:lang w:eastAsia="he-IL"/>
        </w:rPr>
        <w:t xml:space="preserve"> עם ישראל </w:t>
      </w:r>
      <w:r w:rsidR="007F21CA">
        <w:rPr>
          <w:rFonts w:hint="cs"/>
          <w:rtl/>
          <w:lang w:eastAsia="he-IL"/>
        </w:rPr>
        <w:t xml:space="preserve">ישמע </w:t>
      </w:r>
      <w:r>
        <w:rPr>
          <w:rFonts w:hint="cs"/>
          <w:rtl/>
          <w:lang w:eastAsia="he-IL"/>
        </w:rPr>
        <w:t xml:space="preserve">בשורות מאוד טובות על התוכנית </w:t>
      </w:r>
      <w:bookmarkStart w:id="17858" w:name="_ETM_Q40_415395"/>
      <w:bookmarkEnd w:id="17858"/>
      <w:r>
        <w:rPr>
          <w:rFonts w:hint="cs"/>
          <w:rtl/>
          <w:lang w:eastAsia="he-IL"/>
        </w:rPr>
        <w:t xml:space="preserve">של הממשלה ושל משרד האוצר במלחמה ביוקר המחיה. נצליח </w:t>
      </w:r>
      <w:bookmarkStart w:id="17859" w:name="_ETM_Q40_421759"/>
      <w:bookmarkEnd w:id="17859"/>
      <w:r>
        <w:rPr>
          <w:rFonts w:hint="cs"/>
          <w:rtl/>
          <w:lang w:eastAsia="he-IL"/>
        </w:rPr>
        <w:t>להו</w:t>
      </w:r>
      <w:r w:rsidR="007F21CA">
        <w:rPr>
          <w:rFonts w:hint="cs"/>
          <w:rtl/>
          <w:lang w:eastAsia="he-IL"/>
        </w:rPr>
        <w:t>ריד</w:t>
      </w:r>
      <w:r>
        <w:rPr>
          <w:rFonts w:hint="cs"/>
          <w:rtl/>
          <w:lang w:eastAsia="he-IL"/>
        </w:rPr>
        <w:t xml:space="preserve"> את יוקר המחיה. עשינו מהלכים </w:t>
      </w:r>
      <w:r w:rsidR="00982C95">
        <w:rPr>
          <w:rFonts w:hint="cs"/>
          <w:rtl/>
          <w:lang w:eastAsia="he-IL"/>
        </w:rPr>
        <w:t>– – –</w:t>
      </w:r>
    </w:p>
    <w:p w:rsidR="00CE5072" w:rsidRDefault="00CE5072" w:rsidP="00257A6A">
      <w:pPr>
        <w:rPr>
          <w:rtl/>
          <w:lang w:eastAsia="he-IL"/>
        </w:rPr>
      </w:pPr>
    </w:p>
    <w:p w:rsidR="00CE5072" w:rsidRDefault="00CE5072" w:rsidP="00257A6A">
      <w:pPr>
        <w:pStyle w:val="af5"/>
        <w:keepNext/>
        <w:rPr>
          <w:rtl/>
        </w:rPr>
      </w:pPr>
      <w:bookmarkStart w:id="17860" w:name="ET_interruption_5293_27"/>
      <w:r w:rsidRPr="00E84160">
        <w:rPr>
          <w:rStyle w:val="TagStyle"/>
          <w:rtl/>
        </w:rPr>
        <w:t xml:space="preserve"> &lt;&lt; קריאה &gt;&gt; </w:t>
      </w:r>
      <w:r>
        <w:rPr>
          <w:rtl/>
        </w:rPr>
        <w:t>איימן עודה (הרשימה המשותפת):</w:t>
      </w:r>
      <w:r w:rsidRPr="00E84160">
        <w:rPr>
          <w:rStyle w:val="TagStyle"/>
          <w:rtl/>
        </w:rPr>
        <w:t xml:space="preserve"> &lt;&lt; קריאה &gt;&gt;</w:t>
      </w:r>
      <w:r>
        <w:rPr>
          <w:rtl/>
        </w:rPr>
        <w:t xml:space="preserve">   </w:t>
      </w:r>
      <w:bookmarkEnd w:id="17860"/>
    </w:p>
    <w:p w:rsidR="00CE5072" w:rsidRDefault="00CE5072" w:rsidP="00982C95">
      <w:pPr>
        <w:rPr>
          <w:rtl/>
          <w:lang w:eastAsia="he-IL"/>
        </w:rPr>
      </w:pPr>
    </w:p>
    <w:p w:rsidR="00CE5072" w:rsidRDefault="00CE5072" w:rsidP="00257A6A">
      <w:pPr>
        <w:rPr>
          <w:rtl/>
          <w:lang w:eastAsia="he-IL"/>
        </w:rPr>
      </w:pPr>
      <w:bookmarkStart w:id="17861" w:name="_ETM_Q40_422679"/>
      <w:bookmarkStart w:id="17862" w:name="_ETM_Q40_422915"/>
      <w:bookmarkStart w:id="17863" w:name="_ETM_Q40_422982"/>
      <w:bookmarkEnd w:id="17861"/>
      <w:bookmarkEnd w:id="17862"/>
      <w:bookmarkEnd w:id="17863"/>
      <w:r>
        <w:rPr>
          <w:rFonts w:hint="cs"/>
          <w:rtl/>
          <w:lang w:eastAsia="he-IL"/>
        </w:rPr>
        <w:t xml:space="preserve">כבוד השר, </w:t>
      </w:r>
      <w:bookmarkStart w:id="17864" w:name="_ETM_Q40_426948"/>
      <w:bookmarkEnd w:id="17864"/>
      <w:r>
        <w:rPr>
          <w:rFonts w:hint="cs"/>
          <w:rtl/>
          <w:lang w:eastAsia="he-IL"/>
        </w:rPr>
        <w:t xml:space="preserve">אנחנו חלק מעם ישראל </w:t>
      </w:r>
      <w:bookmarkStart w:id="17865" w:name="_ETM_Q40_428319"/>
      <w:bookmarkEnd w:id="17865"/>
      <w:r>
        <w:rPr>
          <w:rFonts w:hint="cs"/>
          <w:rtl/>
          <w:lang w:eastAsia="he-IL"/>
        </w:rPr>
        <w:t xml:space="preserve">ומכל הדברים </w:t>
      </w:r>
      <w:bookmarkStart w:id="17866" w:name="_ETM_Q40_426834"/>
      <w:bookmarkEnd w:id="17866"/>
      <w:r>
        <w:rPr>
          <w:rFonts w:hint="cs"/>
          <w:rtl/>
          <w:lang w:eastAsia="he-IL"/>
        </w:rPr>
        <w:t>שקרו?</w:t>
      </w:r>
      <w:bookmarkStart w:id="17867" w:name="_ETM_Q40_425800"/>
      <w:bookmarkEnd w:id="17867"/>
    </w:p>
    <w:p w:rsidR="00CE5072" w:rsidRDefault="00CE5072" w:rsidP="00257A6A">
      <w:pPr>
        <w:rPr>
          <w:rtl/>
          <w:lang w:eastAsia="he-IL"/>
        </w:rPr>
      </w:pPr>
      <w:bookmarkStart w:id="17868" w:name="_ETM_Q40_425883"/>
      <w:bookmarkStart w:id="17869" w:name="_ETM_Q40_426159"/>
      <w:bookmarkStart w:id="17870" w:name="_ETM_Q40_426237"/>
      <w:bookmarkEnd w:id="17868"/>
      <w:bookmarkEnd w:id="17869"/>
      <w:bookmarkEnd w:id="17870"/>
    </w:p>
    <w:p w:rsidR="00CE5072" w:rsidRDefault="00CE5072" w:rsidP="00257A6A">
      <w:pPr>
        <w:pStyle w:val="-"/>
        <w:keepNext/>
        <w:rPr>
          <w:rtl/>
        </w:rPr>
      </w:pPr>
      <w:bookmarkStart w:id="17871" w:name="ET_speakercontinue_6210_28"/>
      <w:r w:rsidRPr="00E84160">
        <w:rPr>
          <w:rStyle w:val="TagStyle"/>
          <w:rtl/>
        </w:rPr>
        <w:t xml:space="preserve"> &lt;&lt; דובר_המשך &gt;&gt; </w:t>
      </w:r>
      <w:r>
        <w:rPr>
          <w:rtl/>
        </w:rPr>
        <w:t>השר במשרד האוצר חמד עמאר:</w:t>
      </w:r>
      <w:r w:rsidRPr="00E84160">
        <w:rPr>
          <w:rStyle w:val="TagStyle"/>
          <w:rtl/>
        </w:rPr>
        <w:t xml:space="preserve"> &lt;&lt; דובר_המשך &gt;&gt;</w:t>
      </w:r>
      <w:r>
        <w:rPr>
          <w:rtl/>
        </w:rPr>
        <w:t xml:space="preserve">   </w:t>
      </w:r>
      <w:bookmarkEnd w:id="17871"/>
    </w:p>
    <w:p w:rsidR="00CE5072" w:rsidRDefault="00CE5072" w:rsidP="00982C95">
      <w:pPr>
        <w:rPr>
          <w:rtl/>
          <w:lang w:eastAsia="he-IL"/>
        </w:rPr>
      </w:pPr>
    </w:p>
    <w:p w:rsidR="00CE5072" w:rsidRDefault="00CE5072" w:rsidP="00257A6A">
      <w:pPr>
        <w:rPr>
          <w:rtl/>
          <w:lang w:eastAsia="he-IL"/>
        </w:rPr>
      </w:pPr>
      <w:r>
        <w:rPr>
          <w:rFonts w:hint="cs"/>
          <w:rtl/>
          <w:lang w:eastAsia="he-IL"/>
        </w:rPr>
        <w:t>לא שמעתי.</w:t>
      </w:r>
    </w:p>
    <w:p w:rsidR="00CE5072" w:rsidRDefault="00CE5072" w:rsidP="00257A6A">
      <w:pPr>
        <w:rPr>
          <w:rtl/>
          <w:lang w:eastAsia="he-IL"/>
        </w:rPr>
      </w:pPr>
      <w:bookmarkStart w:id="17872" w:name="_ETM_Q40_428106"/>
      <w:bookmarkStart w:id="17873" w:name="_ETM_Q40_428191"/>
      <w:bookmarkEnd w:id="17872"/>
      <w:bookmarkEnd w:id="17873"/>
    </w:p>
    <w:p w:rsidR="00CE5072" w:rsidRDefault="00CE5072" w:rsidP="00257A6A">
      <w:pPr>
        <w:pStyle w:val="af5"/>
        <w:keepNext/>
        <w:rPr>
          <w:rtl/>
        </w:rPr>
      </w:pPr>
      <w:bookmarkStart w:id="17874" w:name="ET_interruption_5293_29"/>
      <w:r w:rsidRPr="00E84160">
        <w:rPr>
          <w:rStyle w:val="TagStyle"/>
          <w:rtl/>
        </w:rPr>
        <w:t xml:space="preserve"> &lt;&lt; קריאה &gt;&gt; </w:t>
      </w:r>
      <w:r>
        <w:rPr>
          <w:rtl/>
        </w:rPr>
        <w:t>איימן עודה (הרשימה המשותפת):</w:t>
      </w:r>
      <w:r w:rsidRPr="00E84160">
        <w:rPr>
          <w:rStyle w:val="TagStyle"/>
          <w:rtl/>
        </w:rPr>
        <w:t xml:space="preserve"> &lt;&lt; קריאה &gt;&gt;</w:t>
      </w:r>
      <w:r>
        <w:rPr>
          <w:rtl/>
        </w:rPr>
        <w:t xml:space="preserve">   </w:t>
      </w:r>
      <w:bookmarkEnd w:id="17874"/>
    </w:p>
    <w:p w:rsidR="00CE5072" w:rsidRDefault="00CE5072" w:rsidP="00982C95">
      <w:pPr>
        <w:rPr>
          <w:rtl/>
          <w:lang w:eastAsia="he-IL"/>
        </w:rPr>
      </w:pPr>
    </w:p>
    <w:p w:rsidR="00CE5072" w:rsidRDefault="00CE5072" w:rsidP="00257A6A">
      <w:pPr>
        <w:rPr>
          <w:rtl/>
          <w:lang w:eastAsia="he-IL"/>
        </w:rPr>
      </w:pPr>
      <w:bookmarkStart w:id="17875" w:name="_ETM_Q40_430336"/>
      <w:bookmarkStart w:id="17876" w:name="_ETM_Q40_430583"/>
      <w:bookmarkEnd w:id="17875"/>
      <w:bookmarkEnd w:id="17876"/>
      <w:r>
        <w:rPr>
          <w:rFonts w:hint="cs"/>
          <w:rtl/>
          <w:lang w:eastAsia="he-IL"/>
        </w:rPr>
        <w:t>אנ</w:t>
      </w:r>
      <w:bookmarkStart w:id="17877" w:name="_ETM_Q40_430701"/>
      <w:bookmarkEnd w:id="17877"/>
      <w:r>
        <w:rPr>
          <w:rFonts w:hint="cs"/>
          <w:rtl/>
          <w:lang w:eastAsia="he-IL"/>
        </w:rPr>
        <w:t xml:space="preserve">חנו חלק מעם ישראל </w:t>
      </w:r>
      <w:r w:rsidR="00982C95">
        <w:rPr>
          <w:rFonts w:hint="cs"/>
          <w:rtl/>
          <w:lang w:eastAsia="he-IL"/>
        </w:rPr>
        <w:t>– – –</w:t>
      </w:r>
    </w:p>
    <w:p w:rsidR="00CE5072" w:rsidRDefault="00CE5072" w:rsidP="00257A6A">
      <w:pPr>
        <w:rPr>
          <w:rtl/>
          <w:lang w:eastAsia="he-IL"/>
        </w:rPr>
      </w:pPr>
      <w:bookmarkStart w:id="17878" w:name="_ETM_Q40_429499"/>
      <w:bookmarkStart w:id="17879" w:name="_ETM_Q40_429565"/>
      <w:bookmarkEnd w:id="17878"/>
      <w:bookmarkEnd w:id="17879"/>
    </w:p>
    <w:p w:rsidR="00CE5072" w:rsidRDefault="00CE5072" w:rsidP="00257A6A">
      <w:pPr>
        <w:pStyle w:val="-"/>
        <w:keepNext/>
        <w:rPr>
          <w:rtl/>
        </w:rPr>
      </w:pPr>
      <w:bookmarkStart w:id="17880" w:name="ET_speakercontinue_6210_30"/>
      <w:r w:rsidRPr="00E84160">
        <w:rPr>
          <w:rStyle w:val="TagStyle"/>
          <w:rtl/>
        </w:rPr>
        <w:lastRenderedPageBreak/>
        <w:t xml:space="preserve"> &lt;&lt; דובר_המשך &gt;&gt; </w:t>
      </w:r>
      <w:r>
        <w:rPr>
          <w:rtl/>
        </w:rPr>
        <w:t>השר במשרד האוצר חמד עמאר:</w:t>
      </w:r>
      <w:r w:rsidRPr="00E84160">
        <w:rPr>
          <w:rStyle w:val="TagStyle"/>
          <w:rtl/>
        </w:rPr>
        <w:t xml:space="preserve"> &lt;&lt; דובר_המשך &gt;&gt;</w:t>
      </w:r>
      <w:r>
        <w:rPr>
          <w:rtl/>
        </w:rPr>
        <w:t xml:space="preserve">   </w:t>
      </w:r>
      <w:bookmarkEnd w:id="17880"/>
    </w:p>
    <w:p w:rsidR="00CE5072" w:rsidRDefault="00CE5072" w:rsidP="00982C95">
      <w:pPr>
        <w:rPr>
          <w:rtl/>
          <w:lang w:eastAsia="he-IL"/>
        </w:rPr>
      </w:pPr>
    </w:p>
    <w:p w:rsidR="00CE5072" w:rsidRDefault="00CE5072" w:rsidP="009521CE">
      <w:pPr>
        <w:rPr>
          <w:rtl/>
          <w:lang w:eastAsia="he-IL"/>
        </w:rPr>
      </w:pPr>
      <w:bookmarkStart w:id="17881" w:name="_ETM_Q40_430854"/>
      <w:bookmarkEnd w:id="17881"/>
      <w:r>
        <w:rPr>
          <w:rFonts w:hint="cs"/>
          <w:rtl/>
          <w:lang w:eastAsia="he-IL"/>
        </w:rPr>
        <w:t xml:space="preserve">אם אתה </w:t>
      </w:r>
      <w:bookmarkStart w:id="17882" w:name="_ETM_Q40_431803"/>
      <w:bookmarkEnd w:id="17882"/>
      <w:r>
        <w:rPr>
          <w:rFonts w:hint="cs"/>
          <w:rtl/>
          <w:lang w:eastAsia="he-IL"/>
        </w:rPr>
        <w:t xml:space="preserve">יושב כאן בכנסת ישראל, חברי חבר הכנסת איימן עודה, אתה חלק מעם ישראל. אם אתה לא חלק מעם ישראל, </w:t>
      </w:r>
      <w:bookmarkStart w:id="17883" w:name="_ETM_Q40_441113"/>
      <w:bookmarkEnd w:id="17883"/>
      <w:r>
        <w:rPr>
          <w:rFonts w:hint="cs"/>
          <w:rtl/>
          <w:lang w:eastAsia="he-IL"/>
        </w:rPr>
        <w:t>לא היית יושב בפרלמנט של מדינת ישראל. או שאני טועה?</w:t>
      </w:r>
      <w:bookmarkStart w:id="17884" w:name="_ETM_Q40_442826"/>
      <w:bookmarkEnd w:id="17884"/>
    </w:p>
    <w:p w:rsidR="00CE5072" w:rsidRDefault="00CE5072" w:rsidP="00257A6A">
      <w:pPr>
        <w:rPr>
          <w:rtl/>
          <w:lang w:eastAsia="he-IL"/>
        </w:rPr>
      </w:pPr>
      <w:bookmarkStart w:id="17885" w:name="_ETM_Q40_442894"/>
      <w:bookmarkEnd w:id="17885"/>
    </w:p>
    <w:p w:rsidR="00CE5072" w:rsidRDefault="00CE5072" w:rsidP="00257A6A">
      <w:pPr>
        <w:pStyle w:val="af5"/>
        <w:keepNext/>
        <w:rPr>
          <w:rtl/>
        </w:rPr>
      </w:pPr>
      <w:bookmarkStart w:id="17886" w:name="ET_interruption_5293_31"/>
      <w:r w:rsidRPr="00E84160">
        <w:rPr>
          <w:rStyle w:val="TagStyle"/>
          <w:rtl/>
        </w:rPr>
        <w:t xml:space="preserve"> &lt;&lt; קריאה &gt;&gt; </w:t>
      </w:r>
      <w:r>
        <w:rPr>
          <w:rtl/>
        </w:rPr>
        <w:t>איימן עודה (הרשימה המשותפת):</w:t>
      </w:r>
      <w:r w:rsidRPr="00E84160">
        <w:rPr>
          <w:rStyle w:val="TagStyle"/>
          <w:rtl/>
        </w:rPr>
        <w:t xml:space="preserve"> &lt;&lt; קריאה &gt;&gt;</w:t>
      </w:r>
      <w:r>
        <w:rPr>
          <w:rtl/>
        </w:rPr>
        <w:t xml:space="preserve">   </w:t>
      </w:r>
      <w:bookmarkEnd w:id="17886"/>
    </w:p>
    <w:p w:rsidR="00CE5072" w:rsidRDefault="00CE5072" w:rsidP="00982C95">
      <w:pPr>
        <w:rPr>
          <w:rtl/>
          <w:lang w:eastAsia="he-IL"/>
        </w:rPr>
      </w:pPr>
    </w:p>
    <w:p w:rsidR="00CE5072" w:rsidRDefault="00CE5072" w:rsidP="00257A6A">
      <w:pPr>
        <w:rPr>
          <w:rtl/>
          <w:lang w:eastAsia="he-IL"/>
        </w:rPr>
      </w:pPr>
      <w:bookmarkStart w:id="17887" w:name="_ETM_Q40_445217"/>
      <w:bookmarkStart w:id="17888" w:name="_ETM_Q40_445455"/>
      <w:bookmarkStart w:id="17889" w:name="_ETM_Q40_445529"/>
      <w:bookmarkStart w:id="17890" w:name="_ETM_Q40_445723"/>
      <w:bookmarkEnd w:id="17887"/>
      <w:bookmarkEnd w:id="17888"/>
      <w:bookmarkEnd w:id="17889"/>
      <w:bookmarkEnd w:id="17890"/>
      <w:r>
        <w:rPr>
          <w:rFonts w:hint="cs"/>
          <w:rtl/>
          <w:lang w:eastAsia="he-IL"/>
        </w:rPr>
        <w:t xml:space="preserve">או של כל </w:t>
      </w:r>
      <w:r w:rsidR="00982C95">
        <w:rPr>
          <w:rFonts w:hint="cs"/>
          <w:rtl/>
          <w:lang w:eastAsia="he-IL"/>
        </w:rPr>
        <w:t>– – –</w:t>
      </w:r>
      <w:r>
        <w:rPr>
          <w:rFonts w:hint="cs"/>
          <w:rtl/>
          <w:lang w:eastAsia="he-IL"/>
        </w:rPr>
        <w:t xml:space="preserve"> ישראל </w:t>
      </w:r>
      <w:r w:rsidR="00982C95">
        <w:rPr>
          <w:rFonts w:hint="cs"/>
          <w:rtl/>
          <w:lang w:eastAsia="he-IL"/>
        </w:rPr>
        <w:t>– – –</w:t>
      </w:r>
    </w:p>
    <w:p w:rsidR="00CE5072" w:rsidRDefault="00CE5072" w:rsidP="00257A6A">
      <w:pPr>
        <w:rPr>
          <w:rtl/>
          <w:lang w:eastAsia="he-IL"/>
        </w:rPr>
      </w:pPr>
      <w:bookmarkStart w:id="17891" w:name="_ETM_Q40_445669"/>
      <w:bookmarkStart w:id="17892" w:name="_ETM_Q40_445749"/>
      <w:bookmarkEnd w:id="17891"/>
      <w:bookmarkEnd w:id="17892"/>
    </w:p>
    <w:p w:rsidR="00CE5072" w:rsidRDefault="00CE5072" w:rsidP="00257A6A">
      <w:pPr>
        <w:pStyle w:val="-"/>
        <w:keepNext/>
        <w:rPr>
          <w:rtl/>
        </w:rPr>
      </w:pPr>
      <w:bookmarkStart w:id="17893" w:name="ET_speakercontinue_6210_32"/>
      <w:r w:rsidRPr="00E84160">
        <w:rPr>
          <w:rStyle w:val="TagStyle"/>
          <w:rtl/>
        </w:rPr>
        <w:t xml:space="preserve"> &lt;&lt; דובר_המשך &gt;&gt; </w:t>
      </w:r>
      <w:r>
        <w:rPr>
          <w:rtl/>
        </w:rPr>
        <w:t>השר במשרד האוצר חמד עמאר:</w:t>
      </w:r>
      <w:r w:rsidRPr="00E84160">
        <w:rPr>
          <w:rStyle w:val="TagStyle"/>
          <w:rtl/>
        </w:rPr>
        <w:t xml:space="preserve"> &lt;&lt; דובר_המשך &gt;&gt;</w:t>
      </w:r>
      <w:r>
        <w:rPr>
          <w:rtl/>
        </w:rPr>
        <w:t xml:space="preserve">   </w:t>
      </w:r>
      <w:bookmarkEnd w:id="17893"/>
    </w:p>
    <w:p w:rsidR="00CE5072" w:rsidRDefault="00CE5072" w:rsidP="00982C95">
      <w:pPr>
        <w:rPr>
          <w:rtl/>
          <w:lang w:eastAsia="he-IL"/>
        </w:rPr>
      </w:pPr>
    </w:p>
    <w:p w:rsidR="00CE5072" w:rsidRDefault="00CE5072" w:rsidP="00257A6A">
      <w:pPr>
        <w:rPr>
          <w:rtl/>
          <w:lang w:eastAsia="he-IL"/>
        </w:rPr>
      </w:pPr>
      <w:bookmarkStart w:id="17894" w:name="_ETM_Q40_447020"/>
      <w:bookmarkEnd w:id="17894"/>
      <w:r>
        <w:rPr>
          <w:rFonts w:hint="cs"/>
          <w:rtl/>
          <w:lang w:eastAsia="he-IL"/>
        </w:rPr>
        <w:t xml:space="preserve">כשאני מדבר על עם </w:t>
      </w:r>
      <w:bookmarkStart w:id="17895" w:name="_ETM_Q40_448813"/>
      <w:bookmarkEnd w:id="17895"/>
      <w:r>
        <w:rPr>
          <w:rFonts w:hint="cs"/>
          <w:rtl/>
          <w:lang w:eastAsia="he-IL"/>
        </w:rPr>
        <w:t xml:space="preserve">ישראל אני כולל כל מי שגר במדינת ישראל. אני </w:t>
      </w:r>
      <w:bookmarkStart w:id="17896" w:name="_ETM_Q40_452357"/>
      <w:bookmarkEnd w:id="17896"/>
      <w:r>
        <w:rPr>
          <w:rFonts w:hint="cs"/>
          <w:rtl/>
          <w:lang w:eastAsia="he-IL"/>
        </w:rPr>
        <w:t xml:space="preserve">חלק מעם ישראל. אני חלק מעם ישראל. </w:t>
      </w:r>
    </w:p>
    <w:p w:rsidR="00CE5072" w:rsidRDefault="00CE5072" w:rsidP="00257A6A">
      <w:pPr>
        <w:rPr>
          <w:rtl/>
          <w:lang w:eastAsia="he-IL"/>
        </w:rPr>
      </w:pPr>
      <w:bookmarkStart w:id="17897" w:name="_ETM_Q40_455929"/>
      <w:bookmarkStart w:id="17898" w:name="_ETM_Q40_456013"/>
      <w:bookmarkEnd w:id="17897"/>
      <w:bookmarkEnd w:id="17898"/>
    </w:p>
    <w:p w:rsidR="00CE5072" w:rsidRDefault="00CE5072" w:rsidP="00257A6A">
      <w:pPr>
        <w:pStyle w:val="af5"/>
        <w:keepNext/>
        <w:rPr>
          <w:rtl/>
        </w:rPr>
      </w:pPr>
      <w:bookmarkStart w:id="17899" w:name="ET_interruption_5293_33"/>
      <w:r w:rsidRPr="00E84160">
        <w:rPr>
          <w:rStyle w:val="TagStyle"/>
          <w:rtl/>
        </w:rPr>
        <w:t xml:space="preserve"> &lt;&lt; קריאה &gt;&gt; </w:t>
      </w:r>
      <w:r>
        <w:rPr>
          <w:rtl/>
        </w:rPr>
        <w:t>איימן עודה (הרשימה המשותפת):</w:t>
      </w:r>
      <w:r w:rsidRPr="00E84160">
        <w:rPr>
          <w:rStyle w:val="TagStyle"/>
          <w:rtl/>
        </w:rPr>
        <w:t xml:space="preserve"> &lt;&lt; קריאה &gt;&gt;</w:t>
      </w:r>
      <w:r>
        <w:rPr>
          <w:rtl/>
        </w:rPr>
        <w:t xml:space="preserve">   </w:t>
      </w:r>
      <w:bookmarkEnd w:id="17899"/>
    </w:p>
    <w:p w:rsidR="00CE5072" w:rsidRDefault="00CE5072" w:rsidP="00982C95">
      <w:pPr>
        <w:rPr>
          <w:rtl/>
          <w:lang w:eastAsia="he-IL"/>
        </w:rPr>
      </w:pPr>
    </w:p>
    <w:p w:rsidR="00CE5072" w:rsidRDefault="00982C95" w:rsidP="00257A6A">
      <w:pPr>
        <w:rPr>
          <w:rtl/>
          <w:lang w:eastAsia="he-IL"/>
        </w:rPr>
      </w:pPr>
      <w:bookmarkStart w:id="17900" w:name="_ETM_Q40_452835"/>
      <w:bookmarkStart w:id="17901" w:name="_ETM_Q40_453070"/>
      <w:bookmarkStart w:id="17902" w:name="_ETM_Q40_453138"/>
      <w:bookmarkEnd w:id="17900"/>
      <w:bookmarkEnd w:id="17901"/>
      <w:bookmarkEnd w:id="17902"/>
      <w:r>
        <w:rPr>
          <w:rFonts w:hint="cs"/>
          <w:rtl/>
          <w:lang w:eastAsia="he-IL"/>
        </w:rPr>
        <w:t>– – –</w:t>
      </w:r>
      <w:bookmarkStart w:id="17903" w:name="_ETM_Q40_456895"/>
      <w:bookmarkEnd w:id="17903"/>
    </w:p>
    <w:p w:rsidR="00CE5072" w:rsidRDefault="00CE5072" w:rsidP="00257A6A">
      <w:pPr>
        <w:rPr>
          <w:rtl/>
          <w:lang w:eastAsia="he-IL"/>
        </w:rPr>
      </w:pPr>
      <w:bookmarkStart w:id="17904" w:name="_ETM_Q40_456978"/>
      <w:bookmarkEnd w:id="17904"/>
    </w:p>
    <w:p w:rsidR="00CE5072" w:rsidRDefault="00CE5072" w:rsidP="00257A6A">
      <w:pPr>
        <w:pStyle w:val="-"/>
        <w:keepNext/>
        <w:rPr>
          <w:rtl/>
        </w:rPr>
      </w:pPr>
      <w:bookmarkStart w:id="17905" w:name="ET_speakercontinue_6210_34"/>
      <w:r w:rsidRPr="00E84160">
        <w:rPr>
          <w:rStyle w:val="TagStyle"/>
          <w:rtl/>
        </w:rPr>
        <w:t xml:space="preserve"> &lt;&lt; דובר_המשך &gt;&gt; </w:t>
      </w:r>
      <w:r>
        <w:rPr>
          <w:rtl/>
        </w:rPr>
        <w:t>השר במשרד האוצר חמד עמאר:</w:t>
      </w:r>
      <w:r w:rsidRPr="00E84160">
        <w:rPr>
          <w:rStyle w:val="TagStyle"/>
          <w:rtl/>
        </w:rPr>
        <w:t xml:space="preserve"> &lt;&lt; דובר_המשך &gt;&gt;</w:t>
      </w:r>
      <w:r>
        <w:rPr>
          <w:rtl/>
        </w:rPr>
        <w:t xml:space="preserve">   </w:t>
      </w:r>
      <w:bookmarkEnd w:id="17905"/>
    </w:p>
    <w:p w:rsidR="00CE5072" w:rsidRDefault="00CE5072" w:rsidP="00982C95">
      <w:pPr>
        <w:rPr>
          <w:rtl/>
          <w:lang w:eastAsia="he-IL"/>
        </w:rPr>
      </w:pPr>
    </w:p>
    <w:p w:rsidR="00CE5072" w:rsidRDefault="00CE5072" w:rsidP="009521CE">
      <w:pPr>
        <w:rPr>
          <w:rtl/>
          <w:lang w:eastAsia="he-IL"/>
        </w:rPr>
      </w:pPr>
      <w:bookmarkStart w:id="17906" w:name="_ETM_Q40_457861"/>
      <w:bookmarkEnd w:id="17906"/>
      <w:r>
        <w:rPr>
          <w:rFonts w:hint="cs"/>
          <w:rtl/>
          <w:lang w:eastAsia="he-IL"/>
        </w:rPr>
        <w:t xml:space="preserve">מי שגר כאן הוא חלק מעם ישראל. כל אחד </w:t>
      </w:r>
      <w:bookmarkStart w:id="17907" w:name="_ETM_Q40_460066"/>
      <w:bookmarkEnd w:id="17907"/>
      <w:r>
        <w:rPr>
          <w:rFonts w:hint="cs"/>
          <w:rtl/>
          <w:lang w:eastAsia="he-IL"/>
        </w:rPr>
        <w:t xml:space="preserve">שיושב כאן בפרלמנט הישראלי הוא חלק מעם ישראל, אז </w:t>
      </w:r>
      <w:bookmarkStart w:id="17908" w:name="_ETM_Q40_466430"/>
      <w:bookmarkEnd w:id="17908"/>
      <w:r>
        <w:rPr>
          <w:rFonts w:hint="cs"/>
          <w:rtl/>
          <w:lang w:eastAsia="he-IL"/>
        </w:rPr>
        <w:t xml:space="preserve">אנחנו כולנו חלק. אנחנו לא יכולים חלק כחלק וחלק לא </w:t>
      </w:r>
      <w:bookmarkStart w:id="17909" w:name="_ETM_Q40_469705"/>
      <w:bookmarkEnd w:id="17909"/>
      <w:r>
        <w:rPr>
          <w:rFonts w:hint="cs"/>
          <w:rtl/>
          <w:lang w:eastAsia="he-IL"/>
        </w:rPr>
        <w:t xml:space="preserve">כחלק. אנחנו כן. חשוב מאוד להגיד </w:t>
      </w:r>
      <w:bookmarkStart w:id="17910" w:name="_ETM_Q40_477787"/>
      <w:bookmarkEnd w:id="17910"/>
      <w:r>
        <w:rPr>
          <w:rFonts w:hint="cs"/>
          <w:rtl/>
          <w:lang w:eastAsia="he-IL"/>
        </w:rPr>
        <w:t xml:space="preserve">את זה. </w:t>
      </w:r>
    </w:p>
    <w:p w:rsidR="00CE5072" w:rsidRDefault="00CE5072" w:rsidP="00257A6A">
      <w:pPr>
        <w:rPr>
          <w:rtl/>
          <w:lang w:eastAsia="he-IL"/>
        </w:rPr>
      </w:pPr>
      <w:bookmarkStart w:id="17911" w:name="_ETM_Q40_480499"/>
      <w:bookmarkStart w:id="17912" w:name="_ETM_Q40_480573"/>
      <w:bookmarkEnd w:id="17911"/>
      <w:bookmarkEnd w:id="17912"/>
    </w:p>
    <w:p w:rsidR="00CE5072" w:rsidRDefault="00CE5072" w:rsidP="00257A6A">
      <w:pPr>
        <w:pStyle w:val="af6"/>
        <w:keepNext/>
        <w:rPr>
          <w:rtl/>
        </w:rPr>
      </w:pPr>
      <w:bookmarkStart w:id="17913" w:name="ET_yor_6032_42"/>
      <w:r w:rsidRPr="00A1597D">
        <w:rPr>
          <w:rStyle w:val="TagStyle"/>
          <w:rtl/>
        </w:rPr>
        <w:t xml:space="preserve"> &lt;&lt; יור &gt;&gt; </w:t>
      </w:r>
      <w:r>
        <w:rPr>
          <w:rtl/>
        </w:rPr>
        <w:t>היו"ר מנסור עבאס:</w:t>
      </w:r>
      <w:r w:rsidRPr="00A1597D">
        <w:rPr>
          <w:rStyle w:val="TagStyle"/>
          <w:rtl/>
        </w:rPr>
        <w:t xml:space="preserve"> &lt;&lt; יור &gt;&gt;</w:t>
      </w:r>
      <w:r>
        <w:rPr>
          <w:rtl/>
        </w:rPr>
        <w:t xml:space="preserve">   </w:t>
      </w:r>
      <w:bookmarkEnd w:id="17913"/>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17914" w:name="ET_speakercontinue_6210_43"/>
      <w:r w:rsidRPr="00A1597D">
        <w:rPr>
          <w:rStyle w:val="TagStyle"/>
          <w:rtl/>
        </w:rPr>
        <w:t xml:space="preserve"> &lt;&lt; דובר_המשך &gt;&gt; </w:t>
      </w:r>
      <w:r>
        <w:rPr>
          <w:rtl/>
        </w:rPr>
        <w:t>השר במשרד האוצר חמד עמאר:</w:t>
      </w:r>
      <w:r w:rsidRPr="00A1597D">
        <w:rPr>
          <w:rStyle w:val="TagStyle"/>
          <w:rtl/>
        </w:rPr>
        <w:t xml:space="preserve"> &lt;&lt; דובר_המשך &gt;&gt;</w:t>
      </w:r>
      <w:r>
        <w:rPr>
          <w:rtl/>
        </w:rPr>
        <w:t xml:space="preserve">   </w:t>
      </w:r>
      <w:bookmarkEnd w:id="17914"/>
    </w:p>
    <w:p w:rsidR="00CE5072" w:rsidRDefault="00CE5072" w:rsidP="00982C95">
      <w:pPr>
        <w:rPr>
          <w:rtl/>
          <w:lang w:eastAsia="he-IL"/>
        </w:rPr>
      </w:pPr>
    </w:p>
    <w:p w:rsidR="00CE5072" w:rsidRDefault="00CE5072" w:rsidP="00257A6A">
      <w:pPr>
        <w:rPr>
          <w:rtl/>
          <w:lang w:eastAsia="he-IL"/>
        </w:rPr>
      </w:pPr>
      <w:bookmarkStart w:id="17915" w:name="_ETM_Q40_480691"/>
      <w:bookmarkStart w:id="17916" w:name="_ETM_Q40_480764"/>
      <w:bookmarkEnd w:id="17915"/>
      <w:bookmarkEnd w:id="17916"/>
      <w:r>
        <w:rPr>
          <w:rFonts w:hint="cs"/>
          <w:rtl/>
          <w:lang w:eastAsia="he-IL"/>
        </w:rPr>
        <w:t xml:space="preserve">הינה, חבר הכנסת מנסור מתערב בשיחה. </w:t>
      </w:r>
      <w:bookmarkStart w:id="17917" w:name="_ETM_Q40_483817"/>
      <w:bookmarkEnd w:id="17917"/>
      <w:r>
        <w:rPr>
          <w:rFonts w:hint="cs"/>
          <w:rtl/>
          <w:lang w:eastAsia="he-IL"/>
        </w:rPr>
        <w:t xml:space="preserve">אני מקבל את ההערה של חבר הכנסת מנסור. אני מבין </w:t>
      </w:r>
      <w:bookmarkStart w:id="17918" w:name="_ETM_Q40_488088"/>
      <w:bookmarkEnd w:id="17918"/>
      <w:r>
        <w:rPr>
          <w:rFonts w:hint="cs"/>
          <w:rtl/>
          <w:lang w:eastAsia="he-IL"/>
        </w:rPr>
        <w:t xml:space="preserve">אותו, הוא מבין אותי, ואנחנו נגענו באותן נקודות. אז מה שאנחנו צריכים </w:t>
      </w:r>
      <w:r w:rsidR="00982C95">
        <w:rPr>
          <w:rFonts w:hint="cs"/>
          <w:rtl/>
          <w:lang w:eastAsia="he-IL"/>
        </w:rPr>
        <w:t>– – –</w:t>
      </w:r>
    </w:p>
    <w:p w:rsidR="00CE5072" w:rsidRDefault="00CE5072" w:rsidP="00257A6A">
      <w:pPr>
        <w:rPr>
          <w:rtl/>
          <w:lang w:eastAsia="he-IL"/>
        </w:rPr>
      </w:pPr>
      <w:bookmarkStart w:id="17919" w:name="_ETM_Q40_489726"/>
      <w:bookmarkStart w:id="17920" w:name="_ETM_Q40_489790"/>
      <w:bookmarkEnd w:id="17919"/>
      <w:bookmarkEnd w:id="17920"/>
    </w:p>
    <w:p w:rsidR="00CE5072" w:rsidRDefault="00CE5072" w:rsidP="00257A6A">
      <w:pPr>
        <w:pStyle w:val="af5"/>
        <w:keepNext/>
        <w:rPr>
          <w:rtl/>
        </w:rPr>
      </w:pPr>
      <w:bookmarkStart w:id="17921" w:name="ET_interruption_5770_35"/>
      <w:r w:rsidRPr="00465DE4">
        <w:rPr>
          <w:rStyle w:val="TagStyle"/>
          <w:rtl/>
        </w:rPr>
        <w:t xml:space="preserve"> &lt;&lt; קריאה &gt;&gt; </w:t>
      </w:r>
      <w:r>
        <w:rPr>
          <w:rtl/>
        </w:rPr>
        <w:t>מאי גולן (הליכוד):</w:t>
      </w:r>
      <w:r w:rsidRPr="00465DE4">
        <w:rPr>
          <w:rStyle w:val="TagStyle"/>
          <w:rtl/>
        </w:rPr>
        <w:t xml:space="preserve"> &lt;&lt; קריאה &gt;&gt;</w:t>
      </w:r>
      <w:r>
        <w:rPr>
          <w:rtl/>
        </w:rPr>
        <w:t xml:space="preserve">   </w:t>
      </w:r>
      <w:bookmarkEnd w:id="17921"/>
    </w:p>
    <w:p w:rsidR="00CE5072" w:rsidRDefault="00CE5072" w:rsidP="00982C95">
      <w:pPr>
        <w:rPr>
          <w:rtl/>
          <w:lang w:eastAsia="he-IL"/>
        </w:rPr>
      </w:pPr>
    </w:p>
    <w:p w:rsidR="00CE5072" w:rsidRDefault="00982C95" w:rsidP="00257A6A">
      <w:pPr>
        <w:rPr>
          <w:rtl/>
          <w:lang w:eastAsia="he-IL"/>
        </w:rPr>
      </w:pPr>
      <w:bookmarkStart w:id="17922" w:name="_ETM_Q40_488683"/>
      <w:bookmarkEnd w:id="17922"/>
      <w:r>
        <w:rPr>
          <w:rFonts w:hint="cs"/>
          <w:rtl/>
          <w:lang w:eastAsia="he-IL"/>
        </w:rPr>
        <w:t>– – –</w:t>
      </w:r>
    </w:p>
    <w:p w:rsidR="00CE5072" w:rsidRDefault="00CE5072" w:rsidP="00257A6A">
      <w:pPr>
        <w:rPr>
          <w:rtl/>
          <w:lang w:eastAsia="he-IL"/>
        </w:rPr>
      </w:pPr>
      <w:bookmarkStart w:id="17923" w:name="_ETM_Q40_490368"/>
      <w:bookmarkStart w:id="17924" w:name="_ETM_Q40_490430"/>
      <w:bookmarkStart w:id="17925" w:name="_ETM_Q40_490529"/>
      <w:bookmarkStart w:id="17926" w:name="_ETM_Q40_490576"/>
      <w:bookmarkEnd w:id="17923"/>
      <w:bookmarkEnd w:id="17924"/>
      <w:bookmarkEnd w:id="17925"/>
      <w:bookmarkEnd w:id="17926"/>
    </w:p>
    <w:p w:rsidR="00CE5072" w:rsidRDefault="00CE5072" w:rsidP="00257A6A">
      <w:pPr>
        <w:pStyle w:val="af5"/>
        <w:keepNext/>
        <w:rPr>
          <w:rtl/>
        </w:rPr>
      </w:pPr>
      <w:bookmarkStart w:id="17927" w:name="ET_interruption_5069_36"/>
      <w:r w:rsidRPr="00465DE4">
        <w:rPr>
          <w:rStyle w:val="TagStyle"/>
          <w:rtl/>
        </w:rPr>
        <w:t xml:space="preserve"> &lt;&lt; קריאה &gt;&gt; </w:t>
      </w:r>
      <w:r>
        <w:rPr>
          <w:rtl/>
        </w:rPr>
        <w:t>יעקב אשר (יהדות התורה):</w:t>
      </w:r>
      <w:r w:rsidRPr="00465DE4">
        <w:rPr>
          <w:rStyle w:val="TagStyle"/>
          <w:rtl/>
        </w:rPr>
        <w:t xml:space="preserve"> &lt;&lt; קריאה &gt;&gt;</w:t>
      </w:r>
      <w:r>
        <w:rPr>
          <w:rtl/>
        </w:rPr>
        <w:t xml:space="preserve">   </w:t>
      </w:r>
      <w:bookmarkEnd w:id="17927"/>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מה הוא אמר? </w:t>
      </w:r>
      <w:bookmarkStart w:id="17928" w:name="_ETM_Q40_494762"/>
      <w:bookmarkEnd w:id="17928"/>
      <w:r>
        <w:rPr>
          <w:rFonts w:hint="cs"/>
          <w:rtl/>
          <w:lang w:eastAsia="he-IL"/>
        </w:rPr>
        <w:t>מה הוא אמר?</w:t>
      </w:r>
      <w:bookmarkStart w:id="17929" w:name="_ETM_Q40_493630"/>
      <w:bookmarkEnd w:id="17929"/>
    </w:p>
    <w:p w:rsidR="00CE5072" w:rsidRDefault="00CE5072" w:rsidP="00257A6A">
      <w:pPr>
        <w:rPr>
          <w:rtl/>
          <w:lang w:eastAsia="he-IL"/>
        </w:rPr>
      </w:pPr>
      <w:bookmarkStart w:id="17930" w:name="_ETM_Q40_493727"/>
      <w:bookmarkEnd w:id="17930"/>
    </w:p>
    <w:p w:rsidR="00CE5072" w:rsidRDefault="00CE5072" w:rsidP="00257A6A">
      <w:pPr>
        <w:pStyle w:val="-"/>
        <w:keepNext/>
        <w:rPr>
          <w:rtl/>
        </w:rPr>
      </w:pPr>
      <w:bookmarkStart w:id="17931" w:name="ET_speakercontinue_6210_37"/>
      <w:r w:rsidRPr="00465DE4">
        <w:rPr>
          <w:rStyle w:val="TagStyle"/>
          <w:rtl/>
        </w:rPr>
        <w:t xml:space="preserve"> &lt;&lt; דובר_המשך &gt;&gt; </w:t>
      </w:r>
      <w:r>
        <w:rPr>
          <w:rtl/>
        </w:rPr>
        <w:t>השר במשרד האוצר חמד עמאר:</w:t>
      </w:r>
      <w:r w:rsidRPr="00465DE4">
        <w:rPr>
          <w:rStyle w:val="TagStyle"/>
          <w:rtl/>
        </w:rPr>
        <w:t xml:space="preserve"> &lt;&lt; דובר_המשך &gt;&gt;</w:t>
      </w:r>
      <w:r>
        <w:rPr>
          <w:rtl/>
        </w:rPr>
        <w:t xml:space="preserve">   </w:t>
      </w:r>
      <w:bookmarkEnd w:id="17931"/>
    </w:p>
    <w:p w:rsidR="00CE5072" w:rsidRDefault="00CE5072" w:rsidP="00982C95">
      <w:pPr>
        <w:rPr>
          <w:rtl/>
          <w:lang w:eastAsia="he-IL"/>
        </w:rPr>
      </w:pPr>
    </w:p>
    <w:p w:rsidR="00CE5072" w:rsidRDefault="00CE5072" w:rsidP="00257A6A">
      <w:pPr>
        <w:rPr>
          <w:rtl/>
          <w:lang w:eastAsia="he-IL"/>
        </w:rPr>
      </w:pPr>
      <w:bookmarkStart w:id="17932" w:name="_ETM_Q40_494719"/>
      <w:bookmarkEnd w:id="17932"/>
      <w:r>
        <w:rPr>
          <w:rFonts w:hint="cs"/>
          <w:rtl/>
          <w:lang w:eastAsia="he-IL"/>
        </w:rPr>
        <w:t xml:space="preserve">יש דברים שאני לא צריך להגיד </w:t>
      </w:r>
      <w:bookmarkStart w:id="17933" w:name="_ETM_Q40_495669"/>
      <w:bookmarkEnd w:id="17933"/>
      <w:r>
        <w:rPr>
          <w:rFonts w:hint="cs"/>
          <w:rtl/>
          <w:lang w:eastAsia="he-IL"/>
        </w:rPr>
        <w:t xml:space="preserve">לך מה הוא אמר; אני לא חייב להגיד לך מה </w:t>
      </w:r>
      <w:bookmarkStart w:id="17934" w:name="_ETM_Q40_496935"/>
      <w:bookmarkEnd w:id="17934"/>
      <w:r>
        <w:rPr>
          <w:rFonts w:hint="cs"/>
          <w:rtl/>
          <w:lang w:eastAsia="he-IL"/>
        </w:rPr>
        <w:t xml:space="preserve">שהוא אמר. תלך למצלמות אחרי זה, תנסה לנתח את שפת </w:t>
      </w:r>
      <w:bookmarkStart w:id="17935" w:name="_ETM_Q40_504498"/>
      <w:bookmarkEnd w:id="17935"/>
      <w:r>
        <w:rPr>
          <w:rFonts w:hint="cs"/>
          <w:rtl/>
          <w:lang w:eastAsia="he-IL"/>
        </w:rPr>
        <w:t xml:space="preserve">השפתיים </w:t>
      </w:r>
      <w:bookmarkStart w:id="17936" w:name="_ETM_Q40_503123"/>
      <w:bookmarkEnd w:id="17936"/>
      <w:r>
        <w:rPr>
          <w:rFonts w:hint="cs"/>
          <w:rtl/>
          <w:lang w:eastAsia="he-IL"/>
        </w:rPr>
        <w:t xml:space="preserve">שלו, את מה שהוא אמר, ואז אתה יכול לדעת מה </w:t>
      </w:r>
      <w:bookmarkStart w:id="17937" w:name="_ETM_Q40_507066"/>
      <w:bookmarkEnd w:id="17937"/>
      <w:r>
        <w:rPr>
          <w:rFonts w:hint="cs"/>
          <w:rtl/>
          <w:lang w:eastAsia="he-IL"/>
        </w:rPr>
        <w:t>שהוא אמר הרגע.</w:t>
      </w:r>
    </w:p>
    <w:p w:rsidR="00CE5072" w:rsidRDefault="00CE5072" w:rsidP="00257A6A">
      <w:pPr>
        <w:rPr>
          <w:rtl/>
          <w:lang w:eastAsia="he-IL"/>
        </w:rPr>
      </w:pPr>
      <w:bookmarkStart w:id="17938" w:name="_ETM_Q40_507866"/>
      <w:bookmarkStart w:id="17939" w:name="_ETM_Q40_507952"/>
      <w:bookmarkEnd w:id="17938"/>
      <w:bookmarkEnd w:id="17939"/>
    </w:p>
    <w:p w:rsidR="00CE5072" w:rsidRDefault="00CE5072" w:rsidP="00257A6A">
      <w:pPr>
        <w:rPr>
          <w:rtl/>
          <w:lang w:eastAsia="he-IL"/>
        </w:rPr>
      </w:pPr>
      <w:bookmarkStart w:id="17940" w:name="_ETM_Q40_508514"/>
      <w:bookmarkStart w:id="17941" w:name="_ETM_Q40_508583"/>
      <w:bookmarkEnd w:id="17940"/>
      <w:bookmarkEnd w:id="17941"/>
      <w:r>
        <w:rPr>
          <w:rFonts w:hint="cs"/>
          <w:rtl/>
          <w:lang w:eastAsia="he-IL"/>
        </w:rPr>
        <w:t xml:space="preserve">חבר הכנסת ינון אזולאי </w:t>
      </w:r>
      <w:r>
        <w:rPr>
          <w:rtl/>
          <w:lang w:eastAsia="he-IL"/>
        </w:rPr>
        <w:t>–</w:t>
      </w:r>
      <w:r>
        <w:rPr>
          <w:rFonts w:hint="cs"/>
          <w:rtl/>
          <w:lang w:eastAsia="he-IL"/>
        </w:rPr>
        <w:t xml:space="preserve"> </w:t>
      </w:r>
      <w:bookmarkStart w:id="17942" w:name="_ETM_Q40_511689"/>
      <w:bookmarkEnd w:id="17942"/>
      <w:r>
        <w:rPr>
          <w:rFonts w:hint="cs"/>
          <w:rtl/>
          <w:lang w:eastAsia="he-IL"/>
        </w:rPr>
        <w:t xml:space="preserve">שמדבר בטלפון עכשיו </w:t>
      </w:r>
      <w:r>
        <w:rPr>
          <w:rtl/>
          <w:lang w:eastAsia="he-IL"/>
        </w:rPr>
        <w:t>–</w:t>
      </w:r>
      <w:r>
        <w:rPr>
          <w:rFonts w:hint="cs"/>
          <w:rtl/>
          <w:lang w:eastAsia="he-IL"/>
        </w:rPr>
        <w:t xml:space="preserve"> חבר הכנסת ינון, זאת הצעת חוק </w:t>
      </w:r>
      <w:bookmarkStart w:id="17943" w:name="_ETM_Q40_514794"/>
      <w:bookmarkEnd w:id="17943"/>
      <w:r>
        <w:rPr>
          <w:rFonts w:hint="cs"/>
          <w:rtl/>
          <w:lang w:eastAsia="he-IL"/>
        </w:rPr>
        <w:t xml:space="preserve">חשובה, אני אומר לך, וכל מילה שאמרת נוגעת וחשובה. אבל </w:t>
      </w:r>
      <w:bookmarkStart w:id="17944" w:name="_ETM_Q40_522618"/>
      <w:bookmarkEnd w:id="17944"/>
      <w:r>
        <w:rPr>
          <w:rFonts w:hint="cs"/>
          <w:rtl/>
          <w:lang w:eastAsia="he-IL"/>
        </w:rPr>
        <w:t>גם אתה רק לפני שמונה חודשים היית חלק מהממשלה.</w:t>
      </w:r>
      <w:bookmarkStart w:id="17945" w:name="_ETM_Q40_530003"/>
      <w:bookmarkEnd w:id="17945"/>
      <w:r>
        <w:rPr>
          <w:rFonts w:hint="cs"/>
          <w:rtl/>
          <w:lang w:eastAsia="he-IL"/>
        </w:rPr>
        <w:t xml:space="preserve"> אני לא חושב שש"ס </w:t>
      </w:r>
      <w:r>
        <w:rPr>
          <w:rtl/>
          <w:lang w:eastAsia="he-IL"/>
        </w:rPr>
        <w:t>–</w:t>
      </w:r>
      <w:r>
        <w:rPr>
          <w:rFonts w:hint="cs"/>
          <w:rtl/>
          <w:lang w:eastAsia="he-IL"/>
        </w:rPr>
        <w:t xml:space="preserve"> מפלגה עם שמונה, שבעה, </w:t>
      </w:r>
      <w:bookmarkStart w:id="17946" w:name="_ETM_Q40_533441"/>
      <w:bookmarkEnd w:id="17946"/>
      <w:r>
        <w:rPr>
          <w:rFonts w:hint="cs"/>
          <w:rtl/>
          <w:lang w:eastAsia="he-IL"/>
        </w:rPr>
        <w:t xml:space="preserve">תשעה מנדטים </w:t>
      </w:r>
      <w:r>
        <w:rPr>
          <w:rtl/>
          <w:lang w:eastAsia="he-IL"/>
        </w:rPr>
        <w:t>–</w:t>
      </w:r>
      <w:r>
        <w:rPr>
          <w:rFonts w:hint="cs"/>
          <w:rtl/>
          <w:lang w:eastAsia="he-IL"/>
        </w:rPr>
        <w:t xml:space="preserve"> לא היה לה כוח לבוא לדפוק </w:t>
      </w:r>
      <w:bookmarkStart w:id="17947" w:name="_ETM_Q40_539590"/>
      <w:bookmarkEnd w:id="17947"/>
      <w:r>
        <w:rPr>
          <w:rFonts w:hint="cs"/>
          <w:rtl/>
          <w:lang w:eastAsia="he-IL"/>
        </w:rPr>
        <w:t xml:space="preserve">על השולחן ולהגיד: תשמעו, אנחנו, ש"ס, חשוב לנו שעל </w:t>
      </w:r>
      <w:bookmarkStart w:id="17948" w:name="_ETM_Q40_544258"/>
      <w:bookmarkEnd w:id="17948"/>
      <w:r>
        <w:rPr>
          <w:rFonts w:hint="cs"/>
          <w:rtl/>
          <w:lang w:eastAsia="he-IL"/>
        </w:rPr>
        <w:t xml:space="preserve">תרופות לא ישלמו מע"מ, ואנחנו לא רוצים לתמוך בתקציב בלי שהנושא הזה יעבור. אתה לא דפקת </w:t>
      </w:r>
      <w:bookmarkStart w:id="17949" w:name="_ETM_Q40_555136"/>
      <w:bookmarkEnd w:id="17949"/>
      <w:r>
        <w:rPr>
          <w:rFonts w:hint="cs"/>
          <w:rtl/>
          <w:lang w:eastAsia="he-IL"/>
        </w:rPr>
        <w:t xml:space="preserve">על השולחן. אתה לא דפקת על השולחן. התקציב עבר, </w:t>
      </w:r>
      <w:bookmarkStart w:id="17950" w:name="_ETM_Q40_561093"/>
      <w:bookmarkStart w:id="17951" w:name="_ETM_Q40_561187"/>
      <w:bookmarkStart w:id="17952" w:name="_ETM_Q40_558889"/>
      <w:bookmarkStart w:id="17953" w:name="_ETM_Q40_558959"/>
      <w:bookmarkEnd w:id="17950"/>
      <w:bookmarkEnd w:id="17951"/>
      <w:bookmarkEnd w:id="17952"/>
      <w:bookmarkEnd w:id="17953"/>
      <w:r>
        <w:rPr>
          <w:rFonts w:hint="cs"/>
          <w:rtl/>
          <w:lang w:eastAsia="he-IL"/>
        </w:rPr>
        <w:t xml:space="preserve">וסל </w:t>
      </w:r>
      <w:bookmarkStart w:id="17954" w:name="_ETM_Q40_560017"/>
      <w:bookmarkEnd w:id="17954"/>
      <w:r>
        <w:rPr>
          <w:rFonts w:hint="cs"/>
          <w:rtl/>
          <w:lang w:eastAsia="he-IL"/>
        </w:rPr>
        <w:t>התרופות עם תרופות פטורות ממע"מ לא הי</w:t>
      </w:r>
      <w:bookmarkStart w:id="17955" w:name="_ETM_Q40_565947"/>
      <w:bookmarkEnd w:id="17955"/>
      <w:r>
        <w:rPr>
          <w:rFonts w:hint="cs"/>
          <w:rtl/>
          <w:lang w:eastAsia="he-IL"/>
        </w:rPr>
        <w:t xml:space="preserve">ה. </w:t>
      </w:r>
    </w:p>
    <w:p w:rsidR="00CE5072" w:rsidRDefault="00CE5072" w:rsidP="00257A6A">
      <w:pPr>
        <w:rPr>
          <w:rtl/>
          <w:lang w:eastAsia="he-IL"/>
        </w:rPr>
      </w:pPr>
      <w:bookmarkStart w:id="17956" w:name="_ETM_Q40_565856"/>
      <w:bookmarkStart w:id="17957" w:name="_ETM_Q40_565939"/>
      <w:bookmarkEnd w:id="17956"/>
      <w:bookmarkEnd w:id="17957"/>
    </w:p>
    <w:p w:rsidR="00CE5072" w:rsidRDefault="00CE5072" w:rsidP="009521CE">
      <w:pPr>
        <w:rPr>
          <w:rtl/>
          <w:lang w:eastAsia="he-IL"/>
        </w:rPr>
      </w:pPr>
      <w:bookmarkStart w:id="17958" w:name="_ETM_Q40_565976"/>
      <w:bookmarkStart w:id="17959" w:name="_ETM_Q40_566045"/>
      <w:bookmarkEnd w:id="17958"/>
      <w:bookmarkEnd w:id="17959"/>
      <w:r>
        <w:rPr>
          <w:rFonts w:hint="cs"/>
          <w:rtl/>
          <w:lang w:eastAsia="he-IL"/>
        </w:rPr>
        <w:t xml:space="preserve">אבל אנחנו עשינו דברים אחרים. אנחנו הוספנו לסל התרופות </w:t>
      </w:r>
      <w:bookmarkStart w:id="17960" w:name="_ETM_Q40_571035"/>
      <w:bookmarkEnd w:id="17960"/>
      <w:r>
        <w:rPr>
          <w:rFonts w:hint="cs"/>
          <w:rtl/>
          <w:lang w:eastAsia="he-IL"/>
        </w:rPr>
        <w:t>את מ</w:t>
      </w:r>
      <w:r w:rsidR="009521CE">
        <w:rPr>
          <w:rFonts w:hint="cs"/>
          <w:rtl/>
          <w:lang w:eastAsia="he-IL"/>
        </w:rPr>
        <w:t>ה שאמרתי, קרוב ל-100 מיליון שקל,</w:t>
      </w:r>
      <w:r>
        <w:rPr>
          <w:rFonts w:hint="cs"/>
          <w:rtl/>
          <w:lang w:eastAsia="he-IL"/>
        </w:rPr>
        <w:t xml:space="preserve"> </w:t>
      </w:r>
      <w:bookmarkStart w:id="17961" w:name="_ETM_Q40_572405"/>
      <w:bookmarkEnd w:id="17961"/>
      <w:r>
        <w:rPr>
          <w:rFonts w:hint="cs"/>
          <w:rtl/>
          <w:lang w:eastAsia="he-IL"/>
        </w:rPr>
        <w:t xml:space="preserve">הוספנו לבסיס של משרד הבריאות עוד </w:t>
      </w:r>
      <w:r w:rsidR="009521CE">
        <w:rPr>
          <w:rFonts w:hint="cs"/>
          <w:rtl/>
          <w:lang w:eastAsia="he-IL"/>
        </w:rPr>
        <w:t>2 מיליארד שקל,</w:t>
      </w:r>
      <w:r>
        <w:rPr>
          <w:rFonts w:hint="cs"/>
          <w:rtl/>
          <w:lang w:eastAsia="he-IL"/>
        </w:rPr>
        <w:t xml:space="preserve"> ואני </w:t>
      </w:r>
      <w:bookmarkStart w:id="17962" w:name="_ETM_Q40_578960"/>
      <w:bookmarkEnd w:id="17962"/>
      <w:r>
        <w:rPr>
          <w:rFonts w:hint="cs"/>
          <w:rtl/>
          <w:lang w:eastAsia="he-IL"/>
        </w:rPr>
        <w:t xml:space="preserve">אומר לך, אנחנו נקים עוד שני בתי חולים גדולים במדינת </w:t>
      </w:r>
      <w:bookmarkStart w:id="17963" w:name="_ETM_Q40_582664"/>
      <w:bookmarkEnd w:id="17963"/>
      <w:r>
        <w:rPr>
          <w:rFonts w:hint="cs"/>
          <w:rtl/>
          <w:lang w:eastAsia="he-IL"/>
        </w:rPr>
        <w:t xml:space="preserve">ישראל. רק השבוע ישבנו על הנושא של בתי </w:t>
      </w:r>
      <w:bookmarkStart w:id="17964" w:name="_ETM_Q40_589888"/>
      <w:bookmarkEnd w:id="17964"/>
      <w:r>
        <w:rPr>
          <w:rFonts w:hint="cs"/>
          <w:rtl/>
          <w:lang w:eastAsia="he-IL"/>
        </w:rPr>
        <w:t xml:space="preserve">חולים בדרום. </w:t>
      </w:r>
      <w:r w:rsidR="009521CE">
        <w:rPr>
          <w:rFonts w:hint="cs"/>
          <w:rtl/>
          <w:lang w:eastAsia="he-IL"/>
        </w:rPr>
        <w:t>אני אומר לך, אנחנו יושבים על זה,</w:t>
      </w:r>
      <w:r>
        <w:rPr>
          <w:rFonts w:hint="cs"/>
          <w:rtl/>
          <w:lang w:eastAsia="he-IL"/>
        </w:rPr>
        <w:t xml:space="preserve"> </w:t>
      </w:r>
      <w:bookmarkStart w:id="17965" w:name="_ETM_Q40_591095"/>
      <w:bookmarkEnd w:id="17965"/>
      <w:r w:rsidR="009521CE">
        <w:rPr>
          <w:rFonts w:hint="cs"/>
          <w:rtl/>
          <w:lang w:eastAsia="he-IL"/>
        </w:rPr>
        <w:t>במשרד האוצר מודעים לדבר הזה,</w:t>
      </w:r>
      <w:r>
        <w:rPr>
          <w:rFonts w:hint="cs"/>
          <w:rtl/>
          <w:lang w:eastAsia="he-IL"/>
        </w:rPr>
        <w:t xml:space="preserve"> אישרנו הקמת שני בתי </w:t>
      </w:r>
      <w:bookmarkStart w:id="17966" w:name="_ETM_Q40_598626"/>
      <w:bookmarkEnd w:id="17966"/>
      <w:r>
        <w:rPr>
          <w:rFonts w:hint="cs"/>
          <w:rtl/>
          <w:lang w:eastAsia="he-IL"/>
        </w:rPr>
        <w:t xml:space="preserve">חולים, ואני מאמין </w:t>
      </w:r>
      <w:r w:rsidR="00982C95">
        <w:rPr>
          <w:rFonts w:hint="cs"/>
          <w:rtl/>
          <w:lang w:eastAsia="he-IL"/>
        </w:rPr>
        <w:t>– –</w:t>
      </w:r>
      <w:r>
        <w:rPr>
          <w:rFonts w:hint="cs"/>
          <w:rtl/>
          <w:lang w:eastAsia="he-IL"/>
        </w:rPr>
        <w:t xml:space="preserve">  </w:t>
      </w:r>
    </w:p>
    <w:p w:rsidR="00CE5072" w:rsidRDefault="00CE5072" w:rsidP="00257A6A">
      <w:pPr>
        <w:rPr>
          <w:rtl/>
          <w:lang w:eastAsia="he-IL"/>
        </w:rPr>
      </w:pPr>
      <w:bookmarkStart w:id="17967" w:name="_ETM_Q40_596674"/>
      <w:bookmarkStart w:id="17968" w:name="_ETM_Q40_596751"/>
      <w:bookmarkEnd w:id="17967"/>
      <w:bookmarkEnd w:id="17968"/>
    </w:p>
    <w:p w:rsidR="00CE5072" w:rsidRDefault="00CE5072" w:rsidP="00257A6A">
      <w:pPr>
        <w:pStyle w:val="af5"/>
        <w:keepNext/>
        <w:rPr>
          <w:rtl/>
        </w:rPr>
      </w:pPr>
      <w:bookmarkStart w:id="17969" w:name="ET_interruption_5661_38"/>
      <w:r w:rsidRPr="00465DE4">
        <w:rPr>
          <w:rStyle w:val="TagStyle"/>
          <w:rtl/>
        </w:rPr>
        <w:t xml:space="preserve"> &lt;&lt; קריאה &gt;&gt; </w:t>
      </w:r>
      <w:r>
        <w:rPr>
          <w:rtl/>
        </w:rPr>
        <w:t>אופיר אקוניס (הליכוד):</w:t>
      </w:r>
      <w:r w:rsidRPr="00465DE4">
        <w:rPr>
          <w:rStyle w:val="TagStyle"/>
          <w:rtl/>
        </w:rPr>
        <w:t xml:space="preserve"> &lt;&lt; קריאה &gt;&gt;</w:t>
      </w:r>
      <w:r>
        <w:rPr>
          <w:rtl/>
        </w:rPr>
        <w:t xml:space="preserve">   </w:t>
      </w:r>
      <w:bookmarkEnd w:id="17969"/>
    </w:p>
    <w:p w:rsidR="00CE5072" w:rsidRDefault="00CE5072" w:rsidP="00982C95">
      <w:pPr>
        <w:rPr>
          <w:rtl/>
          <w:lang w:eastAsia="he-IL"/>
        </w:rPr>
      </w:pPr>
    </w:p>
    <w:p w:rsidR="00CE5072" w:rsidRDefault="00CE5072" w:rsidP="00257A6A">
      <w:pPr>
        <w:rPr>
          <w:rtl/>
          <w:lang w:eastAsia="he-IL"/>
        </w:rPr>
      </w:pPr>
      <w:r>
        <w:rPr>
          <w:rFonts w:hint="cs"/>
          <w:rtl/>
          <w:lang w:eastAsia="he-IL"/>
        </w:rPr>
        <w:t>איפה? איפה? באיזה מקום?</w:t>
      </w:r>
      <w:bookmarkStart w:id="17970" w:name="_ETM_Q40_601661"/>
      <w:bookmarkEnd w:id="17970"/>
    </w:p>
    <w:p w:rsidR="00CE5072" w:rsidRDefault="00CE5072" w:rsidP="00257A6A">
      <w:pPr>
        <w:rPr>
          <w:rtl/>
          <w:lang w:eastAsia="he-IL"/>
        </w:rPr>
      </w:pPr>
      <w:bookmarkStart w:id="17971" w:name="_ETM_Q40_601734"/>
      <w:bookmarkEnd w:id="17971"/>
    </w:p>
    <w:p w:rsidR="00CE5072" w:rsidRDefault="00CE5072" w:rsidP="00257A6A">
      <w:pPr>
        <w:pStyle w:val="-"/>
        <w:keepNext/>
        <w:rPr>
          <w:rtl/>
        </w:rPr>
      </w:pPr>
      <w:bookmarkStart w:id="17972" w:name="ET_speakercontinue_6210_39"/>
      <w:r w:rsidRPr="00465DE4">
        <w:rPr>
          <w:rStyle w:val="TagStyle"/>
          <w:rtl/>
        </w:rPr>
        <w:t xml:space="preserve"> &lt;&lt; דובר_המשך &gt;&gt; </w:t>
      </w:r>
      <w:r>
        <w:rPr>
          <w:rtl/>
        </w:rPr>
        <w:t>השר במשרד האוצר חמד עמאר:</w:t>
      </w:r>
      <w:r w:rsidRPr="00465DE4">
        <w:rPr>
          <w:rStyle w:val="TagStyle"/>
          <w:rtl/>
        </w:rPr>
        <w:t xml:space="preserve"> &lt;&lt; דובר_המשך &gt;&gt;</w:t>
      </w:r>
      <w:r>
        <w:rPr>
          <w:rtl/>
        </w:rPr>
        <w:t xml:space="preserve">   </w:t>
      </w:r>
      <w:bookmarkEnd w:id="17972"/>
    </w:p>
    <w:p w:rsidR="00CE5072" w:rsidRDefault="00CE5072" w:rsidP="00982C95">
      <w:pPr>
        <w:rPr>
          <w:rtl/>
          <w:lang w:eastAsia="he-IL"/>
        </w:rPr>
      </w:pPr>
    </w:p>
    <w:p w:rsidR="00CE5072" w:rsidRDefault="00982C95" w:rsidP="009521CE">
      <w:pPr>
        <w:rPr>
          <w:rtl/>
          <w:lang w:eastAsia="he-IL"/>
        </w:rPr>
      </w:pPr>
      <w:bookmarkStart w:id="17973" w:name="_ETM_Q40_602842"/>
      <w:bookmarkEnd w:id="17973"/>
      <w:r>
        <w:rPr>
          <w:rFonts w:hint="cs"/>
          <w:rtl/>
          <w:lang w:eastAsia="he-IL"/>
        </w:rPr>
        <w:t>– –</w:t>
      </w:r>
      <w:r w:rsidR="00CE5072">
        <w:rPr>
          <w:rFonts w:hint="cs"/>
          <w:rtl/>
          <w:lang w:eastAsia="he-IL"/>
        </w:rPr>
        <w:t xml:space="preserve"> </w:t>
      </w:r>
      <w:bookmarkStart w:id="17974" w:name="_ETM_Q40_603580"/>
      <w:bookmarkEnd w:id="17974"/>
      <w:r w:rsidR="00CE5072">
        <w:rPr>
          <w:rFonts w:hint="cs"/>
          <w:rtl/>
          <w:lang w:eastAsia="he-IL"/>
        </w:rPr>
        <w:t xml:space="preserve">אני מאמין שנצליח להקים את שני בתי החולים. גם תקצבנו את כל התכנון, ואנחנו מצליחים להתקדם. אחד בקריית </w:t>
      </w:r>
      <w:bookmarkStart w:id="17975" w:name="_ETM_Q40_611245"/>
      <w:bookmarkEnd w:id="17975"/>
      <w:r w:rsidR="00CE5072">
        <w:rPr>
          <w:rFonts w:hint="cs"/>
          <w:rtl/>
          <w:lang w:eastAsia="he-IL"/>
        </w:rPr>
        <w:t>אתא</w:t>
      </w:r>
      <w:r w:rsidR="009521CE">
        <w:rPr>
          <w:rFonts w:hint="cs"/>
          <w:rtl/>
          <w:lang w:eastAsia="he-IL"/>
        </w:rPr>
        <w:t>,</w:t>
      </w:r>
      <w:r w:rsidR="00CE5072">
        <w:rPr>
          <w:rFonts w:hint="cs"/>
          <w:rtl/>
          <w:lang w:eastAsia="he-IL"/>
        </w:rPr>
        <w:t xml:space="preserve"> אם אתה לא יודע</w:t>
      </w:r>
      <w:r w:rsidR="009521CE">
        <w:rPr>
          <w:rFonts w:hint="cs"/>
          <w:rtl/>
          <w:lang w:eastAsia="he-IL"/>
        </w:rPr>
        <w:t>,</w:t>
      </w:r>
      <w:r w:rsidR="00CE5072">
        <w:rPr>
          <w:rFonts w:hint="cs"/>
          <w:rtl/>
          <w:lang w:eastAsia="he-IL"/>
        </w:rPr>
        <w:t xml:space="preserve"> קרוב מאוד </w:t>
      </w:r>
      <w:r>
        <w:rPr>
          <w:rFonts w:hint="cs"/>
          <w:rtl/>
          <w:lang w:eastAsia="he-IL"/>
        </w:rPr>
        <w:t>– – –</w:t>
      </w:r>
    </w:p>
    <w:p w:rsidR="00CE5072" w:rsidRDefault="00CE5072" w:rsidP="00257A6A">
      <w:pPr>
        <w:rPr>
          <w:rtl/>
          <w:lang w:eastAsia="he-IL"/>
        </w:rPr>
      </w:pPr>
      <w:bookmarkStart w:id="17976" w:name="_ETM_Q40_610506"/>
      <w:bookmarkStart w:id="17977" w:name="_ETM_Q40_610595"/>
      <w:bookmarkEnd w:id="17976"/>
      <w:bookmarkEnd w:id="17977"/>
    </w:p>
    <w:p w:rsidR="00CE5072" w:rsidRDefault="00CE5072" w:rsidP="00257A6A">
      <w:pPr>
        <w:pStyle w:val="af5"/>
        <w:keepNext/>
        <w:rPr>
          <w:rtl/>
        </w:rPr>
      </w:pPr>
      <w:bookmarkStart w:id="17978" w:name="ET_interruption_5661_40"/>
      <w:r w:rsidRPr="00465DE4">
        <w:rPr>
          <w:rStyle w:val="TagStyle"/>
          <w:rtl/>
        </w:rPr>
        <w:t xml:space="preserve"> &lt;&lt; קריאה &gt;&gt; </w:t>
      </w:r>
      <w:r>
        <w:rPr>
          <w:rtl/>
        </w:rPr>
        <w:t>אופיר אקוניס (הליכוד):</w:t>
      </w:r>
      <w:r w:rsidRPr="00465DE4">
        <w:rPr>
          <w:rStyle w:val="TagStyle"/>
          <w:rtl/>
        </w:rPr>
        <w:t xml:space="preserve"> &lt;&lt; קריאה &gt;&gt;</w:t>
      </w:r>
      <w:r>
        <w:rPr>
          <w:rtl/>
        </w:rPr>
        <w:t xml:space="preserve">   </w:t>
      </w:r>
      <w:bookmarkEnd w:id="17978"/>
    </w:p>
    <w:p w:rsidR="00CE5072" w:rsidRDefault="00CE5072" w:rsidP="00982C95">
      <w:pPr>
        <w:rPr>
          <w:rtl/>
          <w:lang w:eastAsia="he-IL"/>
        </w:rPr>
      </w:pPr>
    </w:p>
    <w:p w:rsidR="00CE5072" w:rsidRDefault="00CE5072" w:rsidP="00257A6A">
      <w:pPr>
        <w:rPr>
          <w:rtl/>
          <w:lang w:eastAsia="he-IL"/>
        </w:rPr>
      </w:pPr>
      <w:bookmarkStart w:id="17979" w:name="_ETM_Q40_612752"/>
      <w:bookmarkStart w:id="17980" w:name="_ETM_Q40_612996"/>
      <w:bookmarkEnd w:id="17979"/>
      <w:bookmarkEnd w:id="17980"/>
      <w:r>
        <w:rPr>
          <w:rFonts w:hint="cs"/>
          <w:rtl/>
          <w:lang w:eastAsia="he-IL"/>
        </w:rPr>
        <w:t>ק</w:t>
      </w:r>
      <w:bookmarkStart w:id="17981" w:name="_ETM_Q40_613077"/>
      <w:bookmarkEnd w:id="17981"/>
      <w:r>
        <w:rPr>
          <w:rFonts w:hint="cs"/>
          <w:rtl/>
          <w:lang w:eastAsia="he-IL"/>
        </w:rPr>
        <w:t xml:space="preserve">ריית </w:t>
      </w:r>
      <w:bookmarkStart w:id="17982" w:name="_ETM_Q40_614467"/>
      <w:bookmarkEnd w:id="17982"/>
      <w:r>
        <w:rPr>
          <w:rFonts w:hint="cs"/>
          <w:rtl/>
          <w:lang w:eastAsia="he-IL"/>
        </w:rPr>
        <w:t xml:space="preserve">אתא זה החלטה שלנו, לא </w:t>
      </w:r>
      <w:bookmarkStart w:id="17983" w:name="_ETM_Q40_616663"/>
      <w:bookmarkEnd w:id="17983"/>
      <w:r>
        <w:rPr>
          <w:rFonts w:hint="cs"/>
          <w:rtl/>
          <w:lang w:eastAsia="he-IL"/>
        </w:rPr>
        <w:t xml:space="preserve">שלכם. החלטה שלנו, מה לעשות. </w:t>
      </w:r>
    </w:p>
    <w:p w:rsidR="00CE5072" w:rsidRDefault="00CE5072" w:rsidP="00257A6A">
      <w:pPr>
        <w:rPr>
          <w:rtl/>
          <w:lang w:eastAsia="he-IL"/>
        </w:rPr>
      </w:pPr>
      <w:bookmarkStart w:id="17984" w:name="_ETM_Q40_613918"/>
      <w:bookmarkStart w:id="17985" w:name="_ETM_Q40_614057"/>
      <w:bookmarkEnd w:id="17984"/>
      <w:bookmarkEnd w:id="17985"/>
    </w:p>
    <w:p w:rsidR="00CE5072" w:rsidRDefault="00CE5072" w:rsidP="00257A6A">
      <w:pPr>
        <w:pStyle w:val="-"/>
        <w:keepNext/>
        <w:rPr>
          <w:rtl/>
        </w:rPr>
      </w:pPr>
      <w:bookmarkStart w:id="17986" w:name="ET_speakercontinue_6210_41"/>
      <w:r w:rsidRPr="00465DE4">
        <w:rPr>
          <w:rStyle w:val="TagStyle"/>
          <w:rtl/>
        </w:rPr>
        <w:t xml:space="preserve"> &lt;&lt; דובר_המשך &gt;&gt; </w:t>
      </w:r>
      <w:r>
        <w:rPr>
          <w:rtl/>
        </w:rPr>
        <w:t>השר במשרד האוצר חמד עמאר:</w:t>
      </w:r>
      <w:r w:rsidRPr="00465DE4">
        <w:rPr>
          <w:rStyle w:val="TagStyle"/>
          <w:rtl/>
        </w:rPr>
        <w:t xml:space="preserve"> &lt;&lt; דובר_המשך &gt;&gt;</w:t>
      </w:r>
      <w:r>
        <w:rPr>
          <w:rtl/>
        </w:rPr>
        <w:t xml:space="preserve">   </w:t>
      </w:r>
      <w:bookmarkEnd w:id="17986"/>
    </w:p>
    <w:p w:rsidR="00CE5072" w:rsidRDefault="00CE5072" w:rsidP="00982C95">
      <w:pPr>
        <w:rPr>
          <w:rtl/>
          <w:lang w:eastAsia="he-IL"/>
        </w:rPr>
      </w:pPr>
    </w:p>
    <w:p w:rsidR="00CE5072" w:rsidRDefault="00CE5072" w:rsidP="009521CE">
      <w:pPr>
        <w:rPr>
          <w:rtl/>
          <w:lang w:eastAsia="he-IL"/>
        </w:rPr>
      </w:pPr>
      <w:bookmarkStart w:id="17987" w:name="_ETM_Q40_615118"/>
      <w:bookmarkEnd w:id="17987"/>
      <w:r>
        <w:rPr>
          <w:rFonts w:hint="cs"/>
          <w:rtl/>
          <w:lang w:eastAsia="he-IL"/>
        </w:rPr>
        <w:t xml:space="preserve">החלטה שלכם שלא בוצעה. אנחנו באנו, </w:t>
      </w:r>
      <w:bookmarkStart w:id="17988" w:name="_ETM_Q40_619341"/>
      <w:bookmarkEnd w:id="17988"/>
      <w:r>
        <w:rPr>
          <w:rFonts w:hint="cs"/>
          <w:rtl/>
          <w:lang w:eastAsia="he-IL"/>
        </w:rPr>
        <w:t xml:space="preserve">תקצבנו תכנון. אתם דיברתם </w:t>
      </w:r>
      <w:r w:rsidR="009521CE">
        <w:rPr>
          <w:rFonts w:hint="eastAsia"/>
          <w:rtl/>
          <w:lang w:eastAsia="he-IL"/>
        </w:rPr>
        <w:t xml:space="preserve">– </w:t>
      </w:r>
      <w:r>
        <w:rPr>
          <w:rFonts w:hint="cs"/>
          <w:rtl/>
          <w:lang w:eastAsia="he-IL"/>
        </w:rPr>
        <w:t xml:space="preserve">אנחנו עשינו. אנחנו באנו, תקצבנו את </w:t>
      </w:r>
      <w:bookmarkStart w:id="17989" w:name="_ETM_Q40_624513"/>
      <w:bookmarkEnd w:id="17989"/>
      <w:r>
        <w:rPr>
          <w:rFonts w:hint="cs"/>
          <w:rtl/>
          <w:lang w:eastAsia="he-IL"/>
        </w:rPr>
        <w:t>התכנון</w:t>
      </w:r>
      <w:r w:rsidR="009521CE">
        <w:rPr>
          <w:rFonts w:hint="cs"/>
          <w:rtl/>
          <w:lang w:eastAsia="he-IL"/>
        </w:rPr>
        <w:t>,</w:t>
      </w:r>
      <w:r>
        <w:rPr>
          <w:rFonts w:hint="cs"/>
          <w:rtl/>
          <w:lang w:eastAsia="he-IL"/>
        </w:rPr>
        <w:t xml:space="preserve"> התחלנו בתכנון</w:t>
      </w:r>
      <w:r w:rsidR="009521CE">
        <w:rPr>
          <w:rFonts w:hint="cs"/>
          <w:rtl/>
          <w:lang w:eastAsia="he-IL"/>
        </w:rPr>
        <w:t>,</w:t>
      </w:r>
      <w:r>
        <w:rPr>
          <w:rFonts w:hint="cs"/>
          <w:rtl/>
          <w:lang w:eastAsia="he-IL"/>
        </w:rPr>
        <w:t xml:space="preserve"> עשינו אבן פינה והתחלנו להתקדם. </w:t>
      </w:r>
    </w:p>
    <w:p w:rsidR="00CE5072" w:rsidRDefault="00CE5072" w:rsidP="00257A6A">
      <w:pPr>
        <w:rPr>
          <w:rtl/>
          <w:lang w:eastAsia="he-IL"/>
        </w:rPr>
      </w:pPr>
      <w:bookmarkStart w:id="17990" w:name="_ETM_Q40_635714"/>
      <w:bookmarkStart w:id="17991" w:name="_ETM_Q40_635790"/>
      <w:bookmarkStart w:id="17992" w:name="_ETM_Q40_635834"/>
      <w:bookmarkStart w:id="17993" w:name="_ETM_Q40_635911"/>
      <w:bookmarkEnd w:id="17990"/>
      <w:bookmarkEnd w:id="17991"/>
      <w:bookmarkEnd w:id="17992"/>
      <w:bookmarkEnd w:id="17993"/>
    </w:p>
    <w:p w:rsidR="00CE5072" w:rsidRDefault="00CE5072" w:rsidP="00257A6A">
      <w:pPr>
        <w:pStyle w:val="af5"/>
        <w:keepNext/>
        <w:rPr>
          <w:rtl/>
        </w:rPr>
      </w:pPr>
      <w:bookmarkStart w:id="17994" w:name="ET_interruption_6201_44"/>
      <w:r w:rsidRPr="00A1597D">
        <w:rPr>
          <w:rStyle w:val="TagStyle"/>
          <w:rtl/>
        </w:rPr>
        <w:t xml:space="preserve"> &lt;&lt; קריאה &gt;&gt; </w:t>
      </w:r>
      <w:r>
        <w:rPr>
          <w:rtl/>
        </w:rPr>
        <w:t>השרה להגנת הסביבה תמר זנדברג:</w:t>
      </w:r>
      <w:r w:rsidRPr="00A1597D">
        <w:rPr>
          <w:rStyle w:val="TagStyle"/>
          <w:rtl/>
        </w:rPr>
        <w:t xml:space="preserve"> &lt;&lt; קריאה &gt;&gt;</w:t>
      </w:r>
      <w:r>
        <w:rPr>
          <w:rtl/>
        </w:rPr>
        <w:t xml:space="preserve">   </w:t>
      </w:r>
      <w:bookmarkEnd w:id="17994"/>
    </w:p>
    <w:p w:rsidR="00CE5072" w:rsidRDefault="00CE5072" w:rsidP="00982C95">
      <w:pPr>
        <w:rPr>
          <w:rtl/>
          <w:lang w:eastAsia="he-IL"/>
        </w:rPr>
      </w:pPr>
    </w:p>
    <w:p w:rsidR="00CE5072" w:rsidRPr="00A1597D" w:rsidRDefault="00982C95" w:rsidP="00257A6A">
      <w:pPr>
        <w:rPr>
          <w:rtl/>
          <w:lang w:eastAsia="he-IL"/>
        </w:rPr>
      </w:pPr>
      <w:bookmarkStart w:id="17995" w:name="_ETM_Q40_638364"/>
      <w:bookmarkEnd w:id="17995"/>
      <w:r>
        <w:rPr>
          <w:rFonts w:hint="cs"/>
          <w:rtl/>
          <w:lang w:eastAsia="he-IL"/>
        </w:rPr>
        <w:t>– – –</w:t>
      </w:r>
    </w:p>
    <w:p w:rsidR="00CE5072" w:rsidRDefault="00CE5072" w:rsidP="00257A6A">
      <w:pPr>
        <w:rPr>
          <w:rtl/>
          <w:lang w:eastAsia="he-IL"/>
        </w:rPr>
      </w:pPr>
      <w:bookmarkStart w:id="17996" w:name="_ETM_Q40_632298"/>
      <w:bookmarkStart w:id="17997" w:name="_ETM_Q40_632384"/>
      <w:bookmarkStart w:id="17998" w:name="_ETM_Q40_632442"/>
      <w:bookmarkStart w:id="17999" w:name="_ETM_Q40_632507"/>
      <w:bookmarkEnd w:id="17996"/>
      <w:bookmarkEnd w:id="17997"/>
      <w:bookmarkEnd w:id="17998"/>
      <w:bookmarkEnd w:id="17999"/>
    </w:p>
    <w:p w:rsidR="00CE5072" w:rsidRDefault="00CE5072" w:rsidP="00257A6A">
      <w:pPr>
        <w:pStyle w:val="-"/>
        <w:keepNext/>
        <w:rPr>
          <w:rtl/>
        </w:rPr>
      </w:pPr>
      <w:bookmarkStart w:id="18000" w:name="ET_speakercontinue_6210_45"/>
      <w:r w:rsidRPr="00414DD5">
        <w:rPr>
          <w:rStyle w:val="TagStyle"/>
          <w:rtl/>
        </w:rPr>
        <w:t xml:space="preserve"> &lt;&lt; דובר_המשך &gt;&gt; </w:t>
      </w:r>
      <w:r>
        <w:rPr>
          <w:rtl/>
        </w:rPr>
        <w:t>השר במשרד האוצר חמד עמאר:</w:t>
      </w:r>
      <w:r w:rsidRPr="00414DD5">
        <w:rPr>
          <w:rStyle w:val="TagStyle"/>
          <w:rtl/>
        </w:rPr>
        <w:t xml:space="preserve"> &lt;&lt; דובר_המשך &gt;&gt;</w:t>
      </w:r>
      <w:r>
        <w:rPr>
          <w:rtl/>
        </w:rPr>
        <w:t xml:space="preserve">   </w:t>
      </w:r>
      <w:bookmarkEnd w:id="18000"/>
    </w:p>
    <w:p w:rsidR="00CE5072" w:rsidRDefault="00CE5072" w:rsidP="00982C95">
      <w:pPr>
        <w:rPr>
          <w:rtl/>
          <w:lang w:eastAsia="he-IL"/>
        </w:rPr>
      </w:pPr>
    </w:p>
    <w:p w:rsidR="00CE5072" w:rsidRDefault="00CE5072" w:rsidP="009C6990">
      <w:pPr>
        <w:rPr>
          <w:rtl/>
          <w:lang w:eastAsia="he-IL"/>
        </w:rPr>
      </w:pPr>
      <w:bookmarkStart w:id="18001" w:name="_ETM_Q40_652246"/>
      <w:bookmarkStart w:id="18002" w:name="_ETM_Q40_646356"/>
      <w:bookmarkStart w:id="18003" w:name="_ETM_Q40_646407"/>
      <w:bookmarkEnd w:id="18001"/>
      <w:bookmarkEnd w:id="18002"/>
      <w:bookmarkEnd w:id="18003"/>
      <w:r>
        <w:rPr>
          <w:rFonts w:hint="cs"/>
          <w:rtl/>
          <w:lang w:eastAsia="he-IL"/>
        </w:rPr>
        <w:t xml:space="preserve">השרה זנדברג, אמרתי בדיוק מה שהיה. סל התרופות היה 500 </w:t>
      </w:r>
      <w:bookmarkStart w:id="18004" w:name="_ETM_Q40_637995"/>
      <w:bookmarkEnd w:id="18004"/>
      <w:r>
        <w:rPr>
          <w:rFonts w:hint="cs"/>
          <w:rtl/>
          <w:lang w:eastAsia="he-IL"/>
        </w:rPr>
        <w:t xml:space="preserve">מיליון שקל, והועלה עכשיו בבסיס ל-550 מיליון, והוספו על זה </w:t>
      </w:r>
      <w:bookmarkStart w:id="18005" w:name="_ETM_Q40_645112"/>
      <w:bookmarkEnd w:id="18005"/>
      <w:r>
        <w:rPr>
          <w:rFonts w:hint="cs"/>
          <w:rtl/>
          <w:lang w:eastAsia="he-IL"/>
        </w:rPr>
        <w:t xml:space="preserve">עוד 50 מיליון. סל התרופות של השנה הוא 600 מיליון. </w:t>
      </w:r>
      <w:bookmarkStart w:id="18006" w:name="_ETM_Q40_649829"/>
      <w:bookmarkEnd w:id="18006"/>
      <w:r>
        <w:rPr>
          <w:rFonts w:hint="cs"/>
          <w:rtl/>
          <w:lang w:eastAsia="he-IL"/>
        </w:rPr>
        <w:t>ועדת התרופות אמרה שזה הסל הטוב ביותר שהיה בשנים</w:t>
      </w:r>
      <w:bookmarkStart w:id="18007" w:name="_ETM_Q40_655162"/>
      <w:bookmarkEnd w:id="18007"/>
      <w:r>
        <w:rPr>
          <w:rFonts w:hint="cs"/>
          <w:rtl/>
          <w:lang w:eastAsia="he-IL"/>
        </w:rPr>
        <w:t xml:space="preserve"> האחרונות. לכן אני אומר: שר הבריאות עושה עבודה מעולה </w:t>
      </w:r>
      <w:bookmarkStart w:id="18008" w:name="_ETM_Q40_660993"/>
      <w:bookmarkEnd w:id="18008"/>
      <w:r>
        <w:rPr>
          <w:rFonts w:hint="cs"/>
          <w:rtl/>
          <w:lang w:eastAsia="he-IL"/>
        </w:rPr>
        <w:t xml:space="preserve">במשרד הבריאות, ומקדם את כל נושא הבריאות במדינת ישראל, ואני סומך עליו ותומך בכל המעשים והצעדים שהוא מקדם בממשלה ובמשרד </w:t>
      </w:r>
      <w:bookmarkStart w:id="18009" w:name="_ETM_Q40_670847"/>
      <w:bookmarkEnd w:id="18009"/>
      <w:r>
        <w:rPr>
          <w:rFonts w:hint="cs"/>
          <w:rtl/>
          <w:lang w:eastAsia="he-IL"/>
        </w:rPr>
        <w:t xml:space="preserve">הבריאות. </w:t>
      </w:r>
    </w:p>
    <w:p w:rsidR="00CE5072" w:rsidRDefault="00CE5072" w:rsidP="00257A6A">
      <w:pPr>
        <w:rPr>
          <w:rtl/>
          <w:lang w:eastAsia="he-IL"/>
        </w:rPr>
      </w:pPr>
      <w:bookmarkStart w:id="18010" w:name="_ETM_Q40_672016"/>
      <w:bookmarkStart w:id="18011" w:name="_ETM_Q40_672106"/>
      <w:bookmarkEnd w:id="18010"/>
      <w:bookmarkEnd w:id="18011"/>
    </w:p>
    <w:p w:rsidR="00CE5072" w:rsidRDefault="00CE5072" w:rsidP="009521CE">
      <w:pPr>
        <w:rPr>
          <w:rtl/>
          <w:lang w:eastAsia="he-IL"/>
        </w:rPr>
      </w:pPr>
      <w:bookmarkStart w:id="18012" w:name="_ETM_Q40_672134"/>
      <w:bookmarkStart w:id="18013" w:name="_ETM_Q40_672208"/>
      <w:bookmarkEnd w:id="18012"/>
      <w:bookmarkEnd w:id="18013"/>
      <w:r>
        <w:rPr>
          <w:rFonts w:hint="cs"/>
          <w:rtl/>
          <w:lang w:eastAsia="he-IL"/>
        </w:rPr>
        <w:t>אז אני אומר</w:t>
      </w:r>
      <w:r w:rsidR="009521CE">
        <w:rPr>
          <w:rFonts w:hint="cs"/>
          <w:rtl/>
          <w:lang w:eastAsia="he-IL"/>
        </w:rPr>
        <w:t>,</w:t>
      </w:r>
      <w:r>
        <w:rPr>
          <w:rFonts w:hint="cs"/>
          <w:rtl/>
          <w:lang w:eastAsia="he-IL"/>
        </w:rPr>
        <w:t xml:space="preserve"> אני חושב שהצעת החוק הזאת</w:t>
      </w:r>
      <w:bookmarkStart w:id="18014" w:name="_ETM_Q40_681615"/>
      <w:bookmarkEnd w:id="18014"/>
      <w:r>
        <w:rPr>
          <w:rFonts w:hint="cs"/>
          <w:rtl/>
          <w:lang w:eastAsia="he-IL"/>
        </w:rPr>
        <w:t xml:space="preserve"> </w:t>
      </w:r>
      <w:r>
        <w:rPr>
          <w:rtl/>
          <w:lang w:eastAsia="he-IL"/>
        </w:rPr>
        <w:t>–</w:t>
      </w:r>
      <w:r>
        <w:rPr>
          <w:rFonts w:hint="cs"/>
          <w:rtl/>
          <w:lang w:eastAsia="he-IL"/>
        </w:rPr>
        <w:t xml:space="preserve"> לא להצביע בקואליציה, כי ועדת שרים החליטה </w:t>
      </w:r>
      <w:bookmarkStart w:id="18015" w:name="_ETM_Q40_686652"/>
      <w:bookmarkEnd w:id="18015"/>
      <w:r>
        <w:rPr>
          <w:rFonts w:hint="cs"/>
          <w:rtl/>
          <w:lang w:eastAsia="he-IL"/>
        </w:rPr>
        <w:t xml:space="preserve">לא לתמוך בהצעת החוק. אני מבקש מחברי הקואליציה לא לתמוך בהצעת החוק, עם כל הרגישות של העניין. אנחנו </w:t>
      </w:r>
      <w:bookmarkStart w:id="18016" w:name="_ETM_Q40_697094"/>
      <w:bookmarkEnd w:id="18016"/>
      <w:r>
        <w:rPr>
          <w:rFonts w:hint="cs"/>
          <w:rtl/>
          <w:lang w:eastAsia="he-IL"/>
        </w:rPr>
        <w:t>ניתן מענה ואנחנו רגישים לכל אחד ואחד</w:t>
      </w:r>
      <w:r w:rsidR="009521CE">
        <w:rPr>
          <w:rFonts w:hint="cs"/>
          <w:rtl/>
          <w:lang w:eastAsia="he-IL"/>
        </w:rPr>
        <w:t>,</w:t>
      </w:r>
      <w:r>
        <w:rPr>
          <w:rFonts w:hint="cs"/>
          <w:rtl/>
          <w:lang w:eastAsia="he-IL"/>
        </w:rPr>
        <w:t xml:space="preserve"> לכל אזרח במדינת ישראל, רגישים מאוד. אני הבנתי כל מילה </w:t>
      </w:r>
      <w:bookmarkStart w:id="18017" w:name="_ETM_Q40_707702"/>
      <w:bookmarkEnd w:id="18017"/>
      <w:r>
        <w:rPr>
          <w:rFonts w:hint="cs"/>
          <w:rtl/>
          <w:lang w:eastAsia="he-IL"/>
        </w:rPr>
        <w:t xml:space="preserve">שחבר הכנסת ינון </w:t>
      </w:r>
      <w:r w:rsidR="009521CE">
        <w:rPr>
          <w:rFonts w:hint="cs"/>
          <w:rtl/>
          <w:lang w:eastAsia="he-IL"/>
        </w:rPr>
        <w:t>אמר</w:t>
      </w:r>
      <w:r>
        <w:rPr>
          <w:rFonts w:hint="cs"/>
          <w:rtl/>
          <w:lang w:eastAsia="he-IL"/>
        </w:rPr>
        <w:t xml:space="preserve"> כאן, וכל אחד מכם שעלה כאן </w:t>
      </w:r>
      <w:r>
        <w:rPr>
          <w:rtl/>
          <w:lang w:eastAsia="he-IL"/>
        </w:rPr>
        <w:t>–</w:t>
      </w:r>
      <w:r>
        <w:rPr>
          <w:rFonts w:hint="cs"/>
          <w:rtl/>
          <w:lang w:eastAsia="he-IL"/>
        </w:rPr>
        <w:t xml:space="preserve"> חבר הכנסת איימן, חבר הכנסת יעקב ליצמן, שר הבריאות </w:t>
      </w:r>
      <w:bookmarkStart w:id="18018" w:name="_ETM_Q40_715125"/>
      <w:bookmarkEnd w:id="18018"/>
      <w:r>
        <w:rPr>
          <w:rFonts w:hint="cs"/>
          <w:rtl/>
          <w:lang w:eastAsia="he-IL"/>
        </w:rPr>
        <w:t xml:space="preserve">לשעבר </w:t>
      </w:r>
      <w:r>
        <w:rPr>
          <w:rtl/>
          <w:lang w:eastAsia="he-IL"/>
        </w:rPr>
        <w:t>–</w:t>
      </w:r>
      <w:r>
        <w:rPr>
          <w:rFonts w:hint="cs"/>
          <w:rtl/>
          <w:lang w:eastAsia="he-IL"/>
        </w:rPr>
        <w:t xml:space="preserve"> כל מילה שאמרתם, שמעתי. </w:t>
      </w:r>
    </w:p>
    <w:p w:rsidR="00CE5072" w:rsidRDefault="00CE5072" w:rsidP="00257A6A">
      <w:pPr>
        <w:rPr>
          <w:rtl/>
          <w:lang w:eastAsia="he-IL"/>
        </w:rPr>
      </w:pPr>
      <w:bookmarkStart w:id="18019" w:name="_ETM_Q40_673034"/>
      <w:bookmarkStart w:id="18020" w:name="_ETM_Q40_673079"/>
      <w:bookmarkEnd w:id="18019"/>
      <w:bookmarkEnd w:id="18020"/>
    </w:p>
    <w:p w:rsidR="00CE5072" w:rsidRDefault="00CE5072" w:rsidP="009521CE">
      <w:pPr>
        <w:rPr>
          <w:rtl/>
        </w:rPr>
      </w:pPr>
      <w:bookmarkStart w:id="18021" w:name="_ETM_Q40_673171"/>
      <w:bookmarkStart w:id="18022" w:name="_ETM_Q40_673215"/>
      <w:bookmarkEnd w:id="18021"/>
      <w:bookmarkEnd w:id="18022"/>
      <w:r>
        <w:rPr>
          <w:rFonts w:hint="cs"/>
          <w:rtl/>
          <w:lang w:eastAsia="he-IL"/>
        </w:rPr>
        <w:t xml:space="preserve">אנחנו נעשה </w:t>
      </w:r>
      <w:bookmarkStart w:id="18023" w:name="_ETM_Q40_719381"/>
      <w:bookmarkEnd w:id="18023"/>
      <w:r>
        <w:rPr>
          <w:rFonts w:hint="cs"/>
          <w:rtl/>
          <w:lang w:eastAsia="he-IL"/>
        </w:rPr>
        <w:t>את הכול על מנת שלא יהיה מצב שאזרח במד</w:t>
      </w:r>
      <w:bookmarkStart w:id="18024" w:name="_ETM_Q40_722006"/>
      <w:bookmarkEnd w:id="18024"/>
      <w:r>
        <w:rPr>
          <w:rFonts w:hint="cs"/>
          <w:rtl/>
          <w:lang w:eastAsia="he-IL"/>
        </w:rPr>
        <w:t>ינת ישראל לא יכול לרכוש תרופה. זה התפקיד שלנו</w:t>
      </w:r>
      <w:r w:rsidR="009521CE">
        <w:rPr>
          <w:rFonts w:hint="cs"/>
          <w:rtl/>
          <w:lang w:eastAsia="he-IL"/>
        </w:rPr>
        <w:t>,</w:t>
      </w:r>
      <w:r>
        <w:rPr>
          <w:rFonts w:hint="cs"/>
          <w:rtl/>
          <w:lang w:eastAsia="he-IL"/>
        </w:rPr>
        <w:t xml:space="preserve"> </w:t>
      </w:r>
      <w:bookmarkStart w:id="18025" w:name="_ETM_Q40_726714"/>
      <w:bookmarkEnd w:id="18025"/>
      <w:r>
        <w:rPr>
          <w:rFonts w:hint="cs"/>
          <w:rtl/>
          <w:lang w:eastAsia="he-IL"/>
        </w:rPr>
        <w:t xml:space="preserve">את זה אנחנו עושים, ולכן אנחנו העלינו את סל </w:t>
      </w:r>
      <w:bookmarkStart w:id="18026" w:name="_ETM_Q40_728395"/>
      <w:bookmarkEnd w:id="18026"/>
      <w:r>
        <w:rPr>
          <w:rFonts w:hint="cs"/>
          <w:rtl/>
          <w:lang w:eastAsia="he-IL"/>
        </w:rPr>
        <w:t xml:space="preserve">התרופות ב-100 מיליון שקל נוספים, ואני מקווה ומאמין שנצליח </w:t>
      </w:r>
      <w:bookmarkStart w:id="18027" w:name="_ETM_Q40_734976"/>
      <w:bookmarkEnd w:id="18027"/>
      <w:r>
        <w:rPr>
          <w:rFonts w:hint="cs"/>
          <w:rtl/>
          <w:lang w:eastAsia="he-IL"/>
        </w:rPr>
        <w:t xml:space="preserve">לפתור את הבעיה הזאת, ולא יהיה מצב שאזרח – כמו </w:t>
      </w:r>
      <w:bookmarkStart w:id="18028" w:name="_ETM_Q40_740999"/>
      <w:bookmarkEnd w:id="18028"/>
      <w:r>
        <w:rPr>
          <w:rFonts w:hint="cs"/>
          <w:rtl/>
          <w:lang w:eastAsia="he-IL"/>
        </w:rPr>
        <w:t>שאמרת, קשה יום, אזרח של מעמד הביניים</w:t>
      </w:r>
      <w:r w:rsidR="009521CE">
        <w:rPr>
          <w:rFonts w:hint="cs"/>
          <w:rtl/>
          <w:lang w:eastAsia="he-IL"/>
        </w:rPr>
        <w:t>,</w:t>
      </w:r>
      <w:r>
        <w:rPr>
          <w:rFonts w:hint="cs"/>
          <w:rtl/>
          <w:lang w:eastAsia="he-IL"/>
        </w:rPr>
        <w:t xml:space="preserve"> אזרח </w:t>
      </w:r>
      <w:bookmarkStart w:id="18029" w:name="_ETM_Q40_747403"/>
      <w:bookmarkEnd w:id="18029"/>
      <w:r>
        <w:rPr>
          <w:rFonts w:hint="cs"/>
          <w:rtl/>
          <w:lang w:eastAsia="he-IL"/>
        </w:rPr>
        <w:t xml:space="preserve">שהתרופה היא מצילת חיים </w:t>
      </w:r>
      <w:r w:rsidR="009521CE">
        <w:rPr>
          <w:rFonts w:hint="eastAsia"/>
          <w:rtl/>
          <w:lang w:eastAsia="he-IL"/>
        </w:rPr>
        <w:t xml:space="preserve">– </w:t>
      </w:r>
      <w:r>
        <w:rPr>
          <w:rFonts w:hint="cs"/>
          <w:rtl/>
          <w:lang w:eastAsia="he-IL"/>
        </w:rPr>
        <w:t xml:space="preserve">לא יקבל אותה. זה תפקידנו </w:t>
      </w:r>
      <w:bookmarkStart w:id="18030" w:name="_ETM_Q40_750067"/>
      <w:bookmarkEnd w:id="18030"/>
      <w:r>
        <w:rPr>
          <w:rFonts w:hint="cs"/>
          <w:rtl/>
          <w:lang w:eastAsia="he-IL"/>
        </w:rPr>
        <w:t xml:space="preserve">ואת זה אנחנו נעשה בממשלה הזאת. </w:t>
      </w:r>
      <w:bookmarkStart w:id="18031" w:name="TOR_Q41"/>
      <w:bookmarkStart w:id="18032" w:name="_ETM_Q41_133086"/>
      <w:bookmarkStart w:id="18033" w:name="_ETM_Q41_133539"/>
      <w:bookmarkStart w:id="18034" w:name="_ETM_Q41_135279"/>
      <w:bookmarkStart w:id="18035" w:name="_ETM_Q41_138327"/>
      <w:bookmarkStart w:id="18036" w:name="_ETM_Q41_138397"/>
      <w:bookmarkEnd w:id="18031"/>
      <w:bookmarkEnd w:id="18032"/>
      <w:bookmarkEnd w:id="18033"/>
      <w:bookmarkEnd w:id="18034"/>
      <w:bookmarkEnd w:id="18035"/>
      <w:bookmarkEnd w:id="18036"/>
      <w:r>
        <w:rPr>
          <w:rFonts w:hint="cs"/>
          <w:rtl/>
        </w:rPr>
        <w:t xml:space="preserve">אנחנו נמשיך לקדם את נושא הבריאות ואת </w:t>
      </w:r>
      <w:bookmarkStart w:id="18037" w:name="_ETM_Q41_158478"/>
      <w:bookmarkEnd w:id="18037"/>
      <w:r>
        <w:rPr>
          <w:rFonts w:hint="cs"/>
          <w:rtl/>
        </w:rPr>
        <w:t>כל הנושאים האחרים. היום שר</w:t>
      </w:r>
      <w:r w:rsidR="00982C95">
        <w:rPr>
          <w:rFonts w:hint="cs"/>
          <w:rtl/>
        </w:rPr>
        <w:t xml:space="preserve"> – – –</w:t>
      </w:r>
    </w:p>
    <w:p w:rsidR="00CE5072" w:rsidRDefault="00CE5072" w:rsidP="00257A6A">
      <w:pPr>
        <w:ind w:firstLine="0"/>
        <w:rPr>
          <w:rtl/>
        </w:rPr>
      </w:pPr>
      <w:bookmarkStart w:id="18038" w:name="_ETM_Q41_159961"/>
      <w:bookmarkStart w:id="18039" w:name="_ETM_Q41_160044"/>
      <w:bookmarkEnd w:id="18038"/>
      <w:bookmarkEnd w:id="18039"/>
      <w:r>
        <w:rPr>
          <w:rFonts w:hint="cs"/>
          <w:rtl/>
        </w:rPr>
        <w:t xml:space="preserve"> </w:t>
      </w:r>
      <w:bookmarkStart w:id="18040" w:name="_ETM_Q41_149613"/>
      <w:bookmarkStart w:id="18041" w:name="_ETM_Q41_149692"/>
      <w:bookmarkEnd w:id="18040"/>
      <w:bookmarkEnd w:id="18041"/>
    </w:p>
    <w:p w:rsidR="00CE5072" w:rsidRDefault="00CE5072" w:rsidP="00257A6A">
      <w:pPr>
        <w:pStyle w:val="af5"/>
        <w:rPr>
          <w:rtl/>
        </w:rPr>
      </w:pPr>
      <w:r w:rsidRPr="00F54623">
        <w:rPr>
          <w:rStyle w:val="TagStyle"/>
          <w:rtl/>
        </w:rPr>
        <w:t xml:space="preserve"> &lt;&lt; קריאה &gt;&gt;</w:t>
      </w:r>
      <w:r w:rsidRPr="0055122D">
        <w:rPr>
          <w:rStyle w:val="TagStyle"/>
          <w:rtl/>
        </w:rPr>
        <w:t xml:space="preserve"> </w:t>
      </w:r>
      <w:r>
        <w:rPr>
          <w:rtl/>
        </w:rPr>
        <w:t>קריאה:</w:t>
      </w:r>
      <w:r w:rsidRPr="0055122D">
        <w:rPr>
          <w:rStyle w:val="TagStyle"/>
          <w:rtl/>
        </w:rPr>
        <w:t xml:space="preserve"> </w:t>
      </w:r>
      <w:r w:rsidRPr="00F54623">
        <w:rPr>
          <w:rStyle w:val="TagStyle"/>
          <w:rtl/>
        </w:rPr>
        <w:t>&lt;&lt; קריאה &gt;&gt;</w:t>
      </w:r>
      <w:r>
        <w:rPr>
          <w:rtl/>
        </w:rPr>
        <w:t xml:space="preserve">   </w:t>
      </w:r>
    </w:p>
    <w:p w:rsidR="00CE5072" w:rsidRDefault="00CE5072" w:rsidP="00982C95">
      <w:pPr>
        <w:rPr>
          <w:rtl/>
          <w:lang w:eastAsia="he-IL"/>
        </w:rPr>
      </w:pPr>
    </w:p>
    <w:p w:rsidR="00CE5072" w:rsidRDefault="00982C95" w:rsidP="00257A6A">
      <w:pPr>
        <w:rPr>
          <w:rtl/>
          <w:lang w:eastAsia="he-IL"/>
        </w:rPr>
      </w:pPr>
      <w:bookmarkStart w:id="18042" w:name="_ETM_Q41_161585"/>
      <w:bookmarkEnd w:id="18042"/>
      <w:r>
        <w:rPr>
          <w:rFonts w:hint="cs"/>
          <w:rtl/>
          <w:lang w:eastAsia="he-IL"/>
        </w:rPr>
        <w:t>– – –</w:t>
      </w:r>
    </w:p>
    <w:p w:rsidR="00CE5072" w:rsidRDefault="00CE5072" w:rsidP="00257A6A">
      <w:pPr>
        <w:ind w:firstLine="0"/>
        <w:rPr>
          <w:rtl/>
          <w:lang w:eastAsia="he-IL"/>
        </w:rPr>
      </w:pPr>
      <w:bookmarkStart w:id="18043" w:name="_ETM_Q41_160275"/>
      <w:bookmarkStart w:id="18044" w:name="_ETM_Q41_160354"/>
      <w:bookmarkStart w:id="18045" w:name="_ETM_Q41_160386"/>
      <w:bookmarkStart w:id="18046" w:name="_ETM_Q41_160469"/>
      <w:bookmarkEnd w:id="18043"/>
      <w:bookmarkEnd w:id="18044"/>
      <w:bookmarkEnd w:id="18045"/>
      <w:bookmarkEnd w:id="18046"/>
    </w:p>
    <w:p w:rsidR="00CE5072" w:rsidRDefault="00CE5072" w:rsidP="00257A6A">
      <w:pPr>
        <w:pStyle w:val="-"/>
        <w:rPr>
          <w:rtl/>
        </w:rPr>
      </w:pPr>
      <w:r w:rsidRPr="00F54623">
        <w:rPr>
          <w:rStyle w:val="TagStyle"/>
          <w:rtl/>
        </w:rPr>
        <w:t xml:space="preserve"> &lt;&lt; דובר_המשך &gt;&gt;</w:t>
      </w:r>
      <w:r w:rsidRPr="0055122D">
        <w:rPr>
          <w:rStyle w:val="TagStyle"/>
          <w:rtl/>
        </w:rPr>
        <w:t xml:space="preserve"> </w:t>
      </w:r>
      <w:r>
        <w:rPr>
          <w:rtl/>
        </w:rPr>
        <w:t>השר במשרד האוצר חמד עמאר:</w:t>
      </w:r>
      <w:r w:rsidRPr="0055122D">
        <w:rPr>
          <w:rStyle w:val="TagStyle"/>
          <w:rtl/>
        </w:rPr>
        <w:t xml:space="preserve"> </w:t>
      </w:r>
      <w:r w:rsidRPr="00F54623">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8047" w:name="_ETM_Q41_161795"/>
      <w:bookmarkEnd w:id="18047"/>
      <w:r>
        <w:rPr>
          <w:rFonts w:hint="cs"/>
          <w:rtl/>
          <w:lang w:eastAsia="he-IL"/>
        </w:rPr>
        <w:t>אתה עלית. לא שאלתי את ינון על</w:t>
      </w:r>
      <w:bookmarkStart w:id="18048" w:name="_ETM_Q41_161969"/>
      <w:bookmarkEnd w:id="18048"/>
      <w:r>
        <w:rPr>
          <w:rFonts w:hint="cs"/>
          <w:rtl/>
          <w:lang w:eastAsia="he-IL"/>
        </w:rPr>
        <w:t xml:space="preserve"> הזמן. ישבתי ושמעתי אותו. הוא עבר את הזמן ולא שאלתי. </w:t>
      </w:r>
      <w:bookmarkStart w:id="18049" w:name="_ETM_Q41_170433"/>
      <w:bookmarkStart w:id="18050" w:name="_ETM_Q41_170704"/>
      <w:bookmarkEnd w:id="18049"/>
      <w:bookmarkEnd w:id="18050"/>
      <w:r>
        <w:rPr>
          <w:rFonts w:hint="cs"/>
          <w:rtl/>
          <w:lang w:eastAsia="he-IL"/>
        </w:rPr>
        <w:t xml:space="preserve">אז אם אתה </w:t>
      </w:r>
      <w:r w:rsidR="00982C95">
        <w:rPr>
          <w:rFonts w:hint="cs"/>
          <w:rtl/>
          <w:lang w:eastAsia="he-IL"/>
        </w:rPr>
        <w:t>– – –</w:t>
      </w:r>
    </w:p>
    <w:p w:rsidR="00CE5072" w:rsidRDefault="00CE5072" w:rsidP="00257A6A">
      <w:pPr>
        <w:ind w:firstLine="0"/>
        <w:rPr>
          <w:rtl/>
          <w:lang w:eastAsia="he-IL"/>
        </w:rPr>
      </w:pPr>
      <w:bookmarkStart w:id="18051" w:name="_ETM_Q41_170776"/>
      <w:bookmarkStart w:id="18052" w:name="_ETM_Q41_170800"/>
      <w:bookmarkStart w:id="18053" w:name="_ETM_Q41_170887"/>
      <w:bookmarkEnd w:id="18051"/>
      <w:bookmarkEnd w:id="18052"/>
      <w:bookmarkEnd w:id="18053"/>
    </w:p>
    <w:p w:rsidR="00CE5072" w:rsidRDefault="00CE5072" w:rsidP="00257A6A">
      <w:pPr>
        <w:pStyle w:val="af5"/>
        <w:rPr>
          <w:rtl/>
        </w:rPr>
      </w:pPr>
      <w:bookmarkStart w:id="18054" w:name="ET_interruption_5763_8"/>
      <w:r w:rsidRPr="00F54623">
        <w:rPr>
          <w:rStyle w:val="TagStyle"/>
          <w:rtl/>
        </w:rPr>
        <w:t xml:space="preserve"> &lt;&lt; קריאה &gt;&gt;</w:t>
      </w:r>
      <w:r w:rsidRPr="0055122D">
        <w:rPr>
          <w:rStyle w:val="TagStyle"/>
          <w:rtl/>
        </w:rPr>
        <w:t xml:space="preserve"> </w:t>
      </w:r>
      <w:r>
        <w:rPr>
          <w:rtl/>
        </w:rPr>
        <w:t>משה ארבל (ש"ס):</w:t>
      </w:r>
      <w:r w:rsidRPr="0055122D">
        <w:rPr>
          <w:rStyle w:val="TagStyle"/>
          <w:rtl/>
        </w:rPr>
        <w:t xml:space="preserve"> </w:t>
      </w:r>
      <w:r w:rsidRPr="00F54623">
        <w:rPr>
          <w:rStyle w:val="TagStyle"/>
          <w:rtl/>
        </w:rPr>
        <w:t>&lt;&lt; קריאה &gt;&gt;</w:t>
      </w:r>
      <w:r>
        <w:rPr>
          <w:rtl/>
        </w:rPr>
        <w:t xml:space="preserve">   </w:t>
      </w:r>
      <w:bookmarkEnd w:id="18054"/>
    </w:p>
    <w:p w:rsidR="00CE5072" w:rsidRDefault="00CE5072" w:rsidP="00982C95">
      <w:pPr>
        <w:rPr>
          <w:rtl/>
          <w:lang w:eastAsia="he-IL"/>
        </w:rPr>
      </w:pPr>
    </w:p>
    <w:p w:rsidR="00CE5072" w:rsidRDefault="00982C95" w:rsidP="00257A6A">
      <w:pPr>
        <w:rPr>
          <w:lang w:eastAsia="he-IL"/>
        </w:rPr>
      </w:pPr>
      <w:bookmarkStart w:id="18055" w:name="_ETM_Q41_172501"/>
      <w:bookmarkEnd w:id="18055"/>
      <w:r>
        <w:rPr>
          <w:rFonts w:hint="cs"/>
          <w:rtl/>
          <w:lang w:eastAsia="he-IL"/>
        </w:rPr>
        <w:t>– – –</w:t>
      </w:r>
    </w:p>
    <w:p w:rsidR="00CE5072" w:rsidRDefault="00CE5072" w:rsidP="009521CE">
      <w:pPr>
        <w:rPr>
          <w:rtl/>
          <w:lang w:eastAsia="he-IL"/>
        </w:rPr>
      </w:pPr>
      <w:bookmarkStart w:id="18056" w:name="_ETM_Q41_174194"/>
      <w:bookmarkStart w:id="18057" w:name="_ETM_Q41_174220"/>
      <w:bookmarkStart w:id="18058" w:name="_ETM_Q41_174285"/>
      <w:bookmarkStart w:id="18059" w:name="_ETM_Q41_169657"/>
      <w:bookmarkStart w:id="18060" w:name="_ETM_Q41_169703"/>
      <w:bookmarkEnd w:id="18056"/>
      <w:bookmarkEnd w:id="18057"/>
      <w:bookmarkEnd w:id="18058"/>
      <w:bookmarkEnd w:id="18059"/>
      <w:bookmarkEnd w:id="18060"/>
    </w:p>
    <w:p w:rsidR="00CE5072" w:rsidRDefault="00CE5072" w:rsidP="00257A6A">
      <w:pPr>
        <w:pStyle w:val="af6"/>
        <w:rPr>
          <w:rtl/>
        </w:rPr>
      </w:pPr>
      <w:r w:rsidRPr="00F54623">
        <w:rPr>
          <w:rStyle w:val="TagStyle"/>
          <w:rtl/>
        </w:rPr>
        <w:t xml:space="preserve"> &lt;&lt; יור &gt;&gt;</w:t>
      </w:r>
      <w:r w:rsidRPr="0055122D">
        <w:rPr>
          <w:rStyle w:val="TagStyle"/>
          <w:rtl/>
        </w:rPr>
        <w:t xml:space="preserve"> </w:t>
      </w:r>
      <w:r>
        <w:rPr>
          <w:rtl/>
        </w:rPr>
        <w:t>היו"ר מנסור עבאס:</w:t>
      </w:r>
      <w:r w:rsidRPr="0055122D">
        <w:rPr>
          <w:rStyle w:val="TagStyle"/>
          <w:rtl/>
        </w:rPr>
        <w:t xml:space="preserve"> </w:t>
      </w:r>
      <w:r w:rsidRPr="00F54623">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8061" w:name="_ETM_Q41_170689"/>
      <w:bookmarkEnd w:id="18061"/>
      <w:r>
        <w:rPr>
          <w:rFonts w:hint="cs"/>
          <w:rtl/>
          <w:lang w:eastAsia="he-IL"/>
        </w:rPr>
        <w:t xml:space="preserve">בסדר. משפט אחרון. </w:t>
      </w:r>
      <w:bookmarkStart w:id="18062" w:name="_ETM_Q41_175851"/>
      <w:bookmarkEnd w:id="18062"/>
    </w:p>
    <w:p w:rsidR="00CE5072" w:rsidRPr="0055122D" w:rsidRDefault="00CE5072" w:rsidP="00257A6A">
      <w:pPr>
        <w:rPr>
          <w:rtl/>
          <w:lang w:eastAsia="he-IL"/>
        </w:rPr>
      </w:pPr>
      <w:bookmarkStart w:id="18063" w:name="_ETM_Q41_175922"/>
      <w:bookmarkEnd w:id="18063"/>
    </w:p>
    <w:p w:rsidR="00CE5072" w:rsidRDefault="00CE5072" w:rsidP="00257A6A">
      <w:pPr>
        <w:pStyle w:val="-"/>
        <w:rPr>
          <w:rtl/>
        </w:rPr>
      </w:pPr>
      <w:r w:rsidRPr="00F54623">
        <w:rPr>
          <w:rStyle w:val="TagStyle"/>
          <w:rtl/>
        </w:rPr>
        <w:t xml:space="preserve"> &lt;&lt; דובר_המשך &gt;&gt;</w:t>
      </w:r>
      <w:r w:rsidRPr="0055122D">
        <w:rPr>
          <w:rStyle w:val="TagStyle"/>
          <w:rtl/>
        </w:rPr>
        <w:t xml:space="preserve"> </w:t>
      </w:r>
      <w:r>
        <w:rPr>
          <w:rtl/>
        </w:rPr>
        <w:t>השר במשרד האוצר חמד עמאר:</w:t>
      </w:r>
      <w:r w:rsidRPr="0055122D">
        <w:rPr>
          <w:rStyle w:val="TagStyle"/>
          <w:rtl/>
        </w:rPr>
        <w:t xml:space="preserve"> </w:t>
      </w:r>
      <w:r w:rsidRPr="00F54623">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8064" w:name="_ETM_Q41_175708"/>
      <w:bookmarkEnd w:id="18064"/>
      <w:r>
        <w:rPr>
          <w:rFonts w:hint="cs"/>
          <w:rtl/>
          <w:lang w:eastAsia="he-IL"/>
        </w:rPr>
        <w:t>היום שר האוצר וראש הממשלה יציגו את התוכנית שלהם למאבק ביוקר המחיה. אני חושב</w:t>
      </w:r>
      <w:bookmarkStart w:id="18065" w:name="_ETM_Q41_187182"/>
      <w:bookmarkEnd w:id="18065"/>
      <w:r>
        <w:rPr>
          <w:rFonts w:hint="cs"/>
          <w:rtl/>
          <w:lang w:eastAsia="he-IL"/>
        </w:rPr>
        <w:t xml:space="preserve"> שהממשלה הזו לקחה את נושא יוקר המחיה, ואנחנו במשרד האוצר. זהו </w:t>
      </w:r>
      <w:bookmarkStart w:id="18066" w:name="_ETM_Q41_190560"/>
      <w:bookmarkEnd w:id="18066"/>
      <w:r>
        <w:rPr>
          <w:rFonts w:hint="cs"/>
          <w:rtl/>
          <w:lang w:eastAsia="he-IL"/>
        </w:rPr>
        <w:t xml:space="preserve">הנושא החשוב ביותר. זה נושא שאנחנו דנים בו. כל </w:t>
      </w:r>
      <w:bookmarkStart w:id="18067" w:name="_ETM_Q41_194098"/>
      <w:bookmarkEnd w:id="18067"/>
      <w:r>
        <w:rPr>
          <w:rFonts w:hint="cs"/>
          <w:rtl/>
          <w:lang w:eastAsia="he-IL"/>
        </w:rPr>
        <w:t xml:space="preserve">יום מקיימים דיונים בנושא, דנים בנושא. </w:t>
      </w:r>
      <w:bookmarkStart w:id="18068" w:name="_ETM_Q41_200249"/>
      <w:bookmarkEnd w:id="18068"/>
    </w:p>
    <w:p w:rsidR="00CE5072" w:rsidRDefault="00CE5072" w:rsidP="00257A6A">
      <w:pPr>
        <w:ind w:firstLine="0"/>
        <w:rPr>
          <w:rtl/>
          <w:lang w:eastAsia="he-IL"/>
        </w:rPr>
      </w:pPr>
      <w:bookmarkStart w:id="18069" w:name="_ETM_Q41_199695"/>
      <w:bookmarkStart w:id="18070" w:name="_ETM_Q41_199765"/>
      <w:bookmarkStart w:id="18071" w:name="_ETM_Q41_199806"/>
      <w:bookmarkStart w:id="18072" w:name="_ETM_Q41_199869"/>
      <w:bookmarkEnd w:id="18069"/>
      <w:bookmarkEnd w:id="18070"/>
      <w:bookmarkEnd w:id="18071"/>
      <w:bookmarkEnd w:id="18072"/>
    </w:p>
    <w:p w:rsidR="00CE5072" w:rsidRDefault="00CE5072" w:rsidP="00257A6A">
      <w:pPr>
        <w:pStyle w:val="af5"/>
        <w:rPr>
          <w:rtl/>
        </w:rPr>
      </w:pPr>
      <w:bookmarkStart w:id="18073" w:name="ET_interruption_קר_אה_11"/>
      <w:r w:rsidRPr="00F54623">
        <w:rPr>
          <w:rStyle w:val="TagStyle"/>
          <w:rtl/>
        </w:rPr>
        <w:t xml:space="preserve"> &lt;&lt; קריאה &gt;&gt;</w:t>
      </w:r>
      <w:r w:rsidRPr="007F30E9">
        <w:rPr>
          <w:rStyle w:val="TagStyle"/>
          <w:rtl/>
        </w:rPr>
        <w:t xml:space="preserve"> </w:t>
      </w:r>
      <w:r>
        <w:rPr>
          <w:rtl/>
        </w:rPr>
        <w:t>קריאה:</w:t>
      </w:r>
      <w:r w:rsidRPr="007F30E9">
        <w:rPr>
          <w:rStyle w:val="TagStyle"/>
          <w:rtl/>
        </w:rPr>
        <w:t xml:space="preserve"> </w:t>
      </w:r>
      <w:r w:rsidRPr="00F54623">
        <w:rPr>
          <w:rStyle w:val="TagStyle"/>
          <w:rtl/>
        </w:rPr>
        <w:t>&lt;&lt; קריאה &gt;&gt;</w:t>
      </w:r>
      <w:r>
        <w:rPr>
          <w:rtl/>
        </w:rPr>
        <w:t xml:space="preserve">   </w:t>
      </w:r>
      <w:bookmarkEnd w:id="18073"/>
    </w:p>
    <w:p w:rsidR="00CE5072" w:rsidRDefault="00CE5072" w:rsidP="00257A6A">
      <w:pPr>
        <w:ind w:firstLine="0"/>
        <w:rPr>
          <w:rtl/>
          <w:lang w:eastAsia="he-IL"/>
        </w:rPr>
      </w:pPr>
      <w:bookmarkStart w:id="18074" w:name="_ETM_Q41_196411"/>
      <w:bookmarkEnd w:id="18074"/>
    </w:p>
    <w:p w:rsidR="00CE5072" w:rsidRDefault="00982C95" w:rsidP="00257A6A">
      <w:pPr>
        <w:rPr>
          <w:lang w:eastAsia="he-IL"/>
        </w:rPr>
      </w:pPr>
      <w:bookmarkStart w:id="18075" w:name="_ETM_Q41_196660"/>
      <w:bookmarkStart w:id="18076" w:name="_ETM_Q41_196724"/>
      <w:bookmarkEnd w:id="18075"/>
      <w:bookmarkEnd w:id="18076"/>
      <w:r>
        <w:rPr>
          <w:rFonts w:hint="cs"/>
          <w:rtl/>
          <w:lang w:eastAsia="he-IL"/>
        </w:rPr>
        <w:t>– – –</w:t>
      </w:r>
    </w:p>
    <w:p w:rsidR="00CE5072" w:rsidRPr="009521CE" w:rsidRDefault="00CE5072" w:rsidP="00257A6A">
      <w:pPr>
        <w:rPr>
          <w:rtl/>
        </w:rPr>
      </w:pPr>
      <w:bookmarkStart w:id="18077" w:name="_ETM_Q41_197931"/>
      <w:bookmarkStart w:id="18078" w:name="_ETM_Q41_197997"/>
      <w:bookmarkStart w:id="18079" w:name="_ETM_Q41_198055"/>
      <w:bookmarkStart w:id="18080" w:name="_ETM_Q41_198093"/>
      <w:bookmarkStart w:id="18081" w:name="_ETM_Q41_198160"/>
      <w:bookmarkEnd w:id="18077"/>
      <w:bookmarkEnd w:id="18078"/>
      <w:bookmarkEnd w:id="18079"/>
      <w:bookmarkEnd w:id="18080"/>
      <w:bookmarkEnd w:id="18081"/>
    </w:p>
    <w:p w:rsidR="00CE5072" w:rsidRDefault="00CE5072" w:rsidP="00257A6A">
      <w:pPr>
        <w:pStyle w:val="af6"/>
        <w:keepNext/>
        <w:rPr>
          <w:rtl/>
        </w:rPr>
      </w:pPr>
      <w:bookmarkStart w:id="18082" w:name="ET_yor_6032_26"/>
      <w:r w:rsidRPr="0003628A">
        <w:rPr>
          <w:rStyle w:val="TagStyle"/>
          <w:rtl/>
        </w:rPr>
        <w:t xml:space="preserve"> &lt;&lt; יור &gt;&gt; </w:t>
      </w:r>
      <w:r>
        <w:rPr>
          <w:rtl/>
        </w:rPr>
        <w:t>היו"ר מנסור עבאס:</w:t>
      </w:r>
      <w:r w:rsidRPr="0003628A">
        <w:rPr>
          <w:rStyle w:val="TagStyle"/>
          <w:rtl/>
        </w:rPr>
        <w:t xml:space="preserve"> &lt;&lt; יור &gt;&gt;</w:t>
      </w:r>
      <w:r>
        <w:rPr>
          <w:rtl/>
        </w:rPr>
        <w:t xml:space="preserve">   </w:t>
      </w:r>
      <w:bookmarkEnd w:id="18082"/>
    </w:p>
    <w:p w:rsidR="00CE5072" w:rsidRDefault="00CE5072" w:rsidP="00982C95">
      <w:pPr>
        <w:rPr>
          <w:rtl/>
          <w:lang w:eastAsia="he-IL"/>
        </w:rPr>
      </w:pPr>
    </w:p>
    <w:p w:rsidR="00CE5072" w:rsidRDefault="00CE5072" w:rsidP="00982C95">
      <w:pPr>
        <w:rPr>
          <w:rtl/>
          <w:lang w:eastAsia="he-IL"/>
        </w:rPr>
      </w:pPr>
      <w:bookmarkStart w:id="18083" w:name="_ETM_Q41_202000"/>
      <w:bookmarkStart w:id="18084" w:name="_ETM_Q41_199240"/>
      <w:bookmarkEnd w:id="18083"/>
      <w:bookmarkEnd w:id="18084"/>
      <w:r>
        <w:rPr>
          <w:rFonts w:hint="cs"/>
          <w:rtl/>
          <w:lang w:eastAsia="he-IL"/>
        </w:rPr>
        <w:t>כן. גם נתתי לינון. נתתי לינון.</w:t>
      </w:r>
      <w:bookmarkStart w:id="18085" w:name="_ETM_Q41_200938"/>
      <w:bookmarkEnd w:id="18085"/>
      <w:r>
        <w:rPr>
          <w:rFonts w:hint="cs"/>
          <w:rtl/>
          <w:lang w:eastAsia="he-IL"/>
        </w:rPr>
        <w:t xml:space="preserve"> </w:t>
      </w:r>
      <w:bookmarkStart w:id="18086" w:name="_ETM_Q41_202506"/>
      <w:bookmarkEnd w:id="18086"/>
    </w:p>
    <w:p w:rsidR="00CE5072" w:rsidRDefault="00CE5072" w:rsidP="00257A6A">
      <w:pPr>
        <w:rPr>
          <w:rtl/>
          <w:lang w:eastAsia="he-IL"/>
        </w:rPr>
      </w:pPr>
      <w:bookmarkStart w:id="18087" w:name="_ETM_Q41_202587"/>
      <w:bookmarkStart w:id="18088" w:name="_ETM_Q41_202619"/>
      <w:bookmarkStart w:id="18089" w:name="_ETM_Q41_202717"/>
      <w:bookmarkEnd w:id="18087"/>
      <w:bookmarkEnd w:id="18088"/>
      <w:bookmarkEnd w:id="18089"/>
    </w:p>
    <w:p w:rsidR="00CE5072" w:rsidRDefault="00CE5072" w:rsidP="00257A6A">
      <w:pPr>
        <w:pStyle w:val="-"/>
        <w:rPr>
          <w:rtl/>
        </w:rPr>
      </w:pPr>
      <w:r w:rsidRPr="00F54623">
        <w:rPr>
          <w:rStyle w:val="TagStyle"/>
          <w:rtl/>
        </w:rPr>
        <w:t xml:space="preserve"> &lt;&lt; דובר_המשך &gt;&gt;</w:t>
      </w:r>
      <w:r w:rsidRPr="007F30E9">
        <w:rPr>
          <w:rStyle w:val="TagStyle"/>
          <w:rtl/>
        </w:rPr>
        <w:t xml:space="preserve"> </w:t>
      </w:r>
      <w:r>
        <w:rPr>
          <w:rtl/>
        </w:rPr>
        <w:t>השר במשרד האוצר חמד עמאר:</w:t>
      </w:r>
      <w:r w:rsidRPr="007F30E9">
        <w:rPr>
          <w:rStyle w:val="TagStyle"/>
          <w:rtl/>
        </w:rPr>
        <w:t xml:space="preserve"> </w:t>
      </w:r>
      <w:r w:rsidRPr="00F54623">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א</w:t>
      </w:r>
      <w:bookmarkStart w:id="18090" w:name="_ETM_Q41_205241"/>
      <w:bookmarkEnd w:id="18090"/>
      <w:r>
        <w:rPr>
          <w:rFonts w:hint="cs"/>
          <w:rtl/>
          <w:lang w:eastAsia="he-IL"/>
        </w:rPr>
        <w:t xml:space="preserve">ני מאמין שאנחנו נצליח בסופו של דבר להוריד את יוקר </w:t>
      </w:r>
      <w:bookmarkStart w:id="18091" w:name="_ETM_Q41_210810"/>
      <w:bookmarkEnd w:id="18091"/>
      <w:r>
        <w:rPr>
          <w:rFonts w:hint="cs"/>
          <w:rtl/>
          <w:lang w:eastAsia="he-IL"/>
        </w:rPr>
        <w:t>המחיה.</w:t>
      </w:r>
      <w:bookmarkStart w:id="18092" w:name="_ETM_Q41_206365"/>
      <w:bookmarkEnd w:id="18092"/>
    </w:p>
    <w:p w:rsidR="00CE5072" w:rsidRDefault="00CE5072" w:rsidP="00257A6A">
      <w:pPr>
        <w:ind w:firstLine="0"/>
        <w:rPr>
          <w:rtl/>
          <w:lang w:eastAsia="he-IL"/>
        </w:rPr>
      </w:pPr>
      <w:bookmarkStart w:id="18093" w:name="_ETM_Q41_206425"/>
      <w:bookmarkStart w:id="18094" w:name="_ETM_Q41_206453"/>
      <w:bookmarkStart w:id="18095" w:name="_ETM_Q41_206533"/>
      <w:bookmarkEnd w:id="18093"/>
      <w:bookmarkEnd w:id="18094"/>
      <w:bookmarkEnd w:id="18095"/>
    </w:p>
    <w:p w:rsidR="00CE5072" w:rsidRDefault="00CE5072" w:rsidP="00257A6A">
      <w:pPr>
        <w:pStyle w:val="af6"/>
        <w:rPr>
          <w:rtl/>
        </w:rPr>
      </w:pPr>
      <w:r w:rsidRPr="00F54623">
        <w:rPr>
          <w:rStyle w:val="TagStyle"/>
          <w:rtl/>
        </w:rPr>
        <w:t xml:space="preserve"> &lt;&lt; יור &gt;&gt;</w:t>
      </w:r>
      <w:r w:rsidRPr="007F30E9">
        <w:rPr>
          <w:rStyle w:val="TagStyle"/>
          <w:rtl/>
        </w:rPr>
        <w:t xml:space="preserve"> </w:t>
      </w:r>
      <w:r>
        <w:rPr>
          <w:rtl/>
        </w:rPr>
        <w:t>היו"ר מנסור עבאס:</w:t>
      </w:r>
      <w:r w:rsidRPr="007F30E9">
        <w:rPr>
          <w:rStyle w:val="TagStyle"/>
          <w:rtl/>
        </w:rPr>
        <w:t xml:space="preserve"> </w:t>
      </w:r>
      <w:r w:rsidRPr="00F54623">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ה</w:t>
      </w:r>
      <w:bookmarkStart w:id="18096" w:name="_ETM_Q41_207772"/>
      <w:bookmarkEnd w:id="18096"/>
      <w:r>
        <w:rPr>
          <w:rFonts w:hint="cs"/>
          <w:rtl/>
          <w:lang w:eastAsia="he-IL"/>
        </w:rPr>
        <w:t>שר חמד עמאר, נגמר הזמן. בבקשה.</w:t>
      </w:r>
    </w:p>
    <w:p w:rsidR="00CE5072" w:rsidRDefault="00CE5072" w:rsidP="00257A6A">
      <w:pPr>
        <w:ind w:firstLine="0"/>
        <w:rPr>
          <w:rtl/>
          <w:lang w:eastAsia="he-IL"/>
        </w:rPr>
      </w:pPr>
      <w:bookmarkStart w:id="18097" w:name="_ETM_Q41_212898"/>
      <w:bookmarkStart w:id="18098" w:name="_ETM_Q41_212971"/>
      <w:bookmarkStart w:id="18099" w:name="_ETM_Q41_213027"/>
      <w:bookmarkStart w:id="18100" w:name="_ETM_Q41_213103"/>
      <w:bookmarkEnd w:id="18097"/>
      <w:bookmarkEnd w:id="18098"/>
      <w:bookmarkEnd w:id="18099"/>
      <w:bookmarkEnd w:id="18100"/>
    </w:p>
    <w:p w:rsidR="00CE5072" w:rsidRDefault="00CE5072" w:rsidP="00257A6A">
      <w:pPr>
        <w:pStyle w:val="-"/>
        <w:rPr>
          <w:rtl/>
        </w:rPr>
      </w:pPr>
      <w:r w:rsidRPr="00F54623">
        <w:rPr>
          <w:rStyle w:val="TagStyle"/>
          <w:rtl/>
        </w:rPr>
        <w:t xml:space="preserve"> &lt;&lt; דובר_המשך &gt;&gt;</w:t>
      </w:r>
      <w:r w:rsidRPr="007F30E9">
        <w:rPr>
          <w:rStyle w:val="TagStyle"/>
          <w:rtl/>
        </w:rPr>
        <w:t xml:space="preserve"> </w:t>
      </w:r>
      <w:r>
        <w:rPr>
          <w:rtl/>
        </w:rPr>
        <w:t>השר במשרד האוצר חמד עמאר:</w:t>
      </w:r>
      <w:r w:rsidRPr="007F30E9">
        <w:rPr>
          <w:rStyle w:val="TagStyle"/>
          <w:rtl/>
        </w:rPr>
        <w:t xml:space="preserve"> </w:t>
      </w:r>
      <w:r w:rsidRPr="00F54623">
        <w:rPr>
          <w:rStyle w:val="TagStyle"/>
          <w:rtl/>
        </w:rPr>
        <w:t>&lt;&lt; דובר_המשך &gt;&gt;</w:t>
      </w:r>
      <w:r>
        <w:rPr>
          <w:rtl/>
        </w:rPr>
        <w:t xml:space="preserve">   </w:t>
      </w:r>
    </w:p>
    <w:p w:rsidR="00CE5072" w:rsidRDefault="00CE5072" w:rsidP="00982C95">
      <w:pPr>
        <w:rPr>
          <w:rtl/>
          <w:lang w:eastAsia="he-IL"/>
        </w:rPr>
      </w:pPr>
    </w:p>
    <w:p w:rsidR="00CE5072" w:rsidRDefault="00CE5072" w:rsidP="009521CE">
      <w:pPr>
        <w:rPr>
          <w:rtl/>
          <w:lang w:eastAsia="he-IL"/>
        </w:rPr>
      </w:pPr>
      <w:bookmarkStart w:id="18101" w:name="_ETM_Q41_211005"/>
      <w:bookmarkEnd w:id="18101"/>
      <w:r>
        <w:rPr>
          <w:rFonts w:hint="cs"/>
          <w:rtl/>
          <w:lang w:eastAsia="he-IL"/>
        </w:rPr>
        <w:lastRenderedPageBreak/>
        <w:t xml:space="preserve">אדוני היושב-ראש, הייתה בינינו שיחה </w:t>
      </w:r>
      <w:bookmarkStart w:id="18102" w:name="_ETM_Q41_215375"/>
      <w:bookmarkEnd w:id="18102"/>
      <w:r>
        <w:rPr>
          <w:rFonts w:hint="cs"/>
          <w:rtl/>
          <w:lang w:eastAsia="he-IL"/>
        </w:rPr>
        <w:t>קצרה</w:t>
      </w:r>
      <w:r w:rsidR="009521CE">
        <w:rPr>
          <w:rFonts w:hint="cs"/>
          <w:rtl/>
          <w:lang w:eastAsia="he-IL"/>
        </w:rPr>
        <w:t>,</w:t>
      </w:r>
      <w:r>
        <w:rPr>
          <w:rFonts w:hint="cs"/>
          <w:rtl/>
          <w:lang w:eastAsia="he-IL"/>
        </w:rPr>
        <w:t xml:space="preserve"> דיברנו</w:t>
      </w:r>
      <w:r w:rsidR="009521CE">
        <w:rPr>
          <w:rFonts w:hint="cs"/>
          <w:rtl/>
          <w:lang w:eastAsia="he-IL"/>
        </w:rPr>
        <w:t>.</w:t>
      </w:r>
      <w:r>
        <w:rPr>
          <w:rFonts w:hint="cs"/>
          <w:rtl/>
          <w:lang w:eastAsia="he-IL"/>
        </w:rPr>
        <w:t xml:space="preserve"> השיחה תישאר בין שנינו.</w:t>
      </w:r>
    </w:p>
    <w:p w:rsidR="00CE5072" w:rsidRDefault="00CE5072" w:rsidP="00257A6A">
      <w:pPr>
        <w:ind w:firstLine="0"/>
        <w:rPr>
          <w:rtl/>
          <w:lang w:eastAsia="he-IL"/>
        </w:rPr>
      </w:pPr>
      <w:bookmarkStart w:id="18103" w:name="_ETM_Q41_216695"/>
      <w:bookmarkStart w:id="18104" w:name="_ETM_Q41_216775"/>
      <w:bookmarkStart w:id="18105" w:name="_ETM_Q41_216806"/>
      <w:bookmarkStart w:id="18106" w:name="_ETM_Q41_216887"/>
      <w:bookmarkEnd w:id="18103"/>
      <w:bookmarkEnd w:id="18104"/>
      <w:bookmarkEnd w:id="18105"/>
      <w:bookmarkEnd w:id="18106"/>
    </w:p>
    <w:p w:rsidR="00CE5072" w:rsidRDefault="00CE5072" w:rsidP="00257A6A">
      <w:pPr>
        <w:pStyle w:val="af6"/>
        <w:rPr>
          <w:rtl/>
        </w:rPr>
      </w:pPr>
      <w:bookmarkStart w:id="18107" w:name="ET_yor_6032_16"/>
      <w:r w:rsidRPr="00F54623">
        <w:rPr>
          <w:rStyle w:val="TagStyle"/>
          <w:rtl/>
        </w:rPr>
        <w:t xml:space="preserve"> &lt;&lt; יור &gt;&gt;</w:t>
      </w:r>
      <w:r w:rsidRPr="007F30E9">
        <w:rPr>
          <w:rStyle w:val="TagStyle"/>
          <w:rtl/>
        </w:rPr>
        <w:t xml:space="preserve"> </w:t>
      </w:r>
      <w:r>
        <w:rPr>
          <w:rtl/>
        </w:rPr>
        <w:t>היו"ר מנסור עבאס:</w:t>
      </w:r>
      <w:r w:rsidRPr="007F30E9">
        <w:rPr>
          <w:rStyle w:val="TagStyle"/>
          <w:rtl/>
        </w:rPr>
        <w:t xml:space="preserve"> </w:t>
      </w:r>
      <w:r w:rsidRPr="00F54623">
        <w:rPr>
          <w:rStyle w:val="TagStyle"/>
          <w:rtl/>
        </w:rPr>
        <w:t>&lt;&lt; יור &gt;&gt;</w:t>
      </w:r>
      <w:r>
        <w:rPr>
          <w:rtl/>
        </w:rPr>
        <w:t xml:space="preserve">   </w:t>
      </w:r>
      <w:bookmarkEnd w:id="18107"/>
    </w:p>
    <w:p w:rsidR="00CE5072" w:rsidRDefault="00CE5072" w:rsidP="00982C95">
      <w:pPr>
        <w:rPr>
          <w:rtl/>
          <w:lang w:eastAsia="he-IL"/>
        </w:rPr>
      </w:pPr>
    </w:p>
    <w:p w:rsidR="00CE5072" w:rsidRDefault="00CE5072" w:rsidP="00257A6A">
      <w:pPr>
        <w:rPr>
          <w:rtl/>
          <w:lang w:eastAsia="he-IL"/>
        </w:rPr>
      </w:pPr>
      <w:bookmarkStart w:id="18108" w:name="_ETM_Q41_218200"/>
      <w:bookmarkEnd w:id="18108"/>
      <w:r>
        <w:rPr>
          <w:rFonts w:hint="cs"/>
          <w:rtl/>
          <w:lang w:eastAsia="he-IL"/>
        </w:rPr>
        <w:t>כן. הם באים בטענות</w:t>
      </w:r>
      <w:bookmarkStart w:id="18109" w:name="_ETM_Q41_219974"/>
      <w:bookmarkEnd w:id="18109"/>
      <w:r>
        <w:rPr>
          <w:rFonts w:hint="cs"/>
          <w:rtl/>
          <w:lang w:eastAsia="he-IL"/>
        </w:rPr>
        <w:t xml:space="preserve"> כאילו שלא נתתי להם מעבר לזמן.</w:t>
      </w:r>
    </w:p>
    <w:p w:rsidR="00CE5072" w:rsidRDefault="00CE5072" w:rsidP="00257A6A">
      <w:pPr>
        <w:ind w:firstLine="0"/>
        <w:rPr>
          <w:rtl/>
          <w:lang w:eastAsia="he-IL"/>
        </w:rPr>
      </w:pPr>
      <w:bookmarkStart w:id="18110" w:name="_ETM_Q41_224182"/>
      <w:bookmarkStart w:id="18111" w:name="_ETM_Q41_224258"/>
      <w:bookmarkStart w:id="18112" w:name="_ETM_Q41_224294"/>
      <w:bookmarkStart w:id="18113" w:name="_ETM_Q41_224365"/>
      <w:bookmarkEnd w:id="18110"/>
      <w:bookmarkEnd w:id="18111"/>
      <w:bookmarkEnd w:id="18112"/>
      <w:bookmarkEnd w:id="18113"/>
    </w:p>
    <w:p w:rsidR="00CE5072" w:rsidRDefault="00CE5072" w:rsidP="00257A6A">
      <w:pPr>
        <w:pStyle w:val="-"/>
        <w:rPr>
          <w:rtl/>
        </w:rPr>
      </w:pPr>
      <w:bookmarkStart w:id="18114" w:name="ET_speakercontinue_6210_17"/>
      <w:r w:rsidRPr="00F54623">
        <w:rPr>
          <w:rStyle w:val="TagStyle"/>
          <w:rtl/>
        </w:rPr>
        <w:t xml:space="preserve"> &lt;&lt; דובר_המשך &gt;&gt;</w:t>
      </w:r>
      <w:r w:rsidRPr="007F30E9">
        <w:rPr>
          <w:rStyle w:val="TagStyle"/>
          <w:rtl/>
        </w:rPr>
        <w:t xml:space="preserve"> </w:t>
      </w:r>
      <w:r>
        <w:rPr>
          <w:rtl/>
        </w:rPr>
        <w:t>השר במשרד האוצר חמד עמאר:</w:t>
      </w:r>
      <w:r w:rsidRPr="007F30E9">
        <w:rPr>
          <w:rStyle w:val="TagStyle"/>
          <w:rtl/>
        </w:rPr>
        <w:t xml:space="preserve"> </w:t>
      </w:r>
      <w:r w:rsidRPr="00F54623">
        <w:rPr>
          <w:rStyle w:val="TagStyle"/>
          <w:rtl/>
        </w:rPr>
        <w:t>&lt;&lt; דובר_המשך &gt;&gt;</w:t>
      </w:r>
      <w:r>
        <w:rPr>
          <w:rtl/>
        </w:rPr>
        <w:t xml:space="preserve">   </w:t>
      </w:r>
      <w:bookmarkEnd w:id="18114"/>
    </w:p>
    <w:p w:rsidR="00CE5072" w:rsidRDefault="00CE5072" w:rsidP="00982C95">
      <w:pPr>
        <w:rPr>
          <w:rtl/>
          <w:lang w:eastAsia="he-IL"/>
        </w:rPr>
      </w:pPr>
    </w:p>
    <w:p w:rsidR="00CE5072" w:rsidRDefault="00CE5072" w:rsidP="009521CE">
      <w:pPr>
        <w:rPr>
          <w:rtl/>
          <w:lang w:eastAsia="he-IL"/>
        </w:rPr>
      </w:pPr>
      <w:bookmarkStart w:id="18115" w:name="_ETM_Q41_225720"/>
      <w:bookmarkEnd w:id="18115"/>
      <w:r>
        <w:rPr>
          <w:rFonts w:hint="cs"/>
          <w:rtl/>
          <w:lang w:eastAsia="he-IL"/>
        </w:rPr>
        <w:t>לא. ישבתי שם ושמעתי את</w:t>
      </w:r>
      <w:bookmarkStart w:id="18116" w:name="_ETM_Q41_224892"/>
      <w:bookmarkEnd w:id="18116"/>
      <w:r>
        <w:rPr>
          <w:rFonts w:hint="cs"/>
          <w:rtl/>
          <w:lang w:eastAsia="he-IL"/>
        </w:rPr>
        <w:t xml:space="preserve"> חבר הכנסת ינון אזולאי. הוא עבר את הזמן ואף אחד</w:t>
      </w:r>
      <w:bookmarkStart w:id="18117" w:name="_ETM_Q41_230238"/>
      <w:bookmarkEnd w:id="18117"/>
      <w:r>
        <w:rPr>
          <w:rFonts w:hint="cs"/>
          <w:rtl/>
          <w:lang w:eastAsia="he-IL"/>
        </w:rPr>
        <w:t xml:space="preserve"> לא דיבר. ישבתי, שמעתי אותו בקשב רב ולא התערבתי. אבל</w:t>
      </w:r>
      <w:bookmarkStart w:id="18118" w:name="_ETM_Q41_232715"/>
      <w:bookmarkEnd w:id="18118"/>
      <w:r>
        <w:rPr>
          <w:rFonts w:hint="cs"/>
          <w:rtl/>
          <w:lang w:eastAsia="he-IL"/>
        </w:rPr>
        <w:t xml:space="preserve"> אם אתה מבקש ממני, אדוני היושב-ראש, לרדת, אני </w:t>
      </w:r>
      <w:bookmarkStart w:id="18119" w:name="_ETM_Q41_236515"/>
      <w:bookmarkEnd w:id="18119"/>
      <w:r>
        <w:rPr>
          <w:rFonts w:hint="cs"/>
          <w:rtl/>
          <w:lang w:eastAsia="he-IL"/>
        </w:rPr>
        <w:t>יורד. אני לא אשאר לדבר כשאתה מבקש ממני ל</w:t>
      </w:r>
      <w:r w:rsidR="009521CE">
        <w:rPr>
          <w:rFonts w:hint="cs"/>
          <w:rtl/>
          <w:lang w:eastAsia="he-IL"/>
        </w:rPr>
        <w:t>רדת</w:t>
      </w:r>
      <w:r>
        <w:rPr>
          <w:rFonts w:hint="cs"/>
          <w:rtl/>
          <w:lang w:eastAsia="he-IL"/>
        </w:rPr>
        <w:t>.</w:t>
      </w:r>
      <w:bookmarkStart w:id="18120" w:name="_ETM_Q41_240136"/>
      <w:bookmarkEnd w:id="18120"/>
      <w:r>
        <w:rPr>
          <w:rFonts w:hint="cs"/>
          <w:rtl/>
          <w:lang w:eastAsia="he-IL"/>
        </w:rPr>
        <w:t xml:space="preserve"> תודה רבה.</w:t>
      </w:r>
    </w:p>
    <w:p w:rsidR="00CE5072" w:rsidRDefault="00CE5072" w:rsidP="00257A6A">
      <w:pPr>
        <w:ind w:firstLine="0"/>
        <w:rPr>
          <w:rtl/>
        </w:rPr>
      </w:pPr>
      <w:bookmarkStart w:id="18121" w:name="_ETM_Q41_237176"/>
      <w:bookmarkStart w:id="18122" w:name="_ETM_Q41_237204"/>
      <w:bookmarkStart w:id="18123" w:name="_ETM_Q41_237268"/>
      <w:bookmarkStart w:id="18124" w:name="_ETM_Q41_241316"/>
      <w:bookmarkStart w:id="18125" w:name="_ETM_Q41_241374"/>
      <w:bookmarkStart w:id="18126" w:name="_ETM_Q41_241412"/>
      <w:bookmarkStart w:id="18127" w:name="_ETM_Q41_241465"/>
      <w:bookmarkEnd w:id="18121"/>
      <w:bookmarkEnd w:id="18122"/>
      <w:bookmarkEnd w:id="18123"/>
      <w:bookmarkEnd w:id="18124"/>
      <w:bookmarkEnd w:id="18125"/>
      <w:bookmarkEnd w:id="18126"/>
      <w:bookmarkEnd w:id="18127"/>
    </w:p>
    <w:p w:rsidR="00CE5072" w:rsidRDefault="00CE5072" w:rsidP="00257A6A">
      <w:pPr>
        <w:pStyle w:val="af5"/>
        <w:rPr>
          <w:rtl/>
        </w:rPr>
      </w:pPr>
      <w:bookmarkStart w:id="18128" w:name="ET_interruption_5802_19"/>
      <w:r w:rsidRPr="00F54623">
        <w:rPr>
          <w:rStyle w:val="TagStyle"/>
          <w:rtl/>
        </w:rPr>
        <w:t xml:space="preserve"> &lt;&lt; קריאה &gt;&gt;</w:t>
      </w:r>
      <w:r w:rsidRPr="007F30E9">
        <w:rPr>
          <w:rStyle w:val="TagStyle"/>
          <w:rtl/>
        </w:rPr>
        <w:t xml:space="preserve"> </w:t>
      </w:r>
      <w:r>
        <w:rPr>
          <w:rtl/>
        </w:rPr>
        <w:t>שלמה קרעי (הליכוד):</w:t>
      </w:r>
      <w:r w:rsidRPr="007F30E9">
        <w:rPr>
          <w:rStyle w:val="TagStyle"/>
          <w:rtl/>
        </w:rPr>
        <w:t xml:space="preserve"> </w:t>
      </w:r>
      <w:r w:rsidRPr="00F54623">
        <w:rPr>
          <w:rStyle w:val="TagStyle"/>
          <w:rtl/>
        </w:rPr>
        <w:t>&lt;&lt; קריאה &gt;&gt;</w:t>
      </w:r>
      <w:r>
        <w:rPr>
          <w:rtl/>
        </w:rPr>
        <w:t xml:space="preserve">   </w:t>
      </w:r>
      <w:bookmarkEnd w:id="18128"/>
    </w:p>
    <w:p w:rsidR="00CE5072" w:rsidRDefault="00CE5072" w:rsidP="00982C95">
      <w:pPr>
        <w:rPr>
          <w:rtl/>
        </w:rPr>
      </w:pPr>
      <w:bookmarkStart w:id="18129" w:name="_ETM_Q41_236977"/>
      <w:bookmarkEnd w:id="18129"/>
    </w:p>
    <w:p w:rsidR="00CE5072" w:rsidRDefault="00CE5072" w:rsidP="00257A6A">
      <w:pPr>
        <w:rPr>
          <w:rtl/>
        </w:rPr>
      </w:pPr>
      <w:bookmarkStart w:id="18130" w:name="_ETM_Q41_237078"/>
      <w:bookmarkEnd w:id="18130"/>
      <w:r>
        <w:rPr>
          <w:rFonts w:hint="cs"/>
          <w:rtl/>
        </w:rPr>
        <w:t>חמד, לא לגנוב הצבעות. לא לגנוב.</w:t>
      </w:r>
      <w:bookmarkStart w:id="18131" w:name="_ETM_Q41_241746"/>
      <w:bookmarkEnd w:id="18131"/>
    </w:p>
    <w:p w:rsidR="00CE5072" w:rsidRDefault="00CE5072" w:rsidP="00257A6A">
      <w:pPr>
        <w:ind w:firstLine="0"/>
        <w:rPr>
          <w:rtl/>
        </w:rPr>
      </w:pPr>
      <w:bookmarkStart w:id="18132" w:name="_ETM_Q41_241825"/>
      <w:bookmarkStart w:id="18133" w:name="_ETM_Q41_241873"/>
      <w:bookmarkStart w:id="18134" w:name="_ETM_Q41_241967"/>
      <w:bookmarkEnd w:id="18132"/>
      <w:bookmarkEnd w:id="18133"/>
      <w:bookmarkEnd w:id="18134"/>
    </w:p>
    <w:p w:rsidR="00CE5072" w:rsidRDefault="00CE5072" w:rsidP="00257A6A">
      <w:pPr>
        <w:pStyle w:val="af6"/>
        <w:rPr>
          <w:rtl/>
        </w:rPr>
      </w:pPr>
      <w:r w:rsidRPr="00F54623">
        <w:rPr>
          <w:rStyle w:val="TagStyle"/>
          <w:rtl/>
        </w:rPr>
        <w:t xml:space="preserve"> &lt;&lt; יור &gt;&gt;</w:t>
      </w:r>
      <w:r w:rsidRPr="007F30E9">
        <w:rPr>
          <w:rStyle w:val="TagStyle"/>
          <w:rtl/>
        </w:rPr>
        <w:t xml:space="preserve"> </w:t>
      </w:r>
      <w:r>
        <w:rPr>
          <w:rtl/>
        </w:rPr>
        <w:t>היו"ר מנסור עבאס:</w:t>
      </w:r>
      <w:r w:rsidRPr="007F30E9">
        <w:rPr>
          <w:rStyle w:val="TagStyle"/>
          <w:rtl/>
        </w:rPr>
        <w:t xml:space="preserve"> </w:t>
      </w:r>
      <w:r w:rsidRPr="00F54623">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8135" w:name="_ETM_Q41_243661"/>
      <w:bookmarkEnd w:id="18135"/>
      <w:r>
        <w:rPr>
          <w:rFonts w:hint="cs"/>
          <w:rtl/>
          <w:lang w:eastAsia="he-IL"/>
        </w:rPr>
        <w:t xml:space="preserve">תודה, השר חמד </w:t>
      </w:r>
      <w:bookmarkStart w:id="18136" w:name="_ETM_Q41_243030"/>
      <w:bookmarkEnd w:id="18136"/>
      <w:r>
        <w:rPr>
          <w:rFonts w:hint="cs"/>
          <w:rtl/>
          <w:lang w:eastAsia="he-IL"/>
        </w:rPr>
        <w:t>עמאר. חבר הכנסת ליצמן, בבקשה.</w:t>
      </w:r>
      <w:bookmarkStart w:id="18137" w:name="_ETM_Q41_248887"/>
      <w:bookmarkEnd w:id="18137"/>
    </w:p>
    <w:p w:rsidR="00CE5072" w:rsidRDefault="00CE5072" w:rsidP="00257A6A">
      <w:pPr>
        <w:ind w:firstLine="0"/>
        <w:rPr>
          <w:rtl/>
          <w:lang w:eastAsia="he-IL"/>
        </w:rPr>
      </w:pPr>
      <w:bookmarkStart w:id="18138" w:name="_ETM_Q41_248984"/>
      <w:bookmarkStart w:id="18139" w:name="_ETM_Q41_249015"/>
      <w:bookmarkStart w:id="18140" w:name="_ETM_Q41_249095"/>
      <w:bookmarkEnd w:id="18138"/>
      <w:bookmarkEnd w:id="18139"/>
      <w:bookmarkEnd w:id="18140"/>
    </w:p>
    <w:p w:rsidR="00CE5072" w:rsidRDefault="00CE5072" w:rsidP="00257A6A">
      <w:pPr>
        <w:pStyle w:val="a4"/>
        <w:rPr>
          <w:rtl/>
        </w:rPr>
      </w:pPr>
      <w:bookmarkStart w:id="18141" w:name="ET_speaker_4649_21"/>
      <w:r w:rsidRPr="00F54623">
        <w:rPr>
          <w:rStyle w:val="TagStyle"/>
          <w:rtl/>
        </w:rPr>
        <w:t xml:space="preserve"> &lt;&lt; דובר &gt;&gt;</w:t>
      </w:r>
      <w:r w:rsidRPr="007F30E9">
        <w:rPr>
          <w:rStyle w:val="TagStyle"/>
          <w:rtl/>
        </w:rPr>
        <w:t xml:space="preserve"> </w:t>
      </w:r>
      <w:bookmarkStart w:id="18142" w:name="_Toc95341537"/>
      <w:bookmarkStart w:id="18143" w:name="_Toc95341900"/>
      <w:bookmarkStart w:id="18144" w:name="_Toc95773531"/>
      <w:r>
        <w:rPr>
          <w:rtl/>
        </w:rPr>
        <w:t>יעקב ליצמן (יהדות התורה):</w:t>
      </w:r>
      <w:bookmarkEnd w:id="18142"/>
      <w:bookmarkEnd w:id="18143"/>
      <w:bookmarkEnd w:id="18144"/>
      <w:r w:rsidRPr="007F30E9">
        <w:rPr>
          <w:rStyle w:val="TagStyle"/>
          <w:rtl/>
        </w:rPr>
        <w:t xml:space="preserve"> </w:t>
      </w:r>
      <w:r w:rsidRPr="00F54623">
        <w:rPr>
          <w:rStyle w:val="TagStyle"/>
          <w:rtl/>
        </w:rPr>
        <w:t>&lt;&lt; דובר &gt;&gt;</w:t>
      </w:r>
      <w:r>
        <w:rPr>
          <w:rtl/>
        </w:rPr>
        <w:t xml:space="preserve">   </w:t>
      </w:r>
      <w:bookmarkEnd w:id="18141"/>
    </w:p>
    <w:p w:rsidR="00CE5072" w:rsidRDefault="00CE5072" w:rsidP="00982C95">
      <w:pPr>
        <w:rPr>
          <w:rtl/>
          <w:lang w:eastAsia="he-IL"/>
        </w:rPr>
      </w:pPr>
    </w:p>
    <w:p w:rsidR="00CE5072" w:rsidRDefault="00CE5072" w:rsidP="00257A6A">
      <w:pPr>
        <w:rPr>
          <w:rtl/>
        </w:rPr>
      </w:pPr>
      <w:bookmarkStart w:id="18145" w:name="_ETM_Q41_250556"/>
      <w:bookmarkStart w:id="18146" w:name="_ETM_Q41_250624"/>
      <w:bookmarkStart w:id="18147" w:name="_ETM_Q41_266840"/>
      <w:bookmarkEnd w:id="18145"/>
      <w:bookmarkEnd w:id="18146"/>
      <w:bookmarkEnd w:id="18147"/>
      <w:r>
        <w:rPr>
          <w:rtl/>
        </w:rPr>
        <w:t xml:space="preserve">אדוני </w:t>
      </w:r>
      <w:bookmarkStart w:id="18148" w:name="_ETM_Q41_267259"/>
      <w:bookmarkEnd w:id="18148"/>
      <w:r>
        <w:rPr>
          <w:rtl/>
        </w:rPr>
        <w:t>היושב-ראש</w:t>
      </w:r>
      <w:r>
        <w:rPr>
          <w:rFonts w:hint="cs"/>
          <w:rtl/>
        </w:rPr>
        <w:t>,</w:t>
      </w:r>
      <w:r>
        <w:rPr>
          <w:rtl/>
        </w:rPr>
        <w:t xml:space="preserve"> </w:t>
      </w:r>
      <w:bookmarkStart w:id="18149" w:name="_ETM_Q41_270079"/>
      <w:bookmarkEnd w:id="18149"/>
      <w:r>
        <w:rPr>
          <w:rtl/>
        </w:rPr>
        <w:t xml:space="preserve">חבריי </w:t>
      </w:r>
      <w:bookmarkStart w:id="18150" w:name="_ETM_Q41_270860"/>
      <w:bookmarkEnd w:id="18150"/>
      <w:r>
        <w:rPr>
          <w:rtl/>
        </w:rPr>
        <w:t xml:space="preserve">חברי </w:t>
      </w:r>
      <w:bookmarkStart w:id="18151" w:name="_ETM_Q41_271310"/>
      <w:bookmarkEnd w:id="18151"/>
      <w:r>
        <w:rPr>
          <w:rtl/>
        </w:rPr>
        <w:t>הכנסת</w:t>
      </w:r>
      <w:r>
        <w:rPr>
          <w:rFonts w:hint="cs"/>
          <w:rtl/>
        </w:rPr>
        <w:t>,</w:t>
      </w:r>
      <w:r>
        <w:rPr>
          <w:rtl/>
        </w:rPr>
        <w:t xml:space="preserve"> </w:t>
      </w:r>
      <w:bookmarkStart w:id="18152" w:name="_ETM_Q41_273380"/>
      <w:bookmarkEnd w:id="18152"/>
      <w:r>
        <w:rPr>
          <w:rFonts w:hint="cs"/>
          <w:rtl/>
        </w:rPr>
        <w:t>ה</w:t>
      </w:r>
      <w:r>
        <w:rPr>
          <w:rtl/>
        </w:rPr>
        <w:t xml:space="preserve">גילוי </w:t>
      </w:r>
      <w:bookmarkStart w:id="18153" w:name="_ETM_Q41_275120"/>
      <w:bookmarkEnd w:id="18153"/>
      <w:r>
        <w:rPr>
          <w:rtl/>
        </w:rPr>
        <w:t xml:space="preserve">של </w:t>
      </w:r>
      <w:bookmarkStart w:id="18154" w:name="_ETM_Q41_275330"/>
      <w:bookmarkEnd w:id="18154"/>
      <w:r>
        <w:rPr>
          <w:rFonts w:hint="cs"/>
          <w:rtl/>
        </w:rPr>
        <w:t>השרה זנדברג: הוסיפו 550 מיל</w:t>
      </w:r>
      <w:bookmarkStart w:id="18155" w:name="_ETM_Q41_282119"/>
      <w:bookmarkEnd w:id="18155"/>
      <w:r>
        <w:rPr>
          <w:rFonts w:hint="cs"/>
          <w:rtl/>
        </w:rPr>
        <w:t xml:space="preserve">יון שקל. </w:t>
      </w:r>
      <w:bookmarkStart w:id="18156" w:name="_ETM_Q41_286409"/>
      <w:bookmarkEnd w:id="18156"/>
      <w:r>
        <w:rPr>
          <w:rFonts w:hint="cs"/>
          <w:rtl/>
        </w:rPr>
        <w:t>לא הוסיפו. היה 500 והוסיפו 50 מ</w:t>
      </w:r>
      <w:bookmarkStart w:id="18157" w:name="_ETM_Q41_282735"/>
      <w:bookmarkEnd w:id="18157"/>
      <w:r>
        <w:rPr>
          <w:rFonts w:hint="cs"/>
          <w:rtl/>
        </w:rPr>
        <w:t xml:space="preserve">יליון שקל. </w:t>
      </w:r>
      <w:bookmarkStart w:id="18158" w:name="_ETM_Q41_289829"/>
      <w:bookmarkEnd w:id="18158"/>
      <w:r>
        <w:rPr>
          <w:rFonts w:hint="cs"/>
          <w:rtl/>
        </w:rPr>
        <w:t xml:space="preserve">אבל זה נקרא תוספת? אני לבד הוספתי 200 </w:t>
      </w:r>
      <w:bookmarkStart w:id="18159" w:name="_ETM_Q41_286307"/>
      <w:bookmarkEnd w:id="18159"/>
      <w:r>
        <w:rPr>
          <w:rFonts w:hint="cs"/>
          <w:rtl/>
        </w:rPr>
        <w:t xml:space="preserve">מיליון שקל. </w:t>
      </w:r>
      <w:bookmarkStart w:id="18160" w:name="_ETM_Q41_312510"/>
      <w:bookmarkStart w:id="18161" w:name="_ETM_Q41_296611"/>
      <w:bookmarkEnd w:id="18160"/>
      <w:bookmarkEnd w:id="18161"/>
    </w:p>
    <w:p w:rsidR="00CE5072" w:rsidRDefault="00CE5072" w:rsidP="00257A6A">
      <w:pPr>
        <w:ind w:firstLine="0"/>
        <w:rPr>
          <w:rtl/>
        </w:rPr>
      </w:pPr>
      <w:bookmarkStart w:id="18162" w:name="_ETM_Q41_297683"/>
      <w:bookmarkStart w:id="18163" w:name="_ETM_Q41_297755"/>
      <w:bookmarkEnd w:id="18162"/>
      <w:bookmarkEnd w:id="18163"/>
    </w:p>
    <w:p w:rsidR="00CE5072" w:rsidRDefault="00CE5072" w:rsidP="00257A6A">
      <w:pPr>
        <w:pStyle w:val="af5"/>
        <w:rPr>
          <w:rtl/>
        </w:rPr>
      </w:pPr>
      <w:r w:rsidRPr="00F54623">
        <w:rPr>
          <w:rStyle w:val="TagStyle"/>
          <w:rtl/>
        </w:rPr>
        <w:t xml:space="preserve"> &lt;&lt; קריאה &gt;&gt;</w:t>
      </w:r>
      <w:r w:rsidRPr="007F30E9">
        <w:rPr>
          <w:rStyle w:val="TagStyle"/>
          <w:rtl/>
        </w:rPr>
        <w:t xml:space="preserve"> </w:t>
      </w:r>
      <w:r>
        <w:rPr>
          <w:rtl/>
        </w:rPr>
        <w:t>קריאות:</w:t>
      </w:r>
      <w:r w:rsidRPr="007F30E9">
        <w:rPr>
          <w:rStyle w:val="TagStyle"/>
          <w:rtl/>
        </w:rPr>
        <w:t xml:space="preserve"> </w:t>
      </w:r>
      <w:r w:rsidRPr="00F54623">
        <w:rPr>
          <w:rStyle w:val="TagStyle"/>
          <w:rtl/>
        </w:rPr>
        <w:t>&lt;&lt; קריאה &gt;&gt;</w:t>
      </w:r>
      <w:r>
        <w:rPr>
          <w:rtl/>
        </w:rPr>
        <w:t xml:space="preserve">   </w:t>
      </w:r>
    </w:p>
    <w:p w:rsidR="00CE5072" w:rsidRDefault="00CE5072" w:rsidP="00982C95">
      <w:pPr>
        <w:rPr>
          <w:rtl/>
          <w:lang w:eastAsia="he-IL"/>
        </w:rPr>
      </w:pPr>
    </w:p>
    <w:p w:rsidR="00CE5072" w:rsidRDefault="00982C95" w:rsidP="00257A6A">
      <w:pPr>
        <w:rPr>
          <w:lang w:eastAsia="he-IL"/>
        </w:rPr>
      </w:pPr>
      <w:bookmarkStart w:id="18164" w:name="_ETM_Q41_303178"/>
      <w:bookmarkEnd w:id="18164"/>
      <w:r>
        <w:rPr>
          <w:rFonts w:hint="cs"/>
          <w:rtl/>
          <w:lang w:eastAsia="he-IL"/>
        </w:rPr>
        <w:t>– – –</w:t>
      </w:r>
    </w:p>
    <w:p w:rsidR="00CE5072" w:rsidRDefault="00CE5072" w:rsidP="00257A6A">
      <w:pPr>
        <w:ind w:firstLine="0"/>
        <w:rPr>
          <w:rtl/>
          <w:lang w:eastAsia="he-IL"/>
        </w:rPr>
      </w:pPr>
      <w:bookmarkStart w:id="18165" w:name="_ETM_Q41_299747"/>
      <w:bookmarkStart w:id="18166" w:name="_ETM_Q41_299781"/>
      <w:bookmarkStart w:id="18167" w:name="_ETM_Q41_299854"/>
      <w:bookmarkStart w:id="18168" w:name="_ETM_Q41_301923"/>
      <w:bookmarkStart w:id="18169" w:name="_ETM_Q41_302002"/>
      <w:bookmarkEnd w:id="18165"/>
      <w:bookmarkEnd w:id="18166"/>
      <w:bookmarkEnd w:id="18167"/>
      <w:bookmarkEnd w:id="18168"/>
      <w:bookmarkEnd w:id="18169"/>
    </w:p>
    <w:p w:rsidR="00CE5072" w:rsidRDefault="00CE5072" w:rsidP="00257A6A">
      <w:pPr>
        <w:pStyle w:val="-"/>
        <w:rPr>
          <w:rtl/>
        </w:rPr>
      </w:pPr>
      <w:r w:rsidRPr="00F54623">
        <w:rPr>
          <w:rStyle w:val="TagStyle"/>
          <w:rtl/>
        </w:rPr>
        <w:t xml:space="preserve"> &lt;&lt; דובר_המשך &gt;&gt;</w:t>
      </w:r>
      <w:r w:rsidRPr="007F30E9">
        <w:rPr>
          <w:rStyle w:val="TagStyle"/>
          <w:rtl/>
        </w:rPr>
        <w:t xml:space="preserve"> </w:t>
      </w:r>
      <w:r>
        <w:rPr>
          <w:rtl/>
        </w:rPr>
        <w:t>יעקב ליצמן (יהדות התורה):</w:t>
      </w:r>
      <w:r w:rsidRPr="007F30E9">
        <w:rPr>
          <w:rStyle w:val="TagStyle"/>
          <w:rtl/>
        </w:rPr>
        <w:t xml:space="preserve"> </w:t>
      </w:r>
      <w:r w:rsidRPr="00F54623">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rPr>
      </w:pPr>
      <w:bookmarkStart w:id="18170" w:name="_ETM_Q41_303005"/>
      <w:bookmarkEnd w:id="18170"/>
      <w:r>
        <w:rPr>
          <w:rFonts w:hint="cs"/>
          <w:rtl/>
          <w:lang w:eastAsia="he-IL"/>
        </w:rPr>
        <w:t>ב. אדוני, איפה</w:t>
      </w:r>
      <w:bookmarkStart w:id="18171" w:name="_ETM_Q41_304517"/>
      <w:bookmarkEnd w:id="18171"/>
      <w:r>
        <w:rPr>
          <w:rFonts w:hint="cs"/>
          <w:rtl/>
          <w:lang w:eastAsia="he-IL"/>
        </w:rPr>
        <w:t xml:space="preserve"> השר חמד? </w:t>
      </w:r>
      <w:bookmarkStart w:id="18172" w:name="_ETM_Q41_301954"/>
      <w:bookmarkEnd w:id="18172"/>
      <w:r>
        <w:rPr>
          <w:rFonts w:hint="cs"/>
          <w:rtl/>
          <w:lang w:eastAsia="he-IL"/>
        </w:rPr>
        <w:t xml:space="preserve">איפה השר במשרד האוצר? כן. זה שאמרת, אדוני </w:t>
      </w:r>
      <w:bookmarkStart w:id="18173" w:name="_ETM_Q41_308880"/>
      <w:bookmarkEnd w:id="18173"/>
      <w:r>
        <w:rPr>
          <w:rFonts w:hint="cs"/>
          <w:rtl/>
          <w:lang w:eastAsia="he-IL"/>
        </w:rPr>
        <w:t>השר, שהוסיפו לתקציב משרד הבריאות 2 מיליארד שקל, זה</w:t>
      </w:r>
      <w:bookmarkStart w:id="18174" w:name="_ETM_Q41_317905"/>
      <w:bookmarkEnd w:id="18174"/>
      <w:r>
        <w:rPr>
          <w:rFonts w:hint="cs"/>
          <w:rtl/>
          <w:lang w:eastAsia="he-IL"/>
        </w:rPr>
        <w:t xml:space="preserve"> בלוף אחד גדול. </w:t>
      </w:r>
      <w:bookmarkStart w:id="18175" w:name="_ETM_Q41_296735"/>
      <w:bookmarkStart w:id="18176" w:name="_ETM_Q41_296760"/>
      <w:bookmarkStart w:id="18177" w:name="_ETM_Q41_296792"/>
      <w:bookmarkStart w:id="18178" w:name="_ETM_Q41_316770"/>
      <w:bookmarkEnd w:id="18175"/>
      <w:bookmarkEnd w:id="18176"/>
      <w:bookmarkEnd w:id="18177"/>
      <w:bookmarkEnd w:id="18178"/>
      <w:r>
        <w:rPr>
          <w:rtl/>
        </w:rPr>
        <w:t>ז</w:t>
      </w:r>
      <w:r>
        <w:rPr>
          <w:rFonts w:hint="cs"/>
          <w:rtl/>
        </w:rPr>
        <w:t>ו</w:t>
      </w:r>
      <w:r>
        <w:rPr>
          <w:rtl/>
        </w:rPr>
        <w:t xml:space="preserve"> </w:t>
      </w:r>
      <w:bookmarkStart w:id="18179" w:name="_ETM_Q41_316919"/>
      <w:bookmarkEnd w:id="18179"/>
      <w:r>
        <w:rPr>
          <w:rtl/>
        </w:rPr>
        <w:t xml:space="preserve">המשכורת </w:t>
      </w:r>
      <w:bookmarkStart w:id="18180" w:name="_ETM_Q41_318060"/>
      <w:bookmarkEnd w:id="18180"/>
      <w:r>
        <w:rPr>
          <w:rtl/>
        </w:rPr>
        <w:t xml:space="preserve">ועוד </w:t>
      </w:r>
      <w:bookmarkStart w:id="18181" w:name="_ETM_Q41_318419"/>
      <w:bookmarkEnd w:id="18181"/>
      <w:r>
        <w:rPr>
          <w:rtl/>
        </w:rPr>
        <w:t xml:space="preserve">כל </w:t>
      </w:r>
      <w:bookmarkStart w:id="18182" w:name="_ETM_Q41_318570"/>
      <w:bookmarkEnd w:id="18182"/>
      <w:r>
        <w:rPr>
          <w:rtl/>
        </w:rPr>
        <w:t xml:space="preserve">מיני </w:t>
      </w:r>
      <w:bookmarkStart w:id="18183" w:name="_ETM_Q41_318720"/>
      <w:bookmarkEnd w:id="18183"/>
      <w:r>
        <w:rPr>
          <w:rtl/>
        </w:rPr>
        <w:t>דברים</w:t>
      </w:r>
      <w:r>
        <w:rPr>
          <w:rFonts w:hint="cs"/>
          <w:rtl/>
        </w:rPr>
        <w:t>,</w:t>
      </w:r>
      <w:r>
        <w:rPr>
          <w:rtl/>
        </w:rPr>
        <w:t xml:space="preserve"> </w:t>
      </w:r>
      <w:bookmarkStart w:id="18184" w:name="_ETM_Q41_319320"/>
      <w:bookmarkEnd w:id="18184"/>
      <w:r>
        <w:rPr>
          <w:rtl/>
        </w:rPr>
        <w:t xml:space="preserve">ושום </w:t>
      </w:r>
      <w:bookmarkStart w:id="18185" w:name="_ETM_Q41_319710"/>
      <w:bookmarkEnd w:id="18185"/>
      <w:r>
        <w:rPr>
          <w:rtl/>
        </w:rPr>
        <w:t xml:space="preserve">דבר </w:t>
      </w:r>
      <w:bookmarkStart w:id="18186" w:name="_ETM_Q41_320070"/>
      <w:bookmarkEnd w:id="18186"/>
      <w:r>
        <w:rPr>
          <w:rtl/>
        </w:rPr>
        <w:t xml:space="preserve">למערכת </w:t>
      </w:r>
      <w:bookmarkStart w:id="18187" w:name="_ETM_Q41_320520"/>
      <w:bookmarkEnd w:id="18187"/>
      <w:r>
        <w:rPr>
          <w:rtl/>
        </w:rPr>
        <w:t xml:space="preserve">הבריאות </w:t>
      </w:r>
      <w:bookmarkStart w:id="18188" w:name="_ETM_Q41_320850"/>
      <w:bookmarkEnd w:id="18188"/>
      <w:r>
        <w:rPr>
          <w:rtl/>
        </w:rPr>
        <w:t xml:space="preserve">לא </w:t>
      </w:r>
      <w:bookmarkStart w:id="18189" w:name="_ETM_Q41_320940"/>
      <w:bookmarkEnd w:id="18189"/>
      <w:r>
        <w:rPr>
          <w:rtl/>
        </w:rPr>
        <w:t>הוספת</w:t>
      </w:r>
      <w:r>
        <w:rPr>
          <w:rFonts w:hint="cs"/>
          <w:rtl/>
        </w:rPr>
        <w:t>.</w:t>
      </w:r>
      <w:r>
        <w:rPr>
          <w:rtl/>
        </w:rPr>
        <w:t xml:space="preserve"> </w:t>
      </w:r>
      <w:bookmarkStart w:id="18190" w:name="_ETM_Q41_322440"/>
      <w:bookmarkEnd w:id="18190"/>
      <w:r>
        <w:rPr>
          <w:rtl/>
        </w:rPr>
        <w:t xml:space="preserve">זה </w:t>
      </w:r>
      <w:bookmarkStart w:id="18191" w:name="_ETM_Q41_322650"/>
      <w:bookmarkEnd w:id="18191"/>
      <w:r>
        <w:rPr>
          <w:rtl/>
        </w:rPr>
        <w:t xml:space="preserve">היה </w:t>
      </w:r>
      <w:bookmarkStart w:id="18192" w:name="_ETM_Q41_323100"/>
      <w:bookmarkEnd w:id="18192"/>
      <w:r>
        <w:rPr>
          <w:rFonts w:hint="cs"/>
          <w:rtl/>
        </w:rPr>
        <w:t>ה</w:t>
      </w:r>
      <w:r>
        <w:rPr>
          <w:rtl/>
        </w:rPr>
        <w:t>שוטף</w:t>
      </w:r>
      <w:r>
        <w:rPr>
          <w:rFonts w:hint="cs"/>
          <w:rtl/>
        </w:rPr>
        <w:t>,</w:t>
      </w:r>
      <w:r>
        <w:rPr>
          <w:rtl/>
        </w:rPr>
        <w:t xml:space="preserve"> </w:t>
      </w:r>
      <w:bookmarkStart w:id="18193" w:name="_ETM_Q41_323550"/>
      <w:bookmarkEnd w:id="18193"/>
      <w:r>
        <w:rPr>
          <w:rtl/>
        </w:rPr>
        <w:t>שעול</w:t>
      </w:r>
      <w:bookmarkStart w:id="18194" w:name="_ETM_Q41_325050"/>
      <w:bookmarkEnd w:id="18194"/>
      <w:r>
        <w:rPr>
          <w:rFonts w:hint="cs"/>
          <w:rtl/>
        </w:rPr>
        <w:t>ה ל</w:t>
      </w:r>
      <w:r>
        <w:rPr>
          <w:rtl/>
        </w:rPr>
        <w:t xml:space="preserve">משכורת </w:t>
      </w:r>
      <w:bookmarkStart w:id="18195" w:name="_ETM_Q41_325590"/>
      <w:bookmarkEnd w:id="18195"/>
      <w:r>
        <w:rPr>
          <w:rtl/>
        </w:rPr>
        <w:t>ו</w:t>
      </w:r>
      <w:r>
        <w:rPr>
          <w:rFonts w:hint="cs"/>
          <w:rtl/>
        </w:rPr>
        <w:t>ל</w:t>
      </w:r>
      <w:r>
        <w:rPr>
          <w:rtl/>
        </w:rPr>
        <w:t xml:space="preserve">כל </w:t>
      </w:r>
      <w:bookmarkStart w:id="18196" w:name="_ETM_Q41_325800"/>
      <w:bookmarkEnd w:id="18196"/>
      <w:r>
        <w:rPr>
          <w:rtl/>
        </w:rPr>
        <w:t xml:space="preserve">מיני </w:t>
      </w:r>
      <w:bookmarkStart w:id="18197" w:name="_ETM_Q41_325950"/>
      <w:bookmarkEnd w:id="18197"/>
      <w:r>
        <w:rPr>
          <w:rtl/>
        </w:rPr>
        <w:t xml:space="preserve">דברים </w:t>
      </w:r>
      <w:bookmarkStart w:id="18198" w:name="_ETM_Q41_326250"/>
      <w:bookmarkEnd w:id="18198"/>
      <w:r>
        <w:rPr>
          <w:rtl/>
        </w:rPr>
        <w:t>אחרים</w:t>
      </w:r>
      <w:r>
        <w:rPr>
          <w:rFonts w:hint="cs"/>
          <w:rtl/>
        </w:rPr>
        <w:t>.</w:t>
      </w:r>
      <w:r>
        <w:rPr>
          <w:rtl/>
        </w:rPr>
        <w:t xml:space="preserve"> </w:t>
      </w:r>
      <w:bookmarkStart w:id="18199" w:name="_ETM_Q41_328280"/>
      <w:bookmarkStart w:id="18200" w:name="_ETM_Q41_327507"/>
      <w:bookmarkEnd w:id="18199"/>
      <w:bookmarkEnd w:id="18200"/>
    </w:p>
    <w:p w:rsidR="00CE5072" w:rsidRDefault="00CE5072" w:rsidP="00257A6A">
      <w:pPr>
        <w:rPr>
          <w:rtl/>
        </w:rPr>
      </w:pPr>
      <w:bookmarkStart w:id="18201" w:name="_ETM_Q41_327589"/>
      <w:bookmarkStart w:id="18202" w:name="_ETM_Q41_327618"/>
      <w:bookmarkEnd w:id="18201"/>
      <w:bookmarkEnd w:id="18202"/>
    </w:p>
    <w:p w:rsidR="00CE5072" w:rsidRDefault="00CE5072" w:rsidP="009521CE">
      <w:pPr>
        <w:rPr>
          <w:rtl/>
        </w:rPr>
      </w:pPr>
      <w:bookmarkStart w:id="18203" w:name="_ETM_Q41_327711"/>
      <w:bookmarkEnd w:id="18203"/>
      <w:r>
        <w:rPr>
          <w:rtl/>
        </w:rPr>
        <w:t xml:space="preserve">על </w:t>
      </w:r>
      <w:bookmarkStart w:id="18204" w:name="_ETM_Q41_328459"/>
      <w:bookmarkEnd w:id="18204"/>
      <w:r>
        <w:rPr>
          <w:rtl/>
        </w:rPr>
        <w:t xml:space="preserve">הטענה </w:t>
      </w:r>
      <w:bookmarkStart w:id="18205" w:name="_ETM_Q41_329480"/>
      <w:bookmarkEnd w:id="18205"/>
      <w:r>
        <w:rPr>
          <w:rtl/>
        </w:rPr>
        <w:t xml:space="preserve">שבאוצר </w:t>
      </w:r>
      <w:bookmarkStart w:id="18206" w:name="_ETM_Q41_330650"/>
      <w:bookmarkEnd w:id="18206"/>
      <w:r>
        <w:rPr>
          <w:rtl/>
        </w:rPr>
        <w:t xml:space="preserve">לא </w:t>
      </w:r>
      <w:bookmarkStart w:id="18207" w:name="_ETM_Q41_330889"/>
      <w:bookmarkEnd w:id="18207"/>
      <w:r>
        <w:rPr>
          <w:rtl/>
        </w:rPr>
        <w:t xml:space="preserve">אוהבים </w:t>
      </w:r>
      <w:bookmarkStart w:id="18208" w:name="_ETM_Q41_333029"/>
      <w:bookmarkEnd w:id="18208"/>
      <w:r>
        <w:rPr>
          <w:rtl/>
        </w:rPr>
        <w:t xml:space="preserve">פטור </w:t>
      </w:r>
      <w:bookmarkStart w:id="18209" w:name="_ETM_Q41_333540"/>
      <w:bookmarkEnd w:id="18209"/>
      <w:r>
        <w:rPr>
          <w:rtl/>
        </w:rPr>
        <w:t>ממע"מ</w:t>
      </w:r>
      <w:r>
        <w:rPr>
          <w:rFonts w:hint="cs"/>
          <w:rtl/>
        </w:rPr>
        <w:t xml:space="preserve">, </w:t>
      </w:r>
      <w:bookmarkStart w:id="18210" w:name="_ETM_Q41_334409"/>
      <w:bookmarkEnd w:id="18210"/>
      <w:r>
        <w:rPr>
          <w:rtl/>
        </w:rPr>
        <w:t xml:space="preserve">אני </w:t>
      </w:r>
      <w:bookmarkStart w:id="18211" w:name="_ETM_Q41_334739"/>
      <w:bookmarkEnd w:id="18211"/>
      <w:r>
        <w:rPr>
          <w:rtl/>
        </w:rPr>
        <w:t xml:space="preserve">רוצה </w:t>
      </w:r>
      <w:bookmarkStart w:id="18212" w:name="_ETM_Q41_335040"/>
      <w:bookmarkEnd w:id="18212"/>
      <w:r>
        <w:rPr>
          <w:rtl/>
        </w:rPr>
        <w:t xml:space="preserve">להזכיר </w:t>
      </w:r>
      <w:bookmarkStart w:id="18213" w:name="_ETM_Q41_335579"/>
      <w:bookmarkEnd w:id="18213"/>
      <w:r>
        <w:rPr>
          <w:rtl/>
        </w:rPr>
        <w:t xml:space="preserve">לחברי </w:t>
      </w:r>
      <w:bookmarkStart w:id="18214" w:name="_ETM_Q41_336150"/>
      <w:bookmarkEnd w:id="18214"/>
      <w:r>
        <w:rPr>
          <w:rtl/>
        </w:rPr>
        <w:t xml:space="preserve">הכנסת </w:t>
      </w:r>
      <w:bookmarkStart w:id="18215" w:name="_ETM_Q41_336689"/>
      <w:bookmarkEnd w:id="18215"/>
      <w:r>
        <w:rPr>
          <w:rtl/>
        </w:rPr>
        <w:t xml:space="preserve">שהיינו </w:t>
      </w:r>
      <w:bookmarkStart w:id="18216" w:name="_ETM_Q41_337049"/>
      <w:bookmarkEnd w:id="18216"/>
      <w:r>
        <w:rPr>
          <w:rtl/>
        </w:rPr>
        <w:t xml:space="preserve">בוועדת </w:t>
      </w:r>
      <w:bookmarkStart w:id="18217" w:name="_ETM_Q41_337499"/>
      <w:bookmarkEnd w:id="18217"/>
      <w:r>
        <w:rPr>
          <w:rtl/>
        </w:rPr>
        <w:t>כספים</w:t>
      </w:r>
      <w:r>
        <w:rPr>
          <w:rFonts w:hint="cs"/>
          <w:rtl/>
        </w:rPr>
        <w:t xml:space="preserve"> –</w:t>
      </w:r>
      <w:r>
        <w:rPr>
          <w:rtl/>
        </w:rPr>
        <w:t xml:space="preserve"> </w:t>
      </w:r>
      <w:bookmarkStart w:id="18218" w:name="_ETM_Q41_337950"/>
      <w:bookmarkEnd w:id="18218"/>
      <w:r>
        <w:rPr>
          <w:rtl/>
        </w:rPr>
        <w:t>אני</w:t>
      </w:r>
      <w:r>
        <w:rPr>
          <w:rFonts w:hint="cs"/>
          <w:rtl/>
        </w:rPr>
        <w:t>,</w:t>
      </w:r>
      <w:r>
        <w:rPr>
          <w:rtl/>
        </w:rPr>
        <w:t xml:space="preserve"> </w:t>
      </w:r>
      <w:bookmarkStart w:id="18219" w:name="_ETM_Q41_340040"/>
      <w:bookmarkEnd w:id="18219"/>
      <w:r>
        <w:rPr>
          <w:rtl/>
        </w:rPr>
        <w:t xml:space="preserve">איציק </w:t>
      </w:r>
      <w:bookmarkStart w:id="18220" w:name="_ETM_Q41_340400"/>
      <w:bookmarkEnd w:id="18220"/>
      <w:r>
        <w:rPr>
          <w:rtl/>
        </w:rPr>
        <w:t xml:space="preserve">כהן </w:t>
      </w:r>
      <w:bookmarkStart w:id="18221" w:name="_ETM_Q41_340909"/>
      <w:bookmarkEnd w:id="18221"/>
      <w:r>
        <w:rPr>
          <w:rtl/>
        </w:rPr>
        <w:t>וגפני</w:t>
      </w:r>
      <w:r>
        <w:rPr>
          <w:rFonts w:hint="cs"/>
          <w:rtl/>
        </w:rPr>
        <w:t>,</w:t>
      </w:r>
      <w:r>
        <w:rPr>
          <w:rtl/>
        </w:rPr>
        <w:t xml:space="preserve"> </w:t>
      </w:r>
      <w:bookmarkStart w:id="18222" w:name="_ETM_Q41_342740"/>
      <w:bookmarkEnd w:id="18222"/>
      <w:r>
        <w:rPr>
          <w:rtl/>
        </w:rPr>
        <w:t>והשר</w:t>
      </w:r>
      <w:bookmarkStart w:id="18223" w:name="_ETM_Q41_344510"/>
      <w:bookmarkStart w:id="18224" w:name="_ETM_Q41_344765"/>
      <w:bookmarkEnd w:id="18223"/>
      <w:bookmarkEnd w:id="18224"/>
      <w:r>
        <w:rPr>
          <w:rFonts w:hint="cs"/>
          <w:rtl/>
        </w:rPr>
        <w:t xml:space="preserve">, היה שר אוצר אחד, איזה מישהו, לפיד – </w:t>
      </w:r>
      <w:bookmarkStart w:id="18225" w:name="_ETM_Q41_348519"/>
      <w:bookmarkEnd w:id="18225"/>
      <w:r>
        <w:rPr>
          <w:rtl/>
        </w:rPr>
        <w:t xml:space="preserve">הוא </w:t>
      </w:r>
      <w:bookmarkStart w:id="18226" w:name="_ETM_Q41_348760"/>
      <w:bookmarkEnd w:id="18226"/>
      <w:r>
        <w:rPr>
          <w:rtl/>
        </w:rPr>
        <w:t xml:space="preserve">הציע </w:t>
      </w:r>
      <w:bookmarkStart w:id="18227" w:name="_ETM_Q41_349120"/>
      <w:bookmarkEnd w:id="18227"/>
      <w:r>
        <w:rPr>
          <w:rtl/>
        </w:rPr>
        <w:t>פ</w:t>
      </w:r>
      <w:r>
        <w:rPr>
          <w:rFonts w:hint="cs"/>
          <w:rtl/>
        </w:rPr>
        <w:t>טור</w:t>
      </w:r>
      <w:r>
        <w:rPr>
          <w:rtl/>
        </w:rPr>
        <w:t xml:space="preserve"> </w:t>
      </w:r>
      <w:bookmarkStart w:id="18228" w:name="_ETM_Q41_349540"/>
      <w:bookmarkEnd w:id="18228"/>
      <w:r>
        <w:rPr>
          <w:rFonts w:hint="cs"/>
          <w:rtl/>
        </w:rPr>
        <w:t>מ</w:t>
      </w:r>
      <w:r>
        <w:rPr>
          <w:rtl/>
        </w:rPr>
        <w:t>מ</w:t>
      </w:r>
      <w:r>
        <w:rPr>
          <w:rFonts w:hint="cs"/>
          <w:rtl/>
        </w:rPr>
        <w:t xml:space="preserve">ע"מ </w:t>
      </w:r>
      <w:bookmarkStart w:id="18229" w:name="_ETM_Q41_346622"/>
      <w:bookmarkEnd w:id="18229"/>
      <w:r>
        <w:rPr>
          <w:rFonts w:hint="cs"/>
          <w:rtl/>
        </w:rPr>
        <w:t xml:space="preserve">על דירות. </w:t>
      </w:r>
      <w:bookmarkStart w:id="18230" w:name="_ETM_Q41_353480"/>
      <w:bookmarkEnd w:id="18230"/>
      <w:r>
        <w:rPr>
          <w:rtl/>
        </w:rPr>
        <w:t>אנחנו</w:t>
      </w:r>
      <w:r>
        <w:rPr>
          <w:rFonts w:hint="cs"/>
          <w:rtl/>
        </w:rPr>
        <w:t xml:space="preserve"> אז בזמנו התנגדנו, כי </w:t>
      </w:r>
      <w:bookmarkStart w:id="18231" w:name="_ETM_Q41_356410"/>
      <w:bookmarkEnd w:id="18231"/>
      <w:r>
        <w:rPr>
          <w:rtl/>
        </w:rPr>
        <w:t xml:space="preserve">הוא </w:t>
      </w:r>
      <w:bookmarkStart w:id="18232" w:name="_ETM_Q41_356470"/>
      <w:bookmarkEnd w:id="18232"/>
      <w:r>
        <w:rPr>
          <w:rtl/>
        </w:rPr>
        <w:t xml:space="preserve">רצה </w:t>
      </w:r>
      <w:bookmarkStart w:id="18233" w:name="_ETM_Q41_356770"/>
      <w:bookmarkEnd w:id="18233"/>
      <w:r>
        <w:rPr>
          <w:rtl/>
        </w:rPr>
        <w:t xml:space="preserve">לעשות </w:t>
      </w:r>
      <w:bookmarkStart w:id="18234" w:name="_ETM_Q41_357099"/>
      <w:bookmarkStart w:id="18235" w:name="_ETM_Q41_357430"/>
      <w:bookmarkEnd w:id="18234"/>
      <w:bookmarkEnd w:id="18235"/>
      <w:r>
        <w:rPr>
          <w:rFonts w:hint="cs"/>
          <w:rtl/>
        </w:rPr>
        <w:t>מזה הרס</w:t>
      </w:r>
      <w:r w:rsidR="009521CE">
        <w:rPr>
          <w:rFonts w:hint="cs"/>
          <w:rtl/>
        </w:rPr>
        <w:t>,</w:t>
      </w:r>
      <w:bookmarkStart w:id="18236" w:name="_ETM_Q41_358599"/>
      <w:bookmarkEnd w:id="18236"/>
      <w:r>
        <w:rPr>
          <w:rtl/>
        </w:rPr>
        <w:t xml:space="preserve">רק </w:t>
      </w:r>
      <w:bookmarkStart w:id="18237" w:name="_ETM_Q41_358840"/>
      <w:bookmarkEnd w:id="18237"/>
      <w:r>
        <w:rPr>
          <w:rFonts w:hint="cs"/>
          <w:rtl/>
        </w:rPr>
        <w:t>ל</w:t>
      </w:r>
      <w:r>
        <w:rPr>
          <w:rtl/>
        </w:rPr>
        <w:t xml:space="preserve">מקומות </w:t>
      </w:r>
      <w:bookmarkStart w:id="18238" w:name="_ETM_Q41_359380"/>
      <w:bookmarkEnd w:id="18238"/>
      <w:r>
        <w:rPr>
          <w:rtl/>
        </w:rPr>
        <w:t>מסוימים</w:t>
      </w:r>
      <w:r>
        <w:rPr>
          <w:rFonts w:hint="cs"/>
          <w:rtl/>
        </w:rPr>
        <w:t>,</w:t>
      </w:r>
      <w:r>
        <w:rPr>
          <w:rtl/>
        </w:rPr>
        <w:t xml:space="preserve"> </w:t>
      </w:r>
      <w:bookmarkStart w:id="18239" w:name="_ETM_Q41_360500"/>
      <w:bookmarkEnd w:id="18239"/>
      <w:r>
        <w:rPr>
          <w:rtl/>
        </w:rPr>
        <w:t xml:space="preserve">איפה </w:t>
      </w:r>
      <w:bookmarkStart w:id="18240" w:name="_ETM_Q41_360799"/>
      <w:bookmarkEnd w:id="18240"/>
      <w:r>
        <w:rPr>
          <w:rtl/>
        </w:rPr>
        <w:t>שהחר</w:t>
      </w:r>
      <w:r>
        <w:rPr>
          <w:rFonts w:hint="cs"/>
          <w:rtl/>
        </w:rPr>
        <w:t>דים</w:t>
      </w:r>
      <w:bookmarkStart w:id="18241" w:name="_ETM_Q41_358047"/>
      <w:bookmarkEnd w:id="18241"/>
      <w:r>
        <w:rPr>
          <w:rFonts w:hint="cs"/>
          <w:rtl/>
        </w:rPr>
        <w:t xml:space="preserve"> לא יהיו. </w:t>
      </w:r>
      <w:bookmarkStart w:id="18242" w:name="_ETM_Q41_361790"/>
      <w:bookmarkEnd w:id="18242"/>
      <w:r>
        <w:rPr>
          <w:rtl/>
        </w:rPr>
        <w:t xml:space="preserve">תודה </w:t>
      </w:r>
      <w:bookmarkStart w:id="18243" w:name="_ETM_Q41_362120"/>
      <w:bookmarkEnd w:id="18243"/>
      <w:r>
        <w:rPr>
          <w:rtl/>
        </w:rPr>
        <w:t>רבה</w:t>
      </w:r>
      <w:r>
        <w:rPr>
          <w:rFonts w:hint="cs"/>
          <w:rtl/>
        </w:rPr>
        <w:t>.</w:t>
      </w:r>
      <w:bookmarkStart w:id="18244" w:name="_ETM_Q41_364157"/>
      <w:bookmarkEnd w:id="18244"/>
    </w:p>
    <w:p w:rsidR="00CE5072" w:rsidRDefault="00CE5072" w:rsidP="00257A6A">
      <w:pPr>
        <w:ind w:firstLine="0"/>
        <w:rPr>
          <w:rtl/>
        </w:rPr>
      </w:pPr>
      <w:bookmarkStart w:id="18245" w:name="_ETM_Q41_364239"/>
      <w:bookmarkStart w:id="18246" w:name="_ETM_Q41_364269"/>
      <w:bookmarkStart w:id="18247" w:name="_ETM_Q41_365261"/>
      <w:bookmarkStart w:id="18248" w:name="_ETM_Q41_365323"/>
      <w:bookmarkEnd w:id="18245"/>
      <w:bookmarkEnd w:id="18246"/>
      <w:bookmarkEnd w:id="18247"/>
      <w:bookmarkEnd w:id="18248"/>
    </w:p>
    <w:p w:rsidR="00CE5072" w:rsidRDefault="00CE5072" w:rsidP="00257A6A">
      <w:pPr>
        <w:pStyle w:val="af6"/>
        <w:rPr>
          <w:rtl/>
        </w:rPr>
      </w:pPr>
      <w:r w:rsidRPr="00F54623">
        <w:rPr>
          <w:rStyle w:val="TagStyle"/>
          <w:rtl/>
        </w:rPr>
        <w:t xml:space="preserve"> &lt;&lt; יור &gt;&gt;</w:t>
      </w:r>
      <w:r w:rsidRPr="007F30E9">
        <w:rPr>
          <w:rStyle w:val="TagStyle"/>
          <w:rtl/>
        </w:rPr>
        <w:t xml:space="preserve"> </w:t>
      </w:r>
      <w:r>
        <w:rPr>
          <w:rtl/>
        </w:rPr>
        <w:t>היו"ר מנסור עבאס:</w:t>
      </w:r>
      <w:r w:rsidRPr="007F30E9">
        <w:rPr>
          <w:rStyle w:val="TagStyle"/>
          <w:rtl/>
        </w:rPr>
        <w:t xml:space="preserve"> </w:t>
      </w:r>
      <w:r w:rsidRPr="00F54623">
        <w:rPr>
          <w:rStyle w:val="TagStyle"/>
          <w:rtl/>
        </w:rPr>
        <w:t>&lt;&lt; יור &gt;&gt;</w:t>
      </w:r>
      <w:r>
        <w:rPr>
          <w:rtl/>
        </w:rPr>
        <w:t xml:space="preserve">   </w:t>
      </w:r>
    </w:p>
    <w:p w:rsidR="00CE5072" w:rsidRDefault="00CE5072" w:rsidP="00982C95">
      <w:pPr>
        <w:rPr>
          <w:rtl/>
          <w:lang w:eastAsia="he-IL"/>
        </w:rPr>
      </w:pPr>
    </w:p>
    <w:p w:rsidR="009521CE" w:rsidRDefault="00CE5072" w:rsidP="00257A6A">
      <w:pPr>
        <w:rPr>
          <w:rtl/>
        </w:rPr>
      </w:pPr>
      <w:bookmarkStart w:id="18249" w:name="_ETM_Q41_366350"/>
      <w:bookmarkEnd w:id="18249"/>
      <w:r>
        <w:rPr>
          <w:rFonts w:hint="cs"/>
          <w:rtl/>
          <w:lang w:eastAsia="he-IL"/>
        </w:rPr>
        <w:t xml:space="preserve">תודה, </w:t>
      </w:r>
      <w:bookmarkStart w:id="18250" w:name="_ETM_Q41_364414"/>
      <w:bookmarkStart w:id="18251" w:name="_ETM_Q41_365370"/>
      <w:bookmarkEnd w:id="18250"/>
      <w:bookmarkEnd w:id="18251"/>
      <w:r>
        <w:rPr>
          <w:rtl/>
        </w:rPr>
        <w:t xml:space="preserve">חבר </w:t>
      </w:r>
      <w:bookmarkStart w:id="18252" w:name="_ETM_Q41_365669"/>
      <w:bookmarkEnd w:id="18252"/>
      <w:r>
        <w:rPr>
          <w:rtl/>
        </w:rPr>
        <w:t xml:space="preserve">הכנסת </w:t>
      </w:r>
      <w:bookmarkStart w:id="18253" w:name="_ETM_Q41_366389"/>
      <w:bookmarkEnd w:id="18253"/>
      <w:r>
        <w:rPr>
          <w:rtl/>
        </w:rPr>
        <w:t xml:space="preserve">יעקב </w:t>
      </w:r>
      <w:bookmarkStart w:id="18254" w:name="_ETM_Q41_366750"/>
      <w:bookmarkEnd w:id="18254"/>
      <w:r>
        <w:rPr>
          <w:rtl/>
        </w:rPr>
        <w:t>ליצמן</w:t>
      </w:r>
      <w:r>
        <w:rPr>
          <w:rFonts w:hint="cs"/>
          <w:rtl/>
        </w:rPr>
        <w:t>.</w:t>
      </w:r>
      <w:r>
        <w:rPr>
          <w:rtl/>
        </w:rPr>
        <w:t xml:space="preserve"> </w:t>
      </w:r>
      <w:bookmarkStart w:id="18255" w:name="_ETM_Q41_368669"/>
      <w:bookmarkEnd w:id="18255"/>
      <w:r>
        <w:rPr>
          <w:rtl/>
        </w:rPr>
        <w:t>כן</w:t>
      </w:r>
      <w:r>
        <w:rPr>
          <w:rFonts w:hint="cs"/>
          <w:rtl/>
        </w:rPr>
        <w:t>,</w:t>
      </w:r>
      <w:r>
        <w:rPr>
          <w:rtl/>
        </w:rPr>
        <w:t xml:space="preserve"> </w:t>
      </w:r>
      <w:bookmarkStart w:id="18256" w:name="_ETM_Q41_369030"/>
      <w:bookmarkEnd w:id="18256"/>
      <w:r>
        <w:rPr>
          <w:rtl/>
        </w:rPr>
        <w:t>בבקשה</w:t>
      </w:r>
      <w:r>
        <w:rPr>
          <w:rFonts w:hint="cs"/>
          <w:rtl/>
        </w:rPr>
        <w:t>,</w:t>
      </w:r>
      <w:r>
        <w:rPr>
          <w:rtl/>
        </w:rPr>
        <w:t xml:space="preserve"> </w:t>
      </w:r>
      <w:bookmarkStart w:id="18257" w:name="_ETM_Q41_369360"/>
      <w:bookmarkEnd w:id="18257"/>
      <w:r>
        <w:rPr>
          <w:rtl/>
        </w:rPr>
        <w:t xml:space="preserve">חבר </w:t>
      </w:r>
      <w:bookmarkStart w:id="18258" w:name="_ETM_Q41_369599"/>
      <w:bookmarkEnd w:id="18258"/>
      <w:r>
        <w:rPr>
          <w:rtl/>
        </w:rPr>
        <w:t xml:space="preserve">הכנסת </w:t>
      </w:r>
      <w:bookmarkStart w:id="18259" w:name="_ETM_Q41_369870"/>
      <w:bookmarkEnd w:id="18259"/>
      <w:r>
        <w:rPr>
          <w:rtl/>
        </w:rPr>
        <w:t xml:space="preserve">ינון </w:t>
      </w:r>
      <w:bookmarkStart w:id="18260" w:name="_ETM_Q41_370169"/>
      <w:bookmarkEnd w:id="18260"/>
      <w:r>
        <w:rPr>
          <w:rtl/>
        </w:rPr>
        <w:t>אזולאי</w:t>
      </w:r>
      <w:r>
        <w:rPr>
          <w:rFonts w:hint="cs"/>
          <w:rtl/>
        </w:rPr>
        <w:t>.</w:t>
      </w:r>
      <w:r>
        <w:rPr>
          <w:rtl/>
        </w:rPr>
        <w:t xml:space="preserve"> </w:t>
      </w:r>
      <w:bookmarkStart w:id="18261" w:name="_ETM_Q41_372599"/>
      <w:bookmarkEnd w:id="18261"/>
      <w:r>
        <w:rPr>
          <w:rtl/>
        </w:rPr>
        <w:t>בבקשה</w:t>
      </w:r>
      <w:r>
        <w:rPr>
          <w:rFonts w:hint="cs"/>
          <w:rtl/>
        </w:rPr>
        <w:t xml:space="preserve">. </w:t>
      </w:r>
      <w:bookmarkStart w:id="18262" w:name="_ETM_Q41_377159"/>
      <w:bookmarkStart w:id="18263" w:name="_ETM_Q41_379519"/>
      <w:bookmarkEnd w:id="18262"/>
      <w:bookmarkEnd w:id="18263"/>
    </w:p>
    <w:p w:rsidR="009521CE" w:rsidRDefault="009521CE" w:rsidP="00257A6A">
      <w:pPr>
        <w:rPr>
          <w:rtl/>
        </w:rPr>
      </w:pPr>
    </w:p>
    <w:p w:rsidR="00CE5072" w:rsidRDefault="00CE5072" w:rsidP="009521CE">
      <w:pPr>
        <w:rPr>
          <w:rtl/>
        </w:rPr>
      </w:pPr>
      <w:r>
        <w:rPr>
          <w:rtl/>
        </w:rPr>
        <w:t xml:space="preserve">אנחנו </w:t>
      </w:r>
      <w:bookmarkStart w:id="18264" w:name="_ETM_Q41_379879"/>
      <w:bookmarkEnd w:id="18264"/>
      <w:r>
        <w:rPr>
          <w:rtl/>
        </w:rPr>
        <w:t xml:space="preserve">עוברים </w:t>
      </w:r>
      <w:bookmarkStart w:id="18265" w:name="_ETM_Q41_380180"/>
      <w:bookmarkEnd w:id="18265"/>
      <w:r>
        <w:rPr>
          <w:rtl/>
        </w:rPr>
        <w:t>להצבעה</w:t>
      </w:r>
      <w:r>
        <w:rPr>
          <w:rFonts w:hint="cs"/>
          <w:rtl/>
        </w:rPr>
        <w:t>.</w:t>
      </w:r>
      <w:r>
        <w:rPr>
          <w:rtl/>
        </w:rPr>
        <w:t xml:space="preserve"> </w:t>
      </w:r>
      <w:bookmarkStart w:id="18266" w:name="_ETM_Q41_381260"/>
      <w:bookmarkEnd w:id="18266"/>
      <w:r>
        <w:rPr>
          <w:rtl/>
        </w:rPr>
        <w:t>שמית</w:t>
      </w:r>
      <w:r>
        <w:rPr>
          <w:rFonts w:hint="cs"/>
          <w:rtl/>
        </w:rPr>
        <w:t>?</w:t>
      </w:r>
      <w:r>
        <w:rPr>
          <w:rtl/>
        </w:rPr>
        <w:t xml:space="preserve"> </w:t>
      </w:r>
      <w:bookmarkStart w:id="18267" w:name="_ETM_Q41_384180"/>
      <w:bookmarkEnd w:id="18267"/>
      <w:r>
        <w:rPr>
          <w:rtl/>
        </w:rPr>
        <w:t xml:space="preserve">אנחנו </w:t>
      </w:r>
      <w:bookmarkStart w:id="18268" w:name="_ETM_Q41_384569"/>
      <w:bookmarkEnd w:id="18268"/>
      <w:r>
        <w:rPr>
          <w:rtl/>
        </w:rPr>
        <w:t xml:space="preserve">עוברים </w:t>
      </w:r>
      <w:bookmarkStart w:id="18269" w:name="_ETM_Q41_384900"/>
      <w:bookmarkEnd w:id="18269"/>
      <w:r>
        <w:rPr>
          <w:rtl/>
        </w:rPr>
        <w:t xml:space="preserve">להצבעה </w:t>
      </w:r>
      <w:bookmarkStart w:id="18270" w:name="_ETM_Q41_385560"/>
      <w:bookmarkEnd w:id="18270"/>
      <w:r>
        <w:rPr>
          <w:rtl/>
        </w:rPr>
        <w:t>אלקטרונית</w:t>
      </w:r>
      <w:r>
        <w:rPr>
          <w:rFonts w:hint="cs"/>
          <w:rtl/>
        </w:rPr>
        <w:t>,</w:t>
      </w:r>
      <w:r>
        <w:rPr>
          <w:rtl/>
        </w:rPr>
        <w:t xml:space="preserve"> </w:t>
      </w:r>
      <w:bookmarkStart w:id="18271" w:name="_ETM_Q41_386069"/>
      <w:bookmarkEnd w:id="18271"/>
      <w:r>
        <w:rPr>
          <w:rtl/>
        </w:rPr>
        <w:t>חבר</w:t>
      </w:r>
      <w:r>
        <w:rPr>
          <w:rFonts w:hint="cs"/>
          <w:rtl/>
        </w:rPr>
        <w:t xml:space="preserve"> הכנסת יואב קיש. </w:t>
      </w:r>
      <w:r>
        <w:rPr>
          <w:rtl/>
        </w:rPr>
        <w:t xml:space="preserve"> </w:t>
      </w:r>
      <w:bookmarkStart w:id="18272" w:name="_ETM_Q41_386700"/>
      <w:bookmarkStart w:id="18273" w:name="_ETM_Q41_391819"/>
      <w:bookmarkStart w:id="18274" w:name="_ETM_Q41_394379"/>
      <w:bookmarkStart w:id="18275" w:name="_ETM_Q41_394459"/>
      <w:bookmarkStart w:id="18276" w:name="_ETM_Q41_394507"/>
      <w:bookmarkStart w:id="18277" w:name="_ETM_Q41_394537"/>
      <w:bookmarkEnd w:id="18272"/>
      <w:bookmarkEnd w:id="18273"/>
      <w:bookmarkEnd w:id="18274"/>
      <w:bookmarkEnd w:id="18275"/>
      <w:bookmarkEnd w:id="18276"/>
      <w:bookmarkEnd w:id="18277"/>
      <w:r>
        <w:rPr>
          <w:rtl/>
        </w:rPr>
        <w:t xml:space="preserve">אנחנו </w:t>
      </w:r>
      <w:bookmarkStart w:id="18278" w:name="_ETM_Q41_392360"/>
      <w:bookmarkEnd w:id="18278"/>
      <w:r>
        <w:rPr>
          <w:rtl/>
        </w:rPr>
        <w:t xml:space="preserve">עוברים </w:t>
      </w:r>
      <w:bookmarkStart w:id="18279" w:name="_ETM_Q41_392720"/>
      <w:bookmarkEnd w:id="18279"/>
      <w:r>
        <w:rPr>
          <w:rtl/>
        </w:rPr>
        <w:t xml:space="preserve">להצבעה </w:t>
      </w:r>
      <w:bookmarkStart w:id="18280" w:name="_ETM_Q41_393590"/>
      <w:bookmarkEnd w:id="18280"/>
      <w:r>
        <w:rPr>
          <w:rtl/>
        </w:rPr>
        <w:t xml:space="preserve">על </w:t>
      </w:r>
      <w:bookmarkStart w:id="18281" w:name="_ETM_Q41_393889"/>
      <w:bookmarkEnd w:id="18281"/>
      <w:r>
        <w:rPr>
          <w:rFonts w:hint="cs"/>
          <w:rtl/>
        </w:rPr>
        <w:t>ה</w:t>
      </w:r>
      <w:r>
        <w:rPr>
          <w:rtl/>
        </w:rPr>
        <w:t xml:space="preserve">הצעה </w:t>
      </w:r>
      <w:bookmarkStart w:id="18282" w:name="_ETM_Q41_394220"/>
      <w:bookmarkEnd w:id="18282"/>
      <w:r>
        <w:rPr>
          <w:rFonts w:hint="cs"/>
          <w:rtl/>
        </w:rPr>
        <w:t>ה</w:t>
      </w:r>
      <w:r>
        <w:rPr>
          <w:rtl/>
        </w:rPr>
        <w:t>ראשונה</w:t>
      </w:r>
      <w:r>
        <w:rPr>
          <w:rFonts w:hint="cs"/>
          <w:rtl/>
        </w:rPr>
        <w:t>,</w:t>
      </w:r>
      <w:r>
        <w:rPr>
          <w:rtl/>
        </w:rPr>
        <w:t xml:space="preserve"> </w:t>
      </w:r>
      <w:bookmarkStart w:id="18283" w:name="_ETM_Q41_394760"/>
      <w:bookmarkEnd w:id="18283"/>
      <w:r>
        <w:rPr>
          <w:rtl/>
        </w:rPr>
        <w:t xml:space="preserve">של </w:t>
      </w:r>
      <w:bookmarkStart w:id="18284" w:name="_ETM_Q41_395090"/>
      <w:bookmarkEnd w:id="18284"/>
      <w:r>
        <w:rPr>
          <w:rtl/>
        </w:rPr>
        <w:t xml:space="preserve">חבר </w:t>
      </w:r>
      <w:bookmarkStart w:id="18285" w:name="_ETM_Q41_395360"/>
      <w:bookmarkEnd w:id="18285"/>
      <w:r>
        <w:rPr>
          <w:rtl/>
        </w:rPr>
        <w:t xml:space="preserve">הכנסת </w:t>
      </w:r>
      <w:bookmarkStart w:id="18286" w:name="_ETM_Q41_395599"/>
      <w:bookmarkEnd w:id="18286"/>
      <w:r>
        <w:rPr>
          <w:rtl/>
        </w:rPr>
        <w:t xml:space="preserve">יעקב </w:t>
      </w:r>
      <w:bookmarkStart w:id="18287" w:name="_ETM_Q41_395930"/>
      <w:bookmarkEnd w:id="18287"/>
      <w:r>
        <w:rPr>
          <w:rtl/>
        </w:rPr>
        <w:t>ליצמן</w:t>
      </w:r>
      <w:r>
        <w:rPr>
          <w:rFonts w:hint="cs"/>
          <w:rtl/>
        </w:rPr>
        <w:t>,</w:t>
      </w:r>
      <w:r>
        <w:rPr>
          <w:rtl/>
        </w:rPr>
        <w:t xml:space="preserve"> </w:t>
      </w:r>
      <w:bookmarkStart w:id="18288" w:name="_ETM_Q41_396760"/>
      <w:bookmarkEnd w:id="18288"/>
      <w:r>
        <w:rPr>
          <w:rtl/>
        </w:rPr>
        <w:t xml:space="preserve">הצעת </w:t>
      </w:r>
      <w:bookmarkStart w:id="18289" w:name="_ETM_Q41_397420"/>
      <w:bookmarkEnd w:id="18289"/>
      <w:r>
        <w:rPr>
          <w:rtl/>
        </w:rPr>
        <w:t xml:space="preserve">חוק </w:t>
      </w:r>
      <w:bookmarkStart w:id="18290" w:name="_ETM_Q41_397750"/>
      <w:bookmarkEnd w:id="18290"/>
      <w:r>
        <w:rPr>
          <w:rtl/>
        </w:rPr>
        <w:t xml:space="preserve">מס </w:t>
      </w:r>
      <w:bookmarkStart w:id="18291" w:name="_ETM_Q41_398110"/>
      <w:bookmarkEnd w:id="18291"/>
      <w:r>
        <w:rPr>
          <w:rtl/>
        </w:rPr>
        <w:t xml:space="preserve">ערך </w:t>
      </w:r>
      <w:bookmarkStart w:id="18292" w:name="_ETM_Q41_398440"/>
      <w:bookmarkEnd w:id="18292"/>
      <w:r>
        <w:rPr>
          <w:rtl/>
        </w:rPr>
        <w:t xml:space="preserve">מוסף </w:t>
      </w:r>
      <w:bookmarkStart w:id="18293" w:name="_ETM_Q41_398980"/>
      <w:bookmarkEnd w:id="18293"/>
      <w:r>
        <w:rPr>
          <w:rFonts w:hint="cs"/>
          <w:rtl/>
        </w:rPr>
        <w:t>(</w:t>
      </w:r>
      <w:r>
        <w:rPr>
          <w:rtl/>
        </w:rPr>
        <w:t>תיקון</w:t>
      </w:r>
      <w:r>
        <w:rPr>
          <w:rFonts w:hint="cs"/>
          <w:rtl/>
        </w:rPr>
        <w:t xml:space="preserve"> –</w:t>
      </w:r>
      <w:r>
        <w:rPr>
          <w:rtl/>
        </w:rPr>
        <w:t xml:space="preserve"> </w:t>
      </w:r>
      <w:bookmarkStart w:id="18294" w:name="_ETM_Q41_399940"/>
      <w:bookmarkEnd w:id="18294"/>
      <w:r>
        <w:rPr>
          <w:rtl/>
        </w:rPr>
        <w:t xml:space="preserve">מס </w:t>
      </w:r>
      <w:bookmarkStart w:id="18295" w:name="_ETM_Q41_400330"/>
      <w:bookmarkEnd w:id="18295"/>
      <w:r>
        <w:rPr>
          <w:rtl/>
        </w:rPr>
        <w:t xml:space="preserve">בשיעור </w:t>
      </w:r>
      <w:bookmarkStart w:id="18296" w:name="_ETM_Q41_400750"/>
      <w:bookmarkEnd w:id="18296"/>
      <w:r>
        <w:rPr>
          <w:rFonts w:hint="cs"/>
          <w:rtl/>
        </w:rPr>
        <w:t>אפס</w:t>
      </w:r>
      <w:r>
        <w:rPr>
          <w:rtl/>
        </w:rPr>
        <w:t xml:space="preserve"> </w:t>
      </w:r>
      <w:bookmarkStart w:id="18297" w:name="_ETM_Q41_401140"/>
      <w:bookmarkEnd w:id="18297"/>
      <w:r>
        <w:rPr>
          <w:rtl/>
        </w:rPr>
        <w:t>לתרופות</w:t>
      </w:r>
      <w:r>
        <w:rPr>
          <w:rFonts w:hint="cs"/>
          <w:rtl/>
        </w:rPr>
        <w:t>).</w:t>
      </w:r>
      <w:bookmarkStart w:id="18298" w:name="_ETM_Q41_402603"/>
      <w:bookmarkEnd w:id="18298"/>
      <w:r>
        <w:rPr>
          <w:rFonts w:hint="cs"/>
          <w:rtl/>
        </w:rPr>
        <w:t xml:space="preserve"> </w:t>
      </w:r>
      <w:bookmarkStart w:id="18299" w:name="_ETM_Q41_402730"/>
      <w:bookmarkEnd w:id="18299"/>
      <w:r>
        <w:rPr>
          <w:rtl/>
        </w:rPr>
        <w:t xml:space="preserve">נא </w:t>
      </w:r>
      <w:bookmarkStart w:id="18300" w:name="_ETM_Q41_402940"/>
      <w:bookmarkEnd w:id="18300"/>
      <w:r>
        <w:rPr>
          <w:rtl/>
        </w:rPr>
        <w:t>להצביע</w:t>
      </w:r>
      <w:r>
        <w:rPr>
          <w:rFonts w:hint="cs"/>
          <w:rtl/>
        </w:rPr>
        <w:t>.</w:t>
      </w:r>
      <w:bookmarkStart w:id="18301" w:name="_ETM_Q41_404924"/>
      <w:bookmarkEnd w:id="18301"/>
    </w:p>
    <w:p w:rsidR="00CE5072" w:rsidRDefault="00CE5072" w:rsidP="00257A6A">
      <w:pPr>
        <w:rPr>
          <w:rtl/>
        </w:rPr>
      </w:pPr>
      <w:bookmarkStart w:id="18302" w:name="_ETM_Q41_404994"/>
      <w:bookmarkStart w:id="18303" w:name="_ETM_Q41_405034"/>
      <w:bookmarkStart w:id="18304" w:name="_ETM_Q41_405595"/>
      <w:bookmarkEnd w:id="18302"/>
      <w:bookmarkEnd w:id="18303"/>
      <w:bookmarkEnd w:id="18304"/>
    </w:p>
    <w:p w:rsidR="00CE5072" w:rsidRDefault="00CE5072" w:rsidP="00257A6A">
      <w:pPr>
        <w:pStyle w:val="af1"/>
        <w:keepNext/>
        <w:rPr>
          <w:rtl/>
        </w:rPr>
      </w:pPr>
      <w:bookmarkStart w:id="18305" w:name="_ETM_Q41_405658"/>
      <w:bookmarkEnd w:id="18305"/>
      <w:r>
        <w:rPr>
          <w:rtl/>
        </w:rPr>
        <w:t>הצבעה מס'</w:t>
      </w:r>
      <w:r>
        <w:rPr>
          <w:rFonts w:hint="cs"/>
          <w:rtl/>
        </w:rPr>
        <w:t xml:space="preserve"> 18</w:t>
      </w:r>
    </w:p>
    <w:p w:rsidR="00CE5072" w:rsidRDefault="00CE5072" w:rsidP="00257A6A">
      <w:pPr>
        <w:pStyle w:val="--"/>
        <w:keepNext/>
        <w:rPr>
          <w:rtl/>
        </w:rPr>
      </w:pPr>
    </w:p>
    <w:p w:rsidR="00CE5072" w:rsidRDefault="00CE5072" w:rsidP="00257A6A">
      <w:pPr>
        <w:pStyle w:val="--"/>
        <w:keepNext/>
        <w:rPr>
          <w:rtl/>
        </w:rPr>
      </w:pPr>
      <w:r>
        <w:rPr>
          <w:rtl/>
        </w:rPr>
        <w:t>בעד ההצעה להעביר את הצעת החוק לוועדה –</w:t>
      </w:r>
      <w:r>
        <w:rPr>
          <w:rFonts w:hint="cs"/>
          <w:rtl/>
        </w:rPr>
        <w:t xml:space="preserve"> 45</w:t>
      </w:r>
    </w:p>
    <w:p w:rsidR="00CE5072" w:rsidRDefault="00CE5072" w:rsidP="00257A6A">
      <w:pPr>
        <w:pStyle w:val="--"/>
        <w:keepNext/>
        <w:rPr>
          <w:rtl/>
        </w:rPr>
      </w:pPr>
      <w:r>
        <w:rPr>
          <w:rFonts w:hint="cs"/>
          <w:rtl/>
        </w:rPr>
        <w:t xml:space="preserve">בעד ההצעה להסיר מסדר-היום את הצעת החוק </w:t>
      </w:r>
      <w:r>
        <w:rPr>
          <w:rtl/>
        </w:rPr>
        <w:t xml:space="preserve">– </w:t>
      </w:r>
      <w:r>
        <w:rPr>
          <w:rFonts w:hint="cs"/>
          <w:rtl/>
        </w:rPr>
        <w:t>48</w:t>
      </w:r>
    </w:p>
    <w:p w:rsidR="00CE5072" w:rsidRDefault="00CE5072" w:rsidP="00257A6A">
      <w:pPr>
        <w:pStyle w:val="--"/>
        <w:keepNext/>
        <w:rPr>
          <w:rtl/>
        </w:rPr>
      </w:pPr>
      <w:r>
        <w:rPr>
          <w:rtl/>
        </w:rPr>
        <w:t xml:space="preserve">נמנעים – </w:t>
      </w:r>
      <w:r>
        <w:rPr>
          <w:rFonts w:hint="cs"/>
          <w:rtl/>
        </w:rPr>
        <w:t>אין</w:t>
      </w:r>
    </w:p>
    <w:p w:rsidR="00CE5072" w:rsidRDefault="00CE5072" w:rsidP="00257A6A">
      <w:pPr>
        <w:pStyle w:val="af2"/>
        <w:rPr>
          <w:rtl/>
        </w:rPr>
      </w:pPr>
      <w:r>
        <w:rPr>
          <w:rtl/>
        </w:rPr>
        <w:t xml:space="preserve">ההצעה </w:t>
      </w:r>
      <w:r>
        <w:rPr>
          <w:rFonts w:hint="cs"/>
          <w:rtl/>
        </w:rPr>
        <w:t xml:space="preserve">להעביר לוועדה </w:t>
      </w:r>
      <w:r>
        <w:rPr>
          <w:rtl/>
        </w:rPr>
        <w:t>את הצעת חוק</w:t>
      </w:r>
      <w:bookmarkStart w:id="18306" w:name="_ETM_Q41_407996"/>
      <w:bookmarkEnd w:id="18306"/>
      <w:r>
        <w:rPr>
          <w:rFonts w:hint="cs"/>
          <w:rtl/>
        </w:rPr>
        <w:t xml:space="preserve"> </w:t>
      </w:r>
      <w:r>
        <w:rPr>
          <w:rtl/>
        </w:rPr>
        <w:t>מס</w:t>
      </w:r>
      <w:r w:rsidRPr="00826F36">
        <w:rPr>
          <w:rtl/>
        </w:rPr>
        <w:t xml:space="preserve"> ערך מוסף (תיקון </w:t>
      </w:r>
      <w:r>
        <w:rPr>
          <w:rFonts w:hint="cs"/>
          <w:rtl/>
        </w:rPr>
        <w:t>–</w:t>
      </w:r>
      <w:r w:rsidRPr="00826F36">
        <w:rPr>
          <w:rtl/>
        </w:rPr>
        <w:t xml:space="preserve"> מס בשיעור אפס לתרופות), התשפ"א</w:t>
      </w:r>
      <w:r>
        <w:rPr>
          <w:rtl/>
        </w:rPr>
        <w:t>–</w:t>
      </w:r>
      <w:r w:rsidRPr="00826F36">
        <w:rPr>
          <w:rtl/>
        </w:rPr>
        <w:t>2021</w:t>
      </w:r>
      <w:r>
        <w:rPr>
          <w:rFonts w:hint="cs"/>
          <w:rtl/>
        </w:rPr>
        <w:t>, לא נתקבלה.</w:t>
      </w:r>
    </w:p>
    <w:p w:rsidR="00CE5072" w:rsidRPr="00826F36" w:rsidRDefault="00CE5072" w:rsidP="00257A6A">
      <w:pPr>
        <w:rPr>
          <w:rtl/>
        </w:rPr>
      </w:pPr>
      <w:bookmarkStart w:id="18307" w:name="_ETM_Q41_408071"/>
      <w:bookmarkEnd w:id="18307"/>
    </w:p>
    <w:p w:rsidR="00CE5072" w:rsidRDefault="00CE5072" w:rsidP="00257A6A">
      <w:pPr>
        <w:pStyle w:val="af6"/>
        <w:rPr>
          <w:rtl/>
        </w:rPr>
      </w:pPr>
      <w:r w:rsidRPr="00F54623">
        <w:rPr>
          <w:rStyle w:val="TagStyle"/>
          <w:rtl/>
        </w:rPr>
        <w:t xml:space="preserve"> &lt;&lt; יור &gt;&gt;</w:t>
      </w:r>
      <w:r w:rsidRPr="007F30E9">
        <w:rPr>
          <w:rStyle w:val="TagStyle"/>
          <w:rtl/>
        </w:rPr>
        <w:t xml:space="preserve"> </w:t>
      </w:r>
      <w:r>
        <w:rPr>
          <w:rtl/>
        </w:rPr>
        <w:t>היו"ר מנסור עבאס:</w:t>
      </w:r>
      <w:r w:rsidRPr="007F30E9">
        <w:rPr>
          <w:rStyle w:val="TagStyle"/>
          <w:rtl/>
        </w:rPr>
        <w:t xml:space="preserve"> </w:t>
      </w:r>
      <w:r w:rsidRPr="00F54623">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18308" w:name="_ETM_Q41_427012"/>
      <w:bookmarkStart w:id="18309" w:name="_ETM_Q41_427080"/>
      <w:bookmarkEnd w:id="18308"/>
      <w:bookmarkEnd w:id="18309"/>
      <w:r>
        <w:rPr>
          <w:rFonts w:hint="cs"/>
          <w:rtl/>
          <w:lang w:eastAsia="he-IL"/>
        </w:rPr>
        <w:t xml:space="preserve">45 חברי כנסת </w:t>
      </w:r>
      <w:bookmarkStart w:id="18310" w:name="_ETM_Q41_429237"/>
      <w:bookmarkEnd w:id="18310"/>
      <w:r>
        <w:rPr>
          <w:rFonts w:hint="cs"/>
          <w:rtl/>
          <w:lang w:eastAsia="he-IL"/>
        </w:rPr>
        <w:t>בעד, 48 מתנגדים. ההצעה לא התקבלה.</w:t>
      </w:r>
      <w:bookmarkStart w:id="18311" w:name="_ETM_Q41_434351"/>
      <w:bookmarkEnd w:id="18311"/>
    </w:p>
    <w:p w:rsidR="00CE5072" w:rsidRPr="007F30E9" w:rsidRDefault="00CE5072" w:rsidP="00257A6A">
      <w:pPr>
        <w:ind w:firstLine="0"/>
        <w:rPr>
          <w:rtl/>
          <w:lang w:eastAsia="he-IL"/>
        </w:rPr>
      </w:pPr>
      <w:bookmarkStart w:id="18312" w:name="_ETM_Q41_434467"/>
      <w:bookmarkStart w:id="18313" w:name="_ETM_Q41_406844"/>
      <w:bookmarkEnd w:id="18312"/>
      <w:bookmarkEnd w:id="18313"/>
    </w:p>
    <w:p w:rsidR="00CE5072" w:rsidRDefault="00CE5072" w:rsidP="009C6990">
      <w:pPr>
        <w:rPr>
          <w:rtl/>
        </w:rPr>
      </w:pPr>
      <w:bookmarkStart w:id="18314" w:name="_ETM_Q41_405163"/>
      <w:bookmarkStart w:id="18315" w:name="_ETM_Q41_433329"/>
      <w:bookmarkEnd w:id="18314"/>
      <w:bookmarkEnd w:id="18315"/>
      <w:r>
        <w:rPr>
          <w:rtl/>
        </w:rPr>
        <w:t xml:space="preserve">אנחנו </w:t>
      </w:r>
      <w:bookmarkStart w:id="18316" w:name="_ETM_Q41_433749"/>
      <w:bookmarkEnd w:id="18316"/>
      <w:r>
        <w:rPr>
          <w:rtl/>
        </w:rPr>
        <w:t xml:space="preserve">עוברים </w:t>
      </w:r>
      <w:bookmarkStart w:id="18317" w:name="_ETM_Q41_434139"/>
      <w:bookmarkEnd w:id="18317"/>
      <w:r>
        <w:rPr>
          <w:rtl/>
        </w:rPr>
        <w:t xml:space="preserve">להצעה </w:t>
      </w:r>
      <w:bookmarkStart w:id="18318" w:name="_ETM_Q41_434919"/>
      <w:bookmarkEnd w:id="18318"/>
      <w:r>
        <w:rPr>
          <w:rtl/>
        </w:rPr>
        <w:t>הבאה</w:t>
      </w:r>
      <w:r>
        <w:rPr>
          <w:rFonts w:hint="cs"/>
          <w:rtl/>
        </w:rPr>
        <w:t>,</w:t>
      </w:r>
      <w:r>
        <w:rPr>
          <w:rtl/>
        </w:rPr>
        <w:t xml:space="preserve"> </w:t>
      </w:r>
      <w:bookmarkStart w:id="18319" w:name="_ETM_Q41_436680"/>
      <w:bookmarkEnd w:id="18319"/>
      <w:r>
        <w:rPr>
          <w:rtl/>
        </w:rPr>
        <w:t xml:space="preserve">של </w:t>
      </w:r>
      <w:bookmarkStart w:id="18320" w:name="_ETM_Q41_437250"/>
      <w:bookmarkEnd w:id="18320"/>
      <w:r>
        <w:rPr>
          <w:rtl/>
        </w:rPr>
        <w:t xml:space="preserve">חברת </w:t>
      </w:r>
      <w:bookmarkStart w:id="18321" w:name="_ETM_Q41_437669"/>
      <w:bookmarkEnd w:id="18321"/>
      <w:r>
        <w:rPr>
          <w:rtl/>
        </w:rPr>
        <w:t xml:space="preserve">הכנסת </w:t>
      </w:r>
      <w:bookmarkStart w:id="18322" w:name="_ETM_Q41_438089"/>
      <w:bookmarkEnd w:id="18322"/>
      <w:r>
        <w:rPr>
          <w:rtl/>
        </w:rPr>
        <w:t xml:space="preserve">עאידה </w:t>
      </w:r>
      <w:bookmarkStart w:id="18323" w:name="_ETM_Q41_438270"/>
      <w:bookmarkEnd w:id="18323"/>
      <w:r>
        <w:rPr>
          <w:rtl/>
        </w:rPr>
        <w:t xml:space="preserve">תומא </w:t>
      </w:r>
      <w:bookmarkStart w:id="18324" w:name="_ETM_Q41_438539"/>
      <w:bookmarkEnd w:id="18324"/>
      <w:r>
        <w:rPr>
          <w:rtl/>
        </w:rPr>
        <w:t>סלימאן</w:t>
      </w:r>
      <w:r>
        <w:rPr>
          <w:rFonts w:hint="cs"/>
          <w:rtl/>
        </w:rPr>
        <w:t>,</w:t>
      </w:r>
      <w:r>
        <w:rPr>
          <w:rtl/>
        </w:rPr>
        <w:t xml:space="preserve"> </w:t>
      </w:r>
      <w:bookmarkStart w:id="18325" w:name="_ETM_Q41_439199"/>
      <w:bookmarkEnd w:id="18325"/>
      <w:r>
        <w:rPr>
          <w:rtl/>
        </w:rPr>
        <w:t xml:space="preserve">הצעת </w:t>
      </w:r>
      <w:bookmarkStart w:id="18326" w:name="_ETM_Q41_439620"/>
      <w:bookmarkEnd w:id="18326"/>
      <w:r>
        <w:rPr>
          <w:rtl/>
        </w:rPr>
        <w:t xml:space="preserve">חוק </w:t>
      </w:r>
      <w:bookmarkStart w:id="18327" w:name="_ETM_Q41_439830"/>
      <w:bookmarkEnd w:id="18327"/>
      <w:r>
        <w:rPr>
          <w:rtl/>
        </w:rPr>
        <w:t xml:space="preserve">מס </w:t>
      </w:r>
      <w:bookmarkStart w:id="18328" w:name="_ETM_Q41_440070"/>
      <w:bookmarkEnd w:id="18328"/>
      <w:r>
        <w:rPr>
          <w:rtl/>
        </w:rPr>
        <w:t xml:space="preserve">ערך </w:t>
      </w:r>
      <w:bookmarkStart w:id="18329" w:name="_ETM_Q41_440310"/>
      <w:bookmarkEnd w:id="18329"/>
      <w:r>
        <w:rPr>
          <w:rtl/>
        </w:rPr>
        <w:t xml:space="preserve">מוסף </w:t>
      </w:r>
      <w:bookmarkStart w:id="18330" w:name="_ETM_Q41_440850"/>
      <w:bookmarkEnd w:id="18330"/>
      <w:r>
        <w:rPr>
          <w:rFonts w:hint="cs"/>
          <w:rtl/>
        </w:rPr>
        <w:t>(</w:t>
      </w:r>
      <w:r>
        <w:rPr>
          <w:rtl/>
        </w:rPr>
        <w:t>תיקון</w:t>
      </w:r>
      <w:r>
        <w:rPr>
          <w:rFonts w:hint="cs"/>
          <w:rtl/>
        </w:rPr>
        <w:t xml:space="preserve"> </w:t>
      </w:r>
      <w:bookmarkStart w:id="18331" w:name="_ETM_Q41_439266"/>
      <w:bookmarkEnd w:id="18331"/>
      <w:r>
        <w:rPr>
          <w:rFonts w:hint="cs"/>
          <w:rtl/>
        </w:rPr>
        <w:t>–</w:t>
      </w:r>
      <w:r>
        <w:rPr>
          <w:rtl/>
        </w:rPr>
        <w:t xml:space="preserve"> </w:t>
      </w:r>
      <w:bookmarkStart w:id="18332" w:name="_ETM_Q41_441300"/>
      <w:bookmarkEnd w:id="18332"/>
      <w:r>
        <w:rPr>
          <w:rtl/>
        </w:rPr>
        <w:t xml:space="preserve">פטור </w:t>
      </w:r>
      <w:bookmarkStart w:id="18333" w:name="_ETM_Q41_441660"/>
      <w:bookmarkEnd w:id="18333"/>
      <w:r>
        <w:rPr>
          <w:rtl/>
        </w:rPr>
        <w:t xml:space="preserve">ממס </w:t>
      </w:r>
      <w:bookmarkStart w:id="18334" w:name="_ETM_Q41_442670"/>
      <w:bookmarkEnd w:id="18334"/>
      <w:r>
        <w:rPr>
          <w:rFonts w:hint="cs"/>
          <w:rtl/>
        </w:rPr>
        <w:t xml:space="preserve">במכירת </w:t>
      </w:r>
      <w:bookmarkStart w:id="18335" w:name="_ETM_Q41_443330"/>
      <w:bookmarkEnd w:id="18335"/>
      <w:r>
        <w:rPr>
          <w:rtl/>
        </w:rPr>
        <w:t xml:space="preserve">תרופות </w:t>
      </w:r>
      <w:bookmarkStart w:id="18336" w:name="_ETM_Q41_443930"/>
      <w:bookmarkEnd w:id="18336"/>
      <w:r>
        <w:rPr>
          <w:rtl/>
        </w:rPr>
        <w:t xml:space="preserve">מצילות </w:t>
      </w:r>
      <w:bookmarkStart w:id="18337" w:name="_ETM_Q41_444529"/>
      <w:bookmarkEnd w:id="18337"/>
      <w:r>
        <w:rPr>
          <w:rtl/>
        </w:rPr>
        <w:t>חיים</w:t>
      </w:r>
      <w:r>
        <w:rPr>
          <w:rFonts w:hint="cs"/>
          <w:rtl/>
        </w:rPr>
        <w:t>).</w:t>
      </w:r>
      <w:r>
        <w:rPr>
          <w:rtl/>
        </w:rPr>
        <w:t xml:space="preserve"> </w:t>
      </w:r>
      <w:bookmarkStart w:id="18338" w:name="_ETM_Q41_445040"/>
      <w:bookmarkEnd w:id="18338"/>
      <w:r>
        <w:rPr>
          <w:rtl/>
        </w:rPr>
        <w:t xml:space="preserve">נא </w:t>
      </w:r>
      <w:bookmarkStart w:id="18339" w:name="_ETM_Q41_445190"/>
      <w:bookmarkEnd w:id="18339"/>
      <w:r>
        <w:rPr>
          <w:rtl/>
        </w:rPr>
        <w:t>להצביע</w:t>
      </w:r>
      <w:r>
        <w:rPr>
          <w:rFonts w:hint="cs"/>
          <w:rtl/>
        </w:rPr>
        <w:t>.</w:t>
      </w:r>
      <w:bookmarkStart w:id="18340" w:name="_ETM_Q41_447765"/>
      <w:bookmarkEnd w:id="18340"/>
    </w:p>
    <w:p w:rsidR="00CE5072" w:rsidRDefault="00CE5072" w:rsidP="00257A6A">
      <w:pPr>
        <w:rPr>
          <w:rtl/>
        </w:rPr>
      </w:pPr>
      <w:bookmarkStart w:id="18341" w:name="_ETM_Q41_447848"/>
      <w:bookmarkStart w:id="18342" w:name="_ETM_Q41_447893"/>
      <w:bookmarkEnd w:id="18341"/>
      <w:bookmarkEnd w:id="18342"/>
    </w:p>
    <w:p w:rsidR="00CE5072" w:rsidRDefault="00CE5072" w:rsidP="00257A6A">
      <w:pPr>
        <w:pStyle w:val="af1"/>
        <w:keepNext/>
        <w:rPr>
          <w:rtl/>
        </w:rPr>
      </w:pPr>
      <w:r>
        <w:rPr>
          <w:rtl/>
        </w:rPr>
        <w:t>הצבעה מס'</w:t>
      </w:r>
      <w:r>
        <w:rPr>
          <w:rFonts w:hint="cs"/>
          <w:rtl/>
        </w:rPr>
        <w:t xml:space="preserve"> 19</w:t>
      </w:r>
    </w:p>
    <w:p w:rsidR="00CE5072" w:rsidRDefault="00CE5072" w:rsidP="00257A6A">
      <w:pPr>
        <w:pStyle w:val="--"/>
        <w:keepNext/>
        <w:rPr>
          <w:rtl/>
        </w:rPr>
      </w:pPr>
    </w:p>
    <w:p w:rsidR="00CE5072" w:rsidRDefault="00CE5072" w:rsidP="00257A6A">
      <w:pPr>
        <w:pStyle w:val="--"/>
        <w:keepNext/>
        <w:rPr>
          <w:rtl/>
        </w:rPr>
      </w:pPr>
      <w:r>
        <w:rPr>
          <w:rtl/>
        </w:rPr>
        <w:t>בעד ההצעה להעביר את הצעת החוק לוועדה –</w:t>
      </w:r>
      <w:r>
        <w:rPr>
          <w:rFonts w:hint="cs"/>
          <w:rtl/>
        </w:rPr>
        <w:t xml:space="preserve"> 45</w:t>
      </w:r>
    </w:p>
    <w:p w:rsidR="00CE5072" w:rsidRDefault="00CE5072" w:rsidP="00257A6A">
      <w:pPr>
        <w:pStyle w:val="--"/>
        <w:keepNext/>
        <w:rPr>
          <w:rtl/>
        </w:rPr>
      </w:pPr>
      <w:r>
        <w:rPr>
          <w:rFonts w:hint="cs"/>
          <w:rtl/>
        </w:rPr>
        <w:t xml:space="preserve">בעד ההצעה להסיר מסדר-היום את הצעת החוק </w:t>
      </w:r>
      <w:r>
        <w:rPr>
          <w:rtl/>
        </w:rPr>
        <w:t xml:space="preserve">– </w:t>
      </w:r>
      <w:r>
        <w:rPr>
          <w:rFonts w:hint="cs"/>
          <w:rtl/>
        </w:rPr>
        <w:t>47</w:t>
      </w:r>
    </w:p>
    <w:p w:rsidR="00CE5072" w:rsidRDefault="00CE5072" w:rsidP="00257A6A">
      <w:pPr>
        <w:pStyle w:val="--"/>
        <w:keepNext/>
        <w:rPr>
          <w:rtl/>
        </w:rPr>
      </w:pPr>
      <w:r>
        <w:rPr>
          <w:rtl/>
        </w:rPr>
        <w:t xml:space="preserve">נמנעים – </w:t>
      </w:r>
      <w:r>
        <w:rPr>
          <w:rFonts w:hint="cs"/>
          <w:rtl/>
        </w:rPr>
        <w:t>אין</w:t>
      </w:r>
    </w:p>
    <w:p w:rsidR="00CE5072" w:rsidRDefault="00CE5072" w:rsidP="00257A6A">
      <w:pPr>
        <w:pStyle w:val="af2"/>
        <w:rPr>
          <w:rtl/>
        </w:rPr>
      </w:pPr>
      <w:r>
        <w:rPr>
          <w:rtl/>
        </w:rPr>
        <w:t xml:space="preserve">ההצעה </w:t>
      </w:r>
      <w:r>
        <w:rPr>
          <w:rFonts w:hint="cs"/>
          <w:rtl/>
        </w:rPr>
        <w:t xml:space="preserve">להעביר לוועדה </w:t>
      </w:r>
      <w:r>
        <w:rPr>
          <w:rtl/>
        </w:rPr>
        <w:t xml:space="preserve">את </w:t>
      </w:r>
      <w:r w:rsidRPr="00826F36">
        <w:rPr>
          <w:rtl/>
        </w:rPr>
        <w:t xml:space="preserve">הצעת חוק מס ערך מוסף (תיקון </w:t>
      </w:r>
      <w:r>
        <w:rPr>
          <w:rFonts w:hint="cs"/>
          <w:rtl/>
        </w:rPr>
        <w:t>–</w:t>
      </w:r>
      <w:r w:rsidRPr="00826F36">
        <w:rPr>
          <w:rtl/>
        </w:rPr>
        <w:t xml:space="preserve"> פטור ממס במכירת תרופות מצילות חיים שאינן כלולות בסל הבריאות), התשפ"א</w:t>
      </w:r>
      <w:r>
        <w:rPr>
          <w:rtl/>
        </w:rPr>
        <w:t>–</w:t>
      </w:r>
      <w:r w:rsidRPr="00826F36">
        <w:rPr>
          <w:rtl/>
        </w:rPr>
        <w:t>2021</w:t>
      </w:r>
      <w:r>
        <w:rPr>
          <w:rFonts w:hint="cs"/>
          <w:rtl/>
        </w:rPr>
        <w:t>, לא נתקבלה.</w:t>
      </w:r>
    </w:p>
    <w:p w:rsidR="00CE5072" w:rsidRDefault="00CE5072" w:rsidP="009C6990">
      <w:pPr>
        <w:rPr>
          <w:rtl/>
        </w:rPr>
      </w:pPr>
      <w:bookmarkStart w:id="18343" w:name="_ETM_Q41_446143"/>
      <w:bookmarkStart w:id="18344" w:name="_ETM_Q41_449366"/>
      <w:bookmarkStart w:id="18345" w:name="_ETM_Q41_449430"/>
      <w:bookmarkEnd w:id="18343"/>
      <w:bookmarkEnd w:id="18344"/>
      <w:bookmarkEnd w:id="18345"/>
    </w:p>
    <w:p w:rsidR="00CE5072" w:rsidRDefault="00CE5072" w:rsidP="00257A6A">
      <w:pPr>
        <w:pStyle w:val="af6"/>
        <w:rPr>
          <w:rtl/>
        </w:rPr>
      </w:pPr>
      <w:r w:rsidRPr="00F54623">
        <w:rPr>
          <w:rStyle w:val="TagStyle"/>
          <w:rtl/>
        </w:rPr>
        <w:t xml:space="preserve"> &lt;&lt; יור &gt;&gt;</w:t>
      </w:r>
      <w:r w:rsidRPr="00826F36">
        <w:rPr>
          <w:rStyle w:val="TagStyle"/>
          <w:rtl/>
        </w:rPr>
        <w:t xml:space="preserve"> </w:t>
      </w:r>
      <w:r>
        <w:rPr>
          <w:rtl/>
        </w:rPr>
        <w:t>היו"ר מנסור עבאס:</w:t>
      </w:r>
      <w:r w:rsidRPr="00826F36">
        <w:rPr>
          <w:rStyle w:val="TagStyle"/>
          <w:rtl/>
        </w:rPr>
        <w:t xml:space="preserve"> </w:t>
      </w:r>
      <w:r w:rsidRPr="00F54623">
        <w:rPr>
          <w:rStyle w:val="TagStyle"/>
          <w:rtl/>
        </w:rPr>
        <w:t>&lt;&lt; יור &gt;&gt;</w:t>
      </w:r>
      <w:r>
        <w:rPr>
          <w:rtl/>
        </w:rPr>
        <w:t xml:space="preserve">   </w:t>
      </w:r>
      <w:bookmarkStart w:id="18346" w:name="_ETM_Q41_450365"/>
      <w:bookmarkStart w:id="18347" w:name="_ETM_Q41_446200"/>
      <w:bookmarkEnd w:id="18346"/>
      <w:bookmarkEnd w:id="18347"/>
    </w:p>
    <w:p w:rsidR="00CE5072" w:rsidRPr="00826F36" w:rsidRDefault="00CE5072" w:rsidP="00257A6A">
      <w:pPr>
        <w:rPr>
          <w:rtl/>
          <w:lang w:eastAsia="he-IL"/>
        </w:rPr>
      </w:pPr>
      <w:bookmarkStart w:id="18348" w:name="_ETM_Q41_447638"/>
      <w:bookmarkEnd w:id="18348"/>
    </w:p>
    <w:p w:rsidR="00CE5072" w:rsidRDefault="00CE5072" w:rsidP="00982C95">
      <w:pPr>
        <w:rPr>
          <w:rtl/>
        </w:rPr>
      </w:pPr>
      <w:bookmarkStart w:id="18349" w:name="_ETM_Q41_447966"/>
      <w:bookmarkEnd w:id="18349"/>
      <w:r>
        <w:rPr>
          <w:rtl/>
        </w:rPr>
        <w:t xml:space="preserve"> </w:t>
      </w:r>
      <w:bookmarkStart w:id="18350" w:name="_ETM_Q41_466520"/>
      <w:bookmarkEnd w:id="18350"/>
      <w:r>
        <w:rPr>
          <w:rtl/>
        </w:rPr>
        <w:t xml:space="preserve">45 </w:t>
      </w:r>
      <w:bookmarkStart w:id="18351" w:name="_ETM_Q41_467900"/>
      <w:bookmarkEnd w:id="18351"/>
      <w:r>
        <w:rPr>
          <w:rtl/>
        </w:rPr>
        <w:t xml:space="preserve">חברי </w:t>
      </w:r>
      <w:bookmarkStart w:id="18352" w:name="_ETM_Q41_468229"/>
      <w:bookmarkEnd w:id="18352"/>
      <w:r>
        <w:rPr>
          <w:rtl/>
        </w:rPr>
        <w:t xml:space="preserve">כנסת </w:t>
      </w:r>
      <w:bookmarkStart w:id="18353" w:name="_ETM_Q41_469099"/>
      <w:bookmarkEnd w:id="18353"/>
      <w:r>
        <w:rPr>
          <w:rtl/>
        </w:rPr>
        <w:t>בעד</w:t>
      </w:r>
      <w:r>
        <w:rPr>
          <w:rFonts w:hint="cs"/>
          <w:rtl/>
        </w:rPr>
        <w:t>,</w:t>
      </w:r>
      <w:r>
        <w:rPr>
          <w:rtl/>
        </w:rPr>
        <w:t xml:space="preserve"> </w:t>
      </w:r>
      <w:bookmarkStart w:id="18354" w:name="_ETM_Q41_469880"/>
      <w:bookmarkEnd w:id="18354"/>
      <w:r>
        <w:rPr>
          <w:rtl/>
        </w:rPr>
        <w:t xml:space="preserve">47 </w:t>
      </w:r>
      <w:bookmarkStart w:id="18355" w:name="_ETM_Q41_471259"/>
      <w:bookmarkEnd w:id="18355"/>
      <w:r>
        <w:rPr>
          <w:rtl/>
        </w:rPr>
        <w:t>נגד</w:t>
      </w:r>
      <w:r>
        <w:rPr>
          <w:rFonts w:hint="cs"/>
          <w:rtl/>
        </w:rPr>
        <w:t>.</w:t>
      </w:r>
      <w:r w:rsidR="00982C95">
        <w:rPr>
          <w:rFonts w:hint="cs"/>
          <w:rtl/>
        </w:rPr>
        <w:t xml:space="preserve"> </w:t>
      </w:r>
      <w:bookmarkStart w:id="18356" w:name="_ETM_Q41_472009"/>
      <w:bookmarkEnd w:id="18356"/>
      <w:r>
        <w:rPr>
          <w:rtl/>
        </w:rPr>
        <w:t xml:space="preserve">גם </w:t>
      </w:r>
      <w:bookmarkStart w:id="18357" w:name="_ETM_Q41_472400"/>
      <w:bookmarkEnd w:id="18357"/>
      <w:r>
        <w:rPr>
          <w:rFonts w:hint="cs"/>
          <w:rtl/>
        </w:rPr>
        <w:t>ה</w:t>
      </w:r>
      <w:r>
        <w:rPr>
          <w:rtl/>
        </w:rPr>
        <w:t xml:space="preserve">הצעה </w:t>
      </w:r>
      <w:bookmarkStart w:id="18358" w:name="_ETM_Q41_473240"/>
      <w:bookmarkEnd w:id="18358"/>
      <w:r>
        <w:rPr>
          <w:rFonts w:hint="cs"/>
          <w:rtl/>
        </w:rPr>
        <w:t>ה</w:t>
      </w:r>
      <w:r>
        <w:rPr>
          <w:rtl/>
        </w:rPr>
        <w:t xml:space="preserve">זו </w:t>
      </w:r>
      <w:bookmarkStart w:id="18359" w:name="_ETM_Q41_473419"/>
      <w:bookmarkEnd w:id="18359"/>
      <w:r>
        <w:rPr>
          <w:rtl/>
        </w:rPr>
        <w:t xml:space="preserve">לא </w:t>
      </w:r>
      <w:bookmarkStart w:id="18360" w:name="_ETM_Q41_473539"/>
      <w:bookmarkEnd w:id="18360"/>
      <w:r>
        <w:rPr>
          <w:rtl/>
        </w:rPr>
        <w:t>התקבלה</w:t>
      </w:r>
      <w:r>
        <w:rPr>
          <w:rFonts w:hint="cs"/>
          <w:rtl/>
        </w:rPr>
        <w:t>.</w:t>
      </w:r>
    </w:p>
    <w:p w:rsidR="00CE5072" w:rsidRDefault="00CE5072" w:rsidP="00257A6A">
      <w:pPr>
        <w:rPr>
          <w:rtl/>
        </w:rPr>
      </w:pPr>
      <w:bookmarkStart w:id="18361" w:name="_ETM_Q41_478464"/>
      <w:bookmarkStart w:id="18362" w:name="_ETM_Q41_478534"/>
      <w:bookmarkStart w:id="18363" w:name="_ETM_Q41_478560"/>
      <w:bookmarkEnd w:id="18361"/>
      <w:bookmarkEnd w:id="18362"/>
      <w:bookmarkEnd w:id="18363"/>
    </w:p>
    <w:p w:rsidR="00CE5072" w:rsidRDefault="00CE5072" w:rsidP="009C6990">
      <w:pPr>
        <w:rPr>
          <w:rtl/>
        </w:rPr>
      </w:pPr>
      <w:bookmarkStart w:id="18364" w:name="_ETM_Q41_478625"/>
      <w:bookmarkEnd w:id="18364"/>
      <w:r>
        <w:rPr>
          <w:rtl/>
        </w:rPr>
        <w:t xml:space="preserve"> </w:t>
      </w:r>
      <w:bookmarkStart w:id="18365" w:name="_ETM_Q41_474800"/>
      <w:bookmarkEnd w:id="18365"/>
      <w:r>
        <w:rPr>
          <w:rtl/>
        </w:rPr>
        <w:t xml:space="preserve">אנחנו </w:t>
      </w:r>
      <w:bookmarkStart w:id="18366" w:name="_ETM_Q41_475159"/>
      <w:bookmarkEnd w:id="18366"/>
      <w:r>
        <w:rPr>
          <w:rtl/>
        </w:rPr>
        <w:t xml:space="preserve">עוברים </w:t>
      </w:r>
      <w:bookmarkStart w:id="18367" w:name="_ETM_Q41_475550"/>
      <w:bookmarkEnd w:id="18367"/>
      <w:r>
        <w:rPr>
          <w:rtl/>
        </w:rPr>
        <w:t xml:space="preserve">להצעה </w:t>
      </w:r>
      <w:bookmarkStart w:id="18368" w:name="_ETM_Q41_476330"/>
      <w:bookmarkEnd w:id="18368"/>
      <w:r>
        <w:rPr>
          <w:rtl/>
        </w:rPr>
        <w:t>השלישית</w:t>
      </w:r>
      <w:r>
        <w:rPr>
          <w:rFonts w:hint="cs"/>
          <w:rtl/>
        </w:rPr>
        <w:t>,</w:t>
      </w:r>
      <w:r>
        <w:rPr>
          <w:rtl/>
        </w:rPr>
        <w:t xml:space="preserve"> </w:t>
      </w:r>
      <w:bookmarkStart w:id="18369" w:name="_ETM_Q41_478039"/>
      <w:bookmarkEnd w:id="18369"/>
      <w:r>
        <w:rPr>
          <w:rtl/>
        </w:rPr>
        <w:t xml:space="preserve">של </w:t>
      </w:r>
      <w:bookmarkStart w:id="18370" w:name="_ETM_Q41_478339"/>
      <w:bookmarkEnd w:id="18370"/>
      <w:r>
        <w:rPr>
          <w:rtl/>
        </w:rPr>
        <w:t xml:space="preserve">חבר </w:t>
      </w:r>
      <w:bookmarkStart w:id="18371" w:name="_ETM_Q41_478610"/>
      <w:bookmarkEnd w:id="18371"/>
      <w:r>
        <w:rPr>
          <w:rtl/>
        </w:rPr>
        <w:t xml:space="preserve">הכנסת </w:t>
      </w:r>
      <w:bookmarkStart w:id="18372" w:name="_ETM_Q41_478909"/>
      <w:bookmarkEnd w:id="18372"/>
      <w:r>
        <w:rPr>
          <w:rtl/>
        </w:rPr>
        <w:t xml:space="preserve">ינון </w:t>
      </w:r>
      <w:bookmarkStart w:id="18373" w:name="_ETM_Q41_479240"/>
      <w:bookmarkEnd w:id="18373"/>
      <w:r>
        <w:rPr>
          <w:rtl/>
        </w:rPr>
        <w:t>אזולאי</w:t>
      </w:r>
      <w:r>
        <w:rPr>
          <w:rFonts w:hint="cs"/>
          <w:rtl/>
        </w:rPr>
        <w:t>,</w:t>
      </w:r>
      <w:r>
        <w:rPr>
          <w:rtl/>
        </w:rPr>
        <w:t xml:space="preserve"> </w:t>
      </w:r>
      <w:bookmarkStart w:id="18374" w:name="_ETM_Q41_480139"/>
      <w:bookmarkEnd w:id="18374"/>
      <w:r>
        <w:rPr>
          <w:rtl/>
        </w:rPr>
        <w:t xml:space="preserve">הצעת </w:t>
      </w:r>
      <w:bookmarkStart w:id="18375" w:name="_ETM_Q41_480619"/>
      <w:bookmarkEnd w:id="18375"/>
      <w:r>
        <w:rPr>
          <w:rtl/>
        </w:rPr>
        <w:t xml:space="preserve">חוק </w:t>
      </w:r>
      <w:bookmarkStart w:id="18376" w:name="_ETM_Q41_480889"/>
      <w:bookmarkEnd w:id="18376"/>
      <w:r>
        <w:rPr>
          <w:rtl/>
        </w:rPr>
        <w:t xml:space="preserve">מס </w:t>
      </w:r>
      <w:bookmarkStart w:id="18377" w:name="_ETM_Q41_481099"/>
      <w:bookmarkEnd w:id="18377"/>
      <w:r>
        <w:rPr>
          <w:rtl/>
        </w:rPr>
        <w:t>ערך</w:t>
      </w:r>
      <w:r>
        <w:rPr>
          <w:rFonts w:hint="cs"/>
          <w:rtl/>
        </w:rPr>
        <w:t xml:space="preserve"> מוסף. </w:t>
      </w:r>
      <w:r>
        <w:rPr>
          <w:rtl/>
        </w:rPr>
        <w:t xml:space="preserve"> </w:t>
      </w:r>
      <w:bookmarkStart w:id="18378" w:name="_ETM_Q41_480000"/>
      <w:bookmarkStart w:id="18379" w:name="_ETM_Q41_482730"/>
      <w:bookmarkEnd w:id="18378"/>
      <w:bookmarkEnd w:id="18379"/>
      <w:r>
        <w:rPr>
          <w:rtl/>
        </w:rPr>
        <w:t xml:space="preserve">נא </w:t>
      </w:r>
      <w:bookmarkStart w:id="18380" w:name="_ETM_Q41_482939"/>
      <w:bookmarkEnd w:id="18380"/>
      <w:r>
        <w:rPr>
          <w:rtl/>
        </w:rPr>
        <w:t>להצביע</w:t>
      </w:r>
      <w:r>
        <w:rPr>
          <w:rFonts w:hint="cs"/>
          <w:rtl/>
        </w:rPr>
        <w:t>.</w:t>
      </w:r>
    </w:p>
    <w:p w:rsidR="00CE5072" w:rsidRDefault="00CE5072" w:rsidP="00257A6A">
      <w:pPr>
        <w:rPr>
          <w:rtl/>
        </w:rPr>
      </w:pPr>
      <w:bookmarkStart w:id="18381" w:name="_ETM_Q41_481893"/>
      <w:bookmarkStart w:id="18382" w:name="_ETM_Q41_481957"/>
      <w:bookmarkStart w:id="18383" w:name="_ETM_Q41_482021"/>
      <w:bookmarkStart w:id="18384" w:name="_ETM_Q41_482709"/>
      <w:bookmarkEnd w:id="18381"/>
      <w:bookmarkEnd w:id="18382"/>
      <w:bookmarkEnd w:id="18383"/>
      <w:bookmarkEnd w:id="18384"/>
    </w:p>
    <w:p w:rsidR="00CE5072" w:rsidRDefault="00CE5072" w:rsidP="00257A6A">
      <w:pPr>
        <w:pStyle w:val="af1"/>
        <w:keepNext/>
        <w:rPr>
          <w:rtl/>
        </w:rPr>
      </w:pPr>
      <w:bookmarkStart w:id="18385" w:name="_ETM_Q41_482765"/>
      <w:bookmarkEnd w:id="18385"/>
      <w:r>
        <w:rPr>
          <w:rtl/>
        </w:rPr>
        <w:t>הצבעה מס'</w:t>
      </w:r>
      <w:r>
        <w:rPr>
          <w:rFonts w:hint="cs"/>
          <w:rtl/>
        </w:rPr>
        <w:t xml:space="preserve"> 20</w:t>
      </w:r>
    </w:p>
    <w:p w:rsidR="00CE5072" w:rsidRDefault="00CE5072" w:rsidP="00257A6A">
      <w:pPr>
        <w:pStyle w:val="--"/>
        <w:keepNext/>
        <w:rPr>
          <w:rtl/>
        </w:rPr>
      </w:pPr>
    </w:p>
    <w:p w:rsidR="00CE5072" w:rsidRDefault="00CE5072" w:rsidP="00257A6A">
      <w:pPr>
        <w:pStyle w:val="--"/>
        <w:keepNext/>
        <w:rPr>
          <w:rtl/>
        </w:rPr>
      </w:pPr>
      <w:r>
        <w:rPr>
          <w:rtl/>
        </w:rPr>
        <w:t>בעד ההצעה להעביר את הצעת החוק לוועדה –</w:t>
      </w:r>
      <w:r>
        <w:rPr>
          <w:rFonts w:hint="cs"/>
          <w:rtl/>
        </w:rPr>
        <w:t xml:space="preserve"> 44</w:t>
      </w:r>
    </w:p>
    <w:p w:rsidR="00CE5072" w:rsidRDefault="00CE5072" w:rsidP="00257A6A">
      <w:pPr>
        <w:pStyle w:val="--"/>
        <w:keepNext/>
        <w:rPr>
          <w:rtl/>
        </w:rPr>
      </w:pPr>
      <w:r>
        <w:rPr>
          <w:rFonts w:hint="cs"/>
          <w:rtl/>
        </w:rPr>
        <w:t xml:space="preserve">בעד ההצעה להסיר מסדר-היום את הצעת החוק </w:t>
      </w:r>
      <w:r>
        <w:rPr>
          <w:rtl/>
        </w:rPr>
        <w:t xml:space="preserve">– </w:t>
      </w:r>
      <w:r>
        <w:rPr>
          <w:rFonts w:hint="cs"/>
          <w:rtl/>
        </w:rPr>
        <w:t>48</w:t>
      </w:r>
    </w:p>
    <w:p w:rsidR="00CE5072" w:rsidRDefault="00CE5072" w:rsidP="00257A6A">
      <w:pPr>
        <w:pStyle w:val="--"/>
        <w:keepNext/>
        <w:rPr>
          <w:rtl/>
        </w:rPr>
      </w:pPr>
      <w:r>
        <w:rPr>
          <w:rtl/>
        </w:rPr>
        <w:t xml:space="preserve">נמנעים – </w:t>
      </w:r>
      <w:r>
        <w:rPr>
          <w:rFonts w:hint="cs"/>
          <w:rtl/>
        </w:rPr>
        <w:t>אין</w:t>
      </w:r>
    </w:p>
    <w:p w:rsidR="00CE5072" w:rsidRDefault="00CE5072" w:rsidP="00257A6A">
      <w:pPr>
        <w:pStyle w:val="af2"/>
        <w:rPr>
          <w:rtl/>
        </w:rPr>
      </w:pPr>
      <w:r>
        <w:rPr>
          <w:rtl/>
        </w:rPr>
        <w:t xml:space="preserve">ההצעה </w:t>
      </w:r>
      <w:r>
        <w:rPr>
          <w:rFonts w:hint="cs"/>
          <w:rtl/>
        </w:rPr>
        <w:t xml:space="preserve">להעביר לוועדה </w:t>
      </w:r>
      <w:r>
        <w:rPr>
          <w:rtl/>
        </w:rPr>
        <w:t xml:space="preserve">את </w:t>
      </w:r>
      <w:r w:rsidRPr="00826F36">
        <w:rPr>
          <w:rtl/>
        </w:rPr>
        <w:t>הצעת חוק מס ערך</w:t>
      </w:r>
      <w:r>
        <w:rPr>
          <w:rFonts w:hint="cs"/>
          <w:rtl/>
        </w:rPr>
        <w:t xml:space="preserve"> מוסף </w:t>
      </w:r>
      <w:r w:rsidRPr="00826F36">
        <w:rPr>
          <w:rtl/>
        </w:rPr>
        <w:t xml:space="preserve">(תיקון </w:t>
      </w:r>
      <w:r>
        <w:rPr>
          <w:rFonts w:hint="cs"/>
          <w:rtl/>
        </w:rPr>
        <w:t>–</w:t>
      </w:r>
      <w:r w:rsidRPr="00826F36">
        <w:rPr>
          <w:rtl/>
        </w:rPr>
        <w:t xml:space="preserve"> פטור ממס ממכירת תרופות מאריכות חיים שאינן כלולות בסל הבריאות), התשפ"ב</w:t>
      </w:r>
      <w:r>
        <w:rPr>
          <w:rtl/>
        </w:rPr>
        <w:t>–</w:t>
      </w:r>
      <w:r w:rsidRPr="00826F36">
        <w:rPr>
          <w:rtl/>
        </w:rPr>
        <w:t>2021</w:t>
      </w:r>
      <w:r>
        <w:rPr>
          <w:rFonts w:hint="cs"/>
          <w:rtl/>
        </w:rPr>
        <w:t>, לא נתקבלה.</w:t>
      </w:r>
    </w:p>
    <w:p w:rsidR="00CE5072" w:rsidRDefault="00CE5072" w:rsidP="009C6990">
      <w:pPr>
        <w:rPr>
          <w:rtl/>
        </w:rPr>
      </w:pPr>
    </w:p>
    <w:p w:rsidR="00CE5072" w:rsidRDefault="00CE5072" w:rsidP="00257A6A">
      <w:pPr>
        <w:pStyle w:val="af6"/>
        <w:rPr>
          <w:rtl/>
        </w:rPr>
      </w:pPr>
      <w:r w:rsidRPr="00F54623">
        <w:rPr>
          <w:rStyle w:val="TagStyle"/>
          <w:rtl/>
        </w:rPr>
        <w:t xml:space="preserve"> &lt;&lt; יור &gt;&gt;</w:t>
      </w:r>
      <w:r w:rsidRPr="00826F36">
        <w:rPr>
          <w:rStyle w:val="TagStyle"/>
          <w:rtl/>
        </w:rPr>
        <w:t xml:space="preserve"> </w:t>
      </w:r>
      <w:r>
        <w:rPr>
          <w:rtl/>
        </w:rPr>
        <w:t>היו"ר מנסור עבאס:</w:t>
      </w:r>
      <w:r w:rsidRPr="00826F36">
        <w:rPr>
          <w:rStyle w:val="TagStyle"/>
          <w:rtl/>
        </w:rPr>
        <w:t xml:space="preserve"> </w:t>
      </w:r>
      <w:r w:rsidRPr="00F54623">
        <w:rPr>
          <w:rStyle w:val="TagStyle"/>
          <w:rtl/>
        </w:rPr>
        <w:t>&lt;&lt; יור &gt;&gt;</w:t>
      </w:r>
      <w:r>
        <w:rPr>
          <w:rtl/>
        </w:rPr>
        <w:t xml:space="preserve">   </w:t>
      </w:r>
    </w:p>
    <w:p w:rsidR="00CE5072" w:rsidRPr="00826F36" w:rsidRDefault="00CE5072" w:rsidP="00257A6A">
      <w:pPr>
        <w:ind w:firstLine="0"/>
        <w:rPr>
          <w:rtl/>
          <w:lang w:eastAsia="he-IL"/>
        </w:rPr>
      </w:pPr>
    </w:p>
    <w:p w:rsidR="00CE5072" w:rsidRDefault="00CE5072" w:rsidP="00257A6A">
      <w:pPr>
        <w:rPr>
          <w:rtl/>
        </w:rPr>
      </w:pPr>
      <w:bookmarkStart w:id="18386" w:name="_ETM_Q41_482086"/>
      <w:bookmarkEnd w:id="18386"/>
      <w:r>
        <w:rPr>
          <w:rtl/>
        </w:rPr>
        <w:t xml:space="preserve"> </w:t>
      </w:r>
      <w:bookmarkStart w:id="18387" w:name="_ETM_Q41_502390"/>
      <w:bookmarkEnd w:id="18387"/>
      <w:r>
        <w:rPr>
          <w:rtl/>
        </w:rPr>
        <w:t xml:space="preserve">44 </w:t>
      </w:r>
      <w:bookmarkStart w:id="18388" w:name="_ETM_Q41_503380"/>
      <w:bookmarkEnd w:id="18388"/>
      <w:r>
        <w:rPr>
          <w:rtl/>
        </w:rPr>
        <w:t xml:space="preserve">חברי </w:t>
      </w:r>
      <w:bookmarkStart w:id="18389" w:name="_ETM_Q41_503679"/>
      <w:bookmarkEnd w:id="18389"/>
      <w:r>
        <w:rPr>
          <w:rtl/>
        </w:rPr>
        <w:t xml:space="preserve">כנסת </w:t>
      </w:r>
      <w:bookmarkStart w:id="18390" w:name="_ETM_Q41_504099"/>
      <w:bookmarkEnd w:id="18390"/>
      <w:r>
        <w:rPr>
          <w:rtl/>
        </w:rPr>
        <w:t>בעד</w:t>
      </w:r>
      <w:r>
        <w:rPr>
          <w:rFonts w:hint="cs"/>
          <w:rtl/>
        </w:rPr>
        <w:t>,</w:t>
      </w:r>
      <w:r>
        <w:rPr>
          <w:rtl/>
        </w:rPr>
        <w:t xml:space="preserve"> </w:t>
      </w:r>
      <w:bookmarkStart w:id="18391" w:name="_ETM_Q41_504580"/>
      <w:bookmarkEnd w:id="18391"/>
      <w:r>
        <w:rPr>
          <w:rtl/>
        </w:rPr>
        <w:t xml:space="preserve">48 </w:t>
      </w:r>
      <w:bookmarkStart w:id="18392" w:name="_ETM_Q41_505689"/>
      <w:bookmarkEnd w:id="18392"/>
      <w:r>
        <w:rPr>
          <w:rtl/>
        </w:rPr>
        <w:t>מתנגדים</w:t>
      </w:r>
      <w:r>
        <w:rPr>
          <w:rFonts w:hint="cs"/>
          <w:rtl/>
        </w:rPr>
        <w:t>.</w:t>
      </w:r>
      <w:r>
        <w:rPr>
          <w:rtl/>
        </w:rPr>
        <w:t xml:space="preserve"> </w:t>
      </w:r>
      <w:bookmarkStart w:id="18393" w:name="_ETM_Q41_506470"/>
      <w:bookmarkEnd w:id="18393"/>
      <w:r>
        <w:rPr>
          <w:rtl/>
        </w:rPr>
        <w:t xml:space="preserve">גם </w:t>
      </w:r>
      <w:bookmarkStart w:id="18394" w:name="_ETM_Q41_506800"/>
      <w:bookmarkEnd w:id="18394"/>
      <w:r>
        <w:rPr>
          <w:rtl/>
        </w:rPr>
        <w:t xml:space="preserve">הצעה </w:t>
      </w:r>
      <w:bookmarkStart w:id="18395" w:name="_ETM_Q41_507279"/>
      <w:bookmarkEnd w:id="18395"/>
      <w:r>
        <w:rPr>
          <w:rtl/>
        </w:rPr>
        <w:t xml:space="preserve">זו </w:t>
      </w:r>
      <w:bookmarkStart w:id="18396" w:name="_ETM_Q41_507519"/>
      <w:bookmarkEnd w:id="18396"/>
      <w:r>
        <w:rPr>
          <w:rtl/>
        </w:rPr>
        <w:t xml:space="preserve">לא </w:t>
      </w:r>
      <w:bookmarkStart w:id="18397" w:name="_ETM_Q41_507789"/>
      <w:bookmarkEnd w:id="18397"/>
      <w:r>
        <w:rPr>
          <w:rtl/>
        </w:rPr>
        <w:t>התקבלה</w:t>
      </w:r>
      <w:r>
        <w:rPr>
          <w:rFonts w:hint="cs"/>
          <w:rtl/>
        </w:rPr>
        <w:t>.</w:t>
      </w:r>
    </w:p>
    <w:p w:rsidR="00CE5072" w:rsidRDefault="00CE5072" w:rsidP="00257A6A">
      <w:pPr>
        <w:rPr>
          <w:rtl/>
        </w:rPr>
      </w:pPr>
    </w:p>
    <w:p w:rsidR="00CE5072" w:rsidRDefault="00CE5072" w:rsidP="00257A6A">
      <w:pPr>
        <w:rPr>
          <w:rtl/>
        </w:rPr>
      </w:pPr>
    </w:p>
    <w:p w:rsidR="00CE5072" w:rsidRDefault="00CE5072" w:rsidP="00257A6A">
      <w:pPr>
        <w:pStyle w:val="a6"/>
        <w:rPr>
          <w:rtl/>
        </w:rPr>
      </w:pPr>
      <w:bookmarkStart w:id="18398" w:name="_ETM_Q41_492851"/>
      <w:bookmarkStart w:id="18399" w:name="_ETM_Q41_492927"/>
      <w:bookmarkStart w:id="18400" w:name="_ETM_Q41_493026"/>
      <w:bookmarkStart w:id="18401" w:name="_ETM_Q41_493731"/>
      <w:bookmarkStart w:id="18402" w:name="_ETM_Q41_493819"/>
      <w:bookmarkStart w:id="18403" w:name="_ETM_Q41_494499"/>
      <w:bookmarkStart w:id="18404" w:name="_ETM_Q41_494600"/>
      <w:bookmarkStart w:id="18405" w:name="ET_halsi_627016_29"/>
      <w:bookmarkEnd w:id="18398"/>
      <w:bookmarkEnd w:id="18399"/>
      <w:bookmarkEnd w:id="18400"/>
      <w:bookmarkEnd w:id="18401"/>
      <w:bookmarkEnd w:id="18402"/>
      <w:bookmarkEnd w:id="18403"/>
      <w:bookmarkEnd w:id="18404"/>
      <w:r w:rsidRPr="00F54623">
        <w:rPr>
          <w:rStyle w:val="TagStyle"/>
          <w:rtl/>
        </w:rPr>
        <w:t xml:space="preserve"> &lt;&lt; הלסי &gt;&gt;</w:t>
      </w:r>
      <w:r w:rsidRPr="00826F36">
        <w:rPr>
          <w:rStyle w:val="TagStyle"/>
          <w:rtl/>
        </w:rPr>
        <w:t xml:space="preserve"> </w:t>
      </w:r>
      <w:bookmarkStart w:id="18406" w:name="_Toc95341538"/>
      <w:bookmarkStart w:id="18407" w:name="_Toc95341901"/>
      <w:bookmarkStart w:id="18408" w:name="_Toc95773532"/>
      <w:r>
        <w:rPr>
          <w:rtl/>
        </w:rPr>
        <w:t>הצע</w:t>
      </w:r>
      <w:r>
        <w:rPr>
          <w:rFonts w:hint="cs"/>
          <w:rtl/>
        </w:rPr>
        <w:t>ה</w:t>
      </w:r>
      <w:r>
        <w:rPr>
          <w:rtl/>
        </w:rPr>
        <w:t xml:space="preserve"> לסדר-היום</w:t>
      </w:r>
      <w:bookmarkEnd w:id="18406"/>
      <w:bookmarkEnd w:id="18407"/>
      <w:bookmarkEnd w:id="18408"/>
      <w:r w:rsidRPr="00826F36">
        <w:rPr>
          <w:rStyle w:val="TagStyle"/>
          <w:rtl/>
        </w:rPr>
        <w:t xml:space="preserve"> </w:t>
      </w:r>
      <w:r w:rsidRPr="00F54623">
        <w:rPr>
          <w:rStyle w:val="TagStyle"/>
          <w:rtl/>
        </w:rPr>
        <w:t>&lt;&lt; הלסי &gt;&gt;</w:t>
      </w:r>
      <w:r>
        <w:rPr>
          <w:rtl/>
        </w:rPr>
        <w:t xml:space="preserve">   </w:t>
      </w:r>
      <w:bookmarkEnd w:id="18405"/>
    </w:p>
    <w:p w:rsidR="00CE5072" w:rsidRDefault="00CE5072" w:rsidP="00257A6A">
      <w:pPr>
        <w:pStyle w:val="a6"/>
        <w:rPr>
          <w:rtl/>
        </w:rPr>
      </w:pPr>
      <w:bookmarkStart w:id="18409" w:name="ET_halsi_627016_30"/>
      <w:r w:rsidRPr="00F54623">
        <w:rPr>
          <w:rStyle w:val="TagStyle"/>
          <w:rtl/>
        </w:rPr>
        <w:t xml:space="preserve"> &lt;&lt; הלסי &gt;&gt;</w:t>
      </w:r>
      <w:r w:rsidRPr="00826F36">
        <w:rPr>
          <w:rStyle w:val="TagStyle"/>
          <w:rtl/>
        </w:rPr>
        <w:t xml:space="preserve"> </w:t>
      </w:r>
      <w:bookmarkStart w:id="18410" w:name="_Toc95341539"/>
      <w:bookmarkStart w:id="18411" w:name="_Toc95341902"/>
      <w:bookmarkStart w:id="18412" w:name="_Toc95773533"/>
      <w:r>
        <w:rPr>
          <w:rtl/>
        </w:rPr>
        <w:t xml:space="preserve">הצורך בהקמת ועדת חקירה פרלמנטרית </w:t>
      </w:r>
      <w:r w:rsidR="0081107A">
        <w:rPr>
          <w:rFonts w:hint="cs"/>
          <w:rtl/>
        </w:rPr>
        <w:t>ע</w:t>
      </w:r>
      <w:r>
        <w:rPr>
          <w:rtl/>
        </w:rPr>
        <w:t>ל</w:t>
      </w:r>
      <w:r w:rsidR="0081107A">
        <w:rPr>
          <w:rFonts w:hint="cs"/>
          <w:rtl/>
        </w:rPr>
        <w:t xml:space="preserve"> </w:t>
      </w:r>
      <w:r>
        <w:rPr>
          <w:rtl/>
        </w:rPr>
        <w:t>מחדל חמור ופגיעה במאגר מנות הדם בישראל</w:t>
      </w:r>
      <w:bookmarkEnd w:id="18410"/>
      <w:bookmarkEnd w:id="18411"/>
      <w:bookmarkEnd w:id="18412"/>
      <w:r w:rsidRPr="00826F36">
        <w:rPr>
          <w:rStyle w:val="TagStyle"/>
          <w:rtl/>
        </w:rPr>
        <w:t xml:space="preserve"> </w:t>
      </w:r>
      <w:r w:rsidRPr="00F54623">
        <w:rPr>
          <w:rStyle w:val="TagStyle"/>
          <w:rtl/>
        </w:rPr>
        <w:t>&lt;&lt; הלסי &gt;&gt;</w:t>
      </w:r>
      <w:r>
        <w:rPr>
          <w:rtl/>
        </w:rPr>
        <w:t xml:space="preserve">   </w:t>
      </w:r>
      <w:bookmarkEnd w:id="18409"/>
    </w:p>
    <w:p w:rsidR="00CE5072" w:rsidRDefault="00CE5072" w:rsidP="00257A6A">
      <w:pPr>
        <w:rPr>
          <w:rtl/>
        </w:rPr>
      </w:pPr>
    </w:p>
    <w:p w:rsidR="00CE5072" w:rsidRDefault="00CE5072" w:rsidP="00257A6A">
      <w:pPr>
        <w:pStyle w:val="af6"/>
        <w:rPr>
          <w:rtl/>
        </w:rPr>
      </w:pPr>
      <w:r w:rsidRPr="00F54623">
        <w:rPr>
          <w:rStyle w:val="TagStyle"/>
          <w:rtl/>
        </w:rPr>
        <w:t xml:space="preserve"> &lt;&lt; יור &gt;&gt;</w:t>
      </w:r>
      <w:r w:rsidRPr="00826F36">
        <w:rPr>
          <w:rStyle w:val="TagStyle"/>
          <w:rtl/>
        </w:rPr>
        <w:t xml:space="preserve"> </w:t>
      </w:r>
      <w:r>
        <w:rPr>
          <w:rtl/>
        </w:rPr>
        <w:t>היו"ר מנסור עבאס:</w:t>
      </w:r>
      <w:r w:rsidRPr="00826F36">
        <w:rPr>
          <w:rStyle w:val="TagStyle"/>
          <w:rtl/>
        </w:rPr>
        <w:t xml:space="preserve"> </w:t>
      </w:r>
      <w:r w:rsidRPr="00F54623">
        <w:rPr>
          <w:rStyle w:val="TagStyle"/>
          <w:rtl/>
        </w:rPr>
        <w:t>&lt;&lt; יור &gt;&gt;</w:t>
      </w:r>
      <w:r>
        <w:rPr>
          <w:rtl/>
        </w:rPr>
        <w:t xml:space="preserve">   </w:t>
      </w:r>
    </w:p>
    <w:p w:rsidR="00CE5072" w:rsidRDefault="00CE5072" w:rsidP="00982C95">
      <w:pPr>
        <w:rPr>
          <w:rtl/>
        </w:rPr>
      </w:pPr>
    </w:p>
    <w:p w:rsidR="00CE5072" w:rsidRDefault="00CE5072" w:rsidP="009C6990">
      <w:pPr>
        <w:rPr>
          <w:rtl/>
        </w:rPr>
      </w:pPr>
      <w:r>
        <w:rPr>
          <w:rtl/>
        </w:rPr>
        <w:t>נעבור להצעה לסדר</w:t>
      </w:r>
      <w:r>
        <w:rPr>
          <w:rFonts w:hint="cs"/>
          <w:rtl/>
        </w:rPr>
        <w:t>-</w:t>
      </w:r>
      <w:r>
        <w:rPr>
          <w:rtl/>
        </w:rPr>
        <w:t xml:space="preserve">היום בנושא: הצורך בהקמת ועדת חקירה פרלמנטרית למחדל חמור ופגיעה במאגר מנות הדם בישראל, מס' </w:t>
      </w:r>
      <w:r>
        <w:rPr>
          <w:rFonts w:hint="cs"/>
          <w:rtl/>
        </w:rPr>
        <w:t>1873, של חבר הכנסת אבי מעוז. בבקשה</w:t>
      </w:r>
      <w:bookmarkStart w:id="18413" w:name="_ETM_Q41_539659"/>
      <w:bookmarkEnd w:id="18413"/>
      <w:r>
        <w:rPr>
          <w:rFonts w:hint="cs"/>
          <w:rtl/>
        </w:rPr>
        <w:t>, עשר דקות, אדוני.</w:t>
      </w:r>
    </w:p>
    <w:p w:rsidR="00CE5072" w:rsidRDefault="00CE5072" w:rsidP="00257A6A">
      <w:pPr>
        <w:ind w:firstLine="0"/>
        <w:rPr>
          <w:rtl/>
        </w:rPr>
      </w:pPr>
      <w:bookmarkStart w:id="18414" w:name="_ETM_Q41_499718"/>
      <w:bookmarkStart w:id="18415" w:name="_ETM_Q41_499847"/>
      <w:bookmarkStart w:id="18416" w:name="_ETM_Q41_499871"/>
      <w:bookmarkStart w:id="18417" w:name="_ETM_Q41_499925"/>
      <w:bookmarkEnd w:id="18414"/>
      <w:bookmarkEnd w:id="18415"/>
      <w:bookmarkEnd w:id="18416"/>
      <w:bookmarkEnd w:id="18417"/>
    </w:p>
    <w:p w:rsidR="00CE5072" w:rsidRDefault="00CE5072" w:rsidP="00257A6A">
      <w:pPr>
        <w:pStyle w:val="a4"/>
        <w:rPr>
          <w:rtl/>
        </w:rPr>
      </w:pPr>
      <w:bookmarkStart w:id="18418" w:name="ET_speaker_6153_32"/>
      <w:r w:rsidRPr="00F54623">
        <w:rPr>
          <w:rStyle w:val="TagStyle"/>
          <w:rtl/>
        </w:rPr>
        <w:t xml:space="preserve"> &lt;&lt; דובר &gt;&gt;</w:t>
      </w:r>
      <w:r w:rsidRPr="00826F36">
        <w:rPr>
          <w:rStyle w:val="TagStyle"/>
          <w:rtl/>
        </w:rPr>
        <w:t xml:space="preserve"> </w:t>
      </w:r>
      <w:bookmarkStart w:id="18419" w:name="_Toc95341540"/>
      <w:bookmarkStart w:id="18420" w:name="_Toc95341903"/>
      <w:bookmarkStart w:id="18421" w:name="_Toc95773534"/>
      <w:r>
        <w:rPr>
          <w:rtl/>
        </w:rPr>
        <w:t>אבי מעוז (הציונות הדתית):</w:t>
      </w:r>
      <w:bookmarkEnd w:id="18419"/>
      <w:bookmarkEnd w:id="18420"/>
      <w:bookmarkEnd w:id="18421"/>
      <w:r w:rsidRPr="00826F36">
        <w:rPr>
          <w:rStyle w:val="TagStyle"/>
          <w:rtl/>
        </w:rPr>
        <w:t xml:space="preserve"> </w:t>
      </w:r>
      <w:r w:rsidRPr="00F54623">
        <w:rPr>
          <w:rStyle w:val="TagStyle"/>
          <w:rtl/>
        </w:rPr>
        <w:t>&lt;&lt; דובר &gt;&gt;</w:t>
      </w:r>
      <w:r>
        <w:rPr>
          <w:rtl/>
        </w:rPr>
        <w:t xml:space="preserve">   </w:t>
      </w:r>
      <w:bookmarkEnd w:id="18418"/>
    </w:p>
    <w:p w:rsidR="00CE5072" w:rsidRDefault="00CE5072" w:rsidP="00982C95">
      <w:pPr>
        <w:rPr>
          <w:rtl/>
          <w:lang w:eastAsia="he-IL"/>
        </w:rPr>
      </w:pPr>
    </w:p>
    <w:p w:rsidR="00CE5072" w:rsidRDefault="00CE5072" w:rsidP="009C6990">
      <w:pPr>
        <w:rPr>
          <w:rtl/>
        </w:rPr>
      </w:pPr>
      <w:bookmarkStart w:id="18422" w:name="_ETM_Q41_501228"/>
      <w:bookmarkStart w:id="18423" w:name="_ETM_Q41_501291"/>
      <w:bookmarkStart w:id="18424" w:name="_ETM_Q41_547080"/>
      <w:bookmarkEnd w:id="18422"/>
      <w:bookmarkEnd w:id="18423"/>
      <w:bookmarkEnd w:id="18424"/>
      <w:r>
        <w:rPr>
          <w:rFonts w:hint="cs"/>
          <w:rtl/>
        </w:rPr>
        <w:t xml:space="preserve">אדוני </w:t>
      </w:r>
      <w:r>
        <w:rPr>
          <w:rtl/>
        </w:rPr>
        <w:t>היושב-ראש</w:t>
      </w:r>
      <w:r>
        <w:rPr>
          <w:rFonts w:hint="cs"/>
          <w:rtl/>
        </w:rPr>
        <w:t>,</w:t>
      </w:r>
      <w:r>
        <w:rPr>
          <w:rtl/>
        </w:rPr>
        <w:t xml:space="preserve"> </w:t>
      </w:r>
      <w:bookmarkStart w:id="18425" w:name="_ETM_Q41_547770"/>
      <w:bookmarkEnd w:id="18425"/>
      <w:r>
        <w:rPr>
          <w:rtl/>
        </w:rPr>
        <w:t xml:space="preserve">כנסת </w:t>
      </w:r>
      <w:bookmarkStart w:id="18426" w:name="_ETM_Q41_548159"/>
      <w:bookmarkEnd w:id="18426"/>
      <w:r>
        <w:rPr>
          <w:rtl/>
        </w:rPr>
        <w:t>נכבדה</w:t>
      </w:r>
      <w:r>
        <w:rPr>
          <w:rFonts w:hint="cs"/>
          <w:rtl/>
        </w:rPr>
        <w:t>,</w:t>
      </w:r>
      <w:r>
        <w:rPr>
          <w:rtl/>
        </w:rPr>
        <w:t xml:space="preserve"> </w:t>
      </w:r>
      <w:bookmarkStart w:id="18427" w:name="_ETM_Q41_551259"/>
      <w:bookmarkEnd w:id="18427"/>
      <w:r>
        <w:rPr>
          <w:rtl/>
        </w:rPr>
        <w:t>כידוע</w:t>
      </w:r>
      <w:r>
        <w:rPr>
          <w:rFonts w:hint="cs"/>
          <w:rtl/>
        </w:rPr>
        <w:t>,</w:t>
      </w:r>
      <w:r>
        <w:rPr>
          <w:rtl/>
        </w:rPr>
        <w:t xml:space="preserve"> </w:t>
      </w:r>
      <w:bookmarkStart w:id="18428" w:name="_ETM_Q41_551859"/>
      <w:bookmarkEnd w:id="18428"/>
      <w:r>
        <w:rPr>
          <w:rtl/>
        </w:rPr>
        <w:t xml:space="preserve">יש </w:t>
      </w:r>
      <w:bookmarkStart w:id="18429" w:name="_ETM_Q41_552100"/>
      <w:bookmarkEnd w:id="18429"/>
      <w:r>
        <w:rPr>
          <w:rtl/>
        </w:rPr>
        <w:t>מח</w:t>
      </w:r>
      <w:r>
        <w:rPr>
          <w:rFonts w:hint="cs"/>
          <w:rtl/>
        </w:rPr>
        <w:t>ס</w:t>
      </w:r>
      <w:r>
        <w:rPr>
          <w:rtl/>
        </w:rPr>
        <w:t xml:space="preserve">ור </w:t>
      </w:r>
      <w:bookmarkStart w:id="18430" w:name="_ETM_Q41_552670"/>
      <w:bookmarkEnd w:id="18430"/>
      <w:r>
        <w:rPr>
          <w:rtl/>
        </w:rPr>
        <w:t xml:space="preserve">במנות </w:t>
      </w:r>
      <w:bookmarkStart w:id="18431" w:name="_ETM_Q41_553179"/>
      <w:bookmarkEnd w:id="18431"/>
      <w:r>
        <w:rPr>
          <w:rtl/>
        </w:rPr>
        <w:t>דם</w:t>
      </w:r>
      <w:r>
        <w:rPr>
          <w:rFonts w:hint="cs"/>
          <w:rtl/>
        </w:rPr>
        <w:t>.</w:t>
      </w:r>
      <w:r>
        <w:rPr>
          <w:rtl/>
        </w:rPr>
        <w:t xml:space="preserve"> </w:t>
      </w:r>
      <w:bookmarkStart w:id="18432" w:name="_ETM_Q41_555610"/>
      <w:bookmarkStart w:id="18433" w:name="_ETM_Q41_557170"/>
      <w:bookmarkEnd w:id="18432"/>
      <w:bookmarkEnd w:id="18433"/>
      <w:r>
        <w:rPr>
          <w:rFonts w:hint="cs"/>
          <w:rtl/>
        </w:rPr>
        <w:t>בנק הדם ב</w:t>
      </w:r>
      <w:r>
        <w:rPr>
          <w:rtl/>
        </w:rPr>
        <w:t xml:space="preserve">מגן </w:t>
      </w:r>
      <w:bookmarkStart w:id="18434" w:name="_ETM_Q41_557500"/>
      <w:bookmarkEnd w:id="18434"/>
      <w:r>
        <w:rPr>
          <w:rtl/>
        </w:rPr>
        <w:t xml:space="preserve">דוד </w:t>
      </w:r>
      <w:bookmarkStart w:id="18435" w:name="_ETM_Q41_557830"/>
      <w:bookmarkEnd w:id="18435"/>
      <w:r>
        <w:rPr>
          <w:rtl/>
        </w:rPr>
        <w:t xml:space="preserve">אדום </w:t>
      </w:r>
      <w:bookmarkStart w:id="18436" w:name="_ETM_Q41_558189"/>
      <w:bookmarkEnd w:id="18436"/>
      <w:r>
        <w:rPr>
          <w:rtl/>
        </w:rPr>
        <w:t xml:space="preserve">יוצא </w:t>
      </w:r>
      <w:bookmarkStart w:id="18437" w:name="_ETM_Q41_558670"/>
      <w:bookmarkEnd w:id="18437"/>
      <w:r>
        <w:rPr>
          <w:rtl/>
        </w:rPr>
        <w:t xml:space="preserve">בפרסומות </w:t>
      </w:r>
      <w:bookmarkStart w:id="18438" w:name="_ETM_Q41_560580"/>
      <w:bookmarkEnd w:id="18438"/>
      <w:r>
        <w:rPr>
          <w:rtl/>
        </w:rPr>
        <w:t xml:space="preserve">למלא </w:t>
      </w:r>
      <w:bookmarkStart w:id="18439" w:name="_ETM_Q41_561060"/>
      <w:bookmarkEnd w:id="18439"/>
      <w:r>
        <w:rPr>
          <w:rtl/>
        </w:rPr>
        <w:t xml:space="preserve">את </w:t>
      </w:r>
      <w:bookmarkStart w:id="18440" w:name="_ETM_Q41_561180"/>
      <w:bookmarkEnd w:id="18440"/>
      <w:r>
        <w:rPr>
          <w:rtl/>
        </w:rPr>
        <w:t>המח</w:t>
      </w:r>
      <w:r>
        <w:rPr>
          <w:rFonts w:hint="cs"/>
          <w:rtl/>
        </w:rPr>
        <w:t>ס</w:t>
      </w:r>
      <w:r>
        <w:rPr>
          <w:rtl/>
        </w:rPr>
        <w:t>ור</w:t>
      </w:r>
      <w:r>
        <w:rPr>
          <w:rFonts w:hint="cs"/>
          <w:rtl/>
        </w:rPr>
        <w:t>.</w:t>
      </w:r>
      <w:r>
        <w:rPr>
          <w:rtl/>
        </w:rPr>
        <w:t xml:space="preserve"> </w:t>
      </w:r>
      <w:bookmarkStart w:id="18441" w:name="_ETM_Q41_563710"/>
      <w:bookmarkEnd w:id="18441"/>
      <w:r>
        <w:rPr>
          <w:rtl/>
        </w:rPr>
        <w:t xml:space="preserve">כחלק </w:t>
      </w:r>
      <w:bookmarkStart w:id="18442" w:name="_ETM_Q41_564250"/>
      <w:bookmarkEnd w:id="18442"/>
      <w:r>
        <w:rPr>
          <w:rtl/>
        </w:rPr>
        <w:t>מהמחסור</w:t>
      </w:r>
      <w:r>
        <w:rPr>
          <w:rFonts w:hint="cs"/>
          <w:rtl/>
        </w:rPr>
        <w:t>,</w:t>
      </w:r>
      <w:r>
        <w:rPr>
          <w:rtl/>
        </w:rPr>
        <w:t xml:space="preserve"> </w:t>
      </w:r>
      <w:bookmarkStart w:id="18443" w:name="_ETM_Q41_565810"/>
      <w:bookmarkEnd w:id="18443"/>
      <w:r>
        <w:rPr>
          <w:rtl/>
        </w:rPr>
        <w:t xml:space="preserve">יש </w:t>
      </w:r>
      <w:bookmarkStart w:id="18444" w:name="_ETM_Q41_566289"/>
      <w:bookmarkEnd w:id="18444"/>
      <w:r>
        <w:rPr>
          <w:rtl/>
        </w:rPr>
        <w:t xml:space="preserve">אלפי </w:t>
      </w:r>
      <w:bookmarkStart w:id="18445" w:name="_ETM_Q41_567810"/>
      <w:bookmarkEnd w:id="18445"/>
      <w:r>
        <w:rPr>
          <w:rtl/>
        </w:rPr>
        <w:t xml:space="preserve">תורמים </w:t>
      </w:r>
      <w:bookmarkStart w:id="18446" w:name="_ETM_Q41_569240"/>
      <w:bookmarkEnd w:id="18446"/>
      <w:r>
        <w:rPr>
          <w:rtl/>
        </w:rPr>
        <w:t xml:space="preserve">שכבר </w:t>
      </w:r>
      <w:bookmarkStart w:id="18447" w:name="_ETM_Q41_569659"/>
      <w:bookmarkEnd w:id="18447"/>
      <w:r>
        <w:rPr>
          <w:rFonts w:hint="cs"/>
          <w:rtl/>
        </w:rPr>
        <w:t>כמה</w:t>
      </w:r>
      <w:r>
        <w:rPr>
          <w:rtl/>
        </w:rPr>
        <w:t xml:space="preserve"> </w:t>
      </w:r>
      <w:bookmarkStart w:id="18448" w:name="_ETM_Q41_570050"/>
      <w:bookmarkEnd w:id="18448"/>
      <w:r>
        <w:rPr>
          <w:rtl/>
        </w:rPr>
        <w:t xml:space="preserve">חודשים </w:t>
      </w:r>
      <w:bookmarkStart w:id="18449" w:name="_ETM_Q41_570589"/>
      <w:bookmarkEnd w:id="18449"/>
      <w:r>
        <w:rPr>
          <w:rtl/>
        </w:rPr>
        <w:t xml:space="preserve">לא </w:t>
      </w:r>
      <w:bookmarkStart w:id="18450" w:name="_ETM_Q41_570680"/>
      <w:bookmarkEnd w:id="18450"/>
      <w:r>
        <w:rPr>
          <w:rtl/>
        </w:rPr>
        <w:t xml:space="preserve">יכולים </w:t>
      </w:r>
      <w:bookmarkStart w:id="18451" w:name="_ETM_Q41_571070"/>
      <w:bookmarkEnd w:id="18451"/>
      <w:r>
        <w:rPr>
          <w:rtl/>
        </w:rPr>
        <w:t>לתרום</w:t>
      </w:r>
      <w:r>
        <w:rPr>
          <w:rFonts w:hint="cs"/>
          <w:rtl/>
        </w:rPr>
        <w:t>.</w:t>
      </w:r>
      <w:r>
        <w:rPr>
          <w:rtl/>
        </w:rPr>
        <w:t xml:space="preserve"> </w:t>
      </w:r>
      <w:bookmarkStart w:id="18452" w:name="_ETM_Q41_572630"/>
      <w:bookmarkEnd w:id="18452"/>
      <w:r>
        <w:rPr>
          <w:rtl/>
        </w:rPr>
        <w:t xml:space="preserve">אני </w:t>
      </w:r>
      <w:bookmarkStart w:id="18453" w:name="_ETM_Q41_572899"/>
      <w:bookmarkEnd w:id="18453"/>
      <w:r>
        <w:rPr>
          <w:rtl/>
        </w:rPr>
        <w:t xml:space="preserve">רוצה </w:t>
      </w:r>
      <w:bookmarkStart w:id="18454" w:name="_ETM_Q41_575190"/>
      <w:bookmarkEnd w:id="18454"/>
      <w:r>
        <w:rPr>
          <w:rtl/>
        </w:rPr>
        <w:t xml:space="preserve">לעמוד </w:t>
      </w:r>
      <w:bookmarkStart w:id="18455" w:name="_ETM_Q41_575730"/>
      <w:bookmarkEnd w:id="18455"/>
      <w:r>
        <w:rPr>
          <w:rtl/>
        </w:rPr>
        <w:t>על</w:t>
      </w:r>
      <w:r>
        <w:rPr>
          <w:rFonts w:hint="cs"/>
          <w:rtl/>
        </w:rPr>
        <w:t xml:space="preserve"> </w:t>
      </w:r>
      <w:r>
        <w:rPr>
          <w:rtl/>
        </w:rPr>
        <w:t xml:space="preserve">כך </w:t>
      </w:r>
      <w:bookmarkStart w:id="18456" w:name="_ETM_Q41_576570"/>
      <w:bookmarkEnd w:id="18456"/>
      <w:r>
        <w:rPr>
          <w:rtl/>
        </w:rPr>
        <w:t xml:space="preserve">ולהציע </w:t>
      </w:r>
      <w:bookmarkStart w:id="18457" w:name="_ETM_Q41_577920"/>
      <w:bookmarkEnd w:id="18457"/>
      <w:r>
        <w:rPr>
          <w:rtl/>
        </w:rPr>
        <w:t xml:space="preserve">לכנסת </w:t>
      </w:r>
      <w:bookmarkStart w:id="18458" w:name="_ETM_Q41_579160"/>
      <w:bookmarkEnd w:id="18458"/>
      <w:r>
        <w:rPr>
          <w:rtl/>
        </w:rPr>
        <w:t xml:space="preserve">להקים </w:t>
      </w:r>
      <w:bookmarkStart w:id="18459" w:name="_ETM_Q41_579610"/>
      <w:bookmarkEnd w:id="18459"/>
      <w:r>
        <w:rPr>
          <w:rtl/>
        </w:rPr>
        <w:t xml:space="preserve">ועדת </w:t>
      </w:r>
      <w:bookmarkStart w:id="18460" w:name="_ETM_Q41_580029"/>
      <w:bookmarkEnd w:id="18460"/>
      <w:r>
        <w:rPr>
          <w:rtl/>
        </w:rPr>
        <w:t xml:space="preserve">חקירה </w:t>
      </w:r>
      <w:bookmarkStart w:id="18461" w:name="_ETM_Q41_580450"/>
      <w:bookmarkEnd w:id="18461"/>
      <w:r>
        <w:rPr>
          <w:rtl/>
        </w:rPr>
        <w:t xml:space="preserve">פרלמנטרית </w:t>
      </w:r>
      <w:bookmarkStart w:id="18462" w:name="_ETM_Q41_583450"/>
      <w:bookmarkEnd w:id="18462"/>
      <w:r>
        <w:rPr>
          <w:rtl/>
        </w:rPr>
        <w:t xml:space="preserve">על </w:t>
      </w:r>
      <w:bookmarkStart w:id="18463" w:name="_ETM_Q41_583630"/>
      <w:bookmarkEnd w:id="18463"/>
      <w:r>
        <w:rPr>
          <w:rtl/>
        </w:rPr>
        <w:t xml:space="preserve">הסיבות </w:t>
      </w:r>
      <w:bookmarkStart w:id="18464" w:name="_ETM_Q41_584170"/>
      <w:bookmarkEnd w:id="18464"/>
      <w:r>
        <w:rPr>
          <w:rtl/>
        </w:rPr>
        <w:t xml:space="preserve">שגרמו </w:t>
      </w:r>
      <w:bookmarkStart w:id="18465" w:name="_ETM_Q41_586580"/>
      <w:bookmarkEnd w:id="18465"/>
      <w:r>
        <w:rPr>
          <w:rtl/>
        </w:rPr>
        <w:lastRenderedPageBreak/>
        <w:t xml:space="preserve">למחסור </w:t>
      </w:r>
      <w:bookmarkStart w:id="18466" w:name="_ETM_Q41_588090"/>
      <w:bookmarkEnd w:id="18466"/>
      <w:r>
        <w:rPr>
          <w:rtl/>
        </w:rPr>
        <w:t>ב</w:t>
      </w:r>
      <w:r>
        <w:rPr>
          <w:rFonts w:hint="cs"/>
          <w:rtl/>
        </w:rPr>
        <w:t>מנות</w:t>
      </w:r>
      <w:r>
        <w:rPr>
          <w:rtl/>
        </w:rPr>
        <w:t xml:space="preserve"> </w:t>
      </w:r>
      <w:bookmarkStart w:id="18467" w:name="_ETM_Q41_589049"/>
      <w:bookmarkEnd w:id="18467"/>
      <w:r>
        <w:rPr>
          <w:rtl/>
        </w:rPr>
        <w:t>דם</w:t>
      </w:r>
      <w:r>
        <w:rPr>
          <w:rFonts w:hint="cs"/>
          <w:rtl/>
        </w:rPr>
        <w:t>.</w:t>
      </w:r>
      <w:r>
        <w:rPr>
          <w:rtl/>
        </w:rPr>
        <w:t xml:space="preserve"> </w:t>
      </w:r>
      <w:bookmarkStart w:id="18468" w:name="_ETM_Q41_591520"/>
      <w:bookmarkEnd w:id="18468"/>
      <w:r>
        <w:rPr>
          <w:rtl/>
        </w:rPr>
        <w:t xml:space="preserve">חלק </w:t>
      </w:r>
      <w:bookmarkStart w:id="18469" w:name="_ETM_Q41_592000"/>
      <w:bookmarkEnd w:id="18469"/>
      <w:r>
        <w:rPr>
          <w:rtl/>
        </w:rPr>
        <w:t xml:space="preserve">מהסיבות </w:t>
      </w:r>
      <w:bookmarkStart w:id="18470" w:name="_ETM_Q41_593500"/>
      <w:bookmarkStart w:id="18471" w:name="_ETM_Q41_593650"/>
      <w:bookmarkEnd w:id="18470"/>
      <w:bookmarkEnd w:id="18471"/>
      <w:r>
        <w:rPr>
          <w:rtl/>
        </w:rPr>
        <w:t xml:space="preserve">קשורות </w:t>
      </w:r>
      <w:bookmarkStart w:id="18472" w:name="_ETM_Q41_594250"/>
      <w:bookmarkEnd w:id="18472"/>
      <w:r>
        <w:rPr>
          <w:rtl/>
        </w:rPr>
        <w:t xml:space="preserve">לנגיף </w:t>
      </w:r>
      <w:bookmarkStart w:id="18473" w:name="_ETM_Q41_596180"/>
      <w:bookmarkEnd w:id="18473"/>
      <w:r>
        <w:rPr>
          <w:rtl/>
        </w:rPr>
        <w:t>הקורונה</w:t>
      </w:r>
      <w:r>
        <w:rPr>
          <w:rFonts w:hint="cs"/>
          <w:rtl/>
        </w:rPr>
        <w:t>,</w:t>
      </w:r>
      <w:r>
        <w:rPr>
          <w:rtl/>
        </w:rPr>
        <w:t xml:space="preserve"> </w:t>
      </w:r>
      <w:bookmarkStart w:id="18474" w:name="_ETM_Q41_597799"/>
      <w:bookmarkEnd w:id="18474"/>
      <w:r>
        <w:rPr>
          <w:rtl/>
        </w:rPr>
        <w:t xml:space="preserve">אבל </w:t>
      </w:r>
      <w:bookmarkStart w:id="18475" w:name="_ETM_Q41_598219"/>
      <w:bookmarkEnd w:id="18475"/>
      <w:r>
        <w:rPr>
          <w:rtl/>
        </w:rPr>
        <w:t xml:space="preserve">חלק </w:t>
      </w:r>
      <w:bookmarkStart w:id="18476" w:name="_ETM_Q41_598610"/>
      <w:bookmarkEnd w:id="18476"/>
      <w:r>
        <w:rPr>
          <w:rtl/>
        </w:rPr>
        <w:t xml:space="preserve">מהסיבות </w:t>
      </w:r>
      <w:bookmarkStart w:id="18477" w:name="_ETM_Q41_601040"/>
      <w:bookmarkEnd w:id="18477"/>
      <w:r>
        <w:rPr>
          <w:rtl/>
        </w:rPr>
        <w:t xml:space="preserve">קשורות </w:t>
      </w:r>
      <w:bookmarkStart w:id="18478" w:name="_ETM_Q41_602180"/>
      <w:bookmarkEnd w:id="18478"/>
      <w:r>
        <w:rPr>
          <w:rtl/>
        </w:rPr>
        <w:t xml:space="preserve">לשינוי </w:t>
      </w:r>
      <w:bookmarkStart w:id="18479" w:name="_ETM_Q41_602779"/>
      <w:bookmarkEnd w:id="18479"/>
      <w:r>
        <w:rPr>
          <w:rtl/>
        </w:rPr>
        <w:t xml:space="preserve">הטפסים </w:t>
      </w:r>
      <w:bookmarkStart w:id="18480" w:name="_ETM_Q41_604009"/>
      <w:bookmarkEnd w:id="18480"/>
      <w:r>
        <w:rPr>
          <w:rtl/>
        </w:rPr>
        <w:t xml:space="preserve">שנעשה </w:t>
      </w:r>
      <w:bookmarkStart w:id="18481" w:name="_ETM_Q41_604640"/>
      <w:bookmarkEnd w:id="18481"/>
      <w:r>
        <w:rPr>
          <w:rFonts w:hint="cs"/>
          <w:rtl/>
        </w:rPr>
        <w:t>ב</w:t>
      </w:r>
      <w:r>
        <w:rPr>
          <w:rtl/>
        </w:rPr>
        <w:t xml:space="preserve">מגן </w:t>
      </w:r>
      <w:bookmarkStart w:id="18482" w:name="_ETM_Q41_605000"/>
      <w:bookmarkEnd w:id="18482"/>
      <w:r>
        <w:rPr>
          <w:rtl/>
        </w:rPr>
        <w:t xml:space="preserve">דוד </w:t>
      </w:r>
      <w:bookmarkStart w:id="18483" w:name="_ETM_Q41_605299"/>
      <w:bookmarkEnd w:id="18483"/>
      <w:r>
        <w:rPr>
          <w:rtl/>
        </w:rPr>
        <w:t>אדום</w:t>
      </w:r>
      <w:r>
        <w:rPr>
          <w:rFonts w:hint="cs"/>
          <w:rtl/>
        </w:rPr>
        <w:t>.</w:t>
      </w:r>
      <w:r>
        <w:rPr>
          <w:rtl/>
        </w:rPr>
        <w:t xml:space="preserve"> </w:t>
      </w:r>
      <w:bookmarkStart w:id="18484" w:name="_ETM_Q41_606389"/>
      <w:bookmarkEnd w:id="18484"/>
    </w:p>
    <w:p w:rsidR="00CE5072" w:rsidRDefault="00CE5072" w:rsidP="00257A6A">
      <w:pPr>
        <w:rPr>
          <w:rtl/>
        </w:rPr>
      </w:pPr>
      <w:bookmarkStart w:id="18485" w:name="_ETM_Q41_424192"/>
      <w:bookmarkStart w:id="18486" w:name="_ETM_Q41_424258"/>
      <w:bookmarkStart w:id="18487" w:name="_ETM_Q41_424308"/>
      <w:bookmarkEnd w:id="18485"/>
      <w:bookmarkEnd w:id="18486"/>
      <w:bookmarkEnd w:id="18487"/>
    </w:p>
    <w:p w:rsidR="00CE5072" w:rsidRDefault="00CE5072" w:rsidP="00257A6A">
      <w:pPr>
        <w:rPr>
          <w:rtl/>
        </w:rPr>
      </w:pPr>
      <w:bookmarkStart w:id="18488" w:name="_ETM_Q41_424359"/>
      <w:bookmarkEnd w:id="18488"/>
      <w:r>
        <w:rPr>
          <w:rtl/>
        </w:rPr>
        <w:t xml:space="preserve">אני </w:t>
      </w:r>
      <w:bookmarkStart w:id="18489" w:name="_ETM_Q41_606630"/>
      <w:bookmarkEnd w:id="18489"/>
      <w:r>
        <w:rPr>
          <w:rtl/>
        </w:rPr>
        <w:t xml:space="preserve">רוצה </w:t>
      </w:r>
      <w:bookmarkStart w:id="18490" w:name="_ETM_Q41_606899"/>
      <w:bookmarkEnd w:id="18490"/>
      <w:r>
        <w:rPr>
          <w:rtl/>
        </w:rPr>
        <w:t xml:space="preserve">לשים </w:t>
      </w:r>
      <w:bookmarkStart w:id="18491" w:name="_ETM_Q41_607439"/>
      <w:bookmarkEnd w:id="18491"/>
      <w:r>
        <w:rPr>
          <w:rtl/>
        </w:rPr>
        <w:t xml:space="preserve">מסגרת </w:t>
      </w:r>
      <w:bookmarkStart w:id="18492" w:name="_ETM_Q41_608129"/>
      <w:bookmarkEnd w:id="18492"/>
      <w:r>
        <w:rPr>
          <w:rtl/>
        </w:rPr>
        <w:t>לדיון</w:t>
      </w:r>
      <w:r>
        <w:rPr>
          <w:rFonts w:hint="cs"/>
          <w:rtl/>
        </w:rPr>
        <w:t xml:space="preserve">. אני לא </w:t>
      </w:r>
      <w:bookmarkStart w:id="18493" w:name="_ETM_Q41_608849"/>
      <w:bookmarkEnd w:id="18493"/>
      <w:r>
        <w:rPr>
          <w:rtl/>
        </w:rPr>
        <w:t xml:space="preserve">הולך </w:t>
      </w:r>
      <w:bookmarkStart w:id="18494" w:name="_ETM_Q41_609150"/>
      <w:bookmarkEnd w:id="18494"/>
      <w:r>
        <w:rPr>
          <w:rtl/>
        </w:rPr>
        <w:t xml:space="preserve">לדבר </w:t>
      </w:r>
      <w:bookmarkStart w:id="18495" w:name="_ETM_Q41_609599"/>
      <w:bookmarkEnd w:id="18495"/>
      <w:r>
        <w:rPr>
          <w:rtl/>
        </w:rPr>
        <w:t xml:space="preserve">על </w:t>
      </w:r>
      <w:bookmarkStart w:id="18496" w:name="_ETM_Q41_609689"/>
      <w:bookmarkEnd w:id="18496"/>
      <w:r>
        <w:rPr>
          <w:rtl/>
        </w:rPr>
        <w:t xml:space="preserve">המשפחה </w:t>
      </w:r>
      <w:bookmarkStart w:id="18497" w:name="_ETM_Q41_610349"/>
      <w:bookmarkEnd w:id="18497"/>
      <w:r>
        <w:rPr>
          <w:rtl/>
        </w:rPr>
        <w:t xml:space="preserve">ועל </w:t>
      </w:r>
      <w:bookmarkStart w:id="18498" w:name="_ETM_Q41_610560"/>
      <w:bookmarkEnd w:id="18498"/>
      <w:r>
        <w:rPr>
          <w:rtl/>
        </w:rPr>
        <w:t xml:space="preserve">ערכי </w:t>
      </w:r>
      <w:bookmarkStart w:id="18499" w:name="_ETM_Q41_610860"/>
      <w:bookmarkEnd w:id="18499"/>
      <w:r>
        <w:rPr>
          <w:rtl/>
        </w:rPr>
        <w:t xml:space="preserve">המשפחה </w:t>
      </w:r>
      <w:bookmarkStart w:id="18500" w:name="_ETM_Q41_611459"/>
      <w:bookmarkEnd w:id="18500"/>
      <w:r>
        <w:rPr>
          <w:rtl/>
        </w:rPr>
        <w:t>כרגע</w:t>
      </w:r>
      <w:r>
        <w:rPr>
          <w:rFonts w:hint="cs"/>
          <w:rtl/>
        </w:rPr>
        <w:t>,</w:t>
      </w:r>
      <w:r>
        <w:rPr>
          <w:rtl/>
        </w:rPr>
        <w:t xml:space="preserve"> </w:t>
      </w:r>
      <w:bookmarkStart w:id="18501" w:name="_ETM_Q41_612390"/>
      <w:bookmarkEnd w:id="18501"/>
      <w:r>
        <w:rPr>
          <w:rtl/>
        </w:rPr>
        <w:t xml:space="preserve">אני </w:t>
      </w:r>
      <w:bookmarkStart w:id="18502" w:name="_ETM_Q41_612599"/>
      <w:bookmarkEnd w:id="18502"/>
      <w:r>
        <w:rPr>
          <w:rtl/>
        </w:rPr>
        <w:t xml:space="preserve">הולך </w:t>
      </w:r>
      <w:bookmarkStart w:id="18503" w:name="_ETM_Q41_612870"/>
      <w:bookmarkEnd w:id="18503"/>
      <w:r>
        <w:rPr>
          <w:rtl/>
        </w:rPr>
        <w:t xml:space="preserve">לדבר </w:t>
      </w:r>
      <w:bookmarkStart w:id="18504" w:name="_ETM_Q41_613349"/>
      <w:bookmarkEnd w:id="18504"/>
      <w:r>
        <w:rPr>
          <w:rtl/>
        </w:rPr>
        <w:t xml:space="preserve">רק </w:t>
      </w:r>
      <w:bookmarkStart w:id="18505" w:name="_ETM_Q41_614129"/>
      <w:bookmarkEnd w:id="18505"/>
      <w:r>
        <w:rPr>
          <w:rtl/>
        </w:rPr>
        <w:t xml:space="preserve">על </w:t>
      </w:r>
      <w:bookmarkStart w:id="18506" w:name="_ETM_Q41_614310"/>
      <w:bookmarkEnd w:id="18506"/>
      <w:r>
        <w:rPr>
          <w:rtl/>
        </w:rPr>
        <w:t xml:space="preserve">מימוש </w:t>
      </w:r>
      <w:bookmarkStart w:id="18507" w:name="_ETM_Q41_615480"/>
      <w:bookmarkEnd w:id="18507"/>
      <w:r>
        <w:rPr>
          <w:rtl/>
        </w:rPr>
        <w:t xml:space="preserve">זכותם </w:t>
      </w:r>
      <w:bookmarkStart w:id="18508" w:name="_ETM_Q41_620590"/>
      <w:bookmarkEnd w:id="18508"/>
      <w:r>
        <w:rPr>
          <w:rtl/>
        </w:rPr>
        <w:t xml:space="preserve">של </w:t>
      </w:r>
      <w:bookmarkStart w:id="18509" w:name="_ETM_Q41_620860"/>
      <w:bookmarkEnd w:id="18509"/>
      <w:r>
        <w:rPr>
          <w:rtl/>
        </w:rPr>
        <w:t xml:space="preserve">אלפי </w:t>
      </w:r>
      <w:bookmarkStart w:id="18510" w:name="_ETM_Q41_621310"/>
      <w:bookmarkEnd w:id="18510"/>
      <w:r>
        <w:rPr>
          <w:rtl/>
        </w:rPr>
        <w:t xml:space="preserve">תורמים </w:t>
      </w:r>
      <w:bookmarkStart w:id="18511" w:name="_ETM_Q41_622510"/>
      <w:bookmarkEnd w:id="18511"/>
      <w:r>
        <w:rPr>
          <w:rtl/>
        </w:rPr>
        <w:t xml:space="preserve">לתרום </w:t>
      </w:r>
      <w:bookmarkStart w:id="18512" w:name="_ETM_Q41_623140"/>
      <w:bookmarkEnd w:id="18512"/>
      <w:r>
        <w:rPr>
          <w:rtl/>
        </w:rPr>
        <w:t xml:space="preserve">דם </w:t>
      </w:r>
      <w:bookmarkStart w:id="18513" w:name="_ETM_Q41_624350"/>
      <w:bookmarkEnd w:id="18513"/>
      <w:r>
        <w:rPr>
          <w:rtl/>
        </w:rPr>
        <w:t xml:space="preserve">ולמלא </w:t>
      </w:r>
      <w:bookmarkStart w:id="18514" w:name="_ETM_Q41_625490"/>
      <w:bookmarkEnd w:id="18514"/>
      <w:r>
        <w:rPr>
          <w:rtl/>
        </w:rPr>
        <w:t xml:space="preserve">טפסים </w:t>
      </w:r>
      <w:bookmarkStart w:id="18515" w:name="_ETM_Q41_626270"/>
      <w:bookmarkEnd w:id="18515"/>
      <w:r>
        <w:rPr>
          <w:rtl/>
        </w:rPr>
        <w:t xml:space="preserve">כפי </w:t>
      </w:r>
      <w:bookmarkStart w:id="18516" w:name="_ETM_Q41_626630"/>
      <w:bookmarkEnd w:id="18516"/>
      <w:r>
        <w:rPr>
          <w:rtl/>
        </w:rPr>
        <w:t xml:space="preserve">שהם </w:t>
      </w:r>
      <w:bookmarkStart w:id="18517" w:name="_ETM_Q41_627020"/>
      <w:bookmarkEnd w:id="18517"/>
      <w:r>
        <w:rPr>
          <w:rtl/>
        </w:rPr>
        <w:t xml:space="preserve">רואים </w:t>
      </w:r>
      <w:bookmarkStart w:id="18518" w:name="_ETM_Q41_628360"/>
      <w:bookmarkEnd w:id="18518"/>
      <w:r>
        <w:rPr>
          <w:rtl/>
        </w:rPr>
        <w:t>לנכון</w:t>
      </w:r>
      <w:r>
        <w:rPr>
          <w:rFonts w:hint="cs"/>
          <w:rtl/>
        </w:rPr>
        <w:t>.</w:t>
      </w:r>
      <w:r>
        <w:rPr>
          <w:rtl/>
        </w:rPr>
        <w:t xml:space="preserve"> </w:t>
      </w:r>
      <w:bookmarkStart w:id="18519" w:name="_ETM_Q41_631050"/>
      <w:bookmarkStart w:id="18520" w:name="_ETM_Q41_627664"/>
      <w:bookmarkStart w:id="18521" w:name="_ETM_Q41_627723"/>
      <w:bookmarkStart w:id="18522" w:name="_ETM_Q41_627761"/>
      <w:bookmarkStart w:id="18523" w:name="_ETM_Q41_627801"/>
      <w:bookmarkEnd w:id="18519"/>
      <w:bookmarkEnd w:id="18520"/>
      <w:bookmarkEnd w:id="18521"/>
      <w:bookmarkEnd w:id="18522"/>
      <w:bookmarkEnd w:id="18523"/>
      <w:r>
        <w:rPr>
          <w:rtl/>
        </w:rPr>
        <w:t xml:space="preserve">שאלתי </w:t>
      </w:r>
      <w:bookmarkStart w:id="18524" w:name="_ETM_Q41_631650"/>
      <w:bookmarkStart w:id="18525" w:name="_ETM_Q41_632400"/>
      <w:bookmarkEnd w:id="18524"/>
      <w:bookmarkEnd w:id="18525"/>
      <w:r>
        <w:rPr>
          <w:rtl/>
        </w:rPr>
        <w:t xml:space="preserve">את </w:t>
      </w:r>
      <w:bookmarkStart w:id="18526" w:name="_ETM_Q41_632550"/>
      <w:bookmarkEnd w:id="18526"/>
      <w:r>
        <w:rPr>
          <w:rtl/>
        </w:rPr>
        <w:t xml:space="preserve">שר </w:t>
      </w:r>
      <w:bookmarkStart w:id="18527" w:name="_ETM_Q41_632850"/>
      <w:bookmarkEnd w:id="18527"/>
      <w:r>
        <w:rPr>
          <w:rtl/>
        </w:rPr>
        <w:t xml:space="preserve">הבריאות </w:t>
      </w:r>
      <w:bookmarkStart w:id="18528" w:name="_ETM_Q41_634040"/>
      <w:bookmarkEnd w:id="18528"/>
      <w:r>
        <w:rPr>
          <w:rtl/>
        </w:rPr>
        <w:t xml:space="preserve">שאילתה לפני </w:t>
      </w:r>
      <w:bookmarkStart w:id="18529" w:name="_ETM_Q41_634819"/>
      <w:bookmarkEnd w:id="18529"/>
      <w:r>
        <w:rPr>
          <w:rFonts w:hint="cs"/>
          <w:rtl/>
        </w:rPr>
        <w:t xml:space="preserve">שלושה </w:t>
      </w:r>
      <w:bookmarkStart w:id="18530" w:name="_ETM_Q41_631968"/>
      <w:bookmarkStart w:id="18531" w:name="_ETM_Q41_635329"/>
      <w:bookmarkEnd w:id="18530"/>
      <w:bookmarkEnd w:id="18531"/>
      <w:r>
        <w:rPr>
          <w:rtl/>
        </w:rPr>
        <w:t>חודשים</w:t>
      </w:r>
      <w:r>
        <w:rPr>
          <w:rFonts w:hint="cs"/>
          <w:rtl/>
        </w:rPr>
        <w:t>.</w:t>
      </w:r>
      <w:r>
        <w:rPr>
          <w:rtl/>
        </w:rPr>
        <w:t xml:space="preserve"> </w:t>
      </w:r>
      <w:bookmarkStart w:id="18532" w:name="_ETM_Q41_638060"/>
      <w:bookmarkEnd w:id="18532"/>
      <w:r>
        <w:rPr>
          <w:rtl/>
        </w:rPr>
        <w:t xml:space="preserve">שאלתי </w:t>
      </w:r>
      <w:bookmarkStart w:id="18533" w:name="_ETM_Q41_638750"/>
      <w:bookmarkEnd w:id="18533"/>
      <w:r>
        <w:rPr>
          <w:rtl/>
        </w:rPr>
        <w:t>אותו</w:t>
      </w:r>
      <w:r>
        <w:rPr>
          <w:rFonts w:hint="cs"/>
          <w:rtl/>
        </w:rPr>
        <w:t>:</w:t>
      </w:r>
      <w:r>
        <w:rPr>
          <w:rtl/>
        </w:rPr>
        <w:t xml:space="preserve"> </w:t>
      </w:r>
      <w:bookmarkStart w:id="18534" w:name="_ETM_Q41_641820"/>
      <w:bookmarkEnd w:id="18534"/>
      <w:r>
        <w:rPr>
          <w:rtl/>
        </w:rPr>
        <w:t xml:space="preserve">מי </w:t>
      </w:r>
      <w:bookmarkStart w:id="18535" w:name="_ETM_Q41_642090"/>
      <w:bookmarkEnd w:id="18535"/>
      <w:r>
        <w:rPr>
          <w:rtl/>
        </w:rPr>
        <w:t xml:space="preserve">קיבל </w:t>
      </w:r>
      <w:bookmarkStart w:id="18536" w:name="_ETM_Q41_642540"/>
      <w:bookmarkEnd w:id="18536"/>
      <w:r>
        <w:rPr>
          <w:rtl/>
        </w:rPr>
        <w:t xml:space="preserve">את </w:t>
      </w:r>
      <w:bookmarkStart w:id="18537" w:name="_ETM_Q41_642630"/>
      <w:bookmarkEnd w:id="18537"/>
      <w:r>
        <w:rPr>
          <w:rtl/>
        </w:rPr>
        <w:t xml:space="preserve">ההחלטה </w:t>
      </w:r>
      <w:bookmarkStart w:id="18538" w:name="_ETM_Q41_643290"/>
      <w:bookmarkEnd w:id="18538"/>
      <w:r>
        <w:rPr>
          <w:rtl/>
        </w:rPr>
        <w:t xml:space="preserve">על </w:t>
      </w:r>
      <w:bookmarkStart w:id="18539" w:name="_ETM_Q41_643350"/>
      <w:bookmarkEnd w:id="18539"/>
      <w:r>
        <w:rPr>
          <w:rtl/>
        </w:rPr>
        <w:t xml:space="preserve">שינוי </w:t>
      </w:r>
      <w:bookmarkStart w:id="18540" w:name="_ETM_Q41_643770"/>
      <w:bookmarkEnd w:id="18540"/>
      <w:r>
        <w:rPr>
          <w:rtl/>
        </w:rPr>
        <w:t>הטפסים</w:t>
      </w:r>
      <w:r>
        <w:rPr>
          <w:rFonts w:hint="cs"/>
          <w:rtl/>
        </w:rPr>
        <w:t>?</w:t>
      </w:r>
      <w:r>
        <w:rPr>
          <w:rtl/>
        </w:rPr>
        <w:t xml:space="preserve"> </w:t>
      </w:r>
      <w:bookmarkStart w:id="18541" w:name="_ETM_Q41_644460"/>
      <w:bookmarkEnd w:id="18541"/>
      <w:r>
        <w:rPr>
          <w:rtl/>
        </w:rPr>
        <w:t xml:space="preserve">מה </w:t>
      </w:r>
      <w:bookmarkStart w:id="18542" w:name="_ETM_Q41_644700"/>
      <w:bookmarkEnd w:id="18542"/>
      <w:r>
        <w:rPr>
          <w:rtl/>
        </w:rPr>
        <w:t>ה</w:t>
      </w:r>
      <w:r>
        <w:rPr>
          <w:rFonts w:hint="cs"/>
          <w:rtl/>
        </w:rPr>
        <w:t>י</w:t>
      </w:r>
      <w:r>
        <w:rPr>
          <w:rtl/>
        </w:rPr>
        <w:t xml:space="preserve">יתה </w:t>
      </w:r>
      <w:bookmarkStart w:id="18543" w:name="_ETM_Q41_645000"/>
      <w:bookmarkEnd w:id="18543"/>
      <w:r>
        <w:rPr>
          <w:rtl/>
        </w:rPr>
        <w:t xml:space="preserve">הסיבה </w:t>
      </w:r>
      <w:bookmarkStart w:id="18544" w:name="_ETM_Q41_645450"/>
      <w:bookmarkEnd w:id="18544"/>
      <w:r>
        <w:rPr>
          <w:rtl/>
        </w:rPr>
        <w:t>לכך</w:t>
      </w:r>
      <w:r>
        <w:rPr>
          <w:rFonts w:hint="cs"/>
          <w:rtl/>
        </w:rPr>
        <w:t>?</w:t>
      </w:r>
      <w:r>
        <w:rPr>
          <w:rtl/>
        </w:rPr>
        <w:t xml:space="preserve"> </w:t>
      </w:r>
      <w:bookmarkStart w:id="18545" w:name="_ETM_Q41_646450"/>
      <w:bookmarkEnd w:id="18545"/>
      <w:r>
        <w:rPr>
          <w:rtl/>
        </w:rPr>
        <w:t xml:space="preserve">במגן </w:t>
      </w:r>
      <w:bookmarkStart w:id="18546" w:name="_ETM_Q41_646900"/>
      <w:bookmarkEnd w:id="18546"/>
      <w:r>
        <w:rPr>
          <w:rtl/>
        </w:rPr>
        <w:t xml:space="preserve">דוד </w:t>
      </w:r>
      <w:bookmarkStart w:id="18547" w:name="_ETM_Q41_647230"/>
      <w:bookmarkEnd w:id="18547"/>
      <w:r>
        <w:rPr>
          <w:rtl/>
        </w:rPr>
        <w:t xml:space="preserve">אדום </w:t>
      </w:r>
      <w:bookmarkStart w:id="18548" w:name="_ETM_Q41_647620"/>
      <w:bookmarkEnd w:id="18548"/>
      <w:r>
        <w:rPr>
          <w:rtl/>
        </w:rPr>
        <w:t xml:space="preserve">שינו </w:t>
      </w:r>
      <w:bookmarkStart w:id="18549" w:name="_ETM_Q41_647950"/>
      <w:bookmarkEnd w:id="18549"/>
      <w:r>
        <w:rPr>
          <w:rtl/>
        </w:rPr>
        <w:t xml:space="preserve">את </w:t>
      </w:r>
      <w:bookmarkStart w:id="18550" w:name="_ETM_Q41_648069"/>
      <w:bookmarkEnd w:id="18550"/>
      <w:r>
        <w:rPr>
          <w:rtl/>
        </w:rPr>
        <w:t>הטפסים</w:t>
      </w:r>
      <w:r>
        <w:rPr>
          <w:rFonts w:hint="cs"/>
          <w:rtl/>
        </w:rPr>
        <w:t>.</w:t>
      </w:r>
      <w:r>
        <w:rPr>
          <w:rtl/>
        </w:rPr>
        <w:t xml:space="preserve"> </w:t>
      </w:r>
      <w:bookmarkStart w:id="18551" w:name="_ETM_Q41_649599"/>
      <w:bookmarkEnd w:id="18551"/>
      <w:r>
        <w:rPr>
          <w:rtl/>
        </w:rPr>
        <w:t xml:space="preserve">במקום </w:t>
      </w:r>
      <w:bookmarkStart w:id="18552" w:name="_ETM_Q41_650140"/>
      <w:bookmarkEnd w:id="18552"/>
      <w:r>
        <w:rPr>
          <w:rtl/>
        </w:rPr>
        <w:t>לכתוב</w:t>
      </w:r>
      <w:r>
        <w:rPr>
          <w:rFonts w:hint="cs"/>
          <w:rtl/>
        </w:rPr>
        <w:t>: ארץ מוצא האב</w:t>
      </w:r>
      <w:r>
        <w:rPr>
          <w:rtl/>
        </w:rPr>
        <w:t xml:space="preserve"> </w:t>
      </w:r>
      <w:bookmarkStart w:id="18553" w:name="_ETM_Q41_652380"/>
      <w:bookmarkStart w:id="18554" w:name="_ETM_Q41_653160"/>
      <w:bookmarkStart w:id="18555" w:name="_ETM_Q41_654270"/>
      <w:bookmarkEnd w:id="18553"/>
      <w:bookmarkEnd w:id="18554"/>
      <w:bookmarkEnd w:id="18555"/>
      <w:r>
        <w:rPr>
          <w:rtl/>
        </w:rPr>
        <w:t xml:space="preserve">וארץ </w:t>
      </w:r>
      <w:bookmarkStart w:id="18556" w:name="_ETM_Q41_654810"/>
      <w:bookmarkEnd w:id="18556"/>
      <w:r>
        <w:rPr>
          <w:rtl/>
        </w:rPr>
        <w:t xml:space="preserve">מוצא </w:t>
      </w:r>
      <w:bookmarkStart w:id="18557" w:name="_ETM_Q41_655320"/>
      <w:bookmarkEnd w:id="18557"/>
      <w:r>
        <w:rPr>
          <w:rtl/>
        </w:rPr>
        <w:t>האם</w:t>
      </w:r>
      <w:r>
        <w:rPr>
          <w:rFonts w:hint="cs"/>
          <w:rtl/>
        </w:rPr>
        <w:t>,</w:t>
      </w:r>
      <w:r>
        <w:rPr>
          <w:rtl/>
        </w:rPr>
        <w:t xml:space="preserve"> </w:t>
      </w:r>
      <w:bookmarkStart w:id="18558" w:name="_ETM_Q41_656560"/>
      <w:bookmarkEnd w:id="18558"/>
      <w:r>
        <w:rPr>
          <w:rtl/>
        </w:rPr>
        <w:t xml:space="preserve">שינו </w:t>
      </w:r>
      <w:bookmarkStart w:id="18559" w:name="_ETM_Q41_656920"/>
      <w:bookmarkEnd w:id="18559"/>
      <w:r>
        <w:rPr>
          <w:rtl/>
        </w:rPr>
        <w:t xml:space="preserve">את </w:t>
      </w:r>
      <w:bookmarkStart w:id="18560" w:name="_ETM_Q41_657069"/>
      <w:bookmarkEnd w:id="18560"/>
      <w:r>
        <w:rPr>
          <w:rtl/>
        </w:rPr>
        <w:t xml:space="preserve">הטפסים </w:t>
      </w:r>
      <w:bookmarkStart w:id="18561" w:name="_ETM_Q41_657700"/>
      <w:bookmarkEnd w:id="18561"/>
      <w:r>
        <w:rPr>
          <w:rtl/>
        </w:rPr>
        <w:t xml:space="preserve">לארץ </w:t>
      </w:r>
      <w:bookmarkStart w:id="18562" w:name="_ETM_Q41_658180"/>
      <w:bookmarkEnd w:id="18562"/>
      <w:r>
        <w:rPr>
          <w:rtl/>
        </w:rPr>
        <w:t xml:space="preserve">מוצא </w:t>
      </w:r>
      <w:bookmarkStart w:id="18563" w:name="_ETM_Q41_658720"/>
      <w:bookmarkEnd w:id="18563"/>
      <w:r>
        <w:rPr>
          <w:rtl/>
        </w:rPr>
        <w:t xml:space="preserve">הורה </w:t>
      </w:r>
      <w:bookmarkStart w:id="18564" w:name="_ETM_Q41_659020"/>
      <w:bookmarkEnd w:id="18564"/>
      <w:r>
        <w:rPr>
          <w:rtl/>
        </w:rPr>
        <w:t xml:space="preserve">1 </w:t>
      </w:r>
      <w:bookmarkStart w:id="18565" w:name="_ETM_Q41_660069"/>
      <w:bookmarkEnd w:id="18565"/>
      <w:r>
        <w:rPr>
          <w:rFonts w:hint="cs"/>
          <w:rtl/>
        </w:rPr>
        <w:t>ו</w:t>
      </w:r>
      <w:r>
        <w:rPr>
          <w:rtl/>
        </w:rPr>
        <w:t xml:space="preserve">ארץ </w:t>
      </w:r>
      <w:bookmarkStart w:id="18566" w:name="_ETM_Q41_660610"/>
      <w:bookmarkEnd w:id="18566"/>
      <w:r>
        <w:rPr>
          <w:rtl/>
        </w:rPr>
        <w:t xml:space="preserve">מוצא </w:t>
      </w:r>
      <w:bookmarkStart w:id="18567" w:name="_ETM_Q41_661060"/>
      <w:bookmarkEnd w:id="18567"/>
      <w:r>
        <w:rPr>
          <w:rtl/>
        </w:rPr>
        <w:t>הור</w:t>
      </w:r>
      <w:r>
        <w:rPr>
          <w:rFonts w:hint="cs"/>
          <w:rtl/>
        </w:rPr>
        <w:t>ה</w:t>
      </w:r>
      <w:r>
        <w:rPr>
          <w:rtl/>
        </w:rPr>
        <w:t xml:space="preserve"> </w:t>
      </w:r>
      <w:bookmarkStart w:id="18568" w:name="_ETM_Q41_661420"/>
      <w:bookmarkEnd w:id="18568"/>
      <w:r>
        <w:rPr>
          <w:rtl/>
        </w:rPr>
        <w:t>2</w:t>
      </w:r>
      <w:r>
        <w:rPr>
          <w:rFonts w:hint="cs"/>
          <w:rtl/>
        </w:rPr>
        <w:t>,</w:t>
      </w:r>
      <w:r>
        <w:rPr>
          <w:rtl/>
        </w:rPr>
        <w:t xml:space="preserve"> </w:t>
      </w:r>
      <w:bookmarkStart w:id="18569" w:name="_ETM_Q41_662720"/>
      <w:bookmarkEnd w:id="18569"/>
      <w:r>
        <w:rPr>
          <w:rtl/>
        </w:rPr>
        <w:t xml:space="preserve">ולאחר </w:t>
      </w:r>
      <w:bookmarkStart w:id="18570" w:name="_ETM_Q41_663260"/>
      <w:bookmarkEnd w:id="18570"/>
      <w:r>
        <w:rPr>
          <w:rtl/>
        </w:rPr>
        <w:t xml:space="preserve">מכן </w:t>
      </w:r>
      <w:bookmarkStart w:id="18571" w:name="_ETM_Q41_663830"/>
      <w:bookmarkEnd w:id="18571"/>
      <w:r>
        <w:rPr>
          <w:rtl/>
        </w:rPr>
        <w:t xml:space="preserve">מחקו </w:t>
      </w:r>
      <w:bookmarkStart w:id="18572" w:name="_ETM_Q41_664220"/>
      <w:bookmarkEnd w:id="18572"/>
      <w:r>
        <w:rPr>
          <w:rtl/>
        </w:rPr>
        <w:t xml:space="preserve">בכלל </w:t>
      </w:r>
      <w:bookmarkStart w:id="18573" w:name="_ETM_Q41_664910"/>
      <w:bookmarkEnd w:id="18573"/>
      <w:r>
        <w:rPr>
          <w:rtl/>
        </w:rPr>
        <w:t xml:space="preserve">את </w:t>
      </w:r>
      <w:bookmarkStart w:id="18574" w:name="_ETM_Q41_665090"/>
      <w:bookmarkEnd w:id="18574"/>
      <w:r>
        <w:rPr>
          <w:rtl/>
        </w:rPr>
        <w:t xml:space="preserve">הצורך </w:t>
      </w:r>
      <w:bookmarkStart w:id="18575" w:name="_ETM_Q41_665600"/>
      <w:bookmarkEnd w:id="18575"/>
      <w:r>
        <w:rPr>
          <w:rtl/>
        </w:rPr>
        <w:t xml:space="preserve">במילוי </w:t>
      </w:r>
      <w:bookmarkStart w:id="18576" w:name="_ETM_Q41_666140"/>
      <w:bookmarkEnd w:id="18576"/>
      <w:r>
        <w:rPr>
          <w:rtl/>
        </w:rPr>
        <w:t>הרוב</w:t>
      </w:r>
      <w:r>
        <w:rPr>
          <w:rFonts w:hint="cs"/>
          <w:rtl/>
        </w:rPr>
        <w:t xml:space="preserve">ריקות האלה. </w:t>
      </w:r>
      <w:bookmarkStart w:id="18577" w:name="_ETM_Q41_669760"/>
      <w:bookmarkStart w:id="18578" w:name="_ETM_Q41_457084"/>
      <w:bookmarkEnd w:id="18577"/>
      <w:bookmarkEnd w:id="18578"/>
    </w:p>
    <w:p w:rsidR="00CE5072" w:rsidRDefault="00CE5072" w:rsidP="00257A6A">
      <w:pPr>
        <w:rPr>
          <w:rtl/>
        </w:rPr>
      </w:pPr>
      <w:bookmarkStart w:id="18579" w:name="_ETM_Q41_457142"/>
      <w:bookmarkEnd w:id="18579"/>
    </w:p>
    <w:p w:rsidR="00CE5072" w:rsidRDefault="00CE5072" w:rsidP="00BA3B53">
      <w:pPr>
        <w:rPr>
          <w:rtl/>
        </w:rPr>
      </w:pPr>
      <w:bookmarkStart w:id="18580" w:name="_ETM_Q41_457213"/>
      <w:bookmarkStart w:id="18581" w:name="_ETM_Q41_457263"/>
      <w:bookmarkEnd w:id="18580"/>
      <w:bookmarkEnd w:id="18581"/>
      <w:r>
        <w:rPr>
          <w:rtl/>
        </w:rPr>
        <w:t xml:space="preserve">שאלתי </w:t>
      </w:r>
      <w:bookmarkStart w:id="18582" w:name="_ETM_Q41_670600"/>
      <w:bookmarkEnd w:id="18582"/>
      <w:r>
        <w:rPr>
          <w:rtl/>
        </w:rPr>
        <w:t xml:space="preserve">את </w:t>
      </w:r>
      <w:bookmarkStart w:id="18583" w:name="_ETM_Q41_670810"/>
      <w:bookmarkEnd w:id="18583"/>
      <w:r>
        <w:rPr>
          <w:rtl/>
        </w:rPr>
        <w:t xml:space="preserve">שר </w:t>
      </w:r>
      <w:bookmarkStart w:id="18584" w:name="_ETM_Q41_671080"/>
      <w:bookmarkEnd w:id="18584"/>
      <w:r>
        <w:rPr>
          <w:rtl/>
        </w:rPr>
        <w:t>הבריאות</w:t>
      </w:r>
      <w:r>
        <w:rPr>
          <w:rFonts w:hint="cs"/>
          <w:rtl/>
        </w:rPr>
        <w:t>:</w:t>
      </w:r>
      <w:r>
        <w:rPr>
          <w:rtl/>
        </w:rPr>
        <w:t xml:space="preserve"> </w:t>
      </w:r>
      <w:bookmarkStart w:id="18585" w:name="_ETM_Q41_671470"/>
      <w:bookmarkEnd w:id="18585"/>
      <w:r>
        <w:rPr>
          <w:rtl/>
        </w:rPr>
        <w:t xml:space="preserve">מי </w:t>
      </w:r>
      <w:bookmarkStart w:id="18586" w:name="_ETM_Q41_671620"/>
      <w:bookmarkEnd w:id="18586"/>
      <w:r>
        <w:rPr>
          <w:rtl/>
        </w:rPr>
        <w:t xml:space="preserve">קיבל </w:t>
      </w:r>
      <w:bookmarkStart w:id="18587" w:name="_ETM_Q41_671950"/>
      <w:bookmarkEnd w:id="18587"/>
      <w:r>
        <w:rPr>
          <w:rtl/>
        </w:rPr>
        <w:t xml:space="preserve">את </w:t>
      </w:r>
      <w:bookmarkStart w:id="18588" w:name="_ETM_Q41_672040"/>
      <w:bookmarkEnd w:id="18588"/>
      <w:r>
        <w:rPr>
          <w:rtl/>
        </w:rPr>
        <w:t xml:space="preserve">ההחלטה </w:t>
      </w:r>
      <w:bookmarkStart w:id="18589" w:name="_ETM_Q41_672520"/>
      <w:bookmarkEnd w:id="18589"/>
      <w:r>
        <w:rPr>
          <w:rtl/>
        </w:rPr>
        <w:t xml:space="preserve">על </w:t>
      </w:r>
      <w:bookmarkStart w:id="18590" w:name="_ETM_Q41_672580"/>
      <w:bookmarkEnd w:id="18590"/>
      <w:r>
        <w:rPr>
          <w:rtl/>
        </w:rPr>
        <w:t xml:space="preserve">שינוי </w:t>
      </w:r>
      <w:bookmarkStart w:id="18591" w:name="_ETM_Q41_672940"/>
      <w:bookmarkEnd w:id="18591"/>
      <w:r>
        <w:rPr>
          <w:rtl/>
        </w:rPr>
        <w:t>הטפסים</w:t>
      </w:r>
      <w:r>
        <w:rPr>
          <w:rFonts w:hint="cs"/>
          <w:rtl/>
        </w:rPr>
        <w:t>?</w:t>
      </w:r>
      <w:r>
        <w:rPr>
          <w:rtl/>
        </w:rPr>
        <w:t xml:space="preserve"> </w:t>
      </w:r>
      <w:bookmarkStart w:id="18592" w:name="_ETM_Q41_673420"/>
      <w:bookmarkEnd w:id="18592"/>
      <w:r>
        <w:rPr>
          <w:rtl/>
        </w:rPr>
        <w:t xml:space="preserve">מה </w:t>
      </w:r>
      <w:bookmarkStart w:id="18593" w:name="_ETM_Q41_673630"/>
      <w:bookmarkEnd w:id="18593"/>
      <w:r>
        <w:rPr>
          <w:rtl/>
        </w:rPr>
        <w:t>הי</w:t>
      </w:r>
      <w:r>
        <w:rPr>
          <w:rFonts w:hint="cs"/>
          <w:rtl/>
        </w:rPr>
        <w:t>י</w:t>
      </w:r>
      <w:r>
        <w:rPr>
          <w:rtl/>
        </w:rPr>
        <w:t xml:space="preserve">תה </w:t>
      </w:r>
      <w:bookmarkStart w:id="18594" w:name="_ETM_Q41_673870"/>
      <w:bookmarkEnd w:id="18594"/>
      <w:r>
        <w:rPr>
          <w:rtl/>
        </w:rPr>
        <w:t xml:space="preserve">הסיבה </w:t>
      </w:r>
      <w:bookmarkStart w:id="18595" w:name="_ETM_Q41_674290"/>
      <w:bookmarkEnd w:id="18595"/>
      <w:r>
        <w:rPr>
          <w:rtl/>
        </w:rPr>
        <w:t>לכך</w:t>
      </w:r>
      <w:r>
        <w:rPr>
          <w:rFonts w:hint="cs"/>
          <w:rtl/>
        </w:rPr>
        <w:t>?</w:t>
      </w:r>
      <w:r>
        <w:rPr>
          <w:rtl/>
        </w:rPr>
        <w:t xml:space="preserve"> </w:t>
      </w:r>
      <w:bookmarkStart w:id="18596" w:name="_ETM_Q41_675360"/>
      <w:bookmarkEnd w:id="18596"/>
      <w:r>
        <w:rPr>
          <w:rtl/>
        </w:rPr>
        <w:t xml:space="preserve">מדוע </w:t>
      </w:r>
      <w:bookmarkStart w:id="18597" w:name="_ETM_Q41_675930"/>
      <w:bookmarkEnd w:id="18597"/>
      <w:r>
        <w:rPr>
          <w:rtl/>
        </w:rPr>
        <w:t xml:space="preserve">לא </w:t>
      </w:r>
      <w:bookmarkStart w:id="18598" w:name="_ETM_Q41_676080"/>
      <w:bookmarkEnd w:id="18598"/>
      <w:r>
        <w:rPr>
          <w:rtl/>
        </w:rPr>
        <w:t xml:space="preserve">מסופקים </w:t>
      </w:r>
      <w:bookmarkStart w:id="18599" w:name="_ETM_Q41_676800"/>
      <w:bookmarkEnd w:id="18599"/>
      <w:r>
        <w:rPr>
          <w:rtl/>
        </w:rPr>
        <w:t xml:space="preserve">לציבור </w:t>
      </w:r>
      <w:bookmarkStart w:id="18600" w:name="_ETM_Q41_677310"/>
      <w:bookmarkEnd w:id="18600"/>
      <w:r>
        <w:rPr>
          <w:rtl/>
        </w:rPr>
        <w:t>התו</w:t>
      </w:r>
      <w:r>
        <w:rPr>
          <w:rFonts w:hint="cs"/>
          <w:rtl/>
        </w:rPr>
        <w:t>ר</w:t>
      </w:r>
      <w:r>
        <w:rPr>
          <w:rtl/>
        </w:rPr>
        <w:t xml:space="preserve">מים </w:t>
      </w:r>
      <w:bookmarkStart w:id="18601" w:name="_ETM_Q41_677819"/>
      <w:bookmarkEnd w:id="18601"/>
      <w:r>
        <w:rPr>
          <w:rtl/>
        </w:rPr>
        <w:t xml:space="preserve">הטפסים </w:t>
      </w:r>
      <w:bookmarkStart w:id="18602" w:name="_ETM_Q41_678330"/>
      <w:bookmarkEnd w:id="18602"/>
      <w:r>
        <w:rPr>
          <w:rtl/>
        </w:rPr>
        <w:t>המקוריים</w:t>
      </w:r>
      <w:r>
        <w:rPr>
          <w:rFonts w:hint="cs"/>
          <w:rtl/>
        </w:rPr>
        <w:t>?</w:t>
      </w:r>
      <w:r>
        <w:rPr>
          <w:rtl/>
        </w:rPr>
        <w:t xml:space="preserve"> </w:t>
      </w:r>
      <w:bookmarkStart w:id="18603" w:name="_ETM_Q41_679900"/>
      <w:bookmarkEnd w:id="18603"/>
      <w:r>
        <w:rPr>
          <w:rtl/>
        </w:rPr>
        <w:t xml:space="preserve">ומי </w:t>
      </w:r>
      <w:bookmarkStart w:id="18604" w:name="_ETM_Q41_680290"/>
      <w:bookmarkEnd w:id="18604"/>
      <w:r>
        <w:rPr>
          <w:rtl/>
        </w:rPr>
        <w:t xml:space="preserve">מוסמך </w:t>
      </w:r>
      <w:bookmarkStart w:id="18605" w:name="_ETM_Q41_680859"/>
      <w:bookmarkEnd w:id="18605"/>
      <w:r>
        <w:rPr>
          <w:rtl/>
        </w:rPr>
        <w:t xml:space="preserve">לקבל </w:t>
      </w:r>
      <w:bookmarkStart w:id="18606" w:name="_ETM_Q41_681340"/>
      <w:bookmarkEnd w:id="18606"/>
      <w:r>
        <w:rPr>
          <w:rtl/>
        </w:rPr>
        <w:t xml:space="preserve">את </w:t>
      </w:r>
      <w:bookmarkStart w:id="18607" w:name="_ETM_Q41_681400"/>
      <w:bookmarkEnd w:id="18607"/>
      <w:r>
        <w:rPr>
          <w:rtl/>
        </w:rPr>
        <w:t xml:space="preserve">ההחלטה </w:t>
      </w:r>
      <w:bookmarkStart w:id="18608" w:name="_ETM_Q41_681909"/>
      <w:bookmarkEnd w:id="18608"/>
      <w:r>
        <w:rPr>
          <w:rtl/>
        </w:rPr>
        <w:t xml:space="preserve">שהנוסח </w:t>
      </w:r>
      <w:bookmarkStart w:id="18609" w:name="_ETM_Q41_682540"/>
      <w:bookmarkEnd w:id="18609"/>
      <w:r>
        <w:rPr>
          <w:rtl/>
        </w:rPr>
        <w:t xml:space="preserve">החדש </w:t>
      </w:r>
      <w:bookmarkStart w:id="18610" w:name="_ETM_Q41_683019"/>
      <w:bookmarkEnd w:id="18610"/>
      <w:r>
        <w:rPr>
          <w:rtl/>
        </w:rPr>
        <w:t>בטפסים</w:t>
      </w:r>
      <w:r>
        <w:rPr>
          <w:rFonts w:hint="cs"/>
          <w:rtl/>
        </w:rPr>
        <w:t>,</w:t>
      </w:r>
      <w:r>
        <w:rPr>
          <w:rtl/>
        </w:rPr>
        <w:t xml:space="preserve"> </w:t>
      </w:r>
      <w:bookmarkStart w:id="18611" w:name="_ETM_Q41_683650"/>
      <w:bookmarkEnd w:id="18611"/>
      <w:r>
        <w:rPr>
          <w:rtl/>
        </w:rPr>
        <w:t xml:space="preserve">על </w:t>
      </w:r>
      <w:bookmarkStart w:id="18612" w:name="_ETM_Q41_683769"/>
      <w:bookmarkEnd w:id="18612"/>
      <w:r>
        <w:rPr>
          <w:rtl/>
        </w:rPr>
        <w:t xml:space="preserve">כל </w:t>
      </w:r>
      <w:bookmarkStart w:id="18613" w:name="_ETM_Q41_683950"/>
      <w:bookmarkEnd w:id="18613"/>
      <w:r>
        <w:rPr>
          <w:rtl/>
        </w:rPr>
        <w:t>משמעויותיו</w:t>
      </w:r>
      <w:r>
        <w:rPr>
          <w:rFonts w:hint="cs"/>
          <w:rtl/>
        </w:rPr>
        <w:t>,</w:t>
      </w:r>
      <w:r>
        <w:rPr>
          <w:rtl/>
        </w:rPr>
        <w:t xml:space="preserve"> </w:t>
      </w:r>
      <w:bookmarkStart w:id="18614" w:name="_ETM_Q41_685510"/>
      <w:bookmarkEnd w:id="18614"/>
      <w:r>
        <w:rPr>
          <w:rtl/>
        </w:rPr>
        <w:t xml:space="preserve">חשוב </w:t>
      </w:r>
      <w:bookmarkStart w:id="18615" w:name="_ETM_Q41_685989"/>
      <w:bookmarkEnd w:id="18615"/>
      <w:r>
        <w:rPr>
          <w:rtl/>
        </w:rPr>
        <w:t xml:space="preserve">יותר </w:t>
      </w:r>
      <w:bookmarkStart w:id="18616" w:name="_ETM_Q41_686319"/>
      <w:bookmarkEnd w:id="18616"/>
      <w:r>
        <w:rPr>
          <w:rtl/>
        </w:rPr>
        <w:t xml:space="preserve">למדינת </w:t>
      </w:r>
      <w:bookmarkStart w:id="18617" w:name="_ETM_Q41_686889"/>
      <w:bookmarkEnd w:id="18617"/>
      <w:r>
        <w:rPr>
          <w:rtl/>
        </w:rPr>
        <w:t xml:space="preserve">ישראל </w:t>
      </w:r>
      <w:bookmarkStart w:id="18618" w:name="_ETM_Q41_687340"/>
      <w:bookmarkEnd w:id="18618"/>
      <w:r>
        <w:rPr>
          <w:rtl/>
        </w:rPr>
        <w:t>מ</w:t>
      </w:r>
      <w:r>
        <w:rPr>
          <w:rFonts w:hint="cs"/>
          <w:rtl/>
        </w:rPr>
        <w:t>אשר</w:t>
      </w:r>
      <w:r>
        <w:rPr>
          <w:rtl/>
        </w:rPr>
        <w:t xml:space="preserve"> </w:t>
      </w:r>
      <w:bookmarkStart w:id="18619" w:name="_ETM_Q41_688380"/>
      <w:bookmarkEnd w:id="18619"/>
      <w:r>
        <w:rPr>
          <w:rtl/>
        </w:rPr>
        <w:t xml:space="preserve">אלפי </w:t>
      </w:r>
      <w:bookmarkStart w:id="18620" w:name="_ETM_Q41_688920"/>
      <w:bookmarkEnd w:id="18620"/>
      <w:r>
        <w:rPr>
          <w:rtl/>
        </w:rPr>
        <w:t xml:space="preserve">מנות </w:t>
      </w:r>
      <w:bookmarkStart w:id="18621" w:name="_ETM_Q41_689310"/>
      <w:bookmarkEnd w:id="18621"/>
      <w:r>
        <w:rPr>
          <w:rtl/>
        </w:rPr>
        <w:t xml:space="preserve">דם </w:t>
      </w:r>
      <w:bookmarkStart w:id="18622" w:name="_ETM_Q41_689700"/>
      <w:bookmarkEnd w:id="18622"/>
      <w:r>
        <w:rPr>
          <w:rtl/>
        </w:rPr>
        <w:t xml:space="preserve">לבנק </w:t>
      </w:r>
      <w:bookmarkStart w:id="18623" w:name="_ETM_Q41_690270"/>
      <w:bookmarkEnd w:id="18623"/>
      <w:r>
        <w:rPr>
          <w:rFonts w:hint="cs"/>
          <w:rtl/>
        </w:rPr>
        <w:t>ה</w:t>
      </w:r>
      <w:r>
        <w:rPr>
          <w:rtl/>
        </w:rPr>
        <w:t>דם</w:t>
      </w:r>
      <w:r>
        <w:rPr>
          <w:rFonts w:hint="cs"/>
          <w:rtl/>
        </w:rPr>
        <w:t>?</w:t>
      </w:r>
      <w:r>
        <w:rPr>
          <w:rtl/>
        </w:rPr>
        <w:t xml:space="preserve"> </w:t>
      </w:r>
      <w:bookmarkStart w:id="18624" w:name="_ETM_Q41_691659"/>
      <w:bookmarkEnd w:id="18624"/>
      <w:r>
        <w:rPr>
          <w:rtl/>
        </w:rPr>
        <w:t xml:space="preserve">התשובה </w:t>
      </w:r>
      <w:bookmarkStart w:id="18625" w:name="_ETM_Q41_693340"/>
      <w:bookmarkEnd w:id="18625"/>
      <w:r>
        <w:rPr>
          <w:rtl/>
        </w:rPr>
        <w:t>הי</w:t>
      </w:r>
      <w:r>
        <w:rPr>
          <w:rFonts w:hint="cs"/>
          <w:rtl/>
        </w:rPr>
        <w:t>י</w:t>
      </w:r>
      <w:r>
        <w:rPr>
          <w:rtl/>
        </w:rPr>
        <w:t xml:space="preserve">תה </w:t>
      </w:r>
      <w:bookmarkStart w:id="18626" w:name="_ETM_Q41_694879"/>
      <w:bookmarkEnd w:id="18626"/>
      <w:r>
        <w:rPr>
          <w:rtl/>
        </w:rPr>
        <w:t>כזאת</w:t>
      </w:r>
      <w:r>
        <w:rPr>
          <w:rFonts w:hint="cs"/>
          <w:rtl/>
        </w:rPr>
        <w:t>:</w:t>
      </w:r>
      <w:r>
        <w:rPr>
          <w:rtl/>
        </w:rPr>
        <w:t xml:space="preserve"> </w:t>
      </w:r>
      <w:bookmarkStart w:id="18627" w:name="_ETM_Q41_696140"/>
      <w:bookmarkEnd w:id="18627"/>
      <w:r>
        <w:rPr>
          <w:rtl/>
        </w:rPr>
        <w:t xml:space="preserve">התשובה </w:t>
      </w:r>
      <w:bookmarkStart w:id="18628" w:name="_ETM_Q41_696709"/>
      <w:bookmarkEnd w:id="18628"/>
      <w:r>
        <w:rPr>
          <w:rtl/>
        </w:rPr>
        <w:t xml:space="preserve">התקבלה </w:t>
      </w:r>
      <w:bookmarkStart w:id="18629" w:name="_ETM_Q41_697159"/>
      <w:bookmarkEnd w:id="18629"/>
      <w:r>
        <w:rPr>
          <w:rtl/>
        </w:rPr>
        <w:t xml:space="preserve">לפני </w:t>
      </w:r>
      <w:bookmarkStart w:id="18630" w:name="_ETM_Q41_697549"/>
      <w:bookmarkEnd w:id="18630"/>
      <w:r>
        <w:rPr>
          <w:rtl/>
        </w:rPr>
        <w:t xml:space="preserve">למעלה </w:t>
      </w:r>
      <w:bookmarkStart w:id="18631" w:name="_ETM_Q41_697939"/>
      <w:bookmarkEnd w:id="18631"/>
      <w:r>
        <w:rPr>
          <w:rtl/>
        </w:rPr>
        <w:t xml:space="preserve">מחודש </w:t>
      </w:r>
      <w:bookmarkStart w:id="18632" w:name="_ETM_Q41_698390"/>
      <w:bookmarkEnd w:id="18632"/>
      <w:r>
        <w:rPr>
          <w:rtl/>
        </w:rPr>
        <w:t>וחצי</w:t>
      </w:r>
      <w:r>
        <w:rPr>
          <w:rFonts w:hint="cs"/>
          <w:rtl/>
        </w:rPr>
        <w:t>.</w:t>
      </w:r>
      <w:r>
        <w:rPr>
          <w:rtl/>
        </w:rPr>
        <w:t xml:space="preserve"> </w:t>
      </w:r>
      <w:bookmarkStart w:id="18633" w:name="_ETM_Q41_699520"/>
      <w:bookmarkEnd w:id="18633"/>
      <w:r>
        <w:rPr>
          <w:rtl/>
        </w:rPr>
        <w:t>ציבור</w:t>
      </w:r>
      <w:r>
        <w:rPr>
          <w:rFonts w:hint="cs"/>
          <w:rtl/>
        </w:rPr>
        <w:t xml:space="preserve"> תורמי </w:t>
      </w:r>
      <w:bookmarkStart w:id="18634" w:name="_ETM_Q41_700360"/>
      <w:bookmarkEnd w:id="18634"/>
      <w:r>
        <w:rPr>
          <w:rFonts w:hint="cs"/>
          <w:rtl/>
        </w:rPr>
        <w:t>ה</w:t>
      </w:r>
      <w:r>
        <w:rPr>
          <w:rtl/>
        </w:rPr>
        <w:t xml:space="preserve">דם </w:t>
      </w:r>
      <w:bookmarkStart w:id="18635" w:name="_ETM_Q41_700690"/>
      <w:bookmarkEnd w:id="18635"/>
      <w:r>
        <w:rPr>
          <w:rFonts w:hint="cs"/>
          <w:rtl/>
        </w:rPr>
        <w:t>הוא</w:t>
      </w:r>
      <w:r>
        <w:rPr>
          <w:rtl/>
        </w:rPr>
        <w:t xml:space="preserve"> </w:t>
      </w:r>
      <w:bookmarkStart w:id="18636" w:name="_ETM_Q41_700929"/>
      <w:bookmarkEnd w:id="18636"/>
      <w:r>
        <w:rPr>
          <w:rtl/>
        </w:rPr>
        <w:t xml:space="preserve">ציבור </w:t>
      </w:r>
      <w:bookmarkStart w:id="18637" w:name="_ETM_Q41_701319"/>
      <w:bookmarkEnd w:id="18637"/>
      <w:r>
        <w:rPr>
          <w:rtl/>
        </w:rPr>
        <w:t xml:space="preserve">מגוון </w:t>
      </w:r>
      <w:bookmarkStart w:id="18638" w:name="_ETM_Q41_701830"/>
      <w:bookmarkEnd w:id="18638"/>
      <w:r>
        <w:rPr>
          <w:rFonts w:hint="cs"/>
          <w:rtl/>
        </w:rPr>
        <w:t>ו</w:t>
      </w:r>
      <w:r>
        <w:rPr>
          <w:rtl/>
        </w:rPr>
        <w:t>כל</w:t>
      </w:r>
      <w:r>
        <w:rPr>
          <w:rFonts w:hint="cs"/>
          <w:rtl/>
        </w:rPr>
        <w:t xml:space="preserve"> מנ</w:t>
      </w:r>
      <w:bookmarkStart w:id="18639" w:name="_ETM_Q41_698784"/>
      <w:bookmarkEnd w:id="18639"/>
      <w:r>
        <w:rPr>
          <w:rFonts w:hint="cs"/>
          <w:rtl/>
        </w:rPr>
        <w:t xml:space="preserve">ת דם חשובה. </w:t>
      </w:r>
      <w:bookmarkStart w:id="18640" w:name="_ETM_Q41_703930"/>
      <w:bookmarkEnd w:id="18640"/>
      <w:r>
        <w:rPr>
          <w:rtl/>
        </w:rPr>
        <w:t xml:space="preserve">השינוי </w:t>
      </w:r>
      <w:bookmarkStart w:id="18641" w:name="_ETM_Q41_704440"/>
      <w:bookmarkEnd w:id="18641"/>
      <w:r>
        <w:rPr>
          <w:rtl/>
        </w:rPr>
        <w:t xml:space="preserve">בטפסים </w:t>
      </w:r>
      <w:bookmarkStart w:id="18642" w:name="_ETM_Q41_705040"/>
      <w:bookmarkEnd w:id="18642"/>
      <w:r>
        <w:rPr>
          <w:rtl/>
        </w:rPr>
        <w:t xml:space="preserve">נעשה </w:t>
      </w:r>
      <w:bookmarkStart w:id="18643" w:name="_ETM_Q41_705430"/>
      <w:bookmarkEnd w:id="18643"/>
      <w:r>
        <w:rPr>
          <w:rtl/>
        </w:rPr>
        <w:t>ע</w:t>
      </w:r>
      <w:r>
        <w:rPr>
          <w:rFonts w:hint="cs"/>
          <w:rtl/>
        </w:rPr>
        <w:t xml:space="preserve">ל ידי בנק הדם, בהסכמת הוועדה </w:t>
      </w:r>
      <w:bookmarkStart w:id="18644" w:name="_ETM_Q41_707260"/>
      <w:bookmarkEnd w:id="18644"/>
      <w:r>
        <w:rPr>
          <w:rtl/>
        </w:rPr>
        <w:t xml:space="preserve">המייעצת </w:t>
      </w:r>
      <w:bookmarkStart w:id="18645" w:name="_ETM_Q41_707920"/>
      <w:bookmarkEnd w:id="18645"/>
      <w:r>
        <w:rPr>
          <w:rtl/>
        </w:rPr>
        <w:t xml:space="preserve">למשרד </w:t>
      </w:r>
      <w:bookmarkStart w:id="18646" w:name="_ETM_Q41_708340"/>
      <w:bookmarkEnd w:id="18646"/>
      <w:r>
        <w:rPr>
          <w:rtl/>
        </w:rPr>
        <w:t xml:space="preserve">הבריאות </w:t>
      </w:r>
      <w:bookmarkStart w:id="18647" w:name="_ETM_Q41_708910"/>
      <w:bookmarkEnd w:id="18647"/>
      <w:r>
        <w:rPr>
          <w:rtl/>
        </w:rPr>
        <w:t xml:space="preserve">ברפואת </w:t>
      </w:r>
      <w:bookmarkStart w:id="18648" w:name="_ETM_Q41_709480"/>
      <w:bookmarkStart w:id="18649" w:name="_ETM_Q41_709870"/>
      <w:bookmarkEnd w:id="18648"/>
      <w:bookmarkEnd w:id="18649"/>
      <w:r>
        <w:rPr>
          <w:rFonts w:hint="cs"/>
          <w:rtl/>
        </w:rPr>
        <w:t xml:space="preserve">עירויים </w:t>
      </w:r>
      <w:bookmarkStart w:id="18650" w:name="_ETM_Q41_706394"/>
      <w:bookmarkEnd w:id="18650"/>
      <w:r>
        <w:rPr>
          <w:rFonts w:hint="cs"/>
          <w:rtl/>
        </w:rPr>
        <w:t>ו</w:t>
      </w:r>
      <w:r>
        <w:rPr>
          <w:rtl/>
        </w:rPr>
        <w:t xml:space="preserve">באישור </w:t>
      </w:r>
      <w:bookmarkStart w:id="18651" w:name="_ETM_Q41_710320"/>
      <w:bookmarkEnd w:id="18651"/>
      <w:r>
        <w:rPr>
          <w:rtl/>
        </w:rPr>
        <w:t xml:space="preserve">משרד </w:t>
      </w:r>
      <w:bookmarkStart w:id="18652" w:name="_ETM_Q41_710710"/>
      <w:bookmarkEnd w:id="18652"/>
      <w:r>
        <w:rPr>
          <w:rtl/>
        </w:rPr>
        <w:t>הבריאות</w:t>
      </w:r>
      <w:r>
        <w:rPr>
          <w:rFonts w:hint="cs"/>
          <w:rtl/>
        </w:rPr>
        <w:t>,</w:t>
      </w:r>
      <w:r>
        <w:rPr>
          <w:rtl/>
        </w:rPr>
        <w:t xml:space="preserve"> </w:t>
      </w:r>
      <w:bookmarkStart w:id="18653" w:name="_ETM_Q41_711760"/>
      <w:bookmarkEnd w:id="18653"/>
      <w:r>
        <w:rPr>
          <w:rtl/>
        </w:rPr>
        <w:t xml:space="preserve">וזאת </w:t>
      </w:r>
      <w:bookmarkStart w:id="18654" w:name="_ETM_Q41_712420"/>
      <w:bookmarkEnd w:id="18654"/>
      <w:r>
        <w:rPr>
          <w:rtl/>
        </w:rPr>
        <w:t xml:space="preserve">כדי </w:t>
      </w:r>
      <w:bookmarkStart w:id="18655" w:name="_ETM_Q41_712780"/>
      <w:bookmarkEnd w:id="18655"/>
      <w:r>
        <w:rPr>
          <w:rtl/>
        </w:rPr>
        <w:t xml:space="preserve">לאפשר </w:t>
      </w:r>
      <w:bookmarkStart w:id="18656" w:name="_ETM_Q41_713260"/>
      <w:bookmarkEnd w:id="18656"/>
      <w:r>
        <w:rPr>
          <w:rtl/>
        </w:rPr>
        <w:t xml:space="preserve">לכל </w:t>
      </w:r>
      <w:bookmarkStart w:id="18657" w:name="_ETM_Q41_713650"/>
      <w:bookmarkEnd w:id="18657"/>
      <w:r>
        <w:rPr>
          <w:rtl/>
        </w:rPr>
        <w:t>אדם</w:t>
      </w:r>
      <w:r>
        <w:rPr>
          <w:rFonts w:hint="cs"/>
          <w:rtl/>
        </w:rPr>
        <w:t>,</w:t>
      </w:r>
      <w:r>
        <w:rPr>
          <w:rtl/>
        </w:rPr>
        <w:t xml:space="preserve"> </w:t>
      </w:r>
      <w:bookmarkStart w:id="18658" w:name="_ETM_Q41_714620"/>
      <w:bookmarkEnd w:id="18658"/>
      <w:r>
        <w:rPr>
          <w:rtl/>
        </w:rPr>
        <w:t xml:space="preserve">יהיו </w:t>
      </w:r>
      <w:bookmarkStart w:id="18659" w:name="_ETM_Q41_714859"/>
      <w:bookmarkEnd w:id="18659"/>
      <w:r>
        <w:rPr>
          <w:rtl/>
        </w:rPr>
        <w:t xml:space="preserve">השקפותיו </w:t>
      </w:r>
      <w:bookmarkStart w:id="18660" w:name="_ETM_Q41_715579"/>
      <w:bookmarkEnd w:id="18660"/>
      <w:r>
        <w:rPr>
          <w:rtl/>
        </w:rPr>
        <w:t xml:space="preserve">אשר </w:t>
      </w:r>
      <w:bookmarkStart w:id="18661" w:name="_ETM_Q41_715909"/>
      <w:bookmarkEnd w:id="18661"/>
      <w:r>
        <w:rPr>
          <w:rtl/>
        </w:rPr>
        <w:t>יהיו</w:t>
      </w:r>
      <w:r>
        <w:rPr>
          <w:rFonts w:hint="cs"/>
          <w:rtl/>
        </w:rPr>
        <w:t>,</w:t>
      </w:r>
      <w:r>
        <w:rPr>
          <w:rtl/>
        </w:rPr>
        <w:t xml:space="preserve"> </w:t>
      </w:r>
      <w:bookmarkStart w:id="18662" w:name="_ETM_Q41_716179"/>
      <w:bookmarkEnd w:id="18662"/>
      <w:r>
        <w:rPr>
          <w:rtl/>
        </w:rPr>
        <w:t xml:space="preserve">להשיב </w:t>
      </w:r>
      <w:bookmarkStart w:id="18663" w:name="_ETM_Q41_716659"/>
      <w:bookmarkEnd w:id="18663"/>
      <w:r>
        <w:rPr>
          <w:rtl/>
        </w:rPr>
        <w:t xml:space="preserve">לשאלון </w:t>
      </w:r>
      <w:bookmarkStart w:id="18664" w:name="_ETM_Q41_718100"/>
      <w:bookmarkEnd w:id="18664"/>
      <w:r>
        <w:rPr>
          <w:rtl/>
        </w:rPr>
        <w:t xml:space="preserve">מתוך </w:t>
      </w:r>
      <w:bookmarkStart w:id="18665" w:name="_ETM_Q41_718700"/>
      <w:bookmarkEnd w:id="18665"/>
      <w:r>
        <w:rPr>
          <w:rtl/>
        </w:rPr>
        <w:t xml:space="preserve">כבוד </w:t>
      </w:r>
      <w:bookmarkStart w:id="18666" w:name="_ETM_Q41_719210"/>
      <w:bookmarkEnd w:id="18666"/>
      <w:r>
        <w:rPr>
          <w:rtl/>
        </w:rPr>
        <w:t>והכלה</w:t>
      </w:r>
      <w:r w:rsidR="00BA3B53">
        <w:rPr>
          <w:rFonts w:hint="cs"/>
          <w:rtl/>
        </w:rPr>
        <w:t>.</w:t>
      </w:r>
      <w:r>
        <w:rPr>
          <w:rtl/>
        </w:rPr>
        <w:t xml:space="preserve"> </w:t>
      </w:r>
      <w:bookmarkStart w:id="18667" w:name="_ETM_Q41_720939"/>
      <w:bookmarkEnd w:id="18667"/>
    </w:p>
    <w:p w:rsidR="00CE5072" w:rsidRDefault="00CE5072" w:rsidP="00257A6A">
      <w:pPr>
        <w:rPr>
          <w:rtl/>
        </w:rPr>
      </w:pPr>
      <w:bookmarkStart w:id="18668" w:name="_ETM_Q41_721514"/>
      <w:bookmarkStart w:id="18669" w:name="_ETM_Q41_721568"/>
      <w:bookmarkStart w:id="18670" w:name="_ETM_Q41_721626"/>
      <w:bookmarkEnd w:id="18668"/>
      <w:bookmarkEnd w:id="18669"/>
      <w:bookmarkEnd w:id="18670"/>
    </w:p>
    <w:p w:rsidR="00CE5072" w:rsidRDefault="00CE5072" w:rsidP="009C6990">
      <w:pPr>
        <w:rPr>
          <w:rtl/>
        </w:rPr>
      </w:pPr>
      <w:bookmarkStart w:id="18671" w:name="_ETM_Q41_721683"/>
      <w:bookmarkEnd w:id="18671"/>
      <w:r>
        <w:rPr>
          <w:rtl/>
        </w:rPr>
        <w:t xml:space="preserve">אז </w:t>
      </w:r>
      <w:bookmarkStart w:id="18672" w:name="_ETM_Q41_721120"/>
      <w:bookmarkEnd w:id="18672"/>
      <w:r>
        <w:rPr>
          <w:rtl/>
        </w:rPr>
        <w:t xml:space="preserve">מתוך </w:t>
      </w:r>
      <w:bookmarkStart w:id="18673" w:name="_ETM_Q41_721510"/>
      <w:bookmarkEnd w:id="18673"/>
      <w:r>
        <w:rPr>
          <w:rtl/>
        </w:rPr>
        <w:t xml:space="preserve">כבוד </w:t>
      </w:r>
      <w:bookmarkStart w:id="18674" w:name="_ETM_Q41_721929"/>
      <w:bookmarkEnd w:id="18674"/>
      <w:r>
        <w:rPr>
          <w:rtl/>
        </w:rPr>
        <w:t>וה</w:t>
      </w:r>
      <w:r>
        <w:rPr>
          <w:rFonts w:hint="cs"/>
          <w:rtl/>
        </w:rPr>
        <w:t xml:space="preserve">כלה שינו </w:t>
      </w:r>
      <w:bookmarkStart w:id="18675" w:name="_ETM_Q41_723680"/>
      <w:bookmarkEnd w:id="18675"/>
      <w:r>
        <w:rPr>
          <w:rtl/>
        </w:rPr>
        <w:t xml:space="preserve">את </w:t>
      </w:r>
      <w:bookmarkStart w:id="18676" w:name="_ETM_Q41_723800"/>
      <w:bookmarkEnd w:id="18676"/>
      <w:r>
        <w:rPr>
          <w:rtl/>
        </w:rPr>
        <w:t xml:space="preserve">הטפסים </w:t>
      </w:r>
      <w:bookmarkStart w:id="18677" w:name="_ETM_Q41_724640"/>
      <w:bookmarkEnd w:id="18677"/>
      <w:r>
        <w:rPr>
          <w:rtl/>
        </w:rPr>
        <w:t xml:space="preserve">להורה </w:t>
      </w:r>
      <w:bookmarkStart w:id="18678" w:name="_ETM_Q41_725150"/>
      <w:bookmarkEnd w:id="18678"/>
      <w:r>
        <w:rPr>
          <w:rtl/>
        </w:rPr>
        <w:t xml:space="preserve">1 </w:t>
      </w:r>
      <w:bookmarkStart w:id="18679" w:name="_ETM_Q41_725510"/>
      <w:bookmarkEnd w:id="18679"/>
      <w:r>
        <w:rPr>
          <w:rtl/>
        </w:rPr>
        <w:t xml:space="preserve">והורה </w:t>
      </w:r>
      <w:bookmarkStart w:id="18680" w:name="_ETM_Q41_725809"/>
      <w:bookmarkEnd w:id="18680"/>
      <w:r>
        <w:rPr>
          <w:rtl/>
        </w:rPr>
        <w:t>2</w:t>
      </w:r>
      <w:r>
        <w:rPr>
          <w:rFonts w:hint="cs"/>
          <w:rtl/>
        </w:rPr>
        <w:t>,</w:t>
      </w:r>
      <w:r>
        <w:rPr>
          <w:rtl/>
        </w:rPr>
        <w:t xml:space="preserve"> </w:t>
      </w:r>
      <w:bookmarkStart w:id="18681" w:name="_ETM_Q41_727799"/>
      <w:bookmarkEnd w:id="18681"/>
      <w:r>
        <w:rPr>
          <w:rtl/>
        </w:rPr>
        <w:t xml:space="preserve">אבל </w:t>
      </w:r>
      <w:bookmarkStart w:id="18682" w:name="_ETM_Q41_728549"/>
      <w:bookmarkEnd w:id="18682"/>
      <w:r>
        <w:rPr>
          <w:rtl/>
        </w:rPr>
        <w:t xml:space="preserve">מתוך </w:t>
      </w:r>
      <w:bookmarkStart w:id="18683" w:name="_ETM_Q41_729000"/>
      <w:bookmarkEnd w:id="18683"/>
      <w:r>
        <w:rPr>
          <w:rtl/>
        </w:rPr>
        <w:t xml:space="preserve">כבוד </w:t>
      </w:r>
      <w:bookmarkStart w:id="18684" w:name="_ETM_Q41_729390"/>
      <w:bookmarkEnd w:id="18684"/>
      <w:r>
        <w:rPr>
          <w:rtl/>
        </w:rPr>
        <w:t xml:space="preserve">והכלה </w:t>
      </w:r>
      <w:bookmarkStart w:id="18685" w:name="_ETM_Q41_730019"/>
      <w:bookmarkEnd w:id="18685"/>
      <w:r>
        <w:rPr>
          <w:rtl/>
        </w:rPr>
        <w:t xml:space="preserve">לא </w:t>
      </w:r>
      <w:bookmarkStart w:id="18686" w:name="_ETM_Q41_730230"/>
      <w:bookmarkEnd w:id="18686"/>
      <w:r>
        <w:rPr>
          <w:rtl/>
        </w:rPr>
        <w:t xml:space="preserve">מוכנים </w:t>
      </w:r>
      <w:bookmarkStart w:id="18687" w:name="_ETM_Q41_730950"/>
      <w:bookmarkEnd w:id="18687"/>
      <w:r>
        <w:rPr>
          <w:rtl/>
        </w:rPr>
        <w:t xml:space="preserve">לבקשת </w:t>
      </w:r>
      <w:bookmarkStart w:id="18688" w:name="_ETM_Q41_731760"/>
      <w:bookmarkEnd w:id="18688"/>
      <w:r>
        <w:rPr>
          <w:rtl/>
        </w:rPr>
        <w:t xml:space="preserve">אלפי </w:t>
      </w:r>
      <w:bookmarkStart w:id="18689" w:name="_ETM_Q41_732179"/>
      <w:bookmarkEnd w:id="18689"/>
      <w:r>
        <w:rPr>
          <w:rtl/>
        </w:rPr>
        <w:t xml:space="preserve">תורמים </w:t>
      </w:r>
      <w:bookmarkStart w:id="18690" w:name="_ETM_Q41_733949"/>
      <w:bookmarkEnd w:id="18690"/>
      <w:r>
        <w:rPr>
          <w:rtl/>
        </w:rPr>
        <w:t xml:space="preserve">לחתום </w:t>
      </w:r>
      <w:bookmarkStart w:id="18691" w:name="_ETM_Q41_735329"/>
      <w:bookmarkEnd w:id="18691"/>
      <w:r>
        <w:rPr>
          <w:rtl/>
        </w:rPr>
        <w:t xml:space="preserve">ולמלא </w:t>
      </w:r>
      <w:bookmarkStart w:id="18692" w:name="_ETM_Q41_735989"/>
      <w:bookmarkEnd w:id="18692"/>
      <w:r>
        <w:rPr>
          <w:rtl/>
        </w:rPr>
        <w:t xml:space="preserve">טפסים </w:t>
      </w:r>
      <w:bookmarkStart w:id="18693" w:name="_ETM_Q41_736559"/>
      <w:bookmarkEnd w:id="18693"/>
      <w:r>
        <w:rPr>
          <w:rtl/>
        </w:rPr>
        <w:t xml:space="preserve">דווקא </w:t>
      </w:r>
      <w:bookmarkStart w:id="18694" w:name="_ETM_Q41_737129"/>
      <w:bookmarkEnd w:id="18694"/>
      <w:r>
        <w:rPr>
          <w:rtl/>
        </w:rPr>
        <w:t xml:space="preserve">שכתוב </w:t>
      </w:r>
      <w:bookmarkStart w:id="18695" w:name="_ETM_Q41_737729"/>
      <w:bookmarkEnd w:id="18695"/>
      <w:r>
        <w:rPr>
          <w:rtl/>
        </w:rPr>
        <w:t>בהם</w:t>
      </w:r>
      <w:r>
        <w:rPr>
          <w:rFonts w:hint="cs"/>
          <w:rtl/>
        </w:rPr>
        <w:t xml:space="preserve">: </w:t>
      </w:r>
      <w:bookmarkStart w:id="18696" w:name="_ETM_Q41_739440"/>
      <w:bookmarkEnd w:id="18696"/>
      <w:r>
        <w:rPr>
          <w:rtl/>
        </w:rPr>
        <w:t xml:space="preserve">ארץ </w:t>
      </w:r>
      <w:bookmarkStart w:id="18697" w:name="_ETM_Q41_739860"/>
      <w:bookmarkEnd w:id="18697"/>
      <w:r>
        <w:rPr>
          <w:rtl/>
        </w:rPr>
        <w:t xml:space="preserve">מוצא </w:t>
      </w:r>
      <w:bookmarkStart w:id="18698" w:name="_ETM_Q41_740400"/>
      <w:bookmarkEnd w:id="18698"/>
      <w:r>
        <w:rPr>
          <w:rtl/>
        </w:rPr>
        <w:t xml:space="preserve">אב </w:t>
      </w:r>
      <w:bookmarkStart w:id="18699" w:name="_ETM_Q41_741090"/>
      <w:bookmarkEnd w:id="18699"/>
      <w:r>
        <w:rPr>
          <w:rFonts w:hint="cs"/>
          <w:rtl/>
        </w:rPr>
        <w:t>ו</w:t>
      </w:r>
      <w:r>
        <w:rPr>
          <w:rtl/>
        </w:rPr>
        <w:t xml:space="preserve">ארץ </w:t>
      </w:r>
      <w:bookmarkStart w:id="18700" w:name="_ETM_Q41_741420"/>
      <w:bookmarkEnd w:id="18700"/>
      <w:r>
        <w:rPr>
          <w:rtl/>
        </w:rPr>
        <w:t xml:space="preserve">מוצא </w:t>
      </w:r>
      <w:bookmarkStart w:id="18701" w:name="_ETM_Q41_741900"/>
      <w:bookmarkEnd w:id="18701"/>
      <w:r>
        <w:rPr>
          <w:rtl/>
        </w:rPr>
        <w:t>א</w:t>
      </w:r>
      <w:r>
        <w:rPr>
          <w:rFonts w:hint="cs"/>
          <w:rtl/>
        </w:rPr>
        <w:t>ם.</w:t>
      </w:r>
      <w:r>
        <w:rPr>
          <w:rtl/>
        </w:rPr>
        <w:t xml:space="preserve"> </w:t>
      </w:r>
      <w:bookmarkStart w:id="18702" w:name="_ETM_Q41_742530"/>
      <w:bookmarkEnd w:id="18702"/>
      <w:r>
        <w:rPr>
          <w:rtl/>
        </w:rPr>
        <w:t xml:space="preserve">הרי </w:t>
      </w:r>
      <w:bookmarkStart w:id="18703" w:name="_ETM_Q41_742860"/>
      <w:bookmarkEnd w:id="18703"/>
      <w:r>
        <w:rPr>
          <w:rtl/>
        </w:rPr>
        <w:t xml:space="preserve">זה </w:t>
      </w:r>
      <w:bookmarkStart w:id="18704" w:name="_ETM_Q41_743220"/>
      <w:bookmarkEnd w:id="18704"/>
      <w:r>
        <w:rPr>
          <w:rtl/>
        </w:rPr>
        <w:t xml:space="preserve">אותו </w:t>
      </w:r>
      <w:bookmarkStart w:id="18705" w:name="_ETM_Q41_743610"/>
      <w:bookmarkEnd w:id="18705"/>
      <w:r>
        <w:rPr>
          <w:rtl/>
        </w:rPr>
        <w:t xml:space="preserve">כבוד </w:t>
      </w:r>
      <w:bookmarkStart w:id="18706" w:name="_ETM_Q41_744000"/>
      <w:bookmarkEnd w:id="18706"/>
      <w:r>
        <w:rPr>
          <w:rtl/>
        </w:rPr>
        <w:t>וה</w:t>
      </w:r>
      <w:r>
        <w:rPr>
          <w:rFonts w:hint="cs"/>
          <w:rtl/>
        </w:rPr>
        <w:t xml:space="preserve">כלה. </w:t>
      </w:r>
      <w:bookmarkStart w:id="18707" w:name="_ETM_Q41_743643"/>
      <w:bookmarkStart w:id="18708" w:name="_ETM_Q41_743683"/>
      <w:bookmarkStart w:id="18709" w:name="_ETM_Q41_743738"/>
      <w:bookmarkStart w:id="18710" w:name="_ETM_Q41_743796"/>
      <w:bookmarkEnd w:id="18707"/>
      <w:bookmarkEnd w:id="18708"/>
      <w:bookmarkEnd w:id="18709"/>
      <w:bookmarkEnd w:id="18710"/>
      <w:r>
        <w:rPr>
          <w:rFonts w:hint="cs"/>
          <w:rtl/>
        </w:rPr>
        <w:t>ב</w:t>
      </w:r>
      <w:r>
        <w:rPr>
          <w:rtl/>
        </w:rPr>
        <w:t xml:space="preserve">שם </w:t>
      </w:r>
      <w:bookmarkStart w:id="18711" w:name="_ETM_Q41_745839"/>
      <w:bookmarkEnd w:id="18711"/>
      <w:r>
        <w:rPr>
          <w:rtl/>
        </w:rPr>
        <w:t xml:space="preserve">הכבוד </w:t>
      </w:r>
      <w:bookmarkStart w:id="18712" w:name="_ETM_Q41_746289"/>
      <w:bookmarkEnd w:id="18712"/>
      <w:r>
        <w:rPr>
          <w:rtl/>
        </w:rPr>
        <w:t>וה</w:t>
      </w:r>
      <w:r>
        <w:rPr>
          <w:rFonts w:hint="cs"/>
          <w:rtl/>
        </w:rPr>
        <w:t xml:space="preserve">הכלה </w:t>
      </w:r>
      <w:bookmarkStart w:id="18713" w:name="_ETM_Q41_746949"/>
      <w:bookmarkEnd w:id="18713"/>
      <w:r>
        <w:rPr>
          <w:rFonts w:hint="cs"/>
          <w:rtl/>
        </w:rPr>
        <w:t>כ</w:t>
      </w:r>
      <w:r>
        <w:rPr>
          <w:rtl/>
        </w:rPr>
        <w:t xml:space="preserve">ופים </w:t>
      </w:r>
      <w:bookmarkStart w:id="18714" w:name="_ETM_Q41_748229"/>
      <w:bookmarkEnd w:id="18714"/>
      <w:r>
        <w:rPr>
          <w:rtl/>
        </w:rPr>
        <w:t xml:space="preserve">על </w:t>
      </w:r>
      <w:bookmarkStart w:id="18715" w:name="_ETM_Q41_748469"/>
      <w:bookmarkEnd w:id="18715"/>
      <w:r>
        <w:rPr>
          <w:rtl/>
        </w:rPr>
        <w:t xml:space="preserve">הרוב </w:t>
      </w:r>
      <w:bookmarkStart w:id="18716" w:name="_ETM_Q41_749610"/>
      <w:bookmarkStart w:id="18717" w:name="_ETM_Q41_749789"/>
      <w:bookmarkEnd w:id="18716"/>
      <w:bookmarkEnd w:id="18717"/>
      <w:r>
        <w:rPr>
          <w:rtl/>
        </w:rPr>
        <w:t>מחיקת</w:t>
      </w:r>
      <w:r>
        <w:rPr>
          <w:rFonts w:hint="cs"/>
          <w:rtl/>
        </w:rPr>
        <w:t xml:space="preserve"> אב ואם, בלי </w:t>
      </w:r>
      <w:bookmarkStart w:id="18718" w:name="_ETM_Q41_751559"/>
      <w:bookmarkEnd w:id="18718"/>
      <w:r>
        <w:rPr>
          <w:rtl/>
        </w:rPr>
        <w:t xml:space="preserve">שום </w:t>
      </w:r>
      <w:bookmarkStart w:id="18719" w:name="_ETM_Q41_751949"/>
      <w:bookmarkEnd w:id="18719"/>
      <w:r>
        <w:rPr>
          <w:rtl/>
        </w:rPr>
        <w:t xml:space="preserve">כבוד </w:t>
      </w:r>
      <w:bookmarkStart w:id="18720" w:name="_ETM_Q41_752369"/>
      <w:bookmarkEnd w:id="18720"/>
      <w:r>
        <w:rPr>
          <w:rtl/>
        </w:rPr>
        <w:t>וה</w:t>
      </w:r>
      <w:r>
        <w:rPr>
          <w:rFonts w:hint="cs"/>
          <w:rtl/>
        </w:rPr>
        <w:t>כ</w:t>
      </w:r>
      <w:r>
        <w:rPr>
          <w:rtl/>
        </w:rPr>
        <w:t xml:space="preserve">לה </w:t>
      </w:r>
      <w:bookmarkStart w:id="18721" w:name="_ETM_Q41_752999"/>
      <w:bookmarkEnd w:id="18721"/>
      <w:r>
        <w:rPr>
          <w:rtl/>
        </w:rPr>
        <w:t xml:space="preserve">לציבור </w:t>
      </w:r>
      <w:bookmarkStart w:id="18722" w:name="_ETM_Q41_753599"/>
      <w:bookmarkEnd w:id="18722"/>
      <w:r>
        <w:rPr>
          <w:rtl/>
        </w:rPr>
        <w:t xml:space="preserve">התורמים </w:t>
      </w:r>
      <w:bookmarkStart w:id="18723" w:name="_ETM_Q41_754080"/>
      <w:bookmarkEnd w:id="18723"/>
      <w:r>
        <w:rPr>
          <w:rtl/>
        </w:rPr>
        <w:t>הרחב</w:t>
      </w:r>
      <w:r>
        <w:rPr>
          <w:rFonts w:hint="cs"/>
          <w:rtl/>
        </w:rPr>
        <w:t>.</w:t>
      </w:r>
      <w:bookmarkStart w:id="18724" w:name="_ETM_Q41_755011"/>
      <w:bookmarkEnd w:id="18724"/>
      <w:r>
        <w:rPr>
          <w:rFonts w:hint="cs"/>
          <w:rtl/>
        </w:rPr>
        <w:t xml:space="preserve"> </w:t>
      </w:r>
      <w:bookmarkStart w:id="18725" w:name="_ETM_Q41_754710"/>
      <w:bookmarkStart w:id="18726" w:name="TOR_Q42"/>
      <w:bookmarkStart w:id="18727" w:name="_ETM_Q42_180870"/>
      <w:bookmarkEnd w:id="18725"/>
      <w:bookmarkEnd w:id="18726"/>
      <w:bookmarkEnd w:id="18727"/>
      <w:r>
        <w:rPr>
          <w:rFonts w:hint="cs"/>
          <w:rtl/>
        </w:rPr>
        <w:t xml:space="preserve">אלפי תורמים מוכנים ורוצים לתרום דם ובתנאי שימלאו את הטפסים ששימשו את בנק הדם ואת מגן דוד אדום במשך </w:t>
      </w:r>
      <w:bookmarkStart w:id="18728" w:name="_ETM_Q42_160000"/>
      <w:bookmarkEnd w:id="18728"/>
      <w:r>
        <w:rPr>
          <w:rFonts w:hint="cs"/>
          <w:rtl/>
        </w:rPr>
        <w:t>עשרות שנים. אז אומרים לנו: אי-אפשר כמה סוגי טפסים. גם</w:t>
      </w:r>
      <w:bookmarkStart w:id="18729" w:name="_ETM_Q42_167000"/>
      <w:bookmarkEnd w:id="18729"/>
      <w:r>
        <w:rPr>
          <w:rFonts w:hint="cs"/>
          <w:rtl/>
        </w:rPr>
        <w:t xml:space="preserve"> זה לא נכון. בהתרמות דם בציבור החרדי יש טפסים אחרים, </w:t>
      </w:r>
      <w:bookmarkStart w:id="18730" w:name="_ETM_Q42_176000"/>
      <w:bookmarkEnd w:id="18730"/>
      <w:r>
        <w:rPr>
          <w:rFonts w:hint="cs"/>
          <w:rtl/>
        </w:rPr>
        <w:t xml:space="preserve">שהותאמו בהתאם לאותו ציבור שתורם דם. </w:t>
      </w:r>
    </w:p>
    <w:p w:rsidR="00CE5072" w:rsidRDefault="00CE5072" w:rsidP="00257A6A">
      <w:pPr>
        <w:rPr>
          <w:rtl/>
        </w:rPr>
      </w:pPr>
      <w:bookmarkStart w:id="18731" w:name="_ETM_Q42_181000"/>
      <w:bookmarkEnd w:id="18731"/>
    </w:p>
    <w:p w:rsidR="00CE5072" w:rsidRDefault="00CE5072" w:rsidP="00BA3B53">
      <w:pPr>
        <w:rPr>
          <w:rtl/>
        </w:rPr>
      </w:pPr>
      <w:bookmarkStart w:id="18732" w:name="_ETM_Q42_182000"/>
      <w:bookmarkEnd w:id="18732"/>
      <w:r>
        <w:rPr>
          <w:rtl/>
        </w:rPr>
        <w:t xml:space="preserve">לפני </w:t>
      </w:r>
      <w:bookmarkStart w:id="18733" w:name="_ETM_Q42_181260"/>
      <w:bookmarkStart w:id="18734" w:name="_ETM_Q42_181589"/>
      <w:bookmarkEnd w:id="18733"/>
      <w:bookmarkEnd w:id="18734"/>
      <w:r>
        <w:rPr>
          <w:rFonts w:hint="cs"/>
          <w:rtl/>
        </w:rPr>
        <w:t xml:space="preserve">ארבעה </w:t>
      </w:r>
      <w:r>
        <w:rPr>
          <w:rtl/>
        </w:rPr>
        <w:t xml:space="preserve">חודשים </w:t>
      </w:r>
      <w:bookmarkStart w:id="18735" w:name="_ETM_Q42_182129"/>
      <w:bookmarkEnd w:id="18735"/>
      <w:r>
        <w:rPr>
          <w:rtl/>
        </w:rPr>
        <w:t>פרופ</w:t>
      </w:r>
      <w:r>
        <w:rPr>
          <w:rFonts w:hint="cs"/>
          <w:rtl/>
        </w:rPr>
        <w:t>'</w:t>
      </w:r>
      <w:r>
        <w:rPr>
          <w:rtl/>
        </w:rPr>
        <w:t xml:space="preserve"> </w:t>
      </w:r>
      <w:bookmarkStart w:id="18736" w:name="_ETM_Q42_182669"/>
      <w:bookmarkEnd w:id="18736"/>
      <w:r>
        <w:rPr>
          <w:rtl/>
        </w:rPr>
        <w:t>שנ</w:t>
      </w:r>
      <w:r>
        <w:rPr>
          <w:rFonts w:hint="cs"/>
          <w:rtl/>
        </w:rPr>
        <w:t>ע</w:t>
      </w:r>
      <w:r>
        <w:rPr>
          <w:rtl/>
        </w:rPr>
        <w:t>ר</w:t>
      </w:r>
      <w:r>
        <w:rPr>
          <w:rFonts w:hint="cs"/>
          <w:rtl/>
        </w:rPr>
        <w:t>,</w:t>
      </w:r>
      <w:r>
        <w:rPr>
          <w:rtl/>
        </w:rPr>
        <w:t xml:space="preserve"> </w:t>
      </w:r>
      <w:bookmarkStart w:id="18737" w:name="_ETM_Q42_184180"/>
      <w:bookmarkEnd w:id="18737"/>
      <w:r>
        <w:rPr>
          <w:rtl/>
        </w:rPr>
        <w:t xml:space="preserve">שהיא </w:t>
      </w:r>
      <w:bookmarkStart w:id="18738" w:name="_ETM_Q42_184510"/>
      <w:bookmarkEnd w:id="18738"/>
      <w:r>
        <w:rPr>
          <w:rtl/>
        </w:rPr>
        <w:t xml:space="preserve">סמנכ"לית </w:t>
      </w:r>
      <w:bookmarkStart w:id="18739" w:name="_ETM_Q42_185260"/>
      <w:bookmarkEnd w:id="18739"/>
      <w:r>
        <w:rPr>
          <w:rtl/>
        </w:rPr>
        <w:t xml:space="preserve">שירותי </w:t>
      </w:r>
      <w:bookmarkStart w:id="18740" w:name="_ETM_Q42_185710"/>
      <w:bookmarkEnd w:id="18740"/>
      <w:r>
        <w:rPr>
          <w:rtl/>
        </w:rPr>
        <w:t xml:space="preserve">הדם </w:t>
      </w:r>
      <w:bookmarkStart w:id="18741" w:name="_ETM_Q42_186040"/>
      <w:bookmarkEnd w:id="18741"/>
      <w:r>
        <w:rPr>
          <w:rtl/>
        </w:rPr>
        <w:t>במד</w:t>
      </w:r>
      <w:r>
        <w:rPr>
          <w:rFonts w:hint="cs"/>
          <w:rtl/>
        </w:rPr>
        <w:t>"א,</w:t>
      </w:r>
      <w:bookmarkStart w:id="18742" w:name="_ETM_Q42_187390"/>
      <w:bookmarkEnd w:id="18742"/>
      <w:r>
        <w:rPr>
          <w:rtl/>
        </w:rPr>
        <w:t xml:space="preserve"> </w:t>
      </w:r>
      <w:bookmarkStart w:id="18743" w:name="_ETM_Q42_187540"/>
      <w:bookmarkEnd w:id="18743"/>
      <w:r>
        <w:rPr>
          <w:rtl/>
        </w:rPr>
        <w:t xml:space="preserve">הסבירה </w:t>
      </w:r>
      <w:bookmarkStart w:id="18744" w:name="_ETM_Q42_188110"/>
      <w:bookmarkEnd w:id="18744"/>
      <w:r>
        <w:rPr>
          <w:rtl/>
        </w:rPr>
        <w:t xml:space="preserve">למה </w:t>
      </w:r>
      <w:bookmarkStart w:id="18745" w:name="_ETM_Q42_188380"/>
      <w:bookmarkEnd w:id="18745"/>
      <w:r>
        <w:rPr>
          <w:rtl/>
        </w:rPr>
        <w:t xml:space="preserve">יש </w:t>
      </w:r>
      <w:bookmarkStart w:id="18746" w:name="_ETM_Q42_188500"/>
      <w:bookmarkEnd w:id="18746"/>
      <w:r>
        <w:rPr>
          <w:rtl/>
        </w:rPr>
        <w:t xml:space="preserve">צורך </w:t>
      </w:r>
      <w:bookmarkStart w:id="18747" w:name="_ETM_Q42_188980"/>
      <w:bookmarkEnd w:id="18747"/>
      <w:r>
        <w:rPr>
          <w:rtl/>
        </w:rPr>
        <w:t xml:space="preserve">בארצות </w:t>
      </w:r>
      <w:bookmarkStart w:id="18748" w:name="_ETM_Q42_189519"/>
      <w:bookmarkEnd w:id="18748"/>
      <w:r>
        <w:rPr>
          <w:rtl/>
        </w:rPr>
        <w:t xml:space="preserve">המוצא </w:t>
      </w:r>
      <w:bookmarkStart w:id="18749" w:name="_ETM_Q42_190000"/>
      <w:bookmarkEnd w:id="18749"/>
      <w:r>
        <w:rPr>
          <w:rtl/>
        </w:rPr>
        <w:t xml:space="preserve">של </w:t>
      </w:r>
      <w:bookmarkStart w:id="18750" w:name="_ETM_Q42_190269"/>
      <w:bookmarkEnd w:id="18750"/>
      <w:r>
        <w:rPr>
          <w:rtl/>
        </w:rPr>
        <w:t>ההורים</w:t>
      </w:r>
      <w:r>
        <w:rPr>
          <w:rFonts w:hint="cs"/>
          <w:rtl/>
        </w:rPr>
        <w:t>.</w:t>
      </w:r>
      <w:r>
        <w:rPr>
          <w:rtl/>
        </w:rPr>
        <w:t xml:space="preserve"> </w:t>
      </w:r>
      <w:bookmarkStart w:id="18751" w:name="_ETM_Q42_191719"/>
      <w:bookmarkEnd w:id="18751"/>
      <w:r>
        <w:rPr>
          <w:rtl/>
        </w:rPr>
        <w:t xml:space="preserve">לאחר </w:t>
      </w:r>
      <w:bookmarkStart w:id="18752" w:name="_ETM_Q42_192349"/>
      <w:bookmarkEnd w:id="18752"/>
      <w:r>
        <w:rPr>
          <w:rtl/>
        </w:rPr>
        <w:t>מכן</w:t>
      </w:r>
      <w:r>
        <w:rPr>
          <w:rFonts w:hint="cs"/>
          <w:rtl/>
        </w:rPr>
        <w:t>,</w:t>
      </w:r>
      <w:r>
        <w:rPr>
          <w:rtl/>
        </w:rPr>
        <w:t xml:space="preserve"> </w:t>
      </w:r>
      <w:bookmarkStart w:id="18753" w:name="_ETM_Q42_192769"/>
      <w:bookmarkEnd w:id="18753"/>
      <w:r>
        <w:rPr>
          <w:rtl/>
        </w:rPr>
        <w:t xml:space="preserve">אחרי </w:t>
      </w:r>
      <w:bookmarkStart w:id="18754" w:name="_ETM_Q42_192980"/>
      <w:bookmarkEnd w:id="18754"/>
      <w:r>
        <w:rPr>
          <w:rtl/>
        </w:rPr>
        <w:t xml:space="preserve">שהיא </w:t>
      </w:r>
      <w:bookmarkStart w:id="18755" w:name="_ETM_Q42_193190"/>
      <w:bookmarkEnd w:id="18755"/>
      <w:r>
        <w:rPr>
          <w:rtl/>
        </w:rPr>
        <w:t xml:space="preserve">הסבירה </w:t>
      </w:r>
      <w:bookmarkStart w:id="18756" w:name="_ETM_Q42_193730"/>
      <w:bookmarkEnd w:id="18756"/>
      <w:r>
        <w:rPr>
          <w:rtl/>
        </w:rPr>
        <w:t xml:space="preserve">את </w:t>
      </w:r>
      <w:bookmarkStart w:id="18757" w:name="_ETM_Q42_193849"/>
      <w:bookmarkEnd w:id="18757"/>
      <w:r>
        <w:rPr>
          <w:rtl/>
        </w:rPr>
        <w:t>זה</w:t>
      </w:r>
      <w:r>
        <w:rPr>
          <w:rFonts w:hint="cs"/>
          <w:rtl/>
        </w:rPr>
        <w:t>,</w:t>
      </w:r>
      <w:r>
        <w:rPr>
          <w:rtl/>
        </w:rPr>
        <w:t xml:space="preserve"> </w:t>
      </w:r>
      <w:bookmarkStart w:id="18758" w:name="_ETM_Q42_194119"/>
      <w:bookmarkEnd w:id="18758"/>
      <w:r>
        <w:rPr>
          <w:rtl/>
        </w:rPr>
        <w:t xml:space="preserve">פתאום </w:t>
      </w:r>
      <w:bookmarkStart w:id="18759" w:name="_ETM_Q42_195809"/>
      <w:bookmarkEnd w:id="18759"/>
      <w:r>
        <w:rPr>
          <w:rtl/>
        </w:rPr>
        <w:t xml:space="preserve">אפשר </w:t>
      </w:r>
      <w:bookmarkStart w:id="18760" w:name="_ETM_Q42_196259"/>
      <w:bookmarkEnd w:id="18760"/>
      <w:r>
        <w:rPr>
          <w:rtl/>
        </w:rPr>
        <w:t xml:space="preserve">לבטל </w:t>
      </w:r>
      <w:bookmarkStart w:id="18761" w:name="_ETM_Q42_197900"/>
      <w:bookmarkEnd w:id="18761"/>
      <w:r>
        <w:rPr>
          <w:rtl/>
        </w:rPr>
        <w:t xml:space="preserve">את </w:t>
      </w:r>
      <w:bookmarkStart w:id="18762" w:name="_ETM_Q42_198470"/>
      <w:bookmarkEnd w:id="18762"/>
      <w:r>
        <w:rPr>
          <w:rtl/>
        </w:rPr>
        <w:t>אות</w:t>
      </w:r>
      <w:r>
        <w:rPr>
          <w:rFonts w:hint="cs"/>
          <w:rtl/>
        </w:rPr>
        <w:t>ן</w:t>
      </w:r>
      <w:r>
        <w:rPr>
          <w:rtl/>
        </w:rPr>
        <w:t xml:space="preserve"> </w:t>
      </w:r>
      <w:bookmarkStart w:id="18763" w:name="_ETM_Q42_198949"/>
      <w:bookmarkEnd w:id="18763"/>
      <w:r>
        <w:rPr>
          <w:rtl/>
        </w:rPr>
        <w:t xml:space="preserve">רובריקות </w:t>
      </w:r>
      <w:bookmarkStart w:id="18764" w:name="_ETM_Q42_199579"/>
      <w:bookmarkEnd w:id="18764"/>
      <w:r>
        <w:rPr>
          <w:rtl/>
        </w:rPr>
        <w:t xml:space="preserve">שכתוב </w:t>
      </w:r>
      <w:bookmarkStart w:id="18765" w:name="_ETM_Q42_200090"/>
      <w:bookmarkEnd w:id="18765"/>
      <w:r>
        <w:rPr>
          <w:rtl/>
        </w:rPr>
        <w:t>בה</w:t>
      </w:r>
      <w:r>
        <w:rPr>
          <w:rFonts w:hint="cs"/>
          <w:rtl/>
        </w:rPr>
        <w:t>ן</w:t>
      </w:r>
      <w:r>
        <w:rPr>
          <w:rtl/>
        </w:rPr>
        <w:t xml:space="preserve"> </w:t>
      </w:r>
      <w:bookmarkStart w:id="18766" w:name="_ETM_Q42_200539"/>
      <w:bookmarkEnd w:id="18766"/>
      <w:r>
        <w:rPr>
          <w:rtl/>
        </w:rPr>
        <w:t xml:space="preserve">ארץ </w:t>
      </w:r>
      <w:bookmarkStart w:id="18767" w:name="_ETM_Q42_200930"/>
      <w:bookmarkEnd w:id="18767"/>
      <w:r>
        <w:rPr>
          <w:rtl/>
        </w:rPr>
        <w:t>מוצא</w:t>
      </w:r>
      <w:r>
        <w:rPr>
          <w:rFonts w:hint="cs"/>
          <w:rtl/>
        </w:rPr>
        <w:t xml:space="preserve"> אב</w:t>
      </w:r>
      <w:r>
        <w:rPr>
          <w:rtl/>
        </w:rPr>
        <w:t xml:space="preserve"> </w:t>
      </w:r>
      <w:bookmarkStart w:id="18768" w:name="_ETM_Q42_201619"/>
      <w:bookmarkEnd w:id="18768"/>
      <w:r>
        <w:rPr>
          <w:rtl/>
        </w:rPr>
        <w:t xml:space="preserve">וארץ </w:t>
      </w:r>
      <w:bookmarkStart w:id="18769" w:name="_ETM_Q42_202039"/>
      <w:bookmarkEnd w:id="18769"/>
      <w:r>
        <w:rPr>
          <w:rtl/>
        </w:rPr>
        <w:t>מוצא</w:t>
      </w:r>
      <w:r>
        <w:rPr>
          <w:rFonts w:hint="cs"/>
          <w:rtl/>
        </w:rPr>
        <w:t xml:space="preserve"> אם.</w:t>
      </w:r>
      <w:r>
        <w:rPr>
          <w:rtl/>
        </w:rPr>
        <w:t xml:space="preserve"> </w:t>
      </w:r>
      <w:bookmarkStart w:id="18770" w:name="_ETM_Q42_203099"/>
      <w:bookmarkEnd w:id="18770"/>
      <w:r>
        <w:rPr>
          <w:rtl/>
        </w:rPr>
        <w:t xml:space="preserve">ככה </w:t>
      </w:r>
      <w:bookmarkStart w:id="18771" w:name="_ETM_Q42_203640"/>
      <w:bookmarkEnd w:id="18771"/>
      <w:r>
        <w:rPr>
          <w:rtl/>
        </w:rPr>
        <w:t xml:space="preserve">היא </w:t>
      </w:r>
      <w:bookmarkStart w:id="18772" w:name="_ETM_Q42_203730"/>
      <w:bookmarkEnd w:id="18772"/>
      <w:r>
        <w:rPr>
          <w:rtl/>
        </w:rPr>
        <w:t xml:space="preserve">הסבירה </w:t>
      </w:r>
      <w:bookmarkStart w:id="18773" w:name="_ETM_Q42_204269"/>
      <w:bookmarkEnd w:id="18773"/>
      <w:r>
        <w:rPr>
          <w:rtl/>
        </w:rPr>
        <w:t xml:space="preserve">את </w:t>
      </w:r>
      <w:bookmarkStart w:id="18774" w:name="_ETM_Q42_204390"/>
      <w:bookmarkEnd w:id="18774"/>
      <w:r>
        <w:rPr>
          <w:rtl/>
        </w:rPr>
        <w:t>זה</w:t>
      </w:r>
      <w:r>
        <w:rPr>
          <w:rFonts w:hint="cs"/>
          <w:rtl/>
        </w:rPr>
        <w:t>:</w:t>
      </w:r>
      <w:r>
        <w:rPr>
          <w:rtl/>
        </w:rPr>
        <w:t xml:space="preserve"> </w:t>
      </w:r>
      <w:bookmarkStart w:id="18775" w:name="_ETM_Q42_205259"/>
      <w:bookmarkEnd w:id="18775"/>
      <w:r>
        <w:rPr>
          <w:rtl/>
        </w:rPr>
        <w:t xml:space="preserve">בשאלון </w:t>
      </w:r>
      <w:bookmarkStart w:id="18776" w:name="_ETM_Q42_205949"/>
      <w:bookmarkEnd w:id="18776"/>
      <w:r>
        <w:rPr>
          <w:rFonts w:hint="cs"/>
          <w:rtl/>
        </w:rPr>
        <w:t>הקיים</w:t>
      </w:r>
      <w:r>
        <w:rPr>
          <w:rtl/>
        </w:rPr>
        <w:t xml:space="preserve"> </w:t>
      </w:r>
      <w:bookmarkStart w:id="18777" w:name="_ETM_Q42_206249"/>
      <w:bookmarkEnd w:id="18777"/>
      <w:r>
        <w:rPr>
          <w:rtl/>
        </w:rPr>
        <w:t xml:space="preserve">יש </w:t>
      </w:r>
      <w:bookmarkStart w:id="18778" w:name="_ETM_Q42_206400"/>
      <w:bookmarkEnd w:id="18778"/>
      <w:r>
        <w:rPr>
          <w:rtl/>
        </w:rPr>
        <w:t xml:space="preserve">לנו </w:t>
      </w:r>
      <w:bookmarkStart w:id="18779" w:name="_ETM_Q42_206669"/>
      <w:bookmarkEnd w:id="18779"/>
      <w:r>
        <w:rPr>
          <w:rtl/>
        </w:rPr>
        <w:t xml:space="preserve">ארץ </w:t>
      </w:r>
      <w:bookmarkStart w:id="18780" w:name="_ETM_Q42_206939"/>
      <w:bookmarkEnd w:id="18780"/>
      <w:r>
        <w:rPr>
          <w:rtl/>
        </w:rPr>
        <w:t xml:space="preserve">מוצא </w:t>
      </w:r>
      <w:bookmarkStart w:id="18781" w:name="_ETM_Q42_207269"/>
      <w:bookmarkEnd w:id="18781"/>
      <w:r>
        <w:rPr>
          <w:rtl/>
        </w:rPr>
        <w:t>ההורים</w:t>
      </w:r>
      <w:bookmarkStart w:id="18782" w:name="_ETM_Q42_207750"/>
      <w:bookmarkStart w:id="18783" w:name="_ETM_Q42_206000"/>
      <w:bookmarkEnd w:id="18782"/>
      <w:bookmarkEnd w:id="18783"/>
      <w:r>
        <w:rPr>
          <w:rFonts w:hint="cs"/>
          <w:rtl/>
        </w:rPr>
        <w:t xml:space="preserve">: </w:t>
      </w:r>
      <w:r>
        <w:rPr>
          <w:rtl/>
        </w:rPr>
        <w:t xml:space="preserve">ארץ </w:t>
      </w:r>
      <w:bookmarkStart w:id="18784" w:name="_ETM_Q42_208050"/>
      <w:bookmarkEnd w:id="18784"/>
      <w:r>
        <w:rPr>
          <w:rtl/>
        </w:rPr>
        <w:t>מוצא</w:t>
      </w:r>
      <w:r>
        <w:rPr>
          <w:rFonts w:hint="cs"/>
          <w:rtl/>
        </w:rPr>
        <w:t xml:space="preserve"> אב </w:t>
      </w:r>
      <w:bookmarkStart w:id="18785" w:name="_ETM_Q42_208000"/>
      <w:bookmarkEnd w:id="18785"/>
      <w:r>
        <w:rPr>
          <w:rFonts w:hint="cs"/>
          <w:rtl/>
        </w:rPr>
        <w:t>וארץ</w:t>
      </w:r>
      <w:bookmarkStart w:id="18786" w:name="_ETM_Q42_208859"/>
      <w:bookmarkStart w:id="18787" w:name="_ETM_Q42_209160"/>
      <w:bookmarkEnd w:id="18786"/>
      <w:bookmarkEnd w:id="18787"/>
      <w:r>
        <w:rPr>
          <w:rFonts w:hint="cs"/>
          <w:rtl/>
        </w:rPr>
        <w:t xml:space="preserve"> מוצא</w:t>
      </w:r>
      <w:r>
        <w:rPr>
          <w:rtl/>
        </w:rPr>
        <w:t xml:space="preserve"> </w:t>
      </w:r>
      <w:bookmarkStart w:id="18788" w:name="_ETM_Q42_209550"/>
      <w:bookmarkEnd w:id="18788"/>
      <w:r>
        <w:rPr>
          <w:rtl/>
        </w:rPr>
        <w:t>אם</w:t>
      </w:r>
      <w:r>
        <w:rPr>
          <w:rFonts w:hint="cs"/>
          <w:rtl/>
        </w:rPr>
        <w:t>. ובעצם למה זה קיים? זה קיים,</w:t>
      </w:r>
      <w:bookmarkStart w:id="18789" w:name="_ETM_Q42_210239"/>
      <w:bookmarkStart w:id="18790" w:name="_ETM_Q42_210390"/>
      <w:bookmarkStart w:id="18791" w:name="_ETM_Q42_210929"/>
      <w:bookmarkStart w:id="18792" w:name="_ETM_Q42_211230"/>
      <w:bookmarkStart w:id="18793" w:name="_ETM_Q42_211410"/>
      <w:bookmarkStart w:id="18794" w:name="_ETM_Q42_213270"/>
      <w:bookmarkStart w:id="18795" w:name="_ETM_Q42_213510"/>
      <w:bookmarkStart w:id="18796" w:name="_ETM_Q42_213900"/>
      <w:bookmarkEnd w:id="18789"/>
      <w:bookmarkEnd w:id="18790"/>
      <w:bookmarkEnd w:id="18791"/>
      <w:bookmarkEnd w:id="18792"/>
      <w:bookmarkEnd w:id="18793"/>
      <w:bookmarkEnd w:id="18794"/>
      <w:bookmarkEnd w:id="18795"/>
      <w:bookmarkEnd w:id="18796"/>
      <w:r>
        <w:rPr>
          <w:rFonts w:hint="cs"/>
          <w:rtl/>
        </w:rPr>
        <w:t xml:space="preserve"> </w:t>
      </w:r>
      <w:r>
        <w:rPr>
          <w:rtl/>
        </w:rPr>
        <w:t xml:space="preserve">בלי </w:t>
      </w:r>
      <w:bookmarkStart w:id="18797" w:name="_ETM_Q42_214110"/>
      <w:bookmarkEnd w:id="18797"/>
      <w:r>
        <w:rPr>
          <w:rtl/>
        </w:rPr>
        <w:t xml:space="preserve">להיכנס </w:t>
      </w:r>
      <w:bookmarkStart w:id="18798" w:name="_ETM_Q42_214620"/>
      <w:bookmarkEnd w:id="18798"/>
      <w:r>
        <w:rPr>
          <w:rtl/>
        </w:rPr>
        <w:t xml:space="preserve">יותר </w:t>
      </w:r>
      <w:bookmarkStart w:id="18799" w:name="_ETM_Q42_214890"/>
      <w:bookmarkEnd w:id="18799"/>
      <w:r>
        <w:rPr>
          <w:rtl/>
        </w:rPr>
        <w:t xml:space="preserve">מדי </w:t>
      </w:r>
      <w:bookmarkStart w:id="18800" w:name="_ETM_Q42_215190"/>
      <w:bookmarkEnd w:id="18800"/>
      <w:r>
        <w:rPr>
          <w:rtl/>
        </w:rPr>
        <w:t xml:space="preserve">לביולוגיה </w:t>
      </w:r>
      <w:bookmarkStart w:id="18801" w:name="_ETM_Q42_215970"/>
      <w:bookmarkEnd w:id="18801"/>
      <w:r>
        <w:rPr>
          <w:rtl/>
        </w:rPr>
        <w:t>והמטולוגיה</w:t>
      </w:r>
      <w:r>
        <w:rPr>
          <w:rFonts w:hint="cs"/>
          <w:rtl/>
        </w:rPr>
        <w:t>,</w:t>
      </w:r>
      <w:r>
        <w:rPr>
          <w:rtl/>
        </w:rPr>
        <w:t xml:space="preserve"> </w:t>
      </w:r>
      <w:bookmarkStart w:id="18802" w:name="_ETM_Q42_217430"/>
      <w:bookmarkEnd w:id="18802"/>
      <w:r>
        <w:rPr>
          <w:rtl/>
        </w:rPr>
        <w:t>כ</w:t>
      </w:r>
      <w:r>
        <w:rPr>
          <w:rFonts w:hint="cs"/>
          <w:rtl/>
        </w:rPr>
        <w:t xml:space="preserve">י </w:t>
      </w:r>
      <w:r>
        <w:rPr>
          <w:rtl/>
        </w:rPr>
        <w:t xml:space="preserve">סוג </w:t>
      </w:r>
      <w:bookmarkStart w:id="18803" w:name="_ETM_Q42_217909"/>
      <w:bookmarkEnd w:id="18803"/>
      <w:r>
        <w:rPr>
          <w:rtl/>
        </w:rPr>
        <w:t xml:space="preserve">הדם </w:t>
      </w:r>
      <w:bookmarkStart w:id="18804" w:name="_ETM_Q42_218300"/>
      <w:bookmarkEnd w:id="18804"/>
      <w:r>
        <w:rPr>
          <w:rtl/>
        </w:rPr>
        <w:t xml:space="preserve">נקבעים </w:t>
      </w:r>
      <w:bookmarkStart w:id="18805" w:name="_ETM_Q42_218840"/>
      <w:bookmarkEnd w:id="18805"/>
      <w:r>
        <w:rPr>
          <w:rtl/>
        </w:rPr>
        <w:t xml:space="preserve">באופן </w:t>
      </w:r>
      <w:bookmarkStart w:id="18806" w:name="_ETM_Q42_219290"/>
      <w:bookmarkEnd w:id="18806"/>
      <w:r>
        <w:rPr>
          <w:rtl/>
        </w:rPr>
        <w:t xml:space="preserve">גנטי </w:t>
      </w:r>
      <w:bookmarkStart w:id="18807" w:name="_ETM_Q42_220370"/>
      <w:bookmarkEnd w:id="18807"/>
      <w:r>
        <w:rPr>
          <w:rtl/>
        </w:rPr>
        <w:t>וכו'</w:t>
      </w:r>
      <w:r>
        <w:rPr>
          <w:rFonts w:hint="cs"/>
          <w:rtl/>
        </w:rPr>
        <w:t>,</w:t>
      </w:r>
      <w:r>
        <w:rPr>
          <w:rtl/>
        </w:rPr>
        <w:t xml:space="preserve"> </w:t>
      </w:r>
      <w:bookmarkStart w:id="18808" w:name="_ETM_Q42_220940"/>
      <w:bookmarkEnd w:id="18808"/>
      <w:r>
        <w:rPr>
          <w:rtl/>
        </w:rPr>
        <w:t xml:space="preserve">אני </w:t>
      </w:r>
      <w:bookmarkStart w:id="18809" w:name="_ETM_Q42_221120"/>
      <w:bookmarkEnd w:id="18809"/>
      <w:r>
        <w:rPr>
          <w:rtl/>
        </w:rPr>
        <w:t>מדלג</w:t>
      </w:r>
      <w:bookmarkStart w:id="18810" w:name="_ETM_Q42_222249"/>
      <w:bookmarkEnd w:id="18810"/>
      <w:r>
        <w:rPr>
          <w:rFonts w:hint="cs"/>
          <w:rtl/>
        </w:rPr>
        <w:t xml:space="preserve">: </w:t>
      </w:r>
      <w:bookmarkStart w:id="18811" w:name="_ETM_Q42_218000"/>
      <w:bookmarkEnd w:id="18811"/>
      <w:r>
        <w:rPr>
          <w:rtl/>
        </w:rPr>
        <w:t xml:space="preserve">ויש </w:t>
      </w:r>
      <w:bookmarkStart w:id="18812" w:name="_ETM_Q42_222579"/>
      <w:bookmarkEnd w:id="18812"/>
      <w:r>
        <w:rPr>
          <w:rtl/>
        </w:rPr>
        <w:t xml:space="preserve">למשל </w:t>
      </w:r>
      <w:bookmarkStart w:id="18813" w:name="_ETM_Q42_223089"/>
      <w:bookmarkEnd w:id="18813"/>
      <w:r>
        <w:rPr>
          <w:rtl/>
        </w:rPr>
        <w:t xml:space="preserve">סוגי </w:t>
      </w:r>
      <w:bookmarkStart w:id="18814" w:name="_ETM_Q42_223539"/>
      <w:bookmarkEnd w:id="18814"/>
      <w:r>
        <w:rPr>
          <w:rtl/>
        </w:rPr>
        <w:t>דם</w:t>
      </w:r>
      <w:bookmarkStart w:id="18815" w:name="_ETM_Q42_223809"/>
      <w:bookmarkEnd w:id="18815"/>
      <w:r>
        <w:rPr>
          <w:rFonts w:hint="cs"/>
          <w:rtl/>
        </w:rPr>
        <w:t xml:space="preserve"> </w:t>
      </w:r>
      <w:r>
        <w:rPr>
          <w:rtl/>
        </w:rPr>
        <w:t>–</w:t>
      </w:r>
      <w:r>
        <w:rPr>
          <w:rFonts w:hint="cs"/>
          <w:rtl/>
        </w:rPr>
        <w:t xml:space="preserve"> מסוגי הדם </w:t>
      </w:r>
      <w:bookmarkStart w:id="18816" w:name="_ETM_Q42_223899"/>
      <w:bookmarkStart w:id="18817" w:name="_ETM_Q42_224260"/>
      <w:bookmarkStart w:id="18818" w:name="_ETM_Q42_224530"/>
      <w:bookmarkEnd w:id="18816"/>
      <w:bookmarkEnd w:id="18817"/>
      <w:bookmarkEnd w:id="18818"/>
      <w:r>
        <w:rPr>
          <w:rtl/>
        </w:rPr>
        <w:t>הנדירים</w:t>
      </w:r>
      <w:r>
        <w:rPr>
          <w:rFonts w:hint="cs"/>
          <w:rtl/>
        </w:rPr>
        <w:t>,</w:t>
      </w:r>
      <w:r>
        <w:rPr>
          <w:rtl/>
        </w:rPr>
        <w:t xml:space="preserve"> </w:t>
      </w:r>
      <w:bookmarkStart w:id="18819" w:name="_ETM_Q42_225280"/>
      <w:bookmarkEnd w:id="18819"/>
      <w:r>
        <w:rPr>
          <w:rtl/>
        </w:rPr>
        <w:t xml:space="preserve">אנחנו </w:t>
      </w:r>
      <w:bookmarkStart w:id="18820" w:name="_ETM_Q42_225699"/>
      <w:bookmarkEnd w:id="18820"/>
      <w:r>
        <w:rPr>
          <w:rtl/>
        </w:rPr>
        <w:t>מדברים</w:t>
      </w:r>
      <w:bookmarkStart w:id="18821" w:name="_ETM_Q42_226659"/>
      <w:bookmarkEnd w:id="18821"/>
      <w:r>
        <w:rPr>
          <w:rFonts w:hint="cs"/>
          <w:rtl/>
        </w:rPr>
        <w:t xml:space="preserve">, </w:t>
      </w:r>
      <w:r>
        <w:rPr>
          <w:rtl/>
        </w:rPr>
        <w:t xml:space="preserve">לא </w:t>
      </w:r>
      <w:bookmarkStart w:id="18822" w:name="_ETM_Q42_226929"/>
      <w:bookmarkEnd w:id="18822"/>
      <w:r>
        <w:rPr>
          <w:rtl/>
        </w:rPr>
        <w:t xml:space="preserve">רק </w:t>
      </w:r>
      <w:bookmarkStart w:id="18823" w:name="_ETM_Q42_227229"/>
      <w:bookmarkEnd w:id="18823"/>
      <w:r>
        <w:rPr>
          <w:rFonts w:hint="cs"/>
        </w:rPr>
        <w:t>A</w:t>
      </w:r>
      <w:r>
        <w:rPr>
          <w:rFonts w:hint="cs"/>
          <w:rtl/>
        </w:rPr>
        <w:t xml:space="preserve">, </w:t>
      </w:r>
      <w:r>
        <w:rPr>
          <w:rFonts w:hint="cs"/>
        </w:rPr>
        <w:t>B</w:t>
      </w:r>
      <w:r>
        <w:rPr>
          <w:rFonts w:hint="cs"/>
          <w:rtl/>
        </w:rPr>
        <w:t xml:space="preserve">, </w:t>
      </w:r>
      <w:r>
        <w:rPr>
          <w:rFonts w:hint="cs"/>
        </w:rPr>
        <w:t>O</w:t>
      </w:r>
      <w:r>
        <w:rPr>
          <w:rFonts w:hint="cs"/>
          <w:rtl/>
        </w:rPr>
        <w:t xml:space="preserve">, </w:t>
      </w:r>
      <w:r>
        <w:rPr>
          <w:rFonts w:hint="cs"/>
        </w:rPr>
        <w:t>RH</w:t>
      </w:r>
      <w:r>
        <w:rPr>
          <w:rFonts w:hint="cs"/>
          <w:rtl/>
        </w:rPr>
        <w:t>, אלא ת</w:t>
      </w:r>
      <w:bookmarkStart w:id="18824" w:name="_ETM_Q42_228190"/>
      <w:bookmarkStart w:id="18825" w:name="_ETM_Q42_228820"/>
      <w:bookmarkStart w:id="18826" w:name="_ETM_Q42_229960"/>
      <w:bookmarkStart w:id="18827" w:name="_ETM_Q42_230260"/>
      <w:bookmarkStart w:id="18828" w:name="_ETM_Q42_230620"/>
      <w:bookmarkEnd w:id="18824"/>
      <w:bookmarkEnd w:id="18825"/>
      <w:bookmarkEnd w:id="18826"/>
      <w:bookmarkEnd w:id="18827"/>
      <w:bookmarkEnd w:id="18828"/>
      <w:r>
        <w:rPr>
          <w:rFonts w:hint="cs"/>
          <w:rtl/>
        </w:rPr>
        <w:t>ת-</w:t>
      </w:r>
      <w:r>
        <w:rPr>
          <w:rtl/>
        </w:rPr>
        <w:t xml:space="preserve">סוגי </w:t>
      </w:r>
      <w:bookmarkStart w:id="18829" w:name="_ETM_Q42_231129"/>
      <w:bookmarkEnd w:id="18829"/>
      <w:r>
        <w:rPr>
          <w:rtl/>
        </w:rPr>
        <w:t xml:space="preserve">דם </w:t>
      </w:r>
      <w:bookmarkStart w:id="18830" w:name="_ETM_Q42_231429"/>
      <w:bookmarkEnd w:id="18830"/>
      <w:r>
        <w:rPr>
          <w:rtl/>
        </w:rPr>
        <w:t xml:space="preserve">מאוד </w:t>
      </w:r>
      <w:bookmarkStart w:id="18831" w:name="_ETM_Q42_231699"/>
      <w:bookmarkEnd w:id="18831"/>
      <w:r>
        <w:rPr>
          <w:rtl/>
        </w:rPr>
        <w:t>נדירים</w:t>
      </w:r>
      <w:r>
        <w:rPr>
          <w:rFonts w:hint="cs"/>
          <w:rtl/>
        </w:rPr>
        <w:t>,</w:t>
      </w:r>
      <w:r>
        <w:rPr>
          <w:rtl/>
        </w:rPr>
        <w:t xml:space="preserve"> </w:t>
      </w:r>
      <w:bookmarkStart w:id="18832" w:name="_ETM_Q42_232239"/>
      <w:bookmarkEnd w:id="18832"/>
      <w:r>
        <w:rPr>
          <w:rtl/>
        </w:rPr>
        <w:t>ש</w:t>
      </w:r>
      <w:r>
        <w:rPr>
          <w:rFonts w:hint="cs"/>
          <w:rtl/>
        </w:rPr>
        <w:t>הם,</w:t>
      </w:r>
      <w:r>
        <w:rPr>
          <w:rtl/>
        </w:rPr>
        <w:t xml:space="preserve"> </w:t>
      </w:r>
      <w:bookmarkStart w:id="18833" w:name="_ETM_Q42_232539"/>
      <w:bookmarkEnd w:id="18833"/>
      <w:r>
        <w:rPr>
          <w:rtl/>
        </w:rPr>
        <w:t>למשל</w:t>
      </w:r>
      <w:r>
        <w:rPr>
          <w:rFonts w:hint="cs"/>
          <w:rtl/>
        </w:rPr>
        <w:t>,</w:t>
      </w:r>
      <w:r>
        <w:rPr>
          <w:rtl/>
        </w:rPr>
        <w:t xml:space="preserve"> </w:t>
      </w:r>
      <w:bookmarkStart w:id="18834" w:name="_ETM_Q42_233049"/>
      <w:bookmarkEnd w:id="18834"/>
      <w:r>
        <w:rPr>
          <w:rtl/>
        </w:rPr>
        <w:t xml:space="preserve">יכולים </w:t>
      </w:r>
      <w:bookmarkStart w:id="18835" w:name="_ETM_Q42_233440"/>
      <w:bookmarkEnd w:id="18835"/>
      <w:r>
        <w:rPr>
          <w:rtl/>
        </w:rPr>
        <w:t xml:space="preserve">להיות </w:t>
      </w:r>
      <w:bookmarkStart w:id="18836" w:name="_ETM_Q42_233679"/>
      <w:bookmarkEnd w:id="18836"/>
      <w:r>
        <w:rPr>
          <w:rtl/>
        </w:rPr>
        <w:t xml:space="preserve">שכיחים </w:t>
      </w:r>
      <w:bookmarkStart w:id="18837" w:name="_ETM_Q42_234190"/>
      <w:bookmarkEnd w:id="18837"/>
      <w:r>
        <w:rPr>
          <w:rtl/>
        </w:rPr>
        <w:t xml:space="preserve">באוכלוסייה </w:t>
      </w:r>
      <w:bookmarkStart w:id="18838" w:name="_ETM_Q42_234850"/>
      <w:bookmarkEnd w:id="18838"/>
      <w:r>
        <w:rPr>
          <w:rtl/>
        </w:rPr>
        <w:t xml:space="preserve">של </w:t>
      </w:r>
      <w:bookmarkStart w:id="18839" w:name="_ETM_Q42_235059"/>
      <w:bookmarkEnd w:id="18839"/>
      <w:r>
        <w:rPr>
          <w:rtl/>
        </w:rPr>
        <w:t xml:space="preserve">יוצאי </w:t>
      </w:r>
      <w:bookmarkStart w:id="18840" w:name="_ETM_Q42_235390"/>
      <w:bookmarkEnd w:id="18840"/>
      <w:r>
        <w:rPr>
          <w:rtl/>
        </w:rPr>
        <w:t xml:space="preserve">תימן </w:t>
      </w:r>
      <w:bookmarkStart w:id="18841" w:name="_ETM_Q42_236440"/>
      <w:bookmarkEnd w:id="18841"/>
      <w:r>
        <w:rPr>
          <w:rtl/>
        </w:rPr>
        <w:t xml:space="preserve">או </w:t>
      </w:r>
      <w:bookmarkStart w:id="18842" w:name="_ETM_Q42_236589"/>
      <w:bookmarkEnd w:id="18842"/>
      <w:r>
        <w:rPr>
          <w:rtl/>
        </w:rPr>
        <w:t xml:space="preserve">של </w:t>
      </w:r>
      <w:bookmarkStart w:id="18843" w:name="_ETM_Q42_236859"/>
      <w:bookmarkEnd w:id="18843"/>
      <w:r>
        <w:rPr>
          <w:rtl/>
        </w:rPr>
        <w:t xml:space="preserve">יוצאי </w:t>
      </w:r>
      <w:bookmarkStart w:id="18844" w:name="_ETM_Q42_237249"/>
      <w:bookmarkEnd w:id="18844"/>
      <w:r>
        <w:rPr>
          <w:rtl/>
        </w:rPr>
        <w:t xml:space="preserve">אתיופיה </w:t>
      </w:r>
      <w:bookmarkStart w:id="18845" w:name="_ETM_Q42_237879"/>
      <w:bookmarkEnd w:id="18845"/>
      <w:r>
        <w:rPr>
          <w:rtl/>
        </w:rPr>
        <w:t xml:space="preserve">או </w:t>
      </w:r>
      <w:bookmarkStart w:id="18846" w:name="_ETM_Q42_238030"/>
      <w:bookmarkEnd w:id="18846"/>
      <w:r>
        <w:rPr>
          <w:rtl/>
        </w:rPr>
        <w:t xml:space="preserve">של </w:t>
      </w:r>
      <w:bookmarkStart w:id="18847" w:name="_ETM_Q42_238239"/>
      <w:bookmarkEnd w:id="18847"/>
      <w:r>
        <w:rPr>
          <w:rtl/>
        </w:rPr>
        <w:t xml:space="preserve">יוצאי </w:t>
      </w:r>
      <w:bookmarkStart w:id="18848" w:name="_ETM_Q42_238629"/>
      <w:bookmarkEnd w:id="18848"/>
      <w:r>
        <w:rPr>
          <w:rtl/>
        </w:rPr>
        <w:t xml:space="preserve">רומניה </w:t>
      </w:r>
      <w:bookmarkStart w:id="18849" w:name="_ETM_Q42_239229"/>
      <w:bookmarkEnd w:id="18849"/>
      <w:r>
        <w:rPr>
          <w:rtl/>
        </w:rPr>
        <w:t>וכו'</w:t>
      </w:r>
      <w:r w:rsidR="00BA3B53">
        <w:rPr>
          <w:rFonts w:hint="cs"/>
          <w:rtl/>
        </w:rPr>
        <w:t>,</w:t>
      </w:r>
      <w:r>
        <w:rPr>
          <w:rtl/>
        </w:rPr>
        <w:t xml:space="preserve"> </w:t>
      </w:r>
      <w:bookmarkStart w:id="18850" w:name="_ETM_Q42_240710"/>
      <w:bookmarkEnd w:id="18850"/>
      <w:r>
        <w:rPr>
          <w:rtl/>
        </w:rPr>
        <w:t xml:space="preserve">ולכן </w:t>
      </w:r>
      <w:bookmarkStart w:id="18851" w:name="_ETM_Q42_241280"/>
      <w:bookmarkEnd w:id="18851"/>
      <w:r>
        <w:rPr>
          <w:rtl/>
        </w:rPr>
        <w:t xml:space="preserve">אנחנו </w:t>
      </w:r>
      <w:bookmarkStart w:id="18852" w:name="_ETM_Q42_241610"/>
      <w:bookmarkEnd w:id="18852"/>
      <w:r>
        <w:rPr>
          <w:rtl/>
        </w:rPr>
        <w:t xml:space="preserve">שומרים </w:t>
      </w:r>
      <w:bookmarkStart w:id="18853" w:name="_ETM_Q42_242090"/>
      <w:bookmarkEnd w:id="18853"/>
      <w:r>
        <w:rPr>
          <w:rtl/>
        </w:rPr>
        <w:t xml:space="preserve">את </w:t>
      </w:r>
      <w:bookmarkStart w:id="18854" w:name="_ETM_Q42_242150"/>
      <w:bookmarkEnd w:id="18854"/>
      <w:r>
        <w:rPr>
          <w:rtl/>
        </w:rPr>
        <w:t xml:space="preserve">המידע </w:t>
      </w:r>
      <w:bookmarkStart w:id="18855" w:name="_ETM_Q42_242600"/>
      <w:bookmarkEnd w:id="18855"/>
      <w:r>
        <w:rPr>
          <w:rtl/>
        </w:rPr>
        <w:t>הזה</w:t>
      </w:r>
      <w:r>
        <w:rPr>
          <w:rFonts w:hint="cs"/>
          <w:rtl/>
        </w:rPr>
        <w:t>,</w:t>
      </w:r>
      <w:r>
        <w:rPr>
          <w:rtl/>
        </w:rPr>
        <w:t xml:space="preserve"> </w:t>
      </w:r>
      <w:bookmarkStart w:id="18856" w:name="_ETM_Q42_242900"/>
      <w:bookmarkEnd w:id="18856"/>
      <w:r>
        <w:rPr>
          <w:rFonts w:hint="cs"/>
          <w:rtl/>
        </w:rPr>
        <w:t>ע</w:t>
      </w:r>
      <w:r>
        <w:rPr>
          <w:rtl/>
        </w:rPr>
        <w:t xml:space="preserve">ל </w:t>
      </w:r>
      <w:bookmarkStart w:id="18857" w:name="_ETM_Q42_243050"/>
      <w:bookmarkEnd w:id="18857"/>
      <w:r>
        <w:rPr>
          <w:rtl/>
        </w:rPr>
        <w:t xml:space="preserve">ארץ </w:t>
      </w:r>
      <w:bookmarkStart w:id="18858" w:name="_ETM_Q42_243380"/>
      <w:bookmarkEnd w:id="18858"/>
      <w:r>
        <w:rPr>
          <w:rtl/>
        </w:rPr>
        <w:t xml:space="preserve">מוצא </w:t>
      </w:r>
      <w:bookmarkStart w:id="18859" w:name="_ETM_Q42_243890"/>
      <w:bookmarkEnd w:id="18859"/>
      <w:r>
        <w:rPr>
          <w:rFonts w:hint="cs"/>
          <w:rtl/>
        </w:rPr>
        <w:t>האב וה</w:t>
      </w:r>
      <w:r>
        <w:rPr>
          <w:rtl/>
        </w:rPr>
        <w:t>אם</w:t>
      </w:r>
      <w:r>
        <w:rPr>
          <w:rFonts w:hint="cs"/>
          <w:rtl/>
        </w:rPr>
        <w:t>,</w:t>
      </w:r>
      <w:r>
        <w:rPr>
          <w:rtl/>
        </w:rPr>
        <w:t xml:space="preserve"> </w:t>
      </w:r>
      <w:bookmarkStart w:id="18860" w:name="_ETM_Q42_244810"/>
      <w:bookmarkEnd w:id="18860"/>
      <w:r>
        <w:rPr>
          <w:rtl/>
        </w:rPr>
        <w:t xml:space="preserve">כדי </w:t>
      </w:r>
      <w:bookmarkStart w:id="18861" w:name="_ETM_Q42_245290"/>
      <w:bookmarkEnd w:id="18861"/>
      <w:r>
        <w:rPr>
          <w:rtl/>
        </w:rPr>
        <w:t>ש</w:t>
      </w:r>
      <w:r w:rsidR="00BA3B53">
        <w:rPr>
          <w:rFonts w:hint="cs"/>
          <w:rtl/>
        </w:rPr>
        <w:t xml:space="preserve">אם </w:t>
      </w:r>
      <w:r>
        <w:rPr>
          <w:rtl/>
        </w:rPr>
        <w:t xml:space="preserve">נצטרך </w:t>
      </w:r>
      <w:bookmarkStart w:id="18862" w:name="_ETM_Q42_246730"/>
      <w:bookmarkEnd w:id="18862"/>
      <w:r>
        <w:rPr>
          <w:rtl/>
        </w:rPr>
        <w:t xml:space="preserve">לאתר </w:t>
      </w:r>
      <w:bookmarkStart w:id="18863" w:name="_ETM_Q42_247180"/>
      <w:bookmarkEnd w:id="18863"/>
      <w:r>
        <w:rPr>
          <w:rtl/>
        </w:rPr>
        <w:t xml:space="preserve">מנות </w:t>
      </w:r>
      <w:bookmarkStart w:id="18864" w:name="_ETM_Q42_247569"/>
      <w:bookmarkEnd w:id="18864"/>
      <w:r>
        <w:rPr>
          <w:rtl/>
        </w:rPr>
        <w:t xml:space="preserve">מהסוג </w:t>
      </w:r>
      <w:bookmarkStart w:id="18865" w:name="_ETM_Q42_248110"/>
      <w:bookmarkEnd w:id="18865"/>
      <w:r>
        <w:rPr>
          <w:rtl/>
        </w:rPr>
        <w:t>הזה</w:t>
      </w:r>
      <w:r>
        <w:rPr>
          <w:rFonts w:hint="cs"/>
          <w:rtl/>
        </w:rPr>
        <w:t>,</w:t>
      </w:r>
      <w:r>
        <w:rPr>
          <w:rtl/>
        </w:rPr>
        <w:t xml:space="preserve"> </w:t>
      </w:r>
      <w:bookmarkStart w:id="18866" w:name="_ETM_Q42_248950"/>
      <w:bookmarkEnd w:id="18866"/>
      <w:r>
        <w:rPr>
          <w:rtl/>
        </w:rPr>
        <w:t xml:space="preserve">נוכל </w:t>
      </w:r>
      <w:bookmarkStart w:id="18867" w:name="_ETM_Q42_249459"/>
      <w:bookmarkEnd w:id="18867"/>
      <w:r>
        <w:rPr>
          <w:rtl/>
        </w:rPr>
        <w:t xml:space="preserve">בקלות </w:t>
      </w:r>
      <w:bookmarkStart w:id="18868" w:name="_ETM_Q42_250120"/>
      <w:bookmarkEnd w:id="18868"/>
      <w:r>
        <w:rPr>
          <w:rtl/>
        </w:rPr>
        <w:t xml:space="preserve">לשלוף </w:t>
      </w:r>
      <w:bookmarkStart w:id="18869" w:name="_ETM_Q42_250600"/>
      <w:bookmarkEnd w:id="18869"/>
      <w:r>
        <w:rPr>
          <w:rtl/>
        </w:rPr>
        <w:t xml:space="preserve">מהמחשב </w:t>
      </w:r>
      <w:bookmarkStart w:id="18870" w:name="_ETM_Q42_251260"/>
      <w:bookmarkEnd w:id="18870"/>
      <w:r>
        <w:rPr>
          <w:rtl/>
        </w:rPr>
        <w:t xml:space="preserve">את </w:t>
      </w:r>
      <w:bookmarkStart w:id="18871" w:name="_ETM_Q42_251380"/>
      <w:bookmarkEnd w:id="18871"/>
      <w:r>
        <w:rPr>
          <w:rtl/>
        </w:rPr>
        <w:t xml:space="preserve">אותם </w:t>
      </w:r>
      <w:bookmarkStart w:id="18872" w:name="_ETM_Q42_251740"/>
      <w:bookmarkEnd w:id="18872"/>
      <w:r>
        <w:rPr>
          <w:rtl/>
        </w:rPr>
        <w:t xml:space="preserve">תורמים </w:t>
      </w:r>
      <w:bookmarkStart w:id="18873" w:name="_ETM_Q42_252190"/>
      <w:bookmarkEnd w:id="18873"/>
      <w:r>
        <w:rPr>
          <w:rtl/>
        </w:rPr>
        <w:t>שה</w:t>
      </w:r>
      <w:r>
        <w:rPr>
          <w:rFonts w:hint="cs"/>
          <w:rtl/>
        </w:rPr>
        <w:t>וריהם</w:t>
      </w:r>
      <w:r>
        <w:rPr>
          <w:rtl/>
        </w:rPr>
        <w:t xml:space="preserve"> </w:t>
      </w:r>
      <w:bookmarkStart w:id="18874" w:name="_ETM_Q42_252730"/>
      <w:bookmarkEnd w:id="18874"/>
      <w:r>
        <w:rPr>
          <w:rtl/>
        </w:rPr>
        <w:t xml:space="preserve">הגיעו </w:t>
      </w:r>
      <w:bookmarkStart w:id="18875" w:name="_ETM_Q42_253090"/>
      <w:bookmarkEnd w:id="18875"/>
      <w:r>
        <w:rPr>
          <w:rtl/>
        </w:rPr>
        <w:t xml:space="preserve">מארצות </w:t>
      </w:r>
      <w:bookmarkStart w:id="18876" w:name="_ETM_Q42_253720"/>
      <w:bookmarkEnd w:id="18876"/>
      <w:r>
        <w:rPr>
          <w:rtl/>
        </w:rPr>
        <w:t>האלה</w:t>
      </w:r>
      <w:r>
        <w:rPr>
          <w:rFonts w:hint="cs"/>
          <w:rtl/>
        </w:rPr>
        <w:t>.</w:t>
      </w:r>
      <w:bookmarkStart w:id="18877" w:name="_ETM_Q42_251000"/>
      <w:bookmarkStart w:id="18878" w:name="_ETM_Q42_254000"/>
      <w:bookmarkStart w:id="18879" w:name="_ETM_Q42_254590"/>
      <w:bookmarkStart w:id="18880" w:name="_ETM_Q42_252000"/>
      <w:bookmarkEnd w:id="18877"/>
      <w:bookmarkEnd w:id="18878"/>
      <w:bookmarkEnd w:id="18879"/>
      <w:bookmarkEnd w:id="18880"/>
      <w:r>
        <w:rPr>
          <w:rFonts w:hint="cs"/>
          <w:rtl/>
        </w:rPr>
        <w:t xml:space="preserve"> </w:t>
      </w:r>
      <w:r>
        <w:rPr>
          <w:rtl/>
        </w:rPr>
        <w:t xml:space="preserve">אז </w:t>
      </w:r>
      <w:bookmarkStart w:id="18881" w:name="_ETM_Q42_254890"/>
      <w:bookmarkEnd w:id="18881"/>
      <w:r>
        <w:rPr>
          <w:rtl/>
        </w:rPr>
        <w:t xml:space="preserve">זאת </w:t>
      </w:r>
      <w:bookmarkStart w:id="18882" w:name="_ETM_Q42_255130"/>
      <w:bookmarkEnd w:id="18882"/>
      <w:r>
        <w:rPr>
          <w:rtl/>
        </w:rPr>
        <w:t xml:space="preserve">המטרה </w:t>
      </w:r>
      <w:bookmarkStart w:id="18883" w:name="_ETM_Q42_255729"/>
      <w:bookmarkEnd w:id="18883"/>
      <w:r>
        <w:rPr>
          <w:rtl/>
        </w:rPr>
        <w:t xml:space="preserve">של </w:t>
      </w:r>
      <w:bookmarkStart w:id="18884" w:name="_ETM_Q42_256000"/>
      <w:bookmarkEnd w:id="18884"/>
      <w:r>
        <w:rPr>
          <w:rtl/>
        </w:rPr>
        <w:t xml:space="preserve">הסעיף </w:t>
      </w:r>
      <w:bookmarkStart w:id="18885" w:name="_ETM_Q42_256540"/>
      <w:bookmarkEnd w:id="18885"/>
      <w:r>
        <w:rPr>
          <w:rtl/>
        </w:rPr>
        <w:t>הזה</w:t>
      </w:r>
      <w:bookmarkStart w:id="18886" w:name="_ETM_Q42_256869"/>
      <w:bookmarkEnd w:id="18886"/>
      <w:r>
        <w:rPr>
          <w:rFonts w:hint="cs"/>
          <w:rtl/>
        </w:rPr>
        <w:t>.</w:t>
      </w:r>
      <w:bookmarkStart w:id="18887" w:name="_ETM_Q42_258000"/>
      <w:bookmarkEnd w:id="18887"/>
      <w:r w:rsidR="00BA3B53">
        <w:rPr>
          <w:rFonts w:hint="cs"/>
          <w:rtl/>
        </w:rPr>
        <w:t xml:space="preserve"> </w:t>
      </w:r>
      <w:r>
        <w:rPr>
          <w:rtl/>
        </w:rPr>
        <w:t>כלומר</w:t>
      </w:r>
      <w:r>
        <w:rPr>
          <w:rFonts w:hint="cs"/>
          <w:rtl/>
        </w:rPr>
        <w:t>,</w:t>
      </w:r>
      <w:r>
        <w:rPr>
          <w:rtl/>
        </w:rPr>
        <w:t xml:space="preserve"> </w:t>
      </w:r>
      <w:bookmarkStart w:id="18888" w:name="_ETM_Q42_257979"/>
      <w:bookmarkEnd w:id="18888"/>
      <w:r>
        <w:rPr>
          <w:rtl/>
        </w:rPr>
        <w:t xml:space="preserve">גם </w:t>
      </w:r>
      <w:bookmarkStart w:id="18889" w:name="_ETM_Q42_259189"/>
      <w:bookmarkEnd w:id="18889"/>
      <w:r>
        <w:rPr>
          <w:rtl/>
        </w:rPr>
        <w:t>פרופ</w:t>
      </w:r>
      <w:r>
        <w:rPr>
          <w:rFonts w:hint="cs"/>
          <w:rtl/>
        </w:rPr>
        <w:t>' שנער</w:t>
      </w:r>
      <w:bookmarkStart w:id="18890" w:name="_ETM_Q42_259850"/>
      <w:bookmarkEnd w:id="18890"/>
      <w:r>
        <w:rPr>
          <w:rtl/>
        </w:rPr>
        <w:t xml:space="preserve"> </w:t>
      </w:r>
      <w:bookmarkStart w:id="18891" w:name="_ETM_Q42_260899"/>
      <w:bookmarkEnd w:id="18891"/>
      <w:r>
        <w:rPr>
          <w:rtl/>
        </w:rPr>
        <w:t xml:space="preserve">מודה </w:t>
      </w:r>
      <w:bookmarkStart w:id="18892" w:name="_ETM_Q42_262100"/>
      <w:bookmarkStart w:id="18893" w:name="_ETM_Q42_264440"/>
      <w:bookmarkStart w:id="18894" w:name="_ETM_Q42_264890"/>
      <w:bookmarkEnd w:id="18892"/>
      <w:bookmarkEnd w:id="18893"/>
      <w:bookmarkEnd w:id="18894"/>
      <w:r>
        <w:rPr>
          <w:rFonts w:hint="cs"/>
          <w:rtl/>
        </w:rPr>
        <w:t>שסוג – ש</w:t>
      </w:r>
      <w:r>
        <w:rPr>
          <w:rtl/>
        </w:rPr>
        <w:t xml:space="preserve">ארץ </w:t>
      </w:r>
      <w:bookmarkStart w:id="18895" w:name="_ETM_Q42_265340"/>
      <w:bookmarkEnd w:id="18895"/>
      <w:r>
        <w:rPr>
          <w:rtl/>
        </w:rPr>
        <w:t xml:space="preserve">מוצא </w:t>
      </w:r>
      <w:bookmarkStart w:id="18896" w:name="_ETM_Q42_265790"/>
      <w:bookmarkEnd w:id="18896"/>
      <w:r>
        <w:rPr>
          <w:rtl/>
        </w:rPr>
        <w:t xml:space="preserve">של </w:t>
      </w:r>
      <w:bookmarkStart w:id="18897" w:name="_ETM_Q42_266030"/>
      <w:bookmarkEnd w:id="18897"/>
      <w:r>
        <w:rPr>
          <w:rtl/>
        </w:rPr>
        <w:t xml:space="preserve">האב </w:t>
      </w:r>
      <w:bookmarkStart w:id="18898" w:name="_ETM_Q42_266420"/>
      <w:bookmarkEnd w:id="18898"/>
      <w:r>
        <w:rPr>
          <w:rtl/>
        </w:rPr>
        <w:t xml:space="preserve">והאם </w:t>
      </w:r>
      <w:bookmarkStart w:id="18899" w:name="_ETM_Q42_267170"/>
      <w:bookmarkEnd w:id="18899"/>
      <w:r>
        <w:rPr>
          <w:rtl/>
        </w:rPr>
        <w:t xml:space="preserve">או </w:t>
      </w:r>
      <w:bookmarkStart w:id="18900" w:name="_ETM_Q42_267319"/>
      <w:bookmarkEnd w:id="18900"/>
      <w:r>
        <w:rPr>
          <w:rtl/>
        </w:rPr>
        <w:t xml:space="preserve">ארץ </w:t>
      </w:r>
      <w:bookmarkStart w:id="18901" w:name="_ETM_Q42_267650"/>
      <w:bookmarkEnd w:id="18901"/>
      <w:r>
        <w:rPr>
          <w:rtl/>
        </w:rPr>
        <w:lastRenderedPageBreak/>
        <w:t xml:space="preserve">מוצא </w:t>
      </w:r>
      <w:bookmarkStart w:id="18902" w:name="_ETM_Q42_268040"/>
      <w:bookmarkEnd w:id="18902"/>
      <w:r>
        <w:rPr>
          <w:rtl/>
        </w:rPr>
        <w:t xml:space="preserve">של </w:t>
      </w:r>
      <w:bookmarkStart w:id="18903" w:name="_ETM_Q42_268310"/>
      <w:bookmarkEnd w:id="18903"/>
      <w:r>
        <w:rPr>
          <w:rtl/>
        </w:rPr>
        <w:t xml:space="preserve">ההורים </w:t>
      </w:r>
      <w:bookmarkStart w:id="18904" w:name="_ETM_Q42_269209"/>
      <w:bookmarkStart w:id="18905" w:name="_ETM_Q42_269360"/>
      <w:bookmarkStart w:id="18906" w:name="_ETM_Q42_268000"/>
      <w:bookmarkEnd w:id="18904"/>
      <w:bookmarkEnd w:id="18905"/>
      <w:bookmarkEnd w:id="18906"/>
      <w:r>
        <w:rPr>
          <w:rtl/>
        </w:rPr>
        <w:t>נדרש</w:t>
      </w:r>
      <w:r>
        <w:rPr>
          <w:rFonts w:hint="cs"/>
          <w:rtl/>
        </w:rPr>
        <w:t>,</w:t>
      </w:r>
      <w:r>
        <w:rPr>
          <w:rtl/>
        </w:rPr>
        <w:t xml:space="preserve"> </w:t>
      </w:r>
      <w:bookmarkStart w:id="18907" w:name="_ETM_Q42_270290"/>
      <w:bookmarkEnd w:id="18907"/>
      <w:r>
        <w:rPr>
          <w:rtl/>
        </w:rPr>
        <w:t xml:space="preserve">כדי </w:t>
      </w:r>
      <w:bookmarkStart w:id="18908" w:name="_ETM_Q42_271280"/>
      <w:bookmarkEnd w:id="18908"/>
      <w:r>
        <w:rPr>
          <w:rtl/>
        </w:rPr>
        <w:t xml:space="preserve">שאם </w:t>
      </w:r>
      <w:bookmarkStart w:id="18909" w:name="_ETM_Q42_272330"/>
      <w:bookmarkEnd w:id="18909"/>
      <w:r>
        <w:rPr>
          <w:rtl/>
        </w:rPr>
        <w:t xml:space="preserve">נצטרך </w:t>
      </w:r>
      <w:bookmarkStart w:id="18910" w:name="_ETM_Q42_273679"/>
      <w:bookmarkEnd w:id="18910"/>
      <w:r>
        <w:rPr>
          <w:rtl/>
        </w:rPr>
        <w:t xml:space="preserve">ויהיה </w:t>
      </w:r>
      <w:bookmarkStart w:id="18911" w:name="_ETM_Q42_274280"/>
      <w:bookmarkEnd w:id="18911"/>
      <w:r>
        <w:rPr>
          <w:rtl/>
        </w:rPr>
        <w:t xml:space="preserve">מצב </w:t>
      </w:r>
      <w:bookmarkStart w:id="18912" w:name="_ETM_Q42_274729"/>
      <w:bookmarkEnd w:id="18912"/>
      <w:r>
        <w:rPr>
          <w:rtl/>
        </w:rPr>
        <w:t xml:space="preserve">של </w:t>
      </w:r>
      <w:bookmarkStart w:id="18913" w:name="_ETM_Q42_274939"/>
      <w:bookmarkEnd w:id="18913"/>
      <w:r>
        <w:rPr>
          <w:rtl/>
        </w:rPr>
        <w:t xml:space="preserve">הצלת </w:t>
      </w:r>
      <w:bookmarkStart w:id="18914" w:name="_ETM_Q42_275479"/>
      <w:bookmarkEnd w:id="18914"/>
      <w:r>
        <w:rPr>
          <w:rtl/>
        </w:rPr>
        <w:t xml:space="preserve">חיים </w:t>
      </w:r>
      <w:bookmarkStart w:id="18915" w:name="_ETM_Q42_276580"/>
      <w:bookmarkEnd w:id="18915"/>
      <w:r>
        <w:rPr>
          <w:rtl/>
        </w:rPr>
        <w:t xml:space="preserve">לגבי </w:t>
      </w:r>
      <w:bookmarkStart w:id="18916" w:name="_ETM_Q42_277720"/>
      <w:bookmarkEnd w:id="18916"/>
      <w:r>
        <w:rPr>
          <w:rtl/>
        </w:rPr>
        <w:t xml:space="preserve">תרומת </w:t>
      </w:r>
      <w:bookmarkStart w:id="18917" w:name="_ETM_Q42_278230"/>
      <w:bookmarkEnd w:id="18917"/>
      <w:r>
        <w:rPr>
          <w:rtl/>
        </w:rPr>
        <w:t xml:space="preserve">דם </w:t>
      </w:r>
      <w:bookmarkStart w:id="18918" w:name="_ETM_Q42_278530"/>
      <w:bookmarkEnd w:id="18918"/>
      <w:r>
        <w:rPr>
          <w:rtl/>
        </w:rPr>
        <w:t xml:space="preserve">של </w:t>
      </w:r>
      <w:bookmarkStart w:id="18919" w:name="_ETM_Q42_278860"/>
      <w:bookmarkEnd w:id="18919"/>
      <w:r>
        <w:rPr>
          <w:rFonts w:hint="cs"/>
          <w:rtl/>
        </w:rPr>
        <w:t>תת-סוג דם</w:t>
      </w:r>
      <w:bookmarkStart w:id="18920" w:name="_ETM_Q42_279580"/>
      <w:bookmarkStart w:id="18921" w:name="_ETM_Q42_280600"/>
      <w:bookmarkEnd w:id="18920"/>
      <w:bookmarkEnd w:id="18921"/>
      <w:r>
        <w:rPr>
          <w:rFonts w:hint="cs"/>
          <w:rtl/>
        </w:rPr>
        <w:t xml:space="preserve"> </w:t>
      </w:r>
      <w:r>
        <w:rPr>
          <w:rtl/>
        </w:rPr>
        <w:t xml:space="preserve">מארצות </w:t>
      </w:r>
      <w:bookmarkStart w:id="18922" w:name="_ETM_Q42_281200"/>
      <w:bookmarkEnd w:id="18922"/>
      <w:r>
        <w:rPr>
          <w:rtl/>
        </w:rPr>
        <w:t xml:space="preserve">המוצא </w:t>
      </w:r>
      <w:bookmarkStart w:id="18923" w:name="_ETM_Q42_281590"/>
      <w:bookmarkEnd w:id="18923"/>
      <w:r>
        <w:rPr>
          <w:rtl/>
        </w:rPr>
        <w:t xml:space="preserve">של </w:t>
      </w:r>
      <w:bookmarkStart w:id="18924" w:name="_ETM_Q42_281890"/>
      <w:bookmarkEnd w:id="18924"/>
      <w:r>
        <w:rPr>
          <w:rtl/>
        </w:rPr>
        <w:t>תימן</w:t>
      </w:r>
      <w:r>
        <w:rPr>
          <w:rFonts w:hint="cs"/>
          <w:rtl/>
        </w:rPr>
        <w:t>,</w:t>
      </w:r>
      <w:r>
        <w:rPr>
          <w:rtl/>
        </w:rPr>
        <w:t xml:space="preserve"> </w:t>
      </w:r>
      <w:bookmarkStart w:id="18925" w:name="_ETM_Q42_282970"/>
      <w:bookmarkEnd w:id="18925"/>
      <w:r>
        <w:rPr>
          <w:rtl/>
        </w:rPr>
        <w:t xml:space="preserve">או </w:t>
      </w:r>
      <w:bookmarkStart w:id="18926" w:name="_ETM_Q42_283240"/>
      <w:bookmarkEnd w:id="18926"/>
      <w:r>
        <w:rPr>
          <w:rtl/>
        </w:rPr>
        <w:t>אתיופיה</w:t>
      </w:r>
      <w:r>
        <w:rPr>
          <w:rFonts w:hint="cs"/>
          <w:rtl/>
        </w:rPr>
        <w:t>,</w:t>
      </w:r>
      <w:r>
        <w:rPr>
          <w:rtl/>
        </w:rPr>
        <w:t xml:space="preserve"> </w:t>
      </w:r>
      <w:bookmarkStart w:id="18927" w:name="_ETM_Q42_283870"/>
      <w:bookmarkEnd w:id="18927"/>
      <w:r>
        <w:rPr>
          <w:rtl/>
        </w:rPr>
        <w:t xml:space="preserve">או </w:t>
      </w:r>
      <w:bookmarkStart w:id="18928" w:name="_ETM_Q42_283990"/>
      <w:bookmarkEnd w:id="18928"/>
      <w:r>
        <w:rPr>
          <w:rtl/>
        </w:rPr>
        <w:t xml:space="preserve">רומניה </w:t>
      </w:r>
      <w:bookmarkStart w:id="18929" w:name="_ETM_Q42_284800"/>
      <w:bookmarkEnd w:id="18929"/>
      <w:r>
        <w:rPr>
          <w:rFonts w:hint="cs"/>
          <w:rtl/>
        </w:rPr>
        <w:t>– ו</w:t>
      </w:r>
      <w:bookmarkStart w:id="18930" w:name="_ETM_Q42_284979"/>
      <w:bookmarkEnd w:id="18930"/>
      <w:r>
        <w:rPr>
          <w:rtl/>
        </w:rPr>
        <w:t xml:space="preserve">יש </w:t>
      </w:r>
      <w:bookmarkStart w:id="18931" w:name="_ETM_Q42_285250"/>
      <w:bookmarkEnd w:id="18931"/>
      <w:r>
        <w:rPr>
          <w:rtl/>
        </w:rPr>
        <w:t xml:space="preserve">עוד </w:t>
      </w:r>
      <w:bookmarkStart w:id="18932" w:name="_ETM_Q42_285430"/>
      <w:bookmarkEnd w:id="18932"/>
      <w:r>
        <w:rPr>
          <w:rtl/>
        </w:rPr>
        <w:t xml:space="preserve">ארצות </w:t>
      </w:r>
      <w:bookmarkStart w:id="18933" w:name="_ETM_Q42_285790"/>
      <w:bookmarkEnd w:id="18933"/>
      <w:r>
        <w:rPr>
          <w:rtl/>
        </w:rPr>
        <w:t xml:space="preserve">מוצא </w:t>
      </w:r>
      <w:bookmarkStart w:id="18934" w:name="_ETM_Q42_286150"/>
      <w:bookmarkEnd w:id="18934"/>
      <w:r>
        <w:rPr>
          <w:rtl/>
        </w:rPr>
        <w:t>כאלה</w:t>
      </w:r>
      <w:r>
        <w:rPr>
          <w:rFonts w:hint="cs"/>
          <w:rtl/>
        </w:rPr>
        <w:t xml:space="preserve"> –</w:t>
      </w:r>
      <w:r>
        <w:rPr>
          <w:rtl/>
        </w:rPr>
        <w:t xml:space="preserve"> </w:t>
      </w:r>
      <w:bookmarkStart w:id="18935" w:name="_ETM_Q42_287029"/>
      <w:bookmarkEnd w:id="18935"/>
      <w:r>
        <w:rPr>
          <w:rtl/>
        </w:rPr>
        <w:t xml:space="preserve">אז </w:t>
      </w:r>
      <w:bookmarkStart w:id="18936" w:name="_ETM_Q42_287419"/>
      <w:bookmarkStart w:id="18937" w:name="_ETM_Q42_288200"/>
      <w:bookmarkEnd w:id="18936"/>
      <w:bookmarkEnd w:id="18937"/>
      <w:r>
        <w:rPr>
          <w:rtl/>
        </w:rPr>
        <w:t xml:space="preserve">נוכל </w:t>
      </w:r>
      <w:bookmarkStart w:id="18938" w:name="_ETM_Q42_288979"/>
      <w:bookmarkEnd w:id="18938"/>
      <w:r>
        <w:rPr>
          <w:rtl/>
        </w:rPr>
        <w:t xml:space="preserve">בקלות </w:t>
      </w:r>
      <w:bookmarkStart w:id="18939" w:name="_ETM_Q42_290149"/>
      <w:bookmarkEnd w:id="18939"/>
      <w:r>
        <w:rPr>
          <w:rtl/>
        </w:rPr>
        <w:t xml:space="preserve">למצוא </w:t>
      </w:r>
      <w:bookmarkStart w:id="18940" w:name="_ETM_Q42_290599"/>
      <w:bookmarkEnd w:id="18940"/>
      <w:r>
        <w:rPr>
          <w:rtl/>
        </w:rPr>
        <w:t xml:space="preserve">את </w:t>
      </w:r>
      <w:bookmarkStart w:id="18941" w:name="_ETM_Q42_290689"/>
      <w:bookmarkEnd w:id="18941"/>
      <w:r>
        <w:rPr>
          <w:rtl/>
        </w:rPr>
        <w:t xml:space="preserve">סוג </w:t>
      </w:r>
      <w:bookmarkStart w:id="18942" w:name="_ETM_Q42_291020"/>
      <w:bookmarkEnd w:id="18942"/>
      <w:r>
        <w:rPr>
          <w:rtl/>
        </w:rPr>
        <w:t xml:space="preserve">הדם </w:t>
      </w:r>
      <w:bookmarkStart w:id="18943" w:name="_ETM_Q42_291349"/>
      <w:bookmarkEnd w:id="18943"/>
      <w:r>
        <w:rPr>
          <w:rtl/>
        </w:rPr>
        <w:t>הזה</w:t>
      </w:r>
      <w:r>
        <w:rPr>
          <w:rFonts w:hint="cs"/>
          <w:rtl/>
        </w:rPr>
        <w:t>,</w:t>
      </w:r>
      <w:r>
        <w:rPr>
          <w:rtl/>
        </w:rPr>
        <w:t xml:space="preserve"> </w:t>
      </w:r>
      <w:bookmarkStart w:id="18944" w:name="_ETM_Q42_291649"/>
      <w:bookmarkEnd w:id="18944"/>
      <w:r>
        <w:rPr>
          <w:rtl/>
        </w:rPr>
        <w:t xml:space="preserve">את </w:t>
      </w:r>
      <w:bookmarkStart w:id="18945" w:name="_ETM_Q42_291770"/>
      <w:bookmarkEnd w:id="18945"/>
      <w:r>
        <w:rPr>
          <w:rtl/>
        </w:rPr>
        <w:t xml:space="preserve">התורמים </w:t>
      </w:r>
      <w:bookmarkStart w:id="18946" w:name="_ETM_Q42_292340"/>
      <w:bookmarkEnd w:id="18946"/>
      <w:r>
        <w:rPr>
          <w:rtl/>
        </w:rPr>
        <w:t>האלה</w:t>
      </w:r>
      <w:r>
        <w:rPr>
          <w:rFonts w:hint="cs"/>
          <w:rtl/>
        </w:rPr>
        <w:t>,</w:t>
      </w:r>
      <w:r>
        <w:rPr>
          <w:rtl/>
        </w:rPr>
        <w:t xml:space="preserve"> </w:t>
      </w:r>
      <w:bookmarkStart w:id="18947" w:name="_ETM_Q42_293330"/>
      <w:bookmarkEnd w:id="18947"/>
      <w:r>
        <w:rPr>
          <w:rtl/>
        </w:rPr>
        <w:t xml:space="preserve">ולהציל </w:t>
      </w:r>
      <w:bookmarkStart w:id="18948" w:name="_ETM_Q42_294110"/>
      <w:bookmarkEnd w:id="18948"/>
      <w:r>
        <w:rPr>
          <w:rtl/>
        </w:rPr>
        <w:t xml:space="preserve">חיי </w:t>
      </w:r>
      <w:bookmarkStart w:id="18949" w:name="_ETM_Q42_294470"/>
      <w:bookmarkEnd w:id="18949"/>
      <w:r>
        <w:rPr>
          <w:rtl/>
        </w:rPr>
        <w:t>אדם</w:t>
      </w:r>
      <w:r>
        <w:rPr>
          <w:rFonts w:hint="cs"/>
          <w:rtl/>
        </w:rPr>
        <w:t>.</w:t>
      </w:r>
    </w:p>
    <w:p w:rsidR="00CE5072" w:rsidRDefault="00CE5072" w:rsidP="00257A6A">
      <w:pPr>
        <w:rPr>
          <w:rtl/>
        </w:rPr>
      </w:pPr>
      <w:bookmarkStart w:id="18950" w:name="_ETM_Q42_298000"/>
      <w:bookmarkEnd w:id="18950"/>
    </w:p>
    <w:p w:rsidR="00CE5072" w:rsidRDefault="00CE5072" w:rsidP="00BA3B53">
      <w:pPr>
        <w:rPr>
          <w:rtl/>
        </w:rPr>
      </w:pPr>
      <w:bookmarkStart w:id="18951" w:name="_ETM_Q42_295990"/>
      <w:bookmarkEnd w:id="18951"/>
      <w:r>
        <w:rPr>
          <w:rtl/>
        </w:rPr>
        <w:t xml:space="preserve">אדוני </w:t>
      </w:r>
      <w:bookmarkStart w:id="18952" w:name="_ETM_Q42_296499"/>
      <w:bookmarkEnd w:id="18952"/>
      <w:r>
        <w:rPr>
          <w:rtl/>
        </w:rPr>
        <w:t>היושב-ראש</w:t>
      </w:r>
      <w:r>
        <w:rPr>
          <w:rFonts w:hint="cs"/>
          <w:rtl/>
        </w:rPr>
        <w:t>,</w:t>
      </w:r>
      <w:r>
        <w:rPr>
          <w:rtl/>
        </w:rPr>
        <w:t xml:space="preserve"> </w:t>
      </w:r>
      <w:bookmarkStart w:id="18953" w:name="_ETM_Q42_298249"/>
      <w:bookmarkEnd w:id="18953"/>
      <w:r>
        <w:rPr>
          <w:rtl/>
        </w:rPr>
        <w:t xml:space="preserve">דמוקרטיה </w:t>
      </w:r>
      <w:bookmarkStart w:id="18954" w:name="_ETM_Q42_300220"/>
      <w:bookmarkStart w:id="18955" w:name="_ETM_Q42_300490"/>
      <w:bookmarkEnd w:id="18954"/>
      <w:bookmarkEnd w:id="18955"/>
      <w:r>
        <w:rPr>
          <w:rFonts w:hint="cs"/>
          <w:rtl/>
        </w:rPr>
        <w:t xml:space="preserve">היא </w:t>
      </w:r>
      <w:r>
        <w:rPr>
          <w:rtl/>
        </w:rPr>
        <w:t xml:space="preserve">שלטון </w:t>
      </w:r>
      <w:bookmarkStart w:id="18956" w:name="_ETM_Q42_301610"/>
      <w:bookmarkEnd w:id="18956"/>
      <w:r>
        <w:rPr>
          <w:rFonts w:hint="cs"/>
          <w:rtl/>
        </w:rPr>
        <w:t xml:space="preserve">הרוב. </w:t>
      </w:r>
      <w:bookmarkStart w:id="18957" w:name="_ETM_Q42_302990"/>
      <w:bookmarkEnd w:id="18957"/>
      <w:r>
        <w:rPr>
          <w:rtl/>
        </w:rPr>
        <w:t xml:space="preserve">נראה </w:t>
      </w:r>
      <w:bookmarkStart w:id="18958" w:name="_ETM_Q42_303320"/>
      <w:bookmarkEnd w:id="18958"/>
      <w:r>
        <w:rPr>
          <w:rtl/>
        </w:rPr>
        <w:t xml:space="preserve">לי </w:t>
      </w:r>
      <w:bookmarkStart w:id="18959" w:name="_ETM_Q42_303500"/>
      <w:bookmarkEnd w:id="18959"/>
      <w:r>
        <w:rPr>
          <w:rtl/>
        </w:rPr>
        <w:t>פה</w:t>
      </w:r>
      <w:r w:rsidR="00BA3B53">
        <w:rPr>
          <w:rFonts w:hint="cs"/>
          <w:rtl/>
        </w:rPr>
        <w:t xml:space="preserve"> ש</w:t>
      </w:r>
      <w:bookmarkStart w:id="18960" w:name="_ETM_Q42_303950"/>
      <w:bookmarkEnd w:id="18960"/>
      <w:r>
        <w:rPr>
          <w:rtl/>
        </w:rPr>
        <w:t xml:space="preserve">עם </w:t>
      </w:r>
      <w:bookmarkStart w:id="18961" w:name="_ETM_Q42_304130"/>
      <w:bookmarkEnd w:id="18961"/>
      <w:r>
        <w:rPr>
          <w:rtl/>
        </w:rPr>
        <w:t xml:space="preserve">הממשלה </w:t>
      </w:r>
      <w:bookmarkStart w:id="18962" w:name="_ETM_Q42_304760"/>
      <w:bookmarkEnd w:id="18962"/>
      <w:r>
        <w:rPr>
          <w:rtl/>
        </w:rPr>
        <w:t>הזאת</w:t>
      </w:r>
      <w:r>
        <w:rPr>
          <w:rFonts w:hint="cs"/>
          <w:rtl/>
        </w:rPr>
        <w:t>,</w:t>
      </w:r>
      <w:r>
        <w:rPr>
          <w:rtl/>
        </w:rPr>
        <w:t xml:space="preserve"> </w:t>
      </w:r>
      <w:bookmarkStart w:id="18963" w:name="_ETM_Q42_305299"/>
      <w:bookmarkEnd w:id="18963"/>
      <w:r>
        <w:rPr>
          <w:rtl/>
        </w:rPr>
        <w:t>הנוכחית</w:t>
      </w:r>
      <w:r>
        <w:rPr>
          <w:rFonts w:hint="cs"/>
          <w:rtl/>
        </w:rPr>
        <w:t>,</w:t>
      </w:r>
      <w:r>
        <w:rPr>
          <w:rtl/>
        </w:rPr>
        <w:t xml:space="preserve"> </w:t>
      </w:r>
      <w:bookmarkStart w:id="18964" w:name="_ETM_Q42_306440"/>
      <w:bookmarkEnd w:id="18964"/>
      <w:r>
        <w:rPr>
          <w:rtl/>
        </w:rPr>
        <w:t xml:space="preserve">אנחנו </w:t>
      </w:r>
      <w:bookmarkStart w:id="18965" w:name="_ETM_Q42_306830"/>
      <w:bookmarkEnd w:id="18965"/>
      <w:r>
        <w:rPr>
          <w:rtl/>
        </w:rPr>
        <w:t xml:space="preserve">מייצרים </w:t>
      </w:r>
      <w:bookmarkStart w:id="18966" w:name="_ETM_Q42_307400"/>
      <w:bookmarkEnd w:id="18966"/>
      <w:r>
        <w:rPr>
          <w:rtl/>
        </w:rPr>
        <w:t xml:space="preserve">דמוקרטיה </w:t>
      </w:r>
      <w:bookmarkStart w:id="18967" w:name="_ETM_Q42_308180"/>
      <w:bookmarkEnd w:id="18967"/>
      <w:r>
        <w:rPr>
          <w:rtl/>
        </w:rPr>
        <w:t>חדשה</w:t>
      </w:r>
      <w:r w:rsidR="00BA3B53">
        <w:rPr>
          <w:rFonts w:hint="cs"/>
          <w:rtl/>
        </w:rPr>
        <w:t>,</w:t>
      </w:r>
      <w:r>
        <w:rPr>
          <w:rtl/>
        </w:rPr>
        <w:t xml:space="preserve"> </w:t>
      </w:r>
      <w:bookmarkStart w:id="18968" w:name="_ETM_Q42_309350"/>
      <w:bookmarkEnd w:id="18968"/>
      <w:r>
        <w:rPr>
          <w:rtl/>
        </w:rPr>
        <w:t xml:space="preserve">דמוקרטיה </w:t>
      </w:r>
      <w:bookmarkStart w:id="18969" w:name="_ETM_Q42_310250"/>
      <w:bookmarkEnd w:id="18969"/>
      <w:r>
        <w:rPr>
          <w:rtl/>
        </w:rPr>
        <w:t>שב</w:t>
      </w:r>
      <w:r>
        <w:rPr>
          <w:rFonts w:hint="cs"/>
          <w:rtl/>
        </w:rPr>
        <w:t>ה כפייה</w:t>
      </w:r>
      <w:bookmarkStart w:id="18970" w:name="_ETM_Q42_311540"/>
      <w:bookmarkEnd w:id="18970"/>
      <w:r>
        <w:rPr>
          <w:rtl/>
        </w:rPr>
        <w:t xml:space="preserve"> </w:t>
      </w:r>
      <w:bookmarkStart w:id="18971" w:name="_ETM_Q42_312680"/>
      <w:bookmarkEnd w:id="18971"/>
      <w:r>
        <w:rPr>
          <w:rtl/>
        </w:rPr>
        <w:t xml:space="preserve">של </w:t>
      </w:r>
      <w:bookmarkStart w:id="18972" w:name="_ETM_Q42_313040"/>
      <w:bookmarkEnd w:id="18972"/>
      <w:r>
        <w:rPr>
          <w:rtl/>
        </w:rPr>
        <w:t xml:space="preserve">דעת </w:t>
      </w:r>
      <w:bookmarkStart w:id="18973" w:name="_ETM_Q42_313460"/>
      <w:bookmarkEnd w:id="18973"/>
      <w:r>
        <w:rPr>
          <w:rtl/>
        </w:rPr>
        <w:t xml:space="preserve">המיעוט </w:t>
      </w:r>
      <w:bookmarkStart w:id="18974" w:name="_ETM_Q42_314590"/>
      <w:bookmarkEnd w:id="18974"/>
      <w:r>
        <w:rPr>
          <w:rtl/>
        </w:rPr>
        <w:t xml:space="preserve">על </w:t>
      </w:r>
      <w:bookmarkStart w:id="18975" w:name="_ETM_Q42_314950"/>
      <w:bookmarkEnd w:id="18975"/>
      <w:r>
        <w:rPr>
          <w:rtl/>
        </w:rPr>
        <w:t xml:space="preserve">דעת </w:t>
      </w:r>
      <w:bookmarkStart w:id="18976" w:name="_ETM_Q42_315400"/>
      <w:bookmarkEnd w:id="18976"/>
      <w:r>
        <w:rPr>
          <w:rtl/>
        </w:rPr>
        <w:t>הרוב</w:t>
      </w:r>
      <w:r>
        <w:rPr>
          <w:rFonts w:hint="cs"/>
          <w:rtl/>
        </w:rPr>
        <w:t>.</w:t>
      </w:r>
      <w:r>
        <w:rPr>
          <w:rtl/>
        </w:rPr>
        <w:t xml:space="preserve"> </w:t>
      </w:r>
      <w:bookmarkStart w:id="18977" w:name="_ETM_Q42_317239"/>
      <w:bookmarkEnd w:id="18977"/>
      <w:r>
        <w:rPr>
          <w:rtl/>
        </w:rPr>
        <w:t xml:space="preserve">השרה </w:t>
      </w:r>
      <w:bookmarkStart w:id="18978" w:name="_ETM_Q42_317690"/>
      <w:bookmarkEnd w:id="18978"/>
      <w:r>
        <w:rPr>
          <w:rtl/>
        </w:rPr>
        <w:t xml:space="preserve">שקד </w:t>
      </w:r>
      <w:bookmarkStart w:id="18979" w:name="_ETM_Q42_318260"/>
      <w:bookmarkEnd w:id="18979"/>
      <w:r>
        <w:rPr>
          <w:rtl/>
        </w:rPr>
        <w:t xml:space="preserve">אמרה </w:t>
      </w:r>
      <w:bookmarkStart w:id="18980" w:name="_ETM_Q42_318680"/>
      <w:bookmarkEnd w:id="18980"/>
      <w:r>
        <w:rPr>
          <w:rtl/>
        </w:rPr>
        <w:t xml:space="preserve">רק </w:t>
      </w:r>
      <w:bookmarkStart w:id="18981" w:name="_ETM_Q42_318950"/>
      <w:bookmarkEnd w:id="18981"/>
      <w:r>
        <w:rPr>
          <w:rtl/>
        </w:rPr>
        <w:t>אתמול</w:t>
      </w:r>
      <w:r>
        <w:rPr>
          <w:rFonts w:hint="cs"/>
          <w:rtl/>
        </w:rPr>
        <w:t>:</w:t>
      </w:r>
      <w:r>
        <w:rPr>
          <w:rtl/>
        </w:rPr>
        <w:t xml:space="preserve"> </w:t>
      </w:r>
      <w:bookmarkStart w:id="18982" w:name="_ETM_Q42_320200"/>
      <w:bookmarkEnd w:id="18982"/>
      <w:r>
        <w:rPr>
          <w:rtl/>
        </w:rPr>
        <w:t xml:space="preserve">צריך </w:t>
      </w:r>
      <w:bookmarkStart w:id="18983" w:name="_ETM_Q42_320830"/>
      <w:bookmarkEnd w:id="18983"/>
      <w:r>
        <w:rPr>
          <w:rtl/>
        </w:rPr>
        <w:t xml:space="preserve">להזכיר </w:t>
      </w:r>
      <w:bookmarkStart w:id="18984" w:name="_ETM_Q42_321549"/>
      <w:bookmarkEnd w:id="18984"/>
      <w:r>
        <w:rPr>
          <w:rtl/>
        </w:rPr>
        <w:t>למר</w:t>
      </w:r>
      <w:r>
        <w:rPr>
          <w:rFonts w:hint="cs"/>
          <w:rtl/>
        </w:rPr>
        <w:t>צ</w:t>
      </w:r>
      <w:r>
        <w:rPr>
          <w:rtl/>
        </w:rPr>
        <w:t xml:space="preserve"> </w:t>
      </w:r>
      <w:bookmarkStart w:id="18985" w:name="_ETM_Q42_322780"/>
      <w:bookmarkEnd w:id="18985"/>
      <w:r>
        <w:rPr>
          <w:rtl/>
        </w:rPr>
        <w:t xml:space="preserve">שמיעוט </w:t>
      </w:r>
      <w:bookmarkStart w:id="18986" w:name="_ETM_Q42_324050"/>
      <w:bookmarkEnd w:id="18986"/>
      <w:r>
        <w:rPr>
          <w:rtl/>
        </w:rPr>
        <w:t xml:space="preserve">לא </w:t>
      </w:r>
      <w:bookmarkStart w:id="18987" w:name="_ETM_Q42_324290"/>
      <w:bookmarkEnd w:id="18987"/>
      <w:r>
        <w:rPr>
          <w:rtl/>
        </w:rPr>
        <w:t xml:space="preserve">יכול </w:t>
      </w:r>
      <w:bookmarkStart w:id="18988" w:name="_ETM_Q42_324709"/>
      <w:bookmarkEnd w:id="18988"/>
      <w:r>
        <w:rPr>
          <w:rtl/>
        </w:rPr>
        <w:t xml:space="preserve">לכפות </w:t>
      </w:r>
      <w:bookmarkStart w:id="18989" w:name="_ETM_Q42_325160"/>
      <w:bookmarkEnd w:id="18989"/>
      <w:r>
        <w:rPr>
          <w:rtl/>
        </w:rPr>
        <w:t xml:space="preserve">את </w:t>
      </w:r>
      <w:bookmarkStart w:id="18990" w:name="_ETM_Q42_325280"/>
      <w:bookmarkEnd w:id="18990"/>
      <w:r>
        <w:rPr>
          <w:rtl/>
        </w:rPr>
        <w:t xml:space="preserve">דעתו </w:t>
      </w:r>
      <w:bookmarkStart w:id="18991" w:name="_ETM_Q42_325700"/>
      <w:bookmarkEnd w:id="18991"/>
      <w:r>
        <w:rPr>
          <w:rtl/>
        </w:rPr>
        <w:t xml:space="preserve">על </w:t>
      </w:r>
      <w:bookmarkStart w:id="18992" w:name="_ETM_Q42_325849"/>
      <w:bookmarkEnd w:id="18992"/>
      <w:r>
        <w:rPr>
          <w:rtl/>
        </w:rPr>
        <w:t>הרוב</w:t>
      </w:r>
      <w:r>
        <w:rPr>
          <w:rFonts w:hint="cs"/>
          <w:rtl/>
        </w:rPr>
        <w:t>.</w:t>
      </w:r>
      <w:r>
        <w:rPr>
          <w:rtl/>
        </w:rPr>
        <w:t xml:space="preserve"> </w:t>
      </w:r>
      <w:bookmarkStart w:id="18993" w:name="_ETM_Q42_327080"/>
      <w:bookmarkEnd w:id="18993"/>
      <w:r>
        <w:rPr>
          <w:rtl/>
        </w:rPr>
        <w:t xml:space="preserve">היא </w:t>
      </w:r>
      <w:bookmarkStart w:id="18994" w:name="_ETM_Q42_327200"/>
      <w:bookmarkEnd w:id="18994"/>
      <w:r>
        <w:rPr>
          <w:rtl/>
        </w:rPr>
        <w:t xml:space="preserve">אמרה </w:t>
      </w:r>
      <w:bookmarkStart w:id="18995" w:name="_ETM_Q42_327470"/>
      <w:bookmarkEnd w:id="18995"/>
      <w:r>
        <w:rPr>
          <w:rtl/>
        </w:rPr>
        <w:t xml:space="preserve">את </w:t>
      </w:r>
      <w:bookmarkStart w:id="18996" w:name="_ETM_Q42_327590"/>
      <w:bookmarkEnd w:id="18996"/>
      <w:r>
        <w:rPr>
          <w:rtl/>
        </w:rPr>
        <w:t xml:space="preserve">זה </w:t>
      </w:r>
      <w:bookmarkStart w:id="18997" w:name="_ETM_Q42_327740"/>
      <w:bookmarkEnd w:id="18997"/>
      <w:r>
        <w:rPr>
          <w:rtl/>
        </w:rPr>
        <w:t>ב</w:t>
      </w:r>
      <w:r w:rsidR="00BA3B53">
        <w:rPr>
          <w:rFonts w:hint="cs"/>
          <w:rtl/>
        </w:rPr>
        <w:t>ה</w:t>
      </w:r>
      <w:r>
        <w:rPr>
          <w:rtl/>
        </w:rPr>
        <w:t xml:space="preserve">קשר </w:t>
      </w:r>
      <w:bookmarkStart w:id="18998" w:name="_ETM_Q42_328280"/>
      <w:bookmarkEnd w:id="18998"/>
      <w:r w:rsidR="00BA3B53">
        <w:rPr>
          <w:rFonts w:hint="cs"/>
          <w:rtl/>
        </w:rPr>
        <w:t>ש</w:t>
      </w:r>
      <w:r>
        <w:rPr>
          <w:rtl/>
        </w:rPr>
        <w:t>ל</w:t>
      </w:r>
      <w:r w:rsidR="00BA3B53">
        <w:rPr>
          <w:rFonts w:hint="cs"/>
          <w:rtl/>
        </w:rPr>
        <w:t xml:space="preserve"> </w:t>
      </w:r>
      <w:r>
        <w:rPr>
          <w:rtl/>
        </w:rPr>
        <w:t xml:space="preserve">חוק </w:t>
      </w:r>
      <w:bookmarkStart w:id="18999" w:name="_ETM_Q42_328669"/>
      <w:bookmarkEnd w:id="18999"/>
      <w:r>
        <w:rPr>
          <w:rtl/>
        </w:rPr>
        <w:t>האזרחות</w:t>
      </w:r>
      <w:r>
        <w:rPr>
          <w:rFonts w:hint="cs"/>
          <w:rtl/>
        </w:rPr>
        <w:t>.</w:t>
      </w:r>
      <w:r>
        <w:rPr>
          <w:rtl/>
        </w:rPr>
        <w:t xml:space="preserve"> </w:t>
      </w:r>
      <w:bookmarkStart w:id="19000" w:name="_ETM_Q42_329910"/>
      <w:bookmarkEnd w:id="19000"/>
      <w:r>
        <w:rPr>
          <w:rtl/>
        </w:rPr>
        <w:t xml:space="preserve">אני </w:t>
      </w:r>
      <w:bookmarkStart w:id="19001" w:name="_ETM_Q42_330360"/>
      <w:bookmarkEnd w:id="19001"/>
      <w:r>
        <w:rPr>
          <w:rtl/>
        </w:rPr>
        <w:t xml:space="preserve">רוצה </w:t>
      </w:r>
      <w:bookmarkStart w:id="19002" w:name="_ETM_Q42_330750"/>
      <w:bookmarkEnd w:id="19002"/>
      <w:r>
        <w:rPr>
          <w:rtl/>
        </w:rPr>
        <w:t xml:space="preserve">להזכיר </w:t>
      </w:r>
      <w:bookmarkStart w:id="19003" w:name="_ETM_Q42_331740"/>
      <w:bookmarkEnd w:id="19003"/>
      <w:r>
        <w:rPr>
          <w:rtl/>
        </w:rPr>
        <w:t xml:space="preserve">לשר </w:t>
      </w:r>
      <w:bookmarkStart w:id="19004" w:name="_ETM_Q42_332250"/>
      <w:bookmarkEnd w:id="19004"/>
      <w:r>
        <w:rPr>
          <w:rtl/>
        </w:rPr>
        <w:t xml:space="preserve">הבריאות </w:t>
      </w:r>
      <w:bookmarkStart w:id="19005" w:name="_ETM_Q42_333400"/>
      <w:bookmarkEnd w:id="19005"/>
      <w:r>
        <w:rPr>
          <w:rtl/>
        </w:rPr>
        <w:t xml:space="preserve">שמיעוט </w:t>
      </w:r>
      <w:bookmarkStart w:id="19006" w:name="_ETM_Q42_334840"/>
      <w:bookmarkEnd w:id="19006"/>
      <w:r>
        <w:rPr>
          <w:rtl/>
        </w:rPr>
        <w:t xml:space="preserve">לא </w:t>
      </w:r>
      <w:bookmarkStart w:id="19007" w:name="_ETM_Q42_335079"/>
      <w:bookmarkEnd w:id="19007"/>
      <w:r>
        <w:rPr>
          <w:rtl/>
        </w:rPr>
        <w:t xml:space="preserve">יכול </w:t>
      </w:r>
      <w:bookmarkStart w:id="19008" w:name="_ETM_Q42_335529"/>
      <w:bookmarkEnd w:id="19008"/>
      <w:r>
        <w:rPr>
          <w:rtl/>
        </w:rPr>
        <w:t xml:space="preserve">לכפות </w:t>
      </w:r>
      <w:bookmarkStart w:id="19009" w:name="_ETM_Q42_336010"/>
      <w:bookmarkEnd w:id="19009"/>
      <w:r>
        <w:rPr>
          <w:rtl/>
        </w:rPr>
        <w:t xml:space="preserve">את </w:t>
      </w:r>
      <w:bookmarkStart w:id="19010" w:name="_ETM_Q42_336129"/>
      <w:bookmarkEnd w:id="19010"/>
      <w:r>
        <w:rPr>
          <w:rtl/>
        </w:rPr>
        <w:t xml:space="preserve">דעתו </w:t>
      </w:r>
      <w:bookmarkStart w:id="19011" w:name="_ETM_Q42_336519"/>
      <w:bookmarkEnd w:id="19011"/>
      <w:r>
        <w:rPr>
          <w:rtl/>
        </w:rPr>
        <w:t xml:space="preserve">על </w:t>
      </w:r>
      <w:bookmarkStart w:id="19012" w:name="_ETM_Q42_336639"/>
      <w:bookmarkEnd w:id="19012"/>
      <w:r>
        <w:rPr>
          <w:rtl/>
        </w:rPr>
        <w:t>הרוב</w:t>
      </w:r>
      <w:r>
        <w:rPr>
          <w:rFonts w:hint="cs"/>
          <w:rtl/>
        </w:rPr>
        <w:t>.</w:t>
      </w:r>
      <w:r>
        <w:rPr>
          <w:rtl/>
        </w:rPr>
        <w:t xml:space="preserve"> </w:t>
      </w:r>
      <w:bookmarkStart w:id="19013" w:name="_ETM_Q42_337499"/>
      <w:bookmarkEnd w:id="19013"/>
      <w:r>
        <w:rPr>
          <w:rtl/>
        </w:rPr>
        <w:t xml:space="preserve">עשית </w:t>
      </w:r>
      <w:bookmarkStart w:id="19014" w:name="_ETM_Q42_338159"/>
      <w:bookmarkEnd w:id="19014"/>
      <w:r>
        <w:rPr>
          <w:rtl/>
        </w:rPr>
        <w:t>שינוי</w:t>
      </w:r>
      <w:r>
        <w:rPr>
          <w:rFonts w:hint="cs"/>
          <w:rtl/>
        </w:rPr>
        <w:t>,</w:t>
      </w:r>
      <w:r>
        <w:rPr>
          <w:rtl/>
        </w:rPr>
        <w:t xml:space="preserve"> </w:t>
      </w:r>
      <w:bookmarkStart w:id="19015" w:name="_ETM_Q42_339790"/>
      <w:bookmarkEnd w:id="19015"/>
      <w:r>
        <w:rPr>
          <w:rtl/>
        </w:rPr>
        <w:t xml:space="preserve">לקחת </w:t>
      </w:r>
      <w:bookmarkStart w:id="19016" w:name="_ETM_Q42_340750"/>
      <w:bookmarkEnd w:id="19016"/>
      <w:r>
        <w:rPr>
          <w:rtl/>
        </w:rPr>
        <w:t xml:space="preserve">ושינית </w:t>
      </w:r>
      <w:bookmarkStart w:id="19017" w:name="_ETM_Q42_341409"/>
      <w:bookmarkEnd w:id="19017"/>
      <w:r>
        <w:rPr>
          <w:rtl/>
        </w:rPr>
        <w:t xml:space="preserve">את </w:t>
      </w:r>
      <w:bookmarkStart w:id="19018" w:name="_ETM_Q42_341530"/>
      <w:bookmarkEnd w:id="19018"/>
      <w:r>
        <w:rPr>
          <w:rtl/>
        </w:rPr>
        <w:t xml:space="preserve">הטפסים </w:t>
      </w:r>
      <w:bookmarkStart w:id="19019" w:name="_ETM_Q42_342910"/>
      <w:bookmarkEnd w:id="19019"/>
      <w:r w:rsidR="00BA3B53">
        <w:rPr>
          <w:rFonts w:hint="cs"/>
          <w:rtl/>
        </w:rPr>
        <w:t>–</w:t>
      </w:r>
      <w:r>
        <w:rPr>
          <w:rtl/>
        </w:rPr>
        <w:t>בסדר</w:t>
      </w:r>
      <w:r>
        <w:rPr>
          <w:rFonts w:hint="cs"/>
          <w:rtl/>
        </w:rPr>
        <w:t>,</w:t>
      </w:r>
      <w:r>
        <w:rPr>
          <w:rtl/>
        </w:rPr>
        <w:t xml:space="preserve"> </w:t>
      </w:r>
      <w:bookmarkStart w:id="19020" w:name="_ETM_Q42_343540"/>
      <w:bookmarkEnd w:id="19020"/>
      <w:r>
        <w:rPr>
          <w:rtl/>
        </w:rPr>
        <w:t>שי</w:t>
      </w:r>
      <w:r>
        <w:rPr>
          <w:rFonts w:hint="cs"/>
          <w:rtl/>
        </w:rPr>
        <w:t>נית</w:t>
      </w:r>
      <w:r>
        <w:rPr>
          <w:rtl/>
        </w:rPr>
        <w:t xml:space="preserve"> </w:t>
      </w:r>
      <w:bookmarkStart w:id="19021" w:name="_ETM_Q42_343840"/>
      <w:bookmarkEnd w:id="19021"/>
      <w:r>
        <w:rPr>
          <w:rtl/>
        </w:rPr>
        <w:t xml:space="preserve">את </w:t>
      </w:r>
      <w:bookmarkStart w:id="19022" w:name="_ETM_Q42_343930"/>
      <w:bookmarkEnd w:id="19022"/>
      <w:r>
        <w:rPr>
          <w:rtl/>
        </w:rPr>
        <w:t xml:space="preserve">הטפסים </w:t>
      </w:r>
      <w:bookmarkStart w:id="19023" w:name="_ETM_Q42_344680"/>
      <w:bookmarkEnd w:id="19023"/>
      <w:r>
        <w:rPr>
          <w:rtl/>
        </w:rPr>
        <w:t>להור</w:t>
      </w:r>
      <w:r>
        <w:rPr>
          <w:rFonts w:hint="cs"/>
          <w:rtl/>
        </w:rPr>
        <w:t xml:space="preserve">ה 1, הורה </w:t>
      </w:r>
      <w:bookmarkStart w:id="19024" w:name="_ETM_Q42_341000"/>
      <w:bookmarkEnd w:id="19024"/>
      <w:r>
        <w:rPr>
          <w:rFonts w:hint="cs"/>
          <w:rtl/>
        </w:rPr>
        <w:t>2.</w:t>
      </w:r>
      <w:bookmarkStart w:id="19025" w:name="_ETM_Q42_345370"/>
      <w:bookmarkStart w:id="19026" w:name="_ETM_Q42_345760"/>
      <w:bookmarkStart w:id="19027" w:name="_ETM_Q42_346870"/>
      <w:bookmarkEnd w:id="19025"/>
      <w:bookmarkEnd w:id="19026"/>
      <w:bookmarkEnd w:id="19027"/>
      <w:r>
        <w:rPr>
          <w:rFonts w:hint="cs"/>
          <w:rtl/>
        </w:rPr>
        <w:t xml:space="preserve"> </w:t>
      </w:r>
      <w:r>
        <w:rPr>
          <w:rtl/>
        </w:rPr>
        <w:t xml:space="preserve">לא </w:t>
      </w:r>
      <w:bookmarkStart w:id="19028" w:name="_ETM_Q42_347079"/>
      <w:bookmarkEnd w:id="19028"/>
      <w:r>
        <w:rPr>
          <w:rtl/>
        </w:rPr>
        <w:t>בסדר</w:t>
      </w:r>
      <w:r>
        <w:rPr>
          <w:rFonts w:hint="cs"/>
          <w:rtl/>
        </w:rPr>
        <w:t>,</w:t>
      </w:r>
      <w:r>
        <w:rPr>
          <w:rtl/>
        </w:rPr>
        <w:t xml:space="preserve"> </w:t>
      </w:r>
      <w:bookmarkStart w:id="19029" w:name="_ETM_Q42_347620"/>
      <w:bookmarkEnd w:id="19029"/>
      <w:r>
        <w:rPr>
          <w:rtl/>
        </w:rPr>
        <w:t>לטעמי</w:t>
      </w:r>
      <w:r>
        <w:rPr>
          <w:rFonts w:hint="cs"/>
          <w:rtl/>
        </w:rPr>
        <w:t>,</w:t>
      </w:r>
      <w:r>
        <w:rPr>
          <w:rtl/>
        </w:rPr>
        <w:t xml:space="preserve"> </w:t>
      </w:r>
      <w:bookmarkStart w:id="19030" w:name="_ETM_Q42_348159"/>
      <w:bookmarkEnd w:id="19030"/>
      <w:r>
        <w:rPr>
          <w:rtl/>
        </w:rPr>
        <w:t xml:space="preserve">אבל </w:t>
      </w:r>
      <w:bookmarkStart w:id="19031" w:name="_ETM_Q42_348400"/>
      <w:bookmarkEnd w:id="19031"/>
      <w:r>
        <w:rPr>
          <w:rtl/>
        </w:rPr>
        <w:t xml:space="preserve">כבר </w:t>
      </w:r>
      <w:bookmarkStart w:id="19032" w:name="_ETM_Q42_348669"/>
      <w:bookmarkEnd w:id="19032"/>
      <w:r>
        <w:rPr>
          <w:rtl/>
        </w:rPr>
        <w:t xml:space="preserve">עשית </w:t>
      </w:r>
      <w:bookmarkStart w:id="19033" w:name="_ETM_Q42_349209"/>
      <w:bookmarkEnd w:id="19033"/>
      <w:r>
        <w:rPr>
          <w:rtl/>
        </w:rPr>
        <w:t xml:space="preserve">את </w:t>
      </w:r>
      <w:bookmarkStart w:id="19034" w:name="_ETM_Q42_349360"/>
      <w:bookmarkEnd w:id="19034"/>
      <w:r>
        <w:rPr>
          <w:rtl/>
        </w:rPr>
        <w:t>זה</w:t>
      </w:r>
      <w:r>
        <w:rPr>
          <w:rFonts w:hint="cs"/>
          <w:rtl/>
        </w:rPr>
        <w:t>.</w:t>
      </w:r>
      <w:r>
        <w:rPr>
          <w:rtl/>
        </w:rPr>
        <w:t xml:space="preserve"> </w:t>
      </w:r>
      <w:bookmarkStart w:id="19035" w:name="_ETM_Q42_350349"/>
      <w:bookmarkEnd w:id="19035"/>
      <w:r>
        <w:rPr>
          <w:rtl/>
        </w:rPr>
        <w:t>לקח</w:t>
      </w:r>
      <w:bookmarkStart w:id="19036" w:name="_ETM_Q42_350799"/>
      <w:bookmarkEnd w:id="19036"/>
      <w:r>
        <w:rPr>
          <w:rtl/>
        </w:rPr>
        <w:t xml:space="preserve">ת </w:t>
      </w:r>
      <w:bookmarkStart w:id="19037" w:name="_ETM_Q42_350889"/>
      <w:bookmarkEnd w:id="19037"/>
      <w:r>
        <w:rPr>
          <w:rtl/>
        </w:rPr>
        <w:t xml:space="preserve">טפסים </w:t>
      </w:r>
      <w:bookmarkStart w:id="19038" w:name="_ETM_Q42_351430"/>
      <w:bookmarkEnd w:id="19038"/>
      <w:r>
        <w:rPr>
          <w:rtl/>
        </w:rPr>
        <w:t xml:space="preserve">ומחקת </w:t>
      </w:r>
      <w:bookmarkStart w:id="19039" w:name="_ETM_Q42_352120"/>
      <w:bookmarkEnd w:id="19039"/>
      <w:r>
        <w:rPr>
          <w:rtl/>
        </w:rPr>
        <w:t xml:space="preserve">בכלל </w:t>
      </w:r>
      <w:bookmarkStart w:id="19040" w:name="_ETM_Q42_353150"/>
      <w:bookmarkEnd w:id="19040"/>
      <w:r>
        <w:rPr>
          <w:rtl/>
        </w:rPr>
        <w:t xml:space="preserve">את </w:t>
      </w:r>
      <w:bookmarkStart w:id="19041" w:name="_ETM_Q42_353360"/>
      <w:bookmarkEnd w:id="19041"/>
      <w:r>
        <w:rPr>
          <w:rtl/>
        </w:rPr>
        <w:t xml:space="preserve">המשבצות </w:t>
      </w:r>
      <w:bookmarkStart w:id="19042" w:name="_ETM_Q42_354200"/>
      <w:bookmarkEnd w:id="19042"/>
      <w:r>
        <w:rPr>
          <w:rtl/>
        </w:rPr>
        <w:t xml:space="preserve">האלה </w:t>
      </w:r>
      <w:bookmarkStart w:id="19043" w:name="_ETM_Q42_355070"/>
      <w:bookmarkEnd w:id="19043"/>
      <w:r>
        <w:rPr>
          <w:rtl/>
        </w:rPr>
        <w:t>שבה</w:t>
      </w:r>
      <w:r>
        <w:rPr>
          <w:rFonts w:hint="cs"/>
          <w:rtl/>
        </w:rPr>
        <w:t>ן</w:t>
      </w:r>
      <w:r>
        <w:rPr>
          <w:rtl/>
        </w:rPr>
        <w:t xml:space="preserve"> </w:t>
      </w:r>
      <w:bookmarkStart w:id="19044" w:name="_ETM_Q42_355989"/>
      <w:bookmarkEnd w:id="19044"/>
      <w:r>
        <w:rPr>
          <w:rtl/>
        </w:rPr>
        <w:t>כתוב</w:t>
      </w:r>
      <w:r>
        <w:rPr>
          <w:rFonts w:hint="cs"/>
          <w:rtl/>
        </w:rPr>
        <w:t>ים</w:t>
      </w:r>
      <w:r>
        <w:rPr>
          <w:rtl/>
        </w:rPr>
        <w:t xml:space="preserve"> </w:t>
      </w:r>
      <w:bookmarkStart w:id="19045" w:name="_ETM_Q42_356709"/>
      <w:bookmarkEnd w:id="19045"/>
      <w:r>
        <w:rPr>
          <w:rtl/>
        </w:rPr>
        <w:t xml:space="preserve">ארצות </w:t>
      </w:r>
      <w:bookmarkStart w:id="19046" w:name="_ETM_Q42_357249"/>
      <w:bookmarkEnd w:id="19046"/>
      <w:r>
        <w:rPr>
          <w:rtl/>
        </w:rPr>
        <w:t xml:space="preserve">מוצא </w:t>
      </w:r>
      <w:bookmarkStart w:id="19047" w:name="_ETM_Q42_357669"/>
      <w:bookmarkEnd w:id="19047"/>
      <w:r>
        <w:rPr>
          <w:rtl/>
        </w:rPr>
        <w:t xml:space="preserve">של </w:t>
      </w:r>
      <w:bookmarkStart w:id="19048" w:name="_ETM_Q42_357939"/>
      <w:bookmarkEnd w:id="19048"/>
      <w:r>
        <w:rPr>
          <w:rtl/>
        </w:rPr>
        <w:t>ההורים</w:t>
      </w:r>
      <w:r>
        <w:rPr>
          <w:rFonts w:hint="cs"/>
          <w:rtl/>
        </w:rPr>
        <w:t>.</w:t>
      </w:r>
      <w:r>
        <w:rPr>
          <w:rtl/>
        </w:rPr>
        <w:t xml:space="preserve"> </w:t>
      </w:r>
      <w:bookmarkStart w:id="19049" w:name="_ETM_Q42_359579"/>
      <w:bookmarkEnd w:id="19049"/>
      <w:r>
        <w:rPr>
          <w:rtl/>
        </w:rPr>
        <w:t xml:space="preserve">אבל </w:t>
      </w:r>
      <w:bookmarkStart w:id="19050" w:name="_ETM_Q42_360090"/>
      <w:bookmarkEnd w:id="19050"/>
      <w:r>
        <w:rPr>
          <w:rtl/>
        </w:rPr>
        <w:t xml:space="preserve">כשבאים </w:t>
      </w:r>
      <w:bookmarkStart w:id="19051" w:name="_ETM_Q42_360659"/>
      <w:bookmarkEnd w:id="19051"/>
      <w:r w:rsidR="00BA3B53">
        <w:rPr>
          <w:rFonts w:hint="cs"/>
          <w:rtl/>
        </w:rPr>
        <w:t>אלי</w:t>
      </w:r>
      <w:r>
        <w:rPr>
          <w:rtl/>
        </w:rPr>
        <w:t xml:space="preserve">ך </w:t>
      </w:r>
      <w:bookmarkStart w:id="19052" w:name="_ETM_Q42_361439"/>
      <w:bookmarkEnd w:id="19052"/>
      <w:r>
        <w:rPr>
          <w:rtl/>
        </w:rPr>
        <w:t xml:space="preserve">אלפי </w:t>
      </w:r>
      <w:bookmarkStart w:id="19053" w:name="_ETM_Q42_361919"/>
      <w:bookmarkEnd w:id="19053"/>
      <w:r>
        <w:rPr>
          <w:rtl/>
        </w:rPr>
        <w:t xml:space="preserve">תורמים </w:t>
      </w:r>
      <w:bookmarkStart w:id="19054" w:name="_ETM_Q42_362799"/>
      <w:bookmarkEnd w:id="19054"/>
      <w:r>
        <w:rPr>
          <w:rtl/>
        </w:rPr>
        <w:t>ואומרים</w:t>
      </w:r>
      <w:r>
        <w:rPr>
          <w:rFonts w:hint="cs"/>
          <w:rtl/>
        </w:rPr>
        <w:t>:</w:t>
      </w:r>
      <w:r>
        <w:rPr>
          <w:rtl/>
        </w:rPr>
        <w:t xml:space="preserve"> </w:t>
      </w:r>
      <w:bookmarkStart w:id="19055" w:name="_ETM_Q42_363280"/>
      <w:bookmarkEnd w:id="19055"/>
      <w:r>
        <w:rPr>
          <w:rtl/>
        </w:rPr>
        <w:t xml:space="preserve">אנחנו </w:t>
      </w:r>
      <w:bookmarkStart w:id="19056" w:name="_ETM_Q42_363610"/>
      <w:bookmarkEnd w:id="19056"/>
      <w:r>
        <w:rPr>
          <w:rtl/>
        </w:rPr>
        <w:t xml:space="preserve">רוצים </w:t>
      </w:r>
      <w:bookmarkStart w:id="19057" w:name="_ETM_Q42_364030"/>
      <w:bookmarkEnd w:id="19057"/>
      <w:r>
        <w:rPr>
          <w:rtl/>
        </w:rPr>
        <w:t>לתרום</w:t>
      </w:r>
      <w:r w:rsidR="00BA3B53">
        <w:rPr>
          <w:rFonts w:hint="cs"/>
          <w:rtl/>
        </w:rPr>
        <w:t>,</w:t>
      </w:r>
      <w:r>
        <w:rPr>
          <w:rtl/>
        </w:rPr>
        <w:t xml:space="preserve"> </w:t>
      </w:r>
      <w:bookmarkStart w:id="19058" w:name="_ETM_Q42_365020"/>
      <w:bookmarkEnd w:id="19058"/>
      <w:r>
        <w:rPr>
          <w:rtl/>
        </w:rPr>
        <w:t xml:space="preserve">תן </w:t>
      </w:r>
      <w:bookmarkStart w:id="19059" w:name="_ETM_Q42_365260"/>
      <w:bookmarkEnd w:id="19059"/>
      <w:r>
        <w:rPr>
          <w:rtl/>
        </w:rPr>
        <w:t xml:space="preserve">לנו </w:t>
      </w:r>
      <w:bookmarkStart w:id="19060" w:name="_ETM_Q42_365620"/>
      <w:bookmarkEnd w:id="19060"/>
      <w:r>
        <w:rPr>
          <w:rtl/>
        </w:rPr>
        <w:t xml:space="preserve">את </w:t>
      </w:r>
      <w:bookmarkStart w:id="19061" w:name="_ETM_Q42_365740"/>
      <w:bookmarkEnd w:id="19061"/>
      <w:r>
        <w:rPr>
          <w:rtl/>
        </w:rPr>
        <w:t xml:space="preserve">הטפסים </w:t>
      </w:r>
      <w:bookmarkStart w:id="19062" w:name="_ETM_Q42_366250"/>
      <w:bookmarkEnd w:id="19062"/>
      <w:r>
        <w:rPr>
          <w:rtl/>
        </w:rPr>
        <w:t>המקוריים</w:t>
      </w:r>
      <w:r w:rsidR="00BA3B53">
        <w:rPr>
          <w:rFonts w:hint="cs"/>
          <w:rtl/>
        </w:rPr>
        <w:t>,</w:t>
      </w:r>
      <w:r>
        <w:rPr>
          <w:rtl/>
        </w:rPr>
        <w:t xml:space="preserve"> </w:t>
      </w:r>
      <w:bookmarkStart w:id="19063" w:name="_ETM_Q42_366880"/>
      <w:bookmarkEnd w:id="19063"/>
      <w:r>
        <w:rPr>
          <w:rtl/>
        </w:rPr>
        <w:t xml:space="preserve">כתוב </w:t>
      </w:r>
      <w:bookmarkStart w:id="19064" w:name="_ETM_Q42_367240"/>
      <w:bookmarkEnd w:id="19064"/>
      <w:r>
        <w:rPr>
          <w:rtl/>
        </w:rPr>
        <w:t xml:space="preserve">שם </w:t>
      </w:r>
      <w:bookmarkStart w:id="19065" w:name="_ETM_Q42_367480"/>
      <w:bookmarkEnd w:id="19065"/>
      <w:r>
        <w:rPr>
          <w:rtl/>
        </w:rPr>
        <w:t xml:space="preserve">אב </w:t>
      </w:r>
      <w:bookmarkStart w:id="19066" w:name="_ETM_Q42_368169"/>
      <w:bookmarkEnd w:id="19066"/>
      <w:r>
        <w:rPr>
          <w:rtl/>
        </w:rPr>
        <w:t>ואם</w:t>
      </w:r>
      <w:r>
        <w:rPr>
          <w:rFonts w:hint="cs"/>
          <w:rtl/>
        </w:rPr>
        <w:t xml:space="preserve"> </w:t>
      </w:r>
      <w:r>
        <w:rPr>
          <w:rtl/>
        </w:rPr>
        <w:t>–</w:t>
      </w:r>
      <w:r>
        <w:rPr>
          <w:rFonts w:hint="cs"/>
          <w:rtl/>
        </w:rPr>
        <w:t xml:space="preserve"> </w:t>
      </w:r>
      <w:bookmarkStart w:id="19067" w:name="_ETM_Q42_369580"/>
      <w:bookmarkEnd w:id="19067"/>
      <w:r>
        <w:rPr>
          <w:rFonts w:hint="cs"/>
          <w:rtl/>
        </w:rPr>
        <w:t>ל</w:t>
      </w:r>
      <w:r>
        <w:rPr>
          <w:rtl/>
        </w:rPr>
        <w:t xml:space="preserve">זה </w:t>
      </w:r>
      <w:bookmarkStart w:id="19068" w:name="_ETM_Q42_370600"/>
      <w:bookmarkEnd w:id="19068"/>
      <w:r>
        <w:rPr>
          <w:rtl/>
        </w:rPr>
        <w:t xml:space="preserve">הוא </w:t>
      </w:r>
      <w:bookmarkStart w:id="19069" w:name="_ETM_Q42_370780"/>
      <w:bookmarkEnd w:id="19069"/>
      <w:r>
        <w:rPr>
          <w:rtl/>
        </w:rPr>
        <w:t xml:space="preserve">לא </w:t>
      </w:r>
      <w:bookmarkStart w:id="19070" w:name="_ETM_Q42_370960"/>
      <w:bookmarkEnd w:id="19070"/>
      <w:r>
        <w:rPr>
          <w:rtl/>
        </w:rPr>
        <w:t>מוכן</w:t>
      </w:r>
      <w:r>
        <w:rPr>
          <w:rFonts w:hint="cs"/>
          <w:rtl/>
        </w:rPr>
        <w:t>.</w:t>
      </w:r>
      <w:r>
        <w:rPr>
          <w:rtl/>
        </w:rPr>
        <w:t xml:space="preserve"> </w:t>
      </w:r>
      <w:bookmarkStart w:id="19071" w:name="_ETM_Q42_372550"/>
      <w:bookmarkEnd w:id="19071"/>
      <w:r>
        <w:rPr>
          <w:rtl/>
        </w:rPr>
        <w:t xml:space="preserve">הוא </w:t>
      </w:r>
      <w:bookmarkStart w:id="19072" w:name="_ETM_Q42_372730"/>
      <w:bookmarkEnd w:id="19072"/>
      <w:r>
        <w:rPr>
          <w:rtl/>
        </w:rPr>
        <w:t xml:space="preserve">לא </w:t>
      </w:r>
      <w:bookmarkStart w:id="19073" w:name="_ETM_Q42_372910"/>
      <w:bookmarkEnd w:id="19073"/>
      <w:r>
        <w:rPr>
          <w:rtl/>
        </w:rPr>
        <w:t>מוכן</w:t>
      </w:r>
      <w:bookmarkStart w:id="19074" w:name="_ETM_Q42_373510"/>
      <w:bookmarkEnd w:id="19074"/>
      <w:r w:rsidR="00BA3B53">
        <w:rPr>
          <w:rFonts w:hint="cs"/>
          <w:rtl/>
        </w:rPr>
        <w:t>,</w:t>
      </w:r>
      <w:r>
        <w:rPr>
          <w:rFonts w:hint="cs"/>
          <w:rtl/>
        </w:rPr>
        <w:t xml:space="preserve"> </w:t>
      </w:r>
      <w:r>
        <w:rPr>
          <w:rtl/>
        </w:rPr>
        <w:t xml:space="preserve">והוא </w:t>
      </w:r>
      <w:bookmarkStart w:id="19075" w:name="_ETM_Q42_373750"/>
      <w:bookmarkEnd w:id="19075"/>
      <w:r>
        <w:rPr>
          <w:rtl/>
        </w:rPr>
        <w:t xml:space="preserve">מוכן </w:t>
      </w:r>
      <w:bookmarkStart w:id="19076" w:name="_ETM_Q42_374349"/>
      <w:bookmarkEnd w:id="19076"/>
      <w:r>
        <w:rPr>
          <w:rtl/>
        </w:rPr>
        <w:t xml:space="preserve">שלא </w:t>
      </w:r>
      <w:bookmarkStart w:id="19077" w:name="_ETM_Q42_374770"/>
      <w:bookmarkEnd w:id="19077"/>
      <w:r>
        <w:rPr>
          <w:rtl/>
        </w:rPr>
        <w:t xml:space="preserve">יתרמו </w:t>
      </w:r>
      <w:bookmarkStart w:id="19078" w:name="_ETM_Q42_375250"/>
      <w:bookmarkEnd w:id="19078"/>
      <w:r>
        <w:rPr>
          <w:rtl/>
        </w:rPr>
        <w:t>דם</w:t>
      </w:r>
      <w:r>
        <w:rPr>
          <w:rFonts w:hint="cs"/>
          <w:rtl/>
        </w:rPr>
        <w:t xml:space="preserve"> –</w:t>
      </w:r>
      <w:r>
        <w:rPr>
          <w:rtl/>
        </w:rPr>
        <w:t xml:space="preserve"> </w:t>
      </w:r>
      <w:bookmarkStart w:id="19079" w:name="_ETM_Q42_376190"/>
      <w:bookmarkEnd w:id="19079"/>
      <w:r>
        <w:rPr>
          <w:rtl/>
        </w:rPr>
        <w:t xml:space="preserve">כי </w:t>
      </w:r>
      <w:bookmarkStart w:id="19080" w:name="_ETM_Q42_376370"/>
      <w:bookmarkEnd w:id="19080"/>
      <w:r>
        <w:rPr>
          <w:rtl/>
        </w:rPr>
        <w:t xml:space="preserve">הם </w:t>
      </w:r>
      <w:bookmarkStart w:id="19081" w:name="_ETM_Q42_376489"/>
      <w:bookmarkEnd w:id="19081"/>
      <w:r>
        <w:rPr>
          <w:rtl/>
        </w:rPr>
        <w:t xml:space="preserve">לא </w:t>
      </w:r>
      <w:bookmarkStart w:id="19082" w:name="_ETM_Q42_376610"/>
      <w:bookmarkEnd w:id="19082"/>
      <w:r>
        <w:rPr>
          <w:rtl/>
        </w:rPr>
        <w:t xml:space="preserve">מוכנים </w:t>
      </w:r>
      <w:bookmarkStart w:id="19083" w:name="_ETM_Q42_377810"/>
      <w:bookmarkEnd w:id="19083"/>
      <w:r>
        <w:rPr>
          <w:rtl/>
        </w:rPr>
        <w:t xml:space="preserve">לתרום </w:t>
      </w:r>
      <w:bookmarkStart w:id="19084" w:name="_ETM_Q42_378319"/>
      <w:bookmarkEnd w:id="19084"/>
      <w:r>
        <w:rPr>
          <w:rtl/>
        </w:rPr>
        <w:t xml:space="preserve">דם </w:t>
      </w:r>
      <w:bookmarkStart w:id="19085" w:name="_ETM_Q42_378560"/>
      <w:bookmarkEnd w:id="19085"/>
      <w:r>
        <w:rPr>
          <w:rtl/>
        </w:rPr>
        <w:t xml:space="preserve">במצב </w:t>
      </w:r>
      <w:bookmarkStart w:id="19086" w:name="_ETM_Q42_379069"/>
      <w:bookmarkEnd w:id="19086"/>
      <w:r>
        <w:rPr>
          <w:rtl/>
        </w:rPr>
        <w:t>הזה</w:t>
      </w:r>
      <w:r>
        <w:rPr>
          <w:rFonts w:hint="cs"/>
          <w:rtl/>
        </w:rPr>
        <w:t>.</w:t>
      </w:r>
      <w:r>
        <w:rPr>
          <w:rtl/>
        </w:rPr>
        <w:t xml:space="preserve"> </w:t>
      </w:r>
      <w:bookmarkStart w:id="19087" w:name="_ETM_Q42_380209"/>
      <w:bookmarkEnd w:id="19087"/>
    </w:p>
    <w:p w:rsidR="00CE5072" w:rsidRDefault="00CE5072" w:rsidP="00257A6A">
      <w:pPr>
        <w:rPr>
          <w:rtl/>
        </w:rPr>
      </w:pPr>
    </w:p>
    <w:p w:rsidR="00CE5072" w:rsidRDefault="00CE5072" w:rsidP="00BA3B53">
      <w:pPr>
        <w:rPr>
          <w:rtl/>
        </w:rPr>
      </w:pPr>
      <w:r>
        <w:rPr>
          <w:rtl/>
        </w:rPr>
        <w:t xml:space="preserve">אני </w:t>
      </w:r>
      <w:bookmarkStart w:id="19088" w:name="_ETM_Q42_380480"/>
      <w:bookmarkEnd w:id="19088"/>
      <w:r>
        <w:rPr>
          <w:rtl/>
        </w:rPr>
        <w:t xml:space="preserve">מציע </w:t>
      </w:r>
      <w:bookmarkStart w:id="19089" w:name="_ETM_Q42_380900"/>
      <w:bookmarkEnd w:id="19089"/>
      <w:r>
        <w:rPr>
          <w:rtl/>
        </w:rPr>
        <w:t xml:space="preserve">למגן </w:t>
      </w:r>
      <w:bookmarkStart w:id="19090" w:name="_ETM_Q42_381290"/>
      <w:bookmarkEnd w:id="19090"/>
      <w:r>
        <w:rPr>
          <w:rtl/>
        </w:rPr>
        <w:t xml:space="preserve">דוד </w:t>
      </w:r>
      <w:bookmarkStart w:id="19091" w:name="_ETM_Q42_381590"/>
      <w:bookmarkEnd w:id="19091"/>
      <w:r>
        <w:rPr>
          <w:rtl/>
        </w:rPr>
        <w:t>אדום</w:t>
      </w:r>
      <w:r>
        <w:rPr>
          <w:rFonts w:hint="cs"/>
          <w:rtl/>
        </w:rPr>
        <w:t>,</w:t>
      </w:r>
      <w:r>
        <w:rPr>
          <w:rtl/>
        </w:rPr>
        <w:t xml:space="preserve"> </w:t>
      </w:r>
      <w:bookmarkStart w:id="19092" w:name="_ETM_Q42_382400"/>
      <w:bookmarkEnd w:id="19092"/>
      <w:r>
        <w:rPr>
          <w:rtl/>
        </w:rPr>
        <w:t xml:space="preserve">מתוך </w:t>
      </w:r>
      <w:bookmarkStart w:id="19093" w:name="_ETM_Q42_382879"/>
      <w:bookmarkEnd w:id="19093"/>
      <w:r>
        <w:rPr>
          <w:rtl/>
        </w:rPr>
        <w:t xml:space="preserve">כבוד </w:t>
      </w:r>
      <w:bookmarkStart w:id="19094" w:name="_ETM_Q42_383299"/>
      <w:bookmarkEnd w:id="19094"/>
      <w:r>
        <w:rPr>
          <w:rtl/>
        </w:rPr>
        <w:t>וה</w:t>
      </w:r>
      <w:r>
        <w:rPr>
          <w:rFonts w:hint="cs"/>
          <w:rtl/>
        </w:rPr>
        <w:t>כ</w:t>
      </w:r>
      <w:r>
        <w:rPr>
          <w:rtl/>
        </w:rPr>
        <w:t>לה</w:t>
      </w:r>
      <w:r>
        <w:rPr>
          <w:rFonts w:hint="cs"/>
          <w:rtl/>
        </w:rPr>
        <w:t>,</w:t>
      </w:r>
      <w:r>
        <w:rPr>
          <w:rtl/>
        </w:rPr>
        <w:t xml:space="preserve"> </w:t>
      </w:r>
      <w:bookmarkStart w:id="19095" w:name="_ETM_Q42_383959"/>
      <w:bookmarkEnd w:id="19095"/>
      <w:r>
        <w:rPr>
          <w:rtl/>
        </w:rPr>
        <w:t xml:space="preserve">לעשות </w:t>
      </w:r>
      <w:bookmarkStart w:id="19096" w:name="_ETM_Q42_384409"/>
      <w:bookmarkEnd w:id="19096"/>
      <w:r>
        <w:rPr>
          <w:rtl/>
        </w:rPr>
        <w:t xml:space="preserve">עוד </w:t>
      </w:r>
      <w:bookmarkStart w:id="19097" w:name="_ETM_Q42_384590"/>
      <w:bookmarkEnd w:id="19097"/>
      <w:r>
        <w:rPr>
          <w:rtl/>
        </w:rPr>
        <w:t xml:space="preserve">כמה </w:t>
      </w:r>
      <w:bookmarkStart w:id="19098" w:name="_ETM_Q42_384859"/>
      <w:bookmarkEnd w:id="19098"/>
      <w:r>
        <w:rPr>
          <w:rtl/>
        </w:rPr>
        <w:t>שינויים</w:t>
      </w:r>
      <w:r>
        <w:rPr>
          <w:rFonts w:hint="cs"/>
          <w:rtl/>
        </w:rPr>
        <w:t>.</w:t>
      </w:r>
      <w:r>
        <w:rPr>
          <w:rtl/>
        </w:rPr>
        <w:t xml:space="preserve"> </w:t>
      </w:r>
      <w:bookmarkStart w:id="19099" w:name="_ETM_Q42_386330"/>
      <w:bookmarkEnd w:id="19099"/>
      <w:r>
        <w:rPr>
          <w:rtl/>
        </w:rPr>
        <w:t xml:space="preserve">אפשר </w:t>
      </w:r>
      <w:bookmarkStart w:id="19100" w:name="_ETM_Q42_386720"/>
      <w:bookmarkEnd w:id="19100"/>
      <w:r>
        <w:rPr>
          <w:rtl/>
        </w:rPr>
        <w:t xml:space="preserve">להסיר </w:t>
      </w:r>
      <w:bookmarkStart w:id="19101" w:name="_ETM_Q42_387230"/>
      <w:bookmarkEnd w:id="19101"/>
      <w:r>
        <w:rPr>
          <w:rtl/>
        </w:rPr>
        <w:t xml:space="preserve">את </w:t>
      </w:r>
      <w:bookmarkStart w:id="19102" w:name="_ETM_Q42_387320"/>
      <w:bookmarkEnd w:id="19102"/>
      <w:r>
        <w:rPr>
          <w:rtl/>
        </w:rPr>
        <w:t xml:space="preserve">סמל </w:t>
      </w:r>
      <w:bookmarkStart w:id="19103" w:name="_ETM_Q42_387680"/>
      <w:bookmarkEnd w:id="19103"/>
      <w:r>
        <w:rPr>
          <w:rtl/>
        </w:rPr>
        <w:t>מגן</w:t>
      </w:r>
      <w:r>
        <w:rPr>
          <w:rFonts w:hint="cs"/>
          <w:rtl/>
        </w:rPr>
        <w:t xml:space="preserve"> </w:t>
      </w:r>
      <w:r>
        <w:rPr>
          <w:rtl/>
        </w:rPr>
        <w:t xml:space="preserve">דוד </w:t>
      </w:r>
      <w:bookmarkStart w:id="19104" w:name="_ETM_Q42_388520"/>
      <w:bookmarkEnd w:id="19104"/>
      <w:r>
        <w:rPr>
          <w:rtl/>
        </w:rPr>
        <w:t xml:space="preserve">מתוך </w:t>
      </w:r>
      <w:bookmarkStart w:id="19105" w:name="_ETM_Q42_388910"/>
      <w:bookmarkEnd w:id="19105"/>
      <w:r>
        <w:rPr>
          <w:rtl/>
        </w:rPr>
        <w:t xml:space="preserve">כבוד </w:t>
      </w:r>
      <w:bookmarkStart w:id="19106" w:name="_ETM_Q42_389300"/>
      <w:bookmarkEnd w:id="19106"/>
      <w:r>
        <w:rPr>
          <w:rtl/>
        </w:rPr>
        <w:t>וה</w:t>
      </w:r>
      <w:r>
        <w:rPr>
          <w:rFonts w:hint="cs"/>
          <w:rtl/>
        </w:rPr>
        <w:t>כ</w:t>
      </w:r>
      <w:r>
        <w:rPr>
          <w:rtl/>
        </w:rPr>
        <w:t xml:space="preserve">לה </w:t>
      </w:r>
      <w:bookmarkStart w:id="19107" w:name="_ETM_Q42_389840"/>
      <w:bookmarkEnd w:id="19107"/>
      <w:r>
        <w:rPr>
          <w:rtl/>
        </w:rPr>
        <w:t xml:space="preserve">כלפי </w:t>
      </w:r>
      <w:bookmarkStart w:id="19108" w:name="_ETM_Q42_390200"/>
      <w:bookmarkEnd w:id="19108"/>
      <w:r>
        <w:rPr>
          <w:rtl/>
        </w:rPr>
        <w:t xml:space="preserve">המוסלמים </w:t>
      </w:r>
      <w:bookmarkStart w:id="19109" w:name="_ETM_Q42_390800"/>
      <w:bookmarkEnd w:id="19109"/>
      <w:r>
        <w:rPr>
          <w:rtl/>
        </w:rPr>
        <w:t>והנוצרים</w:t>
      </w:r>
      <w:r>
        <w:rPr>
          <w:rFonts w:hint="cs"/>
          <w:rtl/>
        </w:rPr>
        <w:t>.</w:t>
      </w:r>
      <w:r>
        <w:rPr>
          <w:rtl/>
        </w:rPr>
        <w:t xml:space="preserve"> </w:t>
      </w:r>
      <w:bookmarkStart w:id="19110" w:name="_ETM_Q42_392220"/>
      <w:bookmarkEnd w:id="19110"/>
      <w:r>
        <w:rPr>
          <w:rtl/>
        </w:rPr>
        <w:t xml:space="preserve">אפשר </w:t>
      </w:r>
      <w:bookmarkStart w:id="19111" w:name="_ETM_Q42_392610"/>
      <w:bookmarkEnd w:id="19111"/>
      <w:r>
        <w:rPr>
          <w:rtl/>
        </w:rPr>
        <w:t xml:space="preserve">למחוק </w:t>
      </w:r>
      <w:bookmarkStart w:id="19112" w:name="_ETM_Q42_393090"/>
      <w:bookmarkEnd w:id="19112"/>
      <w:r>
        <w:rPr>
          <w:rtl/>
        </w:rPr>
        <w:t xml:space="preserve">את </w:t>
      </w:r>
      <w:bookmarkStart w:id="19113" w:name="_ETM_Q42_393270"/>
      <w:bookmarkEnd w:id="19113"/>
      <w:r>
        <w:rPr>
          <w:rtl/>
        </w:rPr>
        <w:t xml:space="preserve">המילה </w:t>
      </w:r>
      <w:bookmarkStart w:id="19114" w:name="_ETM_Q42_393660"/>
      <w:bookmarkEnd w:id="19114"/>
      <w:r>
        <w:rPr>
          <w:rFonts w:hint="cs"/>
          <w:rtl/>
        </w:rPr>
        <w:t>"</w:t>
      </w:r>
      <w:r>
        <w:rPr>
          <w:rtl/>
        </w:rPr>
        <w:t>בישראל</w:t>
      </w:r>
      <w:r>
        <w:rPr>
          <w:rFonts w:hint="cs"/>
          <w:rtl/>
        </w:rPr>
        <w:t>"</w:t>
      </w:r>
      <w:r>
        <w:rPr>
          <w:rtl/>
        </w:rPr>
        <w:t xml:space="preserve"> </w:t>
      </w:r>
      <w:bookmarkStart w:id="19115" w:name="_ETM_Q42_395050"/>
      <w:bookmarkEnd w:id="19115"/>
      <w:r>
        <w:rPr>
          <w:rtl/>
        </w:rPr>
        <w:t xml:space="preserve">מתוך </w:t>
      </w:r>
      <w:bookmarkStart w:id="19116" w:name="_ETM_Q42_395440"/>
      <w:bookmarkEnd w:id="19116"/>
      <w:r>
        <w:rPr>
          <w:rtl/>
        </w:rPr>
        <w:t xml:space="preserve">כבוד </w:t>
      </w:r>
      <w:bookmarkStart w:id="19117" w:name="_ETM_Q42_395800"/>
      <w:bookmarkEnd w:id="19117"/>
      <w:r>
        <w:rPr>
          <w:rtl/>
        </w:rPr>
        <w:t>וה</w:t>
      </w:r>
      <w:r>
        <w:rPr>
          <w:rFonts w:hint="cs"/>
          <w:rtl/>
        </w:rPr>
        <w:t>כ</w:t>
      </w:r>
      <w:r>
        <w:rPr>
          <w:rtl/>
        </w:rPr>
        <w:t xml:space="preserve">לה </w:t>
      </w:r>
      <w:bookmarkStart w:id="19118" w:name="_ETM_Q42_396400"/>
      <w:bookmarkEnd w:id="19118"/>
      <w:r>
        <w:rPr>
          <w:rtl/>
        </w:rPr>
        <w:t xml:space="preserve">כלפי </w:t>
      </w:r>
      <w:bookmarkStart w:id="19119" w:name="_ETM_Q42_396849"/>
      <w:bookmarkEnd w:id="19119"/>
      <w:r>
        <w:rPr>
          <w:rtl/>
        </w:rPr>
        <w:t xml:space="preserve">חסידי </w:t>
      </w:r>
      <w:bookmarkStart w:id="19120" w:name="_ETM_Q42_397450"/>
      <w:bookmarkEnd w:id="19120"/>
      <w:r>
        <w:rPr>
          <w:rtl/>
        </w:rPr>
        <w:t xml:space="preserve">מדינת </w:t>
      </w:r>
      <w:bookmarkStart w:id="19121" w:name="_ETM_Q42_398080"/>
      <w:bookmarkEnd w:id="19121"/>
      <w:r>
        <w:rPr>
          <w:rtl/>
        </w:rPr>
        <w:t xml:space="preserve">כל </w:t>
      </w:r>
      <w:bookmarkStart w:id="19122" w:name="_ETM_Q42_398319"/>
      <w:bookmarkEnd w:id="19122"/>
      <w:r>
        <w:rPr>
          <w:rtl/>
        </w:rPr>
        <w:t>אזרחיה</w:t>
      </w:r>
      <w:r>
        <w:rPr>
          <w:rFonts w:hint="cs"/>
          <w:rtl/>
        </w:rPr>
        <w:t>.</w:t>
      </w:r>
      <w:r>
        <w:rPr>
          <w:rtl/>
        </w:rPr>
        <w:t xml:space="preserve"> </w:t>
      </w:r>
      <w:bookmarkStart w:id="19123" w:name="_ETM_Q42_400120"/>
      <w:bookmarkEnd w:id="19123"/>
      <w:r>
        <w:rPr>
          <w:rtl/>
        </w:rPr>
        <w:t xml:space="preserve">אפשר </w:t>
      </w:r>
      <w:bookmarkStart w:id="19124" w:name="_ETM_Q42_400629"/>
      <w:bookmarkEnd w:id="19124"/>
      <w:r>
        <w:rPr>
          <w:rtl/>
        </w:rPr>
        <w:t xml:space="preserve">למחוק </w:t>
      </w:r>
      <w:bookmarkStart w:id="19125" w:name="_ETM_Q42_401260"/>
      <w:bookmarkEnd w:id="19125"/>
      <w:r>
        <w:rPr>
          <w:rtl/>
        </w:rPr>
        <w:t xml:space="preserve">את </w:t>
      </w:r>
      <w:bookmarkStart w:id="19126" w:name="_ETM_Q42_401379"/>
      <w:bookmarkEnd w:id="19126"/>
      <w:r>
        <w:rPr>
          <w:rFonts w:hint="cs"/>
          <w:rtl/>
        </w:rPr>
        <w:t>אזכור</w:t>
      </w:r>
      <w:r>
        <w:rPr>
          <w:rtl/>
        </w:rPr>
        <w:t xml:space="preserve"> </w:t>
      </w:r>
      <w:bookmarkStart w:id="19127" w:name="_ETM_Q42_401980"/>
      <w:bookmarkEnd w:id="19127"/>
      <w:r>
        <w:rPr>
          <w:rtl/>
        </w:rPr>
        <w:t xml:space="preserve">הבדיקות </w:t>
      </w:r>
      <w:bookmarkStart w:id="19128" w:name="_ETM_Q42_402550"/>
      <w:bookmarkEnd w:id="19128"/>
      <w:r>
        <w:rPr>
          <w:rtl/>
        </w:rPr>
        <w:t xml:space="preserve">שעושים </w:t>
      </w:r>
      <w:bookmarkStart w:id="19129" w:name="_ETM_Q42_403000"/>
      <w:bookmarkEnd w:id="19129"/>
      <w:r>
        <w:rPr>
          <w:rtl/>
        </w:rPr>
        <w:t>למנו</w:t>
      </w:r>
      <w:bookmarkStart w:id="19130" w:name="_ETM_Q42_403390"/>
      <w:bookmarkEnd w:id="19130"/>
      <w:r>
        <w:rPr>
          <w:rtl/>
        </w:rPr>
        <w:t xml:space="preserve">ת </w:t>
      </w:r>
      <w:bookmarkStart w:id="19131" w:name="_ETM_Q42_403480"/>
      <w:bookmarkEnd w:id="19131"/>
      <w:r>
        <w:rPr>
          <w:rtl/>
        </w:rPr>
        <w:t xml:space="preserve">הדם </w:t>
      </w:r>
      <w:bookmarkStart w:id="19132" w:name="_ETM_Q42_404350"/>
      <w:bookmarkEnd w:id="19132"/>
      <w:r>
        <w:rPr>
          <w:rtl/>
        </w:rPr>
        <w:t xml:space="preserve">כדי </w:t>
      </w:r>
      <w:bookmarkStart w:id="19133" w:name="_ETM_Q42_404620"/>
      <w:bookmarkEnd w:id="19133"/>
      <w:r>
        <w:rPr>
          <w:rtl/>
        </w:rPr>
        <w:t xml:space="preserve">לשלול </w:t>
      </w:r>
      <w:bookmarkStart w:id="19134" w:name="_ETM_Q42_405160"/>
      <w:bookmarkEnd w:id="19134"/>
      <w:r>
        <w:rPr>
          <w:rtl/>
        </w:rPr>
        <w:t xml:space="preserve">להימצאות </w:t>
      </w:r>
      <w:bookmarkStart w:id="19135" w:name="_ETM_Q42_405730"/>
      <w:bookmarkEnd w:id="19135"/>
      <w:r>
        <w:rPr>
          <w:rtl/>
        </w:rPr>
        <w:t xml:space="preserve">נגיפים </w:t>
      </w:r>
      <w:bookmarkStart w:id="19136" w:name="_ETM_Q42_406240"/>
      <w:bookmarkEnd w:id="19136"/>
      <w:r>
        <w:rPr>
          <w:rtl/>
        </w:rPr>
        <w:t>מסוימים</w:t>
      </w:r>
      <w:r>
        <w:rPr>
          <w:rFonts w:hint="cs"/>
          <w:rtl/>
        </w:rPr>
        <w:t xml:space="preserve"> </w:t>
      </w:r>
      <w:bookmarkStart w:id="19137" w:name="_ETM_Q42_407480"/>
      <w:bookmarkEnd w:id="19137"/>
      <w:r>
        <w:rPr>
          <w:rtl/>
        </w:rPr>
        <w:t xml:space="preserve">מתוך </w:t>
      </w:r>
      <w:bookmarkStart w:id="19138" w:name="_ETM_Q42_407900"/>
      <w:bookmarkEnd w:id="19138"/>
      <w:r>
        <w:rPr>
          <w:rtl/>
        </w:rPr>
        <w:t xml:space="preserve">כבוד </w:t>
      </w:r>
      <w:bookmarkStart w:id="19139" w:name="_ETM_Q42_408319"/>
      <w:bookmarkEnd w:id="19139"/>
      <w:r>
        <w:rPr>
          <w:rtl/>
        </w:rPr>
        <w:t>וה</w:t>
      </w:r>
      <w:r>
        <w:rPr>
          <w:rFonts w:hint="cs"/>
          <w:rtl/>
        </w:rPr>
        <w:t>כ</w:t>
      </w:r>
      <w:r>
        <w:rPr>
          <w:rtl/>
        </w:rPr>
        <w:t xml:space="preserve">לה </w:t>
      </w:r>
      <w:bookmarkStart w:id="19140" w:name="_ETM_Q42_408980"/>
      <w:bookmarkEnd w:id="19140"/>
      <w:r>
        <w:rPr>
          <w:rtl/>
        </w:rPr>
        <w:t xml:space="preserve">כלפי </w:t>
      </w:r>
      <w:bookmarkStart w:id="19141" w:name="_ETM_Q42_409370"/>
      <w:bookmarkEnd w:id="19141"/>
      <w:r>
        <w:rPr>
          <w:rtl/>
        </w:rPr>
        <w:t xml:space="preserve">החולים </w:t>
      </w:r>
      <w:bookmarkStart w:id="19142" w:name="_ETM_Q42_409849"/>
      <w:bookmarkEnd w:id="19142"/>
      <w:r>
        <w:rPr>
          <w:rtl/>
        </w:rPr>
        <w:t xml:space="preserve">באותן </w:t>
      </w:r>
      <w:bookmarkStart w:id="19143" w:name="_ETM_Q42_410269"/>
      <w:bookmarkEnd w:id="19143"/>
      <w:r>
        <w:rPr>
          <w:rtl/>
        </w:rPr>
        <w:t>מחלות</w:t>
      </w:r>
      <w:r>
        <w:rPr>
          <w:rFonts w:hint="cs"/>
          <w:rtl/>
        </w:rPr>
        <w:t>.</w:t>
      </w:r>
      <w:r>
        <w:rPr>
          <w:rtl/>
        </w:rPr>
        <w:t xml:space="preserve"> </w:t>
      </w:r>
      <w:bookmarkStart w:id="19144" w:name="_ETM_Q42_411420"/>
      <w:bookmarkEnd w:id="19144"/>
      <w:r>
        <w:rPr>
          <w:rtl/>
        </w:rPr>
        <w:t xml:space="preserve">אפשר </w:t>
      </w:r>
      <w:bookmarkStart w:id="19145" w:name="_ETM_Q42_411840"/>
      <w:bookmarkEnd w:id="19145"/>
      <w:r>
        <w:rPr>
          <w:rtl/>
        </w:rPr>
        <w:t xml:space="preserve">למחוק </w:t>
      </w:r>
      <w:bookmarkStart w:id="19146" w:name="_ETM_Q42_412379"/>
      <w:bookmarkEnd w:id="19146"/>
      <w:r>
        <w:rPr>
          <w:rtl/>
        </w:rPr>
        <w:t xml:space="preserve">סעיף </w:t>
      </w:r>
      <w:bookmarkStart w:id="19147" w:name="_ETM_Q42_412920"/>
      <w:bookmarkEnd w:id="19147"/>
      <w:r>
        <w:rPr>
          <w:rtl/>
        </w:rPr>
        <w:t xml:space="preserve">על </w:t>
      </w:r>
      <w:bookmarkStart w:id="19148" w:name="_ETM_Q42_413069"/>
      <w:bookmarkEnd w:id="19148"/>
      <w:r>
        <w:rPr>
          <w:rtl/>
        </w:rPr>
        <w:t xml:space="preserve">נשים </w:t>
      </w:r>
      <w:bookmarkStart w:id="19149" w:name="_ETM_Q42_413459"/>
      <w:bookmarkEnd w:id="19149"/>
      <w:r>
        <w:rPr>
          <w:rtl/>
        </w:rPr>
        <w:t>בה</w:t>
      </w:r>
      <w:r w:rsidR="00BA3B53">
        <w:rPr>
          <w:rFonts w:hint="cs"/>
          <w:rtl/>
        </w:rPr>
        <w:t>י</w:t>
      </w:r>
      <w:r>
        <w:rPr>
          <w:rtl/>
        </w:rPr>
        <w:t>ריון</w:t>
      </w:r>
      <w:bookmarkStart w:id="19150" w:name="_ETM_Q42_414659"/>
      <w:bookmarkStart w:id="19151" w:name="_ETM_Q42_415110"/>
      <w:bookmarkEnd w:id="19150"/>
      <w:bookmarkEnd w:id="19151"/>
      <w:r>
        <w:rPr>
          <w:rFonts w:hint="cs"/>
          <w:rtl/>
        </w:rPr>
        <w:t xml:space="preserve"> </w:t>
      </w:r>
      <w:r>
        <w:rPr>
          <w:rtl/>
        </w:rPr>
        <w:t xml:space="preserve">מתוך </w:t>
      </w:r>
      <w:bookmarkStart w:id="19152" w:name="_ETM_Q42_415500"/>
      <w:bookmarkEnd w:id="19152"/>
      <w:r>
        <w:rPr>
          <w:rtl/>
        </w:rPr>
        <w:t xml:space="preserve">כבוד </w:t>
      </w:r>
      <w:bookmarkStart w:id="19153" w:name="_ETM_Q42_415920"/>
      <w:bookmarkEnd w:id="19153"/>
      <w:r>
        <w:rPr>
          <w:rtl/>
        </w:rPr>
        <w:t>וה</w:t>
      </w:r>
      <w:r>
        <w:rPr>
          <w:rFonts w:hint="cs"/>
          <w:rtl/>
        </w:rPr>
        <w:t>כ</w:t>
      </w:r>
      <w:r>
        <w:rPr>
          <w:rtl/>
        </w:rPr>
        <w:t xml:space="preserve">לה </w:t>
      </w:r>
      <w:bookmarkStart w:id="19154" w:name="_ETM_Q42_416400"/>
      <w:bookmarkEnd w:id="19154"/>
      <w:r>
        <w:rPr>
          <w:rtl/>
        </w:rPr>
        <w:t xml:space="preserve">כלפי </w:t>
      </w:r>
      <w:bookmarkStart w:id="19155" w:name="_ETM_Q42_416760"/>
      <w:bookmarkEnd w:id="19155"/>
      <w:r>
        <w:rPr>
          <w:rtl/>
        </w:rPr>
        <w:t xml:space="preserve">נשים </w:t>
      </w:r>
      <w:bookmarkStart w:id="19156" w:name="_ETM_Q42_417180"/>
      <w:bookmarkEnd w:id="19156"/>
      <w:r>
        <w:rPr>
          <w:rtl/>
        </w:rPr>
        <w:t xml:space="preserve">שלא </w:t>
      </w:r>
      <w:bookmarkStart w:id="19157" w:name="_ETM_Q42_417480"/>
      <w:bookmarkEnd w:id="19157"/>
      <w:r>
        <w:rPr>
          <w:rtl/>
        </w:rPr>
        <w:t xml:space="preserve">זכו </w:t>
      </w:r>
      <w:bookmarkStart w:id="19158" w:name="_ETM_Q42_417900"/>
      <w:bookmarkEnd w:id="19158"/>
      <w:r>
        <w:rPr>
          <w:rtl/>
        </w:rPr>
        <w:t xml:space="preserve">לפרי </w:t>
      </w:r>
      <w:bookmarkStart w:id="19159" w:name="_ETM_Q42_418319"/>
      <w:bookmarkEnd w:id="19159"/>
      <w:r>
        <w:rPr>
          <w:rtl/>
        </w:rPr>
        <w:t>בטן</w:t>
      </w:r>
      <w:r>
        <w:rPr>
          <w:rFonts w:hint="cs"/>
          <w:rtl/>
        </w:rPr>
        <w:t>.</w:t>
      </w:r>
      <w:r>
        <w:rPr>
          <w:rtl/>
        </w:rPr>
        <w:t xml:space="preserve"> </w:t>
      </w:r>
      <w:bookmarkStart w:id="19160" w:name="_ETM_Q42_419659"/>
      <w:bookmarkEnd w:id="19160"/>
      <w:r>
        <w:rPr>
          <w:rtl/>
        </w:rPr>
        <w:t xml:space="preserve">אפשר </w:t>
      </w:r>
      <w:bookmarkStart w:id="19161" w:name="_ETM_Q42_420019"/>
      <w:bookmarkEnd w:id="19161"/>
      <w:r>
        <w:rPr>
          <w:rtl/>
        </w:rPr>
        <w:t xml:space="preserve">למחוק </w:t>
      </w:r>
      <w:bookmarkStart w:id="19162" w:name="_ETM_Q42_420560"/>
      <w:bookmarkEnd w:id="19162"/>
      <w:r>
        <w:rPr>
          <w:rtl/>
        </w:rPr>
        <w:t xml:space="preserve">את </w:t>
      </w:r>
      <w:bookmarkStart w:id="19163" w:name="_ETM_Q42_420650"/>
      <w:bookmarkStart w:id="19164" w:name="_ETM_Q42_420950"/>
      <w:bookmarkEnd w:id="19163"/>
      <w:bookmarkEnd w:id="19164"/>
      <w:r>
        <w:rPr>
          <w:rFonts w:hint="cs"/>
          <w:rtl/>
        </w:rPr>
        <w:t xml:space="preserve">סעיף המין, </w:t>
      </w:r>
      <w:bookmarkStart w:id="19165" w:name="_ETM_Q42_418000"/>
      <w:bookmarkStart w:id="19166" w:name="_ETM_Q42_421579"/>
      <w:bookmarkEnd w:id="19165"/>
      <w:bookmarkEnd w:id="19166"/>
      <w:r>
        <w:rPr>
          <w:rtl/>
        </w:rPr>
        <w:t xml:space="preserve">זכר </w:t>
      </w:r>
      <w:bookmarkStart w:id="19167" w:name="_ETM_Q42_422090"/>
      <w:bookmarkEnd w:id="19167"/>
      <w:r>
        <w:rPr>
          <w:rtl/>
        </w:rPr>
        <w:t xml:space="preserve">או </w:t>
      </w:r>
      <w:bookmarkStart w:id="19168" w:name="_ETM_Q42_422180"/>
      <w:bookmarkEnd w:id="19168"/>
      <w:r>
        <w:rPr>
          <w:rtl/>
        </w:rPr>
        <w:t>נקבה</w:t>
      </w:r>
      <w:r>
        <w:rPr>
          <w:rFonts w:hint="cs"/>
          <w:rtl/>
        </w:rPr>
        <w:t>,</w:t>
      </w:r>
      <w:r>
        <w:rPr>
          <w:rtl/>
        </w:rPr>
        <w:t xml:space="preserve"> </w:t>
      </w:r>
      <w:bookmarkStart w:id="19169" w:name="_ETM_Q42_423239"/>
      <w:bookmarkEnd w:id="19169"/>
      <w:r>
        <w:rPr>
          <w:rtl/>
        </w:rPr>
        <w:t xml:space="preserve">מתוך </w:t>
      </w:r>
      <w:bookmarkStart w:id="19170" w:name="_ETM_Q42_423660"/>
      <w:bookmarkEnd w:id="19170"/>
      <w:r>
        <w:rPr>
          <w:rtl/>
        </w:rPr>
        <w:t xml:space="preserve">כבוד </w:t>
      </w:r>
      <w:bookmarkStart w:id="19171" w:name="_ETM_Q42_424050"/>
      <w:bookmarkEnd w:id="19171"/>
      <w:r>
        <w:rPr>
          <w:rtl/>
        </w:rPr>
        <w:t>וה</w:t>
      </w:r>
      <w:r>
        <w:rPr>
          <w:rFonts w:hint="cs"/>
          <w:rtl/>
        </w:rPr>
        <w:t>כ</w:t>
      </w:r>
      <w:r>
        <w:rPr>
          <w:rtl/>
        </w:rPr>
        <w:t xml:space="preserve">לה </w:t>
      </w:r>
      <w:bookmarkStart w:id="19172" w:name="_ETM_Q42_424560"/>
      <w:bookmarkEnd w:id="19172"/>
      <w:r>
        <w:rPr>
          <w:rtl/>
        </w:rPr>
        <w:t xml:space="preserve">כלפי </w:t>
      </w:r>
      <w:bookmarkStart w:id="19173" w:name="_ETM_Q42_424920"/>
      <w:bookmarkEnd w:id="19173"/>
      <w:r>
        <w:rPr>
          <w:rtl/>
        </w:rPr>
        <w:t>כאל</w:t>
      </w:r>
      <w:r>
        <w:rPr>
          <w:rFonts w:hint="cs"/>
          <w:rtl/>
        </w:rPr>
        <w:t>ה</w:t>
      </w:r>
      <w:r>
        <w:rPr>
          <w:rtl/>
        </w:rPr>
        <w:t xml:space="preserve"> </w:t>
      </w:r>
      <w:bookmarkStart w:id="19174" w:name="_ETM_Q42_425250"/>
      <w:bookmarkEnd w:id="19174"/>
      <w:r>
        <w:rPr>
          <w:rtl/>
        </w:rPr>
        <w:t xml:space="preserve">שחושבים </w:t>
      </w:r>
      <w:bookmarkStart w:id="19175" w:name="_ETM_Q42_425910"/>
      <w:bookmarkEnd w:id="19175"/>
      <w:r>
        <w:rPr>
          <w:rtl/>
        </w:rPr>
        <w:t xml:space="preserve">שהם </w:t>
      </w:r>
      <w:bookmarkStart w:id="19176" w:name="_ETM_Q42_426239"/>
      <w:bookmarkEnd w:id="19176"/>
      <w:r>
        <w:rPr>
          <w:rtl/>
        </w:rPr>
        <w:t xml:space="preserve">לא </w:t>
      </w:r>
      <w:bookmarkStart w:id="19177" w:name="_ETM_Q42_426390"/>
      <w:bookmarkEnd w:id="19177"/>
      <w:r>
        <w:rPr>
          <w:rtl/>
        </w:rPr>
        <w:t xml:space="preserve">זכר </w:t>
      </w:r>
      <w:bookmarkStart w:id="19178" w:name="_ETM_Q42_427080"/>
      <w:bookmarkEnd w:id="19178"/>
      <w:r>
        <w:rPr>
          <w:rtl/>
        </w:rPr>
        <w:t xml:space="preserve">או </w:t>
      </w:r>
      <w:bookmarkStart w:id="19179" w:name="_ETM_Q42_427260"/>
      <w:bookmarkEnd w:id="19179"/>
      <w:r>
        <w:rPr>
          <w:rtl/>
        </w:rPr>
        <w:t>נקבה</w:t>
      </w:r>
      <w:r>
        <w:rPr>
          <w:rFonts w:hint="cs"/>
          <w:rtl/>
        </w:rPr>
        <w:t>.</w:t>
      </w:r>
      <w:r>
        <w:rPr>
          <w:rtl/>
        </w:rPr>
        <w:t xml:space="preserve"> </w:t>
      </w:r>
      <w:bookmarkStart w:id="19180" w:name="_ETM_Q42_428750"/>
      <w:bookmarkEnd w:id="19180"/>
      <w:r>
        <w:rPr>
          <w:rtl/>
        </w:rPr>
        <w:t xml:space="preserve">אפשר </w:t>
      </w:r>
      <w:bookmarkStart w:id="19181" w:name="_ETM_Q42_429140"/>
      <w:bookmarkEnd w:id="19181"/>
      <w:r>
        <w:rPr>
          <w:rtl/>
        </w:rPr>
        <w:t xml:space="preserve">למחוק </w:t>
      </w:r>
      <w:bookmarkStart w:id="19182" w:name="_ETM_Q42_429710"/>
      <w:bookmarkEnd w:id="19182"/>
      <w:r>
        <w:rPr>
          <w:rtl/>
        </w:rPr>
        <w:t xml:space="preserve">את </w:t>
      </w:r>
      <w:bookmarkStart w:id="19183" w:name="_ETM_Q42_429950"/>
      <w:bookmarkEnd w:id="19183"/>
      <w:r>
        <w:rPr>
          <w:rtl/>
        </w:rPr>
        <w:t xml:space="preserve">השאלה </w:t>
      </w:r>
      <w:bookmarkStart w:id="19184" w:name="_ETM_Q42_430490"/>
      <w:bookmarkEnd w:id="19184"/>
      <w:r>
        <w:rPr>
          <w:rtl/>
        </w:rPr>
        <w:t xml:space="preserve">על </w:t>
      </w:r>
      <w:bookmarkStart w:id="19185" w:name="_ETM_Q42_430580"/>
      <w:bookmarkEnd w:id="19185"/>
      <w:r>
        <w:rPr>
          <w:rtl/>
        </w:rPr>
        <w:t xml:space="preserve">חיסונים </w:t>
      </w:r>
      <w:bookmarkStart w:id="19186" w:name="_ETM_Q42_431959"/>
      <w:bookmarkEnd w:id="19186"/>
      <w:r>
        <w:rPr>
          <w:rtl/>
        </w:rPr>
        <w:t xml:space="preserve">מתוך </w:t>
      </w:r>
      <w:bookmarkStart w:id="19187" w:name="_ETM_Q42_432500"/>
      <w:bookmarkEnd w:id="19187"/>
      <w:r>
        <w:rPr>
          <w:rtl/>
        </w:rPr>
        <w:t xml:space="preserve">כבוד </w:t>
      </w:r>
      <w:bookmarkStart w:id="19188" w:name="_ETM_Q42_432920"/>
      <w:bookmarkEnd w:id="19188"/>
      <w:r>
        <w:rPr>
          <w:rtl/>
        </w:rPr>
        <w:t>וה</w:t>
      </w:r>
      <w:r>
        <w:rPr>
          <w:rFonts w:hint="cs"/>
          <w:rtl/>
        </w:rPr>
        <w:t>כ</w:t>
      </w:r>
      <w:r>
        <w:rPr>
          <w:rtl/>
        </w:rPr>
        <w:t xml:space="preserve">לה </w:t>
      </w:r>
      <w:bookmarkStart w:id="19189" w:name="_ETM_Q42_434209"/>
      <w:bookmarkEnd w:id="19189"/>
      <w:r>
        <w:rPr>
          <w:rtl/>
        </w:rPr>
        <w:t xml:space="preserve">כלפי </w:t>
      </w:r>
      <w:bookmarkStart w:id="19190" w:name="_ETM_Q42_434569"/>
      <w:bookmarkEnd w:id="19190"/>
      <w:r>
        <w:rPr>
          <w:rtl/>
        </w:rPr>
        <w:t xml:space="preserve">מתנגדי </w:t>
      </w:r>
      <w:bookmarkStart w:id="19191" w:name="_ETM_Q42_435200"/>
      <w:bookmarkEnd w:id="19191"/>
      <w:r>
        <w:rPr>
          <w:rtl/>
        </w:rPr>
        <w:t>החיסונים</w:t>
      </w:r>
      <w:r>
        <w:rPr>
          <w:rFonts w:hint="cs"/>
          <w:rtl/>
        </w:rPr>
        <w:t>.</w:t>
      </w:r>
    </w:p>
    <w:p w:rsidR="00CE5072" w:rsidRDefault="00CE5072" w:rsidP="00257A6A">
      <w:pPr>
        <w:rPr>
          <w:rtl/>
        </w:rPr>
      </w:pPr>
    </w:p>
    <w:p w:rsidR="00CE5072" w:rsidRDefault="00CE5072" w:rsidP="009C6990">
      <w:pPr>
        <w:rPr>
          <w:rtl/>
        </w:rPr>
      </w:pPr>
      <w:bookmarkStart w:id="19192" w:name="_ETM_Q42_438000"/>
      <w:bookmarkStart w:id="19193" w:name="_ETM_Q42_437760"/>
      <w:bookmarkEnd w:id="19192"/>
      <w:bookmarkEnd w:id="19193"/>
      <w:r>
        <w:rPr>
          <w:rtl/>
        </w:rPr>
        <w:t xml:space="preserve">אדוני </w:t>
      </w:r>
      <w:bookmarkStart w:id="19194" w:name="_ETM_Q42_438150"/>
      <w:bookmarkEnd w:id="19194"/>
      <w:r>
        <w:rPr>
          <w:rtl/>
        </w:rPr>
        <w:t>היושב-ראש</w:t>
      </w:r>
      <w:bookmarkStart w:id="19195" w:name="_ETM_Q42_439460"/>
      <w:bookmarkEnd w:id="19195"/>
      <w:r>
        <w:rPr>
          <w:rFonts w:hint="cs"/>
          <w:rtl/>
        </w:rPr>
        <w:t xml:space="preserve"> </w:t>
      </w:r>
      <w:r w:rsidR="00982C95">
        <w:rPr>
          <w:rFonts w:hint="cs"/>
          <w:rtl/>
        </w:rPr>
        <w:t>– –</w:t>
      </w:r>
    </w:p>
    <w:p w:rsidR="00CE5072" w:rsidRDefault="00CE5072" w:rsidP="00982C95">
      <w:pPr>
        <w:rPr>
          <w:rtl/>
        </w:rPr>
      </w:pPr>
    </w:p>
    <w:p w:rsidR="00CE5072" w:rsidRDefault="00CE5072" w:rsidP="00257A6A">
      <w:pPr>
        <w:pStyle w:val="af6"/>
        <w:keepNext/>
        <w:rPr>
          <w:rtl/>
        </w:rPr>
      </w:pPr>
      <w:bookmarkStart w:id="19196" w:name="ET_yor_6032_1"/>
      <w:r w:rsidRPr="00F12526">
        <w:rPr>
          <w:rStyle w:val="TagStyle"/>
          <w:rtl/>
        </w:rPr>
        <w:t xml:space="preserve"> &lt;&lt; יור &gt;&gt; </w:t>
      </w:r>
      <w:r>
        <w:rPr>
          <w:rtl/>
        </w:rPr>
        <w:t>היו"ר מנסור עבאס:</w:t>
      </w:r>
      <w:r w:rsidRPr="00F12526">
        <w:rPr>
          <w:rStyle w:val="TagStyle"/>
          <w:rtl/>
        </w:rPr>
        <w:t xml:space="preserve"> &lt;&lt; יור &gt;&gt;</w:t>
      </w:r>
      <w:r>
        <w:rPr>
          <w:rtl/>
        </w:rPr>
        <w:t xml:space="preserve">  </w:t>
      </w:r>
      <w:bookmarkEnd w:id="19196"/>
    </w:p>
    <w:p w:rsidR="00CE5072" w:rsidRDefault="00CE5072" w:rsidP="00982C95">
      <w:pPr>
        <w:rPr>
          <w:rtl/>
        </w:rPr>
      </w:pPr>
    </w:p>
    <w:p w:rsidR="00CE5072" w:rsidRDefault="00CE5072" w:rsidP="00257A6A">
      <w:pPr>
        <w:rPr>
          <w:rtl/>
        </w:rPr>
      </w:pPr>
      <w:bookmarkStart w:id="19197" w:name="_ETM_Q42_439000"/>
      <w:bookmarkEnd w:id="19197"/>
      <w:r>
        <w:rPr>
          <w:rtl/>
        </w:rPr>
        <w:t>כן</w:t>
      </w:r>
      <w:r>
        <w:rPr>
          <w:rFonts w:hint="cs"/>
          <w:rtl/>
        </w:rPr>
        <w:t>.</w:t>
      </w:r>
    </w:p>
    <w:p w:rsidR="00CE5072" w:rsidRDefault="00CE5072" w:rsidP="00257A6A">
      <w:pPr>
        <w:rPr>
          <w:rtl/>
        </w:rPr>
      </w:pPr>
      <w:bookmarkStart w:id="19198" w:name="_ETM_Q42_435000"/>
      <w:bookmarkEnd w:id="19198"/>
    </w:p>
    <w:p w:rsidR="00CE5072" w:rsidRDefault="00CE5072" w:rsidP="00257A6A">
      <w:pPr>
        <w:pStyle w:val="-"/>
        <w:keepNext/>
        <w:rPr>
          <w:rtl/>
        </w:rPr>
      </w:pPr>
      <w:bookmarkStart w:id="19199" w:name="ET_speakercontinue_6153_2"/>
      <w:r w:rsidRPr="00F12526">
        <w:rPr>
          <w:rStyle w:val="TagStyle"/>
          <w:rtl/>
        </w:rPr>
        <w:t xml:space="preserve"> &lt;&lt; דובר_המשך &gt;&gt; </w:t>
      </w:r>
      <w:r>
        <w:rPr>
          <w:rtl/>
        </w:rPr>
        <w:t>אבי מעוז (הציונות הדתית):</w:t>
      </w:r>
      <w:r w:rsidRPr="00F12526">
        <w:rPr>
          <w:rStyle w:val="TagStyle"/>
          <w:rtl/>
        </w:rPr>
        <w:t xml:space="preserve"> &lt;&lt; דובר_המשך &gt;&gt;</w:t>
      </w:r>
      <w:r>
        <w:rPr>
          <w:rtl/>
        </w:rPr>
        <w:t xml:space="preserve">  </w:t>
      </w:r>
      <w:bookmarkEnd w:id="19199"/>
    </w:p>
    <w:p w:rsidR="00CE5072" w:rsidRDefault="00CE5072" w:rsidP="00982C95">
      <w:pPr>
        <w:rPr>
          <w:rtl/>
        </w:rPr>
      </w:pPr>
    </w:p>
    <w:p w:rsidR="00CE5072" w:rsidRDefault="00982C95" w:rsidP="00BA3B53">
      <w:pPr>
        <w:rPr>
          <w:rtl/>
        </w:rPr>
      </w:pPr>
      <w:bookmarkStart w:id="19200" w:name="_ETM_Q42_440000"/>
      <w:bookmarkEnd w:id="19200"/>
      <w:r>
        <w:rPr>
          <w:rFonts w:hint="cs"/>
          <w:rtl/>
        </w:rPr>
        <w:t>– –</w:t>
      </w:r>
      <w:r w:rsidR="00CE5072">
        <w:rPr>
          <w:rFonts w:hint="cs"/>
          <w:rtl/>
        </w:rPr>
        <w:t xml:space="preserve"> </w:t>
      </w:r>
      <w:r w:rsidR="00CE5072">
        <w:rPr>
          <w:rtl/>
        </w:rPr>
        <w:t xml:space="preserve">יש </w:t>
      </w:r>
      <w:bookmarkStart w:id="19201" w:name="_ETM_Q42_440270"/>
      <w:bookmarkEnd w:id="19201"/>
      <w:r w:rsidR="00CE5072">
        <w:rPr>
          <w:rtl/>
        </w:rPr>
        <w:t xml:space="preserve">שתי </w:t>
      </w:r>
      <w:bookmarkStart w:id="19202" w:name="_ETM_Q42_440480"/>
      <w:bookmarkEnd w:id="19202"/>
      <w:r w:rsidR="00CE5072">
        <w:rPr>
          <w:rtl/>
        </w:rPr>
        <w:t xml:space="preserve">מגפות </w:t>
      </w:r>
      <w:bookmarkStart w:id="19203" w:name="_ETM_Q42_441200"/>
      <w:bookmarkEnd w:id="19203"/>
      <w:r w:rsidR="00CE5072">
        <w:rPr>
          <w:rtl/>
        </w:rPr>
        <w:t>בעולם</w:t>
      </w:r>
      <w:r w:rsidR="00BA3B53">
        <w:rPr>
          <w:rFonts w:hint="cs"/>
          <w:rtl/>
        </w:rPr>
        <w:t>:</w:t>
      </w:r>
      <w:r w:rsidR="00CE5072">
        <w:rPr>
          <w:rtl/>
        </w:rPr>
        <w:t xml:space="preserve"> </w:t>
      </w:r>
      <w:bookmarkStart w:id="19204" w:name="_ETM_Q42_442319"/>
      <w:bookmarkEnd w:id="19204"/>
      <w:r w:rsidR="00CE5072">
        <w:rPr>
          <w:rtl/>
        </w:rPr>
        <w:t xml:space="preserve">יש </w:t>
      </w:r>
      <w:bookmarkStart w:id="19205" w:name="_ETM_Q42_442560"/>
      <w:bookmarkEnd w:id="19205"/>
      <w:r w:rsidR="00CE5072">
        <w:rPr>
          <w:rFonts w:hint="cs"/>
          <w:rtl/>
        </w:rPr>
        <w:t xml:space="preserve">את </w:t>
      </w:r>
      <w:r w:rsidR="00CE5072">
        <w:rPr>
          <w:rtl/>
        </w:rPr>
        <w:t xml:space="preserve">מגפת </w:t>
      </w:r>
      <w:bookmarkStart w:id="19206" w:name="_ETM_Q42_443129"/>
      <w:bookmarkEnd w:id="19206"/>
      <w:r w:rsidR="00CE5072">
        <w:rPr>
          <w:rtl/>
        </w:rPr>
        <w:t xml:space="preserve">הקורונה </w:t>
      </w:r>
      <w:bookmarkStart w:id="19207" w:name="_ETM_Q42_444949"/>
      <w:bookmarkEnd w:id="19207"/>
      <w:r w:rsidR="00CE5072">
        <w:rPr>
          <w:rtl/>
        </w:rPr>
        <w:t xml:space="preserve">ויש </w:t>
      </w:r>
      <w:bookmarkStart w:id="19208" w:name="_ETM_Q42_445610"/>
      <w:bookmarkEnd w:id="19208"/>
      <w:r w:rsidR="00CE5072">
        <w:rPr>
          <w:rtl/>
        </w:rPr>
        <w:t xml:space="preserve">מגפה </w:t>
      </w:r>
      <w:bookmarkStart w:id="19209" w:name="_ETM_Q42_446449"/>
      <w:bookmarkEnd w:id="19209"/>
      <w:r w:rsidR="00CE5072">
        <w:rPr>
          <w:rtl/>
        </w:rPr>
        <w:t>אחרת</w:t>
      </w:r>
      <w:r w:rsidR="00CE5072">
        <w:rPr>
          <w:rFonts w:hint="cs"/>
          <w:rtl/>
        </w:rPr>
        <w:t>,</w:t>
      </w:r>
      <w:r w:rsidR="00CE5072">
        <w:rPr>
          <w:rtl/>
        </w:rPr>
        <w:t xml:space="preserve"> </w:t>
      </w:r>
      <w:bookmarkStart w:id="19210" w:name="_ETM_Q42_447110"/>
      <w:bookmarkEnd w:id="19210"/>
      <w:r w:rsidR="00CE5072">
        <w:rPr>
          <w:rtl/>
        </w:rPr>
        <w:t xml:space="preserve">מגפה </w:t>
      </w:r>
      <w:bookmarkStart w:id="19211" w:name="_ETM_Q42_447650"/>
      <w:bookmarkEnd w:id="19211"/>
      <w:r w:rsidR="00CE5072">
        <w:rPr>
          <w:rtl/>
        </w:rPr>
        <w:t xml:space="preserve">של </w:t>
      </w:r>
      <w:bookmarkStart w:id="19212" w:name="_ETM_Q42_447889"/>
      <w:bookmarkEnd w:id="19212"/>
      <w:r w:rsidR="00CE5072">
        <w:rPr>
          <w:rtl/>
        </w:rPr>
        <w:t>הפוסט</w:t>
      </w:r>
      <w:r w:rsidR="00CE5072">
        <w:rPr>
          <w:rFonts w:hint="cs"/>
          <w:rtl/>
        </w:rPr>
        <w:t>-</w:t>
      </w:r>
      <w:r w:rsidR="00CE5072">
        <w:rPr>
          <w:rtl/>
        </w:rPr>
        <w:t>מודרנ</w:t>
      </w:r>
      <w:r w:rsidR="00CE5072">
        <w:rPr>
          <w:rFonts w:hint="cs"/>
          <w:rtl/>
        </w:rPr>
        <w:t>ה</w:t>
      </w:r>
      <w:r w:rsidR="00CE5072">
        <w:rPr>
          <w:rtl/>
        </w:rPr>
        <w:t xml:space="preserve"> </w:t>
      </w:r>
      <w:bookmarkStart w:id="19213" w:name="_ETM_Q42_448849"/>
      <w:bookmarkEnd w:id="19213"/>
      <w:r w:rsidR="00CE5072">
        <w:rPr>
          <w:rtl/>
        </w:rPr>
        <w:t>והפרוגרסיביות</w:t>
      </w:r>
      <w:r w:rsidR="00CE5072">
        <w:rPr>
          <w:rFonts w:hint="cs"/>
          <w:rtl/>
        </w:rPr>
        <w:t>,</w:t>
      </w:r>
      <w:r w:rsidR="00CE5072">
        <w:rPr>
          <w:rtl/>
        </w:rPr>
        <w:t xml:space="preserve"> </w:t>
      </w:r>
      <w:bookmarkStart w:id="19214" w:name="_ETM_Q42_450680"/>
      <w:bookmarkEnd w:id="19214"/>
      <w:r w:rsidR="00CE5072">
        <w:rPr>
          <w:rtl/>
        </w:rPr>
        <w:t xml:space="preserve">שהיא </w:t>
      </w:r>
      <w:bookmarkStart w:id="19215" w:name="_ETM_Q42_451339"/>
      <w:bookmarkEnd w:id="19215"/>
      <w:r w:rsidR="00CE5072">
        <w:rPr>
          <w:rtl/>
        </w:rPr>
        <w:t xml:space="preserve">בעד </w:t>
      </w:r>
      <w:bookmarkStart w:id="19216" w:name="_ETM_Q42_451880"/>
      <w:bookmarkEnd w:id="19216"/>
      <w:r w:rsidR="00CE5072">
        <w:rPr>
          <w:rtl/>
        </w:rPr>
        <w:t xml:space="preserve">מחיקה </w:t>
      </w:r>
      <w:bookmarkStart w:id="19217" w:name="_ETM_Q42_452420"/>
      <w:bookmarkEnd w:id="19217"/>
      <w:r w:rsidR="00CE5072">
        <w:rPr>
          <w:rtl/>
        </w:rPr>
        <w:t xml:space="preserve">וטשטוש </w:t>
      </w:r>
      <w:bookmarkStart w:id="19218" w:name="_ETM_Q42_453080"/>
      <w:bookmarkEnd w:id="19218"/>
      <w:r w:rsidR="00CE5072">
        <w:rPr>
          <w:rtl/>
        </w:rPr>
        <w:t xml:space="preserve">של </w:t>
      </w:r>
      <w:bookmarkStart w:id="19219" w:name="_ETM_Q42_453230"/>
      <w:bookmarkEnd w:id="19219"/>
      <w:r w:rsidR="00CE5072">
        <w:rPr>
          <w:rtl/>
        </w:rPr>
        <w:t xml:space="preserve">כל </w:t>
      </w:r>
      <w:bookmarkStart w:id="19220" w:name="_ETM_Q42_453470"/>
      <w:bookmarkEnd w:id="19220"/>
      <w:r w:rsidR="00CE5072">
        <w:rPr>
          <w:rtl/>
        </w:rPr>
        <w:t>הזהויות</w:t>
      </w:r>
      <w:r w:rsidR="00CE5072">
        <w:rPr>
          <w:rFonts w:hint="cs"/>
          <w:rtl/>
        </w:rPr>
        <w:t>.</w:t>
      </w:r>
      <w:r w:rsidR="00CE5072">
        <w:rPr>
          <w:rtl/>
        </w:rPr>
        <w:t xml:space="preserve"> </w:t>
      </w:r>
      <w:bookmarkStart w:id="19221" w:name="_ETM_Q42_454560"/>
      <w:bookmarkEnd w:id="19221"/>
      <w:r w:rsidR="00CE5072">
        <w:rPr>
          <w:rtl/>
        </w:rPr>
        <w:t xml:space="preserve">לצערי </w:t>
      </w:r>
      <w:bookmarkStart w:id="19222" w:name="_ETM_Q42_455250"/>
      <w:bookmarkEnd w:id="19222"/>
      <w:r w:rsidR="00CE5072">
        <w:rPr>
          <w:rtl/>
        </w:rPr>
        <w:t>הרב</w:t>
      </w:r>
      <w:bookmarkStart w:id="19223" w:name="_ETM_Q42_455580"/>
      <w:bookmarkEnd w:id="19223"/>
      <w:r w:rsidR="00CE5072">
        <w:rPr>
          <w:rFonts w:hint="cs"/>
          <w:rtl/>
        </w:rPr>
        <w:t xml:space="preserve">, </w:t>
      </w:r>
      <w:r w:rsidR="00CE5072">
        <w:rPr>
          <w:rtl/>
        </w:rPr>
        <w:t xml:space="preserve">הממשלה </w:t>
      </w:r>
      <w:bookmarkStart w:id="19224" w:name="_ETM_Q42_456270"/>
      <w:bookmarkEnd w:id="19224"/>
      <w:r w:rsidR="00CE5072">
        <w:rPr>
          <w:rtl/>
        </w:rPr>
        <w:t xml:space="preserve">הנוכחית </w:t>
      </w:r>
      <w:bookmarkStart w:id="19225" w:name="_ETM_Q42_457400"/>
      <w:bookmarkEnd w:id="19225"/>
      <w:r w:rsidR="00CE5072">
        <w:rPr>
          <w:rtl/>
        </w:rPr>
        <w:t xml:space="preserve">מכחישה </w:t>
      </w:r>
      <w:bookmarkStart w:id="19226" w:name="_ETM_Q42_458900"/>
      <w:bookmarkEnd w:id="19226"/>
      <w:r w:rsidR="00CE5072">
        <w:rPr>
          <w:rtl/>
        </w:rPr>
        <w:t xml:space="preserve">את </w:t>
      </w:r>
      <w:bookmarkStart w:id="19227" w:name="_ETM_Q42_459080"/>
      <w:bookmarkEnd w:id="19227"/>
      <w:r w:rsidR="00CE5072">
        <w:rPr>
          <w:rtl/>
        </w:rPr>
        <w:t xml:space="preserve">שתי </w:t>
      </w:r>
      <w:bookmarkStart w:id="19228" w:name="_ETM_Q42_459440"/>
      <w:bookmarkEnd w:id="19228"/>
      <w:r w:rsidR="00CE5072">
        <w:rPr>
          <w:rtl/>
        </w:rPr>
        <w:t>המגפות</w:t>
      </w:r>
      <w:r w:rsidR="00CE5072">
        <w:rPr>
          <w:rFonts w:hint="cs"/>
          <w:rtl/>
        </w:rPr>
        <w:t>.</w:t>
      </w:r>
      <w:r w:rsidR="00CE5072">
        <w:rPr>
          <w:rtl/>
        </w:rPr>
        <w:t xml:space="preserve"> </w:t>
      </w:r>
      <w:bookmarkStart w:id="19229" w:name="_ETM_Q42_460790"/>
      <w:bookmarkEnd w:id="19229"/>
      <w:r w:rsidR="00CE5072">
        <w:rPr>
          <w:rtl/>
        </w:rPr>
        <w:t>מכח</w:t>
      </w:r>
      <w:bookmarkStart w:id="19230" w:name="_ETM_Q42_461589"/>
      <w:bookmarkEnd w:id="19230"/>
      <w:r w:rsidR="00CE5072">
        <w:rPr>
          <w:rFonts w:hint="cs"/>
          <w:rtl/>
        </w:rPr>
        <w:t>ישת קורונה</w:t>
      </w:r>
      <w:bookmarkStart w:id="19231" w:name="_ETM_Q42_462720"/>
      <w:bookmarkEnd w:id="19231"/>
      <w:r w:rsidR="00CE5072">
        <w:rPr>
          <w:rFonts w:hint="cs"/>
          <w:rtl/>
        </w:rPr>
        <w:t xml:space="preserve"> </w:t>
      </w:r>
      <w:r w:rsidR="00CE5072">
        <w:rPr>
          <w:rtl/>
        </w:rPr>
        <w:t>–</w:t>
      </w:r>
      <w:r w:rsidR="00CE5072">
        <w:rPr>
          <w:rFonts w:hint="cs"/>
          <w:rtl/>
        </w:rPr>
        <w:t xml:space="preserve"> ה</w:t>
      </w:r>
      <w:r w:rsidR="00CE5072">
        <w:rPr>
          <w:rtl/>
        </w:rPr>
        <w:t xml:space="preserve">כלת </w:t>
      </w:r>
      <w:bookmarkStart w:id="19232" w:name="_ETM_Q42_463500"/>
      <w:bookmarkEnd w:id="19232"/>
      <w:r w:rsidR="00CE5072">
        <w:rPr>
          <w:rtl/>
        </w:rPr>
        <w:t>מתים</w:t>
      </w:r>
      <w:r w:rsidR="00BA3B53">
        <w:rPr>
          <w:rFonts w:hint="cs"/>
          <w:rtl/>
        </w:rPr>
        <w:t>;</w:t>
      </w:r>
      <w:r w:rsidR="00CE5072">
        <w:rPr>
          <w:rtl/>
        </w:rPr>
        <w:t xml:space="preserve"> </w:t>
      </w:r>
      <w:bookmarkStart w:id="19233" w:name="_ETM_Q42_464770"/>
      <w:bookmarkEnd w:id="19233"/>
      <w:r w:rsidR="00CE5072">
        <w:rPr>
          <w:rtl/>
        </w:rPr>
        <w:t>או</w:t>
      </w:r>
      <w:bookmarkStart w:id="19234" w:name="_ETM_Q42_464949"/>
      <w:bookmarkEnd w:id="19234"/>
      <w:r w:rsidR="00CE5072">
        <w:rPr>
          <w:rtl/>
        </w:rPr>
        <w:t xml:space="preserve">מיקרון </w:t>
      </w:r>
      <w:bookmarkStart w:id="19235" w:name="_ETM_Q42_465339"/>
      <w:bookmarkEnd w:id="19235"/>
      <w:r w:rsidR="00CE5072">
        <w:rPr>
          <w:rtl/>
        </w:rPr>
        <w:t xml:space="preserve">זה </w:t>
      </w:r>
      <w:bookmarkStart w:id="19236" w:name="_ETM_Q42_465490"/>
      <w:bookmarkEnd w:id="19236"/>
      <w:r w:rsidR="00CE5072">
        <w:rPr>
          <w:rtl/>
        </w:rPr>
        <w:t xml:space="preserve">כמו </w:t>
      </w:r>
      <w:bookmarkStart w:id="19237" w:name="_ETM_Q42_465729"/>
      <w:bookmarkEnd w:id="19237"/>
      <w:r w:rsidR="00CE5072">
        <w:rPr>
          <w:rtl/>
        </w:rPr>
        <w:t>שפעת</w:t>
      </w:r>
      <w:r w:rsidR="00BA3B53">
        <w:rPr>
          <w:rFonts w:hint="cs"/>
          <w:rtl/>
        </w:rPr>
        <w:t>;</w:t>
      </w:r>
      <w:r w:rsidR="00CE5072">
        <w:rPr>
          <w:rtl/>
        </w:rPr>
        <w:t xml:space="preserve"> </w:t>
      </w:r>
      <w:bookmarkStart w:id="19238" w:name="_ETM_Q42_466850"/>
      <w:bookmarkEnd w:id="19238"/>
      <w:r w:rsidR="00BA3B53">
        <w:rPr>
          <w:rFonts w:hint="cs"/>
          <w:rtl/>
        </w:rPr>
        <w:t>ב</w:t>
      </w:r>
      <w:r w:rsidR="00CE5072">
        <w:rPr>
          <w:rtl/>
        </w:rPr>
        <w:t xml:space="preserve">תוך </w:t>
      </w:r>
      <w:bookmarkStart w:id="19239" w:name="_ETM_Q42_467270"/>
      <w:bookmarkStart w:id="19240" w:name="_ETM_Q42_467660"/>
      <w:bookmarkEnd w:id="19239"/>
      <w:bookmarkEnd w:id="19240"/>
      <w:r w:rsidR="00CE5072">
        <w:rPr>
          <w:rFonts w:hint="cs"/>
          <w:rtl/>
        </w:rPr>
        <w:t xml:space="preserve">ארבעה </w:t>
      </w:r>
      <w:r w:rsidR="00CE5072">
        <w:rPr>
          <w:rtl/>
        </w:rPr>
        <w:t xml:space="preserve">שבועות </w:t>
      </w:r>
      <w:bookmarkStart w:id="19241" w:name="_ETM_Q42_468229"/>
      <w:bookmarkEnd w:id="19241"/>
      <w:r w:rsidR="00CE5072">
        <w:rPr>
          <w:rtl/>
        </w:rPr>
        <w:t xml:space="preserve">נמגר </w:t>
      </w:r>
      <w:bookmarkStart w:id="19242" w:name="_ETM_Q42_468740"/>
      <w:bookmarkEnd w:id="19242"/>
      <w:r w:rsidR="00CE5072">
        <w:rPr>
          <w:rtl/>
        </w:rPr>
        <w:t>אותה</w:t>
      </w:r>
      <w:r w:rsidR="00CE5072">
        <w:rPr>
          <w:rFonts w:hint="cs"/>
          <w:rtl/>
        </w:rPr>
        <w:t>.</w:t>
      </w:r>
      <w:r w:rsidR="00CE5072">
        <w:rPr>
          <w:rtl/>
        </w:rPr>
        <w:t xml:space="preserve"> </w:t>
      </w:r>
      <w:bookmarkStart w:id="19243" w:name="_ETM_Q42_469809"/>
      <w:bookmarkStart w:id="19244" w:name="_ETM_Q42_467000"/>
      <w:bookmarkEnd w:id="19243"/>
      <w:bookmarkEnd w:id="19244"/>
      <w:r w:rsidR="00CE5072">
        <w:rPr>
          <w:rtl/>
        </w:rPr>
        <w:t xml:space="preserve">וישנם </w:t>
      </w:r>
      <w:bookmarkStart w:id="19245" w:name="_ETM_Q42_470439"/>
      <w:bookmarkEnd w:id="19245"/>
      <w:r w:rsidR="00CE5072">
        <w:rPr>
          <w:rtl/>
        </w:rPr>
        <w:t xml:space="preserve">גם </w:t>
      </w:r>
      <w:bookmarkStart w:id="19246" w:name="_ETM_Q42_470650"/>
      <w:bookmarkEnd w:id="19246"/>
      <w:r w:rsidR="00BA3B53">
        <w:rPr>
          <w:rFonts w:hint="cs"/>
          <w:rtl/>
        </w:rPr>
        <w:t>ש</w:t>
      </w:r>
      <w:r w:rsidR="00CE5072">
        <w:rPr>
          <w:rtl/>
        </w:rPr>
        <w:t xml:space="preserve">מכחישים </w:t>
      </w:r>
      <w:bookmarkStart w:id="19247" w:name="_ETM_Q42_471249"/>
      <w:bookmarkEnd w:id="19247"/>
      <w:r w:rsidR="00CE5072">
        <w:rPr>
          <w:rFonts w:hint="cs"/>
          <w:rtl/>
        </w:rPr>
        <w:t>של ה</w:t>
      </w:r>
      <w:r w:rsidR="00CE5072">
        <w:rPr>
          <w:rtl/>
        </w:rPr>
        <w:t xml:space="preserve">מגפה </w:t>
      </w:r>
      <w:bookmarkStart w:id="19248" w:name="_ETM_Q42_471879"/>
      <w:bookmarkEnd w:id="19248"/>
      <w:r w:rsidR="00CE5072">
        <w:rPr>
          <w:rtl/>
        </w:rPr>
        <w:t>השנייה</w:t>
      </w:r>
      <w:r w:rsidR="00CE5072">
        <w:rPr>
          <w:rFonts w:hint="cs"/>
          <w:rtl/>
        </w:rPr>
        <w:t>,</w:t>
      </w:r>
      <w:r w:rsidR="00CE5072">
        <w:rPr>
          <w:rtl/>
        </w:rPr>
        <w:t xml:space="preserve"> </w:t>
      </w:r>
      <w:bookmarkStart w:id="19249" w:name="_ETM_Q42_473349"/>
      <w:bookmarkEnd w:id="19249"/>
      <w:r w:rsidR="00CE5072">
        <w:rPr>
          <w:rtl/>
        </w:rPr>
        <w:t xml:space="preserve">והם </w:t>
      </w:r>
      <w:bookmarkStart w:id="19250" w:name="_ETM_Q42_473650"/>
      <w:bookmarkEnd w:id="19250"/>
      <w:r w:rsidR="00CE5072">
        <w:rPr>
          <w:rtl/>
        </w:rPr>
        <w:t xml:space="preserve">פועלים </w:t>
      </w:r>
      <w:bookmarkStart w:id="19251" w:name="_ETM_Q42_474250"/>
      <w:bookmarkEnd w:id="19251"/>
      <w:r w:rsidR="00CE5072">
        <w:rPr>
          <w:rtl/>
        </w:rPr>
        <w:t xml:space="preserve">באופן </w:t>
      </w:r>
      <w:bookmarkStart w:id="19252" w:name="_ETM_Q42_474819"/>
      <w:bookmarkEnd w:id="19252"/>
      <w:r w:rsidR="00CE5072">
        <w:rPr>
          <w:rtl/>
        </w:rPr>
        <w:t xml:space="preserve">אקטיבי </w:t>
      </w:r>
      <w:bookmarkStart w:id="19253" w:name="_ETM_Q42_476020"/>
      <w:bookmarkEnd w:id="19253"/>
      <w:r w:rsidR="00CE5072">
        <w:rPr>
          <w:rtl/>
        </w:rPr>
        <w:t xml:space="preserve">לכפות </w:t>
      </w:r>
      <w:bookmarkStart w:id="19254" w:name="_ETM_Q42_476800"/>
      <w:bookmarkEnd w:id="19254"/>
      <w:r w:rsidR="00CE5072">
        <w:rPr>
          <w:rtl/>
        </w:rPr>
        <w:t xml:space="preserve">את </w:t>
      </w:r>
      <w:bookmarkStart w:id="19255" w:name="_ETM_Q42_476919"/>
      <w:bookmarkEnd w:id="19255"/>
      <w:r w:rsidR="00CE5072">
        <w:rPr>
          <w:rtl/>
        </w:rPr>
        <w:t xml:space="preserve">דעת </w:t>
      </w:r>
      <w:bookmarkStart w:id="19256" w:name="_ETM_Q42_477250"/>
      <w:bookmarkEnd w:id="19256"/>
      <w:r w:rsidR="00CE5072">
        <w:rPr>
          <w:rtl/>
        </w:rPr>
        <w:t xml:space="preserve">המיעוט </w:t>
      </w:r>
      <w:bookmarkStart w:id="19257" w:name="_ETM_Q42_477669"/>
      <w:bookmarkEnd w:id="19257"/>
      <w:r w:rsidR="00CE5072">
        <w:rPr>
          <w:rtl/>
        </w:rPr>
        <w:t xml:space="preserve">על </w:t>
      </w:r>
      <w:bookmarkStart w:id="19258" w:name="_ETM_Q42_477819"/>
      <w:bookmarkEnd w:id="19258"/>
      <w:r w:rsidR="00CE5072">
        <w:rPr>
          <w:rtl/>
        </w:rPr>
        <w:t>הרוב</w:t>
      </w:r>
      <w:r w:rsidR="00CE5072">
        <w:rPr>
          <w:rFonts w:hint="cs"/>
          <w:rtl/>
        </w:rPr>
        <w:t>.</w:t>
      </w:r>
      <w:r w:rsidR="00CE5072">
        <w:rPr>
          <w:rtl/>
        </w:rPr>
        <w:t xml:space="preserve"> </w:t>
      </w:r>
      <w:bookmarkStart w:id="19259" w:name="_ETM_Q42_478599"/>
      <w:bookmarkEnd w:id="19259"/>
      <w:r w:rsidR="00CE5072">
        <w:rPr>
          <w:rtl/>
        </w:rPr>
        <w:t xml:space="preserve">זו </w:t>
      </w:r>
      <w:bookmarkStart w:id="19260" w:name="_ETM_Q42_479020"/>
      <w:bookmarkEnd w:id="19260"/>
      <w:r w:rsidR="00CE5072">
        <w:rPr>
          <w:rtl/>
        </w:rPr>
        <w:t xml:space="preserve">ממש </w:t>
      </w:r>
      <w:bookmarkStart w:id="19261" w:name="_ETM_Q42_479500"/>
      <w:bookmarkEnd w:id="19261"/>
      <w:r w:rsidR="00CE5072">
        <w:rPr>
          <w:rtl/>
        </w:rPr>
        <w:t xml:space="preserve">כפיית </w:t>
      </w:r>
      <w:bookmarkStart w:id="19262" w:name="_ETM_Q42_480430"/>
      <w:bookmarkEnd w:id="19262"/>
      <w:r w:rsidR="00CE5072">
        <w:rPr>
          <w:rFonts w:hint="cs"/>
          <w:rtl/>
        </w:rPr>
        <w:t>ה</w:t>
      </w:r>
      <w:r w:rsidR="00CE5072">
        <w:rPr>
          <w:rtl/>
        </w:rPr>
        <w:t>דם</w:t>
      </w:r>
      <w:r w:rsidR="00CE5072">
        <w:rPr>
          <w:rFonts w:hint="cs"/>
          <w:rtl/>
        </w:rPr>
        <w:t>.</w:t>
      </w:r>
      <w:bookmarkStart w:id="19263" w:name="_ETM_Q42_480179"/>
      <w:bookmarkEnd w:id="19263"/>
      <w:r w:rsidR="00CE5072">
        <w:rPr>
          <w:rtl/>
        </w:rPr>
        <w:t xml:space="preserve"> </w:t>
      </w:r>
      <w:bookmarkStart w:id="19264" w:name="_ETM_Q42_481740"/>
      <w:bookmarkEnd w:id="19264"/>
      <w:r w:rsidR="00CE5072">
        <w:rPr>
          <w:rtl/>
        </w:rPr>
        <w:t xml:space="preserve">צריך </w:t>
      </w:r>
      <w:bookmarkStart w:id="19265" w:name="_ETM_Q42_482070"/>
      <w:bookmarkEnd w:id="19265"/>
      <w:r w:rsidR="00CE5072">
        <w:rPr>
          <w:rtl/>
        </w:rPr>
        <w:t xml:space="preserve">להיזהר </w:t>
      </w:r>
      <w:bookmarkStart w:id="19266" w:name="_ETM_Q42_482699"/>
      <w:bookmarkEnd w:id="19266"/>
      <w:r w:rsidR="00CE5072">
        <w:rPr>
          <w:rtl/>
        </w:rPr>
        <w:t xml:space="preserve">ולהישמר </w:t>
      </w:r>
      <w:bookmarkStart w:id="19267" w:name="_ETM_Q42_483300"/>
      <w:bookmarkEnd w:id="19267"/>
      <w:r w:rsidR="00CE5072">
        <w:rPr>
          <w:rFonts w:hint="cs"/>
          <w:rtl/>
        </w:rPr>
        <w:t>מ</w:t>
      </w:r>
      <w:r w:rsidR="00CE5072">
        <w:rPr>
          <w:rtl/>
        </w:rPr>
        <w:t xml:space="preserve">מגפת </w:t>
      </w:r>
      <w:bookmarkStart w:id="19268" w:name="_ETM_Q42_483870"/>
      <w:bookmarkEnd w:id="19268"/>
      <w:r w:rsidR="00CE5072">
        <w:rPr>
          <w:rtl/>
        </w:rPr>
        <w:t>הקורונה</w:t>
      </w:r>
      <w:r w:rsidR="00BA3B53">
        <w:rPr>
          <w:rFonts w:hint="cs"/>
          <w:rtl/>
        </w:rPr>
        <w:t>,</w:t>
      </w:r>
      <w:r w:rsidR="00CE5072">
        <w:rPr>
          <w:rtl/>
        </w:rPr>
        <w:t xml:space="preserve"> </w:t>
      </w:r>
      <w:bookmarkStart w:id="19269" w:name="_ETM_Q42_485089"/>
      <w:bookmarkEnd w:id="19269"/>
      <w:r w:rsidR="00CE5072">
        <w:rPr>
          <w:rtl/>
        </w:rPr>
        <w:t xml:space="preserve">אבל </w:t>
      </w:r>
      <w:bookmarkStart w:id="19270" w:name="_ETM_Q42_485419"/>
      <w:bookmarkEnd w:id="19270"/>
      <w:r w:rsidR="00CE5072">
        <w:rPr>
          <w:rtl/>
        </w:rPr>
        <w:t xml:space="preserve">צריך </w:t>
      </w:r>
      <w:bookmarkStart w:id="19271" w:name="_ETM_Q42_485839"/>
      <w:bookmarkEnd w:id="19271"/>
      <w:r w:rsidR="00CE5072">
        <w:rPr>
          <w:rtl/>
        </w:rPr>
        <w:t xml:space="preserve">גם </w:t>
      </w:r>
      <w:bookmarkStart w:id="19272" w:name="_ETM_Q42_486049"/>
      <w:bookmarkEnd w:id="19272"/>
      <w:r w:rsidR="00CE5072">
        <w:rPr>
          <w:rtl/>
        </w:rPr>
        <w:t xml:space="preserve">להיזהר </w:t>
      </w:r>
      <w:bookmarkStart w:id="19273" w:name="_ETM_Q42_486559"/>
      <w:bookmarkEnd w:id="19273"/>
      <w:r w:rsidR="00CE5072">
        <w:rPr>
          <w:rtl/>
        </w:rPr>
        <w:t xml:space="preserve">ולהישמר </w:t>
      </w:r>
      <w:bookmarkStart w:id="19274" w:name="_ETM_Q42_487189"/>
      <w:bookmarkEnd w:id="19274"/>
      <w:r w:rsidR="00CE5072">
        <w:rPr>
          <w:rtl/>
        </w:rPr>
        <w:t xml:space="preserve">שבעתיים </w:t>
      </w:r>
      <w:bookmarkStart w:id="19275" w:name="_ETM_Q42_487970"/>
      <w:bookmarkEnd w:id="19275"/>
      <w:r w:rsidR="00CE5072">
        <w:rPr>
          <w:rtl/>
        </w:rPr>
        <w:t xml:space="preserve">ממגפת </w:t>
      </w:r>
      <w:bookmarkStart w:id="19276" w:name="_ETM_Q42_488660"/>
      <w:bookmarkEnd w:id="19276"/>
      <w:r w:rsidR="00CE5072">
        <w:rPr>
          <w:rtl/>
        </w:rPr>
        <w:t>הפוסט</w:t>
      </w:r>
      <w:r w:rsidR="00CE5072">
        <w:rPr>
          <w:rFonts w:hint="cs"/>
          <w:rtl/>
        </w:rPr>
        <w:t>-</w:t>
      </w:r>
      <w:r w:rsidR="00CE5072">
        <w:rPr>
          <w:rtl/>
        </w:rPr>
        <w:t>מודרנ</w:t>
      </w:r>
      <w:r w:rsidR="00CE5072">
        <w:rPr>
          <w:rFonts w:hint="cs"/>
          <w:rtl/>
        </w:rPr>
        <w:t xml:space="preserve">ה. אסור להכיל </w:t>
      </w:r>
      <w:bookmarkStart w:id="19277" w:name="_ETM_Q42_487000"/>
      <w:bookmarkEnd w:id="19277"/>
      <w:r w:rsidR="00CE5072">
        <w:rPr>
          <w:rFonts w:hint="cs"/>
          <w:rtl/>
        </w:rPr>
        <w:t>מתים</w:t>
      </w:r>
      <w:r w:rsidR="00BA3B53">
        <w:rPr>
          <w:rFonts w:hint="cs"/>
          <w:rtl/>
        </w:rPr>
        <w:t>;</w:t>
      </w:r>
      <w:bookmarkStart w:id="19278" w:name="_ETM_Q42_490240"/>
      <w:bookmarkStart w:id="19279" w:name="_ETM_Q42_490539"/>
      <w:bookmarkStart w:id="19280" w:name="_ETM_Q42_490749"/>
      <w:bookmarkStart w:id="19281" w:name="_ETM_Q42_491169"/>
      <w:bookmarkStart w:id="19282" w:name="_ETM_Q42_491980"/>
      <w:bookmarkEnd w:id="19278"/>
      <w:bookmarkEnd w:id="19279"/>
      <w:bookmarkEnd w:id="19280"/>
      <w:bookmarkEnd w:id="19281"/>
      <w:bookmarkEnd w:id="19282"/>
      <w:r w:rsidR="00CE5072">
        <w:rPr>
          <w:rFonts w:hint="cs"/>
          <w:rtl/>
        </w:rPr>
        <w:t xml:space="preserve"> אסור להכיל את הפוסט-</w:t>
      </w:r>
      <w:r w:rsidR="00CE5072">
        <w:rPr>
          <w:rFonts w:hint="cs"/>
          <w:rtl/>
        </w:rPr>
        <w:lastRenderedPageBreak/>
        <w:t>מודרנה.</w:t>
      </w:r>
      <w:r w:rsidR="00CE5072">
        <w:rPr>
          <w:rtl/>
        </w:rPr>
        <w:t xml:space="preserve"> </w:t>
      </w:r>
      <w:bookmarkStart w:id="19283" w:name="_ETM_Q42_492400"/>
      <w:bookmarkStart w:id="19284" w:name="_ETM_Q42_492580"/>
      <w:bookmarkStart w:id="19285" w:name="_ETM_Q42_493029"/>
      <w:bookmarkStart w:id="19286" w:name="_ETM_Q42_494529"/>
      <w:bookmarkEnd w:id="19283"/>
      <w:bookmarkEnd w:id="19284"/>
      <w:bookmarkEnd w:id="19285"/>
      <w:bookmarkEnd w:id="19286"/>
      <w:r w:rsidR="00CE5072">
        <w:rPr>
          <w:rtl/>
        </w:rPr>
        <w:t xml:space="preserve">חייבים </w:t>
      </w:r>
      <w:bookmarkStart w:id="19287" w:name="_ETM_Q42_495129"/>
      <w:bookmarkEnd w:id="19287"/>
      <w:r w:rsidR="00CE5072">
        <w:rPr>
          <w:rtl/>
        </w:rPr>
        <w:t xml:space="preserve">לחזק </w:t>
      </w:r>
      <w:bookmarkStart w:id="19288" w:name="_ETM_Q42_495639"/>
      <w:bookmarkEnd w:id="19288"/>
      <w:r w:rsidR="00CE5072">
        <w:rPr>
          <w:rtl/>
        </w:rPr>
        <w:t xml:space="preserve">את </w:t>
      </w:r>
      <w:bookmarkStart w:id="19289" w:name="_ETM_Q42_495730"/>
      <w:bookmarkEnd w:id="19289"/>
      <w:r w:rsidR="00CE5072">
        <w:rPr>
          <w:rtl/>
        </w:rPr>
        <w:t xml:space="preserve">הזהות </w:t>
      </w:r>
      <w:bookmarkStart w:id="19290" w:name="_ETM_Q42_496150"/>
      <w:bookmarkEnd w:id="19290"/>
      <w:r w:rsidR="00CE5072">
        <w:rPr>
          <w:rtl/>
        </w:rPr>
        <w:t>היהודית</w:t>
      </w:r>
      <w:r w:rsidR="00CE5072">
        <w:rPr>
          <w:rFonts w:hint="cs"/>
          <w:rtl/>
        </w:rPr>
        <w:t>.</w:t>
      </w:r>
      <w:r w:rsidR="00CE5072">
        <w:rPr>
          <w:rtl/>
        </w:rPr>
        <w:t xml:space="preserve"> </w:t>
      </w:r>
      <w:bookmarkStart w:id="19291" w:name="_ETM_Q42_497110"/>
      <w:bookmarkEnd w:id="19291"/>
      <w:r w:rsidR="00CE5072">
        <w:rPr>
          <w:rtl/>
        </w:rPr>
        <w:t xml:space="preserve">זו </w:t>
      </w:r>
      <w:bookmarkStart w:id="19292" w:name="_ETM_Q42_497380"/>
      <w:bookmarkEnd w:id="19292"/>
      <w:r w:rsidR="00CE5072">
        <w:rPr>
          <w:rtl/>
        </w:rPr>
        <w:t xml:space="preserve">לא </w:t>
      </w:r>
      <w:bookmarkStart w:id="19293" w:name="_ETM_Q42_497529"/>
      <w:bookmarkEnd w:id="19293"/>
      <w:r w:rsidR="00CE5072">
        <w:rPr>
          <w:rtl/>
        </w:rPr>
        <w:t>מדינ</w:t>
      </w:r>
      <w:r w:rsidR="00CE5072">
        <w:rPr>
          <w:rFonts w:hint="cs"/>
          <w:rtl/>
        </w:rPr>
        <w:t>ה פוסט-</w:t>
      </w:r>
      <w:bookmarkStart w:id="19294" w:name="_ETM_Q42_498099"/>
      <w:bookmarkStart w:id="19295" w:name="_ETM_Q42_498490"/>
      <w:bookmarkEnd w:id="19294"/>
      <w:bookmarkEnd w:id="19295"/>
      <w:r w:rsidR="00CE5072">
        <w:rPr>
          <w:rtl/>
        </w:rPr>
        <w:t xml:space="preserve">מודרנית </w:t>
      </w:r>
      <w:bookmarkStart w:id="19296" w:name="_ETM_Q42_499210"/>
      <w:bookmarkEnd w:id="19296"/>
      <w:r w:rsidR="00CE5072">
        <w:rPr>
          <w:rtl/>
        </w:rPr>
        <w:t xml:space="preserve">וזו </w:t>
      </w:r>
      <w:bookmarkStart w:id="19297" w:name="_ETM_Q42_499510"/>
      <w:bookmarkEnd w:id="19297"/>
      <w:r w:rsidR="00CE5072">
        <w:rPr>
          <w:rtl/>
        </w:rPr>
        <w:t xml:space="preserve">לא </w:t>
      </w:r>
      <w:bookmarkStart w:id="19298" w:name="_ETM_Q42_499689"/>
      <w:bookmarkEnd w:id="19298"/>
      <w:r w:rsidR="00CE5072">
        <w:rPr>
          <w:rtl/>
        </w:rPr>
        <w:t xml:space="preserve">מדינה </w:t>
      </w:r>
      <w:bookmarkStart w:id="19299" w:name="_ETM_Q42_500200"/>
      <w:bookmarkEnd w:id="19299"/>
      <w:r w:rsidR="00CE5072">
        <w:rPr>
          <w:rtl/>
        </w:rPr>
        <w:t>פוסט-ציוני</w:t>
      </w:r>
      <w:r w:rsidR="00CE5072">
        <w:rPr>
          <w:rFonts w:hint="cs"/>
          <w:rtl/>
        </w:rPr>
        <w:t>ת.</w:t>
      </w:r>
      <w:r w:rsidR="00CE5072">
        <w:rPr>
          <w:rtl/>
        </w:rPr>
        <w:t xml:space="preserve"> </w:t>
      </w:r>
      <w:bookmarkStart w:id="19300" w:name="_ETM_Q42_501909"/>
      <w:bookmarkEnd w:id="19300"/>
      <w:r w:rsidR="00CE5072">
        <w:rPr>
          <w:rtl/>
        </w:rPr>
        <w:t xml:space="preserve">זאת </w:t>
      </w:r>
      <w:bookmarkStart w:id="19301" w:name="_ETM_Q42_502730"/>
      <w:bookmarkEnd w:id="19301"/>
      <w:r w:rsidR="00CE5072">
        <w:rPr>
          <w:rFonts w:hint="cs"/>
          <w:rtl/>
        </w:rPr>
        <w:t>כפיית</w:t>
      </w:r>
      <w:r w:rsidR="00CE5072">
        <w:rPr>
          <w:rtl/>
        </w:rPr>
        <w:t xml:space="preserve"> </w:t>
      </w:r>
      <w:bookmarkStart w:id="19302" w:name="_ETM_Q42_503689"/>
      <w:bookmarkEnd w:id="19302"/>
      <w:r w:rsidR="00CE5072">
        <w:rPr>
          <w:rtl/>
        </w:rPr>
        <w:t xml:space="preserve">ההכחשה </w:t>
      </w:r>
      <w:bookmarkStart w:id="19303" w:name="_ETM_Q42_504500"/>
      <w:bookmarkEnd w:id="19303"/>
      <w:r w:rsidR="00CE5072">
        <w:rPr>
          <w:rFonts w:hint="cs"/>
          <w:rtl/>
        </w:rPr>
        <w:t>עלי ידי</w:t>
      </w:r>
      <w:r w:rsidR="00CE5072">
        <w:rPr>
          <w:rtl/>
        </w:rPr>
        <w:t xml:space="preserve"> </w:t>
      </w:r>
      <w:bookmarkStart w:id="19304" w:name="_ETM_Q42_504830"/>
      <w:bookmarkEnd w:id="19304"/>
      <w:r w:rsidR="00CE5072">
        <w:rPr>
          <w:rtl/>
        </w:rPr>
        <w:t xml:space="preserve">המכחישים </w:t>
      </w:r>
      <w:bookmarkStart w:id="19305" w:name="_ETM_Q42_505520"/>
      <w:bookmarkEnd w:id="19305"/>
      <w:r w:rsidR="00CE5072">
        <w:rPr>
          <w:rtl/>
        </w:rPr>
        <w:t xml:space="preserve">של </w:t>
      </w:r>
      <w:bookmarkStart w:id="19306" w:name="_ETM_Q42_505789"/>
      <w:bookmarkEnd w:id="19306"/>
      <w:r w:rsidR="00CE5072">
        <w:rPr>
          <w:rtl/>
        </w:rPr>
        <w:t>הקורונה</w:t>
      </w:r>
      <w:r w:rsidR="00CE5072">
        <w:rPr>
          <w:rFonts w:hint="cs"/>
          <w:rtl/>
        </w:rPr>
        <w:t xml:space="preserve"> וכפיית </w:t>
      </w:r>
      <w:bookmarkStart w:id="19307" w:name="_ETM_Q42_503000"/>
      <w:bookmarkStart w:id="19308" w:name="_ETM_Q42_506960"/>
      <w:bookmarkStart w:id="19309" w:name="_ETM_Q42_507710"/>
      <w:bookmarkEnd w:id="19307"/>
      <w:bookmarkEnd w:id="19308"/>
      <w:bookmarkEnd w:id="19309"/>
      <w:r w:rsidR="00CE5072">
        <w:rPr>
          <w:rFonts w:hint="cs"/>
          <w:rtl/>
        </w:rPr>
        <w:t>ה</w:t>
      </w:r>
      <w:r w:rsidR="00CE5072">
        <w:rPr>
          <w:rtl/>
        </w:rPr>
        <w:t xml:space="preserve">דם </w:t>
      </w:r>
      <w:bookmarkStart w:id="19310" w:name="_ETM_Q42_508099"/>
      <w:bookmarkEnd w:id="19310"/>
      <w:r w:rsidR="00CE5072">
        <w:rPr>
          <w:rtl/>
        </w:rPr>
        <w:t>וה</w:t>
      </w:r>
      <w:r w:rsidR="00CE5072">
        <w:rPr>
          <w:rFonts w:hint="cs"/>
          <w:rtl/>
        </w:rPr>
        <w:t>כפיי</w:t>
      </w:r>
      <w:r w:rsidR="00CE5072">
        <w:rPr>
          <w:rtl/>
        </w:rPr>
        <w:t xml:space="preserve">ה </w:t>
      </w:r>
      <w:bookmarkStart w:id="19311" w:name="_ETM_Q42_508699"/>
      <w:bookmarkEnd w:id="19311"/>
      <w:r w:rsidR="00CE5072">
        <w:rPr>
          <w:rFonts w:hint="cs"/>
          <w:rtl/>
        </w:rPr>
        <w:t>ה</w:t>
      </w:r>
      <w:r w:rsidR="00CE5072">
        <w:rPr>
          <w:rtl/>
        </w:rPr>
        <w:t xml:space="preserve">פרוגרסיבית </w:t>
      </w:r>
      <w:bookmarkStart w:id="19312" w:name="_ETM_Q42_509509"/>
      <w:bookmarkEnd w:id="19312"/>
      <w:r w:rsidR="00CE5072">
        <w:rPr>
          <w:rtl/>
        </w:rPr>
        <w:t>והפוסט</w:t>
      </w:r>
      <w:r w:rsidR="00CE5072">
        <w:rPr>
          <w:rFonts w:hint="cs"/>
          <w:rtl/>
        </w:rPr>
        <w:t>-</w:t>
      </w:r>
      <w:r w:rsidR="00CE5072">
        <w:rPr>
          <w:rtl/>
        </w:rPr>
        <w:t>מודרני</w:t>
      </w:r>
      <w:r w:rsidR="00CE5072">
        <w:rPr>
          <w:rFonts w:hint="cs"/>
          <w:rtl/>
        </w:rPr>
        <w:t>ת</w:t>
      </w:r>
      <w:r w:rsidR="00CE5072">
        <w:rPr>
          <w:rtl/>
        </w:rPr>
        <w:t xml:space="preserve"> </w:t>
      </w:r>
      <w:bookmarkStart w:id="19313" w:name="_ETM_Q42_511039"/>
      <w:bookmarkEnd w:id="19313"/>
      <w:r w:rsidR="00CE5072">
        <w:rPr>
          <w:rtl/>
        </w:rPr>
        <w:t xml:space="preserve">כנגד </w:t>
      </w:r>
      <w:bookmarkStart w:id="19314" w:name="_ETM_Q42_511640"/>
      <w:bookmarkEnd w:id="19314"/>
      <w:r w:rsidR="00CE5072">
        <w:rPr>
          <w:rtl/>
        </w:rPr>
        <w:t xml:space="preserve">זהותה </w:t>
      </w:r>
      <w:bookmarkStart w:id="19315" w:name="_ETM_Q42_512210"/>
      <w:bookmarkEnd w:id="19315"/>
      <w:r w:rsidR="00CE5072">
        <w:rPr>
          <w:rtl/>
        </w:rPr>
        <w:t xml:space="preserve">היהודית </w:t>
      </w:r>
      <w:bookmarkStart w:id="19316" w:name="_ETM_Q42_512750"/>
      <w:bookmarkEnd w:id="19316"/>
      <w:r w:rsidR="00CE5072">
        <w:rPr>
          <w:rtl/>
        </w:rPr>
        <w:t xml:space="preserve">של </w:t>
      </w:r>
      <w:bookmarkStart w:id="19317" w:name="_ETM_Q42_512900"/>
      <w:bookmarkEnd w:id="19317"/>
      <w:r w:rsidR="00CE5072">
        <w:rPr>
          <w:rtl/>
        </w:rPr>
        <w:t xml:space="preserve">מדינת </w:t>
      </w:r>
      <w:bookmarkStart w:id="19318" w:name="_ETM_Q42_513410"/>
      <w:bookmarkEnd w:id="19318"/>
      <w:r w:rsidR="00CE5072">
        <w:rPr>
          <w:rtl/>
        </w:rPr>
        <w:t>ישראל</w:t>
      </w:r>
      <w:r w:rsidR="00CE5072">
        <w:rPr>
          <w:rFonts w:hint="cs"/>
          <w:rtl/>
        </w:rPr>
        <w:t>.</w:t>
      </w:r>
      <w:r w:rsidR="00CE5072">
        <w:rPr>
          <w:rtl/>
        </w:rPr>
        <w:t xml:space="preserve"> </w:t>
      </w:r>
      <w:bookmarkStart w:id="19319" w:name="_ETM_Q42_514460"/>
      <w:bookmarkEnd w:id="19319"/>
    </w:p>
    <w:p w:rsidR="00CE5072" w:rsidRDefault="00CE5072" w:rsidP="00257A6A">
      <w:pPr>
        <w:rPr>
          <w:rtl/>
        </w:rPr>
      </w:pPr>
    </w:p>
    <w:p w:rsidR="00CE5072" w:rsidRDefault="00CE5072" w:rsidP="00BA3B53">
      <w:pPr>
        <w:rPr>
          <w:rtl/>
        </w:rPr>
      </w:pPr>
      <w:bookmarkStart w:id="19320" w:name="_ETM_Q42_510000"/>
      <w:bookmarkEnd w:id="19320"/>
      <w:r>
        <w:rPr>
          <w:rtl/>
        </w:rPr>
        <w:t xml:space="preserve">על </w:t>
      </w:r>
      <w:bookmarkStart w:id="19321" w:name="_ETM_Q42_514640"/>
      <w:bookmarkEnd w:id="19321"/>
      <w:r>
        <w:rPr>
          <w:rtl/>
        </w:rPr>
        <w:t>כן</w:t>
      </w:r>
      <w:r>
        <w:rPr>
          <w:rFonts w:hint="cs"/>
          <w:rtl/>
        </w:rPr>
        <w:t>,</w:t>
      </w:r>
      <w:r>
        <w:rPr>
          <w:rtl/>
        </w:rPr>
        <w:t xml:space="preserve"> </w:t>
      </w:r>
      <w:bookmarkStart w:id="19322" w:name="_ETM_Q42_514940"/>
      <w:bookmarkEnd w:id="19322"/>
      <w:r>
        <w:rPr>
          <w:rtl/>
        </w:rPr>
        <w:t xml:space="preserve">אני </w:t>
      </w:r>
      <w:bookmarkStart w:id="19323" w:name="_ETM_Q42_515120"/>
      <w:bookmarkEnd w:id="19323"/>
      <w:r>
        <w:rPr>
          <w:rtl/>
        </w:rPr>
        <w:t xml:space="preserve">מציע </w:t>
      </w:r>
      <w:bookmarkStart w:id="19324" w:name="_ETM_Q42_515600"/>
      <w:bookmarkEnd w:id="19324"/>
      <w:r>
        <w:rPr>
          <w:rtl/>
        </w:rPr>
        <w:t xml:space="preserve">לכנסת </w:t>
      </w:r>
      <w:bookmarkStart w:id="19325" w:name="_ETM_Q42_516980"/>
      <w:bookmarkEnd w:id="19325"/>
      <w:r>
        <w:rPr>
          <w:rtl/>
        </w:rPr>
        <w:t xml:space="preserve">להקים </w:t>
      </w:r>
      <w:bookmarkStart w:id="19326" w:name="_ETM_Q42_517490"/>
      <w:bookmarkEnd w:id="19326"/>
      <w:r>
        <w:rPr>
          <w:rtl/>
        </w:rPr>
        <w:t xml:space="preserve">ועדת </w:t>
      </w:r>
      <w:bookmarkStart w:id="19327" w:name="_ETM_Q42_517940"/>
      <w:bookmarkEnd w:id="19327"/>
      <w:r>
        <w:rPr>
          <w:rtl/>
        </w:rPr>
        <w:t xml:space="preserve">חקירה </w:t>
      </w:r>
      <w:bookmarkStart w:id="19328" w:name="_ETM_Q42_518450"/>
      <w:bookmarkEnd w:id="19328"/>
      <w:r>
        <w:rPr>
          <w:rtl/>
        </w:rPr>
        <w:t xml:space="preserve">פרלמנטרית </w:t>
      </w:r>
      <w:bookmarkStart w:id="19329" w:name="_ETM_Q42_520069"/>
      <w:bookmarkEnd w:id="19329"/>
      <w:r>
        <w:rPr>
          <w:rtl/>
        </w:rPr>
        <w:t xml:space="preserve">לחקור </w:t>
      </w:r>
      <w:bookmarkStart w:id="19330" w:name="_ETM_Q42_520760"/>
      <w:bookmarkEnd w:id="19330"/>
      <w:r>
        <w:rPr>
          <w:rtl/>
        </w:rPr>
        <w:t xml:space="preserve">את </w:t>
      </w:r>
      <w:bookmarkStart w:id="19331" w:name="_ETM_Q42_520909"/>
      <w:bookmarkEnd w:id="19331"/>
      <w:r>
        <w:rPr>
          <w:rtl/>
        </w:rPr>
        <w:t xml:space="preserve">התנהגות </w:t>
      </w:r>
      <w:bookmarkStart w:id="19332" w:name="_ETM_Q42_522100"/>
      <w:bookmarkEnd w:id="19332"/>
      <w:r>
        <w:rPr>
          <w:rtl/>
        </w:rPr>
        <w:t xml:space="preserve">מגן </w:t>
      </w:r>
      <w:bookmarkStart w:id="19333" w:name="_ETM_Q42_522670"/>
      <w:bookmarkEnd w:id="19333"/>
      <w:r>
        <w:rPr>
          <w:rtl/>
        </w:rPr>
        <w:t xml:space="preserve">דוד </w:t>
      </w:r>
      <w:bookmarkStart w:id="19334" w:name="_ETM_Q42_523029"/>
      <w:bookmarkEnd w:id="19334"/>
      <w:r>
        <w:rPr>
          <w:rtl/>
        </w:rPr>
        <w:t xml:space="preserve">אדום </w:t>
      </w:r>
      <w:bookmarkStart w:id="19335" w:name="_ETM_Q42_524130"/>
      <w:bookmarkEnd w:id="19335"/>
      <w:r>
        <w:rPr>
          <w:rtl/>
        </w:rPr>
        <w:t xml:space="preserve">ולחקור </w:t>
      </w:r>
      <w:bookmarkStart w:id="19336" w:name="_ETM_Q42_524910"/>
      <w:bookmarkEnd w:id="19336"/>
      <w:r>
        <w:rPr>
          <w:rtl/>
        </w:rPr>
        <w:t xml:space="preserve">את </w:t>
      </w:r>
      <w:bookmarkStart w:id="19337" w:name="_ETM_Q42_525029"/>
      <w:bookmarkEnd w:id="19337"/>
      <w:r>
        <w:rPr>
          <w:rtl/>
        </w:rPr>
        <w:t>כ</w:t>
      </w:r>
      <w:r>
        <w:rPr>
          <w:rFonts w:hint="cs"/>
          <w:rtl/>
        </w:rPr>
        <w:t>פ</w:t>
      </w:r>
      <w:r>
        <w:rPr>
          <w:rtl/>
        </w:rPr>
        <w:t xml:space="preserve">יית </w:t>
      </w:r>
      <w:bookmarkStart w:id="19338" w:name="_ETM_Q42_525630"/>
      <w:bookmarkEnd w:id="19338"/>
      <w:r>
        <w:rPr>
          <w:rtl/>
        </w:rPr>
        <w:t xml:space="preserve">שר </w:t>
      </w:r>
      <w:bookmarkStart w:id="19339" w:name="_ETM_Q42_526080"/>
      <w:bookmarkEnd w:id="19339"/>
      <w:r>
        <w:rPr>
          <w:rtl/>
        </w:rPr>
        <w:t xml:space="preserve">הבריאות </w:t>
      </w:r>
      <w:bookmarkStart w:id="19340" w:name="_ETM_Q42_527279"/>
      <w:bookmarkEnd w:id="19340"/>
      <w:r>
        <w:rPr>
          <w:rtl/>
        </w:rPr>
        <w:t xml:space="preserve">על </w:t>
      </w:r>
      <w:bookmarkStart w:id="19341" w:name="_ETM_Q42_527490"/>
      <w:bookmarkEnd w:id="19341"/>
      <w:r>
        <w:rPr>
          <w:rtl/>
        </w:rPr>
        <w:t xml:space="preserve">גוף </w:t>
      </w:r>
      <w:bookmarkStart w:id="19342" w:name="_ETM_Q42_527790"/>
      <w:bookmarkEnd w:id="19342"/>
      <w:r>
        <w:rPr>
          <w:rtl/>
        </w:rPr>
        <w:t>ציבורי</w:t>
      </w:r>
      <w:bookmarkStart w:id="19343" w:name="_ETM_Q42_528510"/>
      <w:bookmarkEnd w:id="19343"/>
      <w:r>
        <w:rPr>
          <w:rFonts w:hint="cs"/>
          <w:rtl/>
        </w:rPr>
        <w:t xml:space="preserve"> </w:t>
      </w:r>
      <w:r>
        <w:rPr>
          <w:rtl/>
        </w:rPr>
        <w:t xml:space="preserve">כמו </w:t>
      </w:r>
      <w:bookmarkStart w:id="19344" w:name="_ETM_Q42_528839"/>
      <w:bookmarkEnd w:id="19344"/>
      <w:r>
        <w:rPr>
          <w:rtl/>
        </w:rPr>
        <w:t xml:space="preserve">מגן </w:t>
      </w:r>
      <w:bookmarkStart w:id="19345" w:name="_ETM_Q42_529260"/>
      <w:bookmarkEnd w:id="19345"/>
      <w:r>
        <w:rPr>
          <w:rtl/>
        </w:rPr>
        <w:t xml:space="preserve">דוד </w:t>
      </w:r>
      <w:bookmarkStart w:id="19346" w:name="_ETM_Q42_529589"/>
      <w:bookmarkEnd w:id="19346"/>
      <w:r>
        <w:rPr>
          <w:rtl/>
        </w:rPr>
        <w:t xml:space="preserve">אדום </w:t>
      </w:r>
      <w:bookmarkStart w:id="19347" w:name="_ETM_Q42_530510"/>
      <w:bookmarkEnd w:id="19347"/>
      <w:r>
        <w:rPr>
          <w:rtl/>
        </w:rPr>
        <w:t xml:space="preserve">את </w:t>
      </w:r>
      <w:bookmarkStart w:id="19348" w:name="_ETM_Q42_530720"/>
      <w:bookmarkEnd w:id="19348"/>
      <w:r>
        <w:rPr>
          <w:rtl/>
        </w:rPr>
        <w:t xml:space="preserve">דעתו </w:t>
      </w:r>
      <w:bookmarkStart w:id="19349" w:name="_ETM_Q42_531290"/>
      <w:bookmarkEnd w:id="19349"/>
      <w:r>
        <w:rPr>
          <w:rtl/>
        </w:rPr>
        <w:t xml:space="preserve">הפרטית </w:t>
      </w:r>
      <w:bookmarkStart w:id="19350" w:name="_ETM_Q42_531920"/>
      <w:bookmarkEnd w:id="19350"/>
      <w:r>
        <w:rPr>
          <w:rFonts w:hint="cs"/>
          <w:rtl/>
        </w:rPr>
        <w:t>ואת ה</w:t>
      </w:r>
      <w:r>
        <w:rPr>
          <w:rtl/>
        </w:rPr>
        <w:t xml:space="preserve">אג'נדה </w:t>
      </w:r>
      <w:bookmarkStart w:id="19351" w:name="_ETM_Q42_532550"/>
      <w:bookmarkEnd w:id="19351"/>
      <w:r>
        <w:rPr>
          <w:rtl/>
        </w:rPr>
        <w:t xml:space="preserve">הפרטית </w:t>
      </w:r>
      <w:bookmarkStart w:id="19352" w:name="_ETM_Q42_533029"/>
      <w:bookmarkEnd w:id="19352"/>
      <w:r>
        <w:rPr>
          <w:rtl/>
        </w:rPr>
        <w:t>שלו</w:t>
      </w:r>
      <w:r>
        <w:rPr>
          <w:rFonts w:hint="cs"/>
          <w:rtl/>
        </w:rPr>
        <w:t>.</w:t>
      </w:r>
      <w:r>
        <w:rPr>
          <w:rtl/>
        </w:rPr>
        <w:t xml:space="preserve"> </w:t>
      </w:r>
      <w:bookmarkStart w:id="19353" w:name="_ETM_Q42_533570"/>
      <w:bookmarkEnd w:id="19353"/>
      <w:r>
        <w:rPr>
          <w:rtl/>
        </w:rPr>
        <w:t>תודה</w:t>
      </w:r>
      <w:r>
        <w:rPr>
          <w:rFonts w:hint="cs"/>
          <w:rtl/>
        </w:rPr>
        <w:t>.</w:t>
      </w:r>
    </w:p>
    <w:p w:rsidR="00CE5072" w:rsidRDefault="00CE5072" w:rsidP="00257A6A">
      <w:pPr>
        <w:rPr>
          <w:rtl/>
        </w:rPr>
      </w:pPr>
      <w:bookmarkStart w:id="19354" w:name="_ETM_Q42_535000"/>
      <w:bookmarkEnd w:id="19354"/>
    </w:p>
    <w:p w:rsidR="00CE5072" w:rsidRDefault="00CE5072" w:rsidP="00257A6A">
      <w:pPr>
        <w:pStyle w:val="af6"/>
        <w:keepNext/>
        <w:rPr>
          <w:rtl/>
        </w:rPr>
      </w:pPr>
      <w:r w:rsidRPr="000466F5">
        <w:rPr>
          <w:rStyle w:val="TagStyle"/>
          <w:rtl/>
        </w:rPr>
        <w:t xml:space="preserve"> &lt;&lt; יור &gt;&gt; </w:t>
      </w:r>
      <w:r>
        <w:rPr>
          <w:rtl/>
        </w:rPr>
        <w:t>היו"ר מנסור עבאס:</w:t>
      </w:r>
      <w:r w:rsidRPr="000466F5">
        <w:rPr>
          <w:rStyle w:val="TagStyle"/>
          <w:rtl/>
        </w:rPr>
        <w:t xml:space="preserve"> &lt;&lt; יור &gt;&gt;</w:t>
      </w:r>
      <w:r>
        <w:rPr>
          <w:rtl/>
        </w:rPr>
        <w:t xml:space="preserve">  </w:t>
      </w:r>
    </w:p>
    <w:p w:rsidR="00CE5072" w:rsidRDefault="00CE5072" w:rsidP="00982C95">
      <w:pPr>
        <w:rPr>
          <w:rtl/>
        </w:rPr>
      </w:pPr>
    </w:p>
    <w:p w:rsidR="00CE5072" w:rsidRDefault="00CE5072" w:rsidP="00257A6A">
      <w:pPr>
        <w:rPr>
          <w:rtl/>
        </w:rPr>
      </w:pPr>
      <w:bookmarkStart w:id="19355" w:name="_ETM_Q42_530000"/>
      <w:bookmarkStart w:id="19356" w:name="_ETM_Q42_534929"/>
      <w:bookmarkEnd w:id="19355"/>
      <w:bookmarkEnd w:id="19356"/>
      <w:r>
        <w:rPr>
          <w:rtl/>
        </w:rPr>
        <w:t>תודה</w:t>
      </w:r>
      <w:r>
        <w:rPr>
          <w:rFonts w:hint="cs"/>
          <w:rtl/>
        </w:rPr>
        <w:t>,</w:t>
      </w:r>
      <w:r>
        <w:rPr>
          <w:rtl/>
        </w:rPr>
        <w:t xml:space="preserve"> </w:t>
      </w:r>
      <w:bookmarkStart w:id="19357" w:name="_ETM_Q42_535260"/>
      <w:bookmarkEnd w:id="19357"/>
      <w:r>
        <w:rPr>
          <w:rtl/>
        </w:rPr>
        <w:t xml:space="preserve">חבר </w:t>
      </w:r>
      <w:bookmarkStart w:id="19358" w:name="_ETM_Q42_535559"/>
      <w:bookmarkEnd w:id="19358"/>
      <w:r>
        <w:rPr>
          <w:rtl/>
        </w:rPr>
        <w:t xml:space="preserve">הכנסת </w:t>
      </w:r>
      <w:bookmarkStart w:id="19359" w:name="_ETM_Q42_536039"/>
      <w:bookmarkEnd w:id="19359"/>
      <w:r>
        <w:rPr>
          <w:rtl/>
        </w:rPr>
        <w:t xml:space="preserve">אבי </w:t>
      </w:r>
      <w:bookmarkStart w:id="19360" w:name="_ETM_Q42_536279"/>
      <w:bookmarkEnd w:id="19360"/>
      <w:r>
        <w:rPr>
          <w:rtl/>
        </w:rPr>
        <w:t>מעוז</w:t>
      </w:r>
      <w:r>
        <w:rPr>
          <w:rFonts w:hint="cs"/>
          <w:rtl/>
        </w:rPr>
        <w:t>.</w:t>
      </w:r>
      <w:r>
        <w:rPr>
          <w:rtl/>
        </w:rPr>
        <w:t xml:space="preserve"> </w:t>
      </w:r>
      <w:bookmarkStart w:id="19361" w:name="_ETM_Q42_539469"/>
      <w:bookmarkEnd w:id="19361"/>
      <w:r>
        <w:rPr>
          <w:rtl/>
        </w:rPr>
        <w:t xml:space="preserve">השרה </w:t>
      </w:r>
      <w:bookmarkStart w:id="19362" w:name="_ETM_Q42_539860"/>
      <w:bookmarkEnd w:id="19362"/>
      <w:r>
        <w:rPr>
          <w:rFonts w:hint="cs"/>
          <w:rtl/>
        </w:rPr>
        <w:t>תמר זנדברג משיבה בשם</w:t>
      </w:r>
      <w:bookmarkStart w:id="19363" w:name="_ETM_Q42_539949"/>
      <w:bookmarkStart w:id="19364" w:name="_ETM_Q42_540430"/>
      <w:bookmarkStart w:id="19365" w:name="_ETM_Q42_540670"/>
      <w:bookmarkStart w:id="19366" w:name="_ETM_Q42_541810"/>
      <w:bookmarkStart w:id="19367" w:name="_ETM_Q42_542650"/>
      <w:bookmarkEnd w:id="19363"/>
      <w:bookmarkEnd w:id="19364"/>
      <w:bookmarkEnd w:id="19365"/>
      <w:bookmarkEnd w:id="19366"/>
      <w:bookmarkEnd w:id="19367"/>
      <w:r>
        <w:rPr>
          <w:rFonts w:hint="cs"/>
          <w:rtl/>
        </w:rPr>
        <w:t xml:space="preserve"> ש</w:t>
      </w:r>
      <w:r>
        <w:rPr>
          <w:rtl/>
        </w:rPr>
        <w:t xml:space="preserve">ר </w:t>
      </w:r>
      <w:bookmarkStart w:id="19368" w:name="_ETM_Q42_543010"/>
      <w:bookmarkEnd w:id="19368"/>
      <w:r>
        <w:rPr>
          <w:rtl/>
        </w:rPr>
        <w:t>הבריאות</w:t>
      </w:r>
      <w:r>
        <w:rPr>
          <w:rFonts w:hint="cs"/>
          <w:rtl/>
        </w:rPr>
        <w:t>,</w:t>
      </w:r>
      <w:r>
        <w:rPr>
          <w:rtl/>
        </w:rPr>
        <w:t xml:space="preserve"> </w:t>
      </w:r>
      <w:bookmarkStart w:id="19369" w:name="_ETM_Q42_543610"/>
      <w:bookmarkEnd w:id="19369"/>
      <w:r>
        <w:rPr>
          <w:rtl/>
        </w:rPr>
        <w:t>בבקשה</w:t>
      </w:r>
      <w:r>
        <w:rPr>
          <w:rFonts w:hint="cs"/>
          <w:rtl/>
        </w:rPr>
        <w:t>.</w:t>
      </w:r>
      <w:bookmarkStart w:id="19370" w:name="_ETM_Q42_559700"/>
      <w:bookmarkEnd w:id="19370"/>
    </w:p>
    <w:p w:rsidR="00CE5072" w:rsidRDefault="00CE5072" w:rsidP="00257A6A">
      <w:pPr>
        <w:rPr>
          <w:rtl/>
        </w:rPr>
      </w:pPr>
      <w:bookmarkStart w:id="19371" w:name="_ETM_Q42_546000"/>
      <w:bookmarkEnd w:id="19371"/>
    </w:p>
    <w:p w:rsidR="00CE5072" w:rsidRDefault="00CE5072" w:rsidP="00257A6A">
      <w:pPr>
        <w:pStyle w:val="a4"/>
        <w:keepNext/>
        <w:rPr>
          <w:rtl/>
        </w:rPr>
      </w:pPr>
      <w:bookmarkStart w:id="19372" w:name="ET_speaker_6201_4"/>
      <w:r w:rsidRPr="000466F5">
        <w:rPr>
          <w:rStyle w:val="TagStyle"/>
          <w:rtl/>
        </w:rPr>
        <w:t xml:space="preserve"> &lt;&lt; דובר &gt;&gt; </w:t>
      </w:r>
      <w:bookmarkStart w:id="19373" w:name="_Toc95341541"/>
      <w:bookmarkStart w:id="19374" w:name="_Toc95341904"/>
      <w:bookmarkStart w:id="19375" w:name="_Toc95773535"/>
      <w:r>
        <w:rPr>
          <w:rtl/>
        </w:rPr>
        <w:t>השרה להגנת הסביבה תמר זנדברג:</w:t>
      </w:r>
      <w:bookmarkEnd w:id="19373"/>
      <w:bookmarkEnd w:id="19374"/>
      <w:bookmarkEnd w:id="19375"/>
      <w:r w:rsidRPr="000466F5">
        <w:rPr>
          <w:rStyle w:val="TagStyle"/>
          <w:rtl/>
        </w:rPr>
        <w:t xml:space="preserve"> &lt;&lt; דובר &gt;&gt;</w:t>
      </w:r>
      <w:r>
        <w:rPr>
          <w:rtl/>
        </w:rPr>
        <w:t xml:space="preserve">  </w:t>
      </w:r>
      <w:bookmarkEnd w:id="19372"/>
    </w:p>
    <w:p w:rsidR="00CE5072" w:rsidRDefault="00CE5072" w:rsidP="00982C95">
      <w:pPr>
        <w:rPr>
          <w:rtl/>
        </w:rPr>
      </w:pPr>
    </w:p>
    <w:p w:rsidR="00CE5072" w:rsidRDefault="00CE5072" w:rsidP="00257A6A">
      <w:pPr>
        <w:rPr>
          <w:rtl/>
        </w:rPr>
      </w:pPr>
      <w:bookmarkStart w:id="19376" w:name="_ETM_Q42_560899"/>
      <w:bookmarkEnd w:id="19376"/>
      <w:r>
        <w:rPr>
          <w:rtl/>
        </w:rPr>
        <w:t>תודה</w:t>
      </w:r>
      <w:r>
        <w:rPr>
          <w:rFonts w:hint="cs"/>
          <w:rtl/>
        </w:rPr>
        <w:t xml:space="preserve"> רבה.</w:t>
      </w:r>
    </w:p>
    <w:p w:rsidR="00CE5072" w:rsidRDefault="00CE5072" w:rsidP="00257A6A">
      <w:pPr>
        <w:rPr>
          <w:rtl/>
        </w:rPr>
      </w:pPr>
      <w:bookmarkStart w:id="19377" w:name="_ETM_Q42_556000"/>
      <w:bookmarkEnd w:id="19377"/>
    </w:p>
    <w:p w:rsidR="00CE5072" w:rsidRDefault="00CE5072" w:rsidP="00257A6A">
      <w:pPr>
        <w:pStyle w:val="af6"/>
        <w:keepNext/>
        <w:rPr>
          <w:rtl/>
        </w:rPr>
      </w:pPr>
      <w:r w:rsidRPr="000466F5">
        <w:rPr>
          <w:rStyle w:val="TagStyle"/>
          <w:rtl/>
        </w:rPr>
        <w:t xml:space="preserve"> &lt;&lt; יור &gt;&gt; </w:t>
      </w:r>
      <w:r>
        <w:rPr>
          <w:rtl/>
        </w:rPr>
        <w:t>היו"ר מנסור עבאס:</w:t>
      </w:r>
      <w:r w:rsidRPr="000466F5">
        <w:rPr>
          <w:rStyle w:val="TagStyle"/>
          <w:rtl/>
        </w:rPr>
        <w:t xml:space="preserve"> &lt;&lt; יור &gt;&gt;</w:t>
      </w:r>
      <w:r>
        <w:rPr>
          <w:rtl/>
        </w:rPr>
        <w:t xml:space="preserve">  </w:t>
      </w:r>
    </w:p>
    <w:p w:rsidR="00CE5072" w:rsidRDefault="00CE5072" w:rsidP="00982C95">
      <w:pPr>
        <w:rPr>
          <w:rtl/>
        </w:rPr>
      </w:pPr>
    </w:p>
    <w:p w:rsidR="00CE5072" w:rsidRDefault="00CE5072" w:rsidP="00257A6A">
      <w:pPr>
        <w:rPr>
          <w:rtl/>
        </w:rPr>
      </w:pPr>
      <w:bookmarkStart w:id="19378" w:name="_ETM_Q42_557000"/>
      <w:bookmarkEnd w:id="19378"/>
      <w:r>
        <w:rPr>
          <w:rFonts w:hint="cs"/>
          <w:rtl/>
        </w:rPr>
        <w:t>תודה.</w:t>
      </w:r>
    </w:p>
    <w:p w:rsidR="00CE5072" w:rsidRDefault="00CE5072" w:rsidP="00257A6A">
      <w:pPr>
        <w:rPr>
          <w:rtl/>
        </w:rPr>
      </w:pPr>
      <w:bookmarkStart w:id="19379" w:name="_ETM_Q42_562000"/>
      <w:bookmarkEnd w:id="19379"/>
    </w:p>
    <w:p w:rsidR="00CE5072" w:rsidRDefault="00CE5072" w:rsidP="00257A6A">
      <w:pPr>
        <w:pStyle w:val="-"/>
        <w:keepNext/>
        <w:rPr>
          <w:rtl/>
        </w:rPr>
      </w:pPr>
      <w:bookmarkStart w:id="19380" w:name="ET_speakercontinue_6201_6"/>
      <w:r w:rsidRPr="000466F5">
        <w:rPr>
          <w:rStyle w:val="TagStyle"/>
          <w:rtl/>
        </w:rPr>
        <w:t xml:space="preserve"> &lt;&lt; דובר_המשך &gt;&gt; </w:t>
      </w:r>
      <w:r>
        <w:rPr>
          <w:rtl/>
        </w:rPr>
        <w:t>השרה להגנת הסביבה תמר זנדברג:</w:t>
      </w:r>
      <w:r w:rsidRPr="000466F5">
        <w:rPr>
          <w:rStyle w:val="TagStyle"/>
          <w:rtl/>
        </w:rPr>
        <w:t xml:space="preserve"> &lt;&lt; דובר_המשך &gt;&gt;</w:t>
      </w:r>
      <w:r>
        <w:rPr>
          <w:rtl/>
        </w:rPr>
        <w:t xml:space="preserve">  </w:t>
      </w:r>
      <w:bookmarkEnd w:id="19380"/>
    </w:p>
    <w:p w:rsidR="00CE5072" w:rsidRDefault="00CE5072" w:rsidP="00982C95">
      <w:pPr>
        <w:rPr>
          <w:rtl/>
        </w:rPr>
      </w:pPr>
    </w:p>
    <w:p w:rsidR="00CE5072" w:rsidRDefault="00CE5072" w:rsidP="00BA3B53">
      <w:pPr>
        <w:rPr>
          <w:rtl/>
        </w:rPr>
      </w:pPr>
      <w:bookmarkStart w:id="19381" w:name="_ETM_Q42_561000"/>
      <w:bookmarkStart w:id="19382" w:name="_ETM_Q42_562229"/>
      <w:bookmarkEnd w:id="19381"/>
      <w:bookmarkEnd w:id="19382"/>
      <w:r>
        <w:rPr>
          <w:rtl/>
        </w:rPr>
        <w:t xml:space="preserve">תודה </w:t>
      </w:r>
      <w:bookmarkStart w:id="19383" w:name="_ETM_Q42_562649"/>
      <w:bookmarkEnd w:id="19383"/>
      <w:r>
        <w:rPr>
          <w:rtl/>
        </w:rPr>
        <w:t>רבה</w:t>
      </w:r>
      <w:r>
        <w:rPr>
          <w:rFonts w:hint="cs"/>
          <w:rtl/>
        </w:rPr>
        <w:t>,</w:t>
      </w:r>
      <w:r>
        <w:rPr>
          <w:rtl/>
        </w:rPr>
        <w:t xml:space="preserve"> </w:t>
      </w:r>
      <w:bookmarkStart w:id="19384" w:name="_ETM_Q42_562859"/>
      <w:bookmarkEnd w:id="19384"/>
      <w:r>
        <w:rPr>
          <w:rtl/>
        </w:rPr>
        <w:t xml:space="preserve">אדוני </w:t>
      </w:r>
      <w:bookmarkStart w:id="19385" w:name="_ETM_Q42_563189"/>
      <w:bookmarkEnd w:id="19385"/>
      <w:r>
        <w:rPr>
          <w:rtl/>
        </w:rPr>
        <w:t>היושב-ראש</w:t>
      </w:r>
      <w:r>
        <w:rPr>
          <w:rFonts w:hint="cs"/>
          <w:rtl/>
        </w:rPr>
        <w:t>.</w:t>
      </w:r>
      <w:r>
        <w:rPr>
          <w:rtl/>
        </w:rPr>
        <w:t xml:space="preserve"> </w:t>
      </w:r>
      <w:bookmarkStart w:id="19386" w:name="_ETM_Q42_563789"/>
      <w:bookmarkEnd w:id="19386"/>
      <w:r>
        <w:rPr>
          <w:rtl/>
        </w:rPr>
        <w:t xml:space="preserve">התבקשתי </w:t>
      </w:r>
      <w:bookmarkStart w:id="19387" w:name="_ETM_Q42_564299"/>
      <w:bookmarkEnd w:id="19387"/>
      <w:r>
        <w:rPr>
          <w:rtl/>
        </w:rPr>
        <w:t xml:space="preserve">להשיב </w:t>
      </w:r>
      <w:bookmarkStart w:id="19388" w:name="_ETM_Q42_564779"/>
      <w:bookmarkEnd w:id="19388"/>
      <w:r>
        <w:rPr>
          <w:rtl/>
        </w:rPr>
        <w:t xml:space="preserve">בשם </w:t>
      </w:r>
      <w:bookmarkStart w:id="19389" w:name="_ETM_Q42_565560"/>
      <w:bookmarkEnd w:id="19389"/>
      <w:r>
        <w:rPr>
          <w:rtl/>
        </w:rPr>
        <w:t xml:space="preserve">שר </w:t>
      </w:r>
      <w:bookmarkStart w:id="19390" w:name="_ETM_Q42_565829"/>
      <w:bookmarkEnd w:id="19390"/>
      <w:r>
        <w:rPr>
          <w:rtl/>
        </w:rPr>
        <w:t>הבריאות</w:t>
      </w:r>
      <w:r>
        <w:rPr>
          <w:rFonts w:hint="cs"/>
          <w:rtl/>
        </w:rPr>
        <w:t>,</w:t>
      </w:r>
      <w:r>
        <w:rPr>
          <w:rtl/>
        </w:rPr>
        <w:t xml:space="preserve"> </w:t>
      </w:r>
      <w:bookmarkStart w:id="19391" w:name="_ETM_Q42_566249"/>
      <w:bookmarkEnd w:id="19391"/>
      <w:r>
        <w:rPr>
          <w:rtl/>
        </w:rPr>
        <w:t xml:space="preserve">והתשובה </w:t>
      </w:r>
      <w:bookmarkStart w:id="19392" w:name="_ETM_Q42_566670"/>
      <w:bookmarkEnd w:id="19392"/>
      <w:r>
        <w:rPr>
          <w:rtl/>
        </w:rPr>
        <w:t xml:space="preserve">היא </w:t>
      </w:r>
      <w:bookmarkStart w:id="19393" w:name="_ETM_Q42_566729"/>
      <w:bookmarkEnd w:id="19393"/>
      <w:r>
        <w:rPr>
          <w:rtl/>
        </w:rPr>
        <w:t>כדלקמן</w:t>
      </w:r>
      <w:r>
        <w:rPr>
          <w:rFonts w:hint="cs"/>
          <w:rtl/>
        </w:rPr>
        <w:t>:</w:t>
      </w:r>
      <w:r>
        <w:rPr>
          <w:rtl/>
        </w:rPr>
        <w:t xml:space="preserve"> </w:t>
      </w:r>
      <w:bookmarkStart w:id="19394" w:name="_ETM_Q42_567979"/>
      <w:bookmarkEnd w:id="19394"/>
      <w:r>
        <w:rPr>
          <w:rtl/>
        </w:rPr>
        <w:t xml:space="preserve">המחסור </w:t>
      </w:r>
      <w:bookmarkStart w:id="19395" w:name="_ETM_Q42_568430"/>
      <w:bookmarkEnd w:id="19395"/>
      <w:r>
        <w:rPr>
          <w:rtl/>
        </w:rPr>
        <w:t xml:space="preserve">הזמני </w:t>
      </w:r>
      <w:bookmarkStart w:id="19396" w:name="_ETM_Q42_568939"/>
      <w:bookmarkEnd w:id="19396"/>
      <w:r>
        <w:rPr>
          <w:rtl/>
        </w:rPr>
        <w:t xml:space="preserve">בתרומות </w:t>
      </w:r>
      <w:bookmarkStart w:id="19397" w:name="_ETM_Q42_569479"/>
      <w:bookmarkEnd w:id="19397"/>
      <w:r>
        <w:rPr>
          <w:rtl/>
        </w:rPr>
        <w:t xml:space="preserve">דם </w:t>
      </w:r>
      <w:bookmarkStart w:id="19398" w:name="_ETM_Q42_569960"/>
      <w:bookmarkEnd w:id="19398"/>
      <w:r>
        <w:rPr>
          <w:rtl/>
        </w:rPr>
        <w:t xml:space="preserve">נגרם </w:t>
      </w:r>
      <w:bookmarkStart w:id="19399" w:name="_ETM_Q42_570469"/>
      <w:bookmarkEnd w:id="19399"/>
      <w:r>
        <w:rPr>
          <w:rtl/>
        </w:rPr>
        <w:t xml:space="preserve">בשל </w:t>
      </w:r>
      <w:bookmarkStart w:id="19400" w:name="_ETM_Q42_570799"/>
      <w:bookmarkEnd w:id="19400"/>
      <w:r>
        <w:rPr>
          <w:rtl/>
        </w:rPr>
        <w:t xml:space="preserve">גל </w:t>
      </w:r>
      <w:bookmarkStart w:id="19401" w:name="_ETM_Q42_571039"/>
      <w:bookmarkEnd w:id="19401"/>
      <w:r>
        <w:rPr>
          <w:rtl/>
        </w:rPr>
        <w:t xml:space="preserve">התחלואה </w:t>
      </w:r>
      <w:bookmarkStart w:id="19402" w:name="_ETM_Q42_571520"/>
      <w:bookmarkEnd w:id="19402"/>
      <w:r>
        <w:rPr>
          <w:rtl/>
        </w:rPr>
        <w:t>ב</w:t>
      </w:r>
      <w:r>
        <w:rPr>
          <w:rFonts w:hint="cs"/>
          <w:rtl/>
        </w:rPr>
        <w:t>או</w:t>
      </w:r>
      <w:r>
        <w:rPr>
          <w:rtl/>
        </w:rPr>
        <w:t>מיקרון</w:t>
      </w:r>
      <w:r>
        <w:rPr>
          <w:rFonts w:hint="cs"/>
          <w:rtl/>
        </w:rPr>
        <w:t>.</w:t>
      </w:r>
      <w:r>
        <w:rPr>
          <w:rtl/>
        </w:rPr>
        <w:t xml:space="preserve"> </w:t>
      </w:r>
      <w:bookmarkStart w:id="19403" w:name="_ETM_Q42_573189"/>
      <w:bookmarkEnd w:id="19403"/>
      <w:r>
        <w:rPr>
          <w:rtl/>
        </w:rPr>
        <w:t xml:space="preserve">המאובחנים </w:t>
      </w:r>
      <w:bookmarkStart w:id="19404" w:name="_ETM_Q42_574029"/>
      <w:bookmarkEnd w:id="19404"/>
      <w:r>
        <w:rPr>
          <w:rtl/>
        </w:rPr>
        <w:t>ואל</w:t>
      </w:r>
      <w:r>
        <w:rPr>
          <w:rFonts w:hint="cs"/>
          <w:rtl/>
        </w:rPr>
        <w:t>ה</w:t>
      </w:r>
      <w:r>
        <w:rPr>
          <w:rtl/>
        </w:rPr>
        <w:t xml:space="preserve"> </w:t>
      </w:r>
      <w:bookmarkStart w:id="19405" w:name="_ETM_Q42_574360"/>
      <w:bookmarkEnd w:id="19405"/>
      <w:r>
        <w:rPr>
          <w:rtl/>
        </w:rPr>
        <w:t xml:space="preserve">שבאו </w:t>
      </w:r>
      <w:bookmarkStart w:id="19406" w:name="_ETM_Q42_574779"/>
      <w:bookmarkEnd w:id="19406"/>
      <w:r>
        <w:rPr>
          <w:rtl/>
        </w:rPr>
        <w:t xml:space="preserve">איתם </w:t>
      </w:r>
      <w:bookmarkStart w:id="19407" w:name="_ETM_Q42_575020"/>
      <w:bookmarkEnd w:id="19407"/>
      <w:r>
        <w:rPr>
          <w:rtl/>
        </w:rPr>
        <w:t xml:space="preserve">במגע </w:t>
      </w:r>
      <w:bookmarkStart w:id="19408" w:name="_ETM_Q42_575439"/>
      <w:bookmarkEnd w:id="19408"/>
      <w:r>
        <w:rPr>
          <w:rtl/>
        </w:rPr>
        <w:t>מנו</w:t>
      </w:r>
      <w:r>
        <w:rPr>
          <w:rFonts w:hint="cs"/>
          <w:rtl/>
        </w:rPr>
        <w:t>עי</w:t>
      </w:r>
      <w:r>
        <w:rPr>
          <w:rtl/>
        </w:rPr>
        <w:t xml:space="preserve">ם </w:t>
      </w:r>
      <w:bookmarkStart w:id="19409" w:name="_ETM_Q42_575950"/>
      <w:bookmarkStart w:id="19410" w:name="_ETM_Q42_576009"/>
      <w:bookmarkEnd w:id="19409"/>
      <w:bookmarkEnd w:id="19410"/>
      <w:r>
        <w:rPr>
          <w:rFonts w:hint="cs"/>
          <w:rtl/>
        </w:rPr>
        <w:t>מל</w:t>
      </w:r>
      <w:r>
        <w:rPr>
          <w:rtl/>
        </w:rPr>
        <w:t xml:space="preserve">תרום </w:t>
      </w:r>
      <w:bookmarkStart w:id="19411" w:name="_ETM_Q42_576399"/>
      <w:bookmarkEnd w:id="19411"/>
      <w:r>
        <w:rPr>
          <w:rtl/>
        </w:rPr>
        <w:t>דם</w:t>
      </w:r>
      <w:r>
        <w:rPr>
          <w:rFonts w:hint="cs"/>
          <w:rtl/>
        </w:rPr>
        <w:t>.</w:t>
      </w:r>
      <w:r>
        <w:rPr>
          <w:rtl/>
        </w:rPr>
        <w:t xml:space="preserve"> </w:t>
      </w:r>
      <w:bookmarkStart w:id="19412" w:name="_ETM_Q42_577149"/>
      <w:bookmarkEnd w:id="19412"/>
      <w:r>
        <w:rPr>
          <w:rtl/>
        </w:rPr>
        <w:t xml:space="preserve">על </w:t>
      </w:r>
      <w:bookmarkStart w:id="19413" w:name="_ETM_Q42_577420"/>
      <w:bookmarkEnd w:id="19413"/>
      <w:r>
        <w:rPr>
          <w:rtl/>
        </w:rPr>
        <w:t xml:space="preserve">כל </w:t>
      </w:r>
      <w:bookmarkStart w:id="19414" w:name="_ETM_Q42_577659"/>
      <w:bookmarkEnd w:id="19414"/>
      <w:r>
        <w:rPr>
          <w:rtl/>
        </w:rPr>
        <w:t xml:space="preserve">זאת </w:t>
      </w:r>
      <w:bookmarkStart w:id="19415" w:name="_ETM_Q42_577990"/>
      <w:bookmarkEnd w:id="19415"/>
      <w:r>
        <w:rPr>
          <w:rtl/>
        </w:rPr>
        <w:t xml:space="preserve">יש </w:t>
      </w:r>
      <w:bookmarkStart w:id="19416" w:name="_ETM_Q42_578170"/>
      <w:bookmarkEnd w:id="19416"/>
      <w:r>
        <w:rPr>
          <w:rtl/>
        </w:rPr>
        <w:t xml:space="preserve">להוסיף </w:t>
      </w:r>
      <w:bookmarkStart w:id="19417" w:name="_ETM_Q42_578589"/>
      <w:bookmarkEnd w:id="19417"/>
      <w:r>
        <w:rPr>
          <w:rtl/>
        </w:rPr>
        <w:t xml:space="preserve">את </w:t>
      </w:r>
      <w:bookmarkStart w:id="19418" w:name="_ETM_Q42_578710"/>
      <w:bookmarkEnd w:id="19418"/>
      <w:r>
        <w:rPr>
          <w:rtl/>
        </w:rPr>
        <w:t xml:space="preserve">החשש </w:t>
      </w:r>
      <w:bookmarkStart w:id="19419" w:name="_ETM_Q42_579100"/>
      <w:bookmarkEnd w:id="19419"/>
      <w:r>
        <w:rPr>
          <w:rtl/>
        </w:rPr>
        <w:t xml:space="preserve">של </w:t>
      </w:r>
      <w:bookmarkStart w:id="19420" w:name="_ETM_Q42_579189"/>
      <w:bookmarkEnd w:id="19420"/>
      <w:r>
        <w:rPr>
          <w:rtl/>
        </w:rPr>
        <w:t xml:space="preserve">התורמים </w:t>
      </w:r>
      <w:bookmarkStart w:id="19421" w:name="_ETM_Q42_579820"/>
      <w:bookmarkEnd w:id="19421"/>
      <w:r>
        <w:rPr>
          <w:rtl/>
        </w:rPr>
        <w:t>מהידבקות</w:t>
      </w:r>
      <w:r>
        <w:rPr>
          <w:rFonts w:hint="cs"/>
          <w:rtl/>
        </w:rPr>
        <w:t>.</w:t>
      </w:r>
      <w:r>
        <w:rPr>
          <w:rtl/>
        </w:rPr>
        <w:t xml:space="preserve"> </w:t>
      </w:r>
      <w:bookmarkStart w:id="19422" w:name="_ETM_Q42_580890"/>
      <w:bookmarkEnd w:id="19422"/>
      <w:r>
        <w:rPr>
          <w:rtl/>
        </w:rPr>
        <w:t xml:space="preserve">מחסור </w:t>
      </w:r>
      <w:bookmarkStart w:id="19423" w:name="_ETM_Q42_581400"/>
      <w:bookmarkEnd w:id="19423"/>
      <w:r>
        <w:rPr>
          <w:rtl/>
        </w:rPr>
        <w:t xml:space="preserve">דומה </w:t>
      </w:r>
      <w:bookmarkStart w:id="19424" w:name="_ETM_Q42_582229"/>
      <w:bookmarkEnd w:id="19424"/>
      <w:r>
        <w:rPr>
          <w:rtl/>
        </w:rPr>
        <w:t xml:space="preserve">קיים </w:t>
      </w:r>
      <w:bookmarkStart w:id="19425" w:name="_ETM_Q42_582710"/>
      <w:bookmarkEnd w:id="19425"/>
      <w:r>
        <w:rPr>
          <w:rtl/>
        </w:rPr>
        <w:t xml:space="preserve">גם </w:t>
      </w:r>
      <w:bookmarkStart w:id="19426" w:name="_ETM_Q42_582950"/>
      <w:bookmarkEnd w:id="19426"/>
      <w:r>
        <w:rPr>
          <w:rtl/>
        </w:rPr>
        <w:t>באירופה</w:t>
      </w:r>
      <w:r>
        <w:rPr>
          <w:rFonts w:hint="cs"/>
          <w:rtl/>
        </w:rPr>
        <w:t>,</w:t>
      </w:r>
      <w:r>
        <w:rPr>
          <w:rtl/>
        </w:rPr>
        <w:t xml:space="preserve"> </w:t>
      </w:r>
      <w:bookmarkStart w:id="19427" w:name="_ETM_Q42_583700"/>
      <w:bookmarkEnd w:id="19427"/>
      <w:r>
        <w:rPr>
          <w:rtl/>
        </w:rPr>
        <w:t xml:space="preserve">בארצות </w:t>
      </w:r>
      <w:bookmarkStart w:id="19428" w:name="_ETM_Q42_584119"/>
      <w:bookmarkEnd w:id="19428"/>
      <w:r>
        <w:rPr>
          <w:rtl/>
        </w:rPr>
        <w:t xml:space="preserve">הברית </w:t>
      </w:r>
      <w:bookmarkStart w:id="19429" w:name="_ETM_Q42_584479"/>
      <w:bookmarkEnd w:id="19429"/>
      <w:r>
        <w:rPr>
          <w:rtl/>
        </w:rPr>
        <w:t>ובאפריקה</w:t>
      </w:r>
      <w:r>
        <w:rPr>
          <w:rFonts w:hint="cs"/>
          <w:rtl/>
        </w:rPr>
        <w:t>.</w:t>
      </w:r>
      <w:r>
        <w:rPr>
          <w:rtl/>
        </w:rPr>
        <w:t xml:space="preserve"> </w:t>
      </w:r>
      <w:bookmarkStart w:id="19430" w:name="_ETM_Q42_585700"/>
      <w:bookmarkEnd w:id="19430"/>
      <w:r>
        <w:rPr>
          <w:rtl/>
        </w:rPr>
        <w:t xml:space="preserve">הוא </w:t>
      </w:r>
      <w:bookmarkStart w:id="19431" w:name="_ETM_Q42_585909"/>
      <w:bookmarkEnd w:id="19431"/>
      <w:r>
        <w:rPr>
          <w:rtl/>
        </w:rPr>
        <w:t xml:space="preserve">היה </w:t>
      </w:r>
      <w:bookmarkStart w:id="19432" w:name="_ETM_Q42_586119"/>
      <w:bookmarkEnd w:id="19432"/>
      <w:r>
        <w:rPr>
          <w:rtl/>
        </w:rPr>
        <w:t xml:space="preserve">קיים </w:t>
      </w:r>
      <w:bookmarkStart w:id="19433" w:name="_ETM_Q42_586479"/>
      <w:bookmarkEnd w:id="19433"/>
      <w:r>
        <w:rPr>
          <w:rtl/>
        </w:rPr>
        <w:t xml:space="preserve">גם </w:t>
      </w:r>
      <w:bookmarkStart w:id="19434" w:name="_ETM_Q42_586810"/>
      <w:bookmarkEnd w:id="19434"/>
      <w:r>
        <w:rPr>
          <w:rFonts w:hint="cs"/>
          <w:rtl/>
        </w:rPr>
        <w:t>ב</w:t>
      </w:r>
      <w:r>
        <w:rPr>
          <w:rtl/>
        </w:rPr>
        <w:t xml:space="preserve">פרוץ </w:t>
      </w:r>
      <w:bookmarkStart w:id="19435" w:name="_ETM_Q42_587290"/>
      <w:bookmarkEnd w:id="19435"/>
      <w:r>
        <w:rPr>
          <w:rtl/>
        </w:rPr>
        <w:t xml:space="preserve">מגפת </w:t>
      </w:r>
      <w:bookmarkStart w:id="19436" w:name="_ETM_Q42_587710"/>
      <w:bookmarkEnd w:id="19436"/>
      <w:r>
        <w:rPr>
          <w:rtl/>
        </w:rPr>
        <w:t>הקורונה</w:t>
      </w:r>
      <w:r>
        <w:rPr>
          <w:rFonts w:hint="cs"/>
          <w:rtl/>
        </w:rPr>
        <w:t>,</w:t>
      </w:r>
      <w:r>
        <w:rPr>
          <w:rtl/>
        </w:rPr>
        <w:t xml:space="preserve"> </w:t>
      </w:r>
      <w:bookmarkStart w:id="19437" w:name="_ETM_Q42_588250"/>
      <w:bookmarkEnd w:id="19437"/>
      <w:r>
        <w:rPr>
          <w:rtl/>
        </w:rPr>
        <w:t xml:space="preserve">בתקופת </w:t>
      </w:r>
      <w:bookmarkStart w:id="19438" w:name="_ETM_Q42_588729"/>
      <w:bookmarkEnd w:id="19438"/>
      <w:r>
        <w:rPr>
          <w:rtl/>
        </w:rPr>
        <w:t>הס</w:t>
      </w:r>
      <w:r>
        <w:rPr>
          <w:rFonts w:hint="cs"/>
          <w:rtl/>
        </w:rPr>
        <w:t>ג</w:t>
      </w:r>
      <w:r>
        <w:rPr>
          <w:rtl/>
        </w:rPr>
        <w:t>רים</w:t>
      </w:r>
      <w:r>
        <w:rPr>
          <w:rFonts w:hint="cs"/>
          <w:rtl/>
        </w:rPr>
        <w:t>.</w:t>
      </w:r>
      <w:r>
        <w:rPr>
          <w:rtl/>
        </w:rPr>
        <w:t xml:space="preserve"> </w:t>
      </w:r>
      <w:bookmarkStart w:id="19439" w:name="_ETM_Q42_590029"/>
      <w:bookmarkEnd w:id="19439"/>
    </w:p>
    <w:p w:rsidR="00CE5072" w:rsidRDefault="00CE5072" w:rsidP="00257A6A">
      <w:pPr>
        <w:rPr>
          <w:rtl/>
        </w:rPr>
      </w:pPr>
    </w:p>
    <w:p w:rsidR="00CE5072" w:rsidRDefault="00CE5072" w:rsidP="00BA3B53">
      <w:pPr>
        <w:rPr>
          <w:rtl/>
        </w:rPr>
      </w:pPr>
      <w:bookmarkStart w:id="19440" w:name="_ETM_Q42_588000"/>
      <w:bookmarkEnd w:id="19440"/>
      <w:r>
        <w:rPr>
          <w:rtl/>
        </w:rPr>
        <w:t xml:space="preserve">על </w:t>
      </w:r>
      <w:bookmarkStart w:id="19441" w:name="_ETM_Q42_590210"/>
      <w:bookmarkEnd w:id="19441"/>
      <w:r>
        <w:rPr>
          <w:rtl/>
        </w:rPr>
        <w:t xml:space="preserve">פי </w:t>
      </w:r>
      <w:bookmarkStart w:id="19442" w:name="_ETM_Q42_590390"/>
      <w:bookmarkEnd w:id="19442"/>
      <w:r>
        <w:rPr>
          <w:rtl/>
        </w:rPr>
        <w:t xml:space="preserve">הצהרת </w:t>
      </w:r>
      <w:bookmarkStart w:id="19443" w:name="_ETM_Q42_590779"/>
      <w:bookmarkEnd w:id="19443"/>
      <w:r>
        <w:rPr>
          <w:rtl/>
        </w:rPr>
        <w:t xml:space="preserve">מומחים </w:t>
      </w:r>
      <w:bookmarkStart w:id="19444" w:name="_ETM_Q42_591289"/>
      <w:bookmarkEnd w:id="19444"/>
      <w:r>
        <w:rPr>
          <w:rtl/>
        </w:rPr>
        <w:t xml:space="preserve">וארגונים </w:t>
      </w:r>
      <w:bookmarkStart w:id="19445" w:name="_ETM_Q42_591829"/>
      <w:bookmarkEnd w:id="19445"/>
      <w:r>
        <w:rPr>
          <w:rtl/>
        </w:rPr>
        <w:t xml:space="preserve">ברחבי </w:t>
      </w:r>
      <w:bookmarkStart w:id="19446" w:name="_ETM_Q42_592339"/>
      <w:bookmarkEnd w:id="19446"/>
      <w:r>
        <w:rPr>
          <w:rtl/>
        </w:rPr>
        <w:t>העולם</w:t>
      </w:r>
      <w:r>
        <w:rPr>
          <w:rFonts w:hint="cs"/>
          <w:rtl/>
        </w:rPr>
        <w:t>,</w:t>
      </w:r>
      <w:r>
        <w:rPr>
          <w:rtl/>
        </w:rPr>
        <w:t xml:space="preserve"> </w:t>
      </w:r>
      <w:bookmarkStart w:id="19447" w:name="_ETM_Q42_593210"/>
      <w:bookmarkEnd w:id="19447"/>
      <w:r>
        <w:rPr>
          <w:rtl/>
        </w:rPr>
        <w:t xml:space="preserve">המחסור </w:t>
      </w:r>
      <w:bookmarkStart w:id="19448" w:name="_ETM_Q42_593839"/>
      <w:bookmarkEnd w:id="19448"/>
      <w:r>
        <w:rPr>
          <w:rtl/>
        </w:rPr>
        <w:t xml:space="preserve">העולמי </w:t>
      </w:r>
      <w:bookmarkStart w:id="19449" w:name="_ETM_Q42_594289"/>
      <w:bookmarkEnd w:id="19449"/>
      <w:r>
        <w:rPr>
          <w:rtl/>
        </w:rPr>
        <w:t xml:space="preserve">בדם </w:t>
      </w:r>
      <w:bookmarkStart w:id="19450" w:name="_ETM_Q42_594679"/>
      <w:bookmarkEnd w:id="19450"/>
      <w:r>
        <w:rPr>
          <w:rtl/>
        </w:rPr>
        <w:t xml:space="preserve">בעקבות </w:t>
      </w:r>
      <w:bookmarkStart w:id="19451" w:name="_ETM_Q42_595069"/>
      <w:bookmarkEnd w:id="19451"/>
      <w:r>
        <w:rPr>
          <w:rtl/>
        </w:rPr>
        <w:t xml:space="preserve">הפנדמיה </w:t>
      </w:r>
      <w:bookmarkStart w:id="19452" w:name="_ETM_Q42_595850"/>
      <w:bookmarkEnd w:id="19452"/>
      <w:r>
        <w:rPr>
          <w:rtl/>
        </w:rPr>
        <w:t xml:space="preserve">הוא </w:t>
      </w:r>
      <w:bookmarkStart w:id="19453" w:name="_ETM_Q42_595969"/>
      <w:bookmarkEnd w:id="19453"/>
      <w:r>
        <w:rPr>
          <w:rtl/>
        </w:rPr>
        <w:t xml:space="preserve">הגרוע </w:t>
      </w:r>
      <w:bookmarkStart w:id="19454" w:name="_ETM_Q42_596479"/>
      <w:bookmarkEnd w:id="19454"/>
      <w:r>
        <w:rPr>
          <w:rtl/>
        </w:rPr>
        <w:t xml:space="preserve">ביותר </w:t>
      </w:r>
      <w:bookmarkStart w:id="19455" w:name="_ETM_Q42_596869"/>
      <w:bookmarkEnd w:id="19455"/>
      <w:r>
        <w:rPr>
          <w:rtl/>
        </w:rPr>
        <w:t xml:space="preserve">שנצפה </w:t>
      </w:r>
      <w:bookmarkStart w:id="19456" w:name="_ETM_Q42_597560"/>
      <w:bookmarkEnd w:id="19456"/>
      <w:r>
        <w:rPr>
          <w:rtl/>
        </w:rPr>
        <w:t xml:space="preserve">ב-40 </w:t>
      </w:r>
      <w:bookmarkStart w:id="19457" w:name="_ETM_Q42_598009"/>
      <w:bookmarkEnd w:id="19457"/>
      <w:r>
        <w:rPr>
          <w:rtl/>
        </w:rPr>
        <w:t xml:space="preserve">השנים </w:t>
      </w:r>
      <w:bookmarkStart w:id="19458" w:name="_ETM_Q42_598339"/>
      <w:bookmarkEnd w:id="19458"/>
      <w:r>
        <w:rPr>
          <w:rtl/>
        </w:rPr>
        <w:t>האחרונות</w:t>
      </w:r>
      <w:r>
        <w:rPr>
          <w:rFonts w:hint="cs"/>
          <w:rtl/>
        </w:rPr>
        <w:t>.</w:t>
      </w:r>
      <w:r>
        <w:rPr>
          <w:rtl/>
        </w:rPr>
        <w:t xml:space="preserve"> </w:t>
      </w:r>
      <w:bookmarkStart w:id="19459" w:name="_ETM_Q42_599409"/>
      <w:bookmarkEnd w:id="19459"/>
      <w:r>
        <w:rPr>
          <w:rtl/>
        </w:rPr>
        <w:t xml:space="preserve">בהמלצה </w:t>
      </w:r>
      <w:bookmarkStart w:id="19460" w:name="_ETM_Q42_600130"/>
      <w:bookmarkEnd w:id="19460"/>
      <w:r>
        <w:rPr>
          <w:rtl/>
        </w:rPr>
        <w:t xml:space="preserve">צוות </w:t>
      </w:r>
      <w:bookmarkStart w:id="19461" w:name="_ETM_Q42_600520"/>
      <w:bookmarkEnd w:id="19461"/>
      <w:r>
        <w:rPr>
          <w:rtl/>
        </w:rPr>
        <w:t xml:space="preserve">הטיפול </w:t>
      </w:r>
      <w:bookmarkStart w:id="19462" w:name="_ETM_Q42_600880"/>
      <w:bookmarkEnd w:id="19462"/>
      <w:r>
        <w:rPr>
          <w:rtl/>
        </w:rPr>
        <w:t>במגפות</w:t>
      </w:r>
      <w:r>
        <w:rPr>
          <w:rFonts w:hint="cs"/>
          <w:rtl/>
        </w:rPr>
        <w:t xml:space="preserve"> </w:t>
      </w:r>
      <w:r>
        <w:rPr>
          <w:rtl/>
        </w:rPr>
        <w:t>–</w:t>
      </w:r>
      <w:r>
        <w:rPr>
          <w:rFonts w:hint="cs"/>
          <w:rtl/>
        </w:rPr>
        <w:t xml:space="preserve"> הצט"מ</w:t>
      </w:r>
      <w:bookmarkStart w:id="19463" w:name="_ETM_Q42_601589"/>
      <w:bookmarkEnd w:id="19463"/>
      <w:r>
        <w:rPr>
          <w:rFonts w:hint="cs"/>
          <w:rtl/>
        </w:rPr>
        <w:t xml:space="preserve"> </w:t>
      </w:r>
      <w:r>
        <w:rPr>
          <w:rtl/>
        </w:rPr>
        <w:t xml:space="preserve">– </w:t>
      </w:r>
      <w:bookmarkStart w:id="19464" w:name="_ETM_Q42_603049"/>
      <w:bookmarkEnd w:id="19464"/>
      <w:r>
        <w:rPr>
          <w:rtl/>
        </w:rPr>
        <w:t xml:space="preserve">משרד </w:t>
      </w:r>
      <w:bookmarkStart w:id="19465" w:name="_ETM_Q42_603409"/>
      <w:bookmarkEnd w:id="19465"/>
      <w:r>
        <w:rPr>
          <w:rtl/>
        </w:rPr>
        <w:t xml:space="preserve">הבריאות </w:t>
      </w:r>
      <w:bookmarkStart w:id="19466" w:name="_ETM_Q42_603740"/>
      <w:bookmarkEnd w:id="19466"/>
      <w:r>
        <w:rPr>
          <w:rtl/>
        </w:rPr>
        <w:t xml:space="preserve">הנחה </w:t>
      </w:r>
      <w:bookmarkStart w:id="19467" w:name="_ETM_Q42_604040"/>
      <w:bookmarkEnd w:id="19467"/>
      <w:r>
        <w:rPr>
          <w:rtl/>
        </w:rPr>
        <w:t xml:space="preserve">לקצר </w:t>
      </w:r>
      <w:bookmarkStart w:id="19468" w:name="_ETM_Q42_604549"/>
      <w:bookmarkEnd w:id="19468"/>
      <w:r>
        <w:rPr>
          <w:rtl/>
        </w:rPr>
        <w:t xml:space="preserve">את </w:t>
      </w:r>
      <w:bookmarkStart w:id="19469" w:name="_ETM_Q42_604640"/>
      <w:bookmarkEnd w:id="19469"/>
      <w:r>
        <w:rPr>
          <w:rtl/>
        </w:rPr>
        <w:t xml:space="preserve">משך </w:t>
      </w:r>
      <w:bookmarkStart w:id="19470" w:name="_ETM_Q42_604909"/>
      <w:bookmarkEnd w:id="19470"/>
      <w:r>
        <w:rPr>
          <w:rtl/>
        </w:rPr>
        <w:t xml:space="preserve">הזמן </w:t>
      </w:r>
      <w:bookmarkStart w:id="19471" w:name="_ETM_Q42_605210"/>
      <w:bookmarkEnd w:id="19471"/>
      <w:r>
        <w:rPr>
          <w:rtl/>
        </w:rPr>
        <w:t xml:space="preserve">שאחריו </w:t>
      </w:r>
      <w:bookmarkStart w:id="19472" w:name="_ETM_Q42_605630"/>
      <w:bookmarkEnd w:id="19472"/>
      <w:r>
        <w:rPr>
          <w:rtl/>
        </w:rPr>
        <w:t xml:space="preserve">מחלימים </w:t>
      </w:r>
      <w:bookmarkStart w:id="19473" w:name="_ETM_Q42_606049"/>
      <w:bookmarkEnd w:id="19473"/>
      <w:r>
        <w:rPr>
          <w:rtl/>
        </w:rPr>
        <w:t xml:space="preserve">מקורונה </w:t>
      </w:r>
      <w:bookmarkStart w:id="19474" w:name="_ETM_Q42_606619"/>
      <w:bookmarkEnd w:id="19474"/>
      <w:r>
        <w:rPr>
          <w:rtl/>
        </w:rPr>
        <w:t xml:space="preserve">ומי </w:t>
      </w:r>
      <w:bookmarkStart w:id="19475" w:name="_ETM_Q42_606860"/>
      <w:bookmarkEnd w:id="19475"/>
      <w:r>
        <w:rPr>
          <w:rtl/>
        </w:rPr>
        <w:t xml:space="preserve">שנחשפו </w:t>
      </w:r>
      <w:bookmarkStart w:id="19476" w:name="_ETM_Q42_607460"/>
      <w:bookmarkEnd w:id="19476"/>
      <w:r>
        <w:rPr>
          <w:rtl/>
        </w:rPr>
        <w:t xml:space="preserve">לנגיף </w:t>
      </w:r>
      <w:bookmarkStart w:id="19477" w:name="_ETM_Q42_607970"/>
      <w:bookmarkEnd w:id="19477"/>
      <w:r>
        <w:rPr>
          <w:rtl/>
        </w:rPr>
        <w:t xml:space="preserve">יכולים </w:t>
      </w:r>
      <w:bookmarkStart w:id="19478" w:name="_ETM_Q42_608330"/>
      <w:bookmarkEnd w:id="19478"/>
      <w:r>
        <w:rPr>
          <w:rtl/>
        </w:rPr>
        <w:t xml:space="preserve">לתרום </w:t>
      </w:r>
      <w:bookmarkStart w:id="19479" w:name="_ETM_Q42_608690"/>
      <w:bookmarkEnd w:id="19479"/>
      <w:r>
        <w:rPr>
          <w:rtl/>
        </w:rPr>
        <w:t>דם</w:t>
      </w:r>
      <w:r>
        <w:rPr>
          <w:rFonts w:hint="cs"/>
          <w:rtl/>
        </w:rPr>
        <w:t>.</w:t>
      </w:r>
      <w:r>
        <w:rPr>
          <w:rtl/>
        </w:rPr>
        <w:t xml:space="preserve"> </w:t>
      </w:r>
      <w:bookmarkStart w:id="19480" w:name="_ETM_Q42_609640"/>
      <w:bookmarkEnd w:id="19480"/>
      <w:r>
        <w:rPr>
          <w:rtl/>
        </w:rPr>
        <w:t xml:space="preserve">בימים </w:t>
      </w:r>
      <w:bookmarkStart w:id="19481" w:name="_ETM_Q42_610090"/>
      <w:bookmarkEnd w:id="19481"/>
      <w:r>
        <w:rPr>
          <w:rtl/>
        </w:rPr>
        <w:t xml:space="preserve">האחרונים </w:t>
      </w:r>
      <w:bookmarkStart w:id="19482" w:name="_ETM_Q42_610569"/>
      <w:bookmarkEnd w:id="19482"/>
      <w:r>
        <w:rPr>
          <w:rtl/>
        </w:rPr>
        <w:t xml:space="preserve">ניכרת </w:t>
      </w:r>
      <w:bookmarkStart w:id="19483" w:name="_ETM_Q42_611019"/>
      <w:bookmarkEnd w:id="19483"/>
      <w:r>
        <w:rPr>
          <w:rtl/>
        </w:rPr>
        <w:t xml:space="preserve">התאוששות </w:t>
      </w:r>
      <w:bookmarkStart w:id="19484" w:name="_ETM_Q42_611680"/>
      <w:bookmarkEnd w:id="19484"/>
      <w:r>
        <w:rPr>
          <w:rtl/>
        </w:rPr>
        <w:t xml:space="preserve">בתרומות </w:t>
      </w:r>
      <w:bookmarkStart w:id="19485" w:name="_ETM_Q42_612190"/>
      <w:bookmarkEnd w:id="19485"/>
      <w:r>
        <w:rPr>
          <w:rFonts w:hint="cs"/>
          <w:rtl/>
        </w:rPr>
        <w:t>ה</w:t>
      </w:r>
      <w:r>
        <w:rPr>
          <w:rtl/>
        </w:rPr>
        <w:t xml:space="preserve">דם </w:t>
      </w:r>
      <w:bookmarkStart w:id="19486" w:name="_ETM_Q42_612819"/>
      <w:bookmarkEnd w:id="19486"/>
      <w:r>
        <w:rPr>
          <w:rtl/>
        </w:rPr>
        <w:t>במד</w:t>
      </w:r>
      <w:r>
        <w:rPr>
          <w:rFonts w:hint="cs"/>
          <w:rtl/>
        </w:rPr>
        <w:t>"א</w:t>
      </w:r>
      <w:r>
        <w:rPr>
          <w:rtl/>
        </w:rPr>
        <w:t xml:space="preserve"> </w:t>
      </w:r>
      <w:bookmarkStart w:id="19487" w:name="_ETM_Q42_613510"/>
      <w:bookmarkEnd w:id="19487"/>
      <w:r>
        <w:rPr>
          <w:rtl/>
        </w:rPr>
        <w:t xml:space="preserve">עד </w:t>
      </w:r>
      <w:bookmarkStart w:id="19488" w:name="_ETM_Q42_613780"/>
      <w:bookmarkEnd w:id="19488"/>
      <w:r>
        <w:rPr>
          <w:rtl/>
        </w:rPr>
        <w:t>ל-1</w:t>
      </w:r>
      <w:r>
        <w:rPr>
          <w:rFonts w:hint="cs"/>
          <w:rtl/>
        </w:rPr>
        <w:t>,</w:t>
      </w:r>
      <w:r>
        <w:rPr>
          <w:rtl/>
        </w:rPr>
        <w:t xml:space="preserve">100 </w:t>
      </w:r>
      <w:bookmarkStart w:id="19489" w:name="_ETM_Q42_614440"/>
      <w:bookmarkEnd w:id="19489"/>
      <w:r>
        <w:rPr>
          <w:rtl/>
        </w:rPr>
        <w:t xml:space="preserve">מנות </w:t>
      </w:r>
      <w:bookmarkStart w:id="19490" w:name="_ETM_Q42_614769"/>
      <w:bookmarkEnd w:id="19490"/>
      <w:r>
        <w:rPr>
          <w:rtl/>
        </w:rPr>
        <w:t xml:space="preserve">דם </w:t>
      </w:r>
      <w:bookmarkStart w:id="19491" w:name="_ETM_Q42_615010"/>
      <w:bookmarkEnd w:id="19491"/>
      <w:r>
        <w:rPr>
          <w:rtl/>
        </w:rPr>
        <w:t>ליום</w:t>
      </w:r>
      <w:r>
        <w:rPr>
          <w:rFonts w:hint="cs"/>
          <w:rtl/>
        </w:rPr>
        <w:t>,</w:t>
      </w:r>
      <w:r>
        <w:rPr>
          <w:rtl/>
        </w:rPr>
        <w:t xml:space="preserve"> </w:t>
      </w:r>
      <w:bookmarkStart w:id="19492" w:name="_ETM_Q42_615700"/>
      <w:bookmarkEnd w:id="19492"/>
      <w:r>
        <w:rPr>
          <w:rtl/>
        </w:rPr>
        <w:t xml:space="preserve">שצפויה </w:t>
      </w:r>
      <w:bookmarkStart w:id="19493" w:name="_ETM_Q42_616239"/>
      <w:bookmarkEnd w:id="19493"/>
      <w:r>
        <w:rPr>
          <w:rtl/>
        </w:rPr>
        <w:t xml:space="preserve">להביא </w:t>
      </w:r>
      <w:bookmarkStart w:id="19494" w:name="_ETM_Q42_616599"/>
      <w:bookmarkEnd w:id="19494"/>
      <w:r>
        <w:rPr>
          <w:rtl/>
        </w:rPr>
        <w:t>לעלי</w:t>
      </w:r>
      <w:r>
        <w:rPr>
          <w:rFonts w:hint="cs"/>
          <w:rtl/>
        </w:rPr>
        <w:t>י</w:t>
      </w:r>
      <w:r>
        <w:rPr>
          <w:rtl/>
        </w:rPr>
        <w:t xml:space="preserve">ה </w:t>
      </w:r>
      <w:bookmarkStart w:id="19495" w:name="_ETM_Q42_617110"/>
      <w:bookmarkEnd w:id="19495"/>
      <w:r>
        <w:rPr>
          <w:rtl/>
        </w:rPr>
        <w:t>במל</w:t>
      </w:r>
      <w:r>
        <w:rPr>
          <w:rFonts w:hint="cs"/>
          <w:rtl/>
        </w:rPr>
        <w:t>אי</w:t>
      </w:r>
      <w:r>
        <w:rPr>
          <w:rtl/>
        </w:rPr>
        <w:t xml:space="preserve"> </w:t>
      </w:r>
      <w:bookmarkStart w:id="19496" w:name="_ETM_Q42_617379"/>
      <w:bookmarkEnd w:id="19496"/>
      <w:r>
        <w:rPr>
          <w:rFonts w:hint="cs"/>
          <w:rtl/>
        </w:rPr>
        <w:t>ה</w:t>
      </w:r>
      <w:r>
        <w:rPr>
          <w:rtl/>
        </w:rPr>
        <w:t xml:space="preserve">דם </w:t>
      </w:r>
      <w:bookmarkStart w:id="19497" w:name="_ETM_Q42_617709"/>
      <w:bookmarkEnd w:id="19497"/>
      <w:r>
        <w:rPr>
          <w:rtl/>
        </w:rPr>
        <w:t>הארצי</w:t>
      </w:r>
      <w:r>
        <w:rPr>
          <w:rFonts w:hint="cs"/>
          <w:rtl/>
        </w:rPr>
        <w:t>,</w:t>
      </w:r>
      <w:r>
        <w:rPr>
          <w:rtl/>
        </w:rPr>
        <w:t xml:space="preserve"> </w:t>
      </w:r>
      <w:bookmarkStart w:id="19498" w:name="_ETM_Q42_618519"/>
      <w:bookmarkEnd w:id="19498"/>
      <w:r>
        <w:rPr>
          <w:rtl/>
        </w:rPr>
        <w:t xml:space="preserve">ותוך </w:t>
      </w:r>
      <w:bookmarkStart w:id="19499" w:name="_ETM_Q42_618879"/>
      <w:bookmarkEnd w:id="19499"/>
      <w:r>
        <w:rPr>
          <w:rFonts w:hint="cs"/>
          <w:rtl/>
        </w:rPr>
        <w:t>כמה</w:t>
      </w:r>
      <w:r>
        <w:rPr>
          <w:rtl/>
        </w:rPr>
        <w:t xml:space="preserve"> </w:t>
      </w:r>
      <w:bookmarkStart w:id="19500" w:name="_ETM_Q42_619269"/>
      <w:bookmarkEnd w:id="19500"/>
      <w:r>
        <w:rPr>
          <w:rtl/>
        </w:rPr>
        <w:t xml:space="preserve">ימים </w:t>
      </w:r>
      <w:bookmarkStart w:id="19501" w:name="_ETM_Q42_619599"/>
      <w:bookmarkEnd w:id="19501"/>
      <w:r>
        <w:rPr>
          <w:rtl/>
        </w:rPr>
        <w:t xml:space="preserve">צפוי </w:t>
      </w:r>
      <w:bookmarkStart w:id="19502" w:name="_ETM_Q42_620080"/>
      <w:bookmarkEnd w:id="19502"/>
      <w:r>
        <w:rPr>
          <w:rFonts w:hint="cs"/>
          <w:rtl/>
        </w:rPr>
        <w:t>מלאי ה</w:t>
      </w:r>
      <w:r>
        <w:rPr>
          <w:rtl/>
        </w:rPr>
        <w:t xml:space="preserve">דם </w:t>
      </w:r>
      <w:bookmarkStart w:id="19503" w:name="_ETM_Q42_620650"/>
      <w:bookmarkEnd w:id="19503"/>
      <w:r>
        <w:rPr>
          <w:rtl/>
        </w:rPr>
        <w:t xml:space="preserve">הארצי </w:t>
      </w:r>
      <w:bookmarkStart w:id="19504" w:name="_ETM_Q42_621459"/>
      <w:bookmarkEnd w:id="19504"/>
      <w:r>
        <w:rPr>
          <w:rtl/>
        </w:rPr>
        <w:t xml:space="preserve">לשוב </w:t>
      </w:r>
      <w:bookmarkStart w:id="19505" w:name="_ETM_Q42_622239"/>
      <w:bookmarkEnd w:id="19505"/>
      <w:r>
        <w:rPr>
          <w:rtl/>
        </w:rPr>
        <w:t xml:space="preserve">לרמה </w:t>
      </w:r>
      <w:bookmarkStart w:id="19506" w:name="_ETM_Q42_623049"/>
      <w:bookmarkEnd w:id="19506"/>
      <w:r>
        <w:rPr>
          <w:rtl/>
        </w:rPr>
        <w:t>הנדרשת</w:t>
      </w:r>
      <w:r w:rsidR="00BA3B53">
        <w:rPr>
          <w:rFonts w:hint="cs"/>
          <w:rtl/>
        </w:rPr>
        <w:t>,</w:t>
      </w:r>
      <w:r>
        <w:rPr>
          <w:rtl/>
        </w:rPr>
        <w:t xml:space="preserve"> </w:t>
      </w:r>
      <w:bookmarkStart w:id="19507" w:name="_ETM_Q42_624370"/>
      <w:bookmarkEnd w:id="19507"/>
      <w:r>
        <w:rPr>
          <w:rtl/>
        </w:rPr>
        <w:t xml:space="preserve">כך </w:t>
      </w:r>
      <w:bookmarkStart w:id="19508" w:name="_ETM_Q42_624579"/>
      <w:bookmarkEnd w:id="19508"/>
      <w:r>
        <w:rPr>
          <w:rtl/>
        </w:rPr>
        <w:t>ש</w:t>
      </w:r>
      <w:r>
        <w:rPr>
          <w:rFonts w:hint="cs"/>
          <w:rtl/>
        </w:rPr>
        <w:t>ל</w:t>
      </w:r>
      <w:r>
        <w:rPr>
          <w:rtl/>
        </w:rPr>
        <w:t xml:space="preserve">אותו </w:t>
      </w:r>
      <w:bookmarkStart w:id="19509" w:name="_ETM_Q42_625599"/>
      <w:bookmarkEnd w:id="19509"/>
      <w:r>
        <w:rPr>
          <w:rtl/>
        </w:rPr>
        <w:t>חר</w:t>
      </w:r>
      <w:r>
        <w:rPr>
          <w:rFonts w:hint="cs"/>
          <w:rtl/>
        </w:rPr>
        <w:t>ם</w:t>
      </w:r>
      <w:bookmarkStart w:id="19510" w:name="_ETM_Q42_625930"/>
      <w:bookmarkStart w:id="19511" w:name="_ETM_Q42_626079"/>
      <w:bookmarkEnd w:id="19510"/>
      <w:bookmarkEnd w:id="19511"/>
      <w:r>
        <w:rPr>
          <w:rFonts w:hint="cs"/>
          <w:rtl/>
        </w:rPr>
        <w:t xml:space="preserve">, </w:t>
      </w:r>
      <w:bookmarkStart w:id="19512" w:name="_ETM_Q42_623000"/>
      <w:bookmarkEnd w:id="19512"/>
      <w:r>
        <w:rPr>
          <w:rtl/>
        </w:rPr>
        <w:t>כביכול</w:t>
      </w:r>
      <w:r>
        <w:rPr>
          <w:rFonts w:hint="cs"/>
          <w:rtl/>
        </w:rPr>
        <w:t>,</w:t>
      </w:r>
      <w:r>
        <w:rPr>
          <w:rtl/>
        </w:rPr>
        <w:t xml:space="preserve"> </w:t>
      </w:r>
      <w:bookmarkStart w:id="19513" w:name="_ETM_Q42_628800"/>
      <w:bookmarkEnd w:id="19513"/>
      <w:r>
        <w:rPr>
          <w:rtl/>
        </w:rPr>
        <w:t xml:space="preserve">אין </w:t>
      </w:r>
      <w:bookmarkStart w:id="19514" w:name="_ETM_Q42_628980"/>
      <w:bookmarkStart w:id="19515" w:name="_ETM_Q42_629069"/>
      <w:bookmarkEnd w:id="19514"/>
      <w:bookmarkEnd w:id="19515"/>
      <w:r>
        <w:rPr>
          <w:rtl/>
        </w:rPr>
        <w:t xml:space="preserve">שום </w:t>
      </w:r>
      <w:bookmarkStart w:id="19516" w:name="_ETM_Q42_629280"/>
      <w:bookmarkEnd w:id="19516"/>
      <w:r>
        <w:rPr>
          <w:rtl/>
        </w:rPr>
        <w:t>השפעה</w:t>
      </w:r>
      <w:r>
        <w:rPr>
          <w:rFonts w:hint="cs"/>
          <w:rtl/>
        </w:rPr>
        <w:t>,</w:t>
      </w:r>
      <w:r>
        <w:rPr>
          <w:rtl/>
        </w:rPr>
        <w:t xml:space="preserve"> </w:t>
      </w:r>
      <w:bookmarkStart w:id="19517" w:name="_ETM_Q42_629730"/>
      <w:bookmarkEnd w:id="19517"/>
      <w:r>
        <w:rPr>
          <w:rtl/>
        </w:rPr>
        <w:t xml:space="preserve">אלא </w:t>
      </w:r>
      <w:bookmarkStart w:id="19518" w:name="_ETM_Q42_630349"/>
      <w:bookmarkEnd w:id="19518"/>
      <w:r>
        <w:rPr>
          <w:rtl/>
        </w:rPr>
        <w:t xml:space="preserve">הציפייה </w:t>
      </w:r>
      <w:bookmarkStart w:id="19519" w:name="_ETM_Q42_631370"/>
      <w:bookmarkEnd w:id="19519"/>
      <w:r>
        <w:rPr>
          <w:rtl/>
        </w:rPr>
        <w:t xml:space="preserve">היא </w:t>
      </w:r>
      <w:bookmarkStart w:id="19520" w:name="_ETM_Q42_631519"/>
      <w:bookmarkEnd w:id="19520"/>
      <w:r>
        <w:rPr>
          <w:rtl/>
        </w:rPr>
        <w:t xml:space="preserve">שבנק </w:t>
      </w:r>
      <w:bookmarkStart w:id="19521" w:name="_ETM_Q42_632420"/>
      <w:bookmarkEnd w:id="19521"/>
      <w:r>
        <w:rPr>
          <w:rFonts w:hint="cs"/>
          <w:rtl/>
        </w:rPr>
        <w:t>ה</w:t>
      </w:r>
      <w:r>
        <w:rPr>
          <w:rtl/>
        </w:rPr>
        <w:t xml:space="preserve">דם </w:t>
      </w:r>
      <w:bookmarkStart w:id="19522" w:name="_ETM_Q42_632689"/>
      <w:bookmarkEnd w:id="19522"/>
      <w:r>
        <w:rPr>
          <w:rFonts w:hint="cs"/>
          <w:rtl/>
        </w:rPr>
        <w:t>י</w:t>
      </w:r>
      <w:r>
        <w:rPr>
          <w:rtl/>
        </w:rPr>
        <w:t xml:space="preserve">חדש </w:t>
      </w:r>
      <w:bookmarkStart w:id="19523" w:name="_ETM_Q42_633049"/>
      <w:bookmarkEnd w:id="19523"/>
      <w:r>
        <w:rPr>
          <w:rtl/>
        </w:rPr>
        <w:t xml:space="preserve">את </w:t>
      </w:r>
      <w:bookmarkStart w:id="19524" w:name="_ETM_Q42_633170"/>
      <w:bookmarkEnd w:id="19524"/>
      <w:r>
        <w:rPr>
          <w:rtl/>
        </w:rPr>
        <w:t>עצמו</w:t>
      </w:r>
      <w:bookmarkStart w:id="19525" w:name="_ETM_Q42_634209"/>
      <w:bookmarkEnd w:id="19525"/>
      <w:r>
        <w:rPr>
          <w:rtl/>
        </w:rPr>
        <w:t xml:space="preserve"> </w:t>
      </w:r>
      <w:bookmarkStart w:id="19526" w:name="_ETM_Q42_634420"/>
      <w:bookmarkEnd w:id="19526"/>
      <w:r>
        <w:rPr>
          <w:rtl/>
        </w:rPr>
        <w:t xml:space="preserve">בתוך </w:t>
      </w:r>
      <w:bookmarkStart w:id="19527" w:name="_ETM_Q42_634719"/>
      <w:bookmarkEnd w:id="19527"/>
      <w:r>
        <w:rPr>
          <w:rFonts w:hint="cs"/>
          <w:rtl/>
        </w:rPr>
        <w:t>כמה</w:t>
      </w:r>
      <w:r>
        <w:rPr>
          <w:rtl/>
        </w:rPr>
        <w:t xml:space="preserve"> </w:t>
      </w:r>
      <w:bookmarkStart w:id="19528" w:name="_ETM_Q42_635079"/>
      <w:bookmarkEnd w:id="19528"/>
      <w:r>
        <w:rPr>
          <w:rtl/>
        </w:rPr>
        <w:t>ימים</w:t>
      </w:r>
      <w:bookmarkStart w:id="19529" w:name="_ETM_Q42_636560"/>
      <w:bookmarkEnd w:id="19529"/>
      <w:r>
        <w:rPr>
          <w:rFonts w:hint="cs"/>
          <w:rtl/>
        </w:rPr>
        <w:t xml:space="preserve">. </w:t>
      </w:r>
    </w:p>
    <w:p w:rsidR="00CE5072" w:rsidRDefault="00CE5072" w:rsidP="00257A6A">
      <w:pPr>
        <w:rPr>
          <w:rtl/>
        </w:rPr>
      </w:pPr>
      <w:bookmarkStart w:id="19530" w:name="_ETM_Q42_634000"/>
      <w:bookmarkEnd w:id="19530"/>
    </w:p>
    <w:p w:rsidR="00CE5072" w:rsidRDefault="00CE5072" w:rsidP="00257A6A">
      <w:pPr>
        <w:rPr>
          <w:rtl/>
        </w:rPr>
      </w:pPr>
      <w:bookmarkStart w:id="19531" w:name="_ETM_Q42_635000"/>
      <w:bookmarkEnd w:id="19531"/>
      <w:r>
        <w:rPr>
          <w:rtl/>
        </w:rPr>
        <w:lastRenderedPageBreak/>
        <w:t xml:space="preserve">לעניין </w:t>
      </w:r>
      <w:bookmarkStart w:id="19532" w:name="_ETM_Q42_637040"/>
      <w:bookmarkEnd w:id="19532"/>
      <w:r>
        <w:rPr>
          <w:rFonts w:hint="cs"/>
          <w:rtl/>
        </w:rPr>
        <w:t xml:space="preserve">החרם </w:t>
      </w:r>
      <w:bookmarkStart w:id="19533" w:name="_ETM_Q42_637400"/>
      <w:bookmarkStart w:id="19534" w:name="_ETM_Q42_637580"/>
      <w:bookmarkEnd w:id="19533"/>
      <w:bookmarkEnd w:id="19534"/>
      <w:r>
        <w:rPr>
          <w:rtl/>
        </w:rPr>
        <w:t>המדובר</w:t>
      </w:r>
      <w:r>
        <w:rPr>
          <w:rFonts w:hint="cs"/>
          <w:rtl/>
        </w:rPr>
        <w:t>,</w:t>
      </w:r>
      <w:r>
        <w:rPr>
          <w:rtl/>
        </w:rPr>
        <w:t xml:space="preserve"> </w:t>
      </w:r>
      <w:bookmarkStart w:id="19535" w:name="_ETM_Q42_638540"/>
      <w:bookmarkEnd w:id="19535"/>
      <w:r>
        <w:rPr>
          <w:rtl/>
        </w:rPr>
        <w:t xml:space="preserve">שהוא </w:t>
      </w:r>
      <w:bookmarkStart w:id="19536" w:name="_ETM_Q42_638780"/>
      <w:bookmarkEnd w:id="19536"/>
      <w:r>
        <w:rPr>
          <w:rtl/>
        </w:rPr>
        <w:t xml:space="preserve">כאמור </w:t>
      </w:r>
      <w:bookmarkStart w:id="19537" w:name="_ETM_Q42_639200"/>
      <w:bookmarkEnd w:id="19537"/>
      <w:r>
        <w:rPr>
          <w:rtl/>
        </w:rPr>
        <w:t xml:space="preserve">חרם </w:t>
      </w:r>
      <w:bookmarkStart w:id="19538" w:name="_ETM_Q42_639830"/>
      <w:bookmarkEnd w:id="19538"/>
      <w:r>
        <w:rPr>
          <w:rtl/>
        </w:rPr>
        <w:t>שולי</w:t>
      </w:r>
      <w:r>
        <w:rPr>
          <w:rFonts w:hint="cs"/>
          <w:rtl/>
        </w:rPr>
        <w:t>,</w:t>
      </w:r>
      <w:r>
        <w:rPr>
          <w:rtl/>
        </w:rPr>
        <w:t xml:space="preserve"> </w:t>
      </w:r>
      <w:bookmarkStart w:id="19539" w:name="_ETM_Q42_640250"/>
      <w:bookmarkEnd w:id="19539"/>
      <w:r>
        <w:rPr>
          <w:rtl/>
        </w:rPr>
        <w:t xml:space="preserve">קיצוני </w:t>
      </w:r>
      <w:bookmarkStart w:id="19540" w:name="_ETM_Q42_640790"/>
      <w:bookmarkEnd w:id="19540"/>
      <w:r>
        <w:rPr>
          <w:rtl/>
        </w:rPr>
        <w:t xml:space="preserve">וחסר </w:t>
      </w:r>
      <w:bookmarkStart w:id="19541" w:name="_ETM_Q42_641270"/>
      <w:bookmarkEnd w:id="19541"/>
      <w:r>
        <w:rPr>
          <w:rtl/>
        </w:rPr>
        <w:t>משמעות</w:t>
      </w:r>
      <w:r>
        <w:rPr>
          <w:rFonts w:hint="cs"/>
          <w:rtl/>
        </w:rPr>
        <w:t>,</w:t>
      </w:r>
      <w:r>
        <w:rPr>
          <w:rtl/>
        </w:rPr>
        <w:t xml:space="preserve"> </w:t>
      </w:r>
      <w:bookmarkStart w:id="19542" w:name="_ETM_Q42_643359"/>
      <w:bookmarkEnd w:id="19542"/>
      <w:r>
        <w:rPr>
          <w:rtl/>
        </w:rPr>
        <w:t xml:space="preserve">חשוב </w:t>
      </w:r>
      <w:bookmarkStart w:id="19543" w:name="_ETM_Q42_643749"/>
      <w:bookmarkEnd w:id="19543"/>
      <w:r>
        <w:rPr>
          <w:rtl/>
        </w:rPr>
        <w:t xml:space="preserve">לדעת </w:t>
      </w:r>
      <w:bookmarkStart w:id="19544" w:name="_ETM_Q42_644109"/>
      <w:bookmarkEnd w:id="19544"/>
      <w:r>
        <w:rPr>
          <w:rFonts w:hint="cs"/>
          <w:rtl/>
        </w:rPr>
        <w:t xml:space="preserve">שלאף </w:t>
      </w:r>
      <w:r w:rsidR="00982C95">
        <w:rPr>
          <w:rFonts w:hint="cs"/>
          <w:rtl/>
        </w:rPr>
        <w:t>– –</w:t>
      </w:r>
      <w:r>
        <w:rPr>
          <w:rFonts w:hint="cs"/>
          <w:rtl/>
        </w:rPr>
        <w:t xml:space="preserve"> </w:t>
      </w:r>
    </w:p>
    <w:p w:rsidR="00CE5072" w:rsidRDefault="00CE5072" w:rsidP="00257A6A">
      <w:pPr>
        <w:rPr>
          <w:rtl/>
        </w:rPr>
      </w:pPr>
    </w:p>
    <w:p w:rsidR="00CE5072" w:rsidRDefault="00CE5072" w:rsidP="00257A6A">
      <w:pPr>
        <w:pStyle w:val="af5"/>
        <w:keepNext/>
        <w:rPr>
          <w:rtl/>
        </w:rPr>
      </w:pPr>
      <w:bookmarkStart w:id="19545" w:name="ET_interruption_5080_7"/>
      <w:r w:rsidRPr="000466F5">
        <w:rPr>
          <w:rStyle w:val="TagStyle"/>
          <w:rtl/>
        </w:rPr>
        <w:t xml:space="preserve"> &lt;&lt; קריאה &gt;&gt; </w:t>
      </w:r>
      <w:r>
        <w:rPr>
          <w:rtl/>
        </w:rPr>
        <w:t>בועז טופורובסקי (יש עתיד):</w:t>
      </w:r>
      <w:r w:rsidRPr="000466F5">
        <w:rPr>
          <w:rStyle w:val="TagStyle"/>
          <w:rtl/>
        </w:rPr>
        <w:t xml:space="preserve"> &lt;&lt; קריאה &gt;&gt;</w:t>
      </w:r>
      <w:r>
        <w:rPr>
          <w:rtl/>
        </w:rPr>
        <w:t xml:space="preserve">  </w:t>
      </w:r>
      <w:bookmarkEnd w:id="19545"/>
    </w:p>
    <w:p w:rsidR="00CE5072" w:rsidRDefault="00CE5072" w:rsidP="00982C95">
      <w:pPr>
        <w:rPr>
          <w:rtl/>
        </w:rPr>
      </w:pPr>
    </w:p>
    <w:p w:rsidR="00CE5072" w:rsidRDefault="00982C95" w:rsidP="00257A6A">
      <w:pPr>
        <w:rPr>
          <w:rtl/>
        </w:rPr>
      </w:pPr>
      <w:bookmarkStart w:id="19546" w:name="_ETM_Q42_636000"/>
      <w:bookmarkEnd w:id="19546"/>
      <w:r>
        <w:rPr>
          <w:rFonts w:hint="cs"/>
          <w:rtl/>
        </w:rPr>
        <w:t>– – –</w:t>
      </w:r>
    </w:p>
    <w:p w:rsidR="00CE5072" w:rsidRDefault="00CE5072" w:rsidP="00257A6A">
      <w:pPr>
        <w:rPr>
          <w:rtl/>
        </w:rPr>
      </w:pPr>
      <w:bookmarkStart w:id="19547" w:name="_ETM_Q42_639000"/>
      <w:bookmarkEnd w:id="19547"/>
    </w:p>
    <w:p w:rsidR="00CE5072" w:rsidRDefault="00CE5072" w:rsidP="00257A6A">
      <w:pPr>
        <w:pStyle w:val="-"/>
        <w:keepNext/>
        <w:rPr>
          <w:rtl/>
        </w:rPr>
      </w:pPr>
      <w:bookmarkStart w:id="19548" w:name="ET_speakercontinue_6201_8"/>
      <w:r w:rsidRPr="000466F5">
        <w:rPr>
          <w:rStyle w:val="TagStyle"/>
          <w:rtl/>
        </w:rPr>
        <w:t xml:space="preserve"> &lt;&lt; דובר_המשך &gt;&gt; </w:t>
      </w:r>
      <w:r>
        <w:rPr>
          <w:rtl/>
        </w:rPr>
        <w:t>השרה להגנת הסביבה תמר זנדברג:</w:t>
      </w:r>
      <w:r w:rsidRPr="000466F5">
        <w:rPr>
          <w:rStyle w:val="TagStyle"/>
          <w:rtl/>
        </w:rPr>
        <w:t xml:space="preserve"> &lt;&lt; דובר_המשך &gt;&gt;</w:t>
      </w:r>
      <w:r>
        <w:rPr>
          <w:rtl/>
        </w:rPr>
        <w:t xml:space="preserve">  </w:t>
      </w:r>
      <w:bookmarkEnd w:id="19548"/>
    </w:p>
    <w:p w:rsidR="00CE5072" w:rsidRDefault="00CE5072" w:rsidP="00982C95">
      <w:pPr>
        <w:rPr>
          <w:rtl/>
        </w:rPr>
      </w:pPr>
    </w:p>
    <w:p w:rsidR="00CE5072" w:rsidRDefault="00CE5072" w:rsidP="009C6990">
      <w:pPr>
        <w:rPr>
          <w:rtl/>
        </w:rPr>
      </w:pPr>
      <w:bookmarkStart w:id="19549" w:name="_ETM_Q42_644000"/>
      <w:bookmarkEnd w:id="19549"/>
      <w:r>
        <w:rPr>
          <w:rFonts w:hint="cs"/>
          <w:rtl/>
        </w:rPr>
        <w:t>מאה אחוז.</w:t>
      </w:r>
      <w:bookmarkStart w:id="19550" w:name="_ETM_Q42_651529"/>
      <w:bookmarkStart w:id="19551" w:name="_ETM_Q42_651600"/>
      <w:bookmarkStart w:id="19552" w:name="_ETM_Q42_651660"/>
      <w:bookmarkStart w:id="19553" w:name="_ETM_Q42_651728"/>
      <w:bookmarkStart w:id="19554" w:name="_ETM_Q42_646120"/>
      <w:bookmarkStart w:id="19555" w:name="_ETM_Q42_646659"/>
      <w:bookmarkEnd w:id="19550"/>
      <w:bookmarkEnd w:id="19551"/>
      <w:bookmarkEnd w:id="19552"/>
      <w:bookmarkEnd w:id="19553"/>
      <w:bookmarkEnd w:id="19554"/>
      <w:bookmarkEnd w:id="19555"/>
      <w:r>
        <w:rPr>
          <w:rFonts w:hint="cs"/>
          <w:rtl/>
        </w:rPr>
        <w:t xml:space="preserve"> </w:t>
      </w:r>
      <w:r w:rsidR="00982C95">
        <w:rPr>
          <w:rFonts w:hint="cs"/>
          <w:rtl/>
        </w:rPr>
        <w:t>– –</w:t>
      </w:r>
      <w:r>
        <w:rPr>
          <w:rFonts w:hint="cs"/>
          <w:rtl/>
        </w:rPr>
        <w:t xml:space="preserve"> </w:t>
      </w:r>
      <w:r>
        <w:rPr>
          <w:rtl/>
        </w:rPr>
        <w:t xml:space="preserve">חשוב </w:t>
      </w:r>
      <w:bookmarkStart w:id="19556" w:name="_ETM_Q42_647079"/>
      <w:bookmarkEnd w:id="19556"/>
      <w:r>
        <w:rPr>
          <w:rtl/>
        </w:rPr>
        <w:t xml:space="preserve">לדעת </w:t>
      </w:r>
      <w:bookmarkStart w:id="19557" w:name="_ETM_Q42_647469"/>
      <w:bookmarkEnd w:id="19557"/>
      <w:r>
        <w:rPr>
          <w:rtl/>
        </w:rPr>
        <w:t xml:space="preserve">שלאף </w:t>
      </w:r>
      <w:bookmarkStart w:id="19558" w:name="_ETM_Q42_648010"/>
      <w:bookmarkEnd w:id="19558"/>
      <w:r>
        <w:rPr>
          <w:rtl/>
        </w:rPr>
        <w:t xml:space="preserve">מגזר </w:t>
      </w:r>
      <w:bookmarkStart w:id="19559" w:name="_ETM_Q42_648459"/>
      <w:bookmarkEnd w:id="19559"/>
      <w:r>
        <w:rPr>
          <w:rtl/>
        </w:rPr>
        <w:t xml:space="preserve">בישראל </w:t>
      </w:r>
      <w:bookmarkStart w:id="19560" w:name="_ETM_Q42_649299"/>
      <w:bookmarkEnd w:id="19560"/>
      <w:r>
        <w:rPr>
          <w:rFonts w:hint="cs"/>
          <w:rtl/>
        </w:rPr>
        <w:t>אי</w:t>
      </w:r>
      <w:r>
        <w:rPr>
          <w:rtl/>
        </w:rPr>
        <w:t xml:space="preserve">ן </w:t>
      </w:r>
      <w:bookmarkStart w:id="19561" w:name="_ETM_Q42_649510"/>
      <w:bookmarkEnd w:id="19561"/>
      <w:r>
        <w:rPr>
          <w:rtl/>
        </w:rPr>
        <w:t xml:space="preserve">בעלות </w:t>
      </w:r>
      <w:bookmarkStart w:id="19562" w:name="_ETM_Q42_650109"/>
      <w:bookmarkEnd w:id="19562"/>
      <w:r>
        <w:rPr>
          <w:rtl/>
        </w:rPr>
        <w:t xml:space="preserve">על </w:t>
      </w:r>
      <w:bookmarkStart w:id="19563" w:name="_ETM_Q42_650260"/>
      <w:bookmarkEnd w:id="19563"/>
      <w:r>
        <w:rPr>
          <w:rtl/>
        </w:rPr>
        <w:t>ב</w:t>
      </w:r>
      <w:bookmarkStart w:id="19564" w:name="_ETM_Q42_650529"/>
      <w:bookmarkEnd w:id="19564"/>
      <w:r>
        <w:rPr>
          <w:rFonts w:hint="cs"/>
          <w:rtl/>
        </w:rPr>
        <w:t>נק</w:t>
      </w:r>
      <w:bookmarkStart w:id="19565" w:name="_ETM_Q42_650000"/>
      <w:bookmarkEnd w:id="19565"/>
      <w:r>
        <w:rPr>
          <w:rFonts w:hint="cs"/>
          <w:rtl/>
        </w:rPr>
        <w:t xml:space="preserve"> ה</w:t>
      </w:r>
      <w:r>
        <w:rPr>
          <w:rtl/>
        </w:rPr>
        <w:t xml:space="preserve">דם </w:t>
      </w:r>
      <w:bookmarkStart w:id="19566" w:name="_ETM_Q42_651040"/>
      <w:bookmarkEnd w:id="19566"/>
      <w:r>
        <w:rPr>
          <w:rtl/>
        </w:rPr>
        <w:t xml:space="preserve">או </w:t>
      </w:r>
      <w:bookmarkStart w:id="19567" w:name="_ETM_Q42_651400"/>
      <w:bookmarkEnd w:id="19567"/>
      <w:r>
        <w:rPr>
          <w:rtl/>
        </w:rPr>
        <w:t xml:space="preserve">על </w:t>
      </w:r>
      <w:bookmarkStart w:id="19568" w:name="_ETM_Q42_651519"/>
      <w:bookmarkEnd w:id="19568"/>
      <w:r>
        <w:rPr>
          <w:rtl/>
        </w:rPr>
        <w:t xml:space="preserve">תרומות </w:t>
      </w:r>
      <w:bookmarkStart w:id="19569" w:name="_ETM_Q42_651939"/>
      <w:bookmarkEnd w:id="19569"/>
      <w:r>
        <w:rPr>
          <w:rtl/>
        </w:rPr>
        <w:t>הדם</w:t>
      </w:r>
      <w:r>
        <w:rPr>
          <w:rFonts w:hint="cs"/>
          <w:rtl/>
        </w:rPr>
        <w:t>.</w:t>
      </w:r>
      <w:r>
        <w:rPr>
          <w:rtl/>
        </w:rPr>
        <w:t xml:space="preserve"> </w:t>
      </w:r>
      <w:bookmarkStart w:id="19570" w:name="_ETM_Q42_652579"/>
      <w:bookmarkEnd w:id="19570"/>
      <w:r>
        <w:rPr>
          <w:rtl/>
        </w:rPr>
        <w:t xml:space="preserve">אין </w:t>
      </w:r>
      <w:bookmarkStart w:id="19571" w:name="_ETM_Q42_652909"/>
      <w:bookmarkEnd w:id="19571"/>
      <w:r>
        <w:rPr>
          <w:rtl/>
        </w:rPr>
        <w:t xml:space="preserve">בעלות </w:t>
      </w:r>
      <w:bookmarkStart w:id="19572" w:name="_ETM_Q42_653299"/>
      <w:bookmarkEnd w:id="19572"/>
      <w:r>
        <w:rPr>
          <w:rtl/>
        </w:rPr>
        <w:t xml:space="preserve">וגם </w:t>
      </w:r>
      <w:bookmarkStart w:id="19573" w:name="_ETM_Q42_653540"/>
      <w:bookmarkEnd w:id="19573"/>
      <w:r>
        <w:rPr>
          <w:rtl/>
        </w:rPr>
        <w:t xml:space="preserve">לא </w:t>
      </w:r>
      <w:bookmarkStart w:id="19574" w:name="_ETM_Q42_653629"/>
      <w:bookmarkEnd w:id="19574"/>
      <w:r>
        <w:rPr>
          <w:rtl/>
        </w:rPr>
        <w:t>מונופול</w:t>
      </w:r>
      <w:r>
        <w:rPr>
          <w:rFonts w:hint="cs"/>
          <w:rtl/>
        </w:rPr>
        <w:t>.</w:t>
      </w:r>
      <w:r>
        <w:rPr>
          <w:rtl/>
        </w:rPr>
        <w:t xml:space="preserve"> </w:t>
      </w:r>
      <w:bookmarkStart w:id="19575" w:name="_ETM_Q42_654559"/>
      <w:bookmarkEnd w:id="19575"/>
      <w:r>
        <w:rPr>
          <w:rtl/>
        </w:rPr>
        <w:t xml:space="preserve">בנק </w:t>
      </w:r>
      <w:bookmarkStart w:id="19576" w:name="_ETM_Q42_654889"/>
      <w:bookmarkEnd w:id="19576"/>
      <w:r>
        <w:rPr>
          <w:rFonts w:hint="cs"/>
          <w:rtl/>
        </w:rPr>
        <w:t>ה</w:t>
      </w:r>
      <w:r>
        <w:rPr>
          <w:rtl/>
        </w:rPr>
        <w:t xml:space="preserve">דם </w:t>
      </w:r>
      <w:bookmarkStart w:id="19577" w:name="_ETM_Q42_655249"/>
      <w:bookmarkEnd w:id="19577"/>
      <w:r>
        <w:rPr>
          <w:rtl/>
        </w:rPr>
        <w:t xml:space="preserve">הוא </w:t>
      </w:r>
      <w:bookmarkStart w:id="19578" w:name="_ETM_Q42_655309"/>
      <w:bookmarkEnd w:id="19578"/>
      <w:r>
        <w:rPr>
          <w:rtl/>
        </w:rPr>
        <w:t xml:space="preserve">משאב </w:t>
      </w:r>
      <w:bookmarkStart w:id="19579" w:name="_ETM_Q42_655790"/>
      <w:bookmarkEnd w:id="19579"/>
      <w:r>
        <w:rPr>
          <w:rtl/>
        </w:rPr>
        <w:t xml:space="preserve">ציבורי </w:t>
      </w:r>
      <w:bookmarkStart w:id="19580" w:name="_ETM_Q42_656719"/>
      <w:bookmarkEnd w:id="19580"/>
      <w:r>
        <w:rPr>
          <w:rtl/>
        </w:rPr>
        <w:t xml:space="preserve">מציל </w:t>
      </w:r>
      <w:bookmarkStart w:id="19581" w:name="_ETM_Q42_657230"/>
      <w:bookmarkEnd w:id="19581"/>
      <w:r>
        <w:rPr>
          <w:rtl/>
        </w:rPr>
        <w:t>חיים</w:t>
      </w:r>
      <w:r>
        <w:rPr>
          <w:rFonts w:hint="cs"/>
          <w:rtl/>
        </w:rPr>
        <w:t>.</w:t>
      </w:r>
      <w:r>
        <w:rPr>
          <w:rtl/>
        </w:rPr>
        <w:t xml:space="preserve"> </w:t>
      </w:r>
      <w:bookmarkStart w:id="19582" w:name="_ETM_Q42_658010"/>
      <w:bookmarkEnd w:id="19582"/>
      <w:r>
        <w:rPr>
          <w:rtl/>
        </w:rPr>
        <w:t xml:space="preserve">הכללים </w:t>
      </w:r>
      <w:bookmarkStart w:id="19583" w:name="_ETM_Q42_658760"/>
      <w:bookmarkEnd w:id="19583"/>
      <w:r>
        <w:rPr>
          <w:rtl/>
        </w:rPr>
        <w:t xml:space="preserve">לתרומת </w:t>
      </w:r>
      <w:bookmarkStart w:id="19584" w:name="_ETM_Q42_659269"/>
      <w:bookmarkEnd w:id="19584"/>
      <w:r>
        <w:rPr>
          <w:rtl/>
        </w:rPr>
        <w:t xml:space="preserve">דם </w:t>
      </w:r>
      <w:bookmarkStart w:id="19585" w:name="_ETM_Q42_659510"/>
      <w:bookmarkEnd w:id="19585"/>
      <w:r>
        <w:rPr>
          <w:rtl/>
        </w:rPr>
        <w:t xml:space="preserve">מתעדכנים </w:t>
      </w:r>
      <w:bookmarkStart w:id="19586" w:name="_ETM_Q42_660139"/>
      <w:bookmarkEnd w:id="19586"/>
      <w:r>
        <w:rPr>
          <w:rtl/>
        </w:rPr>
        <w:t xml:space="preserve">מעת </w:t>
      </w:r>
      <w:bookmarkStart w:id="19587" w:name="_ETM_Q42_660379"/>
      <w:bookmarkEnd w:id="19587"/>
      <w:r>
        <w:rPr>
          <w:rtl/>
        </w:rPr>
        <w:t>לעת</w:t>
      </w:r>
      <w:r>
        <w:rPr>
          <w:rFonts w:hint="cs"/>
          <w:rtl/>
        </w:rPr>
        <w:t>,</w:t>
      </w:r>
      <w:r>
        <w:rPr>
          <w:rtl/>
        </w:rPr>
        <w:t xml:space="preserve"> </w:t>
      </w:r>
      <w:bookmarkStart w:id="19588" w:name="_ETM_Q42_661010"/>
      <w:bookmarkEnd w:id="19588"/>
      <w:r>
        <w:rPr>
          <w:rtl/>
        </w:rPr>
        <w:t xml:space="preserve">בהמלצה </w:t>
      </w:r>
      <w:bookmarkStart w:id="19589" w:name="_ETM_Q42_661609"/>
      <w:bookmarkEnd w:id="19589"/>
      <w:r>
        <w:rPr>
          <w:rtl/>
        </w:rPr>
        <w:t xml:space="preserve">צוות </w:t>
      </w:r>
      <w:bookmarkStart w:id="19590" w:name="_ETM_Q42_661939"/>
      <w:bookmarkEnd w:id="19590"/>
      <w:r>
        <w:rPr>
          <w:rtl/>
        </w:rPr>
        <w:t xml:space="preserve">מקצועי </w:t>
      </w:r>
      <w:bookmarkStart w:id="19591" w:name="_ETM_Q42_662359"/>
      <w:bookmarkEnd w:id="19591"/>
      <w:r>
        <w:rPr>
          <w:rtl/>
        </w:rPr>
        <w:t xml:space="preserve">מייעץ </w:t>
      </w:r>
      <w:bookmarkStart w:id="19592" w:name="_ETM_Q42_662989"/>
      <w:bookmarkEnd w:id="19592"/>
      <w:r>
        <w:rPr>
          <w:rtl/>
        </w:rPr>
        <w:t xml:space="preserve">ובהוראת </w:t>
      </w:r>
      <w:bookmarkStart w:id="19593" w:name="_ETM_Q42_663859"/>
      <w:bookmarkEnd w:id="19593"/>
      <w:r>
        <w:rPr>
          <w:rtl/>
        </w:rPr>
        <w:t xml:space="preserve">שר </w:t>
      </w:r>
      <w:bookmarkStart w:id="19594" w:name="_ETM_Q42_664189"/>
      <w:bookmarkEnd w:id="19594"/>
      <w:r>
        <w:rPr>
          <w:rtl/>
        </w:rPr>
        <w:t>הבריאות</w:t>
      </w:r>
      <w:r>
        <w:rPr>
          <w:rFonts w:hint="cs"/>
          <w:rtl/>
        </w:rPr>
        <w:t>.</w:t>
      </w:r>
      <w:r>
        <w:rPr>
          <w:rtl/>
        </w:rPr>
        <w:t xml:space="preserve"> </w:t>
      </w:r>
      <w:bookmarkStart w:id="19595" w:name="_ETM_Q42_665420"/>
      <w:bookmarkEnd w:id="19595"/>
      <w:r>
        <w:rPr>
          <w:rtl/>
        </w:rPr>
        <w:t xml:space="preserve">כמו </w:t>
      </w:r>
      <w:bookmarkStart w:id="19596" w:name="_ETM_Q42_665720"/>
      <w:bookmarkEnd w:id="19596"/>
      <w:r>
        <w:rPr>
          <w:rtl/>
        </w:rPr>
        <w:t xml:space="preserve">מערכת </w:t>
      </w:r>
      <w:bookmarkStart w:id="19597" w:name="_ETM_Q42_666170"/>
      <w:bookmarkEnd w:id="19597"/>
      <w:r>
        <w:rPr>
          <w:rtl/>
        </w:rPr>
        <w:t>הביטחון</w:t>
      </w:r>
      <w:r>
        <w:rPr>
          <w:rFonts w:hint="cs"/>
          <w:rtl/>
        </w:rPr>
        <w:t>,</w:t>
      </w:r>
      <w:r>
        <w:rPr>
          <w:rtl/>
        </w:rPr>
        <w:t xml:space="preserve"> </w:t>
      </w:r>
      <w:bookmarkStart w:id="19598" w:name="_ETM_Q42_666830"/>
      <w:bookmarkEnd w:id="19598"/>
      <w:r>
        <w:rPr>
          <w:rtl/>
        </w:rPr>
        <w:t xml:space="preserve">משרד </w:t>
      </w:r>
      <w:bookmarkStart w:id="19599" w:name="_ETM_Q42_667190"/>
      <w:bookmarkEnd w:id="19599"/>
      <w:r>
        <w:rPr>
          <w:rtl/>
        </w:rPr>
        <w:t xml:space="preserve">המשפטים </w:t>
      </w:r>
      <w:bookmarkStart w:id="19600" w:name="_ETM_Q42_667849"/>
      <w:bookmarkEnd w:id="19600"/>
      <w:r>
        <w:rPr>
          <w:rtl/>
        </w:rPr>
        <w:t xml:space="preserve">או </w:t>
      </w:r>
      <w:bookmarkStart w:id="19601" w:name="_ETM_Q42_667909"/>
      <w:bookmarkEnd w:id="19601"/>
      <w:r>
        <w:rPr>
          <w:rtl/>
        </w:rPr>
        <w:t xml:space="preserve">מערכות </w:t>
      </w:r>
      <w:bookmarkStart w:id="19602" w:name="_ETM_Q42_668299"/>
      <w:bookmarkEnd w:id="19602"/>
      <w:r>
        <w:rPr>
          <w:rtl/>
        </w:rPr>
        <w:t xml:space="preserve">ציבוריות </w:t>
      </w:r>
      <w:bookmarkStart w:id="19603" w:name="_ETM_Q42_668720"/>
      <w:bookmarkEnd w:id="19603"/>
      <w:r>
        <w:rPr>
          <w:rtl/>
        </w:rPr>
        <w:t>נוספות</w:t>
      </w:r>
      <w:r>
        <w:rPr>
          <w:rFonts w:hint="cs"/>
          <w:rtl/>
        </w:rPr>
        <w:t>,</w:t>
      </w:r>
      <w:r>
        <w:rPr>
          <w:rtl/>
        </w:rPr>
        <w:t xml:space="preserve"> </w:t>
      </w:r>
      <w:bookmarkStart w:id="19604" w:name="_ETM_Q42_669470"/>
      <w:bookmarkEnd w:id="19604"/>
      <w:r>
        <w:rPr>
          <w:rtl/>
        </w:rPr>
        <w:t xml:space="preserve">גם </w:t>
      </w:r>
      <w:bookmarkStart w:id="19605" w:name="_ETM_Q42_669769"/>
      <w:bookmarkEnd w:id="19605"/>
      <w:r>
        <w:rPr>
          <w:rtl/>
        </w:rPr>
        <w:t xml:space="preserve">מד"א </w:t>
      </w:r>
      <w:bookmarkStart w:id="19606" w:name="_ETM_Q42_670430"/>
      <w:bookmarkEnd w:id="19606"/>
      <w:r>
        <w:rPr>
          <w:rtl/>
        </w:rPr>
        <w:t xml:space="preserve">בחר </w:t>
      </w:r>
      <w:bookmarkStart w:id="19607" w:name="_ETM_Q42_670849"/>
      <w:bookmarkEnd w:id="19607"/>
      <w:r>
        <w:rPr>
          <w:rtl/>
        </w:rPr>
        <w:t xml:space="preserve">לעדכן </w:t>
      </w:r>
      <w:bookmarkStart w:id="19608" w:name="_ETM_Q42_671299"/>
      <w:bookmarkEnd w:id="19608"/>
      <w:r>
        <w:rPr>
          <w:rtl/>
        </w:rPr>
        <w:t xml:space="preserve">את </w:t>
      </w:r>
      <w:bookmarkStart w:id="19609" w:name="_ETM_Q42_671420"/>
      <w:bookmarkEnd w:id="19609"/>
      <w:r>
        <w:rPr>
          <w:rtl/>
        </w:rPr>
        <w:t xml:space="preserve">השפה </w:t>
      </w:r>
      <w:bookmarkStart w:id="19610" w:name="_ETM_Q42_671840"/>
      <w:bookmarkEnd w:id="19610"/>
      <w:r>
        <w:rPr>
          <w:rtl/>
        </w:rPr>
        <w:t>ב</w:t>
      </w:r>
      <w:r>
        <w:rPr>
          <w:rFonts w:hint="cs"/>
          <w:rtl/>
        </w:rPr>
        <w:t>טפסיו,</w:t>
      </w:r>
      <w:r>
        <w:rPr>
          <w:rtl/>
        </w:rPr>
        <w:t xml:space="preserve"> </w:t>
      </w:r>
      <w:bookmarkStart w:id="19611" w:name="_ETM_Q42_672769"/>
      <w:bookmarkEnd w:id="19611"/>
      <w:r>
        <w:rPr>
          <w:rtl/>
        </w:rPr>
        <w:t xml:space="preserve">כדי </w:t>
      </w:r>
      <w:bookmarkStart w:id="19612" w:name="_ETM_Q42_673040"/>
      <w:bookmarkEnd w:id="19612"/>
      <w:r>
        <w:rPr>
          <w:rtl/>
        </w:rPr>
        <w:t xml:space="preserve">שתהיה </w:t>
      </w:r>
      <w:bookmarkStart w:id="19613" w:name="_ETM_Q42_673519"/>
      <w:bookmarkEnd w:id="19613"/>
      <w:r>
        <w:rPr>
          <w:rFonts w:hint="cs"/>
          <w:rtl/>
        </w:rPr>
        <w:t>א-</w:t>
      </w:r>
      <w:r>
        <w:rPr>
          <w:rtl/>
        </w:rPr>
        <w:t xml:space="preserve">מגדרית </w:t>
      </w:r>
      <w:bookmarkStart w:id="19614" w:name="_ETM_Q42_674540"/>
      <w:bookmarkEnd w:id="19614"/>
      <w:r>
        <w:rPr>
          <w:rtl/>
        </w:rPr>
        <w:t xml:space="preserve">הן </w:t>
      </w:r>
      <w:bookmarkStart w:id="19615" w:name="_ETM_Q42_674810"/>
      <w:bookmarkEnd w:id="19615"/>
      <w:r>
        <w:rPr>
          <w:rtl/>
        </w:rPr>
        <w:t xml:space="preserve">באופן </w:t>
      </w:r>
      <w:bookmarkStart w:id="19616" w:name="_ETM_Q42_675170"/>
      <w:bookmarkEnd w:id="19616"/>
      <w:r>
        <w:rPr>
          <w:rtl/>
        </w:rPr>
        <w:t xml:space="preserve">ניסוח </w:t>
      </w:r>
      <w:bookmarkStart w:id="19617" w:name="_ETM_Q42_675560"/>
      <w:bookmarkEnd w:id="19617"/>
      <w:r>
        <w:rPr>
          <w:rtl/>
        </w:rPr>
        <w:t xml:space="preserve">השאלות </w:t>
      </w:r>
      <w:bookmarkStart w:id="19618" w:name="_ETM_Q42_676370"/>
      <w:bookmarkEnd w:id="19618"/>
      <w:r>
        <w:rPr>
          <w:rtl/>
        </w:rPr>
        <w:t xml:space="preserve">והן </w:t>
      </w:r>
      <w:bookmarkStart w:id="19619" w:name="_ETM_Q42_676879"/>
      <w:bookmarkEnd w:id="19619"/>
      <w:r>
        <w:rPr>
          <w:rtl/>
        </w:rPr>
        <w:t xml:space="preserve">בשאלה </w:t>
      </w:r>
      <w:bookmarkStart w:id="19620" w:name="_ETM_Q42_677450"/>
      <w:bookmarkEnd w:id="19620"/>
      <w:r>
        <w:rPr>
          <w:rtl/>
        </w:rPr>
        <w:t xml:space="preserve">ביחס </w:t>
      </w:r>
      <w:bookmarkStart w:id="19621" w:name="_ETM_Q42_677930"/>
      <w:bookmarkEnd w:id="19621"/>
      <w:r>
        <w:rPr>
          <w:rtl/>
        </w:rPr>
        <w:t xml:space="preserve">להוריו </w:t>
      </w:r>
      <w:bookmarkStart w:id="19622" w:name="_ETM_Q42_678409"/>
      <w:bookmarkEnd w:id="19622"/>
      <w:r>
        <w:rPr>
          <w:rtl/>
        </w:rPr>
        <w:t xml:space="preserve">של </w:t>
      </w:r>
      <w:bookmarkStart w:id="19623" w:name="_ETM_Q42_678620"/>
      <w:bookmarkEnd w:id="19623"/>
      <w:r>
        <w:rPr>
          <w:rtl/>
        </w:rPr>
        <w:t>התורם</w:t>
      </w:r>
      <w:r>
        <w:rPr>
          <w:rFonts w:hint="cs"/>
          <w:rtl/>
        </w:rPr>
        <w:t>.</w:t>
      </w:r>
      <w:r>
        <w:rPr>
          <w:rtl/>
        </w:rPr>
        <w:t xml:space="preserve"> </w:t>
      </w:r>
      <w:bookmarkStart w:id="19624" w:name="_ETM_Q42_679719"/>
      <w:bookmarkEnd w:id="19624"/>
    </w:p>
    <w:p w:rsidR="00CE5072" w:rsidRDefault="00CE5072" w:rsidP="00257A6A">
      <w:pPr>
        <w:rPr>
          <w:rtl/>
        </w:rPr>
      </w:pPr>
    </w:p>
    <w:p w:rsidR="00CE5072" w:rsidRDefault="00CE5072" w:rsidP="00BA3B53">
      <w:pPr>
        <w:rPr>
          <w:rtl/>
        </w:rPr>
      </w:pPr>
      <w:bookmarkStart w:id="19625" w:name="_ETM_Q42_677000"/>
      <w:bookmarkEnd w:id="19625"/>
      <w:r>
        <w:rPr>
          <w:rtl/>
        </w:rPr>
        <w:t xml:space="preserve">המידע </w:t>
      </w:r>
      <w:bookmarkStart w:id="19626" w:name="_ETM_Q42_680379"/>
      <w:bookmarkEnd w:id="19626"/>
      <w:r>
        <w:rPr>
          <w:rtl/>
        </w:rPr>
        <w:t xml:space="preserve">על </w:t>
      </w:r>
      <w:bookmarkStart w:id="19627" w:name="_ETM_Q42_680469"/>
      <w:bookmarkEnd w:id="19627"/>
      <w:r>
        <w:rPr>
          <w:rtl/>
        </w:rPr>
        <w:t xml:space="preserve">ההורים </w:t>
      </w:r>
      <w:bookmarkStart w:id="19628" w:name="_ETM_Q42_681069"/>
      <w:bookmarkEnd w:id="19628"/>
      <w:r>
        <w:rPr>
          <w:rtl/>
        </w:rPr>
        <w:t xml:space="preserve">היה </w:t>
      </w:r>
      <w:bookmarkStart w:id="19629" w:name="_ETM_Q42_681310"/>
      <w:bookmarkEnd w:id="19629"/>
      <w:r>
        <w:rPr>
          <w:rtl/>
        </w:rPr>
        <w:t xml:space="preserve">נדרש </w:t>
      </w:r>
      <w:bookmarkStart w:id="19630" w:name="_ETM_Q42_681670"/>
      <w:bookmarkEnd w:id="19630"/>
      <w:r>
        <w:rPr>
          <w:rtl/>
        </w:rPr>
        <w:t xml:space="preserve">בעבר </w:t>
      </w:r>
      <w:bookmarkStart w:id="19631" w:name="_ETM_Q42_682239"/>
      <w:bookmarkEnd w:id="19631"/>
      <w:r>
        <w:rPr>
          <w:rtl/>
        </w:rPr>
        <w:t xml:space="preserve">כדי </w:t>
      </w:r>
      <w:bookmarkStart w:id="19632" w:name="_ETM_Q42_682480"/>
      <w:bookmarkEnd w:id="19632"/>
      <w:r>
        <w:rPr>
          <w:rtl/>
        </w:rPr>
        <w:t xml:space="preserve">לאתר </w:t>
      </w:r>
      <w:bookmarkStart w:id="19633" w:name="_ETM_Q42_683079"/>
      <w:bookmarkEnd w:id="19633"/>
      <w:r>
        <w:rPr>
          <w:rtl/>
        </w:rPr>
        <w:t xml:space="preserve">דם </w:t>
      </w:r>
      <w:bookmarkStart w:id="19634" w:name="_ETM_Q42_683409"/>
      <w:bookmarkEnd w:id="19634"/>
      <w:r>
        <w:rPr>
          <w:rtl/>
        </w:rPr>
        <w:t xml:space="preserve">המתאים </w:t>
      </w:r>
      <w:bookmarkStart w:id="19635" w:name="_ETM_Q42_683889"/>
      <w:bookmarkEnd w:id="19635"/>
      <w:r>
        <w:rPr>
          <w:rtl/>
        </w:rPr>
        <w:t xml:space="preserve">לטיפול </w:t>
      </w:r>
      <w:bookmarkStart w:id="19636" w:name="_ETM_Q42_684280"/>
      <w:bookmarkEnd w:id="19636"/>
      <w:r>
        <w:rPr>
          <w:rtl/>
        </w:rPr>
        <w:t xml:space="preserve">במחלות </w:t>
      </w:r>
      <w:bookmarkStart w:id="19637" w:name="_ETM_Q42_684760"/>
      <w:bookmarkEnd w:id="19637"/>
      <w:r>
        <w:rPr>
          <w:rtl/>
        </w:rPr>
        <w:t>נדירות</w:t>
      </w:r>
      <w:r w:rsidR="00BA3B53">
        <w:rPr>
          <w:rFonts w:hint="cs"/>
          <w:rtl/>
        </w:rPr>
        <w:t>,</w:t>
      </w:r>
      <w:r>
        <w:rPr>
          <w:rtl/>
        </w:rPr>
        <w:t xml:space="preserve"> </w:t>
      </w:r>
      <w:bookmarkStart w:id="19638" w:name="_ETM_Q42_685569"/>
      <w:bookmarkEnd w:id="19638"/>
      <w:r>
        <w:rPr>
          <w:rtl/>
        </w:rPr>
        <w:t xml:space="preserve">אך </w:t>
      </w:r>
      <w:bookmarkStart w:id="19639" w:name="_ETM_Q42_685780"/>
      <w:bookmarkEnd w:id="19639"/>
      <w:r>
        <w:rPr>
          <w:rtl/>
        </w:rPr>
        <w:t xml:space="preserve">עם </w:t>
      </w:r>
      <w:bookmarkStart w:id="19640" w:name="_ETM_Q42_685959"/>
      <w:bookmarkEnd w:id="19640"/>
      <w:r>
        <w:rPr>
          <w:rtl/>
        </w:rPr>
        <w:t xml:space="preserve">חלוף </w:t>
      </w:r>
      <w:bookmarkStart w:id="19641" w:name="_ETM_Q42_686260"/>
      <w:bookmarkEnd w:id="19641"/>
      <w:r>
        <w:rPr>
          <w:rtl/>
        </w:rPr>
        <w:t xml:space="preserve">השנים </w:t>
      </w:r>
      <w:bookmarkStart w:id="19642" w:name="_ETM_Q42_686709"/>
      <w:bookmarkEnd w:id="19642"/>
      <w:r>
        <w:rPr>
          <w:rtl/>
        </w:rPr>
        <w:t xml:space="preserve">והתפתחות </w:t>
      </w:r>
      <w:bookmarkStart w:id="19643" w:name="_ETM_Q42_687219"/>
      <w:bookmarkEnd w:id="19643"/>
      <w:r>
        <w:rPr>
          <w:rtl/>
        </w:rPr>
        <w:t>הטכנולוגיה</w:t>
      </w:r>
      <w:r>
        <w:rPr>
          <w:rFonts w:hint="cs"/>
          <w:rtl/>
        </w:rPr>
        <w:t>, המידע</w:t>
      </w:r>
      <w:bookmarkStart w:id="19644" w:name="_ETM_Q42_688269"/>
      <w:bookmarkEnd w:id="19644"/>
      <w:r>
        <w:rPr>
          <w:rtl/>
        </w:rPr>
        <w:t xml:space="preserve"> </w:t>
      </w:r>
      <w:bookmarkStart w:id="19645" w:name="_ETM_Q42_688900"/>
      <w:bookmarkEnd w:id="19645"/>
      <w:r>
        <w:rPr>
          <w:rtl/>
        </w:rPr>
        <w:t xml:space="preserve">על </w:t>
      </w:r>
      <w:bookmarkStart w:id="19646" w:name="_ETM_Q42_689049"/>
      <w:bookmarkEnd w:id="19646"/>
      <w:r>
        <w:rPr>
          <w:rtl/>
        </w:rPr>
        <w:t xml:space="preserve">הוריו </w:t>
      </w:r>
      <w:bookmarkStart w:id="19647" w:name="_ETM_Q42_689349"/>
      <w:bookmarkEnd w:id="19647"/>
      <w:r>
        <w:rPr>
          <w:rtl/>
        </w:rPr>
        <w:t xml:space="preserve">של </w:t>
      </w:r>
      <w:bookmarkStart w:id="19648" w:name="_ETM_Q42_689530"/>
      <w:bookmarkEnd w:id="19648"/>
      <w:r>
        <w:rPr>
          <w:rtl/>
        </w:rPr>
        <w:t xml:space="preserve">התורם </w:t>
      </w:r>
      <w:bookmarkStart w:id="19649" w:name="_ETM_Q42_690040"/>
      <w:bookmarkEnd w:id="19649"/>
      <w:r>
        <w:rPr>
          <w:rtl/>
        </w:rPr>
        <w:t xml:space="preserve">פשוט </w:t>
      </w:r>
      <w:bookmarkStart w:id="19650" w:name="_ETM_Q42_690579"/>
      <w:bookmarkEnd w:id="19650"/>
      <w:r>
        <w:rPr>
          <w:rtl/>
        </w:rPr>
        <w:t xml:space="preserve">אינו </w:t>
      </w:r>
      <w:bookmarkStart w:id="19651" w:name="_ETM_Q42_690849"/>
      <w:bookmarkEnd w:id="19651"/>
      <w:r>
        <w:rPr>
          <w:rtl/>
        </w:rPr>
        <w:t>נדרש</w:t>
      </w:r>
      <w:r>
        <w:rPr>
          <w:rFonts w:hint="cs"/>
          <w:rtl/>
        </w:rPr>
        <w:t xml:space="preserve"> עוד.</w:t>
      </w:r>
      <w:bookmarkStart w:id="19652" w:name="_ETM_Q42_691299"/>
      <w:bookmarkEnd w:id="19652"/>
      <w:r>
        <w:rPr>
          <w:rtl/>
        </w:rPr>
        <w:t xml:space="preserve"> </w:t>
      </w:r>
      <w:bookmarkStart w:id="19653" w:name="_ETM_Q42_691719"/>
      <w:bookmarkEnd w:id="19653"/>
      <w:r>
        <w:rPr>
          <w:rtl/>
        </w:rPr>
        <w:t>לכן</w:t>
      </w:r>
      <w:r>
        <w:rPr>
          <w:rFonts w:hint="cs"/>
          <w:rtl/>
        </w:rPr>
        <w:t>,</w:t>
      </w:r>
      <w:r>
        <w:rPr>
          <w:rtl/>
        </w:rPr>
        <w:t xml:space="preserve"> </w:t>
      </w:r>
      <w:bookmarkStart w:id="19654" w:name="_ETM_Q42_692590"/>
      <w:bookmarkEnd w:id="19654"/>
      <w:r>
        <w:rPr>
          <w:rtl/>
        </w:rPr>
        <w:t xml:space="preserve">בצעד </w:t>
      </w:r>
      <w:bookmarkStart w:id="19655" w:name="_ETM_Q42_693040"/>
      <w:bookmarkEnd w:id="19655"/>
      <w:r>
        <w:rPr>
          <w:rtl/>
        </w:rPr>
        <w:t>חכם</w:t>
      </w:r>
      <w:r>
        <w:rPr>
          <w:rFonts w:hint="cs"/>
          <w:rtl/>
        </w:rPr>
        <w:t>, הסירו</w:t>
      </w:r>
      <w:bookmarkStart w:id="19656" w:name="_ETM_Q42_694170"/>
      <w:bookmarkStart w:id="19657" w:name="_ETM_Q42_694349"/>
      <w:bookmarkEnd w:id="19656"/>
      <w:bookmarkEnd w:id="19657"/>
      <w:r>
        <w:rPr>
          <w:rFonts w:hint="cs"/>
          <w:rtl/>
        </w:rPr>
        <w:t xml:space="preserve"> מד"א</w:t>
      </w:r>
      <w:r>
        <w:rPr>
          <w:rtl/>
        </w:rPr>
        <w:t xml:space="preserve"> </w:t>
      </w:r>
      <w:bookmarkStart w:id="19658" w:name="_ETM_Q42_694740"/>
      <w:bookmarkEnd w:id="19658"/>
      <w:r>
        <w:rPr>
          <w:rtl/>
        </w:rPr>
        <w:t xml:space="preserve">את </w:t>
      </w:r>
      <w:bookmarkStart w:id="19659" w:name="_ETM_Q42_694860"/>
      <w:bookmarkEnd w:id="19659"/>
      <w:r>
        <w:rPr>
          <w:rtl/>
        </w:rPr>
        <w:t xml:space="preserve">הסעיף </w:t>
      </w:r>
      <w:bookmarkStart w:id="19660" w:name="_ETM_Q42_695190"/>
      <w:bookmarkEnd w:id="19660"/>
      <w:r>
        <w:rPr>
          <w:rtl/>
        </w:rPr>
        <w:t xml:space="preserve">המיותר </w:t>
      </w:r>
      <w:bookmarkStart w:id="19661" w:name="_ETM_Q42_695760"/>
      <w:bookmarkEnd w:id="19661"/>
      <w:r>
        <w:rPr>
          <w:rtl/>
        </w:rPr>
        <w:t>מהשאלון</w:t>
      </w:r>
      <w:r>
        <w:rPr>
          <w:rFonts w:hint="cs"/>
          <w:rtl/>
        </w:rPr>
        <w:t>.</w:t>
      </w:r>
      <w:r>
        <w:rPr>
          <w:rtl/>
        </w:rPr>
        <w:t xml:space="preserve"> </w:t>
      </w:r>
      <w:bookmarkStart w:id="19662" w:name="_ETM_Q42_697250"/>
      <w:bookmarkEnd w:id="19662"/>
    </w:p>
    <w:p w:rsidR="00CE5072" w:rsidRDefault="00CE5072" w:rsidP="00257A6A">
      <w:pPr>
        <w:rPr>
          <w:rtl/>
        </w:rPr>
      </w:pPr>
      <w:bookmarkStart w:id="19663" w:name="_ETM_Q42_697000"/>
      <w:bookmarkEnd w:id="19663"/>
    </w:p>
    <w:p w:rsidR="00CE5072" w:rsidRDefault="00CE5072" w:rsidP="00BA3B53">
      <w:pPr>
        <w:rPr>
          <w:rtl/>
        </w:rPr>
      </w:pPr>
      <w:bookmarkStart w:id="19664" w:name="_ETM_Q42_698000"/>
      <w:bookmarkEnd w:id="19664"/>
      <w:r>
        <w:rPr>
          <w:rtl/>
        </w:rPr>
        <w:t xml:space="preserve">ההחלטה </w:t>
      </w:r>
      <w:bookmarkStart w:id="19665" w:name="_ETM_Q42_697849"/>
      <w:bookmarkEnd w:id="19665"/>
      <w:r>
        <w:rPr>
          <w:rtl/>
        </w:rPr>
        <w:t>לה</w:t>
      </w:r>
      <w:r>
        <w:rPr>
          <w:rFonts w:hint="cs"/>
          <w:rtl/>
        </w:rPr>
        <w:t>י</w:t>
      </w:r>
      <w:r>
        <w:rPr>
          <w:rtl/>
        </w:rPr>
        <w:t xml:space="preserve">תלות </w:t>
      </w:r>
      <w:bookmarkStart w:id="19666" w:name="_ETM_Q42_698390"/>
      <w:bookmarkEnd w:id="19666"/>
      <w:r>
        <w:rPr>
          <w:rtl/>
        </w:rPr>
        <w:t xml:space="preserve">בנושא </w:t>
      </w:r>
      <w:bookmarkStart w:id="19667" w:name="_ETM_Q42_698840"/>
      <w:bookmarkEnd w:id="19667"/>
      <w:r>
        <w:rPr>
          <w:rtl/>
        </w:rPr>
        <w:t xml:space="preserve">הזה </w:t>
      </w:r>
      <w:bookmarkStart w:id="19668" w:name="_ETM_Q42_699620"/>
      <w:bookmarkEnd w:id="19668"/>
      <w:r>
        <w:rPr>
          <w:rtl/>
        </w:rPr>
        <w:t xml:space="preserve">כדי </w:t>
      </w:r>
      <w:bookmarkStart w:id="19669" w:name="_ETM_Q42_699920"/>
      <w:bookmarkEnd w:id="19669"/>
      <w:r>
        <w:rPr>
          <w:rtl/>
        </w:rPr>
        <w:t xml:space="preserve">להצדיק </w:t>
      </w:r>
      <w:bookmarkStart w:id="19670" w:name="_ETM_Q42_700580"/>
      <w:bookmarkEnd w:id="19670"/>
      <w:r>
        <w:rPr>
          <w:rtl/>
        </w:rPr>
        <w:t xml:space="preserve">חרם </w:t>
      </w:r>
      <w:bookmarkStart w:id="19671" w:name="_ETM_Q42_701059"/>
      <w:bookmarkEnd w:id="19671"/>
      <w:r>
        <w:rPr>
          <w:rtl/>
        </w:rPr>
        <w:t xml:space="preserve">על </w:t>
      </w:r>
      <w:bookmarkStart w:id="19672" w:name="_ETM_Q42_701150"/>
      <w:bookmarkEnd w:id="19672"/>
      <w:r>
        <w:rPr>
          <w:rtl/>
        </w:rPr>
        <w:t xml:space="preserve">בנק </w:t>
      </w:r>
      <w:bookmarkStart w:id="19673" w:name="_ETM_Q42_701450"/>
      <w:bookmarkEnd w:id="19673"/>
      <w:r>
        <w:rPr>
          <w:rtl/>
        </w:rPr>
        <w:t xml:space="preserve">הדם </w:t>
      </w:r>
      <w:bookmarkStart w:id="19674" w:name="_ETM_Q42_701720"/>
      <w:bookmarkEnd w:id="19674"/>
      <w:r>
        <w:rPr>
          <w:rtl/>
        </w:rPr>
        <w:t xml:space="preserve">הלאומי </w:t>
      </w:r>
      <w:bookmarkStart w:id="19675" w:name="_ETM_Q42_702349"/>
      <w:bookmarkEnd w:id="19675"/>
      <w:r>
        <w:rPr>
          <w:rFonts w:hint="cs"/>
          <w:rtl/>
        </w:rPr>
        <w:t xml:space="preserve">היא </w:t>
      </w:r>
      <w:r>
        <w:rPr>
          <w:rtl/>
        </w:rPr>
        <w:t xml:space="preserve">חשוכה </w:t>
      </w:r>
      <w:bookmarkStart w:id="19676" w:name="_ETM_Q42_703190"/>
      <w:bookmarkEnd w:id="19676"/>
      <w:r>
        <w:rPr>
          <w:rtl/>
        </w:rPr>
        <w:t xml:space="preserve">וחסרת </w:t>
      </w:r>
      <w:bookmarkStart w:id="19677" w:name="_ETM_Q42_703730"/>
      <w:bookmarkEnd w:id="19677"/>
      <w:r>
        <w:rPr>
          <w:rtl/>
        </w:rPr>
        <w:t>אחריות</w:t>
      </w:r>
      <w:r>
        <w:rPr>
          <w:rFonts w:hint="cs"/>
          <w:rtl/>
        </w:rPr>
        <w:t>.</w:t>
      </w:r>
      <w:r>
        <w:rPr>
          <w:rtl/>
        </w:rPr>
        <w:t xml:space="preserve"> </w:t>
      </w:r>
      <w:bookmarkStart w:id="19678" w:name="_ETM_Q42_704679"/>
      <w:bookmarkEnd w:id="19678"/>
      <w:r>
        <w:rPr>
          <w:rtl/>
        </w:rPr>
        <w:t xml:space="preserve">אין </w:t>
      </w:r>
      <w:bookmarkStart w:id="19679" w:name="_ETM_Q42_704919"/>
      <w:bookmarkEnd w:id="19679"/>
      <w:r>
        <w:rPr>
          <w:rtl/>
        </w:rPr>
        <w:t xml:space="preserve">הבדל </w:t>
      </w:r>
      <w:bookmarkStart w:id="19680" w:name="_ETM_Q42_705309"/>
      <w:bookmarkEnd w:id="19680"/>
      <w:r>
        <w:rPr>
          <w:rtl/>
        </w:rPr>
        <w:t xml:space="preserve">בין </w:t>
      </w:r>
      <w:bookmarkStart w:id="19681" w:name="_ETM_Q42_705459"/>
      <w:bookmarkEnd w:id="19681"/>
      <w:r>
        <w:rPr>
          <w:rtl/>
        </w:rPr>
        <w:t xml:space="preserve">דם </w:t>
      </w:r>
      <w:bookmarkStart w:id="19682" w:name="_ETM_Q42_705669"/>
      <w:bookmarkEnd w:id="19682"/>
      <w:r>
        <w:rPr>
          <w:rtl/>
        </w:rPr>
        <w:t>לדם</w:t>
      </w:r>
      <w:r>
        <w:rPr>
          <w:rFonts w:hint="cs"/>
          <w:rtl/>
        </w:rPr>
        <w:t>.</w:t>
      </w:r>
      <w:r>
        <w:rPr>
          <w:rtl/>
        </w:rPr>
        <w:t xml:space="preserve"> </w:t>
      </w:r>
      <w:bookmarkStart w:id="19683" w:name="_ETM_Q42_706419"/>
      <w:bookmarkEnd w:id="19683"/>
      <w:r>
        <w:rPr>
          <w:rtl/>
        </w:rPr>
        <w:t xml:space="preserve">מערכת </w:t>
      </w:r>
      <w:bookmarkStart w:id="19684" w:name="_ETM_Q42_706959"/>
      <w:bookmarkEnd w:id="19684"/>
      <w:r>
        <w:rPr>
          <w:rtl/>
        </w:rPr>
        <w:t xml:space="preserve">הבריאות </w:t>
      </w:r>
      <w:bookmarkStart w:id="19685" w:name="_ETM_Q42_707349"/>
      <w:bookmarkEnd w:id="19685"/>
      <w:r>
        <w:rPr>
          <w:rtl/>
        </w:rPr>
        <w:t xml:space="preserve">היא </w:t>
      </w:r>
      <w:bookmarkStart w:id="19686" w:name="_ETM_Q42_707439"/>
      <w:bookmarkEnd w:id="19686"/>
      <w:r>
        <w:rPr>
          <w:rtl/>
        </w:rPr>
        <w:t xml:space="preserve">ספינת </w:t>
      </w:r>
      <w:bookmarkStart w:id="19687" w:name="_ETM_Q42_707859"/>
      <w:bookmarkEnd w:id="19687"/>
      <w:r>
        <w:rPr>
          <w:rtl/>
        </w:rPr>
        <w:t xml:space="preserve">הדגל </w:t>
      </w:r>
      <w:bookmarkStart w:id="19688" w:name="_ETM_Q42_708370"/>
      <w:bookmarkEnd w:id="19688"/>
      <w:r>
        <w:rPr>
          <w:rtl/>
        </w:rPr>
        <w:t xml:space="preserve">של </w:t>
      </w:r>
      <w:bookmarkStart w:id="19689" w:name="_ETM_Q42_708549"/>
      <w:bookmarkEnd w:id="19689"/>
      <w:r>
        <w:rPr>
          <w:rtl/>
        </w:rPr>
        <w:t xml:space="preserve">השוויון </w:t>
      </w:r>
      <w:bookmarkStart w:id="19690" w:name="_ETM_Q42_708969"/>
      <w:bookmarkEnd w:id="19690"/>
      <w:r>
        <w:rPr>
          <w:rtl/>
        </w:rPr>
        <w:t>בישראל</w:t>
      </w:r>
      <w:r>
        <w:rPr>
          <w:rFonts w:hint="cs"/>
          <w:rtl/>
        </w:rPr>
        <w:t>,</w:t>
      </w:r>
      <w:r>
        <w:rPr>
          <w:rtl/>
        </w:rPr>
        <w:t xml:space="preserve"> </w:t>
      </w:r>
      <w:bookmarkStart w:id="19691" w:name="_ETM_Q42_709839"/>
      <w:bookmarkEnd w:id="19691"/>
      <w:r>
        <w:rPr>
          <w:rtl/>
        </w:rPr>
        <w:t xml:space="preserve">והיא </w:t>
      </w:r>
      <w:bookmarkStart w:id="19692" w:name="_ETM_Q42_710109"/>
      <w:bookmarkEnd w:id="19692"/>
      <w:r>
        <w:rPr>
          <w:rtl/>
        </w:rPr>
        <w:t xml:space="preserve">מטפלת </w:t>
      </w:r>
      <w:bookmarkStart w:id="19693" w:name="_ETM_Q42_710709"/>
      <w:bookmarkEnd w:id="19693"/>
      <w:r>
        <w:rPr>
          <w:rtl/>
        </w:rPr>
        <w:t xml:space="preserve">בכל </w:t>
      </w:r>
      <w:bookmarkStart w:id="19694" w:name="_ETM_Q42_711159"/>
      <w:bookmarkEnd w:id="19694"/>
      <w:r>
        <w:rPr>
          <w:rtl/>
        </w:rPr>
        <w:t xml:space="preserve">אדם </w:t>
      </w:r>
      <w:bookmarkStart w:id="19695" w:name="_ETM_Q42_711549"/>
      <w:bookmarkEnd w:id="19695"/>
      <w:r>
        <w:rPr>
          <w:rtl/>
        </w:rPr>
        <w:t xml:space="preserve">באשר </w:t>
      </w:r>
      <w:bookmarkStart w:id="19696" w:name="_ETM_Q42_712029"/>
      <w:bookmarkEnd w:id="19696"/>
      <w:r>
        <w:rPr>
          <w:rtl/>
        </w:rPr>
        <w:t xml:space="preserve">הוא </w:t>
      </w:r>
      <w:bookmarkStart w:id="19697" w:name="_ETM_Q42_712209"/>
      <w:bookmarkEnd w:id="19697"/>
      <w:r>
        <w:rPr>
          <w:rtl/>
        </w:rPr>
        <w:t xml:space="preserve">אדם </w:t>
      </w:r>
      <w:bookmarkStart w:id="19698" w:name="_ETM_Q42_712900"/>
      <w:bookmarkEnd w:id="19698"/>
      <w:r>
        <w:rPr>
          <w:rtl/>
        </w:rPr>
        <w:t xml:space="preserve">ללא </w:t>
      </w:r>
      <w:bookmarkStart w:id="19699" w:name="_ETM_Q42_713260"/>
      <w:bookmarkEnd w:id="19699"/>
      <w:r>
        <w:rPr>
          <w:rtl/>
        </w:rPr>
        <w:t xml:space="preserve">הבדל </w:t>
      </w:r>
      <w:bookmarkStart w:id="19700" w:name="_ETM_Q42_713739"/>
      <w:bookmarkEnd w:id="19700"/>
      <w:r>
        <w:rPr>
          <w:rtl/>
        </w:rPr>
        <w:t>דת</w:t>
      </w:r>
      <w:r>
        <w:rPr>
          <w:rFonts w:hint="cs"/>
          <w:rtl/>
        </w:rPr>
        <w:t>,</w:t>
      </w:r>
      <w:r>
        <w:rPr>
          <w:rtl/>
        </w:rPr>
        <w:t xml:space="preserve"> </w:t>
      </w:r>
      <w:bookmarkStart w:id="19701" w:name="_ETM_Q42_714339"/>
      <w:bookmarkEnd w:id="19701"/>
      <w:r>
        <w:rPr>
          <w:rtl/>
        </w:rPr>
        <w:t>גזע</w:t>
      </w:r>
      <w:r>
        <w:rPr>
          <w:rFonts w:hint="cs"/>
          <w:rtl/>
        </w:rPr>
        <w:t>,</w:t>
      </w:r>
      <w:r>
        <w:rPr>
          <w:rtl/>
        </w:rPr>
        <w:t xml:space="preserve"> </w:t>
      </w:r>
      <w:bookmarkStart w:id="19702" w:name="_ETM_Q42_714999"/>
      <w:bookmarkEnd w:id="19702"/>
      <w:r>
        <w:rPr>
          <w:rtl/>
        </w:rPr>
        <w:t>מין</w:t>
      </w:r>
      <w:bookmarkStart w:id="19703" w:name="_ETM_Q42_715659"/>
      <w:bookmarkEnd w:id="19703"/>
      <w:r>
        <w:rPr>
          <w:rFonts w:hint="cs"/>
          <w:rtl/>
        </w:rPr>
        <w:t xml:space="preserve">, </w:t>
      </w:r>
      <w:r>
        <w:rPr>
          <w:rtl/>
        </w:rPr>
        <w:t xml:space="preserve">נטייה </w:t>
      </w:r>
      <w:bookmarkStart w:id="19704" w:name="_ETM_Q42_716109"/>
      <w:bookmarkEnd w:id="19704"/>
      <w:r>
        <w:rPr>
          <w:rtl/>
        </w:rPr>
        <w:t xml:space="preserve">מינית </w:t>
      </w:r>
      <w:bookmarkStart w:id="19705" w:name="_ETM_Q42_716650"/>
      <w:bookmarkEnd w:id="19705"/>
      <w:r>
        <w:rPr>
          <w:rtl/>
        </w:rPr>
        <w:t xml:space="preserve">או </w:t>
      </w:r>
      <w:bookmarkStart w:id="19706" w:name="_ETM_Q42_717010"/>
      <w:bookmarkEnd w:id="19706"/>
      <w:r>
        <w:rPr>
          <w:rtl/>
        </w:rPr>
        <w:t xml:space="preserve">הרכב </w:t>
      </w:r>
      <w:bookmarkStart w:id="19707" w:name="_ETM_Q42_717400"/>
      <w:bookmarkEnd w:id="19707"/>
      <w:r>
        <w:rPr>
          <w:rtl/>
        </w:rPr>
        <w:t>משפחתי</w:t>
      </w:r>
      <w:r>
        <w:rPr>
          <w:rFonts w:hint="cs"/>
          <w:rtl/>
        </w:rPr>
        <w:t>.</w:t>
      </w:r>
      <w:r>
        <w:rPr>
          <w:rtl/>
        </w:rPr>
        <w:t xml:space="preserve"> </w:t>
      </w:r>
      <w:bookmarkStart w:id="19708" w:name="_ETM_Q42_718730"/>
      <w:bookmarkEnd w:id="19708"/>
    </w:p>
    <w:p w:rsidR="00CE5072" w:rsidRDefault="00CE5072" w:rsidP="00257A6A">
      <w:pPr>
        <w:rPr>
          <w:rtl/>
        </w:rPr>
      </w:pPr>
    </w:p>
    <w:p w:rsidR="00CE5072" w:rsidRDefault="00CE5072" w:rsidP="009C6990">
      <w:pPr>
        <w:rPr>
          <w:rtl/>
        </w:rPr>
      </w:pPr>
      <w:bookmarkStart w:id="19709" w:name="_ETM_Q42_714000"/>
      <w:bookmarkEnd w:id="19709"/>
      <w:r>
        <w:rPr>
          <w:rFonts w:hint="cs"/>
          <w:rtl/>
        </w:rPr>
        <w:t xml:space="preserve">עכשיו, </w:t>
      </w:r>
      <w:r>
        <w:rPr>
          <w:rtl/>
        </w:rPr>
        <w:t xml:space="preserve">אני </w:t>
      </w:r>
      <w:bookmarkStart w:id="19710" w:name="_ETM_Q42_718970"/>
      <w:bookmarkEnd w:id="19710"/>
      <w:r>
        <w:rPr>
          <w:rtl/>
        </w:rPr>
        <w:t xml:space="preserve">רוצה </w:t>
      </w:r>
      <w:bookmarkStart w:id="19711" w:name="_ETM_Q42_719209"/>
      <w:bookmarkEnd w:id="19711"/>
      <w:r>
        <w:rPr>
          <w:rtl/>
        </w:rPr>
        <w:t>להוסיף</w:t>
      </w:r>
      <w:bookmarkStart w:id="19712" w:name="_ETM_Q42_719600"/>
      <w:bookmarkEnd w:id="19712"/>
      <w:r>
        <w:rPr>
          <w:rFonts w:hint="cs"/>
          <w:rtl/>
        </w:rPr>
        <w:t xml:space="preserve">, </w:t>
      </w:r>
      <w:r>
        <w:rPr>
          <w:rtl/>
        </w:rPr>
        <w:t xml:space="preserve">אדוני </w:t>
      </w:r>
      <w:bookmarkStart w:id="19713" w:name="_ETM_Q42_719900"/>
      <w:bookmarkEnd w:id="19713"/>
      <w:r>
        <w:rPr>
          <w:rtl/>
        </w:rPr>
        <w:t>היושב-ראש</w:t>
      </w:r>
      <w:r>
        <w:rPr>
          <w:rFonts w:hint="cs"/>
          <w:rtl/>
        </w:rPr>
        <w:t>,</w:t>
      </w:r>
      <w:r>
        <w:rPr>
          <w:rtl/>
        </w:rPr>
        <w:t xml:space="preserve"> </w:t>
      </w:r>
      <w:bookmarkStart w:id="19714" w:name="_ETM_Q42_720740"/>
      <w:bookmarkEnd w:id="19714"/>
      <w:r>
        <w:rPr>
          <w:rtl/>
        </w:rPr>
        <w:t xml:space="preserve">שבאמת </w:t>
      </w:r>
      <w:bookmarkStart w:id="19715" w:name="_ETM_Q42_721610"/>
      <w:bookmarkEnd w:id="19715"/>
      <w:r>
        <w:rPr>
          <w:rtl/>
        </w:rPr>
        <w:t xml:space="preserve">אני </w:t>
      </w:r>
      <w:bookmarkStart w:id="19716" w:name="_ETM_Q42_721819"/>
      <w:bookmarkEnd w:id="19716"/>
      <w:r>
        <w:rPr>
          <w:rtl/>
        </w:rPr>
        <w:t xml:space="preserve">בהתחלה </w:t>
      </w:r>
      <w:bookmarkStart w:id="19717" w:name="_ETM_Q42_722690"/>
      <w:bookmarkEnd w:id="19717"/>
      <w:r>
        <w:rPr>
          <w:rtl/>
        </w:rPr>
        <w:t xml:space="preserve">שמעתי </w:t>
      </w:r>
      <w:bookmarkStart w:id="19718" w:name="_ETM_Q42_723170"/>
      <w:bookmarkEnd w:id="19718"/>
      <w:r>
        <w:rPr>
          <w:rtl/>
        </w:rPr>
        <w:t xml:space="preserve">על </w:t>
      </w:r>
      <w:bookmarkStart w:id="19719" w:name="_ETM_Q42_723319"/>
      <w:bookmarkEnd w:id="19719"/>
      <w:r>
        <w:rPr>
          <w:rtl/>
        </w:rPr>
        <w:t xml:space="preserve">האירוע </w:t>
      </w:r>
      <w:bookmarkStart w:id="19720" w:name="_ETM_Q42_723740"/>
      <w:bookmarkEnd w:id="19720"/>
      <w:r>
        <w:rPr>
          <w:rtl/>
        </w:rPr>
        <w:t xml:space="preserve">הזה </w:t>
      </w:r>
      <w:bookmarkStart w:id="19721" w:name="_ETM_Q42_723890"/>
      <w:bookmarkEnd w:id="19721"/>
      <w:r>
        <w:rPr>
          <w:rtl/>
        </w:rPr>
        <w:t xml:space="preserve">בתקשורת </w:t>
      </w:r>
      <w:bookmarkStart w:id="19722" w:name="_ETM_Q42_724610"/>
      <w:bookmarkStart w:id="19723" w:name="_ETM_Q42_724700"/>
      <w:bookmarkEnd w:id="19722"/>
      <w:bookmarkEnd w:id="19723"/>
      <w:r>
        <w:rPr>
          <w:rtl/>
        </w:rPr>
        <w:t>–</w:t>
      </w:r>
      <w:r>
        <w:rPr>
          <w:rFonts w:hint="cs"/>
          <w:rtl/>
        </w:rPr>
        <w:t xml:space="preserve"> אני </w:t>
      </w:r>
      <w:r>
        <w:rPr>
          <w:rtl/>
        </w:rPr>
        <w:t xml:space="preserve">לא </w:t>
      </w:r>
      <w:bookmarkStart w:id="19724" w:name="_ETM_Q42_724790"/>
      <w:bookmarkEnd w:id="19724"/>
      <w:r>
        <w:rPr>
          <w:rtl/>
        </w:rPr>
        <w:t xml:space="preserve">שרת </w:t>
      </w:r>
      <w:bookmarkStart w:id="19725" w:name="_ETM_Q42_725120"/>
      <w:bookmarkEnd w:id="19725"/>
      <w:r>
        <w:rPr>
          <w:rtl/>
        </w:rPr>
        <w:t>הבריאות</w:t>
      </w:r>
      <w:r>
        <w:rPr>
          <w:rFonts w:hint="cs"/>
          <w:rtl/>
        </w:rPr>
        <w:t>,</w:t>
      </w:r>
      <w:r>
        <w:rPr>
          <w:rtl/>
        </w:rPr>
        <w:t xml:space="preserve"> </w:t>
      </w:r>
      <w:bookmarkStart w:id="19726" w:name="_ETM_Q42_725420"/>
      <w:bookmarkEnd w:id="19726"/>
      <w:r>
        <w:rPr>
          <w:rtl/>
        </w:rPr>
        <w:t xml:space="preserve">רק </w:t>
      </w:r>
      <w:bookmarkStart w:id="19727" w:name="_ETM_Q42_725569"/>
      <w:bookmarkEnd w:id="19727"/>
      <w:r>
        <w:rPr>
          <w:rtl/>
        </w:rPr>
        <w:t xml:space="preserve">מייצגת </w:t>
      </w:r>
      <w:bookmarkStart w:id="19728" w:name="_ETM_Q42_726020"/>
      <w:bookmarkEnd w:id="19728"/>
      <w:r>
        <w:rPr>
          <w:rtl/>
        </w:rPr>
        <w:t xml:space="preserve">פה </w:t>
      </w:r>
      <w:bookmarkStart w:id="19729" w:name="_ETM_Q42_726140"/>
      <w:bookmarkEnd w:id="19729"/>
      <w:r>
        <w:rPr>
          <w:rtl/>
        </w:rPr>
        <w:t xml:space="preserve">את </w:t>
      </w:r>
      <w:bookmarkStart w:id="19730" w:name="_ETM_Q42_726260"/>
      <w:bookmarkEnd w:id="19730"/>
      <w:r>
        <w:rPr>
          <w:rtl/>
        </w:rPr>
        <w:t>הש</w:t>
      </w:r>
      <w:r>
        <w:rPr>
          <w:rFonts w:hint="cs"/>
          <w:rtl/>
        </w:rPr>
        <w:t xml:space="preserve">ר </w:t>
      </w:r>
      <w:bookmarkStart w:id="19731" w:name="_ETM_Q42_724000"/>
      <w:bookmarkEnd w:id="19731"/>
      <w:r>
        <w:rPr>
          <w:rtl/>
        </w:rPr>
        <w:t xml:space="preserve">– </w:t>
      </w:r>
      <w:bookmarkStart w:id="19732" w:name="_ETM_Q42_727170"/>
      <w:bookmarkEnd w:id="19732"/>
      <w:r>
        <w:rPr>
          <w:rtl/>
        </w:rPr>
        <w:t xml:space="preserve">ואני </w:t>
      </w:r>
      <w:bookmarkStart w:id="19733" w:name="_ETM_Q42_727440"/>
      <w:bookmarkEnd w:id="19733"/>
      <w:r>
        <w:rPr>
          <w:rtl/>
        </w:rPr>
        <w:t>נחרדתי</w:t>
      </w:r>
      <w:r>
        <w:rPr>
          <w:rFonts w:hint="cs"/>
          <w:rtl/>
        </w:rPr>
        <w:t>. אמרתי:</w:t>
      </w:r>
      <w:bookmarkStart w:id="19734" w:name="_ETM_Q42_728860"/>
      <w:bookmarkEnd w:id="19734"/>
      <w:r>
        <w:rPr>
          <w:rtl/>
        </w:rPr>
        <w:t xml:space="preserve"> </w:t>
      </w:r>
      <w:bookmarkStart w:id="19735" w:name="_ETM_Q42_729480"/>
      <w:bookmarkEnd w:id="19735"/>
      <w:r>
        <w:rPr>
          <w:rtl/>
        </w:rPr>
        <w:t>הייתכן</w:t>
      </w:r>
      <w:bookmarkStart w:id="19736" w:name="_ETM_Q42_730209"/>
      <w:bookmarkEnd w:id="19736"/>
      <w:r>
        <w:rPr>
          <w:rtl/>
        </w:rPr>
        <w:t xml:space="preserve"> </w:t>
      </w:r>
      <w:bookmarkStart w:id="19737" w:name="_ETM_Q42_731079"/>
      <w:bookmarkEnd w:id="19737"/>
      <w:r>
        <w:rPr>
          <w:rtl/>
        </w:rPr>
        <w:t xml:space="preserve">שיש </w:t>
      </w:r>
      <w:bookmarkStart w:id="19738" w:name="_ETM_Q42_731530"/>
      <w:bookmarkEnd w:id="19738"/>
      <w:r>
        <w:rPr>
          <w:rtl/>
        </w:rPr>
        <w:t xml:space="preserve">אנשים </w:t>
      </w:r>
      <w:bookmarkStart w:id="19739" w:name="_ETM_Q42_732940"/>
      <w:bookmarkEnd w:id="19739"/>
      <w:r>
        <w:rPr>
          <w:rtl/>
        </w:rPr>
        <w:t>ש</w:t>
      </w:r>
      <w:bookmarkStart w:id="19740" w:name="_ETM_Q42_733300"/>
      <w:bookmarkEnd w:id="19740"/>
      <w:r>
        <w:rPr>
          <w:rtl/>
        </w:rPr>
        <w:t xml:space="preserve">מוכנים </w:t>
      </w:r>
      <w:bookmarkStart w:id="19741" w:name="_ETM_Q42_734230"/>
      <w:bookmarkEnd w:id="19741"/>
      <w:r>
        <w:rPr>
          <w:rtl/>
        </w:rPr>
        <w:t xml:space="preserve">לדחות </w:t>
      </w:r>
      <w:bookmarkStart w:id="19742" w:name="_ETM_Q42_734980"/>
      <w:bookmarkEnd w:id="19742"/>
      <w:r>
        <w:rPr>
          <w:rtl/>
        </w:rPr>
        <w:t xml:space="preserve">פיקוח </w:t>
      </w:r>
      <w:bookmarkStart w:id="19743" w:name="_ETM_Q42_735550"/>
      <w:bookmarkEnd w:id="19743"/>
      <w:r>
        <w:rPr>
          <w:rtl/>
        </w:rPr>
        <w:t xml:space="preserve">נפש </w:t>
      </w:r>
      <w:bookmarkStart w:id="19744" w:name="_ETM_Q42_736000"/>
      <w:bookmarkEnd w:id="19744"/>
      <w:r>
        <w:rPr>
          <w:rtl/>
        </w:rPr>
        <w:t xml:space="preserve">בגלל </w:t>
      </w:r>
      <w:bookmarkStart w:id="19745" w:name="_ETM_Q42_736480"/>
      <w:bookmarkEnd w:id="19745"/>
      <w:r>
        <w:rPr>
          <w:rtl/>
        </w:rPr>
        <w:t>טו</w:t>
      </w:r>
      <w:r>
        <w:rPr>
          <w:rFonts w:hint="cs"/>
          <w:rtl/>
        </w:rPr>
        <w:t>פס?</w:t>
      </w:r>
      <w:r>
        <w:rPr>
          <w:rtl/>
        </w:rPr>
        <w:t xml:space="preserve"> </w:t>
      </w:r>
      <w:bookmarkStart w:id="19746" w:name="_ETM_Q42_737870"/>
      <w:bookmarkEnd w:id="19746"/>
      <w:r>
        <w:rPr>
          <w:rtl/>
        </w:rPr>
        <w:t>לא</w:t>
      </w:r>
      <w:r>
        <w:rPr>
          <w:rFonts w:hint="cs"/>
          <w:rtl/>
        </w:rPr>
        <w:t xml:space="preserve"> חשוב מה</w:t>
      </w:r>
      <w:r>
        <w:rPr>
          <w:rtl/>
        </w:rPr>
        <w:t xml:space="preserve"> </w:t>
      </w:r>
      <w:bookmarkStart w:id="19747" w:name="_ETM_Q42_738499"/>
      <w:bookmarkEnd w:id="19747"/>
      <w:r>
        <w:rPr>
          <w:rtl/>
        </w:rPr>
        <w:t xml:space="preserve">כתוב </w:t>
      </w:r>
      <w:bookmarkStart w:id="19748" w:name="_ETM_Q42_738770"/>
      <w:bookmarkEnd w:id="19748"/>
      <w:r>
        <w:rPr>
          <w:rtl/>
        </w:rPr>
        <w:t>בטופס</w:t>
      </w:r>
      <w:r>
        <w:rPr>
          <w:rFonts w:hint="cs"/>
          <w:rtl/>
        </w:rPr>
        <w:t>.</w:t>
      </w:r>
      <w:r>
        <w:rPr>
          <w:rtl/>
        </w:rPr>
        <w:t xml:space="preserve"> </w:t>
      </w:r>
      <w:bookmarkStart w:id="19749" w:name="_ETM_Q42_740000"/>
      <w:bookmarkEnd w:id="19749"/>
      <w:r>
        <w:rPr>
          <w:rtl/>
        </w:rPr>
        <w:t xml:space="preserve">בגלל </w:t>
      </w:r>
      <w:bookmarkStart w:id="19750" w:name="_ETM_Q42_740639"/>
      <w:bookmarkEnd w:id="19750"/>
      <w:r>
        <w:rPr>
          <w:rtl/>
        </w:rPr>
        <w:t xml:space="preserve">חתיכת </w:t>
      </w:r>
      <w:bookmarkStart w:id="19751" w:name="_ETM_Q42_741030"/>
      <w:bookmarkEnd w:id="19751"/>
      <w:r>
        <w:rPr>
          <w:rtl/>
        </w:rPr>
        <w:t>נייר</w:t>
      </w:r>
      <w:r>
        <w:rPr>
          <w:rFonts w:hint="cs"/>
          <w:rtl/>
        </w:rPr>
        <w:t>?</w:t>
      </w:r>
      <w:r>
        <w:rPr>
          <w:rtl/>
        </w:rPr>
        <w:t xml:space="preserve"> </w:t>
      </w:r>
      <w:bookmarkStart w:id="19752" w:name="_ETM_Q42_742290"/>
      <w:bookmarkEnd w:id="19752"/>
      <w:r>
        <w:rPr>
          <w:rtl/>
        </w:rPr>
        <w:t xml:space="preserve">לא </w:t>
      </w:r>
      <w:bookmarkStart w:id="19753" w:name="_ETM_Q42_742470"/>
      <w:bookmarkEnd w:id="19753"/>
      <w:r>
        <w:rPr>
          <w:rtl/>
        </w:rPr>
        <w:t xml:space="preserve">חשוב </w:t>
      </w:r>
      <w:bookmarkStart w:id="19754" w:name="_ETM_Q42_742800"/>
      <w:bookmarkEnd w:id="19754"/>
      <w:r>
        <w:rPr>
          <w:rtl/>
        </w:rPr>
        <w:t xml:space="preserve">כרגע </w:t>
      </w:r>
      <w:bookmarkStart w:id="19755" w:name="_ETM_Q42_743190"/>
      <w:bookmarkEnd w:id="19755"/>
      <w:r>
        <w:rPr>
          <w:rtl/>
        </w:rPr>
        <w:t xml:space="preserve">מה </w:t>
      </w:r>
      <w:bookmarkStart w:id="19756" w:name="_ETM_Q42_743340"/>
      <w:bookmarkEnd w:id="19756"/>
      <w:r>
        <w:rPr>
          <w:rtl/>
        </w:rPr>
        <w:t xml:space="preserve">כתוב </w:t>
      </w:r>
      <w:bookmarkStart w:id="19757" w:name="_ETM_Q42_743729"/>
      <w:bookmarkEnd w:id="19757"/>
      <w:r>
        <w:rPr>
          <w:rtl/>
        </w:rPr>
        <w:t>בה</w:t>
      </w:r>
      <w:bookmarkStart w:id="19758" w:name="_ETM_Q42_743910"/>
      <w:bookmarkEnd w:id="19758"/>
      <w:r>
        <w:rPr>
          <w:rFonts w:hint="cs"/>
          <w:rtl/>
        </w:rPr>
        <w:t xml:space="preserve">. </w:t>
      </w:r>
      <w:r>
        <w:rPr>
          <w:rtl/>
        </w:rPr>
        <w:t xml:space="preserve">מה </w:t>
      </w:r>
      <w:bookmarkStart w:id="19759" w:name="_ETM_Q42_744030"/>
      <w:bookmarkEnd w:id="19759"/>
      <w:r>
        <w:rPr>
          <w:rtl/>
        </w:rPr>
        <w:t xml:space="preserve">זה </w:t>
      </w:r>
      <w:bookmarkStart w:id="19760" w:name="_ETM_Q42_744150"/>
      <w:bookmarkEnd w:id="19760"/>
      <w:r>
        <w:rPr>
          <w:rtl/>
        </w:rPr>
        <w:t xml:space="preserve">בכלל </w:t>
      </w:r>
      <w:bookmarkStart w:id="19761" w:name="_ETM_Q42_744419"/>
      <w:bookmarkEnd w:id="19761"/>
      <w:r>
        <w:rPr>
          <w:rtl/>
        </w:rPr>
        <w:t>מש</w:t>
      </w:r>
      <w:r>
        <w:rPr>
          <w:rFonts w:hint="cs"/>
          <w:rtl/>
        </w:rPr>
        <w:t xml:space="preserve">נה? </w:t>
      </w:r>
      <w:bookmarkStart w:id="19762" w:name="_ETM_Q42_748000"/>
      <w:bookmarkStart w:id="19763" w:name="TOR_Q43"/>
      <w:bookmarkEnd w:id="19762"/>
      <w:bookmarkEnd w:id="19763"/>
      <w:r>
        <w:rPr>
          <w:rFonts w:hint="cs"/>
          <w:rtl/>
        </w:rPr>
        <w:t xml:space="preserve">דם מיועד לטיפול רפואי להצלת חיים. זה פיקוח נפש, אדוני היושב-ראש. בגלל איזה כמה מילים שכתובות שם לעמוד מנגד כאשר צריך להציל </w:t>
      </w:r>
      <w:bookmarkStart w:id="19764" w:name="_ETM_Q43_156550"/>
      <w:bookmarkEnd w:id="19764"/>
      <w:r>
        <w:rPr>
          <w:rFonts w:hint="cs"/>
          <w:rtl/>
        </w:rPr>
        <w:t>חיים?</w:t>
      </w:r>
    </w:p>
    <w:p w:rsidR="00CE5072" w:rsidRDefault="00CE5072" w:rsidP="00257A6A">
      <w:pPr>
        <w:rPr>
          <w:rtl/>
        </w:rPr>
      </w:pPr>
      <w:bookmarkStart w:id="19765" w:name="_ETM_Q43_155779"/>
      <w:bookmarkStart w:id="19766" w:name="_ETM_Q43_155839"/>
      <w:bookmarkEnd w:id="19765"/>
      <w:bookmarkEnd w:id="19766"/>
    </w:p>
    <w:p w:rsidR="00CE5072" w:rsidRDefault="00CE5072" w:rsidP="00257A6A">
      <w:pPr>
        <w:pStyle w:val="af5"/>
        <w:keepNext/>
        <w:rPr>
          <w:rtl/>
        </w:rPr>
      </w:pPr>
      <w:bookmarkStart w:id="19767" w:name="ET_interruption_5561_12"/>
      <w:r w:rsidRPr="008B75AB">
        <w:rPr>
          <w:rStyle w:val="TagStyle"/>
          <w:rtl/>
        </w:rPr>
        <w:t xml:space="preserve"> &lt;&lt; קריאה &gt;&gt; </w:t>
      </w:r>
      <w:r>
        <w:rPr>
          <w:rtl/>
        </w:rPr>
        <w:t>משה גפני (יהדות התורה):</w:t>
      </w:r>
      <w:r w:rsidRPr="008B75AB">
        <w:rPr>
          <w:rStyle w:val="TagStyle"/>
          <w:rtl/>
        </w:rPr>
        <w:t xml:space="preserve"> &lt;&lt; קריאה &gt;&gt;</w:t>
      </w:r>
      <w:r>
        <w:rPr>
          <w:rtl/>
        </w:rPr>
        <w:t xml:space="preserve">   </w:t>
      </w:r>
      <w:bookmarkEnd w:id="19767"/>
    </w:p>
    <w:p w:rsidR="00CE5072" w:rsidRDefault="00CE5072" w:rsidP="00982C95">
      <w:pPr>
        <w:rPr>
          <w:rtl/>
          <w:lang w:eastAsia="he-IL"/>
        </w:rPr>
      </w:pPr>
    </w:p>
    <w:p w:rsidR="00CE5072" w:rsidRDefault="00CE5072" w:rsidP="00257A6A">
      <w:pPr>
        <w:rPr>
          <w:rtl/>
          <w:lang w:eastAsia="he-IL"/>
        </w:rPr>
      </w:pPr>
      <w:bookmarkStart w:id="19768" w:name="_ETM_Q43_157161"/>
      <w:bookmarkEnd w:id="19768"/>
      <w:r>
        <w:rPr>
          <w:rFonts w:hint="cs"/>
          <w:rtl/>
          <w:lang w:eastAsia="he-IL"/>
        </w:rPr>
        <w:t>למה את נלחמת על זה?</w:t>
      </w:r>
    </w:p>
    <w:p w:rsidR="00CE5072" w:rsidRDefault="00CE5072" w:rsidP="00257A6A">
      <w:pPr>
        <w:rPr>
          <w:rtl/>
          <w:lang w:eastAsia="he-IL"/>
        </w:rPr>
      </w:pPr>
      <w:bookmarkStart w:id="19769" w:name="_ETM_Q43_156219"/>
      <w:bookmarkStart w:id="19770" w:name="_ETM_Q43_156276"/>
      <w:bookmarkStart w:id="19771" w:name="_ETM_Q43_156877"/>
      <w:bookmarkEnd w:id="19769"/>
      <w:bookmarkEnd w:id="19770"/>
      <w:bookmarkEnd w:id="19771"/>
    </w:p>
    <w:p w:rsidR="00CE5072" w:rsidRDefault="00CE5072" w:rsidP="00257A6A">
      <w:pPr>
        <w:pStyle w:val="-"/>
        <w:keepNext/>
        <w:rPr>
          <w:rtl/>
        </w:rPr>
      </w:pPr>
      <w:bookmarkStart w:id="19772" w:name="ET_speakercontinue_6201_14"/>
      <w:r w:rsidRPr="008B75AB">
        <w:rPr>
          <w:rStyle w:val="TagStyle"/>
          <w:rtl/>
        </w:rPr>
        <w:t xml:space="preserve"> &lt;&lt; דובר_המשך &gt;&gt; </w:t>
      </w:r>
      <w:r>
        <w:rPr>
          <w:rtl/>
        </w:rPr>
        <w:t>השרה להגנת הסביבה תמר זנדברג:</w:t>
      </w:r>
      <w:r w:rsidRPr="008B75AB">
        <w:rPr>
          <w:rStyle w:val="TagStyle"/>
          <w:rtl/>
        </w:rPr>
        <w:t xml:space="preserve"> &lt;&lt; דובר_המשך &gt;&gt;</w:t>
      </w:r>
      <w:r>
        <w:rPr>
          <w:rtl/>
        </w:rPr>
        <w:t xml:space="preserve">   </w:t>
      </w:r>
      <w:bookmarkEnd w:id="19772"/>
    </w:p>
    <w:p w:rsidR="00CE5072" w:rsidRDefault="00CE5072" w:rsidP="00982C95">
      <w:pPr>
        <w:rPr>
          <w:rtl/>
          <w:lang w:eastAsia="he-IL"/>
        </w:rPr>
      </w:pPr>
    </w:p>
    <w:p w:rsidR="00CE5072" w:rsidRDefault="00CE5072" w:rsidP="00257A6A">
      <w:pPr>
        <w:rPr>
          <w:rtl/>
          <w:lang w:eastAsia="he-IL"/>
        </w:rPr>
      </w:pPr>
      <w:bookmarkStart w:id="19773" w:name="_ETM_Q43_158891"/>
      <w:bookmarkEnd w:id="19773"/>
      <w:r>
        <w:rPr>
          <w:rFonts w:hint="cs"/>
          <w:rtl/>
          <w:lang w:eastAsia="he-IL"/>
        </w:rPr>
        <w:t>איפה נשמע כדבר הזה?</w:t>
      </w:r>
    </w:p>
    <w:p w:rsidR="00CE5072" w:rsidRDefault="00CE5072" w:rsidP="00982C95">
      <w:pPr>
        <w:rPr>
          <w:rtl/>
          <w:lang w:eastAsia="he-IL"/>
        </w:rPr>
      </w:pPr>
      <w:bookmarkStart w:id="19774" w:name="_ETM_Q43_161145"/>
      <w:bookmarkStart w:id="19775" w:name="_ETM_Q43_161233"/>
      <w:bookmarkEnd w:id="19774"/>
      <w:bookmarkEnd w:id="19775"/>
    </w:p>
    <w:p w:rsidR="00CE5072" w:rsidRDefault="00CE5072" w:rsidP="00257A6A">
      <w:pPr>
        <w:pStyle w:val="af5"/>
        <w:keepNext/>
        <w:rPr>
          <w:rtl/>
        </w:rPr>
      </w:pPr>
      <w:bookmarkStart w:id="19776" w:name="ET_interruption_5561_15"/>
      <w:r w:rsidRPr="00EE1331">
        <w:rPr>
          <w:rStyle w:val="TagStyle"/>
          <w:rtl/>
        </w:rPr>
        <w:t xml:space="preserve"> &lt;&lt; קריאה &gt;&gt; </w:t>
      </w:r>
      <w:r>
        <w:rPr>
          <w:rtl/>
        </w:rPr>
        <w:t>משה גפני (יהדות התורה):</w:t>
      </w:r>
      <w:r w:rsidRPr="00EE1331">
        <w:rPr>
          <w:rStyle w:val="TagStyle"/>
          <w:rtl/>
        </w:rPr>
        <w:t xml:space="preserve"> &lt;&lt; קריאה &gt;&gt;</w:t>
      </w:r>
      <w:r>
        <w:rPr>
          <w:rtl/>
        </w:rPr>
        <w:t xml:space="preserve">   </w:t>
      </w:r>
      <w:bookmarkEnd w:id="19776"/>
    </w:p>
    <w:p w:rsidR="00CE5072" w:rsidRDefault="00CE5072" w:rsidP="00982C95">
      <w:pPr>
        <w:rPr>
          <w:rtl/>
          <w:lang w:eastAsia="he-IL"/>
        </w:rPr>
      </w:pPr>
    </w:p>
    <w:p w:rsidR="00CE5072" w:rsidRDefault="00CE5072" w:rsidP="00257A6A">
      <w:pPr>
        <w:rPr>
          <w:rtl/>
          <w:lang w:eastAsia="he-IL"/>
        </w:rPr>
      </w:pPr>
      <w:bookmarkStart w:id="19777" w:name="_ETM_Q43_157874"/>
      <w:bookmarkEnd w:id="19777"/>
      <w:r>
        <w:rPr>
          <w:rFonts w:hint="cs"/>
          <w:rtl/>
          <w:lang w:eastAsia="he-IL"/>
        </w:rPr>
        <w:t xml:space="preserve">למה את נלחמת </w:t>
      </w:r>
      <w:bookmarkStart w:id="19778" w:name="_ETM_Q43_162105"/>
      <w:bookmarkEnd w:id="19778"/>
      <w:r>
        <w:rPr>
          <w:rFonts w:hint="cs"/>
          <w:rtl/>
          <w:lang w:eastAsia="he-IL"/>
        </w:rPr>
        <w:t>על זה?</w:t>
      </w:r>
    </w:p>
    <w:p w:rsidR="00CE5072" w:rsidRDefault="00CE5072" w:rsidP="00257A6A">
      <w:pPr>
        <w:rPr>
          <w:rtl/>
          <w:lang w:eastAsia="he-IL"/>
        </w:rPr>
      </w:pPr>
      <w:bookmarkStart w:id="19779" w:name="_ETM_Q43_161087"/>
      <w:bookmarkStart w:id="19780" w:name="_ETM_Q43_161156"/>
      <w:bookmarkEnd w:id="19779"/>
      <w:bookmarkEnd w:id="19780"/>
    </w:p>
    <w:p w:rsidR="00CE5072" w:rsidRDefault="00CE5072" w:rsidP="00257A6A">
      <w:pPr>
        <w:pStyle w:val="-"/>
        <w:keepNext/>
        <w:rPr>
          <w:rtl/>
        </w:rPr>
      </w:pPr>
      <w:bookmarkStart w:id="19781" w:name="ET_speakercontinue_6201_16"/>
      <w:r w:rsidRPr="00EE1331">
        <w:rPr>
          <w:rStyle w:val="TagStyle"/>
          <w:rtl/>
        </w:rPr>
        <w:t xml:space="preserve"> &lt;&lt; דובר_המשך &gt;&gt; </w:t>
      </w:r>
      <w:r>
        <w:rPr>
          <w:rtl/>
        </w:rPr>
        <w:t>השרה להגנת הסביבה תמר זנדברג:</w:t>
      </w:r>
      <w:r w:rsidRPr="00EE1331">
        <w:rPr>
          <w:rStyle w:val="TagStyle"/>
          <w:rtl/>
        </w:rPr>
        <w:t xml:space="preserve"> &lt;&lt; דובר_המשך &gt;&gt;</w:t>
      </w:r>
      <w:r>
        <w:rPr>
          <w:rtl/>
        </w:rPr>
        <w:t xml:space="preserve">   </w:t>
      </w:r>
      <w:bookmarkEnd w:id="19781"/>
    </w:p>
    <w:p w:rsidR="00CE5072" w:rsidRDefault="00CE5072" w:rsidP="00982C95">
      <w:pPr>
        <w:rPr>
          <w:rtl/>
          <w:lang w:eastAsia="he-IL"/>
        </w:rPr>
      </w:pPr>
    </w:p>
    <w:p w:rsidR="00CE5072" w:rsidRPr="00EE1331" w:rsidRDefault="00CE5072" w:rsidP="00257A6A">
      <w:pPr>
        <w:rPr>
          <w:rtl/>
          <w:lang w:eastAsia="he-IL"/>
        </w:rPr>
      </w:pPr>
      <w:bookmarkStart w:id="19782" w:name="_ETM_Q43_164401"/>
      <w:bookmarkEnd w:id="19782"/>
      <w:r>
        <w:rPr>
          <w:rFonts w:hint="cs"/>
          <w:rtl/>
          <w:lang w:eastAsia="he-IL"/>
        </w:rPr>
        <w:t xml:space="preserve">אבל אחרי </w:t>
      </w:r>
      <w:r w:rsidR="00982C95">
        <w:rPr>
          <w:rFonts w:hint="cs"/>
          <w:rtl/>
          <w:lang w:eastAsia="he-IL"/>
        </w:rPr>
        <w:t>– – –</w:t>
      </w:r>
    </w:p>
    <w:p w:rsidR="00CE5072" w:rsidRDefault="00CE5072" w:rsidP="00982C95">
      <w:pPr>
        <w:rPr>
          <w:rtl/>
          <w:lang w:eastAsia="he-IL"/>
        </w:rPr>
      </w:pPr>
      <w:bookmarkStart w:id="19783" w:name="_ETM_Q43_157542"/>
      <w:bookmarkStart w:id="19784" w:name="_ETM_Q43_157590"/>
      <w:bookmarkStart w:id="19785" w:name="_ETM_Q43_163282"/>
      <w:bookmarkStart w:id="19786" w:name="_ETM_Q43_163336"/>
      <w:bookmarkEnd w:id="19783"/>
      <w:bookmarkEnd w:id="19784"/>
      <w:bookmarkEnd w:id="19785"/>
      <w:bookmarkEnd w:id="19786"/>
    </w:p>
    <w:p w:rsidR="00CE5072" w:rsidRDefault="00CE5072" w:rsidP="00257A6A">
      <w:pPr>
        <w:pStyle w:val="af5"/>
        <w:keepNext/>
        <w:rPr>
          <w:rtl/>
        </w:rPr>
      </w:pPr>
      <w:r w:rsidRPr="00EE1331">
        <w:rPr>
          <w:rStyle w:val="TagStyle"/>
          <w:rtl/>
        </w:rPr>
        <w:t xml:space="preserve"> &lt;&lt; קריאה &gt;&gt; </w:t>
      </w:r>
      <w:r>
        <w:rPr>
          <w:rtl/>
        </w:rPr>
        <w:t>קריאות:</w:t>
      </w:r>
      <w:r w:rsidRPr="00EE1331">
        <w:rPr>
          <w:rStyle w:val="TagStyle"/>
          <w:rtl/>
        </w:rPr>
        <w:t xml:space="preserve"> &lt;&lt; קריאה &gt;&gt;</w:t>
      </w:r>
      <w:r>
        <w:rPr>
          <w:rtl/>
        </w:rPr>
        <w:t xml:space="preserve">   </w:t>
      </w:r>
    </w:p>
    <w:p w:rsidR="00CE5072" w:rsidRDefault="00CE5072" w:rsidP="00982C95">
      <w:pPr>
        <w:rPr>
          <w:rtl/>
          <w:lang w:eastAsia="he-IL"/>
        </w:rPr>
      </w:pPr>
    </w:p>
    <w:p w:rsidR="00CE5072" w:rsidRDefault="00982C95" w:rsidP="00257A6A">
      <w:pPr>
        <w:rPr>
          <w:rtl/>
          <w:lang w:eastAsia="he-IL"/>
        </w:rPr>
      </w:pPr>
      <w:bookmarkStart w:id="19787" w:name="_ETM_Q43_164717"/>
      <w:bookmarkStart w:id="19788" w:name="_ETM_Q43_164975"/>
      <w:bookmarkStart w:id="19789" w:name="_ETM_Q43_165027"/>
      <w:bookmarkEnd w:id="19787"/>
      <w:bookmarkEnd w:id="19788"/>
      <w:bookmarkEnd w:id="19789"/>
      <w:r>
        <w:rPr>
          <w:rFonts w:hint="cs"/>
          <w:rtl/>
          <w:lang w:eastAsia="he-IL"/>
        </w:rPr>
        <w:t>– – –</w:t>
      </w:r>
    </w:p>
    <w:p w:rsidR="00CE5072" w:rsidRDefault="00CE5072" w:rsidP="00257A6A">
      <w:pPr>
        <w:rPr>
          <w:rtl/>
          <w:lang w:eastAsia="he-IL"/>
        </w:rPr>
      </w:pPr>
      <w:bookmarkStart w:id="19790" w:name="_ETM_Q43_164541"/>
      <w:bookmarkStart w:id="19791" w:name="_ETM_Q43_164619"/>
      <w:bookmarkEnd w:id="19790"/>
      <w:bookmarkEnd w:id="19791"/>
    </w:p>
    <w:p w:rsidR="00CE5072" w:rsidRDefault="00CE5072" w:rsidP="00257A6A">
      <w:pPr>
        <w:pStyle w:val="-"/>
        <w:keepNext/>
        <w:rPr>
          <w:rtl/>
        </w:rPr>
      </w:pPr>
      <w:bookmarkStart w:id="19792" w:name="ET_speakercontinue_6201_18"/>
      <w:r w:rsidRPr="00EE1331">
        <w:rPr>
          <w:rStyle w:val="TagStyle"/>
          <w:rtl/>
        </w:rPr>
        <w:t xml:space="preserve"> &lt;&lt; דובר_המשך &gt;&gt; </w:t>
      </w:r>
      <w:r>
        <w:rPr>
          <w:rtl/>
        </w:rPr>
        <w:t>השרה להגנת הסביבה תמר זנדברג:</w:t>
      </w:r>
      <w:r w:rsidRPr="00EE1331">
        <w:rPr>
          <w:rStyle w:val="TagStyle"/>
          <w:rtl/>
        </w:rPr>
        <w:t xml:space="preserve"> &lt;&lt; דובר_המשך &gt;&gt;</w:t>
      </w:r>
      <w:r>
        <w:rPr>
          <w:rtl/>
        </w:rPr>
        <w:t xml:space="preserve">   </w:t>
      </w:r>
      <w:bookmarkEnd w:id="19792"/>
    </w:p>
    <w:p w:rsidR="00CE5072" w:rsidRDefault="00CE5072" w:rsidP="00982C95">
      <w:pPr>
        <w:rPr>
          <w:rtl/>
          <w:lang w:eastAsia="he-IL"/>
        </w:rPr>
      </w:pPr>
    </w:p>
    <w:p w:rsidR="00CE5072" w:rsidRDefault="00CE5072" w:rsidP="00257A6A">
      <w:pPr>
        <w:rPr>
          <w:rtl/>
          <w:lang w:eastAsia="he-IL"/>
        </w:rPr>
      </w:pPr>
      <w:bookmarkStart w:id="19793" w:name="_ETM_Q43_165260"/>
      <w:bookmarkEnd w:id="19793"/>
      <w:r>
        <w:rPr>
          <w:rFonts w:hint="cs"/>
          <w:rtl/>
          <w:lang w:eastAsia="he-IL"/>
        </w:rPr>
        <w:t xml:space="preserve">אני אסביר. אני </w:t>
      </w:r>
      <w:bookmarkStart w:id="19794" w:name="_ETM_Q43_166235"/>
      <w:bookmarkEnd w:id="19794"/>
      <w:r>
        <w:rPr>
          <w:rFonts w:hint="cs"/>
          <w:rtl/>
          <w:lang w:eastAsia="he-IL"/>
        </w:rPr>
        <w:t>אסביר.</w:t>
      </w:r>
    </w:p>
    <w:p w:rsidR="00CE5072" w:rsidRDefault="00CE5072" w:rsidP="00257A6A">
      <w:pPr>
        <w:rPr>
          <w:rtl/>
          <w:lang w:eastAsia="he-IL"/>
        </w:rPr>
      </w:pPr>
      <w:bookmarkStart w:id="19795" w:name="_ETM_Q43_165275"/>
      <w:bookmarkStart w:id="19796" w:name="_ETM_Q43_165368"/>
      <w:bookmarkEnd w:id="19795"/>
      <w:bookmarkEnd w:id="19796"/>
    </w:p>
    <w:p w:rsidR="00CE5072" w:rsidRDefault="00CE5072" w:rsidP="00257A6A">
      <w:pPr>
        <w:pStyle w:val="af5"/>
        <w:keepNext/>
        <w:rPr>
          <w:rtl/>
        </w:rPr>
      </w:pPr>
      <w:bookmarkStart w:id="19797" w:name="ET_interruption_5628_19"/>
      <w:r w:rsidRPr="00EE1331">
        <w:rPr>
          <w:rStyle w:val="TagStyle"/>
          <w:rtl/>
        </w:rPr>
        <w:t xml:space="preserve"> &lt;&lt; קריאה &gt;&gt; </w:t>
      </w:r>
      <w:r>
        <w:rPr>
          <w:rtl/>
        </w:rPr>
        <w:t>מיכאל מלכיאלי (ש"ס):</w:t>
      </w:r>
      <w:r w:rsidRPr="00EE1331">
        <w:rPr>
          <w:rStyle w:val="TagStyle"/>
          <w:rtl/>
        </w:rPr>
        <w:t xml:space="preserve"> &lt;&lt; קריאה &gt;&gt;</w:t>
      </w:r>
      <w:r>
        <w:rPr>
          <w:rtl/>
        </w:rPr>
        <w:t xml:space="preserve">   </w:t>
      </w:r>
      <w:bookmarkEnd w:id="19797"/>
    </w:p>
    <w:p w:rsidR="00CE5072" w:rsidRDefault="00CE5072" w:rsidP="00982C95">
      <w:pPr>
        <w:rPr>
          <w:rtl/>
          <w:lang w:eastAsia="he-IL"/>
        </w:rPr>
      </w:pPr>
    </w:p>
    <w:p w:rsidR="00CE5072" w:rsidRDefault="00CE5072" w:rsidP="00257A6A">
      <w:pPr>
        <w:rPr>
          <w:rtl/>
        </w:rPr>
      </w:pPr>
      <w:bookmarkStart w:id="19798" w:name="_ETM_Q43_165752"/>
      <w:bookmarkEnd w:id="19798"/>
      <w:r>
        <w:rPr>
          <w:rFonts w:hint="cs"/>
          <w:rtl/>
        </w:rPr>
        <w:t>אל תסבירי, לכם אין פיקוח נפש.</w:t>
      </w:r>
    </w:p>
    <w:p w:rsidR="00CE5072" w:rsidRDefault="00CE5072" w:rsidP="00257A6A">
      <w:pPr>
        <w:rPr>
          <w:rtl/>
        </w:rPr>
      </w:pPr>
      <w:bookmarkStart w:id="19799" w:name="_ETM_Q43_168049"/>
      <w:bookmarkStart w:id="19800" w:name="_ETM_Q43_168128"/>
      <w:bookmarkEnd w:id="19799"/>
      <w:bookmarkEnd w:id="19800"/>
    </w:p>
    <w:p w:rsidR="00CE5072" w:rsidRDefault="00CE5072" w:rsidP="00257A6A">
      <w:pPr>
        <w:pStyle w:val="-"/>
        <w:keepNext/>
        <w:rPr>
          <w:rtl/>
        </w:rPr>
      </w:pPr>
      <w:bookmarkStart w:id="19801" w:name="ET_speakercontinue_6201_20"/>
      <w:r w:rsidRPr="00EE1331">
        <w:rPr>
          <w:rStyle w:val="TagStyle"/>
          <w:rtl/>
        </w:rPr>
        <w:t xml:space="preserve"> &lt;&lt; דובר_המשך &gt;&gt; </w:t>
      </w:r>
      <w:r>
        <w:rPr>
          <w:rtl/>
        </w:rPr>
        <w:t>השרה להגנת הסביבה תמר זנדברג:</w:t>
      </w:r>
      <w:r w:rsidRPr="00EE1331">
        <w:rPr>
          <w:rStyle w:val="TagStyle"/>
          <w:rtl/>
        </w:rPr>
        <w:t xml:space="preserve"> &lt;&lt; דובר_המשך &gt;&gt;</w:t>
      </w:r>
      <w:r>
        <w:rPr>
          <w:rtl/>
        </w:rPr>
        <w:t xml:space="preserve">   </w:t>
      </w:r>
      <w:bookmarkEnd w:id="19801"/>
    </w:p>
    <w:p w:rsidR="00CE5072" w:rsidRDefault="00CE5072" w:rsidP="00982C95">
      <w:pPr>
        <w:rPr>
          <w:rtl/>
          <w:lang w:eastAsia="he-IL"/>
        </w:rPr>
      </w:pPr>
    </w:p>
    <w:p w:rsidR="00CE5072" w:rsidRDefault="00CE5072" w:rsidP="00257A6A">
      <w:pPr>
        <w:rPr>
          <w:rtl/>
          <w:lang w:eastAsia="he-IL"/>
        </w:rPr>
      </w:pPr>
      <w:bookmarkStart w:id="19802" w:name="_ETM_Q43_169413"/>
      <w:bookmarkEnd w:id="19802"/>
      <w:r>
        <w:rPr>
          <w:rFonts w:hint="cs"/>
          <w:rtl/>
          <w:lang w:eastAsia="he-IL"/>
        </w:rPr>
        <w:t>אני אסביר. אני אסביר לך, חבר הכנסת גפני.</w:t>
      </w:r>
    </w:p>
    <w:p w:rsidR="00CE5072" w:rsidRDefault="00CE5072" w:rsidP="00257A6A">
      <w:pPr>
        <w:rPr>
          <w:rtl/>
          <w:lang w:eastAsia="he-IL"/>
        </w:rPr>
      </w:pPr>
      <w:bookmarkStart w:id="19803" w:name="_ETM_Q43_167050"/>
      <w:bookmarkStart w:id="19804" w:name="_ETM_Q43_167130"/>
      <w:bookmarkStart w:id="19805" w:name="_ETM_Q43_170330"/>
      <w:bookmarkEnd w:id="19803"/>
      <w:bookmarkEnd w:id="19804"/>
      <w:bookmarkEnd w:id="19805"/>
    </w:p>
    <w:p w:rsidR="00CE5072" w:rsidRDefault="00CE5072" w:rsidP="00257A6A">
      <w:pPr>
        <w:pStyle w:val="af5"/>
        <w:keepNext/>
        <w:rPr>
          <w:rtl/>
        </w:rPr>
      </w:pPr>
      <w:bookmarkStart w:id="19806" w:name="ET_interruption_6053_22"/>
      <w:r w:rsidRPr="00EE1331">
        <w:rPr>
          <w:rStyle w:val="TagStyle"/>
          <w:rtl/>
        </w:rPr>
        <w:t xml:space="preserve"> &lt;&lt; קריאה &gt;&gt; </w:t>
      </w:r>
      <w:r>
        <w:rPr>
          <w:rtl/>
        </w:rPr>
        <w:t>יוסף טייב (ש"ס):</w:t>
      </w:r>
      <w:r w:rsidRPr="00EE1331">
        <w:rPr>
          <w:rStyle w:val="TagStyle"/>
          <w:rtl/>
        </w:rPr>
        <w:t xml:space="preserve"> &lt;&lt; קריאה &gt;&gt;</w:t>
      </w:r>
      <w:r>
        <w:rPr>
          <w:rtl/>
        </w:rPr>
        <w:t xml:space="preserve">   </w:t>
      </w:r>
      <w:bookmarkEnd w:id="19806"/>
    </w:p>
    <w:p w:rsidR="00CE5072" w:rsidRDefault="00CE5072" w:rsidP="00982C95">
      <w:pPr>
        <w:rPr>
          <w:rtl/>
          <w:lang w:eastAsia="he-IL"/>
        </w:rPr>
      </w:pPr>
    </w:p>
    <w:p w:rsidR="00CE5072" w:rsidRDefault="00CE5072" w:rsidP="00257A6A">
      <w:pPr>
        <w:rPr>
          <w:rtl/>
          <w:lang w:eastAsia="he-IL"/>
        </w:rPr>
      </w:pPr>
      <w:bookmarkStart w:id="19807" w:name="_ETM_Q43_170557"/>
      <w:bookmarkEnd w:id="19807"/>
      <w:r>
        <w:rPr>
          <w:rFonts w:hint="cs"/>
          <w:rtl/>
          <w:lang w:eastAsia="he-IL"/>
        </w:rPr>
        <w:t>500 מתים.</w:t>
      </w:r>
    </w:p>
    <w:p w:rsidR="00CE5072" w:rsidRDefault="00CE5072" w:rsidP="00257A6A">
      <w:pPr>
        <w:rPr>
          <w:rtl/>
          <w:lang w:eastAsia="he-IL"/>
        </w:rPr>
      </w:pPr>
      <w:bookmarkStart w:id="19808" w:name="_ETM_Q43_171539"/>
      <w:bookmarkStart w:id="19809" w:name="_ETM_Q43_171624"/>
      <w:bookmarkEnd w:id="19808"/>
      <w:bookmarkEnd w:id="19809"/>
    </w:p>
    <w:p w:rsidR="00CE5072" w:rsidRDefault="00CE5072" w:rsidP="00257A6A">
      <w:pPr>
        <w:pStyle w:val="af5"/>
        <w:keepNext/>
        <w:rPr>
          <w:rtl/>
        </w:rPr>
      </w:pPr>
      <w:bookmarkStart w:id="19810" w:name="ET_interruption_5628_23"/>
      <w:r w:rsidRPr="00EE1331">
        <w:rPr>
          <w:rStyle w:val="TagStyle"/>
          <w:rtl/>
        </w:rPr>
        <w:t xml:space="preserve"> &lt;&lt; קריאה &gt;&gt; </w:t>
      </w:r>
      <w:r>
        <w:rPr>
          <w:rtl/>
        </w:rPr>
        <w:t>מיכאל מלכיאלי (ש"ס):</w:t>
      </w:r>
      <w:r w:rsidRPr="00EE1331">
        <w:rPr>
          <w:rStyle w:val="TagStyle"/>
          <w:rtl/>
        </w:rPr>
        <w:t xml:space="preserve"> &lt;&lt; קריאה &gt;&gt;</w:t>
      </w:r>
      <w:r>
        <w:rPr>
          <w:rtl/>
        </w:rPr>
        <w:t xml:space="preserve">   </w:t>
      </w:r>
      <w:bookmarkEnd w:id="19810"/>
    </w:p>
    <w:p w:rsidR="00CE5072" w:rsidRDefault="00CE5072" w:rsidP="00982C95">
      <w:pPr>
        <w:rPr>
          <w:rtl/>
          <w:lang w:eastAsia="he-IL"/>
        </w:rPr>
      </w:pPr>
    </w:p>
    <w:p w:rsidR="00CE5072" w:rsidRDefault="00CE5072" w:rsidP="00257A6A">
      <w:pPr>
        <w:rPr>
          <w:rtl/>
          <w:lang w:eastAsia="he-IL"/>
        </w:rPr>
      </w:pPr>
      <w:bookmarkStart w:id="19811" w:name="_ETM_Q43_172024"/>
      <w:bookmarkEnd w:id="19811"/>
      <w:r>
        <w:rPr>
          <w:rFonts w:hint="cs"/>
          <w:rtl/>
          <w:lang w:eastAsia="he-IL"/>
        </w:rPr>
        <w:t xml:space="preserve">500 מתים </w:t>
      </w:r>
      <w:bookmarkStart w:id="19812" w:name="_ETM_Q43_172177"/>
      <w:bookmarkEnd w:id="19812"/>
      <w:r>
        <w:rPr>
          <w:rFonts w:hint="cs"/>
          <w:rtl/>
          <w:lang w:eastAsia="he-IL"/>
        </w:rPr>
        <w:t>בכל יום.</w:t>
      </w:r>
    </w:p>
    <w:p w:rsidR="00CE5072" w:rsidRDefault="00CE5072" w:rsidP="00257A6A">
      <w:pPr>
        <w:rPr>
          <w:rtl/>
          <w:lang w:eastAsia="he-IL"/>
        </w:rPr>
      </w:pPr>
      <w:bookmarkStart w:id="19813" w:name="_ETM_Q43_173539"/>
      <w:bookmarkStart w:id="19814" w:name="_ETM_Q43_173630"/>
      <w:bookmarkEnd w:id="19813"/>
      <w:bookmarkEnd w:id="19814"/>
    </w:p>
    <w:p w:rsidR="00CE5072" w:rsidRDefault="00CE5072" w:rsidP="00257A6A">
      <w:pPr>
        <w:pStyle w:val="af5"/>
        <w:keepNext/>
        <w:rPr>
          <w:rtl/>
        </w:rPr>
      </w:pPr>
      <w:r w:rsidRPr="00EE1331">
        <w:rPr>
          <w:rStyle w:val="TagStyle"/>
          <w:rtl/>
        </w:rPr>
        <w:t xml:space="preserve"> &lt;&lt; קריאה &gt;&gt; </w:t>
      </w:r>
      <w:r>
        <w:rPr>
          <w:rtl/>
        </w:rPr>
        <w:t>קריאה:</w:t>
      </w:r>
      <w:r w:rsidRPr="00EE1331">
        <w:rPr>
          <w:rStyle w:val="TagStyle"/>
          <w:rtl/>
        </w:rPr>
        <w:t xml:space="preserve"> &lt;&lt; קריאה &gt;&gt;</w:t>
      </w:r>
      <w:r>
        <w:rPr>
          <w:rtl/>
        </w:rPr>
        <w:t xml:space="preserve">   </w:t>
      </w:r>
    </w:p>
    <w:p w:rsidR="00CE5072" w:rsidRDefault="00CE5072" w:rsidP="00982C95">
      <w:pPr>
        <w:rPr>
          <w:rtl/>
          <w:lang w:eastAsia="he-IL"/>
        </w:rPr>
      </w:pPr>
    </w:p>
    <w:p w:rsidR="00CE5072" w:rsidRPr="00EE1331" w:rsidRDefault="00CE5072" w:rsidP="009C6990">
      <w:pPr>
        <w:rPr>
          <w:rtl/>
          <w:lang w:eastAsia="he-IL"/>
        </w:rPr>
      </w:pPr>
      <w:bookmarkStart w:id="19815" w:name="_ETM_Q43_175160"/>
      <w:bookmarkEnd w:id="19815"/>
      <w:r>
        <w:rPr>
          <w:rFonts w:hint="cs"/>
          <w:rtl/>
          <w:lang w:eastAsia="he-IL"/>
        </w:rPr>
        <w:t>איפה פיקוח נפש? את לא עשית כלום.</w:t>
      </w:r>
    </w:p>
    <w:p w:rsidR="00CE5072" w:rsidRDefault="00CE5072" w:rsidP="00982C95">
      <w:pPr>
        <w:rPr>
          <w:rtl/>
          <w:lang w:eastAsia="he-IL"/>
        </w:rPr>
      </w:pPr>
      <w:bookmarkStart w:id="19816" w:name="_ETM_Q43_171928"/>
      <w:bookmarkStart w:id="19817" w:name="_ETM_Q43_172017"/>
      <w:bookmarkStart w:id="19818" w:name="_ETM_Q43_170844"/>
      <w:bookmarkEnd w:id="19816"/>
      <w:bookmarkEnd w:id="19817"/>
      <w:bookmarkEnd w:id="19818"/>
    </w:p>
    <w:p w:rsidR="00CE5072" w:rsidRDefault="00CE5072" w:rsidP="00257A6A">
      <w:pPr>
        <w:pStyle w:val="-"/>
        <w:keepNext/>
        <w:rPr>
          <w:rtl/>
        </w:rPr>
      </w:pPr>
      <w:bookmarkStart w:id="19819" w:name="ET_speakercontinue_6201_25"/>
      <w:r w:rsidRPr="00EE1331">
        <w:rPr>
          <w:rStyle w:val="TagStyle"/>
          <w:rtl/>
        </w:rPr>
        <w:t xml:space="preserve"> &lt;&lt; דובר_המשך &gt;&gt; </w:t>
      </w:r>
      <w:r>
        <w:rPr>
          <w:rtl/>
        </w:rPr>
        <w:t>השרה להגנת הסביבה תמר זנדברג:</w:t>
      </w:r>
      <w:r w:rsidRPr="00EE1331">
        <w:rPr>
          <w:rStyle w:val="TagStyle"/>
          <w:rtl/>
        </w:rPr>
        <w:t xml:space="preserve"> &lt;&lt; דובר_המשך &gt;&gt;</w:t>
      </w:r>
      <w:r>
        <w:rPr>
          <w:rtl/>
        </w:rPr>
        <w:t xml:space="preserve">   </w:t>
      </w:r>
      <w:bookmarkEnd w:id="19819"/>
    </w:p>
    <w:p w:rsidR="00CE5072" w:rsidRDefault="00CE5072" w:rsidP="00982C95">
      <w:pPr>
        <w:rPr>
          <w:rtl/>
          <w:lang w:eastAsia="he-IL"/>
        </w:rPr>
      </w:pPr>
    </w:p>
    <w:p w:rsidR="00CE5072" w:rsidRPr="00EE1331" w:rsidRDefault="00CE5072" w:rsidP="00257A6A">
      <w:pPr>
        <w:rPr>
          <w:rtl/>
          <w:lang w:eastAsia="he-IL"/>
        </w:rPr>
      </w:pPr>
      <w:bookmarkStart w:id="19820" w:name="_ETM_Q43_176563"/>
      <w:bookmarkEnd w:id="19820"/>
      <w:r>
        <w:rPr>
          <w:rFonts w:hint="cs"/>
          <w:rtl/>
          <w:lang w:eastAsia="he-IL"/>
        </w:rPr>
        <w:t xml:space="preserve">500 מתים ואתה </w:t>
      </w:r>
      <w:bookmarkStart w:id="19821" w:name="_ETM_Q43_177679"/>
      <w:bookmarkEnd w:id="19821"/>
      <w:r>
        <w:rPr>
          <w:rFonts w:hint="cs"/>
          <w:rtl/>
          <w:lang w:eastAsia="he-IL"/>
        </w:rPr>
        <w:t>לא מוכן לתרום דם? תתבייש.</w:t>
      </w:r>
    </w:p>
    <w:p w:rsidR="00CE5072" w:rsidRDefault="00CE5072" w:rsidP="00982C95">
      <w:pPr>
        <w:rPr>
          <w:rtl/>
          <w:lang w:eastAsia="he-IL"/>
        </w:rPr>
      </w:pPr>
    </w:p>
    <w:p w:rsidR="00CE5072" w:rsidRDefault="00CE5072" w:rsidP="00257A6A">
      <w:pPr>
        <w:pStyle w:val="af5"/>
        <w:keepNext/>
        <w:rPr>
          <w:rtl/>
        </w:rPr>
      </w:pPr>
      <w:bookmarkStart w:id="19822" w:name="ET_interruption_קריאות_27"/>
      <w:r w:rsidRPr="00EE1331">
        <w:rPr>
          <w:rStyle w:val="TagStyle"/>
          <w:rtl/>
        </w:rPr>
        <w:t xml:space="preserve"> &lt;&lt; קריאה &gt;&gt; </w:t>
      </w:r>
      <w:r>
        <w:rPr>
          <w:rtl/>
        </w:rPr>
        <w:t>קריאות:</w:t>
      </w:r>
      <w:r w:rsidRPr="00EE1331">
        <w:rPr>
          <w:rStyle w:val="TagStyle"/>
          <w:rtl/>
        </w:rPr>
        <w:t xml:space="preserve"> &lt;&lt; קריאה &gt;&gt;</w:t>
      </w:r>
      <w:r>
        <w:rPr>
          <w:rtl/>
        </w:rPr>
        <w:t xml:space="preserve">   </w:t>
      </w:r>
      <w:bookmarkEnd w:id="19822"/>
    </w:p>
    <w:p w:rsidR="00CE5072" w:rsidRDefault="00CE5072" w:rsidP="00982C95">
      <w:pPr>
        <w:rPr>
          <w:rtl/>
          <w:lang w:eastAsia="he-IL"/>
        </w:rPr>
      </w:pPr>
    </w:p>
    <w:p w:rsidR="00CE5072" w:rsidRPr="00EE1331" w:rsidRDefault="00982C95" w:rsidP="00257A6A">
      <w:pPr>
        <w:rPr>
          <w:rtl/>
          <w:lang w:eastAsia="he-IL"/>
        </w:rPr>
      </w:pPr>
      <w:bookmarkStart w:id="19823" w:name="_ETM_Q43_180150"/>
      <w:bookmarkEnd w:id="19823"/>
      <w:r>
        <w:rPr>
          <w:rFonts w:hint="cs"/>
          <w:rtl/>
          <w:lang w:eastAsia="he-IL"/>
        </w:rPr>
        <w:t>– – –</w:t>
      </w:r>
      <w:r w:rsidR="00CE5072">
        <w:rPr>
          <w:rFonts w:hint="cs"/>
          <w:rtl/>
          <w:lang w:eastAsia="he-IL"/>
        </w:rPr>
        <w:t xml:space="preserve"> תתביישו אתם.</w:t>
      </w:r>
    </w:p>
    <w:p w:rsidR="00CE5072" w:rsidRDefault="00CE5072" w:rsidP="00257A6A">
      <w:pPr>
        <w:rPr>
          <w:rtl/>
          <w:lang w:eastAsia="he-IL"/>
        </w:rPr>
      </w:pPr>
      <w:bookmarkStart w:id="19824" w:name="_ETM_Q43_171427"/>
      <w:bookmarkStart w:id="19825" w:name="_ETM_Q43_171486"/>
      <w:bookmarkStart w:id="19826" w:name="_ETM_Q43_170927"/>
      <w:bookmarkStart w:id="19827" w:name="_ETM_Q43_170988"/>
      <w:bookmarkEnd w:id="19824"/>
      <w:bookmarkEnd w:id="19825"/>
      <w:bookmarkEnd w:id="19826"/>
      <w:bookmarkEnd w:id="19827"/>
    </w:p>
    <w:p w:rsidR="00CE5072" w:rsidRDefault="00CE5072" w:rsidP="00257A6A">
      <w:pPr>
        <w:pStyle w:val="-"/>
        <w:keepNext/>
        <w:rPr>
          <w:rtl/>
        </w:rPr>
      </w:pPr>
      <w:bookmarkStart w:id="19828" w:name="ET_speakercontinue_6201_28"/>
      <w:r w:rsidRPr="00EE1331">
        <w:rPr>
          <w:rStyle w:val="TagStyle"/>
          <w:rtl/>
        </w:rPr>
        <w:t xml:space="preserve"> &lt;&lt; דובר_המשך &gt;&gt; </w:t>
      </w:r>
      <w:r>
        <w:rPr>
          <w:rtl/>
        </w:rPr>
        <w:t>השרה להגנת הסביבה תמר זנדברג:</w:t>
      </w:r>
      <w:r w:rsidRPr="00EE1331">
        <w:rPr>
          <w:rStyle w:val="TagStyle"/>
          <w:rtl/>
        </w:rPr>
        <w:t xml:space="preserve"> &lt;&lt; דובר_המשך &gt;&gt;</w:t>
      </w:r>
      <w:r>
        <w:rPr>
          <w:rtl/>
        </w:rPr>
        <w:t xml:space="preserve">   </w:t>
      </w:r>
      <w:bookmarkEnd w:id="19828"/>
    </w:p>
    <w:p w:rsidR="00CE5072" w:rsidRDefault="00CE5072" w:rsidP="00982C95">
      <w:pPr>
        <w:rPr>
          <w:rtl/>
          <w:lang w:eastAsia="he-IL"/>
        </w:rPr>
      </w:pPr>
    </w:p>
    <w:p w:rsidR="00CE5072" w:rsidRDefault="00CE5072" w:rsidP="00257A6A">
      <w:pPr>
        <w:rPr>
          <w:rtl/>
          <w:lang w:eastAsia="he-IL"/>
        </w:rPr>
      </w:pPr>
      <w:bookmarkStart w:id="19829" w:name="_ETM_Q43_189274"/>
      <w:bookmarkEnd w:id="19829"/>
      <w:r>
        <w:rPr>
          <w:rFonts w:hint="cs"/>
          <w:rtl/>
          <w:lang w:eastAsia="he-IL"/>
        </w:rPr>
        <w:t xml:space="preserve">אבל אחרי </w:t>
      </w:r>
      <w:r w:rsidR="00982C95">
        <w:rPr>
          <w:rFonts w:hint="cs"/>
          <w:rtl/>
          <w:lang w:eastAsia="he-IL"/>
        </w:rPr>
        <w:t>– – –</w:t>
      </w:r>
    </w:p>
    <w:p w:rsidR="00CE5072" w:rsidRDefault="00CE5072" w:rsidP="00257A6A">
      <w:pPr>
        <w:rPr>
          <w:rtl/>
          <w:lang w:eastAsia="he-IL"/>
        </w:rPr>
      </w:pPr>
      <w:bookmarkStart w:id="19830" w:name="_ETM_Q43_186211"/>
      <w:bookmarkStart w:id="19831" w:name="_ETM_Q43_186318"/>
      <w:bookmarkEnd w:id="19830"/>
      <w:bookmarkEnd w:id="19831"/>
    </w:p>
    <w:p w:rsidR="00CE5072" w:rsidRDefault="00CE5072" w:rsidP="00257A6A">
      <w:pPr>
        <w:pStyle w:val="af5"/>
        <w:keepNext/>
        <w:rPr>
          <w:rtl/>
        </w:rPr>
      </w:pPr>
      <w:bookmarkStart w:id="19832" w:name="ET_interruption_קריאות_29"/>
      <w:r w:rsidRPr="00EE1331">
        <w:rPr>
          <w:rStyle w:val="TagStyle"/>
          <w:rtl/>
        </w:rPr>
        <w:t xml:space="preserve"> &lt;&lt; קריאה &gt;&gt; </w:t>
      </w:r>
      <w:r>
        <w:rPr>
          <w:rtl/>
        </w:rPr>
        <w:t>קריאות:</w:t>
      </w:r>
      <w:r w:rsidRPr="00EE1331">
        <w:rPr>
          <w:rStyle w:val="TagStyle"/>
          <w:rtl/>
        </w:rPr>
        <w:t xml:space="preserve"> &lt;&lt; קריאה &gt;&gt;</w:t>
      </w:r>
      <w:r>
        <w:rPr>
          <w:rtl/>
        </w:rPr>
        <w:t xml:space="preserve">   </w:t>
      </w:r>
      <w:bookmarkEnd w:id="19832"/>
    </w:p>
    <w:p w:rsidR="00CE5072" w:rsidRDefault="00CE5072" w:rsidP="00982C95">
      <w:pPr>
        <w:rPr>
          <w:rtl/>
          <w:lang w:eastAsia="he-IL"/>
        </w:rPr>
      </w:pPr>
    </w:p>
    <w:p w:rsidR="00CE5072" w:rsidRDefault="00982C95" w:rsidP="00257A6A">
      <w:pPr>
        <w:rPr>
          <w:rtl/>
          <w:lang w:eastAsia="he-IL"/>
        </w:rPr>
      </w:pPr>
      <w:bookmarkStart w:id="19833" w:name="_ETM_Q43_186528"/>
      <w:bookmarkEnd w:id="19833"/>
      <w:r>
        <w:rPr>
          <w:rFonts w:hint="cs"/>
          <w:rtl/>
          <w:lang w:eastAsia="he-IL"/>
        </w:rPr>
        <w:t>– – –</w:t>
      </w:r>
    </w:p>
    <w:p w:rsidR="00CE5072" w:rsidRDefault="00CE5072" w:rsidP="00257A6A">
      <w:pPr>
        <w:rPr>
          <w:rtl/>
          <w:lang w:eastAsia="he-IL"/>
        </w:rPr>
      </w:pPr>
      <w:bookmarkStart w:id="19834" w:name="_ETM_Q43_185921"/>
      <w:bookmarkStart w:id="19835" w:name="_ETM_Q43_185996"/>
      <w:bookmarkEnd w:id="19834"/>
      <w:bookmarkEnd w:id="19835"/>
    </w:p>
    <w:p w:rsidR="00CE5072" w:rsidRDefault="00CE5072" w:rsidP="00257A6A">
      <w:pPr>
        <w:pStyle w:val="-"/>
        <w:keepNext/>
        <w:rPr>
          <w:rtl/>
        </w:rPr>
      </w:pPr>
      <w:bookmarkStart w:id="19836" w:name="ET_speakercontinue_6201_30"/>
      <w:r w:rsidRPr="00EE1331">
        <w:rPr>
          <w:rStyle w:val="TagStyle"/>
          <w:rtl/>
        </w:rPr>
        <w:t xml:space="preserve"> &lt;&lt; דובר_המשך &gt;&gt; </w:t>
      </w:r>
      <w:r>
        <w:rPr>
          <w:rtl/>
        </w:rPr>
        <w:t>השרה להגנת הסביבה תמר זנדברג:</w:t>
      </w:r>
      <w:r w:rsidRPr="00EE1331">
        <w:rPr>
          <w:rStyle w:val="TagStyle"/>
          <w:rtl/>
        </w:rPr>
        <w:t xml:space="preserve"> &lt;&lt; דובר_המשך &gt;&gt;</w:t>
      </w:r>
      <w:r>
        <w:rPr>
          <w:rtl/>
        </w:rPr>
        <w:t xml:space="preserve">   </w:t>
      </w:r>
      <w:bookmarkEnd w:id="19836"/>
    </w:p>
    <w:p w:rsidR="00CE5072" w:rsidRDefault="00CE5072" w:rsidP="00982C95">
      <w:pPr>
        <w:rPr>
          <w:rtl/>
          <w:lang w:eastAsia="he-IL"/>
        </w:rPr>
      </w:pPr>
    </w:p>
    <w:p w:rsidR="00CE5072" w:rsidRDefault="00CE5072" w:rsidP="00257A6A">
      <w:pPr>
        <w:rPr>
          <w:rtl/>
          <w:lang w:eastAsia="he-IL"/>
        </w:rPr>
      </w:pPr>
      <w:bookmarkStart w:id="19837" w:name="_ETM_Q43_191268"/>
      <w:bookmarkEnd w:id="19837"/>
      <w:r>
        <w:rPr>
          <w:rFonts w:hint="cs"/>
          <w:rtl/>
          <w:lang w:eastAsia="he-IL"/>
        </w:rPr>
        <w:t xml:space="preserve">אבל אחרי שבחנתי את העניין הלכתי לאותו טופס </w:t>
      </w:r>
      <w:bookmarkStart w:id="19838" w:name="_ETM_Q43_196306"/>
      <w:bookmarkEnd w:id="19838"/>
      <w:r>
        <w:rPr>
          <w:rFonts w:hint="cs"/>
          <w:rtl/>
          <w:lang w:eastAsia="he-IL"/>
        </w:rPr>
        <w:t xml:space="preserve">מדובר, לראות מה כבר יכול להיות כתוב בו שידחה הצלת </w:t>
      </w:r>
      <w:bookmarkStart w:id="19839" w:name="_ETM_Q43_203023"/>
      <w:bookmarkEnd w:id="19839"/>
      <w:r>
        <w:rPr>
          <w:rFonts w:hint="cs"/>
          <w:rtl/>
          <w:lang w:eastAsia="he-IL"/>
        </w:rPr>
        <w:t>חיים.</w:t>
      </w:r>
    </w:p>
    <w:p w:rsidR="00CE5072" w:rsidRDefault="00CE5072" w:rsidP="00257A6A">
      <w:pPr>
        <w:rPr>
          <w:rtl/>
          <w:lang w:eastAsia="he-IL"/>
        </w:rPr>
      </w:pPr>
      <w:bookmarkStart w:id="19840" w:name="_ETM_Q43_199626"/>
      <w:bookmarkStart w:id="19841" w:name="_ETM_Q43_199692"/>
      <w:bookmarkEnd w:id="19840"/>
      <w:bookmarkEnd w:id="19841"/>
    </w:p>
    <w:p w:rsidR="00CE5072" w:rsidRDefault="00CE5072" w:rsidP="00257A6A">
      <w:pPr>
        <w:pStyle w:val="af5"/>
        <w:keepNext/>
        <w:rPr>
          <w:rtl/>
        </w:rPr>
      </w:pPr>
      <w:bookmarkStart w:id="19842" w:name="ET_interruption_5628_31"/>
      <w:r w:rsidRPr="00EE1331">
        <w:rPr>
          <w:rStyle w:val="TagStyle"/>
          <w:rtl/>
        </w:rPr>
        <w:t xml:space="preserve"> &lt;&lt; קריאה &gt;&gt; </w:t>
      </w:r>
      <w:r>
        <w:rPr>
          <w:rtl/>
        </w:rPr>
        <w:t>מיכאל מלכיאלי (ש"ס):</w:t>
      </w:r>
      <w:r w:rsidRPr="00EE1331">
        <w:rPr>
          <w:rStyle w:val="TagStyle"/>
          <w:rtl/>
        </w:rPr>
        <w:t xml:space="preserve"> &lt;&lt; קריאה &gt;&gt;</w:t>
      </w:r>
      <w:r>
        <w:rPr>
          <w:rtl/>
        </w:rPr>
        <w:t xml:space="preserve">   </w:t>
      </w:r>
      <w:bookmarkEnd w:id="19842"/>
    </w:p>
    <w:p w:rsidR="00CE5072" w:rsidRDefault="00CE5072" w:rsidP="00982C95">
      <w:pPr>
        <w:rPr>
          <w:rtl/>
          <w:lang w:eastAsia="he-IL"/>
        </w:rPr>
      </w:pPr>
    </w:p>
    <w:p w:rsidR="00CE5072" w:rsidRDefault="00CE5072" w:rsidP="00257A6A">
      <w:pPr>
        <w:rPr>
          <w:rtl/>
          <w:lang w:eastAsia="he-IL"/>
        </w:rPr>
      </w:pPr>
      <w:bookmarkStart w:id="19843" w:name="_ETM_Q43_201248"/>
      <w:bookmarkEnd w:id="19843"/>
      <w:r>
        <w:rPr>
          <w:rFonts w:hint="cs"/>
          <w:rtl/>
          <w:lang w:eastAsia="he-IL"/>
        </w:rPr>
        <w:t>אז למה אתם מתעקשים?</w:t>
      </w:r>
    </w:p>
    <w:p w:rsidR="00CE5072" w:rsidRDefault="00CE5072" w:rsidP="00257A6A">
      <w:pPr>
        <w:rPr>
          <w:rtl/>
          <w:lang w:eastAsia="he-IL"/>
        </w:rPr>
      </w:pPr>
      <w:bookmarkStart w:id="19844" w:name="_ETM_Q43_201243"/>
      <w:bookmarkStart w:id="19845" w:name="_ETM_Q43_201351"/>
      <w:bookmarkEnd w:id="19844"/>
      <w:bookmarkEnd w:id="19845"/>
    </w:p>
    <w:p w:rsidR="00CE5072" w:rsidRDefault="00CE5072" w:rsidP="00257A6A">
      <w:pPr>
        <w:pStyle w:val="af5"/>
        <w:keepNext/>
        <w:rPr>
          <w:rtl/>
        </w:rPr>
      </w:pPr>
      <w:bookmarkStart w:id="19846" w:name="ET_interruption_5561_33"/>
      <w:r w:rsidRPr="00EE1331">
        <w:rPr>
          <w:rStyle w:val="TagStyle"/>
          <w:rtl/>
        </w:rPr>
        <w:t xml:space="preserve"> &lt;&lt; קריאה &gt;&gt; </w:t>
      </w:r>
      <w:r>
        <w:rPr>
          <w:rtl/>
        </w:rPr>
        <w:t>משה גפני (יהדות התורה):</w:t>
      </w:r>
      <w:r w:rsidRPr="00EE1331">
        <w:rPr>
          <w:rStyle w:val="TagStyle"/>
          <w:rtl/>
        </w:rPr>
        <w:t xml:space="preserve"> &lt;&lt; קריאה &gt;&gt;</w:t>
      </w:r>
      <w:r>
        <w:rPr>
          <w:rtl/>
        </w:rPr>
        <w:t xml:space="preserve">   </w:t>
      </w:r>
      <w:bookmarkEnd w:id="19846"/>
    </w:p>
    <w:p w:rsidR="00CE5072" w:rsidRDefault="00CE5072" w:rsidP="00982C95">
      <w:pPr>
        <w:rPr>
          <w:rtl/>
          <w:lang w:eastAsia="he-IL"/>
        </w:rPr>
      </w:pPr>
    </w:p>
    <w:p w:rsidR="00CE5072" w:rsidRPr="00EE1331" w:rsidRDefault="00CE5072" w:rsidP="00257A6A">
      <w:pPr>
        <w:rPr>
          <w:rtl/>
          <w:lang w:eastAsia="he-IL"/>
        </w:rPr>
      </w:pPr>
      <w:bookmarkStart w:id="19847" w:name="_ETM_Q43_201533"/>
      <w:bookmarkEnd w:id="19847"/>
      <w:r>
        <w:rPr>
          <w:rFonts w:hint="cs"/>
          <w:rtl/>
          <w:lang w:eastAsia="he-IL"/>
        </w:rPr>
        <w:t xml:space="preserve">מה הטופס </w:t>
      </w:r>
      <w:bookmarkStart w:id="19848" w:name="_ETM_Q43_203905"/>
      <w:bookmarkEnd w:id="19848"/>
      <w:r>
        <w:rPr>
          <w:rFonts w:hint="cs"/>
          <w:rtl/>
          <w:lang w:eastAsia="he-IL"/>
        </w:rPr>
        <w:t>חשו</w:t>
      </w:r>
      <w:bookmarkStart w:id="19849" w:name="_ETM_Q43_203956"/>
      <w:bookmarkStart w:id="19850" w:name="_ETM_Q43_204035"/>
      <w:bookmarkEnd w:id="19849"/>
      <w:bookmarkEnd w:id="19850"/>
      <w:r>
        <w:rPr>
          <w:rFonts w:hint="cs"/>
          <w:rtl/>
          <w:lang w:eastAsia="he-IL"/>
        </w:rPr>
        <w:t>ב?</w:t>
      </w:r>
    </w:p>
    <w:p w:rsidR="00CE5072" w:rsidRDefault="00CE5072" w:rsidP="00982C95">
      <w:pPr>
        <w:rPr>
          <w:rtl/>
          <w:lang w:eastAsia="he-IL"/>
        </w:rPr>
      </w:pPr>
      <w:bookmarkStart w:id="19851" w:name="_ETM_Q43_202415"/>
      <w:bookmarkStart w:id="19852" w:name="_ETM_Q43_202519"/>
      <w:bookmarkEnd w:id="19851"/>
      <w:bookmarkEnd w:id="19852"/>
    </w:p>
    <w:p w:rsidR="00CE5072" w:rsidRDefault="00CE5072" w:rsidP="00257A6A">
      <w:pPr>
        <w:pStyle w:val="-"/>
        <w:keepNext/>
        <w:rPr>
          <w:rtl/>
        </w:rPr>
      </w:pPr>
      <w:bookmarkStart w:id="19853" w:name="ET_speakercontinue_6201_32"/>
      <w:r w:rsidRPr="00EE1331">
        <w:rPr>
          <w:rStyle w:val="TagStyle"/>
          <w:rtl/>
        </w:rPr>
        <w:t xml:space="preserve"> &lt;&lt; דובר_המשך &gt;&gt; </w:t>
      </w:r>
      <w:r>
        <w:rPr>
          <w:rtl/>
        </w:rPr>
        <w:t>השרה להגנת הסביבה תמר זנדברג:</w:t>
      </w:r>
      <w:r w:rsidRPr="00EE1331">
        <w:rPr>
          <w:rStyle w:val="TagStyle"/>
          <w:rtl/>
        </w:rPr>
        <w:t xml:space="preserve"> &lt;&lt; דובר_המשך &gt;&gt;</w:t>
      </w:r>
      <w:r>
        <w:rPr>
          <w:rtl/>
        </w:rPr>
        <w:t xml:space="preserve">   </w:t>
      </w:r>
      <w:bookmarkEnd w:id="19853"/>
    </w:p>
    <w:p w:rsidR="00CE5072" w:rsidRDefault="00CE5072" w:rsidP="00982C95">
      <w:pPr>
        <w:rPr>
          <w:rtl/>
          <w:lang w:eastAsia="he-IL"/>
        </w:rPr>
      </w:pPr>
    </w:p>
    <w:p w:rsidR="00CE5072" w:rsidRDefault="00CE5072" w:rsidP="00257A6A">
      <w:pPr>
        <w:rPr>
          <w:rtl/>
          <w:lang w:eastAsia="he-IL"/>
        </w:rPr>
      </w:pPr>
      <w:bookmarkStart w:id="19854" w:name="_ETM_Q43_199892"/>
      <w:bookmarkEnd w:id="19854"/>
      <w:r>
        <w:rPr>
          <w:rFonts w:hint="cs"/>
          <w:rtl/>
          <w:lang w:eastAsia="he-IL"/>
        </w:rPr>
        <w:t xml:space="preserve">אבל תקשיבו, אני אגלה לכם משהו </w:t>
      </w:r>
      <w:bookmarkStart w:id="19855" w:name="_ETM_Q43_205344"/>
      <w:bookmarkEnd w:id="19855"/>
      <w:r>
        <w:rPr>
          <w:rFonts w:hint="cs"/>
          <w:rtl/>
          <w:lang w:eastAsia="he-IL"/>
        </w:rPr>
        <w:t xml:space="preserve">שאתם לא יודעים. הסתכלתי בטופס וראיתי שלא כתוב שם את </w:t>
      </w:r>
      <w:bookmarkStart w:id="19856" w:name="_ETM_Q43_210717"/>
      <w:bookmarkEnd w:id="19856"/>
      <w:r>
        <w:rPr>
          <w:rFonts w:hint="cs"/>
          <w:rtl/>
          <w:lang w:eastAsia="he-IL"/>
        </w:rPr>
        <w:t xml:space="preserve">זה. זה הוסר. ריבונו של עולם, אין טופס. לא </w:t>
      </w:r>
      <w:bookmarkStart w:id="19857" w:name="_ETM_Q43_217049"/>
      <w:bookmarkEnd w:id="19857"/>
      <w:r>
        <w:rPr>
          <w:rFonts w:hint="cs"/>
          <w:rtl/>
          <w:lang w:eastAsia="he-IL"/>
        </w:rPr>
        <w:t>כתוב בו "הורה 1" ו"הורה 2". אין את זה.</w:t>
      </w:r>
    </w:p>
    <w:p w:rsidR="00CE5072" w:rsidRDefault="00CE5072" w:rsidP="00257A6A">
      <w:pPr>
        <w:rPr>
          <w:rtl/>
          <w:lang w:eastAsia="he-IL"/>
        </w:rPr>
      </w:pPr>
      <w:bookmarkStart w:id="19858" w:name="_ETM_Q43_216735"/>
      <w:bookmarkStart w:id="19859" w:name="_ETM_Q43_216820"/>
      <w:bookmarkEnd w:id="19858"/>
      <w:bookmarkEnd w:id="19859"/>
    </w:p>
    <w:p w:rsidR="00CE5072" w:rsidRDefault="00CE5072" w:rsidP="00257A6A">
      <w:pPr>
        <w:pStyle w:val="af5"/>
        <w:keepNext/>
        <w:rPr>
          <w:rtl/>
        </w:rPr>
      </w:pPr>
      <w:bookmarkStart w:id="19860" w:name="ET_interruption_5561_34"/>
      <w:r w:rsidRPr="00EE1331">
        <w:rPr>
          <w:rStyle w:val="TagStyle"/>
          <w:rtl/>
        </w:rPr>
        <w:lastRenderedPageBreak/>
        <w:t xml:space="preserve"> &lt;&lt; קריאה &gt;&gt; </w:t>
      </w:r>
      <w:r>
        <w:rPr>
          <w:rtl/>
        </w:rPr>
        <w:t>משה גפני (יהדות התורה):</w:t>
      </w:r>
      <w:r w:rsidRPr="00EE1331">
        <w:rPr>
          <w:rStyle w:val="TagStyle"/>
          <w:rtl/>
        </w:rPr>
        <w:t xml:space="preserve"> &lt;&lt; קריאה &gt;&gt;</w:t>
      </w:r>
      <w:r>
        <w:rPr>
          <w:rtl/>
        </w:rPr>
        <w:t xml:space="preserve">   </w:t>
      </w:r>
      <w:bookmarkEnd w:id="19860"/>
    </w:p>
    <w:p w:rsidR="00CE5072" w:rsidRDefault="00CE5072" w:rsidP="00982C95">
      <w:pPr>
        <w:rPr>
          <w:rtl/>
          <w:lang w:eastAsia="he-IL"/>
        </w:rPr>
      </w:pPr>
    </w:p>
    <w:p w:rsidR="00CE5072" w:rsidRDefault="00CE5072" w:rsidP="00257A6A">
      <w:pPr>
        <w:rPr>
          <w:rtl/>
          <w:lang w:eastAsia="he-IL"/>
        </w:rPr>
      </w:pPr>
      <w:bookmarkStart w:id="19861" w:name="_ETM_Q43_218701"/>
      <w:bookmarkEnd w:id="19861"/>
      <w:r>
        <w:rPr>
          <w:rFonts w:hint="cs"/>
          <w:rtl/>
          <w:lang w:eastAsia="he-IL"/>
        </w:rPr>
        <w:t xml:space="preserve">כל הכבוד </w:t>
      </w:r>
      <w:r w:rsidR="00982C95">
        <w:rPr>
          <w:rFonts w:hint="cs"/>
          <w:rtl/>
          <w:lang w:eastAsia="he-IL"/>
        </w:rPr>
        <w:t>– – –</w:t>
      </w:r>
    </w:p>
    <w:p w:rsidR="00CE5072" w:rsidRDefault="00CE5072" w:rsidP="00257A6A">
      <w:pPr>
        <w:rPr>
          <w:rtl/>
          <w:lang w:eastAsia="he-IL"/>
        </w:rPr>
      </w:pPr>
      <w:bookmarkStart w:id="19862" w:name="_ETM_Q43_217817"/>
      <w:bookmarkStart w:id="19863" w:name="_ETM_Q43_217900"/>
      <w:bookmarkEnd w:id="19862"/>
      <w:bookmarkEnd w:id="19863"/>
    </w:p>
    <w:p w:rsidR="00CE5072" w:rsidRDefault="00CE5072" w:rsidP="00257A6A">
      <w:pPr>
        <w:pStyle w:val="af5"/>
        <w:keepNext/>
        <w:rPr>
          <w:rtl/>
        </w:rPr>
      </w:pPr>
      <w:bookmarkStart w:id="19864" w:name="ET_interruption_קריאות_35"/>
      <w:r w:rsidRPr="00EE1331">
        <w:rPr>
          <w:rStyle w:val="TagStyle"/>
          <w:rtl/>
        </w:rPr>
        <w:t xml:space="preserve"> &lt;&lt; קריאה &gt;&gt; </w:t>
      </w:r>
      <w:r>
        <w:rPr>
          <w:rtl/>
        </w:rPr>
        <w:t>קריאות:</w:t>
      </w:r>
      <w:r w:rsidRPr="00EE1331">
        <w:rPr>
          <w:rStyle w:val="TagStyle"/>
          <w:rtl/>
        </w:rPr>
        <w:t xml:space="preserve"> &lt;&lt; קריאה &gt;&gt;</w:t>
      </w:r>
      <w:r>
        <w:rPr>
          <w:rtl/>
        </w:rPr>
        <w:t xml:space="preserve">   </w:t>
      </w:r>
      <w:bookmarkEnd w:id="19864"/>
    </w:p>
    <w:p w:rsidR="00CE5072" w:rsidRDefault="00CE5072" w:rsidP="00982C95">
      <w:pPr>
        <w:rPr>
          <w:rtl/>
          <w:lang w:eastAsia="he-IL"/>
        </w:rPr>
      </w:pPr>
    </w:p>
    <w:p w:rsidR="00CE5072" w:rsidRDefault="00982C95" w:rsidP="00257A6A">
      <w:pPr>
        <w:rPr>
          <w:rtl/>
          <w:lang w:eastAsia="he-IL"/>
        </w:rPr>
      </w:pPr>
      <w:bookmarkStart w:id="19865" w:name="_ETM_Q43_218578"/>
      <w:bookmarkEnd w:id="19865"/>
      <w:r>
        <w:rPr>
          <w:rFonts w:hint="cs"/>
          <w:rtl/>
          <w:lang w:eastAsia="he-IL"/>
        </w:rPr>
        <w:t>– – –</w:t>
      </w:r>
    </w:p>
    <w:p w:rsidR="00CE5072" w:rsidRDefault="00CE5072" w:rsidP="00257A6A">
      <w:pPr>
        <w:rPr>
          <w:rtl/>
          <w:lang w:eastAsia="he-IL"/>
        </w:rPr>
      </w:pPr>
      <w:bookmarkStart w:id="19866" w:name="_ETM_Q43_217827"/>
      <w:bookmarkStart w:id="19867" w:name="_ETM_Q43_217891"/>
      <w:bookmarkEnd w:id="19866"/>
      <w:bookmarkEnd w:id="19867"/>
    </w:p>
    <w:p w:rsidR="00CE5072" w:rsidRDefault="00CE5072" w:rsidP="00257A6A">
      <w:pPr>
        <w:pStyle w:val="-"/>
        <w:keepNext/>
        <w:rPr>
          <w:rtl/>
        </w:rPr>
      </w:pPr>
      <w:bookmarkStart w:id="19868" w:name="ET_speakercontinue_6201_36"/>
      <w:r w:rsidRPr="00EE1331">
        <w:rPr>
          <w:rStyle w:val="TagStyle"/>
          <w:rtl/>
        </w:rPr>
        <w:t xml:space="preserve"> &lt;&lt; דובר_המשך &gt;&gt; </w:t>
      </w:r>
      <w:r>
        <w:rPr>
          <w:rtl/>
        </w:rPr>
        <w:t>השרה להגנת הסביבה תמר זנדברג:</w:t>
      </w:r>
      <w:r w:rsidRPr="00EE1331">
        <w:rPr>
          <w:rStyle w:val="TagStyle"/>
          <w:rtl/>
        </w:rPr>
        <w:t xml:space="preserve"> &lt;&lt; דובר_המשך &gt;&gt;</w:t>
      </w:r>
      <w:r>
        <w:rPr>
          <w:rtl/>
        </w:rPr>
        <w:t xml:space="preserve">   </w:t>
      </w:r>
      <w:bookmarkEnd w:id="19868"/>
    </w:p>
    <w:p w:rsidR="00CE5072" w:rsidRDefault="00CE5072" w:rsidP="00982C95">
      <w:pPr>
        <w:rPr>
          <w:rtl/>
          <w:lang w:eastAsia="he-IL"/>
        </w:rPr>
      </w:pPr>
    </w:p>
    <w:p w:rsidR="00CE5072" w:rsidRDefault="00CE5072" w:rsidP="00257A6A">
      <w:pPr>
        <w:rPr>
          <w:rtl/>
          <w:lang w:eastAsia="he-IL"/>
        </w:rPr>
      </w:pPr>
      <w:bookmarkStart w:id="19869" w:name="_ETM_Q43_220556"/>
      <w:bookmarkEnd w:id="19869"/>
      <w:r>
        <w:rPr>
          <w:rFonts w:hint="cs"/>
          <w:rtl/>
          <w:lang w:eastAsia="he-IL"/>
        </w:rPr>
        <w:t xml:space="preserve">ועדיין אתם באובססיה. </w:t>
      </w:r>
      <w:bookmarkStart w:id="19870" w:name="_ETM_Q43_224819"/>
      <w:bookmarkEnd w:id="19870"/>
      <w:r>
        <w:rPr>
          <w:rFonts w:hint="cs"/>
          <w:rtl/>
          <w:lang w:eastAsia="he-IL"/>
        </w:rPr>
        <w:t>כלומר, הפכתם את המלחמה הזאת לאובססיה ריקה ומיותרת, חשוכה וקיצונית.</w:t>
      </w:r>
    </w:p>
    <w:p w:rsidR="00CE5072" w:rsidRDefault="00CE5072" w:rsidP="00257A6A">
      <w:pPr>
        <w:rPr>
          <w:rtl/>
          <w:lang w:eastAsia="he-IL"/>
        </w:rPr>
      </w:pPr>
      <w:bookmarkStart w:id="19871" w:name="_ETM_Q43_232543"/>
      <w:bookmarkStart w:id="19872" w:name="_ETM_Q43_232619"/>
      <w:bookmarkEnd w:id="19871"/>
      <w:bookmarkEnd w:id="19872"/>
    </w:p>
    <w:p w:rsidR="00CE5072" w:rsidRDefault="00CE5072" w:rsidP="00257A6A">
      <w:pPr>
        <w:pStyle w:val="af5"/>
        <w:keepNext/>
        <w:rPr>
          <w:rtl/>
        </w:rPr>
      </w:pPr>
      <w:bookmarkStart w:id="19873" w:name="ET_interruption_5802_37"/>
      <w:r w:rsidRPr="00EE1331">
        <w:rPr>
          <w:rStyle w:val="TagStyle"/>
          <w:rtl/>
        </w:rPr>
        <w:t xml:space="preserve"> &lt;&lt; קריאה &gt;&gt; </w:t>
      </w:r>
      <w:r>
        <w:rPr>
          <w:rtl/>
        </w:rPr>
        <w:t>שלמה קרעי (הליכוד):</w:t>
      </w:r>
      <w:r w:rsidRPr="00EE1331">
        <w:rPr>
          <w:rStyle w:val="TagStyle"/>
          <w:rtl/>
        </w:rPr>
        <w:t xml:space="preserve"> &lt;&lt; קריאה &gt;&gt;</w:t>
      </w:r>
      <w:r>
        <w:rPr>
          <w:rtl/>
        </w:rPr>
        <w:t xml:space="preserve">   </w:t>
      </w:r>
      <w:bookmarkEnd w:id="19873"/>
    </w:p>
    <w:p w:rsidR="00CE5072" w:rsidRDefault="00CE5072" w:rsidP="00982C95">
      <w:pPr>
        <w:rPr>
          <w:rtl/>
          <w:lang w:eastAsia="he-IL"/>
        </w:rPr>
      </w:pPr>
    </w:p>
    <w:p w:rsidR="00CE5072" w:rsidRDefault="00CE5072" w:rsidP="00257A6A">
      <w:pPr>
        <w:rPr>
          <w:rtl/>
          <w:lang w:eastAsia="he-IL"/>
        </w:rPr>
      </w:pPr>
      <w:bookmarkStart w:id="19874" w:name="_ETM_Q43_231480"/>
      <w:bookmarkEnd w:id="19874"/>
      <w:r>
        <w:rPr>
          <w:rFonts w:hint="cs"/>
          <w:rtl/>
          <w:lang w:eastAsia="he-IL"/>
        </w:rPr>
        <w:t>אתם הקיצונים.</w:t>
      </w:r>
    </w:p>
    <w:p w:rsidR="00CE5072" w:rsidRDefault="00CE5072" w:rsidP="00257A6A">
      <w:pPr>
        <w:rPr>
          <w:rtl/>
          <w:lang w:eastAsia="he-IL"/>
        </w:rPr>
      </w:pPr>
      <w:bookmarkStart w:id="19875" w:name="_ETM_Q43_232239"/>
      <w:bookmarkStart w:id="19876" w:name="_ETM_Q43_232344"/>
      <w:bookmarkEnd w:id="19875"/>
      <w:bookmarkEnd w:id="19876"/>
    </w:p>
    <w:p w:rsidR="00CE5072" w:rsidRDefault="00CE5072" w:rsidP="00257A6A">
      <w:pPr>
        <w:pStyle w:val="-"/>
        <w:keepNext/>
        <w:rPr>
          <w:rtl/>
        </w:rPr>
      </w:pPr>
      <w:bookmarkStart w:id="19877" w:name="ET_speakercontinue_6201_38"/>
      <w:r w:rsidRPr="00EE1331">
        <w:rPr>
          <w:rStyle w:val="TagStyle"/>
          <w:rtl/>
        </w:rPr>
        <w:t xml:space="preserve"> &lt;&lt; דובר_המשך &gt;&gt; </w:t>
      </w:r>
      <w:r>
        <w:rPr>
          <w:rtl/>
        </w:rPr>
        <w:t>השרה להגנת הסביבה תמר זנדברג:</w:t>
      </w:r>
      <w:r w:rsidRPr="00EE1331">
        <w:rPr>
          <w:rStyle w:val="TagStyle"/>
          <w:rtl/>
        </w:rPr>
        <w:t xml:space="preserve"> &lt;&lt; דובר_המשך &gt;&gt;</w:t>
      </w:r>
      <w:r>
        <w:rPr>
          <w:rtl/>
        </w:rPr>
        <w:t xml:space="preserve">   </w:t>
      </w:r>
      <w:bookmarkEnd w:id="19877"/>
    </w:p>
    <w:p w:rsidR="00CE5072" w:rsidRDefault="00CE5072" w:rsidP="00982C95">
      <w:pPr>
        <w:rPr>
          <w:rtl/>
          <w:lang w:eastAsia="he-IL"/>
        </w:rPr>
      </w:pPr>
    </w:p>
    <w:p w:rsidR="00CE5072" w:rsidRPr="00EE1331" w:rsidRDefault="00CE5072" w:rsidP="00BA3B53">
      <w:pPr>
        <w:rPr>
          <w:rtl/>
          <w:lang w:eastAsia="he-IL"/>
        </w:rPr>
      </w:pPr>
      <w:bookmarkStart w:id="19878" w:name="_ETM_Q43_233036"/>
      <w:bookmarkEnd w:id="19878"/>
      <w:r>
        <w:rPr>
          <w:rFonts w:hint="cs"/>
          <w:rtl/>
          <w:lang w:eastAsia="he-IL"/>
        </w:rPr>
        <w:t xml:space="preserve">אבל אתם יודעים מה הדבר הכי טוב? שהיא גם אובססיה </w:t>
      </w:r>
      <w:bookmarkStart w:id="19879" w:name="_ETM_Q43_238755"/>
      <w:bookmarkEnd w:id="19879"/>
      <w:r>
        <w:rPr>
          <w:rFonts w:hint="cs"/>
          <w:rtl/>
          <w:lang w:eastAsia="he-IL"/>
        </w:rPr>
        <w:t xml:space="preserve">שולית. היא אובססיה שולית, כי החרם הזה </w:t>
      </w:r>
      <w:r w:rsidR="00982C95">
        <w:rPr>
          <w:rFonts w:hint="cs"/>
          <w:rtl/>
          <w:lang w:eastAsia="he-IL"/>
        </w:rPr>
        <w:t>– –</w:t>
      </w:r>
    </w:p>
    <w:p w:rsidR="00CE5072" w:rsidRDefault="00CE5072" w:rsidP="00257A6A">
      <w:pPr>
        <w:ind w:left="720" w:firstLine="0"/>
        <w:rPr>
          <w:rtl/>
        </w:rPr>
      </w:pPr>
    </w:p>
    <w:p w:rsidR="00CE5072" w:rsidRDefault="00CE5072" w:rsidP="00257A6A">
      <w:pPr>
        <w:pStyle w:val="af5"/>
        <w:keepNext/>
        <w:rPr>
          <w:rtl/>
        </w:rPr>
      </w:pPr>
      <w:bookmarkStart w:id="19880" w:name="ET_interruption_קריאות_39"/>
      <w:r w:rsidRPr="00AF2B47">
        <w:rPr>
          <w:rStyle w:val="TagStyle"/>
          <w:rtl/>
        </w:rPr>
        <w:t xml:space="preserve"> &lt;&lt; קריאה &gt;&gt; </w:t>
      </w:r>
      <w:r>
        <w:rPr>
          <w:rtl/>
        </w:rPr>
        <w:t>קריאות:</w:t>
      </w:r>
      <w:r w:rsidRPr="00AF2B47">
        <w:rPr>
          <w:rStyle w:val="TagStyle"/>
          <w:rtl/>
        </w:rPr>
        <w:t xml:space="preserve"> &lt;&lt; קריאה &gt;&gt;</w:t>
      </w:r>
      <w:r>
        <w:rPr>
          <w:rtl/>
        </w:rPr>
        <w:t xml:space="preserve">   </w:t>
      </w:r>
      <w:bookmarkEnd w:id="19880"/>
    </w:p>
    <w:p w:rsidR="00CE5072" w:rsidRDefault="00CE5072" w:rsidP="00982C95">
      <w:pPr>
        <w:rPr>
          <w:rtl/>
          <w:lang w:eastAsia="he-IL"/>
        </w:rPr>
      </w:pPr>
    </w:p>
    <w:p w:rsidR="00CE5072" w:rsidRDefault="00982C95" w:rsidP="00257A6A">
      <w:pPr>
        <w:rPr>
          <w:rtl/>
          <w:lang w:eastAsia="he-IL"/>
        </w:rPr>
      </w:pPr>
      <w:bookmarkStart w:id="19881" w:name="_ETM_Q43_240568"/>
      <w:bookmarkEnd w:id="19881"/>
      <w:r>
        <w:rPr>
          <w:rFonts w:hint="cs"/>
          <w:rtl/>
          <w:lang w:eastAsia="he-IL"/>
        </w:rPr>
        <w:t>– – –</w:t>
      </w:r>
    </w:p>
    <w:p w:rsidR="00CE5072" w:rsidRPr="00AF2B47" w:rsidRDefault="00CE5072" w:rsidP="00257A6A">
      <w:pPr>
        <w:rPr>
          <w:rtl/>
          <w:lang w:eastAsia="he-IL"/>
        </w:rPr>
      </w:pPr>
      <w:bookmarkStart w:id="19882" w:name="_ETM_Q43_241112"/>
      <w:bookmarkStart w:id="19883" w:name="_ETM_Q43_241191"/>
      <w:bookmarkEnd w:id="19882"/>
      <w:bookmarkEnd w:id="19883"/>
    </w:p>
    <w:p w:rsidR="00CE5072" w:rsidRDefault="00CE5072" w:rsidP="00257A6A">
      <w:pPr>
        <w:pStyle w:val="af6"/>
        <w:rPr>
          <w:rtl/>
        </w:rPr>
      </w:pPr>
      <w:r w:rsidRPr="00B15D8C">
        <w:rPr>
          <w:rStyle w:val="TagStyle"/>
          <w:rtl/>
        </w:rPr>
        <w:t xml:space="preserve"> &lt;&lt; יור &gt;&gt; </w:t>
      </w:r>
      <w:r>
        <w:rPr>
          <w:rtl/>
        </w:rPr>
        <w:t>היו"ר מנסור עבאס:</w:t>
      </w:r>
      <w:r w:rsidRPr="00B15D8C">
        <w:rPr>
          <w:rStyle w:val="TagStyle"/>
          <w:rtl/>
        </w:rPr>
        <w:t xml:space="preserve"> &lt;&lt; יור &gt;&gt;</w:t>
      </w:r>
      <w:r>
        <w:rPr>
          <w:rtl/>
        </w:rPr>
        <w:t xml:space="preserve">   </w:t>
      </w:r>
    </w:p>
    <w:p w:rsidR="00CE5072" w:rsidRDefault="00CE5072" w:rsidP="00982C95">
      <w:pPr>
        <w:rPr>
          <w:rtl/>
          <w:lang w:eastAsia="he-IL"/>
        </w:rPr>
      </w:pPr>
    </w:p>
    <w:p w:rsidR="00CE5072" w:rsidRDefault="00CE5072" w:rsidP="009C6990">
      <w:pPr>
        <w:rPr>
          <w:rtl/>
          <w:lang w:eastAsia="he-IL"/>
        </w:rPr>
      </w:pPr>
      <w:r>
        <w:rPr>
          <w:rFonts w:hint="cs"/>
          <w:rtl/>
          <w:lang w:eastAsia="he-IL"/>
        </w:rPr>
        <w:t>חברי הכנסת, תנו לשרה להשלים את דבריה, בבקשה.</w:t>
      </w:r>
    </w:p>
    <w:p w:rsidR="00CE5072" w:rsidRDefault="00CE5072" w:rsidP="00257A6A">
      <w:pPr>
        <w:rPr>
          <w:rtl/>
          <w:lang w:eastAsia="he-IL"/>
        </w:rPr>
      </w:pPr>
      <w:bookmarkStart w:id="19884" w:name="_ETM_Q43_241661"/>
      <w:bookmarkStart w:id="19885" w:name="_ETM_Q43_241735"/>
      <w:bookmarkEnd w:id="19884"/>
      <w:bookmarkEnd w:id="19885"/>
    </w:p>
    <w:p w:rsidR="00CE5072" w:rsidRDefault="00CE5072" w:rsidP="00257A6A">
      <w:pPr>
        <w:pStyle w:val="-"/>
        <w:keepNext/>
        <w:rPr>
          <w:rtl/>
        </w:rPr>
      </w:pPr>
      <w:bookmarkStart w:id="19886" w:name="ET_speakercontinue_6201_40"/>
      <w:r w:rsidRPr="00AF2B47">
        <w:rPr>
          <w:rStyle w:val="TagStyle"/>
          <w:rtl/>
        </w:rPr>
        <w:t xml:space="preserve"> &lt;&lt; דובר_המשך &gt;&gt; </w:t>
      </w:r>
      <w:r>
        <w:rPr>
          <w:rtl/>
        </w:rPr>
        <w:t>השרה להגנת הסביבה תמר זנדברג:</w:t>
      </w:r>
      <w:r w:rsidRPr="00AF2B47">
        <w:rPr>
          <w:rStyle w:val="TagStyle"/>
          <w:rtl/>
        </w:rPr>
        <w:t xml:space="preserve"> &lt;&lt; דובר_המשך &gt;&gt;</w:t>
      </w:r>
      <w:r>
        <w:rPr>
          <w:rtl/>
        </w:rPr>
        <w:t xml:space="preserve">   </w:t>
      </w:r>
      <w:bookmarkEnd w:id="19886"/>
    </w:p>
    <w:p w:rsidR="00CE5072" w:rsidRDefault="00CE5072" w:rsidP="00982C95">
      <w:pPr>
        <w:rPr>
          <w:rtl/>
          <w:lang w:eastAsia="he-IL"/>
        </w:rPr>
      </w:pPr>
    </w:p>
    <w:p w:rsidR="00CE5072" w:rsidRDefault="00BA3B53" w:rsidP="00BA3B53">
      <w:pPr>
        <w:rPr>
          <w:rtl/>
          <w:lang w:eastAsia="he-IL"/>
        </w:rPr>
      </w:pPr>
      <w:bookmarkStart w:id="19887" w:name="_ETM_Q43_242642"/>
      <w:bookmarkEnd w:id="19887"/>
      <w:r>
        <w:rPr>
          <w:rFonts w:hint="eastAsia"/>
          <w:rtl/>
          <w:lang w:eastAsia="he-IL"/>
        </w:rPr>
        <w:t>–</w:t>
      </w:r>
      <w:r>
        <w:rPr>
          <w:rFonts w:hint="cs"/>
          <w:rtl/>
          <w:lang w:eastAsia="he-IL"/>
        </w:rPr>
        <w:t xml:space="preserve"> – הוא</w:t>
      </w:r>
      <w:r w:rsidR="00CE5072">
        <w:rPr>
          <w:rFonts w:hint="cs"/>
          <w:rtl/>
          <w:lang w:eastAsia="he-IL"/>
        </w:rPr>
        <w:t xml:space="preserve"> תופעה שולית, ומה </w:t>
      </w:r>
      <w:bookmarkStart w:id="19888" w:name="_ETM_Q43_252862"/>
      <w:bookmarkEnd w:id="19888"/>
      <w:r w:rsidR="00CE5072">
        <w:rPr>
          <w:rFonts w:hint="cs"/>
          <w:rtl/>
          <w:lang w:eastAsia="he-IL"/>
        </w:rPr>
        <w:t xml:space="preserve">שאתה מייצג לא מייצג אף אחד. אין חרם כזה. בנק </w:t>
      </w:r>
      <w:bookmarkStart w:id="19889" w:name="_ETM_Q43_257611"/>
      <w:bookmarkEnd w:id="19889"/>
      <w:r w:rsidR="00CE5072">
        <w:rPr>
          <w:rFonts w:hint="cs"/>
          <w:rtl/>
          <w:lang w:eastAsia="he-IL"/>
        </w:rPr>
        <w:t>הדם</w:t>
      </w:r>
      <w:r>
        <w:rPr>
          <w:rFonts w:hint="cs"/>
          <w:rtl/>
          <w:lang w:eastAsia="he-IL"/>
        </w:rPr>
        <w:t>,</w:t>
      </w:r>
      <w:r w:rsidR="00CE5072">
        <w:rPr>
          <w:rFonts w:hint="cs"/>
          <w:rtl/>
          <w:lang w:eastAsia="he-IL"/>
        </w:rPr>
        <w:t xml:space="preserve"> ברוך השם, חזר לפעילות מלאה </w:t>
      </w:r>
      <w:r>
        <w:rPr>
          <w:rFonts w:hint="eastAsia"/>
          <w:rtl/>
          <w:lang w:eastAsia="he-IL"/>
        </w:rPr>
        <w:t xml:space="preserve">– </w:t>
      </w:r>
      <w:r w:rsidR="00CE5072">
        <w:rPr>
          <w:rFonts w:hint="cs"/>
          <w:rtl/>
          <w:lang w:eastAsia="he-IL"/>
        </w:rPr>
        <w:t xml:space="preserve">בגלל אותו מחסר שהיה </w:t>
      </w:r>
      <w:bookmarkStart w:id="19890" w:name="_ETM_Q43_263970"/>
      <w:bookmarkEnd w:id="19890"/>
      <w:r w:rsidR="00CE5072">
        <w:rPr>
          <w:rFonts w:hint="cs"/>
          <w:rtl/>
          <w:lang w:eastAsia="he-IL"/>
        </w:rPr>
        <w:t xml:space="preserve">בכל העולם וגם בישראל בגלל נגיף האומיקרון </w:t>
      </w:r>
      <w:r>
        <w:rPr>
          <w:rFonts w:hint="eastAsia"/>
          <w:rtl/>
          <w:lang w:eastAsia="he-IL"/>
        </w:rPr>
        <w:t xml:space="preserve">– </w:t>
      </w:r>
      <w:r w:rsidR="00CE5072">
        <w:rPr>
          <w:rFonts w:hint="cs"/>
          <w:rtl/>
          <w:lang w:eastAsia="he-IL"/>
        </w:rPr>
        <w:t xml:space="preserve">ובתוך כמה </w:t>
      </w:r>
      <w:bookmarkStart w:id="19891" w:name="_ETM_Q43_271780"/>
      <w:bookmarkEnd w:id="19891"/>
      <w:r w:rsidR="00CE5072">
        <w:rPr>
          <w:rFonts w:hint="cs"/>
          <w:rtl/>
          <w:lang w:eastAsia="he-IL"/>
        </w:rPr>
        <w:t>ימים מחדש את עצמו</w:t>
      </w:r>
      <w:r>
        <w:rPr>
          <w:rFonts w:hint="cs"/>
          <w:rtl/>
          <w:lang w:eastAsia="he-IL"/>
        </w:rPr>
        <w:t>,</w:t>
      </w:r>
      <w:r w:rsidR="00CE5072">
        <w:rPr>
          <w:rFonts w:hint="cs"/>
          <w:rtl/>
          <w:lang w:eastAsia="he-IL"/>
        </w:rPr>
        <w:t xml:space="preserve"> ובא לציון גואל. </w:t>
      </w:r>
    </w:p>
    <w:p w:rsidR="00CE5072" w:rsidRDefault="00CE5072" w:rsidP="00257A6A">
      <w:pPr>
        <w:rPr>
          <w:rtl/>
          <w:lang w:eastAsia="he-IL"/>
        </w:rPr>
      </w:pPr>
      <w:bookmarkStart w:id="19892" w:name="_ETM_Q43_279790"/>
      <w:bookmarkStart w:id="19893" w:name="_ETM_Q43_279858"/>
      <w:bookmarkEnd w:id="19892"/>
      <w:bookmarkEnd w:id="19893"/>
    </w:p>
    <w:p w:rsidR="00CE5072" w:rsidRDefault="00CE5072" w:rsidP="00257A6A">
      <w:pPr>
        <w:pStyle w:val="af5"/>
        <w:keepNext/>
        <w:rPr>
          <w:rtl/>
        </w:rPr>
      </w:pPr>
      <w:bookmarkStart w:id="19894" w:name="ET_interruption_5802_41"/>
      <w:r w:rsidRPr="00AF2B47">
        <w:rPr>
          <w:rStyle w:val="TagStyle"/>
          <w:rtl/>
        </w:rPr>
        <w:lastRenderedPageBreak/>
        <w:t xml:space="preserve"> &lt;&lt; קריאה &gt;&gt; </w:t>
      </w:r>
      <w:r>
        <w:rPr>
          <w:rtl/>
        </w:rPr>
        <w:t>שלמה קרעי (הליכוד):</w:t>
      </w:r>
      <w:r w:rsidRPr="00AF2B47">
        <w:rPr>
          <w:rStyle w:val="TagStyle"/>
          <w:rtl/>
        </w:rPr>
        <w:t xml:space="preserve"> &lt;&lt; קריאה &gt;&gt;</w:t>
      </w:r>
      <w:r>
        <w:rPr>
          <w:rtl/>
        </w:rPr>
        <w:t xml:space="preserve">   </w:t>
      </w:r>
      <w:bookmarkEnd w:id="19894"/>
    </w:p>
    <w:p w:rsidR="00CE5072" w:rsidRDefault="00CE5072" w:rsidP="00982C95">
      <w:pPr>
        <w:rPr>
          <w:rtl/>
          <w:lang w:eastAsia="he-IL"/>
        </w:rPr>
      </w:pPr>
    </w:p>
    <w:p w:rsidR="00CE5072" w:rsidRDefault="00CE5072" w:rsidP="00257A6A">
      <w:pPr>
        <w:rPr>
          <w:rtl/>
          <w:lang w:eastAsia="he-IL"/>
        </w:rPr>
      </w:pPr>
      <w:bookmarkStart w:id="19895" w:name="_ETM_Q43_276503"/>
      <w:bookmarkEnd w:id="19895"/>
      <w:r>
        <w:rPr>
          <w:rFonts w:hint="cs"/>
          <w:rtl/>
          <w:lang w:eastAsia="he-IL"/>
        </w:rPr>
        <w:t xml:space="preserve">שיבוא כבר הגואל, יגאל אותנו </w:t>
      </w:r>
      <w:bookmarkStart w:id="19896" w:name="_ETM_Q43_279078"/>
      <w:bookmarkEnd w:id="19896"/>
      <w:r>
        <w:rPr>
          <w:rFonts w:hint="cs"/>
          <w:rtl/>
          <w:lang w:eastAsia="he-IL"/>
        </w:rPr>
        <w:t>מכם.</w:t>
      </w:r>
    </w:p>
    <w:p w:rsidR="00CE5072" w:rsidRDefault="00CE5072" w:rsidP="00257A6A">
      <w:pPr>
        <w:rPr>
          <w:rtl/>
          <w:lang w:eastAsia="he-IL"/>
        </w:rPr>
      </w:pPr>
    </w:p>
    <w:p w:rsidR="00CE5072" w:rsidRDefault="00CE5072" w:rsidP="00257A6A">
      <w:pPr>
        <w:pStyle w:val="af5"/>
        <w:keepNext/>
        <w:rPr>
          <w:rtl/>
        </w:rPr>
      </w:pPr>
      <w:bookmarkStart w:id="19897" w:name="ET_interruption_קריאה_121"/>
      <w:r w:rsidRPr="00826E63">
        <w:rPr>
          <w:rStyle w:val="TagStyle"/>
          <w:rtl/>
        </w:rPr>
        <w:t xml:space="preserve"> &lt;&lt; קריאה &gt;&gt; </w:t>
      </w:r>
      <w:r>
        <w:rPr>
          <w:rtl/>
        </w:rPr>
        <w:t>קריא</w:t>
      </w:r>
      <w:r>
        <w:rPr>
          <w:rFonts w:hint="cs"/>
          <w:rtl/>
        </w:rPr>
        <w:t>ות</w:t>
      </w:r>
      <w:r>
        <w:rPr>
          <w:rtl/>
        </w:rPr>
        <w:t>:</w:t>
      </w:r>
      <w:r w:rsidRPr="00826E63">
        <w:rPr>
          <w:rStyle w:val="TagStyle"/>
          <w:rtl/>
        </w:rPr>
        <w:t xml:space="preserve"> &lt;&lt; קריאה &gt;&gt;</w:t>
      </w:r>
      <w:r>
        <w:rPr>
          <w:rtl/>
        </w:rPr>
        <w:t xml:space="preserve">   </w:t>
      </w:r>
      <w:bookmarkEnd w:id="19897"/>
    </w:p>
    <w:p w:rsidR="00CE5072" w:rsidRDefault="00CE5072" w:rsidP="00982C95">
      <w:pPr>
        <w:rPr>
          <w:rtl/>
          <w:lang w:eastAsia="he-IL"/>
        </w:rPr>
      </w:pPr>
    </w:p>
    <w:p w:rsidR="00CE5072" w:rsidRPr="00826E63" w:rsidRDefault="00982C95" w:rsidP="00257A6A">
      <w:pPr>
        <w:rPr>
          <w:rtl/>
          <w:lang w:eastAsia="he-IL"/>
        </w:rPr>
      </w:pPr>
      <w:r>
        <w:rPr>
          <w:rFonts w:hint="cs"/>
          <w:rtl/>
          <w:lang w:eastAsia="he-IL"/>
        </w:rPr>
        <w:t>– – –</w:t>
      </w:r>
    </w:p>
    <w:p w:rsidR="00CE5072" w:rsidRDefault="00CE5072" w:rsidP="00982C95">
      <w:pPr>
        <w:rPr>
          <w:rtl/>
          <w:lang w:eastAsia="he-IL"/>
        </w:rPr>
      </w:pPr>
      <w:bookmarkStart w:id="19898" w:name="_ETM_Q43_277641"/>
      <w:bookmarkStart w:id="19899" w:name="_ETM_Q43_277726"/>
      <w:bookmarkEnd w:id="19898"/>
      <w:bookmarkEnd w:id="19899"/>
    </w:p>
    <w:p w:rsidR="00CE5072" w:rsidRDefault="00CE5072" w:rsidP="00257A6A">
      <w:pPr>
        <w:pStyle w:val="-"/>
        <w:keepNext/>
        <w:rPr>
          <w:rtl/>
        </w:rPr>
      </w:pPr>
      <w:bookmarkStart w:id="19900" w:name="ET_speakercontinue_6201_42"/>
      <w:r w:rsidRPr="00AF2B47">
        <w:rPr>
          <w:rStyle w:val="TagStyle"/>
          <w:rtl/>
        </w:rPr>
        <w:t xml:space="preserve"> &lt;&lt; דובר_המשך &gt;&gt; </w:t>
      </w:r>
      <w:r>
        <w:rPr>
          <w:rtl/>
        </w:rPr>
        <w:t>השרה להגנת הסביבה תמר זנדברג:</w:t>
      </w:r>
      <w:r w:rsidRPr="00AF2B47">
        <w:rPr>
          <w:rStyle w:val="TagStyle"/>
          <w:rtl/>
        </w:rPr>
        <w:t xml:space="preserve"> &lt;&lt; דובר_המשך &gt;&gt;</w:t>
      </w:r>
      <w:r>
        <w:rPr>
          <w:rtl/>
        </w:rPr>
        <w:t xml:space="preserve">   </w:t>
      </w:r>
      <w:bookmarkEnd w:id="19900"/>
    </w:p>
    <w:p w:rsidR="00CE5072" w:rsidRDefault="00CE5072" w:rsidP="00982C95">
      <w:pPr>
        <w:rPr>
          <w:rtl/>
          <w:lang w:eastAsia="he-IL"/>
        </w:rPr>
      </w:pPr>
    </w:p>
    <w:p w:rsidR="00CE5072" w:rsidRDefault="00CE5072" w:rsidP="00982C95">
      <w:pPr>
        <w:rPr>
          <w:rtl/>
          <w:lang w:eastAsia="he-IL"/>
        </w:rPr>
      </w:pPr>
      <w:bookmarkStart w:id="19901" w:name="_ETM_Q43_278502"/>
      <w:bookmarkEnd w:id="19901"/>
      <w:r>
        <w:rPr>
          <w:rFonts w:hint="cs"/>
          <w:rtl/>
          <w:lang w:eastAsia="he-IL"/>
        </w:rPr>
        <w:t xml:space="preserve">אין שום בעיה, </w:t>
      </w:r>
      <w:bookmarkStart w:id="19902" w:name="_ETM_Q43_274417"/>
      <w:bookmarkEnd w:id="19902"/>
      <w:r>
        <w:rPr>
          <w:rFonts w:hint="cs"/>
          <w:rtl/>
          <w:lang w:eastAsia="he-IL"/>
        </w:rPr>
        <w:t xml:space="preserve">הכול בסדר. אין טופס ואין לא טופס, וכל הפטיש האובססיבי </w:t>
      </w:r>
      <w:bookmarkStart w:id="19903" w:name="_ETM_Q43_284137"/>
      <w:bookmarkEnd w:id="19903"/>
      <w:r>
        <w:rPr>
          <w:rFonts w:hint="cs"/>
          <w:rtl/>
          <w:lang w:eastAsia="he-IL"/>
        </w:rPr>
        <w:t xml:space="preserve">הזה פשוט היה כלא היה. הוא לא קיים, הוא מיותר, </w:t>
      </w:r>
      <w:bookmarkStart w:id="19904" w:name="_ETM_Q43_289434"/>
      <w:bookmarkEnd w:id="19904"/>
      <w:r>
        <w:rPr>
          <w:rFonts w:hint="cs"/>
          <w:rtl/>
          <w:lang w:eastAsia="he-IL"/>
        </w:rPr>
        <w:t xml:space="preserve">הוא שולי, הוא קיצוני, הוא חשוך </w:t>
      </w:r>
      <w:r w:rsidR="00982C95">
        <w:rPr>
          <w:rFonts w:hint="cs"/>
          <w:rtl/>
          <w:lang w:eastAsia="he-IL"/>
        </w:rPr>
        <w:t>– –</w:t>
      </w:r>
    </w:p>
    <w:p w:rsidR="00CE5072" w:rsidRDefault="00CE5072" w:rsidP="00257A6A">
      <w:pPr>
        <w:rPr>
          <w:rtl/>
          <w:lang w:eastAsia="he-IL"/>
        </w:rPr>
      </w:pPr>
      <w:bookmarkStart w:id="19905" w:name="_ETM_Q43_288570"/>
      <w:bookmarkStart w:id="19906" w:name="_ETM_Q43_288660"/>
      <w:bookmarkEnd w:id="19905"/>
      <w:bookmarkEnd w:id="19906"/>
    </w:p>
    <w:p w:rsidR="00CE5072" w:rsidRDefault="00CE5072" w:rsidP="00257A6A">
      <w:pPr>
        <w:pStyle w:val="af5"/>
        <w:keepNext/>
        <w:rPr>
          <w:rtl/>
        </w:rPr>
      </w:pPr>
      <w:bookmarkStart w:id="19907" w:name="ET_interruption_6153_43"/>
      <w:r w:rsidRPr="00AF2B47">
        <w:rPr>
          <w:rStyle w:val="TagStyle"/>
          <w:rtl/>
        </w:rPr>
        <w:t xml:space="preserve"> &lt;&lt; קריאה &gt;&gt; </w:t>
      </w:r>
      <w:r>
        <w:rPr>
          <w:rtl/>
        </w:rPr>
        <w:t>אבי מעוז (הציונות הדתית):</w:t>
      </w:r>
      <w:r w:rsidRPr="00AF2B47">
        <w:rPr>
          <w:rStyle w:val="TagStyle"/>
          <w:rtl/>
        </w:rPr>
        <w:t xml:space="preserve"> &lt;&lt; קריאה &gt;&gt;</w:t>
      </w:r>
      <w:r>
        <w:rPr>
          <w:rtl/>
        </w:rPr>
        <w:t xml:space="preserve">   </w:t>
      </w:r>
      <w:bookmarkEnd w:id="19907"/>
    </w:p>
    <w:p w:rsidR="00CE5072" w:rsidRDefault="00CE5072" w:rsidP="00982C95">
      <w:pPr>
        <w:rPr>
          <w:rtl/>
          <w:lang w:eastAsia="he-IL"/>
        </w:rPr>
      </w:pPr>
    </w:p>
    <w:p w:rsidR="00CE5072" w:rsidRPr="00AF2B47" w:rsidRDefault="00CE5072" w:rsidP="00257A6A">
      <w:pPr>
        <w:rPr>
          <w:rtl/>
          <w:lang w:eastAsia="he-IL"/>
        </w:rPr>
      </w:pPr>
      <w:bookmarkStart w:id="19908" w:name="_ETM_Q43_287300"/>
      <w:bookmarkEnd w:id="19908"/>
      <w:r>
        <w:rPr>
          <w:rFonts w:hint="cs"/>
          <w:rtl/>
          <w:lang w:eastAsia="he-IL"/>
        </w:rPr>
        <w:t>כבוד והכלה זה רק לצד אחד.</w:t>
      </w:r>
    </w:p>
    <w:p w:rsidR="00CE5072" w:rsidRDefault="00CE5072" w:rsidP="00257A6A">
      <w:pPr>
        <w:rPr>
          <w:rtl/>
          <w:lang w:eastAsia="he-IL"/>
        </w:rPr>
      </w:pPr>
    </w:p>
    <w:p w:rsidR="00CE5072" w:rsidRDefault="00CE5072" w:rsidP="00257A6A">
      <w:pPr>
        <w:pStyle w:val="-"/>
        <w:keepNext/>
        <w:rPr>
          <w:rtl/>
        </w:rPr>
      </w:pPr>
      <w:bookmarkStart w:id="19909" w:name="ET_speakercontinue_6201_44"/>
      <w:r w:rsidRPr="00AF2B47">
        <w:rPr>
          <w:rStyle w:val="TagStyle"/>
          <w:rtl/>
        </w:rPr>
        <w:t xml:space="preserve"> &lt;&lt; דובר_המשך &gt;&gt; </w:t>
      </w:r>
      <w:r>
        <w:rPr>
          <w:rtl/>
        </w:rPr>
        <w:t>השרה להגנת הסביבה תמר זנדברג:</w:t>
      </w:r>
      <w:r w:rsidRPr="00AF2B47">
        <w:rPr>
          <w:rStyle w:val="TagStyle"/>
          <w:rtl/>
        </w:rPr>
        <w:t xml:space="preserve"> &lt;&lt; דובר_המשך &gt;&gt;</w:t>
      </w:r>
      <w:r>
        <w:rPr>
          <w:rtl/>
        </w:rPr>
        <w:t xml:space="preserve">   </w:t>
      </w:r>
      <w:bookmarkEnd w:id="19909"/>
    </w:p>
    <w:p w:rsidR="00CE5072" w:rsidRDefault="00CE5072" w:rsidP="00982C95">
      <w:pPr>
        <w:rPr>
          <w:rtl/>
          <w:lang w:eastAsia="he-IL"/>
        </w:rPr>
      </w:pPr>
    </w:p>
    <w:p w:rsidR="00CE5072" w:rsidRDefault="00982C95" w:rsidP="00257A6A">
      <w:pPr>
        <w:rPr>
          <w:rtl/>
          <w:lang w:eastAsia="he-IL"/>
        </w:rPr>
      </w:pPr>
      <w:bookmarkStart w:id="19910" w:name="_ETM_Q43_292758"/>
      <w:bookmarkEnd w:id="19910"/>
      <w:r>
        <w:rPr>
          <w:rFonts w:hint="cs"/>
          <w:rtl/>
          <w:lang w:eastAsia="he-IL"/>
        </w:rPr>
        <w:t>– –</w:t>
      </w:r>
      <w:r w:rsidR="00CE5072">
        <w:rPr>
          <w:rFonts w:hint="cs"/>
          <w:rtl/>
          <w:lang w:eastAsia="he-IL"/>
        </w:rPr>
        <w:t xml:space="preserve"> אין בו ממש.</w:t>
      </w:r>
    </w:p>
    <w:p w:rsidR="00CE5072" w:rsidRDefault="00CE5072" w:rsidP="00257A6A">
      <w:pPr>
        <w:rPr>
          <w:rtl/>
          <w:lang w:eastAsia="he-IL"/>
        </w:rPr>
      </w:pPr>
      <w:bookmarkStart w:id="19911" w:name="_ETM_Q43_291396"/>
      <w:bookmarkStart w:id="19912" w:name="_ETM_Q43_291468"/>
      <w:bookmarkEnd w:id="19911"/>
      <w:bookmarkEnd w:id="19912"/>
    </w:p>
    <w:p w:rsidR="00CE5072" w:rsidRDefault="00CE5072" w:rsidP="00257A6A">
      <w:pPr>
        <w:pStyle w:val="af5"/>
        <w:keepNext/>
        <w:rPr>
          <w:rtl/>
        </w:rPr>
      </w:pPr>
      <w:bookmarkStart w:id="19913" w:name="ET_interruption_6153_45"/>
      <w:r w:rsidRPr="00AF2B47">
        <w:rPr>
          <w:rStyle w:val="TagStyle"/>
          <w:rtl/>
        </w:rPr>
        <w:t xml:space="preserve"> &lt;&lt; קריאה &gt;&gt; </w:t>
      </w:r>
      <w:r>
        <w:rPr>
          <w:rtl/>
        </w:rPr>
        <w:t>אבי מעוז (הציונות הדתית):</w:t>
      </w:r>
      <w:r w:rsidRPr="00AF2B47">
        <w:rPr>
          <w:rStyle w:val="TagStyle"/>
          <w:rtl/>
        </w:rPr>
        <w:t xml:space="preserve"> &lt;&lt; קריאה &gt;&gt;</w:t>
      </w:r>
      <w:r>
        <w:rPr>
          <w:rtl/>
        </w:rPr>
        <w:t xml:space="preserve">   </w:t>
      </w:r>
      <w:bookmarkEnd w:id="19913"/>
    </w:p>
    <w:p w:rsidR="00CE5072" w:rsidRDefault="00CE5072" w:rsidP="00982C95">
      <w:pPr>
        <w:rPr>
          <w:rtl/>
          <w:lang w:eastAsia="he-IL"/>
        </w:rPr>
      </w:pPr>
    </w:p>
    <w:p w:rsidR="00CE5072" w:rsidRDefault="00CE5072" w:rsidP="00257A6A">
      <w:pPr>
        <w:rPr>
          <w:rtl/>
          <w:lang w:eastAsia="he-IL"/>
        </w:rPr>
      </w:pPr>
      <w:bookmarkStart w:id="19914" w:name="_ETM_Q43_291488"/>
      <w:bookmarkEnd w:id="19914"/>
      <w:r>
        <w:rPr>
          <w:rFonts w:hint="cs"/>
          <w:rtl/>
          <w:lang w:eastAsia="he-IL"/>
        </w:rPr>
        <w:t>כבוד והכלה זה רק לצד אחד.</w:t>
      </w:r>
    </w:p>
    <w:p w:rsidR="00CE5072" w:rsidRDefault="00CE5072" w:rsidP="00257A6A">
      <w:pPr>
        <w:rPr>
          <w:rtl/>
          <w:lang w:eastAsia="he-IL"/>
        </w:rPr>
      </w:pPr>
      <w:bookmarkStart w:id="19915" w:name="_ETM_Q43_295204"/>
      <w:bookmarkStart w:id="19916" w:name="_ETM_Q43_295281"/>
      <w:bookmarkEnd w:id="19915"/>
      <w:bookmarkEnd w:id="19916"/>
    </w:p>
    <w:p w:rsidR="00CE5072" w:rsidRDefault="00CE5072" w:rsidP="00257A6A">
      <w:pPr>
        <w:pStyle w:val="-"/>
        <w:keepNext/>
        <w:rPr>
          <w:rtl/>
        </w:rPr>
      </w:pPr>
      <w:bookmarkStart w:id="19917" w:name="ET_speakercontinue_6201_46"/>
      <w:r w:rsidRPr="00AF2B47">
        <w:rPr>
          <w:rStyle w:val="TagStyle"/>
          <w:rtl/>
        </w:rPr>
        <w:t xml:space="preserve"> &lt;&lt; דובר_המשך &gt;&gt; </w:t>
      </w:r>
      <w:r>
        <w:rPr>
          <w:rtl/>
        </w:rPr>
        <w:t>השרה להגנת הסביבה תמר זנדברג:</w:t>
      </w:r>
      <w:r w:rsidRPr="00AF2B47">
        <w:rPr>
          <w:rStyle w:val="TagStyle"/>
          <w:rtl/>
        </w:rPr>
        <w:t xml:space="preserve"> &lt;&lt; דובר_המשך &gt;&gt;</w:t>
      </w:r>
      <w:r>
        <w:rPr>
          <w:rtl/>
        </w:rPr>
        <w:t xml:space="preserve">   </w:t>
      </w:r>
      <w:bookmarkEnd w:id="19917"/>
    </w:p>
    <w:p w:rsidR="00CE5072" w:rsidRDefault="00CE5072" w:rsidP="00982C95">
      <w:pPr>
        <w:rPr>
          <w:rtl/>
          <w:lang w:eastAsia="he-IL"/>
        </w:rPr>
      </w:pPr>
    </w:p>
    <w:p w:rsidR="00CE5072" w:rsidRDefault="00CE5072" w:rsidP="00257A6A">
      <w:pPr>
        <w:rPr>
          <w:rtl/>
          <w:lang w:eastAsia="he-IL"/>
        </w:rPr>
      </w:pPr>
      <w:bookmarkStart w:id="19918" w:name="_ETM_Q43_295979"/>
      <w:bookmarkEnd w:id="19918"/>
      <w:r>
        <w:rPr>
          <w:rFonts w:hint="cs"/>
          <w:rtl/>
          <w:lang w:eastAsia="he-IL"/>
        </w:rPr>
        <w:t xml:space="preserve">אני רוצה לומר שמערכת </w:t>
      </w:r>
      <w:bookmarkStart w:id="19919" w:name="_ETM_Q43_298648"/>
      <w:bookmarkEnd w:id="19919"/>
      <w:r>
        <w:rPr>
          <w:rFonts w:hint="cs"/>
          <w:rtl/>
          <w:lang w:eastAsia="he-IL"/>
        </w:rPr>
        <w:t xml:space="preserve">הבריאות היא מהמערכות החשובות, הציבוריות, השוויוניות. לפני כמה שנים ראיתי </w:t>
      </w:r>
      <w:bookmarkStart w:id="19920" w:name="_ETM_Q43_308098"/>
      <w:bookmarkEnd w:id="19920"/>
      <w:r>
        <w:rPr>
          <w:rFonts w:hint="cs"/>
          <w:rtl/>
          <w:lang w:eastAsia="he-IL"/>
        </w:rPr>
        <w:t xml:space="preserve">סקר </w:t>
      </w:r>
      <w:r w:rsidR="00982C95">
        <w:rPr>
          <w:rFonts w:hint="cs"/>
          <w:rtl/>
          <w:lang w:eastAsia="he-IL"/>
        </w:rPr>
        <w:t>– –</w:t>
      </w:r>
    </w:p>
    <w:p w:rsidR="00CE5072" w:rsidRDefault="00CE5072" w:rsidP="00257A6A">
      <w:pPr>
        <w:rPr>
          <w:rtl/>
          <w:lang w:eastAsia="he-IL"/>
        </w:rPr>
      </w:pPr>
      <w:bookmarkStart w:id="19921" w:name="_ETM_Q43_305466"/>
      <w:bookmarkStart w:id="19922" w:name="_ETM_Q43_305567"/>
      <w:bookmarkEnd w:id="19921"/>
      <w:bookmarkEnd w:id="19922"/>
    </w:p>
    <w:p w:rsidR="00CE5072" w:rsidRDefault="00CE5072" w:rsidP="00257A6A">
      <w:pPr>
        <w:pStyle w:val="af5"/>
        <w:keepNext/>
        <w:rPr>
          <w:rtl/>
        </w:rPr>
      </w:pPr>
      <w:bookmarkStart w:id="19923" w:name="ET_interruption_5628_47"/>
      <w:r w:rsidRPr="00AF2B47">
        <w:rPr>
          <w:rStyle w:val="TagStyle"/>
          <w:rtl/>
        </w:rPr>
        <w:t xml:space="preserve"> &lt;&lt; קריאה &gt;&gt; </w:t>
      </w:r>
      <w:r>
        <w:rPr>
          <w:rtl/>
        </w:rPr>
        <w:t>מיכאל מלכיאלי (ש"ס):</w:t>
      </w:r>
      <w:r w:rsidRPr="00AF2B47">
        <w:rPr>
          <w:rStyle w:val="TagStyle"/>
          <w:rtl/>
        </w:rPr>
        <w:t xml:space="preserve"> &lt;&lt; קריאה &gt;&gt;</w:t>
      </w:r>
      <w:r>
        <w:rPr>
          <w:rtl/>
        </w:rPr>
        <w:t xml:space="preserve">   </w:t>
      </w:r>
      <w:bookmarkEnd w:id="19923"/>
    </w:p>
    <w:p w:rsidR="00CE5072" w:rsidRDefault="00CE5072" w:rsidP="00982C95">
      <w:pPr>
        <w:rPr>
          <w:rtl/>
          <w:lang w:eastAsia="he-IL"/>
        </w:rPr>
      </w:pPr>
    </w:p>
    <w:p w:rsidR="00CE5072" w:rsidRDefault="00CE5072" w:rsidP="00257A6A">
      <w:pPr>
        <w:rPr>
          <w:rtl/>
          <w:lang w:eastAsia="he-IL"/>
        </w:rPr>
      </w:pPr>
      <w:bookmarkStart w:id="19924" w:name="_ETM_Q43_306239"/>
      <w:bookmarkEnd w:id="19924"/>
      <w:r>
        <w:rPr>
          <w:rFonts w:hint="cs"/>
          <w:rtl/>
          <w:lang w:eastAsia="he-IL"/>
        </w:rPr>
        <w:t>היא לא שוויונית בין המרכז לפריפריה.</w:t>
      </w:r>
    </w:p>
    <w:p w:rsidR="00CE5072" w:rsidRDefault="00CE5072" w:rsidP="00257A6A">
      <w:pPr>
        <w:rPr>
          <w:rtl/>
          <w:lang w:eastAsia="he-IL"/>
        </w:rPr>
      </w:pPr>
    </w:p>
    <w:p w:rsidR="00CE5072" w:rsidRDefault="00CE5072" w:rsidP="00257A6A">
      <w:pPr>
        <w:pStyle w:val="-"/>
        <w:keepNext/>
        <w:rPr>
          <w:rtl/>
        </w:rPr>
      </w:pPr>
      <w:bookmarkStart w:id="19925" w:name="ET_speakercontinue_6201_48"/>
      <w:r w:rsidRPr="00AF2B47">
        <w:rPr>
          <w:rStyle w:val="TagStyle"/>
          <w:rtl/>
        </w:rPr>
        <w:t xml:space="preserve"> &lt;&lt; דובר_המשך &gt;&gt; </w:t>
      </w:r>
      <w:r>
        <w:rPr>
          <w:rtl/>
        </w:rPr>
        <w:t>השרה להגנת הסביבה תמר זנדברג:</w:t>
      </w:r>
      <w:r w:rsidRPr="00AF2B47">
        <w:rPr>
          <w:rStyle w:val="TagStyle"/>
          <w:rtl/>
        </w:rPr>
        <w:t xml:space="preserve"> &lt;&lt; דובר_המשך &gt;&gt;</w:t>
      </w:r>
      <w:r>
        <w:rPr>
          <w:rtl/>
        </w:rPr>
        <w:t xml:space="preserve">   </w:t>
      </w:r>
      <w:bookmarkEnd w:id="19925"/>
    </w:p>
    <w:p w:rsidR="00CE5072" w:rsidRDefault="00CE5072" w:rsidP="00982C95">
      <w:pPr>
        <w:rPr>
          <w:rtl/>
        </w:rPr>
      </w:pPr>
    </w:p>
    <w:p w:rsidR="00CE5072" w:rsidRDefault="00982C95" w:rsidP="00BA3B53">
      <w:pPr>
        <w:rPr>
          <w:rtl/>
        </w:rPr>
      </w:pPr>
      <w:bookmarkStart w:id="19926" w:name="_ETM_Q43_312556"/>
      <w:bookmarkStart w:id="19927" w:name="_ETM_Q43_312670"/>
      <w:bookmarkEnd w:id="19926"/>
      <w:bookmarkEnd w:id="19927"/>
      <w:r>
        <w:rPr>
          <w:rFonts w:hint="cs"/>
          <w:rtl/>
        </w:rPr>
        <w:lastRenderedPageBreak/>
        <w:t>– –</w:t>
      </w:r>
      <w:r w:rsidR="00CE5072">
        <w:rPr>
          <w:rFonts w:hint="cs"/>
          <w:rtl/>
        </w:rPr>
        <w:t xml:space="preserve"> שבו שאלו את כל הציבור בישראל</w:t>
      </w:r>
      <w:bookmarkStart w:id="19928" w:name="_ETM_Q43_315806"/>
      <w:bookmarkEnd w:id="19928"/>
      <w:r w:rsidR="00BA3B53">
        <w:rPr>
          <w:rFonts w:hint="cs"/>
          <w:rtl/>
        </w:rPr>
        <w:t>:</w:t>
      </w:r>
      <w:r w:rsidR="00CE5072">
        <w:rPr>
          <w:rFonts w:hint="cs"/>
          <w:rtl/>
        </w:rPr>
        <w:t xml:space="preserve"> </w:t>
      </w:r>
      <w:bookmarkStart w:id="19929" w:name="_ETM_Q43_310510"/>
      <w:bookmarkEnd w:id="19929"/>
      <w:r w:rsidR="00CE5072">
        <w:rPr>
          <w:rFonts w:hint="cs"/>
          <w:rtl/>
        </w:rPr>
        <w:t xml:space="preserve">איפה אתם פוגשים את כלל הציבור הישראלי, ערבים, יהודים, עולים מברית המועצות לשעבר, מזרחים, אשכנזים? </w:t>
      </w:r>
      <w:bookmarkStart w:id="19930" w:name="_ETM_Q43_330603"/>
      <w:bookmarkEnd w:id="19930"/>
      <w:r w:rsidR="00CE5072">
        <w:rPr>
          <w:rFonts w:hint="cs"/>
          <w:rtl/>
        </w:rPr>
        <w:t xml:space="preserve">איפה בארץ אפשר בצורה כזאת לשמוע את כל השפות, לקבל </w:t>
      </w:r>
      <w:bookmarkStart w:id="19931" w:name="_ETM_Q43_335633"/>
      <w:bookmarkEnd w:id="19931"/>
      <w:r w:rsidR="00CE5072">
        <w:rPr>
          <w:rFonts w:hint="cs"/>
          <w:rtl/>
        </w:rPr>
        <w:t xml:space="preserve">שירותים מכל המגזרים, המגדרים, באמת מכולם? והתשובה היא במערכת הבריאות, </w:t>
      </w:r>
      <w:bookmarkStart w:id="19932" w:name="_ETM_Q43_343935"/>
      <w:bookmarkEnd w:id="19932"/>
      <w:r w:rsidR="00CE5072">
        <w:rPr>
          <w:rFonts w:hint="cs"/>
          <w:rtl/>
        </w:rPr>
        <w:t xml:space="preserve">בבתי החולים, בקופות החולים, במרכזים הרפואיים </w:t>
      </w:r>
      <w:r w:rsidR="00BA3B53">
        <w:rPr>
          <w:rFonts w:hint="eastAsia"/>
          <w:rtl/>
        </w:rPr>
        <w:t xml:space="preserve">– </w:t>
      </w:r>
      <w:r w:rsidR="00CE5072">
        <w:rPr>
          <w:rFonts w:hint="cs"/>
          <w:rtl/>
        </w:rPr>
        <w:t xml:space="preserve">טיפול רפואי שוויוני, ציבורי, </w:t>
      </w:r>
      <w:bookmarkStart w:id="19933" w:name="_ETM_Q43_353482"/>
      <w:bookmarkEnd w:id="19933"/>
      <w:r w:rsidR="00CE5072">
        <w:rPr>
          <w:rFonts w:hint="cs"/>
          <w:rtl/>
        </w:rPr>
        <w:t>לא פרטי כמו במדינת אחרות.</w:t>
      </w:r>
    </w:p>
    <w:p w:rsidR="00CE5072" w:rsidRDefault="00CE5072" w:rsidP="00257A6A">
      <w:pPr>
        <w:rPr>
          <w:rtl/>
        </w:rPr>
      </w:pPr>
      <w:bookmarkStart w:id="19934" w:name="_ETM_Q43_354152"/>
      <w:bookmarkStart w:id="19935" w:name="_ETM_Q43_354273"/>
      <w:bookmarkEnd w:id="19934"/>
      <w:bookmarkEnd w:id="19935"/>
    </w:p>
    <w:p w:rsidR="00CE5072" w:rsidRDefault="00CE5072" w:rsidP="00257A6A">
      <w:pPr>
        <w:pStyle w:val="af5"/>
        <w:keepNext/>
        <w:rPr>
          <w:rtl/>
        </w:rPr>
      </w:pPr>
      <w:bookmarkStart w:id="19936" w:name="ET_interruption_5628_49"/>
      <w:r w:rsidRPr="00AF2B47">
        <w:rPr>
          <w:rStyle w:val="TagStyle"/>
          <w:rtl/>
        </w:rPr>
        <w:t xml:space="preserve"> &lt;&lt; קריאה &gt;&gt; </w:t>
      </w:r>
      <w:r>
        <w:rPr>
          <w:rtl/>
        </w:rPr>
        <w:t>מיכאל מלכיאלי (ש"ס):</w:t>
      </w:r>
      <w:r w:rsidRPr="00AF2B47">
        <w:rPr>
          <w:rStyle w:val="TagStyle"/>
          <w:rtl/>
        </w:rPr>
        <w:t xml:space="preserve"> &lt;&lt; קריאה &gt;&gt;</w:t>
      </w:r>
      <w:r>
        <w:rPr>
          <w:rtl/>
        </w:rPr>
        <w:t xml:space="preserve">   </w:t>
      </w:r>
      <w:bookmarkEnd w:id="19936"/>
    </w:p>
    <w:p w:rsidR="00CE5072" w:rsidRDefault="00CE5072" w:rsidP="00982C95">
      <w:pPr>
        <w:rPr>
          <w:rtl/>
          <w:lang w:eastAsia="he-IL"/>
        </w:rPr>
      </w:pPr>
    </w:p>
    <w:p w:rsidR="00CE5072" w:rsidRDefault="00CE5072" w:rsidP="00257A6A">
      <w:pPr>
        <w:rPr>
          <w:rtl/>
          <w:lang w:eastAsia="he-IL"/>
        </w:rPr>
      </w:pPr>
      <w:bookmarkStart w:id="19937" w:name="_ETM_Q43_356227"/>
      <w:bookmarkStart w:id="19938" w:name="_ETM_Q43_356494"/>
      <w:bookmarkStart w:id="19939" w:name="_ETM_Q43_356546"/>
      <w:bookmarkEnd w:id="19937"/>
      <w:bookmarkEnd w:id="19938"/>
      <w:bookmarkEnd w:id="19939"/>
      <w:r>
        <w:rPr>
          <w:rFonts w:hint="cs"/>
          <w:rtl/>
          <w:lang w:eastAsia="he-IL"/>
        </w:rPr>
        <w:t>הוא לא שוויוני, כבוד השרה. בין הפריפריה למרכז הוא לא שוויוני.</w:t>
      </w:r>
    </w:p>
    <w:p w:rsidR="00CE5072" w:rsidRDefault="00CE5072" w:rsidP="00257A6A">
      <w:pPr>
        <w:rPr>
          <w:rtl/>
          <w:lang w:eastAsia="he-IL"/>
        </w:rPr>
      </w:pPr>
      <w:bookmarkStart w:id="19940" w:name="_ETM_Q43_359123"/>
      <w:bookmarkStart w:id="19941" w:name="_ETM_Q43_359226"/>
      <w:bookmarkEnd w:id="19940"/>
      <w:bookmarkEnd w:id="19941"/>
    </w:p>
    <w:p w:rsidR="00CE5072" w:rsidRDefault="00CE5072" w:rsidP="00257A6A">
      <w:pPr>
        <w:pStyle w:val="-"/>
        <w:keepNext/>
        <w:rPr>
          <w:rtl/>
        </w:rPr>
      </w:pPr>
      <w:bookmarkStart w:id="19942" w:name="ET_speakercontinue_6201_50"/>
      <w:r w:rsidRPr="00AF2B47">
        <w:rPr>
          <w:rStyle w:val="TagStyle"/>
          <w:rtl/>
        </w:rPr>
        <w:t xml:space="preserve"> &lt;&lt; דובר_המשך &gt;&gt; </w:t>
      </w:r>
      <w:r>
        <w:rPr>
          <w:rtl/>
        </w:rPr>
        <w:t>השרה להגנת הסביבה תמר זנדברג:</w:t>
      </w:r>
      <w:r w:rsidRPr="00AF2B47">
        <w:rPr>
          <w:rStyle w:val="TagStyle"/>
          <w:rtl/>
        </w:rPr>
        <w:t xml:space="preserve"> &lt;&lt; דובר_המשך &gt;&gt;</w:t>
      </w:r>
      <w:r>
        <w:rPr>
          <w:rtl/>
        </w:rPr>
        <w:t xml:space="preserve">   </w:t>
      </w:r>
      <w:bookmarkEnd w:id="19942"/>
    </w:p>
    <w:p w:rsidR="00CE5072" w:rsidRDefault="00CE5072" w:rsidP="00982C95">
      <w:pPr>
        <w:rPr>
          <w:rtl/>
          <w:lang w:eastAsia="he-IL"/>
        </w:rPr>
      </w:pPr>
    </w:p>
    <w:p w:rsidR="00CE5072" w:rsidRDefault="00CE5072" w:rsidP="009C6990">
      <w:pPr>
        <w:rPr>
          <w:rtl/>
          <w:lang w:eastAsia="he-IL"/>
        </w:rPr>
      </w:pPr>
      <w:bookmarkStart w:id="19943" w:name="_ETM_Q43_358591"/>
      <w:bookmarkEnd w:id="19943"/>
      <w:r>
        <w:rPr>
          <w:rFonts w:hint="cs"/>
          <w:rtl/>
          <w:lang w:eastAsia="he-IL"/>
        </w:rPr>
        <w:t xml:space="preserve">אתה צודק, ובאמת </w:t>
      </w:r>
      <w:bookmarkStart w:id="19944" w:name="_ETM_Q43_363500"/>
      <w:bookmarkEnd w:id="19944"/>
      <w:r>
        <w:rPr>
          <w:rFonts w:hint="cs"/>
          <w:rtl/>
          <w:lang w:eastAsia="he-IL"/>
        </w:rPr>
        <w:t xml:space="preserve">היה כאן דיון קודם על סל התרופות, שבקדנציה הזאת גדל – לא בתוספת חד-פעמית, חבר הכנסת ליצמן, אלא בתוספת קבועה לבסיס הסל </w:t>
      </w:r>
      <w:bookmarkStart w:id="19945" w:name="_ETM_Q43_375708"/>
      <w:bookmarkEnd w:id="19945"/>
      <w:r w:rsidR="00982C95">
        <w:rPr>
          <w:rFonts w:hint="cs"/>
          <w:rtl/>
          <w:lang w:eastAsia="he-IL"/>
        </w:rPr>
        <w:t>– –</w:t>
      </w:r>
    </w:p>
    <w:p w:rsidR="00CE5072" w:rsidRDefault="00CE5072" w:rsidP="00257A6A">
      <w:pPr>
        <w:rPr>
          <w:rtl/>
          <w:lang w:eastAsia="he-IL"/>
        </w:rPr>
      </w:pPr>
      <w:bookmarkStart w:id="19946" w:name="_ETM_Q43_376744"/>
      <w:bookmarkStart w:id="19947" w:name="_ETM_Q43_376833"/>
      <w:bookmarkEnd w:id="19946"/>
      <w:bookmarkEnd w:id="19947"/>
    </w:p>
    <w:p w:rsidR="00CE5072" w:rsidRDefault="00CE5072" w:rsidP="00257A6A">
      <w:pPr>
        <w:pStyle w:val="af5"/>
        <w:keepNext/>
        <w:rPr>
          <w:rtl/>
        </w:rPr>
      </w:pPr>
      <w:bookmarkStart w:id="19948" w:name="ET_interruption_4649_51"/>
      <w:r w:rsidRPr="002873A1">
        <w:rPr>
          <w:rStyle w:val="TagStyle"/>
          <w:rtl/>
        </w:rPr>
        <w:t xml:space="preserve"> &lt;&lt; קריאה &gt;&gt; </w:t>
      </w:r>
      <w:r>
        <w:rPr>
          <w:rtl/>
        </w:rPr>
        <w:t>יעקב ליצמן (יהדות התורה):</w:t>
      </w:r>
      <w:r w:rsidRPr="002873A1">
        <w:rPr>
          <w:rStyle w:val="TagStyle"/>
          <w:rtl/>
        </w:rPr>
        <w:t xml:space="preserve"> &lt;&lt; קריאה &gt;&gt;</w:t>
      </w:r>
      <w:r>
        <w:rPr>
          <w:rtl/>
        </w:rPr>
        <w:t xml:space="preserve">   </w:t>
      </w:r>
      <w:bookmarkEnd w:id="19948"/>
    </w:p>
    <w:p w:rsidR="00CE5072" w:rsidRDefault="00CE5072" w:rsidP="00982C95">
      <w:pPr>
        <w:rPr>
          <w:rtl/>
          <w:lang w:eastAsia="he-IL"/>
        </w:rPr>
      </w:pPr>
    </w:p>
    <w:p w:rsidR="00CE5072" w:rsidRDefault="00CE5072" w:rsidP="00257A6A">
      <w:pPr>
        <w:rPr>
          <w:rtl/>
          <w:lang w:eastAsia="he-IL"/>
        </w:rPr>
      </w:pPr>
      <w:bookmarkStart w:id="19949" w:name="_ETM_Q43_377634"/>
      <w:bookmarkEnd w:id="19949"/>
      <w:r>
        <w:rPr>
          <w:rFonts w:hint="cs"/>
          <w:rtl/>
          <w:lang w:eastAsia="he-IL"/>
        </w:rPr>
        <w:t>לא נכון.</w:t>
      </w:r>
    </w:p>
    <w:p w:rsidR="00CE5072" w:rsidRDefault="00CE5072" w:rsidP="00257A6A">
      <w:pPr>
        <w:rPr>
          <w:rtl/>
          <w:lang w:eastAsia="he-IL"/>
        </w:rPr>
      </w:pPr>
    </w:p>
    <w:p w:rsidR="00CE5072" w:rsidRDefault="00CE5072" w:rsidP="00257A6A">
      <w:pPr>
        <w:pStyle w:val="af5"/>
        <w:keepNext/>
        <w:rPr>
          <w:rtl/>
        </w:rPr>
      </w:pPr>
      <w:bookmarkStart w:id="19950" w:name="ET_interruption_קריאות_122"/>
      <w:r w:rsidRPr="00B57098">
        <w:rPr>
          <w:rStyle w:val="TagStyle"/>
          <w:rtl/>
        </w:rPr>
        <w:t xml:space="preserve"> &lt;&lt; קריאה &gt;&gt; </w:t>
      </w:r>
      <w:r>
        <w:rPr>
          <w:rtl/>
        </w:rPr>
        <w:t>קריאות:</w:t>
      </w:r>
      <w:r w:rsidRPr="00B57098">
        <w:rPr>
          <w:rStyle w:val="TagStyle"/>
          <w:rtl/>
        </w:rPr>
        <w:t xml:space="preserve"> &lt;&lt; קריאה &gt;&gt;</w:t>
      </w:r>
      <w:r>
        <w:rPr>
          <w:rtl/>
        </w:rPr>
        <w:t xml:space="preserve">   </w:t>
      </w:r>
      <w:bookmarkEnd w:id="19950"/>
    </w:p>
    <w:p w:rsidR="00CE5072" w:rsidRDefault="00CE5072" w:rsidP="00982C95">
      <w:pPr>
        <w:rPr>
          <w:rtl/>
          <w:lang w:eastAsia="he-IL"/>
        </w:rPr>
      </w:pPr>
    </w:p>
    <w:p w:rsidR="00CE5072" w:rsidRPr="00B57098" w:rsidRDefault="00982C95" w:rsidP="00257A6A">
      <w:pPr>
        <w:rPr>
          <w:rtl/>
          <w:lang w:eastAsia="he-IL"/>
        </w:rPr>
      </w:pPr>
      <w:r>
        <w:rPr>
          <w:rFonts w:hint="cs"/>
          <w:rtl/>
          <w:lang w:eastAsia="he-IL"/>
        </w:rPr>
        <w:t>– – –</w:t>
      </w:r>
    </w:p>
    <w:p w:rsidR="00CE5072" w:rsidRDefault="00CE5072" w:rsidP="00982C95">
      <w:pPr>
        <w:rPr>
          <w:rtl/>
          <w:lang w:eastAsia="he-IL"/>
        </w:rPr>
      </w:pPr>
    </w:p>
    <w:p w:rsidR="00CE5072" w:rsidRDefault="00CE5072" w:rsidP="00257A6A">
      <w:pPr>
        <w:pStyle w:val="-"/>
        <w:keepNext/>
        <w:rPr>
          <w:rtl/>
        </w:rPr>
      </w:pPr>
      <w:bookmarkStart w:id="19951" w:name="ET_speakercontinue_6201_52"/>
      <w:r w:rsidRPr="002873A1">
        <w:rPr>
          <w:rStyle w:val="TagStyle"/>
          <w:rtl/>
        </w:rPr>
        <w:t xml:space="preserve"> &lt;&lt; דובר_המשך &gt;&gt; </w:t>
      </w:r>
      <w:r>
        <w:rPr>
          <w:rtl/>
        </w:rPr>
        <w:t>השרה להגנת הסביבה תמר זנדברג:</w:t>
      </w:r>
      <w:r w:rsidRPr="002873A1">
        <w:rPr>
          <w:rStyle w:val="TagStyle"/>
          <w:rtl/>
        </w:rPr>
        <w:t xml:space="preserve"> &lt;&lt; דובר_המשך &gt;&gt;</w:t>
      </w:r>
      <w:r>
        <w:rPr>
          <w:rtl/>
        </w:rPr>
        <w:t xml:space="preserve">   </w:t>
      </w:r>
      <w:bookmarkEnd w:id="19951"/>
    </w:p>
    <w:p w:rsidR="00CE5072" w:rsidRDefault="00CE5072" w:rsidP="00982C95">
      <w:pPr>
        <w:rPr>
          <w:rtl/>
          <w:lang w:eastAsia="he-IL"/>
        </w:rPr>
      </w:pPr>
    </w:p>
    <w:p w:rsidR="00CE5072" w:rsidRDefault="00982C95" w:rsidP="00257A6A">
      <w:pPr>
        <w:rPr>
          <w:rtl/>
          <w:lang w:eastAsia="he-IL"/>
        </w:rPr>
      </w:pPr>
      <w:bookmarkStart w:id="19952" w:name="_ETM_Q43_377637"/>
      <w:bookmarkEnd w:id="19952"/>
      <w:r>
        <w:rPr>
          <w:rFonts w:hint="cs"/>
          <w:rtl/>
          <w:lang w:eastAsia="he-IL"/>
        </w:rPr>
        <w:t>– –</w:t>
      </w:r>
      <w:r w:rsidR="00CE5072">
        <w:rPr>
          <w:rFonts w:hint="cs"/>
          <w:rtl/>
          <w:lang w:eastAsia="he-IL"/>
        </w:rPr>
        <w:t xml:space="preserve"> שילווה אותנו מעתה והלאה מדי שנה </w:t>
      </w:r>
      <w:bookmarkStart w:id="19953" w:name="_ETM_Q43_383814"/>
      <w:bookmarkEnd w:id="19953"/>
      <w:r w:rsidR="00CE5072">
        <w:rPr>
          <w:rFonts w:hint="cs"/>
          <w:rtl/>
          <w:lang w:eastAsia="he-IL"/>
        </w:rPr>
        <w:t xml:space="preserve">בסל תרופות ובסל </w:t>
      </w:r>
      <w:r w:rsidR="00BA3B53">
        <w:rPr>
          <w:rFonts w:hint="cs"/>
          <w:rtl/>
          <w:lang w:eastAsia="he-IL"/>
        </w:rPr>
        <w:t>ה</w:t>
      </w:r>
      <w:r w:rsidR="00CE5072">
        <w:rPr>
          <w:rFonts w:hint="cs"/>
          <w:rtl/>
          <w:lang w:eastAsia="he-IL"/>
        </w:rPr>
        <w:t>בריאות.</w:t>
      </w:r>
    </w:p>
    <w:p w:rsidR="00CE5072" w:rsidRDefault="00CE5072" w:rsidP="00257A6A">
      <w:pPr>
        <w:rPr>
          <w:rtl/>
          <w:lang w:eastAsia="he-IL"/>
        </w:rPr>
      </w:pPr>
      <w:bookmarkStart w:id="19954" w:name="_ETM_Q43_383535"/>
      <w:bookmarkStart w:id="19955" w:name="_ETM_Q43_383646"/>
      <w:bookmarkEnd w:id="19954"/>
      <w:bookmarkEnd w:id="19955"/>
    </w:p>
    <w:p w:rsidR="00CE5072" w:rsidRDefault="00CE5072" w:rsidP="00257A6A">
      <w:pPr>
        <w:pStyle w:val="af5"/>
        <w:keepNext/>
        <w:rPr>
          <w:rtl/>
        </w:rPr>
      </w:pPr>
      <w:bookmarkStart w:id="19956" w:name="ET_interruption_5802_53"/>
      <w:r w:rsidRPr="002873A1">
        <w:rPr>
          <w:rStyle w:val="TagStyle"/>
          <w:rtl/>
        </w:rPr>
        <w:t xml:space="preserve"> &lt;&lt; קריאה &gt;&gt; </w:t>
      </w:r>
      <w:r>
        <w:rPr>
          <w:rtl/>
        </w:rPr>
        <w:t>שלמה קרעי (הליכוד):</w:t>
      </w:r>
      <w:r w:rsidRPr="002873A1">
        <w:rPr>
          <w:rStyle w:val="TagStyle"/>
          <w:rtl/>
        </w:rPr>
        <w:t xml:space="preserve"> &lt;&lt; קריאה &gt;&gt;</w:t>
      </w:r>
      <w:r>
        <w:rPr>
          <w:rtl/>
        </w:rPr>
        <w:t xml:space="preserve">   </w:t>
      </w:r>
      <w:bookmarkEnd w:id="19956"/>
    </w:p>
    <w:p w:rsidR="00CE5072" w:rsidRDefault="00CE5072" w:rsidP="00982C95">
      <w:pPr>
        <w:rPr>
          <w:rtl/>
          <w:lang w:eastAsia="he-IL"/>
        </w:rPr>
      </w:pPr>
    </w:p>
    <w:p w:rsidR="00CE5072" w:rsidRDefault="00CE5072" w:rsidP="00257A6A">
      <w:pPr>
        <w:rPr>
          <w:rtl/>
          <w:lang w:eastAsia="he-IL"/>
        </w:rPr>
      </w:pPr>
      <w:bookmarkStart w:id="19957" w:name="_ETM_Q43_383182"/>
      <w:bookmarkEnd w:id="19957"/>
      <w:r>
        <w:rPr>
          <w:rFonts w:hint="cs"/>
          <w:rtl/>
          <w:lang w:eastAsia="he-IL"/>
        </w:rPr>
        <w:t xml:space="preserve">זה כל שנה ככה. את לא מכירה את הנתונים. </w:t>
      </w:r>
    </w:p>
    <w:p w:rsidR="00CE5072" w:rsidRDefault="00CE5072" w:rsidP="00257A6A">
      <w:pPr>
        <w:rPr>
          <w:rtl/>
          <w:lang w:eastAsia="he-IL"/>
        </w:rPr>
      </w:pPr>
      <w:bookmarkStart w:id="19958" w:name="_ETM_Q43_385211"/>
      <w:bookmarkStart w:id="19959" w:name="_ETM_Q43_385285"/>
      <w:bookmarkEnd w:id="19958"/>
      <w:bookmarkEnd w:id="19959"/>
    </w:p>
    <w:p w:rsidR="00CE5072" w:rsidRDefault="00CE5072" w:rsidP="00257A6A">
      <w:pPr>
        <w:pStyle w:val="-"/>
        <w:keepNext/>
        <w:rPr>
          <w:rtl/>
        </w:rPr>
      </w:pPr>
      <w:bookmarkStart w:id="19960" w:name="ET_speakercontinue_6201_54"/>
      <w:r w:rsidRPr="002873A1">
        <w:rPr>
          <w:rStyle w:val="TagStyle"/>
          <w:rtl/>
        </w:rPr>
        <w:t xml:space="preserve"> &lt;&lt; דובר_המשך &gt;&gt; </w:t>
      </w:r>
      <w:r>
        <w:rPr>
          <w:rtl/>
        </w:rPr>
        <w:t>השרה להגנת הסביבה תמר זנדברג:</w:t>
      </w:r>
      <w:r w:rsidRPr="002873A1">
        <w:rPr>
          <w:rStyle w:val="TagStyle"/>
          <w:rtl/>
        </w:rPr>
        <w:t xml:space="preserve"> &lt;&lt; דובר_המשך &gt;&gt;</w:t>
      </w:r>
      <w:r>
        <w:rPr>
          <w:rtl/>
        </w:rPr>
        <w:t xml:space="preserve">   </w:t>
      </w:r>
      <w:bookmarkEnd w:id="19960"/>
    </w:p>
    <w:p w:rsidR="00CE5072" w:rsidRDefault="00CE5072" w:rsidP="00982C95">
      <w:pPr>
        <w:rPr>
          <w:rtl/>
          <w:lang w:eastAsia="he-IL"/>
        </w:rPr>
      </w:pPr>
    </w:p>
    <w:p w:rsidR="00CE5072" w:rsidRDefault="00CE5072" w:rsidP="00257A6A">
      <w:pPr>
        <w:rPr>
          <w:rtl/>
          <w:lang w:eastAsia="he-IL"/>
        </w:rPr>
      </w:pPr>
      <w:bookmarkStart w:id="19961" w:name="_ETM_Q43_385491"/>
      <w:bookmarkEnd w:id="19961"/>
      <w:r>
        <w:rPr>
          <w:rFonts w:hint="cs"/>
          <w:rtl/>
          <w:lang w:eastAsia="he-IL"/>
        </w:rPr>
        <w:t xml:space="preserve">לא. לא נכון. תלמד את הפרטים, חבר </w:t>
      </w:r>
      <w:bookmarkStart w:id="19962" w:name="_ETM_Q43_388116"/>
      <w:bookmarkEnd w:id="19962"/>
      <w:r>
        <w:rPr>
          <w:rFonts w:hint="cs"/>
          <w:rtl/>
          <w:lang w:eastAsia="he-IL"/>
        </w:rPr>
        <w:t>הכנסת קרעי.</w:t>
      </w:r>
    </w:p>
    <w:p w:rsidR="00CE5072" w:rsidRDefault="00CE5072" w:rsidP="00257A6A">
      <w:pPr>
        <w:rPr>
          <w:rtl/>
          <w:lang w:eastAsia="he-IL"/>
        </w:rPr>
      </w:pPr>
      <w:bookmarkStart w:id="19963" w:name="_ETM_Q43_387807"/>
      <w:bookmarkStart w:id="19964" w:name="_ETM_Q43_387913"/>
      <w:bookmarkEnd w:id="19963"/>
      <w:bookmarkEnd w:id="19964"/>
    </w:p>
    <w:p w:rsidR="00CE5072" w:rsidRDefault="00CE5072" w:rsidP="00257A6A">
      <w:pPr>
        <w:pStyle w:val="af5"/>
        <w:keepNext/>
        <w:rPr>
          <w:rtl/>
        </w:rPr>
      </w:pPr>
      <w:bookmarkStart w:id="19965" w:name="ET_interruption_5802_55"/>
      <w:r w:rsidRPr="002873A1">
        <w:rPr>
          <w:rStyle w:val="TagStyle"/>
          <w:rtl/>
        </w:rPr>
        <w:lastRenderedPageBreak/>
        <w:t xml:space="preserve"> &lt;&lt; קריאה &gt;&gt; </w:t>
      </w:r>
      <w:r>
        <w:rPr>
          <w:rtl/>
        </w:rPr>
        <w:t>שלמה קרעי (הליכוד):</w:t>
      </w:r>
      <w:r w:rsidRPr="002873A1">
        <w:rPr>
          <w:rStyle w:val="TagStyle"/>
          <w:rtl/>
        </w:rPr>
        <w:t xml:space="preserve"> &lt;&lt; קריאה &gt;&gt;</w:t>
      </w:r>
      <w:r>
        <w:rPr>
          <w:rtl/>
        </w:rPr>
        <w:t xml:space="preserve">   </w:t>
      </w:r>
      <w:bookmarkEnd w:id="19965"/>
    </w:p>
    <w:p w:rsidR="00CE5072" w:rsidRDefault="00CE5072" w:rsidP="00982C95">
      <w:pPr>
        <w:rPr>
          <w:rtl/>
          <w:lang w:eastAsia="he-IL"/>
        </w:rPr>
      </w:pPr>
    </w:p>
    <w:p w:rsidR="00CE5072" w:rsidRDefault="00CE5072" w:rsidP="00982C95">
      <w:pPr>
        <w:rPr>
          <w:rtl/>
          <w:lang w:eastAsia="he-IL"/>
        </w:rPr>
      </w:pPr>
      <w:bookmarkStart w:id="19966" w:name="_ETM_Q43_388162"/>
      <w:bookmarkStart w:id="19967" w:name="_ETM_Q43_386198"/>
      <w:bookmarkStart w:id="19968" w:name="_ETM_Q43_386259"/>
      <w:bookmarkEnd w:id="19966"/>
      <w:bookmarkEnd w:id="19967"/>
      <w:bookmarkEnd w:id="19968"/>
      <w:r>
        <w:rPr>
          <w:rFonts w:hint="cs"/>
          <w:rtl/>
          <w:lang w:eastAsia="he-IL"/>
        </w:rPr>
        <w:t>כל שנה מוסיפים 500 מיליון שקל לסל התרופות.</w:t>
      </w:r>
    </w:p>
    <w:p w:rsidR="00CE5072" w:rsidRDefault="00CE5072" w:rsidP="00257A6A">
      <w:pPr>
        <w:rPr>
          <w:rtl/>
          <w:lang w:eastAsia="he-IL"/>
        </w:rPr>
      </w:pPr>
      <w:bookmarkStart w:id="19969" w:name="_ETM_Q43_392837"/>
      <w:bookmarkStart w:id="19970" w:name="_ETM_Q43_392919"/>
      <w:bookmarkEnd w:id="19969"/>
      <w:bookmarkEnd w:id="19970"/>
    </w:p>
    <w:p w:rsidR="00CE5072" w:rsidRDefault="00CE5072" w:rsidP="00257A6A">
      <w:pPr>
        <w:pStyle w:val="-"/>
        <w:keepNext/>
      </w:pPr>
      <w:bookmarkStart w:id="19971" w:name="ET_speakercontinue_6201_56"/>
      <w:r w:rsidRPr="002873A1">
        <w:rPr>
          <w:rStyle w:val="TagStyle"/>
          <w:rtl/>
        </w:rPr>
        <w:t xml:space="preserve"> &lt;&lt; דובר_המשך &gt;&gt; </w:t>
      </w:r>
      <w:r>
        <w:rPr>
          <w:rtl/>
        </w:rPr>
        <w:t>השרה להגנת הסביבה תמר זנדברג:</w:t>
      </w:r>
      <w:r w:rsidRPr="002873A1">
        <w:rPr>
          <w:rStyle w:val="TagStyle"/>
          <w:rtl/>
        </w:rPr>
        <w:t xml:space="preserve"> &lt;&lt; דובר_המשך &gt;&gt;</w:t>
      </w:r>
      <w:r>
        <w:rPr>
          <w:rtl/>
        </w:rPr>
        <w:t xml:space="preserve">   </w:t>
      </w:r>
      <w:bookmarkEnd w:id="19971"/>
    </w:p>
    <w:p w:rsidR="00CE5072" w:rsidRDefault="00CE5072" w:rsidP="00982C95">
      <w:pPr>
        <w:rPr>
          <w:rtl/>
          <w:lang w:eastAsia="he-IL"/>
        </w:rPr>
      </w:pPr>
    </w:p>
    <w:p w:rsidR="00CE5072" w:rsidRDefault="00CE5072" w:rsidP="00257A6A">
      <w:pPr>
        <w:rPr>
          <w:rtl/>
          <w:lang w:eastAsia="he-IL"/>
        </w:rPr>
      </w:pPr>
      <w:bookmarkStart w:id="19972" w:name="_ETM_Q43_392270"/>
      <w:bookmarkEnd w:id="19972"/>
      <w:r>
        <w:rPr>
          <w:rFonts w:hint="cs"/>
          <w:rtl/>
          <w:lang w:eastAsia="he-IL"/>
        </w:rPr>
        <w:t>אבל התוספת הזאת היא תוספת קבועה לבסיס הסל.</w:t>
      </w:r>
    </w:p>
    <w:p w:rsidR="00CE5072" w:rsidRDefault="00CE5072" w:rsidP="00257A6A">
      <w:pPr>
        <w:rPr>
          <w:rtl/>
          <w:lang w:eastAsia="he-IL"/>
        </w:rPr>
      </w:pPr>
      <w:bookmarkStart w:id="19973" w:name="_ETM_Q43_395683"/>
      <w:bookmarkStart w:id="19974" w:name="_ETM_Q43_395767"/>
      <w:bookmarkEnd w:id="19973"/>
      <w:bookmarkEnd w:id="19974"/>
    </w:p>
    <w:p w:rsidR="00CE5072" w:rsidRDefault="00CE5072" w:rsidP="00257A6A">
      <w:pPr>
        <w:pStyle w:val="af5"/>
        <w:keepNext/>
      </w:pPr>
      <w:bookmarkStart w:id="19975" w:name="ET_interruption_5296_57"/>
      <w:r w:rsidRPr="002873A1">
        <w:rPr>
          <w:rStyle w:val="TagStyle"/>
          <w:rtl/>
        </w:rPr>
        <w:t xml:space="preserve"> &lt;&lt; קריאה &gt;&gt; </w:t>
      </w:r>
      <w:r>
        <w:rPr>
          <w:rtl/>
        </w:rPr>
        <w:t>יואב קיש (הליכוד):</w:t>
      </w:r>
      <w:r w:rsidRPr="002873A1">
        <w:rPr>
          <w:rStyle w:val="TagStyle"/>
          <w:rtl/>
        </w:rPr>
        <w:t xml:space="preserve"> &lt;&lt; קריאה &gt;&gt;</w:t>
      </w:r>
      <w:r>
        <w:rPr>
          <w:rtl/>
        </w:rPr>
        <w:t xml:space="preserve">   </w:t>
      </w:r>
      <w:bookmarkEnd w:id="19975"/>
    </w:p>
    <w:p w:rsidR="00CE5072" w:rsidRDefault="00CE5072" w:rsidP="00982C95">
      <w:pPr>
        <w:rPr>
          <w:rtl/>
          <w:lang w:eastAsia="he-IL"/>
        </w:rPr>
      </w:pPr>
    </w:p>
    <w:p w:rsidR="00CE5072" w:rsidRDefault="00CE5072" w:rsidP="00257A6A">
      <w:pPr>
        <w:rPr>
          <w:rtl/>
          <w:lang w:eastAsia="he-IL"/>
        </w:rPr>
      </w:pPr>
      <w:bookmarkStart w:id="19976" w:name="_ETM_Q43_392898"/>
      <w:bookmarkEnd w:id="19976"/>
      <w:r>
        <w:rPr>
          <w:rFonts w:hint="cs"/>
          <w:rtl/>
          <w:lang w:eastAsia="he-IL"/>
        </w:rPr>
        <w:t xml:space="preserve">אני מופתע שאת לא יודעת את זה. </w:t>
      </w:r>
      <w:bookmarkStart w:id="19977" w:name="_ETM_Q43_394933"/>
      <w:bookmarkStart w:id="19978" w:name="_ETM_Q43_395030"/>
      <w:bookmarkStart w:id="19979" w:name="_ETM_Q43_395162"/>
      <w:bookmarkStart w:id="19980" w:name="_ETM_Q43_395227"/>
      <w:bookmarkEnd w:id="19977"/>
      <w:bookmarkEnd w:id="19978"/>
      <w:bookmarkEnd w:id="19979"/>
      <w:bookmarkEnd w:id="19980"/>
      <w:r>
        <w:rPr>
          <w:rFonts w:hint="cs"/>
          <w:rtl/>
          <w:lang w:eastAsia="he-IL"/>
        </w:rPr>
        <w:t>איך את לא יודעת את זה?</w:t>
      </w:r>
    </w:p>
    <w:p w:rsidR="00CE5072" w:rsidRDefault="00CE5072" w:rsidP="00257A6A">
      <w:pPr>
        <w:rPr>
          <w:rtl/>
          <w:lang w:eastAsia="he-IL"/>
        </w:rPr>
      </w:pPr>
      <w:bookmarkStart w:id="19981" w:name="_ETM_Q43_399098"/>
      <w:bookmarkStart w:id="19982" w:name="_ETM_Q43_399208"/>
      <w:bookmarkEnd w:id="19981"/>
      <w:bookmarkEnd w:id="19982"/>
    </w:p>
    <w:p w:rsidR="00CE5072" w:rsidRDefault="00CE5072" w:rsidP="00257A6A">
      <w:pPr>
        <w:pStyle w:val="-"/>
        <w:keepNext/>
      </w:pPr>
      <w:bookmarkStart w:id="19983" w:name="ET_speakercontinue_6201_58"/>
      <w:r w:rsidRPr="002873A1">
        <w:rPr>
          <w:rStyle w:val="TagStyle"/>
          <w:rtl/>
        </w:rPr>
        <w:t xml:space="preserve"> &lt;&lt; דובר_המשך &gt;&gt; </w:t>
      </w:r>
      <w:r>
        <w:rPr>
          <w:rtl/>
        </w:rPr>
        <w:t>השרה להגנת הסביבה תמר זנדברג:</w:t>
      </w:r>
      <w:r w:rsidRPr="002873A1">
        <w:rPr>
          <w:rStyle w:val="TagStyle"/>
          <w:rtl/>
        </w:rPr>
        <w:t xml:space="preserve"> &lt;&lt; דובר_המשך &gt;&gt;</w:t>
      </w:r>
      <w:r>
        <w:rPr>
          <w:rtl/>
        </w:rPr>
        <w:t xml:space="preserve">   </w:t>
      </w:r>
      <w:bookmarkEnd w:id="19983"/>
    </w:p>
    <w:p w:rsidR="00CE5072" w:rsidRDefault="00CE5072" w:rsidP="00982C95">
      <w:pPr>
        <w:rPr>
          <w:rtl/>
          <w:lang w:eastAsia="he-IL"/>
        </w:rPr>
      </w:pPr>
    </w:p>
    <w:p w:rsidR="00CE5072" w:rsidRDefault="00CE5072" w:rsidP="009C6990">
      <w:pPr>
        <w:rPr>
          <w:rtl/>
          <w:lang w:eastAsia="he-IL"/>
        </w:rPr>
      </w:pPr>
      <w:bookmarkStart w:id="19984" w:name="_ETM_Q43_397642"/>
      <w:bookmarkEnd w:id="19984"/>
      <w:r>
        <w:rPr>
          <w:rFonts w:hint="cs"/>
          <w:rtl/>
          <w:lang w:eastAsia="he-IL"/>
        </w:rPr>
        <w:t xml:space="preserve">או הינה, </w:t>
      </w:r>
      <w:bookmarkStart w:id="19985" w:name="_ETM_Q43_398289"/>
      <w:bookmarkEnd w:id="19985"/>
      <w:r>
        <w:rPr>
          <w:rFonts w:hint="cs"/>
          <w:rtl/>
          <w:lang w:eastAsia="he-IL"/>
        </w:rPr>
        <w:t xml:space="preserve">גם סגן השר הצטרף לדיון. אתה בוודאי יודע שהתוספות </w:t>
      </w:r>
      <w:r w:rsidR="00982C95">
        <w:rPr>
          <w:rFonts w:hint="cs"/>
          <w:rtl/>
          <w:lang w:eastAsia="he-IL"/>
        </w:rPr>
        <w:t>– – –</w:t>
      </w:r>
    </w:p>
    <w:p w:rsidR="00CE5072" w:rsidRDefault="00CE5072" w:rsidP="00257A6A">
      <w:pPr>
        <w:rPr>
          <w:rtl/>
          <w:lang w:eastAsia="he-IL"/>
        </w:rPr>
      </w:pPr>
      <w:bookmarkStart w:id="19986" w:name="_ETM_Q43_403671"/>
      <w:bookmarkStart w:id="19987" w:name="_ETM_Q43_403750"/>
      <w:bookmarkEnd w:id="19986"/>
      <w:bookmarkEnd w:id="19987"/>
    </w:p>
    <w:p w:rsidR="00CE5072" w:rsidRDefault="00CE5072" w:rsidP="00257A6A">
      <w:pPr>
        <w:pStyle w:val="af5"/>
        <w:keepNext/>
      </w:pPr>
      <w:r w:rsidRPr="002873A1">
        <w:rPr>
          <w:rStyle w:val="TagStyle"/>
          <w:rtl/>
        </w:rPr>
        <w:t xml:space="preserve"> &lt;&lt; קריאה &gt;&gt; </w:t>
      </w:r>
      <w:r>
        <w:rPr>
          <w:rtl/>
        </w:rPr>
        <w:t>יואב קיש (הליכוד):</w:t>
      </w:r>
      <w:r w:rsidRPr="002873A1">
        <w:rPr>
          <w:rStyle w:val="TagStyle"/>
          <w:rtl/>
        </w:rPr>
        <w:t xml:space="preserve"> &lt;&lt; קריאה &gt;&gt;</w:t>
      </w:r>
      <w:r>
        <w:rPr>
          <w:rtl/>
        </w:rPr>
        <w:t xml:space="preserve">   </w:t>
      </w:r>
    </w:p>
    <w:p w:rsidR="00CE5072" w:rsidRDefault="00CE5072" w:rsidP="00982C95">
      <w:pPr>
        <w:rPr>
          <w:rtl/>
          <w:lang w:eastAsia="he-IL"/>
        </w:rPr>
      </w:pPr>
    </w:p>
    <w:p w:rsidR="00CE5072" w:rsidRDefault="00CE5072" w:rsidP="009C6990">
      <w:pPr>
        <w:rPr>
          <w:rtl/>
          <w:lang w:eastAsia="he-IL"/>
        </w:rPr>
      </w:pPr>
      <w:bookmarkStart w:id="19988" w:name="_ETM_Q43_404158"/>
      <w:bookmarkEnd w:id="19988"/>
      <w:r>
        <w:rPr>
          <w:rFonts w:hint="cs"/>
          <w:rtl/>
          <w:lang w:eastAsia="he-IL"/>
        </w:rPr>
        <w:t>אני שמח שכשאת רואה אותי את מחייכת, תמר.</w:t>
      </w:r>
    </w:p>
    <w:p w:rsidR="00CE5072" w:rsidRDefault="00CE5072" w:rsidP="00257A6A">
      <w:pPr>
        <w:rPr>
          <w:rtl/>
          <w:lang w:eastAsia="he-IL"/>
        </w:rPr>
      </w:pPr>
      <w:bookmarkStart w:id="19989" w:name="_ETM_Q43_406738"/>
      <w:bookmarkStart w:id="19990" w:name="_ETM_Q43_406770"/>
      <w:bookmarkEnd w:id="19989"/>
      <w:bookmarkEnd w:id="19990"/>
    </w:p>
    <w:p w:rsidR="00CE5072" w:rsidRDefault="00CE5072" w:rsidP="00257A6A">
      <w:pPr>
        <w:pStyle w:val="af5"/>
        <w:keepNext/>
      </w:pPr>
      <w:bookmarkStart w:id="19991" w:name="ET_interruption_5561_60"/>
      <w:r w:rsidRPr="002873A1">
        <w:rPr>
          <w:rStyle w:val="TagStyle"/>
          <w:rtl/>
        </w:rPr>
        <w:t xml:space="preserve"> &lt;&lt; קריאה &gt;&gt; </w:t>
      </w:r>
      <w:r>
        <w:rPr>
          <w:rtl/>
        </w:rPr>
        <w:t>משה גפני (יהדות התורה):</w:t>
      </w:r>
      <w:r w:rsidRPr="002873A1">
        <w:rPr>
          <w:rStyle w:val="TagStyle"/>
          <w:rtl/>
        </w:rPr>
        <w:t xml:space="preserve"> &lt;&lt; קריאה &gt;&gt;</w:t>
      </w:r>
      <w:r>
        <w:rPr>
          <w:rtl/>
        </w:rPr>
        <w:t xml:space="preserve">   </w:t>
      </w:r>
      <w:bookmarkEnd w:id="19991"/>
    </w:p>
    <w:p w:rsidR="00CE5072" w:rsidRDefault="00CE5072" w:rsidP="00982C95">
      <w:pPr>
        <w:rPr>
          <w:rtl/>
          <w:lang w:eastAsia="he-IL"/>
        </w:rPr>
      </w:pPr>
    </w:p>
    <w:p w:rsidR="00CE5072" w:rsidRDefault="00CE5072" w:rsidP="00257A6A">
      <w:pPr>
        <w:rPr>
          <w:rtl/>
          <w:lang w:eastAsia="he-IL"/>
        </w:rPr>
      </w:pPr>
      <w:bookmarkStart w:id="19992" w:name="_ETM_Q43_407568"/>
      <w:bookmarkEnd w:id="19992"/>
      <w:r>
        <w:rPr>
          <w:rFonts w:hint="cs"/>
          <w:rtl/>
          <w:lang w:eastAsia="he-IL"/>
        </w:rPr>
        <w:t xml:space="preserve">ליצמן היה שר בריאות יותר טוב </w:t>
      </w:r>
      <w:bookmarkStart w:id="19993" w:name="_ETM_Q43_411521"/>
      <w:bookmarkEnd w:id="19993"/>
      <w:r w:rsidR="00982C95">
        <w:rPr>
          <w:rFonts w:hint="cs"/>
          <w:rtl/>
          <w:lang w:eastAsia="he-IL"/>
        </w:rPr>
        <w:t>– – –</w:t>
      </w:r>
    </w:p>
    <w:p w:rsidR="00CE5072" w:rsidRDefault="00CE5072" w:rsidP="00257A6A">
      <w:pPr>
        <w:rPr>
          <w:rtl/>
          <w:lang w:eastAsia="he-IL"/>
        </w:rPr>
      </w:pPr>
      <w:bookmarkStart w:id="19994" w:name="_ETM_Q43_410417"/>
      <w:bookmarkStart w:id="19995" w:name="_ETM_Q43_410501"/>
      <w:bookmarkEnd w:id="19994"/>
      <w:bookmarkEnd w:id="19995"/>
    </w:p>
    <w:p w:rsidR="00CE5072" w:rsidRDefault="00CE5072" w:rsidP="00257A6A">
      <w:pPr>
        <w:pStyle w:val="-"/>
        <w:keepNext/>
      </w:pPr>
      <w:bookmarkStart w:id="19996" w:name="ET_speakercontinue_6201_61"/>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19996"/>
    </w:p>
    <w:p w:rsidR="00CE5072" w:rsidRDefault="00CE5072" w:rsidP="00982C95">
      <w:pPr>
        <w:rPr>
          <w:rtl/>
          <w:lang w:eastAsia="he-IL"/>
        </w:rPr>
      </w:pPr>
    </w:p>
    <w:p w:rsidR="00CE5072" w:rsidRDefault="00CE5072" w:rsidP="00257A6A">
      <w:pPr>
        <w:rPr>
          <w:rtl/>
          <w:lang w:eastAsia="he-IL"/>
        </w:rPr>
      </w:pPr>
      <w:bookmarkStart w:id="19997" w:name="_ETM_Q43_411114"/>
      <w:bookmarkEnd w:id="19997"/>
      <w:r>
        <w:rPr>
          <w:rFonts w:hint="cs"/>
          <w:rtl/>
          <w:lang w:eastAsia="he-IL"/>
        </w:rPr>
        <w:t>מי אמר לך את זה?</w:t>
      </w:r>
    </w:p>
    <w:p w:rsidR="00CE5072" w:rsidRDefault="00CE5072" w:rsidP="00257A6A">
      <w:pPr>
        <w:rPr>
          <w:rtl/>
          <w:lang w:eastAsia="he-IL"/>
        </w:rPr>
      </w:pPr>
      <w:bookmarkStart w:id="19998" w:name="_ETM_Q43_408997"/>
      <w:bookmarkStart w:id="19999" w:name="_ETM_Q43_409088"/>
      <w:bookmarkEnd w:id="19998"/>
      <w:bookmarkEnd w:id="19999"/>
    </w:p>
    <w:p w:rsidR="00CE5072" w:rsidRDefault="00CE5072" w:rsidP="00257A6A">
      <w:pPr>
        <w:pStyle w:val="af5"/>
        <w:keepNext/>
        <w:rPr>
          <w:rtl/>
        </w:rPr>
      </w:pPr>
      <w:bookmarkStart w:id="20000" w:name="ET_interruption_5561_63"/>
      <w:r w:rsidRPr="00645773">
        <w:rPr>
          <w:rStyle w:val="TagStyle"/>
          <w:rtl/>
        </w:rPr>
        <w:t xml:space="preserve"> &lt;&lt; קריאה &gt;&gt; </w:t>
      </w:r>
      <w:r>
        <w:rPr>
          <w:rtl/>
        </w:rPr>
        <w:t>משה גפני (יהדות התורה):</w:t>
      </w:r>
      <w:r w:rsidRPr="00645773">
        <w:rPr>
          <w:rStyle w:val="TagStyle"/>
          <w:rtl/>
        </w:rPr>
        <w:t xml:space="preserve"> &lt;&lt; קריאה &gt;&gt;</w:t>
      </w:r>
      <w:r>
        <w:rPr>
          <w:rtl/>
        </w:rPr>
        <w:t xml:space="preserve">   </w:t>
      </w:r>
      <w:bookmarkEnd w:id="20000"/>
    </w:p>
    <w:p w:rsidR="00CE5072" w:rsidRDefault="00CE5072" w:rsidP="00982C95">
      <w:pPr>
        <w:rPr>
          <w:rtl/>
          <w:lang w:eastAsia="he-IL"/>
        </w:rPr>
      </w:pPr>
    </w:p>
    <w:p w:rsidR="00CE5072" w:rsidRDefault="00CE5072" w:rsidP="00257A6A">
      <w:pPr>
        <w:rPr>
          <w:rtl/>
          <w:lang w:eastAsia="he-IL"/>
        </w:rPr>
      </w:pPr>
      <w:bookmarkStart w:id="20001" w:name="_ETM_Q43_412096"/>
      <w:bookmarkEnd w:id="20001"/>
      <w:r>
        <w:rPr>
          <w:rFonts w:hint="cs"/>
          <w:rtl/>
          <w:lang w:eastAsia="he-IL"/>
        </w:rPr>
        <w:t>אני אומר.</w:t>
      </w:r>
    </w:p>
    <w:p w:rsidR="00CE5072" w:rsidRDefault="00CE5072" w:rsidP="00257A6A">
      <w:pPr>
        <w:rPr>
          <w:rtl/>
          <w:lang w:eastAsia="he-IL"/>
        </w:rPr>
      </w:pPr>
      <w:bookmarkStart w:id="20002" w:name="_ETM_Q43_412871"/>
      <w:bookmarkStart w:id="20003" w:name="_ETM_Q43_412951"/>
      <w:bookmarkEnd w:id="20002"/>
      <w:bookmarkEnd w:id="20003"/>
    </w:p>
    <w:p w:rsidR="00CE5072" w:rsidRDefault="00CE5072" w:rsidP="00257A6A">
      <w:pPr>
        <w:pStyle w:val="-"/>
        <w:keepNext/>
        <w:rPr>
          <w:rtl/>
        </w:rPr>
      </w:pPr>
      <w:bookmarkStart w:id="20004" w:name="ET_speakercontinue_6201_64"/>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004"/>
    </w:p>
    <w:p w:rsidR="00CE5072" w:rsidRDefault="00CE5072" w:rsidP="00982C95">
      <w:pPr>
        <w:rPr>
          <w:rtl/>
          <w:lang w:eastAsia="he-IL"/>
        </w:rPr>
      </w:pPr>
    </w:p>
    <w:p w:rsidR="00CE5072" w:rsidRDefault="00CE5072" w:rsidP="00257A6A">
      <w:pPr>
        <w:rPr>
          <w:rtl/>
          <w:lang w:eastAsia="he-IL"/>
        </w:rPr>
      </w:pPr>
      <w:bookmarkStart w:id="20005" w:name="_ETM_Q43_413881"/>
      <w:bookmarkEnd w:id="20005"/>
      <w:r>
        <w:rPr>
          <w:rFonts w:hint="cs"/>
          <w:rtl/>
          <w:lang w:eastAsia="he-IL"/>
        </w:rPr>
        <w:t>אתה אומר.</w:t>
      </w:r>
    </w:p>
    <w:p w:rsidR="00CE5072" w:rsidRDefault="00CE5072" w:rsidP="00257A6A">
      <w:pPr>
        <w:rPr>
          <w:rtl/>
          <w:lang w:eastAsia="he-IL"/>
        </w:rPr>
      </w:pPr>
      <w:bookmarkStart w:id="20006" w:name="_ETM_Q43_414207"/>
      <w:bookmarkStart w:id="20007" w:name="_ETM_Q43_414297"/>
      <w:bookmarkEnd w:id="20006"/>
      <w:bookmarkEnd w:id="20007"/>
    </w:p>
    <w:p w:rsidR="00CE5072" w:rsidRDefault="00CE5072" w:rsidP="00257A6A">
      <w:pPr>
        <w:pStyle w:val="af5"/>
        <w:keepNext/>
        <w:rPr>
          <w:rtl/>
        </w:rPr>
      </w:pPr>
      <w:bookmarkStart w:id="20008" w:name="ET_interruption_קריאות_65"/>
      <w:r w:rsidRPr="00645773">
        <w:rPr>
          <w:rStyle w:val="TagStyle"/>
          <w:rtl/>
        </w:rPr>
        <w:lastRenderedPageBreak/>
        <w:t xml:space="preserve"> &lt;&lt; קריאה &gt;&gt; </w:t>
      </w:r>
      <w:r>
        <w:rPr>
          <w:rtl/>
        </w:rPr>
        <w:t>קריאות:</w:t>
      </w:r>
      <w:r w:rsidRPr="00645773">
        <w:rPr>
          <w:rStyle w:val="TagStyle"/>
          <w:rtl/>
        </w:rPr>
        <w:t xml:space="preserve"> &lt;&lt; קריאה &gt;&gt;</w:t>
      </w:r>
      <w:r>
        <w:rPr>
          <w:rtl/>
        </w:rPr>
        <w:t xml:space="preserve">   </w:t>
      </w:r>
      <w:bookmarkEnd w:id="20008"/>
    </w:p>
    <w:p w:rsidR="00CE5072" w:rsidRDefault="00CE5072" w:rsidP="00982C95">
      <w:pPr>
        <w:rPr>
          <w:rtl/>
          <w:lang w:eastAsia="he-IL"/>
        </w:rPr>
      </w:pPr>
    </w:p>
    <w:p w:rsidR="00CE5072" w:rsidRDefault="00982C95" w:rsidP="00257A6A">
      <w:pPr>
        <w:rPr>
          <w:rtl/>
          <w:lang w:eastAsia="he-IL"/>
        </w:rPr>
      </w:pPr>
      <w:bookmarkStart w:id="20009" w:name="_ETM_Q43_412854"/>
      <w:bookmarkEnd w:id="20009"/>
      <w:r>
        <w:rPr>
          <w:rFonts w:hint="cs"/>
          <w:rtl/>
          <w:lang w:eastAsia="he-IL"/>
        </w:rPr>
        <w:t>– – –</w:t>
      </w:r>
    </w:p>
    <w:p w:rsidR="00CE5072" w:rsidRDefault="00CE5072" w:rsidP="00257A6A">
      <w:pPr>
        <w:rPr>
          <w:rtl/>
          <w:lang w:eastAsia="he-IL"/>
        </w:rPr>
      </w:pPr>
      <w:bookmarkStart w:id="20010" w:name="_ETM_Q43_415001"/>
      <w:bookmarkStart w:id="20011" w:name="_ETM_Q43_415094"/>
      <w:bookmarkEnd w:id="20010"/>
      <w:bookmarkEnd w:id="20011"/>
    </w:p>
    <w:p w:rsidR="00CE5072" w:rsidRDefault="00CE5072" w:rsidP="00257A6A">
      <w:pPr>
        <w:pStyle w:val="-"/>
        <w:keepNext/>
        <w:rPr>
          <w:rtl/>
        </w:rPr>
      </w:pPr>
      <w:bookmarkStart w:id="20012" w:name="ET_speakercontinue_6201_66"/>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012"/>
    </w:p>
    <w:p w:rsidR="00CE5072" w:rsidRDefault="00CE5072" w:rsidP="00982C95">
      <w:pPr>
        <w:rPr>
          <w:rtl/>
          <w:lang w:eastAsia="he-IL"/>
        </w:rPr>
      </w:pPr>
    </w:p>
    <w:p w:rsidR="00CE5072" w:rsidRDefault="00CE5072" w:rsidP="00257A6A">
      <w:pPr>
        <w:rPr>
          <w:rtl/>
          <w:lang w:eastAsia="he-IL"/>
        </w:rPr>
      </w:pPr>
      <w:bookmarkStart w:id="20013" w:name="_ETM_Q43_416609"/>
      <w:bookmarkEnd w:id="20013"/>
      <w:r>
        <w:rPr>
          <w:rFonts w:hint="cs"/>
          <w:rtl/>
          <w:lang w:eastAsia="he-IL"/>
        </w:rPr>
        <w:t>אתה אומר. אז אמר.</w:t>
      </w:r>
    </w:p>
    <w:p w:rsidR="00CE5072" w:rsidRDefault="00CE5072" w:rsidP="00257A6A">
      <w:pPr>
        <w:rPr>
          <w:rtl/>
          <w:lang w:eastAsia="he-IL"/>
        </w:rPr>
      </w:pPr>
      <w:bookmarkStart w:id="20014" w:name="_ETM_Q43_420134"/>
      <w:bookmarkStart w:id="20015" w:name="_ETM_Q43_420202"/>
      <w:bookmarkEnd w:id="20014"/>
      <w:bookmarkEnd w:id="20015"/>
    </w:p>
    <w:p w:rsidR="00CE5072" w:rsidRDefault="00CE5072" w:rsidP="00257A6A">
      <w:pPr>
        <w:pStyle w:val="af5"/>
        <w:keepNext/>
        <w:rPr>
          <w:rtl/>
        </w:rPr>
      </w:pPr>
      <w:bookmarkStart w:id="20016" w:name="ET_interruption_קריאות_67"/>
      <w:r w:rsidRPr="00645773">
        <w:rPr>
          <w:rStyle w:val="TagStyle"/>
          <w:rtl/>
        </w:rPr>
        <w:t xml:space="preserve"> &lt;&lt; קריאה &gt;&gt; </w:t>
      </w:r>
      <w:r>
        <w:rPr>
          <w:rtl/>
        </w:rPr>
        <w:t>קריאות:</w:t>
      </w:r>
      <w:r w:rsidRPr="00645773">
        <w:rPr>
          <w:rStyle w:val="TagStyle"/>
          <w:rtl/>
        </w:rPr>
        <w:t xml:space="preserve"> &lt;&lt; קריאה &gt;&gt;</w:t>
      </w:r>
      <w:r>
        <w:rPr>
          <w:rtl/>
        </w:rPr>
        <w:t xml:space="preserve">   </w:t>
      </w:r>
      <w:bookmarkEnd w:id="20016"/>
    </w:p>
    <w:p w:rsidR="00CE5072" w:rsidRDefault="00CE5072" w:rsidP="00982C95">
      <w:pPr>
        <w:rPr>
          <w:rtl/>
          <w:lang w:eastAsia="he-IL"/>
        </w:rPr>
      </w:pPr>
    </w:p>
    <w:p w:rsidR="00CE5072" w:rsidRDefault="00982C95" w:rsidP="00257A6A">
      <w:pPr>
        <w:rPr>
          <w:rtl/>
          <w:lang w:eastAsia="he-IL"/>
        </w:rPr>
      </w:pPr>
      <w:bookmarkStart w:id="20017" w:name="_ETM_Q43_423611"/>
      <w:bookmarkEnd w:id="20017"/>
      <w:r>
        <w:rPr>
          <w:rFonts w:hint="cs"/>
          <w:rtl/>
          <w:lang w:eastAsia="he-IL"/>
        </w:rPr>
        <w:t>– – –</w:t>
      </w:r>
    </w:p>
    <w:p w:rsidR="00CE5072" w:rsidRDefault="00CE5072" w:rsidP="00257A6A">
      <w:pPr>
        <w:rPr>
          <w:rtl/>
          <w:lang w:eastAsia="he-IL"/>
        </w:rPr>
      </w:pPr>
      <w:bookmarkStart w:id="20018" w:name="_ETM_Q43_423258"/>
      <w:bookmarkStart w:id="20019" w:name="_ETM_Q43_423342"/>
      <w:bookmarkEnd w:id="20018"/>
      <w:bookmarkEnd w:id="20019"/>
    </w:p>
    <w:p w:rsidR="00CE5072" w:rsidRDefault="00CE5072" w:rsidP="00257A6A">
      <w:pPr>
        <w:pStyle w:val="-"/>
        <w:keepNext/>
        <w:rPr>
          <w:rtl/>
        </w:rPr>
      </w:pPr>
      <w:bookmarkStart w:id="20020" w:name="ET_speakercontinue_6201_68"/>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020"/>
    </w:p>
    <w:p w:rsidR="00CE5072" w:rsidRDefault="00CE5072" w:rsidP="00982C95">
      <w:pPr>
        <w:rPr>
          <w:rtl/>
          <w:lang w:eastAsia="he-IL"/>
        </w:rPr>
      </w:pPr>
    </w:p>
    <w:p w:rsidR="00CE5072" w:rsidRDefault="00CE5072" w:rsidP="00257A6A">
      <w:pPr>
        <w:rPr>
          <w:rtl/>
          <w:lang w:eastAsia="he-IL"/>
        </w:rPr>
      </w:pPr>
      <w:bookmarkStart w:id="20021" w:name="_ETM_Q43_424198"/>
      <w:bookmarkEnd w:id="20021"/>
      <w:r>
        <w:rPr>
          <w:rFonts w:hint="cs"/>
          <w:rtl/>
          <w:lang w:eastAsia="he-IL"/>
        </w:rPr>
        <w:t>איך אומרים ביידיש? "</w:t>
      </w:r>
      <w:r w:rsidRPr="00645773">
        <w:rPr>
          <w:rtl/>
          <w:lang w:eastAsia="he-IL"/>
        </w:rPr>
        <w:t>אוט</w:t>
      </w:r>
      <w:r>
        <w:rPr>
          <w:rFonts w:hint="cs"/>
          <w:rtl/>
          <w:lang w:eastAsia="he-IL"/>
        </w:rPr>
        <w:t xml:space="preserve"> ע</w:t>
      </w:r>
      <w:r>
        <w:rPr>
          <w:rtl/>
          <w:lang w:eastAsia="he-IL"/>
        </w:rPr>
        <w:t>ר ג</w:t>
      </w:r>
      <w:r>
        <w:rPr>
          <w:rFonts w:hint="cs"/>
          <w:rtl/>
          <w:lang w:eastAsia="he-IL"/>
        </w:rPr>
        <w:t>ע</w:t>
      </w:r>
      <w:r>
        <w:rPr>
          <w:rtl/>
          <w:lang w:eastAsia="he-IL"/>
        </w:rPr>
        <w:t>זו</w:t>
      </w:r>
      <w:r>
        <w:rPr>
          <w:rFonts w:hint="cs"/>
          <w:rtl/>
          <w:lang w:eastAsia="he-IL"/>
        </w:rPr>
        <w:t>ק</w:t>
      </w:r>
      <w:r w:rsidRPr="00645773">
        <w:rPr>
          <w:rtl/>
          <w:lang w:eastAsia="he-IL"/>
        </w:rPr>
        <w:t>ט</w:t>
      </w:r>
      <w:r>
        <w:rPr>
          <w:rFonts w:hint="cs"/>
          <w:rtl/>
          <w:lang w:eastAsia="he-IL"/>
        </w:rPr>
        <w:t xml:space="preserve">" </w:t>
      </w:r>
      <w:r>
        <w:rPr>
          <w:rtl/>
          <w:lang w:eastAsia="he-IL"/>
        </w:rPr>
        <w:t>–</w:t>
      </w:r>
      <w:r>
        <w:rPr>
          <w:rFonts w:hint="cs"/>
          <w:rtl/>
          <w:lang w:eastAsia="he-IL"/>
        </w:rPr>
        <w:t xml:space="preserve"> </w:t>
      </w:r>
      <w:bookmarkStart w:id="20022" w:name="_ETM_Q43_428597"/>
      <w:bookmarkEnd w:id="20022"/>
      <w:r>
        <w:rPr>
          <w:rFonts w:hint="cs"/>
          <w:rtl/>
          <w:lang w:eastAsia="he-IL"/>
        </w:rPr>
        <w:t>אז אמר.</w:t>
      </w:r>
    </w:p>
    <w:p w:rsidR="00CE5072" w:rsidRDefault="00CE5072" w:rsidP="00257A6A">
      <w:pPr>
        <w:rPr>
          <w:rtl/>
          <w:lang w:eastAsia="he-IL"/>
        </w:rPr>
      </w:pPr>
      <w:bookmarkStart w:id="20023" w:name="_ETM_Q43_425548"/>
      <w:bookmarkStart w:id="20024" w:name="_ETM_Q43_425600"/>
      <w:bookmarkEnd w:id="20023"/>
      <w:bookmarkEnd w:id="20024"/>
    </w:p>
    <w:p w:rsidR="00CE5072" w:rsidRDefault="00CE5072" w:rsidP="00257A6A">
      <w:pPr>
        <w:pStyle w:val="af5"/>
        <w:keepNext/>
        <w:rPr>
          <w:rtl/>
        </w:rPr>
      </w:pPr>
      <w:bookmarkStart w:id="20025" w:name="ET_interruption_5628_69"/>
      <w:r w:rsidRPr="00645773">
        <w:rPr>
          <w:rStyle w:val="TagStyle"/>
          <w:rtl/>
        </w:rPr>
        <w:t xml:space="preserve"> &lt;&lt; קריאה &gt;&gt; </w:t>
      </w:r>
      <w:r>
        <w:rPr>
          <w:rtl/>
        </w:rPr>
        <w:t>מיכאל מלכיאלי (ש"ס):</w:t>
      </w:r>
      <w:r w:rsidRPr="00645773">
        <w:rPr>
          <w:rStyle w:val="TagStyle"/>
          <w:rtl/>
        </w:rPr>
        <w:t xml:space="preserve"> &lt;&lt; קריאה &gt;&gt;</w:t>
      </w:r>
      <w:r>
        <w:rPr>
          <w:rtl/>
        </w:rPr>
        <w:t xml:space="preserve">   </w:t>
      </w:r>
      <w:bookmarkEnd w:id="20025"/>
    </w:p>
    <w:p w:rsidR="00CE5072" w:rsidRDefault="00CE5072" w:rsidP="00982C95">
      <w:pPr>
        <w:rPr>
          <w:rtl/>
          <w:lang w:eastAsia="he-IL"/>
        </w:rPr>
      </w:pPr>
    </w:p>
    <w:p w:rsidR="00CE5072" w:rsidRDefault="00CE5072" w:rsidP="00257A6A">
      <w:pPr>
        <w:ind w:left="720" w:firstLine="0"/>
        <w:rPr>
          <w:rtl/>
          <w:lang w:eastAsia="he-IL"/>
        </w:rPr>
      </w:pPr>
      <w:bookmarkStart w:id="20026" w:name="_ETM_Q43_428354"/>
      <w:bookmarkStart w:id="20027" w:name="_ETM_Q43_414675"/>
      <w:bookmarkStart w:id="20028" w:name="_ETM_Q43_414761"/>
      <w:bookmarkEnd w:id="20026"/>
      <w:bookmarkEnd w:id="20027"/>
      <w:bookmarkEnd w:id="20028"/>
      <w:r>
        <w:rPr>
          <w:rFonts w:hint="cs"/>
          <w:rtl/>
          <w:lang w:eastAsia="he-IL"/>
        </w:rPr>
        <w:t>לא אומרים את זה ככה.</w:t>
      </w:r>
    </w:p>
    <w:p w:rsidR="00CE5072" w:rsidRDefault="00CE5072" w:rsidP="00257A6A">
      <w:pPr>
        <w:ind w:left="720" w:firstLine="0"/>
        <w:rPr>
          <w:rtl/>
          <w:lang w:eastAsia="he-IL"/>
        </w:rPr>
      </w:pPr>
      <w:bookmarkStart w:id="20029" w:name="_ETM_Q43_430656"/>
      <w:bookmarkStart w:id="20030" w:name="_ETM_Q43_430758"/>
      <w:bookmarkEnd w:id="20029"/>
      <w:bookmarkEnd w:id="20030"/>
    </w:p>
    <w:p w:rsidR="00CE5072" w:rsidRDefault="00CE5072" w:rsidP="00257A6A">
      <w:pPr>
        <w:pStyle w:val="-"/>
        <w:keepNext/>
        <w:rPr>
          <w:rtl/>
        </w:rPr>
      </w:pPr>
      <w:bookmarkStart w:id="20031" w:name="ET_speakercontinue_6201_70"/>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031"/>
    </w:p>
    <w:p w:rsidR="00CE5072" w:rsidRDefault="00CE5072" w:rsidP="00982C95">
      <w:pPr>
        <w:rPr>
          <w:rtl/>
          <w:lang w:eastAsia="he-IL"/>
        </w:rPr>
      </w:pPr>
    </w:p>
    <w:p w:rsidR="00CE5072" w:rsidRDefault="00CE5072" w:rsidP="00257A6A">
      <w:pPr>
        <w:rPr>
          <w:rtl/>
          <w:lang w:eastAsia="he-IL"/>
        </w:rPr>
      </w:pPr>
      <w:bookmarkStart w:id="20032" w:name="_ETM_Q43_431761"/>
      <w:bookmarkEnd w:id="20032"/>
      <w:r>
        <w:rPr>
          <w:rFonts w:hint="cs"/>
          <w:rtl/>
          <w:lang w:eastAsia="he-IL"/>
        </w:rPr>
        <w:t>איך אומרים ביידיש? תגיד אתה. איך אומרים?</w:t>
      </w:r>
    </w:p>
    <w:p w:rsidR="00CE5072" w:rsidRDefault="00CE5072" w:rsidP="00257A6A">
      <w:pPr>
        <w:rPr>
          <w:rtl/>
          <w:lang w:eastAsia="he-IL"/>
        </w:rPr>
      </w:pPr>
    </w:p>
    <w:p w:rsidR="00CE5072" w:rsidRDefault="00CE5072" w:rsidP="00257A6A">
      <w:pPr>
        <w:pStyle w:val="af5"/>
        <w:keepNext/>
        <w:rPr>
          <w:rtl/>
        </w:rPr>
      </w:pPr>
      <w:bookmarkStart w:id="20033" w:name="ET_interruption_5628_71"/>
      <w:r w:rsidRPr="00645773">
        <w:rPr>
          <w:rStyle w:val="TagStyle"/>
          <w:rtl/>
        </w:rPr>
        <w:t xml:space="preserve"> &lt;&lt; קריאה &gt;&gt; </w:t>
      </w:r>
      <w:r>
        <w:rPr>
          <w:rtl/>
        </w:rPr>
        <w:t>מיכאל מלכיאלי (ש"ס):</w:t>
      </w:r>
      <w:r w:rsidRPr="00645773">
        <w:rPr>
          <w:rStyle w:val="TagStyle"/>
          <w:rtl/>
        </w:rPr>
        <w:t xml:space="preserve"> &lt;&lt; קריאה &gt;&gt;</w:t>
      </w:r>
      <w:r>
        <w:rPr>
          <w:rtl/>
        </w:rPr>
        <w:t xml:space="preserve">   </w:t>
      </w:r>
      <w:bookmarkEnd w:id="20033"/>
    </w:p>
    <w:p w:rsidR="00CE5072" w:rsidRDefault="00CE5072" w:rsidP="00982C95">
      <w:pPr>
        <w:rPr>
          <w:rtl/>
          <w:lang w:eastAsia="he-IL"/>
        </w:rPr>
      </w:pPr>
    </w:p>
    <w:p w:rsidR="00CE5072" w:rsidRDefault="00CE5072" w:rsidP="00257A6A">
      <w:pPr>
        <w:rPr>
          <w:rtl/>
          <w:lang w:eastAsia="he-IL"/>
        </w:rPr>
      </w:pPr>
      <w:bookmarkStart w:id="20034" w:name="_ETM_Q43_430007"/>
      <w:bookmarkEnd w:id="20034"/>
      <w:r>
        <w:rPr>
          <w:rFonts w:hint="cs"/>
          <w:rtl/>
          <w:lang w:eastAsia="he-IL"/>
        </w:rPr>
        <w:t>הוא יעזור לך.</w:t>
      </w:r>
    </w:p>
    <w:p w:rsidR="00CE5072" w:rsidRDefault="00CE5072" w:rsidP="00257A6A">
      <w:pPr>
        <w:rPr>
          <w:rtl/>
          <w:lang w:eastAsia="he-IL"/>
        </w:rPr>
      </w:pPr>
      <w:bookmarkStart w:id="20035" w:name="_ETM_Q43_434358"/>
      <w:bookmarkStart w:id="20036" w:name="_ETM_Q43_434435"/>
      <w:bookmarkEnd w:id="20035"/>
      <w:bookmarkEnd w:id="20036"/>
    </w:p>
    <w:p w:rsidR="00CE5072" w:rsidRDefault="00CE5072" w:rsidP="00257A6A">
      <w:pPr>
        <w:pStyle w:val="-"/>
        <w:keepNext/>
        <w:rPr>
          <w:rtl/>
        </w:rPr>
      </w:pPr>
      <w:bookmarkStart w:id="20037" w:name="ET_speakercontinue_6201_72"/>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037"/>
    </w:p>
    <w:p w:rsidR="00CE5072" w:rsidRDefault="00CE5072" w:rsidP="00982C95">
      <w:pPr>
        <w:rPr>
          <w:rtl/>
          <w:lang w:eastAsia="he-IL"/>
        </w:rPr>
      </w:pPr>
    </w:p>
    <w:p w:rsidR="00CE5072" w:rsidRDefault="00CE5072" w:rsidP="00257A6A">
      <w:pPr>
        <w:rPr>
          <w:rtl/>
          <w:lang w:eastAsia="he-IL"/>
        </w:rPr>
      </w:pPr>
      <w:bookmarkStart w:id="20038" w:name="_ETM_Q43_435699"/>
      <w:bookmarkEnd w:id="20038"/>
      <w:r>
        <w:rPr>
          <w:rFonts w:hint="cs"/>
          <w:rtl/>
          <w:lang w:eastAsia="he-IL"/>
        </w:rPr>
        <w:t xml:space="preserve">איך </w:t>
      </w:r>
      <w:bookmarkStart w:id="20039" w:name="_ETM_Q43_434491"/>
      <w:bookmarkEnd w:id="20039"/>
      <w:r>
        <w:rPr>
          <w:rFonts w:hint="cs"/>
          <w:rtl/>
          <w:lang w:eastAsia="he-IL"/>
        </w:rPr>
        <w:t>אומרים? לשמוע מש"ס איך אומרים ביידיש. אני חייבת. איך אומרים?</w:t>
      </w:r>
    </w:p>
    <w:p w:rsidR="00CE5072" w:rsidRDefault="00CE5072" w:rsidP="00257A6A">
      <w:pPr>
        <w:ind w:left="720" w:firstLine="0"/>
        <w:rPr>
          <w:rtl/>
          <w:lang w:eastAsia="he-IL"/>
        </w:rPr>
      </w:pPr>
      <w:bookmarkStart w:id="20040" w:name="_ETM_Q43_437388"/>
      <w:bookmarkStart w:id="20041" w:name="_ETM_Q43_437460"/>
      <w:bookmarkEnd w:id="20040"/>
      <w:bookmarkEnd w:id="20041"/>
    </w:p>
    <w:p w:rsidR="00CE5072" w:rsidRDefault="00CE5072" w:rsidP="00257A6A">
      <w:pPr>
        <w:pStyle w:val="af5"/>
        <w:keepNext/>
        <w:rPr>
          <w:rtl/>
        </w:rPr>
      </w:pPr>
      <w:bookmarkStart w:id="20042" w:name="ET_interruption_5628_73"/>
      <w:r w:rsidRPr="00645773">
        <w:rPr>
          <w:rStyle w:val="TagStyle"/>
          <w:rtl/>
        </w:rPr>
        <w:t xml:space="preserve"> &lt;&lt; קריאה &gt;&gt; </w:t>
      </w:r>
      <w:r>
        <w:rPr>
          <w:rtl/>
        </w:rPr>
        <w:t>מיכאל מלכיאלי (ש"ס):</w:t>
      </w:r>
      <w:r w:rsidRPr="00645773">
        <w:rPr>
          <w:rStyle w:val="TagStyle"/>
          <w:rtl/>
        </w:rPr>
        <w:t xml:space="preserve"> &lt;&lt; קריאה &gt;&gt;</w:t>
      </w:r>
      <w:r>
        <w:rPr>
          <w:rtl/>
        </w:rPr>
        <w:t xml:space="preserve">   </w:t>
      </w:r>
      <w:bookmarkEnd w:id="20042"/>
    </w:p>
    <w:p w:rsidR="00CE5072" w:rsidRDefault="00CE5072" w:rsidP="00982C95">
      <w:pPr>
        <w:rPr>
          <w:rtl/>
          <w:lang w:eastAsia="he-IL"/>
        </w:rPr>
      </w:pPr>
    </w:p>
    <w:p w:rsidR="00CE5072" w:rsidRDefault="00CE5072" w:rsidP="00257A6A">
      <w:pPr>
        <w:rPr>
          <w:rtl/>
          <w:lang w:eastAsia="he-IL"/>
        </w:rPr>
      </w:pPr>
      <w:bookmarkStart w:id="20043" w:name="_ETM_Q43_440165"/>
      <w:bookmarkEnd w:id="20043"/>
      <w:r>
        <w:rPr>
          <w:rFonts w:hint="cs"/>
          <w:rtl/>
          <w:lang w:eastAsia="he-IL"/>
        </w:rPr>
        <w:t xml:space="preserve">קצת </w:t>
      </w:r>
      <w:bookmarkStart w:id="20044" w:name="_ETM_Q43_441337"/>
      <w:bookmarkEnd w:id="20044"/>
      <w:r>
        <w:rPr>
          <w:rFonts w:hint="cs"/>
          <w:rtl/>
          <w:lang w:eastAsia="he-IL"/>
        </w:rPr>
        <w:t>שונה.</w:t>
      </w:r>
    </w:p>
    <w:p w:rsidR="00CE5072" w:rsidRDefault="00CE5072" w:rsidP="00982C95">
      <w:pPr>
        <w:rPr>
          <w:rtl/>
          <w:lang w:eastAsia="he-IL"/>
        </w:rPr>
      </w:pPr>
      <w:bookmarkStart w:id="20045" w:name="_ETM_Q43_440263"/>
      <w:bookmarkStart w:id="20046" w:name="_ETM_Q43_440313"/>
      <w:bookmarkEnd w:id="20045"/>
      <w:bookmarkEnd w:id="20046"/>
    </w:p>
    <w:p w:rsidR="00CE5072" w:rsidRDefault="00CE5072" w:rsidP="00257A6A">
      <w:pPr>
        <w:pStyle w:val="af5"/>
        <w:keepNext/>
        <w:rPr>
          <w:rtl/>
        </w:rPr>
      </w:pPr>
      <w:bookmarkStart w:id="20047" w:name="ET_interruption_5851_80"/>
      <w:r w:rsidRPr="00645773">
        <w:rPr>
          <w:rStyle w:val="TagStyle"/>
          <w:rtl/>
        </w:rPr>
        <w:lastRenderedPageBreak/>
        <w:t xml:space="preserve"> &lt;&lt; קריאה &gt;&gt; </w:t>
      </w:r>
      <w:r>
        <w:rPr>
          <w:rtl/>
        </w:rPr>
        <w:t>משה אבוטבול (ש"ס):</w:t>
      </w:r>
      <w:r w:rsidRPr="00645773">
        <w:rPr>
          <w:rStyle w:val="TagStyle"/>
          <w:rtl/>
        </w:rPr>
        <w:t xml:space="preserve"> &lt;&lt; קריאה &gt;&gt;</w:t>
      </w:r>
      <w:r>
        <w:rPr>
          <w:rtl/>
        </w:rPr>
        <w:t xml:space="preserve">   </w:t>
      </w:r>
      <w:bookmarkEnd w:id="20047"/>
    </w:p>
    <w:p w:rsidR="00CE5072" w:rsidRDefault="00CE5072" w:rsidP="00982C95">
      <w:pPr>
        <w:rPr>
          <w:rtl/>
          <w:lang w:eastAsia="he-IL"/>
        </w:rPr>
      </w:pPr>
    </w:p>
    <w:p w:rsidR="00CE5072" w:rsidRDefault="00982C95" w:rsidP="00982C95">
      <w:pPr>
        <w:rPr>
          <w:rtl/>
          <w:lang w:eastAsia="he-IL"/>
        </w:rPr>
      </w:pPr>
      <w:bookmarkStart w:id="20048" w:name="_ETM_Q43_451697"/>
      <w:bookmarkStart w:id="20049" w:name="_ETM_Q43_438218"/>
      <w:bookmarkEnd w:id="20048"/>
      <w:bookmarkEnd w:id="20049"/>
      <w:r>
        <w:rPr>
          <w:rFonts w:hint="cs"/>
          <w:rtl/>
          <w:lang w:eastAsia="he-IL"/>
        </w:rPr>
        <w:t>– – –</w:t>
      </w:r>
    </w:p>
    <w:p w:rsidR="00CE5072" w:rsidRDefault="00CE5072" w:rsidP="00257A6A">
      <w:pPr>
        <w:rPr>
          <w:rtl/>
          <w:lang w:eastAsia="he-IL"/>
        </w:rPr>
      </w:pPr>
      <w:bookmarkStart w:id="20050" w:name="_ETM_Q43_442944"/>
      <w:bookmarkStart w:id="20051" w:name="_ETM_Q43_443038"/>
      <w:bookmarkStart w:id="20052" w:name="_ETM_Q43_450021"/>
      <w:bookmarkEnd w:id="20050"/>
      <w:bookmarkEnd w:id="20051"/>
      <w:bookmarkEnd w:id="20052"/>
    </w:p>
    <w:p w:rsidR="00CE5072" w:rsidRDefault="00CE5072" w:rsidP="00257A6A">
      <w:pPr>
        <w:pStyle w:val="-"/>
        <w:keepNext/>
        <w:rPr>
          <w:rtl/>
        </w:rPr>
      </w:pPr>
      <w:bookmarkStart w:id="20053" w:name="ET_speakercontinue_6201_82"/>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053"/>
    </w:p>
    <w:p w:rsidR="00CE5072" w:rsidRDefault="00CE5072" w:rsidP="00982C95">
      <w:pPr>
        <w:rPr>
          <w:rtl/>
          <w:lang w:eastAsia="he-IL"/>
        </w:rPr>
      </w:pPr>
    </w:p>
    <w:p w:rsidR="00CE5072" w:rsidRDefault="00CE5072" w:rsidP="00257A6A">
      <w:pPr>
        <w:rPr>
          <w:rtl/>
          <w:lang w:eastAsia="he-IL"/>
        </w:rPr>
      </w:pPr>
      <w:bookmarkStart w:id="20054" w:name="_ETM_Q43_450452"/>
      <w:bookmarkStart w:id="20055" w:name="_ETM_Q43_443921"/>
      <w:bookmarkEnd w:id="20054"/>
      <w:bookmarkEnd w:id="20055"/>
      <w:r>
        <w:rPr>
          <w:rFonts w:hint="cs"/>
          <w:rtl/>
          <w:lang w:eastAsia="he-IL"/>
        </w:rPr>
        <w:t>אני לומדת מש"ס איך אומרים ביידיש.</w:t>
      </w:r>
    </w:p>
    <w:p w:rsidR="00CE5072" w:rsidRDefault="00CE5072" w:rsidP="00257A6A">
      <w:pPr>
        <w:rPr>
          <w:rtl/>
          <w:lang w:eastAsia="he-IL"/>
        </w:rPr>
      </w:pPr>
      <w:bookmarkStart w:id="20056" w:name="_ETM_Q43_448150"/>
      <w:bookmarkStart w:id="20057" w:name="_ETM_Q43_448240"/>
      <w:bookmarkEnd w:id="20056"/>
      <w:bookmarkEnd w:id="20057"/>
    </w:p>
    <w:p w:rsidR="00CE5072" w:rsidRDefault="00CE5072" w:rsidP="00257A6A">
      <w:pPr>
        <w:pStyle w:val="af5"/>
        <w:keepNext/>
        <w:rPr>
          <w:rtl/>
        </w:rPr>
      </w:pPr>
      <w:bookmarkStart w:id="20058" w:name="ET_interruption_קריאה_76"/>
      <w:r w:rsidRPr="00645773">
        <w:rPr>
          <w:rStyle w:val="TagStyle"/>
          <w:rtl/>
        </w:rPr>
        <w:t xml:space="preserve"> &lt;&lt; קריאה &gt;&gt; </w:t>
      </w:r>
      <w:r>
        <w:rPr>
          <w:rtl/>
        </w:rPr>
        <w:t>קריאה:</w:t>
      </w:r>
      <w:r w:rsidRPr="00645773">
        <w:rPr>
          <w:rStyle w:val="TagStyle"/>
          <w:rtl/>
        </w:rPr>
        <w:t xml:space="preserve"> &lt;&lt; קריאה &gt;&gt;</w:t>
      </w:r>
      <w:r>
        <w:rPr>
          <w:rtl/>
        </w:rPr>
        <w:t xml:space="preserve">   </w:t>
      </w:r>
      <w:bookmarkEnd w:id="20058"/>
    </w:p>
    <w:p w:rsidR="00CE5072" w:rsidRDefault="00CE5072" w:rsidP="00982C95">
      <w:pPr>
        <w:rPr>
          <w:rtl/>
          <w:lang w:eastAsia="he-IL"/>
        </w:rPr>
      </w:pPr>
    </w:p>
    <w:p w:rsidR="00CE5072" w:rsidRDefault="00982C95" w:rsidP="00257A6A">
      <w:pPr>
        <w:rPr>
          <w:rtl/>
          <w:lang w:eastAsia="he-IL"/>
        </w:rPr>
      </w:pPr>
      <w:bookmarkStart w:id="20059" w:name="_ETM_Q43_446468"/>
      <w:bookmarkEnd w:id="20059"/>
      <w:r>
        <w:rPr>
          <w:rFonts w:hint="cs"/>
          <w:rtl/>
          <w:lang w:eastAsia="he-IL"/>
        </w:rPr>
        <w:t>– – –</w:t>
      </w:r>
    </w:p>
    <w:p w:rsidR="00CE5072" w:rsidRDefault="00CE5072" w:rsidP="00257A6A">
      <w:pPr>
        <w:pStyle w:val="KeepWithNext"/>
        <w:rPr>
          <w:rStyle w:val="TagStyle"/>
          <w:b/>
          <w:bCs/>
          <w:u w:val="single"/>
          <w:rtl/>
          <w:lang w:eastAsia="he-IL"/>
        </w:rPr>
      </w:pPr>
    </w:p>
    <w:p w:rsidR="00CE5072" w:rsidRDefault="00CE5072" w:rsidP="00257A6A">
      <w:pPr>
        <w:pStyle w:val="-"/>
        <w:keepNext/>
        <w:rPr>
          <w:rtl/>
        </w:rPr>
      </w:pPr>
      <w:bookmarkStart w:id="20060" w:name="ET_speakercontinue_6201_83"/>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060"/>
    </w:p>
    <w:p w:rsidR="00CE5072" w:rsidRDefault="00CE5072" w:rsidP="00982C95">
      <w:pPr>
        <w:rPr>
          <w:rtl/>
          <w:lang w:eastAsia="he-IL"/>
        </w:rPr>
      </w:pPr>
    </w:p>
    <w:p w:rsidR="00CE5072" w:rsidRDefault="00CE5072" w:rsidP="00D47D6F">
      <w:pPr>
        <w:rPr>
          <w:rtl/>
          <w:lang w:eastAsia="he-IL"/>
        </w:rPr>
      </w:pPr>
      <w:bookmarkStart w:id="20061" w:name="_ETM_Q43_455031"/>
      <w:bookmarkStart w:id="20062" w:name="_ETM_Q43_449147"/>
      <w:bookmarkEnd w:id="20061"/>
      <w:bookmarkEnd w:id="20062"/>
      <w:r>
        <w:rPr>
          <w:rFonts w:hint="cs"/>
          <w:rtl/>
          <w:lang w:eastAsia="he-IL"/>
        </w:rPr>
        <w:t xml:space="preserve">אז </w:t>
      </w:r>
      <w:bookmarkStart w:id="20063" w:name="_ETM_Q43_450043"/>
      <w:bookmarkEnd w:id="20063"/>
      <w:r>
        <w:rPr>
          <w:rFonts w:hint="cs"/>
          <w:rtl/>
          <w:lang w:eastAsia="he-IL"/>
        </w:rPr>
        <w:t>יפה, אז למדה משהו.</w:t>
      </w:r>
      <w:r w:rsidR="00D47D6F">
        <w:rPr>
          <w:rFonts w:hint="cs"/>
          <w:rtl/>
          <w:lang w:eastAsia="he-IL"/>
        </w:rPr>
        <w:t>,</w:t>
      </w:r>
      <w:r>
        <w:rPr>
          <w:rFonts w:hint="cs"/>
          <w:rtl/>
          <w:lang w:eastAsia="he-IL"/>
        </w:rPr>
        <w:t xml:space="preserve">למדה מה גפני אומר על ליצמן. יפה מאוד, כל הכבוד. </w:t>
      </w:r>
    </w:p>
    <w:p w:rsidR="00CE5072" w:rsidRDefault="00CE5072" w:rsidP="00257A6A">
      <w:pPr>
        <w:rPr>
          <w:rtl/>
          <w:lang w:eastAsia="he-IL"/>
        </w:rPr>
      </w:pPr>
      <w:bookmarkStart w:id="20064" w:name="_ETM_Q43_456351"/>
      <w:bookmarkStart w:id="20065" w:name="_ETM_Q43_456462"/>
      <w:bookmarkEnd w:id="20064"/>
      <w:bookmarkEnd w:id="20065"/>
    </w:p>
    <w:p w:rsidR="00CE5072" w:rsidRDefault="00CE5072" w:rsidP="00257A6A">
      <w:pPr>
        <w:pStyle w:val="af5"/>
        <w:keepNext/>
        <w:rPr>
          <w:rtl/>
        </w:rPr>
      </w:pPr>
      <w:bookmarkStart w:id="20066" w:name="ET_interruption_קריאה_78"/>
      <w:r w:rsidRPr="00645773">
        <w:rPr>
          <w:rStyle w:val="TagStyle"/>
          <w:rtl/>
        </w:rPr>
        <w:t xml:space="preserve"> &lt;&lt; קריאה &gt;&gt; </w:t>
      </w:r>
      <w:r>
        <w:rPr>
          <w:rtl/>
        </w:rPr>
        <w:t>קריאה:</w:t>
      </w:r>
      <w:r w:rsidRPr="00645773">
        <w:rPr>
          <w:rStyle w:val="TagStyle"/>
          <w:rtl/>
        </w:rPr>
        <w:t xml:space="preserve"> &lt;&lt; קריאה &gt;&gt;</w:t>
      </w:r>
      <w:r>
        <w:rPr>
          <w:rtl/>
        </w:rPr>
        <w:t xml:space="preserve">   </w:t>
      </w:r>
      <w:bookmarkEnd w:id="20066"/>
    </w:p>
    <w:p w:rsidR="00CE5072" w:rsidRDefault="00CE5072" w:rsidP="00982C95">
      <w:pPr>
        <w:rPr>
          <w:rtl/>
          <w:lang w:eastAsia="he-IL"/>
        </w:rPr>
      </w:pPr>
    </w:p>
    <w:p w:rsidR="00CE5072" w:rsidRDefault="00982C95" w:rsidP="00257A6A">
      <w:pPr>
        <w:rPr>
          <w:rtl/>
          <w:lang w:eastAsia="he-IL"/>
        </w:rPr>
      </w:pPr>
      <w:bookmarkStart w:id="20067" w:name="_ETM_Q43_457150"/>
      <w:bookmarkEnd w:id="20067"/>
      <w:r>
        <w:rPr>
          <w:rFonts w:hint="cs"/>
          <w:rtl/>
          <w:lang w:eastAsia="he-IL"/>
        </w:rPr>
        <w:t>– – –</w:t>
      </w:r>
    </w:p>
    <w:p w:rsidR="00CE5072" w:rsidRDefault="00CE5072" w:rsidP="00257A6A">
      <w:pPr>
        <w:rPr>
          <w:rtl/>
          <w:lang w:eastAsia="he-IL"/>
        </w:rPr>
      </w:pPr>
      <w:bookmarkStart w:id="20068" w:name="_ETM_Q43_456543"/>
      <w:bookmarkStart w:id="20069" w:name="_ETM_Q43_456627"/>
      <w:bookmarkEnd w:id="20068"/>
      <w:bookmarkEnd w:id="20069"/>
    </w:p>
    <w:p w:rsidR="00CE5072" w:rsidRDefault="00CE5072" w:rsidP="00257A6A">
      <w:pPr>
        <w:pStyle w:val="-"/>
        <w:keepNext/>
        <w:rPr>
          <w:rtl/>
        </w:rPr>
      </w:pPr>
      <w:bookmarkStart w:id="20070" w:name="ET_speakercontinue_6201_84"/>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070"/>
    </w:p>
    <w:p w:rsidR="00CE5072" w:rsidRDefault="00CE5072" w:rsidP="00982C95">
      <w:pPr>
        <w:rPr>
          <w:rtl/>
          <w:lang w:eastAsia="he-IL"/>
        </w:rPr>
      </w:pPr>
    </w:p>
    <w:p w:rsidR="00CE5072" w:rsidRDefault="00CE5072" w:rsidP="00257A6A">
      <w:pPr>
        <w:rPr>
          <w:rtl/>
          <w:lang w:eastAsia="he-IL"/>
        </w:rPr>
      </w:pPr>
      <w:bookmarkStart w:id="20071" w:name="_ETM_Q43_462969"/>
      <w:bookmarkEnd w:id="20071"/>
      <w:r w:rsidRPr="00645773">
        <w:rPr>
          <w:rtl/>
          <w:lang w:eastAsia="he-IL"/>
        </w:rPr>
        <w:t>אוט</w:t>
      </w:r>
      <w:r>
        <w:rPr>
          <w:rFonts w:hint="cs"/>
          <w:rtl/>
          <w:lang w:eastAsia="he-IL"/>
        </w:rPr>
        <w:t xml:space="preserve"> ע</w:t>
      </w:r>
      <w:r w:rsidRPr="00645773">
        <w:rPr>
          <w:rtl/>
          <w:lang w:eastAsia="he-IL"/>
        </w:rPr>
        <w:t>ר ג</w:t>
      </w:r>
      <w:r>
        <w:rPr>
          <w:rFonts w:hint="cs"/>
          <w:rtl/>
          <w:lang w:eastAsia="he-IL"/>
        </w:rPr>
        <w:t>ע</w:t>
      </w:r>
      <w:r>
        <w:rPr>
          <w:rtl/>
          <w:lang w:eastAsia="he-IL"/>
        </w:rPr>
        <w:t>זו</w:t>
      </w:r>
      <w:r>
        <w:rPr>
          <w:rFonts w:hint="cs"/>
          <w:rtl/>
          <w:lang w:eastAsia="he-IL"/>
        </w:rPr>
        <w:t>ג</w:t>
      </w:r>
      <w:r w:rsidRPr="00645773">
        <w:rPr>
          <w:rtl/>
          <w:lang w:eastAsia="he-IL"/>
        </w:rPr>
        <w:t>ט</w:t>
      </w:r>
      <w:r>
        <w:rPr>
          <w:rFonts w:hint="cs"/>
          <w:rtl/>
          <w:lang w:eastAsia="he-IL"/>
        </w:rPr>
        <w:t xml:space="preserve"> – זה מה </w:t>
      </w:r>
      <w:bookmarkStart w:id="20072" w:name="_ETM_Q43_459763"/>
      <w:bookmarkEnd w:id="20072"/>
      <w:r>
        <w:rPr>
          <w:rFonts w:hint="cs"/>
          <w:rtl/>
          <w:lang w:eastAsia="he-IL"/>
        </w:rPr>
        <w:t xml:space="preserve">שאמרתי, ותיקנו אותי חברי הכנסת מש"ס. אני שמחה על </w:t>
      </w:r>
      <w:bookmarkStart w:id="20073" w:name="_ETM_Q43_467062"/>
      <w:bookmarkEnd w:id="20073"/>
      <w:r>
        <w:rPr>
          <w:rFonts w:hint="cs"/>
          <w:rtl/>
          <w:lang w:eastAsia="he-IL"/>
        </w:rPr>
        <w:t xml:space="preserve">התיקון. אבל באמת אני חושבת שאתה צודק, </w:t>
      </w:r>
      <w:bookmarkStart w:id="20074" w:name="_ETM_Q43_456936"/>
      <w:bookmarkEnd w:id="20074"/>
      <w:r>
        <w:rPr>
          <w:rFonts w:hint="cs"/>
          <w:rtl/>
          <w:lang w:eastAsia="he-IL"/>
        </w:rPr>
        <w:t xml:space="preserve">חבר הכנסת מלכיאלי, שפער מאוד מאוד משמעותי שנותר זה </w:t>
      </w:r>
      <w:bookmarkStart w:id="20075" w:name="_ETM_Q43_477776"/>
      <w:bookmarkEnd w:id="20075"/>
      <w:r>
        <w:rPr>
          <w:rFonts w:hint="cs"/>
          <w:rtl/>
          <w:lang w:eastAsia="he-IL"/>
        </w:rPr>
        <w:t xml:space="preserve">בין מרכז לפריפריה, וזה באמת פער כואב מאוד וקשה מאוד, שבהחלט מצריך תיקון, שמצריך הקמת בית </w:t>
      </w:r>
      <w:bookmarkStart w:id="20076" w:name="_ETM_Q43_486695"/>
      <w:bookmarkEnd w:id="20076"/>
      <w:r>
        <w:rPr>
          <w:rFonts w:hint="cs"/>
          <w:rtl/>
          <w:lang w:eastAsia="he-IL"/>
        </w:rPr>
        <w:t xml:space="preserve">חולים חדש, ומצריך </w:t>
      </w:r>
      <w:r w:rsidR="00982C95">
        <w:rPr>
          <w:rFonts w:hint="cs"/>
          <w:rtl/>
          <w:lang w:eastAsia="he-IL"/>
        </w:rPr>
        <w:t>– – –</w:t>
      </w:r>
    </w:p>
    <w:p w:rsidR="00CE5072" w:rsidRDefault="00CE5072" w:rsidP="00257A6A">
      <w:pPr>
        <w:rPr>
          <w:rtl/>
          <w:lang w:eastAsia="he-IL"/>
        </w:rPr>
      </w:pPr>
      <w:bookmarkStart w:id="20077" w:name="_ETM_Q43_486642"/>
      <w:bookmarkStart w:id="20078" w:name="_ETM_Q43_486742"/>
      <w:bookmarkEnd w:id="20077"/>
      <w:bookmarkEnd w:id="20078"/>
    </w:p>
    <w:p w:rsidR="00CE5072" w:rsidRDefault="00CE5072" w:rsidP="00257A6A">
      <w:pPr>
        <w:pStyle w:val="af5"/>
        <w:keepNext/>
        <w:rPr>
          <w:rtl/>
        </w:rPr>
      </w:pPr>
      <w:bookmarkStart w:id="20079" w:name="ET_interruption_5802_85"/>
      <w:r w:rsidRPr="00645773">
        <w:rPr>
          <w:rStyle w:val="TagStyle"/>
          <w:rtl/>
        </w:rPr>
        <w:t xml:space="preserve"> &lt;&lt; קריאה &gt;&gt; </w:t>
      </w:r>
      <w:r>
        <w:rPr>
          <w:rtl/>
        </w:rPr>
        <w:t>שלמה קרעי (הליכוד):</w:t>
      </w:r>
      <w:r w:rsidRPr="00645773">
        <w:rPr>
          <w:rStyle w:val="TagStyle"/>
          <w:rtl/>
        </w:rPr>
        <w:t xml:space="preserve"> &lt;&lt; קריאה &gt;&gt;</w:t>
      </w:r>
      <w:r>
        <w:rPr>
          <w:rtl/>
        </w:rPr>
        <w:t xml:space="preserve">   </w:t>
      </w:r>
      <w:bookmarkEnd w:id="20079"/>
    </w:p>
    <w:p w:rsidR="00CE5072" w:rsidRDefault="00CE5072" w:rsidP="00982C95">
      <w:pPr>
        <w:rPr>
          <w:rtl/>
          <w:lang w:eastAsia="he-IL"/>
        </w:rPr>
      </w:pPr>
    </w:p>
    <w:p w:rsidR="00CE5072" w:rsidRDefault="00982C95" w:rsidP="00257A6A">
      <w:pPr>
        <w:rPr>
          <w:rtl/>
          <w:lang w:eastAsia="he-IL"/>
        </w:rPr>
      </w:pPr>
      <w:bookmarkStart w:id="20080" w:name="_ETM_Q43_486773"/>
      <w:bookmarkEnd w:id="20080"/>
      <w:r>
        <w:rPr>
          <w:rFonts w:hint="cs"/>
          <w:rtl/>
          <w:lang w:eastAsia="he-IL"/>
        </w:rPr>
        <w:t>– – –</w:t>
      </w:r>
    </w:p>
    <w:p w:rsidR="00CE5072" w:rsidRDefault="00CE5072" w:rsidP="00257A6A">
      <w:pPr>
        <w:rPr>
          <w:rtl/>
          <w:lang w:eastAsia="he-IL"/>
        </w:rPr>
      </w:pPr>
      <w:bookmarkStart w:id="20081" w:name="_ETM_Q43_488803"/>
      <w:bookmarkStart w:id="20082" w:name="_ETM_Q43_488870"/>
      <w:bookmarkEnd w:id="20081"/>
      <w:bookmarkEnd w:id="20082"/>
    </w:p>
    <w:p w:rsidR="00CE5072" w:rsidRDefault="00CE5072" w:rsidP="00257A6A">
      <w:pPr>
        <w:pStyle w:val="-"/>
        <w:keepNext/>
        <w:rPr>
          <w:rtl/>
        </w:rPr>
      </w:pPr>
      <w:bookmarkStart w:id="20083" w:name="ET_speakercontinue_6201_86"/>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083"/>
    </w:p>
    <w:p w:rsidR="00CE5072" w:rsidRDefault="00CE5072" w:rsidP="00982C95">
      <w:pPr>
        <w:rPr>
          <w:rtl/>
          <w:lang w:eastAsia="he-IL"/>
        </w:rPr>
      </w:pPr>
    </w:p>
    <w:p w:rsidR="00CE5072" w:rsidRDefault="00CE5072" w:rsidP="00257A6A">
      <w:pPr>
        <w:rPr>
          <w:rtl/>
          <w:lang w:eastAsia="he-IL"/>
        </w:rPr>
      </w:pPr>
      <w:bookmarkStart w:id="20084" w:name="_ETM_Q43_489749"/>
      <w:bookmarkEnd w:id="20084"/>
      <w:r>
        <w:rPr>
          <w:rFonts w:hint="cs"/>
          <w:rtl/>
          <w:lang w:eastAsia="he-IL"/>
        </w:rPr>
        <w:t xml:space="preserve">לא. לא. בהצעה </w:t>
      </w:r>
      <w:bookmarkStart w:id="20085" w:name="_ETM_Q43_492788"/>
      <w:bookmarkEnd w:id="20085"/>
      <w:r>
        <w:rPr>
          <w:rFonts w:hint="cs"/>
          <w:rtl/>
          <w:lang w:eastAsia="he-IL"/>
        </w:rPr>
        <w:t>לסדר-היום לא. זה לא הצעת חוק.</w:t>
      </w:r>
    </w:p>
    <w:p w:rsidR="00CE5072" w:rsidRDefault="00CE5072" w:rsidP="00257A6A">
      <w:pPr>
        <w:rPr>
          <w:rtl/>
          <w:lang w:eastAsia="he-IL"/>
        </w:rPr>
      </w:pPr>
      <w:bookmarkStart w:id="20086" w:name="_ETM_Q43_493806"/>
      <w:bookmarkStart w:id="20087" w:name="_ETM_Q43_493914"/>
      <w:bookmarkEnd w:id="20086"/>
      <w:bookmarkEnd w:id="20087"/>
    </w:p>
    <w:p w:rsidR="00CE5072" w:rsidRDefault="00CE5072" w:rsidP="00257A6A">
      <w:pPr>
        <w:pStyle w:val="af5"/>
        <w:keepNext/>
        <w:rPr>
          <w:rtl/>
        </w:rPr>
      </w:pPr>
      <w:bookmarkStart w:id="20088" w:name="ET_interruption_5802_87"/>
      <w:r w:rsidRPr="00645773">
        <w:rPr>
          <w:rStyle w:val="TagStyle"/>
          <w:rtl/>
        </w:rPr>
        <w:lastRenderedPageBreak/>
        <w:t xml:space="preserve"> &lt;&lt; קריאה &gt;&gt; </w:t>
      </w:r>
      <w:r>
        <w:rPr>
          <w:rtl/>
        </w:rPr>
        <w:t>שלמה קרעי (הליכוד):</w:t>
      </w:r>
      <w:r w:rsidRPr="00645773">
        <w:rPr>
          <w:rStyle w:val="TagStyle"/>
          <w:rtl/>
        </w:rPr>
        <w:t xml:space="preserve"> &lt;&lt; קריאה &gt;&gt;</w:t>
      </w:r>
      <w:r>
        <w:rPr>
          <w:rtl/>
        </w:rPr>
        <w:t xml:space="preserve">   </w:t>
      </w:r>
      <w:bookmarkEnd w:id="20088"/>
    </w:p>
    <w:p w:rsidR="00CE5072" w:rsidRDefault="00CE5072" w:rsidP="00982C95">
      <w:pPr>
        <w:rPr>
          <w:rtl/>
          <w:lang w:eastAsia="he-IL"/>
        </w:rPr>
      </w:pPr>
    </w:p>
    <w:p w:rsidR="00CE5072" w:rsidRDefault="00CE5072" w:rsidP="009C6990">
      <w:pPr>
        <w:ind w:left="720" w:firstLine="0"/>
        <w:rPr>
          <w:rtl/>
          <w:lang w:eastAsia="he-IL"/>
        </w:rPr>
      </w:pPr>
      <w:bookmarkStart w:id="20089" w:name="_ETM_Q43_494384"/>
      <w:bookmarkEnd w:id="20089"/>
      <w:r>
        <w:rPr>
          <w:rFonts w:hint="cs"/>
          <w:rtl/>
          <w:lang w:eastAsia="he-IL"/>
        </w:rPr>
        <w:t>גברתי, את עדיין לא יושבת-ראש.</w:t>
      </w:r>
    </w:p>
    <w:p w:rsidR="00CE5072" w:rsidRDefault="00CE5072" w:rsidP="00257A6A">
      <w:pPr>
        <w:ind w:left="720" w:firstLine="0"/>
        <w:rPr>
          <w:rtl/>
          <w:lang w:eastAsia="he-IL"/>
        </w:rPr>
      </w:pPr>
      <w:bookmarkStart w:id="20090" w:name="_ETM_Q43_500424"/>
      <w:bookmarkStart w:id="20091" w:name="_ETM_Q43_500506"/>
      <w:bookmarkEnd w:id="20090"/>
      <w:bookmarkEnd w:id="20091"/>
    </w:p>
    <w:p w:rsidR="00CE5072" w:rsidRDefault="00CE5072" w:rsidP="00257A6A">
      <w:pPr>
        <w:pStyle w:val="-"/>
        <w:keepNext/>
        <w:rPr>
          <w:rtl/>
        </w:rPr>
      </w:pPr>
      <w:bookmarkStart w:id="20092" w:name="ET_speakercontinue_6201_88"/>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092"/>
    </w:p>
    <w:p w:rsidR="00CE5072" w:rsidRDefault="00CE5072" w:rsidP="00982C95">
      <w:pPr>
        <w:rPr>
          <w:rtl/>
          <w:lang w:eastAsia="he-IL"/>
        </w:rPr>
      </w:pPr>
    </w:p>
    <w:p w:rsidR="00CE5072" w:rsidRDefault="00CE5072" w:rsidP="00257A6A">
      <w:pPr>
        <w:rPr>
          <w:rtl/>
          <w:lang w:eastAsia="he-IL"/>
        </w:rPr>
      </w:pPr>
      <w:bookmarkStart w:id="20093" w:name="_ETM_Q43_496803"/>
      <w:bookmarkEnd w:id="20093"/>
      <w:r>
        <w:rPr>
          <w:rFonts w:hint="cs"/>
          <w:rtl/>
          <w:lang w:eastAsia="he-IL"/>
        </w:rPr>
        <w:t xml:space="preserve">אבל אני מכירה את התקנון, </w:t>
      </w:r>
      <w:bookmarkStart w:id="20094" w:name="_ETM_Q43_498343"/>
      <w:bookmarkEnd w:id="20094"/>
      <w:r>
        <w:rPr>
          <w:rFonts w:hint="cs"/>
          <w:rtl/>
          <w:lang w:eastAsia="he-IL"/>
        </w:rPr>
        <w:t>ובהצעה לסדר-היום לא מגיע, מה לעשות. לא נורא, נצביע.</w:t>
      </w:r>
    </w:p>
    <w:p w:rsidR="00CE5072" w:rsidRDefault="00CE5072" w:rsidP="00257A6A">
      <w:pPr>
        <w:rPr>
          <w:rtl/>
          <w:lang w:eastAsia="he-IL"/>
        </w:rPr>
      </w:pPr>
      <w:bookmarkStart w:id="20095" w:name="_ETM_Q43_502656"/>
      <w:bookmarkStart w:id="20096" w:name="_ETM_Q43_502762"/>
      <w:bookmarkEnd w:id="20095"/>
      <w:bookmarkEnd w:id="20096"/>
    </w:p>
    <w:p w:rsidR="00CE5072" w:rsidRDefault="00CE5072" w:rsidP="00257A6A">
      <w:pPr>
        <w:pStyle w:val="af5"/>
        <w:keepNext/>
        <w:rPr>
          <w:rtl/>
        </w:rPr>
      </w:pPr>
      <w:bookmarkStart w:id="20097" w:name="ET_interruption_6153_89"/>
      <w:r w:rsidRPr="00645773">
        <w:rPr>
          <w:rStyle w:val="TagStyle"/>
          <w:rtl/>
        </w:rPr>
        <w:t xml:space="preserve"> &lt;&lt; קריאה &gt;&gt; </w:t>
      </w:r>
      <w:r>
        <w:rPr>
          <w:rtl/>
        </w:rPr>
        <w:t>אבי מעוז (הציונות הדתית):</w:t>
      </w:r>
      <w:r w:rsidRPr="00645773">
        <w:rPr>
          <w:rStyle w:val="TagStyle"/>
          <w:rtl/>
        </w:rPr>
        <w:t xml:space="preserve"> &lt;&lt; קריאה &gt;&gt;</w:t>
      </w:r>
      <w:r>
        <w:rPr>
          <w:rtl/>
        </w:rPr>
        <w:t xml:space="preserve">   </w:t>
      </w:r>
      <w:bookmarkEnd w:id="20097"/>
    </w:p>
    <w:p w:rsidR="00CE5072" w:rsidRDefault="00CE5072" w:rsidP="00982C95">
      <w:pPr>
        <w:rPr>
          <w:rtl/>
          <w:lang w:eastAsia="he-IL"/>
        </w:rPr>
      </w:pPr>
    </w:p>
    <w:p w:rsidR="00CE5072" w:rsidRDefault="00CE5072" w:rsidP="00257A6A">
      <w:pPr>
        <w:ind w:left="720" w:firstLine="0"/>
        <w:rPr>
          <w:rtl/>
          <w:lang w:eastAsia="he-IL"/>
        </w:rPr>
      </w:pPr>
      <w:bookmarkStart w:id="20098" w:name="_ETM_Q43_500876"/>
      <w:bookmarkEnd w:id="20098"/>
      <w:r>
        <w:rPr>
          <w:rFonts w:hint="cs"/>
          <w:rtl/>
          <w:lang w:eastAsia="he-IL"/>
        </w:rPr>
        <w:t xml:space="preserve">את מפחדת שנענה לך? </w:t>
      </w:r>
    </w:p>
    <w:p w:rsidR="00CE5072" w:rsidRDefault="00CE5072" w:rsidP="00257A6A">
      <w:pPr>
        <w:ind w:left="720" w:firstLine="0"/>
        <w:rPr>
          <w:rtl/>
          <w:lang w:eastAsia="he-IL"/>
        </w:rPr>
      </w:pPr>
      <w:bookmarkStart w:id="20099" w:name="_ETM_Q43_501093"/>
      <w:bookmarkStart w:id="20100" w:name="_ETM_Q43_501150"/>
      <w:bookmarkEnd w:id="20099"/>
      <w:bookmarkEnd w:id="20100"/>
    </w:p>
    <w:p w:rsidR="00CE5072" w:rsidRDefault="00CE5072" w:rsidP="00257A6A">
      <w:pPr>
        <w:pStyle w:val="-"/>
        <w:keepNext/>
        <w:rPr>
          <w:rtl/>
        </w:rPr>
      </w:pPr>
      <w:bookmarkStart w:id="20101" w:name="ET_speakercontinue_6201_90"/>
      <w:r w:rsidRPr="00645773">
        <w:rPr>
          <w:rStyle w:val="TagStyle"/>
          <w:rtl/>
        </w:rPr>
        <w:t xml:space="preserve"> &lt;&lt; דובר_המשך &gt;&gt; </w:t>
      </w:r>
      <w:r>
        <w:rPr>
          <w:rtl/>
        </w:rPr>
        <w:t>השרה להגנת הסביבה תמר זנדברג:</w:t>
      </w:r>
      <w:r w:rsidRPr="00645773">
        <w:rPr>
          <w:rStyle w:val="TagStyle"/>
          <w:rtl/>
        </w:rPr>
        <w:t xml:space="preserve"> &lt;&lt; דובר_המשך &gt;&gt;</w:t>
      </w:r>
      <w:r>
        <w:rPr>
          <w:rtl/>
        </w:rPr>
        <w:t xml:space="preserve">   </w:t>
      </w:r>
      <w:bookmarkEnd w:id="20101"/>
    </w:p>
    <w:p w:rsidR="00CE5072" w:rsidRDefault="00CE5072" w:rsidP="00982C95">
      <w:pPr>
        <w:rPr>
          <w:rtl/>
          <w:lang w:eastAsia="he-IL"/>
        </w:rPr>
      </w:pPr>
    </w:p>
    <w:p w:rsidR="00CE5072" w:rsidRDefault="00CE5072" w:rsidP="00257A6A">
      <w:pPr>
        <w:rPr>
          <w:rtl/>
          <w:lang w:eastAsia="he-IL"/>
        </w:rPr>
      </w:pPr>
      <w:bookmarkStart w:id="20102" w:name="_ETM_Q43_502730"/>
      <w:bookmarkEnd w:id="20102"/>
      <w:r>
        <w:rPr>
          <w:rFonts w:hint="cs"/>
          <w:rtl/>
          <w:lang w:eastAsia="he-IL"/>
        </w:rPr>
        <w:t xml:space="preserve">חס וחלילה. </w:t>
      </w:r>
      <w:bookmarkStart w:id="20103" w:name="_ETM_Q43_504765"/>
      <w:bookmarkEnd w:id="20103"/>
      <w:r>
        <w:rPr>
          <w:rFonts w:hint="cs"/>
          <w:rtl/>
          <w:lang w:eastAsia="he-IL"/>
        </w:rPr>
        <w:t>הינה, תענה.</w:t>
      </w:r>
    </w:p>
    <w:p w:rsidR="00CE5072" w:rsidRDefault="00CE5072" w:rsidP="00257A6A">
      <w:pPr>
        <w:rPr>
          <w:rtl/>
          <w:lang w:eastAsia="he-IL"/>
        </w:rPr>
      </w:pPr>
      <w:bookmarkStart w:id="20104" w:name="_ETM_Q43_505581"/>
      <w:bookmarkStart w:id="20105" w:name="_ETM_Q43_505667"/>
      <w:bookmarkEnd w:id="20104"/>
      <w:bookmarkEnd w:id="20105"/>
    </w:p>
    <w:p w:rsidR="00CE5072" w:rsidRDefault="00CE5072" w:rsidP="00257A6A">
      <w:pPr>
        <w:pStyle w:val="af5"/>
        <w:keepNext/>
        <w:rPr>
          <w:rtl/>
        </w:rPr>
      </w:pPr>
      <w:bookmarkStart w:id="20106" w:name="ET_interruption_6153_91"/>
      <w:r w:rsidRPr="00C64541">
        <w:rPr>
          <w:rStyle w:val="TagStyle"/>
          <w:rtl/>
        </w:rPr>
        <w:t xml:space="preserve"> &lt;&lt; קריאה &gt;&gt; </w:t>
      </w:r>
      <w:r>
        <w:rPr>
          <w:rtl/>
        </w:rPr>
        <w:t>אבי מעוז (הציונות הדתית):</w:t>
      </w:r>
      <w:r w:rsidRPr="00C64541">
        <w:rPr>
          <w:rStyle w:val="TagStyle"/>
          <w:rtl/>
        </w:rPr>
        <w:t xml:space="preserve"> &lt;&lt; קריאה &gt;&gt;</w:t>
      </w:r>
      <w:r>
        <w:rPr>
          <w:rtl/>
        </w:rPr>
        <w:t xml:space="preserve">   </w:t>
      </w:r>
      <w:bookmarkEnd w:id="20106"/>
    </w:p>
    <w:p w:rsidR="00CE5072" w:rsidRDefault="00CE5072" w:rsidP="00982C95">
      <w:pPr>
        <w:rPr>
          <w:rtl/>
          <w:lang w:eastAsia="he-IL"/>
        </w:rPr>
      </w:pPr>
    </w:p>
    <w:p w:rsidR="00CE5072" w:rsidRDefault="00CE5072" w:rsidP="00982C95">
      <w:pPr>
        <w:rPr>
          <w:rtl/>
          <w:lang w:eastAsia="he-IL"/>
        </w:rPr>
      </w:pPr>
      <w:bookmarkStart w:id="20107" w:name="_ETM_Q43_505475"/>
      <w:bookmarkStart w:id="20108" w:name="_ETM_Q43_501302"/>
      <w:bookmarkStart w:id="20109" w:name="_ETM_Q43_501432"/>
      <w:bookmarkEnd w:id="20107"/>
      <w:bookmarkEnd w:id="20108"/>
      <w:bookmarkEnd w:id="20109"/>
      <w:r>
        <w:rPr>
          <w:rFonts w:hint="cs"/>
          <w:rtl/>
          <w:lang w:eastAsia="he-IL"/>
        </w:rPr>
        <w:t xml:space="preserve">הינה, אני אענה לך. </w:t>
      </w:r>
    </w:p>
    <w:p w:rsidR="00CE5072" w:rsidRDefault="00CE5072" w:rsidP="00982C95">
      <w:pPr>
        <w:rPr>
          <w:rtl/>
          <w:lang w:eastAsia="he-IL"/>
        </w:rPr>
      </w:pPr>
      <w:bookmarkStart w:id="20110" w:name="_ETM_Q43_507182"/>
      <w:bookmarkStart w:id="20111" w:name="_ETM_Q43_507240"/>
      <w:bookmarkEnd w:id="20110"/>
      <w:bookmarkEnd w:id="20111"/>
    </w:p>
    <w:p w:rsidR="00CE5072" w:rsidRDefault="00CE5072" w:rsidP="00257A6A">
      <w:pPr>
        <w:pStyle w:val="-"/>
        <w:keepNext/>
        <w:rPr>
          <w:rtl/>
        </w:rPr>
      </w:pPr>
      <w:bookmarkStart w:id="20112" w:name="ET_speakercontinue_6201_92"/>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112"/>
    </w:p>
    <w:p w:rsidR="00CE5072" w:rsidRDefault="00CE5072" w:rsidP="00982C95">
      <w:pPr>
        <w:rPr>
          <w:rtl/>
          <w:lang w:eastAsia="he-IL"/>
        </w:rPr>
      </w:pPr>
    </w:p>
    <w:p w:rsidR="00CE5072" w:rsidRDefault="00CE5072" w:rsidP="00257A6A">
      <w:pPr>
        <w:rPr>
          <w:rtl/>
          <w:lang w:eastAsia="he-IL"/>
        </w:rPr>
      </w:pPr>
      <w:bookmarkStart w:id="20113" w:name="_ETM_Q43_509185"/>
      <w:bookmarkEnd w:id="20113"/>
      <w:r>
        <w:rPr>
          <w:rFonts w:hint="cs"/>
          <w:rtl/>
          <w:lang w:eastAsia="he-IL"/>
        </w:rPr>
        <w:t>לא הוא, אתה.</w:t>
      </w:r>
    </w:p>
    <w:p w:rsidR="00CE5072" w:rsidRDefault="00CE5072" w:rsidP="00257A6A">
      <w:pPr>
        <w:rPr>
          <w:rtl/>
          <w:lang w:eastAsia="he-IL"/>
        </w:rPr>
      </w:pPr>
      <w:bookmarkStart w:id="20114" w:name="_ETM_Q43_509616"/>
      <w:bookmarkStart w:id="20115" w:name="_ETM_Q43_509683"/>
      <w:bookmarkEnd w:id="20114"/>
      <w:bookmarkEnd w:id="20115"/>
    </w:p>
    <w:p w:rsidR="00CE5072" w:rsidRDefault="00CE5072" w:rsidP="00257A6A">
      <w:pPr>
        <w:pStyle w:val="af5"/>
        <w:keepNext/>
        <w:rPr>
          <w:rtl/>
        </w:rPr>
      </w:pPr>
      <w:bookmarkStart w:id="20116" w:name="ET_interruption_5802_94"/>
      <w:r w:rsidRPr="00C64541">
        <w:rPr>
          <w:rStyle w:val="TagStyle"/>
          <w:rtl/>
        </w:rPr>
        <w:t xml:space="preserve"> &lt;&lt; קריאה &gt;&gt; </w:t>
      </w:r>
      <w:r>
        <w:rPr>
          <w:rtl/>
        </w:rPr>
        <w:t>שלמה קרעי (הליכוד):</w:t>
      </w:r>
      <w:r w:rsidRPr="00C64541">
        <w:rPr>
          <w:rStyle w:val="TagStyle"/>
          <w:rtl/>
        </w:rPr>
        <w:t xml:space="preserve"> &lt;&lt; קריאה &gt;&gt;</w:t>
      </w:r>
      <w:r>
        <w:rPr>
          <w:rtl/>
        </w:rPr>
        <w:t xml:space="preserve">   </w:t>
      </w:r>
      <w:bookmarkEnd w:id="20116"/>
    </w:p>
    <w:p w:rsidR="00CE5072" w:rsidRDefault="00CE5072" w:rsidP="00982C95">
      <w:pPr>
        <w:rPr>
          <w:rtl/>
          <w:lang w:eastAsia="he-IL"/>
        </w:rPr>
      </w:pPr>
    </w:p>
    <w:p w:rsidR="00CE5072" w:rsidRDefault="00CE5072" w:rsidP="00982C95">
      <w:pPr>
        <w:rPr>
          <w:rtl/>
          <w:lang w:eastAsia="he-IL"/>
        </w:rPr>
      </w:pPr>
      <w:bookmarkStart w:id="20117" w:name="_ETM_Q43_518962"/>
      <w:bookmarkStart w:id="20118" w:name="_ETM_Q43_510776"/>
      <w:bookmarkStart w:id="20119" w:name="_ETM_Q43_507382"/>
      <w:bookmarkStart w:id="20120" w:name="_ETM_Q43_507469"/>
      <w:bookmarkEnd w:id="20117"/>
      <w:bookmarkEnd w:id="20118"/>
      <w:bookmarkEnd w:id="20119"/>
      <w:bookmarkEnd w:id="20120"/>
      <w:r>
        <w:rPr>
          <w:rFonts w:hint="cs"/>
          <w:rtl/>
          <w:lang w:eastAsia="he-IL"/>
        </w:rPr>
        <w:t xml:space="preserve">א. אין פה עניין של הצלת חיים, כי אנשים הולכים לתרום בתל שומר. שם תורמים דם, כי שם המטורללים של החבורה שלך לא מנסים </w:t>
      </w:r>
      <w:bookmarkStart w:id="20121" w:name="_ETM_Q43_523028"/>
      <w:bookmarkEnd w:id="20121"/>
      <w:r>
        <w:rPr>
          <w:rFonts w:hint="cs"/>
          <w:rtl/>
          <w:lang w:eastAsia="he-IL"/>
        </w:rPr>
        <w:t>לשנות סדרי עולם. תורמים דם.</w:t>
      </w:r>
    </w:p>
    <w:p w:rsidR="00CE5072" w:rsidRDefault="00CE5072" w:rsidP="00257A6A">
      <w:pPr>
        <w:rPr>
          <w:rtl/>
          <w:lang w:eastAsia="he-IL"/>
        </w:rPr>
      </w:pPr>
      <w:bookmarkStart w:id="20122" w:name="_ETM_Q43_524496"/>
      <w:bookmarkStart w:id="20123" w:name="_ETM_Q43_524571"/>
      <w:bookmarkEnd w:id="20122"/>
      <w:bookmarkEnd w:id="20123"/>
    </w:p>
    <w:p w:rsidR="00CE5072" w:rsidRDefault="00CE5072" w:rsidP="00257A6A">
      <w:pPr>
        <w:pStyle w:val="-"/>
        <w:keepNext/>
        <w:rPr>
          <w:rtl/>
        </w:rPr>
      </w:pPr>
      <w:bookmarkStart w:id="20124" w:name="ET_speakercontinue_6201_95"/>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124"/>
    </w:p>
    <w:p w:rsidR="00CE5072" w:rsidRDefault="00CE5072" w:rsidP="00982C95">
      <w:pPr>
        <w:rPr>
          <w:rtl/>
          <w:lang w:eastAsia="he-IL"/>
        </w:rPr>
      </w:pPr>
    </w:p>
    <w:p w:rsidR="00CE5072" w:rsidRDefault="00CE5072" w:rsidP="00257A6A">
      <w:pPr>
        <w:rPr>
          <w:rtl/>
          <w:lang w:eastAsia="he-IL"/>
        </w:rPr>
      </w:pPr>
      <w:bookmarkStart w:id="20125" w:name="_ETM_Q43_525240"/>
      <w:bookmarkEnd w:id="20125"/>
      <w:r>
        <w:rPr>
          <w:rFonts w:hint="cs"/>
          <w:rtl/>
          <w:lang w:eastAsia="he-IL"/>
        </w:rPr>
        <w:t xml:space="preserve">האמת, מה </w:t>
      </w:r>
      <w:bookmarkStart w:id="20126" w:name="_ETM_Q43_539319"/>
      <w:bookmarkEnd w:id="20126"/>
      <w:r>
        <w:rPr>
          <w:rFonts w:hint="cs"/>
          <w:rtl/>
          <w:lang w:eastAsia="he-IL"/>
        </w:rPr>
        <w:t xml:space="preserve">שאתה אומר זה לא רציני. תורמים דם </w:t>
      </w:r>
      <w:bookmarkStart w:id="20127" w:name="_ETM_Q43_529594"/>
      <w:bookmarkEnd w:id="20127"/>
      <w:r>
        <w:rPr>
          <w:rFonts w:hint="cs"/>
          <w:rtl/>
          <w:lang w:eastAsia="he-IL"/>
        </w:rPr>
        <w:t xml:space="preserve">במד"א לבנק הדם, כדי שכאשר חס וחלילה יש אירוע רב-נפגעים, </w:t>
      </w:r>
      <w:bookmarkStart w:id="20128" w:name="_ETM_Q43_536976"/>
      <w:bookmarkEnd w:id="20128"/>
      <w:r>
        <w:rPr>
          <w:rFonts w:hint="cs"/>
          <w:rtl/>
          <w:lang w:eastAsia="he-IL"/>
        </w:rPr>
        <w:t xml:space="preserve">יש ניתוח, צריך מנות דם לצורך מערכת הבריאות. </w:t>
      </w:r>
    </w:p>
    <w:p w:rsidR="00CE5072" w:rsidRDefault="00CE5072" w:rsidP="00257A6A">
      <w:pPr>
        <w:rPr>
          <w:rtl/>
          <w:lang w:eastAsia="he-IL"/>
        </w:rPr>
      </w:pPr>
      <w:bookmarkStart w:id="20129" w:name="_ETM_Q43_539018"/>
      <w:bookmarkStart w:id="20130" w:name="_ETM_Q43_539105"/>
      <w:bookmarkEnd w:id="20129"/>
      <w:bookmarkEnd w:id="20130"/>
    </w:p>
    <w:p w:rsidR="00CE5072" w:rsidRDefault="00CE5072" w:rsidP="00257A6A">
      <w:pPr>
        <w:pStyle w:val="af5"/>
        <w:keepNext/>
        <w:rPr>
          <w:rtl/>
        </w:rPr>
      </w:pPr>
      <w:bookmarkStart w:id="20131" w:name="ET_interruption_5802_96"/>
      <w:r w:rsidRPr="00C64541">
        <w:rPr>
          <w:rStyle w:val="TagStyle"/>
          <w:rtl/>
        </w:rPr>
        <w:t xml:space="preserve"> &lt;&lt; קריאה &gt;&gt; </w:t>
      </w:r>
      <w:r>
        <w:rPr>
          <w:rtl/>
        </w:rPr>
        <w:t>שלמה קרעי (הליכוד):</w:t>
      </w:r>
      <w:r w:rsidRPr="00C64541">
        <w:rPr>
          <w:rStyle w:val="TagStyle"/>
          <w:rtl/>
        </w:rPr>
        <w:t xml:space="preserve"> &lt;&lt; קריאה &gt;&gt;</w:t>
      </w:r>
      <w:r>
        <w:rPr>
          <w:rtl/>
        </w:rPr>
        <w:t xml:space="preserve">   </w:t>
      </w:r>
      <w:bookmarkEnd w:id="20131"/>
    </w:p>
    <w:p w:rsidR="00CE5072" w:rsidRDefault="00CE5072" w:rsidP="00982C95">
      <w:pPr>
        <w:rPr>
          <w:rtl/>
          <w:lang w:eastAsia="he-IL"/>
        </w:rPr>
      </w:pPr>
    </w:p>
    <w:p w:rsidR="00CE5072" w:rsidRDefault="00CE5072" w:rsidP="00257A6A">
      <w:pPr>
        <w:ind w:left="720" w:firstLine="0"/>
        <w:rPr>
          <w:rtl/>
          <w:lang w:eastAsia="he-IL"/>
        </w:rPr>
      </w:pPr>
      <w:bookmarkStart w:id="20132" w:name="_ETM_Q43_537965"/>
      <w:bookmarkEnd w:id="20132"/>
      <w:r>
        <w:rPr>
          <w:rFonts w:hint="cs"/>
          <w:rtl/>
          <w:lang w:eastAsia="he-IL"/>
        </w:rPr>
        <w:lastRenderedPageBreak/>
        <w:t xml:space="preserve">קודם כול תורמים, תורמים דם </w:t>
      </w:r>
      <w:r w:rsidR="00982C95">
        <w:rPr>
          <w:rFonts w:hint="cs"/>
          <w:rtl/>
          <w:lang w:eastAsia="he-IL"/>
        </w:rPr>
        <w:t>– – –</w:t>
      </w:r>
    </w:p>
    <w:p w:rsidR="00CE5072" w:rsidRDefault="00CE5072" w:rsidP="00257A6A">
      <w:pPr>
        <w:ind w:left="720" w:firstLine="0"/>
        <w:rPr>
          <w:rtl/>
          <w:lang w:eastAsia="he-IL"/>
        </w:rPr>
      </w:pPr>
    </w:p>
    <w:p w:rsidR="00CE5072" w:rsidRDefault="00CE5072" w:rsidP="00257A6A">
      <w:pPr>
        <w:pStyle w:val="-"/>
        <w:keepNext/>
        <w:rPr>
          <w:rtl/>
        </w:rPr>
      </w:pPr>
      <w:bookmarkStart w:id="20133" w:name="ET_speakercontinue_6201_97"/>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133"/>
    </w:p>
    <w:p w:rsidR="00CE5072" w:rsidRDefault="00CE5072" w:rsidP="00982C95">
      <w:pPr>
        <w:rPr>
          <w:rtl/>
          <w:lang w:eastAsia="he-IL"/>
        </w:rPr>
      </w:pPr>
    </w:p>
    <w:p w:rsidR="00CE5072" w:rsidRDefault="00CE5072" w:rsidP="00257A6A">
      <w:pPr>
        <w:rPr>
          <w:rtl/>
          <w:lang w:eastAsia="he-IL"/>
        </w:rPr>
      </w:pPr>
      <w:bookmarkStart w:id="20134" w:name="_ETM_Q43_540418"/>
      <w:bookmarkEnd w:id="20134"/>
      <w:r>
        <w:rPr>
          <w:rFonts w:hint="cs"/>
          <w:rtl/>
          <w:lang w:eastAsia="he-IL"/>
        </w:rPr>
        <w:t xml:space="preserve">תקשיב, </w:t>
      </w:r>
      <w:bookmarkStart w:id="20135" w:name="_ETM_Q43_540194"/>
      <w:bookmarkEnd w:id="20135"/>
      <w:r>
        <w:rPr>
          <w:rFonts w:hint="cs"/>
          <w:rtl/>
          <w:lang w:eastAsia="he-IL"/>
        </w:rPr>
        <w:t xml:space="preserve">זה פשוט לא מכבד, מה שאתה אומר. מכל המגזרים, מכל </w:t>
      </w:r>
      <w:bookmarkStart w:id="20136" w:name="_ETM_Q43_544799"/>
      <w:bookmarkEnd w:id="20136"/>
      <w:r>
        <w:rPr>
          <w:rFonts w:hint="cs"/>
          <w:rtl/>
          <w:lang w:eastAsia="he-IL"/>
        </w:rPr>
        <w:t xml:space="preserve">המגדרים, מכל הנטיות המיניות </w:t>
      </w:r>
      <w:r w:rsidR="00982C95">
        <w:rPr>
          <w:rFonts w:hint="cs"/>
          <w:rtl/>
          <w:lang w:eastAsia="he-IL"/>
        </w:rPr>
        <w:t>– –</w:t>
      </w:r>
    </w:p>
    <w:p w:rsidR="00CE5072" w:rsidRDefault="00CE5072" w:rsidP="00257A6A">
      <w:pPr>
        <w:rPr>
          <w:rtl/>
          <w:lang w:eastAsia="he-IL"/>
        </w:rPr>
      </w:pPr>
      <w:bookmarkStart w:id="20137" w:name="_ETM_Q43_546999"/>
      <w:bookmarkStart w:id="20138" w:name="_ETM_Q43_547087"/>
      <w:bookmarkEnd w:id="20137"/>
      <w:bookmarkEnd w:id="20138"/>
    </w:p>
    <w:p w:rsidR="00CE5072" w:rsidRDefault="00CE5072" w:rsidP="00257A6A">
      <w:pPr>
        <w:pStyle w:val="af5"/>
        <w:keepNext/>
        <w:rPr>
          <w:rtl/>
        </w:rPr>
      </w:pPr>
      <w:bookmarkStart w:id="20139" w:name="ET_interruption_6153_98"/>
      <w:r w:rsidRPr="00C64541">
        <w:rPr>
          <w:rStyle w:val="TagStyle"/>
          <w:rtl/>
        </w:rPr>
        <w:t xml:space="preserve"> &lt;&lt; קריאה &gt;&gt; </w:t>
      </w:r>
      <w:r>
        <w:rPr>
          <w:rtl/>
        </w:rPr>
        <w:t>אבי מעוז (הציונות הדתית):</w:t>
      </w:r>
      <w:r w:rsidRPr="00C64541">
        <w:rPr>
          <w:rStyle w:val="TagStyle"/>
          <w:rtl/>
        </w:rPr>
        <w:t xml:space="preserve"> &lt;&lt; קריאה &gt;&gt;</w:t>
      </w:r>
      <w:r>
        <w:rPr>
          <w:rtl/>
        </w:rPr>
        <w:t xml:space="preserve">   </w:t>
      </w:r>
      <w:bookmarkEnd w:id="20139"/>
    </w:p>
    <w:p w:rsidR="00CE5072" w:rsidRDefault="00CE5072" w:rsidP="00982C95">
      <w:pPr>
        <w:rPr>
          <w:rtl/>
          <w:lang w:eastAsia="he-IL"/>
        </w:rPr>
      </w:pPr>
    </w:p>
    <w:p w:rsidR="00CE5072" w:rsidRDefault="00CE5072" w:rsidP="00257A6A">
      <w:pPr>
        <w:rPr>
          <w:rtl/>
          <w:lang w:eastAsia="he-IL"/>
        </w:rPr>
      </w:pPr>
      <w:bookmarkStart w:id="20140" w:name="_ETM_Q43_548155"/>
      <w:bookmarkEnd w:id="20140"/>
      <w:r>
        <w:rPr>
          <w:rFonts w:hint="cs"/>
          <w:rtl/>
          <w:lang w:eastAsia="he-IL"/>
        </w:rPr>
        <w:t>מה הבעיה לתת טופס</w:t>
      </w:r>
      <w:bookmarkStart w:id="20141" w:name="_ETM_Q43_550598"/>
      <w:bookmarkEnd w:id="20141"/>
      <w:r>
        <w:rPr>
          <w:rFonts w:hint="cs"/>
          <w:rtl/>
          <w:lang w:eastAsia="he-IL"/>
        </w:rPr>
        <w:t xml:space="preserve"> </w:t>
      </w:r>
      <w:r w:rsidR="00982C95">
        <w:rPr>
          <w:rFonts w:hint="cs"/>
          <w:rtl/>
          <w:lang w:eastAsia="he-IL"/>
        </w:rPr>
        <w:t>– – –</w:t>
      </w:r>
    </w:p>
    <w:p w:rsidR="00CE5072" w:rsidRDefault="00CE5072" w:rsidP="00257A6A">
      <w:pPr>
        <w:rPr>
          <w:rtl/>
          <w:lang w:eastAsia="he-IL"/>
        </w:rPr>
      </w:pPr>
      <w:bookmarkStart w:id="20142" w:name="_ETM_Q43_546884"/>
      <w:bookmarkStart w:id="20143" w:name="_ETM_Q43_546971"/>
      <w:bookmarkEnd w:id="20142"/>
      <w:bookmarkEnd w:id="20143"/>
    </w:p>
    <w:p w:rsidR="00CE5072" w:rsidRDefault="00CE5072" w:rsidP="00257A6A">
      <w:pPr>
        <w:pStyle w:val="-"/>
        <w:keepNext/>
        <w:rPr>
          <w:rtl/>
        </w:rPr>
      </w:pPr>
      <w:bookmarkStart w:id="20144" w:name="ET_speakercontinue_6201_99"/>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144"/>
    </w:p>
    <w:p w:rsidR="00CE5072" w:rsidRDefault="00CE5072" w:rsidP="00982C95">
      <w:pPr>
        <w:rPr>
          <w:rtl/>
          <w:lang w:eastAsia="he-IL"/>
        </w:rPr>
      </w:pPr>
    </w:p>
    <w:p w:rsidR="00CE5072" w:rsidRDefault="00982C95" w:rsidP="00257A6A">
      <w:pPr>
        <w:rPr>
          <w:rtl/>
          <w:lang w:eastAsia="he-IL"/>
        </w:rPr>
      </w:pPr>
      <w:bookmarkStart w:id="20145" w:name="_ETM_Q43_547845"/>
      <w:bookmarkEnd w:id="20145"/>
      <w:r>
        <w:rPr>
          <w:rFonts w:hint="cs"/>
          <w:rtl/>
          <w:lang w:eastAsia="he-IL"/>
        </w:rPr>
        <w:t>– –</w:t>
      </w:r>
      <w:r w:rsidR="00CE5072">
        <w:rPr>
          <w:rFonts w:hint="cs"/>
          <w:rtl/>
          <w:lang w:eastAsia="he-IL"/>
        </w:rPr>
        <w:t xml:space="preserve"> </w:t>
      </w:r>
      <w:bookmarkStart w:id="20146" w:name="_ETM_Q43_547180"/>
      <w:bookmarkStart w:id="20147" w:name="_ETM_Q43_547266"/>
      <w:bookmarkEnd w:id="20146"/>
      <w:bookmarkEnd w:id="20147"/>
      <w:r w:rsidR="00CE5072">
        <w:rPr>
          <w:rFonts w:hint="cs"/>
          <w:rtl/>
          <w:lang w:eastAsia="he-IL"/>
        </w:rPr>
        <w:t xml:space="preserve">לכולם </w:t>
      </w:r>
      <w:r>
        <w:rPr>
          <w:rFonts w:hint="cs"/>
          <w:rtl/>
          <w:lang w:eastAsia="he-IL"/>
        </w:rPr>
        <w:t>– – –</w:t>
      </w:r>
      <w:r w:rsidR="00CE5072">
        <w:rPr>
          <w:rFonts w:hint="cs"/>
          <w:rtl/>
          <w:lang w:eastAsia="he-IL"/>
        </w:rPr>
        <w:t xml:space="preserve"> יכולים לדרוש </w:t>
      </w:r>
      <w:r>
        <w:rPr>
          <w:rFonts w:hint="cs"/>
          <w:rtl/>
          <w:lang w:eastAsia="he-IL"/>
        </w:rPr>
        <w:t>– – –</w:t>
      </w:r>
      <w:r w:rsidR="00CE5072">
        <w:rPr>
          <w:rFonts w:hint="cs"/>
          <w:rtl/>
          <w:lang w:eastAsia="he-IL"/>
        </w:rPr>
        <w:t xml:space="preserve"> </w:t>
      </w:r>
      <w:bookmarkStart w:id="20148" w:name="_ETM_Q43_566331"/>
      <w:bookmarkEnd w:id="20148"/>
      <w:r w:rsidR="00CE5072">
        <w:rPr>
          <w:rFonts w:hint="cs"/>
          <w:rtl/>
          <w:lang w:eastAsia="he-IL"/>
        </w:rPr>
        <w:t xml:space="preserve">צריכים דם, צריכים שירות של </w:t>
      </w:r>
      <w:bookmarkStart w:id="20149" w:name="_ETM_Q43_552362"/>
      <w:bookmarkEnd w:id="20149"/>
      <w:r w:rsidR="00CE5072">
        <w:rPr>
          <w:rFonts w:hint="cs"/>
          <w:rtl/>
          <w:lang w:eastAsia="he-IL"/>
        </w:rPr>
        <w:t xml:space="preserve">בנק הדם. </w:t>
      </w:r>
    </w:p>
    <w:p w:rsidR="00CE5072" w:rsidRDefault="00CE5072" w:rsidP="00257A6A">
      <w:pPr>
        <w:rPr>
          <w:rtl/>
          <w:lang w:eastAsia="he-IL"/>
        </w:rPr>
      </w:pPr>
      <w:bookmarkStart w:id="20150" w:name="_ETM_Q43_553483"/>
      <w:bookmarkStart w:id="20151" w:name="_ETM_Q43_553548"/>
      <w:bookmarkEnd w:id="20150"/>
      <w:bookmarkEnd w:id="20151"/>
    </w:p>
    <w:p w:rsidR="00CE5072" w:rsidRDefault="00CE5072" w:rsidP="00257A6A">
      <w:pPr>
        <w:pStyle w:val="af5"/>
        <w:keepNext/>
        <w:rPr>
          <w:rtl/>
        </w:rPr>
      </w:pPr>
      <w:bookmarkStart w:id="20152" w:name="ET_interruption_6153_100"/>
      <w:r w:rsidRPr="00C64541">
        <w:rPr>
          <w:rStyle w:val="TagStyle"/>
          <w:rtl/>
        </w:rPr>
        <w:t xml:space="preserve"> &lt;&lt; קריאה &gt;&gt; </w:t>
      </w:r>
      <w:r>
        <w:rPr>
          <w:rtl/>
        </w:rPr>
        <w:t>אבי מעוז (הציונות הדתית):</w:t>
      </w:r>
      <w:r w:rsidRPr="00C64541">
        <w:rPr>
          <w:rStyle w:val="TagStyle"/>
          <w:rtl/>
        </w:rPr>
        <w:t xml:space="preserve"> &lt;&lt; קריאה &gt;&gt;</w:t>
      </w:r>
      <w:r>
        <w:rPr>
          <w:rtl/>
        </w:rPr>
        <w:t xml:space="preserve">   </w:t>
      </w:r>
      <w:bookmarkEnd w:id="20152"/>
    </w:p>
    <w:p w:rsidR="00CE5072" w:rsidRDefault="00CE5072" w:rsidP="00982C95">
      <w:pPr>
        <w:rPr>
          <w:rtl/>
          <w:lang w:eastAsia="he-IL"/>
        </w:rPr>
      </w:pPr>
    </w:p>
    <w:p w:rsidR="00CE5072" w:rsidRDefault="00CE5072" w:rsidP="00257A6A">
      <w:pPr>
        <w:rPr>
          <w:rtl/>
          <w:lang w:eastAsia="he-IL"/>
        </w:rPr>
      </w:pPr>
      <w:bookmarkStart w:id="20153" w:name="_ETM_Q43_552119"/>
      <w:bookmarkEnd w:id="20153"/>
      <w:r>
        <w:rPr>
          <w:rFonts w:hint="cs"/>
          <w:rtl/>
          <w:lang w:eastAsia="he-IL"/>
        </w:rPr>
        <w:t xml:space="preserve">מה הבעיה לתת טופס שכתוב </w:t>
      </w:r>
      <w:bookmarkStart w:id="20154" w:name="_ETM_Q43_554571"/>
      <w:bookmarkEnd w:id="20154"/>
      <w:r>
        <w:rPr>
          <w:rFonts w:hint="cs"/>
          <w:rtl/>
          <w:lang w:eastAsia="he-IL"/>
        </w:rPr>
        <w:t>עליו אב ואם?</w:t>
      </w:r>
    </w:p>
    <w:p w:rsidR="00CE5072" w:rsidRDefault="00CE5072" w:rsidP="00257A6A">
      <w:pPr>
        <w:rPr>
          <w:rtl/>
          <w:lang w:eastAsia="he-IL"/>
        </w:rPr>
      </w:pPr>
      <w:bookmarkStart w:id="20155" w:name="_ETM_Q43_552737"/>
      <w:bookmarkStart w:id="20156" w:name="_ETM_Q43_552805"/>
      <w:bookmarkEnd w:id="20155"/>
      <w:bookmarkEnd w:id="20156"/>
    </w:p>
    <w:p w:rsidR="00CE5072" w:rsidRDefault="00CE5072" w:rsidP="00257A6A">
      <w:pPr>
        <w:pStyle w:val="-"/>
        <w:keepNext/>
        <w:rPr>
          <w:rtl/>
        </w:rPr>
      </w:pPr>
      <w:bookmarkStart w:id="20157" w:name="ET_speakercontinue_6201_101"/>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157"/>
    </w:p>
    <w:p w:rsidR="00CE5072" w:rsidRDefault="00CE5072" w:rsidP="00982C95">
      <w:pPr>
        <w:rPr>
          <w:rtl/>
          <w:lang w:eastAsia="he-IL"/>
        </w:rPr>
      </w:pPr>
    </w:p>
    <w:p w:rsidR="00CE5072" w:rsidRDefault="00CE5072" w:rsidP="00982C95">
      <w:pPr>
        <w:rPr>
          <w:rtl/>
          <w:lang w:eastAsia="he-IL"/>
        </w:rPr>
      </w:pPr>
      <w:bookmarkStart w:id="20158" w:name="_ETM_Q43_553706"/>
      <w:bookmarkStart w:id="20159" w:name="_ETM_Q43_553703"/>
      <w:bookmarkStart w:id="20160" w:name="_ETM_Q43_553779"/>
      <w:bookmarkEnd w:id="20158"/>
      <w:bookmarkEnd w:id="20159"/>
      <w:bookmarkEnd w:id="20160"/>
      <w:r>
        <w:rPr>
          <w:rFonts w:hint="cs"/>
          <w:rtl/>
          <w:lang w:eastAsia="he-IL"/>
        </w:rPr>
        <w:t xml:space="preserve">והמילים האלה שאתה מתאר, אנשים שבאים לתרום דם, </w:t>
      </w:r>
      <w:bookmarkStart w:id="20161" w:name="_ETM_Q43_557010"/>
      <w:bookmarkEnd w:id="20161"/>
      <w:r>
        <w:rPr>
          <w:rFonts w:hint="cs"/>
          <w:rtl/>
          <w:lang w:eastAsia="he-IL"/>
        </w:rPr>
        <w:t xml:space="preserve">ובמיוחד את אלה שנעזרים בשירות הזה של בנק הדם, סלח </w:t>
      </w:r>
      <w:bookmarkStart w:id="20162" w:name="_ETM_Q43_560535"/>
      <w:bookmarkEnd w:id="20162"/>
      <w:r>
        <w:rPr>
          <w:rFonts w:hint="cs"/>
          <w:rtl/>
          <w:lang w:eastAsia="he-IL"/>
        </w:rPr>
        <w:t xml:space="preserve">לי, זה מבייש אותך. בנק הדם </w:t>
      </w:r>
      <w:r w:rsidR="00982C95">
        <w:rPr>
          <w:rFonts w:hint="cs"/>
          <w:rtl/>
          <w:lang w:eastAsia="he-IL"/>
        </w:rPr>
        <w:t>– – –</w:t>
      </w:r>
    </w:p>
    <w:p w:rsidR="00CE5072" w:rsidRDefault="00CE5072" w:rsidP="00257A6A">
      <w:pPr>
        <w:ind w:left="720" w:firstLine="0"/>
        <w:rPr>
          <w:rtl/>
          <w:lang w:eastAsia="he-IL"/>
        </w:rPr>
      </w:pPr>
      <w:bookmarkStart w:id="20163" w:name="_ETM_Q43_562481"/>
      <w:bookmarkStart w:id="20164" w:name="_ETM_Q43_562596"/>
      <w:bookmarkEnd w:id="20163"/>
      <w:bookmarkEnd w:id="20164"/>
    </w:p>
    <w:p w:rsidR="00CE5072" w:rsidRDefault="00CE5072" w:rsidP="00257A6A">
      <w:pPr>
        <w:pStyle w:val="af5"/>
        <w:keepNext/>
        <w:rPr>
          <w:rtl/>
        </w:rPr>
      </w:pPr>
      <w:bookmarkStart w:id="20165" w:name="_ETM_Q43_566754"/>
      <w:bookmarkStart w:id="20166" w:name="_ETM_Q43_566827"/>
      <w:bookmarkStart w:id="20167" w:name="_ETM_Q43_567552"/>
      <w:bookmarkStart w:id="20168" w:name="_ETM_Q43_567631"/>
      <w:bookmarkStart w:id="20169" w:name="ET_interruption_5802_102"/>
      <w:bookmarkEnd w:id="20165"/>
      <w:bookmarkEnd w:id="20166"/>
      <w:bookmarkEnd w:id="20167"/>
      <w:bookmarkEnd w:id="20168"/>
      <w:r w:rsidRPr="00C64541">
        <w:rPr>
          <w:rStyle w:val="TagStyle"/>
          <w:rtl/>
        </w:rPr>
        <w:t xml:space="preserve"> &lt;&lt; קריאה &gt;&gt; </w:t>
      </w:r>
      <w:r>
        <w:rPr>
          <w:rtl/>
        </w:rPr>
        <w:t>שלמה קרעי (הליכוד):</w:t>
      </w:r>
      <w:r w:rsidRPr="00C64541">
        <w:rPr>
          <w:rStyle w:val="TagStyle"/>
          <w:rtl/>
        </w:rPr>
        <w:t xml:space="preserve"> &lt;&lt; קריאה &gt;&gt;</w:t>
      </w:r>
      <w:r>
        <w:rPr>
          <w:rtl/>
        </w:rPr>
        <w:t xml:space="preserve">   </w:t>
      </w:r>
      <w:bookmarkEnd w:id="20169"/>
    </w:p>
    <w:p w:rsidR="00CE5072" w:rsidRDefault="00CE5072" w:rsidP="00982C95">
      <w:pPr>
        <w:rPr>
          <w:rtl/>
          <w:lang w:eastAsia="he-IL"/>
        </w:rPr>
      </w:pPr>
    </w:p>
    <w:p w:rsidR="00CE5072" w:rsidRDefault="00CE5072" w:rsidP="00AA5F39">
      <w:pPr>
        <w:rPr>
          <w:rtl/>
          <w:lang w:eastAsia="he-IL"/>
        </w:rPr>
      </w:pPr>
      <w:bookmarkStart w:id="20170" w:name="_ETM_Q43_564870"/>
      <w:bookmarkEnd w:id="20170"/>
      <w:r>
        <w:rPr>
          <w:rFonts w:hint="cs"/>
          <w:rtl/>
          <w:lang w:eastAsia="he-IL"/>
        </w:rPr>
        <w:t xml:space="preserve">תמר, את </w:t>
      </w:r>
      <w:bookmarkStart w:id="20171" w:name="_ETM_Q43_565479"/>
      <w:bookmarkEnd w:id="20171"/>
      <w:r>
        <w:rPr>
          <w:rFonts w:hint="cs"/>
          <w:rtl/>
          <w:lang w:eastAsia="he-IL"/>
        </w:rPr>
        <w:t xml:space="preserve">לא יכולה להגיד </w:t>
      </w:r>
      <w:r w:rsidR="00982C95">
        <w:rPr>
          <w:rFonts w:hint="cs"/>
          <w:rtl/>
          <w:lang w:eastAsia="he-IL"/>
        </w:rPr>
        <w:t>– – –</w:t>
      </w:r>
    </w:p>
    <w:p w:rsidR="00CE5072" w:rsidRDefault="00CE5072" w:rsidP="00257A6A">
      <w:pPr>
        <w:rPr>
          <w:rtl/>
          <w:lang w:eastAsia="he-IL"/>
        </w:rPr>
      </w:pPr>
      <w:bookmarkStart w:id="20172" w:name="_ETM_Q43_565794"/>
      <w:bookmarkStart w:id="20173" w:name="_ETM_Q43_565895"/>
      <w:bookmarkEnd w:id="20172"/>
      <w:bookmarkEnd w:id="20173"/>
    </w:p>
    <w:p w:rsidR="00CE5072" w:rsidRDefault="00CE5072" w:rsidP="00257A6A">
      <w:pPr>
        <w:pStyle w:val="-"/>
        <w:keepNext/>
        <w:rPr>
          <w:rtl/>
        </w:rPr>
      </w:pPr>
      <w:bookmarkStart w:id="20174" w:name="ET_speakercontinue_6201_103"/>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174"/>
    </w:p>
    <w:p w:rsidR="00CE5072" w:rsidRDefault="00CE5072" w:rsidP="00982C95">
      <w:pPr>
        <w:rPr>
          <w:rtl/>
          <w:lang w:eastAsia="he-IL"/>
        </w:rPr>
      </w:pPr>
    </w:p>
    <w:p w:rsidR="00CE5072" w:rsidRDefault="00CE5072" w:rsidP="00257A6A">
      <w:pPr>
        <w:rPr>
          <w:rtl/>
          <w:lang w:eastAsia="he-IL"/>
        </w:rPr>
      </w:pPr>
      <w:bookmarkStart w:id="20175" w:name="_ETM_Q43_564616"/>
      <w:bookmarkEnd w:id="20175"/>
      <w:r>
        <w:rPr>
          <w:rFonts w:hint="cs"/>
          <w:rtl/>
          <w:lang w:eastAsia="he-IL"/>
        </w:rPr>
        <w:t xml:space="preserve">בנק הדם נותן שירות </w:t>
      </w:r>
      <w:r w:rsidR="00982C95">
        <w:rPr>
          <w:rFonts w:hint="cs"/>
          <w:rtl/>
          <w:lang w:eastAsia="he-IL"/>
        </w:rPr>
        <w:t>– – –</w:t>
      </w:r>
    </w:p>
    <w:p w:rsidR="00CE5072" w:rsidRDefault="00CE5072" w:rsidP="00257A6A">
      <w:pPr>
        <w:rPr>
          <w:rtl/>
          <w:lang w:eastAsia="he-IL"/>
        </w:rPr>
      </w:pPr>
      <w:bookmarkStart w:id="20176" w:name="_ETM_Q43_568007"/>
      <w:bookmarkStart w:id="20177" w:name="_ETM_Q43_568095"/>
      <w:bookmarkEnd w:id="20176"/>
      <w:bookmarkEnd w:id="20177"/>
    </w:p>
    <w:p w:rsidR="00CE5072" w:rsidRDefault="00CE5072" w:rsidP="00257A6A">
      <w:pPr>
        <w:pStyle w:val="af5"/>
        <w:keepNext/>
        <w:rPr>
          <w:rtl/>
        </w:rPr>
      </w:pPr>
      <w:bookmarkStart w:id="20178" w:name="ET_interruption_5802_104"/>
      <w:r w:rsidRPr="00C64541">
        <w:rPr>
          <w:rStyle w:val="TagStyle"/>
          <w:rtl/>
        </w:rPr>
        <w:t xml:space="preserve"> &lt;&lt; קריאה &gt;&gt; </w:t>
      </w:r>
      <w:r>
        <w:rPr>
          <w:rtl/>
        </w:rPr>
        <w:t>שלמה קרעי (הליכוד):</w:t>
      </w:r>
      <w:r w:rsidRPr="00C64541">
        <w:rPr>
          <w:rStyle w:val="TagStyle"/>
          <w:rtl/>
        </w:rPr>
        <w:t xml:space="preserve"> &lt;&lt; קריאה &gt;&gt;</w:t>
      </w:r>
      <w:r>
        <w:rPr>
          <w:rtl/>
        </w:rPr>
        <w:t xml:space="preserve">   </w:t>
      </w:r>
      <w:bookmarkEnd w:id="20178"/>
    </w:p>
    <w:p w:rsidR="00CE5072" w:rsidRDefault="00CE5072" w:rsidP="00982C95">
      <w:pPr>
        <w:rPr>
          <w:rtl/>
          <w:lang w:eastAsia="he-IL"/>
        </w:rPr>
      </w:pPr>
    </w:p>
    <w:p w:rsidR="00CE5072" w:rsidRDefault="00CE5072" w:rsidP="00257A6A">
      <w:pPr>
        <w:rPr>
          <w:rtl/>
          <w:lang w:eastAsia="he-IL"/>
        </w:rPr>
      </w:pPr>
      <w:bookmarkStart w:id="20179" w:name="_ETM_Q43_568403"/>
      <w:bookmarkStart w:id="20180" w:name="_ETM_Q43_565245"/>
      <w:bookmarkStart w:id="20181" w:name="_ETM_Q43_565349"/>
      <w:bookmarkEnd w:id="20179"/>
      <w:bookmarkEnd w:id="20180"/>
      <w:bookmarkEnd w:id="20181"/>
      <w:r>
        <w:rPr>
          <w:rFonts w:hint="cs"/>
          <w:rtl/>
          <w:lang w:eastAsia="he-IL"/>
        </w:rPr>
        <w:t xml:space="preserve">אתם לא יכולים לבוא ולבקש </w:t>
      </w:r>
      <w:bookmarkStart w:id="20182" w:name="_ETM_Q43_570155"/>
      <w:bookmarkEnd w:id="20182"/>
      <w:r>
        <w:rPr>
          <w:rFonts w:hint="cs"/>
          <w:rtl/>
          <w:lang w:eastAsia="he-IL"/>
        </w:rPr>
        <w:t xml:space="preserve">מאנשים להקריב את נפשם – הדם הוא הנפש </w:t>
      </w:r>
      <w:r>
        <w:rPr>
          <w:rFonts w:hint="eastAsia"/>
          <w:rtl/>
          <w:lang w:eastAsia="he-IL"/>
        </w:rPr>
        <w:t>–</w:t>
      </w:r>
      <w:r>
        <w:rPr>
          <w:rFonts w:hint="cs"/>
          <w:rtl/>
          <w:lang w:eastAsia="he-IL"/>
        </w:rPr>
        <w:t xml:space="preserve"> ומצד שני לפגוע בציפור </w:t>
      </w:r>
      <w:r w:rsidRPr="00B57098">
        <w:rPr>
          <w:rFonts w:hint="cs"/>
          <w:rtl/>
        </w:rPr>
        <w:t>נפשם</w:t>
      </w:r>
      <w:r>
        <w:rPr>
          <w:rFonts w:hint="cs"/>
          <w:rtl/>
          <w:lang w:eastAsia="he-IL"/>
        </w:rPr>
        <w:t xml:space="preserve">. </w:t>
      </w:r>
    </w:p>
    <w:p w:rsidR="00CE5072" w:rsidRDefault="00CE5072" w:rsidP="00257A6A">
      <w:pPr>
        <w:ind w:left="720" w:firstLine="0"/>
        <w:rPr>
          <w:rtl/>
          <w:lang w:eastAsia="he-IL"/>
        </w:rPr>
      </w:pPr>
      <w:bookmarkStart w:id="20183" w:name="_ETM_Q43_575035"/>
      <w:bookmarkStart w:id="20184" w:name="_ETM_Q43_575147"/>
      <w:bookmarkEnd w:id="20183"/>
      <w:bookmarkEnd w:id="20184"/>
    </w:p>
    <w:p w:rsidR="00CE5072" w:rsidRDefault="00CE5072" w:rsidP="00257A6A">
      <w:pPr>
        <w:pStyle w:val="-"/>
        <w:keepNext/>
        <w:rPr>
          <w:rtl/>
        </w:rPr>
      </w:pPr>
      <w:bookmarkStart w:id="20185" w:name="ET_speakercontinue_6201_105"/>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185"/>
    </w:p>
    <w:p w:rsidR="00CE5072" w:rsidRDefault="00CE5072" w:rsidP="00982C95">
      <w:pPr>
        <w:rPr>
          <w:rtl/>
          <w:lang w:eastAsia="he-IL"/>
        </w:rPr>
      </w:pPr>
    </w:p>
    <w:p w:rsidR="00CE5072" w:rsidRDefault="00CE5072" w:rsidP="00257A6A">
      <w:pPr>
        <w:rPr>
          <w:rtl/>
          <w:lang w:eastAsia="he-IL"/>
        </w:rPr>
      </w:pPr>
      <w:bookmarkStart w:id="20186" w:name="_ETM_Q43_575950"/>
      <w:bookmarkEnd w:id="20186"/>
      <w:r>
        <w:rPr>
          <w:rFonts w:hint="cs"/>
          <w:rtl/>
          <w:lang w:eastAsia="he-IL"/>
        </w:rPr>
        <w:t>מי פוגע?</w:t>
      </w:r>
    </w:p>
    <w:p w:rsidR="00CE5072" w:rsidRDefault="00CE5072" w:rsidP="00257A6A">
      <w:pPr>
        <w:rPr>
          <w:rtl/>
          <w:lang w:eastAsia="he-IL"/>
        </w:rPr>
      </w:pPr>
      <w:bookmarkStart w:id="20187" w:name="_ETM_Q43_575486"/>
      <w:bookmarkStart w:id="20188" w:name="_ETM_Q43_575575"/>
      <w:bookmarkEnd w:id="20187"/>
      <w:bookmarkEnd w:id="20188"/>
    </w:p>
    <w:p w:rsidR="00CE5072" w:rsidRDefault="00CE5072" w:rsidP="00257A6A">
      <w:pPr>
        <w:pStyle w:val="af5"/>
        <w:keepNext/>
        <w:rPr>
          <w:rtl/>
        </w:rPr>
      </w:pPr>
      <w:bookmarkStart w:id="20189" w:name="ET_interruption_5802_106"/>
      <w:r w:rsidRPr="00C64541">
        <w:rPr>
          <w:rStyle w:val="TagStyle"/>
          <w:rtl/>
        </w:rPr>
        <w:t xml:space="preserve"> &lt;&lt; קריאה &gt;&gt; </w:t>
      </w:r>
      <w:r>
        <w:rPr>
          <w:rtl/>
        </w:rPr>
        <w:t>שלמה קרעי (הליכוד):</w:t>
      </w:r>
      <w:r w:rsidRPr="00C64541">
        <w:rPr>
          <w:rStyle w:val="TagStyle"/>
          <w:rtl/>
        </w:rPr>
        <w:t xml:space="preserve"> &lt;&lt; קריאה &gt;&gt;</w:t>
      </w:r>
      <w:r>
        <w:rPr>
          <w:rtl/>
        </w:rPr>
        <w:t xml:space="preserve">   </w:t>
      </w:r>
      <w:bookmarkEnd w:id="20189"/>
    </w:p>
    <w:p w:rsidR="00CE5072" w:rsidRDefault="00CE5072" w:rsidP="00982C95">
      <w:pPr>
        <w:rPr>
          <w:rtl/>
          <w:lang w:eastAsia="he-IL"/>
        </w:rPr>
      </w:pPr>
    </w:p>
    <w:p w:rsidR="00CE5072" w:rsidRDefault="00CE5072" w:rsidP="00257A6A">
      <w:pPr>
        <w:rPr>
          <w:rtl/>
          <w:lang w:eastAsia="he-IL"/>
        </w:rPr>
      </w:pPr>
      <w:bookmarkStart w:id="20190" w:name="_ETM_Q43_575410"/>
      <w:bookmarkEnd w:id="20190"/>
      <w:r>
        <w:rPr>
          <w:rFonts w:hint="cs"/>
          <w:rtl/>
          <w:lang w:eastAsia="he-IL"/>
        </w:rPr>
        <w:t>אתם פוגעים בהם.</w:t>
      </w:r>
    </w:p>
    <w:p w:rsidR="00CE5072" w:rsidRDefault="00CE5072" w:rsidP="00257A6A">
      <w:pPr>
        <w:rPr>
          <w:rtl/>
          <w:lang w:eastAsia="he-IL"/>
        </w:rPr>
      </w:pPr>
      <w:bookmarkStart w:id="20191" w:name="_ETM_Q43_575506"/>
      <w:bookmarkStart w:id="20192" w:name="_ETM_Q43_575596"/>
      <w:bookmarkEnd w:id="20191"/>
      <w:bookmarkEnd w:id="20192"/>
    </w:p>
    <w:p w:rsidR="00CE5072" w:rsidRDefault="00CE5072" w:rsidP="00257A6A">
      <w:pPr>
        <w:pStyle w:val="-"/>
        <w:keepNext/>
        <w:rPr>
          <w:rtl/>
        </w:rPr>
      </w:pPr>
      <w:bookmarkStart w:id="20193" w:name="ET_speakercontinue_6201_107"/>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193"/>
    </w:p>
    <w:p w:rsidR="00CE5072" w:rsidRDefault="00CE5072" w:rsidP="00982C95">
      <w:pPr>
        <w:rPr>
          <w:rtl/>
          <w:lang w:eastAsia="he-IL"/>
        </w:rPr>
      </w:pPr>
    </w:p>
    <w:p w:rsidR="00CE5072" w:rsidRDefault="00CE5072" w:rsidP="00257A6A">
      <w:pPr>
        <w:rPr>
          <w:rtl/>
          <w:lang w:eastAsia="he-IL"/>
        </w:rPr>
      </w:pPr>
      <w:bookmarkStart w:id="20194" w:name="_ETM_Q43_576202"/>
      <w:bookmarkEnd w:id="20194"/>
      <w:r>
        <w:rPr>
          <w:rFonts w:hint="cs"/>
          <w:rtl/>
          <w:lang w:eastAsia="he-IL"/>
        </w:rPr>
        <w:t xml:space="preserve">אף </w:t>
      </w:r>
      <w:bookmarkStart w:id="20195" w:name="_ETM_Q43_577172"/>
      <w:bookmarkEnd w:id="20195"/>
      <w:r>
        <w:rPr>
          <w:rFonts w:hint="cs"/>
          <w:rtl/>
          <w:lang w:eastAsia="he-IL"/>
        </w:rPr>
        <w:t>אחד לא פוגע.</w:t>
      </w:r>
    </w:p>
    <w:p w:rsidR="00CE5072" w:rsidRDefault="00CE5072" w:rsidP="00257A6A">
      <w:pPr>
        <w:rPr>
          <w:rtl/>
          <w:lang w:eastAsia="he-IL"/>
        </w:rPr>
      </w:pPr>
      <w:bookmarkStart w:id="20196" w:name="_ETM_Q43_576932"/>
      <w:bookmarkStart w:id="20197" w:name="_ETM_Q43_577020"/>
      <w:bookmarkEnd w:id="20196"/>
      <w:bookmarkEnd w:id="20197"/>
    </w:p>
    <w:p w:rsidR="00CE5072" w:rsidRDefault="00CE5072" w:rsidP="00257A6A">
      <w:pPr>
        <w:pStyle w:val="af5"/>
        <w:keepNext/>
        <w:rPr>
          <w:rtl/>
        </w:rPr>
      </w:pPr>
      <w:bookmarkStart w:id="20198" w:name="ET_interruption_6153_108"/>
      <w:r w:rsidRPr="00C64541">
        <w:rPr>
          <w:rStyle w:val="TagStyle"/>
          <w:rtl/>
        </w:rPr>
        <w:t xml:space="preserve"> &lt;&lt; קריאה &gt;&gt; </w:t>
      </w:r>
      <w:r>
        <w:rPr>
          <w:rtl/>
        </w:rPr>
        <w:t>אבי מעוז (הציונות הדתית):</w:t>
      </w:r>
      <w:r w:rsidRPr="00C64541">
        <w:rPr>
          <w:rStyle w:val="TagStyle"/>
          <w:rtl/>
        </w:rPr>
        <w:t xml:space="preserve"> &lt;&lt; קריאה &gt;&gt;</w:t>
      </w:r>
      <w:r>
        <w:rPr>
          <w:rtl/>
        </w:rPr>
        <w:t xml:space="preserve">   </w:t>
      </w:r>
      <w:bookmarkEnd w:id="20198"/>
    </w:p>
    <w:p w:rsidR="00CE5072" w:rsidRDefault="00CE5072" w:rsidP="00982C95">
      <w:pPr>
        <w:rPr>
          <w:rtl/>
          <w:lang w:eastAsia="he-IL"/>
        </w:rPr>
      </w:pPr>
    </w:p>
    <w:p w:rsidR="00CE5072" w:rsidRDefault="00CE5072" w:rsidP="00257A6A">
      <w:pPr>
        <w:rPr>
          <w:rtl/>
          <w:lang w:eastAsia="he-IL"/>
        </w:rPr>
      </w:pPr>
      <w:bookmarkStart w:id="20199" w:name="_ETM_Q43_577053"/>
      <w:bookmarkEnd w:id="20199"/>
      <w:r>
        <w:rPr>
          <w:rFonts w:hint="cs"/>
          <w:rtl/>
          <w:lang w:eastAsia="he-IL"/>
        </w:rPr>
        <w:t xml:space="preserve">תנו להם טופס </w:t>
      </w:r>
      <w:r w:rsidR="00982C95">
        <w:rPr>
          <w:rFonts w:hint="cs"/>
          <w:rtl/>
          <w:lang w:eastAsia="he-IL"/>
        </w:rPr>
        <w:t>– – –</w:t>
      </w:r>
    </w:p>
    <w:p w:rsidR="00CE5072" w:rsidRDefault="00CE5072" w:rsidP="00257A6A">
      <w:pPr>
        <w:rPr>
          <w:rtl/>
          <w:lang w:eastAsia="he-IL"/>
        </w:rPr>
      </w:pPr>
      <w:bookmarkStart w:id="20200" w:name="_ETM_Q43_577576"/>
      <w:bookmarkStart w:id="20201" w:name="_ETM_Q43_577648"/>
      <w:bookmarkEnd w:id="20200"/>
      <w:bookmarkEnd w:id="20201"/>
    </w:p>
    <w:p w:rsidR="00CE5072" w:rsidRDefault="00CE5072" w:rsidP="00257A6A">
      <w:pPr>
        <w:pStyle w:val="-"/>
        <w:keepNext/>
        <w:rPr>
          <w:rtl/>
        </w:rPr>
      </w:pPr>
      <w:bookmarkStart w:id="20202" w:name="ET_speakercontinue_6201_109"/>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202"/>
    </w:p>
    <w:p w:rsidR="00CE5072" w:rsidRDefault="00CE5072" w:rsidP="00982C95">
      <w:pPr>
        <w:rPr>
          <w:rtl/>
          <w:lang w:eastAsia="he-IL"/>
        </w:rPr>
      </w:pPr>
    </w:p>
    <w:p w:rsidR="00CE5072" w:rsidRDefault="00CE5072" w:rsidP="00257A6A">
      <w:pPr>
        <w:rPr>
          <w:rtl/>
          <w:lang w:eastAsia="he-IL"/>
        </w:rPr>
      </w:pPr>
      <w:bookmarkStart w:id="20203" w:name="_ETM_Q43_576341"/>
      <w:bookmarkEnd w:id="20203"/>
      <w:r>
        <w:rPr>
          <w:rFonts w:hint="cs"/>
          <w:rtl/>
          <w:lang w:eastAsia="he-IL"/>
        </w:rPr>
        <w:t xml:space="preserve">לא כתוב שם </w:t>
      </w:r>
      <w:bookmarkStart w:id="20204" w:name="_ETM_Q43_577816"/>
      <w:bookmarkEnd w:id="20204"/>
      <w:r>
        <w:rPr>
          <w:rFonts w:hint="cs"/>
          <w:rtl/>
          <w:lang w:eastAsia="he-IL"/>
        </w:rPr>
        <w:t>כלום בטופס.</w:t>
      </w:r>
    </w:p>
    <w:p w:rsidR="00CE5072" w:rsidRDefault="00CE5072" w:rsidP="00257A6A">
      <w:pPr>
        <w:rPr>
          <w:rtl/>
          <w:lang w:eastAsia="he-IL"/>
        </w:rPr>
      </w:pPr>
    </w:p>
    <w:p w:rsidR="00CE5072" w:rsidRDefault="00CE5072" w:rsidP="00257A6A">
      <w:pPr>
        <w:pStyle w:val="af5"/>
        <w:keepNext/>
        <w:rPr>
          <w:rtl/>
        </w:rPr>
      </w:pPr>
      <w:bookmarkStart w:id="20205" w:name="ET_interruption_6153_110"/>
      <w:r w:rsidRPr="00C64541">
        <w:rPr>
          <w:rStyle w:val="TagStyle"/>
          <w:rtl/>
        </w:rPr>
        <w:t xml:space="preserve"> &lt;&lt; קריאה &gt;&gt; </w:t>
      </w:r>
      <w:r>
        <w:rPr>
          <w:rtl/>
        </w:rPr>
        <w:t>אבי מעוז (הציונות הדתית):</w:t>
      </w:r>
      <w:r w:rsidRPr="00C64541">
        <w:rPr>
          <w:rStyle w:val="TagStyle"/>
          <w:rtl/>
        </w:rPr>
        <w:t xml:space="preserve"> &lt;&lt; קריאה &gt;&gt;</w:t>
      </w:r>
      <w:r>
        <w:rPr>
          <w:rtl/>
        </w:rPr>
        <w:t xml:space="preserve">   </w:t>
      </w:r>
      <w:bookmarkEnd w:id="20205"/>
    </w:p>
    <w:p w:rsidR="00CE5072" w:rsidRDefault="00CE5072" w:rsidP="00982C95">
      <w:pPr>
        <w:rPr>
          <w:rtl/>
          <w:lang w:eastAsia="he-IL"/>
        </w:rPr>
      </w:pPr>
    </w:p>
    <w:p w:rsidR="00CE5072" w:rsidRDefault="00CE5072" w:rsidP="00257A6A">
      <w:pPr>
        <w:ind w:left="720" w:firstLine="0"/>
        <w:rPr>
          <w:rtl/>
          <w:lang w:eastAsia="he-IL"/>
        </w:rPr>
      </w:pPr>
      <w:bookmarkStart w:id="20206" w:name="_ETM_Q43_576738"/>
      <w:bookmarkEnd w:id="20206"/>
      <w:r>
        <w:rPr>
          <w:rFonts w:hint="cs"/>
          <w:rtl/>
          <w:lang w:eastAsia="he-IL"/>
        </w:rPr>
        <w:t xml:space="preserve">אז תני להם טופס. מה הבעיה? </w:t>
      </w:r>
    </w:p>
    <w:p w:rsidR="00CE5072" w:rsidRDefault="00CE5072" w:rsidP="00257A6A">
      <w:pPr>
        <w:ind w:left="720" w:firstLine="0"/>
        <w:rPr>
          <w:rtl/>
          <w:lang w:eastAsia="he-IL"/>
        </w:rPr>
      </w:pPr>
    </w:p>
    <w:p w:rsidR="00CE5072" w:rsidRDefault="00CE5072" w:rsidP="00257A6A">
      <w:pPr>
        <w:pStyle w:val="-"/>
        <w:keepNext/>
        <w:rPr>
          <w:rtl/>
        </w:rPr>
      </w:pPr>
      <w:bookmarkStart w:id="20207" w:name="ET_speakercontinue_6201_111"/>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207"/>
    </w:p>
    <w:p w:rsidR="00CE5072" w:rsidRDefault="00CE5072" w:rsidP="00982C95">
      <w:pPr>
        <w:rPr>
          <w:rtl/>
          <w:lang w:eastAsia="he-IL"/>
        </w:rPr>
      </w:pPr>
    </w:p>
    <w:p w:rsidR="00CE5072" w:rsidRDefault="00CE5072" w:rsidP="00257A6A">
      <w:pPr>
        <w:rPr>
          <w:rtl/>
          <w:lang w:eastAsia="he-IL"/>
        </w:rPr>
      </w:pPr>
      <w:bookmarkStart w:id="20208" w:name="_ETM_Q43_581369"/>
      <w:bookmarkEnd w:id="20208"/>
      <w:r>
        <w:rPr>
          <w:rFonts w:hint="cs"/>
          <w:rtl/>
          <w:lang w:eastAsia="he-IL"/>
        </w:rPr>
        <w:t>מה יש לך עם הטופס?</w:t>
      </w:r>
    </w:p>
    <w:p w:rsidR="00CE5072" w:rsidRDefault="00CE5072" w:rsidP="00257A6A">
      <w:pPr>
        <w:rPr>
          <w:rtl/>
          <w:lang w:eastAsia="he-IL"/>
        </w:rPr>
      </w:pPr>
      <w:bookmarkStart w:id="20209" w:name="_ETM_Q43_582648"/>
      <w:bookmarkStart w:id="20210" w:name="_ETM_Q43_582724"/>
      <w:bookmarkEnd w:id="20209"/>
      <w:bookmarkEnd w:id="20210"/>
    </w:p>
    <w:p w:rsidR="00CE5072" w:rsidRDefault="00CE5072" w:rsidP="00257A6A">
      <w:pPr>
        <w:pStyle w:val="af5"/>
        <w:keepNext/>
        <w:rPr>
          <w:rtl/>
        </w:rPr>
      </w:pPr>
      <w:bookmarkStart w:id="20211" w:name="ET_interruption_6153_112"/>
      <w:r w:rsidRPr="00C64541">
        <w:rPr>
          <w:rStyle w:val="TagStyle"/>
          <w:rtl/>
        </w:rPr>
        <w:t xml:space="preserve"> &lt;&lt; קריאה &gt;&gt; </w:t>
      </w:r>
      <w:r>
        <w:rPr>
          <w:rtl/>
        </w:rPr>
        <w:t>אבי מעוז (הציונות הדתית):</w:t>
      </w:r>
      <w:r w:rsidRPr="00C64541">
        <w:rPr>
          <w:rStyle w:val="TagStyle"/>
          <w:rtl/>
        </w:rPr>
        <w:t xml:space="preserve"> &lt;&lt; קריאה &gt;&gt;</w:t>
      </w:r>
      <w:r>
        <w:rPr>
          <w:rtl/>
        </w:rPr>
        <w:t xml:space="preserve">   </w:t>
      </w:r>
      <w:bookmarkEnd w:id="20211"/>
    </w:p>
    <w:p w:rsidR="00CE5072" w:rsidRDefault="00CE5072" w:rsidP="00982C95">
      <w:pPr>
        <w:rPr>
          <w:rtl/>
          <w:lang w:eastAsia="he-IL"/>
        </w:rPr>
      </w:pPr>
    </w:p>
    <w:p w:rsidR="00CE5072" w:rsidRDefault="00CE5072" w:rsidP="00257A6A">
      <w:pPr>
        <w:rPr>
          <w:rtl/>
          <w:lang w:eastAsia="he-IL"/>
        </w:rPr>
      </w:pPr>
      <w:bookmarkStart w:id="20212" w:name="_ETM_Q43_583339"/>
      <w:bookmarkEnd w:id="20212"/>
      <w:r>
        <w:rPr>
          <w:rFonts w:hint="cs"/>
          <w:rtl/>
          <w:lang w:eastAsia="he-IL"/>
        </w:rPr>
        <w:t>תני להם טופס.</w:t>
      </w:r>
    </w:p>
    <w:p w:rsidR="00CE5072" w:rsidRDefault="00CE5072" w:rsidP="00257A6A">
      <w:pPr>
        <w:rPr>
          <w:rtl/>
          <w:lang w:eastAsia="he-IL"/>
        </w:rPr>
      </w:pPr>
      <w:bookmarkStart w:id="20213" w:name="_ETM_Q43_582120"/>
      <w:bookmarkStart w:id="20214" w:name="_ETM_Q43_582222"/>
      <w:bookmarkEnd w:id="20213"/>
      <w:bookmarkEnd w:id="20214"/>
    </w:p>
    <w:p w:rsidR="00CE5072" w:rsidRDefault="00CE5072" w:rsidP="00257A6A">
      <w:pPr>
        <w:pStyle w:val="-"/>
        <w:keepNext/>
        <w:rPr>
          <w:rtl/>
        </w:rPr>
      </w:pPr>
      <w:bookmarkStart w:id="20215" w:name="ET_speakercontinue_6201_113"/>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215"/>
    </w:p>
    <w:p w:rsidR="00CE5072" w:rsidRDefault="00CE5072" w:rsidP="00982C95">
      <w:pPr>
        <w:rPr>
          <w:rtl/>
          <w:lang w:eastAsia="he-IL"/>
        </w:rPr>
      </w:pPr>
    </w:p>
    <w:p w:rsidR="00CE5072" w:rsidRDefault="00CE5072" w:rsidP="009C6990">
      <w:pPr>
        <w:rPr>
          <w:rtl/>
          <w:lang w:eastAsia="he-IL"/>
        </w:rPr>
      </w:pPr>
      <w:bookmarkStart w:id="20216" w:name="_ETM_Q43_583551"/>
      <w:bookmarkEnd w:id="20216"/>
      <w:r>
        <w:rPr>
          <w:rFonts w:hint="cs"/>
          <w:rtl/>
          <w:lang w:eastAsia="he-IL"/>
        </w:rPr>
        <w:t xml:space="preserve">זה טופס, </w:t>
      </w:r>
      <w:bookmarkStart w:id="20217" w:name="_ETM_Q43_582953"/>
      <w:bookmarkEnd w:id="20217"/>
      <w:r>
        <w:rPr>
          <w:rFonts w:hint="cs"/>
          <w:rtl/>
          <w:lang w:eastAsia="he-IL"/>
        </w:rPr>
        <w:t>חתיכת נייר. תגידו לי, השתגעתם?</w:t>
      </w:r>
      <w:bookmarkStart w:id="20218" w:name="_ETM_Q43_583852"/>
      <w:bookmarkEnd w:id="20218"/>
    </w:p>
    <w:p w:rsidR="00CE5072" w:rsidRDefault="00CE5072" w:rsidP="00257A6A">
      <w:pPr>
        <w:rPr>
          <w:rtl/>
          <w:lang w:eastAsia="he-IL"/>
        </w:rPr>
      </w:pPr>
      <w:bookmarkStart w:id="20219" w:name="_ETM_Q43_583945"/>
      <w:bookmarkEnd w:id="20219"/>
    </w:p>
    <w:p w:rsidR="00CE5072" w:rsidRDefault="00CE5072" w:rsidP="00257A6A">
      <w:pPr>
        <w:pStyle w:val="af5"/>
        <w:keepNext/>
        <w:rPr>
          <w:rtl/>
        </w:rPr>
      </w:pPr>
      <w:bookmarkStart w:id="20220" w:name="ET_interruption_6153_114"/>
      <w:r w:rsidRPr="00C64541">
        <w:rPr>
          <w:rStyle w:val="TagStyle"/>
          <w:rtl/>
        </w:rPr>
        <w:t xml:space="preserve"> &lt;&lt; קריאה &gt;&gt; </w:t>
      </w:r>
      <w:r>
        <w:rPr>
          <w:rtl/>
        </w:rPr>
        <w:t>אבי מעוז (הציונות הדתית):</w:t>
      </w:r>
      <w:r w:rsidRPr="00C64541">
        <w:rPr>
          <w:rStyle w:val="TagStyle"/>
          <w:rtl/>
        </w:rPr>
        <w:t xml:space="preserve"> &lt;&lt; קריאה &gt;&gt;</w:t>
      </w:r>
      <w:r>
        <w:rPr>
          <w:rtl/>
        </w:rPr>
        <w:t xml:space="preserve">   </w:t>
      </w:r>
      <w:bookmarkEnd w:id="20220"/>
    </w:p>
    <w:p w:rsidR="00CE5072" w:rsidRDefault="00CE5072" w:rsidP="00982C95">
      <w:pPr>
        <w:rPr>
          <w:rtl/>
          <w:lang w:eastAsia="he-IL"/>
        </w:rPr>
      </w:pPr>
    </w:p>
    <w:p w:rsidR="00CE5072" w:rsidRDefault="00CE5072" w:rsidP="00982C95">
      <w:pPr>
        <w:rPr>
          <w:rtl/>
          <w:lang w:eastAsia="he-IL"/>
        </w:rPr>
      </w:pPr>
      <w:bookmarkStart w:id="20221" w:name="_ETM_Q43_583705"/>
      <w:bookmarkStart w:id="20222" w:name="_ETM_Q43_583958"/>
      <w:bookmarkStart w:id="20223" w:name="_ETM_Q43_584016"/>
      <w:bookmarkStart w:id="20224" w:name="_ETM_Q43_579108"/>
      <w:bookmarkEnd w:id="20221"/>
      <w:bookmarkEnd w:id="20222"/>
      <w:bookmarkEnd w:id="20223"/>
      <w:bookmarkEnd w:id="20224"/>
      <w:r>
        <w:rPr>
          <w:rFonts w:hint="cs"/>
          <w:rtl/>
          <w:lang w:eastAsia="he-IL"/>
        </w:rPr>
        <w:t>מה אכפת לך? תני להם טופס. אנחנו השתגענו? אתם השתגעתם?</w:t>
      </w:r>
    </w:p>
    <w:p w:rsidR="00CE5072" w:rsidRDefault="00CE5072" w:rsidP="00257A6A">
      <w:pPr>
        <w:ind w:left="720" w:firstLine="0"/>
        <w:rPr>
          <w:rtl/>
          <w:lang w:eastAsia="he-IL"/>
        </w:rPr>
      </w:pPr>
    </w:p>
    <w:p w:rsidR="00CE5072" w:rsidRDefault="00CE5072" w:rsidP="00257A6A">
      <w:pPr>
        <w:pStyle w:val="-"/>
        <w:keepNext/>
        <w:rPr>
          <w:rtl/>
        </w:rPr>
      </w:pPr>
      <w:bookmarkStart w:id="20225" w:name="ET_speakercontinue_6201_115"/>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225"/>
    </w:p>
    <w:p w:rsidR="00CE5072" w:rsidRDefault="00CE5072" w:rsidP="00982C95">
      <w:pPr>
        <w:rPr>
          <w:rtl/>
          <w:lang w:eastAsia="he-IL"/>
        </w:rPr>
      </w:pPr>
    </w:p>
    <w:p w:rsidR="00CE5072" w:rsidRDefault="00CE5072" w:rsidP="00257A6A">
      <w:pPr>
        <w:rPr>
          <w:rtl/>
          <w:lang w:eastAsia="he-IL"/>
        </w:rPr>
      </w:pPr>
      <w:bookmarkStart w:id="20226" w:name="_ETM_Q43_587478"/>
      <w:bookmarkEnd w:id="20226"/>
      <w:r>
        <w:rPr>
          <w:rFonts w:hint="cs"/>
          <w:rtl/>
          <w:lang w:eastAsia="he-IL"/>
        </w:rPr>
        <w:t xml:space="preserve">הטופס הזה הפך להיות קורבן </w:t>
      </w:r>
      <w:bookmarkStart w:id="20227" w:name="_ETM_Q43_589919"/>
      <w:bookmarkEnd w:id="20227"/>
      <w:r>
        <w:rPr>
          <w:rFonts w:hint="cs"/>
          <w:rtl/>
          <w:lang w:eastAsia="he-IL"/>
        </w:rPr>
        <w:t xml:space="preserve">במסע חשוך </w:t>
      </w:r>
      <w:r w:rsidR="00982C95">
        <w:rPr>
          <w:rFonts w:hint="cs"/>
          <w:rtl/>
          <w:lang w:eastAsia="he-IL"/>
        </w:rPr>
        <w:t>– – –</w:t>
      </w:r>
    </w:p>
    <w:p w:rsidR="00CE5072" w:rsidRDefault="00CE5072" w:rsidP="00257A6A">
      <w:pPr>
        <w:rPr>
          <w:rtl/>
          <w:lang w:eastAsia="he-IL"/>
        </w:rPr>
      </w:pPr>
      <w:bookmarkStart w:id="20228" w:name="_ETM_Q43_587304"/>
      <w:bookmarkStart w:id="20229" w:name="_ETM_Q43_587421"/>
      <w:bookmarkEnd w:id="20228"/>
      <w:bookmarkEnd w:id="20229"/>
    </w:p>
    <w:p w:rsidR="00CE5072" w:rsidRDefault="00CE5072" w:rsidP="00257A6A">
      <w:pPr>
        <w:pStyle w:val="af6"/>
        <w:rPr>
          <w:rtl/>
        </w:rPr>
      </w:pPr>
      <w:r w:rsidRPr="00141AF7">
        <w:rPr>
          <w:rStyle w:val="TagStyle"/>
          <w:rtl/>
        </w:rPr>
        <w:t xml:space="preserve">&lt;&lt; יור &gt;&gt; </w:t>
      </w:r>
      <w:r>
        <w:rPr>
          <w:rtl/>
        </w:rPr>
        <w:t>היו"ר מנסור עבאס:</w:t>
      </w:r>
      <w:r w:rsidRPr="00141AF7">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כן, גברתי השרה, אנחנו חייבים לעבור.</w:t>
      </w:r>
    </w:p>
    <w:p w:rsidR="00CE5072" w:rsidRDefault="00CE5072" w:rsidP="00257A6A">
      <w:pPr>
        <w:rPr>
          <w:rtl/>
          <w:lang w:eastAsia="he-IL"/>
        </w:rPr>
      </w:pPr>
      <w:bookmarkStart w:id="20230" w:name="_ETM_Q43_593019"/>
      <w:bookmarkStart w:id="20231" w:name="_ETM_Q43_593106"/>
      <w:bookmarkEnd w:id="20230"/>
      <w:bookmarkEnd w:id="20231"/>
    </w:p>
    <w:p w:rsidR="00CE5072" w:rsidRDefault="00CE5072" w:rsidP="00257A6A">
      <w:pPr>
        <w:pStyle w:val="-"/>
        <w:keepNext/>
        <w:rPr>
          <w:rtl/>
        </w:rPr>
      </w:pPr>
      <w:bookmarkStart w:id="20232" w:name="ET_speakercontinue_6201_117"/>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232"/>
    </w:p>
    <w:p w:rsidR="00CE5072" w:rsidRDefault="00CE5072" w:rsidP="00982C95">
      <w:pPr>
        <w:rPr>
          <w:rtl/>
          <w:lang w:eastAsia="he-IL"/>
        </w:rPr>
      </w:pPr>
    </w:p>
    <w:p w:rsidR="00CE5072" w:rsidRDefault="00CE5072" w:rsidP="00257A6A">
      <w:pPr>
        <w:rPr>
          <w:rtl/>
          <w:lang w:eastAsia="he-IL"/>
        </w:rPr>
      </w:pPr>
      <w:bookmarkStart w:id="20233" w:name="_ETM_Q43_593721"/>
      <w:bookmarkEnd w:id="20233"/>
      <w:r>
        <w:rPr>
          <w:rFonts w:hint="cs"/>
          <w:rtl/>
          <w:lang w:eastAsia="he-IL"/>
        </w:rPr>
        <w:t xml:space="preserve">לעבור </w:t>
      </w:r>
      <w:bookmarkStart w:id="20234" w:name="_ETM_Q43_594828"/>
      <w:bookmarkEnd w:id="20234"/>
      <w:r>
        <w:rPr>
          <w:rFonts w:hint="cs"/>
          <w:rtl/>
          <w:lang w:eastAsia="he-IL"/>
        </w:rPr>
        <w:t>למה?</w:t>
      </w:r>
    </w:p>
    <w:p w:rsidR="00CE5072" w:rsidRDefault="00CE5072" w:rsidP="00257A6A">
      <w:pPr>
        <w:rPr>
          <w:rtl/>
          <w:lang w:eastAsia="he-IL"/>
        </w:rPr>
      </w:pPr>
      <w:bookmarkStart w:id="20235" w:name="_ETM_Q43_593705"/>
      <w:bookmarkStart w:id="20236" w:name="_ETM_Q43_593787"/>
      <w:bookmarkEnd w:id="20235"/>
      <w:bookmarkEnd w:id="20236"/>
    </w:p>
    <w:p w:rsidR="00CE5072" w:rsidRDefault="00CE5072" w:rsidP="00257A6A">
      <w:pPr>
        <w:pStyle w:val="af6"/>
        <w:rPr>
          <w:rtl/>
        </w:rPr>
      </w:pPr>
      <w:bookmarkStart w:id="20237" w:name="_ETM_Q43_595505"/>
      <w:bookmarkStart w:id="20238" w:name="_ETM_Q43_595590"/>
      <w:bookmarkEnd w:id="20237"/>
      <w:bookmarkEnd w:id="20238"/>
      <w:r w:rsidRPr="00141AF7">
        <w:rPr>
          <w:rStyle w:val="TagStyle"/>
          <w:rtl/>
        </w:rPr>
        <w:t xml:space="preserve">&lt;&lt; יור &gt;&gt; </w:t>
      </w:r>
      <w:r>
        <w:rPr>
          <w:rtl/>
        </w:rPr>
        <w:t>היו"ר מנסור עבאס:</w:t>
      </w:r>
      <w:r w:rsidRPr="00141AF7">
        <w:rPr>
          <w:rStyle w:val="TagStyle"/>
          <w:rtl/>
        </w:rPr>
        <w:t xml:space="preserve"> &lt;&lt; יור &gt;&gt;</w:t>
      </w:r>
      <w:r>
        <w:rPr>
          <w:rtl/>
        </w:rPr>
        <w:t xml:space="preserve">   </w:t>
      </w:r>
    </w:p>
    <w:p w:rsidR="00CE5072" w:rsidRDefault="00CE5072" w:rsidP="00257A6A">
      <w:pPr>
        <w:rPr>
          <w:rtl/>
          <w:lang w:eastAsia="he-IL"/>
        </w:rPr>
      </w:pPr>
    </w:p>
    <w:p w:rsidR="00CE5072" w:rsidRPr="00C64541" w:rsidRDefault="00CE5072" w:rsidP="00257A6A">
      <w:pPr>
        <w:rPr>
          <w:rtl/>
          <w:lang w:eastAsia="he-IL"/>
        </w:rPr>
      </w:pPr>
      <w:bookmarkStart w:id="20239" w:name="_ETM_Q43_593437"/>
      <w:bookmarkStart w:id="20240" w:name="_ETM_Q43_593508"/>
      <w:bookmarkEnd w:id="20239"/>
      <w:bookmarkEnd w:id="20240"/>
      <w:r>
        <w:rPr>
          <w:rFonts w:hint="cs"/>
          <w:rtl/>
          <w:lang w:eastAsia="he-IL"/>
        </w:rPr>
        <w:t>סיימת את זמנך.</w:t>
      </w:r>
    </w:p>
    <w:p w:rsidR="00CE5072" w:rsidRDefault="00CE5072" w:rsidP="00982C95">
      <w:pPr>
        <w:rPr>
          <w:rtl/>
          <w:lang w:eastAsia="he-IL"/>
        </w:rPr>
      </w:pPr>
      <w:bookmarkStart w:id="20241" w:name="_ETM_Q43_594606"/>
      <w:bookmarkEnd w:id="20241"/>
    </w:p>
    <w:p w:rsidR="00CE5072" w:rsidRDefault="00CE5072" w:rsidP="00257A6A">
      <w:pPr>
        <w:pStyle w:val="-"/>
        <w:keepNext/>
        <w:rPr>
          <w:rtl/>
        </w:rPr>
      </w:pPr>
      <w:bookmarkStart w:id="20242" w:name="ET_speakercontinue_6201_118"/>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242"/>
    </w:p>
    <w:p w:rsidR="00CE5072" w:rsidRDefault="00CE5072" w:rsidP="00982C95">
      <w:pPr>
        <w:rPr>
          <w:rtl/>
          <w:lang w:eastAsia="he-IL"/>
        </w:rPr>
      </w:pPr>
    </w:p>
    <w:p w:rsidR="00CE5072" w:rsidRDefault="00CE5072" w:rsidP="00257A6A">
      <w:pPr>
        <w:rPr>
          <w:rtl/>
          <w:lang w:eastAsia="he-IL"/>
        </w:rPr>
      </w:pPr>
      <w:bookmarkStart w:id="20243" w:name="_ETM_Q43_594193"/>
      <w:bookmarkEnd w:id="20243"/>
      <w:r>
        <w:rPr>
          <w:rFonts w:hint="cs"/>
          <w:rtl/>
          <w:lang w:eastAsia="he-IL"/>
        </w:rPr>
        <w:t xml:space="preserve">לא. לא סיימתי, יש לי עוד מה להגיד. </w:t>
      </w:r>
      <w:bookmarkStart w:id="20244" w:name="_ETM_Q43_598001"/>
      <w:bookmarkEnd w:id="20244"/>
      <w:r>
        <w:rPr>
          <w:rFonts w:hint="cs"/>
          <w:rtl/>
          <w:lang w:eastAsia="he-IL"/>
        </w:rPr>
        <w:t>שנייה.</w:t>
      </w:r>
    </w:p>
    <w:p w:rsidR="00CE5072" w:rsidRDefault="00CE5072" w:rsidP="00257A6A">
      <w:pPr>
        <w:rPr>
          <w:rtl/>
          <w:lang w:eastAsia="he-IL"/>
        </w:rPr>
      </w:pPr>
      <w:bookmarkStart w:id="20245" w:name="_ETM_Q43_597464"/>
      <w:bookmarkStart w:id="20246" w:name="_ETM_Q43_597553"/>
      <w:bookmarkEnd w:id="20245"/>
      <w:bookmarkEnd w:id="20246"/>
    </w:p>
    <w:p w:rsidR="00CE5072" w:rsidRDefault="00CE5072" w:rsidP="00257A6A">
      <w:pPr>
        <w:pStyle w:val="af5"/>
        <w:keepNext/>
        <w:rPr>
          <w:rtl/>
        </w:rPr>
      </w:pPr>
      <w:bookmarkStart w:id="20247" w:name="ET_interruption_5802_119"/>
      <w:r w:rsidRPr="00C64541">
        <w:rPr>
          <w:rStyle w:val="TagStyle"/>
          <w:rtl/>
        </w:rPr>
        <w:t xml:space="preserve"> &lt;&lt; קריאה &gt;&gt; </w:t>
      </w:r>
      <w:r>
        <w:rPr>
          <w:rtl/>
        </w:rPr>
        <w:t>שלמה קרעי (הליכוד):</w:t>
      </w:r>
      <w:r w:rsidRPr="00C64541">
        <w:rPr>
          <w:rStyle w:val="TagStyle"/>
          <w:rtl/>
        </w:rPr>
        <w:t xml:space="preserve"> &lt;&lt; קריאה &gt;&gt;</w:t>
      </w:r>
      <w:r>
        <w:rPr>
          <w:rtl/>
        </w:rPr>
        <w:t xml:space="preserve">   </w:t>
      </w:r>
      <w:bookmarkEnd w:id="20247"/>
    </w:p>
    <w:p w:rsidR="00CE5072" w:rsidRDefault="00CE5072" w:rsidP="00982C95">
      <w:pPr>
        <w:rPr>
          <w:rtl/>
        </w:rPr>
      </w:pPr>
    </w:p>
    <w:p w:rsidR="00CE5072" w:rsidRDefault="00CE5072" w:rsidP="00257A6A">
      <w:pPr>
        <w:rPr>
          <w:rtl/>
        </w:rPr>
      </w:pPr>
      <w:bookmarkStart w:id="20248" w:name="_ETM_Q43_596632"/>
      <w:bookmarkEnd w:id="20248"/>
      <w:r>
        <w:rPr>
          <w:rFonts w:hint="cs"/>
          <w:rtl/>
        </w:rPr>
        <w:t>אם אתה מוסיף לה, תוסיף גם לו.</w:t>
      </w:r>
    </w:p>
    <w:p w:rsidR="00CE5072" w:rsidRDefault="00CE5072" w:rsidP="00982C95">
      <w:pPr>
        <w:rPr>
          <w:rtl/>
          <w:lang w:eastAsia="he-IL"/>
        </w:rPr>
      </w:pPr>
    </w:p>
    <w:p w:rsidR="00CE5072" w:rsidRDefault="00CE5072" w:rsidP="00257A6A">
      <w:pPr>
        <w:pStyle w:val="af6"/>
        <w:keepNext/>
        <w:rPr>
          <w:rtl/>
        </w:rPr>
      </w:pPr>
      <w:r w:rsidRPr="00141AF7">
        <w:rPr>
          <w:rStyle w:val="TagStyle"/>
          <w:rtl/>
        </w:rPr>
        <w:t xml:space="preserve"> &lt;&lt; יור &gt;&gt; </w:t>
      </w:r>
      <w:r>
        <w:rPr>
          <w:rtl/>
        </w:rPr>
        <w:t>היו"ר מנסור עבאס:</w:t>
      </w:r>
      <w:r w:rsidRPr="00141AF7">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0249" w:name="_ETM_Q43_599581"/>
      <w:bookmarkStart w:id="20250" w:name="_ETM_Q43_599677"/>
      <w:bookmarkEnd w:id="20249"/>
      <w:bookmarkEnd w:id="20250"/>
      <w:r>
        <w:rPr>
          <w:rFonts w:hint="cs"/>
          <w:rtl/>
          <w:lang w:eastAsia="he-IL"/>
        </w:rPr>
        <w:t>בבקשה, משפט אחרון.</w:t>
      </w:r>
    </w:p>
    <w:p w:rsidR="00CE5072" w:rsidRDefault="00CE5072" w:rsidP="00257A6A">
      <w:pPr>
        <w:rPr>
          <w:rtl/>
          <w:lang w:eastAsia="he-IL"/>
        </w:rPr>
      </w:pPr>
      <w:bookmarkStart w:id="20251" w:name="_ETM_Q43_600814"/>
      <w:bookmarkStart w:id="20252" w:name="_ETM_Q43_600920"/>
      <w:bookmarkEnd w:id="20251"/>
      <w:bookmarkEnd w:id="20252"/>
    </w:p>
    <w:p w:rsidR="00CE5072" w:rsidRDefault="00CE5072" w:rsidP="00257A6A">
      <w:pPr>
        <w:pStyle w:val="-"/>
        <w:keepNext/>
        <w:rPr>
          <w:rtl/>
        </w:rPr>
      </w:pPr>
      <w:bookmarkStart w:id="20253" w:name="ET_speakercontinue_6201_120"/>
      <w:r w:rsidRPr="00C64541">
        <w:rPr>
          <w:rStyle w:val="TagStyle"/>
          <w:rtl/>
        </w:rPr>
        <w:t xml:space="preserve"> &lt;&lt; דובר_המשך &gt;&gt; </w:t>
      </w:r>
      <w:r>
        <w:rPr>
          <w:rtl/>
        </w:rPr>
        <w:t>השרה להגנת הסביבה תמר זנדברג:</w:t>
      </w:r>
      <w:r w:rsidRPr="00C64541">
        <w:rPr>
          <w:rStyle w:val="TagStyle"/>
          <w:rtl/>
        </w:rPr>
        <w:t xml:space="preserve"> &lt;&lt; דובר_המשך &gt;&gt;</w:t>
      </w:r>
      <w:r>
        <w:rPr>
          <w:rtl/>
        </w:rPr>
        <w:t xml:space="preserve">   </w:t>
      </w:r>
      <w:bookmarkEnd w:id="20253"/>
    </w:p>
    <w:p w:rsidR="00CE5072" w:rsidRDefault="00CE5072" w:rsidP="00982C95">
      <w:pPr>
        <w:rPr>
          <w:rtl/>
          <w:lang w:eastAsia="he-IL"/>
        </w:rPr>
      </w:pPr>
    </w:p>
    <w:p w:rsidR="00CE5072" w:rsidRDefault="00CE5072" w:rsidP="00257A6A">
      <w:pPr>
        <w:rPr>
          <w:rtl/>
          <w:lang w:eastAsia="he-IL"/>
        </w:rPr>
      </w:pPr>
      <w:bookmarkStart w:id="20254" w:name="_ETM_Q43_601644"/>
      <w:bookmarkEnd w:id="20254"/>
      <w:r>
        <w:rPr>
          <w:rFonts w:hint="cs"/>
          <w:rtl/>
          <w:lang w:eastAsia="he-IL"/>
        </w:rPr>
        <w:lastRenderedPageBreak/>
        <w:t xml:space="preserve">בסדר, אדוני היושב-ראש, אם אתה מתעקש, אני אסיים </w:t>
      </w:r>
      <w:bookmarkStart w:id="20255" w:name="_ETM_Q43_609323"/>
      <w:bookmarkEnd w:id="20255"/>
      <w:r>
        <w:rPr>
          <w:rFonts w:hint="cs"/>
          <w:rtl/>
          <w:lang w:eastAsia="he-IL"/>
        </w:rPr>
        <w:t>את דבריי ואבקש להוריד את ההצעה מסדר-היום. תודה.</w:t>
      </w:r>
    </w:p>
    <w:p w:rsidR="00CE5072" w:rsidRDefault="00CE5072" w:rsidP="00257A6A">
      <w:pPr>
        <w:rPr>
          <w:rtl/>
          <w:lang w:eastAsia="he-IL"/>
        </w:rPr>
      </w:pPr>
      <w:bookmarkStart w:id="20256" w:name="_ETM_Q43_611397"/>
      <w:bookmarkStart w:id="20257" w:name="_ETM_Q43_611489"/>
      <w:bookmarkEnd w:id="20256"/>
      <w:bookmarkEnd w:id="20257"/>
    </w:p>
    <w:p w:rsidR="00CE5072" w:rsidRDefault="00CE5072" w:rsidP="00257A6A">
      <w:pPr>
        <w:pStyle w:val="af6"/>
        <w:rPr>
          <w:rtl/>
        </w:rPr>
      </w:pPr>
      <w:bookmarkStart w:id="20258" w:name="_ETM_Q43_611893"/>
      <w:bookmarkStart w:id="20259" w:name="_ETM_Q43_611977"/>
      <w:bookmarkEnd w:id="20258"/>
      <w:bookmarkEnd w:id="20259"/>
      <w:r w:rsidRPr="00141AF7">
        <w:rPr>
          <w:rStyle w:val="TagStyle"/>
          <w:rtl/>
        </w:rPr>
        <w:t xml:space="preserve">&lt;&lt; יור &gt;&gt; </w:t>
      </w:r>
      <w:r>
        <w:rPr>
          <w:rtl/>
        </w:rPr>
        <w:t>היו"ר מנסור עבאס:</w:t>
      </w:r>
      <w:r w:rsidRPr="00141AF7">
        <w:rPr>
          <w:rStyle w:val="TagStyle"/>
          <w:rtl/>
        </w:rPr>
        <w:t xml:space="preserve"> &lt;&lt; יור &gt;&gt;</w:t>
      </w:r>
      <w:r>
        <w:rPr>
          <w:rtl/>
        </w:rPr>
        <w:t xml:space="preserve">   </w:t>
      </w:r>
    </w:p>
    <w:p w:rsidR="00CE5072" w:rsidRPr="00C64541" w:rsidRDefault="00CE5072" w:rsidP="00257A6A">
      <w:pPr>
        <w:rPr>
          <w:rtl/>
          <w:lang w:eastAsia="he-IL"/>
        </w:rPr>
      </w:pPr>
    </w:p>
    <w:p w:rsidR="00CE5072" w:rsidRDefault="00CE5072" w:rsidP="00257A6A">
      <w:pPr>
        <w:rPr>
          <w:rtl/>
          <w:lang w:eastAsia="he-IL"/>
        </w:rPr>
      </w:pPr>
      <w:r>
        <w:rPr>
          <w:rFonts w:hint="cs"/>
          <w:rtl/>
          <w:lang w:eastAsia="he-IL"/>
        </w:rPr>
        <w:t xml:space="preserve">תודה. </w:t>
      </w:r>
    </w:p>
    <w:p w:rsidR="00CE5072" w:rsidRDefault="00CE5072" w:rsidP="00257A6A">
      <w:pPr>
        <w:rPr>
          <w:rtl/>
          <w:lang w:eastAsia="he-IL"/>
        </w:rPr>
      </w:pPr>
    </w:p>
    <w:p w:rsidR="00CE5072" w:rsidRDefault="00CE5072" w:rsidP="009C6990">
      <w:pPr>
        <w:rPr>
          <w:rtl/>
          <w:lang w:eastAsia="he-IL"/>
        </w:rPr>
      </w:pPr>
      <w:r>
        <w:rPr>
          <w:rFonts w:hint="cs"/>
          <w:rtl/>
          <w:lang w:eastAsia="he-IL"/>
        </w:rPr>
        <w:t xml:space="preserve">אנחנו עוברים להצבעה </w:t>
      </w:r>
      <w:bookmarkStart w:id="20260" w:name="_ETM_Q43_615478"/>
      <w:bookmarkEnd w:id="20260"/>
      <w:r>
        <w:rPr>
          <w:rFonts w:hint="cs"/>
          <w:rtl/>
          <w:lang w:eastAsia="he-IL"/>
        </w:rPr>
        <w:t xml:space="preserve">על הצעתו של חבר הכנסת אבי מעוז: הצורך בהקמת ועדת חקירה פרלמנטרית למחדל חמור </w:t>
      </w:r>
      <w:bookmarkStart w:id="20261" w:name="_ETM_Q43_623126"/>
      <w:bookmarkEnd w:id="20261"/>
      <w:r>
        <w:rPr>
          <w:rFonts w:hint="cs"/>
          <w:rtl/>
          <w:lang w:eastAsia="he-IL"/>
        </w:rPr>
        <w:t xml:space="preserve">ופגיעה במאגר מנות הדם בישראל. נא להצביע. </w:t>
      </w:r>
    </w:p>
    <w:p w:rsidR="00CE5072" w:rsidRDefault="00CE5072" w:rsidP="00257A6A">
      <w:pPr>
        <w:rPr>
          <w:rtl/>
          <w:lang w:eastAsia="he-IL"/>
        </w:rPr>
      </w:pPr>
    </w:p>
    <w:p w:rsidR="00CE5072" w:rsidRPr="002C1EAD" w:rsidRDefault="00CE5072" w:rsidP="00257A6A">
      <w:pPr>
        <w:pStyle w:val="af1"/>
        <w:keepNext/>
        <w:rPr>
          <w:rtl/>
          <w:lang w:eastAsia="he-IL"/>
        </w:rPr>
      </w:pPr>
      <w:r w:rsidRPr="002C1EAD">
        <w:rPr>
          <w:rtl/>
          <w:lang w:eastAsia="he-IL"/>
        </w:rPr>
        <w:t>הצבעה מס'</w:t>
      </w:r>
      <w:r w:rsidRPr="002C1EAD">
        <w:rPr>
          <w:rFonts w:hint="cs"/>
          <w:rtl/>
          <w:lang w:eastAsia="he-IL"/>
        </w:rPr>
        <w:t xml:space="preserve"> 21</w:t>
      </w:r>
    </w:p>
    <w:p w:rsidR="00CE5072" w:rsidRPr="002C1EAD" w:rsidRDefault="00CE5072" w:rsidP="00257A6A">
      <w:pPr>
        <w:pStyle w:val="--"/>
        <w:keepNext/>
        <w:rPr>
          <w:rtl/>
          <w:lang w:eastAsia="he-IL"/>
        </w:rPr>
      </w:pPr>
    </w:p>
    <w:p w:rsidR="00CE5072" w:rsidRPr="002C1EAD" w:rsidRDefault="00CE5072" w:rsidP="00257A6A">
      <w:pPr>
        <w:pStyle w:val="--"/>
        <w:keepNext/>
        <w:rPr>
          <w:rtl/>
          <w:lang w:eastAsia="he-IL"/>
        </w:rPr>
      </w:pPr>
      <w:r w:rsidRPr="002C1EAD">
        <w:rPr>
          <w:rtl/>
          <w:lang w:eastAsia="he-IL"/>
        </w:rPr>
        <w:t xml:space="preserve">בעד ההצעה </w:t>
      </w:r>
      <w:r w:rsidRPr="002C1EAD">
        <w:rPr>
          <w:rFonts w:hint="cs"/>
          <w:rtl/>
          <w:lang w:eastAsia="he-IL"/>
        </w:rPr>
        <w:t>להעביר את הנושא לוועדה</w:t>
      </w:r>
      <w:r w:rsidRPr="002C1EAD">
        <w:rPr>
          <w:rtl/>
          <w:lang w:eastAsia="he-IL"/>
        </w:rPr>
        <w:t xml:space="preserve"> –</w:t>
      </w:r>
      <w:r w:rsidRPr="002C1EAD">
        <w:rPr>
          <w:rFonts w:hint="cs"/>
          <w:rtl/>
          <w:lang w:eastAsia="he-IL"/>
        </w:rPr>
        <w:t xml:space="preserve"> 20</w:t>
      </w:r>
    </w:p>
    <w:p w:rsidR="00CE5072" w:rsidRPr="002C1EAD" w:rsidRDefault="00CE5072" w:rsidP="00257A6A">
      <w:pPr>
        <w:pStyle w:val="--"/>
        <w:keepNext/>
        <w:rPr>
          <w:rtl/>
          <w:lang w:eastAsia="he-IL"/>
        </w:rPr>
      </w:pPr>
      <w:r w:rsidRPr="002C1EAD">
        <w:rPr>
          <w:rFonts w:hint="cs"/>
          <w:rtl/>
          <w:lang w:eastAsia="he-IL"/>
        </w:rPr>
        <w:t>בעד ההצעה שלא לכלול את הנושא בסדר-היום</w:t>
      </w:r>
      <w:r w:rsidRPr="002C1EAD">
        <w:rPr>
          <w:rtl/>
          <w:lang w:eastAsia="he-IL"/>
        </w:rPr>
        <w:t xml:space="preserve"> – </w:t>
      </w:r>
      <w:r w:rsidRPr="002C1EAD">
        <w:rPr>
          <w:rFonts w:hint="cs"/>
          <w:rtl/>
          <w:lang w:eastAsia="he-IL"/>
        </w:rPr>
        <w:t>26</w:t>
      </w:r>
    </w:p>
    <w:p w:rsidR="00CE5072" w:rsidRPr="002C1EAD" w:rsidRDefault="00CE5072" w:rsidP="00257A6A">
      <w:pPr>
        <w:pStyle w:val="--"/>
        <w:keepNext/>
        <w:rPr>
          <w:rtl/>
          <w:lang w:eastAsia="he-IL"/>
        </w:rPr>
      </w:pPr>
      <w:r w:rsidRPr="002C1EAD">
        <w:rPr>
          <w:rtl/>
          <w:lang w:eastAsia="he-IL"/>
        </w:rPr>
        <w:t xml:space="preserve">נמנעים – </w:t>
      </w:r>
      <w:r w:rsidRPr="002C1EAD">
        <w:rPr>
          <w:rFonts w:hint="cs"/>
          <w:rtl/>
          <w:lang w:eastAsia="he-IL"/>
        </w:rPr>
        <w:t>אין</w:t>
      </w:r>
    </w:p>
    <w:p w:rsidR="00CE5072" w:rsidRPr="00AC4274" w:rsidRDefault="00CE5072" w:rsidP="00257A6A">
      <w:pPr>
        <w:pStyle w:val="af2"/>
        <w:rPr>
          <w:rtl/>
        </w:rPr>
      </w:pPr>
      <w:r w:rsidRPr="002C1EAD">
        <w:rPr>
          <w:rtl/>
        </w:rPr>
        <w:t xml:space="preserve">ההצעה </w:t>
      </w:r>
      <w:r w:rsidRPr="002C1EAD">
        <w:rPr>
          <w:rFonts w:hint="cs"/>
          <w:rtl/>
        </w:rPr>
        <w:t>להעביר את הנושא לוועדה</w:t>
      </w:r>
      <w:r w:rsidRPr="002C1EAD">
        <w:rPr>
          <w:rtl/>
        </w:rPr>
        <w:t xml:space="preserve"> לא נתקבלה</w:t>
      </w:r>
      <w:r w:rsidRPr="002C1EAD">
        <w:t>.</w:t>
      </w:r>
    </w:p>
    <w:p w:rsidR="00CE5072" w:rsidRDefault="00CE5072" w:rsidP="00257A6A">
      <w:pPr>
        <w:rPr>
          <w:rtl/>
        </w:rPr>
      </w:pPr>
    </w:p>
    <w:p w:rsidR="00CE5072" w:rsidRDefault="00CE5072" w:rsidP="00257A6A">
      <w:pPr>
        <w:pStyle w:val="af6"/>
        <w:keepNext/>
        <w:rPr>
          <w:rtl/>
        </w:rPr>
      </w:pPr>
      <w:r w:rsidRPr="00407579">
        <w:rPr>
          <w:rStyle w:val="TagStyle"/>
          <w:rtl/>
        </w:rPr>
        <w:t xml:space="preserve"> &lt;&lt; יור &gt;&gt; </w:t>
      </w:r>
      <w:r>
        <w:rPr>
          <w:rtl/>
        </w:rPr>
        <w:t>היו"ר מנסור עבאס:</w:t>
      </w:r>
      <w:r w:rsidRPr="00407579">
        <w:rPr>
          <w:rStyle w:val="TagStyle"/>
          <w:rtl/>
        </w:rPr>
        <w:t xml:space="preserve"> &lt;&lt; יור &gt;&gt;</w:t>
      </w:r>
      <w:r>
        <w:rPr>
          <w:rtl/>
        </w:rPr>
        <w:t xml:space="preserve">   </w:t>
      </w:r>
    </w:p>
    <w:p w:rsidR="00CE5072" w:rsidRDefault="00CE5072" w:rsidP="00982C95">
      <w:pPr>
        <w:rPr>
          <w:rtl/>
          <w:lang w:eastAsia="he-IL"/>
        </w:rPr>
      </w:pPr>
    </w:p>
    <w:p w:rsidR="00CE5072" w:rsidRDefault="00CE5072" w:rsidP="009C6990">
      <w:pPr>
        <w:rPr>
          <w:rtl/>
          <w:lang w:eastAsia="he-IL"/>
        </w:rPr>
      </w:pPr>
      <w:r>
        <w:rPr>
          <w:rFonts w:hint="cs"/>
          <w:rtl/>
          <w:lang w:eastAsia="he-IL"/>
        </w:rPr>
        <w:t xml:space="preserve">20 חברי כנסת בעד, </w:t>
      </w:r>
      <w:bookmarkStart w:id="20262" w:name="_ETM_Q43_654179"/>
      <w:bookmarkEnd w:id="20262"/>
      <w:r>
        <w:rPr>
          <w:rFonts w:hint="cs"/>
          <w:rtl/>
          <w:lang w:eastAsia="he-IL"/>
        </w:rPr>
        <w:t>26 חברי כנסת מתנגדים. ההצעה לא התקבלה.</w:t>
      </w:r>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20263" w:name="ET_halsi_627022_8"/>
      <w:r w:rsidRPr="00407579">
        <w:rPr>
          <w:rStyle w:val="TagStyle"/>
          <w:rtl/>
        </w:rPr>
        <w:t xml:space="preserve"> &lt;&lt; הלסי &gt;&gt; </w:t>
      </w:r>
      <w:bookmarkStart w:id="20264" w:name="_Toc95341542"/>
      <w:bookmarkStart w:id="20265" w:name="_Toc95341905"/>
      <w:bookmarkStart w:id="20266" w:name="_Toc95773536"/>
      <w:r>
        <w:rPr>
          <w:rtl/>
          <w:lang w:eastAsia="he-IL"/>
        </w:rPr>
        <w:t>הצעות לסדר-היום</w:t>
      </w:r>
      <w:bookmarkEnd w:id="20264"/>
      <w:bookmarkEnd w:id="20265"/>
      <w:bookmarkEnd w:id="20266"/>
      <w:r w:rsidRPr="00407579">
        <w:rPr>
          <w:rStyle w:val="TagStyle"/>
          <w:rtl/>
        </w:rPr>
        <w:t xml:space="preserve"> &lt;&lt; הלסי &gt;&gt;</w:t>
      </w:r>
      <w:r>
        <w:rPr>
          <w:rtl/>
          <w:lang w:eastAsia="he-IL"/>
        </w:rPr>
        <w:t xml:space="preserve">   </w:t>
      </w:r>
      <w:bookmarkEnd w:id="20263"/>
    </w:p>
    <w:p w:rsidR="00CE5072" w:rsidRDefault="00CE5072" w:rsidP="00257A6A">
      <w:pPr>
        <w:pStyle w:val="a6"/>
        <w:rPr>
          <w:rtl/>
          <w:lang w:eastAsia="he-IL"/>
        </w:rPr>
      </w:pPr>
      <w:bookmarkStart w:id="20267" w:name="ET_halsi_627022_9"/>
      <w:r w:rsidRPr="00407579">
        <w:rPr>
          <w:rStyle w:val="TagStyle"/>
          <w:rtl/>
        </w:rPr>
        <w:t xml:space="preserve"> &lt;&lt; הלסי &gt;&gt; </w:t>
      </w:r>
      <w:bookmarkStart w:id="20268" w:name="_Toc95341543"/>
      <w:bookmarkStart w:id="20269" w:name="_Toc95341906"/>
      <w:bookmarkStart w:id="20270" w:name="_Toc95773537"/>
      <w:r>
        <w:rPr>
          <w:rtl/>
          <w:lang w:eastAsia="he-IL"/>
        </w:rPr>
        <w:t>עליית מחירי החשמל</w:t>
      </w:r>
      <w:bookmarkEnd w:id="20268"/>
      <w:bookmarkEnd w:id="20269"/>
      <w:bookmarkEnd w:id="20270"/>
      <w:r w:rsidRPr="00407579">
        <w:rPr>
          <w:rStyle w:val="TagStyle"/>
          <w:rtl/>
        </w:rPr>
        <w:t xml:space="preserve"> &lt;&lt; הלסי &gt;&gt;</w:t>
      </w:r>
      <w:r>
        <w:rPr>
          <w:rtl/>
          <w:lang w:eastAsia="he-IL"/>
        </w:rPr>
        <w:t xml:space="preserve">   </w:t>
      </w:r>
      <w:bookmarkEnd w:id="20267"/>
    </w:p>
    <w:p w:rsidR="00CE5072" w:rsidRDefault="00CE5072" w:rsidP="00982C95">
      <w:pPr>
        <w:rPr>
          <w:rtl/>
          <w:lang w:eastAsia="he-IL"/>
        </w:rPr>
      </w:pPr>
    </w:p>
    <w:p w:rsidR="00CE5072" w:rsidRDefault="00CE5072" w:rsidP="00257A6A">
      <w:pPr>
        <w:pStyle w:val="af6"/>
        <w:keepNext/>
        <w:rPr>
          <w:rtl/>
        </w:rPr>
      </w:pPr>
      <w:r w:rsidRPr="00407579">
        <w:rPr>
          <w:rStyle w:val="TagStyle"/>
          <w:rtl/>
        </w:rPr>
        <w:t xml:space="preserve"> &lt;&lt; יור &gt;&gt; </w:t>
      </w:r>
      <w:r>
        <w:rPr>
          <w:rtl/>
        </w:rPr>
        <w:t>היו"ר מנסור עבאס:</w:t>
      </w:r>
      <w:r w:rsidRPr="00407579">
        <w:rPr>
          <w:rStyle w:val="TagStyle"/>
          <w:rtl/>
        </w:rPr>
        <w:t xml:space="preserve"> &lt;&lt; יור &gt;&gt;</w:t>
      </w:r>
      <w:r>
        <w:rPr>
          <w:rtl/>
        </w:rPr>
        <w:t xml:space="preserve">   </w:t>
      </w:r>
    </w:p>
    <w:p w:rsidR="00CE5072" w:rsidRDefault="00CE5072" w:rsidP="00982C95">
      <w:pPr>
        <w:rPr>
          <w:rtl/>
        </w:rPr>
      </w:pPr>
    </w:p>
    <w:p w:rsidR="00CE5072" w:rsidRDefault="00CE5072" w:rsidP="009C6990">
      <w:pPr>
        <w:rPr>
          <w:rtl/>
        </w:rPr>
      </w:pPr>
      <w:r>
        <w:rPr>
          <w:rFonts w:hint="cs"/>
          <w:rtl/>
        </w:rPr>
        <w:t xml:space="preserve">אנחנו </w:t>
      </w:r>
      <w:bookmarkStart w:id="20271" w:name="_ETM_Q43_662554"/>
      <w:bookmarkEnd w:id="20271"/>
      <w:r>
        <w:rPr>
          <w:rFonts w:hint="cs"/>
          <w:rtl/>
        </w:rPr>
        <w:t xml:space="preserve">עוברים להצעות דחופות לסדר-היום של כמה חברי </w:t>
      </w:r>
      <w:bookmarkStart w:id="20272" w:name="_ETM_Q43_667940"/>
      <w:bookmarkEnd w:id="20272"/>
      <w:r>
        <w:rPr>
          <w:rFonts w:hint="cs"/>
          <w:rtl/>
        </w:rPr>
        <w:t xml:space="preserve">הכנסת, בנושא: </w:t>
      </w:r>
      <w:r>
        <w:rPr>
          <w:rtl/>
        </w:rPr>
        <w:t>עליית מחירי החשמל, מס' 1803, 1804, 1813, 1815, 1857 ו-1889</w:t>
      </w:r>
      <w:r>
        <w:rPr>
          <w:rFonts w:hint="cs"/>
          <w:rtl/>
        </w:rPr>
        <w:t>. חברת הכנסת נעמה לזימי. נעמה, בבקשה.</w:t>
      </w:r>
    </w:p>
    <w:p w:rsidR="00CE5072" w:rsidRDefault="00CE5072" w:rsidP="00257A6A">
      <w:pPr>
        <w:rPr>
          <w:rtl/>
        </w:rPr>
      </w:pPr>
    </w:p>
    <w:p w:rsidR="00CE5072" w:rsidRDefault="00CE5072" w:rsidP="00257A6A">
      <w:pPr>
        <w:pStyle w:val="a4"/>
        <w:keepNext/>
        <w:rPr>
          <w:rtl/>
        </w:rPr>
      </w:pPr>
      <w:bookmarkStart w:id="20273" w:name="ET_speaker_6236_11"/>
      <w:r w:rsidRPr="00407579">
        <w:rPr>
          <w:rStyle w:val="TagStyle"/>
          <w:rtl/>
        </w:rPr>
        <w:t xml:space="preserve"> &lt;&lt; דובר &gt;&gt; </w:t>
      </w:r>
      <w:bookmarkStart w:id="20274" w:name="_Toc95341544"/>
      <w:bookmarkStart w:id="20275" w:name="_Toc95341907"/>
      <w:bookmarkStart w:id="20276" w:name="_Toc95773538"/>
      <w:r>
        <w:rPr>
          <w:rtl/>
        </w:rPr>
        <w:t>נעמה לזימי (העבודה):</w:t>
      </w:r>
      <w:bookmarkEnd w:id="20274"/>
      <w:bookmarkEnd w:id="20275"/>
      <w:bookmarkEnd w:id="20276"/>
      <w:r w:rsidRPr="00407579">
        <w:rPr>
          <w:rStyle w:val="TagStyle"/>
          <w:rtl/>
        </w:rPr>
        <w:t xml:space="preserve"> &lt;&lt; דובר &gt;&gt;</w:t>
      </w:r>
      <w:r>
        <w:rPr>
          <w:rtl/>
        </w:rPr>
        <w:t xml:space="preserve">   </w:t>
      </w:r>
      <w:bookmarkEnd w:id="20273"/>
    </w:p>
    <w:p w:rsidR="00CE5072" w:rsidRDefault="00CE5072" w:rsidP="00982C95">
      <w:pPr>
        <w:rPr>
          <w:rtl/>
        </w:rPr>
      </w:pPr>
    </w:p>
    <w:p w:rsidR="00CE5072" w:rsidRDefault="00CE5072" w:rsidP="00A503AC">
      <w:pPr>
        <w:rPr>
          <w:rtl/>
        </w:rPr>
      </w:pPr>
      <w:r>
        <w:rPr>
          <w:rFonts w:hint="cs"/>
          <w:rtl/>
        </w:rPr>
        <w:t>כבוד יו"ר ה</w:t>
      </w:r>
      <w:r w:rsidR="00A503AC">
        <w:rPr>
          <w:rFonts w:hint="cs"/>
          <w:rtl/>
        </w:rPr>
        <w:t>ישיבה</w:t>
      </w:r>
      <w:r>
        <w:rPr>
          <w:rFonts w:hint="cs"/>
          <w:rtl/>
        </w:rPr>
        <w:t xml:space="preserve">, </w:t>
      </w:r>
      <w:bookmarkStart w:id="20277" w:name="_ETM_Q43_693108"/>
      <w:bookmarkEnd w:id="20277"/>
      <w:r>
        <w:rPr>
          <w:rFonts w:hint="cs"/>
          <w:rtl/>
        </w:rPr>
        <w:t>כנסת נכבדה, אפתח ואומר לפני הכול: חשמל ז</w:t>
      </w:r>
      <w:r w:rsidR="00D47D6F">
        <w:rPr>
          <w:rFonts w:hint="cs"/>
          <w:rtl/>
        </w:rPr>
        <w:t>ה</w:t>
      </w:r>
      <w:r>
        <w:rPr>
          <w:rFonts w:hint="cs"/>
          <w:rtl/>
        </w:rPr>
        <w:t xml:space="preserve"> זכות </w:t>
      </w:r>
      <w:bookmarkStart w:id="20278" w:name="_ETM_Q43_699186"/>
      <w:bookmarkEnd w:id="20278"/>
      <w:r>
        <w:rPr>
          <w:rFonts w:hint="cs"/>
          <w:rtl/>
        </w:rPr>
        <w:t xml:space="preserve">יסוד. עליית מחירי החשמל לא מתקבלת על הדעת. בעוד דוח </w:t>
      </w:r>
      <w:bookmarkStart w:id="20279" w:name="_ETM_Q43_704266"/>
      <w:bookmarkEnd w:id="20279"/>
      <w:r>
        <w:rPr>
          <w:rFonts w:hint="cs"/>
          <w:rtl/>
        </w:rPr>
        <w:t xml:space="preserve">העוני מלמד אותנו שהפערים מתרחבים, ושיותר ויותר קשה לסיים פה </w:t>
      </w:r>
      <w:bookmarkStart w:id="20280" w:name="_ETM_Q43_708556"/>
      <w:bookmarkEnd w:id="20280"/>
      <w:r>
        <w:rPr>
          <w:rFonts w:hint="cs"/>
          <w:rtl/>
        </w:rPr>
        <w:t xml:space="preserve">את החודש, העלייה הזאת חמורה עוד יותר. בימי החורף הקרים, כשאנחנו זקוקים </w:t>
      </w:r>
      <w:r>
        <w:rPr>
          <w:rFonts w:hint="cs"/>
          <w:rtl/>
        </w:rPr>
        <w:lastRenderedPageBreak/>
        <w:t xml:space="preserve">לחשמל, </w:t>
      </w:r>
      <w:bookmarkStart w:id="20281" w:name="_ETM_Q43_715048"/>
      <w:bookmarkEnd w:id="20281"/>
      <w:r>
        <w:rPr>
          <w:rFonts w:hint="cs"/>
          <w:rtl/>
        </w:rPr>
        <w:t xml:space="preserve">לחימום, לתאורה נוספת בשל השקיעה המוקדמת, לשמירה על </w:t>
      </w:r>
      <w:bookmarkStart w:id="20282" w:name="_ETM_Q43_719847"/>
      <w:bookmarkEnd w:id="20282"/>
      <w:r>
        <w:rPr>
          <w:rFonts w:hint="cs"/>
          <w:rtl/>
        </w:rPr>
        <w:t>מזון ולמכשור רפואי</w:t>
      </w:r>
      <w:r w:rsidR="00D47D6F">
        <w:rPr>
          <w:rFonts w:hint="cs"/>
          <w:rtl/>
        </w:rPr>
        <w:t>,</w:t>
      </w:r>
      <w:r>
        <w:rPr>
          <w:rFonts w:hint="cs"/>
          <w:rtl/>
        </w:rPr>
        <w:t xml:space="preserve"> כשהמחירים של מוצרים בסיסיים מאמירים עד לרמה </w:t>
      </w:r>
      <w:bookmarkStart w:id="20283" w:name="_ETM_Q43_725451"/>
      <w:bookmarkEnd w:id="20283"/>
      <w:r>
        <w:rPr>
          <w:rFonts w:hint="cs"/>
          <w:rtl/>
        </w:rPr>
        <w:t xml:space="preserve">בלתי נסבלת, הממשלה מעלה את מחירי החשמל. </w:t>
      </w:r>
    </w:p>
    <w:p w:rsidR="00CE5072" w:rsidRDefault="00CE5072" w:rsidP="00257A6A">
      <w:pPr>
        <w:rPr>
          <w:rtl/>
        </w:rPr>
      </w:pPr>
      <w:bookmarkStart w:id="20284" w:name="_ETM_Q43_730436"/>
      <w:bookmarkStart w:id="20285" w:name="_ETM_Q43_730541"/>
      <w:bookmarkEnd w:id="20284"/>
      <w:bookmarkEnd w:id="20285"/>
    </w:p>
    <w:p w:rsidR="00CE5072" w:rsidRDefault="00CE5072" w:rsidP="009C6990">
      <w:pPr>
        <w:rPr>
          <w:rtl/>
        </w:rPr>
      </w:pPr>
      <w:r>
        <w:rPr>
          <w:rFonts w:hint="cs"/>
          <w:rtl/>
        </w:rPr>
        <w:t xml:space="preserve">מחיר החשמל היה אמור </w:t>
      </w:r>
      <w:bookmarkStart w:id="20286" w:name="_ETM_Q43_731136"/>
      <w:bookmarkEnd w:id="20286"/>
      <w:r>
        <w:rPr>
          <w:rFonts w:hint="cs"/>
          <w:rtl/>
        </w:rPr>
        <w:t xml:space="preserve">לעלות ב-4.9%, בסוף היה אמור לעלות ב-5.7%, וכרגע נבדקת </w:t>
      </w:r>
      <w:bookmarkStart w:id="20287" w:name="_ETM_Q43_738702"/>
      <w:bookmarkEnd w:id="20287"/>
      <w:r>
        <w:rPr>
          <w:rFonts w:hint="cs"/>
          <w:rtl/>
        </w:rPr>
        <w:t xml:space="preserve">אופציה להקל את העלייה. אבל צריך להגיד את זה בקול חד וברור: </w:t>
      </w:r>
      <w:bookmarkStart w:id="20288" w:name="_ETM_Q43_744823"/>
      <w:bookmarkEnd w:id="20288"/>
      <w:r>
        <w:rPr>
          <w:rFonts w:hint="cs"/>
          <w:rtl/>
        </w:rPr>
        <w:t xml:space="preserve">כל עלייה במחיר החשמל היא רעה, מסוכנת ופוגעת בשכבות החלשות </w:t>
      </w:r>
      <w:bookmarkStart w:id="20289" w:name="_ETM_Q43_750114"/>
      <w:bookmarkEnd w:id="20289"/>
      <w:r>
        <w:rPr>
          <w:rFonts w:hint="cs"/>
          <w:rtl/>
        </w:rPr>
        <w:t xml:space="preserve">ביותר. </w:t>
      </w:r>
      <w:bookmarkStart w:id="20290" w:name="TOR_Q44"/>
      <w:bookmarkEnd w:id="20290"/>
      <w:r>
        <w:rPr>
          <w:rFonts w:hint="cs"/>
          <w:rtl/>
          <w:lang w:eastAsia="he-IL"/>
        </w:rPr>
        <w:t xml:space="preserve">זאת, משום שהגיע הזמן להכיר ולומר בצורה מפורשת: </w:t>
      </w:r>
      <w:r>
        <w:rPr>
          <w:rFonts w:hint="cs"/>
          <w:rtl/>
        </w:rPr>
        <w:t>בשנת 2022 חשמל לא צריך להיות מוצר</w:t>
      </w:r>
      <w:r>
        <w:rPr>
          <w:rtl/>
        </w:rPr>
        <w:t xml:space="preserve"> אלא זכות אנושית בסיסית.</w:t>
      </w:r>
      <w:r>
        <w:rPr>
          <w:rFonts w:hint="cs"/>
          <w:rtl/>
        </w:rPr>
        <w:t xml:space="preserve"> </w:t>
      </w:r>
      <w:r>
        <w:rPr>
          <w:rtl/>
        </w:rPr>
        <w:t>אני רוצה להקריא לכם קטע מתוך כתבתה של הדר גיל-עד</w:t>
      </w:r>
      <w:r>
        <w:rPr>
          <w:rFonts w:hint="cs"/>
          <w:rtl/>
        </w:rPr>
        <w:t xml:space="preserve"> </w:t>
      </w:r>
      <w:r>
        <w:rPr>
          <w:rtl/>
        </w:rPr>
        <w:t>מידיעות אחרונות, מתאריך ה-19 בינואר:</w:t>
      </w:r>
      <w:r>
        <w:rPr>
          <w:rFonts w:hint="cs"/>
          <w:rtl/>
        </w:rPr>
        <w:t xml:space="preserve"> </w:t>
      </w:r>
      <w:r>
        <w:rPr>
          <w:rtl/>
        </w:rPr>
        <w:t>"אתמול, באחד הימים הקרים ביותר השנה, התעוררה רינה</w:t>
      </w:r>
      <w:r>
        <w:rPr>
          <w:rFonts w:hint="cs"/>
          <w:rtl/>
        </w:rPr>
        <w:t>"</w:t>
      </w:r>
      <w:r>
        <w:rPr>
          <w:rtl/>
        </w:rPr>
        <w:t xml:space="preserve"> </w:t>
      </w:r>
      <w:r>
        <w:rPr>
          <w:rFonts w:hint="cs"/>
          <w:rtl/>
        </w:rPr>
        <w:t xml:space="preserve">– </w:t>
      </w:r>
      <w:r>
        <w:rPr>
          <w:rtl/>
        </w:rPr>
        <w:t xml:space="preserve">בת 55 </w:t>
      </w:r>
      <w:r>
        <w:rPr>
          <w:rFonts w:hint="cs"/>
          <w:rtl/>
        </w:rPr>
        <w:t>– "</w:t>
      </w:r>
      <w:r>
        <w:rPr>
          <w:rtl/>
        </w:rPr>
        <w:t>כשהיא רועדת מקור אחר</w:t>
      </w:r>
      <w:r>
        <w:rPr>
          <w:rFonts w:hint="cs"/>
          <w:rtl/>
        </w:rPr>
        <w:t>י</w:t>
      </w:r>
      <w:r>
        <w:rPr>
          <w:rtl/>
        </w:rPr>
        <w:t xml:space="preserve"> שדירתה שוב נותקה מחשמל. במשך שעות ארוכות היא ישבה ללא חימום וחיפשה מישהו שיסייע לה בתשלום החשמל. כמו אזרחים רבים במדינת ישראל שמתמודדים עם קשיים כלכליים, משתמשת ב</w:t>
      </w:r>
      <w:r>
        <w:rPr>
          <w:rFonts w:hint="cs"/>
          <w:rtl/>
        </w:rPr>
        <w:t>'</w:t>
      </w:r>
      <w:r>
        <w:rPr>
          <w:rtl/>
        </w:rPr>
        <w:t>טוקמן</w:t>
      </w:r>
      <w:r>
        <w:rPr>
          <w:rFonts w:hint="cs"/>
          <w:rtl/>
        </w:rPr>
        <w:t>'</w:t>
      </w:r>
      <w:r>
        <w:rPr>
          <w:rtl/>
        </w:rPr>
        <w:t xml:space="preserve"> </w:t>
      </w:r>
      <w:r>
        <w:rPr>
          <w:rFonts w:hint="cs"/>
          <w:rtl/>
        </w:rPr>
        <w:t>–</w:t>
      </w:r>
      <w:r>
        <w:rPr>
          <w:rtl/>
        </w:rPr>
        <w:t xml:space="preserve"> מונה תשלום מראש לשימוש בחשמל. בכל פעם שהוא מסתיים היא מוצאת עצמה ללא חשמל"</w:t>
      </w:r>
      <w:r>
        <w:rPr>
          <w:rFonts w:hint="cs"/>
          <w:rtl/>
        </w:rPr>
        <w:t>.</w:t>
      </w:r>
    </w:p>
    <w:p w:rsidR="00CE5072" w:rsidRDefault="00CE5072" w:rsidP="00257A6A">
      <w:pPr>
        <w:rPr>
          <w:rtl/>
        </w:rPr>
      </w:pPr>
      <w:bookmarkStart w:id="20291" w:name="_ETM_Q44_200937"/>
      <w:bookmarkStart w:id="20292" w:name="_ETM_Q44_201072"/>
      <w:bookmarkEnd w:id="20291"/>
      <w:bookmarkEnd w:id="20292"/>
    </w:p>
    <w:p w:rsidR="00CE5072" w:rsidRDefault="00CE5072" w:rsidP="00257A6A">
      <w:pPr>
        <w:rPr>
          <w:rtl/>
        </w:rPr>
      </w:pPr>
      <w:bookmarkStart w:id="20293" w:name="_ETM_Q44_201131"/>
      <w:bookmarkStart w:id="20294" w:name="_ETM_Q44_201234"/>
      <w:bookmarkEnd w:id="20293"/>
      <w:bookmarkEnd w:id="20294"/>
      <w:r>
        <w:rPr>
          <w:rtl/>
        </w:rPr>
        <w:t xml:space="preserve">בצער רב, רינה היא לא היחידה שקשיים כלכליים מונעים ממנה להתחמם. המאבק לאיסור ניתוקי חשמל הוא סמל למאבק על הזכויות הבסיסיות והאנושיות ביותר של האדם </w:t>
      </w:r>
      <w:r>
        <w:rPr>
          <w:rFonts w:hint="cs"/>
          <w:rtl/>
        </w:rPr>
        <w:t>–</w:t>
      </w:r>
      <w:r>
        <w:rPr>
          <w:rtl/>
        </w:rPr>
        <w:t xml:space="preserve"> הזכות לביטחון וחיים בכבוד.</w:t>
      </w:r>
      <w:r>
        <w:rPr>
          <w:rFonts w:hint="cs"/>
          <w:rtl/>
        </w:rPr>
        <w:t xml:space="preserve"> </w:t>
      </w:r>
      <w:r>
        <w:rPr>
          <w:rtl/>
        </w:rPr>
        <w:t>נסו רגע להיכנס לנעליה של אותה משפחה, של אותה אישה מבוגרת או קשיש ערירי החיים לבדם תחת מציאות שבה עלולים לנתק אותם מחשמל בכל רגע משום שאין להם את האמצעים לשלם.</w:t>
      </w:r>
      <w:r>
        <w:rPr>
          <w:rFonts w:hint="cs"/>
          <w:rtl/>
        </w:rPr>
        <w:t xml:space="preserve"> </w:t>
      </w:r>
      <w:r>
        <w:rPr>
          <w:rtl/>
        </w:rPr>
        <w:t xml:space="preserve">נחשפתי למקרים מזעזעים של אנשים שנסמכים על ציוד רפואי חשמלי כדי לחיות או לשפר ולהקל </w:t>
      </w:r>
      <w:r>
        <w:rPr>
          <w:rFonts w:hint="cs"/>
          <w:rtl/>
        </w:rPr>
        <w:t>את</w:t>
      </w:r>
      <w:r>
        <w:rPr>
          <w:rtl/>
        </w:rPr>
        <w:t xml:space="preserve"> מצבם הבריאותי</w:t>
      </w:r>
      <w:r>
        <w:rPr>
          <w:rFonts w:hint="cs"/>
          <w:rtl/>
        </w:rPr>
        <w:t>,</w:t>
      </w:r>
      <w:r>
        <w:rPr>
          <w:rtl/>
        </w:rPr>
        <w:t xml:space="preserve"> ונותקו מחשמל בטעות, למרות שהם אמורים להיות מוגנים מכך בחוק. הטעות אולי תוקנה, וטוב שכך, אבל עצם העובדה שטעות כז</w:t>
      </w:r>
      <w:r>
        <w:rPr>
          <w:rFonts w:hint="cs"/>
          <w:rtl/>
        </w:rPr>
        <w:t>את</w:t>
      </w:r>
      <w:r>
        <w:rPr>
          <w:rtl/>
        </w:rPr>
        <w:t xml:space="preserve"> יכולה להתרחש צריכה להדיר שינה מהעיניים של כולנו.</w:t>
      </w:r>
    </w:p>
    <w:p w:rsidR="00CE5072" w:rsidRDefault="00CE5072" w:rsidP="00257A6A">
      <w:pPr>
        <w:rPr>
          <w:rtl/>
        </w:rPr>
      </w:pPr>
      <w:r>
        <w:rPr>
          <w:rtl/>
        </w:rPr>
        <w:t xml:space="preserve"> </w:t>
      </w:r>
    </w:p>
    <w:p w:rsidR="00CE5072" w:rsidRDefault="00CE5072" w:rsidP="00257A6A">
      <w:pPr>
        <w:rPr>
          <w:rtl/>
        </w:rPr>
      </w:pPr>
      <w:r>
        <w:rPr>
          <w:rtl/>
        </w:rPr>
        <w:t>יש מ</w:t>
      </w:r>
      <w:r>
        <w:rPr>
          <w:rFonts w:hint="cs"/>
          <w:rtl/>
        </w:rPr>
        <w:t>י</w:t>
      </w:r>
      <w:r>
        <w:rPr>
          <w:rtl/>
        </w:rPr>
        <w:t xml:space="preserve"> שאומרים שהמת"מים</w:t>
      </w:r>
      <w:r>
        <w:rPr>
          <w:rFonts w:hint="cs"/>
          <w:rtl/>
        </w:rPr>
        <w:t>,</w:t>
      </w:r>
      <w:r>
        <w:rPr>
          <w:rtl/>
        </w:rPr>
        <w:t xml:space="preserve"> מוני תשלום החשמל שמשלמים עליהם מראש</w:t>
      </w:r>
      <w:r>
        <w:rPr>
          <w:rFonts w:hint="cs"/>
          <w:rtl/>
        </w:rPr>
        <w:t>,</w:t>
      </w:r>
      <w:r>
        <w:rPr>
          <w:rtl/>
        </w:rPr>
        <w:t xml:space="preserve"> הם פתרון מעולה למשפחות בעוני </w:t>
      </w:r>
      <w:r>
        <w:rPr>
          <w:rFonts w:hint="cs"/>
          <w:rtl/>
        </w:rPr>
        <w:t>–</w:t>
      </w:r>
      <w:r>
        <w:rPr>
          <w:rtl/>
        </w:rPr>
        <w:t xml:space="preserve"> משלמים מראש כדי להטעין חשמל ואז לא נצבר חוב. אבל מה קורה? ברגע שאוזל הכסף במונה</w:t>
      </w:r>
      <w:r>
        <w:rPr>
          <w:rFonts w:hint="cs"/>
          <w:rtl/>
        </w:rPr>
        <w:t>,</w:t>
      </w:r>
      <w:r>
        <w:rPr>
          <w:rtl/>
        </w:rPr>
        <w:t xml:space="preserve"> מנותקת המשפחה מאספקת חשמל עד להטענה הבאה. ככה</w:t>
      </w:r>
      <w:r>
        <w:rPr>
          <w:rFonts w:hint="cs"/>
          <w:rtl/>
        </w:rPr>
        <w:t>,</w:t>
      </w:r>
      <w:r>
        <w:rPr>
          <w:rtl/>
        </w:rPr>
        <w:t xml:space="preserve"> ביום בהיר אחד, בבת אחת, משפחה בעוני מנותקת מהחשמל.</w:t>
      </w:r>
      <w:r>
        <w:rPr>
          <w:rFonts w:hint="cs"/>
          <w:rtl/>
        </w:rPr>
        <w:t xml:space="preserve"> </w:t>
      </w:r>
      <w:r>
        <w:rPr>
          <w:rtl/>
        </w:rPr>
        <w:t>הרעיון שבישראל של היום אדם עלול למצוא את עצמו מנותק מחשמל משום שהוא עני</w:t>
      </w:r>
      <w:r>
        <w:rPr>
          <w:rFonts w:hint="cs"/>
          <w:rtl/>
        </w:rPr>
        <w:t xml:space="preserve"> מדי </w:t>
      </w:r>
      <w:bookmarkStart w:id="20295" w:name="_ETM_Q44_288435"/>
      <w:bookmarkEnd w:id="20295"/>
      <w:r>
        <w:rPr>
          <w:rFonts w:hint="cs"/>
          <w:rtl/>
        </w:rPr>
        <w:t>ה</w:t>
      </w:r>
      <w:r>
        <w:rPr>
          <w:rtl/>
        </w:rPr>
        <w:t>וא חולה בבסיס תפי</w:t>
      </w:r>
      <w:r>
        <w:rPr>
          <w:rFonts w:hint="cs"/>
          <w:rtl/>
        </w:rPr>
        <w:t>ס</w:t>
      </w:r>
      <w:r>
        <w:rPr>
          <w:rtl/>
        </w:rPr>
        <w:t>תו</w:t>
      </w:r>
      <w:r>
        <w:rPr>
          <w:rFonts w:hint="cs"/>
          <w:rtl/>
        </w:rPr>
        <w:t>.</w:t>
      </w:r>
    </w:p>
    <w:p w:rsidR="00CE5072" w:rsidRDefault="00CE5072" w:rsidP="00257A6A">
      <w:pPr>
        <w:rPr>
          <w:rtl/>
        </w:rPr>
      </w:pPr>
      <w:bookmarkStart w:id="20296" w:name="_ETM_Q44_282938"/>
      <w:bookmarkStart w:id="20297" w:name="_ETM_Q44_283057"/>
      <w:bookmarkEnd w:id="20296"/>
      <w:bookmarkEnd w:id="20297"/>
    </w:p>
    <w:p w:rsidR="00CE5072" w:rsidRDefault="00CE5072" w:rsidP="00257A6A">
      <w:pPr>
        <w:pStyle w:val="af5"/>
        <w:rPr>
          <w:rtl/>
        </w:rPr>
      </w:pPr>
      <w:bookmarkStart w:id="20298" w:name="ET_interruption_4647_5"/>
      <w:r w:rsidRPr="00D8263E">
        <w:rPr>
          <w:rStyle w:val="TagStyle"/>
          <w:rtl/>
        </w:rPr>
        <w:t xml:space="preserve"> &lt;&lt; קריאה &gt;&gt;</w:t>
      </w:r>
      <w:r w:rsidRPr="003E2581">
        <w:rPr>
          <w:rStyle w:val="TagStyle"/>
          <w:rtl/>
        </w:rPr>
        <w:t xml:space="preserve"> </w:t>
      </w:r>
      <w:r>
        <w:rPr>
          <w:rtl/>
        </w:rPr>
        <w:t>יריב לוין (הליכוד):</w:t>
      </w:r>
      <w:r w:rsidRPr="003E2581">
        <w:rPr>
          <w:rStyle w:val="TagStyle"/>
          <w:rtl/>
        </w:rPr>
        <w:t xml:space="preserve"> </w:t>
      </w:r>
      <w:r w:rsidRPr="00D8263E">
        <w:rPr>
          <w:rStyle w:val="TagStyle"/>
          <w:rtl/>
        </w:rPr>
        <w:t>&lt;&lt; קריאה &gt;&gt;</w:t>
      </w:r>
      <w:r>
        <w:rPr>
          <w:rtl/>
        </w:rPr>
        <w:t xml:space="preserve">   </w:t>
      </w:r>
      <w:bookmarkEnd w:id="20298"/>
    </w:p>
    <w:p w:rsidR="00CE5072" w:rsidRDefault="00CE5072" w:rsidP="00982C95">
      <w:pPr>
        <w:rPr>
          <w:rtl/>
          <w:lang w:eastAsia="he-IL"/>
        </w:rPr>
      </w:pPr>
    </w:p>
    <w:p w:rsidR="00CE5072" w:rsidRDefault="00CE5072" w:rsidP="00257A6A">
      <w:pPr>
        <w:rPr>
          <w:rtl/>
          <w:lang w:eastAsia="he-IL"/>
        </w:rPr>
      </w:pPr>
      <w:r>
        <w:rPr>
          <w:rFonts w:hint="cs"/>
          <w:rtl/>
          <w:lang w:eastAsia="he-IL"/>
        </w:rPr>
        <w:t>חברת הכנסת לזימי, חברת הכנסת לזימי, את יודעת, היה יוצא ליבי אל דברייך אלמלא את הצבעת היום נגד חוק החשמל</w:t>
      </w:r>
      <w:bookmarkStart w:id="20299" w:name="_ETM_Q44_295466"/>
      <w:bookmarkEnd w:id="20299"/>
      <w:r>
        <w:rPr>
          <w:rFonts w:hint="cs"/>
          <w:rtl/>
          <w:lang w:eastAsia="he-IL"/>
        </w:rPr>
        <w:t xml:space="preserve"> והשארת 20,000 איש, כולל ילדים וילדות ותינוקות, בלי חשמל </w:t>
      </w:r>
      <w:bookmarkStart w:id="20300" w:name="_ETM_Q44_302286"/>
      <w:bookmarkEnd w:id="20300"/>
      <w:r>
        <w:rPr>
          <w:rFonts w:hint="cs"/>
          <w:rtl/>
          <w:lang w:eastAsia="he-IL"/>
        </w:rPr>
        <w:t xml:space="preserve">בחורף. אז </w:t>
      </w:r>
      <w:r w:rsidR="00982C95">
        <w:rPr>
          <w:rFonts w:hint="cs"/>
          <w:rtl/>
          <w:lang w:eastAsia="he-IL"/>
        </w:rPr>
        <w:t>– – –</w:t>
      </w:r>
      <w:r>
        <w:rPr>
          <w:rFonts w:hint="cs"/>
          <w:rtl/>
          <w:lang w:eastAsia="he-IL"/>
        </w:rPr>
        <w:t xml:space="preserve"> </w:t>
      </w:r>
    </w:p>
    <w:p w:rsidR="00CE5072" w:rsidRDefault="00CE5072" w:rsidP="00257A6A">
      <w:pPr>
        <w:ind w:firstLine="0"/>
        <w:rPr>
          <w:rtl/>
          <w:lang w:eastAsia="he-IL"/>
        </w:rPr>
      </w:pPr>
      <w:bookmarkStart w:id="20301" w:name="_ETM_Q44_305065"/>
      <w:bookmarkStart w:id="20302" w:name="_ETM_Q44_305179"/>
      <w:bookmarkEnd w:id="20301"/>
      <w:bookmarkEnd w:id="20302"/>
    </w:p>
    <w:p w:rsidR="00CE5072" w:rsidRDefault="00CE5072" w:rsidP="00257A6A">
      <w:pPr>
        <w:pStyle w:val="af6"/>
        <w:rPr>
          <w:rtl/>
        </w:rPr>
      </w:pPr>
      <w:bookmarkStart w:id="20303" w:name="ET_yor_6309_8"/>
      <w:r w:rsidRPr="00D8263E">
        <w:rPr>
          <w:rStyle w:val="TagStyle"/>
          <w:rtl/>
        </w:rPr>
        <w:t xml:space="preserve"> &lt;&lt; יור &gt;&gt;</w:t>
      </w:r>
      <w:r w:rsidRPr="003E2581">
        <w:rPr>
          <w:rStyle w:val="TagStyle"/>
          <w:rtl/>
        </w:rPr>
        <w:t xml:space="preserve"> </w:t>
      </w:r>
      <w:r>
        <w:rPr>
          <w:rtl/>
        </w:rPr>
        <w:t>היו"ר ג'ידא רינאוי זועבי:</w:t>
      </w:r>
      <w:r w:rsidRPr="003E2581">
        <w:rPr>
          <w:rStyle w:val="TagStyle"/>
          <w:rtl/>
        </w:rPr>
        <w:t xml:space="preserve"> </w:t>
      </w:r>
      <w:r w:rsidRPr="00D8263E">
        <w:rPr>
          <w:rStyle w:val="TagStyle"/>
          <w:rtl/>
        </w:rPr>
        <w:t>&lt;&lt; יור &gt;&gt;</w:t>
      </w:r>
      <w:r>
        <w:rPr>
          <w:rtl/>
        </w:rPr>
        <w:t xml:space="preserve">   </w:t>
      </w:r>
      <w:bookmarkEnd w:id="20303"/>
    </w:p>
    <w:p w:rsidR="00CE5072" w:rsidRDefault="00CE5072" w:rsidP="00982C95">
      <w:pPr>
        <w:rPr>
          <w:rtl/>
          <w:lang w:eastAsia="he-IL"/>
        </w:rPr>
      </w:pPr>
    </w:p>
    <w:p w:rsidR="00CE5072" w:rsidRDefault="00CE5072" w:rsidP="00257A6A">
      <w:pPr>
        <w:rPr>
          <w:rtl/>
          <w:lang w:eastAsia="he-IL"/>
        </w:rPr>
      </w:pPr>
      <w:bookmarkStart w:id="20304" w:name="_ETM_Q44_298511"/>
      <w:bookmarkEnd w:id="20304"/>
      <w:r>
        <w:rPr>
          <w:rFonts w:hint="cs"/>
          <w:rtl/>
          <w:lang w:eastAsia="he-IL"/>
        </w:rPr>
        <w:t xml:space="preserve">תודה רבה, חבר הכנסת לוין. </w:t>
      </w:r>
      <w:bookmarkStart w:id="20305" w:name="_ETM_Q44_298248"/>
      <w:bookmarkStart w:id="20306" w:name="_ETM_Q44_298361"/>
      <w:bookmarkEnd w:id="20305"/>
      <w:bookmarkEnd w:id="20306"/>
    </w:p>
    <w:p w:rsidR="00CE5072" w:rsidRPr="003E2581" w:rsidRDefault="00CE5072" w:rsidP="00257A6A">
      <w:pPr>
        <w:rPr>
          <w:rtl/>
          <w:lang w:eastAsia="he-IL"/>
        </w:rPr>
      </w:pPr>
    </w:p>
    <w:p w:rsidR="00CE5072" w:rsidRDefault="00CE5072" w:rsidP="00257A6A">
      <w:pPr>
        <w:pStyle w:val="-"/>
        <w:keepNext/>
        <w:rPr>
          <w:rtl/>
        </w:rPr>
      </w:pPr>
      <w:bookmarkStart w:id="20307" w:name="ET_speakercontinue_6236_6"/>
      <w:r w:rsidRPr="00D8263E">
        <w:rPr>
          <w:rStyle w:val="TagStyle"/>
          <w:rtl/>
        </w:rPr>
        <w:t xml:space="preserve"> &lt;&lt; דובר_המשך &gt;&gt;</w:t>
      </w:r>
      <w:r w:rsidRPr="003E2581">
        <w:rPr>
          <w:rStyle w:val="TagStyle"/>
          <w:rtl/>
        </w:rPr>
        <w:t xml:space="preserve"> </w:t>
      </w:r>
      <w:r>
        <w:rPr>
          <w:rtl/>
        </w:rPr>
        <w:t>נעמה לזימי (העבודה):</w:t>
      </w:r>
      <w:r w:rsidRPr="003E2581">
        <w:rPr>
          <w:rStyle w:val="TagStyle"/>
          <w:rtl/>
        </w:rPr>
        <w:t xml:space="preserve"> </w:t>
      </w:r>
      <w:r w:rsidRPr="00D8263E">
        <w:rPr>
          <w:rStyle w:val="TagStyle"/>
          <w:rtl/>
        </w:rPr>
        <w:t>&lt;&lt; דובר_המשך &gt;&gt;</w:t>
      </w:r>
      <w:r>
        <w:rPr>
          <w:rtl/>
        </w:rPr>
        <w:t xml:space="preserve">   </w:t>
      </w:r>
      <w:bookmarkEnd w:id="20307"/>
    </w:p>
    <w:p w:rsidR="00CE5072" w:rsidRDefault="00CE5072" w:rsidP="00982C95">
      <w:pPr>
        <w:rPr>
          <w:rtl/>
          <w:lang w:eastAsia="he-IL"/>
        </w:rPr>
      </w:pPr>
    </w:p>
    <w:p w:rsidR="00CE5072" w:rsidRDefault="00CE5072" w:rsidP="00257A6A">
      <w:pPr>
        <w:keepNext/>
        <w:rPr>
          <w:rtl/>
          <w:lang w:eastAsia="he-IL"/>
        </w:rPr>
      </w:pPr>
      <w:r>
        <w:rPr>
          <w:rFonts w:hint="cs"/>
          <w:rtl/>
          <w:lang w:eastAsia="he-IL"/>
        </w:rPr>
        <w:t xml:space="preserve">הייתי אומרת שיש משמעות לדברים </w:t>
      </w:r>
      <w:bookmarkStart w:id="20308" w:name="_ETM_Q44_303671"/>
      <w:bookmarkEnd w:id="20308"/>
      <w:r>
        <w:rPr>
          <w:rFonts w:hint="cs"/>
          <w:rtl/>
          <w:lang w:eastAsia="he-IL"/>
        </w:rPr>
        <w:t xml:space="preserve">שאתה אומר אם לא היית מפקיר את </w:t>
      </w:r>
      <w:bookmarkStart w:id="20309" w:name="_ETM_Q44_302995"/>
      <w:bookmarkEnd w:id="20309"/>
      <w:r>
        <w:rPr>
          <w:rFonts w:hint="cs"/>
          <w:rtl/>
          <w:lang w:eastAsia="he-IL"/>
        </w:rPr>
        <w:t>הסיפור הזה עשרות שנים. אצלכם, תחת משמרתכם, לא עבר איסור ניתוק החשמל. אל תהיה צבוע.</w:t>
      </w:r>
    </w:p>
    <w:p w:rsidR="00CE5072" w:rsidRDefault="00CE5072" w:rsidP="00257A6A">
      <w:pPr>
        <w:rPr>
          <w:rtl/>
          <w:lang w:eastAsia="he-IL"/>
        </w:rPr>
      </w:pPr>
    </w:p>
    <w:p w:rsidR="00CE5072" w:rsidRDefault="00CE5072" w:rsidP="00257A6A">
      <w:pPr>
        <w:pStyle w:val="af5"/>
        <w:rPr>
          <w:rtl/>
        </w:rPr>
      </w:pPr>
      <w:bookmarkStart w:id="20310" w:name="ET_interruption_4647_39"/>
      <w:r w:rsidRPr="00D8263E">
        <w:rPr>
          <w:rStyle w:val="TagStyle"/>
          <w:rtl/>
        </w:rPr>
        <w:t xml:space="preserve"> &lt;&lt; קריאה &gt;&gt;</w:t>
      </w:r>
      <w:r w:rsidRPr="00BC0F00">
        <w:rPr>
          <w:rStyle w:val="TagStyle"/>
          <w:rtl/>
        </w:rPr>
        <w:t xml:space="preserve"> </w:t>
      </w:r>
      <w:r>
        <w:rPr>
          <w:rtl/>
        </w:rPr>
        <w:t>יריב לוין (הליכוד):</w:t>
      </w:r>
      <w:r w:rsidRPr="00BC0F00">
        <w:rPr>
          <w:rStyle w:val="TagStyle"/>
          <w:rtl/>
        </w:rPr>
        <w:t xml:space="preserve"> </w:t>
      </w:r>
      <w:r w:rsidRPr="00D8263E">
        <w:rPr>
          <w:rStyle w:val="TagStyle"/>
          <w:rtl/>
        </w:rPr>
        <w:t>&lt;&lt; קריאה &gt;&gt;</w:t>
      </w:r>
      <w:r>
        <w:rPr>
          <w:rtl/>
        </w:rPr>
        <w:t xml:space="preserve">   </w:t>
      </w:r>
      <w:bookmarkEnd w:id="20310"/>
    </w:p>
    <w:p w:rsidR="00CE5072" w:rsidRDefault="00CE5072" w:rsidP="00982C95">
      <w:pPr>
        <w:rPr>
          <w:rtl/>
          <w:lang w:eastAsia="he-IL"/>
        </w:rPr>
      </w:pPr>
    </w:p>
    <w:p w:rsidR="00CE5072" w:rsidRDefault="00982C95" w:rsidP="00257A6A">
      <w:pPr>
        <w:rPr>
          <w:rtl/>
          <w:lang w:eastAsia="he-IL"/>
        </w:rPr>
      </w:pPr>
      <w:r>
        <w:rPr>
          <w:rFonts w:hint="cs"/>
          <w:rtl/>
          <w:lang w:eastAsia="he-IL"/>
        </w:rPr>
        <w:t>– – –</w:t>
      </w:r>
      <w:r w:rsidR="00CE5072">
        <w:rPr>
          <w:rFonts w:hint="cs"/>
          <w:rtl/>
          <w:lang w:eastAsia="he-IL"/>
        </w:rPr>
        <w:t xml:space="preserve"> לא תומכת בה. </w:t>
      </w:r>
    </w:p>
    <w:p w:rsidR="00CE5072" w:rsidRPr="00BC0F00" w:rsidRDefault="00CE5072" w:rsidP="00257A6A">
      <w:pPr>
        <w:rPr>
          <w:rtl/>
          <w:lang w:eastAsia="he-IL"/>
        </w:rPr>
      </w:pPr>
      <w:bookmarkStart w:id="20311" w:name="_ETM_Q44_308000"/>
      <w:bookmarkEnd w:id="20311"/>
    </w:p>
    <w:p w:rsidR="00CE5072" w:rsidRDefault="00CE5072" w:rsidP="00257A6A">
      <w:pPr>
        <w:pStyle w:val="af6"/>
        <w:rPr>
          <w:rtl/>
        </w:rPr>
      </w:pPr>
      <w:bookmarkStart w:id="20312" w:name="ET_yor_6309_7"/>
      <w:r w:rsidRPr="00D8263E">
        <w:rPr>
          <w:rStyle w:val="TagStyle"/>
          <w:rtl/>
        </w:rPr>
        <w:t>&lt;&lt; יור &gt;&gt;</w:t>
      </w:r>
      <w:r w:rsidRPr="003E2581">
        <w:rPr>
          <w:rStyle w:val="TagStyle"/>
          <w:rtl/>
        </w:rPr>
        <w:t xml:space="preserve"> </w:t>
      </w:r>
      <w:r>
        <w:rPr>
          <w:rtl/>
        </w:rPr>
        <w:t>היו"ר ג'ידא רינאוי זועבי:</w:t>
      </w:r>
      <w:r w:rsidRPr="003E2581">
        <w:rPr>
          <w:rStyle w:val="TagStyle"/>
          <w:rtl/>
        </w:rPr>
        <w:t xml:space="preserve"> </w:t>
      </w:r>
      <w:r w:rsidRPr="00D8263E">
        <w:rPr>
          <w:rStyle w:val="TagStyle"/>
          <w:rtl/>
        </w:rPr>
        <w:t>&lt;&lt; יור &gt;&gt;</w:t>
      </w:r>
      <w:r>
        <w:rPr>
          <w:rtl/>
        </w:rPr>
        <w:t xml:space="preserve">   </w:t>
      </w:r>
      <w:bookmarkEnd w:id="20312"/>
    </w:p>
    <w:p w:rsidR="00CE5072" w:rsidRDefault="00CE5072" w:rsidP="00982C95">
      <w:pPr>
        <w:rPr>
          <w:rtl/>
        </w:rPr>
      </w:pPr>
    </w:p>
    <w:p w:rsidR="00CE5072" w:rsidRPr="003E2581" w:rsidRDefault="00CE5072" w:rsidP="00D47D6F">
      <w:pPr>
        <w:rPr>
          <w:rtl/>
        </w:rPr>
      </w:pPr>
      <w:r>
        <w:rPr>
          <w:rFonts w:hint="cs"/>
          <w:rtl/>
        </w:rPr>
        <w:t>תודה רבה</w:t>
      </w:r>
      <w:r w:rsidR="00D47D6F">
        <w:rPr>
          <w:rFonts w:hint="cs"/>
          <w:rtl/>
        </w:rPr>
        <w:t>.</w:t>
      </w:r>
      <w:r>
        <w:rPr>
          <w:rFonts w:hint="cs"/>
          <w:rtl/>
        </w:rPr>
        <w:t xml:space="preserve"> בואו נקשיב. תודה רבה, </w:t>
      </w:r>
      <w:bookmarkStart w:id="20313" w:name="_ETM_Q44_307513"/>
      <w:bookmarkEnd w:id="20313"/>
      <w:r>
        <w:rPr>
          <w:rFonts w:hint="cs"/>
          <w:rtl/>
        </w:rPr>
        <w:t xml:space="preserve">חבר הכנסת יריב לוין.  </w:t>
      </w:r>
      <w:bookmarkStart w:id="20314" w:name="_ETM_Q44_301701"/>
      <w:bookmarkEnd w:id="20314"/>
      <w:r>
        <w:rPr>
          <w:rFonts w:hint="cs"/>
          <w:rtl/>
        </w:rPr>
        <w:t xml:space="preserve"> </w:t>
      </w:r>
    </w:p>
    <w:p w:rsidR="00CE5072" w:rsidRDefault="00CE5072" w:rsidP="00257A6A">
      <w:pPr>
        <w:rPr>
          <w:rtl/>
          <w:lang w:eastAsia="he-IL"/>
        </w:rPr>
      </w:pPr>
    </w:p>
    <w:p w:rsidR="00CE5072" w:rsidRDefault="00CE5072" w:rsidP="00257A6A">
      <w:pPr>
        <w:pStyle w:val="-"/>
        <w:rPr>
          <w:rtl/>
        </w:rPr>
      </w:pPr>
      <w:bookmarkStart w:id="20315" w:name="ET_speakercontinue_6236_40"/>
      <w:r w:rsidRPr="00D8263E">
        <w:rPr>
          <w:rStyle w:val="TagStyle"/>
          <w:rtl/>
        </w:rPr>
        <w:t>&lt;&lt; דובר_המשך &gt;&gt;</w:t>
      </w:r>
      <w:r w:rsidRPr="003E2581">
        <w:rPr>
          <w:rStyle w:val="TagStyle"/>
          <w:rtl/>
        </w:rPr>
        <w:t xml:space="preserve"> </w:t>
      </w:r>
      <w:r>
        <w:rPr>
          <w:rtl/>
        </w:rPr>
        <w:t>נעמה לזימי (העבודה):</w:t>
      </w:r>
      <w:r w:rsidRPr="003E2581">
        <w:rPr>
          <w:rStyle w:val="TagStyle"/>
          <w:rtl/>
        </w:rPr>
        <w:t xml:space="preserve"> </w:t>
      </w:r>
      <w:r w:rsidRPr="00D8263E">
        <w:rPr>
          <w:rStyle w:val="TagStyle"/>
          <w:rtl/>
        </w:rPr>
        <w:t>&lt;&lt; דובר_המשך &gt;&gt;</w:t>
      </w:r>
      <w:bookmarkEnd w:id="20315"/>
      <w:r>
        <w:rPr>
          <w:rtl/>
        </w:rPr>
        <w:t xml:space="preserve">   </w:t>
      </w:r>
    </w:p>
    <w:p w:rsidR="00CE5072" w:rsidRDefault="00CE5072" w:rsidP="00257A6A">
      <w:pPr>
        <w:rPr>
          <w:rtl/>
          <w:lang w:eastAsia="he-IL"/>
        </w:rPr>
      </w:pPr>
    </w:p>
    <w:p w:rsidR="00CE5072" w:rsidRDefault="00CE5072" w:rsidP="00257A6A">
      <w:pPr>
        <w:rPr>
          <w:rtl/>
          <w:lang w:eastAsia="he-IL"/>
        </w:rPr>
      </w:pPr>
      <w:bookmarkStart w:id="20316" w:name="_ETM_Q44_314906"/>
      <w:bookmarkStart w:id="20317" w:name="_ETM_Q44_315047"/>
      <w:bookmarkEnd w:id="20316"/>
      <w:bookmarkEnd w:id="20317"/>
      <w:r>
        <w:rPr>
          <w:rFonts w:hint="cs"/>
          <w:rtl/>
          <w:lang w:eastAsia="he-IL"/>
        </w:rPr>
        <w:t xml:space="preserve"> </w:t>
      </w:r>
      <w:bookmarkStart w:id="20318" w:name="_ETM_Q44_308519"/>
      <w:bookmarkEnd w:id="20318"/>
      <w:r>
        <w:rPr>
          <w:rFonts w:hint="cs"/>
          <w:rtl/>
          <w:lang w:eastAsia="he-IL"/>
        </w:rPr>
        <w:t xml:space="preserve">לא, באמת, שיא הצביעות. </w:t>
      </w:r>
      <w:bookmarkStart w:id="20319" w:name="_ETM_Q44_311133"/>
      <w:bookmarkEnd w:id="20319"/>
      <w:r>
        <w:rPr>
          <w:rFonts w:hint="cs"/>
          <w:rtl/>
          <w:lang w:eastAsia="he-IL"/>
        </w:rPr>
        <w:t xml:space="preserve">חצי שנה הם באופוזיציה </w:t>
      </w:r>
      <w:bookmarkStart w:id="20320" w:name="_ETM_Q44_313163"/>
      <w:bookmarkEnd w:id="20320"/>
      <w:r>
        <w:rPr>
          <w:rFonts w:hint="eastAsia"/>
          <w:rtl/>
          <w:lang w:eastAsia="he-IL"/>
        </w:rPr>
        <w:t xml:space="preserve">– </w:t>
      </w:r>
      <w:r>
        <w:rPr>
          <w:rFonts w:hint="cs"/>
          <w:rtl/>
          <w:lang w:eastAsia="he-IL"/>
        </w:rPr>
        <w:t xml:space="preserve">נזכר להיות לוחם חברתי. בסדר. </w:t>
      </w:r>
    </w:p>
    <w:p w:rsidR="00CE5072" w:rsidRPr="003E2581" w:rsidRDefault="00CE5072" w:rsidP="00257A6A">
      <w:pPr>
        <w:rPr>
          <w:rtl/>
          <w:lang w:eastAsia="he-IL"/>
        </w:rPr>
      </w:pPr>
      <w:bookmarkStart w:id="20321" w:name="_ETM_Q44_305240"/>
      <w:bookmarkStart w:id="20322" w:name="_ETM_Q44_305335"/>
      <w:bookmarkEnd w:id="20321"/>
      <w:bookmarkEnd w:id="20322"/>
    </w:p>
    <w:p w:rsidR="00CE5072" w:rsidRDefault="00CE5072" w:rsidP="00257A6A">
      <w:pPr>
        <w:pStyle w:val="af5"/>
        <w:rPr>
          <w:rtl/>
        </w:rPr>
      </w:pPr>
      <w:bookmarkStart w:id="20323" w:name="_ETM_Q44_295226"/>
      <w:bookmarkStart w:id="20324" w:name="_ETM_Q44_295305"/>
      <w:bookmarkStart w:id="20325" w:name="ET_interruption_4647_9"/>
      <w:bookmarkEnd w:id="20323"/>
      <w:bookmarkEnd w:id="20324"/>
      <w:r w:rsidRPr="00D8263E">
        <w:rPr>
          <w:rStyle w:val="TagStyle"/>
          <w:rtl/>
        </w:rPr>
        <w:t xml:space="preserve"> &lt;&lt; קריאה &gt;&gt;</w:t>
      </w:r>
      <w:r w:rsidRPr="003E2581">
        <w:rPr>
          <w:rStyle w:val="TagStyle"/>
          <w:rtl/>
        </w:rPr>
        <w:t xml:space="preserve"> </w:t>
      </w:r>
      <w:r>
        <w:rPr>
          <w:rtl/>
        </w:rPr>
        <w:t>יריב לוין (הליכוד):</w:t>
      </w:r>
      <w:r w:rsidRPr="003E2581">
        <w:rPr>
          <w:rStyle w:val="TagStyle"/>
          <w:rtl/>
        </w:rPr>
        <w:t xml:space="preserve"> </w:t>
      </w:r>
      <w:r w:rsidRPr="00D8263E">
        <w:rPr>
          <w:rStyle w:val="TagStyle"/>
          <w:rtl/>
        </w:rPr>
        <w:t>&lt;&lt; קריאה &gt;&gt;</w:t>
      </w:r>
      <w:r>
        <w:rPr>
          <w:rtl/>
        </w:rPr>
        <w:t xml:space="preserve">   </w:t>
      </w:r>
      <w:bookmarkEnd w:id="20325"/>
    </w:p>
    <w:p w:rsidR="00CE5072" w:rsidRDefault="00CE5072" w:rsidP="00982C95">
      <w:pPr>
        <w:rPr>
          <w:rtl/>
          <w:lang w:eastAsia="he-IL"/>
        </w:rPr>
      </w:pPr>
    </w:p>
    <w:p w:rsidR="00CE5072" w:rsidRPr="003E2581" w:rsidRDefault="00CE5072" w:rsidP="00257A6A">
      <w:pPr>
        <w:rPr>
          <w:rtl/>
          <w:lang w:eastAsia="he-IL"/>
        </w:rPr>
      </w:pPr>
      <w:r>
        <w:rPr>
          <w:rFonts w:hint="cs"/>
          <w:rtl/>
          <w:lang w:eastAsia="he-IL"/>
        </w:rPr>
        <w:t xml:space="preserve">זו פשוט צביעות. לא נראה </w:t>
      </w:r>
      <w:bookmarkStart w:id="20326" w:name="_ETM_Q44_320214"/>
      <w:bookmarkEnd w:id="20326"/>
      <w:r>
        <w:rPr>
          <w:rFonts w:hint="cs"/>
          <w:rtl/>
          <w:lang w:eastAsia="he-IL"/>
        </w:rPr>
        <w:t xml:space="preserve">שבאמת אכפת לך שאנשים נמצאים בלי חשמל, מה לעשות. </w:t>
      </w:r>
    </w:p>
    <w:p w:rsidR="00CE5072" w:rsidRDefault="00CE5072" w:rsidP="00257A6A">
      <w:pPr>
        <w:rPr>
          <w:rtl/>
        </w:rPr>
      </w:pPr>
      <w:bookmarkStart w:id="20327" w:name="_ETM_Q44_295404"/>
      <w:bookmarkStart w:id="20328" w:name="_ETM_Q44_295462"/>
      <w:bookmarkEnd w:id="20327"/>
      <w:bookmarkEnd w:id="20328"/>
    </w:p>
    <w:p w:rsidR="00CE5072" w:rsidRDefault="00CE5072" w:rsidP="00257A6A">
      <w:pPr>
        <w:pStyle w:val="-"/>
        <w:rPr>
          <w:rtl/>
        </w:rPr>
      </w:pPr>
      <w:r w:rsidRPr="00D8263E">
        <w:rPr>
          <w:rStyle w:val="TagStyle"/>
          <w:rtl/>
        </w:rPr>
        <w:t>&lt;&lt; דובר_המשך &gt;&gt;</w:t>
      </w:r>
      <w:r w:rsidRPr="003E2581">
        <w:rPr>
          <w:rStyle w:val="TagStyle"/>
          <w:rtl/>
        </w:rPr>
        <w:t xml:space="preserve"> </w:t>
      </w:r>
      <w:r>
        <w:rPr>
          <w:rtl/>
        </w:rPr>
        <w:t>נעמה לזימי (העבודה):</w:t>
      </w:r>
      <w:r w:rsidRPr="003E2581">
        <w:rPr>
          <w:rStyle w:val="TagStyle"/>
          <w:rtl/>
        </w:rPr>
        <w:t xml:space="preserve"> </w:t>
      </w:r>
      <w:r w:rsidRPr="00D8263E">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0329" w:name="_ETM_Q44_323359"/>
      <w:bookmarkEnd w:id="20329"/>
      <w:r>
        <w:rPr>
          <w:rFonts w:hint="cs"/>
          <w:rtl/>
          <w:lang w:eastAsia="he-IL"/>
        </w:rPr>
        <w:t xml:space="preserve">לא, </w:t>
      </w:r>
      <w:bookmarkStart w:id="20330" w:name="_ETM_Q44_321756"/>
      <w:bookmarkEnd w:id="20330"/>
      <w:r>
        <w:rPr>
          <w:rFonts w:hint="cs"/>
          <w:rtl/>
          <w:lang w:eastAsia="he-IL"/>
        </w:rPr>
        <w:t xml:space="preserve">ומה אני אגיד לך? אתה שיא האכפתיות והחברתיות. אתה פשוט </w:t>
      </w:r>
      <w:bookmarkStart w:id="20331" w:name="_ETM_Q44_321766"/>
      <w:bookmarkEnd w:id="20331"/>
      <w:r>
        <w:rPr>
          <w:rFonts w:hint="cs"/>
          <w:rtl/>
          <w:lang w:eastAsia="he-IL"/>
        </w:rPr>
        <w:t xml:space="preserve">לוחם חברתי אמיתי. אנשים חלשים ממש בדם שלך. </w:t>
      </w:r>
      <w:bookmarkStart w:id="20332" w:name="_ETM_Q44_323000"/>
      <w:bookmarkEnd w:id="20332"/>
      <w:r>
        <w:rPr>
          <w:rFonts w:hint="cs"/>
          <w:rtl/>
          <w:lang w:eastAsia="he-IL"/>
        </w:rPr>
        <w:t>בזעט, אמרנו על זה.</w:t>
      </w:r>
    </w:p>
    <w:p w:rsidR="00CE5072" w:rsidRDefault="00CE5072" w:rsidP="00257A6A">
      <w:pPr>
        <w:rPr>
          <w:rtl/>
          <w:lang w:eastAsia="he-IL"/>
        </w:rPr>
      </w:pPr>
      <w:bookmarkStart w:id="20333" w:name="_ETM_Q44_328000"/>
      <w:bookmarkEnd w:id="20333"/>
    </w:p>
    <w:p w:rsidR="00CE5072" w:rsidRDefault="00CE5072" w:rsidP="00257A6A">
      <w:pPr>
        <w:pStyle w:val="af6"/>
        <w:keepNext/>
        <w:rPr>
          <w:rtl/>
        </w:rPr>
      </w:pPr>
      <w:bookmarkStart w:id="20334" w:name="_ETM_Q44_321433"/>
      <w:bookmarkStart w:id="20335" w:name="_ETM_Q44_321549"/>
      <w:bookmarkStart w:id="20336" w:name="_ETM_Q44_321577"/>
      <w:bookmarkStart w:id="20337" w:name="_ETM_Q44_328624"/>
      <w:bookmarkStart w:id="20338" w:name="_ETM_Q44_328746"/>
      <w:bookmarkStart w:id="20339" w:name="ET_yor_6309_36"/>
      <w:bookmarkEnd w:id="20334"/>
      <w:bookmarkEnd w:id="20335"/>
      <w:bookmarkEnd w:id="20336"/>
      <w:bookmarkEnd w:id="20337"/>
      <w:bookmarkEnd w:id="20338"/>
      <w:r w:rsidRPr="003927F2">
        <w:rPr>
          <w:rStyle w:val="TagStyle"/>
          <w:rtl/>
        </w:rPr>
        <w:t xml:space="preserve">&lt;&lt; יור &gt;&gt; </w:t>
      </w:r>
      <w:r>
        <w:rPr>
          <w:rtl/>
        </w:rPr>
        <w:t>היו"ר ג'ידא רינאוי זועבי:</w:t>
      </w:r>
      <w:r w:rsidRPr="003927F2">
        <w:rPr>
          <w:rStyle w:val="TagStyle"/>
          <w:rtl/>
        </w:rPr>
        <w:t xml:space="preserve"> &lt;&lt; יור &gt;&gt;</w:t>
      </w:r>
      <w:r>
        <w:rPr>
          <w:rtl/>
        </w:rPr>
        <w:t xml:space="preserve">   </w:t>
      </w:r>
      <w:bookmarkEnd w:id="20339"/>
    </w:p>
    <w:p w:rsidR="00CE5072" w:rsidRDefault="00CE5072" w:rsidP="00982C95">
      <w:pPr>
        <w:rPr>
          <w:rtl/>
          <w:lang w:eastAsia="he-IL"/>
        </w:rPr>
      </w:pPr>
    </w:p>
    <w:p w:rsidR="00CE5072" w:rsidRPr="003927F2" w:rsidRDefault="00CE5072" w:rsidP="00257A6A">
      <w:pPr>
        <w:rPr>
          <w:rtl/>
          <w:lang w:eastAsia="he-IL"/>
        </w:rPr>
      </w:pPr>
      <w:r>
        <w:rPr>
          <w:rFonts w:hint="cs"/>
          <w:rtl/>
          <w:lang w:eastAsia="he-IL"/>
        </w:rPr>
        <w:t xml:space="preserve">חבר הכנסת לוין, </w:t>
      </w:r>
      <w:bookmarkStart w:id="20340" w:name="_ETM_Q44_324000"/>
      <w:bookmarkEnd w:id="20340"/>
      <w:r>
        <w:rPr>
          <w:rFonts w:hint="cs"/>
          <w:rtl/>
          <w:lang w:eastAsia="he-IL"/>
        </w:rPr>
        <w:t>בוא נקשיב לדברים של חברת הכנסת נעמה לזימי. נעמה, תמשיכי, בבקשה.</w:t>
      </w:r>
    </w:p>
    <w:p w:rsidR="00CE5072" w:rsidRDefault="00CE5072" w:rsidP="00257A6A">
      <w:pPr>
        <w:ind w:firstLine="0"/>
        <w:rPr>
          <w:rtl/>
          <w:lang w:eastAsia="he-IL"/>
        </w:rPr>
      </w:pPr>
    </w:p>
    <w:p w:rsidR="00CE5072" w:rsidRDefault="00CE5072" w:rsidP="00257A6A">
      <w:pPr>
        <w:pStyle w:val="af5"/>
        <w:rPr>
          <w:rtl/>
        </w:rPr>
      </w:pPr>
      <w:r w:rsidRPr="00D8263E">
        <w:rPr>
          <w:rStyle w:val="TagStyle"/>
          <w:rtl/>
        </w:rPr>
        <w:t xml:space="preserve"> &lt;&lt; קריאה &gt;&gt;</w:t>
      </w:r>
      <w:r w:rsidRPr="003E2581">
        <w:rPr>
          <w:rStyle w:val="TagStyle"/>
          <w:rtl/>
        </w:rPr>
        <w:t xml:space="preserve"> </w:t>
      </w:r>
      <w:r>
        <w:rPr>
          <w:rtl/>
        </w:rPr>
        <w:t>יריב לוין (הליכוד):</w:t>
      </w:r>
      <w:r w:rsidRPr="003E2581">
        <w:rPr>
          <w:rStyle w:val="TagStyle"/>
          <w:rtl/>
        </w:rPr>
        <w:t xml:space="preserve"> </w:t>
      </w:r>
      <w:r w:rsidRPr="00D8263E">
        <w:rPr>
          <w:rStyle w:val="TagStyle"/>
          <w:rtl/>
        </w:rPr>
        <w:t>&lt;&lt; קריאה &gt;&gt;</w:t>
      </w:r>
      <w:r>
        <w:rPr>
          <w:rtl/>
        </w:rPr>
        <w:t xml:space="preserve">   </w:t>
      </w:r>
    </w:p>
    <w:p w:rsidR="00CE5072" w:rsidRDefault="00CE5072" w:rsidP="00982C95">
      <w:pPr>
        <w:rPr>
          <w:rtl/>
          <w:lang w:eastAsia="he-IL"/>
        </w:rPr>
      </w:pPr>
    </w:p>
    <w:p w:rsidR="00CE5072" w:rsidRPr="003E2581" w:rsidRDefault="00CE5072" w:rsidP="00257A6A">
      <w:pPr>
        <w:rPr>
          <w:rtl/>
          <w:lang w:eastAsia="he-IL"/>
        </w:rPr>
      </w:pPr>
      <w:r>
        <w:rPr>
          <w:rFonts w:hint="cs"/>
          <w:rtl/>
          <w:lang w:eastAsia="he-IL"/>
        </w:rPr>
        <w:lastRenderedPageBreak/>
        <w:t xml:space="preserve">את יכולה להמשיך לנאום, זה </w:t>
      </w:r>
      <w:bookmarkStart w:id="20341" w:name="_ETM_Q44_330055"/>
      <w:bookmarkEnd w:id="20341"/>
      <w:r>
        <w:rPr>
          <w:rFonts w:hint="cs"/>
          <w:rtl/>
          <w:lang w:eastAsia="he-IL"/>
        </w:rPr>
        <w:t xml:space="preserve">בסדר, אבל זה לא משכנע אף אחד.  </w:t>
      </w:r>
    </w:p>
    <w:p w:rsidR="00CE5072" w:rsidRDefault="00CE5072" w:rsidP="00257A6A">
      <w:pPr>
        <w:rPr>
          <w:rtl/>
          <w:lang w:eastAsia="he-IL"/>
        </w:rPr>
      </w:pPr>
      <w:bookmarkStart w:id="20342" w:name="_ETM_Q44_321696"/>
      <w:bookmarkStart w:id="20343" w:name="_ETM_Q44_330002"/>
      <w:bookmarkStart w:id="20344" w:name="_ETM_Q44_330109"/>
      <w:bookmarkStart w:id="20345" w:name="_ETM_Q44_330145"/>
      <w:bookmarkStart w:id="20346" w:name="_ETM_Q44_330246"/>
      <w:bookmarkEnd w:id="20342"/>
      <w:bookmarkEnd w:id="20343"/>
      <w:bookmarkEnd w:id="20344"/>
      <w:bookmarkEnd w:id="20345"/>
      <w:bookmarkEnd w:id="20346"/>
    </w:p>
    <w:p w:rsidR="00CE5072" w:rsidRDefault="00CE5072" w:rsidP="00257A6A">
      <w:pPr>
        <w:pStyle w:val="-"/>
        <w:keepNext/>
        <w:rPr>
          <w:rtl/>
        </w:rPr>
      </w:pPr>
      <w:bookmarkStart w:id="20347" w:name="ET_speakercontinue_6236_13"/>
      <w:r w:rsidRPr="00D8263E">
        <w:rPr>
          <w:rStyle w:val="TagStyle"/>
          <w:rtl/>
        </w:rPr>
        <w:t xml:space="preserve"> &lt;&lt; דובר_המשך &gt;&gt;</w:t>
      </w:r>
      <w:r w:rsidRPr="003E2581">
        <w:rPr>
          <w:rStyle w:val="TagStyle"/>
          <w:rtl/>
        </w:rPr>
        <w:t xml:space="preserve"> </w:t>
      </w:r>
      <w:r>
        <w:rPr>
          <w:rtl/>
        </w:rPr>
        <w:t>נעמה לזימי (העבודה):</w:t>
      </w:r>
      <w:r w:rsidRPr="003E2581">
        <w:rPr>
          <w:rStyle w:val="TagStyle"/>
          <w:rtl/>
        </w:rPr>
        <w:t xml:space="preserve"> </w:t>
      </w:r>
      <w:r w:rsidRPr="00D8263E">
        <w:rPr>
          <w:rStyle w:val="TagStyle"/>
          <w:rtl/>
        </w:rPr>
        <w:t>&lt;&lt; דובר_המשך &gt;&gt;</w:t>
      </w:r>
      <w:r>
        <w:rPr>
          <w:rtl/>
        </w:rPr>
        <w:t xml:space="preserve">   </w:t>
      </w:r>
      <w:bookmarkEnd w:id="20347"/>
    </w:p>
    <w:p w:rsidR="00CE5072" w:rsidRDefault="00CE5072" w:rsidP="00982C95">
      <w:pPr>
        <w:rPr>
          <w:rtl/>
          <w:lang w:eastAsia="he-IL"/>
        </w:rPr>
      </w:pPr>
    </w:p>
    <w:p w:rsidR="00CE5072" w:rsidRDefault="00CE5072" w:rsidP="00257A6A">
      <w:pPr>
        <w:keepNext/>
        <w:rPr>
          <w:rtl/>
        </w:rPr>
      </w:pPr>
      <w:bookmarkStart w:id="20348" w:name="_ETM_Q44_295578"/>
      <w:bookmarkStart w:id="20349" w:name="_ETM_Q44_295649"/>
      <w:bookmarkEnd w:id="20348"/>
      <w:bookmarkEnd w:id="20349"/>
      <w:r>
        <w:rPr>
          <w:rFonts w:hint="cs"/>
          <w:rtl/>
        </w:rPr>
        <w:t>ה</w:t>
      </w:r>
      <w:r>
        <w:rPr>
          <w:rtl/>
        </w:rPr>
        <w:t>עיוות הזה לא קרה יש מאין</w:t>
      </w:r>
      <w:r>
        <w:rPr>
          <w:rFonts w:hint="cs"/>
          <w:rtl/>
        </w:rPr>
        <w:t>.</w:t>
      </w:r>
      <w:r>
        <w:rPr>
          <w:rtl/>
        </w:rPr>
        <w:t xml:space="preserve"> יש את מי להאשים, לבושתי</w:t>
      </w:r>
      <w:r>
        <w:rPr>
          <w:rFonts w:hint="cs"/>
          <w:rtl/>
        </w:rPr>
        <w:t>.</w:t>
      </w:r>
      <w:r>
        <w:rPr>
          <w:rtl/>
        </w:rPr>
        <w:t xml:space="preserve"> צריך להאשים את ממשלות ישראל לדורותיהן, שלא דאגו להגדיר את הזכות לחשמל כזכות אדם</w:t>
      </w:r>
      <w:r>
        <w:rPr>
          <w:rFonts w:hint="cs"/>
          <w:rtl/>
        </w:rPr>
        <w:t xml:space="preserve"> </w:t>
      </w:r>
      <w:bookmarkStart w:id="20350" w:name="_ETM_Q44_345466"/>
      <w:bookmarkEnd w:id="20350"/>
      <w:r>
        <w:rPr>
          <w:rFonts w:hint="eastAsia"/>
          <w:rtl/>
        </w:rPr>
        <w:t>–</w:t>
      </w:r>
      <w:r>
        <w:rPr>
          <w:rtl/>
        </w:rPr>
        <w:t xml:space="preserve"> </w:t>
      </w:r>
      <w:r>
        <w:rPr>
          <w:rFonts w:hint="cs"/>
          <w:rtl/>
        </w:rPr>
        <w:t xml:space="preserve">הלך מהאולם ברגע </w:t>
      </w:r>
      <w:r>
        <w:rPr>
          <w:rFonts w:hint="eastAsia"/>
          <w:rtl/>
        </w:rPr>
        <w:t>–</w:t>
      </w:r>
      <w:r>
        <w:rPr>
          <w:rFonts w:hint="cs"/>
          <w:rtl/>
        </w:rPr>
        <w:t xml:space="preserve"> </w:t>
      </w:r>
      <w:r>
        <w:rPr>
          <w:rtl/>
        </w:rPr>
        <w:t>ואף לא טרחו להציב מנגנוני הגנה ורשת ביטחון שישמרו על החלשות והחלשים ביותר</w:t>
      </w:r>
      <w:r>
        <w:rPr>
          <w:rFonts w:hint="cs"/>
          <w:rtl/>
        </w:rPr>
        <w:t xml:space="preserve"> </w:t>
      </w:r>
      <w:r>
        <w:rPr>
          <w:rtl/>
        </w:rPr>
        <w:t>בחברה.</w:t>
      </w:r>
    </w:p>
    <w:p w:rsidR="00CE5072" w:rsidRDefault="00CE5072" w:rsidP="00257A6A">
      <w:pPr>
        <w:rPr>
          <w:rtl/>
        </w:rPr>
      </w:pPr>
      <w:r>
        <w:rPr>
          <w:rtl/>
        </w:rPr>
        <w:t xml:space="preserve"> </w:t>
      </w:r>
    </w:p>
    <w:p w:rsidR="00CE5072" w:rsidRDefault="00CE5072" w:rsidP="00257A6A">
      <w:pPr>
        <w:rPr>
          <w:rtl/>
        </w:rPr>
      </w:pPr>
      <w:r>
        <w:rPr>
          <w:rtl/>
        </w:rPr>
        <w:t>רק לאחרונה הורה בית</w:t>
      </w:r>
      <w:r>
        <w:rPr>
          <w:rFonts w:hint="cs"/>
          <w:rtl/>
        </w:rPr>
        <w:t xml:space="preserve"> </w:t>
      </w:r>
      <w:r>
        <w:rPr>
          <w:rtl/>
        </w:rPr>
        <w:t>משפט העליון לצדק לבחון את הקריטריונים לניתוק חשמל, אבל מי שתחליט על הקריטריונים ז</w:t>
      </w:r>
      <w:r>
        <w:rPr>
          <w:rFonts w:hint="cs"/>
          <w:rtl/>
        </w:rPr>
        <w:t>את</w:t>
      </w:r>
      <w:r>
        <w:rPr>
          <w:rtl/>
        </w:rPr>
        <w:t xml:space="preserve"> חברת החשמל, שתוכל לנווט ולבחור איזו משפחה תתחמם בחורף ואיזו לא. אני שמחה על החלטת בית</w:t>
      </w:r>
      <w:r>
        <w:rPr>
          <w:rFonts w:hint="cs"/>
          <w:rtl/>
        </w:rPr>
        <w:t xml:space="preserve"> </w:t>
      </w:r>
      <w:r>
        <w:rPr>
          <w:rtl/>
        </w:rPr>
        <w:t>המשפט</w:t>
      </w:r>
      <w:r>
        <w:rPr>
          <w:rFonts w:hint="cs"/>
          <w:rtl/>
        </w:rPr>
        <w:t>.</w:t>
      </w:r>
      <w:r>
        <w:rPr>
          <w:rtl/>
        </w:rPr>
        <w:t xml:space="preserve"> כמו פעמים רבות</w:t>
      </w:r>
      <w:r>
        <w:rPr>
          <w:rFonts w:hint="cs"/>
          <w:rtl/>
        </w:rPr>
        <w:t>,</w:t>
      </w:r>
      <w:r>
        <w:rPr>
          <w:rtl/>
        </w:rPr>
        <w:t xml:space="preserve"> גם במקרה הזה הוא הקדים את זמננו</w:t>
      </w:r>
      <w:r>
        <w:rPr>
          <w:rFonts w:hint="cs"/>
          <w:rtl/>
        </w:rPr>
        <w:t>,</w:t>
      </w:r>
      <w:r>
        <w:rPr>
          <w:rtl/>
        </w:rPr>
        <w:t xml:space="preserve"> המחוקקים. בעצמי הגשתי הצעת חוק –</w:t>
      </w:r>
      <w:r>
        <w:rPr>
          <w:rFonts w:hint="cs"/>
          <w:rtl/>
        </w:rPr>
        <w:t xml:space="preserve"> הינה, היא פה, מונחת </w:t>
      </w:r>
      <w:r>
        <w:rPr>
          <w:rFonts w:hint="eastAsia"/>
          <w:rtl/>
        </w:rPr>
        <w:t>–</w:t>
      </w:r>
      <w:r>
        <w:rPr>
          <w:rFonts w:hint="cs"/>
          <w:rtl/>
        </w:rPr>
        <w:t xml:space="preserve"> </w:t>
      </w:r>
      <w:r>
        <w:rPr>
          <w:rtl/>
        </w:rPr>
        <w:t>לאיסור ניתוק משירותי חשמל</w:t>
      </w:r>
      <w:r>
        <w:rPr>
          <w:rFonts w:hint="cs"/>
          <w:rtl/>
        </w:rPr>
        <w:t>,</w:t>
      </w:r>
      <w:r>
        <w:rPr>
          <w:rtl/>
        </w:rPr>
        <w:t xml:space="preserve"> </w:t>
      </w:r>
      <w:r>
        <w:rPr>
          <w:rFonts w:hint="cs"/>
          <w:rtl/>
        </w:rPr>
        <w:t>ו</w:t>
      </w:r>
      <w:r>
        <w:rPr>
          <w:rtl/>
        </w:rPr>
        <w:t xml:space="preserve">עם עליית מחירי החשמל אני מבינה כמה חשוב שנאשר </w:t>
      </w:r>
      <w:r>
        <w:rPr>
          <w:rFonts w:hint="cs"/>
          <w:rtl/>
        </w:rPr>
        <w:t xml:space="preserve">את הצעת החוק </w:t>
      </w:r>
      <w:bookmarkStart w:id="20351" w:name="_ETM_Q44_387075"/>
      <w:bookmarkEnd w:id="20351"/>
      <w:r>
        <w:rPr>
          <w:rFonts w:hint="cs"/>
          <w:rtl/>
        </w:rPr>
        <w:t xml:space="preserve">הזו פה, </w:t>
      </w:r>
      <w:r>
        <w:rPr>
          <w:rtl/>
        </w:rPr>
        <w:t>בכנסת ישראל</w:t>
      </w:r>
      <w:r>
        <w:rPr>
          <w:rFonts w:hint="cs"/>
          <w:rtl/>
        </w:rPr>
        <w:t>,</w:t>
      </w:r>
      <w:r>
        <w:rPr>
          <w:rtl/>
        </w:rPr>
        <w:t xml:space="preserve"> כמה שיותר מהר.</w:t>
      </w:r>
    </w:p>
    <w:p w:rsidR="00CE5072" w:rsidRDefault="00CE5072" w:rsidP="00257A6A">
      <w:pPr>
        <w:rPr>
          <w:rtl/>
        </w:rPr>
      </w:pPr>
      <w:bookmarkStart w:id="20352" w:name="_ETM_Q44_394215"/>
      <w:bookmarkStart w:id="20353" w:name="_ETM_Q44_394336"/>
      <w:bookmarkStart w:id="20354" w:name="_ETM_Q44_394377"/>
      <w:bookmarkStart w:id="20355" w:name="_ETM_Q44_394477"/>
      <w:bookmarkEnd w:id="20352"/>
      <w:bookmarkEnd w:id="20353"/>
      <w:bookmarkEnd w:id="20354"/>
      <w:bookmarkEnd w:id="20355"/>
    </w:p>
    <w:p w:rsidR="00CE5072" w:rsidRDefault="00CE5072" w:rsidP="00257A6A">
      <w:pPr>
        <w:pStyle w:val="af5"/>
        <w:rPr>
          <w:rtl/>
        </w:rPr>
      </w:pPr>
      <w:r w:rsidRPr="00D8263E">
        <w:rPr>
          <w:rStyle w:val="TagStyle"/>
          <w:rtl/>
        </w:rPr>
        <w:t xml:space="preserve"> &lt;&lt; קריאה &gt;&gt;</w:t>
      </w:r>
      <w:r w:rsidRPr="007A29E6">
        <w:rPr>
          <w:rStyle w:val="TagStyle"/>
          <w:rtl/>
        </w:rPr>
        <w:t xml:space="preserve"> </w:t>
      </w:r>
      <w:r>
        <w:rPr>
          <w:rtl/>
        </w:rPr>
        <w:t>משה ארבל (ש"ס):</w:t>
      </w:r>
      <w:r w:rsidRPr="007A29E6">
        <w:rPr>
          <w:rStyle w:val="TagStyle"/>
          <w:rtl/>
        </w:rPr>
        <w:t xml:space="preserve"> </w:t>
      </w:r>
      <w:r w:rsidRPr="00D8263E">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מתי לא היה לאנשים חשמל?</w:t>
      </w:r>
    </w:p>
    <w:p w:rsidR="00CE5072" w:rsidRDefault="00CE5072" w:rsidP="00257A6A">
      <w:pPr>
        <w:tabs>
          <w:tab w:val="left" w:pos="1935"/>
        </w:tabs>
        <w:rPr>
          <w:rtl/>
          <w:lang w:eastAsia="he-IL"/>
        </w:rPr>
      </w:pPr>
      <w:bookmarkStart w:id="20356" w:name="_ETM_Q44_393230"/>
      <w:bookmarkStart w:id="20357" w:name="_ETM_Q44_393361"/>
      <w:bookmarkEnd w:id="20356"/>
      <w:bookmarkEnd w:id="20357"/>
      <w:r>
        <w:rPr>
          <w:rtl/>
          <w:lang w:eastAsia="he-IL"/>
        </w:rPr>
        <w:tab/>
      </w:r>
      <w:bookmarkStart w:id="20358" w:name="_ETM_Q44_393418"/>
      <w:bookmarkStart w:id="20359" w:name="_ETM_Q44_393523"/>
      <w:bookmarkEnd w:id="20358"/>
      <w:bookmarkEnd w:id="20359"/>
    </w:p>
    <w:p w:rsidR="00CE5072" w:rsidRDefault="00CE5072" w:rsidP="00257A6A">
      <w:pPr>
        <w:pStyle w:val="-"/>
        <w:rPr>
          <w:rtl/>
        </w:rPr>
      </w:pPr>
      <w:bookmarkStart w:id="20360" w:name="ET_speakercontinue_6236_15"/>
      <w:r w:rsidRPr="00D8263E">
        <w:rPr>
          <w:rStyle w:val="TagStyle"/>
          <w:rtl/>
        </w:rPr>
        <w:t xml:space="preserve"> &lt;&lt; דובר_המשך &gt;&gt;</w:t>
      </w:r>
      <w:r w:rsidRPr="007A29E6">
        <w:rPr>
          <w:rStyle w:val="TagStyle"/>
          <w:rtl/>
        </w:rPr>
        <w:t xml:space="preserve"> </w:t>
      </w:r>
      <w:r>
        <w:rPr>
          <w:rtl/>
        </w:rPr>
        <w:t>נעמה לזימי (העבודה):</w:t>
      </w:r>
      <w:r w:rsidRPr="007A29E6">
        <w:rPr>
          <w:rStyle w:val="TagStyle"/>
          <w:rtl/>
        </w:rPr>
        <w:t xml:space="preserve"> </w:t>
      </w:r>
      <w:r w:rsidRPr="00D8263E">
        <w:rPr>
          <w:rStyle w:val="TagStyle"/>
          <w:rtl/>
        </w:rPr>
        <w:t>&lt;&lt; דובר_המשך &gt;&gt;</w:t>
      </w:r>
      <w:r>
        <w:rPr>
          <w:rtl/>
        </w:rPr>
        <w:t xml:space="preserve">   </w:t>
      </w:r>
      <w:bookmarkEnd w:id="20360"/>
    </w:p>
    <w:p w:rsidR="00CE5072" w:rsidRDefault="00CE5072" w:rsidP="00982C95">
      <w:pPr>
        <w:rPr>
          <w:rtl/>
          <w:lang w:eastAsia="he-IL"/>
        </w:rPr>
      </w:pPr>
    </w:p>
    <w:p w:rsidR="00CE5072" w:rsidRDefault="00CE5072" w:rsidP="00257A6A">
      <w:pPr>
        <w:rPr>
          <w:rtl/>
          <w:lang w:eastAsia="he-IL"/>
        </w:rPr>
      </w:pPr>
      <w:bookmarkStart w:id="20361" w:name="_ETM_Q44_394883"/>
      <w:bookmarkEnd w:id="20361"/>
      <w:r>
        <w:rPr>
          <w:rFonts w:hint="cs"/>
          <w:rtl/>
          <w:lang w:eastAsia="he-IL"/>
        </w:rPr>
        <w:t xml:space="preserve">אני בדיוק דיברתי </w:t>
      </w:r>
      <w:bookmarkStart w:id="20362" w:name="_ETM_Q44_392631"/>
      <w:bookmarkEnd w:id="20362"/>
      <w:r>
        <w:rPr>
          <w:rFonts w:hint="cs"/>
          <w:rtl/>
          <w:lang w:eastAsia="he-IL"/>
        </w:rPr>
        <w:t xml:space="preserve">על זה. משה, לא הקשבת לי, אני מבינה. </w:t>
      </w:r>
    </w:p>
    <w:p w:rsidR="00CE5072" w:rsidRDefault="00CE5072" w:rsidP="00257A6A">
      <w:pPr>
        <w:rPr>
          <w:rtl/>
          <w:lang w:eastAsia="he-IL"/>
        </w:rPr>
      </w:pPr>
    </w:p>
    <w:p w:rsidR="00CE5072" w:rsidRDefault="00CE5072" w:rsidP="00257A6A">
      <w:pPr>
        <w:pStyle w:val="af5"/>
        <w:rPr>
          <w:rtl/>
        </w:rPr>
      </w:pPr>
      <w:bookmarkStart w:id="20363" w:name="ET_interruption_5763_16"/>
      <w:r w:rsidRPr="00D8263E">
        <w:rPr>
          <w:rStyle w:val="TagStyle"/>
          <w:rtl/>
        </w:rPr>
        <w:t xml:space="preserve"> &lt;&lt; קריאה &gt;&gt;</w:t>
      </w:r>
      <w:r w:rsidRPr="007A29E6">
        <w:rPr>
          <w:rStyle w:val="TagStyle"/>
          <w:rtl/>
        </w:rPr>
        <w:t xml:space="preserve"> </w:t>
      </w:r>
      <w:r>
        <w:rPr>
          <w:rtl/>
        </w:rPr>
        <w:t>משה ארבל (ש"ס):</w:t>
      </w:r>
      <w:r w:rsidRPr="007A29E6">
        <w:rPr>
          <w:rStyle w:val="TagStyle"/>
          <w:rtl/>
        </w:rPr>
        <w:t xml:space="preserve"> </w:t>
      </w:r>
      <w:r w:rsidRPr="00D8263E">
        <w:rPr>
          <w:rStyle w:val="TagStyle"/>
          <w:rtl/>
        </w:rPr>
        <w:t>&lt;&lt; קריאה &gt;&gt;</w:t>
      </w:r>
      <w:r>
        <w:rPr>
          <w:rtl/>
        </w:rPr>
        <w:t xml:space="preserve">   </w:t>
      </w:r>
      <w:bookmarkEnd w:id="20363"/>
    </w:p>
    <w:p w:rsidR="00CE5072" w:rsidRDefault="00CE5072" w:rsidP="00982C95">
      <w:pPr>
        <w:rPr>
          <w:rtl/>
          <w:lang w:eastAsia="he-IL"/>
        </w:rPr>
      </w:pPr>
    </w:p>
    <w:p w:rsidR="00CE5072" w:rsidRPr="007A29E6" w:rsidRDefault="00CE5072" w:rsidP="00257A6A">
      <w:pPr>
        <w:rPr>
          <w:rtl/>
          <w:lang w:eastAsia="he-IL"/>
        </w:rPr>
      </w:pPr>
      <w:bookmarkStart w:id="20364" w:name="_ETM_Q44_398406"/>
      <w:bookmarkEnd w:id="20364"/>
      <w:r>
        <w:rPr>
          <w:rFonts w:hint="cs"/>
          <w:rtl/>
          <w:lang w:eastAsia="he-IL"/>
        </w:rPr>
        <w:t xml:space="preserve">לא, אני </w:t>
      </w:r>
      <w:bookmarkStart w:id="20365" w:name="_ETM_Q44_395027"/>
      <w:bookmarkEnd w:id="20365"/>
      <w:r w:rsidR="00982C95">
        <w:rPr>
          <w:rFonts w:hint="cs"/>
          <w:rtl/>
          <w:lang w:eastAsia="he-IL"/>
        </w:rPr>
        <w:t>– – –</w:t>
      </w:r>
      <w:r>
        <w:rPr>
          <w:rFonts w:hint="cs"/>
          <w:rtl/>
          <w:lang w:eastAsia="he-IL"/>
        </w:rPr>
        <w:t xml:space="preserve"> </w:t>
      </w:r>
    </w:p>
    <w:p w:rsidR="00CE5072" w:rsidRDefault="00CE5072" w:rsidP="00257A6A">
      <w:pPr>
        <w:tabs>
          <w:tab w:val="left" w:pos="2097"/>
        </w:tabs>
        <w:rPr>
          <w:rtl/>
          <w:lang w:eastAsia="he-IL"/>
        </w:rPr>
      </w:pPr>
      <w:bookmarkStart w:id="20366" w:name="_ETM_Q44_393503"/>
      <w:bookmarkStart w:id="20367" w:name="_ETM_Q44_393635"/>
      <w:bookmarkEnd w:id="20366"/>
      <w:bookmarkEnd w:id="20367"/>
      <w:r>
        <w:rPr>
          <w:rtl/>
          <w:lang w:eastAsia="he-IL"/>
        </w:rPr>
        <w:tab/>
      </w:r>
      <w:bookmarkStart w:id="20368" w:name="_ETM_Q44_393669"/>
      <w:bookmarkStart w:id="20369" w:name="_ETM_Q44_393766"/>
      <w:bookmarkEnd w:id="20368"/>
      <w:bookmarkEnd w:id="20369"/>
    </w:p>
    <w:p w:rsidR="00CE5072" w:rsidRDefault="00CE5072" w:rsidP="00257A6A">
      <w:pPr>
        <w:pStyle w:val="-"/>
        <w:rPr>
          <w:rtl/>
        </w:rPr>
      </w:pPr>
      <w:bookmarkStart w:id="20370" w:name="ET_speakercontinue_6236_17"/>
      <w:r w:rsidRPr="00D8263E">
        <w:rPr>
          <w:rStyle w:val="TagStyle"/>
          <w:rtl/>
        </w:rPr>
        <w:t xml:space="preserve"> &lt;&lt; דובר_המשך &gt;&gt;</w:t>
      </w:r>
      <w:r w:rsidRPr="007A29E6">
        <w:rPr>
          <w:rStyle w:val="TagStyle"/>
          <w:rtl/>
        </w:rPr>
        <w:t xml:space="preserve"> </w:t>
      </w:r>
      <w:r>
        <w:rPr>
          <w:rtl/>
        </w:rPr>
        <w:t>נעמה לזימי (העבודה):</w:t>
      </w:r>
      <w:r w:rsidRPr="007A29E6">
        <w:rPr>
          <w:rStyle w:val="TagStyle"/>
          <w:rtl/>
        </w:rPr>
        <w:t xml:space="preserve"> </w:t>
      </w:r>
      <w:r w:rsidRPr="00D8263E">
        <w:rPr>
          <w:rStyle w:val="TagStyle"/>
          <w:rtl/>
        </w:rPr>
        <w:t>&lt;&lt; דובר_המשך &gt;&gt;</w:t>
      </w:r>
      <w:r>
        <w:rPr>
          <w:rtl/>
        </w:rPr>
        <w:t xml:space="preserve">   </w:t>
      </w:r>
      <w:bookmarkEnd w:id="20370"/>
    </w:p>
    <w:p w:rsidR="00CE5072" w:rsidRDefault="00CE5072" w:rsidP="00982C95">
      <w:pPr>
        <w:rPr>
          <w:rtl/>
          <w:lang w:eastAsia="he-IL"/>
        </w:rPr>
      </w:pPr>
    </w:p>
    <w:p w:rsidR="00CE5072" w:rsidRDefault="00CE5072" w:rsidP="00257A6A">
      <w:pPr>
        <w:rPr>
          <w:rtl/>
          <w:lang w:eastAsia="he-IL"/>
        </w:rPr>
      </w:pPr>
      <w:bookmarkStart w:id="20371" w:name="_ETM_Q44_394803"/>
      <w:bookmarkEnd w:id="20371"/>
      <w:r>
        <w:rPr>
          <w:rFonts w:hint="cs"/>
          <w:rtl/>
          <w:lang w:eastAsia="he-IL"/>
        </w:rPr>
        <w:t xml:space="preserve">לא. זה לא לעניין. </w:t>
      </w:r>
    </w:p>
    <w:p w:rsidR="00CE5072" w:rsidRDefault="00CE5072" w:rsidP="00257A6A">
      <w:pPr>
        <w:rPr>
          <w:rtl/>
          <w:lang w:eastAsia="he-IL"/>
        </w:rPr>
      </w:pPr>
    </w:p>
    <w:p w:rsidR="00CE5072" w:rsidRDefault="00CE5072" w:rsidP="00257A6A">
      <w:pPr>
        <w:pStyle w:val="af6"/>
        <w:rPr>
          <w:rtl/>
        </w:rPr>
      </w:pPr>
      <w:bookmarkStart w:id="20372" w:name="ET_yor_6309_18"/>
      <w:r w:rsidRPr="00D8263E">
        <w:rPr>
          <w:rStyle w:val="TagStyle"/>
          <w:rtl/>
        </w:rPr>
        <w:t xml:space="preserve"> &lt;&lt; יור &gt;&gt;</w:t>
      </w:r>
      <w:r w:rsidRPr="007A29E6">
        <w:rPr>
          <w:rStyle w:val="TagStyle"/>
          <w:rtl/>
        </w:rPr>
        <w:t xml:space="preserve"> </w:t>
      </w:r>
      <w:r>
        <w:rPr>
          <w:rtl/>
        </w:rPr>
        <w:t>היו"ר ג'ידא רינאוי זועבי:</w:t>
      </w:r>
      <w:r w:rsidRPr="007A29E6">
        <w:rPr>
          <w:rStyle w:val="TagStyle"/>
          <w:rtl/>
        </w:rPr>
        <w:t xml:space="preserve"> </w:t>
      </w:r>
      <w:r w:rsidRPr="00D8263E">
        <w:rPr>
          <w:rStyle w:val="TagStyle"/>
          <w:rtl/>
        </w:rPr>
        <w:t>&lt;&lt; יור &gt;&gt;</w:t>
      </w:r>
      <w:r>
        <w:rPr>
          <w:rtl/>
        </w:rPr>
        <w:t xml:space="preserve">   </w:t>
      </w:r>
      <w:bookmarkEnd w:id="20372"/>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אבל מכיוון שגם </w:t>
      </w:r>
      <w:bookmarkStart w:id="20373" w:name="_ETM_Q44_401021"/>
      <w:bookmarkEnd w:id="20373"/>
      <w:r>
        <w:rPr>
          <w:rFonts w:hint="cs"/>
          <w:rtl/>
          <w:lang w:eastAsia="he-IL"/>
        </w:rPr>
        <w:t xml:space="preserve">נגמר הזמן </w:t>
      </w:r>
      <w:r w:rsidR="00982C95">
        <w:rPr>
          <w:rFonts w:hint="cs"/>
          <w:rtl/>
          <w:lang w:eastAsia="he-IL"/>
        </w:rPr>
        <w:t>– –</w:t>
      </w:r>
      <w:r w:rsidR="001D3D4F">
        <w:rPr>
          <w:rFonts w:hint="cs"/>
          <w:rtl/>
          <w:lang w:eastAsia="he-IL"/>
        </w:rPr>
        <w:t xml:space="preserve"> –</w:t>
      </w:r>
      <w:r>
        <w:rPr>
          <w:rFonts w:hint="cs"/>
          <w:rtl/>
          <w:lang w:eastAsia="he-IL"/>
        </w:rPr>
        <w:t xml:space="preserve"> </w:t>
      </w:r>
    </w:p>
    <w:p w:rsidR="00CE5072" w:rsidRDefault="00CE5072" w:rsidP="00257A6A">
      <w:pPr>
        <w:rPr>
          <w:rtl/>
          <w:lang w:eastAsia="he-IL"/>
        </w:rPr>
      </w:pPr>
      <w:bookmarkStart w:id="20374" w:name="_ETM_Q44_403726"/>
      <w:bookmarkStart w:id="20375" w:name="_ETM_Q44_403819"/>
      <w:bookmarkEnd w:id="20374"/>
      <w:bookmarkEnd w:id="20375"/>
    </w:p>
    <w:p w:rsidR="00CE5072" w:rsidRDefault="00CE5072" w:rsidP="00257A6A">
      <w:pPr>
        <w:pStyle w:val="-"/>
        <w:rPr>
          <w:rtl/>
        </w:rPr>
      </w:pPr>
      <w:bookmarkStart w:id="20376" w:name="_ETM_Q44_403867"/>
      <w:bookmarkStart w:id="20377" w:name="_ETM_Q44_403998"/>
      <w:bookmarkStart w:id="20378" w:name="ET_speakercontinue_6236_19"/>
      <w:bookmarkEnd w:id="20376"/>
      <w:bookmarkEnd w:id="20377"/>
      <w:r w:rsidRPr="00D8263E">
        <w:rPr>
          <w:rStyle w:val="TagStyle"/>
          <w:rtl/>
        </w:rPr>
        <w:t xml:space="preserve"> &lt;&lt; דובר_המשך &gt;&gt;</w:t>
      </w:r>
      <w:r w:rsidRPr="007A29E6">
        <w:rPr>
          <w:rStyle w:val="TagStyle"/>
          <w:rtl/>
        </w:rPr>
        <w:t xml:space="preserve"> </w:t>
      </w:r>
      <w:r>
        <w:rPr>
          <w:rtl/>
        </w:rPr>
        <w:t>נעמה לזימי (העבודה):</w:t>
      </w:r>
      <w:r w:rsidRPr="007A29E6">
        <w:rPr>
          <w:rStyle w:val="TagStyle"/>
          <w:rtl/>
        </w:rPr>
        <w:t xml:space="preserve"> </w:t>
      </w:r>
      <w:r w:rsidRPr="00D8263E">
        <w:rPr>
          <w:rStyle w:val="TagStyle"/>
          <w:rtl/>
        </w:rPr>
        <w:t>&lt;&lt; דובר_המשך &gt;&gt;</w:t>
      </w:r>
      <w:r>
        <w:rPr>
          <w:rtl/>
        </w:rPr>
        <w:t xml:space="preserve">   </w:t>
      </w:r>
      <w:bookmarkEnd w:id="20378"/>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לא, רגע. לא הגיעו מלא שהיו בהצעה, לקחתי את זמנם. תני לי רגע. </w:t>
      </w:r>
    </w:p>
    <w:p w:rsidR="00CE5072" w:rsidRDefault="00CE5072" w:rsidP="00257A6A">
      <w:pPr>
        <w:rPr>
          <w:rtl/>
          <w:lang w:eastAsia="he-IL"/>
        </w:rPr>
      </w:pPr>
    </w:p>
    <w:p w:rsidR="00CE5072" w:rsidRDefault="00CE5072" w:rsidP="00257A6A">
      <w:pPr>
        <w:pStyle w:val="af6"/>
        <w:rPr>
          <w:rtl/>
        </w:rPr>
      </w:pPr>
      <w:bookmarkStart w:id="20379" w:name="ET_yor_6309_20"/>
      <w:r w:rsidRPr="00D8263E">
        <w:rPr>
          <w:rStyle w:val="TagStyle"/>
          <w:rtl/>
        </w:rPr>
        <w:t xml:space="preserve"> &lt;&lt; יור &gt;&gt;</w:t>
      </w:r>
      <w:r w:rsidRPr="007A29E6">
        <w:rPr>
          <w:rStyle w:val="TagStyle"/>
          <w:rtl/>
        </w:rPr>
        <w:t xml:space="preserve"> </w:t>
      </w:r>
      <w:r>
        <w:rPr>
          <w:rtl/>
        </w:rPr>
        <w:t>היו"ר ג'ידא רינאוי זועבי:</w:t>
      </w:r>
      <w:r w:rsidRPr="007A29E6">
        <w:rPr>
          <w:rStyle w:val="TagStyle"/>
          <w:rtl/>
        </w:rPr>
        <w:t xml:space="preserve"> </w:t>
      </w:r>
      <w:r w:rsidRPr="00D8263E">
        <w:rPr>
          <w:rStyle w:val="TagStyle"/>
          <w:rtl/>
        </w:rPr>
        <w:t>&lt;&lt; יור &gt;&gt;</w:t>
      </w:r>
      <w:r>
        <w:rPr>
          <w:rtl/>
        </w:rPr>
        <w:t xml:space="preserve">   </w:t>
      </w:r>
      <w:bookmarkEnd w:id="2037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לא לא, </w:t>
      </w:r>
      <w:bookmarkStart w:id="20380" w:name="_ETM_Q44_406163"/>
      <w:bookmarkEnd w:id="20380"/>
      <w:r>
        <w:rPr>
          <w:rFonts w:hint="cs"/>
          <w:rtl/>
          <w:lang w:eastAsia="he-IL"/>
        </w:rPr>
        <w:t xml:space="preserve">נעמה. בבקשה, משפט אחרון, יש עוד </w:t>
      </w:r>
      <w:r w:rsidR="00982C95">
        <w:rPr>
          <w:rFonts w:hint="cs"/>
          <w:rtl/>
          <w:lang w:eastAsia="he-IL"/>
        </w:rPr>
        <w:t>– – –</w:t>
      </w:r>
      <w:r>
        <w:rPr>
          <w:rFonts w:hint="cs"/>
          <w:rtl/>
          <w:lang w:eastAsia="he-IL"/>
        </w:rPr>
        <w:t xml:space="preserve"> </w:t>
      </w:r>
    </w:p>
    <w:p w:rsidR="00CE5072" w:rsidRDefault="00CE5072" w:rsidP="00257A6A">
      <w:pPr>
        <w:rPr>
          <w:rtl/>
          <w:lang w:eastAsia="he-IL"/>
        </w:rPr>
      </w:pPr>
      <w:bookmarkStart w:id="20381" w:name="_ETM_Q44_410252"/>
      <w:bookmarkStart w:id="20382" w:name="_ETM_Q44_410368"/>
      <w:bookmarkEnd w:id="20381"/>
      <w:bookmarkEnd w:id="20382"/>
    </w:p>
    <w:p w:rsidR="00CE5072" w:rsidRDefault="00CE5072" w:rsidP="00257A6A">
      <w:pPr>
        <w:pStyle w:val="-"/>
        <w:rPr>
          <w:rtl/>
        </w:rPr>
      </w:pPr>
      <w:bookmarkStart w:id="20383" w:name="_ETM_Q44_410435"/>
      <w:bookmarkStart w:id="20384" w:name="_ETM_Q44_410522"/>
      <w:bookmarkStart w:id="20385" w:name="ET_speakercontinue_6236_21"/>
      <w:bookmarkEnd w:id="20383"/>
      <w:bookmarkEnd w:id="20384"/>
      <w:r w:rsidRPr="00D8263E">
        <w:rPr>
          <w:rStyle w:val="TagStyle"/>
          <w:rtl/>
        </w:rPr>
        <w:t xml:space="preserve"> &lt;&lt; דובר_המשך &gt;&gt;</w:t>
      </w:r>
      <w:r w:rsidRPr="007A29E6">
        <w:rPr>
          <w:rStyle w:val="TagStyle"/>
          <w:rtl/>
        </w:rPr>
        <w:t xml:space="preserve"> </w:t>
      </w:r>
      <w:r>
        <w:rPr>
          <w:rtl/>
        </w:rPr>
        <w:t>נעמה לזימי (העבודה):</w:t>
      </w:r>
      <w:r w:rsidRPr="007A29E6">
        <w:rPr>
          <w:rStyle w:val="TagStyle"/>
          <w:rtl/>
        </w:rPr>
        <w:t xml:space="preserve"> </w:t>
      </w:r>
      <w:r w:rsidRPr="00D8263E">
        <w:rPr>
          <w:rStyle w:val="TagStyle"/>
          <w:rtl/>
        </w:rPr>
        <w:t>&lt;&lt; דובר_המשך &gt;&gt;</w:t>
      </w:r>
      <w:r>
        <w:rPr>
          <w:rtl/>
        </w:rPr>
        <w:t xml:space="preserve">   </w:t>
      </w:r>
      <w:bookmarkEnd w:id="20385"/>
    </w:p>
    <w:p w:rsidR="00CE5072" w:rsidRDefault="00CE5072" w:rsidP="00982C95">
      <w:pPr>
        <w:rPr>
          <w:rtl/>
          <w:lang w:eastAsia="he-IL"/>
        </w:rPr>
      </w:pPr>
    </w:p>
    <w:p w:rsidR="00CE5072" w:rsidRDefault="00CE5072" w:rsidP="00257A6A">
      <w:pPr>
        <w:rPr>
          <w:rtl/>
          <w:lang w:eastAsia="he-IL"/>
        </w:rPr>
      </w:pPr>
      <w:bookmarkStart w:id="20386" w:name="_ETM_Q44_411721"/>
      <w:bookmarkEnd w:id="20386"/>
      <w:r>
        <w:rPr>
          <w:rFonts w:hint="cs"/>
          <w:rtl/>
          <w:lang w:eastAsia="he-IL"/>
        </w:rPr>
        <w:t xml:space="preserve">לא. </w:t>
      </w:r>
      <w:bookmarkStart w:id="20387" w:name="_ETM_Q44_412494"/>
      <w:bookmarkEnd w:id="20387"/>
      <w:r>
        <w:rPr>
          <w:rFonts w:hint="cs"/>
          <w:rtl/>
          <w:lang w:eastAsia="he-IL"/>
        </w:rPr>
        <w:t xml:space="preserve">אבל קודם כול, ג'ידא, הפריעו לי. </w:t>
      </w:r>
    </w:p>
    <w:p w:rsidR="00CE5072" w:rsidRDefault="00CE5072" w:rsidP="00257A6A">
      <w:pPr>
        <w:rPr>
          <w:rtl/>
          <w:lang w:eastAsia="he-IL"/>
        </w:rPr>
      </w:pPr>
      <w:bookmarkStart w:id="20388" w:name="_ETM_Q44_416205"/>
      <w:bookmarkStart w:id="20389" w:name="_ETM_Q44_416343"/>
      <w:bookmarkStart w:id="20390" w:name="_ETM_Q44_416392"/>
      <w:bookmarkStart w:id="20391" w:name="_ETM_Q44_416508"/>
      <w:bookmarkEnd w:id="20388"/>
      <w:bookmarkEnd w:id="20389"/>
      <w:bookmarkEnd w:id="20390"/>
      <w:bookmarkEnd w:id="20391"/>
    </w:p>
    <w:p w:rsidR="00CE5072" w:rsidRDefault="00CE5072" w:rsidP="00257A6A">
      <w:pPr>
        <w:pStyle w:val="af6"/>
        <w:rPr>
          <w:rtl/>
        </w:rPr>
      </w:pPr>
      <w:bookmarkStart w:id="20392" w:name="ET_yor_6309_22"/>
      <w:r w:rsidRPr="00D8263E">
        <w:rPr>
          <w:rStyle w:val="TagStyle"/>
          <w:rtl/>
        </w:rPr>
        <w:t xml:space="preserve"> &lt;&lt; יור &gt;&gt;</w:t>
      </w:r>
      <w:r w:rsidRPr="007A29E6">
        <w:rPr>
          <w:rStyle w:val="TagStyle"/>
          <w:rtl/>
        </w:rPr>
        <w:t xml:space="preserve"> </w:t>
      </w:r>
      <w:r>
        <w:rPr>
          <w:rtl/>
        </w:rPr>
        <w:t>היו"ר ג'ידא רינאוי זועבי:</w:t>
      </w:r>
      <w:r w:rsidRPr="007A29E6">
        <w:rPr>
          <w:rStyle w:val="TagStyle"/>
          <w:rtl/>
        </w:rPr>
        <w:t xml:space="preserve"> </w:t>
      </w:r>
      <w:r w:rsidRPr="00D8263E">
        <w:rPr>
          <w:rStyle w:val="TagStyle"/>
          <w:rtl/>
        </w:rPr>
        <w:t>&lt;&lt; יור &gt;&gt;</w:t>
      </w:r>
      <w:r>
        <w:rPr>
          <w:rtl/>
        </w:rPr>
        <w:t xml:space="preserve">   </w:t>
      </w:r>
      <w:bookmarkEnd w:id="20392"/>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בסדר, ואני נתתי לך. </w:t>
      </w:r>
      <w:bookmarkStart w:id="20393" w:name="_ETM_Q44_414449"/>
      <w:bookmarkEnd w:id="20393"/>
      <w:r>
        <w:rPr>
          <w:rFonts w:hint="cs"/>
          <w:rtl/>
          <w:lang w:eastAsia="he-IL"/>
        </w:rPr>
        <w:t xml:space="preserve">לא. נעמה, אני נתתי לך כמעט עוד דקה. </w:t>
      </w:r>
    </w:p>
    <w:p w:rsidR="00CE5072" w:rsidRDefault="00CE5072" w:rsidP="00257A6A">
      <w:pPr>
        <w:rPr>
          <w:rtl/>
          <w:lang w:eastAsia="he-IL"/>
        </w:rPr>
      </w:pPr>
      <w:bookmarkStart w:id="20394" w:name="_ETM_Q44_414802"/>
      <w:bookmarkStart w:id="20395" w:name="_ETM_Q44_414922"/>
      <w:bookmarkStart w:id="20396" w:name="_ETM_Q44_414995"/>
      <w:bookmarkStart w:id="20397" w:name="_ETM_Q44_415088"/>
      <w:bookmarkEnd w:id="20394"/>
      <w:bookmarkEnd w:id="20395"/>
      <w:bookmarkEnd w:id="20396"/>
      <w:bookmarkEnd w:id="20397"/>
    </w:p>
    <w:p w:rsidR="00CE5072" w:rsidRDefault="00CE5072" w:rsidP="00257A6A">
      <w:pPr>
        <w:pStyle w:val="-"/>
        <w:rPr>
          <w:rtl/>
        </w:rPr>
      </w:pPr>
      <w:bookmarkStart w:id="20398" w:name="ET_speakercontinue_6236_23"/>
      <w:r w:rsidRPr="00D8263E">
        <w:rPr>
          <w:rStyle w:val="TagStyle"/>
          <w:rtl/>
        </w:rPr>
        <w:t xml:space="preserve"> &lt;&lt; דובר_המשך &gt;&gt;</w:t>
      </w:r>
      <w:r w:rsidRPr="007A29E6">
        <w:rPr>
          <w:rStyle w:val="TagStyle"/>
          <w:rtl/>
        </w:rPr>
        <w:t xml:space="preserve"> </w:t>
      </w:r>
      <w:r>
        <w:rPr>
          <w:rtl/>
        </w:rPr>
        <w:t>נעמה לזימי (העבודה):</w:t>
      </w:r>
      <w:r w:rsidRPr="007A29E6">
        <w:rPr>
          <w:rStyle w:val="TagStyle"/>
          <w:rtl/>
        </w:rPr>
        <w:t xml:space="preserve"> </w:t>
      </w:r>
      <w:r w:rsidRPr="00D8263E">
        <w:rPr>
          <w:rStyle w:val="TagStyle"/>
          <w:rtl/>
        </w:rPr>
        <w:t>&lt;&lt; דובר_המשך &gt;&gt;</w:t>
      </w:r>
      <w:r>
        <w:rPr>
          <w:rtl/>
        </w:rPr>
        <w:t xml:space="preserve">   </w:t>
      </w:r>
      <w:bookmarkEnd w:id="20398"/>
    </w:p>
    <w:p w:rsidR="00CE5072" w:rsidRDefault="00CE5072" w:rsidP="00982C95">
      <w:pPr>
        <w:rPr>
          <w:rtl/>
          <w:lang w:eastAsia="he-IL"/>
        </w:rPr>
      </w:pPr>
    </w:p>
    <w:p w:rsidR="00CE5072" w:rsidRDefault="00CE5072" w:rsidP="00257A6A">
      <w:pPr>
        <w:rPr>
          <w:rtl/>
          <w:lang w:eastAsia="he-IL"/>
        </w:rPr>
      </w:pPr>
      <w:bookmarkStart w:id="20399" w:name="_ETM_Q44_416040"/>
      <w:bookmarkEnd w:id="20399"/>
      <w:r>
        <w:rPr>
          <w:rFonts w:hint="cs"/>
          <w:rtl/>
          <w:lang w:eastAsia="he-IL"/>
        </w:rPr>
        <w:t xml:space="preserve">אז </w:t>
      </w:r>
      <w:bookmarkStart w:id="20400" w:name="_ETM_Q44_415213"/>
      <w:bookmarkEnd w:id="20400"/>
      <w:r>
        <w:rPr>
          <w:rFonts w:hint="cs"/>
          <w:rtl/>
          <w:lang w:eastAsia="he-IL"/>
        </w:rPr>
        <w:t xml:space="preserve">רק תיתני לי לסיים עוד ממש בקטנה. </w:t>
      </w:r>
    </w:p>
    <w:p w:rsidR="00CE5072" w:rsidRDefault="00CE5072" w:rsidP="00257A6A">
      <w:pPr>
        <w:rPr>
          <w:rtl/>
          <w:lang w:eastAsia="he-IL"/>
        </w:rPr>
      </w:pPr>
      <w:bookmarkStart w:id="20401" w:name="_ETM_Q44_414744"/>
      <w:bookmarkStart w:id="20402" w:name="_ETM_Q44_414845"/>
      <w:bookmarkStart w:id="20403" w:name="_ETM_Q44_415734"/>
      <w:bookmarkStart w:id="20404" w:name="_ETM_Q44_415849"/>
      <w:bookmarkStart w:id="20405" w:name="_ETM_Q44_421478"/>
      <w:bookmarkStart w:id="20406" w:name="_ETM_Q44_421589"/>
      <w:bookmarkEnd w:id="20401"/>
      <w:bookmarkEnd w:id="20402"/>
      <w:bookmarkEnd w:id="20403"/>
      <w:bookmarkEnd w:id="20404"/>
      <w:bookmarkEnd w:id="20405"/>
      <w:bookmarkEnd w:id="20406"/>
    </w:p>
    <w:p w:rsidR="00CE5072" w:rsidRDefault="00CE5072" w:rsidP="00257A6A">
      <w:pPr>
        <w:pStyle w:val="af6"/>
        <w:rPr>
          <w:rtl/>
        </w:rPr>
      </w:pPr>
      <w:bookmarkStart w:id="20407" w:name="ET_yor_6309_24"/>
      <w:r w:rsidRPr="00D8263E">
        <w:rPr>
          <w:rStyle w:val="TagStyle"/>
          <w:rtl/>
        </w:rPr>
        <w:t xml:space="preserve"> &lt;&lt; יור &gt;&gt;</w:t>
      </w:r>
      <w:r w:rsidRPr="00687615">
        <w:rPr>
          <w:rStyle w:val="TagStyle"/>
          <w:rtl/>
        </w:rPr>
        <w:t xml:space="preserve"> </w:t>
      </w:r>
      <w:r>
        <w:rPr>
          <w:rtl/>
        </w:rPr>
        <w:t>היו"ר ג'ידא רינאוי זועבי:</w:t>
      </w:r>
      <w:r w:rsidRPr="00687615">
        <w:rPr>
          <w:rStyle w:val="TagStyle"/>
          <w:rtl/>
        </w:rPr>
        <w:t xml:space="preserve"> </w:t>
      </w:r>
      <w:r w:rsidRPr="00D8263E">
        <w:rPr>
          <w:rStyle w:val="TagStyle"/>
          <w:rtl/>
        </w:rPr>
        <w:t>&lt;&lt; יור &gt;&gt;</w:t>
      </w:r>
      <w:r>
        <w:rPr>
          <w:rtl/>
        </w:rPr>
        <w:t xml:space="preserve">   </w:t>
      </w:r>
      <w:bookmarkEnd w:id="20407"/>
    </w:p>
    <w:p w:rsidR="00CE5072" w:rsidRDefault="00CE5072" w:rsidP="00982C95">
      <w:pPr>
        <w:rPr>
          <w:rtl/>
          <w:lang w:eastAsia="he-IL"/>
        </w:rPr>
      </w:pPr>
    </w:p>
    <w:p w:rsidR="00CE5072" w:rsidRDefault="00CE5072" w:rsidP="00257A6A">
      <w:pPr>
        <w:rPr>
          <w:rtl/>
          <w:lang w:eastAsia="he-IL"/>
        </w:rPr>
      </w:pPr>
      <w:bookmarkStart w:id="20408" w:name="_ETM_Q44_422844"/>
      <w:bookmarkEnd w:id="20408"/>
      <w:r>
        <w:rPr>
          <w:rFonts w:hint="cs"/>
          <w:rtl/>
          <w:lang w:eastAsia="he-IL"/>
        </w:rPr>
        <w:t xml:space="preserve">יאללה, משפט אחרון. </w:t>
      </w:r>
      <w:bookmarkStart w:id="20409" w:name="_ETM_Q44_424579"/>
      <w:bookmarkEnd w:id="20409"/>
    </w:p>
    <w:p w:rsidR="00CE5072" w:rsidRDefault="00CE5072" w:rsidP="00257A6A">
      <w:pPr>
        <w:rPr>
          <w:rtl/>
          <w:lang w:eastAsia="he-IL"/>
        </w:rPr>
      </w:pPr>
      <w:bookmarkStart w:id="20410" w:name="_ETM_Q44_425076"/>
      <w:bookmarkStart w:id="20411" w:name="_ETM_Q44_425204"/>
      <w:bookmarkEnd w:id="20410"/>
      <w:bookmarkEnd w:id="20411"/>
    </w:p>
    <w:p w:rsidR="00CE5072" w:rsidRDefault="00CE5072" w:rsidP="00257A6A">
      <w:pPr>
        <w:pStyle w:val="-"/>
        <w:rPr>
          <w:rtl/>
        </w:rPr>
      </w:pPr>
      <w:bookmarkStart w:id="20412" w:name="_ETM_Q44_425240"/>
      <w:bookmarkStart w:id="20413" w:name="_ETM_Q44_425375"/>
      <w:bookmarkStart w:id="20414" w:name="ET_speakercontinue_6236_25"/>
      <w:bookmarkEnd w:id="20412"/>
      <w:bookmarkEnd w:id="20413"/>
      <w:r w:rsidRPr="00D8263E">
        <w:rPr>
          <w:rStyle w:val="TagStyle"/>
          <w:rtl/>
        </w:rPr>
        <w:t xml:space="preserve"> &lt;&lt; דובר_המשך &gt;&gt;</w:t>
      </w:r>
      <w:r w:rsidRPr="00687615">
        <w:rPr>
          <w:rStyle w:val="TagStyle"/>
          <w:rtl/>
        </w:rPr>
        <w:t xml:space="preserve"> </w:t>
      </w:r>
      <w:r>
        <w:rPr>
          <w:rtl/>
        </w:rPr>
        <w:t>נעמה לזימי (העבודה):</w:t>
      </w:r>
      <w:r w:rsidRPr="00687615">
        <w:rPr>
          <w:rStyle w:val="TagStyle"/>
          <w:rtl/>
        </w:rPr>
        <w:t xml:space="preserve"> </w:t>
      </w:r>
      <w:r w:rsidRPr="00D8263E">
        <w:rPr>
          <w:rStyle w:val="TagStyle"/>
          <w:rtl/>
        </w:rPr>
        <w:t>&lt;&lt; דובר_המשך &gt;&gt;</w:t>
      </w:r>
      <w:r>
        <w:rPr>
          <w:rtl/>
        </w:rPr>
        <w:t xml:space="preserve">   </w:t>
      </w:r>
      <w:bookmarkEnd w:id="20414"/>
    </w:p>
    <w:p w:rsidR="00CE5072" w:rsidRDefault="00CE5072" w:rsidP="00982C95">
      <w:pPr>
        <w:rPr>
          <w:rtl/>
          <w:lang w:eastAsia="he-IL"/>
        </w:rPr>
      </w:pPr>
    </w:p>
    <w:p w:rsidR="00CE5072" w:rsidRDefault="00CE5072" w:rsidP="00257A6A">
      <w:pPr>
        <w:rPr>
          <w:rtl/>
        </w:rPr>
      </w:pPr>
      <w:bookmarkStart w:id="20415" w:name="_ETM_Q44_426339"/>
      <w:bookmarkEnd w:id="20415"/>
      <w:r>
        <w:rPr>
          <w:rFonts w:hint="cs"/>
          <w:rtl/>
        </w:rPr>
        <w:t xml:space="preserve">תודה. </w:t>
      </w:r>
      <w:r>
        <w:rPr>
          <w:rtl/>
        </w:rPr>
        <w:t>כאשר ניגשת הממשלה לעשות דבר מבורך</w:t>
      </w:r>
      <w:r>
        <w:rPr>
          <w:rFonts w:hint="cs"/>
          <w:rtl/>
        </w:rPr>
        <w:t>,</w:t>
      </w:r>
      <w:r>
        <w:rPr>
          <w:rtl/>
        </w:rPr>
        <w:t xml:space="preserve"> להתמודד עם משבר האקלים ולהירתם למאמץ הבי</w:t>
      </w:r>
      <w:r>
        <w:rPr>
          <w:rFonts w:hint="cs"/>
          <w:rtl/>
        </w:rPr>
        <w:t>ן-</w:t>
      </w:r>
      <w:r>
        <w:rPr>
          <w:rtl/>
        </w:rPr>
        <w:t>לאומי להציל את האנושות מהכחדה, זה בלתי נתפס בע</w:t>
      </w:r>
      <w:r>
        <w:rPr>
          <w:rFonts w:hint="cs"/>
          <w:rtl/>
        </w:rPr>
        <w:t>י</w:t>
      </w:r>
      <w:r>
        <w:rPr>
          <w:rtl/>
        </w:rPr>
        <w:t>נ</w:t>
      </w:r>
      <w:r>
        <w:rPr>
          <w:rFonts w:hint="cs"/>
          <w:rtl/>
        </w:rPr>
        <w:t>יי</w:t>
      </w:r>
      <w:r>
        <w:rPr>
          <w:rtl/>
        </w:rPr>
        <w:t xml:space="preserve"> כ</w:t>
      </w:r>
      <w:r>
        <w:rPr>
          <w:rFonts w:hint="cs"/>
          <w:rtl/>
        </w:rPr>
        <w:t>י</w:t>
      </w:r>
      <w:r>
        <w:rPr>
          <w:rtl/>
        </w:rPr>
        <w:t xml:space="preserve"> דווקא החלשים והעניים ביותר הם שצריכים לשלם מחיר ראשונים.</w:t>
      </w:r>
    </w:p>
    <w:p w:rsidR="00CE5072" w:rsidRDefault="00CE5072" w:rsidP="00257A6A">
      <w:pPr>
        <w:rPr>
          <w:rtl/>
        </w:rPr>
      </w:pPr>
      <w:r>
        <w:rPr>
          <w:rtl/>
        </w:rPr>
        <w:t xml:space="preserve"> </w:t>
      </w:r>
    </w:p>
    <w:p w:rsidR="00CE5072" w:rsidRDefault="00CE5072" w:rsidP="00257A6A">
      <w:pPr>
        <w:pStyle w:val="af6"/>
        <w:rPr>
          <w:rtl/>
        </w:rPr>
      </w:pPr>
      <w:bookmarkStart w:id="20416" w:name="ET_yor_6309_26"/>
      <w:r w:rsidRPr="00D8263E">
        <w:rPr>
          <w:rStyle w:val="TagStyle"/>
          <w:rtl/>
        </w:rPr>
        <w:t xml:space="preserve"> &lt;&lt; יור &gt;&gt;</w:t>
      </w:r>
      <w:r w:rsidRPr="00687615">
        <w:rPr>
          <w:rStyle w:val="TagStyle"/>
          <w:rtl/>
        </w:rPr>
        <w:t xml:space="preserve"> </w:t>
      </w:r>
      <w:r>
        <w:rPr>
          <w:rtl/>
        </w:rPr>
        <w:t>היו"ר ג'ידא רינאוי זועבי:</w:t>
      </w:r>
      <w:r w:rsidRPr="00687615">
        <w:rPr>
          <w:rStyle w:val="TagStyle"/>
          <w:rtl/>
        </w:rPr>
        <w:t xml:space="preserve"> </w:t>
      </w:r>
      <w:r w:rsidRPr="00D8263E">
        <w:rPr>
          <w:rStyle w:val="TagStyle"/>
          <w:rtl/>
        </w:rPr>
        <w:t>&lt;&lt; יור &gt;&gt;</w:t>
      </w:r>
      <w:r>
        <w:rPr>
          <w:rtl/>
        </w:rPr>
        <w:t xml:space="preserve">   </w:t>
      </w:r>
      <w:bookmarkEnd w:id="20416"/>
    </w:p>
    <w:p w:rsidR="00CE5072" w:rsidRDefault="00CE5072" w:rsidP="00982C95">
      <w:pPr>
        <w:rPr>
          <w:rtl/>
          <w:lang w:eastAsia="he-IL"/>
        </w:rPr>
      </w:pPr>
    </w:p>
    <w:p w:rsidR="00CE5072" w:rsidRPr="00687615" w:rsidRDefault="00CE5072" w:rsidP="00257A6A">
      <w:pPr>
        <w:rPr>
          <w:rtl/>
          <w:lang w:eastAsia="he-IL"/>
        </w:rPr>
      </w:pPr>
      <w:r>
        <w:rPr>
          <w:rFonts w:hint="cs"/>
          <w:rtl/>
          <w:lang w:eastAsia="he-IL"/>
        </w:rPr>
        <w:t xml:space="preserve">תודה רבה. </w:t>
      </w:r>
    </w:p>
    <w:p w:rsidR="00CE5072" w:rsidRDefault="00CE5072" w:rsidP="00257A6A">
      <w:pPr>
        <w:rPr>
          <w:rtl/>
        </w:rPr>
      </w:pPr>
    </w:p>
    <w:p w:rsidR="00CE5072" w:rsidRDefault="00CE5072" w:rsidP="00257A6A">
      <w:pPr>
        <w:pStyle w:val="-"/>
        <w:rPr>
          <w:rtl/>
        </w:rPr>
      </w:pPr>
      <w:bookmarkStart w:id="20417" w:name="_ETM_Q44_438353"/>
      <w:bookmarkStart w:id="20418" w:name="_ETM_Q44_438427"/>
      <w:bookmarkStart w:id="20419" w:name="_ETM_Q44_438529"/>
      <w:bookmarkStart w:id="20420" w:name="ET_speakercontinue_6236_27"/>
      <w:bookmarkEnd w:id="20417"/>
      <w:bookmarkEnd w:id="20418"/>
      <w:bookmarkEnd w:id="20419"/>
      <w:r w:rsidRPr="00D8263E">
        <w:rPr>
          <w:rStyle w:val="TagStyle"/>
          <w:rtl/>
        </w:rPr>
        <w:t xml:space="preserve"> &lt;&lt; דובר_המשך &gt;&gt;</w:t>
      </w:r>
      <w:r w:rsidRPr="00687615">
        <w:rPr>
          <w:rStyle w:val="TagStyle"/>
          <w:rtl/>
        </w:rPr>
        <w:t xml:space="preserve"> </w:t>
      </w:r>
      <w:r>
        <w:rPr>
          <w:rtl/>
        </w:rPr>
        <w:t>נעמה לזימי (העבודה):</w:t>
      </w:r>
      <w:r w:rsidRPr="00687615">
        <w:rPr>
          <w:rStyle w:val="TagStyle"/>
          <w:rtl/>
        </w:rPr>
        <w:t xml:space="preserve"> </w:t>
      </w:r>
      <w:r w:rsidRPr="00D8263E">
        <w:rPr>
          <w:rStyle w:val="TagStyle"/>
          <w:rtl/>
        </w:rPr>
        <w:t>&lt;&lt; דובר_המשך &gt;&gt;</w:t>
      </w:r>
      <w:r>
        <w:rPr>
          <w:rtl/>
        </w:rPr>
        <w:t xml:space="preserve">   </w:t>
      </w:r>
      <w:bookmarkEnd w:id="20420"/>
    </w:p>
    <w:p w:rsidR="00CE5072" w:rsidRDefault="00CE5072" w:rsidP="00982C95">
      <w:pPr>
        <w:rPr>
          <w:rtl/>
          <w:lang w:eastAsia="he-IL"/>
        </w:rPr>
      </w:pPr>
    </w:p>
    <w:p w:rsidR="00CE5072" w:rsidRDefault="00CE5072" w:rsidP="00257A6A">
      <w:pPr>
        <w:rPr>
          <w:rtl/>
        </w:rPr>
      </w:pPr>
      <w:bookmarkStart w:id="20421" w:name="_ETM_Q44_440648"/>
      <w:bookmarkStart w:id="20422" w:name="_ETM_Q44_438608"/>
      <w:bookmarkEnd w:id="20421"/>
      <w:bookmarkEnd w:id="20422"/>
      <w:r>
        <w:rPr>
          <w:rtl/>
        </w:rPr>
        <w:t>אין ספק שהמשק צריך לעבור</w:t>
      </w:r>
      <w:r>
        <w:rPr>
          <w:rFonts w:hint="cs"/>
          <w:rtl/>
        </w:rPr>
        <w:t>,</w:t>
      </w:r>
      <w:r>
        <w:rPr>
          <w:rtl/>
        </w:rPr>
        <w:t xml:space="preserve"> ובהקדם </w:t>
      </w:r>
      <w:r w:rsidR="00982C95">
        <w:rPr>
          <w:rFonts w:hint="cs"/>
          <w:rtl/>
        </w:rPr>
        <w:t>– – –</w:t>
      </w:r>
      <w:r>
        <w:rPr>
          <w:rFonts w:hint="cs"/>
          <w:rtl/>
        </w:rPr>
        <w:t xml:space="preserve"> </w:t>
      </w:r>
    </w:p>
    <w:p w:rsidR="00CE5072" w:rsidRDefault="00CE5072" w:rsidP="00257A6A">
      <w:pPr>
        <w:rPr>
          <w:rtl/>
        </w:rPr>
      </w:pPr>
      <w:bookmarkStart w:id="20423" w:name="_ETM_Q44_441818"/>
      <w:bookmarkStart w:id="20424" w:name="_ETM_Q44_441891"/>
      <w:bookmarkEnd w:id="20423"/>
      <w:bookmarkEnd w:id="20424"/>
    </w:p>
    <w:p w:rsidR="00CE5072" w:rsidRDefault="00CE5072" w:rsidP="00257A6A">
      <w:pPr>
        <w:pStyle w:val="af6"/>
        <w:keepNext/>
        <w:rPr>
          <w:rtl/>
        </w:rPr>
      </w:pPr>
      <w:bookmarkStart w:id="20425" w:name="_ETM_Q44_441978"/>
      <w:bookmarkStart w:id="20426" w:name="_ETM_Q44_442056"/>
      <w:bookmarkStart w:id="20427" w:name="ET_yor_6309_28"/>
      <w:bookmarkEnd w:id="20425"/>
      <w:bookmarkEnd w:id="20426"/>
      <w:r w:rsidRPr="00D8263E">
        <w:rPr>
          <w:rStyle w:val="TagStyle"/>
          <w:rtl/>
        </w:rPr>
        <w:t xml:space="preserve"> &lt;&lt; יור &gt;&gt;</w:t>
      </w:r>
      <w:r w:rsidRPr="00687615">
        <w:rPr>
          <w:rStyle w:val="TagStyle"/>
          <w:rtl/>
        </w:rPr>
        <w:t xml:space="preserve"> </w:t>
      </w:r>
      <w:r>
        <w:rPr>
          <w:rtl/>
        </w:rPr>
        <w:t>היו"ר ג'ידא רינאוי זועבי:</w:t>
      </w:r>
      <w:r w:rsidRPr="00687615">
        <w:rPr>
          <w:rStyle w:val="TagStyle"/>
          <w:rtl/>
        </w:rPr>
        <w:t xml:space="preserve"> </w:t>
      </w:r>
      <w:r w:rsidRPr="00D8263E">
        <w:rPr>
          <w:rStyle w:val="TagStyle"/>
          <w:rtl/>
        </w:rPr>
        <w:t>&lt;&lt; יור &gt;&gt;</w:t>
      </w:r>
      <w:r>
        <w:rPr>
          <w:rtl/>
        </w:rPr>
        <w:t xml:space="preserve">   </w:t>
      </w:r>
      <w:bookmarkEnd w:id="20427"/>
    </w:p>
    <w:p w:rsidR="00CE5072" w:rsidRDefault="00CE5072" w:rsidP="00982C95">
      <w:pPr>
        <w:rPr>
          <w:rtl/>
          <w:lang w:eastAsia="he-IL"/>
        </w:rPr>
      </w:pPr>
    </w:p>
    <w:p w:rsidR="00CE5072" w:rsidRDefault="00CE5072" w:rsidP="00257A6A">
      <w:pPr>
        <w:keepNext/>
        <w:ind w:firstLine="0"/>
        <w:rPr>
          <w:rtl/>
          <w:lang w:eastAsia="he-IL"/>
        </w:rPr>
      </w:pPr>
      <w:bookmarkStart w:id="20428" w:name="_ETM_Q44_438928"/>
      <w:bookmarkEnd w:id="20428"/>
      <w:r>
        <w:rPr>
          <w:rtl/>
          <w:lang w:eastAsia="he-IL"/>
        </w:rPr>
        <w:tab/>
      </w:r>
      <w:r>
        <w:rPr>
          <w:rFonts w:hint="cs"/>
          <w:rtl/>
          <w:lang w:eastAsia="he-IL"/>
        </w:rPr>
        <w:t xml:space="preserve">תודה רבה, נעמה. </w:t>
      </w:r>
      <w:bookmarkStart w:id="20429" w:name="_ETM_Q44_438972"/>
      <w:bookmarkEnd w:id="20429"/>
      <w:r>
        <w:rPr>
          <w:rFonts w:hint="cs"/>
          <w:rtl/>
          <w:lang w:eastAsia="he-IL"/>
        </w:rPr>
        <w:t xml:space="preserve">חברת הכנסת נעמה </w:t>
      </w:r>
      <w:r w:rsidR="00982C95">
        <w:rPr>
          <w:rFonts w:hint="cs"/>
          <w:rtl/>
          <w:lang w:eastAsia="he-IL"/>
        </w:rPr>
        <w:t>– – –</w:t>
      </w:r>
      <w:r>
        <w:rPr>
          <w:rFonts w:hint="cs"/>
          <w:rtl/>
          <w:lang w:eastAsia="he-IL"/>
        </w:rPr>
        <w:t xml:space="preserve"> </w:t>
      </w:r>
    </w:p>
    <w:p w:rsidR="00CE5072" w:rsidRDefault="00CE5072" w:rsidP="00257A6A">
      <w:pPr>
        <w:ind w:firstLine="0"/>
        <w:rPr>
          <w:rtl/>
          <w:lang w:eastAsia="he-IL"/>
        </w:rPr>
      </w:pPr>
    </w:p>
    <w:p w:rsidR="00CE5072" w:rsidRDefault="00CE5072" w:rsidP="00257A6A">
      <w:pPr>
        <w:pStyle w:val="-"/>
        <w:rPr>
          <w:rtl/>
        </w:rPr>
      </w:pPr>
      <w:bookmarkStart w:id="20430" w:name="ET_speakercontinue_6236_29"/>
      <w:r w:rsidRPr="00D8263E">
        <w:rPr>
          <w:rStyle w:val="TagStyle"/>
          <w:rtl/>
        </w:rPr>
        <w:t xml:space="preserve"> &lt;&lt; דובר_המשך &gt;&gt;</w:t>
      </w:r>
      <w:r w:rsidRPr="00687615">
        <w:rPr>
          <w:rStyle w:val="TagStyle"/>
          <w:rtl/>
        </w:rPr>
        <w:t xml:space="preserve"> </w:t>
      </w:r>
      <w:r>
        <w:rPr>
          <w:rtl/>
        </w:rPr>
        <w:t>נעמה לזימי (העבודה):</w:t>
      </w:r>
      <w:r w:rsidRPr="00687615">
        <w:rPr>
          <w:rStyle w:val="TagStyle"/>
          <w:rtl/>
        </w:rPr>
        <w:t xml:space="preserve"> </w:t>
      </w:r>
      <w:r w:rsidRPr="00D8263E">
        <w:rPr>
          <w:rStyle w:val="TagStyle"/>
          <w:rtl/>
        </w:rPr>
        <w:t>&lt;&lt; דובר_המשך &gt;&gt;</w:t>
      </w:r>
      <w:r>
        <w:rPr>
          <w:rtl/>
        </w:rPr>
        <w:t xml:space="preserve">   </w:t>
      </w:r>
      <w:bookmarkEnd w:id="20430"/>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בבקשה, ג'ידא, אני ממש </w:t>
      </w:r>
      <w:bookmarkStart w:id="20431" w:name="_ETM_Q44_440415"/>
      <w:bookmarkEnd w:id="20431"/>
      <w:r>
        <w:rPr>
          <w:rFonts w:hint="cs"/>
          <w:rtl/>
          <w:lang w:eastAsia="he-IL"/>
        </w:rPr>
        <w:t xml:space="preserve">מבקשת ממך, זה חשוב. ובאמת הלכו כמה </w:t>
      </w:r>
      <w:bookmarkStart w:id="20432" w:name="_ETM_Q44_444128"/>
      <w:bookmarkEnd w:id="20432"/>
      <w:r>
        <w:rPr>
          <w:rFonts w:hint="cs"/>
          <w:rtl/>
          <w:lang w:eastAsia="he-IL"/>
        </w:rPr>
        <w:t>ח"כים, נשארנו לבד.</w:t>
      </w:r>
    </w:p>
    <w:p w:rsidR="00CE5072" w:rsidRDefault="00CE5072" w:rsidP="00257A6A">
      <w:pPr>
        <w:rPr>
          <w:rtl/>
          <w:lang w:eastAsia="he-IL"/>
        </w:rPr>
      </w:pPr>
      <w:bookmarkStart w:id="20433" w:name="_ETM_Q44_449217"/>
      <w:bookmarkStart w:id="20434" w:name="_ETM_Q44_449331"/>
      <w:bookmarkStart w:id="20435" w:name="_ETM_Q44_449359"/>
      <w:bookmarkStart w:id="20436" w:name="_ETM_Q44_449494"/>
      <w:bookmarkEnd w:id="20433"/>
      <w:bookmarkEnd w:id="20434"/>
      <w:bookmarkEnd w:id="20435"/>
      <w:bookmarkEnd w:id="20436"/>
    </w:p>
    <w:p w:rsidR="00CE5072" w:rsidRDefault="00CE5072" w:rsidP="00257A6A">
      <w:pPr>
        <w:pStyle w:val="af6"/>
        <w:rPr>
          <w:rtl/>
        </w:rPr>
      </w:pPr>
      <w:bookmarkStart w:id="20437" w:name="ET_yor_6309_30"/>
      <w:r w:rsidRPr="00D8263E">
        <w:rPr>
          <w:rStyle w:val="TagStyle"/>
          <w:rtl/>
        </w:rPr>
        <w:t xml:space="preserve"> &lt;&lt; יור &gt;&gt;</w:t>
      </w:r>
      <w:r w:rsidRPr="00687615">
        <w:rPr>
          <w:rStyle w:val="TagStyle"/>
          <w:rtl/>
        </w:rPr>
        <w:t xml:space="preserve"> </w:t>
      </w:r>
      <w:r>
        <w:rPr>
          <w:rtl/>
        </w:rPr>
        <w:t>היו"ר ג'ידא רינאוי זועבי:</w:t>
      </w:r>
      <w:r w:rsidRPr="00687615">
        <w:rPr>
          <w:rStyle w:val="TagStyle"/>
          <w:rtl/>
        </w:rPr>
        <w:t xml:space="preserve"> </w:t>
      </w:r>
      <w:r w:rsidRPr="00D8263E">
        <w:rPr>
          <w:rStyle w:val="TagStyle"/>
          <w:rtl/>
        </w:rPr>
        <w:t>&lt;&lt; יור &gt;&gt;</w:t>
      </w:r>
      <w:r>
        <w:rPr>
          <w:rtl/>
        </w:rPr>
        <w:t xml:space="preserve">   </w:t>
      </w:r>
      <w:bookmarkEnd w:id="20437"/>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רגע. סליחה. זה אמור להיות נאום של </w:t>
      </w:r>
      <w:bookmarkStart w:id="20438" w:name="_ETM_Q44_451441"/>
      <w:bookmarkEnd w:id="20438"/>
      <w:r>
        <w:rPr>
          <w:rFonts w:hint="cs"/>
          <w:rtl/>
          <w:lang w:eastAsia="he-IL"/>
        </w:rPr>
        <w:t xml:space="preserve">שלוש דקות. אני כבר נתתי לך ארבע דקות, ואת נכנסת עכשיו לדקה החמישית, ויש עוד אנשים אחרים שרוצים לדבר, אז </w:t>
      </w:r>
      <w:bookmarkStart w:id="20439" w:name="_ETM_Q44_459498"/>
      <w:bookmarkEnd w:id="20439"/>
      <w:r>
        <w:rPr>
          <w:rFonts w:hint="cs"/>
          <w:rtl/>
          <w:lang w:eastAsia="he-IL"/>
        </w:rPr>
        <w:t xml:space="preserve">בבקשה, נעמה. תודה רבה. </w:t>
      </w:r>
    </w:p>
    <w:p w:rsidR="00CE5072" w:rsidRDefault="00CE5072" w:rsidP="00257A6A">
      <w:pPr>
        <w:rPr>
          <w:rtl/>
          <w:lang w:eastAsia="he-IL"/>
        </w:rPr>
      </w:pPr>
      <w:bookmarkStart w:id="20440" w:name="_ETM_Q44_457959"/>
      <w:bookmarkStart w:id="20441" w:name="_ETM_Q44_458082"/>
      <w:bookmarkEnd w:id="20440"/>
      <w:bookmarkEnd w:id="20441"/>
    </w:p>
    <w:p w:rsidR="00CE5072" w:rsidRDefault="00CE5072" w:rsidP="00257A6A">
      <w:pPr>
        <w:pStyle w:val="-"/>
        <w:rPr>
          <w:rtl/>
        </w:rPr>
      </w:pPr>
      <w:bookmarkStart w:id="20442" w:name="_ETM_Q44_458127"/>
      <w:bookmarkStart w:id="20443" w:name="_ETM_Q44_458238"/>
      <w:bookmarkStart w:id="20444" w:name="ET_speakercontinue_6236_31"/>
      <w:bookmarkEnd w:id="20442"/>
      <w:bookmarkEnd w:id="20443"/>
      <w:r w:rsidRPr="00D8263E">
        <w:rPr>
          <w:rStyle w:val="TagStyle"/>
          <w:rtl/>
        </w:rPr>
        <w:t xml:space="preserve"> &lt;&lt; דובר_המשך &gt;&gt;</w:t>
      </w:r>
      <w:r w:rsidRPr="00687615">
        <w:rPr>
          <w:rStyle w:val="TagStyle"/>
          <w:rtl/>
        </w:rPr>
        <w:t xml:space="preserve"> </w:t>
      </w:r>
      <w:r>
        <w:rPr>
          <w:rtl/>
        </w:rPr>
        <w:t>נעמה לזימי (העבודה):</w:t>
      </w:r>
      <w:r w:rsidRPr="00687615">
        <w:rPr>
          <w:rStyle w:val="TagStyle"/>
          <w:rtl/>
        </w:rPr>
        <w:t xml:space="preserve"> </w:t>
      </w:r>
      <w:r w:rsidRPr="00D8263E">
        <w:rPr>
          <w:rStyle w:val="TagStyle"/>
          <w:rtl/>
        </w:rPr>
        <w:t>&lt;&lt; דובר_המשך &gt;&gt;</w:t>
      </w:r>
      <w:r>
        <w:rPr>
          <w:rtl/>
        </w:rPr>
        <w:t xml:space="preserve">   </w:t>
      </w:r>
      <w:bookmarkEnd w:id="20444"/>
    </w:p>
    <w:p w:rsidR="00CE5072" w:rsidRDefault="00CE5072" w:rsidP="00982C95">
      <w:pPr>
        <w:rPr>
          <w:rtl/>
          <w:lang w:eastAsia="he-IL"/>
        </w:rPr>
      </w:pPr>
    </w:p>
    <w:p w:rsidR="00CE5072" w:rsidRDefault="00CE5072" w:rsidP="00257A6A">
      <w:pPr>
        <w:rPr>
          <w:rtl/>
          <w:lang w:eastAsia="he-IL"/>
        </w:rPr>
      </w:pPr>
      <w:bookmarkStart w:id="20445" w:name="_ETM_Q44_459941"/>
      <w:bookmarkEnd w:id="20445"/>
      <w:r>
        <w:rPr>
          <w:rFonts w:hint="cs"/>
          <w:rtl/>
          <w:lang w:eastAsia="he-IL"/>
        </w:rPr>
        <w:t xml:space="preserve">אז אני רק אגיד שהמשק צריך </w:t>
      </w:r>
      <w:bookmarkStart w:id="20446" w:name="_ETM_Q44_462691"/>
      <w:bookmarkEnd w:id="20446"/>
      <w:r>
        <w:rPr>
          <w:rFonts w:hint="cs"/>
          <w:rtl/>
          <w:lang w:eastAsia="he-IL"/>
        </w:rPr>
        <w:t xml:space="preserve">לעבור בהקדם לאנרגיה מתחדשת, ואני הראשונה להציע שהמדינה תשקיע בזה, </w:t>
      </w:r>
      <w:bookmarkStart w:id="20447" w:name="_ETM_Q44_466580"/>
      <w:bookmarkEnd w:id="20447"/>
      <w:r>
        <w:rPr>
          <w:rFonts w:hint="cs"/>
          <w:rtl/>
          <w:lang w:eastAsia="he-IL"/>
        </w:rPr>
        <w:t xml:space="preserve">אבל לציבור אין בחירה, הוא מקבל היום את החשמל </w:t>
      </w:r>
      <w:bookmarkStart w:id="20448" w:name="_ETM_Q44_467207"/>
      <w:bookmarkEnd w:id="20448"/>
      <w:r>
        <w:rPr>
          <w:rFonts w:hint="cs"/>
          <w:rtl/>
          <w:lang w:eastAsia="he-IL"/>
        </w:rPr>
        <w:t>מחברת החשמל, והאחריות המלאה היא עלינו. תודה.</w:t>
      </w:r>
    </w:p>
    <w:p w:rsidR="00CE5072" w:rsidRDefault="00CE5072" w:rsidP="00257A6A">
      <w:pPr>
        <w:rPr>
          <w:rtl/>
          <w:lang w:eastAsia="he-IL"/>
        </w:rPr>
      </w:pPr>
      <w:bookmarkStart w:id="20449" w:name="_ETM_Q44_468256"/>
      <w:bookmarkStart w:id="20450" w:name="_ETM_Q44_468369"/>
      <w:bookmarkStart w:id="20451" w:name="_ETM_Q44_468415"/>
      <w:bookmarkStart w:id="20452" w:name="_ETM_Q44_468511"/>
      <w:bookmarkEnd w:id="20449"/>
      <w:bookmarkEnd w:id="20450"/>
      <w:bookmarkEnd w:id="20451"/>
      <w:bookmarkEnd w:id="20452"/>
    </w:p>
    <w:p w:rsidR="00CE5072" w:rsidRDefault="00CE5072" w:rsidP="00257A6A">
      <w:pPr>
        <w:pStyle w:val="af6"/>
        <w:rPr>
          <w:rtl/>
        </w:rPr>
      </w:pPr>
      <w:bookmarkStart w:id="20453" w:name="ET_yor_6309_32"/>
      <w:r w:rsidRPr="00D8263E">
        <w:rPr>
          <w:rStyle w:val="TagStyle"/>
          <w:rtl/>
        </w:rPr>
        <w:t xml:space="preserve"> &lt;&lt; יור &gt;&gt;</w:t>
      </w:r>
      <w:r w:rsidRPr="00E32641">
        <w:rPr>
          <w:rStyle w:val="TagStyle"/>
          <w:rtl/>
        </w:rPr>
        <w:t xml:space="preserve"> </w:t>
      </w:r>
      <w:r>
        <w:rPr>
          <w:rtl/>
        </w:rPr>
        <w:t>היו"ר ג'ידא רינאוי זועבי:</w:t>
      </w:r>
      <w:r w:rsidRPr="00E32641">
        <w:rPr>
          <w:rStyle w:val="TagStyle"/>
          <w:rtl/>
        </w:rPr>
        <w:t xml:space="preserve"> </w:t>
      </w:r>
      <w:r w:rsidRPr="00D8263E">
        <w:rPr>
          <w:rStyle w:val="TagStyle"/>
          <w:rtl/>
        </w:rPr>
        <w:t>&lt;&lt; יור &gt;&gt;</w:t>
      </w:r>
      <w:r>
        <w:rPr>
          <w:rtl/>
        </w:rPr>
        <w:t xml:space="preserve">   </w:t>
      </w:r>
      <w:bookmarkEnd w:id="20453"/>
    </w:p>
    <w:p w:rsidR="00CE5072" w:rsidRDefault="00CE5072" w:rsidP="00982C95">
      <w:pPr>
        <w:rPr>
          <w:rtl/>
          <w:lang w:eastAsia="he-IL"/>
        </w:rPr>
      </w:pPr>
    </w:p>
    <w:p w:rsidR="00CE5072" w:rsidRDefault="00CE5072" w:rsidP="00257A6A">
      <w:pPr>
        <w:rPr>
          <w:rtl/>
          <w:lang w:eastAsia="he-IL"/>
        </w:rPr>
      </w:pPr>
      <w:bookmarkStart w:id="20454" w:name="_ETM_Q44_469522"/>
      <w:bookmarkEnd w:id="20454"/>
      <w:r>
        <w:rPr>
          <w:rFonts w:hint="cs"/>
          <w:rtl/>
          <w:lang w:eastAsia="he-IL"/>
        </w:rPr>
        <w:t xml:space="preserve">בסדר גמור. </w:t>
      </w:r>
      <w:bookmarkStart w:id="20455" w:name="_ETM_Q44_468070"/>
      <w:bookmarkEnd w:id="20455"/>
      <w:r>
        <w:rPr>
          <w:rFonts w:hint="cs"/>
          <w:rtl/>
          <w:lang w:eastAsia="he-IL"/>
        </w:rPr>
        <w:t xml:space="preserve">תודה רבה, חברת הכנסת נעמה לזימי. תודה רבה. </w:t>
      </w:r>
      <w:bookmarkStart w:id="20456" w:name="_ETM_Q44_474343"/>
      <w:bookmarkStart w:id="20457" w:name="_ETM_Q44_474483"/>
      <w:bookmarkStart w:id="20458" w:name="_ETM_Q44_474528"/>
      <w:bookmarkStart w:id="20459" w:name="_ETM_Q44_474635"/>
      <w:bookmarkEnd w:id="20456"/>
      <w:bookmarkEnd w:id="20457"/>
      <w:bookmarkEnd w:id="20458"/>
      <w:bookmarkEnd w:id="20459"/>
      <w:r>
        <w:rPr>
          <w:rFonts w:hint="cs"/>
          <w:rtl/>
          <w:lang w:eastAsia="he-IL"/>
        </w:rPr>
        <w:t xml:space="preserve">יעלה, </w:t>
      </w:r>
      <w:bookmarkStart w:id="20460" w:name="_ETM_Q44_478132"/>
      <w:bookmarkEnd w:id="20460"/>
      <w:r>
        <w:rPr>
          <w:rFonts w:hint="cs"/>
          <w:rtl/>
          <w:lang w:eastAsia="he-IL"/>
        </w:rPr>
        <w:t>בבקשה, חבר הכנסת ישראל אייכלר.</w:t>
      </w:r>
      <w:bookmarkStart w:id="20461" w:name="_ETM_Q44_482964"/>
      <w:bookmarkEnd w:id="20461"/>
      <w:r>
        <w:rPr>
          <w:rFonts w:hint="cs"/>
          <w:rtl/>
          <w:lang w:eastAsia="he-IL"/>
        </w:rPr>
        <w:t xml:space="preserve"> בבקשה, כבוד הרב.</w:t>
      </w:r>
    </w:p>
    <w:p w:rsidR="00CE5072" w:rsidRDefault="00CE5072" w:rsidP="00257A6A">
      <w:pPr>
        <w:rPr>
          <w:rtl/>
          <w:lang w:eastAsia="he-IL"/>
        </w:rPr>
      </w:pPr>
    </w:p>
    <w:p w:rsidR="00CE5072" w:rsidRDefault="00CE5072" w:rsidP="00257A6A">
      <w:pPr>
        <w:pStyle w:val="a4"/>
        <w:rPr>
          <w:rtl/>
        </w:rPr>
      </w:pPr>
      <w:bookmarkStart w:id="20462" w:name="_ETM_Q44_483240"/>
      <w:bookmarkStart w:id="20463" w:name="_ETM_Q44_483273"/>
      <w:bookmarkStart w:id="20464" w:name="_ETM_Q44_483347"/>
      <w:bookmarkStart w:id="20465" w:name="ET_speaker_4996_33"/>
      <w:bookmarkEnd w:id="20462"/>
      <w:bookmarkEnd w:id="20463"/>
      <w:bookmarkEnd w:id="20464"/>
      <w:r w:rsidRPr="00D8263E">
        <w:rPr>
          <w:rStyle w:val="TagStyle"/>
          <w:rtl/>
        </w:rPr>
        <w:t xml:space="preserve"> &lt;&lt; דובר &gt;&gt;</w:t>
      </w:r>
      <w:r w:rsidRPr="00E32641">
        <w:rPr>
          <w:rStyle w:val="TagStyle"/>
          <w:rtl/>
        </w:rPr>
        <w:t xml:space="preserve"> </w:t>
      </w:r>
      <w:bookmarkStart w:id="20466" w:name="_Toc95341545"/>
      <w:bookmarkStart w:id="20467" w:name="_Toc95341908"/>
      <w:bookmarkStart w:id="20468" w:name="_Toc95773539"/>
      <w:r>
        <w:rPr>
          <w:rtl/>
        </w:rPr>
        <w:t>ישראל אייכלר (יהדות התורה):</w:t>
      </w:r>
      <w:bookmarkEnd w:id="20466"/>
      <w:bookmarkEnd w:id="20467"/>
      <w:bookmarkEnd w:id="20468"/>
      <w:r w:rsidRPr="00E32641">
        <w:rPr>
          <w:rStyle w:val="TagStyle"/>
          <w:rtl/>
        </w:rPr>
        <w:t xml:space="preserve"> </w:t>
      </w:r>
      <w:r w:rsidRPr="00D8263E">
        <w:rPr>
          <w:rStyle w:val="TagStyle"/>
          <w:rtl/>
        </w:rPr>
        <w:t>&lt;&lt; דובר &gt;&gt;</w:t>
      </w:r>
      <w:r>
        <w:rPr>
          <w:rtl/>
        </w:rPr>
        <w:t xml:space="preserve">   </w:t>
      </w:r>
      <w:bookmarkEnd w:id="20465"/>
    </w:p>
    <w:p w:rsidR="00CE5072" w:rsidRDefault="00CE5072" w:rsidP="00982C95">
      <w:pPr>
        <w:rPr>
          <w:rtl/>
        </w:rPr>
      </w:pPr>
    </w:p>
    <w:p w:rsidR="00CE5072" w:rsidRDefault="00CE5072" w:rsidP="00257A6A">
      <w:pPr>
        <w:rPr>
          <w:rtl/>
        </w:rPr>
      </w:pPr>
      <w:bookmarkStart w:id="20469" w:name="_ETM_Q44_505133"/>
      <w:bookmarkStart w:id="20470" w:name="_ETM_Q44_505242"/>
      <w:bookmarkEnd w:id="20469"/>
      <w:bookmarkEnd w:id="20470"/>
      <w:r>
        <w:rPr>
          <w:rFonts w:hint="cs"/>
          <w:rtl/>
        </w:rPr>
        <w:t xml:space="preserve">כבוד היושבת-ראש, חברי הכנסת, כולנו </w:t>
      </w:r>
      <w:bookmarkStart w:id="20471" w:name="_ETM_Q44_514879"/>
      <w:bookmarkEnd w:id="20471"/>
      <w:r>
        <w:rPr>
          <w:rFonts w:hint="cs"/>
          <w:rtl/>
        </w:rPr>
        <w:t xml:space="preserve">זוכרים שתגליות שדות הגז יוזילו את החשמל </w:t>
      </w:r>
      <w:r>
        <w:rPr>
          <w:rFonts w:hint="eastAsia"/>
          <w:rtl/>
        </w:rPr>
        <w:t xml:space="preserve">– </w:t>
      </w:r>
      <w:r>
        <w:rPr>
          <w:rFonts w:hint="cs"/>
          <w:rtl/>
        </w:rPr>
        <w:t xml:space="preserve">את הבשורה </w:t>
      </w:r>
      <w:bookmarkStart w:id="20472" w:name="_ETM_Q44_525397"/>
      <w:bookmarkEnd w:id="20472"/>
      <w:r>
        <w:rPr>
          <w:rFonts w:hint="cs"/>
          <w:rtl/>
        </w:rPr>
        <w:t xml:space="preserve">הגדולה הזאת? אנחנו יודעים שהנושא של חברת החשמל, של מחירי </w:t>
      </w:r>
      <w:bookmarkStart w:id="20473" w:name="_ETM_Q44_532393"/>
      <w:bookmarkEnd w:id="20473"/>
      <w:r>
        <w:rPr>
          <w:rFonts w:hint="cs"/>
          <w:rtl/>
        </w:rPr>
        <w:t xml:space="preserve">החשמל, זה הדבר הכי דחוי והכי משעמם </w:t>
      </w:r>
      <w:r>
        <w:rPr>
          <w:rFonts w:hint="eastAsia"/>
          <w:rtl/>
        </w:rPr>
        <w:t xml:space="preserve">– </w:t>
      </w:r>
      <w:r>
        <w:rPr>
          <w:rFonts w:hint="cs"/>
          <w:rtl/>
        </w:rPr>
        <w:t xml:space="preserve">בעמ' 28, אם </w:t>
      </w:r>
      <w:bookmarkStart w:id="20474" w:name="_ETM_Q44_534906"/>
      <w:bookmarkEnd w:id="20474"/>
      <w:r>
        <w:rPr>
          <w:rFonts w:hint="cs"/>
          <w:rtl/>
        </w:rPr>
        <w:t xml:space="preserve">היה פה עיתון </w:t>
      </w:r>
      <w:r>
        <w:rPr>
          <w:rFonts w:hint="eastAsia"/>
          <w:rtl/>
        </w:rPr>
        <w:t xml:space="preserve">– </w:t>
      </w:r>
      <w:r>
        <w:rPr>
          <w:rFonts w:hint="cs"/>
          <w:rtl/>
        </w:rPr>
        <w:t>אבל למעשה הוא המוצר הבסיסי היום, ובלעדיו</w:t>
      </w:r>
      <w:bookmarkStart w:id="20475" w:name="_ETM_Q44_538869"/>
      <w:bookmarkEnd w:id="20475"/>
      <w:r>
        <w:rPr>
          <w:rFonts w:hint="cs"/>
          <w:rtl/>
        </w:rPr>
        <w:t xml:space="preserve"> אי-אפשר לשרוד בעולם: זה אומר חימום בחורף, </w:t>
      </w:r>
      <w:bookmarkStart w:id="20476" w:name="_ETM_Q44_542842"/>
      <w:bookmarkEnd w:id="20476"/>
      <w:r>
        <w:rPr>
          <w:rFonts w:hint="cs"/>
          <w:rtl/>
        </w:rPr>
        <w:t xml:space="preserve">זה אומר בישול, זה אומר מיזוג בקיץ, זה אומר תאורה </w:t>
      </w:r>
      <w:bookmarkStart w:id="20477" w:name="_ETM_Q44_548266"/>
      <w:bookmarkEnd w:id="20477"/>
      <w:r>
        <w:rPr>
          <w:rFonts w:hint="cs"/>
          <w:rtl/>
        </w:rPr>
        <w:t xml:space="preserve">בלילה, חיבור לחמצן לחולים. אי-אפשר להפריז בחשיבותו של החשמל </w:t>
      </w:r>
      <w:bookmarkStart w:id="20478" w:name="_ETM_Q44_556329"/>
      <w:bookmarkEnd w:id="20478"/>
      <w:r>
        <w:rPr>
          <w:rFonts w:hint="cs"/>
          <w:rtl/>
        </w:rPr>
        <w:t xml:space="preserve">וכמה הוא מוצר בסיסי. </w:t>
      </w:r>
    </w:p>
    <w:p w:rsidR="00CE5072" w:rsidRDefault="00CE5072" w:rsidP="00257A6A">
      <w:pPr>
        <w:rPr>
          <w:rtl/>
        </w:rPr>
      </w:pPr>
    </w:p>
    <w:p w:rsidR="00CE5072" w:rsidRDefault="00CE5072" w:rsidP="00A503AC">
      <w:pPr>
        <w:rPr>
          <w:rtl/>
        </w:rPr>
      </w:pPr>
      <w:bookmarkStart w:id="20479" w:name="_ETM_Q44_550655"/>
      <w:bookmarkStart w:id="20480" w:name="_ETM_Q44_550774"/>
      <w:bookmarkEnd w:id="20479"/>
      <w:bookmarkEnd w:id="20480"/>
      <w:r>
        <w:rPr>
          <w:rFonts w:hint="cs"/>
          <w:rtl/>
        </w:rPr>
        <w:t xml:space="preserve">ממשלה נורמלית שרוצה לעבוד עבור האזרחים </w:t>
      </w:r>
      <w:bookmarkStart w:id="20481" w:name="_ETM_Q44_559922"/>
      <w:bookmarkEnd w:id="20481"/>
      <w:r>
        <w:rPr>
          <w:rFonts w:hint="cs"/>
          <w:rtl/>
        </w:rPr>
        <w:t xml:space="preserve">דואגת להוריד את מחיר החשמל. תעריף החשמל הולך ומתייקר, </w:t>
      </w:r>
      <w:bookmarkStart w:id="20482" w:name="_ETM_Q44_564526"/>
      <w:bookmarkEnd w:id="20482"/>
      <w:r>
        <w:rPr>
          <w:rFonts w:hint="cs"/>
          <w:rtl/>
        </w:rPr>
        <w:t xml:space="preserve">והפעם הוא התייקר בשיעור חד מאוד. גם אם הם </w:t>
      </w:r>
      <w:bookmarkStart w:id="20483" w:name="_ETM_Q44_570000"/>
      <w:bookmarkEnd w:id="20483"/>
      <w:r>
        <w:rPr>
          <w:rFonts w:hint="cs"/>
          <w:rtl/>
        </w:rPr>
        <w:t xml:space="preserve">יורידו את </w:t>
      </w:r>
      <w:bookmarkStart w:id="20484" w:name="_ETM_Q44_564826"/>
      <w:bookmarkEnd w:id="20484"/>
      <w:r>
        <w:rPr>
          <w:rFonts w:hint="cs"/>
          <w:rtl/>
        </w:rPr>
        <w:t xml:space="preserve">ההתייקרות </w:t>
      </w:r>
      <w:r>
        <w:rPr>
          <w:rFonts w:hint="cs"/>
          <w:rtl/>
        </w:rPr>
        <w:lastRenderedPageBreak/>
        <w:t xml:space="preserve">הגדולה, עדיין הוא יותר יקר ממה שצריך להיות, </w:t>
      </w:r>
      <w:bookmarkStart w:id="20485" w:name="_ETM_Q44_572190"/>
      <w:bookmarkEnd w:id="20485"/>
      <w:r>
        <w:rPr>
          <w:rFonts w:hint="cs"/>
          <w:rtl/>
        </w:rPr>
        <w:t xml:space="preserve">בפרט כאשר יש כל כך הרבה שדות גז. בניגוד להערכות </w:t>
      </w:r>
      <w:bookmarkStart w:id="20486" w:name="_ETM_Q44_575325"/>
      <w:bookmarkEnd w:id="20486"/>
      <w:r>
        <w:rPr>
          <w:rFonts w:hint="cs"/>
          <w:rtl/>
        </w:rPr>
        <w:t xml:space="preserve">המוקדמות, שהעלייה תהיה פחות מ-5%, זה עלה ב-5.7%. גם </w:t>
      </w:r>
      <w:bookmarkStart w:id="20487" w:name="_ETM_Q44_579911"/>
      <w:bookmarkEnd w:id="20487"/>
      <w:r>
        <w:rPr>
          <w:rFonts w:hint="cs"/>
          <w:rtl/>
        </w:rPr>
        <w:t xml:space="preserve">אם יורידו את זה, זה עדיין יקר מאוד, </w:t>
      </w:r>
      <w:bookmarkStart w:id="20488" w:name="_ETM_Q44_592000"/>
      <w:bookmarkEnd w:id="20488"/>
      <w:r>
        <w:rPr>
          <w:rFonts w:hint="cs"/>
          <w:rtl/>
        </w:rPr>
        <w:t xml:space="preserve">והכול </w:t>
      </w:r>
      <w:bookmarkStart w:id="20489" w:name="_ETM_Q44_579011"/>
      <w:bookmarkEnd w:id="20489"/>
      <w:r>
        <w:rPr>
          <w:rFonts w:hint="cs"/>
          <w:rtl/>
        </w:rPr>
        <w:t xml:space="preserve">בגלל שהמדינה קונסת אותנו על זה שהיא משתמשת בפחם. מעלים </w:t>
      </w:r>
      <w:bookmarkStart w:id="20490" w:name="_ETM_Q44_592589"/>
      <w:bookmarkEnd w:id="20490"/>
      <w:r>
        <w:rPr>
          <w:rFonts w:hint="cs"/>
          <w:rtl/>
        </w:rPr>
        <w:t xml:space="preserve">את מס הבלו על הפחם </w:t>
      </w:r>
      <w:r>
        <w:rPr>
          <w:rFonts w:hint="eastAsia"/>
          <w:rtl/>
        </w:rPr>
        <w:t xml:space="preserve">– </w:t>
      </w:r>
      <w:r>
        <w:rPr>
          <w:rFonts w:hint="cs"/>
          <w:rtl/>
        </w:rPr>
        <w:t xml:space="preserve">ומי האשם שמשתמש בפחם? </w:t>
      </w:r>
      <w:bookmarkStart w:id="20491" w:name="_ETM_Q44_598728"/>
      <w:bookmarkEnd w:id="20491"/>
      <w:r>
        <w:rPr>
          <w:rFonts w:hint="cs"/>
          <w:rtl/>
        </w:rPr>
        <w:t xml:space="preserve">אנחנו. איך? כי יש חברת חשמל אחת, והיא מחליטה, </w:t>
      </w:r>
      <w:bookmarkStart w:id="20492" w:name="_ETM_Q44_606316"/>
      <w:bookmarkEnd w:id="20492"/>
      <w:r>
        <w:rPr>
          <w:rFonts w:hint="cs"/>
          <w:rtl/>
        </w:rPr>
        <w:t xml:space="preserve">ומשרד האנרגיה מחליט בכמה פחם ישתמשו, אז במקום שהם ישלמו </w:t>
      </w:r>
      <w:bookmarkStart w:id="20493" w:name="_ETM_Q44_605169"/>
      <w:bookmarkEnd w:id="20493"/>
      <w:r>
        <w:rPr>
          <w:rFonts w:hint="cs"/>
          <w:rtl/>
        </w:rPr>
        <w:t xml:space="preserve">את הקנס לנו, אנחנו משלמים את הקנס להם, למדינה, לאוצר. </w:t>
      </w:r>
      <w:bookmarkStart w:id="20494" w:name="_ETM_Q44_611529"/>
      <w:bookmarkStart w:id="20495" w:name="_ETM_Q44_612844"/>
      <w:bookmarkStart w:id="20496" w:name="_ETM_Q44_612988"/>
      <w:bookmarkStart w:id="20497" w:name="_ETM_Q44_613052"/>
      <w:bookmarkStart w:id="20498" w:name="_ETM_Q44_613156"/>
      <w:bookmarkEnd w:id="20494"/>
      <w:bookmarkEnd w:id="20495"/>
      <w:bookmarkEnd w:id="20496"/>
      <w:bookmarkEnd w:id="20497"/>
      <w:bookmarkEnd w:id="20498"/>
      <w:r>
        <w:rPr>
          <w:rFonts w:hint="cs"/>
          <w:rtl/>
        </w:rPr>
        <w:t>הטענה שהפחם התייקר היא ממש לעג לרש, כי המדינה היא</w:t>
      </w:r>
      <w:bookmarkStart w:id="20499" w:name="_ETM_Q44_613383"/>
      <w:bookmarkEnd w:id="20499"/>
      <w:r>
        <w:rPr>
          <w:rFonts w:hint="cs"/>
          <w:rtl/>
        </w:rPr>
        <w:t xml:space="preserve"> הנושאת באחריות לשערורייה הזאת שיהיו פה אנשים שיהיה להם </w:t>
      </w:r>
      <w:bookmarkStart w:id="20500" w:name="_ETM_Q44_619483"/>
      <w:bookmarkEnd w:id="20500"/>
      <w:r>
        <w:rPr>
          <w:rFonts w:hint="cs"/>
          <w:rtl/>
        </w:rPr>
        <w:t xml:space="preserve">קשה להדליק אור, להשתמש בחימום ובלי אוכל. </w:t>
      </w:r>
    </w:p>
    <w:p w:rsidR="00CE5072" w:rsidRDefault="00CE5072" w:rsidP="00257A6A">
      <w:pPr>
        <w:rPr>
          <w:rtl/>
        </w:rPr>
      </w:pPr>
    </w:p>
    <w:p w:rsidR="00CE5072" w:rsidRDefault="00CE5072" w:rsidP="00257A6A">
      <w:pPr>
        <w:rPr>
          <w:rtl/>
        </w:rPr>
      </w:pPr>
      <w:bookmarkStart w:id="20501" w:name="_ETM_Q44_629000"/>
      <w:bookmarkEnd w:id="20501"/>
      <w:r>
        <w:rPr>
          <w:rFonts w:hint="cs"/>
          <w:rtl/>
        </w:rPr>
        <w:t xml:space="preserve">החשמל הוא לא </w:t>
      </w:r>
      <w:bookmarkStart w:id="20502" w:name="_ETM_Q44_630498"/>
      <w:bookmarkEnd w:id="20502"/>
      <w:r>
        <w:rPr>
          <w:rFonts w:hint="cs"/>
          <w:rtl/>
        </w:rPr>
        <w:t xml:space="preserve">הדבר היחיד שמתייקר כאן. הסיפור הקשה של מדינת ישראל בחודשים האחרונים </w:t>
      </w:r>
      <w:bookmarkStart w:id="20503" w:name="_ETM_Q44_638675"/>
      <w:bookmarkEnd w:id="20503"/>
      <w:r>
        <w:rPr>
          <w:rFonts w:hint="cs"/>
          <w:rtl/>
        </w:rPr>
        <w:t xml:space="preserve">זה לא איומים ביטחוניים ומדיניים אלא יוקר המחיה, וחבל שהנושא </w:t>
      </w:r>
      <w:bookmarkStart w:id="20504" w:name="_ETM_Q44_645138"/>
      <w:bookmarkEnd w:id="20504"/>
      <w:r>
        <w:rPr>
          <w:rFonts w:hint="cs"/>
          <w:rtl/>
        </w:rPr>
        <w:t xml:space="preserve">של החשמל והדברים האלה מורידים את הנושא של </w:t>
      </w:r>
      <w:bookmarkStart w:id="20505" w:name="_ETM_Q44_648575"/>
      <w:bookmarkEnd w:id="20505"/>
      <w:r>
        <w:rPr>
          <w:rFonts w:hint="cs"/>
          <w:rtl/>
        </w:rPr>
        <w:t xml:space="preserve">יוקר המחיה. גם את התחבורה הציבורית הולכים לייקר, גם לקשישים </w:t>
      </w:r>
      <w:bookmarkStart w:id="20506" w:name="_ETM_Q44_648759"/>
      <w:bookmarkEnd w:id="20506"/>
      <w:r>
        <w:rPr>
          <w:rFonts w:hint="cs"/>
          <w:rtl/>
        </w:rPr>
        <w:t xml:space="preserve">וגם לאנשים אחרים. מי שאשם בכך זה האוצר. </w:t>
      </w:r>
    </w:p>
    <w:p w:rsidR="00CE5072" w:rsidRDefault="00CE5072" w:rsidP="00257A6A">
      <w:pPr>
        <w:rPr>
          <w:rtl/>
        </w:rPr>
      </w:pPr>
    </w:p>
    <w:p w:rsidR="00CE5072" w:rsidRDefault="00CE5072" w:rsidP="00A503AC">
      <w:pPr>
        <w:rPr>
          <w:rtl/>
        </w:rPr>
      </w:pPr>
      <w:r>
        <w:rPr>
          <w:rFonts w:hint="cs"/>
          <w:rtl/>
        </w:rPr>
        <w:t xml:space="preserve">כבוד היושבת-ראש, </w:t>
      </w:r>
      <w:bookmarkStart w:id="20507" w:name="_ETM_Q44_658099"/>
      <w:bookmarkEnd w:id="20507"/>
      <w:r>
        <w:rPr>
          <w:rFonts w:hint="cs"/>
          <w:rtl/>
        </w:rPr>
        <w:t xml:space="preserve">את יודעת שכל הסיפור של יוקר המחיה לא היה טבעי </w:t>
      </w:r>
      <w:bookmarkStart w:id="20508" w:name="_ETM_Q44_661524"/>
      <w:bookmarkEnd w:id="20508"/>
      <w:r>
        <w:rPr>
          <w:rFonts w:hint="cs"/>
          <w:rtl/>
        </w:rPr>
        <w:t xml:space="preserve">פה במדינה. כבר הרבה זמן לא היה יוקר מחיה. שר </w:t>
      </w:r>
      <w:bookmarkStart w:id="20509" w:name="_ETM_Q44_660273"/>
      <w:bookmarkEnd w:id="20509"/>
      <w:r>
        <w:rPr>
          <w:rFonts w:hint="cs"/>
          <w:rtl/>
        </w:rPr>
        <w:t xml:space="preserve">האוצר רצה להציק לקבוצה מסוימת, שזה </w:t>
      </w:r>
      <w:bookmarkStart w:id="20510" w:name="_ETM_Q44_663892"/>
      <w:bookmarkEnd w:id="20510"/>
      <w:r>
        <w:rPr>
          <w:rFonts w:hint="cs"/>
          <w:rtl/>
        </w:rPr>
        <w:t xml:space="preserve">החרדים והמשפחות ברוכות הילדים, והטיל מס על כלים חד-פעמיים ושתייה </w:t>
      </w:r>
      <w:bookmarkStart w:id="20511" w:name="_ETM_Q44_668685"/>
      <w:bookmarkEnd w:id="20511"/>
      <w:r>
        <w:rPr>
          <w:rFonts w:hint="cs"/>
          <w:rtl/>
        </w:rPr>
        <w:t xml:space="preserve">מתוקה, והוא חשב שכך זה ייגמר, אבל כמו שפותחים </w:t>
      </w:r>
      <w:bookmarkStart w:id="20512" w:name="_ETM_Q44_673601"/>
      <w:bookmarkEnd w:id="20512"/>
      <w:r>
        <w:rPr>
          <w:rFonts w:hint="cs"/>
          <w:rtl/>
        </w:rPr>
        <w:t xml:space="preserve">בקבוק והשד יוצא מן הבקבוק </w:t>
      </w:r>
      <w:r w:rsidR="00A503AC">
        <w:rPr>
          <w:rFonts w:hint="eastAsia"/>
          <w:rtl/>
        </w:rPr>
        <w:t>–</w:t>
      </w:r>
      <w:r>
        <w:rPr>
          <w:rFonts w:hint="cs"/>
          <w:rtl/>
        </w:rPr>
        <w:t xml:space="preserve"> כל המחירים עלו. </w:t>
      </w:r>
      <w:bookmarkStart w:id="20513" w:name="_ETM_Q44_681000"/>
      <w:bookmarkEnd w:id="20513"/>
      <w:r>
        <w:rPr>
          <w:rFonts w:hint="cs"/>
          <w:rtl/>
        </w:rPr>
        <w:t>ועכשיו</w:t>
      </w:r>
      <w:r w:rsidR="00A503AC">
        <w:rPr>
          <w:rFonts w:hint="cs"/>
          <w:rtl/>
        </w:rPr>
        <w:t>,</w:t>
      </w:r>
      <w:r>
        <w:rPr>
          <w:rFonts w:hint="cs"/>
          <w:rtl/>
        </w:rPr>
        <w:t xml:space="preserve"> עם </w:t>
      </w:r>
      <w:bookmarkStart w:id="20514" w:name="_ETM_Q44_678086"/>
      <w:bookmarkEnd w:id="20514"/>
      <w:r>
        <w:rPr>
          <w:rFonts w:hint="cs"/>
          <w:rtl/>
        </w:rPr>
        <w:t xml:space="preserve">מחירי חשמל גבוהים כאלה, גם המפעלים שישלמו יותר לחשמל ייקרו </w:t>
      </w:r>
      <w:bookmarkStart w:id="20515" w:name="_ETM_Q44_678600"/>
      <w:bookmarkEnd w:id="20515"/>
      <w:r>
        <w:rPr>
          <w:rFonts w:hint="cs"/>
          <w:rtl/>
        </w:rPr>
        <w:t xml:space="preserve">את המוצרים שהם מייצרים, ושוב אנחנו נשלם את היוקר </w:t>
      </w:r>
      <w:bookmarkStart w:id="20516" w:name="_ETM_Q44_682422"/>
      <w:bookmarkEnd w:id="20516"/>
      <w:r>
        <w:rPr>
          <w:rFonts w:hint="cs"/>
          <w:rtl/>
        </w:rPr>
        <w:t xml:space="preserve">הזה. </w:t>
      </w:r>
    </w:p>
    <w:p w:rsidR="00CE5072" w:rsidRDefault="00CE5072" w:rsidP="00257A6A">
      <w:pPr>
        <w:rPr>
          <w:rtl/>
        </w:rPr>
      </w:pPr>
    </w:p>
    <w:p w:rsidR="00CE5072" w:rsidRDefault="00CE5072" w:rsidP="00257A6A">
      <w:pPr>
        <w:rPr>
          <w:rtl/>
        </w:rPr>
      </w:pPr>
      <w:r>
        <w:rPr>
          <w:rFonts w:hint="cs"/>
          <w:rtl/>
        </w:rPr>
        <w:t xml:space="preserve">ולכן, אסור להשתמש יותר בחשמל כדי להוציא כסף מהאזרחים. </w:t>
      </w:r>
      <w:bookmarkStart w:id="20517" w:name="_ETM_Q44_699676"/>
      <w:bookmarkEnd w:id="20517"/>
      <w:r>
        <w:rPr>
          <w:rFonts w:hint="cs"/>
          <w:rtl/>
        </w:rPr>
        <w:t xml:space="preserve">החשמל </w:t>
      </w:r>
      <w:r>
        <w:rPr>
          <w:rFonts w:hint="eastAsia"/>
          <w:rtl/>
        </w:rPr>
        <w:t xml:space="preserve">– </w:t>
      </w:r>
      <w:r>
        <w:rPr>
          <w:rFonts w:hint="cs"/>
          <w:rtl/>
        </w:rPr>
        <w:t xml:space="preserve">לכאורה, מחירו היה צריך להיות חינם. יש מדינות שבהן יש מים חינם; פה היה צריך להיות חשמל חינם, אבל אי-אפשר לעשות חשמל חינם, כי זה עולה כסף. </w:t>
      </w:r>
    </w:p>
    <w:p w:rsidR="00CE5072" w:rsidRDefault="00CE5072" w:rsidP="00257A6A">
      <w:pPr>
        <w:rPr>
          <w:rtl/>
        </w:rPr>
      </w:pPr>
    </w:p>
    <w:p w:rsidR="00CE5072" w:rsidRDefault="00CE5072" w:rsidP="00257A6A">
      <w:pPr>
        <w:pStyle w:val="af6"/>
        <w:rPr>
          <w:rtl/>
        </w:rPr>
      </w:pPr>
      <w:bookmarkStart w:id="20518" w:name="ET_yor_6309_34"/>
      <w:r w:rsidRPr="00D8263E">
        <w:rPr>
          <w:rStyle w:val="TagStyle"/>
          <w:rtl/>
        </w:rPr>
        <w:t xml:space="preserve"> &lt;&lt; יור &gt;&gt;</w:t>
      </w:r>
      <w:r w:rsidRPr="006B6D78">
        <w:rPr>
          <w:rStyle w:val="TagStyle"/>
          <w:rtl/>
        </w:rPr>
        <w:t xml:space="preserve"> </w:t>
      </w:r>
      <w:r>
        <w:rPr>
          <w:rtl/>
        </w:rPr>
        <w:t>היו"ר ג'ידא רינאוי זועבי:</w:t>
      </w:r>
      <w:r w:rsidRPr="006B6D78">
        <w:rPr>
          <w:rStyle w:val="TagStyle"/>
          <w:rtl/>
        </w:rPr>
        <w:t xml:space="preserve"> </w:t>
      </w:r>
      <w:r w:rsidRPr="00D8263E">
        <w:rPr>
          <w:rStyle w:val="TagStyle"/>
          <w:rtl/>
        </w:rPr>
        <w:t>&lt;&lt; יור &gt;&gt;</w:t>
      </w:r>
      <w:r>
        <w:rPr>
          <w:rtl/>
        </w:rPr>
        <w:t xml:space="preserve">   </w:t>
      </w:r>
      <w:bookmarkEnd w:id="20518"/>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w:t>
      </w:r>
      <w:bookmarkStart w:id="20519" w:name="_ETM_Q44_702502"/>
      <w:bookmarkEnd w:id="20519"/>
    </w:p>
    <w:p w:rsidR="00CE5072" w:rsidRDefault="00CE5072" w:rsidP="00257A6A">
      <w:pPr>
        <w:rPr>
          <w:rtl/>
          <w:lang w:eastAsia="he-IL"/>
        </w:rPr>
      </w:pPr>
      <w:bookmarkStart w:id="20520" w:name="_ETM_Q44_702606"/>
      <w:bookmarkEnd w:id="20520"/>
    </w:p>
    <w:p w:rsidR="00CE5072" w:rsidRDefault="00CE5072" w:rsidP="00257A6A">
      <w:pPr>
        <w:pStyle w:val="-"/>
        <w:rPr>
          <w:rtl/>
        </w:rPr>
      </w:pPr>
      <w:bookmarkStart w:id="20521" w:name="_ETM_Q44_702668"/>
      <w:bookmarkStart w:id="20522" w:name="_ETM_Q44_702764"/>
      <w:bookmarkStart w:id="20523" w:name="ET_speakercontinue_4996_35"/>
      <w:bookmarkEnd w:id="20521"/>
      <w:bookmarkEnd w:id="20522"/>
      <w:r w:rsidRPr="00D8263E">
        <w:rPr>
          <w:rStyle w:val="TagStyle"/>
          <w:rtl/>
        </w:rPr>
        <w:t xml:space="preserve"> &lt;&lt; דובר_המשך &gt;&gt;</w:t>
      </w:r>
      <w:r w:rsidRPr="006B6D78">
        <w:rPr>
          <w:rStyle w:val="TagStyle"/>
          <w:rtl/>
        </w:rPr>
        <w:t xml:space="preserve"> </w:t>
      </w:r>
      <w:r>
        <w:rPr>
          <w:rtl/>
        </w:rPr>
        <w:t>ישראל אייכלר (יהדות התורה):</w:t>
      </w:r>
      <w:r w:rsidRPr="006B6D78">
        <w:rPr>
          <w:rStyle w:val="TagStyle"/>
          <w:rtl/>
        </w:rPr>
        <w:t xml:space="preserve"> </w:t>
      </w:r>
      <w:r w:rsidRPr="00D8263E">
        <w:rPr>
          <w:rStyle w:val="TagStyle"/>
          <w:rtl/>
        </w:rPr>
        <w:t>&lt;&lt; דובר_המשך &gt;&gt;</w:t>
      </w:r>
      <w:r>
        <w:rPr>
          <w:rtl/>
        </w:rPr>
        <w:t xml:space="preserve">   </w:t>
      </w:r>
      <w:bookmarkEnd w:id="20523"/>
    </w:p>
    <w:p w:rsidR="00CE5072" w:rsidRDefault="00CE5072" w:rsidP="00982C95">
      <w:pPr>
        <w:rPr>
          <w:rtl/>
          <w:lang w:eastAsia="he-IL"/>
        </w:rPr>
      </w:pPr>
    </w:p>
    <w:p w:rsidR="00CE5072" w:rsidRDefault="00CE5072" w:rsidP="00257A6A">
      <w:pPr>
        <w:rPr>
          <w:rtl/>
        </w:rPr>
      </w:pPr>
      <w:bookmarkStart w:id="20524" w:name="_ETM_Q44_707556"/>
      <w:bookmarkEnd w:id="20524"/>
      <w:r>
        <w:rPr>
          <w:rFonts w:hint="cs"/>
          <w:rtl/>
        </w:rPr>
        <w:t xml:space="preserve">אז לפחות, בפרט כשמבטיחים לנו </w:t>
      </w:r>
      <w:r>
        <w:rPr>
          <w:rtl/>
        </w:rPr>
        <w:t>–</w:t>
      </w:r>
      <w:r>
        <w:rPr>
          <w:rFonts w:hint="cs"/>
          <w:rtl/>
        </w:rPr>
        <w:t xml:space="preserve"> בזה אני מסיים </w:t>
      </w:r>
      <w:bookmarkStart w:id="20525" w:name="_ETM_Q44_707000"/>
      <w:bookmarkEnd w:id="20525"/>
      <w:r>
        <w:rPr>
          <w:rFonts w:hint="eastAsia"/>
          <w:rtl/>
        </w:rPr>
        <w:t>–</w:t>
      </w:r>
      <w:r>
        <w:rPr>
          <w:rFonts w:hint="cs"/>
          <w:rtl/>
        </w:rPr>
        <w:t xml:space="preserve"> הבטיחו </w:t>
      </w:r>
      <w:bookmarkStart w:id="20526" w:name="_ETM_Q44_715294"/>
      <w:bookmarkEnd w:id="20526"/>
      <w:r>
        <w:rPr>
          <w:rFonts w:hint="cs"/>
          <w:rtl/>
        </w:rPr>
        <w:t xml:space="preserve">לנו אוצרות גז, שהחשמל יהיה ממש כמעט חינם, </w:t>
      </w:r>
      <w:bookmarkStart w:id="20527" w:name="_ETM_Q44_718299"/>
      <w:bookmarkEnd w:id="20527"/>
      <w:r>
        <w:rPr>
          <w:rFonts w:hint="cs"/>
          <w:rtl/>
        </w:rPr>
        <w:t xml:space="preserve">ואני עדיין מחכה לתוצאה. </w:t>
      </w:r>
    </w:p>
    <w:p w:rsidR="00CE5072" w:rsidRDefault="00CE5072" w:rsidP="00257A6A">
      <w:pPr>
        <w:rPr>
          <w:rtl/>
        </w:rPr>
      </w:pPr>
      <w:bookmarkStart w:id="20528" w:name="_ETM_Q44_719444"/>
      <w:bookmarkStart w:id="20529" w:name="_ETM_Q44_719542"/>
      <w:bookmarkStart w:id="20530" w:name="_ETM_Q44_719625"/>
      <w:bookmarkStart w:id="20531" w:name="_ETM_Q44_719737"/>
      <w:bookmarkEnd w:id="20528"/>
      <w:bookmarkEnd w:id="20529"/>
      <w:bookmarkEnd w:id="20530"/>
      <w:bookmarkEnd w:id="20531"/>
    </w:p>
    <w:p w:rsidR="00CE5072" w:rsidRDefault="00CE5072" w:rsidP="00257A6A">
      <w:pPr>
        <w:pStyle w:val="af6"/>
        <w:keepNext/>
        <w:rPr>
          <w:rtl/>
        </w:rPr>
      </w:pPr>
      <w:r w:rsidRPr="00D8263E">
        <w:rPr>
          <w:rStyle w:val="TagStyle"/>
          <w:rtl/>
        </w:rPr>
        <w:t xml:space="preserve"> &lt;&lt; יור &gt;&gt;</w:t>
      </w:r>
      <w:r w:rsidRPr="006B6D78">
        <w:rPr>
          <w:rStyle w:val="TagStyle"/>
          <w:rtl/>
        </w:rPr>
        <w:t xml:space="preserve"> </w:t>
      </w:r>
      <w:r>
        <w:rPr>
          <w:rtl/>
        </w:rPr>
        <w:t>היו"ר ג'ידא רינאוי זועבי:</w:t>
      </w:r>
      <w:r w:rsidRPr="006B6D78">
        <w:rPr>
          <w:rStyle w:val="TagStyle"/>
          <w:rtl/>
        </w:rPr>
        <w:t xml:space="preserve"> </w:t>
      </w:r>
      <w:r w:rsidRPr="00D8263E">
        <w:rPr>
          <w:rStyle w:val="TagStyle"/>
          <w:rtl/>
        </w:rPr>
        <w:t>&lt;&lt; יור &gt;&gt;</w:t>
      </w:r>
      <w:r>
        <w:rPr>
          <w:rtl/>
        </w:rPr>
        <w:t xml:space="preserve">   </w:t>
      </w:r>
    </w:p>
    <w:p w:rsidR="00CE5072" w:rsidRDefault="00CE5072" w:rsidP="00982C95">
      <w:pPr>
        <w:rPr>
          <w:rtl/>
          <w:lang w:eastAsia="he-IL"/>
        </w:rPr>
      </w:pPr>
    </w:p>
    <w:p w:rsidR="00CE5072" w:rsidRDefault="00CE5072" w:rsidP="00257A6A">
      <w:pPr>
        <w:keepNext/>
        <w:rPr>
          <w:rtl/>
          <w:lang w:eastAsia="he-IL"/>
        </w:rPr>
      </w:pPr>
      <w:bookmarkStart w:id="20532" w:name="_ETM_Q44_720861"/>
      <w:bookmarkEnd w:id="20532"/>
      <w:r>
        <w:rPr>
          <w:rFonts w:hint="cs"/>
          <w:rtl/>
          <w:lang w:eastAsia="he-IL"/>
        </w:rPr>
        <w:lastRenderedPageBreak/>
        <w:t xml:space="preserve">תודה רבה, כבוד הרב </w:t>
      </w:r>
      <w:bookmarkStart w:id="20533" w:name="_ETM_Q44_720682"/>
      <w:bookmarkEnd w:id="20533"/>
      <w:r>
        <w:rPr>
          <w:rFonts w:hint="cs"/>
          <w:rtl/>
          <w:lang w:eastAsia="he-IL"/>
        </w:rPr>
        <w:t xml:space="preserve">אייכלר. </w:t>
      </w:r>
      <w:bookmarkStart w:id="20534" w:name="_ETM_Q44_723259"/>
      <w:bookmarkStart w:id="20535" w:name="_ETM_Q44_723373"/>
      <w:bookmarkStart w:id="20536" w:name="_ETM_Q44_723436"/>
      <w:bookmarkStart w:id="20537" w:name="_ETM_Q44_723553"/>
      <w:bookmarkEnd w:id="20534"/>
      <w:bookmarkEnd w:id="20535"/>
      <w:bookmarkEnd w:id="20536"/>
      <w:bookmarkEnd w:id="20537"/>
      <w:r>
        <w:rPr>
          <w:rFonts w:hint="cs"/>
          <w:rtl/>
          <w:lang w:eastAsia="he-IL"/>
        </w:rPr>
        <w:t xml:space="preserve">חבר הכנסת עלי סלאלחה – אינו נוכח. חבר הכנסת סמי </w:t>
      </w:r>
      <w:bookmarkStart w:id="20538" w:name="_ETM_Q44_735452"/>
      <w:bookmarkEnd w:id="20538"/>
      <w:r>
        <w:rPr>
          <w:rFonts w:hint="cs"/>
          <w:rtl/>
          <w:lang w:eastAsia="he-IL"/>
        </w:rPr>
        <w:t xml:space="preserve">אבו שחאדה, בבקשה. </w:t>
      </w:r>
      <w:bookmarkStart w:id="20539" w:name="_ETM_Q44_739403"/>
      <w:bookmarkEnd w:id="20539"/>
    </w:p>
    <w:p w:rsidR="00CE5072" w:rsidRDefault="00CE5072" w:rsidP="00257A6A">
      <w:pPr>
        <w:rPr>
          <w:lang w:eastAsia="he-IL"/>
        </w:rPr>
      </w:pPr>
      <w:bookmarkStart w:id="20540" w:name="_ETM_Q44_739513"/>
      <w:bookmarkEnd w:id="20540"/>
    </w:p>
    <w:p w:rsidR="00CE5072" w:rsidRDefault="00CE5072" w:rsidP="00257A6A">
      <w:pPr>
        <w:pStyle w:val="a4"/>
        <w:rPr>
          <w:rtl/>
        </w:rPr>
      </w:pPr>
      <w:bookmarkStart w:id="20541" w:name="ET_speaker_5850_1"/>
      <w:r w:rsidRPr="007D21B8">
        <w:rPr>
          <w:rStyle w:val="TagStyle"/>
          <w:rtl/>
        </w:rPr>
        <w:t>&lt;&lt; דובר &gt;&gt;</w:t>
      </w:r>
      <w:r w:rsidRPr="00440E3C">
        <w:rPr>
          <w:rStyle w:val="TagStyle"/>
          <w:rtl/>
        </w:rPr>
        <w:t xml:space="preserve"> </w:t>
      </w:r>
      <w:bookmarkStart w:id="20542" w:name="_Toc95341546"/>
      <w:bookmarkStart w:id="20543" w:name="_Toc95341909"/>
      <w:bookmarkStart w:id="20544" w:name="_Toc95773540"/>
      <w:r>
        <w:rPr>
          <w:rtl/>
        </w:rPr>
        <w:t>סמי אבו שחאדה (הרשימה המשותפת):</w:t>
      </w:r>
      <w:bookmarkEnd w:id="20542"/>
      <w:bookmarkEnd w:id="20543"/>
      <w:bookmarkEnd w:id="20544"/>
      <w:r w:rsidRPr="00440E3C">
        <w:rPr>
          <w:rStyle w:val="TagStyle"/>
          <w:rtl/>
        </w:rPr>
        <w:t xml:space="preserve"> </w:t>
      </w:r>
      <w:r w:rsidRPr="007D21B8">
        <w:rPr>
          <w:rStyle w:val="TagStyle"/>
          <w:rtl/>
        </w:rPr>
        <w:t>&lt;&lt; דובר &gt;&gt;</w:t>
      </w:r>
      <w:r>
        <w:rPr>
          <w:rtl/>
        </w:rPr>
        <w:t xml:space="preserve">   </w:t>
      </w:r>
      <w:bookmarkEnd w:id="20541"/>
    </w:p>
    <w:p w:rsidR="00CE5072" w:rsidRDefault="00CE5072" w:rsidP="00257A6A">
      <w:pPr>
        <w:rPr>
          <w:rtl/>
          <w:lang w:eastAsia="he-IL"/>
        </w:rPr>
      </w:pPr>
    </w:p>
    <w:p w:rsidR="00CE5072" w:rsidRDefault="00CE5072" w:rsidP="00A503AC">
      <w:pPr>
        <w:rPr>
          <w:rtl/>
        </w:rPr>
      </w:pPr>
      <w:r>
        <w:rPr>
          <w:rFonts w:hint="cs"/>
          <w:rtl/>
          <w:lang w:eastAsia="he-IL"/>
        </w:rPr>
        <w:t>גברתי היושבת-ראש, חברות וחברי הכנסת</w:t>
      </w:r>
      <w:bookmarkStart w:id="20545" w:name="_ETM_Q45_155463"/>
      <w:bookmarkEnd w:id="20545"/>
      <w:r>
        <w:rPr>
          <w:rFonts w:hint="cs"/>
          <w:rtl/>
          <w:lang w:eastAsia="he-IL"/>
        </w:rPr>
        <w:t xml:space="preserve">, נושא מאוד חשוב שייגע </w:t>
      </w:r>
      <w:bookmarkStart w:id="20546" w:name="_ETM_Q45_164816"/>
      <w:bookmarkEnd w:id="20546"/>
      <w:r>
        <w:rPr>
          <w:rFonts w:hint="cs"/>
          <w:rtl/>
          <w:lang w:eastAsia="he-IL"/>
        </w:rPr>
        <w:t>בכל האזרחים במדינה</w:t>
      </w:r>
      <w:bookmarkStart w:id="20547" w:name="_ETM_Q45_162043"/>
      <w:bookmarkEnd w:id="20547"/>
      <w:r>
        <w:rPr>
          <w:rFonts w:hint="cs"/>
          <w:rtl/>
          <w:lang w:eastAsia="he-IL"/>
        </w:rPr>
        <w:t xml:space="preserve"> </w:t>
      </w:r>
      <w:r>
        <w:rPr>
          <w:rtl/>
          <w:lang w:eastAsia="he-IL"/>
        </w:rPr>
        <w:t>–</w:t>
      </w:r>
      <w:r>
        <w:rPr>
          <w:rFonts w:hint="cs"/>
          <w:rtl/>
          <w:lang w:eastAsia="he-IL"/>
        </w:rPr>
        <w:t xml:space="preserve"> עליית מחירי החשמל; שוב, עליית מחירים </w:t>
      </w:r>
      <w:bookmarkStart w:id="20548" w:name="_ETM_Q45_171110"/>
      <w:bookmarkEnd w:id="20548"/>
      <w:r>
        <w:rPr>
          <w:rFonts w:hint="cs"/>
          <w:rtl/>
          <w:lang w:eastAsia="he-IL"/>
        </w:rPr>
        <w:t xml:space="preserve">עם </w:t>
      </w:r>
      <w:bookmarkStart w:id="20549" w:name="_ETM_Q45_167604"/>
      <w:bookmarkEnd w:id="20549"/>
      <w:r>
        <w:rPr>
          <w:rFonts w:hint="cs"/>
          <w:rtl/>
          <w:lang w:eastAsia="he-IL"/>
        </w:rPr>
        <w:t xml:space="preserve">ממשלת השינוי. החברים </w:t>
      </w:r>
      <w:bookmarkStart w:id="20550" w:name="_ETM_Q45_171564"/>
      <w:bookmarkEnd w:id="20550"/>
      <w:r>
        <w:rPr>
          <w:rFonts w:hint="cs"/>
          <w:rtl/>
          <w:lang w:eastAsia="he-IL"/>
        </w:rPr>
        <w:t xml:space="preserve">שדיברו לפניי דיברו על </w:t>
      </w:r>
      <w:bookmarkStart w:id="20551" w:name="_ETM_Q45_172545"/>
      <w:bookmarkEnd w:id="20551"/>
      <w:r>
        <w:rPr>
          <w:rFonts w:hint="cs"/>
          <w:rtl/>
          <w:lang w:eastAsia="he-IL"/>
        </w:rPr>
        <w:t xml:space="preserve">ההשלכות </w:t>
      </w:r>
      <w:bookmarkStart w:id="20552" w:name="_ETM_Q45_173806"/>
      <w:bookmarkEnd w:id="20552"/>
      <w:r>
        <w:rPr>
          <w:rFonts w:hint="cs"/>
          <w:rtl/>
          <w:lang w:eastAsia="he-IL"/>
        </w:rPr>
        <w:t xml:space="preserve">של העלייה על מחירי </w:t>
      </w:r>
      <w:bookmarkStart w:id="20553" w:name="_ETM_Q45_175765"/>
      <w:bookmarkEnd w:id="20553"/>
      <w:r>
        <w:rPr>
          <w:rFonts w:hint="cs"/>
          <w:rtl/>
          <w:lang w:eastAsia="he-IL"/>
        </w:rPr>
        <w:t>החשמל הביתי והפגיעה בשכבות המוחלשות בחברה,</w:t>
      </w:r>
      <w:bookmarkStart w:id="20554" w:name="_ETM_Q45_179755"/>
      <w:bookmarkEnd w:id="20554"/>
      <w:r>
        <w:rPr>
          <w:rFonts w:hint="cs"/>
          <w:rtl/>
          <w:lang w:eastAsia="he-IL"/>
        </w:rPr>
        <w:t xml:space="preserve"> רק שמחירי החשמל לא ישאירו </w:t>
      </w:r>
      <w:bookmarkStart w:id="20555" w:name="_ETM_Q45_185695"/>
      <w:bookmarkEnd w:id="20555"/>
      <w:r>
        <w:rPr>
          <w:rFonts w:hint="cs"/>
          <w:rtl/>
          <w:lang w:eastAsia="he-IL"/>
        </w:rPr>
        <w:t>כלום בלי להעלות</w:t>
      </w:r>
      <w:bookmarkStart w:id="20556" w:name="_ETM_Q45_188629"/>
      <w:bookmarkEnd w:id="20556"/>
      <w:r>
        <w:rPr>
          <w:rFonts w:hint="cs"/>
          <w:rtl/>
          <w:lang w:eastAsia="he-IL"/>
        </w:rPr>
        <w:t xml:space="preserve"> את המחירים שלו</w:t>
      </w:r>
      <w:bookmarkStart w:id="20557" w:name="_ETM_Q45_187245"/>
      <w:bookmarkEnd w:id="20557"/>
      <w:r>
        <w:rPr>
          <w:rFonts w:hint="cs"/>
          <w:rtl/>
          <w:lang w:eastAsia="he-IL"/>
        </w:rPr>
        <w:t xml:space="preserve">, כי העניין </w:t>
      </w:r>
      <w:bookmarkStart w:id="20558" w:name="_ETM_Q45_188244"/>
      <w:bookmarkEnd w:id="20558"/>
      <w:r>
        <w:rPr>
          <w:rFonts w:hint="cs"/>
          <w:rtl/>
          <w:lang w:eastAsia="he-IL"/>
        </w:rPr>
        <w:t xml:space="preserve">הוא שגם </w:t>
      </w:r>
      <w:bookmarkStart w:id="20559" w:name="_ETM_Q45_153594"/>
      <w:bookmarkStart w:id="20560" w:name="_ETM_Q45_156908"/>
      <w:bookmarkStart w:id="20561" w:name="_ETM_Q45_157035"/>
      <w:bookmarkStart w:id="20562" w:name="_ETM_Q45_187785"/>
      <w:bookmarkStart w:id="20563" w:name="_ETM_Q45_180599"/>
      <w:bookmarkStart w:id="20564" w:name="_ETM_Q45_181410"/>
      <w:bookmarkStart w:id="20565" w:name="_ETM_Q45_181920"/>
      <w:bookmarkStart w:id="20566" w:name="_ETM_Q45_183140"/>
      <w:bookmarkStart w:id="20567" w:name="_ETM_Q45_184809"/>
      <w:bookmarkStart w:id="20568" w:name="_ETM_Q45_185259"/>
      <w:bookmarkStart w:id="20569" w:name="_ETM_Q45_185769"/>
      <w:bookmarkStart w:id="20570" w:name="_ETM_Q45_186519"/>
      <w:bookmarkStart w:id="20571" w:name="_ETM_Q45_186700"/>
      <w:bookmarkStart w:id="20572" w:name="_ETM_Q45_187149"/>
      <w:bookmarkStart w:id="20573" w:name="_ETM_Q45_187600"/>
      <w:bookmarkStart w:id="20574" w:name="_ETM_Q45_188500"/>
      <w:bookmarkStart w:id="20575" w:name="_ETM_Q45_188980"/>
      <w:bookmarkStart w:id="20576" w:name="_ETM_Q45_189129"/>
      <w:bookmarkStart w:id="20577" w:name="_ETM_Q45_189610"/>
      <w:bookmarkStart w:id="20578" w:name="_ETM_Q45_190460"/>
      <w:bookmarkStart w:id="20579" w:name="_ETM_Q45_190760"/>
      <w:bookmarkStart w:id="20580" w:name="_ETM_Q45_191240"/>
      <w:bookmarkStart w:id="20581" w:name="_ETM_Q45_191480"/>
      <w:bookmarkStart w:id="20582" w:name="_ETM_Q45_188074"/>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r>
        <w:rPr>
          <w:rtl/>
        </w:rPr>
        <w:t xml:space="preserve">בתעשייה </w:t>
      </w:r>
      <w:bookmarkStart w:id="20583" w:name="_ETM_Q45_192260"/>
      <w:bookmarkEnd w:id="20583"/>
      <w:r>
        <w:rPr>
          <w:rtl/>
        </w:rPr>
        <w:t xml:space="preserve">יעלו </w:t>
      </w:r>
      <w:bookmarkStart w:id="20584" w:name="_ETM_Q45_192590"/>
      <w:bookmarkEnd w:id="20584"/>
      <w:r>
        <w:rPr>
          <w:rtl/>
        </w:rPr>
        <w:t xml:space="preserve">מחירי </w:t>
      </w:r>
      <w:bookmarkStart w:id="20585" w:name="_ETM_Q45_192950"/>
      <w:bookmarkEnd w:id="20585"/>
      <w:r>
        <w:rPr>
          <w:rtl/>
        </w:rPr>
        <w:t>החשמל</w:t>
      </w:r>
      <w:r>
        <w:rPr>
          <w:rFonts w:hint="cs"/>
          <w:rtl/>
        </w:rPr>
        <w:t>,</w:t>
      </w:r>
      <w:r>
        <w:rPr>
          <w:rtl/>
        </w:rPr>
        <w:t xml:space="preserve"> </w:t>
      </w:r>
      <w:bookmarkStart w:id="20586" w:name="_ETM_Q45_194030"/>
      <w:bookmarkEnd w:id="20586"/>
      <w:r>
        <w:rPr>
          <w:rtl/>
        </w:rPr>
        <w:t>ו</w:t>
      </w:r>
      <w:bookmarkStart w:id="20587" w:name="_ETM_Q45_194390"/>
      <w:bookmarkStart w:id="20588" w:name="_ETM_Q45_194570"/>
      <w:bookmarkStart w:id="20589" w:name="_ETM_Q45_195709"/>
      <w:bookmarkEnd w:id="20587"/>
      <w:bookmarkEnd w:id="20588"/>
      <w:bookmarkEnd w:id="20589"/>
      <w:r>
        <w:rPr>
          <w:rtl/>
        </w:rPr>
        <w:t xml:space="preserve">למי </w:t>
      </w:r>
      <w:bookmarkStart w:id="20590" w:name="_ETM_Q45_196099"/>
      <w:bookmarkEnd w:id="20590"/>
      <w:r>
        <w:rPr>
          <w:rtl/>
        </w:rPr>
        <w:t xml:space="preserve">זה </w:t>
      </w:r>
      <w:bookmarkStart w:id="20591" w:name="_ETM_Q45_196279"/>
      <w:bookmarkEnd w:id="20591"/>
      <w:r>
        <w:rPr>
          <w:rtl/>
        </w:rPr>
        <w:t>יעבור</w:t>
      </w:r>
      <w:r>
        <w:rPr>
          <w:rFonts w:hint="cs"/>
          <w:rtl/>
        </w:rPr>
        <w:t>?</w:t>
      </w:r>
      <w:bookmarkStart w:id="20592" w:name="_ETM_Q45_192274"/>
      <w:bookmarkEnd w:id="20592"/>
      <w:r>
        <w:rPr>
          <w:rtl/>
        </w:rPr>
        <w:t xml:space="preserve"> </w:t>
      </w:r>
      <w:bookmarkStart w:id="20593" w:name="_ETM_Q45_196699"/>
      <w:bookmarkEnd w:id="20593"/>
      <w:r>
        <w:rPr>
          <w:rtl/>
        </w:rPr>
        <w:t xml:space="preserve">למי </w:t>
      </w:r>
      <w:bookmarkStart w:id="20594" w:name="_ETM_Q45_196910"/>
      <w:bookmarkEnd w:id="20594"/>
      <w:r>
        <w:rPr>
          <w:rtl/>
        </w:rPr>
        <w:t xml:space="preserve">זה </w:t>
      </w:r>
      <w:bookmarkStart w:id="20595" w:name="_ETM_Q45_197119"/>
      <w:bookmarkEnd w:id="20595"/>
      <w:r>
        <w:rPr>
          <w:rFonts w:hint="cs"/>
          <w:rtl/>
        </w:rPr>
        <w:t>י</w:t>
      </w:r>
      <w:r>
        <w:rPr>
          <w:rtl/>
        </w:rPr>
        <w:t>תגלגל</w:t>
      </w:r>
      <w:r>
        <w:rPr>
          <w:rFonts w:hint="cs"/>
          <w:rtl/>
        </w:rPr>
        <w:t>?</w:t>
      </w:r>
      <w:r>
        <w:rPr>
          <w:rtl/>
        </w:rPr>
        <w:t xml:space="preserve"> </w:t>
      </w:r>
      <w:bookmarkStart w:id="20596" w:name="_ETM_Q45_197689"/>
      <w:bookmarkStart w:id="20597" w:name="_ETM_Q45_196613"/>
      <w:bookmarkEnd w:id="20596"/>
      <w:bookmarkEnd w:id="20597"/>
      <w:r>
        <w:rPr>
          <w:rtl/>
        </w:rPr>
        <w:t xml:space="preserve">זה </w:t>
      </w:r>
      <w:bookmarkStart w:id="20598" w:name="_ETM_Q45_197869"/>
      <w:bookmarkEnd w:id="20598"/>
      <w:r>
        <w:rPr>
          <w:rFonts w:hint="cs"/>
          <w:rtl/>
        </w:rPr>
        <w:t>י</w:t>
      </w:r>
      <w:r>
        <w:rPr>
          <w:rtl/>
        </w:rPr>
        <w:t xml:space="preserve">תגלגל </w:t>
      </w:r>
      <w:bookmarkStart w:id="20599" w:name="_ETM_Q45_198320"/>
      <w:bookmarkEnd w:id="20599"/>
      <w:r>
        <w:rPr>
          <w:rtl/>
        </w:rPr>
        <w:t xml:space="preserve">לאזרח </w:t>
      </w:r>
      <w:bookmarkStart w:id="20600" w:name="_ETM_Q45_198739"/>
      <w:bookmarkEnd w:id="20600"/>
      <w:r>
        <w:rPr>
          <w:rtl/>
        </w:rPr>
        <w:t>הפשוט</w:t>
      </w:r>
      <w:r>
        <w:rPr>
          <w:rFonts w:hint="cs"/>
          <w:rtl/>
        </w:rPr>
        <w:t>.</w:t>
      </w:r>
      <w:bookmarkStart w:id="20601" w:name="_ETM_Q45_200449"/>
      <w:bookmarkStart w:id="20602" w:name="_ETM_Q45_201161"/>
      <w:bookmarkStart w:id="20603" w:name="_ETM_Q45_201308"/>
      <w:bookmarkStart w:id="20604" w:name="_ETM_Q45_201365"/>
      <w:bookmarkStart w:id="20605" w:name="_ETM_Q45_201402"/>
      <w:bookmarkEnd w:id="20601"/>
      <w:bookmarkEnd w:id="20602"/>
      <w:bookmarkEnd w:id="20603"/>
      <w:bookmarkEnd w:id="20604"/>
      <w:bookmarkEnd w:id="20605"/>
      <w:r w:rsidR="00A503AC">
        <w:rPr>
          <w:rFonts w:hint="cs"/>
          <w:rtl/>
        </w:rPr>
        <w:t xml:space="preserve"> </w:t>
      </w:r>
      <w:r>
        <w:rPr>
          <w:rtl/>
        </w:rPr>
        <w:t xml:space="preserve">כל </w:t>
      </w:r>
      <w:bookmarkStart w:id="20606" w:name="_ETM_Q45_200720"/>
      <w:bookmarkEnd w:id="20606"/>
      <w:r>
        <w:rPr>
          <w:rtl/>
        </w:rPr>
        <w:t>החברות</w:t>
      </w:r>
      <w:r>
        <w:rPr>
          <w:rFonts w:hint="cs"/>
          <w:rtl/>
        </w:rPr>
        <w:t>,</w:t>
      </w:r>
      <w:r>
        <w:rPr>
          <w:rtl/>
        </w:rPr>
        <w:t xml:space="preserve"> </w:t>
      </w:r>
      <w:bookmarkStart w:id="20607" w:name="_ETM_Q45_201560"/>
      <w:bookmarkEnd w:id="20607"/>
      <w:r>
        <w:rPr>
          <w:rtl/>
        </w:rPr>
        <w:t xml:space="preserve">כל </w:t>
      </w:r>
      <w:bookmarkStart w:id="20608" w:name="_ETM_Q45_202730"/>
      <w:bookmarkStart w:id="20609" w:name="_ETM_Q45_202970"/>
      <w:bookmarkEnd w:id="20608"/>
      <w:bookmarkEnd w:id="20609"/>
      <w:r>
        <w:rPr>
          <w:rtl/>
        </w:rPr>
        <w:t xml:space="preserve">מי </w:t>
      </w:r>
      <w:bookmarkStart w:id="20610" w:name="_ETM_Q45_203119"/>
      <w:bookmarkEnd w:id="20610"/>
      <w:r>
        <w:rPr>
          <w:rtl/>
        </w:rPr>
        <w:t>ש</w:t>
      </w:r>
      <w:bookmarkStart w:id="20611" w:name="_ETM_Q45_203839"/>
      <w:bookmarkStart w:id="20612" w:name="_ETM_Q45_200963"/>
      <w:bookmarkEnd w:id="20611"/>
      <w:bookmarkEnd w:id="20612"/>
      <w:r>
        <w:rPr>
          <w:rtl/>
        </w:rPr>
        <w:t xml:space="preserve">עושה </w:t>
      </w:r>
      <w:bookmarkStart w:id="20613" w:name="_ETM_Q45_204320"/>
      <w:bookmarkEnd w:id="20613"/>
      <w:r>
        <w:rPr>
          <w:rtl/>
        </w:rPr>
        <w:t xml:space="preserve">משהו </w:t>
      </w:r>
      <w:bookmarkStart w:id="20614" w:name="_ETM_Q45_204710"/>
      <w:bookmarkEnd w:id="20614"/>
      <w:r>
        <w:rPr>
          <w:rtl/>
        </w:rPr>
        <w:t>במדינה</w:t>
      </w:r>
      <w:r>
        <w:rPr>
          <w:rFonts w:hint="cs"/>
          <w:rtl/>
        </w:rPr>
        <w:t>,</w:t>
      </w:r>
      <w:r>
        <w:rPr>
          <w:rtl/>
        </w:rPr>
        <w:t xml:space="preserve"> </w:t>
      </w:r>
      <w:bookmarkStart w:id="20615" w:name="_ETM_Q45_205279"/>
      <w:bookmarkEnd w:id="20615"/>
      <w:r>
        <w:rPr>
          <w:rtl/>
        </w:rPr>
        <w:t xml:space="preserve">צריך </w:t>
      </w:r>
      <w:bookmarkStart w:id="20616" w:name="_ETM_Q45_205609"/>
      <w:bookmarkEnd w:id="20616"/>
      <w:r>
        <w:rPr>
          <w:rtl/>
        </w:rPr>
        <w:t>חשמל</w:t>
      </w:r>
      <w:r>
        <w:rPr>
          <w:rFonts w:hint="cs"/>
          <w:rtl/>
        </w:rPr>
        <w:t>.</w:t>
      </w:r>
      <w:r>
        <w:rPr>
          <w:rtl/>
        </w:rPr>
        <w:t xml:space="preserve"> </w:t>
      </w:r>
      <w:bookmarkStart w:id="20617" w:name="_ETM_Q45_206609"/>
      <w:bookmarkEnd w:id="20617"/>
      <w:r>
        <w:rPr>
          <w:rtl/>
        </w:rPr>
        <w:t xml:space="preserve">עליית </w:t>
      </w:r>
      <w:bookmarkStart w:id="20618" w:name="_ETM_Q45_207210"/>
      <w:bookmarkEnd w:id="20618"/>
      <w:r>
        <w:rPr>
          <w:rtl/>
        </w:rPr>
        <w:t xml:space="preserve">מחירי </w:t>
      </w:r>
      <w:bookmarkStart w:id="20619" w:name="_ETM_Q45_207660"/>
      <w:bookmarkEnd w:id="20619"/>
      <w:r>
        <w:rPr>
          <w:rtl/>
        </w:rPr>
        <w:t xml:space="preserve">החשמל </w:t>
      </w:r>
      <w:bookmarkStart w:id="20620" w:name="_ETM_Q45_208949"/>
      <w:bookmarkEnd w:id="20620"/>
      <w:r>
        <w:rPr>
          <w:rtl/>
        </w:rPr>
        <w:t xml:space="preserve">תעלה </w:t>
      </w:r>
      <w:bookmarkStart w:id="20621" w:name="_ETM_Q45_209550"/>
      <w:bookmarkEnd w:id="20621"/>
      <w:r>
        <w:rPr>
          <w:rtl/>
        </w:rPr>
        <w:t xml:space="preserve">גם </w:t>
      </w:r>
      <w:bookmarkStart w:id="20622" w:name="_ETM_Q45_209940"/>
      <w:bookmarkEnd w:id="20622"/>
      <w:r>
        <w:rPr>
          <w:rtl/>
        </w:rPr>
        <w:t xml:space="preserve">את </w:t>
      </w:r>
      <w:bookmarkStart w:id="20623" w:name="_ETM_Q45_210270"/>
      <w:bookmarkEnd w:id="20623"/>
      <w:r>
        <w:rPr>
          <w:rtl/>
        </w:rPr>
        <w:t xml:space="preserve">מחירי </w:t>
      </w:r>
      <w:bookmarkStart w:id="20624" w:name="_ETM_Q45_210689"/>
      <w:bookmarkEnd w:id="20624"/>
      <w:r>
        <w:rPr>
          <w:rtl/>
        </w:rPr>
        <w:t xml:space="preserve">המים </w:t>
      </w:r>
      <w:bookmarkStart w:id="20625" w:name="_ETM_Q45_211350"/>
      <w:bookmarkEnd w:id="20625"/>
      <w:r>
        <w:rPr>
          <w:rtl/>
        </w:rPr>
        <w:t xml:space="preserve">וגם </w:t>
      </w:r>
      <w:bookmarkStart w:id="20626" w:name="_ETM_Q45_211890"/>
      <w:bookmarkEnd w:id="20626"/>
      <w:r>
        <w:rPr>
          <w:rtl/>
        </w:rPr>
        <w:t xml:space="preserve">את </w:t>
      </w:r>
      <w:bookmarkStart w:id="20627" w:name="_ETM_Q45_212010"/>
      <w:bookmarkEnd w:id="20627"/>
      <w:r>
        <w:rPr>
          <w:rtl/>
        </w:rPr>
        <w:t>מ</w:t>
      </w:r>
      <w:bookmarkStart w:id="20628" w:name="_ETM_Q45_212370"/>
      <w:bookmarkStart w:id="20629" w:name="_ETM_Q45_208214"/>
      <w:bookmarkEnd w:id="20628"/>
      <w:bookmarkEnd w:id="20629"/>
      <w:r>
        <w:rPr>
          <w:rFonts w:hint="cs"/>
          <w:rtl/>
        </w:rPr>
        <w:t xml:space="preserve">חירי </w:t>
      </w:r>
      <w:bookmarkStart w:id="20630" w:name="_ETM_Q45_212489"/>
      <w:bookmarkEnd w:id="20630"/>
      <w:r>
        <w:rPr>
          <w:rtl/>
        </w:rPr>
        <w:t xml:space="preserve">תעשיית </w:t>
      </w:r>
      <w:bookmarkStart w:id="20631" w:name="_ETM_Q45_213030"/>
      <w:bookmarkEnd w:id="20631"/>
      <w:r>
        <w:rPr>
          <w:rtl/>
        </w:rPr>
        <w:t xml:space="preserve">המזון </w:t>
      </w:r>
      <w:bookmarkStart w:id="20632" w:name="_ETM_Q45_213659"/>
      <w:bookmarkEnd w:id="20632"/>
      <w:r>
        <w:rPr>
          <w:rtl/>
        </w:rPr>
        <w:t xml:space="preserve">וגם </w:t>
      </w:r>
      <w:bookmarkStart w:id="20633" w:name="_ETM_Q45_214140"/>
      <w:bookmarkEnd w:id="20633"/>
      <w:r>
        <w:rPr>
          <w:rtl/>
        </w:rPr>
        <w:t xml:space="preserve">את </w:t>
      </w:r>
      <w:bookmarkStart w:id="20634" w:name="_ETM_Q45_214800"/>
      <w:bookmarkEnd w:id="20634"/>
      <w:r>
        <w:rPr>
          <w:rtl/>
        </w:rPr>
        <w:t xml:space="preserve">המחירים </w:t>
      </w:r>
      <w:bookmarkStart w:id="20635" w:name="_ETM_Q45_215400"/>
      <w:bookmarkEnd w:id="20635"/>
      <w:r>
        <w:rPr>
          <w:rtl/>
        </w:rPr>
        <w:t>ב</w:t>
      </w:r>
      <w:bookmarkStart w:id="20636" w:name="_ETM_Q45_216059"/>
      <w:bookmarkEnd w:id="20636"/>
      <w:r>
        <w:rPr>
          <w:rFonts w:hint="cs"/>
          <w:rtl/>
        </w:rPr>
        <w:t xml:space="preserve">סופר </w:t>
      </w:r>
      <w:bookmarkStart w:id="20637" w:name="_ETM_Q45_216264"/>
      <w:bookmarkEnd w:id="20637"/>
      <w:r>
        <w:rPr>
          <w:rtl/>
        </w:rPr>
        <w:t xml:space="preserve">וגם </w:t>
      </w:r>
      <w:bookmarkStart w:id="20638" w:name="_ETM_Q45_216510"/>
      <w:bookmarkEnd w:id="20638"/>
      <w:r>
        <w:rPr>
          <w:rtl/>
        </w:rPr>
        <w:t xml:space="preserve">את </w:t>
      </w:r>
      <w:bookmarkStart w:id="20639" w:name="_ETM_Q45_216720"/>
      <w:bookmarkEnd w:id="20639"/>
      <w:r>
        <w:rPr>
          <w:rtl/>
        </w:rPr>
        <w:t xml:space="preserve">המחירים </w:t>
      </w:r>
      <w:bookmarkStart w:id="20640" w:name="_ETM_Q45_218190"/>
      <w:bookmarkEnd w:id="20640"/>
      <w:r>
        <w:rPr>
          <w:rtl/>
        </w:rPr>
        <w:t xml:space="preserve">של </w:t>
      </w:r>
      <w:bookmarkStart w:id="20641" w:name="_ETM_Q45_218460"/>
      <w:bookmarkEnd w:id="20641"/>
      <w:r>
        <w:rPr>
          <w:rtl/>
        </w:rPr>
        <w:t xml:space="preserve">כל </w:t>
      </w:r>
      <w:bookmarkStart w:id="20642" w:name="_ETM_Q45_218670"/>
      <w:bookmarkEnd w:id="20642"/>
      <w:r>
        <w:rPr>
          <w:rtl/>
        </w:rPr>
        <w:t xml:space="preserve">מה </w:t>
      </w:r>
      <w:bookmarkStart w:id="20643" w:name="_ETM_Q45_218820"/>
      <w:bookmarkEnd w:id="20643"/>
      <w:r>
        <w:rPr>
          <w:rtl/>
        </w:rPr>
        <w:t>שמייצרים</w:t>
      </w:r>
      <w:r>
        <w:rPr>
          <w:rFonts w:hint="cs"/>
          <w:rtl/>
        </w:rPr>
        <w:t>.</w:t>
      </w:r>
      <w:r>
        <w:rPr>
          <w:rtl/>
        </w:rPr>
        <w:t xml:space="preserve"> </w:t>
      </w:r>
      <w:bookmarkStart w:id="20644" w:name="_ETM_Q45_219659"/>
      <w:bookmarkEnd w:id="20644"/>
      <w:r>
        <w:rPr>
          <w:rtl/>
        </w:rPr>
        <w:t>כלומר</w:t>
      </w:r>
      <w:r>
        <w:rPr>
          <w:rFonts w:hint="cs"/>
          <w:rtl/>
        </w:rPr>
        <w:t>,</w:t>
      </w:r>
      <w:r>
        <w:rPr>
          <w:rtl/>
        </w:rPr>
        <w:t xml:space="preserve"> </w:t>
      </w:r>
      <w:bookmarkStart w:id="20645" w:name="_ETM_Q45_221170"/>
      <w:bookmarkEnd w:id="20645"/>
      <w:r>
        <w:rPr>
          <w:rtl/>
        </w:rPr>
        <w:t xml:space="preserve">זה </w:t>
      </w:r>
      <w:bookmarkStart w:id="20646" w:name="_ETM_Q45_221409"/>
      <w:bookmarkEnd w:id="20646"/>
      <w:r>
        <w:rPr>
          <w:rtl/>
        </w:rPr>
        <w:t xml:space="preserve">לא </w:t>
      </w:r>
      <w:bookmarkStart w:id="20647" w:name="_ETM_Q45_221530"/>
      <w:bookmarkEnd w:id="20647"/>
      <w:r>
        <w:rPr>
          <w:rtl/>
        </w:rPr>
        <w:t>י</w:t>
      </w:r>
      <w:bookmarkStart w:id="20648" w:name="_ETM_Q45_221890"/>
      <w:bookmarkStart w:id="20649" w:name="_ETM_Q45_219474"/>
      <w:bookmarkEnd w:id="20648"/>
      <w:bookmarkEnd w:id="20649"/>
      <w:r>
        <w:rPr>
          <w:rFonts w:hint="cs"/>
          <w:rtl/>
        </w:rPr>
        <w:t xml:space="preserve">היה רק </w:t>
      </w:r>
      <w:bookmarkStart w:id="20650" w:name="_ETM_Q45_220711"/>
      <w:bookmarkEnd w:id="20650"/>
      <w:r>
        <w:rPr>
          <w:rFonts w:hint="cs"/>
          <w:rtl/>
        </w:rPr>
        <w:t>ב</w:t>
      </w:r>
      <w:r>
        <w:rPr>
          <w:rtl/>
        </w:rPr>
        <w:t xml:space="preserve">ין </w:t>
      </w:r>
      <w:bookmarkStart w:id="20651" w:name="_ETM_Q45_223570"/>
      <w:bookmarkEnd w:id="20651"/>
      <w:r>
        <w:rPr>
          <w:rtl/>
        </w:rPr>
        <w:t>5</w:t>
      </w:r>
      <w:r>
        <w:rPr>
          <w:rFonts w:hint="cs"/>
          <w:rtl/>
        </w:rPr>
        <w:t>%</w:t>
      </w:r>
      <w:r>
        <w:rPr>
          <w:rtl/>
        </w:rPr>
        <w:t xml:space="preserve"> </w:t>
      </w:r>
      <w:bookmarkStart w:id="20652" w:name="_ETM_Q45_224470"/>
      <w:bookmarkEnd w:id="20652"/>
      <w:r>
        <w:rPr>
          <w:rtl/>
        </w:rPr>
        <w:t xml:space="preserve">ל-6% </w:t>
      </w:r>
      <w:bookmarkStart w:id="20653" w:name="_ETM_Q45_225520"/>
      <w:bookmarkEnd w:id="20653"/>
      <w:r>
        <w:rPr>
          <w:rtl/>
        </w:rPr>
        <w:t xml:space="preserve">האלה </w:t>
      </w:r>
      <w:bookmarkStart w:id="20654" w:name="_ETM_Q45_225790"/>
      <w:bookmarkEnd w:id="20654"/>
      <w:r>
        <w:rPr>
          <w:rtl/>
        </w:rPr>
        <w:t xml:space="preserve">שאנחנו </w:t>
      </w:r>
      <w:bookmarkStart w:id="20655" w:name="_ETM_Q45_226210"/>
      <w:bookmarkEnd w:id="20655"/>
      <w:r>
        <w:rPr>
          <w:rtl/>
        </w:rPr>
        <w:t xml:space="preserve">מדברים </w:t>
      </w:r>
      <w:bookmarkStart w:id="20656" w:name="_ETM_Q45_226630"/>
      <w:bookmarkEnd w:id="20656"/>
      <w:r>
        <w:rPr>
          <w:rtl/>
        </w:rPr>
        <w:t xml:space="preserve">עליהם </w:t>
      </w:r>
      <w:bookmarkStart w:id="20657" w:name="_ETM_Q45_226930"/>
      <w:bookmarkEnd w:id="20657"/>
      <w:r>
        <w:rPr>
          <w:rtl/>
        </w:rPr>
        <w:t xml:space="preserve">בעליית </w:t>
      </w:r>
      <w:bookmarkStart w:id="20658" w:name="_ETM_Q45_227350"/>
      <w:bookmarkEnd w:id="20658"/>
      <w:r>
        <w:rPr>
          <w:rtl/>
        </w:rPr>
        <w:t xml:space="preserve">מחירי </w:t>
      </w:r>
      <w:bookmarkStart w:id="20659" w:name="_ETM_Q45_227620"/>
      <w:bookmarkEnd w:id="20659"/>
      <w:r>
        <w:rPr>
          <w:rtl/>
        </w:rPr>
        <w:t xml:space="preserve">החשמל </w:t>
      </w:r>
      <w:bookmarkStart w:id="20660" w:name="_ETM_Q45_229070"/>
      <w:bookmarkEnd w:id="20660"/>
      <w:r w:rsidR="00A503AC">
        <w:rPr>
          <w:rFonts w:hint="cs"/>
          <w:rtl/>
        </w:rPr>
        <w:t xml:space="preserve">– </w:t>
      </w:r>
      <w:r>
        <w:rPr>
          <w:rtl/>
        </w:rPr>
        <w:t xml:space="preserve">מדובר </w:t>
      </w:r>
      <w:bookmarkStart w:id="20661" w:name="_ETM_Q45_229909"/>
      <w:bookmarkEnd w:id="20661"/>
      <w:r>
        <w:rPr>
          <w:rtl/>
        </w:rPr>
        <w:t>בעל</w:t>
      </w:r>
      <w:r>
        <w:rPr>
          <w:rFonts w:hint="cs"/>
          <w:rtl/>
        </w:rPr>
        <w:t>י</w:t>
      </w:r>
      <w:bookmarkStart w:id="20662" w:name="_ETM_Q45_228254"/>
      <w:bookmarkEnd w:id="20662"/>
      <w:r>
        <w:rPr>
          <w:rtl/>
        </w:rPr>
        <w:t xml:space="preserve">יה </w:t>
      </w:r>
      <w:bookmarkStart w:id="20663" w:name="_ETM_Q45_230870"/>
      <w:bookmarkEnd w:id="20663"/>
      <w:r>
        <w:rPr>
          <w:rtl/>
        </w:rPr>
        <w:t xml:space="preserve">של </w:t>
      </w:r>
      <w:bookmarkStart w:id="20664" w:name="_ETM_Q45_231380"/>
      <w:bookmarkEnd w:id="20664"/>
      <w:r>
        <w:rPr>
          <w:rtl/>
        </w:rPr>
        <w:t xml:space="preserve">מחירים </w:t>
      </w:r>
      <w:bookmarkStart w:id="20665" w:name="_ETM_Q45_232070"/>
      <w:bookmarkEnd w:id="20665"/>
      <w:r>
        <w:rPr>
          <w:rtl/>
        </w:rPr>
        <w:t xml:space="preserve">בכל </w:t>
      </w:r>
      <w:bookmarkStart w:id="20666" w:name="_ETM_Q45_232460"/>
      <w:bookmarkEnd w:id="20666"/>
      <w:r>
        <w:rPr>
          <w:rtl/>
        </w:rPr>
        <w:t xml:space="preserve">תחומי </w:t>
      </w:r>
      <w:bookmarkStart w:id="20667" w:name="_ETM_Q45_232850"/>
      <w:bookmarkEnd w:id="20667"/>
      <w:r>
        <w:rPr>
          <w:rtl/>
        </w:rPr>
        <w:t xml:space="preserve">החיים </w:t>
      </w:r>
      <w:bookmarkStart w:id="20668" w:name="_ETM_Q45_233989"/>
      <w:bookmarkEnd w:id="20668"/>
      <w:r>
        <w:rPr>
          <w:rtl/>
        </w:rPr>
        <w:t xml:space="preserve">שתהיה </w:t>
      </w:r>
      <w:bookmarkStart w:id="20669" w:name="_ETM_Q45_234500"/>
      <w:bookmarkEnd w:id="20669"/>
      <w:r>
        <w:rPr>
          <w:rtl/>
        </w:rPr>
        <w:t xml:space="preserve">מושפעת </w:t>
      </w:r>
      <w:bookmarkStart w:id="20670" w:name="_ETM_Q45_235520"/>
      <w:bookmarkEnd w:id="20670"/>
      <w:r>
        <w:rPr>
          <w:rtl/>
        </w:rPr>
        <w:t>מעליית</w:t>
      </w:r>
      <w:bookmarkStart w:id="20671" w:name="_ETM_Q45_233373"/>
      <w:bookmarkEnd w:id="20671"/>
      <w:r>
        <w:rPr>
          <w:rtl/>
        </w:rPr>
        <w:t xml:space="preserve"> </w:t>
      </w:r>
      <w:bookmarkStart w:id="20672" w:name="_ETM_Q45_236239"/>
      <w:bookmarkEnd w:id="20672"/>
      <w:r>
        <w:rPr>
          <w:rtl/>
        </w:rPr>
        <w:t xml:space="preserve">המחיר </w:t>
      </w:r>
      <w:bookmarkStart w:id="20673" w:name="_ETM_Q45_236630"/>
      <w:bookmarkEnd w:id="20673"/>
      <w:r>
        <w:rPr>
          <w:rtl/>
        </w:rPr>
        <w:t>בחשמל</w:t>
      </w:r>
      <w:r>
        <w:rPr>
          <w:rFonts w:hint="cs"/>
          <w:rtl/>
        </w:rPr>
        <w:t>.</w:t>
      </w:r>
      <w:bookmarkStart w:id="20674" w:name="_ETM_Q45_245490"/>
      <w:bookmarkEnd w:id="20674"/>
    </w:p>
    <w:p w:rsidR="00CE5072" w:rsidRDefault="00CE5072" w:rsidP="00257A6A">
      <w:pPr>
        <w:rPr>
          <w:rtl/>
        </w:rPr>
      </w:pPr>
    </w:p>
    <w:p w:rsidR="00CE5072" w:rsidRDefault="00CE5072" w:rsidP="00257A6A">
      <w:pPr>
        <w:pStyle w:val="af5"/>
        <w:rPr>
          <w:rtl/>
        </w:rPr>
      </w:pPr>
      <w:bookmarkStart w:id="20675" w:name="ET_interruption_5763_2"/>
      <w:r w:rsidRPr="007D21B8">
        <w:rPr>
          <w:rStyle w:val="TagStyle"/>
          <w:rtl/>
        </w:rPr>
        <w:t xml:space="preserve"> &lt;&lt; קריאה &gt;&gt;</w:t>
      </w:r>
      <w:r w:rsidRPr="00093B4D">
        <w:rPr>
          <w:rStyle w:val="TagStyle"/>
          <w:rtl/>
        </w:rPr>
        <w:t xml:space="preserve"> </w:t>
      </w:r>
      <w:r>
        <w:rPr>
          <w:rtl/>
        </w:rPr>
        <w:t>משה ארבל (ש"ס):</w:t>
      </w:r>
      <w:r w:rsidRPr="00093B4D">
        <w:rPr>
          <w:rStyle w:val="TagStyle"/>
          <w:rtl/>
        </w:rPr>
        <w:t xml:space="preserve"> </w:t>
      </w:r>
      <w:r w:rsidRPr="007D21B8">
        <w:rPr>
          <w:rStyle w:val="TagStyle"/>
          <w:rtl/>
        </w:rPr>
        <w:t>&lt;&lt; קריאה &gt;&gt;</w:t>
      </w:r>
      <w:r>
        <w:rPr>
          <w:rtl/>
        </w:rPr>
        <w:t xml:space="preserve">   </w:t>
      </w:r>
      <w:bookmarkEnd w:id="20675"/>
    </w:p>
    <w:p w:rsidR="00CE5072" w:rsidRDefault="00CE5072" w:rsidP="00982C95">
      <w:pPr>
        <w:rPr>
          <w:rtl/>
          <w:lang w:eastAsia="he-IL"/>
        </w:rPr>
      </w:pPr>
    </w:p>
    <w:p w:rsidR="00CE5072" w:rsidRDefault="00CE5072" w:rsidP="00257A6A">
      <w:pPr>
        <w:rPr>
          <w:rtl/>
          <w:lang w:eastAsia="he-IL"/>
        </w:rPr>
      </w:pPr>
      <w:bookmarkStart w:id="20676" w:name="_ETM_Q45_233200"/>
      <w:bookmarkEnd w:id="20676"/>
      <w:r>
        <w:rPr>
          <w:rFonts w:hint="cs"/>
          <w:rtl/>
          <w:lang w:eastAsia="he-IL"/>
        </w:rPr>
        <w:t>סמי, חבר הכנסת אבו שחאדה, העלו את המס על הפח</w:t>
      </w:r>
      <w:bookmarkStart w:id="20677" w:name="_ETM_Q45_236418"/>
      <w:bookmarkEnd w:id="20677"/>
      <w:r>
        <w:rPr>
          <w:rFonts w:hint="cs"/>
          <w:rtl/>
          <w:lang w:eastAsia="he-IL"/>
        </w:rPr>
        <w:t xml:space="preserve">ם, </w:t>
      </w:r>
      <w:bookmarkStart w:id="20678" w:name="_ETM_Q45_237966"/>
      <w:bookmarkEnd w:id="20678"/>
      <w:r>
        <w:rPr>
          <w:rFonts w:hint="cs"/>
          <w:rtl/>
          <w:lang w:eastAsia="he-IL"/>
        </w:rPr>
        <w:t>ואז אמרו שמחיר ה</w:t>
      </w:r>
      <w:bookmarkStart w:id="20679" w:name="_ETM_Q45_238472"/>
      <w:bookmarkEnd w:id="20679"/>
      <w:r>
        <w:rPr>
          <w:rFonts w:hint="cs"/>
          <w:rtl/>
          <w:lang w:eastAsia="he-IL"/>
        </w:rPr>
        <w:t>פחם עלה,</w:t>
      </w:r>
      <w:bookmarkStart w:id="20680" w:name="_ETM_Q45_236586"/>
      <w:bookmarkEnd w:id="20680"/>
      <w:r>
        <w:rPr>
          <w:rFonts w:hint="cs"/>
          <w:rtl/>
          <w:lang w:eastAsia="he-IL"/>
        </w:rPr>
        <w:t xml:space="preserve"> ואז חייבים </w:t>
      </w:r>
      <w:bookmarkStart w:id="20681" w:name="_ETM_Q45_241350"/>
      <w:bookmarkEnd w:id="20681"/>
      <w:r>
        <w:rPr>
          <w:rFonts w:hint="cs"/>
          <w:rtl/>
          <w:lang w:eastAsia="he-IL"/>
        </w:rPr>
        <w:t xml:space="preserve">להעלות </w:t>
      </w:r>
      <w:bookmarkStart w:id="20682" w:name="_ETM_Q45_240469"/>
      <w:bookmarkEnd w:id="20682"/>
      <w:r w:rsidR="00982C95">
        <w:rPr>
          <w:rFonts w:hint="cs"/>
          <w:rtl/>
          <w:lang w:eastAsia="he-IL"/>
        </w:rPr>
        <w:t>– – –</w:t>
      </w:r>
    </w:p>
    <w:p w:rsidR="00CE5072" w:rsidRDefault="00CE5072" w:rsidP="00257A6A">
      <w:pPr>
        <w:rPr>
          <w:rtl/>
          <w:lang w:eastAsia="he-IL"/>
        </w:rPr>
      </w:pPr>
      <w:bookmarkStart w:id="20683" w:name="_ETM_Q45_241447"/>
      <w:bookmarkStart w:id="20684" w:name="_ETM_Q45_241515"/>
      <w:bookmarkEnd w:id="20683"/>
      <w:bookmarkEnd w:id="20684"/>
    </w:p>
    <w:p w:rsidR="00CE5072" w:rsidRDefault="00CE5072" w:rsidP="00257A6A">
      <w:pPr>
        <w:pStyle w:val="af5"/>
        <w:rPr>
          <w:rtl/>
        </w:rPr>
      </w:pPr>
      <w:bookmarkStart w:id="20685" w:name="ET_interruption_6201_3"/>
      <w:r w:rsidRPr="007D21B8">
        <w:rPr>
          <w:rStyle w:val="TagStyle"/>
          <w:rtl/>
        </w:rPr>
        <w:t xml:space="preserve"> &lt;&lt; קריאה &gt;&gt;</w:t>
      </w:r>
      <w:r w:rsidRPr="00675D3A">
        <w:rPr>
          <w:rStyle w:val="TagStyle"/>
          <w:rtl/>
        </w:rPr>
        <w:t xml:space="preserve"> </w:t>
      </w:r>
      <w:r>
        <w:rPr>
          <w:rtl/>
        </w:rPr>
        <w:t>השרה להגנת הסביבה תמר זנדברג:</w:t>
      </w:r>
      <w:r w:rsidRPr="00675D3A">
        <w:rPr>
          <w:rStyle w:val="TagStyle"/>
          <w:rtl/>
        </w:rPr>
        <w:t xml:space="preserve"> </w:t>
      </w:r>
      <w:r w:rsidRPr="007D21B8">
        <w:rPr>
          <w:rStyle w:val="TagStyle"/>
          <w:rtl/>
        </w:rPr>
        <w:t>&lt;&lt; קריאה &gt;&gt;</w:t>
      </w:r>
      <w:r>
        <w:rPr>
          <w:rtl/>
        </w:rPr>
        <w:t xml:space="preserve">   </w:t>
      </w:r>
      <w:bookmarkEnd w:id="20685"/>
    </w:p>
    <w:p w:rsidR="00CE5072" w:rsidRDefault="00CE5072" w:rsidP="00982C95">
      <w:pPr>
        <w:rPr>
          <w:rtl/>
          <w:lang w:eastAsia="he-IL"/>
        </w:rPr>
      </w:pPr>
    </w:p>
    <w:p w:rsidR="00CE5072" w:rsidRDefault="00CE5072" w:rsidP="00257A6A">
      <w:pPr>
        <w:rPr>
          <w:rtl/>
          <w:lang w:eastAsia="he-IL"/>
        </w:rPr>
      </w:pPr>
      <w:bookmarkStart w:id="20686" w:name="_ETM_Q45_245293"/>
      <w:bookmarkEnd w:id="20686"/>
      <w:r>
        <w:rPr>
          <w:rFonts w:hint="cs"/>
          <w:rtl/>
          <w:lang w:eastAsia="he-IL"/>
        </w:rPr>
        <w:t>זה לא נכון.</w:t>
      </w:r>
    </w:p>
    <w:p w:rsidR="00CE5072" w:rsidRDefault="00CE5072" w:rsidP="00257A6A">
      <w:pPr>
        <w:rPr>
          <w:rtl/>
          <w:lang w:eastAsia="he-IL"/>
        </w:rPr>
      </w:pPr>
    </w:p>
    <w:p w:rsidR="00CE5072" w:rsidRDefault="00CE5072" w:rsidP="00257A6A">
      <w:pPr>
        <w:pStyle w:val="-"/>
        <w:rPr>
          <w:rtl/>
        </w:rPr>
      </w:pPr>
      <w:bookmarkStart w:id="20687" w:name="ET_speakercontinue_5850_4"/>
      <w:r w:rsidRPr="007D21B8">
        <w:rPr>
          <w:rStyle w:val="TagStyle"/>
          <w:rtl/>
        </w:rPr>
        <w:t xml:space="preserve"> &lt;&lt; דובר_המשך &gt;&gt;</w:t>
      </w:r>
      <w:r w:rsidRPr="00675D3A">
        <w:rPr>
          <w:rStyle w:val="TagStyle"/>
          <w:rtl/>
        </w:rPr>
        <w:t xml:space="preserve"> </w:t>
      </w:r>
      <w:r>
        <w:rPr>
          <w:rtl/>
        </w:rPr>
        <w:t>סמי אבו שחאדה (הרשימה המשותפת):</w:t>
      </w:r>
      <w:r w:rsidRPr="00675D3A">
        <w:rPr>
          <w:rStyle w:val="TagStyle"/>
          <w:rtl/>
        </w:rPr>
        <w:t xml:space="preserve"> </w:t>
      </w:r>
      <w:r w:rsidRPr="007D21B8">
        <w:rPr>
          <w:rStyle w:val="TagStyle"/>
          <w:rtl/>
        </w:rPr>
        <w:t>&lt;&lt; דובר_המשך &gt;&gt;</w:t>
      </w:r>
      <w:r>
        <w:rPr>
          <w:rtl/>
        </w:rPr>
        <w:t xml:space="preserve">   </w:t>
      </w:r>
      <w:bookmarkEnd w:id="20687"/>
    </w:p>
    <w:p w:rsidR="00CE5072" w:rsidRDefault="00CE5072" w:rsidP="00982C95">
      <w:pPr>
        <w:rPr>
          <w:rtl/>
          <w:lang w:eastAsia="he-IL"/>
        </w:rPr>
      </w:pPr>
    </w:p>
    <w:p w:rsidR="00CE5072" w:rsidRDefault="00CE5072" w:rsidP="00257A6A">
      <w:pPr>
        <w:rPr>
          <w:rtl/>
          <w:lang w:eastAsia="he-IL"/>
        </w:rPr>
      </w:pPr>
      <w:bookmarkStart w:id="20688" w:name="_ETM_Q45_243545"/>
      <w:bookmarkEnd w:id="20688"/>
      <w:r>
        <w:rPr>
          <w:rFonts w:hint="cs"/>
          <w:rtl/>
          <w:lang w:eastAsia="he-IL"/>
        </w:rPr>
        <w:t xml:space="preserve">העניין הוא </w:t>
      </w:r>
      <w:r w:rsidR="00982C95">
        <w:rPr>
          <w:rFonts w:hint="cs"/>
          <w:rtl/>
          <w:lang w:eastAsia="he-IL"/>
        </w:rPr>
        <w:t>– – –</w:t>
      </w:r>
    </w:p>
    <w:p w:rsidR="00CE5072" w:rsidRDefault="00CE5072" w:rsidP="00257A6A">
      <w:pPr>
        <w:rPr>
          <w:rtl/>
          <w:lang w:eastAsia="he-IL"/>
        </w:rPr>
      </w:pPr>
    </w:p>
    <w:p w:rsidR="00CE5072" w:rsidRDefault="00CE5072" w:rsidP="00257A6A">
      <w:pPr>
        <w:pStyle w:val="af5"/>
        <w:rPr>
          <w:rtl/>
        </w:rPr>
      </w:pPr>
      <w:r w:rsidRPr="007D21B8">
        <w:rPr>
          <w:rStyle w:val="TagStyle"/>
          <w:rtl/>
        </w:rPr>
        <w:t xml:space="preserve"> &lt;&lt; קריאה &gt;&gt;</w:t>
      </w:r>
      <w:r w:rsidRPr="00675D3A">
        <w:rPr>
          <w:rStyle w:val="TagStyle"/>
          <w:rtl/>
        </w:rPr>
        <w:t xml:space="preserve"> </w:t>
      </w:r>
      <w:r>
        <w:rPr>
          <w:rtl/>
        </w:rPr>
        <w:t>השרה להגנת הסביבה תמר זנדברג:</w:t>
      </w:r>
      <w:r w:rsidRPr="00675D3A">
        <w:rPr>
          <w:rStyle w:val="TagStyle"/>
          <w:rtl/>
        </w:rPr>
        <w:t xml:space="preserve"> </w:t>
      </w:r>
      <w:r w:rsidRPr="007D21B8">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חבר הכנסת ארבל.</w:t>
      </w:r>
      <w:bookmarkStart w:id="20689" w:name="_ETM_Q45_245377"/>
      <w:bookmarkEnd w:id="20689"/>
    </w:p>
    <w:p w:rsidR="00CE5072" w:rsidRDefault="00CE5072" w:rsidP="00257A6A">
      <w:pPr>
        <w:rPr>
          <w:rtl/>
          <w:lang w:eastAsia="he-IL"/>
        </w:rPr>
      </w:pPr>
      <w:bookmarkStart w:id="20690" w:name="_ETM_Q45_245495"/>
      <w:bookmarkStart w:id="20691" w:name="_ETM_Q45_245566"/>
      <w:bookmarkEnd w:id="20690"/>
      <w:bookmarkEnd w:id="20691"/>
    </w:p>
    <w:p w:rsidR="00CE5072" w:rsidRDefault="00CE5072" w:rsidP="00257A6A">
      <w:pPr>
        <w:pStyle w:val="-"/>
        <w:rPr>
          <w:rtl/>
        </w:rPr>
      </w:pPr>
      <w:bookmarkStart w:id="20692" w:name="ET_speakercontinue_5850_6"/>
      <w:r w:rsidRPr="007D21B8">
        <w:rPr>
          <w:rStyle w:val="TagStyle"/>
          <w:rtl/>
        </w:rPr>
        <w:t xml:space="preserve"> &lt;&lt; דובר_המשך &gt;&gt;</w:t>
      </w:r>
      <w:r w:rsidRPr="00675D3A">
        <w:rPr>
          <w:rStyle w:val="TagStyle"/>
          <w:rtl/>
        </w:rPr>
        <w:t xml:space="preserve"> </w:t>
      </w:r>
      <w:r>
        <w:rPr>
          <w:rtl/>
        </w:rPr>
        <w:t>סמי אבו שחאדה (הרשימה המשותפת):</w:t>
      </w:r>
      <w:r w:rsidRPr="00675D3A">
        <w:rPr>
          <w:rStyle w:val="TagStyle"/>
          <w:rtl/>
        </w:rPr>
        <w:t xml:space="preserve"> </w:t>
      </w:r>
      <w:r w:rsidRPr="007D21B8">
        <w:rPr>
          <w:rStyle w:val="TagStyle"/>
          <w:rtl/>
        </w:rPr>
        <w:t>&lt;&lt; דובר_המשך &gt;&gt;</w:t>
      </w:r>
      <w:r>
        <w:rPr>
          <w:rtl/>
        </w:rPr>
        <w:t xml:space="preserve">   </w:t>
      </w:r>
      <w:bookmarkEnd w:id="20692"/>
    </w:p>
    <w:p w:rsidR="00CE5072" w:rsidRDefault="00CE5072" w:rsidP="00982C95">
      <w:pPr>
        <w:rPr>
          <w:rtl/>
          <w:lang w:eastAsia="he-IL"/>
        </w:rPr>
      </w:pPr>
    </w:p>
    <w:p w:rsidR="00CE5072" w:rsidRDefault="00CE5072" w:rsidP="00257A6A">
      <w:pPr>
        <w:rPr>
          <w:rtl/>
        </w:rPr>
      </w:pPr>
      <w:bookmarkStart w:id="20693" w:name="_ETM_Q45_246233"/>
      <w:bookmarkStart w:id="20694" w:name="_ETM_Q45_246149"/>
      <w:bookmarkStart w:id="20695" w:name="_ETM_Q45_246720"/>
      <w:bookmarkStart w:id="20696" w:name="_ETM_Q45_247200"/>
      <w:bookmarkStart w:id="20697" w:name="_ETM_Q45_248100"/>
      <w:bookmarkEnd w:id="20693"/>
      <w:bookmarkEnd w:id="20694"/>
      <w:bookmarkEnd w:id="20695"/>
      <w:bookmarkEnd w:id="20696"/>
      <w:bookmarkEnd w:id="20697"/>
      <w:r>
        <w:rPr>
          <w:rtl/>
        </w:rPr>
        <w:t xml:space="preserve">העניין </w:t>
      </w:r>
      <w:bookmarkStart w:id="20698" w:name="_ETM_Q45_249300"/>
      <w:bookmarkEnd w:id="20698"/>
      <w:r>
        <w:rPr>
          <w:rtl/>
        </w:rPr>
        <w:t xml:space="preserve">הוא </w:t>
      </w:r>
      <w:bookmarkStart w:id="20699" w:name="_ETM_Q45_249450"/>
      <w:bookmarkEnd w:id="20699"/>
      <w:r>
        <w:rPr>
          <w:rtl/>
        </w:rPr>
        <w:t xml:space="preserve">לא </w:t>
      </w:r>
      <w:bookmarkStart w:id="20700" w:name="_ETM_Q45_249600"/>
      <w:bookmarkEnd w:id="20700"/>
      <w:r>
        <w:rPr>
          <w:rtl/>
        </w:rPr>
        <w:t xml:space="preserve">רק </w:t>
      </w:r>
      <w:bookmarkStart w:id="20701" w:name="_ETM_Q45_249810"/>
      <w:bookmarkEnd w:id="20701"/>
      <w:r>
        <w:rPr>
          <w:rtl/>
        </w:rPr>
        <w:t xml:space="preserve">העניין </w:t>
      </w:r>
      <w:bookmarkStart w:id="20702" w:name="_ETM_Q45_250140"/>
      <w:bookmarkEnd w:id="20702"/>
      <w:r>
        <w:rPr>
          <w:rtl/>
        </w:rPr>
        <w:t xml:space="preserve">של </w:t>
      </w:r>
      <w:bookmarkStart w:id="20703" w:name="_ETM_Q45_250380"/>
      <w:bookmarkEnd w:id="20703"/>
      <w:r>
        <w:rPr>
          <w:rtl/>
        </w:rPr>
        <w:t>פחם</w:t>
      </w:r>
      <w:r>
        <w:rPr>
          <w:rFonts w:hint="cs"/>
          <w:rtl/>
        </w:rPr>
        <w:t>.</w:t>
      </w:r>
      <w:bookmarkStart w:id="20704" w:name="_ETM_Q45_247076"/>
      <w:bookmarkStart w:id="20705" w:name="_ETM_Q45_251990"/>
      <w:bookmarkEnd w:id="20704"/>
      <w:bookmarkEnd w:id="20705"/>
    </w:p>
    <w:p w:rsidR="00CE5072" w:rsidRDefault="00CE5072" w:rsidP="00257A6A">
      <w:pPr>
        <w:rPr>
          <w:rtl/>
        </w:rPr>
      </w:pPr>
      <w:bookmarkStart w:id="20706" w:name="_ETM_Q45_247541"/>
      <w:bookmarkStart w:id="20707" w:name="_ETM_Q45_247603"/>
      <w:bookmarkStart w:id="20708" w:name="_ETM_Q45_247195"/>
      <w:bookmarkEnd w:id="20706"/>
      <w:bookmarkEnd w:id="20707"/>
      <w:bookmarkEnd w:id="20708"/>
    </w:p>
    <w:p w:rsidR="00CE5072" w:rsidRDefault="00CE5072" w:rsidP="00257A6A">
      <w:pPr>
        <w:pStyle w:val="af5"/>
        <w:keepNext/>
        <w:rPr>
          <w:rtl/>
        </w:rPr>
      </w:pPr>
      <w:r w:rsidRPr="007D21B8">
        <w:rPr>
          <w:rStyle w:val="TagStyle"/>
          <w:rtl/>
        </w:rPr>
        <w:lastRenderedPageBreak/>
        <w:t xml:space="preserve"> &lt;&lt; קריאה &gt;&gt;</w:t>
      </w:r>
      <w:r w:rsidRPr="00675D3A">
        <w:rPr>
          <w:rStyle w:val="TagStyle"/>
          <w:rtl/>
        </w:rPr>
        <w:t xml:space="preserve"> </w:t>
      </w:r>
      <w:r>
        <w:rPr>
          <w:rtl/>
        </w:rPr>
        <w:t>משה ארבל (ש"ס):</w:t>
      </w:r>
      <w:r w:rsidRPr="00675D3A">
        <w:rPr>
          <w:rStyle w:val="TagStyle"/>
          <w:rtl/>
        </w:rPr>
        <w:t xml:space="preserve"> </w:t>
      </w:r>
      <w:r w:rsidRPr="007D21B8">
        <w:rPr>
          <w:rStyle w:val="TagStyle"/>
          <w:rtl/>
        </w:rPr>
        <w:t>&lt;&lt; קריאה &gt;&gt;</w:t>
      </w:r>
      <w:r>
        <w:rPr>
          <w:rtl/>
        </w:rPr>
        <w:t xml:space="preserve">   </w:t>
      </w:r>
    </w:p>
    <w:p w:rsidR="00CE5072" w:rsidRDefault="00CE5072" w:rsidP="00982C95">
      <w:pPr>
        <w:rPr>
          <w:rtl/>
          <w:lang w:eastAsia="he-IL"/>
        </w:rPr>
      </w:pPr>
    </w:p>
    <w:p w:rsidR="00CE5072" w:rsidRDefault="00CE5072" w:rsidP="00257A6A">
      <w:pPr>
        <w:keepNext/>
        <w:rPr>
          <w:rtl/>
          <w:lang w:eastAsia="he-IL"/>
        </w:rPr>
      </w:pPr>
      <w:bookmarkStart w:id="20709" w:name="_ETM_Q45_250767"/>
      <w:bookmarkEnd w:id="20709"/>
      <w:r>
        <w:rPr>
          <w:rFonts w:hint="cs"/>
          <w:rtl/>
          <w:lang w:eastAsia="he-IL"/>
        </w:rPr>
        <w:t>ירון זליכה אמר</w:t>
      </w:r>
      <w:bookmarkStart w:id="20710" w:name="_ETM_Q45_248306"/>
      <w:bookmarkStart w:id="20711" w:name="_ETM_Q45_248254"/>
      <w:bookmarkEnd w:id="20710"/>
      <w:bookmarkEnd w:id="20711"/>
      <w:r>
        <w:rPr>
          <w:rFonts w:hint="cs"/>
          <w:rtl/>
          <w:lang w:eastAsia="he-IL"/>
        </w:rPr>
        <w:t>. הוא לא יודע מה הוא</w:t>
      </w:r>
      <w:bookmarkStart w:id="20712" w:name="_ETM_Q45_251488"/>
      <w:bookmarkEnd w:id="20712"/>
      <w:r>
        <w:rPr>
          <w:rFonts w:hint="cs"/>
          <w:rtl/>
          <w:lang w:eastAsia="he-IL"/>
        </w:rPr>
        <w:t xml:space="preserve"> אומר?</w:t>
      </w:r>
      <w:bookmarkStart w:id="20713" w:name="_ETM_Q45_247616"/>
      <w:bookmarkEnd w:id="20713"/>
    </w:p>
    <w:p w:rsidR="00CE5072" w:rsidRDefault="00CE5072" w:rsidP="00257A6A">
      <w:pPr>
        <w:rPr>
          <w:rtl/>
          <w:lang w:eastAsia="he-IL"/>
        </w:rPr>
      </w:pPr>
      <w:bookmarkStart w:id="20714" w:name="_ETM_Q45_248196"/>
      <w:bookmarkStart w:id="20715" w:name="_ETM_Q45_248281"/>
      <w:bookmarkEnd w:id="20714"/>
      <w:bookmarkEnd w:id="20715"/>
    </w:p>
    <w:p w:rsidR="00CE5072" w:rsidRDefault="00CE5072" w:rsidP="00257A6A">
      <w:pPr>
        <w:pStyle w:val="-"/>
        <w:rPr>
          <w:rtl/>
        </w:rPr>
      </w:pPr>
      <w:bookmarkStart w:id="20716" w:name="ET_speakercontinue_5850_8"/>
      <w:r w:rsidRPr="007D21B8">
        <w:rPr>
          <w:rStyle w:val="TagStyle"/>
          <w:rtl/>
        </w:rPr>
        <w:t xml:space="preserve"> &lt;&lt; דובר_המשך &gt;&gt;</w:t>
      </w:r>
      <w:r w:rsidRPr="005D14C9">
        <w:rPr>
          <w:rStyle w:val="TagStyle"/>
          <w:rtl/>
        </w:rPr>
        <w:t xml:space="preserve"> </w:t>
      </w:r>
      <w:r>
        <w:rPr>
          <w:rtl/>
        </w:rPr>
        <w:t>סמי אבו שחאדה (הרשימה המשותפת):</w:t>
      </w:r>
      <w:r w:rsidRPr="005D14C9">
        <w:rPr>
          <w:rStyle w:val="TagStyle"/>
          <w:rtl/>
        </w:rPr>
        <w:t xml:space="preserve"> </w:t>
      </w:r>
      <w:r w:rsidRPr="007D21B8">
        <w:rPr>
          <w:rStyle w:val="TagStyle"/>
          <w:rtl/>
        </w:rPr>
        <w:t>&lt;&lt; דובר_המשך &gt;&gt;</w:t>
      </w:r>
      <w:r>
        <w:rPr>
          <w:rtl/>
        </w:rPr>
        <w:t xml:space="preserve">   </w:t>
      </w:r>
      <w:bookmarkEnd w:id="20716"/>
    </w:p>
    <w:p w:rsidR="00CE5072" w:rsidRDefault="00CE5072" w:rsidP="00982C95">
      <w:pPr>
        <w:rPr>
          <w:rtl/>
          <w:lang w:eastAsia="he-IL"/>
        </w:rPr>
      </w:pPr>
    </w:p>
    <w:p w:rsidR="00CE5072" w:rsidRDefault="00CE5072" w:rsidP="00257A6A">
      <w:pPr>
        <w:rPr>
          <w:rtl/>
        </w:rPr>
      </w:pPr>
      <w:bookmarkStart w:id="20717" w:name="_ETM_Q45_253707"/>
      <w:bookmarkStart w:id="20718" w:name="_ETM_Q45_249666"/>
      <w:bookmarkStart w:id="20719" w:name="_ETM_Q45_247700"/>
      <w:bookmarkStart w:id="20720" w:name="_ETM_Q45_247737"/>
      <w:bookmarkEnd w:id="20717"/>
      <w:bookmarkEnd w:id="20718"/>
      <w:bookmarkEnd w:id="20719"/>
      <w:bookmarkEnd w:id="20720"/>
      <w:r>
        <w:rPr>
          <w:rtl/>
        </w:rPr>
        <w:t>לצערנו</w:t>
      </w:r>
      <w:r>
        <w:rPr>
          <w:rFonts w:hint="cs"/>
          <w:rtl/>
        </w:rPr>
        <w:t>,</w:t>
      </w:r>
      <w:r>
        <w:rPr>
          <w:rtl/>
        </w:rPr>
        <w:t xml:space="preserve"> </w:t>
      </w:r>
      <w:bookmarkStart w:id="20721" w:name="_ETM_Q45_253040"/>
      <w:bookmarkStart w:id="20722" w:name="_ETM_Q45_253459"/>
      <w:bookmarkEnd w:id="20721"/>
      <w:bookmarkEnd w:id="20722"/>
      <w:r>
        <w:rPr>
          <w:rFonts w:hint="cs"/>
          <w:rtl/>
        </w:rPr>
        <w:t>מ</w:t>
      </w:r>
      <w:r>
        <w:rPr>
          <w:rtl/>
        </w:rPr>
        <w:t xml:space="preserve">ה </w:t>
      </w:r>
      <w:bookmarkStart w:id="20723" w:name="_ETM_Q45_253610"/>
      <w:bookmarkEnd w:id="20723"/>
      <w:r>
        <w:rPr>
          <w:rtl/>
        </w:rPr>
        <w:t xml:space="preserve">שטען </w:t>
      </w:r>
      <w:bookmarkStart w:id="20724" w:name="_ETM_Q45_254060"/>
      <w:bookmarkEnd w:id="20724"/>
      <w:r>
        <w:rPr>
          <w:rtl/>
        </w:rPr>
        <w:t xml:space="preserve">פה </w:t>
      </w:r>
      <w:bookmarkStart w:id="20725" w:name="_ETM_Q45_254209"/>
      <w:bookmarkEnd w:id="20725"/>
      <w:r>
        <w:rPr>
          <w:rtl/>
        </w:rPr>
        <w:t>הר</w:t>
      </w:r>
      <w:bookmarkStart w:id="20726" w:name="_ETM_Q45_250566"/>
      <w:bookmarkEnd w:id="20726"/>
      <w:r>
        <w:rPr>
          <w:rtl/>
        </w:rPr>
        <w:t>ב</w:t>
      </w:r>
      <w:bookmarkStart w:id="20727" w:name="_ETM_Q45_254540"/>
      <w:bookmarkStart w:id="20728" w:name="_ETM_Q45_250722"/>
      <w:bookmarkEnd w:id="20727"/>
      <w:bookmarkEnd w:id="20728"/>
      <w:r>
        <w:rPr>
          <w:rFonts w:hint="cs"/>
          <w:rtl/>
        </w:rPr>
        <w:t xml:space="preserve"> אייכלר</w:t>
      </w:r>
      <w:r>
        <w:rPr>
          <w:rtl/>
        </w:rPr>
        <w:t xml:space="preserve"> </w:t>
      </w:r>
      <w:bookmarkStart w:id="20729" w:name="_ETM_Q45_254810"/>
      <w:bookmarkEnd w:id="20729"/>
      <w:r>
        <w:rPr>
          <w:rtl/>
        </w:rPr>
        <w:t xml:space="preserve">מאוד </w:t>
      </w:r>
      <w:bookmarkStart w:id="20730" w:name="_ETM_Q45_255110"/>
      <w:bookmarkEnd w:id="20730"/>
      <w:r>
        <w:rPr>
          <w:rtl/>
        </w:rPr>
        <w:t xml:space="preserve">מאוד </w:t>
      </w:r>
      <w:bookmarkStart w:id="20731" w:name="_ETM_Q45_255530"/>
      <w:bookmarkEnd w:id="20731"/>
      <w:r>
        <w:rPr>
          <w:rtl/>
        </w:rPr>
        <w:t xml:space="preserve">מאוד </w:t>
      </w:r>
      <w:bookmarkStart w:id="20732" w:name="_ETM_Q45_256040"/>
      <w:bookmarkEnd w:id="20732"/>
      <w:r>
        <w:rPr>
          <w:rtl/>
        </w:rPr>
        <w:t xml:space="preserve">מדויק </w:t>
      </w:r>
      <w:bookmarkStart w:id="20733" w:name="_ETM_Q45_256520"/>
      <w:bookmarkEnd w:id="20733"/>
      <w:r>
        <w:rPr>
          <w:rtl/>
        </w:rPr>
        <w:t>וחשוב</w:t>
      </w:r>
      <w:r>
        <w:rPr>
          <w:rFonts w:hint="cs"/>
          <w:rtl/>
        </w:rPr>
        <w:t>.</w:t>
      </w:r>
      <w:r>
        <w:rPr>
          <w:rtl/>
        </w:rPr>
        <w:t xml:space="preserve"> </w:t>
      </w:r>
      <w:bookmarkStart w:id="20734" w:name="_ETM_Q45_257900"/>
      <w:bookmarkEnd w:id="20734"/>
      <w:r>
        <w:rPr>
          <w:rtl/>
        </w:rPr>
        <w:t>המדינה</w:t>
      </w:r>
      <w:r>
        <w:rPr>
          <w:rFonts w:hint="cs"/>
          <w:rtl/>
        </w:rPr>
        <w:t xml:space="preserve"> </w:t>
      </w:r>
      <w:r>
        <w:rPr>
          <w:rFonts w:hint="eastAsia"/>
          <w:rtl/>
        </w:rPr>
        <w:t>–</w:t>
      </w:r>
      <w:bookmarkStart w:id="20735" w:name="_ETM_Q45_258771"/>
      <w:bookmarkEnd w:id="20735"/>
      <w:r>
        <w:rPr>
          <w:rtl/>
        </w:rPr>
        <w:t xml:space="preserve"> </w:t>
      </w:r>
      <w:bookmarkStart w:id="20736" w:name="_ETM_Q45_259259"/>
      <w:bookmarkEnd w:id="20736"/>
      <w:r>
        <w:rPr>
          <w:rtl/>
        </w:rPr>
        <w:t>סליחה</w:t>
      </w:r>
      <w:r>
        <w:rPr>
          <w:rFonts w:hint="cs"/>
          <w:rtl/>
        </w:rPr>
        <w:t xml:space="preserve">. </w:t>
      </w:r>
    </w:p>
    <w:p w:rsidR="00CE5072" w:rsidRDefault="00CE5072" w:rsidP="00257A6A">
      <w:pPr>
        <w:rPr>
          <w:rtl/>
        </w:rPr>
      </w:pPr>
    </w:p>
    <w:p w:rsidR="00CE5072" w:rsidRDefault="00CE5072" w:rsidP="00257A6A">
      <w:pPr>
        <w:pStyle w:val="af5"/>
        <w:rPr>
          <w:rtl/>
        </w:rPr>
      </w:pPr>
      <w:bookmarkStart w:id="20737" w:name="ET_interruption_קר_אה_29"/>
      <w:r w:rsidRPr="00554624">
        <w:rPr>
          <w:rStyle w:val="TagStyle"/>
          <w:rtl/>
        </w:rPr>
        <w:t xml:space="preserve"> &lt;&lt; קריאה &gt;&gt; </w:t>
      </w:r>
      <w:r>
        <w:rPr>
          <w:rtl/>
        </w:rPr>
        <w:t>קריאה:</w:t>
      </w:r>
      <w:r w:rsidRPr="00554624">
        <w:rPr>
          <w:rStyle w:val="TagStyle"/>
          <w:rtl/>
        </w:rPr>
        <w:t xml:space="preserve"> &lt;&lt; קריאה &gt;&gt;</w:t>
      </w:r>
      <w:bookmarkEnd w:id="20737"/>
      <w:r>
        <w:rPr>
          <w:rtl/>
        </w:rPr>
        <w:t xml:space="preserve">  </w:t>
      </w:r>
    </w:p>
    <w:p w:rsidR="00CE5072" w:rsidRDefault="00CE5072" w:rsidP="00257A6A">
      <w:pPr>
        <w:rPr>
          <w:rtl/>
        </w:rPr>
      </w:pPr>
      <w:r>
        <w:rPr>
          <w:rtl/>
        </w:rPr>
        <w:t xml:space="preserve"> </w:t>
      </w:r>
    </w:p>
    <w:p w:rsidR="00CE5072" w:rsidRDefault="00982C95" w:rsidP="00257A6A">
      <w:pPr>
        <w:rPr>
          <w:rtl/>
        </w:rPr>
      </w:pPr>
      <w:r>
        <w:rPr>
          <w:rFonts w:hint="cs"/>
          <w:rtl/>
        </w:rPr>
        <w:t>– – –</w:t>
      </w:r>
    </w:p>
    <w:p w:rsidR="00CE5072" w:rsidRDefault="00CE5072" w:rsidP="00257A6A">
      <w:pPr>
        <w:rPr>
          <w:rtl/>
        </w:rPr>
      </w:pPr>
    </w:p>
    <w:p w:rsidR="00CE5072" w:rsidRDefault="00CE5072" w:rsidP="00257A6A">
      <w:pPr>
        <w:pStyle w:val="-"/>
        <w:rPr>
          <w:rtl/>
        </w:rPr>
      </w:pPr>
      <w:bookmarkStart w:id="20738" w:name="_ETM_Q45_261520"/>
      <w:bookmarkEnd w:id="20738"/>
      <w:r w:rsidRPr="007D21B8">
        <w:rPr>
          <w:rStyle w:val="TagStyle"/>
          <w:rtl/>
        </w:rPr>
        <w:t>&lt;&lt; דובר_המשך &gt;&gt;</w:t>
      </w:r>
      <w:r w:rsidRPr="005D14C9">
        <w:rPr>
          <w:rStyle w:val="TagStyle"/>
          <w:rtl/>
        </w:rPr>
        <w:t xml:space="preserve"> </w:t>
      </w:r>
      <w:r>
        <w:rPr>
          <w:rtl/>
        </w:rPr>
        <w:t>סמי אבו שחאדה (הרשימה המשותפת):</w:t>
      </w:r>
      <w:r w:rsidRPr="005D14C9">
        <w:rPr>
          <w:rStyle w:val="TagStyle"/>
          <w:rtl/>
        </w:rPr>
        <w:t xml:space="preserve"> </w:t>
      </w:r>
      <w:r w:rsidRPr="007D21B8">
        <w:rPr>
          <w:rStyle w:val="TagStyle"/>
          <w:rtl/>
        </w:rPr>
        <w:t>&lt;&lt; דובר_המשך &gt;&gt;</w:t>
      </w:r>
      <w:r>
        <w:rPr>
          <w:rtl/>
        </w:rPr>
        <w:t xml:space="preserve">   </w:t>
      </w:r>
    </w:p>
    <w:p w:rsidR="00CE5072" w:rsidRDefault="00CE5072" w:rsidP="00257A6A">
      <w:pPr>
        <w:rPr>
          <w:rtl/>
        </w:rPr>
      </w:pPr>
    </w:p>
    <w:p w:rsidR="00CE5072" w:rsidRDefault="00CE5072" w:rsidP="00257A6A">
      <w:pPr>
        <w:rPr>
          <w:rtl/>
        </w:rPr>
      </w:pPr>
      <w:r>
        <w:rPr>
          <w:rtl/>
        </w:rPr>
        <w:t xml:space="preserve">המדינה </w:t>
      </w:r>
      <w:bookmarkStart w:id="20739" w:name="_ETM_Q45_262689"/>
      <w:bookmarkEnd w:id="20739"/>
      <w:r>
        <w:rPr>
          <w:rFonts w:hint="cs"/>
          <w:rtl/>
        </w:rPr>
        <w:t>אכן</w:t>
      </w:r>
      <w:r>
        <w:rPr>
          <w:rtl/>
        </w:rPr>
        <w:t xml:space="preserve"> </w:t>
      </w:r>
      <w:bookmarkStart w:id="20740" w:name="_ETM_Q45_263110"/>
      <w:bookmarkEnd w:id="20740"/>
      <w:r>
        <w:rPr>
          <w:rtl/>
        </w:rPr>
        <w:t xml:space="preserve">גילתה </w:t>
      </w:r>
      <w:bookmarkStart w:id="20741" w:name="_ETM_Q45_263619"/>
      <w:bookmarkEnd w:id="20741"/>
      <w:r>
        <w:rPr>
          <w:rFonts w:hint="cs"/>
          <w:rtl/>
        </w:rPr>
        <w:t>אוצר</w:t>
      </w:r>
      <w:bookmarkStart w:id="20742" w:name="_ETM_Q45_264008"/>
      <w:bookmarkStart w:id="20743" w:name="_ETM_Q45_259229"/>
      <w:bookmarkEnd w:id="20742"/>
      <w:bookmarkEnd w:id="20743"/>
      <w:r>
        <w:rPr>
          <w:rtl/>
        </w:rPr>
        <w:t xml:space="preserve"> </w:t>
      </w:r>
      <w:bookmarkStart w:id="20744" w:name="_ETM_Q45_264670"/>
      <w:bookmarkEnd w:id="20744"/>
      <w:r>
        <w:rPr>
          <w:rtl/>
        </w:rPr>
        <w:t xml:space="preserve">שנקרא </w:t>
      </w:r>
      <w:bookmarkStart w:id="20745" w:name="_ETM_Q45_265209"/>
      <w:bookmarkEnd w:id="20745"/>
      <w:r>
        <w:rPr>
          <w:rtl/>
        </w:rPr>
        <w:t xml:space="preserve">הגז </w:t>
      </w:r>
      <w:bookmarkStart w:id="20746" w:name="_ETM_Q45_265540"/>
      <w:bookmarkEnd w:id="20746"/>
      <w:r>
        <w:rPr>
          <w:rtl/>
        </w:rPr>
        <w:t>הטבעי</w:t>
      </w:r>
      <w:r>
        <w:rPr>
          <w:rFonts w:hint="cs"/>
          <w:rtl/>
        </w:rPr>
        <w:t>,</w:t>
      </w:r>
      <w:r>
        <w:rPr>
          <w:rtl/>
        </w:rPr>
        <w:t xml:space="preserve"> </w:t>
      </w:r>
      <w:bookmarkStart w:id="20747" w:name="_ETM_Q45_266789"/>
      <w:bookmarkEnd w:id="20747"/>
      <w:r>
        <w:rPr>
          <w:rtl/>
        </w:rPr>
        <w:t>ו</w:t>
      </w:r>
      <w:r>
        <w:rPr>
          <w:rFonts w:hint="cs"/>
          <w:rtl/>
        </w:rPr>
        <w:t>היא</w:t>
      </w:r>
      <w:bookmarkStart w:id="20748" w:name="_ETM_Q45_266017"/>
      <w:bookmarkEnd w:id="20748"/>
      <w:r>
        <w:rPr>
          <w:rtl/>
        </w:rPr>
        <w:t xml:space="preserve"> </w:t>
      </w:r>
      <w:bookmarkStart w:id="20749" w:name="_ETM_Q45_267299"/>
      <w:bookmarkEnd w:id="20749"/>
      <w:r>
        <w:rPr>
          <w:rtl/>
        </w:rPr>
        <w:t xml:space="preserve">הבטיחה </w:t>
      </w:r>
      <w:bookmarkStart w:id="20750" w:name="_ETM_Q45_267749"/>
      <w:bookmarkEnd w:id="20750"/>
      <w:r>
        <w:rPr>
          <w:rtl/>
        </w:rPr>
        <w:t>ל</w:t>
      </w:r>
      <w:bookmarkStart w:id="20751" w:name="_ETM_Q45_267899"/>
      <w:bookmarkEnd w:id="20751"/>
      <w:r>
        <w:rPr>
          <w:rtl/>
        </w:rPr>
        <w:t xml:space="preserve">אזרחים </w:t>
      </w:r>
      <w:bookmarkStart w:id="20752" w:name="_ETM_Q45_269039"/>
      <w:bookmarkEnd w:id="20752"/>
      <w:r>
        <w:rPr>
          <w:rtl/>
        </w:rPr>
        <w:t xml:space="preserve">שהאזרח </w:t>
      </w:r>
      <w:bookmarkStart w:id="20753" w:name="_ETM_Q45_269729"/>
      <w:bookmarkEnd w:id="20753"/>
      <w:r>
        <w:rPr>
          <w:rtl/>
        </w:rPr>
        <w:t xml:space="preserve">הפשוט </w:t>
      </w:r>
      <w:bookmarkStart w:id="20754" w:name="_ETM_Q45_270179"/>
      <w:bookmarkEnd w:id="20754"/>
      <w:r>
        <w:rPr>
          <w:rtl/>
        </w:rPr>
        <w:t xml:space="preserve">הולך </w:t>
      </w:r>
      <w:bookmarkStart w:id="20755" w:name="_ETM_Q45_270420"/>
      <w:bookmarkEnd w:id="20755"/>
      <w:r>
        <w:rPr>
          <w:rtl/>
        </w:rPr>
        <w:t xml:space="preserve">ליהנות </w:t>
      </w:r>
      <w:bookmarkStart w:id="20756" w:name="_ETM_Q45_270869"/>
      <w:bookmarkEnd w:id="20756"/>
      <w:r>
        <w:rPr>
          <w:rtl/>
        </w:rPr>
        <w:t>מזה</w:t>
      </w:r>
      <w:r>
        <w:rPr>
          <w:rFonts w:hint="cs"/>
          <w:rtl/>
        </w:rPr>
        <w:t>,</w:t>
      </w:r>
      <w:r>
        <w:rPr>
          <w:rtl/>
        </w:rPr>
        <w:t xml:space="preserve"> </w:t>
      </w:r>
      <w:bookmarkStart w:id="20757" w:name="_ETM_Q45_271890"/>
      <w:bookmarkEnd w:id="20757"/>
      <w:r>
        <w:rPr>
          <w:rtl/>
        </w:rPr>
        <w:t xml:space="preserve">כי </w:t>
      </w:r>
      <w:bookmarkStart w:id="20758" w:name="_ETM_Q45_272009"/>
      <w:bookmarkEnd w:id="20758"/>
      <w:r>
        <w:rPr>
          <w:rtl/>
        </w:rPr>
        <w:t xml:space="preserve">זה </w:t>
      </w:r>
      <w:bookmarkStart w:id="20759" w:name="_ETM_Q45_272159"/>
      <w:bookmarkEnd w:id="20759"/>
      <w:r>
        <w:rPr>
          <w:rtl/>
        </w:rPr>
        <w:t xml:space="preserve">משאב </w:t>
      </w:r>
      <w:bookmarkStart w:id="20760" w:name="_ETM_Q45_272640"/>
      <w:bookmarkEnd w:id="20760"/>
      <w:r>
        <w:rPr>
          <w:rtl/>
        </w:rPr>
        <w:t>טבע</w:t>
      </w:r>
      <w:r>
        <w:rPr>
          <w:rFonts w:hint="cs"/>
          <w:rtl/>
        </w:rPr>
        <w:t>.</w:t>
      </w:r>
      <w:r>
        <w:rPr>
          <w:rtl/>
        </w:rPr>
        <w:t xml:space="preserve"> </w:t>
      </w:r>
      <w:bookmarkStart w:id="20761" w:name="_ETM_Q45_273810"/>
      <w:bookmarkEnd w:id="20761"/>
      <w:r>
        <w:rPr>
          <w:rtl/>
        </w:rPr>
        <w:t>בינתיים</w:t>
      </w:r>
      <w:r>
        <w:rPr>
          <w:rFonts w:hint="cs"/>
          <w:rtl/>
        </w:rPr>
        <w:t>,</w:t>
      </w:r>
      <w:bookmarkStart w:id="20762" w:name="_ETM_Q45_271660"/>
      <w:bookmarkEnd w:id="20762"/>
      <w:r>
        <w:rPr>
          <w:rtl/>
        </w:rPr>
        <w:t xml:space="preserve"> </w:t>
      </w:r>
      <w:bookmarkStart w:id="20763" w:name="_ETM_Q45_274619"/>
      <w:bookmarkEnd w:id="20763"/>
      <w:r>
        <w:rPr>
          <w:rtl/>
        </w:rPr>
        <w:t xml:space="preserve">מי </w:t>
      </w:r>
      <w:bookmarkStart w:id="20764" w:name="_ETM_Q45_274770"/>
      <w:bookmarkEnd w:id="20764"/>
      <w:r>
        <w:rPr>
          <w:rtl/>
        </w:rPr>
        <w:t xml:space="preserve">שנהנה </w:t>
      </w:r>
      <w:bookmarkStart w:id="20765" w:name="_ETM_Q45_275369"/>
      <w:bookmarkEnd w:id="20765"/>
      <w:r>
        <w:rPr>
          <w:rtl/>
        </w:rPr>
        <w:t>מזה</w:t>
      </w:r>
      <w:r>
        <w:rPr>
          <w:rFonts w:hint="cs"/>
          <w:rtl/>
        </w:rPr>
        <w:t>,</w:t>
      </w:r>
      <w:r>
        <w:rPr>
          <w:rtl/>
        </w:rPr>
        <w:t xml:space="preserve"> </w:t>
      </w:r>
      <w:bookmarkStart w:id="20766" w:name="_ETM_Q45_275640"/>
      <w:bookmarkEnd w:id="20766"/>
      <w:r>
        <w:rPr>
          <w:rtl/>
        </w:rPr>
        <w:t xml:space="preserve">כפי </w:t>
      </w:r>
      <w:bookmarkStart w:id="20767" w:name="_ETM_Q45_275819"/>
      <w:bookmarkEnd w:id="20767"/>
      <w:r>
        <w:rPr>
          <w:rtl/>
        </w:rPr>
        <w:t xml:space="preserve">שיודעת </w:t>
      </w:r>
      <w:bookmarkStart w:id="20768" w:name="_ETM_Q45_276329"/>
      <w:bookmarkEnd w:id="20768"/>
      <w:r>
        <w:rPr>
          <w:rtl/>
        </w:rPr>
        <w:t xml:space="preserve">גברתי </w:t>
      </w:r>
      <w:bookmarkStart w:id="20769" w:name="_ETM_Q45_276659"/>
      <w:bookmarkEnd w:id="20769"/>
      <w:r>
        <w:rPr>
          <w:rtl/>
        </w:rPr>
        <w:t>השרה</w:t>
      </w:r>
      <w:r>
        <w:rPr>
          <w:rFonts w:hint="cs"/>
          <w:rtl/>
        </w:rPr>
        <w:t>,</w:t>
      </w:r>
      <w:r>
        <w:rPr>
          <w:rtl/>
        </w:rPr>
        <w:t xml:space="preserve"> </w:t>
      </w:r>
      <w:bookmarkStart w:id="20770" w:name="_ETM_Q45_277790"/>
      <w:bookmarkEnd w:id="20770"/>
      <w:r>
        <w:rPr>
          <w:rtl/>
        </w:rPr>
        <w:t xml:space="preserve">מי </w:t>
      </w:r>
      <w:bookmarkStart w:id="20771" w:name="_ETM_Q45_278000"/>
      <w:bookmarkEnd w:id="20771"/>
      <w:r>
        <w:rPr>
          <w:rtl/>
        </w:rPr>
        <w:t xml:space="preserve">שנהנה </w:t>
      </w:r>
      <w:bookmarkStart w:id="20772" w:name="_ETM_Q45_278600"/>
      <w:bookmarkStart w:id="20773" w:name="_ETM_Q45_279369"/>
      <w:bookmarkEnd w:id="20772"/>
      <w:bookmarkEnd w:id="20773"/>
      <w:r>
        <w:rPr>
          <w:rFonts w:hint="cs"/>
          <w:rtl/>
        </w:rPr>
        <w:t>מ</w:t>
      </w:r>
      <w:r>
        <w:rPr>
          <w:rtl/>
        </w:rPr>
        <w:t>זה</w:t>
      </w:r>
      <w:r>
        <w:rPr>
          <w:rFonts w:hint="cs"/>
          <w:rtl/>
        </w:rPr>
        <w:t xml:space="preserve"> זה</w:t>
      </w:r>
      <w:bookmarkStart w:id="20774" w:name="_ETM_Q45_276249"/>
      <w:bookmarkEnd w:id="20774"/>
      <w:r>
        <w:rPr>
          <w:rtl/>
        </w:rPr>
        <w:t xml:space="preserve"> </w:t>
      </w:r>
      <w:bookmarkStart w:id="20775" w:name="_ETM_Q45_279549"/>
      <w:bookmarkEnd w:id="20775"/>
      <w:r>
        <w:rPr>
          <w:rtl/>
        </w:rPr>
        <w:t xml:space="preserve">מי </w:t>
      </w:r>
      <w:bookmarkStart w:id="20776" w:name="_ETM_Q45_279700"/>
      <w:bookmarkEnd w:id="20776"/>
      <w:r>
        <w:rPr>
          <w:rtl/>
        </w:rPr>
        <w:t xml:space="preserve">שהחזיר </w:t>
      </w:r>
      <w:bookmarkStart w:id="20777" w:name="_ETM_Q45_280450"/>
      <w:bookmarkEnd w:id="20777"/>
      <w:r>
        <w:rPr>
          <w:rtl/>
        </w:rPr>
        <w:t xml:space="preserve">כבר </w:t>
      </w:r>
      <w:bookmarkStart w:id="20778" w:name="_ETM_Q45_280749"/>
      <w:bookmarkEnd w:id="20778"/>
      <w:r>
        <w:rPr>
          <w:rtl/>
        </w:rPr>
        <w:t xml:space="preserve">את </w:t>
      </w:r>
      <w:bookmarkStart w:id="20779" w:name="_ETM_Q45_280869"/>
      <w:bookmarkEnd w:id="20779"/>
      <w:r>
        <w:rPr>
          <w:rtl/>
        </w:rPr>
        <w:t xml:space="preserve">ההשקעה </w:t>
      </w:r>
      <w:bookmarkStart w:id="20780" w:name="_ETM_Q45_281380"/>
      <w:bookmarkEnd w:id="20780"/>
      <w:r>
        <w:rPr>
          <w:rtl/>
        </w:rPr>
        <w:t xml:space="preserve">שלו </w:t>
      </w:r>
      <w:bookmarkStart w:id="20781" w:name="_ETM_Q45_281740"/>
      <w:bookmarkEnd w:id="20781"/>
      <w:r>
        <w:rPr>
          <w:rFonts w:hint="cs"/>
          <w:rtl/>
        </w:rPr>
        <w:t>ב</w:t>
      </w:r>
      <w:r>
        <w:rPr>
          <w:rtl/>
        </w:rPr>
        <w:t>-50</w:t>
      </w:r>
      <w:r>
        <w:rPr>
          <w:rFonts w:hint="cs"/>
          <w:rtl/>
        </w:rPr>
        <w:t>%</w:t>
      </w:r>
      <w:bookmarkStart w:id="20782" w:name="_ETM_Q45_281609"/>
      <w:bookmarkStart w:id="20783" w:name="_ETM_Q45_282340"/>
      <w:bookmarkStart w:id="20784" w:name="_ETM_Q45_282549"/>
      <w:bookmarkEnd w:id="20782"/>
      <w:bookmarkEnd w:id="20783"/>
      <w:bookmarkEnd w:id="20784"/>
      <w:r>
        <w:rPr>
          <w:rFonts w:hint="cs"/>
          <w:rtl/>
        </w:rPr>
        <w:t>,</w:t>
      </w:r>
      <w:r>
        <w:rPr>
          <w:rtl/>
        </w:rPr>
        <w:t xml:space="preserve"> </w:t>
      </w:r>
      <w:bookmarkStart w:id="20785" w:name="_ETM_Q45_283789"/>
      <w:bookmarkEnd w:id="20785"/>
      <w:r>
        <w:rPr>
          <w:rtl/>
        </w:rPr>
        <w:t xml:space="preserve">והוא </w:t>
      </w:r>
      <w:bookmarkStart w:id="20786" w:name="_ETM_Q45_284060"/>
      <w:bookmarkEnd w:id="20786"/>
      <w:r>
        <w:rPr>
          <w:rtl/>
        </w:rPr>
        <w:t xml:space="preserve">ממשיך </w:t>
      </w:r>
      <w:bookmarkStart w:id="20787" w:name="_ETM_Q45_284599"/>
      <w:bookmarkEnd w:id="20787"/>
      <w:r>
        <w:rPr>
          <w:rtl/>
        </w:rPr>
        <w:t xml:space="preserve">למכור </w:t>
      </w:r>
      <w:bookmarkStart w:id="20788" w:name="_ETM_Q45_285079"/>
      <w:bookmarkEnd w:id="20788"/>
      <w:r>
        <w:rPr>
          <w:rtl/>
        </w:rPr>
        <w:t xml:space="preserve">עכשיו </w:t>
      </w:r>
      <w:bookmarkStart w:id="20789" w:name="_ETM_Q45_285469"/>
      <w:bookmarkEnd w:id="20789"/>
      <w:r>
        <w:rPr>
          <w:rtl/>
        </w:rPr>
        <w:t xml:space="preserve">גז </w:t>
      </w:r>
      <w:bookmarkStart w:id="20790" w:name="_ETM_Q45_285740"/>
      <w:bookmarkEnd w:id="20790"/>
      <w:r>
        <w:rPr>
          <w:rtl/>
        </w:rPr>
        <w:t xml:space="preserve">לכל </w:t>
      </w:r>
      <w:bookmarkStart w:id="20791" w:name="_ETM_Q45_286159"/>
      <w:bookmarkEnd w:id="20791"/>
      <w:r>
        <w:rPr>
          <w:rtl/>
        </w:rPr>
        <w:t>העולם</w:t>
      </w:r>
      <w:r>
        <w:rPr>
          <w:rFonts w:hint="cs"/>
          <w:rtl/>
        </w:rPr>
        <w:t>,</w:t>
      </w:r>
      <w:r>
        <w:rPr>
          <w:rtl/>
        </w:rPr>
        <w:t xml:space="preserve"> </w:t>
      </w:r>
      <w:bookmarkStart w:id="20792" w:name="_ETM_Q45_286999"/>
      <w:bookmarkEnd w:id="20792"/>
      <w:r>
        <w:rPr>
          <w:rtl/>
        </w:rPr>
        <w:t xml:space="preserve">רק </w:t>
      </w:r>
      <w:bookmarkStart w:id="20793" w:name="_ETM_Q45_287240"/>
      <w:bookmarkEnd w:id="20793"/>
      <w:r>
        <w:rPr>
          <w:rtl/>
        </w:rPr>
        <w:t xml:space="preserve">שזה </w:t>
      </w:r>
      <w:bookmarkStart w:id="20794" w:name="_ETM_Q45_287569"/>
      <w:bookmarkEnd w:id="20794"/>
      <w:r>
        <w:rPr>
          <w:rtl/>
        </w:rPr>
        <w:t xml:space="preserve">לא </w:t>
      </w:r>
      <w:bookmarkStart w:id="20795" w:name="_ETM_Q45_287810"/>
      <w:bookmarkEnd w:id="20795"/>
      <w:r>
        <w:rPr>
          <w:rFonts w:hint="cs"/>
          <w:rtl/>
        </w:rPr>
        <w:t>מ</w:t>
      </w:r>
      <w:r>
        <w:rPr>
          <w:rtl/>
        </w:rPr>
        <w:t>וריד</w:t>
      </w:r>
      <w:bookmarkStart w:id="20796" w:name="_ETM_Q45_284617"/>
      <w:bookmarkEnd w:id="20796"/>
      <w:r>
        <w:rPr>
          <w:rFonts w:hint="cs"/>
          <w:rtl/>
        </w:rPr>
        <w:t xml:space="preserve"> </w:t>
      </w:r>
      <w:r>
        <w:rPr>
          <w:rFonts w:hint="eastAsia"/>
          <w:rtl/>
        </w:rPr>
        <w:t>–</w:t>
      </w:r>
      <w:r>
        <w:rPr>
          <w:rtl/>
        </w:rPr>
        <w:t xml:space="preserve"> </w:t>
      </w:r>
      <w:bookmarkStart w:id="20797" w:name="_ETM_Q45_288469"/>
      <w:bookmarkEnd w:id="20797"/>
      <w:r>
        <w:rPr>
          <w:rtl/>
        </w:rPr>
        <w:t xml:space="preserve">המדינה </w:t>
      </w:r>
      <w:bookmarkStart w:id="20798" w:name="_ETM_Q45_289159"/>
      <w:bookmarkEnd w:id="20798"/>
      <w:r>
        <w:rPr>
          <w:rtl/>
        </w:rPr>
        <w:t xml:space="preserve">עברה </w:t>
      </w:r>
      <w:bookmarkStart w:id="20799" w:name="_ETM_Q45_289759"/>
      <w:bookmarkEnd w:id="20799"/>
      <w:r>
        <w:rPr>
          <w:rtl/>
        </w:rPr>
        <w:t xml:space="preserve">לייצור </w:t>
      </w:r>
      <w:bookmarkStart w:id="20800" w:name="_ETM_Q45_290329"/>
      <w:bookmarkEnd w:id="20800"/>
      <w:r>
        <w:rPr>
          <w:rtl/>
        </w:rPr>
        <w:t>חשמל</w:t>
      </w:r>
      <w:r>
        <w:rPr>
          <w:rFonts w:hint="cs"/>
          <w:rtl/>
        </w:rPr>
        <w:t xml:space="preserve"> בגז טבעי,</w:t>
      </w:r>
      <w:bookmarkStart w:id="20801" w:name="_ETM_Q45_287202"/>
      <w:bookmarkEnd w:id="20801"/>
      <w:r>
        <w:rPr>
          <w:rtl/>
        </w:rPr>
        <w:t xml:space="preserve"> </w:t>
      </w:r>
      <w:bookmarkStart w:id="20802" w:name="_ETM_Q45_290779"/>
      <w:bookmarkEnd w:id="20802"/>
      <w:r>
        <w:rPr>
          <w:rtl/>
        </w:rPr>
        <w:t xml:space="preserve">היא </w:t>
      </w:r>
      <w:bookmarkStart w:id="20803" w:name="_ETM_Q45_290869"/>
      <w:bookmarkEnd w:id="20803"/>
      <w:r>
        <w:rPr>
          <w:rtl/>
        </w:rPr>
        <w:t>אומרת</w:t>
      </w:r>
      <w:r>
        <w:rPr>
          <w:rFonts w:hint="cs"/>
          <w:rtl/>
        </w:rPr>
        <w:t>,</w:t>
      </w:r>
      <w:r>
        <w:rPr>
          <w:rtl/>
        </w:rPr>
        <w:t xml:space="preserve"> </w:t>
      </w:r>
      <w:bookmarkStart w:id="20804" w:name="_ETM_Q45_291229"/>
      <w:bookmarkStart w:id="20805" w:name="_ETM_Q45_292670"/>
      <w:bookmarkEnd w:id="20804"/>
      <w:bookmarkEnd w:id="20805"/>
      <w:r>
        <w:rPr>
          <w:rFonts w:hint="cs"/>
          <w:rtl/>
        </w:rPr>
        <w:t xml:space="preserve">כי </w:t>
      </w:r>
      <w:bookmarkStart w:id="20806" w:name="_ETM_Q45_291157"/>
      <w:bookmarkEnd w:id="20806"/>
      <w:r>
        <w:rPr>
          <w:rtl/>
        </w:rPr>
        <w:t xml:space="preserve">הוא </w:t>
      </w:r>
      <w:bookmarkStart w:id="20807" w:name="_ETM_Q45_292880"/>
      <w:bookmarkEnd w:id="20807"/>
      <w:r>
        <w:rPr>
          <w:rtl/>
        </w:rPr>
        <w:t xml:space="preserve">פחות </w:t>
      </w:r>
      <w:bookmarkStart w:id="20808" w:name="_ETM_Q45_293300"/>
      <w:bookmarkEnd w:id="20808"/>
      <w:r>
        <w:rPr>
          <w:rtl/>
        </w:rPr>
        <w:t xml:space="preserve">מזיק </w:t>
      </w:r>
      <w:bookmarkStart w:id="20809" w:name="_ETM_Q45_293750"/>
      <w:bookmarkEnd w:id="20809"/>
      <w:r>
        <w:rPr>
          <w:rtl/>
        </w:rPr>
        <w:t>וכו</w:t>
      </w:r>
      <w:r>
        <w:rPr>
          <w:rFonts w:hint="cs"/>
          <w:rtl/>
        </w:rPr>
        <w:t xml:space="preserve">', </w:t>
      </w:r>
      <w:bookmarkStart w:id="20810" w:name="_ETM_Q45_296915"/>
      <w:bookmarkStart w:id="20811" w:name="_ETM_Q45_297018"/>
      <w:bookmarkStart w:id="20812" w:name="_ETM_Q45_297075"/>
      <w:bookmarkStart w:id="20813" w:name="_ETM_Q45_297165"/>
      <w:bookmarkStart w:id="20814" w:name="_ETM_Q45_292506"/>
      <w:bookmarkStart w:id="20815" w:name="_ETM_Q45_294890"/>
      <w:bookmarkEnd w:id="20810"/>
      <w:bookmarkEnd w:id="20811"/>
      <w:bookmarkEnd w:id="20812"/>
      <w:bookmarkEnd w:id="20813"/>
      <w:bookmarkEnd w:id="20814"/>
      <w:bookmarkEnd w:id="20815"/>
      <w:r>
        <w:rPr>
          <w:rtl/>
        </w:rPr>
        <w:t xml:space="preserve">ומצד </w:t>
      </w:r>
      <w:bookmarkStart w:id="20816" w:name="_ETM_Q45_295520"/>
      <w:bookmarkEnd w:id="20816"/>
      <w:r>
        <w:rPr>
          <w:rtl/>
        </w:rPr>
        <w:t>שני</w:t>
      </w:r>
      <w:r>
        <w:rPr>
          <w:rFonts w:hint="cs"/>
          <w:rtl/>
        </w:rPr>
        <w:t>,</w:t>
      </w:r>
      <w:r>
        <w:rPr>
          <w:rtl/>
        </w:rPr>
        <w:t xml:space="preserve"> </w:t>
      </w:r>
      <w:bookmarkStart w:id="20817" w:name="_ETM_Q45_295909"/>
      <w:bookmarkEnd w:id="20817"/>
      <w:r>
        <w:rPr>
          <w:rtl/>
        </w:rPr>
        <w:t xml:space="preserve">זה </w:t>
      </w:r>
      <w:bookmarkStart w:id="20818" w:name="_ETM_Q45_296119"/>
      <w:bookmarkEnd w:id="20818"/>
      <w:r>
        <w:rPr>
          <w:rtl/>
        </w:rPr>
        <w:t>מש</w:t>
      </w:r>
      <w:r>
        <w:rPr>
          <w:rFonts w:hint="cs"/>
          <w:rtl/>
        </w:rPr>
        <w:t>אב</w:t>
      </w:r>
      <w:r>
        <w:rPr>
          <w:rtl/>
        </w:rPr>
        <w:t xml:space="preserve"> </w:t>
      </w:r>
      <w:bookmarkStart w:id="20819" w:name="_ETM_Q45_296569"/>
      <w:bookmarkEnd w:id="20819"/>
      <w:r>
        <w:rPr>
          <w:rtl/>
        </w:rPr>
        <w:t>טבעי</w:t>
      </w:r>
      <w:r>
        <w:rPr>
          <w:rFonts w:hint="cs"/>
          <w:rtl/>
        </w:rPr>
        <w:t>,</w:t>
      </w:r>
      <w:r>
        <w:rPr>
          <w:rtl/>
        </w:rPr>
        <w:t xml:space="preserve"> </w:t>
      </w:r>
      <w:bookmarkStart w:id="20820" w:name="_ETM_Q45_297560"/>
      <w:bookmarkEnd w:id="20820"/>
      <w:r>
        <w:rPr>
          <w:rtl/>
        </w:rPr>
        <w:t>אב</w:t>
      </w:r>
      <w:bookmarkStart w:id="20821" w:name="_ETM_Q45_293648"/>
      <w:bookmarkEnd w:id="20821"/>
      <w:r>
        <w:rPr>
          <w:rtl/>
        </w:rPr>
        <w:t xml:space="preserve">ל </w:t>
      </w:r>
      <w:bookmarkStart w:id="20822" w:name="_ETM_Q45_297920"/>
      <w:bookmarkEnd w:id="20822"/>
      <w:r>
        <w:rPr>
          <w:rtl/>
        </w:rPr>
        <w:t xml:space="preserve">זה </w:t>
      </w:r>
      <w:bookmarkStart w:id="20823" w:name="_ETM_Q45_298039"/>
      <w:bookmarkEnd w:id="20823"/>
      <w:r>
        <w:rPr>
          <w:rtl/>
        </w:rPr>
        <w:t xml:space="preserve">לא </w:t>
      </w:r>
      <w:bookmarkStart w:id="20824" w:name="_ETM_Q45_298219"/>
      <w:bookmarkEnd w:id="20824"/>
      <w:r>
        <w:rPr>
          <w:rtl/>
        </w:rPr>
        <w:t xml:space="preserve">הוריד </w:t>
      </w:r>
      <w:bookmarkStart w:id="20825" w:name="_ETM_Q45_298609"/>
      <w:bookmarkEnd w:id="20825"/>
      <w:r>
        <w:rPr>
          <w:rtl/>
        </w:rPr>
        <w:t xml:space="preserve">את </w:t>
      </w:r>
      <w:bookmarkStart w:id="20826" w:name="_ETM_Q45_298789"/>
      <w:bookmarkEnd w:id="20826"/>
      <w:r>
        <w:rPr>
          <w:rtl/>
        </w:rPr>
        <w:t xml:space="preserve">מחירי </w:t>
      </w:r>
      <w:bookmarkStart w:id="20827" w:name="_ETM_Q45_299329"/>
      <w:bookmarkEnd w:id="20827"/>
      <w:r>
        <w:rPr>
          <w:rtl/>
        </w:rPr>
        <w:t xml:space="preserve">החשמל </w:t>
      </w:r>
      <w:bookmarkStart w:id="20828" w:name="_ETM_Q45_300020"/>
      <w:bookmarkEnd w:id="20828"/>
      <w:r>
        <w:rPr>
          <w:rtl/>
        </w:rPr>
        <w:t xml:space="preserve">כפי </w:t>
      </w:r>
      <w:bookmarkStart w:id="20829" w:name="_ETM_Q45_300200"/>
      <w:bookmarkEnd w:id="20829"/>
      <w:r>
        <w:rPr>
          <w:rtl/>
        </w:rPr>
        <w:t xml:space="preserve">שהמדינה </w:t>
      </w:r>
      <w:bookmarkStart w:id="20830" w:name="_ETM_Q45_300710"/>
      <w:bookmarkEnd w:id="20830"/>
      <w:r>
        <w:rPr>
          <w:rtl/>
        </w:rPr>
        <w:t xml:space="preserve">הבטיחה </w:t>
      </w:r>
      <w:bookmarkStart w:id="20831" w:name="_ETM_Q45_301490"/>
      <w:bookmarkEnd w:id="20831"/>
      <w:r>
        <w:rPr>
          <w:rtl/>
        </w:rPr>
        <w:t>ל</w:t>
      </w:r>
      <w:bookmarkStart w:id="20832" w:name="_ETM_Q45_301759"/>
      <w:bookmarkStart w:id="20833" w:name="_ETM_Q45_297407"/>
      <w:bookmarkEnd w:id="20832"/>
      <w:bookmarkEnd w:id="20833"/>
      <w:r>
        <w:rPr>
          <w:rtl/>
        </w:rPr>
        <w:t>אזרחים</w:t>
      </w:r>
      <w:r>
        <w:rPr>
          <w:rFonts w:hint="cs"/>
          <w:rtl/>
        </w:rPr>
        <w:t>.</w:t>
      </w:r>
      <w:bookmarkStart w:id="20834" w:name="_ETM_Q45_302240"/>
      <w:bookmarkEnd w:id="20834"/>
    </w:p>
    <w:p w:rsidR="00CE5072" w:rsidRDefault="00CE5072" w:rsidP="00257A6A">
      <w:pPr>
        <w:rPr>
          <w:rtl/>
        </w:rPr>
      </w:pPr>
      <w:bookmarkStart w:id="20835" w:name="_ETM_Q45_299761"/>
      <w:bookmarkStart w:id="20836" w:name="_ETM_Q45_299841"/>
      <w:bookmarkEnd w:id="20835"/>
      <w:bookmarkEnd w:id="20836"/>
    </w:p>
    <w:p w:rsidR="00CE5072" w:rsidRDefault="00CE5072" w:rsidP="00257A6A">
      <w:pPr>
        <w:rPr>
          <w:rtl/>
        </w:rPr>
      </w:pPr>
      <w:bookmarkStart w:id="20837" w:name="_ETM_Q45_299937"/>
      <w:bookmarkStart w:id="20838" w:name="_ETM_Q45_299988"/>
      <w:bookmarkStart w:id="20839" w:name="_ETM_Q45_295405"/>
      <w:bookmarkEnd w:id="20837"/>
      <w:bookmarkEnd w:id="20838"/>
      <w:bookmarkEnd w:id="20839"/>
      <w:r>
        <w:rPr>
          <w:rtl/>
        </w:rPr>
        <w:t xml:space="preserve">יש </w:t>
      </w:r>
      <w:bookmarkStart w:id="20840" w:name="_ETM_Q45_302450"/>
      <w:bookmarkEnd w:id="20840"/>
      <w:r>
        <w:rPr>
          <w:rtl/>
        </w:rPr>
        <w:t xml:space="preserve">המון </w:t>
      </w:r>
      <w:bookmarkStart w:id="20841" w:name="_ETM_Q45_302750"/>
      <w:bookmarkEnd w:id="20841"/>
      <w:r>
        <w:rPr>
          <w:rtl/>
        </w:rPr>
        <w:t xml:space="preserve">מה </w:t>
      </w:r>
      <w:bookmarkStart w:id="20842" w:name="_ETM_Q45_302869"/>
      <w:bookmarkEnd w:id="20842"/>
      <w:r>
        <w:rPr>
          <w:rtl/>
        </w:rPr>
        <w:t xml:space="preserve">לעשות </w:t>
      </w:r>
      <w:bookmarkStart w:id="20843" w:name="_ETM_Q45_303649"/>
      <w:bookmarkEnd w:id="20843"/>
      <w:r>
        <w:rPr>
          <w:rtl/>
        </w:rPr>
        <w:t xml:space="preserve">בכל </w:t>
      </w:r>
      <w:bookmarkStart w:id="20844" w:name="_ETM_Q45_304130"/>
      <w:bookmarkEnd w:id="20844"/>
      <w:r>
        <w:rPr>
          <w:rtl/>
        </w:rPr>
        <w:t xml:space="preserve">הנושא </w:t>
      </w:r>
      <w:bookmarkStart w:id="20845" w:name="_ETM_Q45_304520"/>
      <w:bookmarkEnd w:id="20845"/>
      <w:r>
        <w:rPr>
          <w:rtl/>
        </w:rPr>
        <w:t xml:space="preserve">הזה </w:t>
      </w:r>
      <w:bookmarkStart w:id="20846" w:name="_ETM_Q45_304759"/>
      <w:bookmarkEnd w:id="20846"/>
      <w:r>
        <w:rPr>
          <w:rtl/>
        </w:rPr>
        <w:t xml:space="preserve">של </w:t>
      </w:r>
      <w:bookmarkStart w:id="20847" w:name="_ETM_Q45_305000"/>
      <w:bookmarkEnd w:id="20847"/>
      <w:r>
        <w:rPr>
          <w:rtl/>
        </w:rPr>
        <w:t>החשמל</w:t>
      </w:r>
      <w:r>
        <w:rPr>
          <w:rFonts w:hint="cs"/>
          <w:rtl/>
        </w:rPr>
        <w:t>.</w:t>
      </w:r>
      <w:r>
        <w:rPr>
          <w:rtl/>
        </w:rPr>
        <w:t xml:space="preserve"> </w:t>
      </w:r>
      <w:bookmarkStart w:id="20848" w:name="_ETM_Q45_305390"/>
      <w:bookmarkEnd w:id="20848"/>
      <w:r>
        <w:rPr>
          <w:rtl/>
        </w:rPr>
        <w:t xml:space="preserve">אני </w:t>
      </w:r>
      <w:bookmarkStart w:id="20849" w:name="_ETM_Q45_305570"/>
      <w:bookmarkEnd w:id="20849"/>
      <w:r>
        <w:rPr>
          <w:rtl/>
        </w:rPr>
        <w:t xml:space="preserve">מסכים </w:t>
      </w:r>
      <w:bookmarkStart w:id="20850" w:name="_ETM_Q45_305960"/>
      <w:bookmarkEnd w:id="20850"/>
      <w:r>
        <w:rPr>
          <w:rtl/>
        </w:rPr>
        <w:t xml:space="preserve">לכל </w:t>
      </w:r>
      <w:bookmarkStart w:id="20851" w:name="_ETM_Q45_306289"/>
      <w:bookmarkEnd w:id="20851"/>
      <w:r>
        <w:rPr>
          <w:rtl/>
        </w:rPr>
        <w:t xml:space="preserve">הטיעונים </w:t>
      </w:r>
      <w:bookmarkStart w:id="20852" w:name="_ETM_Q45_306680"/>
      <w:bookmarkEnd w:id="20852"/>
      <w:r>
        <w:rPr>
          <w:rtl/>
        </w:rPr>
        <w:t xml:space="preserve">שנאמרו </w:t>
      </w:r>
      <w:bookmarkStart w:id="20853" w:name="_ETM_Q45_307250"/>
      <w:bookmarkEnd w:id="20853"/>
      <w:r>
        <w:rPr>
          <w:rtl/>
        </w:rPr>
        <w:t>פה</w:t>
      </w:r>
      <w:r>
        <w:rPr>
          <w:rFonts w:hint="cs"/>
          <w:rtl/>
        </w:rPr>
        <w:t>.</w:t>
      </w:r>
      <w:r>
        <w:rPr>
          <w:rtl/>
        </w:rPr>
        <w:t xml:space="preserve"> </w:t>
      </w:r>
      <w:bookmarkStart w:id="20854" w:name="_ETM_Q45_307979"/>
      <w:bookmarkEnd w:id="20854"/>
      <w:r>
        <w:rPr>
          <w:rtl/>
        </w:rPr>
        <w:t xml:space="preserve">חשמל </w:t>
      </w:r>
      <w:bookmarkStart w:id="20855" w:name="_ETM_Q45_308700"/>
      <w:bookmarkStart w:id="20856" w:name="_ETM_Q45_308849"/>
      <w:bookmarkEnd w:id="20855"/>
      <w:bookmarkEnd w:id="20856"/>
      <w:r>
        <w:rPr>
          <w:rtl/>
        </w:rPr>
        <w:t xml:space="preserve">לא </w:t>
      </w:r>
      <w:bookmarkStart w:id="20857" w:name="_ETM_Q45_309000"/>
      <w:bookmarkEnd w:id="20857"/>
      <w:r>
        <w:rPr>
          <w:rtl/>
        </w:rPr>
        <w:t xml:space="preserve">אמור </w:t>
      </w:r>
      <w:bookmarkStart w:id="20858" w:name="_ETM_Q45_309269"/>
      <w:bookmarkEnd w:id="20858"/>
      <w:r>
        <w:rPr>
          <w:rtl/>
        </w:rPr>
        <w:t xml:space="preserve">להיות </w:t>
      </w:r>
      <w:bookmarkStart w:id="20859" w:name="_ETM_Q45_309540"/>
      <w:bookmarkEnd w:id="20859"/>
      <w:r>
        <w:rPr>
          <w:rtl/>
        </w:rPr>
        <w:t xml:space="preserve">איזשהו </w:t>
      </w:r>
      <w:bookmarkStart w:id="20860" w:name="_ETM_Q45_309959"/>
      <w:bookmarkEnd w:id="20860"/>
      <w:r>
        <w:rPr>
          <w:rtl/>
        </w:rPr>
        <w:t xml:space="preserve">דיון </w:t>
      </w:r>
      <w:bookmarkStart w:id="20861" w:name="_ETM_Q45_310439"/>
      <w:bookmarkEnd w:id="20861"/>
      <w:r>
        <w:rPr>
          <w:rtl/>
        </w:rPr>
        <w:t xml:space="preserve">כזה </w:t>
      </w:r>
      <w:bookmarkStart w:id="20862" w:name="_ETM_Q45_310860"/>
      <w:bookmarkEnd w:id="20862"/>
      <w:r>
        <w:rPr>
          <w:rtl/>
        </w:rPr>
        <w:t xml:space="preserve">של </w:t>
      </w:r>
      <w:bookmarkStart w:id="20863" w:name="_ETM_Q45_311550"/>
      <w:bookmarkEnd w:id="20863"/>
      <w:r>
        <w:rPr>
          <w:rtl/>
        </w:rPr>
        <w:t xml:space="preserve">להיאבק </w:t>
      </w:r>
      <w:bookmarkStart w:id="20864" w:name="_ETM_Q45_312180"/>
      <w:bookmarkEnd w:id="20864"/>
      <w:r>
        <w:rPr>
          <w:rtl/>
        </w:rPr>
        <w:t xml:space="preserve">בשנת </w:t>
      </w:r>
      <w:bookmarkStart w:id="20865" w:name="_ETM_Q45_312540"/>
      <w:bookmarkStart w:id="20866" w:name="_ETM_Q45_312870"/>
      <w:bookmarkEnd w:id="20865"/>
      <w:bookmarkEnd w:id="20866"/>
      <w:r>
        <w:rPr>
          <w:rFonts w:hint="cs"/>
          <w:rtl/>
        </w:rPr>
        <w:t>2022</w:t>
      </w:r>
      <w:bookmarkStart w:id="20867" w:name="_ETM_Q45_309756"/>
      <w:bookmarkEnd w:id="20867"/>
      <w:r>
        <w:rPr>
          <w:rtl/>
        </w:rPr>
        <w:t xml:space="preserve"> </w:t>
      </w:r>
      <w:bookmarkStart w:id="20868" w:name="_ETM_Q45_313680"/>
      <w:bookmarkEnd w:id="20868"/>
      <w:r>
        <w:rPr>
          <w:rtl/>
        </w:rPr>
        <w:t xml:space="preserve">למי </w:t>
      </w:r>
      <w:bookmarkStart w:id="20869" w:name="_ETM_Q45_313889"/>
      <w:bookmarkEnd w:id="20869"/>
      <w:r>
        <w:rPr>
          <w:rtl/>
        </w:rPr>
        <w:t xml:space="preserve">מגיע </w:t>
      </w:r>
      <w:bookmarkStart w:id="20870" w:name="_ETM_Q45_314220"/>
      <w:bookmarkEnd w:id="20870"/>
      <w:r>
        <w:rPr>
          <w:rtl/>
        </w:rPr>
        <w:t xml:space="preserve">חשמל </w:t>
      </w:r>
      <w:bookmarkStart w:id="20871" w:name="_ETM_Q45_314669"/>
      <w:bookmarkEnd w:id="20871"/>
      <w:r>
        <w:rPr>
          <w:rtl/>
        </w:rPr>
        <w:t>ול</w:t>
      </w:r>
      <w:bookmarkStart w:id="20872" w:name="_ETM_Q45_314879"/>
      <w:bookmarkStart w:id="20873" w:name="_ETM_Q45_312190"/>
      <w:bookmarkEnd w:id="20872"/>
      <w:bookmarkEnd w:id="20873"/>
      <w:r>
        <w:rPr>
          <w:rFonts w:hint="cs"/>
          <w:rtl/>
        </w:rPr>
        <w:t>מי</w:t>
      </w:r>
      <w:r>
        <w:rPr>
          <w:rtl/>
        </w:rPr>
        <w:t xml:space="preserve"> </w:t>
      </w:r>
      <w:bookmarkStart w:id="20874" w:name="_ETM_Q45_315180"/>
      <w:bookmarkEnd w:id="20874"/>
      <w:r>
        <w:rPr>
          <w:rtl/>
        </w:rPr>
        <w:t xml:space="preserve">לא </w:t>
      </w:r>
      <w:bookmarkStart w:id="20875" w:name="_ETM_Q45_315300"/>
      <w:bookmarkEnd w:id="20875"/>
      <w:r>
        <w:rPr>
          <w:rtl/>
        </w:rPr>
        <w:t xml:space="preserve">מגיע </w:t>
      </w:r>
      <w:bookmarkStart w:id="20876" w:name="_ETM_Q45_315629"/>
      <w:bookmarkEnd w:id="20876"/>
      <w:r>
        <w:rPr>
          <w:rtl/>
        </w:rPr>
        <w:t>חשמל</w:t>
      </w:r>
      <w:r>
        <w:rPr>
          <w:rFonts w:hint="cs"/>
          <w:rtl/>
        </w:rPr>
        <w:t>.</w:t>
      </w:r>
      <w:bookmarkStart w:id="20877" w:name="_ETM_Q45_313301"/>
      <w:bookmarkEnd w:id="20877"/>
      <w:r>
        <w:rPr>
          <w:rtl/>
        </w:rPr>
        <w:t xml:space="preserve"> </w:t>
      </w:r>
      <w:bookmarkStart w:id="20878" w:name="_ETM_Q45_316260"/>
      <w:bookmarkEnd w:id="20878"/>
      <w:r>
        <w:rPr>
          <w:rtl/>
        </w:rPr>
        <w:t xml:space="preserve">זה </w:t>
      </w:r>
      <w:bookmarkStart w:id="20879" w:name="_ETM_Q45_316440"/>
      <w:bookmarkEnd w:id="20879"/>
      <w:r>
        <w:rPr>
          <w:rtl/>
        </w:rPr>
        <w:t xml:space="preserve">לא </w:t>
      </w:r>
      <w:bookmarkStart w:id="20880" w:name="_ETM_Q45_316530"/>
      <w:bookmarkEnd w:id="20880"/>
      <w:r>
        <w:rPr>
          <w:rtl/>
        </w:rPr>
        <w:t xml:space="preserve">אמור </w:t>
      </w:r>
      <w:bookmarkStart w:id="20881" w:name="_ETM_Q45_316800"/>
      <w:bookmarkEnd w:id="20881"/>
      <w:r>
        <w:rPr>
          <w:rtl/>
        </w:rPr>
        <w:t xml:space="preserve">להיות </w:t>
      </w:r>
      <w:bookmarkStart w:id="20882" w:name="_ETM_Q45_317040"/>
      <w:bookmarkEnd w:id="20882"/>
      <w:r>
        <w:t>issue</w:t>
      </w:r>
      <w:r>
        <w:rPr>
          <w:rFonts w:hint="cs"/>
          <w:rtl/>
        </w:rPr>
        <w:t>.</w:t>
      </w:r>
      <w:r>
        <w:rPr>
          <w:rtl/>
        </w:rPr>
        <w:t xml:space="preserve"> </w:t>
      </w:r>
      <w:bookmarkStart w:id="20883" w:name="_ETM_Q45_317860"/>
      <w:bookmarkEnd w:id="20883"/>
      <w:r>
        <w:rPr>
          <w:rtl/>
        </w:rPr>
        <w:t xml:space="preserve">חשמל </w:t>
      </w:r>
      <w:bookmarkStart w:id="20884" w:name="_ETM_Q45_318370"/>
      <w:bookmarkEnd w:id="20884"/>
      <w:r>
        <w:rPr>
          <w:rtl/>
        </w:rPr>
        <w:t xml:space="preserve">אמור </w:t>
      </w:r>
      <w:bookmarkStart w:id="20885" w:name="_ETM_Q45_318580"/>
      <w:bookmarkEnd w:id="20885"/>
      <w:r>
        <w:rPr>
          <w:rtl/>
        </w:rPr>
        <w:t xml:space="preserve">להיות </w:t>
      </w:r>
      <w:bookmarkStart w:id="20886" w:name="_ETM_Q45_318790"/>
      <w:bookmarkEnd w:id="20886"/>
      <w:r>
        <w:rPr>
          <w:rtl/>
        </w:rPr>
        <w:t xml:space="preserve">זכות </w:t>
      </w:r>
      <w:bookmarkStart w:id="20887" w:name="_ETM_Q45_319470"/>
      <w:bookmarkEnd w:id="20887"/>
      <w:r>
        <w:rPr>
          <w:rtl/>
        </w:rPr>
        <w:t xml:space="preserve">בסיסית </w:t>
      </w:r>
      <w:bookmarkStart w:id="20888" w:name="_ETM_Q45_320069"/>
      <w:bookmarkEnd w:id="20888"/>
      <w:r>
        <w:rPr>
          <w:rtl/>
        </w:rPr>
        <w:t xml:space="preserve">בכל </w:t>
      </w:r>
      <w:bookmarkStart w:id="20889" w:name="_ETM_Q45_320430"/>
      <w:bookmarkEnd w:id="20889"/>
      <w:r>
        <w:rPr>
          <w:rtl/>
        </w:rPr>
        <w:t xml:space="preserve">מדינה </w:t>
      </w:r>
      <w:bookmarkStart w:id="20890" w:name="_ETM_Q45_320819"/>
      <w:bookmarkEnd w:id="20890"/>
      <w:r>
        <w:rPr>
          <w:rtl/>
        </w:rPr>
        <w:t>מתוקנת</w:t>
      </w:r>
      <w:r>
        <w:rPr>
          <w:rFonts w:hint="cs"/>
          <w:rtl/>
        </w:rPr>
        <w:t>.</w:t>
      </w:r>
      <w:r>
        <w:rPr>
          <w:rtl/>
        </w:rPr>
        <w:t xml:space="preserve"> </w:t>
      </w:r>
      <w:bookmarkStart w:id="20891" w:name="_ETM_Q45_321900"/>
      <w:bookmarkEnd w:id="20891"/>
      <w:r>
        <w:rPr>
          <w:rtl/>
        </w:rPr>
        <w:t xml:space="preserve">מדינת </w:t>
      </w:r>
      <w:bookmarkStart w:id="20892" w:name="_ETM_Q45_322349"/>
      <w:bookmarkEnd w:id="20892"/>
      <w:r>
        <w:rPr>
          <w:rtl/>
        </w:rPr>
        <w:t xml:space="preserve">ישראל </w:t>
      </w:r>
      <w:bookmarkStart w:id="20893" w:name="_ETM_Q45_322709"/>
      <w:bookmarkEnd w:id="20893"/>
      <w:r>
        <w:rPr>
          <w:rtl/>
        </w:rPr>
        <w:t xml:space="preserve">יכולה </w:t>
      </w:r>
      <w:bookmarkStart w:id="20894" w:name="_ETM_Q45_323040"/>
      <w:bookmarkEnd w:id="20894"/>
      <w:r>
        <w:rPr>
          <w:rtl/>
        </w:rPr>
        <w:t xml:space="preserve">לאפשר </w:t>
      </w:r>
      <w:bookmarkStart w:id="20895" w:name="_ETM_Q45_323519"/>
      <w:bookmarkEnd w:id="20895"/>
      <w:r>
        <w:rPr>
          <w:rtl/>
        </w:rPr>
        <w:t xml:space="preserve">את </w:t>
      </w:r>
      <w:bookmarkStart w:id="20896" w:name="_ETM_Q45_323639"/>
      <w:bookmarkEnd w:id="20896"/>
      <w:r>
        <w:rPr>
          <w:rtl/>
        </w:rPr>
        <w:t>זה</w:t>
      </w:r>
      <w:r>
        <w:rPr>
          <w:rFonts w:hint="cs"/>
          <w:rtl/>
        </w:rPr>
        <w:t>.</w:t>
      </w:r>
      <w:bookmarkStart w:id="20897" w:name="_ETM_Q45_324189"/>
      <w:bookmarkStart w:id="20898" w:name="_ETM_Q45_325360"/>
      <w:bookmarkEnd w:id="20897"/>
      <w:bookmarkEnd w:id="20898"/>
      <w:r>
        <w:rPr>
          <w:rFonts w:hint="cs"/>
          <w:rtl/>
        </w:rPr>
        <w:t xml:space="preserve"> </w:t>
      </w:r>
      <w:bookmarkStart w:id="20899" w:name="_ETM_Q45_325421"/>
      <w:bookmarkStart w:id="20900" w:name="_ETM_Q45_325515"/>
      <w:bookmarkStart w:id="20901" w:name="_ETM_Q45_325568"/>
      <w:bookmarkEnd w:id="20899"/>
      <w:bookmarkEnd w:id="20900"/>
      <w:bookmarkEnd w:id="20901"/>
      <w:r>
        <w:rPr>
          <w:rtl/>
        </w:rPr>
        <w:t>בינתיים</w:t>
      </w:r>
      <w:r>
        <w:rPr>
          <w:rFonts w:hint="cs"/>
          <w:rtl/>
        </w:rPr>
        <w:t>,</w:t>
      </w:r>
      <w:r>
        <w:rPr>
          <w:rtl/>
        </w:rPr>
        <w:t xml:space="preserve"> </w:t>
      </w:r>
      <w:bookmarkStart w:id="20902" w:name="_ETM_Q45_324879"/>
      <w:bookmarkStart w:id="20903" w:name="_ETM_Q45_325209"/>
      <w:bookmarkEnd w:id="20902"/>
      <w:bookmarkEnd w:id="20903"/>
      <w:r>
        <w:rPr>
          <w:rtl/>
        </w:rPr>
        <w:t xml:space="preserve">לפחות </w:t>
      </w:r>
      <w:bookmarkStart w:id="20904" w:name="_ETM_Q45_325659"/>
      <w:bookmarkEnd w:id="20904"/>
      <w:r>
        <w:rPr>
          <w:rtl/>
        </w:rPr>
        <w:t xml:space="preserve">בחלק </w:t>
      </w:r>
      <w:bookmarkStart w:id="20905" w:name="_ETM_Q45_326200"/>
      <w:bookmarkEnd w:id="20905"/>
      <w:r>
        <w:rPr>
          <w:rtl/>
        </w:rPr>
        <w:t xml:space="preserve">הזה </w:t>
      </w:r>
      <w:bookmarkStart w:id="20906" w:name="_ETM_Q45_326439"/>
      <w:bookmarkEnd w:id="20906"/>
      <w:r>
        <w:rPr>
          <w:rtl/>
        </w:rPr>
        <w:t>ש</w:t>
      </w:r>
      <w:r>
        <w:rPr>
          <w:rFonts w:hint="cs"/>
          <w:rtl/>
        </w:rPr>
        <w:t>ל</w:t>
      </w:r>
      <w:r>
        <w:rPr>
          <w:rtl/>
        </w:rPr>
        <w:t xml:space="preserve"> </w:t>
      </w:r>
      <w:bookmarkStart w:id="20907" w:name="_ETM_Q45_327120"/>
      <w:bookmarkEnd w:id="20907"/>
      <w:r>
        <w:rPr>
          <w:rtl/>
        </w:rPr>
        <w:t>העל</w:t>
      </w:r>
      <w:r>
        <w:rPr>
          <w:rFonts w:hint="cs"/>
          <w:rtl/>
        </w:rPr>
        <w:t>י</w:t>
      </w:r>
      <w:r>
        <w:rPr>
          <w:rtl/>
        </w:rPr>
        <w:t xml:space="preserve">יה </w:t>
      </w:r>
      <w:bookmarkStart w:id="20908" w:name="_ETM_Q45_327720"/>
      <w:bookmarkEnd w:id="20908"/>
      <w:r>
        <w:rPr>
          <w:rtl/>
        </w:rPr>
        <w:t xml:space="preserve">של </w:t>
      </w:r>
      <w:bookmarkStart w:id="20909" w:name="_ETM_Q45_327989"/>
      <w:bookmarkEnd w:id="20909"/>
      <w:r>
        <w:rPr>
          <w:rtl/>
        </w:rPr>
        <w:t>המחירים</w:t>
      </w:r>
      <w:bookmarkStart w:id="20910" w:name="_ETM_Q45_328319"/>
      <w:bookmarkStart w:id="20911" w:name="_ETM_Q45_326188"/>
      <w:bookmarkEnd w:id="20910"/>
      <w:bookmarkEnd w:id="20911"/>
      <w:r>
        <w:rPr>
          <w:rFonts w:hint="cs"/>
          <w:rtl/>
        </w:rPr>
        <w:t>,</w:t>
      </w:r>
      <w:r>
        <w:rPr>
          <w:rFonts w:hint="eastAsia"/>
          <w:rtl/>
        </w:rPr>
        <w:t xml:space="preserve"> </w:t>
      </w:r>
      <w:r>
        <w:rPr>
          <w:rtl/>
        </w:rPr>
        <w:t xml:space="preserve">אפשר </w:t>
      </w:r>
      <w:bookmarkStart w:id="20912" w:name="_ETM_Q45_329190"/>
      <w:bookmarkEnd w:id="20912"/>
      <w:r>
        <w:rPr>
          <w:rtl/>
        </w:rPr>
        <w:t xml:space="preserve">לנהל </w:t>
      </w:r>
      <w:bookmarkStart w:id="20913" w:name="_ETM_Q45_329580"/>
      <w:bookmarkEnd w:id="20913"/>
      <w:r>
        <w:rPr>
          <w:rtl/>
        </w:rPr>
        <w:t xml:space="preserve">על </w:t>
      </w:r>
      <w:bookmarkStart w:id="20914" w:name="_ETM_Q45_329730"/>
      <w:bookmarkEnd w:id="20914"/>
      <w:r>
        <w:rPr>
          <w:rtl/>
        </w:rPr>
        <w:t xml:space="preserve">זה </w:t>
      </w:r>
      <w:bookmarkStart w:id="20915" w:name="_ETM_Q45_329909"/>
      <w:bookmarkEnd w:id="20915"/>
      <w:r>
        <w:rPr>
          <w:rtl/>
        </w:rPr>
        <w:t xml:space="preserve">דיון </w:t>
      </w:r>
      <w:bookmarkStart w:id="20916" w:name="_ETM_Q45_330299"/>
      <w:bookmarkEnd w:id="20916"/>
      <w:r>
        <w:rPr>
          <w:rtl/>
        </w:rPr>
        <w:t xml:space="preserve">יותר </w:t>
      </w:r>
      <w:bookmarkStart w:id="20917" w:name="_ETM_Q45_330690"/>
      <w:bookmarkEnd w:id="20917"/>
      <w:r>
        <w:rPr>
          <w:rtl/>
        </w:rPr>
        <w:t xml:space="preserve">רציני </w:t>
      </w:r>
      <w:bookmarkStart w:id="20918" w:name="_ETM_Q45_331169"/>
      <w:bookmarkEnd w:id="20918"/>
      <w:r>
        <w:rPr>
          <w:rtl/>
        </w:rPr>
        <w:t xml:space="preserve">ומעמיק </w:t>
      </w:r>
      <w:bookmarkStart w:id="20919" w:name="_ETM_Q45_331799"/>
      <w:bookmarkEnd w:id="20919"/>
      <w:r>
        <w:rPr>
          <w:rtl/>
        </w:rPr>
        <w:t xml:space="preserve">בוועדת </w:t>
      </w:r>
      <w:bookmarkStart w:id="20920" w:name="_ETM_Q45_332700"/>
      <w:bookmarkEnd w:id="20920"/>
      <w:r>
        <w:rPr>
          <w:rtl/>
        </w:rPr>
        <w:t>הכלכלה</w:t>
      </w:r>
      <w:r>
        <w:rPr>
          <w:rFonts w:hint="cs"/>
          <w:rtl/>
        </w:rPr>
        <w:t>,</w:t>
      </w:r>
      <w:r>
        <w:rPr>
          <w:rtl/>
        </w:rPr>
        <w:t xml:space="preserve"> </w:t>
      </w:r>
      <w:bookmarkStart w:id="20921" w:name="_ETM_Q45_333689"/>
      <w:bookmarkEnd w:id="20921"/>
      <w:r>
        <w:rPr>
          <w:rtl/>
        </w:rPr>
        <w:t xml:space="preserve">ולדעתי </w:t>
      </w:r>
      <w:bookmarkStart w:id="20922" w:name="_ETM_Q45_334469"/>
      <w:bookmarkEnd w:id="20922"/>
      <w:r>
        <w:rPr>
          <w:rtl/>
        </w:rPr>
        <w:t xml:space="preserve">שם </w:t>
      </w:r>
      <w:bookmarkStart w:id="20923" w:name="_ETM_Q45_334769"/>
      <w:bookmarkEnd w:id="20923"/>
      <w:r>
        <w:rPr>
          <w:rtl/>
        </w:rPr>
        <w:t xml:space="preserve">אפשר </w:t>
      </w:r>
      <w:bookmarkStart w:id="20924" w:name="_ETM_Q45_335159"/>
      <w:bookmarkEnd w:id="20924"/>
      <w:r>
        <w:rPr>
          <w:rtl/>
        </w:rPr>
        <w:t xml:space="preserve">באמת </w:t>
      </w:r>
      <w:bookmarkStart w:id="20925" w:name="_ETM_Q45_335489"/>
      <w:bookmarkEnd w:id="20925"/>
      <w:r>
        <w:rPr>
          <w:rtl/>
        </w:rPr>
        <w:t xml:space="preserve">לגעת </w:t>
      </w:r>
      <w:bookmarkStart w:id="20926" w:name="_ETM_Q45_335879"/>
      <w:bookmarkStart w:id="20927" w:name="_ETM_Q45_335999"/>
      <w:bookmarkEnd w:id="20926"/>
      <w:bookmarkEnd w:id="20927"/>
      <w:r>
        <w:rPr>
          <w:rFonts w:hint="cs"/>
          <w:rtl/>
        </w:rPr>
        <w:t>ב</w:t>
      </w:r>
      <w:r>
        <w:rPr>
          <w:rtl/>
        </w:rPr>
        <w:t xml:space="preserve">סוגיה </w:t>
      </w:r>
      <w:bookmarkStart w:id="20928" w:name="_ETM_Q45_336359"/>
      <w:bookmarkEnd w:id="20928"/>
      <w:r>
        <w:rPr>
          <w:rtl/>
        </w:rPr>
        <w:t>הזאת</w:t>
      </w:r>
      <w:bookmarkStart w:id="20929" w:name="_ETM_Q45_333710"/>
      <w:bookmarkEnd w:id="20929"/>
      <w:r>
        <w:rPr>
          <w:rtl/>
        </w:rPr>
        <w:t xml:space="preserve"> </w:t>
      </w:r>
      <w:bookmarkStart w:id="20930" w:name="_ETM_Q45_337230"/>
      <w:bookmarkEnd w:id="20930"/>
      <w:r>
        <w:rPr>
          <w:rFonts w:hint="cs"/>
          <w:rtl/>
        </w:rPr>
        <w:t>ב</w:t>
      </w:r>
      <w:r>
        <w:rPr>
          <w:rtl/>
        </w:rPr>
        <w:t xml:space="preserve">עומק </w:t>
      </w:r>
      <w:bookmarkStart w:id="20931" w:name="_ETM_Q45_337799"/>
      <w:bookmarkEnd w:id="20931"/>
      <w:r>
        <w:rPr>
          <w:rtl/>
        </w:rPr>
        <w:t>של</w:t>
      </w:r>
      <w:r>
        <w:rPr>
          <w:rFonts w:hint="cs"/>
          <w:rtl/>
        </w:rPr>
        <w:t>ה</w:t>
      </w:r>
      <w:r>
        <w:rPr>
          <w:rtl/>
        </w:rPr>
        <w:t xml:space="preserve"> </w:t>
      </w:r>
      <w:bookmarkStart w:id="20932" w:name="_ETM_Q45_338069"/>
      <w:bookmarkEnd w:id="20932"/>
      <w:r>
        <w:rPr>
          <w:rtl/>
        </w:rPr>
        <w:t xml:space="preserve">ולנסות </w:t>
      </w:r>
      <w:bookmarkStart w:id="20933" w:name="_ETM_Q45_338639"/>
      <w:bookmarkEnd w:id="20933"/>
      <w:r>
        <w:rPr>
          <w:rtl/>
        </w:rPr>
        <w:t xml:space="preserve">למנוע </w:t>
      </w:r>
      <w:bookmarkStart w:id="20934" w:name="_ETM_Q45_339150"/>
      <w:bookmarkEnd w:id="20934"/>
      <w:r>
        <w:rPr>
          <w:rtl/>
        </w:rPr>
        <w:t xml:space="preserve">לפחות </w:t>
      </w:r>
      <w:bookmarkStart w:id="20935" w:name="_ETM_Q45_340200"/>
      <w:bookmarkEnd w:id="20935"/>
      <w:r>
        <w:rPr>
          <w:rtl/>
        </w:rPr>
        <w:t xml:space="preserve">את </w:t>
      </w:r>
      <w:bookmarkStart w:id="20936" w:name="_ETM_Q45_340469"/>
      <w:bookmarkEnd w:id="20936"/>
      <w:r>
        <w:rPr>
          <w:rtl/>
        </w:rPr>
        <w:t>ה</w:t>
      </w:r>
      <w:r>
        <w:rPr>
          <w:rFonts w:hint="cs"/>
          <w:rtl/>
        </w:rPr>
        <w:t>הענשה</w:t>
      </w:r>
      <w:bookmarkStart w:id="20937" w:name="_ETM_Q45_340730"/>
      <w:bookmarkEnd w:id="20937"/>
      <w:r>
        <w:rPr>
          <w:rtl/>
        </w:rPr>
        <w:t xml:space="preserve"> </w:t>
      </w:r>
      <w:bookmarkStart w:id="20938" w:name="_ETM_Q45_343060"/>
      <w:bookmarkEnd w:id="20938"/>
      <w:r>
        <w:rPr>
          <w:rFonts w:hint="cs"/>
          <w:rtl/>
        </w:rPr>
        <w:t xml:space="preserve">הזאת </w:t>
      </w:r>
      <w:r>
        <w:rPr>
          <w:rtl/>
        </w:rPr>
        <w:t xml:space="preserve">של </w:t>
      </w:r>
      <w:bookmarkStart w:id="20939" w:name="_ETM_Q45_343300"/>
      <w:bookmarkEnd w:id="20939"/>
      <w:r>
        <w:rPr>
          <w:rtl/>
        </w:rPr>
        <w:t xml:space="preserve">האזרחים </w:t>
      </w:r>
      <w:bookmarkStart w:id="20940" w:name="_ETM_Q45_344290"/>
      <w:bookmarkEnd w:id="20940"/>
      <w:r>
        <w:rPr>
          <w:rtl/>
        </w:rPr>
        <w:t>בכלל</w:t>
      </w:r>
      <w:r>
        <w:rPr>
          <w:rFonts w:hint="cs"/>
          <w:rtl/>
        </w:rPr>
        <w:t>,</w:t>
      </w:r>
      <w:r>
        <w:rPr>
          <w:rtl/>
        </w:rPr>
        <w:t xml:space="preserve"> </w:t>
      </w:r>
      <w:bookmarkStart w:id="20941" w:name="_ETM_Q45_344919"/>
      <w:bookmarkEnd w:id="20941"/>
      <w:r>
        <w:rPr>
          <w:rtl/>
        </w:rPr>
        <w:t xml:space="preserve">גם </w:t>
      </w:r>
      <w:bookmarkStart w:id="20942" w:name="_ETM_Q45_345220"/>
      <w:bookmarkEnd w:id="20942"/>
      <w:r>
        <w:rPr>
          <w:rtl/>
        </w:rPr>
        <w:t xml:space="preserve">בעליית </w:t>
      </w:r>
      <w:bookmarkStart w:id="20943" w:name="_ETM_Q45_346000"/>
      <w:bookmarkEnd w:id="20943"/>
      <w:r>
        <w:rPr>
          <w:rtl/>
        </w:rPr>
        <w:t>מחיר</w:t>
      </w:r>
      <w:bookmarkStart w:id="20944" w:name="_ETM_Q45_342182"/>
      <w:bookmarkEnd w:id="20944"/>
      <w:r>
        <w:rPr>
          <w:rFonts w:hint="cs"/>
          <w:rtl/>
        </w:rPr>
        <w:t>י</w:t>
      </w:r>
      <w:r>
        <w:rPr>
          <w:rtl/>
        </w:rPr>
        <w:t xml:space="preserve"> </w:t>
      </w:r>
      <w:bookmarkStart w:id="20945" w:name="_ETM_Q45_346330"/>
      <w:bookmarkEnd w:id="20945"/>
      <w:r>
        <w:rPr>
          <w:rtl/>
        </w:rPr>
        <w:t xml:space="preserve">החשמל </w:t>
      </w:r>
      <w:bookmarkStart w:id="20946" w:name="_ETM_Q45_346750"/>
      <w:bookmarkEnd w:id="20946"/>
      <w:r>
        <w:rPr>
          <w:rtl/>
        </w:rPr>
        <w:t xml:space="preserve">וגם </w:t>
      </w:r>
      <w:bookmarkStart w:id="20947" w:name="_ETM_Q45_347590"/>
      <w:bookmarkEnd w:id="20947"/>
      <w:r>
        <w:rPr>
          <w:rtl/>
        </w:rPr>
        <w:t xml:space="preserve">בעליית </w:t>
      </w:r>
      <w:bookmarkStart w:id="20948" w:name="_ETM_Q45_348190"/>
      <w:bookmarkEnd w:id="20948"/>
      <w:r>
        <w:rPr>
          <w:rtl/>
        </w:rPr>
        <w:t xml:space="preserve">המחירים </w:t>
      </w:r>
      <w:bookmarkStart w:id="20949" w:name="_ETM_Q45_348669"/>
      <w:bookmarkEnd w:id="20949"/>
      <w:r>
        <w:rPr>
          <w:rtl/>
        </w:rPr>
        <w:t xml:space="preserve">שתהיה </w:t>
      </w:r>
      <w:bookmarkStart w:id="20950" w:name="_ETM_Q45_349090"/>
      <w:bookmarkEnd w:id="20950"/>
      <w:r>
        <w:rPr>
          <w:rFonts w:hint="cs"/>
          <w:rtl/>
        </w:rPr>
        <w:t>ה</w:t>
      </w:r>
      <w:r>
        <w:rPr>
          <w:rtl/>
        </w:rPr>
        <w:t xml:space="preserve">תוצאה </w:t>
      </w:r>
      <w:bookmarkStart w:id="20951" w:name="_ETM_Q45_350080"/>
      <w:bookmarkEnd w:id="20951"/>
      <w:r>
        <w:rPr>
          <w:rtl/>
        </w:rPr>
        <w:t xml:space="preserve">של </w:t>
      </w:r>
      <w:bookmarkStart w:id="20952" w:name="_ETM_Q45_350440"/>
      <w:bookmarkEnd w:id="20952"/>
      <w:r>
        <w:rPr>
          <w:rtl/>
        </w:rPr>
        <w:t xml:space="preserve">עליית </w:t>
      </w:r>
      <w:bookmarkStart w:id="20953" w:name="_ETM_Q45_350770"/>
      <w:bookmarkEnd w:id="20953"/>
      <w:r>
        <w:rPr>
          <w:rtl/>
        </w:rPr>
        <w:t xml:space="preserve">מחירי </w:t>
      </w:r>
      <w:bookmarkStart w:id="20954" w:name="_ETM_Q45_351100"/>
      <w:bookmarkEnd w:id="20954"/>
      <w:r>
        <w:rPr>
          <w:rtl/>
        </w:rPr>
        <w:t>החשמל</w:t>
      </w:r>
      <w:r>
        <w:rPr>
          <w:rFonts w:hint="cs"/>
          <w:rtl/>
        </w:rPr>
        <w:t>.</w:t>
      </w:r>
      <w:r>
        <w:rPr>
          <w:rtl/>
        </w:rPr>
        <w:t xml:space="preserve"> </w:t>
      </w:r>
      <w:bookmarkStart w:id="20955" w:name="_ETM_Q45_351550"/>
      <w:bookmarkEnd w:id="20955"/>
      <w:r>
        <w:rPr>
          <w:rtl/>
        </w:rPr>
        <w:t xml:space="preserve">תודה </w:t>
      </w:r>
      <w:bookmarkStart w:id="20956" w:name="_ETM_Q45_351790"/>
      <w:bookmarkEnd w:id="20956"/>
      <w:r>
        <w:rPr>
          <w:rtl/>
        </w:rPr>
        <w:t>רבה</w:t>
      </w:r>
      <w:r>
        <w:rPr>
          <w:rFonts w:hint="cs"/>
          <w:rtl/>
        </w:rPr>
        <w:t>, גברתי היושבת-ראש.</w:t>
      </w:r>
      <w:bookmarkStart w:id="20957" w:name="_ETM_Q45_352240"/>
      <w:bookmarkEnd w:id="20957"/>
    </w:p>
    <w:p w:rsidR="00CE5072" w:rsidRDefault="00CE5072" w:rsidP="00257A6A">
      <w:pPr>
        <w:rPr>
          <w:rtl/>
        </w:rPr>
      </w:pPr>
    </w:p>
    <w:p w:rsidR="00CE5072" w:rsidRDefault="00CE5072" w:rsidP="00257A6A">
      <w:pPr>
        <w:pStyle w:val="af6"/>
        <w:rPr>
          <w:rtl/>
        </w:rPr>
      </w:pPr>
      <w:bookmarkStart w:id="20958" w:name="ET_yor_6309_9"/>
      <w:r w:rsidRPr="007D21B8">
        <w:rPr>
          <w:rStyle w:val="TagStyle"/>
          <w:rtl/>
        </w:rPr>
        <w:t xml:space="preserve"> &lt;&lt; יור &gt;&gt;</w:t>
      </w:r>
      <w:r w:rsidRPr="00DF7A8C">
        <w:rPr>
          <w:rStyle w:val="TagStyle"/>
          <w:rtl/>
        </w:rPr>
        <w:t xml:space="preserve"> </w:t>
      </w:r>
      <w:r>
        <w:rPr>
          <w:rtl/>
        </w:rPr>
        <w:t>היו"ר ג'ידא רינאוי זועבי:</w:t>
      </w:r>
      <w:r w:rsidRPr="00DF7A8C">
        <w:rPr>
          <w:rStyle w:val="TagStyle"/>
          <w:rtl/>
        </w:rPr>
        <w:t xml:space="preserve"> </w:t>
      </w:r>
      <w:r w:rsidRPr="007D21B8">
        <w:rPr>
          <w:rStyle w:val="TagStyle"/>
          <w:rtl/>
        </w:rPr>
        <w:t>&lt;&lt; יור &gt;&gt;</w:t>
      </w:r>
      <w:r>
        <w:rPr>
          <w:rtl/>
        </w:rPr>
        <w:t xml:space="preserve">   </w:t>
      </w:r>
      <w:bookmarkEnd w:id="20958"/>
    </w:p>
    <w:p w:rsidR="00CE5072" w:rsidRDefault="00CE5072" w:rsidP="00982C95">
      <w:pPr>
        <w:rPr>
          <w:rtl/>
          <w:lang w:eastAsia="he-IL"/>
        </w:rPr>
      </w:pPr>
    </w:p>
    <w:p w:rsidR="00CE5072" w:rsidRDefault="00CE5072" w:rsidP="00257A6A">
      <w:pPr>
        <w:rPr>
          <w:rtl/>
        </w:rPr>
      </w:pPr>
      <w:bookmarkStart w:id="20959" w:name="_ETM_Q45_353694"/>
      <w:bookmarkStart w:id="20960" w:name="_ETM_Q45_353964"/>
      <w:bookmarkStart w:id="20961" w:name="_ETM_Q45_354011"/>
      <w:bookmarkStart w:id="20962" w:name="_ETM_Q45_348248"/>
      <w:bookmarkEnd w:id="20959"/>
      <w:bookmarkEnd w:id="20960"/>
      <w:bookmarkEnd w:id="20961"/>
      <w:bookmarkEnd w:id="20962"/>
      <w:r>
        <w:rPr>
          <w:rtl/>
        </w:rPr>
        <w:t xml:space="preserve">תודה </w:t>
      </w:r>
      <w:bookmarkStart w:id="20963" w:name="_ETM_Q45_352570"/>
      <w:bookmarkEnd w:id="20963"/>
      <w:r>
        <w:rPr>
          <w:rtl/>
        </w:rPr>
        <w:t>רבה</w:t>
      </w:r>
      <w:r>
        <w:rPr>
          <w:rFonts w:hint="cs"/>
          <w:rtl/>
        </w:rPr>
        <w:t>,</w:t>
      </w:r>
      <w:r>
        <w:rPr>
          <w:rtl/>
        </w:rPr>
        <w:t xml:space="preserve"> </w:t>
      </w:r>
      <w:bookmarkStart w:id="20964" w:name="_ETM_Q45_353499"/>
      <w:bookmarkEnd w:id="20964"/>
      <w:r>
        <w:rPr>
          <w:rtl/>
        </w:rPr>
        <w:t xml:space="preserve">ותודה </w:t>
      </w:r>
      <w:bookmarkStart w:id="20965" w:name="_ETM_Q45_354040"/>
      <w:bookmarkEnd w:id="20965"/>
      <w:r>
        <w:rPr>
          <w:rtl/>
        </w:rPr>
        <w:t xml:space="preserve">שעמדת </w:t>
      </w:r>
      <w:bookmarkStart w:id="20966" w:name="_ETM_Q45_354549"/>
      <w:bookmarkEnd w:id="20966"/>
      <w:r>
        <w:rPr>
          <w:rtl/>
        </w:rPr>
        <w:t xml:space="preserve">בדיוק </w:t>
      </w:r>
      <w:bookmarkStart w:id="20967" w:name="_ETM_Q45_354909"/>
      <w:bookmarkEnd w:id="20967"/>
      <w:r>
        <w:rPr>
          <w:rtl/>
        </w:rPr>
        <w:t>בזמן</w:t>
      </w:r>
      <w:bookmarkStart w:id="20968" w:name="_ETM_Q45_357239"/>
      <w:bookmarkEnd w:id="20968"/>
      <w:r>
        <w:rPr>
          <w:rFonts w:hint="cs"/>
          <w:rtl/>
        </w:rPr>
        <w:t>.</w:t>
      </w:r>
      <w:r>
        <w:rPr>
          <w:rtl/>
        </w:rPr>
        <w:t xml:space="preserve"> </w:t>
      </w:r>
      <w:bookmarkStart w:id="20969" w:name="_ETM_Q45_357889"/>
      <w:bookmarkEnd w:id="20969"/>
      <w:r>
        <w:rPr>
          <w:rtl/>
        </w:rPr>
        <w:t xml:space="preserve">חבר </w:t>
      </w:r>
      <w:bookmarkStart w:id="20970" w:name="_ETM_Q45_358400"/>
      <w:bookmarkEnd w:id="20970"/>
      <w:r>
        <w:rPr>
          <w:rtl/>
        </w:rPr>
        <w:t xml:space="preserve">הכנסת </w:t>
      </w:r>
      <w:bookmarkStart w:id="20971" w:name="_ETM_Q45_359029"/>
      <w:bookmarkEnd w:id="20971"/>
      <w:r>
        <w:rPr>
          <w:rtl/>
        </w:rPr>
        <w:t xml:space="preserve">ינון </w:t>
      </w:r>
      <w:bookmarkStart w:id="20972" w:name="_ETM_Q45_359359"/>
      <w:bookmarkEnd w:id="20972"/>
      <w:r>
        <w:rPr>
          <w:rtl/>
        </w:rPr>
        <w:t>אזולאי</w:t>
      </w:r>
      <w:r>
        <w:rPr>
          <w:rFonts w:hint="cs"/>
          <w:rtl/>
        </w:rPr>
        <w:t>,</w:t>
      </w:r>
      <w:r>
        <w:rPr>
          <w:rtl/>
        </w:rPr>
        <w:t xml:space="preserve"> </w:t>
      </w:r>
      <w:bookmarkStart w:id="20973" w:name="_ETM_Q45_359749"/>
      <w:bookmarkEnd w:id="20973"/>
      <w:r>
        <w:rPr>
          <w:rtl/>
        </w:rPr>
        <w:t>בבקשה</w:t>
      </w:r>
      <w:r>
        <w:rPr>
          <w:rFonts w:hint="cs"/>
          <w:rtl/>
        </w:rPr>
        <w:t xml:space="preserve"> </w:t>
      </w:r>
      <w:r>
        <w:rPr>
          <w:rFonts w:hint="eastAsia"/>
          <w:rtl/>
        </w:rPr>
        <w:t>–</w:t>
      </w:r>
      <w:r>
        <w:rPr>
          <w:rtl/>
        </w:rPr>
        <w:t xml:space="preserve"> </w:t>
      </w:r>
      <w:bookmarkStart w:id="20974" w:name="_ETM_Q45_361919"/>
      <w:bookmarkEnd w:id="20974"/>
      <w:r>
        <w:rPr>
          <w:rtl/>
        </w:rPr>
        <w:t xml:space="preserve">אינו </w:t>
      </w:r>
      <w:bookmarkStart w:id="20975" w:name="_ETM_Q45_362280"/>
      <w:bookmarkEnd w:id="20975"/>
      <w:r>
        <w:rPr>
          <w:rtl/>
        </w:rPr>
        <w:t>נוכח</w:t>
      </w:r>
      <w:r>
        <w:rPr>
          <w:rFonts w:hint="cs"/>
          <w:rtl/>
        </w:rPr>
        <w:t>,</w:t>
      </w:r>
      <w:r>
        <w:rPr>
          <w:rtl/>
        </w:rPr>
        <w:t xml:space="preserve"> </w:t>
      </w:r>
      <w:bookmarkStart w:id="20976" w:name="_ETM_Q45_364400"/>
      <w:bookmarkEnd w:id="20976"/>
      <w:r>
        <w:rPr>
          <w:rtl/>
        </w:rPr>
        <w:t xml:space="preserve">פעם </w:t>
      </w:r>
      <w:bookmarkStart w:id="20977" w:name="_ETM_Q45_364609"/>
      <w:bookmarkEnd w:id="20977"/>
      <w:r>
        <w:rPr>
          <w:rtl/>
        </w:rPr>
        <w:t>ראשונה</w:t>
      </w:r>
      <w:bookmarkStart w:id="20978" w:name="_ETM_Q45_361985"/>
      <w:bookmarkEnd w:id="20978"/>
      <w:r>
        <w:rPr>
          <w:rFonts w:hint="cs"/>
          <w:rtl/>
        </w:rPr>
        <w:t>;</w:t>
      </w:r>
      <w:r>
        <w:rPr>
          <w:rtl/>
        </w:rPr>
        <w:t xml:space="preserve"> </w:t>
      </w:r>
      <w:bookmarkStart w:id="20979" w:name="_ETM_Q45_366040"/>
      <w:bookmarkEnd w:id="20979"/>
      <w:r>
        <w:rPr>
          <w:rtl/>
        </w:rPr>
        <w:t>חבר</w:t>
      </w:r>
      <w:bookmarkStart w:id="20980" w:name="_ETM_Q45_366400"/>
      <w:bookmarkStart w:id="20981" w:name="_ETM_Q45_367209"/>
      <w:bookmarkStart w:id="20982" w:name="_ETM_Q45_363455"/>
      <w:bookmarkEnd w:id="20980"/>
      <w:bookmarkEnd w:id="20981"/>
      <w:bookmarkEnd w:id="20982"/>
      <w:r>
        <w:rPr>
          <w:rtl/>
        </w:rPr>
        <w:t xml:space="preserve">ת </w:t>
      </w:r>
      <w:bookmarkStart w:id="20983" w:name="_ETM_Q45_367540"/>
      <w:bookmarkEnd w:id="20983"/>
      <w:r>
        <w:rPr>
          <w:rtl/>
        </w:rPr>
        <w:t xml:space="preserve">הכנסת </w:t>
      </w:r>
      <w:bookmarkStart w:id="20984" w:name="_ETM_Q45_368560"/>
      <w:bookmarkEnd w:id="20984"/>
      <w:r>
        <w:rPr>
          <w:rtl/>
        </w:rPr>
        <w:t xml:space="preserve">מיכל </w:t>
      </w:r>
      <w:bookmarkStart w:id="20985" w:name="_ETM_Q45_370000"/>
      <w:bookmarkEnd w:id="20985"/>
      <w:r>
        <w:rPr>
          <w:rtl/>
        </w:rPr>
        <w:t xml:space="preserve">שיר </w:t>
      </w:r>
      <w:bookmarkStart w:id="20986" w:name="_ETM_Q45_370389"/>
      <w:bookmarkEnd w:id="20986"/>
      <w:r>
        <w:rPr>
          <w:rtl/>
        </w:rPr>
        <w:t xml:space="preserve">סגמן </w:t>
      </w:r>
      <w:bookmarkStart w:id="20987" w:name="_ETM_Q45_371169"/>
      <w:bookmarkEnd w:id="20987"/>
      <w:r>
        <w:rPr>
          <w:rFonts w:hint="cs"/>
          <w:rtl/>
        </w:rPr>
        <w:t xml:space="preserve">– </w:t>
      </w:r>
      <w:r>
        <w:rPr>
          <w:rtl/>
        </w:rPr>
        <w:t xml:space="preserve">אינה </w:t>
      </w:r>
      <w:bookmarkStart w:id="20988" w:name="_ETM_Q45_371439"/>
      <w:bookmarkEnd w:id="20988"/>
      <w:r>
        <w:rPr>
          <w:rtl/>
        </w:rPr>
        <w:t>נוכחת</w:t>
      </w:r>
      <w:r>
        <w:rPr>
          <w:rFonts w:hint="cs"/>
          <w:rtl/>
        </w:rPr>
        <w:t>;</w:t>
      </w:r>
      <w:r>
        <w:rPr>
          <w:rtl/>
        </w:rPr>
        <w:t xml:space="preserve"> </w:t>
      </w:r>
      <w:bookmarkStart w:id="20989" w:name="_ETM_Q45_372350"/>
      <w:bookmarkEnd w:id="20989"/>
      <w:r>
        <w:rPr>
          <w:rtl/>
        </w:rPr>
        <w:t xml:space="preserve">חברת </w:t>
      </w:r>
      <w:bookmarkStart w:id="20990" w:name="_ETM_Q45_372680"/>
      <w:bookmarkEnd w:id="20990"/>
      <w:r>
        <w:rPr>
          <w:rtl/>
        </w:rPr>
        <w:t xml:space="preserve">הכנסת </w:t>
      </w:r>
      <w:bookmarkStart w:id="20991" w:name="_ETM_Q45_373130"/>
      <w:bookmarkEnd w:id="20991"/>
      <w:r>
        <w:rPr>
          <w:rtl/>
        </w:rPr>
        <w:t xml:space="preserve">יעל </w:t>
      </w:r>
      <w:bookmarkStart w:id="20992" w:name="_ETM_Q45_373430"/>
      <w:bookmarkEnd w:id="20992"/>
      <w:r>
        <w:rPr>
          <w:rtl/>
        </w:rPr>
        <w:t xml:space="preserve">רון </w:t>
      </w:r>
      <w:bookmarkStart w:id="20993" w:name="_ETM_Q45_373730"/>
      <w:bookmarkEnd w:id="20993"/>
      <w:r>
        <w:rPr>
          <w:rtl/>
        </w:rPr>
        <w:t xml:space="preserve">בן </w:t>
      </w:r>
      <w:bookmarkStart w:id="20994" w:name="_ETM_Q45_373910"/>
      <w:bookmarkEnd w:id="20994"/>
      <w:r>
        <w:rPr>
          <w:rtl/>
        </w:rPr>
        <w:t xml:space="preserve">משה </w:t>
      </w:r>
      <w:bookmarkStart w:id="20995" w:name="_ETM_Q45_374300"/>
      <w:bookmarkEnd w:id="20995"/>
      <w:r>
        <w:rPr>
          <w:rFonts w:hint="cs"/>
          <w:rtl/>
        </w:rPr>
        <w:t xml:space="preserve">– </w:t>
      </w:r>
      <w:r>
        <w:rPr>
          <w:rtl/>
        </w:rPr>
        <w:t xml:space="preserve">גם </w:t>
      </w:r>
      <w:bookmarkStart w:id="20996" w:name="_ETM_Q45_374630"/>
      <w:bookmarkEnd w:id="20996"/>
      <w:r>
        <w:rPr>
          <w:rFonts w:hint="cs"/>
          <w:rtl/>
        </w:rPr>
        <w:t xml:space="preserve">היא </w:t>
      </w:r>
      <w:r>
        <w:rPr>
          <w:rtl/>
        </w:rPr>
        <w:t xml:space="preserve">איננה </w:t>
      </w:r>
      <w:bookmarkStart w:id="20997" w:name="_ETM_Q45_375139"/>
      <w:bookmarkEnd w:id="20997"/>
      <w:r>
        <w:rPr>
          <w:rtl/>
        </w:rPr>
        <w:t>נוכחת</w:t>
      </w:r>
      <w:r>
        <w:rPr>
          <w:rFonts w:hint="cs"/>
          <w:rtl/>
        </w:rPr>
        <w:t>.</w:t>
      </w:r>
      <w:bookmarkStart w:id="20998" w:name="_ETM_Q45_374662"/>
      <w:bookmarkStart w:id="20999" w:name="_ETM_Q45_376250"/>
      <w:bookmarkEnd w:id="20998"/>
      <w:bookmarkEnd w:id="20999"/>
      <w:r>
        <w:rPr>
          <w:rFonts w:hint="cs"/>
          <w:rtl/>
        </w:rPr>
        <w:t xml:space="preserve"> </w:t>
      </w:r>
      <w:r>
        <w:rPr>
          <w:rtl/>
        </w:rPr>
        <w:t xml:space="preserve">על </w:t>
      </w:r>
      <w:bookmarkStart w:id="21000" w:name="_ETM_Q45_376669"/>
      <w:bookmarkEnd w:id="21000"/>
      <w:r>
        <w:rPr>
          <w:rtl/>
        </w:rPr>
        <w:t xml:space="preserve">כן </w:t>
      </w:r>
      <w:bookmarkStart w:id="21001" w:name="_ETM_Q45_377360"/>
      <w:bookmarkEnd w:id="21001"/>
      <w:r>
        <w:rPr>
          <w:rFonts w:hint="cs"/>
          <w:rtl/>
        </w:rPr>
        <w:t>ת</w:t>
      </w:r>
      <w:r>
        <w:rPr>
          <w:rtl/>
        </w:rPr>
        <w:t xml:space="preserve">שיב </w:t>
      </w:r>
      <w:bookmarkStart w:id="21002" w:name="_ETM_Q45_378320"/>
      <w:bookmarkEnd w:id="21002"/>
      <w:r>
        <w:rPr>
          <w:rtl/>
        </w:rPr>
        <w:t xml:space="preserve">בשם </w:t>
      </w:r>
      <w:bookmarkStart w:id="21003" w:name="_ETM_Q45_379280"/>
      <w:bookmarkStart w:id="21004" w:name="_ETM_Q45_379760"/>
      <w:bookmarkStart w:id="21005" w:name="_ETM_Q45_377759"/>
      <w:bookmarkStart w:id="21006" w:name="_ETM_Q45_380570"/>
      <w:bookmarkEnd w:id="21003"/>
      <w:bookmarkEnd w:id="21004"/>
      <w:bookmarkEnd w:id="21005"/>
      <w:bookmarkEnd w:id="21006"/>
      <w:r>
        <w:rPr>
          <w:rtl/>
        </w:rPr>
        <w:t xml:space="preserve">הממשלה </w:t>
      </w:r>
      <w:bookmarkStart w:id="21007" w:name="_ETM_Q45_381440"/>
      <w:bookmarkEnd w:id="21007"/>
      <w:r>
        <w:rPr>
          <w:rtl/>
        </w:rPr>
        <w:t xml:space="preserve">השרה </w:t>
      </w:r>
      <w:bookmarkStart w:id="21008" w:name="_ETM_Q45_381800"/>
      <w:bookmarkStart w:id="21009" w:name="_ETM_Q45_381950"/>
      <w:bookmarkEnd w:id="21008"/>
      <w:bookmarkEnd w:id="21009"/>
      <w:r>
        <w:rPr>
          <w:rFonts w:hint="cs"/>
          <w:rtl/>
        </w:rPr>
        <w:t>תמר זנדברג, בבקשה.</w:t>
      </w:r>
      <w:bookmarkStart w:id="21010" w:name="_ETM_Q45_382700"/>
      <w:bookmarkStart w:id="21011" w:name="_ETM_Q45_406940"/>
      <w:bookmarkEnd w:id="21010"/>
      <w:bookmarkEnd w:id="21011"/>
    </w:p>
    <w:p w:rsidR="00CE5072" w:rsidRDefault="00CE5072" w:rsidP="00257A6A">
      <w:pPr>
        <w:rPr>
          <w:rtl/>
        </w:rPr>
      </w:pPr>
      <w:bookmarkStart w:id="21012" w:name="_ETM_Q45_389797"/>
      <w:bookmarkStart w:id="21013" w:name="_ETM_Q45_389850"/>
      <w:bookmarkStart w:id="21014" w:name="_ETM_Q45_389941"/>
      <w:bookmarkStart w:id="21015" w:name="_ETM_Q45_391924"/>
      <w:bookmarkEnd w:id="21012"/>
      <w:bookmarkEnd w:id="21013"/>
      <w:bookmarkEnd w:id="21014"/>
      <w:bookmarkEnd w:id="21015"/>
    </w:p>
    <w:p w:rsidR="00CE5072" w:rsidRDefault="00CE5072" w:rsidP="00257A6A">
      <w:pPr>
        <w:pStyle w:val="a4"/>
        <w:rPr>
          <w:rtl/>
        </w:rPr>
      </w:pPr>
      <w:bookmarkStart w:id="21016" w:name="ET_speaker_6201_10"/>
      <w:r w:rsidRPr="007D21B8">
        <w:rPr>
          <w:rStyle w:val="TagStyle"/>
          <w:rtl/>
        </w:rPr>
        <w:t xml:space="preserve"> &lt;&lt; דובר &gt;&gt;</w:t>
      </w:r>
      <w:r w:rsidRPr="00DF7A8C">
        <w:rPr>
          <w:rStyle w:val="TagStyle"/>
          <w:rtl/>
        </w:rPr>
        <w:t xml:space="preserve"> </w:t>
      </w:r>
      <w:bookmarkStart w:id="21017" w:name="_Toc95341547"/>
      <w:bookmarkStart w:id="21018" w:name="_Toc95341910"/>
      <w:bookmarkStart w:id="21019" w:name="_Toc95773541"/>
      <w:r>
        <w:rPr>
          <w:rtl/>
        </w:rPr>
        <w:t>השרה להגנת הסביבה תמר זנדברג:</w:t>
      </w:r>
      <w:bookmarkEnd w:id="21017"/>
      <w:bookmarkEnd w:id="21018"/>
      <w:bookmarkEnd w:id="21019"/>
      <w:r w:rsidRPr="00DF7A8C">
        <w:rPr>
          <w:rStyle w:val="TagStyle"/>
          <w:rtl/>
        </w:rPr>
        <w:t xml:space="preserve"> </w:t>
      </w:r>
      <w:r w:rsidRPr="007D21B8">
        <w:rPr>
          <w:rStyle w:val="TagStyle"/>
          <w:rtl/>
        </w:rPr>
        <w:t>&lt;&lt; דובר &gt;&gt;</w:t>
      </w:r>
      <w:r>
        <w:rPr>
          <w:rtl/>
        </w:rPr>
        <w:t xml:space="preserve">   </w:t>
      </w:r>
      <w:bookmarkEnd w:id="21016"/>
    </w:p>
    <w:p w:rsidR="00CE5072" w:rsidRDefault="00CE5072" w:rsidP="00982C95">
      <w:pPr>
        <w:rPr>
          <w:rtl/>
          <w:lang w:eastAsia="he-IL"/>
        </w:rPr>
      </w:pPr>
    </w:p>
    <w:p w:rsidR="00CE5072" w:rsidRDefault="00CE5072" w:rsidP="00257A6A">
      <w:pPr>
        <w:rPr>
          <w:rtl/>
        </w:rPr>
      </w:pPr>
      <w:bookmarkStart w:id="21020" w:name="_ETM_Q45_392552"/>
      <w:bookmarkStart w:id="21021" w:name="_ETM_Q45_392598"/>
      <w:bookmarkStart w:id="21022" w:name="_ETM_Q45_390004"/>
      <w:bookmarkStart w:id="21023" w:name="_ETM_Q45_407300"/>
      <w:bookmarkEnd w:id="21020"/>
      <w:bookmarkEnd w:id="21021"/>
      <w:bookmarkEnd w:id="21022"/>
      <w:bookmarkEnd w:id="21023"/>
      <w:r>
        <w:rPr>
          <w:rFonts w:hint="cs"/>
          <w:rtl/>
        </w:rPr>
        <w:t xml:space="preserve">לפני שאני </w:t>
      </w:r>
      <w:bookmarkStart w:id="21024" w:name="_ETM_Q45_409966"/>
      <w:bookmarkEnd w:id="21024"/>
      <w:r>
        <w:rPr>
          <w:rFonts w:hint="cs"/>
          <w:rtl/>
        </w:rPr>
        <w:t>משיבה</w:t>
      </w:r>
      <w:bookmarkStart w:id="21025" w:name="_ETM_Q45_406107"/>
      <w:bookmarkEnd w:id="21025"/>
      <w:r>
        <w:rPr>
          <w:rFonts w:hint="cs"/>
          <w:rtl/>
        </w:rPr>
        <w:t xml:space="preserve">, </w:t>
      </w:r>
      <w:r>
        <w:rPr>
          <w:rtl/>
        </w:rPr>
        <w:t xml:space="preserve">אני </w:t>
      </w:r>
      <w:bookmarkStart w:id="21026" w:name="_ETM_Q45_407570"/>
      <w:bookmarkStart w:id="21027" w:name="_ETM_Q45_395006"/>
      <w:bookmarkStart w:id="21028" w:name="_ETM_Q45_409030"/>
      <w:bookmarkEnd w:id="21026"/>
      <w:bookmarkEnd w:id="21027"/>
      <w:bookmarkEnd w:id="21028"/>
      <w:r>
        <w:rPr>
          <w:rtl/>
        </w:rPr>
        <w:t xml:space="preserve">חייבת </w:t>
      </w:r>
      <w:bookmarkStart w:id="21029" w:name="_ETM_Q45_409269"/>
      <w:bookmarkEnd w:id="21029"/>
      <w:r>
        <w:rPr>
          <w:rtl/>
        </w:rPr>
        <w:t>לומר</w:t>
      </w:r>
      <w:r>
        <w:rPr>
          <w:rFonts w:hint="cs"/>
          <w:rtl/>
        </w:rPr>
        <w:t>,</w:t>
      </w:r>
      <w:r>
        <w:rPr>
          <w:rtl/>
        </w:rPr>
        <w:t xml:space="preserve"> </w:t>
      </w:r>
      <w:bookmarkStart w:id="21030" w:name="_ETM_Q45_410409"/>
      <w:bookmarkEnd w:id="21030"/>
      <w:r>
        <w:rPr>
          <w:rtl/>
        </w:rPr>
        <w:t xml:space="preserve">גברתי </w:t>
      </w:r>
      <w:bookmarkStart w:id="21031" w:name="_ETM_Q45_411159"/>
      <w:bookmarkEnd w:id="21031"/>
      <w:r>
        <w:rPr>
          <w:rtl/>
        </w:rPr>
        <w:t>היושבת-ראש</w:t>
      </w:r>
      <w:r>
        <w:rPr>
          <w:rFonts w:hint="cs"/>
          <w:rtl/>
        </w:rPr>
        <w:t>,</w:t>
      </w:r>
      <w:r>
        <w:rPr>
          <w:rtl/>
        </w:rPr>
        <w:t xml:space="preserve"> </w:t>
      </w:r>
      <w:bookmarkStart w:id="21032" w:name="_ETM_Q45_413410"/>
      <w:bookmarkEnd w:id="21032"/>
      <w:r>
        <w:rPr>
          <w:rtl/>
        </w:rPr>
        <w:t xml:space="preserve">איזה </w:t>
      </w:r>
      <w:bookmarkStart w:id="21033" w:name="_ETM_Q45_413769"/>
      <w:bookmarkEnd w:id="21033"/>
      <w:r>
        <w:rPr>
          <w:rtl/>
        </w:rPr>
        <w:t xml:space="preserve">כבוד </w:t>
      </w:r>
      <w:bookmarkStart w:id="21034" w:name="_ETM_Q45_414160"/>
      <w:bookmarkEnd w:id="21034"/>
      <w:r>
        <w:rPr>
          <w:rtl/>
        </w:rPr>
        <w:t>וגאווה</w:t>
      </w:r>
      <w:r>
        <w:rPr>
          <w:rFonts w:hint="cs"/>
          <w:rtl/>
        </w:rPr>
        <w:t>,</w:t>
      </w:r>
      <w:bookmarkStart w:id="21035" w:name="_ETM_Q45_411489"/>
      <w:bookmarkEnd w:id="21035"/>
      <w:r>
        <w:rPr>
          <w:rtl/>
        </w:rPr>
        <w:t xml:space="preserve"> </w:t>
      </w:r>
      <w:bookmarkStart w:id="21036" w:name="_ETM_Q45_414790"/>
      <w:bookmarkEnd w:id="21036"/>
      <w:r>
        <w:rPr>
          <w:rtl/>
        </w:rPr>
        <w:t>חבר</w:t>
      </w:r>
      <w:r>
        <w:rPr>
          <w:rFonts w:hint="cs"/>
          <w:rtl/>
        </w:rPr>
        <w:t>ת</w:t>
      </w:r>
      <w:r>
        <w:rPr>
          <w:rtl/>
        </w:rPr>
        <w:t xml:space="preserve"> </w:t>
      </w:r>
      <w:bookmarkStart w:id="21037" w:name="_ETM_Q45_415209"/>
      <w:bookmarkEnd w:id="21037"/>
      <w:r>
        <w:rPr>
          <w:rFonts w:hint="cs"/>
          <w:rtl/>
        </w:rPr>
        <w:t>ס</w:t>
      </w:r>
      <w:r>
        <w:rPr>
          <w:rtl/>
        </w:rPr>
        <w:t>י</w:t>
      </w:r>
      <w:r>
        <w:rPr>
          <w:rFonts w:hint="cs"/>
          <w:rtl/>
        </w:rPr>
        <w:t>ע</w:t>
      </w:r>
      <w:bookmarkStart w:id="21038" w:name="_ETM_Q45_411948"/>
      <w:bookmarkEnd w:id="21038"/>
      <w:r>
        <w:rPr>
          <w:rtl/>
        </w:rPr>
        <w:t xml:space="preserve">תי </w:t>
      </w:r>
      <w:bookmarkStart w:id="21039" w:name="_ETM_Q45_415870"/>
      <w:bookmarkEnd w:id="21039"/>
      <w:r>
        <w:rPr>
          <w:rFonts w:hint="cs"/>
          <w:rtl/>
        </w:rPr>
        <w:t>ג'ידא רינאוי זועבי</w:t>
      </w:r>
      <w:bookmarkStart w:id="21040" w:name="_ETM_Q45_413728"/>
      <w:bookmarkEnd w:id="21040"/>
      <w:r>
        <w:rPr>
          <w:rFonts w:hint="cs"/>
          <w:rtl/>
        </w:rPr>
        <w:t>, הסגנית</w:t>
      </w:r>
      <w:bookmarkStart w:id="21041" w:name="_ETM_Q45_414045"/>
      <w:bookmarkEnd w:id="21041"/>
      <w:r>
        <w:rPr>
          <w:rFonts w:hint="cs"/>
          <w:rtl/>
        </w:rPr>
        <w:t>,</w:t>
      </w:r>
      <w:bookmarkStart w:id="21042" w:name="_ETM_Q45_416290"/>
      <w:bookmarkStart w:id="21043" w:name="_ETM_Q45_416560"/>
      <w:bookmarkStart w:id="21044" w:name="_ETM_Q45_416680"/>
      <w:bookmarkStart w:id="21045" w:name="_ETM_Q45_416950"/>
      <w:bookmarkStart w:id="21046" w:name="_ETM_Q45_417760"/>
      <w:bookmarkEnd w:id="21042"/>
      <w:bookmarkEnd w:id="21043"/>
      <w:bookmarkEnd w:id="21044"/>
      <w:bookmarkEnd w:id="21045"/>
      <w:bookmarkEnd w:id="21046"/>
      <w:r>
        <w:rPr>
          <w:rFonts w:hint="cs"/>
          <w:rtl/>
        </w:rPr>
        <w:t xml:space="preserve"> </w:t>
      </w:r>
      <w:r>
        <w:rPr>
          <w:rtl/>
        </w:rPr>
        <w:t xml:space="preserve">יושבת </w:t>
      </w:r>
      <w:bookmarkStart w:id="21047" w:name="_ETM_Q45_418120"/>
      <w:bookmarkEnd w:id="21047"/>
      <w:r>
        <w:rPr>
          <w:rtl/>
        </w:rPr>
        <w:t>בראש</w:t>
      </w:r>
      <w:bookmarkStart w:id="21048" w:name="_ETM_Q45_415424"/>
      <w:bookmarkEnd w:id="21048"/>
      <w:r>
        <w:rPr>
          <w:rFonts w:hint="cs"/>
          <w:rtl/>
        </w:rPr>
        <w:t>.</w:t>
      </w:r>
      <w:bookmarkStart w:id="21049" w:name="_ETM_Q45_418599"/>
      <w:bookmarkStart w:id="21050" w:name="_ETM_Q45_416177"/>
      <w:bookmarkEnd w:id="21049"/>
      <w:bookmarkEnd w:id="21050"/>
    </w:p>
    <w:p w:rsidR="00CE5072" w:rsidRDefault="00CE5072" w:rsidP="00257A6A">
      <w:pPr>
        <w:rPr>
          <w:rtl/>
        </w:rPr>
      </w:pPr>
      <w:bookmarkStart w:id="21051" w:name="_ETM_Q45_416254"/>
      <w:bookmarkEnd w:id="21051"/>
    </w:p>
    <w:p w:rsidR="00CE5072" w:rsidRDefault="00CE5072" w:rsidP="00257A6A">
      <w:pPr>
        <w:pStyle w:val="af6"/>
        <w:rPr>
          <w:rtl/>
        </w:rPr>
      </w:pPr>
      <w:bookmarkStart w:id="21052" w:name="ET_yor_6309_11"/>
      <w:r w:rsidRPr="007D21B8">
        <w:rPr>
          <w:rStyle w:val="TagStyle"/>
          <w:rtl/>
        </w:rPr>
        <w:t xml:space="preserve"> &lt;&lt; יור &gt;&gt;</w:t>
      </w:r>
      <w:r w:rsidRPr="00A23338">
        <w:rPr>
          <w:rStyle w:val="TagStyle"/>
          <w:rtl/>
        </w:rPr>
        <w:t xml:space="preserve"> </w:t>
      </w:r>
      <w:r>
        <w:rPr>
          <w:rtl/>
        </w:rPr>
        <w:t>היו"ר ג'ידא רינאוי זועבי:</w:t>
      </w:r>
      <w:r w:rsidRPr="00A23338">
        <w:rPr>
          <w:rStyle w:val="TagStyle"/>
          <w:rtl/>
        </w:rPr>
        <w:t xml:space="preserve"> </w:t>
      </w:r>
      <w:r w:rsidRPr="007D21B8">
        <w:rPr>
          <w:rStyle w:val="TagStyle"/>
          <w:rtl/>
        </w:rPr>
        <w:t>&lt;&lt; יור &gt;&gt;</w:t>
      </w:r>
      <w:r>
        <w:rPr>
          <w:rtl/>
        </w:rPr>
        <w:t xml:space="preserve">   </w:t>
      </w:r>
      <w:bookmarkEnd w:id="21052"/>
    </w:p>
    <w:p w:rsidR="00CE5072" w:rsidRDefault="00CE5072" w:rsidP="00982C95">
      <w:pPr>
        <w:rPr>
          <w:rtl/>
          <w:lang w:eastAsia="he-IL"/>
        </w:rPr>
      </w:pPr>
    </w:p>
    <w:p w:rsidR="00CE5072" w:rsidRDefault="00CE5072" w:rsidP="00257A6A">
      <w:pPr>
        <w:rPr>
          <w:rtl/>
          <w:lang w:eastAsia="he-IL"/>
        </w:rPr>
      </w:pPr>
      <w:bookmarkStart w:id="21053" w:name="_ETM_Q45_417622"/>
      <w:bookmarkEnd w:id="21053"/>
      <w:r>
        <w:rPr>
          <w:rFonts w:hint="cs"/>
          <w:rtl/>
          <w:lang w:eastAsia="he-IL"/>
        </w:rPr>
        <w:t>תודה</w:t>
      </w:r>
      <w:bookmarkStart w:id="21054" w:name="_ETM_Q45_413954"/>
      <w:bookmarkEnd w:id="21054"/>
      <w:r>
        <w:rPr>
          <w:rFonts w:hint="cs"/>
          <w:rtl/>
          <w:lang w:eastAsia="he-IL"/>
        </w:rPr>
        <w:t>, תודה.</w:t>
      </w:r>
    </w:p>
    <w:p w:rsidR="00CE5072" w:rsidRDefault="00CE5072" w:rsidP="00257A6A">
      <w:pPr>
        <w:rPr>
          <w:rtl/>
          <w:lang w:eastAsia="he-IL"/>
        </w:rPr>
      </w:pPr>
      <w:bookmarkStart w:id="21055" w:name="_ETM_Q45_418785"/>
      <w:bookmarkStart w:id="21056" w:name="_ETM_Q45_418870"/>
      <w:bookmarkEnd w:id="21055"/>
      <w:bookmarkEnd w:id="21056"/>
    </w:p>
    <w:p w:rsidR="00CE5072" w:rsidRDefault="00CE5072" w:rsidP="00257A6A">
      <w:pPr>
        <w:pStyle w:val="-"/>
        <w:rPr>
          <w:rtl/>
        </w:rPr>
      </w:pPr>
      <w:bookmarkStart w:id="21057" w:name="ET_speakercontinue_6201_12"/>
      <w:r w:rsidRPr="007D21B8">
        <w:rPr>
          <w:rStyle w:val="TagStyle"/>
          <w:rtl/>
        </w:rPr>
        <w:t xml:space="preserve"> &lt;&lt; דובר_המשך &gt;&gt;</w:t>
      </w:r>
      <w:r w:rsidRPr="00A23338">
        <w:rPr>
          <w:rStyle w:val="TagStyle"/>
          <w:rtl/>
        </w:rPr>
        <w:t xml:space="preserve"> </w:t>
      </w:r>
      <w:r>
        <w:rPr>
          <w:rtl/>
        </w:rPr>
        <w:t>השרה להגנת הסביבה תמר זנדברג:</w:t>
      </w:r>
      <w:r w:rsidRPr="00A23338">
        <w:rPr>
          <w:rStyle w:val="TagStyle"/>
          <w:rtl/>
        </w:rPr>
        <w:t xml:space="preserve"> </w:t>
      </w:r>
      <w:r w:rsidRPr="007D21B8">
        <w:rPr>
          <w:rStyle w:val="TagStyle"/>
          <w:rtl/>
        </w:rPr>
        <w:t>&lt;&lt; דובר_המשך &gt;&gt;</w:t>
      </w:r>
      <w:r>
        <w:rPr>
          <w:rtl/>
        </w:rPr>
        <w:t xml:space="preserve">   </w:t>
      </w:r>
      <w:bookmarkEnd w:id="21057"/>
    </w:p>
    <w:p w:rsidR="00CE5072" w:rsidRDefault="00CE5072" w:rsidP="00982C95">
      <w:pPr>
        <w:rPr>
          <w:rtl/>
          <w:lang w:eastAsia="he-IL"/>
        </w:rPr>
      </w:pPr>
    </w:p>
    <w:p w:rsidR="00CE5072" w:rsidRDefault="00CE5072" w:rsidP="00257A6A">
      <w:pPr>
        <w:rPr>
          <w:rtl/>
        </w:rPr>
      </w:pPr>
      <w:bookmarkStart w:id="21058" w:name="_ETM_Q45_420230"/>
      <w:bookmarkStart w:id="21059" w:name="_ETM_Q45_415712"/>
      <w:bookmarkStart w:id="21060" w:name="_ETM_Q45_416310"/>
      <w:bookmarkStart w:id="21061" w:name="_ETM_Q45_416350"/>
      <w:bookmarkEnd w:id="21058"/>
      <w:bookmarkEnd w:id="21059"/>
      <w:bookmarkEnd w:id="21060"/>
      <w:bookmarkEnd w:id="21061"/>
      <w:r>
        <w:rPr>
          <w:rtl/>
        </w:rPr>
        <w:t xml:space="preserve">פעם ראשונה </w:t>
      </w:r>
      <w:bookmarkStart w:id="21062" w:name="_ETM_Q45_419260"/>
      <w:bookmarkEnd w:id="21062"/>
      <w:r>
        <w:rPr>
          <w:rtl/>
        </w:rPr>
        <w:t xml:space="preserve">שאני </w:t>
      </w:r>
      <w:bookmarkStart w:id="21063" w:name="_ETM_Q45_419560"/>
      <w:bookmarkEnd w:id="21063"/>
      <w:r>
        <w:rPr>
          <w:rtl/>
        </w:rPr>
        <w:t xml:space="preserve">לפחות </w:t>
      </w:r>
      <w:bookmarkStart w:id="21064" w:name="_ETM_Q45_419989"/>
      <w:bookmarkEnd w:id="21064"/>
      <w:r>
        <w:rPr>
          <w:rFonts w:hint="cs"/>
          <w:rtl/>
        </w:rPr>
        <w:t xml:space="preserve">פה </w:t>
      </w:r>
      <w:r>
        <w:rPr>
          <w:rtl/>
        </w:rPr>
        <w:t xml:space="preserve">כשאת </w:t>
      </w:r>
      <w:bookmarkStart w:id="21065" w:name="_ETM_Q45_421189"/>
      <w:bookmarkEnd w:id="21065"/>
      <w:r>
        <w:rPr>
          <w:rtl/>
        </w:rPr>
        <w:t>מנהל</w:t>
      </w:r>
      <w:bookmarkStart w:id="21066" w:name="_ETM_Q45_421700"/>
      <w:bookmarkEnd w:id="21066"/>
      <w:r>
        <w:rPr>
          <w:rFonts w:hint="cs"/>
          <w:rtl/>
        </w:rPr>
        <w:t>ת.</w:t>
      </w:r>
      <w:bookmarkStart w:id="21067" w:name="_ETM_Q45_421819"/>
      <w:bookmarkEnd w:id="21067"/>
    </w:p>
    <w:p w:rsidR="00CE5072" w:rsidRDefault="00CE5072" w:rsidP="00257A6A">
      <w:pPr>
        <w:rPr>
          <w:rtl/>
        </w:rPr>
      </w:pPr>
    </w:p>
    <w:p w:rsidR="00CE5072" w:rsidRDefault="00CE5072" w:rsidP="00257A6A">
      <w:pPr>
        <w:pStyle w:val="af5"/>
        <w:rPr>
          <w:rtl/>
        </w:rPr>
      </w:pPr>
      <w:bookmarkStart w:id="21068" w:name="_ETM_Q45_418809"/>
      <w:r w:rsidRPr="007D21B8">
        <w:rPr>
          <w:rStyle w:val="TagStyle"/>
          <w:rtl/>
        </w:rPr>
        <w:t xml:space="preserve"> &lt;&lt; קריאה &gt;&gt;</w:t>
      </w:r>
      <w:r w:rsidRPr="00202079">
        <w:rPr>
          <w:rStyle w:val="TagStyle"/>
          <w:rtl/>
        </w:rPr>
        <w:t xml:space="preserve"> </w:t>
      </w:r>
      <w:r>
        <w:rPr>
          <w:rtl/>
        </w:rPr>
        <w:t>משה ארבל (ש"ס):</w:t>
      </w:r>
      <w:r w:rsidRPr="00202079">
        <w:rPr>
          <w:rStyle w:val="TagStyle"/>
          <w:rtl/>
        </w:rPr>
        <w:t xml:space="preserve"> </w:t>
      </w:r>
      <w:r w:rsidRPr="007D21B8">
        <w:rPr>
          <w:rStyle w:val="TagStyle"/>
          <w:rtl/>
        </w:rPr>
        <w:t>&lt;&lt; קריאה &gt;&gt;</w:t>
      </w:r>
      <w:r>
        <w:rPr>
          <w:rtl/>
        </w:rPr>
        <w:t xml:space="preserve">   </w:t>
      </w:r>
    </w:p>
    <w:bookmarkEnd w:id="21068"/>
    <w:p w:rsidR="00CE5072" w:rsidRDefault="00CE5072" w:rsidP="00982C95">
      <w:pPr>
        <w:rPr>
          <w:rtl/>
          <w:lang w:eastAsia="he-IL"/>
        </w:rPr>
      </w:pPr>
    </w:p>
    <w:p w:rsidR="00CE5072" w:rsidRDefault="00CE5072" w:rsidP="00257A6A">
      <w:pPr>
        <w:rPr>
          <w:rtl/>
          <w:lang w:eastAsia="he-IL"/>
        </w:rPr>
      </w:pPr>
      <w:r>
        <w:rPr>
          <w:rFonts w:hint="cs"/>
          <w:rtl/>
          <w:lang w:eastAsia="he-IL"/>
        </w:rPr>
        <w:t xml:space="preserve">יש </w:t>
      </w:r>
      <w:bookmarkStart w:id="21069" w:name="_ETM_Q45_422568"/>
      <w:bookmarkStart w:id="21070" w:name="_ETM_Q45_418365"/>
      <w:bookmarkEnd w:id="21069"/>
      <w:bookmarkEnd w:id="21070"/>
      <w:r>
        <w:rPr>
          <w:rFonts w:hint="cs"/>
          <w:rtl/>
          <w:lang w:eastAsia="he-IL"/>
        </w:rPr>
        <w:t xml:space="preserve">כאן קונסנזוס בין כל </w:t>
      </w:r>
      <w:bookmarkStart w:id="21071" w:name="_ETM_Q45_419616"/>
      <w:bookmarkEnd w:id="21071"/>
      <w:r>
        <w:rPr>
          <w:rFonts w:hint="cs"/>
          <w:rtl/>
          <w:lang w:eastAsia="he-IL"/>
        </w:rPr>
        <w:t>חברי הבית, קואליציה ואופוזיציה.</w:t>
      </w:r>
    </w:p>
    <w:p w:rsidR="00CE5072" w:rsidRDefault="00CE5072" w:rsidP="00257A6A">
      <w:pPr>
        <w:rPr>
          <w:rtl/>
          <w:lang w:eastAsia="he-IL"/>
        </w:rPr>
      </w:pPr>
      <w:bookmarkStart w:id="21072" w:name="_ETM_Q45_425802"/>
      <w:bookmarkStart w:id="21073" w:name="_ETM_Q45_425886"/>
      <w:bookmarkEnd w:id="21072"/>
      <w:bookmarkEnd w:id="21073"/>
    </w:p>
    <w:p w:rsidR="00CE5072" w:rsidRDefault="00CE5072" w:rsidP="00257A6A">
      <w:pPr>
        <w:pStyle w:val="-"/>
        <w:rPr>
          <w:rtl/>
        </w:rPr>
      </w:pPr>
      <w:r w:rsidRPr="007D21B8">
        <w:rPr>
          <w:rStyle w:val="TagStyle"/>
          <w:rtl/>
        </w:rPr>
        <w:t xml:space="preserve"> &lt;&lt; דובר_המשך &gt;&gt;</w:t>
      </w:r>
      <w:r w:rsidRPr="00202079">
        <w:rPr>
          <w:rStyle w:val="TagStyle"/>
          <w:rtl/>
        </w:rPr>
        <w:t xml:space="preserve"> </w:t>
      </w:r>
      <w:r>
        <w:rPr>
          <w:rtl/>
        </w:rPr>
        <w:t>השרה להגנת הסביבה תמר זנדברג:</w:t>
      </w:r>
      <w:r w:rsidRPr="00202079">
        <w:rPr>
          <w:rStyle w:val="TagStyle"/>
          <w:rtl/>
        </w:rPr>
        <w:t xml:space="preserve"> </w:t>
      </w:r>
      <w:r w:rsidRPr="007D21B8">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1074" w:name="_ETM_Q45_426979"/>
      <w:bookmarkEnd w:id="21074"/>
      <w:r>
        <w:rPr>
          <w:rFonts w:hint="cs"/>
          <w:rtl/>
          <w:lang w:eastAsia="he-IL"/>
        </w:rPr>
        <w:t>על מה?</w:t>
      </w:r>
    </w:p>
    <w:p w:rsidR="00CE5072" w:rsidRDefault="00CE5072" w:rsidP="00257A6A">
      <w:pPr>
        <w:rPr>
          <w:rtl/>
          <w:lang w:eastAsia="he-IL"/>
        </w:rPr>
      </w:pPr>
    </w:p>
    <w:p w:rsidR="00CE5072" w:rsidRDefault="00CE5072" w:rsidP="00257A6A">
      <w:pPr>
        <w:pStyle w:val="af5"/>
        <w:rPr>
          <w:rtl/>
        </w:rPr>
      </w:pPr>
      <w:bookmarkStart w:id="21075" w:name="ET_interruption_5763_26"/>
      <w:r w:rsidRPr="007D21B8">
        <w:rPr>
          <w:rStyle w:val="TagStyle"/>
          <w:rtl/>
        </w:rPr>
        <w:t>&lt;&lt; קריאה &gt;&gt;</w:t>
      </w:r>
      <w:r w:rsidRPr="00202079">
        <w:rPr>
          <w:rStyle w:val="TagStyle"/>
          <w:rtl/>
        </w:rPr>
        <w:t xml:space="preserve"> </w:t>
      </w:r>
      <w:r>
        <w:rPr>
          <w:rtl/>
        </w:rPr>
        <w:t>משה ארבל (ש"ס):</w:t>
      </w:r>
      <w:r w:rsidRPr="00202079">
        <w:rPr>
          <w:rStyle w:val="TagStyle"/>
          <w:rtl/>
        </w:rPr>
        <w:t xml:space="preserve"> </w:t>
      </w:r>
      <w:r w:rsidRPr="007D21B8">
        <w:rPr>
          <w:rStyle w:val="TagStyle"/>
          <w:rtl/>
        </w:rPr>
        <w:t>&lt;&lt; קריאה &gt;&gt;</w:t>
      </w:r>
      <w:bookmarkEnd w:id="21075"/>
      <w:r>
        <w:rPr>
          <w:rtl/>
        </w:rPr>
        <w:t xml:space="preserve">   </w:t>
      </w:r>
    </w:p>
    <w:p w:rsidR="00CE5072" w:rsidRDefault="00CE5072" w:rsidP="00257A6A">
      <w:pPr>
        <w:rPr>
          <w:rtl/>
          <w:lang w:eastAsia="he-IL"/>
        </w:rPr>
      </w:pPr>
      <w:bookmarkStart w:id="21076" w:name="_ETM_Q45_422275"/>
      <w:bookmarkEnd w:id="21076"/>
    </w:p>
    <w:p w:rsidR="00CE5072" w:rsidRDefault="00CE5072" w:rsidP="00257A6A">
      <w:pPr>
        <w:rPr>
          <w:rtl/>
          <w:lang w:eastAsia="he-IL"/>
        </w:rPr>
      </w:pPr>
      <w:bookmarkStart w:id="21077" w:name="_ETM_Q45_422526"/>
      <w:bookmarkStart w:id="21078" w:name="_ETM_Q45_422590"/>
      <w:bookmarkEnd w:id="21077"/>
      <w:bookmarkEnd w:id="21078"/>
      <w:r>
        <w:rPr>
          <w:rFonts w:hint="cs"/>
          <w:rtl/>
          <w:lang w:eastAsia="he-IL"/>
        </w:rPr>
        <w:t xml:space="preserve">על </w:t>
      </w:r>
      <w:bookmarkStart w:id="21079" w:name="_ETM_Q45_423516"/>
      <w:bookmarkEnd w:id="21079"/>
      <w:r>
        <w:rPr>
          <w:rFonts w:hint="cs"/>
          <w:rtl/>
          <w:lang w:eastAsia="he-IL"/>
        </w:rPr>
        <w:t xml:space="preserve">הנעימות שבה </w:t>
      </w:r>
      <w:bookmarkStart w:id="21080" w:name="_ETM_Q45_406393"/>
      <w:bookmarkEnd w:id="21080"/>
      <w:r>
        <w:rPr>
          <w:rFonts w:hint="cs"/>
          <w:rtl/>
          <w:lang w:eastAsia="he-IL"/>
        </w:rPr>
        <w:t xml:space="preserve">היא </w:t>
      </w:r>
      <w:bookmarkStart w:id="21081" w:name="_ETM_Q45_422793"/>
      <w:bookmarkStart w:id="21082" w:name="_ETM_Q45_424106"/>
      <w:bookmarkEnd w:id="21081"/>
      <w:bookmarkEnd w:id="21082"/>
      <w:r>
        <w:rPr>
          <w:rFonts w:hint="cs"/>
          <w:rtl/>
          <w:lang w:eastAsia="he-IL"/>
        </w:rPr>
        <w:t xml:space="preserve">מנהלת את </w:t>
      </w:r>
      <w:r w:rsidR="00982C95">
        <w:rPr>
          <w:rFonts w:hint="cs"/>
          <w:rtl/>
          <w:lang w:eastAsia="he-IL"/>
        </w:rPr>
        <w:t>– – –</w:t>
      </w:r>
    </w:p>
    <w:p w:rsidR="00CE5072" w:rsidRDefault="00CE5072" w:rsidP="00257A6A">
      <w:pPr>
        <w:rPr>
          <w:rtl/>
          <w:lang w:eastAsia="he-IL"/>
        </w:rPr>
      </w:pPr>
      <w:bookmarkStart w:id="21083" w:name="_ETM_Q45_427986"/>
      <w:bookmarkStart w:id="21084" w:name="_ETM_Q45_428061"/>
      <w:bookmarkEnd w:id="21083"/>
      <w:bookmarkEnd w:id="21084"/>
    </w:p>
    <w:p w:rsidR="00CE5072" w:rsidRDefault="00CE5072" w:rsidP="00257A6A">
      <w:pPr>
        <w:pStyle w:val="af6"/>
        <w:rPr>
          <w:rtl/>
        </w:rPr>
      </w:pPr>
      <w:bookmarkStart w:id="21085" w:name="ET_yor_6309_16"/>
      <w:r w:rsidRPr="007D21B8">
        <w:rPr>
          <w:rStyle w:val="TagStyle"/>
          <w:rtl/>
        </w:rPr>
        <w:t xml:space="preserve"> &lt;&lt; יור &gt;&gt;</w:t>
      </w:r>
      <w:r w:rsidRPr="00202079">
        <w:rPr>
          <w:rStyle w:val="TagStyle"/>
          <w:rtl/>
        </w:rPr>
        <w:t xml:space="preserve"> </w:t>
      </w:r>
      <w:r>
        <w:rPr>
          <w:rtl/>
        </w:rPr>
        <w:t>היו"ר ג'ידא רינאוי זועבי:</w:t>
      </w:r>
      <w:r w:rsidRPr="00202079">
        <w:rPr>
          <w:rStyle w:val="TagStyle"/>
          <w:rtl/>
        </w:rPr>
        <w:t xml:space="preserve"> </w:t>
      </w:r>
      <w:r w:rsidRPr="007D21B8">
        <w:rPr>
          <w:rStyle w:val="TagStyle"/>
          <w:rtl/>
        </w:rPr>
        <w:t>&lt;&lt; יור &gt;&gt;</w:t>
      </w:r>
      <w:r>
        <w:rPr>
          <w:rtl/>
        </w:rPr>
        <w:t xml:space="preserve">   </w:t>
      </w:r>
      <w:bookmarkEnd w:id="21085"/>
    </w:p>
    <w:p w:rsidR="00CE5072" w:rsidRDefault="00CE5072" w:rsidP="00982C95">
      <w:pPr>
        <w:rPr>
          <w:rtl/>
          <w:lang w:eastAsia="he-IL"/>
        </w:rPr>
      </w:pPr>
    </w:p>
    <w:p w:rsidR="00CE5072" w:rsidRDefault="00CE5072" w:rsidP="00257A6A">
      <w:pPr>
        <w:rPr>
          <w:rtl/>
          <w:lang w:eastAsia="he-IL"/>
        </w:rPr>
      </w:pPr>
      <w:r>
        <w:rPr>
          <w:rFonts w:hint="cs"/>
          <w:rtl/>
          <w:lang w:eastAsia="he-IL"/>
        </w:rPr>
        <w:t>תודה רבה.</w:t>
      </w:r>
    </w:p>
    <w:p w:rsidR="00CE5072" w:rsidRPr="00202079" w:rsidRDefault="00CE5072" w:rsidP="00257A6A">
      <w:pPr>
        <w:rPr>
          <w:rtl/>
          <w:lang w:eastAsia="he-IL"/>
        </w:rPr>
      </w:pPr>
      <w:bookmarkStart w:id="21086" w:name="_ETM_Q45_424186"/>
      <w:bookmarkEnd w:id="21086"/>
    </w:p>
    <w:p w:rsidR="00CE5072" w:rsidRDefault="00CE5072" w:rsidP="00257A6A">
      <w:pPr>
        <w:pStyle w:val="-"/>
        <w:rPr>
          <w:rtl/>
        </w:rPr>
      </w:pPr>
      <w:bookmarkStart w:id="21087" w:name="ET_speakercontinue_6201_15"/>
      <w:r w:rsidRPr="007D21B8">
        <w:rPr>
          <w:rStyle w:val="TagStyle"/>
          <w:rtl/>
        </w:rPr>
        <w:t xml:space="preserve"> &lt;&lt; דובר_המשך &gt;&gt;</w:t>
      </w:r>
      <w:r w:rsidRPr="00202079">
        <w:rPr>
          <w:rStyle w:val="TagStyle"/>
          <w:rtl/>
        </w:rPr>
        <w:t xml:space="preserve"> </w:t>
      </w:r>
      <w:r>
        <w:rPr>
          <w:rtl/>
        </w:rPr>
        <w:t>השרה להגנת הסביבה תמר זנדברג:</w:t>
      </w:r>
      <w:r w:rsidRPr="00202079">
        <w:rPr>
          <w:rStyle w:val="TagStyle"/>
          <w:rtl/>
        </w:rPr>
        <w:t xml:space="preserve"> </w:t>
      </w:r>
      <w:r w:rsidRPr="007D21B8">
        <w:rPr>
          <w:rStyle w:val="TagStyle"/>
          <w:rtl/>
        </w:rPr>
        <w:t>&lt;&lt; דובר_המשך &gt;&gt;</w:t>
      </w:r>
      <w:r>
        <w:rPr>
          <w:rtl/>
        </w:rPr>
        <w:t xml:space="preserve">   </w:t>
      </w:r>
      <w:bookmarkEnd w:id="21087"/>
    </w:p>
    <w:p w:rsidR="00CE5072" w:rsidRDefault="00CE5072" w:rsidP="00982C95">
      <w:pPr>
        <w:rPr>
          <w:rtl/>
          <w:lang w:eastAsia="he-IL"/>
        </w:rPr>
      </w:pPr>
      <w:bookmarkStart w:id="21088" w:name="_ETM_Q45_424506"/>
      <w:bookmarkEnd w:id="21088"/>
    </w:p>
    <w:p w:rsidR="00CE5072" w:rsidRDefault="00CE5072" w:rsidP="00257A6A">
      <w:pPr>
        <w:rPr>
          <w:rtl/>
        </w:rPr>
      </w:pPr>
      <w:bookmarkStart w:id="21089" w:name="_ETM_Q45_421999"/>
      <w:bookmarkStart w:id="21090" w:name="_ETM_Q45_422480"/>
      <w:bookmarkStart w:id="21091" w:name="_ETM_Q45_425349"/>
      <w:bookmarkStart w:id="21092" w:name="_ETM_Q45_425560"/>
      <w:bookmarkStart w:id="21093" w:name="_ETM_Q45_427010"/>
      <w:bookmarkEnd w:id="21089"/>
      <w:bookmarkEnd w:id="21090"/>
      <w:bookmarkEnd w:id="21091"/>
      <w:bookmarkEnd w:id="21092"/>
      <w:bookmarkEnd w:id="21093"/>
      <w:r>
        <w:rPr>
          <w:rtl/>
        </w:rPr>
        <w:t xml:space="preserve">אז </w:t>
      </w:r>
      <w:bookmarkStart w:id="21094" w:name="_ETM_Q45_427310"/>
      <w:bookmarkEnd w:id="21094"/>
      <w:r>
        <w:rPr>
          <w:rtl/>
        </w:rPr>
        <w:t>יפה</w:t>
      </w:r>
      <w:r>
        <w:rPr>
          <w:rFonts w:hint="cs"/>
          <w:rtl/>
        </w:rPr>
        <w:t xml:space="preserve"> </w:t>
      </w:r>
      <w:bookmarkStart w:id="21095" w:name="_ETM_Q45_425956"/>
      <w:bookmarkEnd w:id="21095"/>
      <w:r>
        <w:rPr>
          <w:rFonts w:hint="cs"/>
          <w:rtl/>
        </w:rPr>
        <w:t>מאוד.</w:t>
      </w:r>
      <w:r>
        <w:rPr>
          <w:rtl/>
        </w:rPr>
        <w:t xml:space="preserve"> </w:t>
      </w:r>
      <w:bookmarkStart w:id="21096" w:name="_ETM_Q45_427760"/>
      <w:bookmarkStart w:id="21097" w:name="_ETM_Q45_428000"/>
      <w:bookmarkStart w:id="21098" w:name="_ETM_Q45_428600"/>
      <w:bookmarkStart w:id="21099" w:name="_ETM_Q45_429140"/>
      <w:bookmarkEnd w:id="21096"/>
      <w:bookmarkEnd w:id="21097"/>
      <w:bookmarkEnd w:id="21098"/>
      <w:bookmarkEnd w:id="21099"/>
      <w:r>
        <w:rPr>
          <w:rtl/>
        </w:rPr>
        <w:t xml:space="preserve">אז </w:t>
      </w:r>
      <w:bookmarkStart w:id="21100" w:name="_ETM_Q45_429350"/>
      <w:bookmarkEnd w:id="21100"/>
      <w:r>
        <w:rPr>
          <w:rtl/>
        </w:rPr>
        <w:t xml:space="preserve">באמת </w:t>
      </w:r>
      <w:bookmarkStart w:id="21101" w:name="_ETM_Q45_430130"/>
      <w:bookmarkEnd w:id="21101"/>
      <w:r>
        <w:rPr>
          <w:rtl/>
        </w:rPr>
        <w:t>ברכות</w:t>
      </w:r>
      <w:r>
        <w:rPr>
          <w:rFonts w:hint="cs"/>
          <w:rtl/>
        </w:rPr>
        <w:t>.</w:t>
      </w:r>
      <w:r>
        <w:rPr>
          <w:rtl/>
        </w:rPr>
        <w:t xml:space="preserve"> </w:t>
      </w:r>
      <w:bookmarkStart w:id="21102" w:name="_ETM_Q45_430910"/>
      <w:bookmarkEnd w:id="21102"/>
      <w:r>
        <w:rPr>
          <w:rtl/>
        </w:rPr>
        <w:t xml:space="preserve">הולם </w:t>
      </w:r>
      <w:bookmarkStart w:id="21103" w:name="_ETM_Q45_431270"/>
      <w:bookmarkEnd w:id="21103"/>
      <w:r>
        <w:rPr>
          <w:rtl/>
        </w:rPr>
        <w:t xml:space="preserve">אותך </w:t>
      </w:r>
      <w:bookmarkStart w:id="21104" w:name="_ETM_Q45_431720"/>
      <w:bookmarkEnd w:id="21104"/>
      <w:r>
        <w:rPr>
          <w:rtl/>
        </w:rPr>
        <w:t>הכיסא</w:t>
      </w:r>
      <w:r>
        <w:rPr>
          <w:rFonts w:hint="cs"/>
          <w:rtl/>
        </w:rPr>
        <w:t>,</w:t>
      </w:r>
      <w:r>
        <w:rPr>
          <w:rtl/>
        </w:rPr>
        <w:t xml:space="preserve"> </w:t>
      </w:r>
      <w:bookmarkStart w:id="21105" w:name="_ETM_Q45_432470"/>
      <w:bookmarkEnd w:id="21105"/>
      <w:r>
        <w:rPr>
          <w:rtl/>
        </w:rPr>
        <w:t xml:space="preserve">וכל </w:t>
      </w:r>
      <w:bookmarkStart w:id="21106" w:name="_ETM_Q45_432800"/>
      <w:bookmarkEnd w:id="21106"/>
      <w:r>
        <w:rPr>
          <w:rtl/>
        </w:rPr>
        <w:t>הכבוד</w:t>
      </w:r>
      <w:r>
        <w:rPr>
          <w:rFonts w:hint="cs"/>
          <w:rtl/>
        </w:rPr>
        <w:t>.</w:t>
      </w:r>
      <w:bookmarkStart w:id="21107" w:name="_ETM_Q45_434019"/>
      <w:bookmarkEnd w:id="21107"/>
    </w:p>
    <w:p w:rsidR="00CE5072" w:rsidRDefault="00CE5072" w:rsidP="00257A6A">
      <w:pPr>
        <w:rPr>
          <w:rtl/>
        </w:rPr>
      </w:pPr>
    </w:p>
    <w:p w:rsidR="00CE5072" w:rsidRDefault="00CE5072" w:rsidP="00257A6A">
      <w:pPr>
        <w:rPr>
          <w:rtl/>
        </w:rPr>
      </w:pPr>
      <w:bookmarkStart w:id="21108" w:name="_ETM_Q45_434260"/>
      <w:bookmarkStart w:id="21109" w:name="_ETM_Q45_431057"/>
      <w:bookmarkEnd w:id="21108"/>
      <w:bookmarkEnd w:id="21109"/>
      <w:r>
        <w:rPr>
          <w:rtl/>
        </w:rPr>
        <w:t xml:space="preserve">חברות </w:t>
      </w:r>
      <w:bookmarkStart w:id="21110" w:name="_ETM_Q45_434620"/>
      <w:bookmarkEnd w:id="21110"/>
      <w:r>
        <w:rPr>
          <w:rtl/>
        </w:rPr>
        <w:t>וחברי</w:t>
      </w:r>
      <w:r>
        <w:rPr>
          <w:rFonts w:hint="cs"/>
          <w:rtl/>
        </w:rPr>
        <w:t>ם,</w:t>
      </w:r>
      <w:r>
        <w:rPr>
          <w:rtl/>
        </w:rPr>
        <w:t xml:space="preserve"> </w:t>
      </w:r>
      <w:bookmarkStart w:id="21111" w:name="_ETM_Q45_435040"/>
      <w:bookmarkEnd w:id="21111"/>
      <w:r>
        <w:rPr>
          <w:rFonts w:hint="cs"/>
          <w:rtl/>
        </w:rPr>
        <w:t>ש</w:t>
      </w:r>
      <w:r>
        <w:rPr>
          <w:rtl/>
        </w:rPr>
        <w:t xml:space="preserve">רת </w:t>
      </w:r>
      <w:bookmarkStart w:id="21112" w:name="_ETM_Q45_435400"/>
      <w:bookmarkEnd w:id="21112"/>
      <w:r>
        <w:rPr>
          <w:rtl/>
        </w:rPr>
        <w:t xml:space="preserve">האנרגיה </w:t>
      </w:r>
      <w:bookmarkStart w:id="21113" w:name="_ETM_Q45_436449"/>
      <w:bookmarkEnd w:id="21113"/>
      <w:r>
        <w:rPr>
          <w:rtl/>
        </w:rPr>
        <w:t xml:space="preserve">ביקשה </w:t>
      </w:r>
      <w:bookmarkStart w:id="21114" w:name="_ETM_Q45_436779"/>
      <w:bookmarkEnd w:id="21114"/>
      <w:r>
        <w:rPr>
          <w:rtl/>
        </w:rPr>
        <w:t>ש</w:t>
      </w:r>
      <w:r>
        <w:rPr>
          <w:rFonts w:hint="cs"/>
          <w:rtl/>
        </w:rPr>
        <w:t>א</w:t>
      </w:r>
      <w:r>
        <w:rPr>
          <w:rtl/>
        </w:rPr>
        <w:t xml:space="preserve">שיב </w:t>
      </w:r>
      <w:bookmarkStart w:id="21115" w:name="_ETM_Q45_437229"/>
      <w:bookmarkEnd w:id="21115"/>
      <w:r>
        <w:rPr>
          <w:rtl/>
        </w:rPr>
        <w:t>בשמה</w:t>
      </w:r>
      <w:r>
        <w:rPr>
          <w:rFonts w:hint="cs"/>
          <w:rtl/>
        </w:rPr>
        <w:t>.</w:t>
      </w:r>
      <w:r>
        <w:rPr>
          <w:rtl/>
        </w:rPr>
        <w:t xml:space="preserve"> </w:t>
      </w:r>
      <w:bookmarkStart w:id="21116" w:name="_ETM_Q45_438839"/>
      <w:bookmarkEnd w:id="21116"/>
      <w:r>
        <w:rPr>
          <w:rtl/>
        </w:rPr>
        <w:t xml:space="preserve">הגורם </w:t>
      </w:r>
      <w:bookmarkStart w:id="21117" w:name="_ETM_Q45_439200"/>
      <w:bookmarkEnd w:id="21117"/>
      <w:r>
        <w:rPr>
          <w:rtl/>
        </w:rPr>
        <w:t xml:space="preserve">המרכזי </w:t>
      </w:r>
      <w:bookmarkStart w:id="21118" w:name="_ETM_Q45_439950"/>
      <w:bookmarkEnd w:id="21118"/>
      <w:r>
        <w:rPr>
          <w:rtl/>
        </w:rPr>
        <w:t>לעל</w:t>
      </w:r>
      <w:r>
        <w:rPr>
          <w:rFonts w:hint="cs"/>
          <w:rtl/>
        </w:rPr>
        <w:t>י</w:t>
      </w:r>
      <w:r>
        <w:rPr>
          <w:rtl/>
        </w:rPr>
        <w:t xml:space="preserve">יה </w:t>
      </w:r>
      <w:bookmarkStart w:id="21119" w:name="_ETM_Q45_440339"/>
      <w:bookmarkEnd w:id="21119"/>
      <w:r>
        <w:rPr>
          <w:rtl/>
        </w:rPr>
        <w:t>בת</w:t>
      </w:r>
      <w:bookmarkStart w:id="21120" w:name="_ETM_Q45_438744"/>
      <w:bookmarkStart w:id="21121" w:name="_ETM_Q45_440850"/>
      <w:bookmarkEnd w:id="21120"/>
      <w:bookmarkEnd w:id="21121"/>
      <w:r>
        <w:rPr>
          <w:rtl/>
        </w:rPr>
        <w:t xml:space="preserve">עריף </w:t>
      </w:r>
      <w:bookmarkStart w:id="21122" w:name="_ETM_Q45_441540"/>
      <w:bookmarkEnd w:id="21122"/>
      <w:r>
        <w:rPr>
          <w:rtl/>
        </w:rPr>
        <w:t xml:space="preserve">החשמל </w:t>
      </w:r>
      <w:bookmarkStart w:id="21123" w:name="_ETM_Q45_442140"/>
      <w:bookmarkEnd w:id="21123"/>
      <w:r>
        <w:rPr>
          <w:rtl/>
        </w:rPr>
        <w:t xml:space="preserve">בשנת </w:t>
      </w:r>
      <w:bookmarkStart w:id="21124" w:name="_ETM_Q45_442500"/>
      <w:bookmarkStart w:id="21125" w:name="_ETM_Q45_442770"/>
      <w:bookmarkEnd w:id="21124"/>
      <w:bookmarkEnd w:id="21125"/>
      <w:r>
        <w:rPr>
          <w:rFonts w:hint="cs"/>
          <w:rtl/>
        </w:rPr>
        <w:t>2022 הו</w:t>
      </w:r>
      <w:bookmarkStart w:id="21126" w:name="_ETM_Q45_441966"/>
      <w:bookmarkEnd w:id="21126"/>
      <w:r>
        <w:rPr>
          <w:rFonts w:hint="cs"/>
          <w:rtl/>
        </w:rPr>
        <w:t>א</w:t>
      </w:r>
      <w:r>
        <w:rPr>
          <w:rtl/>
        </w:rPr>
        <w:t xml:space="preserve"> </w:t>
      </w:r>
      <w:bookmarkStart w:id="21127" w:name="_ETM_Q45_443640"/>
      <w:bookmarkEnd w:id="21127"/>
      <w:r>
        <w:rPr>
          <w:rtl/>
        </w:rPr>
        <w:t xml:space="preserve">מחיר </w:t>
      </w:r>
      <w:bookmarkStart w:id="21128" w:name="_ETM_Q45_444060"/>
      <w:bookmarkEnd w:id="21128"/>
      <w:r>
        <w:rPr>
          <w:rtl/>
        </w:rPr>
        <w:t xml:space="preserve">הפחם </w:t>
      </w:r>
      <w:bookmarkStart w:id="21129" w:name="_ETM_Q45_444480"/>
      <w:bookmarkEnd w:id="21129"/>
      <w:r>
        <w:rPr>
          <w:rtl/>
        </w:rPr>
        <w:t>העולמי</w:t>
      </w:r>
      <w:bookmarkStart w:id="21130" w:name="_ETM_Q45_443923"/>
      <w:bookmarkEnd w:id="21130"/>
      <w:r>
        <w:rPr>
          <w:rFonts w:hint="cs"/>
          <w:rtl/>
        </w:rPr>
        <w:t>,</w:t>
      </w:r>
      <w:r>
        <w:rPr>
          <w:rtl/>
        </w:rPr>
        <w:t xml:space="preserve"> </w:t>
      </w:r>
      <w:bookmarkStart w:id="21131" w:name="_ETM_Q45_445440"/>
      <w:bookmarkEnd w:id="21131"/>
      <w:r>
        <w:rPr>
          <w:rtl/>
        </w:rPr>
        <w:t xml:space="preserve">שעלה </w:t>
      </w:r>
      <w:bookmarkStart w:id="21132" w:name="_ETM_Q45_445920"/>
      <w:bookmarkEnd w:id="21132"/>
      <w:r>
        <w:rPr>
          <w:rtl/>
        </w:rPr>
        <w:t xml:space="preserve">במהלך </w:t>
      </w:r>
      <w:bookmarkStart w:id="21133" w:name="_ETM_Q45_446370"/>
      <w:bookmarkEnd w:id="21133"/>
      <w:r>
        <w:rPr>
          <w:rtl/>
        </w:rPr>
        <w:t xml:space="preserve">השנה </w:t>
      </w:r>
      <w:bookmarkStart w:id="21134" w:name="_ETM_Q45_446730"/>
      <w:bookmarkEnd w:id="21134"/>
      <w:r>
        <w:rPr>
          <w:rtl/>
        </w:rPr>
        <w:t xml:space="preserve">האחרונה </w:t>
      </w:r>
      <w:bookmarkStart w:id="21135" w:name="_ETM_Q45_447180"/>
      <w:bookmarkEnd w:id="21135"/>
      <w:r>
        <w:rPr>
          <w:rFonts w:hint="cs"/>
          <w:rtl/>
        </w:rPr>
        <w:t>ב</w:t>
      </w:r>
      <w:bookmarkStart w:id="21136" w:name="_ETM_Q45_443344"/>
      <w:bookmarkEnd w:id="21136"/>
      <w:r>
        <w:rPr>
          <w:rtl/>
        </w:rPr>
        <w:t xml:space="preserve">למעלה </w:t>
      </w:r>
      <w:bookmarkStart w:id="21137" w:name="_ETM_Q45_447570"/>
      <w:bookmarkEnd w:id="21137"/>
      <w:r>
        <w:rPr>
          <w:rtl/>
        </w:rPr>
        <w:t>מ-100%</w:t>
      </w:r>
      <w:bookmarkStart w:id="21138" w:name="_ETM_Q45_448290"/>
      <w:bookmarkEnd w:id="21138"/>
      <w:r>
        <w:rPr>
          <w:rFonts w:hint="cs"/>
          <w:rtl/>
        </w:rPr>
        <w:t xml:space="preserve">. </w:t>
      </w:r>
      <w:bookmarkStart w:id="21139" w:name="_ETM_Q45_447109"/>
      <w:bookmarkEnd w:id="21139"/>
      <w:r>
        <w:rPr>
          <w:rtl/>
        </w:rPr>
        <w:t>ח</w:t>
      </w:r>
      <w:bookmarkStart w:id="21140" w:name="_ETM_Q45_445256"/>
      <w:bookmarkEnd w:id="21140"/>
      <w:r>
        <w:rPr>
          <w:rtl/>
        </w:rPr>
        <w:t xml:space="preserve">בר </w:t>
      </w:r>
      <w:bookmarkStart w:id="21141" w:name="_ETM_Q45_448529"/>
      <w:bookmarkEnd w:id="21141"/>
      <w:r>
        <w:rPr>
          <w:rtl/>
        </w:rPr>
        <w:t xml:space="preserve">הכנסת </w:t>
      </w:r>
      <w:bookmarkStart w:id="21142" w:name="_ETM_Q45_448890"/>
      <w:bookmarkEnd w:id="21142"/>
      <w:r>
        <w:rPr>
          <w:rtl/>
        </w:rPr>
        <w:t>ארבל</w:t>
      </w:r>
      <w:r>
        <w:rPr>
          <w:rFonts w:hint="cs"/>
          <w:rtl/>
        </w:rPr>
        <w:t>,</w:t>
      </w:r>
      <w:r>
        <w:rPr>
          <w:rtl/>
        </w:rPr>
        <w:t xml:space="preserve"> </w:t>
      </w:r>
      <w:bookmarkStart w:id="21143" w:name="_ETM_Q45_449370"/>
      <w:bookmarkEnd w:id="21143"/>
      <w:r>
        <w:rPr>
          <w:rtl/>
        </w:rPr>
        <w:t>האזנת</w:t>
      </w:r>
      <w:r>
        <w:rPr>
          <w:rFonts w:hint="cs"/>
          <w:rtl/>
        </w:rPr>
        <w:t>?</w:t>
      </w:r>
      <w:r>
        <w:rPr>
          <w:rtl/>
        </w:rPr>
        <w:t xml:space="preserve"> </w:t>
      </w:r>
      <w:bookmarkStart w:id="21144" w:name="_ETM_Q45_451680"/>
      <w:bookmarkEnd w:id="21144"/>
      <w:r>
        <w:rPr>
          <w:rtl/>
        </w:rPr>
        <w:t>בשנת</w:t>
      </w:r>
      <w:bookmarkStart w:id="21145" w:name="_ETM_Q45_452070"/>
      <w:bookmarkStart w:id="21146" w:name="_ETM_Q45_452370"/>
      <w:bookmarkStart w:id="21147" w:name="_ETM_Q45_449883"/>
      <w:bookmarkEnd w:id="21145"/>
      <w:bookmarkEnd w:id="21146"/>
      <w:bookmarkEnd w:id="21147"/>
      <w:r>
        <w:rPr>
          <w:rFonts w:hint="cs"/>
          <w:rtl/>
        </w:rPr>
        <w:t xml:space="preserve"> 2021</w:t>
      </w:r>
      <w:r>
        <w:rPr>
          <w:rtl/>
        </w:rPr>
        <w:t xml:space="preserve"> </w:t>
      </w:r>
      <w:bookmarkStart w:id="21148" w:name="_ETM_Q45_453360"/>
      <w:bookmarkEnd w:id="21148"/>
      <w:r>
        <w:rPr>
          <w:rtl/>
        </w:rPr>
        <w:t xml:space="preserve">כ-23% </w:t>
      </w:r>
      <w:bookmarkStart w:id="21149" w:name="_ETM_Q45_454830"/>
      <w:bookmarkEnd w:id="21149"/>
      <w:r>
        <w:rPr>
          <w:rtl/>
        </w:rPr>
        <w:t xml:space="preserve">מסך </w:t>
      </w:r>
      <w:bookmarkStart w:id="21150" w:name="_ETM_Q45_455250"/>
      <w:bookmarkEnd w:id="21150"/>
      <w:r>
        <w:rPr>
          <w:rtl/>
        </w:rPr>
        <w:t xml:space="preserve">הייצור </w:t>
      </w:r>
      <w:bookmarkStart w:id="21151" w:name="_ETM_Q45_455700"/>
      <w:bookmarkEnd w:id="21151"/>
      <w:r>
        <w:rPr>
          <w:rtl/>
        </w:rPr>
        <w:t xml:space="preserve">המשקי </w:t>
      </w:r>
      <w:bookmarkStart w:id="21152" w:name="_ETM_Q45_456779"/>
      <w:bookmarkEnd w:id="21152"/>
      <w:r>
        <w:rPr>
          <w:rtl/>
        </w:rPr>
        <w:t xml:space="preserve">של </w:t>
      </w:r>
      <w:bookmarkStart w:id="21153" w:name="_ETM_Q45_457050"/>
      <w:bookmarkEnd w:id="21153"/>
      <w:r>
        <w:rPr>
          <w:rtl/>
        </w:rPr>
        <w:t xml:space="preserve">החשמל </w:t>
      </w:r>
      <w:bookmarkStart w:id="21154" w:name="_ETM_Q45_458070"/>
      <w:bookmarkEnd w:id="21154"/>
      <w:r>
        <w:rPr>
          <w:rtl/>
        </w:rPr>
        <w:t xml:space="preserve">נעשה </w:t>
      </w:r>
      <w:bookmarkStart w:id="21155" w:name="_ETM_Q45_458520"/>
      <w:bookmarkEnd w:id="21155"/>
      <w:r>
        <w:rPr>
          <w:rtl/>
        </w:rPr>
        <w:t xml:space="preserve">באמצעות </w:t>
      </w:r>
      <w:bookmarkStart w:id="21156" w:name="_ETM_Q45_459000"/>
      <w:bookmarkEnd w:id="21156"/>
      <w:r>
        <w:rPr>
          <w:rtl/>
        </w:rPr>
        <w:lastRenderedPageBreak/>
        <w:t>פחם</w:t>
      </w:r>
      <w:r>
        <w:rPr>
          <w:rFonts w:hint="cs"/>
          <w:rtl/>
        </w:rPr>
        <w:t>.</w:t>
      </w:r>
      <w:r>
        <w:rPr>
          <w:rtl/>
        </w:rPr>
        <w:t xml:space="preserve"> </w:t>
      </w:r>
      <w:bookmarkStart w:id="21157" w:name="_ETM_Q45_460730"/>
      <w:bookmarkEnd w:id="21157"/>
      <w:r>
        <w:rPr>
          <w:rtl/>
        </w:rPr>
        <w:t xml:space="preserve">עם </w:t>
      </w:r>
      <w:bookmarkStart w:id="21158" w:name="_ETM_Q45_460940"/>
      <w:bookmarkEnd w:id="21158"/>
      <w:r>
        <w:rPr>
          <w:rtl/>
        </w:rPr>
        <w:t>זאת</w:t>
      </w:r>
      <w:r>
        <w:rPr>
          <w:rFonts w:hint="cs"/>
          <w:rtl/>
        </w:rPr>
        <w:t>,</w:t>
      </w:r>
      <w:bookmarkStart w:id="21159" w:name="_ETM_Q45_457907"/>
      <w:bookmarkEnd w:id="21159"/>
      <w:r>
        <w:rPr>
          <w:rtl/>
        </w:rPr>
        <w:t xml:space="preserve"> </w:t>
      </w:r>
      <w:bookmarkStart w:id="21160" w:name="_ETM_Q45_461589"/>
      <w:bookmarkEnd w:id="21160"/>
      <w:r>
        <w:rPr>
          <w:rtl/>
        </w:rPr>
        <w:t xml:space="preserve">החל </w:t>
      </w:r>
      <w:bookmarkStart w:id="21161" w:name="_ETM_Q45_461949"/>
      <w:bookmarkEnd w:id="21161"/>
      <w:r>
        <w:rPr>
          <w:rtl/>
        </w:rPr>
        <w:t xml:space="preserve">מהשנה </w:t>
      </w:r>
      <w:bookmarkStart w:id="21162" w:name="_ETM_Q45_462400"/>
      <w:bookmarkEnd w:id="21162"/>
      <w:r>
        <w:rPr>
          <w:rtl/>
        </w:rPr>
        <w:t xml:space="preserve">הקרובה </w:t>
      </w:r>
      <w:bookmarkStart w:id="21163" w:name="_ETM_Q45_463150"/>
      <w:bookmarkEnd w:id="21163"/>
      <w:r>
        <w:rPr>
          <w:rtl/>
        </w:rPr>
        <w:t xml:space="preserve">שיעור </w:t>
      </w:r>
      <w:bookmarkStart w:id="21164" w:name="_ETM_Q45_463570"/>
      <w:bookmarkEnd w:id="21164"/>
      <w:r>
        <w:rPr>
          <w:rtl/>
        </w:rPr>
        <w:t xml:space="preserve">הייצור </w:t>
      </w:r>
      <w:bookmarkStart w:id="21165" w:name="_ETM_Q45_463960"/>
      <w:bookmarkEnd w:id="21165"/>
      <w:r>
        <w:rPr>
          <w:rtl/>
        </w:rPr>
        <w:t xml:space="preserve">בפחם </w:t>
      </w:r>
      <w:bookmarkStart w:id="21166" w:name="_ETM_Q45_464720"/>
      <w:bookmarkEnd w:id="21166"/>
      <w:r>
        <w:rPr>
          <w:rtl/>
        </w:rPr>
        <w:t xml:space="preserve">צפוי </w:t>
      </w:r>
      <w:bookmarkStart w:id="21167" w:name="_ETM_Q45_464990"/>
      <w:bookmarkEnd w:id="21167"/>
      <w:r>
        <w:rPr>
          <w:rtl/>
        </w:rPr>
        <w:t xml:space="preserve">לרדת </w:t>
      </w:r>
      <w:bookmarkStart w:id="21168" w:name="_ETM_Q45_465410"/>
      <w:bookmarkEnd w:id="21168"/>
      <w:r>
        <w:rPr>
          <w:rtl/>
        </w:rPr>
        <w:t xml:space="preserve">בהדרגה </w:t>
      </w:r>
      <w:bookmarkStart w:id="21169" w:name="_ETM_Q45_466360"/>
      <w:bookmarkEnd w:id="21169"/>
      <w:r>
        <w:rPr>
          <w:rtl/>
        </w:rPr>
        <w:t xml:space="preserve">עד </w:t>
      </w:r>
      <w:bookmarkStart w:id="21170" w:name="_ETM_Q45_466600"/>
      <w:bookmarkEnd w:id="21170"/>
      <w:r>
        <w:rPr>
          <w:rtl/>
        </w:rPr>
        <w:t xml:space="preserve">להפסקה </w:t>
      </w:r>
      <w:bookmarkStart w:id="21171" w:name="_ETM_Q45_467050"/>
      <w:bookmarkEnd w:id="21171"/>
      <w:r>
        <w:rPr>
          <w:rtl/>
        </w:rPr>
        <w:t xml:space="preserve">מוחלטת </w:t>
      </w:r>
      <w:bookmarkStart w:id="21172" w:name="_ETM_Q45_467650"/>
      <w:bookmarkEnd w:id="21172"/>
      <w:r>
        <w:rPr>
          <w:rtl/>
        </w:rPr>
        <w:t xml:space="preserve">של </w:t>
      </w:r>
      <w:bookmarkStart w:id="21173" w:name="_ETM_Q45_467800"/>
      <w:bookmarkEnd w:id="21173"/>
      <w:r>
        <w:rPr>
          <w:rtl/>
        </w:rPr>
        <w:t xml:space="preserve">השימוש </w:t>
      </w:r>
      <w:bookmarkStart w:id="21174" w:name="_ETM_Q45_468310"/>
      <w:bookmarkEnd w:id="21174"/>
      <w:r>
        <w:rPr>
          <w:rtl/>
        </w:rPr>
        <w:t xml:space="preserve">בו </w:t>
      </w:r>
      <w:bookmarkStart w:id="21175" w:name="_ETM_Q45_469089"/>
      <w:bookmarkEnd w:id="21175"/>
      <w:r>
        <w:rPr>
          <w:rtl/>
        </w:rPr>
        <w:t>בשגר</w:t>
      </w:r>
      <w:r>
        <w:rPr>
          <w:rFonts w:hint="cs"/>
          <w:rtl/>
        </w:rPr>
        <w:t>ה</w:t>
      </w:r>
      <w:bookmarkStart w:id="21176" w:name="_ETM_Q45_471450"/>
      <w:bookmarkEnd w:id="21176"/>
      <w:r>
        <w:rPr>
          <w:rtl/>
        </w:rPr>
        <w:t xml:space="preserve"> </w:t>
      </w:r>
      <w:bookmarkStart w:id="21177" w:name="_ETM_Q45_470080"/>
      <w:bookmarkEnd w:id="21177"/>
      <w:r>
        <w:rPr>
          <w:rtl/>
        </w:rPr>
        <w:t xml:space="preserve">בסוף </w:t>
      </w:r>
      <w:bookmarkStart w:id="21178" w:name="_ETM_Q45_470650"/>
      <w:bookmarkEnd w:id="21178"/>
      <w:r>
        <w:rPr>
          <w:rtl/>
        </w:rPr>
        <w:t xml:space="preserve">שנת </w:t>
      </w:r>
      <w:bookmarkStart w:id="21179" w:name="_ETM_Q45_470980"/>
      <w:bookmarkStart w:id="21180" w:name="_ETM_Q45_471339"/>
      <w:bookmarkEnd w:id="21179"/>
      <w:bookmarkEnd w:id="21180"/>
      <w:r>
        <w:rPr>
          <w:rFonts w:hint="cs"/>
          <w:rtl/>
        </w:rPr>
        <w:t>2025.</w:t>
      </w:r>
      <w:bookmarkStart w:id="21181" w:name="_ETM_Q45_473310"/>
      <w:bookmarkEnd w:id="21181"/>
    </w:p>
    <w:p w:rsidR="00CE5072" w:rsidRDefault="00CE5072" w:rsidP="00257A6A">
      <w:pPr>
        <w:rPr>
          <w:rtl/>
        </w:rPr>
      </w:pPr>
    </w:p>
    <w:p w:rsidR="00CE5072" w:rsidRDefault="00CE5072" w:rsidP="00257A6A">
      <w:pPr>
        <w:rPr>
          <w:rtl/>
        </w:rPr>
      </w:pPr>
      <w:bookmarkStart w:id="21182" w:name="_ETM_Q45_469366"/>
      <w:bookmarkEnd w:id="21182"/>
      <w:r>
        <w:rPr>
          <w:rtl/>
        </w:rPr>
        <w:t xml:space="preserve">אני </w:t>
      </w:r>
      <w:bookmarkStart w:id="21183" w:name="_ETM_Q45_473430"/>
      <w:bookmarkEnd w:id="21183"/>
      <w:r>
        <w:rPr>
          <w:rtl/>
        </w:rPr>
        <w:t xml:space="preserve">רוצה </w:t>
      </w:r>
      <w:bookmarkStart w:id="21184" w:name="_ETM_Q45_473639"/>
      <w:bookmarkEnd w:id="21184"/>
      <w:r>
        <w:rPr>
          <w:rtl/>
        </w:rPr>
        <w:t xml:space="preserve">רגע </w:t>
      </w:r>
      <w:bookmarkStart w:id="21185" w:name="_ETM_Q45_473789"/>
      <w:bookmarkEnd w:id="21185"/>
      <w:r>
        <w:rPr>
          <w:rtl/>
        </w:rPr>
        <w:t xml:space="preserve">לעצור </w:t>
      </w:r>
      <w:bookmarkStart w:id="21186" w:name="_ETM_Q45_474180"/>
      <w:bookmarkEnd w:id="21186"/>
      <w:r>
        <w:rPr>
          <w:rtl/>
        </w:rPr>
        <w:t xml:space="preserve">פה </w:t>
      </w:r>
      <w:bookmarkStart w:id="21187" w:name="_ETM_Q45_474300"/>
      <w:bookmarkEnd w:id="21187"/>
      <w:r>
        <w:rPr>
          <w:rtl/>
        </w:rPr>
        <w:t xml:space="preserve">ולומר </w:t>
      </w:r>
      <w:bookmarkStart w:id="21188" w:name="_ETM_Q45_475380"/>
      <w:bookmarkEnd w:id="21188"/>
      <w:r>
        <w:rPr>
          <w:rtl/>
        </w:rPr>
        <w:t>ש</w:t>
      </w:r>
      <w:bookmarkStart w:id="21189" w:name="_ETM_Q45_476550"/>
      <w:bookmarkStart w:id="21190" w:name="_ETM_Q45_478470"/>
      <w:bookmarkStart w:id="21191" w:name="_ETM_Q45_478188"/>
      <w:bookmarkEnd w:id="21189"/>
      <w:bookmarkEnd w:id="21190"/>
      <w:bookmarkEnd w:id="21191"/>
      <w:r>
        <w:rPr>
          <w:rtl/>
        </w:rPr>
        <w:t xml:space="preserve">משבר </w:t>
      </w:r>
      <w:bookmarkStart w:id="21192" w:name="_ETM_Q45_478860"/>
      <w:bookmarkEnd w:id="21192"/>
      <w:r>
        <w:rPr>
          <w:rtl/>
        </w:rPr>
        <w:t xml:space="preserve">הקורונה </w:t>
      </w:r>
      <w:bookmarkStart w:id="21193" w:name="_ETM_Q45_479610"/>
      <w:bookmarkEnd w:id="21193"/>
      <w:r>
        <w:rPr>
          <w:rtl/>
        </w:rPr>
        <w:t xml:space="preserve">מביא </w:t>
      </w:r>
      <w:bookmarkStart w:id="21194" w:name="_ETM_Q45_480120"/>
      <w:bookmarkEnd w:id="21194"/>
      <w:r>
        <w:rPr>
          <w:rtl/>
        </w:rPr>
        <w:t xml:space="preserve">בעקבותיו </w:t>
      </w:r>
      <w:bookmarkStart w:id="21195" w:name="_ETM_Q45_480690"/>
      <w:bookmarkEnd w:id="21195"/>
      <w:r>
        <w:rPr>
          <w:rtl/>
        </w:rPr>
        <w:t xml:space="preserve">גם </w:t>
      </w:r>
      <w:bookmarkStart w:id="21196" w:name="_ETM_Q45_480269"/>
      <w:bookmarkStart w:id="21197" w:name="_ETM_Q45_480750"/>
      <w:bookmarkStart w:id="21198" w:name="_ETM_Q45_481319"/>
      <w:bookmarkStart w:id="21199" w:name="_ETM_Q45_481949"/>
      <w:bookmarkStart w:id="21200" w:name="_ETM_Q45_482370"/>
      <w:bookmarkEnd w:id="21196"/>
      <w:bookmarkEnd w:id="21197"/>
      <w:bookmarkEnd w:id="21198"/>
      <w:bookmarkEnd w:id="21199"/>
      <w:bookmarkEnd w:id="21200"/>
      <w:r>
        <w:rPr>
          <w:rFonts w:hint="cs"/>
          <w:rtl/>
        </w:rPr>
        <w:t>מ</w:t>
      </w:r>
      <w:r>
        <w:rPr>
          <w:rtl/>
        </w:rPr>
        <w:t xml:space="preserve">שבר </w:t>
      </w:r>
      <w:bookmarkStart w:id="21201" w:name="_ETM_Q45_482760"/>
      <w:bookmarkEnd w:id="21201"/>
      <w:r>
        <w:rPr>
          <w:rtl/>
        </w:rPr>
        <w:t xml:space="preserve">כלכלי </w:t>
      </w:r>
      <w:bookmarkStart w:id="21202" w:name="_ETM_Q45_483480"/>
      <w:bookmarkStart w:id="21203" w:name="_ETM_Q45_480955"/>
      <w:bookmarkEnd w:id="21202"/>
      <w:bookmarkEnd w:id="21203"/>
      <w:r>
        <w:rPr>
          <w:rtl/>
        </w:rPr>
        <w:t xml:space="preserve">ועליית </w:t>
      </w:r>
      <w:bookmarkStart w:id="21204" w:name="_ETM_Q45_483899"/>
      <w:bookmarkEnd w:id="21204"/>
      <w:r>
        <w:rPr>
          <w:rtl/>
        </w:rPr>
        <w:t xml:space="preserve">מחירים </w:t>
      </w:r>
      <w:bookmarkStart w:id="21205" w:name="_ETM_Q45_484230"/>
      <w:bookmarkEnd w:id="21205"/>
      <w:r>
        <w:rPr>
          <w:rtl/>
        </w:rPr>
        <w:t xml:space="preserve">שאנחנו </w:t>
      </w:r>
      <w:bookmarkStart w:id="21206" w:name="_ETM_Q45_484529"/>
      <w:bookmarkEnd w:id="21206"/>
      <w:r>
        <w:rPr>
          <w:rtl/>
        </w:rPr>
        <w:t xml:space="preserve">רואים </w:t>
      </w:r>
      <w:bookmarkStart w:id="21207" w:name="_ETM_Q45_484710"/>
      <w:bookmarkEnd w:id="21207"/>
      <w:r>
        <w:rPr>
          <w:rtl/>
        </w:rPr>
        <w:t>אות</w:t>
      </w:r>
      <w:r>
        <w:rPr>
          <w:rFonts w:hint="cs"/>
          <w:rtl/>
        </w:rPr>
        <w:t>ם</w:t>
      </w:r>
      <w:r>
        <w:rPr>
          <w:rtl/>
        </w:rPr>
        <w:t xml:space="preserve"> </w:t>
      </w:r>
      <w:bookmarkStart w:id="21208" w:name="_ETM_Q45_484890"/>
      <w:bookmarkEnd w:id="21208"/>
      <w:r>
        <w:rPr>
          <w:rtl/>
        </w:rPr>
        <w:t xml:space="preserve">בכל </w:t>
      </w:r>
      <w:bookmarkStart w:id="21209" w:name="_ETM_Q45_485220"/>
      <w:bookmarkEnd w:id="21209"/>
      <w:r>
        <w:rPr>
          <w:rtl/>
        </w:rPr>
        <w:t>העולם</w:t>
      </w:r>
      <w:r>
        <w:rPr>
          <w:rFonts w:hint="cs"/>
          <w:rtl/>
        </w:rPr>
        <w:t>.</w:t>
      </w:r>
      <w:r>
        <w:rPr>
          <w:rtl/>
        </w:rPr>
        <w:t xml:space="preserve"> </w:t>
      </w:r>
      <w:bookmarkStart w:id="21210" w:name="_ETM_Q45_486279"/>
      <w:bookmarkEnd w:id="21210"/>
      <w:r>
        <w:rPr>
          <w:rtl/>
        </w:rPr>
        <w:t>ה</w:t>
      </w:r>
      <w:bookmarkStart w:id="21211" w:name="_ETM_Q45_484947"/>
      <w:bookmarkEnd w:id="21211"/>
      <w:r>
        <w:rPr>
          <w:rtl/>
        </w:rPr>
        <w:t xml:space="preserve">יא </w:t>
      </w:r>
      <w:bookmarkStart w:id="21212" w:name="_ETM_Q45_486610"/>
      <w:bookmarkEnd w:id="21212"/>
      <w:r>
        <w:rPr>
          <w:rtl/>
        </w:rPr>
        <w:t xml:space="preserve">באה </w:t>
      </w:r>
      <w:bookmarkStart w:id="21213" w:name="_ETM_Q45_486910"/>
      <w:bookmarkStart w:id="21214" w:name="_ETM_Q45_487330"/>
      <w:bookmarkStart w:id="21215" w:name="_ETM_Q45_486875"/>
      <w:bookmarkEnd w:id="21213"/>
      <w:bookmarkEnd w:id="21214"/>
      <w:bookmarkEnd w:id="21215"/>
      <w:r>
        <w:rPr>
          <w:rtl/>
        </w:rPr>
        <w:t xml:space="preserve">במקביל </w:t>
      </w:r>
      <w:bookmarkStart w:id="21216" w:name="_ETM_Q45_489270"/>
      <w:bookmarkEnd w:id="21216"/>
      <w:r>
        <w:rPr>
          <w:rtl/>
        </w:rPr>
        <w:t xml:space="preserve">למשבר </w:t>
      </w:r>
      <w:bookmarkStart w:id="21217" w:name="_ETM_Q45_489990"/>
      <w:bookmarkEnd w:id="21217"/>
      <w:r>
        <w:rPr>
          <w:rtl/>
        </w:rPr>
        <w:t xml:space="preserve">שכרגע </w:t>
      </w:r>
      <w:bookmarkStart w:id="21218" w:name="_ETM_Q45_490920"/>
      <w:bookmarkEnd w:id="21218"/>
      <w:r>
        <w:rPr>
          <w:rtl/>
        </w:rPr>
        <w:t xml:space="preserve">זה </w:t>
      </w:r>
      <w:bookmarkStart w:id="21219" w:name="_ETM_Q45_491070"/>
      <w:bookmarkEnd w:id="21219"/>
      <w:r>
        <w:rPr>
          <w:rtl/>
        </w:rPr>
        <w:t xml:space="preserve">לא </w:t>
      </w:r>
      <w:bookmarkStart w:id="21220" w:name="_ETM_Q45_491160"/>
      <w:bookmarkEnd w:id="21220"/>
      <w:r>
        <w:rPr>
          <w:rtl/>
        </w:rPr>
        <w:t>נראה</w:t>
      </w:r>
      <w:r>
        <w:rPr>
          <w:rFonts w:hint="cs"/>
          <w:rtl/>
        </w:rPr>
        <w:t>,</w:t>
      </w:r>
      <w:bookmarkStart w:id="21221" w:name="_ETM_Q45_486819"/>
      <w:bookmarkEnd w:id="21221"/>
      <w:r>
        <w:rPr>
          <w:rtl/>
        </w:rPr>
        <w:t xml:space="preserve"> </w:t>
      </w:r>
      <w:bookmarkStart w:id="21222" w:name="_ETM_Q45_491460"/>
      <w:bookmarkEnd w:id="21222"/>
      <w:r>
        <w:rPr>
          <w:rtl/>
        </w:rPr>
        <w:t xml:space="preserve">אבל </w:t>
      </w:r>
      <w:bookmarkStart w:id="21223" w:name="_ETM_Q45_491580"/>
      <w:bookmarkEnd w:id="21223"/>
      <w:r>
        <w:rPr>
          <w:rtl/>
        </w:rPr>
        <w:t>ה</w:t>
      </w:r>
      <w:r>
        <w:rPr>
          <w:rFonts w:hint="cs"/>
          <w:rtl/>
        </w:rPr>
        <w:t xml:space="preserve">וא </w:t>
      </w:r>
      <w:r>
        <w:rPr>
          <w:rtl/>
        </w:rPr>
        <w:t xml:space="preserve">משבר </w:t>
      </w:r>
      <w:bookmarkStart w:id="21224" w:name="_ETM_Q45_491940"/>
      <w:bookmarkEnd w:id="21224"/>
      <w:r>
        <w:rPr>
          <w:rtl/>
        </w:rPr>
        <w:t xml:space="preserve">באמת </w:t>
      </w:r>
      <w:bookmarkStart w:id="21225" w:name="_ETM_Q45_492150"/>
      <w:bookmarkEnd w:id="21225"/>
      <w:r>
        <w:rPr>
          <w:rtl/>
        </w:rPr>
        <w:t xml:space="preserve">הרבה </w:t>
      </w:r>
      <w:bookmarkStart w:id="21226" w:name="_ETM_Q45_492420"/>
      <w:bookmarkEnd w:id="21226"/>
      <w:r>
        <w:rPr>
          <w:rtl/>
        </w:rPr>
        <w:t xml:space="preserve">הרבה </w:t>
      </w:r>
      <w:bookmarkStart w:id="21227" w:name="_ETM_Q45_492630"/>
      <w:bookmarkEnd w:id="21227"/>
      <w:r>
        <w:rPr>
          <w:rtl/>
        </w:rPr>
        <w:t xml:space="preserve">יותר </w:t>
      </w:r>
      <w:bookmarkStart w:id="21228" w:name="_ETM_Q45_492809"/>
      <w:bookmarkEnd w:id="21228"/>
      <w:r>
        <w:rPr>
          <w:rtl/>
        </w:rPr>
        <w:t>גדול</w:t>
      </w:r>
      <w:r>
        <w:rPr>
          <w:rFonts w:hint="cs"/>
          <w:rtl/>
        </w:rPr>
        <w:t>,</w:t>
      </w:r>
      <w:bookmarkStart w:id="21229" w:name="_ETM_Q45_490467"/>
      <w:bookmarkEnd w:id="21229"/>
      <w:r>
        <w:rPr>
          <w:rtl/>
        </w:rPr>
        <w:t xml:space="preserve"> </w:t>
      </w:r>
      <w:bookmarkStart w:id="21230" w:name="_ETM_Q45_493110"/>
      <w:bookmarkEnd w:id="21230"/>
      <w:r>
        <w:rPr>
          <w:rtl/>
        </w:rPr>
        <w:t xml:space="preserve">וזה </w:t>
      </w:r>
      <w:bookmarkStart w:id="21231" w:name="_ETM_Q45_493290"/>
      <w:bookmarkEnd w:id="21231"/>
      <w:r>
        <w:rPr>
          <w:rtl/>
        </w:rPr>
        <w:t xml:space="preserve">משבר </w:t>
      </w:r>
      <w:bookmarkStart w:id="21232" w:name="_ETM_Q45_493620"/>
      <w:bookmarkEnd w:id="21232"/>
      <w:r>
        <w:rPr>
          <w:rtl/>
        </w:rPr>
        <w:t>האקלים</w:t>
      </w:r>
      <w:r>
        <w:rPr>
          <w:rFonts w:hint="cs"/>
          <w:rtl/>
        </w:rPr>
        <w:t>,</w:t>
      </w:r>
      <w:r>
        <w:rPr>
          <w:rtl/>
        </w:rPr>
        <w:t xml:space="preserve"> </w:t>
      </w:r>
      <w:bookmarkStart w:id="21233" w:name="_ETM_Q45_494540"/>
      <w:bookmarkEnd w:id="21233"/>
      <w:r>
        <w:rPr>
          <w:rtl/>
        </w:rPr>
        <w:t xml:space="preserve">שמחייב </w:t>
      </w:r>
      <w:bookmarkStart w:id="21234" w:name="_ETM_Q45_495200"/>
      <w:bookmarkEnd w:id="21234"/>
      <w:r>
        <w:rPr>
          <w:rtl/>
        </w:rPr>
        <w:t xml:space="preserve">אותנו </w:t>
      </w:r>
      <w:bookmarkStart w:id="21235" w:name="_ETM_Q45_495740"/>
      <w:bookmarkEnd w:id="21235"/>
      <w:r>
        <w:rPr>
          <w:rtl/>
        </w:rPr>
        <w:t xml:space="preserve">לצאת </w:t>
      </w:r>
      <w:bookmarkStart w:id="21236" w:name="_ETM_Q45_496130"/>
      <w:bookmarkEnd w:id="21236"/>
      <w:r>
        <w:rPr>
          <w:rtl/>
        </w:rPr>
        <w:t xml:space="preserve">בהדרגה </w:t>
      </w:r>
      <w:bookmarkStart w:id="21237" w:name="_ETM_Q45_496700"/>
      <w:bookmarkEnd w:id="21237"/>
      <w:r>
        <w:rPr>
          <w:rtl/>
        </w:rPr>
        <w:t xml:space="preserve">מהשימוש </w:t>
      </w:r>
      <w:bookmarkStart w:id="21238" w:name="_ETM_Q45_497240"/>
      <w:bookmarkEnd w:id="21238"/>
      <w:r>
        <w:rPr>
          <w:rtl/>
        </w:rPr>
        <w:t xml:space="preserve">בכלל </w:t>
      </w:r>
      <w:bookmarkStart w:id="21239" w:name="_ETM_Q45_497660"/>
      <w:bookmarkEnd w:id="21239"/>
      <w:r>
        <w:rPr>
          <w:rtl/>
        </w:rPr>
        <w:t xml:space="preserve">הדלקים </w:t>
      </w:r>
      <w:bookmarkStart w:id="21240" w:name="_ETM_Q45_498020"/>
      <w:bookmarkEnd w:id="21240"/>
      <w:r>
        <w:rPr>
          <w:rtl/>
        </w:rPr>
        <w:t>הפוסיליים</w:t>
      </w:r>
      <w:r>
        <w:rPr>
          <w:rFonts w:hint="cs"/>
          <w:rtl/>
        </w:rPr>
        <w:t>,</w:t>
      </w:r>
      <w:r>
        <w:rPr>
          <w:rtl/>
        </w:rPr>
        <w:t xml:space="preserve"> </w:t>
      </w:r>
      <w:bookmarkStart w:id="21241" w:name="_ETM_Q45_498860"/>
      <w:bookmarkEnd w:id="21241"/>
      <w:r>
        <w:rPr>
          <w:rtl/>
        </w:rPr>
        <w:t xml:space="preserve">כמובן </w:t>
      </w:r>
      <w:bookmarkStart w:id="21242" w:name="_ETM_Q45_499400"/>
      <w:bookmarkEnd w:id="21242"/>
      <w:r>
        <w:rPr>
          <w:rtl/>
        </w:rPr>
        <w:t>פחם</w:t>
      </w:r>
      <w:r>
        <w:rPr>
          <w:rFonts w:hint="cs"/>
          <w:rtl/>
        </w:rPr>
        <w:t>,</w:t>
      </w:r>
      <w:r>
        <w:rPr>
          <w:rtl/>
        </w:rPr>
        <w:t xml:space="preserve"> </w:t>
      </w:r>
      <w:bookmarkStart w:id="21243" w:name="_ETM_Q45_500210"/>
      <w:bookmarkEnd w:id="21243"/>
      <w:r>
        <w:rPr>
          <w:rtl/>
        </w:rPr>
        <w:t xml:space="preserve">וגם </w:t>
      </w:r>
      <w:bookmarkStart w:id="21244" w:name="_ETM_Q45_500720"/>
      <w:bookmarkEnd w:id="21244"/>
      <w:r>
        <w:rPr>
          <w:rtl/>
        </w:rPr>
        <w:t>גז</w:t>
      </w:r>
      <w:bookmarkStart w:id="21245" w:name="_ETM_Q45_497787"/>
      <w:bookmarkEnd w:id="21245"/>
      <w:r>
        <w:rPr>
          <w:rFonts w:hint="cs"/>
          <w:rtl/>
        </w:rPr>
        <w:t>,</w:t>
      </w:r>
      <w:r>
        <w:rPr>
          <w:rtl/>
        </w:rPr>
        <w:t xml:space="preserve"> </w:t>
      </w:r>
      <w:bookmarkStart w:id="21246" w:name="_ETM_Q45_501490"/>
      <w:bookmarkEnd w:id="21246"/>
      <w:r>
        <w:rPr>
          <w:rtl/>
        </w:rPr>
        <w:t xml:space="preserve">ולעבור </w:t>
      </w:r>
      <w:bookmarkStart w:id="21247" w:name="_ETM_Q45_502119"/>
      <w:bookmarkEnd w:id="21247"/>
      <w:r>
        <w:rPr>
          <w:rtl/>
        </w:rPr>
        <w:t xml:space="preserve">לאנרגיות </w:t>
      </w:r>
      <w:bookmarkStart w:id="21248" w:name="_ETM_Q45_502599"/>
      <w:bookmarkEnd w:id="21248"/>
      <w:r>
        <w:rPr>
          <w:rtl/>
        </w:rPr>
        <w:t>מתחדשות</w:t>
      </w:r>
      <w:r>
        <w:rPr>
          <w:rFonts w:hint="cs"/>
          <w:rtl/>
        </w:rPr>
        <w:t>,</w:t>
      </w:r>
      <w:r>
        <w:rPr>
          <w:rtl/>
        </w:rPr>
        <w:t xml:space="preserve"> </w:t>
      </w:r>
      <w:bookmarkStart w:id="21249" w:name="_ETM_Q45_503259"/>
      <w:bookmarkEnd w:id="21249"/>
      <w:r>
        <w:rPr>
          <w:rtl/>
        </w:rPr>
        <w:t xml:space="preserve">שיש </w:t>
      </w:r>
      <w:bookmarkStart w:id="21250" w:name="_ETM_Q45_503500"/>
      <w:bookmarkEnd w:id="21250"/>
      <w:r>
        <w:rPr>
          <w:rtl/>
        </w:rPr>
        <w:t>לה</w:t>
      </w:r>
      <w:r>
        <w:rPr>
          <w:rFonts w:hint="cs"/>
          <w:rtl/>
        </w:rPr>
        <w:t>ן</w:t>
      </w:r>
      <w:r>
        <w:rPr>
          <w:rtl/>
        </w:rPr>
        <w:t xml:space="preserve"> </w:t>
      </w:r>
      <w:bookmarkStart w:id="21251" w:name="_ETM_Q45_503710"/>
      <w:bookmarkEnd w:id="21251"/>
      <w:r>
        <w:rPr>
          <w:rtl/>
        </w:rPr>
        <w:t xml:space="preserve">באמת </w:t>
      </w:r>
      <w:bookmarkStart w:id="21252" w:name="_ETM_Q45_504009"/>
      <w:bookmarkEnd w:id="21252"/>
      <w:r>
        <w:rPr>
          <w:rtl/>
        </w:rPr>
        <w:t xml:space="preserve">את </w:t>
      </w:r>
      <w:bookmarkStart w:id="21253" w:name="_ETM_Q45_504130"/>
      <w:bookmarkEnd w:id="21253"/>
      <w:r>
        <w:rPr>
          <w:rtl/>
        </w:rPr>
        <w:t xml:space="preserve">כל </w:t>
      </w:r>
      <w:bookmarkStart w:id="21254" w:name="_ETM_Q45_504400"/>
      <w:bookmarkEnd w:id="21254"/>
      <w:r>
        <w:rPr>
          <w:rtl/>
        </w:rPr>
        <w:t>היתרונות</w:t>
      </w:r>
      <w:r>
        <w:rPr>
          <w:rFonts w:hint="cs"/>
          <w:rtl/>
        </w:rPr>
        <w:t>,</w:t>
      </w:r>
      <w:bookmarkStart w:id="21255" w:name="_ETM_Q45_502939"/>
      <w:bookmarkEnd w:id="21255"/>
      <w:r>
        <w:rPr>
          <w:rtl/>
        </w:rPr>
        <w:t xml:space="preserve"> </w:t>
      </w:r>
      <w:bookmarkStart w:id="21256" w:name="_ETM_Q45_505860"/>
      <w:bookmarkEnd w:id="21256"/>
      <w:r>
        <w:rPr>
          <w:rtl/>
        </w:rPr>
        <w:t xml:space="preserve">לרבות </w:t>
      </w:r>
      <w:bookmarkStart w:id="21257" w:name="_ETM_Q45_506370"/>
      <w:bookmarkEnd w:id="21257"/>
      <w:r>
        <w:rPr>
          <w:rtl/>
        </w:rPr>
        <w:t xml:space="preserve">יציבות </w:t>
      </w:r>
      <w:bookmarkStart w:id="21258" w:name="_ETM_Q45_507910"/>
      <w:bookmarkEnd w:id="21258"/>
      <w:r>
        <w:rPr>
          <w:rtl/>
        </w:rPr>
        <w:t>המחירים</w:t>
      </w:r>
      <w:r>
        <w:rPr>
          <w:rFonts w:hint="cs"/>
          <w:rtl/>
        </w:rPr>
        <w:t>.</w:t>
      </w:r>
      <w:r>
        <w:rPr>
          <w:rtl/>
        </w:rPr>
        <w:t xml:space="preserve"> </w:t>
      </w:r>
      <w:bookmarkStart w:id="21259" w:name="_ETM_Q45_508689"/>
      <w:bookmarkEnd w:id="21259"/>
      <w:r>
        <w:rPr>
          <w:rtl/>
        </w:rPr>
        <w:t xml:space="preserve">אבל </w:t>
      </w:r>
      <w:bookmarkStart w:id="21260" w:name="_ETM_Q45_508900"/>
      <w:bookmarkEnd w:id="21260"/>
      <w:r>
        <w:rPr>
          <w:rtl/>
        </w:rPr>
        <w:t>כמובן</w:t>
      </w:r>
      <w:r>
        <w:rPr>
          <w:rFonts w:hint="cs"/>
          <w:rtl/>
        </w:rPr>
        <w:t>,</w:t>
      </w:r>
      <w:r>
        <w:rPr>
          <w:rtl/>
        </w:rPr>
        <w:t xml:space="preserve"> </w:t>
      </w:r>
      <w:bookmarkStart w:id="21261" w:name="_ETM_Q45_509619"/>
      <w:bookmarkEnd w:id="21261"/>
      <w:r>
        <w:rPr>
          <w:rtl/>
        </w:rPr>
        <w:t xml:space="preserve">פליטות </w:t>
      </w:r>
      <w:bookmarkStart w:id="21262" w:name="_ETM_Q45_510039"/>
      <w:bookmarkEnd w:id="21262"/>
      <w:r>
        <w:rPr>
          <w:rtl/>
        </w:rPr>
        <w:t xml:space="preserve">גזי </w:t>
      </w:r>
      <w:bookmarkStart w:id="21263" w:name="_ETM_Q45_510339"/>
      <w:bookmarkEnd w:id="21263"/>
      <w:r>
        <w:rPr>
          <w:rtl/>
        </w:rPr>
        <w:t>החממה</w:t>
      </w:r>
      <w:r>
        <w:rPr>
          <w:rFonts w:hint="cs"/>
          <w:rtl/>
        </w:rPr>
        <w:t xml:space="preserve"> </w:t>
      </w:r>
      <w:r w:rsidR="00982C95">
        <w:rPr>
          <w:rFonts w:hint="cs"/>
          <w:rtl/>
        </w:rPr>
        <w:t>– – –</w:t>
      </w:r>
    </w:p>
    <w:p w:rsidR="00CE5072" w:rsidRDefault="00CE5072" w:rsidP="00257A6A">
      <w:pPr>
        <w:rPr>
          <w:b/>
          <w:bCs/>
          <w:u w:val="single"/>
          <w:rtl/>
          <w:lang w:eastAsia="he-IL"/>
        </w:rPr>
      </w:pPr>
      <w:bookmarkStart w:id="21264" w:name="_ETM_Q45_505890"/>
      <w:bookmarkEnd w:id="21264"/>
    </w:p>
    <w:p w:rsidR="00CE5072" w:rsidRDefault="00CE5072" w:rsidP="00257A6A">
      <w:pPr>
        <w:pStyle w:val="af5"/>
        <w:rPr>
          <w:rtl/>
        </w:rPr>
      </w:pPr>
      <w:r w:rsidRPr="007D21B8">
        <w:rPr>
          <w:rStyle w:val="TagStyle"/>
          <w:rtl/>
        </w:rPr>
        <w:t xml:space="preserve"> &lt;&lt; קריאה &gt;&gt;</w:t>
      </w:r>
      <w:r w:rsidRPr="00202079">
        <w:rPr>
          <w:rStyle w:val="TagStyle"/>
          <w:rtl/>
        </w:rPr>
        <w:t xml:space="preserve"> </w:t>
      </w:r>
      <w:r>
        <w:rPr>
          <w:rtl/>
        </w:rPr>
        <w:t>סמי אבו שחאדה (הרשימה המשותפת):</w:t>
      </w:r>
      <w:r w:rsidRPr="00202079">
        <w:rPr>
          <w:rStyle w:val="TagStyle"/>
          <w:rtl/>
        </w:rPr>
        <w:t xml:space="preserve"> </w:t>
      </w:r>
      <w:r w:rsidRPr="007D21B8">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1265" w:name="_ETM_Q45_506876"/>
      <w:bookmarkEnd w:id="21265"/>
      <w:r>
        <w:rPr>
          <w:rFonts w:hint="cs"/>
          <w:rtl/>
          <w:lang w:eastAsia="he-IL"/>
        </w:rPr>
        <w:t>גברתי השרה, כל זה נכון</w:t>
      </w:r>
      <w:bookmarkStart w:id="21266" w:name="_ETM_Q45_510811"/>
      <w:bookmarkEnd w:id="21266"/>
      <w:r>
        <w:rPr>
          <w:rFonts w:hint="cs"/>
          <w:rtl/>
          <w:lang w:eastAsia="he-IL"/>
        </w:rPr>
        <w:t xml:space="preserve"> וחשוב, רק שזה לא אשמת האזר</w:t>
      </w:r>
      <w:bookmarkStart w:id="21267" w:name="_ETM_Q45_508966"/>
      <w:bookmarkEnd w:id="21267"/>
      <w:r>
        <w:rPr>
          <w:rFonts w:hint="cs"/>
          <w:rtl/>
          <w:lang w:eastAsia="he-IL"/>
        </w:rPr>
        <w:t>ח.</w:t>
      </w:r>
    </w:p>
    <w:p w:rsidR="00CE5072" w:rsidRDefault="00CE5072" w:rsidP="00257A6A">
      <w:pPr>
        <w:rPr>
          <w:rtl/>
          <w:lang w:eastAsia="he-IL"/>
        </w:rPr>
      </w:pPr>
      <w:bookmarkStart w:id="21268" w:name="_ETM_Q45_511029"/>
      <w:bookmarkStart w:id="21269" w:name="_ETM_Q45_511128"/>
      <w:bookmarkEnd w:id="21268"/>
      <w:bookmarkEnd w:id="21269"/>
    </w:p>
    <w:p w:rsidR="00CE5072" w:rsidRDefault="00CE5072" w:rsidP="00257A6A">
      <w:pPr>
        <w:pStyle w:val="-"/>
        <w:rPr>
          <w:rtl/>
        </w:rPr>
      </w:pPr>
      <w:r w:rsidRPr="007D21B8">
        <w:rPr>
          <w:rStyle w:val="TagStyle"/>
          <w:rtl/>
        </w:rPr>
        <w:t xml:space="preserve"> &lt;&lt; דובר_המשך &gt;&gt;</w:t>
      </w:r>
      <w:r w:rsidRPr="00202079">
        <w:rPr>
          <w:rStyle w:val="TagStyle"/>
          <w:rtl/>
        </w:rPr>
        <w:t xml:space="preserve"> </w:t>
      </w:r>
      <w:r>
        <w:rPr>
          <w:rtl/>
        </w:rPr>
        <w:t>השרה להגנת הסביבה תמר זנדברג:</w:t>
      </w:r>
      <w:r w:rsidRPr="00202079">
        <w:rPr>
          <w:rStyle w:val="TagStyle"/>
          <w:rtl/>
        </w:rPr>
        <w:t xml:space="preserve"> </w:t>
      </w:r>
      <w:r w:rsidRPr="007D21B8">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1270" w:name="_ETM_Q45_512061"/>
      <w:bookmarkEnd w:id="21270"/>
      <w:r>
        <w:rPr>
          <w:rFonts w:hint="cs"/>
          <w:rtl/>
          <w:lang w:eastAsia="he-IL"/>
        </w:rPr>
        <w:t xml:space="preserve">לא, בסדר. אין </w:t>
      </w:r>
      <w:bookmarkStart w:id="21271" w:name="_ETM_Q45_510462"/>
      <w:bookmarkEnd w:id="21271"/>
      <w:r>
        <w:rPr>
          <w:rFonts w:hint="cs"/>
          <w:rtl/>
          <w:lang w:eastAsia="he-IL"/>
        </w:rPr>
        <w:t xml:space="preserve">לי </w:t>
      </w:r>
      <w:r w:rsidR="00982C95">
        <w:rPr>
          <w:rFonts w:hint="cs"/>
          <w:rtl/>
          <w:lang w:eastAsia="he-IL"/>
        </w:rPr>
        <w:t>– – –</w:t>
      </w:r>
    </w:p>
    <w:p w:rsidR="00CE5072" w:rsidRDefault="00CE5072" w:rsidP="00257A6A">
      <w:pPr>
        <w:rPr>
          <w:rtl/>
          <w:lang w:eastAsia="he-IL"/>
        </w:rPr>
      </w:pPr>
      <w:bookmarkStart w:id="21272" w:name="_ETM_Q45_512856"/>
      <w:bookmarkStart w:id="21273" w:name="_ETM_Q45_512951"/>
      <w:bookmarkEnd w:id="21272"/>
      <w:bookmarkEnd w:id="21273"/>
    </w:p>
    <w:p w:rsidR="00CE5072" w:rsidRDefault="00CE5072" w:rsidP="00257A6A">
      <w:pPr>
        <w:pStyle w:val="af5"/>
        <w:rPr>
          <w:rtl/>
        </w:rPr>
      </w:pPr>
      <w:bookmarkStart w:id="21274" w:name="ET_interruption_5850_19"/>
      <w:r w:rsidRPr="007D21B8">
        <w:rPr>
          <w:rStyle w:val="TagStyle"/>
          <w:rtl/>
        </w:rPr>
        <w:t xml:space="preserve"> &lt;&lt; קריאה &gt;&gt;</w:t>
      </w:r>
      <w:r w:rsidRPr="00202079">
        <w:rPr>
          <w:rStyle w:val="TagStyle"/>
          <w:rtl/>
        </w:rPr>
        <w:t xml:space="preserve"> </w:t>
      </w:r>
      <w:r>
        <w:rPr>
          <w:rtl/>
        </w:rPr>
        <w:t>סמי אבו שחאדה (הרשימה המשותפת):</w:t>
      </w:r>
      <w:r w:rsidRPr="00202079">
        <w:rPr>
          <w:rStyle w:val="TagStyle"/>
          <w:rtl/>
        </w:rPr>
        <w:t xml:space="preserve"> </w:t>
      </w:r>
      <w:r w:rsidRPr="007D21B8">
        <w:rPr>
          <w:rStyle w:val="TagStyle"/>
          <w:rtl/>
        </w:rPr>
        <w:t>&lt;&lt; קריאה &gt;&gt;</w:t>
      </w:r>
      <w:r>
        <w:rPr>
          <w:rtl/>
        </w:rPr>
        <w:t xml:space="preserve">   </w:t>
      </w:r>
      <w:bookmarkEnd w:id="21274"/>
    </w:p>
    <w:p w:rsidR="00CE5072" w:rsidRDefault="00CE5072" w:rsidP="00982C95">
      <w:pPr>
        <w:rPr>
          <w:rtl/>
          <w:lang w:eastAsia="he-IL"/>
        </w:rPr>
      </w:pPr>
    </w:p>
    <w:p w:rsidR="00CE5072" w:rsidRDefault="00CE5072" w:rsidP="00257A6A">
      <w:pPr>
        <w:rPr>
          <w:rtl/>
          <w:lang w:eastAsia="he-IL"/>
        </w:rPr>
      </w:pPr>
      <w:bookmarkStart w:id="21275" w:name="_ETM_Q45_510581"/>
      <w:bookmarkEnd w:id="21275"/>
      <w:r>
        <w:rPr>
          <w:rFonts w:hint="cs"/>
          <w:rtl/>
          <w:lang w:eastAsia="he-IL"/>
        </w:rPr>
        <w:t>כל זה נכון וחשוב, אנחנו מסכימים</w:t>
      </w:r>
      <w:bookmarkStart w:id="21276" w:name="_ETM_Q45_512114"/>
      <w:bookmarkEnd w:id="21276"/>
      <w:r>
        <w:rPr>
          <w:rFonts w:hint="cs"/>
          <w:rtl/>
          <w:lang w:eastAsia="he-IL"/>
        </w:rPr>
        <w:t>, רק שזה</w:t>
      </w:r>
      <w:bookmarkStart w:id="21277" w:name="_ETM_Q45_517386"/>
      <w:bookmarkEnd w:id="21277"/>
      <w:r>
        <w:rPr>
          <w:rFonts w:hint="cs"/>
          <w:rtl/>
          <w:lang w:eastAsia="he-IL"/>
        </w:rPr>
        <w:t xml:space="preserve"> </w:t>
      </w:r>
      <w:bookmarkStart w:id="21278" w:name="_ETM_Q45_513142"/>
      <w:bookmarkEnd w:id="21278"/>
      <w:r>
        <w:rPr>
          <w:rFonts w:hint="cs"/>
          <w:rtl/>
          <w:lang w:eastAsia="he-IL"/>
        </w:rPr>
        <w:t>לא אשמת</w:t>
      </w:r>
      <w:bookmarkStart w:id="21279" w:name="_ETM_Q45_513811"/>
      <w:bookmarkEnd w:id="21279"/>
      <w:r>
        <w:rPr>
          <w:rFonts w:hint="cs"/>
          <w:rtl/>
          <w:lang w:eastAsia="he-IL"/>
        </w:rPr>
        <w:t xml:space="preserve"> האזרח.</w:t>
      </w:r>
    </w:p>
    <w:p w:rsidR="00CE5072" w:rsidRDefault="00CE5072" w:rsidP="00257A6A">
      <w:pPr>
        <w:rPr>
          <w:rtl/>
          <w:lang w:eastAsia="he-IL"/>
        </w:rPr>
      </w:pPr>
    </w:p>
    <w:p w:rsidR="00CE5072" w:rsidRDefault="00CE5072" w:rsidP="00257A6A">
      <w:pPr>
        <w:pStyle w:val="-"/>
        <w:rPr>
          <w:rtl/>
        </w:rPr>
      </w:pPr>
      <w:r w:rsidRPr="007D21B8">
        <w:rPr>
          <w:rStyle w:val="TagStyle"/>
          <w:rtl/>
        </w:rPr>
        <w:t xml:space="preserve"> &lt;&lt; דובר_המשך &gt;&gt;</w:t>
      </w:r>
      <w:r w:rsidRPr="00202079">
        <w:rPr>
          <w:rStyle w:val="TagStyle"/>
          <w:rtl/>
        </w:rPr>
        <w:t xml:space="preserve"> </w:t>
      </w:r>
      <w:r>
        <w:rPr>
          <w:rtl/>
        </w:rPr>
        <w:t>השרה להגנת הסביבה תמר זנדברג:</w:t>
      </w:r>
      <w:r w:rsidRPr="00202079">
        <w:rPr>
          <w:rStyle w:val="TagStyle"/>
          <w:rtl/>
        </w:rPr>
        <w:t xml:space="preserve"> </w:t>
      </w:r>
      <w:r w:rsidRPr="007D21B8">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rPr>
      </w:pPr>
      <w:bookmarkStart w:id="21280" w:name="_ETM_Q45_514284"/>
      <w:bookmarkStart w:id="21281" w:name="_ETM_Q45_513950"/>
      <w:bookmarkEnd w:id="21280"/>
      <w:bookmarkEnd w:id="21281"/>
      <w:r>
        <w:rPr>
          <w:rFonts w:hint="cs"/>
          <w:rtl/>
        </w:rPr>
        <w:t xml:space="preserve">לא, </w:t>
      </w:r>
      <w:r>
        <w:rPr>
          <w:rtl/>
        </w:rPr>
        <w:t>לא</w:t>
      </w:r>
      <w:r>
        <w:rPr>
          <w:rFonts w:hint="cs"/>
          <w:rtl/>
        </w:rPr>
        <w:t xml:space="preserve">, הכול </w:t>
      </w:r>
      <w:bookmarkStart w:id="21282" w:name="_ETM_Q45_514160"/>
      <w:bookmarkEnd w:id="21282"/>
      <w:r>
        <w:rPr>
          <w:rtl/>
        </w:rPr>
        <w:t>בסדר</w:t>
      </w:r>
      <w:r>
        <w:rPr>
          <w:rFonts w:hint="cs"/>
          <w:rtl/>
        </w:rPr>
        <w:t>,</w:t>
      </w:r>
      <w:bookmarkStart w:id="21283" w:name="_ETM_Q45_514602"/>
      <w:bookmarkEnd w:id="21283"/>
      <w:r>
        <w:rPr>
          <w:rtl/>
        </w:rPr>
        <w:t xml:space="preserve"> </w:t>
      </w:r>
      <w:bookmarkStart w:id="21284" w:name="_ETM_Q45_514520"/>
      <w:bookmarkStart w:id="21285" w:name="_ETM_Q45_514670"/>
      <w:bookmarkStart w:id="21286" w:name="_ETM_Q45_518089"/>
      <w:bookmarkStart w:id="21287" w:name="_ETM_Q45_518300"/>
      <w:bookmarkStart w:id="21288" w:name="_ETM_Q45_518420"/>
      <w:bookmarkStart w:id="21289" w:name="_ETM_Q45_518659"/>
      <w:bookmarkStart w:id="21290" w:name="_ETM_Q45_519050"/>
      <w:bookmarkEnd w:id="21284"/>
      <w:bookmarkEnd w:id="21285"/>
      <w:bookmarkEnd w:id="21286"/>
      <w:bookmarkEnd w:id="21287"/>
      <w:bookmarkEnd w:id="21288"/>
      <w:bookmarkEnd w:id="21289"/>
      <w:bookmarkEnd w:id="21290"/>
      <w:r>
        <w:rPr>
          <w:rtl/>
        </w:rPr>
        <w:t xml:space="preserve">אני </w:t>
      </w:r>
      <w:bookmarkStart w:id="21291" w:name="_ETM_Q45_519170"/>
      <w:bookmarkEnd w:id="21291"/>
      <w:r>
        <w:rPr>
          <w:rtl/>
        </w:rPr>
        <w:t xml:space="preserve">רק </w:t>
      </w:r>
      <w:bookmarkStart w:id="21292" w:name="_ETM_Q45_519360"/>
      <w:bookmarkStart w:id="21293" w:name="_ETM_Q45_519450"/>
      <w:bookmarkStart w:id="21294" w:name="_ETM_Q45_516394"/>
      <w:bookmarkEnd w:id="21292"/>
      <w:bookmarkEnd w:id="21293"/>
      <w:bookmarkEnd w:id="21294"/>
      <w:r>
        <w:rPr>
          <w:rtl/>
        </w:rPr>
        <w:t>אומרת</w:t>
      </w:r>
      <w:r>
        <w:rPr>
          <w:rFonts w:hint="cs"/>
          <w:rtl/>
        </w:rPr>
        <w:t>.</w:t>
      </w:r>
      <w:r>
        <w:rPr>
          <w:rtl/>
        </w:rPr>
        <w:t xml:space="preserve"> </w:t>
      </w:r>
      <w:bookmarkStart w:id="21295" w:name="_ETM_Q45_519690"/>
      <w:bookmarkEnd w:id="21295"/>
      <w:r>
        <w:rPr>
          <w:rtl/>
        </w:rPr>
        <w:t>רגע</w:t>
      </w:r>
      <w:r>
        <w:rPr>
          <w:rFonts w:hint="cs"/>
          <w:rtl/>
        </w:rPr>
        <w:t>,</w:t>
      </w:r>
      <w:r>
        <w:rPr>
          <w:rtl/>
        </w:rPr>
        <w:t xml:space="preserve"> </w:t>
      </w:r>
      <w:bookmarkStart w:id="21296" w:name="_ETM_Q45_520020"/>
      <w:bookmarkEnd w:id="21296"/>
      <w:r>
        <w:rPr>
          <w:rtl/>
        </w:rPr>
        <w:t xml:space="preserve">אני </w:t>
      </w:r>
      <w:bookmarkStart w:id="21297" w:name="_ETM_Q45_520170"/>
      <w:bookmarkEnd w:id="21297"/>
      <w:r>
        <w:rPr>
          <w:rtl/>
        </w:rPr>
        <w:t xml:space="preserve">תכף </w:t>
      </w:r>
      <w:bookmarkStart w:id="21298" w:name="_ETM_Q45_520470"/>
      <w:bookmarkEnd w:id="21298"/>
      <w:r>
        <w:rPr>
          <w:rtl/>
        </w:rPr>
        <w:t>אגי</w:t>
      </w:r>
      <w:bookmarkStart w:id="21299" w:name="_ETM_Q45_517201"/>
      <w:bookmarkEnd w:id="21299"/>
      <w:r>
        <w:rPr>
          <w:rtl/>
        </w:rPr>
        <w:t xml:space="preserve">ד </w:t>
      </w:r>
      <w:bookmarkStart w:id="21300" w:name="_ETM_Q45_520740"/>
      <w:bookmarkEnd w:id="21300"/>
      <w:r>
        <w:rPr>
          <w:rtl/>
        </w:rPr>
        <w:t>ל</w:t>
      </w:r>
      <w:bookmarkStart w:id="21301" w:name="_ETM_Q45_516280"/>
      <w:bookmarkEnd w:id="21301"/>
      <w:r>
        <w:rPr>
          <w:rtl/>
        </w:rPr>
        <w:t xml:space="preserve">מה </w:t>
      </w:r>
      <w:bookmarkStart w:id="21302" w:name="_ETM_Q45_520980"/>
      <w:bookmarkStart w:id="21303" w:name="_ETM_Q45_521370"/>
      <w:bookmarkEnd w:id="21302"/>
      <w:bookmarkEnd w:id="21303"/>
      <w:r>
        <w:rPr>
          <w:rtl/>
        </w:rPr>
        <w:t>ל</w:t>
      </w:r>
      <w:bookmarkStart w:id="21304" w:name="_ETM_Q45_518040"/>
      <w:bookmarkEnd w:id="21304"/>
      <w:r>
        <w:rPr>
          <w:rtl/>
        </w:rPr>
        <w:t xml:space="preserve">א </w:t>
      </w:r>
      <w:bookmarkStart w:id="21305" w:name="_ETM_Q45_521460"/>
      <w:bookmarkEnd w:id="21305"/>
      <w:r>
        <w:rPr>
          <w:rtl/>
        </w:rPr>
        <w:t>ר</w:t>
      </w:r>
      <w:bookmarkStart w:id="21306" w:name="_ETM_Q45_519140"/>
      <w:bookmarkEnd w:id="21306"/>
      <w:r>
        <w:rPr>
          <w:rtl/>
        </w:rPr>
        <w:t xml:space="preserve">ק </w:t>
      </w:r>
      <w:bookmarkStart w:id="21307" w:name="_ETM_Q45_521610"/>
      <w:bookmarkEnd w:id="21307"/>
      <w:r>
        <w:rPr>
          <w:rtl/>
        </w:rPr>
        <w:t xml:space="preserve">שזה </w:t>
      </w:r>
      <w:bookmarkStart w:id="21308" w:name="_ETM_Q45_521880"/>
      <w:bookmarkEnd w:id="21308"/>
      <w:r>
        <w:rPr>
          <w:rtl/>
        </w:rPr>
        <w:t xml:space="preserve">לא </w:t>
      </w:r>
      <w:bookmarkStart w:id="21309" w:name="_ETM_Q45_521970"/>
      <w:bookmarkEnd w:id="21309"/>
      <w:r>
        <w:rPr>
          <w:rtl/>
        </w:rPr>
        <w:t xml:space="preserve">אשמת </w:t>
      </w:r>
      <w:bookmarkStart w:id="21310" w:name="_ETM_Q45_522390"/>
      <w:bookmarkEnd w:id="21310"/>
      <w:r>
        <w:rPr>
          <w:rtl/>
        </w:rPr>
        <w:t xml:space="preserve">האזרח </w:t>
      </w:r>
      <w:bookmarkStart w:id="21311" w:name="_ETM_Q45_522839"/>
      <w:bookmarkEnd w:id="21311"/>
      <w:r>
        <w:rPr>
          <w:rFonts w:hint="cs"/>
          <w:rtl/>
        </w:rPr>
        <w:t xml:space="preserve">– </w:t>
      </w:r>
      <w:r>
        <w:rPr>
          <w:rtl/>
        </w:rPr>
        <w:t>להפך</w:t>
      </w:r>
      <w:r>
        <w:rPr>
          <w:rFonts w:hint="cs"/>
          <w:rtl/>
        </w:rPr>
        <w:t>,</w:t>
      </w:r>
      <w:bookmarkStart w:id="21312" w:name="_ETM_Q45_519636"/>
      <w:bookmarkEnd w:id="21312"/>
      <w:r>
        <w:rPr>
          <w:rtl/>
        </w:rPr>
        <w:t xml:space="preserve"> </w:t>
      </w:r>
      <w:bookmarkStart w:id="21313" w:name="_ETM_Q45_523380"/>
      <w:bookmarkEnd w:id="21313"/>
      <w:r>
        <w:rPr>
          <w:rtl/>
        </w:rPr>
        <w:t xml:space="preserve">זה </w:t>
      </w:r>
      <w:bookmarkStart w:id="21314" w:name="_ETM_Q45_523529"/>
      <w:bookmarkEnd w:id="21314"/>
      <w:r>
        <w:rPr>
          <w:rtl/>
        </w:rPr>
        <w:t xml:space="preserve">יועיל </w:t>
      </w:r>
      <w:bookmarkStart w:id="21315" w:name="_ETM_Q45_523890"/>
      <w:bookmarkEnd w:id="21315"/>
      <w:r>
        <w:rPr>
          <w:rtl/>
        </w:rPr>
        <w:t>לאזרח</w:t>
      </w:r>
      <w:r>
        <w:rPr>
          <w:rFonts w:hint="cs"/>
          <w:rtl/>
        </w:rPr>
        <w:t>,</w:t>
      </w:r>
      <w:r>
        <w:rPr>
          <w:rtl/>
        </w:rPr>
        <w:t xml:space="preserve"> </w:t>
      </w:r>
      <w:bookmarkStart w:id="21316" w:name="_ETM_Q45_524520"/>
      <w:bookmarkEnd w:id="21316"/>
      <w:r>
        <w:rPr>
          <w:rtl/>
        </w:rPr>
        <w:t xml:space="preserve">אבל </w:t>
      </w:r>
      <w:bookmarkStart w:id="21317" w:name="_ETM_Q45_524790"/>
      <w:bookmarkEnd w:id="21317"/>
      <w:r>
        <w:rPr>
          <w:rtl/>
        </w:rPr>
        <w:t xml:space="preserve">עוד </w:t>
      </w:r>
      <w:bookmarkStart w:id="21318" w:name="_ETM_Q45_524970"/>
      <w:bookmarkEnd w:id="21318"/>
      <w:r>
        <w:rPr>
          <w:rtl/>
        </w:rPr>
        <w:t xml:space="preserve">שנייה </w:t>
      </w:r>
      <w:bookmarkStart w:id="21319" w:name="_ETM_Q45_525210"/>
      <w:bookmarkEnd w:id="21319"/>
      <w:r>
        <w:rPr>
          <w:rtl/>
        </w:rPr>
        <w:t xml:space="preserve">אני </w:t>
      </w:r>
      <w:bookmarkStart w:id="21320" w:name="_ETM_Q45_525330"/>
      <w:bookmarkEnd w:id="21320"/>
      <w:r>
        <w:rPr>
          <w:rtl/>
        </w:rPr>
        <w:t xml:space="preserve">אגיע </w:t>
      </w:r>
      <w:bookmarkStart w:id="21321" w:name="_ETM_Q45_525570"/>
      <w:bookmarkEnd w:id="21321"/>
      <w:r>
        <w:rPr>
          <w:rtl/>
        </w:rPr>
        <w:t>לזה</w:t>
      </w:r>
      <w:r>
        <w:rPr>
          <w:rFonts w:hint="cs"/>
          <w:rtl/>
        </w:rPr>
        <w:t>.</w:t>
      </w:r>
      <w:r>
        <w:rPr>
          <w:rtl/>
        </w:rPr>
        <w:t xml:space="preserve"> </w:t>
      </w:r>
      <w:bookmarkStart w:id="21322" w:name="_ETM_Q45_525779"/>
      <w:bookmarkEnd w:id="21322"/>
      <w:r>
        <w:rPr>
          <w:rtl/>
        </w:rPr>
        <w:t>בינתי</w:t>
      </w:r>
      <w:bookmarkStart w:id="21323" w:name="_ETM_Q45_523773"/>
      <w:bookmarkEnd w:id="21323"/>
      <w:r>
        <w:rPr>
          <w:rtl/>
        </w:rPr>
        <w:t xml:space="preserve">ים </w:t>
      </w:r>
      <w:bookmarkStart w:id="21324" w:name="_ETM_Q45_526260"/>
      <w:bookmarkEnd w:id="21324"/>
      <w:r>
        <w:rPr>
          <w:rtl/>
        </w:rPr>
        <w:t xml:space="preserve">אני </w:t>
      </w:r>
      <w:bookmarkStart w:id="21325" w:name="_ETM_Q45_526950"/>
      <w:bookmarkEnd w:id="21325"/>
      <w:r>
        <w:rPr>
          <w:rtl/>
        </w:rPr>
        <w:t>רק</w:t>
      </w:r>
      <w:r>
        <w:rPr>
          <w:rFonts w:hint="cs"/>
          <w:rtl/>
        </w:rPr>
        <w:t xml:space="preserve"> </w:t>
      </w:r>
      <w:r w:rsidR="00982C95">
        <w:rPr>
          <w:rFonts w:hint="cs"/>
          <w:rtl/>
        </w:rPr>
        <w:t>– – –</w:t>
      </w:r>
    </w:p>
    <w:p w:rsidR="00CE5072" w:rsidRDefault="00CE5072" w:rsidP="00257A6A">
      <w:pPr>
        <w:rPr>
          <w:rtl/>
        </w:rPr>
      </w:pPr>
      <w:bookmarkStart w:id="21326" w:name="_ETM_Q45_526602"/>
      <w:bookmarkStart w:id="21327" w:name="_ETM_Q45_526687"/>
      <w:bookmarkEnd w:id="21326"/>
      <w:bookmarkEnd w:id="21327"/>
    </w:p>
    <w:p w:rsidR="00CE5072" w:rsidRDefault="00CE5072" w:rsidP="00257A6A">
      <w:pPr>
        <w:pStyle w:val="af5"/>
        <w:rPr>
          <w:rtl/>
        </w:rPr>
      </w:pPr>
      <w:bookmarkStart w:id="21328" w:name="_ETM_Q45_526763"/>
      <w:bookmarkStart w:id="21329" w:name="_ETM_Q45_526819"/>
      <w:bookmarkStart w:id="21330" w:name="_ETM_Q45_523004"/>
      <w:bookmarkStart w:id="21331" w:name="ET_interruption_5763_27"/>
      <w:bookmarkEnd w:id="21328"/>
      <w:bookmarkEnd w:id="21329"/>
      <w:bookmarkEnd w:id="21330"/>
      <w:r w:rsidRPr="007D21B8">
        <w:rPr>
          <w:rStyle w:val="TagStyle"/>
          <w:rtl/>
        </w:rPr>
        <w:t>&lt;&lt; קריאה &gt;&gt;</w:t>
      </w:r>
      <w:r w:rsidRPr="00202079">
        <w:rPr>
          <w:rStyle w:val="TagStyle"/>
          <w:rtl/>
        </w:rPr>
        <w:t xml:space="preserve"> </w:t>
      </w:r>
      <w:r>
        <w:rPr>
          <w:rtl/>
        </w:rPr>
        <w:t>משה ארבל (ש"ס):</w:t>
      </w:r>
      <w:r w:rsidRPr="00202079">
        <w:rPr>
          <w:rStyle w:val="TagStyle"/>
          <w:rtl/>
        </w:rPr>
        <w:t xml:space="preserve"> </w:t>
      </w:r>
      <w:r w:rsidRPr="007D21B8">
        <w:rPr>
          <w:rStyle w:val="TagStyle"/>
          <w:rtl/>
        </w:rPr>
        <w:t>&lt;&lt; קריאה &gt;&gt;</w:t>
      </w:r>
      <w:bookmarkEnd w:id="21331"/>
      <w:r>
        <w:rPr>
          <w:rtl/>
        </w:rPr>
        <w:t xml:space="preserve">   </w:t>
      </w:r>
    </w:p>
    <w:p w:rsidR="00CE5072" w:rsidRDefault="00CE5072" w:rsidP="00257A6A">
      <w:pPr>
        <w:rPr>
          <w:rtl/>
        </w:rPr>
      </w:pPr>
      <w:bookmarkStart w:id="21332" w:name="_ETM_Q45_523733"/>
      <w:bookmarkEnd w:id="21332"/>
    </w:p>
    <w:p w:rsidR="00CE5072" w:rsidRDefault="00982C95" w:rsidP="00257A6A">
      <w:pPr>
        <w:rPr>
          <w:rtl/>
        </w:rPr>
      </w:pPr>
      <w:bookmarkStart w:id="21333" w:name="_ETM_Q45_524151"/>
      <w:bookmarkStart w:id="21334" w:name="_ETM_Q45_524215"/>
      <w:bookmarkEnd w:id="21333"/>
      <w:bookmarkEnd w:id="21334"/>
      <w:r>
        <w:rPr>
          <w:rFonts w:hint="cs"/>
          <w:rtl/>
        </w:rPr>
        <w:t>– – –</w:t>
      </w:r>
      <w:r w:rsidR="00CE5072">
        <w:rPr>
          <w:rFonts w:hint="cs"/>
          <w:rtl/>
        </w:rPr>
        <w:t xml:space="preserve"> ניתוק חשמל</w:t>
      </w:r>
      <w:bookmarkStart w:id="21335" w:name="_ETM_Q45_524975"/>
      <w:bookmarkEnd w:id="21335"/>
      <w:r w:rsidR="00CE5072">
        <w:rPr>
          <w:rFonts w:hint="cs"/>
          <w:rtl/>
        </w:rPr>
        <w:t xml:space="preserve"> גם מיכל רוזין </w:t>
      </w:r>
      <w:bookmarkStart w:id="21336" w:name="_ETM_Q45_524996"/>
      <w:bookmarkEnd w:id="21336"/>
      <w:r w:rsidR="00CE5072">
        <w:rPr>
          <w:rFonts w:hint="cs"/>
          <w:rtl/>
        </w:rPr>
        <w:t xml:space="preserve">יזמה, ואתם </w:t>
      </w:r>
      <w:bookmarkStart w:id="21337" w:name="_ETM_Q45_530453"/>
      <w:bookmarkEnd w:id="21337"/>
      <w:r w:rsidR="00CE5072">
        <w:rPr>
          <w:rFonts w:hint="cs"/>
          <w:rtl/>
        </w:rPr>
        <w:t>הצבעתם נגד בוועדת שרים.</w:t>
      </w:r>
      <w:bookmarkStart w:id="21338" w:name="_ETM_Q45_527265"/>
      <w:bookmarkStart w:id="21339" w:name="_ETM_Q45_531575"/>
      <w:bookmarkEnd w:id="21338"/>
      <w:bookmarkEnd w:id="21339"/>
    </w:p>
    <w:p w:rsidR="00CE5072" w:rsidRDefault="00CE5072" w:rsidP="00257A6A">
      <w:pPr>
        <w:rPr>
          <w:rtl/>
        </w:rPr>
      </w:pPr>
      <w:bookmarkStart w:id="21340" w:name="_ETM_Q45_531650"/>
      <w:bookmarkEnd w:id="21340"/>
    </w:p>
    <w:p w:rsidR="00CE5072" w:rsidRDefault="00CE5072" w:rsidP="00257A6A">
      <w:pPr>
        <w:pStyle w:val="-"/>
        <w:rPr>
          <w:rtl/>
        </w:rPr>
      </w:pPr>
      <w:bookmarkStart w:id="21341" w:name="ET_speakercontinue_6201_21"/>
      <w:r w:rsidRPr="007D21B8">
        <w:rPr>
          <w:rStyle w:val="TagStyle"/>
          <w:rtl/>
        </w:rPr>
        <w:t xml:space="preserve"> &lt;&lt; דובר_המשך &gt;&gt;</w:t>
      </w:r>
      <w:r w:rsidRPr="002F764C">
        <w:rPr>
          <w:rStyle w:val="TagStyle"/>
          <w:rtl/>
        </w:rPr>
        <w:t xml:space="preserve"> </w:t>
      </w:r>
      <w:r>
        <w:rPr>
          <w:rtl/>
        </w:rPr>
        <w:t>השרה להגנת הסביבה תמר זנדברג:</w:t>
      </w:r>
      <w:r w:rsidRPr="002F764C">
        <w:rPr>
          <w:rStyle w:val="TagStyle"/>
          <w:rtl/>
        </w:rPr>
        <w:t xml:space="preserve"> </w:t>
      </w:r>
      <w:r w:rsidRPr="007D21B8">
        <w:rPr>
          <w:rStyle w:val="TagStyle"/>
          <w:rtl/>
        </w:rPr>
        <w:t>&lt;&lt; דובר_המשך &gt;&gt;</w:t>
      </w:r>
      <w:r>
        <w:rPr>
          <w:rtl/>
        </w:rPr>
        <w:t xml:space="preserve">   </w:t>
      </w:r>
      <w:bookmarkEnd w:id="21341"/>
    </w:p>
    <w:p w:rsidR="00CE5072" w:rsidRDefault="00CE5072" w:rsidP="00982C95">
      <w:pPr>
        <w:rPr>
          <w:rtl/>
          <w:lang w:eastAsia="he-IL"/>
        </w:rPr>
      </w:pPr>
    </w:p>
    <w:p w:rsidR="00CE5072" w:rsidRDefault="00CE5072" w:rsidP="00257A6A">
      <w:pPr>
        <w:rPr>
          <w:rtl/>
        </w:rPr>
      </w:pPr>
      <w:bookmarkStart w:id="21342" w:name="_ETM_Q45_533549"/>
      <w:bookmarkStart w:id="21343" w:name="_ETM_Q45_526972"/>
      <w:bookmarkStart w:id="21344" w:name="_ETM_Q45_527033"/>
      <w:bookmarkStart w:id="21345" w:name="_ETM_Q45_531250"/>
      <w:bookmarkEnd w:id="21342"/>
      <w:bookmarkEnd w:id="21343"/>
      <w:bookmarkEnd w:id="21344"/>
      <w:bookmarkEnd w:id="21345"/>
      <w:r>
        <w:rPr>
          <w:rtl/>
        </w:rPr>
        <w:t>אני</w:t>
      </w:r>
      <w:bookmarkStart w:id="21346" w:name="_ETM_Q45_531670"/>
      <w:bookmarkStart w:id="21347" w:name="_ETM_Q45_532450"/>
      <w:bookmarkStart w:id="21348" w:name="_ETM_Q45_531059"/>
      <w:bookmarkEnd w:id="21346"/>
      <w:bookmarkEnd w:id="21347"/>
      <w:bookmarkEnd w:id="21348"/>
      <w:r>
        <w:rPr>
          <w:rtl/>
        </w:rPr>
        <w:t xml:space="preserve"> </w:t>
      </w:r>
      <w:bookmarkStart w:id="21349" w:name="_ETM_Q45_532690"/>
      <w:bookmarkEnd w:id="21349"/>
      <w:r>
        <w:rPr>
          <w:rtl/>
        </w:rPr>
        <w:t xml:space="preserve">רק </w:t>
      </w:r>
      <w:bookmarkStart w:id="21350" w:name="_ETM_Q45_534679"/>
      <w:bookmarkEnd w:id="21350"/>
      <w:r>
        <w:rPr>
          <w:rtl/>
        </w:rPr>
        <w:t xml:space="preserve">עניתי </w:t>
      </w:r>
      <w:bookmarkStart w:id="21351" w:name="_ETM_Q45_535070"/>
      <w:bookmarkEnd w:id="21351"/>
      <w:r>
        <w:rPr>
          <w:rtl/>
        </w:rPr>
        <w:t xml:space="preserve">לחבר </w:t>
      </w:r>
      <w:bookmarkStart w:id="21352" w:name="_ETM_Q45_535399"/>
      <w:bookmarkEnd w:id="21352"/>
      <w:r>
        <w:rPr>
          <w:rtl/>
        </w:rPr>
        <w:t xml:space="preserve">הכנסת </w:t>
      </w:r>
      <w:bookmarkStart w:id="21353" w:name="_ETM_Q45_536029"/>
      <w:bookmarkEnd w:id="21353"/>
      <w:r>
        <w:rPr>
          <w:rtl/>
        </w:rPr>
        <w:t>ארבל</w:t>
      </w:r>
      <w:r>
        <w:rPr>
          <w:rFonts w:hint="cs"/>
          <w:rtl/>
        </w:rPr>
        <w:t>,</w:t>
      </w:r>
      <w:r>
        <w:rPr>
          <w:rtl/>
        </w:rPr>
        <w:t xml:space="preserve"> </w:t>
      </w:r>
      <w:bookmarkStart w:id="21354" w:name="_ETM_Q45_536960"/>
      <w:bookmarkEnd w:id="21354"/>
      <w:r>
        <w:rPr>
          <w:rtl/>
        </w:rPr>
        <w:t xml:space="preserve">שאמר </w:t>
      </w:r>
      <w:bookmarkStart w:id="21355" w:name="_ETM_Q45_537739"/>
      <w:bookmarkEnd w:id="21355"/>
      <w:r>
        <w:rPr>
          <w:rtl/>
        </w:rPr>
        <w:t>ש</w:t>
      </w:r>
      <w:r>
        <w:rPr>
          <w:rFonts w:hint="cs"/>
          <w:rtl/>
        </w:rPr>
        <w:t>ה</w:t>
      </w:r>
      <w:r>
        <w:rPr>
          <w:rtl/>
        </w:rPr>
        <w:t>על</w:t>
      </w:r>
      <w:bookmarkStart w:id="21356" w:name="_ETM_Q45_534999"/>
      <w:bookmarkEnd w:id="21356"/>
      <w:r>
        <w:rPr>
          <w:rtl/>
        </w:rPr>
        <w:t>י</w:t>
      </w:r>
      <w:r>
        <w:rPr>
          <w:rFonts w:hint="cs"/>
          <w:rtl/>
        </w:rPr>
        <w:t>י</w:t>
      </w:r>
      <w:bookmarkStart w:id="21357" w:name="_ETM_Q45_535926"/>
      <w:bookmarkEnd w:id="21357"/>
      <w:r>
        <w:rPr>
          <w:rtl/>
        </w:rPr>
        <w:t xml:space="preserve">ה </w:t>
      </w:r>
      <w:bookmarkStart w:id="21358" w:name="_ETM_Q45_539059"/>
      <w:bookmarkEnd w:id="21358"/>
      <w:r>
        <w:rPr>
          <w:rtl/>
        </w:rPr>
        <w:t xml:space="preserve">בתעריף </w:t>
      </w:r>
      <w:bookmarkStart w:id="21359" w:name="_ETM_Q45_539449"/>
      <w:bookmarkEnd w:id="21359"/>
      <w:r>
        <w:rPr>
          <w:rtl/>
        </w:rPr>
        <w:t xml:space="preserve">החשמל </w:t>
      </w:r>
      <w:bookmarkStart w:id="21360" w:name="_ETM_Q45_539929"/>
      <w:bookmarkEnd w:id="21360"/>
      <w:r>
        <w:rPr>
          <w:rtl/>
        </w:rPr>
        <w:t xml:space="preserve">נבעה </w:t>
      </w:r>
      <w:bookmarkStart w:id="21361" w:name="_ETM_Q45_540320"/>
      <w:bookmarkEnd w:id="21361"/>
      <w:r>
        <w:rPr>
          <w:rtl/>
        </w:rPr>
        <w:t xml:space="preserve">ממס </w:t>
      </w:r>
      <w:bookmarkStart w:id="21362" w:name="_ETM_Q45_540769"/>
      <w:bookmarkEnd w:id="21362"/>
      <w:r>
        <w:rPr>
          <w:rtl/>
        </w:rPr>
        <w:t xml:space="preserve">שהטילה </w:t>
      </w:r>
      <w:bookmarkStart w:id="21363" w:name="_ETM_Q45_541190"/>
      <w:bookmarkEnd w:id="21363"/>
      <w:r>
        <w:rPr>
          <w:rtl/>
        </w:rPr>
        <w:t>הממשלה</w:t>
      </w:r>
      <w:r>
        <w:rPr>
          <w:rFonts w:hint="cs"/>
          <w:rtl/>
        </w:rPr>
        <w:t>.</w:t>
      </w:r>
      <w:r>
        <w:rPr>
          <w:rtl/>
        </w:rPr>
        <w:t xml:space="preserve"> </w:t>
      </w:r>
      <w:bookmarkStart w:id="21364" w:name="_ETM_Q45_542149"/>
      <w:bookmarkEnd w:id="21364"/>
      <w:r>
        <w:rPr>
          <w:rtl/>
        </w:rPr>
        <w:t xml:space="preserve">הדבר </w:t>
      </w:r>
      <w:bookmarkStart w:id="21365" w:name="_ETM_Q45_542809"/>
      <w:bookmarkEnd w:id="21365"/>
      <w:r>
        <w:rPr>
          <w:rtl/>
        </w:rPr>
        <w:t xml:space="preserve">לא </w:t>
      </w:r>
      <w:bookmarkStart w:id="21366" w:name="_ETM_Q45_542989"/>
      <w:bookmarkEnd w:id="21366"/>
      <w:r>
        <w:rPr>
          <w:rtl/>
        </w:rPr>
        <w:t>נכון</w:t>
      </w:r>
      <w:r>
        <w:rPr>
          <w:rFonts w:hint="cs"/>
          <w:rtl/>
        </w:rPr>
        <w:t>.</w:t>
      </w:r>
      <w:bookmarkStart w:id="21367" w:name="_ETM_Q45_541241"/>
      <w:bookmarkEnd w:id="21367"/>
      <w:r>
        <w:rPr>
          <w:rtl/>
        </w:rPr>
        <w:t xml:space="preserve"> </w:t>
      </w:r>
      <w:bookmarkStart w:id="21368" w:name="_ETM_Q45_543469"/>
      <w:bookmarkEnd w:id="21368"/>
      <w:r>
        <w:rPr>
          <w:rtl/>
        </w:rPr>
        <w:t xml:space="preserve">הוא </w:t>
      </w:r>
      <w:bookmarkStart w:id="21369" w:name="_ETM_Q45_543559"/>
      <w:bookmarkEnd w:id="21369"/>
      <w:r>
        <w:rPr>
          <w:rtl/>
        </w:rPr>
        <w:t xml:space="preserve">נבע </w:t>
      </w:r>
      <w:bookmarkStart w:id="21370" w:name="_ETM_Q45_543890"/>
      <w:bookmarkEnd w:id="21370"/>
      <w:r>
        <w:rPr>
          <w:rtl/>
        </w:rPr>
        <w:t xml:space="preserve">מעליית </w:t>
      </w:r>
      <w:bookmarkStart w:id="21371" w:name="_ETM_Q45_544549"/>
      <w:bookmarkEnd w:id="21371"/>
      <w:r>
        <w:rPr>
          <w:rtl/>
        </w:rPr>
        <w:t xml:space="preserve">מחיר </w:t>
      </w:r>
      <w:bookmarkStart w:id="21372" w:name="_ETM_Q45_544909"/>
      <w:bookmarkEnd w:id="21372"/>
      <w:r>
        <w:rPr>
          <w:rtl/>
        </w:rPr>
        <w:t>עולמי</w:t>
      </w:r>
      <w:r>
        <w:rPr>
          <w:rFonts w:hint="cs"/>
          <w:rtl/>
        </w:rPr>
        <w:t>,</w:t>
      </w:r>
      <w:r>
        <w:rPr>
          <w:rtl/>
        </w:rPr>
        <w:t xml:space="preserve"> </w:t>
      </w:r>
      <w:bookmarkStart w:id="21373" w:name="_ETM_Q45_545689"/>
      <w:bookmarkEnd w:id="21373"/>
      <w:r>
        <w:rPr>
          <w:rtl/>
        </w:rPr>
        <w:t xml:space="preserve">שעלה </w:t>
      </w:r>
      <w:bookmarkStart w:id="21374" w:name="_ETM_Q45_547159"/>
      <w:bookmarkStart w:id="21375" w:name="_ETM_Q45_547549"/>
      <w:bookmarkStart w:id="21376" w:name="_ETM_Q45_548029"/>
      <w:bookmarkEnd w:id="21374"/>
      <w:bookmarkEnd w:id="21375"/>
      <w:bookmarkEnd w:id="21376"/>
      <w:r>
        <w:rPr>
          <w:rFonts w:hint="cs"/>
          <w:rtl/>
        </w:rPr>
        <w:t>בל</w:t>
      </w:r>
      <w:bookmarkStart w:id="21377" w:name="_ETM_Q45_544967"/>
      <w:bookmarkEnd w:id="21377"/>
      <w:r>
        <w:rPr>
          <w:rtl/>
        </w:rPr>
        <w:t xml:space="preserve">מעלה </w:t>
      </w:r>
      <w:bookmarkStart w:id="21378" w:name="_ETM_Q45_548600"/>
      <w:bookmarkEnd w:id="21378"/>
      <w:r>
        <w:rPr>
          <w:rtl/>
        </w:rPr>
        <w:t>מ-100%</w:t>
      </w:r>
      <w:r>
        <w:rPr>
          <w:rFonts w:hint="cs"/>
          <w:rtl/>
        </w:rPr>
        <w:t>.</w:t>
      </w:r>
      <w:bookmarkStart w:id="21379" w:name="_ETM_Q45_546346"/>
      <w:bookmarkEnd w:id="21379"/>
      <w:r>
        <w:rPr>
          <w:rtl/>
        </w:rPr>
        <w:t xml:space="preserve"> </w:t>
      </w:r>
      <w:bookmarkStart w:id="21380" w:name="_ETM_Q45_549940"/>
      <w:bookmarkEnd w:id="21380"/>
      <w:r>
        <w:rPr>
          <w:rtl/>
        </w:rPr>
        <w:t xml:space="preserve">ההפרש </w:t>
      </w:r>
      <w:bookmarkStart w:id="21381" w:name="_ETM_Q45_550480"/>
      <w:bookmarkEnd w:id="21381"/>
      <w:r>
        <w:rPr>
          <w:rtl/>
        </w:rPr>
        <w:t xml:space="preserve">בין </w:t>
      </w:r>
      <w:bookmarkStart w:id="21382" w:name="_ETM_Q45_550660"/>
      <w:bookmarkEnd w:id="21382"/>
      <w:r>
        <w:rPr>
          <w:rtl/>
        </w:rPr>
        <w:t xml:space="preserve">גובה </w:t>
      </w:r>
      <w:bookmarkStart w:id="21383" w:name="_ETM_Q45_550930"/>
      <w:bookmarkEnd w:id="21383"/>
      <w:r>
        <w:rPr>
          <w:rtl/>
        </w:rPr>
        <w:t xml:space="preserve">התעריף </w:t>
      </w:r>
      <w:bookmarkStart w:id="21384" w:name="_ETM_Q45_551290"/>
      <w:bookmarkEnd w:id="21384"/>
      <w:r>
        <w:rPr>
          <w:rtl/>
        </w:rPr>
        <w:t xml:space="preserve">שפורסם </w:t>
      </w:r>
      <w:bookmarkStart w:id="21385" w:name="_ETM_Q45_551830"/>
      <w:bookmarkEnd w:id="21385"/>
      <w:r>
        <w:rPr>
          <w:rtl/>
        </w:rPr>
        <w:t xml:space="preserve">לשימוע </w:t>
      </w:r>
      <w:bookmarkStart w:id="21386" w:name="_ETM_Q45_552490"/>
      <w:bookmarkEnd w:id="21386"/>
      <w:r>
        <w:rPr>
          <w:rtl/>
        </w:rPr>
        <w:t xml:space="preserve">ובין </w:t>
      </w:r>
      <w:bookmarkStart w:id="21387" w:name="_ETM_Q45_552790"/>
      <w:bookmarkEnd w:id="21387"/>
      <w:r>
        <w:rPr>
          <w:rtl/>
        </w:rPr>
        <w:t xml:space="preserve">גובה </w:t>
      </w:r>
      <w:bookmarkStart w:id="21388" w:name="_ETM_Q45_553090"/>
      <w:bookmarkEnd w:id="21388"/>
      <w:r>
        <w:rPr>
          <w:rtl/>
        </w:rPr>
        <w:t>הת</w:t>
      </w:r>
      <w:r>
        <w:rPr>
          <w:rFonts w:hint="cs"/>
          <w:rtl/>
        </w:rPr>
        <w:t>ע</w:t>
      </w:r>
      <w:bookmarkStart w:id="21389" w:name="_ETM_Q45_548572"/>
      <w:bookmarkEnd w:id="21389"/>
      <w:r>
        <w:rPr>
          <w:rtl/>
        </w:rPr>
        <w:t>רי</w:t>
      </w:r>
      <w:r>
        <w:rPr>
          <w:rFonts w:hint="cs"/>
          <w:rtl/>
        </w:rPr>
        <w:t>ף</w:t>
      </w:r>
      <w:r>
        <w:rPr>
          <w:rtl/>
        </w:rPr>
        <w:t xml:space="preserve"> </w:t>
      </w:r>
      <w:bookmarkStart w:id="21390" w:name="_ETM_Q45_553480"/>
      <w:bookmarkEnd w:id="21390"/>
      <w:r>
        <w:rPr>
          <w:rtl/>
        </w:rPr>
        <w:t xml:space="preserve">שנקבע </w:t>
      </w:r>
      <w:bookmarkStart w:id="21391" w:name="_ETM_Q45_554050"/>
      <w:bookmarkEnd w:id="21391"/>
      <w:r>
        <w:rPr>
          <w:rtl/>
        </w:rPr>
        <w:t xml:space="preserve">בהחלטה </w:t>
      </w:r>
      <w:bookmarkStart w:id="21392" w:name="_ETM_Q45_554500"/>
      <w:bookmarkEnd w:id="21392"/>
      <w:r>
        <w:rPr>
          <w:rtl/>
        </w:rPr>
        <w:t xml:space="preserve">הסופית </w:t>
      </w:r>
      <w:bookmarkStart w:id="21393" w:name="_ETM_Q45_555490"/>
      <w:bookmarkEnd w:id="21393"/>
      <w:r>
        <w:rPr>
          <w:rtl/>
        </w:rPr>
        <w:t>נ</w:t>
      </w:r>
      <w:r>
        <w:rPr>
          <w:rFonts w:hint="cs"/>
          <w:rtl/>
        </w:rPr>
        <w:t>ב</w:t>
      </w:r>
      <w:r>
        <w:rPr>
          <w:rtl/>
        </w:rPr>
        <w:t xml:space="preserve">ע </w:t>
      </w:r>
      <w:bookmarkStart w:id="21394" w:name="_ETM_Q45_556029"/>
      <w:bookmarkStart w:id="21395" w:name="_ETM_Q45_556540"/>
      <w:bookmarkStart w:id="21396" w:name="_ETM_Q45_552348"/>
      <w:bookmarkEnd w:id="21394"/>
      <w:bookmarkEnd w:id="21395"/>
      <w:bookmarkEnd w:id="21396"/>
      <w:r>
        <w:rPr>
          <w:rtl/>
        </w:rPr>
        <w:t xml:space="preserve">באופן </w:t>
      </w:r>
      <w:bookmarkStart w:id="21397" w:name="_ETM_Q45_556930"/>
      <w:bookmarkEnd w:id="21397"/>
      <w:r>
        <w:rPr>
          <w:rtl/>
        </w:rPr>
        <w:t xml:space="preserve">כמעט </w:t>
      </w:r>
      <w:bookmarkStart w:id="21398" w:name="_ETM_Q45_557350"/>
      <w:bookmarkEnd w:id="21398"/>
      <w:r>
        <w:rPr>
          <w:rtl/>
        </w:rPr>
        <w:t>בל</w:t>
      </w:r>
      <w:r>
        <w:rPr>
          <w:rFonts w:hint="cs"/>
          <w:rtl/>
        </w:rPr>
        <w:t>ע</w:t>
      </w:r>
      <w:r>
        <w:rPr>
          <w:rtl/>
        </w:rPr>
        <w:t>די</w:t>
      </w:r>
      <w:bookmarkStart w:id="21399" w:name="_ETM_Q45_557890"/>
      <w:bookmarkEnd w:id="21399"/>
      <w:r>
        <w:rPr>
          <w:rFonts w:hint="cs"/>
          <w:rtl/>
        </w:rPr>
        <w:t xml:space="preserve"> מ</w:t>
      </w:r>
      <w:bookmarkStart w:id="21400" w:name="_ETM_Q45_553885"/>
      <w:bookmarkEnd w:id="21400"/>
      <w:r>
        <w:rPr>
          <w:rtl/>
        </w:rPr>
        <w:t xml:space="preserve">המשך </w:t>
      </w:r>
      <w:bookmarkStart w:id="21401" w:name="_ETM_Q45_558279"/>
      <w:bookmarkEnd w:id="21401"/>
      <w:r>
        <w:rPr>
          <w:rtl/>
        </w:rPr>
        <w:t xml:space="preserve">התייקרות </w:t>
      </w:r>
      <w:bookmarkStart w:id="21402" w:name="_ETM_Q45_558700"/>
      <w:bookmarkEnd w:id="21402"/>
      <w:r>
        <w:rPr>
          <w:rtl/>
        </w:rPr>
        <w:t xml:space="preserve">הפחם </w:t>
      </w:r>
      <w:bookmarkStart w:id="21403" w:name="_ETM_Q45_559240"/>
      <w:bookmarkEnd w:id="21403"/>
      <w:r>
        <w:rPr>
          <w:rtl/>
        </w:rPr>
        <w:t xml:space="preserve">שחלה </w:t>
      </w:r>
      <w:bookmarkStart w:id="21404" w:name="_ETM_Q45_559690"/>
      <w:bookmarkEnd w:id="21404"/>
      <w:r>
        <w:rPr>
          <w:rtl/>
        </w:rPr>
        <w:t xml:space="preserve">במהלך </w:t>
      </w:r>
      <w:bookmarkStart w:id="21405" w:name="_ETM_Q45_560140"/>
      <w:bookmarkEnd w:id="21405"/>
      <w:r>
        <w:rPr>
          <w:rtl/>
        </w:rPr>
        <w:t xml:space="preserve">חודש </w:t>
      </w:r>
      <w:bookmarkStart w:id="21406" w:name="_ETM_Q45_560409"/>
      <w:bookmarkEnd w:id="21406"/>
      <w:r>
        <w:rPr>
          <w:rtl/>
        </w:rPr>
        <w:t>ינואר</w:t>
      </w:r>
      <w:r>
        <w:rPr>
          <w:rFonts w:hint="cs"/>
          <w:rtl/>
        </w:rPr>
        <w:t>.</w:t>
      </w:r>
      <w:bookmarkStart w:id="21407" w:name="_ETM_Q45_562299"/>
      <w:bookmarkEnd w:id="21407"/>
    </w:p>
    <w:p w:rsidR="00CE5072" w:rsidRDefault="00CE5072" w:rsidP="00257A6A">
      <w:pPr>
        <w:rPr>
          <w:rtl/>
        </w:rPr>
      </w:pPr>
    </w:p>
    <w:p w:rsidR="00CE5072" w:rsidRDefault="00CE5072" w:rsidP="00257A6A">
      <w:pPr>
        <w:rPr>
          <w:rtl/>
        </w:rPr>
      </w:pPr>
      <w:bookmarkStart w:id="21408" w:name="_ETM_Q45_558602"/>
      <w:bookmarkEnd w:id="21408"/>
      <w:r>
        <w:rPr>
          <w:rtl/>
        </w:rPr>
        <w:t xml:space="preserve">עוד </w:t>
      </w:r>
      <w:bookmarkStart w:id="21409" w:name="_ETM_Q45_562479"/>
      <w:bookmarkEnd w:id="21409"/>
      <w:r>
        <w:rPr>
          <w:rtl/>
        </w:rPr>
        <w:t>יצוין</w:t>
      </w:r>
      <w:bookmarkStart w:id="21410" w:name="_ETM_Q45_558194"/>
      <w:bookmarkEnd w:id="21410"/>
      <w:r>
        <w:rPr>
          <w:rtl/>
        </w:rPr>
        <w:t xml:space="preserve"> </w:t>
      </w:r>
      <w:bookmarkStart w:id="21411" w:name="_ETM_Q45_563020"/>
      <w:bookmarkEnd w:id="21411"/>
      <w:r>
        <w:rPr>
          <w:rtl/>
        </w:rPr>
        <w:t xml:space="preserve">כי </w:t>
      </w:r>
      <w:bookmarkStart w:id="21412" w:name="_ETM_Q45_563170"/>
      <w:bookmarkEnd w:id="21412"/>
      <w:r>
        <w:rPr>
          <w:rtl/>
        </w:rPr>
        <w:t xml:space="preserve">ההשפעה </w:t>
      </w:r>
      <w:bookmarkStart w:id="21413" w:name="_ETM_Q45_563589"/>
      <w:bookmarkEnd w:id="21413"/>
      <w:r>
        <w:rPr>
          <w:rtl/>
        </w:rPr>
        <w:t xml:space="preserve">של </w:t>
      </w:r>
      <w:bookmarkStart w:id="21414" w:name="_ETM_Q45_563740"/>
      <w:bookmarkEnd w:id="21414"/>
      <w:r>
        <w:rPr>
          <w:rtl/>
        </w:rPr>
        <w:t xml:space="preserve">עליית </w:t>
      </w:r>
      <w:bookmarkStart w:id="21415" w:name="_ETM_Q45_563979"/>
      <w:bookmarkEnd w:id="21415"/>
      <w:r>
        <w:rPr>
          <w:rtl/>
        </w:rPr>
        <w:t xml:space="preserve">מחירי </w:t>
      </w:r>
      <w:bookmarkStart w:id="21416" w:name="_ETM_Q45_564279"/>
      <w:bookmarkEnd w:id="21416"/>
      <w:r>
        <w:rPr>
          <w:rtl/>
        </w:rPr>
        <w:t xml:space="preserve">הפחם </w:t>
      </w:r>
      <w:bookmarkStart w:id="21417" w:name="_ETM_Q45_564670"/>
      <w:bookmarkEnd w:id="21417"/>
      <w:r>
        <w:rPr>
          <w:rtl/>
        </w:rPr>
        <w:t xml:space="preserve">התמתנה </w:t>
      </w:r>
      <w:bookmarkStart w:id="21418" w:name="_ETM_Q45_565509"/>
      <w:bookmarkEnd w:id="21418"/>
      <w:r>
        <w:rPr>
          <w:rtl/>
        </w:rPr>
        <w:t xml:space="preserve">בשל </w:t>
      </w:r>
      <w:bookmarkStart w:id="21419" w:name="_ETM_Q45_565869"/>
      <w:bookmarkEnd w:id="21419"/>
      <w:r>
        <w:rPr>
          <w:rtl/>
        </w:rPr>
        <w:t xml:space="preserve">ירידת </w:t>
      </w:r>
      <w:bookmarkStart w:id="21420" w:name="_ETM_Q45_566259"/>
      <w:bookmarkEnd w:id="21420"/>
      <w:r>
        <w:rPr>
          <w:rtl/>
        </w:rPr>
        <w:t xml:space="preserve">שער </w:t>
      </w:r>
      <w:bookmarkStart w:id="21421" w:name="_ETM_Q45_566560"/>
      <w:bookmarkEnd w:id="21421"/>
      <w:r>
        <w:rPr>
          <w:rFonts w:hint="cs"/>
          <w:rtl/>
        </w:rPr>
        <w:t>ה</w:t>
      </w:r>
      <w:bookmarkStart w:id="21422" w:name="_ETM_Q45_564816"/>
      <w:bookmarkEnd w:id="21422"/>
      <w:r>
        <w:rPr>
          <w:rtl/>
        </w:rPr>
        <w:t>דולר</w:t>
      </w:r>
      <w:r>
        <w:rPr>
          <w:rFonts w:hint="cs"/>
          <w:rtl/>
        </w:rPr>
        <w:t>,</w:t>
      </w:r>
      <w:bookmarkStart w:id="21423" w:name="_ETM_Q45_563972"/>
      <w:bookmarkEnd w:id="21423"/>
      <w:r>
        <w:rPr>
          <w:rtl/>
        </w:rPr>
        <w:t xml:space="preserve"> </w:t>
      </w:r>
      <w:bookmarkStart w:id="21424" w:name="_ETM_Q45_567339"/>
      <w:bookmarkEnd w:id="21424"/>
      <w:r>
        <w:rPr>
          <w:rtl/>
        </w:rPr>
        <w:t xml:space="preserve">אך </w:t>
      </w:r>
      <w:bookmarkStart w:id="21425" w:name="_ETM_Q45_567520"/>
      <w:bookmarkEnd w:id="21425"/>
      <w:r>
        <w:rPr>
          <w:rtl/>
        </w:rPr>
        <w:t xml:space="preserve">בסך </w:t>
      </w:r>
      <w:bookmarkStart w:id="21426" w:name="_ETM_Q45_567909"/>
      <w:bookmarkEnd w:id="21426"/>
      <w:r>
        <w:rPr>
          <w:rtl/>
        </w:rPr>
        <w:t>הכ</w:t>
      </w:r>
      <w:r>
        <w:rPr>
          <w:rFonts w:hint="cs"/>
          <w:rtl/>
        </w:rPr>
        <w:t>ו</w:t>
      </w:r>
      <w:r>
        <w:rPr>
          <w:rtl/>
        </w:rPr>
        <w:t xml:space="preserve">ל </w:t>
      </w:r>
      <w:bookmarkStart w:id="21427" w:name="_ETM_Q45_568359"/>
      <w:bookmarkEnd w:id="21427"/>
      <w:r>
        <w:rPr>
          <w:rtl/>
        </w:rPr>
        <w:t xml:space="preserve">הביאה </w:t>
      </w:r>
      <w:bookmarkStart w:id="21428" w:name="_ETM_Q45_568719"/>
      <w:bookmarkEnd w:id="21428"/>
      <w:r>
        <w:rPr>
          <w:rtl/>
        </w:rPr>
        <w:t xml:space="preserve">להתייקרות </w:t>
      </w:r>
      <w:bookmarkStart w:id="21429" w:name="_ETM_Q45_569319"/>
      <w:bookmarkEnd w:id="21429"/>
      <w:r>
        <w:rPr>
          <w:rtl/>
        </w:rPr>
        <w:t xml:space="preserve">של </w:t>
      </w:r>
      <w:bookmarkStart w:id="21430" w:name="_ETM_Q45_569439"/>
      <w:bookmarkEnd w:id="21430"/>
      <w:r>
        <w:rPr>
          <w:rtl/>
        </w:rPr>
        <w:t xml:space="preserve">כ-12% </w:t>
      </w:r>
      <w:bookmarkStart w:id="21431" w:name="_ETM_Q45_570820"/>
      <w:bookmarkEnd w:id="21431"/>
      <w:r>
        <w:rPr>
          <w:rtl/>
        </w:rPr>
        <w:t xml:space="preserve">בעלות </w:t>
      </w:r>
      <w:bookmarkStart w:id="21432" w:name="_ETM_Q45_571270"/>
      <w:bookmarkEnd w:id="21432"/>
      <w:r>
        <w:rPr>
          <w:rtl/>
        </w:rPr>
        <w:t xml:space="preserve">המוכרת </w:t>
      </w:r>
      <w:bookmarkStart w:id="21433" w:name="_ETM_Q45_571810"/>
      <w:bookmarkEnd w:id="21433"/>
      <w:r>
        <w:rPr>
          <w:rtl/>
        </w:rPr>
        <w:t xml:space="preserve">לשם </w:t>
      </w:r>
      <w:bookmarkStart w:id="21434" w:name="_ETM_Q45_572049"/>
      <w:bookmarkEnd w:id="21434"/>
      <w:r>
        <w:rPr>
          <w:rtl/>
        </w:rPr>
        <w:t xml:space="preserve">חישוב </w:t>
      </w:r>
      <w:bookmarkStart w:id="21435" w:name="_ETM_Q45_572439"/>
      <w:bookmarkEnd w:id="21435"/>
      <w:r>
        <w:rPr>
          <w:rtl/>
        </w:rPr>
        <w:t>התעריף</w:t>
      </w:r>
      <w:r>
        <w:rPr>
          <w:rFonts w:hint="cs"/>
          <w:rtl/>
        </w:rPr>
        <w:t>.</w:t>
      </w:r>
      <w:bookmarkStart w:id="21436" w:name="_ETM_Q45_569663"/>
      <w:bookmarkEnd w:id="21436"/>
      <w:r>
        <w:rPr>
          <w:rtl/>
        </w:rPr>
        <w:t xml:space="preserve"> </w:t>
      </w:r>
      <w:bookmarkStart w:id="21437" w:name="_ETM_Q45_573450"/>
      <w:bookmarkEnd w:id="21437"/>
      <w:r>
        <w:rPr>
          <w:rtl/>
        </w:rPr>
        <w:t xml:space="preserve">עליית </w:t>
      </w:r>
      <w:bookmarkStart w:id="21438" w:name="_ETM_Q45_573900"/>
      <w:bookmarkEnd w:id="21438"/>
      <w:r>
        <w:rPr>
          <w:rtl/>
        </w:rPr>
        <w:t xml:space="preserve">מדד </w:t>
      </w:r>
      <w:bookmarkStart w:id="21439" w:name="_ETM_Q45_574140"/>
      <w:bookmarkEnd w:id="21439"/>
      <w:r>
        <w:rPr>
          <w:rtl/>
        </w:rPr>
        <w:t xml:space="preserve">המחירים </w:t>
      </w:r>
      <w:bookmarkStart w:id="21440" w:name="_ETM_Q45_574529"/>
      <w:bookmarkEnd w:id="21440"/>
      <w:r>
        <w:rPr>
          <w:rtl/>
        </w:rPr>
        <w:t xml:space="preserve">לצרכן </w:t>
      </w:r>
      <w:bookmarkStart w:id="21441" w:name="_ETM_Q45_575010"/>
      <w:bookmarkEnd w:id="21441"/>
      <w:r>
        <w:rPr>
          <w:rtl/>
        </w:rPr>
        <w:t>ו</w:t>
      </w:r>
      <w:r>
        <w:rPr>
          <w:rFonts w:hint="cs"/>
          <w:rtl/>
        </w:rPr>
        <w:t>ה</w:t>
      </w:r>
      <w:r>
        <w:rPr>
          <w:rtl/>
        </w:rPr>
        <w:t xml:space="preserve">גידול </w:t>
      </w:r>
      <w:bookmarkStart w:id="21442" w:name="_ETM_Q45_575610"/>
      <w:bookmarkEnd w:id="21442"/>
      <w:r>
        <w:rPr>
          <w:rtl/>
        </w:rPr>
        <w:t xml:space="preserve">בכמות </w:t>
      </w:r>
      <w:bookmarkStart w:id="21443" w:name="_ETM_Q45_576029"/>
      <w:bookmarkEnd w:id="21443"/>
      <w:r>
        <w:rPr>
          <w:rtl/>
        </w:rPr>
        <w:t xml:space="preserve">האנרגיות </w:t>
      </w:r>
      <w:bookmarkStart w:id="21444" w:name="_ETM_Q45_576450"/>
      <w:bookmarkEnd w:id="21444"/>
      <w:r>
        <w:rPr>
          <w:rtl/>
        </w:rPr>
        <w:t xml:space="preserve">המתחדשות </w:t>
      </w:r>
      <w:bookmarkStart w:id="21445" w:name="_ETM_Q45_577080"/>
      <w:bookmarkEnd w:id="21445"/>
      <w:r>
        <w:rPr>
          <w:rtl/>
        </w:rPr>
        <w:t xml:space="preserve">המשולבות </w:t>
      </w:r>
      <w:bookmarkStart w:id="21446" w:name="_ETM_Q45_577619"/>
      <w:bookmarkEnd w:id="21446"/>
      <w:r>
        <w:rPr>
          <w:rtl/>
        </w:rPr>
        <w:t xml:space="preserve">במשק </w:t>
      </w:r>
      <w:bookmarkStart w:id="21447" w:name="_ETM_Q45_578430"/>
      <w:bookmarkEnd w:id="21447"/>
      <w:r>
        <w:rPr>
          <w:rtl/>
        </w:rPr>
        <w:t xml:space="preserve">הביאו </w:t>
      </w:r>
      <w:bookmarkStart w:id="21448" w:name="_ETM_Q45_578759"/>
      <w:bookmarkEnd w:id="21448"/>
      <w:r>
        <w:rPr>
          <w:rtl/>
        </w:rPr>
        <w:t xml:space="preserve">להתייקרות </w:t>
      </w:r>
      <w:bookmarkStart w:id="21449" w:name="_ETM_Q45_579210"/>
      <w:bookmarkEnd w:id="21449"/>
      <w:r>
        <w:rPr>
          <w:rtl/>
        </w:rPr>
        <w:t xml:space="preserve">נוספת </w:t>
      </w:r>
      <w:bookmarkStart w:id="21450" w:name="_ETM_Q45_579659"/>
      <w:bookmarkEnd w:id="21450"/>
      <w:r>
        <w:rPr>
          <w:rtl/>
        </w:rPr>
        <w:t xml:space="preserve">בעלות </w:t>
      </w:r>
      <w:bookmarkStart w:id="21451" w:name="_ETM_Q45_580170"/>
      <w:bookmarkEnd w:id="21451"/>
      <w:r>
        <w:rPr>
          <w:rtl/>
        </w:rPr>
        <w:t>המוכרת</w:t>
      </w:r>
      <w:r>
        <w:rPr>
          <w:rFonts w:hint="cs"/>
          <w:rtl/>
        </w:rPr>
        <w:t>.</w:t>
      </w:r>
      <w:bookmarkStart w:id="21452" w:name="_ETM_Q45_582060"/>
      <w:bookmarkEnd w:id="21452"/>
      <w:r>
        <w:rPr>
          <w:rFonts w:hint="cs"/>
          <w:rtl/>
        </w:rPr>
        <w:t xml:space="preserve"> </w:t>
      </w:r>
      <w:bookmarkStart w:id="21453" w:name="_ETM_Q45_582675"/>
      <w:bookmarkStart w:id="21454" w:name="_ETM_Q45_582790"/>
      <w:bookmarkStart w:id="21455" w:name="_ETM_Q45_582824"/>
      <w:bookmarkStart w:id="21456" w:name="_ETM_Q45_582893"/>
      <w:bookmarkEnd w:id="21453"/>
      <w:bookmarkEnd w:id="21454"/>
      <w:bookmarkEnd w:id="21455"/>
      <w:bookmarkEnd w:id="21456"/>
      <w:r>
        <w:rPr>
          <w:rtl/>
        </w:rPr>
        <w:t xml:space="preserve">חשוב </w:t>
      </w:r>
      <w:bookmarkStart w:id="21457" w:name="_ETM_Q45_582540"/>
      <w:bookmarkEnd w:id="21457"/>
      <w:r>
        <w:rPr>
          <w:rtl/>
        </w:rPr>
        <w:t>לציין</w:t>
      </w:r>
      <w:bookmarkStart w:id="21458" w:name="_ETM_Q45_579412"/>
      <w:bookmarkEnd w:id="21458"/>
      <w:r>
        <w:rPr>
          <w:rtl/>
        </w:rPr>
        <w:t xml:space="preserve"> </w:t>
      </w:r>
      <w:bookmarkStart w:id="21459" w:name="_ETM_Q45_582839"/>
      <w:bookmarkEnd w:id="21459"/>
      <w:r>
        <w:rPr>
          <w:rtl/>
        </w:rPr>
        <w:t xml:space="preserve">כי </w:t>
      </w:r>
      <w:bookmarkStart w:id="21460" w:name="_ETM_Q45_582960"/>
      <w:bookmarkEnd w:id="21460"/>
      <w:r>
        <w:rPr>
          <w:rtl/>
        </w:rPr>
        <w:t xml:space="preserve">בשל </w:t>
      </w:r>
      <w:bookmarkStart w:id="21461" w:name="_ETM_Q45_583229"/>
      <w:bookmarkEnd w:id="21461"/>
      <w:r>
        <w:rPr>
          <w:rtl/>
        </w:rPr>
        <w:t xml:space="preserve">עליית </w:t>
      </w:r>
      <w:bookmarkStart w:id="21462" w:name="_ETM_Q45_583500"/>
      <w:bookmarkEnd w:id="21462"/>
      <w:r>
        <w:rPr>
          <w:rtl/>
        </w:rPr>
        <w:t xml:space="preserve">מחירי </w:t>
      </w:r>
      <w:bookmarkStart w:id="21463" w:name="_ETM_Q45_583860"/>
      <w:bookmarkEnd w:id="21463"/>
      <w:r>
        <w:rPr>
          <w:rtl/>
        </w:rPr>
        <w:t xml:space="preserve">הפחם </w:t>
      </w:r>
      <w:bookmarkStart w:id="21464" w:name="_ETM_Q45_584220"/>
      <w:bookmarkEnd w:id="21464"/>
      <w:r>
        <w:rPr>
          <w:rtl/>
        </w:rPr>
        <w:t>כאמור</w:t>
      </w:r>
      <w:r>
        <w:rPr>
          <w:rFonts w:hint="cs"/>
          <w:rtl/>
        </w:rPr>
        <w:t>,</w:t>
      </w:r>
      <w:r>
        <w:rPr>
          <w:rtl/>
        </w:rPr>
        <w:t xml:space="preserve"> </w:t>
      </w:r>
      <w:bookmarkStart w:id="21465" w:name="_ETM_Q45_584729"/>
      <w:bookmarkEnd w:id="21465"/>
      <w:r>
        <w:rPr>
          <w:rtl/>
        </w:rPr>
        <w:t xml:space="preserve">תעריף </w:t>
      </w:r>
      <w:bookmarkStart w:id="21466" w:name="_ETM_Q45_585000"/>
      <w:bookmarkEnd w:id="21466"/>
      <w:r>
        <w:rPr>
          <w:rtl/>
        </w:rPr>
        <w:t xml:space="preserve">החשמל </w:t>
      </w:r>
      <w:bookmarkStart w:id="21467" w:name="_ETM_Q45_585490"/>
      <w:bookmarkEnd w:id="21467"/>
      <w:r>
        <w:rPr>
          <w:rtl/>
        </w:rPr>
        <w:t xml:space="preserve">לצרכן </w:t>
      </w:r>
      <w:bookmarkStart w:id="21468" w:name="_ETM_Q45_586000"/>
      <w:bookmarkEnd w:id="21468"/>
      <w:r>
        <w:rPr>
          <w:rtl/>
        </w:rPr>
        <w:t xml:space="preserve">הביתי </w:t>
      </w:r>
      <w:bookmarkStart w:id="21469" w:name="_ETM_Q45_586360"/>
      <w:bookmarkEnd w:id="21469"/>
      <w:r>
        <w:rPr>
          <w:rtl/>
        </w:rPr>
        <w:t xml:space="preserve">היה </w:t>
      </w:r>
      <w:bookmarkStart w:id="21470" w:name="_ETM_Q45_586600"/>
      <w:bookmarkEnd w:id="21470"/>
      <w:r>
        <w:rPr>
          <w:rtl/>
        </w:rPr>
        <w:t xml:space="preserve">צריך </w:t>
      </w:r>
      <w:bookmarkStart w:id="21471" w:name="_ETM_Q45_586869"/>
      <w:bookmarkEnd w:id="21471"/>
      <w:r>
        <w:rPr>
          <w:rtl/>
        </w:rPr>
        <w:t xml:space="preserve">לעלות </w:t>
      </w:r>
      <w:bookmarkStart w:id="21472" w:name="_ETM_Q45_587140"/>
      <w:bookmarkEnd w:id="21472"/>
      <w:r>
        <w:rPr>
          <w:rtl/>
        </w:rPr>
        <w:t>ב-10%</w:t>
      </w:r>
      <w:bookmarkStart w:id="21473" w:name="_ETM_Q45_584650"/>
      <w:bookmarkEnd w:id="21473"/>
      <w:r>
        <w:rPr>
          <w:rFonts w:hint="cs"/>
          <w:rtl/>
        </w:rPr>
        <w:t>,</w:t>
      </w:r>
      <w:r>
        <w:rPr>
          <w:rtl/>
        </w:rPr>
        <w:t xml:space="preserve"> </w:t>
      </w:r>
      <w:bookmarkStart w:id="21474" w:name="_ETM_Q45_588579"/>
      <w:bookmarkEnd w:id="21474"/>
      <w:r>
        <w:rPr>
          <w:rtl/>
        </w:rPr>
        <w:t xml:space="preserve">אולם </w:t>
      </w:r>
      <w:bookmarkStart w:id="21475" w:name="_ETM_Q45_588880"/>
      <w:bookmarkEnd w:id="21475"/>
      <w:r>
        <w:rPr>
          <w:rFonts w:hint="cs"/>
          <w:rtl/>
        </w:rPr>
        <w:t>כמה</w:t>
      </w:r>
      <w:r>
        <w:rPr>
          <w:rtl/>
        </w:rPr>
        <w:t xml:space="preserve"> </w:t>
      </w:r>
      <w:bookmarkStart w:id="21476" w:name="_ETM_Q45_589270"/>
      <w:bookmarkEnd w:id="21476"/>
      <w:r>
        <w:rPr>
          <w:rtl/>
        </w:rPr>
        <w:t xml:space="preserve">גורמים </w:t>
      </w:r>
      <w:bookmarkStart w:id="21477" w:name="_ETM_Q45_589720"/>
      <w:bookmarkEnd w:id="21477"/>
      <w:r>
        <w:rPr>
          <w:rtl/>
        </w:rPr>
        <w:t xml:space="preserve">הביאו </w:t>
      </w:r>
      <w:bookmarkStart w:id="21478" w:name="_ETM_Q45_589990"/>
      <w:bookmarkEnd w:id="21478"/>
      <w:r>
        <w:rPr>
          <w:rtl/>
        </w:rPr>
        <w:t xml:space="preserve">להתמתנות </w:t>
      </w:r>
      <w:bookmarkStart w:id="21479" w:name="_ETM_Q45_590680"/>
      <w:bookmarkEnd w:id="21479"/>
      <w:r>
        <w:rPr>
          <w:rtl/>
        </w:rPr>
        <w:t>העל</w:t>
      </w:r>
      <w:r>
        <w:rPr>
          <w:rFonts w:hint="cs"/>
          <w:rtl/>
        </w:rPr>
        <w:t>י</w:t>
      </w:r>
      <w:r>
        <w:rPr>
          <w:rtl/>
        </w:rPr>
        <w:t xml:space="preserve">יה </w:t>
      </w:r>
      <w:bookmarkStart w:id="21480" w:name="_ETM_Q45_591040"/>
      <w:bookmarkEnd w:id="21480"/>
      <w:r>
        <w:rPr>
          <w:rtl/>
        </w:rPr>
        <w:t xml:space="preserve">בתעריף </w:t>
      </w:r>
      <w:bookmarkStart w:id="21481" w:name="_ETM_Q45_591520"/>
      <w:bookmarkEnd w:id="21481"/>
      <w:r>
        <w:rPr>
          <w:rtl/>
        </w:rPr>
        <w:t>החשמל</w:t>
      </w:r>
      <w:r>
        <w:rPr>
          <w:rFonts w:hint="cs"/>
          <w:rtl/>
        </w:rPr>
        <w:t>.</w:t>
      </w:r>
      <w:r>
        <w:rPr>
          <w:rtl/>
        </w:rPr>
        <w:t xml:space="preserve"> </w:t>
      </w:r>
      <w:bookmarkStart w:id="21482" w:name="_ETM_Q45_593299"/>
      <w:bookmarkEnd w:id="21482"/>
      <w:r>
        <w:rPr>
          <w:rtl/>
        </w:rPr>
        <w:t>בנוסף</w:t>
      </w:r>
      <w:r>
        <w:rPr>
          <w:rFonts w:hint="cs"/>
          <w:rtl/>
        </w:rPr>
        <w:t>,</w:t>
      </w:r>
      <w:bookmarkStart w:id="21483" w:name="_ETM_Q45_589138"/>
      <w:bookmarkStart w:id="21484" w:name="_ETM_Q45_585440"/>
      <w:bookmarkEnd w:id="21483"/>
      <w:bookmarkEnd w:id="21484"/>
      <w:r>
        <w:rPr>
          <w:rtl/>
        </w:rPr>
        <w:t xml:space="preserve"> </w:t>
      </w:r>
      <w:bookmarkStart w:id="21485" w:name="_ETM_Q45_593810"/>
      <w:bookmarkEnd w:id="21485"/>
      <w:r>
        <w:rPr>
          <w:rtl/>
        </w:rPr>
        <w:t xml:space="preserve">נרשמה </w:t>
      </w:r>
      <w:bookmarkStart w:id="21486" w:name="_ETM_Q45_594200"/>
      <w:bookmarkEnd w:id="21486"/>
      <w:r>
        <w:rPr>
          <w:rtl/>
        </w:rPr>
        <w:t xml:space="preserve">ירידה </w:t>
      </w:r>
      <w:bookmarkStart w:id="21487" w:name="_ETM_Q45_594560"/>
      <w:bookmarkEnd w:id="21487"/>
      <w:r>
        <w:rPr>
          <w:rtl/>
        </w:rPr>
        <w:t xml:space="preserve">במחירי </w:t>
      </w:r>
      <w:bookmarkStart w:id="21488" w:name="_ETM_Q45_595009"/>
      <w:bookmarkEnd w:id="21488"/>
      <w:r>
        <w:rPr>
          <w:rtl/>
        </w:rPr>
        <w:t>הגז</w:t>
      </w:r>
      <w:r>
        <w:rPr>
          <w:rFonts w:hint="cs"/>
          <w:rtl/>
        </w:rPr>
        <w:t>,</w:t>
      </w:r>
      <w:r>
        <w:rPr>
          <w:rtl/>
        </w:rPr>
        <w:t xml:space="preserve"> </w:t>
      </w:r>
      <w:bookmarkStart w:id="21489" w:name="_ETM_Q45_595429"/>
      <w:bookmarkEnd w:id="21489"/>
      <w:r>
        <w:rPr>
          <w:rtl/>
        </w:rPr>
        <w:t xml:space="preserve">שהושפעה </w:t>
      </w:r>
      <w:bookmarkStart w:id="21490" w:name="_ETM_Q45_595850"/>
      <w:bookmarkEnd w:id="21490"/>
      <w:r>
        <w:rPr>
          <w:rtl/>
        </w:rPr>
        <w:t xml:space="preserve">בין </w:t>
      </w:r>
      <w:bookmarkStart w:id="21491" w:name="_ETM_Q45_596060"/>
      <w:bookmarkEnd w:id="21491"/>
      <w:r>
        <w:rPr>
          <w:rtl/>
        </w:rPr>
        <w:t xml:space="preserve">היתר </w:t>
      </w:r>
      <w:bookmarkStart w:id="21492" w:name="_ETM_Q45_596450"/>
      <w:bookmarkEnd w:id="21492"/>
      <w:r>
        <w:rPr>
          <w:rtl/>
        </w:rPr>
        <w:t xml:space="preserve">גם </w:t>
      </w:r>
      <w:bookmarkStart w:id="21493" w:name="_ETM_Q45_596869"/>
      <w:bookmarkEnd w:id="21493"/>
      <w:r>
        <w:rPr>
          <w:rtl/>
        </w:rPr>
        <w:t xml:space="preserve">מהירידה </w:t>
      </w:r>
      <w:bookmarkStart w:id="21494" w:name="_ETM_Q45_597619"/>
      <w:bookmarkEnd w:id="21494"/>
      <w:r>
        <w:rPr>
          <w:rtl/>
        </w:rPr>
        <w:t xml:space="preserve">בשער </w:t>
      </w:r>
      <w:bookmarkStart w:id="21495" w:name="_ETM_Q45_598130"/>
      <w:bookmarkEnd w:id="21495"/>
      <w:r>
        <w:rPr>
          <w:rtl/>
        </w:rPr>
        <w:t>הדולר</w:t>
      </w:r>
      <w:r>
        <w:rPr>
          <w:rFonts w:hint="cs"/>
          <w:rtl/>
        </w:rPr>
        <w:t>.</w:t>
      </w:r>
      <w:r>
        <w:rPr>
          <w:rtl/>
        </w:rPr>
        <w:t xml:space="preserve"> </w:t>
      </w:r>
      <w:bookmarkStart w:id="21496" w:name="_ETM_Q45_599430"/>
      <w:bookmarkEnd w:id="21496"/>
    </w:p>
    <w:p w:rsidR="00CE5072" w:rsidRDefault="00CE5072" w:rsidP="00257A6A">
      <w:pPr>
        <w:rPr>
          <w:rtl/>
        </w:rPr>
      </w:pPr>
    </w:p>
    <w:p w:rsidR="00CE5072" w:rsidRDefault="00CE5072" w:rsidP="00A503AC">
      <w:pPr>
        <w:rPr>
          <w:rtl/>
        </w:rPr>
      </w:pPr>
      <w:r>
        <w:rPr>
          <w:rtl/>
        </w:rPr>
        <w:t xml:space="preserve">כפי </w:t>
      </w:r>
      <w:bookmarkStart w:id="21497" w:name="_ETM_Q45_599640"/>
      <w:bookmarkEnd w:id="21497"/>
      <w:r>
        <w:rPr>
          <w:rtl/>
        </w:rPr>
        <w:t xml:space="preserve">שאתם </w:t>
      </w:r>
      <w:bookmarkStart w:id="21498" w:name="_ETM_Q45_599939"/>
      <w:bookmarkEnd w:id="21498"/>
      <w:r>
        <w:rPr>
          <w:rtl/>
        </w:rPr>
        <w:t>יודעים</w:t>
      </w:r>
      <w:r>
        <w:rPr>
          <w:rFonts w:hint="cs"/>
          <w:rtl/>
        </w:rPr>
        <w:t>,</w:t>
      </w:r>
      <w:r>
        <w:rPr>
          <w:rtl/>
        </w:rPr>
        <w:t xml:space="preserve"> </w:t>
      </w:r>
      <w:bookmarkStart w:id="21499" w:name="_ETM_Q45_601529"/>
      <w:bookmarkEnd w:id="21499"/>
      <w:r>
        <w:rPr>
          <w:rtl/>
        </w:rPr>
        <w:t xml:space="preserve">הכבדת </w:t>
      </w:r>
      <w:bookmarkStart w:id="21500" w:name="_ETM_Q45_602130"/>
      <w:bookmarkEnd w:id="21500"/>
      <w:r>
        <w:rPr>
          <w:rtl/>
        </w:rPr>
        <w:t xml:space="preserve">יוקר </w:t>
      </w:r>
      <w:bookmarkStart w:id="21501" w:name="_ETM_Q45_602399"/>
      <w:bookmarkEnd w:id="21501"/>
      <w:r>
        <w:rPr>
          <w:rtl/>
        </w:rPr>
        <w:t xml:space="preserve">המחיה </w:t>
      </w:r>
      <w:bookmarkStart w:id="21502" w:name="_ETM_Q45_602789"/>
      <w:bookmarkEnd w:id="21502"/>
      <w:r>
        <w:rPr>
          <w:rtl/>
        </w:rPr>
        <w:t xml:space="preserve">על </w:t>
      </w:r>
      <w:bookmarkStart w:id="21503" w:name="_ETM_Q45_602880"/>
      <w:bookmarkEnd w:id="21503"/>
      <w:r>
        <w:rPr>
          <w:rtl/>
        </w:rPr>
        <w:t>הציבור</w:t>
      </w:r>
      <w:bookmarkStart w:id="21504" w:name="_ETM_Q45_603630"/>
      <w:bookmarkEnd w:id="21504"/>
      <w:r>
        <w:rPr>
          <w:rFonts w:hint="cs"/>
          <w:rtl/>
        </w:rPr>
        <w:t xml:space="preserve">, </w:t>
      </w:r>
      <w:bookmarkStart w:id="21505" w:name="_ETM_Q45_599148"/>
      <w:bookmarkEnd w:id="21505"/>
      <w:r>
        <w:rPr>
          <w:rtl/>
        </w:rPr>
        <w:t xml:space="preserve">בעיקר </w:t>
      </w:r>
      <w:bookmarkStart w:id="21506" w:name="_ETM_Q45_604049"/>
      <w:bookmarkEnd w:id="21506"/>
      <w:r>
        <w:rPr>
          <w:rtl/>
        </w:rPr>
        <w:t xml:space="preserve">על </w:t>
      </w:r>
      <w:bookmarkStart w:id="21507" w:name="_ETM_Q45_604140"/>
      <w:bookmarkEnd w:id="21507"/>
      <w:r>
        <w:rPr>
          <w:rtl/>
        </w:rPr>
        <w:t xml:space="preserve">מעמד </w:t>
      </w:r>
      <w:bookmarkStart w:id="21508" w:name="_ETM_Q45_604409"/>
      <w:bookmarkEnd w:id="21508"/>
      <w:r>
        <w:rPr>
          <w:rtl/>
        </w:rPr>
        <w:t xml:space="preserve">הביניים </w:t>
      </w:r>
      <w:bookmarkStart w:id="21509" w:name="_ETM_Q45_604770"/>
      <w:bookmarkEnd w:id="21509"/>
      <w:r>
        <w:rPr>
          <w:rtl/>
        </w:rPr>
        <w:t xml:space="preserve">והשכבות </w:t>
      </w:r>
      <w:bookmarkStart w:id="21510" w:name="_ETM_Q45_605310"/>
      <w:bookmarkEnd w:id="21510"/>
      <w:r>
        <w:rPr>
          <w:rtl/>
        </w:rPr>
        <w:t>החלשות</w:t>
      </w:r>
      <w:r>
        <w:rPr>
          <w:rFonts w:hint="cs"/>
          <w:rtl/>
        </w:rPr>
        <w:t>,</w:t>
      </w:r>
      <w:r>
        <w:rPr>
          <w:rtl/>
        </w:rPr>
        <w:t xml:space="preserve"> </w:t>
      </w:r>
      <w:bookmarkStart w:id="21511" w:name="_ETM_Q45_605880"/>
      <w:bookmarkEnd w:id="21511"/>
      <w:r>
        <w:rPr>
          <w:rtl/>
        </w:rPr>
        <w:t xml:space="preserve">מעסיקה </w:t>
      </w:r>
      <w:bookmarkStart w:id="21512" w:name="_ETM_Q45_606329"/>
      <w:bookmarkEnd w:id="21512"/>
      <w:r>
        <w:rPr>
          <w:rtl/>
        </w:rPr>
        <w:t>מא</w:t>
      </w:r>
      <w:r>
        <w:rPr>
          <w:rFonts w:hint="cs"/>
          <w:rtl/>
        </w:rPr>
        <w:t>ו</w:t>
      </w:r>
      <w:r>
        <w:rPr>
          <w:rtl/>
        </w:rPr>
        <w:t xml:space="preserve">ד </w:t>
      </w:r>
      <w:bookmarkStart w:id="21513" w:name="_ETM_Q45_606570"/>
      <w:bookmarkEnd w:id="21513"/>
      <w:r>
        <w:rPr>
          <w:rtl/>
        </w:rPr>
        <w:t xml:space="preserve">את </w:t>
      </w:r>
      <w:bookmarkStart w:id="21514" w:name="_ETM_Q45_606689"/>
      <w:bookmarkEnd w:id="21514"/>
      <w:r>
        <w:rPr>
          <w:rtl/>
        </w:rPr>
        <w:t>הממשלה</w:t>
      </w:r>
      <w:r>
        <w:rPr>
          <w:rFonts w:hint="cs"/>
          <w:rtl/>
        </w:rPr>
        <w:t>,</w:t>
      </w:r>
      <w:bookmarkStart w:id="21515" w:name="_ETM_Q45_603503"/>
      <w:bookmarkEnd w:id="21515"/>
      <w:r>
        <w:rPr>
          <w:rtl/>
        </w:rPr>
        <w:t xml:space="preserve"> </w:t>
      </w:r>
      <w:bookmarkStart w:id="21516" w:name="_ETM_Q45_607200"/>
      <w:bookmarkEnd w:id="21516"/>
      <w:r>
        <w:rPr>
          <w:rtl/>
        </w:rPr>
        <w:t xml:space="preserve">לרבות </w:t>
      </w:r>
      <w:bookmarkStart w:id="21517" w:name="_ETM_Q45_607560"/>
      <w:bookmarkEnd w:id="21517"/>
      <w:r>
        <w:rPr>
          <w:rFonts w:hint="cs"/>
          <w:rtl/>
        </w:rPr>
        <w:t>ש</w:t>
      </w:r>
      <w:r>
        <w:rPr>
          <w:rtl/>
        </w:rPr>
        <w:t xml:space="preserve">רת </w:t>
      </w:r>
      <w:bookmarkStart w:id="21518" w:name="_ETM_Q45_607890"/>
      <w:bookmarkEnd w:id="21518"/>
      <w:r>
        <w:rPr>
          <w:rtl/>
        </w:rPr>
        <w:t>האנרגיה</w:t>
      </w:r>
      <w:r>
        <w:rPr>
          <w:rFonts w:hint="cs"/>
          <w:rtl/>
        </w:rPr>
        <w:t>.</w:t>
      </w:r>
      <w:bookmarkStart w:id="21519" w:name="_ETM_Q45_608400"/>
      <w:bookmarkStart w:id="21520" w:name="_ETM_Q45_608984"/>
      <w:bookmarkStart w:id="21521" w:name="_ETM_Q45_609054"/>
      <w:bookmarkStart w:id="21522" w:name="_ETM_Q45_609174"/>
      <w:bookmarkStart w:id="21523" w:name="_ETM_Q45_609243"/>
      <w:bookmarkEnd w:id="21519"/>
      <w:bookmarkEnd w:id="21520"/>
      <w:bookmarkEnd w:id="21521"/>
      <w:bookmarkEnd w:id="21522"/>
      <w:bookmarkEnd w:id="21523"/>
      <w:r>
        <w:rPr>
          <w:rFonts w:hint="cs"/>
          <w:rtl/>
        </w:rPr>
        <w:t xml:space="preserve"> </w:t>
      </w:r>
      <w:r>
        <w:rPr>
          <w:rtl/>
        </w:rPr>
        <w:t xml:space="preserve">אני </w:t>
      </w:r>
      <w:bookmarkStart w:id="21524" w:name="_ETM_Q45_608489"/>
      <w:bookmarkEnd w:id="21524"/>
      <w:r>
        <w:rPr>
          <w:rtl/>
        </w:rPr>
        <w:t xml:space="preserve">יכולה </w:t>
      </w:r>
      <w:bookmarkStart w:id="21525" w:name="_ETM_Q45_608760"/>
      <w:bookmarkEnd w:id="21525"/>
      <w:r>
        <w:rPr>
          <w:rtl/>
        </w:rPr>
        <w:t xml:space="preserve">לומר </w:t>
      </w:r>
      <w:bookmarkStart w:id="21526" w:name="_ETM_Q45_609060"/>
      <w:bookmarkEnd w:id="21526"/>
      <w:r>
        <w:rPr>
          <w:rtl/>
        </w:rPr>
        <w:t>ש</w:t>
      </w:r>
      <w:bookmarkStart w:id="21527" w:name="_ETM_Q45_609750"/>
      <w:bookmarkEnd w:id="21527"/>
      <w:r>
        <w:rPr>
          <w:rtl/>
        </w:rPr>
        <w:t>שר</w:t>
      </w:r>
      <w:r>
        <w:rPr>
          <w:rFonts w:hint="cs"/>
          <w:rtl/>
        </w:rPr>
        <w:t>ת</w:t>
      </w:r>
      <w:bookmarkStart w:id="21528" w:name="_ETM_Q45_606851"/>
      <w:bookmarkEnd w:id="21528"/>
      <w:r>
        <w:rPr>
          <w:rtl/>
        </w:rPr>
        <w:t xml:space="preserve"> </w:t>
      </w:r>
      <w:bookmarkStart w:id="21529" w:name="_ETM_Q45_610170"/>
      <w:bookmarkEnd w:id="21529"/>
      <w:r>
        <w:rPr>
          <w:rtl/>
        </w:rPr>
        <w:t>האנרגיה</w:t>
      </w:r>
      <w:r>
        <w:rPr>
          <w:rFonts w:hint="cs"/>
          <w:rtl/>
        </w:rPr>
        <w:t>,</w:t>
      </w:r>
      <w:r>
        <w:rPr>
          <w:rtl/>
        </w:rPr>
        <w:t xml:space="preserve"> </w:t>
      </w:r>
      <w:bookmarkStart w:id="21530" w:name="_ETM_Q45_611550"/>
      <w:bookmarkEnd w:id="21530"/>
      <w:r>
        <w:rPr>
          <w:rtl/>
        </w:rPr>
        <w:t xml:space="preserve">בתהליכים </w:t>
      </w:r>
      <w:bookmarkStart w:id="21531" w:name="_ETM_Q45_612450"/>
      <w:bookmarkEnd w:id="21531"/>
      <w:r>
        <w:rPr>
          <w:rtl/>
        </w:rPr>
        <w:t xml:space="preserve">אחרים </w:t>
      </w:r>
      <w:bookmarkStart w:id="21532" w:name="_ETM_Q45_612810"/>
      <w:bookmarkEnd w:id="21532"/>
      <w:r>
        <w:rPr>
          <w:rtl/>
        </w:rPr>
        <w:t xml:space="preserve">שאנחנו </w:t>
      </w:r>
      <w:bookmarkStart w:id="21533" w:name="_ETM_Q45_613230"/>
      <w:bookmarkEnd w:id="21533"/>
      <w:r>
        <w:rPr>
          <w:rtl/>
        </w:rPr>
        <w:t xml:space="preserve">עושים </w:t>
      </w:r>
      <w:bookmarkStart w:id="21534" w:name="_ETM_Q45_615709"/>
      <w:bookmarkEnd w:id="21534"/>
      <w:r>
        <w:rPr>
          <w:rFonts w:hint="cs"/>
          <w:rtl/>
        </w:rPr>
        <w:t xml:space="preserve">– </w:t>
      </w:r>
      <w:r>
        <w:rPr>
          <w:rtl/>
        </w:rPr>
        <w:t xml:space="preserve">בתחום </w:t>
      </w:r>
      <w:bookmarkStart w:id="21535" w:name="_ETM_Q45_616879"/>
      <w:bookmarkEnd w:id="21535"/>
      <w:r>
        <w:rPr>
          <w:rtl/>
        </w:rPr>
        <w:t xml:space="preserve">מס </w:t>
      </w:r>
      <w:bookmarkStart w:id="21536" w:name="_ETM_Q45_617120"/>
      <w:bookmarkEnd w:id="21536"/>
      <w:r>
        <w:rPr>
          <w:rtl/>
        </w:rPr>
        <w:t xml:space="preserve">הפחמן </w:t>
      </w:r>
      <w:bookmarkStart w:id="21537" w:name="_ETM_Q45_617900"/>
      <w:bookmarkEnd w:id="21537"/>
      <w:r>
        <w:rPr>
          <w:rtl/>
        </w:rPr>
        <w:t xml:space="preserve">ובמסגרת </w:t>
      </w:r>
      <w:bookmarkStart w:id="21538" w:name="_ETM_Q45_619879"/>
      <w:bookmarkEnd w:id="21538"/>
      <w:r>
        <w:rPr>
          <w:rtl/>
        </w:rPr>
        <w:t xml:space="preserve">צעדים </w:t>
      </w:r>
      <w:bookmarkStart w:id="21539" w:name="_ETM_Q45_620239"/>
      <w:bookmarkEnd w:id="21539"/>
      <w:r>
        <w:rPr>
          <w:rtl/>
        </w:rPr>
        <w:t xml:space="preserve">אחרים </w:t>
      </w:r>
      <w:bookmarkStart w:id="21540" w:name="_ETM_Q45_620569"/>
      <w:bookmarkEnd w:id="21540"/>
      <w:r>
        <w:rPr>
          <w:rtl/>
        </w:rPr>
        <w:t xml:space="preserve">במאבק </w:t>
      </w:r>
      <w:bookmarkStart w:id="21541" w:name="_ETM_Q45_620989"/>
      <w:bookmarkEnd w:id="21541"/>
      <w:r>
        <w:rPr>
          <w:rtl/>
        </w:rPr>
        <w:t xml:space="preserve">במשבר </w:t>
      </w:r>
      <w:bookmarkStart w:id="21542" w:name="_ETM_Q45_621439"/>
      <w:bookmarkEnd w:id="21542"/>
      <w:r>
        <w:rPr>
          <w:rtl/>
        </w:rPr>
        <w:t>האקלים</w:t>
      </w:r>
      <w:r>
        <w:rPr>
          <w:rFonts w:hint="cs"/>
          <w:rtl/>
        </w:rPr>
        <w:t xml:space="preserve"> </w:t>
      </w:r>
      <w:r>
        <w:rPr>
          <w:rtl/>
        </w:rPr>
        <w:t xml:space="preserve">אנחנו </w:t>
      </w:r>
      <w:bookmarkStart w:id="21543" w:name="_ETM_Q45_622819"/>
      <w:bookmarkEnd w:id="21543"/>
      <w:r>
        <w:rPr>
          <w:rtl/>
        </w:rPr>
        <w:t>סיכמנו</w:t>
      </w:r>
      <w:r>
        <w:rPr>
          <w:rFonts w:hint="cs"/>
          <w:rtl/>
        </w:rPr>
        <w:t>,</w:t>
      </w:r>
      <w:bookmarkStart w:id="21544" w:name="_ETM_Q45_619634"/>
      <w:bookmarkEnd w:id="21544"/>
      <w:r>
        <w:rPr>
          <w:rtl/>
        </w:rPr>
        <w:t xml:space="preserve"> </w:t>
      </w:r>
      <w:bookmarkStart w:id="21545" w:name="_ETM_Q45_623450"/>
      <w:bookmarkEnd w:id="21545"/>
      <w:r>
        <w:rPr>
          <w:rFonts w:hint="cs"/>
          <w:rtl/>
        </w:rPr>
        <w:t>ש</w:t>
      </w:r>
      <w:r>
        <w:rPr>
          <w:rtl/>
        </w:rPr>
        <w:t xml:space="preserve">רת </w:t>
      </w:r>
      <w:bookmarkStart w:id="21546" w:name="_ETM_Q45_623810"/>
      <w:bookmarkEnd w:id="21546"/>
      <w:r>
        <w:rPr>
          <w:rtl/>
        </w:rPr>
        <w:t xml:space="preserve">האנרגיה </w:t>
      </w:r>
      <w:bookmarkStart w:id="21547" w:name="_ETM_Q45_624230"/>
      <w:bookmarkEnd w:id="21547"/>
      <w:r>
        <w:rPr>
          <w:rtl/>
        </w:rPr>
        <w:t xml:space="preserve">וכלל </w:t>
      </w:r>
      <w:bookmarkStart w:id="21548" w:name="_ETM_Q45_624590"/>
      <w:bookmarkEnd w:id="21548"/>
      <w:r>
        <w:rPr>
          <w:rtl/>
        </w:rPr>
        <w:t>הממשלה</w:t>
      </w:r>
      <w:r>
        <w:rPr>
          <w:rFonts w:hint="cs"/>
          <w:rtl/>
        </w:rPr>
        <w:t>,</w:t>
      </w:r>
      <w:r>
        <w:rPr>
          <w:rtl/>
        </w:rPr>
        <w:t xml:space="preserve"> </w:t>
      </w:r>
      <w:bookmarkStart w:id="21549" w:name="_ETM_Q45_625790"/>
      <w:bookmarkEnd w:id="21549"/>
      <w:r>
        <w:rPr>
          <w:rtl/>
        </w:rPr>
        <w:t xml:space="preserve">על </w:t>
      </w:r>
      <w:bookmarkStart w:id="21550" w:name="_ETM_Q45_626779"/>
      <w:bookmarkEnd w:id="21550"/>
      <w:r>
        <w:rPr>
          <w:rtl/>
        </w:rPr>
        <w:t xml:space="preserve">עצירה </w:t>
      </w:r>
      <w:bookmarkStart w:id="21551" w:name="_ETM_Q45_627680"/>
      <w:bookmarkEnd w:id="21551"/>
      <w:r>
        <w:rPr>
          <w:rtl/>
        </w:rPr>
        <w:t xml:space="preserve">בעליית </w:t>
      </w:r>
      <w:bookmarkStart w:id="21552" w:name="_ETM_Q45_628219"/>
      <w:bookmarkEnd w:id="21552"/>
      <w:r>
        <w:rPr>
          <w:rtl/>
        </w:rPr>
        <w:t xml:space="preserve">מחירי </w:t>
      </w:r>
      <w:bookmarkStart w:id="21553" w:name="_ETM_Q45_628519"/>
      <w:bookmarkEnd w:id="21553"/>
      <w:r>
        <w:rPr>
          <w:rtl/>
        </w:rPr>
        <w:t xml:space="preserve">החשמל </w:t>
      </w:r>
      <w:bookmarkStart w:id="21554" w:name="_ETM_Q45_628969"/>
      <w:bookmarkEnd w:id="21554"/>
      <w:r>
        <w:rPr>
          <w:rFonts w:hint="cs"/>
          <w:rtl/>
        </w:rPr>
        <w:t xml:space="preserve">על </w:t>
      </w:r>
      <w:r>
        <w:rPr>
          <w:rtl/>
        </w:rPr>
        <w:t>ל</w:t>
      </w:r>
      <w:r>
        <w:rPr>
          <w:rFonts w:hint="cs"/>
          <w:rtl/>
        </w:rPr>
        <w:t>א</w:t>
      </w:r>
      <w:bookmarkStart w:id="21555" w:name="_ETM_Q45_625042"/>
      <w:bookmarkEnd w:id="21555"/>
      <w:r>
        <w:rPr>
          <w:rtl/>
        </w:rPr>
        <w:t xml:space="preserve"> </w:t>
      </w:r>
      <w:bookmarkStart w:id="21556" w:name="_ETM_Q45_629150"/>
      <w:bookmarkEnd w:id="21556"/>
      <w:r>
        <w:rPr>
          <w:rtl/>
        </w:rPr>
        <w:t xml:space="preserve">יותר </w:t>
      </w:r>
      <w:bookmarkStart w:id="21557" w:name="_ETM_Q45_629450"/>
      <w:bookmarkEnd w:id="21557"/>
      <w:r>
        <w:rPr>
          <w:rtl/>
        </w:rPr>
        <w:t xml:space="preserve">מ-5% </w:t>
      </w:r>
      <w:bookmarkStart w:id="21558" w:name="_ETM_Q45_630379"/>
      <w:bookmarkEnd w:id="21558"/>
      <w:r>
        <w:rPr>
          <w:rtl/>
        </w:rPr>
        <w:t xml:space="preserve">בשנת </w:t>
      </w:r>
      <w:bookmarkStart w:id="21559" w:name="_ETM_Q45_630919"/>
      <w:bookmarkStart w:id="21560" w:name="_ETM_Q45_631310"/>
      <w:bookmarkEnd w:id="21559"/>
      <w:bookmarkEnd w:id="21560"/>
      <w:r>
        <w:rPr>
          <w:rFonts w:hint="cs"/>
          <w:rtl/>
        </w:rPr>
        <w:t>2028,</w:t>
      </w:r>
      <w:r>
        <w:rPr>
          <w:rtl/>
        </w:rPr>
        <w:t xml:space="preserve"> </w:t>
      </w:r>
      <w:bookmarkStart w:id="21561" w:name="_ETM_Q45_632959"/>
      <w:bookmarkStart w:id="21562" w:name="_ETM_Q45_634379"/>
      <w:bookmarkStart w:id="21563" w:name="_ETM_Q45_635489"/>
      <w:bookmarkEnd w:id="21561"/>
      <w:bookmarkEnd w:id="21562"/>
      <w:bookmarkEnd w:id="21563"/>
      <w:r>
        <w:rPr>
          <w:rtl/>
        </w:rPr>
        <w:t>ו</w:t>
      </w:r>
      <w:r>
        <w:rPr>
          <w:rFonts w:hint="cs"/>
          <w:rtl/>
        </w:rPr>
        <w:t>ב</w:t>
      </w:r>
      <w:r>
        <w:rPr>
          <w:rtl/>
        </w:rPr>
        <w:t>נוסף</w:t>
      </w:r>
      <w:r>
        <w:rPr>
          <w:rFonts w:hint="cs"/>
          <w:rtl/>
        </w:rPr>
        <w:t xml:space="preserve"> על</w:t>
      </w:r>
      <w:r>
        <w:rPr>
          <w:rtl/>
        </w:rPr>
        <w:t xml:space="preserve"> </w:t>
      </w:r>
      <w:bookmarkStart w:id="21564" w:name="_ETM_Q45_636720"/>
      <w:bookmarkEnd w:id="21564"/>
      <w:r>
        <w:rPr>
          <w:rtl/>
        </w:rPr>
        <w:t xml:space="preserve">סבסוד </w:t>
      </w:r>
      <w:bookmarkStart w:id="21565" w:name="_ETM_Q45_638100"/>
      <w:bookmarkEnd w:id="21565"/>
      <w:r>
        <w:rPr>
          <w:rtl/>
        </w:rPr>
        <w:t>בסך</w:t>
      </w:r>
      <w:r>
        <w:rPr>
          <w:rFonts w:hint="cs"/>
          <w:rtl/>
        </w:rPr>
        <w:t>,</w:t>
      </w:r>
      <w:bookmarkStart w:id="21566" w:name="_ETM_Q45_635688"/>
      <w:bookmarkEnd w:id="21566"/>
      <w:r>
        <w:rPr>
          <w:rtl/>
        </w:rPr>
        <w:t xml:space="preserve"> </w:t>
      </w:r>
      <w:bookmarkStart w:id="21567" w:name="_ETM_Q45_639650"/>
      <w:bookmarkEnd w:id="21567"/>
      <w:r>
        <w:rPr>
          <w:rtl/>
        </w:rPr>
        <w:t xml:space="preserve">אם </w:t>
      </w:r>
      <w:bookmarkStart w:id="21568" w:name="_ETM_Q45_639920"/>
      <w:bookmarkEnd w:id="21568"/>
      <w:r>
        <w:rPr>
          <w:rtl/>
        </w:rPr>
        <w:t xml:space="preserve">אינני </w:t>
      </w:r>
      <w:bookmarkStart w:id="21569" w:name="_ETM_Q45_640220"/>
      <w:bookmarkEnd w:id="21569"/>
      <w:r>
        <w:rPr>
          <w:rtl/>
        </w:rPr>
        <w:t>טועה</w:t>
      </w:r>
      <w:r>
        <w:rPr>
          <w:rFonts w:hint="cs"/>
          <w:rtl/>
        </w:rPr>
        <w:t>,</w:t>
      </w:r>
      <w:r>
        <w:rPr>
          <w:rtl/>
        </w:rPr>
        <w:t xml:space="preserve"> </w:t>
      </w:r>
      <w:bookmarkStart w:id="21570" w:name="_ETM_Q45_640460"/>
      <w:bookmarkEnd w:id="21570"/>
      <w:r>
        <w:rPr>
          <w:rtl/>
        </w:rPr>
        <w:t xml:space="preserve">200 </w:t>
      </w:r>
      <w:bookmarkStart w:id="21571" w:name="_ETM_Q45_641210"/>
      <w:bookmarkEnd w:id="21571"/>
      <w:r>
        <w:rPr>
          <w:rFonts w:hint="cs"/>
          <w:rtl/>
        </w:rPr>
        <w:t xml:space="preserve">מיליון </w:t>
      </w:r>
      <w:r>
        <w:rPr>
          <w:rtl/>
        </w:rPr>
        <w:t xml:space="preserve">שקלים </w:t>
      </w:r>
      <w:bookmarkStart w:id="21572" w:name="_ETM_Q45_642560"/>
      <w:bookmarkEnd w:id="21572"/>
      <w:r>
        <w:rPr>
          <w:rFonts w:hint="cs"/>
          <w:rtl/>
        </w:rPr>
        <w:t xml:space="preserve">– </w:t>
      </w:r>
      <w:r>
        <w:rPr>
          <w:rtl/>
        </w:rPr>
        <w:t xml:space="preserve">אני </w:t>
      </w:r>
      <w:bookmarkStart w:id="21573" w:name="_ETM_Q45_642740"/>
      <w:bookmarkEnd w:id="21573"/>
      <w:r>
        <w:rPr>
          <w:rtl/>
        </w:rPr>
        <w:t xml:space="preserve">מקווה </w:t>
      </w:r>
      <w:bookmarkStart w:id="21574" w:name="_ETM_Q45_643040"/>
      <w:bookmarkEnd w:id="21574"/>
      <w:r>
        <w:rPr>
          <w:rtl/>
        </w:rPr>
        <w:t xml:space="preserve">שאני </w:t>
      </w:r>
      <w:bookmarkStart w:id="21575" w:name="_ETM_Q45_643250"/>
      <w:bookmarkEnd w:id="21575"/>
      <w:r>
        <w:rPr>
          <w:rtl/>
        </w:rPr>
        <w:t xml:space="preserve">לא </w:t>
      </w:r>
      <w:bookmarkStart w:id="21576" w:name="_ETM_Q45_643340"/>
      <w:bookmarkEnd w:id="21576"/>
      <w:r>
        <w:rPr>
          <w:rtl/>
        </w:rPr>
        <w:t xml:space="preserve">מטעה </w:t>
      </w:r>
      <w:bookmarkStart w:id="21577" w:name="_ETM_Q45_643670"/>
      <w:bookmarkEnd w:id="21577"/>
      <w:r>
        <w:rPr>
          <w:rtl/>
        </w:rPr>
        <w:t xml:space="preserve">אתכם </w:t>
      </w:r>
      <w:bookmarkStart w:id="21578" w:name="_ETM_Q45_645290"/>
      <w:bookmarkEnd w:id="21578"/>
      <w:r>
        <w:rPr>
          <w:rFonts w:hint="cs"/>
          <w:rtl/>
        </w:rPr>
        <w:t xml:space="preserve">– </w:t>
      </w:r>
      <w:bookmarkStart w:id="21579" w:name="_ETM_Q45_640382"/>
      <w:bookmarkEnd w:id="21579"/>
      <w:r>
        <w:rPr>
          <w:rtl/>
        </w:rPr>
        <w:t xml:space="preserve">לשכבות </w:t>
      </w:r>
      <w:bookmarkStart w:id="21580" w:name="_ETM_Q45_645799"/>
      <w:bookmarkEnd w:id="21580"/>
      <w:r>
        <w:rPr>
          <w:rtl/>
        </w:rPr>
        <w:t xml:space="preserve">החלשות </w:t>
      </w:r>
      <w:bookmarkStart w:id="21581" w:name="_ETM_Q45_646609"/>
      <w:bookmarkStart w:id="21582" w:name="_ETM_Q45_645341"/>
      <w:bookmarkEnd w:id="21581"/>
      <w:bookmarkEnd w:id="21582"/>
      <w:r>
        <w:rPr>
          <w:rtl/>
        </w:rPr>
        <w:t xml:space="preserve">שייפגעו </w:t>
      </w:r>
      <w:bookmarkStart w:id="21583" w:name="_ETM_Q45_648360"/>
      <w:bookmarkEnd w:id="21583"/>
      <w:r>
        <w:rPr>
          <w:rtl/>
        </w:rPr>
        <w:t xml:space="preserve">על </w:t>
      </w:r>
      <w:bookmarkStart w:id="21584" w:name="_ETM_Q45_648614"/>
      <w:bookmarkEnd w:id="21584"/>
      <w:r>
        <w:rPr>
          <w:rtl/>
        </w:rPr>
        <w:t xml:space="preserve">מנת </w:t>
      </w:r>
      <w:bookmarkStart w:id="21585" w:name="_ETM_Q45_648990"/>
      <w:bookmarkEnd w:id="21585"/>
      <w:r>
        <w:rPr>
          <w:rtl/>
        </w:rPr>
        <w:t xml:space="preserve">לפצות </w:t>
      </w:r>
      <w:bookmarkStart w:id="21586" w:name="_ETM_Q45_649470"/>
      <w:bookmarkEnd w:id="21586"/>
      <w:r>
        <w:rPr>
          <w:rtl/>
        </w:rPr>
        <w:t xml:space="preserve">אותם </w:t>
      </w:r>
      <w:bookmarkStart w:id="21587" w:name="_ETM_Q45_649709"/>
      <w:bookmarkEnd w:id="21587"/>
      <w:r>
        <w:rPr>
          <w:rtl/>
        </w:rPr>
        <w:t>בחזרה</w:t>
      </w:r>
      <w:r>
        <w:rPr>
          <w:rFonts w:hint="cs"/>
          <w:rtl/>
        </w:rPr>
        <w:t>.</w:t>
      </w:r>
      <w:bookmarkStart w:id="21588" w:name="_ETM_Q45_650790"/>
      <w:bookmarkStart w:id="21589" w:name="_ETM_Q45_651490"/>
      <w:bookmarkEnd w:id="21588"/>
      <w:bookmarkEnd w:id="21589"/>
    </w:p>
    <w:p w:rsidR="00CE5072" w:rsidRDefault="00CE5072" w:rsidP="00257A6A">
      <w:pPr>
        <w:rPr>
          <w:rtl/>
        </w:rPr>
      </w:pPr>
      <w:bookmarkStart w:id="21590" w:name="_ETM_Q45_651569"/>
      <w:bookmarkEnd w:id="21590"/>
    </w:p>
    <w:p w:rsidR="00CE5072" w:rsidRDefault="00CE5072" w:rsidP="00257A6A">
      <w:pPr>
        <w:rPr>
          <w:rtl/>
        </w:rPr>
      </w:pPr>
      <w:bookmarkStart w:id="21591" w:name="_ETM_Q45_651700"/>
      <w:bookmarkStart w:id="21592" w:name="_ETM_Q45_651784"/>
      <w:bookmarkEnd w:id="21591"/>
      <w:bookmarkEnd w:id="21592"/>
      <w:r>
        <w:rPr>
          <w:rtl/>
        </w:rPr>
        <w:t xml:space="preserve">אתם </w:t>
      </w:r>
      <w:bookmarkStart w:id="21593" w:name="_ETM_Q45_651510"/>
      <w:bookmarkEnd w:id="21593"/>
      <w:r>
        <w:rPr>
          <w:rtl/>
        </w:rPr>
        <w:t xml:space="preserve">צודקים </w:t>
      </w:r>
      <w:bookmarkStart w:id="21594" w:name="_ETM_Q45_651959"/>
      <w:bookmarkEnd w:id="21594"/>
      <w:r>
        <w:rPr>
          <w:rtl/>
        </w:rPr>
        <w:t>מאוד</w:t>
      </w:r>
      <w:r>
        <w:rPr>
          <w:rFonts w:hint="cs"/>
          <w:rtl/>
        </w:rPr>
        <w:t>,</w:t>
      </w:r>
      <w:bookmarkStart w:id="21595" w:name="_ETM_Q45_648797"/>
      <w:bookmarkEnd w:id="21595"/>
      <w:r>
        <w:rPr>
          <w:rtl/>
        </w:rPr>
        <w:t xml:space="preserve"> </w:t>
      </w:r>
      <w:bookmarkStart w:id="21596" w:name="_ETM_Q45_652500"/>
      <w:bookmarkEnd w:id="21596"/>
      <w:r>
        <w:rPr>
          <w:rtl/>
        </w:rPr>
        <w:t xml:space="preserve">חברי </w:t>
      </w:r>
      <w:bookmarkStart w:id="21597" w:name="_ETM_Q45_652890"/>
      <w:bookmarkEnd w:id="21597"/>
      <w:r>
        <w:rPr>
          <w:rtl/>
        </w:rPr>
        <w:t xml:space="preserve">הכנסת </w:t>
      </w:r>
      <w:bookmarkStart w:id="21598" w:name="_ETM_Q45_653340"/>
      <w:bookmarkEnd w:id="21598"/>
      <w:r>
        <w:rPr>
          <w:rtl/>
        </w:rPr>
        <w:t>לזימי</w:t>
      </w:r>
      <w:r>
        <w:rPr>
          <w:rFonts w:hint="cs"/>
          <w:rtl/>
        </w:rPr>
        <w:t>,</w:t>
      </w:r>
      <w:bookmarkStart w:id="21599" w:name="_ETM_Q45_647219"/>
      <w:bookmarkEnd w:id="21599"/>
      <w:r>
        <w:rPr>
          <w:rtl/>
        </w:rPr>
        <w:t xml:space="preserve"> </w:t>
      </w:r>
      <w:bookmarkStart w:id="21600" w:name="_ETM_Q45_653880"/>
      <w:bookmarkEnd w:id="21600"/>
      <w:r>
        <w:rPr>
          <w:rtl/>
        </w:rPr>
        <w:t xml:space="preserve">ארבל </w:t>
      </w:r>
      <w:bookmarkStart w:id="21601" w:name="_ETM_Q45_654569"/>
      <w:bookmarkEnd w:id="21601"/>
      <w:r>
        <w:rPr>
          <w:rtl/>
        </w:rPr>
        <w:t>ו</w:t>
      </w:r>
      <w:r>
        <w:rPr>
          <w:rFonts w:hint="cs"/>
          <w:rtl/>
        </w:rPr>
        <w:t>אבו שחאדה</w:t>
      </w:r>
      <w:bookmarkStart w:id="21602" w:name="_ETM_Q45_650028"/>
      <w:bookmarkEnd w:id="21602"/>
      <w:r>
        <w:rPr>
          <w:rFonts w:hint="cs"/>
          <w:rtl/>
        </w:rPr>
        <w:t>,</w:t>
      </w:r>
      <w:r>
        <w:rPr>
          <w:rtl/>
        </w:rPr>
        <w:t xml:space="preserve"> </w:t>
      </w:r>
      <w:bookmarkStart w:id="21603" w:name="_ETM_Q45_656210"/>
      <w:bookmarkEnd w:id="21603"/>
      <w:r>
        <w:rPr>
          <w:rtl/>
        </w:rPr>
        <w:t xml:space="preserve">לגבי </w:t>
      </w:r>
      <w:bookmarkStart w:id="21604" w:name="_ETM_Q45_656870"/>
      <w:bookmarkEnd w:id="21604"/>
      <w:r>
        <w:rPr>
          <w:rtl/>
        </w:rPr>
        <w:t xml:space="preserve">הנושא </w:t>
      </w:r>
      <w:bookmarkStart w:id="21605" w:name="_ETM_Q45_657319"/>
      <w:bookmarkEnd w:id="21605"/>
      <w:r>
        <w:rPr>
          <w:rtl/>
        </w:rPr>
        <w:t xml:space="preserve">של </w:t>
      </w:r>
      <w:bookmarkStart w:id="21606" w:name="_ETM_Q45_657650"/>
      <w:bookmarkEnd w:id="21606"/>
      <w:r>
        <w:rPr>
          <w:rtl/>
        </w:rPr>
        <w:t>ניתוק</w:t>
      </w:r>
      <w:r>
        <w:rPr>
          <w:rFonts w:hint="cs"/>
          <w:rtl/>
        </w:rPr>
        <w:t>י</w:t>
      </w:r>
      <w:bookmarkStart w:id="21607" w:name="_ETM_Q45_654696"/>
      <w:bookmarkEnd w:id="21607"/>
      <w:r>
        <w:rPr>
          <w:rtl/>
        </w:rPr>
        <w:t xml:space="preserve"> </w:t>
      </w:r>
      <w:bookmarkStart w:id="21608" w:name="_ETM_Q45_658069"/>
      <w:bookmarkEnd w:id="21608"/>
      <w:r>
        <w:rPr>
          <w:rtl/>
        </w:rPr>
        <w:t>חשמל</w:t>
      </w:r>
      <w:r>
        <w:rPr>
          <w:rFonts w:hint="cs"/>
          <w:rtl/>
        </w:rPr>
        <w:t>.</w:t>
      </w:r>
      <w:r>
        <w:rPr>
          <w:rtl/>
        </w:rPr>
        <w:t xml:space="preserve"> </w:t>
      </w:r>
      <w:bookmarkStart w:id="21609" w:name="_ETM_Q45_658610"/>
      <w:bookmarkEnd w:id="21609"/>
      <w:r>
        <w:rPr>
          <w:rFonts w:hint="cs"/>
          <w:rtl/>
        </w:rPr>
        <w:t>ש</w:t>
      </w:r>
      <w:r>
        <w:rPr>
          <w:rtl/>
        </w:rPr>
        <w:t xml:space="preserve">רת </w:t>
      </w:r>
      <w:bookmarkStart w:id="21610" w:name="_ETM_Q45_658970"/>
      <w:bookmarkEnd w:id="21610"/>
      <w:r>
        <w:rPr>
          <w:rtl/>
        </w:rPr>
        <w:t xml:space="preserve">האנרגיה </w:t>
      </w:r>
      <w:bookmarkStart w:id="21611" w:name="_ETM_Q45_659390"/>
      <w:bookmarkEnd w:id="21611"/>
      <w:r>
        <w:rPr>
          <w:rtl/>
        </w:rPr>
        <w:t xml:space="preserve">גם </w:t>
      </w:r>
      <w:bookmarkStart w:id="21612" w:name="_ETM_Q45_659600"/>
      <w:bookmarkEnd w:id="21612"/>
      <w:r>
        <w:rPr>
          <w:rtl/>
        </w:rPr>
        <w:t xml:space="preserve">ביקשה </w:t>
      </w:r>
      <w:bookmarkStart w:id="21613" w:name="_ETM_Q45_659930"/>
      <w:bookmarkEnd w:id="21613"/>
      <w:r>
        <w:rPr>
          <w:rtl/>
        </w:rPr>
        <w:t xml:space="preserve">למסור </w:t>
      </w:r>
      <w:bookmarkStart w:id="21614" w:name="_ETM_Q45_660380"/>
      <w:bookmarkEnd w:id="21614"/>
      <w:r>
        <w:rPr>
          <w:rtl/>
        </w:rPr>
        <w:t xml:space="preserve">שבעקבות </w:t>
      </w:r>
      <w:bookmarkStart w:id="21615" w:name="_ETM_Q45_660920"/>
      <w:bookmarkEnd w:id="21615"/>
      <w:r>
        <w:rPr>
          <w:rtl/>
        </w:rPr>
        <w:t xml:space="preserve">פסיקת </w:t>
      </w:r>
      <w:bookmarkStart w:id="21616" w:name="_ETM_Q45_661370"/>
      <w:bookmarkEnd w:id="21616"/>
      <w:r>
        <w:rPr>
          <w:rtl/>
        </w:rPr>
        <w:t xml:space="preserve">בג"ץ </w:t>
      </w:r>
      <w:bookmarkStart w:id="21617" w:name="_ETM_Q45_661700"/>
      <w:bookmarkEnd w:id="21617"/>
      <w:r>
        <w:rPr>
          <w:rtl/>
        </w:rPr>
        <w:t xml:space="preserve">שניתנה </w:t>
      </w:r>
      <w:bookmarkStart w:id="21618" w:name="_ETM_Q45_662090"/>
      <w:bookmarkEnd w:id="21618"/>
      <w:r>
        <w:rPr>
          <w:rtl/>
        </w:rPr>
        <w:t xml:space="preserve">לפני </w:t>
      </w:r>
      <w:bookmarkStart w:id="21619" w:name="_ETM_Q45_662360"/>
      <w:bookmarkEnd w:id="21619"/>
      <w:r>
        <w:rPr>
          <w:rtl/>
        </w:rPr>
        <w:t>כ</w:t>
      </w:r>
      <w:r>
        <w:rPr>
          <w:rFonts w:hint="cs"/>
          <w:rtl/>
        </w:rPr>
        <w:t>שלושה</w:t>
      </w:r>
      <w:r>
        <w:rPr>
          <w:rtl/>
        </w:rPr>
        <w:t xml:space="preserve"> </w:t>
      </w:r>
      <w:bookmarkStart w:id="21620" w:name="_ETM_Q45_662780"/>
      <w:bookmarkEnd w:id="21620"/>
      <w:r>
        <w:rPr>
          <w:rtl/>
        </w:rPr>
        <w:t xml:space="preserve">שבועות </w:t>
      </w:r>
      <w:bookmarkStart w:id="21621" w:name="_ETM_Q45_663760"/>
      <w:bookmarkEnd w:id="21621"/>
      <w:r>
        <w:rPr>
          <w:rtl/>
        </w:rPr>
        <w:t xml:space="preserve">בנושא </w:t>
      </w:r>
      <w:bookmarkStart w:id="21622" w:name="_ETM_Q45_664269"/>
      <w:bookmarkEnd w:id="21622"/>
      <w:r>
        <w:rPr>
          <w:rtl/>
        </w:rPr>
        <w:t xml:space="preserve">ניתוקי </w:t>
      </w:r>
      <w:bookmarkStart w:id="21623" w:name="_ETM_Q45_664629"/>
      <w:bookmarkEnd w:id="21623"/>
      <w:r>
        <w:rPr>
          <w:rtl/>
        </w:rPr>
        <w:t>החשמל</w:t>
      </w:r>
      <w:bookmarkStart w:id="21624" w:name="_ETM_Q45_666131"/>
      <w:bookmarkStart w:id="21625" w:name="_ETM_Q45_662456"/>
      <w:bookmarkEnd w:id="21624"/>
      <w:bookmarkEnd w:id="21625"/>
      <w:r>
        <w:rPr>
          <w:rFonts w:hint="cs"/>
          <w:rtl/>
        </w:rPr>
        <w:t>,</w:t>
      </w:r>
      <w:r>
        <w:rPr>
          <w:rtl/>
        </w:rPr>
        <w:t xml:space="preserve"> </w:t>
      </w:r>
      <w:bookmarkStart w:id="21626" w:name="_ETM_Q45_665590"/>
      <w:bookmarkEnd w:id="21626"/>
      <w:r>
        <w:rPr>
          <w:rtl/>
        </w:rPr>
        <w:t xml:space="preserve">רשות </w:t>
      </w:r>
      <w:bookmarkStart w:id="21627" w:name="_ETM_Q45_665980"/>
      <w:bookmarkEnd w:id="21627"/>
      <w:r>
        <w:rPr>
          <w:rtl/>
        </w:rPr>
        <w:t xml:space="preserve">החשמל </w:t>
      </w:r>
      <w:bookmarkStart w:id="21628" w:name="_ETM_Q45_666400"/>
      <w:bookmarkEnd w:id="21628"/>
      <w:r>
        <w:rPr>
          <w:rtl/>
        </w:rPr>
        <w:t xml:space="preserve">פועלת </w:t>
      </w:r>
      <w:bookmarkStart w:id="21629" w:name="_ETM_Q45_666849"/>
      <w:bookmarkEnd w:id="21629"/>
      <w:r>
        <w:rPr>
          <w:rtl/>
        </w:rPr>
        <w:t xml:space="preserve">לשינוי </w:t>
      </w:r>
      <w:bookmarkStart w:id="21630" w:name="_ETM_Q45_667390"/>
      <w:bookmarkEnd w:id="21630"/>
      <w:r>
        <w:rPr>
          <w:rtl/>
        </w:rPr>
        <w:t xml:space="preserve">אמות </w:t>
      </w:r>
      <w:bookmarkStart w:id="21631" w:name="_ETM_Q45_667629"/>
      <w:bookmarkEnd w:id="21631"/>
      <w:r>
        <w:rPr>
          <w:rtl/>
        </w:rPr>
        <w:t xml:space="preserve">המידה </w:t>
      </w:r>
      <w:bookmarkStart w:id="21632" w:name="_ETM_Q45_668080"/>
      <w:bookmarkEnd w:id="21632"/>
      <w:r>
        <w:rPr>
          <w:rtl/>
        </w:rPr>
        <w:t xml:space="preserve">כך </w:t>
      </w:r>
      <w:bookmarkStart w:id="21633" w:name="_ETM_Q45_668349"/>
      <w:bookmarkEnd w:id="21633"/>
      <w:r>
        <w:rPr>
          <w:rtl/>
        </w:rPr>
        <w:t xml:space="preserve">שצרכנים </w:t>
      </w:r>
      <w:bookmarkStart w:id="21634" w:name="_ETM_Q45_669040"/>
      <w:bookmarkEnd w:id="21634"/>
      <w:r>
        <w:rPr>
          <w:rtl/>
        </w:rPr>
        <w:t xml:space="preserve">בעלי </w:t>
      </w:r>
      <w:bookmarkStart w:id="21635" w:name="_ETM_Q45_669310"/>
      <w:bookmarkEnd w:id="21635"/>
      <w:r>
        <w:rPr>
          <w:rtl/>
        </w:rPr>
        <w:t xml:space="preserve">קשיים </w:t>
      </w:r>
      <w:bookmarkStart w:id="21636" w:name="_ETM_Q45_669580"/>
      <w:bookmarkEnd w:id="21636"/>
      <w:r>
        <w:rPr>
          <w:rtl/>
        </w:rPr>
        <w:t xml:space="preserve">כלכליים </w:t>
      </w:r>
      <w:bookmarkStart w:id="21637" w:name="_ETM_Q45_670150"/>
      <w:bookmarkEnd w:id="21637"/>
      <w:r>
        <w:rPr>
          <w:rtl/>
        </w:rPr>
        <w:t xml:space="preserve">חמורים </w:t>
      </w:r>
      <w:bookmarkStart w:id="21638" w:name="_ETM_Q45_671110"/>
      <w:bookmarkEnd w:id="21638"/>
      <w:r>
        <w:rPr>
          <w:rtl/>
        </w:rPr>
        <w:t>ו</w:t>
      </w:r>
      <w:r>
        <w:rPr>
          <w:rFonts w:hint="cs"/>
          <w:rtl/>
        </w:rPr>
        <w:t>/או</w:t>
      </w:r>
      <w:bookmarkStart w:id="21639" w:name="_ETM_Q45_668003"/>
      <w:bookmarkEnd w:id="21639"/>
      <w:r>
        <w:rPr>
          <w:rtl/>
        </w:rPr>
        <w:t xml:space="preserve"> </w:t>
      </w:r>
      <w:bookmarkStart w:id="21640" w:name="_ETM_Q45_671680"/>
      <w:bookmarkEnd w:id="21640"/>
      <w:r>
        <w:rPr>
          <w:rtl/>
        </w:rPr>
        <w:t xml:space="preserve">בעיות </w:t>
      </w:r>
      <w:bookmarkStart w:id="21641" w:name="_ETM_Q45_672040"/>
      <w:bookmarkEnd w:id="21641"/>
      <w:r>
        <w:rPr>
          <w:rtl/>
        </w:rPr>
        <w:t xml:space="preserve">רפואיות </w:t>
      </w:r>
      <w:bookmarkStart w:id="21642" w:name="_ETM_Q45_672940"/>
      <w:bookmarkEnd w:id="21642"/>
      <w:r>
        <w:rPr>
          <w:rtl/>
        </w:rPr>
        <w:t xml:space="preserve">לא </w:t>
      </w:r>
      <w:bookmarkStart w:id="21643" w:name="_ETM_Q45_673209"/>
      <w:bookmarkStart w:id="21644" w:name="_ETM_Q45_673330"/>
      <w:bookmarkEnd w:id="21643"/>
      <w:bookmarkEnd w:id="21644"/>
      <w:r>
        <w:rPr>
          <w:rFonts w:hint="cs"/>
          <w:rtl/>
        </w:rPr>
        <w:t>י</w:t>
      </w:r>
      <w:r>
        <w:rPr>
          <w:rtl/>
        </w:rPr>
        <w:t xml:space="preserve">נותקו </w:t>
      </w:r>
      <w:bookmarkStart w:id="21645" w:name="_ETM_Q45_673660"/>
      <w:bookmarkEnd w:id="21645"/>
      <w:r>
        <w:rPr>
          <w:rtl/>
        </w:rPr>
        <w:t>מחשמל</w:t>
      </w:r>
      <w:r>
        <w:rPr>
          <w:rFonts w:hint="cs"/>
          <w:rtl/>
        </w:rPr>
        <w:t>.</w:t>
      </w:r>
      <w:bookmarkStart w:id="21646" w:name="_ETM_Q45_678940"/>
      <w:bookmarkEnd w:id="21646"/>
    </w:p>
    <w:p w:rsidR="00CE5072" w:rsidRDefault="00CE5072" w:rsidP="00257A6A">
      <w:pPr>
        <w:rPr>
          <w:rtl/>
        </w:rPr>
      </w:pPr>
    </w:p>
    <w:p w:rsidR="00CE5072" w:rsidRDefault="00CE5072" w:rsidP="00257A6A">
      <w:pPr>
        <w:pStyle w:val="af5"/>
        <w:rPr>
          <w:rtl/>
        </w:rPr>
      </w:pPr>
      <w:bookmarkStart w:id="21647" w:name="ET_interruption_5763_28"/>
      <w:r w:rsidRPr="007D21B8">
        <w:rPr>
          <w:rStyle w:val="TagStyle"/>
          <w:rtl/>
        </w:rPr>
        <w:t>&lt;&lt; קריאה &gt;&gt;</w:t>
      </w:r>
      <w:r w:rsidRPr="00202079">
        <w:rPr>
          <w:rStyle w:val="TagStyle"/>
          <w:rtl/>
        </w:rPr>
        <w:t xml:space="preserve"> </w:t>
      </w:r>
      <w:r>
        <w:rPr>
          <w:rtl/>
        </w:rPr>
        <w:t>משה ארבל (ש"ס):</w:t>
      </w:r>
      <w:r w:rsidRPr="00202079">
        <w:rPr>
          <w:rStyle w:val="TagStyle"/>
          <w:rtl/>
        </w:rPr>
        <w:t xml:space="preserve"> </w:t>
      </w:r>
      <w:r w:rsidRPr="007D21B8">
        <w:rPr>
          <w:rStyle w:val="TagStyle"/>
          <w:rtl/>
        </w:rPr>
        <w:t>&lt;&lt; קריאה &gt;&gt;</w:t>
      </w:r>
      <w:bookmarkEnd w:id="21647"/>
      <w:r>
        <w:rPr>
          <w:rtl/>
        </w:rPr>
        <w:t xml:space="preserve">   </w:t>
      </w:r>
    </w:p>
    <w:p w:rsidR="00CE5072" w:rsidRDefault="00CE5072" w:rsidP="00257A6A">
      <w:pPr>
        <w:rPr>
          <w:rtl/>
        </w:rPr>
      </w:pPr>
      <w:bookmarkStart w:id="21648" w:name="_ETM_Q45_670703"/>
      <w:bookmarkEnd w:id="21648"/>
    </w:p>
    <w:p w:rsidR="00CE5072" w:rsidRDefault="00CE5072" w:rsidP="00257A6A">
      <w:pPr>
        <w:rPr>
          <w:rtl/>
        </w:rPr>
      </w:pPr>
      <w:r>
        <w:rPr>
          <w:rFonts w:hint="cs"/>
          <w:rtl/>
        </w:rPr>
        <w:t>למה היינו צריכים לחכות לפסיקה? יכולנו לעשות את זה בעצמנו</w:t>
      </w:r>
      <w:bookmarkStart w:id="21649" w:name="_ETM_Q45_672005"/>
      <w:bookmarkEnd w:id="21649"/>
      <w:r>
        <w:rPr>
          <w:rFonts w:hint="cs"/>
          <w:rtl/>
        </w:rPr>
        <w:t xml:space="preserve"> </w:t>
      </w:r>
      <w:bookmarkStart w:id="21650" w:name="_ETM_Q45_678960"/>
      <w:bookmarkEnd w:id="21650"/>
      <w:r>
        <w:rPr>
          <w:rFonts w:hint="cs"/>
          <w:rtl/>
        </w:rPr>
        <w:t>כאן, בבית הזה.</w:t>
      </w:r>
      <w:bookmarkStart w:id="21651" w:name="_ETM_Q45_674768"/>
      <w:bookmarkEnd w:id="21651"/>
    </w:p>
    <w:p w:rsidR="00CE5072" w:rsidRDefault="00CE5072" w:rsidP="00257A6A">
      <w:pPr>
        <w:rPr>
          <w:rtl/>
        </w:rPr>
      </w:pPr>
      <w:bookmarkStart w:id="21652" w:name="_ETM_Q45_674916"/>
      <w:bookmarkStart w:id="21653" w:name="_ETM_Q45_674984"/>
      <w:bookmarkEnd w:id="21652"/>
      <w:bookmarkEnd w:id="21653"/>
    </w:p>
    <w:p w:rsidR="00CE5072" w:rsidRDefault="00CE5072" w:rsidP="00257A6A">
      <w:pPr>
        <w:pStyle w:val="af5"/>
        <w:rPr>
          <w:rtl/>
        </w:rPr>
      </w:pPr>
      <w:bookmarkStart w:id="21654" w:name="ET_interruption_6236_22"/>
      <w:r w:rsidRPr="007D21B8">
        <w:rPr>
          <w:rStyle w:val="TagStyle"/>
          <w:rtl/>
        </w:rPr>
        <w:t xml:space="preserve"> &lt;&lt; קריאה &gt;&gt;</w:t>
      </w:r>
      <w:r w:rsidRPr="001A64A9">
        <w:rPr>
          <w:rStyle w:val="TagStyle"/>
          <w:rtl/>
        </w:rPr>
        <w:t xml:space="preserve"> </w:t>
      </w:r>
      <w:r>
        <w:rPr>
          <w:rtl/>
        </w:rPr>
        <w:t>נעמה לזימי (העבודה):</w:t>
      </w:r>
      <w:r w:rsidRPr="001A64A9">
        <w:rPr>
          <w:rStyle w:val="TagStyle"/>
          <w:rtl/>
        </w:rPr>
        <w:t xml:space="preserve"> </w:t>
      </w:r>
      <w:r w:rsidRPr="007D21B8">
        <w:rPr>
          <w:rStyle w:val="TagStyle"/>
          <w:rtl/>
        </w:rPr>
        <w:t>&lt;&lt; קריאה &gt;&gt;</w:t>
      </w:r>
      <w:r>
        <w:rPr>
          <w:rtl/>
        </w:rPr>
        <w:t xml:space="preserve">   </w:t>
      </w:r>
      <w:bookmarkEnd w:id="21654"/>
    </w:p>
    <w:p w:rsidR="00CE5072" w:rsidRDefault="00CE5072" w:rsidP="00982C95">
      <w:pPr>
        <w:rPr>
          <w:rtl/>
          <w:lang w:eastAsia="he-IL"/>
        </w:rPr>
      </w:pPr>
    </w:p>
    <w:p w:rsidR="00CE5072" w:rsidRDefault="00CE5072" w:rsidP="00257A6A">
      <w:pPr>
        <w:rPr>
          <w:rtl/>
          <w:lang w:eastAsia="he-IL"/>
        </w:rPr>
      </w:pPr>
      <w:bookmarkStart w:id="21655" w:name="_ETM_Q45_677039"/>
      <w:bookmarkStart w:id="21656" w:name="_ETM_Q45_678565"/>
      <w:bookmarkStart w:id="21657" w:name="_ETM_Q45_677274"/>
      <w:bookmarkStart w:id="21658" w:name="_ETM_Q45_677360"/>
      <w:bookmarkEnd w:id="21655"/>
      <w:bookmarkEnd w:id="21656"/>
      <w:bookmarkEnd w:id="21657"/>
      <w:bookmarkEnd w:id="21658"/>
      <w:r w:rsidRPr="006D3D13">
        <w:rPr>
          <w:rFonts w:hint="cs"/>
          <w:rtl/>
          <w:lang w:eastAsia="he-IL"/>
        </w:rPr>
        <w:t>אבל הם עדיי</w:t>
      </w:r>
      <w:bookmarkStart w:id="21659" w:name="_ETM_Q45_676556"/>
      <w:bookmarkEnd w:id="21659"/>
      <w:r w:rsidRPr="006D3D13">
        <w:rPr>
          <w:rFonts w:hint="cs"/>
          <w:rtl/>
          <w:lang w:eastAsia="he-IL"/>
        </w:rPr>
        <w:t xml:space="preserve">ן נשארים עם </w:t>
      </w:r>
      <w:bookmarkStart w:id="21660" w:name="_ETM_Q45_677645"/>
      <w:bookmarkStart w:id="21661" w:name="_ETM_Q45_678225"/>
      <w:bookmarkStart w:id="21662" w:name="_ETM_Q45_676533"/>
      <w:bookmarkEnd w:id="21660"/>
      <w:bookmarkEnd w:id="21661"/>
      <w:bookmarkEnd w:id="21662"/>
      <w:r w:rsidRPr="006D3D13">
        <w:rPr>
          <w:rFonts w:hint="cs"/>
          <w:rtl/>
          <w:lang w:eastAsia="he-IL"/>
        </w:rPr>
        <w:t xml:space="preserve">המת"מ. המת"מ </w:t>
      </w:r>
      <w:bookmarkStart w:id="21663" w:name="_ETM_Q45_678119"/>
      <w:bookmarkEnd w:id="21663"/>
      <w:r w:rsidRPr="006D3D13">
        <w:rPr>
          <w:rFonts w:hint="cs"/>
          <w:rtl/>
          <w:lang w:eastAsia="he-IL"/>
        </w:rPr>
        <w:t>אחר כך מנתק.</w:t>
      </w:r>
      <w:bookmarkStart w:id="21664" w:name="_ETM_Q45_681468"/>
      <w:bookmarkEnd w:id="21664"/>
    </w:p>
    <w:p w:rsidR="00CE5072" w:rsidRDefault="00CE5072" w:rsidP="00257A6A">
      <w:pPr>
        <w:rPr>
          <w:rtl/>
          <w:lang w:eastAsia="he-IL"/>
        </w:rPr>
      </w:pPr>
      <w:bookmarkStart w:id="21665" w:name="_ETM_Q45_681651"/>
      <w:bookmarkStart w:id="21666" w:name="_ETM_Q45_681706"/>
      <w:bookmarkEnd w:id="21665"/>
      <w:bookmarkEnd w:id="21666"/>
    </w:p>
    <w:p w:rsidR="00CE5072" w:rsidRDefault="00CE5072" w:rsidP="00257A6A">
      <w:pPr>
        <w:pStyle w:val="-"/>
        <w:rPr>
          <w:rtl/>
        </w:rPr>
      </w:pPr>
      <w:bookmarkStart w:id="21667" w:name="ET_speakercontinue_6201_23"/>
      <w:r w:rsidRPr="007D21B8">
        <w:rPr>
          <w:rStyle w:val="TagStyle"/>
          <w:rtl/>
        </w:rPr>
        <w:t xml:space="preserve"> &lt;&lt; דובר_המשך &gt;&gt;</w:t>
      </w:r>
      <w:r w:rsidRPr="00F66E6D">
        <w:rPr>
          <w:rStyle w:val="TagStyle"/>
          <w:rtl/>
        </w:rPr>
        <w:t xml:space="preserve"> </w:t>
      </w:r>
      <w:r>
        <w:rPr>
          <w:rtl/>
        </w:rPr>
        <w:t>השרה להגנת הסביבה תמר זנדברג:</w:t>
      </w:r>
      <w:r w:rsidRPr="00F66E6D">
        <w:rPr>
          <w:rStyle w:val="TagStyle"/>
          <w:rtl/>
        </w:rPr>
        <w:t xml:space="preserve"> </w:t>
      </w:r>
      <w:r w:rsidRPr="007D21B8">
        <w:rPr>
          <w:rStyle w:val="TagStyle"/>
          <w:rtl/>
        </w:rPr>
        <w:t>&lt;&lt; דובר_המשך &gt;&gt;</w:t>
      </w:r>
      <w:r>
        <w:rPr>
          <w:rtl/>
        </w:rPr>
        <w:t xml:space="preserve">   </w:t>
      </w:r>
      <w:bookmarkEnd w:id="21667"/>
    </w:p>
    <w:p w:rsidR="00CE5072" w:rsidRDefault="00CE5072" w:rsidP="00982C95">
      <w:pPr>
        <w:rPr>
          <w:rtl/>
          <w:lang w:eastAsia="he-IL"/>
        </w:rPr>
      </w:pPr>
    </w:p>
    <w:p w:rsidR="00CE5072" w:rsidRDefault="00CE5072" w:rsidP="00257A6A">
      <w:pPr>
        <w:rPr>
          <w:rtl/>
        </w:rPr>
      </w:pPr>
      <w:bookmarkStart w:id="21668" w:name="_ETM_Q45_683211"/>
      <w:bookmarkStart w:id="21669" w:name="_ETM_Q45_673233"/>
      <w:bookmarkStart w:id="21670" w:name="_ETM_Q45_673301"/>
      <w:bookmarkStart w:id="21671" w:name="_ETM_Q45_676860"/>
      <w:bookmarkStart w:id="21672" w:name="_ETM_Q45_676914"/>
      <w:bookmarkStart w:id="21673" w:name="_ETM_Q45_680140"/>
      <w:bookmarkStart w:id="21674" w:name="_ETM_Q45_683280"/>
      <w:bookmarkStart w:id="21675" w:name="_ETM_Q45_680885"/>
      <w:bookmarkStart w:id="21676" w:name="_ETM_Q45_676143"/>
      <w:bookmarkEnd w:id="21668"/>
      <w:bookmarkEnd w:id="21669"/>
      <w:bookmarkEnd w:id="21670"/>
      <w:bookmarkEnd w:id="21671"/>
      <w:bookmarkEnd w:id="21672"/>
      <w:bookmarkEnd w:id="21673"/>
      <w:bookmarkEnd w:id="21674"/>
      <w:bookmarkEnd w:id="21675"/>
      <w:bookmarkEnd w:id="21676"/>
      <w:r w:rsidRPr="006D3D13">
        <w:rPr>
          <w:rtl/>
        </w:rPr>
        <w:t xml:space="preserve">אין </w:t>
      </w:r>
      <w:bookmarkStart w:id="21677" w:name="_ETM_Q45_683490"/>
      <w:bookmarkEnd w:id="21677"/>
      <w:r w:rsidRPr="006D3D13">
        <w:rPr>
          <w:rtl/>
        </w:rPr>
        <w:t xml:space="preserve">לנו </w:t>
      </w:r>
      <w:bookmarkStart w:id="21678" w:name="_ETM_Q45_683700"/>
      <w:bookmarkEnd w:id="21678"/>
      <w:r w:rsidRPr="006D3D13">
        <w:rPr>
          <w:rtl/>
        </w:rPr>
        <w:t>ויכו</w:t>
      </w:r>
      <w:bookmarkStart w:id="21679" w:name="_ETM_Q45_673273"/>
      <w:bookmarkEnd w:id="21679"/>
      <w:r w:rsidRPr="006D3D13">
        <w:rPr>
          <w:rtl/>
        </w:rPr>
        <w:t>ח</w:t>
      </w:r>
      <w:bookmarkStart w:id="21680" w:name="_ETM_Q45_681746"/>
      <w:bookmarkStart w:id="21681" w:name="_ETM_Q45_677132"/>
      <w:bookmarkEnd w:id="21680"/>
      <w:bookmarkEnd w:id="21681"/>
      <w:r w:rsidRPr="006D3D13">
        <w:rPr>
          <w:rtl/>
        </w:rPr>
        <w:t xml:space="preserve"> </w:t>
      </w:r>
      <w:bookmarkStart w:id="21682" w:name="_ETM_Q45_684240"/>
      <w:bookmarkEnd w:id="21682"/>
      <w:r w:rsidRPr="006D3D13">
        <w:rPr>
          <w:rtl/>
        </w:rPr>
        <w:t xml:space="preserve">על </w:t>
      </w:r>
      <w:bookmarkStart w:id="21683" w:name="_ETM_Q45_684840"/>
      <w:bookmarkStart w:id="21684" w:name="_ETM_Q45_684960"/>
      <w:bookmarkStart w:id="21685" w:name="_ETM_Q45_685140"/>
      <w:bookmarkStart w:id="21686" w:name="_ETM_Q45_685530"/>
      <w:bookmarkStart w:id="21687" w:name="_ETM_Q45_685620"/>
      <w:bookmarkEnd w:id="21683"/>
      <w:bookmarkEnd w:id="21684"/>
      <w:bookmarkEnd w:id="21685"/>
      <w:bookmarkEnd w:id="21686"/>
      <w:bookmarkEnd w:id="21687"/>
      <w:r w:rsidRPr="006D3D13">
        <w:rPr>
          <w:rtl/>
        </w:rPr>
        <w:t xml:space="preserve">הנושא </w:t>
      </w:r>
      <w:bookmarkStart w:id="21688" w:name="_ETM_Q45_685890"/>
      <w:bookmarkEnd w:id="21688"/>
      <w:r w:rsidRPr="006D3D13">
        <w:rPr>
          <w:rtl/>
        </w:rPr>
        <w:t xml:space="preserve">של </w:t>
      </w:r>
      <w:bookmarkStart w:id="21689" w:name="_ETM_Q45_686070"/>
      <w:bookmarkEnd w:id="21689"/>
      <w:r w:rsidRPr="006D3D13">
        <w:rPr>
          <w:rtl/>
        </w:rPr>
        <w:t>הניתוקים</w:t>
      </w:r>
      <w:r w:rsidRPr="006D3D13">
        <w:rPr>
          <w:rFonts w:hint="cs"/>
          <w:rtl/>
        </w:rPr>
        <w:t>.</w:t>
      </w:r>
      <w:r w:rsidRPr="006D3D13">
        <w:rPr>
          <w:rtl/>
        </w:rPr>
        <w:t xml:space="preserve"> </w:t>
      </w:r>
      <w:bookmarkStart w:id="21690" w:name="_ETM_Q45_687060"/>
      <w:bookmarkEnd w:id="21690"/>
      <w:r w:rsidRPr="006D3D13">
        <w:rPr>
          <w:rtl/>
        </w:rPr>
        <w:t xml:space="preserve">אני </w:t>
      </w:r>
      <w:bookmarkStart w:id="21691" w:name="_ETM_Q45_687330"/>
      <w:bookmarkEnd w:id="21691"/>
      <w:r w:rsidRPr="006D3D13">
        <w:rPr>
          <w:rtl/>
        </w:rPr>
        <w:t xml:space="preserve">כן </w:t>
      </w:r>
      <w:bookmarkStart w:id="21692" w:name="_ETM_Q45_687570"/>
      <w:bookmarkEnd w:id="21692"/>
      <w:r w:rsidRPr="006D3D13">
        <w:rPr>
          <w:rtl/>
        </w:rPr>
        <w:t>אגיד</w:t>
      </w:r>
      <w:r w:rsidRPr="006D3D13">
        <w:rPr>
          <w:rFonts w:hint="cs"/>
          <w:rtl/>
        </w:rPr>
        <w:t>,</w:t>
      </w:r>
      <w:bookmarkStart w:id="21693" w:name="_ETM_Q45_683748"/>
      <w:bookmarkEnd w:id="21693"/>
      <w:r w:rsidRPr="006D3D13">
        <w:rPr>
          <w:rtl/>
        </w:rPr>
        <w:t xml:space="preserve"> </w:t>
      </w:r>
      <w:bookmarkStart w:id="21694" w:name="_ETM_Q45_687990"/>
      <w:bookmarkEnd w:id="21694"/>
      <w:r w:rsidRPr="006D3D13">
        <w:rPr>
          <w:rtl/>
        </w:rPr>
        <w:t xml:space="preserve">אפרופו </w:t>
      </w:r>
      <w:bookmarkStart w:id="21695" w:name="_ETM_Q45_688440"/>
      <w:bookmarkEnd w:id="21695"/>
      <w:r w:rsidRPr="006D3D13">
        <w:rPr>
          <w:rFonts w:hint="cs"/>
          <w:rtl/>
        </w:rPr>
        <w:t>ה</w:t>
      </w:r>
      <w:r w:rsidRPr="006D3D13">
        <w:rPr>
          <w:rtl/>
        </w:rPr>
        <w:t xml:space="preserve">מעבר </w:t>
      </w:r>
      <w:bookmarkStart w:id="21696" w:name="_ETM_Q45_688800"/>
      <w:bookmarkEnd w:id="21696"/>
      <w:r w:rsidRPr="006D3D13">
        <w:rPr>
          <w:rtl/>
        </w:rPr>
        <w:t xml:space="preserve">לאנרגיות </w:t>
      </w:r>
      <w:bookmarkStart w:id="21697" w:name="_ETM_Q45_689220"/>
      <w:bookmarkEnd w:id="21697"/>
      <w:r w:rsidRPr="006D3D13">
        <w:rPr>
          <w:rtl/>
        </w:rPr>
        <w:t>מתחדשות</w:t>
      </w:r>
      <w:r w:rsidRPr="006D3D13">
        <w:rPr>
          <w:rFonts w:hint="cs"/>
          <w:rtl/>
        </w:rPr>
        <w:t>,</w:t>
      </w:r>
      <w:r w:rsidRPr="006D3D13">
        <w:rPr>
          <w:rtl/>
        </w:rPr>
        <w:t xml:space="preserve"> </w:t>
      </w:r>
      <w:bookmarkStart w:id="21698" w:name="_ETM_Q45_690720"/>
      <w:bookmarkEnd w:id="21698"/>
      <w:r w:rsidRPr="006D3D13">
        <w:rPr>
          <w:rtl/>
        </w:rPr>
        <w:t xml:space="preserve">שמעבר </w:t>
      </w:r>
      <w:bookmarkStart w:id="21699" w:name="_ETM_Q45_691350"/>
      <w:bookmarkEnd w:id="21699"/>
      <w:r w:rsidRPr="006D3D13">
        <w:rPr>
          <w:rtl/>
        </w:rPr>
        <w:t>לתועלות</w:t>
      </w:r>
      <w:r w:rsidRPr="006D3D13">
        <w:rPr>
          <w:rFonts w:hint="cs"/>
          <w:rtl/>
        </w:rPr>
        <w:t>,</w:t>
      </w:r>
      <w:r w:rsidRPr="006D3D13">
        <w:rPr>
          <w:rtl/>
        </w:rPr>
        <w:t xml:space="preserve"> </w:t>
      </w:r>
      <w:bookmarkStart w:id="21700" w:name="_ETM_Q45_692309"/>
      <w:bookmarkEnd w:id="21700"/>
      <w:r w:rsidRPr="006D3D13">
        <w:rPr>
          <w:rtl/>
        </w:rPr>
        <w:t xml:space="preserve">גם </w:t>
      </w:r>
      <w:bookmarkStart w:id="21701" w:name="_ETM_Q45_692580"/>
      <w:bookmarkEnd w:id="21701"/>
      <w:r w:rsidRPr="006D3D13">
        <w:rPr>
          <w:rtl/>
        </w:rPr>
        <w:t>הסביבתיות</w:t>
      </w:r>
      <w:r w:rsidRPr="006D3D13">
        <w:rPr>
          <w:rFonts w:hint="cs"/>
          <w:rtl/>
        </w:rPr>
        <w:t>,</w:t>
      </w:r>
      <w:r w:rsidRPr="006D3D13">
        <w:rPr>
          <w:rtl/>
        </w:rPr>
        <w:t xml:space="preserve"> </w:t>
      </w:r>
      <w:bookmarkStart w:id="21702" w:name="_ETM_Q45_693300"/>
      <w:bookmarkEnd w:id="21702"/>
      <w:r w:rsidRPr="006D3D13">
        <w:rPr>
          <w:rtl/>
        </w:rPr>
        <w:t xml:space="preserve">גם </w:t>
      </w:r>
      <w:bookmarkStart w:id="21703" w:name="_ETM_Q45_693510"/>
      <w:bookmarkEnd w:id="21703"/>
      <w:r w:rsidRPr="006D3D13">
        <w:rPr>
          <w:rtl/>
        </w:rPr>
        <w:t xml:space="preserve">הבריאותיות </w:t>
      </w:r>
      <w:bookmarkStart w:id="21704" w:name="_ETM_Q45_694799"/>
      <w:bookmarkEnd w:id="21704"/>
      <w:r>
        <w:rPr>
          <w:rFonts w:hint="cs"/>
          <w:rtl/>
        </w:rPr>
        <w:t xml:space="preserve">– </w:t>
      </w:r>
      <w:r w:rsidRPr="006D3D13">
        <w:rPr>
          <w:rtl/>
        </w:rPr>
        <w:t xml:space="preserve">ואתם </w:t>
      </w:r>
      <w:bookmarkStart w:id="21705" w:name="_ETM_Q45_695189"/>
      <w:bookmarkEnd w:id="21705"/>
      <w:r w:rsidRPr="006D3D13">
        <w:rPr>
          <w:rtl/>
        </w:rPr>
        <w:t xml:space="preserve">יודעים </w:t>
      </w:r>
      <w:bookmarkStart w:id="21706" w:name="_ETM_Q45_695549"/>
      <w:bookmarkEnd w:id="21706"/>
      <w:r w:rsidRPr="006D3D13">
        <w:rPr>
          <w:rtl/>
        </w:rPr>
        <w:t xml:space="preserve">שייצור </w:t>
      </w:r>
      <w:bookmarkStart w:id="21707" w:name="_ETM_Q45_697019"/>
      <w:bookmarkEnd w:id="21707"/>
      <w:r w:rsidRPr="006D3D13">
        <w:rPr>
          <w:rtl/>
        </w:rPr>
        <w:t xml:space="preserve">דלקים </w:t>
      </w:r>
      <w:bookmarkStart w:id="21708" w:name="_ETM_Q45_697319"/>
      <w:bookmarkEnd w:id="21708"/>
      <w:r w:rsidRPr="006D3D13">
        <w:rPr>
          <w:rtl/>
        </w:rPr>
        <w:t xml:space="preserve">פוסיליים </w:t>
      </w:r>
      <w:bookmarkStart w:id="21709" w:name="_ETM_Q45_698250"/>
      <w:bookmarkEnd w:id="21709"/>
      <w:r w:rsidRPr="006D3D13">
        <w:rPr>
          <w:rtl/>
        </w:rPr>
        <w:t xml:space="preserve">לא </w:t>
      </w:r>
      <w:bookmarkStart w:id="21710" w:name="_ETM_Q45_698459"/>
      <w:bookmarkEnd w:id="21710"/>
      <w:r w:rsidRPr="006D3D13">
        <w:rPr>
          <w:rtl/>
        </w:rPr>
        <w:t xml:space="preserve">רק </w:t>
      </w:r>
      <w:bookmarkStart w:id="21711" w:name="_ETM_Q45_698939"/>
      <w:bookmarkEnd w:id="21711"/>
      <w:r w:rsidRPr="006D3D13">
        <w:rPr>
          <w:rtl/>
        </w:rPr>
        <w:t xml:space="preserve">פולט </w:t>
      </w:r>
      <w:bookmarkStart w:id="21712" w:name="_ETM_Q45_699360"/>
      <w:bookmarkEnd w:id="21712"/>
      <w:r w:rsidRPr="006D3D13">
        <w:rPr>
          <w:rtl/>
        </w:rPr>
        <w:t>גז</w:t>
      </w:r>
      <w:bookmarkStart w:id="21713" w:name="_ETM_Q45_695291"/>
      <w:bookmarkEnd w:id="21713"/>
      <w:r w:rsidRPr="006D3D13">
        <w:rPr>
          <w:rtl/>
        </w:rPr>
        <w:t xml:space="preserve">י </w:t>
      </w:r>
      <w:bookmarkStart w:id="21714" w:name="_ETM_Q45_699599"/>
      <w:bookmarkEnd w:id="21714"/>
      <w:r w:rsidRPr="006D3D13">
        <w:rPr>
          <w:rtl/>
        </w:rPr>
        <w:t xml:space="preserve">חממה </w:t>
      </w:r>
      <w:bookmarkStart w:id="21715" w:name="_ETM_Q45_700049"/>
      <w:bookmarkStart w:id="21716" w:name="_ETM_Q45_694117"/>
      <w:bookmarkEnd w:id="21715"/>
      <w:bookmarkEnd w:id="21716"/>
      <w:r w:rsidRPr="006D3D13">
        <w:rPr>
          <w:rtl/>
        </w:rPr>
        <w:t xml:space="preserve">אלא </w:t>
      </w:r>
      <w:bookmarkStart w:id="21717" w:name="_ETM_Q45_700200"/>
      <w:bookmarkEnd w:id="21717"/>
      <w:r w:rsidRPr="006D3D13">
        <w:rPr>
          <w:rtl/>
        </w:rPr>
        <w:t xml:space="preserve">גם </w:t>
      </w:r>
      <w:bookmarkStart w:id="21718" w:name="_ETM_Q45_700409"/>
      <w:bookmarkEnd w:id="21718"/>
      <w:r w:rsidRPr="006D3D13">
        <w:rPr>
          <w:rtl/>
        </w:rPr>
        <w:t>מזה</w:t>
      </w:r>
      <w:r w:rsidRPr="006D3D13">
        <w:rPr>
          <w:rFonts w:hint="cs"/>
          <w:rtl/>
        </w:rPr>
        <w:t>ם</w:t>
      </w:r>
      <w:bookmarkStart w:id="21719" w:name="_ETM_Q45_696076"/>
      <w:bookmarkStart w:id="21720" w:name="_ETM_Q45_693736"/>
      <w:bookmarkEnd w:id="21719"/>
      <w:bookmarkEnd w:id="21720"/>
      <w:r w:rsidRPr="006D3D13">
        <w:rPr>
          <w:rtl/>
        </w:rPr>
        <w:t xml:space="preserve"> </w:t>
      </w:r>
      <w:bookmarkStart w:id="21721" w:name="_ETM_Q45_700860"/>
      <w:bookmarkEnd w:id="21721"/>
      <w:r w:rsidRPr="006D3D13">
        <w:rPr>
          <w:rtl/>
        </w:rPr>
        <w:t xml:space="preserve">את </w:t>
      </w:r>
      <w:bookmarkStart w:id="21722" w:name="_ETM_Q45_700980"/>
      <w:bookmarkEnd w:id="21722"/>
      <w:r w:rsidRPr="006D3D13">
        <w:rPr>
          <w:rtl/>
        </w:rPr>
        <w:t xml:space="preserve">האוויר </w:t>
      </w:r>
      <w:bookmarkStart w:id="21723" w:name="_ETM_Q45_701309"/>
      <w:bookmarkEnd w:id="21723"/>
      <w:r w:rsidRPr="006D3D13">
        <w:rPr>
          <w:rtl/>
        </w:rPr>
        <w:t xml:space="preserve">שאנחנו </w:t>
      </w:r>
      <w:bookmarkStart w:id="21724" w:name="_ETM_Q45_701760"/>
      <w:bookmarkEnd w:id="21724"/>
      <w:r w:rsidRPr="006D3D13">
        <w:rPr>
          <w:rtl/>
        </w:rPr>
        <w:t xml:space="preserve">נושמים </w:t>
      </w:r>
      <w:bookmarkStart w:id="21725" w:name="_ETM_Q45_702179"/>
      <w:bookmarkEnd w:id="21725"/>
      <w:r w:rsidRPr="006D3D13">
        <w:rPr>
          <w:rtl/>
        </w:rPr>
        <w:t xml:space="preserve">כאן </w:t>
      </w:r>
      <w:bookmarkStart w:id="21726" w:name="_ETM_Q45_702420"/>
      <w:bookmarkEnd w:id="21726"/>
      <w:r w:rsidRPr="006D3D13">
        <w:rPr>
          <w:rtl/>
        </w:rPr>
        <w:t>ועכשיו</w:t>
      </w:r>
      <w:bookmarkStart w:id="21727" w:name="_ETM_Q45_703140"/>
      <w:bookmarkEnd w:id="21727"/>
      <w:r w:rsidRPr="006D3D13">
        <w:rPr>
          <w:rFonts w:hint="cs"/>
          <w:rtl/>
        </w:rPr>
        <w:t xml:space="preserve"> </w:t>
      </w:r>
      <w:bookmarkStart w:id="21728" w:name="_ETM_Q45_699475"/>
      <w:bookmarkEnd w:id="21728"/>
      <w:r w:rsidRPr="006D3D13">
        <w:rPr>
          <w:rtl/>
        </w:rPr>
        <w:t xml:space="preserve">באופן </w:t>
      </w:r>
      <w:bookmarkStart w:id="21729" w:name="_ETM_Q45_703500"/>
      <w:bookmarkEnd w:id="21729"/>
      <w:r w:rsidRPr="006D3D13">
        <w:rPr>
          <w:rtl/>
        </w:rPr>
        <w:t xml:space="preserve">שפוגע </w:t>
      </w:r>
      <w:bookmarkStart w:id="21730" w:name="_ETM_Q45_703950"/>
      <w:bookmarkEnd w:id="21730"/>
      <w:r w:rsidRPr="006D3D13">
        <w:rPr>
          <w:rtl/>
        </w:rPr>
        <w:t xml:space="preserve">אפילו </w:t>
      </w:r>
      <w:bookmarkStart w:id="21731" w:name="_ETM_Q45_704220"/>
      <w:bookmarkEnd w:id="21731"/>
      <w:r w:rsidRPr="006D3D13">
        <w:rPr>
          <w:rtl/>
        </w:rPr>
        <w:t xml:space="preserve">יותר </w:t>
      </w:r>
      <w:bookmarkStart w:id="21732" w:name="_ETM_Q45_704519"/>
      <w:bookmarkEnd w:id="21732"/>
      <w:r w:rsidRPr="006D3D13">
        <w:rPr>
          <w:rtl/>
        </w:rPr>
        <w:t xml:space="preserve">בשכבות </w:t>
      </w:r>
      <w:bookmarkStart w:id="21733" w:name="_ETM_Q45_704939"/>
      <w:bookmarkEnd w:id="21733"/>
      <w:r w:rsidRPr="006D3D13">
        <w:rPr>
          <w:rtl/>
        </w:rPr>
        <w:t xml:space="preserve">החלשות </w:t>
      </w:r>
      <w:bookmarkStart w:id="21734" w:name="_ETM_Q45_705929"/>
      <w:bookmarkEnd w:id="21734"/>
      <w:r w:rsidRPr="006D3D13">
        <w:rPr>
          <w:rtl/>
        </w:rPr>
        <w:t>והמוחלשות</w:t>
      </w:r>
      <w:r w:rsidRPr="006D3D13">
        <w:rPr>
          <w:rFonts w:hint="cs"/>
          <w:rtl/>
        </w:rPr>
        <w:t>,</w:t>
      </w:r>
      <w:bookmarkStart w:id="21735" w:name="_ETM_Q45_1500"/>
      <w:bookmarkEnd w:id="21735"/>
      <w:r w:rsidRPr="006D3D13">
        <w:rPr>
          <w:rtl/>
        </w:rPr>
        <w:t xml:space="preserve"> </w:t>
      </w:r>
      <w:bookmarkStart w:id="21736" w:name="_ETM_Q45_706860"/>
      <w:bookmarkEnd w:id="21736"/>
      <w:r w:rsidRPr="006D3D13">
        <w:rPr>
          <w:rtl/>
        </w:rPr>
        <w:t xml:space="preserve">וגורם </w:t>
      </w:r>
      <w:bookmarkStart w:id="21737" w:name="_ETM_Q45_707400"/>
      <w:bookmarkEnd w:id="21737"/>
      <w:r w:rsidRPr="006D3D13">
        <w:rPr>
          <w:rtl/>
        </w:rPr>
        <w:t xml:space="preserve">לנזקים </w:t>
      </w:r>
      <w:bookmarkStart w:id="21738" w:name="_ETM_Q45_707909"/>
      <w:bookmarkEnd w:id="21738"/>
      <w:r w:rsidRPr="006D3D13">
        <w:rPr>
          <w:rtl/>
        </w:rPr>
        <w:t>ברי</w:t>
      </w:r>
      <w:r w:rsidRPr="006D3D13">
        <w:rPr>
          <w:rFonts w:hint="cs"/>
          <w:rtl/>
        </w:rPr>
        <w:t>או</w:t>
      </w:r>
      <w:bookmarkStart w:id="21739" w:name="_ETM_Q45_703519"/>
      <w:bookmarkEnd w:id="21739"/>
      <w:r w:rsidRPr="006D3D13">
        <w:rPr>
          <w:rFonts w:hint="cs"/>
          <w:rtl/>
        </w:rPr>
        <w:t>ת</w:t>
      </w:r>
      <w:r w:rsidRPr="006D3D13">
        <w:rPr>
          <w:rtl/>
        </w:rPr>
        <w:t xml:space="preserve">יים </w:t>
      </w:r>
      <w:bookmarkStart w:id="21740" w:name="_ETM_Q45_708269"/>
      <w:bookmarkEnd w:id="21740"/>
      <w:r w:rsidRPr="006D3D13">
        <w:rPr>
          <w:rtl/>
        </w:rPr>
        <w:t xml:space="preserve">וגם </w:t>
      </w:r>
      <w:bookmarkStart w:id="21741" w:name="_ETM_Q45_708569"/>
      <w:bookmarkEnd w:id="21741"/>
      <w:r w:rsidRPr="006D3D13">
        <w:rPr>
          <w:rtl/>
        </w:rPr>
        <w:t xml:space="preserve">להוצאות </w:t>
      </w:r>
      <w:bookmarkStart w:id="21742" w:name="_ETM_Q45_709049"/>
      <w:bookmarkEnd w:id="21742"/>
      <w:r w:rsidRPr="006D3D13">
        <w:rPr>
          <w:rtl/>
        </w:rPr>
        <w:t>בריאות</w:t>
      </w:r>
      <w:r w:rsidRPr="006D3D13">
        <w:rPr>
          <w:rFonts w:hint="cs"/>
          <w:rtl/>
        </w:rPr>
        <w:t>.</w:t>
      </w:r>
      <w:r w:rsidRPr="006D3D13">
        <w:rPr>
          <w:rtl/>
        </w:rPr>
        <w:t xml:space="preserve"> </w:t>
      </w:r>
      <w:bookmarkStart w:id="21743" w:name="_ETM_Q45_709860"/>
      <w:bookmarkEnd w:id="21743"/>
      <w:r w:rsidRPr="006D3D13">
        <w:rPr>
          <w:rtl/>
        </w:rPr>
        <w:t xml:space="preserve">אני </w:t>
      </w:r>
      <w:bookmarkStart w:id="21744" w:name="_ETM_Q45_709980"/>
      <w:bookmarkEnd w:id="21744"/>
      <w:r w:rsidRPr="006D3D13">
        <w:rPr>
          <w:rtl/>
        </w:rPr>
        <w:t xml:space="preserve">רק </w:t>
      </w:r>
      <w:bookmarkStart w:id="21745" w:name="_ETM_Q45_710159"/>
      <w:bookmarkEnd w:id="21745"/>
      <w:r w:rsidRPr="006D3D13">
        <w:rPr>
          <w:rtl/>
        </w:rPr>
        <w:t xml:space="preserve">אגיד </w:t>
      </w:r>
      <w:bookmarkStart w:id="21746" w:name="_ETM_Q45_710429"/>
      <w:bookmarkEnd w:id="21746"/>
      <w:r w:rsidRPr="006D3D13">
        <w:rPr>
          <w:rtl/>
        </w:rPr>
        <w:t xml:space="preserve">שאחת </w:t>
      </w:r>
      <w:bookmarkStart w:id="21747" w:name="_ETM_Q45_710879"/>
      <w:bookmarkEnd w:id="21747"/>
      <w:r w:rsidRPr="006D3D13">
        <w:rPr>
          <w:rtl/>
        </w:rPr>
        <w:t xml:space="preserve">התועלות </w:t>
      </w:r>
      <w:bookmarkStart w:id="21748" w:name="_ETM_Q45_711480"/>
      <w:bookmarkEnd w:id="21748"/>
      <w:r w:rsidRPr="006D3D13">
        <w:rPr>
          <w:rtl/>
        </w:rPr>
        <w:t>החשובות</w:t>
      </w:r>
      <w:r w:rsidRPr="006D3D13">
        <w:rPr>
          <w:rFonts w:hint="cs"/>
          <w:rtl/>
        </w:rPr>
        <w:t>,</w:t>
      </w:r>
      <w:r w:rsidRPr="006D3D13">
        <w:rPr>
          <w:rtl/>
        </w:rPr>
        <w:t xml:space="preserve"> </w:t>
      </w:r>
      <w:bookmarkStart w:id="21749" w:name="_ETM_Q45_712500"/>
      <w:bookmarkEnd w:id="21749"/>
      <w:r w:rsidRPr="006D3D13">
        <w:rPr>
          <w:rtl/>
        </w:rPr>
        <w:t xml:space="preserve">נוסף </w:t>
      </w:r>
      <w:bookmarkStart w:id="21750" w:name="_ETM_Q45_713099"/>
      <w:bookmarkEnd w:id="21750"/>
      <w:r w:rsidRPr="006D3D13">
        <w:rPr>
          <w:rtl/>
        </w:rPr>
        <w:t xml:space="preserve">להפחתת </w:t>
      </w:r>
      <w:bookmarkStart w:id="21751" w:name="_ETM_Q45_713549"/>
      <w:bookmarkEnd w:id="21751"/>
      <w:r w:rsidRPr="006D3D13">
        <w:rPr>
          <w:rtl/>
        </w:rPr>
        <w:t xml:space="preserve">פליטות </w:t>
      </w:r>
      <w:bookmarkStart w:id="21752" w:name="_ETM_Q45_713849"/>
      <w:bookmarkEnd w:id="21752"/>
      <w:r w:rsidRPr="006D3D13">
        <w:rPr>
          <w:rtl/>
        </w:rPr>
        <w:t xml:space="preserve">גזי </w:t>
      </w:r>
      <w:bookmarkStart w:id="21753" w:name="_ETM_Q45_714059"/>
      <w:bookmarkEnd w:id="21753"/>
      <w:r w:rsidRPr="006D3D13">
        <w:rPr>
          <w:rtl/>
        </w:rPr>
        <w:t>חממה</w:t>
      </w:r>
      <w:r w:rsidRPr="006D3D13">
        <w:rPr>
          <w:rFonts w:hint="cs"/>
          <w:rtl/>
        </w:rPr>
        <w:t>,</w:t>
      </w:r>
      <w:bookmarkStart w:id="21754" w:name="_ETM_Q45_709949"/>
      <w:bookmarkEnd w:id="21754"/>
      <w:r w:rsidRPr="006D3D13">
        <w:rPr>
          <w:rtl/>
        </w:rPr>
        <w:t xml:space="preserve"> </w:t>
      </w:r>
      <w:bookmarkStart w:id="21755" w:name="_ETM_Q45_714540"/>
      <w:bookmarkEnd w:id="21755"/>
      <w:r w:rsidRPr="006D3D13">
        <w:rPr>
          <w:rtl/>
        </w:rPr>
        <w:t xml:space="preserve">שיפור </w:t>
      </w:r>
      <w:bookmarkStart w:id="21756" w:name="_ETM_Q45_714900"/>
      <w:bookmarkEnd w:id="21756"/>
      <w:r w:rsidRPr="006D3D13">
        <w:rPr>
          <w:rtl/>
        </w:rPr>
        <w:t xml:space="preserve">מצב </w:t>
      </w:r>
      <w:bookmarkStart w:id="21757" w:name="_ETM_Q45_715170"/>
      <w:bookmarkEnd w:id="21757"/>
      <w:r w:rsidRPr="006D3D13">
        <w:rPr>
          <w:rtl/>
        </w:rPr>
        <w:t>הסביבה</w:t>
      </w:r>
      <w:r w:rsidRPr="006D3D13">
        <w:rPr>
          <w:rFonts w:hint="cs"/>
          <w:rtl/>
        </w:rPr>
        <w:t>,</w:t>
      </w:r>
      <w:r w:rsidRPr="006D3D13">
        <w:rPr>
          <w:rtl/>
        </w:rPr>
        <w:t xml:space="preserve"> </w:t>
      </w:r>
      <w:bookmarkStart w:id="21758" w:name="_ETM_Q45_715620"/>
      <w:bookmarkEnd w:id="21758"/>
      <w:r w:rsidRPr="006D3D13">
        <w:rPr>
          <w:rtl/>
        </w:rPr>
        <w:t xml:space="preserve">שיפור </w:t>
      </w:r>
      <w:bookmarkStart w:id="21759" w:name="_ETM_Q45_716040"/>
      <w:bookmarkEnd w:id="21759"/>
      <w:r w:rsidRPr="006D3D13">
        <w:rPr>
          <w:rtl/>
        </w:rPr>
        <w:t xml:space="preserve">הבריאות </w:t>
      </w:r>
      <w:bookmarkStart w:id="21760" w:name="_ETM_Q45_717329"/>
      <w:bookmarkStart w:id="21761" w:name="_ETM_Q45_717540"/>
      <w:bookmarkEnd w:id="21760"/>
      <w:bookmarkEnd w:id="21761"/>
      <w:r w:rsidRPr="006D3D13">
        <w:rPr>
          <w:rtl/>
        </w:rPr>
        <w:t>וכו</w:t>
      </w:r>
      <w:r>
        <w:rPr>
          <w:rFonts w:hint="cs"/>
          <w:rtl/>
        </w:rPr>
        <w:t>'</w:t>
      </w:r>
      <w:bookmarkStart w:id="21762" w:name="_ETM_Q45_714259"/>
      <w:bookmarkEnd w:id="21762"/>
      <w:r w:rsidRPr="006D3D13">
        <w:rPr>
          <w:rFonts w:hint="cs"/>
          <w:rtl/>
        </w:rPr>
        <w:t>, זה</w:t>
      </w:r>
      <w:r w:rsidRPr="006D3D13">
        <w:rPr>
          <w:rtl/>
        </w:rPr>
        <w:t xml:space="preserve"> </w:t>
      </w:r>
      <w:bookmarkStart w:id="21763" w:name="_ETM_Q45_718469"/>
      <w:bookmarkEnd w:id="21763"/>
      <w:r w:rsidRPr="006D3D13">
        <w:rPr>
          <w:rtl/>
        </w:rPr>
        <w:t xml:space="preserve">גם </w:t>
      </w:r>
      <w:bookmarkStart w:id="21764" w:name="_ETM_Q45_718859"/>
      <w:bookmarkEnd w:id="21764"/>
      <w:r w:rsidRPr="006D3D13">
        <w:rPr>
          <w:rtl/>
        </w:rPr>
        <w:t xml:space="preserve">יציבות </w:t>
      </w:r>
      <w:bookmarkStart w:id="21765" w:name="_ETM_Q45_719249"/>
      <w:bookmarkEnd w:id="21765"/>
      <w:r w:rsidRPr="006D3D13">
        <w:rPr>
          <w:rtl/>
        </w:rPr>
        <w:t>המחירים</w:t>
      </w:r>
      <w:r w:rsidRPr="006D3D13">
        <w:rPr>
          <w:rFonts w:hint="cs"/>
          <w:rtl/>
        </w:rPr>
        <w:t>.</w:t>
      </w:r>
      <w:bookmarkStart w:id="21766" w:name="_ETM_Q45_721029"/>
      <w:bookmarkStart w:id="21767" w:name="_ETM_Q45_723007"/>
      <w:bookmarkEnd w:id="21766"/>
      <w:bookmarkEnd w:id="21767"/>
    </w:p>
    <w:p w:rsidR="00CE5072" w:rsidRDefault="00CE5072" w:rsidP="00257A6A">
      <w:pPr>
        <w:rPr>
          <w:rtl/>
        </w:rPr>
      </w:pPr>
      <w:bookmarkStart w:id="21768" w:name="_ETM_Q45_723071"/>
      <w:bookmarkStart w:id="21769" w:name="_ETM_Q45_723151"/>
      <w:bookmarkEnd w:id="21768"/>
      <w:bookmarkEnd w:id="21769"/>
    </w:p>
    <w:p w:rsidR="00CE5072" w:rsidRDefault="00CE5072" w:rsidP="00257A6A">
      <w:pPr>
        <w:rPr>
          <w:rtl/>
        </w:rPr>
      </w:pPr>
      <w:bookmarkStart w:id="21770" w:name="_ETM_Q45_723202"/>
      <w:bookmarkEnd w:id="21770"/>
      <w:r>
        <w:rPr>
          <w:rtl/>
        </w:rPr>
        <w:t xml:space="preserve">השמש </w:t>
      </w:r>
      <w:bookmarkStart w:id="21771" w:name="_ETM_Q45_722989"/>
      <w:bookmarkEnd w:id="21771"/>
      <w:r>
        <w:rPr>
          <w:rtl/>
        </w:rPr>
        <w:t xml:space="preserve">היא </w:t>
      </w:r>
      <w:bookmarkStart w:id="21772" w:name="_ETM_Q45_723260"/>
      <w:bookmarkEnd w:id="21772"/>
      <w:r>
        <w:rPr>
          <w:rtl/>
        </w:rPr>
        <w:t>קבועה</w:t>
      </w:r>
      <w:bookmarkStart w:id="21773" w:name="_ETM_Q45_720110"/>
      <w:bookmarkEnd w:id="21773"/>
      <w:r>
        <w:rPr>
          <w:rtl/>
        </w:rPr>
        <w:t xml:space="preserve"> </w:t>
      </w:r>
      <w:bookmarkStart w:id="21774" w:name="_ETM_Q45_724099"/>
      <w:bookmarkEnd w:id="21774"/>
      <w:r>
        <w:rPr>
          <w:rFonts w:hint="eastAsia"/>
          <w:rtl/>
        </w:rPr>
        <w:t>–</w:t>
      </w:r>
      <w:r>
        <w:rPr>
          <w:rFonts w:hint="cs"/>
          <w:rtl/>
        </w:rPr>
        <w:t xml:space="preserve"> </w:t>
      </w:r>
      <w:r>
        <w:rPr>
          <w:rtl/>
        </w:rPr>
        <w:t xml:space="preserve">אין </w:t>
      </w:r>
      <w:bookmarkStart w:id="21775" w:name="_ETM_Q45_724250"/>
      <w:bookmarkEnd w:id="21775"/>
      <w:r>
        <w:rPr>
          <w:rtl/>
        </w:rPr>
        <w:t>ל</w:t>
      </w:r>
      <w:r>
        <w:rPr>
          <w:rFonts w:hint="cs"/>
          <w:rtl/>
        </w:rPr>
        <w:t xml:space="preserve">ה </w:t>
      </w:r>
      <w:r>
        <w:rPr>
          <w:rtl/>
        </w:rPr>
        <w:t>תנודתיות</w:t>
      </w:r>
      <w:r>
        <w:rPr>
          <w:rFonts w:hint="cs"/>
          <w:rtl/>
        </w:rPr>
        <w:t>,</w:t>
      </w:r>
      <w:r>
        <w:rPr>
          <w:rtl/>
        </w:rPr>
        <w:t xml:space="preserve"> </w:t>
      </w:r>
      <w:bookmarkStart w:id="21776" w:name="_ETM_Q45_725239"/>
      <w:bookmarkEnd w:id="21776"/>
      <w:r>
        <w:rPr>
          <w:rtl/>
        </w:rPr>
        <w:t xml:space="preserve">אין </w:t>
      </w:r>
      <w:bookmarkStart w:id="21777" w:name="_ETM_Q45_725420"/>
      <w:bookmarkEnd w:id="21777"/>
      <w:r>
        <w:rPr>
          <w:rtl/>
        </w:rPr>
        <w:t>ל</w:t>
      </w:r>
      <w:r>
        <w:rPr>
          <w:rFonts w:hint="cs"/>
          <w:rtl/>
        </w:rPr>
        <w:t xml:space="preserve">ה </w:t>
      </w:r>
      <w:bookmarkStart w:id="21778" w:name="_ETM_Q45_720360"/>
      <w:bookmarkEnd w:id="21778"/>
      <w:r>
        <w:rPr>
          <w:rtl/>
        </w:rPr>
        <w:t>שוק</w:t>
      </w:r>
      <w:r>
        <w:rPr>
          <w:rFonts w:hint="cs"/>
          <w:rtl/>
        </w:rPr>
        <w:t>,</w:t>
      </w:r>
      <w:r>
        <w:rPr>
          <w:rtl/>
        </w:rPr>
        <w:t xml:space="preserve"> </w:t>
      </w:r>
      <w:bookmarkStart w:id="21779" w:name="_ETM_Q45_725959"/>
      <w:bookmarkEnd w:id="21779"/>
      <w:r>
        <w:rPr>
          <w:rtl/>
        </w:rPr>
        <w:t xml:space="preserve">אין </w:t>
      </w:r>
      <w:bookmarkStart w:id="21780" w:name="_ETM_Q45_726110"/>
      <w:bookmarkEnd w:id="21780"/>
      <w:r>
        <w:rPr>
          <w:rtl/>
        </w:rPr>
        <w:t>ל</w:t>
      </w:r>
      <w:r>
        <w:rPr>
          <w:rFonts w:hint="cs"/>
          <w:rtl/>
        </w:rPr>
        <w:t xml:space="preserve">ה </w:t>
      </w:r>
      <w:r>
        <w:rPr>
          <w:rtl/>
        </w:rPr>
        <w:t>בורסה</w:t>
      </w:r>
      <w:r>
        <w:rPr>
          <w:rFonts w:hint="cs"/>
          <w:rtl/>
        </w:rPr>
        <w:t>,</w:t>
      </w:r>
      <w:r>
        <w:rPr>
          <w:rtl/>
        </w:rPr>
        <w:t xml:space="preserve"> </w:t>
      </w:r>
      <w:bookmarkStart w:id="21781" w:name="_ETM_Q45_726830"/>
      <w:bookmarkEnd w:id="21781"/>
      <w:r>
        <w:rPr>
          <w:rtl/>
        </w:rPr>
        <w:t xml:space="preserve">אין </w:t>
      </w:r>
      <w:bookmarkStart w:id="21782" w:name="_ETM_Q45_726980"/>
      <w:bookmarkEnd w:id="21782"/>
      <w:r>
        <w:rPr>
          <w:rtl/>
        </w:rPr>
        <w:t xml:space="preserve">לה </w:t>
      </w:r>
      <w:bookmarkStart w:id="21783" w:name="_ETM_Q45_727129"/>
      <w:bookmarkStart w:id="21784" w:name="_ETM_Q45_722460"/>
      <w:bookmarkEnd w:id="21783"/>
      <w:bookmarkEnd w:id="21784"/>
      <w:r>
        <w:rPr>
          <w:rFonts w:hint="cs"/>
          <w:rtl/>
        </w:rPr>
        <w:t>עליו</w:t>
      </w:r>
      <w:r>
        <w:rPr>
          <w:rtl/>
        </w:rPr>
        <w:t xml:space="preserve">ת </w:t>
      </w:r>
      <w:bookmarkStart w:id="21785" w:name="_ETM_Q45_727400"/>
      <w:bookmarkEnd w:id="21785"/>
      <w:r>
        <w:rPr>
          <w:rtl/>
        </w:rPr>
        <w:t xml:space="preserve">של </w:t>
      </w:r>
      <w:bookmarkStart w:id="21786" w:name="_ETM_Q45_727580"/>
      <w:bookmarkEnd w:id="21786"/>
      <w:r>
        <w:rPr>
          <w:rtl/>
        </w:rPr>
        <w:t>100%</w:t>
      </w:r>
      <w:r>
        <w:rPr>
          <w:rFonts w:hint="cs"/>
          <w:rtl/>
        </w:rPr>
        <w:t>.</w:t>
      </w:r>
      <w:bookmarkStart w:id="21787" w:name="_ETM_Q45_728679"/>
      <w:bookmarkEnd w:id="21787"/>
    </w:p>
    <w:p w:rsidR="00CE5072" w:rsidRDefault="00CE5072" w:rsidP="00257A6A">
      <w:pPr>
        <w:rPr>
          <w:rtl/>
        </w:rPr>
      </w:pPr>
      <w:bookmarkStart w:id="21788" w:name="_ETM_Q45_728784"/>
      <w:bookmarkEnd w:id="21788"/>
    </w:p>
    <w:p w:rsidR="00CE5072" w:rsidRDefault="00CE5072" w:rsidP="00257A6A">
      <w:pPr>
        <w:pStyle w:val="af5"/>
        <w:rPr>
          <w:rtl/>
        </w:rPr>
      </w:pPr>
      <w:bookmarkStart w:id="21789" w:name="ET_interruption_6236_24"/>
      <w:r w:rsidRPr="007D21B8">
        <w:rPr>
          <w:rStyle w:val="TagStyle"/>
          <w:rtl/>
        </w:rPr>
        <w:t xml:space="preserve"> &lt;&lt; קריאה &gt;&gt;</w:t>
      </w:r>
      <w:r w:rsidRPr="005C060B">
        <w:rPr>
          <w:rStyle w:val="TagStyle"/>
          <w:rtl/>
        </w:rPr>
        <w:t xml:space="preserve"> </w:t>
      </w:r>
      <w:r>
        <w:rPr>
          <w:rtl/>
        </w:rPr>
        <w:t>נעמה לזימי (העבודה):</w:t>
      </w:r>
      <w:r w:rsidRPr="005C060B">
        <w:rPr>
          <w:rStyle w:val="TagStyle"/>
          <w:rtl/>
        </w:rPr>
        <w:t xml:space="preserve"> </w:t>
      </w:r>
      <w:r w:rsidRPr="007D21B8">
        <w:rPr>
          <w:rStyle w:val="TagStyle"/>
          <w:rtl/>
        </w:rPr>
        <w:t>&lt;&lt; קריאה &gt;&gt;</w:t>
      </w:r>
      <w:r>
        <w:rPr>
          <w:rtl/>
        </w:rPr>
        <w:t xml:space="preserve">   </w:t>
      </w:r>
      <w:bookmarkEnd w:id="21789"/>
    </w:p>
    <w:p w:rsidR="00CE5072" w:rsidRDefault="00CE5072" w:rsidP="00982C95">
      <w:pPr>
        <w:rPr>
          <w:rtl/>
          <w:lang w:eastAsia="he-IL"/>
        </w:rPr>
      </w:pPr>
    </w:p>
    <w:p w:rsidR="00CE5072" w:rsidRDefault="00CE5072" w:rsidP="009635F5">
      <w:pPr>
        <w:rPr>
          <w:rtl/>
        </w:rPr>
      </w:pPr>
      <w:bookmarkStart w:id="21790" w:name="_ETM_Q45_732684"/>
      <w:bookmarkStart w:id="21791" w:name="_ETM_Q45_727959"/>
      <w:bookmarkStart w:id="21792" w:name="_ETM_Q45_724974"/>
      <w:bookmarkEnd w:id="21790"/>
      <w:bookmarkEnd w:id="21791"/>
      <w:bookmarkEnd w:id="21792"/>
      <w:r>
        <w:rPr>
          <w:rFonts w:hint="cs"/>
          <w:rtl/>
        </w:rPr>
        <w:t xml:space="preserve">אבל </w:t>
      </w:r>
      <w:bookmarkStart w:id="21793" w:name="_ETM_Q45_729651"/>
      <w:bookmarkStart w:id="21794" w:name="_ETM_Q45_724749"/>
      <w:bookmarkEnd w:id="21793"/>
      <w:bookmarkEnd w:id="21794"/>
      <w:r>
        <w:rPr>
          <w:rFonts w:hint="cs"/>
          <w:rtl/>
        </w:rPr>
        <w:t>הכול נכון, אז שהאוצר ישקיע בזה לא על חשבון ייקור לאנשים</w:t>
      </w:r>
      <w:bookmarkStart w:id="21795" w:name="_ETM_Q45_728205"/>
      <w:bookmarkStart w:id="21796" w:name="_ETM_Q45_724177"/>
      <w:bookmarkEnd w:id="21795"/>
      <w:bookmarkEnd w:id="21796"/>
      <w:r>
        <w:rPr>
          <w:rFonts w:hint="cs"/>
          <w:rtl/>
        </w:rPr>
        <w:t xml:space="preserve"> </w:t>
      </w:r>
      <w:r w:rsidR="00982C95">
        <w:rPr>
          <w:rFonts w:hint="cs"/>
          <w:rtl/>
        </w:rPr>
        <w:t>– – –</w:t>
      </w:r>
    </w:p>
    <w:p w:rsidR="00CE5072" w:rsidRDefault="00CE5072" w:rsidP="009635F5">
      <w:pPr>
        <w:rPr>
          <w:rtl/>
        </w:rPr>
      </w:pPr>
      <w:bookmarkStart w:id="21797" w:name="_ETM_Q45_733939"/>
      <w:bookmarkStart w:id="21798" w:name="_ETM_Q45_734003"/>
      <w:bookmarkStart w:id="21799" w:name="_ETM_Q45_730514"/>
      <w:bookmarkStart w:id="21800" w:name="_ETM_Q45_726075"/>
      <w:bookmarkEnd w:id="21797"/>
      <w:bookmarkEnd w:id="21798"/>
      <w:bookmarkEnd w:id="21799"/>
      <w:bookmarkEnd w:id="21800"/>
    </w:p>
    <w:p w:rsidR="00CE5072" w:rsidRDefault="00CE5072" w:rsidP="00257A6A">
      <w:pPr>
        <w:pStyle w:val="-"/>
        <w:rPr>
          <w:rtl/>
        </w:rPr>
      </w:pPr>
      <w:bookmarkStart w:id="21801" w:name="ET_speakercontinue_6201_3"/>
      <w:r w:rsidRPr="0065731F">
        <w:rPr>
          <w:rStyle w:val="TagStyle"/>
          <w:rtl/>
        </w:rPr>
        <w:t>&lt;&lt; דובר_המשך &gt;&gt;</w:t>
      </w:r>
      <w:r w:rsidRPr="001B61C2">
        <w:rPr>
          <w:rStyle w:val="TagStyle"/>
          <w:rtl/>
        </w:rPr>
        <w:t xml:space="preserve"> </w:t>
      </w:r>
      <w:r>
        <w:rPr>
          <w:rtl/>
        </w:rPr>
        <w:t>השרה להגנת הסביבה תמר זנדברג:</w:t>
      </w:r>
      <w:r w:rsidRPr="001B61C2">
        <w:rPr>
          <w:rStyle w:val="TagStyle"/>
          <w:rtl/>
        </w:rPr>
        <w:t xml:space="preserve"> </w:t>
      </w:r>
      <w:r w:rsidRPr="0065731F">
        <w:rPr>
          <w:rStyle w:val="TagStyle"/>
          <w:rtl/>
        </w:rPr>
        <w:t>&lt;&lt; דובר_המשך &gt;&gt;</w:t>
      </w:r>
      <w:r>
        <w:rPr>
          <w:rtl/>
        </w:rPr>
        <w:t xml:space="preserve">   </w:t>
      </w:r>
      <w:bookmarkEnd w:id="2180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לא לא. חברת הכנסת לזימי, כרגע עניתי. הייקור הזה נבע מעליית מחיר עולמית. זאת הסיבה שאנחנו צריכים להפחית את השימוש בפחם, להפחית את השימוש בדלקים הפוסיליים ולהאיץ את המעבר לאנרגיות מתחדשות </w:t>
      </w:r>
      <w:r>
        <w:rPr>
          <w:rFonts w:hint="eastAsia"/>
          <w:rtl/>
          <w:lang w:eastAsia="he-IL"/>
        </w:rPr>
        <w:t xml:space="preserve">– </w:t>
      </w:r>
      <w:r>
        <w:rPr>
          <w:rFonts w:hint="cs"/>
          <w:rtl/>
          <w:lang w:eastAsia="he-IL"/>
        </w:rPr>
        <w:t xml:space="preserve">מהרבה סיבות, </w:t>
      </w:r>
      <w:bookmarkStart w:id="21802" w:name="_ETM_Q46_148934"/>
      <w:bookmarkEnd w:id="21802"/>
      <w:r>
        <w:rPr>
          <w:rFonts w:hint="cs"/>
          <w:rtl/>
          <w:lang w:eastAsia="he-IL"/>
        </w:rPr>
        <w:t xml:space="preserve">סביבתיות, בריאותיות, וגם מסיבות של יציבות המחירים. </w:t>
      </w:r>
    </w:p>
    <w:p w:rsidR="00CE5072" w:rsidRDefault="00CE5072" w:rsidP="00257A6A">
      <w:pPr>
        <w:rPr>
          <w:rtl/>
          <w:lang w:eastAsia="he-IL"/>
        </w:rPr>
      </w:pPr>
      <w:bookmarkStart w:id="21803" w:name="_ETM_Q46_154238"/>
      <w:bookmarkStart w:id="21804" w:name="_ETM_Q46_154412"/>
      <w:bookmarkEnd w:id="21803"/>
      <w:bookmarkEnd w:id="21804"/>
    </w:p>
    <w:p w:rsidR="00CE5072" w:rsidRDefault="00CE5072" w:rsidP="00257A6A">
      <w:pPr>
        <w:pStyle w:val="af5"/>
        <w:rPr>
          <w:rtl/>
        </w:rPr>
      </w:pPr>
      <w:r w:rsidRPr="0065731F">
        <w:rPr>
          <w:rStyle w:val="TagStyle"/>
          <w:rtl/>
        </w:rPr>
        <w:t xml:space="preserve"> &lt;&lt; קריאה &gt;&gt;</w:t>
      </w:r>
      <w:r w:rsidRPr="00B22464">
        <w:rPr>
          <w:rStyle w:val="TagStyle"/>
          <w:rtl/>
        </w:rPr>
        <w:t xml:space="preserve"> </w:t>
      </w:r>
      <w:r>
        <w:rPr>
          <w:rtl/>
        </w:rPr>
        <w:t>משה ארבל (ש"ס):</w:t>
      </w:r>
      <w:r w:rsidRPr="00B22464">
        <w:rPr>
          <w:rStyle w:val="TagStyle"/>
          <w:rtl/>
        </w:rPr>
        <w:t xml:space="preserve"> </w:t>
      </w:r>
      <w:r w:rsidRPr="0065731F">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1805" w:name="_ETM_Q46_159046"/>
      <w:bookmarkEnd w:id="21805"/>
      <w:r>
        <w:rPr>
          <w:rFonts w:hint="cs"/>
          <w:rtl/>
          <w:lang w:eastAsia="he-IL"/>
        </w:rPr>
        <w:t xml:space="preserve">הפחתת השימוש באמצעות ניתוקים. </w:t>
      </w:r>
    </w:p>
    <w:p w:rsidR="00CE5072" w:rsidRDefault="00CE5072" w:rsidP="00257A6A">
      <w:pPr>
        <w:rPr>
          <w:rtl/>
          <w:lang w:eastAsia="he-IL"/>
        </w:rPr>
      </w:pPr>
    </w:p>
    <w:p w:rsidR="00CE5072" w:rsidRDefault="00CE5072" w:rsidP="00257A6A">
      <w:pPr>
        <w:pStyle w:val="-"/>
        <w:rPr>
          <w:rtl/>
        </w:rPr>
      </w:pPr>
      <w:bookmarkStart w:id="21806" w:name="ET_speakercontinue_6201_4"/>
      <w:r w:rsidRPr="0065731F">
        <w:rPr>
          <w:rStyle w:val="TagStyle"/>
          <w:rtl/>
        </w:rPr>
        <w:t xml:space="preserve"> &lt;&lt; דובר_המשך &gt;&gt;</w:t>
      </w:r>
      <w:r w:rsidRPr="001B61C2">
        <w:rPr>
          <w:rStyle w:val="TagStyle"/>
          <w:rtl/>
        </w:rPr>
        <w:t xml:space="preserve"> </w:t>
      </w:r>
      <w:r>
        <w:rPr>
          <w:rtl/>
        </w:rPr>
        <w:t>השרה להגנת הסביבה תמר זנדברג:</w:t>
      </w:r>
      <w:r w:rsidRPr="001B61C2">
        <w:rPr>
          <w:rStyle w:val="TagStyle"/>
          <w:rtl/>
        </w:rPr>
        <w:t xml:space="preserve"> </w:t>
      </w:r>
      <w:r w:rsidRPr="0065731F">
        <w:rPr>
          <w:rStyle w:val="TagStyle"/>
          <w:rtl/>
        </w:rPr>
        <w:t>&lt;&lt; דובר_המשך &gt;&gt;</w:t>
      </w:r>
      <w:r>
        <w:rPr>
          <w:rtl/>
        </w:rPr>
        <w:t xml:space="preserve">   </w:t>
      </w:r>
      <w:bookmarkEnd w:id="21806"/>
    </w:p>
    <w:p w:rsidR="00CE5072" w:rsidRDefault="00CE5072" w:rsidP="00982C95">
      <w:pPr>
        <w:rPr>
          <w:rtl/>
          <w:lang w:eastAsia="he-IL"/>
        </w:rPr>
      </w:pPr>
    </w:p>
    <w:p w:rsidR="00CE5072" w:rsidRDefault="00CE5072" w:rsidP="00A503AC">
      <w:pPr>
        <w:rPr>
          <w:rtl/>
          <w:lang w:eastAsia="he-IL"/>
        </w:rPr>
      </w:pPr>
      <w:r>
        <w:rPr>
          <w:rFonts w:hint="cs"/>
          <w:rtl/>
          <w:lang w:eastAsia="he-IL"/>
        </w:rPr>
        <w:t xml:space="preserve">אמרתי, דיברתי על הניתוקים ואמרתי שאני מסכימה איתכם על זה, וגם נאמר כאן שרשות החשמל ושרת האנרגיה פועלות בנושא. </w:t>
      </w:r>
      <w:bookmarkStart w:id="21807" w:name="_ETM_Q46_165892"/>
      <w:bookmarkEnd w:id="21807"/>
      <w:r>
        <w:rPr>
          <w:rFonts w:hint="cs"/>
          <w:rtl/>
          <w:lang w:eastAsia="he-IL"/>
        </w:rPr>
        <w:t xml:space="preserve">אני רק אסיים לגבי מחירי המים, שמניחים שיעלו בגלל מחירי </w:t>
      </w:r>
      <w:bookmarkStart w:id="21808" w:name="_ETM_Q46_170538"/>
      <w:bookmarkEnd w:id="21808"/>
      <w:r>
        <w:rPr>
          <w:rFonts w:hint="cs"/>
          <w:rtl/>
          <w:lang w:eastAsia="he-IL"/>
        </w:rPr>
        <w:t xml:space="preserve">החשמל: מדובר בפייק ניוז, מוסרת שרת האנרגיה. מחירי המים לא רק לא עולים, אלא בפעם האחרונה שהם התעדכנו בחודש ינואר </w:t>
      </w:r>
      <w:bookmarkStart w:id="21809" w:name="_ETM_Q46_180554"/>
      <w:bookmarkEnd w:id="21809"/>
      <w:r>
        <w:rPr>
          <w:rFonts w:hint="cs"/>
          <w:rtl/>
          <w:lang w:eastAsia="he-IL"/>
        </w:rPr>
        <w:t xml:space="preserve">הייתה הוזלה בתעריפי המים לבית בכ-1.6%. אנו פועלים כעת כממשלה על מנת למצוא דרכים נוספות לבלום את יוקר המחיה. תודה. </w:t>
      </w:r>
    </w:p>
    <w:p w:rsidR="00CE5072" w:rsidRDefault="00CE5072" w:rsidP="00257A6A">
      <w:pPr>
        <w:rPr>
          <w:rtl/>
          <w:lang w:eastAsia="he-IL"/>
        </w:rPr>
      </w:pPr>
    </w:p>
    <w:p w:rsidR="00CE5072" w:rsidRDefault="00CE5072" w:rsidP="00257A6A">
      <w:pPr>
        <w:pStyle w:val="af6"/>
        <w:rPr>
          <w:rtl/>
        </w:rPr>
      </w:pPr>
      <w:bookmarkStart w:id="21810" w:name="ET_yor_6309_5"/>
      <w:r w:rsidRPr="0065731F">
        <w:rPr>
          <w:rStyle w:val="TagStyle"/>
          <w:rtl/>
        </w:rPr>
        <w:t xml:space="preserve"> &lt;&lt; יור &gt;&gt;</w:t>
      </w:r>
      <w:r w:rsidRPr="001B61C2">
        <w:rPr>
          <w:rStyle w:val="TagStyle"/>
          <w:rtl/>
        </w:rPr>
        <w:t xml:space="preserve"> </w:t>
      </w:r>
      <w:r>
        <w:rPr>
          <w:rtl/>
        </w:rPr>
        <w:t>היו"ר ג'ידא רינאוי זועבי:</w:t>
      </w:r>
      <w:r w:rsidRPr="001B61C2">
        <w:rPr>
          <w:rStyle w:val="TagStyle"/>
          <w:rtl/>
        </w:rPr>
        <w:t xml:space="preserve"> </w:t>
      </w:r>
      <w:r w:rsidRPr="0065731F">
        <w:rPr>
          <w:rStyle w:val="TagStyle"/>
          <w:rtl/>
        </w:rPr>
        <w:t>&lt;&lt; יור &gt;&gt;</w:t>
      </w:r>
      <w:r>
        <w:rPr>
          <w:rtl/>
        </w:rPr>
        <w:t xml:space="preserve">   </w:t>
      </w:r>
      <w:bookmarkEnd w:id="21810"/>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כבוד השרה. לאיזו ועדה את מציעה שההצעה </w:t>
      </w:r>
      <w:r w:rsidR="00982C95">
        <w:rPr>
          <w:rFonts w:hint="cs"/>
          <w:rtl/>
          <w:lang w:eastAsia="he-IL"/>
        </w:rPr>
        <w:t>– – –</w:t>
      </w:r>
    </w:p>
    <w:p w:rsidR="00CE5072" w:rsidRDefault="00CE5072" w:rsidP="00257A6A">
      <w:pPr>
        <w:rPr>
          <w:rtl/>
          <w:lang w:eastAsia="he-IL"/>
        </w:rPr>
      </w:pPr>
      <w:bookmarkStart w:id="21811" w:name="_ETM_Q46_205150"/>
      <w:bookmarkStart w:id="21812" w:name="_ETM_Q46_205313"/>
      <w:bookmarkEnd w:id="21811"/>
      <w:bookmarkEnd w:id="21812"/>
    </w:p>
    <w:p w:rsidR="00CE5072" w:rsidRDefault="00CE5072" w:rsidP="00257A6A">
      <w:pPr>
        <w:pStyle w:val="af5"/>
        <w:rPr>
          <w:rtl/>
        </w:rPr>
      </w:pPr>
      <w:bookmarkStart w:id="21813" w:name="ET_interruption_6201_17"/>
      <w:r w:rsidRPr="0065731F">
        <w:rPr>
          <w:rStyle w:val="TagStyle"/>
          <w:rtl/>
        </w:rPr>
        <w:t xml:space="preserve"> &lt;&lt; קריאה &gt;&gt;</w:t>
      </w:r>
      <w:r w:rsidRPr="00B22464">
        <w:rPr>
          <w:rStyle w:val="TagStyle"/>
          <w:rtl/>
        </w:rPr>
        <w:t xml:space="preserve"> </w:t>
      </w:r>
      <w:r>
        <w:rPr>
          <w:rtl/>
        </w:rPr>
        <w:t>השרה להגנת הסביבה תמר זנדברג:</w:t>
      </w:r>
      <w:r w:rsidRPr="00B22464">
        <w:rPr>
          <w:rStyle w:val="TagStyle"/>
          <w:rtl/>
        </w:rPr>
        <w:t xml:space="preserve"> </w:t>
      </w:r>
      <w:r w:rsidRPr="0065731F">
        <w:rPr>
          <w:rStyle w:val="TagStyle"/>
          <w:rtl/>
        </w:rPr>
        <w:t>&lt;&lt; קריאה &gt;&gt;</w:t>
      </w:r>
      <w:r>
        <w:rPr>
          <w:rtl/>
        </w:rPr>
        <w:t xml:space="preserve">   </w:t>
      </w:r>
      <w:bookmarkEnd w:id="21813"/>
    </w:p>
    <w:p w:rsidR="00CE5072" w:rsidRDefault="00CE5072" w:rsidP="00982C95">
      <w:pPr>
        <w:rPr>
          <w:rtl/>
          <w:lang w:eastAsia="he-IL"/>
        </w:rPr>
      </w:pPr>
    </w:p>
    <w:p w:rsidR="00CE5072" w:rsidRPr="00B22464" w:rsidRDefault="00CE5072" w:rsidP="00257A6A">
      <w:pPr>
        <w:rPr>
          <w:rtl/>
          <w:lang w:eastAsia="he-IL"/>
        </w:rPr>
      </w:pPr>
      <w:bookmarkStart w:id="21814" w:name="_ETM_Q46_206749"/>
      <w:bookmarkEnd w:id="21814"/>
      <w:r>
        <w:rPr>
          <w:rFonts w:hint="cs"/>
          <w:rtl/>
          <w:lang w:eastAsia="he-IL"/>
        </w:rPr>
        <w:t xml:space="preserve">מה שהמציעים </w:t>
      </w:r>
      <w:r w:rsidR="00982C95">
        <w:rPr>
          <w:rFonts w:hint="cs"/>
          <w:rtl/>
          <w:lang w:eastAsia="he-IL"/>
        </w:rPr>
        <w:t>– – –</w:t>
      </w:r>
    </w:p>
    <w:p w:rsidR="00CE5072" w:rsidRDefault="00CE5072" w:rsidP="00257A6A">
      <w:pPr>
        <w:rPr>
          <w:rtl/>
          <w:lang w:eastAsia="he-IL"/>
        </w:rPr>
      </w:pPr>
    </w:p>
    <w:p w:rsidR="00CE5072" w:rsidRDefault="00CE5072" w:rsidP="00257A6A">
      <w:pPr>
        <w:pStyle w:val="af5"/>
        <w:rPr>
          <w:rtl/>
        </w:rPr>
      </w:pPr>
      <w:bookmarkStart w:id="21815" w:name="ET_interruption_5850_6"/>
      <w:r w:rsidRPr="0065731F">
        <w:rPr>
          <w:rStyle w:val="TagStyle"/>
          <w:rtl/>
        </w:rPr>
        <w:t xml:space="preserve"> &lt;&lt; קריאה &gt;&gt;</w:t>
      </w:r>
      <w:r w:rsidRPr="001B61C2">
        <w:rPr>
          <w:rStyle w:val="TagStyle"/>
          <w:rtl/>
        </w:rPr>
        <w:t xml:space="preserve"> </w:t>
      </w:r>
      <w:r>
        <w:rPr>
          <w:rtl/>
        </w:rPr>
        <w:t>סמי אבו שחאדה (הרשימה המשותפת):</w:t>
      </w:r>
      <w:r w:rsidRPr="001B61C2">
        <w:rPr>
          <w:rStyle w:val="TagStyle"/>
          <w:rtl/>
        </w:rPr>
        <w:t xml:space="preserve"> </w:t>
      </w:r>
      <w:r w:rsidRPr="0065731F">
        <w:rPr>
          <w:rStyle w:val="TagStyle"/>
          <w:rtl/>
        </w:rPr>
        <w:t>&lt;&lt; קריאה &gt;&gt;</w:t>
      </w:r>
      <w:r>
        <w:rPr>
          <w:rtl/>
        </w:rPr>
        <w:t xml:space="preserve">   </w:t>
      </w:r>
      <w:bookmarkEnd w:id="21815"/>
    </w:p>
    <w:p w:rsidR="00CE5072" w:rsidRDefault="00CE5072" w:rsidP="00982C95">
      <w:pPr>
        <w:rPr>
          <w:rtl/>
          <w:lang w:eastAsia="he-IL"/>
        </w:rPr>
      </w:pPr>
    </w:p>
    <w:p w:rsidR="00CE5072" w:rsidRDefault="00CE5072" w:rsidP="00257A6A">
      <w:pPr>
        <w:rPr>
          <w:rtl/>
          <w:lang w:eastAsia="he-IL"/>
        </w:rPr>
      </w:pPr>
      <w:r>
        <w:rPr>
          <w:rFonts w:hint="cs"/>
          <w:rtl/>
          <w:lang w:eastAsia="he-IL"/>
        </w:rPr>
        <w:t>כלכלה.</w:t>
      </w:r>
    </w:p>
    <w:p w:rsidR="00CE5072" w:rsidRDefault="00CE5072" w:rsidP="00257A6A">
      <w:pPr>
        <w:rPr>
          <w:rtl/>
          <w:lang w:eastAsia="he-IL"/>
        </w:rPr>
      </w:pPr>
    </w:p>
    <w:p w:rsidR="00CE5072" w:rsidRDefault="00CE5072" w:rsidP="00257A6A">
      <w:pPr>
        <w:pStyle w:val="af6"/>
        <w:rPr>
          <w:rtl/>
        </w:rPr>
      </w:pPr>
      <w:r w:rsidRPr="0065731F">
        <w:rPr>
          <w:rStyle w:val="TagStyle"/>
          <w:rtl/>
        </w:rPr>
        <w:t xml:space="preserve"> &lt;&lt; יור &gt;&gt;</w:t>
      </w:r>
      <w:r w:rsidRPr="001B61C2">
        <w:rPr>
          <w:rStyle w:val="TagStyle"/>
          <w:rtl/>
        </w:rPr>
        <w:t xml:space="preserve"> </w:t>
      </w:r>
      <w:r>
        <w:rPr>
          <w:rtl/>
        </w:rPr>
        <w:t>היו"ר ג'ידא רינאוי זועבי:</w:t>
      </w:r>
      <w:r w:rsidRPr="001B61C2">
        <w:rPr>
          <w:rStyle w:val="TagStyle"/>
          <w:rtl/>
        </w:rPr>
        <w:t xml:space="preserve"> </w:t>
      </w:r>
      <w:r w:rsidRPr="0065731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כלכלה, בסדר גמור. </w:t>
      </w:r>
      <w:bookmarkStart w:id="21816" w:name="_ETM_Q46_210779"/>
      <w:bookmarkEnd w:id="21816"/>
    </w:p>
    <w:p w:rsidR="00CE5072" w:rsidRDefault="00CE5072" w:rsidP="00257A6A">
      <w:pPr>
        <w:rPr>
          <w:rtl/>
          <w:lang w:eastAsia="he-IL"/>
        </w:rPr>
      </w:pPr>
      <w:bookmarkStart w:id="21817" w:name="_ETM_Q46_194977"/>
      <w:bookmarkStart w:id="21818" w:name="_ETM_Q46_195034"/>
      <w:bookmarkEnd w:id="21817"/>
      <w:bookmarkEnd w:id="21818"/>
    </w:p>
    <w:p w:rsidR="00CE5072" w:rsidRDefault="00CE5072" w:rsidP="00257A6A">
      <w:pPr>
        <w:rPr>
          <w:rtl/>
          <w:lang w:eastAsia="he-IL"/>
        </w:rPr>
      </w:pPr>
      <w:bookmarkStart w:id="21819" w:name="_ETM_Q46_195174"/>
      <w:bookmarkStart w:id="21820" w:name="_ETM_Q46_195233"/>
      <w:bookmarkEnd w:id="21819"/>
      <w:bookmarkEnd w:id="21820"/>
      <w:r>
        <w:rPr>
          <w:rFonts w:hint="cs"/>
          <w:rtl/>
          <w:lang w:eastAsia="he-IL"/>
        </w:rPr>
        <w:t xml:space="preserve">בואו נצביע, בבקשה. מי בעד ומי נגד שההצעה תועבר לוועדת </w:t>
      </w:r>
      <w:bookmarkStart w:id="21821" w:name="_ETM_Q46_213107"/>
      <w:bookmarkEnd w:id="21821"/>
      <w:r>
        <w:rPr>
          <w:rFonts w:hint="cs"/>
          <w:rtl/>
          <w:lang w:eastAsia="he-IL"/>
        </w:rPr>
        <w:t xml:space="preserve">הכלכלה? </w:t>
      </w:r>
    </w:p>
    <w:p w:rsidR="00CE5072" w:rsidRDefault="00CE5072" w:rsidP="00257A6A">
      <w:pPr>
        <w:rPr>
          <w:rtl/>
          <w:lang w:eastAsia="he-IL"/>
        </w:rPr>
      </w:pPr>
      <w:bookmarkStart w:id="21822" w:name="_ETM_Q46_204822"/>
      <w:bookmarkStart w:id="21823" w:name="_ETM_Q46_204918"/>
      <w:bookmarkEnd w:id="21822"/>
      <w:bookmarkEnd w:id="21823"/>
    </w:p>
    <w:p w:rsidR="00CE5072" w:rsidRDefault="00CE5072" w:rsidP="00257A6A">
      <w:pPr>
        <w:pStyle w:val="af1"/>
        <w:keepNext/>
        <w:rPr>
          <w:rtl/>
          <w:lang w:eastAsia="he-IL"/>
        </w:rPr>
      </w:pPr>
      <w:r>
        <w:rPr>
          <w:rtl/>
          <w:lang w:eastAsia="he-IL"/>
        </w:rPr>
        <w:t>הצבעה מס'</w:t>
      </w:r>
      <w:r>
        <w:rPr>
          <w:rFonts w:hint="cs"/>
          <w:rtl/>
          <w:lang w:eastAsia="he-IL"/>
        </w:rPr>
        <w:t xml:space="preserve"> 22</w:t>
      </w:r>
    </w:p>
    <w:p w:rsidR="00CE5072" w:rsidRDefault="00CE5072" w:rsidP="00257A6A">
      <w:pPr>
        <w:pStyle w:val="--"/>
        <w:keepNext/>
        <w:rPr>
          <w:rtl/>
          <w:lang w:eastAsia="he-IL"/>
        </w:rPr>
      </w:pPr>
    </w:p>
    <w:p w:rsidR="00CE5072" w:rsidRDefault="00CE5072" w:rsidP="00257A6A">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6</w:t>
      </w:r>
    </w:p>
    <w:p w:rsidR="00CE5072" w:rsidRDefault="00CE5072" w:rsidP="00257A6A">
      <w:pPr>
        <w:pStyle w:val="--"/>
        <w:keepNext/>
        <w:rPr>
          <w:rtl/>
          <w:lang w:eastAsia="he-IL"/>
        </w:rPr>
      </w:pPr>
      <w:r>
        <w:rPr>
          <w:rtl/>
          <w:lang w:eastAsia="he-IL"/>
        </w:rPr>
        <w:t xml:space="preserve">נגד – </w:t>
      </w:r>
      <w:r>
        <w:rPr>
          <w:rFonts w:hint="cs"/>
          <w:rtl/>
          <w:lang w:eastAsia="he-IL"/>
        </w:rPr>
        <w:t>אין</w:t>
      </w:r>
    </w:p>
    <w:p w:rsidR="00CE5072" w:rsidRDefault="00CE5072" w:rsidP="00257A6A">
      <w:pPr>
        <w:pStyle w:val="--"/>
        <w:keepNext/>
        <w:rPr>
          <w:rtl/>
          <w:lang w:eastAsia="he-IL"/>
        </w:rPr>
      </w:pPr>
      <w:r>
        <w:rPr>
          <w:rtl/>
          <w:lang w:eastAsia="he-IL"/>
        </w:rPr>
        <w:t xml:space="preserve">נמנעים – </w:t>
      </w:r>
      <w:r>
        <w:rPr>
          <w:rFonts w:hint="cs"/>
          <w:rtl/>
          <w:lang w:eastAsia="he-IL"/>
        </w:rPr>
        <w:t>אין</w:t>
      </w:r>
    </w:p>
    <w:p w:rsidR="00CE5072" w:rsidRPr="00B22464" w:rsidRDefault="00CE5072" w:rsidP="00257A6A">
      <w:pPr>
        <w:pStyle w:val="af2"/>
        <w:rPr>
          <w:rtl/>
          <w:lang w:eastAsia="he-IL"/>
        </w:rPr>
      </w:pPr>
      <w:r>
        <w:rPr>
          <w:rFonts w:hint="cs"/>
          <w:rtl/>
          <w:lang w:eastAsia="he-IL"/>
        </w:rPr>
        <w:t xml:space="preserve">ההצעה להעביר את הנושא לוועדת הכלכלה נתקבלה. </w:t>
      </w:r>
    </w:p>
    <w:p w:rsidR="00CE5072" w:rsidRDefault="00CE5072" w:rsidP="00257A6A">
      <w:pPr>
        <w:rPr>
          <w:rtl/>
          <w:lang w:eastAsia="he-IL"/>
        </w:rPr>
      </w:pPr>
    </w:p>
    <w:p w:rsidR="00CE5072" w:rsidRDefault="00CE5072" w:rsidP="00257A6A">
      <w:pPr>
        <w:pStyle w:val="af6"/>
        <w:rPr>
          <w:rtl/>
        </w:rPr>
      </w:pPr>
      <w:r w:rsidRPr="0065731F">
        <w:rPr>
          <w:rStyle w:val="TagStyle"/>
          <w:rtl/>
        </w:rPr>
        <w:t xml:space="preserve"> &lt;&lt; יור &gt;&gt;</w:t>
      </w:r>
      <w:r w:rsidRPr="001B61C2">
        <w:rPr>
          <w:rStyle w:val="TagStyle"/>
          <w:rtl/>
        </w:rPr>
        <w:t xml:space="preserve"> </w:t>
      </w:r>
      <w:r>
        <w:rPr>
          <w:rtl/>
        </w:rPr>
        <w:t>היו"ר ג'ידא רינאוי זועבי:</w:t>
      </w:r>
      <w:r w:rsidRPr="001B61C2">
        <w:rPr>
          <w:rStyle w:val="TagStyle"/>
          <w:rtl/>
        </w:rPr>
        <w:t xml:space="preserve"> </w:t>
      </w:r>
      <w:r w:rsidRPr="0065731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1824" w:name="_ETM_Q46_230449"/>
      <w:bookmarkStart w:id="21825" w:name="_ETM_Q46_230591"/>
      <w:bookmarkEnd w:id="21824"/>
      <w:bookmarkEnd w:id="21825"/>
      <w:r>
        <w:rPr>
          <w:rFonts w:hint="cs"/>
          <w:rtl/>
          <w:lang w:eastAsia="he-IL"/>
        </w:rPr>
        <w:t xml:space="preserve">אם כן, בעד </w:t>
      </w:r>
      <w:r>
        <w:rPr>
          <w:rtl/>
          <w:lang w:eastAsia="he-IL"/>
        </w:rPr>
        <w:t>–</w:t>
      </w:r>
      <w:r>
        <w:rPr>
          <w:rFonts w:hint="cs"/>
          <w:rtl/>
          <w:lang w:eastAsia="he-IL"/>
        </w:rPr>
        <w:t xml:space="preserve"> שישה, נגד </w:t>
      </w:r>
      <w:bookmarkStart w:id="21826" w:name="_ETM_Q46_231936"/>
      <w:bookmarkEnd w:id="21826"/>
      <w:r>
        <w:rPr>
          <w:rFonts w:hint="eastAsia"/>
          <w:rtl/>
          <w:lang w:eastAsia="he-IL"/>
        </w:rPr>
        <w:t xml:space="preserve">– </w:t>
      </w:r>
      <w:r>
        <w:rPr>
          <w:rFonts w:hint="cs"/>
          <w:rtl/>
          <w:lang w:eastAsia="he-IL"/>
        </w:rPr>
        <w:t xml:space="preserve">אפס ואין אף נמנע, ועל כן אנחנו מעבירים את ההצעה </w:t>
      </w:r>
      <w:bookmarkStart w:id="21827" w:name="_ETM_Q46_236218"/>
      <w:bookmarkEnd w:id="21827"/>
      <w:r>
        <w:rPr>
          <w:rFonts w:hint="cs"/>
          <w:rtl/>
          <w:lang w:eastAsia="he-IL"/>
        </w:rPr>
        <w:t xml:space="preserve">לוועדת הכלכלה. </w:t>
      </w:r>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21828" w:name="_ETM_Q46_235118"/>
      <w:bookmarkStart w:id="21829" w:name="_ETM_Q46_235181"/>
      <w:bookmarkStart w:id="21830" w:name="_ETM_Q46_240773"/>
      <w:bookmarkStart w:id="21831" w:name="_ETM_Q46_240834"/>
      <w:bookmarkStart w:id="21832" w:name="_ETM_Q46_241181"/>
      <w:bookmarkStart w:id="21833" w:name="_ETM_Q46_241250"/>
      <w:bookmarkStart w:id="21834" w:name="_ETM_Q46_235341"/>
      <w:bookmarkStart w:id="21835" w:name="_ETM_Q46_235398"/>
      <w:bookmarkStart w:id="21836" w:name="ET_halsi_627030_9"/>
      <w:bookmarkEnd w:id="21828"/>
      <w:bookmarkEnd w:id="21829"/>
      <w:bookmarkEnd w:id="21830"/>
      <w:bookmarkEnd w:id="21831"/>
      <w:bookmarkEnd w:id="21832"/>
      <w:bookmarkEnd w:id="21833"/>
      <w:bookmarkEnd w:id="21834"/>
      <w:bookmarkEnd w:id="21835"/>
      <w:r w:rsidRPr="0065731F">
        <w:rPr>
          <w:rStyle w:val="TagStyle"/>
          <w:rtl/>
        </w:rPr>
        <w:t xml:space="preserve"> &lt;&lt; הלסי &gt;&gt;</w:t>
      </w:r>
      <w:r w:rsidRPr="001B61C2">
        <w:rPr>
          <w:rStyle w:val="TagStyle"/>
          <w:rtl/>
        </w:rPr>
        <w:t xml:space="preserve"> </w:t>
      </w:r>
      <w:bookmarkStart w:id="21837" w:name="_Toc95341548"/>
      <w:bookmarkStart w:id="21838" w:name="_Toc95341911"/>
      <w:bookmarkStart w:id="21839" w:name="_Toc95773542"/>
      <w:r>
        <w:rPr>
          <w:rtl/>
          <w:lang w:eastAsia="he-IL"/>
        </w:rPr>
        <w:t>הצעות לסדר-היום</w:t>
      </w:r>
      <w:bookmarkEnd w:id="21837"/>
      <w:bookmarkEnd w:id="21838"/>
      <w:bookmarkEnd w:id="21839"/>
      <w:r w:rsidRPr="001B61C2">
        <w:rPr>
          <w:rStyle w:val="TagStyle"/>
          <w:rtl/>
        </w:rPr>
        <w:t xml:space="preserve"> </w:t>
      </w:r>
      <w:r w:rsidRPr="0065731F">
        <w:rPr>
          <w:rStyle w:val="TagStyle"/>
          <w:rtl/>
        </w:rPr>
        <w:t>&lt;&lt; הלסי &gt;&gt;</w:t>
      </w:r>
      <w:r>
        <w:rPr>
          <w:rtl/>
          <w:lang w:eastAsia="he-IL"/>
        </w:rPr>
        <w:t xml:space="preserve">   </w:t>
      </w:r>
      <w:bookmarkEnd w:id="21836"/>
    </w:p>
    <w:p w:rsidR="00CE5072" w:rsidRDefault="00CE5072" w:rsidP="00257A6A">
      <w:pPr>
        <w:pStyle w:val="a6"/>
        <w:rPr>
          <w:rtl/>
          <w:lang w:eastAsia="he-IL"/>
        </w:rPr>
      </w:pPr>
      <w:bookmarkStart w:id="21840" w:name="ET_halsi_627030_10"/>
      <w:r w:rsidRPr="0065731F">
        <w:rPr>
          <w:rStyle w:val="TagStyle"/>
          <w:rtl/>
        </w:rPr>
        <w:t xml:space="preserve"> &lt;&lt; הלסי &gt;&gt;</w:t>
      </w:r>
      <w:r w:rsidRPr="001B61C2">
        <w:rPr>
          <w:rStyle w:val="TagStyle"/>
          <w:rtl/>
        </w:rPr>
        <w:t xml:space="preserve"> </w:t>
      </w:r>
      <w:bookmarkStart w:id="21841" w:name="_Toc95341549"/>
      <w:bookmarkStart w:id="21842" w:name="_Toc95341912"/>
      <w:bookmarkStart w:id="21843" w:name="_Toc95773543"/>
      <w:r>
        <w:rPr>
          <w:rtl/>
          <w:lang w:eastAsia="he-IL"/>
        </w:rPr>
        <w:t xml:space="preserve">מצבם הקשה של עובדי ענף הלול </w:t>
      </w:r>
      <w:r>
        <w:rPr>
          <w:rFonts w:hint="cs"/>
          <w:rtl/>
          <w:lang w:eastAsia="he-IL"/>
        </w:rPr>
        <w:t>ש</w:t>
      </w:r>
      <w:r>
        <w:rPr>
          <w:rtl/>
          <w:lang w:eastAsia="he-IL"/>
        </w:rPr>
        <w:t>נפגעו באופן חמור מהתפשטות שפעת העופות בישראל</w:t>
      </w:r>
      <w:bookmarkEnd w:id="21841"/>
      <w:bookmarkEnd w:id="21842"/>
      <w:bookmarkEnd w:id="21843"/>
      <w:r w:rsidRPr="001B61C2">
        <w:rPr>
          <w:rStyle w:val="TagStyle"/>
          <w:rtl/>
        </w:rPr>
        <w:t xml:space="preserve"> </w:t>
      </w:r>
      <w:r w:rsidRPr="0065731F">
        <w:rPr>
          <w:rStyle w:val="TagStyle"/>
          <w:rtl/>
        </w:rPr>
        <w:t>&lt;&lt; הלסי &gt;&gt;</w:t>
      </w:r>
      <w:r>
        <w:rPr>
          <w:rtl/>
          <w:lang w:eastAsia="he-IL"/>
        </w:rPr>
        <w:t xml:space="preserve">   </w:t>
      </w:r>
      <w:bookmarkEnd w:id="21840"/>
    </w:p>
    <w:p w:rsidR="00CE5072" w:rsidRDefault="00CE5072" w:rsidP="00257A6A">
      <w:pPr>
        <w:rPr>
          <w:rtl/>
          <w:lang w:eastAsia="he-IL"/>
        </w:rPr>
      </w:pPr>
    </w:p>
    <w:p w:rsidR="00CE5072" w:rsidRDefault="00CE5072" w:rsidP="00257A6A">
      <w:pPr>
        <w:pStyle w:val="af6"/>
        <w:rPr>
          <w:rtl/>
        </w:rPr>
      </w:pPr>
      <w:r w:rsidRPr="0065731F">
        <w:rPr>
          <w:rStyle w:val="TagStyle"/>
          <w:rtl/>
        </w:rPr>
        <w:t xml:space="preserve"> &lt;&lt; יור &gt;&gt;</w:t>
      </w:r>
      <w:r w:rsidRPr="001B61C2">
        <w:rPr>
          <w:rStyle w:val="TagStyle"/>
          <w:rtl/>
        </w:rPr>
        <w:t xml:space="preserve"> </w:t>
      </w:r>
      <w:r>
        <w:rPr>
          <w:rtl/>
        </w:rPr>
        <w:t>היו"ר ג'ידא רינאוי זועבי:</w:t>
      </w:r>
      <w:r w:rsidRPr="001B61C2">
        <w:rPr>
          <w:rStyle w:val="TagStyle"/>
          <w:rtl/>
        </w:rPr>
        <w:t xml:space="preserve"> </w:t>
      </w:r>
      <w:r w:rsidRPr="0065731F">
        <w:rPr>
          <w:rStyle w:val="TagStyle"/>
          <w:rtl/>
        </w:rPr>
        <w:t>&lt;&lt; יור &gt;&gt;</w:t>
      </w:r>
      <w:r>
        <w:rPr>
          <w:rtl/>
        </w:rPr>
        <w:t xml:space="preserve">   </w:t>
      </w:r>
    </w:p>
    <w:p w:rsidR="00CE5072" w:rsidRDefault="00CE5072" w:rsidP="00982C95">
      <w:pPr>
        <w:rPr>
          <w:rtl/>
        </w:rPr>
      </w:pPr>
    </w:p>
    <w:p w:rsidR="00CE5072" w:rsidRDefault="00CE5072" w:rsidP="00257A6A">
      <w:pPr>
        <w:rPr>
          <w:rtl/>
        </w:rPr>
      </w:pPr>
      <w:r>
        <w:rPr>
          <w:rFonts w:hint="cs"/>
          <w:rtl/>
        </w:rPr>
        <w:t>אנחנו עוברים</w:t>
      </w:r>
      <w:r>
        <w:rPr>
          <w:rtl/>
        </w:rPr>
        <w:t xml:space="preserve"> להצע</w:t>
      </w:r>
      <w:r>
        <w:rPr>
          <w:rFonts w:hint="cs"/>
          <w:rtl/>
        </w:rPr>
        <w:t>ות דחופות</w:t>
      </w:r>
      <w:r>
        <w:rPr>
          <w:rtl/>
        </w:rPr>
        <w:t xml:space="preserve"> לסדר</w:t>
      </w:r>
      <w:r>
        <w:rPr>
          <w:rFonts w:hint="cs"/>
          <w:rtl/>
        </w:rPr>
        <w:t>-</w:t>
      </w:r>
      <w:r>
        <w:rPr>
          <w:rtl/>
        </w:rPr>
        <w:t>היום בנושא:</w:t>
      </w:r>
      <w:r>
        <w:rPr>
          <w:rFonts w:hint="cs"/>
          <w:rtl/>
        </w:rPr>
        <w:t xml:space="preserve"> </w:t>
      </w:r>
      <w:r>
        <w:rPr>
          <w:rtl/>
        </w:rPr>
        <w:t xml:space="preserve">מצבם הקשה של עובדי ענף הלול </w:t>
      </w:r>
      <w:r>
        <w:rPr>
          <w:rFonts w:hint="cs"/>
          <w:rtl/>
        </w:rPr>
        <w:t>ש</w:t>
      </w:r>
      <w:r>
        <w:rPr>
          <w:rtl/>
        </w:rPr>
        <w:t>נפגעו באופן חמור מהתפשטות שפעת העופות בישראל, מס' 1805, 1806, 1807, 1812 ו-1816</w:t>
      </w:r>
      <w:r>
        <w:rPr>
          <w:rFonts w:hint="cs"/>
          <w:rtl/>
        </w:rPr>
        <w:t xml:space="preserve">. חברת הכנסת ענבר בזק </w:t>
      </w:r>
      <w:r>
        <w:rPr>
          <w:rtl/>
        </w:rPr>
        <w:t>–</w:t>
      </w:r>
      <w:bookmarkStart w:id="21844" w:name="_ETM_Q46_252142"/>
      <w:bookmarkEnd w:id="21844"/>
      <w:r>
        <w:rPr>
          <w:rFonts w:hint="cs"/>
          <w:rtl/>
        </w:rPr>
        <w:t xml:space="preserve"> אינה נוכחת. </w:t>
      </w:r>
    </w:p>
    <w:p w:rsidR="00CE5072" w:rsidRDefault="00CE5072" w:rsidP="00257A6A">
      <w:pPr>
        <w:rPr>
          <w:rtl/>
        </w:rPr>
      </w:pPr>
      <w:r>
        <w:rPr>
          <w:rtl/>
        </w:rPr>
        <w:t xml:space="preserve"> </w:t>
      </w:r>
    </w:p>
    <w:p w:rsidR="00CE5072" w:rsidRDefault="00CE5072" w:rsidP="00257A6A">
      <w:pPr>
        <w:pStyle w:val="a4"/>
        <w:rPr>
          <w:rtl/>
        </w:rPr>
      </w:pPr>
      <w:bookmarkStart w:id="21845" w:name="ET_speaker_6237_13"/>
      <w:r w:rsidRPr="0065731F">
        <w:rPr>
          <w:rStyle w:val="TagStyle"/>
          <w:rtl/>
        </w:rPr>
        <w:t xml:space="preserve"> &lt;&lt; דובר &gt;&gt;</w:t>
      </w:r>
      <w:r w:rsidRPr="001B61C2">
        <w:rPr>
          <w:rStyle w:val="TagStyle"/>
          <w:rtl/>
        </w:rPr>
        <w:t xml:space="preserve"> </w:t>
      </w:r>
      <w:bookmarkStart w:id="21846" w:name="_Toc95341550"/>
      <w:bookmarkStart w:id="21847" w:name="_Toc95341913"/>
      <w:bookmarkStart w:id="21848" w:name="_Toc95773544"/>
      <w:r>
        <w:rPr>
          <w:rtl/>
        </w:rPr>
        <w:t>ענבר בזק (יש עתיד):</w:t>
      </w:r>
      <w:bookmarkEnd w:id="21846"/>
      <w:bookmarkEnd w:id="21847"/>
      <w:bookmarkEnd w:id="21848"/>
      <w:r w:rsidRPr="001B61C2">
        <w:rPr>
          <w:rStyle w:val="TagStyle"/>
          <w:rtl/>
        </w:rPr>
        <w:t xml:space="preserve"> </w:t>
      </w:r>
      <w:r w:rsidRPr="0065731F">
        <w:rPr>
          <w:rStyle w:val="TagStyle"/>
          <w:rtl/>
        </w:rPr>
        <w:t>&lt;&lt; דובר &gt;&gt;</w:t>
      </w:r>
      <w:r>
        <w:rPr>
          <w:rtl/>
        </w:rPr>
        <w:t xml:space="preserve">   </w:t>
      </w:r>
      <w:bookmarkEnd w:id="21845"/>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אני פה. </w:t>
      </w:r>
    </w:p>
    <w:p w:rsidR="00CE5072" w:rsidRDefault="00CE5072" w:rsidP="00257A6A">
      <w:pPr>
        <w:rPr>
          <w:rtl/>
          <w:lang w:eastAsia="he-IL"/>
        </w:rPr>
      </w:pPr>
      <w:bookmarkStart w:id="21849" w:name="_ETM_Q46_254354"/>
      <w:bookmarkStart w:id="21850" w:name="_ETM_Q46_254478"/>
      <w:bookmarkEnd w:id="21849"/>
      <w:bookmarkEnd w:id="21850"/>
    </w:p>
    <w:p w:rsidR="00CE5072" w:rsidRDefault="00CE5072" w:rsidP="00257A6A">
      <w:pPr>
        <w:pStyle w:val="af6"/>
        <w:rPr>
          <w:rtl/>
        </w:rPr>
      </w:pPr>
      <w:r w:rsidRPr="0065731F">
        <w:rPr>
          <w:rStyle w:val="TagStyle"/>
          <w:rtl/>
        </w:rPr>
        <w:lastRenderedPageBreak/>
        <w:t xml:space="preserve"> &lt;&lt; יור &gt;&gt;</w:t>
      </w:r>
      <w:r w:rsidRPr="00B22464">
        <w:rPr>
          <w:rStyle w:val="TagStyle"/>
          <w:rtl/>
        </w:rPr>
        <w:t xml:space="preserve"> </w:t>
      </w:r>
      <w:r>
        <w:rPr>
          <w:rtl/>
        </w:rPr>
        <w:t>היו"ר ג'ידא רינאוי זועבי:</w:t>
      </w:r>
      <w:r w:rsidRPr="00B22464">
        <w:rPr>
          <w:rStyle w:val="TagStyle"/>
          <w:rtl/>
        </w:rPr>
        <w:t xml:space="preserve"> </w:t>
      </w:r>
      <w:r w:rsidRPr="0065731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1851" w:name="_ETM_Q46_256895"/>
      <w:bookmarkEnd w:id="21851"/>
      <w:r>
        <w:rPr>
          <w:rFonts w:hint="cs"/>
          <w:rtl/>
          <w:lang w:eastAsia="he-IL"/>
        </w:rPr>
        <w:t xml:space="preserve">סליחה, סליחה, סליחה. פשוט עברת ככה. </w:t>
      </w:r>
      <w:bookmarkStart w:id="21852" w:name="_ETM_Q46_260958"/>
      <w:bookmarkEnd w:id="21852"/>
      <w:r>
        <w:rPr>
          <w:rFonts w:hint="cs"/>
          <w:rtl/>
          <w:lang w:eastAsia="he-IL"/>
        </w:rPr>
        <w:t xml:space="preserve">חברת הכנסת ענבר בזק, ואני ממש מתנצלת. </w:t>
      </w:r>
    </w:p>
    <w:p w:rsidR="00CE5072" w:rsidRDefault="00CE5072" w:rsidP="00257A6A">
      <w:pPr>
        <w:rPr>
          <w:b/>
          <w:bCs/>
          <w:u w:val="single"/>
          <w:rtl/>
          <w:lang w:eastAsia="he-IL"/>
        </w:rPr>
      </w:pPr>
      <w:bookmarkStart w:id="21853" w:name="_ETM_Q46_266002"/>
      <w:bookmarkStart w:id="21854" w:name="_ETM_Q46_266105"/>
      <w:bookmarkStart w:id="21855" w:name="_ETM_Q46_266337"/>
      <w:bookmarkEnd w:id="21853"/>
      <w:bookmarkEnd w:id="21854"/>
      <w:bookmarkEnd w:id="21855"/>
    </w:p>
    <w:p w:rsidR="00CE5072" w:rsidRDefault="00CE5072" w:rsidP="00257A6A">
      <w:pPr>
        <w:pStyle w:val="-"/>
        <w:rPr>
          <w:rtl/>
        </w:rPr>
      </w:pPr>
      <w:bookmarkStart w:id="21856" w:name="ET_speakercontinue_6237_20"/>
      <w:r w:rsidRPr="0065731F">
        <w:rPr>
          <w:rStyle w:val="TagStyle"/>
          <w:rtl/>
        </w:rPr>
        <w:t xml:space="preserve"> &lt;&lt; דובר_המשך &gt;&gt;</w:t>
      </w:r>
      <w:r w:rsidRPr="00B22464">
        <w:rPr>
          <w:rStyle w:val="TagStyle"/>
          <w:rtl/>
        </w:rPr>
        <w:t xml:space="preserve"> </w:t>
      </w:r>
      <w:r>
        <w:rPr>
          <w:rtl/>
        </w:rPr>
        <w:t>ענבר בזק (יש עתיד):</w:t>
      </w:r>
      <w:r w:rsidRPr="00B22464">
        <w:rPr>
          <w:rStyle w:val="TagStyle"/>
          <w:rtl/>
        </w:rPr>
        <w:t xml:space="preserve"> </w:t>
      </w:r>
      <w:r w:rsidRPr="0065731F">
        <w:rPr>
          <w:rStyle w:val="TagStyle"/>
          <w:rtl/>
        </w:rPr>
        <w:t>&lt;&lt; דובר_המשך &gt;&gt;</w:t>
      </w:r>
      <w:r>
        <w:rPr>
          <w:rtl/>
        </w:rPr>
        <w:t xml:space="preserve">   </w:t>
      </w:r>
      <w:bookmarkEnd w:id="21856"/>
    </w:p>
    <w:p w:rsidR="00CE5072" w:rsidRDefault="00CE5072" w:rsidP="00982C95">
      <w:pPr>
        <w:rPr>
          <w:rtl/>
          <w:lang w:eastAsia="he-IL"/>
        </w:rPr>
      </w:pPr>
    </w:p>
    <w:p w:rsidR="00CE5072" w:rsidRPr="00B22464" w:rsidRDefault="00CE5072" w:rsidP="00257A6A">
      <w:pPr>
        <w:rPr>
          <w:rtl/>
          <w:lang w:eastAsia="he-IL"/>
        </w:rPr>
      </w:pPr>
      <w:r>
        <w:rPr>
          <w:rFonts w:hint="cs"/>
          <w:rtl/>
          <w:lang w:eastAsia="he-IL"/>
        </w:rPr>
        <w:t xml:space="preserve">באתי, חסכתי את </w:t>
      </w:r>
      <w:bookmarkStart w:id="21857" w:name="_ETM_Q46_265936"/>
      <w:bookmarkEnd w:id="21857"/>
      <w:r>
        <w:rPr>
          <w:rFonts w:hint="cs"/>
          <w:rtl/>
          <w:lang w:eastAsia="he-IL"/>
        </w:rPr>
        <w:t xml:space="preserve">הזמן. תודה. </w:t>
      </w:r>
    </w:p>
    <w:p w:rsidR="00CE5072" w:rsidRDefault="00CE5072" w:rsidP="00257A6A">
      <w:pPr>
        <w:rPr>
          <w:rtl/>
          <w:lang w:eastAsia="he-IL"/>
        </w:rPr>
      </w:pPr>
      <w:bookmarkStart w:id="21858" w:name="_ETM_Q46_254504"/>
      <w:bookmarkStart w:id="21859" w:name="_ETM_Q46_254614"/>
      <w:bookmarkEnd w:id="21858"/>
      <w:bookmarkEnd w:id="21859"/>
    </w:p>
    <w:p w:rsidR="00CE5072" w:rsidRDefault="00CE5072" w:rsidP="00257A6A">
      <w:pPr>
        <w:rPr>
          <w:rtl/>
          <w:lang w:eastAsia="he-IL"/>
        </w:rPr>
      </w:pPr>
      <w:bookmarkStart w:id="21860" w:name="_ETM_Q46_254649"/>
      <w:bookmarkStart w:id="21861" w:name="_ETM_Q46_254747"/>
      <w:bookmarkEnd w:id="21860"/>
      <w:bookmarkEnd w:id="21861"/>
      <w:r>
        <w:rPr>
          <w:rFonts w:hint="cs"/>
          <w:rtl/>
          <w:lang w:eastAsia="he-IL"/>
        </w:rPr>
        <w:t xml:space="preserve">כבוד היושבת-ראש, חבריי חברי הכנסת, לפני כמה שבועות </w:t>
      </w:r>
      <w:bookmarkStart w:id="21862" w:name="_ETM_Q46_274428"/>
      <w:bookmarkEnd w:id="21862"/>
      <w:r>
        <w:rPr>
          <w:rFonts w:hint="cs"/>
          <w:rtl/>
          <w:lang w:eastAsia="he-IL"/>
        </w:rPr>
        <w:t xml:space="preserve">ביקרתי במושב מרגליות שעל גבול הצפון. פגשתי שם לולנים שכבר </w:t>
      </w:r>
      <w:bookmarkStart w:id="21863" w:name="_ETM_Q46_281176"/>
      <w:bookmarkEnd w:id="21863"/>
      <w:r>
        <w:rPr>
          <w:rFonts w:hint="cs"/>
          <w:rtl/>
          <w:lang w:eastAsia="he-IL"/>
        </w:rPr>
        <w:t xml:space="preserve">יותר מחודש לא עוצמים עין מדאגה ומחשש מפני העתיד </w:t>
      </w:r>
      <w:bookmarkStart w:id="21864" w:name="_ETM_Q46_286759"/>
      <w:bookmarkEnd w:id="21864"/>
      <w:r>
        <w:rPr>
          <w:rFonts w:hint="cs"/>
          <w:rtl/>
          <w:lang w:eastAsia="he-IL"/>
        </w:rPr>
        <w:t xml:space="preserve">וגם מפני ההווה </w:t>
      </w:r>
      <w:r>
        <w:rPr>
          <w:rFonts w:hint="eastAsia"/>
          <w:rtl/>
          <w:lang w:eastAsia="he-IL"/>
        </w:rPr>
        <w:t xml:space="preserve">– </w:t>
      </w:r>
      <w:r>
        <w:rPr>
          <w:rFonts w:hint="cs"/>
          <w:rtl/>
          <w:lang w:eastAsia="he-IL"/>
        </w:rPr>
        <w:t xml:space="preserve">הכול בעקבות גל התפרצויות נרחב של מחלת שפעת העופות שבעקבותיו קיבלו </w:t>
      </w:r>
      <w:bookmarkStart w:id="21865" w:name="_ETM_Q46_294665"/>
      <w:bookmarkEnd w:id="21865"/>
      <w:r>
        <w:rPr>
          <w:rFonts w:hint="cs"/>
          <w:rtl/>
          <w:lang w:eastAsia="he-IL"/>
        </w:rPr>
        <w:t xml:space="preserve">לולנים רבים צווים להשמדת מאות אלפי עופות שברשותם כדי לעצור את ההתפשטות. </w:t>
      </w:r>
    </w:p>
    <w:p w:rsidR="00CE5072" w:rsidRDefault="00CE5072" w:rsidP="00257A6A">
      <w:pPr>
        <w:rPr>
          <w:rtl/>
          <w:lang w:eastAsia="he-IL"/>
        </w:rPr>
      </w:pPr>
      <w:bookmarkStart w:id="21866" w:name="_ETM_Q46_299611"/>
      <w:bookmarkStart w:id="21867" w:name="_ETM_Q46_299700"/>
      <w:bookmarkStart w:id="21868" w:name="_ETM_Q46_299754"/>
      <w:bookmarkEnd w:id="21866"/>
      <w:bookmarkEnd w:id="21867"/>
      <w:bookmarkEnd w:id="21868"/>
    </w:p>
    <w:p w:rsidR="00CE5072" w:rsidRDefault="00CE5072" w:rsidP="00257A6A">
      <w:pPr>
        <w:rPr>
          <w:rtl/>
          <w:lang w:eastAsia="he-IL"/>
        </w:rPr>
      </w:pPr>
      <w:bookmarkStart w:id="21869" w:name="_ETM_Q46_299842"/>
      <w:bookmarkEnd w:id="21869"/>
      <w:r>
        <w:rPr>
          <w:rFonts w:hint="cs"/>
          <w:rtl/>
          <w:lang w:eastAsia="he-IL"/>
        </w:rPr>
        <w:t xml:space="preserve">מדובר בכמה עשרות משפחות של לולנים </w:t>
      </w:r>
      <w:bookmarkStart w:id="21870" w:name="_ETM_Q46_302814"/>
      <w:bookmarkEnd w:id="21870"/>
      <w:r>
        <w:rPr>
          <w:rFonts w:hint="cs"/>
          <w:rtl/>
          <w:lang w:eastAsia="he-IL"/>
        </w:rPr>
        <w:t xml:space="preserve">שגרים ביישובים צמודי גדר בגבול הלבנון ומטה לחמם הושמד ביום בהיר אחד, וכתוצאה מכך חרב עליהם עולמם. אין להם נכון להיום שום מקור </w:t>
      </w:r>
      <w:bookmarkStart w:id="21871" w:name="_ETM_Q46_316366"/>
      <w:bookmarkEnd w:id="21871"/>
      <w:r>
        <w:rPr>
          <w:rFonts w:hint="cs"/>
          <w:rtl/>
          <w:lang w:eastAsia="he-IL"/>
        </w:rPr>
        <w:t xml:space="preserve">פרנסה. עולה שגם בחודשים הקרובים לא יהיה להם שום מקור הכנסה, שכן יש איסור מוחלט להכניס ללולים עופות חדשים. </w:t>
      </w:r>
      <w:bookmarkStart w:id="21872" w:name="_ETM_Q46_326734"/>
      <w:bookmarkStart w:id="21873" w:name="_ETM_Q46_326814"/>
      <w:bookmarkStart w:id="21874" w:name="_ETM_Q46_326870"/>
      <w:bookmarkStart w:id="21875" w:name="_ETM_Q46_326954"/>
      <w:bookmarkEnd w:id="21872"/>
      <w:bookmarkEnd w:id="21873"/>
      <w:bookmarkEnd w:id="21874"/>
      <w:bookmarkEnd w:id="21875"/>
      <w:r>
        <w:rPr>
          <w:rFonts w:hint="cs"/>
          <w:rtl/>
          <w:lang w:eastAsia="he-IL"/>
        </w:rPr>
        <w:t xml:space="preserve">הלולנים אומנם צפויים לקבל פיצוי על העופות המושמדים, </w:t>
      </w:r>
      <w:bookmarkStart w:id="21876" w:name="_ETM_Q46_331215"/>
      <w:bookmarkEnd w:id="21876"/>
      <w:r>
        <w:rPr>
          <w:rFonts w:hint="cs"/>
          <w:rtl/>
          <w:lang w:eastAsia="he-IL"/>
        </w:rPr>
        <w:t xml:space="preserve">אך ככל הידוע לי, הפיצויים עוד לא הועברו להם, והם אף קיבלו חיווי ממשרד החקלאות שהם צפויים להתעכב זמן רב. חשוב גם לציין שלצד הפיצוי הישיר על השמדת העופות, קיים נזק עקיף משמעותי </w:t>
      </w:r>
      <w:bookmarkStart w:id="21877" w:name="_ETM_Q46_344620"/>
      <w:bookmarkEnd w:id="21877"/>
      <w:r>
        <w:rPr>
          <w:rFonts w:hint="cs"/>
          <w:rtl/>
          <w:lang w:eastAsia="he-IL"/>
        </w:rPr>
        <w:t xml:space="preserve">מאוד אשר לגביו הם אינם צפויים לקבל החזר או פיצוי כלשהו. הנזק העקיף הזה מתבטא בין השאר בהשבתת תחנות </w:t>
      </w:r>
      <w:bookmarkStart w:id="21878" w:name="_ETM_Q46_354982"/>
      <w:bookmarkEnd w:id="21878"/>
      <w:r>
        <w:rPr>
          <w:rFonts w:hint="cs"/>
          <w:rtl/>
          <w:lang w:eastAsia="he-IL"/>
        </w:rPr>
        <w:t xml:space="preserve">מיון מקומיות, בהשמדת תערובות וביצים ובהשבתת לולים שנדרשו להשמדה ביחד עם העופות, אשר בגינם לא משולם פיצוי, ויותר מזה </w:t>
      </w:r>
      <w:r>
        <w:rPr>
          <w:rFonts w:hint="eastAsia"/>
          <w:rtl/>
          <w:lang w:eastAsia="he-IL"/>
        </w:rPr>
        <w:t xml:space="preserve">– </w:t>
      </w:r>
      <w:r>
        <w:rPr>
          <w:rFonts w:hint="cs"/>
          <w:rtl/>
          <w:lang w:eastAsia="he-IL"/>
        </w:rPr>
        <w:t xml:space="preserve">באיסור הכנסת </w:t>
      </w:r>
      <w:bookmarkStart w:id="21879" w:name="_ETM_Q46_366147"/>
      <w:bookmarkEnd w:id="21879"/>
      <w:r>
        <w:rPr>
          <w:rFonts w:hint="cs"/>
          <w:rtl/>
          <w:lang w:eastAsia="he-IL"/>
        </w:rPr>
        <w:t xml:space="preserve">מטילות חדשות בטווח החודשים הקרובים, ללא כל ודאות ברורה לגבי המועד הצפוי </w:t>
      </w:r>
      <w:bookmarkStart w:id="21880" w:name="_ETM_Q46_372211"/>
      <w:bookmarkEnd w:id="21880"/>
      <w:r>
        <w:rPr>
          <w:rFonts w:hint="cs"/>
          <w:rtl/>
          <w:lang w:eastAsia="he-IL"/>
        </w:rPr>
        <w:t>לכך.</w:t>
      </w:r>
      <w:bookmarkStart w:id="21881" w:name="_ETM_Q46_372141"/>
      <w:bookmarkStart w:id="21882" w:name="_ETM_Q46_372240"/>
      <w:bookmarkStart w:id="21883" w:name="_ETM_Q46_372270"/>
      <w:bookmarkStart w:id="21884" w:name="_ETM_Q46_372384"/>
      <w:bookmarkEnd w:id="21881"/>
      <w:bookmarkEnd w:id="21882"/>
      <w:bookmarkEnd w:id="21883"/>
      <w:bookmarkEnd w:id="21884"/>
      <w:r>
        <w:rPr>
          <w:rFonts w:hint="cs"/>
          <w:rtl/>
          <w:lang w:eastAsia="he-IL"/>
        </w:rPr>
        <w:t xml:space="preserve"> מצב דברים זה משמעותו אבטלה מוחלטת עבור כל הלולנים, שרובם תושבי קו העימות, ואין להם מקורות פרנסה אחרים. </w:t>
      </w:r>
    </w:p>
    <w:p w:rsidR="00CE5072" w:rsidRDefault="00CE5072" w:rsidP="00257A6A">
      <w:pPr>
        <w:rPr>
          <w:rtl/>
          <w:lang w:eastAsia="he-IL"/>
        </w:rPr>
      </w:pPr>
    </w:p>
    <w:p w:rsidR="00CE5072" w:rsidRDefault="00CE5072" w:rsidP="00257A6A">
      <w:pPr>
        <w:rPr>
          <w:rtl/>
          <w:lang w:eastAsia="he-IL"/>
        </w:rPr>
      </w:pPr>
      <w:r>
        <w:rPr>
          <w:rFonts w:hint="cs"/>
          <w:rtl/>
          <w:lang w:eastAsia="he-IL"/>
        </w:rPr>
        <w:t xml:space="preserve">מכיוון שאירוע שפעת העופות לא הוכר </w:t>
      </w:r>
      <w:bookmarkStart w:id="21885" w:name="_ETM_Q46_384909"/>
      <w:bookmarkEnd w:id="21885"/>
      <w:r>
        <w:rPr>
          <w:rFonts w:hint="cs"/>
          <w:rtl/>
          <w:lang w:eastAsia="he-IL"/>
        </w:rPr>
        <w:t xml:space="preserve">כאסון טבע, הוא אינו מקנה סיוע גם במסגרת זו. יצוין גם כי אף </w:t>
      </w:r>
      <w:bookmarkStart w:id="21886" w:name="_ETM_Q46_386374"/>
      <w:bookmarkEnd w:id="21886"/>
      <w:r>
        <w:rPr>
          <w:rFonts w:hint="cs"/>
          <w:rtl/>
          <w:lang w:eastAsia="he-IL"/>
        </w:rPr>
        <w:t xml:space="preserve">שקיים </w:t>
      </w:r>
      <w:bookmarkStart w:id="21887" w:name="_ETM_Q46_390260"/>
      <w:bookmarkEnd w:id="21887"/>
      <w:r>
        <w:rPr>
          <w:rFonts w:hint="cs"/>
          <w:rtl/>
          <w:lang w:eastAsia="he-IL"/>
        </w:rPr>
        <w:t xml:space="preserve">ביטוח חקלאי המכסה ומעניק פיצוי במקרה של כמה מחלות אחרות על ידי חברת קנט, המבטחת את חקלאי ישראל, הרי </w:t>
      </w:r>
      <w:bookmarkStart w:id="21888" w:name="_ETM_Q46_400264"/>
      <w:bookmarkEnd w:id="21888"/>
      <w:r>
        <w:rPr>
          <w:rFonts w:hint="cs"/>
          <w:rtl/>
          <w:lang w:eastAsia="he-IL"/>
        </w:rPr>
        <w:t xml:space="preserve">במקרים של שפעת העופות טרם אושר הסדר ביטוחי, ולכן אין ללולנים כל דרך </w:t>
      </w:r>
      <w:bookmarkStart w:id="21889" w:name="_ETM_Q46_405648"/>
      <w:bookmarkEnd w:id="21889"/>
      <w:r>
        <w:rPr>
          <w:rFonts w:hint="cs"/>
          <w:rtl/>
          <w:lang w:eastAsia="he-IL"/>
        </w:rPr>
        <w:t xml:space="preserve">להבטיח את עתידם ולהגן על עצמם מפני נזק נוסף. עקב כך מצויים הלולנים ותחנות המיון המקומיות בחוסר אונים </w:t>
      </w:r>
      <w:bookmarkStart w:id="21890" w:name="_ETM_Q46_415387"/>
      <w:bookmarkEnd w:id="21890"/>
      <w:r>
        <w:rPr>
          <w:rFonts w:hint="cs"/>
          <w:rtl/>
          <w:lang w:eastAsia="he-IL"/>
        </w:rPr>
        <w:t xml:space="preserve">קשה ביותר, במצב כלכלי חמור, ועומדים בפני שוקת שבורה. </w:t>
      </w:r>
      <w:bookmarkStart w:id="21891" w:name="_ETM_Q46_419707"/>
      <w:bookmarkEnd w:id="21891"/>
    </w:p>
    <w:p w:rsidR="00CE5072" w:rsidRDefault="00CE5072" w:rsidP="00257A6A">
      <w:pPr>
        <w:rPr>
          <w:rtl/>
          <w:lang w:eastAsia="he-IL"/>
        </w:rPr>
      </w:pPr>
      <w:bookmarkStart w:id="21892" w:name="_ETM_Q46_419769"/>
      <w:bookmarkStart w:id="21893" w:name="_ETM_Q46_419902"/>
      <w:bookmarkEnd w:id="21892"/>
      <w:bookmarkEnd w:id="21893"/>
    </w:p>
    <w:p w:rsidR="00CE5072" w:rsidRDefault="00CE5072" w:rsidP="00257A6A">
      <w:pPr>
        <w:rPr>
          <w:rtl/>
          <w:lang w:eastAsia="he-IL"/>
        </w:rPr>
      </w:pPr>
      <w:bookmarkStart w:id="21894" w:name="_ETM_Q46_419950"/>
      <w:bookmarkStart w:id="21895" w:name="_ETM_Q46_420046"/>
      <w:bookmarkEnd w:id="21894"/>
      <w:bookmarkEnd w:id="21895"/>
      <w:r>
        <w:rPr>
          <w:rFonts w:hint="cs"/>
          <w:rtl/>
          <w:lang w:eastAsia="he-IL"/>
        </w:rPr>
        <w:t xml:space="preserve">לנוכח האמור, אבקש להעלות הצעה דחופה לסדר-היום במליאה ולדון בנושא. </w:t>
      </w:r>
      <w:bookmarkStart w:id="21896" w:name="_ETM_Q46_424872"/>
      <w:bookmarkEnd w:id="21896"/>
      <w:r>
        <w:rPr>
          <w:rFonts w:hint="cs"/>
          <w:rtl/>
          <w:lang w:eastAsia="he-IL"/>
        </w:rPr>
        <w:t xml:space="preserve">אני מבקשת שהוא יידון בוועדת הכלכלה, אם אפשר, </w:t>
      </w:r>
      <w:bookmarkStart w:id="21897" w:name="_ETM_Q46_430375"/>
      <w:bookmarkEnd w:id="21897"/>
      <w:r>
        <w:rPr>
          <w:rFonts w:hint="cs"/>
          <w:rtl/>
          <w:lang w:eastAsia="he-IL"/>
        </w:rPr>
        <w:t>על מנת למצוא דרכים ופתרונות לסייע ללולנים בשעתם הקשה. תודה</w:t>
      </w:r>
      <w:bookmarkStart w:id="21898" w:name="_ETM_Q46_434725"/>
      <w:bookmarkEnd w:id="21898"/>
      <w:r>
        <w:rPr>
          <w:rFonts w:hint="cs"/>
          <w:rtl/>
          <w:lang w:eastAsia="he-IL"/>
        </w:rPr>
        <w:t xml:space="preserve"> רבה. </w:t>
      </w:r>
    </w:p>
    <w:p w:rsidR="00CE5072" w:rsidRDefault="00CE5072" w:rsidP="00257A6A">
      <w:pPr>
        <w:rPr>
          <w:rtl/>
          <w:lang w:eastAsia="he-IL"/>
        </w:rPr>
      </w:pPr>
    </w:p>
    <w:p w:rsidR="00CE5072" w:rsidRDefault="00CE5072" w:rsidP="00257A6A">
      <w:pPr>
        <w:pStyle w:val="af6"/>
        <w:rPr>
          <w:rtl/>
        </w:rPr>
      </w:pPr>
      <w:bookmarkStart w:id="21899" w:name="ET_yor_6309_14"/>
      <w:r w:rsidRPr="0065731F">
        <w:rPr>
          <w:rStyle w:val="TagStyle"/>
          <w:rtl/>
        </w:rPr>
        <w:t xml:space="preserve"> &lt;&lt; יור &gt;&gt;</w:t>
      </w:r>
      <w:r w:rsidRPr="001B61C2">
        <w:rPr>
          <w:rStyle w:val="TagStyle"/>
          <w:rtl/>
        </w:rPr>
        <w:t xml:space="preserve"> </w:t>
      </w:r>
      <w:r>
        <w:rPr>
          <w:rtl/>
        </w:rPr>
        <w:t>היו"ר ג'ידא רינאוי זועבי:</w:t>
      </w:r>
      <w:r w:rsidRPr="001B61C2">
        <w:rPr>
          <w:rStyle w:val="TagStyle"/>
          <w:rtl/>
        </w:rPr>
        <w:t xml:space="preserve"> </w:t>
      </w:r>
      <w:r w:rsidRPr="0065731F">
        <w:rPr>
          <w:rStyle w:val="TagStyle"/>
          <w:rtl/>
        </w:rPr>
        <w:t>&lt;&lt; יור &gt;&gt;</w:t>
      </w:r>
      <w:r>
        <w:rPr>
          <w:rtl/>
        </w:rPr>
        <w:t xml:space="preserve">   </w:t>
      </w:r>
      <w:bookmarkEnd w:id="2189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חבר הכנסת זאב בנימין בגין </w:t>
      </w:r>
      <w:r>
        <w:rPr>
          <w:rFonts w:hint="eastAsia"/>
          <w:rtl/>
          <w:lang w:eastAsia="he-IL"/>
        </w:rPr>
        <w:t xml:space="preserve">– </w:t>
      </w:r>
      <w:r>
        <w:rPr>
          <w:rFonts w:hint="cs"/>
          <w:rtl/>
          <w:lang w:eastAsia="he-IL"/>
        </w:rPr>
        <w:t xml:space="preserve">אינו נוכח; חבר הכנסת מופיד מרעי </w:t>
      </w:r>
      <w:r>
        <w:rPr>
          <w:rFonts w:hint="eastAsia"/>
          <w:rtl/>
          <w:lang w:eastAsia="he-IL"/>
        </w:rPr>
        <w:t xml:space="preserve">– </w:t>
      </w:r>
      <w:r>
        <w:rPr>
          <w:rFonts w:hint="cs"/>
          <w:rtl/>
          <w:lang w:eastAsia="he-IL"/>
        </w:rPr>
        <w:t xml:space="preserve">אינו נוכח. חבר הכנסת מוסי רז, בבקשה. </w:t>
      </w:r>
    </w:p>
    <w:p w:rsidR="00CE5072" w:rsidRDefault="00CE5072" w:rsidP="00257A6A">
      <w:pPr>
        <w:keepNext/>
        <w:rPr>
          <w:rtl/>
        </w:rPr>
      </w:pPr>
    </w:p>
    <w:p w:rsidR="00CE5072" w:rsidRDefault="00CE5072" w:rsidP="00257A6A">
      <w:pPr>
        <w:pStyle w:val="af5"/>
        <w:rPr>
          <w:rtl/>
        </w:rPr>
      </w:pPr>
      <w:bookmarkStart w:id="21900" w:name="ET_interruption_5797_21"/>
      <w:r w:rsidRPr="0065731F">
        <w:rPr>
          <w:rStyle w:val="TagStyle"/>
          <w:rtl/>
        </w:rPr>
        <w:t xml:space="preserve"> &lt;&lt; קריאה &gt;&gt;</w:t>
      </w:r>
      <w:r w:rsidRPr="00770F7A">
        <w:rPr>
          <w:rStyle w:val="TagStyle"/>
          <w:rtl/>
        </w:rPr>
        <w:t xml:space="preserve"> </w:t>
      </w:r>
      <w:r>
        <w:rPr>
          <w:rtl/>
        </w:rPr>
        <w:t>יצחק פינדרוס (יהדות התורה):</w:t>
      </w:r>
      <w:r w:rsidRPr="00770F7A">
        <w:rPr>
          <w:rStyle w:val="TagStyle"/>
          <w:rtl/>
        </w:rPr>
        <w:t xml:space="preserve"> </w:t>
      </w:r>
      <w:r w:rsidRPr="0065731F">
        <w:rPr>
          <w:rStyle w:val="TagStyle"/>
          <w:rtl/>
        </w:rPr>
        <w:t>&lt;&lt; קריאה &gt;&gt;</w:t>
      </w:r>
      <w:r>
        <w:rPr>
          <w:rtl/>
        </w:rPr>
        <w:t xml:space="preserve">   </w:t>
      </w:r>
      <w:bookmarkEnd w:id="21900"/>
    </w:p>
    <w:p w:rsidR="00CE5072" w:rsidRDefault="00CE5072" w:rsidP="00982C95">
      <w:pPr>
        <w:rPr>
          <w:rtl/>
          <w:lang w:eastAsia="he-IL"/>
        </w:rPr>
      </w:pPr>
    </w:p>
    <w:p w:rsidR="00CE5072" w:rsidRDefault="00CE5072" w:rsidP="00257A6A">
      <w:pPr>
        <w:rPr>
          <w:rtl/>
          <w:lang w:eastAsia="he-IL"/>
        </w:rPr>
      </w:pPr>
      <w:bookmarkStart w:id="21901" w:name="_ETM_Q46_463026"/>
      <w:bookmarkStart w:id="21902" w:name="_ETM_Q46_463281"/>
      <w:bookmarkStart w:id="21903" w:name="_ETM_Q46_463386"/>
      <w:bookmarkEnd w:id="21901"/>
      <w:bookmarkEnd w:id="21902"/>
      <w:bookmarkEnd w:id="21903"/>
      <w:r>
        <w:rPr>
          <w:rFonts w:hint="cs"/>
          <w:rtl/>
          <w:lang w:eastAsia="he-IL"/>
        </w:rPr>
        <w:t xml:space="preserve">היום בלילה מורידים מכסים על עופות, אז זה יעזור לך. מסיבת עיתונאים ב-20:00. מורידים מכסים על לולים, אז זה יעזור לך. </w:t>
      </w:r>
    </w:p>
    <w:p w:rsidR="00CE5072" w:rsidRDefault="00CE5072" w:rsidP="00257A6A">
      <w:pPr>
        <w:rPr>
          <w:b/>
          <w:bCs/>
          <w:u w:val="single"/>
          <w:rtl/>
          <w:lang w:eastAsia="he-IL"/>
        </w:rPr>
      </w:pPr>
    </w:p>
    <w:p w:rsidR="00CE5072" w:rsidRDefault="00CE5072" w:rsidP="00257A6A">
      <w:pPr>
        <w:pStyle w:val="a4"/>
        <w:rPr>
          <w:rtl/>
        </w:rPr>
      </w:pPr>
      <w:bookmarkStart w:id="21904" w:name="ET_speaker_5694_22"/>
      <w:r w:rsidRPr="0065731F">
        <w:rPr>
          <w:rStyle w:val="TagStyle"/>
          <w:rtl/>
        </w:rPr>
        <w:t xml:space="preserve"> &lt;&lt; דובר &gt;&gt;</w:t>
      </w:r>
      <w:r w:rsidRPr="00770F7A">
        <w:rPr>
          <w:rStyle w:val="TagStyle"/>
          <w:rtl/>
        </w:rPr>
        <w:t xml:space="preserve"> </w:t>
      </w:r>
      <w:bookmarkStart w:id="21905" w:name="_Toc95341551"/>
      <w:bookmarkStart w:id="21906" w:name="_Toc95341914"/>
      <w:bookmarkStart w:id="21907" w:name="_Toc95773545"/>
      <w:r>
        <w:rPr>
          <w:rtl/>
        </w:rPr>
        <w:t>מוסי רז (מרצ):</w:t>
      </w:r>
      <w:bookmarkEnd w:id="21905"/>
      <w:bookmarkEnd w:id="21906"/>
      <w:bookmarkEnd w:id="21907"/>
      <w:r w:rsidRPr="00770F7A">
        <w:rPr>
          <w:rStyle w:val="TagStyle"/>
          <w:rtl/>
        </w:rPr>
        <w:t xml:space="preserve"> </w:t>
      </w:r>
      <w:r w:rsidRPr="0065731F">
        <w:rPr>
          <w:rStyle w:val="TagStyle"/>
          <w:rtl/>
        </w:rPr>
        <w:t>&lt;&lt; דובר &gt;&gt;</w:t>
      </w:r>
      <w:r>
        <w:rPr>
          <w:rtl/>
        </w:rPr>
        <w:t xml:space="preserve">   </w:t>
      </w:r>
      <w:bookmarkEnd w:id="21904"/>
    </w:p>
    <w:p w:rsidR="00CE5072" w:rsidRDefault="00CE5072" w:rsidP="00982C95">
      <w:pPr>
        <w:rPr>
          <w:rtl/>
          <w:lang w:eastAsia="he-IL"/>
        </w:rPr>
      </w:pPr>
    </w:p>
    <w:p w:rsidR="00CE5072" w:rsidRDefault="00CE5072" w:rsidP="00257A6A">
      <w:pPr>
        <w:rPr>
          <w:rtl/>
          <w:lang w:eastAsia="he-IL"/>
        </w:rPr>
      </w:pPr>
      <w:bookmarkStart w:id="21908" w:name="_ETM_Q46_472961"/>
      <w:bookmarkEnd w:id="21908"/>
      <w:r>
        <w:rPr>
          <w:rFonts w:hint="cs"/>
          <w:rtl/>
          <w:lang w:eastAsia="he-IL"/>
        </w:rPr>
        <w:t xml:space="preserve">גברתי היושבת-ראש, בהצלחה בתפקיד החדש. </w:t>
      </w:r>
    </w:p>
    <w:p w:rsidR="00CE5072" w:rsidRDefault="00CE5072" w:rsidP="00257A6A">
      <w:pPr>
        <w:rPr>
          <w:rtl/>
          <w:lang w:eastAsia="he-IL"/>
        </w:rPr>
      </w:pPr>
      <w:bookmarkStart w:id="21909" w:name="_ETM_Q46_475162"/>
      <w:bookmarkStart w:id="21910" w:name="_ETM_Q46_475293"/>
      <w:bookmarkEnd w:id="21909"/>
      <w:bookmarkEnd w:id="21910"/>
    </w:p>
    <w:p w:rsidR="00CE5072" w:rsidRDefault="00CE5072" w:rsidP="00257A6A">
      <w:pPr>
        <w:pStyle w:val="af6"/>
        <w:rPr>
          <w:rtl/>
        </w:rPr>
      </w:pPr>
      <w:bookmarkStart w:id="21911" w:name="ET_yor_6309_23"/>
      <w:r w:rsidRPr="0065731F">
        <w:rPr>
          <w:rStyle w:val="TagStyle"/>
          <w:rtl/>
        </w:rPr>
        <w:t xml:space="preserve"> &lt;&lt; יור &gt;&gt;</w:t>
      </w:r>
      <w:r w:rsidRPr="00770F7A">
        <w:rPr>
          <w:rStyle w:val="TagStyle"/>
          <w:rtl/>
        </w:rPr>
        <w:t xml:space="preserve"> </w:t>
      </w:r>
      <w:r>
        <w:rPr>
          <w:rtl/>
        </w:rPr>
        <w:t>היו"ר ג'ידא רינאוי זועבי:</w:t>
      </w:r>
      <w:r w:rsidRPr="00770F7A">
        <w:rPr>
          <w:rStyle w:val="TagStyle"/>
          <w:rtl/>
        </w:rPr>
        <w:t xml:space="preserve"> </w:t>
      </w:r>
      <w:r w:rsidRPr="0065731F">
        <w:rPr>
          <w:rStyle w:val="TagStyle"/>
          <w:rtl/>
        </w:rPr>
        <w:t>&lt;&lt; יור &gt;&gt;</w:t>
      </w:r>
      <w:r>
        <w:rPr>
          <w:rtl/>
        </w:rPr>
        <w:t xml:space="preserve">   </w:t>
      </w:r>
      <w:bookmarkEnd w:id="21911"/>
    </w:p>
    <w:p w:rsidR="00CE5072" w:rsidRDefault="00CE5072" w:rsidP="00982C95">
      <w:pPr>
        <w:rPr>
          <w:rtl/>
          <w:lang w:eastAsia="he-IL"/>
        </w:rPr>
      </w:pPr>
    </w:p>
    <w:p w:rsidR="00CE5072" w:rsidRDefault="00CE5072" w:rsidP="00257A6A">
      <w:pPr>
        <w:rPr>
          <w:rtl/>
          <w:lang w:eastAsia="he-IL"/>
        </w:rPr>
      </w:pPr>
      <w:bookmarkStart w:id="21912" w:name="_ETM_Q46_476619"/>
      <w:bookmarkEnd w:id="21912"/>
      <w:r>
        <w:rPr>
          <w:rFonts w:hint="cs"/>
          <w:rtl/>
          <w:lang w:eastAsia="he-IL"/>
        </w:rPr>
        <w:t xml:space="preserve">תודה רבה. </w:t>
      </w:r>
    </w:p>
    <w:p w:rsidR="00CE5072" w:rsidRDefault="00CE5072" w:rsidP="00257A6A">
      <w:pPr>
        <w:rPr>
          <w:rtl/>
          <w:lang w:eastAsia="he-IL"/>
        </w:rPr>
      </w:pPr>
    </w:p>
    <w:p w:rsidR="00CE5072" w:rsidRDefault="00CE5072" w:rsidP="00257A6A">
      <w:pPr>
        <w:pStyle w:val="-"/>
        <w:keepNext/>
        <w:rPr>
          <w:rtl/>
        </w:rPr>
      </w:pPr>
      <w:bookmarkStart w:id="21913" w:name="_ETM_Q46_478098"/>
      <w:bookmarkStart w:id="21914" w:name="_ETM_Q46_478273"/>
      <w:bookmarkStart w:id="21915" w:name="ET_speakercontinue_5694_24"/>
      <w:bookmarkEnd w:id="21913"/>
      <w:bookmarkEnd w:id="21914"/>
      <w:r w:rsidRPr="0065731F">
        <w:rPr>
          <w:rStyle w:val="TagStyle"/>
          <w:rtl/>
        </w:rPr>
        <w:t xml:space="preserve"> &lt;&lt; דובר_המשך &gt;&gt;</w:t>
      </w:r>
      <w:r w:rsidRPr="00770F7A">
        <w:rPr>
          <w:rStyle w:val="TagStyle"/>
          <w:rtl/>
        </w:rPr>
        <w:t xml:space="preserve"> </w:t>
      </w:r>
      <w:r>
        <w:rPr>
          <w:rtl/>
        </w:rPr>
        <w:t>מוסי רז (מרצ):</w:t>
      </w:r>
      <w:r w:rsidRPr="00770F7A">
        <w:rPr>
          <w:rStyle w:val="TagStyle"/>
          <w:rtl/>
        </w:rPr>
        <w:t xml:space="preserve"> </w:t>
      </w:r>
      <w:r w:rsidRPr="0065731F">
        <w:rPr>
          <w:rStyle w:val="TagStyle"/>
          <w:rtl/>
        </w:rPr>
        <w:t>&lt;&lt; דובר_המשך &gt;&gt;</w:t>
      </w:r>
      <w:r>
        <w:rPr>
          <w:rtl/>
        </w:rPr>
        <w:t xml:space="preserve">   </w:t>
      </w:r>
      <w:bookmarkEnd w:id="21915"/>
    </w:p>
    <w:p w:rsidR="00CE5072" w:rsidRDefault="00CE5072" w:rsidP="00257A6A">
      <w:pPr>
        <w:rPr>
          <w:rtl/>
          <w:lang w:eastAsia="he-IL"/>
        </w:rPr>
      </w:pPr>
    </w:p>
    <w:p w:rsidR="00CE5072" w:rsidRDefault="00CE5072" w:rsidP="00257A6A">
      <w:pPr>
        <w:keepNext/>
        <w:rPr>
          <w:rtl/>
          <w:lang w:eastAsia="he-IL"/>
        </w:rPr>
      </w:pPr>
      <w:bookmarkStart w:id="21916" w:name="_ETM_Q46_479193"/>
      <w:bookmarkEnd w:id="21916"/>
      <w:r>
        <w:rPr>
          <w:rFonts w:hint="cs"/>
          <w:rtl/>
          <w:lang w:eastAsia="he-IL"/>
        </w:rPr>
        <w:t xml:space="preserve">לא יצא לי עדיין לדבר כשאת יושבת בראש. </w:t>
      </w:r>
      <w:bookmarkStart w:id="21917" w:name="_ETM_Q46_481872"/>
      <w:bookmarkStart w:id="21918" w:name="_ETM_Q46_481955"/>
      <w:bookmarkStart w:id="21919" w:name="_ETM_Q46_482091"/>
      <w:bookmarkStart w:id="21920" w:name="_ETM_Q46_482192"/>
      <w:bookmarkEnd w:id="21917"/>
      <w:bookmarkEnd w:id="21918"/>
      <w:bookmarkEnd w:id="21919"/>
      <w:bookmarkEnd w:id="21920"/>
      <w:r>
        <w:rPr>
          <w:rFonts w:hint="cs"/>
          <w:rtl/>
          <w:lang w:eastAsia="he-IL"/>
        </w:rPr>
        <w:t xml:space="preserve">ואם מורידים מכסים, </w:t>
      </w:r>
      <w:bookmarkStart w:id="21921" w:name="_ETM_Q46_482356"/>
      <w:bookmarkEnd w:id="21921"/>
      <w:r>
        <w:rPr>
          <w:rFonts w:hint="cs"/>
          <w:rtl/>
          <w:lang w:eastAsia="he-IL"/>
        </w:rPr>
        <w:t xml:space="preserve">לא בטוח שזה מעשה נכון. </w:t>
      </w:r>
    </w:p>
    <w:p w:rsidR="00CE5072" w:rsidRDefault="00CE5072" w:rsidP="00257A6A">
      <w:pPr>
        <w:keepNext/>
        <w:rPr>
          <w:rtl/>
          <w:lang w:eastAsia="he-IL"/>
        </w:rPr>
      </w:pPr>
      <w:bookmarkStart w:id="21922" w:name="_ETM_Q46_493231"/>
      <w:bookmarkStart w:id="21923" w:name="_ETM_Q46_493325"/>
      <w:bookmarkEnd w:id="21922"/>
      <w:bookmarkEnd w:id="21923"/>
    </w:p>
    <w:p w:rsidR="00CE5072" w:rsidRDefault="00CE5072" w:rsidP="00257A6A">
      <w:pPr>
        <w:keepNext/>
        <w:rPr>
          <w:rtl/>
          <w:lang w:eastAsia="he-IL"/>
        </w:rPr>
      </w:pPr>
      <w:bookmarkStart w:id="21924" w:name="_ETM_Q46_493478"/>
      <w:bookmarkStart w:id="21925" w:name="_ETM_Q46_493577"/>
      <w:bookmarkEnd w:id="21924"/>
      <w:bookmarkEnd w:id="21925"/>
      <w:r>
        <w:rPr>
          <w:rFonts w:hint="cs"/>
          <w:rtl/>
          <w:lang w:eastAsia="he-IL"/>
        </w:rPr>
        <w:t xml:space="preserve">אני כאן כדי לדבר </w:t>
      </w:r>
      <w:bookmarkStart w:id="21926" w:name="_ETM_Q46_486652"/>
      <w:bookmarkEnd w:id="21926"/>
      <w:r>
        <w:rPr>
          <w:rtl/>
          <w:lang w:eastAsia="he-IL"/>
        </w:rPr>
        <w:t>–</w:t>
      </w:r>
      <w:r>
        <w:rPr>
          <w:rFonts w:hint="cs"/>
          <w:rtl/>
          <w:lang w:eastAsia="he-IL"/>
        </w:rPr>
        <w:t xml:space="preserve"> חברת הכנסת ענבר בזק דיברה מאוד יפה על המצוקה </w:t>
      </w:r>
      <w:bookmarkStart w:id="21927" w:name="_ETM_Q46_496608"/>
      <w:bookmarkEnd w:id="21927"/>
      <w:r>
        <w:rPr>
          <w:rFonts w:hint="cs"/>
          <w:rtl/>
          <w:lang w:eastAsia="he-IL"/>
        </w:rPr>
        <w:t xml:space="preserve">של המגדלים, שזו מצוקה אמיתית של אנשים שהם בדרך כלל </w:t>
      </w:r>
      <w:bookmarkStart w:id="21928" w:name="_ETM_Q46_504911"/>
      <w:bookmarkEnd w:id="21928"/>
      <w:r>
        <w:rPr>
          <w:rFonts w:hint="eastAsia"/>
          <w:rtl/>
          <w:lang w:eastAsia="he-IL"/>
        </w:rPr>
        <w:t xml:space="preserve">– </w:t>
      </w:r>
      <w:r>
        <w:rPr>
          <w:rFonts w:hint="cs"/>
          <w:rtl/>
          <w:lang w:eastAsia="he-IL"/>
        </w:rPr>
        <w:t xml:space="preserve">לא תמיד, אבל בדרך כלל </w:t>
      </w:r>
      <w:r>
        <w:rPr>
          <w:rFonts w:hint="eastAsia"/>
          <w:rtl/>
          <w:lang w:eastAsia="he-IL"/>
        </w:rPr>
        <w:t xml:space="preserve">– </w:t>
      </w:r>
      <w:r>
        <w:rPr>
          <w:rFonts w:hint="cs"/>
          <w:rtl/>
          <w:lang w:eastAsia="he-IL"/>
        </w:rPr>
        <w:t xml:space="preserve">קשי יום, בדרך כלל </w:t>
      </w:r>
      <w:bookmarkStart w:id="21929" w:name="_ETM_Q46_507183"/>
      <w:bookmarkEnd w:id="21929"/>
      <w:r>
        <w:rPr>
          <w:rFonts w:hint="cs"/>
          <w:rtl/>
          <w:lang w:eastAsia="he-IL"/>
        </w:rPr>
        <w:t>מרוחקים, בפריפריה הגיאוגרפית של מדינת</w:t>
      </w:r>
      <w:bookmarkStart w:id="21930" w:name="_ETM_Q46_472333"/>
      <w:bookmarkStart w:id="21931" w:name="_ETM_Q46_472430"/>
      <w:bookmarkEnd w:id="21930"/>
      <w:bookmarkEnd w:id="21931"/>
      <w:r>
        <w:rPr>
          <w:rFonts w:hint="cs"/>
          <w:rtl/>
          <w:lang w:eastAsia="he-IL"/>
        </w:rPr>
        <w:t xml:space="preserve"> ישראל, ואין להם הרבה אלטרנטיבות לגידול הזה. במצב שנוצר </w:t>
      </w:r>
      <w:r>
        <w:rPr>
          <w:rtl/>
          <w:lang w:eastAsia="he-IL"/>
        </w:rPr>
        <w:t>–</w:t>
      </w:r>
      <w:r>
        <w:rPr>
          <w:rFonts w:hint="cs"/>
          <w:rtl/>
          <w:lang w:eastAsia="he-IL"/>
        </w:rPr>
        <w:t xml:space="preserve"> אני לא בטוח שהוא תופעת טבע; יכול להיות שיכולנו להימנע ממנו, אבל לא הצלחנו להימנע </w:t>
      </w:r>
      <w:r>
        <w:rPr>
          <w:rtl/>
          <w:lang w:eastAsia="he-IL"/>
        </w:rPr>
        <w:t>–</w:t>
      </w:r>
      <w:r>
        <w:rPr>
          <w:rFonts w:hint="cs"/>
          <w:rtl/>
          <w:lang w:eastAsia="he-IL"/>
        </w:rPr>
        <w:t xml:space="preserve"> משרד החקלאות צריך לזרז כמה שניתן את הפיצוי שלהם. </w:t>
      </w:r>
    </w:p>
    <w:p w:rsidR="00CE5072" w:rsidRDefault="00CE5072" w:rsidP="00257A6A">
      <w:pPr>
        <w:rPr>
          <w:rtl/>
          <w:lang w:eastAsia="he-IL"/>
        </w:rPr>
      </w:pPr>
      <w:bookmarkStart w:id="21932" w:name="_ETM_Q46_533950"/>
      <w:bookmarkStart w:id="21933" w:name="_ETM_Q46_534062"/>
      <w:bookmarkEnd w:id="21932"/>
      <w:bookmarkEnd w:id="21933"/>
    </w:p>
    <w:p w:rsidR="00CE5072" w:rsidRDefault="00CE5072" w:rsidP="00257A6A">
      <w:pPr>
        <w:rPr>
          <w:rtl/>
          <w:lang w:eastAsia="he-IL"/>
        </w:rPr>
      </w:pPr>
      <w:bookmarkStart w:id="21934" w:name="_ETM_Q46_534126"/>
      <w:bookmarkStart w:id="21935" w:name="_ETM_Q46_534240"/>
      <w:bookmarkEnd w:id="21934"/>
      <w:bookmarkEnd w:id="21935"/>
      <w:r>
        <w:rPr>
          <w:rFonts w:hint="cs"/>
          <w:rtl/>
          <w:lang w:eastAsia="he-IL"/>
        </w:rPr>
        <w:t xml:space="preserve">אבל אנחנו גם צריכים לנצל את ההזדמנות הזאת </w:t>
      </w:r>
      <w:r>
        <w:rPr>
          <w:rtl/>
          <w:lang w:eastAsia="he-IL"/>
        </w:rPr>
        <w:t>–</w:t>
      </w:r>
      <w:r>
        <w:rPr>
          <w:rFonts w:hint="cs"/>
          <w:rtl/>
          <w:lang w:eastAsia="he-IL"/>
        </w:rPr>
        <w:t xml:space="preserve"> אני אומר בתור אחד שלא אכל ביצה כבר, תכף מגיעים לשמונה שנים. בתור </w:t>
      </w:r>
      <w:bookmarkStart w:id="21936" w:name="_ETM_Q46_547376"/>
      <w:bookmarkEnd w:id="21936"/>
      <w:r>
        <w:rPr>
          <w:rFonts w:hint="cs"/>
          <w:rtl/>
          <w:lang w:eastAsia="he-IL"/>
        </w:rPr>
        <w:t xml:space="preserve">אחד שלא אוכל ביצים וגם לא אוכל עופות </w:t>
      </w:r>
      <w:bookmarkStart w:id="21937" w:name="_ETM_Q46_549748"/>
      <w:bookmarkEnd w:id="21937"/>
      <w:r w:rsidR="00982C95">
        <w:rPr>
          <w:rFonts w:hint="cs"/>
          <w:rtl/>
          <w:lang w:eastAsia="he-IL"/>
        </w:rPr>
        <w:t>– –</w:t>
      </w:r>
      <w:r>
        <w:rPr>
          <w:rFonts w:hint="cs"/>
          <w:rtl/>
          <w:lang w:eastAsia="he-IL"/>
        </w:rPr>
        <w:t xml:space="preserve"> </w:t>
      </w:r>
    </w:p>
    <w:p w:rsidR="00CE5072" w:rsidRDefault="00CE5072" w:rsidP="00257A6A">
      <w:pPr>
        <w:rPr>
          <w:rtl/>
          <w:lang w:eastAsia="he-IL"/>
        </w:rPr>
      </w:pPr>
      <w:bookmarkStart w:id="21938" w:name="_ETM_Q46_548398"/>
      <w:bookmarkStart w:id="21939" w:name="_ETM_Q46_548512"/>
      <w:bookmarkEnd w:id="21938"/>
      <w:bookmarkEnd w:id="21939"/>
    </w:p>
    <w:p w:rsidR="00CE5072" w:rsidRDefault="00CE5072" w:rsidP="00257A6A">
      <w:pPr>
        <w:pStyle w:val="af6"/>
        <w:rPr>
          <w:rtl/>
        </w:rPr>
      </w:pPr>
      <w:bookmarkStart w:id="21940" w:name="ET_yor_6309_25"/>
      <w:r w:rsidRPr="0065731F">
        <w:rPr>
          <w:rStyle w:val="TagStyle"/>
          <w:rtl/>
        </w:rPr>
        <w:t xml:space="preserve"> &lt;&lt; יור &gt;&gt;</w:t>
      </w:r>
      <w:r w:rsidRPr="00770F7A">
        <w:rPr>
          <w:rStyle w:val="TagStyle"/>
          <w:rtl/>
        </w:rPr>
        <w:t xml:space="preserve"> </w:t>
      </w:r>
      <w:r>
        <w:rPr>
          <w:rtl/>
        </w:rPr>
        <w:t>היו"ר ג'ידא רינאוי זועבי:</w:t>
      </w:r>
      <w:r w:rsidRPr="00770F7A">
        <w:rPr>
          <w:rStyle w:val="TagStyle"/>
          <w:rtl/>
        </w:rPr>
        <w:t xml:space="preserve"> </w:t>
      </w:r>
      <w:r w:rsidRPr="0065731F">
        <w:rPr>
          <w:rStyle w:val="TagStyle"/>
          <w:rtl/>
        </w:rPr>
        <w:t>&lt;&lt; יור &gt;&gt;</w:t>
      </w:r>
      <w:r>
        <w:rPr>
          <w:rtl/>
        </w:rPr>
        <w:t xml:space="preserve">   </w:t>
      </w:r>
      <w:bookmarkEnd w:id="21940"/>
    </w:p>
    <w:p w:rsidR="00CE5072" w:rsidRDefault="00CE5072" w:rsidP="00982C95">
      <w:pPr>
        <w:rPr>
          <w:rtl/>
          <w:lang w:eastAsia="he-IL"/>
        </w:rPr>
      </w:pPr>
    </w:p>
    <w:p w:rsidR="00CE5072" w:rsidRDefault="00CE5072" w:rsidP="00257A6A">
      <w:pPr>
        <w:rPr>
          <w:rtl/>
          <w:lang w:eastAsia="he-IL"/>
        </w:rPr>
      </w:pPr>
      <w:bookmarkStart w:id="21941" w:name="_ETM_Q46_550785"/>
      <w:bookmarkEnd w:id="21941"/>
      <w:r>
        <w:rPr>
          <w:rFonts w:hint="cs"/>
          <w:rtl/>
          <w:lang w:eastAsia="he-IL"/>
        </w:rPr>
        <w:t xml:space="preserve">כן, הבנו, הבנו. </w:t>
      </w:r>
    </w:p>
    <w:p w:rsidR="00CE5072" w:rsidRDefault="00CE5072" w:rsidP="00257A6A">
      <w:pPr>
        <w:rPr>
          <w:rtl/>
          <w:lang w:eastAsia="he-IL"/>
        </w:rPr>
      </w:pPr>
      <w:bookmarkStart w:id="21942" w:name="_ETM_Q46_554622"/>
      <w:bookmarkStart w:id="21943" w:name="_ETM_Q46_554764"/>
      <w:bookmarkEnd w:id="21942"/>
      <w:bookmarkEnd w:id="21943"/>
    </w:p>
    <w:p w:rsidR="00CE5072" w:rsidRDefault="00CE5072" w:rsidP="00257A6A">
      <w:pPr>
        <w:pStyle w:val="-"/>
        <w:rPr>
          <w:rtl/>
        </w:rPr>
      </w:pPr>
      <w:bookmarkStart w:id="21944" w:name="ET_speakercontinue_5694_26"/>
      <w:r w:rsidRPr="0065731F">
        <w:rPr>
          <w:rStyle w:val="TagStyle"/>
          <w:rtl/>
        </w:rPr>
        <w:t xml:space="preserve"> &lt;&lt; דובר_המשך &gt;&gt;</w:t>
      </w:r>
      <w:r w:rsidRPr="00770F7A">
        <w:rPr>
          <w:rStyle w:val="TagStyle"/>
          <w:rtl/>
        </w:rPr>
        <w:t xml:space="preserve"> </w:t>
      </w:r>
      <w:r>
        <w:rPr>
          <w:rtl/>
        </w:rPr>
        <w:t>מוסי רז (מרצ):</w:t>
      </w:r>
      <w:r w:rsidRPr="00770F7A">
        <w:rPr>
          <w:rStyle w:val="TagStyle"/>
          <w:rtl/>
        </w:rPr>
        <w:t xml:space="preserve"> </w:t>
      </w:r>
      <w:r w:rsidRPr="0065731F">
        <w:rPr>
          <w:rStyle w:val="TagStyle"/>
          <w:rtl/>
        </w:rPr>
        <w:t>&lt;&lt; דובר_המשך &gt;&gt;</w:t>
      </w:r>
      <w:r>
        <w:rPr>
          <w:rtl/>
        </w:rPr>
        <w:t xml:space="preserve">   </w:t>
      </w:r>
      <w:bookmarkEnd w:id="21944"/>
    </w:p>
    <w:p w:rsidR="00CE5072" w:rsidRDefault="00CE5072" w:rsidP="00982C95">
      <w:pPr>
        <w:rPr>
          <w:rtl/>
          <w:lang w:eastAsia="he-IL"/>
        </w:rPr>
      </w:pPr>
    </w:p>
    <w:p w:rsidR="00CE5072" w:rsidRDefault="00982C95" w:rsidP="00F8716F">
      <w:pPr>
        <w:rPr>
          <w:rtl/>
          <w:lang w:eastAsia="he-IL"/>
        </w:rPr>
      </w:pPr>
      <w:bookmarkStart w:id="21945" w:name="_ETM_Q46_556245"/>
      <w:bookmarkEnd w:id="21945"/>
      <w:r>
        <w:rPr>
          <w:rFonts w:hint="cs"/>
          <w:rtl/>
          <w:lang w:eastAsia="he-IL"/>
        </w:rPr>
        <w:lastRenderedPageBreak/>
        <w:t>– –</w:t>
      </w:r>
      <w:r w:rsidR="00CE5072">
        <w:rPr>
          <w:rFonts w:hint="cs"/>
          <w:rtl/>
          <w:lang w:eastAsia="he-IL"/>
        </w:rPr>
        <w:t xml:space="preserve"> אנחנו </w:t>
      </w:r>
      <w:bookmarkStart w:id="21946" w:name="_ETM_Q46_548574"/>
      <w:bookmarkStart w:id="21947" w:name="_ETM_Q46_548668"/>
      <w:bookmarkStart w:id="21948" w:name="_ETM_Q46_548725"/>
      <w:bookmarkStart w:id="21949" w:name="_ETM_Q46_548840"/>
      <w:bookmarkEnd w:id="21946"/>
      <w:bookmarkEnd w:id="21947"/>
      <w:bookmarkEnd w:id="21948"/>
      <w:bookmarkEnd w:id="21949"/>
      <w:r w:rsidR="00CE5072">
        <w:rPr>
          <w:rFonts w:hint="cs"/>
          <w:rtl/>
          <w:lang w:eastAsia="he-IL"/>
        </w:rPr>
        <w:t xml:space="preserve">צריכים לנצל את המצב שנוצר לא רק לטובת המגדלים </w:t>
      </w:r>
      <w:r w:rsidR="00CE5072">
        <w:rPr>
          <w:rFonts w:hint="eastAsia"/>
          <w:rtl/>
          <w:lang w:eastAsia="he-IL"/>
        </w:rPr>
        <w:t xml:space="preserve">– </w:t>
      </w:r>
      <w:r w:rsidR="00CE5072">
        <w:rPr>
          <w:rFonts w:hint="cs"/>
          <w:rtl/>
          <w:lang w:eastAsia="he-IL"/>
        </w:rPr>
        <w:t xml:space="preserve">צריך לנצל אותו </w:t>
      </w:r>
      <w:bookmarkStart w:id="21950" w:name="_ETM_Q46_559524"/>
      <w:bookmarkEnd w:id="21950"/>
      <w:r w:rsidR="00CE5072">
        <w:rPr>
          <w:rFonts w:hint="cs"/>
          <w:rtl/>
          <w:lang w:eastAsia="he-IL"/>
        </w:rPr>
        <w:t xml:space="preserve">לטובת המגדלים, שבאמת יפוצו על כל הפגיעה, וברור שהפגיעה היא לא רק חודש או חודשיים מאז שקרה מה שקרה, </w:t>
      </w:r>
      <w:bookmarkStart w:id="21951" w:name="_ETM_Q46_572984"/>
      <w:bookmarkEnd w:id="21951"/>
      <w:r w:rsidR="00CE5072">
        <w:rPr>
          <w:rFonts w:hint="cs"/>
          <w:rtl/>
          <w:lang w:eastAsia="he-IL"/>
        </w:rPr>
        <w:t xml:space="preserve">כי ייקח הרבה זמן </w:t>
      </w:r>
      <w:bookmarkStart w:id="21952" w:name="_ETM_Q46_570423"/>
      <w:bookmarkEnd w:id="21952"/>
      <w:r w:rsidR="00CE5072">
        <w:rPr>
          <w:rFonts w:hint="cs"/>
          <w:rtl/>
          <w:lang w:eastAsia="he-IL"/>
        </w:rPr>
        <w:t xml:space="preserve">עד שהם יוכלו להחזיר את הלולים שלהם למה שהיה </w:t>
      </w:r>
      <w:r w:rsidR="00CE5072">
        <w:rPr>
          <w:rtl/>
          <w:lang w:eastAsia="he-IL"/>
        </w:rPr>
        <w:t>–</w:t>
      </w:r>
      <w:r w:rsidR="00CE5072">
        <w:rPr>
          <w:rFonts w:hint="cs"/>
          <w:rtl/>
          <w:lang w:eastAsia="he-IL"/>
        </w:rPr>
        <w:t xml:space="preserve"> אלא כדי ליצור סטנדרטים חדשים, מתקדמים יותר ומתאימים לעשור השלישי במאה ה-21. </w:t>
      </w:r>
      <w:bookmarkStart w:id="21953" w:name="_ETM_Q46_584256"/>
      <w:bookmarkStart w:id="21954" w:name="_ETM_Q46_584353"/>
      <w:bookmarkStart w:id="21955" w:name="_ETM_Q46_584432"/>
      <w:bookmarkStart w:id="21956" w:name="_ETM_Q46_584510"/>
      <w:bookmarkStart w:id="21957" w:name="_ETM_Q46_595479"/>
      <w:bookmarkStart w:id="21958" w:name="_ETM_Q46_595551"/>
      <w:bookmarkStart w:id="21959" w:name="_ETM_Q46_595697"/>
      <w:bookmarkStart w:id="21960" w:name="_ETM_Q46_595773"/>
      <w:bookmarkEnd w:id="21953"/>
      <w:bookmarkEnd w:id="21954"/>
      <w:bookmarkEnd w:id="21955"/>
      <w:bookmarkEnd w:id="21956"/>
      <w:bookmarkEnd w:id="21957"/>
      <w:bookmarkEnd w:id="21958"/>
      <w:bookmarkEnd w:id="21959"/>
      <w:bookmarkEnd w:id="21960"/>
      <w:r w:rsidR="00CE5072">
        <w:rPr>
          <w:rFonts w:hint="cs"/>
          <w:rtl/>
          <w:lang w:eastAsia="he-IL"/>
        </w:rPr>
        <w:t xml:space="preserve">צריך לנצל את המצב שנוצר כדי לעודד </w:t>
      </w:r>
      <w:bookmarkStart w:id="21961" w:name="_ETM_Q46_587886"/>
      <w:bookmarkEnd w:id="21961"/>
      <w:r w:rsidR="00CE5072">
        <w:rPr>
          <w:rFonts w:hint="cs"/>
          <w:rtl/>
          <w:lang w:eastAsia="he-IL"/>
        </w:rPr>
        <w:t xml:space="preserve">את הישראלים לצרוך פחות מהחי, לצרוך פחות עוף וביצים. </w:t>
      </w:r>
      <w:bookmarkStart w:id="21962" w:name="_ETM_Q46_591131"/>
      <w:bookmarkStart w:id="21963" w:name="_ETM_Q46_591204"/>
      <w:bookmarkStart w:id="21964" w:name="_ETM_Q46_591331"/>
      <w:bookmarkStart w:id="21965" w:name="_ETM_Q46_591393"/>
      <w:bookmarkEnd w:id="21962"/>
      <w:bookmarkEnd w:id="21963"/>
      <w:bookmarkEnd w:id="21964"/>
      <w:bookmarkEnd w:id="21965"/>
      <w:r w:rsidR="00CE5072">
        <w:rPr>
          <w:rFonts w:hint="cs"/>
          <w:rtl/>
          <w:lang w:eastAsia="he-IL"/>
        </w:rPr>
        <w:t>משרד הבריאות כל הזמן מצביע ע</w:t>
      </w:r>
      <w:bookmarkStart w:id="21966" w:name="_ETM_Q46_596555"/>
      <w:bookmarkEnd w:id="21966"/>
      <w:r w:rsidR="00CE5072">
        <w:rPr>
          <w:rFonts w:hint="cs"/>
          <w:rtl/>
          <w:lang w:eastAsia="he-IL"/>
        </w:rPr>
        <w:t xml:space="preserve">ל זה שהישראלים צורכים הרבה יותר ביצים והרבה יותר עוף ממה שמומלץ בריאותית. עוד לא דיברתי על </w:t>
      </w:r>
      <w:bookmarkStart w:id="21967" w:name="_ETM_Q46_601033"/>
      <w:bookmarkEnd w:id="21967"/>
      <w:r w:rsidR="00CE5072">
        <w:rPr>
          <w:rFonts w:hint="cs"/>
          <w:rtl/>
          <w:lang w:eastAsia="he-IL"/>
        </w:rPr>
        <w:t xml:space="preserve">סיבות מוסריות ואחרות. צריך לנצל את המצב שנוצר על מנת לעבור כמה שניתן יותר לגידולי חופש, או לפחות לכלובי מעוף, שבהם יש רווחה יותר גדולה </w:t>
      </w:r>
      <w:bookmarkStart w:id="21968" w:name="_ETM_Q46_617530"/>
      <w:bookmarkEnd w:id="21968"/>
      <w:r w:rsidR="00CE5072">
        <w:rPr>
          <w:rFonts w:hint="cs"/>
          <w:rtl/>
          <w:lang w:eastAsia="he-IL"/>
        </w:rPr>
        <w:t xml:space="preserve">לעופות. אגב, יכול להיות שאם זה היה, פחות עופות היו מושמדים, כי הצפיפות הייתה מידבקת פחות. אני </w:t>
      </w:r>
      <w:bookmarkStart w:id="21969" w:name="_ETM_Q46_630642"/>
      <w:bookmarkEnd w:id="21969"/>
      <w:r w:rsidR="00CE5072">
        <w:rPr>
          <w:rFonts w:hint="cs"/>
          <w:rtl/>
          <w:lang w:eastAsia="he-IL"/>
        </w:rPr>
        <w:t xml:space="preserve">לא רוצה להגיד מה היה קורה אילו, אבל הדבר </w:t>
      </w:r>
      <w:bookmarkStart w:id="21970" w:name="_ETM_Q46_631720"/>
      <w:bookmarkEnd w:id="21970"/>
      <w:r w:rsidR="00CE5072">
        <w:rPr>
          <w:rFonts w:hint="cs"/>
          <w:rtl/>
          <w:lang w:eastAsia="he-IL"/>
        </w:rPr>
        <w:t xml:space="preserve">הזה חשוב. זה מה שקורה בכל אירופה. </w:t>
      </w:r>
    </w:p>
    <w:p w:rsidR="00CE5072" w:rsidRDefault="00CE5072" w:rsidP="00257A6A">
      <w:pPr>
        <w:rPr>
          <w:rtl/>
          <w:lang w:eastAsia="he-IL"/>
        </w:rPr>
      </w:pPr>
      <w:bookmarkStart w:id="21971" w:name="_ETM_Q46_633643"/>
      <w:bookmarkStart w:id="21972" w:name="_ETM_Q46_633773"/>
      <w:bookmarkEnd w:id="21971"/>
      <w:bookmarkEnd w:id="21972"/>
    </w:p>
    <w:p w:rsidR="00CE5072" w:rsidRDefault="00CE5072" w:rsidP="00F8716F">
      <w:pPr>
        <w:rPr>
          <w:rtl/>
          <w:lang w:eastAsia="he-IL"/>
        </w:rPr>
      </w:pPr>
      <w:bookmarkStart w:id="21973" w:name="_ETM_Q46_633819"/>
      <w:bookmarkStart w:id="21974" w:name="_ETM_Q46_633923"/>
      <w:bookmarkEnd w:id="21973"/>
      <w:bookmarkEnd w:id="21974"/>
      <w:r>
        <w:rPr>
          <w:rFonts w:hint="cs"/>
          <w:rtl/>
          <w:lang w:eastAsia="he-IL"/>
        </w:rPr>
        <w:t xml:space="preserve">גם משרד החקלאות צריך להגיד </w:t>
      </w:r>
      <w:r w:rsidR="00F8716F">
        <w:rPr>
          <w:rFonts w:hint="eastAsia"/>
          <w:rtl/>
          <w:lang w:eastAsia="he-IL"/>
        </w:rPr>
        <w:t xml:space="preserve">– </w:t>
      </w:r>
      <w:r>
        <w:rPr>
          <w:rFonts w:hint="cs"/>
          <w:rtl/>
          <w:lang w:eastAsia="he-IL"/>
        </w:rPr>
        <w:t xml:space="preserve">ברפורמה שהוא </w:t>
      </w:r>
      <w:bookmarkStart w:id="21975" w:name="_ETM_Q46_637526"/>
      <w:bookmarkEnd w:id="21975"/>
      <w:r>
        <w:rPr>
          <w:rFonts w:hint="cs"/>
          <w:rtl/>
          <w:lang w:eastAsia="he-IL"/>
        </w:rPr>
        <w:t xml:space="preserve">הביא הוא רוצה שזה מה שיהיה לגבי כלובים חדשים, אז הינה הזדמנות </w:t>
      </w:r>
      <w:bookmarkStart w:id="21976" w:name="_ETM_Q46_643835"/>
      <w:bookmarkEnd w:id="21976"/>
      <w:r>
        <w:rPr>
          <w:rFonts w:hint="cs"/>
          <w:rtl/>
          <w:lang w:eastAsia="he-IL"/>
        </w:rPr>
        <w:t xml:space="preserve">לנצל את המצב גם לטובת המגדלים, גם לטובת בעלי החיים וגם לטובת הבריאות של האזרחיות והאזרחים, שאולי יעברו לאוכל יותר בריא מביצים ועופות. תודה. </w:t>
      </w:r>
    </w:p>
    <w:p w:rsidR="00CE5072" w:rsidRDefault="00CE5072" w:rsidP="00257A6A">
      <w:pPr>
        <w:rPr>
          <w:rtl/>
          <w:lang w:eastAsia="he-IL"/>
        </w:rPr>
      </w:pPr>
    </w:p>
    <w:p w:rsidR="00CE5072" w:rsidRDefault="00CE5072" w:rsidP="00257A6A">
      <w:pPr>
        <w:pStyle w:val="af6"/>
        <w:keepNext/>
        <w:rPr>
          <w:rtl/>
        </w:rPr>
      </w:pPr>
      <w:bookmarkStart w:id="21977" w:name="ET_yor_6309_17"/>
      <w:r w:rsidRPr="0065731F">
        <w:rPr>
          <w:rStyle w:val="TagStyle"/>
          <w:rtl/>
        </w:rPr>
        <w:t xml:space="preserve"> &lt;&lt; יור &gt;&gt;</w:t>
      </w:r>
      <w:r w:rsidRPr="0055483B">
        <w:rPr>
          <w:rStyle w:val="TagStyle"/>
          <w:rtl/>
        </w:rPr>
        <w:t xml:space="preserve"> </w:t>
      </w:r>
      <w:r>
        <w:rPr>
          <w:rtl/>
        </w:rPr>
        <w:t>היו"ר ג'ידא רינאוי זועבי:</w:t>
      </w:r>
      <w:r w:rsidRPr="0055483B">
        <w:rPr>
          <w:rStyle w:val="TagStyle"/>
          <w:rtl/>
        </w:rPr>
        <w:t xml:space="preserve"> </w:t>
      </w:r>
      <w:r w:rsidRPr="0065731F">
        <w:rPr>
          <w:rStyle w:val="TagStyle"/>
          <w:rtl/>
        </w:rPr>
        <w:t>&lt;&lt; יור &gt;&gt;</w:t>
      </w:r>
      <w:r>
        <w:rPr>
          <w:rtl/>
        </w:rPr>
        <w:t xml:space="preserve">   </w:t>
      </w:r>
      <w:bookmarkEnd w:id="21977"/>
    </w:p>
    <w:p w:rsidR="00CE5072" w:rsidRDefault="00CE5072" w:rsidP="00982C95">
      <w:pPr>
        <w:rPr>
          <w:rtl/>
          <w:lang w:eastAsia="he-IL"/>
        </w:rPr>
      </w:pPr>
    </w:p>
    <w:p w:rsidR="00CE5072" w:rsidRDefault="00CE5072" w:rsidP="00257A6A">
      <w:pPr>
        <w:keepNext/>
        <w:rPr>
          <w:rtl/>
          <w:lang w:eastAsia="he-IL"/>
        </w:rPr>
      </w:pPr>
      <w:r>
        <w:rPr>
          <w:rFonts w:hint="cs"/>
          <w:rtl/>
          <w:lang w:eastAsia="he-IL"/>
        </w:rPr>
        <w:t xml:space="preserve">תודה רבה. חבר הכנסת רם שפע </w:t>
      </w:r>
      <w:r>
        <w:rPr>
          <w:rtl/>
          <w:lang w:eastAsia="he-IL"/>
        </w:rPr>
        <w:t>–</w:t>
      </w:r>
      <w:r>
        <w:rPr>
          <w:rFonts w:hint="cs"/>
          <w:rtl/>
          <w:lang w:eastAsia="he-IL"/>
        </w:rPr>
        <w:t xml:space="preserve"> אינו נוכח, ועל כן </w:t>
      </w:r>
      <w:bookmarkStart w:id="21978" w:name="_ETM_Q46_664531"/>
      <w:bookmarkEnd w:id="21978"/>
      <w:r>
        <w:rPr>
          <w:rFonts w:hint="cs"/>
          <w:rtl/>
          <w:lang w:eastAsia="he-IL"/>
        </w:rPr>
        <w:t xml:space="preserve">תשיב בשם הממשלה השרה תמר זנדברג, בבקשה. </w:t>
      </w:r>
    </w:p>
    <w:p w:rsidR="00CE5072" w:rsidRDefault="00CE5072" w:rsidP="00257A6A">
      <w:pPr>
        <w:rPr>
          <w:rtl/>
          <w:lang w:eastAsia="he-IL"/>
        </w:rPr>
      </w:pPr>
    </w:p>
    <w:p w:rsidR="00CE5072" w:rsidRDefault="00CE5072" w:rsidP="00257A6A">
      <w:pPr>
        <w:pStyle w:val="a4"/>
        <w:rPr>
          <w:rtl/>
        </w:rPr>
      </w:pPr>
      <w:bookmarkStart w:id="21979" w:name="ET_speaker_6201_18"/>
      <w:r w:rsidRPr="0065731F">
        <w:rPr>
          <w:rStyle w:val="TagStyle"/>
          <w:rtl/>
        </w:rPr>
        <w:t xml:space="preserve"> &lt;&lt; דובר &gt;&gt;</w:t>
      </w:r>
      <w:r w:rsidRPr="0055483B">
        <w:rPr>
          <w:rStyle w:val="TagStyle"/>
          <w:rtl/>
        </w:rPr>
        <w:t xml:space="preserve"> </w:t>
      </w:r>
      <w:bookmarkStart w:id="21980" w:name="_Toc95341552"/>
      <w:bookmarkStart w:id="21981" w:name="_Toc95341915"/>
      <w:bookmarkStart w:id="21982" w:name="_Toc95773546"/>
      <w:r>
        <w:rPr>
          <w:rtl/>
        </w:rPr>
        <w:t>השרה להגנת הסביבה תמר זנדברג:</w:t>
      </w:r>
      <w:bookmarkEnd w:id="21980"/>
      <w:bookmarkEnd w:id="21981"/>
      <w:bookmarkEnd w:id="21982"/>
      <w:r w:rsidRPr="0055483B">
        <w:rPr>
          <w:rStyle w:val="TagStyle"/>
          <w:rtl/>
        </w:rPr>
        <w:t xml:space="preserve"> </w:t>
      </w:r>
      <w:r w:rsidRPr="0065731F">
        <w:rPr>
          <w:rStyle w:val="TagStyle"/>
          <w:rtl/>
        </w:rPr>
        <w:t>&lt;&lt; דובר &gt;&gt;</w:t>
      </w:r>
      <w:r>
        <w:rPr>
          <w:rtl/>
        </w:rPr>
        <w:t xml:space="preserve">   </w:t>
      </w:r>
      <w:bookmarkEnd w:id="2197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התבקשתי להשיב בשם </w:t>
      </w:r>
      <w:bookmarkStart w:id="21983" w:name="_ETM_Q46_688996"/>
      <w:bookmarkEnd w:id="21983"/>
      <w:r>
        <w:rPr>
          <w:rFonts w:hint="cs"/>
          <w:rtl/>
          <w:lang w:eastAsia="he-IL"/>
        </w:rPr>
        <w:t xml:space="preserve">שר החקלאות. באמצע דצמבר 2021 החל אירוע שפעת עופות קשה </w:t>
      </w:r>
      <w:bookmarkStart w:id="21984" w:name="_ETM_Q46_693186"/>
      <w:bookmarkEnd w:id="21984"/>
      <w:r>
        <w:rPr>
          <w:rFonts w:hint="cs"/>
          <w:rtl/>
          <w:lang w:eastAsia="he-IL"/>
        </w:rPr>
        <w:t xml:space="preserve">שנמשך כחודשיים </w:t>
      </w:r>
      <w:bookmarkStart w:id="21985" w:name="_ETM_Q46_677539"/>
      <w:bookmarkStart w:id="21986" w:name="_ETM_Q46_677640"/>
      <w:bookmarkStart w:id="21987" w:name="_ETM_Q46_677691"/>
      <w:bookmarkStart w:id="21988" w:name="_ETM_Q46_677778"/>
      <w:bookmarkEnd w:id="21985"/>
      <w:bookmarkEnd w:id="21986"/>
      <w:bookmarkEnd w:id="21987"/>
      <w:bookmarkEnd w:id="21988"/>
      <w:r>
        <w:rPr>
          <w:rFonts w:hint="cs"/>
          <w:rtl/>
          <w:lang w:eastAsia="he-IL"/>
        </w:rPr>
        <w:t xml:space="preserve">וגבה מחירים קשים הן מעובדי ענף הלול, הן מבעלי החיים והן מתושבי האזור, שהיו נתונים להגבלות תנועה. כדי להבין את גודל האירוע, צריך להכיר את המספרים: הומתו במהלך האירוע </w:t>
      </w:r>
      <w:bookmarkStart w:id="21989" w:name="_ETM_Q46_708299"/>
      <w:bookmarkEnd w:id="21989"/>
      <w:r>
        <w:rPr>
          <w:rFonts w:hint="cs"/>
          <w:rtl/>
          <w:lang w:eastAsia="he-IL"/>
        </w:rPr>
        <w:t xml:space="preserve">מעל מיליון עופות. באגמון החולה, אחת מפניני הטבע היפות בישראל, פונו כ-8,000 עגורים מתים, והשמורה </w:t>
      </w:r>
      <w:r>
        <w:rPr>
          <w:rtl/>
          <w:lang w:eastAsia="he-IL"/>
        </w:rPr>
        <w:t>–</w:t>
      </w:r>
      <w:r>
        <w:rPr>
          <w:rFonts w:hint="cs"/>
          <w:rtl/>
          <w:lang w:eastAsia="he-IL"/>
        </w:rPr>
        <w:t xml:space="preserve"> אגב, לא רק השמורה הזאת </w:t>
      </w:r>
      <w:r>
        <w:rPr>
          <w:rtl/>
          <w:lang w:eastAsia="he-IL"/>
        </w:rPr>
        <w:t>–</w:t>
      </w:r>
      <w:r>
        <w:rPr>
          <w:rFonts w:hint="cs"/>
          <w:rtl/>
          <w:lang w:eastAsia="he-IL"/>
        </w:rPr>
        <w:t xml:space="preserve"> הייתה סגורה למבקרים לפרקים כדי למנוע הדבקת אדם. </w:t>
      </w:r>
    </w:p>
    <w:p w:rsidR="00CE5072" w:rsidRDefault="00CE5072" w:rsidP="00257A6A">
      <w:pPr>
        <w:rPr>
          <w:rtl/>
          <w:lang w:eastAsia="he-IL"/>
        </w:rPr>
      </w:pPr>
      <w:bookmarkStart w:id="21990" w:name="_ETM_Q46_723759"/>
      <w:bookmarkStart w:id="21991" w:name="_ETM_Q46_723863"/>
      <w:bookmarkEnd w:id="21990"/>
      <w:bookmarkEnd w:id="21991"/>
    </w:p>
    <w:p w:rsidR="00CE5072" w:rsidRDefault="00CE5072" w:rsidP="009C6990">
      <w:pPr>
        <w:rPr>
          <w:rtl/>
          <w:lang w:eastAsia="he-IL"/>
        </w:rPr>
      </w:pPr>
      <w:bookmarkStart w:id="21992" w:name="_ETM_Q46_723903"/>
      <w:bookmarkStart w:id="21993" w:name="_ETM_Q46_723990"/>
      <w:bookmarkEnd w:id="21992"/>
      <w:bookmarkEnd w:id="21993"/>
      <w:r>
        <w:rPr>
          <w:rFonts w:hint="cs"/>
          <w:rtl/>
          <w:lang w:eastAsia="he-IL"/>
        </w:rPr>
        <w:t xml:space="preserve">היו </w:t>
      </w:r>
      <w:bookmarkStart w:id="21994" w:name="_ETM_Q46_724551"/>
      <w:bookmarkEnd w:id="21994"/>
      <w:r>
        <w:rPr>
          <w:rFonts w:hint="cs"/>
          <w:rtl/>
          <w:lang w:eastAsia="he-IL"/>
        </w:rPr>
        <w:t xml:space="preserve">שישה מוקדים של שפעת עופות המוגדרים כמגה-אירועים, בהגדרת משרד החקלאות. הזכירה חברת הכנסת בזק את מושב מרגליות. אני יכולה </w:t>
      </w:r>
      <w:bookmarkStart w:id="21995" w:name="_ETM_Q46_733153"/>
      <w:bookmarkEnd w:id="21995"/>
      <w:r>
        <w:rPr>
          <w:rFonts w:hint="cs"/>
          <w:rtl/>
          <w:lang w:eastAsia="he-IL"/>
        </w:rPr>
        <w:t xml:space="preserve">לספר לכם שחלק מהיישובים בצפון היו ממש על סף פינוי, ממש כך, כדי למנוע הדבקה. </w:t>
      </w:r>
      <w:bookmarkStart w:id="21996" w:name="_ETM_Q46_742647"/>
      <w:bookmarkEnd w:id="21996"/>
      <w:r>
        <w:rPr>
          <w:rFonts w:hint="cs"/>
          <w:rtl/>
          <w:lang w:eastAsia="he-IL"/>
        </w:rPr>
        <w:t xml:space="preserve">זה באמת היה אירוע מאוד מאוד קשה. </w:t>
      </w:r>
      <w:bookmarkStart w:id="21997" w:name="TOR_Q47"/>
      <w:bookmarkEnd w:id="21997"/>
      <w:r>
        <w:rPr>
          <w:rFonts w:hint="cs"/>
          <w:rtl/>
          <w:lang w:eastAsia="he-IL"/>
        </w:rPr>
        <w:t xml:space="preserve">האבדה עבור הלולים הנגועים כבדה, ולכן פעלנו במהירות האפשרית סביב השעון </w:t>
      </w:r>
      <w:bookmarkStart w:id="21998" w:name="_ETM_Q47_148000"/>
      <w:bookmarkEnd w:id="21998"/>
      <w:r>
        <w:rPr>
          <w:rFonts w:hint="cs"/>
          <w:rtl/>
          <w:lang w:eastAsia="he-IL"/>
        </w:rPr>
        <w:t xml:space="preserve">לסיום האירוע ולמתן סיוע למגדלים שנפגעו. </w:t>
      </w:r>
    </w:p>
    <w:p w:rsidR="00CE5072" w:rsidRDefault="00CE5072" w:rsidP="00257A6A">
      <w:pPr>
        <w:rPr>
          <w:rtl/>
          <w:lang w:eastAsia="he-IL"/>
        </w:rPr>
      </w:pPr>
    </w:p>
    <w:p w:rsidR="00CE5072" w:rsidRDefault="00CE5072" w:rsidP="00257A6A">
      <w:pPr>
        <w:rPr>
          <w:rtl/>
          <w:lang w:eastAsia="he-IL"/>
        </w:rPr>
      </w:pPr>
      <w:bookmarkStart w:id="21999" w:name="_ETM_Q47_156000"/>
      <w:bookmarkEnd w:id="21999"/>
      <w:r>
        <w:rPr>
          <w:rFonts w:hint="cs"/>
          <w:rtl/>
          <w:lang w:eastAsia="he-IL"/>
        </w:rPr>
        <w:lastRenderedPageBreak/>
        <w:t xml:space="preserve">דיבר חבר הכנסת מוסי רז </w:t>
      </w:r>
      <w:r>
        <w:rPr>
          <w:rFonts w:hint="eastAsia"/>
          <w:rtl/>
          <w:lang w:eastAsia="he-IL"/>
        </w:rPr>
        <w:t>–</w:t>
      </w:r>
      <w:r>
        <w:rPr>
          <w:rFonts w:hint="cs"/>
          <w:rtl/>
          <w:lang w:eastAsia="he-IL"/>
        </w:rPr>
        <w:t xml:space="preserve"> דיברת, חברת </w:t>
      </w:r>
      <w:bookmarkStart w:id="22000" w:name="_ETM_Q47_159000"/>
      <w:bookmarkEnd w:id="22000"/>
      <w:r>
        <w:rPr>
          <w:rFonts w:hint="cs"/>
          <w:rtl/>
          <w:lang w:eastAsia="he-IL"/>
        </w:rPr>
        <w:t>הכנסת בזק, על ענף הלול ועל העובדים בו. הוסיף, בצדק, חבר הכנסת מוסי רז את הנושא של הצורך להסתכל באופן כללי על הענף הזה, לצמצם את הצריכה למען</w:t>
      </w:r>
      <w:bookmarkStart w:id="22001" w:name="_ETM_Q47_172000"/>
      <w:bookmarkEnd w:id="22001"/>
      <w:r>
        <w:rPr>
          <w:rFonts w:hint="cs"/>
          <w:rtl/>
          <w:lang w:eastAsia="he-IL"/>
        </w:rPr>
        <w:t xml:space="preserve"> בעלי החיים. גם אני לא אכלתי לא ביצה ולא עוף למעלה משבע שנים, אני חושבת, שבע </w:t>
      </w:r>
      <w:bookmarkStart w:id="22002" w:name="_ETM_Q47_175000"/>
      <w:bookmarkEnd w:id="22002"/>
      <w:r>
        <w:rPr>
          <w:rFonts w:hint="cs"/>
          <w:rtl/>
          <w:lang w:eastAsia="he-IL"/>
        </w:rPr>
        <w:t xml:space="preserve">פלוס. אני רוצה להוסיף זווית, והיא הפגיעה שהייתה בחיות הבר. הוזכרו כאן בתשובה העגורים, שמורת החולה ואגמון החולה. היו שם אלפי עופות </w:t>
      </w:r>
      <w:r>
        <w:rPr>
          <w:rtl/>
          <w:lang w:eastAsia="he-IL"/>
        </w:rPr>
        <w:t>–</w:t>
      </w:r>
      <w:r>
        <w:rPr>
          <w:rFonts w:hint="cs"/>
          <w:rtl/>
          <w:lang w:eastAsia="he-IL"/>
        </w:rPr>
        <w:t xml:space="preserve"> אני הייתי שם באגמון, וזה היה מחזה מכמיר לב: פשוט אלפי גופות של עגורים שצפו באגמון במחזה ממש סוריאליסטי. זה היה מדהים לראות, מדהים וכואב. היה גם חשש שזה יעבור דרך חיות בר אחרות בגלל עופות דורסים שאכלו את </w:t>
      </w:r>
      <w:bookmarkStart w:id="22003" w:name="_ETM_Q47_219000"/>
      <w:bookmarkEnd w:id="22003"/>
      <w:r>
        <w:rPr>
          <w:rFonts w:hint="cs"/>
          <w:rtl/>
          <w:lang w:eastAsia="he-IL"/>
        </w:rPr>
        <w:t>הגופות האלה. למזלנו, כנראה שבפעם הזאת זה הוגבל לעופות בלבד, ולכן נמנעה מגפה הרבה הרבה הרבה יותר קשה.</w:t>
      </w:r>
      <w:bookmarkStart w:id="22004" w:name="_ETM_Q47_228000"/>
      <w:bookmarkEnd w:id="22004"/>
      <w:r>
        <w:rPr>
          <w:rFonts w:hint="cs"/>
          <w:rtl/>
          <w:lang w:eastAsia="he-IL"/>
        </w:rPr>
        <w:t xml:space="preserve"> </w:t>
      </w:r>
    </w:p>
    <w:p w:rsidR="00CE5072" w:rsidRDefault="00CE5072" w:rsidP="00257A6A">
      <w:pPr>
        <w:rPr>
          <w:rtl/>
          <w:lang w:eastAsia="he-IL"/>
        </w:rPr>
      </w:pPr>
    </w:p>
    <w:p w:rsidR="00CE5072" w:rsidRDefault="00CE5072" w:rsidP="00257A6A">
      <w:pPr>
        <w:rPr>
          <w:rtl/>
          <w:lang w:eastAsia="he-IL"/>
        </w:rPr>
      </w:pPr>
      <w:r>
        <w:rPr>
          <w:rFonts w:hint="cs"/>
          <w:rtl/>
          <w:lang w:eastAsia="he-IL"/>
        </w:rPr>
        <w:t xml:space="preserve">צריך גם לומר שהמגפה הזאת מתפשטת יותר בגלל הצפיפות, גם בלולים </w:t>
      </w:r>
      <w:r>
        <w:rPr>
          <w:rtl/>
          <w:lang w:eastAsia="he-IL"/>
        </w:rPr>
        <w:t>המאוד</w:t>
      </w:r>
      <w:r>
        <w:rPr>
          <w:rFonts w:hint="cs"/>
          <w:rtl/>
          <w:lang w:eastAsia="he-IL"/>
        </w:rPr>
        <w:t>-</w:t>
      </w:r>
      <w:r w:rsidRPr="000E6C65">
        <w:rPr>
          <w:rtl/>
          <w:lang w:eastAsia="he-IL"/>
        </w:rPr>
        <w:t>מאוד</w:t>
      </w:r>
      <w:r>
        <w:rPr>
          <w:rFonts w:hint="cs"/>
          <w:rtl/>
          <w:lang w:eastAsia="he-IL"/>
        </w:rPr>
        <w:t>-</w:t>
      </w:r>
      <w:r w:rsidRPr="000E6C65">
        <w:rPr>
          <w:rtl/>
          <w:lang w:eastAsia="he-IL"/>
        </w:rPr>
        <w:t>צפופים</w:t>
      </w:r>
      <w:r>
        <w:rPr>
          <w:rFonts w:hint="cs"/>
          <w:rtl/>
          <w:lang w:eastAsia="he-IL"/>
        </w:rPr>
        <w:t>,</w:t>
      </w:r>
      <w:r w:rsidRPr="000E6C65">
        <w:rPr>
          <w:rtl/>
          <w:lang w:eastAsia="he-IL"/>
        </w:rPr>
        <w:t xml:space="preserve"> גם בגלל הצפיפות של חיות הבר</w:t>
      </w:r>
      <w:r w:rsidRPr="009D21FD">
        <w:rPr>
          <w:rtl/>
          <w:lang w:eastAsia="he-IL"/>
        </w:rPr>
        <w:t xml:space="preserve"> </w:t>
      </w:r>
      <w:r w:rsidRPr="000E6C65">
        <w:rPr>
          <w:rtl/>
          <w:lang w:eastAsia="he-IL"/>
        </w:rPr>
        <w:t>באגמון החולה</w:t>
      </w:r>
      <w:r>
        <w:rPr>
          <w:rFonts w:hint="cs"/>
          <w:rtl/>
          <w:lang w:eastAsia="he-IL"/>
        </w:rPr>
        <w:t>.</w:t>
      </w:r>
      <w:r w:rsidRPr="000E6C65">
        <w:rPr>
          <w:rtl/>
          <w:lang w:eastAsia="he-IL"/>
        </w:rPr>
        <w:t xml:space="preserve"> כבר עכשיו יש </w:t>
      </w:r>
      <w:r>
        <w:rPr>
          <w:rFonts w:hint="cs"/>
          <w:rtl/>
          <w:lang w:eastAsia="he-IL"/>
        </w:rPr>
        <w:t xml:space="preserve">צוותים </w:t>
      </w:r>
      <w:r w:rsidRPr="000E6C65">
        <w:rPr>
          <w:rtl/>
          <w:lang w:eastAsia="he-IL"/>
        </w:rPr>
        <w:t xml:space="preserve">בהובלת משרד החקלאות </w:t>
      </w:r>
      <w:r>
        <w:rPr>
          <w:rFonts w:hint="cs"/>
          <w:rtl/>
          <w:lang w:eastAsia="he-IL"/>
        </w:rPr>
        <w:t xml:space="preserve">– </w:t>
      </w:r>
      <w:r w:rsidRPr="000E6C65">
        <w:rPr>
          <w:rtl/>
          <w:lang w:eastAsia="he-IL"/>
        </w:rPr>
        <w:t xml:space="preserve">גם </w:t>
      </w:r>
      <w:r>
        <w:rPr>
          <w:rFonts w:hint="cs"/>
          <w:rtl/>
          <w:lang w:eastAsia="he-IL"/>
        </w:rPr>
        <w:t>ה</w:t>
      </w:r>
      <w:r w:rsidRPr="000E6C65">
        <w:rPr>
          <w:rtl/>
          <w:lang w:eastAsia="he-IL"/>
        </w:rPr>
        <w:t xml:space="preserve">משרד </w:t>
      </w:r>
      <w:r>
        <w:rPr>
          <w:rFonts w:hint="cs"/>
          <w:rtl/>
          <w:lang w:eastAsia="he-IL"/>
        </w:rPr>
        <w:t>ל</w:t>
      </w:r>
      <w:r w:rsidRPr="000E6C65">
        <w:rPr>
          <w:rtl/>
          <w:lang w:eastAsia="he-IL"/>
        </w:rPr>
        <w:t>הגנת הסביבה</w:t>
      </w:r>
      <w:r>
        <w:rPr>
          <w:rFonts w:hint="cs"/>
          <w:rtl/>
          <w:lang w:eastAsia="he-IL"/>
        </w:rPr>
        <w:t>,</w:t>
      </w:r>
      <w:r w:rsidRPr="000E6C65">
        <w:rPr>
          <w:rtl/>
          <w:lang w:eastAsia="he-IL"/>
        </w:rPr>
        <w:t xml:space="preserve"> </w:t>
      </w:r>
      <w:r>
        <w:rPr>
          <w:rFonts w:hint="cs"/>
          <w:rtl/>
          <w:lang w:eastAsia="he-IL"/>
        </w:rPr>
        <w:t xml:space="preserve">אפילו </w:t>
      </w:r>
      <w:r w:rsidRPr="000E6C65">
        <w:rPr>
          <w:rtl/>
          <w:lang w:eastAsia="he-IL"/>
        </w:rPr>
        <w:t>המל"ל מעורב שם</w:t>
      </w:r>
      <w:r>
        <w:rPr>
          <w:rtl/>
          <w:lang w:eastAsia="he-IL"/>
        </w:rPr>
        <w:t xml:space="preserve"> </w:t>
      </w:r>
      <w:r>
        <w:rPr>
          <w:rFonts w:hint="cs"/>
          <w:rtl/>
          <w:lang w:eastAsia="he-IL"/>
        </w:rPr>
        <w:t xml:space="preserve">– </w:t>
      </w:r>
      <w:r>
        <w:rPr>
          <w:rtl/>
          <w:lang w:eastAsia="he-IL"/>
        </w:rPr>
        <w:t>כדי להתכונן לעונה הבאה</w:t>
      </w:r>
      <w:r>
        <w:rPr>
          <w:rFonts w:hint="cs"/>
          <w:rtl/>
          <w:lang w:eastAsia="he-IL"/>
        </w:rPr>
        <w:t>, ל</w:t>
      </w:r>
      <w:r w:rsidRPr="000E6C65">
        <w:rPr>
          <w:rtl/>
          <w:lang w:eastAsia="he-IL"/>
        </w:rPr>
        <w:t>עונת הנדידה באביב ובסתיו הבא</w:t>
      </w:r>
      <w:r>
        <w:rPr>
          <w:rFonts w:hint="cs"/>
          <w:rtl/>
          <w:lang w:eastAsia="he-IL"/>
        </w:rPr>
        <w:t>,</w:t>
      </w:r>
      <w:r w:rsidRPr="000E6C65">
        <w:rPr>
          <w:rtl/>
          <w:lang w:eastAsia="he-IL"/>
        </w:rPr>
        <w:t xml:space="preserve"> כדי להיערך מבעוד מועד</w:t>
      </w:r>
      <w:r>
        <w:rPr>
          <w:rFonts w:hint="cs"/>
          <w:rtl/>
          <w:lang w:eastAsia="he-IL"/>
        </w:rPr>
        <w:t>,</w:t>
      </w:r>
      <w:r w:rsidRPr="000E6C65">
        <w:rPr>
          <w:rtl/>
          <w:lang w:eastAsia="he-IL"/>
        </w:rPr>
        <w:t xml:space="preserve"> כי זה באמת אירוע מאוד מאוד קשה</w:t>
      </w:r>
      <w:r>
        <w:rPr>
          <w:rFonts w:hint="cs"/>
          <w:rtl/>
          <w:lang w:eastAsia="he-IL"/>
        </w:rPr>
        <w:t>,</w:t>
      </w:r>
      <w:r w:rsidRPr="000E6C65">
        <w:rPr>
          <w:rtl/>
          <w:lang w:eastAsia="he-IL"/>
        </w:rPr>
        <w:t xml:space="preserve"> שגם הולך ומחמיר עם השנים</w:t>
      </w:r>
      <w:r>
        <w:rPr>
          <w:rFonts w:hint="cs"/>
          <w:rtl/>
          <w:lang w:eastAsia="he-IL"/>
        </w:rPr>
        <w:t>.</w:t>
      </w:r>
      <w:r w:rsidRPr="000E6C65">
        <w:rPr>
          <w:rtl/>
          <w:lang w:eastAsia="he-IL"/>
        </w:rPr>
        <w:t xml:space="preserve"> </w:t>
      </w:r>
    </w:p>
    <w:p w:rsidR="00CE5072" w:rsidRDefault="00CE5072" w:rsidP="00257A6A">
      <w:pPr>
        <w:rPr>
          <w:rtl/>
          <w:lang w:eastAsia="he-IL"/>
        </w:rPr>
      </w:pPr>
    </w:p>
    <w:p w:rsidR="00CE5072" w:rsidRDefault="00CE5072" w:rsidP="00257A6A">
      <w:pPr>
        <w:pStyle w:val="af5"/>
        <w:keepNext/>
        <w:rPr>
          <w:rtl/>
        </w:rPr>
      </w:pPr>
      <w:bookmarkStart w:id="22005" w:name="ET_interruption_5763_4"/>
      <w:r w:rsidRPr="009324C8">
        <w:rPr>
          <w:rStyle w:val="TagStyle"/>
          <w:rtl/>
        </w:rPr>
        <w:t xml:space="preserve"> &lt;&lt; קריאה &gt;&gt; </w:t>
      </w:r>
      <w:r>
        <w:rPr>
          <w:rtl/>
        </w:rPr>
        <w:t>משה ארבל (ש"ס):</w:t>
      </w:r>
      <w:r w:rsidRPr="009324C8">
        <w:rPr>
          <w:rStyle w:val="TagStyle"/>
          <w:rtl/>
        </w:rPr>
        <w:t xml:space="preserve"> &lt;&lt; קריאה &gt;&gt;</w:t>
      </w:r>
      <w:r>
        <w:rPr>
          <w:rtl/>
        </w:rPr>
        <w:t xml:space="preserve">   </w:t>
      </w:r>
      <w:bookmarkEnd w:id="22005"/>
    </w:p>
    <w:p w:rsidR="00CE5072" w:rsidRDefault="00CE5072" w:rsidP="00982C95">
      <w:pPr>
        <w:rPr>
          <w:rtl/>
          <w:lang w:eastAsia="he-IL"/>
        </w:rPr>
      </w:pPr>
    </w:p>
    <w:p w:rsidR="00CE5072" w:rsidRDefault="00CE5072" w:rsidP="00257A6A">
      <w:pPr>
        <w:rPr>
          <w:rtl/>
          <w:lang w:eastAsia="he-IL"/>
        </w:rPr>
      </w:pPr>
      <w:r>
        <w:rPr>
          <w:rFonts w:hint="cs"/>
          <w:rtl/>
          <w:lang w:eastAsia="he-IL"/>
        </w:rPr>
        <w:t>הליך ההמתה הקיים היום הוא הליך אכזרי.</w:t>
      </w:r>
    </w:p>
    <w:p w:rsidR="00CE5072" w:rsidRDefault="00CE5072" w:rsidP="00257A6A">
      <w:pPr>
        <w:rPr>
          <w:rtl/>
          <w:lang w:eastAsia="he-IL"/>
        </w:rPr>
      </w:pPr>
    </w:p>
    <w:p w:rsidR="00CE5072" w:rsidRDefault="00CE5072" w:rsidP="00257A6A">
      <w:pPr>
        <w:pStyle w:val="-"/>
        <w:keepNext/>
        <w:rPr>
          <w:rtl/>
        </w:rPr>
      </w:pPr>
      <w:bookmarkStart w:id="22006" w:name="ET_speakercontinue_6201_5"/>
      <w:r w:rsidRPr="009324C8">
        <w:rPr>
          <w:rStyle w:val="TagStyle"/>
          <w:rtl/>
        </w:rPr>
        <w:t xml:space="preserve"> &lt;&lt; דובר_המשך &gt;&gt; </w:t>
      </w:r>
      <w:r>
        <w:rPr>
          <w:rtl/>
        </w:rPr>
        <w:t>השרה להגנת הסביבה תמר זנדברג:</w:t>
      </w:r>
      <w:r w:rsidRPr="009324C8">
        <w:rPr>
          <w:rStyle w:val="TagStyle"/>
          <w:rtl/>
        </w:rPr>
        <w:t xml:space="preserve"> &lt;&lt; דובר_המשך &gt;&gt;</w:t>
      </w:r>
      <w:r>
        <w:rPr>
          <w:rtl/>
        </w:rPr>
        <w:t xml:space="preserve">   </w:t>
      </w:r>
      <w:bookmarkEnd w:id="22006"/>
    </w:p>
    <w:p w:rsidR="00CE5072" w:rsidRDefault="00CE5072" w:rsidP="00982C95">
      <w:pPr>
        <w:rPr>
          <w:rtl/>
          <w:lang w:eastAsia="he-IL"/>
        </w:rPr>
      </w:pPr>
    </w:p>
    <w:p w:rsidR="00CE5072" w:rsidRDefault="00CE5072" w:rsidP="00257A6A">
      <w:pPr>
        <w:rPr>
          <w:rtl/>
          <w:lang w:eastAsia="he-IL"/>
        </w:rPr>
      </w:pPr>
      <w:r>
        <w:rPr>
          <w:rFonts w:hint="cs"/>
          <w:rtl/>
          <w:lang w:eastAsia="he-IL"/>
        </w:rPr>
        <w:t>נכון, אתה צודק, חבר הכנסת ארבל. גם על זה אנחנו דיברנו</w:t>
      </w:r>
      <w:r w:rsidRPr="000E6C65">
        <w:rPr>
          <w:rtl/>
          <w:lang w:eastAsia="he-IL"/>
        </w:rPr>
        <w:t xml:space="preserve"> </w:t>
      </w:r>
      <w:r>
        <w:rPr>
          <w:rFonts w:hint="cs"/>
          <w:rtl/>
          <w:lang w:eastAsia="he-IL"/>
        </w:rPr>
        <w:t xml:space="preserve">– </w:t>
      </w:r>
      <w:r w:rsidRPr="000E6C65">
        <w:rPr>
          <w:rtl/>
          <w:lang w:eastAsia="he-IL"/>
        </w:rPr>
        <w:t xml:space="preserve">גם </w:t>
      </w:r>
      <w:r>
        <w:rPr>
          <w:rFonts w:hint="cs"/>
          <w:rtl/>
          <w:lang w:eastAsia="he-IL"/>
        </w:rPr>
        <w:t xml:space="preserve">ההמתה </w:t>
      </w:r>
      <w:r w:rsidRPr="000E6C65">
        <w:rPr>
          <w:rtl/>
          <w:lang w:eastAsia="he-IL"/>
        </w:rPr>
        <w:t>וגם הקבורה</w:t>
      </w:r>
      <w:r>
        <w:rPr>
          <w:rFonts w:hint="cs"/>
          <w:rtl/>
          <w:lang w:eastAsia="he-IL"/>
        </w:rPr>
        <w:t>,</w:t>
      </w:r>
      <w:r w:rsidRPr="000E6C65">
        <w:rPr>
          <w:rtl/>
          <w:lang w:eastAsia="he-IL"/>
        </w:rPr>
        <w:t xml:space="preserve"> שזה בעצם סוג של הטמנת פסולת</w:t>
      </w:r>
      <w:r>
        <w:rPr>
          <w:rFonts w:hint="cs"/>
          <w:rtl/>
          <w:lang w:eastAsia="he-IL"/>
        </w:rPr>
        <w:t xml:space="preserve">. </w:t>
      </w:r>
      <w:r w:rsidRPr="000E6C65">
        <w:rPr>
          <w:rtl/>
          <w:lang w:eastAsia="he-IL"/>
        </w:rPr>
        <w:t xml:space="preserve">אנחנו ננסה להפיק לקחים </w:t>
      </w:r>
      <w:r>
        <w:rPr>
          <w:rFonts w:hint="cs"/>
          <w:rtl/>
          <w:lang w:eastAsia="he-IL"/>
        </w:rPr>
        <w:t>ל</w:t>
      </w:r>
      <w:r w:rsidRPr="000E6C65">
        <w:rPr>
          <w:rtl/>
          <w:lang w:eastAsia="he-IL"/>
        </w:rPr>
        <w:t>אירוע הבא</w:t>
      </w:r>
      <w:r>
        <w:rPr>
          <w:rFonts w:hint="cs"/>
          <w:rtl/>
          <w:lang w:eastAsia="he-IL"/>
        </w:rPr>
        <w:t>,</w:t>
      </w:r>
      <w:r w:rsidRPr="000E6C65">
        <w:rPr>
          <w:rtl/>
          <w:lang w:eastAsia="he-IL"/>
        </w:rPr>
        <w:t xml:space="preserve"> שיכול להיות כבר באביב</w:t>
      </w:r>
      <w:r>
        <w:rPr>
          <w:rFonts w:hint="cs"/>
          <w:rtl/>
          <w:lang w:eastAsia="he-IL"/>
        </w:rPr>
        <w:t>,</w:t>
      </w:r>
      <w:r w:rsidRPr="000E6C65">
        <w:rPr>
          <w:rtl/>
          <w:lang w:eastAsia="he-IL"/>
        </w:rPr>
        <w:t xml:space="preserve"> </w:t>
      </w:r>
      <w:r>
        <w:rPr>
          <w:rFonts w:hint="cs"/>
          <w:rtl/>
          <w:lang w:eastAsia="he-IL"/>
        </w:rPr>
        <w:t>ו</w:t>
      </w:r>
      <w:r w:rsidRPr="000E6C65">
        <w:rPr>
          <w:rtl/>
          <w:lang w:eastAsia="he-IL"/>
        </w:rPr>
        <w:t xml:space="preserve">בוודאי </w:t>
      </w:r>
      <w:r w:rsidR="00982C95">
        <w:rPr>
          <w:rFonts w:hint="cs"/>
          <w:rtl/>
          <w:lang w:eastAsia="he-IL"/>
        </w:rPr>
        <w:t>– – –</w:t>
      </w:r>
    </w:p>
    <w:p w:rsidR="00CE5072" w:rsidRDefault="00CE5072" w:rsidP="00257A6A">
      <w:pPr>
        <w:rPr>
          <w:rtl/>
          <w:lang w:eastAsia="he-IL"/>
        </w:rPr>
      </w:pPr>
    </w:p>
    <w:p w:rsidR="00CE5072" w:rsidRDefault="00CE5072" w:rsidP="00257A6A">
      <w:pPr>
        <w:pStyle w:val="af5"/>
        <w:keepNext/>
        <w:rPr>
          <w:rtl/>
        </w:rPr>
      </w:pPr>
      <w:bookmarkStart w:id="22007" w:name="ET_interruption_6237_6"/>
      <w:r w:rsidRPr="009324C8">
        <w:rPr>
          <w:rStyle w:val="TagStyle"/>
          <w:rtl/>
        </w:rPr>
        <w:t xml:space="preserve"> &lt;&lt; קריאה &gt;&gt; </w:t>
      </w:r>
      <w:r>
        <w:rPr>
          <w:rtl/>
        </w:rPr>
        <w:t>ענבר בזק (יש עתיד):</w:t>
      </w:r>
      <w:r w:rsidRPr="009324C8">
        <w:rPr>
          <w:rStyle w:val="TagStyle"/>
          <w:rtl/>
        </w:rPr>
        <w:t xml:space="preserve"> &lt;&lt; קריאה &gt;&gt;</w:t>
      </w:r>
      <w:r>
        <w:rPr>
          <w:rtl/>
        </w:rPr>
        <w:t xml:space="preserve">   </w:t>
      </w:r>
      <w:bookmarkEnd w:id="22007"/>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תמר </w:t>
      </w:r>
      <w:r w:rsidR="00982C95">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22008" w:name="ET_speakercontinue_6201_7"/>
      <w:r w:rsidRPr="009324C8">
        <w:rPr>
          <w:rStyle w:val="TagStyle"/>
          <w:rtl/>
        </w:rPr>
        <w:t xml:space="preserve"> &lt;&lt; דובר_המשך &gt;&gt; </w:t>
      </w:r>
      <w:r>
        <w:rPr>
          <w:rtl/>
        </w:rPr>
        <w:t>השרה להגנת הסביבה תמר זנדברג:</w:t>
      </w:r>
      <w:r w:rsidRPr="009324C8">
        <w:rPr>
          <w:rStyle w:val="TagStyle"/>
          <w:rtl/>
        </w:rPr>
        <w:t xml:space="preserve"> &lt;&lt; דובר_המשך &gt;&gt;</w:t>
      </w:r>
      <w:r>
        <w:rPr>
          <w:rtl/>
        </w:rPr>
        <w:t xml:space="preserve">   </w:t>
      </w:r>
      <w:bookmarkEnd w:id="22008"/>
    </w:p>
    <w:p w:rsidR="00CE5072" w:rsidRDefault="00CE5072" w:rsidP="00982C95">
      <w:pPr>
        <w:rPr>
          <w:rtl/>
          <w:lang w:eastAsia="he-IL"/>
        </w:rPr>
      </w:pPr>
    </w:p>
    <w:p w:rsidR="00CE5072" w:rsidRDefault="00CE5072" w:rsidP="00257A6A">
      <w:pPr>
        <w:rPr>
          <w:rtl/>
          <w:lang w:eastAsia="he-IL"/>
        </w:rPr>
      </w:pPr>
      <w:r w:rsidRPr="000E6C65">
        <w:rPr>
          <w:rtl/>
          <w:lang w:eastAsia="he-IL"/>
        </w:rPr>
        <w:t>רגע</w:t>
      </w:r>
      <w:r>
        <w:rPr>
          <w:rFonts w:hint="cs"/>
          <w:rtl/>
          <w:lang w:eastAsia="he-IL"/>
        </w:rPr>
        <w:t>,</w:t>
      </w:r>
      <w:r w:rsidRPr="000E6C65">
        <w:rPr>
          <w:rtl/>
          <w:lang w:eastAsia="he-IL"/>
        </w:rPr>
        <w:t xml:space="preserve"> רגע</w:t>
      </w:r>
      <w:r>
        <w:rPr>
          <w:rFonts w:hint="cs"/>
          <w:rtl/>
          <w:lang w:eastAsia="he-IL"/>
        </w:rPr>
        <w:t>,</w:t>
      </w:r>
      <w:r w:rsidRPr="000E6C65">
        <w:rPr>
          <w:rtl/>
          <w:lang w:eastAsia="he-IL"/>
        </w:rPr>
        <w:t xml:space="preserve"> שנייה</w:t>
      </w:r>
      <w:r>
        <w:rPr>
          <w:rFonts w:hint="cs"/>
          <w:rtl/>
          <w:lang w:eastAsia="he-IL"/>
        </w:rPr>
        <w:t>,</w:t>
      </w:r>
      <w:r w:rsidRPr="000E6C65">
        <w:rPr>
          <w:rtl/>
          <w:lang w:eastAsia="he-IL"/>
        </w:rPr>
        <w:t xml:space="preserve"> עוד לא סיימתי להקריא את התשובה</w:t>
      </w:r>
      <w:r>
        <w:rPr>
          <w:rFonts w:hint="cs"/>
          <w:rtl/>
          <w:lang w:eastAsia="he-IL"/>
        </w:rPr>
        <w:t>.</w:t>
      </w:r>
      <w:r w:rsidRPr="000E6C65">
        <w:rPr>
          <w:rtl/>
          <w:lang w:eastAsia="he-IL"/>
        </w:rPr>
        <w:t xml:space="preserve"> אני רק הוספתי את הנושא של חיות הבר</w:t>
      </w:r>
      <w:r>
        <w:rPr>
          <w:rFonts w:hint="cs"/>
          <w:rtl/>
          <w:lang w:eastAsia="he-IL"/>
        </w:rPr>
        <w:t>.</w:t>
      </w:r>
      <w:r w:rsidRPr="000E6C65">
        <w:rPr>
          <w:rtl/>
          <w:lang w:eastAsia="he-IL"/>
        </w:rPr>
        <w:t xml:space="preserve"> עכשיו אני חוזרת לתשובה של משרד החקלאות</w:t>
      </w:r>
      <w:r>
        <w:rPr>
          <w:rFonts w:hint="cs"/>
          <w:rtl/>
          <w:lang w:eastAsia="he-IL"/>
        </w:rPr>
        <w:t>.</w:t>
      </w:r>
    </w:p>
    <w:p w:rsidR="00CE5072" w:rsidRDefault="00CE5072" w:rsidP="00257A6A">
      <w:pPr>
        <w:rPr>
          <w:rtl/>
          <w:lang w:eastAsia="he-IL"/>
        </w:rPr>
      </w:pPr>
      <w:bookmarkStart w:id="22009" w:name="_ETM_Q47_287000"/>
      <w:bookmarkEnd w:id="22009"/>
    </w:p>
    <w:p w:rsidR="00CE5072" w:rsidRDefault="00CE5072" w:rsidP="00257A6A">
      <w:pPr>
        <w:rPr>
          <w:rtl/>
          <w:lang w:eastAsia="he-IL"/>
        </w:rPr>
      </w:pPr>
      <w:r w:rsidRPr="00F80C7B">
        <w:rPr>
          <w:rtl/>
          <w:lang w:eastAsia="he-IL"/>
        </w:rPr>
        <w:lastRenderedPageBreak/>
        <w:t xml:space="preserve">לאורך כל התקופה עבדו צוותי </w:t>
      </w:r>
      <w:r>
        <w:rPr>
          <w:rFonts w:hint="cs"/>
          <w:rtl/>
          <w:lang w:eastAsia="he-IL"/>
        </w:rPr>
        <w:t>ה</w:t>
      </w:r>
      <w:r w:rsidRPr="00F80C7B">
        <w:rPr>
          <w:rtl/>
          <w:lang w:eastAsia="he-IL"/>
        </w:rPr>
        <w:t>עבודה של משרד החקלאות לטפל באירוע במלוא האפקטיביות והנחישות</w:t>
      </w:r>
      <w:r>
        <w:rPr>
          <w:rFonts w:hint="cs"/>
          <w:rtl/>
          <w:lang w:eastAsia="he-IL"/>
        </w:rPr>
        <w:t>,</w:t>
      </w:r>
      <w:r w:rsidRPr="00F80C7B">
        <w:rPr>
          <w:rtl/>
          <w:lang w:eastAsia="he-IL"/>
        </w:rPr>
        <w:t xml:space="preserve"> תוך הפגנת רגישות לתושבי המקום</w:t>
      </w:r>
      <w:r>
        <w:rPr>
          <w:rFonts w:hint="cs"/>
          <w:rtl/>
          <w:lang w:eastAsia="he-IL"/>
        </w:rPr>
        <w:t>,</w:t>
      </w:r>
      <w:r w:rsidRPr="00F80C7B">
        <w:rPr>
          <w:rtl/>
          <w:lang w:eastAsia="he-IL"/>
        </w:rPr>
        <w:t xml:space="preserve"> לעובדי ענף ההטלה ולבעלי החיים שנפגעו</w:t>
      </w:r>
      <w:r>
        <w:rPr>
          <w:rFonts w:hint="cs"/>
          <w:rtl/>
          <w:lang w:eastAsia="he-IL"/>
        </w:rPr>
        <w:t>.</w:t>
      </w:r>
      <w:r w:rsidRPr="00F80C7B">
        <w:rPr>
          <w:rtl/>
          <w:lang w:eastAsia="he-IL"/>
        </w:rPr>
        <w:t xml:space="preserve"> משהסתיים האירוע</w:t>
      </w:r>
      <w:r>
        <w:rPr>
          <w:rtl/>
          <w:lang w:eastAsia="he-IL"/>
        </w:rPr>
        <w:t xml:space="preserve"> החל</w:t>
      </w:r>
      <w:r w:rsidRPr="00F80C7B">
        <w:rPr>
          <w:rtl/>
          <w:lang w:eastAsia="he-IL"/>
        </w:rPr>
        <w:t>ה</w:t>
      </w:r>
      <w:r>
        <w:rPr>
          <w:rFonts w:hint="cs"/>
          <w:rtl/>
          <w:lang w:eastAsia="he-IL"/>
        </w:rPr>
        <w:t xml:space="preserve"> </w:t>
      </w:r>
      <w:bookmarkStart w:id="22010" w:name="_ETM_Q47_301000"/>
      <w:bookmarkEnd w:id="22010"/>
      <w:r w:rsidRPr="00F80C7B">
        <w:rPr>
          <w:rtl/>
          <w:lang w:eastAsia="he-IL"/>
        </w:rPr>
        <w:t>ועדת הפיצויים את עבודתה במרץ לאישור הפיצויים המגיעים למגדלים</w:t>
      </w:r>
      <w:r>
        <w:rPr>
          <w:rFonts w:hint="cs"/>
          <w:rtl/>
          <w:lang w:eastAsia="he-IL"/>
        </w:rPr>
        <w:t>,</w:t>
      </w:r>
      <w:r w:rsidRPr="00F80C7B">
        <w:rPr>
          <w:rtl/>
          <w:lang w:eastAsia="he-IL"/>
        </w:rPr>
        <w:t xml:space="preserve"> ואני שמח </w:t>
      </w:r>
      <w:r>
        <w:rPr>
          <w:rFonts w:hint="cs"/>
          <w:rtl/>
          <w:lang w:eastAsia="he-IL"/>
        </w:rPr>
        <w:t xml:space="preserve">– </w:t>
      </w:r>
      <w:r w:rsidRPr="00F80C7B">
        <w:rPr>
          <w:rtl/>
          <w:lang w:eastAsia="he-IL"/>
        </w:rPr>
        <w:t xml:space="preserve">כך מוסר שר החקלאות </w:t>
      </w:r>
      <w:r>
        <w:rPr>
          <w:rFonts w:hint="cs"/>
          <w:rtl/>
          <w:lang w:eastAsia="he-IL"/>
        </w:rPr>
        <w:t xml:space="preserve">– </w:t>
      </w:r>
      <w:r w:rsidRPr="00F80C7B">
        <w:rPr>
          <w:rtl/>
          <w:lang w:eastAsia="he-IL"/>
        </w:rPr>
        <w:t>לומר כי מעל 60% מהבקשות כבר אושרו</w:t>
      </w:r>
      <w:r>
        <w:rPr>
          <w:rFonts w:hint="cs"/>
          <w:rtl/>
          <w:lang w:eastAsia="he-IL"/>
        </w:rPr>
        <w:t>,</w:t>
      </w:r>
      <w:r w:rsidRPr="00F80C7B">
        <w:rPr>
          <w:rtl/>
          <w:lang w:eastAsia="he-IL"/>
        </w:rPr>
        <w:t xml:space="preserve"> והשאר בדיון מתקדם ובהמתנה להשלמת פרטים</w:t>
      </w:r>
      <w:r>
        <w:rPr>
          <w:rFonts w:hint="cs"/>
          <w:rtl/>
          <w:lang w:eastAsia="he-IL"/>
        </w:rPr>
        <w:t>.</w:t>
      </w:r>
      <w:r w:rsidRPr="00F80C7B">
        <w:rPr>
          <w:rtl/>
          <w:lang w:eastAsia="he-IL"/>
        </w:rPr>
        <w:t xml:space="preserve"> </w:t>
      </w:r>
    </w:p>
    <w:p w:rsidR="00CE5072" w:rsidRDefault="00CE5072" w:rsidP="00257A6A">
      <w:pPr>
        <w:rPr>
          <w:rtl/>
          <w:lang w:eastAsia="he-IL"/>
        </w:rPr>
      </w:pPr>
      <w:bookmarkStart w:id="22011" w:name="_ETM_Q47_311121"/>
      <w:bookmarkStart w:id="22012" w:name="_ETM_Q47_311180"/>
      <w:bookmarkStart w:id="22013" w:name="_ETM_Q47_311318"/>
      <w:bookmarkEnd w:id="22011"/>
      <w:bookmarkEnd w:id="22012"/>
      <w:bookmarkEnd w:id="22013"/>
    </w:p>
    <w:p w:rsidR="00CE5072" w:rsidRDefault="00CE5072" w:rsidP="00257A6A">
      <w:pPr>
        <w:rPr>
          <w:rtl/>
          <w:lang w:eastAsia="he-IL"/>
        </w:rPr>
      </w:pPr>
      <w:bookmarkStart w:id="22014" w:name="_ETM_Q47_311360"/>
      <w:bookmarkEnd w:id="22014"/>
      <w:r w:rsidRPr="00F80C7B">
        <w:rPr>
          <w:rtl/>
          <w:lang w:eastAsia="he-IL"/>
        </w:rPr>
        <w:t>מחלת שפעת העופות נכללת ברשימת המחלות בפקודת בעלי החיים</w:t>
      </w:r>
      <w:r>
        <w:rPr>
          <w:rFonts w:hint="cs"/>
          <w:rtl/>
          <w:lang w:eastAsia="he-IL"/>
        </w:rPr>
        <w:t>.</w:t>
      </w:r>
      <w:r w:rsidRPr="00F80C7B">
        <w:rPr>
          <w:rtl/>
          <w:lang w:eastAsia="he-IL"/>
        </w:rPr>
        <w:t xml:space="preserve"> בהתאם לפקודת מחלות בע</w:t>
      </w:r>
      <w:r>
        <w:rPr>
          <w:rFonts w:hint="cs"/>
          <w:rtl/>
          <w:lang w:eastAsia="he-IL"/>
        </w:rPr>
        <w:t xml:space="preserve">לי חיים, </w:t>
      </w:r>
      <w:r>
        <w:rPr>
          <w:rtl/>
          <w:lang w:eastAsia="he-IL"/>
        </w:rPr>
        <w:t>מגדלים שנפגעו כתוצאה מהוצא</w:t>
      </w:r>
      <w:r>
        <w:rPr>
          <w:rFonts w:hint="cs"/>
          <w:rtl/>
          <w:lang w:eastAsia="he-IL"/>
        </w:rPr>
        <w:t>ת</w:t>
      </w:r>
      <w:r w:rsidRPr="00F80C7B">
        <w:rPr>
          <w:rtl/>
          <w:lang w:eastAsia="he-IL"/>
        </w:rPr>
        <w:t xml:space="preserve"> צו השמדת בע</w:t>
      </w:r>
      <w:r>
        <w:rPr>
          <w:rFonts w:hint="cs"/>
          <w:rtl/>
          <w:lang w:eastAsia="he-IL"/>
        </w:rPr>
        <w:t xml:space="preserve">לי חיים </w:t>
      </w:r>
      <w:r w:rsidRPr="00F80C7B">
        <w:rPr>
          <w:rtl/>
          <w:lang w:eastAsia="he-IL"/>
        </w:rPr>
        <w:t>עקב התפרצות מחלות</w:t>
      </w:r>
      <w:r>
        <w:rPr>
          <w:rFonts w:hint="cs"/>
          <w:rtl/>
          <w:lang w:eastAsia="he-IL"/>
        </w:rPr>
        <w:t>,</w:t>
      </w:r>
      <w:r w:rsidRPr="00F80C7B">
        <w:rPr>
          <w:rtl/>
          <w:lang w:eastAsia="he-IL"/>
        </w:rPr>
        <w:t xml:space="preserve"> זכאים לפיצויים</w:t>
      </w:r>
      <w:r>
        <w:rPr>
          <w:rFonts w:hint="cs"/>
          <w:rtl/>
          <w:lang w:eastAsia="he-IL"/>
        </w:rPr>
        <w:t xml:space="preserve"> על</w:t>
      </w:r>
      <w:r w:rsidRPr="00F80C7B">
        <w:rPr>
          <w:rtl/>
          <w:lang w:eastAsia="he-IL"/>
        </w:rPr>
        <w:t xml:space="preserve"> שוו</w:t>
      </w:r>
      <w:r>
        <w:rPr>
          <w:rFonts w:hint="cs"/>
          <w:rtl/>
          <w:lang w:eastAsia="he-IL"/>
        </w:rPr>
        <w:t>י</w:t>
      </w:r>
      <w:r w:rsidR="00F8716F">
        <w:rPr>
          <w:rFonts w:hint="cs"/>
          <w:rtl/>
          <w:lang w:eastAsia="he-IL"/>
        </w:rPr>
        <w:t>י</w:t>
      </w:r>
      <w:r>
        <w:rPr>
          <w:rFonts w:hint="cs"/>
          <w:rtl/>
          <w:lang w:eastAsia="he-IL"/>
        </w:rPr>
        <w:t>ם</w:t>
      </w:r>
      <w:r w:rsidRPr="00F80C7B">
        <w:rPr>
          <w:rtl/>
          <w:lang w:eastAsia="he-IL"/>
        </w:rPr>
        <w:t xml:space="preserve"> הכלכלי של בעלי החיים ש</w:t>
      </w:r>
      <w:r>
        <w:rPr>
          <w:rFonts w:hint="cs"/>
          <w:rtl/>
          <w:lang w:eastAsia="he-IL"/>
        </w:rPr>
        <w:t>ה</w:t>
      </w:r>
      <w:r w:rsidRPr="00F80C7B">
        <w:rPr>
          <w:rtl/>
          <w:lang w:eastAsia="he-IL"/>
        </w:rPr>
        <w:t>ומתו</w:t>
      </w:r>
      <w:r>
        <w:rPr>
          <w:rFonts w:hint="cs"/>
          <w:rtl/>
          <w:lang w:eastAsia="he-IL"/>
        </w:rPr>
        <w:t>.</w:t>
      </w:r>
      <w:r w:rsidRPr="00F80C7B">
        <w:rPr>
          <w:rtl/>
          <w:lang w:eastAsia="he-IL"/>
        </w:rPr>
        <w:t xml:space="preserve"> המטרה בהוראה זו היא לעזור למגדלים להשתקם כלכלית</w:t>
      </w:r>
      <w:r>
        <w:rPr>
          <w:rFonts w:hint="cs"/>
          <w:rtl/>
          <w:lang w:eastAsia="he-IL"/>
        </w:rPr>
        <w:t>.</w:t>
      </w:r>
      <w:r w:rsidRPr="00F80C7B">
        <w:rPr>
          <w:rtl/>
          <w:lang w:eastAsia="he-IL"/>
        </w:rPr>
        <w:t xml:space="preserve"> </w:t>
      </w:r>
      <w:bookmarkStart w:id="22015" w:name="_ETM_Q47_335000"/>
      <w:bookmarkEnd w:id="22015"/>
      <w:r w:rsidRPr="00F80C7B">
        <w:rPr>
          <w:rtl/>
          <w:lang w:eastAsia="he-IL"/>
        </w:rPr>
        <w:t>בנוסף</w:t>
      </w:r>
      <w:r>
        <w:rPr>
          <w:rFonts w:hint="cs"/>
          <w:rtl/>
          <w:lang w:eastAsia="he-IL"/>
        </w:rPr>
        <w:t>,</w:t>
      </w:r>
      <w:r w:rsidRPr="00F80C7B">
        <w:rPr>
          <w:rtl/>
          <w:lang w:eastAsia="he-IL"/>
        </w:rPr>
        <w:t xml:space="preserve"> אנו נבחן את שירות הביטוח שמציעה </w:t>
      </w:r>
      <w:r>
        <w:rPr>
          <w:rFonts w:hint="cs"/>
          <w:rtl/>
          <w:lang w:eastAsia="he-IL"/>
        </w:rPr>
        <w:t xml:space="preserve">קנט, </w:t>
      </w:r>
      <w:r w:rsidRPr="00F80C7B">
        <w:rPr>
          <w:rtl/>
          <w:lang w:eastAsia="he-IL"/>
        </w:rPr>
        <w:t>הקרן לביטוח נזקי טבע בחקלאות לחקלאים</w:t>
      </w:r>
      <w:r>
        <w:rPr>
          <w:rFonts w:hint="cs"/>
          <w:rtl/>
          <w:lang w:eastAsia="he-IL"/>
        </w:rPr>
        <w:t>,</w:t>
      </w:r>
      <w:r w:rsidRPr="00F80C7B">
        <w:rPr>
          <w:rtl/>
          <w:lang w:eastAsia="he-IL"/>
        </w:rPr>
        <w:t xml:space="preserve"> ואם נדרשים שינויים ושיפורים</w:t>
      </w:r>
      <w:r>
        <w:rPr>
          <w:rFonts w:hint="cs"/>
          <w:rtl/>
          <w:lang w:eastAsia="he-IL"/>
        </w:rPr>
        <w:t>,</w:t>
      </w:r>
      <w:r w:rsidRPr="00F80C7B">
        <w:rPr>
          <w:rtl/>
          <w:lang w:eastAsia="he-IL"/>
        </w:rPr>
        <w:t xml:space="preserve"> </w:t>
      </w:r>
      <w:r>
        <w:rPr>
          <w:rFonts w:hint="cs"/>
          <w:rtl/>
          <w:lang w:eastAsia="he-IL"/>
        </w:rPr>
        <w:t>נ</w:t>
      </w:r>
      <w:r w:rsidRPr="00F80C7B">
        <w:rPr>
          <w:rtl/>
          <w:lang w:eastAsia="he-IL"/>
        </w:rPr>
        <w:t>פעל לטובת העניין</w:t>
      </w:r>
      <w:r>
        <w:rPr>
          <w:rFonts w:hint="cs"/>
          <w:rtl/>
          <w:lang w:eastAsia="he-IL"/>
        </w:rPr>
        <w:t>.</w:t>
      </w:r>
      <w:r w:rsidRPr="00F80C7B">
        <w:rPr>
          <w:rtl/>
          <w:lang w:eastAsia="he-IL"/>
        </w:rPr>
        <w:t xml:space="preserve"> אנו לא נשאיר אף ענף חקלאי לבד</w:t>
      </w:r>
      <w:r>
        <w:rPr>
          <w:rFonts w:hint="cs"/>
          <w:rtl/>
          <w:lang w:eastAsia="he-IL"/>
        </w:rPr>
        <w:t>.</w:t>
      </w:r>
      <w:r w:rsidRPr="00F80C7B">
        <w:rPr>
          <w:rtl/>
          <w:lang w:eastAsia="he-IL"/>
        </w:rPr>
        <w:t xml:space="preserve"> תמיד נהיה שם כדי לוודא כי כולם מקבלים מענה</w:t>
      </w:r>
      <w:r>
        <w:rPr>
          <w:rFonts w:hint="cs"/>
          <w:rtl/>
          <w:lang w:eastAsia="he-IL"/>
        </w:rPr>
        <w:t>.</w:t>
      </w:r>
      <w:r w:rsidRPr="00F80C7B">
        <w:rPr>
          <w:rtl/>
          <w:lang w:eastAsia="he-IL"/>
        </w:rPr>
        <w:t xml:space="preserve"> </w:t>
      </w:r>
    </w:p>
    <w:p w:rsidR="00CE5072" w:rsidRDefault="00CE5072" w:rsidP="00257A6A">
      <w:pPr>
        <w:rPr>
          <w:rtl/>
          <w:lang w:eastAsia="he-IL"/>
        </w:rPr>
      </w:pPr>
    </w:p>
    <w:p w:rsidR="00CE5072" w:rsidRDefault="00CE5072" w:rsidP="00257A6A">
      <w:pPr>
        <w:rPr>
          <w:rtl/>
          <w:lang w:eastAsia="he-IL"/>
        </w:rPr>
      </w:pPr>
      <w:r w:rsidRPr="00F80C7B">
        <w:rPr>
          <w:rtl/>
          <w:lang w:eastAsia="he-IL"/>
        </w:rPr>
        <w:t>לפי</w:t>
      </w:r>
      <w:r w:rsidRPr="00D01903">
        <w:rPr>
          <w:rtl/>
        </w:rPr>
        <w:t xml:space="preserve"> </w:t>
      </w:r>
      <w:r w:rsidRPr="00D01903">
        <w:rPr>
          <w:rtl/>
          <w:lang w:eastAsia="he-IL"/>
        </w:rPr>
        <w:t xml:space="preserve">התשובה </w:t>
      </w:r>
      <w:r>
        <w:rPr>
          <w:rFonts w:hint="cs"/>
          <w:rtl/>
          <w:lang w:eastAsia="he-IL"/>
        </w:rPr>
        <w:t xml:space="preserve">פה </w:t>
      </w:r>
      <w:r w:rsidRPr="00D01903">
        <w:rPr>
          <w:rtl/>
          <w:lang w:eastAsia="he-IL"/>
        </w:rPr>
        <w:t>60% כבר קיבלו את הכסף והשאר נמצאים בתהליכים</w:t>
      </w:r>
      <w:r>
        <w:rPr>
          <w:rFonts w:hint="cs"/>
          <w:rtl/>
          <w:lang w:eastAsia="he-IL"/>
        </w:rPr>
        <w:t>.</w:t>
      </w:r>
    </w:p>
    <w:p w:rsidR="00CE5072" w:rsidRDefault="00CE5072" w:rsidP="00257A6A">
      <w:pPr>
        <w:rPr>
          <w:rtl/>
          <w:lang w:eastAsia="he-IL"/>
        </w:rPr>
      </w:pPr>
    </w:p>
    <w:p w:rsidR="00CE5072" w:rsidRDefault="00CE5072" w:rsidP="00257A6A">
      <w:pPr>
        <w:pStyle w:val="af5"/>
        <w:keepNext/>
        <w:rPr>
          <w:rtl/>
        </w:rPr>
      </w:pPr>
      <w:bookmarkStart w:id="22016" w:name="_ETM_Q47_366000"/>
      <w:bookmarkStart w:id="22017" w:name="_ETM_Q47_285000"/>
      <w:bookmarkStart w:id="22018" w:name="ET_interruption_6237_8"/>
      <w:bookmarkEnd w:id="22016"/>
      <w:bookmarkEnd w:id="22017"/>
      <w:r w:rsidRPr="001A63C8">
        <w:rPr>
          <w:rStyle w:val="TagStyle"/>
          <w:rtl/>
        </w:rPr>
        <w:t xml:space="preserve"> &lt;&lt; קריאה &gt;&gt; </w:t>
      </w:r>
      <w:r>
        <w:rPr>
          <w:rtl/>
        </w:rPr>
        <w:t>ענבר בזק (יש עתיד):</w:t>
      </w:r>
      <w:r w:rsidRPr="001A63C8">
        <w:rPr>
          <w:rStyle w:val="TagStyle"/>
          <w:rtl/>
        </w:rPr>
        <w:t xml:space="preserve"> &lt;&lt; קריאה &gt;&gt;</w:t>
      </w:r>
      <w:r>
        <w:rPr>
          <w:rtl/>
        </w:rPr>
        <w:t xml:space="preserve">   </w:t>
      </w:r>
      <w:bookmarkEnd w:id="22018"/>
    </w:p>
    <w:p w:rsidR="00CE5072" w:rsidRDefault="00CE5072" w:rsidP="00982C95">
      <w:pPr>
        <w:rPr>
          <w:rtl/>
          <w:lang w:eastAsia="he-IL"/>
        </w:rPr>
      </w:pPr>
    </w:p>
    <w:p w:rsidR="00CE5072" w:rsidRDefault="00CE5072" w:rsidP="00257A6A">
      <w:pPr>
        <w:rPr>
          <w:rtl/>
          <w:lang w:eastAsia="he-IL"/>
        </w:rPr>
      </w:pPr>
      <w:r>
        <w:rPr>
          <w:rFonts w:hint="cs"/>
          <w:rtl/>
          <w:lang w:eastAsia="he-IL"/>
        </w:rPr>
        <w:t>אני קיבלתי מסר אחר</w:t>
      </w:r>
      <w:bookmarkStart w:id="22019" w:name="_ETM_Q47_365000"/>
      <w:bookmarkEnd w:id="22019"/>
      <w:r>
        <w:rPr>
          <w:rFonts w:hint="cs"/>
          <w:rtl/>
          <w:lang w:eastAsia="he-IL"/>
        </w:rPr>
        <w:t xml:space="preserve"> מהשטח. יכול להיות שאני קיבלתי מה-40%.</w:t>
      </w:r>
    </w:p>
    <w:p w:rsidR="00CE5072" w:rsidRDefault="00CE5072" w:rsidP="00257A6A">
      <w:pPr>
        <w:rPr>
          <w:rtl/>
          <w:lang w:eastAsia="he-IL"/>
        </w:rPr>
      </w:pPr>
    </w:p>
    <w:p w:rsidR="00CE5072" w:rsidRDefault="00CE5072" w:rsidP="00257A6A">
      <w:pPr>
        <w:pStyle w:val="-"/>
        <w:keepNext/>
        <w:rPr>
          <w:rtl/>
        </w:rPr>
      </w:pPr>
      <w:bookmarkStart w:id="22020" w:name="ET_speakercontinue_6201_9"/>
      <w:r w:rsidRPr="001A63C8">
        <w:rPr>
          <w:rStyle w:val="TagStyle"/>
          <w:rtl/>
        </w:rPr>
        <w:t xml:space="preserve"> &lt;&lt; דובר_המשך &gt;&gt; </w:t>
      </w:r>
      <w:r>
        <w:rPr>
          <w:rtl/>
        </w:rPr>
        <w:t>השרה להגנת הסביבה תמר זנדברג:</w:t>
      </w:r>
      <w:r w:rsidRPr="001A63C8">
        <w:rPr>
          <w:rStyle w:val="TagStyle"/>
          <w:rtl/>
        </w:rPr>
        <w:t xml:space="preserve"> &lt;&lt; דובר_המשך &gt;&gt;</w:t>
      </w:r>
      <w:r>
        <w:rPr>
          <w:rtl/>
        </w:rPr>
        <w:t xml:space="preserve">   </w:t>
      </w:r>
      <w:bookmarkEnd w:id="22020"/>
    </w:p>
    <w:p w:rsidR="00CE5072" w:rsidRDefault="00CE5072" w:rsidP="00982C95">
      <w:pPr>
        <w:rPr>
          <w:rtl/>
          <w:lang w:eastAsia="he-IL"/>
        </w:rPr>
      </w:pPr>
    </w:p>
    <w:p w:rsidR="00CE5072" w:rsidRDefault="00CE5072" w:rsidP="00F8716F">
      <w:pPr>
        <w:rPr>
          <w:rtl/>
          <w:lang w:eastAsia="he-IL"/>
        </w:rPr>
      </w:pPr>
      <w:r w:rsidRPr="0070530B">
        <w:rPr>
          <w:rtl/>
          <w:lang w:eastAsia="he-IL"/>
        </w:rPr>
        <w:t>בדיוק</w:t>
      </w:r>
      <w:r w:rsidRPr="0070530B">
        <w:rPr>
          <w:rFonts w:hint="cs"/>
          <w:rtl/>
          <w:lang w:eastAsia="he-IL"/>
        </w:rPr>
        <w:t>,</w:t>
      </w:r>
      <w:r w:rsidRPr="0070530B">
        <w:rPr>
          <w:rtl/>
          <w:lang w:eastAsia="he-IL"/>
        </w:rPr>
        <w:t xml:space="preserve"> או שקיבלת </w:t>
      </w:r>
      <w:r w:rsidRPr="0070530B">
        <w:rPr>
          <w:rFonts w:hint="cs"/>
          <w:rtl/>
          <w:lang w:eastAsia="he-IL"/>
        </w:rPr>
        <w:t xml:space="preserve">מה-40%, </w:t>
      </w:r>
      <w:r w:rsidRPr="0070530B">
        <w:rPr>
          <w:rtl/>
          <w:lang w:eastAsia="he-IL"/>
        </w:rPr>
        <w:t xml:space="preserve">או </w:t>
      </w:r>
      <w:r w:rsidRPr="0070530B">
        <w:rPr>
          <w:rFonts w:hint="cs"/>
          <w:rtl/>
          <w:lang w:eastAsia="he-IL"/>
        </w:rPr>
        <w:t>ש</w:t>
      </w:r>
      <w:r w:rsidRPr="0070530B">
        <w:rPr>
          <w:rtl/>
          <w:lang w:eastAsia="he-IL"/>
        </w:rPr>
        <w:t xml:space="preserve">יש פה </w:t>
      </w:r>
      <w:r>
        <w:rPr>
          <w:rFonts w:hint="cs"/>
          <w:rtl/>
          <w:lang w:eastAsia="he-IL"/>
        </w:rPr>
        <w:t xml:space="preserve">– </w:t>
      </w:r>
      <w:r w:rsidRPr="0070530B">
        <w:rPr>
          <w:rtl/>
          <w:lang w:eastAsia="he-IL"/>
        </w:rPr>
        <w:t xml:space="preserve">אבל מהתשובה </w:t>
      </w:r>
      <w:r w:rsidRPr="0070530B">
        <w:rPr>
          <w:rFonts w:hint="cs"/>
          <w:rtl/>
          <w:lang w:eastAsia="he-IL"/>
        </w:rPr>
        <w:t xml:space="preserve">אני רואה </w:t>
      </w:r>
      <w:r w:rsidRPr="0070530B">
        <w:rPr>
          <w:rtl/>
          <w:lang w:eastAsia="he-IL"/>
        </w:rPr>
        <w:t>ששר החקלאות</w:t>
      </w:r>
      <w:r w:rsidRPr="0070530B">
        <w:rPr>
          <w:rFonts w:hint="cs"/>
          <w:rtl/>
          <w:lang w:eastAsia="he-IL"/>
        </w:rPr>
        <w:t xml:space="preserve"> </w:t>
      </w:r>
      <w:r w:rsidRPr="0070530B">
        <w:rPr>
          <w:rFonts w:hint="eastAsia"/>
          <w:rtl/>
          <w:lang w:eastAsia="he-IL"/>
        </w:rPr>
        <w:t>–</w:t>
      </w:r>
      <w:r w:rsidRPr="0070530B">
        <w:rPr>
          <w:rtl/>
          <w:lang w:eastAsia="he-IL"/>
        </w:rPr>
        <w:t xml:space="preserve"> ואני גם חייבת לומר</w:t>
      </w:r>
      <w:r w:rsidRPr="0070530B">
        <w:rPr>
          <w:rFonts w:hint="cs"/>
          <w:rtl/>
          <w:lang w:eastAsia="he-IL"/>
        </w:rPr>
        <w:t>,</w:t>
      </w:r>
      <w:r w:rsidRPr="0070530B">
        <w:rPr>
          <w:rtl/>
          <w:lang w:eastAsia="he-IL"/>
        </w:rPr>
        <w:t xml:space="preserve"> מכיוון שגם המשרד שלי היה מא</w:t>
      </w:r>
      <w:r w:rsidRPr="0070530B">
        <w:rPr>
          <w:rFonts w:hint="cs"/>
          <w:rtl/>
          <w:lang w:eastAsia="he-IL"/>
        </w:rPr>
        <w:t>ו</w:t>
      </w:r>
      <w:r w:rsidRPr="0070530B">
        <w:rPr>
          <w:rtl/>
          <w:lang w:eastAsia="he-IL"/>
        </w:rPr>
        <w:t>ד מעורב באירוע</w:t>
      </w:r>
      <w:r w:rsidRPr="0070530B">
        <w:rPr>
          <w:rFonts w:hint="cs"/>
          <w:rtl/>
          <w:lang w:eastAsia="he-IL"/>
        </w:rPr>
        <w:t>,</w:t>
      </w:r>
      <w:r w:rsidRPr="0070530B">
        <w:rPr>
          <w:rtl/>
          <w:lang w:eastAsia="he-IL"/>
        </w:rPr>
        <w:t xml:space="preserve"> שוב</w:t>
      </w:r>
      <w:r w:rsidRPr="0070530B">
        <w:rPr>
          <w:rFonts w:hint="cs"/>
          <w:rtl/>
          <w:lang w:eastAsia="he-IL"/>
        </w:rPr>
        <w:t>,</w:t>
      </w:r>
      <w:r w:rsidRPr="0070530B">
        <w:rPr>
          <w:rtl/>
          <w:lang w:eastAsia="he-IL"/>
        </w:rPr>
        <w:t xml:space="preserve"> מההיבט של חיות הבר והתפשטות המגפה עצמה</w:t>
      </w:r>
      <w:r w:rsidRPr="0070530B">
        <w:rPr>
          <w:rFonts w:hint="cs"/>
          <w:rtl/>
          <w:lang w:eastAsia="he-IL"/>
        </w:rPr>
        <w:t>,</w:t>
      </w:r>
      <w:r w:rsidRPr="0070530B">
        <w:rPr>
          <w:rtl/>
          <w:lang w:eastAsia="he-IL"/>
        </w:rPr>
        <w:t xml:space="preserve"> אני רוצה לספר לכם </w:t>
      </w:r>
      <w:r w:rsidRPr="0070530B">
        <w:rPr>
          <w:rFonts w:hint="cs"/>
          <w:rtl/>
          <w:lang w:eastAsia="he-IL"/>
        </w:rPr>
        <w:t>ש</w:t>
      </w:r>
      <w:r w:rsidRPr="0070530B">
        <w:rPr>
          <w:rtl/>
          <w:lang w:eastAsia="he-IL"/>
        </w:rPr>
        <w:t>משרד החקלאות בהובלת שר החקלאות פשוט תפקדו באירוע הזה</w:t>
      </w:r>
      <w:r w:rsidRPr="0070530B">
        <w:rPr>
          <w:rFonts w:hint="cs"/>
          <w:rtl/>
          <w:lang w:eastAsia="he-IL"/>
        </w:rPr>
        <w:t>,</w:t>
      </w:r>
      <w:r w:rsidRPr="0070530B">
        <w:rPr>
          <w:rtl/>
          <w:lang w:eastAsia="he-IL"/>
        </w:rPr>
        <w:t xml:space="preserve"> ממש לקחו על עצמם</w:t>
      </w:r>
      <w:r>
        <w:rPr>
          <w:rFonts w:hint="cs"/>
          <w:rtl/>
          <w:lang w:eastAsia="he-IL"/>
        </w:rPr>
        <w:t xml:space="preserve">. </w:t>
      </w:r>
      <w:r w:rsidRPr="0070530B">
        <w:rPr>
          <w:rtl/>
          <w:lang w:eastAsia="he-IL"/>
        </w:rPr>
        <w:t>תבינו</w:t>
      </w:r>
      <w:r w:rsidRPr="0070530B">
        <w:rPr>
          <w:rFonts w:hint="cs"/>
          <w:rtl/>
          <w:lang w:eastAsia="he-IL"/>
        </w:rPr>
        <w:t>,</w:t>
      </w:r>
      <w:r w:rsidRPr="0070530B">
        <w:rPr>
          <w:rtl/>
          <w:lang w:eastAsia="he-IL"/>
        </w:rPr>
        <w:t xml:space="preserve"> זה כמו אירוע חירום</w:t>
      </w:r>
      <w:r w:rsidR="00F8716F">
        <w:rPr>
          <w:rFonts w:hint="cs"/>
          <w:rtl/>
          <w:lang w:eastAsia="he-IL"/>
        </w:rPr>
        <w:t>.</w:t>
      </w:r>
      <w:r>
        <w:rPr>
          <w:rFonts w:hint="cs"/>
          <w:rtl/>
          <w:lang w:eastAsia="he-IL"/>
        </w:rPr>
        <w:t xml:space="preserve"> </w:t>
      </w:r>
      <w:r w:rsidRPr="0070530B">
        <w:rPr>
          <w:rtl/>
          <w:lang w:eastAsia="he-IL"/>
        </w:rPr>
        <w:t>תחשבו</w:t>
      </w:r>
      <w:r w:rsidRPr="0070530B">
        <w:rPr>
          <w:rFonts w:hint="cs"/>
          <w:rtl/>
          <w:lang w:eastAsia="he-IL"/>
        </w:rPr>
        <w:t>,</w:t>
      </w:r>
      <w:r w:rsidRPr="0070530B">
        <w:rPr>
          <w:rtl/>
          <w:lang w:eastAsia="he-IL"/>
        </w:rPr>
        <w:t xml:space="preserve"> משבר הקורונה</w:t>
      </w:r>
      <w:r>
        <w:rPr>
          <w:rFonts w:hint="cs"/>
          <w:rtl/>
          <w:lang w:eastAsia="he-IL"/>
        </w:rPr>
        <w:t>,</w:t>
      </w:r>
      <w:r w:rsidRPr="0070530B">
        <w:rPr>
          <w:rtl/>
          <w:lang w:eastAsia="he-IL"/>
        </w:rPr>
        <w:t xml:space="preserve"> שכל המדינה שומעת עליו</w:t>
      </w:r>
      <w:r w:rsidR="00F8716F">
        <w:rPr>
          <w:rFonts w:hint="cs"/>
          <w:rtl/>
          <w:lang w:eastAsia="he-IL"/>
        </w:rPr>
        <w:t>,</w:t>
      </w:r>
      <w:r>
        <w:rPr>
          <w:rFonts w:hint="cs"/>
          <w:rtl/>
          <w:lang w:eastAsia="he-IL"/>
        </w:rPr>
        <w:t xml:space="preserve"> </w:t>
      </w:r>
      <w:r w:rsidRPr="0070530B">
        <w:rPr>
          <w:rtl/>
          <w:lang w:eastAsia="he-IL"/>
        </w:rPr>
        <w:t>שמוביל משרד הבריאות</w:t>
      </w:r>
      <w:r w:rsidRPr="0070530B">
        <w:rPr>
          <w:rFonts w:hint="cs"/>
          <w:rtl/>
          <w:lang w:eastAsia="he-IL"/>
        </w:rPr>
        <w:t>,</w:t>
      </w:r>
      <w:r w:rsidRPr="0070530B">
        <w:rPr>
          <w:rtl/>
          <w:lang w:eastAsia="he-IL"/>
        </w:rPr>
        <w:t xml:space="preserve"> וכ</w:t>
      </w:r>
      <w:r w:rsidRPr="0070530B">
        <w:rPr>
          <w:rFonts w:hint="cs"/>
          <w:rtl/>
          <w:lang w:eastAsia="he-IL"/>
        </w:rPr>
        <w:t>א</w:t>
      </w:r>
      <w:r w:rsidRPr="0070530B">
        <w:rPr>
          <w:rtl/>
          <w:lang w:eastAsia="he-IL"/>
        </w:rPr>
        <w:t>ן משרד החקלאות לקח על עצמו</w:t>
      </w:r>
      <w:r>
        <w:rPr>
          <w:rFonts w:hint="cs"/>
          <w:rtl/>
          <w:lang w:eastAsia="he-IL"/>
        </w:rPr>
        <w:t>,</w:t>
      </w:r>
      <w:r w:rsidRPr="0070530B">
        <w:rPr>
          <w:rFonts w:hint="cs"/>
          <w:rtl/>
          <w:lang w:eastAsia="he-IL"/>
        </w:rPr>
        <w:t xml:space="preserve"> </w:t>
      </w:r>
      <w:r w:rsidRPr="0070530B">
        <w:rPr>
          <w:rtl/>
          <w:lang w:eastAsia="he-IL"/>
        </w:rPr>
        <w:t>כולל עובדים שעבדו מסביב לשעון ואמצעים מיוחדים</w:t>
      </w:r>
      <w:r w:rsidRPr="0070530B">
        <w:rPr>
          <w:rFonts w:hint="cs"/>
          <w:rtl/>
          <w:lang w:eastAsia="he-IL"/>
        </w:rPr>
        <w:t>.</w:t>
      </w:r>
      <w:r w:rsidRPr="0070530B">
        <w:rPr>
          <w:rtl/>
          <w:lang w:eastAsia="he-IL"/>
        </w:rPr>
        <w:t xml:space="preserve"> זה באמת היה אירוע מאוד מאוד קשה</w:t>
      </w:r>
      <w:r w:rsidRPr="0070530B">
        <w:rPr>
          <w:rFonts w:hint="cs"/>
          <w:rtl/>
          <w:lang w:eastAsia="he-IL"/>
        </w:rPr>
        <w:t>.</w:t>
      </w:r>
      <w:r w:rsidRPr="0070530B">
        <w:rPr>
          <w:rtl/>
          <w:lang w:eastAsia="he-IL"/>
        </w:rPr>
        <w:t xml:space="preserve"> ת</w:t>
      </w:r>
      <w:r w:rsidRPr="0070530B">
        <w:rPr>
          <w:rFonts w:hint="cs"/>
          <w:rtl/>
          <w:lang w:eastAsia="he-IL"/>
        </w:rPr>
        <w:t>י</w:t>
      </w:r>
      <w:r w:rsidRPr="0070530B">
        <w:rPr>
          <w:rtl/>
          <w:lang w:eastAsia="he-IL"/>
        </w:rPr>
        <w:t>אר פה שר החקלאות את השינויים שהענף צריך לעבור כדי להוריד את הסיכויים לאירועים דומים</w:t>
      </w:r>
      <w:r>
        <w:rPr>
          <w:rFonts w:hint="cs"/>
          <w:rtl/>
          <w:lang w:eastAsia="he-IL"/>
        </w:rPr>
        <w:t>,</w:t>
      </w:r>
      <w:r w:rsidRPr="0070530B">
        <w:rPr>
          <w:rtl/>
          <w:lang w:eastAsia="he-IL"/>
        </w:rPr>
        <w:t xml:space="preserve"> וגם על חשיבות הנחיות השירותים הו</w:t>
      </w:r>
      <w:r w:rsidRPr="0070530B">
        <w:rPr>
          <w:rFonts w:hint="cs"/>
          <w:rtl/>
          <w:lang w:eastAsia="he-IL"/>
        </w:rPr>
        <w:t>ו</w:t>
      </w:r>
      <w:r w:rsidRPr="0070530B">
        <w:rPr>
          <w:rtl/>
          <w:lang w:eastAsia="he-IL"/>
        </w:rPr>
        <w:t>טרינריים ועל הצורך לעמוד בהן</w:t>
      </w:r>
      <w:r w:rsidRPr="0070530B">
        <w:rPr>
          <w:rFonts w:hint="cs"/>
          <w:rtl/>
          <w:lang w:eastAsia="he-IL"/>
        </w:rPr>
        <w:t>.</w:t>
      </w:r>
      <w:r w:rsidRPr="0070530B">
        <w:rPr>
          <w:rtl/>
          <w:lang w:eastAsia="he-IL"/>
        </w:rPr>
        <w:t xml:space="preserve"> בקיצור</w:t>
      </w:r>
      <w:r w:rsidRPr="0070530B">
        <w:rPr>
          <w:rFonts w:hint="cs"/>
          <w:rtl/>
          <w:lang w:eastAsia="he-IL"/>
        </w:rPr>
        <w:t>,</w:t>
      </w:r>
      <w:r w:rsidRPr="0070530B">
        <w:rPr>
          <w:rtl/>
          <w:lang w:eastAsia="he-IL"/>
        </w:rPr>
        <w:t xml:space="preserve"> יש גם צוות הפקת לקחים</w:t>
      </w:r>
      <w:r w:rsidRPr="0070530B">
        <w:rPr>
          <w:rFonts w:hint="cs"/>
          <w:rtl/>
          <w:lang w:eastAsia="he-IL"/>
        </w:rPr>
        <w:t>,</w:t>
      </w:r>
      <w:r w:rsidRPr="0070530B">
        <w:rPr>
          <w:rtl/>
          <w:lang w:eastAsia="he-IL"/>
        </w:rPr>
        <w:t xml:space="preserve"> אבל לנושא הפיצויים </w:t>
      </w:r>
      <w:r>
        <w:rPr>
          <w:rFonts w:hint="cs"/>
          <w:rtl/>
          <w:lang w:eastAsia="he-IL"/>
        </w:rPr>
        <w:t xml:space="preserve">– </w:t>
      </w:r>
      <w:r w:rsidRPr="0070530B">
        <w:rPr>
          <w:rtl/>
          <w:lang w:eastAsia="he-IL"/>
        </w:rPr>
        <w:t>את רואה ש</w:t>
      </w:r>
      <w:r w:rsidRPr="0070530B">
        <w:rPr>
          <w:rFonts w:hint="cs"/>
          <w:rtl/>
          <w:lang w:eastAsia="he-IL"/>
        </w:rPr>
        <w:t>השר</w:t>
      </w:r>
      <w:r w:rsidRPr="0070530B">
        <w:rPr>
          <w:rtl/>
          <w:lang w:eastAsia="he-IL"/>
        </w:rPr>
        <w:t xml:space="preserve"> על הפרטים ומודע</w:t>
      </w:r>
      <w:r w:rsidRPr="0070530B">
        <w:rPr>
          <w:rFonts w:hint="cs"/>
          <w:rtl/>
          <w:lang w:eastAsia="he-IL"/>
        </w:rPr>
        <w:t>,</w:t>
      </w:r>
      <w:r w:rsidRPr="0070530B">
        <w:rPr>
          <w:rtl/>
          <w:lang w:eastAsia="he-IL"/>
        </w:rPr>
        <w:t xml:space="preserve"> אז אני מציעה לדבר איתו ישירות כדי לראות אם יש עוד איזשה</w:t>
      </w:r>
      <w:r w:rsidRPr="0070530B">
        <w:rPr>
          <w:rFonts w:hint="cs"/>
          <w:rtl/>
          <w:lang w:eastAsia="he-IL"/>
        </w:rPr>
        <w:t xml:space="preserve">ן </w:t>
      </w:r>
      <w:r w:rsidRPr="0070530B">
        <w:rPr>
          <w:rtl/>
          <w:lang w:eastAsia="he-IL"/>
        </w:rPr>
        <w:t xml:space="preserve">לקונות שצריך לטפל </w:t>
      </w:r>
      <w:r w:rsidRPr="0070530B">
        <w:rPr>
          <w:rFonts w:hint="cs"/>
          <w:rtl/>
          <w:lang w:eastAsia="he-IL"/>
        </w:rPr>
        <w:t xml:space="preserve">בהן. </w:t>
      </w:r>
      <w:r w:rsidRPr="0070530B">
        <w:rPr>
          <w:rtl/>
          <w:lang w:eastAsia="he-IL"/>
        </w:rPr>
        <w:t>תודה</w:t>
      </w:r>
      <w:r w:rsidRPr="0070530B">
        <w:rPr>
          <w:rFonts w:hint="cs"/>
          <w:rtl/>
          <w:lang w:eastAsia="he-IL"/>
        </w:rPr>
        <w:t>.</w:t>
      </w:r>
    </w:p>
    <w:p w:rsidR="00CE5072" w:rsidRDefault="00CE5072" w:rsidP="00257A6A">
      <w:pPr>
        <w:rPr>
          <w:rtl/>
          <w:lang w:eastAsia="he-IL"/>
        </w:rPr>
      </w:pPr>
    </w:p>
    <w:p w:rsidR="00CE5072" w:rsidRDefault="00CE5072" w:rsidP="00257A6A">
      <w:pPr>
        <w:pStyle w:val="af6"/>
        <w:keepNext/>
        <w:rPr>
          <w:rtl/>
        </w:rPr>
      </w:pPr>
      <w:bookmarkStart w:id="22021" w:name="ET_yor_6309_10"/>
      <w:r w:rsidRPr="001A63C8">
        <w:rPr>
          <w:rStyle w:val="TagStyle"/>
          <w:rtl/>
        </w:rPr>
        <w:t xml:space="preserve"> &lt;&lt; יור &gt;&gt; </w:t>
      </w:r>
      <w:r>
        <w:rPr>
          <w:rtl/>
        </w:rPr>
        <w:t>היו"ר ג'ידא רינאוי זועבי:</w:t>
      </w:r>
      <w:r w:rsidRPr="001A63C8">
        <w:rPr>
          <w:rStyle w:val="TagStyle"/>
          <w:rtl/>
        </w:rPr>
        <w:t xml:space="preserve"> &lt;&lt; יור &gt;&gt;</w:t>
      </w:r>
      <w:r>
        <w:rPr>
          <w:rtl/>
        </w:rPr>
        <w:t xml:space="preserve">   </w:t>
      </w:r>
      <w:bookmarkEnd w:id="2202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w:t>
      </w:r>
      <w:bookmarkStart w:id="22022" w:name="_ETM_Q47_433000"/>
      <w:bookmarkEnd w:id="22022"/>
      <w:r>
        <w:rPr>
          <w:rFonts w:hint="cs"/>
          <w:rtl/>
          <w:lang w:eastAsia="he-IL"/>
        </w:rPr>
        <w:t>רבה. כבוד השרה, לאיזו ועדה את מציעה שאנחנו נעביר?</w:t>
      </w:r>
    </w:p>
    <w:p w:rsidR="00CE5072" w:rsidRDefault="00CE5072" w:rsidP="00257A6A">
      <w:pPr>
        <w:rPr>
          <w:rtl/>
          <w:lang w:eastAsia="he-IL"/>
        </w:rPr>
      </w:pPr>
    </w:p>
    <w:p w:rsidR="00CE5072" w:rsidRDefault="00CE5072" w:rsidP="00257A6A">
      <w:pPr>
        <w:pStyle w:val="af5"/>
        <w:keepNext/>
        <w:rPr>
          <w:rtl/>
        </w:rPr>
      </w:pPr>
      <w:r w:rsidRPr="009361FC">
        <w:rPr>
          <w:rStyle w:val="TagStyle"/>
          <w:rtl/>
        </w:rPr>
        <w:lastRenderedPageBreak/>
        <w:t xml:space="preserve"> &lt;&lt; קריאה &gt;&gt; </w:t>
      </w:r>
      <w:r>
        <w:rPr>
          <w:rtl/>
        </w:rPr>
        <w:t>השרה להגנת הסביבה תמר זנדברג:</w:t>
      </w:r>
      <w:r w:rsidRPr="009361FC">
        <w:rPr>
          <w:rStyle w:val="TagStyle"/>
          <w:rtl/>
        </w:rPr>
        <w:t xml:space="preserve"> &lt;&lt; קריאה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אני חושבת שלכלכלה.</w:t>
      </w:r>
    </w:p>
    <w:p w:rsidR="00CE5072" w:rsidRDefault="00CE5072" w:rsidP="00257A6A">
      <w:pPr>
        <w:rPr>
          <w:rtl/>
          <w:lang w:eastAsia="he-IL"/>
        </w:rPr>
      </w:pPr>
      <w:bookmarkStart w:id="22023" w:name="_ETM_Q47_435000"/>
      <w:bookmarkEnd w:id="22023"/>
    </w:p>
    <w:p w:rsidR="00CE5072" w:rsidRDefault="00CE5072" w:rsidP="00257A6A">
      <w:pPr>
        <w:pStyle w:val="af6"/>
        <w:keepNext/>
        <w:rPr>
          <w:rtl/>
        </w:rPr>
      </w:pPr>
      <w:r w:rsidRPr="009361FC">
        <w:rPr>
          <w:rStyle w:val="TagStyle"/>
          <w:rtl/>
        </w:rPr>
        <w:t xml:space="preserve"> &lt;&lt; יור &gt;&gt; </w:t>
      </w:r>
      <w:r>
        <w:rPr>
          <w:rtl/>
        </w:rPr>
        <w:t>היו"ר ג'ידא רינאוי זועבי:</w:t>
      </w:r>
      <w:r w:rsidRPr="009361FC">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2024" w:name="_ETM_Q47_436000"/>
      <w:bookmarkEnd w:id="22024"/>
      <w:r>
        <w:rPr>
          <w:rFonts w:hint="cs"/>
          <w:rtl/>
          <w:lang w:eastAsia="he-IL"/>
        </w:rPr>
        <w:t xml:space="preserve">לכלכלה. אוקיי. </w:t>
      </w:r>
    </w:p>
    <w:p w:rsidR="00CE5072" w:rsidRDefault="00CE5072" w:rsidP="00257A6A">
      <w:pPr>
        <w:rPr>
          <w:rtl/>
          <w:lang w:eastAsia="he-IL"/>
        </w:rPr>
      </w:pPr>
      <w:bookmarkStart w:id="22025" w:name="_ETM_Q47_441498"/>
      <w:bookmarkStart w:id="22026" w:name="_ETM_Q47_441545"/>
      <w:bookmarkEnd w:id="22025"/>
      <w:bookmarkEnd w:id="22026"/>
    </w:p>
    <w:p w:rsidR="00CE5072" w:rsidRDefault="00CE5072" w:rsidP="00257A6A">
      <w:pPr>
        <w:rPr>
          <w:rtl/>
          <w:lang w:eastAsia="he-IL"/>
        </w:rPr>
      </w:pPr>
      <w:bookmarkStart w:id="22027" w:name="_ETM_Q47_441698"/>
      <w:bookmarkStart w:id="22028" w:name="_ETM_Q47_441739"/>
      <w:bookmarkEnd w:id="22027"/>
      <w:bookmarkEnd w:id="22028"/>
      <w:r>
        <w:rPr>
          <w:rFonts w:hint="cs"/>
          <w:rtl/>
          <w:lang w:eastAsia="he-IL"/>
        </w:rPr>
        <w:t xml:space="preserve">אם כן, אנחנו עוברים כעת להצבעה על להעביר את ההצעה </w:t>
      </w:r>
      <w:bookmarkStart w:id="22029" w:name="_ETM_Q47_441000"/>
      <w:bookmarkEnd w:id="22029"/>
      <w:r>
        <w:rPr>
          <w:rFonts w:hint="cs"/>
          <w:rtl/>
          <w:lang w:eastAsia="he-IL"/>
        </w:rPr>
        <w:t>הדחופה לוועדת הכלכלה. מי בעד? מי נגד?</w:t>
      </w:r>
    </w:p>
    <w:p w:rsidR="00CE5072" w:rsidRPr="009361FC" w:rsidRDefault="00CE5072" w:rsidP="00257A6A">
      <w:pPr>
        <w:rPr>
          <w:rtl/>
          <w:lang w:eastAsia="he-IL"/>
        </w:rPr>
      </w:pPr>
    </w:p>
    <w:p w:rsidR="00CE5072" w:rsidRDefault="00CE5072" w:rsidP="00257A6A">
      <w:pPr>
        <w:pStyle w:val="af1"/>
        <w:keepNext/>
        <w:rPr>
          <w:rtl/>
          <w:lang w:eastAsia="he-IL"/>
        </w:rPr>
      </w:pPr>
      <w:r>
        <w:rPr>
          <w:rtl/>
          <w:lang w:eastAsia="he-IL"/>
        </w:rPr>
        <w:t>הצבעה מס'</w:t>
      </w:r>
      <w:r>
        <w:rPr>
          <w:rFonts w:hint="cs"/>
          <w:rtl/>
          <w:lang w:eastAsia="he-IL"/>
        </w:rPr>
        <w:t xml:space="preserve"> 23</w:t>
      </w:r>
    </w:p>
    <w:p w:rsidR="00CE5072" w:rsidRDefault="00CE5072" w:rsidP="00257A6A">
      <w:pPr>
        <w:pStyle w:val="--"/>
        <w:keepNext/>
        <w:rPr>
          <w:rtl/>
          <w:lang w:eastAsia="he-IL"/>
        </w:rPr>
      </w:pPr>
    </w:p>
    <w:p w:rsidR="00CE5072" w:rsidRDefault="00CE5072" w:rsidP="00257A6A">
      <w:pPr>
        <w:pStyle w:val="--"/>
        <w:keepNext/>
        <w:rPr>
          <w:rtl/>
          <w:lang w:eastAsia="he-IL"/>
        </w:rPr>
      </w:pPr>
      <w:r w:rsidRPr="00DE707D">
        <w:rPr>
          <w:rtl/>
          <w:lang w:eastAsia="he-IL"/>
        </w:rPr>
        <w:t>בעד ההצעה להעביר את הנושא לוועדה</w:t>
      </w:r>
      <w:r>
        <w:rPr>
          <w:rFonts w:hint="cs"/>
          <w:rtl/>
          <w:lang w:eastAsia="he-IL"/>
        </w:rPr>
        <w:t xml:space="preserve"> </w:t>
      </w:r>
      <w:r>
        <w:rPr>
          <w:rtl/>
          <w:lang w:eastAsia="he-IL"/>
        </w:rPr>
        <w:t xml:space="preserve">– </w:t>
      </w:r>
      <w:r>
        <w:rPr>
          <w:rFonts w:hint="cs"/>
          <w:rtl/>
          <w:lang w:eastAsia="he-IL"/>
        </w:rPr>
        <w:t>6</w:t>
      </w:r>
    </w:p>
    <w:p w:rsidR="00CE5072" w:rsidRDefault="00CE5072" w:rsidP="00257A6A">
      <w:pPr>
        <w:pStyle w:val="--"/>
        <w:keepNext/>
        <w:rPr>
          <w:rtl/>
          <w:lang w:eastAsia="he-IL"/>
        </w:rPr>
      </w:pPr>
      <w:r>
        <w:rPr>
          <w:rtl/>
          <w:lang w:eastAsia="he-IL"/>
        </w:rPr>
        <w:t xml:space="preserve">נגד – </w:t>
      </w:r>
      <w:r>
        <w:rPr>
          <w:rFonts w:hint="cs"/>
          <w:rtl/>
          <w:lang w:eastAsia="he-IL"/>
        </w:rPr>
        <w:t>אין</w:t>
      </w:r>
    </w:p>
    <w:p w:rsidR="00CE5072" w:rsidRDefault="00CE5072" w:rsidP="00257A6A">
      <w:pPr>
        <w:pStyle w:val="--"/>
        <w:keepNext/>
        <w:rPr>
          <w:rtl/>
          <w:lang w:eastAsia="he-IL"/>
        </w:rPr>
      </w:pPr>
      <w:r>
        <w:rPr>
          <w:rtl/>
          <w:lang w:eastAsia="he-IL"/>
        </w:rPr>
        <w:t xml:space="preserve">נמנעים – </w:t>
      </w:r>
      <w:r>
        <w:rPr>
          <w:rFonts w:hint="cs"/>
          <w:rtl/>
          <w:lang w:eastAsia="he-IL"/>
        </w:rPr>
        <w:t>אין</w:t>
      </w:r>
    </w:p>
    <w:p w:rsidR="00CE5072" w:rsidRDefault="00CE5072" w:rsidP="00257A6A">
      <w:pPr>
        <w:pStyle w:val="af2"/>
        <w:rPr>
          <w:rtl/>
          <w:lang w:eastAsia="he-IL"/>
        </w:rPr>
      </w:pPr>
      <w:r w:rsidRPr="00DE707D">
        <w:rPr>
          <w:rtl/>
          <w:lang w:eastAsia="he-IL"/>
        </w:rPr>
        <w:t xml:space="preserve">ההצעה להעביר את הנושא לוועדת </w:t>
      </w:r>
      <w:r>
        <w:rPr>
          <w:rFonts w:hint="cs"/>
          <w:rtl/>
          <w:lang w:eastAsia="he-IL"/>
        </w:rPr>
        <w:t>הכלכלה</w:t>
      </w:r>
      <w:bookmarkStart w:id="22030" w:name="_ETM_Q47_453000"/>
      <w:bookmarkEnd w:id="22030"/>
      <w:r>
        <w:rPr>
          <w:rFonts w:hint="cs"/>
          <w:rtl/>
          <w:lang w:eastAsia="he-IL"/>
        </w:rPr>
        <w:t xml:space="preserve"> </w:t>
      </w:r>
      <w:r w:rsidRPr="00DE707D">
        <w:rPr>
          <w:rtl/>
          <w:lang w:eastAsia="he-IL"/>
        </w:rPr>
        <w:t>נתקבלה.</w:t>
      </w:r>
    </w:p>
    <w:p w:rsidR="00CE5072" w:rsidRDefault="00CE5072" w:rsidP="00257A6A">
      <w:pPr>
        <w:rPr>
          <w:rtl/>
          <w:lang w:eastAsia="he-IL"/>
        </w:rPr>
      </w:pPr>
    </w:p>
    <w:p w:rsidR="00CE5072" w:rsidRDefault="00CE5072" w:rsidP="00257A6A">
      <w:pPr>
        <w:pStyle w:val="af6"/>
        <w:keepNext/>
        <w:rPr>
          <w:rtl/>
        </w:rPr>
      </w:pPr>
      <w:r w:rsidRPr="001A63C8">
        <w:rPr>
          <w:rStyle w:val="TagStyle"/>
          <w:rtl/>
        </w:rPr>
        <w:t xml:space="preserve"> &lt;&lt; יור &gt;&gt; </w:t>
      </w:r>
      <w:r>
        <w:rPr>
          <w:rtl/>
        </w:rPr>
        <w:t>היו"ר ג'ידא רינאוי זועבי:</w:t>
      </w:r>
      <w:r w:rsidRPr="001A63C8">
        <w:rPr>
          <w:rStyle w:val="TagStyle"/>
          <w:rtl/>
        </w:rPr>
        <w:t xml:space="preserve"> &lt;&lt; יור &gt;&gt;</w:t>
      </w:r>
    </w:p>
    <w:p w:rsidR="00CE5072" w:rsidRDefault="00CE5072" w:rsidP="00982C95">
      <w:pPr>
        <w:rPr>
          <w:rtl/>
          <w:lang w:eastAsia="he-IL"/>
        </w:rPr>
      </w:pPr>
    </w:p>
    <w:p w:rsidR="00CE5072" w:rsidRDefault="00CE5072" w:rsidP="00F8716F">
      <w:pPr>
        <w:rPr>
          <w:rtl/>
          <w:lang w:eastAsia="he-IL"/>
        </w:rPr>
      </w:pPr>
      <w:r>
        <w:rPr>
          <w:rFonts w:hint="cs"/>
          <w:rtl/>
          <w:lang w:eastAsia="he-IL"/>
        </w:rPr>
        <w:t>אם כן, שישה אנשים בעד, אין מתנגדים ואין</w:t>
      </w:r>
      <w:bookmarkStart w:id="22031" w:name="_ETM_Q47_461000"/>
      <w:bookmarkEnd w:id="22031"/>
      <w:r>
        <w:rPr>
          <w:rFonts w:hint="cs"/>
          <w:rtl/>
          <w:lang w:eastAsia="he-IL"/>
        </w:rPr>
        <w:t xml:space="preserve"> נמנעים. על כן, אנחנו מעבירים את ההצעה הדחופה לוועדת הכלכלה.</w:t>
      </w:r>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22032" w:name="_ETM_Q47_475115"/>
      <w:bookmarkStart w:id="22033" w:name="_ETM_Q47_475177"/>
      <w:bookmarkStart w:id="22034" w:name="_ETM_Q47_475371"/>
      <w:bookmarkStart w:id="22035" w:name="_ETM_Q47_475426"/>
      <w:bookmarkStart w:id="22036" w:name="ET_halsi_627042_12"/>
      <w:bookmarkEnd w:id="22032"/>
      <w:bookmarkEnd w:id="22033"/>
      <w:bookmarkEnd w:id="22034"/>
      <w:bookmarkEnd w:id="22035"/>
      <w:r w:rsidRPr="001A63C8">
        <w:rPr>
          <w:rStyle w:val="TagStyle"/>
          <w:rtl/>
        </w:rPr>
        <w:t xml:space="preserve"> &lt;&lt; הלסי &gt;&gt; </w:t>
      </w:r>
      <w:bookmarkStart w:id="22037" w:name="_Toc95341553"/>
      <w:bookmarkStart w:id="22038" w:name="_Toc95341916"/>
      <w:bookmarkStart w:id="22039" w:name="_Toc95773547"/>
      <w:r>
        <w:rPr>
          <w:rtl/>
          <w:lang w:eastAsia="he-IL"/>
        </w:rPr>
        <w:t>הצעות לסדר-היום</w:t>
      </w:r>
      <w:bookmarkEnd w:id="22037"/>
      <w:bookmarkEnd w:id="22038"/>
      <w:bookmarkEnd w:id="22039"/>
      <w:r w:rsidRPr="001A63C8">
        <w:rPr>
          <w:rStyle w:val="TagStyle"/>
          <w:rtl/>
        </w:rPr>
        <w:t xml:space="preserve"> &lt;&lt; הלסי &gt;&gt;</w:t>
      </w:r>
      <w:r>
        <w:rPr>
          <w:rtl/>
          <w:lang w:eastAsia="he-IL"/>
        </w:rPr>
        <w:t xml:space="preserve">   </w:t>
      </w:r>
      <w:bookmarkEnd w:id="22036"/>
    </w:p>
    <w:p w:rsidR="00CE5072" w:rsidRDefault="00CE5072" w:rsidP="00257A6A">
      <w:pPr>
        <w:pStyle w:val="a6"/>
        <w:rPr>
          <w:rtl/>
          <w:lang w:eastAsia="he-IL"/>
        </w:rPr>
      </w:pPr>
      <w:bookmarkStart w:id="22040" w:name="ET_halsi_627042_13"/>
      <w:r w:rsidRPr="001A63C8">
        <w:rPr>
          <w:rStyle w:val="TagStyle"/>
          <w:rtl/>
        </w:rPr>
        <w:t xml:space="preserve"> &lt;&lt; הלסי &gt;&gt; </w:t>
      </w:r>
      <w:bookmarkStart w:id="22041" w:name="_Toc95341554"/>
      <w:bookmarkStart w:id="22042" w:name="_Toc95341917"/>
      <w:bookmarkStart w:id="22043" w:name="_Toc95773548"/>
      <w:r>
        <w:rPr>
          <w:rtl/>
          <w:lang w:eastAsia="he-IL"/>
        </w:rPr>
        <w:t>אי</w:t>
      </w:r>
      <w:r>
        <w:rPr>
          <w:rFonts w:hint="cs"/>
          <w:rtl/>
          <w:lang w:eastAsia="he-IL"/>
        </w:rPr>
        <w:t>-</w:t>
      </w:r>
      <w:r>
        <w:rPr>
          <w:rtl/>
          <w:lang w:eastAsia="he-IL"/>
        </w:rPr>
        <w:t>מתן כניסה לארץ לילדים יהודים שאינם אזרחי המדינה</w:t>
      </w:r>
      <w:bookmarkEnd w:id="22041"/>
      <w:bookmarkEnd w:id="22042"/>
      <w:bookmarkEnd w:id="22043"/>
      <w:r w:rsidRPr="001A63C8">
        <w:rPr>
          <w:rStyle w:val="TagStyle"/>
          <w:rtl/>
        </w:rPr>
        <w:t xml:space="preserve"> &lt;&lt; הלסי &gt;&gt;</w:t>
      </w:r>
      <w:r>
        <w:rPr>
          <w:rtl/>
          <w:lang w:eastAsia="he-IL"/>
        </w:rPr>
        <w:t xml:space="preserve">   </w:t>
      </w:r>
      <w:bookmarkEnd w:id="22040"/>
    </w:p>
    <w:p w:rsidR="00CE5072" w:rsidRDefault="00CE5072" w:rsidP="00982C95">
      <w:pPr>
        <w:rPr>
          <w:rtl/>
          <w:lang w:eastAsia="he-IL"/>
        </w:rPr>
      </w:pPr>
    </w:p>
    <w:p w:rsidR="00CE5072" w:rsidRDefault="00CE5072" w:rsidP="00257A6A">
      <w:pPr>
        <w:pStyle w:val="af6"/>
        <w:keepNext/>
        <w:rPr>
          <w:rtl/>
        </w:rPr>
      </w:pPr>
      <w:r w:rsidRPr="001A63C8">
        <w:rPr>
          <w:rStyle w:val="TagStyle"/>
          <w:rtl/>
        </w:rPr>
        <w:t xml:space="preserve"> &lt;&lt; יור &gt;&gt; </w:t>
      </w:r>
      <w:r>
        <w:rPr>
          <w:rtl/>
        </w:rPr>
        <w:t>היו"ר ג'ידא רינאוי זועבי:</w:t>
      </w:r>
      <w:r w:rsidRPr="001A63C8">
        <w:rPr>
          <w:rStyle w:val="TagStyle"/>
          <w:rtl/>
        </w:rPr>
        <w:t xml:space="preserve"> &lt;&lt; יור &gt;&gt;</w:t>
      </w:r>
      <w:r>
        <w:rPr>
          <w:rtl/>
        </w:rPr>
        <w:t xml:space="preserve">   </w:t>
      </w:r>
    </w:p>
    <w:p w:rsidR="00CE5072" w:rsidRDefault="00CE5072" w:rsidP="00982C95">
      <w:pPr>
        <w:rPr>
          <w:rtl/>
        </w:rPr>
      </w:pPr>
    </w:p>
    <w:p w:rsidR="00CE5072" w:rsidRDefault="00CE5072" w:rsidP="00257A6A">
      <w:pPr>
        <w:rPr>
          <w:rtl/>
        </w:rPr>
      </w:pPr>
      <w:r>
        <w:rPr>
          <w:rFonts w:hint="cs"/>
          <w:rtl/>
        </w:rPr>
        <w:t xml:space="preserve">כעת אנחנו עוברים </w:t>
      </w:r>
      <w:r>
        <w:rPr>
          <w:rtl/>
        </w:rPr>
        <w:t xml:space="preserve">להצעה </w:t>
      </w:r>
      <w:r>
        <w:rPr>
          <w:rFonts w:hint="cs"/>
          <w:rtl/>
        </w:rPr>
        <w:t xml:space="preserve">הדחופה הבאה </w:t>
      </w:r>
      <w:bookmarkStart w:id="22044" w:name="_ETM_Q47_469000"/>
      <w:bookmarkEnd w:id="22044"/>
      <w:r>
        <w:rPr>
          <w:rtl/>
        </w:rPr>
        <w:t>לסדר</w:t>
      </w:r>
      <w:r>
        <w:rPr>
          <w:rFonts w:hint="cs"/>
          <w:rtl/>
        </w:rPr>
        <w:t>-</w:t>
      </w:r>
      <w:r>
        <w:rPr>
          <w:rtl/>
        </w:rPr>
        <w:t>היום</w:t>
      </w:r>
      <w:r>
        <w:rPr>
          <w:rFonts w:hint="cs"/>
          <w:rtl/>
        </w:rPr>
        <w:t>,</w:t>
      </w:r>
      <w:r>
        <w:rPr>
          <w:rtl/>
        </w:rPr>
        <w:t xml:space="preserve"> בנושא: אי</w:t>
      </w:r>
      <w:r>
        <w:rPr>
          <w:rFonts w:hint="cs"/>
          <w:rtl/>
        </w:rPr>
        <w:t>-</w:t>
      </w:r>
      <w:r>
        <w:rPr>
          <w:rtl/>
        </w:rPr>
        <w:t>מתן כניסה לארץ לילדים יהודים שאינם אזרחי המדינה, מס' 1864, 1875 ו-1877</w:t>
      </w:r>
      <w:r>
        <w:rPr>
          <w:rFonts w:hint="cs"/>
          <w:rtl/>
        </w:rPr>
        <w:t>. בבקשה, חבר הכנסת יצחק פינדרוס. בבקשה. בבקשה.</w:t>
      </w:r>
    </w:p>
    <w:p w:rsidR="00CE5072" w:rsidRDefault="00CE5072" w:rsidP="00257A6A">
      <w:pPr>
        <w:rPr>
          <w:rtl/>
        </w:rPr>
      </w:pPr>
    </w:p>
    <w:p w:rsidR="00CE5072" w:rsidRDefault="00CE5072" w:rsidP="00257A6A">
      <w:pPr>
        <w:pStyle w:val="a4"/>
        <w:keepNext/>
        <w:rPr>
          <w:rtl/>
        </w:rPr>
      </w:pPr>
      <w:bookmarkStart w:id="22045" w:name="ET_speaker_5797_15"/>
      <w:r w:rsidRPr="001A63C8">
        <w:rPr>
          <w:rStyle w:val="TagStyle"/>
          <w:rtl/>
        </w:rPr>
        <w:t xml:space="preserve"> &lt;&lt; דובר &gt;&gt; </w:t>
      </w:r>
      <w:bookmarkStart w:id="22046" w:name="_Toc95341555"/>
      <w:bookmarkStart w:id="22047" w:name="_Toc95341918"/>
      <w:bookmarkStart w:id="22048" w:name="_Toc95773549"/>
      <w:r>
        <w:rPr>
          <w:rtl/>
        </w:rPr>
        <w:t>יצחק פינדרוס (יהדות התורה):</w:t>
      </w:r>
      <w:bookmarkEnd w:id="22046"/>
      <w:bookmarkEnd w:id="22047"/>
      <w:bookmarkEnd w:id="22048"/>
      <w:r w:rsidRPr="001A63C8">
        <w:rPr>
          <w:rStyle w:val="TagStyle"/>
          <w:rtl/>
        </w:rPr>
        <w:t xml:space="preserve"> &lt;&lt; דובר &gt;&gt;</w:t>
      </w:r>
      <w:r>
        <w:rPr>
          <w:rtl/>
        </w:rPr>
        <w:t xml:space="preserve">   </w:t>
      </w:r>
      <w:bookmarkEnd w:id="22045"/>
    </w:p>
    <w:p w:rsidR="00CE5072" w:rsidRDefault="00CE5072" w:rsidP="00982C95">
      <w:pPr>
        <w:rPr>
          <w:rtl/>
          <w:lang w:eastAsia="he-IL"/>
        </w:rPr>
      </w:pPr>
    </w:p>
    <w:p w:rsidR="00CE5072" w:rsidRDefault="00CE5072" w:rsidP="00257A6A">
      <w:pPr>
        <w:rPr>
          <w:rtl/>
          <w:lang w:eastAsia="he-IL"/>
        </w:rPr>
      </w:pPr>
      <w:r>
        <w:rPr>
          <w:rFonts w:hint="cs"/>
          <w:rtl/>
          <w:lang w:eastAsia="he-IL"/>
        </w:rPr>
        <w:lastRenderedPageBreak/>
        <w:t xml:space="preserve">גברתי היושבת-ראש, חבריי חברי הכנסת, יש כמה דברים שהממשלה </w:t>
      </w:r>
      <w:r>
        <w:rPr>
          <w:rFonts w:hint="eastAsia"/>
          <w:rtl/>
          <w:lang w:eastAsia="he-IL"/>
        </w:rPr>
        <w:t xml:space="preserve">– </w:t>
      </w:r>
      <w:r>
        <w:rPr>
          <w:rFonts w:hint="cs"/>
          <w:rtl/>
          <w:lang w:eastAsia="he-IL"/>
        </w:rPr>
        <w:t xml:space="preserve">שפתחה כמעט הכול </w:t>
      </w:r>
      <w:r>
        <w:rPr>
          <w:rFonts w:hint="eastAsia"/>
          <w:rtl/>
          <w:lang w:eastAsia="he-IL"/>
        </w:rPr>
        <w:t xml:space="preserve">– </w:t>
      </w:r>
      <w:r>
        <w:rPr>
          <w:rFonts w:hint="cs"/>
          <w:rtl/>
          <w:lang w:eastAsia="he-IL"/>
        </w:rPr>
        <w:t xml:space="preserve">השאירה. דרך אגב, עד לפני יומיים הכנסת הייתה המקום היחיד במדינת ישראל שלא </w:t>
      </w:r>
      <w:bookmarkStart w:id="22049" w:name="_ETM_Q47_524000"/>
      <w:bookmarkEnd w:id="22049"/>
      <w:r>
        <w:rPr>
          <w:rFonts w:hint="cs"/>
          <w:rtl/>
          <w:lang w:eastAsia="he-IL"/>
        </w:rPr>
        <w:t>יכולת לשבת לאכול ארוחת צוהריים. המקום היחיד במדינת ישראל. אם רצית לשבת, היית צריך ללכת</w:t>
      </w:r>
      <w:bookmarkStart w:id="22050" w:name="_ETM_Q47_528000"/>
      <w:bookmarkEnd w:id="22050"/>
      <w:r>
        <w:rPr>
          <w:rFonts w:hint="cs"/>
          <w:rtl/>
          <w:lang w:eastAsia="he-IL"/>
        </w:rPr>
        <w:t xml:space="preserve"> פה ממול. אבל אחד </w:t>
      </w:r>
      <w:r w:rsidRPr="00EE71B6">
        <w:rPr>
          <w:rtl/>
          <w:lang w:eastAsia="he-IL"/>
        </w:rPr>
        <w:t>הדברים היה שמדינת ישראל פתחה את השמיים</w:t>
      </w:r>
      <w:r>
        <w:rPr>
          <w:rFonts w:hint="cs"/>
          <w:rtl/>
          <w:lang w:eastAsia="he-IL"/>
        </w:rPr>
        <w:t>.</w:t>
      </w:r>
      <w:r w:rsidRPr="00EE71B6">
        <w:rPr>
          <w:rtl/>
          <w:lang w:eastAsia="he-IL"/>
        </w:rPr>
        <w:t xml:space="preserve"> פתחה את השמיים</w:t>
      </w:r>
      <w:r>
        <w:rPr>
          <w:rFonts w:hint="cs"/>
          <w:rtl/>
          <w:lang w:eastAsia="he-IL"/>
        </w:rPr>
        <w:t>.</w:t>
      </w:r>
      <w:r w:rsidRPr="00EE71B6">
        <w:rPr>
          <w:rtl/>
          <w:lang w:eastAsia="he-IL"/>
        </w:rPr>
        <w:t xml:space="preserve"> לצערי הרב</w:t>
      </w:r>
      <w:r>
        <w:rPr>
          <w:rFonts w:hint="cs"/>
          <w:rtl/>
          <w:lang w:eastAsia="he-IL"/>
        </w:rPr>
        <w:t>, אחת</w:t>
      </w:r>
      <w:r w:rsidRPr="00EE71B6">
        <w:rPr>
          <w:rtl/>
          <w:lang w:eastAsia="he-IL"/>
        </w:rPr>
        <w:t xml:space="preserve"> הסיבות הי</w:t>
      </w:r>
      <w:r>
        <w:rPr>
          <w:rFonts w:hint="cs"/>
          <w:rtl/>
          <w:lang w:eastAsia="he-IL"/>
        </w:rPr>
        <w:t>יתה</w:t>
      </w:r>
      <w:r w:rsidRPr="00EE71B6">
        <w:rPr>
          <w:rtl/>
          <w:lang w:eastAsia="he-IL"/>
        </w:rPr>
        <w:t xml:space="preserve"> כי מדינת ישראל ירדה למקום ה-64 בהדבקה</w:t>
      </w:r>
      <w:r>
        <w:rPr>
          <w:rFonts w:hint="cs"/>
          <w:rtl/>
          <w:lang w:eastAsia="he-IL"/>
        </w:rPr>
        <w:t>,</w:t>
      </w:r>
      <w:r w:rsidRPr="00EE71B6">
        <w:rPr>
          <w:rtl/>
          <w:lang w:eastAsia="he-IL"/>
        </w:rPr>
        <w:t xml:space="preserve"> ואז מישהו </w:t>
      </w:r>
      <w:r>
        <w:rPr>
          <w:rFonts w:hint="cs"/>
          <w:rtl/>
          <w:lang w:eastAsia="he-IL"/>
        </w:rPr>
        <w:t xml:space="preserve">– </w:t>
      </w:r>
      <w:r w:rsidRPr="00EE71B6">
        <w:rPr>
          <w:rtl/>
          <w:lang w:eastAsia="he-IL"/>
        </w:rPr>
        <w:t>שאין בזה היגיון לסגור את הש</w:t>
      </w:r>
      <w:r>
        <w:rPr>
          <w:rFonts w:hint="cs"/>
          <w:rtl/>
          <w:lang w:eastAsia="he-IL"/>
        </w:rPr>
        <w:t>מ</w:t>
      </w:r>
      <w:r w:rsidRPr="00EE71B6">
        <w:rPr>
          <w:rtl/>
          <w:lang w:eastAsia="he-IL"/>
        </w:rPr>
        <w:t>יים כשאתה נמצא במקום הכי נמוך מבחינת הא</w:t>
      </w:r>
      <w:r>
        <w:rPr>
          <w:rFonts w:hint="cs"/>
          <w:rtl/>
          <w:lang w:eastAsia="he-IL"/>
        </w:rPr>
        <w:t>י-</w:t>
      </w:r>
      <w:r w:rsidRPr="00EE71B6">
        <w:rPr>
          <w:rtl/>
          <w:lang w:eastAsia="he-IL"/>
        </w:rPr>
        <w:t>הדבקה</w:t>
      </w:r>
      <w:r>
        <w:rPr>
          <w:rFonts w:hint="cs"/>
          <w:rtl/>
          <w:lang w:eastAsia="he-IL"/>
        </w:rPr>
        <w:t>.</w:t>
      </w:r>
      <w:r w:rsidRPr="00EE71B6">
        <w:rPr>
          <w:rtl/>
          <w:lang w:eastAsia="he-IL"/>
        </w:rPr>
        <w:t xml:space="preserve"> </w:t>
      </w:r>
    </w:p>
    <w:p w:rsidR="00CE5072" w:rsidRDefault="00CE5072" w:rsidP="00257A6A">
      <w:pPr>
        <w:rPr>
          <w:rtl/>
          <w:lang w:eastAsia="he-IL"/>
        </w:rPr>
      </w:pPr>
    </w:p>
    <w:p w:rsidR="00CE5072" w:rsidRDefault="00CE5072" w:rsidP="00830BAB">
      <w:pPr>
        <w:rPr>
          <w:rtl/>
          <w:lang w:eastAsia="he-IL"/>
        </w:rPr>
      </w:pPr>
      <w:r w:rsidRPr="00EE71B6">
        <w:rPr>
          <w:rtl/>
          <w:lang w:eastAsia="he-IL"/>
        </w:rPr>
        <w:t>אפשר לומר היום כמעט בוודאות שיותר ממחצית מאזרחי ישראל נדבקו ב</w:t>
      </w:r>
      <w:r>
        <w:rPr>
          <w:rFonts w:hint="cs"/>
          <w:rtl/>
          <w:lang w:eastAsia="he-IL"/>
        </w:rPr>
        <w:t xml:space="preserve">אומיקרון. אם </w:t>
      </w:r>
      <w:r w:rsidRPr="00EE71B6">
        <w:rPr>
          <w:rtl/>
          <w:lang w:eastAsia="he-IL"/>
        </w:rPr>
        <w:t>יותר מ-25% נדבקו לפי בדיקות ה-</w:t>
      </w:r>
      <w:r w:rsidRPr="00EE71B6">
        <w:rPr>
          <w:lang w:eastAsia="he-IL"/>
        </w:rPr>
        <w:t>PCR</w:t>
      </w:r>
      <w:r>
        <w:rPr>
          <w:rtl/>
          <w:lang w:eastAsia="he-IL"/>
        </w:rPr>
        <w:t xml:space="preserve"> והבדיקות של משרד החינוך</w:t>
      </w:r>
      <w:r>
        <w:rPr>
          <w:rFonts w:hint="cs"/>
          <w:rtl/>
          <w:lang w:eastAsia="he-IL"/>
        </w:rPr>
        <w:t xml:space="preserve">, </w:t>
      </w:r>
      <w:r w:rsidRPr="00EE71B6">
        <w:rPr>
          <w:rtl/>
          <w:lang w:eastAsia="he-IL"/>
        </w:rPr>
        <w:t xml:space="preserve">ורוב הבדיקות </w:t>
      </w:r>
      <w:r>
        <w:rPr>
          <w:rFonts w:hint="cs"/>
          <w:rtl/>
          <w:lang w:eastAsia="he-IL"/>
        </w:rPr>
        <w:t>ש</w:t>
      </w:r>
      <w:r w:rsidRPr="00EE71B6">
        <w:rPr>
          <w:rtl/>
          <w:lang w:eastAsia="he-IL"/>
        </w:rPr>
        <w:t xml:space="preserve">נעשו </w:t>
      </w:r>
      <w:r>
        <w:rPr>
          <w:rFonts w:hint="cs"/>
          <w:rtl/>
          <w:lang w:eastAsia="he-IL"/>
        </w:rPr>
        <w:t xml:space="preserve">הן </w:t>
      </w:r>
      <w:r w:rsidRPr="00EE71B6">
        <w:rPr>
          <w:rtl/>
          <w:lang w:eastAsia="he-IL"/>
        </w:rPr>
        <w:t>בדיקות ביתיות</w:t>
      </w:r>
      <w:r>
        <w:rPr>
          <w:rFonts w:hint="cs"/>
          <w:rtl/>
          <w:lang w:eastAsia="he-IL"/>
        </w:rPr>
        <w:t>, אז ההערכה היא שמ</w:t>
      </w:r>
      <w:r w:rsidRPr="00EE71B6">
        <w:rPr>
          <w:rtl/>
          <w:lang w:eastAsia="he-IL"/>
        </w:rPr>
        <w:t>על 50%</w:t>
      </w:r>
      <w:r>
        <w:rPr>
          <w:rFonts w:hint="cs"/>
          <w:rtl/>
          <w:lang w:eastAsia="he-IL"/>
        </w:rPr>
        <w:t>.</w:t>
      </w:r>
      <w:r w:rsidRPr="00EE71B6">
        <w:rPr>
          <w:rtl/>
          <w:lang w:eastAsia="he-IL"/>
        </w:rPr>
        <w:t xml:space="preserve"> אבל ראו זה פלא </w:t>
      </w:r>
      <w:r>
        <w:rPr>
          <w:rFonts w:hint="cs"/>
          <w:rtl/>
          <w:lang w:eastAsia="he-IL"/>
        </w:rPr>
        <w:t xml:space="preserve">– </w:t>
      </w:r>
      <w:r w:rsidRPr="00EE71B6">
        <w:rPr>
          <w:rtl/>
          <w:lang w:eastAsia="he-IL"/>
        </w:rPr>
        <w:t xml:space="preserve">וזה </w:t>
      </w:r>
      <w:r>
        <w:rPr>
          <w:rFonts w:hint="cs"/>
          <w:rtl/>
          <w:lang w:eastAsia="he-IL"/>
        </w:rPr>
        <w:t xml:space="preserve">אחד </w:t>
      </w:r>
      <w:r w:rsidRPr="00EE71B6">
        <w:rPr>
          <w:rtl/>
          <w:lang w:eastAsia="he-IL"/>
        </w:rPr>
        <w:t>הדברים שאנחנו נתקלים בהם פעם אחר פעם בחוסר התייחסות של משרד הבריאות</w:t>
      </w:r>
      <w:r>
        <w:rPr>
          <w:rFonts w:hint="cs"/>
          <w:rtl/>
          <w:lang w:eastAsia="he-IL"/>
        </w:rPr>
        <w:t>,</w:t>
      </w:r>
      <w:r w:rsidRPr="00EE71B6">
        <w:rPr>
          <w:rtl/>
          <w:lang w:eastAsia="he-IL"/>
        </w:rPr>
        <w:t xml:space="preserve"> ואני את זה אומר </w:t>
      </w:r>
      <w:r>
        <w:rPr>
          <w:rFonts w:hint="cs"/>
          <w:rtl/>
          <w:lang w:eastAsia="he-IL"/>
        </w:rPr>
        <w:t xml:space="preserve">– </w:t>
      </w:r>
      <w:r w:rsidRPr="00EE71B6">
        <w:rPr>
          <w:rtl/>
          <w:lang w:eastAsia="he-IL"/>
        </w:rPr>
        <w:t>יעידו חבריי</w:t>
      </w:r>
      <w:r>
        <w:rPr>
          <w:rFonts w:hint="cs"/>
          <w:rtl/>
          <w:lang w:eastAsia="he-IL"/>
        </w:rPr>
        <w:t>,</w:t>
      </w:r>
      <w:r w:rsidRPr="00EE71B6">
        <w:rPr>
          <w:rtl/>
          <w:lang w:eastAsia="he-IL"/>
        </w:rPr>
        <w:t xml:space="preserve"> אמרתי את זה כשהייתי חבר קואליציה פעם אחר פעם</w:t>
      </w:r>
      <w:r>
        <w:rPr>
          <w:rFonts w:hint="cs"/>
          <w:rtl/>
          <w:lang w:eastAsia="he-IL"/>
        </w:rPr>
        <w:t>,</w:t>
      </w:r>
      <w:r w:rsidRPr="00EE71B6">
        <w:rPr>
          <w:rtl/>
          <w:lang w:eastAsia="he-IL"/>
        </w:rPr>
        <w:t xml:space="preserve"> </w:t>
      </w:r>
      <w:r>
        <w:rPr>
          <w:rFonts w:hint="cs"/>
          <w:rtl/>
          <w:lang w:eastAsia="he-IL"/>
        </w:rPr>
        <w:t xml:space="preserve">גם </w:t>
      </w:r>
      <w:r w:rsidRPr="00EE71B6">
        <w:rPr>
          <w:rtl/>
          <w:lang w:eastAsia="he-IL"/>
        </w:rPr>
        <w:t>על יולי אדלשטיין כשהיה קודם</w:t>
      </w:r>
      <w:r w:rsidR="00830BAB">
        <w:rPr>
          <w:rFonts w:hint="cs"/>
          <w:rtl/>
          <w:lang w:eastAsia="he-IL"/>
        </w:rPr>
        <w:t>,</w:t>
      </w:r>
      <w:r w:rsidRPr="00EE71B6">
        <w:rPr>
          <w:rtl/>
          <w:lang w:eastAsia="he-IL"/>
        </w:rPr>
        <w:t xml:space="preserve"> אמרתי את זה ברור</w:t>
      </w:r>
      <w:r w:rsidR="00830BAB">
        <w:rPr>
          <w:rFonts w:hint="cs"/>
          <w:rtl/>
          <w:lang w:eastAsia="he-IL"/>
        </w:rPr>
        <w:t xml:space="preserve"> – </w:t>
      </w:r>
      <w:r w:rsidRPr="00EE71B6">
        <w:rPr>
          <w:rtl/>
          <w:lang w:eastAsia="he-IL"/>
        </w:rPr>
        <w:t xml:space="preserve">יש פה בעיה </w:t>
      </w:r>
      <w:r>
        <w:rPr>
          <w:rFonts w:hint="cs"/>
          <w:rtl/>
          <w:lang w:eastAsia="he-IL"/>
        </w:rPr>
        <w:t xml:space="preserve">אמיתית. באות </w:t>
      </w:r>
      <w:bookmarkStart w:id="22051" w:name="_ETM_Q47_590000"/>
      <w:bookmarkEnd w:id="22051"/>
      <w:r>
        <w:rPr>
          <w:rtl/>
          <w:lang w:eastAsia="he-IL"/>
        </w:rPr>
        <w:t>משפחות שה</w:t>
      </w:r>
      <w:r>
        <w:rPr>
          <w:rFonts w:hint="cs"/>
          <w:rtl/>
          <w:lang w:eastAsia="he-IL"/>
        </w:rPr>
        <w:t>ן</w:t>
      </w:r>
      <w:r>
        <w:rPr>
          <w:rtl/>
          <w:lang w:eastAsia="he-IL"/>
        </w:rPr>
        <w:t xml:space="preserve"> קשורות בטבור</w:t>
      </w:r>
      <w:r>
        <w:rPr>
          <w:rFonts w:hint="cs"/>
          <w:rtl/>
          <w:lang w:eastAsia="he-IL"/>
        </w:rPr>
        <w:t>ן</w:t>
      </w:r>
      <w:r w:rsidRPr="00EE71B6">
        <w:rPr>
          <w:rtl/>
          <w:lang w:eastAsia="he-IL"/>
        </w:rPr>
        <w:t xml:space="preserve"> למדינת ישראל</w:t>
      </w:r>
      <w:r>
        <w:rPr>
          <w:rFonts w:hint="cs"/>
          <w:rtl/>
          <w:lang w:eastAsia="he-IL"/>
        </w:rPr>
        <w:t>.</w:t>
      </w:r>
      <w:r w:rsidRPr="00EE71B6">
        <w:rPr>
          <w:rtl/>
          <w:lang w:eastAsia="he-IL"/>
        </w:rPr>
        <w:t xml:space="preserve"> חלקם </w:t>
      </w:r>
      <w:r>
        <w:rPr>
          <w:rFonts w:hint="cs"/>
          <w:rtl/>
          <w:lang w:eastAsia="he-IL"/>
        </w:rPr>
        <w:t xml:space="preserve">– </w:t>
      </w:r>
      <w:r w:rsidRPr="00EE71B6">
        <w:rPr>
          <w:rtl/>
          <w:lang w:eastAsia="he-IL"/>
        </w:rPr>
        <w:t>אפילו רוב</w:t>
      </w:r>
      <w:r>
        <w:rPr>
          <w:rFonts w:hint="cs"/>
          <w:rtl/>
          <w:lang w:eastAsia="he-IL"/>
        </w:rPr>
        <w:t>ם</w:t>
      </w:r>
      <w:r w:rsidRPr="00EE71B6">
        <w:rPr>
          <w:rtl/>
          <w:lang w:eastAsia="he-IL"/>
        </w:rPr>
        <w:t xml:space="preserve"> </w:t>
      </w:r>
      <w:r>
        <w:rPr>
          <w:rFonts w:hint="cs"/>
          <w:rtl/>
          <w:lang w:eastAsia="he-IL"/>
        </w:rPr>
        <w:t xml:space="preserve">– </w:t>
      </w:r>
      <w:r w:rsidRPr="00EE71B6">
        <w:rPr>
          <w:rtl/>
          <w:lang w:eastAsia="he-IL"/>
        </w:rPr>
        <w:t>מרכז חייהם כ</w:t>
      </w:r>
      <w:r>
        <w:rPr>
          <w:rFonts w:hint="cs"/>
          <w:rtl/>
          <w:lang w:eastAsia="he-IL"/>
        </w:rPr>
        <w:t>א</w:t>
      </w:r>
      <w:r w:rsidRPr="00EE71B6">
        <w:rPr>
          <w:rtl/>
          <w:lang w:eastAsia="he-IL"/>
        </w:rPr>
        <w:t>ן</w:t>
      </w:r>
      <w:r>
        <w:rPr>
          <w:rFonts w:hint="cs"/>
          <w:rtl/>
          <w:lang w:eastAsia="he-IL"/>
        </w:rPr>
        <w:t>,</w:t>
      </w:r>
      <w:r w:rsidRPr="00EE71B6">
        <w:rPr>
          <w:rtl/>
          <w:lang w:eastAsia="he-IL"/>
        </w:rPr>
        <w:t xml:space="preserve"> אבל הם עדיין לא אזרחים</w:t>
      </w:r>
      <w:r>
        <w:rPr>
          <w:rFonts w:hint="cs"/>
          <w:rtl/>
          <w:lang w:eastAsia="he-IL"/>
        </w:rPr>
        <w:t>.</w:t>
      </w:r>
      <w:r w:rsidRPr="00EE71B6">
        <w:rPr>
          <w:rtl/>
          <w:lang w:eastAsia="he-IL"/>
        </w:rPr>
        <w:t xml:space="preserve"> ואני לא רוצה להגיד לכולם </w:t>
      </w:r>
      <w:r>
        <w:rPr>
          <w:rFonts w:hint="cs"/>
          <w:rtl/>
          <w:lang w:eastAsia="he-IL"/>
        </w:rPr>
        <w:t xml:space="preserve">– עבר פה חוק האזרחות </w:t>
      </w:r>
      <w:r>
        <w:rPr>
          <w:rtl/>
          <w:lang w:eastAsia="he-IL"/>
        </w:rPr>
        <w:t>–</w:t>
      </w:r>
      <w:r>
        <w:rPr>
          <w:rFonts w:hint="cs"/>
          <w:rtl/>
          <w:lang w:eastAsia="he-IL"/>
        </w:rPr>
        <w:t xml:space="preserve"> מה עובר יהודי </w:t>
      </w:r>
      <w:r w:rsidRPr="001D0DAF">
        <w:rPr>
          <w:rtl/>
          <w:lang w:eastAsia="he-IL"/>
        </w:rPr>
        <w:t>שרוצה לעשות עלי</w:t>
      </w:r>
      <w:r>
        <w:rPr>
          <w:rFonts w:hint="cs"/>
          <w:rtl/>
          <w:lang w:eastAsia="he-IL"/>
        </w:rPr>
        <w:t>י</w:t>
      </w:r>
      <w:r w:rsidRPr="001D0DAF">
        <w:rPr>
          <w:rtl/>
          <w:lang w:eastAsia="he-IL"/>
        </w:rPr>
        <w:t>ה לישראל</w:t>
      </w:r>
      <w:r>
        <w:rPr>
          <w:rFonts w:hint="cs"/>
          <w:rtl/>
          <w:lang w:eastAsia="he-IL"/>
        </w:rPr>
        <w:t>.</w:t>
      </w:r>
      <w:r w:rsidRPr="001D0DAF">
        <w:rPr>
          <w:rtl/>
          <w:lang w:eastAsia="he-IL"/>
        </w:rPr>
        <w:t xml:space="preserve"> תאמינו לי</w:t>
      </w:r>
      <w:r>
        <w:rPr>
          <w:rFonts w:hint="cs"/>
          <w:rtl/>
          <w:lang w:eastAsia="he-IL"/>
        </w:rPr>
        <w:t>,</w:t>
      </w:r>
      <w:r w:rsidRPr="001D0DAF">
        <w:rPr>
          <w:rtl/>
          <w:lang w:eastAsia="he-IL"/>
        </w:rPr>
        <w:t xml:space="preserve"> </w:t>
      </w:r>
      <w:r>
        <w:rPr>
          <w:rFonts w:hint="cs"/>
          <w:rtl/>
          <w:lang w:eastAsia="he-IL"/>
        </w:rPr>
        <w:t xml:space="preserve">הוא </w:t>
      </w:r>
      <w:r w:rsidRPr="001D0DAF">
        <w:rPr>
          <w:rtl/>
          <w:lang w:eastAsia="he-IL"/>
        </w:rPr>
        <w:t>עובר ויה דולורוזה</w:t>
      </w:r>
      <w:r>
        <w:rPr>
          <w:rFonts w:hint="cs"/>
          <w:rtl/>
          <w:lang w:eastAsia="he-IL"/>
        </w:rPr>
        <w:t>.</w:t>
      </w:r>
      <w:r w:rsidRPr="001D0DAF">
        <w:rPr>
          <w:rtl/>
          <w:lang w:eastAsia="he-IL"/>
        </w:rPr>
        <w:t xml:space="preserve"> </w:t>
      </w:r>
      <w:bookmarkStart w:id="22052" w:name="_ETM_Q47_613896"/>
      <w:bookmarkStart w:id="22053" w:name="_ETM_Q47_613964"/>
      <w:bookmarkStart w:id="22054" w:name="_ETM_Q47_614079"/>
      <w:bookmarkStart w:id="22055" w:name="_ETM_Q47_614136"/>
      <w:bookmarkEnd w:id="22052"/>
      <w:bookmarkEnd w:id="22053"/>
      <w:bookmarkEnd w:id="22054"/>
      <w:bookmarkEnd w:id="22055"/>
      <w:r w:rsidRPr="001D0DAF">
        <w:rPr>
          <w:rtl/>
          <w:lang w:eastAsia="he-IL"/>
        </w:rPr>
        <w:t>ותוך כדי</w:t>
      </w:r>
      <w:r>
        <w:rPr>
          <w:rFonts w:hint="cs"/>
          <w:rtl/>
          <w:lang w:eastAsia="he-IL"/>
        </w:rPr>
        <w:t>,</w:t>
      </w:r>
      <w:r w:rsidRPr="001D0DAF">
        <w:rPr>
          <w:rtl/>
          <w:lang w:eastAsia="he-IL"/>
        </w:rPr>
        <w:t xml:space="preserve"> משהו מוזר </w:t>
      </w:r>
      <w:r>
        <w:rPr>
          <w:rFonts w:hint="cs"/>
          <w:rtl/>
          <w:lang w:eastAsia="he-IL"/>
        </w:rPr>
        <w:t xml:space="preserve">– </w:t>
      </w:r>
      <w:r w:rsidRPr="001D0DAF">
        <w:rPr>
          <w:rtl/>
          <w:lang w:eastAsia="he-IL"/>
        </w:rPr>
        <w:t xml:space="preserve">הכניסה רק </w:t>
      </w:r>
      <w:r>
        <w:rPr>
          <w:rFonts w:hint="cs"/>
          <w:rtl/>
          <w:lang w:eastAsia="he-IL"/>
        </w:rPr>
        <w:t>ל</w:t>
      </w:r>
      <w:r w:rsidRPr="001D0DAF">
        <w:rPr>
          <w:rtl/>
          <w:lang w:eastAsia="he-IL"/>
        </w:rPr>
        <w:t>מחוסנים</w:t>
      </w:r>
      <w:r>
        <w:rPr>
          <w:rFonts w:hint="cs"/>
          <w:rtl/>
          <w:lang w:eastAsia="he-IL"/>
        </w:rPr>
        <w:t>.</w:t>
      </w:r>
      <w:r w:rsidRPr="001D0DAF">
        <w:rPr>
          <w:rtl/>
          <w:lang w:eastAsia="he-IL"/>
        </w:rPr>
        <w:t xml:space="preserve"> א</w:t>
      </w:r>
      <w:r>
        <w:rPr>
          <w:rFonts w:hint="cs"/>
          <w:rtl/>
          <w:lang w:eastAsia="he-IL"/>
        </w:rPr>
        <w:t>ו</w:t>
      </w:r>
      <w:r w:rsidRPr="001D0DAF">
        <w:rPr>
          <w:rtl/>
          <w:lang w:eastAsia="he-IL"/>
        </w:rPr>
        <w:t>קיי</w:t>
      </w:r>
      <w:r>
        <w:rPr>
          <w:rFonts w:hint="cs"/>
          <w:rtl/>
          <w:lang w:eastAsia="he-IL"/>
        </w:rPr>
        <w:t>,</w:t>
      </w:r>
      <w:r w:rsidRPr="001D0DAF">
        <w:rPr>
          <w:rtl/>
          <w:lang w:eastAsia="he-IL"/>
        </w:rPr>
        <w:t xml:space="preserve"> הגיוני</w:t>
      </w:r>
      <w:r>
        <w:rPr>
          <w:rFonts w:hint="cs"/>
          <w:rtl/>
          <w:lang w:eastAsia="he-IL"/>
        </w:rPr>
        <w:t>.</w:t>
      </w:r>
      <w:r w:rsidRPr="001D0DAF">
        <w:rPr>
          <w:rtl/>
          <w:lang w:eastAsia="he-IL"/>
        </w:rPr>
        <w:t xml:space="preserve"> </w:t>
      </w:r>
      <w:r>
        <w:rPr>
          <w:rtl/>
          <w:lang w:eastAsia="he-IL"/>
        </w:rPr>
        <w:t>רוב מדינות העולם לא נותנות חיסו</w:t>
      </w:r>
      <w:r>
        <w:rPr>
          <w:rFonts w:hint="cs"/>
          <w:rtl/>
          <w:lang w:eastAsia="he-IL"/>
        </w:rPr>
        <w:t>ן</w:t>
      </w:r>
      <w:r w:rsidRPr="001D0DAF">
        <w:rPr>
          <w:rtl/>
          <w:lang w:eastAsia="he-IL"/>
        </w:rPr>
        <w:t xml:space="preserve"> מתחת לגיל 12</w:t>
      </w:r>
      <w:r>
        <w:rPr>
          <w:rFonts w:hint="cs"/>
          <w:rtl/>
          <w:lang w:eastAsia="he-IL"/>
        </w:rPr>
        <w:t>.</w:t>
      </w:r>
      <w:r w:rsidRPr="001D0DAF">
        <w:rPr>
          <w:rtl/>
          <w:lang w:eastAsia="he-IL"/>
        </w:rPr>
        <w:t xml:space="preserve"> בוא נלך לפי מדינת ישראל</w:t>
      </w:r>
      <w:r>
        <w:rPr>
          <w:rFonts w:hint="cs"/>
          <w:rtl/>
          <w:lang w:eastAsia="he-IL"/>
        </w:rPr>
        <w:t>,</w:t>
      </w:r>
      <w:r w:rsidRPr="001D0DAF">
        <w:rPr>
          <w:rtl/>
          <w:lang w:eastAsia="he-IL"/>
        </w:rPr>
        <w:t xml:space="preserve"> שלא נותנים חיסון מתחת לגיל 5</w:t>
      </w:r>
      <w:r>
        <w:rPr>
          <w:rFonts w:hint="cs"/>
          <w:rtl/>
          <w:lang w:eastAsia="he-IL"/>
        </w:rPr>
        <w:t>.</w:t>
      </w:r>
      <w:r w:rsidRPr="001D0DAF">
        <w:rPr>
          <w:rtl/>
          <w:lang w:eastAsia="he-IL"/>
        </w:rPr>
        <w:t xml:space="preserve"> ילד מעל שנה ש</w:t>
      </w:r>
      <w:r>
        <w:rPr>
          <w:rFonts w:hint="cs"/>
          <w:rtl/>
          <w:lang w:eastAsia="he-IL"/>
        </w:rPr>
        <w:t>א</w:t>
      </w:r>
      <w:r w:rsidRPr="001D0DAF">
        <w:rPr>
          <w:rtl/>
          <w:lang w:eastAsia="he-IL"/>
        </w:rPr>
        <w:t>ינו מחוסן אינו יכול להיכנס למדינת ישראל</w:t>
      </w:r>
      <w:r>
        <w:rPr>
          <w:rFonts w:hint="cs"/>
          <w:rtl/>
          <w:lang w:eastAsia="he-IL"/>
        </w:rPr>
        <w:t>.</w:t>
      </w:r>
      <w:r w:rsidRPr="001D0DAF">
        <w:rPr>
          <w:rtl/>
          <w:lang w:eastAsia="he-IL"/>
        </w:rPr>
        <w:t xml:space="preserve"> </w:t>
      </w:r>
      <w:r>
        <w:rPr>
          <w:rtl/>
          <w:lang w:eastAsia="he-IL"/>
        </w:rPr>
        <w:t>מה</w:t>
      </w:r>
      <w:r>
        <w:rPr>
          <w:rFonts w:hint="cs"/>
          <w:rtl/>
          <w:lang w:eastAsia="he-IL"/>
        </w:rPr>
        <w:t>,</w:t>
      </w:r>
      <w:r>
        <w:rPr>
          <w:rtl/>
          <w:lang w:eastAsia="he-IL"/>
        </w:rPr>
        <w:t xml:space="preserve"> אנחנו באמת השתגע</w:t>
      </w:r>
      <w:r>
        <w:rPr>
          <w:rFonts w:hint="cs"/>
          <w:rtl/>
          <w:lang w:eastAsia="he-IL"/>
        </w:rPr>
        <w:t>נו?</w:t>
      </w:r>
      <w:r w:rsidRPr="001D0DAF">
        <w:rPr>
          <w:rtl/>
          <w:lang w:eastAsia="he-IL"/>
        </w:rPr>
        <w:t xml:space="preserve"> תבדקו מה קורה בכל מדינות העולם</w:t>
      </w:r>
      <w:r>
        <w:rPr>
          <w:rFonts w:hint="cs"/>
          <w:rtl/>
          <w:lang w:eastAsia="he-IL"/>
        </w:rPr>
        <w:t>.</w:t>
      </w:r>
      <w:r w:rsidRPr="001D0DAF">
        <w:rPr>
          <w:rtl/>
          <w:lang w:eastAsia="he-IL"/>
        </w:rPr>
        <w:t xml:space="preserve"> ארצות הברית</w:t>
      </w:r>
      <w:r>
        <w:rPr>
          <w:rFonts w:hint="cs"/>
          <w:rtl/>
          <w:lang w:eastAsia="he-IL"/>
        </w:rPr>
        <w:t>,</w:t>
      </w:r>
      <w:r w:rsidRPr="001D0DAF">
        <w:rPr>
          <w:rtl/>
          <w:lang w:eastAsia="he-IL"/>
        </w:rPr>
        <w:t xml:space="preserve"> בריטניה</w:t>
      </w:r>
      <w:r>
        <w:rPr>
          <w:rFonts w:hint="cs"/>
          <w:rtl/>
          <w:lang w:eastAsia="he-IL"/>
        </w:rPr>
        <w:t>,</w:t>
      </w:r>
      <w:r w:rsidRPr="001D0DAF">
        <w:rPr>
          <w:rtl/>
          <w:lang w:eastAsia="he-IL"/>
        </w:rPr>
        <w:t xml:space="preserve"> בלגיה</w:t>
      </w:r>
      <w:r>
        <w:rPr>
          <w:rFonts w:hint="cs"/>
          <w:rtl/>
          <w:lang w:eastAsia="he-IL"/>
        </w:rPr>
        <w:t>,</w:t>
      </w:r>
      <w:r w:rsidRPr="001D0DAF">
        <w:rPr>
          <w:rtl/>
          <w:lang w:eastAsia="he-IL"/>
        </w:rPr>
        <w:t xml:space="preserve"> הולנד </w:t>
      </w:r>
      <w:r>
        <w:rPr>
          <w:rFonts w:hint="cs"/>
          <w:rtl/>
          <w:lang w:eastAsia="he-IL"/>
        </w:rPr>
        <w:t xml:space="preserve">– </w:t>
      </w:r>
      <w:r w:rsidRPr="001D0DAF">
        <w:rPr>
          <w:rtl/>
          <w:lang w:eastAsia="he-IL"/>
        </w:rPr>
        <w:t>עד גיל 18 מותר</w:t>
      </w:r>
      <w:r>
        <w:rPr>
          <w:rFonts w:hint="cs"/>
          <w:rtl/>
          <w:lang w:eastAsia="he-IL"/>
        </w:rPr>
        <w:t>ת</w:t>
      </w:r>
      <w:r w:rsidRPr="001D0DAF">
        <w:rPr>
          <w:rtl/>
          <w:lang w:eastAsia="he-IL"/>
        </w:rPr>
        <w:t xml:space="preserve"> כניסת ילדים ללא חיסון</w:t>
      </w:r>
      <w:r>
        <w:rPr>
          <w:rFonts w:hint="cs"/>
          <w:rtl/>
          <w:lang w:eastAsia="he-IL"/>
        </w:rPr>
        <w:t>.</w:t>
      </w:r>
      <w:r w:rsidRPr="001D0DAF">
        <w:rPr>
          <w:rtl/>
          <w:lang w:eastAsia="he-IL"/>
        </w:rPr>
        <w:t xml:space="preserve"> בואו נגיד ש</w:t>
      </w:r>
      <w:r>
        <w:rPr>
          <w:rFonts w:hint="cs"/>
          <w:rtl/>
          <w:lang w:eastAsia="he-IL"/>
        </w:rPr>
        <w:t>נ</w:t>
      </w:r>
      <w:r w:rsidRPr="001D0DAF">
        <w:rPr>
          <w:rtl/>
          <w:lang w:eastAsia="he-IL"/>
        </w:rPr>
        <w:t>לך למחמירים</w:t>
      </w:r>
      <w:r>
        <w:rPr>
          <w:rFonts w:hint="cs"/>
          <w:rtl/>
          <w:lang w:eastAsia="he-IL"/>
        </w:rPr>
        <w:t>:</w:t>
      </w:r>
      <w:r w:rsidRPr="001D0DAF">
        <w:rPr>
          <w:rtl/>
          <w:lang w:eastAsia="he-IL"/>
        </w:rPr>
        <w:t xml:space="preserve"> גרמניה</w:t>
      </w:r>
      <w:r>
        <w:rPr>
          <w:rFonts w:hint="cs"/>
          <w:rtl/>
          <w:lang w:eastAsia="he-IL"/>
        </w:rPr>
        <w:t>,</w:t>
      </w:r>
      <w:r w:rsidRPr="001D0DAF">
        <w:rPr>
          <w:rtl/>
          <w:lang w:eastAsia="he-IL"/>
        </w:rPr>
        <w:t xml:space="preserve"> יוון</w:t>
      </w:r>
      <w:r>
        <w:rPr>
          <w:rFonts w:hint="cs"/>
          <w:rtl/>
          <w:lang w:eastAsia="he-IL"/>
        </w:rPr>
        <w:t xml:space="preserve"> </w:t>
      </w:r>
      <w:r>
        <w:rPr>
          <w:rFonts w:hint="eastAsia"/>
          <w:rtl/>
          <w:lang w:eastAsia="he-IL"/>
        </w:rPr>
        <w:t>–</w:t>
      </w:r>
      <w:r w:rsidRPr="001D0DAF">
        <w:rPr>
          <w:rtl/>
          <w:lang w:eastAsia="he-IL"/>
        </w:rPr>
        <w:t xml:space="preserve"> עד גיל </w:t>
      </w:r>
      <w:r>
        <w:rPr>
          <w:rFonts w:hint="cs"/>
          <w:rtl/>
          <w:lang w:eastAsia="he-IL"/>
        </w:rPr>
        <w:t xml:space="preserve">6-5 </w:t>
      </w:r>
      <w:r w:rsidRPr="001D0DAF">
        <w:rPr>
          <w:rtl/>
          <w:lang w:eastAsia="he-IL"/>
        </w:rPr>
        <w:t>לא צריכים בכלל לבצע בדיקה בכניסה</w:t>
      </w:r>
      <w:r>
        <w:rPr>
          <w:rFonts w:hint="cs"/>
          <w:rtl/>
          <w:lang w:eastAsia="he-IL"/>
        </w:rPr>
        <w:t>.</w:t>
      </w:r>
      <w:r w:rsidRPr="001D0DAF">
        <w:rPr>
          <w:rtl/>
          <w:lang w:eastAsia="he-IL"/>
        </w:rPr>
        <w:t xml:space="preserve"> </w:t>
      </w:r>
      <w:bookmarkStart w:id="22056" w:name="_ETM_Q47_653000"/>
      <w:bookmarkEnd w:id="22056"/>
      <w:r w:rsidRPr="001D0DAF">
        <w:rPr>
          <w:rtl/>
          <w:lang w:eastAsia="he-IL"/>
        </w:rPr>
        <w:t>למה הדבר המוזר הזה</w:t>
      </w:r>
      <w:r>
        <w:rPr>
          <w:rFonts w:hint="cs"/>
          <w:rtl/>
          <w:lang w:eastAsia="he-IL"/>
        </w:rPr>
        <w:t>?</w:t>
      </w:r>
    </w:p>
    <w:p w:rsidR="00CE5072" w:rsidRDefault="00CE5072" w:rsidP="00257A6A">
      <w:pPr>
        <w:rPr>
          <w:rtl/>
          <w:lang w:eastAsia="he-IL"/>
        </w:rPr>
      </w:pPr>
    </w:p>
    <w:p w:rsidR="00CE5072" w:rsidRDefault="00CE5072" w:rsidP="00257A6A">
      <w:pPr>
        <w:rPr>
          <w:rtl/>
          <w:lang w:eastAsia="he-IL"/>
        </w:rPr>
      </w:pPr>
      <w:bookmarkStart w:id="22057" w:name="_ETM_Q47_657000"/>
      <w:bookmarkEnd w:id="22057"/>
      <w:r w:rsidRPr="001D0DAF">
        <w:rPr>
          <w:rtl/>
          <w:lang w:eastAsia="he-IL"/>
        </w:rPr>
        <w:t>אין</w:t>
      </w:r>
      <w:r>
        <w:rPr>
          <w:rFonts w:hint="cs"/>
          <w:rtl/>
          <w:lang w:eastAsia="he-IL"/>
        </w:rPr>
        <w:t>-</w:t>
      </w:r>
      <w:r w:rsidRPr="001D0DAF">
        <w:rPr>
          <w:rtl/>
          <w:lang w:eastAsia="he-IL"/>
        </w:rPr>
        <w:t>ספור טלפונים</w:t>
      </w:r>
      <w:r>
        <w:rPr>
          <w:rFonts w:hint="cs"/>
          <w:rtl/>
          <w:lang w:eastAsia="he-IL"/>
        </w:rPr>
        <w:t>,</w:t>
      </w:r>
      <w:r w:rsidRPr="001D0DAF">
        <w:rPr>
          <w:rtl/>
          <w:lang w:eastAsia="he-IL"/>
        </w:rPr>
        <w:t xml:space="preserve"> גם לאנשי משרד הבריאות</w:t>
      </w:r>
      <w:r>
        <w:rPr>
          <w:rFonts w:hint="cs"/>
          <w:rtl/>
          <w:lang w:eastAsia="he-IL"/>
        </w:rPr>
        <w:t>,</w:t>
      </w:r>
      <w:r w:rsidRPr="001D0DAF">
        <w:rPr>
          <w:rtl/>
          <w:lang w:eastAsia="he-IL"/>
        </w:rPr>
        <w:t xml:space="preserve"> גם לאנשי משרד הפנים </w:t>
      </w:r>
      <w:r>
        <w:rPr>
          <w:rFonts w:hint="cs"/>
          <w:rtl/>
          <w:lang w:eastAsia="he-IL"/>
        </w:rPr>
        <w:t xml:space="preserve">– </w:t>
      </w:r>
      <w:bookmarkStart w:id="22058" w:name="_ETM_Q47_666144"/>
      <w:bookmarkEnd w:id="22058"/>
      <w:r w:rsidRPr="001D0DAF">
        <w:rPr>
          <w:rtl/>
          <w:lang w:eastAsia="he-IL"/>
        </w:rPr>
        <w:t>אומרים לי</w:t>
      </w:r>
      <w:r>
        <w:rPr>
          <w:rFonts w:hint="cs"/>
          <w:rtl/>
          <w:lang w:eastAsia="he-IL"/>
        </w:rPr>
        <w:t>:</w:t>
      </w:r>
      <w:r w:rsidRPr="001D0DAF">
        <w:rPr>
          <w:rtl/>
          <w:lang w:eastAsia="he-IL"/>
        </w:rPr>
        <w:t xml:space="preserve"> אלה הנהלים</w:t>
      </w:r>
      <w:r>
        <w:rPr>
          <w:rFonts w:hint="cs"/>
          <w:rtl/>
          <w:lang w:eastAsia="he-IL"/>
        </w:rPr>
        <w:t>.</w:t>
      </w:r>
      <w:r w:rsidRPr="001D0DAF">
        <w:rPr>
          <w:rtl/>
          <w:lang w:eastAsia="he-IL"/>
        </w:rPr>
        <w:t xml:space="preserve"> בסוף אתם יוצרים עוול לאנשים</w:t>
      </w:r>
      <w:r>
        <w:rPr>
          <w:rFonts w:hint="cs"/>
          <w:rtl/>
          <w:lang w:eastAsia="he-IL"/>
        </w:rPr>
        <w:t>.</w:t>
      </w:r>
      <w:r w:rsidRPr="001D0DAF">
        <w:rPr>
          <w:rtl/>
          <w:lang w:eastAsia="he-IL"/>
        </w:rPr>
        <w:t xml:space="preserve"> הייתי עד לסיפור לפני שבוע</w:t>
      </w:r>
      <w:r>
        <w:rPr>
          <w:rFonts w:hint="cs"/>
          <w:rtl/>
          <w:lang w:eastAsia="he-IL"/>
        </w:rPr>
        <w:t>:</w:t>
      </w:r>
      <w:r w:rsidRPr="001D0DAF">
        <w:rPr>
          <w:rtl/>
          <w:lang w:eastAsia="he-IL"/>
        </w:rPr>
        <w:t xml:space="preserve"> אדם שהגיע מחוץ לארץ </w:t>
      </w:r>
      <w:r>
        <w:rPr>
          <w:rFonts w:hint="cs"/>
          <w:rtl/>
          <w:lang w:eastAsia="he-IL"/>
        </w:rPr>
        <w:t xml:space="preserve">– </w:t>
      </w:r>
      <w:r w:rsidRPr="001D0DAF">
        <w:rPr>
          <w:rtl/>
          <w:lang w:eastAsia="he-IL"/>
        </w:rPr>
        <w:t xml:space="preserve">החזירו אותו חזרה </w:t>
      </w:r>
      <w:r>
        <w:rPr>
          <w:rFonts w:hint="cs"/>
          <w:rtl/>
          <w:lang w:eastAsia="he-IL"/>
        </w:rPr>
        <w:t>ב</w:t>
      </w:r>
      <w:r w:rsidRPr="001D0DAF">
        <w:rPr>
          <w:rtl/>
          <w:lang w:eastAsia="he-IL"/>
        </w:rPr>
        <w:t>מטוס</w:t>
      </w:r>
      <w:r>
        <w:rPr>
          <w:rFonts w:hint="cs"/>
          <w:rtl/>
          <w:lang w:eastAsia="he-IL"/>
        </w:rPr>
        <w:t>;</w:t>
      </w:r>
      <w:r w:rsidRPr="001D0DAF">
        <w:rPr>
          <w:rtl/>
          <w:lang w:eastAsia="he-IL"/>
        </w:rPr>
        <w:t xml:space="preserve"> אדם שהגיע מדרום אמריקה</w:t>
      </w:r>
      <w:r>
        <w:rPr>
          <w:rFonts w:hint="cs"/>
          <w:rtl/>
          <w:lang w:eastAsia="he-IL"/>
        </w:rPr>
        <w:t>,</w:t>
      </w:r>
      <w:r w:rsidRPr="001D0DAF">
        <w:rPr>
          <w:rtl/>
          <w:lang w:eastAsia="he-IL"/>
        </w:rPr>
        <w:t xml:space="preserve"> 30 שעות טיסה</w:t>
      </w:r>
      <w:r>
        <w:rPr>
          <w:rFonts w:hint="cs"/>
          <w:rtl/>
          <w:lang w:eastAsia="he-IL"/>
        </w:rPr>
        <w:t>.</w:t>
      </w:r>
      <w:r w:rsidRPr="001D0DAF">
        <w:rPr>
          <w:rtl/>
          <w:lang w:eastAsia="he-IL"/>
        </w:rPr>
        <w:t xml:space="preserve"> 30 שעות טיסה</w:t>
      </w:r>
      <w:r>
        <w:rPr>
          <w:rFonts w:hint="cs"/>
          <w:rtl/>
          <w:lang w:eastAsia="he-IL"/>
        </w:rPr>
        <w:t>.</w:t>
      </w:r>
      <w:r w:rsidRPr="001D0DAF">
        <w:rPr>
          <w:rtl/>
          <w:lang w:eastAsia="he-IL"/>
        </w:rPr>
        <w:t xml:space="preserve"> הגיע </w:t>
      </w:r>
      <w:r>
        <w:rPr>
          <w:rFonts w:hint="cs"/>
          <w:rtl/>
          <w:lang w:eastAsia="he-IL"/>
        </w:rPr>
        <w:t xml:space="preserve">– </w:t>
      </w:r>
      <w:r w:rsidRPr="001D0DAF">
        <w:rPr>
          <w:rtl/>
          <w:lang w:eastAsia="he-IL"/>
        </w:rPr>
        <w:t>החזירו</w:t>
      </w:r>
      <w:r>
        <w:rPr>
          <w:rFonts w:hint="cs"/>
          <w:rtl/>
          <w:lang w:eastAsia="he-IL"/>
        </w:rPr>
        <w:t xml:space="preserve"> אותו חזרה כי הילד שלו בן השנתיים לא היה מחוסן. </w:t>
      </w:r>
      <w:r w:rsidRPr="001D0DAF">
        <w:rPr>
          <w:rtl/>
          <w:lang w:eastAsia="he-IL"/>
        </w:rPr>
        <w:t>למען השם</w:t>
      </w:r>
      <w:r>
        <w:rPr>
          <w:rFonts w:hint="cs"/>
          <w:rtl/>
          <w:lang w:eastAsia="he-IL"/>
        </w:rPr>
        <w:t>,</w:t>
      </w:r>
      <w:r w:rsidRPr="001D0DAF">
        <w:rPr>
          <w:rtl/>
          <w:lang w:eastAsia="he-IL"/>
        </w:rPr>
        <w:t xml:space="preserve"> איך אתם רוצים ש</w:t>
      </w:r>
      <w:r>
        <w:rPr>
          <w:rFonts w:hint="cs"/>
          <w:rtl/>
          <w:lang w:eastAsia="he-IL"/>
        </w:rPr>
        <w:t xml:space="preserve">הוא </w:t>
      </w:r>
      <w:r w:rsidRPr="001D0DAF">
        <w:rPr>
          <w:rtl/>
          <w:lang w:eastAsia="he-IL"/>
        </w:rPr>
        <w:t>יתחסן</w:t>
      </w:r>
      <w:r>
        <w:rPr>
          <w:rFonts w:hint="cs"/>
          <w:rtl/>
          <w:lang w:eastAsia="he-IL"/>
        </w:rPr>
        <w:t>?</w:t>
      </w:r>
      <w:r w:rsidRPr="001D0DAF">
        <w:rPr>
          <w:rtl/>
          <w:lang w:eastAsia="he-IL"/>
        </w:rPr>
        <w:t xml:space="preserve"> אין מדינה </w:t>
      </w:r>
      <w:r>
        <w:rPr>
          <w:rFonts w:hint="cs"/>
          <w:rtl/>
          <w:lang w:eastAsia="he-IL"/>
        </w:rPr>
        <w:t xml:space="preserve">אחת </w:t>
      </w:r>
      <w:r w:rsidRPr="001D0DAF">
        <w:rPr>
          <w:rtl/>
          <w:lang w:eastAsia="he-IL"/>
        </w:rPr>
        <w:t>בעולם ש</w:t>
      </w:r>
      <w:r>
        <w:rPr>
          <w:rFonts w:hint="cs"/>
          <w:rtl/>
          <w:lang w:eastAsia="he-IL"/>
        </w:rPr>
        <w:t xml:space="preserve">מוכנה </w:t>
      </w:r>
      <w:r w:rsidRPr="001D0DAF">
        <w:rPr>
          <w:rtl/>
          <w:lang w:eastAsia="he-IL"/>
        </w:rPr>
        <w:t>לחסן מתחת לגיל 5</w:t>
      </w:r>
      <w:r>
        <w:rPr>
          <w:rFonts w:hint="cs"/>
          <w:rtl/>
          <w:lang w:eastAsia="he-IL"/>
        </w:rPr>
        <w:t>.</w:t>
      </w:r>
      <w:r w:rsidRPr="001D0DAF">
        <w:rPr>
          <w:rtl/>
          <w:lang w:eastAsia="he-IL"/>
        </w:rPr>
        <w:t xml:space="preserve"> בוא</w:t>
      </w:r>
      <w:r>
        <w:rPr>
          <w:rFonts w:hint="cs"/>
          <w:rtl/>
          <w:lang w:eastAsia="he-IL"/>
        </w:rPr>
        <w:t>ו</w:t>
      </w:r>
      <w:r w:rsidRPr="001D0DAF">
        <w:rPr>
          <w:rtl/>
          <w:lang w:eastAsia="he-IL"/>
        </w:rPr>
        <w:t xml:space="preserve"> נגיד ש</w:t>
      </w:r>
      <w:r>
        <w:rPr>
          <w:rFonts w:hint="cs"/>
          <w:rtl/>
          <w:lang w:eastAsia="he-IL"/>
        </w:rPr>
        <w:t xml:space="preserve">אתם </w:t>
      </w:r>
      <w:r w:rsidRPr="001D0DAF">
        <w:rPr>
          <w:rtl/>
          <w:lang w:eastAsia="he-IL"/>
        </w:rPr>
        <w:t xml:space="preserve">חושבים שאפשר </w:t>
      </w:r>
      <w:r>
        <w:rPr>
          <w:rFonts w:hint="cs"/>
          <w:rtl/>
          <w:lang w:eastAsia="he-IL"/>
        </w:rPr>
        <w:t xml:space="preserve">– </w:t>
      </w:r>
      <w:r w:rsidRPr="001D0DAF">
        <w:rPr>
          <w:rtl/>
          <w:lang w:eastAsia="he-IL"/>
        </w:rPr>
        <w:t xml:space="preserve">אפילו מדינת ישראל לא מוכנה </w:t>
      </w:r>
      <w:r>
        <w:rPr>
          <w:rFonts w:hint="cs"/>
          <w:rtl/>
          <w:lang w:eastAsia="he-IL"/>
        </w:rPr>
        <w:t xml:space="preserve">לחסן </w:t>
      </w:r>
      <w:r w:rsidRPr="001D0DAF">
        <w:rPr>
          <w:rtl/>
          <w:lang w:eastAsia="he-IL"/>
        </w:rPr>
        <w:t>מתחת לגיל 5</w:t>
      </w:r>
      <w:r>
        <w:rPr>
          <w:rFonts w:hint="cs"/>
          <w:rtl/>
          <w:lang w:eastAsia="he-IL"/>
        </w:rPr>
        <w:t>.</w:t>
      </w:r>
      <w:r w:rsidRPr="001D0DAF">
        <w:rPr>
          <w:rtl/>
          <w:lang w:eastAsia="he-IL"/>
        </w:rPr>
        <w:t xml:space="preserve"> מה ההיגיון בדבר הזה</w:t>
      </w:r>
      <w:r>
        <w:rPr>
          <w:rFonts w:hint="cs"/>
          <w:rtl/>
          <w:lang w:eastAsia="he-IL"/>
        </w:rPr>
        <w:t>?</w:t>
      </w:r>
      <w:r w:rsidRPr="001D0DAF">
        <w:rPr>
          <w:rtl/>
          <w:lang w:eastAsia="he-IL"/>
        </w:rPr>
        <w:t xml:space="preserve"> </w:t>
      </w:r>
    </w:p>
    <w:p w:rsidR="00CE5072" w:rsidRDefault="00CE5072" w:rsidP="00257A6A">
      <w:pPr>
        <w:rPr>
          <w:rtl/>
          <w:lang w:eastAsia="he-IL"/>
        </w:rPr>
      </w:pPr>
    </w:p>
    <w:p w:rsidR="00CE5072" w:rsidRDefault="00CE5072" w:rsidP="00257A6A">
      <w:pPr>
        <w:rPr>
          <w:rtl/>
          <w:lang w:eastAsia="he-IL"/>
        </w:rPr>
      </w:pPr>
      <w:bookmarkStart w:id="22059" w:name="_ETM_Q47_692000"/>
      <w:bookmarkEnd w:id="22059"/>
      <w:r w:rsidRPr="001D0DAF">
        <w:rPr>
          <w:rtl/>
          <w:lang w:eastAsia="he-IL"/>
        </w:rPr>
        <w:t>ואני רוצה לומר</w:t>
      </w:r>
      <w:r>
        <w:rPr>
          <w:rFonts w:hint="cs"/>
          <w:rtl/>
          <w:lang w:eastAsia="he-IL"/>
        </w:rPr>
        <w:t xml:space="preserve"> ש</w:t>
      </w:r>
      <w:r w:rsidRPr="001D0DAF">
        <w:rPr>
          <w:rtl/>
          <w:lang w:eastAsia="he-IL"/>
        </w:rPr>
        <w:t>זה חלק מאותה התנהלות של התעלמות מהמצוק</w:t>
      </w:r>
      <w:r>
        <w:rPr>
          <w:rtl/>
          <w:lang w:eastAsia="he-IL"/>
        </w:rPr>
        <w:t xml:space="preserve">ה של אנשים שהמציאות </w:t>
      </w:r>
      <w:r>
        <w:rPr>
          <w:rFonts w:hint="cs"/>
          <w:rtl/>
          <w:lang w:eastAsia="he-IL"/>
        </w:rPr>
        <w:t>היא ש</w:t>
      </w:r>
      <w:r>
        <w:rPr>
          <w:rtl/>
          <w:lang w:eastAsia="he-IL"/>
        </w:rPr>
        <w:t>מרכז חיי</w:t>
      </w:r>
      <w:r>
        <w:rPr>
          <w:rFonts w:hint="cs"/>
          <w:rtl/>
          <w:lang w:eastAsia="he-IL"/>
        </w:rPr>
        <w:t>הם</w:t>
      </w:r>
      <w:r w:rsidRPr="001D0DAF">
        <w:rPr>
          <w:rtl/>
          <w:lang w:eastAsia="he-IL"/>
        </w:rPr>
        <w:t xml:space="preserve"> כאן</w:t>
      </w:r>
      <w:r>
        <w:rPr>
          <w:rFonts w:hint="cs"/>
          <w:rtl/>
          <w:lang w:eastAsia="he-IL"/>
        </w:rPr>
        <w:t>,</w:t>
      </w:r>
      <w:r w:rsidRPr="001D0DAF">
        <w:rPr>
          <w:rtl/>
          <w:lang w:eastAsia="he-IL"/>
        </w:rPr>
        <w:t xml:space="preserve"> בארץ</w:t>
      </w:r>
      <w:r>
        <w:rPr>
          <w:rFonts w:hint="cs"/>
          <w:rtl/>
          <w:lang w:eastAsia="he-IL"/>
        </w:rPr>
        <w:t>.</w:t>
      </w:r>
      <w:r w:rsidRPr="001D0DAF">
        <w:rPr>
          <w:rtl/>
          <w:lang w:eastAsia="he-IL"/>
        </w:rPr>
        <w:t xml:space="preserve"> הם חיים פה בארץ</w:t>
      </w:r>
      <w:r>
        <w:rPr>
          <w:rFonts w:hint="cs"/>
          <w:rtl/>
          <w:lang w:eastAsia="he-IL"/>
        </w:rPr>
        <w:t>,</w:t>
      </w:r>
      <w:r w:rsidRPr="001D0DAF">
        <w:rPr>
          <w:rtl/>
          <w:lang w:eastAsia="he-IL"/>
        </w:rPr>
        <w:t xml:space="preserve"> הם נמצאים פה בארץ</w:t>
      </w:r>
      <w:r>
        <w:rPr>
          <w:rFonts w:hint="cs"/>
          <w:rtl/>
          <w:lang w:eastAsia="he-IL"/>
        </w:rPr>
        <w:t>,</w:t>
      </w:r>
      <w:r w:rsidRPr="001D0DAF">
        <w:rPr>
          <w:rtl/>
          <w:lang w:eastAsia="he-IL"/>
        </w:rPr>
        <w:t xml:space="preserve"> ולא נותנים להם </w:t>
      </w:r>
      <w:r>
        <w:rPr>
          <w:rFonts w:hint="cs"/>
          <w:rtl/>
          <w:lang w:eastAsia="he-IL"/>
        </w:rPr>
        <w:t xml:space="preserve">להיכנס </w:t>
      </w:r>
      <w:r w:rsidRPr="001D0DAF">
        <w:rPr>
          <w:rtl/>
          <w:lang w:eastAsia="he-IL"/>
        </w:rPr>
        <w:t>לארץ במצב התחלואה שהייתה במדינת ישראל</w:t>
      </w:r>
      <w:r>
        <w:rPr>
          <w:rFonts w:hint="cs"/>
          <w:rtl/>
          <w:lang w:eastAsia="he-IL"/>
        </w:rPr>
        <w:t>.</w:t>
      </w:r>
      <w:r w:rsidRPr="001D0DAF">
        <w:rPr>
          <w:rtl/>
          <w:lang w:eastAsia="he-IL"/>
        </w:rPr>
        <w:t xml:space="preserve"> אין </w:t>
      </w:r>
      <w:r>
        <w:rPr>
          <w:rFonts w:hint="cs"/>
          <w:rtl/>
          <w:lang w:eastAsia="he-IL"/>
        </w:rPr>
        <w:t>ב</w:t>
      </w:r>
      <w:r w:rsidRPr="001D0DAF">
        <w:rPr>
          <w:rtl/>
          <w:lang w:eastAsia="he-IL"/>
        </w:rPr>
        <w:t xml:space="preserve">זה היגיון </w:t>
      </w:r>
      <w:r>
        <w:rPr>
          <w:rFonts w:hint="cs"/>
          <w:rtl/>
          <w:lang w:eastAsia="he-IL"/>
        </w:rPr>
        <w:t>ו</w:t>
      </w:r>
      <w:r w:rsidRPr="001D0DAF">
        <w:rPr>
          <w:rtl/>
          <w:lang w:eastAsia="he-IL"/>
        </w:rPr>
        <w:t>אין לזה הסבר</w:t>
      </w:r>
      <w:r>
        <w:rPr>
          <w:rFonts w:hint="cs"/>
          <w:rtl/>
          <w:lang w:eastAsia="he-IL"/>
        </w:rPr>
        <w:t>.</w:t>
      </w:r>
      <w:r w:rsidRPr="001D0DAF">
        <w:rPr>
          <w:rtl/>
          <w:lang w:eastAsia="he-IL"/>
        </w:rPr>
        <w:t xml:space="preserve"> תודה רבה</w:t>
      </w:r>
      <w:r>
        <w:rPr>
          <w:rFonts w:hint="cs"/>
          <w:rtl/>
          <w:lang w:eastAsia="he-IL"/>
        </w:rPr>
        <w:t>.</w:t>
      </w:r>
    </w:p>
    <w:p w:rsidR="00CE5072" w:rsidRDefault="00CE5072" w:rsidP="00257A6A">
      <w:pPr>
        <w:rPr>
          <w:rtl/>
          <w:lang w:eastAsia="he-IL"/>
        </w:rPr>
      </w:pPr>
    </w:p>
    <w:p w:rsidR="00CE5072" w:rsidRDefault="00CE5072" w:rsidP="00257A6A">
      <w:pPr>
        <w:pStyle w:val="af6"/>
        <w:keepNext/>
        <w:rPr>
          <w:rtl/>
        </w:rPr>
      </w:pPr>
      <w:r w:rsidRPr="00AF5A5A">
        <w:rPr>
          <w:rStyle w:val="TagStyle"/>
          <w:rtl/>
        </w:rPr>
        <w:t xml:space="preserve"> &lt;&lt; יור &gt;&gt; </w:t>
      </w:r>
      <w:r>
        <w:rPr>
          <w:rtl/>
        </w:rPr>
        <w:t>היו"ר ג'ידא רינאוי זועבי:</w:t>
      </w:r>
      <w:r w:rsidRPr="00AF5A5A">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חבר הכנסת אופיר סופר </w:t>
      </w:r>
      <w:r>
        <w:rPr>
          <w:rtl/>
          <w:lang w:eastAsia="he-IL"/>
        </w:rPr>
        <w:t>–</w:t>
      </w:r>
      <w:r>
        <w:rPr>
          <w:rFonts w:hint="cs"/>
          <w:rtl/>
          <w:lang w:eastAsia="he-IL"/>
        </w:rPr>
        <w:t xml:space="preserve"> אינו נוכח. חבר הכנסת יוסף טייב, בבקשה.</w:t>
      </w:r>
    </w:p>
    <w:p w:rsidR="00CE5072" w:rsidRDefault="00CE5072" w:rsidP="00257A6A">
      <w:pPr>
        <w:rPr>
          <w:rtl/>
          <w:lang w:eastAsia="he-IL"/>
        </w:rPr>
      </w:pPr>
    </w:p>
    <w:p w:rsidR="00CE5072" w:rsidRDefault="00CE5072" w:rsidP="00257A6A">
      <w:pPr>
        <w:pStyle w:val="a4"/>
        <w:rPr>
          <w:rtl/>
        </w:rPr>
      </w:pPr>
      <w:bookmarkStart w:id="22060" w:name="ET_speaker_6053_2"/>
      <w:r w:rsidRPr="009D2A6F">
        <w:rPr>
          <w:rStyle w:val="TagStyle"/>
          <w:rtl/>
        </w:rPr>
        <w:lastRenderedPageBreak/>
        <w:t>&lt;&lt; דובר &gt;&gt;</w:t>
      </w:r>
      <w:r w:rsidRPr="0007689F">
        <w:rPr>
          <w:rStyle w:val="TagStyle"/>
          <w:rtl/>
        </w:rPr>
        <w:t xml:space="preserve"> </w:t>
      </w:r>
      <w:bookmarkStart w:id="22061" w:name="_Toc95341556"/>
      <w:bookmarkStart w:id="22062" w:name="_Toc95341919"/>
      <w:bookmarkStart w:id="22063" w:name="_Toc95773550"/>
      <w:r>
        <w:rPr>
          <w:rtl/>
        </w:rPr>
        <w:t>יוסף טייב (ש"ס):</w:t>
      </w:r>
      <w:bookmarkEnd w:id="22061"/>
      <w:bookmarkEnd w:id="22062"/>
      <w:bookmarkEnd w:id="22063"/>
      <w:r w:rsidRPr="0007689F">
        <w:rPr>
          <w:rStyle w:val="TagStyle"/>
          <w:rtl/>
        </w:rPr>
        <w:t xml:space="preserve"> </w:t>
      </w:r>
      <w:r w:rsidRPr="009D2A6F">
        <w:rPr>
          <w:rStyle w:val="TagStyle"/>
          <w:rtl/>
        </w:rPr>
        <w:t>&lt;&lt; דובר &gt;&gt;</w:t>
      </w:r>
      <w:r>
        <w:rPr>
          <w:rtl/>
        </w:rPr>
        <w:t xml:space="preserve">   </w:t>
      </w:r>
      <w:bookmarkEnd w:id="22060"/>
    </w:p>
    <w:p w:rsidR="00CE5072" w:rsidRDefault="00CE5072" w:rsidP="00982C95">
      <w:pPr>
        <w:rPr>
          <w:rtl/>
          <w:lang w:eastAsia="he-IL"/>
        </w:rPr>
      </w:pPr>
    </w:p>
    <w:p w:rsidR="00CE5072" w:rsidRDefault="00CE5072" w:rsidP="00830BAB">
      <w:pPr>
        <w:rPr>
          <w:rtl/>
          <w:lang w:eastAsia="he-IL"/>
        </w:rPr>
      </w:pPr>
      <w:bookmarkStart w:id="22064" w:name="_ETM_Q48_52"/>
      <w:bookmarkStart w:id="22065" w:name="_ETM_Q48_120014"/>
      <w:bookmarkEnd w:id="22064"/>
      <w:bookmarkEnd w:id="22065"/>
      <w:r>
        <w:rPr>
          <w:rFonts w:hint="cs"/>
          <w:rtl/>
          <w:lang w:eastAsia="he-IL"/>
        </w:rPr>
        <w:t xml:space="preserve">גברתי היושבת-ראש, גברתי השרה, חבריי חברי הכנסת, חבר הכנסת </w:t>
      </w:r>
      <w:bookmarkStart w:id="22066" w:name="_ETM_Q48_145907"/>
      <w:bookmarkEnd w:id="22066"/>
      <w:r>
        <w:rPr>
          <w:rFonts w:hint="cs"/>
          <w:rtl/>
          <w:lang w:eastAsia="he-IL"/>
        </w:rPr>
        <w:t xml:space="preserve">פינדרוס, הצעה לסדר-היום חשובה מאוד. החלטתי להצטרף אליה בעקבות </w:t>
      </w:r>
      <w:bookmarkStart w:id="22067" w:name="_ETM_Q48_151412"/>
      <w:bookmarkEnd w:id="22067"/>
      <w:r>
        <w:rPr>
          <w:rFonts w:hint="cs"/>
          <w:rtl/>
          <w:lang w:eastAsia="he-IL"/>
        </w:rPr>
        <w:t xml:space="preserve">עשרות פניות בשבועיים הקצרים שאני נמצא פה בבניין, של </w:t>
      </w:r>
      <w:bookmarkStart w:id="22068" w:name="_ETM_Q48_157641"/>
      <w:bookmarkEnd w:id="22068"/>
      <w:r>
        <w:rPr>
          <w:rFonts w:hint="cs"/>
          <w:rtl/>
          <w:lang w:eastAsia="he-IL"/>
        </w:rPr>
        <w:t>תושבי חוץ</w:t>
      </w:r>
      <w:r w:rsidR="00830BAB">
        <w:rPr>
          <w:rFonts w:hint="cs"/>
          <w:rtl/>
          <w:lang w:eastAsia="he-IL"/>
        </w:rPr>
        <w:t xml:space="preserve"> </w:t>
      </w:r>
      <w:r>
        <w:rPr>
          <w:rFonts w:hint="cs"/>
          <w:rtl/>
          <w:lang w:eastAsia="he-IL"/>
        </w:rPr>
        <w:t>לארץ, כמו שאמרת, שחלקם אפילו גרים פה</w:t>
      </w:r>
      <w:r w:rsidR="00830BAB">
        <w:rPr>
          <w:rFonts w:hint="cs"/>
          <w:rtl/>
          <w:lang w:eastAsia="he-IL"/>
        </w:rPr>
        <w:t>,</w:t>
      </w:r>
      <w:r>
        <w:rPr>
          <w:rFonts w:hint="cs"/>
          <w:rtl/>
          <w:lang w:eastAsia="he-IL"/>
        </w:rPr>
        <w:t xml:space="preserve"> חלקם </w:t>
      </w:r>
      <w:bookmarkStart w:id="22069" w:name="_ETM_Q48_162550"/>
      <w:bookmarkEnd w:id="22069"/>
      <w:r>
        <w:rPr>
          <w:rFonts w:hint="cs"/>
          <w:rtl/>
          <w:lang w:eastAsia="he-IL"/>
        </w:rPr>
        <w:t>סטודנטים נשואים</w:t>
      </w:r>
      <w:r w:rsidR="00830BAB">
        <w:rPr>
          <w:rFonts w:hint="cs"/>
          <w:rtl/>
          <w:lang w:eastAsia="he-IL"/>
        </w:rPr>
        <w:t>,</w:t>
      </w:r>
      <w:r>
        <w:rPr>
          <w:rFonts w:hint="cs"/>
          <w:rtl/>
          <w:lang w:eastAsia="he-IL"/>
        </w:rPr>
        <w:t xml:space="preserve"> יצאו לבקר את הוריהם וצריכים לחזור, ואנחנו רואים </w:t>
      </w:r>
      <w:bookmarkStart w:id="22070" w:name="_ETM_Q48_166457"/>
      <w:bookmarkEnd w:id="22070"/>
      <w:r>
        <w:rPr>
          <w:rFonts w:hint="cs"/>
          <w:rtl/>
          <w:lang w:eastAsia="he-IL"/>
        </w:rPr>
        <w:t xml:space="preserve">פתאום פלא: ההורים יכולים להיכנס חזרה לישראל אבל הילדים, </w:t>
      </w:r>
      <w:bookmarkStart w:id="22071" w:name="_ETM_Q48_172107"/>
      <w:bookmarkEnd w:id="22071"/>
      <w:r>
        <w:rPr>
          <w:rFonts w:hint="cs"/>
          <w:rtl/>
          <w:lang w:eastAsia="he-IL"/>
        </w:rPr>
        <w:t>משום מה, חייבים להישאר שם. אין שום היגיון, כמו שאמרת</w:t>
      </w:r>
      <w:bookmarkStart w:id="22072" w:name="_ETM_Q48_180971"/>
      <w:bookmarkEnd w:id="22072"/>
      <w:r>
        <w:rPr>
          <w:rFonts w:hint="cs"/>
          <w:rtl/>
          <w:lang w:eastAsia="he-IL"/>
        </w:rPr>
        <w:t>. בחלק מהמדינות לא ניתן לחסן ילדים עד גיל 5</w:t>
      </w:r>
      <w:bookmarkStart w:id="22073" w:name="_ETM_Q48_185508"/>
      <w:bookmarkEnd w:id="22073"/>
      <w:r>
        <w:rPr>
          <w:rFonts w:hint="cs"/>
          <w:rtl/>
          <w:lang w:eastAsia="he-IL"/>
        </w:rPr>
        <w:t xml:space="preserve"> ובחלק מהמדינות עד גיל 12 ו-18. אין שום היגיון. </w:t>
      </w:r>
      <w:bookmarkStart w:id="22074" w:name="_ETM_Q48_191278"/>
      <w:bookmarkEnd w:id="22074"/>
      <w:r>
        <w:rPr>
          <w:rFonts w:hint="cs"/>
          <w:rtl/>
          <w:lang w:eastAsia="he-IL"/>
        </w:rPr>
        <w:t>יש פה חוסר היגיון,</w:t>
      </w:r>
      <w:r w:rsidR="00982C95">
        <w:rPr>
          <w:rFonts w:hint="cs"/>
          <w:rtl/>
          <w:lang w:eastAsia="he-IL"/>
        </w:rPr>
        <w:t xml:space="preserve"> </w:t>
      </w:r>
      <w:r>
        <w:rPr>
          <w:rFonts w:hint="cs"/>
          <w:rtl/>
          <w:lang w:eastAsia="he-IL"/>
        </w:rPr>
        <w:t xml:space="preserve">חוסר הבנה, חוסר </w:t>
      </w:r>
      <w:r>
        <w:rPr>
          <w:rtl/>
          <w:lang w:eastAsia="he-IL"/>
        </w:rPr>
        <w:t>–</w:t>
      </w:r>
      <w:r>
        <w:rPr>
          <w:rFonts w:hint="cs"/>
          <w:rtl/>
          <w:lang w:eastAsia="he-IL"/>
        </w:rPr>
        <w:t xml:space="preserve"> </w:t>
      </w:r>
      <w:bookmarkStart w:id="22075" w:name="_ETM_Q48_195077"/>
      <w:bookmarkEnd w:id="22075"/>
      <w:r>
        <w:rPr>
          <w:rFonts w:hint="cs"/>
          <w:rtl/>
          <w:lang w:eastAsia="he-IL"/>
        </w:rPr>
        <w:t>אני לא יודע איך להגדיר את זה.</w:t>
      </w:r>
    </w:p>
    <w:p w:rsidR="00CE5072" w:rsidRDefault="00CE5072" w:rsidP="00257A6A">
      <w:pPr>
        <w:rPr>
          <w:rtl/>
          <w:lang w:eastAsia="he-IL"/>
        </w:rPr>
      </w:pPr>
      <w:bookmarkStart w:id="22076" w:name="_ETM_Q48_199461"/>
      <w:bookmarkStart w:id="22077" w:name="_ETM_Q48_199547"/>
      <w:bookmarkEnd w:id="22076"/>
      <w:bookmarkEnd w:id="22077"/>
    </w:p>
    <w:p w:rsidR="00CE5072" w:rsidRDefault="00CE5072" w:rsidP="00830BAB">
      <w:pPr>
        <w:rPr>
          <w:rtl/>
          <w:lang w:eastAsia="he-IL"/>
        </w:rPr>
      </w:pPr>
      <w:bookmarkStart w:id="22078" w:name="_ETM_Q48_199592"/>
      <w:bookmarkStart w:id="22079" w:name="_ETM_Q48_199657"/>
      <w:bookmarkEnd w:id="22078"/>
      <w:bookmarkEnd w:id="22079"/>
      <w:r>
        <w:rPr>
          <w:rFonts w:hint="cs"/>
          <w:rtl/>
          <w:lang w:eastAsia="he-IL"/>
        </w:rPr>
        <w:t xml:space="preserve">יש פה בעיה. </w:t>
      </w:r>
      <w:bookmarkStart w:id="22080" w:name="_ETM_Q48_195685"/>
      <w:bookmarkEnd w:id="22080"/>
      <w:r>
        <w:rPr>
          <w:rFonts w:hint="cs"/>
          <w:rtl/>
          <w:lang w:eastAsia="he-IL"/>
        </w:rPr>
        <w:t>בעצם, הבעיה הזאת, יש לה שלושה גורמים:</w:t>
      </w:r>
      <w:bookmarkStart w:id="22081" w:name="_ETM_Q48_199472"/>
      <w:bookmarkEnd w:id="22081"/>
      <w:r>
        <w:rPr>
          <w:rFonts w:hint="cs"/>
          <w:rtl/>
          <w:lang w:eastAsia="he-IL"/>
        </w:rPr>
        <w:t xml:space="preserve"> משרד החוץ, משרד הבריאות ומשרד הפנים. לצערי, אני לא רואה</w:t>
      </w:r>
      <w:bookmarkStart w:id="22082" w:name="_ETM_Q48_208652"/>
      <w:bookmarkEnd w:id="22082"/>
      <w:r>
        <w:rPr>
          <w:rFonts w:hint="cs"/>
          <w:rtl/>
          <w:lang w:eastAsia="he-IL"/>
        </w:rPr>
        <w:t xml:space="preserve"> פה איזשהו חיבור בין שלושת הגורמים האלה, שמצליחים להגיע להבנה.</w:t>
      </w:r>
      <w:bookmarkStart w:id="22083" w:name="_ETM_Q48_213883"/>
      <w:bookmarkEnd w:id="22083"/>
      <w:r>
        <w:rPr>
          <w:rFonts w:hint="cs"/>
          <w:rtl/>
          <w:lang w:eastAsia="he-IL"/>
        </w:rPr>
        <w:t xml:space="preserve"> אני פונה למשרד החוץ ואומרים לי: זה משרד הבריאות. </w:t>
      </w:r>
      <w:bookmarkStart w:id="22084" w:name="_ETM_Q48_215271"/>
      <w:bookmarkEnd w:id="22084"/>
      <w:r>
        <w:rPr>
          <w:rFonts w:hint="cs"/>
          <w:rtl/>
          <w:lang w:eastAsia="he-IL"/>
        </w:rPr>
        <w:t xml:space="preserve">אתה פונה למשרד הבריאות, אומרים: לא, אבל </w:t>
      </w:r>
      <w:bookmarkStart w:id="22085" w:name="_ETM_Q48_217784"/>
      <w:bookmarkEnd w:id="22085"/>
      <w:r>
        <w:rPr>
          <w:rFonts w:hint="cs"/>
          <w:rtl/>
          <w:lang w:eastAsia="he-IL"/>
        </w:rPr>
        <w:t xml:space="preserve">יש הגבלות של משרד הפנים. אז אני מציע ששלושת השרים </w:t>
      </w:r>
      <w:bookmarkStart w:id="22086" w:name="_ETM_Q48_223336"/>
      <w:bookmarkEnd w:id="22086"/>
      <w:r>
        <w:rPr>
          <w:rFonts w:hint="cs"/>
          <w:rtl/>
          <w:lang w:eastAsia="he-IL"/>
        </w:rPr>
        <w:t xml:space="preserve">אולי יישבו יחד עם הצוות המקצועי שלהם וינסו להגיע להבנות </w:t>
      </w:r>
      <w:bookmarkStart w:id="22087" w:name="_ETM_Q48_225276"/>
      <w:bookmarkEnd w:id="22087"/>
      <w:r>
        <w:rPr>
          <w:rFonts w:hint="cs"/>
          <w:rtl/>
          <w:lang w:eastAsia="he-IL"/>
        </w:rPr>
        <w:t xml:space="preserve">כדי לתת לאותם אנשים להיכנס. </w:t>
      </w:r>
      <w:bookmarkStart w:id="22088" w:name="_ETM_Q48_215425"/>
      <w:bookmarkStart w:id="22089" w:name="_ETM_Q48_215477"/>
      <w:bookmarkStart w:id="22090" w:name="_ETM_Q48_215988"/>
      <w:bookmarkStart w:id="22091" w:name="_ETM_Q48_216036"/>
      <w:bookmarkEnd w:id="22088"/>
      <w:bookmarkEnd w:id="22089"/>
      <w:bookmarkEnd w:id="22090"/>
      <w:bookmarkEnd w:id="22091"/>
      <w:r>
        <w:rPr>
          <w:rFonts w:hint="cs"/>
          <w:rtl/>
          <w:lang w:eastAsia="he-IL"/>
        </w:rPr>
        <w:t xml:space="preserve">לא ייתכן שמדינת ישראל תיתן </w:t>
      </w:r>
      <w:bookmarkStart w:id="22092" w:name="_ETM_Q48_229663"/>
      <w:bookmarkEnd w:id="22092"/>
      <w:r>
        <w:rPr>
          <w:rFonts w:hint="cs"/>
          <w:rtl/>
          <w:lang w:eastAsia="he-IL"/>
        </w:rPr>
        <w:t xml:space="preserve">לחלק ממשפחות </w:t>
      </w:r>
      <w:r w:rsidR="00830BAB">
        <w:rPr>
          <w:rFonts w:hint="cs"/>
          <w:rtl/>
          <w:lang w:eastAsia="he-IL"/>
        </w:rPr>
        <w:t>ה</w:t>
      </w:r>
      <w:r>
        <w:rPr>
          <w:rFonts w:hint="cs"/>
          <w:rtl/>
          <w:lang w:eastAsia="he-IL"/>
        </w:rPr>
        <w:t xml:space="preserve">עולים, לצורך העניין, להגיע לפה, בגלל החוק </w:t>
      </w:r>
      <w:r>
        <w:rPr>
          <w:rtl/>
          <w:lang w:eastAsia="he-IL"/>
        </w:rPr>
        <w:t>–</w:t>
      </w:r>
      <w:r>
        <w:rPr>
          <w:rFonts w:hint="cs"/>
          <w:rtl/>
          <w:lang w:eastAsia="he-IL"/>
        </w:rPr>
        <w:t xml:space="preserve"> </w:t>
      </w:r>
      <w:bookmarkStart w:id="22093" w:name="_ETM_Q48_242087"/>
      <w:bookmarkEnd w:id="22093"/>
      <w:r>
        <w:rPr>
          <w:rFonts w:hint="cs"/>
          <w:rtl/>
          <w:lang w:eastAsia="he-IL"/>
        </w:rPr>
        <w:t xml:space="preserve">קרבה ראשונה </w:t>
      </w:r>
      <w:r>
        <w:rPr>
          <w:rtl/>
          <w:lang w:eastAsia="he-IL"/>
        </w:rPr>
        <w:t>–</w:t>
      </w:r>
      <w:r>
        <w:rPr>
          <w:rFonts w:hint="cs"/>
          <w:rtl/>
          <w:lang w:eastAsia="he-IL"/>
        </w:rPr>
        <w:t xml:space="preserve"> אבל כשהם באים להגיע </w:t>
      </w:r>
      <w:bookmarkStart w:id="22094" w:name="_ETM_Q48_244847"/>
      <w:bookmarkEnd w:id="22094"/>
      <w:r>
        <w:rPr>
          <w:rFonts w:hint="cs"/>
          <w:rtl/>
          <w:lang w:eastAsia="he-IL"/>
        </w:rPr>
        <w:t xml:space="preserve">בשביל לוויה, בשביל חתונה או בשביל איזושהי שמחה, בעצם, </w:t>
      </w:r>
      <w:bookmarkStart w:id="22095" w:name="_ETM_Q48_247617"/>
      <w:bookmarkEnd w:id="22095"/>
      <w:r>
        <w:rPr>
          <w:rFonts w:hint="cs"/>
          <w:rtl/>
          <w:lang w:eastAsia="he-IL"/>
        </w:rPr>
        <w:t xml:space="preserve">ברגע האחרון הם חייבים לבטל את אותה טיסה, כי בעצם </w:t>
      </w:r>
      <w:bookmarkStart w:id="22096" w:name="_ETM_Q48_255201"/>
      <w:bookmarkEnd w:id="22096"/>
      <w:r>
        <w:rPr>
          <w:rFonts w:hint="cs"/>
          <w:rtl/>
          <w:lang w:eastAsia="he-IL"/>
        </w:rPr>
        <w:t xml:space="preserve">לא נותנים לילדיהם להגיע ואין </w:t>
      </w:r>
      <w:r w:rsidR="00830BAB">
        <w:rPr>
          <w:rFonts w:hint="cs"/>
          <w:rtl/>
          <w:lang w:eastAsia="he-IL"/>
        </w:rPr>
        <w:t xml:space="preserve">עם </w:t>
      </w:r>
      <w:r>
        <w:rPr>
          <w:rFonts w:hint="cs"/>
          <w:rtl/>
          <w:lang w:eastAsia="he-IL"/>
        </w:rPr>
        <w:t xml:space="preserve">מי להשאיר את הילדים שם </w:t>
      </w:r>
      <w:bookmarkStart w:id="22097" w:name="_ETM_Q48_257384"/>
      <w:bookmarkEnd w:id="22097"/>
      <w:r>
        <w:rPr>
          <w:rFonts w:hint="cs"/>
          <w:rtl/>
          <w:lang w:eastAsia="he-IL"/>
        </w:rPr>
        <w:t>בחו"ל.</w:t>
      </w:r>
    </w:p>
    <w:p w:rsidR="00CE5072" w:rsidRDefault="00CE5072" w:rsidP="00257A6A">
      <w:pPr>
        <w:rPr>
          <w:rtl/>
          <w:lang w:eastAsia="he-IL"/>
        </w:rPr>
      </w:pPr>
      <w:bookmarkStart w:id="22098" w:name="_ETM_Q48_259080"/>
      <w:bookmarkStart w:id="22099" w:name="_ETM_Q48_259188"/>
      <w:bookmarkEnd w:id="22098"/>
      <w:bookmarkEnd w:id="22099"/>
    </w:p>
    <w:p w:rsidR="00CE5072" w:rsidRDefault="00CE5072" w:rsidP="00830BAB">
      <w:pPr>
        <w:rPr>
          <w:rtl/>
          <w:lang w:eastAsia="he-IL"/>
        </w:rPr>
      </w:pPr>
      <w:bookmarkStart w:id="22100" w:name="_ETM_Q48_259224"/>
      <w:bookmarkStart w:id="22101" w:name="_ETM_Q48_259340"/>
      <w:bookmarkEnd w:id="22100"/>
      <w:bookmarkEnd w:id="22101"/>
      <w:r>
        <w:rPr>
          <w:rFonts w:hint="cs"/>
          <w:rtl/>
          <w:lang w:eastAsia="he-IL"/>
        </w:rPr>
        <w:t xml:space="preserve">לכן, אני חושב שהנושא הזה חשוב מאוד. הוא חייב </w:t>
      </w:r>
      <w:bookmarkStart w:id="22102" w:name="_ETM_Q48_262412"/>
      <w:bookmarkEnd w:id="22102"/>
      <w:r>
        <w:rPr>
          <w:rFonts w:hint="cs"/>
          <w:rtl/>
          <w:lang w:eastAsia="he-IL"/>
        </w:rPr>
        <w:t xml:space="preserve">לעלות לסדר-היום של הכנסת ולהגיע לוועדה, כדי לדון בנושא בצורה </w:t>
      </w:r>
      <w:bookmarkStart w:id="22103" w:name="_ETM_Q48_265706"/>
      <w:bookmarkEnd w:id="22103"/>
      <w:r>
        <w:rPr>
          <w:rFonts w:hint="cs"/>
          <w:rtl/>
          <w:lang w:eastAsia="he-IL"/>
        </w:rPr>
        <w:t>המהירה ביותר וכדי לפתור את הדבר הזה. תודה רבה.</w:t>
      </w:r>
    </w:p>
    <w:p w:rsidR="00CE5072" w:rsidRDefault="00CE5072" w:rsidP="00257A6A">
      <w:pPr>
        <w:rPr>
          <w:rtl/>
          <w:lang w:eastAsia="he-IL"/>
        </w:rPr>
      </w:pPr>
      <w:bookmarkStart w:id="22104" w:name="_ETM_Q48_270425"/>
      <w:bookmarkStart w:id="22105" w:name="_ETM_Q48_270528"/>
      <w:bookmarkEnd w:id="22104"/>
      <w:bookmarkEnd w:id="22105"/>
    </w:p>
    <w:p w:rsidR="00CE5072" w:rsidRDefault="00CE5072" w:rsidP="00257A6A">
      <w:pPr>
        <w:pStyle w:val="af6"/>
        <w:rPr>
          <w:rtl/>
        </w:rPr>
      </w:pPr>
      <w:bookmarkStart w:id="22106" w:name="ET_yor_6309_4"/>
      <w:r w:rsidRPr="009D2A6F">
        <w:rPr>
          <w:rStyle w:val="TagStyle"/>
          <w:rtl/>
        </w:rPr>
        <w:t xml:space="preserve"> &lt;&lt; יור &gt;&gt;</w:t>
      </w:r>
      <w:r w:rsidRPr="000125DF">
        <w:rPr>
          <w:rStyle w:val="TagStyle"/>
          <w:rtl/>
        </w:rPr>
        <w:t xml:space="preserve"> </w:t>
      </w:r>
      <w:r>
        <w:rPr>
          <w:rtl/>
        </w:rPr>
        <w:t>היו"ר ג'ידא רינאוי זועבי:</w:t>
      </w:r>
      <w:r w:rsidRPr="000125DF">
        <w:rPr>
          <w:rStyle w:val="TagStyle"/>
          <w:rtl/>
        </w:rPr>
        <w:t xml:space="preserve"> </w:t>
      </w:r>
      <w:r w:rsidRPr="009D2A6F">
        <w:rPr>
          <w:rStyle w:val="TagStyle"/>
          <w:rtl/>
        </w:rPr>
        <w:t>&lt;&lt; יור &gt;&gt;</w:t>
      </w:r>
      <w:r>
        <w:rPr>
          <w:rtl/>
        </w:rPr>
        <w:t xml:space="preserve">   </w:t>
      </w:r>
      <w:bookmarkEnd w:id="22106"/>
    </w:p>
    <w:p w:rsidR="00CE5072" w:rsidRDefault="00CE5072" w:rsidP="00982C95">
      <w:pPr>
        <w:rPr>
          <w:rtl/>
          <w:lang w:eastAsia="he-IL"/>
        </w:rPr>
      </w:pPr>
    </w:p>
    <w:p w:rsidR="00CE5072" w:rsidRDefault="00CE5072" w:rsidP="009C6990">
      <w:pPr>
        <w:rPr>
          <w:rtl/>
          <w:lang w:eastAsia="he-IL"/>
        </w:rPr>
      </w:pPr>
      <w:bookmarkStart w:id="22107" w:name="_ETM_Q48_273294"/>
      <w:bookmarkEnd w:id="22107"/>
      <w:r>
        <w:rPr>
          <w:rFonts w:hint="cs"/>
          <w:rtl/>
          <w:lang w:eastAsia="he-IL"/>
        </w:rPr>
        <w:t xml:space="preserve">תודה </w:t>
      </w:r>
      <w:bookmarkStart w:id="22108" w:name="_ETM_Q48_274377"/>
      <w:bookmarkEnd w:id="22108"/>
      <w:r>
        <w:rPr>
          <w:rFonts w:hint="cs"/>
          <w:rtl/>
          <w:lang w:eastAsia="he-IL"/>
        </w:rPr>
        <w:t>רבה. תשיב, בשם הממשלה, השרה תמר זנדברג. בבקשה.</w:t>
      </w:r>
    </w:p>
    <w:p w:rsidR="00CE5072" w:rsidRDefault="00CE5072" w:rsidP="00257A6A">
      <w:pPr>
        <w:rPr>
          <w:rtl/>
          <w:lang w:eastAsia="he-IL"/>
        </w:rPr>
      </w:pPr>
      <w:bookmarkStart w:id="22109" w:name="_ETM_Q48_272238"/>
      <w:bookmarkStart w:id="22110" w:name="_ETM_Q48_272340"/>
      <w:bookmarkEnd w:id="22109"/>
      <w:bookmarkEnd w:id="22110"/>
    </w:p>
    <w:p w:rsidR="00CE5072" w:rsidRDefault="00CE5072" w:rsidP="00257A6A">
      <w:pPr>
        <w:pStyle w:val="af5"/>
        <w:rPr>
          <w:rtl/>
        </w:rPr>
      </w:pPr>
      <w:bookmarkStart w:id="22111" w:name="ET_interruption_5763_5"/>
      <w:r w:rsidRPr="009D2A6F">
        <w:rPr>
          <w:rStyle w:val="TagStyle"/>
          <w:rtl/>
        </w:rPr>
        <w:t xml:space="preserve"> &lt;&lt; קריאה &gt;&gt;</w:t>
      </w:r>
      <w:r w:rsidRPr="000125DF">
        <w:rPr>
          <w:rStyle w:val="TagStyle"/>
          <w:rtl/>
        </w:rPr>
        <w:t xml:space="preserve"> </w:t>
      </w:r>
      <w:r>
        <w:rPr>
          <w:rtl/>
        </w:rPr>
        <w:t>משה ארבל (ש"ס):</w:t>
      </w:r>
      <w:r w:rsidRPr="000125DF">
        <w:rPr>
          <w:rStyle w:val="TagStyle"/>
          <w:rtl/>
        </w:rPr>
        <w:t xml:space="preserve"> </w:t>
      </w:r>
      <w:r w:rsidRPr="009D2A6F">
        <w:rPr>
          <w:rStyle w:val="TagStyle"/>
          <w:rtl/>
        </w:rPr>
        <w:t>&lt;&lt; קריאה &gt;&gt;</w:t>
      </w:r>
      <w:r>
        <w:rPr>
          <w:rtl/>
        </w:rPr>
        <w:t xml:space="preserve">   </w:t>
      </w:r>
      <w:bookmarkEnd w:id="22111"/>
    </w:p>
    <w:p w:rsidR="00CE5072" w:rsidRDefault="00CE5072" w:rsidP="00982C95">
      <w:pPr>
        <w:rPr>
          <w:rtl/>
          <w:lang w:eastAsia="he-IL"/>
        </w:rPr>
      </w:pPr>
    </w:p>
    <w:p w:rsidR="00CE5072" w:rsidRDefault="00CE5072" w:rsidP="00257A6A">
      <w:pPr>
        <w:rPr>
          <w:rtl/>
          <w:lang w:eastAsia="he-IL"/>
        </w:rPr>
      </w:pPr>
      <w:bookmarkStart w:id="22112" w:name="_ETM_Q48_274435"/>
      <w:bookmarkStart w:id="22113" w:name="_ETM_Q48_277122"/>
      <w:bookmarkEnd w:id="22112"/>
      <w:bookmarkEnd w:id="22113"/>
      <w:r>
        <w:rPr>
          <w:rFonts w:hint="cs"/>
          <w:rtl/>
          <w:lang w:eastAsia="he-IL"/>
        </w:rPr>
        <w:t xml:space="preserve">היא </w:t>
      </w:r>
      <w:bookmarkStart w:id="22114" w:name="_ETM_Q48_288400"/>
      <w:bookmarkEnd w:id="22114"/>
      <w:r>
        <w:rPr>
          <w:rFonts w:hint="cs"/>
          <w:rtl/>
          <w:lang w:eastAsia="he-IL"/>
        </w:rPr>
        <w:t>השרה שיודעת הכול.</w:t>
      </w:r>
      <w:bookmarkStart w:id="22115" w:name="_ETM_Q48_293728"/>
      <w:bookmarkEnd w:id="22115"/>
    </w:p>
    <w:p w:rsidR="00CE5072" w:rsidRDefault="00CE5072" w:rsidP="00257A6A">
      <w:pPr>
        <w:rPr>
          <w:rtl/>
          <w:lang w:eastAsia="he-IL"/>
        </w:rPr>
      </w:pPr>
      <w:bookmarkStart w:id="22116" w:name="_ETM_Q48_293827"/>
      <w:bookmarkEnd w:id="22116"/>
    </w:p>
    <w:p w:rsidR="00CE5072" w:rsidRDefault="00CE5072" w:rsidP="00257A6A">
      <w:pPr>
        <w:pStyle w:val="af6"/>
        <w:rPr>
          <w:rtl/>
        </w:rPr>
      </w:pPr>
      <w:r w:rsidRPr="009D2A6F">
        <w:rPr>
          <w:rStyle w:val="TagStyle"/>
          <w:rtl/>
        </w:rPr>
        <w:t xml:space="preserve"> &lt;&lt; יור &gt;&gt;</w:t>
      </w:r>
      <w:r w:rsidRPr="000125DF">
        <w:rPr>
          <w:rStyle w:val="TagStyle"/>
          <w:rtl/>
        </w:rPr>
        <w:t xml:space="preserve"> </w:t>
      </w:r>
      <w:r>
        <w:rPr>
          <w:rtl/>
        </w:rPr>
        <w:t>היו"ר ג'ידא רינאוי זועבי:</w:t>
      </w:r>
      <w:r w:rsidRPr="000125DF">
        <w:rPr>
          <w:rStyle w:val="TagStyle"/>
          <w:rtl/>
        </w:rPr>
        <w:t xml:space="preserve"> </w:t>
      </w:r>
      <w:r w:rsidRPr="009D2A6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2117" w:name="_ETM_Q48_294694"/>
      <w:bookmarkEnd w:id="22117"/>
      <w:r>
        <w:rPr>
          <w:rFonts w:hint="cs"/>
          <w:rtl/>
          <w:lang w:eastAsia="he-IL"/>
        </w:rPr>
        <w:t>באופן כללי, זה כן נכון.</w:t>
      </w:r>
    </w:p>
    <w:p w:rsidR="00CE5072" w:rsidRDefault="00CE5072" w:rsidP="00257A6A">
      <w:pPr>
        <w:rPr>
          <w:rtl/>
          <w:lang w:eastAsia="he-IL"/>
        </w:rPr>
      </w:pPr>
      <w:bookmarkStart w:id="22118" w:name="_ETM_Q48_296828"/>
      <w:bookmarkStart w:id="22119" w:name="_ETM_Q48_296903"/>
      <w:bookmarkEnd w:id="22118"/>
      <w:bookmarkEnd w:id="22119"/>
    </w:p>
    <w:p w:rsidR="00CE5072" w:rsidRDefault="00CE5072" w:rsidP="00257A6A">
      <w:pPr>
        <w:pStyle w:val="a4"/>
        <w:rPr>
          <w:rtl/>
        </w:rPr>
      </w:pPr>
      <w:bookmarkStart w:id="22120" w:name="ET_speaker_6201_8"/>
      <w:r w:rsidRPr="009D2A6F">
        <w:rPr>
          <w:rStyle w:val="TagStyle"/>
          <w:rtl/>
        </w:rPr>
        <w:t xml:space="preserve"> &lt;&lt; דובר &gt;&gt;</w:t>
      </w:r>
      <w:r w:rsidRPr="000125DF">
        <w:rPr>
          <w:rStyle w:val="TagStyle"/>
          <w:rtl/>
        </w:rPr>
        <w:t xml:space="preserve"> </w:t>
      </w:r>
      <w:bookmarkStart w:id="22121" w:name="_Toc95341557"/>
      <w:bookmarkStart w:id="22122" w:name="_Toc95341920"/>
      <w:bookmarkStart w:id="22123" w:name="_Toc95773551"/>
      <w:r>
        <w:rPr>
          <w:rtl/>
        </w:rPr>
        <w:t>השרה להגנת הסביבה תמר זנדברג:</w:t>
      </w:r>
      <w:bookmarkEnd w:id="22121"/>
      <w:bookmarkEnd w:id="22122"/>
      <w:bookmarkEnd w:id="22123"/>
      <w:r w:rsidRPr="000125DF">
        <w:rPr>
          <w:rStyle w:val="TagStyle"/>
          <w:rtl/>
        </w:rPr>
        <w:t xml:space="preserve"> </w:t>
      </w:r>
      <w:r w:rsidRPr="009D2A6F">
        <w:rPr>
          <w:rStyle w:val="TagStyle"/>
          <w:rtl/>
        </w:rPr>
        <w:t>&lt;&lt; דובר &gt;&gt;</w:t>
      </w:r>
      <w:r>
        <w:rPr>
          <w:rtl/>
        </w:rPr>
        <w:t xml:space="preserve">   </w:t>
      </w:r>
      <w:bookmarkEnd w:id="22120"/>
    </w:p>
    <w:p w:rsidR="00CE5072" w:rsidRDefault="00CE5072" w:rsidP="00982C95">
      <w:pPr>
        <w:rPr>
          <w:rtl/>
          <w:lang w:eastAsia="he-IL"/>
        </w:rPr>
      </w:pPr>
    </w:p>
    <w:p w:rsidR="00CE5072" w:rsidRDefault="00CE5072" w:rsidP="00257A6A">
      <w:pPr>
        <w:rPr>
          <w:rtl/>
          <w:lang w:eastAsia="he-IL"/>
        </w:rPr>
      </w:pPr>
      <w:bookmarkStart w:id="22124" w:name="_ETM_Q48_299859"/>
      <w:bookmarkEnd w:id="22124"/>
      <w:r>
        <w:rPr>
          <w:rFonts w:hint="cs"/>
          <w:rtl/>
          <w:lang w:eastAsia="he-IL"/>
        </w:rPr>
        <w:t xml:space="preserve">מילא שאני יודעת </w:t>
      </w:r>
      <w:bookmarkStart w:id="22125" w:name="_ETM_Q48_301704"/>
      <w:bookmarkEnd w:id="22125"/>
      <w:r>
        <w:rPr>
          <w:rFonts w:hint="cs"/>
          <w:rtl/>
          <w:lang w:eastAsia="he-IL"/>
        </w:rPr>
        <w:t xml:space="preserve">הכול, פשוט את ההצעה הזאת </w:t>
      </w:r>
      <w:r>
        <w:rPr>
          <w:rtl/>
          <w:lang w:eastAsia="he-IL"/>
        </w:rPr>
        <w:t>–</w:t>
      </w:r>
      <w:r>
        <w:rPr>
          <w:rFonts w:hint="cs"/>
          <w:rtl/>
          <w:lang w:eastAsia="he-IL"/>
        </w:rPr>
        <w:t xml:space="preserve"> ביקש שר האוצר שאשיב</w:t>
      </w:r>
      <w:bookmarkStart w:id="22126" w:name="_ETM_Q48_306236"/>
      <w:bookmarkEnd w:id="22126"/>
      <w:r>
        <w:rPr>
          <w:rFonts w:hint="cs"/>
          <w:rtl/>
          <w:lang w:eastAsia="he-IL"/>
        </w:rPr>
        <w:t xml:space="preserve"> בשמו.</w:t>
      </w:r>
    </w:p>
    <w:p w:rsidR="00CE5072" w:rsidRDefault="00CE5072" w:rsidP="00257A6A">
      <w:pPr>
        <w:rPr>
          <w:rtl/>
          <w:lang w:eastAsia="he-IL"/>
        </w:rPr>
      </w:pPr>
      <w:bookmarkStart w:id="22127" w:name="_ETM_Q48_306573"/>
      <w:bookmarkStart w:id="22128" w:name="_ETM_Q48_306647"/>
      <w:bookmarkEnd w:id="22127"/>
      <w:bookmarkEnd w:id="22128"/>
    </w:p>
    <w:p w:rsidR="00CE5072" w:rsidRDefault="00CE5072" w:rsidP="00257A6A">
      <w:pPr>
        <w:pStyle w:val="af5"/>
        <w:rPr>
          <w:rtl/>
        </w:rPr>
      </w:pPr>
      <w:bookmarkStart w:id="22129" w:name="ET_interruption_5797_10"/>
      <w:r w:rsidRPr="009D2A6F">
        <w:rPr>
          <w:rStyle w:val="TagStyle"/>
          <w:rtl/>
        </w:rPr>
        <w:t xml:space="preserve"> &lt;&lt; קריאה &gt;&gt;</w:t>
      </w:r>
      <w:r w:rsidRPr="000125DF">
        <w:rPr>
          <w:rStyle w:val="TagStyle"/>
          <w:rtl/>
        </w:rPr>
        <w:t xml:space="preserve"> </w:t>
      </w:r>
      <w:r>
        <w:rPr>
          <w:rtl/>
        </w:rPr>
        <w:t>יצחק פינדרוס (יהדות התורה):</w:t>
      </w:r>
      <w:r w:rsidRPr="000125DF">
        <w:rPr>
          <w:rStyle w:val="TagStyle"/>
          <w:rtl/>
        </w:rPr>
        <w:t xml:space="preserve"> </w:t>
      </w:r>
      <w:r w:rsidRPr="009D2A6F">
        <w:rPr>
          <w:rStyle w:val="TagStyle"/>
          <w:rtl/>
        </w:rPr>
        <w:t>&lt;&lt; קריאה &gt;&gt;</w:t>
      </w:r>
      <w:r>
        <w:rPr>
          <w:rtl/>
        </w:rPr>
        <w:t xml:space="preserve">   </w:t>
      </w:r>
      <w:bookmarkEnd w:id="22129"/>
    </w:p>
    <w:p w:rsidR="00CE5072" w:rsidRDefault="00CE5072" w:rsidP="00982C95">
      <w:pPr>
        <w:rPr>
          <w:rtl/>
          <w:lang w:eastAsia="he-IL"/>
        </w:rPr>
      </w:pPr>
    </w:p>
    <w:p w:rsidR="00CE5072" w:rsidRDefault="00CE5072" w:rsidP="00257A6A">
      <w:pPr>
        <w:rPr>
          <w:rtl/>
          <w:lang w:eastAsia="he-IL"/>
        </w:rPr>
      </w:pPr>
      <w:bookmarkStart w:id="22130" w:name="_ETM_Q48_309254"/>
      <w:bookmarkEnd w:id="22130"/>
      <w:r>
        <w:rPr>
          <w:rFonts w:hint="cs"/>
          <w:rtl/>
          <w:lang w:eastAsia="he-IL"/>
        </w:rPr>
        <w:t>מה?</w:t>
      </w:r>
      <w:bookmarkStart w:id="22131" w:name="_ETM_Q48_310429"/>
      <w:bookmarkEnd w:id="22131"/>
    </w:p>
    <w:p w:rsidR="00CE5072" w:rsidRDefault="00CE5072" w:rsidP="00257A6A">
      <w:pPr>
        <w:rPr>
          <w:rtl/>
          <w:lang w:eastAsia="he-IL"/>
        </w:rPr>
      </w:pPr>
      <w:bookmarkStart w:id="22132" w:name="_ETM_Q48_310514"/>
      <w:bookmarkEnd w:id="22132"/>
    </w:p>
    <w:p w:rsidR="00CE5072" w:rsidRDefault="00CE5072" w:rsidP="00257A6A">
      <w:pPr>
        <w:pStyle w:val="-"/>
        <w:rPr>
          <w:rtl/>
        </w:rPr>
      </w:pPr>
      <w:bookmarkStart w:id="22133" w:name="ET_speakercontinue_6201_11"/>
      <w:r w:rsidRPr="009D2A6F">
        <w:rPr>
          <w:rStyle w:val="TagStyle"/>
          <w:rtl/>
        </w:rPr>
        <w:t xml:space="preserve"> &lt;&lt; דובר_המשך &gt;&gt;</w:t>
      </w:r>
      <w:r w:rsidRPr="000125DF">
        <w:rPr>
          <w:rStyle w:val="TagStyle"/>
          <w:rtl/>
        </w:rPr>
        <w:t xml:space="preserve"> </w:t>
      </w:r>
      <w:r>
        <w:rPr>
          <w:rtl/>
        </w:rPr>
        <w:t>השרה להגנת הסביבה תמר זנדברג:</w:t>
      </w:r>
      <w:r w:rsidRPr="000125DF">
        <w:rPr>
          <w:rStyle w:val="TagStyle"/>
          <w:rtl/>
        </w:rPr>
        <w:t xml:space="preserve"> </w:t>
      </w:r>
      <w:r w:rsidRPr="009D2A6F">
        <w:rPr>
          <w:rStyle w:val="TagStyle"/>
          <w:rtl/>
        </w:rPr>
        <w:t>&lt;&lt; דובר_המשך &gt;&gt;</w:t>
      </w:r>
      <w:r>
        <w:rPr>
          <w:rtl/>
        </w:rPr>
        <w:t xml:space="preserve">   </w:t>
      </w:r>
      <w:bookmarkEnd w:id="22133"/>
    </w:p>
    <w:p w:rsidR="00CE5072" w:rsidRDefault="00CE5072" w:rsidP="00982C95">
      <w:pPr>
        <w:rPr>
          <w:rtl/>
          <w:lang w:eastAsia="he-IL"/>
        </w:rPr>
      </w:pPr>
    </w:p>
    <w:p w:rsidR="00CE5072" w:rsidRDefault="00CE5072" w:rsidP="00257A6A">
      <w:pPr>
        <w:rPr>
          <w:rtl/>
          <w:lang w:eastAsia="he-IL"/>
        </w:rPr>
      </w:pPr>
      <w:bookmarkStart w:id="22134" w:name="_ETM_Q48_311629"/>
      <w:bookmarkEnd w:id="22134"/>
      <w:r>
        <w:rPr>
          <w:rFonts w:hint="cs"/>
          <w:rtl/>
          <w:lang w:eastAsia="he-IL"/>
        </w:rPr>
        <w:t>למה שר האוצר?</w:t>
      </w:r>
      <w:bookmarkStart w:id="22135" w:name="_ETM_Q48_274679"/>
      <w:bookmarkEnd w:id="22135"/>
    </w:p>
    <w:p w:rsidR="00CE5072" w:rsidRDefault="00CE5072" w:rsidP="00257A6A">
      <w:pPr>
        <w:rPr>
          <w:rtl/>
          <w:lang w:eastAsia="he-IL"/>
        </w:rPr>
      </w:pPr>
      <w:bookmarkStart w:id="22136" w:name="_ETM_Q48_274783"/>
      <w:bookmarkStart w:id="22137" w:name="_ETM_Q48_274811"/>
      <w:bookmarkStart w:id="22138" w:name="_ETM_Q48_274865"/>
      <w:bookmarkEnd w:id="22136"/>
      <w:bookmarkEnd w:id="22137"/>
      <w:bookmarkEnd w:id="22138"/>
      <w:r>
        <w:rPr>
          <w:rFonts w:hint="cs"/>
          <w:rtl/>
          <w:lang w:eastAsia="he-IL"/>
        </w:rPr>
        <w:t xml:space="preserve"> </w:t>
      </w:r>
    </w:p>
    <w:p w:rsidR="00CE5072" w:rsidRDefault="00CE5072" w:rsidP="00257A6A">
      <w:pPr>
        <w:pStyle w:val="af5"/>
        <w:rPr>
          <w:rtl/>
        </w:rPr>
      </w:pPr>
      <w:bookmarkStart w:id="22139" w:name="ET_interruption_5797_12"/>
      <w:r w:rsidRPr="009D2A6F">
        <w:rPr>
          <w:rStyle w:val="TagStyle"/>
          <w:rtl/>
        </w:rPr>
        <w:t xml:space="preserve"> &lt;&lt; קריאה &gt;&gt;</w:t>
      </w:r>
      <w:r w:rsidRPr="000125DF">
        <w:rPr>
          <w:rStyle w:val="TagStyle"/>
          <w:rtl/>
        </w:rPr>
        <w:t xml:space="preserve"> </w:t>
      </w:r>
      <w:r>
        <w:rPr>
          <w:rtl/>
        </w:rPr>
        <w:t>יצחק פינדרוס (יהדות התורה):</w:t>
      </w:r>
      <w:r w:rsidRPr="000125DF">
        <w:rPr>
          <w:rStyle w:val="TagStyle"/>
          <w:rtl/>
        </w:rPr>
        <w:t xml:space="preserve"> </w:t>
      </w:r>
      <w:r w:rsidRPr="009D2A6F">
        <w:rPr>
          <w:rStyle w:val="TagStyle"/>
          <w:rtl/>
        </w:rPr>
        <w:t>&lt;&lt; קריאה &gt;&gt;</w:t>
      </w:r>
      <w:r>
        <w:rPr>
          <w:rtl/>
        </w:rPr>
        <w:t xml:space="preserve">   </w:t>
      </w:r>
      <w:bookmarkEnd w:id="22139"/>
    </w:p>
    <w:p w:rsidR="00CE5072" w:rsidRDefault="00CE5072" w:rsidP="00982C95">
      <w:pPr>
        <w:rPr>
          <w:rtl/>
          <w:lang w:eastAsia="he-IL"/>
        </w:rPr>
      </w:pPr>
    </w:p>
    <w:p w:rsidR="00CE5072" w:rsidRDefault="00CE5072" w:rsidP="00257A6A">
      <w:pPr>
        <w:rPr>
          <w:rtl/>
          <w:lang w:eastAsia="he-IL"/>
        </w:rPr>
      </w:pPr>
      <w:bookmarkStart w:id="22140" w:name="_ETM_Q48_312703"/>
      <w:bookmarkEnd w:id="22140"/>
      <w:r>
        <w:rPr>
          <w:rFonts w:hint="cs"/>
          <w:rtl/>
          <w:lang w:eastAsia="he-IL"/>
        </w:rPr>
        <w:t xml:space="preserve">בימים ההם אין ממשלה בישראל איש הישר </w:t>
      </w:r>
      <w:bookmarkStart w:id="22141" w:name="_ETM_Q48_314876"/>
      <w:bookmarkEnd w:id="22141"/>
      <w:r>
        <w:rPr>
          <w:rFonts w:hint="cs"/>
          <w:rtl/>
          <w:lang w:eastAsia="he-IL"/>
        </w:rPr>
        <w:t>בעיניו יעשה.</w:t>
      </w:r>
    </w:p>
    <w:p w:rsidR="00CE5072" w:rsidRDefault="00CE5072" w:rsidP="00257A6A">
      <w:pPr>
        <w:rPr>
          <w:rtl/>
          <w:lang w:eastAsia="he-IL"/>
        </w:rPr>
      </w:pPr>
      <w:bookmarkStart w:id="22142" w:name="_ETM_Q48_310127"/>
      <w:bookmarkStart w:id="22143" w:name="_ETM_Q48_310198"/>
      <w:bookmarkEnd w:id="22142"/>
      <w:bookmarkEnd w:id="22143"/>
    </w:p>
    <w:p w:rsidR="00CE5072" w:rsidRDefault="00CE5072" w:rsidP="00257A6A">
      <w:pPr>
        <w:pStyle w:val="af5"/>
        <w:rPr>
          <w:rtl/>
        </w:rPr>
      </w:pPr>
      <w:bookmarkStart w:id="22144" w:name="ET_interruption_6053_13"/>
      <w:r w:rsidRPr="009D2A6F">
        <w:rPr>
          <w:rStyle w:val="TagStyle"/>
          <w:rtl/>
        </w:rPr>
        <w:t xml:space="preserve"> &lt;&lt; קריאה &gt;&gt;</w:t>
      </w:r>
      <w:r w:rsidRPr="000125DF">
        <w:rPr>
          <w:rStyle w:val="TagStyle"/>
          <w:rtl/>
        </w:rPr>
        <w:t xml:space="preserve"> </w:t>
      </w:r>
      <w:r>
        <w:rPr>
          <w:rtl/>
        </w:rPr>
        <w:t>יוסף טייב (ש"ס):</w:t>
      </w:r>
      <w:r w:rsidRPr="000125DF">
        <w:rPr>
          <w:rStyle w:val="TagStyle"/>
          <w:rtl/>
        </w:rPr>
        <w:t xml:space="preserve"> </w:t>
      </w:r>
      <w:r w:rsidRPr="009D2A6F">
        <w:rPr>
          <w:rStyle w:val="TagStyle"/>
          <w:rtl/>
        </w:rPr>
        <w:t>&lt;&lt; קריאה &gt;&gt;</w:t>
      </w:r>
      <w:r>
        <w:rPr>
          <w:rtl/>
        </w:rPr>
        <w:t xml:space="preserve">   </w:t>
      </w:r>
      <w:bookmarkEnd w:id="22144"/>
    </w:p>
    <w:p w:rsidR="00CE5072" w:rsidRDefault="00CE5072" w:rsidP="00982C95">
      <w:pPr>
        <w:rPr>
          <w:rtl/>
          <w:lang w:eastAsia="he-IL"/>
        </w:rPr>
      </w:pPr>
    </w:p>
    <w:p w:rsidR="00CE5072" w:rsidRDefault="00CE5072" w:rsidP="00257A6A">
      <w:pPr>
        <w:rPr>
          <w:rtl/>
          <w:lang w:eastAsia="he-IL"/>
        </w:rPr>
      </w:pPr>
      <w:bookmarkStart w:id="22145" w:name="_ETM_Q48_314097"/>
      <w:bookmarkEnd w:id="22145"/>
      <w:r>
        <w:rPr>
          <w:rFonts w:hint="cs"/>
          <w:rtl/>
          <w:lang w:eastAsia="he-IL"/>
        </w:rPr>
        <w:t>ניתוק.</w:t>
      </w:r>
      <w:bookmarkStart w:id="22146" w:name="_ETM_Q48_317005"/>
      <w:bookmarkEnd w:id="22146"/>
    </w:p>
    <w:p w:rsidR="00CE5072" w:rsidRDefault="00CE5072" w:rsidP="00257A6A">
      <w:pPr>
        <w:rPr>
          <w:rtl/>
          <w:lang w:eastAsia="he-IL"/>
        </w:rPr>
      </w:pPr>
      <w:bookmarkStart w:id="22147" w:name="_ETM_Q48_317088"/>
      <w:bookmarkEnd w:id="22147"/>
    </w:p>
    <w:p w:rsidR="00CE5072" w:rsidRDefault="00CE5072" w:rsidP="00257A6A">
      <w:pPr>
        <w:pStyle w:val="af5"/>
        <w:rPr>
          <w:rtl/>
        </w:rPr>
      </w:pPr>
      <w:bookmarkStart w:id="22148" w:name="ET_interruption_קר_אה_14"/>
      <w:r w:rsidRPr="009D2A6F">
        <w:rPr>
          <w:rStyle w:val="TagStyle"/>
          <w:rtl/>
        </w:rPr>
        <w:t xml:space="preserve"> &lt;&lt; קריאה &gt;&gt;</w:t>
      </w:r>
      <w:r w:rsidRPr="000125DF">
        <w:rPr>
          <w:rStyle w:val="TagStyle"/>
          <w:rtl/>
        </w:rPr>
        <w:t xml:space="preserve"> </w:t>
      </w:r>
      <w:r>
        <w:rPr>
          <w:rtl/>
        </w:rPr>
        <w:t>קריאה:</w:t>
      </w:r>
      <w:r w:rsidRPr="000125DF">
        <w:rPr>
          <w:rStyle w:val="TagStyle"/>
          <w:rtl/>
        </w:rPr>
        <w:t xml:space="preserve"> </w:t>
      </w:r>
      <w:r w:rsidRPr="009D2A6F">
        <w:rPr>
          <w:rStyle w:val="TagStyle"/>
          <w:rtl/>
        </w:rPr>
        <w:t>&lt;&lt; קריאה &gt;&gt;</w:t>
      </w:r>
      <w:r>
        <w:rPr>
          <w:rtl/>
        </w:rPr>
        <w:t xml:space="preserve">   </w:t>
      </w:r>
      <w:bookmarkEnd w:id="22148"/>
    </w:p>
    <w:p w:rsidR="00CE5072" w:rsidRDefault="00CE5072" w:rsidP="00982C95">
      <w:pPr>
        <w:rPr>
          <w:rtl/>
          <w:lang w:eastAsia="he-IL"/>
        </w:rPr>
      </w:pPr>
    </w:p>
    <w:p w:rsidR="00CE5072" w:rsidRDefault="00CE5072" w:rsidP="00257A6A">
      <w:pPr>
        <w:rPr>
          <w:rtl/>
          <w:lang w:eastAsia="he-IL"/>
        </w:rPr>
      </w:pPr>
      <w:bookmarkStart w:id="22149" w:name="_ETM_Q48_319123"/>
      <w:bookmarkEnd w:id="22149"/>
      <w:r>
        <w:rPr>
          <w:rFonts w:hint="cs"/>
          <w:rtl/>
          <w:lang w:eastAsia="he-IL"/>
        </w:rPr>
        <w:t>ר</w:t>
      </w:r>
      <w:bookmarkStart w:id="22150" w:name="_ETM_Q48_319379"/>
      <w:bookmarkStart w:id="22151" w:name="_ETM_Q48_319467"/>
      <w:bookmarkEnd w:id="22150"/>
      <w:bookmarkEnd w:id="22151"/>
      <w:r>
        <w:rPr>
          <w:rFonts w:hint="cs"/>
          <w:rtl/>
          <w:lang w:eastAsia="he-IL"/>
        </w:rPr>
        <w:t>א</w:t>
      </w:r>
      <w:bookmarkStart w:id="22152" w:name="_ETM_Q48_319485"/>
      <w:bookmarkStart w:id="22153" w:name="_ETM_Q48_319544"/>
      <w:bookmarkEnd w:id="22152"/>
      <w:bookmarkEnd w:id="22153"/>
      <w:r>
        <w:rPr>
          <w:rFonts w:hint="cs"/>
          <w:rtl/>
          <w:lang w:eastAsia="he-IL"/>
        </w:rPr>
        <w:t xml:space="preserve">ש הממשלה </w:t>
      </w:r>
      <w:r w:rsidR="00982C95">
        <w:rPr>
          <w:rFonts w:hint="cs"/>
          <w:rtl/>
          <w:lang w:eastAsia="he-IL"/>
        </w:rPr>
        <w:t>– – –</w:t>
      </w:r>
    </w:p>
    <w:p w:rsidR="00CE5072" w:rsidRDefault="00CE5072" w:rsidP="00257A6A">
      <w:pPr>
        <w:rPr>
          <w:rtl/>
          <w:lang w:eastAsia="he-IL"/>
        </w:rPr>
      </w:pPr>
      <w:bookmarkStart w:id="22154" w:name="_ETM_Q48_321511"/>
      <w:bookmarkStart w:id="22155" w:name="_ETM_Q48_321617"/>
      <w:bookmarkEnd w:id="22154"/>
      <w:bookmarkEnd w:id="22155"/>
    </w:p>
    <w:p w:rsidR="00CE5072" w:rsidRDefault="00CE5072" w:rsidP="00257A6A">
      <w:pPr>
        <w:pStyle w:val="af6"/>
        <w:rPr>
          <w:rtl/>
        </w:rPr>
      </w:pPr>
      <w:bookmarkStart w:id="22156" w:name="ET_yor_6309_15"/>
      <w:r w:rsidRPr="009D2A6F">
        <w:rPr>
          <w:rStyle w:val="TagStyle"/>
          <w:rtl/>
        </w:rPr>
        <w:t xml:space="preserve"> &lt;&lt; יור &gt;&gt;</w:t>
      </w:r>
      <w:r w:rsidRPr="000125DF">
        <w:rPr>
          <w:rStyle w:val="TagStyle"/>
          <w:rtl/>
        </w:rPr>
        <w:t xml:space="preserve"> </w:t>
      </w:r>
      <w:r>
        <w:rPr>
          <w:rtl/>
        </w:rPr>
        <w:t>היו"ר ג'ידא רינאוי זועבי:</w:t>
      </w:r>
      <w:r w:rsidRPr="000125DF">
        <w:rPr>
          <w:rStyle w:val="TagStyle"/>
          <w:rtl/>
        </w:rPr>
        <w:t xml:space="preserve"> </w:t>
      </w:r>
      <w:r w:rsidRPr="009D2A6F">
        <w:rPr>
          <w:rStyle w:val="TagStyle"/>
          <w:rtl/>
        </w:rPr>
        <w:t>&lt;&lt; יור &gt;&gt;</w:t>
      </w:r>
      <w:r>
        <w:rPr>
          <w:rtl/>
        </w:rPr>
        <w:t xml:space="preserve">   </w:t>
      </w:r>
      <w:bookmarkEnd w:id="22156"/>
    </w:p>
    <w:p w:rsidR="00CE5072" w:rsidRDefault="00CE5072" w:rsidP="00982C95">
      <w:pPr>
        <w:rPr>
          <w:rtl/>
          <w:lang w:eastAsia="he-IL"/>
        </w:rPr>
      </w:pPr>
    </w:p>
    <w:p w:rsidR="00CE5072" w:rsidRDefault="00CE5072" w:rsidP="00257A6A">
      <w:pPr>
        <w:rPr>
          <w:rtl/>
          <w:lang w:eastAsia="he-IL"/>
        </w:rPr>
      </w:pPr>
      <w:bookmarkStart w:id="22157" w:name="_ETM_Q48_322903"/>
      <w:bookmarkEnd w:id="22157"/>
      <w:r>
        <w:rPr>
          <w:rFonts w:hint="cs"/>
          <w:rtl/>
          <w:lang w:eastAsia="he-IL"/>
        </w:rPr>
        <w:t xml:space="preserve">לא היית צריכה להגיד: שר </w:t>
      </w:r>
      <w:bookmarkStart w:id="22158" w:name="_ETM_Q48_321469"/>
      <w:bookmarkEnd w:id="22158"/>
      <w:r>
        <w:rPr>
          <w:rFonts w:hint="cs"/>
          <w:rtl/>
          <w:lang w:eastAsia="he-IL"/>
        </w:rPr>
        <w:t>האוצר.</w:t>
      </w:r>
    </w:p>
    <w:p w:rsidR="00CE5072" w:rsidRDefault="00CE5072" w:rsidP="00257A6A">
      <w:pPr>
        <w:rPr>
          <w:rtl/>
          <w:lang w:eastAsia="he-IL"/>
        </w:rPr>
      </w:pPr>
      <w:bookmarkStart w:id="22159" w:name="_ETM_Q48_322428"/>
      <w:bookmarkStart w:id="22160" w:name="_ETM_Q48_322488"/>
      <w:bookmarkEnd w:id="22159"/>
      <w:bookmarkEnd w:id="22160"/>
    </w:p>
    <w:p w:rsidR="00CE5072" w:rsidRDefault="00CE5072" w:rsidP="00257A6A">
      <w:pPr>
        <w:pStyle w:val="-"/>
        <w:rPr>
          <w:rtl/>
        </w:rPr>
      </w:pPr>
      <w:r w:rsidRPr="009D2A6F">
        <w:rPr>
          <w:rStyle w:val="TagStyle"/>
          <w:rtl/>
        </w:rPr>
        <w:t xml:space="preserve"> &lt;&lt; דובר_המשך &gt;&gt;</w:t>
      </w:r>
      <w:r w:rsidRPr="000125DF">
        <w:rPr>
          <w:rStyle w:val="TagStyle"/>
          <w:rtl/>
        </w:rPr>
        <w:t xml:space="preserve"> </w:t>
      </w:r>
      <w:r>
        <w:rPr>
          <w:rtl/>
        </w:rPr>
        <w:t>השרה להגנת הסביבה תמר זנדברג:</w:t>
      </w:r>
      <w:r w:rsidRPr="000125DF">
        <w:rPr>
          <w:rStyle w:val="TagStyle"/>
          <w:rtl/>
        </w:rPr>
        <w:t xml:space="preserve"> </w:t>
      </w:r>
      <w:r w:rsidRPr="009D2A6F">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2161" w:name="_ETM_Q48_323565"/>
      <w:bookmarkEnd w:id="22161"/>
      <w:r>
        <w:rPr>
          <w:rFonts w:hint="cs"/>
          <w:rtl/>
          <w:lang w:eastAsia="he-IL"/>
        </w:rPr>
        <w:t>אבל זה מה שכתוב לי.</w:t>
      </w:r>
    </w:p>
    <w:p w:rsidR="00CE5072" w:rsidRDefault="00CE5072" w:rsidP="00257A6A">
      <w:pPr>
        <w:rPr>
          <w:rtl/>
          <w:lang w:eastAsia="he-IL"/>
        </w:rPr>
      </w:pPr>
      <w:bookmarkStart w:id="22162" w:name="_ETM_Q48_322424"/>
      <w:bookmarkStart w:id="22163" w:name="_ETM_Q48_322494"/>
      <w:bookmarkEnd w:id="22162"/>
      <w:bookmarkEnd w:id="22163"/>
    </w:p>
    <w:p w:rsidR="00CE5072" w:rsidRDefault="00CE5072" w:rsidP="00257A6A">
      <w:pPr>
        <w:pStyle w:val="af5"/>
        <w:rPr>
          <w:rtl/>
        </w:rPr>
      </w:pPr>
      <w:bookmarkStart w:id="22164" w:name="ET_interruption_5797_18"/>
      <w:r w:rsidRPr="009D2A6F">
        <w:rPr>
          <w:rStyle w:val="TagStyle"/>
          <w:rtl/>
        </w:rPr>
        <w:t xml:space="preserve"> &lt;&lt; קריאה &gt;&gt;</w:t>
      </w:r>
      <w:r w:rsidRPr="000125DF">
        <w:rPr>
          <w:rStyle w:val="TagStyle"/>
          <w:rtl/>
        </w:rPr>
        <w:t xml:space="preserve"> </w:t>
      </w:r>
      <w:r>
        <w:rPr>
          <w:rtl/>
        </w:rPr>
        <w:t>יצחק פינדרוס (יהדות התורה):</w:t>
      </w:r>
      <w:r w:rsidRPr="000125DF">
        <w:rPr>
          <w:rStyle w:val="TagStyle"/>
          <w:rtl/>
        </w:rPr>
        <w:t xml:space="preserve"> </w:t>
      </w:r>
      <w:r w:rsidRPr="009D2A6F">
        <w:rPr>
          <w:rStyle w:val="TagStyle"/>
          <w:rtl/>
        </w:rPr>
        <w:t>&lt;&lt; קריאה &gt;&gt;</w:t>
      </w:r>
      <w:r>
        <w:rPr>
          <w:rtl/>
        </w:rPr>
        <w:t xml:space="preserve">   </w:t>
      </w:r>
      <w:bookmarkEnd w:id="22164"/>
    </w:p>
    <w:p w:rsidR="00CE5072" w:rsidRDefault="00CE5072" w:rsidP="00982C95">
      <w:pPr>
        <w:rPr>
          <w:rtl/>
          <w:lang w:eastAsia="he-IL"/>
        </w:rPr>
      </w:pPr>
    </w:p>
    <w:p w:rsidR="00CE5072" w:rsidRDefault="00982C95" w:rsidP="00257A6A">
      <w:pPr>
        <w:rPr>
          <w:rtl/>
          <w:lang w:eastAsia="he-IL"/>
        </w:rPr>
      </w:pPr>
      <w:bookmarkStart w:id="22165" w:name="_ETM_Q48_325432"/>
      <w:bookmarkStart w:id="22166" w:name="_ETM_Q48_325689"/>
      <w:bookmarkStart w:id="22167" w:name="_ETM_Q48_325760"/>
      <w:bookmarkEnd w:id="22165"/>
      <w:bookmarkEnd w:id="22166"/>
      <w:bookmarkEnd w:id="22167"/>
      <w:r>
        <w:rPr>
          <w:rFonts w:hint="cs"/>
          <w:rtl/>
          <w:lang w:eastAsia="he-IL"/>
        </w:rPr>
        <w:t>– – –</w:t>
      </w:r>
      <w:r w:rsidR="00CE5072">
        <w:rPr>
          <w:rFonts w:hint="cs"/>
          <w:rtl/>
          <w:lang w:eastAsia="he-IL"/>
        </w:rPr>
        <w:t xml:space="preserve"> </w:t>
      </w:r>
      <w:bookmarkStart w:id="22168" w:name="_ETM_Q48_322478"/>
      <w:bookmarkEnd w:id="22168"/>
      <w:r w:rsidR="00CE5072">
        <w:rPr>
          <w:rFonts w:hint="cs"/>
          <w:rtl/>
          <w:lang w:eastAsia="he-IL"/>
        </w:rPr>
        <w:t xml:space="preserve">ממשלה בישראל </w:t>
      </w:r>
      <w:r>
        <w:rPr>
          <w:rFonts w:hint="cs"/>
          <w:rtl/>
          <w:lang w:eastAsia="he-IL"/>
        </w:rPr>
        <w:t>– – –</w:t>
      </w:r>
    </w:p>
    <w:p w:rsidR="00CE5072" w:rsidRDefault="00CE5072" w:rsidP="00257A6A">
      <w:pPr>
        <w:rPr>
          <w:rtl/>
          <w:lang w:eastAsia="he-IL"/>
        </w:rPr>
      </w:pPr>
      <w:bookmarkStart w:id="22169" w:name="_ETM_Q48_326813"/>
      <w:bookmarkStart w:id="22170" w:name="_ETM_Q48_326899"/>
      <w:bookmarkEnd w:id="22169"/>
      <w:bookmarkEnd w:id="22170"/>
    </w:p>
    <w:p w:rsidR="00CE5072" w:rsidRDefault="00CE5072" w:rsidP="00257A6A">
      <w:pPr>
        <w:pStyle w:val="-"/>
        <w:rPr>
          <w:rtl/>
        </w:rPr>
      </w:pPr>
      <w:bookmarkStart w:id="22171" w:name="ET_speakercontinue_6201_19"/>
      <w:r w:rsidRPr="009D2A6F">
        <w:rPr>
          <w:rStyle w:val="TagStyle"/>
          <w:rtl/>
        </w:rPr>
        <w:t xml:space="preserve"> &lt;&lt; דובר_המשך &gt;&gt;</w:t>
      </w:r>
      <w:r w:rsidRPr="000125DF">
        <w:rPr>
          <w:rStyle w:val="TagStyle"/>
          <w:rtl/>
        </w:rPr>
        <w:t xml:space="preserve"> </w:t>
      </w:r>
      <w:r>
        <w:rPr>
          <w:rtl/>
        </w:rPr>
        <w:t>השרה להגנת הסביבה תמר זנדברג:</w:t>
      </w:r>
      <w:r w:rsidRPr="000125DF">
        <w:rPr>
          <w:rStyle w:val="TagStyle"/>
          <w:rtl/>
        </w:rPr>
        <w:t xml:space="preserve"> </w:t>
      </w:r>
      <w:r w:rsidRPr="009D2A6F">
        <w:rPr>
          <w:rStyle w:val="TagStyle"/>
          <w:rtl/>
        </w:rPr>
        <w:t>&lt;&lt; דובר_המשך &gt;&gt;</w:t>
      </w:r>
      <w:r>
        <w:rPr>
          <w:rtl/>
        </w:rPr>
        <w:t xml:space="preserve">   </w:t>
      </w:r>
      <w:bookmarkEnd w:id="22171"/>
    </w:p>
    <w:p w:rsidR="00CE5072" w:rsidRDefault="00CE5072" w:rsidP="00982C95">
      <w:pPr>
        <w:rPr>
          <w:rtl/>
          <w:lang w:eastAsia="he-IL"/>
        </w:rPr>
      </w:pPr>
    </w:p>
    <w:p w:rsidR="00CE5072" w:rsidRDefault="00CE5072" w:rsidP="00257A6A">
      <w:pPr>
        <w:rPr>
          <w:rtl/>
          <w:lang w:eastAsia="he-IL"/>
        </w:rPr>
      </w:pPr>
      <w:bookmarkStart w:id="22172" w:name="_ETM_Q48_328520"/>
      <w:bookmarkEnd w:id="22172"/>
      <w:r>
        <w:rPr>
          <w:rFonts w:hint="cs"/>
          <w:rtl/>
          <w:lang w:eastAsia="he-IL"/>
        </w:rPr>
        <w:t xml:space="preserve">אבל, חבר הכנסת פינדרוס, תראה מה </w:t>
      </w:r>
      <w:bookmarkStart w:id="22173" w:name="_ETM_Q48_329208"/>
      <w:bookmarkEnd w:id="22173"/>
      <w:r>
        <w:rPr>
          <w:rFonts w:hint="cs"/>
          <w:rtl/>
          <w:lang w:eastAsia="he-IL"/>
        </w:rPr>
        <w:t>עונה שר האוצר.</w:t>
      </w:r>
    </w:p>
    <w:p w:rsidR="00CE5072" w:rsidRDefault="00CE5072" w:rsidP="00257A6A">
      <w:pPr>
        <w:rPr>
          <w:rtl/>
          <w:lang w:eastAsia="he-IL"/>
        </w:rPr>
      </w:pPr>
      <w:bookmarkStart w:id="22174" w:name="_ETM_Q48_326278"/>
      <w:bookmarkStart w:id="22175" w:name="_ETM_Q48_326331"/>
      <w:bookmarkEnd w:id="22174"/>
      <w:bookmarkEnd w:id="22175"/>
    </w:p>
    <w:p w:rsidR="00CE5072" w:rsidRDefault="00CE5072" w:rsidP="00257A6A">
      <w:pPr>
        <w:pStyle w:val="af5"/>
        <w:rPr>
          <w:rtl/>
        </w:rPr>
      </w:pPr>
      <w:bookmarkStart w:id="22176" w:name="ET_interruption_5763_20"/>
      <w:r w:rsidRPr="009D2A6F">
        <w:rPr>
          <w:rStyle w:val="TagStyle"/>
          <w:rtl/>
        </w:rPr>
        <w:t xml:space="preserve"> &lt;&lt; קריאה &gt;&gt;</w:t>
      </w:r>
      <w:r w:rsidRPr="000125DF">
        <w:rPr>
          <w:rStyle w:val="TagStyle"/>
          <w:rtl/>
        </w:rPr>
        <w:t xml:space="preserve"> </w:t>
      </w:r>
      <w:r>
        <w:rPr>
          <w:rtl/>
        </w:rPr>
        <w:t>משה ארבל (ש"ס):</w:t>
      </w:r>
      <w:r w:rsidRPr="000125DF">
        <w:rPr>
          <w:rStyle w:val="TagStyle"/>
          <w:rtl/>
        </w:rPr>
        <w:t xml:space="preserve"> </w:t>
      </w:r>
      <w:r w:rsidRPr="009D2A6F">
        <w:rPr>
          <w:rStyle w:val="TagStyle"/>
          <w:rtl/>
        </w:rPr>
        <w:t>&lt;&lt; קריאה &gt;&gt;</w:t>
      </w:r>
      <w:r>
        <w:rPr>
          <w:rtl/>
        </w:rPr>
        <w:t xml:space="preserve">   </w:t>
      </w:r>
      <w:bookmarkEnd w:id="22176"/>
    </w:p>
    <w:p w:rsidR="00CE5072" w:rsidRDefault="00CE5072" w:rsidP="00982C95">
      <w:pPr>
        <w:rPr>
          <w:rtl/>
          <w:lang w:eastAsia="he-IL"/>
        </w:rPr>
      </w:pPr>
    </w:p>
    <w:p w:rsidR="00CE5072" w:rsidRDefault="00CE5072" w:rsidP="00257A6A">
      <w:pPr>
        <w:rPr>
          <w:rtl/>
          <w:lang w:eastAsia="he-IL"/>
        </w:rPr>
      </w:pPr>
      <w:bookmarkStart w:id="22177" w:name="_ETM_Q48_328477"/>
      <w:bookmarkEnd w:id="22177"/>
      <w:r>
        <w:rPr>
          <w:rFonts w:hint="cs"/>
          <w:rtl/>
          <w:lang w:eastAsia="he-IL"/>
        </w:rPr>
        <w:t xml:space="preserve">כשבנט רוצה להוריד את יוקר המחיה, </w:t>
      </w:r>
      <w:bookmarkStart w:id="22178" w:name="_ETM_Q48_330179"/>
      <w:bookmarkEnd w:id="22178"/>
      <w:r>
        <w:rPr>
          <w:rFonts w:hint="cs"/>
          <w:rtl/>
          <w:lang w:eastAsia="he-IL"/>
        </w:rPr>
        <w:t xml:space="preserve">הוא הולך לאוצר. זה המצב. יש ראש ממשלה </w:t>
      </w:r>
      <w:bookmarkStart w:id="22179" w:name="_ETM_Q48_333165"/>
      <w:bookmarkEnd w:id="22179"/>
      <w:r>
        <w:rPr>
          <w:rFonts w:hint="cs"/>
          <w:rtl/>
          <w:lang w:eastAsia="he-IL"/>
        </w:rPr>
        <w:t>בישראל.</w:t>
      </w:r>
      <w:bookmarkStart w:id="22180" w:name="_ETM_Q48_322098"/>
      <w:bookmarkEnd w:id="22180"/>
    </w:p>
    <w:p w:rsidR="00CE5072" w:rsidRPr="000125DF" w:rsidRDefault="00CE5072" w:rsidP="00257A6A">
      <w:pPr>
        <w:rPr>
          <w:rtl/>
          <w:lang w:eastAsia="he-IL"/>
        </w:rPr>
      </w:pPr>
      <w:bookmarkStart w:id="22181" w:name="_ETM_Q48_322204"/>
      <w:bookmarkEnd w:id="22181"/>
    </w:p>
    <w:p w:rsidR="00CE5072" w:rsidRDefault="00CE5072" w:rsidP="00257A6A">
      <w:pPr>
        <w:pStyle w:val="-"/>
        <w:rPr>
          <w:rtl/>
        </w:rPr>
      </w:pPr>
      <w:bookmarkStart w:id="22182" w:name="_ETM_Q48_301716"/>
      <w:bookmarkEnd w:id="22182"/>
      <w:r w:rsidRPr="009D2A6F">
        <w:rPr>
          <w:rStyle w:val="TagStyle"/>
          <w:rtl/>
        </w:rPr>
        <w:t xml:space="preserve"> &lt;&lt; דובר_המשך &gt;&gt;</w:t>
      </w:r>
      <w:r w:rsidRPr="000125DF">
        <w:rPr>
          <w:rStyle w:val="TagStyle"/>
          <w:rtl/>
        </w:rPr>
        <w:t xml:space="preserve"> </w:t>
      </w:r>
      <w:r>
        <w:rPr>
          <w:rtl/>
        </w:rPr>
        <w:t>השרה להגנת הסביבה תמר זנדברג:</w:t>
      </w:r>
      <w:r w:rsidRPr="000125DF">
        <w:rPr>
          <w:rStyle w:val="TagStyle"/>
          <w:rtl/>
        </w:rPr>
        <w:t xml:space="preserve"> </w:t>
      </w:r>
      <w:r w:rsidRPr="009D2A6F">
        <w:rPr>
          <w:rStyle w:val="TagStyle"/>
          <w:rtl/>
        </w:rPr>
        <w:t>&lt;&lt; דובר_המשך &gt;&gt;</w:t>
      </w:r>
      <w:r>
        <w:rPr>
          <w:rtl/>
        </w:rPr>
        <w:t xml:space="preserve">   </w:t>
      </w:r>
    </w:p>
    <w:p w:rsidR="00CE5072" w:rsidRDefault="00CE5072" w:rsidP="00982C95">
      <w:pPr>
        <w:rPr>
          <w:rtl/>
          <w:lang w:eastAsia="he-IL"/>
        </w:rPr>
      </w:pPr>
    </w:p>
    <w:p w:rsidR="00CE5072" w:rsidRPr="000125DF" w:rsidRDefault="00CE5072" w:rsidP="00257A6A">
      <w:pPr>
        <w:rPr>
          <w:rtl/>
          <w:lang w:eastAsia="he-IL"/>
        </w:rPr>
      </w:pPr>
      <w:bookmarkStart w:id="22183" w:name="_ETM_Q48_303022"/>
      <w:bookmarkEnd w:id="22183"/>
      <w:r>
        <w:rPr>
          <w:rFonts w:hint="cs"/>
          <w:rtl/>
          <w:lang w:eastAsia="he-IL"/>
        </w:rPr>
        <w:t xml:space="preserve">חבר הכנסת פינדרוס, תראה מה עונה שר האוצר. הוא </w:t>
      </w:r>
      <w:bookmarkStart w:id="22184" w:name="_ETM_Q48_339224"/>
      <w:bookmarkEnd w:id="22184"/>
      <w:r>
        <w:rPr>
          <w:rFonts w:hint="cs"/>
          <w:rtl/>
          <w:lang w:eastAsia="he-IL"/>
        </w:rPr>
        <w:t xml:space="preserve">עונה, שעל פי הנחיות משרד הבריאות </w:t>
      </w:r>
      <w:r>
        <w:rPr>
          <w:rtl/>
          <w:lang w:eastAsia="he-IL"/>
        </w:rPr>
        <w:t>–</w:t>
      </w:r>
      <w:r>
        <w:rPr>
          <w:rFonts w:hint="cs"/>
          <w:rtl/>
          <w:lang w:eastAsia="he-IL"/>
        </w:rPr>
        <w:t xml:space="preserve"> כלומר, </w:t>
      </w:r>
      <w:bookmarkStart w:id="22185" w:name="_ETM_Q48_344736"/>
      <w:bookmarkEnd w:id="22185"/>
      <w:r>
        <w:rPr>
          <w:rFonts w:hint="cs"/>
          <w:rtl/>
          <w:lang w:eastAsia="he-IL"/>
        </w:rPr>
        <w:t xml:space="preserve">איכשהו </w:t>
      </w:r>
      <w:r w:rsidR="00982C95">
        <w:rPr>
          <w:rFonts w:hint="cs"/>
          <w:rtl/>
          <w:lang w:eastAsia="he-IL"/>
        </w:rPr>
        <w:t>– – –</w:t>
      </w:r>
    </w:p>
    <w:p w:rsidR="00CE5072" w:rsidRDefault="00CE5072" w:rsidP="00257A6A">
      <w:pPr>
        <w:rPr>
          <w:rtl/>
          <w:lang w:eastAsia="he-IL"/>
        </w:rPr>
      </w:pPr>
      <w:bookmarkStart w:id="22186" w:name="_ETM_Q48_120088"/>
      <w:bookmarkEnd w:id="22186"/>
    </w:p>
    <w:p w:rsidR="00CE5072" w:rsidRDefault="00CE5072" w:rsidP="00257A6A">
      <w:pPr>
        <w:pStyle w:val="af5"/>
        <w:rPr>
          <w:rtl/>
        </w:rPr>
      </w:pPr>
      <w:bookmarkStart w:id="22187" w:name="ET_interruption_6053_21"/>
      <w:r w:rsidRPr="009D2A6F">
        <w:rPr>
          <w:rStyle w:val="TagStyle"/>
          <w:rtl/>
        </w:rPr>
        <w:t xml:space="preserve"> &lt;&lt; קריאה &gt;&gt;</w:t>
      </w:r>
      <w:r w:rsidRPr="00A42321">
        <w:rPr>
          <w:rStyle w:val="TagStyle"/>
          <w:rtl/>
        </w:rPr>
        <w:t xml:space="preserve"> </w:t>
      </w:r>
      <w:r>
        <w:rPr>
          <w:rtl/>
        </w:rPr>
        <w:t>יוסף טייב (ש"ס):</w:t>
      </w:r>
      <w:r w:rsidRPr="00A42321">
        <w:rPr>
          <w:rStyle w:val="TagStyle"/>
          <w:rtl/>
        </w:rPr>
        <w:t xml:space="preserve"> </w:t>
      </w:r>
      <w:r w:rsidRPr="009D2A6F">
        <w:rPr>
          <w:rStyle w:val="TagStyle"/>
          <w:rtl/>
        </w:rPr>
        <w:t>&lt;&lt; קריאה &gt;&gt;</w:t>
      </w:r>
      <w:r>
        <w:rPr>
          <w:rtl/>
        </w:rPr>
        <w:t xml:space="preserve">   </w:t>
      </w:r>
      <w:bookmarkEnd w:id="22187"/>
    </w:p>
    <w:p w:rsidR="00CE5072" w:rsidRDefault="00CE5072" w:rsidP="00982C95">
      <w:pPr>
        <w:rPr>
          <w:rtl/>
          <w:lang w:eastAsia="he-IL"/>
        </w:rPr>
      </w:pPr>
    </w:p>
    <w:p w:rsidR="00CE5072" w:rsidRDefault="00CE5072" w:rsidP="00257A6A">
      <w:pPr>
        <w:rPr>
          <w:rtl/>
          <w:lang w:eastAsia="he-IL"/>
        </w:rPr>
      </w:pPr>
      <w:bookmarkStart w:id="22188" w:name="_ETM_Q48_332948"/>
      <w:bookmarkEnd w:id="22188"/>
      <w:r>
        <w:rPr>
          <w:rFonts w:hint="cs"/>
          <w:rtl/>
          <w:lang w:eastAsia="he-IL"/>
        </w:rPr>
        <w:t xml:space="preserve">איך שר אוצר </w:t>
      </w:r>
      <w:r w:rsidR="00982C95">
        <w:rPr>
          <w:rFonts w:hint="cs"/>
          <w:rtl/>
          <w:lang w:eastAsia="he-IL"/>
        </w:rPr>
        <w:t>– – –</w:t>
      </w:r>
    </w:p>
    <w:p w:rsidR="00CE5072" w:rsidRDefault="00CE5072" w:rsidP="00257A6A">
      <w:pPr>
        <w:rPr>
          <w:rtl/>
          <w:lang w:eastAsia="he-IL"/>
        </w:rPr>
      </w:pPr>
      <w:bookmarkStart w:id="22189" w:name="_ETM_Q48_333413"/>
      <w:bookmarkStart w:id="22190" w:name="_ETM_Q48_333942"/>
      <w:bookmarkEnd w:id="22189"/>
      <w:bookmarkEnd w:id="22190"/>
    </w:p>
    <w:p w:rsidR="00CE5072" w:rsidRDefault="00CE5072" w:rsidP="00257A6A">
      <w:pPr>
        <w:pStyle w:val="-"/>
        <w:rPr>
          <w:rtl/>
        </w:rPr>
      </w:pPr>
      <w:bookmarkStart w:id="22191" w:name="ET_speakercontinue_6201_22"/>
      <w:r w:rsidRPr="009D2A6F">
        <w:rPr>
          <w:rStyle w:val="TagStyle"/>
          <w:rtl/>
        </w:rPr>
        <w:t xml:space="preserve"> &lt;&lt; דובר_המשך &gt;&gt;</w:t>
      </w:r>
      <w:r w:rsidRPr="00A42321">
        <w:rPr>
          <w:rStyle w:val="TagStyle"/>
          <w:rtl/>
        </w:rPr>
        <w:t xml:space="preserve"> </w:t>
      </w:r>
      <w:r>
        <w:rPr>
          <w:rtl/>
        </w:rPr>
        <w:t>השרה להגנת הסביבה תמר זנדברג:</w:t>
      </w:r>
      <w:r w:rsidRPr="00A42321">
        <w:rPr>
          <w:rStyle w:val="TagStyle"/>
          <w:rtl/>
        </w:rPr>
        <w:t xml:space="preserve"> </w:t>
      </w:r>
      <w:r w:rsidRPr="009D2A6F">
        <w:rPr>
          <w:rStyle w:val="TagStyle"/>
          <w:rtl/>
        </w:rPr>
        <w:t>&lt;&lt; דובר_המשך &gt;&gt;</w:t>
      </w:r>
      <w:r>
        <w:rPr>
          <w:rtl/>
        </w:rPr>
        <w:t xml:space="preserve">   </w:t>
      </w:r>
      <w:bookmarkEnd w:id="22191"/>
    </w:p>
    <w:p w:rsidR="00CE5072" w:rsidRDefault="00CE5072" w:rsidP="00257A6A">
      <w:pPr>
        <w:rPr>
          <w:rtl/>
          <w:lang w:eastAsia="he-IL"/>
        </w:rPr>
      </w:pPr>
      <w:bookmarkStart w:id="22192" w:name="_ETM_Q48_334940"/>
      <w:bookmarkEnd w:id="22192"/>
    </w:p>
    <w:p w:rsidR="00CE5072" w:rsidRDefault="00830BAB" w:rsidP="00257A6A">
      <w:pPr>
        <w:ind w:left="720" w:firstLine="0"/>
        <w:rPr>
          <w:rtl/>
          <w:lang w:eastAsia="he-IL"/>
        </w:rPr>
      </w:pPr>
      <w:r>
        <w:rPr>
          <w:rFonts w:hint="eastAsia"/>
          <w:rtl/>
          <w:lang w:eastAsia="he-IL"/>
        </w:rPr>
        <w:t xml:space="preserve">– </w:t>
      </w:r>
      <w:r w:rsidR="00982C95">
        <w:rPr>
          <w:rFonts w:hint="cs"/>
          <w:rtl/>
          <w:lang w:eastAsia="he-IL"/>
        </w:rPr>
        <w:t>– –</w:t>
      </w:r>
      <w:r w:rsidR="00CE5072">
        <w:rPr>
          <w:rFonts w:hint="cs"/>
          <w:rtl/>
          <w:lang w:eastAsia="he-IL"/>
        </w:rPr>
        <w:t xml:space="preserve"> זרים שאינם מחוסנים</w:t>
      </w:r>
      <w:bookmarkStart w:id="22193" w:name="_ETM_Q48_346579"/>
      <w:bookmarkEnd w:id="22193"/>
      <w:r w:rsidR="00CE5072">
        <w:rPr>
          <w:rFonts w:hint="cs"/>
          <w:rtl/>
          <w:lang w:eastAsia="he-IL"/>
        </w:rPr>
        <w:t xml:space="preserve"> </w:t>
      </w:r>
      <w:r w:rsidR="00982C95">
        <w:rPr>
          <w:rFonts w:hint="cs"/>
          <w:rtl/>
          <w:lang w:eastAsia="he-IL"/>
        </w:rPr>
        <w:t>– – –</w:t>
      </w:r>
    </w:p>
    <w:p w:rsidR="00CE5072" w:rsidRDefault="00CE5072" w:rsidP="00257A6A">
      <w:pPr>
        <w:ind w:left="720" w:firstLine="0"/>
        <w:rPr>
          <w:rtl/>
          <w:lang w:eastAsia="he-IL"/>
        </w:rPr>
      </w:pPr>
      <w:bookmarkStart w:id="22194" w:name="_ETM_Q48_341538"/>
      <w:bookmarkEnd w:id="22194"/>
    </w:p>
    <w:p w:rsidR="00CE5072" w:rsidRDefault="00CE5072" w:rsidP="00257A6A">
      <w:pPr>
        <w:pStyle w:val="af5"/>
        <w:rPr>
          <w:rtl/>
        </w:rPr>
      </w:pPr>
      <w:bookmarkStart w:id="22195" w:name="ET_interruption_5763_24"/>
      <w:r w:rsidRPr="009D2A6F">
        <w:rPr>
          <w:rStyle w:val="TagStyle"/>
          <w:rtl/>
        </w:rPr>
        <w:t xml:space="preserve"> &lt;&lt; קריאה &gt;&gt;</w:t>
      </w:r>
      <w:r w:rsidRPr="00A42321">
        <w:rPr>
          <w:rStyle w:val="TagStyle"/>
          <w:rtl/>
        </w:rPr>
        <w:t xml:space="preserve"> </w:t>
      </w:r>
      <w:r>
        <w:rPr>
          <w:rtl/>
        </w:rPr>
        <w:t>משה ארבל (ש"ס):</w:t>
      </w:r>
      <w:r w:rsidRPr="00A42321">
        <w:rPr>
          <w:rStyle w:val="TagStyle"/>
          <w:rtl/>
        </w:rPr>
        <w:t xml:space="preserve"> </w:t>
      </w:r>
      <w:r w:rsidRPr="009D2A6F">
        <w:rPr>
          <w:rStyle w:val="TagStyle"/>
          <w:rtl/>
        </w:rPr>
        <w:t>&lt;&lt; קריאה &gt;&gt;</w:t>
      </w:r>
      <w:r>
        <w:rPr>
          <w:rtl/>
        </w:rPr>
        <w:t xml:space="preserve">   </w:t>
      </w:r>
      <w:bookmarkEnd w:id="22195"/>
    </w:p>
    <w:p w:rsidR="00CE5072" w:rsidRDefault="00CE5072" w:rsidP="00982C95">
      <w:pPr>
        <w:rPr>
          <w:rtl/>
          <w:lang w:eastAsia="he-IL"/>
        </w:rPr>
      </w:pPr>
    </w:p>
    <w:p w:rsidR="00CE5072" w:rsidRDefault="00CE5072" w:rsidP="00257A6A">
      <w:pPr>
        <w:rPr>
          <w:rtl/>
          <w:lang w:eastAsia="he-IL"/>
        </w:rPr>
      </w:pPr>
      <w:bookmarkStart w:id="22196" w:name="_ETM_Q48_347635"/>
      <w:bookmarkStart w:id="22197" w:name="_ETM_Q48_347890"/>
      <w:bookmarkStart w:id="22198" w:name="_ETM_Q48_347959"/>
      <w:bookmarkEnd w:id="22196"/>
      <w:bookmarkEnd w:id="22197"/>
      <w:bookmarkEnd w:id="22198"/>
      <w:r>
        <w:rPr>
          <w:rFonts w:hint="cs"/>
          <w:rtl/>
          <w:lang w:eastAsia="he-IL"/>
        </w:rPr>
        <w:t>תמר זנדברג, לא לכבס את הכביסה המלוכלכת בחוץ.</w:t>
      </w:r>
    </w:p>
    <w:p w:rsidR="00CE5072" w:rsidRDefault="00CE5072" w:rsidP="00257A6A">
      <w:pPr>
        <w:rPr>
          <w:rtl/>
          <w:lang w:eastAsia="he-IL"/>
        </w:rPr>
      </w:pPr>
      <w:bookmarkStart w:id="22199" w:name="_ETM_Q48_348419"/>
      <w:bookmarkStart w:id="22200" w:name="_ETM_Q48_348498"/>
      <w:bookmarkEnd w:id="22199"/>
      <w:bookmarkEnd w:id="22200"/>
    </w:p>
    <w:p w:rsidR="00CE5072" w:rsidRDefault="00CE5072" w:rsidP="00257A6A">
      <w:pPr>
        <w:pStyle w:val="-"/>
        <w:rPr>
          <w:rtl/>
        </w:rPr>
      </w:pPr>
      <w:r w:rsidRPr="009D2A6F">
        <w:rPr>
          <w:rStyle w:val="TagStyle"/>
          <w:rtl/>
        </w:rPr>
        <w:t xml:space="preserve"> &lt;&lt; דובר_המשך &gt;&gt;</w:t>
      </w:r>
      <w:r w:rsidRPr="00A42321">
        <w:rPr>
          <w:rStyle w:val="TagStyle"/>
          <w:rtl/>
        </w:rPr>
        <w:t xml:space="preserve"> </w:t>
      </w:r>
      <w:r>
        <w:rPr>
          <w:rtl/>
        </w:rPr>
        <w:t>השרה להגנת הסביבה תמר זנדברג:</w:t>
      </w:r>
      <w:r w:rsidRPr="00A42321">
        <w:rPr>
          <w:rStyle w:val="TagStyle"/>
          <w:rtl/>
        </w:rPr>
        <w:t xml:space="preserve"> </w:t>
      </w:r>
      <w:r w:rsidRPr="009D2A6F">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2201" w:name="_ETM_Q48_349624"/>
      <w:bookmarkEnd w:id="22201"/>
      <w:r>
        <w:rPr>
          <w:rFonts w:hint="cs"/>
          <w:rtl/>
          <w:lang w:eastAsia="he-IL"/>
        </w:rPr>
        <w:t xml:space="preserve">לא. </w:t>
      </w:r>
      <w:bookmarkStart w:id="22202" w:name="_ETM_Q48_352484"/>
      <w:bookmarkEnd w:id="22202"/>
      <w:r>
        <w:rPr>
          <w:rFonts w:hint="cs"/>
          <w:rtl/>
          <w:lang w:eastAsia="he-IL"/>
        </w:rPr>
        <w:t xml:space="preserve">רק מעניין אותי אם זו טעות הדפסה או </w:t>
      </w:r>
      <w:bookmarkStart w:id="22203" w:name="_ETM_Q48_355803"/>
      <w:bookmarkEnd w:id="22203"/>
      <w:r w:rsidR="00982C95">
        <w:rPr>
          <w:rFonts w:hint="cs"/>
          <w:rtl/>
          <w:lang w:eastAsia="he-IL"/>
        </w:rPr>
        <w:t>– – –</w:t>
      </w:r>
    </w:p>
    <w:p w:rsidR="00CE5072" w:rsidRDefault="00CE5072" w:rsidP="00257A6A">
      <w:pPr>
        <w:rPr>
          <w:rtl/>
          <w:lang w:eastAsia="he-IL"/>
        </w:rPr>
      </w:pPr>
      <w:bookmarkStart w:id="22204" w:name="_ETM_Q48_351318"/>
      <w:bookmarkStart w:id="22205" w:name="_ETM_Q48_351362"/>
      <w:bookmarkEnd w:id="22204"/>
      <w:bookmarkEnd w:id="22205"/>
    </w:p>
    <w:p w:rsidR="00CE5072" w:rsidRDefault="00CE5072" w:rsidP="00257A6A">
      <w:pPr>
        <w:pStyle w:val="af5"/>
        <w:rPr>
          <w:rtl/>
        </w:rPr>
      </w:pPr>
      <w:r w:rsidRPr="009D2A6F">
        <w:rPr>
          <w:rStyle w:val="TagStyle"/>
          <w:rtl/>
        </w:rPr>
        <w:t xml:space="preserve"> &lt;&lt; קריאה &gt;&gt;</w:t>
      </w:r>
      <w:r w:rsidRPr="00A42321">
        <w:rPr>
          <w:rStyle w:val="TagStyle"/>
          <w:rtl/>
        </w:rPr>
        <w:t xml:space="preserve"> </w:t>
      </w:r>
      <w:r>
        <w:rPr>
          <w:rtl/>
        </w:rPr>
        <w:t>משה ארבל (ש"ס):</w:t>
      </w:r>
      <w:r w:rsidRPr="00A42321">
        <w:rPr>
          <w:rStyle w:val="TagStyle"/>
          <w:rtl/>
        </w:rPr>
        <w:t xml:space="preserve"> </w:t>
      </w:r>
      <w:r w:rsidRPr="009D2A6F">
        <w:rPr>
          <w:rStyle w:val="TagStyle"/>
          <w:rtl/>
        </w:rPr>
        <w:t>&lt;&lt; קריאה &gt;&gt;</w:t>
      </w:r>
      <w:r>
        <w:rPr>
          <w:rtl/>
        </w:rPr>
        <w:t xml:space="preserve">   </w:t>
      </w:r>
    </w:p>
    <w:p w:rsidR="00CE5072" w:rsidRDefault="00CE5072" w:rsidP="00982C95">
      <w:pPr>
        <w:rPr>
          <w:rtl/>
          <w:lang w:eastAsia="he-IL"/>
        </w:rPr>
      </w:pPr>
    </w:p>
    <w:p w:rsidR="00CE5072" w:rsidRDefault="00830BAB" w:rsidP="00830BAB">
      <w:pPr>
        <w:rPr>
          <w:rtl/>
          <w:lang w:eastAsia="he-IL"/>
        </w:rPr>
      </w:pPr>
      <w:bookmarkStart w:id="22206" w:name="_ETM_Q48_353930"/>
      <w:bookmarkEnd w:id="22206"/>
      <w:r>
        <w:rPr>
          <w:rFonts w:hint="cs"/>
          <w:rtl/>
          <w:lang w:eastAsia="he-IL"/>
        </w:rPr>
        <w:t>לא</w:t>
      </w:r>
      <w:r w:rsidR="00CE5072">
        <w:rPr>
          <w:rFonts w:hint="cs"/>
          <w:rtl/>
          <w:lang w:eastAsia="he-IL"/>
        </w:rPr>
        <w:t xml:space="preserve"> לא</w:t>
      </w:r>
      <w:r>
        <w:rPr>
          <w:rFonts w:hint="cs"/>
          <w:rtl/>
          <w:lang w:eastAsia="he-IL"/>
        </w:rPr>
        <w:t xml:space="preserve"> לא,</w:t>
      </w:r>
      <w:r w:rsidR="00CE5072">
        <w:rPr>
          <w:rFonts w:hint="cs"/>
          <w:rtl/>
          <w:lang w:eastAsia="he-IL"/>
        </w:rPr>
        <w:t xml:space="preserve"> יש דברים </w:t>
      </w:r>
      <w:r w:rsidR="00982C95">
        <w:rPr>
          <w:rFonts w:hint="cs"/>
          <w:rtl/>
          <w:lang w:eastAsia="he-IL"/>
        </w:rPr>
        <w:t>– – –</w:t>
      </w:r>
    </w:p>
    <w:p w:rsidR="00CE5072" w:rsidRDefault="00CE5072" w:rsidP="00257A6A">
      <w:pPr>
        <w:rPr>
          <w:rtl/>
          <w:lang w:eastAsia="he-IL"/>
        </w:rPr>
      </w:pPr>
      <w:bookmarkStart w:id="22207" w:name="_ETM_Q48_353217"/>
      <w:bookmarkStart w:id="22208" w:name="_ETM_Q48_353290"/>
      <w:bookmarkEnd w:id="22207"/>
      <w:bookmarkEnd w:id="22208"/>
    </w:p>
    <w:p w:rsidR="00CE5072" w:rsidRDefault="00CE5072" w:rsidP="00257A6A">
      <w:pPr>
        <w:pStyle w:val="af5"/>
        <w:keepNext/>
        <w:rPr>
          <w:rtl/>
        </w:rPr>
      </w:pPr>
      <w:r w:rsidRPr="009D2A6F">
        <w:rPr>
          <w:rStyle w:val="TagStyle"/>
          <w:rtl/>
        </w:rPr>
        <w:t xml:space="preserve"> &lt;&lt; קריאה &gt;&gt;</w:t>
      </w:r>
      <w:r w:rsidRPr="00A42321">
        <w:rPr>
          <w:rStyle w:val="TagStyle"/>
          <w:rtl/>
        </w:rPr>
        <w:t xml:space="preserve"> </w:t>
      </w:r>
      <w:r>
        <w:rPr>
          <w:rtl/>
        </w:rPr>
        <w:t>יוסף טייב (ש"ס):</w:t>
      </w:r>
      <w:r w:rsidRPr="00A42321">
        <w:rPr>
          <w:rStyle w:val="TagStyle"/>
          <w:rtl/>
        </w:rPr>
        <w:t xml:space="preserve"> </w:t>
      </w:r>
      <w:r w:rsidRPr="009D2A6F">
        <w:rPr>
          <w:rStyle w:val="TagStyle"/>
          <w:rtl/>
        </w:rPr>
        <w:t>&lt;&lt; קריאה &gt;&gt;</w:t>
      </w:r>
      <w:r>
        <w:rPr>
          <w:rtl/>
        </w:rPr>
        <w:t xml:space="preserve">   </w:t>
      </w:r>
    </w:p>
    <w:p w:rsidR="00CE5072" w:rsidRDefault="00CE5072" w:rsidP="00982C95">
      <w:pPr>
        <w:rPr>
          <w:rtl/>
          <w:lang w:eastAsia="he-IL"/>
        </w:rPr>
      </w:pPr>
    </w:p>
    <w:p w:rsidR="00CE5072" w:rsidRDefault="00CE5072" w:rsidP="00257A6A">
      <w:pPr>
        <w:keepNext/>
        <w:rPr>
          <w:rtl/>
          <w:lang w:eastAsia="he-IL"/>
        </w:rPr>
      </w:pPr>
      <w:bookmarkStart w:id="22209" w:name="_ETM_Q48_355992"/>
      <w:bookmarkEnd w:id="22209"/>
      <w:r>
        <w:rPr>
          <w:rFonts w:hint="cs"/>
          <w:rtl/>
          <w:lang w:eastAsia="he-IL"/>
        </w:rPr>
        <w:lastRenderedPageBreak/>
        <w:t>כך דברים</w:t>
      </w:r>
      <w:bookmarkStart w:id="22210" w:name="_ETM_Q48_356929"/>
      <w:bookmarkEnd w:id="22210"/>
      <w:r>
        <w:rPr>
          <w:rFonts w:hint="cs"/>
          <w:rtl/>
          <w:lang w:eastAsia="he-IL"/>
        </w:rPr>
        <w:t xml:space="preserve"> מתנהלים.</w:t>
      </w:r>
    </w:p>
    <w:p w:rsidR="00CE5072" w:rsidRPr="00A42321" w:rsidRDefault="00CE5072" w:rsidP="00257A6A">
      <w:pPr>
        <w:rPr>
          <w:rtl/>
          <w:lang w:eastAsia="he-IL"/>
        </w:rPr>
      </w:pPr>
      <w:bookmarkStart w:id="22211" w:name="_ETM_Q48_352784"/>
      <w:bookmarkStart w:id="22212" w:name="_ETM_Q48_352893"/>
      <w:bookmarkEnd w:id="22211"/>
      <w:bookmarkEnd w:id="22212"/>
    </w:p>
    <w:p w:rsidR="00CE5072" w:rsidRDefault="00CE5072" w:rsidP="00257A6A">
      <w:pPr>
        <w:pStyle w:val="-"/>
        <w:rPr>
          <w:rtl/>
        </w:rPr>
      </w:pPr>
      <w:bookmarkStart w:id="22213" w:name="_ETM_Q48_346680"/>
      <w:bookmarkEnd w:id="22213"/>
      <w:r w:rsidRPr="009D2A6F">
        <w:rPr>
          <w:rStyle w:val="TagStyle"/>
          <w:rtl/>
        </w:rPr>
        <w:t xml:space="preserve"> &lt;&lt; דובר_המשך &gt;&gt;</w:t>
      </w:r>
      <w:r w:rsidRPr="00A42321">
        <w:rPr>
          <w:rStyle w:val="TagStyle"/>
          <w:rtl/>
        </w:rPr>
        <w:t xml:space="preserve"> </w:t>
      </w:r>
      <w:r>
        <w:rPr>
          <w:rtl/>
        </w:rPr>
        <w:t>השרה להגנת הסביבה תמר זנדברג:</w:t>
      </w:r>
      <w:r w:rsidRPr="00A42321">
        <w:rPr>
          <w:rStyle w:val="TagStyle"/>
          <w:rtl/>
        </w:rPr>
        <w:t xml:space="preserve"> </w:t>
      </w:r>
      <w:r w:rsidRPr="009D2A6F">
        <w:rPr>
          <w:rStyle w:val="TagStyle"/>
          <w:rtl/>
        </w:rPr>
        <w:t>&lt;&lt; דובר_המשך &gt;&gt;</w:t>
      </w:r>
      <w:r>
        <w:rPr>
          <w:rtl/>
        </w:rPr>
        <w:t xml:space="preserve">   </w:t>
      </w:r>
    </w:p>
    <w:p w:rsidR="00CE5072" w:rsidRDefault="00CE5072" w:rsidP="00982C95">
      <w:pPr>
        <w:rPr>
          <w:rtl/>
          <w:lang w:eastAsia="he-IL"/>
        </w:rPr>
      </w:pPr>
    </w:p>
    <w:p w:rsidR="00CE5072" w:rsidRDefault="00CE5072" w:rsidP="00830BAB">
      <w:pPr>
        <w:rPr>
          <w:rtl/>
          <w:lang w:eastAsia="he-IL"/>
        </w:rPr>
      </w:pPr>
      <w:bookmarkStart w:id="22214" w:name="_ETM_Q48_358694"/>
      <w:bookmarkEnd w:id="22214"/>
      <w:r>
        <w:rPr>
          <w:rFonts w:hint="cs"/>
          <w:rtl/>
          <w:lang w:eastAsia="he-IL"/>
        </w:rPr>
        <w:t xml:space="preserve">אוקיי. אז על פי הנחיות משרד הבריאות, זרים שאינם </w:t>
      </w:r>
      <w:bookmarkStart w:id="22215" w:name="_ETM_Q48_360703"/>
      <w:bookmarkEnd w:id="22215"/>
      <w:r>
        <w:rPr>
          <w:rFonts w:hint="cs"/>
          <w:rtl/>
          <w:lang w:eastAsia="he-IL"/>
        </w:rPr>
        <w:t xml:space="preserve">מחסונים </w:t>
      </w:r>
      <w:r w:rsidR="00830BAB">
        <w:rPr>
          <w:rFonts w:hint="cs"/>
          <w:rtl/>
          <w:lang w:eastAsia="he-IL"/>
        </w:rPr>
        <w:t>נדרשים לבידוד מלא עם הגיעם לארץ.</w:t>
      </w:r>
    </w:p>
    <w:p w:rsidR="00CE5072" w:rsidRDefault="00CE5072" w:rsidP="00257A6A">
      <w:pPr>
        <w:rPr>
          <w:rtl/>
          <w:lang w:eastAsia="he-IL"/>
        </w:rPr>
      </w:pPr>
      <w:bookmarkStart w:id="22216" w:name="_ETM_Q48_360548"/>
      <w:bookmarkStart w:id="22217" w:name="_ETM_Q48_360621"/>
      <w:bookmarkEnd w:id="22216"/>
      <w:bookmarkEnd w:id="22217"/>
    </w:p>
    <w:p w:rsidR="00CE5072" w:rsidRDefault="00CE5072" w:rsidP="00257A6A">
      <w:pPr>
        <w:pStyle w:val="af5"/>
        <w:rPr>
          <w:rtl/>
        </w:rPr>
      </w:pPr>
      <w:bookmarkStart w:id="22218" w:name="ET_interruption_5797_29"/>
      <w:r w:rsidRPr="009D2A6F">
        <w:rPr>
          <w:rStyle w:val="TagStyle"/>
          <w:rtl/>
        </w:rPr>
        <w:t xml:space="preserve"> &lt;&lt; קריאה &gt;&gt;</w:t>
      </w:r>
      <w:r w:rsidRPr="00A42321">
        <w:rPr>
          <w:rStyle w:val="TagStyle"/>
          <w:rtl/>
        </w:rPr>
        <w:t xml:space="preserve"> </w:t>
      </w:r>
      <w:r>
        <w:rPr>
          <w:rtl/>
        </w:rPr>
        <w:t>יצחק פינדרוס (יהדות התורה):</w:t>
      </w:r>
      <w:r w:rsidRPr="00A42321">
        <w:rPr>
          <w:rStyle w:val="TagStyle"/>
          <w:rtl/>
        </w:rPr>
        <w:t xml:space="preserve"> </w:t>
      </w:r>
      <w:r w:rsidRPr="009D2A6F">
        <w:rPr>
          <w:rStyle w:val="TagStyle"/>
          <w:rtl/>
        </w:rPr>
        <w:t>&lt;&lt; קריאה &gt;&gt;</w:t>
      </w:r>
      <w:r>
        <w:rPr>
          <w:rtl/>
        </w:rPr>
        <w:t xml:space="preserve">   </w:t>
      </w:r>
      <w:bookmarkEnd w:id="22218"/>
    </w:p>
    <w:p w:rsidR="00CE5072" w:rsidRDefault="00CE5072" w:rsidP="00982C95">
      <w:pPr>
        <w:rPr>
          <w:rtl/>
          <w:lang w:eastAsia="he-IL"/>
        </w:rPr>
      </w:pPr>
    </w:p>
    <w:p w:rsidR="00CE5072" w:rsidRDefault="00CE5072" w:rsidP="00257A6A">
      <w:pPr>
        <w:rPr>
          <w:rtl/>
          <w:lang w:eastAsia="he-IL"/>
        </w:rPr>
      </w:pPr>
      <w:bookmarkStart w:id="22219" w:name="_ETM_Q48_362736"/>
      <w:bookmarkEnd w:id="22219"/>
      <w:r>
        <w:rPr>
          <w:rFonts w:hint="cs"/>
          <w:rtl/>
          <w:lang w:eastAsia="he-IL"/>
        </w:rPr>
        <w:t>אין בעיה.</w:t>
      </w:r>
    </w:p>
    <w:p w:rsidR="00CE5072" w:rsidRDefault="00CE5072" w:rsidP="00257A6A">
      <w:pPr>
        <w:rPr>
          <w:rtl/>
          <w:lang w:eastAsia="he-IL"/>
        </w:rPr>
      </w:pPr>
      <w:bookmarkStart w:id="22220" w:name="_ETM_Q48_364076"/>
      <w:bookmarkStart w:id="22221" w:name="_ETM_Q48_364175"/>
      <w:bookmarkEnd w:id="22220"/>
      <w:bookmarkEnd w:id="22221"/>
    </w:p>
    <w:p w:rsidR="00CE5072" w:rsidRDefault="00CE5072" w:rsidP="00257A6A">
      <w:pPr>
        <w:pStyle w:val="-"/>
        <w:rPr>
          <w:rtl/>
        </w:rPr>
      </w:pPr>
      <w:r w:rsidRPr="009D2A6F">
        <w:rPr>
          <w:rStyle w:val="TagStyle"/>
          <w:rtl/>
        </w:rPr>
        <w:t xml:space="preserve"> &lt;&lt; דובר_המשך &gt;&gt;</w:t>
      </w:r>
      <w:r w:rsidRPr="00A42321">
        <w:rPr>
          <w:rStyle w:val="TagStyle"/>
          <w:rtl/>
        </w:rPr>
        <w:t xml:space="preserve"> </w:t>
      </w:r>
      <w:r>
        <w:rPr>
          <w:rtl/>
        </w:rPr>
        <w:t>השרה להגנת הסביבה תמר זנדברג:</w:t>
      </w:r>
      <w:r w:rsidRPr="00A42321">
        <w:rPr>
          <w:rStyle w:val="TagStyle"/>
          <w:rtl/>
        </w:rPr>
        <w:t xml:space="preserve"> </w:t>
      </w:r>
      <w:r w:rsidRPr="009D2A6F">
        <w:rPr>
          <w:rStyle w:val="TagStyle"/>
          <w:rtl/>
        </w:rPr>
        <w:t>&lt;&lt; דובר_המשך &gt;&gt;</w:t>
      </w:r>
      <w:r>
        <w:rPr>
          <w:rtl/>
        </w:rPr>
        <w:t xml:space="preserve">   </w:t>
      </w:r>
    </w:p>
    <w:p w:rsidR="00CE5072" w:rsidRDefault="00CE5072" w:rsidP="00982C95">
      <w:pPr>
        <w:rPr>
          <w:rtl/>
          <w:lang w:eastAsia="he-IL"/>
        </w:rPr>
      </w:pPr>
    </w:p>
    <w:p w:rsidR="00CE5072" w:rsidRPr="00A42321" w:rsidRDefault="00CE5072" w:rsidP="00B12AFB">
      <w:pPr>
        <w:rPr>
          <w:rtl/>
          <w:lang w:eastAsia="he-IL"/>
        </w:rPr>
      </w:pPr>
      <w:bookmarkStart w:id="22222" w:name="_ETM_Q48_364923"/>
      <w:bookmarkEnd w:id="22222"/>
      <w:r>
        <w:rPr>
          <w:rFonts w:hint="cs"/>
          <w:rtl/>
          <w:lang w:eastAsia="he-IL"/>
        </w:rPr>
        <w:t xml:space="preserve">עד כה לא הייתה הצדקה אפידמיולוגית לכך </w:t>
      </w:r>
      <w:bookmarkStart w:id="22223" w:name="_ETM_Q48_368416"/>
      <w:bookmarkEnd w:id="22223"/>
      <w:r>
        <w:rPr>
          <w:rFonts w:hint="cs"/>
          <w:rtl/>
          <w:lang w:eastAsia="he-IL"/>
        </w:rPr>
        <w:t xml:space="preserve">שילדים המגיעים למטרות תיירות יהיו פטורים מבידוד בעוד על שאר </w:t>
      </w:r>
      <w:bookmarkStart w:id="22224" w:name="_ETM_Q48_372009"/>
      <w:bookmarkEnd w:id="22224"/>
      <w:r>
        <w:rPr>
          <w:rFonts w:hint="cs"/>
          <w:rtl/>
          <w:lang w:eastAsia="he-IL"/>
        </w:rPr>
        <w:t xml:space="preserve">האוכלוסייה הלא-מחוסנת תחול חובת בידוד מלא. </w:t>
      </w:r>
      <w:bookmarkStart w:id="22225" w:name="_ETM_Q48_378226"/>
      <w:bookmarkStart w:id="22226" w:name="_ETM_Q48_378358"/>
      <w:bookmarkStart w:id="22227" w:name="_ETM_Q48_378399"/>
      <w:bookmarkStart w:id="22228" w:name="_ETM_Q48_378453"/>
      <w:bookmarkEnd w:id="22225"/>
      <w:bookmarkEnd w:id="22226"/>
      <w:bookmarkEnd w:id="22227"/>
      <w:bookmarkEnd w:id="22228"/>
      <w:r>
        <w:rPr>
          <w:rFonts w:hint="cs"/>
          <w:rtl/>
          <w:lang w:eastAsia="he-IL"/>
        </w:rPr>
        <w:t xml:space="preserve">במקרים חריגים, </w:t>
      </w:r>
      <w:bookmarkStart w:id="22229" w:name="_ETM_Q48_380386"/>
      <w:bookmarkEnd w:id="22229"/>
      <w:r>
        <w:rPr>
          <w:rFonts w:hint="cs"/>
          <w:rtl/>
          <w:lang w:eastAsia="he-IL"/>
        </w:rPr>
        <w:t xml:space="preserve">משפחות בעלות אשרות כניסה אשר ילדיהן לא מחוסנים רשאיות </w:t>
      </w:r>
      <w:bookmarkStart w:id="22230" w:name="_ETM_Q48_380775"/>
      <w:bookmarkEnd w:id="22230"/>
      <w:r>
        <w:rPr>
          <w:rFonts w:hint="cs"/>
          <w:rtl/>
          <w:lang w:eastAsia="he-IL"/>
        </w:rPr>
        <w:t xml:space="preserve">לפנות לוועדה ההומניטרית של רשות האוכלוסין וההגירה לקבלת אישור חריג </w:t>
      </w:r>
      <w:bookmarkStart w:id="22231" w:name="_ETM_Q48_384778"/>
      <w:bookmarkEnd w:id="22231"/>
      <w:r>
        <w:rPr>
          <w:rFonts w:hint="cs"/>
          <w:rtl/>
          <w:lang w:eastAsia="he-IL"/>
        </w:rPr>
        <w:t>לכניסת הילדים הלא-מחוסנים יחד עם הוריהם לישראל.</w:t>
      </w:r>
    </w:p>
    <w:p w:rsidR="00CE5072" w:rsidRDefault="00CE5072" w:rsidP="00257A6A">
      <w:pPr>
        <w:ind w:left="720" w:firstLine="0"/>
        <w:rPr>
          <w:rtl/>
          <w:lang w:eastAsia="he-IL"/>
        </w:rPr>
      </w:pPr>
      <w:bookmarkStart w:id="22232" w:name="_ETM_Q48_346739"/>
      <w:bookmarkStart w:id="22233" w:name="_ETM_Q48_346841"/>
      <w:bookmarkEnd w:id="22232"/>
      <w:bookmarkEnd w:id="22233"/>
    </w:p>
    <w:p w:rsidR="00CE5072" w:rsidRDefault="00CE5072" w:rsidP="00257A6A">
      <w:pPr>
        <w:pStyle w:val="af5"/>
        <w:rPr>
          <w:rtl/>
        </w:rPr>
      </w:pPr>
      <w:bookmarkStart w:id="22234" w:name="ET_interruption_6053_31"/>
      <w:r w:rsidRPr="009D2A6F">
        <w:rPr>
          <w:rStyle w:val="TagStyle"/>
          <w:rtl/>
        </w:rPr>
        <w:t xml:space="preserve"> &lt;&lt; קריאה &gt;&gt;</w:t>
      </w:r>
      <w:r w:rsidRPr="00A42321">
        <w:rPr>
          <w:rStyle w:val="TagStyle"/>
          <w:rtl/>
        </w:rPr>
        <w:t xml:space="preserve"> </w:t>
      </w:r>
      <w:r>
        <w:rPr>
          <w:rtl/>
        </w:rPr>
        <w:t>יוסף טייב (ש"ס):</w:t>
      </w:r>
      <w:r w:rsidRPr="00A42321">
        <w:rPr>
          <w:rStyle w:val="TagStyle"/>
          <w:rtl/>
        </w:rPr>
        <w:t xml:space="preserve"> </w:t>
      </w:r>
      <w:r w:rsidRPr="009D2A6F">
        <w:rPr>
          <w:rStyle w:val="TagStyle"/>
          <w:rtl/>
        </w:rPr>
        <w:t>&lt;&lt; קריאה &gt;&gt;</w:t>
      </w:r>
      <w:r>
        <w:rPr>
          <w:rtl/>
        </w:rPr>
        <w:t xml:space="preserve">   </w:t>
      </w:r>
      <w:bookmarkEnd w:id="22234"/>
    </w:p>
    <w:p w:rsidR="00CE5072" w:rsidRDefault="00CE5072" w:rsidP="00982C95">
      <w:pPr>
        <w:rPr>
          <w:rtl/>
          <w:lang w:eastAsia="he-IL"/>
        </w:rPr>
      </w:pPr>
    </w:p>
    <w:p w:rsidR="00CE5072" w:rsidRDefault="00982C95" w:rsidP="00257A6A">
      <w:pPr>
        <w:rPr>
          <w:lang w:eastAsia="he-IL"/>
        </w:rPr>
      </w:pPr>
      <w:bookmarkStart w:id="22235" w:name="_ETM_Q48_386973"/>
      <w:bookmarkEnd w:id="22235"/>
      <w:r>
        <w:rPr>
          <w:rFonts w:hint="cs"/>
          <w:rtl/>
          <w:lang w:eastAsia="he-IL"/>
        </w:rPr>
        <w:t>– – –</w:t>
      </w:r>
    </w:p>
    <w:p w:rsidR="00CE5072" w:rsidRDefault="00CE5072" w:rsidP="00257A6A">
      <w:pPr>
        <w:rPr>
          <w:rtl/>
          <w:lang w:eastAsia="he-IL"/>
        </w:rPr>
      </w:pPr>
      <w:bookmarkStart w:id="22236" w:name="_ETM_Q48_388528"/>
      <w:bookmarkStart w:id="22237" w:name="_ETM_Q48_388644"/>
      <w:bookmarkEnd w:id="22236"/>
      <w:bookmarkEnd w:id="22237"/>
    </w:p>
    <w:p w:rsidR="00CE5072" w:rsidRDefault="00CE5072" w:rsidP="00257A6A">
      <w:pPr>
        <w:pStyle w:val="af5"/>
        <w:rPr>
          <w:rtl/>
        </w:rPr>
      </w:pPr>
      <w:bookmarkStart w:id="22238" w:name="ET_interruption_5797_32"/>
      <w:r w:rsidRPr="009D2A6F">
        <w:rPr>
          <w:rStyle w:val="TagStyle"/>
          <w:rtl/>
        </w:rPr>
        <w:t xml:space="preserve"> &lt;&lt; קריאה &gt;&gt;</w:t>
      </w:r>
      <w:r w:rsidRPr="00A42321">
        <w:rPr>
          <w:rStyle w:val="TagStyle"/>
          <w:rtl/>
        </w:rPr>
        <w:t xml:space="preserve"> </w:t>
      </w:r>
      <w:r>
        <w:rPr>
          <w:rtl/>
        </w:rPr>
        <w:t>יצחק פינדרוס (יהדות התורה):</w:t>
      </w:r>
      <w:r w:rsidRPr="00A42321">
        <w:rPr>
          <w:rStyle w:val="TagStyle"/>
          <w:rtl/>
        </w:rPr>
        <w:t xml:space="preserve"> </w:t>
      </w:r>
      <w:r w:rsidRPr="009D2A6F">
        <w:rPr>
          <w:rStyle w:val="TagStyle"/>
          <w:rtl/>
        </w:rPr>
        <w:t>&lt;&lt; קריאה &gt;&gt;</w:t>
      </w:r>
      <w:r>
        <w:rPr>
          <w:rtl/>
        </w:rPr>
        <w:t xml:space="preserve">   </w:t>
      </w:r>
      <w:bookmarkEnd w:id="22238"/>
    </w:p>
    <w:p w:rsidR="00CE5072" w:rsidRDefault="00CE5072" w:rsidP="00982C95">
      <w:pPr>
        <w:rPr>
          <w:rtl/>
          <w:lang w:eastAsia="he-IL"/>
        </w:rPr>
      </w:pPr>
    </w:p>
    <w:p w:rsidR="00CE5072" w:rsidRDefault="00CE5072" w:rsidP="00830BAB">
      <w:pPr>
        <w:rPr>
          <w:rtl/>
          <w:lang w:eastAsia="he-IL"/>
        </w:rPr>
      </w:pPr>
      <w:bookmarkStart w:id="22239" w:name="_ETM_Q48_393341"/>
      <w:bookmarkStart w:id="22240" w:name="_ETM_Q48_393600"/>
      <w:bookmarkStart w:id="22241" w:name="_ETM_Q48_393667"/>
      <w:bookmarkEnd w:id="22239"/>
      <w:bookmarkEnd w:id="22240"/>
      <w:bookmarkEnd w:id="22241"/>
      <w:r>
        <w:rPr>
          <w:rFonts w:hint="cs"/>
          <w:rtl/>
          <w:lang w:eastAsia="he-IL"/>
        </w:rPr>
        <w:t xml:space="preserve">מה שהקראת עכשיו סותר את ההתחלה. בהתחלה אמרת: צריכים </w:t>
      </w:r>
      <w:bookmarkStart w:id="22242" w:name="_ETM_Q48_394149"/>
      <w:bookmarkEnd w:id="22242"/>
      <w:r>
        <w:rPr>
          <w:rFonts w:hint="cs"/>
          <w:rtl/>
          <w:lang w:eastAsia="he-IL"/>
        </w:rPr>
        <w:t>בידוד. אין לי בעיה</w:t>
      </w:r>
      <w:r w:rsidR="00830BAB">
        <w:rPr>
          <w:rFonts w:hint="cs"/>
          <w:rtl/>
          <w:lang w:eastAsia="he-IL"/>
        </w:rPr>
        <w:t>,</w:t>
      </w:r>
      <w:r>
        <w:rPr>
          <w:rFonts w:hint="cs"/>
          <w:rtl/>
          <w:lang w:eastAsia="he-IL"/>
        </w:rPr>
        <w:t xml:space="preserve"> תעשו בידוד.</w:t>
      </w:r>
    </w:p>
    <w:p w:rsidR="00CE5072" w:rsidRDefault="00CE5072" w:rsidP="00257A6A">
      <w:pPr>
        <w:rPr>
          <w:rtl/>
          <w:lang w:eastAsia="he-IL"/>
        </w:rPr>
      </w:pPr>
      <w:bookmarkStart w:id="22243" w:name="_ETM_Q48_393459"/>
      <w:bookmarkStart w:id="22244" w:name="_ETM_Q48_393541"/>
      <w:bookmarkEnd w:id="22243"/>
      <w:bookmarkEnd w:id="22244"/>
    </w:p>
    <w:p w:rsidR="00CE5072" w:rsidRDefault="00CE5072" w:rsidP="00257A6A">
      <w:pPr>
        <w:pStyle w:val="-"/>
        <w:rPr>
          <w:rtl/>
        </w:rPr>
      </w:pPr>
      <w:bookmarkStart w:id="22245" w:name="ET_speakercontinue_6201_33"/>
      <w:r w:rsidRPr="009D2A6F">
        <w:rPr>
          <w:rStyle w:val="TagStyle"/>
          <w:rtl/>
        </w:rPr>
        <w:t xml:space="preserve"> &lt;&lt; דובר_המשך &gt;&gt;</w:t>
      </w:r>
      <w:r w:rsidRPr="00A42321">
        <w:rPr>
          <w:rStyle w:val="TagStyle"/>
          <w:rtl/>
        </w:rPr>
        <w:t xml:space="preserve"> </w:t>
      </w:r>
      <w:r>
        <w:rPr>
          <w:rtl/>
        </w:rPr>
        <w:t>השרה להגנת הסביבה תמר זנדברג:</w:t>
      </w:r>
      <w:r w:rsidRPr="00A42321">
        <w:rPr>
          <w:rStyle w:val="TagStyle"/>
          <w:rtl/>
        </w:rPr>
        <w:t xml:space="preserve"> </w:t>
      </w:r>
      <w:r w:rsidRPr="009D2A6F">
        <w:rPr>
          <w:rStyle w:val="TagStyle"/>
          <w:rtl/>
        </w:rPr>
        <w:t>&lt;&lt; דובר_המשך &gt;&gt;</w:t>
      </w:r>
      <w:r>
        <w:rPr>
          <w:rtl/>
        </w:rPr>
        <w:t xml:space="preserve">   </w:t>
      </w:r>
      <w:bookmarkEnd w:id="22245"/>
    </w:p>
    <w:p w:rsidR="00CE5072" w:rsidRDefault="00CE5072" w:rsidP="00982C95">
      <w:pPr>
        <w:rPr>
          <w:rtl/>
          <w:lang w:eastAsia="he-IL"/>
        </w:rPr>
      </w:pPr>
    </w:p>
    <w:p w:rsidR="00CE5072" w:rsidRDefault="00CE5072" w:rsidP="00257A6A">
      <w:pPr>
        <w:rPr>
          <w:rtl/>
          <w:lang w:eastAsia="he-IL"/>
        </w:rPr>
      </w:pPr>
      <w:bookmarkStart w:id="22246" w:name="_ETM_Q48_394616"/>
      <w:bookmarkEnd w:id="22246"/>
      <w:r>
        <w:rPr>
          <w:rFonts w:hint="cs"/>
          <w:rtl/>
          <w:lang w:eastAsia="he-IL"/>
        </w:rPr>
        <w:t>נו?</w:t>
      </w:r>
    </w:p>
    <w:p w:rsidR="00CE5072" w:rsidRDefault="00CE5072" w:rsidP="00257A6A">
      <w:pPr>
        <w:rPr>
          <w:rtl/>
          <w:lang w:eastAsia="he-IL"/>
        </w:rPr>
      </w:pPr>
      <w:bookmarkStart w:id="22247" w:name="_ETM_Q48_395379"/>
      <w:bookmarkStart w:id="22248" w:name="_ETM_Q48_395466"/>
      <w:bookmarkEnd w:id="22247"/>
      <w:bookmarkEnd w:id="22248"/>
    </w:p>
    <w:p w:rsidR="00CE5072" w:rsidRDefault="00CE5072" w:rsidP="00257A6A">
      <w:pPr>
        <w:pStyle w:val="af5"/>
        <w:keepNext/>
        <w:rPr>
          <w:rtl/>
        </w:rPr>
      </w:pPr>
      <w:bookmarkStart w:id="22249" w:name="ET_interruption_5797_34"/>
      <w:r w:rsidRPr="009D2A6F">
        <w:rPr>
          <w:rStyle w:val="TagStyle"/>
          <w:rtl/>
        </w:rPr>
        <w:t xml:space="preserve"> &lt;&lt; קריאה &gt;&gt;</w:t>
      </w:r>
      <w:r w:rsidRPr="00A42321">
        <w:rPr>
          <w:rStyle w:val="TagStyle"/>
          <w:rtl/>
        </w:rPr>
        <w:t xml:space="preserve"> </w:t>
      </w:r>
      <w:r>
        <w:rPr>
          <w:rtl/>
        </w:rPr>
        <w:t>יצחק פינדרוס (יהדות התורה):</w:t>
      </w:r>
      <w:r w:rsidRPr="00A42321">
        <w:rPr>
          <w:rStyle w:val="TagStyle"/>
          <w:rtl/>
        </w:rPr>
        <w:t xml:space="preserve"> </w:t>
      </w:r>
      <w:r w:rsidRPr="009D2A6F">
        <w:rPr>
          <w:rStyle w:val="TagStyle"/>
          <w:rtl/>
        </w:rPr>
        <w:t>&lt;&lt; קריאה &gt;&gt;</w:t>
      </w:r>
      <w:r>
        <w:rPr>
          <w:rtl/>
        </w:rPr>
        <w:t xml:space="preserve">   </w:t>
      </w:r>
      <w:bookmarkEnd w:id="22249"/>
    </w:p>
    <w:p w:rsidR="00CE5072" w:rsidRDefault="00CE5072" w:rsidP="00982C95">
      <w:pPr>
        <w:rPr>
          <w:rtl/>
          <w:lang w:eastAsia="he-IL"/>
        </w:rPr>
      </w:pPr>
    </w:p>
    <w:p w:rsidR="00CE5072" w:rsidRDefault="00CE5072" w:rsidP="00B12AFB">
      <w:pPr>
        <w:keepNext/>
        <w:rPr>
          <w:rtl/>
          <w:lang w:eastAsia="he-IL"/>
        </w:rPr>
      </w:pPr>
      <w:bookmarkStart w:id="22250" w:name="_ETM_Q48_393972"/>
      <w:bookmarkEnd w:id="22250"/>
      <w:r>
        <w:rPr>
          <w:rFonts w:hint="cs"/>
          <w:rtl/>
          <w:lang w:eastAsia="he-IL"/>
        </w:rPr>
        <w:t xml:space="preserve">את אומרת עכשיו: הם </w:t>
      </w:r>
      <w:bookmarkStart w:id="22251" w:name="_ETM_Q48_400394"/>
      <w:bookmarkEnd w:id="22251"/>
      <w:r>
        <w:rPr>
          <w:rFonts w:hint="cs"/>
          <w:rtl/>
          <w:lang w:eastAsia="he-IL"/>
        </w:rPr>
        <w:t xml:space="preserve">רשאים להיכנס לישראל. אני בעד. שייתנו להם להיכנס עם בידוד, שמידוד, </w:t>
      </w:r>
      <w:bookmarkStart w:id="22252" w:name="_ETM_Q48_403448"/>
      <w:bookmarkEnd w:id="22252"/>
      <w:r>
        <w:rPr>
          <w:rFonts w:hint="cs"/>
          <w:rtl/>
          <w:lang w:eastAsia="he-IL"/>
        </w:rPr>
        <w:t>מה שאתם רוצים.</w:t>
      </w:r>
    </w:p>
    <w:p w:rsidR="00CE5072" w:rsidRDefault="00CE5072" w:rsidP="00257A6A">
      <w:pPr>
        <w:rPr>
          <w:rtl/>
          <w:lang w:eastAsia="he-IL"/>
        </w:rPr>
      </w:pPr>
      <w:bookmarkStart w:id="22253" w:name="_ETM_Q48_399838"/>
      <w:bookmarkStart w:id="22254" w:name="_ETM_Q48_399936"/>
      <w:bookmarkEnd w:id="22253"/>
      <w:bookmarkEnd w:id="22254"/>
    </w:p>
    <w:p w:rsidR="00CE5072" w:rsidRDefault="00CE5072" w:rsidP="00257A6A">
      <w:pPr>
        <w:pStyle w:val="-"/>
        <w:rPr>
          <w:rtl/>
        </w:rPr>
      </w:pPr>
      <w:bookmarkStart w:id="22255" w:name="ET_speakercontinue_6201_35"/>
      <w:r w:rsidRPr="009D2A6F">
        <w:rPr>
          <w:rStyle w:val="TagStyle"/>
          <w:rtl/>
        </w:rPr>
        <w:lastRenderedPageBreak/>
        <w:t xml:space="preserve"> &lt;&lt; דובר_המשך &gt;&gt;</w:t>
      </w:r>
      <w:r w:rsidRPr="00C02B98">
        <w:rPr>
          <w:rStyle w:val="TagStyle"/>
          <w:rtl/>
        </w:rPr>
        <w:t xml:space="preserve"> </w:t>
      </w:r>
      <w:r>
        <w:rPr>
          <w:rtl/>
        </w:rPr>
        <w:t>השרה להגנת הסביבה תמר זנדברג:</w:t>
      </w:r>
      <w:r w:rsidRPr="00C02B98">
        <w:rPr>
          <w:rStyle w:val="TagStyle"/>
          <w:rtl/>
        </w:rPr>
        <w:t xml:space="preserve"> </w:t>
      </w:r>
      <w:r w:rsidRPr="009D2A6F">
        <w:rPr>
          <w:rStyle w:val="TagStyle"/>
          <w:rtl/>
        </w:rPr>
        <w:t>&lt;&lt; דובר_המשך &gt;&gt;</w:t>
      </w:r>
      <w:r>
        <w:rPr>
          <w:rtl/>
        </w:rPr>
        <w:t xml:space="preserve">   </w:t>
      </w:r>
      <w:bookmarkEnd w:id="22255"/>
    </w:p>
    <w:p w:rsidR="00CE5072" w:rsidRDefault="00CE5072" w:rsidP="00982C95">
      <w:pPr>
        <w:rPr>
          <w:lang w:eastAsia="he-IL"/>
        </w:rPr>
      </w:pPr>
    </w:p>
    <w:p w:rsidR="00CE5072" w:rsidRDefault="00CE5072" w:rsidP="00257A6A">
      <w:pPr>
        <w:rPr>
          <w:rtl/>
          <w:lang w:eastAsia="he-IL"/>
        </w:rPr>
      </w:pPr>
      <w:bookmarkStart w:id="22256" w:name="_ETM_Q48_400703"/>
      <w:bookmarkEnd w:id="22256"/>
      <w:r>
        <w:rPr>
          <w:rFonts w:hint="cs"/>
          <w:rtl/>
          <w:lang w:eastAsia="he-IL"/>
        </w:rPr>
        <w:t>נו? עם בידוד אין בעיה.</w:t>
      </w:r>
    </w:p>
    <w:p w:rsidR="00CE5072" w:rsidRDefault="00CE5072" w:rsidP="00257A6A">
      <w:pPr>
        <w:rPr>
          <w:rtl/>
          <w:lang w:eastAsia="he-IL"/>
        </w:rPr>
      </w:pPr>
      <w:bookmarkStart w:id="22257" w:name="_ETM_Q48_400984"/>
      <w:bookmarkStart w:id="22258" w:name="_ETM_Q48_401030"/>
      <w:bookmarkEnd w:id="22257"/>
      <w:bookmarkEnd w:id="22258"/>
    </w:p>
    <w:p w:rsidR="00CE5072" w:rsidRDefault="00CE5072" w:rsidP="00257A6A">
      <w:pPr>
        <w:pStyle w:val="af5"/>
        <w:rPr>
          <w:rtl/>
        </w:rPr>
      </w:pPr>
      <w:bookmarkStart w:id="22259" w:name="ET_interruption_5797_36"/>
      <w:r w:rsidRPr="009D2A6F">
        <w:rPr>
          <w:rStyle w:val="TagStyle"/>
          <w:rtl/>
        </w:rPr>
        <w:t xml:space="preserve"> &lt;&lt; קריאה &gt;&gt;</w:t>
      </w:r>
      <w:r w:rsidRPr="00C02B98">
        <w:rPr>
          <w:rStyle w:val="TagStyle"/>
          <w:rtl/>
        </w:rPr>
        <w:t xml:space="preserve"> </w:t>
      </w:r>
      <w:r>
        <w:rPr>
          <w:rtl/>
        </w:rPr>
        <w:t>יצחק פינדרוס (יהדות התורה):</w:t>
      </w:r>
      <w:r w:rsidRPr="00C02B98">
        <w:rPr>
          <w:rStyle w:val="TagStyle"/>
          <w:rtl/>
        </w:rPr>
        <w:t xml:space="preserve"> </w:t>
      </w:r>
      <w:r w:rsidRPr="009D2A6F">
        <w:rPr>
          <w:rStyle w:val="TagStyle"/>
          <w:rtl/>
        </w:rPr>
        <w:t>&lt;&lt; קריאה &gt;&gt;</w:t>
      </w:r>
      <w:r>
        <w:rPr>
          <w:rtl/>
        </w:rPr>
        <w:t xml:space="preserve">   </w:t>
      </w:r>
      <w:bookmarkEnd w:id="22259"/>
    </w:p>
    <w:p w:rsidR="00CE5072" w:rsidRDefault="00CE5072" w:rsidP="00982C95">
      <w:pPr>
        <w:rPr>
          <w:rtl/>
          <w:lang w:eastAsia="he-IL"/>
        </w:rPr>
      </w:pPr>
    </w:p>
    <w:p w:rsidR="00CE5072" w:rsidRPr="00C02B98" w:rsidRDefault="00CE5072" w:rsidP="00B33CC5">
      <w:pPr>
        <w:rPr>
          <w:rtl/>
          <w:lang w:eastAsia="he-IL"/>
        </w:rPr>
      </w:pPr>
      <w:bookmarkStart w:id="22260" w:name="_ETM_Q48_402975"/>
      <w:bookmarkEnd w:id="22260"/>
      <w:r>
        <w:rPr>
          <w:rFonts w:hint="cs"/>
          <w:rtl/>
          <w:lang w:eastAsia="he-IL"/>
        </w:rPr>
        <w:t>לא</w:t>
      </w:r>
      <w:r w:rsidR="00B33CC5">
        <w:rPr>
          <w:rFonts w:hint="cs"/>
          <w:rtl/>
          <w:lang w:eastAsia="he-IL"/>
        </w:rPr>
        <w:t>,</w:t>
      </w:r>
      <w:r>
        <w:rPr>
          <w:rFonts w:hint="cs"/>
          <w:rtl/>
          <w:lang w:eastAsia="he-IL"/>
        </w:rPr>
        <w:t xml:space="preserve"> אין</w:t>
      </w:r>
      <w:r w:rsidR="00B33CC5">
        <w:rPr>
          <w:rFonts w:hint="cs"/>
          <w:rtl/>
          <w:lang w:eastAsia="he-IL"/>
        </w:rPr>
        <w:t>,</w:t>
      </w:r>
      <w:r>
        <w:rPr>
          <w:rFonts w:hint="cs"/>
          <w:rtl/>
          <w:lang w:eastAsia="he-IL"/>
        </w:rPr>
        <w:t xml:space="preserve"> זו הבעיה. </w:t>
      </w:r>
      <w:bookmarkStart w:id="22261" w:name="_ETM_Q48_408058"/>
      <w:bookmarkEnd w:id="22261"/>
      <w:r>
        <w:rPr>
          <w:rFonts w:hint="cs"/>
          <w:rtl/>
          <w:lang w:eastAsia="he-IL"/>
        </w:rPr>
        <w:t>אין בידוד.</w:t>
      </w:r>
    </w:p>
    <w:p w:rsidR="00CE5072" w:rsidRPr="00A42321" w:rsidRDefault="00CE5072" w:rsidP="00257A6A">
      <w:pPr>
        <w:rPr>
          <w:rtl/>
          <w:lang w:eastAsia="he-IL"/>
        </w:rPr>
      </w:pPr>
      <w:bookmarkStart w:id="22262" w:name="_ETM_Q48_392101"/>
      <w:bookmarkStart w:id="22263" w:name="_ETM_Q48_392174"/>
      <w:bookmarkEnd w:id="22262"/>
      <w:bookmarkEnd w:id="22263"/>
    </w:p>
    <w:p w:rsidR="00CE5072" w:rsidRDefault="00CE5072" w:rsidP="00257A6A">
      <w:pPr>
        <w:pStyle w:val="-"/>
        <w:rPr>
          <w:rtl/>
        </w:rPr>
      </w:pPr>
      <w:r w:rsidRPr="009D2A6F">
        <w:rPr>
          <w:rStyle w:val="TagStyle"/>
          <w:rtl/>
        </w:rPr>
        <w:t xml:space="preserve"> &lt;&lt; דובר_המשך &gt;&gt;</w:t>
      </w:r>
      <w:r w:rsidRPr="00A42321">
        <w:rPr>
          <w:rStyle w:val="TagStyle"/>
          <w:rtl/>
        </w:rPr>
        <w:t xml:space="preserve"> </w:t>
      </w:r>
      <w:r>
        <w:rPr>
          <w:rtl/>
        </w:rPr>
        <w:t>השרה להגנת הסביבה תמר זנדברג:</w:t>
      </w:r>
      <w:r w:rsidRPr="00A42321">
        <w:rPr>
          <w:rStyle w:val="TagStyle"/>
          <w:rtl/>
        </w:rPr>
        <w:t xml:space="preserve"> </w:t>
      </w:r>
      <w:r w:rsidRPr="009D2A6F">
        <w:rPr>
          <w:rStyle w:val="TagStyle"/>
          <w:rtl/>
        </w:rPr>
        <w:t>&lt;&lt;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2264" w:name="_ETM_Q48_347556"/>
      <w:bookmarkStart w:id="22265" w:name="_ETM_Q48_405358"/>
      <w:bookmarkEnd w:id="22264"/>
      <w:bookmarkEnd w:id="22265"/>
      <w:r>
        <w:rPr>
          <w:rFonts w:hint="cs"/>
          <w:rtl/>
          <w:lang w:eastAsia="he-IL"/>
        </w:rPr>
        <w:t>לא. אתה מבקש פטור מבידוד.</w:t>
      </w:r>
    </w:p>
    <w:p w:rsidR="00CE5072" w:rsidRDefault="00CE5072" w:rsidP="00257A6A">
      <w:pPr>
        <w:rPr>
          <w:rtl/>
          <w:lang w:eastAsia="he-IL"/>
        </w:rPr>
      </w:pPr>
      <w:bookmarkStart w:id="22266" w:name="_ETM_Q48_405445"/>
      <w:bookmarkEnd w:id="22266"/>
    </w:p>
    <w:p w:rsidR="00CE5072" w:rsidRDefault="00CE5072" w:rsidP="00257A6A">
      <w:pPr>
        <w:pStyle w:val="af5"/>
        <w:rPr>
          <w:rtl/>
        </w:rPr>
      </w:pPr>
      <w:bookmarkStart w:id="22267" w:name="ET_interruption_5797_38"/>
      <w:r w:rsidRPr="009D2A6F">
        <w:rPr>
          <w:rStyle w:val="TagStyle"/>
          <w:rtl/>
        </w:rPr>
        <w:t xml:space="preserve"> &lt;&lt; קריאה &gt;&gt;</w:t>
      </w:r>
      <w:r w:rsidRPr="00C02B98">
        <w:rPr>
          <w:rStyle w:val="TagStyle"/>
          <w:rtl/>
        </w:rPr>
        <w:t xml:space="preserve"> </w:t>
      </w:r>
      <w:r>
        <w:rPr>
          <w:rtl/>
        </w:rPr>
        <w:t>יצחק פינדרוס (יהדות התורה):</w:t>
      </w:r>
      <w:r w:rsidRPr="00C02B98">
        <w:rPr>
          <w:rStyle w:val="TagStyle"/>
          <w:rtl/>
        </w:rPr>
        <w:t xml:space="preserve"> </w:t>
      </w:r>
      <w:r w:rsidRPr="009D2A6F">
        <w:rPr>
          <w:rStyle w:val="TagStyle"/>
          <w:rtl/>
        </w:rPr>
        <w:t>&lt;&lt; קריאה &gt;&gt;</w:t>
      </w:r>
      <w:r>
        <w:rPr>
          <w:rtl/>
        </w:rPr>
        <w:t xml:space="preserve">   </w:t>
      </w:r>
      <w:bookmarkEnd w:id="22267"/>
    </w:p>
    <w:p w:rsidR="00CE5072" w:rsidRDefault="00CE5072" w:rsidP="00982C95">
      <w:pPr>
        <w:rPr>
          <w:rtl/>
          <w:lang w:eastAsia="he-IL"/>
        </w:rPr>
      </w:pPr>
    </w:p>
    <w:p w:rsidR="00CE5072" w:rsidRDefault="00CE5072" w:rsidP="00257A6A">
      <w:pPr>
        <w:rPr>
          <w:rtl/>
          <w:lang w:eastAsia="he-IL"/>
        </w:rPr>
      </w:pPr>
      <w:bookmarkStart w:id="22268" w:name="_ETM_Q48_409028"/>
      <w:bookmarkStart w:id="22269" w:name="_ETM_Q48_409268"/>
      <w:bookmarkStart w:id="22270" w:name="_ETM_Q48_409335"/>
      <w:bookmarkEnd w:id="22268"/>
      <w:bookmarkEnd w:id="22269"/>
      <w:bookmarkEnd w:id="22270"/>
      <w:r>
        <w:rPr>
          <w:rFonts w:hint="cs"/>
          <w:rtl/>
          <w:lang w:eastAsia="he-IL"/>
        </w:rPr>
        <w:t xml:space="preserve">לא. אני מבקש שייתנו להם </w:t>
      </w:r>
      <w:bookmarkStart w:id="22271" w:name="_ETM_Q48_410092"/>
      <w:bookmarkEnd w:id="22271"/>
      <w:r>
        <w:rPr>
          <w:rFonts w:hint="cs"/>
          <w:rtl/>
          <w:lang w:eastAsia="he-IL"/>
        </w:rPr>
        <w:t>להיכנס ולא יחזירו אותם למטוס חזרה.</w:t>
      </w:r>
    </w:p>
    <w:p w:rsidR="00CE5072" w:rsidRDefault="00CE5072" w:rsidP="00257A6A">
      <w:pPr>
        <w:rPr>
          <w:rtl/>
          <w:lang w:eastAsia="he-IL"/>
        </w:rPr>
      </w:pPr>
      <w:bookmarkStart w:id="22272" w:name="_ETM_Q48_410165"/>
      <w:bookmarkStart w:id="22273" w:name="_ETM_Q48_410275"/>
      <w:bookmarkStart w:id="22274" w:name="_ETM_Q48_406832"/>
      <w:bookmarkStart w:id="22275" w:name="_ETM_Q48_406919"/>
      <w:bookmarkEnd w:id="22272"/>
      <w:bookmarkEnd w:id="22273"/>
      <w:bookmarkEnd w:id="22274"/>
      <w:bookmarkEnd w:id="22275"/>
    </w:p>
    <w:p w:rsidR="00CE5072" w:rsidRDefault="00CE5072" w:rsidP="00257A6A">
      <w:pPr>
        <w:pStyle w:val="af5"/>
        <w:rPr>
          <w:rtl/>
        </w:rPr>
      </w:pPr>
      <w:bookmarkStart w:id="22276" w:name="ET_interruption_5763_39"/>
      <w:r w:rsidRPr="009D2A6F">
        <w:rPr>
          <w:rStyle w:val="TagStyle"/>
          <w:rtl/>
        </w:rPr>
        <w:t xml:space="preserve"> &lt;&lt; קריאה &gt;&gt;</w:t>
      </w:r>
      <w:r w:rsidRPr="00C02B98">
        <w:rPr>
          <w:rStyle w:val="TagStyle"/>
          <w:rtl/>
        </w:rPr>
        <w:t xml:space="preserve"> </w:t>
      </w:r>
      <w:r>
        <w:rPr>
          <w:rtl/>
        </w:rPr>
        <w:t>משה ארבל (ש"ס):</w:t>
      </w:r>
      <w:r w:rsidRPr="00C02B98">
        <w:rPr>
          <w:rStyle w:val="TagStyle"/>
          <w:rtl/>
        </w:rPr>
        <w:t xml:space="preserve"> </w:t>
      </w:r>
      <w:r w:rsidRPr="009D2A6F">
        <w:rPr>
          <w:rStyle w:val="TagStyle"/>
          <w:rtl/>
        </w:rPr>
        <w:t>&lt;&lt; קריאה &gt;&gt;</w:t>
      </w:r>
      <w:r>
        <w:rPr>
          <w:rtl/>
        </w:rPr>
        <w:t xml:space="preserve">   </w:t>
      </w:r>
      <w:bookmarkEnd w:id="22276"/>
    </w:p>
    <w:p w:rsidR="00CE5072" w:rsidRDefault="00CE5072" w:rsidP="00982C95">
      <w:pPr>
        <w:rPr>
          <w:rtl/>
          <w:lang w:eastAsia="he-IL"/>
        </w:rPr>
      </w:pPr>
    </w:p>
    <w:p w:rsidR="00CE5072" w:rsidRDefault="00CE5072" w:rsidP="00257A6A">
      <w:pPr>
        <w:rPr>
          <w:rtl/>
          <w:lang w:eastAsia="he-IL"/>
        </w:rPr>
      </w:pPr>
      <w:bookmarkStart w:id="22277" w:name="_ETM_Q48_409395"/>
      <w:bookmarkEnd w:id="22277"/>
      <w:r>
        <w:rPr>
          <w:rFonts w:hint="cs"/>
          <w:rtl/>
          <w:lang w:eastAsia="he-IL"/>
        </w:rPr>
        <w:t>אזרחים זרים. אזרחים זרים.</w:t>
      </w:r>
    </w:p>
    <w:p w:rsidR="00CE5072" w:rsidRDefault="00CE5072" w:rsidP="00257A6A">
      <w:pPr>
        <w:rPr>
          <w:rtl/>
          <w:lang w:eastAsia="he-IL"/>
        </w:rPr>
      </w:pPr>
      <w:bookmarkStart w:id="22278" w:name="_ETM_Q48_416883"/>
      <w:bookmarkStart w:id="22279" w:name="_ETM_Q48_416969"/>
      <w:bookmarkEnd w:id="22278"/>
      <w:bookmarkEnd w:id="22279"/>
    </w:p>
    <w:p w:rsidR="00CE5072" w:rsidRDefault="00CE5072" w:rsidP="00257A6A">
      <w:pPr>
        <w:pStyle w:val="af5"/>
        <w:rPr>
          <w:rtl/>
        </w:rPr>
      </w:pPr>
      <w:bookmarkStart w:id="22280" w:name="ET_interruption_6053_40"/>
      <w:r w:rsidRPr="009D2A6F">
        <w:rPr>
          <w:rStyle w:val="TagStyle"/>
          <w:rtl/>
        </w:rPr>
        <w:t xml:space="preserve"> &lt;&lt; קריאה &gt;&gt;</w:t>
      </w:r>
      <w:r w:rsidRPr="00C02B98">
        <w:rPr>
          <w:rStyle w:val="TagStyle"/>
          <w:rtl/>
        </w:rPr>
        <w:t xml:space="preserve"> </w:t>
      </w:r>
      <w:r>
        <w:rPr>
          <w:rtl/>
        </w:rPr>
        <w:t>יוסף טייב (ש"ס):</w:t>
      </w:r>
      <w:r w:rsidRPr="00C02B98">
        <w:rPr>
          <w:rStyle w:val="TagStyle"/>
          <w:rtl/>
        </w:rPr>
        <w:t xml:space="preserve"> </w:t>
      </w:r>
      <w:r w:rsidRPr="009D2A6F">
        <w:rPr>
          <w:rStyle w:val="TagStyle"/>
          <w:rtl/>
        </w:rPr>
        <w:t>&lt;&lt; קריאה &gt;&gt;</w:t>
      </w:r>
      <w:r>
        <w:rPr>
          <w:rtl/>
        </w:rPr>
        <w:t xml:space="preserve">   </w:t>
      </w:r>
      <w:bookmarkEnd w:id="22280"/>
    </w:p>
    <w:p w:rsidR="00CE5072" w:rsidRDefault="00CE5072" w:rsidP="00982C95">
      <w:pPr>
        <w:rPr>
          <w:rtl/>
          <w:lang w:eastAsia="he-IL"/>
        </w:rPr>
      </w:pPr>
    </w:p>
    <w:p w:rsidR="00CE5072" w:rsidRDefault="00CE5072" w:rsidP="00257A6A">
      <w:pPr>
        <w:rPr>
          <w:rtl/>
          <w:lang w:eastAsia="he-IL"/>
        </w:rPr>
      </w:pPr>
      <w:bookmarkStart w:id="22281" w:name="_ETM_Q48_414011"/>
      <w:bookmarkEnd w:id="22281"/>
      <w:r>
        <w:rPr>
          <w:rFonts w:hint="cs"/>
          <w:rtl/>
          <w:lang w:eastAsia="he-IL"/>
        </w:rPr>
        <w:t xml:space="preserve">יש </w:t>
      </w:r>
      <w:bookmarkStart w:id="22282" w:name="_ETM_Q48_414464"/>
      <w:bookmarkEnd w:id="22282"/>
      <w:r>
        <w:rPr>
          <w:rFonts w:hint="cs"/>
          <w:rtl/>
          <w:lang w:eastAsia="he-IL"/>
        </w:rPr>
        <w:t xml:space="preserve">בעיה נוספת: מבקשים לבקש את הבקשה </w:t>
      </w:r>
      <w:r>
        <w:rPr>
          <w:rtl/>
          <w:lang w:eastAsia="he-IL"/>
        </w:rPr>
        <w:t>–</w:t>
      </w:r>
      <w:r>
        <w:rPr>
          <w:rFonts w:hint="cs"/>
          <w:rtl/>
          <w:lang w:eastAsia="he-IL"/>
        </w:rPr>
        <w:t xml:space="preserve"> בסדר גמור. תבוא </w:t>
      </w:r>
      <w:bookmarkStart w:id="22283" w:name="_ETM_Q48_422673"/>
      <w:bookmarkEnd w:id="22283"/>
      <w:r>
        <w:rPr>
          <w:rFonts w:hint="cs"/>
          <w:rtl/>
          <w:lang w:eastAsia="he-IL"/>
        </w:rPr>
        <w:t xml:space="preserve">המשפחה ותבקש בקשה שילדיה יוכלו להיכנס. הבעיה היא שהזמן </w:t>
      </w:r>
      <w:bookmarkStart w:id="22284" w:name="_ETM_Q48_424473"/>
      <w:bookmarkEnd w:id="22284"/>
      <w:r>
        <w:rPr>
          <w:rFonts w:hint="cs"/>
          <w:rtl/>
          <w:lang w:eastAsia="he-IL"/>
        </w:rPr>
        <w:t xml:space="preserve">של הבקשה, קודם כול, זה בין שלושה שבועות </w:t>
      </w:r>
      <w:bookmarkStart w:id="22285" w:name="_ETM_Q48_425331"/>
      <w:bookmarkEnd w:id="22285"/>
      <w:r>
        <w:rPr>
          <w:rFonts w:hint="cs"/>
          <w:rtl/>
          <w:lang w:eastAsia="he-IL"/>
        </w:rPr>
        <w:t>לחודש.</w:t>
      </w:r>
    </w:p>
    <w:p w:rsidR="00CE5072" w:rsidRDefault="00CE5072" w:rsidP="00257A6A">
      <w:pPr>
        <w:rPr>
          <w:rtl/>
          <w:lang w:eastAsia="he-IL"/>
        </w:rPr>
      </w:pPr>
      <w:bookmarkStart w:id="22286" w:name="_ETM_Q48_425731"/>
      <w:bookmarkStart w:id="22287" w:name="_ETM_Q48_425841"/>
      <w:bookmarkEnd w:id="22286"/>
      <w:bookmarkEnd w:id="22287"/>
    </w:p>
    <w:p w:rsidR="00CE5072" w:rsidRDefault="00CE5072" w:rsidP="00257A6A">
      <w:pPr>
        <w:pStyle w:val="af5"/>
        <w:rPr>
          <w:rtl/>
        </w:rPr>
      </w:pPr>
      <w:bookmarkStart w:id="22288" w:name="ET_interruption_5797_41"/>
      <w:r w:rsidRPr="009D2A6F">
        <w:rPr>
          <w:rStyle w:val="TagStyle"/>
          <w:rtl/>
        </w:rPr>
        <w:t xml:space="preserve"> &lt;&lt; קריאה &gt;&gt;</w:t>
      </w:r>
      <w:r w:rsidRPr="00C02B98">
        <w:rPr>
          <w:rStyle w:val="TagStyle"/>
          <w:rtl/>
        </w:rPr>
        <w:t xml:space="preserve"> </w:t>
      </w:r>
      <w:r>
        <w:rPr>
          <w:rtl/>
        </w:rPr>
        <w:t>יצחק פינדרוס (יהדות התורה):</w:t>
      </w:r>
      <w:r w:rsidRPr="00C02B98">
        <w:rPr>
          <w:rStyle w:val="TagStyle"/>
          <w:rtl/>
        </w:rPr>
        <w:t xml:space="preserve"> </w:t>
      </w:r>
      <w:r w:rsidRPr="009D2A6F">
        <w:rPr>
          <w:rStyle w:val="TagStyle"/>
          <w:rtl/>
        </w:rPr>
        <w:t>&lt;&lt; קריאה &gt;&gt;</w:t>
      </w:r>
      <w:r>
        <w:rPr>
          <w:rtl/>
        </w:rPr>
        <w:t xml:space="preserve">   </w:t>
      </w:r>
      <w:bookmarkEnd w:id="22288"/>
    </w:p>
    <w:p w:rsidR="00CE5072" w:rsidRDefault="00CE5072" w:rsidP="00982C95">
      <w:pPr>
        <w:rPr>
          <w:rtl/>
          <w:lang w:eastAsia="he-IL"/>
        </w:rPr>
      </w:pPr>
    </w:p>
    <w:p w:rsidR="00CE5072" w:rsidRDefault="00CE5072" w:rsidP="00257A6A">
      <w:pPr>
        <w:rPr>
          <w:rtl/>
          <w:lang w:eastAsia="he-IL"/>
        </w:rPr>
      </w:pPr>
      <w:bookmarkStart w:id="22289" w:name="_ETM_Q48_423052"/>
      <w:bookmarkEnd w:id="22289"/>
      <w:r>
        <w:rPr>
          <w:rFonts w:hint="cs"/>
          <w:rtl/>
          <w:lang w:eastAsia="he-IL"/>
        </w:rPr>
        <w:t>עזוב.</w:t>
      </w:r>
    </w:p>
    <w:p w:rsidR="00CE5072" w:rsidRDefault="00CE5072" w:rsidP="00257A6A">
      <w:pPr>
        <w:rPr>
          <w:rtl/>
          <w:lang w:eastAsia="he-IL"/>
        </w:rPr>
      </w:pPr>
      <w:bookmarkStart w:id="22290" w:name="_ETM_Q48_430093"/>
      <w:bookmarkStart w:id="22291" w:name="_ETM_Q48_430176"/>
      <w:bookmarkEnd w:id="22290"/>
      <w:bookmarkEnd w:id="22291"/>
    </w:p>
    <w:p w:rsidR="00CE5072" w:rsidRDefault="00CE5072" w:rsidP="00257A6A">
      <w:pPr>
        <w:pStyle w:val="af5"/>
        <w:keepNext/>
        <w:rPr>
          <w:rtl/>
        </w:rPr>
      </w:pPr>
      <w:bookmarkStart w:id="22292" w:name="ET_interruption_6053_42"/>
      <w:r w:rsidRPr="009D2A6F">
        <w:rPr>
          <w:rStyle w:val="TagStyle"/>
          <w:rtl/>
        </w:rPr>
        <w:t xml:space="preserve"> &lt;&lt; קריאה &gt;&gt;</w:t>
      </w:r>
      <w:r w:rsidRPr="00C02B98">
        <w:rPr>
          <w:rStyle w:val="TagStyle"/>
          <w:rtl/>
        </w:rPr>
        <w:t xml:space="preserve"> </w:t>
      </w:r>
      <w:r>
        <w:rPr>
          <w:rtl/>
        </w:rPr>
        <w:t>יוסף טייב (ש"ס):</w:t>
      </w:r>
      <w:r w:rsidRPr="00C02B98">
        <w:rPr>
          <w:rStyle w:val="TagStyle"/>
          <w:rtl/>
        </w:rPr>
        <w:t xml:space="preserve"> </w:t>
      </w:r>
      <w:r w:rsidRPr="009D2A6F">
        <w:rPr>
          <w:rStyle w:val="TagStyle"/>
          <w:rtl/>
        </w:rPr>
        <w:t>&lt;&lt; קריאה &gt;&gt;</w:t>
      </w:r>
      <w:r>
        <w:rPr>
          <w:rtl/>
        </w:rPr>
        <w:t xml:space="preserve">   </w:t>
      </w:r>
      <w:bookmarkEnd w:id="22292"/>
    </w:p>
    <w:p w:rsidR="00CE5072" w:rsidRDefault="00CE5072" w:rsidP="00982C95">
      <w:pPr>
        <w:rPr>
          <w:rtl/>
          <w:lang w:eastAsia="he-IL"/>
        </w:rPr>
      </w:pPr>
      <w:bookmarkStart w:id="22293" w:name="_ETM_Q48_426364"/>
      <w:bookmarkEnd w:id="22293"/>
    </w:p>
    <w:p w:rsidR="00CE5072" w:rsidRDefault="00CE5072" w:rsidP="00257A6A">
      <w:pPr>
        <w:keepNext/>
        <w:rPr>
          <w:rtl/>
          <w:lang w:eastAsia="he-IL"/>
        </w:rPr>
      </w:pPr>
      <w:bookmarkStart w:id="22294" w:name="_ETM_Q48_426475"/>
      <w:bookmarkEnd w:id="22294"/>
      <w:r>
        <w:rPr>
          <w:rFonts w:hint="cs"/>
          <w:rtl/>
          <w:lang w:eastAsia="he-IL"/>
        </w:rPr>
        <w:t xml:space="preserve">מחייבים אותם לקנות את כרטיסי הטיסה עוד לפני קבלת </w:t>
      </w:r>
      <w:bookmarkStart w:id="22295" w:name="_ETM_Q48_430280"/>
      <w:bookmarkEnd w:id="22295"/>
      <w:r>
        <w:rPr>
          <w:rFonts w:hint="cs"/>
          <w:rtl/>
          <w:lang w:eastAsia="he-IL"/>
        </w:rPr>
        <w:t>האישור.</w:t>
      </w:r>
    </w:p>
    <w:p w:rsidR="00CE5072" w:rsidRDefault="00CE5072" w:rsidP="00257A6A">
      <w:pPr>
        <w:rPr>
          <w:rtl/>
          <w:lang w:eastAsia="he-IL"/>
        </w:rPr>
      </w:pPr>
      <w:bookmarkStart w:id="22296" w:name="_ETM_Q48_435782"/>
      <w:bookmarkStart w:id="22297" w:name="_ETM_Q48_435873"/>
      <w:bookmarkEnd w:id="22296"/>
      <w:bookmarkEnd w:id="22297"/>
    </w:p>
    <w:p w:rsidR="00CE5072" w:rsidRDefault="00CE5072" w:rsidP="00257A6A">
      <w:pPr>
        <w:pStyle w:val="af5"/>
        <w:rPr>
          <w:rtl/>
        </w:rPr>
      </w:pPr>
      <w:bookmarkStart w:id="22298" w:name="ET_interruption_5797_43"/>
      <w:r w:rsidRPr="009D2A6F">
        <w:rPr>
          <w:rStyle w:val="TagStyle"/>
          <w:rtl/>
        </w:rPr>
        <w:t xml:space="preserve"> &lt;&lt; קריאה &gt;&gt;</w:t>
      </w:r>
      <w:r w:rsidRPr="00C02B98">
        <w:rPr>
          <w:rStyle w:val="TagStyle"/>
          <w:rtl/>
        </w:rPr>
        <w:t xml:space="preserve"> </w:t>
      </w:r>
      <w:r>
        <w:rPr>
          <w:rtl/>
        </w:rPr>
        <w:t>יצחק פינדרוס (יהדות התורה):</w:t>
      </w:r>
      <w:r w:rsidRPr="00C02B98">
        <w:rPr>
          <w:rStyle w:val="TagStyle"/>
          <w:rtl/>
        </w:rPr>
        <w:t xml:space="preserve"> </w:t>
      </w:r>
      <w:r w:rsidRPr="009D2A6F">
        <w:rPr>
          <w:rStyle w:val="TagStyle"/>
          <w:rtl/>
        </w:rPr>
        <w:t>&lt;&lt; קריאה &gt;&gt;</w:t>
      </w:r>
      <w:r>
        <w:rPr>
          <w:rtl/>
        </w:rPr>
        <w:t xml:space="preserve">   </w:t>
      </w:r>
      <w:bookmarkEnd w:id="22298"/>
    </w:p>
    <w:p w:rsidR="00CE5072" w:rsidRDefault="00CE5072" w:rsidP="00982C95">
      <w:pPr>
        <w:rPr>
          <w:rtl/>
          <w:lang w:eastAsia="he-IL"/>
        </w:rPr>
      </w:pPr>
    </w:p>
    <w:p w:rsidR="00CE5072" w:rsidRDefault="00CE5072" w:rsidP="00257A6A">
      <w:pPr>
        <w:rPr>
          <w:rtl/>
          <w:lang w:eastAsia="he-IL"/>
        </w:rPr>
      </w:pPr>
      <w:bookmarkStart w:id="22299" w:name="_ETM_Q48_434411"/>
      <w:bookmarkEnd w:id="22299"/>
      <w:r>
        <w:rPr>
          <w:rFonts w:hint="cs"/>
          <w:rtl/>
          <w:lang w:eastAsia="he-IL"/>
        </w:rPr>
        <w:lastRenderedPageBreak/>
        <w:t xml:space="preserve">אתה מדבר על </w:t>
      </w:r>
      <w:r w:rsidR="00982C95">
        <w:rPr>
          <w:rFonts w:hint="cs"/>
          <w:rtl/>
          <w:lang w:eastAsia="he-IL"/>
        </w:rPr>
        <w:t>– – –</w:t>
      </w:r>
      <w:r>
        <w:rPr>
          <w:rFonts w:hint="cs"/>
          <w:rtl/>
          <w:lang w:eastAsia="he-IL"/>
        </w:rPr>
        <w:t xml:space="preserve"> אני רוצה שייתנו להם </w:t>
      </w:r>
      <w:bookmarkStart w:id="22300" w:name="_ETM_Q48_434002"/>
      <w:bookmarkEnd w:id="22300"/>
      <w:r>
        <w:rPr>
          <w:rFonts w:hint="cs"/>
          <w:rtl/>
          <w:lang w:eastAsia="he-IL"/>
        </w:rPr>
        <w:t xml:space="preserve">להיכנס. עזבי את הבידוד. אני מוכן שיבודדו אותם חודשיים. מה </w:t>
      </w:r>
      <w:bookmarkStart w:id="22301" w:name="_ETM_Q48_442327"/>
      <w:bookmarkEnd w:id="22301"/>
      <w:r>
        <w:rPr>
          <w:rFonts w:hint="cs"/>
          <w:rtl/>
          <w:lang w:eastAsia="he-IL"/>
        </w:rPr>
        <w:t>זה משנה? אבל תנו להם להיכנס. מחזירים אותם בטיסה.</w:t>
      </w:r>
    </w:p>
    <w:p w:rsidR="00CE5072" w:rsidRDefault="00CE5072" w:rsidP="00257A6A">
      <w:pPr>
        <w:rPr>
          <w:rtl/>
          <w:lang w:eastAsia="he-IL"/>
        </w:rPr>
      </w:pPr>
      <w:bookmarkStart w:id="22302" w:name="_ETM_Q48_443377"/>
      <w:bookmarkStart w:id="22303" w:name="_ETM_Q48_443469"/>
      <w:bookmarkEnd w:id="22302"/>
      <w:bookmarkEnd w:id="22303"/>
    </w:p>
    <w:p w:rsidR="00CE5072" w:rsidRDefault="00CE5072" w:rsidP="00257A6A">
      <w:pPr>
        <w:pStyle w:val="-"/>
        <w:rPr>
          <w:rtl/>
        </w:rPr>
      </w:pPr>
      <w:r w:rsidRPr="009D2A6F">
        <w:rPr>
          <w:rStyle w:val="TagStyle"/>
          <w:rtl/>
        </w:rPr>
        <w:t xml:space="preserve"> &lt;&lt; דובר_המשך &gt;&gt;</w:t>
      </w:r>
      <w:r w:rsidRPr="00C02B98">
        <w:rPr>
          <w:rStyle w:val="TagStyle"/>
          <w:rtl/>
        </w:rPr>
        <w:t xml:space="preserve"> </w:t>
      </w:r>
      <w:r>
        <w:rPr>
          <w:rtl/>
        </w:rPr>
        <w:t>השרה להגנת הסביבה תמר זנדברג:</w:t>
      </w:r>
      <w:r w:rsidRPr="00C02B98">
        <w:rPr>
          <w:rStyle w:val="TagStyle"/>
          <w:rtl/>
        </w:rPr>
        <w:t xml:space="preserve"> </w:t>
      </w:r>
      <w:r w:rsidRPr="009D2A6F">
        <w:rPr>
          <w:rStyle w:val="TagStyle"/>
          <w:rtl/>
        </w:rPr>
        <w:t>&lt;&lt; דובר_המשך &gt;&gt;</w:t>
      </w:r>
      <w:r>
        <w:rPr>
          <w:rtl/>
        </w:rPr>
        <w:t xml:space="preserve">   </w:t>
      </w:r>
    </w:p>
    <w:p w:rsidR="00CE5072" w:rsidRDefault="00CE5072" w:rsidP="00982C95">
      <w:pPr>
        <w:rPr>
          <w:rtl/>
          <w:lang w:eastAsia="he-IL"/>
        </w:rPr>
      </w:pPr>
    </w:p>
    <w:p w:rsidR="00CE5072" w:rsidRDefault="00CE5072" w:rsidP="00B12AFB">
      <w:pPr>
        <w:rPr>
          <w:rtl/>
          <w:lang w:eastAsia="he-IL"/>
        </w:rPr>
      </w:pPr>
      <w:bookmarkStart w:id="22304" w:name="_ETM_Q48_444581"/>
      <w:bookmarkEnd w:id="22304"/>
      <w:r>
        <w:rPr>
          <w:rFonts w:hint="cs"/>
          <w:rtl/>
          <w:lang w:eastAsia="he-IL"/>
        </w:rPr>
        <w:t>בכל מקרה,</w:t>
      </w:r>
      <w:bookmarkStart w:id="22305" w:name="_ETM_Q48_448033"/>
      <w:bookmarkEnd w:id="22305"/>
      <w:r>
        <w:rPr>
          <w:rFonts w:hint="cs"/>
          <w:rtl/>
          <w:lang w:eastAsia="he-IL"/>
        </w:rPr>
        <w:t xml:space="preserve"> אגיד את הסוף של התשובה ואולי זה </w:t>
      </w:r>
      <w:bookmarkStart w:id="22306" w:name="_ETM_Q48_445366"/>
      <w:bookmarkEnd w:id="22306"/>
      <w:r>
        <w:rPr>
          <w:rFonts w:hint="eastAsia"/>
          <w:rtl/>
          <w:lang w:eastAsia="he-IL"/>
        </w:rPr>
        <w:t>–</w:t>
      </w:r>
      <w:r>
        <w:rPr>
          <w:rFonts w:hint="cs"/>
          <w:rtl/>
          <w:lang w:eastAsia="he-IL"/>
        </w:rPr>
        <w:t xml:space="preserve"> בימים אלו, משרד הבריאות, בהנחיית שר הבריאות, פועל לגבש </w:t>
      </w:r>
      <w:bookmarkStart w:id="22307" w:name="_ETM_Q48_452425"/>
      <w:bookmarkEnd w:id="22307"/>
      <w:r>
        <w:rPr>
          <w:rFonts w:hint="cs"/>
          <w:rtl/>
          <w:lang w:eastAsia="he-IL"/>
        </w:rPr>
        <w:t xml:space="preserve">מתווה שיאפשר, תחת תנאים מסוימים, כניסת ילדים ממדינות זרות </w:t>
      </w:r>
      <w:bookmarkStart w:id="22308" w:name="_ETM_Q48_454415"/>
      <w:bookmarkEnd w:id="22308"/>
      <w:r>
        <w:rPr>
          <w:rFonts w:hint="cs"/>
          <w:rtl/>
          <w:lang w:eastAsia="he-IL"/>
        </w:rPr>
        <w:t>שאינם בני חיסון.</w:t>
      </w:r>
    </w:p>
    <w:p w:rsidR="00CE5072" w:rsidRDefault="00CE5072" w:rsidP="00257A6A">
      <w:pPr>
        <w:rPr>
          <w:rtl/>
          <w:lang w:eastAsia="he-IL"/>
        </w:rPr>
      </w:pPr>
      <w:bookmarkStart w:id="22309" w:name="_ETM_Q48_455383"/>
      <w:bookmarkStart w:id="22310" w:name="_ETM_Q48_455481"/>
      <w:bookmarkEnd w:id="22309"/>
      <w:bookmarkEnd w:id="22310"/>
    </w:p>
    <w:p w:rsidR="00CE5072" w:rsidRDefault="00CE5072" w:rsidP="00257A6A">
      <w:pPr>
        <w:pStyle w:val="af6"/>
        <w:rPr>
          <w:rtl/>
        </w:rPr>
      </w:pPr>
      <w:bookmarkStart w:id="22311" w:name="ET_yor_6309_45"/>
      <w:r w:rsidRPr="009D2A6F">
        <w:rPr>
          <w:rStyle w:val="TagStyle"/>
          <w:rtl/>
        </w:rPr>
        <w:t xml:space="preserve"> &lt;&lt; יור &gt;&gt;</w:t>
      </w:r>
      <w:r w:rsidRPr="00C02B98">
        <w:rPr>
          <w:rStyle w:val="TagStyle"/>
          <w:rtl/>
        </w:rPr>
        <w:t xml:space="preserve"> </w:t>
      </w:r>
      <w:r>
        <w:rPr>
          <w:rtl/>
        </w:rPr>
        <w:t>היו"ר ג'ידא רינאוי זועבי:</w:t>
      </w:r>
      <w:r w:rsidRPr="00C02B98">
        <w:rPr>
          <w:rStyle w:val="TagStyle"/>
          <w:rtl/>
        </w:rPr>
        <w:t xml:space="preserve"> </w:t>
      </w:r>
      <w:r w:rsidRPr="009D2A6F">
        <w:rPr>
          <w:rStyle w:val="TagStyle"/>
          <w:rtl/>
        </w:rPr>
        <w:t>&lt;&lt; יור &gt;&gt;</w:t>
      </w:r>
      <w:r>
        <w:rPr>
          <w:rtl/>
        </w:rPr>
        <w:t xml:space="preserve">   </w:t>
      </w:r>
      <w:bookmarkEnd w:id="22311"/>
    </w:p>
    <w:p w:rsidR="00CE5072" w:rsidRDefault="00CE5072" w:rsidP="00982C95">
      <w:pPr>
        <w:rPr>
          <w:rtl/>
          <w:lang w:eastAsia="he-IL"/>
        </w:rPr>
      </w:pPr>
    </w:p>
    <w:p w:rsidR="00CE5072" w:rsidRDefault="00CE5072" w:rsidP="00257A6A">
      <w:pPr>
        <w:rPr>
          <w:rtl/>
          <w:lang w:eastAsia="he-IL"/>
        </w:rPr>
      </w:pPr>
      <w:bookmarkStart w:id="22312" w:name="_ETM_Q48_456368"/>
      <w:bookmarkEnd w:id="22312"/>
      <w:r>
        <w:rPr>
          <w:rFonts w:hint="cs"/>
          <w:rtl/>
          <w:lang w:eastAsia="he-IL"/>
        </w:rPr>
        <w:t>אוה.</w:t>
      </w:r>
    </w:p>
    <w:p w:rsidR="00CE5072" w:rsidRDefault="00CE5072" w:rsidP="00257A6A">
      <w:pPr>
        <w:rPr>
          <w:rtl/>
          <w:lang w:eastAsia="he-IL"/>
        </w:rPr>
      </w:pPr>
      <w:bookmarkStart w:id="22313" w:name="_ETM_Q48_457240"/>
      <w:bookmarkStart w:id="22314" w:name="_ETM_Q48_457360"/>
      <w:bookmarkEnd w:id="22313"/>
      <w:bookmarkEnd w:id="22314"/>
    </w:p>
    <w:p w:rsidR="00CE5072" w:rsidRDefault="00CE5072" w:rsidP="00257A6A">
      <w:pPr>
        <w:pStyle w:val="-"/>
        <w:rPr>
          <w:rtl/>
        </w:rPr>
      </w:pPr>
      <w:r w:rsidRPr="009D2A6F">
        <w:rPr>
          <w:rStyle w:val="TagStyle"/>
          <w:rtl/>
        </w:rPr>
        <w:t xml:space="preserve"> &lt;&lt; דובר_המשך &gt;&gt;</w:t>
      </w:r>
      <w:r w:rsidRPr="00C02B98">
        <w:rPr>
          <w:rStyle w:val="TagStyle"/>
          <w:rtl/>
        </w:rPr>
        <w:t xml:space="preserve"> </w:t>
      </w:r>
      <w:r>
        <w:rPr>
          <w:rtl/>
        </w:rPr>
        <w:t>השרה להגנת הסביבה תמר זנדברג:</w:t>
      </w:r>
      <w:r w:rsidRPr="00C02B98">
        <w:rPr>
          <w:rStyle w:val="TagStyle"/>
          <w:rtl/>
        </w:rPr>
        <w:t xml:space="preserve"> </w:t>
      </w:r>
      <w:r w:rsidRPr="009D2A6F">
        <w:rPr>
          <w:rStyle w:val="TagStyle"/>
          <w:rtl/>
        </w:rPr>
        <w:t>&lt;&lt; דובר_המשך &gt;&gt;</w:t>
      </w:r>
      <w:r>
        <w:rPr>
          <w:rtl/>
        </w:rPr>
        <w:t xml:space="preserve">   </w:t>
      </w:r>
    </w:p>
    <w:p w:rsidR="00CE5072" w:rsidRDefault="00CE5072" w:rsidP="00257A6A">
      <w:pPr>
        <w:rPr>
          <w:rtl/>
          <w:lang w:eastAsia="he-IL"/>
        </w:rPr>
      </w:pPr>
      <w:bookmarkStart w:id="22315" w:name="_ETM_Q48_457406"/>
      <w:bookmarkEnd w:id="22315"/>
    </w:p>
    <w:p w:rsidR="00CE5072" w:rsidRDefault="00CE5072" w:rsidP="00257A6A">
      <w:pPr>
        <w:rPr>
          <w:rtl/>
          <w:lang w:eastAsia="he-IL"/>
        </w:rPr>
      </w:pPr>
      <w:r>
        <w:rPr>
          <w:rFonts w:hint="cs"/>
          <w:rtl/>
          <w:lang w:eastAsia="he-IL"/>
        </w:rPr>
        <w:t>משרד הבריאות צפוי להציג את המתווה בקרוב.</w:t>
      </w:r>
      <w:bookmarkStart w:id="22316" w:name="_ETM_Q48_461768"/>
      <w:bookmarkEnd w:id="22316"/>
    </w:p>
    <w:p w:rsidR="00CE5072" w:rsidRDefault="00CE5072" w:rsidP="00257A6A">
      <w:pPr>
        <w:rPr>
          <w:rtl/>
          <w:lang w:eastAsia="he-IL"/>
        </w:rPr>
      </w:pPr>
      <w:bookmarkStart w:id="22317" w:name="_ETM_Q48_461882"/>
      <w:bookmarkEnd w:id="22317"/>
    </w:p>
    <w:p w:rsidR="00CE5072" w:rsidRDefault="00CE5072" w:rsidP="00257A6A">
      <w:pPr>
        <w:pStyle w:val="af6"/>
        <w:rPr>
          <w:rtl/>
        </w:rPr>
      </w:pPr>
      <w:bookmarkStart w:id="22318" w:name="ET_yor_6309_47"/>
      <w:r w:rsidRPr="009D2A6F">
        <w:rPr>
          <w:rStyle w:val="TagStyle"/>
          <w:rtl/>
        </w:rPr>
        <w:t xml:space="preserve"> &lt;&lt; יור &gt;&gt;</w:t>
      </w:r>
      <w:r w:rsidRPr="0067489D">
        <w:rPr>
          <w:rStyle w:val="TagStyle"/>
          <w:rtl/>
        </w:rPr>
        <w:t xml:space="preserve"> </w:t>
      </w:r>
      <w:r>
        <w:rPr>
          <w:rtl/>
        </w:rPr>
        <w:t>היו"ר ג'ידא רינאוי זועבי:</w:t>
      </w:r>
      <w:r w:rsidRPr="0067489D">
        <w:rPr>
          <w:rStyle w:val="TagStyle"/>
          <w:rtl/>
        </w:rPr>
        <w:t xml:space="preserve"> </w:t>
      </w:r>
      <w:r w:rsidRPr="009D2A6F">
        <w:rPr>
          <w:rStyle w:val="TagStyle"/>
          <w:rtl/>
        </w:rPr>
        <w:t>&lt;&lt; יור &gt;&gt;</w:t>
      </w:r>
      <w:r>
        <w:rPr>
          <w:rtl/>
        </w:rPr>
        <w:t xml:space="preserve">   </w:t>
      </w:r>
      <w:bookmarkEnd w:id="22318"/>
    </w:p>
    <w:p w:rsidR="00CE5072" w:rsidRDefault="00CE5072" w:rsidP="00982C95">
      <w:pPr>
        <w:rPr>
          <w:rtl/>
          <w:lang w:eastAsia="he-IL"/>
        </w:rPr>
      </w:pPr>
    </w:p>
    <w:p w:rsidR="00CE5072" w:rsidRDefault="00CE5072" w:rsidP="00257A6A">
      <w:pPr>
        <w:rPr>
          <w:rtl/>
          <w:lang w:eastAsia="he-IL"/>
        </w:rPr>
      </w:pPr>
      <w:bookmarkStart w:id="22319" w:name="_ETM_Q48_461612"/>
      <w:bookmarkEnd w:id="22319"/>
      <w:r>
        <w:rPr>
          <w:rFonts w:hint="cs"/>
          <w:rtl/>
          <w:lang w:eastAsia="he-IL"/>
        </w:rPr>
        <w:t>יכולתם להמתין קצת בסבלנות.</w:t>
      </w:r>
    </w:p>
    <w:p w:rsidR="00CE5072" w:rsidRDefault="00CE5072" w:rsidP="00257A6A">
      <w:pPr>
        <w:rPr>
          <w:rtl/>
          <w:lang w:eastAsia="he-IL"/>
        </w:rPr>
      </w:pPr>
      <w:bookmarkStart w:id="22320" w:name="_ETM_Q48_462315"/>
      <w:bookmarkStart w:id="22321" w:name="_ETM_Q48_462417"/>
      <w:bookmarkEnd w:id="22320"/>
      <w:bookmarkEnd w:id="22321"/>
    </w:p>
    <w:p w:rsidR="00CE5072" w:rsidRDefault="00CE5072" w:rsidP="00257A6A">
      <w:pPr>
        <w:pStyle w:val="af5"/>
        <w:rPr>
          <w:rtl/>
        </w:rPr>
      </w:pPr>
      <w:bookmarkStart w:id="22322" w:name="ET_interruption_5797_48"/>
      <w:r w:rsidRPr="009D2A6F">
        <w:rPr>
          <w:rStyle w:val="TagStyle"/>
          <w:rtl/>
        </w:rPr>
        <w:t xml:space="preserve"> &lt;&lt; קריאה &gt;&gt;</w:t>
      </w:r>
      <w:r w:rsidRPr="0067489D">
        <w:rPr>
          <w:rStyle w:val="TagStyle"/>
          <w:rtl/>
        </w:rPr>
        <w:t xml:space="preserve"> </w:t>
      </w:r>
      <w:r>
        <w:rPr>
          <w:rtl/>
        </w:rPr>
        <w:t>יצחק פינדרוס (יהדות התורה):</w:t>
      </w:r>
      <w:r w:rsidRPr="0067489D">
        <w:rPr>
          <w:rStyle w:val="TagStyle"/>
          <w:rtl/>
        </w:rPr>
        <w:t xml:space="preserve"> </w:t>
      </w:r>
      <w:r w:rsidRPr="009D2A6F">
        <w:rPr>
          <w:rStyle w:val="TagStyle"/>
          <w:rtl/>
        </w:rPr>
        <w:t>&lt;&lt; קריאה &gt;&gt;</w:t>
      </w:r>
      <w:r>
        <w:rPr>
          <w:rtl/>
        </w:rPr>
        <w:t xml:space="preserve">   </w:t>
      </w:r>
      <w:bookmarkEnd w:id="22322"/>
    </w:p>
    <w:p w:rsidR="00CE5072" w:rsidRDefault="00CE5072" w:rsidP="00982C95">
      <w:pPr>
        <w:rPr>
          <w:rtl/>
          <w:lang w:eastAsia="he-IL"/>
        </w:rPr>
      </w:pPr>
    </w:p>
    <w:p w:rsidR="00CE5072" w:rsidRDefault="00CE5072" w:rsidP="00257A6A">
      <w:pPr>
        <w:rPr>
          <w:rtl/>
          <w:lang w:eastAsia="he-IL"/>
        </w:rPr>
      </w:pPr>
      <w:bookmarkStart w:id="22323" w:name="_ETM_Q48_465504"/>
      <w:bookmarkEnd w:id="22323"/>
      <w:r>
        <w:rPr>
          <w:rFonts w:hint="cs"/>
          <w:rtl/>
          <w:lang w:eastAsia="he-IL"/>
        </w:rPr>
        <w:t>אני מבקש להעביר את זה לוועדת הבריאות</w:t>
      </w:r>
      <w:bookmarkStart w:id="22324" w:name="_ETM_Q48_463446"/>
      <w:bookmarkEnd w:id="22324"/>
      <w:r>
        <w:rPr>
          <w:rFonts w:hint="cs"/>
          <w:rtl/>
          <w:lang w:eastAsia="he-IL"/>
        </w:rPr>
        <w:t xml:space="preserve"> כדי שתעקוב אחרי זה.</w:t>
      </w:r>
    </w:p>
    <w:p w:rsidR="00CE5072" w:rsidRDefault="00CE5072" w:rsidP="00257A6A">
      <w:pPr>
        <w:rPr>
          <w:rtl/>
          <w:lang w:eastAsia="he-IL"/>
        </w:rPr>
      </w:pPr>
      <w:bookmarkStart w:id="22325" w:name="_ETM_Q48_463514"/>
      <w:bookmarkEnd w:id="22325"/>
    </w:p>
    <w:p w:rsidR="00CE5072" w:rsidRDefault="00CE5072" w:rsidP="00257A6A">
      <w:pPr>
        <w:pStyle w:val="-"/>
        <w:rPr>
          <w:rtl/>
        </w:rPr>
      </w:pPr>
      <w:bookmarkStart w:id="22326" w:name="ET_speakercontinue_6201_49"/>
      <w:r w:rsidRPr="009D2A6F">
        <w:rPr>
          <w:rStyle w:val="TagStyle"/>
          <w:rtl/>
        </w:rPr>
        <w:t xml:space="preserve"> &lt;&lt; דובר_המשך &gt;&gt;</w:t>
      </w:r>
      <w:r w:rsidRPr="0067489D">
        <w:rPr>
          <w:rStyle w:val="TagStyle"/>
          <w:rtl/>
        </w:rPr>
        <w:t xml:space="preserve"> </w:t>
      </w:r>
      <w:r>
        <w:rPr>
          <w:rtl/>
        </w:rPr>
        <w:t>השרה להגנת הסביבה תמר זנדברג:</w:t>
      </w:r>
      <w:r w:rsidRPr="0067489D">
        <w:rPr>
          <w:rStyle w:val="TagStyle"/>
          <w:rtl/>
        </w:rPr>
        <w:t xml:space="preserve"> </w:t>
      </w:r>
      <w:r w:rsidRPr="009D2A6F">
        <w:rPr>
          <w:rStyle w:val="TagStyle"/>
          <w:rtl/>
        </w:rPr>
        <w:t>&lt;&lt; דובר_המשך &gt;&gt;</w:t>
      </w:r>
      <w:r>
        <w:rPr>
          <w:rtl/>
        </w:rPr>
        <w:t xml:space="preserve">   </w:t>
      </w:r>
      <w:bookmarkEnd w:id="22326"/>
    </w:p>
    <w:p w:rsidR="00CE5072" w:rsidRDefault="00CE5072" w:rsidP="00982C95">
      <w:pPr>
        <w:rPr>
          <w:rtl/>
          <w:lang w:eastAsia="he-IL"/>
        </w:rPr>
      </w:pPr>
    </w:p>
    <w:p w:rsidR="00CE5072" w:rsidRDefault="00CE5072" w:rsidP="00257A6A">
      <w:pPr>
        <w:rPr>
          <w:rtl/>
          <w:lang w:eastAsia="he-IL"/>
        </w:rPr>
      </w:pPr>
      <w:bookmarkStart w:id="22327" w:name="_ETM_Q48_464577"/>
      <w:bookmarkEnd w:id="22327"/>
      <w:r>
        <w:rPr>
          <w:rFonts w:hint="cs"/>
          <w:rtl/>
          <w:lang w:eastAsia="he-IL"/>
        </w:rPr>
        <w:t>בבקשה.</w:t>
      </w:r>
    </w:p>
    <w:p w:rsidR="00CE5072" w:rsidRDefault="00CE5072" w:rsidP="00257A6A">
      <w:pPr>
        <w:rPr>
          <w:rtl/>
          <w:lang w:eastAsia="he-IL"/>
        </w:rPr>
      </w:pPr>
    </w:p>
    <w:p w:rsidR="00CE5072" w:rsidRDefault="00CE5072" w:rsidP="00257A6A">
      <w:pPr>
        <w:pStyle w:val="af5"/>
        <w:keepNext/>
        <w:rPr>
          <w:rtl/>
        </w:rPr>
      </w:pPr>
      <w:bookmarkStart w:id="22328" w:name="ET_interruption_5797_50"/>
      <w:r w:rsidRPr="009D2A6F">
        <w:rPr>
          <w:rStyle w:val="TagStyle"/>
          <w:rtl/>
        </w:rPr>
        <w:t xml:space="preserve"> &lt;&lt; קריאה &gt;&gt;</w:t>
      </w:r>
      <w:r w:rsidRPr="0067489D">
        <w:rPr>
          <w:rStyle w:val="TagStyle"/>
          <w:rtl/>
        </w:rPr>
        <w:t xml:space="preserve"> </w:t>
      </w:r>
      <w:r>
        <w:rPr>
          <w:rtl/>
        </w:rPr>
        <w:t>יצחק פינדרוס (יהדות התורה):</w:t>
      </w:r>
      <w:r w:rsidRPr="0067489D">
        <w:rPr>
          <w:rStyle w:val="TagStyle"/>
          <w:rtl/>
        </w:rPr>
        <w:t xml:space="preserve"> </w:t>
      </w:r>
      <w:r w:rsidRPr="009D2A6F">
        <w:rPr>
          <w:rStyle w:val="TagStyle"/>
          <w:rtl/>
        </w:rPr>
        <w:t>&lt;&lt; קריאה &gt;&gt;</w:t>
      </w:r>
      <w:r>
        <w:rPr>
          <w:rtl/>
        </w:rPr>
        <w:t xml:space="preserve">   </w:t>
      </w:r>
      <w:bookmarkEnd w:id="22328"/>
    </w:p>
    <w:p w:rsidR="00CE5072" w:rsidRDefault="00CE5072" w:rsidP="00982C95">
      <w:pPr>
        <w:rPr>
          <w:rtl/>
          <w:lang w:eastAsia="he-IL"/>
        </w:rPr>
      </w:pPr>
    </w:p>
    <w:p w:rsidR="00CE5072" w:rsidRPr="0067489D" w:rsidRDefault="00CE5072" w:rsidP="00257A6A">
      <w:pPr>
        <w:keepNext/>
        <w:rPr>
          <w:rtl/>
          <w:lang w:eastAsia="he-IL"/>
        </w:rPr>
      </w:pPr>
      <w:bookmarkStart w:id="22329" w:name="_ETM_Q48_465610"/>
      <w:bookmarkEnd w:id="22329"/>
      <w:r>
        <w:rPr>
          <w:rFonts w:hint="cs"/>
          <w:rtl/>
          <w:lang w:eastAsia="he-IL"/>
        </w:rPr>
        <w:t xml:space="preserve">את מבינה שאמרת </w:t>
      </w:r>
      <w:bookmarkStart w:id="22330" w:name="_ETM_Q48_468204"/>
      <w:bookmarkEnd w:id="22330"/>
      <w:r>
        <w:rPr>
          <w:rFonts w:hint="cs"/>
          <w:rtl/>
          <w:lang w:eastAsia="he-IL"/>
        </w:rPr>
        <w:t xml:space="preserve">שלושה דברים </w:t>
      </w:r>
      <w:r w:rsidR="00982C95">
        <w:rPr>
          <w:rFonts w:hint="cs"/>
          <w:rtl/>
          <w:lang w:eastAsia="he-IL"/>
        </w:rPr>
        <w:t>– – –</w:t>
      </w:r>
      <w:r>
        <w:rPr>
          <w:rFonts w:hint="cs"/>
          <w:rtl/>
          <w:lang w:eastAsia="he-IL"/>
        </w:rPr>
        <w:t xml:space="preserve"> ששר האוצר </w:t>
      </w:r>
      <w:bookmarkStart w:id="22331" w:name="_ETM_Q48_467747"/>
      <w:bookmarkEnd w:id="22331"/>
      <w:r w:rsidR="00982C95">
        <w:rPr>
          <w:rFonts w:hint="cs"/>
          <w:rtl/>
          <w:lang w:eastAsia="he-IL"/>
        </w:rPr>
        <w:t>– – –</w:t>
      </w:r>
    </w:p>
    <w:p w:rsidR="00CE5072" w:rsidRPr="00C02B98" w:rsidRDefault="00CE5072" w:rsidP="00257A6A">
      <w:pPr>
        <w:rPr>
          <w:rtl/>
          <w:lang w:eastAsia="he-IL"/>
        </w:rPr>
      </w:pPr>
      <w:bookmarkStart w:id="22332" w:name="_ETM_Q48_426179"/>
      <w:bookmarkStart w:id="22333" w:name="_ETM_Q48_416112"/>
      <w:bookmarkStart w:id="22334" w:name="_ETM_Q48_416215"/>
      <w:bookmarkEnd w:id="22332"/>
      <w:bookmarkEnd w:id="22333"/>
      <w:bookmarkEnd w:id="22334"/>
    </w:p>
    <w:p w:rsidR="00CE5072" w:rsidRDefault="00CE5072" w:rsidP="00257A6A">
      <w:pPr>
        <w:pStyle w:val="-"/>
        <w:rPr>
          <w:rtl/>
        </w:rPr>
      </w:pPr>
      <w:bookmarkStart w:id="22335" w:name="ET_speakercontinue_6201_37"/>
      <w:r w:rsidRPr="009D2A6F">
        <w:rPr>
          <w:rStyle w:val="TagStyle"/>
          <w:rtl/>
        </w:rPr>
        <w:t xml:space="preserve"> &lt;&lt; דובר_המשך &gt;&gt;</w:t>
      </w:r>
      <w:r w:rsidRPr="00C02B98">
        <w:rPr>
          <w:rStyle w:val="TagStyle"/>
          <w:rtl/>
        </w:rPr>
        <w:t xml:space="preserve"> </w:t>
      </w:r>
      <w:r>
        <w:rPr>
          <w:rtl/>
        </w:rPr>
        <w:t>השרה להגנת הסביבה תמר זנדברג:</w:t>
      </w:r>
      <w:r w:rsidRPr="00C02B98">
        <w:rPr>
          <w:rStyle w:val="TagStyle"/>
          <w:rtl/>
        </w:rPr>
        <w:t xml:space="preserve"> </w:t>
      </w:r>
      <w:r w:rsidRPr="009D2A6F">
        <w:rPr>
          <w:rStyle w:val="TagStyle"/>
          <w:rtl/>
        </w:rPr>
        <w:t>&lt;&lt; דובר_המשך &gt;&gt;</w:t>
      </w:r>
      <w:r>
        <w:rPr>
          <w:rtl/>
        </w:rPr>
        <w:t xml:space="preserve">   </w:t>
      </w:r>
      <w:bookmarkEnd w:id="22335"/>
    </w:p>
    <w:p w:rsidR="00CE5072" w:rsidRDefault="00CE5072" w:rsidP="00257A6A">
      <w:pPr>
        <w:rPr>
          <w:rtl/>
          <w:lang w:eastAsia="he-IL"/>
        </w:rPr>
      </w:pPr>
      <w:bookmarkStart w:id="22336" w:name="_ETM_Q48_406283"/>
      <w:bookmarkEnd w:id="22336"/>
    </w:p>
    <w:p w:rsidR="00CE5072" w:rsidRDefault="00CE5072" w:rsidP="00257A6A">
      <w:pPr>
        <w:rPr>
          <w:rtl/>
          <w:lang w:eastAsia="he-IL"/>
        </w:rPr>
      </w:pPr>
      <w:r>
        <w:rPr>
          <w:rFonts w:hint="cs"/>
          <w:rtl/>
          <w:lang w:eastAsia="he-IL"/>
        </w:rPr>
        <w:t>אני מסכימה איתך, ואני בעד שוועדת הבריאות תעק</w:t>
      </w:r>
      <w:bookmarkStart w:id="22337" w:name="_ETM_Q48_477098"/>
      <w:bookmarkEnd w:id="22337"/>
      <w:r>
        <w:rPr>
          <w:rFonts w:hint="cs"/>
          <w:rtl/>
          <w:lang w:eastAsia="he-IL"/>
        </w:rPr>
        <w:t>וב אחרי הנושא.</w:t>
      </w:r>
    </w:p>
    <w:p w:rsidR="00CE5072" w:rsidRDefault="00CE5072" w:rsidP="00257A6A">
      <w:pPr>
        <w:rPr>
          <w:rtl/>
          <w:lang w:eastAsia="he-IL"/>
        </w:rPr>
      </w:pPr>
      <w:bookmarkStart w:id="22338" w:name="_ETM_Q48_475160"/>
      <w:bookmarkStart w:id="22339" w:name="_ETM_Q48_475238"/>
      <w:bookmarkEnd w:id="22338"/>
      <w:bookmarkEnd w:id="22339"/>
    </w:p>
    <w:p w:rsidR="00CE5072" w:rsidRDefault="00CE5072" w:rsidP="00257A6A">
      <w:pPr>
        <w:pStyle w:val="af6"/>
        <w:rPr>
          <w:rtl/>
        </w:rPr>
      </w:pPr>
      <w:bookmarkStart w:id="22340" w:name="ET_yor_6309_51"/>
      <w:r w:rsidRPr="009D2A6F">
        <w:rPr>
          <w:rStyle w:val="TagStyle"/>
          <w:rtl/>
        </w:rPr>
        <w:t xml:space="preserve"> &lt;&lt; יור &gt;&gt;</w:t>
      </w:r>
      <w:r w:rsidRPr="0099603F">
        <w:rPr>
          <w:rStyle w:val="TagStyle"/>
          <w:rtl/>
        </w:rPr>
        <w:t xml:space="preserve"> </w:t>
      </w:r>
      <w:r>
        <w:rPr>
          <w:rtl/>
        </w:rPr>
        <w:t>היו"ר ג'ידא רינאוי זועבי:</w:t>
      </w:r>
      <w:r w:rsidRPr="0099603F">
        <w:rPr>
          <w:rStyle w:val="TagStyle"/>
          <w:rtl/>
        </w:rPr>
        <w:t xml:space="preserve"> </w:t>
      </w:r>
      <w:r w:rsidRPr="009D2A6F">
        <w:rPr>
          <w:rStyle w:val="TagStyle"/>
          <w:rtl/>
        </w:rPr>
        <w:t>&lt;&lt; יור &gt;&gt;</w:t>
      </w:r>
      <w:r>
        <w:rPr>
          <w:rtl/>
        </w:rPr>
        <w:t xml:space="preserve">   </w:t>
      </w:r>
      <w:bookmarkEnd w:id="22340"/>
    </w:p>
    <w:p w:rsidR="00CE5072" w:rsidRDefault="00CE5072" w:rsidP="00982C95">
      <w:pPr>
        <w:rPr>
          <w:rtl/>
          <w:lang w:eastAsia="he-IL"/>
        </w:rPr>
      </w:pPr>
    </w:p>
    <w:p w:rsidR="00CE5072" w:rsidRDefault="00CE5072" w:rsidP="00257A6A">
      <w:pPr>
        <w:rPr>
          <w:rtl/>
          <w:lang w:eastAsia="he-IL"/>
        </w:rPr>
      </w:pPr>
      <w:bookmarkStart w:id="22341" w:name="_ETM_Q48_476329"/>
      <w:bookmarkEnd w:id="22341"/>
      <w:r>
        <w:rPr>
          <w:rFonts w:hint="cs"/>
          <w:rtl/>
          <w:lang w:eastAsia="he-IL"/>
        </w:rPr>
        <w:t xml:space="preserve">אוקיי. </w:t>
      </w:r>
    </w:p>
    <w:p w:rsidR="00CE5072" w:rsidRDefault="00CE5072" w:rsidP="00257A6A">
      <w:pPr>
        <w:rPr>
          <w:rtl/>
          <w:lang w:eastAsia="he-IL"/>
        </w:rPr>
      </w:pPr>
    </w:p>
    <w:p w:rsidR="00CE5072" w:rsidRDefault="00CE5072" w:rsidP="00257A6A">
      <w:pPr>
        <w:rPr>
          <w:rtl/>
          <w:lang w:eastAsia="he-IL"/>
        </w:rPr>
      </w:pPr>
      <w:r>
        <w:rPr>
          <w:rFonts w:hint="cs"/>
          <w:rtl/>
          <w:lang w:eastAsia="he-IL"/>
        </w:rPr>
        <w:t>אם כן, אנחנו נצביע על העברה של ההצעה</w:t>
      </w:r>
      <w:bookmarkStart w:id="22342" w:name="_ETM_Q48_120191"/>
      <w:bookmarkStart w:id="22343" w:name="_ETM_Q48_120260"/>
      <w:bookmarkStart w:id="22344" w:name="_ETM_Q48_143"/>
      <w:bookmarkStart w:id="22345" w:name="_ETM_Q48_223"/>
      <w:bookmarkStart w:id="22346" w:name="_ETM_Q48_891"/>
      <w:bookmarkEnd w:id="22342"/>
      <w:bookmarkEnd w:id="22343"/>
      <w:bookmarkEnd w:id="22344"/>
      <w:bookmarkEnd w:id="22345"/>
      <w:bookmarkEnd w:id="22346"/>
      <w:r>
        <w:rPr>
          <w:rFonts w:hint="cs"/>
          <w:rtl/>
          <w:lang w:eastAsia="he-IL"/>
        </w:rPr>
        <w:t xml:space="preserve"> לוועדת הבריאות. אנחנו נצביע כאת.</w:t>
      </w:r>
    </w:p>
    <w:p w:rsidR="00CE5072" w:rsidRDefault="00CE5072" w:rsidP="00257A6A">
      <w:pPr>
        <w:rPr>
          <w:rtl/>
          <w:lang w:eastAsia="he-IL"/>
        </w:rPr>
      </w:pPr>
    </w:p>
    <w:p w:rsidR="00CE5072" w:rsidRDefault="00CE5072" w:rsidP="00257A6A">
      <w:pPr>
        <w:pStyle w:val="af1"/>
        <w:keepNext/>
        <w:rPr>
          <w:rtl/>
          <w:lang w:eastAsia="he-IL"/>
        </w:rPr>
      </w:pPr>
      <w:bookmarkStart w:id="22347" w:name="_ETM_Q48_490072"/>
      <w:bookmarkStart w:id="22348" w:name="_ETM_Q48_490154"/>
      <w:bookmarkEnd w:id="22347"/>
      <w:bookmarkEnd w:id="22348"/>
      <w:r>
        <w:rPr>
          <w:rtl/>
          <w:lang w:eastAsia="he-IL"/>
        </w:rPr>
        <w:t>הצבעה מס'</w:t>
      </w:r>
      <w:r>
        <w:rPr>
          <w:rFonts w:hint="cs"/>
          <w:rtl/>
          <w:lang w:eastAsia="he-IL"/>
        </w:rPr>
        <w:t xml:space="preserve"> 24</w:t>
      </w:r>
    </w:p>
    <w:p w:rsidR="00CE5072" w:rsidRDefault="00CE5072" w:rsidP="00257A6A">
      <w:pPr>
        <w:pStyle w:val="--"/>
        <w:keepNext/>
        <w:rPr>
          <w:rtl/>
          <w:lang w:eastAsia="he-IL"/>
        </w:rPr>
      </w:pPr>
    </w:p>
    <w:p w:rsidR="00CE5072" w:rsidRDefault="00CE5072" w:rsidP="00257A6A">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6</w:t>
      </w:r>
    </w:p>
    <w:p w:rsidR="00CE5072" w:rsidRDefault="00CE5072" w:rsidP="00257A6A">
      <w:pPr>
        <w:pStyle w:val="--"/>
        <w:keepNext/>
        <w:rPr>
          <w:rtl/>
          <w:lang w:eastAsia="he-IL"/>
        </w:rPr>
      </w:pPr>
      <w:r>
        <w:rPr>
          <w:rtl/>
          <w:lang w:eastAsia="he-IL"/>
        </w:rPr>
        <w:t xml:space="preserve">נגד – </w:t>
      </w:r>
      <w:r>
        <w:rPr>
          <w:rFonts w:hint="cs"/>
          <w:rtl/>
          <w:lang w:eastAsia="he-IL"/>
        </w:rPr>
        <w:t>אין</w:t>
      </w:r>
    </w:p>
    <w:p w:rsidR="00CE5072" w:rsidRDefault="00CE5072" w:rsidP="00257A6A">
      <w:pPr>
        <w:pStyle w:val="--"/>
        <w:keepNext/>
        <w:rPr>
          <w:rtl/>
          <w:lang w:eastAsia="he-IL"/>
        </w:rPr>
      </w:pPr>
      <w:r>
        <w:rPr>
          <w:rtl/>
          <w:lang w:eastAsia="he-IL"/>
        </w:rPr>
        <w:t xml:space="preserve">נמנעים – </w:t>
      </w:r>
      <w:r>
        <w:rPr>
          <w:rFonts w:hint="cs"/>
          <w:rtl/>
          <w:lang w:eastAsia="he-IL"/>
        </w:rPr>
        <w:t>אין</w:t>
      </w:r>
    </w:p>
    <w:p w:rsidR="00CE5072" w:rsidRDefault="00CE5072" w:rsidP="00257A6A">
      <w:pPr>
        <w:pStyle w:val="af2"/>
        <w:rPr>
          <w:rtl/>
          <w:lang w:eastAsia="he-IL"/>
        </w:rPr>
      </w:pPr>
      <w:r>
        <w:rPr>
          <w:rFonts w:hint="cs"/>
          <w:rtl/>
          <w:lang w:eastAsia="he-IL"/>
        </w:rPr>
        <w:t>ההצעה להעביר את הנושא לוועדת הבריאות נתקבלה.</w:t>
      </w:r>
    </w:p>
    <w:p w:rsidR="00CE5072" w:rsidRDefault="00CE5072" w:rsidP="00257A6A">
      <w:pPr>
        <w:rPr>
          <w:rtl/>
          <w:lang w:eastAsia="he-IL"/>
        </w:rPr>
      </w:pPr>
    </w:p>
    <w:p w:rsidR="00CE5072" w:rsidRDefault="00CE5072" w:rsidP="00257A6A">
      <w:pPr>
        <w:pStyle w:val="af5"/>
        <w:rPr>
          <w:rtl/>
        </w:rPr>
      </w:pPr>
      <w:bookmarkStart w:id="22349" w:name="ET_interruption_5797_53"/>
      <w:r w:rsidRPr="009D2A6F">
        <w:rPr>
          <w:rStyle w:val="TagStyle"/>
          <w:rtl/>
        </w:rPr>
        <w:t xml:space="preserve"> &lt;&lt; קריאה &gt;&gt;</w:t>
      </w:r>
      <w:r w:rsidRPr="0099603F">
        <w:rPr>
          <w:rStyle w:val="TagStyle"/>
          <w:rtl/>
        </w:rPr>
        <w:t xml:space="preserve"> </w:t>
      </w:r>
      <w:r>
        <w:rPr>
          <w:rtl/>
        </w:rPr>
        <w:t>יצחק פינדרוס (יהדות התורה):</w:t>
      </w:r>
      <w:r w:rsidRPr="0099603F">
        <w:rPr>
          <w:rStyle w:val="TagStyle"/>
          <w:rtl/>
        </w:rPr>
        <w:t xml:space="preserve"> </w:t>
      </w:r>
      <w:r w:rsidRPr="009D2A6F">
        <w:rPr>
          <w:rStyle w:val="TagStyle"/>
          <w:rtl/>
        </w:rPr>
        <w:t>&lt;&lt; קריאה &gt;&gt;</w:t>
      </w:r>
      <w:r>
        <w:rPr>
          <w:rtl/>
        </w:rPr>
        <w:t xml:space="preserve">   </w:t>
      </w:r>
      <w:bookmarkEnd w:id="22349"/>
    </w:p>
    <w:p w:rsidR="00CE5072" w:rsidRDefault="00CE5072" w:rsidP="00982C95">
      <w:pPr>
        <w:rPr>
          <w:rtl/>
          <w:lang w:eastAsia="he-IL"/>
        </w:rPr>
      </w:pPr>
    </w:p>
    <w:p w:rsidR="00CE5072" w:rsidRDefault="00CE5072" w:rsidP="00257A6A">
      <w:pPr>
        <w:rPr>
          <w:rtl/>
          <w:lang w:eastAsia="he-IL"/>
        </w:rPr>
      </w:pPr>
      <w:bookmarkStart w:id="22350" w:name="_ETM_Q48_493040"/>
      <w:bookmarkStart w:id="22351" w:name="_ETM_Q48_493293"/>
      <w:bookmarkStart w:id="22352" w:name="_ETM_Q48_493361"/>
      <w:bookmarkEnd w:id="22350"/>
      <w:bookmarkEnd w:id="22351"/>
      <w:bookmarkEnd w:id="22352"/>
      <w:r>
        <w:rPr>
          <w:rFonts w:hint="cs"/>
          <w:rtl/>
          <w:lang w:eastAsia="he-IL"/>
        </w:rPr>
        <w:t xml:space="preserve">תשמע, זה </w:t>
      </w:r>
      <w:r w:rsidR="00982C95">
        <w:rPr>
          <w:rFonts w:hint="cs"/>
          <w:rtl/>
          <w:lang w:eastAsia="he-IL"/>
        </w:rPr>
        <w:t>– – –</w:t>
      </w:r>
    </w:p>
    <w:p w:rsidR="00CE5072" w:rsidRPr="0099603F" w:rsidRDefault="00CE5072" w:rsidP="00257A6A">
      <w:pPr>
        <w:rPr>
          <w:rtl/>
          <w:lang w:eastAsia="he-IL"/>
        </w:rPr>
      </w:pPr>
      <w:bookmarkStart w:id="22353" w:name="_ETM_Q48_502119"/>
      <w:bookmarkStart w:id="22354" w:name="_ETM_Q48_502222"/>
      <w:bookmarkEnd w:id="22353"/>
      <w:bookmarkEnd w:id="22354"/>
    </w:p>
    <w:p w:rsidR="00CE5072" w:rsidRDefault="00CE5072" w:rsidP="00257A6A">
      <w:pPr>
        <w:pStyle w:val="af6"/>
        <w:rPr>
          <w:rtl/>
        </w:rPr>
      </w:pPr>
      <w:bookmarkStart w:id="22355" w:name="ET_yor_6309_52"/>
      <w:r w:rsidRPr="009D2A6F">
        <w:rPr>
          <w:rStyle w:val="TagStyle"/>
          <w:rtl/>
        </w:rPr>
        <w:t xml:space="preserve"> &lt;&lt; יור &gt;&gt;</w:t>
      </w:r>
      <w:r w:rsidRPr="0099603F">
        <w:rPr>
          <w:rStyle w:val="TagStyle"/>
          <w:rtl/>
        </w:rPr>
        <w:t xml:space="preserve"> </w:t>
      </w:r>
      <w:r>
        <w:rPr>
          <w:rtl/>
        </w:rPr>
        <w:t>היו"ר ג'ידא רינאוי זועבי:</w:t>
      </w:r>
      <w:r w:rsidRPr="0099603F">
        <w:rPr>
          <w:rStyle w:val="TagStyle"/>
          <w:rtl/>
        </w:rPr>
        <w:t xml:space="preserve"> </w:t>
      </w:r>
      <w:r w:rsidRPr="009D2A6F">
        <w:rPr>
          <w:rStyle w:val="TagStyle"/>
          <w:rtl/>
        </w:rPr>
        <w:t>&lt;&lt; יור &gt;&gt;</w:t>
      </w:r>
      <w:r>
        <w:rPr>
          <w:rtl/>
        </w:rPr>
        <w:t xml:space="preserve">   </w:t>
      </w:r>
      <w:bookmarkEnd w:id="22355"/>
    </w:p>
    <w:p w:rsidR="00CE5072" w:rsidRDefault="00CE5072" w:rsidP="00982C95">
      <w:pPr>
        <w:rPr>
          <w:rtl/>
          <w:lang w:eastAsia="he-IL"/>
        </w:rPr>
      </w:pPr>
    </w:p>
    <w:p w:rsidR="00CE5072" w:rsidRDefault="00CE5072" w:rsidP="00982C95">
      <w:pPr>
        <w:rPr>
          <w:rtl/>
          <w:lang w:eastAsia="he-IL"/>
        </w:rPr>
      </w:pPr>
      <w:bookmarkStart w:id="22356" w:name="_ETM_Q48_485901"/>
      <w:bookmarkEnd w:id="22356"/>
      <w:r>
        <w:rPr>
          <w:rFonts w:hint="cs"/>
          <w:rtl/>
          <w:lang w:eastAsia="he-IL"/>
        </w:rPr>
        <w:t xml:space="preserve">אם כן, תוצאות ההצבעה: בעד </w:t>
      </w:r>
      <w:r>
        <w:rPr>
          <w:rtl/>
          <w:lang w:eastAsia="he-IL"/>
        </w:rPr>
        <w:t>–</w:t>
      </w:r>
      <w:r>
        <w:rPr>
          <w:rFonts w:hint="cs"/>
          <w:rtl/>
          <w:lang w:eastAsia="he-IL"/>
        </w:rPr>
        <w:t xml:space="preserve"> </w:t>
      </w:r>
      <w:bookmarkStart w:id="22357" w:name="_ETM_Q48_506552"/>
      <w:bookmarkEnd w:id="22357"/>
      <w:r>
        <w:rPr>
          <w:rFonts w:hint="cs"/>
          <w:rtl/>
          <w:lang w:eastAsia="he-IL"/>
        </w:rPr>
        <w:t>שישה, אין מתנגדים ואין נמנעים. על כן, ההצעה עוברת</w:t>
      </w:r>
      <w:r w:rsidR="00982C95">
        <w:rPr>
          <w:rFonts w:hint="cs"/>
          <w:rtl/>
          <w:lang w:eastAsia="he-IL"/>
        </w:rPr>
        <w:t xml:space="preserve"> </w:t>
      </w:r>
      <w:bookmarkStart w:id="22358" w:name="_ETM_Q48_513208"/>
      <w:bookmarkEnd w:id="22358"/>
      <w:r>
        <w:rPr>
          <w:rFonts w:hint="cs"/>
          <w:rtl/>
          <w:lang w:eastAsia="he-IL"/>
        </w:rPr>
        <w:t>לוועדת הבריאות.</w:t>
      </w:r>
    </w:p>
    <w:p w:rsidR="00CE5072" w:rsidRDefault="00CE5072" w:rsidP="00257A6A">
      <w:pPr>
        <w:rPr>
          <w:rtl/>
          <w:lang w:eastAsia="he-IL"/>
        </w:rPr>
      </w:pPr>
    </w:p>
    <w:p w:rsidR="00CE5072" w:rsidRDefault="00CE5072" w:rsidP="00257A6A">
      <w:pPr>
        <w:rPr>
          <w:rtl/>
          <w:lang w:eastAsia="he-IL"/>
        </w:rPr>
      </w:pPr>
    </w:p>
    <w:p w:rsidR="00CE5072" w:rsidRDefault="00CE5072" w:rsidP="00257A6A">
      <w:pPr>
        <w:pStyle w:val="a6"/>
        <w:rPr>
          <w:rtl/>
          <w:lang w:eastAsia="he-IL"/>
        </w:rPr>
      </w:pPr>
      <w:bookmarkStart w:id="22359" w:name="_ETM_Q48_515624"/>
      <w:bookmarkStart w:id="22360" w:name="_ETM_Q48_515713"/>
      <w:bookmarkStart w:id="22361" w:name="ET_halsi_627036_54"/>
      <w:bookmarkEnd w:id="22359"/>
      <w:bookmarkEnd w:id="22360"/>
      <w:r w:rsidRPr="009D2A6F">
        <w:rPr>
          <w:rStyle w:val="TagStyle"/>
          <w:rtl/>
        </w:rPr>
        <w:t xml:space="preserve"> &lt;&lt; הלסי &gt;&gt;</w:t>
      </w:r>
      <w:r w:rsidRPr="0099603F">
        <w:rPr>
          <w:rStyle w:val="TagStyle"/>
          <w:rtl/>
        </w:rPr>
        <w:t xml:space="preserve"> </w:t>
      </w:r>
      <w:bookmarkStart w:id="22362" w:name="_Toc95341558"/>
      <w:bookmarkStart w:id="22363" w:name="_Toc95341921"/>
      <w:bookmarkStart w:id="22364" w:name="_Toc95773552"/>
      <w:r>
        <w:rPr>
          <w:rtl/>
          <w:lang w:eastAsia="he-IL"/>
        </w:rPr>
        <w:t>הצעות לסדר-היום</w:t>
      </w:r>
      <w:bookmarkEnd w:id="22362"/>
      <w:bookmarkEnd w:id="22363"/>
      <w:bookmarkEnd w:id="22364"/>
      <w:r w:rsidRPr="0099603F">
        <w:rPr>
          <w:rStyle w:val="TagStyle"/>
          <w:rtl/>
        </w:rPr>
        <w:t xml:space="preserve"> </w:t>
      </w:r>
      <w:r w:rsidRPr="009D2A6F">
        <w:rPr>
          <w:rStyle w:val="TagStyle"/>
          <w:rtl/>
        </w:rPr>
        <w:t>&lt;&lt; הלסי &gt;&gt;</w:t>
      </w:r>
      <w:r>
        <w:rPr>
          <w:rtl/>
          <w:lang w:eastAsia="he-IL"/>
        </w:rPr>
        <w:t xml:space="preserve">   </w:t>
      </w:r>
      <w:bookmarkEnd w:id="22361"/>
    </w:p>
    <w:p w:rsidR="00CE5072" w:rsidRDefault="00CE5072" w:rsidP="00B12AFB">
      <w:pPr>
        <w:pStyle w:val="a6"/>
        <w:rPr>
          <w:rtl/>
          <w:lang w:eastAsia="he-IL"/>
        </w:rPr>
      </w:pPr>
      <w:bookmarkStart w:id="22365" w:name="ET_halsi_627036_55"/>
      <w:r w:rsidRPr="009D2A6F">
        <w:rPr>
          <w:rStyle w:val="TagStyle"/>
          <w:rtl/>
        </w:rPr>
        <w:t xml:space="preserve"> &lt;&lt; הלסי &gt;&gt;</w:t>
      </w:r>
      <w:r w:rsidRPr="0099603F">
        <w:rPr>
          <w:rStyle w:val="TagStyle"/>
          <w:rtl/>
        </w:rPr>
        <w:t xml:space="preserve"> </w:t>
      </w:r>
      <w:bookmarkStart w:id="22366" w:name="_Toc95341559"/>
      <w:bookmarkStart w:id="22367" w:name="_Toc95341922"/>
      <w:bookmarkStart w:id="22368" w:name="_Toc95773553"/>
      <w:r>
        <w:rPr>
          <w:rtl/>
          <w:lang w:eastAsia="he-IL"/>
        </w:rPr>
        <w:t xml:space="preserve">תגובת ממשלת ישראל </w:t>
      </w:r>
      <w:r>
        <w:rPr>
          <w:rFonts w:hint="cs"/>
          <w:rtl/>
          <w:lang w:eastAsia="he-IL"/>
        </w:rPr>
        <w:t>ע</w:t>
      </w:r>
      <w:r>
        <w:rPr>
          <w:rtl/>
          <w:lang w:eastAsia="he-IL"/>
        </w:rPr>
        <w:t>ל</w:t>
      </w:r>
      <w:r>
        <w:rPr>
          <w:rFonts w:hint="cs"/>
          <w:rtl/>
          <w:lang w:eastAsia="he-IL"/>
        </w:rPr>
        <w:t xml:space="preserve"> </w:t>
      </w:r>
      <w:r>
        <w:rPr>
          <w:rtl/>
          <w:lang w:eastAsia="he-IL"/>
        </w:rPr>
        <w:t>דוח אמנסטי</w:t>
      </w:r>
      <w:bookmarkEnd w:id="22366"/>
      <w:bookmarkEnd w:id="22367"/>
      <w:bookmarkEnd w:id="22368"/>
      <w:r w:rsidRPr="0099603F">
        <w:rPr>
          <w:rStyle w:val="TagStyle"/>
          <w:rtl/>
        </w:rPr>
        <w:t xml:space="preserve"> </w:t>
      </w:r>
      <w:r w:rsidRPr="009D2A6F">
        <w:rPr>
          <w:rStyle w:val="TagStyle"/>
          <w:rtl/>
        </w:rPr>
        <w:t>&lt;&lt; הלסי &gt;&gt;</w:t>
      </w:r>
      <w:r>
        <w:rPr>
          <w:rtl/>
          <w:lang w:eastAsia="he-IL"/>
        </w:rPr>
        <w:t xml:space="preserve">   </w:t>
      </w:r>
      <w:bookmarkEnd w:id="22365"/>
    </w:p>
    <w:p w:rsidR="00CE5072" w:rsidRDefault="00CE5072" w:rsidP="00982C95">
      <w:pPr>
        <w:rPr>
          <w:rtl/>
          <w:lang w:eastAsia="he-IL"/>
        </w:rPr>
      </w:pPr>
    </w:p>
    <w:p w:rsidR="00CE5072" w:rsidRDefault="00CE5072" w:rsidP="00257A6A">
      <w:pPr>
        <w:pStyle w:val="af6"/>
        <w:rPr>
          <w:rtl/>
        </w:rPr>
      </w:pPr>
      <w:bookmarkStart w:id="22369" w:name="ET_yor_6309_56"/>
      <w:r w:rsidRPr="009D2A6F">
        <w:rPr>
          <w:rStyle w:val="TagStyle"/>
          <w:rtl/>
        </w:rPr>
        <w:t xml:space="preserve"> &lt;&lt; יור &gt;&gt;</w:t>
      </w:r>
      <w:r w:rsidRPr="0099603F">
        <w:rPr>
          <w:rStyle w:val="TagStyle"/>
          <w:rtl/>
        </w:rPr>
        <w:t xml:space="preserve"> </w:t>
      </w:r>
      <w:r>
        <w:rPr>
          <w:rtl/>
        </w:rPr>
        <w:t>היו"ר ג'ידא רינאוי זועבי:</w:t>
      </w:r>
      <w:r w:rsidRPr="0099603F">
        <w:rPr>
          <w:rStyle w:val="TagStyle"/>
          <w:rtl/>
        </w:rPr>
        <w:t xml:space="preserve"> </w:t>
      </w:r>
      <w:r w:rsidRPr="009D2A6F">
        <w:rPr>
          <w:rStyle w:val="TagStyle"/>
          <w:rtl/>
        </w:rPr>
        <w:t>&lt;&lt; יור &gt;&gt;</w:t>
      </w:r>
      <w:r>
        <w:rPr>
          <w:rtl/>
        </w:rPr>
        <w:t xml:space="preserve">   </w:t>
      </w:r>
      <w:bookmarkEnd w:id="22369"/>
    </w:p>
    <w:p w:rsidR="00CE5072" w:rsidRDefault="00CE5072" w:rsidP="00982C95">
      <w:pPr>
        <w:rPr>
          <w:rtl/>
        </w:rPr>
      </w:pPr>
    </w:p>
    <w:p w:rsidR="00CE5072" w:rsidRDefault="00CE5072" w:rsidP="00B12AFB">
      <w:pPr>
        <w:rPr>
          <w:rtl/>
        </w:rPr>
      </w:pPr>
      <w:r>
        <w:rPr>
          <w:rFonts w:hint="cs"/>
          <w:rtl/>
        </w:rPr>
        <w:t xml:space="preserve">כעת אנחנו עוברים </w:t>
      </w:r>
      <w:r>
        <w:rPr>
          <w:rtl/>
        </w:rPr>
        <w:t>להצע</w:t>
      </w:r>
      <w:r>
        <w:rPr>
          <w:rFonts w:hint="cs"/>
          <w:rtl/>
        </w:rPr>
        <w:t>ות</w:t>
      </w:r>
      <w:r>
        <w:rPr>
          <w:rtl/>
        </w:rPr>
        <w:t xml:space="preserve"> </w:t>
      </w:r>
      <w:r>
        <w:rPr>
          <w:rFonts w:hint="cs"/>
          <w:rtl/>
        </w:rPr>
        <w:t xml:space="preserve">דחופות </w:t>
      </w:r>
      <w:r>
        <w:rPr>
          <w:rtl/>
        </w:rPr>
        <w:t>לסדר</w:t>
      </w:r>
      <w:r>
        <w:rPr>
          <w:rFonts w:hint="cs"/>
          <w:rtl/>
        </w:rPr>
        <w:t>-</w:t>
      </w:r>
      <w:r>
        <w:rPr>
          <w:rtl/>
        </w:rPr>
        <w:t xml:space="preserve">היום בנושא: תגובת ממשלת ישראל </w:t>
      </w:r>
      <w:r>
        <w:rPr>
          <w:rFonts w:hint="cs"/>
          <w:rtl/>
        </w:rPr>
        <w:t>ע</w:t>
      </w:r>
      <w:r>
        <w:rPr>
          <w:rtl/>
        </w:rPr>
        <w:t>ל</w:t>
      </w:r>
      <w:r>
        <w:rPr>
          <w:rFonts w:hint="cs"/>
          <w:rtl/>
        </w:rPr>
        <w:t xml:space="preserve"> </w:t>
      </w:r>
      <w:r>
        <w:rPr>
          <w:rtl/>
        </w:rPr>
        <w:t>דוח אמנסטי</w:t>
      </w:r>
      <w:r>
        <w:rPr>
          <w:rFonts w:hint="cs"/>
          <w:rtl/>
        </w:rPr>
        <w:t>,</w:t>
      </w:r>
      <w:r>
        <w:rPr>
          <w:rtl/>
        </w:rPr>
        <w:t xml:space="preserve"> מס' 1850, 1874, 1884, 1885 ו-1890</w:t>
      </w:r>
      <w:r>
        <w:rPr>
          <w:rFonts w:hint="cs"/>
          <w:rtl/>
        </w:rPr>
        <w:t xml:space="preserve">. חבר הכנסת יום </w:t>
      </w:r>
      <w:bookmarkStart w:id="22370" w:name="_ETM_Q48_522204"/>
      <w:bookmarkEnd w:id="22370"/>
      <w:r>
        <w:rPr>
          <w:rFonts w:hint="cs"/>
          <w:rtl/>
        </w:rPr>
        <w:t xml:space="preserve">טוב חי </w:t>
      </w:r>
      <w:r w:rsidRPr="0099603F">
        <w:rPr>
          <w:rtl/>
        </w:rPr>
        <w:t>כַּלְפוֹן</w:t>
      </w:r>
      <w:r>
        <w:rPr>
          <w:rFonts w:hint="cs"/>
          <w:rtl/>
        </w:rPr>
        <w:t xml:space="preserve">, בבקשה. אגב, זה </w:t>
      </w:r>
      <w:r w:rsidRPr="0099603F">
        <w:rPr>
          <w:rtl/>
        </w:rPr>
        <w:t>כַּלְפוֹן</w:t>
      </w:r>
      <w:r>
        <w:rPr>
          <w:rFonts w:hint="cs"/>
          <w:rtl/>
        </w:rPr>
        <w:t xml:space="preserve"> או </w:t>
      </w:r>
      <w:bookmarkStart w:id="22371" w:name="_ETM_Q48_524819"/>
      <w:bookmarkEnd w:id="22371"/>
      <w:r w:rsidRPr="0099603F">
        <w:rPr>
          <w:rtl/>
        </w:rPr>
        <w:t>כַלְפוֹן</w:t>
      </w:r>
      <w:r>
        <w:rPr>
          <w:rFonts w:hint="cs"/>
          <w:rtl/>
        </w:rPr>
        <w:t>?</w:t>
      </w:r>
      <w:bookmarkStart w:id="22372" w:name="_ETM_Q48_529072"/>
      <w:bookmarkEnd w:id="22372"/>
    </w:p>
    <w:p w:rsidR="00CE5072" w:rsidRDefault="00CE5072" w:rsidP="00257A6A">
      <w:pPr>
        <w:rPr>
          <w:rtl/>
        </w:rPr>
      </w:pPr>
      <w:bookmarkStart w:id="22373" w:name="_ETM_Q48_529153"/>
      <w:bookmarkEnd w:id="22373"/>
    </w:p>
    <w:p w:rsidR="00CE5072" w:rsidRDefault="00CE5072" w:rsidP="00257A6A">
      <w:pPr>
        <w:pStyle w:val="af5"/>
        <w:rPr>
          <w:rtl/>
        </w:rPr>
      </w:pPr>
      <w:bookmarkStart w:id="22374" w:name="ET_interruption_6246_57"/>
      <w:r w:rsidRPr="009D2A6F">
        <w:rPr>
          <w:rStyle w:val="TagStyle"/>
          <w:rtl/>
        </w:rPr>
        <w:t xml:space="preserve"> &lt;&lt; קריאה &gt;&gt;</w:t>
      </w:r>
      <w:r w:rsidRPr="0099603F">
        <w:rPr>
          <w:rStyle w:val="TagStyle"/>
          <w:rtl/>
        </w:rPr>
        <w:t xml:space="preserve"> </w:t>
      </w:r>
      <w:r>
        <w:rPr>
          <w:rtl/>
        </w:rPr>
        <w:t>יום טוב חי כלפון (ימינה):</w:t>
      </w:r>
      <w:r w:rsidRPr="0099603F">
        <w:rPr>
          <w:rStyle w:val="TagStyle"/>
          <w:rtl/>
        </w:rPr>
        <w:t xml:space="preserve"> </w:t>
      </w:r>
      <w:r w:rsidRPr="009D2A6F">
        <w:rPr>
          <w:rStyle w:val="TagStyle"/>
          <w:rtl/>
        </w:rPr>
        <w:t>&lt;&lt; קריאה &gt;&gt;</w:t>
      </w:r>
      <w:r>
        <w:rPr>
          <w:rtl/>
        </w:rPr>
        <w:t xml:space="preserve">   </w:t>
      </w:r>
      <w:bookmarkEnd w:id="22374"/>
    </w:p>
    <w:p w:rsidR="00CE5072" w:rsidRDefault="00CE5072" w:rsidP="00982C95">
      <w:pPr>
        <w:rPr>
          <w:rtl/>
          <w:lang w:eastAsia="he-IL"/>
        </w:rPr>
      </w:pPr>
    </w:p>
    <w:p w:rsidR="00CE5072" w:rsidRDefault="00CE5072" w:rsidP="00257A6A">
      <w:pPr>
        <w:rPr>
          <w:rtl/>
          <w:lang w:eastAsia="he-IL"/>
        </w:rPr>
      </w:pPr>
      <w:bookmarkStart w:id="22375" w:name="_ETM_Q48_529611"/>
      <w:bookmarkEnd w:id="22375"/>
      <w:r w:rsidRPr="0099603F">
        <w:rPr>
          <w:rtl/>
        </w:rPr>
        <w:t>כַּלְפוֹן</w:t>
      </w:r>
      <w:r>
        <w:rPr>
          <w:rFonts w:hint="cs"/>
          <w:rtl/>
          <w:lang w:eastAsia="he-IL"/>
        </w:rPr>
        <w:t>.</w:t>
      </w:r>
    </w:p>
    <w:p w:rsidR="00CE5072" w:rsidRDefault="00CE5072" w:rsidP="00257A6A">
      <w:pPr>
        <w:rPr>
          <w:rtl/>
          <w:lang w:eastAsia="he-IL"/>
        </w:rPr>
      </w:pPr>
      <w:bookmarkStart w:id="22376" w:name="_ETM_Q48_531357"/>
      <w:bookmarkStart w:id="22377" w:name="_ETM_Q48_531512"/>
      <w:bookmarkEnd w:id="22376"/>
      <w:bookmarkEnd w:id="22377"/>
    </w:p>
    <w:p w:rsidR="00CE5072" w:rsidRDefault="00CE5072" w:rsidP="00257A6A">
      <w:pPr>
        <w:pStyle w:val="af6"/>
        <w:rPr>
          <w:rtl/>
        </w:rPr>
      </w:pPr>
      <w:bookmarkStart w:id="22378" w:name="ET_yor_6309_58"/>
      <w:r w:rsidRPr="009D2A6F">
        <w:rPr>
          <w:rStyle w:val="TagStyle"/>
          <w:rtl/>
        </w:rPr>
        <w:t xml:space="preserve"> &lt;&lt; יור &gt;&gt;</w:t>
      </w:r>
      <w:r w:rsidRPr="0099603F">
        <w:rPr>
          <w:rStyle w:val="TagStyle"/>
          <w:rtl/>
        </w:rPr>
        <w:t xml:space="preserve"> </w:t>
      </w:r>
      <w:r>
        <w:rPr>
          <w:rtl/>
        </w:rPr>
        <w:t>היו"ר ג'ידא רינאוי זועבי:</w:t>
      </w:r>
      <w:r w:rsidRPr="0099603F">
        <w:rPr>
          <w:rStyle w:val="TagStyle"/>
          <w:rtl/>
        </w:rPr>
        <w:t xml:space="preserve"> </w:t>
      </w:r>
      <w:r w:rsidRPr="009D2A6F">
        <w:rPr>
          <w:rStyle w:val="TagStyle"/>
          <w:rtl/>
        </w:rPr>
        <w:t>&lt;&lt; יור &gt;&gt;</w:t>
      </w:r>
      <w:r>
        <w:rPr>
          <w:rtl/>
        </w:rPr>
        <w:t xml:space="preserve">   </w:t>
      </w:r>
      <w:bookmarkEnd w:id="22378"/>
    </w:p>
    <w:p w:rsidR="00CE5072" w:rsidRDefault="00CE5072" w:rsidP="00982C95">
      <w:pPr>
        <w:rPr>
          <w:rtl/>
          <w:lang w:eastAsia="he-IL"/>
        </w:rPr>
      </w:pPr>
    </w:p>
    <w:p w:rsidR="00CE5072" w:rsidRDefault="00CE5072" w:rsidP="00257A6A">
      <w:pPr>
        <w:rPr>
          <w:rtl/>
          <w:lang w:eastAsia="he-IL"/>
        </w:rPr>
      </w:pPr>
      <w:bookmarkStart w:id="22379" w:name="_ETM_Q48_532817"/>
      <w:bookmarkEnd w:id="22379"/>
      <w:r>
        <w:rPr>
          <w:rFonts w:hint="cs"/>
          <w:rtl/>
          <w:lang w:eastAsia="he-IL"/>
        </w:rPr>
        <w:t xml:space="preserve">אוקיי, כי בערבית יש </w:t>
      </w:r>
      <w:r w:rsidRPr="0099603F">
        <w:rPr>
          <w:rtl/>
          <w:lang w:eastAsia="he-IL"/>
        </w:rPr>
        <w:t>כַלְפוֹן</w:t>
      </w:r>
      <w:r>
        <w:rPr>
          <w:rFonts w:hint="cs"/>
          <w:rtl/>
          <w:lang w:eastAsia="he-IL"/>
        </w:rPr>
        <w:t xml:space="preserve"> </w:t>
      </w:r>
      <w:r w:rsidR="00982C95">
        <w:rPr>
          <w:rFonts w:hint="cs"/>
          <w:rtl/>
          <w:lang w:eastAsia="he-IL"/>
        </w:rPr>
        <w:t>– –</w:t>
      </w:r>
    </w:p>
    <w:p w:rsidR="00CE5072" w:rsidRDefault="00CE5072" w:rsidP="00257A6A">
      <w:pPr>
        <w:rPr>
          <w:rtl/>
          <w:lang w:eastAsia="he-IL"/>
        </w:rPr>
      </w:pPr>
    </w:p>
    <w:p w:rsidR="00CE5072" w:rsidRDefault="00CE5072" w:rsidP="00257A6A">
      <w:pPr>
        <w:pStyle w:val="af5"/>
        <w:rPr>
          <w:rtl/>
        </w:rPr>
      </w:pPr>
      <w:bookmarkStart w:id="22380" w:name="ET_interruption_6246_70"/>
      <w:r w:rsidRPr="009D2A6F">
        <w:rPr>
          <w:rStyle w:val="TagStyle"/>
          <w:rtl/>
        </w:rPr>
        <w:t xml:space="preserve"> &lt;&lt; קריאה &gt;&gt;</w:t>
      </w:r>
      <w:r w:rsidRPr="00226EAD">
        <w:rPr>
          <w:rStyle w:val="TagStyle"/>
          <w:rtl/>
        </w:rPr>
        <w:t xml:space="preserve"> </w:t>
      </w:r>
      <w:r>
        <w:rPr>
          <w:rtl/>
        </w:rPr>
        <w:t>יום טוב חי כלפון (ימינה):</w:t>
      </w:r>
      <w:r w:rsidRPr="00226EAD">
        <w:rPr>
          <w:rStyle w:val="TagStyle"/>
          <w:rtl/>
        </w:rPr>
        <w:t xml:space="preserve"> </w:t>
      </w:r>
      <w:r w:rsidRPr="009D2A6F">
        <w:rPr>
          <w:rStyle w:val="TagStyle"/>
          <w:rtl/>
        </w:rPr>
        <w:t>&lt;&lt; קריאה &gt;&gt;</w:t>
      </w:r>
      <w:r>
        <w:rPr>
          <w:rtl/>
        </w:rPr>
        <w:t xml:space="preserve">   </w:t>
      </w:r>
      <w:bookmarkEnd w:id="22380"/>
    </w:p>
    <w:p w:rsidR="00CE5072" w:rsidRDefault="00CE5072" w:rsidP="00982C95">
      <w:pPr>
        <w:rPr>
          <w:rtl/>
          <w:lang w:eastAsia="he-IL"/>
        </w:rPr>
      </w:pPr>
    </w:p>
    <w:p w:rsidR="00CE5072" w:rsidRDefault="00CE5072" w:rsidP="00257A6A">
      <w:pPr>
        <w:rPr>
          <w:rtl/>
          <w:lang w:eastAsia="he-IL"/>
        </w:rPr>
      </w:pPr>
      <w:r>
        <w:rPr>
          <w:rFonts w:hint="cs"/>
          <w:rtl/>
          <w:lang w:eastAsia="he-IL"/>
        </w:rPr>
        <w:t>כן.</w:t>
      </w:r>
    </w:p>
    <w:p w:rsidR="00CE5072" w:rsidRDefault="00CE5072" w:rsidP="00257A6A">
      <w:pPr>
        <w:rPr>
          <w:rtl/>
          <w:lang w:eastAsia="he-IL"/>
        </w:rPr>
      </w:pPr>
    </w:p>
    <w:p w:rsidR="00CE5072" w:rsidRDefault="00CE5072" w:rsidP="00257A6A">
      <w:pPr>
        <w:pStyle w:val="af6"/>
        <w:rPr>
          <w:rtl/>
        </w:rPr>
      </w:pPr>
      <w:bookmarkStart w:id="22381" w:name="ET_yor_6309_71"/>
      <w:r w:rsidRPr="009D2A6F">
        <w:rPr>
          <w:rStyle w:val="TagStyle"/>
          <w:rtl/>
        </w:rPr>
        <w:t xml:space="preserve"> &lt;&lt; יור &gt;&gt;</w:t>
      </w:r>
      <w:r w:rsidRPr="00226EAD">
        <w:rPr>
          <w:rStyle w:val="TagStyle"/>
          <w:rtl/>
        </w:rPr>
        <w:t xml:space="preserve"> </w:t>
      </w:r>
      <w:r>
        <w:rPr>
          <w:rtl/>
        </w:rPr>
        <w:t>היו"ר ג'ידא רינאוי זועבי:</w:t>
      </w:r>
      <w:r w:rsidRPr="00226EAD">
        <w:rPr>
          <w:rStyle w:val="TagStyle"/>
          <w:rtl/>
        </w:rPr>
        <w:t xml:space="preserve"> </w:t>
      </w:r>
      <w:r w:rsidRPr="009D2A6F">
        <w:rPr>
          <w:rStyle w:val="TagStyle"/>
          <w:rtl/>
        </w:rPr>
        <w:t>&lt;&lt; יור &gt;&gt;</w:t>
      </w:r>
      <w:r>
        <w:rPr>
          <w:rtl/>
        </w:rPr>
        <w:t xml:space="preserve">   </w:t>
      </w:r>
      <w:bookmarkEnd w:id="22381"/>
    </w:p>
    <w:p w:rsidR="00CE5072" w:rsidRDefault="00CE5072" w:rsidP="00982C95">
      <w:pPr>
        <w:rPr>
          <w:rtl/>
          <w:lang w:eastAsia="he-IL"/>
        </w:rPr>
      </w:pPr>
    </w:p>
    <w:p w:rsidR="00CE5072" w:rsidRDefault="00982C95" w:rsidP="00257A6A">
      <w:pPr>
        <w:ind w:left="720" w:firstLine="0"/>
        <w:rPr>
          <w:rtl/>
          <w:lang w:eastAsia="he-IL"/>
        </w:rPr>
      </w:pPr>
      <w:r>
        <w:rPr>
          <w:rFonts w:hint="cs"/>
          <w:rtl/>
          <w:lang w:eastAsia="he-IL"/>
        </w:rPr>
        <w:t>– –</w:t>
      </w:r>
      <w:r w:rsidR="00CE5072">
        <w:rPr>
          <w:rFonts w:hint="cs"/>
          <w:rtl/>
          <w:lang w:eastAsia="he-IL"/>
        </w:rPr>
        <w:t xml:space="preserve"> שזה אותו דבר.</w:t>
      </w:r>
    </w:p>
    <w:p w:rsidR="00CE5072" w:rsidRDefault="00CE5072" w:rsidP="00257A6A">
      <w:pPr>
        <w:rPr>
          <w:b/>
          <w:bCs/>
          <w:u w:val="single"/>
          <w:rtl/>
          <w:lang w:eastAsia="he-IL"/>
        </w:rPr>
      </w:pPr>
      <w:bookmarkStart w:id="22382" w:name="_ETM_Q48_536327"/>
      <w:bookmarkStart w:id="22383" w:name="_ETM_Q48_536412"/>
      <w:bookmarkEnd w:id="22382"/>
      <w:bookmarkEnd w:id="22383"/>
    </w:p>
    <w:p w:rsidR="00CE5072" w:rsidRDefault="00CE5072" w:rsidP="00257A6A">
      <w:pPr>
        <w:pStyle w:val="af5"/>
        <w:rPr>
          <w:rtl/>
        </w:rPr>
      </w:pPr>
      <w:bookmarkStart w:id="22384" w:name="ET_interruption_6246_72"/>
      <w:r w:rsidRPr="009D2A6F">
        <w:rPr>
          <w:rStyle w:val="TagStyle"/>
          <w:rtl/>
        </w:rPr>
        <w:t xml:space="preserve"> &lt;&lt; קריאה &gt;&gt;</w:t>
      </w:r>
      <w:r w:rsidRPr="00226EAD">
        <w:rPr>
          <w:rStyle w:val="TagStyle"/>
          <w:rtl/>
        </w:rPr>
        <w:t xml:space="preserve"> </w:t>
      </w:r>
      <w:r>
        <w:rPr>
          <w:rtl/>
        </w:rPr>
        <w:t>יום טוב חי כלפון (ימינה):</w:t>
      </w:r>
      <w:r w:rsidRPr="00226EAD">
        <w:rPr>
          <w:rStyle w:val="TagStyle"/>
          <w:rtl/>
        </w:rPr>
        <w:t xml:space="preserve"> </w:t>
      </w:r>
      <w:r w:rsidRPr="009D2A6F">
        <w:rPr>
          <w:rStyle w:val="TagStyle"/>
          <w:rtl/>
        </w:rPr>
        <w:t>&lt;&lt; קריאה &gt;&gt;</w:t>
      </w:r>
      <w:r>
        <w:rPr>
          <w:rtl/>
        </w:rPr>
        <w:t xml:space="preserve">   </w:t>
      </w:r>
      <w:bookmarkEnd w:id="22384"/>
    </w:p>
    <w:p w:rsidR="00CE5072" w:rsidRDefault="00CE5072" w:rsidP="00982C95">
      <w:pPr>
        <w:rPr>
          <w:rtl/>
          <w:lang w:eastAsia="he-IL"/>
        </w:rPr>
      </w:pPr>
    </w:p>
    <w:p w:rsidR="00CE5072" w:rsidRDefault="00CE5072" w:rsidP="00257A6A">
      <w:pPr>
        <w:rPr>
          <w:rtl/>
          <w:lang w:eastAsia="he-IL"/>
        </w:rPr>
      </w:pPr>
      <w:bookmarkStart w:id="22385" w:name="_ETM_Q48_539575"/>
      <w:bookmarkStart w:id="22386" w:name="_ETM_Q48_538871"/>
      <w:bookmarkEnd w:id="22385"/>
      <w:bookmarkEnd w:id="22386"/>
      <w:r>
        <w:rPr>
          <w:rFonts w:hint="cs"/>
          <w:rtl/>
          <w:lang w:eastAsia="he-IL"/>
        </w:rPr>
        <w:t>דומה.</w:t>
      </w:r>
    </w:p>
    <w:p w:rsidR="00CE5072" w:rsidRDefault="00CE5072" w:rsidP="00257A6A">
      <w:pPr>
        <w:rPr>
          <w:rtl/>
          <w:lang w:eastAsia="he-IL"/>
        </w:rPr>
      </w:pPr>
      <w:bookmarkStart w:id="22387" w:name="_ETM_Q48_545286"/>
      <w:bookmarkStart w:id="22388" w:name="_ETM_Q48_545363"/>
      <w:bookmarkEnd w:id="22387"/>
      <w:bookmarkEnd w:id="22388"/>
    </w:p>
    <w:p w:rsidR="00CE5072" w:rsidRDefault="00CE5072" w:rsidP="00257A6A">
      <w:pPr>
        <w:pStyle w:val="af6"/>
        <w:rPr>
          <w:rtl/>
        </w:rPr>
      </w:pPr>
      <w:bookmarkStart w:id="22389" w:name="ET_yor_6309_60"/>
      <w:r w:rsidRPr="009D2A6F">
        <w:rPr>
          <w:rStyle w:val="TagStyle"/>
          <w:rtl/>
        </w:rPr>
        <w:t xml:space="preserve"> &lt;&lt; יור &gt;&gt;</w:t>
      </w:r>
      <w:r w:rsidRPr="0099603F">
        <w:rPr>
          <w:rStyle w:val="TagStyle"/>
          <w:rtl/>
        </w:rPr>
        <w:t xml:space="preserve"> </w:t>
      </w:r>
      <w:r>
        <w:rPr>
          <w:rtl/>
        </w:rPr>
        <w:t>היו"ר ג'ידא רינאוי זועבי:</w:t>
      </w:r>
      <w:r w:rsidRPr="0099603F">
        <w:rPr>
          <w:rStyle w:val="TagStyle"/>
          <w:rtl/>
        </w:rPr>
        <w:t xml:space="preserve"> </w:t>
      </w:r>
      <w:r w:rsidRPr="009D2A6F">
        <w:rPr>
          <w:rStyle w:val="TagStyle"/>
          <w:rtl/>
        </w:rPr>
        <w:t>&lt;&lt; יור &gt;&gt;</w:t>
      </w:r>
      <w:r>
        <w:rPr>
          <w:rtl/>
        </w:rPr>
        <w:t xml:space="preserve">   </w:t>
      </w:r>
      <w:bookmarkEnd w:id="22389"/>
    </w:p>
    <w:p w:rsidR="00CE5072" w:rsidRDefault="00CE5072" w:rsidP="00982C95">
      <w:pPr>
        <w:rPr>
          <w:rtl/>
          <w:lang w:eastAsia="he-IL"/>
        </w:rPr>
      </w:pPr>
    </w:p>
    <w:p w:rsidR="00CE5072" w:rsidRDefault="00CE5072" w:rsidP="00257A6A">
      <w:pPr>
        <w:rPr>
          <w:rtl/>
          <w:lang w:eastAsia="he-IL"/>
        </w:rPr>
      </w:pPr>
      <w:bookmarkStart w:id="22390" w:name="_ETM_Q48_549472"/>
      <w:bookmarkEnd w:id="22390"/>
      <w:r>
        <w:rPr>
          <w:rFonts w:hint="cs"/>
          <w:rtl/>
          <w:lang w:eastAsia="he-IL"/>
        </w:rPr>
        <w:t>בבקשה.</w:t>
      </w:r>
    </w:p>
    <w:p w:rsidR="00CE5072" w:rsidRDefault="00CE5072" w:rsidP="00257A6A">
      <w:pPr>
        <w:rPr>
          <w:rtl/>
          <w:lang w:eastAsia="he-IL"/>
        </w:rPr>
      </w:pPr>
      <w:bookmarkStart w:id="22391" w:name="_ETM_Q48_550359"/>
      <w:bookmarkStart w:id="22392" w:name="_ETM_Q48_550453"/>
      <w:bookmarkEnd w:id="22391"/>
      <w:bookmarkEnd w:id="22392"/>
    </w:p>
    <w:p w:rsidR="00CE5072" w:rsidRDefault="00CE5072" w:rsidP="00257A6A">
      <w:pPr>
        <w:pStyle w:val="a4"/>
        <w:keepNext/>
        <w:rPr>
          <w:rtl/>
        </w:rPr>
      </w:pPr>
      <w:bookmarkStart w:id="22393" w:name="ET_speaker_6246_61"/>
      <w:r w:rsidRPr="009D2A6F">
        <w:rPr>
          <w:rStyle w:val="TagStyle"/>
          <w:rtl/>
        </w:rPr>
        <w:t xml:space="preserve"> &lt;&lt; דובר &gt;&gt;</w:t>
      </w:r>
      <w:r w:rsidRPr="0099603F">
        <w:rPr>
          <w:rStyle w:val="TagStyle"/>
          <w:rtl/>
        </w:rPr>
        <w:t xml:space="preserve"> </w:t>
      </w:r>
      <w:bookmarkStart w:id="22394" w:name="_Toc95341560"/>
      <w:bookmarkStart w:id="22395" w:name="_Toc95341923"/>
      <w:bookmarkStart w:id="22396" w:name="_Toc95773554"/>
      <w:r>
        <w:rPr>
          <w:rtl/>
        </w:rPr>
        <w:t>יום טוב חי כלפון (ימינה):</w:t>
      </w:r>
      <w:bookmarkEnd w:id="22394"/>
      <w:bookmarkEnd w:id="22395"/>
      <w:bookmarkEnd w:id="22396"/>
      <w:r w:rsidRPr="0099603F">
        <w:rPr>
          <w:rStyle w:val="TagStyle"/>
          <w:rtl/>
        </w:rPr>
        <w:t xml:space="preserve"> </w:t>
      </w:r>
      <w:r w:rsidRPr="009D2A6F">
        <w:rPr>
          <w:rStyle w:val="TagStyle"/>
          <w:rtl/>
        </w:rPr>
        <w:t>&lt;&lt; דובר &gt;&gt;</w:t>
      </w:r>
      <w:r>
        <w:rPr>
          <w:rtl/>
        </w:rPr>
        <w:t xml:space="preserve">   </w:t>
      </w:r>
      <w:bookmarkEnd w:id="22393"/>
    </w:p>
    <w:p w:rsidR="00CE5072" w:rsidRDefault="00CE5072" w:rsidP="00982C95">
      <w:pPr>
        <w:rPr>
          <w:rtl/>
          <w:lang w:eastAsia="he-IL"/>
        </w:rPr>
      </w:pPr>
    </w:p>
    <w:p w:rsidR="00CE5072" w:rsidRDefault="00CE5072" w:rsidP="00B33CC5">
      <w:pPr>
        <w:keepNext/>
        <w:rPr>
          <w:rtl/>
          <w:lang w:eastAsia="he-IL"/>
        </w:rPr>
      </w:pPr>
      <w:bookmarkStart w:id="22397" w:name="_ETM_Q48_555507"/>
      <w:bookmarkEnd w:id="22397"/>
      <w:r>
        <w:rPr>
          <w:rFonts w:hint="cs"/>
          <w:rtl/>
          <w:lang w:eastAsia="he-IL"/>
        </w:rPr>
        <w:t xml:space="preserve">גברתי </w:t>
      </w:r>
      <w:bookmarkStart w:id="22398" w:name="_ETM_Q48_565574"/>
      <w:bookmarkEnd w:id="22398"/>
      <w:r>
        <w:rPr>
          <w:rFonts w:hint="cs"/>
          <w:rtl/>
          <w:lang w:eastAsia="he-IL"/>
        </w:rPr>
        <w:t xml:space="preserve">היושבת-ראש, גברתי השרה, כנסת נכבדה, ביום 1 לפברואר האחרון </w:t>
      </w:r>
      <w:bookmarkStart w:id="22399" w:name="_ETM_Q48_574372"/>
      <w:bookmarkEnd w:id="22399"/>
      <w:r>
        <w:rPr>
          <w:rFonts w:hint="cs"/>
          <w:rtl/>
          <w:lang w:eastAsia="he-IL"/>
        </w:rPr>
        <w:t xml:space="preserve">פרסם ארגון אמנסטי דוח שכותרתו: האפרטהייד הישראלי נגד הפלסטינים </w:t>
      </w:r>
      <w:r>
        <w:rPr>
          <w:rtl/>
          <w:lang w:eastAsia="he-IL"/>
        </w:rPr>
        <w:t>–</w:t>
      </w:r>
      <w:r>
        <w:rPr>
          <w:rFonts w:hint="cs"/>
          <w:rtl/>
          <w:lang w:eastAsia="he-IL"/>
        </w:rPr>
        <w:t xml:space="preserve"> </w:t>
      </w:r>
      <w:bookmarkStart w:id="22400" w:name="_ETM_Q48_578370"/>
      <w:bookmarkEnd w:id="22400"/>
      <w:r>
        <w:rPr>
          <w:rFonts w:hint="cs"/>
          <w:rtl/>
          <w:lang w:eastAsia="he-IL"/>
        </w:rPr>
        <w:t xml:space="preserve">מערכת דיכוי אכזרית ופשע נגד האנושות. מדובר בדוח עוין, מגמתי </w:t>
      </w:r>
      <w:bookmarkStart w:id="22401" w:name="_ETM_Q48_589619"/>
      <w:bookmarkEnd w:id="22401"/>
      <w:r>
        <w:rPr>
          <w:rFonts w:hint="cs"/>
          <w:rtl/>
          <w:lang w:eastAsia="he-IL"/>
        </w:rPr>
        <w:t>ושקרי שמתפרס על פני למעלה מ-200 עמודים ורווי</w:t>
      </w:r>
      <w:bookmarkStart w:id="22402" w:name="_ETM_Q48_589318"/>
      <w:bookmarkEnd w:id="22402"/>
      <w:r>
        <w:rPr>
          <w:rFonts w:hint="cs"/>
          <w:rtl/>
          <w:lang w:eastAsia="he-IL"/>
        </w:rPr>
        <w:t xml:space="preserve"> טענות לאפרטהייד כלפי פלסטינים בכל המקומות שיש לישראל שליטה עליהם, </w:t>
      </w:r>
      <w:bookmarkStart w:id="22403" w:name="_ETM_Q48_599583"/>
      <w:bookmarkEnd w:id="22403"/>
      <w:r>
        <w:rPr>
          <w:rFonts w:hint="cs"/>
          <w:rtl/>
          <w:lang w:eastAsia="he-IL"/>
        </w:rPr>
        <w:t>כולל בתוך גבולות 1948</w:t>
      </w:r>
      <w:r w:rsidR="00B33CC5">
        <w:rPr>
          <w:rFonts w:hint="cs"/>
          <w:rtl/>
          <w:lang w:eastAsia="he-IL"/>
        </w:rPr>
        <w:t>,</w:t>
      </w:r>
      <w:r>
        <w:rPr>
          <w:rFonts w:hint="cs"/>
          <w:rtl/>
          <w:lang w:eastAsia="he-IL"/>
        </w:rPr>
        <w:t xml:space="preserve"> כלומר כולל ביחס לאוכלוסייה הערבית </w:t>
      </w:r>
      <w:bookmarkStart w:id="22404" w:name="_ETM_Q48_608195"/>
      <w:bookmarkEnd w:id="22404"/>
      <w:r>
        <w:rPr>
          <w:rFonts w:hint="cs"/>
          <w:rtl/>
          <w:lang w:eastAsia="he-IL"/>
        </w:rPr>
        <w:t>הישראלית</w:t>
      </w:r>
      <w:bookmarkStart w:id="22405" w:name="_ETM_Q48_609923"/>
      <w:bookmarkStart w:id="22406" w:name="_ETM_Q48_610026"/>
      <w:bookmarkStart w:id="22407" w:name="_ETM_Q48_610084"/>
      <w:bookmarkStart w:id="22408" w:name="_ETM_Q48_610163"/>
      <w:bookmarkEnd w:id="22405"/>
      <w:bookmarkEnd w:id="22406"/>
      <w:bookmarkEnd w:id="22407"/>
      <w:bookmarkEnd w:id="22408"/>
      <w:r>
        <w:rPr>
          <w:rFonts w:hint="cs"/>
          <w:rtl/>
          <w:lang w:eastAsia="he-IL"/>
        </w:rPr>
        <w:t xml:space="preserve">. </w:t>
      </w:r>
    </w:p>
    <w:p w:rsidR="00CE5072" w:rsidRDefault="00CE5072" w:rsidP="00257A6A">
      <w:pPr>
        <w:keepNext/>
        <w:rPr>
          <w:rtl/>
          <w:lang w:eastAsia="he-IL"/>
        </w:rPr>
      </w:pPr>
      <w:bookmarkStart w:id="22409" w:name="_ETM_Q48_521268"/>
      <w:bookmarkStart w:id="22410" w:name="_ETM_Q48_521331"/>
      <w:bookmarkEnd w:id="22409"/>
      <w:bookmarkEnd w:id="22410"/>
    </w:p>
    <w:p w:rsidR="00CE5072" w:rsidRDefault="00CE5072" w:rsidP="00B33CC5">
      <w:pPr>
        <w:keepNext/>
        <w:rPr>
          <w:rtl/>
          <w:lang w:eastAsia="he-IL"/>
        </w:rPr>
      </w:pPr>
      <w:bookmarkStart w:id="22411" w:name="_ETM_Q48_521484"/>
      <w:bookmarkStart w:id="22412" w:name="_ETM_Q48_521539"/>
      <w:bookmarkEnd w:id="22411"/>
      <w:bookmarkEnd w:id="22412"/>
      <w:r>
        <w:rPr>
          <w:rFonts w:hint="cs"/>
          <w:rtl/>
          <w:lang w:eastAsia="he-IL"/>
        </w:rPr>
        <w:t xml:space="preserve">בניגוד למה שמקובל לחשוב שמספרים לנו שבעצם יש כיבוש </w:t>
      </w:r>
      <w:bookmarkStart w:id="22413" w:name="_ETM_Q48_613798"/>
      <w:bookmarkEnd w:id="22413"/>
      <w:r>
        <w:rPr>
          <w:rFonts w:hint="cs"/>
          <w:rtl/>
          <w:lang w:eastAsia="he-IL"/>
        </w:rPr>
        <w:t>בקווי 67' וששם יש אפרטהייד, לפי מנסח</w:t>
      </w:r>
      <w:bookmarkStart w:id="22414" w:name="_ETM_Q48_617219"/>
      <w:bookmarkEnd w:id="22414"/>
      <w:r>
        <w:rPr>
          <w:rFonts w:hint="cs"/>
          <w:rtl/>
          <w:lang w:eastAsia="he-IL"/>
        </w:rPr>
        <w:t xml:space="preserve">י הדוח, בעצם, הם מספרים לנו שזה לא </w:t>
      </w:r>
      <w:bookmarkStart w:id="22415" w:name="_ETM_Q48_619558"/>
      <w:bookmarkEnd w:id="22415"/>
      <w:r>
        <w:rPr>
          <w:rFonts w:hint="cs"/>
          <w:rtl/>
          <w:lang w:eastAsia="he-IL"/>
        </w:rPr>
        <w:t>רלוונטי 67'</w:t>
      </w:r>
      <w:r w:rsidR="00B33CC5">
        <w:rPr>
          <w:rFonts w:hint="cs"/>
          <w:rtl/>
          <w:lang w:eastAsia="he-IL"/>
        </w:rPr>
        <w:t>,</w:t>
      </w:r>
      <w:r>
        <w:rPr>
          <w:rFonts w:hint="cs"/>
          <w:rtl/>
          <w:lang w:eastAsia="he-IL"/>
        </w:rPr>
        <w:t xml:space="preserve"> כן או לא. 48' </w:t>
      </w:r>
      <w:r>
        <w:rPr>
          <w:rtl/>
          <w:lang w:eastAsia="he-IL"/>
        </w:rPr>
        <w:t>–</w:t>
      </w:r>
      <w:r>
        <w:rPr>
          <w:rFonts w:hint="cs"/>
          <w:rtl/>
          <w:lang w:eastAsia="he-IL"/>
        </w:rPr>
        <w:t xml:space="preserve"> אפרטהייד </w:t>
      </w:r>
      <w:r>
        <w:rPr>
          <w:rtl/>
          <w:lang w:eastAsia="he-IL"/>
        </w:rPr>
        <w:t>–</w:t>
      </w:r>
      <w:r>
        <w:rPr>
          <w:rFonts w:hint="cs"/>
          <w:rtl/>
          <w:lang w:eastAsia="he-IL"/>
        </w:rPr>
        <w:t xml:space="preserve"> מעצם </w:t>
      </w:r>
      <w:bookmarkStart w:id="22416" w:name="_ETM_Q48_628306"/>
      <w:bookmarkEnd w:id="22416"/>
      <w:r>
        <w:rPr>
          <w:rFonts w:hint="cs"/>
          <w:rtl/>
          <w:lang w:eastAsia="he-IL"/>
        </w:rPr>
        <w:t xml:space="preserve">קיומה של מדינת ישראל יש אפרטהייד כלפי האוכלוסייה הפלסטינית – ואני </w:t>
      </w:r>
      <w:bookmarkStart w:id="22417" w:name="_ETM_Q48_634017"/>
      <w:bookmarkEnd w:id="22417"/>
      <w:r>
        <w:rPr>
          <w:rFonts w:hint="cs"/>
          <w:rtl/>
          <w:lang w:eastAsia="he-IL"/>
        </w:rPr>
        <w:t xml:space="preserve">מצטט את הדוח. הם אומרים: עצם הקמתה של מדינת ישראל </w:t>
      </w:r>
      <w:bookmarkStart w:id="22418" w:name="_ETM_Q48_636858"/>
      <w:bookmarkEnd w:id="22418"/>
      <w:r>
        <w:rPr>
          <w:rFonts w:hint="cs"/>
          <w:rtl/>
          <w:lang w:eastAsia="he-IL"/>
        </w:rPr>
        <w:t>ב-48' הובילה למערכת דיכוי של הפלסטינים משני צ</w:t>
      </w:r>
      <w:r w:rsidR="00B33CC5">
        <w:rPr>
          <w:rFonts w:hint="cs"/>
          <w:rtl/>
          <w:lang w:eastAsia="he-IL"/>
        </w:rPr>
        <w:t>י</w:t>
      </w:r>
      <w:r>
        <w:rPr>
          <w:rFonts w:hint="cs"/>
          <w:rtl/>
          <w:lang w:eastAsia="he-IL"/>
        </w:rPr>
        <w:t xml:space="preserve">די הקו </w:t>
      </w:r>
      <w:bookmarkStart w:id="22419" w:name="_ETM_Q48_644832"/>
      <w:bookmarkEnd w:id="22419"/>
      <w:r>
        <w:rPr>
          <w:rFonts w:hint="cs"/>
          <w:rtl/>
          <w:lang w:eastAsia="he-IL"/>
        </w:rPr>
        <w:t xml:space="preserve">הירוק. בדוח כמובן קריאה לחרם על ישראל והעמדת </w:t>
      </w:r>
      <w:bookmarkStart w:id="22420" w:name="_ETM_Q48_645329"/>
      <w:bookmarkEnd w:id="22420"/>
      <w:r>
        <w:rPr>
          <w:rFonts w:hint="cs"/>
          <w:rtl/>
          <w:lang w:eastAsia="he-IL"/>
        </w:rPr>
        <w:t>ראשיה לדין בפני בית הדין הפלילי הבין-לאומי בהאג.</w:t>
      </w:r>
      <w:bookmarkStart w:id="22421" w:name="_ETM_Q48_652459"/>
      <w:bookmarkEnd w:id="22421"/>
    </w:p>
    <w:p w:rsidR="00CE5072" w:rsidRDefault="00CE5072" w:rsidP="00257A6A">
      <w:pPr>
        <w:rPr>
          <w:rtl/>
          <w:lang w:eastAsia="he-IL"/>
        </w:rPr>
      </w:pPr>
      <w:bookmarkStart w:id="22422" w:name="_ETM_Q48_653434"/>
      <w:bookmarkStart w:id="22423" w:name="_ETM_Q48_653535"/>
      <w:bookmarkEnd w:id="22422"/>
      <w:bookmarkEnd w:id="22423"/>
    </w:p>
    <w:p w:rsidR="00CE5072" w:rsidRDefault="00CE5072" w:rsidP="00B33CC5">
      <w:pPr>
        <w:rPr>
          <w:rtl/>
          <w:lang w:eastAsia="he-IL"/>
        </w:rPr>
      </w:pPr>
      <w:bookmarkStart w:id="22424" w:name="_ETM_Q48_653579"/>
      <w:bookmarkEnd w:id="22424"/>
      <w:r>
        <w:rPr>
          <w:rFonts w:hint="cs"/>
          <w:rtl/>
          <w:lang w:eastAsia="he-IL"/>
        </w:rPr>
        <w:lastRenderedPageBreak/>
        <w:t>א</w:t>
      </w:r>
      <w:bookmarkStart w:id="22425" w:name="_ETM_Q48_653676"/>
      <w:bookmarkEnd w:id="22425"/>
      <w:r>
        <w:rPr>
          <w:rFonts w:hint="cs"/>
          <w:rtl/>
          <w:lang w:eastAsia="he-IL"/>
        </w:rPr>
        <w:t xml:space="preserve">בל תראו, הם לא מסתפקים בגבולות 48' וביהודה </w:t>
      </w:r>
      <w:bookmarkStart w:id="22426" w:name="_ETM_Q48_658323"/>
      <w:bookmarkEnd w:id="22426"/>
      <w:r>
        <w:rPr>
          <w:rFonts w:hint="cs"/>
          <w:rtl/>
          <w:lang w:eastAsia="he-IL"/>
        </w:rPr>
        <w:t xml:space="preserve">ושומרון. תראו מה הם כותבים בדוח. הם </w:t>
      </w:r>
      <w:bookmarkStart w:id="22427" w:name="_ETM_Q48_660086"/>
      <w:bookmarkEnd w:id="22427"/>
      <w:r>
        <w:rPr>
          <w:rFonts w:hint="cs"/>
          <w:rtl/>
          <w:lang w:eastAsia="he-IL"/>
        </w:rPr>
        <w:t xml:space="preserve">מדברים גם על עזה ועל ההתנתקות. הם כותבים </w:t>
      </w:r>
      <w:bookmarkStart w:id="22428" w:name="_ETM_Q48_664007"/>
      <w:bookmarkEnd w:id="22428"/>
      <w:r>
        <w:rPr>
          <w:rFonts w:hint="cs"/>
          <w:rtl/>
          <w:lang w:eastAsia="he-IL"/>
        </w:rPr>
        <w:t>בעמ</w:t>
      </w:r>
      <w:r w:rsidR="00B33CC5">
        <w:rPr>
          <w:rFonts w:hint="cs"/>
          <w:rtl/>
          <w:lang w:eastAsia="he-IL"/>
        </w:rPr>
        <w:t>'</w:t>
      </w:r>
      <w:r>
        <w:rPr>
          <w:rFonts w:hint="cs"/>
          <w:rtl/>
          <w:lang w:eastAsia="he-IL"/>
        </w:rPr>
        <w:t xml:space="preserve"> 21 שם, שכביכול הייתה "התנתקות" במירכאות, ושלמעשה, לטענתם, גם </w:t>
      </w:r>
      <w:bookmarkStart w:id="22429" w:name="_ETM_Q48_671130"/>
      <w:bookmarkEnd w:id="22429"/>
      <w:r>
        <w:rPr>
          <w:rFonts w:hint="cs"/>
          <w:rtl/>
          <w:lang w:eastAsia="he-IL"/>
        </w:rPr>
        <w:t xml:space="preserve">בעזה, שממנה ישראל יצאה ב-2005 עד הסנטימטר האחרון, יש </w:t>
      </w:r>
      <w:bookmarkStart w:id="22430" w:name="_ETM_Q48_675671"/>
      <w:bookmarkEnd w:id="22430"/>
      <w:r>
        <w:rPr>
          <w:rFonts w:hint="cs"/>
          <w:rtl/>
          <w:lang w:eastAsia="he-IL"/>
        </w:rPr>
        <w:t xml:space="preserve">אפרטהייד. אז בעצם, מה שאומרים לנו הוא שאם יום אחד </w:t>
      </w:r>
      <w:bookmarkStart w:id="22431" w:name="_ETM_Q48_679457"/>
      <w:bookmarkEnd w:id="22431"/>
      <w:r>
        <w:rPr>
          <w:rFonts w:hint="cs"/>
          <w:rtl/>
          <w:lang w:eastAsia="he-IL"/>
        </w:rPr>
        <w:t>יהיו פה שתי מדינות ואם נצא מהשטחים עד הסנטימטר האחרון</w:t>
      </w:r>
      <w:r w:rsidR="00B33CC5">
        <w:rPr>
          <w:rFonts w:hint="cs"/>
          <w:rtl/>
          <w:lang w:eastAsia="he-IL"/>
        </w:rPr>
        <w:t>,</w:t>
      </w:r>
      <w:r>
        <w:rPr>
          <w:rFonts w:hint="cs"/>
          <w:rtl/>
          <w:lang w:eastAsia="he-IL"/>
        </w:rPr>
        <w:t xml:space="preserve"> </w:t>
      </w:r>
      <w:bookmarkStart w:id="22432" w:name="_ETM_Q48_688203"/>
      <w:bookmarkEnd w:id="22432"/>
      <w:r>
        <w:rPr>
          <w:rFonts w:hint="cs"/>
          <w:rtl/>
          <w:lang w:eastAsia="he-IL"/>
        </w:rPr>
        <w:t xml:space="preserve">זה יפתור </w:t>
      </w:r>
      <w:r w:rsidR="00982C95">
        <w:rPr>
          <w:rFonts w:hint="cs"/>
          <w:rtl/>
          <w:lang w:eastAsia="he-IL"/>
        </w:rPr>
        <w:t>– –</w:t>
      </w:r>
    </w:p>
    <w:p w:rsidR="00CE5072" w:rsidRDefault="00CE5072" w:rsidP="00257A6A">
      <w:pPr>
        <w:rPr>
          <w:rtl/>
          <w:lang w:eastAsia="he-IL"/>
        </w:rPr>
      </w:pPr>
      <w:bookmarkStart w:id="22433" w:name="_ETM_Q48_683353"/>
      <w:bookmarkEnd w:id="22433"/>
    </w:p>
    <w:p w:rsidR="00CE5072" w:rsidRDefault="00CE5072" w:rsidP="00257A6A">
      <w:pPr>
        <w:pStyle w:val="af5"/>
        <w:rPr>
          <w:rtl/>
        </w:rPr>
      </w:pPr>
      <w:bookmarkStart w:id="22434" w:name="ET_interruption_5850_63"/>
      <w:r w:rsidRPr="009D2A6F">
        <w:rPr>
          <w:rStyle w:val="TagStyle"/>
          <w:rtl/>
        </w:rPr>
        <w:t xml:space="preserve"> &lt;&lt; קריאה &gt;&gt;</w:t>
      </w:r>
      <w:r w:rsidRPr="00A13D7B">
        <w:rPr>
          <w:rStyle w:val="TagStyle"/>
          <w:rtl/>
        </w:rPr>
        <w:t xml:space="preserve"> </w:t>
      </w:r>
      <w:r>
        <w:rPr>
          <w:rtl/>
        </w:rPr>
        <w:t>סמי אבו שחאדה (הרשימה המשותפת):</w:t>
      </w:r>
      <w:r w:rsidRPr="00A13D7B">
        <w:rPr>
          <w:rStyle w:val="TagStyle"/>
          <w:rtl/>
        </w:rPr>
        <w:t xml:space="preserve"> </w:t>
      </w:r>
      <w:r w:rsidRPr="009D2A6F">
        <w:rPr>
          <w:rStyle w:val="TagStyle"/>
          <w:rtl/>
        </w:rPr>
        <w:t>&lt;&lt; קריאה &gt;&gt;</w:t>
      </w:r>
      <w:r>
        <w:rPr>
          <w:rtl/>
        </w:rPr>
        <w:t xml:space="preserve">   </w:t>
      </w:r>
      <w:bookmarkEnd w:id="22434"/>
    </w:p>
    <w:p w:rsidR="00CE5072" w:rsidRDefault="00CE5072" w:rsidP="00982C95">
      <w:pPr>
        <w:rPr>
          <w:rtl/>
          <w:lang w:eastAsia="he-IL"/>
        </w:rPr>
      </w:pPr>
    </w:p>
    <w:p w:rsidR="00CE5072" w:rsidRDefault="00982C95" w:rsidP="00257A6A">
      <w:pPr>
        <w:rPr>
          <w:lang w:eastAsia="he-IL"/>
        </w:rPr>
      </w:pPr>
      <w:bookmarkStart w:id="22435" w:name="_ETM_Q48_681646"/>
      <w:bookmarkEnd w:id="22435"/>
      <w:r>
        <w:rPr>
          <w:rFonts w:hint="cs"/>
          <w:rtl/>
          <w:lang w:eastAsia="he-IL"/>
        </w:rPr>
        <w:t>– – –</w:t>
      </w:r>
    </w:p>
    <w:p w:rsidR="00CE5072" w:rsidRDefault="00CE5072" w:rsidP="00257A6A">
      <w:pPr>
        <w:rPr>
          <w:lang w:eastAsia="he-IL"/>
        </w:rPr>
      </w:pPr>
      <w:bookmarkStart w:id="22436" w:name="_ETM_Q48_683241"/>
      <w:bookmarkStart w:id="22437" w:name="_ETM_Q48_683315"/>
      <w:bookmarkEnd w:id="22436"/>
      <w:bookmarkEnd w:id="22437"/>
    </w:p>
    <w:p w:rsidR="00CE5072" w:rsidRDefault="00CE5072" w:rsidP="00257A6A">
      <w:pPr>
        <w:pStyle w:val="af6"/>
        <w:rPr>
          <w:rtl/>
        </w:rPr>
      </w:pPr>
      <w:bookmarkStart w:id="22438" w:name="ET_yor_6309_64"/>
      <w:r w:rsidRPr="009D2A6F">
        <w:rPr>
          <w:rStyle w:val="TagStyle"/>
          <w:rtl/>
        </w:rPr>
        <w:t xml:space="preserve"> &lt;&lt; יור &gt;&gt;</w:t>
      </w:r>
      <w:r w:rsidRPr="00A13D7B">
        <w:rPr>
          <w:rStyle w:val="TagStyle"/>
          <w:rtl/>
        </w:rPr>
        <w:t xml:space="preserve"> </w:t>
      </w:r>
      <w:r>
        <w:rPr>
          <w:rtl/>
        </w:rPr>
        <w:t>היו"ר ג'ידא רינאוי זועבי:</w:t>
      </w:r>
      <w:r w:rsidRPr="00A13D7B">
        <w:rPr>
          <w:rStyle w:val="TagStyle"/>
          <w:rtl/>
        </w:rPr>
        <w:t xml:space="preserve"> </w:t>
      </w:r>
      <w:r w:rsidRPr="009D2A6F">
        <w:rPr>
          <w:rStyle w:val="TagStyle"/>
          <w:rtl/>
        </w:rPr>
        <w:t>&lt;&lt; יור &gt;&gt;</w:t>
      </w:r>
      <w:r>
        <w:rPr>
          <w:rtl/>
        </w:rPr>
        <w:t xml:space="preserve">   </w:t>
      </w:r>
      <w:bookmarkEnd w:id="22438"/>
    </w:p>
    <w:p w:rsidR="00CE5072" w:rsidRDefault="00CE5072" w:rsidP="00982C95">
      <w:pPr>
        <w:rPr>
          <w:rtl/>
          <w:lang w:eastAsia="he-IL"/>
        </w:rPr>
      </w:pPr>
    </w:p>
    <w:p w:rsidR="00CE5072" w:rsidRDefault="00CE5072" w:rsidP="00257A6A">
      <w:pPr>
        <w:rPr>
          <w:rtl/>
          <w:lang w:eastAsia="he-IL"/>
        </w:rPr>
      </w:pPr>
      <w:bookmarkStart w:id="22439" w:name="_ETM_Q48_684218"/>
      <w:bookmarkEnd w:id="22439"/>
      <w:r>
        <w:rPr>
          <w:rFonts w:hint="cs"/>
          <w:rtl/>
          <w:lang w:eastAsia="he-IL"/>
        </w:rPr>
        <w:t xml:space="preserve">חבר הכנסת סמי </w:t>
      </w:r>
      <w:bookmarkStart w:id="22440" w:name="_ETM_Q48_684706"/>
      <w:bookmarkEnd w:id="22440"/>
      <w:r>
        <w:rPr>
          <w:rFonts w:hint="cs"/>
          <w:rtl/>
          <w:lang w:eastAsia="he-IL"/>
        </w:rPr>
        <w:t>אבו שחאדה, יהיה לך תכף את הזמן שלך.</w:t>
      </w:r>
    </w:p>
    <w:p w:rsidR="00CE5072" w:rsidRDefault="00CE5072" w:rsidP="00257A6A">
      <w:pPr>
        <w:rPr>
          <w:rtl/>
          <w:lang w:eastAsia="he-IL"/>
        </w:rPr>
      </w:pPr>
      <w:bookmarkStart w:id="22441" w:name="_ETM_Q48_688253"/>
      <w:bookmarkStart w:id="22442" w:name="_ETM_Q48_688336"/>
      <w:bookmarkEnd w:id="22441"/>
      <w:bookmarkEnd w:id="22442"/>
    </w:p>
    <w:p w:rsidR="00CE5072" w:rsidRDefault="00CE5072" w:rsidP="00257A6A">
      <w:pPr>
        <w:pStyle w:val="af5"/>
        <w:rPr>
          <w:rtl/>
        </w:rPr>
      </w:pPr>
      <w:bookmarkStart w:id="22443" w:name="ET_interruption_5850_67"/>
      <w:r w:rsidRPr="009D2A6F">
        <w:rPr>
          <w:rStyle w:val="TagStyle"/>
          <w:rtl/>
        </w:rPr>
        <w:t xml:space="preserve"> &lt;&lt; קריאה &gt;&gt;</w:t>
      </w:r>
      <w:r w:rsidRPr="00A13D7B">
        <w:rPr>
          <w:rStyle w:val="TagStyle"/>
          <w:rtl/>
        </w:rPr>
        <w:t xml:space="preserve"> </w:t>
      </w:r>
      <w:r>
        <w:rPr>
          <w:rtl/>
        </w:rPr>
        <w:t>סמי אבו שחאדה (הרשימה המשותפת):</w:t>
      </w:r>
      <w:r w:rsidRPr="00A13D7B">
        <w:rPr>
          <w:rStyle w:val="TagStyle"/>
          <w:rtl/>
        </w:rPr>
        <w:t xml:space="preserve"> </w:t>
      </w:r>
      <w:r w:rsidRPr="009D2A6F">
        <w:rPr>
          <w:rStyle w:val="TagStyle"/>
          <w:rtl/>
        </w:rPr>
        <w:t>&lt;&lt; קריאה &gt;&gt;</w:t>
      </w:r>
      <w:r>
        <w:rPr>
          <w:rtl/>
        </w:rPr>
        <w:t xml:space="preserve">   </w:t>
      </w:r>
      <w:bookmarkEnd w:id="22443"/>
    </w:p>
    <w:p w:rsidR="00CE5072" w:rsidRDefault="00CE5072" w:rsidP="00982C95">
      <w:pPr>
        <w:rPr>
          <w:rtl/>
          <w:lang w:eastAsia="he-IL"/>
        </w:rPr>
      </w:pPr>
    </w:p>
    <w:p w:rsidR="00CE5072" w:rsidRDefault="00982C95" w:rsidP="00257A6A">
      <w:pPr>
        <w:rPr>
          <w:lang w:eastAsia="he-IL"/>
        </w:rPr>
      </w:pPr>
      <w:bookmarkStart w:id="22444" w:name="_ETM_Q48_689916"/>
      <w:bookmarkStart w:id="22445" w:name="_ETM_Q48_690159"/>
      <w:bookmarkStart w:id="22446" w:name="_ETM_Q48_690222"/>
      <w:bookmarkEnd w:id="22444"/>
      <w:bookmarkEnd w:id="22445"/>
      <w:bookmarkEnd w:id="22446"/>
      <w:r>
        <w:rPr>
          <w:rFonts w:hint="cs"/>
          <w:rtl/>
          <w:lang w:eastAsia="he-IL"/>
        </w:rPr>
        <w:t>– – –</w:t>
      </w:r>
    </w:p>
    <w:p w:rsidR="00CE5072" w:rsidRPr="00A13D7B" w:rsidRDefault="00CE5072" w:rsidP="00257A6A">
      <w:pPr>
        <w:rPr>
          <w:rtl/>
          <w:lang w:eastAsia="he-IL"/>
        </w:rPr>
      </w:pPr>
      <w:bookmarkStart w:id="22447" w:name="_ETM_Q48_691489"/>
      <w:bookmarkStart w:id="22448" w:name="_ETM_Q48_691565"/>
      <w:bookmarkEnd w:id="22447"/>
      <w:bookmarkEnd w:id="22448"/>
    </w:p>
    <w:p w:rsidR="00CE5072" w:rsidRDefault="00CE5072" w:rsidP="00257A6A">
      <w:pPr>
        <w:pStyle w:val="-"/>
        <w:rPr>
          <w:rtl/>
        </w:rPr>
      </w:pPr>
      <w:bookmarkStart w:id="22449" w:name="ET_speakercontinue_6246_65"/>
      <w:r w:rsidRPr="009D2A6F">
        <w:rPr>
          <w:rStyle w:val="TagStyle"/>
          <w:rtl/>
        </w:rPr>
        <w:t xml:space="preserve"> &lt;&lt; דובר_המשך &gt;&gt;</w:t>
      </w:r>
      <w:r w:rsidRPr="00A13D7B">
        <w:rPr>
          <w:rStyle w:val="TagStyle"/>
          <w:rtl/>
        </w:rPr>
        <w:t xml:space="preserve"> </w:t>
      </w:r>
      <w:r>
        <w:rPr>
          <w:rtl/>
        </w:rPr>
        <w:t>יום טוב חי כלפון (ימינה):</w:t>
      </w:r>
      <w:r w:rsidRPr="00A13D7B">
        <w:rPr>
          <w:rStyle w:val="TagStyle"/>
          <w:rtl/>
        </w:rPr>
        <w:t xml:space="preserve"> </w:t>
      </w:r>
      <w:r w:rsidRPr="009D2A6F">
        <w:rPr>
          <w:rStyle w:val="TagStyle"/>
          <w:rtl/>
        </w:rPr>
        <w:t>&lt;&lt; דובר_המשך &gt;&gt;</w:t>
      </w:r>
      <w:r>
        <w:rPr>
          <w:rtl/>
        </w:rPr>
        <w:t xml:space="preserve">   </w:t>
      </w:r>
      <w:bookmarkEnd w:id="22449"/>
    </w:p>
    <w:p w:rsidR="00CE5072" w:rsidRDefault="00CE5072" w:rsidP="00982C95">
      <w:pPr>
        <w:rPr>
          <w:rtl/>
          <w:lang w:eastAsia="he-IL"/>
        </w:rPr>
      </w:pPr>
    </w:p>
    <w:p w:rsidR="00CE5072" w:rsidRDefault="00982C95" w:rsidP="00B33CC5">
      <w:pPr>
        <w:rPr>
          <w:rtl/>
          <w:lang w:eastAsia="he-IL"/>
        </w:rPr>
      </w:pPr>
      <w:bookmarkStart w:id="22450" w:name="_ETM_Q48_689369"/>
      <w:bookmarkEnd w:id="22450"/>
      <w:r>
        <w:rPr>
          <w:rFonts w:hint="cs"/>
          <w:rtl/>
          <w:lang w:eastAsia="he-IL"/>
        </w:rPr>
        <w:t>– –</w:t>
      </w:r>
      <w:r w:rsidR="00CE5072">
        <w:rPr>
          <w:rFonts w:hint="cs"/>
          <w:rtl/>
          <w:lang w:eastAsia="he-IL"/>
        </w:rPr>
        <w:t xml:space="preserve"> </w:t>
      </w:r>
      <w:bookmarkStart w:id="22451" w:name="_ETM_Q48_687115"/>
      <w:bookmarkEnd w:id="22451"/>
      <w:r w:rsidR="00CE5072">
        <w:rPr>
          <w:rFonts w:hint="cs"/>
          <w:rtl/>
          <w:lang w:eastAsia="he-IL"/>
        </w:rPr>
        <w:t>את העניין הבין-לאומי של ישראל</w:t>
      </w:r>
      <w:r w:rsidR="00B33CC5">
        <w:rPr>
          <w:rFonts w:hint="cs"/>
          <w:rtl/>
          <w:lang w:eastAsia="he-IL"/>
        </w:rPr>
        <w:t>.</w:t>
      </w:r>
      <w:r w:rsidR="00CE5072">
        <w:rPr>
          <w:rFonts w:hint="cs"/>
          <w:rtl/>
          <w:lang w:eastAsia="he-IL"/>
        </w:rPr>
        <w:t xml:space="preserve"> אנחנו רואים שהכול כאן שקר </w:t>
      </w:r>
      <w:r>
        <w:rPr>
          <w:rFonts w:hint="cs"/>
          <w:rtl/>
          <w:lang w:eastAsia="he-IL"/>
        </w:rPr>
        <w:t>– –</w:t>
      </w:r>
    </w:p>
    <w:p w:rsidR="00CE5072" w:rsidRDefault="00CE5072" w:rsidP="00257A6A">
      <w:pPr>
        <w:rPr>
          <w:rtl/>
          <w:lang w:eastAsia="he-IL"/>
        </w:rPr>
      </w:pPr>
      <w:bookmarkStart w:id="22452" w:name="_ETM_Q48_690110"/>
      <w:bookmarkStart w:id="22453" w:name="_ETM_Q48_690202"/>
      <w:bookmarkEnd w:id="22452"/>
      <w:bookmarkEnd w:id="22453"/>
    </w:p>
    <w:p w:rsidR="00CE5072" w:rsidRDefault="00CE5072" w:rsidP="00257A6A">
      <w:pPr>
        <w:pStyle w:val="af5"/>
        <w:keepNext/>
        <w:rPr>
          <w:rtl/>
        </w:rPr>
      </w:pPr>
      <w:bookmarkStart w:id="22454" w:name="ET_interruption_5850_66"/>
      <w:r w:rsidRPr="009D2A6F">
        <w:rPr>
          <w:rStyle w:val="TagStyle"/>
          <w:rtl/>
        </w:rPr>
        <w:t xml:space="preserve"> &lt;&lt; קריאה &gt;&gt;</w:t>
      </w:r>
      <w:r w:rsidRPr="00A13D7B">
        <w:rPr>
          <w:rStyle w:val="TagStyle"/>
          <w:rtl/>
        </w:rPr>
        <w:t xml:space="preserve"> </w:t>
      </w:r>
      <w:r>
        <w:rPr>
          <w:rtl/>
        </w:rPr>
        <w:t>סמי אבו שחאדה (הרשימה המשותפת):</w:t>
      </w:r>
      <w:r w:rsidRPr="00A13D7B">
        <w:rPr>
          <w:rStyle w:val="TagStyle"/>
          <w:rtl/>
        </w:rPr>
        <w:t xml:space="preserve"> </w:t>
      </w:r>
      <w:r w:rsidRPr="009D2A6F">
        <w:rPr>
          <w:rStyle w:val="TagStyle"/>
          <w:rtl/>
        </w:rPr>
        <w:t>&lt;&lt; קריאה &gt;&gt;</w:t>
      </w:r>
      <w:r>
        <w:rPr>
          <w:rtl/>
        </w:rPr>
        <w:t xml:space="preserve">   </w:t>
      </w:r>
      <w:bookmarkEnd w:id="22454"/>
    </w:p>
    <w:p w:rsidR="00CE5072" w:rsidRDefault="00CE5072" w:rsidP="00982C95">
      <w:pPr>
        <w:rPr>
          <w:rtl/>
          <w:lang w:eastAsia="he-IL"/>
        </w:rPr>
      </w:pPr>
    </w:p>
    <w:p w:rsidR="00CE5072" w:rsidRPr="00A13D7B" w:rsidRDefault="00982C95" w:rsidP="00257A6A">
      <w:pPr>
        <w:keepNext/>
        <w:rPr>
          <w:rtl/>
          <w:lang w:eastAsia="he-IL"/>
        </w:rPr>
      </w:pPr>
      <w:bookmarkStart w:id="22455" w:name="_ETM_Q48_686926"/>
      <w:bookmarkEnd w:id="22455"/>
      <w:r>
        <w:rPr>
          <w:rFonts w:hint="cs"/>
          <w:rtl/>
          <w:lang w:eastAsia="he-IL"/>
        </w:rPr>
        <w:t>– – –</w:t>
      </w:r>
    </w:p>
    <w:p w:rsidR="00CE5072" w:rsidRDefault="00CE5072" w:rsidP="00257A6A">
      <w:pPr>
        <w:rPr>
          <w:rtl/>
          <w:lang w:eastAsia="he-IL"/>
        </w:rPr>
      </w:pPr>
      <w:bookmarkStart w:id="22456" w:name="_ETM_Q48_557030"/>
      <w:bookmarkStart w:id="22457" w:name="_ETM_Q48_557110"/>
      <w:bookmarkEnd w:id="22456"/>
      <w:bookmarkEnd w:id="22457"/>
    </w:p>
    <w:p w:rsidR="00CE5072" w:rsidRDefault="00CE5072" w:rsidP="00257A6A">
      <w:pPr>
        <w:pStyle w:val="af6"/>
        <w:keepNext/>
        <w:rPr>
          <w:rtl/>
        </w:rPr>
      </w:pPr>
      <w:bookmarkStart w:id="22458" w:name="ET_yor_6309_68"/>
      <w:r w:rsidRPr="009D2A6F">
        <w:rPr>
          <w:rStyle w:val="TagStyle"/>
          <w:rtl/>
        </w:rPr>
        <w:t xml:space="preserve"> &lt;&lt; יור &gt;&gt;</w:t>
      </w:r>
      <w:r w:rsidRPr="00A13D7B">
        <w:rPr>
          <w:rStyle w:val="TagStyle"/>
          <w:rtl/>
        </w:rPr>
        <w:t xml:space="preserve"> </w:t>
      </w:r>
      <w:r>
        <w:rPr>
          <w:rtl/>
        </w:rPr>
        <w:t>היו"ר ג'ידא רינאוי זועבי:</w:t>
      </w:r>
      <w:r w:rsidRPr="00A13D7B">
        <w:rPr>
          <w:rStyle w:val="TagStyle"/>
          <w:rtl/>
        </w:rPr>
        <w:t xml:space="preserve"> </w:t>
      </w:r>
      <w:r w:rsidRPr="009D2A6F">
        <w:rPr>
          <w:rStyle w:val="TagStyle"/>
          <w:rtl/>
        </w:rPr>
        <w:t>&lt;&lt; יור &gt;&gt;</w:t>
      </w:r>
      <w:r>
        <w:rPr>
          <w:rtl/>
        </w:rPr>
        <w:t xml:space="preserve">   </w:t>
      </w:r>
      <w:bookmarkEnd w:id="22458"/>
    </w:p>
    <w:p w:rsidR="00CE5072" w:rsidRDefault="00CE5072" w:rsidP="00982C95">
      <w:pPr>
        <w:rPr>
          <w:rtl/>
          <w:lang w:eastAsia="he-IL"/>
        </w:rPr>
      </w:pPr>
    </w:p>
    <w:p w:rsidR="00CE5072" w:rsidRDefault="00CE5072" w:rsidP="00257A6A">
      <w:pPr>
        <w:keepNext/>
        <w:rPr>
          <w:rtl/>
          <w:lang w:eastAsia="he-IL"/>
        </w:rPr>
      </w:pPr>
      <w:bookmarkStart w:id="22459" w:name="_ETM_Q48_689972"/>
      <w:bookmarkEnd w:id="22459"/>
      <w:r>
        <w:rPr>
          <w:rFonts w:hint="cs"/>
          <w:rtl/>
          <w:lang w:eastAsia="he-IL"/>
        </w:rPr>
        <w:t>חבר הכנסת סמי אבו שחאדה.</w:t>
      </w:r>
    </w:p>
    <w:p w:rsidR="00CE5072" w:rsidRPr="00A13D7B" w:rsidRDefault="00CE5072" w:rsidP="00257A6A">
      <w:pPr>
        <w:rPr>
          <w:rtl/>
          <w:lang w:eastAsia="he-IL"/>
        </w:rPr>
      </w:pPr>
      <w:bookmarkStart w:id="22460" w:name="_ETM_Q48_694507"/>
      <w:bookmarkStart w:id="22461" w:name="_ETM_Q48_694586"/>
      <w:bookmarkEnd w:id="22460"/>
      <w:bookmarkEnd w:id="22461"/>
    </w:p>
    <w:p w:rsidR="00CE5072" w:rsidRDefault="00CE5072" w:rsidP="00257A6A">
      <w:pPr>
        <w:pStyle w:val="-"/>
        <w:rPr>
          <w:rtl/>
        </w:rPr>
      </w:pPr>
      <w:bookmarkStart w:id="22462" w:name="ET_speakercontinue_6246_62"/>
      <w:r w:rsidRPr="009D2A6F">
        <w:rPr>
          <w:rStyle w:val="TagStyle"/>
          <w:rtl/>
        </w:rPr>
        <w:t xml:space="preserve"> &lt;&lt; דובר_המשך &gt;&gt;</w:t>
      </w:r>
      <w:r w:rsidRPr="0099603F">
        <w:rPr>
          <w:rStyle w:val="TagStyle"/>
          <w:rtl/>
        </w:rPr>
        <w:t xml:space="preserve"> </w:t>
      </w:r>
      <w:r>
        <w:rPr>
          <w:rtl/>
        </w:rPr>
        <w:t>יום טוב חי כלפון (ימינה):</w:t>
      </w:r>
      <w:r w:rsidRPr="0099603F">
        <w:rPr>
          <w:rStyle w:val="TagStyle"/>
          <w:rtl/>
        </w:rPr>
        <w:t xml:space="preserve"> </w:t>
      </w:r>
      <w:r w:rsidRPr="009D2A6F">
        <w:rPr>
          <w:rStyle w:val="TagStyle"/>
          <w:rtl/>
        </w:rPr>
        <w:t>&lt;&lt; דובר_המשך &gt;&gt;</w:t>
      </w:r>
      <w:r>
        <w:rPr>
          <w:rtl/>
        </w:rPr>
        <w:t xml:space="preserve">   </w:t>
      </w:r>
      <w:bookmarkEnd w:id="22462"/>
    </w:p>
    <w:p w:rsidR="00CE5072" w:rsidRDefault="00CE5072" w:rsidP="00982C95">
      <w:pPr>
        <w:rPr>
          <w:rtl/>
          <w:lang w:eastAsia="he-IL"/>
        </w:rPr>
      </w:pPr>
    </w:p>
    <w:p w:rsidR="00CE5072" w:rsidRDefault="00982C95" w:rsidP="00257A6A">
      <w:pPr>
        <w:rPr>
          <w:rtl/>
          <w:lang w:eastAsia="he-IL"/>
        </w:rPr>
      </w:pPr>
      <w:bookmarkStart w:id="22463" w:name="_ETM_Q48_557983"/>
      <w:bookmarkEnd w:id="22463"/>
      <w:r>
        <w:rPr>
          <w:rFonts w:hint="cs"/>
          <w:rtl/>
          <w:lang w:eastAsia="he-IL"/>
        </w:rPr>
        <w:t>– –</w:t>
      </w:r>
      <w:r w:rsidR="00CE5072">
        <w:rPr>
          <w:rFonts w:hint="cs"/>
          <w:rtl/>
          <w:lang w:eastAsia="he-IL"/>
        </w:rPr>
        <w:t xml:space="preserve"> ומה </w:t>
      </w:r>
      <w:bookmarkStart w:id="22464" w:name="_ETM_Q48_693989"/>
      <w:bookmarkEnd w:id="22464"/>
      <w:r w:rsidR="00CE5072">
        <w:rPr>
          <w:rFonts w:hint="cs"/>
          <w:rtl/>
          <w:lang w:eastAsia="he-IL"/>
        </w:rPr>
        <w:t xml:space="preserve">שכתוב בדוח הזה, בעצם, </w:t>
      </w:r>
      <w:bookmarkStart w:id="22465" w:name="_ETM_Q48_697660"/>
      <w:bookmarkEnd w:id="22465"/>
      <w:r w:rsidR="00CE5072">
        <w:rPr>
          <w:rFonts w:hint="cs"/>
          <w:rtl/>
          <w:lang w:eastAsia="he-IL"/>
        </w:rPr>
        <w:t xml:space="preserve">זה שזה לא כיבוש או לא כיבוש, לא קווי 67' </w:t>
      </w:r>
      <w:bookmarkStart w:id="22466" w:name="_ETM_Q48_700179"/>
      <w:bookmarkEnd w:id="22466"/>
      <w:r w:rsidR="00CE5072">
        <w:rPr>
          <w:rFonts w:hint="cs"/>
          <w:rtl/>
          <w:lang w:eastAsia="he-IL"/>
        </w:rPr>
        <w:t xml:space="preserve">ולא משהו אחר. הם מתנגדים לעצם קיומה של מדינת ישראל, </w:t>
      </w:r>
      <w:bookmarkStart w:id="22467" w:name="_ETM_Q48_706834"/>
      <w:bookmarkEnd w:id="22467"/>
      <w:r w:rsidR="00CE5072">
        <w:rPr>
          <w:rFonts w:hint="cs"/>
          <w:rtl/>
          <w:lang w:eastAsia="he-IL"/>
        </w:rPr>
        <w:t>ולא משנה באילו גבולות.</w:t>
      </w:r>
    </w:p>
    <w:p w:rsidR="00CE5072" w:rsidRDefault="00CE5072" w:rsidP="00257A6A">
      <w:pPr>
        <w:rPr>
          <w:rtl/>
          <w:lang w:eastAsia="he-IL"/>
        </w:rPr>
      </w:pPr>
      <w:bookmarkStart w:id="22468" w:name="_ETM_Q48_710610"/>
      <w:bookmarkStart w:id="22469" w:name="_ETM_Q48_710687"/>
      <w:bookmarkEnd w:id="22468"/>
      <w:bookmarkEnd w:id="22469"/>
    </w:p>
    <w:p w:rsidR="00CE5072" w:rsidRDefault="00CE5072" w:rsidP="00B12AFB">
      <w:pPr>
        <w:rPr>
          <w:rtl/>
          <w:lang w:eastAsia="he-IL"/>
        </w:rPr>
      </w:pPr>
      <w:bookmarkStart w:id="22470" w:name="_ETM_Q48_710722"/>
      <w:bookmarkStart w:id="22471" w:name="_ETM_Q48_710785"/>
      <w:bookmarkEnd w:id="22470"/>
      <w:bookmarkEnd w:id="22471"/>
      <w:r>
        <w:rPr>
          <w:rFonts w:hint="cs"/>
          <w:rtl/>
          <w:lang w:eastAsia="he-IL"/>
        </w:rPr>
        <w:lastRenderedPageBreak/>
        <w:t xml:space="preserve">אז כמובן, יש גם משהו קצת אירוני, </w:t>
      </w:r>
      <w:bookmarkStart w:id="22472" w:name="_ETM_Q48_708980"/>
      <w:bookmarkEnd w:id="22472"/>
      <w:r>
        <w:rPr>
          <w:rFonts w:hint="cs"/>
          <w:rtl/>
          <w:lang w:eastAsia="he-IL"/>
        </w:rPr>
        <w:t xml:space="preserve">כי במדינה הזאת שיש </w:t>
      </w:r>
      <w:r w:rsidR="00B33CC5">
        <w:rPr>
          <w:rFonts w:hint="cs"/>
          <w:rtl/>
          <w:lang w:eastAsia="he-IL"/>
        </w:rPr>
        <w:t xml:space="preserve">בה </w:t>
      </w:r>
      <w:r>
        <w:rPr>
          <w:rFonts w:hint="cs"/>
          <w:rtl/>
          <w:lang w:eastAsia="he-IL"/>
        </w:rPr>
        <w:t xml:space="preserve">אפרטהייד הדוח פורסם בירושלים בנוכחות חברי </w:t>
      </w:r>
      <w:bookmarkStart w:id="22473" w:name="_ETM_Q48_718677"/>
      <w:bookmarkEnd w:id="22473"/>
      <w:r>
        <w:rPr>
          <w:rFonts w:hint="cs"/>
          <w:rtl/>
          <w:lang w:eastAsia="he-IL"/>
        </w:rPr>
        <w:t xml:space="preserve">כנסת מישראל – ואחד מהם יושב פה – אבל יש אפרטהייד כאן, </w:t>
      </w:r>
      <w:bookmarkStart w:id="22474" w:name="_ETM_Q48_720754"/>
      <w:bookmarkEnd w:id="22474"/>
      <w:r>
        <w:rPr>
          <w:rFonts w:hint="cs"/>
          <w:rtl/>
          <w:lang w:eastAsia="he-IL"/>
        </w:rPr>
        <w:t xml:space="preserve">כמובן. הם באים לבירת ישראל, מציגים את הדוח שלהם, משמיצים את ישראל, והם טוענים </w:t>
      </w:r>
      <w:bookmarkStart w:id="22475" w:name="_ETM_Q48_730507"/>
      <w:bookmarkEnd w:id="22475"/>
      <w:r>
        <w:rPr>
          <w:rFonts w:hint="cs"/>
          <w:rtl/>
          <w:lang w:eastAsia="he-IL"/>
        </w:rPr>
        <w:t>שיש כאן אפרטהייד.</w:t>
      </w:r>
    </w:p>
    <w:p w:rsidR="00CE5072" w:rsidRDefault="00CE5072" w:rsidP="00257A6A">
      <w:pPr>
        <w:rPr>
          <w:rtl/>
          <w:lang w:eastAsia="he-IL"/>
        </w:rPr>
      </w:pPr>
      <w:bookmarkStart w:id="22476" w:name="_ETM_Q48_710292"/>
      <w:bookmarkStart w:id="22477" w:name="_ETM_Q48_710360"/>
      <w:bookmarkEnd w:id="22476"/>
      <w:bookmarkEnd w:id="22477"/>
    </w:p>
    <w:p w:rsidR="00CE5072" w:rsidRDefault="00CE5072" w:rsidP="00257A6A">
      <w:pPr>
        <w:pStyle w:val="af5"/>
        <w:rPr>
          <w:rtl/>
        </w:rPr>
      </w:pPr>
      <w:bookmarkStart w:id="22478" w:name="ET_interruption_5763_69"/>
      <w:r w:rsidRPr="009D2A6F">
        <w:rPr>
          <w:rStyle w:val="TagStyle"/>
          <w:rtl/>
        </w:rPr>
        <w:t xml:space="preserve"> &lt;&lt; קריאה &gt;&gt;</w:t>
      </w:r>
      <w:r w:rsidRPr="0030497C">
        <w:rPr>
          <w:rStyle w:val="TagStyle"/>
          <w:rtl/>
        </w:rPr>
        <w:t xml:space="preserve"> </w:t>
      </w:r>
      <w:r>
        <w:rPr>
          <w:rtl/>
        </w:rPr>
        <w:t>משה ארבל (ש"ס):</w:t>
      </w:r>
      <w:r w:rsidRPr="0030497C">
        <w:rPr>
          <w:rStyle w:val="TagStyle"/>
          <w:rtl/>
        </w:rPr>
        <w:t xml:space="preserve"> </w:t>
      </w:r>
      <w:r w:rsidRPr="009D2A6F">
        <w:rPr>
          <w:rStyle w:val="TagStyle"/>
          <w:rtl/>
        </w:rPr>
        <w:t>&lt;&lt; קריאה &gt;&gt;</w:t>
      </w:r>
      <w:r>
        <w:rPr>
          <w:rtl/>
        </w:rPr>
        <w:t xml:space="preserve">   </w:t>
      </w:r>
      <w:bookmarkEnd w:id="22478"/>
    </w:p>
    <w:p w:rsidR="00CE5072" w:rsidRDefault="00CE5072" w:rsidP="00982C95">
      <w:pPr>
        <w:rPr>
          <w:rtl/>
          <w:lang w:eastAsia="he-IL"/>
        </w:rPr>
      </w:pPr>
    </w:p>
    <w:p w:rsidR="00CE5072" w:rsidRDefault="00CE5072" w:rsidP="00257A6A">
      <w:pPr>
        <w:rPr>
          <w:rtl/>
          <w:lang w:eastAsia="he-IL"/>
        </w:rPr>
      </w:pPr>
      <w:bookmarkStart w:id="22479" w:name="_ETM_Q48_708528"/>
      <w:bookmarkEnd w:id="22479"/>
      <w:r>
        <w:rPr>
          <w:rFonts w:hint="cs"/>
          <w:rtl/>
          <w:lang w:eastAsia="he-IL"/>
        </w:rPr>
        <w:t xml:space="preserve">כלפון, אתה מבין את האבסורד. תבין את האבסורד </w:t>
      </w:r>
      <w:r w:rsidR="00982C95">
        <w:rPr>
          <w:rFonts w:hint="cs"/>
          <w:rtl/>
          <w:lang w:eastAsia="he-IL"/>
        </w:rPr>
        <w:t>– – –</w:t>
      </w:r>
      <w:r>
        <w:rPr>
          <w:rFonts w:hint="cs"/>
          <w:rtl/>
          <w:lang w:eastAsia="he-IL"/>
        </w:rPr>
        <w:t xml:space="preserve"> יבוא </w:t>
      </w:r>
      <w:bookmarkStart w:id="22480" w:name="_ETM_Q48_736743"/>
      <w:bookmarkEnd w:id="22480"/>
      <w:r>
        <w:rPr>
          <w:rFonts w:hint="cs"/>
          <w:rtl/>
          <w:lang w:eastAsia="he-IL"/>
        </w:rPr>
        <w:t>להשיב.</w:t>
      </w:r>
    </w:p>
    <w:p w:rsidR="00CE5072" w:rsidRDefault="00CE5072" w:rsidP="00257A6A">
      <w:pPr>
        <w:rPr>
          <w:rtl/>
          <w:lang w:eastAsia="he-IL"/>
        </w:rPr>
      </w:pPr>
      <w:bookmarkStart w:id="22481" w:name="_ETM_Q48_729805"/>
      <w:bookmarkStart w:id="22482" w:name="_ETM_Q48_729884"/>
      <w:bookmarkEnd w:id="22481"/>
      <w:bookmarkEnd w:id="22482"/>
    </w:p>
    <w:p w:rsidR="00CE5072" w:rsidRDefault="00CE5072" w:rsidP="00257A6A">
      <w:pPr>
        <w:pStyle w:val="-"/>
        <w:rPr>
          <w:rtl/>
        </w:rPr>
      </w:pPr>
      <w:bookmarkStart w:id="22483" w:name="ET_speakercontinue_6246_70"/>
      <w:r w:rsidRPr="009D2A6F">
        <w:rPr>
          <w:rStyle w:val="TagStyle"/>
          <w:rtl/>
        </w:rPr>
        <w:t xml:space="preserve"> &lt;&lt; דובר_המשך &gt;&gt;</w:t>
      </w:r>
      <w:r w:rsidRPr="007B359D">
        <w:rPr>
          <w:rStyle w:val="TagStyle"/>
          <w:rtl/>
        </w:rPr>
        <w:t xml:space="preserve"> </w:t>
      </w:r>
      <w:r>
        <w:rPr>
          <w:rtl/>
        </w:rPr>
        <w:t>יום טוב חי כלפון (ימינה):</w:t>
      </w:r>
      <w:r w:rsidRPr="007B359D">
        <w:rPr>
          <w:rStyle w:val="TagStyle"/>
          <w:rtl/>
        </w:rPr>
        <w:t xml:space="preserve"> </w:t>
      </w:r>
      <w:r w:rsidRPr="009D2A6F">
        <w:rPr>
          <w:rStyle w:val="TagStyle"/>
          <w:rtl/>
        </w:rPr>
        <w:t>&lt;&lt; דובר_המשך &gt;&gt;</w:t>
      </w:r>
      <w:r>
        <w:rPr>
          <w:rtl/>
        </w:rPr>
        <w:t xml:space="preserve">   </w:t>
      </w:r>
      <w:bookmarkEnd w:id="22483"/>
    </w:p>
    <w:p w:rsidR="00CE5072" w:rsidRDefault="00CE5072" w:rsidP="00982C95">
      <w:pPr>
        <w:rPr>
          <w:rtl/>
          <w:lang w:eastAsia="he-IL"/>
        </w:rPr>
      </w:pPr>
    </w:p>
    <w:p w:rsidR="00CE5072" w:rsidRDefault="00CE5072" w:rsidP="00257A6A">
      <w:pPr>
        <w:rPr>
          <w:rtl/>
          <w:lang w:eastAsia="he-IL"/>
        </w:rPr>
      </w:pPr>
      <w:bookmarkStart w:id="22484" w:name="_ETM_Q48_731335"/>
      <w:bookmarkEnd w:id="22484"/>
      <w:r>
        <w:rPr>
          <w:rFonts w:hint="cs"/>
          <w:rtl/>
          <w:lang w:eastAsia="he-IL"/>
        </w:rPr>
        <w:t xml:space="preserve">זו לא </w:t>
      </w:r>
      <w:r w:rsidR="00B33CC5">
        <w:rPr>
          <w:rFonts w:hint="cs"/>
          <w:rtl/>
          <w:lang w:eastAsia="he-IL"/>
        </w:rPr>
        <w:t>ה</w:t>
      </w:r>
      <w:r>
        <w:rPr>
          <w:rFonts w:hint="cs"/>
          <w:rtl/>
          <w:lang w:eastAsia="he-IL"/>
        </w:rPr>
        <w:t xml:space="preserve">פעם </w:t>
      </w:r>
      <w:r w:rsidR="00B33CC5">
        <w:rPr>
          <w:rFonts w:hint="cs"/>
          <w:rtl/>
          <w:lang w:eastAsia="he-IL"/>
        </w:rPr>
        <w:t>ה</w:t>
      </w:r>
      <w:r>
        <w:rPr>
          <w:rFonts w:hint="cs"/>
          <w:rtl/>
          <w:lang w:eastAsia="he-IL"/>
        </w:rPr>
        <w:t xml:space="preserve">ראשונה שארגון </w:t>
      </w:r>
      <w:bookmarkStart w:id="22485" w:name="_ETM_Q48_735720"/>
      <w:bookmarkEnd w:id="22485"/>
      <w:r>
        <w:rPr>
          <w:rFonts w:hint="cs"/>
          <w:rtl/>
          <w:lang w:eastAsia="he-IL"/>
        </w:rPr>
        <w:t xml:space="preserve">זה וארגונים בין-לאומיים דומים </w:t>
      </w:r>
      <w:r w:rsidR="00982C95">
        <w:rPr>
          <w:rFonts w:hint="cs"/>
          <w:rtl/>
          <w:lang w:eastAsia="he-IL"/>
        </w:rPr>
        <w:t>– –</w:t>
      </w:r>
    </w:p>
    <w:p w:rsidR="00CE5072" w:rsidRDefault="00CE5072" w:rsidP="00257A6A">
      <w:pPr>
        <w:rPr>
          <w:rtl/>
          <w:lang w:eastAsia="he-IL"/>
        </w:rPr>
      </w:pPr>
      <w:bookmarkStart w:id="22486" w:name="_ETM_Q48_736127"/>
      <w:bookmarkStart w:id="22487" w:name="_ETM_Q48_736198"/>
      <w:bookmarkEnd w:id="22486"/>
      <w:bookmarkEnd w:id="22487"/>
    </w:p>
    <w:p w:rsidR="00CE5072" w:rsidRDefault="00CE5072" w:rsidP="00257A6A">
      <w:pPr>
        <w:pStyle w:val="af6"/>
        <w:rPr>
          <w:rtl/>
        </w:rPr>
      </w:pPr>
      <w:bookmarkStart w:id="22488" w:name="ET_yor_6309_73"/>
      <w:r w:rsidRPr="009D2A6F">
        <w:rPr>
          <w:rStyle w:val="TagStyle"/>
          <w:rtl/>
        </w:rPr>
        <w:t xml:space="preserve"> &lt;&lt; יור &gt;&gt;</w:t>
      </w:r>
      <w:r w:rsidRPr="007B359D">
        <w:rPr>
          <w:rStyle w:val="TagStyle"/>
          <w:rtl/>
        </w:rPr>
        <w:t xml:space="preserve"> </w:t>
      </w:r>
      <w:r>
        <w:rPr>
          <w:rtl/>
        </w:rPr>
        <w:t>היו"ר ג'ידא רינאוי זועבי:</w:t>
      </w:r>
      <w:r w:rsidRPr="007B359D">
        <w:rPr>
          <w:rStyle w:val="TagStyle"/>
          <w:rtl/>
        </w:rPr>
        <w:t xml:space="preserve"> </w:t>
      </w:r>
      <w:r w:rsidRPr="009D2A6F">
        <w:rPr>
          <w:rStyle w:val="TagStyle"/>
          <w:rtl/>
        </w:rPr>
        <w:t>&lt;&lt; יור &gt;&gt;</w:t>
      </w:r>
      <w:bookmarkEnd w:id="22488"/>
      <w:r>
        <w:rPr>
          <w:rtl/>
        </w:rPr>
        <w:t xml:space="preserve">   </w:t>
      </w:r>
    </w:p>
    <w:p w:rsidR="00CE5072" w:rsidRDefault="00CE5072" w:rsidP="00982C95">
      <w:pPr>
        <w:rPr>
          <w:rtl/>
          <w:lang w:eastAsia="he-IL"/>
        </w:rPr>
      </w:pPr>
    </w:p>
    <w:p w:rsidR="00CE5072" w:rsidRDefault="00CE5072" w:rsidP="00257A6A">
      <w:pPr>
        <w:rPr>
          <w:rtl/>
          <w:lang w:eastAsia="he-IL"/>
        </w:rPr>
      </w:pPr>
      <w:bookmarkStart w:id="22489" w:name="_ETM_Q48_737263"/>
      <w:bookmarkEnd w:id="22489"/>
      <w:r>
        <w:rPr>
          <w:rFonts w:hint="cs"/>
          <w:rtl/>
          <w:lang w:eastAsia="he-IL"/>
        </w:rPr>
        <w:t>חבר הכנסת ארבל, בוא נקשיב.</w:t>
      </w:r>
    </w:p>
    <w:p w:rsidR="00CE5072" w:rsidRDefault="00CE5072" w:rsidP="00257A6A">
      <w:pPr>
        <w:rPr>
          <w:rtl/>
          <w:lang w:eastAsia="he-IL"/>
        </w:rPr>
      </w:pPr>
      <w:bookmarkStart w:id="22490" w:name="_ETM_Q48_737124"/>
      <w:bookmarkStart w:id="22491" w:name="_ETM_Q48_737206"/>
      <w:bookmarkEnd w:id="22490"/>
      <w:bookmarkEnd w:id="22491"/>
    </w:p>
    <w:p w:rsidR="00CE5072" w:rsidRDefault="00CE5072" w:rsidP="00257A6A">
      <w:pPr>
        <w:pStyle w:val="-"/>
        <w:rPr>
          <w:rtl/>
        </w:rPr>
      </w:pPr>
      <w:bookmarkStart w:id="22492" w:name="ET_speakercontinue_6246_72"/>
      <w:r w:rsidRPr="009D2A6F">
        <w:rPr>
          <w:rStyle w:val="TagStyle"/>
          <w:rtl/>
        </w:rPr>
        <w:t xml:space="preserve"> &lt;&lt; דובר_המשך &gt;&gt;</w:t>
      </w:r>
      <w:r w:rsidRPr="007B359D">
        <w:rPr>
          <w:rStyle w:val="TagStyle"/>
          <w:rtl/>
        </w:rPr>
        <w:t xml:space="preserve"> </w:t>
      </w:r>
      <w:r>
        <w:rPr>
          <w:rtl/>
        </w:rPr>
        <w:t>יום טוב חי כלפון (ימינה):</w:t>
      </w:r>
      <w:r w:rsidRPr="007B359D">
        <w:rPr>
          <w:rStyle w:val="TagStyle"/>
          <w:rtl/>
        </w:rPr>
        <w:t xml:space="preserve"> </w:t>
      </w:r>
      <w:r w:rsidRPr="009D2A6F">
        <w:rPr>
          <w:rStyle w:val="TagStyle"/>
          <w:rtl/>
        </w:rPr>
        <w:t>&lt;&lt; דובר_המשך &gt;&gt;</w:t>
      </w:r>
      <w:r>
        <w:rPr>
          <w:rtl/>
        </w:rPr>
        <w:t xml:space="preserve">   </w:t>
      </w:r>
      <w:bookmarkEnd w:id="22492"/>
    </w:p>
    <w:p w:rsidR="00CE5072" w:rsidRDefault="00CE5072" w:rsidP="00982C95">
      <w:pPr>
        <w:rPr>
          <w:rtl/>
          <w:lang w:eastAsia="he-IL"/>
        </w:rPr>
      </w:pPr>
    </w:p>
    <w:p w:rsidR="00CE5072" w:rsidRDefault="00982C95" w:rsidP="00B12AFB">
      <w:pPr>
        <w:rPr>
          <w:rtl/>
          <w:lang w:eastAsia="he-IL"/>
        </w:rPr>
      </w:pPr>
      <w:bookmarkStart w:id="22493" w:name="_ETM_Q48_738124"/>
      <w:bookmarkEnd w:id="22493"/>
      <w:r>
        <w:rPr>
          <w:rFonts w:hint="cs"/>
          <w:rtl/>
          <w:lang w:eastAsia="he-IL"/>
        </w:rPr>
        <w:t>– –</w:t>
      </w:r>
      <w:r w:rsidR="00CE5072">
        <w:rPr>
          <w:rFonts w:hint="cs"/>
          <w:rtl/>
          <w:lang w:eastAsia="he-IL"/>
        </w:rPr>
        <w:t xml:space="preserve"> מוציאים </w:t>
      </w:r>
      <w:bookmarkStart w:id="22494" w:name="_ETM_Q48_738697"/>
      <w:bookmarkEnd w:id="22494"/>
      <w:r w:rsidR="00CE5072">
        <w:rPr>
          <w:rFonts w:hint="cs"/>
          <w:rtl/>
          <w:lang w:eastAsia="he-IL"/>
        </w:rPr>
        <w:t xml:space="preserve">את דיבתה של מדינת ישראל רעה ומנסים לפגוע </w:t>
      </w:r>
      <w:bookmarkStart w:id="22495" w:name="_ETM_Q48_738134"/>
      <w:bookmarkEnd w:id="22495"/>
      <w:r w:rsidR="00CE5072">
        <w:rPr>
          <w:rFonts w:hint="cs"/>
          <w:rtl/>
          <w:lang w:eastAsia="he-IL"/>
        </w:rPr>
        <w:t xml:space="preserve">בה באמצעות קריאות לחרם. </w:t>
      </w:r>
      <w:bookmarkStart w:id="22496" w:name="TOR_Q49"/>
      <w:bookmarkStart w:id="22497" w:name="_ETM_Q49_140000"/>
      <w:bookmarkEnd w:id="22496"/>
      <w:bookmarkEnd w:id="22497"/>
      <w:r w:rsidR="00CE5072">
        <w:rPr>
          <w:rFonts w:hint="cs"/>
          <w:rtl/>
          <w:lang w:eastAsia="he-IL"/>
        </w:rPr>
        <w:t>לכן נדרשים מצד ממשלת ישראל צעדי תגובה ממשיים</w:t>
      </w:r>
      <w:bookmarkStart w:id="22498" w:name="_ETM_Q49_147000"/>
      <w:bookmarkEnd w:id="22498"/>
      <w:r w:rsidR="00CE5072">
        <w:rPr>
          <w:rFonts w:hint="cs"/>
          <w:rtl/>
          <w:lang w:eastAsia="he-IL"/>
        </w:rPr>
        <w:t xml:space="preserve"> בדמות הפעלת חוק החרם </w:t>
      </w:r>
      <w:r>
        <w:rPr>
          <w:rFonts w:hint="cs"/>
          <w:rtl/>
          <w:lang w:eastAsia="he-IL"/>
        </w:rPr>
        <w:t>– –</w:t>
      </w:r>
    </w:p>
    <w:p w:rsidR="00CE5072" w:rsidRDefault="00CE5072" w:rsidP="00257A6A">
      <w:pPr>
        <w:rPr>
          <w:rtl/>
          <w:lang w:eastAsia="he-IL"/>
        </w:rPr>
      </w:pPr>
      <w:bookmarkStart w:id="22499" w:name="_ETM_Q49_139000"/>
      <w:bookmarkEnd w:id="22499"/>
    </w:p>
    <w:p w:rsidR="00CE5072" w:rsidRDefault="00CE5072" w:rsidP="00257A6A">
      <w:pPr>
        <w:pStyle w:val="af5"/>
        <w:rPr>
          <w:rtl/>
        </w:rPr>
      </w:pPr>
      <w:r w:rsidRPr="009427DF">
        <w:rPr>
          <w:rStyle w:val="TagStyle"/>
          <w:rtl/>
        </w:rPr>
        <w:t xml:space="preserve"> &lt;&lt; קריאה &gt;&gt;</w:t>
      </w:r>
      <w:r w:rsidRPr="00FD10CF">
        <w:rPr>
          <w:rStyle w:val="TagStyle"/>
          <w:rtl/>
        </w:rPr>
        <w:t xml:space="preserve"> </w:t>
      </w:r>
      <w:r>
        <w:rPr>
          <w:rtl/>
        </w:rPr>
        <w:t>משה ארבל (ש"ס):</w:t>
      </w:r>
      <w:r w:rsidRPr="00FD10CF">
        <w:rPr>
          <w:rStyle w:val="TagStyle"/>
          <w:rtl/>
        </w:rPr>
        <w:t xml:space="preserve"> </w:t>
      </w:r>
      <w:r w:rsidRPr="009427DF">
        <w:rPr>
          <w:rStyle w:val="TagStyle"/>
          <w:rtl/>
        </w:rPr>
        <w:t>&lt;&lt; קריאה &gt;&gt;</w:t>
      </w:r>
      <w:r>
        <w:rPr>
          <w:rtl/>
        </w:rPr>
        <w:t xml:space="preserve">   </w:t>
      </w:r>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bookmarkStart w:id="22500" w:name="_ETM_Q49_144000"/>
      <w:bookmarkEnd w:id="22500"/>
    </w:p>
    <w:p w:rsidR="00CE5072" w:rsidRDefault="00CE5072" w:rsidP="00257A6A">
      <w:pPr>
        <w:pStyle w:val="af6"/>
        <w:rPr>
          <w:rtl/>
        </w:rPr>
      </w:pPr>
      <w:bookmarkStart w:id="22501" w:name="ET_yor_6309_6"/>
      <w:r w:rsidRPr="009427DF">
        <w:rPr>
          <w:rStyle w:val="TagStyle"/>
          <w:rtl/>
        </w:rPr>
        <w:t xml:space="preserve"> &lt;&lt; יור &gt;&gt;</w:t>
      </w:r>
      <w:r w:rsidRPr="00FD10CF">
        <w:rPr>
          <w:rStyle w:val="TagStyle"/>
          <w:rtl/>
        </w:rPr>
        <w:t xml:space="preserve"> </w:t>
      </w:r>
      <w:r>
        <w:rPr>
          <w:rtl/>
        </w:rPr>
        <w:t>היו"ר ג'ידא רינאוי זועבי:</w:t>
      </w:r>
      <w:r w:rsidRPr="00FD10CF">
        <w:rPr>
          <w:rStyle w:val="TagStyle"/>
          <w:rtl/>
        </w:rPr>
        <w:t xml:space="preserve"> </w:t>
      </w:r>
      <w:r w:rsidRPr="009427DF">
        <w:rPr>
          <w:rStyle w:val="TagStyle"/>
          <w:rtl/>
        </w:rPr>
        <w:t>&lt;&lt; יור &gt;&gt;</w:t>
      </w:r>
      <w:r>
        <w:rPr>
          <w:rtl/>
        </w:rPr>
        <w:t xml:space="preserve">   </w:t>
      </w:r>
      <w:bookmarkEnd w:id="22501"/>
    </w:p>
    <w:p w:rsidR="00CE5072" w:rsidRDefault="00CE5072" w:rsidP="00982C95">
      <w:pPr>
        <w:rPr>
          <w:rtl/>
          <w:lang w:eastAsia="he-IL"/>
        </w:rPr>
      </w:pPr>
    </w:p>
    <w:p w:rsidR="00CE5072" w:rsidRDefault="00CE5072" w:rsidP="00257A6A">
      <w:pPr>
        <w:rPr>
          <w:rtl/>
          <w:lang w:eastAsia="he-IL"/>
        </w:rPr>
      </w:pPr>
      <w:bookmarkStart w:id="22502" w:name="_ETM_Q49_145000"/>
      <w:bookmarkEnd w:id="22502"/>
      <w:r>
        <w:rPr>
          <w:rFonts w:hint="cs"/>
          <w:rtl/>
          <w:lang w:eastAsia="he-IL"/>
        </w:rPr>
        <w:t xml:space="preserve">חבר הכנסת משה </w:t>
      </w:r>
      <w:bookmarkStart w:id="22503" w:name="_ETM_Q49_143000"/>
      <w:bookmarkEnd w:id="22503"/>
      <w:r>
        <w:rPr>
          <w:rFonts w:hint="cs"/>
          <w:rtl/>
          <w:lang w:eastAsia="he-IL"/>
        </w:rPr>
        <w:t>ארבל.</w:t>
      </w:r>
    </w:p>
    <w:p w:rsidR="00CE5072" w:rsidRDefault="00CE5072" w:rsidP="00257A6A">
      <w:pPr>
        <w:rPr>
          <w:rtl/>
          <w:lang w:eastAsia="he-IL"/>
        </w:rPr>
      </w:pPr>
    </w:p>
    <w:p w:rsidR="00CE5072" w:rsidRDefault="00CE5072" w:rsidP="00257A6A">
      <w:pPr>
        <w:pStyle w:val="-"/>
        <w:rPr>
          <w:rtl/>
        </w:rPr>
      </w:pPr>
      <w:bookmarkStart w:id="22504" w:name="ET_speakercontinue_6246_7"/>
      <w:r w:rsidRPr="009427DF">
        <w:rPr>
          <w:rStyle w:val="TagStyle"/>
          <w:rtl/>
        </w:rPr>
        <w:t xml:space="preserve"> &lt;&lt; דובר_המשך &gt;&gt;</w:t>
      </w:r>
      <w:r w:rsidRPr="00FD10CF">
        <w:rPr>
          <w:rStyle w:val="TagStyle"/>
          <w:rtl/>
        </w:rPr>
        <w:t xml:space="preserve"> </w:t>
      </w:r>
      <w:r>
        <w:rPr>
          <w:rtl/>
        </w:rPr>
        <w:t>יום טוב חי כלפון (ימינה):</w:t>
      </w:r>
      <w:r w:rsidRPr="00FD10CF">
        <w:rPr>
          <w:rStyle w:val="TagStyle"/>
          <w:rtl/>
        </w:rPr>
        <w:t xml:space="preserve"> </w:t>
      </w:r>
      <w:r w:rsidRPr="009427DF">
        <w:rPr>
          <w:rStyle w:val="TagStyle"/>
          <w:rtl/>
        </w:rPr>
        <w:t>&lt;&lt; דובר_המשך &gt;&gt;</w:t>
      </w:r>
      <w:r>
        <w:rPr>
          <w:rtl/>
        </w:rPr>
        <w:t xml:space="preserve">   </w:t>
      </w:r>
      <w:bookmarkEnd w:id="22504"/>
    </w:p>
    <w:p w:rsidR="00CE5072" w:rsidRDefault="00CE5072" w:rsidP="00982C95">
      <w:pPr>
        <w:rPr>
          <w:rtl/>
          <w:lang w:eastAsia="he-IL"/>
        </w:rPr>
      </w:pPr>
    </w:p>
    <w:p w:rsidR="00CE5072" w:rsidRDefault="00982C95" w:rsidP="00257A6A">
      <w:pPr>
        <w:rPr>
          <w:rtl/>
          <w:lang w:eastAsia="he-IL"/>
        </w:rPr>
      </w:pPr>
      <w:bookmarkStart w:id="22505" w:name="_ETM_Q49_142000"/>
      <w:bookmarkEnd w:id="22505"/>
      <w:r>
        <w:rPr>
          <w:rFonts w:hint="cs"/>
          <w:rtl/>
          <w:lang w:eastAsia="he-IL"/>
        </w:rPr>
        <w:t>– –</w:t>
      </w:r>
      <w:r w:rsidR="00CE5072">
        <w:rPr>
          <w:rFonts w:hint="cs"/>
          <w:rtl/>
          <w:lang w:eastAsia="he-IL"/>
        </w:rPr>
        <w:t xml:space="preserve"> בדמות מניעת כניסתם של אותם </w:t>
      </w:r>
      <w:bookmarkStart w:id="22506" w:name="_ETM_Q49_152000"/>
      <w:bookmarkEnd w:id="22506"/>
      <w:r w:rsidR="00CE5072">
        <w:rPr>
          <w:rFonts w:hint="cs"/>
          <w:rtl/>
          <w:lang w:eastAsia="he-IL"/>
        </w:rPr>
        <w:t xml:space="preserve">אנטישמים מנסחי הדוח לישראל. </w:t>
      </w:r>
    </w:p>
    <w:p w:rsidR="00CE5072" w:rsidRDefault="00CE5072" w:rsidP="00257A6A">
      <w:pPr>
        <w:rPr>
          <w:rtl/>
          <w:lang w:eastAsia="he-IL"/>
        </w:rPr>
      </w:pPr>
    </w:p>
    <w:p w:rsidR="00CE5072" w:rsidRDefault="00CE5072" w:rsidP="00B12AFB">
      <w:pPr>
        <w:rPr>
          <w:rtl/>
          <w:lang w:eastAsia="he-IL"/>
        </w:rPr>
      </w:pPr>
      <w:bookmarkStart w:id="22507" w:name="_ETM_Q49_155000"/>
      <w:bookmarkEnd w:id="22507"/>
      <w:r>
        <w:rPr>
          <w:rFonts w:hint="cs"/>
          <w:rtl/>
          <w:lang w:eastAsia="he-IL"/>
        </w:rPr>
        <w:t xml:space="preserve">לסיום, גברתי היושבת-ראש, אני אצטט את </w:t>
      </w:r>
      <w:bookmarkStart w:id="22508" w:name="_ETM_Q49_161000"/>
      <w:bookmarkEnd w:id="22508"/>
      <w:r>
        <w:rPr>
          <w:rFonts w:hint="cs"/>
          <w:rtl/>
          <w:lang w:eastAsia="he-IL"/>
        </w:rPr>
        <w:t xml:space="preserve">חיים הרצוג, אביו של נשיא המדינה הנוכחי, שהתייחס </w:t>
      </w:r>
      <w:bookmarkStart w:id="22509" w:name="_ETM_Q49_166000"/>
      <w:bookmarkEnd w:id="22509"/>
      <w:r>
        <w:rPr>
          <w:rFonts w:hint="cs"/>
          <w:rtl/>
          <w:lang w:eastAsia="he-IL"/>
        </w:rPr>
        <w:t xml:space="preserve">למסמך אחר, אבל הוא די דומה לדוח הזה: עבורנו </w:t>
      </w:r>
      <w:bookmarkStart w:id="22510" w:name="_ETM_Q49_170000"/>
      <w:bookmarkEnd w:id="22510"/>
      <w:r>
        <w:rPr>
          <w:rFonts w:hint="cs"/>
          <w:rtl/>
          <w:lang w:eastAsia="he-IL"/>
        </w:rPr>
        <w:t xml:space="preserve">העם היהודי מדובר בדוח המבוסס על </w:t>
      </w:r>
      <w:r>
        <w:rPr>
          <w:rFonts w:hint="cs"/>
          <w:rtl/>
          <w:lang w:eastAsia="he-IL"/>
        </w:rPr>
        <w:lastRenderedPageBreak/>
        <w:t>שנאה, שקר ובערות,</w:t>
      </w:r>
      <w:bookmarkStart w:id="22511" w:name="_ETM_Q49_178000"/>
      <w:bookmarkEnd w:id="22511"/>
      <w:r>
        <w:rPr>
          <w:rFonts w:hint="cs"/>
          <w:rtl/>
          <w:lang w:eastAsia="he-IL"/>
        </w:rPr>
        <w:t xml:space="preserve"> משולל כל ערך מוסרי או חוקי, ואין זה עבורנו </w:t>
      </w:r>
      <w:bookmarkStart w:id="22512" w:name="_ETM_Q49_180000"/>
      <w:bookmarkEnd w:id="22512"/>
      <w:r>
        <w:rPr>
          <w:rFonts w:hint="cs"/>
          <w:rtl/>
          <w:lang w:eastAsia="he-IL"/>
        </w:rPr>
        <w:t>יותר מפיסת נייר</w:t>
      </w:r>
      <w:r w:rsidR="00B33CC5">
        <w:rPr>
          <w:rFonts w:hint="cs"/>
          <w:rtl/>
          <w:lang w:eastAsia="he-IL"/>
        </w:rPr>
        <w:t>,</w:t>
      </w:r>
      <w:r>
        <w:rPr>
          <w:rFonts w:hint="cs"/>
          <w:rtl/>
          <w:lang w:eastAsia="he-IL"/>
        </w:rPr>
        <w:t xml:space="preserve"> ועלינו להתייחס אליה ככזאת </w:t>
      </w:r>
      <w:r w:rsidR="00982C95">
        <w:rPr>
          <w:rFonts w:hint="cs"/>
          <w:rtl/>
          <w:lang w:eastAsia="he-IL"/>
        </w:rPr>
        <w:t>– –</w:t>
      </w:r>
    </w:p>
    <w:p w:rsidR="00CE5072" w:rsidRDefault="00CE5072" w:rsidP="00257A6A">
      <w:pPr>
        <w:rPr>
          <w:rtl/>
          <w:lang w:eastAsia="he-IL"/>
        </w:rPr>
      </w:pPr>
    </w:p>
    <w:p w:rsidR="00CE5072" w:rsidRDefault="00CE5072" w:rsidP="00257A6A">
      <w:pPr>
        <w:pStyle w:val="af6"/>
        <w:rPr>
          <w:rtl/>
        </w:rPr>
      </w:pPr>
      <w:r w:rsidRPr="009427DF">
        <w:rPr>
          <w:rStyle w:val="TagStyle"/>
          <w:rtl/>
        </w:rPr>
        <w:t xml:space="preserve"> &lt;&lt; יור &gt;&gt;</w:t>
      </w:r>
      <w:r w:rsidRPr="00136CB7">
        <w:rPr>
          <w:rStyle w:val="TagStyle"/>
          <w:rtl/>
        </w:rPr>
        <w:t xml:space="preserve"> </w:t>
      </w:r>
      <w:r>
        <w:rPr>
          <w:rtl/>
        </w:rPr>
        <w:t>היו"ר ג'ידא רינאוי זועבי:</w:t>
      </w:r>
      <w:r w:rsidRPr="00136CB7">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תודה רבה.</w:t>
      </w:r>
    </w:p>
    <w:p w:rsidR="00CE5072" w:rsidRDefault="00CE5072" w:rsidP="00257A6A">
      <w:pPr>
        <w:rPr>
          <w:rtl/>
          <w:lang w:eastAsia="he-IL"/>
        </w:rPr>
      </w:pPr>
    </w:p>
    <w:p w:rsidR="00CE5072" w:rsidRDefault="00CE5072" w:rsidP="00257A6A">
      <w:pPr>
        <w:pStyle w:val="-"/>
        <w:rPr>
          <w:rtl/>
        </w:rPr>
      </w:pPr>
      <w:bookmarkStart w:id="22513" w:name="ET_speakercontinue_6246_9"/>
      <w:r w:rsidRPr="009427DF">
        <w:rPr>
          <w:rStyle w:val="TagStyle"/>
          <w:rtl/>
        </w:rPr>
        <w:t xml:space="preserve"> &lt;&lt; דובר_המשך &gt;&gt;</w:t>
      </w:r>
      <w:r w:rsidRPr="00136CB7">
        <w:rPr>
          <w:rStyle w:val="TagStyle"/>
          <w:rtl/>
        </w:rPr>
        <w:t xml:space="preserve"> </w:t>
      </w:r>
      <w:r>
        <w:rPr>
          <w:rtl/>
        </w:rPr>
        <w:t>יום טוב חי כלפון (ימינה):</w:t>
      </w:r>
      <w:r w:rsidRPr="00136CB7">
        <w:rPr>
          <w:rStyle w:val="TagStyle"/>
          <w:rtl/>
        </w:rPr>
        <w:t xml:space="preserve"> </w:t>
      </w:r>
      <w:r w:rsidRPr="009427DF">
        <w:rPr>
          <w:rStyle w:val="TagStyle"/>
          <w:rtl/>
        </w:rPr>
        <w:t>&lt;&lt; דובר_המשך &gt;&gt;</w:t>
      </w:r>
      <w:r>
        <w:rPr>
          <w:rtl/>
        </w:rPr>
        <w:t xml:space="preserve">   </w:t>
      </w:r>
      <w:bookmarkEnd w:id="22513"/>
    </w:p>
    <w:p w:rsidR="00CE5072" w:rsidRDefault="00CE5072" w:rsidP="00982C95">
      <w:pPr>
        <w:rPr>
          <w:rtl/>
          <w:lang w:eastAsia="he-IL"/>
        </w:rPr>
      </w:pPr>
    </w:p>
    <w:p w:rsidR="00CE5072" w:rsidRDefault="00982C95" w:rsidP="00257A6A">
      <w:pPr>
        <w:rPr>
          <w:rtl/>
          <w:lang w:eastAsia="he-IL"/>
        </w:rPr>
      </w:pPr>
      <w:r>
        <w:rPr>
          <w:rFonts w:hint="cs"/>
          <w:rtl/>
          <w:lang w:eastAsia="he-IL"/>
        </w:rPr>
        <w:t>– –</w:t>
      </w:r>
      <w:r w:rsidR="00CE5072">
        <w:rPr>
          <w:rFonts w:hint="cs"/>
          <w:rtl/>
          <w:lang w:eastAsia="he-IL"/>
        </w:rPr>
        <w:t xml:space="preserve"> דוח אנטישמי </w:t>
      </w:r>
      <w:bookmarkStart w:id="22514" w:name="_ETM_Q49_186000"/>
      <w:bookmarkEnd w:id="22514"/>
      <w:r w:rsidR="00CE5072">
        <w:rPr>
          <w:rFonts w:hint="cs"/>
          <w:rtl/>
          <w:lang w:eastAsia="he-IL"/>
        </w:rPr>
        <w:t>שייזרק לפח האשפה של ההיסטוריה.</w:t>
      </w:r>
    </w:p>
    <w:p w:rsidR="00CE5072" w:rsidRDefault="00CE5072" w:rsidP="00257A6A">
      <w:pPr>
        <w:rPr>
          <w:rtl/>
          <w:lang w:eastAsia="he-IL"/>
        </w:rPr>
      </w:pPr>
      <w:bookmarkStart w:id="22515" w:name="_ETM_Q49_188000"/>
      <w:bookmarkEnd w:id="22515"/>
    </w:p>
    <w:p w:rsidR="00CE5072" w:rsidRDefault="00CE5072" w:rsidP="00257A6A">
      <w:pPr>
        <w:pStyle w:val="af6"/>
        <w:rPr>
          <w:rtl/>
        </w:rPr>
      </w:pPr>
      <w:r w:rsidRPr="009427DF">
        <w:rPr>
          <w:rStyle w:val="TagStyle"/>
          <w:rtl/>
        </w:rPr>
        <w:t xml:space="preserve"> &lt;&lt; יור &gt;&gt;</w:t>
      </w:r>
      <w:r w:rsidRPr="00136CB7">
        <w:rPr>
          <w:rStyle w:val="TagStyle"/>
          <w:rtl/>
        </w:rPr>
        <w:t xml:space="preserve"> </w:t>
      </w:r>
      <w:r>
        <w:rPr>
          <w:rtl/>
        </w:rPr>
        <w:t>היו"ר ג'ידא רינאוי זועבי:</w:t>
      </w:r>
      <w:r w:rsidRPr="00136CB7">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2516" w:name="_ETM_Q49_189000"/>
      <w:bookmarkEnd w:id="22516"/>
      <w:r>
        <w:rPr>
          <w:rFonts w:hint="cs"/>
          <w:rtl/>
          <w:lang w:eastAsia="he-IL"/>
        </w:rPr>
        <w:t xml:space="preserve">תודה רבה, חבר הכנסת יום טוב חי כלפון. </w:t>
      </w:r>
    </w:p>
    <w:p w:rsidR="00CE5072" w:rsidRDefault="00CE5072" w:rsidP="00257A6A">
      <w:pPr>
        <w:rPr>
          <w:rtl/>
          <w:lang w:eastAsia="he-IL"/>
        </w:rPr>
      </w:pPr>
    </w:p>
    <w:p w:rsidR="00CE5072" w:rsidRDefault="00CE5072" w:rsidP="00257A6A">
      <w:pPr>
        <w:pStyle w:val="af5"/>
        <w:rPr>
          <w:rtl/>
        </w:rPr>
      </w:pPr>
      <w:bookmarkStart w:id="22517" w:name="ET_interruption_6053_11"/>
      <w:r w:rsidRPr="009427DF">
        <w:rPr>
          <w:rStyle w:val="TagStyle"/>
          <w:rtl/>
        </w:rPr>
        <w:t xml:space="preserve"> &lt;&lt; קריאה &gt;&gt;</w:t>
      </w:r>
      <w:r w:rsidRPr="00C92FB5">
        <w:rPr>
          <w:rStyle w:val="TagStyle"/>
          <w:rtl/>
        </w:rPr>
        <w:t xml:space="preserve"> </w:t>
      </w:r>
      <w:r>
        <w:rPr>
          <w:rtl/>
        </w:rPr>
        <w:t>יוסף טייב (ש"ס):</w:t>
      </w:r>
      <w:r w:rsidRPr="00C92FB5">
        <w:rPr>
          <w:rStyle w:val="TagStyle"/>
          <w:rtl/>
        </w:rPr>
        <w:t xml:space="preserve"> </w:t>
      </w:r>
      <w:r w:rsidRPr="009427DF">
        <w:rPr>
          <w:rStyle w:val="TagStyle"/>
          <w:rtl/>
        </w:rPr>
        <w:t>&lt;&lt; קריאה &gt;&gt;</w:t>
      </w:r>
      <w:r>
        <w:rPr>
          <w:rtl/>
        </w:rPr>
        <w:t xml:space="preserve">   </w:t>
      </w:r>
      <w:bookmarkEnd w:id="22517"/>
    </w:p>
    <w:p w:rsidR="00CE5072" w:rsidRDefault="00CE5072" w:rsidP="00982C95">
      <w:pPr>
        <w:rPr>
          <w:rtl/>
          <w:lang w:eastAsia="he-IL"/>
        </w:rPr>
      </w:pPr>
    </w:p>
    <w:p w:rsidR="00CE5072" w:rsidRDefault="00CE5072" w:rsidP="00B12AFB">
      <w:pPr>
        <w:rPr>
          <w:rtl/>
          <w:lang w:eastAsia="he-IL"/>
        </w:rPr>
      </w:pPr>
      <w:r>
        <w:rPr>
          <w:rFonts w:hint="cs"/>
          <w:rtl/>
          <w:lang w:eastAsia="he-IL"/>
        </w:rPr>
        <w:t>סוף-סוף דבר אחד שאנחנו מסכימים.</w:t>
      </w:r>
    </w:p>
    <w:p w:rsidR="00CE5072" w:rsidRDefault="00CE5072" w:rsidP="00257A6A">
      <w:pPr>
        <w:rPr>
          <w:rtl/>
          <w:lang w:eastAsia="he-IL"/>
        </w:rPr>
      </w:pPr>
    </w:p>
    <w:p w:rsidR="00CE5072" w:rsidRDefault="00CE5072" w:rsidP="00257A6A">
      <w:pPr>
        <w:pStyle w:val="af6"/>
        <w:keepNext/>
        <w:rPr>
          <w:rtl/>
        </w:rPr>
      </w:pPr>
      <w:bookmarkStart w:id="22518" w:name="_ETM_Q49_196000"/>
      <w:bookmarkStart w:id="22519" w:name="ET_yor_6309_12"/>
      <w:bookmarkEnd w:id="22518"/>
      <w:r w:rsidRPr="009427DF">
        <w:rPr>
          <w:rStyle w:val="TagStyle"/>
          <w:rtl/>
        </w:rPr>
        <w:t xml:space="preserve"> &lt;&lt; יור &gt;&gt;</w:t>
      </w:r>
      <w:r w:rsidRPr="00C92FB5">
        <w:rPr>
          <w:rStyle w:val="TagStyle"/>
          <w:rtl/>
        </w:rPr>
        <w:t xml:space="preserve"> </w:t>
      </w:r>
      <w:r>
        <w:rPr>
          <w:rtl/>
        </w:rPr>
        <w:t>היו"ר ג'ידא רינאוי זועבי:</w:t>
      </w:r>
      <w:r w:rsidRPr="00C92FB5">
        <w:rPr>
          <w:rStyle w:val="TagStyle"/>
          <w:rtl/>
        </w:rPr>
        <w:t xml:space="preserve"> </w:t>
      </w:r>
      <w:r w:rsidRPr="009427DF">
        <w:rPr>
          <w:rStyle w:val="TagStyle"/>
          <w:rtl/>
        </w:rPr>
        <w:t>&lt;&lt; יור &gt;&gt;</w:t>
      </w:r>
      <w:r>
        <w:rPr>
          <w:rtl/>
        </w:rPr>
        <w:t xml:space="preserve">   </w:t>
      </w:r>
      <w:bookmarkEnd w:id="22519"/>
    </w:p>
    <w:p w:rsidR="00CE5072" w:rsidRDefault="00CE5072" w:rsidP="00982C95">
      <w:pPr>
        <w:rPr>
          <w:rtl/>
          <w:lang w:eastAsia="he-IL"/>
        </w:rPr>
      </w:pPr>
    </w:p>
    <w:p w:rsidR="00CE5072" w:rsidRDefault="00CE5072" w:rsidP="00B12AFB">
      <w:pPr>
        <w:keepNext/>
        <w:rPr>
          <w:rtl/>
        </w:rPr>
      </w:pPr>
      <w:r>
        <w:rPr>
          <w:rFonts w:hint="cs"/>
          <w:rtl/>
        </w:rPr>
        <w:t xml:space="preserve">כעת נעבור לחבר הכנסת אבי מעוז </w:t>
      </w:r>
      <w:r>
        <w:rPr>
          <w:rFonts w:hint="eastAsia"/>
          <w:rtl/>
        </w:rPr>
        <w:t>–</w:t>
      </w:r>
      <w:r>
        <w:rPr>
          <w:rFonts w:hint="cs"/>
          <w:rtl/>
        </w:rPr>
        <w:t xml:space="preserve"> אינו נוכח;</w:t>
      </w:r>
      <w:bookmarkStart w:id="22520" w:name="_ETM_Q49_200000"/>
      <w:bookmarkEnd w:id="22520"/>
      <w:r>
        <w:rPr>
          <w:rFonts w:hint="cs"/>
          <w:rtl/>
        </w:rPr>
        <w:t xml:space="preserve"> חבר הכנסת יואב קיש </w:t>
      </w:r>
      <w:r>
        <w:rPr>
          <w:rFonts w:hint="eastAsia"/>
          <w:rtl/>
        </w:rPr>
        <w:t>–</w:t>
      </w:r>
      <w:r>
        <w:rPr>
          <w:rFonts w:hint="cs"/>
          <w:rtl/>
        </w:rPr>
        <w:t xml:space="preserve"> אינו נוכח. חבר הכנסת סמי אבו שחאדה, בבקשה.</w:t>
      </w:r>
    </w:p>
    <w:p w:rsidR="00CE5072" w:rsidRDefault="00CE5072" w:rsidP="00257A6A">
      <w:pPr>
        <w:rPr>
          <w:rtl/>
        </w:rPr>
      </w:pPr>
      <w:bookmarkStart w:id="22521" w:name="_ETM_Q49_206000"/>
      <w:bookmarkEnd w:id="22521"/>
    </w:p>
    <w:p w:rsidR="00CE5072" w:rsidRDefault="00CE5072" w:rsidP="00257A6A">
      <w:pPr>
        <w:pStyle w:val="a4"/>
        <w:rPr>
          <w:rtl/>
        </w:rPr>
      </w:pPr>
      <w:bookmarkStart w:id="22522" w:name="ET_speaker_5850_13"/>
      <w:r w:rsidRPr="009427DF">
        <w:rPr>
          <w:rStyle w:val="TagStyle"/>
          <w:rtl/>
        </w:rPr>
        <w:t xml:space="preserve"> &lt;&lt; דובר &gt;&gt;</w:t>
      </w:r>
      <w:r w:rsidRPr="00110A39">
        <w:rPr>
          <w:rStyle w:val="TagStyle"/>
          <w:rtl/>
        </w:rPr>
        <w:t xml:space="preserve"> </w:t>
      </w:r>
      <w:bookmarkStart w:id="22523" w:name="_Toc95341561"/>
      <w:bookmarkStart w:id="22524" w:name="_Toc95341924"/>
      <w:bookmarkStart w:id="22525" w:name="_Toc95773555"/>
      <w:r>
        <w:rPr>
          <w:rtl/>
        </w:rPr>
        <w:t>סמי אבו שחאדה (הרשימה המשותפת):</w:t>
      </w:r>
      <w:bookmarkEnd w:id="22523"/>
      <w:bookmarkEnd w:id="22524"/>
      <w:bookmarkEnd w:id="22525"/>
      <w:r w:rsidRPr="00110A39">
        <w:rPr>
          <w:rStyle w:val="TagStyle"/>
          <w:rtl/>
        </w:rPr>
        <w:t xml:space="preserve"> </w:t>
      </w:r>
      <w:r w:rsidRPr="009427DF">
        <w:rPr>
          <w:rStyle w:val="TagStyle"/>
          <w:rtl/>
        </w:rPr>
        <w:t>&lt;&lt; דובר &gt;&gt;</w:t>
      </w:r>
      <w:r>
        <w:rPr>
          <w:rtl/>
        </w:rPr>
        <w:t xml:space="preserve">   </w:t>
      </w:r>
      <w:bookmarkEnd w:id="22522"/>
    </w:p>
    <w:p w:rsidR="00CE5072" w:rsidRDefault="00CE5072" w:rsidP="00982C95">
      <w:pPr>
        <w:rPr>
          <w:rtl/>
          <w:lang w:eastAsia="he-IL"/>
        </w:rPr>
      </w:pPr>
    </w:p>
    <w:p w:rsidR="00CE5072" w:rsidRDefault="00CE5072" w:rsidP="00B33CC5">
      <w:pPr>
        <w:rPr>
          <w:rtl/>
        </w:rPr>
      </w:pPr>
      <w:bookmarkStart w:id="22526" w:name="_ETM_Q49_209000"/>
      <w:bookmarkStart w:id="22527" w:name="_ETM_Q49_193000"/>
      <w:bookmarkStart w:id="22528" w:name="_ETM_Q49_191219"/>
      <w:bookmarkEnd w:id="22526"/>
      <w:bookmarkEnd w:id="22527"/>
      <w:bookmarkEnd w:id="22528"/>
      <w:r>
        <w:rPr>
          <w:rtl/>
        </w:rPr>
        <w:t xml:space="preserve">תודה </w:t>
      </w:r>
      <w:bookmarkStart w:id="22529" w:name="_ETM_Q49_230580"/>
      <w:bookmarkEnd w:id="22529"/>
      <w:r>
        <w:rPr>
          <w:rtl/>
        </w:rPr>
        <w:t>רבה</w:t>
      </w:r>
      <w:r>
        <w:rPr>
          <w:rFonts w:hint="cs"/>
          <w:rtl/>
        </w:rPr>
        <w:t>,</w:t>
      </w:r>
      <w:r>
        <w:rPr>
          <w:rtl/>
        </w:rPr>
        <w:t xml:space="preserve"> </w:t>
      </w:r>
      <w:bookmarkStart w:id="22530" w:name="_ETM_Q49_230879"/>
      <w:bookmarkEnd w:id="22530"/>
      <w:r>
        <w:rPr>
          <w:rtl/>
        </w:rPr>
        <w:t xml:space="preserve">גברתי </w:t>
      </w:r>
      <w:bookmarkStart w:id="22531" w:name="_ETM_Q49_231239"/>
      <w:bookmarkEnd w:id="22531"/>
      <w:r>
        <w:rPr>
          <w:rtl/>
        </w:rPr>
        <w:t>היושבת-ראש</w:t>
      </w:r>
      <w:r>
        <w:rPr>
          <w:rFonts w:hint="cs"/>
          <w:rtl/>
        </w:rPr>
        <w:t>.</w:t>
      </w:r>
      <w:r>
        <w:rPr>
          <w:rtl/>
        </w:rPr>
        <w:t xml:space="preserve"> </w:t>
      </w:r>
      <w:bookmarkStart w:id="22532" w:name="_ETM_Q49_233450"/>
      <w:bookmarkEnd w:id="22532"/>
      <w:r>
        <w:rPr>
          <w:rtl/>
        </w:rPr>
        <w:t xml:space="preserve">חברות </w:t>
      </w:r>
      <w:bookmarkStart w:id="22533" w:name="_ETM_Q49_234140"/>
      <w:bookmarkEnd w:id="22533"/>
      <w:r>
        <w:rPr>
          <w:rtl/>
        </w:rPr>
        <w:t xml:space="preserve">וחברי </w:t>
      </w:r>
      <w:bookmarkStart w:id="22534" w:name="_ETM_Q49_234649"/>
      <w:bookmarkEnd w:id="22534"/>
      <w:r>
        <w:rPr>
          <w:rtl/>
        </w:rPr>
        <w:t>הכנסת</w:t>
      </w:r>
      <w:r>
        <w:rPr>
          <w:rFonts w:hint="cs"/>
          <w:rtl/>
        </w:rPr>
        <w:t>,</w:t>
      </w:r>
      <w:r>
        <w:rPr>
          <w:rtl/>
        </w:rPr>
        <w:t xml:space="preserve"> </w:t>
      </w:r>
      <w:bookmarkStart w:id="22535" w:name="_ETM_Q49_236440"/>
      <w:bookmarkEnd w:id="22535"/>
      <w:r>
        <w:rPr>
          <w:rtl/>
        </w:rPr>
        <w:t>אכן</w:t>
      </w:r>
      <w:r>
        <w:rPr>
          <w:rFonts w:hint="cs"/>
          <w:rtl/>
        </w:rPr>
        <w:t>,</w:t>
      </w:r>
      <w:r>
        <w:rPr>
          <w:rtl/>
        </w:rPr>
        <w:t xml:space="preserve"> </w:t>
      </w:r>
      <w:bookmarkStart w:id="22536" w:name="_ETM_Q49_236979"/>
      <w:bookmarkEnd w:id="22536"/>
      <w:r>
        <w:rPr>
          <w:rtl/>
        </w:rPr>
        <w:t xml:space="preserve">עוד </w:t>
      </w:r>
      <w:bookmarkStart w:id="22537" w:name="_ETM_Q49_237280"/>
      <w:bookmarkEnd w:id="22537"/>
      <w:r>
        <w:rPr>
          <w:rtl/>
        </w:rPr>
        <w:t>דוח</w:t>
      </w:r>
      <w:r>
        <w:rPr>
          <w:rFonts w:hint="cs"/>
          <w:rtl/>
        </w:rPr>
        <w:t>.</w:t>
      </w:r>
      <w:r>
        <w:rPr>
          <w:rtl/>
        </w:rPr>
        <w:t xml:space="preserve"> </w:t>
      </w:r>
      <w:bookmarkStart w:id="22538" w:name="_ETM_Q49_237800"/>
      <w:bookmarkEnd w:id="22538"/>
      <w:r>
        <w:rPr>
          <w:rtl/>
        </w:rPr>
        <w:t xml:space="preserve">זה </w:t>
      </w:r>
      <w:bookmarkStart w:id="22539" w:name="_ETM_Q49_238129"/>
      <w:bookmarkEnd w:id="22539"/>
      <w:r>
        <w:rPr>
          <w:rtl/>
        </w:rPr>
        <w:t xml:space="preserve">לא </w:t>
      </w:r>
      <w:bookmarkStart w:id="22540" w:name="_ETM_Q49_238280"/>
      <w:bookmarkEnd w:id="22540"/>
      <w:r>
        <w:rPr>
          <w:rtl/>
        </w:rPr>
        <w:t xml:space="preserve">הדוח </w:t>
      </w:r>
      <w:bookmarkStart w:id="22541" w:name="_ETM_Q49_238609"/>
      <w:bookmarkEnd w:id="22541"/>
      <w:r>
        <w:rPr>
          <w:rtl/>
        </w:rPr>
        <w:t xml:space="preserve">היחיד </w:t>
      </w:r>
      <w:bookmarkStart w:id="22542" w:name="_ETM_Q49_240030"/>
      <w:bookmarkEnd w:id="22542"/>
      <w:r>
        <w:rPr>
          <w:rtl/>
        </w:rPr>
        <w:t xml:space="preserve">שמדבר </w:t>
      </w:r>
      <w:bookmarkStart w:id="22543" w:name="_ETM_Q49_240690"/>
      <w:bookmarkEnd w:id="22543"/>
      <w:r>
        <w:rPr>
          <w:rtl/>
        </w:rPr>
        <w:t xml:space="preserve">על </w:t>
      </w:r>
      <w:bookmarkStart w:id="22544" w:name="_ETM_Q49_240899"/>
      <w:bookmarkEnd w:id="22544"/>
      <w:r>
        <w:rPr>
          <w:rtl/>
        </w:rPr>
        <w:t xml:space="preserve">אפרטהייד </w:t>
      </w:r>
      <w:bookmarkStart w:id="22545" w:name="_ETM_Q49_241499"/>
      <w:bookmarkEnd w:id="22545"/>
      <w:r>
        <w:rPr>
          <w:rtl/>
        </w:rPr>
        <w:t>בישראל</w:t>
      </w:r>
      <w:r>
        <w:rPr>
          <w:rFonts w:hint="cs"/>
          <w:rtl/>
        </w:rPr>
        <w:t>,</w:t>
      </w:r>
      <w:r>
        <w:rPr>
          <w:rtl/>
        </w:rPr>
        <w:t xml:space="preserve"> </w:t>
      </w:r>
      <w:bookmarkStart w:id="22546" w:name="_ETM_Q49_243320"/>
      <w:bookmarkEnd w:id="22546"/>
      <w:r>
        <w:rPr>
          <w:rtl/>
        </w:rPr>
        <w:t xml:space="preserve">זה </w:t>
      </w:r>
      <w:bookmarkStart w:id="22547" w:name="_ETM_Q49_243530"/>
      <w:bookmarkEnd w:id="22547"/>
      <w:r>
        <w:rPr>
          <w:rtl/>
        </w:rPr>
        <w:t xml:space="preserve">דוח </w:t>
      </w:r>
      <w:bookmarkStart w:id="22548" w:name="_ETM_Q49_243890"/>
      <w:bookmarkEnd w:id="22548"/>
      <w:r>
        <w:rPr>
          <w:rtl/>
        </w:rPr>
        <w:t xml:space="preserve">שמתווסף </w:t>
      </w:r>
      <w:bookmarkStart w:id="22549" w:name="_ETM_Q49_244760"/>
      <w:bookmarkEnd w:id="22549"/>
      <w:r>
        <w:rPr>
          <w:rtl/>
        </w:rPr>
        <w:t xml:space="preserve">לדוחות </w:t>
      </w:r>
      <w:bookmarkStart w:id="22550" w:name="_ETM_Q49_245420"/>
      <w:bookmarkEnd w:id="22550"/>
      <w:r>
        <w:rPr>
          <w:rtl/>
        </w:rPr>
        <w:t xml:space="preserve">של </w:t>
      </w:r>
      <w:bookmarkStart w:id="22551" w:name="_ETM_Q49_245780"/>
      <w:bookmarkEnd w:id="22551"/>
      <w:r>
        <w:rPr>
          <w:rtl/>
        </w:rPr>
        <w:t xml:space="preserve">ארגון </w:t>
      </w:r>
      <w:bookmarkStart w:id="22552" w:name="_ETM_Q49_246170"/>
      <w:bookmarkEnd w:id="22552"/>
      <w:r>
        <w:rPr>
          <w:rtl/>
        </w:rPr>
        <w:t>בצלם</w:t>
      </w:r>
      <w:r>
        <w:rPr>
          <w:rFonts w:hint="cs"/>
          <w:rtl/>
        </w:rPr>
        <w:t xml:space="preserve">, </w:t>
      </w:r>
      <w:r>
        <w:t>Human Rights Watch</w:t>
      </w:r>
      <w:r>
        <w:rPr>
          <w:rFonts w:hint="cs"/>
          <w:rtl/>
        </w:rPr>
        <w:t xml:space="preserve">, הדוחות של עדאלה, </w:t>
      </w:r>
      <w:bookmarkStart w:id="22553" w:name="_ETM_Q49_247619"/>
      <w:bookmarkStart w:id="22554" w:name="_ETM_Q49_247799"/>
      <w:bookmarkStart w:id="22555" w:name="_ETM_Q49_248250"/>
      <w:bookmarkStart w:id="22556" w:name="_ETM_Q49_249149"/>
      <w:bookmarkStart w:id="22557" w:name="_ETM_Q49_249630"/>
      <w:bookmarkStart w:id="22558" w:name="_ETM_Q49_249840"/>
      <w:bookmarkStart w:id="22559" w:name="_ETM_Q49_250229"/>
      <w:bookmarkEnd w:id="22553"/>
      <w:bookmarkEnd w:id="22554"/>
      <w:bookmarkEnd w:id="22555"/>
      <w:bookmarkEnd w:id="22556"/>
      <w:bookmarkEnd w:id="22557"/>
      <w:bookmarkEnd w:id="22558"/>
      <w:bookmarkEnd w:id="22559"/>
      <w:r>
        <w:rPr>
          <w:rtl/>
        </w:rPr>
        <w:t xml:space="preserve">ועכשיו </w:t>
      </w:r>
      <w:bookmarkStart w:id="22560" w:name="_ETM_Q49_251819"/>
      <w:bookmarkEnd w:id="22560"/>
      <w:r>
        <w:rPr>
          <w:rtl/>
        </w:rPr>
        <w:t xml:space="preserve">עוד </w:t>
      </w:r>
      <w:bookmarkStart w:id="22561" w:name="_ETM_Q49_252450"/>
      <w:bookmarkEnd w:id="22561"/>
      <w:r>
        <w:rPr>
          <w:rtl/>
        </w:rPr>
        <w:t xml:space="preserve">ארגון </w:t>
      </w:r>
      <w:bookmarkStart w:id="22562" w:name="_ETM_Q49_252959"/>
      <w:bookmarkEnd w:id="22562"/>
      <w:r>
        <w:rPr>
          <w:rtl/>
        </w:rPr>
        <w:t xml:space="preserve">זכויות </w:t>
      </w:r>
      <w:bookmarkStart w:id="22563" w:name="_ETM_Q49_253380"/>
      <w:bookmarkEnd w:id="22563"/>
      <w:r>
        <w:rPr>
          <w:rtl/>
        </w:rPr>
        <w:t xml:space="preserve">אדם </w:t>
      </w:r>
      <w:bookmarkStart w:id="22564" w:name="_ETM_Q49_253740"/>
      <w:bookmarkEnd w:id="22564"/>
      <w:r>
        <w:rPr>
          <w:rtl/>
        </w:rPr>
        <w:t xml:space="preserve">ידוע </w:t>
      </w:r>
      <w:bookmarkStart w:id="22565" w:name="_ETM_Q49_254189"/>
      <w:bookmarkEnd w:id="22565"/>
      <w:r>
        <w:rPr>
          <w:rtl/>
        </w:rPr>
        <w:t xml:space="preserve">בכל </w:t>
      </w:r>
      <w:bookmarkStart w:id="22566" w:name="_ETM_Q49_254549"/>
      <w:bookmarkEnd w:id="22566"/>
      <w:r>
        <w:rPr>
          <w:rtl/>
        </w:rPr>
        <w:t xml:space="preserve">העולם </w:t>
      </w:r>
      <w:bookmarkStart w:id="22567" w:name="_ETM_Q49_254909"/>
      <w:bookmarkEnd w:id="22567"/>
      <w:r>
        <w:rPr>
          <w:rtl/>
        </w:rPr>
        <w:t>וחשוב</w:t>
      </w:r>
      <w:r w:rsidR="00B33CC5">
        <w:rPr>
          <w:rFonts w:hint="cs"/>
          <w:rtl/>
        </w:rPr>
        <w:t>,</w:t>
      </w:r>
      <w:r>
        <w:rPr>
          <w:rFonts w:hint="cs"/>
          <w:rtl/>
        </w:rPr>
        <w:t xml:space="preserve"> </w:t>
      </w:r>
      <w:r>
        <w:rPr>
          <w:rtl/>
        </w:rPr>
        <w:t>אמנסטי</w:t>
      </w:r>
      <w:r>
        <w:rPr>
          <w:rFonts w:hint="cs"/>
          <w:rtl/>
        </w:rPr>
        <w:t xml:space="preserve">. </w:t>
      </w:r>
      <w:bookmarkStart w:id="22568" w:name="_ETM_Q49_256000"/>
      <w:bookmarkEnd w:id="22568"/>
      <w:r>
        <w:rPr>
          <w:rFonts w:hint="cs"/>
          <w:rtl/>
        </w:rPr>
        <w:t xml:space="preserve">כשגם </w:t>
      </w:r>
      <w:bookmarkStart w:id="22569" w:name="_ETM_Q49_258000"/>
      <w:bookmarkEnd w:id="22569"/>
      <w:r>
        <w:rPr>
          <w:rFonts w:hint="cs"/>
          <w:rtl/>
        </w:rPr>
        <w:t xml:space="preserve">בעדאלה וגם </w:t>
      </w:r>
      <w:r w:rsidR="00B33CC5">
        <w:rPr>
          <w:rFonts w:hint="cs"/>
          <w:rtl/>
        </w:rPr>
        <w:t>ב</w:t>
      </w:r>
      <w:r>
        <w:rPr>
          <w:rFonts w:hint="cs"/>
          <w:rtl/>
        </w:rPr>
        <w:t xml:space="preserve">בצלם וגם </w:t>
      </w:r>
      <w:bookmarkStart w:id="22570" w:name="_ETM_Q49_257719"/>
      <w:bookmarkStart w:id="22571" w:name="_ETM_Q49_258139"/>
      <w:bookmarkStart w:id="22572" w:name="_ETM_Q49_258920"/>
      <w:bookmarkStart w:id="22573" w:name="_ETM_Q49_259249"/>
      <w:bookmarkStart w:id="22574" w:name="_ETM_Q49_260229"/>
      <w:bookmarkEnd w:id="22570"/>
      <w:bookmarkEnd w:id="22571"/>
      <w:bookmarkEnd w:id="22572"/>
      <w:bookmarkEnd w:id="22573"/>
      <w:bookmarkEnd w:id="22574"/>
      <w:r>
        <w:rPr>
          <w:rFonts w:hint="cs"/>
          <w:rtl/>
        </w:rPr>
        <w:t>ב-</w:t>
      </w:r>
      <w:r>
        <w:t>Human Rights Watch</w:t>
      </w:r>
      <w:r>
        <w:rPr>
          <w:rFonts w:hint="cs"/>
          <w:rtl/>
        </w:rPr>
        <w:t xml:space="preserve"> ו</w:t>
      </w:r>
      <w:r>
        <w:rPr>
          <w:rtl/>
        </w:rPr>
        <w:t xml:space="preserve">גם </w:t>
      </w:r>
      <w:bookmarkStart w:id="22575" w:name="_ETM_Q49_260680"/>
      <w:bookmarkStart w:id="22576" w:name="_ETM_Q49_262020"/>
      <w:bookmarkStart w:id="22577" w:name="_ETM_Q49_262440"/>
      <w:bookmarkStart w:id="22578" w:name="_ETM_Q49_262800"/>
      <w:bookmarkStart w:id="22579" w:name="_ETM_Q49_264189"/>
      <w:bookmarkStart w:id="22580" w:name="_ETM_Q49_264670"/>
      <w:bookmarkEnd w:id="22575"/>
      <w:bookmarkEnd w:id="22576"/>
      <w:bookmarkEnd w:id="22577"/>
      <w:bookmarkEnd w:id="22578"/>
      <w:bookmarkEnd w:id="22579"/>
      <w:bookmarkEnd w:id="22580"/>
      <w:r>
        <w:rPr>
          <w:rtl/>
        </w:rPr>
        <w:t xml:space="preserve">באמנסטי </w:t>
      </w:r>
      <w:bookmarkStart w:id="22581" w:name="_ETM_Q49_265360"/>
      <w:bookmarkEnd w:id="22581"/>
      <w:r>
        <w:rPr>
          <w:rtl/>
        </w:rPr>
        <w:t xml:space="preserve">אומרים </w:t>
      </w:r>
      <w:bookmarkStart w:id="22582" w:name="_ETM_Q49_266110"/>
      <w:bookmarkEnd w:id="22582"/>
      <w:r>
        <w:rPr>
          <w:rtl/>
        </w:rPr>
        <w:t xml:space="preserve">שישראל </w:t>
      </w:r>
      <w:bookmarkStart w:id="22583" w:name="_ETM_Q49_267009"/>
      <w:bookmarkEnd w:id="22583"/>
      <w:r>
        <w:rPr>
          <w:rtl/>
        </w:rPr>
        <w:t>מפ</w:t>
      </w:r>
      <w:r>
        <w:rPr>
          <w:rFonts w:hint="cs"/>
          <w:rtl/>
        </w:rPr>
        <w:t xml:space="preserve">עילה </w:t>
      </w:r>
      <w:bookmarkStart w:id="22584" w:name="_ETM_Q49_267340"/>
      <w:bookmarkEnd w:id="22584"/>
      <w:r>
        <w:rPr>
          <w:rtl/>
        </w:rPr>
        <w:t xml:space="preserve">משטר </w:t>
      </w:r>
      <w:bookmarkStart w:id="22585" w:name="_ETM_Q49_267909"/>
      <w:bookmarkEnd w:id="22585"/>
      <w:r>
        <w:rPr>
          <w:rtl/>
        </w:rPr>
        <w:t xml:space="preserve">של </w:t>
      </w:r>
      <w:bookmarkStart w:id="22586" w:name="_ETM_Q49_268119"/>
      <w:bookmarkEnd w:id="22586"/>
      <w:r>
        <w:rPr>
          <w:rtl/>
        </w:rPr>
        <w:t>אפרטהייד</w:t>
      </w:r>
      <w:r>
        <w:rPr>
          <w:rFonts w:hint="cs"/>
          <w:rtl/>
        </w:rPr>
        <w:t>.</w:t>
      </w:r>
      <w:r>
        <w:rPr>
          <w:rtl/>
        </w:rPr>
        <w:t xml:space="preserve"> </w:t>
      </w:r>
      <w:bookmarkStart w:id="22587" w:name="_ETM_Q49_269780"/>
      <w:bookmarkEnd w:id="22587"/>
      <w:r>
        <w:rPr>
          <w:rtl/>
        </w:rPr>
        <w:t xml:space="preserve">כדאי </w:t>
      </w:r>
      <w:bookmarkStart w:id="22588" w:name="_ETM_Q49_270620"/>
      <w:bookmarkEnd w:id="22588"/>
      <w:r>
        <w:rPr>
          <w:rtl/>
        </w:rPr>
        <w:t xml:space="preserve">שלפחות </w:t>
      </w:r>
      <w:bookmarkStart w:id="22589" w:name="_ETM_Q49_271310"/>
      <w:bookmarkEnd w:id="22589"/>
      <w:r>
        <w:rPr>
          <w:rtl/>
        </w:rPr>
        <w:t xml:space="preserve">הישראלים </w:t>
      </w:r>
      <w:bookmarkStart w:id="22590" w:name="_ETM_Q49_272940"/>
      <w:bookmarkEnd w:id="22590"/>
      <w:r>
        <w:rPr>
          <w:rtl/>
        </w:rPr>
        <w:t xml:space="preserve">יתחילו </w:t>
      </w:r>
      <w:bookmarkStart w:id="22591" w:name="_ETM_Q49_273390"/>
      <w:bookmarkEnd w:id="22591"/>
      <w:r>
        <w:rPr>
          <w:rtl/>
        </w:rPr>
        <w:t>לחשוב</w:t>
      </w:r>
      <w:r>
        <w:rPr>
          <w:rFonts w:hint="cs"/>
          <w:rtl/>
        </w:rPr>
        <w:t>,</w:t>
      </w:r>
      <w:r>
        <w:rPr>
          <w:rtl/>
        </w:rPr>
        <w:t xml:space="preserve"> </w:t>
      </w:r>
      <w:bookmarkStart w:id="22592" w:name="_ETM_Q49_275190"/>
      <w:bookmarkEnd w:id="22592"/>
      <w:r>
        <w:rPr>
          <w:rtl/>
        </w:rPr>
        <w:t xml:space="preserve">כי </w:t>
      </w:r>
      <w:bookmarkStart w:id="22593" w:name="_ETM_Q49_276579"/>
      <w:bookmarkEnd w:id="22593"/>
      <w:r>
        <w:rPr>
          <w:rtl/>
        </w:rPr>
        <w:t xml:space="preserve">הרי </w:t>
      </w:r>
      <w:bookmarkStart w:id="22594" w:name="_ETM_Q49_277359"/>
      <w:bookmarkStart w:id="22595" w:name="_ETM_Q49_277569"/>
      <w:bookmarkStart w:id="22596" w:name="_ETM_Q49_278679"/>
      <w:bookmarkEnd w:id="22594"/>
      <w:bookmarkEnd w:id="22595"/>
      <w:bookmarkEnd w:id="22596"/>
      <w:r>
        <w:rPr>
          <w:rtl/>
        </w:rPr>
        <w:t xml:space="preserve">יש </w:t>
      </w:r>
      <w:bookmarkStart w:id="22597" w:name="_ETM_Q49_278770"/>
      <w:bookmarkEnd w:id="22597"/>
      <w:r>
        <w:rPr>
          <w:rtl/>
        </w:rPr>
        <w:t>קונ</w:t>
      </w:r>
      <w:r>
        <w:rPr>
          <w:rFonts w:hint="cs"/>
          <w:rtl/>
        </w:rPr>
        <w:t>ס</w:t>
      </w:r>
      <w:r>
        <w:rPr>
          <w:rtl/>
        </w:rPr>
        <w:t xml:space="preserve">נזוס </w:t>
      </w:r>
      <w:bookmarkStart w:id="22598" w:name="_ETM_Q49_280250"/>
      <w:bookmarkEnd w:id="22598"/>
      <w:r>
        <w:rPr>
          <w:rtl/>
        </w:rPr>
        <w:t xml:space="preserve">בין </w:t>
      </w:r>
      <w:bookmarkStart w:id="22599" w:name="_ETM_Q49_280670"/>
      <w:bookmarkEnd w:id="22599"/>
      <w:r>
        <w:rPr>
          <w:rtl/>
        </w:rPr>
        <w:t xml:space="preserve">ארגוני </w:t>
      </w:r>
      <w:bookmarkStart w:id="22600" w:name="_ETM_Q49_281180"/>
      <w:bookmarkEnd w:id="22600"/>
      <w:r>
        <w:rPr>
          <w:rtl/>
        </w:rPr>
        <w:t xml:space="preserve">זכויות </w:t>
      </w:r>
      <w:bookmarkStart w:id="22601" w:name="_ETM_Q49_281600"/>
      <w:bookmarkEnd w:id="22601"/>
      <w:r>
        <w:rPr>
          <w:rtl/>
        </w:rPr>
        <w:t xml:space="preserve">האדם </w:t>
      </w:r>
      <w:bookmarkStart w:id="22602" w:name="_ETM_Q49_282390"/>
      <w:bookmarkEnd w:id="22602"/>
      <w:r>
        <w:rPr>
          <w:rtl/>
        </w:rPr>
        <w:t xml:space="preserve">בכל </w:t>
      </w:r>
      <w:bookmarkStart w:id="22603" w:name="_ETM_Q49_282959"/>
      <w:bookmarkEnd w:id="22603"/>
      <w:r>
        <w:rPr>
          <w:rtl/>
        </w:rPr>
        <w:t>העולם</w:t>
      </w:r>
      <w:r>
        <w:rPr>
          <w:rFonts w:hint="cs"/>
          <w:rtl/>
        </w:rPr>
        <w:t>,</w:t>
      </w:r>
      <w:r>
        <w:rPr>
          <w:rtl/>
        </w:rPr>
        <w:t xml:space="preserve"> </w:t>
      </w:r>
      <w:bookmarkStart w:id="22604" w:name="_ETM_Q49_284090"/>
      <w:bookmarkEnd w:id="22604"/>
      <w:r>
        <w:rPr>
          <w:rtl/>
        </w:rPr>
        <w:t xml:space="preserve">גם </w:t>
      </w:r>
      <w:bookmarkStart w:id="22605" w:name="_ETM_Q49_284450"/>
      <w:bookmarkEnd w:id="22605"/>
      <w:r>
        <w:rPr>
          <w:rtl/>
        </w:rPr>
        <w:t xml:space="preserve">המקומיים </w:t>
      </w:r>
      <w:bookmarkStart w:id="22606" w:name="_ETM_Q49_285360"/>
      <w:bookmarkEnd w:id="22606"/>
      <w:r>
        <w:rPr>
          <w:rtl/>
        </w:rPr>
        <w:t xml:space="preserve">וגם </w:t>
      </w:r>
      <w:bookmarkStart w:id="22607" w:name="_ETM_Q49_285930"/>
      <w:bookmarkEnd w:id="22607"/>
      <w:r>
        <w:rPr>
          <w:rtl/>
        </w:rPr>
        <w:t>הבי</w:t>
      </w:r>
      <w:r>
        <w:rPr>
          <w:rFonts w:hint="cs"/>
          <w:rtl/>
        </w:rPr>
        <w:t>ן-</w:t>
      </w:r>
      <w:r>
        <w:rPr>
          <w:rtl/>
        </w:rPr>
        <w:t>לאומיים</w:t>
      </w:r>
      <w:r>
        <w:rPr>
          <w:rFonts w:hint="cs"/>
          <w:rtl/>
        </w:rPr>
        <w:t>,</w:t>
      </w:r>
      <w:r>
        <w:rPr>
          <w:rtl/>
        </w:rPr>
        <w:t xml:space="preserve"> </w:t>
      </w:r>
      <w:bookmarkStart w:id="22608" w:name="_ETM_Q49_288320"/>
      <w:bookmarkEnd w:id="22608"/>
      <w:r>
        <w:rPr>
          <w:rtl/>
        </w:rPr>
        <w:t xml:space="preserve">שישראל </w:t>
      </w:r>
      <w:bookmarkStart w:id="22609" w:name="_ETM_Q49_290030"/>
      <w:bookmarkEnd w:id="22609"/>
      <w:r>
        <w:rPr>
          <w:rtl/>
        </w:rPr>
        <w:t xml:space="preserve">מפעילה </w:t>
      </w:r>
      <w:bookmarkStart w:id="22610" w:name="_ETM_Q49_290659"/>
      <w:bookmarkEnd w:id="22610"/>
      <w:r>
        <w:rPr>
          <w:rtl/>
        </w:rPr>
        <w:t xml:space="preserve">משטר </w:t>
      </w:r>
      <w:bookmarkStart w:id="22611" w:name="_ETM_Q49_291079"/>
      <w:bookmarkEnd w:id="22611"/>
      <w:r>
        <w:rPr>
          <w:rtl/>
        </w:rPr>
        <w:t xml:space="preserve">של </w:t>
      </w:r>
      <w:bookmarkStart w:id="22612" w:name="_ETM_Q49_291320"/>
      <w:bookmarkEnd w:id="22612"/>
      <w:r>
        <w:rPr>
          <w:rtl/>
        </w:rPr>
        <w:t>אפרטהייד</w:t>
      </w:r>
      <w:r>
        <w:rPr>
          <w:rFonts w:hint="cs"/>
          <w:rtl/>
        </w:rPr>
        <w:t>.</w:t>
      </w:r>
    </w:p>
    <w:p w:rsidR="00CE5072" w:rsidRDefault="00CE5072" w:rsidP="00257A6A">
      <w:pPr>
        <w:rPr>
          <w:rtl/>
        </w:rPr>
      </w:pPr>
    </w:p>
    <w:p w:rsidR="00CE5072" w:rsidRDefault="00CE5072" w:rsidP="00B33CC5">
      <w:pPr>
        <w:rPr>
          <w:rtl/>
        </w:rPr>
      </w:pPr>
      <w:bookmarkStart w:id="22613" w:name="_ETM_Q49_292000"/>
      <w:bookmarkStart w:id="22614" w:name="_ETM_Q49_291990"/>
      <w:bookmarkStart w:id="22615" w:name="_ETM_Q49_292500"/>
      <w:bookmarkEnd w:id="22613"/>
      <w:bookmarkEnd w:id="22614"/>
      <w:bookmarkEnd w:id="22615"/>
      <w:r>
        <w:rPr>
          <w:rtl/>
        </w:rPr>
        <w:t xml:space="preserve">אני </w:t>
      </w:r>
      <w:bookmarkStart w:id="22616" w:name="_ETM_Q49_292799"/>
      <w:bookmarkEnd w:id="22616"/>
      <w:r>
        <w:rPr>
          <w:rtl/>
        </w:rPr>
        <w:t xml:space="preserve">לא </w:t>
      </w:r>
      <w:bookmarkStart w:id="22617" w:name="_ETM_Q49_292920"/>
      <w:bookmarkEnd w:id="22617"/>
      <w:r>
        <w:rPr>
          <w:rtl/>
        </w:rPr>
        <w:t>יודע</w:t>
      </w:r>
      <w:r>
        <w:rPr>
          <w:rFonts w:hint="cs"/>
          <w:rtl/>
        </w:rPr>
        <w:t>,</w:t>
      </w:r>
      <w:r>
        <w:rPr>
          <w:rtl/>
        </w:rPr>
        <w:t xml:space="preserve"> </w:t>
      </w:r>
      <w:bookmarkStart w:id="22618" w:name="_ETM_Q49_293280"/>
      <w:bookmarkEnd w:id="22618"/>
      <w:r>
        <w:rPr>
          <w:rFonts w:hint="cs"/>
          <w:rtl/>
        </w:rPr>
        <w:t>ב</w:t>
      </w:r>
      <w:r>
        <w:rPr>
          <w:rtl/>
        </w:rPr>
        <w:t xml:space="preserve">כל </w:t>
      </w:r>
      <w:bookmarkStart w:id="22619" w:name="_ETM_Q49_293549"/>
      <w:bookmarkEnd w:id="22619"/>
      <w:r>
        <w:rPr>
          <w:rtl/>
        </w:rPr>
        <w:t xml:space="preserve">פעם </w:t>
      </w:r>
      <w:bookmarkStart w:id="22620" w:name="_ETM_Q49_293850"/>
      <w:bookmarkEnd w:id="22620"/>
      <w:r>
        <w:rPr>
          <w:rtl/>
        </w:rPr>
        <w:t xml:space="preserve">שיוצא </w:t>
      </w:r>
      <w:bookmarkStart w:id="22621" w:name="_ETM_Q49_294329"/>
      <w:bookmarkEnd w:id="22621"/>
      <w:r>
        <w:rPr>
          <w:rFonts w:hint="cs"/>
          <w:rtl/>
        </w:rPr>
        <w:t>דוח</w:t>
      </w:r>
      <w:r>
        <w:rPr>
          <w:rtl/>
        </w:rPr>
        <w:t xml:space="preserve"> </w:t>
      </w:r>
      <w:bookmarkStart w:id="22622" w:name="_ETM_Q49_295180"/>
      <w:bookmarkEnd w:id="22622"/>
      <w:r>
        <w:rPr>
          <w:rtl/>
        </w:rPr>
        <w:t xml:space="preserve">רציני </w:t>
      </w:r>
      <w:bookmarkStart w:id="22623" w:name="_ETM_Q49_295840"/>
      <w:bookmarkEnd w:id="22623"/>
      <w:r>
        <w:rPr>
          <w:rtl/>
        </w:rPr>
        <w:t xml:space="preserve">וחשוב </w:t>
      </w:r>
      <w:bookmarkStart w:id="22624" w:name="_ETM_Q49_297109"/>
      <w:bookmarkEnd w:id="22624"/>
      <w:r>
        <w:rPr>
          <w:rtl/>
        </w:rPr>
        <w:t xml:space="preserve">של </w:t>
      </w:r>
      <w:bookmarkStart w:id="22625" w:name="_ETM_Q49_297439"/>
      <w:bookmarkEnd w:id="22625"/>
      <w:r>
        <w:rPr>
          <w:rtl/>
        </w:rPr>
        <w:t xml:space="preserve">ארגון </w:t>
      </w:r>
      <w:bookmarkStart w:id="22626" w:name="_ETM_Q49_297859"/>
      <w:bookmarkEnd w:id="22626"/>
      <w:r>
        <w:rPr>
          <w:rtl/>
        </w:rPr>
        <w:t xml:space="preserve">זכויות </w:t>
      </w:r>
      <w:bookmarkStart w:id="22627" w:name="_ETM_Q49_298310"/>
      <w:bookmarkEnd w:id="22627"/>
      <w:r>
        <w:rPr>
          <w:rtl/>
        </w:rPr>
        <w:t>אדם</w:t>
      </w:r>
      <w:r>
        <w:rPr>
          <w:rFonts w:hint="cs"/>
          <w:rtl/>
        </w:rPr>
        <w:t>,</w:t>
      </w:r>
      <w:r>
        <w:rPr>
          <w:rtl/>
        </w:rPr>
        <w:t xml:space="preserve"> </w:t>
      </w:r>
      <w:bookmarkStart w:id="22628" w:name="_ETM_Q49_299560"/>
      <w:bookmarkEnd w:id="22628"/>
      <w:r>
        <w:rPr>
          <w:rtl/>
        </w:rPr>
        <w:t xml:space="preserve">אנחנו </w:t>
      </w:r>
      <w:bookmarkStart w:id="22629" w:name="_ETM_Q49_299889"/>
      <w:bookmarkEnd w:id="22629"/>
      <w:r>
        <w:rPr>
          <w:rtl/>
        </w:rPr>
        <w:t xml:space="preserve">שומעים </w:t>
      </w:r>
      <w:bookmarkStart w:id="22630" w:name="_ETM_Q49_300369"/>
      <w:bookmarkEnd w:id="22630"/>
      <w:r>
        <w:rPr>
          <w:rtl/>
        </w:rPr>
        <w:t xml:space="preserve">את </w:t>
      </w:r>
      <w:bookmarkStart w:id="22631" w:name="_ETM_Q49_300490"/>
      <w:bookmarkEnd w:id="22631"/>
      <w:r>
        <w:rPr>
          <w:rtl/>
        </w:rPr>
        <w:t xml:space="preserve">כל </w:t>
      </w:r>
      <w:bookmarkStart w:id="22632" w:name="_ETM_Q49_300729"/>
      <w:bookmarkEnd w:id="22632"/>
      <w:r>
        <w:rPr>
          <w:rtl/>
        </w:rPr>
        <w:t xml:space="preserve">הטיעונים </w:t>
      </w:r>
      <w:bookmarkStart w:id="22633" w:name="_ETM_Q49_301299"/>
      <w:bookmarkEnd w:id="22633"/>
      <w:r>
        <w:rPr>
          <w:rtl/>
        </w:rPr>
        <w:t xml:space="preserve">ההזויים </w:t>
      </w:r>
      <w:bookmarkStart w:id="22634" w:name="_ETM_Q49_302049"/>
      <w:bookmarkEnd w:id="22634"/>
      <w:r>
        <w:rPr>
          <w:rtl/>
        </w:rPr>
        <w:t xml:space="preserve">של </w:t>
      </w:r>
      <w:bookmarkStart w:id="22635" w:name="_ETM_Q49_302380"/>
      <w:bookmarkEnd w:id="22635"/>
      <w:r>
        <w:rPr>
          <w:rtl/>
        </w:rPr>
        <w:t xml:space="preserve">אנטישמיות </w:t>
      </w:r>
      <w:bookmarkStart w:id="22636" w:name="_ETM_Q49_303609"/>
      <w:bookmarkEnd w:id="22636"/>
      <w:r>
        <w:rPr>
          <w:rtl/>
        </w:rPr>
        <w:t xml:space="preserve">וגזענות </w:t>
      </w:r>
      <w:bookmarkStart w:id="22637" w:name="_ETM_Q49_304479"/>
      <w:bookmarkEnd w:id="22637"/>
      <w:r>
        <w:rPr>
          <w:rtl/>
        </w:rPr>
        <w:t>וכו</w:t>
      </w:r>
      <w:r>
        <w:rPr>
          <w:rFonts w:hint="cs"/>
          <w:rtl/>
        </w:rPr>
        <w:t xml:space="preserve">' </w:t>
      </w:r>
      <w:r w:rsidR="00982C95">
        <w:rPr>
          <w:rFonts w:hint="cs"/>
          <w:rtl/>
        </w:rPr>
        <w:t>– –</w:t>
      </w:r>
    </w:p>
    <w:p w:rsidR="00CE5072" w:rsidRDefault="00CE5072" w:rsidP="00257A6A">
      <w:pPr>
        <w:rPr>
          <w:rtl/>
        </w:rPr>
      </w:pPr>
    </w:p>
    <w:p w:rsidR="00CE5072" w:rsidRDefault="00CE5072" w:rsidP="00257A6A">
      <w:pPr>
        <w:pStyle w:val="af5"/>
        <w:rPr>
          <w:rtl/>
        </w:rPr>
      </w:pPr>
      <w:r w:rsidRPr="009427DF">
        <w:rPr>
          <w:rStyle w:val="TagStyle"/>
          <w:rtl/>
        </w:rPr>
        <w:lastRenderedPageBreak/>
        <w:t xml:space="preserve"> &lt;&lt; קריאה &gt;&gt;</w:t>
      </w:r>
      <w:r w:rsidRPr="002A7FFD">
        <w:rPr>
          <w:rStyle w:val="TagStyle"/>
          <w:rtl/>
        </w:rPr>
        <w:t xml:space="preserve"> </w:t>
      </w:r>
      <w:r>
        <w:rPr>
          <w:rtl/>
        </w:rPr>
        <w:t>יוסף טייב (ש"ס):</w:t>
      </w:r>
      <w:r w:rsidRPr="002A7FFD">
        <w:rPr>
          <w:rStyle w:val="TagStyle"/>
          <w:rtl/>
        </w:rPr>
        <w:t xml:space="preserve"> </w:t>
      </w:r>
      <w:r w:rsidRPr="009427DF">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יש לך ספק </w:t>
      </w:r>
      <w:r w:rsidR="00982C95">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2638" w:name="ET_speakercontinue_5850_15"/>
      <w:r w:rsidRPr="009427DF">
        <w:rPr>
          <w:rStyle w:val="TagStyle"/>
          <w:rtl/>
        </w:rPr>
        <w:t xml:space="preserve"> &lt;&lt; דובר_המשך &gt;&gt;</w:t>
      </w:r>
      <w:r w:rsidRPr="002A7FFD">
        <w:rPr>
          <w:rStyle w:val="TagStyle"/>
          <w:rtl/>
        </w:rPr>
        <w:t xml:space="preserve"> </w:t>
      </w:r>
      <w:r>
        <w:rPr>
          <w:rtl/>
        </w:rPr>
        <w:t>סמי אבו שחאדה (הרשימה המשותפת):</w:t>
      </w:r>
      <w:r w:rsidRPr="002A7FFD">
        <w:rPr>
          <w:rStyle w:val="TagStyle"/>
          <w:rtl/>
        </w:rPr>
        <w:t xml:space="preserve"> </w:t>
      </w:r>
      <w:r w:rsidRPr="009427DF">
        <w:rPr>
          <w:rStyle w:val="TagStyle"/>
          <w:rtl/>
        </w:rPr>
        <w:t>&lt;&lt; דובר_המשך &gt;&gt;</w:t>
      </w:r>
      <w:r>
        <w:rPr>
          <w:rtl/>
        </w:rPr>
        <w:t xml:space="preserve">   </w:t>
      </w:r>
      <w:bookmarkEnd w:id="22638"/>
    </w:p>
    <w:p w:rsidR="00CE5072" w:rsidRDefault="00CE5072" w:rsidP="00982C95">
      <w:pPr>
        <w:rPr>
          <w:rtl/>
          <w:lang w:eastAsia="he-IL"/>
        </w:rPr>
      </w:pPr>
    </w:p>
    <w:p w:rsidR="00CE5072" w:rsidRDefault="00982C95" w:rsidP="00257A6A">
      <w:pPr>
        <w:rPr>
          <w:rtl/>
        </w:rPr>
      </w:pPr>
      <w:r>
        <w:rPr>
          <w:rFonts w:hint="cs"/>
          <w:rtl/>
          <w:lang w:eastAsia="he-IL"/>
        </w:rPr>
        <w:t>– –</w:t>
      </w:r>
      <w:r w:rsidR="00CE5072">
        <w:rPr>
          <w:rFonts w:hint="cs"/>
          <w:rtl/>
          <w:lang w:eastAsia="he-IL"/>
        </w:rPr>
        <w:t xml:space="preserve"> </w:t>
      </w:r>
      <w:bookmarkStart w:id="22639" w:name="_ETM_Q49_305789"/>
      <w:bookmarkEnd w:id="22639"/>
      <w:r w:rsidR="00CE5072">
        <w:rPr>
          <w:rtl/>
        </w:rPr>
        <w:t xml:space="preserve">ואתה </w:t>
      </w:r>
      <w:bookmarkStart w:id="22640" w:name="_ETM_Q49_306210"/>
      <w:bookmarkEnd w:id="22640"/>
      <w:r w:rsidR="00CE5072">
        <w:rPr>
          <w:rtl/>
        </w:rPr>
        <w:t xml:space="preserve">שואל </w:t>
      </w:r>
      <w:bookmarkStart w:id="22641" w:name="_ETM_Q49_306539"/>
      <w:bookmarkEnd w:id="22641"/>
      <w:r w:rsidR="00CE5072">
        <w:rPr>
          <w:rtl/>
        </w:rPr>
        <w:t xml:space="preserve">את </w:t>
      </w:r>
      <w:bookmarkStart w:id="22642" w:name="_ETM_Q49_306659"/>
      <w:bookmarkEnd w:id="22642"/>
      <w:r w:rsidR="00CE5072">
        <w:rPr>
          <w:rtl/>
        </w:rPr>
        <w:t>עצמך</w:t>
      </w:r>
      <w:r w:rsidR="00CE5072">
        <w:rPr>
          <w:rFonts w:hint="cs"/>
          <w:rtl/>
        </w:rPr>
        <w:t xml:space="preserve"> </w:t>
      </w:r>
      <w:r>
        <w:rPr>
          <w:rFonts w:hint="cs"/>
          <w:rtl/>
        </w:rPr>
        <w:t>– –</w:t>
      </w:r>
    </w:p>
    <w:p w:rsidR="00CE5072" w:rsidRDefault="00CE5072" w:rsidP="00257A6A">
      <w:pPr>
        <w:rPr>
          <w:rtl/>
        </w:rPr>
      </w:pPr>
    </w:p>
    <w:p w:rsidR="00CE5072" w:rsidRDefault="00CE5072" w:rsidP="00257A6A">
      <w:pPr>
        <w:pStyle w:val="af5"/>
        <w:rPr>
          <w:rtl/>
        </w:rPr>
      </w:pPr>
      <w:bookmarkStart w:id="22643" w:name="ET_interruption_6053_16"/>
      <w:r w:rsidRPr="009427DF">
        <w:rPr>
          <w:rStyle w:val="TagStyle"/>
          <w:rtl/>
        </w:rPr>
        <w:t xml:space="preserve"> &lt;&lt; קריאה &gt;&gt;</w:t>
      </w:r>
      <w:r w:rsidRPr="002A7FFD">
        <w:rPr>
          <w:rStyle w:val="TagStyle"/>
          <w:rtl/>
        </w:rPr>
        <w:t xml:space="preserve"> </w:t>
      </w:r>
      <w:r>
        <w:rPr>
          <w:rtl/>
        </w:rPr>
        <w:t>יוסף טייב (ש"ס):</w:t>
      </w:r>
      <w:r w:rsidRPr="002A7FFD">
        <w:rPr>
          <w:rStyle w:val="TagStyle"/>
          <w:rtl/>
        </w:rPr>
        <w:t xml:space="preserve"> </w:t>
      </w:r>
      <w:r w:rsidRPr="009427DF">
        <w:rPr>
          <w:rStyle w:val="TagStyle"/>
          <w:rtl/>
        </w:rPr>
        <w:t>&lt;&lt; קריאה &gt;&gt;</w:t>
      </w:r>
      <w:r>
        <w:rPr>
          <w:rtl/>
        </w:rPr>
        <w:t xml:space="preserve">   </w:t>
      </w:r>
      <w:bookmarkEnd w:id="22643"/>
    </w:p>
    <w:p w:rsidR="00CE5072" w:rsidRDefault="00CE5072" w:rsidP="00982C95">
      <w:pPr>
        <w:rPr>
          <w:rtl/>
          <w:lang w:eastAsia="he-IL"/>
        </w:rPr>
      </w:pPr>
    </w:p>
    <w:p w:rsidR="00CE5072" w:rsidRDefault="00982C95" w:rsidP="00257A6A">
      <w:pPr>
        <w:rPr>
          <w:rtl/>
          <w:lang w:eastAsia="he-IL"/>
        </w:rPr>
      </w:pPr>
      <w:bookmarkStart w:id="22644" w:name="_ETM_Q49_303000"/>
      <w:bookmarkEnd w:id="22644"/>
      <w:r>
        <w:rPr>
          <w:rFonts w:hint="cs"/>
          <w:rtl/>
          <w:lang w:eastAsia="he-IL"/>
        </w:rPr>
        <w:t>– – –</w:t>
      </w:r>
    </w:p>
    <w:p w:rsidR="00CE5072" w:rsidRDefault="00CE5072" w:rsidP="00257A6A">
      <w:pPr>
        <w:rPr>
          <w:rtl/>
          <w:lang w:eastAsia="he-IL"/>
        </w:rPr>
      </w:pPr>
    </w:p>
    <w:p w:rsidR="00CE5072" w:rsidRDefault="00CE5072" w:rsidP="00257A6A">
      <w:pPr>
        <w:pStyle w:val="af6"/>
        <w:rPr>
          <w:rtl/>
        </w:rPr>
      </w:pPr>
      <w:r w:rsidRPr="009427DF">
        <w:rPr>
          <w:rStyle w:val="TagStyle"/>
          <w:rtl/>
        </w:rPr>
        <w:t xml:space="preserve"> &lt;&lt; יור &gt;&gt;</w:t>
      </w:r>
      <w:r w:rsidRPr="002A7FFD">
        <w:rPr>
          <w:rStyle w:val="TagStyle"/>
          <w:rtl/>
        </w:rPr>
        <w:t xml:space="preserve"> </w:t>
      </w:r>
      <w:r>
        <w:rPr>
          <w:rtl/>
        </w:rPr>
        <w:t>היו"ר ג'ידא רינאוי זועבי:</w:t>
      </w:r>
      <w:r w:rsidRPr="002A7FFD">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2645" w:name="_ETM_Q49_304000"/>
      <w:bookmarkEnd w:id="22645"/>
      <w:r>
        <w:rPr>
          <w:rFonts w:hint="cs"/>
          <w:rtl/>
          <w:lang w:eastAsia="he-IL"/>
        </w:rPr>
        <w:t>חבר הכנסת טייב, בבקשה.</w:t>
      </w:r>
    </w:p>
    <w:p w:rsidR="00CE5072" w:rsidRDefault="00CE5072" w:rsidP="00257A6A">
      <w:pPr>
        <w:rPr>
          <w:rtl/>
          <w:lang w:eastAsia="he-IL"/>
        </w:rPr>
      </w:pPr>
      <w:bookmarkStart w:id="22646" w:name="_ETM_Q49_306000"/>
      <w:bookmarkEnd w:id="22646"/>
    </w:p>
    <w:p w:rsidR="00CE5072" w:rsidRDefault="00CE5072" w:rsidP="00257A6A">
      <w:pPr>
        <w:pStyle w:val="-"/>
        <w:keepNext/>
        <w:rPr>
          <w:rtl/>
        </w:rPr>
      </w:pPr>
      <w:bookmarkStart w:id="22647" w:name="ET_speakercontinue_5850_18"/>
      <w:r w:rsidRPr="009427DF">
        <w:rPr>
          <w:rStyle w:val="TagStyle"/>
          <w:rtl/>
        </w:rPr>
        <w:t xml:space="preserve"> &lt;&lt; דובר_המשך &gt;&gt;</w:t>
      </w:r>
      <w:r w:rsidRPr="002A7FFD">
        <w:rPr>
          <w:rStyle w:val="TagStyle"/>
          <w:rtl/>
        </w:rPr>
        <w:t xml:space="preserve"> </w:t>
      </w:r>
      <w:r>
        <w:rPr>
          <w:rtl/>
        </w:rPr>
        <w:t>סמי אבו שחאדה (הרשימה המשותפת):</w:t>
      </w:r>
      <w:r w:rsidRPr="002A7FFD">
        <w:rPr>
          <w:rStyle w:val="TagStyle"/>
          <w:rtl/>
        </w:rPr>
        <w:t xml:space="preserve"> </w:t>
      </w:r>
      <w:r w:rsidRPr="009427DF">
        <w:rPr>
          <w:rStyle w:val="TagStyle"/>
          <w:rtl/>
        </w:rPr>
        <w:t>&lt;&lt; דובר_המשך &gt;&gt;</w:t>
      </w:r>
      <w:r>
        <w:rPr>
          <w:rtl/>
        </w:rPr>
        <w:t xml:space="preserve">   </w:t>
      </w:r>
      <w:bookmarkEnd w:id="22647"/>
    </w:p>
    <w:p w:rsidR="00CE5072" w:rsidRDefault="00CE5072" w:rsidP="00982C95">
      <w:pPr>
        <w:rPr>
          <w:rtl/>
          <w:lang w:eastAsia="he-IL"/>
        </w:rPr>
      </w:pPr>
    </w:p>
    <w:p w:rsidR="00CE5072" w:rsidRDefault="00982C95" w:rsidP="00257A6A">
      <w:pPr>
        <w:keepNext/>
        <w:rPr>
          <w:rtl/>
        </w:rPr>
      </w:pPr>
      <w:r>
        <w:rPr>
          <w:rFonts w:hint="cs"/>
          <w:rtl/>
          <w:lang w:eastAsia="he-IL"/>
        </w:rPr>
        <w:t>– –</w:t>
      </w:r>
      <w:r w:rsidR="00CE5072">
        <w:rPr>
          <w:rFonts w:hint="cs"/>
          <w:rtl/>
          <w:lang w:eastAsia="he-IL"/>
        </w:rPr>
        <w:t xml:space="preserve"> למה ה</w:t>
      </w:r>
      <w:bookmarkStart w:id="22648" w:name="_ETM_Q49_301000"/>
      <w:bookmarkStart w:id="22649" w:name="_ETM_Q49_307710"/>
      <w:bookmarkStart w:id="22650" w:name="_ETM_Q49_308099"/>
      <w:bookmarkStart w:id="22651" w:name="_ETM_Q49_309419"/>
      <w:bookmarkStart w:id="22652" w:name="_ETM_Q49_310230"/>
      <w:bookmarkStart w:id="22653" w:name="_ETM_Q49_310620"/>
      <w:bookmarkStart w:id="22654" w:name="_ETM_Q49_311790"/>
      <w:bookmarkStart w:id="22655" w:name="_ETM_Q49_312569"/>
      <w:bookmarkStart w:id="22656" w:name="_ETM_Q49_313050"/>
      <w:bookmarkStart w:id="22657" w:name="_ETM_Q49_313470"/>
      <w:bookmarkStart w:id="22658" w:name="_ETM_Q49_315750"/>
      <w:bookmarkStart w:id="22659" w:name="_ETM_Q49_316230"/>
      <w:bookmarkEnd w:id="22648"/>
      <w:bookmarkEnd w:id="22649"/>
      <w:bookmarkEnd w:id="22650"/>
      <w:bookmarkEnd w:id="22651"/>
      <w:bookmarkEnd w:id="22652"/>
      <w:bookmarkEnd w:id="22653"/>
      <w:bookmarkEnd w:id="22654"/>
      <w:bookmarkEnd w:id="22655"/>
      <w:bookmarkEnd w:id="22656"/>
      <w:bookmarkEnd w:id="22657"/>
      <w:bookmarkEnd w:id="22658"/>
      <w:bookmarkEnd w:id="22659"/>
      <w:r w:rsidR="00CE5072">
        <w:rPr>
          <w:rtl/>
        </w:rPr>
        <w:t>ישראל</w:t>
      </w:r>
      <w:r w:rsidR="00CE5072">
        <w:rPr>
          <w:rFonts w:hint="cs"/>
          <w:rtl/>
        </w:rPr>
        <w:t>ים</w:t>
      </w:r>
      <w:r w:rsidR="00CE5072">
        <w:rPr>
          <w:rtl/>
        </w:rPr>
        <w:t xml:space="preserve"> </w:t>
      </w:r>
      <w:bookmarkStart w:id="22660" w:name="_ETM_Q49_316919"/>
      <w:bookmarkStart w:id="22661" w:name="_ETM_Q49_317130"/>
      <w:bookmarkEnd w:id="22660"/>
      <w:bookmarkEnd w:id="22661"/>
      <w:r w:rsidR="00CE5072">
        <w:rPr>
          <w:rtl/>
        </w:rPr>
        <w:t xml:space="preserve">מפחדים </w:t>
      </w:r>
      <w:bookmarkStart w:id="22662" w:name="_ETM_Q49_318209"/>
      <w:bookmarkEnd w:id="22662"/>
      <w:r w:rsidR="00CE5072">
        <w:rPr>
          <w:rFonts w:hint="cs"/>
          <w:rtl/>
        </w:rPr>
        <w:t xml:space="preserve">מדוחות ארגוני זכויות אדם. </w:t>
      </w:r>
    </w:p>
    <w:p w:rsidR="00CE5072" w:rsidRDefault="00CE5072" w:rsidP="00257A6A">
      <w:pPr>
        <w:rPr>
          <w:rtl/>
        </w:rPr>
      </w:pPr>
    </w:p>
    <w:p w:rsidR="00CE5072" w:rsidRDefault="00CE5072" w:rsidP="00257A6A">
      <w:pPr>
        <w:pStyle w:val="af5"/>
        <w:rPr>
          <w:rtl/>
        </w:rPr>
      </w:pPr>
      <w:bookmarkStart w:id="22663" w:name="ET_interruption_6053_19"/>
      <w:r w:rsidRPr="009427DF">
        <w:rPr>
          <w:rStyle w:val="TagStyle"/>
          <w:rtl/>
        </w:rPr>
        <w:t xml:space="preserve"> &lt;&lt; קריאה &gt;&gt;</w:t>
      </w:r>
      <w:r w:rsidRPr="00B45BEC">
        <w:rPr>
          <w:rStyle w:val="TagStyle"/>
          <w:rtl/>
        </w:rPr>
        <w:t xml:space="preserve"> </w:t>
      </w:r>
      <w:r>
        <w:rPr>
          <w:rtl/>
        </w:rPr>
        <w:t>יוסף טייב (ש"ס):</w:t>
      </w:r>
      <w:r w:rsidRPr="00B45BEC">
        <w:rPr>
          <w:rStyle w:val="TagStyle"/>
          <w:rtl/>
        </w:rPr>
        <w:t xml:space="preserve"> </w:t>
      </w:r>
      <w:r w:rsidRPr="009427DF">
        <w:rPr>
          <w:rStyle w:val="TagStyle"/>
          <w:rtl/>
        </w:rPr>
        <w:t>&lt;&lt; קריאה &gt;&gt;</w:t>
      </w:r>
      <w:r>
        <w:rPr>
          <w:rtl/>
        </w:rPr>
        <w:t xml:space="preserve">   </w:t>
      </w:r>
      <w:bookmarkEnd w:id="22663"/>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אנחנו מפחדים </w:t>
      </w:r>
      <w:r w:rsidR="00982C95">
        <w:rPr>
          <w:rFonts w:hint="cs"/>
          <w:rtl/>
          <w:lang w:eastAsia="he-IL"/>
        </w:rPr>
        <w:t>– – –</w:t>
      </w:r>
    </w:p>
    <w:p w:rsidR="00CE5072" w:rsidRDefault="00CE5072" w:rsidP="00257A6A">
      <w:pPr>
        <w:rPr>
          <w:rtl/>
          <w:lang w:eastAsia="he-IL"/>
        </w:rPr>
      </w:pPr>
      <w:bookmarkStart w:id="22664" w:name="_ETM_Q49_313000"/>
      <w:bookmarkEnd w:id="22664"/>
    </w:p>
    <w:p w:rsidR="00CE5072" w:rsidRDefault="00CE5072" w:rsidP="00257A6A">
      <w:pPr>
        <w:pStyle w:val="-"/>
        <w:rPr>
          <w:rtl/>
        </w:rPr>
      </w:pPr>
      <w:bookmarkStart w:id="22665" w:name="ET_speakercontinue_5850_21"/>
      <w:r w:rsidRPr="009427DF">
        <w:rPr>
          <w:rStyle w:val="TagStyle"/>
          <w:rtl/>
        </w:rPr>
        <w:t xml:space="preserve"> &lt;&lt; דובר_המשך &gt;&gt;</w:t>
      </w:r>
      <w:r w:rsidRPr="00B45BEC">
        <w:rPr>
          <w:rStyle w:val="TagStyle"/>
          <w:rtl/>
        </w:rPr>
        <w:t xml:space="preserve"> </w:t>
      </w:r>
      <w:r>
        <w:rPr>
          <w:rtl/>
        </w:rPr>
        <w:t>סמי אבו שחאדה (הרשימה המשותפת):</w:t>
      </w:r>
      <w:r w:rsidRPr="00B45BEC">
        <w:rPr>
          <w:rStyle w:val="TagStyle"/>
          <w:rtl/>
        </w:rPr>
        <w:t xml:space="preserve"> </w:t>
      </w:r>
      <w:r w:rsidRPr="009427DF">
        <w:rPr>
          <w:rStyle w:val="TagStyle"/>
          <w:rtl/>
        </w:rPr>
        <w:t>&lt;&lt; דובר_המשך &gt;&gt;</w:t>
      </w:r>
      <w:r>
        <w:rPr>
          <w:rtl/>
        </w:rPr>
        <w:t xml:space="preserve">   </w:t>
      </w:r>
      <w:bookmarkEnd w:id="22665"/>
    </w:p>
    <w:p w:rsidR="00CE5072" w:rsidRDefault="00CE5072" w:rsidP="00982C95">
      <w:pPr>
        <w:rPr>
          <w:rtl/>
          <w:lang w:eastAsia="he-IL"/>
        </w:rPr>
      </w:pPr>
    </w:p>
    <w:p w:rsidR="00CE5072" w:rsidRPr="00B45BEC" w:rsidRDefault="00CE5072" w:rsidP="00257A6A">
      <w:pPr>
        <w:rPr>
          <w:rtl/>
          <w:lang w:eastAsia="he-IL"/>
        </w:rPr>
      </w:pPr>
      <w:bookmarkStart w:id="22666" w:name="_ETM_Q49_314000"/>
      <w:bookmarkEnd w:id="22666"/>
      <w:r>
        <w:rPr>
          <w:rFonts w:hint="cs"/>
          <w:rtl/>
          <w:lang w:eastAsia="he-IL"/>
        </w:rPr>
        <w:t>למה ישראלים מפחדים מהאמת?</w:t>
      </w:r>
    </w:p>
    <w:p w:rsidR="00CE5072" w:rsidRDefault="00CE5072" w:rsidP="00257A6A">
      <w:pPr>
        <w:rPr>
          <w:rtl/>
          <w:lang w:eastAsia="he-IL"/>
        </w:rPr>
      </w:pPr>
      <w:bookmarkStart w:id="22667" w:name="_ETM_Q49_312000"/>
      <w:bookmarkEnd w:id="22667"/>
    </w:p>
    <w:p w:rsidR="00CE5072" w:rsidRDefault="00CE5072" w:rsidP="00257A6A">
      <w:pPr>
        <w:pStyle w:val="af5"/>
        <w:rPr>
          <w:rtl/>
        </w:rPr>
      </w:pPr>
      <w:bookmarkStart w:id="22668" w:name="ET_interruption_5797_20"/>
      <w:r w:rsidRPr="009427DF">
        <w:rPr>
          <w:rStyle w:val="TagStyle"/>
          <w:rtl/>
        </w:rPr>
        <w:t xml:space="preserve"> &lt;&lt; קריאה &gt;&gt;</w:t>
      </w:r>
      <w:r w:rsidRPr="00B45BEC">
        <w:rPr>
          <w:rStyle w:val="TagStyle"/>
          <w:rtl/>
        </w:rPr>
        <w:t xml:space="preserve"> </w:t>
      </w:r>
      <w:r>
        <w:rPr>
          <w:rtl/>
        </w:rPr>
        <w:t>יצחק פינדרוס (יהדות התורה):</w:t>
      </w:r>
      <w:r w:rsidRPr="00B45BEC">
        <w:rPr>
          <w:rStyle w:val="TagStyle"/>
          <w:rtl/>
        </w:rPr>
        <w:t xml:space="preserve"> </w:t>
      </w:r>
      <w:r w:rsidRPr="009427DF">
        <w:rPr>
          <w:rStyle w:val="TagStyle"/>
          <w:rtl/>
        </w:rPr>
        <w:t>&lt;&lt; קריאה &gt;&gt;</w:t>
      </w:r>
      <w:r>
        <w:rPr>
          <w:rtl/>
        </w:rPr>
        <w:t xml:space="preserve">   </w:t>
      </w:r>
      <w:bookmarkEnd w:id="22668"/>
    </w:p>
    <w:p w:rsidR="00CE5072" w:rsidRDefault="00CE5072" w:rsidP="00982C95">
      <w:pPr>
        <w:rPr>
          <w:rtl/>
          <w:lang w:eastAsia="he-IL"/>
        </w:rPr>
      </w:pPr>
    </w:p>
    <w:p w:rsidR="00CE5072" w:rsidRDefault="00CE5072" w:rsidP="00257A6A">
      <w:pPr>
        <w:rPr>
          <w:rtl/>
          <w:lang w:eastAsia="he-IL"/>
        </w:rPr>
      </w:pPr>
      <w:bookmarkStart w:id="22669" w:name="_ETM_Q49_315000"/>
      <w:bookmarkEnd w:id="22669"/>
      <w:r>
        <w:rPr>
          <w:rFonts w:hint="cs"/>
          <w:rtl/>
          <w:lang w:eastAsia="he-IL"/>
        </w:rPr>
        <w:t xml:space="preserve">מי מפחד </w:t>
      </w:r>
      <w:r w:rsidR="00982C95">
        <w:rPr>
          <w:rFonts w:hint="cs"/>
          <w:rtl/>
          <w:lang w:eastAsia="he-IL"/>
        </w:rPr>
        <w:t>– – –</w:t>
      </w:r>
    </w:p>
    <w:p w:rsidR="00CE5072" w:rsidRDefault="00CE5072" w:rsidP="00257A6A">
      <w:pPr>
        <w:rPr>
          <w:rtl/>
          <w:lang w:eastAsia="he-IL"/>
        </w:rPr>
      </w:pPr>
    </w:p>
    <w:p w:rsidR="00CE5072" w:rsidRDefault="00CE5072" w:rsidP="00257A6A">
      <w:pPr>
        <w:pStyle w:val="af6"/>
        <w:rPr>
          <w:rtl/>
        </w:rPr>
      </w:pPr>
      <w:r w:rsidRPr="009427DF">
        <w:rPr>
          <w:rStyle w:val="TagStyle"/>
          <w:rtl/>
        </w:rPr>
        <w:t xml:space="preserve"> &lt;&lt; יור &gt;&gt;</w:t>
      </w:r>
      <w:r w:rsidRPr="00B45BEC">
        <w:rPr>
          <w:rStyle w:val="TagStyle"/>
          <w:rtl/>
        </w:rPr>
        <w:t xml:space="preserve"> </w:t>
      </w:r>
      <w:r>
        <w:rPr>
          <w:rtl/>
        </w:rPr>
        <w:t>היו"ר ג'ידא רינאוי זועבי:</w:t>
      </w:r>
      <w:r w:rsidRPr="00B45BEC">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חבר הכנסת פינדרוס, חבר הכנסת טייב, בבקשה.</w:t>
      </w:r>
    </w:p>
    <w:p w:rsidR="00CE5072" w:rsidRDefault="00CE5072" w:rsidP="00257A6A">
      <w:pPr>
        <w:rPr>
          <w:rtl/>
          <w:lang w:eastAsia="he-IL"/>
        </w:rPr>
      </w:pPr>
    </w:p>
    <w:p w:rsidR="00CE5072" w:rsidRDefault="00CE5072" w:rsidP="00257A6A">
      <w:pPr>
        <w:pStyle w:val="-"/>
        <w:rPr>
          <w:rtl/>
        </w:rPr>
      </w:pPr>
      <w:bookmarkStart w:id="22670" w:name="ET_speakercontinue_5850_23"/>
      <w:r w:rsidRPr="009427DF">
        <w:rPr>
          <w:rStyle w:val="TagStyle"/>
          <w:rtl/>
        </w:rPr>
        <w:lastRenderedPageBreak/>
        <w:t xml:space="preserve"> &lt;&lt; דובר_המשך &gt;&gt;</w:t>
      </w:r>
      <w:r w:rsidRPr="00B45BEC">
        <w:rPr>
          <w:rStyle w:val="TagStyle"/>
          <w:rtl/>
        </w:rPr>
        <w:t xml:space="preserve"> </w:t>
      </w:r>
      <w:r>
        <w:rPr>
          <w:rtl/>
        </w:rPr>
        <w:t>סמי אבו שחאדה (הרשימה המשותפת):</w:t>
      </w:r>
      <w:r w:rsidRPr="00B45BEC">
        <w:rPr>
          <w:rStyle w:val="TagStyle"/>
          <w:rtl/>
        </w:rPr>
        <w:t xml:space="preserve"> </w:t>
      </w:r>
      <w:r w:rsidRPr="009427DF">
        <w:rPr>
          <w:rStyle w:val="TagStyle"/>
          <w:rtl/>
        </w:rPr>
        <w:t>&lt;&lt; דובר_המשך &gt;&gt;</w:t>
      </w:r>
      <w:r>
        <w:rPr>
          <w:rtl/>
        </w:rPr>
        <w:t xml:space="preserve">   </w:t>
      </w:r>
      <w:bookmarkEnd w:id="22670"/>
    </w:p>
    <w:p w:rsidR="00CE5072" w:rsidRDefault="00CE5072" w:rsidP="00982C95">
      <w:pPr>
        <w:rPr>
          <w:rtl/>
          <w:lang w:eastAsia="he-IL"/>
        </w:rPr>
      </w:pPr>
    </w:p>
    <w:p w:rsidR="00CE5072" w:rsidRDefault="00CE5072" w:rsidP="00257A6A">
      <w:pPr>
        <w:rPr>
          <w:rtl/>
          <w:lang w:eastAsia="he-IL"/>
        </w:rPr>
      </w:pPr>
      <w:bookmarkStart w:id="22671" w:name="_ETM_Q49_316000"/>
      <w:bookmarkEnd w:id="22671"/>
      <w:r>
        <w:rPr>
          <w:rFonts w:hint="cs"/>
          <w:rtl/>
          <w:lang w:eastAsia="he-IL"/>
        </w:rPr>
        <w:t xml:space="preserve">למה </w:t>
      </w:r>
      <w:bookmarkStart w:id="22672" w:name="_ETM_Q49_319000"/>
      <w:bookmarkEnd w:id="22672"/>
      <w:r>
        <w:rPr>
          <w:rFonts w:hint="cs"/>
          <w:rtl/>
          <w:lang w:eastAsia="he-IL"/>
        </w:rPr>
        <w:t xml:space="preserve">האמת מדאיגה את הישראלים? </w:t>
      </w:r>
    </w:p>
    <w:p w:rsidR="00CE5072" w:rsidRDefault="00CE5072" w:rsidP="00257A6A">
      <w:pPr>
        <w:rPr>
          <w:rtl/>
          <w:lang w:eastAsia="he-IL"/>
        </w:rPr>
      </w:pPr>
      <w:bookmarkStart w:id="22673" w:name="_ETM_Q49_325000"/>
      <w:bookmarkEnd w:id="22673"/>
    </w:p>
    <w:p w:rsidR="00CE5072" w:rsidRDefault="00CE5072" w:rsidP="00257A6A">
      <w:pPr>
        <w:pStyle w:val="af6"/>
        <w:rPr>
          <w:rtl/>
        </w:rPr>
      </w:pPr>
      <w:r w:rsidRPr="009427DF">
        <w:rPr>
          <w:rStyle w:val="TagStyle"/>
          <w:rtl/>
        </w:rPr>
        <w:t xml:space="preserve"> &lt;&lt; יור &gt;&gt;</w:t>
      </w:r>
      <w:r w:rsidRPr="00B45BEC">
        <w:rPr>
          <w:rStyle w:val="TagStyle"/>
          <w:rtl/>
        </w:rPr>
        <w:t xml:space="preserve"> </w:t>
      </w:r>
      <w:r>
        <w:rPr>
          <w:rtl/>
        </w:rPr>
        <w:t>היו"ר ג'ידא רינאוי זועבי:</w:t>
      </w:r>
      <w:r w:rsidRPr="00B45BEC">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אנחנו ניתן לחבר הכנסת סמי אבו שחאדה להמשיך את דבריו, בבקשה.</w:t>
      </w:r>
    </w:p>
    <w:p w:rsidR="00CE5072" w:rsidRDefault="00CE5072" w:rsidP="00257A6A">
      <w:pPr>
        <w:rPr>
          <w:rtl/>
          <w:lang w:eastAsia="he-IL"/>
        </w:rPr>
      </w:pPr>
      <w:bookmarkStart w:id="22674" w:name="_ETM_Q49_326000"/>
      <w:bookmarkEnd w:id="22674"/>
    </w:p>
    <w:p w:rsidR="00CE5072" w:rsidRDefault="00CE5072" w:rsidP="00257A6A">
      <w:pPr>
        <w:pStyle w:val="-"/>
        <w:rPr>
          <w:rtl/>
        </w:rPr>
      </w:pPr>
      <w:bookmarkStart w:id="22675" w:name="ET_speakercontinue_5850_25"/>
      <w:r w:rsidRPr="009427DF">
        <w:rPr>
          <w:rStyle w:val="TagStyle"/>
          <w:rtl/>
        </w:rPr>
        <w:t xml:space="preserve"> &lt;&lt; דובר_המשך &gt;&gt;</w:t>
      </w:r>
      <w:r w:rsidRPr="00B15FB9">
        <w:rPr>
          <w:rStyle w:val="TagStyle"/>
          <w:rtl/>
        </w:rPr>
        <w:t xml:space="preserve"> </w:t>
      </w:r>
      <w:r>
        <w:rPr>
          <w:rtl/>
        </w:rPr>
        <w:t>סמי אבו שחאדה (הרשימה המשותפת):</w:t>
      </w:r>
      <w:r w:rsidRPr="00B15FB9">
        <w:rPr>
          <w:rStyle w:val="TagStyle"/>
          <w:rtl/>
        </w:rPr>
        <w:t xml:space="preserve"> </w:t>
      </w:r>
      <w:r w:rsidRPr="009427DF">
        <w:rPr>
          <w:rStyle w:val="TagStyle"/>
          <w:rtl/>
        </w:rPr>
        <w:t>&lt;&lt; דובר_המשך &gt;&gt;</w:t>
      </w:r>
      <w:r>
        <w:rPr>
          <w:rtl/>
        </w:rPr>
        <w:t xml:space="preserve">   </w:t>
      </w:r>
      <w:bookmarkEnd w:id="22675"/>
    </w:p>
    <w:p w:rsidR="00CE5072" w:rsidRDefault="00CE5072" w:rsidP="00982C95">
      <w:pPr>
        <w:rPr>
          <w:rtl/>
          <w:lang w:eastAsia="he-IL"/>
        </w:rPr>
      </w:pPr>
    </w:p>
    <w:p w:rsidR="00CE5072" w:rsidRDefault="00CE5072" w:rsidP="00B33CC5">
      <w:pPr>
        <w:rPr>
          <w:rtl/>
        </w:rPr>
      </w:pPr>
      <w:bookmarkStart w:id="22676" w:name="_ETM_Q49_327000"/>
      <w:bookmarkStart w:id="22677" w:name="_ETM_Q49_327200"/>
      <w:bookmarkStart w:id="22678" w:name="_ETM_Q49_328220"/>
      <w:bookmarkStart w:id="22679" w:name="_ETM_Q49_329209"/>
      <w:bookmarkEnd w:id="22676"/>
      <w:bookmarkEnd w:id="22677"/>
      <w:bookmarkEnd w:id="22678"/>
      <w:bookmarkEnd w:id="22679"/>
      <w:r>
        <w:rPr>
          <w:rFonts w:hint="cs"/>
          <w:rtl/>
        </w:rPr>
        <w:t xml:space="preserve">אם ישראלים אכן מאמינים </w:t>
      </w:r>
      <w:r>
        <w:rPr>
          <w:rtl/>
        </w:rPr>
        <w:t xml:space="preserve">בצדקת </w:t>
      </w:r>
      <w:bookmarkStart w:id="22680" w:name="_ETM_Q49_329990"/>
      <w:bookmarkEnd w:id="22680"/>
      <w:r>
        <w:rPr>
          <w:rtl/>
        </w:rPr>
        <w:t>דרכ</w:t>
      </w:r>
      <w:r>
        <w:rPr>
          <w:rFonts w:hint="cs"/>
          <w:rtl/>
        </w:rPr>
        <w:t>ם,</w:t>
      </w:r>
      <w:r>
        <w:rPr>
          <w:rtl/>
        </w:rPr>
        <w:t xml:space="preserve"> </w:t>
      </w:r>
      <w:bookmarkStart w:id="22681" w:name="_ETM_Q49_330970"/>
      <w:bookmarkEnd w:id="22681"/>
      <w:r>
        <w:rPr>
          <w:rtl/>
        </w:rPr>
        <w:t xml:space="preserve">אני </w:t>
      </w:r>
      <w:bookmarkStart w:id="22682" w:name="_ETM_Q49_331330"/>
      <w:bookmarkEnd w:id="22682"/>
      <w:r>
        <w:rPr>
          <w:rtl/>
        </w:rPr>
        <w:t xml:space="preserve">במקומכם </w:t>
      </w:r>
      <w:bookmarkStart w:id="22683" w:name="_ETM_Q49_331989"/>
      <w:bookmarkEnd w:id="22683"/>
      <w:r>
        <w:rPr>
          <w:rtl/>
        </w:rPr>
        <w:t xml:space="preserve">הייתי </w:t>
      </w:r>
      <w:bookmarkStart w:id="22684" w:name="_ETM_Q49_332530"/>
      <w:bookmarkEnd w:id="22684"/>
      <w:r>
        <w:rPr>
          <w:rFonts w:hint="cs"/>
          <w:rtl/>
        </w:rPr>
        <w:t xml:space="preserve">לוקח את אמנסטי </w:t>
      </w:r>
      <w:bookmarkStart w:id="22685" w:name="_ETM_Q49_333130"/>
      <w:bookmarkStart w:id="22686" w:name="_ETM_Q49_333490"/>
      <w:bookmarkEnd w:id="22685"/>
      <w:bookmarkEnd w:id="22686"/>
      <w:r>
        <w:rPr>
          <w:rFonts w:hint="cs"/>
          <w:rtl/>
        </w:rPr>
        <w:t>להאג</w:t>
      </w:r>
      <w:r w:rsidR="00B33CC5">
        <w:rPr>
          <w:rFonts w:hint="cs"/>
          <w:rtl/>
        </w:rPr>
        <w:t>.</w:t>
      </w:r>
    </w:p>
    <w:p w:rsidR="00CE5072" w:rsidRDefault="00CE5072" w:rsidP="00257A6A">
      <w:pPr>
        <w:rPr>
          <w:rtl/>
        </w:rPr>
      </w:pPr>
    </w:p>
    <w:p w:rsidR="00CE5072" w:rsidRDefault="00CE5072" w:rsidP="00257A6A">
      <w:pPr>
        <w:pStyle w:val="af5"/>
        <w:rPr>
          <w:rtl/>
        </w:rPr>
      </w:pPr>
      <w:bookmarkStart w:id="22687" w:name="ET_interruption_6053_26"/>
      <w:r w:rsidRPr="009427DF">
        <w:rPr>
          <w:rStyle w:val="TagStyle"/>
          <w:rtl/>
        </w:rPr>
        <w:t xml:space="preserve"> &lt;&lt; קריאה &gt;&gt;</w:t>
      </w:r>
      <w:r w:rsidRPr="00B15FB9">
        <w:rPr>
          <w:rStyle w:val="TagStyle"/>
          <w:rtl/>
        </w:rPr>
        <w:t xml:space="preserve"> </w:t>
      </w:r>
      <w:r>
        <w:rPr>
          <w:rtl/>
        </w:rPr>
        <w:t>יוסף טייב (ש"ס):</w:t>
      </w:r>
      <w:r w:rsidRPr="00B15FB9">
        <w:rPr>
          <w:rStyle w:val="TagStyle"/>
          <w:rtl/>
        </w:rPr>
        <w:t xml:space="preserve"> </w:t>
      </w:r>
      <w:r w:rsidRPr="009427DF">
        <w:rPr>
          <w:rStyle w:val="TagStyle"/>
          <w:rtl/>
        </w:rPr>
        <w:t>&lt;&lt; קריאה &gt;&gt;</w:t>
      </w:r>
      <w:r>
        <w:rPr>
          <w:rtl/>
        </w:rPr>
        <w:t xml:space="preserve">   </w:t>
      </w:r>
      <w:bookmarkEnd w:id="22687"/>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זה מה </w:t>
      </w:r>
      <w:r w:rsidR="00982C95">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2688" w:name="ET_speakercontinue_5850_27"/>
      <w:r w:rsidRPr="009427DF">
        <w:rPr>
          <w:rStyle w:val="TagStyle"/>
          <w:rtl/>
        </w:rPr>
        <w:t xml:space="preserve"> &lt;&lt; דובר_המשך &gt;&gt;</w:t>
      </w:r>
      <w:r w:rsidRPr="00B15FB9">
        <w:rPr>
          <w:rStyle w:val="TagStyle"/>
          <w:rtl/>
        </w:rPr>
        <w:t xml:space="preserve"> </w:t>
      </w:r>
      <w:r>
        <w:rPr>
          <w:rtl/>
        </w:rPr>
        <w:t>סמי אבו שחאדה (הרשימה המשותפת):</w:t>
      </w:r>
      <w:r w:rsidRPr="00B15FB9">
        <w:rPr>
          <w:rStyle w:val="TagStyle"/>
          <w:rtl/>
        </w:rPr>
        <w:t xml:space="preserve"> </w:t>
      </w:r>
      <w:r w:rsidRPr="009427DF">
        <w:rPr>
          <w:rStyle w:val="TagStyle"/>
          <w:rtl/>
        </w:rPr>
        <w:t>&lt;&lt; דובר_המשך &gt;&gt;</w:t>
      </w:r>
      <w:r>
        <w:rPr>
          <w:rtl/>
        </w:rPr>
        <w:t xml:space="preserve">   </w:t>
      </w:r>
      <w:bookmarkEnd w:id="22688"/>
    </w:p>
    <w:p w:rsidR="00CE5072" w:rsidRDefault="00CE5072" w:rsidP="00982C95">
      <w:pPr>
        <w:rPr>
          <w:rtl/>
          <w:lang w:eastAsia="he-IL"/>
        </w:rPr>
      </w:pPr>
    </w:p>
    <w:p w:rsidR="00CE5072" w:rsidRDefault="00CE5072" w:rsidP="00B33CC5">
      <w:pPr>
        <w:rPr>
          <w:rtl/>
        </w:rPr>
      </w:pPr>
      <w:bookmarkStart w:id="22689" w:name="_ETM_Q49_334930"/>
      <w:bookmarkEnd w:id="22689"/>
      <w:r>
        <w:rPr>
          <w:rtl/>
        </w:rPr>
        <w:t xml:space="preserve">לא </w:t>
      </w:r>
      <w:bookmarkStart w:id="22690" w:name="_ETM_Q49_336570"/>
      <w:bookmarkEnd w:id="22690"/>
      <w:r>
        <w:rPr>
          <w:rFonts w:hint="cs"/>
          <w:rtl/>
        </w:rPr>
        <w:t>הייתי מפחד מ</w:t>
      </w:r>
      <w:r>
        <w:rPr>
          <w:rtl/>
        </w:rPr>
        <w:t xml:space="preserve">בית </w:t>
      </w:r>
      <w:bookmarkStart w:id="22691" w:name="_ETM_Q49_336810"/>
      <w:bookmarkEnd w:id="22691"/>
      <w:r>
        <w:rPr>
          <w:rtl/>
        </w:rPr>
        <w:t xml:space="preserve">הדין </w:t>
      </w:r>
      <w:bookmarkStart w:id="22692" w:name="_ETM_Q49_337139"/>
      <w:bookmarkEnd w:id="22692"/>
      <w:r>
        <w:rPr>
          <w:rtl/>
        </w:rPr>
        <w:t>הבין-לאומי</w:t>
      </w:r>
      <w:r w:rsidR="00B33CC5">
        <w:rPr>
          <w:rFonts w:hint="cs"/>
          <w:rtl/>
        </w:rPr>
        <w:t>.</w:t>
      </w:r>
      <w:r>
        <w:rPr>
          <w:rFonts w:hint="cs"/>
          <w:rtl/>
        </w:rPr>
        <w:t xml:space="preserve"> הייתי הולך לשם שמח ומוכיח </w:t>
      </w:r>
      <w:bookmarkStart w:id="22693" w:name="_ETM_Q49_339000"/>
      <w:bookmarkEnd w:id="22693"/>
      <w:r w:rsidR="00982C95">
        <w:rPr>
          <w:rFonts w:hint="cs"/>
          <w:rtl/>
        </w:rPr>
        <w:t>– –</w:t>
      </w:r>
      <w:r>
        <w:rPr>
          <w:rFonts w:hint="cs"/>
          <w:rtl/>
        </w:rPr>
        <w:t xml:space="preserve"> </w:t>
      </w:r>
    </w:p>
    <w:p w:rsidR="00CE5072" w:rsidRDefault="00CE5072" w:rsidP="00257A6A">
      <w:pPr>
        <w:rPr>
          <w:rtl/>
        </w:rPr>
      </w:pPr>
    </w:p>
    <w:p w:rsidR="00CE5072" w:rsidRDefault="00CE5072" w:rsidP="00257A6A">
      <w:pPr>
        <w:pStyle w:val="af5"/>
        <w:rPr>
          <w:rtl/>
        </w:rPr>
      </w:pPr>
      <w:bookmarkStart w:id="22694" w:name="ET_interruption_5797_28"/>
      <w:r w:rsidRPr="009427DF">
        <w:rPr>
          <w:rStyle w:val="TagStyle"/>
          <w:rtl/>
        </w:rPr>
        <w:t xml:space="preserve"> &lt;&lt; קריאה &gt;&gt;</w:t>
      </w:r>
      <w:r w:rsidRPr="00B15FB9">
        <w:rPr>
          <w:rStyle w:val="TagStyle"/>
          <w:rtl/>
        </w:rPr>
        <w:t xml:space="preserve"> </w:t>
      </w:r>
      <w:r>
        <w:rPr>
          <w:rtl/>
        </w:rPr>
        <w:t>יצחק פינדרוס (יהדות התורה):</w:t>
      </w:r>
      <w:r w:rsidRPr="00B15FB9">
        <w:rPr>
          <w:rStyle w:val="TagStyle"/>
          <w:rtl/>
        </w:rPr>
        <w:t xml:space="preserve"> </w:t>
      </w:r>
      <w:r w:rsidRPr="009427DF">
        <w:rPr>
          <w:rStyle w:val="TagStyle"/>
          <w:rtl/>
        </w:rPr>
        <w:t>&lt;&lt; קריאה &gt;&gt;</w:t>
      </w:r>
      <w:r>
        <w:rPr>
          <w:rtl/>
        </w:rPr>
        <w:t xml:space="preserve">   </w:t>
      </w:r>
      <w:bookmarkEnd w:id="22694"/>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אני גם </w:t>
      </w:r>
      <w:r w:rsidR="00982C95">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2695" w:name="ET_speakercontinue_5850_29"/>
      <w:r w:rsidRPr="009427DF">
        <w:rPr>
          <w:rStyle w:val="TagStyle"/>
          <w:rtl/>
        </w:rPr>
        <w:t xml:space="preserve"> &lt;&lt; דובר_המשך &gt;&gt;</w:t>
      </w:r>
      <w:r w:rsidRPr="00B15FB9">
        <w:rPr>
          <w:rStyle w:val="TagStyle"/>
          <w:rtl/>
        </w:rPr>
        <w:t xml:space="preserve"> </w:t>
      </w:r>
      <w:r>
        <w:rPr>
          <w:rtl/>
        </w:rPr>
        <w:t>סמי אבו שחאדה (הרשימה המשותפת):</w:t>
      </w:r>
      <w:r w:rsidRPr="00B15FB9">
        <w:rPr>
          <w:rStyle w:val="TagStyle"/>
          <w:rtl/>
        </w:rPr>
        <w:t xml:space="preserve"> </w:t>
      </w:r>
      <w:r w:rsidRPr="009427DF">
        <w:rPr>
          <w:rStyle w:val="TagStyle"/>
          <w:rtl/>
        </w:rPr>
        <w:t>&lt;&lt; דובר_המשך &gt;&gt;</w:t>
      </w:r>
      <w:r>
        <w:rPr>
          <w:rtl/>
        </w:rPr>
        <w:t xml:space="preserve">   </w:t>
      </w:r>
      <w:bookmarkEnd w:id="22695"/>
    </w:p>
    <w:p w:rsidR="00CE5072" w:rsidRDefault="00CE5072" w:rsidP="00982C95">
      <w:pPr>
        <w:rPr>
          <w:rtl/>
          <w:lang w:eastAsia="he-IL"/>
        </w:rPr>
      </w:pPr>
    </w:p>
    <w:p w:rsidR="00CE5072" w:rsidRDefault="00982C95" w:rsidP="00257A6A">
      <w:pPr>
        <w:rPr>
          <w:rtl/>
        </w:rPr>
      </w:pPr>
      <w:r>
        <w:rPr>
          <w:rFonts w:hint="cs"/>
          <w:rtl/>
          <w:lang w:eastAsia="he-IL"/>
        </w:rPr>
        <w:t>– –</w:t>
      </w:r>
      <w:r w:rsidR="00CE5072">
        <w:rPr>
          <w:rFonts w:hint="cs"/>
          <w:rtl/>
          <w:lang w:eastAsia="he-IL"/>
        </w:rPr>
        <w:t xml:space="preserve"> </w:t>
      </w:r>
      <w:bookmarkStart w:id="22696" w:name="_ETM_Q49_338919"/>
      <w:bookmarkStart w:id="22697" w:name="_ETM_Q49_339099"/>
      <w:bookmarkStart w:id="22698" w:name="_ETM_Q49_339340"/>
      <w:bookmarkStart w:id="22699" w:name="_ETM_Q49_339730"/>
      <w:bookmarkStart w:id="22700" w:name="_ETM_Q49_341260"/>
      <w:bookmarkStart w:id="22701" w:name="_ETM_Q49_344500"/>
      <w:bookmarkStart w:id="22702" w:name="_ETM_Q49_345010"/>
      <w:bookmarkStart w:id="22703" w:name="_ETM_Q49_345580"/>
      <w:bookmarkStart w:id="22704" w:name="_ETM_Q49_346120"/>
      <w:bookmarkStart w:id="22705" w:name="_ETM_Q49_349969"/>
      <w:bookmarkStart w:id="22706" w:name="_ETM_Q49_350180"/>
      <w:bookmarkStart w:id="22707" w:name="_ETM_Q49_350480"/>
      <w:bookmarkStart w:id="22708" w:name="_ETM_Q49_350629"/>
      <w:bookmarkStart w:id="22709" w:name="_ETM_Q49_352300"/>
      <w:bookmarkStart w:id="22710" w:name="_ETM_Q49_352750"/>
      <w:bookmarkStart w:id="22711" w:name="_ETM_Q49_353530"/>
      <w:bookmarkStart w:id="22712" w:name="_ETM_Q49_354129"/>
      <w:bookmarkStart w:id="22713" w:name="_ETM_Q49_354549"/>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r w:rsidR="00CE5072">
        <w:rPr>
          <w:rFonts w:hint="cs"/>
          <w:rtl/>
        </w:rPr>
        <w:t>את כל הקלישאות והטיעונים ההזויים שלכם.</w:t>
      </w:r>
    </w:p>
    <w:p w:rsidR="00CE5072" w:rsidRDefault="00CE5072" w:rsidP="00257A6A">
      <w:pPr>
        <w:rPr>
          <w:rtl/>
        </w:rPr>
      </w:pPr>
    </w:p>
    <w:p w:rsidR="00CE5072" w:rsidRDefault="00CE5072" w:rsidP="00257A6A">
      <w:pPr>
        <w:pStyle w:val="af6"/>
        <w:rPr>
          <w:rtl/>
        </w:rPr>
      </w:pPr>
      <w:r w:rsidRPr="009427DF">
        <w:rPr>
          <w:rStyle w:val="TagStyle"/>
          <w:rtl/>
        </w:rPr>
        <w:t xml:space="preserve"> &lt;&lt; יור &gt;&gt;</w:t>
      </w:r>
      <w:r w:rsidRPr="00B15FB9">
        <w:rPr>
          <w:rStyle w:val="TagStyle"/>
          <w:rtl/>
        </w:rPr>
        <w:t xml:space="preserve"> </w:t>
      </w:r>
      <w:r>
        <w:rPr>
          <w:rtl/>
        </w:rPr>
        <w:t>היו"ר ג'ידא רינאוי זועבי:</w:t>
      </w:r>
      <w:r w:rsidRPr="00B15FB9">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חבר הכנסת פינדרוס, בבקשה.</w:t>
      </w:r>
    </w:p>
    <w:p w:rsidR="00CE5072" w:rsidRDefault="00CE5072" w:rsidP="00257A6A">
      <w:pPr>
        <w:rPr>
          <w:rtl/>
          <w:lang w:eastAsia="he-IL"/>
        </w:rPr>
      </w:pPr>
    </w:p>
    <w:p w:rsidR="00CE5072" w:rsidRDefault="00CE5072" w:rsidP="00257A6A">
      <w:pPr>
        <w:pStyle w:val="-"/>
        <w:rPr>
          <w:rtl/>
        </w:rPr>
      </w:pPr>
      <w:bookmarkStart w:id="22714" w:name="ET_speakercontinue_5850_31"/>
      <w:r w:rsidRPr="009427DF">
        <w:rPr>
          <w:rStyle w:val="TagStyle"/>
          <w:rtl/>
        </w:rPr>
        <w:t xml:space="preserve"> &lt;&lt; דובר_המשך &gt;&gt;</w:t>
      </w:r>
      <w:r w:rsidRPr="00B15FB9">
        <w:rPr>
          <w:rStyle w:val="TagStyle"/>
          <w:rtl/>
        </w:rPr>
        <w:t xml:space="preserve"> </w:t>
      </w:r>
      <w:r>
        <w:rPr>
          <w:rtl/>
        </w:rPr>
        <w:t>סמי אבו שחאדה (הרשימה המשותפת):</w:t>
      </w:r>
      <w:r w:rsidRPr="00B15FB9">
        <w:rPr>
          <w:rStyle w:val="TagStyle"/>
          <w:rtl/>
        </w:rPr>
        <w:t xml:space="preserve"> </w:t>
      </w:r>
      <w:r w:rsidRPr="009427DF">
        <w:rPr>
          <w:rStyle w:val="TagStyle"/>
          <w:rtl/>
        </w:rPr>
        <w:t>&lt;&lt; דובר_המשך &gt;&gt;</w:t>
      </w:r>
      <w:r>
        <w:rPr>
          <w:rtl/>
        </w:rPr>
        <w:t xml:space="preserve">   </w:t>
      </w:r>
      <w:bookmarkEnd w:id="22714"/>
    </w:p>
    <w:p w:rsidR="00CE5072" w:rsidRDefault="00CE5072" w:rsidP="00982C95">
      <w:pPr>
        <w:rPr>
          <w:rtl/>
          <w:lang w:eastAsia="he-IL"/>
        </w:rPr>
      </w:pPr>
    </w:p>
    <w:p w:rsidR="00CE5072" w:rsidRDefault="00CE5072" w:rsidP="00B12AFB">
      <w:pPr>
        <w:rPr>
          <w:rtl/>
          <w:lang w:eastAsia="he-IL"/>
        </w:rPr>
      </w:pPr>
      <w:r>
        <w:rPr>
          <w:rFonts w:hint="cs"/>
          <w:rtl/>
          <w:lang w:eastAsia="he-IL"/>
        </w:rPr>
        <w:t>כל הטיעונים</w:t>
      </w:r>
      <w:bookmarkStart w:id="22715" w:name="_ETM_Q49_346000"/>
      <w:bookmarkEnd w:id="22715"/>
      <w:r>
        <w:rPr>
          <w:rFonts w:hint="cs"/>
          <w:rtl/>
          <w:lang w:eastAsia="he-IL"/>
        </w:rPr>
        <w:t xml:space="preserve"> </w:t>
      </w:r>
      <w:r>
        <w:rPr>
          <w:rFonts w:hint="eastAsia"/>
          <w:rtl/>
          <w:lang w:eastAsia="he-IL"/>
        </w:rPr>
        <w:t>–</w:t>
      </w:r>
      <w:r>
        <w:rPr>
          <w:rFonts w:hint="cs"/>
          <w:rtl/>
          <w:lang w:eastAsia="he-IL"/>
        </w:rPr>
        <w:t xml:space="preserve"> תלכו לבית המשפט. אם אתם לא מפחדים </w:t>
      </w:r>
      <w:r w:rsidR="00982C95">
        <w:rPr>
          <w:rFonts w:hint="cs"/>
          <w:rtl/>
          <w:lang w:eastAsia="he-IL"/>
        </w:rPr>
        <w:t>– –</w:t>
      </w:r>
    </w:p>
    <w:p w:rsidR="00CE5072" w:rsidRDefault="00CE5072" w:rsidP="00257A6A">
      <w:pPr>
        <w:rPr>
          <w:rtl/>
          <w:lang w:eastAsia="he-IL"/>
        </w:rPr>
      </w:pPr>
    </w:p>
    <w:p w:rsidR="00CE5072" w:rsidRDefault="00CE5072" w:rsidP="00257A6A">
      <w:pPr>
        <w:pStyle w:val="af5"/>
        <w:rPr>
          <w:rtl/>
        </w:rPr>
      </w:pPr>
      <w:bookmarkStart w:id="22716" w:name="ET_interruption_5763_32"/>
      <w:r w:rsidRPr="009427DF">
        <w:rPr>
          <w:rStyle w:val="TagStyle"/>
          <w:rtl/>
        </w:rPr>
        <w:lastRenderedPageBreak/>
        <w:t xml:space="preserve"> &lt;&lt; קריאה &gt;&gt;</w:t>
      </w:r>
      <w:r w:rsidRPr="00B15FB9">
        <w:rPr>
          <w:rStyle w:val="TagStyle"/>
          <w:rtl/>
        </w:rPr>
        <w:t xml:space="preserve"> </w:t>
      </w:r>
      <w:r>
        <w:rPr>
          <w:rtl/>
        </w:rPr>
        <w:t>משה ארבל (ש"ס):</w:t>
      </w:r>
      <w:r w:rsidRPr="00B15FB9">
        <w:rPr>
          <w:rStyle w:val="TagStyle"/>
          <w:rtl/>
        </w:rPr>
        <w:t xml:space="preserve"> </w:t>
      </w:r>
      <w:r w:rsidRPr="009427DF">
        <w:rPr>
          <w:rStyle w:val="TagStyle"/>
          <w:rtl/>
        </w:rPr>
        <w:t>&lt;&lt; קריאה &gt;&gt;</w:t>
      </w:r>
      <w:r>
        <w:rPr>
          <w:rtl/>
        </w:rPr>
        <w:t xml:space="preserve">   </w:t>
      </w:r>
      <w:bookmarkEnd w:id="22716"/>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2717" w:name="ET_speakercontinue_5850_33"/>
      <w:r w:rsidRPr="009427DF">
        <w:rPr>
          <w:rStyle w:val="TagStyle"/>
          <w:rtl/>
        </w:rPr>
        <w:t xml:space="preserve"> &lt;&lt; דובר_המשך &gt;&gt;</w:t>
      </w:r>
      <w:r w:rsidRPr="00B15FB9">
        <w:rPr>
          <w:rStyle w:val="TagStyle"/>
          <w:rtl/>
        </w:rPr>
        <w:t xml:space="preserve"> </w:t>
      </w:r>
      <w:r>
        <w:rPr>
          <w:rtl/>
        </w:rPr>
        <w:t>סמי אבו שחאדה (הרשימה המשותפת):</w:t>
      </w:r>
      <w:r w:rsidRPr="00B15FB9">
        <w:rPr>
          <w:rStyle w:val="TagStyle"/>
          <w:rtl/>
        </w:rPr>
        <w:t xml:space="preserve"> </w:t>
      </w:r>
      <w:r w:rsidRPr="009427DF">
        <w:rPr>
          <w:rStyle w:val="TagStyle"/>
          <w:rtl/>
        </w:rPr>
        <w:t>&lt;&lt; דובר_המשך &gt;&gt;</w:t>
      </w:r>
      <w:r>
        <w:rPr>
          <w:rtl/>
        </w:rPr>
        <w:t xml:space="preserve">   </w:t>
      </w:r>
      <w:bookmarkEnd w:id="22717"/>
    </w:p>
    <w:p w:rsidR="00CE5072" w:rsidRDefault="00CE5072" w:rsidP="00982C95">
      <w:pPr>
        <w:rPr>
          <w:rtl/>
          <w:lang w:eastAsia="he-IL"/>
        </w:rPr>
      </w:pPr>
    </w:p>
    <w:p w:rsidR="00CE5072" w:rsidRDefault="00982C95" w:rsidP="00B33CC5">
      <w:pPr>
        <w:rPr>
          <w:rtl/>
          <w:lang w:eastAsia="he-IL"/>
        </w:rPr>
      </w:pPr>
      <w:bookmarkStart w:id="22718" w:name="_ETM_Q49_349000"/>
      <w:bookmarkEnd w:id="22718"/>
      <w:r>
        <w:rPr>
          <w:rFonts w:hint="cs"/>
          <w:rtl/>
          <w:lang w:eastAsia="he-IL"/>
        </w:rPr>
        <w:t>– –</w:t>
      </w:r>
      <w:r w:rsidR="00CE5072">
        <w:rPr>
          <w:rFonts w:hint="cs"/>
          <w:rtl/>
          <w:lang w:eastAsia="he-IL"/>
        </w:rPr>
        <w:t xml:space="preserve"> תלכו </w:t>
      </w:r>
      <w:bookmarkStart w:id="22719" w:name="_ETM_Q49_351000"/>
      <w:bookmarkEnd w:id="22719"/>
      <w:r w:rsidR="00CE5072">
        <w:rPr>
          <w:rFonts w:hint="cs"/>
          <w:rtl/>
          <w:lang w:eastAsia="he-IL"/>
        </w:rPr>
        <w:t xml:space="preserve">לבית המשפט. אתם לא הולכים כי אתם יודעים שהם צודקים. </w:t>
      </w:r>
    </w:p>
    <w:p w:rsidR="00CE5072" w:rsidRDefault="00CE5072" w:rsidP="00257A6A">
      <w:pPr>
        <w:rPr>
          <w:rtl/>
          <w:lang w:eastAsia="he-IL"/>
        </w:rPr>
      </w:pPr>
    </w:p>
    <w:p w:rsidR="00CE5072" w:rsidRDefault="00CE5072" w:rsidP="00257A6A">
      <w:pPr>
        <w:pStyle w:val="af5"/>
        <w:rPr>
          <w:rtl/>
        </w:rPr>
      </w:pPr>
      <w:bookmarkStart w:id="22720" w:name="ET_interruption_6053_34"/>
      <w:r w:rsidRPr="009427DF">
        <w:rPr>
          <w:rStyle w:val="TagStyle"/>
          <w:rtl/>
        </w:rPr>
        <w:t xml:space="preserve"> &lt;&lt; קריאה &gt;&gt;</w:t>
      </w:r>
      <w:r w:rsidRPr="00B15FB9">
        <w:rPr>
          <w:rStyle w:val="TagStyle"/>
          <w:rtl/>
        </w:rPr>
        <w:t xml:space="preserve"> </w:t>
      </w:r>
      <w:r>
        <w:rPr>
          <w:rtl/>
        </w:rPr>
        <w:t>יוסף טייב (ש"ס):</w:t>
      </w:r>
      <w:r w:rsidRPr="00B15FB9">
        <w:rPr>
          <w:rStyle w:val="TagStyle"/>
          <w:rtl/>
        </w:rPr>
        <w:t xml:space="preserve"> </w:t>
      </w:r>
      <w:r w:rsidRPr="009427DF">
        <w:rPr>
          <w:rStyle w:val="TagStyle"/>
          <w:rtl/>
        </w:rPr>
        <w:t>&lt;&lt; קריאה &gt;&gt;</w:t>
      </w:r>
      <w:r>
        <w:rPr>
          <w:rtl/>
        </w:rPr>
        <w:t xml:space="preserve">   </w:t>
      </w:r>
      <w:bookmarkEnd w:id="22720"/>
    </w:p>
    <w:p w:rsidR="00CE5072" w:rsidRDefault="00CE5072" w:rsidP="00982C95">
      <w:pPr>
        <w:rPr>
          <w:rtl/>
          <w:lang w:eastAsia="he-IL"/>
        </w:rPr>
      </w:pPr>
    </w:p>
    <w:p w:rsidR="00CE5072" w:rsidRDefault="00982C95" w:rsidP="00257A6A">
      <w:pPr>
        <w:rPr>
          <w:rtl/>
          <w:lang w:eastAsia="he-IL"/>
        </w:rPr>
      </w:pPr>
      <w:r>
        <w:rPr>
          <w:rFonts w:hint="cs"/>
          <w:rtl/>
          <w:lang w:eastAsia="he-IL"/>
        </w:rPr>
        <w:t>– – –</w:t>
      </w:r>
      <w:r w:rsidR="00CE5072">
        <w:rPr>
          <w:rFonts w:hint="cs"/>
          <w:rtl/>
          <w:lang w:eastAsia="he-IL"/>
        </w:rPr>
        <w:t xml:space="preserve"> איפה </w:t>
      </w:r>
      <w:r>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2721" w:name="ET_speakercontinue_5850_35"/>
      <w:r w:rsidRPr="009427DF">
        <w:rPr>
          <w:rStyle w:val="TagStyle"/>
          <w:rtl/>
        </w:rPr>
        <w:t xml:space="preserve"> &lt;&lt; דובר_המשך &gt;&gt;</w:t>
      </w:r>
      <w:r w:rsidRPr="00B15FB9">
        <w:rPr>
          <w:rStyle w:val="TagStyle"/>
          <w:rtl/>
        </w:rPr>
        <w:t xml:space="preserve"> </w:t>
      </w:r>
      <w:r>
        <w:rPr>
          <w:rtl/>
        </w:rPr>
        <w:t>סמי אבו שחאדה (הרשימה המשותפת):</w:t>
      </w:r>
      <w:r w:rsidRPr="00B15FB9">
        <w:rPr>
          <w:rStyle w:val="TagStyle"/>
          <w:rtl/>
        </w:rPr>
        <w:t xml:space="preserve"> </w:t>
      </w:r>
      <w:r w:rsidRPr="009427DF">
        <w:rPr>
          <w:rStyle w:val="TagStyle"/>
          <w:rtl/>
        </w:rPr>
        <w:t>&lt;&lt; דובר_המשך &gt;&gt;</w:t>
      </w:r>
      <w:r>
        <w:rPr>
          <w:rtl/>
        </w:rPr>
        <w:t xml:space="preserve">   </w:t>
      </w:r>
      <w:bookmarkEnd w:id="22721"/>
    </w:p>
    <w:p w:rsidR="00CE5072" w:rsidRDefault="00CE5072" w:rsidP="00982C95">
      <w:pPr>
        <w:rPr>
          <w:rtl/>
          <w:lang w:eastAsia="he-IL"/>
        </w:rPr>
      </w:pPr>
    </w:p>
    <w:p w:rsidR="00CE5072" w:rsidRDefault="00CE5072" w:rsidP="00257A6A">
      <w:pPr>
        <w:rPr>
          <w:rtl/>
          <w:lang w:eastAsia="he-IL"/>
        </w:rPr>
      </w:pPr>
      <w:bookmarkStart w:id="22722" w:name="_ETM_Q49_354000"/>
      <w:bookmarkEnd w:id="22722"/>
      <w:r>
        <w:rPr>
          <w:rFonts w:hint="cs"/>
          <w:rtl/>
          <w:lang w:eastAsia="he-IL"/>
        </w:rPr>
        <w:t xml:space="preserve">אתם מפחדים כי אתם יודעים שאמנסטי צודקים. </w:t>
      </w:r>
    </w:p>
    <w:p w:rsidR="00CE5072" w:rsidRDefault="00CE5072" w:rsidP="00257A6A">
      <w:pPr>
        <w:rPr>
          <w:rtl/>
          <w:lang w:eastAsia="he-IL"/>
        </w:rPr>
      </w:pPr>
    </w:p>
    <w:p w:rsidR="00CE5072" w:rsidRDefault="00CE5072" w:rsidP="00257A6A">
      <w:pPr>
        <w:pStyle w:val="af6"/>
        <w:rPr>
          <w:rtl/>
        </w:rPr>
      </w:pPr>
      <w:r w:rsidRPr="009427DF">
        <w:rPr>
          <w:rStyle w:val="TagStyle"/>
          <w:rtl/>
        </w:rPr>
        <w:t xml:space="preserve"> &lt;&lt; יור &gt;&gt;</w:t>
      </w:r>
      <w:r w:rsidRPr="0084116B">
        <w:rPr>
          <w:rStyle w:val="TagStyle"/>
          <w:rtl/>
        </w:rPr>
        <w:t xml:space="preserve"> </w:t>
      </w:r>
      <w:r>
        <w:rPr>
          <w:rtl/>
        </w:rPr>
        <w:t>היו"ר ג'ידא רינאוי זועבי:</w:t>
      </w:r>
      <w:r w:rsidRPr="0084116B">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2723" w:name="_ETM_Q49_358000"/>
      <w:bookmarkEnd w:id="22723"/>
      <w:r>
        <w:rPr>
          <w:rFonts w:hint="cs"/>
          <w:rtl/>
          <w:lang w:eastAsia="he-IL"/>
        </w:rPr>
        <w:t xml:space="preserve">חבר הכנסת טייב, </w:t>
      </w:r>
      <w:bookmarkStart w:id="22724" w:name="_ETM_Q49_363000"/>
      <w:bookmarkEnd w:id="22724"/>
      <w:r>
        <w:rPr>
          <w:rFonts w:hint="cs"/>
          <w:rtl/>
          <w:lang w:eastAsia="he-IL"/>
        </w:rPr>
        <w:t xml:space="preserve">אני לא רוצה לקרוא אותך קריאה ראשונה, בבקשה. </w:t>
      </w:r>
    </w:p>
    <w:p w:rsidR="00CE5072" w:rsidRDefault="00CE5072" w:rsidP="00257A6A">
      <w:pPr>
        <w:rPr>
          <w:rtl/>
          <w:lang w:eastAsia="he-IL"/>
        </w:rPr>
      </w:pPr>
    </w:p>
    <w:p w:rsidR="00CE5072" w:rsidRDefault="00CE5072" w:rsidP="00257A6A">
      <w:pPr>
        <w:pStyle w:val="-"/>
        <w:rPr>
          <w:rtl/>
        </w:rPr>
      </w:pPr>
      <w:bookmarkStart w:id="22725" w:name="ET_speakercontinue_5850_37"/>
      <w:r w:rsidRPr="009427DF">
        <w:rPr>
          <w:rStyle w:val="TagStyle"/>
          <w:rtl/>
        </w:rPr>
        <w:t xml:space="preserve"> &lt;&lt; דובר_המשך &gt;&gt;</w:t>
      </w:r>
      <w:r w:rsidRPr="0084116B">
        <w:rPr>
          <w:rStyle w:val="TagStyle"/>
          <w:rtl/>
        </w:rPr>
        <w:t xml:space="preserve"> </w:t>
      </w:r>
      <w:r>
        <w:rPr>
          <w:rtl/>
        </w:rPr>
        <w:t>סמי אבו שחאדה (הרשימה המשותפת):</w:t>
      </w:r>
      <w:r w:rsidRPr="0084116B">
        <w:rPr>
          <w:rStyle w:val="TagStyle"/>
          <w:rtl/>
        </w:rPr>
        <w:t xml:space="preserve"> </w:t>
      </w:r>
      <w:r w:rsidRPr="009427DF">
        <w:rPr>
          <w:rStyle w:val="TagStyle"/>
          <w:rtl/>
        </w:rPr>
        <w:t>&lt;&lt; דובר_המשך &gt;&gt;</w:t>
      </w:r>
      <w:r>
        <w:rPr>
          <w:rtl/>
        </w:rPr>
        <w:t xml:space="preserve">   </w:t>
      </w:r>
      <w:bookmarkEnd w:id="22725"/>
    </w:p>
    <w:p w:rsidR="00CE5072" w:rsidRDefault="00CE5072" w:rsidP="00982C95">
      <w:pPr>
        <w:rPr>
          <w:rtl/>
          <w:lang w:eastAsia="he-IL"/>
        </w:rPr>
      </w:pPr>
    </w:p>
    <w:p w:rsidR="00CE5072" w:rsidRDefault="00CE5072" w:rsidP="00B12AFB">
      <w:pPr>
        <w:rPr>
          <w:rtl/>
          <w:lang w:eastAsia="he-IL"/>
        </w:rPr>
      </w:pPr>
      <w:r>
        <w:rPr>
          <w:rFonts w:hint="cs"/>
          <w:rtl/>
          <w:lang w:eastAsia="he-IL"/>
        </w:rPr>
        <w:t xml:space="preserve">זה לא מקרי, גברתי היושבת-ראש. ישראל מפחדת כי היא יודעת </w:t>
      </w:r>
      <w:bookmarkStart w:id="22726" w:name="_ETM_Q49_371000"/>
      <w:bookmarkEnd w:id="22726"/>
      <w:r>
        <w:rPr>
          <w:rFonts w:hint="cs"/>
          <w:rtl/>
          <w:lang w:eastAsia="he-IL"/>
        </w:rPr>
        <w:t>מה היא עושה, כי היא מבינה את הפשעים שהיא עושה.</w:t>
      </w:r>
    </w:p>
    <w:p w:rsidR="00CE5072" w:rsidRDefault="00CE5072" w:rsidP="00257A6A">
      <w:pPr>
        <w:rPr>
          <w:rtl/>
          <w:lang w:eastAsia="he-IL"/>
        </w:rPr>
      </w:pPr>
    </w:p>
    <w:p w:rsidR="00CE5072" w:rsidRDefault="00CE5072" w:rsidP="00257A6A">
      <w:pPr>
        <w:pStyle w:val="af5"/>
        <w:rPr>
          <w:rtl/>
        </w:rPr>
      </w:pPr>
      <w:r w:rsidRPr="009427DF">
        <w:rPr>
          <w:rStyle w:val="TagStyle"/>
          <w:rtl/>
        </w:rPr>
        <w:t xml:space="preserve"> &lt;&lt; קריאה &gt;&gt;</w:t>
      </w:r>
      <w:r w:rsidRPr="00660352">
        <w:rPr>
          <w:rStyle w:val="TagStyle"/>
          <w:rtl/>
        </w:rPr>
        <w:t xml:space="preserve"> </w:t>
      </w:r>
      <w:r>
        <w:rPr>
          <w:rtl/>
        </w:rPr>
        <w:t>יצחק פינדרוס (יהדות התורה):</w:t>
      </w:r>
      <w:r w:rsidRPr="00660352">
        <w:rPr>
          <w:rStyle w:val="TagStyle"/>
          <w:rtl/>
        </w:rPr>
        <w:t xml:space="preserve"> </w:t>
      </w:r>
      <w:r w:rsidRPr="009427DF">
        <w:rPr>
          <w:rStyle w:val="TagStyle"/>
          <w:rtl/>
        </w:rPr>
        <w:t>&lt;&lt; קריאה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לא מספיק </w:t>
      </w:r>
      <w:r w:rsidR="00982C95">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2727" w:name="ET_speakercontinue_5850_39"/>
      <w:r w:rsidRPr="009427DF">
        <w:rPr>
          <w:rStyle w:val="TagStyle"/>
          <w:rtl/>
        </w:rPr>
        <w:t xml:space="preserve"> &lt;&lt; דובר_המשך &gt;&gt;</w:t>
      </w:r>
      <w:r w:rsidRPr="00660352">
        <w:rPr>
          <w:rStyle w:val="TagStyle"/>
          <w:rtl/>
        </w:rPr>
        <w:t xml:space="preserve"> </w:t>
      </w:r>
      <w:r>
        <w:rPr>
          <w:rtl/>
        </w:rPr>
        <w:t>סמי אבו שחאדה (הרשימה המשותפת):</w:t>
      </w:r>
      <w:r w:rsidRPr="00660352">
        <w:rPr>
          <w:rStyle w:val="TagStyle"/>
          <w:rtl/>
        </w:rPr>
        <w:t xml:space="preserve"> </w:t>
      </w:r>
      <w:r w:rsidRPr="009427DF">
        <w:rPr>
          <w:rStyle w:val="TagStyle"/>
          <w:rtl/>
        </w:rPr>
        <w:t>&lt;&lt; דובר_המשך &gt;&gt;</w:t>
      </w:r>
      <w:r>
        <w:rPr>
          <w:rtl/>
        </w:rPr>
        <w:t xml:space="preserve">   </w:t>
      </w:r>
      <w:bookmarkEnd w:id="22727"/>
    </w:p>
    <w:p w:rsidR="00CE5072" w:rsidRDefault="00CE5072" w:rsidP="00982C95">
      <w:pPr>
        <w:rPr>
          <w:rtl/>
          <w:lang w:eastAsia="he-IL"/>
        </w:rPr>
      </w:pPr>
    </w:p>
    <w:p w:rsidR="00CE5072" w:rsidRDefault="00CE5072" w:rsidP="00B12AFB">
      <w:pPr>
        <w:rPr>
          <w:rtl/>
          <w:lang w:eastAsia="he-IL"/>
        </w:rPr>
      </w:pPr>
      <w:bookmarkStart w:id="22728" w:name="_ETM_Q49_374000"/>
      <w:bookmarkEnd w:id="22728"/>
      <w:r>
        <w:rPr>
          <w:rFonts w:hint="cs"/>
          <w:rtl/>
          <w:lang w:eastAsia="he-IL"/>
        </w:rPr>
        <w:t xml:space="preserve">על זה נאמר: על ראש הגנב </w:t>
      </w:r>
      <w:bookmarkStart w:id="22729" w:name="_ETM_Q49_377000"/>
      <w:bookmarkEnd w:id="22729"/>
      <w:r>
        <w:rPr>
          <w:rFonts w:hint="cs"/>
          <w:rtl/>
          <w:lang w:eastAsia="he-IL"/>
        </w:rPr>
        <w:t xml:space="preserve">בוער הכובע. </w:t>
      </w:r>
    </w:p>
    <w:p w:rsidR="00CE5072" w:rsidRDefault="00CE5072" w:rsidP="00B12AFB">
      <w:pPr>
        <w:rPr>
          <w:rtl/>
          <w:lang w:eastAsia="he-IL"/>
        </w:rPr>
      </w:pPr>
    </w:p>
    <w:p w:rsidR="00CE5072" w:rsidRDefault="00CE5072" w:rsidP="00B33CC5">
      <w:pPr>
        <w:rPr>
          <w:rtl/>
        </w:rPr>
      </w:pPr>
      <w:r>
        <w:rPr>
          <w:rFonts w:hint="cs"/>
          <w:rtl/>
          <w:lang w:eastAsia="he-IL"/>
        </w:rPr>
        <w:t xml:space="preserve">עכשיו, יש הגדרות שונות בין החוקרים </w:t>
      </w:r>
      <w:bookmarkStart w:id="22730" w:name="_ETM_Q49_384000"/>
      <w:bookmarkEnd w:id="22730"/>
      <w:r>
        <w:rPr>
          <w:rFonts w:hint="cs"/>
          <w:rtl/>
          <w:lang w:eastAsia="he-IL"/>
        </w:rPr>
        <w:t>מה זה אפרטהייד</w:t>
      </w:r>
      <w:r w:rsidR="00B33CC5">
        <w:rPr>
          <w:rFonts w:hint="cs"/>
          <w:rtl/>
          <w:lang w:eastAsia="he-IL"/>
        </w:rPr>
        <w:t>,</w:t>
      </w:r>
      <w:r>
        <w:rPr>
          <w:rFonts w:hint="cs"/>
          <w:rtl/>
          <w:lang w:eastAsia="he-IL"/>
        </w:rPr>
        <w:t xml:space="preserve"> יש הגדרות שונות, אבל יש אי</w:t>
      </w:r>
      <w:bookmarkStart w:id="22731" w:name="_ETM_Q49_389000"/>
      <w:bookmarkEnd w:id="22731"/>
      <w:r>
        <w:rPr>
          <w:rFonts w:hint="cs"/>
          <w:rtl/>
          <w:lang w:eastAsia="he-IL"/>
        </w:rPr>
        <w:t>זושהי הסכמה. אין הגדרה שישראל לא יושבת בה מצוין. לא משנה</w:t>
      </w:r>
      <w:r w:rsidR="00B33CC5">
        <w:rPr>
          <w:rFonts w:hint="cs"/>
          <w:rtl/>
          <w:lang w:eastAsia="he-IL"/>
        </w:rPr>
        <w:t>.</w:t>
      </w:r>
      <w:r>
        <w:rPr>
          <w:rFonts w:hint="cs"/>
          <w:rtl/>
          <w:lang w:eastAsia="he-IL"/>
        </w:rPr>
        <w:t xml:space="preserve"> יש ויכוח רציני על מה אפשר להגדיר אפרטהייד </w:t>
      </w:r>
      <w:bookmarkStart w:id="22732" w:name="_ETM_Q49_400000"/>
      <w:bookmarkEnd w:id="22732"/>
      <w:r>
        <w:rPr>
          <w:rFonts w:hint="cs"/>
          <w:rtl/>
          <w:lang w:eastAsia="he-IL"/>
        </w:rPr>
        <w:t>ומה לא, בכל ההגדרות האלה אתם יושבים מצוין</w:t>
      </w:r>
      <w:r w:rsidR="00B33CC5">
        <w:rPr>
          <w:rFonts w:hint="cs"/>
          <w:rtl/>
          <w:lang w:eastAsia="he-IL"/>
        </w:rPr>
        <w:t>,</w:t>
      </w:r>
      <w:r>
        <w:rPr>
          <w:rFonts w:hint="cs"/>
          <w:rtl/>
          <w:lang w:eastAsia="he-IL"/>
        </w:rPr>
        <w:t xml:space="preserve"> לכן </w:t>
      </w:r>
      <w:bookmarkStart w:id="22733" w:name="_ETM_Q49_407000"/>
      <w:bookmarkEnd w:id="22733"/>
      <w:r>
        <w:rPr>
          <w:rFonts w:hint="cs"/>
          <w:rtl/>
          <w:lang w:eastAsia="he-IL"/>
        </w:rPr>
        <w:t>אתם דואגים.</w:t>
      </w:r>
      <w:bookmarkStart w:id="22734" w:name="_ETM_Q49_405000"/>
      <w:bookmarkEnd w:id="22734"/>
      <w:r>
        <w:rPr>
          <w:rFonts w:hint="cs"/>
          <w:rtl/>
          <w:lang w:eastAsia="he-IL"/>
        </w:rPr>
        <w:t xml:space="preserve"> זה לא היה </w:t>
      </w:r>
      <w:r>
        <w:rPr>
          <w:rFonts w:hint="cs"/>
          <w:rtl/>
          <w:lang w:eastAsia="he-IL"/>
        </w:rPr>
        <w:lastRenderedPageBreak/>
        <w:t xml:space="preserve">מדאיג את מי שבאמת היה חושב שאין לו </w:t>
      </w:r>
      <w:bookmarkStart w:id="22735" w:name="_ETM_Q49_412000"/>
      <w:bookmarkEnd w:id="22735"/>
      <w:r>
        <w:rPr>
          <w:rFonts w:hint="cs"/>
          <w:rtl/>
          <w:lang w:eastAsia="he-IL"/>
        </w:rPr>
        <w:t xml:space="preserve">אפרטהייד. אם היית טוען את זה על מדינה מתוקנת ודמוקרטית </w:t>
      </w:r>
      <w:bookmarkStart w:id="22736" w:name="_ETM_Q49_413000"/>
      <w:bookmarkEnd w:id="22736"/>
      <w:r>
        <w:rPr>
          <w:rFonts w:hint="cs"/>
          <w:rtl/>
          <w:lang w:eastAsia="he-IL"/>
        </w:rPr>
        <w:t xml:space="preserve">בעולם, </w:t>
      </w:r>
      <w:bookmarkStart w:id="22737" w:name="_ETM_Q49_414569"/>
      <w:bookmarkStart w:id="22738" w:name="_ETM_Q49_414659"/>
      <w:bookmarkStart w:id="22739" w:name="_ETM_Q49_414840"/>
      <w:bookmarkStart w:id="22740" w:name="_ETM_Q49_414959"/>
      <w:bookmarkStart w:id="22741" w:name="_ETM_Q49_415379"/>
      <w:bookmarkStart w:id="22742" w:name="_ETM_Q49_416010"/>
      <w:bookmarkStart w:id="22743" w:name="_ETM_Q49_416760"/>
      <w:bookmarkStart w:id="22744" w:name="_ETM_Q49_417720"/>
      <w:bookmarkEnd w:id="22737"/>
      <w:bookmarkEnd w:id="22738"/>
      <w:bookmarkEnd w:id="22739"/>
      <w:bookmarkEnd w:id="22740"/>
      <w:bookmarkEnd w:id="22741"/>
      <w:bookmarkEnd w:id="22742"/>
      <w:bookmarkEnd w:id="22743"/>
      <w:bookmarkEnd w:id="22744"/>
      <w:r>
        <w:rPr>
          <w:rtl/>
        </w:rPr>
        <w:t xml:space="preserve">זה </w:t>
      </w:r>
      <w:bookmarkStart w:id="22745" w:name="_ETM_Q49_417990"/>
      <w:bookmarkEnd w:id="22745"/>
      <w:r>
        <w:rPr>
          <w:rtl/>
        </w:rPr>
        <w:t xml:space="preserve">היה </w:t>
      </w:r>
      <w:bookmarkStart w:id="22746" w:name="_ETM_Q49_418200"/>
      <w:bookmarkEnd w:id="22746"/>
      <w:r>
        <w:rPr>
          <w:rtl/>
        </w:rPr>
        <w:t>נרא</w:t>
      </w:r>
      <w:r>
        <w:rPr>
          <w:rFonts w:hint="cs"/>
          <w:rtl/>
        </w:rPr>
        <w:t xml:space="preserve">ה הזוי, </w:t>
      </w:r>
      <w:bookmarkStart w:id="22747" w:name="_ETM_Q49_418530"/>
      <w:bookmarkStart w:id="22748" w:name="_ETM_Q49_420150"/>
      <w:bookmarkEnd w:id="22747"/>
      <w:bookmarkEnd w:id="22748"/>
      <w:r>
        <w:rPr>
          <w:rtl/>
        </w:rPr>
        <w:t xml:space="preserve">אבל </w:t>
      </w:r>
      <w:bookmarkStart w:id="22749" w:name="_ETM_Q49_420450"/>
      <w:bookmarkEnd w:id="22749"/>
      <w:r>
        <w:rPr>
          <w:rtl/>
        </w:rPr>
        <w:t>הישראלי</w:t>
      </w:r>
      <w:r>
        <w:rPr>
          <w:rFonts w:hint="cs"/>
          <w:rtl/>
        </w:rPr>
        <w:t xml:space="preserve">ם דואגים </w:t>
      </w:r>
      <w:r w:rsidR="00982C95">
        <w:rPr>
          <w:rFonts w:hint="cs"/>
          <w:rtl/>
        </w:rPr>
        <w:t>– –</w:t>
      </w:r>
      <w:r>
        <w:rPr>
          <w:rFonts w:hint="cs"/>
          <w:rtl/>
        </w:rPr>
        <w:t xml:space="preserve"> </w:t>
      </w:r>
    </w:p>
    <w:p w:rsidR="00CE5072" w:rsidRDefault="00CE5072" w:rsidP="00257A6A">
      <w:pPr>
        <w:rPr>
          <w:rtl/>
        </w:rPr>
      </w:pPr>
    </w:p>
    <w:p w:rsidR="00CE5072" w:rsidRDefault="00CE5072" w:rsidP="00257A6A">
      <w:pPr>
        <w:pStyle w:val="af5"/>
        <w:rPr>
          <w:rtl/>
        </w:rPr>
      </w:pPr>
      <w:r w:rsidRPr="009427DF">
        <w:rPr>
          <w:rStyle w:val="TagStyle"/>
          <w:rtl/>
        </w:rPr>
        <w:t xml:space="preserve"> &lt;&lt; קריאה &gt;&gt;</w:t>
      </w:r>
      <w:r w:rsidRPr="00CF6D23">
        <w:rPr>
          <w:rStyle w:val="TagStyle"/>
          <w:rtl/>
        </w:rPr>
        <w:t xml:space="preserve"> </w:t>
      </w:r>
      <w:r>
        <w:rPr>
          <w:rtl/>
        </w:rPr>
        <w:t>יוסף טייב (ש"ס):</w:t>
      </w:r>
      <w:r w:rsidRPr="00CF6D23">
        <w:rPr>
          <w:rStyle w:val="TagStyle"/>
          <w:rtl/>
        </w:rPr>
        <w:t xml:space="preserve"> </w:t>
      </w:r>
      <w:r w:rsidRPr="009427DF">
        <w:rPr>
          <w:rStyle w:val="TagStyle"/>
          <w:rtl/>
        </w:rPr>
        <w:t>&lt;&lt; קריאה &gt;&gt;</w:t>
      </w:r>
      <w:r>
        <w:rPr>
          <w:rtl/>
        </w:rPr>
        <w:t xml:space="preserve">   </w:t>
      </w:r>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2750" w:name="ET_speakercontinue_5850_41"/>
      <w:r w:rsidRPr="009427DF">
        <w:rPr>
          <w:rStyle w:val="TagStyle"/>
          <w:rtl/>
        </w:rPr>
        <w:t xml:space="preserve"> &lt;&lt; דובר_המשך &gt;&gt;</w:t>
      </w:r>
      <w:r w:rsidRPr="00CF6D23">
        <w:rPr>
          <w:rStyle w:val="TagStyle"/>
          <w:rtl/>
        </w:rPr>
        <w:t xml:space="preserve"> </w:t>
      </w:r>
      <w:r>
        <w:rPr>
          <w:rtl/>
        </w:rPr>
        <w:t>סמי אבו שחאדה (הרשימה המשותפת):</w:t>
      </w:r>
      <w:r w:rsidRPr="00CF6D23">
        <w:rPr>
          <w:rStyle w:val="TagStyle"/>
          <w:rtl/>
        </w:rPr>
        <w:t xml:space="preserve"> </w:t>
      </w:r>
      <w:r w:rsidRPr="009427DF">
        <w:rPr>
          <w:rStyle w:val="TagStyle"/>
          <w:rtl/>
        </w:rPr>
        <w:t>&lt;&lt; דובר_המשך &gt;&gt;</w:t>
      </w:r>
      <w:r>
        <w:rPr>
          <w:rtl/>
        </w:rPr>
        <w:t xml:space="preserve">   </w:t>
      </w:r>
      <w:bookmarkEnd w:id="22750"/>
    </w:p>
    <w:p w:rsidR="00CE5072" w:rsidRDefault="00CE5072" w:rsidP="00982C95">
      <w:pPr>
        <w:rPr>
          <w:rtl/>
          <w:lang w:eastAsia="he-IL"/>
        </w:rPr>
      </w:pPr>
    </w:p>
    <w:p w:rsidR="00CE5072" w:rsidRPr="00F06DE0" w:rsidRDefault="00982C95" w:rsidP="00B12AFB">
      <w:pPr>
        <w:rPr>
          <w:rtl/>
        </w:rPr>
      </w:pPr>
      <w:r>
        <w:rPr>
          <w:rFonts w:hint="cs"/>
          <w:rtl/>
          <w:lang w:eastAsia="he-IL"/>
        </w:rPr>
        <w:t>– –</w:t>
      </w:r>
      <w:r w:rsidR="00CE5072">
        <w:rPr>
          <w:rFonts w:hint="cs"/>
          <w:rtl/>
          <w:lang w:eastAsia="he-IL"/>
        </w:rPr>
        <w:t xml:space="preserve"> </w:t>
      </w:r>
      <w:bookmarkStart w:id="22751" w:name="_ETM_Q49_421080"/>
      <w:bookmarkStart w:id="22752" w:name="_ETM_Q49_421170"/>
      <w:bookmarkStart w:id="22753" w:name="_ETM_Q49_421830"/>
      <w:bookmarkEnd w:id="22751"/>
      <w:bookmarkEnd w:id="22752"/>
      <w:bookmarkEnd w:id="22753"/>
      <w:r w:rsidR="00CE5072">
        <w:rPr>
          <w:rtl/>
        </w:rPr>
        <w:t xml:space="preserve">ונלחמים </w:t>
      </w:r>
      <w:bookmarkStart w:id="22754" w:name="_ETM_Q49_422670"/>
      <w:bookmarkEnd w:id="22754"/>
      <w:r w:rsidR="00CE5072">
        <w:rPr>
          <w:rtl/>
        </w:rPr>
        <w:t xml:space="preserve">בזה </w:t>
      </w:r>
      <w:bookmarkStart w:id="22755" w:name="_ETM_Q49_423330"/>
      <w:bookmarkEnd w:id="22755"/>
      <w:r w:rsidR="00CE5072">
        <w:rPr>
          <w:rtl/>
        </w:rPr>
        <w:t xml:space="preserve">ורוצים </w:t>
      </w:r>
      <w:bookmarkStart w:id="22756" w:name="_ETM_Q49_423930"/>
      <w:bookmarkEnd w:id="22756"/>
      <w:r w:rsidR="00CE5072">
        <w:rPr>
          <w:rtl/>
        </w:rPr>
        <w:t>ל</w:t>
      </w:r>
      <w:r w:rsidR="00CE5072">
        <w:rPr>
          <w:rFonts w:hint="cs"/>
          <w:rtl/>
        </w:rPr>
        <w:t xml:space="preserve">חוקק </w:t>
      </w:r>
      <w:bookmarkStart w:id="22757" w:name="_ETM_Q49_424170"/>
      <w:bookmarkEnd w:id="22757"/>
      <w:r w:rsidR="00CE5072">
        <w:rPr>
          <w:rtl/>
        </w:rPr>
        <w:t xml:space="preserve">נגד </w:t>
      </w:r>
      <w:bookmarkStart w:id="22758" w:name="_ETM_Q49_424860"/>
      <w:bookmarkEnd w:id="22758"/>
      <w:r w:rsidR="00CE5072">
        <w:rPr>
          <w:rFonts w:hint="cs"/>
          <w:rtl/>
        </w:rPr>
        <w:t>זה חוקים ויוצאים נגד אמנסטי ונגד</w:t>
      </w:r>
      <w:r w:rsidR="00CE5072">
        <w:t>Human Rights Watch</w:t>
      </w:r>
      <w:r w:rsidR="00CE5072">
        <w:rPr>
          <w:rFonts w:hint="cs"/>
          <w:rtl/>
        </w:rPr>
        <w:t xml:space="preserve"> </w:t>
      </w:r>
      <w:r>
        <w:rPr>
          <w:rFonts w:hint="cs"/>
          <w:rtl/>
        </w:rPr>
        <w:t>– –</w:t>
      </w:r>
      <w:bookmarkStart w:id="22759" w:name="_ETM_Q49_426000"/>
      <w:bookmarkEnd w:id="22759"/>
    </w:p>
    <w:p w:rsidR="00CE5072" w:rsidRDefault="00CE5072" w:rsidP="00257A6A">
      <w:pPr>
        <w:rPr>
          <w:rtl/>
        </w:rPr>
      </w:pPr>
      <w:bookmarkStart w:id="22760" w:name="_ETM_Q49_420000"/>
      <w:bookmarkEnd w:id="22760"/>
    </w:p>
    <w:p w:rsidR="00CE5072" w:rsidRDefault="00CE5072" w:rsidP="00257A6A">
      <w:pPr>
        <w:pStyle w:val="af6"/>
        <w:rPr>
          <w:rtl/>
        </w:rPr>
      </w:pPr>
      <w:bookmarkStart w:id="22761" w:name="ET_yor_6309_42"/>
      <w:r w:rsidRPr="009427DF">
        <w:rPr>
          <w:rStyle w:val="TagStyle"/>
          <w:rtl/>
        </w:rPr>
        <w:t xml:space="preserve"> &lt;&lt; יור &gt;&gt;</w:t>
      </w:r>
      <w:r w:rsidRPr="007D4C2C">
        <w:rPr>
          <w:rStyle w:val="TagStyle"/>
          <w:rtl/>
        </w:rPr>
        <w:t xml:space="preserve"> </w:t>
      </w:r>
      <w:r>
        <w:rPr>
          <w:rtl/>
        </w:rPr>
        <w:t>היו"ר ג'ידא רינאוי זועבי:</w:t>
      </w:r>
      <w:r w:rsidRPr="007D4C2C">
        <w:rPr>
          <w:rStyle w:val="TagStyle"/>
          <w:rtl/>
        </w:rPr>
        <w:t xml:space="preserve"> </w:t>
      </w:r>
      <w:r w:rsidRPr="009427DF">
        <w:rPr>
          <w:rStyle w:val="TagStyle"/>
          <w:rtl/>
        </w:rPr>
        <w:t>&lt;&lt; יור &gt;&gt;</w:t>
      </w:r>
      <w:r>
        <w:rPr>
          <w:rtl/>
        </w:rPr>
        <w:t xml:space="preserve">   </w:t>
      </w:r>
      <w:bookmarkEnd w:id="22761"/>
    </w:p>
    <w:p w:rsidR="00CE5072" w:rsidRDefault="00CE5072" w:rsidP="00982C95">
      <w:pPr>
        <w:rPr>
          <w:rtl/>
          <w:lang w:eastAsia="he-IL"/>
        </w:rPr>
      </w:pPr>
    </w:p>
    <w:p w:rsidR="00CE5072" w:rsidRDefault="00CE5072" w:rsidP="00B33CC5">
      <w:pPr>
        <w:rPr>
          <w:rtl/>
          <w:lang w:eastAsia="he-IL"/>
        </w:rPr>
      </w:pPr>
      <w:r>
        <w:rPr>
          <w:rFonts w:hint="cs"/>
          <w:rtl/>
          <w:lang w:eastAsia="he-IL"/>
        </w:rPr>
        <w:t>תודה רבה, חבר הכנסת אבו שחאדה</w:t>
      </w:r>
      <w:r w:rsidR="00B33CC5">
        <w:rPr>
          <w:rFonts w:hint="cs"/>
          <w:rtl/>
          <w:lang w:eastAsia="he-IL"/>
        </w:rPr>
        <w:t>.</w:t>
      </w:r>
      <w:r>
        <w:rPr>
          <w:rFonts w:hint="cs"/>
          <w:rtl/>
          <w:lang w:eastAsia="he-IL"/>
        </w:rPr>
        <w:t xml:space="preserve"> נגמר הזמן.</w:t>
      </w:r>
    </w:p>
    <w:p w:rsidR="00CE5072" w:rsidRDefault="00CE5072" w:rsidP="00257A6A">
      <w:pPr>
        <w:rPr>
          <w:rtl/>
          <w:lang w:eastAsia="he-IL"/>
        </w:rPr>
      </w:pPr>
    </w:p>
    <w:p w:rsidR="00CE5072" w:rsidRDefault="00CE5072" w:rsidP="00257A6A">
      <w:pPr>
        <w:pStyle w:val="-"/>
        <w:rPr>
          <w:rtl/>
        </w:rPr>
      </w:pPr>
      <w:bookmarkStart w:id="22762" w:name="ET_speakercontinue_5850_43"/>
      <w:r w:rsidRPr="009427DF">
        <w:rPr>
          <w:rStyle w:val="TagStyle"/>
          <w:rtl/>
        </w:rPr>
        <w:t xml:space="preserve"> &lt;&lt; דובר_המשך &gt;&gt;</w:t>
      </w:r>
      <w:r w:rsidRPr="007D4C2C">
        <w:rPr>
          <w:rStyle w:val="TagStyle"/>
          <w:rtl/>
        </w:rPr>
        <w:t xml:space="preserve"> </w:t>
      </w:r>
      <w:r>
        <w:rPr>
          <w:rtl/>
        </w:rPr>
        <w:t>סמי אבו שחאדה (הרשימה המשותפת):</w:t>
      </w:r>
      <w:r w:rsidRPr="007D4C2C">
        <w:rPr>
          <w:rStyle w:val="TagStyle"/>
          <w:rtl/>
        </w:rPr>
        <w:t xml:space="preserve"> </w:t>
      </w:r>
      <w:r w:rsidRPr="009427DF">
        <w:rPr>
          <w:rStyle w:val="TagStyle"/>
          <w:rtl/>
        </w:rPr>
        <w:t>&lt;&lt; דובר_המשך &gt;&gt;</w:t>
      </w:r>
      <w:r>
        <w:rPr>
          <w:rtl/>
        </w:rPr>
        <w:t xml:space="preserve">   </w:t>
      </w:r>
      <w:bookmarkEnd w:id="22762"/>
    </w:p>
    <w:p w:rsidR="00CE5072" w:rsidRDefault="00CE5072" w:rsidP="00982C95">
      <w:pPr>
        <w:rPr>
          <w:rtl/>
          <w:lang w:eastAsia="he-IL"/>
        </w:rPr>
      </w:pPr>
    </w:p>
    <w:p w:rsidR="00CE5072" w:rsidRDefault="00CE5072" w:rsidP="00257A6A">
      <w:pPr>
        <w:rPr>
          <w:rtl/>
          <w:lang w:eastAsia="he-IL"/>
        </w:rPr>
      </w:pPr>
      <w:bookmarkStart w:id="22763" w:name="_ETM_Q49_422000"/>
      <w:bookmarkEnd w:id="22763"/>
      <w:r>
        <w:rPr>
          <w:rFonts w:hint="cs"/>
          <w:rtl/>
          <w:lang w:eastAsia="he-IL"/>
        </w:rPr>
        <w:t xml:space="preserve">אני מסיים, גברתי. </w:t>
      </w:r>
    </w:p>
    <w:p w:rsidR="00CE5072" w:rsidRDefault="00CE5072" w:rsidP="00257A6A">
      <w:pPr>
        <w:rPr>
          <w:rtl/>
          <w:lang w:eastAsia="he-IL"/>
        </w:rPr>
      </w:pPr>
    </w:p>
    <w:p w:rsidR="00CE5072" w:rsidRDefault="00CE5072" w:rsidP="00257A6A">
      <w:pPr>
        <w:pStyle w:val="af6"/>
        <w:rPr>
          <w:rtl/>
        </w:rPr>
      </w:pPr>
      <w:bookmarkStart w:id="22764" w:name="ET_yor_6309_44"/>
      <w:r w:rsidRPr="009427DF">
        <w:rPr>
          <w:rStyle w:val="TagStyle"/>
          <w:rtl/>
        </w:rPr>
        <w:t xml:space="preserve"> &lt;&lt; יור &gt;&gt;</w:t>
      </w:r>
      <w:r w:rsidRPr="001D7B98">
        <w:rPr>
          <w:rStyle w:val="TagStyle"/>
          <w:rtl/>
        </w:rPr>
        <w:t xml:space="preserve"> </w:t>
      </w:r>
      <w:r>
        <w:rPr>
          <w:rtl/>
        </w:rPr>
        <w:t>היו"ר ג'ידא רינאוי זועבי:</w:t>
      </w:r>
      <w:r w:rsidRPr="001D7B98">
        <w:rPr>
          <w:rStyle w:val="TagStyle"/>
          <w:rtl/>
        </w:rPr>
        <w:t xml:space="preserve"> </w:t>
      </w:r>
      <w:r w:rsidRPr="009427DF">
        <w:rPr>
          <w:rStyle w:val="TagStyle"/>
          <w:rtl/>
        </w:rPr>
        <w:t>&lt;&lt; יור &gt;&gt;</w:t>
      </w:r>
      <w:r>
        <w:rPr>
          <w:rtl/>
        </w:rPr>
        <w:t xml:space="preserve">   </w:t>
      </w:r>
      <w:bookmarkEnd w:id="22764"/>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יופי. </w:t>
      </w:r>
    </w:p>
    <w:p w:rsidR="00CE5072" w:rsidRDefault="00CE5072" w:rsidP="00257A6A">
      <w:pPr>
        <w:rPr>
          <w:rtl/>
          <w:lang w:eastAsia="he-IL"/>
        </w:rPr>
      </w:pPr>
      <w:bookmarkStart w:id="22765" w:name="_ETM_Q49_427000"/>
      <w:bookmarkEnd w:id="22765"/>
    </w:p>
    <w:p w:rsidR="00CE5072" w:rsidRDefault="00CE5072" w:rsidP="00257A6A">
      <w:pPr>
        <w:pStyle w:val="-"/>
        <w:rPr>
          <w:rtl/>
        </w:rPr>
      </w:pPr>
      <w:bookmarkStart w:id="22766" w:name="ET_speakercontinue_5850_45"/>
      <w:r w:rsidRPr="009427DF">
        <w:rPr>
          <w:rStyle w:val="TagStyle"/>
          <w:rtl/>
        </w:rPr>
        <w:t xml:space="preserve"> &lt;&lt; דובר_המשך &gt;&gt;</w:t>
      </w:r>
      <w:r w:rsidRPr="001D7B98">
        <w:rPr>
          <w:rStyle w:val="TagStyle"/>
          <w:rtl/>
        </w:rPr>
        <w:t xml:space="preserve"> </w:t>
      </w:r>
      <w:r>
        <w:rPr>
          <w:rtl/>
        </w:rPr>
        <w:t>סמי אבו שחאדה (הרשימה המשותפת):</w:t>
      </w:r>
      <w:r w:rsidRPr="001D7B98">
        <w:rPr>
          <w:rStyle w:val="TagStyle"/>
          <w:rtl/>
        </w:rPr>
        <w:t xml:space="preserve"> </w:t>
      </w:r>
      <w:r w:rsidRPr="009427DF">
        <w:rPr>
          <w:rStyle w:val="TagStyle"/>
          <w:rtl/>
        </w:rPr>
        <w:t>&lt;&lt; דובר_המשך &gt;&gt;</w:t>
      </w:r>
      <w:r>
        <w:rPr>
          <w:rtl/>
        </w:rPr>
        <w:t xml:space="preserve">   </w:t>
      </w:r>
      <w:bookmarkEnd w:id="22766"/>
    </w:p>
    <w:p w:rsidR="00CE5072" w:rsidRDefault="00CE5072" w:rsidP="00982C95">
      <w:pPr>
        <w:rPr>
          <w:rtl/>
          <w:lang w:eastAsia="he-IL"/>
        </w:rPr>
      </w:pPr>
    </w:p>
    <w:p w:rsidR="00CE5072" w:rsidRDefault="00982C95" w:rsidP="00257A6A">
      <w:pPr>
        <w:rPr>
          <w:rtl/>
          <w:lang w:eastAsia="he-IL"/>
        </w:rPr>
      </w:pPr>
      <w:bookmarkStart w:id="22767" w:name="_ETM_Q49_428000"/>
      <w:bookmarkEnd w:id="22767"/>
      <w:r>
        <w:rPr>
          <w:rFonts w:hint="cs"/>
          <w:rtl/>
          <w:lang w:eastAsia="he-IL"/>
        </w:rPr>
        <w:t>– –</w:t>
      </w:r>
      <w:r w:rsidR="00CE5072">
        <w:rPr>
          <w:rFonts w:hint="cs"/>
          <w:rtl/>
          <w:lang w:eastAsia="he-IL"/>
        </w:rPr>
        <w:t xml:space="preserve"> נגד בצלם ונגד עדאלה ונגד כל </w:t>
      </w:r>
      <w:bookmarkStart w:id="22768" w:name="_ETM_Q49_432000"/>
      <w:bookmarkEnd w:id="22768"/>
      <w:r w:rsidR="00CE5072">
        <w:rPr>
          <w:rFonts w:hint="cs"/>
          <w:rtl/>
          <w:lang w:eastAsia="he-IL"/>
        </w:rPr>
        <w:t xml:space="preserve">ארגוני זכויות האדם, כי הפושעים יודעים מה הם עושים. </w:t>
      </w:r>
    </w:p>
    <w:p w:rsidR="00CE5072" w:rsidRDefault="00CE5072" w:rsidP="00257A6A">
      <w:pPr>
        <w:rPr>
          <w:rtl/>
          <w:lang w:eastAsia="he-IL"/>
        </w:rPr>
      </w:pPr>
      <w:bookmarkStart w:id="22769" w:name="_ETM_Q49_436000"/>
      <w:bookmarkEnd w:id="22769"/>
    </w:p>
    <w:p w:rsidR="00CE5072" w:rsidRDefault="00CE5072" w:rsidP="00257A6A">
      <w:pPr>
        <w:pStyle w:val="af6"/>
        <w:rPr>
          <w:rtl/>
        </w:rPr>
      </w:pPr>
      <w:bookmarkStart w:id="22770" w:name="ET_yor_6309_46"/>
      <w:r w:rsidRPr="009427DF">
        <w:rPr>
          <w:rStyle w:val="TagStyle"/>
          <w:rtl/>
        </w:rPr>
        <w:t xml:space="preserve"> &lt;&lt; יור &gt;&gt;</w:t>
      </w:r>
      <w:r w:rsidRPr="00802D84">
        <w:rPr>
          <w:rStyle w:val="TagStyle"/>
          <w:rtl/>
        </w:rPr>
        <w:t xml:space="preserve"> </w:t>
      </w:r>
      <w:r>
        <w:rPr>
          <w:rtl/>
        </w:rPr>
        <w:t>היו"ר ג'ידא רינאוי זועבי:</w:t>
      </w:r>
      <w:r w:rsidRPr="00802D84">
        <w:rPr>
          <w:rStyle w:val="TagStyle"/>
          <w:rtl/>
        </w:rPr>
        <w:t xml:space="preserve"> </w:t>
      </w:r>
      <w:r w:rsidRPr="009427DF">
        <w:rPr>
          <w:rStyle w:val="TagStyle"/>
          <w:rtl/>
        </w:rPr>
        <w:t>&lt;&lt; יור &gt;&gt;</w:t>
      </w:r>
      <w:r>
        <w:rPr>
          <w:rtl/>
        </w:rPr>
        <w:t xml:space="preserve">   </w:t>
      </w:r>
      <w:bookmarkEnd w:id="22770"/>
    </w:p>
    <w:p w:rsidR="00CE5072" w:rsidRDefault="00CE5072" w:rsidP="00982C95">
      <w:pPr>
        <w:rPr>
          <w:rtl/>
          <w:lang w:eastAsia="he-IL"/>
        </w:rPr>
      </w:pPr>
    </w:p>
    <w:p w:rsidR="00CE5072" w:rsidRDefault="00CE5072" w:rsidP="00257A6A">
      <w:pPr>
        <w:rPr>
          <w:rtl/>
          <w:lang w:eastAsia="he-IL"/>
        </w:rPr>
      </w:pPr>
      <w:r>
        <w:rPr>
          <w:rFonts w:hint="cs"/>
          <w:rtl/>
          <w:lang w:eastAsia="he-IL"/>
        </w:rPr>
        <w:t>תודה רבה.</w:t>
      </w:r>
    </w:p>
    <w:p w:rsidR="00CE5072" w:rsidRDefault="00CE5072" w:rsidP="00257A6A">
      <w:pPr>
        <w:rPr>
          <w:rtl/>
          <w:lang w:eastAsia="he-IL"/>
        </w:rPr>
      </w:pPr>
    </w:p>
    <w:p w:rsidR="00CE5072" w:rsidRDefault="00CE5072" w:rsidP="00257A6A">
      <w:pPr>
        <w:pStyle w:val="-"/>
        <w:rPr>
          <w:rtl/>
        </w:rPr>
      </w:pPr>
      <w:bookmarkStart w:id="22771" w:name="ET_speakercontinue_5850_47"/>
      <w:r w:rsidRPr="009427DF">
        <w:rPr>
          <w:rStyle w:val="TagStyle"/>
          <w:rtl/>
        </w:rPr>
        <w:t xml:space="preserve"> &lt;&lt; דובר_המשך &gt;&gt;</w:t>
      </w:r>
      <w:r w:rsidRPr="00802D84">
        <w:rPr>
          <w:rStyle w:val="TagStyle"/>
          <w:rtl/>
        </w:rPr>
        <w:t xml:space="preserve"> </w:t>
      </w:r>
      <w:r>
        <w:rPr>
          <w:rtl/>
        </w:rPr>
        <w:t>סמי אבו שחאדה (הרשימה המשותפת):</w:t>
      </w:r>
      <w:r w:rsidRPr="00802D84">
        <w:rPr>
          <w:rStyle w:val="TagStyle"/>
          <w:rtl/>
        </w:rPr>
        <w:t xml:space="preserve"> </w:t>
      </w:r>
      <w:r w:rsidRPr="009427DF">
        <w:rPr>
          <w:rStyle w:val="TagStyle"/>
          <w:rtl/>
        </w:rPr>
        <w:t>&lt;&lt; דובר_המשך &gt;&gt;</w:t>
      </w:r>
      <w:r>
        <w:rPr>
          <w:rtl/>
        </w:rPr>
        <w:t xml:space="preserve">   </w:t>
      </w:r>
      <w:bookmarkEnd w:id="22771"/>
    </w:p>
    <w:p w:rsidR="00CE5072" w:rsidRDefault="00CE5072" w:rsidP="00982C95">
      <w:pPr>
        <w:rPr>
          <w:rtl/>
          <w:lang w:eastAsia="he-IL"/>
        </w:rPr>
      </w:pPr>
    </w:p>
    <w:p w:rsidR="00CE5072" w:rsidRDefault="00CE5072" w:rsidP="00257A6A">
      <w:pPr>
        <w:rPr>
          <w:rtl/>
          <w:lang w:eastAsia="he-IL"/>
        </w:rPr>
      </w:pPr>
      <w:bookmarkStart w:id="22772" w:name="_ETM_Q49_435000"/>
      <w:bookmarkEnd w:id="22772"/>
      <w:r>
        <w:rPr>
          <w:rFonts w:hint="cs"/>
          <w:rtl/>
          <w:lang w:eastAsia="he-IL"/>
        </w:rPr>
        <w:t xml:space="preserve">ייתכן שתצליחו לברוח מהעונש הזה לתקופה מסוימת, אבל זה לא יימשך לעד. תודה, גברתי היושבת-ראש. </w:t>
      </w:r>
    </w:p>
    <w:p w:rsidR="00CE5072" w:rsidRDefault="00CE5072" w:rsidP="00257A6A">
      <w:pPr>
        <w:rPr>
          <w:rtl/>
          <w:lang w:eastAsia="he-IL"/>
        </w:rPr>
      </w:pPr>
    </w:p>
    <w:p w:rsidR="00CE5072" w:rsidRDefault="00CE5072" w:rsidP="00257A6A">
      <w:pPr>
        <w:pStyle w:val="af6"/>
        <w:rPr>
          <w:rtl/>
        </w:rPr>
      </w:pPr>
      <w:bookmarkStart w:id="22773" w:name="ET_yor_6309_49"/>
      <w:r w:rsidRPr="009427DF">
        <w:rPr>
          <w:rStyle w:val="TagStyle"/>
          <w:rtl/>
        </w:rPr>
        <w:t xml:space="preserve"> &lt;&lt; יור &gt;&gt;</w:t>
      </w:r>
      <w:r w:rsidRPr="00802D84">
        <w:rPr>
          <w:rStyle w:val="TagStyle"/>
          <w:rtl/>
        </w:rPr>
        <w:t xml:space="preserve"> </w:t>
      </w:r>
      <w:r>
        <w:rPr>
          <w:rtl/>
        </w:rPr>
        <w:t>היו"ר ג'ידא רינאוי זועבי:</w:t>
      </w:r>
      <w:r w:rsidRPr="00802D84">
        <w:rPr>
          <w:rStyle w:val="TagStyle"/>
          <w:rtl/>
        </w:rPr>
        <w:t xml:space="preserve"> </w:t>
      </w:r>
      <w:r w:rsidRPr="009427DF">
        <w:rPr>
          <w:rStyle w:val="TagStyle"/>
          <w:rtl/>
        </w:rPr>
        <w:t>&lt;&lt; יור &gt;&gt;</w:t>
      </w:r>
      <w:r>
        <w:rPr>
          <w:rtl/>
        </w:rPr>
        <w:t xml:space="preserve">   </w:t>
      </w:r>
      <w:bookmarkEnd w:id="22773"/>
    </w:p>
    <w:p w:rsidR="00CE5072" w:rsidRDefault="00CE5072" w:rsidP="00982C95">
      <w:pPr>
        <w:rPr>
          <w:rtl/>
          <w:lang w:eastAsia="he-IL"/>
        </w:rPr>
      </w:pPr>
    </w:p>
    <w:p w:rsidR="00CE5072" w:rsidRPr="00802D84" w:rsidRDefault="00CE5072" w:rsidP="00257A6A">
      <w:pPr>
        <w:rPr>
          <w:rtl/>
          <w:lang w:eastAsia="he-IL"/>
        </w:rPr>
      </w:pPr>
      <w:r>
        <w:rPr>
          <w:rFonts w:hint="cs"/>
          <w:rtl/>
          <w:lang w:eastAsia="he-IL"/>
        </w:rPr>
        <w:t>תודה רבה, חבר הכנסת סמי אבו שחאדה.</w:t>
      </w:r>
    </w:p>
    <w:p w:rsidR="00CE5072" w:rsidRDefault="00CE5072" w:rsidP="00257A6A">
      <w:pPr>
        <w:rPr>
          <w:rtl/>
          <w:lang w:eastAsia="he-IL"/>
        </w:rPr>
      </w:pPr>
    </w:p>
    <w:p w:rsidR="00CE5072" w:rsidRDefault="00CE5072" w:rsidP="00257A6A">
      <w:pPr>
        <w:pStyle w:val="af5"/>
        <w:rPr>
          <w:rtl/>
        </w:rPr>
      </w:pPr>
      <w:bookmarkStart w:id="22774" w:name="ET_interruption_6053_48"/>
      <w:r w:rsidRPr="009427DF">
        <w:rPr>
          <w:rStyle w:val="TagStyle"/>
          <w:rtl/>
        </w:rPr>
        <w:t xml:space="preserve"> &lt;&lt; קריאה &gt;&gt;</w:t>
      </w:r>
      <w:r w:rsidRPr="00802D84">
        <w:rPr>
          <w:rStyle w:val="TagStyle"/>
          <w:rtl/>
        </w:rPr>
        <w:t xml:space="preserve"> </w:t>
      </w:r>
      <w:r>
        <w:rPr>
          <w:rtl/>
        </w:rPr>
        <w:t>יוסף טייב (ש"ס):</w:t>
      </w:r>
      <w:r w:rsidRPr="00802D84">
        <w:rPr>
          <w:rStyle w:val="TagStyle"/>
          <w:rtl/>
        </w:rPr>
        <w:t xml:space="preserve"> </w:t>
      </w:r>
      <w:r w:rsidRPr="009427DF">
        <w:rPr>
          <w:rStyle w:val="TagStyle"/>
          <w:rtl/>
        </w:rPr>
        <w:t>&lt;&lt; קריאה &gt;&gt;</w:t>
      </w:r>
      <w:r>
        <w:rPr>
          <w:rtl/>
        </w:rPr>
        <w:t xml:space="preserve">   </w:t>
      </w:r>
      <w:bookmarkEnd w:id="22774"/>
    </w:p>
    <w:p w:rsidR="00CE5072" w:rsidRDefault="00CE5072" w:rsidP="00982C95">
      <w:pPr>
        <w:rPr>
          <w:rtl/>
          <w:lang w:eastAsia="he-IL"/>
        </w:rPr>
      </w:pPr>
    </w:p>
    <w:p w:rsidR="00CE5072" w:rsidRDefault="00982C95" w:rsidP="00257A6A">
      <w:pPr>
        <w:rPr>
          <w:rtl/>
          <w:lang w:eastAsia="he-IL"/>
        </w:rPr>
      </w:pPr>
      <w:r>
        <w:rPr>
          <w:rFonts w:hint="cs"/>
          <w:rtl/>
          <w:lang w:eastAsia="he-IL"/>
        </w:rPr>
        <w:t>– – –</w:t>
      </w:r>
      <w:r w:rsidR="00CE5072">
        <w:rPr>
          <w:rFonts w:hint="cs"/>
          <w:rtl/>
          <w:lang w:eastAsia="he-IL"/>
        </w:rPr>
        <w:t xml:space="preserve"> מדינת ישראל, שנותנת למישהו כמוך </w:t>
      </w:r>
      <w:r>
        <w:rPr>
          <w:rFonts w:hint="cs"/>
          <w:rtl/>
          <w:lang w:eastAsia="he-IL"/>
        </w:rPr>
        <w:t>– – –</w:t>
      </w:r>
    </w:p>
    <w:p w:rsidR="00CE5072" w:rsidRDefault="00CE5072" w:rsidP="00257A6A">
      <w:pPr>
        <w:rPr>
          <w:rtl/>
          <w:lang w:eastAsia="he-IL"/>
        </w:rPr>
      </w:pPr>
    </w:p>
    <w:p w:rsidR="00CE5072" w:rsidRDefault="00CE5072" w:rsidP="00257A6A">
      <w:pPr>
        <w:pStyle w:val="af6"/>
        <w:rPr>
          <w:rtl/>
        </w:rPr>
      </w:pPr>
      <w:bookmarkStart w:id="22775" w:name="ET_yor_6309_50"/>
      <w:r w:rsidRPr="009427DF">
        <w:rPr>
          <w:rStyle w:val="TagStyle"/>
          <w:rtl/>
        </w:rPr>
        <w:t xml:space="preserve"> &lt;&lt; יור &gt;&gt;</w:t>
      </w:r>
      <w:r w:rsidRPr="00802D84">
        <w:rPr>
          <w:rStyle w:val="TagStyle"/>
          <w:rtl/>
        </w:rPr>
        <w:t xml:space="preserve"> </w:t>
      </w:r>
      <w:r>
        <w:rPr>
          <w:rtl/>
        </w:rPr>
        <w:t>היו"ר ג'ידא רינאוי זועבי:</w:t>
      </w:r>
      <w:r w:rsidRPr="00802D84">
        <w:rPr>
          <w:rStyle w:val="TagStyle"/>
          <w:rtl/>
        </w:rPr>
        <w:t xml:space="preserve"> </w:t>
      </w:r>
      <w:r w:rsidRPr="009427DF">
        <w:rPr>
          <w:rStyle w:val="TagStyle"/>
          <w:rtl/>
        </w:rPr>
        <w:t>&lt;&lt; יור &gt;&gt;</w:t>
      </w:r>
      <w:r>
        <w:rPr>
          <w:rtl/>
        </w:rPr>
        <w:t xml:space="preserve">   </w:t>
      </w:r>
      <w:bookmarkEnd w:id="22775"/>
    </w:p>
    <w:p w:rsidR="00CE5072" w:rsidRDefault="00CE5072" w:rsidP="00982C95">
      <w:pPr>
        <w:rPr>
          <w:rtl/>
          <w:lang w:eastAsia="he-IL"/>
        </w:rPr>
      </w:pPr>
    </w:p>
    <w:p w:rsidR="00CE5072" w:rsidRDefault="00CE5072" w:rsidP="00B12AFB">
      <w:pPr>
        <w:rPr>
          <w:rtl/>
          <w:lang w:eastAsia="he-IL"/>
        </w:rPr>
      </w:pPr>
      <w:r>
        <w:rPr>
          <w:rFonts w:hint="cs"/>
          <w:rtl/>
          <w:lang w:eastAsia="he-IL"/>
        </w:rPr>
        <w:t xml:space="preserve">כעת חבר הכנסת צבי האוזר, בבקשה </w:t>
      </w:r>
      <w:r>
        <w:rPr>
          <w:rFonts w:hint="eastAsia"/>
          <w:rtl/>
          <w:lang w:eastAsia="he-IL"/>
        </w:rPr>
        <w:t>–</w:t>
      </w:r>
      <w:r>
        <w:rPr>
          <w:rFonts w:hint="cs"/>
          <w:rtl/>
          <w:lang w:eastAsia="he-IL"/>
        </w:rPr>
        <w:t xml:space="preserve"> אינו </w:t>
      </w:r>
      <w:bookmarkStart w:id="22776" w:name="_ETM_Q49_452000"/>
      <w:bookmarkEnd w:id="22776"/>
      <w:r>
        <w:rPr>
          <w:rFonts w:hint="cs"/>
          <w:rtl/>
          <w:lang w:eastAsia="he-IL"/>
        </w:rPr>
        <w:t>נוכח. על כן ישיב בשם הממשלה השר יועז הנדל, בבקשה.</w:t>
      </w:r>
    </w:p>
    <w:p w:rsidR="00CE5072" w:rsidRDefault="00CE5072" w:rsidP="00257A6A">
      <w:pPr>
        <w:rPr>
          <w:rtl/>
          <w:lang w:eastAsia="he-IL"/>
        </w:rPr>
      </w:pPr>
      <w:bookmarkStart w:id="22777" w:name="_ETM_Q49_455000"/>
      <w:bookmarkEnd w:id="22777"/>
    </w:p>
    <w:p w:rsidR="00CE5072" w:rsidRDefault="00CE5072" w:rsidP="00257A6A">
      <w:pPr>
        <w:pStyle w:val="af5"/>
        <w:keepNext/>
        <w:rPr>
          <w:rtl/>
        </w:rPr>
      </w:pPr>
      <w:bookmarkStart w:id="22778" w:name="ET_interruption_5763_51"/>
      <w:r w:rsidRPr="009427DF">
        <w:rPr>
          <w:rStyle w:val="TagStyle"/>
          <w:rtl/>
        </w:rPr>
        <w:t xml:space="preserve"> &lt;&lt; קריאה &gt;&gt;</w:t>
      </w:r>
      <w:r w:rsidRPr="00802D84">
        <w:rPr>
          <w:rStyle w:val="TagStyle"/>
          <w:rtl/>
        </w:rPr>
        <w:t xml:space="preserve"> </w:t>
      </w:r>
      <w:r>
        <w:rPr>
          <w:rtl/>
        </w:rPr>
        <w:t>משה ארבל (ש"ס):</w:t>
      </w:r>
      <w:r w:rsidRPr="00802D84">
        <w:rPr>
          <w:rStyle w:val="TagStyle"/>
          <w:rtl/>
        </w:rPr>
        <w:t xml:space="preserve"> </w:t>
      </w:r>
      <w:r w:rsidRPr="009427DF">
        <w:rPr>
          <w:rStyle w:val="TagStyle"/>
          <w:rtl/>
        </w:rPr>
        <w:t>&lt;&lt; קריאה &gt;&gt;</w:t>
      </w:r>
      <w:r>
        <w:rPr>
          <w:rtl/>
        </w:rPr>
        <w:t xml:space="preserve">   </w:t>
      </w:r>
      <w:bookmarkEnd w:id="22778"/>
    </w:p>
    <w:p w:rsidR="00CE5072" w:rsidRDefault="00CE5072" w:rsidP="00982C95">
      <w:pPr>
        <w:rPr>
          <w:rtl/>
          <w:lang w:eastAsia="he-IL"/>
        </w:rPr>
      </w:pPr>
    </w:p>
    <w:p w:rsidR="00CE5072" w:rsidRDefault="00CE5072" w:rsidP="00257A6A">
      <w:pPr>
        <w:keepNext/>
        <w:rPr>
          <w:rtl/>
          <w:lang w:eastAsia="he-IL"/>
        </w:rPr>
      </w:pPr>
      <w:r>
        <w:rPr>
          <w:rFonts w:hint="cs"/>
          <w:rtl/>
          <w:lang w:eastAsia="he-IL"/>
        </w:rPr>
        <w:t>למה תמר זנדברג ברחה?</w:t>
      </w:r>
    </w:p>
    <w:p w:rsidR="00CE5072" w:rsidRDefault="00CE5072" w:rsidP="00257A6A">
      <w:pPr>
        <w:rPr>
          <w:rtl/>
          <w:lang w:eastAsia="he-IL"/>
        </w:rPr>
      </w:pPr>
      <w:bookmarkStart w:id="22779" w:name="_ETM_Q49_459000"/>
      <w:bookmarkEnd w:id="22779"/>
    </w:p>
    <w:p w:rsidR="00CE5072" w:rsidRDefault="00CE5072" w:rsidP="00257A6A">
      <w:pPr>
        <w:pStyle w:val="af6"/>
        <w:rPr>
          <w:rtl/>
        </w:rPr>
      </w:pPr>
      <w:r w:rsidRPr="009427DF">
        <w:rPr>
          <w:rStyle w:val="TagStyle"/>
          <w:rtl/>
        </w:rPr>
        <w:t xml:space="preserve"> &lt;&lt; יור &gt;&gt;</w:t>
      </w:r>
      <w:r w:rsidRPr="005338CB">
        <w:rPr>
          <w:rStyle w:val="TagStyle"/>
          <w:rtl/>
        </w:rPr>
        <w:t xml:space="preserve"> </w:t>
      </w:r>
      <w:r>
        <w:rPr>
          <w:rtl/>
        </w:rPr>
        <w:t>היו"ר ג'ידא רינאוי זועבי:</w:t>
      </w:r>
      <w:r w:rsidRPr="005338CB">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2780" w:name="_ETM_Q49_460000"/>
      <w:bookmarkEnd w:id="22780"/>
      <w:r>
        <w:rPr>
          <w:rFonts w:hint="cs"/>
          <w:rtl/>
          <w:lang w:eastAsia="he-IL"/>
        </w:rPr>
        <w:t xml:space="preserve">ישיב בשם הממשלה השר יועז הנדל, בבקשה. </w:t>
      </w:r>
      <w:bookmarkStart w:id="22781" w:name="_ETM_Q49_462000"/>
      <w:bookmarkEnd w:id="22781"/>
    </w:p>
    <w:p w:rsidR="00CE5072" w:rsidRDefault="00CE5072" w:rsidP="00257A6A">
      <w:pPr>
        <w:rPr>
          <w:rtl/>
          <w:lang w:eastAsia="he-IL"/>
        </w:rPr>
      </w:pPr>
      <w:bookmarkStart w:id="22782" w:name="_ETM_Q49_465000"/>
      <w:bookmarkEnd w:id="22782"/>
    </w:p>
    <w:p w:rsidR="00CE5072" w:rsidRDefault="00CE5072" w:rsidP="00257A6A">
      <w:pPr>
        <w:pStyle w:val="af5"/>
        <w:rPr>
          <w:rtl/>
        </w:rPr>
      </w:pPr>
      <w:bookmarkStart w:id="22783" w:name="ET_interruption_5763_53"/>
      <w:r w:rsidRPr="009427DF">
        <w:rPr>
          <w:rStyle w:val="TagStyle"/>
          <w:rtl/>
        </w:rPr>
        <w:t xml:space="preserve"> &lt;&lt; קריאה &gt;&gt;</w:t>
      </w:r>
      <w:r w:rsidRPr="005338CB">
        <w:rPr>
          <w:rStyle w:val="TagStyle"/>
          <w:rtl/>
        </w:rPr>
        <w:t xml:space="preserve"> </w:t>
      </w:r>
      <w:r>
        <w:rPr>
          <w:rtl/>
        </w:rPr>
        <w:t>משה ארבל (ש"ס):</w:t>
      </w:r>
      <w:r w:rsidRPr="005338CB">
        <w:rPr>
          <w:rStyle w:val="TagStyle"/>
          <w:rtl/>
        </w:rPr>
        <w:t xml:space="preserve"> </w:t>
      </w:r>
      <w:r w:rsidRPr="009427DF">
        <w:rPr>
          <w:rStyle w:val="TagStyle"/>
          <w:rtl/>
        </w:rPr>
        <w:t>&lt;&lt; קריאה &gt;&gt;</w:t>
      </w:r>
      <w:r>
        <w:rPr>
          <w:rtl/>
        </w:rPr>
        <w:t xml:space="preserve">   </w:t>
      </w:r>
      <w:bookmarkEnd w:id="22783"/>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אם היא חושבת שאנחנו מדינת אפרטהייד, שתגיד. </w:t>
      </w:r>
    </w:p>
    <w:p w:rsidR="00CE5072" w:rsidRDefault="00CE5072" w:rsidP="00257A6A">
      <w:pPr>
        <w:rPr>
          <w:rtl/>
          <w:lang w:eastAsia="he-IL"/>
        </w:rPr>
      </w:pPr>
    </w:p>
    <w:p w:rsidR="00CE5072" w:rsidRDefault="00CE5072" w:rsidP="00257A6A">
      <w:pPr>
        <w:pStyle w:val="a4"/>
        <w:rPr>
          <w:rtl/>
        </w:rPr>
      </w:pPr>
      <w:bookmarkStart w:id="22784" w:name="ET_speaker_6200_54"/>
      <w:r w:rsidRPr="009427DF">
        <w:rPr>
          <w:rStyle w:val="TagStyle"/>
          <w:rtl/>
        </w:rPr>
        <w:t xml:space="preserve"> &lt;&lt; דובר &gt;&gt;</w:t>
      </w:r>
      <w:r w:rsidRPr="005338CB">
        <w:rPr>
          <w:rStyle w:val="TagStyle"/>
          <w:rtl/>
        </w:rPr>
        <w:t xml:space="preserve"> </w:t>
      </w:r>
      <w:bookmarkStart w:id="22785" w:name="_Toc95341562"/>
      <w:bookmarkStart w:id="22786" w:name="_Toc95341925"/>
      <w:bookmarkStart w:id="22787" w:name="_Toc95773556"/>
      <w:r>
        <w:rPr>
          <w:rtl/>
        </w:rPr>
        <w:t>שר התקשורת יועז הנדל:</w:t>
      </w:r>
      <w:bookmarkEnd w:id="22785"/>
      <w:bookmarkEnd w:id="22786"/>
      <w:bookmarkEnd w:id="22787"/>
      <w:r w:rsidRPr="005338CB">
        <w:rPr>
          <w:rStyle w:val="TagStyle"/>
          <w:rtl/>
        </w:rPr>
        <w:t xml:space="preserve"> </w:t>
      </w:r>
      <w:r w:rsidRPr="009427DF">
        <w:rPr>
          <w:rStyle w:val="TagStyle"/>
          <w:rtl/>
        </w:rPr>
        <w:t>&lt;&lt; דובר &gt;&gt;</w:t>
      </w:r>
      <w:r>
        <w:rPr>
          <w:rtl/>
        </w:rPr>
        <w:t xml:space="preserve">   </w:t>
      </w:r>
      <w:bookmarkEnd w:id="22784"/>
    </w:p>
    <w:p w:rsidR="00CE5072" w:rsidRDefault="00CE5072" w:rsidP="00982C95">
      <w:pPr>
        <w:rPr>
          <w:rtl/>
          <w:lang w:eastAsia="he-IL"/>
        </w:rPr>
      </w:pPr>
    </w:p>
    <w:p w:rsidR="00CE5072" w:rsidRDefault="00CE5072" w:rsidP="00B12AFB">
      <w:pPr>
        <w:rPr>
          <w:rtl/>
          <w:lang w:eastAsia="he-IL"/>
        </w:rPr>
      </w:pPr>
      <w:r>
        <w:rPr>
          <w:rFonts w:hint="cs"/>
          <w:rtl/>
          <w:lang w:eastAsia="he-IL"/>
        </w:rPr>
        <w:t xml:space="preserve">תודה רבה, גברתי היושבת-ראש. </w:t>
      </w:r>
      <w:bookmarkStart w:id="22788" w:name="_ETM_Q49_463000"/>
      <w:bookmarkStart w:id="22789" w:name="_ETM_Q49_469000"/>
      <w:bookmarkEnd w:id="22788"/>
      <w:bookmarkEnd w:id="22789"/>
      <w:r>
        <w:rPr>
          <w:rFonts w:hint="cs"/>
          <w:rtl/>
          <w:lang w:eastAsia="he-IL"/>
        </w:rPr>
        <w:t xml:space="preserve">תודה רבה, חבריי חברי הכנסת. חבר הכנסת משה ארבל, אני שמח להשיב בשם ממשלת ישראל על הטענות שהושמעו כאן.  </w:t>
      </w:r>
    </w:p>
    <w:p w:rsidR="00CE5072" w:rsidRDefault="00CE5072" w:rsidP="00257A6A">
      <w:pPr>
        <w:rPr>
          <w:rtl/>
          <w:lang w:eastAsia="he-IL"/>
        </w:rPr>
      </w:pPr>
    </w:p>
    <w:p w:rsidR="00CE5072" w:rsidRDefault="00CE5072" w:rsidP="00257A6A">
      <w:pPr>
        <w:pStyle w:val="af5"/>
        <w:rPr>
          <w:rtl/>
        </w:rPr>
      </w:pPr>
      <w:bookmarkStart w:id="22790" w:name="ET_interruption_5763_55"/>
      <w:r w:rsidRPr="009427DF">
        <w:rPr>
          <w:rStyle w:val="TagStyle"/>
          <w:rtl/>
        </w:rPr>
        <w:t>&lt;&lt; קריאה &gt;&gt;</w:t>
      </w:r>
      <w:r w:rsidRPr="005338CB">
        <w:rPr>
          <w:rStyle w:val="TagStyle"/>
          <w:rtl/>
        </w:rPr>
        <w:t xml:space="preserve"> </w:t>
      </w:r>
      <w:r>
        <w:rPr>
          <w:rtl/>
        </w:rPr>
        <w:t>משה ארבל (ש"ס):</w:t>
      </w:r>
      <w:r w:rsidRPr="005338CB">
        <w:rPr>
          <w:rStyle w:val="TagStyle"/>
          <w:rtl/>
        </w:rPr>
        <w:t xml:space="preserve"> </w:t>
      </w:r>
      <w:r w:rsidRPr="009427DF">
        <w:rPr>
          <w:rStyle w:val="TagStyle"/>
          <w:rtl/>
        </w:rPr>
        <w:t>&lt;&lt; קריאה &gt;&gt;</w:t>
      </w:r>
      <w:r>
        <w:rPr>
          <w:rtl/>
        </w:rPr>
        <w:t xml:space="preserve">   </w:t>
      </w:r>
      <w:bookmarkEnd w:id="22790"/>
    </w:p>
    <w:p w:rsidR="00CE5072" w:rsidRDefault="00CE5072" w:rsidP="00982C95">
      <w:pPr>
        <w:rPr>
          <w:rtl/>
          <w:lang w:eastAsia="he-IL"/>
        </w:rPr>
      </w:pPr>
    </w:p>
    <w:p w:rsidR="00CE5072" w:rsidRDefault="00CE5072" w:rsidP="00B12AFB">
      <w:pPr>
        <w:rPr>
          <w:rtl/>
          <w:lang w:eastAsia="he-IL"/>
        </w:rPr>
      </w:pPr>
      <w:bookmarkStart w:id="22791" w:name="_ETM_Q49_468000"/>
      <w:bookmarkStart w:id="22792" w:name="_ETM_Q49_470000"/>
      <w:bookmarkEnd w:id="22791"/>
      <w:bookmarkEnd w:id="22792"/>
      <w:r>
        <w:rPr>
          <w:rFonts w:hint="cs"/>
          <w:rtl/>
          <w:lang w:eastAsia="he-IL"/>
        </w:rPr>
        <w:t>איזו ממשלה? כולל זנדברג?</w:t>
      </w:r>
    </w:p>
    <w:p w:rsidR="00CE5072" w:rsidRDefault="00CE5072" w:rsidP="00257A6A">
      <w:pPr>
        <w:rPr>
          <w:rtl/>
          <w:lang w:eastAsia="he-IL"/>
        </w:rPr>
      </w:pPr>
    </w:p>
    <w:p w:rsidR="00CE5072" w:rsidRDefault="00CE5072" w:rsidP="00257A6A">
      <w:pPr>
        <w:pStyle w:val="-"/>
        <w:rPr>
          <w:rtl/>
        </w:rPr>
      </w:pPr>
      <w:bookmarkStart w:id="22793" w:name="ET_speakercontinue_6200_57"/>
      <w:r w:rsidRPr="009427DF">
        <w:rPr>
          <w:rStyle w:val="TagStyle"/>
          <w:rtl/>
        </w:rPr>
        <w:t xml:space="preserve"> &lt;&lt; דובר_המשך &gt;&gt;</w:t>
      </w:r>
      <w:r w:rsidRPr="005338CB">
        <w:rPr>
          <w:rStyle w:val="TagStyle"/>
          <w:rtl/>
        </w:rPr>
        <w:t xml:space="preserve"> </w:t>
      </w:r>
      <w:r>
        <w:rPr>
          <w:rtl/>
        </w:rPr>
        <w:t>שר התקשורת יועז הנדל:</w:t>
      </w:r>
      <w:r w:rsidRPr="005338CB">
        <w:rPr>
          <w:rStyle w:val="TagStyle"/>
          <w:rtl/>
        </w:rPr>
        <w:t xml:space="preserve"> </w:t>
      </w:r>
      <w:r w:rsidRPr="009427DF">
        <w:rPr>
          <w:rStyle w:val="TagStyle"/>
          <w:rtl/>
        </w:rPr>
        <w:t>&lt;&lt; דובר_המשך &gt;&gt;</w:t>
      </w:r>
      <w:r>
        <w:rPr>
          <w:rtl/>
        </w:rPr>
        <w:t xml:space="preserve">   </w:t>
      </w:r>
      <w:bookmarkEnd w:id="22793"/>
    </w:p>
    <w:p w:rsidR="00CE5072" w:rsidRDefault="00CE5072" w:rsidP="00982C95">
      <w:pPr>
        <w:rPr>
          <w:rtl/>
          <w:lang w:eastAsia="he-IL"/>
        </w:rPr>
      </w:pPr>
    </w:p>
    <w:p w:rsidR="00CE5072" w:rsidRDefault="00CE5072" w:rsidP="00257A6A">
      <w:pPr>
        <w:rPr>
          <w:rtl/>
          <w:lang w:eastAsia="he-IL"/>
        </w:rPr>
      </w:pPr>
      <w:bookmarkStart w:id="22794" w:name="_ETM_Q49_472000"/>
      <w:bookmarkEnd w:id="22794"/>
      <w:r>
        <w:rPr>
          <w:rFonts w:hint="cs"/>
          <w:rtl/>
          <w:lang w:eastAsia="he-IL"/>
        </w:rPr>
        <w:t xml:space="preserve">ואני שמח </w:t>
      </w:r>
      <w:r>
        <w:rPr>
          <w:rtl/>
          <w:lang w:eastAsia="he-IL"/>
        </w:rPr>
        <w:t>–</w:t>
      </w:r>
      <w:r>
        <w:rPr>
          <w:rFonts w:hint="cs"/>
          <w:rtl/>
          <w:lang w:eastAsia="he-IL"/>
        </w:rPr>
        <w:t xml:space="preserve"> יש לנו ממשלה אחת.</w:t>
      </w:r>
    </w:p>
    <w:p w:rsidR="00CE5072" w:rsidRDefault="00CE5072" w:rsidP="00257A6A">
      <w:pPr>
        <w:rPr>
          <w:rtl/>
          <w:lang w:eastAsia="he-IL"/>
        </w:rPr>
      </w:pPr>
    </w:p>
    <w:p w:rsidR="00CE5072" w:rsidRDefault="00CE5072" w:rsidP="00257A6A">
      <w:pPr>
        <w:pStyle w:val="af6"/>
        <w:rPr>
          <w:rtl/>
        </w:rPr>
      </w:pPr>
      <w:r w:rsidRPr="009427DF">
        <w:rPr>
          <w:rStyle w:val="TagStyle"/>
          <w:rtl/>
        </w:rPr>
        <w:t xml:space="preserve"> &lt;&lt; יור &gt;&gt;</w:t>
      </w:r>
      <w:r w:rsidRPr="00006EFE">
        <w:rPr>
          <w:rStyle w:val="TagStyle"/>
          <w:rtl/>
        </w:rPr>
        <w:t xml:space="preserve"> </w:t>
      </w:r>
      <w:r>
        <w:rPr>
          <w:rtl/>
        </w:rPr>
        <w:t>היו"ר ג'ידא רינאוי זועבי:</w:t>
      </w:r>
      <w:r w:rsidRPr="00006EFE">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חבר הכנסת ארבל, </w:t>
      </w:r>
      <w:bookmarkStart w:id="22795" w:name="_ETM_Q49_479000"/>
      <w:bookmarkEnd w:id="22795"/>
      <w:r>
        <w:rPr>
          <w:rFonts w:hint="cs"/>
          <w:rtl/>
          <w:lang w:eastAsia="he-IL"/>
        </w:rPr>
        <w:t>לא הייתי רוצה עכשיו לקרוא אותך קריאה ראשונה.</w:t>
      </w:r>
    </w:p>
    <w:p w:rsidR="00CE5072" w:rsidRDefault="00CE5072" w:rsidP="00257A6A">
      <w:pPr>
        <w:rPr>
          <w:rtl/>
          <w:lang w:eastAsia="he-IL"/>
        </w:rPr>
      </w:pPr>
    </w:p>
    <w:p w:rsidR="00CE5072" w:rsidRDefault="00CE5072" w:rsidP="00257A6A">
      <w:pPr>
        <w:pStyle w:val="-"/>
        <w:rPr>
          <w:rtl/>
        </w:rPr>
      </w:pPr>
      <w:bookmarkStart w:id="22796" w:name="ET_speakercontinue_6200_59"/>
      <w:r w:rsidRPr="009427DF">
        <w:rPr>
          <w:rStyle w:val="TagStyle"/>
          <w:rtl/>
        </w:rPr>
        <w:t xml:space="preserve"> &lt;&lt; דובר_המשך &gt;&gt;</w:t>
      </w:r>
      <w:r w:rsidRPr="00006EFE">
        <w:rPr>
          <w:rStyle w:val="TagStyle"/>
          <w:rtl/>
        </w:rPr>
        <w:t xml:space="preserve"> </w:t>
      </w:r>
      <w:r>
        <w:rPr>
          <w:rtl/>
        </w:rPr>
        <w:t>שר התקשורת יועז הנדל:</w:t>
      </w:r>
      <w:r w:rsidRPr="00006EFE">
        <w:rPr>
          <w:rStyle w:val="TagStyle"/>
          <w:rtl/>
        </w:rPr>
        <w:t xml:space="preserve"> </w:t>
      </w:r>
      <w:r w:rsidRPr="009427DF">
        <w:rPr>
          <w:rStyle w:val="TagStyle"/>
          <w:rtl/>
        </w:rPr>
        <w:t>&lt;&lt; דובר_המשך &gt;&gt;</w:t>
      </w:r>
      <w:r>
        <w:rPr>
          <w:rtl/>
        </w:rPr>
        <w:t xml:space="preserve">   </w:t>
      </w:r>
      <w:bookmarkEnd w:id="22796"/>
    </w:p>
    <w:p w:rsidR="00CE5072" w:rsidRDefault="00CE5072" w:rsidP="00982C95">
      <w:pPr>
        <w:rPr>
          <w:rtl/>
          <w:lang w:eastAsia="he-IL"/>
        </w:rPr>
      </w:pPr>
    </w:p>
    <w:p w:rsidR="00CE5072" w:rsidRDefault="00CE5072" w:rsidP="00257A6A">
      <w:pPr>
        <w:rPr>
          <w:rtl/>
          <w:lang w:eastAsia="he-IL"/>
        </w:rPr>
      </w:pPr>
      <w:bookmarkStart w:id="22797" w:name="_ETM_Q49_481000"/>
      <w:bookmarkEnd w:id="22797"/>
      <w:r>
        <w:rPr>
          <w:rFonts w:hint="cs"/>
          <w:rtl/>
          <w:lang w:eastAsia="he-IL"/>
        </w:rPr>
        <w:t xml:space="preserve">תמיד, חבר הכנסת </w:t>
      </w:r>
      <w:bookmarkStart w:id="22798" w:name="_ETM_Q49_484000"/>
      <w:bookmarkEnd w:id="22798"/>
      <w:r>
        <w:rPr>
          <w:rFonts w:hint="cs"/>
          <w:rtl/>
          <w:lang w:eastAsia="he-IL"/>
        </w:rPr>
        <w:t xml:space="preserve">ארבל, יש לנו </w:t>
      </w:r>
      <w:r w:rsidR="00982C95">
        <w:rPr>
          <w:rFonts w:hint="cs"/>
          <w:rtl/>
          <w:lang w:eastAsia="he-IL"/>
        </w:rPr>
        <w:t>– – –</w:t>
      </w:r>
    </w:p>
    <w:p w:rsidR="00CE5072" w:rsidRDefault="00CE5072" w:rsidP="00257A6A">
      <w:pPr>
        <w:rPr>
          <w:rtl/>
          <w:lang w:eastAsia="he-IL"/>
        </w:rPr>
      </w:pPr>
    </w:p>
    <w:p w:rsidR="00CE5072" w:rsidRDefault="00CE5072" w:rsidP="00257A6A">
      <w:pPr>
        <w:pStyle w:val="af6"/>
        <w:rPr>
          <w:rtl/>
        </w:rPr>
      </w:pPr>
      <w:r w:rsidRPr="009427DF">
        <w:rPr>
          <w:rStyle w:val="TagStyle"/>
          <w:rtl/>
        </w:rPr>
        <w:t xml:space="preserve"> &lt;&lt; יור &gt;&gt;</w:t>
      </w:r>
      <w:r w:rsidRPr="00F04073">
        <w:rPr>
          <w:rStyle w:val="TagStyle"/>
          <w:rtl/>
        </w:rPr>
        <w:t xml:space="preserve"> </w:t>
      </w:r>
      <w:r>
        <w:rPr>
          <w:rtl/>
        </w:rPr>
        <w:t>היו"ר ג'ידא רינאוי זועבי:</w:t>
      </w:r>
      <w:r w:rsidRPr="00F04073">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לא קריאה ראשונה. בבקשה.</w:t>
      </w:r>
    </w:p>
    <w:p w:rsidR="00CE5072" w:rsidRDefault="00CE5072" w:rsidP="00257A6A">
      <w:pPr>
        <w:rPr>
          <w:rtl/>
          <w:lang w:eastAsia="he-IL"/>
        </w:rPr>
      </w:pPr>
    </w:p>
    <w:p w:rsidR="00CE5072" w:rsidRDefault="00CE5072" w:rsidP="00257A6A">
      <w:pPr>
        <w:pStyle w:val="-"/>
        <w:rPr>
          <w:rtl/>
        </w:rPr>
      </w:pPr>
      <w:bookmarkStart w:id="22799" w:name="ET_speakercontinue_6200_61"/>
      <w:r w:rsidRPr="009427DF">
        <w:rPr>
          <w:rStyle w:val="TagStyle"/>
          <w:rtl/>
        </w:rPr>
        <w:t xml:space="preserve"> &lt;&lt; דובר_המשך &gt;&gt;</w:t>
      </w:r>
      <w:r w:rsidRPr="00F04073">
        <w:rPr>
          <w:rStyle w:val="TagStyle"/>
          <w:rtl/>
        </w:rPr>
        <w:t xml:space="preserve"> </w:t>
      </w:r>
      <w:r>
        <w:rPr>
          <w:rtl/>
        </w:rPr>
        <w:t>שר התקשורת יועז הנדל:</w:t>
      </w:r>
      <w:r w:rsidRPr="00F04073">
        <w:rPr>
          <w:rStyle w:val="TagStyle"/>
          <w:rtl/>
        </w:rPr>
        <w:t xml:space="preserve"> </w:t>
      </w:r>
      <w:r w:rsidRPr="009427DF">
        <w:rPr>
          <w:rStyle w:val="TagStyle"/>
          <w:rtl/>
        </w:rPr>
        <w:t>&lt;&lt; דובר_המשך &gt;&gt;</w:t>
      </w:r>
      <w:r>
        <w:rPr>
          <w:rtl/>
        </w:rPr>
        <w:t xml:space="preserve">   </w:t>
      </w:r>
      <w:bookmarkEnd w:id="22799"/>
    </w:p>
    <w:p w:rsidR="00CE5072" w:rsidRDefault="00CE5072" w:rsidP="00982C95">
      <w:pPr>
        <w:rPr>
          <w:rtl/>
          <w:lang w:eastAsia="he-IL"/>
        </w:rPr>
      </w:pPr>
    </w:p>
    <w:p w:rsidR="00CE5072" w:rsidRDefault="00CE5072" w:rsidP="00B12AFB">
      <w:pPr>
        <w:rPr>
          <w:rtl/>
          <w:lang w:eastAsia="he-IL"/>
        </w:rPr>
      </w:pPr>
      <w:bookmarkStart w:id="22800" w:name="_ETM_Q49_485000"/>
      <w:bookmarkEnd w:id="22800"/>
      <w:r>
        <w:rPr>
          <w:rFonts w:hint="cs"/>
          <w:rtl/>
          <w:lang w:eastAsia="he-IL"/>
        </w:rPr>
        <w:t xml:space="preserve">תמיד יש </w:t>
      </w:r>
      <w:bookmarkStart w:id="22801" w:name="_ETM_Q49_487000"/>
      <w:bookmarkEnd w:id="22801"/>
      <w:r>
        <w:rPr>
          <w:rFonts w:hint="cs"/>
          <w:rtl/>
          <w:lang w:eastAsia="he-IL"/>
        </w:rPr>
        <w:t>לנו ממשלה אחת נבחרת במדינת ישראל; פעם הממשלה הנבחרת</w:t>
      </w:r>
      <w:bookmarkStart w:id="22802" w:name="_ETM_Q49_489000"/>
      <w:bookmarkEnd w:id="22802"/>
      <w:r>
        <w:rPr>
          <w:rFonts w:hint="cs"/>
          <w:rtl/>
          <w:lang w:eastAsia="he-IL"/>
        </w:rPr>
        <w:t xml:space="preserve"> היא כזאת ופעם היא אחרת, ולכן הדמוקרטיה </w:t>
      </w:r>
      <w:bookmarkStart w:id="22803" w:name="_ETM_Q49_494000"/>
      <w:bookmarkEnd w:id="22803"/>
      <w:r>
        <w:rPr>
          <w:rFonts w:hint="cs"/>
          <w:rtl/>
          <w:lang w:eastAsia="he-IL"/>
        </w:rPr>
        <w:t xml:space="preserve">הישראלית היא דמוקרטיה חזקה. </w:t>
      </w:r>
      <w:bookmarkStart w:id="22804" w:name="_ETM_Q49_437000"/>
      <w:bookmarkEnd w:id="22804"/>
    </w:p>
    <w:p w:rsidR="00CE5072" w:rsidRDefault="00CE5072" w:rsidP="00257A6A">
      <w:pPr>
        <w:rPr>
          <w:rtl/>
          <w:lang w:eastAsia="he-IL"/>
        </w:rPr>
      </w:pPr>
    </w:p>
    <w:p w:rsidR="00CE5072" w:rsidRDefault="00CE5072" w:rsidP="00257A6A">
      <w:pPr>
        <w:rPr>
          <w:rtl/>
        </w:rPr>
      </w:pPr>
      <w:bookmarkStart w:id="22805" w:name="_ETM_Q49_501000"/>
      <w:bookmarkEnd w:id="22805"/>
      <w:r>
        <w:rPr>
          <w:rtl/>
        </w:rPr>
        <w:t xml:space="preserve">אני </w:t>
      </w:r>
      <w:bookmarkStart w:id="22806" w:name="_ETM_Q49_497500"/>
      <w:bookmarkEnd w:id="22806"/>
      <w:r>
        <w:rPr>
          <w:rtl/>
        </w:rPr>
        <w:t xml:space="preserve">גאה </w:t>
      </w:r>
      <w:bookmarkStart w:id="22807" w:name="_ETM_Q49_497830"/>
      <w:bookmarkEnd w:id="22807"/>
      <w:r>
        <w:rPr>
          <w:rtl/>
        </w:rPr>
        <w:t xml:space="preserve">לעמוד </w:t>
      </w:r>
      <w:bookmarkStart w:id="22808" w:name="_ETM_Q49_498279"/>
      <w:bookmarkEnd w:id="22808"/>
      <w:r>
        <w:rPr>
          <w:rtl/>
        </w:rPr>
        <w:t xml:space="preserve">כאן </w:t>
      </w:r>
      <w:bookmarkStart w:id="22809" w:name="_ETM_Q49_498490"/>
      <w:bookmarkEnd w:id="22809"/>
      <w:r>
        <w:rPr>
          <w:rtl/>
        </w:rPr>
        <w:t xml:space="preserve">ולענות </w:t>
      </w:r>
      <w:bookmarkStart w:id="22810" w:name="_ETM_Q49_498850"/>
      <w:bookmarkEnd w:id="22810"/>
      <w:r>
        <w:rPr>
          <w:rtl/>
        </w:rPr>
        <w:t>ב</w:t>
      </w:r>
      <w:r>
        <w:rPr>
          <w:rFonts w:hint="cs"/>
          <w:rtl/>
        </w:rPr>
        <w:t>ש</w:t>
      </w:r>
      <w:r>
        <w:rPr>
          <w:rtl/>
        </w:rPr>
        <w:t xml:space="preserve">ם </w:t>
      </w:r>
      <w:bookmarkStart w:id="22811" w:name="_ETM_Q49_499029"/>
      <w:bookmarkEnd w:id="22811"/>
      <w:r>
        <w:rPr>
          <w:rtl/>
        </w:rPr>
        <w:t xml:space="preserve">ממשלת </w:t>
      </w:r>
      <w:bookmarkStart w:id="22812" w:name="_ETM_Q49_499660"/>
      <w:bookmarkEnd w:id="22812"/>
      <w:r>
        <w:rPr>
          <w:rtl/>
        </w:rPr>
        <w:t>ישראל</w:t>
      </w:r>
      <w:r>
        <w:rPr>
          <w:rFonts w:hint="cs"/>
          <w:rtl/>
        </w:rPr>
        <w:t>,</w:t>
      </w:r>
      <w:r>
        <w:rPr>
          <w:rtl/>
        </w:rPr>
        <w:t xml:space="preserve"> </w:t>
      </w:r>
      <w:bookmarkStart w:id="22813" w:name="_ETM_Q49_500110"/>
      <w:bookmarkEnd w:id="22813"/>
      <w:r>
        <w:rPr>
          <w:rtl/>
        </w:rPr>
        <w:t xml:space="preserve">דווקא </w:t>
      </w:r>
      <w:bookmarkStart w:id="22814" w:name="_ETM_Q49_500470"/>
      <w:bookmarkEnd w:id="22814"/>
      <w:r>
        <w:rPr>
          <w:rtl/>
        </w:rPr>
        <w:t xml:space="preserve">אחרי </w:t>
      </w:r>
      <w:bookmarkStart w:id="22815" w:name="_ETM_Q49_500800"/>
      <w:bookmarkEnd w:id="22815"/>
      <w:r>
        <w:rPr>
          <w:rtl/>
        </w:rPr>
        <w:t xml:space="preserve">שחבר </w:t>
      </w:r>
      <w:bookmarkStart w:id="22816" w:name="_ETM_Q49_501250"/>
      <w:bookmarkEnd w:id="22816"/>
      <w:r>
        <w:rPr>
          <w:rtl/>
        </w:rPr>
        <w:t xml:space="preserve">הכנסת </w:t>
      </w:r>
      <w:bookmarkStart w:id="22817" w:name="_ETM_Q49_502000"/>
      <w:bookmarkEnd w:id="22817"/>
      <w:r>
        <w:rPr>
          <w:rtl/>
        </w:rPr>
        <w:t xml:space="preserve">סמי </w:t>
      </w:r>
      <w:bookmarkStart w:id="22818" w:name="_ETM_Q49_502390"/>
      <w:bookmarkEnd w:id="22818"/>
      <w:r>
        <w:rPr>
          <w:rtl/>
        </w:rPr>
        <w:t xml:space="preserve">אבו </w:t>
      </w:r>
      <w:bookmarkStart w:id="22819" w:name="_ETM_Q49_502600"/>
      <w:bookmarkEnd w:id="22819"/>
      <w:r>
        <w:rPr>
          <w:rtl/>
        </w:rPr>
        <w:t xml:space="preserve">שחאדה </w:t>
      </w:r>
      <w:bookmarkStart w:id="22820" w:name="_ETM_Q49_503020"/>
      <w:bookmarkEnd w:id="22820"/>
      <w:r>
        <w:rPr>
          <w:rtl/>
        </w:rPr>
        <w:t>מדבר</w:t>
      </w:r>
      <w:r>
        <w:rPr>
          <w:rFonts w:hint="cs"/>
          <w:rtl/>
        </w:rPr>
        <w:t>.</w:t>
      </w:r>
      <w:r>
        <w:rPr>
          <w:rtl/>
        </w:rPr>
        <w:t xml:space="preserve"> </w:t>
      </w:r>
      <w:bookmarkStart w:id="22821" w:name="_ETM_Q49_504839"/>
      <w:bookmarkEnd w:id="22821"/>
      <w:r>
        <w:rPr>
          <w:rtl/>
        </w:rPr>
        <w:t xml:space="preserve">כידוע </w:t>
      </w:r>
      <w:bookmarkStart w:id="22822" w:name="_ETM_Q49_505289"/>
      <w:bookmarkEnd w:id="22822"/>
      <w:r>
        <w:rPr>
          <w:rtl/>
        </w:rPr>
        <w:t>לכם</w:t>
      </w:r>
      <w:r>
        <w:rPr>
          <w:rFonts w:hint="cs"/>
          <w:rtl/>
        </w:rPr>
        <w:t>,</w:t>
      </w:r>
      <w:r>
        <w:rPr>
          <w:rtl/>
        </w:rPr>
        <w:t xml:space="preserve"> </w:t>
      </w:r>
      <w:bookmarkStart w:id="22823" w:name="_ETM_Q49_505650"/>
      <w:bookmarkEnd w:id="22823"/>
      <w:r>
        <w:rPr>
          <w:rtl/>
        </w:rPr>
        <w:t xml:space="preserve">סמי </w:t>
      </w:r>
      <w:bookmarkStart w:id="22824" w:name="_ETM_Q49_505949"/>
      <w:bookmarkEnd w:id="22824"/>
      <w:r>
        <w:rPr>
          <w:rtl/>
        </w:rPr>
        <w:t xml:space="preserve">אבו </w:t>
      </w:r>
      <w:bookmarkStart w:id="22825" w:name="_ETM_Q49_506160"/>
      <w:bookmarkEnd w:id="22825"/>
      <w:r>
        <w:rPr>
          <w:rtl/>
        </w:rPr>
        <w:t xml:space="preserve">שחאדה </w:t>
      </w:r>
      <w:bookmarkStart w:id="22826" w:name="_ETM_Q49_506640"/>
      <w:bookmarkEnd w:id="22826"/>
      <w:r>
        <w:rPr>
          <w:rtl/>
        </w:rPr>
        <w:t xml:space="preserve">לא </w:t>
      </w:r>
      <w:bookmarkStart w:id="22827" w:name="_ETM_Q49_507119"/>
      <w:bookmarkEnd w:id="22827"/>
      <w:r>
        <w:rPr>
          <w:rtl/>
        </w:rPr>
        <w:t xml:space="preserve">הגיע </w:t>
      </w:r>
      <w:bookmarkStart w:id="22828" w:name="_ETM_Q49_507509"/>
      <w:bookmarkEnd w:id="22828"/>
      <w:r>
        <w:rPr>
          <w:rtl/>
        </w:rPr>
        <w:t xml:space="preserve">לכאן </w:t>
      </w:r>
      <w:bookmarkStart w:id="22829" w:name="_ETM_Q49_508140"/>
      <w:bookmarkEnd w:id="22829"/>
      <w:r>
        <w:rPr>
          <w:rtl/>
        </w:rPr>
        <w:t xml:space="preserve">מפולין </w:t>
      </w:r>
      <w:bookmarkStart w:id="22830" w:name="_ETM_Q49_509210"/>
      <w:bookmarkEnd w:id="22830"/>
      <w:r>
        <w:rPr>
          <w:rtl/>
        </w:rPr>
        <w:t xml:space="preserve">ולא </w:t>
      </w:r>
      <w:bookmarkStart w:id="22831" w:name="_ETM_Q49_511310"/>
      <w:bookmarkEnd w:id="22831"/>
      <w:r>
        <w:rPr>
          <w:rFonts w:hint="cs"/>
          <w:rtl/>
        </w:rPr>
        <w:t>מ</w:t>
      </w:r>
      <w:r>
        <w:rPr>
          <w:rtl/>
        </w:rPr>
        <w:t xml:space="preserve">קהילות </w:t>
      </w:r>
      <w:bookmarkStart w:id="22832" w:name="_ETM_Q49_511759"/>
      <w:bookmarkEnd w:id="22832"/>
      <w:r>
        <w:rPr>
          <w:rtl/>
        </w:rPr>
        <w:t xml:space="preserve">יהודיות </w:t>
      </w:r>
      <w:bookmarkStart w:id="22833" w:name="_ETM_Q49_512329"/>
      <w:bookmarkEnd w:id="22833"/>
      <w:r>
        <w:rPr>
          <w:rtl/>
        </w:rPr>
        <w:t xml:space="preserve">בארצות </w:t>
      </w:r>
      <w:bookmarkStart w:id="22834" w:name="_ETM_Q49_512779"/>
      <w:bookmarkEnd w:id="22834"/>
      <w:r>
        <w:rPr>
          <w:rtl/>
        </w:rPr>
        <w:t>ערב</w:t>
      </w:r>
      <w:r>
        <w:rPr>
          <w:rFonts w:hint="cs"/>
          <w:rtl/>
        </w:rPr>
        <w:t>.</w:t>
      </w:r>
      <w:r>
        <w:rPr>
          <w:rtl/>
        </w:rPr>
        <w:t xml:space="preserve"> </w:t>
      </w:r>
      <w:bookmarkStart w:id="22835" w:name="_ETM_Q49_513950"/>
      <w:bookmarkEnd w:id="22835"/>
      <w:r>
        <w:rPr>
          <w:rtl/>
        </w:rPr>
        <w:t xml:space="preserve">הוא </w:t>
      </w:r>
      <w:bookmarkStart w:id="22836" w:name="_ETM_Q49_514100"/>
      <w:bookmarkEnd w:id="22836"/>
      <w:r>
        <w:rPr>
          <w:rtl/>
        </w:rPr>
        <w:t>ערבי</w:t>
      </w:r>
      <w:bookmarkStart w:id="22837" w:name="_ETM_Q49_514489"/>
      <w:bookmarkEnd w:id="22837"/>
      <w:r>
        <w:rPr>
          <w:rFonts w:hint="cs"/>
          <w:rtl/>
        </w:rPr>
        <w:t xml:space="preserve"> </w:t>
      </w:r>
      <w:r>
        <w:rPr>
          <w:rtl/>
        </w:rPr>
        <w:t xml:space="preserve">ישראלי </w:t>
      </w:r>
      <w:bookmarkStart w:id="22838" w:name="_ETM_Q49_515270"/>
      <w:bookmarkEnd w:id="22838"/>
      <w:r>
        <w:rPr>
          <w:rtl/>
        </w:rPr>
        <w:t xml:space="preserve">ויושב </w:t>
      </w:r>
      <w:bookmarkStart w:id="22839" w:name="_ETM_Q49_515930"/>
      <w:bookmarkEnd w:id="22839"/>
      <w:r>
        <w:rPr>
          <w:rtl/>
        </w:rPr>
        <w:t xml:space="preserve">בפרלמנט </w:t>
      </w:r>
      <w:bookmarkStart w:id="22840" w:name="_ETM_Q49_516529"/>
      <w:bookmarkEnd w:id="22840"/>
      <w:r>
        <w:rPr>
          <w:rtl/>
        </w:rPr>
        <w:t>הישראלי</w:t>
      </w:r>
      <w:r>
        <w:rPr>
          <w:rFonts w:hint="cs"/>
          <w:rtl/>
        </w:rPr>
        <w:t>.</w:t>
      </w:r>
      <w:r>
        <w:rPr>
          <w:rtl/>
        </w:rPr>
        <w:t xml:space="preserve"> </w:t>
      </w:r>
      <w:bookmarkStart w:id="22841" w:name="_ETM_Q49_517040"/>
      <w:bookmarkEnd w:id="22841"/>
      <w:r>
        <w:rPr>
          <w:rtl/>
        </w:rPr>
        <w:t xml:space="preserve">גברתי </w:t>
      </w:r>
      <w:bookmarkStart w:id="22842" w:name="_ETM_Q49_517579"/>
      <w:bookmarkEnd w:id="22842"/>
      <w:r>
        <w:rPr>
          <w:rtl/>
        </w:rPr>
        <w:t>היושבת-ראש</w:t>
      </w:r>
      <w:r>
        <w:rPr>
          <w:rFonts w:hint="cs"/>
          <w:rtl/>
        </w:rPr>
        <w:t>, גם את</w:t>
      </w:r>
      <w:bookmarkStart w:id="22843" w:name="_ETM_Q49_518269"/>
      <w:bookmarkEnd w:id="22843"/>
      <w:r>
        <w:rPr>
          <w:rtl/>
        </w:rPr>
        <w:t xml:space="preserve"> </w:t>
      </w:r>
      <w:bookmarkStart w:id="22844" w:name="_ETM_Q49_519110"/>
      <w:bookmarkEnd w:id="22844"/>
      <w:r>
        <w:rPr>
          <w:rtl/>
        </w:rPr>
        <w:t xml:space="preserve">שייכת </w:t>
      </w:r>
      <w:bookmarkStart w:id="22845" w:name="_ETM_Q49_519710"/>
      <w:bookmarkEnd w:id="22845"/>
      <w:r>
        <w:rPr>
          <w:rtl/>
        </w:rPr>
        <w:t>ל</w:t>
      </w:r>
      <w:bookmarkStart w:id="22846" w:name="_ETM_Q49_520279"/>
      <w:bookmarkEnd w:id="22846"/>
      <w:r>
        <w:rPr>
          <w:rtl/>
        </w:rPr>
        <w:t xml:space="preserve">ערביי </w:t>
      </w:r>
      <w:bookmarkStart w:id="22847" w:name="_ETM_Q49_520760"/>
      <w:bookmarkEnd w:id="22847"/>
      <w:r>
        <w:rPr>
          <w:rtl/>
        </w:rPr>
        <w:t>ישראל</w:t>
      </w:r>
      <w:r>
        <w:rPr>
          <w:rFonts w:hint="cs"/>
          <w:rtl/>
        </w:rPr>
        <w:t>,</w:t>
      </w:r>
      <w:r>
        <w:rPr>
          <w:rtl/>
        </w:rPr>
        <w:t xml:space="preserve"> </w:t>
      </w:r>
      <w:bookmarkStart w:id="22848" w:name="_ETM_Q49_521579"/>
      <w:bookmarkEnd w:id="22848"/>
      <w:r>
        <w:rPr>
          <w:rtl/>
        </w:rPr>
        <w:t xml:space="preserve">ואני </w:t>
      </w:r>
      <w:bookmarkStart w:id="22849" w:name="_ETM_Q49_521910"/>
      <w:bookmarkEnd w:id="22849"/>
      <w:r>
        <w:rPr>
          <w:rtl/>
        </w:rPr>
        <w:t xml:space="preserve">חושב </w:t>
      </w:r>
      <w:bookmarkStart w:id="22850" w:name="_ETM_Q49_522300"/>
      <w:bookmarkEnd w:id="22850"/>
      <w:r>
        <w:rPr>
          <w:rtl/>
        </w:rPr>
        <w:t xml:space="preserve">שזה </w:t>
      </w:r>
      <w:bookmarkStart w:id="22851" w:name="_ETM_Q49_522690"/>
      <w:bookmarkEnd w:id="22851"/>
      <w:r>
        <w:rPr>
          <w:rtl/>
        </w:rPr>
        <w:t xml:space="preserve">קצת </w:t>
      </w:r>
      <w:bookmarkStart w:id="22852" w:name="_ETM_Q49_522960"/>
      <w:bookmarkEnd w:id="22852"/>
      <w:r>
        <w:rPr>
          <w:rtl/>
        </w:rPr>
        <w:t xml:space="preserve">אבסורד </w:t>
      </w:r>
      <w:bookmarkStart w:id="22853" w:name="_ETM_Q49_523469"/>
      <w:bookmarkEnd w:id="22853"/>
      <w:r>
        <w:rPr>
          <w:rFonts w:hint="cs"/>
          <w:rtl/>
        </w:rPr>
        <w:t>ל</w:t>
      </w:r>
      <w:r>
        <w:rPr>
          <w:rtl/>
        </w:rPr>
        <w:t xml:space="preserve">דבר </w:t>
      </w:r>
      <w:bookmarkStart w:id="22854" w:name="_ETM_Q49_523949"/>
      <w:bookmarkEnd w:id="22854"/>
      <w:r>
        <w:rPr>
          <w:rtl/>
        </w:rPr>
        <w:t xml:space="preserve">על </w:t>
      </w:r>
      <w:bookmarkStart w:id="22855" w:name="_ETM_Q49_524039"/>
      <w:bookmarkEnd w:id="22855"/>
      <w:r>
        <w:rPr>
          <w:rtl/>
        </w:rPr>
        <w:t>אפרטהייד</w:t>
      </w:r>
      <w:r>
        <w:rPr>
          <w:rFonts w:hint="cs"/>
          <w:rtl/>
        </w:rPr>
        <w:t>,</w:t>
      </w:r>
      <w:r>
        <w:rPr>
          <w:rtl/>
        </w:rPr>
        <w:t xml:space="preserve"> </w:t>
      </w:r>
      <w:bookmarkStart w:id="22856" w:name="_ETM_Q49_525000"/>
      <w:bookmarkEnd w:id="22856"/>
      <w:r>
        <w:rPr>
          <w:rtl/>
        </w:rPr>
        <w:t xml:space="preserve">כאשר </w:t>
      </w:r>
      <w:bookmarkStart w:id="22857" w:name="_ETM_Q49_525450"/>
      <w:bookmarkEnd w:id="22857"/>
      <w:r>
        <w:rPr>
          <w:rtl/>
        </w:rPr>
        <w:t xml:space="preserve">אנחנו </w:t>
      </w:r>
      <w:bookmarkStart w:id="22858" w:name="_ETM_Q49_525630"/>
      <w:bookmarkEnd w:id="22858"/>
      <w:r>
        <w:rPr>
          <w:rtl/>
        </w:rPr>
        <w:t xml:space="preserve">מסתכלים </w:t>
      </w:r>
      <w:bookmarkStart w:id="22859" w:name="_ETM_Q49_526200"/>
      <w:bookmarkEnd w:id="22859"/>
      <w:r>
        <w:rPr>
          <w:rtl/>
        </w:rPr>
        <w:t xml:space="preserve">על </w:t>
      </w:r>
      <w:bookmarkStart w:id="22860" w:name="_ETM_Q49_526290"/>
      <w:bookmarkEnd w:id="22860"/>
      <w:r>
        <w:rPr>
          <w:rtl/>
        </w:rPr>
        <w:t xml:space="preserve">הרכב </w:t>
      </w:r>
      <w:bookmarkStart w:id="22861" w:name="_ETM_Q49_526589"/>
      <w:bookmarkEnd w:id="22861"/>
      <w:r>
        <w:rPr>
          <w:rtl/>
        </w:rPr>
        <w:t xml:space="preserve">הכנסת </w:t>
      </w:r>
      <w:bookmarkStart w:id="22862" w:name="_ETM_Q49_527040"/>
      <w:bookmarkEnd w:id="22862"/>
      <w:r>
        <w:rPr>
          <w:rtl/>
        </w:rPr>
        <w:t>הנוכחית</w:t>
      </w:r>
      <w:r>
        <w:rPr>
          <w:rFonts w:hint="cs"/>
          <w:rtl/>
        </w:rPr>
        <w:t>,</w:t>
      </w:r>
      <w:r>
        <w:rPr>
          <w:rtl/>
        </w:rPr>
        <w:t xml:space="preserve"> </w:t>
      </w:r>
      <w:bookmarkStart w:id="22863" w:name="_ETM_Q49_527730"/>
      <w:bookmarkEnd w:id="22863"/>
      <w:r>
        <w:rPr>
          <w:rtl/>
        </w:rPr>
        <w:t xml:space="preserve">על </w:t>
      </w:r>
      <w:bookmarkStart w:id="22864" w:name="_ETM_Q49_527850"/>
      <w:bookmarkEnd w:id="22864"/>
      <w:r>
        <w:rPr>
          <w:rtl/>
        </w:rPr>
        <w:t xml:space="preserve">ההרכב </w:t>
      </w:r>
      <w:bookmarkStart w:id="22865" w:name="_ETM_Q49_528300"/>
      <w:bookmarkEnd w:id="22865"/>
      <w:r>
        <w:rPr>
          <w:rtl/>
        </w:rPr>
        <w:t xml:space="preserve">של </w:t>
      </w:r>
      <w:bookmarkStart w:id="22866" w:name="_ETM_Q49_528480"/>
      <w:bookmarkEnd w:id="22866"/>
      <w:r>
        <w:rPr>
          <w:rtl/>
        </w:rPr>
        <w:t>הממשלה</w:t>
      </w:r>
      <w:r>
        <w:rPr>
          <w:rFonts w:hint="cs"/>
          <w:rtl/>
        </w:rPr>
        <w:t>,</w:t>
      </w:r>
      <w:r>
        <w:rPr>
          <w:rtl/>
        </w:rPr>
        <w:t xml:space="preserve"> </w:t>
      </w:r>
      <w:bookmarkStart w:id="22867" w:name="_ETM_Q49_529680"/>
      <w:bookmarkEnd w:id="22867"/>
      <w:r>
        <w:rPr>
          <w:rtl/>
        </w:rPr>
        <w:t xml:space="preserve">על </w:t>
      </w:r>
      <w:bookmarkStart w:id="22868" w:name="_ETM_Q49_529890"/>
      <w:bookmarkEnd w:id="22868"/>
      <w:r>
        <w:rPr>
          <w:rtl/>
        </w:rPr>
        <w:t xml:space="preserve">היכולת </w:t>
      </w:r>
      <w:bookmarkStart w:id="22869" w:name="_ETM_Q49_530489"/>
      <w:bookmarkEnd w:id="22869"/>
      <w:r>
        <w:rPr>
          <w:rtl/>
        </w:rPr>
        <w:t xml:space="preserve">של </w:t>
      </w:r>
      <w:bookmarkStart w:id="22870" w:name="_ETM_Q49_530670"/>
      <w:bookmarkEnd w:id="22870"/>
      <w:r>
        <w:rPr>
          <w:rtl/>
        </w:rPr>
        <w:t xml:space="preserve">אזרח </w:t>
      </w:r>
      <w:bookmarkStart w:id="22871" w:name="_ETM_Q49_531029"/>
      <w:bookmarkEnd w:id="22871"/>
      <w:r>
        <w:rPr>
          <w:rtl/>
        </w:rPr>
        <w:t xml:space="preserve">ישראלי </w:t>
      </w:r>
      <w:bookmarkStart w:id="22872" w:name="_ETM_Q49_531480"/>
      <w:bookmarkEnd w:id="22872"/>
      <w:r>
        <w:rPr>
          <w:rtl/>
        </w:rPr>
        <w:t xml:space="preserve">ערבי </w:t>
      </w:r>
      <w:bookmarkStart w:id="22873" w:name="_ETM_Q49_531930"/>
      <w:bookmarkEnd w:id="22873"/>
      <w:r>
        <w:rPr>
          <w:rtl/>
        </w:rPr>
        <w:t xml:space="preserve">להגיע </w:t>
      </w:r>
      <w:bookmarkStart w:id="22874" w:name="_ETM_Q49_532320"/>
      <w:bookmarkEnd w:id="22874"/>
      <w:r>
        <w:rPr>
          <w:rtl/>
        </w:rPr>
        <w:t xml:space="preserve">לכל </w:t>
      </w:r>
      <w:bookmarkStart w:id="22875" w:name="_ETM_Q49_532649"/>
      <w:bookmarkEnd w:id="22875"/>
      <w:r>
        <w:rPr>
          <w:rtl/>
        </w:rPr>
        <w:t xml:space="preserve">מקום </w:t>
      </w:r>
      <w:bookmarkStart w:id="22876" w:name="_ETM_Q49_533100"/>
      <w:bookmarkEnd w:id="22876"/>
      <w:r>
        <w:rPr>
          <w:rtl/>
        </w:rPr>
        <w:t xml:space="preserve">ללא </w:t>
      </w:r>
      <w:bookmarkStart w:id="22877" w:name="_ETM_Q49_533760"/>
      <w:bookmarkEnd w:id="22877"/>
      <w:r>
        <w:rPr>
          <w:rtl/>
        </w:rPr>
        <w:t xml:space="preserve">גבולות </w:t>
      </w:r>
      <w:bookmarkStart w:id="22878" w:name="_ETM_Q49_534269"/>
      <w:bookmarkEnd w:id="22878"/>
      <w:r>
        <w:rPr>
          <w:rtl/>
        </w:rPr>
        <w:t xml:space="preserve">במדינת </w:t>
      </w:r>
      <w:bookmarkStart w:id="22879" w:name="_ETM_Q49_534809"/>
      <w:bookmarkEnd w:id="22879"/>
      <w:r>
        <w:rPr>
          <w:rtl/>
        </w:rPr>
        <w:t xml:space="preserve">ישראל </w:t>
      </w:r>
      <w:bookmarkStart w:id="22880" w:name="_ETM_Q49_535800"/>
      <w:bookmarkEnd w:id="22880"/>
      <w:r w:rsidR="00982C95">
        <w:rPr>
          <w:rFonts w:hint="cs"/>
          <w:rtl/>
        </w:rPr>
        <w:t>– –</w:t>
      </w:r>
      <w:r>
        <w:rPr>
          <w:rFonts w:hint="cs"/>
          <w:rtl/>
        </w:rPr>
        <w:t xml:space="preserve"> </w:t>
      </w:r>
    </w:p>
    <w:p w:rsidR="00CE5072" w:rsidRDefault="00CE5072" w:rsidP="00257A6A">
      <w:pPr>
        <w:rPr>
          <w:rtl/>
        </w:rPr>
      </w:pPr>
    </w:p>
    <w:p w:rsidR="00CE5072" w:rsidRDefault="00CE5072" w:rsidP="00257A6A">
      <w:pPr>
        <w:pStyle w:val="af5"/>
        <w:rPr>
          <w:rtl/>
        </w:rPr>
      </w:pPr>
      <w:bookmarkStart w:id="22881" w:name="ET_interruption_5850_62"/>
      <w:r w:rsidRPr="009427DF">
        <w:rPr>
          <w:rStyle w:val="TagStyle"/>
          <w:rtl/>
        </w:rPr>
        <w:t xml:space="preserve"> &lt;&lt; קריאה &gt;&gt;</w:t>
      </w:r>
      <w:r w:rsidRPr="00943296">
        <w:rPr>
          <w:rStyle w:val="TagStyle"/>
          <w:rtl/>
        </w:rPr>
        <w:t xml:space="preserve"> </w:t>
      </w:r>
      <w:r>
        <w:rPr>
          <w:rtl/>
        </w:rPr>
        <w:t>סמי אבו שחאדה (הרשימה המשותפת):</w:t>
      </w:r>
      <w:r w:rsidRPr="00943296">
        <w:rPr>
          <w:rStyle w:val="TagStyle"/>
          <w:rtl/>
        </w:rPr>
        <w:t xml:space="preserve"> </w:t>
      </w:r>
      <w:r w:rsidRPr="009427DF">
        <w:rPr>
          <w:rStyle w:val="TagStyle"/>
          <w:rtl/>
        </w:rPr>
        <w:t>&lt;&lt; קריאה &gt;&gt;</w:t>
      </w:r>
      <w:r>
        <w:rPr>
          <w:rtl/>
        </w:rPr>
        <w:t xml:space="preserve">   </w:t>
      </w:r>
      <w:bookmarkEnd w:id="2288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דווקא מה שאמרת מוכיח </w:t>
      </w:r>
      <w:r w:rsidR="00982C95">
        <w:rPr>
          <w:rFonts w:hint="cs"/>
          <w:rtl/>
          <w:lang w:eastAsia="he-IL"/>
        </w:rPr>
        <w:t>– – –</w:t>
      </w:r>
    </w:p>
    <w:p w:rsidR="00CE5072" w:rsidRDefault="00CE5072" w:rsidP="00257A6A">
      <w:pPr>
        <w:rPr>
          <w:rtl/>
          <w:lang w:eastAsia="he-IL"/>
        </w:rPr>
      </w:pPr>
      <w:bookmarkStart w:id="22882" w:name="_ETM_Q49_535000"/>
      <w:bookmarkEnd w:id="22882"/>
    </w:p>
    <w:p w:rsidR="00CE5072" w:rsidRDefault="00CE5072" w:rsidP="00257A6A">
      <w:pPr>
        <w:pStyle w:val="-"/>
        <w:rPr>
          <w:rtl/>
        </w:rPr>
      </w:pPr>
      <w:bookmarkStart w:id="22883" w:name="ET_speakercontinue_6200_63"/>
      <w:r w:rsidRPr="009427DF">
        <w:rPr>
          <w:rStyle w:val="TagStyle"/>
          <w:rtl/>
        </w:rPr>
        <w:t xml:space="preserve"> &lt;&lt; דובר_המשך &gt;&gt;</w:t>
      </w:r>
      <w:r w:rsidRPr="00B82BC8">
        <w:rPr>
          <w:rStyle w:val="TagStyle"/>
          <w:rtl/>
        </w:rPr>
        <w:t xml:space="preserve"> </w:t>
      </w:r>
      <w:r>
        <w:rPr>
          <w:rtl/>
        </w:rPr>
        <w:t>שר התקשורת יועז הנדל:</w:t>
      </w:r>
      <w:r w:rsidRPr="00B82BC8">
        <w:rPr>
          <w:rStyle w:val="TagStyle"/>
          <w:rtl/>
        </w:rPr>
        <w:t xml:space="preserve"> </w:t>
      </w:r>
      <w:r w:rsidRPr="009427DF">
        <w:rPr>
          <w:rStyle w:val="TagStyle"/>
          <w:rtl/>
        </w:rPr>
        <w:t>&lt;&lt; דובר_המשך &gt;&gt;</w:t>
      </w:r>
      <w:r>
        <w:rPr>
          <w:rtl/>
        </w:rPr>
        <w:t xml:space="preserve">   </w:t>
      </w:r>
      <w:bookmarkEnd w:id="22883"/>
    </w:p>
    <w:p w:rsidR="00CE5072" w:rsidRDefault="00CE5072" w:rsidP="00982C95">
      <w:pPr>
        <w:rPr>
          <w:rtl/>
          <w:lang w:eastAsia="he-IL"/>
        </w:rPr>
      </w:pPr>
    </w:p>
    <w:p w:rsidR="00CE5072" w:rsidRDefault="00982C95" w:rsidP="00257A6A">
      <w:pPr>
        <w:rPr>
          <w:rtl/>
        </w:rPr>
      </w:pPr>
      <w:bookmarkStart w:id="22884" w:name="_ETM_Q49_536000"/>
      <w:bookmarkEnd w:id="22884"/>
      <w:r>
        <w:rPr>
          <w:rFonts w:hint="cs"/>
          <w:rtl/>
        </w:rPr>
        <w:t>– –</w:t>
      </w:r>
      <w:r w:rsidR="00CE5072">
        <w:rPr>
          <w:rFonts w:hint="cs"/>
          <w:rtl/>
        </w:rPr>
        <w:t xml:space="preserve"> </w:t>
      </w:r>
      <w:r w:rsidR="00CE5072">
        <w:rPr>
          <w:rtl/>
        </w:rPr>
        <w:t xml:space="preserve">וכאשר </w:t>
      </w:r>
      <w:bookmarkStart w:id="22885" w:name="_ETM_Q49_537180"/>
      <w:bookmarkStart w:id="22886" w:name="_ETM_Q49_537720"/>
      <w:bookmarkEnd w:id="22885"/>
      <w:bookmarkEnd w:id="22886"/>
      <w:r w:rsidR="00CE5072">
        <w:rPr>
          <w:rtl/>
        </w:rPr>
        <w:t xml:space="preserve">אנחנו </w:t>
      </w:r>
      <w:bookmarkStart w:id="22887" w:name="_ETM_Q49_538019"/>
      <w:bookmarkEnd w:id="22887"/>
      <w:r w:rsidR="00CE5072">
        <w:rPr>
          <w:rFonts w:hint="cs"/>
          <w:rtl/>
        </w:rPr>
        <w:t xml:space="preserve">מסתכלים </w:t>
      </w:r>
      <w:r>
        <w:rPr>
          <w:rFonts w:hint="cs"/>
          <w:rtl/>
        </w:rPr>
        <w:t>– – –</w:t>
      </w:r>
    </w:p>
    <w:p w:rsidR="00CE5072" w:rsidRDefault="00CE5072" w:rsidP="00257A6A">
      <w:pPr>
        <w:rPr>
          <w:rtl/>
        </w:rPr>
      </w:pPr>
    </w:p>
    <w:p w:rsidR="00CE5072" w:rsidRDefault="00CE5072" w:rsidP="00257A6A">
      <w:pPr>
        <w:pStyle w:val="af6"/>
        <w:rPr>
          <w:rtl/>
        </w:rPr>
      </w:pPr>
      <w:r w:rsidRPr="009427DF">
        <w:rPr>
          <w:rStyle w:val="TagStyle"/>
          <w:rtl/>
        </w:rPr>
        <w:t xml:space="preserve"> &lt;&lt; יור &gt;&gt;</w:t>
      </w:r>
      <w:r w:rsidRPr="00B82BC8">
        <w:rPr>
          <w:rStyle w:val="TagStyle"/>
          <w:rtl/>
        </w:rPr>
        <w:t xml:space="preserve"> </w:t>
      </w:r>
      <w:r>
        <w:rPr>
          <w:rtl/>
        </w:rPr>
        <w:t>היו"ר ג'ידא רינאוי זועבי:</w:t>
      </w:r>
      <w:r w:rsidRPr="00B82BC8">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B33CC5">
      <w:pPr>
        <w:rPr>
          <w:rtl/>
          <w:lang w:eastAsia="he-IL"/>
        </w:rPr>
      </w:pPr>
      <w:r>
        <w:rPr>
          <w:rFonts w:hint="cs"/>
          <w:rtl/>
          <w:lang w:eastAsia="he-IL"/>
        </w:rPr>
        <w:t xml:space="preserve">חבר הכנסת אבו שחאדה, בבקשה. נתתי לך להגיד </w:t>
      </w:r>
      <w:bookmarkStart w:id="22888" w:name="_ETM_Q49_540000"/>
      <w:bookmarkEnd w:id="22888"/>
      <w:r>
        <w:rPr>
          <w:rFonts w:hint="cs"/>
          <w:rtl/>
          <w:lang w:eastAsia="he-IL"/>
        </w:rPr>
        <w:t>את כל מה שהיה לך להגיד</w:t>
      </w:r>
      <w:r w:rsidR="00B33CC5">
        <w:rPr>
          <w:rFonts w:hint="cs"/>
          <w:rtl/>
          <w:lang w:eastAsia="he-IL"/>
        </w:rPr>
        <w:t>.</w:t>
      </w:r>
      <w:r>
        <w:rPr>
          <w:rFonts w:hint="cs"/>
          <w:rtl/>
          <w:lang w:eastAsia="he-IL"/>
        </w:rPr>
        <w:t xml:space="preserve"> כעת אנחנו נקשיב לדברי </w:t>
      </w:r>
      <w:bookmarkStart w:id="22889" w:name="_ETM_Q49_545000"/>
      <w:bookmarkEnd w:id="22889"/>
      <w:r>
        <w:rPr>
          <w:rFonts w:hint="cs"/>
          <w:rtl/>
          <w:lang w:eastAsia="he-IL"/>
        </w:rPr>
        <w:t>השר. בבקשה.</w:t>
      </w:r>
    </w:p>
    <w:p w:rsidR="00CE5072" w:rsidRDefault="00CE5072" w:rsidP="00257A6A">
      <w:pPr>
        <w:rPr>
          <w:rtl/>
          <w:lang w:eastAsia="he-IL"/>
        </w:rPr>
      </w:pPr>
    </w:p>
    <w:p w:rsidR="00CE5072" w:rsidRDefault="00CE5072" w:rsidP="00257A6A">
      <w:pPr>
        <w:pStyle w:val="af5"/>
        <w:rPr>
          <w:rtl/>
        </w:rPr>
      </w:pPr>
      <w:bookmarkStart w:id="22890" w:name="ET_interruption_5850_65"/>
      <w:r w:rsidRPr="009427DF">
        <w:rPr>
          <w:rStyle w:val="TagStyle"/>
          <w:rtl/>
        </w:rPr>
        <w:t xml:space="preserve"> &lt;&lt; קריאה &gt;&gt;</w:t>
      </w:r>
      <w:r w:rsidRPr="00B82BC8">
        <w:rPr>
          <w:rStyle w:val="TagStyle"/>
          <w:rtl/>
        </w:rPr>
        <w:t xml:space="preserve"> </w:t>
      </w:r>
      <w:r>
        <w:rPr>
          <w:rtl/>
        </w:rPr>
        <w:t>סמי אבו שחאדה (הרשימה המשותפת):</w:t>
      </w:r>
      <w:r w:rsidRPr="00B82BC8">
        <w:rPr>
          <w:rStyle w:val="TagStyle"/>
          <w:rtl/>
        </w:rPr>
        <w:t xml:space="preserve"> </w:t>
      </w:r>
      <w:r w:rsidRPr="009427DF">
        <w:rPr>
          <w:rStyle w:val="TagStyle"/>
          <w:rtl/>
        </w:rPr>
        <w:t>&lt;&lt; קריאה &gt;&gt;</w:t>
      </w:r>
      <w:r>
        <w:rPr>
          <w:rtl/>
        </w:rPr>
        <w:t xml:space="preserve">   </w:t>
      </w:r>
      <w:bookmarkEnd w:id="22890"/>
    </w:p>
    <w:p w:rsidR="00CE5072" w:rsidRDefault="00CE5072" w:rsidP="00982C95">
      <w:pPr>
        <w:rPr>
          <w:rtl/>
          <w:lang w:eastAsia="he-IL"/>
        </w:rPr>
      </w:pPr>
    </w:p>
    <w:p w:rsidR="00CE5072" w:rsidRDefault="00CE5072" w:rsidP="00257A6A">
      <w:pPr>
        <w:rPr>
          <w:rtl/>
          <w:lang w:eastAsia="he-IL"/>
        </w:rPr>
      </w:pPr>
      <w:bookmarkStart w:id="22891" w:name="_ETM_Q49_549000"/>
      <w:bookmarkEnd w:id="22891"/>
      <w:r>
        <w:rPr>
          <w:rFonts w:hint="cs"/>
          <w:rtl/>
          <w:lang w:eastAsia="he-IL"/>
        </w:rPr>
        <w:t xml:space="preserve">הוא מתעלם מהזהות שלי, הוא ממשיך למחוק </w:t>
      </w:r>
      <w:r w:rsidR="00982C95">
        <w:rPr>
          <w:rFonts w:hint="cs"/>
          <w:rtl/>
          <w:lang w:eastAsia="he-IL"/>
        </w:rPr>
        <w:t>– – –</w:t>
      </w:r>
    </w:p>
    <w:p w:rsidR="00CE5072" w:rsidRDefault="00CE5072" w:rsidP="00257A6A">
      <w:pPr>
        <w:rPr>
          <w:rtl/>
          <w:lang w:eastAsia="he-IL"/>
        </w:rPr>
      </w:pPr>
    </w:p>
    <w:p w:rsidR="00CE5072" w:rsidRDefault="00CE5072" w:rsidP="00257A6A">
      <w:pPr>
        <w:pStyle w:val="af6"/>
        <w:rPr>
          <w:rtl/>
        </w:rPr>
      </w:pPr>
      <w:bookmarkStart w:id="22892" w:name="ET_yor_6309_66"/>
      <w:r w:rsidRPr="009427DF">
        <w:rPr>
          <w:rStyle w:val="TagStyle"/>
          <w:rtl/>
        </w:rPr>
        <w:t xml:space="preserve"> &lt;&lt; יור &gt;&gt;</w:t>
      </w:r>
      <w:r w:rsidRPr="00E54320">
        <w:rPr>
          <w:rStyle w:val="TagStyle"/>
          <w:rtl/>
        </w:rPr>
        <w:t xml:space="preserve"> </w:t>
      </w:r>
      <w:r>
        <w:rPr>
          <w:rtl/>
        </w:rPr>
        <w:t>היו"ר ג'ידא רינאוי זועבי:</w:t>
      </w:r>
      <w:r w:rsidRPr="00E54320">
        <w:rPr>
          <w:rStyle w:val="TagStyle"/>
          <w:rtl/>
        </w:rPr>
        <w:t xml:space="preserve"> </w:t>
      </w:r>
      <w:r w:rsidRPr="009427DF">
        <w:rPr>
          <w:rStyle w:val="TagStyle"/>
          <w:rtl/>
        </w:rPr>
        <w:t>&lt;&lt; יור &gt;&gt;</w:t>
      </w:r>
      <w:r>
        <w:rPr>
          <w:rtl/>
        </w:rPr>
        <w:t xml:space="preserve">   </w:t>
      </w:r>
      <w:bookmarkEnd w:id="22892"/>
    </w:p>
    <w:p w:rsidR="00CE5072" w:rsidRDefault="00CE5072" w:rsidP="00982C95">
      <w:pPr>
        <w:rPr>
          <w:rtl/>
          <w:lang w:eastAsia="he-IL"/>
        </w:rPr>
      </w:pPr>
    </w:p>
    <w:p w:rsidR="00CE5072" w:rsidRDefault="00CE5072" w:rsidP="00257A6A">
      <w:pPr>
        <w:rPr>
          <w:rtl/>
          <w:lang w:eastAsia="he-IL"/>
        </w:rPr>
      </w:pPr>
      <w:bookmarkStart w:id="22893" w:name="_ETM_Q49_552000"/>
      <w:bookmarkEnd w:id="22893"/>
      <w:r>
        <w:rPr>
          <w:rFonts w:hint="cs"/>
          <w:rtl/>
          <w:lang w:eastAsia="he-IL"/>
        </w:rPr>
        <w:t>בבקשה. אני לא ארשה. בבקשה.</w:t>
      </w:r>
    </w:p>
    <w:p w:rsidR="00CE5072" w:rsidRDefault="00CE5072" w:rsidP="00257A6A">
      <w:pPr>
        <w:rPr>
          <w:rtl/>
          <w:lang w:eastAsia="he-IL"/>
        </w:rPr>
      </w:pPr>
    </w:p>
    <w:p w:rsidR="00CE5072" w:rsidRDefault="00CE5072" w:rsidP="00257A6A">
      <w:pPr>
        <w:pStyle w:val="-"/>
        <w:keepNext/>
        <w:rPr>
          <w:rtl/>
        </w:rPr>
      </w:pPr>
      <w:bookmarkStart w:id="22894" w:name="ET_speakercontinue_6200_67"/>
      <w:r w:rsidRPr="009427DF">
        <w:rPr>
          <w:rStyle w:val="TagStyle"/>
          <w:rtl/>
        </w:rPr>
        <w:t xml:space="preserve"> &lt;&lt; דובר_המשך &gt;&gt;</w:t>
      </w:r>
      <w:r w:rsidRPr="00E54320">
        <w:rPr>
          <w:rStyle w:val="TagStyle"/>
          <w:rtl/>
        </w:rPr>
        <w:t xml:space="preserve"> </w:t>
      </w:r>
      <w:r>
        <w:rPr>
          <w:rtl/>
        </w:rPr>
        <w:t>שר התקשורת יועז הנדל:</w:t>
      </w:r>
      <w:r w:rsidRPr="00E54320">
        <w:rPr>
          <w:rStyle w:val="TagStyle"/>
          <w:rtl/>
        </w:rPr>
        <w:t xml:space="preserve"> </w:t>
      </w:r>
      <w:r w:rsidRPr="009427DF">
        <w:rPr>
          <w:rStyle w:val="TagStyle"/>
          <w:rtl/>
        </w:rPr>
        <w:t>&lt;&lt; דובר_המשך &gt;&gt;</w:t>
      </w:r>
      <w:r>
        <w:rPr>
          <w:rtl/>
        </w:rPr>
        <w:t xml:space="preserve">   </w:t>
      </w:r>
      <w:bookmarkEnd w:id="22894"/>
    </w:p>
    <w:p w:rsidR="00CE5072" w:rsidRDefault="00CE5072" w:rsidP="00982C95">
      <w:pPr>
        <w:rPr>
          <w:rtl/>
          <w:lang w:eastAsia="he-IL"/>
        </w:rPr>
      </w:pPr>
    </w:p>
    <w:p w:rsidR="00CE5072" w:rsidRDefault="00CE5072" w:rsidP="00257A6A">
      <w:pPr>
        <w:keepNext/>
        <w:rPr>
          <w:rtl/>
          <w:lang w:eastAsia="he-IL"/>
        </w:rPr>
      </w:pPr>
      <w:r>
        <w:rPr>
          <w:rFonts w:hint="cs"/>
          <w:rtl/>
          <w:lang w:eastAsia="he-IL"/>
        </w:rPr>
        <w:t xml:space="preserve">חבר הכנסת אבו שחאדה </w:t>
      </w:r>
      <w:r w:rsidR="00982C95">
        <w:rPr>
          <w:rFonts w:hint="cs"/>
          <w:rtl/>
          <w:lang w:eastAsia="he-IL"/>
        </w:rPr>
        <w:t>– – –</w:t>
      </w:r>
    </w:p>
    <w:p w:rsidR="00CE5072" w:rsidRDefault="00CE5072" w:rsidP="00257A6A">
      <w:pPr>
        <w:rPr>
          <w:rtl/>
          <w:lang w:eastAsia="he-IL"/>
        </w:rPr>
      </w:pPr>
    </w:p>
    <w:p w:rsidR="00CE5072" w:rsidRDefault="00CE5072" w:rsidP="00257A6A">
      <w:pPr>
        <w:pStyle w:val="af6"/>
        <w:rPr>
          <w:rtl/>
        </w:rPr>
      </w:pPr>
      <w:r w:rsidRPr="009427DF">
        <w:rPr>
          <w:rStyle w:val="TagStyle"/>
          <w:rtl/>
        </w:rPr>
        <w:t xml:space="preserve"> &lt;&lt; יור &gt;&gt;</w:t>
      </w:r>
      <w:r w:rsidRPr="00E54320">
        <w:rPr>
          <w:rStyle w:val="TagStyle"/>
          <w:rtl/>
        </w:rPr>
        <w:t xml:space="preserve"> </w:t>
      </w:r>
      <w:r>
        <w:rPr>
          <w:rtl/>
        </w:rPr>
        <w:t>היו"ר ג'ידא רינאוי זועבי:</w:t>
      </w:r>
      <w:r w:rsidRPr="00E54320">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bookmarkStart w:id="22895" w:name="_ETM_Q49_548000"/>
      <w:bookmarkEnd w:id="22895"/>
      <w:r>
        <w:rPr>
          <w:rFonts w:hint="cs"/>
          <w:rtl/>
          <w:lang w:eastAsia="he-IL"/>
        </w:rPr>
        <w:t xml:space="preserve">כבוד השר, </w:t>
      </w:r>
      <w:bookmarkStart w:id="22896" w:name="_ETM_Q49_553000"/>
      <w:bookmarkEnd w:id="22896"/>
      <w:r>
        <w:rPr>
          <w:rFonts w:hint="cs"/>
          <w:rtl/>
          <w:lang w:eastAsia="he-IL"/>
        </w:rPr>
        <w:t>תמשיך.</w:t>
      </w:r>
    </w:p>
    <w:p w:rsidR="00CE5072" w:rsidRDefault="00CE5072" w:rsidP="00257A6A">
      <w:pPr>
        <w:rPr>
          <w:rtl/>
          <w:lang w:eastAsia="he-IL"/>
        </w:rPr>
      </w:pPr>
    </w:p>
    <w:p w:rsidR="00CE5072" w:rsidRDefault="00CE5072" w:rsidP="00257A6A">
      <w:pPr>
        <w:pStyle w:val="af5"/>
        <w:rPr>
          <w:rtl/>
        </w:rPr>
      </w:pPr>
      <w:bookmarkStart w:id="22897" w:name="ET_interruption_5850_70"/>
      <w:r w:rsidRPr="009427DF">
        <w:rPr>
          <w:rStyle w:val="TagStyle"/>
          <w:rtl/>
        </w:rPr>
        <w:t xml:space="preserve"> &lt;&lt; קריאה &gt;&gt;</w:t>
      </w:r>
      <w:r w:rsidRPr="00E54320">
        <w:rPr>
          <w:rStyle w:val="TagStyle"/>
          <w:rtl/>
        </w:rPr>
        <w:t xml:space="preserve"> </w:t>
      </w:r>
      <w:r>
        <w:rPr>
          <w:rtl/>
        </w:rPr>
        <w:t>סמי אבו שחאדה (הרשימה המשותפת):</w:t>
      </w:r>
      <w:r w:rsidRPr="00E54320">
        <w:rPr>
          <w:rStyle w:val="TagStyle"/>
          <w:rtl/>
        </w:rPr>
        <w:t xml:space="preserve"> </w:t>
      </w:r>
      <w:r w:rsidRPr="009427DF">
        <w:rPr>
          <w:rStyle w:val="TagStyle"/>
          <w:rtl/>
        </w:rPr>
        <w:t>&lt;&lt; קריאה &gt;&gt;</w:t>
      </w:r>
      <w:r>
        <w:rPr>
          <w:rtl/>
        </w:rPr>
        <w:t xml:space="preserve">   </w:t>
      </w:r>
      <w:bookmarkEnd w:id="22897"/>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af6"/>
        <w:rPr>
          <w:rtl/>
        </w:rPr>
      </w:pPr>
      <w:r w:rsidRPr="009427DF">
        <w:rPr>
          <w:rStyle w:val="TagStyle"/>
          <w:rtl/>
        </w:rPr>
        <w:t xml:space="preserve"> &lt;&lt; יור &gt;&gt;</w:t>
      </w:r>
      <w:r w:rsidRPr="00E54320">
        <w:rPr>
          <w:rStyle w:val="TagStyle"/>
          <w:rtl/>
        </w:rPr>
        <w:t xml:space="preserve"> </w:t>
      </w:r>
      <w:r>
        <w:rPr>
          <w:rtl/>
        </w:rPr>
        <w:t>היו"ר ג'ידא רינאוי זועבי:</w:t>
      </w:r>
      <w:r w:rsidRPr="00E54320">
        <w:rPr>
          <w:rStyle w:val="TagStyle"/>
          <w:rtl/>
        </w:rPr>
        <w:t xml:space="preserve"> </w:t>
      </w:r>
      <w:r w:rsidRPr="009427DF">
        <w:rPr>
          <w:rStyle w:val="TagStyle"/>
          <w:rtl/>
        </w:rPr>
        <w:t>&lt;&lt;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חבר הכנסת אבו שחאדה, לא הייתי רוצה לקרוא אותך קריאה ראשונה. </w:t>
      </w:r>
    </w:p>
    <w:p w:rsidR="00CE5072" w:rsidRDefault="00CE5072" w:rsidP="00257A6A">
      <w:pPr>
        <w:rPr>
          <w:rtl/>
          <w:lang w:eastAsia="he-IL"/>
        </w:rPr>
      </w:pPr>
    </w:p>
    <w:p w:rsidR="00CE5072" w:rsidRDefault="00CE5072" w:rsidP="00257A6A">
      <w:pPr>
        <w:pStyle w:val="af5"/>
        <w:rPr>
          <w:rtl/>
        </w:rPr>
      </w:pPr>
      <w:bookmarkStart w:id="22898" w:name="ET_interruption_5850_72"/>
      <w:r w:rsidRPr="009427DF">
        <w:rPr>
          <w:rStyle w:val="TagStyle"/>
          <w:rtl/>
        </w:rPr>
        <w:t xml:space="preserve"> &lt;&lt; קריאה &gt;&gt;</w:t>
      </w:r>
      <w:r w:rsidRPr="00E54320">
        <w:rPr>
          <w:rStyle w:val="TagStyle"/>
          <w:rtl/>
        </w:rPr>
        <w:t xml:space="preserve"> </w:t>
      </w:r>
      <w:r>
        <w:rPr>
          <w:rtl/>
        </w:rPr>
        <w:t>סמי אבו שחאדה (הרשימה המשותפת):</w:t>
      </w:r>
      <w:r w:rsidRPr="00E54320">
        <w:rPr>
          <w:rStyle w:val="TagStyle"/>
          <w:rtl/>
        </w:rPr>
        <w:t xml:space="preserve"> </w:t>
      </w:r>
      <w:r w:rsidRPr="009427DF">
        <w:rPr>
          <w:rStyle w:val="TagStyle"/>
          <w:rtl/>
        </w:rPr>
        <w:t>&lt;&lt; קריאה &gt;&gt;</w:t>
      </w:r>
      <w:r>
        <w:rPr>
          <w:rtl/>
        </w:rPr>
        <w:t xml:space="preserve">   </w:t>
      </w:r>
      <w:bookmarkEnd w:id="22898"/>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גברתי היושבת-ראש </w:t>
      </w:r>
      <w:r w:rsidR="00982C95">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2899" w:name="ET_speakercontinue_6200_73"/>
      <w:r w:rsidRPr="009427DF">
        <w:rPr>
          <w:rStyle w:val="TagStyle"/>
          <w:rtl/>
        </w:rPr>
        <w:t xml:space="preserve"> &lt;&lt; דובר_המשך &gt;&gt;</w:t>
      </w:r>
      <w:r w:rsidRPr="00E54320">
        <w:rPr>
          <w:rStyle w:val="TagStyle"/>
          <w:rtl/>
        </w:rPr>
        <w:t xml:space="preserve"> </w:t>
      </w:r>
      <w:r>
        <w:rPr>
          <w:rtl/>
        </w:rPr>
        <w:t>שר התקשורת יועז הנדל:</w:t>
      </w:r>
      <w:r w:rsidRPr="00E54320">
        <w:rPr>
          <w:rStyle w:val="TagStyle"/>
          <w:rtl/>
        </w:rPr>
        <w:t xml:space="preserve"> </w:t>
      </w:r>
      <w:r w:rsidRPr="009427DF">
        <w:rPr>
          <w:rStyle w:val="TagStyle"/>
          <w:rtl/>
        </w:rPr>
        <w:t>&lt;&lt; דובר_המשך &gt;&gt;</w:t>
      </w:r>
      <w:r>
        <w:rPr>
          <w:rtl/>
        </w:rPr>
        <w:t xml:space="preserve">   </w:t>
      </w:r>
      <w:bookmarkEnd w:id="2289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גם אם תצעק, גם אם תצעק, דבריך לא יהיו נכונים. </w:t>
      </w:r>
    </w:p>
    <w:p w:rsidR="00CE5072" w:rsidRDefault="00CE5072" w:rsidP="00257A6A">
      <w:pPr>
        <w:rPr>
          <w:rtl/>
          <w:lang w:eastAsia="he-IL"/>
        </w:rPr>
      </w:pPr>
    </w:p>
    <w:p w:rsidR="00CE5072" w:rsidRDefault="00CE5072" w:rsidP="00257A6A">
      <w:pPr>
        <w:pStyle w:val="af5"/>
        <w:rPr>
          <w:rtl/>
        </w:rPr>
      </w:pPr>
      <w:bookmarkStart w:id="22900" w:name="ET_interruption_5850_74"/>
      <w:r w:rsidRPr="009427DF">
        <w:rPr>
          <w:rStyle w:val="TagStyle"/>
          <w:rtl/>
        </w:rPr>
        <w:lastRenderedPageBreak/>
        <w:t xml:space="preserve"> &lt;&lt; קריאה &gt;&gt;</w:t>
      </w:r>
      <w:r w:rsidRPr="00E54320">
        <w:rPr>
          <w:rStyle w:val="TagStyle"/>
          <w:rtl/>
        </w:rPr>
        <w:t xml:space="preserve"> </w:t>
      </w:r>
      <w:r>
        <w:rPr>
          <w:rtl/>
        </w:rPr>
        <w:t>סמי אבו שחאדה (הרשימה המשותפת):</w:t>
      </w:r>
      <w:r w:rsidRPr="00E54320">
        <w:rPr>
          <w:rStyle w:val="TagStyle"/>
          <w:rtl/>
        </w:rPr>
        <w:t xml:space="preserve"> </w:t>
      </w:r>
      <w:r w:rsidRPr="009427DF">
        <w:rPr>
          <w:rStyle w:val="TagStyle"/>
          <w:rtl/>
        </w:rPr>
        <w:t>&lt;&lt; קריאה &gt;&gt;</w:t>
      </w:r>
      <w:r>
        <w:rPr>
          <w:rtl/>
        </w:rPr>
        <w:t xml:space="preserve">   </w:t>
      </w:r>
      <w:bookmarkEnd w:id="22900"/>
    </w:p>
    <w:p w:rsidR="00CE5072" w:rsidRDefault="00CE5072" w:rsidP="00982C95">
      <w:pPr>
        <w:rPr>
          <w:rtl/>
          <w:lang w:eastAsia="he-IL"/>
        </w:rPr>
      </w:pPr>
    </w:p>
    <w:p w:rsidR="00CE5072" w:rsidRDefault="00982C95" w:rsidP="00257A6A">
      <w:pPr>
        <w:rPr>
          <w:rtl/>
          <w:lang w:eastAsia="he-IL"/>
        </w:rPr>
      </w:pPr>
      <w:bookmarkStart w:id="22901" w:name="_ETM_Q49_559000"/>
      <w:bookmarkEnd w:id="22901"/>
      <w:r>
        <w:rPr>
          <w:rFonts w:hint="cs"/>
          <w:rtl/>
          <w:lang w:eastAsia="he-IL"/>
        </w:rPr>
        <w:t>– – –</w:t>
      </w:r>
    </w:p>
    <w:p w:rsidR="00CE5072" w:rsidRDefault="00CE5072" w:rsidP="00257A6A">
      <w:pPr>
        <w:rPr>
          <w:rtl/>
          <w:lang w:eastAsia="he-IL"/>
        </w:rPr>
      </w:pPr>
      <w:bookmarkStart w:id="22902" w:name="_ETM_Q49_560000"/>
      <w:bookmarkEnd w:id="22902"/>
    </w:p>
    <w:p w:rsidR="00CE5072" w:rsidRDefault="00CE5072" w:rsidP="00257A6A">
      <w:pPr>
        <w:pStyle w:val="af6"/>
        <w:rPr>
          <w:rtl/>
        </w:rPr>
      </w:pPr>
      <w:bookmarkStart w:id="22903" w:name="ET_yor_6309_75"/>
      <w:r w:rsidRPr="009427DF">
        <w:rPr>
          <w:rStyle w:val="TagStyle"/>
          <w:rtl/>
        </w:rPr>
        <w:t xml:space="preserve"> &lt;&lt; יור &gt;&gt;</w:t>
      </w:r>
      <w:r w:rsidRPr="00E54320">
        <w:rPr>
          <w:rStyle w:val="TagStyle"/>
          <w:rtl/>
        </w:rPr>
        <w:t xml:space="preserve"> </w:t>
      </w:r>
      <w:r>
        <w:rPr>
          <w:rtl/>
        </w:rPr>
        <w:t>היו"ר ג'ידא רינאוי זועבי:</w:t>
      </w:r>
      <w:r w:rsidRPr="00E54320">
        <w:rPr>
          <w:rStyle w:val="TagStyle"/>
          <w:rtl/>
        </w:rPr>
        <w:t xml:space="preserve"> </w:t>
      </w:r>
      <w:r w:rsidRPr="009427DF">
        <w:rPr>
          <w:rStyle w:val="TagStyle"/>
          <w:rtl/>
        </w:rPr>
        <w:t>&lt;&lt; יור &gt;&gt;</w:t>
      </w:r>
      <w:r>
        <w:rPr>
          <w:rtl/>
        </w:rPr>
        <w:t xml:space="preserve">   </w:t>
      </w:r>
      <w:bookmarkEnd w:id="22903"/>
    </w:p>
    <w:p w:rsidR="00CE5072" w:rsidRDefault="00CE5072" w:rsidP="00982C95">
      <w:pPr>
        <w:rPr>
          <w:rtl/>
          <w:lang w:eastAsia="he-IL"/>
        </w:rPr>
      </w:pPr>
    </w:p>
    <w:p w:rsidR="00CE5072" w:rsidRDefault="00CE5072" w:rsidP="00B33CC5">
      <w:pPr>
        <w:rPr>
          <w:rtl/>
          <w:lang w:eastAsia="he-IL"/>
        </w:rPr>
      </w:pPr>
      <w:bookmarkStart w:id="22904" w:name="_ETM_Q49_561000"/>
      <w:bookmarkEnd w:id="22904"/>
      <w:r>
        <w:rPr>
          <w:rFonts w:hint="cs"/>
          <w:rtl/>
          <w:lang w:eastAsia="he-IL"/>
        </w:rPr>
        <w:t>היה לך את כל</w:t>
      </w:r>
      <w:bookmarkStart w:id="22905" w:name="_ETM_Q49_564000"/>
      <w:bookmarkEnd w:id="22905"/>
      <w:r>
        <w:rPr>
          <w:rFonts w:hint="cs"/>
          <w:rtl/>
          <w:lang w:eastAsia="he-IL"/>
        </w:rPr>
        <w:t xml:space="preserve"> הזמן, חבר הכנסת סמי אבו שחאדה</w:t>
      </w:r>
      <w:r w:rsidR="00B33CC5">
        <w:rPr>
          <w:rFonts w:hint="cs"/>
          <w:rtl/>
          <w:lang w:eastAsia="he-IL"/>
        </w:rPr>
        <w:t>.</w:t>
      </w:r>
      <w:r>
        <w:rPr>
          <w:rFonts w:hint="cs"/>
          <w:rtl/>
          <w:lang w:eastAsia="he-IL"/>
        </w:rPr>
        <w:t xml:space="preserve"> בבקשה. </w:t>
      </w:r>
    </w:p>
    <w:p w:rsidR="00CE5072" w:rsidRDefault="00CE5072" w:rsidP="00257A6A">
      <w:pPr>
        <w:rPr>
          <w:rtl/>
          <w:lang w:eastAsia="he-IL"/>
        </w:rPr>
      </w:pPr>
      <w:bookmarkStart w:id="22906" w:name="_ETM_Q49_566000"/>
      <w:bookmarkEnd w:id="22906"/>
    </w:p>
    <w:p w:rsidR="00CE5072" w:rsidRDefault="00CE5072" w:rsidP="00257A6A">
      <w:pPr>
        <w:pStyle w:val="-"/>
        <w:rPr>
          <w:rtl/>
        </w:rPr>
      </w:pPr>
      <w:bookmarkStart w:id="22907" w:name="ET_speakercontinue_6200_76"/>
      <w:r w:rsidRPr="009427DF">
        <w:rPr>
          <w:rStyle w:val="TagStyle"/>
          <w:rtl/>
        </w:rPr>
        <w:t xml:space="preserve"> &lt;&lt; דובר_המשך &gt;&gt;</w:t>
      </w:r>
      <w:r w:rsidRPr="0059030D">
        <w:rPr>
          <w:rStyle w:val="TagStyle"/>
          <w:rtl/>
        </w:rPr>
        <w:t xml:space="preserve"> </w:t>
      </w:r>
      <w:r>
        <w:rPr>
          <w:rtl/>
        </w:rPr>
        <w:t>שר התקשורת יועז הנדל:</w:t>
      </w:r>
      <w:r w:rsidRPr="0059030D">
        <w:rPr>
          <w:rStyle w:val="TagStyle"/>
          <w:rtl/>
        </w:rPr>
        <w:t xml:space="preserve"> </w:t>
      </w:r>
      <w:r w:rsidRPr="009427DF">
        <w:rPr>
          <w:rStyle w:val="TagStyle"/>
          <w:rtl/>
        </w:rPr>
        <w:t>&lt;&lt; דובר_המשך &gt;&gt;</w:t>
      </w:r>
      <w:r>
        <w:rPr>
          <w:rtl/>
        </w:rPr>
        <w:t xml:space="preserve">   </w:t>
      </w:r>
      <w:bookmarkEnd w:id="22907"/>
    </w:p>
    <w:p w:rsidR="00CE5072" w:rsidRDefault="00CE5072" w:rsidP="00982C95">
      <w:pPr>
        <w:rPr>
          <w:rtl/>
          <w:lang w:eastAsia="he-IL"/>
        </w:rPr>
      </w:pPr>
    </w:p>
    <w:p w:rsidR="00CE5072" w:rsidRDefault="00CE5072" w:rsidP="00746F15">
      <w:pPr>
        <w:rPr>
          <w:rtl/>
          <w:lang w:eastAsia="he-IL"/>
        </w:rPr>
      </w:pPr>
      <w:bookmarkStart w:id="22908" w:name="_ETM_Q49_567000"/>
      <w:bookmarkEnd w:id="22908"/>
      <w:r>
        <w:rPr>
          <w:rFonts w:hint="cs"/>
          <w:rtl/>
          <w:lang w:eastAsia="he-IL"/>
        </w:rPr>
        <w:t xml:space="preserve">רק </w:t>
      </w:r>
      <w:bookmarkStart w:id="22909" w:name="_ETM_Q49_568000"/>
      <w:bookmarkEnd w:id="22909"/>
      <w:r>
        <w:rPr>
          <w:rFonts w:hint="cs"/>
          <w:rtl/>
          <w:lang w:eastAsia="he-IL"/>
        </w:rPr>
        <w:t>צעקותיך מוכיחות את טענתי</w:t>
      </w:r>
      <w:r w:rsidR="00746F15">
        <w:rPr>
          <w:rFonts w:hint="cs"/>
          <w:rtl/>
          <w:lang w:eastAsia="he-IL"/>
        </w:rPr>
        <w:t>,</w:t>
      </w:r>
      <w:r>
        <w:rPr>
          <w:rFonts w:hint="cs"/>
          <w:rtl/>
          <w:lang w:eastAsia="he-IL"/>
        </w:rPr>
        <w:t xml:space="preserve"> מכיוון שאתה יושב בכנסת </w:t>
      </w:r>
      <w:bookmarkStart w:id="22910" w:name="_ETM_Q49_570000"/>
      <w:bookmarkEnd w:id="22910"/>
      <w:r>
        <w:rPr>
          <w:rFonts w:hint="cs"/>
          <w:rtl/>
          <w:lang w:eastAsia="he-IL"/>
        </w:rPr>
        <w:t xml:space="preserve">ישראל, בפרלמנט הישראלי, ומנהל ויכוח </w:t>
      </w:r>
      <w:r w:rsidR="00982C95">
        <w:rPr>
          <w:rFonts w:hint="cs"/>
          <w:rtl/>
          <w:lang w:eastAsia="he-IL"/>
        </w:rPr>
        <w:t>– –</w:t>
      </w:r>
    </w:p>
    <w:p w:rsidR="00CE5072" w:rsidRDefault="00CE5072" w:rsidP="00257A6A">
      <w:pPr>
        <w:rPr>
          <w:rtl/>
          <w:lang w:eastAsia="he-IL"/>
        </w:rPr>
      </w:pPr>
    </w:p>
    <w:p w:rsidR="00CE5072" w:rsidRDefault="00CE5072" w:rsidP="00257A6A">
      <w:pPr>
        <w:pStyle w:val="af5"/>
        <w:rPr>
          <w:rtl/>
        </w:rPr>
      </w:pPr>
      <w:bookmarkStart w:id="22911" w:name="ET_interruption_5850_77"/>
      <w:r w:rsidRPr="009427DF">
        <w:rPr>
          <w:rStyle w:val="TagStyle"/>
          <w:rtl/>
        </w:rPr>
        <w:t xml:space="preserve"> &lt;&lt; קריאה &gt;&gt;</w:t>
      </w:r>
      <w:r w:rsidRPr="0059030D">
        <w:rPr>
          <w:rStyle w:val="TagStyle"/>
          <w:rtl/>
        </w:rPr>
        <w:t xml:space="preserve"> </w:t>
      </w:r>
      <w:r>
        <w:rPr>
          <w:rtl/>
        </w:rPr>
        <w:t>סמי אבו שחאדה (הרשימה המשותפת):</w:t>
      </w:r>
      <w:r w:rsidRPr="0059030D">
        <w:rPr>
          <w:rStyle w:val="TagStyle"/>
          <w:rtl/>
        </w:rPr>
        <w:t xml:space="preserve"> </w:t>
      </w:r>
      <w:r w:rsidRPr="009427DF">
        <w:rPr>
          <w:rStyle w:val="TagStyle"/>
          <w:rtl/>
        </w:rPr>
        <w:t>&lt;&lt; קריאה &gt;&gt;</w:t>
      </w:r>
      <w:r>
        <w:rPr>
          <w:rtl/>
        </w:rPr>
        <w:t xml:space="preserve">   </w:t>
      </w:r>
      <w:bookmarkEnd w:id="22911"/>
    </w:p>
    <w:p w:rsidR="00CE5072" w:rsidRDefault="00CE5072" w:rsidP="00982C95">
      <w:pPr>
        <w:rPr>
          <w:rtl/>
          <w:lang w:eastAsia="he-IL"/>
        </w:rPr>
      </w:pPr>
    </w:p>
    <w:p w:rsidR="00CE5072" w:rsidRDefault="00746F15" w:rsidP="00746F15">
      <w:pPr>
        <w:rPr>
          <w:rtl/>
          <w:lang w:eastAsia="he-IL"/>
        </w:rPr>
      </w:pPr>
      <w:r>
        <w:rPr>
          <w:rFonts w:hint="eastAsia"/>
          <w:rtl/>
          <w:lang w:eastAsia="he-IL"/>
        </w:rPr>
        <w:t xml:space="preserve">– </w:t>
      </w:r>
      <w:r>
        <w:rPr>
          <w:rFonts w:hint="cs"/>
          <w:rtl/>
          <w:lang w:eastAsia="he-IL"/>
        </w:rPr>
        <w:t>– –</w:t>
      </w:r>
    </w:p>
    <w:p w:rsidR="00CE5072" w:rsidRDefault="00CE5072" w:rsidP="00257A6A">
      <w:pPr>
        <w:rPr>
          <w:rtl/>
          <w:lang w:eastAsia="he-IL"/>
        </w:rPr>
      </w:pPr>
    </w:p>
    <w:p w:rsidR="00CE5072" w:rsidRDefault="00CE5072" w:rsidP="00257A6A">
      <w:pPr>
        <w:pStyle w:val="-"/>
        <w:rPr>
          <w:rtl/>
        </w:rPr>
      </w:pPr>
      <w:bookmarkStart w:id="22912" w:name="ET_speakercontinue_6200_78"/>
      <w:r w:rsidRPr="009427DF">
        <w:rPr>
          <w:rStyle w:val="TagStyle"/>
          <w:rtl/>
        </w:rPr>
        <w:t xml:space="preserve"> &lt;&lt; דובר_המשך &gt;&gt;</w:t>
      </w:r>
      <w:r w:rsidRPr="0059030D">
        <w:rPr>
          <w:rStyle w:val="TagStyle"/>
          <w:rtl/>
        </w:rPr>
        <w:t xml:space="preserve"> </w:t>
      </w:r>
      <w:r>
        <w:rPr>
          <w:rtl/>
        </w:rPr>
        <w:t>שר התקשורת יועז הנדל:</w:t>
      </w:r>
      <w:r w:rsidRPr="0059030D">
        <w:rPr>
          <w:rStyle w:val="TagStyle"/>
          <w:rtl/>
        </w:rPr>
        <w:t xml:space="preserve"> </w:t>
      </w:r>
      <w:r w:rsidRPr="009427DF">
        <w:rPr>
          <w:rStyle w:val="TagStyle"/>
          <w:rtl/>
        </w:rPr>
        <w:t>&lt;&lt; דובר_המשך &gt;&gt;</w:t>
      </w:r>
      <w:r>
        <w:rPr>
          <w:rtl/>
        </w:rPr>
        <w:t xml:space="preserve">   </w:t>
      </w:r>
      <w:bookmarkEnd w:id="22912"/>
    </w:p>
    <w:p w:rsidR="00CE5072" w:rsidRDefault="00CE5072" w:rsidP="00982C95">
      <w:pPr>
        <w:rPr>
          <w:rtl/>
          <w:lang w:eastAsia="he-IL"/>
        </w:rPr>
      </w:pPr>
    </w:p>
    <w:p w:rsidR="00CE5072" w:rsidRPr="0059030D" w:rsidRDefault="00982C95" w:rsidP="00257A6A">
      <w:pPr>
        <w:rPr>
          <w:rtl/>
          <w:lang w:eastAsia="he-IL"/>
        </w:rPr>
      </w:pPr>
      <w:r>
        <w:rPr>
          <w:rFonts w:hint="cs"/>
          <w:rtl/>
          <w:lang w:eastAsia="he-IL"/>
        </w:rPr>
        <w:t>– –</w:t>
      </w:r>
      <w:r w:rsidR="00CE5072">
        <w:rPr>
          <w:rFonts w:hint="cs"/>
          <w:rtl/>
          <w:lang w:eastAsia="he-IL"/>
        </w:rPr>
        <w:t xml:space="preserve"> </w:t>
      </w:r>
      <w:bookmarkStart w:id="22913" w:name="_ETM_Q49_576000"/>
      <w:bookmarkEnd w:id="22913"/>
      <w:r w:rsidR="00CE5072">
        <w:rPr>
          <w:rFonts w:hint="cs"/>
          <w:rtl/>
          <w:lang w:eastAsia="he-IL"/>
        </w:rPr>
        <w:t xml:space="preserve">איתי </w:t>
      </w:r>
      <w:r>
        <w:rPr>
          <w:rFonts w:hint="cs"/>
          <w:rtl/>
          <w:lang w:eastAsia="he-IL"/>
        </w:rPr>
        <w:t>– –</w:t>
      </w:r>
      <w:r w:rsidR="00CE5072">
        <w:rPr>
          <w:rFonts w:hint="cs"/>
          <w:rtl/>
          <w:lang w:eastAsia="he-IL"/>
        </w:rPr>
        <w:t xml:space="preserve"> </w:t>
      </w:r>
    </w:p>
    <w:p w:rsidR="00CE5072" w:rsidRDefault="00CE5072" w:rsidP="00257A6A">
      <w:pPr>
        <w:rPr>
          <w:rtl/>
          <w:lang w:eastAsia="he-IL"/>
        </w:rPr>
      </w:pPr>
    </w:p>
    <w:p w:rsidR="00CE5072" w:rsidRDefault="00CE5072" w:rsidP="00257A6A">
      <w:pPr>
        <w:pStyle w:val="af5"/>
        <w:rPr>
          <w:rtl/>
        </w:rPr>
      </w:pPr>
      <w:bookmarkStart w:id="22914" w:name="ET_interruption_5850_69"/>
      <w:r w:rsidRPr="009427DF">
        <w:rPr>
          <w:rStyle w:val="TagStyle"/>
          <w:rtl/>
        </w:rPr>
        <w:t xml:space="preserve"> &lt;&lt; קריאה &gt;&gt;</w:t>
      </w:r>
      <w:r w:rsidRPr="00E54320">
        <w:rPr>
          <w:rStyle w:val="TagStyle"/>
          <w:rtl/>
        </w:rPr>
        <w:t xml:space="preserve"> </w:t>
      </w:r>
      <w:r>
        <w:rPr>
          <w:rtl/>
        </w:rPr>
        <w:t>סמי אבו שחאדה (הרשימה המשותפת):</w:t>
      </w:r>
      <w:r w:rsidRPr="00E54320">
        <w:rPr>
          <w:rStyle w:val="TagStyle"/>
          <w:rtl/>
        </w:rPr>
        <w:t xml:space="preserve"> </w:t>
      </w:r>
      <w:r w:rsidRPr="009427DF">
        <w:rPr>
          <w:rStyle w:val="TagStyle"/>
          <w:rtl/>
        </w:rPr>
        <w:t>&lt;&lt; קריאה &gt;&gt;</w:t>
      </w:r>
      <w:r>
        <w:rPr>
          <w:rtl/>
        </w:rPr>
        <w:t xml:space="preserve">   </w:t>
      </w:r>
      <w:bookmarkEnd w:id="22914"/>
    </w:p>
    <w:p w:rsidR="00CE5072" w:rsidRDefault="00CE5072" w:rsidP="00982C95">
      <w:pPr>
        <w:rPr>
          <w:rtl/>
          <w:lang w:eastAsia="he-IL"/>
        </w:rPr>
      </w:pPr>
    </w:p>
    <w:p w:rsidR="00CE5072" w:rsidRDefault="00982C95" w:rsidP="00257A6A">
      <w:pPr>
        <w:rPr>
          <w:rtl/>
          <w:lang w:eastAsia="he-IL"/>
        </w:rPr>
      </w:pPr>
      <w:r>
        <w:rPr>
          <w:rFonts w:hint="cs"/>
          <w:rtl/>
          <w:lang w:eastAsia="he-IL"/>
        </w:rPr>
        <w:t>– – –</w:t>
      </w:r>
      <w:r w:rsidR="00CE5072">
        <w:rPr>
          <w:rFonts w:hint="cs"/>
          <w:rtl/>
          <w:lang w:eastAsia="he-IL"/>
        </w:rPr>
        <w:t xml:space="preserve"> לא </w:t>
      </w:r>
      <w:r>
        <w:rPr>
          <w:rFonts w:hint="cs"/>
          <w:rtl/>
          <w:lang w:eastAsia="he-IL"/>
        </w:rPr>
        <w:t>– – –</w:t>
      </w:r>
    </w:p>
    <w:p w:rsidR="00CE5072" w:rsidRDefault="00CE5072" w:rsidP="00257A6A">
      <w:pPr>
        <w:rPr>
          <w:rtl/>
          <w:lang w:eastAsia="he-IL"/>
        </w:rPr>
      </w:pPr>
    </w:p>
    <w:p w:rsidR="00CE5072" w:rsidRDefault="00CE5072" w:rsidP="00257A6A">
      <w:pPr>
        <w:pStyle w:val="af6"/>
        <w:rPr>
          <w:rtl/>
        </w:rPr>
      </w:pPr>
      <w:bookmarkStart w:id="22915" w:name="ET_yor_6309_80"/>
      <w:r w:rsidRPr="009427DF">
        <w:rPr>
          <w:rStyle w:val="TagStyle"/>
          <w:rtl/>
        </w:rPr>
        <w:t xml:space="preserve"> &lt;&lt; יור &gt;&gt;</w:t>
      </w:r>
      <w:r w:rsidRPr="00397970">
        <w:rPr>
          <w:rStyle w:val="TagStyle"/>
          <w:rtl/>
        </w:rPr>
        <w:t xml:space="preserve"> </w:t>
      </w:r>
      <w:r>
        <w:rPr>
          <w:rtl/>
        </w:rPr>
        <w:t>היו"ר ג'ידא רינאוי זועבי:</w:t>
      </w:r>
      <w:r w:rsidRPr="00397970">
        <w:rPr>
          <w:rStyle w:val="TagStyle"/>
          <w:rtl/>
        </w:rPr>
        <w:t xml:space="preserve"> </w:t>
      </w:r>
      <w:r w:rsidRPr="009427DF">
        <w:rPr>
          <w:rStyle w:val="TagStyle"/>
          <w:rtl/>
        </w:rPr>
        <w:t>&lt;&lt; יור &gt;&gt;</w:t>
      </w:r>
      <w:r>
        <w:rPr>
          <w:rtl/>
        </w:rPr>
        <w:t xml:space="preserve">   </w:t>
      </w:r>
      <w:bookmarkEnd w:id="22915"/>
    </w:p>
    <w:p w:rsidR="00CE5072" w:rsidRDefault="00CE5072" w:rsidP="00982C95">
      <w:pPr>
        <w:rPr>
          <w:rtl/>
          <w:lang w:eastAsia="he-IL"/>
        </w:rPr>
      </w:pPr>
    </w:p>
    <w:p w:rsidR="00CE5072" w:rsidRPr="00397970" w:rsidRDefault="00CE5072" w:rsidP="00257A6A">
      <w:pPr>
        <w:rPr>
          <w:rtl/>
          <w:lang w:eastAsia="he-IL"/>
        </w:rPr>
      </w:pPr>
      <w:bookmarkStart w:id="22916" w:name="_ETM_Q49_578000"/>
      <w:bookmarkEnd w:id="22916"/>
      <w:r>
        <w:rPr>
          <w:rFonts w:hint="cs"/>
          <w:rtl/>
          <w:lang w:eastAsia="he-IL"/>
        </w:rPr>
        <w:t xml:space="preserve">חבר הכנסת סמי </w:t>
      </w:r>
      <w:bookmarkStart w:id="22917" w:name="_ETM_Q49_577000"/>
      <w:bookmarkEnd w:id="22917"/>
      <w:r>
        <w:rPr>
          <w:rFonts w:hint="cs"/>
          <w:rtl/>
          <w:lang w:eastAsia="he-IL"/>
        </w:rPr>
        <w:t xml:space="preserve">אבו שחאדה </w:t>
      </w:r>
      <w:r w:rsidR="00982C95">
        <w:rPr>
          <w:rFonts w:hint="cs"/>
          <w:rtl/>
          <w:lang w:eastAsia="he-IL"/>
        </w:rPr>
        <w:t>– –</w:t>
      </w:r>
      <w:r>
        <w:rPr>
          <w:rFonts w:hint="cs"/>
          <w:rtl/>
          <w:lang w:eastAsia="he-IL"/>
        </w:rPr>
        <w:t xml:space="preserve"> </w:t>
      </w:r>
    </w:p>
    <w:p w:rsidR="00CE5072" w:rsidRDefault="00CE5072" w:rsidP="00257A6A">
      <w:pPr>
        <w:rPr>
          <w:rtl/>
          <w:lang w:eastAsia="he-IL"/>
        </w:rPr>
      </w:pPr>
    </w:p>
    <w:p w:rsidR="00CE5072" w:rsidRDefault="00CE5072" w:rsidP="00257A6A">
      <w:pPr>
        <w:pStyle w:val="-"/>
        <w:rPr>
          <w:rtl/>
        </w:rPr>
      </w:pPr>
      <w:bookmarkStart w:id="22918" w:name="ET_speakercontinue_6200_79"/>
      <w:r w:rsidRPr="009427DF">
        <w:rPr>
          <w:rStyle w:val="TagStyle"/>
          <w:rtl/>
        </w:rPr>
        <w:t xml:space="preserve"> &lt;&lt; דובר_המשך &gt;&gt;</w:t>
      </w:r>
      <w:r w:rsidRPr="0059030D">
        <w:rPr>
          <w:rStyle w:val="TagStyle"/>
          <w:rtl/>
        </w:rPr>
        <w:t xml:space="preserve"> </w:t>
      </w:r>
      <w:r>
        <w:rPr>
          <w:rtl/>
        </w:rPr>
        <w:t>שר התקשורת יועז הנדל:</w:t>
      </w:r>
      <w:r w:rsidRPr="0059030D">
        <w:rPr>
          <w:rStyle w:val="TagStyle"/>
          <w:rtl/>
        </w:rPr>
        <w:t xml:space="preserve"> </w:t>
      </w:r>
      <w:r w:rsidRPr="009427DF">
        <w:rPr>
          <w:rStyle w:val="TagStyle"/>
          <w:rtl/>
        </w:rPr>
        <w:t>&lt;&lt; דובר_המשך &gt;&gt;</w:t>
      </w:r>
      <w:r>
        <w:rPr>
          <w:rtl/>
        </w:rPr>
        <w:t xml:space="preserve">   </w:t>
      </w:r>
      <w:bookmarkEnd w:id="22918"/>
    </w:p>
    <w:p w:rsidR="00CE5072" w:rsidRDefault="00CE5072" w:rsidP="00982C95">
      <w:pPr>
        <w:rPr>
          <w:rtl/>
          <w:lang w:eastAsia="he-IL"/>
        </w:rPr>
      </w:pPr>
    </w:p>
    <w:p w:rsidR="00CE5072" w:rsidRDefault="00982C95" w:rsidP="00257A6A">
      <w:pPr>
        <w:rPr>
          <w:rtl/>
          <w:lang w:eastAsia="he-IL"/>
        </w:rPr>
      </w:pPr>
      <w:r>
        <w:rPr>
          <w:rFonts w:hint="cs"/>
          <w:rtl/>
          <w:lang w:eastAsia="he-IL"/>
        </w:rPr>
        <w:t>– –</w:t>
      </w:r>
      <w:r w:rsidR="00CE5072">
        <w:rPr>
          <w:rFonts w:hint="cs"/>
          <w:rtl/>
          <w:lang w:eastAsia="he-IL"/>
        </w:rPr>
        <w:t xml:space="preserve"> ואנחנו שווים בזכויות הפרט שלנו במדינת ישראל </w:t>
      </w:r>
      <w:r>
        <w:rPr>
          <w:rFonts w:hint="cs"/>
          <w:rtl/>
          <w:lang w:eastAsia="he-IL"/>
        </w:rPr>
        <w:t>– – –</w:t>
      </w:r>
    </w:p>
    <w:p w:rsidR="00CE5072" w:rsidRDefault="00CE5072" w:rsidP="00257A6A">
      <w:pPr>
        <w:rPr>
          <w:rtl/>
          <w:lang w:eastAsia="he-IL"/>
        </w:rPr>
      </w:pPr>
    </w:p>
    <w:p w:rsidR="00CE5072" w:rsidRDefault="00CE5072" w:rsidP="00257A6A">
      <w:pPr>
        <w:pStyle w:val="af6"/>
        <w:rPr>
          <w:rtl/>
        </w:rPr>
      </w:pPr>
      <w:bookmarkStart w:id="22919" w:name="ET_yor_6309_81"/>
      <w:r w:rsidRPr="009427DF">
        <w:rPr>
          <w:rStyle w:val="TagStyle"/>
          <w:rtl/>
        </w:rPr>
        <w:t xml:space="preserve"> &lt;&lt; יור &gt;&gt;</w:t>
      </w:r>
      <w:r w:rsidRPr="00397970">
        <w:rPr>
          <w:rStyle w:val="TagStyle"/>
          <w:rtl/>
        </w:rPr>
        <w:t xml:space="preserve"> </w:t>
      </w:r>
      <w:r>
        <w:rPr>
          <w:rtl/>
        </w:rPr>
        <w:t>היו"ר ג'ידא רינאוי זועבי:</w:t>
      </w:r>
      <w:r w:rsidRPr="00397970">
        <w:rPr>
          <w:rStyle w:val="TagStyle"/>
          <w:rtl/>
        </w:rPr>
        <w:t xml:space="preserve"> </w:t>
      </w:r>
      <w:r w:rsidRPr="009427DF">
        <w:rPr>
          <w:rStyle w:val="TagStyle"/>
          <w:rtl/>
        </w:rPr>
        <w:t>&lt;&lt; יור &gt;&gt;</w:t>
      </w:r>
      <w:r>
        <w:rPr>
          <w:rtl/>
        </w:rPr>
        <w:t xml:space="preserve">   </w:t>
      </w:r>
      <w:bookmarkEnd w:id="22919"/>
    </w:p>
    <w:p w:rsidR="00CE5072" w:rsidRDefault="00CE5072" w:rsidP="00982C95">
      <w:pPr>
        <w:rPr>
          <w:rtl/>
          <w:lang w:eastAsia="he-IL"/>
        </w:rPr>
      </w:pPr>
    </w:p>
    <w:p w:rsidR="00CE5072" w:rsidRDefault="00982C95" w:rsidP="006E217A">
      <w:pPr>
        <w:rPr>
          <w:rtl/>
          <w:lang w:eastAsia="he-IL"/>
        </w:rPr>
      </w:pPr>
      <w:r>
        <w:rPr>
          <w:rFonts w:hint="cs"/>
          <w:rtl/>
          <w:lang w:eastAsia="he-IL"/>
        </w:rPr>
        <w:t>– –</w:t>
      </w:r>
      <w:r w:rsidR="00CE5072">
        <w:rPr>
          <w:rFonts w:hint="cs"/>
          <w:rtl/>
          <w:lang w:eastAsia="he-IL"/>
        </w:rPr>
        <w:t xml:space="preserve"> אני </w:t>
      </w:r>
      <w:bookmarkStart w:id="22920" w:name="_ETM_Q49_583000"/>
      <w:bookmarkEnd w:id="22920"/>
      <w:r w:rsidR="00CE5072">
        <w:rPr>
          <w:rFonts w:hint="cs"/>
          <w:rtl/>
          <w:lang w:eastAsia="he-IL"/>
        </w:rPr>
        <w:t xml:space="preserve">לא הייתי רוצה לקרוא </w:t>
      </w:r>
      <w:r w:rsidR="006E217A">
        <w:rPr>
          <w:rFonts w:hint="cs"/>
          <w:rtl/>
          <w:lang w:eastAsia="he-IL"/>
        </w:rPr>
        <w:t>אותך</w:t>
      </w:r>
      <w:r w:rsidR="00CE5072">
        <w:rPr>
          <w:rFonts w:hint="cs"/>
          <w:rtl/>
          <w:lang w:eastAsia="he-IL"/>
        </w:rPr>
        <w:t xml:space="preserve"> קריאה ראשונה. חבל. חבל. בבקשה.</w:t>
      </w:r>
    </w:p>
    <w:p w:rsidR="00CE5072" w:rsidRDefault="00CE5072" w:rsidP="00257A6A">
      <w:pPr>
        <w:rPr>
          <w:rtl/>
          <w:lang w:eastAsia="he-IL"/>
        </w:rPr>
      </w:pPr>
    </w:p>
    <w:p w:rsidR="00CE5072" w:rsidRDefault="00CE5072" w:rsidP="00257A6A">
      <w:pPr>
        <w:pStyle w:val="-"/>
        <w:rPr>
          <w:rtl/>
        </w:rPr>
      </w:pPr>
      <w:bookmarkStart w:id="22921" w:name="ET_speakercontinue_6200_82"/>
      <w:r w:rsidRPr="009427DF">
        <w:rPr>
          <w:rStyle w:val="TagStyle"/>
          <w:rtl/>
        </w:rPr>
        <w:t xml:space="preserve"> &lt;&lt; דובר_המשך &gt;&gt;</w:t>
      </w:r>
      <w:r w:rsidRPr="00397970">
        <w:rPr>
          <w:rStyle w:val="TagStyle"/>
          <w:rtl/>
        </w:rPr>
        <w:t xml:space="preserve"> </w:t>
      </w:r>
      <w:r>
        <w:rPr>
          <w:rtl/>
        </w:rPr>
        <w:t>שר התקשורת יועז הנדל:</w:t>
      </w:r>
      <w:r w:rsidRPr="00397970">
        <w:rPr>
          <w:rStyle w:val="TagStyle"/>
          <w:rtl/>
        </w:rPr>
        <w:t xml:space="preserve"> </w:t>
      </w:r>
      <w:r w:rsidRPr="009427DF">
        <w:rPr>
          <w:rStyle w:val="TagStyle"/>
          <w:rtl/>
        </w:rPr>
        <w:t>&lt;&lt; דובר_המשך &gt;&gt;</w:t>
      </w:r>
      <w:r>
        <w:rPr>
          <w:rtl/>
        </w:rPr>
        <w:t xml:space="preserve">   </w:t>
      </w:r>
      <w:bookmarkEnd w:id="22921"/>
    </w:p>
    <w:p w:rsidR="00CE5072" w:rsidRDefault="00CE5072" w:rsidP="00982C95">
      <w:pPr>
        <w:rPr>
          <w:rtl/>
        </w:rPr>
      </w:pPr>
    </w:p>
    <w:p w:rsidR="00CE5072" w:rsidRDefault="00CE5072" w:rsidP="006E217A">
      <w:pPr>
        <w:rPr>
          <w:rtl/>
        </w:rPr>
      </w:pPr>
      <w:r>
        <w:rPr>
          <w:rFonts w:hint="cs"/>
          <w:rtl/>
        </w:rPr>
        <w:t xml:space="preserve">מדינת ישראל היא מדינת לאום יהודית </w:t>
      </w:r>
      <w:bookmarkStart w:id="22922" w:name="_ETM_Q49_588000"/>
      <w:bookmarkEnd w:id="22922"/>
      <w:r>
        <w:rPr>
          <w:rFonts w:hint="cs"/>
          <w:rtl/>
        </w:rPr>
        <w:t xml:space="preserve">ודמוקרטית שבה </w:t>
      </w:r>
      <w:bookmarkStart w:id="22923" w:name="_ETM_Q49_580000"/>
      <w:bookmarkStart w:id="22924" w:name="_ETM_Q49_583880"/>
      <w:bookmarkStart w:id="22925" w:name="_ETM_Q49_584560"/>
      <w:bookmarkStart w:id="22926" w:name="_ETM_Q49_584979"/>
      <w:bookmarkStart w:id="22927" w:name="_ETM_Q49_586450"/>
      <w:bookmarkStart w:id="22928" w:name="_ETM_Q49_586990"/>
      <w:bookmarkStart w:id="22929" w:name="_ETM_Q49_587680"/>
      <w:bookmarkStart w:id="22930" w:name="_ETM_Q49_587799"/>
      <w:bookmarkStart w:id="22931" w:name="_ETM_Q49_588369"/>
      <w:bookmarkStart w:id="22932" w:name="_ETM_Q49_588640"/>
      <w:bookmarkStart w:id="22933" w:name="_ETM_Q49_589119"/>
      <w:bookmarkStart w:id="22934" w:name="_ETM_Q49_589990"/>
      <w:bookmarkStart w:id="22935" w:name="_ETM_Q49_590290"/>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r>
        <w:rPr>
          <w:rtl/>
        </w:rPr>
        <w:t xml:space="preserve">יש </w:t>
      </w:r>
      <w:bookmarkStart w:id="22936" w:name="_ETM_Q49_590439"/>
      <w:bookmarkEnd w:id="22936"/>
      <w:r>
        <w:rPr>
          <w:rtl/>
        </w:rPr>
        <w:t xml:space="preserve">שוויון </w:t>
      </w:r>
      <w:bookmarkStart w:id="22937" w:name="_ETM_Q49_590860"/>
      <w:bookmarkEnd w:id="22937"/>
      <w:r>
        <w:rPr>
          <w:rtl/>
        </w:rPr>
        <w:t xml:space="preserve">זכויות </w:t>
      </w:r>
      <w:bookmarkStart w:id="22938" w:name="_ETM_Q49_591189"/>
      <w:bookmarkEnd w:id="22938"/>
      <w:r>
        <w:rPr>
          <w:rtl/>
        </w:rPr>
        <w:t xml:space="preserve">פרט </w:t>
      </w:r>
      <w:bookmarkStart w:id="22939" w:name="_ETM_Q49_591460"/>
      <w:bookmarkEnd w:id="22939"/>
      <w:r>
        <w:rPr>
          <w:rtl/>
        </w:rPr>
        <w:t xml:space="preserve">מלא </w:t>
      </w:r>
      <w:bookmarkStart w:id="22940" w:name="_ETM_Q49_591880"/>
      <w:bookmarkEnd w:id="22940"/>
      <w:r>
        <w:rPr>
          <w:rtl/>
        </w:rPr>
        <w:t xml:space="preserve">לכל </w:t>
      </w:r>
      <w:bookmarkStart w:id="22941" w:name="_ETM_Q49_592240"/>
      <w:bookmarkEnd w:id="22941"/>
      <w:r>
        <w:rPr>
          <w:rtl/>
        </w:rPr>
        <w:t>אדם</w:t>
      </w:r>
      <w:r>
        <w:rPr>
          <w:rFonts w:hint="cs"/>
          <w:rtl/>
        </w:rPr>
        <w:t>,</w:t>
      </w:r>
      <w:r>
        <w:rPr>
          <w:rtl/>
        </w:rPr>
        <w:t xml:space="preserve"> </w:t>
      </w:r>
      <w:bookmarkStart w:id="22942" w:name="_ETM_Q49_592960"/>
      <w:bookmarkEnd w:id="22942"/>
      <w:r>
        <w:rPr>
          <w:rtl/>
        </w:rPr>
        <w:t>והשמ</w:t>
      </w:r>
      <w:r w:rsidR="006E217A">
        <w:rPr>
          <w:rFonts w:hint="cs"/>
          <w:rtl/>
        </w:rPr>
        <w:t>י</w:t>
      </w:r>
      <w:r>
        <w:rPr>
          <w:rtl/>
        </w:rPr>
        <w:t xml:space="preserve">ים </w:t>
      </w:r>
      <w:bookmarkStart w:id="22943" w:name="_ETM_Q49_593619"/>
      <w:bookmarkEnd w:id="22943"/>
      <w:r>
        <w:rPr>
          <w:rtl/>
        </w:rPr>
        <w:t xml:space="preserve">הם </w:t>
      </w:r>
      <w:bookmarkStart w:id="22944" w:name="_ETM_Q49_593740"/>
      <w:bookmarkEnd w:id="22944"/>
      <w:r>
        <w:rPr>
          <w:rtl/>
        </w:rPr>
        <w:t>הגבול</w:t>
      </w:r>
      <w:r>
        <w:rPr>
          <w:rFonts w:hint="cs"/>
          <w:rtl/>
        </w:rPr>
        <w:t>.</w:t>
      </w:r>
      <w:r>
        <w:rPr>
          <w:rtl/>
        </w:rPr>
        <w:t xml:space="preserve"> </w:t>
      </w:r>
      <w:bookmarkStart w:id="22945" w:name="_ETM_Q49_594369"/>
      <w:bookmarkEnd w:id="22945"/>
      <w:r>
        <w:rPr>
          <w:rtl/>
        </w:rPr>
        <w:t xml:space="preserve">אתה </w:t>
      </w:r>
      <w:bookmarkStart w:id="22946" w:name="_ETM_Q49_594610"/>
      <w:bookmarkEnd w:id="22946"/>
      <w:r>
        <w:rPr>
          <w:rtl/>
        </w:rPr>
        <w:t xml:space="preserve">יודע </w:t>
      </w:r>
      <w:bookmarkStart w:id="22947" w:name="_ETM_Q49_594850"/>
      <w:bookmarkEnd w:id="22947"/>
      <w:r>
        <w:rPr>
          <w:rtl/>
        </w:rPr>
        <w:t xml:space="preserve">איפה </w:t>
      </w:r>
      <w:bookmarkStart w:id="22948" w:name="_ETM_Q49_595029"/>
      <w:bookmarkEnd w:id="22948"/>
      <w:r>
        <w:rPr>
          <w:rtl/>
        </w:rPr>
        <w:t>הבעיה</w:t>
      </w:r>
      <w:r>
        <w:rPr>
          <w:rFonts w:hint="cs"/>
          <w:rtl/>
        </w:rPr>
        <w:t>?</w:t>
      </w:r>
      <w:r>
        <w:rPr>
          <w:rtl/>
        </w:rPr>
        <w:t xml:space="preserve"> </w:t>
      </w:r>
      <w:bookmarkStart w:id="22949" w:name="_ETM_Q49_595869"/>
      <w:bookmarkEnd w:id="22949"/>
      <w:r>
        <w:rPr>
          <w:rtl/>
        </w:rPr>
        <w:t xml:space="preserve">דווקא </w:t>
      </w:r>
      <w:bookmarkStart w:id="22950" w:name="_ETM_Q49_596320"/>
      <w:bookmarkEnd w:id="22950"/>
      <w:r>
        <w:rPr>
          <w:rtl/>
        </w:rPr>
        <w:t xml:space="preserve">בשוויון </w:t>
      </w:r>
      <w:bookmarkStart w:id="22951" w:name="_ETM_Q49_596829"/>
      <w:bookmarkEnd w:id="22951"/>
      <w:r>
        <w:rPr>
          <w:rtl/>
        </w:rPr>
        <w:t xml:space="preserve">הזכויות </w:t>
      </w:r>
      <w:bookmarkStart w:id="22952" w:name="_ETM_Q49_597220"/>
      <w:bookmarkEnd w:id="22952"/>
      <w:r>
        <w:rPr>
          <w:rtl/>
        </w:rPr>
        <w:t>והחובות</w:t>
      </w:r>
      <w:r>
        <w:rPr>
          <w:rFonts w:hint="cs"/>
          <w:rtl/>
        </w:rPr>
        <w:t xml:space="preserve">, לא רק </w:t>
      </w:r>
      <w:bookmarkStart w:id="22953" w:name="_ETM_Q49_598240"/>
      <w:bookmarkEnd w:id="22953"/>
      <w:r>
        <w:rPr>
          <w:rtl/>
        </w:rPr>
        <w:t xml:space="preserve">בשוויון </w:t>
      </w:r>
      <w:bookmarkStart w:id="22954" w:name="_ETM_Q49_598630"/>
      <w:bookmarkEnd w:id="22954"/>
      <w:r>
        <w:rPr>
          <w:rtl/>
        </w:rPr>
        <w:t>הזכויות</w:t>
      </w:r>
      <w:r w:rsidR="006E217A">
        <w:rPr>
          <w:rFonts w:hint="cs"/>
          <w:rtl/>
        </w:rPr>
        <w:t>,</w:t>
      </w:r>
      <w:r>
        <w:rPr>
          <w:rFonts w:hint="cs"/>
          <w:rtl/>
        </w:rPr>
        <w:t xml:space="preserve"> מ</w:t>
      </w:r>
      <w:bookmarkStart w:id="22955" w:name="_ETM_Q49_599380"/>
      <w:bookmarkEnd w:id="22955"/>
      <w:r>
        <w:rPr>
          <w:rtl/>
        </w:rPr>
        <w:t xml:space="preserve">כיוון </w:t>
      </w:r>
      <w:bookmarkStart w:id="22956" w:name="_ETM_Q49_600039"/>
      <w:bookmarkEnd w:id="22956"/>
      <w:r>
        <w:rPr>
          <w:rtl/>
        </w:rPr>
        <w:t xml:space="preserve">שגם </w:t>
      </w:r>
      <w:bookmarkStart w:id="22957" w:name="_ETM_Q49_600430"/>
      <w:bookmarkEnd w:id="22957"/>
      <w:r>
        <w:rPr>
          <w:rtl/>
        </w:rPr>
        <w:t>ערבי</w:t>
      </w:r>
      <w:bookmarkStart w:id="22958" w:name="_ETM_Q49_600880"/>
      <w:bookmarkEnd w:id="22958"/>
      <w:r w:rsidR="006E217A">
        <w:rPr>
          <w:rFonts w:hint="cs"/>
          <w:rtl/>
        </w:rPr>
        <w:t>-</w:t>
      </w:r>
      <w:r>
        <w:rPr>
          <w:rtl/>
        </w:rPr>
        <w:t xml:space="preserve">ישראלי </w:t>
      </w:r>
      <w:bookmarkStart w:id="22959" w:name="_ETM_Q49_601479"/>
      <w:bookmarkEnd w:id="22959"/>
      <w:r>
        <w:rPr>
          <w:rtl/>
        </w:rPr>
        <w:t xml:space="preserve">במדינת </w:t>
      </w:r>
      <w:bookmarkStart w:id="22960" w:name="_ETM_Q49_602020"/>
      <w:bookmarkEnd w:id="22960"/>
      <w:r>
        <w:rPr>
          <w:rtl/>
        </w:rPr>
        <w:t xml:space="preserve">ישראל </w:t>
      </w:r>
      <w:bookmarkStart w:id="22961" w:name="_ETM_Q49_602830"/>
      <w:bookmarkEnd w:id="22961"/>
      <w:r>
        <w:rPr>
          <w:rtl/>
        </w:rPr>
        <w:t xml:space="preserve">צריך </w:t>
      </w:r>
      <w:bookmarkStart w:id="22962" w:name="_ETM_Q49_603339"/>
      <w:bookmarkEnd w:id="22962"/>
      <w:r>
        <w:rPr>
          <w:rtl/>
        </w:rPr>
        <w:t xml:space="preserve">לממש </w:t>
      </w:r>
      <w:bookmarkStart w:id="22963" w:name="_ETM_Q49_604299"/>
      <w:bookmarkEnd w:id="22963"/>
      <w:r>
        <w:rPr>
          <w:rtl/>
        </w:rPr>
        <w:t xml:space="preserve">את </w:t>
      </w:r>
      <w:bookmarkStart w:id="22964" w:name="_ETM_Q49_604509"/>
      <w:bookmarkEnd w:id="22964"/>
      <w:r>
        <w:rPr>
          <w:rtl/>
        </w:rPr>
        <w:t xml:space="preserve">כלל </w:t>
      </w:r>
      <w:bookmarkStart w:id="22965" w:name="_ETM_Q49_604869"/>
      <w:bookmarkEnd w:id="22965"/>
      <w:r>
        <w:rPr>
          <w:rtl/>
        </w:rPr>
        <w:t xml:space="preserve">הזכויות </w:t>
      </w:r>
      <w:bookmarkStart w:id="22966" w:name="_ETM_Q49_605320"/>
      <w:bookmarkEnd w:id="22966"/>
      <w:r>
        <w:rPr>
          <w:rtl/>
        </w:rPr>
        <w:t xml:space="preserve">שלו </w:t>
      </w:r>
      <w:bookmarkStart w:id="22967" w:name="_ETM_Q49_605529"/>
      <w:bookmarkEnd w:id="22967"/>
      <w:r>
        <w:rPr>
          <w:rtl/>
        </w:rPr>
        <w:t xml:space="preserve">ואת </w:t>
      </w:r>
      <w:bookmarkStart w:id="22968" w:name="_ETM_Q49_605740"/>
      <w:bookmarkEnd w:id="22968"/>
      <w:r>
        <w:rPr>
          <w:rtl/>
        </w:rPr>
        <w:t xml:space="preserve">כלל </w:t>
      </w:r>
      <w:bookmarkStart w:id="22969" w:name="_ETM_Q49_605979"/>
      <w:bookmarkEnd w:id="22969"/>
      <w:r>
        <w:rPr>
          <w:rtl/>
        </w:rPr>
        <w:t>החובות</w:t>
      </w:r>
      <w:r w:rsidR="006E217A">
        <w:rPr>
          <w:rFonts w:hint="cs"/>
          <w:rtl/>
        </w:rPr>
        <w:t>.</w:t>
      </w:r>
      <w:r>
        <w:rPr>
          <w:rtl/>
        </w:rPr>
        <w:t xml:space="preserve"> </w:t>
      </w:r>
      <w:bookmarkStart w:id="22970" w:name="_ETM_Q49_606460"/>
      <w:bookmarkEnd w:id="22970"/>
      <w:r>
        <w:rPr>
          <w:rtl/>
        </w:rPr>
        <w:t>כ</w:t>
      </w:r>
      <w:r>
        <w:rPr>
          <w:rFonts w:hint="cs"/>
          <w:rtl/>
        </w:rPr>
        <w:t>ך</w:t>
      </w:r>
      <w:r>
        <w:rPr>
          <w:rtl/>
        </w:rPr>
        <w:t xml:space="preserve"> </w:t>
      </w:r>
      <w:bookmarkStart w:id="22971" w:name="_ETM_Q49_606729"/>
      <w:bookmarkEnd w:id="22971"/>
      <w:r>
        <w:rPr>
          <w:rtl/>
        </w:rPr>
        <w:t xml:space="preserve">אני </w:t>
      </w:r>
      <w:bookmarkStart w:id="22972" w:name="_ETM_Q49_606880"/>
      <w:bookmarkEnd w:id="22972"/>
      <w:r>
        <w:rPr>
          <w:rtl/>
        </w:rPr>
        <w:t xml:space="preserve">רואה </w:t>
      </w:r>
      <w:bookmarkStart w:id="22973" w:name="_ETM_Q49_607060"/>
      <w:bookmarkEnd w:id="22973"/>
      <w:r>
        <w:rPr>
          <w:rtl/>
        </w:rPr>
        <w:t xml:space="preserve">את </w:t>
      </w:r>
      <w:bookmarkStart w:id="22974" w:name="_ETM_Q49_607149"/>
      <w:bookmarkEnd w:id="22974"/>
      <w:r>
        <w:rPr>
          <w:rtl/>
        </w:rPr>
        <w:t xml:space="preserve">עתידה </w:t>
      </w:r>
      <w:bookmarkStart w:id="22975" w:name="_ETM_Q49_607450"/>
      <w:bookmarkEnd w:id="22975"/>
      <w:r>
        <w:rPr>
          <w:rtl/>
        </w:rPr>
        <w:t xml:space="preserve">של </w:t>
      </w:r>
      <w:bookmarkStart w:id="22976" w:name="_ETM_Q49_607600"/>
      <w:bookmarkEnd w:id="22976"/>
      <w:r>
        <w:rPr>
          <w:rtl/>
        </w:rPr>
        <w:t xml:space="preserve">מדינת </w:t>
      </w:r>
      <w:bookmarkStart w:id="22977" w:name="_ETM_Q49_607990"/>
      <w:bookmarkEnd w:id="22977"/>
      <w:r>
        <w:rPr>
          <w:rtl/>
        </w:rPr>
        <w:t>ישראל</w:t>
      </w:r>
      <w:r>
        <w:rPr>
          <w:rFonts w:hint="cs"/>
          <w:rtl/>
        </w:rPr>
        <w:t xml:space="preserve">. </w:t>
      </w:r>
      <w:bookmarkStart w:id="22978" w:name="_ETM_Q49_607000"/>
      <w:bookmarkStart w:id="22979" w:name="_ETM_Q49_608650"/>
      <w:bookmarkEnd w:id="22978"/>
      <w:bookmarkEnd w:id="22979"/>
      <w:r>
        <w:rPr>
          <w:rtl/>
        </w:rPr>
        <w:t xml:space="preserve">וכאשר </w:t>
      </w:r>
      <w:bookmarkStart w:id="22980" w:name="_ETM_Q49_609250"/>
      <w:bookmarkEnd w:id="22980"/>
      <w:r>
        <w:rPr>
          <w:rtl/>
        </w:rPr>
        <w:t xml:space="preserve">אנחנו </w:t>
      </w:r>
      <w:bookmarkStart w:id="22981" w:name="_ETM_Q49_609489"/>
      <w:bookmarkEnd w:id="22981"/>
      <w:r>
        <w:rPr>
          <w:rtl/>
        </w:rPr>
        <w:t xml:space="preserve">מסתכלים </w:t>
      </w:r>
      <w:bookmarkStart w:id="22982" w:name="_ETM_Q49_609910"/>
      <w:bookmarkEnd w:id="22982"/>
      <w:r>
        <w:rPr>
          <w:rtl/>
        </w:rPr>
        <w:t xml:space="preserve">על </w:t>
      </w:r>
      <w:bookmarkStart w:id="22983" w:name="_ETM_Q49_609970"/>
      <w:bookmarkEnd w:id="22983"/>
      <w:r>
        <w:rPr>
          <w:rtl/>
        </w:rPr>
        <w:t xml:space="preserve">אותם </w:t>
      </w:r>
      <w:bookmarkStart w:id="22984" w:name="_ETM_Q49_610269"/>
      <w:bookmarkEnd w:id="22984"/>
      <w:r>
        <w:rPr>
          <w:rtl/>
        </w:rPr>
        <w:t>ארגונים</w:t>
      </w:r>
      <w:r>
        <w:rPr>
          <w:rFonts w:hint="cs"/>
          <w:rtl/>
        </w:rPr>
        <w:t>,</w:t>
      </w:r>
      <w:r>
        <w:rPr>
          <w:rtl/>
        </w:rPr>
        <w:t xml:space="preserve"> </w:t>
      </w:r>
      <w:bookmarkStart w:id="22985" w:name="_ETM_Q49_611080"/>
      <w:bookmarkEnd w:id="22985"/>
      <w:r>
        <w:rPr>
          <w:rtl/>
        </w:rPr>
        <w:t xml:space="preserve">אם </w:t>
      </w:r>
      <w:bookmarkStart w:id="22986" w:name="_ETM_Q49_611349"/>
      <w:bookmarkEnd w:id="22986"/>
      <w:r>
        <w:rPr>
          <w:rtl/>
        </w:rPr>
        <w:t xml:space="preserve">הם </w:t>
      </w:r>
      <w:bookmarkStart w:id="22987" w:name="_ETM_Q49_611470"/>
      <w:bookmarkEnd w:id="22987"/>
      <w:r>
        <w:rPr>
          <w:rtl/>
        </w:rPr>
        <w:t xml:space="preserve">פועלים </w:t>
      </w:r>
      <w:bookmarkStart w:id="22988" w:name="_ETM_Q49_611860"/>
      <w:bookmarkEnd w:id="22988"/>
      <w:r>
        <w:rPr>
          <w:rtl/>
        </w:rPr>
        <w:t xml:space="preserve">למען </w:t>
      </w:r>
      <w:bookmarkStart w:id="22989" w:name="_ETM_Q49_612550"/>
      <w:bookmarkEnd w:id="22989"/>
      <w:r w:rsidR="00982C95">
        <w:rPr>
          <w:rFonts w:hint="cs"/>
          <w:rtl/>
        </w:rPr>
        <w:t>– – –</w:t>
      </w:r>
    </w:p>
    <w:p w:rsidR="00CE5072" w:rsidRDefault="00CE5072" w:rsidP="00257A6A">
      <w:pPr>
        <w:rPr>
          <w:rtl/>
        </w:rPr>
      </w:pPr>
    </w:p>
    <w:p w:rsidR="00CE5072" w:rsidRDefault="00CE5072" w:rsidP="00257A6A">
      <w:pPr>
        <w:pStyle w:val="af5"/>
        <w:rPr>
          <w:rtl/>
        </w:rPr>
      </w:pPr>
      <w:bookmarkStart w:id="22990" w:name="ET_interruption_5850_83"/>
      <w:r w:rsidRPr="009427DF">
        <w:rPr>
          <w:rStyle w:val="TagStyle"/>
          <w:rtl/>
        </w:rPr>
        <w:t xml:space="preserve"> &lt;&lt; קריאה &gt;&gt;</w:t>
      </w:r>
      <w:r w:rsidRPr="00B45D55">
        <w:rPr>
          <w:rStyle w:val="TagStyle"/>
          <w:rtl/>
        </w:rPr>
        <w:t xml:space="preserve"> </w:t>
      </w:r>
      <w:r>
        <w:rPr>
          <w:rtl/>
        </w:rPr>
        <w:t>סמי אבו שחאדה (הרשימה המשותפת):</w:t>
      </w:r>
      <w:r w:rsidRPr="00B45D55">
        <w:rPr>
          <w:rStyle w:val="TagStyle"/>
          <w:rtl/>
        </w:rPr>
        <w:t xml:space="preserve"> </w:t>
      </w:r>
      <w:r w:rsidRPr="009427DF">
        <w:rPr>
          <w:rStyle w:val="TagStyle"/>
          <w:rtl/>
        </w:rPr>
        <w:t>&lt;&lt; קריאה &gt;&gt;</w:t>
      </w:r>
      <w:r>
        <w:rPr>
          <w:rtl/>
        </w:rPr>
        <w:t xml:space="preserve">   </w:t>
      </w:r>
      <w:bookmarkEnd w:id="22990"/>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2991" w:name="ET_speakercontinue_6200_84"/>
      <w:r w:rsidRPr="009427DF">
        <w:rPr>
          <w:rStyle w:val="TagStyle"/>
          <w:rtl/>
        </w:rPr>
        <w:t xml:space="preserve"> &lt;&lt; דובר_המשך &gt;&gt;</w:t>
      </w:r>
      <w:r w:rsidRPr="00B45D55">
        <w:rPr>
          <w:rStyle w:val="TagStyle"/>
          <w:rtl/>
        </w:rPr>
        <w:t xml:space="preserve"> </w:t>
      </w:r>
      <w:r>
        <w:rPr>
          <w:rtl/>
        </w:rPr>
        <w:t>שר התקשורת יועז הנדל:</w:t>
      </w:r>
      <w:r w:rsidRPr="00B45D55">
        <w:rPr>
          <w:rStyle w:val="TagStyle"/>
          <w:rtl/>
        </w:rPr>
        <w:t xml:space="preserve"> </w:t>
      </w:r>
      <w:r w:rsidRPr="009427DF">
        <w:rPr>
          <w:rStyle w:val="TagStyle"/>
          <w:rtl/>
        </w:rPr>
        <w:t>&lt;&lt; דובר_המשך &gt;&gt;</w:t>
      </w:r>
      <w:r>
        <w:rPr>
          <w:rtl/>
        </w:rPr>
        <w:t xml:space="preserve">   </w:t>
      </w:r>
      <w:bookmarkEnd w:id="22991"/>
    </w:p>
    <w:p w:rsidR="00CE5072" w:rsidRDefault="00CE5072" w:rsidP="00982C95">
      <w:pPr>
        <w:rPr>
          <w:rtl/>
          <w:lang w:eastAsia="he-IL"/>
        </w:rPr>
      </w:pPr>
    </w:p>
    <w:p w:rsidR="00CE5072" w:rsidRDefault="00CE5072" w:rsidP="00257A6A">
      <w:pPr>
        <w:rPr>
          <w:rtl/>
          <w:lang w:eastAsia="he-IL"/>
        </w:rPr>
      </w:pPr>
      <w:bookmarkStart w:id="22992" w:name="_ETM_Q49_610000"/>
      <w:bookmarkEnd w:id="22992"/>
      <w:r>
        <w:rPr>
          <w:rFonts w:hint="cs"/>
          <w:rtl/>
          <w:lang w:eastAsia="he-IL"/>
        </w:rPr>
        <w:t xml:space="preserve">האם הם פועלים למען זכויות אדם? </w:t>
      </w:r>
    </w:p>
    <w:p w:rsidR="00CE5072" w:rsidRDefault="00CE5072" w:rsidP="00257A6A">
      <w:pPr>
        <w:rPr>
          <w:rtl/>
          <w:lang w:eastAsia="he-IL"/>
        </w:rPr>
      </w:pPr>
      <w:bookmarkStart w:id="22993" w:name="_ETM_Q49_611000"/>
      <w:bookmarkEnd w:id="22993"/>
    </w:p>
    <w:p w:rsidR="00CE5072" w:rsidRDefault="00CE5072" w:rsidP="00257A6A">
      <w:pPr>
        <w:pStyle w:val="af5"/>
        <w:rPr>
          <w:rtl/>
        </w:rPr>
      </w:pPr>
      <w:bookmarkStart w:id="22994" w:name="ET_interruption_5850_85"/>
      <w:r w:rsidRPr="009427DF">
        <w:rPr>
          <w:rStyle w:val="TagStyle"/>
          <w:rtl/>
        </w:rPr>
        <w:t xml:space="preserve"> &lt;&lt; קריאה &gt;&gt;</w:t>
      </w:r>
      <w:r w:rsidRPr="00B45D55">
        <w:rPr>
          <w:rStyle w:val="TagStyle"/>
          <w:rtl/>
        </w:rPr>
        <w:t xml:space="preserve"> </w:t>
      </w:r>
      <w:r>
        <w:rPr>
          <w:rtl/>
        </w:rPr>
        <w:t>סמי אבו שחאדה (הרשימה המשותפת):</w:t>
      </w:r>
      <w:r w:rsidRPr="00B45D55">
        <w:rPr>
          <w:rStyle w:val="TagStyle"/>
          <w:rtl/>
        </w:rPr>
        <w:t xml:space="preserve"> </w:t>
      </w:r>
      <w:r w:rsidRPr="009427DF">
        <w:rPr>
          <w:rStyle w:val="TagStyle"/>
          <w:rtl/>
        </w:rPr>
        <w:t>&lt;&lt; קריאה &gt;&gt;</w:t>
      </w:r>
      <w:r>
        <w:rPr>
          <w:rtl/>
        </w:rPr>
        <w:t xml:space="preserve">   </w:t>
      </w:r>
      <w:bookmarkEnd w:id="22994"/>
    </w:p>
    <w:p w:rsidR="00CE5072" w:rsidRDefault="00CE5072" w:rsidP="00982C95">
      <w:pPr>
        <w:rPr>
          <w:rtl/>
          <w:lang w:eastAsia="he-IL"/>
        </w:rPr>
      </w:pPr>
    </w:p>
    <w:p w:rsidR="00CE5072" w:rsidRDefault="00CE5072" w:rsidP="00257A6A">
      <w:pPr>
        <w:rPr>
          <w:rtl/>
          <w:lang w:eastAsia="he-IL"/>
        </w:rPr>
      </w:pPr>
      <w:bookmarkStart w:id="22995" w:name="_ETM_Q49_613000"/>
      <w:bookmarkEnd w:id="22995"/>
      <w:r>
        <w:rPr>
          <w:rFonts w:hint="cs"/>
          <w:rtl/>
          <w:lang w:eastAsia="he-IL"/>
        </w:rPr>
        <w:t xml:space="preserve">חוץ מזה שהרסתם </w:t>
      </w:r>
      <w:r w:rsidR="00982C95">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2996" w:name="ET_speakercontinue_6200_86"/>
      <w:r w:rsidRPr="009427DF">
        <w:rPr>
          <w:rStyle w:val="TagStyle"/>
          <w:rtl/>
        </w:rPr>
        <w:t xml:space="preserve"> &lt;&lt; דובר_המשך &gt;&gt;</w:t>
      </w:r>
      <w:r w:rsidRPr="00B45D55">
        <w:rPr>
          <w:rStyle w:val="TagStyle"/>
          <w:rtl/>
        </w:rPr>
        <w:t xml:space="preserve"> </w:t>
      </w:r>
      <w:r>
        <w:rPr>
          <w:rtl/>
        </w:rPr>
        <w:t>שר התקשורת יועז הנדל:</w:t>
      </w:r>
      <w:r w:rsidRPr="00B45D55">
        <w:rPr>
          <w:rStyle w:val="TagStyle"/>
          <w:rtl/>
        </w:rPr>
        <w:t xml:space="preserve"> </w:t>
      </w:r>
      <w:r w:rsidRPr="009427DF">
        <w:rPr>
          <w:rStyle w:val="TagStyle"/>
          <w:rtl/>
        </w:rPr>
        <w:t>&lt;&lt; דובר_המשך &gt;&gt;</w:t>
      </w:r>
      <w:r>
        <w:rPr>
          <w:rtl/>
        </w:rPr>
        <w:t xml:space="preserve">   </w:t>
      </w:r>
      <w:bookmarkEnd w:id="22996"/>
    </w:p>
    <w:p w:rsidR="00CE5072" w:rsidRDefault="00CE5072" w:rsidP="00982C95">
      <w:pPr>
        <w:rPr>
          <w:rtl/>
          <w:lang w:eastAsia="he-IL"/>
        </w:rPr>
      </w:pPr>
    </w:p>
    <w:p w:rsidR="00CE5072" w:rsidRDefault="00CE5072" w:rsidP="00257A6A">
      <w:pPr>
        <w:rPr>
          <w:rtl/>
        </w:rPr>
      </w:pPr>
      <w:bookmarkStart w:id="22997" w:name="_ETM_Q49_613030"/>
      <w:bookmarkStart w:id="22998" w:name="_ETM_Q49_613180"/>
      <w:bookmarkStart w:id="22999" w:name="_ETM_Q49_613720"/>
      <w:bookmarkStart w:id="23000" w:name="_ETM_Q49_614260"/>
      <w:bookmarkStart w:id="23001" w:name="_ETM_Q49_614680"/>
      <w:bookmarkStart w:id="23002" w:name="_ETM_Q49_615580"/>
      <w:bookmarkEnd w:id="22997"/>
      <w:bookmarkEnd w:id="22998"/>
      <w:bookmarkEnd w:id="22999"/>
      <w:bookmarkEnd w:id="23000"/>
      <w:bookmarkEnd w:id="23001"/>
      <w:bookmarkEnd w:id="23002"/>
      <w:r>
        <w:rPr>
          <w:rtl/>
        </w:rPr>
        <w:t>הא</w:t>
      </w:r>
      <w:r>
        <w:rPr>
          <w:rFonts w:hint="cs"/>
          <w:rtl/>
        </w:rPr>
        <w:t>ם</w:t>
      </w:r>
      <w:r>
        <w:rPr>
          <w:rtl/>
        </w:rPr>
        <w:t xml:space="preserve"> </w:t>
      </w:r>
      <w:bookmarkStart w:id="23003" w:name="_ETM_Q49_616030"/>
      <w:bookmarkEnd w:id="23003"/>
      <w:r>
        <w:rPr>
          <w:rtl/>
        </w:rPr>
        <w:t xml:space="preserve">באמת </w:t>
      </w:r>
      <w:bookmarkStart w:id="23004" w:name="_ETM_Q49_616600"/>
      <w:bookmarkEnd w:id="23004"/>
      <w:r>
        <w:rPr>
          <w:rtl/>
        </w:rPr>
        <w:t xml:space="preserve">מעניין </w:t>
      </w:r>
      <w:bookmarkStart w:id="23005" w:name="_ETM_Q49_617140"/>
      <w:bookmarkEnd w:id="23005"/>
      <w:r>
        <w:rPr>
          <w:rtl/>
        </w:rPr>
        <w:t xml:space="preserve">אותם </w:t>
      </w:r>
      <w:bookmarkStart w:id="23006" w:name="_ETM_Q49_617920"/>
      <w:bookmarkStart w:id="23007" w:name="_ETM_Q49_618610"/>
      <w:bookmarkStart w:id="23008" w:name="_ETM_Q49_619060"/>
      <w:bookmarkEnd w:id="23006"/>
      <w:bookmarkEnd w:id="23007"/>
      <w:bookmarkEnd w:id="23008"/>
      <w:r>
        <w:rPr>
          <w:rtl/>
        </w:rPr>
        <w:t xml:space="preserve">זכויות </w:t>
      </w:r>
      <w:bookmarkStart w:id="23009" w:name="_ETM_Q49_619900"/>
      <w:bookmarkEnd w:id="23009"/>
      <w:r>
        <w:rPr>
          <w:rFonts w:hint="cs"/>
          <w:rtl/>
        </w:rPr>
        <w:t xml:space="preserve">אדם? </w:t>
      </w:r>
    </w:p>
    <w:p w:rsidR="00CE5072" w:rsidRDefault="00CE5072" w:rsidP="00257A6A">
      <w:pPr>
        <w:rPr>
          <w:rtl/>
        </w:rPr>
      </w:pPr>
    </w:p>
    <w:p w:rsidR="00CE5072" w:rsidRDefault="00CE5072" w:rsidP="00257A6A">
      <w:pPr>
        <w:pStyle w:val="af5"/>
        <w:rPr>
          <w:rtl/>
        </w:rPr>
      </w:pPr>
      <w:bookmarkStart w:id="23010" w:name="ET_interruption_5850_87"/>
      <w:r w:rsidRPr="009427DF">
        <w:rPr>
          <w:rStyle w:val="TagStyle"/>
          <w:rtl/>
        </w:rPr>
        <w:t xml:space="preserve"> &lt;&lt; קריאה &gt;&gt;</w:t>
      </w:r>
      <w:r w:rsidRPr="00B45D55">
        <w:rPr>
          <w:rStyle w:val="TagStyle"/>
          <w:rtl/>
        </w:rPr>
        <w:t xml:space="preserve"> </w:t>
      </w:r>
      <w:r>
        <w:rPr>
          <w:rtl/>
        </w:rPr>
        <w:t>סמי אבו שחאדה (הרשימה המשותפת):</w:t>
      </w:r>
      <w:r w:rsidRPr="00B45D55">
        <w:rPr>
          <w:rStyle w:val="TagStyle"/>
          <w:rtl/>
        </w:rPr>
        <w:t xml:space="preserve"> </w:t>
      </w:r>
      <w:r w:rsidRPr="009427DF">
        <w:rPr>
          <w:rStyle w:val="TagStyle"/>
          <w:rtl/>
        </w:rPr>
        <w:t>&lt;&lt; קריאה &gt;&gt;</w:t>
      </w:r>
      <w:r>
        <w:rPr>
          <w:rtl/>
        </w:rPr>
        <w:t xml:space="preserve">   </w:t>
      </w:r>
      <w:bookmarkEnd w:id="23010"/>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כבוד השר, לקחתם </w:t>
      </w:r>
      <w:r w:rsidR="00982C95">
        <w:rPr>
          <w:rFonts w:hint="cs"/>
          <w:rtl/>
          <w:lang w:eastAsia="he-IL"/>
        </w:rPr>
        <w:t>– – –</w:t>
      </w:r>
    </w:p>
    <w:p w:rsidR="00CE5072" w:rsidRDefault="00CE5072" w:rsidP="00257A6A">
      <w:pPr>
        <w:rPr>
          <w:rtl/>
          <w:lang w:eastAsia="he-IL"/>
        </w:rPr>
      </w:pPr>
    </w:p>
    <w:p w:rsidR="00CE5072" w:rsidRDefault="00CE5072" w:rsidP="00257A6A">
      <w:pPr>
        <w:pStyle w:val="af6"/>
        <w:rPr>
          <w:rtl/>
        </w:rPr>
      </w:pPr>
      <w:bookmarkStart w:id="23011" w:name="ET_yor_6309_88"/>
      <w:r w:rsidRPr="009427DF">
        <w:rPr>
          <w:rStyle w:val="TagStyle"/>
          <w:rtl/>
        </w:rPr>
        <w:t xml:space="preserve"> &lt;&lt; יור &gt;&gt;</w:t>
      </w:r>
      <w:r w:rsidRPr="00B45D55">
        <w:rPr>
          <w:rStyle w:val="TagStyle"/>
          <w:rtl/>
        </w:rPr>
        <w:t xml:space="preserve"> </w:t>
      </w:r>
      <w:r>
        <w:rPr>
          <w:rtl/>
        </w:rPr>
        <w:t>היו"ר ג'ידא רינאוי זועבי:</w:t>
      </w:r>
      <w:r w:rsidRPr="00B45D55">
        <w:rPr>
          <w:rStyle w:val="TagStyle"/>
          <w:rtl/>
        </w:rPr>
        <w:t xml:space="preserve"> </w:t>
      </w:r>
      <w:r w:rsidRPr="009427DF">
        <w:rPr>
          <w:rStyle w:val="TagStyle"/>
          <w:rtl/>
        </w:rPr>
        <w:t>&lt;&lt; יור &gt;&gt;</w:t>
      </w:r>
      <w:r>
        <w:rPr>
          <w:rtl/>
        </w:rPr>
        <w:t xml:space="preserve">   </w:t>
      </w:r>
      <w:bookmarkEnd w:id="23011"/>
    </w:p>
    <w:p w:rsidR="00CE5072" w:rsidRDefault="00CE5072" w:rsidP="00982C95">
      <w:pPr>
        <w:rPr>
          <w:rtl/>
          <w:lang w:eastAsia="he-IL"/>
        </w:rPr>
      </w:pPr>
    </w:p>
    <w:p w:rsidR="00CE5072" w:rsidRDefault="00CE5072" w:rsidP="00257A6A">
      <w:pPr>
        <w:rPr>
          <w:rtl/>
          <w:lang w:eastAsia="he-IL"/>
        </w:rPr>
      </w:pPr>
      <w:r>
        <w:rPr>
          <w:rFonts w:hint="cs"/>
          <w:rtl/>
          <w:lang w:eastAsia="he-IL"/>
        </w:rPr>
        <w:t>חבר הכנסת סמי אבו שחאדה, קריאה ראשונה. קריאה ראשונה.</w:t>
      </w:r>
    </w:p>
    <w:p w:rsidR="00CE5072" w:rsidRDefault="00CE5072" w:rsidP="00257A6A">
      <w:pPr>
        <w:rPr>
          <w:rtl/>
          <w:lang w:eastAsia="he-IL"/>
        </w:rPr>
      </w:pPr>
    </w:p>
    <w:p w:rsidR="00CE5072" w:rsidRDefault="00CE5072" w:rsidP="00257A6A">
      <w:pPr>
        <w:pStyle w:val="af5"/>
        <w:rPr>
          <w:rtl/>
        </w:rPr>
      </w:pPr>
      <w:bookmarkStart w:id="23012" w:name="ET_interruption_5850_89"/>
      <w:r w:rsidRPr="009427DF">
        <w:rPr>
          <w:rStyle w:val="TagStyle"/>
          <w:rtl/>
        </w:rPr>
        <w:t xml:space="preserve"> &lt;&lt; קריאה &gt;&gt;</w:t>
      </w:r>
      <w:r w:rsidRPr="00B45D55">
        <w:rPr>
          <w:rStyle w:val="TagStyle"/>
          <w:rtl/>
        </w:rPr>
        <w:t xml:space="preserve"> </w:t>
      </w:r>
      <w:r>
        <w:rPr>
          <w:rtl/>
        </w:rPr>
        <w:t>סמי אבו שחאדה (הרשימה המשותפת):</w:t>
      </w:r>
      <w:r w:rsidRPr="00B45D55">
        <w:rPr>
          <w:rStyle w:val="TagStyle"/>
          <w:rtl/>
        </w:rPr>
        <w:t xml:space="preserve"> </w:t>
      </w:r>
      <w:r w:rsidRPr="009427DF">
        <w:rPr>
          <w:rStyle w:val="TagStyle"/>
          <w:rtl/>
        </w:rPr>
        <w:t>&lt;&lt; קריאה &gt;&gt;</w:t>
      </w:r>
      <w:r>
        <w:rPr>
          <w:rtl/>
        </w:rPr>
        <w:t xml:space="preserve">   </w:t>
      </w:r>
      <w:bookmarkEnd w:id="23012"/>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3013" w:name="ET_speakercontinue_6200_90"/>
      <w:r w:rsidRPr="009427DF">
        <w:rPr>
          <w:rStyle w:val="TagStyle"/>
          <w:rtl/>
        </w:rPr>
        <w:t xml:space="preserve"> &lt;&lt; דובר_המשך &gt;&gt;</w:t>
      </w:r>
      <w:r w:rsidRPr="0023471D">
        <w:rPr>
          <w:rStyle w:val="TagStyle"/>
          <w:rtl/>
        </w:rPr>
        <w:t xml:space="preserve"> </w:t>
      </w:r>
      <w:r>
        <w:rPr>
          <w:rtl/>
        </w:rPr>
        <w:t>שר התקשורת יועז הנדל:</w:t>
      </w:r>
      <w:r w:rsidRPr="0023471D">
        <w:rPr>
          <w:rStyle w:val="TagStyle"/>
          <w:rtl/>
        </w:rPr>
        <w:t xml:space="preserve"> </w:t>
      </w:r>
      <w:r w:rsidRPr="009427DF">
        <w:rPr>
          <w:rStyle w:val="TagStyle"/>
          <w:rtl/>
        </w:rPr>
        <w:t>&lt;&lt; דובר_המשך &gt;&gt;</w:t>
      </w:r>
      <w:r>
        <w:rPr>
          <w:rtl/>
        </w:rPr>
        <w:t xml:space="preserve">   </w:t>
      </w:r>
      <w:bookmarkEnd w:id="23013"/>
    </w:p>
    <w:p w:rsidR="00CE5072" w:rsidRDefault="00CE5072" w:rsidP="00982C95">
      <w:pPr>
        <w:rPr>
          <w:rtl/>
          <w:lang w:eastAsia="he-IL"/>
        </w:rPr>
      </w:pPr>
    </w:p>
    <w:p w:rsidR="00CE5072" w:rsidRDefault="00CE5072" w:rsidP="006E217A">
      <w:pPr>
        <w:rPr>
          <w:rtl/>
          <w:lang w:eastAsia="he-IL"/>
        </w:rPr>
      </w:pPr>
      <w:bookmarkStart w:id="23014" w:name="_ETM_Q49_622000"/>
      <w:bookmarkEnd w:id="23014"/>
      <w:r>
        <w:rPr>
          <w:rFonts w:hint="cs"/>
          <w:rtl/>
          <w:lang w:eastAsia="he-IL"/>
        </w:rPr>
        <w:t xml:space="preserve">כי הרי אם כך היה הדבר </w:t>
      </w:r>
      <w:r w:rsidR="00982C95">
        <w:rPr>
          <w:rFonts w:hint="cs"/>
          <w:rtl/>
          <w:lang w:eastAsia="he-IL"/>
        </w:rPr>
        <w:t>– – –</w:t>
      </w:r>
    </w:p>
    <w:p w:rsidR="00CE5072" w:rsidRDefault="00CE5072" w:rsidP="00257A6A">
      <w:pPr>
        <w:rPr>
          <w:rtl/>
          <w:lang w:eastAsia="he-IL"/>
        </w:rPr>
      </w:pPr>
      <w:bookmarkStart w:id="23015" w:name="_ETM_Q49_623000"/>
      <w:bookmarkEnd w:id="23015"/>
    </w:p>
    <w:p w:rsidR="00CE5072" w:rsidRDefault="00CE5072" w:rsidP="00257A6A">
      <w:pPr>
        <w:pStyle w:val="af6"/>
        <w:rPr>
          <w:rtl/>
        </w:rPr>
      </w:pPr>
      <w:bookmarkStart w:id="23016" w:name="ET_yor_6309_91"/>
      <w:r w:rsidRPr="009427DF">
        <w:rPr>
          <w:rStyle w:val="TagStyle"/>
          <w:rtl/>
        </w:rPr>
        <w:t xml:space="preserve"> &lt;&lt; יור &gt;&gt;</w:t>
      </w:r>
      <w:r w:rsidRPr="0023471D">
        <w:rPr>
          <w:rStyle w:val="TagStyle"/>
          <w:rtl/>
        </w:rPr>
        <w:t xml:space="preserve"> </w:t>
      </w:r>
      <w:r>
        <w:rPr>
          <w:rtl/>
        </w:rPr>
        <w:t>היו"ר ג'ידא רינאוי זועבי:</w:t>
      </w:r>
      <w:r w:rsidRPr="0023471D">
        <w:rPr>
          <w:rStyle w:val="TagStyle"/>
          <w:rtl/>
        </w:rPr>
        <w:t xml:space="preserve"> </w:t>
      </w:r>
      <w:r w:rsidRPr="009427DF">
        <w:rPr>
          <w:rStyle w:val="TagStyle"/>
          <w:rtl/>
        </w:rPr>
        <w:t>&lt;&lt; יור &gt;&gt;</w:t>
      </w:r>
      <w:r>
        <w:rPr>
          <w:rtl/>
        </w:rPr>
        <w:t xml:space="preserve">   </w:t>
      </w:r>
      <w:bookmarkEnd w:id="23016"/>
    </w:p>
    <w:p w:rsidR="00CE5072" w:rsidRDefault="00CE5072" w:rsidP="00982C95">
      <w:pPr>
        <w:rPr>
          <w:rtl/>
          <w:lang w:eastAsia="he-IL"/>
        </w:rPr>
      </w:pPr>
    </w:p>
    <w:p w:rsidR="00CE5072" w:rsidRDefault="00CE5072" w:rsidP="00257A6A">
      <w:pPr>
        <w:rPr>
          <w:rtl/>
          <w:lang w:eastAsia="he-IL"/>
        </w:rPr>
      </w:pPr>
      <w:bookmarkStart w:id="23017" w:name="_ETM_Q49_624000"/>
      <w:bookmarkEnd w:id="23017"/>
      <w:r>
        <w:rPr>
          <w:rFonts w:hint="cs"/>
          <w:rtl/>
          <w:lang w:eastAsia="he-IL"/>
        </w:rPr>
        <w:t xml:space="preserve">חבר הכנסת סמי אבו שחאדה, קריאה שנייה. </w:t>
      </w:r>
      <w:bookmarkStart w:id="23018" w:name="_ETM_Q49_628000"/>
      <w:bookmarkEnd w:id="23018"/>
      <w:r>
        <w:rPr>
          <w:rFonts w:hint="cs"/>
          <w:rtl/>
          <w:lang w:eastAsia="he-IL"/>
        </w:rPr>
        <w:t xml:space="preserve">חבל. </w:t>
      </w:r>
    </w:p>
    <w:p w:rsidR="00CE5072" w:rsidRDefault="00CE5072" w:rsidP="00257A6A">
      <w:pPr>
        <w:rPr>
          <w:rtl/>
          <w:lang w:eastAsia="he-IL"/>
        </w:rPr>
      </w:pPr>
    </w:p>
    <w:p w:rsidR="00CE5072" w:rsidRDefault="00CE5072" w:rsidP="00257A6A">
      <w:pPr>
        <w:pStyle w:val="-"/>
        <w:keepNext/>
        <w:rPr>
          <w:rtl/>
        </w:rPr>
      </w:pPr>
      <w:bookmarkStart w:id="23019" w:name="ET_speakercontinue_6200_92"/>
      <w:r w:rsidRPr="009427DF">
        <w:rPr>
          <w:rStyle w:val="TagStyle"/>
          <w:rtl/>
        </w:rPr>
        <w:t xml:space="preserve"> &lt;&lt; דובר_המשך &gt;&gt;</w:t>
      </w:r>
      <w:r w:rsidRPr="0023471D">
        <w:rPr>
          <w:rStyle w:val="TagStyle"/>
          <w:rtl/>
        </w:rPr>
        <w:t xml:space="preserve"> </w:t>
      </w:r>
      <w:r>
        <w:rPr>
          <w:rtl/>
        </w:rPr>
        <w:t>שר התקשורת יועז הנדל:</w:t>
      </w:r>
      <w:r w:rsidRPr="0023471D">
        <w:rPr>
          <w:rStyle w:val="TagStyle"/>
          <w:rtl/>
        </w:rPr>
        <w:t xml:space="preserve"> </w:t>
      </w:r>
      <w:r w:rsidRPr="009427DF">
        <w:rPr>
          <w:rStyle w:val="TagStyle"/>
          <w:rtl/>
        </w:rPr>
        <w:t>&lt;&lt; דובר_המשך &gt;&gt;</w:t>
      </w:r>
      <w:r>
        <w:rPr>
          <w:rtl/>
        </w:rPr>
        <w:t xml:space="preserve">   </w:t>
      </w:r>
      <w:bookmarkEnd w:id="23019"/>
    </w:p>
    <w:p w:rsidR="00CE5072" w:rsidRDefault="00CE5072" w:rsidP="00982C95">
      <w:pPr>
        <w:rPr>
          <w:rtl/>
          <w:lang w:eastAsia="he-IL"/>
        </w:rPr>
      </w:pPr>
    </w:p>
    <w:p w:rsidR="00CE5072" w:rsidRDefault="00CE5072" w:rsidP="006E217A">
      <w:pPr>
        <w:keepNext/>
        <w:rPr>
          <w:rtl/>
          <w:lang w:eastAsia="he-IL"/>
        </w:rPr>
      </w:pPr>
      <w:r>
        <w:rPr>
          <w:rFonts w:hint="cs"/>
          <w:rtl/>
          <w:lang w:eastAsia="he-IL"/>
        </w:rPr>
        <w:t xml:space="preserve">אם כך היה הדבר, חבר הכנסת </w:t>
      </w:r>
      <w:bookmarkStart w:id="23020" w:name="_ETM_Q49_631000"/>
      <w:bookmarkEnd w:id="23020"/>
      <w:r>
        <w:rPr>
          <w:rFonts w:hint="cs"/>
          <w:rtl/>
          <w:lang w:eastAsia="he-IL"/>
        </w:rPr>
        <w:t xml:space="preserve">אבו שחאדה, אז כנראה היינו היום מוצאים תרעומת גדולה </w:t>
      </w:r>
      <w:bookmarkStart w:id="23021" w:name="_ETM_Q49_634000"/>
      <w:bookmarkEnd w:id="23021"/>
      <w:r>
        <w:rPr>
          <w:rFonts w:hint="cs"/>
          <w:rtl/>
          <w:lang w:eastAsia="he-IL"/>
        </w:rPr>
        <w:t>על היחס לקהילה הלהט"בית ברשות הפלסטינית</w:t>
      </w:r>
      <w:r w:rsidR="006E217A">
        <w:rPr>
          <w:rFonts w:hint="cs"/>
          <w:rtl/>
          <w:lang w:eastAsia="he-IL"/>
        </w:rPr>
        <w:t>.</w:t>
      </w:r>
      <w:r>
        <w:rPr>
          <w:rFonts w:hint="cs"/>
          <w:rtl/>
          <w:lang w:eastAsia="he-IL"/>
        </w:rPr>
        <w:t xml:space="preserve"> אפילו בציבור הערבי-ישראלי</w:t>
      </w:r>
      <w:r w:rsidR="006E217A">
        <w:rPr>
          <w:rFonts w:hint="cs"/>
          <w:rtl/>
          <w:lang w:eastAsia="he-IL"/>
        </w:rPr>
        <w:t>,</w:t>
      </w:r>
      <w:r>
        <w:rPr>
          <w:rFonts w:hint="cs"/>
          <w:rtl/>
          <w:lang w:eastAsia="he-IL"/>
        </w:rPr>
        <w:t xml:space="preserve"> שיש בו מה לשפר, וגם בציבורים אחרים, היינו </w:t>
      </w:r>
      <w:bookmarkStart w:id="23022" w:name="_ETM_Q49_640000"/>
      <w:bookmarkEnd w:id="23022"/>
      <w:r>
        <w:rPr>
          <w:rFonts w:hint="cs"/>
          <w:rtl/>
          <w:lang w:eastAsia="he-IL"/>
        </w:rPr>
        <w:t xml:space="preserve">מוצאים תרעומת גדולה על חופש העיתונות ברשות הפלסטינית. והינה </w:t>
      </w:r>
      <w:bookmarkStart w:id="23023" w:name="_ETM_Q49_645000"/>
      <w:bookmarkEnd w:id="23023"/>
      <w:r>
        <w:rPr>
          <w:rFonts w:hint="cs"/>
          <w:rtl/>
          <w:lang w:eastAsia="he-IL"/>
        </w:rPr>
        <w:t xml:space="preserve">הפלא ופלא, אין צפצוף, אין קול ואין עונה. היינו מוצאים </w:t>
      </w:r>
      <w:bookmarkStart w:id="23024" w:name="_ETM_Q49_649000"/>
      <w:bookmarkEnd w:id="23024"/>
      <w:r>
        <w:rPr>
          <w:rFonts w:hint="cs"/>
          <w:rtl/>
          <w:lang w:eastAsia="he-IL"/>
        </w:rPr>
        <w:t>תרעומת גדולה על כך שאין בחירות כל כך הרבה שנים</w:t>
      </w:r>
      <w:bookmarkStart w:id="23025" w:name="_ETM_Q49_654000"/>
      <w:bookmarkEnd w:id="23025"/>
      <w:r>
        <w:rPr>
          <w:rFonts w:hint="cs"/>
          <w:rtl/>
          <w:lang w:eastAsia="he-IL"/>
        </w:rPr>
        <w:t xml:space="preserve"> ברשות הפלסטינית, על עינויים, על הרבה מאוד כללים שלא חלים </w:t>
      </w:r>
      <w:r w:rsidR="00982C95">
        <w:rPr>
          <w:rFonts w:hint="cs"/>
          <w:rtl/>
          <w:lang w:eastAsia="he-IL"/>
        </w:rPr>
        <w:t>– –</w:t>
      </w:r>
    </w:p>
    <w:p w:rsidR="00CE5072" w:rsidRDefault="00CE5072" w:rsidP="00257A6A">
      <w:pPr>
        <w:rPr>
          <w:rtl/>
          <w:lang w:eastAsia="he-IL"/>
        </w:rPr>
      </w:pPr>
      <w:bookmarkStart w:id="23026" w:name="_ETM_Q49_656000"/>
      <w:bookmarkStart w:id="23027" w:name="_ETM_Q49_655000"/>
      <w:bookmarkEnd w:id="23026"/>
      <w:bookmarkEnd w:id="23027"/>
    </w:p>
    <w:p w:rsidR="00CE5072" w:rsidRDefault="00CE5072" w:rsidP="00257A6A">
      <w:pPr>
        <w:pStyle w:val="af5"/>
        <w:rPr>
          <w:rtl/>
        </w:rPr>
      </w:pPr>
      <w:bookmarkStart w:id="23028" w:name="ET_interruption_5850_93"/>
      <w:r w:rsidRPr="009427DF">
        <w:rPr>
          <w:rStyle w:val="TagStyle"/>
          <w:rtl/>
        </w:rPr>
        <w:t xml:space="preserve"> &lt;&lt; קריאה &gt;&gt;</w:t>
      </w:r>
      <w:r w:rsidRPr="0023471D">
        <w:rPr>
          <w:rStyle w:val="TagStyle"/>
          <w:rtl/>
        </w:rPr>
        <w:t xml:space="preserve"> </w:t>
      </w:r>
      <w:r>
        <w:rPr>
          <w:rtl/>
        </w:rPr>
        <w:t>סמי אבו שחאדה (הרשימה המשותפת):</w:t>
      </w:r>
      <w:r w:rsidRPr="0023471D">
        <w:rPr>
          <w:rStyle w:val="TagStyle"/>
          <w:rtl/>
        </w:rPr>
        <w:t xml:space="preserve"> </w:t>
      </w:r>
      <w:r w:rsidRPr="009427DF">
        <w:rPr>
          <w:rStyle w:val="TagStyle"/>
          <w:rtl/>
        </w:rPr>
        <w:t>&lt;&lt; קריאה &gt;&gt;</w:t>
      </w:r>
      <w:r>
        <w:rPr>
          <w:rtl/>
        </w:rPr>
        <w:t xml:space="preserve">   </w:t>
      </w:r>
      <w:bookmarkEnd w:id="23028"/>
    </w:p>
    <w:p w:rsidR="00CE5072" w:rsidRDefault="00CE5072" w:rsidP="00982C95">
      <w:pPr>
        <w:rPr>
          <w:rtl/>
          <w:lang w:eastAsia="he-IL"/>
        </w:rPr>
      </w:pPr>
    </w:p>
    <w:p w:rsidR="00CE5072" w:rsidRDefault="00CE5072" w:rsidP="00257A6A">
      <w:pPr>
        <w:rPr>
          <w:rtl/>
          <w:lang w:eastAsia="he-IL"/>
        </w:rPr>
      </w:pPr>
      <w:bookmarkStart w:id="23029" w:name="_ETM_Q49_657000"/>
      <w:bookmarkEnd w:id="23029"/>
      <w:r>
        <w:rPr>
          <w:rFonts w:hint="cs"/>
          <w:rtl/>
          <w:lang w:eastAsia="he-IL"/>
        </w:rPr>
        <w:t>הדוח מדבר על ישראל.</w:t>
      </w:r>
    </w:p>
    <w:p w:rsidR="00CE5072" w:rsidRDefault="00CE5072" w:rsidP="00257A6A">
      <w:pPr>
        <w:rPr>
          <w:rtl/>
          <w:lang w:eastAsia="he-IL"/>
        </w:rPr>
      </w:pPr>
    </w:p>
    <w:p w:rsidR="00CE5072" w:rsidRDefault="00CE5072" w:rsidP="00257A6A">
      <w:pPr>
        <w:pStyle w:val="-"/>
        <w:rPr>
          <w:rtl/>
        </w:rPr>
      </w:pPr>
      <w:bookmarkStart w:id="23030" w:name="ET_speakercontinue_6200_94"/>
      <w:r w:rsidRPr="009427DF">
        <w:rPr>
          <w:rStyle w:val="TagStyle"/>
          <w:rtl/>
        </w:rPr>
        <w:t xml:space="preserve"> &lt;&lt; דובר_המשך &gt;&gt;</w:t>
      </w:r>
      <w:r w:rsidRPr="0023471D">
        <w:rPr>
          <w:rStyle w:val="TagStyle"/>
          <w:rtl/>
        </w:rPr>
        <w:t xml:space="preserve"> </w:t>
      </w:r>
      <w:r>
        <w:rPr>
          <w:rtl/>
        </w:rPr>
        <w:t>שר התקשורת יועז הנדל:</w:t>
      </w:r>
      <w:r w:rsidRPr="0023471D">
        <w:rPr>
          <w:rStyle w:val="TagStyle"/>
          <w:rtl/>
        </w:rPr>
        <w:t xml:space="preserve"> </w:t>
      </w:r>
      <w:r w:rsidRPr="009427DF">
        <w:rPr>
          <w:rStyle w:val="TagStyle"/>
          <w:rtl/>
        </w:rPr>
        <w:t>&lt;&lt; דובר_המשך &gt;&gt;</w:t>
      </w:r>
      <w:r>
        <w:rPr>
          <w:rtl/>
        </w:rPr>
        <w:t xml:space="preserve">   </w:t>
      </w:r>
      <w:bookmarkEnd w:id="23030"/>
    </w:p>
    <w:p w:rsidR="00CE5072" w:rsidRDefault="00CE5072" w:rsidP="00982C95">
      <w:pPr>
        <w:rPr>
          <w:rtl/>
          <w:lang w:eastAsia="he-IL"/>
        </w:rPr>
      </w:pPr>
    </w:p>
    <w:p w:rsidR="00CE5072" w:rsidRDefault="00982C95" w:rsidP="00257A6A">
      <w:pPr>
        <w:rPr>
          <w:rtl/>
          <w:lang w:eastAsia="he-IL"/>
        </w:rPr>
      </w:pPr>
      <w:bookmarkStart w:id="23031" w:name="_ETM_Q49_658000"/>
      <w:bookmarkEnd w:id="23031"/>
      <w:r>
        <w:rPr>
          <w:rFonts w:hint="cs"/>
          <w:rtl/>
          <w:lang w:eastAsia="he-IL"/>
        </w:rPr>
        <w:t>– –</w:t>
      </w:r>
      <w:r w:rsidR="00CE5072">
        <w:rPr>
          <w:rFonts w:hint="cs"/>
          <w:rtl/>
          <w:lang w:eastAsia="he-IL"/>
        </w:rPr>
        <w:t xml:space="preserve"> ברשות הפלסטינית. </w:t>
      </w:r>
    </w:p>
    <w:p w:rsidR="00CE5072" w:rsidRDefault="00CE5072" w:rsidP="00257A6A">
      <w:pPr>
        <w:rPr>
          <w:rtl/>
          <w:lang w:eastAsia="he-IL"/>
        </w:rPr>
      </w:pPr>
    </w:p>
    <w:p w:rsidR="00CE5072" w:rsidRDefault="00CE5072" w:rsidP="00257A6A">
      <w:pPr>
        <w:pStyle w:val="af5"/>
        <w:rPr>
          <w:rtl/>
        </w:rPr>
      </w:pPr>
      <w:bookmarkStart w:id="23032" w:name="ET_interruption_5850_95"/>
      <w:r w:rsidRPr="009427DF">
        <w:rPr>
          <w:rStyle w:val="TagStyle"/>
          <w:rtl/>
        </w:rPr>
        <w:t xml:space="preserve"> &lt;&lt; קריאה &gt;&gt;</w:t>
      </w:r>
      <w:r w:rsidRPr="00DC73B1">
        <w:rPr>
          <w:rStyle w:val="TagStyle"/>
          <w:rtl/>
        </w:rPr>
        <w:t xml:space="preserve"> </w:t>
      </w:r>
      <w:r>
        <w:rPr>
          <w:rtl/>
        </w:rPr>
        <w:t>סמי אבו שחאדה (הרשימה המשותפת):</w:t>
      </w:r>
      <w:r w:rsidRPr="00DC73B1">
        <w:rPr>
          <w:rStyle w:val="TagStyle"/>
          <w:rtl/>
        </w:rPr>
        <w:t xml:space="preserve"> </w:t>
      </w:r>
      <w:r w:rsidRPr="009427DF">
        <w:rPr>
          <w:rStyle w:val="TagStyle"/>
          <w:rtl/>
        </w:rPr>
        <w:t>&lt;&lt; קריאה &gt;&gt;</w:t>
      </w:r>
      <w:r>
        <w:rPr>
          <w:rtl/>
        </w:rPr>
        <w:t xml:space="preserve">   </w:t>
      </w:r>
      <w:bookmarkEnd w:id="23032"/>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הדוח מדבר על ישראל, ואם היה לך טיעון ענייני </w:t>
      </w:r>
      <w:r w:rsidR="00982C95">
        <w:rPr>
          <w:rFonts w:hint="cs"/>
          <w:rtl/>
          <w:lang w:eastAsia="he-IL"/>
        </w:rPr>
        <w:t>– – –</w:t>
      </w:r>
    </w:p>
    <w:p w:rsidR="00CE5072" w:rsidRDefault="00CE5072" w:rsidP="00257A6A">
      <w:pPr>
        <w:rPr>
          <w:rtl/>
          <w:lang w:eastAsia="he-IL"/>
        </w:rPr>
      </w:pPr>
    </w:p>
    <w:p w:rsidR="00CE5072" w:rsidRDefault="00CE5072" w:rsidP="00257A6A">
      <w:pPr>
        <w:pStyle w:val="-"/>
        <w:rPr>
          <w:rtl/>
        </w:rPr>
      </w:pPr>
      <w:bookmarkStart w:id="23033" w:name="ET_speakercontinue_6200_96"/>
      <w:r w:rsidRPr="009427DF">
        <w:rPr>
          <w:rStyle w:val="TagStyle"/>
          <w:rtl/>
        </w:rPr>
        <w:t xml:space="preserve"> &lt;&lt; דובר_המשך &gt;&gt;</w:t>
      </w:r>
      <w:r w:rsidRPr="00DC73B1">
        <w:rPr>
          <w:rStyle w:val="TagStyle"/>
          <w:rtl/>
        </w:rPr>
        <w:t xml:space="preserve"> </w:t>
      </w:r>
      <w:r>
        <w:rPr>
          <w:rtl/>
        </w:rPr>
        <w:t>שר התקשורת יועז הנדל:</w:t>
      </w:r>
      <w:r w:rsidRPr="00DC73B1">
        <w:rPr>
          <w:rStyle w:val="TagStyle"/>
          <w:rtl/>
        </w:rPr>
        <w:t xml:space="preserve"> </w:t>
      </w:r>
      <w:r w:rsidRPr="009427DF">
        <w:rPr>
          <w:rStyle w:val="TagStyle"/>
          <w:rtl/>
        </w:rPr>
        <w:t>&lt;&lt; דובר_המשך &gt;&gt;</w:t>
      </w:r>
      <w:r>
        <w:rPr>
          <w:rtl/>
        </w:rPr>
        <w:t xml:space="preserve">   </w:t>
      </w:r>
      <w:bookmarkEnd w:id="23033"/>
    </w:p>
    <w:p w:rsidR="00CE5072" w:rsidRDefault="00CE5072" w:rsidP="00982C95">
      <w:pPr>
        <w:rPr>
          <w:rtl/>
          <w:lang w:eastAsia="he-IL"/>
        </w:rPr>
      </w:pPr>
    </w:p>
    <w:p w:rsidR="00CE5072" w:rsidRDefault="00CE5072" w:rsidP="00257A6A">
      <w:pPr>
        <w:rPr>
          <w:rtl/>
          <w:lang w:eastAsia="he-IL"/>
        </w:rPr>
      </w:pPr>
      <w:bookmarkStart w:id="23034" w:name="_ETM_Q49_659000"/>
      <w:bookmarkEnd w:id="23034"/>
      <w:r>
        <w:rPr>
          <w:rFonts w:hint="cs"/>
          <w:rtl/>
          <w:lang w:eastAsia="he-IL"/>
        </w:rPr>
        <w:t xml:space="preserve">ואני מסתכל </w:t>
      </w:r>
      <w:r w:rsidR="00982C95">
        <w:rPr>
          <w:rFonts w:hint="cs"/>
          <w:rtl/>
          <w:lang w:eastAsia="he-IL"/>
        </w:rPr>
        <w:t>– – –</w:t>
      </w:r>
    </w:p>
    <w:p w:rsidR="00CE5072" w:rsidRDefault="00CE5072" w:rsidP="00257A6A">
      <w:pPr>
        <w:rPr>
          <w:rtl/>
          <w:lang w:eastAsia="he-IL"/>
        </w:rPr>
      </w:pPr>
    </w:p>
    <w:p w:rsidR="00CE5072" w:rsidRDefault="00CE5072" w:rsidP="00257A6A">
      <w:pPr>
        <w:pStyle w:val="af5"/>
        <w:rPr>
          <w:rtl/>
        </w:rPr>
      </w:pPr>
      <w:bookmarkStart w:id="23035" w:name="ET_interruption_5850_98"/>
      <w:r w:rsidRPr="009427DF">
        <w:rPr>
          <w:rStyle w:val="TagStyle"/>
          <w:rtl/>
        </w:rPr>
        <w:t xml:space="preserve"> &lt;&lt; קריאה &gt;&gt;</w:t>
      </w:r>
      <w:r w:rsidRPr="00DC73B1">
        <w:rPr>
          <w:rStyle w:val="TagStyle"/>
          <w:rtl/>
        </w:rPr>
        <w:t xml:space="preserve"> </w:t>
      </w:r>
      <w:r>
        <w:rPr>
          <w:rtl/>
        </w:rPr>
        <w:t>סמי אבו שחאדה (הרשימה המשותפת):</w:t>
      </w:r>
      <w:r w:rsidRPr="00DC73B1">
        <w:rPr>
          <w:rStyle w:val="TagStyle"/>
          <w:rtl/>
        </w:rPr>
        <w:t xml:space="preserve"> </w:t>
      </w:r>
      <w:r w:rsidRPr="009427DF">
        <w:rPr>
          <w:rStyle w:val="TagStyle"/>
          <w:rtl/>
        </w:rPr>
        <w:t>&lt;&lt; קריאה &gt;&gt;</w:t>
      </w:r>
      <w:r>
        <w:rPr>
          <w:rtl/>
        </w:rPr>
        <w:t xml:space="preserve">   </w:t>
      </w:r>
      <w:bookmarkEnd w:id="23035"/>
    </w:p>
    <w:p w:rsidR="00CE5072" w:rsidRDefault="00CE5072" w:rsidP="00982C95">
      <w:pPr>
        <w:rPr>
          <w:rtl/>
          <w:lang w:eastAsia="he-IL"/>
        </w:rPr>
      </w:pPr>
    </w:p>
    <w:p w:rsidR="00CE5072" w:rsidRPr="00DC73B1" w:rsidRDefault="00CE5072" w:rsidP="00257A6A">
      <w:pPr>
        <w:rPr>
          <w:rtl/>
          <w:lang w:eastAsia="he-IL"/>
        </w:rPr>
      </w:pPr>
      <w:r>
        <w:rPr>
          <w:rFonts w:hint="cs"/>
          <w:rtl/>
          <w:lang w:eastAsia="he-IL"/>
        </w:rPr>
        <w:t xml:space="preserve">אם היה לך טיעון ענייני, לא היית </w:t>
      </w:r>
      <w:r w:rsidR="00982C95">
        <w:rPr>
          <w:rFonts w:hint="cs"/>
          <w:rtl/>
          <w:lang w:eastAsia="he-IL"/>
        </w:rPr>
        <w:t>– – –</w:t>
      </w:r>
    </w:p>
    <w:p w:rsidR="00CE5072" w:rsidRDefault="00CE5072" w:rsidP="00257A6A">
      <w:pPr>
        <w:rPr>
          <w:rtl/>
          <w:lang w:eastAsia="he-IL"/>
        </w:rPr>
      </w:pPr>
    </w:p>
    <w:p w:rsidR="00CE5072" w:rsidRDefault="00CE5072" w:rsidP="00257A6A">
      <w:pPr>
        <w:pStyle w:val="af6"/>
        <w:rPr>
          <w:rtl/>
        </w:rPr>
      </w:pPr>
      <w:bookmarkStart w:id="23036" w:name="ET_yor_6309_97"/>
      <w:r w:rsidRPr="009427DF">
        <w:rPr>
          <w:rStyle w:val="TagStyle"/>
          <w:rtl/>
        </w:rPr>
        <w:t xml:space="preserve"> &lt;&lt; יור &gt;&gt;</w:t>
      </w:r>
      <w:r w:rsidRPr="00DC73B1">
        <w:rPr>
          <w:rStyle w:val="TagStyle"/>
          <w:rtl/>
        </w:rPr>
        <w:t xml:space="preserve"> </w:t>
      </w:r>
      <w:r>
        <w:rPr>
          <w:rtl/>
        </w:rPr>
        <w:t>היו"ר ג'ידא רינאוי זועבי:</w:t>
      </w:r>
      <w:r w:rsidRPr="00DC73B1">
        <w:rPr>
          <w:rStyle w:val="TagStyle"/>
          <w:rtl/>
        </w:rPr>
        <w:t xml:space="preserve"> </w:t>
      </w:r>
      <w:r w:rsidRPr="009427DF">
        <w:rPr>
          <w:rStyle w:val="TagStyle"/>
          <w:rtl/>
        </w:rPr>
        <w:t>&lt;&lt; יור &gt;&gt;</w:t>
      </w:r>
      <w:r>
        <w:rPr>
          <w:rtl/>
        </w:rPr>
        <w:t xml:space="preserve">   </w:t>
      </w:r>
      <w:bookmarkEnd w:id="23036"/>
    </w:p>
    <w:p w:rsidR="00CE5072" w:rsidRDefault="00CE5072" w:rsidP="00982C95">
      <w:pPr>
        <w:rPr>
          <w:rtl/>
          <w:lang w:eastAsia="he-IL"/>
        </w:rPr>
      </w:pPr>
    </w:p>
    <w:p w:rsidR="00CE5072" w:rsidRDefault="00CE5072" w:rsidP="00257A6A">
      <w:pPr>
        <w:rPr>
          <w:rtl/>
          <w:lang w:eastAsia="he-IL"/>
        </w:rPr>
      </w:pPr>
      <w:bookmarkStart w:id="23037" w:name="_ETM_Q49_661000"/>
      <w:bookmarkEnd w:id="23037"/>
      <w:r>
        <w:rPr>
          <w:rFonts w:hint="cs"/>
          <w:rtl/>
          <w:lang w:eastAsia="he-IL"/>
        </w:rPr>
        <w:t xml:space="preserve">חבר הכנסת סמי אבו </w:t>
      </w:r>
      <w:bookmarkStart w:id="23038" w:name="_ETM_Q49_664000"/>
      <w:bookmarkEnd w:id="23038"/>
      <w:r>
        <w:rPr>
          <w:rFonts w:hint="cs"/>
          <w:rtl/>
          <w:lang w:eastAsia="he-IL"/>
        </w:rPr>
        <w:t xml:space="preserve">שחאדה, חבל שאני אוציא אותך עכשיו מהאולם. </w:t>
      </w:r>
    </w:p>
    <w:p w:rsidR="00CE5072" w:rsidRDefault="00CE5072" w:rsidP="00257A6A">
      <w:pPr>
        <w:rPr>
          <w:rtl/>
          <w:lang w:eastAsia="he-IL"/>
        </w:rPr>
      </w:pPr>
    </w:p>
    <w:p w:rsidR="00CE5072" w:rsidRDefault="00CE5072" w:rsidP="00257A6A">
      <w:pPr>
        <w:pStyle w:val="af5"/>
        <w:rPr>
          <w:rtl/>
        </w:rPr>
      </w:pPr>
      <w:bookmarkStart w:id="23039" w:name="ET_interruption_5850_99"/>
      <w:r w:rsidRPr="009427DF">
        <w:rPr>
          <w:rStyle w:val="TagStyle"/>
          <w:rtl/>
        </w:rPr>
        <w:t xml:space="preserve"> &lt;&lt; קריאה &gt;&gt;</w:t>
      </w:r>
      <w:r w:rsidRPr="00DC73B1">
        <w:rPr>
          <w:rStyle w:val="TagStyle"/>
          <w:rtl/>
        </w:rPr>
        <w:t xml:space="preserve"> </w:t>
      </w:r>
      <w:r>
        <w:rPr>
          <w:rtl/>
        </w:rPr>
        <w:t>סמי אבו שחאדה (הרשימה המשותפת):</w:t>
      </w:r>
      <w:r w:rsidRPr="00DC73B1">
        <w:rPr>
          <w:rStyle w:val="TagStyle"/>
          <w:rtl/>
        </w:rPr>
        <w:t xml:space="preserve"> </w:t>
      </w:r>
      <w:r w:rsidRPr="009427DF">
        <w:rPr>
          <w:rStyle w:val="TagStyle"/>
          <w:rtl/>
        </w:rPr>
        <w:t>&lt;&lt; קריאה &gt;&gt;</w:t>
      </w:r>
      <w:r>
        <w:rPr>
          <w:rtl/>
        </w:rPr>
        <w:t xml:space="preserve">   </w:t>
      </w:r>
      <w:bookmarkEnd w:id="23039"/>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אתה בורח כי אין לך טיעון ענייני. </w:t>
      </w:r>
      <w:bookmarkStart w:id="23040" w:name="_ETM_Q49_669000"/>
      <w:bookmarkEnd w:id="23040"/>
    </w:p>
    <w:p w:rsidR="00CE5072" w:rsidRDefault="00CE5072" w:rsidP="00257A6A">
      <w:pPr>
        <w:rPr>
          <w:rtl/>
          <w:lang w:eastAsia="he-IL"/>
        </w:rPr>
      </w:pPr>
      <w:bookmarkStart w:id="23041" w:name="_ETM_Q49_671000"/>
      <w:bookmarkEnd w:id="23041"/>
    </w:p>
    <w:p w:rsidR="00CE5072" w:rsidRDefault="00CE5072" w:rsidP="00257A6A">
      <w:pPr>
        <w:pStyle w:val="af6"/>
        <w:rPr>
          <w:rtl/>
        </w:rPr>
      </w:pPr>
      <w:bookmarkStart w:id="23042" w:name="ET_yor_6309_100"/>
      <w:r w:rsidRPr="009427DF">
        <w:rPr>
          <w:rStyle w:val="TagStyle"/>
          <w:rtl/>
        </w:rPr>
        <w:t xml:space="preserve"> &lt;&lt; יור &gt;&gt;</w:t>
      </w:r>
      <w:r w:rsidRPr="00DC73B1">
        <w:rPr>
          <w:rStyle w:val="TagStyle"/>
          <w:rtl/>
        </w:rPr>
        <w:t xml:space="preserve"> </w:t>
      </w:r>
      <w:r>
        <w:rPr>
          <w:rtl/>
        </w:rPr>
        <w:t>היו"ר ג'ידא רינאוי זועבי:</w:t>
      </w:r>
      <w:r w:rsidRPr="00DC73B1">
        <w:rPr>
          <w:rStyle w:val="TagStyle"/>
          <w:rtl/>
        </w:rPr>
        <w:t xml:space="preserve"> </w:t>
      </w:r>
      <w:r w:rsidRPr="009427DF">
        <w:rPr>
          <w:rStyle w:val="TagStyle"/>
          <w:rtl/>
        </w:rPr>
        <w:t>&lt;&lt; יור &gt;&gt;</w:t>
      </w:r>
      <w:r>
        <w:rPr>
          <w:rtl/>
        </w:rPr>
        <w:t xml:space="preserve">   </w:t>
      </w:r>
      <w:bookmarkEnd w:id="23042"/>
    </w:p>
    <w:p w:rsidR="00CE5072" w:rsidRDefault="00CE5072" w:rsidP="00982C95">
      <w:pPr>
        <w:rPr>
          <w:rtl/>
          <w:lang w:eastAsia="he-IL"/>
        </w:rPr>
      </w:pPr>
    </w:p>
    <w:p w:rsidR="00CE5072" w:rsidRDefault="00CE5072" w:rsidP="006E217A">
      <w:pPr>
        <w:rPr>
          <w:rtl/>
          <w:lang w:eastAsia="he-IL"/>
        </w:rPr>
      </w:pPr>
      <w:r>
        <w:rPr>
          <w:rFonts w:hint="cs"/>
          <w:rtl/>
          <w:lang w:eastAsia="he-IL"/>
        </w:rPr>
        <w:t xml:space="preserve">חבר הכנסת סמי אבו שחאדה, קריאה שלישית. בבקשה צא מהאולם. </w:t>
      </w:r>
    </w:p>
    <w:p w:rsidR="00CE5072" w:rsidRDefault="00CE5072" w:rsidP="00257A6A">
      <w:pPr>
        <w:rPr>
          <w:rtl/>
          <w:lang w:eastAsia="he-IL"/>
        </w:rPr>
      </w:pPr>
    </w:p>
    <w:p w:rsidR="00CE5072" w:rsidRDefault="00CE5072" w:rsidP="00257A6A">
      <w:pPr>
        <w:pStyle w:val="af5"/>
        <w:rPr>
          <w:rtl/>
        </w:rPr>
      </w:pPr>
      <w:bookmarkStart w:id="23043" w:name="ET_interruption_5850_102"/>
      <w:r w:rsidRPr="009427DF">
        <w:rPr>
          <w:rStyle w:val="TagStyle"/>
          <w:rtl/>
        </w:rPr>
        <w:t xml:space="preserve"> &lt;&lt; קריאה &gt;&gt;</w:t>
      </w:r>
      <w:r w:rsidRPr="00543F98">
        <w:rPr>
          <w:rStyle w:val="TagStyle"/>
          <w:rtl/>
        </w:rPr>
        <w:t xml:space="preserve"> </w:t>
      </w:r>
      <w:r>
        <w:rPr>
          <w:rtl/>
        </w:rPr>
        <w:t>סמי אבו שחאדה (הרשימה המשותפת):</w:t>
      </w:r>
      <w:r w:rsidRPr="00543F98">
        <w:rPr>
          <w:rStyle w:val="TagStyle"/>
          <w:rtl/>
        </w:rPr>
        <w:t xml:space="preserve"> </w:t>
      </w:r>
      <w:r w:rsidRPr="009427DF">
        <w:rPr>
          <w:rStyle w:val="TagStyle"/>
          <w:rtl/>
        </w:rPr>
        <w:t>&lt;&lt; קריאה &gt;&gt;</w:t>
      </w:r>
      <w:r>
        <w:rPr>
          <w:rtl/>
        </w:rPr>
        <w:t xml:space="preserve">   </w:t>
      </w:r>
      <w:bookmarkEnd w:id="23043"/>
    </w:p>
    <w:p w:rsidR="00CE5072" w:rsidRDefault="00CE5072" w:rsidP="00982C95">
      <w:pPr>
        <w:rPr>
          <w:rtl/>
          <w:lang w:eastAsia="he-IL"/>
        </w:rPr>
      </w:pPr>
    </w:p>
    <w:p w:rsidR="00CE5072" w:rsidRDefault="00982C95" w:rsidP="00257A6A">
      <w:pPr>
        <w:rPr>
          <w:rtl/>
          <w:lang w:eastAsia="he-IL"/>
        </w:rPr>
      </w:pPr>
      <w:bookmarkStart w:id="23044" w:name="_ETM_Q49_670000"/>
      <w:bookmarkEnd w:id="23044"/>
      <w:r>
        <w:rPr>
          <w:rFonts w:hint="cs"/>
          <w:rtl/>
          <w:lang w:eastAsia="he-IL"/>
        </w:rPr>
        <w:t>– – –</w:t>
      </w:r>
    </w:p>
    <w:p w:rsidR="00CE5072" w:rsidRDefault="00CE5072" w:rsidP="00257A6A">
      <w:pPr>
        <w:rPr>
          <w:rtl/>
          <w:lang w:eastAsia="he-IL"/>
        </w:rPr>
      </w:pPr>
      <w:bookmarkStart w:id="23045" w:name="_ETM_Q49_672000"/>
      <w:bookmarkEnd w:id="23045"/>
    </w:p>
    <w:p w:rsidR="00CE5072" w:rsidRDefault="00CE5072" w:rsidP="00257A6A">
      <w:pPr>
        <w:pStyle w:val="af6"/>
        <w:rPr>
          <w:rtl/>
        </w:rPr>
      </w:pPr>
      <w:bookmarkStart w:id="23046" w:name="ET_yor_6309_103"/>
      <w:r w:rsidRPr="009427DF">
        <w:rPr>
          <w:rStyle w:val="TagStyle"/>
          <w:rtl/>
        </w:rPr>
        <w:t xml:space="preserve"> &lt;&lt; יור &gt;&gt;</w:t>
      </w:r>
      <w:r w:rsidRPr="00543F98">
        <w:rPr>
          <w:rStyle w:val="TagStyle"/>
          <w:rtl/>
        </w:rPr>
        <w:t xml:space="preserve"> </w:t>
      </w:r>
      <w:r>
        <w:rPr>
          <w:rtl/>
        </w:rPr>
        <w:t>היו"ר ג'ידא רינאוי זועבי:</w:t>
      </w:r>
      <w:r w:rsidRPr="00543F98">
        <w:rPr>
          <w:rStyle w:val="TagStyle"/>
          <w:rtl/>
        </w:rPr>
        <w:t xml:space="preserve"> </w:t>
      </w:r>
      <w:r w:rsidRPr="009427DF">
        <w:rPr>
          <w:rStyle w:val="TagStyle"/>
          <w:rtl/>
        </w:rPr>
        <w:t>&lt;&lt; יור &gt;&gt;</w:t>
      </w:r>
      <w:r>
        <w:rPr>
          <w:rtl/>
        </w:rPr>
        <w:t xml:space="preserve">   </w:t>
      </w:r>
      <w:bookmarkEnd w:id="23046"/>
    </w:p>
    <w:p w:rsidR="00CE5072" w:rsidRDefault="00CE5072" w:rsidP="00982C95">
      <w:pPr>
        <w:rPr>
          <w:rtl/>
          <w:lang w:eastAsia="he-IL"/>
        </w:rPr>
      </w:pPr>
    </w:p>
    <w:p w:rsidR="00CE5072" w:rsidRDefault="00CE5072" w:rsidP="00257A6A">
      <w:pPr>
        <w:rPr>
          <w:rtl/>
          <w:lang w:eastAsia="he-IL"/>
        </w:rPr>
      </w:pPr>
      <w:bookmarkStart w:id="23047" w:name="_ETM_Q49_673000"/>
      <w:bookmarkEnd w:id="23047"/>
      <w:r>
        <w:rPr>
          <w:rFonts w:hint="cs"/>
          <w:rtl/>
          <w:lang w:eastAsia="he-IL"/>
        </w:rPr>
        <w:t xml:space="preserve">חבל, אבל צא </w:t>
      </w:r>
      <w:bookmarkStart w:id="23048" w:name="_ETM_Q49_675000"/>
      <w:bookmarkEnd w:id="23048"/>
      <w:r>
        <w:rPr>
          <w:rFonts w:hint="cs"/>
          <w:rtl/>
          <w:lang w:eastAsia="he-IL"/>
        </w:rPr>
        <w:t>מהאולם</w:t>
      </w:r>
      <w:r w:rsidR="006E217A">
        <w:rPr>
          <w:rFonts w:hint="cs"/>
          <w:rtl/>
          <w:lang w:eastAsia="he-IL"/>
        </w:rPr>
        <w:t>,</w:t>
      </w:r>
      <w:r>
        <w:rPr>
          <w:rFonts w:hint="cs"/>
          <w:rtl/>
          <w:lang w:eastAsia="he-IL"/>
        </w:rPr>
        <w:t xml:space="preserve"> בבקשה.</w:t>
      </w:r>
    </w:p>
    <w:p w:rsidR="00CE5072" w:rsidRPr="00543F98" w:rsidRDefault="00CE5072" w:rsidP="00257A6A">
      <w:pPr>
        <w:rPr>
          <w:rtl/>
          <w:lang w:eastAsia="he-IL"/>
        </w:rPr>
      </w:pPr>
      <w:bookmarkStart w:id="23049" w:name="_ETM_Q49_679000"/>
      <w:bookmarkEnd w:id="23049"/>
    </w:p>
    <w:p w:rsidR="00CE5072" w:rsidRDefault="00CE5072" w:rsidP="00257A6A">
      <w:pPr>
        <w:pStyle w:val="-"/>
        <w:rPr>
          <w:rtl/>
        </w:rPr>
      </w:pPr>
      <w:bookmarkStart w:id="23050" w:name="ET_speakercontinue_6200_101"/>
      <w:r w:rsidRPr="009427DF">
        <w:rPr>
          <w:rStyle w:val="TagStyle"/>
          <w:rtl/>
        </w:rPr>
        <w:t xml:space="preserve"> &lt;&lt; דובר_המשך &gt;&gt;</w:t>
      </w:r>
      <w:r w:rsidRPr="00543F98">
        <w:rPr>
          <w:rStyle w:val="TagStyle"/>
          <w:rtl/>
        </w:rPr>
        <w:t xml:space="preserve"> </w:t>
      </w:r>
      <w:r>
        <w:rPr>
          <w:rtl/>
        </w:rPr>
        <w:t>שר התקשורת יועז הנדל:</w:t>
      </w:r>
      <w:r w:rsidRPr="00543F98">
        <w:rPr>
          <w:rStyle w:val="TagStyle"/>
          <w:rtl/>
        </w:rPr>
        <w:t xml:space="preserve"> </w:t>
      </w:r>
      <w:r w:rsidRPr="009427DF">
        <w:rPr>
          <w:rStyle w:val="TagStyle"/>
          <w:rtl/>
        </w:rPr>
        <w:t>&lt;&lt; דובר_המשך &gt;&gt;</w:t>
      </w:r>
      <w:r>
        <w:rPr>
          <w:rtl/>
        </w:rPr>
        <w:t xml:space="preserve">   </w:t>
      </w:r>
      <w:bookmarkEnd w:id="23050"/>
    </w:p>
    <w:p w:rsidR="00CE5072" w:rsidRDefault="00CE5072" w:rsidP="00982C95">
      <w:pPr>
        <w:rPr>
          <w:rtl/>
          <w:lang w:eastAsia="he-IL"/>
        </w:rPr>
      </w:pPr>
    </w:p>
    <w:p w:rsidR="00CE5072" w:rsidRDefault="00CE5072" w:rsidP="006E217A">
      <w:pPr>
        <w:rPr>
          <w:rtl/>
          <w:lang w:eastAsia="he-IL"/>
        </w:rPr>
      </w:pPr>
      <w:r>
        <w:rPr>
          <w:rFonts w:hint="cs"/>
          <w:rtl/>
          <w:lang w:eastAsia="he-IL"/>
        </w:rPr>
        <w:t xml:space="preserve">אני מסתכל עליך, אבו שחאדה, אני מסתכל עליך, ולמרות </w:t>
      </w:r>
      <w:bookmarkStart w:id="23051" w:name="_ETM_Q49_678000"/>
      <w:bookmarkEnd w:id="23051"/>
      <w:r>
        <w:rPr>
          <w:rFonts w:hint="cs"/>
          <w:rtl/>
          <w:lang w:eastAsia="he-IL"/>
        </w:rPr>
        <w:t xml:space="preserve">הלאומנות שלך ולמרות הבדלנות שלך ולמרות הניסיון </w:t>
      </w:r>
      <w:bookmarkStart w:id="23052" w:name="_ETM_Q49_683000"/>
      <w:bookmarkEnd w:id="23052"/>
      <w:r>
        <w:rPr>
          <w:rFonts w:hint="cs"/>
          <w:rtl/>
          <w:lang w:eastAsia="he-IL"/>
        </w:rPr>
        <w:t xml:space="preserve">שלך שוב ושוב לפגוע בדו-קיום – ובעיניי זה המרכיב הכי </w:t>
      </w:r>
      <w:bookmarkStart w:id="23053" w:name="_ETM_Q49_688000"/>
      <w:bookmarkEnd w:id="23053"/>
      <w:r>
        <w:rPr>
          <w:rFonts w:hint="cs"/>
          <w:rtl/>
          <w:lang w:eastAsia="he-IL"/>
        </w:rPr>
        <w:t xml:space="preserve">בעייתי ברשימה המשותפת: פגיעה בדו-קיום של יהודים וערבים </w:t>
      </w:r>
      <w:bookmarkStart w:id="23054" w:name="_ETM_Q49_692000"/>
      <w:bookmarkEnd w:id="23054"/>
      <w:r>
        <w:rPr>
          <w:rFonts w:hint="cs"/>
          <w:rtl/>
          <w:lang w:eastAsia="he-IL"/>
        </w:rPr>
        <w:t xml:space="preserve">במקום לעודד דו-קיום, במקום לעודד השתלבות </w:t>
      </w:r>
      <w:r>
        <w:rPr>
          <w:rFonts w:hint="eastAsia"/>
          <w:rtl/>
          <w:lang w:eastAsia="he-IL"/>
        </w:rPr>
        <w:t>–</w:t>
      </w:r>
      <w:r>
        <w:rPr>
          <w:rFonts w:hint="cs"/>
          <w:rtl/>
          <w:lang w:eastAsia="he-IL"/>
        </w:rPr>
        <w:t xml:space="preserve"> למרות זאת אנחנו יושבים </w:t>
      </w:r>
      <w:bookmarkStart w:id="23055" w:name="_ETM_Q49_696000"/>
      <w:bookmarkEnd w:id="23055"/>
      <w:r>
        <w:rPr>
          <w:rFonts w:hint="cs"/>
          <w:rtl/>
          <w:lang w:eastAsia="he-IL"/>
        </w:rPr>
        <w:t>כאן ומנהלים ויכוח.</w:t>
      </w:r>
    </w:p>
    <w:p w:rsidR="00CE5072" w:rsidRDefault="00CE5072" w:rsidP="00257A6A">
      <w:pPr>
        <w:rPr>
          <w:rtl/>
          <w:lang w:eastAsia="he-IL"/>
        </w:rPr>
      </w:pPr>
    </w:p>
    <w:p w:rsidR="00CE5072" w:rsidRDefault="00CE5072" w:rsidP="00B12AFB">
      <w:pPr>
        <w:ind w:firstLine="0"/>
        <w:jc w:val="center"/>
        <w:rPr>
          <w:rtl/>
          <w:lang w:eastAsia="he-IL"/>
        </w:rPr>
      </w:pPr>
      <w:r>
        <w:rPr>
          <w:rFonts w:hint="cs"/>
          <w:rtl/>
          <w:lang w:eastAsia="he-IL"/>
        </w:rPr>
        <w:t>(חבר הכנסת סמי אבו שחאדה יוצא מאולם המליאה.)</w:t>
      </w:r>
    </w:p>
    <w:p w:rsidR="00CE5072" w:rsidRDefault="00CE5072" w:rsidP="00257A6A">
      <w:pPr>
        <w:rPr>
          <w:rtl/>
          <w:lang w:eastAsia="he-IL"/>
        </w:rPr>
      </w:pPr>
      <w:bookmarkStart w:id="23056" w:name="_ETM_Q49_697000"/>
      <w:bookmarkEnd w:id="23056"/>
    </w:p>
    <w:p w:rsidR="00CE5072" w:rsidRDefault="00CE5072" w:rsidP="00257A6A">
      <w:pPr>
        <w:rPr>
          <w:rtl/>
          <w:lang w:eastAsia="he-IL"/>
        </w:rPr>
      </w:pPr>
      <w:bookmarkStart w:id="23057" w:name="_ETM_Q49_698000"/>
      <w:bookmarkEnd w:id="23057"/>
      <w:r>
        <w:rPr>
          <w:rFonts w:hint="cs"/>
          <w:rtl/>
          <w:lang w:eastAsia="he-IL"/>
        </w:rPr>
        <w:t xml:space="preserve">אולי עכשיו, גברתי היושבת-ראש, הוצאת אותו, אבל </w:t>
      </w:r>
      <w:bookmarkStart w:id="23058" w:name="_ETM_Q49_700000"/>
      <w:bookmarkEnd w:id="23058"/>
      <w:r>
        <w:rPr>
          <w:rFonts w:hint="cs"/>
          <w:rtl/>
          <w:lang w:eastAsia="he-IL"/>
        </w:rPr>
        <w:t xml:space="preserve">אנחנו מנהלים פה ויכוח, מנהלים פה הרבה מאוד </w:t>
      </w:r>
      <w:bookmarkStart w:id="23059" w:name="_ETM_Q49_702000"/>
      <w:bookmarkEnd w:id="23059"/>
      <w:r>
        <w:rPr>
          <w:rFonts w:hint="cs"/>
          <w:rtl/>
          <w:lang w:eastAsia="he-IL"/>
        </w:rPr>
        <w:t>ויכוחים, פולמוסים, בתוך הבית הזה, וכולם חיים בשלום ובשלווה.</w:t>
      </w:r>
    </w:p>
    <w:p w:rsidR="00CE5072" w:rsidRDefault="00CE5072" w:rsidP="00257A6A">
      <w:pPr>
        <w:rPr>
          <w:rtl/>
          <w:lang w:eastAsia="he-IL"/>
        </w:rPr>
      </w:pPr>
    </w:p>
    <w:p w:rsidR="00CE5072" w:rsidRDefault="00CE5072" w:rsidP="006E217A">
      <w:pPr>
        <w:rPr>
          <w:rtl/>
        </w:rPr>
      </w:pPr>
      <w:r>
        <w:rPr>
          <w:rFonts w:hint="cs"/>
          <w:rtl/>
          <w:lang w:eastAsia="he-IL"/>
        </w:rPr>
        <w:t xml:space="preserve">לכן, אני </w:t>
      </w:r>
      <w:bookmarkStart w:id="23060" w:name="_ETM_Q49_710000"/>
      <w:bookmarkEnd w:id="23060"/>
      <w:r>
        <w:rPr>
          <w:rFonts w:hint="cs"/>
          <w:rtl/>
          <w:lang w:eastAsia="he-IL"/>
        </w:rPr>
        <w:t xml:space="preserve">מתייחס לדוח הזה </w:t>
      </w:r>
      <w:bookmarkStart w:id="23061" w:name="_ETM_Q49_686700"/>
      <w:bookmarkStart w:id="23062" w:name="_ETM_Q49_707230"/>
      <w:bookmarkStart w:id="23063" w:name="_ETM_Q49_707620"/>
      <w:bookmarkStart w:id="23064" w:name="_ETM_Q49_708189"/>
      <w:bookmarkStart w:id="23065" w:name="_ETM_Q49_708700"/>
      <w:bookmarkStart w:id="23066" w:name="_ETM_Q49_708999"/>
      <w:bookmarkStart w:id="23067" w:name="_ETM_Q49_709510"/>
      <w:bookmarkStart w:id="23068" w:name="_ETM_Q49_710139"/>
      <w:bookmarkStart w:id="23069" w:name="_ETM_Q49_711010"/>
      <w:bookmarkStart w:id="23070" w:name="_ETM_Q49_711279"/>
      <w:bookmarkStart w:id="23071" w:name="_ETM_Q49_711760"/>
      <w:bookmarkStart w:id="23072" w:name="_ETM_Q49_712120"/>
      <w:bookmarkStart w:id="23073" w:name="_ETM_Q49_712419"/>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r>
        <w:rPr>
          <w:rtl/>
        </w:rPr>
        <w:t>כ</w:t>
      </w:r>
      <w:bookmarkStart w:id="23074" w:name="_ETM_Q49_712569"/>
      <w:bookmarkEnd w:id="23074"/>
      <w:r>
        <w:rPr>
          <w:rtl/>
        </w:rPr>
        <w:t xml:space="preserve">עוד </w:t>
      </w:r>
      <w:bookmarkStart w:id="23075" w:name="_ETM_Q49_712779"/>
      <w:bookmarkEnd w:id="23075"/>
      <w:r>
        <w:rPr>
          <w:rtl/>
        </w:rPr>
        <w:t xml:space="preserve">חלק </w:t>
      </w:r>
      <w:bookmarkStart w:id="23076" w:name="_ETM_Q49_713169"/>
      <w:bookmarkEnd w:id="23076"/>
      <w:r>
        <w:rPr>
          <w:rtl/>
        </w:rPr>
        <w:t>מ</w:t>
      </w:r>
      <w:bookmarkStart w:id="23077" w:name="_ETM_Q49_713349"/>
      <w:bookmarkEnd w:id="23077"/>
      <w:r>
        <w:rPr>
          <w:rtl/>
        </w:rPr>
        <w:t>מופע</w:t>
      </w:r>
      <w:r>
        <w:rPr>
          <w:rFonts w:hint="cs"/>
          <w:rtl/>
        </w:rPr>
        <w:t>י</w:t>
      </w:r>
      <w:r>
        <w:rPr>
          <w:rtl/>
        </w:rPr>
        <w:t xml:space="preserve"> </w:t>
      </w:r>
      <w:bookmarkStart w:id="23078" w:name="_ETM_Q49_713769"/>
      <w:bookmarkEnd w:id="23078"/>
      <w:r>
        <w:rPr>
          <w:rtl/>
        </w:rPr>
        <w:t xml:space="preserve">הצביעות </w:t>
      </w:r>
      <w:bookmarkStart w:id="23079" w:name="_ETM_Q49_714219"/>
      <w:bookmarkEnd w:id="23079"/>
      <w:r>
        <w:rPr>
          <w:rtl/>
        </w:rPr>
        <w:t xml:space="preserve">הגדולים </w:t>
      </w:r>
      <w:bookmarkStart w:id="23080" w:name="_ETM_Q49_714639"/>
      <w:bookmarkEnd w:id="23080"/>
      <w:r>
        <w:rPr>
          <w:rtl/>
        </w:rPr>
        <w:t xml:space="preserve">שיש </w:t>
      </w:r>
      <w:bookmarkStart w:id="23081" w:name="_ETM_Q49_714819"/>
      <w:bookmarkEnd w:id="23081"/>
      <w:r>
        <w:rPr>
          <w:rtl/>
        </w:rPr>
        <w:t xml:space="preserve">בקהילה </w:t>
      </w:r>
      <w:bookmarkStart w:id="23082" w:name="_ETM_Q49_715239"/>
      <w:bookmarkEnd w:id="23082"/>
      <w:r>
        <w:rPr>
          <w:rtl/>
        </w:rPr>
        <w:t>הבי</w:t>
      </w:r>
      <w:r>
        <w:rPr>
          <w:rFonts w:hint="cs"/>
          <w:rtl/>
        </w:rPr>
        <w:t>ן-</w:t>
      </w:r>
      <w:r>
        <w:rPr>
          <w:rtl/>
        </w:rPr>
        <w:t>לאומית</w:t>
      </w:r>
      <w:r>
        <w:rPr>
          <w:rFonts w:hint="cs"/>
          <w:rtl/>
        </w:rPr>
        <w:t>,</w:t>
      </w:r>
      <w:r>
        <w:rPr>
          <w:rtl/>
        </w:rPr>
        <w:t xml:space="preserve"> </w:t>
      </w:r>
      <w:bookmarkStart w:id="23083" w:name="_ETM_Q49_716230"/>
      <w:bookmarkEnd w:id="23083"/>
      <w:r>
        <w:rPr>
          <w:rtl/>
        </w:rPr>
        <w:t xml:space="preserve">החל </w:t>
      </w:r>
      <w:bookmarkStart w:id="23084" w:name="_ETM_Q49_716590"/>
      <w:bookmarkEnd w:id="23084"/>
      <w:r>
        <w:rPr>
          <w:rtl/>
        </w:rPr>
        <w:t>מ</w:t>
      </w:r>
      <w:bookmarkStart w:id="23085" w:name="_ETM_Q49_717549"/>
      <w:bookmarkEnd w:id="23085"/>
      <w:r>
        <w:rPr>
          <w:rtl/>
        </w:rPr>
        <w:t xml:space="preserve">המועצה </w:t>
      </w:r>
      <w:bookmarkStart w:id="23086" w:name="_ETM_Q49_717939"/>
      <w:bookmarkEnd w:id="23086"/>
      <w:r>
        <w:rPr>
          <w:rtl/>
        </w:rPr>
        <w:t xml:space="preserve">לזכויות </w:t>
      </w:r>
      <w:bookmarkStart w:id="23087" w:name="_ETM_Q49_718359"/>
      <w:bookmarkEnd w:id="23087"/>
      <w:r>
        <w:rPr>
          <w:rtl/>
        </w:rPr>
        <w:t xml:space="preserve">אדם </w:t>
      </w:r>
      <w:bookmarkStart w:id="23088" w:name="_ETM_Q49_718659"/>
      <w:bookmarkEnd w:id="23088"/>
      <w:r>
        <w:rPr>
          <w:rtl/>
        </w:rPr>
        <w:t xml:space="preserve">של </w:t>
      </w:r>
      <w:bookmarkStart w:id="23089" w:name="_ETM_Q49_718870"/>
      <w:bookmarkEnd w:id="23089"/>
      <w:r>
        <w:rPr>
          <w:rtl/>
        </w:rPr>
        <w:t>האו"ם</w:t>
      </w:r>
      <w:r w:rsidR="006E217A">
        <w:rPr>
          <w:rFonts w:hint="cs"/>
          <w:rtl/>
        </w:rPr>
        <w:t>,</w:t>
      </w:r>
      <w:r>
        <w:rPr>
          <w:rtl/>
        </w:rPr>
        <w:t xml:space="preserve"> </w:t>
      </w:r>
      <w:bookmarkStart w:id="23090" w:name="_ETM_Q49_719169"/>
      <w:bookmarkEnd w:id="23090"/>
      <w:r>
        <w:rPr>
          <w:rtl/>
        </w:rPr>
        <w:t>שב</w:t>
      </w:r>
      <w:r>
        <w:rPr>
          <w:rFonts w:hint="cs"/>
          <w:rtl/>
        </w:rPr>
        <w:t>ה</w:t>
      </w:r>
      <w:r>
        <w:rPr>
          <w:rtl/>
        </w:rPr>
        <w:t xml:space="preserve"> </w:t>
      </w:r>
      <w:bookmarkStart w:id="23091" w:name="_ETM_Q49_720100"/>
      <w:bookmarkEnd w:id="23091"/>
      <w:r>
        <w:rPr>
          <w:rtl/>
        </w:rPr>
        <w:t xml:space="preserve">נבדקת </w:t>
      </w:r>
      <w:bookmarkStart w:id="23092" w:name="_ETM_Q49_720640"/>
      <w:bookmarkEnd w:id="23092"/>
      <w:r>
        <w:rPr>
          <w:rtl/>
        </w:rPr>
        <w:t xml:space="preserve">ישראל </w:t>
      </w:r>
      <w:bookmarkStart w:id="23093" w:name="_ETM_Q49_721059"/>
      <w:bookmarkEnd w:id="23093"/>
      <w:r>
        <w:rPr>
          <w:rtl/>
        </w:rPr>
        <w:t xml:space="preserve">חדשות </w:t>
      </w:r>
      <w:bookmarkStart w:id="23094" w:name="_ETM_Q49_721600"/>
      <w:bookmarkEnd w:id="23094"/>
      <w:r>
        <w:rPr>
          <w:rtl/>
        </w:rPr>
        <w:t>לבקרים</w:t>
      </w:r>
      <w:r>
        <w:rPr>
          <w:rFonts w:hint="cs"/>
          <w:rtl/>
        </w:rPr>
        <w:t>,</w:t>
      </w:r>
      <w:r>
        <w:rPr>
          <w:rtl/>
        </w:rPr>
        <w:t xml:space="preserve"> </w:t>
      </w:r>
      <w:bookmarkStart w:id="23095" w:name="_ETM_Q49_722620"/>
      <w:bookmarkEnd w:id="23095"/>
      <w:r>
        <w:rPr>
          <w:rtl/>
        </w:rPr>
        <w:t xml:space="preserve">ושוב </w:t>
      </w:r>
      <w:bookmarkStart w:id="23096" w:name="_ETM_Q49_723460"/>
      <w:bookmarkStart w:id="23097" w:name="_ETM_Q49_723760"/>
      <w:bookmarkEnd w:id="23096"/>
      <w:bookmarkEnd w:id="23097"/>
      <w:r>
        <w:rPr>
          <w:rtl/>
        </w:rPr>
        <w:t xml:space="preserve">ושוב </w:t>
      </w:r>
      <w:bookmarkStart w:id="23098" w:name="_ETM_Q49_724090"/>
      <w:bookmarkStart w:id="23099" w:name="_ETM_Q49_724300"/>
      <w:bookmarkEnd w:id="23098"/>
      <w:bookmarkEnd w:id="23099"/>
      <w:r>
        <w:rPr>
          <w:rtl/>
        </w:rPr>
        <w:t>ושוב</w:t>
      </w:r>
      <w:r>
        <w:rPr>
          <w:rFonts w:hint="cs"/>
          <w:rtl/>
        </w:rPr>
        <w:t>,</w:t>
      </w:r>
      <w:r>
        <w:rPr>
          <w:rtl/>
        </w:rPr>
        <w:t xml:space="preserve"> </w:t>
      </w:r>
      <w:bookmarkStart w:id="23100" w:name="_ETM_Q49_724990"/>
      <w:bookmarkEnd w:id="23100"/>
      <w:r>
        <w:rPr>
          <w:rtl/>
        </w:rPr>
        <w:t xml:space="preserve">ודווקא </w:t>
      </w:r>
      <w:bookmarkStart w:id="23101" w:name="_ETM_Q49_725380"/>
      <w:bookmarkEnd w:id="23101"/>
      <w:r>
        <w:rPr>
          <w:rtl/>
        </w:rPr>
        <w:t xml:space="preserve">אותן </w:t>
      </w:r>
      <w:bookmarkStart w:id="23102" w:name="_ETM_Q49_725620"/>
      <w:bookmarkEnd w:id="23102"/>
      <w:r>
        <w:rPr>
          <w:rtl/>
        </w:rPr>
        <w:t xml:space="preserve">מדינות </w:t>
      </w:r>
      <w:bookmarkStart w:id="23103" w:name="_ETM_Q49_726069"/>
      <w:bookmarkEnd w:id="23103"/>
      <w:r>
        <w:rPr>
          <w:rtl/>
        </w:rPr>
        <w:t xml:space="preserve">שבהן </w:t>
      </w:r>
      <w:bookmarkStart w:id="23104" w:name="_ETM_Q49_726370"/>
      <w:bookmarkEnd w:id="23104"/>
      <w:r>
        <w:rPr>
          <w:rtl/>
        </w:rPr>
        <w:t xml:space="preserve">יש </w:t>
      </w:r>
      <w:bookmarkStart w:id="23105" w:name="_ETM_Q49_726490"/>
      <w:bookmarkEnd w:id="23105"/>
      <w:r>
        <w:rPr>
          <w:rtl/>
        </w:rPr>
        <w:t xml:space="preserve">דיקטטורה </w:t>
      </w:r>
      <w:bookmarkStart w:id="23106" w:name="_ETM_Q49_727209"/>
      <w:bookmarkEnd w:id="23106"/>
      <w:r>
        <w:rPr>
          <w:rFonts w:hint="cs"/>
          <w:rtl/>
        </w:rPr>
        <w:t>ו</w:t>
      </w:r>
      <w:r>
        <w:rPr>
          <w:rtl/>
        </w:rPr>
        <w:t xml:space="preserve">אותן </w:t>
      </w:r>
      <w:bookmarkStart w:id="23107" w:name="_ETM_Q49_727540"/>
      <w:bookmarkEnd w:id="23107"/>
      <w:r>
        <w:rPr>
          <w:rtl/>
        </w:rPr>
        <w:t xml:space="preserve">מדינות </w:t>
      </w:r>
      <w:bookmarkStart w:id="23108" w:name="_ETM_Q49_727900"/>
      <w:bookmarkEnd w:id="23108"/>
      <w:r>
        <w:rPr>
          <w:rtl/>
        </w:rPr>
        <w:t xml:space="preserve">שלא </w:t>
      </w:r>
      <w:bookmarkStart w:id="23109" w:name="_ETM_Q49_728050"/>
      <w:bookmarkEnd w:id="23109"/>
      <w:r>
        <w:rPr>
          <w:rtl/>
        </w:rPr>
        <w:t>מ</w:t>
      </w:r>
      <w:r>
        <w:rPr>
          <w:rFonts w:hint="cs"/>
          <w:rtl/>
        </w:rPr>
        <w:t xml:space="preserve">קפידות </w:t>
      </w:r>
      <w:bookmarkStart w:id="23110" w:name="_ETM_Q49_728559"/>
      <w:bookmarkEnd w:id="23110"/>
      <w:r>
        <w:rPr>
          <w:rtl/>
        </w:rPr>
        <w:t xml:space="preserve">על </w:t>
      </w:r>
      <w:bookmarkStart w:id="23111" w:name="_ETM_Q49_728650"/>
      <w:bookmarkEnd w:id="23111"/>
      <w:r>
        <w:rPr>
          <w:rtl/>
        </w:rPr>
        <w:t xml:space="preserve">זכויות </w:t>
      </w:r>
      <w:bookmarkStart w:id="23112" w:name="_ETM_Q49_728980"/>
      <w:bookmarkEnd w:id="23112"/>
      <w:r>
        <w:rPr>
          <w:rtl/>
        </w:rPr>
        <w:t xml:space="preserve">אדם </w:t>
      </w:r>
      <w:bookmarkStart w:id="23113" w:name="_ETM_Q49_729669"/>
      <w:bookmarkEnd w:id="23113"/>
      <w:r>
        <w:rPr>
          <w:rtl/>
        </w:rPr>
        <w:t xml:space="preserve">בודקות </w:t>
      </w:r>
      <w:bookmarkStart w:id="23114" w:name="_ETM_Q49_730120"/>
      <w:bookmarkEnd w:id="23114"/>
      <w:r>
        <w:rPr>
          <w:rtl/>
        </w:rPr>
        <w:t xml:space="preserve">את </w:t>
      </w:r>
      <w:bookmarkStart w:id="23115" w:name="_ETM_Q49_730209"/>
      <w:bookmarkEnd w:id="23115"/>
      <w:r>
        <w:rPr>
          <w:rtl/>
        </w:rPr>
        <w:lastRenderedPageBreak/>
        <w:t xml:space="preserve">מדינת </w:t>
      </w:r>
      <w:bookmarkStart w:id="23116" w:name="_ETM_Q49_730629"/>
      <w:bookmarkEnd w:id="23116"/>
      <w:r>
        <w:rPr>
          <w:rtl/>
        </w:rPr>
        <w:t>ישראל</w:t>
      </w:r>
      <w:r>
        <w:rPr>
          <w:rFonts w:hint="cs"/>
          <w:rtl/>
        </w:rPr>
        <w:t>.</w:t>
      </w:r>
      <w:r w:rsidR="006E217A">
        <w:rPr>
          <w:rFonts w:hint="cs"/>
          <w:rtl/>
        </w:rPr>
        <w:t xml:space="preserve"> </w:t>
      </w:r>
      <w:bookmarkStart w:id="23117" w:name="_ETM_Q49_728000"/>
      <w:bookmarkStart w:id="23118" w:name="_ETM_Q49_729000"/>
      <w:bookmarkStart w:id="23119" w:name="_ETM_Q49_731319"/>
      <w:bookmarkEnd w:id="23117"/>
      <w:bookmarkEnd w:id="23118"/>
      <w:bookmarkEnd w:id="23119"/>
      <w:r>
        <w:rPr>
          <w:rtl/>
        </w:rPr>
        <w:t xml:space="preserve">אני </w:t>
      </w:r>
      <w:bookmarkStart w:id="23120" w:name="_ETM_Q49_731620"/>
      <w:bookmarkEnd w:id="23120"/>
      <w:r>
        <w:rPr>
          <w:rtl/>
        </w:rPr>
        <w:t xml:space="preserve">מסתכל </w:t>
      </w:r>
      <w:bookmarkStart w:id="23121" w:name="_ETM_Q49_732099"/>
      <w:bookmarkEnd w:id="23121"/>
      <w:r>
        <w:rPr>
          <w:rtl/>
        </w:rPr>
        <w:t xml:space="preserve">על </w:t>
      </w:r>
      <w:bookmarkStart w:id="23122" w:name="_ETM_Q49_732219"/>
      <w:bookmarkEnd w:id="23122"/>
      <w:r>
        <w:rPr>
          <w:rtl/>
        </w:rPr>
        <w:t xml:space="preserve">אלה </w:t>
      </w:r>
      <w:bookmarkStart w:id="23123" w:name="_ETM_Q49_732370"/>
      <w:bookmarkEnd w:id="23123"/>
      <w:r>
        <w:rPr>
          <w:rtl/>
        </w:rPr>
        <w:t xml:space="preserve">שתומכים </w:t>
      </w:r>
      <w:bookmarkStart w:id="23124" w:name="_ETM_Q49_732939"/>
      <w:bookmarkEnd w:id="23124"/>
      <w:r>
        <w:rPr>
          <w:rtl/>
        </w:rPr>
        <w:t xml:space="preserve">דווקא </w:t>
      </w:r>
      <w:bookmarkStart w:id="23125" w:name="_ETM_Q49_733239"/>
      <w:bookmarkEnd w:id="23125"/>
      <w:r>
        <w:rPr>
          <w:rtl/>
        </w:rPr>
        <w:t xml:space="preserve">בדוחות </w:t>
      </w:r>
      <w:bookmarkStart w:id="23126" w:name="_ETM_Q49_733749"/>
      <w:bookmarkEnd w:id="23126"/>
      <w:r>
        <w:rPr>
          <w:rtl/>
        </w:rPr>
        <w:t>האלה</w:t>
      </w:r>
      <w:r>
        <w:rPr>
          <w:rFonts w:hint="cs"/>
          <w:rtl/>
        </w:rPr>
        <w:t>,</w:t>
      </w:r>
      <w:r>
        <w:rPr>
          <w:rtl/>
        </w:rPr>
        <w:t xml:space="preserve"> </w:t>
      </w:r>
      <w:bookmarkStart w:id="23127" w:name="_ETM_Q49_734349"/>
      <w:bookmarkEnd w:id="23127"/>
      <w:r>
        <w:rPr>
          <w:rtl/>
        </w:rPr>
        <w:t>המגמתיים</w:t>
      </w:r>
      <w:r>
        <w:rPr>
          <w:rFonts w:hint="cs"/>
          <w:rtl/>
        </w:rPr>
        <w:t>,</w:t>
      </w:r>
      <w:r>
        <w:rPr>
          <w:rtl/>
        </w:rPr>
        <w:t xml:space="preserve"> </w:t>
      </w:r>
      <w:bookmarkStart w:id="23128" w:name="_ETM_Q49_735459"/>
      <w:bookmarkEnd w:id="23128"/>
      <w:r>
        <w:rPr>
          <w:rtl/>
        </w:rPr>
        <w:t xml:space="preserve">ואת </w:t>
      </w:r>
      <w:bookmarkStart w:id="23129" w:name="_ETM_Q49_735669"/>
      <w:bookmarkEnd w:id="23129"/>
      <w:r>
        <w:rPr>
          <w:rtl/>
        </w:rPr>
        <w:t xml:space="preserve">יודעת </w:t>
      </w:r>
      <w:bookmarkStart w:id="23130" w:name="_ETM_Q49_735969"/>
      <w:bookmarkEnd w:id="23130"/>
      <w:r>
        <w:rPr>
          <w:rtl/>
        </w:rPr>
        <w:t xml:space="preserve">מה </w:t>
      </w:r>
      <w:bookmarkStart w:id="23131" w:name="_ETM_Q49_736090"/>
      <w:bookmarkEnd w:id="23131"/>
      <w:r>
        <w:rPr>
          <w:rtl/>
        </w:rPr>
        <w:t xml:space="preserve">המסקנה </w:t>
      </w:r>
      <w:bookmarkStart w:id="23132" w:name="_ETM_Q49_736509"/>
      <w:bookmarkEnd w:id="23132"/>
      <w:r>
        <w:rPr>
          <w:rtl/>
        </w:rPr>
        <w:t>שלי</w:t>
      </w:r>
      <w:r>
        <w:rPr>
          <w:rFonts w:hint="cs"/>
          <w:rtl/>
        </w:rPr>
        <w:t>?</w:t>
      </w:r>
      <w:r>
        <w:rPr>
          <w:rtl/>
        </w:rPr>
        <w:t xml:space="preserve"> </w:t>
      </w:r>
      <w:bookmarkStart w:id="23133" w:name="_ETM_Q49_737080"/>
      <w:bookmarkEnd w:id="23133"/>
      <w:r>
        <w:rPr>
          <w:rtl/>
        </w:rPr>
        <w:t xml:space="preserve">המסקנה </w:t>
      </w:r>
      <w:bookmarkStart w:id="23134" w:name="_ETM_Q49_737590"/>
      <w:bookmarkEnd w:id="23134"/>
      <w:r>
        <w:rPr>
          <w:rtl/>
        </w:rPr>
        <w:t>שלי</w:t>
      </w:r>
      <w:r>
        <w:rPr>
          <w:rFonts w:hint="cs"/>
          <w:rtl/>
        </w:rPr>
        <w:t>,</w:t>
      </w:r>
      <w:r>
        <w:rPr>
          <w:rtl/>
        </w:rPr>
        <w:t xml:space="preserve"> </w:t>
      </w:r>
      <w:bookmarkStart w:id="23135" w:name="_ETM_Q49_737830"/>
      <w:bookmarkEnd w:id="23135"/>
      <w:r>
        <w:rPr>
          <w:rtl/>
        </w:rPr>
        <w:t xml:space="preserve">גברתי </w:t>
      </w:r>
      <w:bookmarkStart w:id="23136" w:name="_ETM_Q49_738130"/>
      <w:bookmarkEnd w:id="23136"/>
      <w:r>
        <w:rPr>
          <w:rtl/>
        </w:rPr>
        <w:t>היושבת-ראש</w:t>
      </w:r>
      <w:r>
        <w:rPr>
          <w:rFonts w:hint="cs"/>
          <w:rtl/>
        </w:rPr>
        <w:t>,</w:t>
      </w:r>
      <w:r>
        <w:rPr>
          <w:rtl/>
        </w:rPr>
        <w:t xml:space="preserve"> </w:t>
      </w:r>
      <w:bookmarkStart w:id="23137" w:name="_ETM_Q49_739270"/>
      <w:bookmarkEnd w:id="23137"/>
      <w:r>
        <w:rPr>
          <w:rtl/>
        </w:rPr>
        <w:t>של</w:t>
      </w:r>
      <w:r>
        <w:rPr>
          <w:rFonts w:hint="cs"/>
          <w:rtl/>
        </w:rPr>
        <w:t>א</w:t>
      </w:r>
      <w:r>
        <w:rPr>
          <w:rtl/>
        </w:rPr>
        <w:t xml:space="preserve"> </w:t>
      </w:r>
      <w:bookmarkStart w:id="23138" w:name="_ETM_Q49_740259"/>
      <w:bookmarkEnd w:id="23138"/>
      <w:r>
        <w:rPr>
          <w:rtl/>
        </w:rPr>
        <w:t xml:space="preserve">זכויות </w:t>
      </w:r>
      <w:bookmarkStart w:id="23139" w:name="_ETM_Q49_740710"/>
      <w:bookmarkEnd w:id="23139"/>
      <w:r>
        <w:rPr>
          <w:rtl/>
        </w:rPr>
        <w:t xml:space="preserve">אדם </w:t>
      </w:r>
      <w:bookmarkStart w:id="23140" w:name="_ETM_Q49_741099"/>
      <w:bookmarkEnd w:id="23140"/>
      <w:r>
        <w:rPr>
          <w:rtl/>
        </w:rPr>
        <w:t xml:space="preserve">בליבם </w:t>
      </w:r>
      <w:bookmarkStart w:id="23141" w:name="_ETM_Q49_741879"/>
      <w:bookmarkEnd w:id="23141"/>
      <w:r>
        <w:rPr>
          <w:rtl/>
        </w:rPr>
        <w:t xml:space="preserve">ולא </w:t>
      </w:r>
      <w:bookmarkStart w:id="23142" w:name="_ETM_Q49_742240"/>
      <w:bookmarkEnd w:id="23142"/>
      <w:r>
        <w:rPr>
          <w:rtl/>
        </w:rPr>
        <w:t xml:space="preserve">הרצון </w:t>
      </w:r>
      <w:bookmarkStart w:id="23143" w:name="_ETM_Q49_742629"/>
      <w:bookmarkEnd w:id="23143"/>
      <w:r>
        <w:rPr>
          <w:rtl/>
        </w:rPr>
        <w:t xml:space="preserve">לשפר </w:t>
      </w:r>
      <w:bookmarkStart w:id="23144" w:name="_ETM_Q49_743259"/>
      <w:bookmarkEnd w:id="23144"/>
      <w:r>
        <w:rPr>
          <w:rtl/>
        </w:rPr>
        <w:t xml:space="preserve">ולתקן </w:t>
      </w:r>
      <w:bookmarkStart w:id="23145" w:name="_ETM_Q49_743830"/>
      <w:bookmarkEnd w:id="23145"/>
      <w:r>
        <w:rPr>
          <w:rtl/>
        </w:rPr>
        <w:t xml:space="preserve">עולם </w:t>
      </w:r>
      <w:bookmarkStart w:id="23146" w:name="_ETM_Q49_744819"/>
      <w:bookmarkEnd w:id="23146"/>
      <w:r>
        <w:rPr>
          <w:rtl/>
        </w:rPr>
        <w:t xml:space="preserve">אלא </w:t>
      </w:r>
      <w:bookmarkStart w:id="23147" w:name="_ETM_Q49_745120"/>
      <w:bookmarkEnd w:id="23147"/>
      <w:r>
        <w:rPr>
          <w:rtl/>
        </w:rPr>
        <w:t xml:space="preserve">הרצון </w:t>
      </w:r>
      <w:bookmarkStart w:id="23148" w:name="_ETM_Q49_745809"/>
      <w:bookmarkEnd w:id="23148"/>
      <w:r>
        <w:rPr>
          <w:rtl/>
        </w:rPr>
        <w:t xml:space="preserve">להניע </w:t>
      </w:r>
      <w:bookmarkStart w:id="23149" w:name="_ETM_Q49_746259"/>
      <w:bookmarkEnd w:id="23149"/>
      <w:r>
        <w:rPr>
          <w:rtl/>
        </w:rPr>
        <w:t xml:space="preserve">מהלך </w:t>
      </w:r>
      <w:bookmarkStart w:id="23150" w:name="_ETM_Q49_746590"/>
      <w:bookmarkEnd w:id="23150"/>
      <w:r>
        <w:rPr>
          <w:rtl/>
        </w:rPr>
        <w:t xml:space="preserve">פוליטי </w:t>
      </w:r>
      <w:bookmarkStart w:id="23151" w:name="_ETM_Q49_747129"/>
      <w:bookmarkEnd w:id="23151"/>
      <w:r>
        <w:rPr>
          <w:rtl/>
        </w:rPr>
        <w:t xml:space="preserve">ולנצח </w:t>
      </w:r>
      <w:bookmarkStart w:id="23152" w:name="_ETM_Q49_747699"/>
      <w:bookmarkEnd w:id="23152"/>
      <w:r>
        <w:rPr>
          <w:rtl/>
        </w:rPr>
        <w:t xml:space="preserve">במהלך </w:t>
      </w:r>
      <w:bookmarkStart w:id="23153" w:name="_ETM_Q49_748150"/>
      <w:bookmarkEnd w:id="23153"/>
      <w:r>
        <w:rPr>
          <w:rtl/>
        </w:rPr>
        <w:t>פוליטי</w:t>
      </w:r>
      <w:r w:rsidR="006E217A">
        <w:rPr>
          <w:rFonts w:hint="cs"/>
          <w:rtl/>
        </w:rPr>
        <w:t>;</w:t>
      </w:r>
      <w:r>
        <w:rPr>
          <w:rtl/>
        </w:rPr>
        <w:t xml:space="preserve"> </w:t>
      </w:r>
      <w:bookmarkStart w:id="23154" w:name="_ETM_Q49_749150"/>
      <w:bookmarkEnd w:id="23154"/>
      <w:r>
        <w:rPr>
          <w:rtl/>
        </w:rPr>
        <w:t xml:space="preserve">אולי </w:t>
      </w:r>
      <w:bookmarkStart w:id="23155" w:name="_ETM_Q49_750020"/>
      <w:bookmarkEnd w:id="23155"/>
      <w:r>
        <w:rPr>
          <w:rtl/>
        </w:rPr>
        <w:t xml:space="preserve">גם </w:t>
      </w:r>
      <w:bookmarkStart w:id="23156" w:name="_ETM_Q49_750199"/>
      <w:bookmarkEnd w:id="23156"/>
      <w:r>
        <w:rPr>
          <w:rtl/>
        </w:rPr>
        <w:t xml:space="preserve">סוג </w:t>
      </w:r>
      <w:bookmarkStart w:id="23157" w:name="_ETM_Q49_750470"/>
      <w:bookmarkEnd w:id="23157"/>
      <w:r>
        <w:rPr>
          <w:rtl/>
        </w:rPr>
        <w:t xml:space="preserve">של </w:t>
      </w:r>
      <w:bookmarkStart w:id="23158" w:name="_ETM_Q49_750620"/>
      <w:bookmarkEnd w:id="23158"/>
      <w:r>
        <w:rPr>
          <w:rtl/>
        </w:rPr>
        <w:t xml:space="preserve">אנטישמיות </w:t>
      </w:r>
      <w:bookmarkStart w:id="23159" w:name="_ETM_Q49_751220"/>
      <w:bookmarkEnd w:id="23159"/>
      <w:r>
        <w:rPr>
          <w:rtl/>
        </w:rPr>
        <w:t>חדשה</w:t>
      </w:r>
      <w:r>
        <w:rPr>
          <w:rFonts w:hint="cs"/>
          <w:rtl/>
        </w:rPr>
        <w:t>,</w:t>
      </w:r>
      <w:r>
        <w:rPr>
          <w:rtl/>
        </w:rPr>
        <w:t xml:space="preserve"> </w:t>
      </w:r>
      <w:bookmarkStart w:id="23160" w:name="_ETM_Q49_751729"/>
      <w:bookmarkEnd w:id="23160"/>
      <w:r>
        <w:rPr>
          <w:rtl/>
        </w:rPr>
        <w:t xml:space="preserve">של </w:t>
      </w:r>
      <w:bookmarkStart w:id="23161" w:name="_ETM_Q49_751909"/>
      <w:bookmarkEnd w:id="23161"/>
      <w:r>
        <w:rPr>
          <w:rtl/>
        </w:rPr>
        <w:t xml:space="preserve">שנאת </w:t>
      </w:r>
      <w:bookmarkStart w:id="23162" w:name="_ETM_Q49_752300"/>
      <w:bookmarkEnd w:id="23162"/>
      <w:r>
        <w:rPr>
          <w:rtl/>
        </w:rPr>
        <w:t>ישראל</w:t>
      </w:r>
      <w:r>
        <w:rPr>
          <w:rFonts w:hint="cs"/>
          <w:rtl/>
        </w:rPr>
        <w:t xml:space="preserve"> –</w:t>
      </w:r>
      <w:r>
        <w:rPr>
          <w:rtl/>
        </w:rPr>
        <w:t xml:space="preserve"> </w:t>
      </w:r>
      <w:bookmarkStart w:id="23163" w:name="_ETM_Q49_752780"/>
      <w:bookmarkEnd w:id="23163"/>
      <w:r>
        <w:rPr>
          <w:rtl/>
        </w:rPr>
        <w:t xml:space="preserve">מדינת </w:t>
      </w:r>
      <w:bookmarkStart w:id="23164" w:name="_ETM_Q49_753229"/>
      <w:bookmarkEnd w:id="23164"/>
      <w:r>
        <w:rPr>
          <w:rtl/>
        </w:rPr>
        <w:t xml:space="preserve">ישראל </w:t>
      </w:r>
      <w:bookmarkStart w:id="23165" w:name="_ETM_Q49_753559"/>
      <w:bookmarkEnd w:id="23165"/>
      <w:r>
        <w:rPr>
          <w:rtl/>
        </w:rPr>
        <w:t xml:space="preserve">במקרה </w:t>
      </w:r>
      <w:bookmarkStart w:id="23166" w:name="_ETM_Q49_753979"/>
      <w:bookmarkEnd w:id="23166"/>
      <w:r>
        <w:rPr>
          <w:rtl/>
        </w:rPr>
        <w:t>הזה</w:t>
      </w:r>
      <w:r>
        <w:rPr>
          <w:rFonts w:hint="cs"/>
          <w:rtl/>
        </w:rPr>
        <w:t>.</w:t>
      </w:r>
      <w:bookmarkStart w:id="23167" w:name="_ETM_Q49_768289"/>
      <w:bookmarkStart w:id="23168" w:name="TOR_Q50"/>
      <w:bookmarkEnd w:id="23167"/>
      <w:bookmarkEnd w:id="23168"/>
      <w:r>
        <w:rPr>
          <w:rFonts w:hint="cs"/>
          <w:rtl/>
          <w:lang w:eastAsia="he-IL"/>
        </w:rPr>
        <w:t xml:space="preserve"> ובשנאת מדינת ישראל באמת הם חוצים כל גבול. וזה כבר לא יהודי או ערבי או דרוזי </w:t>
      </w:r>
      <w:r>
        <w:rPr>
          <w:rtl/>
          <w:lang w:eastAsia="he-IL"/>
        </w:rPr>
        <w:t>–</w:t>
      </w:r>
      <w:r>
        <w:rPr>
          <w:rFonts w:hint="cs"/>
          <w:rtl/>
          <w:lang w:eastAsia="he-IL"/>
        </w:rPr>
        <w:t xml:space="preserve"> זה פשוט מי שנאמן ומרגיש גאה להיות במדינת ישראל. </w:t>
      </w:r>
      <w:bookmarkStart w:id="23169" w:name="_ETM_Q50_164000"/>
      <w:bookmarkEnd w:id="23169"/>
      <w:r>
        <w:rPr>
          <w:rFonts w:hint="cs"/>
          <w:rtl/>
          <w:lang w:eastAsia="he-IL"/>
        </w:rPr>
        <w:t>ואני, אם חבר הכנסת אבו שחאדה היה כאן עכשיו</w:t>
      </w:r>
      <w:r w:rsidR="006E217A">
        <w:rPr>
          <w:rFonts w:hint="cs"/>
          <w:rtl/>
          <w:lang w:eastAsia="he-IL"/>
        </w:rPr>
        <w:t>,</w:t>
      </w:r>
      <w:r>
        <w:rPr>
          <w:rFonts w:hint="cs"/>
          <w:rtl/>
          <w:lang w:eastAsia="he-IL"/>
        </w:rPr>
        <w:t xml:space="preserve"> </w:t>
      </w:r>
      <w:bookmarkStart w:id="23170" w:name="_ETM_Q50_169000"/>
      <w:bookmarkEnd w:id="23170"/>
      <w:r>
        <w:rPr>
          <w:rFonts w:hint="cs"/>
          <w:rtl/>
          <w:lang w:eastAsia="he-IL"/>
        </w:rPr>
        <w:t xml:space="preserve">הייתי מזכיר לו שאין מדינה יותר טובה לחיות בה </w:t>
      </w:r>
      <w:r>
        <w:rPr>
          <w:rtl/>
          <w:lang w:eastAsia="he-IL"/>
        </w:rPr>
        <w:t>–</w:t>
      </w:r>
      <w:r>
        <w:rPr>
          <w:rFonts w:hint="cs"/>
          <w:rtl/>
          <w:lang w:eastAsia="he-IL"/>
        </w:rPr>
        <w:t xml:space="preserve"> לא למוסלמי, לא לנוצרי, לא ליהודי, לא לדרוזי </w:t>
      </w:r>
      <w:r>
        <w:rPr>
          <w:rtl/>
          <w:lang w:eastAsia="he-IL"/>
        </w:rPr>
        <w:t>–</w:t>
      </w:r>
      <w:r>
        <w:rPr>
          <w:rFonts w:hint="cs"/>
          <w:rtl/>
          <w:lang w:eastAsia="he-IL"/>
        </w:rPr>
        <w:t xml:space="preserve"> מאשר מדינת ישראל במזרח </w:t>
      </w:r>
      <w:bookmarkStart w:id="23171" w:name="_ETM_Q50_178000"/>
      <w:bookmarkEnd w:id="23171"/>
      <w:r>
        <w:rPr>
          <w:rFonts w:hint="cs"/>
          <w:rtl/>
          <w:lang w:eastAsia="he-IL"/>
        </w:rPr>
        <w:t xml:space="preserve">התיכון. </w:t>
      </w:r>
      <w:bookmarkStart w:id="23172" w:name="_ETM_Q50_135000"/>
      <w:bookmarkEnd w:id="23172"/>
      <w:r>
        <w:rPr>
          <w:rtl/>
        </w:rPr>
        <w:t xml:space="preserve">מדינה </w:t>
      </w:r>
      <w:bookmarkStart w:id="23173" w:name="_ETM_Q50_180390"/>
      <w:bookmarkEnd w:id="23173"/>
      <w:r>
        <w:rPr>
          <w:rtl/>
        </w:rPr>
        <w:t xml:space="preserve">שבה </w:t>
      </w:r>
      <w:bookmarkStart w:id="23174" w:name="_ETM_Q50_181079"/>
      <w:bookmarkEnd w:id="23174"/>
      <w:r>
        <w:rPr>
          <w:rtl/>
        </w:rPr>
        <w:t xml:space="preserve">לא </w:t>
      </w:r>
      <w:bookmarkStart w:id="23175" w:name="_ETM_Q50_181260"/>
      <w:bookmarkEnd w:id="23175"/>
      <w:r>
        <w:rPr>
          <w:rtl/>
        </w:rPr>
        <w:t xml:space="preserve">הכול </w:t>
      </w:r>
      <w:bookmarkStart w:id="23176" w:name="_ETM_Q50_181530"/>
      <w:bookmarkEnd w:id="23176"/>
      <w:r>
        <w:rPr>
          <w:rtl/>
        </w:rPr>
        <w:t>מושלם</w:t>
      </w:r>
      <w:r w:rsidR="006E217A">
        <w:rPr>
          <w:rFonts w:hint="cs"/>
          <w:rtl/>
        </w:rPr>
        <w:t>,</w:t>
      </w:r>
      <w:r>
        <w:rPr>
          <w:rtl/>
        </w:rPr>
        <w:t xml:space="preserve"> </w:t>
      </w:r>
      <w:bookmarkStart w:id="23177" w:name="_ETM_Q50_181949"/>
      <w:bookmarkEnd w:id="23177"/>
      <w:r>
        <w:rPr>
          <w:rtl/>
        </w:rPr>
        <w:t xml:space="preserve">יש </w:t>
      </w:r>
      <w:bookmarkStart w:id="23178" w:name="_ETM_Q50_182070"/>
      <w:bookmarkEnd w:id="23178"/>
      <w:r>
        <w:rPr>
          <w:rtl/>
        </w:rPr>
        <w:t xml:space="preserve">לנו </w:t>
      </w:r>
      <w:bookmarkStart w:id="23179" w:name="_ETM_Q50_182220"/>
      <w:bookmarkEnd w:id="23179"/>
      <w:r>
        <w:rPr>
          <w:rtl/>
        </w:rPr>
        <w:t xml:space="preserve">המון </w:t>
      </w:r>
      <w:bookmarkStart w:id="23180" w:name="_ETM_Q50_182520"/>
      <w:bookmarkEnd w:id="23180"/>
      <w:r>
        <w:rPr>
          <w:rtl/>
        </w:rPr>
        <w:t xml:space="preserve">בעיות </w:t>
      </w:r>
      <w:bookmarkStart w:id="23181" w:name="_ETM_Q50_182820"/>
      <w:bookmarkEnd w:id="23181"/>
      <w:r>
        <w:rPr>
          <w:rFonts w:hint="cs"/>
          <w:rtl/>
        </w:rPr>
        <w:t xml:space="preserve">– </w:t>
      </w:r>
      <w:r>
        <w:rPr>
          <w:rtl/>
        </w:rPr>
        <w:t xml:space="preserve">השבוע </w:t>
      </w:r>
      <w:bookmarkStart w:id="23182" w:name="_ETM_Q50_183179"/>
      <w:bookmarkEnd w:id="23182"/>
      <w:r>
        <w:rPr>
          <w:rtl/>
        </w:rPr>
        <w:t xml:space="preserve">התמודדנו </w:t>
      </w:r>
      <w:bookmarkStart w:id="23183" w:name="_ETM_Q50_184019"/>
      <w:bookmarkEnd w:id="23183"/>
      <w:r>
        <w:rPr>
          <w:rtl/>
        </w:rPr>
        <w:t xml:space="preserve">עם </w:t>
      </w:r>
      <w:bookmarkStart w:id="23184" w:name="_ETM_Q50_184200"/>
      <w:bookmarkEnd w:id="23184"/>
      <w:r>
        <w:rPr>
          <w:rtl/>
        </w:rPr>
        <w:t xml:space="preserve">פרשת </w:t>
      </w:r>
      <w:bookmarkStart w:id="23185" w:name="_ETM_Q50_184620"/>
      <w:bookmarkEnd w:id="23185"/>
      <w:r>
        <w:rPr>
          <w:rtl/>
        </w:rPr>
        <w:t>פגסוס</w:t>
      </w:r>
      <w:r>
        <w:rPr>
          <w:rFonts w:hint="cs"/>
          <w:rtl/>
        </w:rPr>
        <w:t xml:space="preserve"> </w:t>
      </w:r>
      <w:bookmarkStart w:id="23186" w:name="_ETM_Q50_185190"/>
      <w:bookmarkEnd w:id="23186"/>
      <w:r>
        <w:rPr>
          <w:rFonts w:hint="eastAsia"/>
          <w:rtl/>
        </w:rPr>
        <w:t>–</w:t>
      </w:r>
      <w:r>
        <w:rPr>
          <w:rFonts w:hint="cs"/>
          <w:rtl/>
        </w:rPr>
        <w:t xml:space="preserve"> </w:t>
      </w:r>
      <w:r>
        <w:rPr>
          <w:rtl/>
        </w:rPr>
        <w:t xml:space="preserve">אבל </w:t>
      </w:r>
      <w:bookmarkStart w:id="23187" w:name="_ETM_Q50_185400"/>
      <w:bookmarkEnd w:id="23187"/>
      <w:r>
        <w:rPr>
          <w:rtl/>
        </w:rPr>
        <w:t xml:space="preserve">מדינה </w:t>
      </w:r>
      <w:bookmarkStart w:id="23188" w:name="_ETM_Q50_186150"/>
      <w:bookmarkEnd w:id="23188"/>
      <w:r>
        <w:rPr>
          <w:rtl/>
        </w:rPr>
        <w:t xml:space="preserve">שבה </w:t>
      </w:r>
      <w:bookmarkStart w:id="23189" w:name="_ETM_Q50_186629"/>
      <w:bookmarkEnd w:id="23189"/>
      <w:r>
        <w:rPr>
          <w:rtl/>
        </w:rPr>
        <w:t xml:space="preserve">בסופו </w:t>
      </w:r>
      <w:bookmarkStart w:id="23190" w:name="_ETM_Q50_187080"/>
      <w:bookmarkEnd w:id="23190"/>
      <w:r>
        <w:rPr>
          <w:rtl/>
        </w:rPr>
        <w:t xml:space="preserve">של </w:t>
      </w:r>
      <w:bookmarkStart w:id="23191" w:name="_ETM_Q50_187230"/>
      <w:bookmarkEnd w:id="23191"/>
      <w:r>
        <w:rPr>
          <w:rtl/>
        </w:rPr>
        <w:t xml:space="preserve">דבר </w:t>
      </w:r>
      <w:bookmarkStart w:id="23192" w:name="_ETM_Q50_187529"/>
      <w:bookmarkEnd w:id="23192"/>
      <w:r>
        <w:rPr>
          <w:rtl/>
        </w:rPr>
        <w:t xml:space="preserve">יש </w:t>
      </w:r>
      <w:bookmarkStart w:id="23193" w:name="_ETM_Q50_187649"/>
      <w:bookmarkStart w:id="23194" w:name="_ETM_Q50_188460"/>
      <w:bookmarkEnd w:id="23193"/>
      <w:bookmarkEnd w:id="23194"/>
      <w:r>
        <w:rPr>
          <w:rtl/>
        </w:rPr>
        <w:t xml:space="preserve">איזונים </w:t>
      </w:r>
      <w:bookmarkStart w:id="23195" w:name="_ETM_Q50_189090"/>
      <w:bookmarkEnd w:id="23195"/>
      <w:r>
        <w:rPr>
          <w:rtl/>
        </w:rPr>
        <w:t>ובלמים</w:t>
      </w:r>
      <w:r w:rsidR="006E217A">
        <w:rPr>
          <w:rFonts w:hint="cs"/>
          <w:rtl/>
        </w:rPr>
        <w:t xml:space="preserve"> – – </w:t>
      </w:r>
      <w:r>
        <w:rPr>
          <w:rFonts w:hint="cs"/>
          <w:rtl/>
        </w:rPr>
        <w:t xml:space="preserve"> </w:t>
      </w:r>
    </w:p>
    <w:p w:rsidR="00CE5072" w:rsidRDefault="00CE5072" w:rsidP="00257A6A">
      <w:pPr>
        <w:rPr>
          <w:rtl/>
        </w:rPr>
      </w:pPr>
    </w:p>
    <w:p w:rsidR="00CE5072" w:rsidRDefault="00CE5072" w:rsidP="00257A6A">
      <w:pPr>
        <w:pStyle w:val="af5"/>
        <w:keepNext/>
        <w:rPr>
          <w:rtl/>
        </w:rPr>
      </w:pPr>
      <w:bookmarkStart w:id="23196" w:name="ET_interruption_5763_30"/>
      <w:r w:rsidRPr="007A0B1B">
        <w:rPr>
          <w:rStyle w:val="TagStyle"/>
          <w:rtl/>
        </w:rPr>
        <w:t xml:space="preserve"> &lt;&lt; קריאה &gt;&gt; </w:t>
      </w:r>
      <w:r>
        <w:rPr>
          <w:rtl/>
        </w:rPr>
        <w:t>משה ארבל (ש"ס):</w:t>
      </w:r>
      <w:r w:rsidRPr="007A0B1B">
        <w:rPr>
          <w:rStyle w:val="TagStyle"/>
          <w:rtl/>
        </w:rPr>
        <w:t xml:space="preserve"> &lt;&lt; קריאה &gt;&gt;</w:t>
      </w:r>
      <w:r>
        <w:rPr>
          <w:rtl/>
        </w:rPr>
        <w:t xml:space="preserve">  </w:t>
      </w:r>
      <w:bookmarkEnd w:id="23196"/>
    </w:p>
    <w:p w:rsidR="00CE5072" w:rsidRDefault="00CE5072" w:rsidP="00982C95">
      <w:pPr>
        <w:rPr>
          <w:rtl/>
          <w:lang w:eastAsia="he-IL"/>
        </w:rPr>
      </w:pPr>
    </w:p>
    <w:p w:rsidR="00CE5072" w:rsidRPr="007A0B1B" w:rsidRDefault="00CE5072" w:rsidP="00257A6A">
      <w:pPr>
        <w:rPr>
          <w:rtl/>
          <w:lang w:eastAsia="he-IL"/>
        </w:rPr>
      </w:pPr>
      <w:r>
        <w:rPr>
          <w:rFonts w:hint="cs"/>
          <w:rtl/>
          <w:lang w:eastAsia="he-IL"/>
        </w:rPr>
        <w:t>לא</w:t>
      </w:r>
      <w:bookmarkStart w:id="23197" w:name="_ETM_Q50_180000"/>
      <w:bookmarkEnd w:id="23197"/>
      <w:r>
        <w:rPr>
          <w:rFonts w:hint="cs"/>
          <w:rtl/>
          <w:lang w:eastAsia="he-IL"/>
        </w:rPr>
        <w:t xml:space="preserve"> התמודדתם </w:t>
      </w:r>
      <w:r>
        <w:rPr>
          <w:rtl/>
          <w:lang w:eastAsia="he-IL"/>
        </w:rPr>
        <w:t>–</w:t>
      </w:r>
      <w:r>
        <w:rPr>
          <w:rFonts w:hint="cs"/>
          <w:rtl/>
          <w:lang w:eastAsia="he-IL"/>
        </w:rPr>
        <w:t xml:space="preserve"> ברחתם. </w:t>
      </w:r>
    </w:p>
    <w:p w:rsidR="00CE5072" w:rsidRDefault="00CE5072" w:rsidP="00257A6A">
      <w:pPr>
        <w:rPr>
          <w:rtl/>
        </w:rPr>
      </w:pPr>
    </w:p>
    <w:p w:rsidR="00CE5072" w:rsidRDefault="00CE5072" w:rsidP="00257A6A">
      <w:pPr>
        <w:pStyle w:val="-"/>
        <w:keepNext/>
        <w:rPr>
          <w:rtl/>
        </w:rPr>
      </w:pPr>
      <w:bookmarkStart w:id="23198" w:name="_ETM_Q50_186000"/>
      <w:bookmarkStart w:id="23199" w:name="ET_speakercontinue_6200_31"/>
      <w:bookmarkEnd w:id="23198"/>
      <w:r w:rsidRPr="007A0B1B">
        <w:rPr>
          <w:rStyle w:val="TagStyle"/>
          <w:rtl/>
        </w:rPr>
        <w:t xml:space="preserve"> &lt;&lt; דובר_המשך &gt;&gt; </w:t>
      </w:r>
      <w:r>
        <w:rPr>
          <w:rtl/>
        </w:rPr>
        <w:t>שר התקשורת יועז הנדל:</w:t>
      </w:r>
      <w:r w:rsidRPr="007A0B1B">
        <w:rPr>
          <w:rStyle w:val="TagStyle"/>
          <w:rtl/>
        </w:rPr>
        <w:t xml:space="preserve"> &lt;&lt; דובר_המשך &gt;&gt;</w:t>
      </w:r>
      <w:r>
        <w:rPr>
          <w:rtl/>
        </w:rPr>
        <w:t xml:space="preserve">  </w:t>
      </w:r>
      <w:bookmarkEnd w:id="23199"/>
    </w:p>
    <w:p w:rsidR="00CE5072" w:rsidRDefault="00CE5072" w:rsidP="00982C95">
      <w:pPr>
        <w:rPr>
          <w:rtl/>
          <w:lang w:eastAsia="he-IL"/>
        </w:rPr>
      </w:pPr>
    </w:p>
    <w:p w:rsidR="00CE5072" w:rsidRDefault="00CE5072" w:rsidP="006E217A">
      <w:pPr>
        <w:rPr>
          <w:rtl/>
        </w:rPr>
      </w:pPr>
      <w:bookmarkStart w:id="23200" w:name="_ETM_Q50_187000"/>
      <w:bookmarkEnd w:id="23200"/>
      <w:r>
        <w:rPr>
          <w:rtl/>
        </w:rPr>
        <w:t xml:space="preserve"> </w:t>
      </w:r>
      <w:bookmarkStart w:id="23201" w:name="_ETM_Q50_189929"/>
      <w:bookmarkEnd w:id="23201"/>
      <w:r w:rsidR="006E217A">
        <w:rPr>
          <w:rFonts w:hint="cs"/>
          <w:rtl/>
        </w:rPr>
        <w:t xml:space="preserve">– – </w:t>
      </w:r>
      <w:r>
        <w:rPr>
          <w:rtl/>
        </w:rPr>
        <w:t xml:space="preserve">איזונים </w:t>
      </w:r>
      <w:bookmarkStart w:id="23202" w:name="_ETM_Q50_190440"/>
      <w:bookmarkEnd w:id="23202"/>
      <w:r>
        <w:rPr>
          <w:rtl/>
        </w:rPr>
        <w:t>ובלמים</w:t>
      </w:r>
      <w:r w:rsidR="006E217A">
        <w:rPr>
          <w:rFonts w:hint="cs"/>
          <w:rtl/>
        </w:rPr>
        <w:t>,</w:t>
      </w:r>
      <w:r>
        <w:rPr>
          <w:rtl/>
        </w:rPr>
        <w:t xml:space="preserve"> </w:t>
      </w:r>
      <w:bookmarkStart w:id="23203" w:name="_ETM_Q50_191400"/>
      <w:bookmarkEnd w:id="23203"/>
      <w:r>
        <w:rPr>
          <w:rtl/>
        </w:rPr>
        <w:t xml:space="preserve">ומדינה </w:t>
      </w:r>
      <w:bookmarkStart w:id="23204" w:name="_ETM_Q50_192090"/>
      <w:bookmarkEnd w:id="23204"/>
      <w:r>
        <w:rPr>
          <w:rtl/>
        </w:rPr>
        <w:t>שב</w:t>
      </w:r>
      <w:r>
        <w:rPr>
          <w:rFonts w:hint="cs"/>
          <w:rtl/>
        </w:rPr>
        <w:t>ה</w:t>
      </w:r>
      <w:r>
        <w:rPr>
          <w:rtl/>
        </w:rPr>
        <w:t xml:space="preserve"> </w:t>
      </w:r>
      <w:bookmarkStart w:id="23205" w:name="_ETM_Q50_192789"/>
      <w:bookmarkEnd w:id="23205"/>
      <w:r>
        <w:rPr>
          <w:rtl/>
        </w:rPr>
        <w:t xml:space="preserve">יש </w:t>
      </w:r>
      <w:bookmarkStart w:id="23206" w:name="_ETM_Q50_193240"/>
      <w:bookmarkEnd w:id="23206"/>
      <w:r>
        <w:rPr>
          <w:rtl/>
        </w:rPr>
        <w:t xml:space="preserve">חופש </w:t>
      </w:r>
      <w:bookmarkStart w:id="23207" w:name="_ETM_Q50_193720"/>
      <w:bookmarkEnd w:id="23207"/>
      <w:r>
        <w:rPr>
          <w:rtl/>
        </w:rPr>
        <w:t>פרט</w:t>
      </w:r>
      <w:r>
        <w:rPr>
          <w:rFonts w:hint="cs"/>
          <w:rtl/>
        </w:rPr>
        <w:t>,</w:t>
      </w:r>
      <w:r>
        <w:rPr>
          <w:rtl/>
        </w:rPr>
        <w:t xml:space="preserve"> </w:t>
      </w:r>
      <w:bookmarkStart w:id="23208" w:name="_ETM_Q50_194380"/>
      <w:bookmarkEnd w:id="23208"/>
      <w:r>
        <w:rPr>
          <w:rtl/>
        </w:rPr>
        <w:t>ו</w:t>
      </w:r>
      <w:r>
        <w:rPr>
          <w:rFonts w:hint="cs"/>
          <w:rtl/>
        </w:rPr>
        <w:t xml:space="preserve">יש </w:t>
      </w:r>
      <w:r>
        <w:rPr>
          <w:rtl/>
        </w:rPr>
        <w:t xml:space="preserve">זכויות </w:t>
      </w:r>
      <w:bookmarkStart w:id="23209" w:name="_ETM_Q50_195160"/>
      <w:bookmarkEnd w:id="23209"/>
      <w:r>
        <w:rPr>
          <w:rtl/>
        </w:rPr>
        <w:t>פרט</w:t>
      </w:r>
      <w:r>
        <w:rPr>
          <w:rFonts w:hint="cs"/>
          <w:rtl/>
        </w:rPr>
        <w:t>,</w:t>
      </w:r>
      <w:r>
        <w:rPr>
          <w:rtl/>
        </w:rPr>
        <w:t xml:space="preserve"> </w:t>
      </w:r>
      <w:bookmarkStart w:id="23210" w:name="_ETM_Q50_195670"/>
      <w:bookmarkEnd w:id="23210"/>
      <w:r>
        <w:rPr>
          <w:rtl/>
        </w:rPr>
        <w:t xml:space="preserve">ויש </w:t>
      </w:r>
      <w:bookmarkStart w:id="23211" w:name="_ETM_Q50_196300"/>
      <w:bookmarkEnd w:id="23211"/>
      <w:r>
        <w:rPr>
          <w:rtl/>
        </w:rPr>
        <w:t xml:space="preserve">חופש </w:t>
      </w:r>
      <w:bookmarkStart w:id="23212" w:name="_ETM_Q50_196690"/>
      <w:bookmarkEnd w:id="23212"/>
      <w:r>
        <w:rPr>
          <w:rtl/>
        </w:rPr>
        <w:t>עיתונות</w:t>
      </w:r>
      <w:r>
        <w:rPr>
          <w:rFonts w:hint="cs"/>
          <w:rtl/>
        </w:rPr>
        <w:t>,</w:t>
      </w:r>
      <w:r>
        <w:rPr>
          <w:rtl/>
        </w:rPr>
        <w:t xml:space="preserve"> </w:t>
      </w:r>
      <w:bookmarkStart w:id="23213" w:name="_ETM_Q50_197470"/>
      <w:bookmarkEnd w:id="23213"/>
      <w:r>
        <w:rPr>
          <w:rtl/>
        </w:rPr>
        <w:t xml:space="preserve">ויש </w:t>
      </w:r>
      <w:bookmarkStart w:id="23214" w:name="_ETM_Q50_197800"/>
      <w:bookmarkEnd w:id="23214"/>
      <w:r>
        <w:rPr>
          <w:rtl/>
        </w:rPr>
        <w:t xml:space="preserve">חופש </w:t>
      </w:r>
      <w:bookmarkStart w:id="23215" w:name="_ETM_Q50_198190"/>
      <w:bookmarkEnd w:id="23215"/>
      <w:r>
        <w:rPr>
          <w:rtl/>
        </w:rPr>
        <w:t xml:space="preserve">להתפלמס </w:t>
      </w:r>
      <w:bookmarkStart w:id="23216" w:name="_ETM_Q50_198880"/>
      <w:bookmarkEnd w:id="23216"/>
      <w:r>
        <w:rPr>
          <w:rtl/>
        </w:rPr>
        <w:t xml:space="preserve">בפרלמנט </w:t>
      </w:r>
      <w:bookmarkStart w:id="23217" w:name="_ETM_Q50_199510"/>
      <w:bookmarkEnd w:id="23217"/>
      <w:r>
        <w:rPr>
          <w:rtl/>
        </w:rPr>
        <w:t>שלנו</w:t>
      </w:r>
      <w:r>
        <w:rPr>
          <w:rFonts w:hint="cs"/>
          <w:rtl/>
        </w:rPr>
        <w:t>, ו</w:t>
      </w:r>
      <w:bookmarkStart w:id="23218" w:name="_ETM_Q50_199900"/>
      <w:bookmarkEnd w:id="23218"/>
      <w:r>
        <w:rPr>
          <w:rtl/>
        </w:rPr>
        <w:t xml:space="preserve">יש </w:t>
      </w:r>
      <w:bookmarkStart w:id="23219" w:name="_ETM_Q50_200020"/>
      <w:bookmarkEnd w:id="23219"/>
      <w:r>
        <w:rPr>
          <w:rtl/>
        </w:rPr>
        <w:t>בחירות</w:t>
      </w:r>
      <w:r>
        <w:rPr>
          <w:rFonts w:hint="cs"/>
          <w:rtl/>
        </w:rPr>
        <w:t>,</w:t>
      </w:r>
      <w:r>
        <w:rPr>
          <w:rtl/>
        </w:rPr>
        <w:t xml:space="preserve"> </w:t>
      </w:r>
      <w:bookmarkStart w:id="23220" w:name="_ETM_Q50_200890"/>
      <w:bookmarkEnd w:id="23220"/>
      <w:r>
        <w:rPr>
          <w:rtl/>
        </w:rPr>
        <w:t>ומתקוטטים</w:t>
      </w:r>
      <w:r>
        <w:rPr>
          <w:rFonts w:hint="cs"/>
          <w:rtl/>
        </w:rPr>
        <w:t xml:space="preserve">. </w:t>
      </w:r>
    </w:p>
    <w:p w:rsidR="00CE5072" w:rsidRDefault="00CE5072" w:rsidP="00257A6A">
      <w:pPr>
        <w:rPr>
          <w:rtl/>
        </w:rPr>
      </w:pPr>
    </w:p>
    <w:p w:rsidR="00CE5072" w:rsidRDefault="00CE5072" w:rsidP="00257A6A">
      <w:pPr>
        <w:pStyle w:val="af5"/>
        <w:keepNext/>
        <w:rPr>
          <w:rtl/>
        </w:rPr>
      </w:pPr>
      <w:bookmarkStart w:id="23221" w:name="_ETM_Q50_200000"/>
      <w:bookmarkStart w:id="23222" w:name="ET_interruption_5770_32"/>
      <w:bookmarkEnd w:id="23221"/>
      <w:r w:rsidRPr="007A0B1B">
        <w:rPr>
          <w:rStyle w:val="TagStyle"/>
          <w:rtl/>
        </w:rPr>
        <w:t xml:space="preserve"> &lt;&lt; קריאה &gt;&gt; </w:t>
      </w:r>
      <w:r>
        <w:rPr>
          <w:rtl/>
        </w:rPr>
        <w:t>מאי גולן (הליכוד):</w:t>
      </w:r>
      <w:r w:rsidRPr="007A0B1B">
        <w:rPr>
          <w:rStyle w:val="TagStyle"/>
          <w:rtl/>
        </w:rPr>
        <w:t xml:space="preserve"> &lt;&lt; קריאה &gt;&gt;</w:t>
      </w:r>
      <w:r>
        <w:rPr>
          <w:rtl/>
        </w:rPr>
        <w:t xml:space="preserve">  </w:t>
      </w:r>
      <w:bookmarkEnd w:id="23222"/>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יש לך כישרון מדהים להתעלם מקריאות ביניים. באמת, אני </w:t>
      </w:r>
      <w:r w:rsidR="00982C95">
        <w:rPr>
          <w:rFonts w:hint="cs"/>
          <w:rtl/>
          <w:lang w:eastAsia="he-IL"/>
        </w:rPr>
        <w:t>– – –</w:t>
      </w:r>
    </w:p>
    <w:p w:rsidR="00CE5072" w:rsidRDefault="00CE5072" w:rsidP="00257A6A">
      <w:pPr>
        <w:rPr>
          <w:rtl/>
          <w:lang w:eastAsia="he-IL"/>
        </w:rPr>
      </w:pPr>
      <w:bookmarkStart w:id="23223" w:name="_ETM_Q50_202000"/>
      <w:bookmarkEnd w:id="23223"/>
    </w:p>
    <w:p w:rsidR="00CE5072" w:rsidRDefault="00CE5072" w:rsidP="00257A6A">
      <w:pPr>
        <w:pStyle w:val="-"/>
        <w:keepNext/>
        <w:rPr>
          <w:rtl/>
        </w:rPr>
      </w:pPr>
      <w:bookmarkStart w:id="23224" w:name="ET_speakercontinue_6200_33"/>
      <w:r w:rsidRPr="007A0B1B">
        <w:rPr>
          <w:rStyle w:val="TagStyle"/>
          <w:rtl/>
        </w:rPr>
        <w:t xml:space="preserve"> &lt;&lt; דובר_המשך &gt;&gt; </w:t>
      </w:r>
      <w:r>
        <w:rPr>
          <w:rtl/>
        </w:rPr>
        <w:t>שר התקשורת יועז הנדל:</w:t>
      </w:r>
      <w:r w:rsidRPr="007A0B1B">
        <w:rPr>
          <w:rStyle w:val="TagStyle"/>
          <w:rtl/>
        </w:rPr>
        <w:t xml:space="preserve"> &lt;&lt; דובר_המשך &gt;&gt;</w:t>
      </w:r>
      <w:r>
        <w:rPr>
          <w:rtl/>
        </w:rPr>
        <w:t xml:space="preserve">  </w:t>
      </w:r>
      <w:bookmarkEnd w:id="23224"/>
    </w:p>
    <w:p w:rsidR="00CE5072" w:rsidRDefault="00CE5072" w:rsidP="00982C95">
      <w:pPr>
        <w:rPr>
          <w:rtl/>
          <w:lang w:eastAsia="he-IL"/>
        </w:rPr>
      </w:pPr>
    </w:p>
    <w:p w:rsidR="00CE5072" w:rsidRDefault="00CE5072" w:rsidP="00257A6A">
      <w:pPr>
        <w:rPr>
          <w:rtl/>
        </w:rPr>
      </w:pPr>
      <w:r>
        <w:rPr>
          <w:rFonts w:hint="cs"/>
          <w:rtl/>
          <w:lang w:eastAsia="he-IL"/>
        </w:rPr>
        <w:t xml:space="preserve">והינה, </w:t>
      </w:r>
      <w:bookmarkStart w:id="23225" w:name="_ETM_Q50_198000"/>
      <w:bookmarkStart w:id="23226" w:name="_ETM_Q50_204820"/>
      <w:bookmarkEnd w:id="23225"/>
      <w:bookmarkEnd w:id="23226"/>
      <w:r>
        <w:rPr>
          <w:rtl/>
        </w:rPr>
        <w:t xml:space="preserve">חברת </w:t>
      </w:r>
      <w:bookmarkStart w:id="23227" w:name="_ETM_Q50_205210"/>
      <w:bookmarkEnd w:id="23227"/>
      <w:r>
        <w:rPr>
          <w:rtl/>
        </w:rPr>
        <w:t xml:space="preserve">הכנסת </w:t>
      </w:r>
      <w:bookmarkStart w:id="23228" w:name="_ETM_Q50_205660"/>
      <w:bookmarkEnd w:id="23228"/>
      <w:r>
        <w:rPr>
          <w:rtl/>
        </w:rPr>
        <w:t xml:space="preserve">מאי </w:t>
      </w:r>
      <w:bookmarkStart w:id="23229" w:name="_ETM_Q50_205900"/>
      <w:bookmarkEnd w:id="23229"/>
      <w:r>
        <w:rPr>
          <w:rtl/>
        </w:rPr>
        <w:t xml:space="preserve">גולן </w:t>
      </w:r>
      <w:bookmarkStart w:id="23230" w:name="_ETM_Q50_206380"/>
      <w:bookmarkEnd w:id="23230"/>
      <w:r>
        <w:rPr>
          <w:rtl/>
        </w:rPr>
        <w:t xml:space="preserve">מנהלת </w:t>
      </w:r>
      <w:bookmarkStart w:id="23231" w:name="_ETM_Q50_206859"/>
      <w:bookmarkEnd w:id="23231"/>
      <w:r>
        <w:rPr>
          <w:rtl/>
        </w:rPr>
        <w:t xml:space="preserve">ויכוח </w:t>
      </w:r>
      <w:bookmarkStart w:id="23232" w:name="_ETM_Q50_207789"/>
      <w:bookmarkEnd w:id="23232"/>
      <w:r>
        <w:rPr>
          <w:rtl/>
        </w:rPr>
        <w:t xml:space="preserve">עם </w:t>
      </w:r>
      <w:bookmarkStart w:id="23233" w:name="_ETM_Q50_208000"/>
      <w:bookmarkEnd w:id="23233"/>
      <w:r>
        <w:rPr>
          <w:rtl/>
        </w:rPr>
        <w:t>הממשלה</w:t>
      </w:r>
      <w:r>
        <w:rPr>
          <w:rFonts w:hint="cs"/>
          <w:rtl/>
        </w:rPr>
        <w:t xml:space="preserve"> </w:t>
      </w:r>
      <w:r w:rsidR="00982C95">
        <w:rPr>
          <w:rFonts w:hint="cs"/>
          <w:rtl/>
        </w:rPr>
        <w:t>– –</w:t>
      </w:r>
    </w:p>
    <w:p w:rsidR="00CE5072" w:rsidRDefault="00CE5072" w:rsidP="00257A6A">
      <w:pPr>
        <w:rPr>
          <w:rtl/>
        </w:rPr>
      </w:pPr>
    </w:p>
    <w:p w:rsidR="00CE5072" w:rsidRDefault="00CE5072" w:rsidP="00257A6A">
      <w:pPr>
        <w:pStyle w:val="af6"/>
        <w:keepNext/>
        <w:rPr>
          <w:rtl/>
        </w:rPr>
      </w:pPr>
      <w:r w:rsidRPr="007A0B1B">
        <w:rPr>
          <w:rStyle w:val="TagStyle"/>
          <w:rtl/>
        </w:rPr>
        <w:t xml:space="preserve"> &lt;&lt; יור &gt;&gt; </w:t>
      </w:r>
      <w:r>
        <w:rPr>
          <w:rtl/>
        </w:rPr>
        <w:t>היו"ר ג'ידא רינאוי זועבי:</w:t>
      </w:r>
      <w:r w:rsidRPr="007A0B1B">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ועוד בטלפון. </w:t>
      </w:r>
    </w:p>
    <w:p w:rsidR="00CE5072" w:rsidRDefault="00CE5072" w:rsidP="00257A6A">
      <w:pPr>
        <w:rPr>
          <w:rtl/>
          <w:lang w:eastAsia="he-IL"/>
        </w:rPr>
      </w:pPr>
    </w:p>
    <w:p w:rsidR="00CE5072" w:rsidRDefault="00CE5072" w:rsidP="00257A6A">
      <w:pPr>
        <w:pStyle w:val="-"/>
        <w:keepNext/>
        <w:rPr>
          <w:rtl/>
        </w:rPr>
      </w:pPr>
      <w:bookmarkStart w:id="23234" w:name="_ETM_Q50_206000"/>
      <w:bookmarkStart w:id="23235" w:name="ET_speakercontinue_6200_35"/>
      <w:bookmarkEnd w:id="23234"/>
      <w:r w:rsidRPr="007A0B1B">
        <w:rPr>
          <w:rStyle w:val="TagStyle"/>
          <w:rtl/>
        </w:rPr>
        <w:t xml:space="preserve"> &lt;&lt; דובר_המשך &gt;&gt; </w:t>
      </w:r>
      <w:r>
        <w:rPr>
          <w:rtl/>
        </w:rPr>
        <w:t>שר התקשורת יועז הנדל:</w:t>
      </w:r>
      <w:r w:rsidRPr="007A0B1B">
        <w:rPr>
          <w:rStyle w:val="TagStyle"/>
          <w:rtl/>
        </w:rPr>
        <w:t xml:space="preserve"> &lt;&lt; דובר_המשך &gt;&gt;</w:t>
      </w:r>
      <w:r>
        <w:rPr>
          <w:rtl/>
        </w:rPr>
        <w:t xml:space="preserve">  </w:t>
      </w:r>
      <w:bookmarkEnd w:id="23235"/>
    </w:p>
    <w:p w:rsidR="00CE5072" w:rsidRDefault="00CE5072" w:rsidP="00982C95">
      <w:pPr>
        <w:rPr>
          <w:rtl/>
          <w:lang w:eastAsia="he-IL"/>
        </w:rPr>
      </w:pPr>
    </w:p>
    <w:p w:rsidR="00CE5072" w:rsidRDefault="00982C95" w:rsidP="00257A6A">
      <w:pPr>
        <w:rPr>
          <w:rtl/>
        </w:rPr>
      </w:pPr>
      <w:bookmarkStart w:id="23236" w:name="_ETM_Q50_207000"/>
      <w:bookmarkStart w:id="23237" w:name="_ETM_Q50_209050"/>
      <w:bookmarkEnd w:id="23236"/>
      <w:bookmarkEnd w:id="23237"/>
      <w:r>
        <w:rPr>
          <w:rFonts w:hint="cs"/>
          <w:rtl/>
        </w:rPr>
        <w:t>– –</w:t>
      </w:r>
      <w:r w:rsidR="00CE5072">
        <w:rPr>
          <w:rFonts w:hint="cs"/>
          <w:rtl/>
        </w:rPr>
        <w:t xml:space="preserve"> כרצונה. </w:t>
      </w:r>
    </w:p>
    <w:p w:rsidR="00CE5072" w:rsidRDefault="00CE5072" w:rsidP="00257A6A">
      <w:pPr>
        <w:rPr>
          <w:rtl/>
        </w:rPr>
      </w:pPr>
    </w:p>
    <w:p w:rsidR="00CE5072" w:rsidRDefault="00CE5072" w:rsidP="00257A6A">
      <w:pPr>
        <w:pStyle w:val="af5"/>
        <w:keepNext/>
        <w:rPr>
          <w:rtl/>
        </w:rPr>
      </w:pPr>
      <w:bookmarkStart w:id="23238" w:name="_ETM_Q50_210000"/>
      <w:bookmarkStart w:id="23239" w:name="ET_interruption_4643_36"/>
      <w:bookmarkEnd w:id="23238"/>
      <w:r w:rsidRPr="007A0B1B">
        <w:rPr>
          <w:rStyle w:val="TagStyle"/>
          <w:rtl/>
        </w:rPr>
        <w:lastRenderedPageBreak/>
        <w:t xml:space="preserve"> &lt;&lt; קריאה &gt;&gt; </w:t>
      </w:r>
      <w:r>
        <w:rPr>
          <w:rtl/>
        </w:rPr>
        <w:t>חיים כץ (הליכוד):</w:t>
      </w:r>
      <w:r w:rsidRPr="007A0B1B">
        <w:rPr>
          <w:rStyle w:val="TagStyle"/>
          <w:rtl/>
        </w:rPr>
        <w:t xml:space="preserve"> &lt;&lt; קריאה &gt;&gt;</w:t>
      </w:r>
      <w:r>
        <w:rPr>
          <w:rtl/>
        </w:rPr>
        <w:t xml:space="preserve">  </w:t>
      </w:r>
      <w:bookmarkEnd w:id="23239"/>
    </w:p>
    <w:p w:rsidR="00CE5072" w:rsidRDefault="00CE5072" w:rsidP="00982C95">
      <w:pPr>
        <w:rPr>
          <w:rtl/>
          <w:lang w:eastAsia="he-IL"/>
        </w:rPr>
      </w:pPr>
    </w:p>
    <w:p w:rsidR="00CE5072" w:rsidRDefault="00CE5072" w:rsidP="006E217A">
      <w:pPr>
        <w:rPr>
          <w:rtl/>
          <w:lang w:eastAsia="he-IL"/>
        </w:rPr>
      </w:pPr>
      <w:bookmarkStart w:id="23240" w:name="_ETM_Q50_213000"/>
      <w:bookmarkEnd w:id="23240"/>
      <w:r>
        <w:rPr>
          <w:rFonts w:hint="cs"/>
          <w:rtl/>
          <w:lang w:eastAsia="he-IL"/>
        </w:rPr>
        <w:t xml:space="preserve">עבירה גדולה. עבירה גדולה. לגנוב מפה הצבעה זה לא </w:t>
      </w:r>
      <w:bookmarkStart w:id="23241" w:name="_ETM_Q50_215000"/>
      <w:bookmarkEnd w:id="23241"/>
      <w:r>
        <w:rPr>
          <w:rFonts w:hint="cs"/>
          <w:rtl/>
          <w:lang w:eastAsia="he-IL"/>
        </w:rPr>
        <w:t>עבירה</w:t>
      </w:r>
      <w:r w:rsidR="006E217A">
        <w:rPr>
          <w:rFonts w:hint="cs"/>
          <w:rtl/>
          <w:lang w:eastAsia="he-IL"/>
        </w:rPr>
        <w:t>,</w:t>
      </w:r>
      <w:r>
        <w:rPr>
          <w:rFonts w:hint="cs"/>
          <w:rtl/>
          <w:lang w:eastAsia="he-IL"/>
        </w:rPr>
        <w:t xml:space="preserve"> זה מותר. לגנוב הצבעה </w:t>
      </w:r>
      <w:r>
        <w:rPr>
          <w:rtl/>
          <w:lang w:eastAsia="he-IL"/>
        </w:rPr>
        <w:t>–</w:t>
      </w:r>
      <w:r w:rsidR="001D3D4F">
        <w:rPr>
          <w:rFonts w:hint="cs"/>
          <w:rtl/>
          <w:lang w:eastAsia="he-IL"/>
        </w:rPr>
        <w:t xml:space="preserve"> </w:t>
      </w:r>
      <w:r>
        <w:rPr>
          <w:rFonts w:hint="cs"/>
          <w:rtl/>
          <w:lang w:eastAsia="he-IL"/>
        </w:rPr>
        <w:t xml:space="preserve">מותר </w:t>
      </w:r>
      <w:r w:rsidR="00982C95">
        <w:rPr>
          <w:rFonts w:hint="cs"/>
          <w:rtl/>
          <w:lang w:eastAsia="he-IL"/>
        </w:rPr>
        <w:t>– – –</w:t>
      </w:r>
    </w:p>
    <w:p w:rsidR="00CE5072" w:rsidRDefault="00CE5072" w:rsidP="00257A6A">
      <w:pPr>
        <w:rPr>
          <w:rtl/>
          <w:lang w:eastAsia="he-IL"/>
        </w:rPr>
      </w:pPr>
    </w:p>
    <w:p w:rsidR="00CE5072" w:rsidRDefault="00CE5072" w:rsidP="00257A6A">
      <w:pPr>
        <w:pStyle w:val="-"/>
        <w:keepNext/>
        <w:rPr>
          <w:rtl/>
        </w:rPr>
      </w:pPr>
      <w:bookmarkStart w:id="23242" w:name="ET_speakercontinue_6200_37"/>
      <w:r w:rsidRPr="007A0B1B">
        <w:rPr>
          <w:rStyle w:val="TagStyle"/>
          <w:rtl/>
        </w:rPr>
        <w:t xml:space="preserve"> &lt;&lt; דובר_המשך &gt;&gt; </w:t>
      </w:r>
      <w:r>
        <w:rPr>
          <w:rtl/>
        </w:rPr>
        <w:t>שר התקשורת יועז הנדל:</w:t>
      </w:r>
      <w:r w:rsidRPr="007A0B1B">
        <w:rPr>
          <w:rStyle w:val="TagStyle"/>
          <w:rtl/>
        </w:rPr>
        <w:t xml:space="preserve"> &lt;&lt; דובר_המשך &gt;&gt;</w:t>
      </w:r>
      <w:r>
        <w:rPr>
          <w:rtl/>
        </w:rPr>
        <w:t xml:space="preserve">  </w:t>
      </w:r>
      <w:bookmarkEnd w:id="23242"/>
    </w:p>
    <w:p w:rsidR="00CE5072" w:rsidRDefault="00CE5072" w:rsidP="00982C95">
      <w:pPr>
        <w:rPr>
          <w:rtl/>
          <w:lang w:eastAsia="he-IL"/>
        </w:rPr>
      </w:pPr>
    </w:p>
    <w:p w:rsidR="00CE5072" w:rsidRDefault="00CE5072" w:rsidP="00257A6A">
      <w:pPr>
        <w:rPr>
          <w:rtl/>
          <w:lang w:eastAsia="he-IL"/>
        </w:rPr>
      </w:pPr>
      <w:bookmarkStart w:id="23243" w:name="_ETM_Q50_219000"/>
      <w:bookmarkEnd w:id="23243"/>
      <w:r>
        <w:rPr>
          <w:rFonts w:hint="cs"/>
          <w:rtl/>
          <w:lang w:eastAsia="he-IL"/>
        </w:rPr>
        <w:t xml:space="preserve">לכן, חבר הכנסת חיים כץ, אני משוכנע שאתה מסכים איתי, וחבר הכנסת ארבל </w:t>
      </w:r>
      <w:r w:rsidR="00982C95">
        <w:rPr>
          <w:rFonts w:hint="cs"/>
          <w:rtl/>
          <w:lang w:eastAsia="he-IL"/>
        </w:rPr>
        <w:t>– – –</w:t>
      </w:r>
    </w:p>
    <w:p w:rsidR="00CE5072" w:rsidRDefault="00CE5072" w:rsidP="00257A6A">
      <w:pPr>
        <w:rPr>
          <w:rtl/>
          <w:lang w:eastAsia="he-IL"/>
        </w:rPr>
      </w:pPr>
    </w:p>
    <w:p w:rsidR="00CE5072" w:rsidRDefault="00CE5072" w:rsidP="00257A6A">
      <w:pPr>
        <w:pStyle w:val="af6"/>
        <w:keepNext/>
        <w:rPr>
          <w:rtl/>
        </w:rPr>
      </w:pPr>
      <w:bookmarkStart w:id="23244" w:name="ET_yor_6309_38"/>
      <w:r w:rsidRPr="007A0B1B">
        <w:rPr>
          <w:rStyle w:val="TagStyle"/>
          <w:rtl/>
        </w:rPr>
        <w:t xml:space="preserve"> &lt;&lt; יור &gt;&gt; </w:t>
      </w:r>
      <w:r>
        <w:rPr>
          <w:rtl/>
        </w:rPr>
        <w:t>היו"ר ג'ידא רינאוי זועבי:</w:t>
      </w:r>
      <w:r w:rsidRPr="007A0B1B">
        <w:rPr>
          <w:rStyle w:val="TagStyle"/>
          <w:rtl/>
        </w:rPr>
        <w:t xml:space="preserve"> &lt;&lt; יור &gt;&gt;</w:t>
      </w:r>
      <w:r>
        <w:rPr>
          <w:rtl/>
        </w:rPr>
        <w:t xml:space="preserve">  </w:t>
      </w:r>
      <w:bookmarkEnd w:id="23244"/>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בואו נקשיב לדברי השר, בבקשה. </w:t>
      </w:r>
    </w:p>
    <w:p w:rsidR="00CE5072" w:rsidRDefault="00CE5072" w:rsidP="00257A6A">
      <w:pPr>
        <w:rPr>
          <w:rtl/>
          <w:lang w:eastAsia="he-IL"/>
        </w:rPr>
      </w:pPr>
    </w:p>
    <w:p w:rsidR="00CE5072" w:rsidRDefault="00CE5072" w:rsidP="00257A6A">
      <w:pPr>
        <w:pStyle w:val="af5"/>
        <w:keepNext/>
        <w:rPr>
          <w:rtl/>
        </w:rPr>
      </w:pPr>
      <w:bookmarkStart w:id="23245" w:name="ET_interruption_4643_39"/>
      <w:r w:rsidRPr="007A0B1B">
        <w:rPr>
          <w:rStyle w:val="TagStyle"/>
          <w:rtl/>
        </w:rPr>
        <w:t xml:space="preserve"> &lt;&lt; קריאה &gt;&gt; </w:t>
      </w:r>
      <w:r>
        <w:rPr>
          <w:rtl/>
        </w:rPr>
        <w:t>חיים כץ (הליכוד):</w:t>
      </w:r>
      <w:r w:rsidRPr="007A0B1B">
        <w:rPr>
          <w:rStyle w:val="TagStyle"/>
          <w:rtl/>
        </w:rPr>
        <w:t xml:space="preserve"> &lt;&lt; קריאה &gt;&gt;</w:t>
      </w:r>
      <w:r>
        <w:rPr>
          <w:rtl/>
        </w:rPr>
        <w:t xml:space="preserve">  </w:t>
      </w:r>
      <w:bookmarkEnd w:id="23245"/>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אני מסכים איתך </w:t>
      </w:r>
      <w:bookmarkStart w:id="23246" w:name="_ETM_Q50_222000"/>
      <w:bookmarkEnd w:id="23246"/>
      <w:r>
        <w:rPr>
          <w:rFonts w:hint="cs"/>
          <w:rtl/>
          <w:lang w:eastAsia="he-IL"/>
        </w:rPr>
        <w:t xml:space="preserve">בהכול. </w:t>
      </w:r>
    </w:p>
    <w:p w:rsidR="00CE5072" w:rsidRDefault="00CE5072" w:rsidP="00257A6A">
      <w:pPr>
        <w:rPr>
          <w:rtl/>
          <w:lang w:eastAsia="he-IL"/>
        </w:rPr>
      </w:pPr>
    </w:p>
    <w:p w:rsidR="00CE5072" w:rsidRDefault="00CE5072" w:rsidP="00257A6A">
      <w:pPr>
        <w:pStyle w:val="-"/>
        <w:keepNext/>
        <w:rPr>
          <w:rtl/>
        </w:rPr>
      </w:pPr>
      <w:bookmarkStart w:id="23247" w:name="ET_speakercontinue_6200_40"/>
      <w:r w:rsidRPr="007A0B1B">
        <w:rPr>
          <w:rStyle w:val="TagStyle"/>
          <w:rtl/>
        </w:rPr>
        <w:t xml:space="preserve"> &lt;&lt; דובר_המשך &gt;&gt; </w:t>
      </w:r>
      <w:r>
        <w:rPr>
          <w:rtl/>
        </w:rPr>
        <w:t>שר התקשורת יועז הנדל:</w:t>
      </w:r>
      <w:r w:rsidRPr="007A0B1B">
        <w:rPr>
          <w:rStyle w:val="TagStyle"/>
          <w:rtl/>
        </w:rPr>
        <w:t xml:space="preserve"> &lt;&lt; דובר_המשך &gt;&gt;</w:t>
      </w:r>
      <w:r>
        <w:rPr>
          <w:rtl/>
        </w:rPr>
        <w:t xml:space="preserve">  </w:t>
      </w:r>
      <w:bookmarkEnd w:id="23247"/>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יפה, אני שמח. אני יודע שכך. אני יודע שכך. </w:t>
      </w:r>
      <w:bookmarkStart w:id="23248" w:name="_ETM_Q50_235000"/>
      <w:bookmarkEnd w:id="23248"/>
      <w:r>
        <w:rPr>
          <w:rFonts w:hint="cs"/>
          <w:rtl/>
          <w:lang w:eastAsia="he-IL"/>
        </w:rPr>
        <w:t xml:space="preserve">לא תמיד אתה יכול להגיד את </w:t>
      </w:r>
      <w:bookmarkStart w:id="23249" w:name="_ETM_Q50_228000"/>
      <w:bookmarkEnd w:id="23249"/>
      <w:r>
        <w:rPr>
          <w:rFonts w:hint="cs"/>
          <w:rtl/>
          <w:lang w:eastAsia="he-IL"/>
        </w:rPr>
        <w:t xml:space="preserve">זה בקול, אבל אני יודע שאתה תמיד מסכים איתי על הכול. </w:t>
      </w:r>
    </w:p>
    <w:p w:rsidR="00CE5072" w:rsidRDefault="00CE5072" w:rsidP="00257A6A">
      <w:pPr>
        <w:rPr>
          <w:rtl/>
          <w:lang w:eastAsia="he-IL"/>
        </w:rPr>
      </w:pPr>
    </w:p>
    <w:p w:rsidR="00CE5072" w:rsidRDefault="00CE5072" w:rsidP="00257A6A">
      <w:pPr>
        <w:pStyle w:val="af5"/>
        <w:keepNext/>
        <w:rPr>
          <w:rtl/>
        </w:rPr>
      </w:pPr>
      <w:bookmarkStart w:id="23250" w:name="ET_interruption_4643_41"/>
      <w:r w:rsidRPr="007A0B1B">
        <w:rPr>
          <w:rStyle w:val="TagStyle"/>
          <w:rtl/>
        </w:rPr>
        <w:t xml:space="preserve"> &lt;&lt; קריאה &gt;&gt; </w:t>
      </w:r>
      <w:r>
        <w:rPr>
          <w:rtl/>
        </w:rPr>
        <w:t>חיים כץ (הליכוד):</w:t>
      </w:r>
      <w:r w:rsidRPr="007A0B1B">
        <w:rPr>
          <w:rStyle w:val="TagStyle"/>
          <w:rtl/>
        </w:rPr>
        <w:t xml:space="preserve"> &lt;&lt; קריאה &gt;&gt;</w:t>
      </w:r>
      <w:r>
        <w:rPr>
          <w:rtl/>
        </w:rPr>
        <w:t xml:space="preserve">  </w:t>
      </w:r>
      <w:bookmarkEnd w:id="23250"/>
    </w:p>
    <w:p w:rsidR="00CE5072" w:rsidRDefault="00CE5072" w:rsidP="00982C95">
      <w:pPr>
        <w:rPr>
          <w:rtl/>
          <w:lang w:eastAsia="he-IL"/>
        </w:rPr>
      </w:pPr>
    </w:p>
    <w:p w:rsidR="00CE5072" w:rsidRDefault="00CE5072" w:rsidP="00257A6A">
      <w:pPr>
        <w:rPr>
          <w:rtl/>
          <w:lang w:eastAsia="he-IL"/>
        </w:rPr>
      </w:pPr>
      <w:bookmarkStart w:id="23251" w:name="_ETM_Q50_230000"/>
      <w:bookmarkEnd w:id="23251"/>
      <w:r>
        <w:rPr>
          <w:rFonts w:hint="cs"/>
          <w:rtl/>
          <w:lang w:eastAsia="he-IL"/>
        </w:rPr>
        <w:t xml:space="preserve">למה? מותר לי להגיד </w:t>
      </w:r>
      <w:bookmarkStart w:id="23252" w:name="_ETM_Q50_231000"/>
      <w:bookmarkEnd w:id="23252"/>
      <w:r>
        <w:rPr>
          <w:rFonts w:hint="cs"/>
          <w:rtl/>
          <w:lang w:eastAsia="he-IL"/>
        </w:rPr>
        <w:t xml:space="preserve">שאני מסכים איתך. </w:t>
      </w:r>
    </w:p>
    <w:p w:rsidR="00CE5072" w:rsidRDefault="00CE5072" w:rsidP="00257A6A">
      <w:pPr>
        <w:rPr>
          <w:rtl/>
          <w:lang w:eastAsia="he-IL"/>
        </w:rPr>
      </w:pPr>
    </w:p>
    <w:p w:rsidR="00CE5072" w:rsidRDefault="00CE5072" w:rsidP="00257A6A">
      <w:pPr>
        <w:pStyle w:val="-"/>
        <w:keepNext/>
        <w:rPr>
          <w:rtl/>
        </w:rPr>
      </w:pPr>
      <w:bookmarkStart w:id="23253" w:name="_ETM_Q50_232000"/>
      <w:bookmarkStart w:id="23254" w:name="ET_speakercontinue_6200_42"/>
      <w:bookmarkEnd w:id="23253"/>
      <w:r w:rsidRPr="00120D04">
        <w:rPr>
          <w:rStyle w:val="TagStyle"/>
          <w:rtl/>
        </w:rPr>
        <w:t xml:space="preserve"> &lt;&lt; דובר_המשך &gt;&gt; </w:t>
      </w:r>
      <w:r>
        <w:rPr>
          <w:rtl/>
        </w:rPr>
        <w:t>שר התקשורת יועז הנדל:</w:t>
      </w:r>
      <w:r w:rsidRPr="00120D04">
        <w:rPr>
          <w:rStyle w:val="TagStyle"/>
          <w:rtl/>
        </w:rPr>
        <w:t xml:space="preserve"> &lt;&lt; דובר_המשך &gt;&gt;</w:t>
      </w:r>
      <w:r>
        <w:rPr>
          <w:rtl/>
        </w:rPr>
        <w:t xml:space="preserve">  </w:t>
      </w:r>
      <w:bookmarkEnd w:id="23254"/>
    </w:p>
    <w:p w:rsidR="00CE5072" w:rsidRDefault="00CE5072" w:rsidP="00982C95">
      <w:pPr>
        <w:rPr>
          <w:rtl/>
          <w:lang w:eastAsia="he-IL"/>
        </w:rPr>
      </w:pPr>
    </w:p>
    <w:p w:rsidR="00CE5072" w:rsidRDefault="00CE5072" w:rsidP="006E217A">
      <w:pPr>
        <w:rPr>
          <w:rtl/>
          <w:lang w:eastAsia="he-IL"/>
        </w:rPr>
      </w:pPr>
      <w:bookmarkStart w:id="23255" w:name="_ETM_Q50_233000"/>
      <w:bookmarkEnd w:id="23255"/>
      <w:r>
        <w:rPr>
          <w:rFonts w:hint="cs"/>
          <w:rtl/>
          <w:lang w:eastAsia="he-IL"/>
        </w:rPr>
        <w:t>אתה</w:t>
      </w:r>
      <w:r w:rsidR="006E217A">
        <w:rPr>
          <w:rFonts w:hint="cs"/>
          <w:rtl/>
          <w:lang w:eastAsia="he-IL"/>
        </w:rPr>
        <w:t>,</w:t>
      </w:r>
      <w:r>
        <w:rPr>
          <w:rFonts w:hint="cs"/>
          <w:rtl/>
          <w:lang w:eastAsia="he-IL"/>
        </w:rPr>
        <w:t xml:space="preserve"> מותר לך</w:t>
      </w:r>
      <w:r w:rsidR="006E217A">
        <w:rPr>
          <w:rFonts w:hint="cs"/>
          <w:rtl/>
          <w:lang w:eastAsia="he-IL"/>
        </w:rPr>
        <w:t>.</w:t>
      </w:r>
      <w:r>
        <w:rPr>
          <w:rFonts w:hint="cs"/>
          <w:rtl/>
          <w:lang w:eastAsia="he-IL"/>
        </w:rPr>
        <w:t xml:space="preserve"> אתה כבר במעמד שמותר לך. </w:t>
      </w:r>
    </w:p>
    <w:p w:rsidR="00CE5072" w:rsidRDefault="00CE5072" w:rsidP="00257A6A">
      <w:pPr>
        <w:rPr>
          <w:rtl/>
          <w:lang w:eastAsia="he-IL"/>
        </w:rPr>
      </w:pPr>
    </w:p>
    <w:p w:rsidR="00CE5072" w:rsidRDefault="00CE5072" w:rsidP="00257A6A">
      <w:pPr>
        <w:pStyle w:val="af5"/>
        <w:keepNext/>
        <w:rPr>
          <w:rtl/>
        </w:rPr>
      </w:pPr>
      <w:bookmarkStart w:id="23256" w:name="_ETM_Q50_238000"/>
      <w:bookmarkStart w:id="23257" w:name="ET_interruption_4643_43"/>
      <w:bookmarkEnd w:id="23256"/>
      <w:r w:rsidRPr="00120D04">
        <w:rPr>
          <w:rStyle w:val="TagStyle"/>
          <w:rtl/>
        </w:rPr>
        <w:t xml:space="preserve"> &lt;&lt; קריאה &gt;&gt; </w:t>
      </w:r>
      <w:r>
        <w:rPr>
          <w:rtl/>
        </w:rPr>
        <w:t>חיים כץ (הליכוד):</w:t>
      </w:r>
      <w:r w:rsidRPr="00120D04">
        <w:rPr>
          <w:rStyle w:val="TagStyle"/>
          <w:rtl/>
        </w:rPr>
        <w:t xml:space="preserve"> &lt;&lt; קריאה &gt;&gt;</w:t>
      </w:r>
      <w:r>
        <w:rPr>
          <w:rtl/>
        </w:rPr>
        <w:t xml:space="preserve">  </w:t>
      </w:r>
      <w:bookmarkEnd w:id="23257"/>
    </w:p>
    <w:p w:rsidR="00CE5072" w:rsidRDefault="00CE5072" w:rsidP="00982C95">
      <w:pPr>
        <w:rPr>
          <w:rtl/>
          <w:lang w:eastAsia="he-IL"/>
        </w:rPr>
      </w:pPr>
    </w:p>
    <w:p w:rsidR="00CE5072" w:rsidRDefault="00982C95" w:rsidP="00257A6A">
      <w:pPr>
        <w:rPr>
          <w:rtl/>
          <w:lang w:eastAsia="he-IL"/>
        </w:rPr>
      </w:pPr>
      <w:bookmarkStart w:id="23258" w:name="_ETM_Q50_234000"/>
      <w:bookmarkEnd w:id="23258"/>
      <w:r>
        <w:rPr>
          <w:rFonts w:hint="cs"/>
          <w:rtl/>
          <w:lang w:eastAsia="he-IL"/>
        </w:rPr>
        <w:t>– – –</w:t>
      </w:r>
      <w:r w:rsidR="00CE5072">
        <w:rPr>
          <w:rFonts w:hint="cs"/>
          <w:rtl/>
          <w:lang w:eastAsia="he-IL"/>
        </w:rPr>
        <w:t xml:space="preserve"> מנסה לעשות את עבודתך הכי טוב. </w:t>
      </w:r>
    </w:p>
    <w:p w:rsidR="00CE5072" w:rsidRDefault="00CE5072" w:rsidP="00257A6A">
      <w:pPr>
        <w:rPr>
          <w:rtl/>
          <w:lang w:eastAsia="he-IL"/>
        </w:rPr>
      </w:pPr>
    </w:p>
    <w:p w:rsidR="00CE5072" w:rsidRDefault="00CE5072" w:rsidP="00257A6A">
      <w:pPr>
        <w:pStyle w:val="-"/>
        <w:keepNext/>
        <w:rPr>
          <w:rtl/>
        </w:rPr>
      </w:pPr>
      <w:bookmarkStart w:id="23259" w:name="_ETM_Q50_239000"/>
      <w:bookmarkStart w:id="23260" w:name="ET_speakercontinue_6200_44"/>
      <w:bookmarkEnd w:id="23259"/>
      <w:r w:rsidRPr="00120D04">
        <w:rPr>
          <w:rStyle w:val="TagStyle"/>
          <w:rtl/>
        </w:rPr>
        <w:t xml:space="preserve"> &lt;&lt; דובר_המשך &gt;&gt; </w:t>
      </w:r>
      <w:r>
        <w:rPr>
          <w:rtl/>
        </w:rPr>
        <w:t>שר התקשורת יועז הנדל:</w:t>
      </w:r>
      <w:r w:rsidRPr="00120D04">
        <w:rPr>
          <w:rStyle w:val="TagStyle"/>
          <w:rtl/>
        </w:rPr>
        <w:t xml:space="preserve"> &lt;&lt; דובר_המשך &gt;&gt;</w:t>
      </w:r>
      <w:r>
        <w:rPr>
          <w:rtl/>
        </w:rPr>
        <w:t xml:space="preserve">  </w:t>
      </w:r>
      <w:bookmarkEnd w:id="23260"/>
    </w:p>
    <w:p w:rsidR="00CE5072" w:rsidRDefault="00CE5072" w:rsidP="00982C95">
      <w:pPr>
        <w:rPr>
          <w:rtl/>
          <w:lang w:eastAsia="he-IL"/>
        </w:rPr>
      </w:pPr>
    </w:p>
    <w:p w:rsidR="00CE5072" w:rsidRDefault="00CE5072" w:rsidP="006E217A">
      <w:pPr>
        <w:rPr>
          <w:rtl/>
          <w:lang w:eastAsia="he-IL"/>
        </w:rPr>
      </w:pPr>
      <w:bookmarkStart w:id="23261" w:name="_ETM_Q50_240000"/>
      <w:bookmarkEnd w:id="23261"/>
      <w:r>
        <w:rPr>
          <w:rFonts w:hint="cs"/>
          <w:rtl/>
          <w:lang w:eastAsia="he-IL"/>
        </w:rPr>
        <w:lastRenderedPageBreak/>
        <w:t>תודה רבה, חבר הכנסת כץ. אני מו</w:t>
      </w:r>
      <w:bookmarkStart w:id="23262" w:name="_ETM_Q50_241000"/>
      <w:bookmarkEnd w:id="23262"/>
      <w:r>
        <w:rPr>
          <w:rFonts w:hint="cs"/>
          <w:rtl/>
          <w:lang w:eastAsia="he-IL"/>
        </w:rPr>
        <w:t>דה לך על הדברים</w:t>
      </w:r>
      <w:r w:rsidR="006E217A">
        <w:rPr>
          <w:rFonts w:hint="cs"/>
          <w:rtl/>
          <w:lang w:eastAsia="he-IL"/>
        </w:rPr>
        <w:t>,</w:t>
      </w:r>
      <w:r>
        <w:rPr>
          <w:rFonts w:hint="cs"/>
          <w:rtl/>
          <w:lang w:eastAsia="he-IL"/>
        </w:rPr>
        <w:t xml:space="preserve"> ואני יודע שלא פשוט להגיד את זה תמיד. אני מחכה שחברת הכנסת גולן גם תאמר את הדברים. </w:t>
      </w:r>
    </w:p>
    <w:p w:rsidR="00CE5072" w:rsidRDefault="00CE5072" w:rsidP="00257A6A">
      <w:pPr>
        <w:rPr>
          <w:rtl/>
          <w:lang w:eastAsia="he-IL"/>
        </w:rPr>
      </w:pPr>
    </w:p>
    <w:p w:rsidR="00CE5072" w:rsidRDefault="00CE5072" w:rsidP="00257A6A">
      <w:pPr>
        <w:pStyle w:val="af5"/>
        <w:keepNext/>
        <w:rPr>
          <w:rtl/>
        </w:rPr>
      </w:pPr>
      <w:bookmarkStart w:id="23263" w:name="_ETM_Q50_250000"/>
      <w:bookmarkStart w:id="23264" w:name="ET_interruption_5770_46"/>
      <w:bookmarkEnd w:id="23263"/>
      <w:r w:rsidRPr="00120D04">
        <w:rPr>
          <w:rStyle w:val="TagStyle"/>
          <w:rtl/>
        </w:rPr>
        <w:t xml:space="preserve"> &lt;&lt; קריאה &gt;&gt; </w:t>
      </w:r>
      <w:r>
        <w:rPr>
          <w:rtl/>
        </w:rPr>
        <w:t>מאי גולן (הליכוד):</w:t>
      </w:r>
      <w:r w:rsidRPr="00120D04">
        <w:rPr>
          <w:rStyle w:val="TagStyle"/>
          <w:rtl/>
        </w:rPr>
        <w:t xml:space="preserve"> &lt;&lt; קריאה &gt;&gt;</w:t>
      </w:r>
      <w:r>
        <w:rPr>
          <w:rtl/>
        </w:rPr>
        <w:t xml:space="preserve">  </w:t>
      </w:r>
      <w:bookmarkEnd w:id="23264"/>
    </w:p>
    <w:p w:rsidR="00CE5072" w:rsidRDefault="00CE5072" w:rsidP="00982C95">
      <w:pPr>
        <w:rPr>
          <w:rtl/>
          <w:lang w:eastAsia="he-IL"/>
        </w:rPr>
      </w:pPr>
    </w:p>
    <w:p w:rsidR="00CE5072" w:rsidRDefault="00982C95" w:rsidP="00257A6A">
      <w:pPr>
        <w:rPr>
          <w:rtl/>
          <w:lang w:eastAsia="he-IL"/>
        </w:rPr>
      </w:pPr>
      <w:bookmarkStart w:id="23265" w:name="_ETM_Q50_252000"/>
      <w:bookmarkEnd w:id="23265"/>
      <w:r>
        <w:rPr>
          <w:rFonts w:hint="cs"/>
          <w:rtl/>
          <w:lang w:eastAsia="he-IL"/>
        </w:rPr>
        <w:t>– – –</w:t>
      </w:r>
      <w:r w:rsidR="00CE5072">
        <w:rPr>
          <w:rFonts w:hint="cs"/>
          <w:rtl/>
          <w:lang w:eastAsia="he-IL"/>
        </w:rPr>
        <w:t xml:space="preserve"> אל תעצור את נשימתך, יועז. </w:t>
      </w:r>
    </w:p>
    <w:p w:rsidR="00CE5072" w:rsidRDefault="00CE5072" w:rsidP="00257A6A">
      <w:pPr>
        <w:rPr>
          <w:rtl/>
          <w:lang w:eastAsia="he-IL"/>
        </w:rPr>
      </w:pPr>
      <w:bookmarkStart w:id="23266" w:name="_ETM_Q50_251000"/>
      <w:bookmarkEnd w:id="23266"/>
    </w:p>
    <w:p w:rsidR="00CE5072" w:rsidRDefault="00CE5072" w:rsidP="00257A6A">
      <w:pPr>
        <w:pStyle w:val="-"/>
        <w:keepNext/>
        <w:rPr>
          <w:rtl/>
        </w:rPr>
      </w:pPr>
      <w:bookmarkStart w:id="23267" w:name="_ETM_Q50_247000"/>
      <w:bookmarkStart w:id="23268" w:name="ET_speakercontinue_6200_47"/>
      <w:bookmarkEnd w:id="23267"/>
      <w:r w:rsidRPr="00120D04">
        <w:rPr>
          <w:rStyle w:val="TagStyle"/>
          <w:rtl/>
        </w:rPr>
        <w:t xml:space="preserve"> &lt;&lt; דובר_המשך &gt;&gt; </w:t>
      </w:r>
      <w:r>
        <w:rPr>
          <w:rtl/>
        </w:rPr>
        <w:t>שר התקשורת יועז הנדל:</w:t>
      </w:r>
      <w:r w:rsidRPr="00120D04">
        <w:rPr>
          <w:rStyle w:val="TagStyle"/>
          <w:rtl/>
        </w:rPr>
        <w:t xml:space="preserve"> &lt;&lt; דובר_המשך &gt;&gt;</w:t>
      </w:r>
      <w:r>
        <w:rPr>
          <w:rtl/>
        </w:rPr>
        <w:t xml:space="preserve">  </w:t>
      </w:r>
      <w:bookmarkEnd w:id="23268"/>
    </w:p>
    <w:p w:rsidR="00CE5072" w:rsidRDefault="00CE5072" w:rsidP="00982C95">
      <w:pPr>
        <w:rPr>
          <w:rtl/>
          <w:lang w:eastAsia="he-IL"/>
        </w:rPr>
      </w:pPr>
    </w:p>
    <w:p w:rsidR="00CE5072" w:rsidRDefault="00CE5072" w:rsidP="006E217A">
      <w:pPr>
        <w:rPr>
          <w:rtl/>
        </w:rPr>
      </w:pPr>
      <w:bookmarkStart w:id="23269" w:name="_ETM_Q50_248000"/>
      <w:bookmarkStart w:id="23270" w:name="_ETM_Q50_218000"/>
      <w:bookmarkStart w:id="23271" w:name="_ETM_Q50_223000"/>
      <w:bookmarkStart w:id="23272" w:name="_ETM_Q50_241940"/>
      <w:bookmarkStart w:id="23273" w:name="_ETM_Q50_242179"/>
      <w:bookmarkStart w:id="23274" w:name="_ETM_Q50_242510"/>
      <w:bookmarkStart w:id="23275" w:name="_ETM_Q50_242809"/>
      <w:bookmarkStart w:id="23276" w:name="_ETM_Q50_242989"/>
      <w:bookmarkStart w:id="23277" w:name="_ETM_Q50_243199"/>
      <w:bookmarkStart w:id="23278" w:name="_ETM_Q50_243379"/>
      <w:bookmarkStart w:id="23279" w:name="_ETM_Q50_243440"/>
      <w:bookmarkStart w:id="23280" w:name="_ETM_Q50_243799"/>
      <w:bookmarkStart w:id="23281" w:name="_ETM_Q50_244009"/>
      <w:bookmarkStart w:id="23282" w:name="_ETM_Q50_244250"/>
      <w:bookmarkStart w:id="23283" w:name="_ETM_Q50_244369"/>
      <w:bookmarkStart w:id="23284" w:name="_ETM_Q50_244459"/>
      <w:bookmarkStart w:id="23285" w:name="_ETM_Q50_244789"/>
      <w:bookmarkStart w:id="23286" w:name="_ETM_Q50_245090"/>
      <w:bookmarkStart w:id="23287" w:name="_ETM_Q50_245180"/>
      <w:bookmarkStart w:id="23288" w:name="_ETM_Q50_245270"/>
      <w:bookmarkStart w:id="23289" w:name="_ETM_Q50_245990"/>
      <w:bookmarkStart w:id="23290" w:name="_ETM_Q50_246110"/>
      <w:bookmarkStart w:id="23291" w:name="_ETM_Q50_246469"/>
      <w:bookmarkStart w:id="23292" w:name="_ETM_Q50_246560"/>
      <w:bookmarkStart w:id="23293" w:name="_ETM_Q50_246979"/>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r>
        <w:rPr>
          <w:rFonts w:hint="cs"/>
          <w:rtl/>
        </w:rPr>
        <w:t>בסדר. אז אני באמת רוצה להגיד לחברי הבית</w:t>
      </w:r>
      <w:bookmarkStart w:id="23294" w:name="_ETM_Q50_256000"/>
      <w:bookmarkEnd w:id="23294"/>
      <w:r>
        <w:rPr>
          <w:rFonts w:hint="cs"/>
          <w:rtl/>
        </w:rPr>
        <w:t xml:space="preserve"> הזה שיושבים כאן: </w:t>
      </w:r>
      <w:bookmarkStart w:id="23295" w:name="_ETM_Q50_247369"/>
      <w:bookmarkStart w:id="23296" w:name="_ETM_Q50_247670"/>
      <w:bookmarkStart w:id="23297" w:name="_ETM_Q50_247939"/>
      <w:bookmarkStart w:id="23298" w:name="_ETM_Q50_248329"/>
      <w:bookmarkStart w:id="23299" w:name="_ETM_Q50_250990"/>
      <w:bookmarkStart w:id="23300" w:name="_ETM_Q50_251709"/>
      <w:bookmarkStart w:id="23301" w:name="_ETM_Q50_251920"/>
      <w:bookmarkStart w:id="23302" w:name="_ETM_Q50_252250"/>
      <w:bookmarkStart w:id="23303" w:name="_ETM_Q50_252700"/>
      <w:bookmarkStart w:id="23304" w:name="_ETM_Q50_252850"/>
      <w:bookmarkStart w:id="23305" w:name="_ETM_Q50_253180"/>
      <w:bookmarkStart w:id="23306" w:name="_ETM_Q50_253509"/>
      <w:bookmarkStart w:id="23307" w:name="_ETM_Q50_253869"/>
      <w:bookmarkStart w:id="23308" w:name="_ETM_Q50_254170"/>
      <w:bookmarkStart w:id="23309" w:name="_ETM_Q50_254350"/>
      <w:bookmarkStart w:id="23310" w:name="_ETM_Q50_254829"/>
      <w:bookmarkStart w:id="23311" w:name="_ETM_Q50_255069"/>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r>
        <w:rPr>
          <w:rtl/>
        </w:rPr>
        <w:t>בסוף</w:t>
      </w:r>
      <w:r>
        <w:rPr>
          <w:rFonts w:hint="cs"/>
          <w:rtl/>
        </w:rPr>
        <w:t>,</w:t>
      </w:r>
      <w:r>
        <w:rPr>
          <w:rtl/>
        </w:rPr>
        <w:t xml:space="preserve"> </w:t>
      </w:r>
      <w:bookmarkStart w:id="23312" w:name="_ETM_Q50_255939"/>
      <w:bookmarkEnd w:id="23312"/>
      <w:r>
        <w:rPr>
          <w:rtl/>
        </w:rPr>
        <w:t>דוחות</w:t>
      </w:r>
      <w:r>
        <w:rPr>
          <w:rFonts w:hint="cs"/>
          <w:rtl/>
        </w:rPr>
        <w:t xml:space="preserve"> </w:t>
      </w:r>
      <w:r>
        <w:rPr>
          <w:rtl/>
        </w:rPr>
        <w:t xml:space="preserve">– </w:t>
      </w:r>
      <w:bookmarkStart w:id="23313" w:name="_ETM_Q50_256450"/>
      <w:bookmarkEnd w:id="23313"/>
      <w:r>
        <w:rPr>
          <w:rtl/>
        </w:rPr>
        <w:t xml:space="preserve">כבודם </w:t>
      </w:r>
      <w:bookmarkStart w:id="23314" w:name="_ETM_Q50_256840"/>
      <w:bookmarkEnd w:id="23314"/>
      <w:r>
        <w:rPr>
          <w:rtl/>
        </w:rPr>
        <w:t xml:space="preserve">במקומם </w:t>
      </w:r>
      <w:bookmarkStart w:id="23315" w:name="_ETM_Q50_257350"/>
      <w:bookmarkEnd w:id="23315"/>
      <w:r>
        <w:rPr>
          <w:rtl/>
        </w:rPr>
        <w:t>מונח</w:t>
      </w:r>
      <w:r>
        <w:rPr>
          <w:rFonts w:hint="cs"/>
          <w:rtl/>
        </w:rPr>
        <w:t>;</w:t>
      </w:r>
      <w:r>
        <w:rPr>
          <w:rtl/>
        </w:rPr>
        <w:t xml:space="preserve"> </w:t>
      </w:r>
      <w:bookmarkStart w:id="23316" w:name="_ETM_Q50_257709"/>
      <w:bookmarkEnd w:id="23316"/>
      <w:r>
        <w:rPr>
          <w:rtl/>
        </w:rPr>
        <w:t xml:space="preserve">בדרך </w:t>
      </w:r>
      <w:bookmarkStart w:id="23317" w:name="_ETM_Q50_258100"/>
      <w:bookmarkEnd w:id="23317"/>
      <w:r>
        <w:rPr>
          <w:rtl/>
        </w:rPr>
        <w:t xml:space="preserve">כלל </w:t>
      </w:r>
      <w:bookmarkStart w:id="23318" w:name="_ETM_Q50_258280"/>
      <w:bookmarkEnd w:id="23318"/>
      <w:r>
        <w:rPr>
          <w:rtl/>
        </w:rPr>
        <w:t xml:space="preserve">זה </w:t>
      </w:r>
      <w:bookmarkStart w:id="23319" w:name="_ETM_Q50_258459"/>
      <w:bookmarkEnd w:id="23319"/>
      <w:r>
        <w:rPr>
          <w:rtl/>
        </w:rPr>
        <w:t>במגר</w:t>
      </w:r>
      <w:r>
        <w:rPr>
          <w:rFonts w:hint="cs"/>
          <w:rtl/>
        </w:rPr>
        <w:t>ס</w:t>
      </w:r>
      <w:r>
        <w:rPr>
          <w:rtl/>
        </w:rPr>
        <w:t xml:space="preserve">ה </w:t>
      </w:r>
      <w:bookmarkStart w:id="23320" w:name="_ETM_Q50_259390"/>
      <w:bookmarkEnd w:id="23320"/>
      <w:r>
        <w:rPr>
          <w:rtl/>
        </w:rPr>
        <w:t xml:space="preserve">הגדולה </w:t>
      </w:r>
      <w:bookmarkStart w:id="23321" w:name="_ETM_Q50_259750"/>
      <w:bookmarkEnd w:id="23321"/>
      <w:r>
        <w:rPr>
          <w:rtl/>
        </w:rPr>
        <w:t xml:space="preserve">ביותר </w:t>
      </w:r>
      <w:bookmarkStart w:id="23322" w:name="_ETM_Q50_260110"/>
      <w:bookmarkEnd w:id="23322"/>
      <w:r>
        <w:rPr>
          <w:rtl/>
        </w:rPr>
        <w:t xml:space="preserve">שנמצאת </w:t>
      </w:r>
      <w:bookmarkStart w:id="23323" w:name="_ETM_Q50_260680"/>
      <w:bookmarkEnd w:id="23323"/>
      <w:r>
        <w:rPr>
          <w:rtl/>
        </w:rPr>
        <w:t xml:space="preserve">באזור </w:t>
      </w:r>
      <w:bookmarkStart w:id="23324" w:name="_ETM_Q50_261130"/>
      <w:bookmarkEnd w:id="23324"/>
      <w:r>
        <w:rPr>
          <w:rtl/>
        </w:rPr>
        <w:t>המגורים</w:t>
      </w:r>
      <w:r w:rsidR="006E217A">
        <w:rPr>
          <w:rFonts w:hint="cs"/>
          <w:rtl/>
        </w:rPr>
        <w:t>.</w:t>
      </w:r>
      <w:r>
        <w:rPr>
          <w:rtl/>
        </w:rPr>
        <w:t xml:space="preserve"> </w:t>
      </w:r>
      <w:bookmarkStart w:id="23325" w:name="_ETM_Q50_262030"/>
      <w:bookmarkEnd w:id="23325"/>
      <w:r>
        <w:rPr>
          <w:rtl/>
        </w:rPr>
        <w:t xml:space="preserve">בסוף </w:t>
      </w:r>
      <w:bookmarkStart w:id="23326" w:name="_ETM_Q50_262720"/>
      <w:bookmarkEnd w:id="23326"/>
      <w:r>
        <w:rPr>
          <w:rtl/>
        </w:rPr>
        <w:t xml:space="preserve">מה </w:t>
      </w:r>
      <w:bookmarkStart w:id="23327" w:name="_ETM_Q50_262840"/>
      <w:bookmarkEnd w:id="23327"/>
      <w:r>
        <w:rPr>
          <w:rtl/>
        </w:rPr>
        <w:t xml:space="preserve">שחשוב </w:t>
      </w:r>
      <w:bookmarkStart w:id="23328" w:name="_ETM_Q50_263319"/>
      <w:bookmarkEnd w:id="23328"/>
      <w:r>
        <w:rPr>
          <w:rtl/>
        </w:rPr>
        <w:t xml:space="preserve">זה </w:t>
      </w:r>
      <w:bookmarkStart w:id="23329" w:name="_ETM_Q50_263409"/>
      <w:bookmarkEnd w:id="23329"/>
      <w:r>
        <w:rPr>
          <w:rtl/>
        </w:rPr>
        <w:t xml:space="preserve">צדקת </w:t>
      </w:r>
      <w:bookmarkStart w:id="23330" w:name="_ETM_Q50_263860"/>
      <w:bookmarkEnd w:id="23330"/>
      <w:r>
        <w:rPr>
          <w:rtl/>
        </w:rPr>
        <w:t xml:space="preserve">הדרך </w:t>
      </w:r>
      <w:bookmarkStart w:id="23331" w:name="_ETM_Q50_264579"/>
      <w:bookmarkEnd w:id="23331"/>
      <w:r>
        <w:rPr>
          <w:rtl/>
        </w:rPr>
        <w:t xml:space="preserve">ואם </w:t>
      </w:r>
      <w:bookmarkStart w:id="23332" w:name="_ETM_Q50_264880"/>
      <w:bookmarkEnd w:id="23332"/>
      <w:r>
        <w:rPr>
          <w:rtl/>
        </w:rPr>
        <w:t xml:space="preserve">אנחנו </w:t>
      </w:r>
      <w:bookmarkStart w:id="23333" w:name="_ETM_Q50_265119"/>
      <w:bookmarkEnd w:id="23333"/>
      <w:r>
        <w:rPr>
          <w:rtl/>
        </w:rPr>
        <w:t xml:space="preserve">יכולים </w:t>
      </w:r>
      <w:bookmarkStart w:id="23334" w:name="_ETM_Q50_265420"/>
      <w:bookmarkEnd w:id="23334"/>
      <w:r>
        <w:rPr>
          <w:rtl/>
        </w:rPr>
        <w:t xml:space="preserve">להתעורר </w:t>
      </w:r>
      <w:bookmarkStart w:id="23335" w:name="_ETM_Q50_265750"/>
      <w:bookmarkEnd w:id="23335"/>
      <w:r>
        <w:rPr>
          <w:rtl/>
        </w:rPr>
        <w:t>בבוקר</w:t>
      </w:r>
      <w:r>
        <w:rPr>
          <w:rFonts w:hint="cs"/>
          <w:rtl/>
        </w:rPr>
        <w:t>,</w:t>
      </w:r>
      <w:r>
        <w:rPr>
          <w:rtl/>
        </w:rPr>
        <w:t xml:space="preserve"> </w:t>
      </w:r>
      <w:bookmarkStart w:id="23336" w:name="_ETM_Q50_266259"/>
      <w:bookmarkEnd w:id="23336"/>
      <w:r>
        <w:rPr>
          <w:rtl/>
        </w:rPr>
        <w:t xml:space="preserve">להסתכל </w:t>
      </w:r>
      <w:bookmarkStart w:id="23337" w:name="_ETM_Q50_266709"/>
      <w:bookmarkEnd w:id="23337"/>
      <w:r>
        <w:rPr>
          <w:rtl/>
        </w:rPr>
        <w:t xml:space="preserve">במראה </w:t>
      </w:r>
      <w:bookmarkStart w:id="23338" w:name="_ETM_Q50_267580"/>
      <w:bookmarkEnd w:id="23338"/>
      <w:r>
        <w:rPr>
          <w:rtl/>
        </w:rPr>
        <w:t xml:space="preserve">ולהרגיש </w:t>
      </w:r>
      <w:bookmarkStart w:id="23339" w:name="_ETM_Q50_268060"/>
      <w:bookmarkEnd w:id="23339"/>
      <w:r>
        <w:rPr>
          <w:rtl/>
        </w:rPr>
        <w:t xml:space="preserve">גאווה </w:t>
      </w:r>
      <w:bookmarkStart w:id="23340" w:name="_ETM_Q50_268420"/>
      <w:bookmarkEnd w:id="23340"/>
      <w:r>
        <w:rPr>
          <w:rtl/>
        </w:rPr>
        <w:t>לאומית</w:t>
      </w:r>
      <w:r>
        <w:rPr>
          <w:rFonts w:hint="cs"/>
          <w:rtl/>
        </w:rPr>
        <w:t>.</w:t>
      </w:r>
      <w:r>
        <w:rPr>
          <w:rtl/>
        </w:rPr>
        <w:t xml:space="preserve"> </w:t>
      </w:r>
      <w:bookmarkStart w:id="23341" w:name="_ETM_Q50_268869"/>
      <w:bookmarkEnd w:id="23341"/>
      <w:r>
        <w:rPr>
          <w:rtl/>
        </w:rPr>
        <w:t xml:space="preserve">אני </w:t>
      </w:r>
      <w:bookmarkStart w:id="23342" w:name="_ETM_Q50_269200"/>
      <w:bookmarkEnd w:id="23342"/>
      <w:r>
        <w:rPr>
          <w:rtl/>
        </w:rPr>
        <w:t xml:space="preserve">מרגיש </w:t>
      </w:r>
      <w:bookmarkStart w:id="23343" w:name="_ETM_Q50_269500"/>
      <w:bookmarkEnd w:id="23343"/>
      <w:r>
        <w:rPr>
          <w:rFonts w:hint="cs"/>
          <w:rtl/>
        </w:rPr>
        <w:t>גאה בכך</w:t>
      </w:r>
      <w:bookmarkStart w:id="23344" w:name="_ETM_Q50_270230"/>
      <w:bookmarkEnd w:id="23344"/>
      <w:r>
        <w:rPr>
          <w:rtl/>
        </w:rPr>
        <w:t xml:space="preserve"> </w:t>
      </w:r>
      <w:bookmarkStart w:id="23345" w:name="_ETM_Q50_270650"/>
      <w:bookmarkEnd w:id="23345"/>
      <w:r>
        <w:rPr>
          <w:rtl/>
        </w:rPr>
        <w:t xml:space="preserve">שמדינת </w:t>
      </w:r>
      <w:bookmarkStart w:id="23346" w:name="_ETM_Q50_271160"/>
      <w:bookmarkEnd w:id="23346"/>
      <w:r>
        <w:rPr>
          <w:rtl/>
        </w:rPr>
        <w:t>ישראל</w:t>
      </w:r>
      <w:r>
        <w:rPr>
          <w:rFonts w:hint="cs"/>
          <w:rtl/>
        </w:rPr>
        <w:t>,</w:t>
      </w:r>
      <w:r>
        <w:rPr>
          <w:rtl/>
        </w:rPr>
        <w:t xml:space="preserve"> </w:t>
      </w:r>
      <w:bookmarkStart w:id="23347" w:name="_ETM_Q50_271580"/>
      <w:bookmarkEnd w:id="23347"/>
      <w:r>
        <w:rPr>
          <w:rtl/>
        </w:rPr>
        <w:t xml:space="preserve">דווקא </w:t>
      </w:r>
      <w:bookmarkStart w:id="23348" w:name="_ETM_Q50_272420"/>
      <w:bookmarkEnd w:id="23348"/>
      <w:r>
        <w:rPr>
          <w:rtl/>
        </w:rPr>
        <w:t xml:space="preserve">תחת </w:t>
      </w:r>
      <w:bookmarkStart w:id="23349" w:name="_ETM_Q50_272810"/>
      <w:bookmarkEnd w:id="23349"/>
      <w:r>
        <w:rPr>
          <w:rtl/>
        </w:rPr>
        <w:t xml:space="preserve">מתקפות </w:t>
      </w:r>
      <w:bookmarkStart w:id="23350" w:name="_ETM_Q50_273290"/>
      <w:bookmarkEnd w:id="23350"/>
      <w:r>
        <w:rPr>
          <w:rtl/>
        </w:rPr>
        <w:t xml:space="preserve">טרור </w:t>
      </w:r>
      <w:bookmarkStart w:id="23351" w:name="_ETM_Q50_273770"/>
      <w:bookmarkEnd w:id="23351"/>
      <w:r>
        <w:rPr>
          <w:rFonts w:hint="cs"/>
          <w:rtl/>
        </w:rPr>
        <w:t>ו</w:t>
      </w:r>
      <w:r>
        <w:rPr>
          <w:rtl/>
        </w:rPr>
        <w:t xml:space="preserve">תחת </w:t>
      </w:r>
      <w:bookmarkStart w:id="23352" w:name="_ETM_Q50_274069"/>
      <w:bookmarkEnd w:id="23352"/>
      <w:r>
        <w:rPr>
          <w:rtl/>
        </w:rPr>
        <w:t xml:space="preserve">כל </w:t>
      </w:r>
      <w:bookmarkStart w:id="23353" w:name="_ETM_Q50_274220"/>
      <w:bookmarkEnd w:id="23353"/>
      <w:r>
        <w:rPr>
          <w:rtl/>
        </w:rPr>
        <w:t xml:space="preserve">כך </w:t>
      </w:r>
      <w:bookmarkStart w:id="23354" w:name="_ETM_Q50_274400"/>
      <w:bookmarkEnd w:id="23354"/>
      <w:r>
        <w:rPr>
          <w:rtl/>
        </w:rPr>
        <w:t xml:space="preserve">הרבה </w:t>
      </w:r>
      <w:bookmarkStart w:id="23355" w:name="_ETM_Q50_274610"/>
      <w:bookmarkEnd w:id="23355"/>
      <w:r>
        <w:rPr>
          <w:rtl/>
        </w:rPr>
        <w:t>אתגרים</w:t>
      </w:r>
      <w:r>
        <w:rPr>
          <w:rFonts w:hint="cs"/>
          <w:rtl/>
        </w:rPr>
        <w:t>,</w:t>
      </w:r>
      <w:r>
        <w:rPr>
          <w:rtl/>
        </w:rPr>
        <w:t xml:space="preserve"> </w:t>
      </w:r>
      <w:bookmarkStart w:id="23356" w:name="_ETM_Q50_275270"/>
      <w:bookmarkEnd w:id="23356"/>
      <w:r>
        <w:rPr>
          <w:rtl/>
        </w:rPr>
        <w:t>מ</w:t>
      </w:r>
      <w:r>
        <w:rPr>
          <w:rFonts w:hint="cs"/>
          <w:rtl/>
        </w:rPr>
        <w:t xml:space="preserve">צליחה </w:t>
      </w:r>
      <w:bookmarkStart w:id="23357" w:name="_ETM_Q50_275750"/>
      <w:bookmarkEnd w:id="23357"/>
      <w:r>
        <w:rPr>
          <w:rtl/>
        </w:rPr>
        <w:t xml:space="preserve">לשמור </w:t>
      </w:r>
      <w:bookmarkStart w:id="23358" w:name="_ETM_Q50_276470"/>
      <w:bookmarkEnd w:id="23358"/>
      <w:r>
        <w:rPr>
          <w:rtl/>
        </w:rPr>
        <w:t xml:space="preserve">על </w:t>
      </w:r>
      <w:bookmarkStart w:id="23359" w:name="_ETM_Q50_276620"/>
      <w:bookmarkEnd w:id="23359"/>
      <w:r>
        <w:rPr>
          <w:rtl/>
        </w:rPr>
        <w:t xml:space="preserve">צדקת </w:t>
      </w:r>
      <w:bookmarkStart w:id="23360" w:name="_ETM_Q50_277069"/>
      <w:bookmarkEnd w:id="23360"/>
      <w:r>
        <w:rPr>
          <w:rtl/>
        </w:rPr>
        <w:t xml:space="preserve">הדרך </w:t>
      </w:r>
      <w:bookmarkStart w:id="23361" w:name="_ETM_Q50_277520"/>
      <w:bookmarkEnd w:id="23361"/>
      <w:r>
        <w:rPr>
          <w:rtl/>
        </w:rPr>
        <w:t xml:space="preserve">ועל </w:t>
      </w:r>
      <w:bookmarkStart w:id="23362" w:name="_ETM_Q50_277730"/>
      <w:bookmarkEnd w:id="23362"/>
      <w:r>
        <w:rPr>
          <w:rtl/>
        </w:rPr>
        <w:t xml:space="preserve">האופי </w:t>
      </w:r>
      <w:bookmarkStart w:id="23363" w:name="_ETM_Q50_278030"/>
      <w:bookmarkEnd w:id="23363"/>
      <w:r>
        <w:rPr>
          <w:rtl/>
        </w:rPr>
        <w:t xml:space="preserve">שלה </w:t>
      </w:r>
      <w:bookmarkStart w:id="23364" w:name="_ETM_Q50_278300"/>
      <w:bookmarkEnd w:id="23364"/>
      <w:r>
        <w:rPr>
          <w:rtl/>
        </w:rPr>
        <w:t xml:space="preserve">כמדינה </w:t>
      </w:r>
      <w:bookmarkStart w:id="23365" w:name="_ETM_Q50_278810"/>
      <w:bookmarkEnd w:id="23365"/>
      <w:r>
        <w:rPr>
          <w:rtl/>
        </w:rPr>
        <w:t xml:space="preserve">יהודית </w:t>
      </w:r>
      <w:bookmarkStart w:id="23366" w:name="_ETM_Q50_279260"/>
      <w:bookmarkEnd w:id="23366"/>
      <w:r>
        <w:rPr>
          <w:rtl/>
        </w:rPr>
        <w:t>ודמוקרטית</w:t>
      </w:r>
      <w:r>
        <w:rPr>
          <w:rFonts w:hint="cs"/>
          <w:rtl/>
        </w:rPr>
        <w:t>,</w:t>
      </w:r>
      <w:bookmarkStart w:id="23367" w:name="_ETM_Q50_280310"/>
      <w:bookmarkEnd w:id="23367"/>
      <w:r>
        <w:rPr>
          <w:rFonts w:hint="cs"/>
          <w:rtl/>
        </w:rPr>
        <w:t xml:space="preserve"> </w:t>
      </w:r>
      <w:bookmarkStart w:id="23368" w:name="_ETM_Q50_282313"/>
      <w:bookmarkEnd w:id="23368"/>
      <w:r>
        <w:rPr>
          <w:rtl/>
        </w:rPr>
        <w:t xml:space="preserve">בטוחה </w:t>
      </w:r>
      <w:bookmarkStart w:id="23369" w:name="_ETM_Q50_280910"/>
      <w:bookmarkEnd w:id="23369"/>
      <w:r>
        <w:rPr>
          <w:rtl/>
        </w:rPr>
        <w:t>וצודקת</w:t>
      </w:r>
      <w:r>
        <w:rPr>
          <w:rFonts w:hint="cs"/>
          <w:rtl/>
        </w:rPr>
        <w:t>.</w:t>
      </w:r>
      <w:r>
        <w:rPr>
          <w:rtl/>
        </w:rPr>
        <w:t xml:space="preserve"> </w:t>
      </w:r>
      <w:bookmarkStart w:id="23370" w:name="_ETM_Q50_281840"/>
      <w:bookmarkEnd w:id="23370"/>
      <w:r>
        <w:rPr>
          <w:rtl/>
        </w:rPr>
        <w:t xml:space="preserve">וצדק </w:t>
      </w:r>
      <w:bookmarkStart w:id="23371" w:name="_ETM_Q50_282319"/>
      <w:bookmarkEnd w:id="23371"/>
      <w:r>
        <w:rPr>
          <w:rtl/>
        </w:rPr>
        <w:t xml:space="preserve">זה </w:t>
      </w:r>
      <w:bookmarkStart w:id="23372" w:name="_ETM_Q50_282440"/>
      <w:bookmarkEnd w:id="23372"/>
      <w:r>
        <w:rPr>
          <w:rtl/>
        </w:rPr>
        <w:t xml:space="preserve">תמיד </w:t>
      </w:r>
      <w:bookmarkStart w:id="23373" w:name="_ETM_Q50_282740"/>
      <w:bookmarkEnd w:id="23373"/>
      <w:r>
        <w:rPr>
          <w:rtl/>
        </w:rPr>
        <w:t xml:space="preserve">עניין </w:t>
      </w:r>
      <w:bookmarkStart w:id="23374" w:name="_ETM_Q50_282950"/>
      <w:bookmarkEnd w:id="23374"/>
      <w:r>
        <w:rPr>
          <w:rtl/>
        </w:rPr>
        <w:t>סובייקטיבי</w:t>
      </w:r>
      <w:r>
        <w:rPr>
          <w:rFonts w:hint="cs"/>
          <w:rtl/>
        </w:rPr>
        <w:t>,</w:t>
      </w:r>
      <w:r>
        <w:rPr>
          <w:rtl/>
        </w:rPr>
        <w:t xml:space="preserve"> </w:t>
      </w:r>
      <w:bookmarkStart w:id="23375" w:name="_ETM_Q50_284030"/>
      <w:bookmarkEnd w:id="23375"/>
      <w:r>
        <w:rPr>
          <w:rtl/>
        </w:rPr>
        <w:t xml:space="preserve">אבל </w:t>
      </w:r>
      <w:bookmarkStart w:id="23376" w:name="_ETM_Q50_284240"/>
      <w:bookmarkEnd w:id="23376"/>
      <w:r>
        <w:rPr>
          <w:rtl/>
        </w:rPr>
        <w:t xml:space="preserve">לחשוב </w:t>
      </w:r>
      <w:bookmarkStart w:id="23377" w:name="_ETM_Q50_284569"/>
      <w:bookmarkEnd w:id="23377"/>
      <w:r>
        <w:rPr>
          <w:rtl/>
        </w:rPr>
        <w:t xml:space="preserve">שאתה </w:t>
      </w:r>
      <w:bookmarkStart w:id="23378" w:name="_ETM_Q50_284810"/>
      <w:bookmarkEnd w:id="23378"/>
      <w:r>
        <w:rPr>
          <w:rtl/>
        </w:rPr>
        <w:t>צודק</w:t>
      </w:r>
      <w:r>
        <w:rPr>
          <w:rFonts w:hint="cs"/>
          <w:rtl/>
        </w:rPr>
        <w:t>,</w:t>
      </w:r>
      <w:r>
        <w:rPr>
          <w:rtl/>
        </w:rPr>
        <w:t xml:space="preserve"> </w:t>
      </w:r>
      <w:bookmarkStart w:id="23379" w:name="_ETM_Q50_285560"/>
      <w:bookmarkEnd w:id="23379"/>
      <w:r>
        <w:rPr>
          <w:rFonts w:hint="cs"/>
          <w:rtl/>
        </w:rPr>
        <w:t>ל</w:t>
      </w:r>
      <w:r>
        <w:rPr>
          <w:rtl/>
        </w:rPr>
        <w:t xml:space="preserve">חשוב </w:t>
      </w:r>
      <w:bookmarkStart w:id="23380" w:name="_ETM_Q50_285860"/>
      <w:bookmarkEnd w:id="23380"/>
      <w:r>
        <w:rPr>
          <w:rFonts w:hint="cs"/>
          <w:rtl/>
        </w:rPr>
        <w:t>ש</w:t>
      </w:r>
      <w:r>
        <w:rPr>
          <w:rtl/>
        </w:rPr>
        <w:t xml:space="preserve">אתה </w:t>
      </w:r>
      <w:bookmarkStart w:id="23381" w:name="_ETM_Q50_285950"/>
      <w:bookmarkEnd w:id="23381"/>
      <w:r>
        <w:rPr>
          <w:rtl/>
        </w:rPr>
        <w:t xml:space="preserve">אמור </w:t>
      </w:r>
      <w:bookmarkStart w:id="23382" w:name="_ETM_Q50_286159"/>
      <w:bookmarkEnd w:id="23382"/>
      <w:r>
        <w:rPr>
          <w:rtl/>
        </w:rPr>
        <w:t xml:space="preserve">להיות </w:t>
      </w:r>
      <w:bookmarkStart w:id="23383" w:name="_ETM_Q50_286399"/>
      <w:bookmarkEnd w:id="23383"/>
      <w:r>
        <w:rPr>
          <w:rtl/>
        </w:rPr>
        <w:t xml:space="preserve">אור </w:t>
      </w:r>
      <w:bookmarkStart w:id="23384" w:name="_ETM_Q50_286549"/>
      <w:bookmarkEnd w:id="23384"/>
      <w:r>
        <w:rPr>
          <w:rtl/>
        </w:rPr>
        <w:t>לגויים</w:t>
      </w:r>
      <w:r>
        <w:rPr>
          <w:rFonts w:hint="cs"/>
          <w:rtl/>
        </w:rPr>
        <w:t xml:space="preserve">, לחשוב שאתה צריך </w:t>
      </w:r>
      <w:bookmarkStart w:id="23385" w:name="_ETM_Q50_283000"/>
      <w:bookmarkEnd w:id="23385"/>
      <w:r>
        <w:rPr>
          <w:rFonts w:hint="cs"/>
          <w:rtl/>
        </w:rPr>
        <w:t xml:space="preserve">להיות מגדלור </w:t>
      </w:r>
      <w:bookmarkStart w:id="23386" w:name="_ETM_Q50_286970"/>
      <w:bookmarkStart w:id="23387" w:name="_ETM_Q50_287240"/>
      <w:bookmarkStart w:id="23388" w:name="_ETM_Q50_287329"/>
      <w:bookmarkStart w:id="23389" w:name="_ETM_Q50_287540"/>
      <w:bookmarkStart w:id="23390" w:name="_ETM_Q50_287720"/>
      <w:bookmarkStart w:id="23391" w:name="_ETM_Q50_288200"/>
      <w:bookmarkEnd w:id="23386"/>
      <w:bookmarkEnd w:id="23387"/>
      <w:bookmarkEnd w:id="23388"/>
      <w:bookmarkEnd w:id="23389"/>
      <w:bookmarkEnd w:id="23390"/>
      <w:bookmarkEnd w:id="23391"/>
      <w:r>
        <w:rPr>
          <w:rtl/>
        </w:rPr>
        <w:t xml:space="preserve">וחברת </w:t>
      </w:r>
      <w:bookmarkStart w:id="23392" w:name="_ETM_Q50_288649"/>
      <w:bookmarkEnd w:id="23392"/>
      <w:r>
        <w:rPr>
          <w:rtl/>
        </w:rPr>
        <w:t>מופת</w:t>
      </w:r>
      <w:r>
        <w:rPr>
          <w:rFonts w:hint="cs"/>
          <w:rtl/>
        </w:rPr>
        <w:t xml:space="preserve"> </w:t>
      </w:r>
      <w:r>
        <w:rPr>
          <w:rtl/>
        </w:rPr>
        <w:t>–</w:t>
      </w:r>
      <w:r>
        <w:rPr>
          <w:rFonts w:hint="cs"/>
          <w:rtl/>
        </w:rPr>
        <w:t xml:space="preserve"> השאיפה </w:t>
      </w:r>
      <w:bookmarkStart w:id="23393" w:name="_ETM_Q50_289369"/>
      <w:bookmarkStart w:id="23394" w:name="_ETM_Q50_289880"/>
      <w:bookmarkEnd w:id="23393"/>
      <w:bookmarkEnd w:id="23394"/>
      <w:r>
        <w:rPr>
          <w:rtl/>
        </w:rPr>
        <w:t>לשם</w:t>
      </w:r>
      <w:r>
        <w:rPr>
          <w:rFonts w:hint="cs"/>
          <w:rtl/>
        </w:rPr>
        <w:t>,</w:t>
      </w:r>
      <w:r>
        <w:rPr>
          <w:rtl/>
        </w:rPr>
        <w:t xml:space="preserve"> </w:t>
      </w:r>
      <w:bookmarkStart w:id="23395" w:name="_ETM_Q50_290270"/>
      <w:bookmarkEnd w:id="23395"/>
      <w:r>
        <w:rPr>
          <w:rtl/>
        </w:rPr>
        <w:t xml:space="preserve">אני </w:t>
      </w:r>
      <w:bookmarkStart w:id="23396" w:name="_ETM_Q50_290390"/>
      <w:bookmarkEnd w:id="23396"/>
      <w:r>
        <w:rPr>
          <w:rtl/>
        </w:rPr>
        <w:t>חושב</w:t>
      </w:r>
      <w:r>
        <w:rPr>
          <w:rFonts w:hint="cs"/>
          <w:rtl/>
        </w:rPr>
        <w:t>,</w:t>
      </w:r>
      <w:r>
        <w:rPr>
          <w:rtl/>
        </w:rPr>
        <w:t xml:space="preserve"> </w:t>
      </w:r>
      <w:bookmarkStart w:id="23397" w:name="_ETM_Q50_290689"/>
      <w:bookmarkEnd w:id="23397"/>
      <w:r>
        <w:rPr>
          <w:rtl/>
        </w:rPr>
        <w:t xml:space="preserve">מאפיינת </w:t>
      </w:r>
      <w:bookmarkStart w:id="23398" w:name="_ETM_Q50_291140"/>
      <w:bookmarkEnd w:id="23398"/>
      <w:r>
        <w:rPr>
          <w:rtl/>
        </w:rPr>
        <w:t xml:space="preserve">את </w:t>
      </w:r>
      <w:bookmarkStart w:id="23399" w:name="_ETM_Q50_291229"/>
      <w:bookmarkEnd w:id="23399"/>
      <w:r>
        <w:rPr>
          <w:rtl/>
        </w:rPr>
        <w:t>ישראל</w:t>
      </w:r>
      <w:r>
        <w:rPr>
          <w:rFonts w:hint="cs"/>
          <w:rtl/>
        </w:rPr>
        <w:t>,</w:t>
      </w:r>
      <w:r>
        <w:rPr>
          <w:rtl/>
        </w:rPr>
        <w:t xml:space="preserve"> </w:t>
      </w:r>
      <w:bookmarkStart w:id="23400" w:name="_ETM_Q50_292039"/>
      <w:bookmarkEnd w:id="23400"/>
      <w:r>
        <w:rPr>
          <w:rtl/>
        </w:rPr>
        <w:t xml:space="preserve">בניגוד </w:t>
      </w:r>
      <w:bookmarkStart w:id="23401" w:name="_ETM_Q50_292459"/>
      <w:bookmarkEnd w:id="23401"/>
      <w:r>
        <w:rPr>
          <w:rtl/>
        </w:rPr>
        <w:t xml:space="preserve">למדינות </w:t>
      </w:r>
      <w:bookmarkStart w:id="23402" w:name="_ETM_Q50_292819"/>
      <w:bookmarkEnd w:id="23402"/>
      <w:r>
        <w:rPr>
          <w:rtl/>
        </w:rPr>
        <w:t>אחרות</w:t>
      </w:r>
      <w:r>
        <w:rPr>
          <w:rFonts w:hint="cs"/>
          <w:rtl/>
        </w:rPr>
        <w:t>,</w:t>
      </w:r>
      <w:r>
        <w:rPr>
          <w:rtl/>
        </w:rPr>
        <w:t xml:space="preserve"> </w:t>
      </w:r>
      <w:bookmarkStart w:id="23403" w:name="_ETM_Q50_293179"/>
      <w:bookmarkEnd w:id="23403"/>
      <w:r>
        <w:rPr>
          <w:rtl/>
        </w:rPr>
        <w:t xml:space="preserve">ואני </w:t>
      </w:r>
      <w:bookmarkStart w:id="23404" w:name="_ETM_Q50_293389"/>
      <w:bookmarkEnd w:id="23404"/>
      <w:r>
        <w:rPr>
          <w:rtl/>
        </w:rPr>
        <w:t xml:space="preserve">גאה </w:t>
      </w:r>
      <w:bookmarkStart w:id="23405" w:name="_ETM_Q50_293599"/>
      <w:bookmarkEnd w:id="23405"/>
      <w:r>
        <w:rPr>
          <w:rtl/>
        </w:rPr>
        <w:t>בכך</w:t>
      </w:r>
      <w:r>
        <w:rPr>
          <w:rFonts w:hint="cs"/>
          <w:rtl/>
        </w:rPr>
        <w:t>.</w:t>
      </w:r>
      <w:r>
        <w:rPr>
          <w:rtl/>
        </w:rPr>
        <w:t xml:space="preserve"> </w:t>
      </w:r>
      <w:bookmarkStart w:id="23406" w:name="_ETM_Q50_294319"/>
      <w:bookmarkEnd w:id="23406"/>
      <w:r>
        <w:rPr>
          <w:rtl/>
        </w:rPr>
        <w:t xml:space="preserve">אף </w:t>
      </w:r>
      <w:bookmarkStart w:id="23407" w:name="_ETM_Q50_294649"/>
      <w:bookmarkEnd w:id="23407"/>
      <w:r>
        <w:rPr>
          <w:rtl/>
        </w:rPr>
        <w:t xml:space="preserve">אמנסטי </w:t>
      </w:r>
      <w:bookmarkStart w:id="23408" w:name="_ETM_Q50_295159"/>
      <w:bookmarkEnd w:id="23408"/>
      <w:r>
        <w:rPr>
          <w:rtl/>
        </w:rPr>
        <w:t xml:space="preserve">לא </w:t>
      </w:r>
      <w:bookmarkStart w:id="23409" w:name="_ETM_Q50_295310"/>
      <w:bookmarkEnd w:id="23409"/>
      <w:r>
        <w:rPr>
          <w:rtl/>
        </w:rPr>
        <w:t>ישנ</w:t>
      </w:r>
      <w:r>
        <w:rPr>
          <w:rFonts w:hint="cs"/>
          <w:rtl/>
        </w:rPr>
        <w:t>ה</w:t>
      </w:r>
      <w:r>
        <w:rPr>
          <w:rtl/>
        </w:rPr>
        <w:t xml:space="preserve"> </w:t>
      </w:r>
      <w:bookmarkStart w:id="23410" w:name="_ETM_Q50_295639"/>
      <w:bookmarkEnd w:id="23410"/>
      <w:r>
        <w:rPr>
          <w:rtl/>
        </w:rPr>
        <w:t xml:space="preserve">את </w:t>
      </w:r>
      <w:bookmarkStart w:id="23411" w:name="_ETM_Q50_295759"/>
      <w:bookmarkEnd w:id="23411"/>
      <w:r>
        <w:rPr>
          <w:rtl/>
        </w:rPr>
        <w:t>זה</w:t>
      </w:r>
      <w:r>
        <w:rPr>
          <w:rFonts w:hint="cs"/>
          <w:rtl/>
        </w:rPr>
        <w:t>.</w:t>
      </w:r>
      <w:r>
        <w:rPr>
          <w:rtl/>
        </w:rPr>
        <w:t xml:space="preserve"> </w:t>
      </w:r>
      <w:bookmarkStart w:id="23412" w:name="_ETM_Q50_295939"/>
      <w:bookmarkEnd w:id="23412"/>
      <w:r>
        <w:rPr>
          <w:rtl/>
        </w:rPr>
        <w:t>תודה</w:t>
      </w:r>
      <w:r>
        <w:rPr>
          <w:rFonts w:hint="cs"/>
          <w:rtl/>
        </w:rPr>
        <w:t xml:space="preserve">. </w:t>
      </w:r>
    </w:p>
    <w:p w:rsidR="00CE5072" w:rsidRDefault="00CE5072" w:rsidP="00257A6A">
      <w:pPr>
        <w:rPr>
          <w:rtl/>
        </w:rPr>
      </w:pPr>
    </w:p>
    <w:p w:rsidR="00CE5072" w:rsidRDefault="00CE5072" w:rsidP="00257A6A">
      <w:pPr>
        <w:pStyle w:val="af6"/>
        <w:keepNext/>
        <w:rPr>
          <w:rtl/>
        </w:rPr>
      </w:pPr>
      <w:bookmarkStart w:id="23413" w:name="ET_yor_6309_48"/>
      <w:r w:rsidRPr="00120D04">
        <w:rPr>
          <w:rStyle w:val="TagStyle"/>
          <w:rtl/>
        </w:rPr>
        <w:t xml:space="preserve"> &lt;&lt; יור &gt;&gt; </w:t>
      </w:r>
      <w:r>
        <w:rPr>
          <w:rtl/>
        </w:rPr>
        <w:t>היו"ר ג'ידא רינאוי זועבי:</w:t>
      </w:r>
      <w:r w:rsidRPr="00120D04">
        <w:rPr>
          <w:rStyle w:val="TagStyle"/>
          <w:rtl/>
        </w:rPr>
        <w:t xml:space="preserve"> &lt;&lt; יור &gt;&gt;</w:t>
      </w:r>
      <w:r>
        <w:rPr>
          <w:rtl/>
        </w:rPr>
        <w:t xml:space="preserve">  </w:t>
      </w:r>
      <w:bookmarkEnd w:id="23413"/>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תודה רבה, כבוד השר. </w:t>
      </w:r>
      <w:bookmarkStart w:id="23414" w:name="_ETM_Q50_298000"/>
      <w:bookmarkEnd w:id="23414"/>
      <w:r>
        <w:rPr>
          <w:rFonts w:hint="cs"/>
          <w:rtl/>
          <w:lang w:eastAsia="he-IL"/>
        </w:rPr>
        <w:t xml:space="preserve">לאיזו ועדה היית רוצה שנעביר את זה </w:t>
      </w:r>
      <w:r>
        <w:rPr>
          <w:rtl/>
          <w:lang w:eastAsia="he-IL"/>
        </w:rPr>
        <w:t>–</w:t>
      </w:r>
      <w:r>
        <w:rPr>
          <w:rFonts w:hint="cs"/>
          <w:rtl/>
          <w:lang w:eastAsia="he-IL"/>
        </w:rPr>
        <w:t xml:space="preserve"> לחוקה? </w:t>
      </w:r>
    </w:p>
    <w:p w:rsidR="00CE5072" w:rsidRDefault="00CE5072" w:rsidP="00257A6A">
      <w:pPr>
        <w:rPr>
          <w:rtl/>
          <w:lang w:eastAsia="he-IL"/>
        </w:rPr>
      </w:pPr>
    </w:p>
    <w:p w:rsidR="00CE5072" w:rsidRDefault="00CE5072" w:rsidP="00257A6A">
      <w:pPr>
        <w:pStyle w:val="-"/>
        <w:keepNext/>
        <w:rPr>
          <w:rtl/>
        </w:rPr>
      </w:pPr>
      <w:r w:rsidRPr="00AF73F0">
        <w:rPr>
          <w:rStyle w:val="TagStyle"/>
          <w:rtl/>
        </w:rPr>
        <w:t xml:space="preserve"> &lt;&lt; דובר_המשך &gt;&gt; </w:t>
      </w:r>
      <w:r>
        <w:rPr>
          <w:rtl/>
        </w:rPr>
        <w:t>שר התקשורת יועז הנדל:</w:t>
      </w:r>
      <w:r w:rsidRPr="00AF73F0">
        <w:rPr>
          <w:rStyle w:val="TagStyle"/>
          <w:rtl/>
        </w:rPr>
        <w:t xml:space="preserve"> &lt;&lt; דובר_המשך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חוץ וביטחון. </w:t>
      </w:r>
    </w:p>
    <w:p w:rsidR="00CE5072" w:rsidRDefault="00CE5072" w:rsidP="00257A6A">
      <w:pPr>
        <w:rPr>
          <w:rtl/>
          <w:lang w:eastAsia="he-IL"/>
        </w:rPr>
      </w:pPr>
    </w:p>
    <w:p w:rsidR="00CE5072" w:rsidRDefault="00CE5072" w:rsidP="00257A6A">
      <w:pPr>
        <w:pStyle w:val="af6"/>
        <w:keepNext/>
        <w:rPr>
          <w:rtl/>
        </w:rPr>
      </w:pPr>
      <w:r w:rsidRPr="00AF73F0">
        <w:rPr>
          <w:rStyle w:val="TagStyle"/>
          <w:rtl/>
        </w:rPr>
        <w:t xml:space="preserve"> &lt;&lt; יור &gt;&gt; </w:t>
      </w:r>
      <w:r>
        <w:rPr>
          <w:rtl/>
        </w:rPr>
        <w:t>היו"ר ג'ידא רינאוי זועבי:</w:t>
      </w:r>
      <w:r w:rsidRPr="00AF73F0">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אוקיי. </w:t>
      </w:r>
    </w:p>
    <w:p w:rsidR="00CE5072" w:rsidRDefault="00CE5072" w:rsidP="00257A6A">
      <w:pPr>
        <w:rPr>
          <w:rtl/>
          <w:lang w:eastAsia="he-IL"/>
        </w:rPr>
      </w:pPr>
    </w:p>
    <w:p w:rsidR="00CE5072" w:rsidRDefault="00CE5072" w:rsidP="00257A6A">
      <w:pPr>
        <w:rPr>
          <w:rtl/>
          <w:lang w:eastAsia="he-IL"/>
        </w:rPr>
      </w:pPr>
      <w:r>
        <w:rPr>
          <w:rFonts w:hint="cs"/>
          <w:rtl/>
          <w:lang w:eastAsia="he-IL"/>
        </w:rPr>
        <w:t xml:space="preserve">על כן, אנחנו </w:t>
      </w:r>
      <w:bookmarkStart w:id="23415" w:name="_ETM_Q50_303000"/>
      <w:bookmarkEnd w:id="23415"/>
      <w:r>
        <w:rPr>
          <w:rFonts w:hint="cs"/>
          <w:rtl/>
          <w:lang w:eastAsia="he-IL"/>
        </w:rPr>
        <w:t xml:space="preserve">עוברים להצבעה על ההצעה הדחופה </w:t>
      </w:r>
      <w:r>
        <w:rPr>
          <w:rtl/>
          <w:lang w:eastAsia="he-IL"/>
        </w:rPr>
        <w:t>–</w:t>
      </w:r>
      <w:r>
        <w:rPr>
          <w:rFonts w:hint="cs"/>
          <w:rtl/>
          <w:lang w:eastAsia="he-IL"/>
        </w:rPr>
        <w:t xml:space="preserve"> להעבירה לוועדת החוץ והביטחון. אנחנו עוברים כעת להצבעה. </w:t>
      </w:r>
    </w:p>
    <w:p w:rsidR="00CE5072" w:rsidRDefault="00CE5072" w:rsidP="00257A6A">
      <w:pPr>
        <w:rPr>
          <w:rtl/>
          <w:lang w:eastAsia="he-IL"/>
        </w:rPr>
      </w:pPr>
    </w:p>
    <w:p w:rsidR="00CE5072" w:rsidRDefault="00CE5072" w:rsidP="00257A6A">
      <w:pPr>
        <w:pStyle w:val="af1"/>
        <w:keepNext/>
        <w:rPr>
          <w:rtl/>
          <w:lang w:eastAsia="he-IL"/>
        </w:rPr>
      </w:pPr>
      <w:r>
        <w:rPr>
          <w:rtl/>
          <w:lang w:eastAsia="he-IL"/>
        </w:rPr>
        <w:lastRenderedPageBreak/>
        <w:t>הצבעה מס'</w:t>
      </w:r>
      <w:r>
        <w:rPr>
          <w:rFonts w:hint="cs"/>
          <w:rtl/>
          <w:lang w:eastAsia="he-IL"/>
        </w:rPr>
        <w:t xml:space="preserve"> 25</w:t>
      </w:r>
    </w:p>
    <w:p w:rsidR="00CE5072" w:rsidRDefault="00CE5072" w:rsidP="00257A6A">
      <w:pPr>
        <w:pStyle w:val="--"/>
        <w:keepNext/>
        <w:rPr>
          <w:rtl/>
          <w:lang w:eastAsia="he-IL"/>
        </w:rPr>
      </w:pPr>
    </w:p>
    <w:p w:rsidR="00CE5072" w:rsidRDefault="00CE5072" w:rsidP="00257A6A">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3</w:t>
      </w:r>
    </w:p>
    <w:p w:rsidR="00CE5072" w:rsidRDefault="00CE5072" w:rsidP="00257A6A">
      <w:pPr>
        <w:pStyle w:val="--"/>
        <w:keepNext/>
        <w:rPr>
          <w:rtl/>
          <w:lang w:eastAsia="he-IL"/>
        </w:rPr>
      </w:pPr>
      <w:r>
        <w:rPr>
          <w:rtl/>
          <w:lang w:eastAsia="he-IL"/>
        </w:rPr>
        <w:t xml:space="preserve">נגד – </w:t>
      </w:r>
      <w:r>
        <w:rPr>
          <w:rFonts w:hint="cs"/>
          <w:rtl/>
          <w:lang w:eastAsia="he-IL"/>
        </w:rPr>
        <w:t>אין</w:t>
      </w:r>
    </w:p>
    <w:p w:rsidR="00CE5072" w:rsidRDefault="00CE5072" w:rsidP="00257A6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E5072" w:rsidRPr="00AF73F0" w:rsidRDefault="00CE5072" w:rsidP="00257A6A">
      <w:pPr>
        <w:pStyle w:val="af2"/>
        <w:rPr>
          <w:rtl/>
          <w:lang w:eastAsia="he-IL"/>
        </w:rPr>
      </w:pPr>
      <w:r>
        <w:rPr>
          <w:rFonts w:hint="cs"/>
          <w:rtl/>
          <w:lang w:eastAsia="he-IL"/>
        </w:rPr>
        <w:t xml:space="preserve">ההצעה להעביר את הנושא לוועדה שתקבע ועדת הכנסת נתקבלה. </w:t>
      </w:r>
    </w:p>
    <w:p w:rsidR="00CE5072" w:rsidRDefault="00CE5072" w:rsidP="00257A6A">
      <w:pPr>
        <w:keepNext/>
        <w:rPr>
          <w:rtl/>
        </w:rPr>
      </w:pPr>
      <w:bookmarkStart w:id="23416" w:name="_ETM_Q50_327000"/>
      <w:bookmarkStart w:id="23417" w:name="ET_interruption_5850_23"/>
      <w:bookmarkEnd w:id="23416"/>
    </w:p>
    <w:p w:rsidR="00CE5072" w:rsidRDefault="00CE5072" w:rsidP="00257A6A">
      <w:pPr>
        <w:pStyle w:val="af6"/>
        <w:keepNext/>
        <w:rPr>
          <w:rtl/>
        </w:rPr>
      </w:pPr>
      <w:bookmarkStart w:id="23418" w:name="_ETM_Q50_330000"/>
      <w:bookmarkEnd w:id="23418"/>
      <w:r w:rsidRPr="00120D04">
        <w:rPr>
          <w:rStyle w:val="TagStyle"/>
          <w:rtl/>
        </w:rPr>
        <w:t xml:space="preserve"> &lt;&lt; יור &gt;&gt; </w:t>
      </w:r>
      <w:r w:rsidRPr="00B12AFB">
        <w:rPr>
          <w:rtl/>
        </w:rPr>
        <w:t>היו"ר ג'ידא רינאוי זועבי:</w:t>
      </w:r>
      <w:r w:rsidRPr="00120D04">
        <w:rPr>
          <w:rStyle w:val="TagStyle"/>
          <w:rtl/>
        </w:rPr>
        <w:t xml:space="preserve"> &lt;&lt; יור &gt;&gt;</w:t>
      </w:r>
      <w:r>
        <w:rPr>
          <w:rStyle w:val="TagStyle"/>
          <w:rtl/>
        </w:rPr>
        <w:t xml:space="preserve">  </w:t>
      </w:r>
    </w:p>
    <w:p w:rsidR="00CE5072" w:rsidRDefault="00CE5072" w:rsidP="00257A6A">
      <w:pPr>
        <w:rPr>
          <w:rtl/>
        </w:rPr>
      </w:pPr>
    </w:p>
    <w:p w:rsidR="00CE5072" w:rsidRDefault="00CE5072" w:rsidP="00257A6A">
      <w:pPr>
        <w:rPr>
          <w:rtl/>
        </w:rPr>
      </w:pPr>
      <w:r>
        <w:rPr>
          <w:rFonts w:hint="cs"/>
          <w:rtl/>
        </w:rPr>
        <w:t>תוצאות ההצבעה</w:t>
      </w:r>
      <w:bookmarkStart w:id="23419" w:name="_ETM_Q50_333000"/>
      <w:bookmarkEnd w:id="23419"/>
      <w:r>
        <w:rPr>
          <w:rFonts w:hint="cs"/>
          <w:rtl/>
        </w:rPr>
        <w:t xml:space="preserve"> </w:t>
      </w:r>
      <w:r>
        <w:rPr>
          <w:rtl/>
        </w:rPr>
        <w:t>–</w:t>
      </w:r>
      <w:r>
        <w:rPr>
          <w:rFonts w:hint="cs"/>
          <w:rtl/>
        </w:rPr>
        <w:t xml:space="preserve"> אני מקריאה את תוצאות ההצבעה: בעד </w:t>
      </w:r>
      <w:r>
        <w:rPr>
          <w:rtl/>
        </w:rPr>
        <w:t>–</w:t>
      </w:r>
      <w:r>
        <w:rPr>
          <w:rFonts w:hint="cs"/>
          <w:rtl/>
        </w:rPr>
        <w:t xml:space="preserve"> שלושה, </w:t>
      </w:r>
      <w:bookmarkStart w:id="23420" w:name="_ETM_Q50_342000"/>
      <w:bookmarkEnd w:id="23420"/>
      <w:r>
        <w:rPr>
          <w:rFonts w:hint="cs"/>
          <w:rtl/>
        </w:rPr>
        <w:t xml:space="preserve">נגד </w:t>
      </w:r>
      <w:r>
        <w:rPr>
          <w:rFonts w:hint="eastAsia"/>
          <w:rtl/>
        </w:rPr>
        <w:t>–</w:t>
      </w:r>
      <w:r>
        <w:rPr>
          <w:rFonts w:hint="cs"/>
          <w:rtl/>
        </w:rPr>
        <w:t xml:space="preserve"> אפס, ואין אף נמנע. על כן, אנחנו מאשרים את </w:t>
      </w:r>
      <w:bookmarkStart w:id="23421" w:name="_ETM_Q50_351000"/>
      <w:bookmarkEnd w:id="23421"/>
      <w:r>
        <w:rPr>
          <w:rFonts w:hint="cs"/>
          <w:rtl/>
        </w:rPr>
        <w:t xml:space="preserve">ההצעה להעביר את ההצעה לוועדת החוץ והביטחון. </w:t>
      </w:r>
    </w:p>
    <w:p w:rsidR="00CE5072" w:rsidRDefault="00CE5072" w:rsidP="00257A6A">
      <w:pPr>
        <w:rPr>
          <w:rtl/>
        </w:rPr>
      </w:pPr>
      <w:bookmarkStart w:id="23422" w:name="_ETM_Q50_339000"/>
      <w:bookmarkEnd w:id="23422"/>
    </w:p>
    <w:p w:rsidR="00CE5072" w:rsidRDefault="00CE5072" w:rsidP="00257A6A">
      <w:pPr>
        <w:pStyle w:val="af5"/>
        <w:keepNext/>
        <w:rPr>
          <w:rtl/>
        </w:rPr>
      </w:pPr>
      <w:bookmarkStart w:id="23423" w:name="_ETM_Q50_341000"/>
      <w:bookmarkStart w:id="23424" w:name="ET_interruption_5850_50"/>
      <w:bookmarkEnd w:id="23423"/>
      <w:r w:rsidRPr="00120D04">
        <w:rPr>
          <w:rStyle w:val="TagStyle"/>
          <w:rtl/>
        </w:rPr>
        <w:t xml:space="preserve"> &lt;&lt; קריאה &gt;&gt; </w:t>
      </w:r>
      <w:r>
        <w:rPr>
          <w:rtl/>
        </w:rPr>
        <w:t>סמי אבו שחאדה (הרשימה המשותפת):</w:t>
      </w:r>
      <w:r w:rsidRPr="00120D04">
        <w:rPr>
          <w:rStyle w:val="TagStyle"/>
          <w:rtl/>
        </w:rPr>
        <w:t xml:space="preserve"> &lt;&lt; קריאה &gt;&gt;</w:t>
      </w:r>
      <w:r>
        <w:rPr>
          <w:rtl/>
        </w:rPr>
        <w:t xml:space="preserve">  </w:t>
      </w:r>
      <w:bookmarkEnd w:id="23424"/>
    </w:p>
    <w:p w:rsidR="00CE5072" w:rsidRDefault="00CE5072" w:rsidP="00257A6A">
      <w:pPr>
        <w:keepNext/>
        <w:rPr>
          <w:rtl/>
        </w:rPr>
      </w:pPr>
      <w:bookmarkStart w:id="23425" w:name="_ETM_Q50_346000"/>
      <w:bookmarkStart w:id="23426" w:name="_ETM_Q50_331000"/>
      <w:bookmarkStart w:id="23427" w:name="ET_yor_6309_13"/>
      <w:bookmarkEnd w:id="23417"/>
      <w:bookmarkEnd w:id="23425"/>
      <w:bookmarkEnd w:id="23426"/>
    </w:p>
    <w:p w:rsidR="00CE5072" w:rsidRPr="008266BE" w:rsidRDefault="00CE5072" w:rsidP="00257A6A">
      <w:pPr>
        <w:rPr>
          <w:rtl/>
          <w:lang w:eastAsia="he-IL"/>
        </w:rPr>
      </w:pPr>
      <w:r>
        <w:rPr>
          <w:rFonts w:hint="cs"/>
          <w:rtl/>
          <w:lang w:eastAsia="he-IL"/>
        </w:rPr>
        <w:t>ג</w:t>
      </w:r>
      <w:bookmarkStart w:id="23428" w:name="_ETM_Q50_324000"/>
      <w:bookmarkEnd w:id="23428"/>
      <w:r>
        <w:rPr>
          <w:rFonts w:hint="cs"/>
          <w:rtl/>
          <w:lang w:eastAsia="he-IL"/>
        </w:rPr>
        <w:t xml:space="preserve">ברתי היושבת-ראש, אני </w:t>
      </w:r>
      <w:bookmarkStart w:id="23429" w:name="_ETM_Q50_328000"/>
      <w:bookmarkEnd w:id="23429"/>
      <w:r>
        <w:rPr>
          <w:rFonts w:hint="cs"/>
          <w:rtl/>
          <w:lang w:eastAsia="he-IL"/>
        </w:rPr>
        <w:t xml:space="preserve">רוצה לוועדת הכלכלה. </w:t>
      </w:r>
    </w:p>
    <w:p w:rsidR="00CE5072" w:rsidRDefault="00CE5072" w:rsidP="00257A6A">
      <w:pPr>
        <w:pStyle w:val="af6"/>
        <w:keepNext/>
        <w:rPr>
          <w:rtl/>
        </w:rPr>
      </w:pPr>
      <w:bookmarkStart w:id="23430" w:name="_ETM_Q50_357000"/>
      <w:bookmarkEnd w:id="23430"/>
      <w:r>
        <w:rPr>
          <w:rtl/>
        </w:rPr>
        <w:t xml:space="preserve"> </w:t>
      </w:r>
      <w:bookmarkEnd w:id="23427"/>
    </w:p>
    <w:p w:rsidR="00CE5072" w:rsidRDefault="00CE5072" w:rsidP="00257A6A">
      <w:pPr>
        <w:pStyle w:val="af5"/>
        <w:keepNext/>
        <w:rPr>
          <w:rtl/>
        </w:rPr>
      </w:pPr>
      <w:r w:rsidRPr="00AF73F0">
        <w:rPr>
          <w:rStyle w:val="TagStyle"/>
          <w:rtl/>
        </w:rPr>
        <w:t xml:space="preserve"> &lt;&lt; קריאה &gt;&gt; </w:t>
      </w:r>
      <w:r>
        <w:rPr>
          <w:rtl/>
        </w:rPr>
        <w:t>משה ארבל (ש"ס):</w:t>
      </w:r>
      <w:r w:rsidRPr="00AF73F0">
        <w:rPr>
          <w:rStyle w:val="TagStyle"/>
          <w:rtl/>
        </w:rPr>
        <w:t xml:space="preserve"> &lt;&lt; קריאה &gt;&gt;</w:t>
      </w:r>
      <w:r>
        <w:rPr>
          <w:rtl/>
        </w:rPr>
        <w:t xml:space="preserve">  </w:t>
      </w:r>
    </w:p>
    <w:p w:rsidR="00CE5072" w:rsidRDefault="00CE5072" w:rsidP="00257A6A">
      <w:pPr>
        <w:rPr>
          <w:rtl/>
          <w:lang w:eastAsia="he-IL"/>
        </w:rPr>
      </w:pPr>
    </w:p>
    <w:p w:rsidR="00CE5072" w:rsidRDefault="00CE5072" w:rsidP="00B12AFB">
      <w:pPr>
        <w:rPr>
          <w:rtl/>
          <w:lang w:eastAsia="he-IL"/>
        </w:rPr>
      </w:pPr>
      <w:r>
        <w:rPr>
          <w:rFonts w:hint="cs"/>
          <w:rtl/>
          <w:lang w:eastAsia="he-IL"/>
        </w:rPr>
        <w:t xml:space="preserve">רגע, גברתי היושבת-ראש, אם הוא ביקש כלכלה </w:t>
      </w:r>
      <w:r>
        <w:rPr>
          <w:rtl/>
          <w:lang w:eastAsia="he-IL"/>
        </w:rPr>
        <w:t>–</w:t>
      </w:r>
      <w:r>
        <w:rPr>
          <w:rFonts w:hint="cs"/>
          <w:rtl/>
          <w:lang w:eastAsia="he-IL"/>
        </w:rPr>
        <w:t xml:space="preserve"> שיעבור </w:t>
      </w:r>
      <w:bookmarkStart w:id="23431" w:name="_ETM_Q50_362000"/>
      <w:bookmarkEnd w:id="23431"/>
      <w:r>
        <w:rPr>
          <w:rFonts w:hint="cs"/>
          <w:rtl/>
          <w:lang w:eastAsia="he-IL"/>
        </w:rPr>
        <w:t xml:space="preserve">לוועדת הכנסת. </w:t>
      </w:r>
    </w:p>
    <w:p w:rsidR="00CE5072" w:rsidRDefault="00CE5072" w:rsidP="00257A6A">
      <w:pPr>
        <w:rPr>
          <w:rtl/>
          <w:lang w:eastAsia="he-IL"/>
        </w:rPr>
      </w:pPr>
    </w:p>
    <w:p w:rsidR="00CE5072" w:rsidRDefault="00CE5072" w:rsidP="00257A6A">
      <w:pPr>
        <w:pStyle w:val="af6"/>
        <w:keepNext/>
        <w:rPr>
          <w:rtl/>
        </w:rPr>
      </w:pPr>
      <w:r w:rsidRPr="008266BE">
        <w:rPr>
          <w:rStyle w:val="TagStyle"/>
          <w:rtl/>
        </w:rPr>
        <w:t xml:space="preserve"> &lt;&lt; יור &gt;&gt; </w:t>
      </w:r>
      <w:r>
        <w:rPr>
          <w:rtl/>
        </w:rPr>
        <w:t>היו"ר ג'ידא רינאוי זועבי:</w:t>
      </w:r>
      <w:r w:rsidRPr="008266BE">
        <w:rPr>
          <w:rStyle w:val="TagStyle"/>
          <w:rtl/>
        </w:rPr>
        <w:t xml:space="preserve"> &lt;&lt; יור &gt;&gt;</w:t>
      </w:r>
      <w:r>
        <w:rPr>
          <w:rtl/>
        </w:rPr>
        <w:t xml:space="preserve">  </w:t>
      </w:r>
    </w:p>
    <w:p w:rsidR="00CE5072" w:rsidRDefault="00CE5072" w:rsidP="00257A6A">
      <w:pPr>
        <w:rPr>
          <w:rtl/>
          <w:lang w:eastAsia="he-IL"/>
        </w:rPr>
      </w:pPr>
    </w:p>
    <w:p w:rsidR="00CE5072" w:rsidRDefault="00CE5072" w:rsidP="00257A6A">
      <w:pPr>
        <w:rPr>
          <w:rtl/>
          <w:lang w:eastAsia="he-IL"/>
        </w:rPr>
      </w:pPr>
      <w:bookmarkStart w:id="23432" w:name="_ETM_Q50_359000"/>
      <w:bookmarkEnd w:id="23432"/>
      <w:r>
        <w:rPr>
          <w:rFonts w:hint="cs"/>
          <w:rtl/>
          <w:lang w:eastAsia="he-IL"/>
        </w:rPr>
        <w:t xml:space="preserve">בבקשה, תגיד. </w:t>
      </w:r>
    </w:p>
    <w:p w:rsidR="00CE5072" w:rsidRDefault="00CE5072" w:rsidP="00257A6A">
      <w:pPr>
        <w:rPr>
          <w:rtl/>
          <w:lang w:eastAsia="he-IL"/>
        </w:rPr>
      </w:pPr>
    </w:p>
    <w:p w:rsidR="00CE5072" w:rsidRDefault="00CE5072" w:rsidP="00257A6A">
      <w:pPr>
        <w:pStyle w:val="af5"/>
        <w:keepNext/>
        <w:rPr>
          <w:rtl/>
        </w:rPr>
      </w:pPr>
      <w:bookmarkStart w:id="23433" w:name="ET_interruption_5850_25"/>
      <w:r w:rsidRPr="00AF73F0">
        <w:rPr>
          <w:rStyle w:val="TagStyle"/>
          <w:rtl/>
        </w:rPr>
        <w:t xml:space="preserve"> &lt;&lt; קריאה &gt;&gt; </w:t>
      </w:r>
      <w:r>
        <w:rPr>
          <w:rtl/>
        </w:rPr>
        <w:t>סמי אבו שחאדה (הרשימה המשותפת):</w:t>
      </w:r>
      <w:r w:rsidRPr="00AF73F0">
        <w:rPr>
          <w:rStyle w:val="TagStyle"/>
          <w:rtl/>
        </w:rPr>
        <w:t xml:space="preserve"> &lt;&lt; קריאה &gt;&gt;</w:t>
      </w:r>
      <w:r>
        <w:rPr>
          <w:rtl/>
        </w:rPr>
        <w:t xml:space="preserve">  </w:t>
      </w:r>
      <w:bookmarkEnd w:id="23433"/>
    </w:p>
    <w:p w:rsidR="00CE5072" w:rsidRDefault="00CE5072" w:rsidP="00257A6A">
      <w:pPr>
        <w:rPr>
          <w:rtl/>
          <w:lang w:eastAsia="he-IL"/>
        </w:rPr>
      </w:pPr>
    </w:p>
    <w:p w:rsidR="00CE5072" w:rsidRDefault="00CE5072" w:rsidP="00B12AFB">
      <w:pPr>
        <w:rPr>
          <w:rtl/>
          <w:lang w:eastAsia="he-IL"/>
        </w:rPr>
      </w:pPr>
      <w:r>
        <w:rPr>
          <w:rFonts w:hint="cs"/>
          <w:rtl/>
          <w:lang w:eastAsia="he-IL"/>
        </w:rPr>
        <w:t xml:space="preserve">אני אומר: בהצבעה מותר לי לחזור בי, אוקיי? אני </w:t>
      </w:r>
      <w:bookmarkStart w:id="23434" w:name="_ETM_Q50_364000"/>
      <w:bookmarkEnd w:id="23434"/>
      <w:r>
        <w:rPr>
          <w:rFonts w:hint="cs"/>
          <w:rtl/>
          <w:lang w:eastAsia="he-IL"/>
        </w:rPr>
        <w:t xml:space="preserve">מבקש להעביר את זה לוועדה אחרת. </w:t>
      </w:r>
    </w:p>
    <w:p w:rsidR="00CE5072" w:rsidRDefault="00CE5072" w:rsidP="00257A6A">
      <w:pPr>
        <w:rPr>
          <w:rtl/>
          <w:lang w:eastAsia="he-IL"/>
        </w:rPr>
      </w:pPr>
    </w:p>
    <w:p w:rsidR="00CE5072" w:rsidRDefault="00CE5072" w:rsidP="00257A6A">
      <w:pPr>
        <w:pStyle w:val="af5"/>
        <w:keepNext/>
        <w:rPr>
          <w:rtl/>
        </w:rPr>
      </w:pPr>
      <w:bookmarkStart w:id="23435" w:name="_ETM_Q50_377000"/>
      <w:bookmarkStart w:id="23436" w:name="ET_interruption_קריאות_52"/>
      <w:bookmarkEnd w:id="23435"/>
      <w:r w:rsidRPr="008266BE">
        <w:rPr>
          <w:rStyle w:val="TagStyle"/>
          <w:rtl/>
        </w:rPr>
        <w:t xml:space="preserve"> &lt;&lt; קריאה &gt;&gt; </w:t>
      </w:r>
      <w:r>
        <w:rPr>
          <w:rtl/>
        </w:rPr>
        <w:t>קריאות:</w:t>
      </w:r>
      <w:r w:rsidRPr="008266BE">
        <w:rPr>
          <w:rStyle w:val="TagStyle"/>
          <w:rtl/>
        </w:rPr>
        <w:t xml:space="preserve"> &lt;&lt; קריאה &gt;&gt;</w:t>
      </w:r>
      <w:r>
        <w:rPr>
          <w:rtl/>
        </w:rPr>
        <w:t xml:space="preserve">  </w:t>
      </w:r>
      <w:bookmarkEnd w:id="23436"/>
    </w:p>
    <w:p w:rsidR="00CE5072" w:rsidRDefault="00CE5072" w:rsidP="00982C95">
      <w:pPr>
        <w:rPr>
          <w:rtl/>
          <w:lang w:eastAsia="he-IL"/>
        </w:rPr>
      </w:pPr>
    </w:p>
    <w:p w:rsidR="00CE5072" w:rsidRDefault="00982C95" w:rsidP="00257A6A">
      <w:pPr>
        <w:rPr>
          <w:rtl/>
          <w:lang w:eastAsia="he-IL"/>
        </w:rPr>
      </w:pPr>
      <w:r>
        <w:rPr>
          <w:rFonts w:hint="cs"/>
          <w:rtl/>
          <w:lang w:eastAsia="he-IL"/>
        </w:rPr>
        <w:t>– – –</w:t>
      </w:r>
    </w:p>
    <w:p w:rsidR="00CE5072" w:rsidRPr="008266BE" w:rsidRDefault="00CE5072" w:rsidP="00257A6A">
      <w:pPr>
        <w:rPr>
          <w:rtl/>
          <w:lang w:eastAsia="he-IL"/>
        </w:rPr>
      </w:pPr>
      <w:bookmarkStart w:id="23437" w:name="_ETM_Q50_378000"/>
      <w:bookmarkEnd w:id="23437"/>
    </w:p>
    <w:p w:rsidR="00CE5072" w:rsidRDefault="00CE5072" w:rsidP="00257A6A">
      <w:pPr>
        <w:pStyle w:val="af6"/>
        <w:keepNext/>
        <w:rPr>
          <w:rtl/>
        </w:rPr>
      </w:pPr>
      <w:r w:rsidRPr="00AF73F0">
        <w:rPr>
          <w:rStyle w:val="TagStyle"/>
          <w:rtl/>
        </w:rPr>
        <w:t xml:space="preserve"> &lt;&lt; יור &gt;&gt; </w:t>
      </w:r>
      <w:r>
        <w:rPr>
          <w:rtl/>
        </w:rPr>
        <w:t>היו"ר ג'ידא רינאוי זועבי:</w:t>
      </w:r>
      <w:r w:rsidRPr="00AF73F0">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חבר </w:t>
      </w:r>
      <w:bookmarkStart w:id="23438" w:name="_ETM_Q50_380000"/>
      <w:bookmarkEnd w:id="23438"/>
      <w:r>
        <w:rPr>
          <w:rFonts w:hint="cs"/>
          <w:rtl/>
          <w:lang w:eastAsia="he-IL"/>
        </w:rPr>
        <w:t xml:space="preserve">הכנסת אבו שחאדה, אתה חזרת בך, אבל חזרת אחרי שכבר הודעתי על זה, ושאלתי גם את השר, והודעתי </w:t>
      </w:r>
      <w:bookmarkStart w:id="23439" w:name="_ETM_Q50_391000"/>
      <w:bookmarkEnd w:id="23439"/>
      <w:r>
        <w:rPr>
          <w:rFonts w:hint="cs"/>
          <w:rtl/>
          <w:lang w:eastAsia="he-IL"/>
        </w:rPr>
        <w:t xml:space="preserve">על זה שההצעה תעבור </w:t>
      </w:r>
      <w:r w:rsidR="00982C95">
        <w:rPr>
          <w:rFonts w:hint="cs"/>
          <w:rtl/>
          <w:lang w:eastAsia="he-IL"/>
        </w:rPr>
        <w:t>– – –</w:t>
      </w:r>
    </w:p>
    <w:p w:rsidR="00CE5072" w:rsidRDefault="00CE5072" w:rsidP="00257A6A">
      <w:pPr>
        <w:rPr>
          <w:rtl/>
          <w:lang w:eastAsia="he-IL"/>
        </w:rPr>
      </w:pPr>
    </w:p>
    <w:p w:rsidR="00CE5072" w:rsidRDefault="00CE5072" w:rsidP="00257A6A">
      <w:pPr>
        <w:pStyle w:val="af5"/>
        <w:keepNext/>
        <w:rPr>
          <w:rtl/>
        </w:rPr>
      </w:pPr>
      <w:bookmarkStart w:id="23440" w:name="ET_interruption_5850_53"/>
      <w:r w:rsidRPr="008266BE">
        <w:rPr>
          <w:rStyle w:val="TagStyle"/>
          <w:rtl/>
        </w:rPr>
        <w:t xml:space="preserve"> &lt;&lt; קריאה &gt;&gt; </w:t>
      </w:r>
      <w:r>
        <w:rPr>
          <w:rtl/>
        </w:rPr>
        <w:t>סמי אבו שחאדה (הרשימה המשותפת):</w:t>
      </w:r>
      <w:r w:rsidRPr="008266BE">
        <w:rPr>
          <w:rStyle w:val="TagStyle"/>
          <w:rtl/>
        </w:rPr>
        <w:t xml:space="preserve"> &lt;&lt; קריאה &gt;&gt;</w:t>
      </w:r>
      <w:r>
        <w:rPr>
          <w:rtl/>
        </w:rPr>
        <w:t xml:space="preserve">  </w:t>
      </w:r>
      <w:bookmarkEnd w:id="23440"/>
    </w:p>
    <w:p w:rsidR="00CE5072" w:rsidRDefault="00CE5072" w:rsidP="00982C95">
      <w:pPr>
        <w:rPr>
          <w:rtl/>
          <w:lang w:eastAsia="he-IL"/>
        </w:rPr>
      </w:pPr>
    </w:p>
    <w:p w:rsidR="00CE5072" w:rsidRDefault="00CE5072" w:rsidP="00257A6A">
      <w:pPr>
        <w:rPr>
          <w:rtl/>
          <w:lang w:eastAsia="he-IL"/>
        </w:rPr>
      </w:pPr>
      <w:bookmarkStart w:id="23441" w:name="_ETM_Q50_394000"/>
      <w:bookmarkEnd w:id="23441"/>
      <w:r>
        <w:rPr>
          <w:rFonts w:hint="cs"/>
          <w:rtl/>
          <w:lang w:eastAsia="he-IL"/>
        </w:rPr>
        <w:t xml:space="preserve">ג'ידא, צריך קצת היגיון. לקח כמה </w:t>
      </w:r>
      <w:bookmarkStart w:id="23442" w:name="_ETM_Q50_396000"/>
      <w:bookmarkEnd w:id="23442"/>
      <w:r>
        <w:rPr>
          <w:rFonts w:hint="cs"/>
          <w:rtl/>
          <w:lang w:eastAsia="he-IL"/>
        </w:rPr>
        <w:t xml:space="preserve">שניות לבוא מהפרסה לפה. לא באתי אחרי יומיים. </w:t>
      </w:r>
    </w:p>
    <w:p w:rsidR="00CE5072" w:rsidRDefault="00CE5072" w:rsidP="00257A6A">
      <w:pPr>
        <w:rPr>
          <w:rtl/>
          <w:lang w:eastAsia="he-IL"/>
        </w:rPr>
      </w:pPr>
      <w:bookmarkStart w:id="23443" w:name="_ETM_Q50_399000"/>
      <w:bookmarkEnd w:id="23443"/>
    </w:p>
    <w:p w:rsidR="00CE5072" w:rsidRDefault="00CE5072" w:rsidP="00257A6A">
      <w:pPr>
        <w:pStyle w:val="af6"/>
        <w:keepNext/>
        <w:rPr>
          <w:rtl/>
        </w:rPr>
      </w:pPr>
      <w:bookmarkStart w:id="23444" w:name="ET_yor_6309_54"/>
      <w:r w:rsidRPr="008266BE">
        <w:rPr>
          <w:rStyle w:val="TagStyle"/>
          <w:rtl/>
        </w:rPr>
        <w:t xml:space="preserve"> &lt;&lt; יור &gt;&gt; </w:t>
      </w:r>
      <w:r>
        <w:rPr>
          <w:rtl/>
        </w:rPr>
        <w:t>היו"ר ג'ידא רינאוי זועבי:</w:t>
      </w:r>
      <w:r w:rsidRPr="008266BE">
        <w:rPr>
          <w:rStyle w:val="TagStyle"/>
          <w:rtl/>
        </w:rPr>
        <w:t xml:space="preserve"> &lt;&lt; יור &gt;&gt;</w:t>
      </w:r>
      <w:r>
        <w:rPr>
          <w:rtl/>
        </w:rPr>
        <w:t xml:space="preserve">  </w:t>
      </w:r>
      <w:bookmarkEnd w:id="23444"/>
    </w:p>
    <w:p w:rsidR="00CE5072" w:rsidRDefault="00CE5072" w:rsidP="00982C95">
      <w:pPr>
        <w:rPr>
          <w:rtl/>
          <w:lang w:eastAsia="he-IL"/>
        </w:rPr>
      </w:pPr>
    </w:p>
    <w:p w:rsidR="00CE5072" w:rsidRDefault="00CE5072" w:rsidP="00257A6A">
      <w:pPr>
        <w:rPr>
          <w:rtl/>
          <w:lang w:eastAsia="he-IL"/>
        </w:rPr>
      </w:pPr>
      <w:bookmarkStart w:id="23445" w:name="_ETM_Q50_402000"/>
      <w:bookmarkEnd w:id="23445"/>
      <w:r>
        <w:rPr>
          <w:rFonts w:hint="cs"/>
          <w:rtl/>
          <w:lang w:eastAsia="he-IL"/>
        </w:rPr>
        <w:t xml:space="preserve">חבר </w:t>
      </w:r>
      <w:bookmarkStart w:id="23446" w:name="_ETM_Q50_400000"/>
      <w:bookmarkEnd w:id="23446"/>
      <w:r>
        <w:rPr>
          <w:rFonts w:hint="cs"/>
          <w:rtl/>
          <w:lang w:eastAsia="he-IL"/>
        </w:rPr>
        <w:t xml:space="preserve">הכנסת אבו שחאדה, אני מבינה, ובכל זאת </w:t>
      </w:r>
      <w:r w:rsidR="00982C95">
        <w:rPr>
          <w:rFonts w:hint="cs"/>
          <w:rtl/>
          <w:lang w:eastAsia="he-IL"/>
        </w:rPr>
        <w:t>– – –</w:t>
      </w:r>
    </w:p>
    <w:p w:rsidR="00CE5072" w:rsidRDefault="00CE5072" w:rsidP="00257A6A">
      <w:pPr>
        <w:rPr>
          <w:rtl/>
          <w:lang w:eastAsia="he-IL"/>
        </w:rPr>
      </w:pPr>
    </w:p>
    <w:p w:rsidR="00CE5072" w:rsidRDefault="00CE5072" w:rsidP="00257A6A">
      <w:pPr>
        <w:pStyle w:val="af5"/>
        <w:keepNext/>
        <w:rPr>
          <w:rtl/>
        </w:rPr>
      </w:pPr>
      <w:bookmarkStart w:id="23447" w:name="ET_interruption_5850_55"/>
      <w:r w:rsidRPr="008266BE">
        <w:rPr>
          <w:rStyle w:val="TagStyle"/>
          <w:rtl/>
        </w:rPr>
        <w:t xml:space="preserve"> &lt;&lt; קריאה &gt;&gt; </w:t>
      </w:r>
      <w:r>
        <w:rPr>
          <w:rtl/>
        </w:rPr>
        <w:t>סמי אבו שחאדה (הרשימה המשותפת):</w:t>
      </w:r>
      <w:r w:rsidRPr="008266BE">
        <w:rPr>
          <w:rStyle w:val="TagStyle"/>
          <w:rtl/>
        </w:rPr>
        <w:t xml:space="preserve"> &lt;&lt; קריאה &gt;&gt;</w:t>
      </w:r>
      <w:r>
        <w:rPr>
          <w:rtl/>
        </w:rPr>
        <w:t xml:space="preserve">  </w:t>
      </w:r>
      <w:bookmarkEnd w:id="23447"/>
    </w:p>
    <w:p w:rsidR="00CE5072" w:rsidRDefault="00CE5072" w:rsidP="00982C95">
      <w:pPr>
        <w:rPr>
          <w:rtl/>
          <w:lang w:eastAsia="he-IL"/>
        </w:rPr>
      </w:pPr>
    </w:p>
    <w:p w:rsidR="00CE5072" w:rsidRDefault="00982C95" w:rsidP="00257A6A">
      <w:pPr>
        <w:rPr>
          <w:rtl/>
          <w:lang w:eastAsia="he-IL"/>
        </w:rPr>
      </w:pPr>
      <w:bookmarkStart w:id="23448" w:name="_ETM_Q50_409000"/>
      <w:bookmarkEnd w:id="23448"/>
      <w:r>
        <w:rPr>
          <w:rFonts w:hint="cs"/>
          <w:rtl/>
          <w:lang w:eastAsia="he-IL"/>
        </w:rPr>
        <w:t>– – –</w:t>
      </w:r>
    </w:p>
    <w:p w:rsidR="00CE5072" w:rsidRDefault="00CE5072" w:rsidP="00257A6A">
      <w:pPr>
        <w:rPr>
          <w:rtl/>
          <w:lang w:eastAsia="he-IL"/>
        </w:rPr>
      </w:pPr>
    </w:p>
    <w:p w:rsidR="00CE5072" w:rsidRDefault="00CE5072" w:rsidP="00257A6A">
      <w:pPr>
        <w:pStyle w:val="af6"/>
        <w:keepNext/>
        <w:rPr>
          <w:rtl/>
        </w:rPr>
      </w:pPr>
      <w:r w:rsidRPr="008266BE">
        <w:rPr>
          <w:rStyle w:val="TagStyle"/>
          <w:rtl/>
        </w:rPr>
        <w:t xml:space="preserve"> &lt;&lt; יור &gt;&gt; </w:t>
      </w:r>
      <w:r>
        <w:rPr>
          <w:rtl/>
        </w:rPr>
        <w:t>היו"ר ג'ידא רינאוי זועבי:</w:t>
      </w:r>
      <w:r w:rsidRPr="008266BE">
        <w:rPr>
          <w:rStyle w:val="TagStyle"/>
          <w:rtl/>
        </w:rPr>
        <w:t xml:space="preserve"> &lt;&lt; יור &gt;&gt;</w:t>
      </w:r>
      <w:r>
        <w:rPr>
          <w:rtl/>
        </w:rPr>
        <w:t xml:space="preserve">  </w:t>
      </w:r>
    </w:p>
    <w:p w:rsidR="00CE5072" w:rsidRDefault="00CE5072" w:rsidP="00982C95">
      <w:pPr>
        <w:rPr>
          <w:rtl/>
          <w:lang w:eastAsia="he-IL"/>
        </w:rPr>
      </w:pPr>
    </w:p>
    <w:p w:rsidR="00CE5072" w:rsidRDefault="00CE5072" w:rsidP="00B12AFB">
      <w:pPr>
        <w:rPr>
          <w:rtl/>
          <w:lang w:eastAsia="he-IL"/>
        </w:rPr>
      </w:pPr>
      <w:r>
        <w:rPr>
          <w:rFonts w:hint="cs"/>
          <w:rtl/>
          <w:lang w:eastAsia="he-IL"/>
        </w:rPr>
        <w:t xml:space="preserve">חבר הכנסת </w:t>
      </w:r>
      <w:bookmarkStart w:id="23449" w:name="_ETM_Q50_406000"/>
      <w:bookmarkEnd w:id="23449"/>
      <w:r>
        <w:rPr>
          <w:rFonts w:hint="cs"/>
          <w:rtl/>
          <w:lang w:eastAsia="he-IL"/>
        </w:rPr>
        <w:t>אבו שחאדה, אני רוצה להשיב, אוקיי? אז תן לי בבקשה להשיב. נכון, ובכל זאת אני כבר הצהרתי עוד לפני שנכנסת שאנחנו</w:t>
      </w:r>
      <w:bookmarkStart w:id="23450" w:name="_ETM_Q50_415000"/>
      <w:bookmarkEnd w:id="23450"/>
      <w:r>
        <w:rPr>
          <w:rFonts w:hint="cs"/>
          <w:rtl/>
          <w:lang w:eastAsia="he-IL"/>
        </w:rPr>
        <w:t xml:space="preserve"> נעביר את ההצעה של הבקשה הזאת לוועדת החוץ והביטחון, ועל זה הצבענו. </w:t>
      </w:r>
    </w:p>
    <w:p w:rsidR="00CE5072" w:rsidRDefault="00CE5072" w:rsidP="00257A6A">
      <w:pPr>
        <w:rPr>
          <w:rtl/>
          <w:lang w:eastAsia="he-IL"/>
        </w:rPr>
      </w:pPr>
    </w:p>
    <w:p w:rsidR="00CE5072" w:rsidRDefault="00CE5072" w:rsidP="00257A6A">
      <w:pPr>
        <w:pStyle w:val="af5"/>
        <w:keepNext/>
        <w:rPr>
          <w:rtl/>
        </w:rPr>
      </w:pPr>
      <w:bookmarkStart w:id="23451" w:name="ET_interruption_5850_27"/>
      <w:r w:rsidRPr="00AF73F0">
        <w:rPr>
          <w:rStyle w:val="TagStyle"/>
          <w:rtl/>
        </w:rPr>
        <w:t xml:space="preserve"> &lt;&lt; קריאה &gt;&gt; </w:t>
      </w:r>
      <w:r>
        <w:rPr>
          <w:rtl/>
        </w:rPr>
        <w:t>סמי אבו שחאדה (הרשימה המשותפת):</w:t>
      </w:r>
      <w:r w:rsidRPr="00AF73F0">
        <w:rPr>
          <w:rStyle w:val="TagStyle"/>
          <w:rtl/>
        </w:rPr>
        <w:t xml:space="preserve"> &lt;&lt; קריאה &gt;&gt;</w:t>
      </w:r>
      <w:r>
        <w:rPr>
          <w:rtl/>
        </w:rPr>
        <w:t xml:space="preserve">  </w:t>
      </w:r>
      <w:bookmarkEnd w:id="23451"/>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ג'ידא, זה לא יכול להיות אחרת. אם אתה נמצא מחוץ </w:t>
      </w:r>
      <w:bookmarkStart w:id="23452" w:name="_ETM_Q50_433000"/>
      <w:bookmarkEnd w:id="23452"/>
      <w:r>
        <w:rPr>
          <w:rFonts w:hint="cs"/>
          <w:rtl/>
          <w:lang w:eastAsia="he-IL"/>
        </w:rPr>
        <w:t xml:space="preserve">לאולם, ואת מדברת שנייה אחרי שהוא </w:t>
      </w:r>
      <w:r w:rsidR="00982C95">
        <w:rPr>
          <w:rFonts w:hint="cs"/>
          <w:rtl/>
          <w:lang w:eastAsia="he-IL"/>
        </w:rPr>
        <w:t>– – –</w:t>
      </w:r>
      <w:r>
        <w:rPr>
          <w:rFonts w:hint="cs"/>
          <w:rtl/>
          <w:lang w:eastAsia="he-IL"/>
        </w:rPr>
        <w:t xml:space="preserve"> </w:t>
      </w:r>
      <w:bookmarkStart w:id="23453" w:name="_ETM_Q50_436000"/>
      <w:bookmarkEnd w:id="23453"/>
      <w:r>
        <w:rPr>
          <w:rFonts w:hint="cs"/>
          <w:rtl/>
          <w:lang w:eastAsia="he-IL"/>
        </w:rPr>
        <w:t xml:space="preserve">זה יכול להיות רק כפי שציינתי. </w:t>
      </w:r>
    </w:p>
    <w:p w:rsidR="00CE5072" w:rsidRDefault="00CE5072" w:rsidP="00257A6A">
      <w:pPr>
        <w:rPr>
          <w:rtl/>
          <w:lang w:eastAsia="he-IL"/>
        </w:rPr>
      </w:pPr>
    </w:p>
    <w:p w:rsidR="00CE5072" w:rsidRDefault="00CE5072" w:rsidP="00257A6A">
      <w:pPr>
        <w:pStyle w:val="af6"/>
        <w:keepNext/>
        <w:rPr>
          <w:rtl/>
        </w:rPr>
      </w:pPr>
      <w:r w:rsidRPr="00AF73F0">
        <w:rPr>
          <w:rStyle w:val="TagStyle"/>
          <w:rtl/>
        </w:rPr>
        <w:t xml:space="preserve"> &lt;&lt; יור &gt;&gt; </w:t>
      </w:r>
      <w:r>
        <w:rPr>
          <w:rtl/>
        </w:rPr>
        <w:t>היו"ר ג'ידא רינאוי זועבי:</w:t>
      </w:r>
      <w:r w:rsidRPr="00AF73F0">
        <w:rPr>
          <w:rStyle w:val="TagStyle"/>
          <w:rtl/>
        </w:rPr>
        <w:t xml:space="preserve"> &lt;&lt; יור &gt;&gt;</w:t>
      </w:r>
      <w:r>
        <w:rPr>
          <w:rtl/>
        </w:rPr>
        <w:t xml:space="preserve">  </w:t>
      </w:r>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אבל חבר הכנסת אבו </w:t>
      </w:r>
      <w:bookmarkStart w:id="23454" w:name="_ETM_Q50_437000"/>
      <w:bookmarkEnd w:id="23454"/>
      <w:r>
        <w:rPr>
          <w:rFonts w:hint="cs"/>
          <w:rtl/>
          <w:lang w:eastAsia="he-IL"/>
        </w:rPr>
        <w:t xml:space="preserve">שחאדה, אני ביקשתי ממך </w:t>
      </w:r>
      <w:bookmarkStart w:id="23455" w:name="_ETM_Q50_442529"/>
      <w:bookmarkEnd w:id="23455"/>
      <w:r>
        <w:rPr>
          <w:rFonts w:hint="cs"/>
          <w:rtl/>
          <w:lang w:eastAsia="he-IL"/>
        </w:rPr>
        <w:t>פעם אחר פעם לתת לשר להשיב, ואתה בחרת לא לעש</w:t>
      </w:r>
      <w:bookmarkStart w:id="23456" w:name="_ETM_Q50_447000"/>
      <w:bookmarkEnd w:id="23456"/>
      <w:r>
        <w:rPr>
          <w:rFonts w:hint="cs"/>
          <w:rtl/>
          <w:lang w:eastAsia="he-IL"/>
        </w:rPr>
        <w:t xml:space="preserve">ות זאת, ולכן נאלצתי להוציא אותך, אז זה מה שיש. </w:t>
      </w:r>
    </w:p>
    <w:p w:rsidR="00CE5072" w:rsidRDefault="00CE5072" w:rsidP="00257A6A">
      <w:pPr>
        <w:rPr>
          <w:rtl/>
          <w:lang w:eastAsia="he-IL"/>
        </w:rPr>
      </w:pPr>
    </w:p>
    <w:p w:rsidR="00CE5072" w:rsidRDefault="00CE5072" w:rsidP="00257A6A">
      <w:pPr>
        <w:pStyle w:val="af5"/>
        <w:keepNext/>
        <w:rPr>
          <w:rtl/>
        </w:rPr>
      </w:pPr>
      <w:bookmarkStart w:id="23457" w:name="ET_interruption_5850_28"/>
      <w:r w:rsidRPr="00AF73F0">
        <w:rPr>
          <w:rStyle w:val="TagStyle"/>
          <w:rtl/>
        </w:rPr>
        <w:t xml:space="preserve"> &lt;&lt; קריאה &gt;&gt; </w:t>
      </w:r>
      <w:r>
        <w:rPr>
          <w:rtl/>
        </w:rPr>
        <w:t>סמי אבו שחאדה (הרשימה המשותפת):</w:t>
      </w:r>
      <w:r w:rsidRPr="00AF73F0">
        <w:rPr>
          <w:rStyle w:val="TagStyle"/>
          <w:rtl/>
        </w:rPr>
        <w:t xml:space="preserve"> &lt;&lt; קריאה &gt;&gt;</w:t>
      </w:r>
      <w:r>
        <w:rPr>
          <w:rtl/>
        </w:rPr>
        <w:t xml:space="preserve">  </w:t>
      </w:r>
      <w:bookmarkEnd w:id="23457"/>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יש תקנון. </w:t>
      </w:r>
    </w:p>
    <w:p w:rsidR="00CE5072" w:rsidRDefault="00CE5072" w:rsidP="00257A6A">
      <w:pPr>
        <w:keepNext/>
        <w:rPr>
          <w:rtl/>
        </w:rPr>
      </w:pPr>
      <w:bookmarkStart w:id="23458" w:name="ET_interruption_5763_29"/>
    </w:p>
    <w:p w:rsidR="00CE5072" w:rsidRDefault="00CE5072" w:rsidP="00257A6A">
      <w:pPr>
        <w:pStyle w:val="af5"/>
        <w:keepNext/>
        <w:rPr>
          <w:rtl/>
        </w:rPr>
      </w:pPr>
      <w:bookmarkStart w:id="23459" w:name="_ETM_Q50_453000"/>
      <w:bookmarkEnd w:id="23459"/>
      <w:r w:rsidRPr="00AF73F0">
        <w:rPr>
          <w:rStyle w:val="TagStyle"/>
          <w:rtl/>
        </w:rPr>
        <w:t xml:space="preserve"> &lt;&lt; קריאה &gt;&gt; </w:t>
      </w:r>
      <w:r>
        <w:rPr>
          <w:rtl/>
        </w:rPr>
        <w:t>משה ארבל (ש"ס):</w:t>
      </w:r>
      <w:r w:rsidRPr="00AF73F0">
        <w:rPr>
          <w:rStyle w:val="TagStyle"/>
          <w:rtl/>
        </w:rPr>
        <w:t xml:space="preserve"> &lt;&lt; קריאה &gt;&gt;</w:t>
      </w:r>
      <w:r>
        <w:rPr>
          <w:rtl/>
        </w:rPr>
        <w:t xml:space="preserve">  </w:t>
      </w:r>
      <w:bookmarkEnd w:id="23458"/>
    </w:p>
    <w:p w:rsidR="00CE5072" w:rsidRDefault="00CE5072" w:rsidP="00982C95">
      <w:pPr>
        <w:rPr>
          <w:rtl/>
          <w:lang w:eastAsia="he-IL"/>
        </w:rPr>
      </w:pPr>
    </w:p>
    <w:p w:rsidR="00CE5072" w:rsidRDefault="00CE5072" w:rsidP="00257A6A">
      <w:pPr>
        <w:rPr>
          <w:rtl/>
          <w:lang w:eastAsia="he-IL"/>
        </w:rPr>
      </w:pPr>
      <w:r>
        <w:rPr>
          <w:rFonts w:hint="cs"/>
          <w:rtl/>
          <w:lang w:eastAsia="he-IL"/>
        </w:rPr>
        <w:t>גברתי היושבת-ראש,</w:t>
      </w:r>
      <w:bookmarkStart w:id="23460" w:name="_ETM_Q50_457000"/>
      <w:bookmarkEnd w:id="23460"/>
      <w:r>
        <w:rPr>
          <w:rFonts w:hint="cs"/>
          <w:rtl/>
          <w:lang w:eastAsia="he-IL"/>
        </w:rPr>
        <w:t xml:space="preserve"> אולי, לפנים משורת הדין </w:t>
      </w:r>
      <w:r w:rsidR="00982C95">
        <w:rPr>
          <w:rFonts w:hint="cs"/>
          <w:rtl/>
          <w:lang w:eastAsia="he-IL"/>
        </w:rPr>
        <w:t>– – –</w:t>
      </w:r>
    </w:p>
    <w:p w:rsidR="00CE5072" w:rsidRDefault="00CE5072" w:rsidP="00257A6A">
      <w:pPr>
        <w:rPr>
          <w:rtl/>
          <w:lang w:eastAsia="he-IL"/>
        </w:rPr>
      </w:pPr>
    </w:p>
    <w:p w:rsidR="00CE5072" w:rsidRDefault="00CE5072" w:rsidP="00257A6A">
      <w:pPr>
        <w:pStyle w:val="af5"/>
        <w:keepNext/>
        <w:rPr>
          <w:rtl/>
        </w:rPr>
      </w:pPr>
      <w:bookmarkStart w:id="23461" w:name="_ETM_Q50_455000"/>
      <w:bookmarkStart w:id="23462" w:name="ET_interruption_5850_57"/>
      <w:bookmarkEnd w:id="23461"/>
      <w:r w:rsidRPr="008266BE">
        <w:rPr>
          <w:rStyle w:val="TagStyle"/>
          <w:rtl/>
        </w:rPr>
        <w:t xml:space="preserve"> &lt;&lt; קריאה &gt;&gt; </w:t>
      </w:r>
      <w:r>
        <w:rPr>
          <w:rtl/>
        </w:rPr>
        <w:t>סמי אבו שחאדה (הרשימה המשותפת):</w:t>
      </w:r>
      <w:r w:rsidRPr="008266BE">
        <w:rPr>
          <w:rStyle w:val="TagStyle"/>
          <w:rtl/>
        </w:rPr>
        <w:t xml:space="preserve"> &lt;&lt; קריאה &gt;&gt;</w:t>
      </w:r>
      <w:r>
        <w:rPr>
          <w:rtl/>
        </w:rPr>
        <w:t xml:space="preserve">  </w:t>
      </w:r>
      <w:bookmarkEnd w:id="23462"/>
    </w:p>
    <w:p w:rsidR="00CE5072" w:rsidRDefault="00CE5072" w:rsidP="00982C95">
      <w:pPr>
        <w:rPr>
          <w:rtl/>
          <w:lang w:eastAsia="he-IL"/>
        </w:rPr>
      </w:pPr>
    </w:p>
    <w:p w:rsidR="00CE5072" w:rsidRDefault="00CE5072" w:rsidP="00257A6A">
      <w:pPr>
        <w:rPr>
          <w:rtl/>
          <w:lang w:eastAsia="he-IL"/>
        </w:rPr>
      </w:pPr>
      <w:bookmarkStart w:id="23463" w:name="_ETM_Q50_458000"/>
      <w:bookmarkEnd w:id="23463"/>
      <w:r>
        <w:rPr>
          <w:rFonts w:hint="cs"/>
          <w:rtl/>
          <w:lang w:eastAsia="he-IL"/>
        </w:rPr>
        <w:t xml:space="preserve">התקנון אומר שאם </w:t>
      </w:r>
      <w:bookmarkStart w:id="23464" w:name="_ETM_Q50_464000"/>
      <w:bookmarkEnd w:id="23464"/>
      <w:r w:rsidR="00982C95">
        <w:rPr>
          <w:rFonts w:hint="cs"/>
          <w:rtl/>
          <w:lang w:eastAsia="he-IL"/>
        </w:rPr>
        <w:t>– – –</w:t>
      </w:r>
      <w:r>
        <w:rPr>
          <w:rFonts w:hint="cs"/>
          <w:rtl/>
          <w:lang w:eastAsia="he-IL"/>
        </w:rPr>
        <w:t xml:space="preserve"> שתכריע ועדת הכנסת. </w:t>
      </w:r>
    </w:p>
    <w:p w:rsidR="00CE5072" w:rsidRPr="008266BE" w:rsidRDefault="00CE5072" w:rsidP="00257A6A">
      <w:pPr>
        <w:rPr>
          <w:rtl/>
          <w:lang w:eastAsia="he-IL"/>
        </w:rPr>
      </w:pPr>
    </w:p>
    <w:p w:rsidR="00CE5072" w:rsidRDefault="00CE5072" w:rsidP="00257A6A">
      <w:pPr>
        <w:pStyle w:val="-"/>
        <w:keepNext/>
        <w:rPr>
          <w:rtl/>
        </w:rPr>
      </w:pPr>
      <w:bookmarkStart w:id="23465" w:name="_ETM_Q50_456000"/>
      <w:bookmarkStart w:id="23466" w:name="ET_speakercontinue_6200_32"/>
      <w:bookmarkEnd w:id="23465"/>
      <w:r w:rsidRPr="00AF73F0">
        <w:rPr>
          <w:rStyle w:val="TagStyle"/>
          <w:rtl/>
        </w:rPr>
        <w:t xml:space="preserve"> &lt;&lt; דובר_המשך &gt;&gt; </w:t>
      </w:r>
      <w:r>
        <w:rPr>
          <w:rtl/>
        </w:rPr>
        <w:t>שר התקשורת יועז הנדל:</w:t>
      </w:r>
      <w:r w:rsidRPr="00AF73F0">
        <w:rPr>
          <w:rStyle w:val="TagStyle"/>
          <w:rtl/>
        </w:rPr>
        <w:t xml:space="preserve"> &lt;&lt; דובר_המשך &gt;&gt;</w:t>
      </w:r>
      <w:r>
        <w:rPr>
          <w:rtl/>
        </w:rPr>
        <w:t xml:space="preserve">  </w:t>
      </w:r>
      <w:bookmarkEnd w:id="23466"/>
    </w:p>
    <w:p w:rsidR="00CE5072" w:rsidRDefault="00CE5072" w:rsidP="00982C95">
      <w:pPr>
        <w:rPr>
          <w:rtl/>
          <w:lang w:eastAsia="he-IL"/>
        </w:rPr>
      </w:pPr>
    </w:p>
    <w:p w:rsidR="00CE5072" w:rsidRDefault="00CE5072" w:rsidP="00257A6A">
      <w:pPr>
        <w:rPr>
          <w:rtl/>
          <w:lang w:eastAsia="he-IL"/>
        </w:rPr>
      </w:pPr>
      <w:r>
        <w:rPr>
          <w:rFonts w:hint="cs"/>
          <w:rtl/>
          <w:lang w:eastAsia="he-IL"/>
        </w:rPr>
        <w:t xml:space="preserve">גברתי היושבת-ראש, </w:t>
      </w:r>
      <w:bookmarkStart w:id="23467" w:name="_ETM_Q50_465000"/>
      <w:bookmarkEnd w:id="23467"/>
      <w:r>
        <w:rPr>
          <w:rFonts w:hint="cs"/>
          <w:rtl/>
          <w:lang w:eastAsia="he-IL"/>
        </w:rPr>
        <w:t xml:space="preserve">אני לא מתנגד שוועדת הכנסת תחליט. </w:t>
      </w:r>
    </w:p>
    <w:p w:rsidR="00CE5072" w:rsidRDefault="00CE5072" w:rsidP="00257A6A">
      <w:pPr>
        <w:rPr>
          <w:rtl/>
          <w:lang w:eastAsia="he-IL"/>
        </w:rPr>
      </w:pPr>
    </w:p>
    <w:p w:rsidR="00CE5072" w:rsidRDefault="00CE5072" w:rsidP="00257A6A">
      <w:pPr>
        <w:pStyle w:val="af6"/>
        <w:keepNext/>
        <w:rPr>
          <w:rtl/>
        </w:rPr>
      </w:pPr>
      <w:r w:rsidRPr="00AF73F0">
        <w:rPr>
          <w:rStyle w:val="TagStyle"/>
          <w:rtl/>
        </w:rPr>
        <w:t xml:space="preserve"> &lt;&lt; יור &gt;&gt; </w:t>
      </w:r>
      <w:r>
        <w:rPr>
          <w:rtl/>
        </w:rPr>
        <w:t>היו"ר ג'ידא רינאוי זועבי:</w:t>
      </w:r>
      <w:r w:rsidRPr="00AF73F0">
        <w:rPr>
          <w:rStyle w:val="TagStyle"/>
          <w:rtl/>
        </w:rPr>
        <w:t xml:space="preserve"> &lt;&lt; יור &gt;&gt;</w:t>
      </w:r>
      <w:r>
        <w:rPr>
          <w:rtl/>
        </w:rPr>
        <w:t xml:space="preserve">  </w:t>
      </w:r>
    </w:p>
    <w:p w:rsidR="00CE5072" w:rsidRDefault="00CE5072" w:rsidP="00982C95">
      <w:pPr>
        <w:rPr>
          <w:rtl/>
          <w:lang w:eastAsia="he-IL"/>
        </w:rPr>
      </w:pPr>
    </w:p>
    <w:p w:rsidR="00CE5072" w:rsidRDefault="00CE5072" w:rsidP="006E217A">
      <w:pPr>
        <w:rPr>
          <w:rtl/>
          <w:lang w:eastAsia="he-IL"/>
        </w:rPr>
      </w:pPr>
      <w:r>
        <w:rPr>
          <w:rFonts w:hint="cs"/>
          <w:rtl/>
          <w:lang w:eastAsia="he-IL"/>
        </w:rPr>
        <w:t xml:space="preserve">אוקיי. על כן, אנחנו מעבירים את </w:t>
      </w:r>
      <w:bookmarkStart w:id="23468" w:name="_ETM_Q50_467000"/>
      <w:bookmarkEnd w:id="23468"/>
      <w:r>
        <w:rPr>
          <w:rFonts w:hint="cs"/>
          <w:rtl/>
          <w:lang w:eastAsia="he-IL"/>
        </w:rPr>
        <w:t>ההצעה הדחופה לוועדת הכנסת כדי שתקבע לאיזו ועדה תעבור ההצעה</w:t>
      </w:r>
      <w:r w:rsidR="006E217A">
        <w:rPr>
          <w:rFonts w:hint="cs"/>
          <w:rtl/>
          <w:lang w:eastAsia="he-IL"/>
        </w:rPr>
        <w:t>,</w:t>
      </w:r>
      <w:r>
        <w:rPr>
          <w:rFonts w:hint="cs"/>
          <w:rtl/>
          <w:lang w:eastAsia="he-IL"/>
        </w:rPr>
        <w:t xml:space="preserve"> אוקיי? </w:t>
      </w:r>
    </w:p>
    <w:p w:rsidR="00CE5072" w:rsidRDefault="00CE5072" w:rsidP="00B12AFB">
      <w:pPr>
        <w:rPr>
          <w:rtl/>
          <w:lang w:eastAsia="he-IL"/>
        </w:rPr>
      </w:pPr>
    </w:p>
    <w:p w:rsidR="00CE5072" w:rsidRDefault="00CE5072" w:rsidP="00B12AFB">
      <w:pPr>
        <w:rPr>
          <w:rtl/>
          <w:lang w:eastAsia="he-IL"/>
        </w:rPr>
      </w:pPr>
    </w:p>
    <w:p w:rsidR="00CE5072" w:rsidRDefault="00CE5072" w:rsidP="006D422D">
      <w:pPr>
        <w:pStyle w:val="a6"/>
        <w:rPr>
          <w:rtl/>
          <w:lang w:eastAsia="he-IL"/>
        </w:rPr>
      </w:pPr>
      <w:bookmarkStart w:id="23469" w:name="_ETM_Q50_296659"/>
      <w:bookmarkStart w:id="23470" w:name="ET_halsi_627070_18"/>
      <w:bookmarkEnd w:id="23469"/>
      <w:r w:rsidRPr="00AF73F0">
        <w:rPr>
          <w:rStyle w:val="TagStyle"/>
          <w:rtl/>
        </w:rPr>
        <w:t xml:space="preserve">&lt;&lt; הלסי &gt;&gt; </w:t>
      </w:r>
      <w:bookmarkStart w:id="23471" w:name="_Toc95341563"/>
      <w:bookmarkStart w:id="23472" w:name="_Toc95341926"/>
      <w:bookmarkStart w:id="23473" w:name="_Toc95773557"/>
      <w:r>
        <w:rPr>
          <w:rtl/>
          <w:lang w:eastAsia="he-IL"/>
        </w:rPr>
        <w:t>הצע</w:t>
      </w:r>
      <w:r>
        <w:rPr>
          <w:rFonts w:hint="cs"/>
          <w:rtl/>
          <w:lang w:eastAsia="he-IL"/>
        </w:rPr>
        <w:t>ה</w:t>
      </w:r>
      <w:r>
        <w:rPr>
          <w:rtl/>
          <w:lang w:eastAsia="he-IL"/>
        </w:rPr>
        <w:t xml:space="preserve"> לסדר-היום</w:t>
      </w:r>
      <w:bookmarkEnd w:id="23471"/>
      <w:bookmarkEnd w:id="23472"/>
      <w:bookmarkEnd w:id="23473"/>
      <w:r w:rsidRPr="00AF73F0">
        <w:rPr>
          <w:rStyle w:val="TagStyle"/>
          <w:rtl/>
        </w:rPr>
        <w:t xml:space="preserve"> &lt;&lt; הלסי &gt;&gt;</w:t>
      </w:r>
      <w:r>
        <w:rPr>
          <w:rtl/>
          <w:lang w:eastAsia="he-IL"/>
        </w:rPr>
        <w:t xml:space="preserve">  </w:t>
      </w:r>
      <w:bookmarkEnd w:id="23470"/>
    </w:p>
    <w:p w:rsidR="00CE5072" w:rsidRDefault="00CE5072" w:rsidP="00257A6A">
      <w:pPr>
        <w:pStyle w:val="a6"/>
        <w:rPr>
          <w:rtl/>
          <w:lang w:eastAsia="he-IL"/>
        </w:rPr>
      </w:pPr>
      <w:bookmarkStart w:id="23474" w:name="ET_halsi_627070_19"/>
      <w:r w:rsidRPr="00AF73F0">
        <w:rPr>
          <w:rStyle w:val="TagStyle"/>
          <w:rtl/>
        </w:rPr>
        <w:t xml:space="preserve"> &lt;&lt; הלסי &gt;&gt; </w:t>
      </w:r>
      <w:bookmarkStart w:id="23475" w:name="_Toc95341564"/>
      <w:bookmarkStart w:id="23476" w:name="_Toc95341927"/>
      <w:bookmarkStart w:id="23477" w:name="_Toc95773558"/>
      <w:r>
        <w:rPr>
          <w:rtl/>
          <w:lang w:eastAsia="he-IL"/>
        </w:rPr>
        <w:t xml:space="preserve">חלוקת חומרי תעמולה פוליטיים </w:t>
      </w:r>
      <w:r>
        <w:rPr>
          <w:rFonts w:hint="cs"/>
          <w:rtl/>
          <w:lang w:eastAsia="he-IL"/>
        </w:rPr>
        <w:t>על ידי</w:t>
      </w:r>
      <w:r>
        <w:rPr>
          <w:rtl/>
          <w:lang w:eastAsia="he-IL"/>
        </w:rPr>
        <w:t xml:space="preserve"> נשיא בי</w:t>
      </w:r>
      <w:r>
        <w:rPr>
          <w:rFonts w:hint="cs"/>
          <w:rtl/>
          <w:lang w:eastAsia="he-IL"/>
        </w:rPr>
        <w:t>ת המשפט</w:t>
      </w:r>
      <w:r>
        <w:rPr>
          <w:rtl/>
          <w:lang w:eastAsia="he-IL"/>
        </w:rPr>
        <w:t xml:space="preserve"> המחוזי בחיפה</w:t>
      </w:r>
      <w:bookmarkEnd w:id="23475"/>
      <w:bookmarkEnd w:id="23476"/>
      <w:bookmarkEnd w:id="23477"/>
      <w:r w:rsidRPr="00AF73F0">
        <w:rPr>
          <w:rStyle w:val="TagStyle"/>
          <w:rtl/>
        </w:rPr>
        <w:t xml:space="preserve"> &lt;&lt; הלסי &gt;&gt;</w:t>
      </w:r>
      <w:r>
        <w:rPr>
          <w:rtl/>
          <w:lang w:eastAsia="he-IL"/>
        </w:rPr>
        <w:t xml:space="preserve">  </w:t>
      </w:r>
      <w:bookmarkEnd w:id="23474"/>
    </w:p>
    <w:p w:rsidR="00CE5072" w:rsidRDefault="00CE5072" w:rsidP="00257A6A">
      <w:pPr>
        <w:rPr>
          <w:rtl/>
          <w:lang w:eastAsia="he-IL"/>
        </w:rPr>
      </w:pPr>
    </w:p>
    <w:p w:rsidR="00CE5072" w:rsidRDefault="00CE5072" w:rsidP="00257A6A">
      <w:pPr>
        <w:pStyle w:val="af6"/>
        <w:keepNext/>
        <w:rPr>
          <w:rtl/>
        </w:rPr>
      </w:pPr>
      <w:r w:rsidRPr="00AF73F0">
        <w:rPr>
          <w:rStyle w:val="TagStyle"/>
          <w:rtl/>
        </w:rPr>
        <w:t xml:space="preserve"> &lt;&lt; יור &gt;&gt; </w:t>
      </w:r>
      <w:r>
        <w:rPr>
          <w:rtl/>
        </w:rPr>
        <w:t>היו"ר ג'ידא רינאוי זועבי:</w:t>
      </w:r>
      <w:r w:rsidRPr="00AF73F0">
        <w:rPr>
          <w:rStyle w:val="TagStyle"/>
          <w:rtl/>
        </w:rPr>
        <w:t xml:space="preserve"> &lt;&lt; יור &gt;&gt;</w:t>
      </w:r>
      <w:r>
        <w:rPr>
          <w:rtl/>
        </w:rPr>
        <w:t xml:space="preserve">  </w:t>
      </w:r>
    </w:p>
    <w:p w:rsidR="00CE5072" w:rsidRDefault="00CE5072" w:rsidP="00982C95">
      <w:pPr>
        <w:rPr>
          <w:rtl/>
        </w:rPr>
      </w:pPr>
    </w:p>
    <w:p w:rsidR="00CE5072" w:rsidRDefault="00CE5072" w:rsidP="006E217A">
      <w:pPr>
        <w:rPr>
          <w:rtl/>
        </w:rPr>
      </w:pPr>
      <w:r>
        <w:rPr>
          <w:rtl/>
        </w:rPr>
        <w:t>נעבור להצעה לסדר-היום בנושא:</w:t>
      </w:r>
      <w:r>
        <w:rPr>
          <w:rFonts w:hint="cs"/>
          <w:rtl/>
        </w:rPr>
        <w:t xml:space="preserve"> </w:t>
      </w:r>
      <w:r>
        <w:rPr>
          <w:rtl/>
        </w:rPr>
        <w:t xml:space="preserve">חלוקת חומרי תעמולה פוליטיים </w:t>
      </w:r>
      <w:r>
        <w:rPr>
          <w:rFonts w:hint="cs"/>
          <w:rtl/>
        </w:rPr>
        <w:t>על ידי</w:t>
      </w:r>
      <w:r>
        <w:rPr>
          <w:rtl/>
        </w:rPr>
        <w:t xml:space="preserve"> נשיא בי</w:t>
      </w:r>
      <w:r>
        <w:rPr>
          <w:rFonts w:hint="cs"/>
          <w:rtl/>
        </w:rPr>
        <w:t>ת המשפט</w:t>
      </w:r>
      <w:r>
        <w:rPr>
          <w:rtl/>
        </w:rPr>
        <w:t xml:space="preserve"> המחוזי בחיפה, מס' 1842</w:t>
      </w:r>
      <w:r>
        <w:rPr>
          <w:rFonts w:hint="cs"/>
          <w:rtl/>
        </w:rPr>
        <w:t>, של חבר הכנסת משה ארבל</w:t>
      </w:r>
      <w:bookmarkStart w:id="23478" w:name="_ETM_Q50_493000"/>
      <w:bookmarkEnd w:id="23478"/>
      <w:r w:rsidR="006E217A">
        <w:rPr>
          <w:rFonts w:hint="cs"/>
          <w:rtl/>
        </w:rPr>
        <w:t>.</w:t>
      </w:r>
      <w:r>
        <w:rPr>
          <w:rFonts w:hint="cs"/>
          <w:rtl/>
        </w:rPr>
        <w:t xml:space="preserve"> בבקשה. </w:t>
      </w:r>
    </w:p>
    <w:p w:rsidR="00CE5072" w:rsidRDefault="00CE5072" w:rsidP="00257A6A">
      <w:pPr>
        <w:rPr>
          <w:rtl/>
        </w:rPr>
      </w:pPr>
    </w:p>
    <w:p w:rsidR="00CE5072" w:rsidRDefault="00CE5072" w:rsidP="00257A6A">
      <w:pPr>
        <w:pStyle w:val="a4"/>
        <w:keepNext/>
        <w:rPr>
          <w:rtl/>
        </w:rPr>
      </w:pPr>
      <w:bookmarkStart w:id="23479" w:name="ET_speaker_5763_22"/>
      <w:r w:rsidRPr="00AF73F0">
        <w:rPr>
          <w:rStyle w:val="TagStyle"/>
          <w:rtl/>
        </w:rPr>
        <w:t xml:space="preserve"> &lt;&lt; דובר &gt;&gt; </w:t>
      </w:r>
      <w:bookmarkStart w:id="23480" w:name="_Toc95341565"/>
      <w:bookmarkStart w:id="23481" w:name="_Toc95341928"/>
      <w:bookmarkStart w:id="23482" w:name="_Toc95773559"/>
      <w:r>
        <w:rPr>
          <w:rtl/>
        </w:rPr>
        <w:t>משה ארבל (ש"ס):</w:t>
      </w:r>
      <w:bookmarkEnd w:id="23480"/>
      <w:bookmarkEnd w:id="23481"/>
      <w:bookmarkEnd w:id="23482"/>
      <w:r w:rsidRPr="00AF73F0">
        <w:rPr>
          <w:rStyle w:val="TagStyle"/>
          <w:rtl/>
        </w:rPr>
        <w:t xml:space="preserve"> &lt;&lt; דובר &gt;&gt;</w:t>
      </w:r>
      <w:r>
        <w:rPr>
          <w:rtl/>
        </w:rPr>
        <w:t xml:space="preserve">  </w:t>
      </w:r>
      <w:bookmarkEnd w:id="23479"/>
    </w:p>
    <w:p w:rsidR="00CE5072" w:rsidRDefault="00CE5072" w:rsidP="00982C95">
      <w:pPr>
        <w:rPr>
          <w:rtl/>
        </w:rPr>
      </w:pPr>
    </w:p>
    <w:p w:rsidR="00CE5072" w:rsidRDefault="00CE5072" w:rsidP="006E217A">
      <w:pPr>
        <w:rPr>
          <w:rtl/>
        </w:rPr>
      </w:pPr>
      <w:bookmarkStart w:id="23483" w:name="_ETM_Q50_489000"/>
      <w:bookmarkStart w:id="23484" w:name="_ETM_Q50_472380"/>
      <w:bookmarkStart w:id="23485" w:name="_ETM_Q50_482330"/>
      <w:bookmarkStart w:id="23486" w:name="_ETM_Q50_483350"/>
      <w:bookmarkStart w:id="23487" w:name="_ETM_Q50_484520"/>
      <w:bookmarkStart w:id="23488" w:name="_ETM_Q50_485629"/>
      <w:bookmarkStart w:id="23489" w:name="_ETM_Q50_486170"/>
      <w:bookmarkStart w:id="23490" w:name="_ETM_Q50_486950"/>
      <w:bookmarkStart w:id="23491" w:name="_ETM_Q50_487399"/>
      <w:bookmarkStart w:id="23492" w:name="_ETM_Q50_487490"/>
      <w:bookmarkStart w:id="23493" w:name="_ETM_Q50_487850"/>
      <w:bookmarkStart w:id="23494" w:name="_ETM_Q50_488750"/>
      <w:bookmarkStart w:id="23495" w:name="_ETM_Q50_489139"/>
      <w:bookmarkStart w:id="23496" w:name="_ETM_Q50_489559"/>
      <w:bookmarkStart w:id="23497" w:name="_ETM_Q50_489889"/>
      <w:bookmarkStart w:id="23498" w:name="_ETM_Q50_490130"/>
      <w:bookmarkStart w:id="23499" w:name="_ETM_Q50_490550"/>
      <w:bookmarkStart w:id="23500" w:name="_ETM_Q50_491029"/>
      <w:bookmarkStart w:id="23501" w:name="_ETM_Q50_492529"/>
      <w:bookmarkStart w:id="23502" w:name="_ETM_Q50_492740"/>
      <w:bookmarkStart w:id="23503" w:name="_ETM_Q50_493099"/>
      <w:bookmarkStart w:id="23504" w:name="_ETM_Q50_493700"/>
      <w:bookmarkStart w:id="23505" w:name="_ETM_Q50_494000"/>
      <w:bookmarkStart w:id="23506" w:name="_ETM_Q50_494330"/>
      <w:bookmarkStart w:id="23507" w:name="_ETM_Q50_496820"/>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r>
        <w:rPr>
          <w:rFonts w:hint="cs"/>
          <w:rtl/>
        </w:rPr>
        <w:t>ג</w:t>
      </w:r>
      <w:r>
        <w:rPr>
          <w:rtl/>
        </w:rPr>
        <w:t xml:space="preserve">ברתי </w:t>
      </w:r>
      <w:bookmarkStart w:id="23508" w:name="_ETM_Q50_497119"/>
      <w:bookmarkEnd w:id="23508"/>
      <w:r>
        <w:rPr>
          <w:rtl/>
        </w:rPr>
        <w:t>היושבת-ראש</w:t>
      </w:r>
      <w:r>
        <w:rPr>
          <w:rFonts w:hint="cs"/>
          <w:rtl/>
        </w:rPr>
        <w:t>,</w:t>
      </w:r>
      <w:r>
        <w:rPr>
          <w:rtl/>
        </w:rPr>
        <w:t xml:space="preserve"> </w:t>
      </w:r>
      <w:bookmarkStart w:id="23509" w:name="_ETM_Q50_497779"/>
      <w:bookmarkEnd w:id="23509"/>
      <w:r>
        <w:rPr>
          <w:rtl/>
        </w:rPr>
        <w:t xml:space="preserve">תודה </w:t>
      </w:r>
      <w:bookmarkStart w:id="23510" w:name="_ETM_Q50_498020"/>
      <w:bookmarkEnd w:id="23510"/>
      <w:r>
        <w:rPr>
          <w:rtl/>
        </w:rPr>
        <w:t>רבה</w:t>
      </w:r>
      <w:r>
        <w:rPr>
          <w:rFonts w:hint="cs"/>
          <w:rtl/>
        </w:rPr>
        <w:t>.</w:t>
      </w:r>
      <w:r>
        <w:rPr>
          <w:rtl/>
        </w:rPr>
        <w:t xml:space="preserve"> </w:t>
      </w:r>
      <w:bookmarkStart w:id="23511" w:name="_ETM_Q50_498500"/>
      <w:bookmarkEnd w:id="23511"/>
      <w:r>
        <w:rPr>
          <w:rtl/>
        </w:rPr>
        <w:t xml:space="preserve">אדוני </w:t>
      </w:r>
      <w:bookmarkStart w:id="23512" w:name="_ETM_Q50_498740"/>
      <w:bookmarkEnd w:id="23512"/>
      <w:r>
        <w:rPr>
          <w:rtl/>
        </w:rPr>
        <w:t>השר</w:t>
      </w:r>
      <w:r>
        <w:rPr>
          <w:rFonts w:hint="cs"/>
          <w:rtl/>
        </w:rPr>
        <w:t>,</w:t>
      </w:r>
      <w:r>
        <w:rPr>
          <w:rtl/>
        </w:rPr>
        <w:t xml:space="preserve"> </w:t>
      </w:r>
      <w:bookmarkStart w:id="23513" w:name="_ETM_Q50_499550"/>
      <w:bookmarkEnd w:id="23513"/>
      <w:r>
        <w:rPr>
          <w:rtl/>
        </w:rPr>
        <w:t xml:space="preserve">חבריי </w:t>
      </w:r>
      <w:bookmarkStart w:id="23514" w:name="_ETM_Q50_499910"/>
      <w:bookmarkEnd w:id="23514"/>
      <w:r>
        <w:rPr>
          <w:rtl/>
        </w:rPr>
        <w:t xml:space="preserve">חברי </w:t>
      </w:r>
      <w:bookmarkStart w:id="23515" w:name="_ETM_Q50_500150"/>
      <w:bookmarkEnd w:id="23515"/>
      <w:r>
        <w:rPr>
          <w:rtl/>
        </w:rPr>
        <w:t>הכנסת</w:t>
      </w:r>
      <w:r>
        <w:rPr>
          <w:rFonts w:hint="cs"/>
          <w:rtl/>
        </w:rPr>
        <w:t xml:space="preserve">, בשבוע שעבר פורסם בעיתון </w:t>
      </w:r>
      <w:bookmarkStart w:id="23516" w:name="_ETM_Q50_502949"/>
      <w:bookmarkStart w:id="23517" w:name="_ETM_Q50_503830"/>
      <w:bookmarkStart w:id="23518" w:name="_ETM_Q50_504189"/>
      <w:bookmarkEnd w:id="23516"/>
      <w:bookmarkEnd w:id="23517"/>
      <w:bookmarkEnd w:id="23518"/>
      <w:r>
        <w:rPr>
          <w:rtl/>
        </w:rPr>
        <w:t xml:space="preserve">ישראל </w:t>
      </w:r>
      <w:bookmarkStart w:id="23519" w:name="_ETM_Q50_504460"/>
      <w:bookmarkEnd w:id="23519"/>
      <w:r>
        <w:rPr>
          <w:rtl/>
        </w:rPr>
        <w:t xml:space="preserve">היום </w:t>
      </w:r>
      <w:bookmarkStart w:id="23520" w:name="_ETM_Q50_504670"/>
      <w:bookmarkStart w:id="23521" w:name="_ETM_Q50_505589"/>
      <w:bookmarkStart w:id="23522" w:name="_ETM_Q50_506609"/>
      <w:bookmarkEnd w:id="23520"/>
      <w:bookmarkEnd w:id="23521"/>
      <w:bookmarkEnd w:id="23522"/>
      <w:r>
        <w:rPr>
          <w:rFonts w:hint="cs"/>
          <w:rtl/>
        </w:rPr>
        <w:t>ש</w:t>
      </w:r>
      <w:r>
        <w:rPr>
          <w:rtl/>
        </w:rPr>
        <w:t xml:space="preserve">נשיא </w:t>
      </w:r>
      <w:bookmarkStart w:id="23523" w:name="_ETM_Q50_507119"/>
      <w:bookmarkEnd w:id="23523"/>
      <w:r>
        <w:rPr>
          <w:rtl/>
        </w:rPr>
        <w:t xml:space="preserve">בית </w:t>
      </w:r>
      <w:bookmarkStart w:id="23524" w:name="_ETM_Q50_507269"/>
      <w:bookmarkEnd w:id="23524"/>
      <w:r>
        <w:rPr>
          <w:rtl/>
        </w:rPr>
        <w:t xml:space="preserve">המשפט </w:t>
      </w:r>
      <w:bookmarkStart w:id="23525" w:name="_ETM_Q50_507570"/>
      <w:bookmarkEnd w:id="23525"/>
      <w:r>
        <w:rPr>
          <w:rtl/>
        </w:rPr>
        <w:t xml:space="preserve">המחוזי </w:t>
      </w:r>
      <w:bookmarkStart w:id="23526" w:name="_ETM_Q50_507929"/>
      <w:bookmarkEnd w:id="23526"/>
      <w:r>
        <w:rPr>
          <w:rtl/>
        </w:rPr>
        <w:t>בחיפה</w:t>
      </w:r>
      <w:r>
        <w:rPr>
          <w:rFonts w:hint="cs"/>
          <w:rtl/>
        </w:rPr>
        <w:t>,</w:t>
      </w:r>
      <w:r>
        <w:rPr>
          <w:rtl/>
        </w:rPr>
        <w:t xml:space="preserve"> </w:t>
      </w:r>
      <w:bookmarkStart w:id="23527" w:name="_ETM_Q50_508439"/>
      <w:bookmarkEnd w:id="23527"/>
      <w:r>
        <w:rPr>
          <w:rtl/>
        </w:rPr>
        <w:t xml:space="preserve">כבוד </w:t>
      </w:r>
      <w:bookmarkStart w:id="23528" w:name="_ETM_Q50_508740"/>
      <w:bookmarkEnd w:id="23528"/>
      <w:r>
        <w:rPr>
          <w:rtl/>
        </w:rPr>
        <w:t xml:space="preserve">השופט </w:t>
      </w:r>
      <w:bookmarkStart w:id="23529" w:name="_ETM_Q50_509070"/>
      <w:bookmarkEnd w:id="23529"/>
      <w:r>
        <w:rPr>
          <w:rtl/>
        </w:rPr>
        <w:t xml:space="preserve">רון </w:t>
      </w:r>
      <w:bookmarkStart w:id="23530" w:name="_ETM_Q50_509250"/>
      <w:bookmarkEnd w:id="23530"/>
      <w:r>
        <w:rPr>
          <w:rtl/>
        </w:rPr>
        <w:t>שפירא</w:t>
      </w:r>
      <w:r>
        <w:rPr>
          <w:rFonts w:hint="cs"/>
          <w:rtl/>
        </w:rPr>
        <w:t>,</w:t>
      </w:r>
      <w:r>
        <w:rPr>
          <w:rtl/>
        </w:rPr>
        <w:t xml:space="preserve"> </w:t>
      </w:r>
      <w:bookmarkStart w:id="23531" w:name="_ETM_Q50_510380"/>
      <w:bookmarkEnd w:id="23531"/>
      <w:r>
        <w:rPr>
          <w:rtl/>
        </w:rPr>
        <w:t xml:space="preserve">חילק </w:t>
      </w:r>
      <w:bookmarkStart w:id="23532" w:name="_ETM_Q50_510859"/>
      <w:bookmarkEnd w:id="23532"/>
      <w:r>
        <w:rPr>
          <w:rtl/>
        </w:rPr>
        <w:t xml:space="preserve">חומרי </w:t>
      </w:r>
      <w:bookmarkStart w:id="23533" w:name="_ETM_Q50_511189"/>
      <w:bookmarkEnd w:id="23533"/>
      <w:r>
        <w:rPr>
          <w:rtl/>
        </w:rPr>
        <w:t xml:space="preserve">תעמולה </w:t>
      </w:r>
      <w:bookmarkStart w:id="23534" w:name="_ETM_Q50_511640"/>
      <w:bookmarkEnd w:id="23534"/>
      <w:r>
        <w:rPr>
          <w:rtl/>
        </w:rPr>
        <w:t>פוליטיים</w:t>
      </w:r>
      <w:r>
        <w:rPr>
          <w:rFonts w:hint="cs"/>
          <w:rtl/>
        </w:rPr>
        <w:t xml:space="preserve"> </w:t>
      </w:r>
      <w:r>
        <w:rPr>
          <w:rtl/>
        </w:rPr>
        <w:t xml:space="preserve">– </w:t>
      </w:r>
      <w:bookmarkStart w:id="23535" w:name="_ETM_Q50_512700"/>
      <w:bookmarkEnd w:id="23535"/>
      <w:r>
        <w:rPr>
          <w:rtl/>
        </w:rPr>
        <w:t xml:space="preserve">חומרים </w:t>
      </w:r>
      <w:bookmarkStart w:id="23536" w:name="_ETM_Q50_513300"/>
      <w:bookmarkEnd w:id="23536"/>
      <w:r>
        <w:rPr>
          <w:rtl/>
        </w:rPr>
        <w:t xml:space="preserve">שהעביר </w:t>
      </w:r>
      <w:bookmarkStart w:id="23537" w:name="_ETM_Q50_513719"/>
      <w:bookmarkEnd w:id="23537"/>
      <w:r>
        <w:rPr>
          <w:rtl/>
        </w:rPr>
        <w:t xml:space="preserve">לו </w:t>
      </w:r>
      <w:bookmarkStart w:id="23538" w:name="_ETM_Q50_513839"/>
      <w:bookmarkEnd w:id="23538"/>
      <w:r>
        <w:rPr>
          <w:rtl/>
        </w:rPr>
        <w:t xml:space="preserve">ארגון </w:t>
      </w:r>
      <w:bookmarkStart w:id="23539" w:name="_ETM_Q50_514200"/>
      <w:bookmarkEnd w:id="23539"/>
      <w:r>
        <w:rPr>
          <w:rtl/>
        </w:rPr>
        <w:t xml:space="preserve">השמאל </w:t>
      </w:r>
      <w:bookmarkStart w:id="23540" w:name="_ETM_Q50_514680"/>
      <w:bookmarkEnd w:id="23540"/>
      <w:r>
        <w:rPr>
          <w:rtl/>
        </w:rPr>
        <w:t xml:space="preserve">הקיצוני </w:t>
      </w:r>
      <w:bookmarkStart w:id="23541" w:name="_ETM_Q50_515339"/>
      <w:bookmarkEnd w:id="23541"/>
      <w:r>
        <w:rPr>
          <w:rtl/>
        </w:rPr>
        <w:t>בצלם</w:t>
      </w:r>
      <w:r>
        <w:rPr>
          <w:rFonts w:hint="cs"/>
          <w:rtl/>
        </w:rPr>
        <w:t xml:space="preserve"> </w:t>
      </w:r>
      <w:r>
        <w:rPr>
          <w:rtl/>
        </w:rPr>
        <w:t xml:space="preserve">– </w:t>
      </w:r>
      <w:bookmarkStart w:id="23542" w:name="_ETM_Q50_516529"/>
      <w:bookmarkEnd w:id="23542"/>
      <w:r>
        <w:rPr>
          <w:rtl/>
        </w:rPr>
        <w:t xml:space="preserve">לכל </w:t>
      </w:r>
      <w:bookmarkStart w:id="23543" w:name="_ETM_Q50_516980"/>
      <w:bookmarkEnd w:id="23543"/>
      <w:r>
        <w:rPr>
          <w:rtl/>
        </w:rPr>
        <w:t xml:space="preserve">שופטי </w:t>
      </w:r>
      <w:bookmarkStart w:id="23544" w:name="_ETM_Q50_517339"/>
      <w:bookmarkEnd w:id="23544"/>
      <w:r>
        <w:rPr>
          <w:rtl/>
        </w:rPr>
        <w:t xml:space="preserve">בית </w:t>
      </w:r>
      <w:bookmarkStart w:id="23545" w:name="_ETM_Q50_517520"/>
      <w:bookmarkEnd w:id="23545"/>
      <w:r>
        <w:rPr>
          <w:rtl/>
        </w:rPr>
        <w:t>המשפט</w:t>
      </w:r>
      <w:r>
        <w:rPr>
          <w:rFonts w:hint="cs"/>
          <w:rtl/>
        </w:rPr>
        <w:t>,</w:t>
      </w:r>
      <w:r>
        <w:rPr>
          <w:rtl/>
        </w:rPr>
        <w:t xml:space="preserve"> </w:t>
      </w:r>
      <w:bookmarkStart w:id="23546" w:name="_ETM_Q50_518059"/>
      <w:bookmarkEnd w:id="23546"/>
      <w:r>
        <w:rPr>
          <w:rtl/>
        </w:rPr>
        <w:t xml:space="preserve">בניגוד </w:t>
      </w:r>
      <w:bookmarkStart w:id="23547" w:name="_ETM_Q50_518510"/>
      <w:bookmarkEnd w:id="23547"/>
      <w:r>
        <w:rPr>
          <w:rtl/>
        </w:rPr>
        <w:t xml:space="preserve">לנהלים </w:t>
      </w:r>
      <w:bookmarkStart w:id="23548" w:name="_ETM_Q50_519289"/>
      <w:bookmarkEnd w:id="23548"/>
      <w:r>
        <w:rPr>
          <w:rFonts w:hint="cs"/>
          <w:rtl/>
        </w:rPr>
        <w:t>ו</w:t>
      </w:r>
      <w:bookmarkStart w:id="23549" w:name="_ETM_Q50_519410"/>
      <w:bookmarkEnd w:id="23549"/>
      <w:r>
        <w:rPr>
          <w:rtl/>
        </w:rPr>
        <w:t xml:space="preserve">בניגוד </w:t>
      </w:r>
      <w:bookmarkStart w:id="23550" w:name="_ETM_Q50_519860"/>
      <w:bookmarkEnd w:id="23550"/>
      <w:r>
        <w:rPr>
          <w:rtl/>
        </w:rPr>
        <w:t xml:space="preserve">לכללי </w:t>
      </w:r>
      <w:bookmarkStart w:id="23551" w:name="_ETM_Q50_520219"/>
      <w:bookmarkEnd w:id="23551"/>
      <w:r>
        <w:rPr>
          <w:rtl/>
        </w:rPr>
        <w:t xml:space="preserve">האתיקה </w:t>
      </w:r>
      <w:bookmarkStart w:id="23552" w:name="_ETM_Q50_520670"/>
      <w:bookmarkEnd w:id="23552"/>
      <w:r>
        <w:rPr>
          <w:rtl/>
        </w:rPr>
        <w:t xml:space="preserve">של </w:t>
      </w:r>
      <w:bookmarkStart w:id="23553" w:name="_ETM_Q50_520850"/>
      <w:bookmarkEnd w:id="23553"/>
      <w:r>
        <w:rPr>
          <w:rtl/>
        </w:rPr>
        <w:t>השופטים</w:t>
      </w:r>
      <w:r>
        <w:rPr>
          <w:rFonts w:hint="cs"/>
          <w:rtl/>
        </w:rPr>
        <w:t xml:space="preserve">. </w:t>
      </w:r>
      <w:bookmarkStart w:id="23554" w:name="_ETM_Q50_522239"/>
      <w:bookmarkEnd w:id="23554"/>
      <w:r>
        <w:rPr>
          <w:rtl/>
        </w:rPr>
        <w:t xml:space="preserve">את </w:t>
      </w:r>
      <w:bookmarkStart w:id="23555" w:name="_ETM_Q50_522390"/>
      <w:bookmarkEnd w:id="23555"/>
      <w:r>
        <w:rPr>
          <w:rtl/>
        </w:rPr>
        <w:t xml:space="preserve">ארגון </w:t>
      </w:r>
      <w:bookmarkStart w:id="23556" w:name="_ETM_Q50_522690"/>
      <w:bookmarkEnd w:id="23556"/>
      <w:r>
        <w:rPr>
          <w:rtl/>
        </w:rPr>
        <w:t xml:space="preserve">בצלם </w:t>
      </w:r>
      <w:bookmarkStart w:id="23557" w:name="_ETM_Q50_523809"/>
      <w:bookmarkEnd w:id="23557"/>
      <w:r>
        <w:rPr>
          <w:rtl/>
        </w:rPr>
        <w:t xml:space="preserve">כבר </w:t>
      </w:r>
      <w:bookmarkStart w:id="23558" w:name="_ETM_Q50_524079"/>
      <w:bookmarkEnd w:id="23558"/>
      <w:r>
        <w:rPr>
          <w:rtl/>
        </w:rPr>
        <w:t xml:space="preserve">כולנו </w:t>
      </w:r>
      <w:bookmarkStart w:id="23559" w:name="_ETM_Q50_524440"/>
      <w:bookmarkEnd w:id="23559"/>
      <w:r>
        <w:rPr>
          <w:rtl/>
        </w:rPr>
        <w:t>מכירים</w:t>
      </w:r>
      <w:r>
        <w:rPr>
          <w:rFonts w:hint="cs"/>
          <w:rtl/>
        </w:rPr>
        <w:t>.</w:t>
      </w:r>
      <w:r>
        <w:rPr>
          <w:rtl/>
        </w:rPr>
        <w:t xml:space="preserve"> </w:t>
      </w:r>
      <w:bookmarkStart w:id="23560" w:name="_ETM_Q50_525300"/>
      <w:bookmarkEnd w:id="23560"/>
      <w:r>
        <w:rPr>
          <w:rtl/>
        </w:rPr>
        <w:t>לצערנו</w:t>
      </w:r>
      <w:r>
        <w:rPr>
          <w:rFonts w:hint="cs"/>
          <w:rtl/>
        </w:rPr>
        <w:t>,</w:t>
      </w:r>
      <w:r>
        <w:rPr>
          <w:rtl/>
        </w:rPr>
        <w:t xml:space="preserve"> </w:t>
      </w:r>
      <w:bookmarkStart w:id="23561" w:name="_ETM_Q50_525870"/>
      <w:bookmarkEnd w:id="23561"/>
      <w:r>
        <w:rPr>
          <w:rtl/>
        </w:rPr>
        <w:t xml:space="preserve">בין </w:t>
      </w:r>
      <w:bookmarkStart w:id="23562" w:name="_ETM_Q50_526019"/>
      <w:bookmarkEnd w:id="23562"/>
      <w:r>
        <w:rPr>
          <w:rtl/>
        </w:rPr>
        <w:t xml:space="preserve">היתר </w:t>
      </w:r>
      <w:bookmarkStart w:id="23563" w:name="_ETM_Q50_526410"/>
      <w:bookmarkEnd w:id="23563"/>
      <w:r>
        <w:rPr>
          <w:rtl/>
        </w:rPr>
        <w:t xml:space="preserve">הועברה </w:t>
      </w:r>
      <w:bookmarkStart w:id="23564" w:name="_ETM_Q50_526739"/>
      <w:bookmarkEnd w:id="23564"/>
      <w:r>
        <w:rPr>
          <w:rtl/>
        </w:rPr>
        <w:t xml:space="preserve">חוברת </w:t>
      </w:r>
      <w:bookmarkStart w:id="23565" w:name="_ETM_Q50_527160"/>
      <w:bookmarkEnd w:id="23565"/>
      <w:r>
        <w:rPr>
          <w:rtl/>
        </w:rPr>
        <w:t xml:space="preserve">שעניינה </w:t>
      </w:r>
      <w:bookmarkStart w:id="23566" w:name="_ETM_Q50_528320"/>
      <w:bookmarkEnd w:id="23566"/>
      <w:r>
        <w:rPr>
          <w:rFonts w:hint="cs"/>
          <w:rtl/>
        </w:rPr>
        <w:t>"</w:t>
      </w:r>
      <w:r>
        <w:rPr>
          <w:rtl/>
        </w:rPr>
        <w:t xml:space="preserve">השתלטות </w:t>
      </w:r>
      <w:bookmarkStart w:id="23567" w:name="_ETM_Q50_528829"/>
      <w:bookmarkEnd w:id="23567"/>
      <w:r>
        <w:rPr>
          <w:rtl/>
        </w:rPr>
        <w:t xml:space="preserve">המדינה </w:t>
      </w:r>
      <w:bookmarkStart w:id="23568" w:name="_ETM_Q50_529250"/>
      <w:bookmarkEnd w:id="23568"/>
      <w:r>
        <w:rPr>
          <w:rFonts w:hint="cs"/>
          <w:rtl/>
        </w:rPr>
        <w:t>ע</w:t>
      </w:r>
      <w:r>
        <w:rPr>
          <w:rtl/>
        </w:rPr>
        <w:t>ל</w:t>
      </w:r>
      <w:r>
        <w:rPr>
          <w:rFonts w:hint="cs"/>
          <w:rtl/>
        </w:rPr>
        <w:t xml:space="preserve"> </w:t>
      </w:r>
      <w:r>
        <w:rPr>
          <w:rtl/>
        </w:rPr>
        <w:t xml:space="preserve">קרקעות </w:t>
      </w:r>
      <w:bookmarkStart w:id="23569" w:name="_ETM_Q50_529790"/>
      <w:bookmarkEnd w:id="23569"/>
      <w:r>
        <w:rPr>
          <w:rtl/>
        </w:rPr>
        <w:t xml:space="preserve">בגדה </w:t>
      </w:r>
      <w:bookmarkStart w:id="23570" w:name="_ETM_Q50_530150"/>
      <w:bookmarkEnd w:id="23570"/>
      <w:r>
        <w:rPr>
          <w:rtl/>
        </w:rPr>
        <w:t xml:space="preserve">המערבית </w:t>
      </w:r>
      <w:bookmarkStart w:id="23571" w:name="_ETM_Q50_530779"/>
      <w:bookmarkEnd w:id="23571"/>
      <w:r>
        <w:rPr>
          <w:rtl/>
        </w:rPr>
        <w:t xml:space="preserve">באמצעות </w:t>
      </w:r>
      <w:bookmarkStart w:id="23572" w:name="_ETM_Q50_531260"/>
      <w:bookmarkEnd w:id="23572"/>
      <w:r>
        <w:rPr>
          <w:rtl/>
        </w:rPr>
        <w:t xml:space="preserve">אלימות </w:t>
      </w:r>
      <w:bookmarkStart w:id="23573" w:name="_ETM_Q50_531710"/>
      <w:bookmarkEnd w:id="23573"/>
      <w:r>
        <w:rPr>
          <w:rtl/>
        </w:rPr>
        <w:t xml:space="preserve">של </w:t>
      </w:r>
      <w:bookmarkStart w:id="23574" w:name="_ETM_Q50_531890"/>
      <w:bookmarkEnd w:id="23574"/>
      <w:r>
        <w:rPr>
          <w:rtl/>
        </w:rPr>
        <w:t>מתנחלים</w:t>
      </w:r>
      <w:r>
        <w:rPr>
          <w:rFonts w:hint="cs"/>
          <w:rtl/>
        </w:rPr>
        <w:t>"</w:t>
      </w:r>
      <w:r>
        <w:rPr>
          <w:rtl/>
        </w:rPr>
        <w:t xml:space="preserve"> </w:t>
      </w:r>
      <w:bookmarkStart w:id="23575" w:name="_ETM_Q50_533260"/>
      <w:bookmarkEnd w:id="23575"/>
      <w:r>
        <w:rPr>
          <w:rFonts w:hint="cs"/>
          <w:rtl/>
        </w:rPr>
        <w:t>ו</w:t>
      </w:r>
      <w:r>
        <w:rPr>
          <w:rtl/>
        </w:rPr>
        <w:t xml:space="preserve">חוברת </w:t>
      </w:r>
      <w:bookmarkStart w:id="23576" w:name="_ETM_Q50_533769"/>
      <w:bookmarkEnd w:id="23576"/>
      <w:r>
        <w:rPr>
          <w:rtl/>
        </w:rPr>
        <w:t xml:space="preserve">אחרת </w:t>
      </w:r>
      <w:bookmarkStart w:id="23577" w:name="_ETM_Q50_534129"/>
      <w:bookmarkEnd w:id="23577"/>
      <w:r>
        <w:rPr>
          <w:rtl/>
        </w:rPr>
        <w:t xml:space="preserve">עם </w:t>
      </w:r>
      <w:bookmarkStart w:id="23578" w:name="_ETM_Q50_534279"/>
      <w:bookmarkEnd w:id="23578"/>
      <w:r>
        <w:rPr>
          <w:rtl/>
        </w:rPr>
        <w:t xml:space="preserve">הכותרת </w:t>
      </w:r>
      <w:bookmarkStart w:id="23579" w:name="_ETM_Q50_534909"/>
      <w:bookmarkEnd w:id="23579"/>
      <w:r>
        <w:rPr>
          <w:rFonts w:hint="cs"/>
          <w:rtl/>
        </w:rPr>
        <w:t xml:space="preserve">"אלימות </w:t>
      </w:r>
      <w:bookmarkStart w:id="23580" w:name="_ETM_Q50_535570"/>
      <w:bookmarkEnd w:id="23580"/>
      <w:r>
        <w:rPr>
          <w:rtl/>
        </w:rPr>
        <w:t xml:space="preserve">חיילי </w:t>
      </w:r>
      <w:bookmarkStart w:id="23581" w:name="_ETM_Q50_536050"/>
      <w:bookmarkEnd w:id="23581"/>
      <w:r>
        <w:rPr>
          <w:rtl/>
        </w:rPr>
        <w:t>צה"ל</w:t>
      </w:r>
      <w:r>
        <w:rPr>
          <w:rFonts w:hint="cs"/>
          <w:rtl/>
        </w:rPr>
        <w:t xml:space="preserve">". </w:t>
      </w:r>
      <w:bookmarkStart w:id="23582" w:name="_ETM_Q50_537100"/>
      <w:bookmarkEnd w:id="23582"/>
      <w:r>
        <w:rPr>
          <w:rtl/>
        </w:rPr>
        <w:t xml:space="preserve">בעוד </w:t>
      </w:r>
      <w:bookmarkStart w:id="23583" w:name="_ETM_Q50_537460"/>
      <w:bookmarkEnd w:id="23583"/>
      <w:r>
        <w:rPr>
          <w:rtl/>
        </w:rPr>
        <w:t xml:space="preserve">חוברת </w:t>
      </w:r>
      <w:bookmarkStart w:id="23584" w:name="_ETM_Q50_537879"/>
      <w:bookmarkEnd w:id="23584"/>
      <w:r>
        <w:rPr>
          <w:rtl/>
        </w:rPr>
        <w:t>נכתב</w:t>
      </w:r>
      <w:r>
        <w:rPr>
          <w:rFonts w:hint="cs"/>
          <w:rtl/>
        </w:rPr>
        <w:t>: "</w:t>
      </w:r>
      <w:bookmarkStart w:id="23585" w:name="_ETM_Q50_538359"/>
      <w:bookmarkEnd w:id="23585"/>
      <w:r>
        <w:rPr>
          <w:rtl/>
        </w:rPr>
        <w:t xml:space="preserve">אלימות </w:t>
      </w:r>
      <w:bookmarkStart w:id="23586" w:name="_ETM_Q50_538749"/>
      <w:bookmarkEnd w:id="23586"/>
      <w:r>
        <w:rPr>
          <w:rtl/>
        </w:rPr>
        <w:t>המדינה</w:t>
      </w:r>
      <w:r>
        <w:rPr>
          <w:rFonts w:hint="cs"/>
          <w:rtl/>
        </w:rPr>
        <w:t>,</w:t>
      </w:r>
      <w:r>
        <w:rPr>
          <w:rtl/>
        </w:rPr>
        <w:t xml:space="preserve"> </w:t>
      </w:r>
      <w:bookmarkStart w:id="23587" w:name="_ETM_Q50_539829"/>
      <w:bookmarkEnd w:id="23587"/>
      <w:r>
        <w:rPr>
          <w:rtl/>
        </w:rPr>
        <w:t xml:space="preserve">הרשמית </w:t>
      </w:r>
      <w:bookmarkStart w:id="23588" w:name="_ETM_Q50_540699"/>
      <w:bookmarkEnd w:id="23588"/>
      <w:r>
        <w:rPr>
          <w:rtl/>
        </w:rPr>
        <w:t>והלא</w:t>
      </w:r>
      <w:bookmarkStart w:id="23589" w:name="_ETM_Q50_541149"/>
      <w:bookmarkEnd w:id="23589"/>
      <w:r w:rsidR="006E217A">
        <w:rPr>
          <w:rFonts w:hint="cs"/>
          <w:rtl/>
        </w:rPr>
        <w:t>-</w:t>
      </w:r>
      <w:r>
        <w:rPr>
          <w:rtl/>
        </w:rPr>
        <w:t>רשמית</w:t>
      </w:r>
      <w:r>
        <w:rPr>
          <w:rFonts w:hint="cs"/>
          <w:rtl/>
        </w:rPr>
        <w:t>,</w:t>
      </w:r>
      <w:r>
        <w:rPr>
          <w:rtl/>
        </w:rPr>
        <w:t xml:space="preserve"> </w:t>
      </w:r>
      <w:bookmarkStart w:id="23590" w:name="_ETM_Q50_541629"/>
      <w:bookmarkEnd w:id="23590"/>
      <w:r>
        <w:rPr>
          <w:rtl/>
        </w:rPr>
        <w:t xml:space="preserve">היא </w:t>
      </w:r>
      <w:bookmarkStart w:id="23591" w:name="_ETM_Q50_541719"/>
      <w:bookmarkEnd w:id="23591"/>
      <w:r>
        <w:rPr>
          <w:rtl/>
        </w:rPr>
        <w:t xml:space="preserve">חלק </w:t>
      </w:r>
      <w:bookmarkStart w:id="23592" w:name="_ETM_Q50_541989"/>
      <w:bookmarkEnd w:id="23592"/>
      <w:r>
        <w:rPr>
          <w:rtl/>
        </w:rPr>
        <w:t xml:space="preserve">בלתי </w:t>
      </w:r>
      <w:bookmarkStart w:id="23593" w:name="_ETM_Q50_542320"/>
      <w:bookmarkEnd w:id="23593"/>
      <w:r>
        <w:rPr>
          <w:rtl/>
        </w:rPr>
        <w:t xml:space="preserve">נפרד </w:t>
      </w:r>
      <w:bookmarkStart w:id="23594" w:name="_ETM_Q50_542679"/>
      <w:bookmarkEnd w:id="23594"/>
      <w:r>
        <w:rPr>
          <w:rtl/>
        </w:rPr>
        <w:t xml:space="preserve">ממשטר </w:t>
      </w:r>
      <w:bookmarkStart w:id="23595" w:name="_ETM_Q50_543489"/>
      <w:bookmarkEnd w:id="23595"/>
      <w:r>
        <w:rPr>
          <w:rtl/>
        </w:rPr>
        <w:t xml:space="preserve">האפרטהייד </w:t>
      </w:r>
      <w:bookmarkStart w:id="23596" w:name="_ETM_Q50_544119"/>
      <w:bookmarkEnd w:id="23596"/>
      <w:r>
        <w:rPr>
          <w:rtl/>
        </w:rPr>
        <w:t xml:space="preserve">הישראלי </w:t>
      </w:r>
      <w:bookmarkStart w:id="23597" w:name="_ETM_Q50_545360"/>
      <w:bookmarkEnd w:id="23597"/>
      <w:r>
        <w:rPr>
          <w:rtl/>
        </w:rPr>
        <w:t>השוא</w:t>
      </w:r>
      <w:r>
        <w:rPr>
          <w:rFonts w:hint="cs"/>
          <w:rtl/>
        </w:rPr>
        <w:t>ף</w:t>
      </w:r>
      <w:r>
        <w:rPr>
          <w:rtl/>
        </w:rPr>
        <w:t xml:space="preserve"> </w:t>
      </w:r>
      <w:bookmarkStart w:id="23598" w:name="_ETM_Q50_545900"/>
      <w:bookmarkEnd w:id="23598"/>
      <w:r>
        <w:rPr>
          <w:rtl/>
        </w:rPr>
        <w:t>ליי</w:t>
      </w:r>
      <w:r>
        <w:rPr>
          <w:rFonts w:hint="cs"/>
          <w:rtl/>
        </w:rPr>
        <w:t>ה</w:t>
      </w:r>
      <w:r>
        <w:rPr>
          <w:rtl/>
        </w:rPr>
        <w:t xml:space="preserve">ד </w:t>
      </w:r>
      <w:bookmarkStart w:id="23599" w:name="_ETM_Q50_546200"/>
      <w:bookmarkEnd w:id="23599"/>
      <w:r>
        <w:rPr>
          <w:rtl/>
        </w:rPr>
        <w:t xml:space="preserve">את </w:t>
      </w:r>
      <w:bookmarkStart w:id="23600" w:name="_ETM_Q50_546320"/>
      <w:bookmarkEnd w:id="23600"/>
      <w:r>
        <w:rPr>
          <w:rtl/>
        </w:rPr>
        <w:t>המרח</w:t>
      </w:r>
      <w:r>
        <w:rPr>
          <w:rFonts w:hint="cs"/>
          <w:rtl/>
        </w:rPr>
        <w:t>ב</w:t>
      </w:r>
      <w:r>
        <w:rPr>
          <w:rtl/>
        </w:rPr>
        <w:t xml:space="preserve"> </w:t>
      </w:r>
      <w:bookmarkStart w:id="23601" w:name="_ETM_Q50_546770"/>
      <w:bookmarkEnd w:id="23601"/>
      <w:r>
        <w:rPr>
          <w:rtl/>
        </w:rPr>
        <w:t xml:space="preserve">בין </w:t>
      </w:r>
      <w:bookmarkStart w:id="23602" w:name="_ETM_Q50_546920"/>
      <w:bookmarkEnd w:id="23602"/>
      <w:r>
        <w:rPr>
          <w:rtl/>
        </w:rPr>
        <w:t xml:space="preserve">הירדן </w:t>
      </w:r>
      <w:bookmarkStart w:id="23603" w:name="_ETM_Q50_547310"/>
      <w:bookmarkEnd w:id="23603"/>
      <w:r>
        <w:rPr>
          <w:rtl/>
        </w:rPr>
        <w:t>לים</w:t>
      </w:r>
      <w:r>
        <w:rPr>
          <w:rFonts w:hint="cs"/>
          <w:rtl/>
        </w:rPr>
        <w:t>".</w:t>
      </w:r>
    </w:p>
    <w:p w:rsidR="00CE5072" w:rsidRDefault="00CE5072" w:rsidP="00257A6A">
      <w:pPr>
        <w:rPr>
          <w:rtl/>
        </w:rPr>
      </w:pPr>
    </w:p>
    <w:p w:rsidR="006E217A" w:rsidRDefault="00CE5072" w:rsidP="006E217A">
      <w:pPr>
        <w:rPr>
          <w:rtl/>
        </w:rPr>
      </w:pPr>
      <w:bookmarkStart w:id="23604" w:name="_ETM_Q50_549000"/>
      <w:bookmarkEnd w:id="23604"/>
      <w:r>
        <w:rPr>
          <w:rFonts w:hint="cs"/>
          <w:rtl/>
        </w:rPr>
        <w:lastRenderedPageBreak/>
        <w:t>איני</w:t>
      </w:r>
      <w:bookmarkStart w:id="23605" w:name="_ETM_Q50_548820"/>
      <w:bookmarkEnd w:id="23605"/>
      <w:r>
        <w:rPr>
          <w:rtl/>
        </w:rPr>
        <w:t xml:space="preserve"> </w:t>
      </w:r>
      <w:bookmarkStart w:id="23606" w:name="_ETM_Q50_549119"/>
      <w:bookmarkEnd w:id="23606"/>
      <w:r>
        <w:rPr>
          <w:rtl/>
        </w:rPr>
        <w:t xml:space="preserve">עומד </w:t>
      </w:r>
      <w:bookmarkStart w:id="23607" w:name="_ETM_Q50_549450"/>
      <w:bookmarkEnd w:id="23607"/>
      <w:r>
        <w:rPr>
          <w:rtl/>
        </w:rPr>
        <w:t xml:space="preserve">כאן </w:t>
      </w:r>
      <w:bookmarkStart w:id="23608" w:name="_ETM_Q50_549750"/>
      <w:bookmarkEnd w:id="23608"/>
      <w:r>
        <w:rPr>
          <w:rtl/>
        </w:rPr>
        <w:t xml:space="preserve">לדון </w:t>
      </w:r>
      <w:bookmarkStart w:id="23609" w:name="_ETM_Q50_550579"/>
      <w:bookmarkEnd w:id="23609"/>
      <w:r>
        <w:rPr>
          <w:rFonts w:hint="cs"/>
          <w:rtl/>
        </w:rPr>
        <w:t xml:space="preserve">בשאלה </w:t>
      </w:r>
      <w:r>
        <w:rPr>
          <w:rtl/>
        </w:rPr>
        <w:t xml:space="preserve">אם </w:t>
      </w:r>
      <w:bookmarkStart w:id="23610" w:name="_ETM_Q50_550759"/>
      <w:bookmarkEnd w:id="23610"/>
      <w:r>
        <w:rPr>
          <w:rtl/>
        </w:rPr>
        <w:t xml:space="preserve">הדברים </w:t>
      </w:r>
      <w:bookmarkStart w:id="23611" w:name="_ETM_Q50_551209"/>
      <w:bookmarkEnd w:id="23611"/>
      <w:r>
        <w:rPr>
          <w:rtl/>
        </w:rPr>
        <w:t xml:space="preserve">נכונים </w:t>
      </w:r>
      <w:bookmarkStart w:id="23612" w:name="_ETM_Q50_551689"/>
      <w:bookmarkEnd w:id="23612"/>
      <w:r>
        <w:rPr>
          <w:rtl/>
        </w:rPr>
        <w:t xml:space="preserve">או </w:t>
      </w:r>
      <w:bookmarkStart w:id="23613" w:name="_ETM_Q50_551779"/>
      <w:bookmarkEnd w:id="23613"/>
      <w:r>
        <w:rPr>
          <w:rtl/>
        </w:rPr>
        <w:t>לא</w:t>
      </w:r>
      <w:r>
        <w:rPr>
          <w:rFonts w:hint="cs"/>
          <w:rtl/>
        </w:rPr>
        <w:t>.</w:t>
      </w:r>
      <w:r>
        <w:rPr>
          <w:rtl/>
        </w:rPr>
        <w:t xml:space="preserve"> </w:t>
      </w:r>
      <w:bookmarkStart w:id="23614" w:name="_ETM_Q50_552529"/>
      <w:bookmarkEnd w:id="23614"/>
      <w:r>
        <w:rPr>
          <w:rtl/>
        </w:rPr>
        <w:t xml:space="preserve">דעתי </w:t>
      </w:r>
      <w:bookmarkStart w:id="23615" w:name="_ETM_Q50_553279"/>
      <w:bookmarkEnd w:id="23615"/>
      <w:r>
        <w:rPr>
          <w:rtl/>
        </w:rPr>
        <w:t>ידועה</w:t>
      </w:r>
      <w:r>
        <w:rPr>
          <w:rFonts w:hint="cs"/>
          <w:rtl/>
        </w:rPr>
        <w:t>.</w:t>
      </w:r>
      <w:r>
        <w:rPr>
          <w:rtl/>
        </w:rPr>
        <w:t xml:space="preserve"> </w:t>
      </w:r>
      <w:bookmarkStart w:id="23616" w:name="_ETM_Q50_554029"/>
      <w:bookmarkEnd w:id="23616"/>
      <w:r>
        <w:rPr>
          <w:rtl/>
        </w:rPr>
        <w:t xml:space="preserve">אני </w:t>
      </w:r>
      <w:bookmarkStart w:id="23617" w:name="_ETM_Q50_554270"/>
      <w:bookmarkEnd w:id="23617"/>
      <w:r>
        <w:rPr>
          <w:rtl/>
        </w:rPr>
        <w:t xml:space="preserve">מעריך </w:t>
      </w:r>
      <w:bookmarkStart w:id="23618" w:name="_ETM_Q50_554630"/>
      <w:bookmarkEnd w:id="23618"/>
      <w:r>
        <w:rPr>
          <w:rtl/>
        </w:rPr>
        <w:t xml:space="preserve">שגם </w:t>
      </w:r>
      <w:bookmarkStart w:id="23619" w:name="_ETM_Q50_554930"/>
      <w:bookmarkEnd w:id="23619"/>
      <w:r>
        <w:rPr>
          <w:rtl/>
        </w:rPr>
        <w:t xml:space="preserve">רוב </w:t>
      </w:r>
      <w:bookmarkStart w:id="23620" w:name="_ETM_Q50_555110"/>
      <w:bookmarkEnd w:id="23620"/>
      <w:r>
        <w:rPr>
          <w:rtl/>
        </w:rPr>
        <w:t xml:space="preserve">חברי </w:t>
      </w:r>
      <w:bookmarkStart w:id="23621" w:name="_ETM_Q50_555409"/>
      <w:bookmarkEnd w:id="23621"/>
      <w:r>
        <w:rPr>
          <w:rtl/>
        </w:rPr>
        <w:t xml:space="preserve">הכנסת </w:t>
      </w:r>
      <w:bookmarkStart w:id="23622" w:name="_ETM_Q50_555770"/>
      <w:bookmarkEnd w:id="23622"/>
      <w:r>
        <w:rPr>
          <w:rtl/>
        </w:rPr>
        <w:t xml:space="preserve">יודעים </w:t>
      </w:r>
      <w:bookmarkStart w:id="23623" w:name="_ETM_Q50_556670"/>
      <w:bookmarkEnd w:id="23623"/>
      <w:r>
        <w:rPr>
          <w:rtl/>
        </w:rPr>
        <w:t xml:space="preserve">שברוב </w:t>
      </w:r>
      <w:bookmarkStart w:id="23624" w:name="_ETM_Q50_557119"/>
      <w:bookmarkEnd w:id="23624"/>
      <w:r>
        <w:rPr>
          <w:rtl/>
        </w:rPr>
        <w:t xml:space="preserve">המקרים </w:t>
      </w:r>
      <w:bookmarkStart w:id="23625" w:name="_ETM_Q50_557450"/>
      <w:bookmarkEnd w:id="23625"/>
      <w:r>
        <w:rPr>
          <w:rtl/>
        </w:rPr>
        <w:t xml:space="preserve">מדובר </w:t>
      </w:r>
      <w:bookmarkStart w:id="23626" w:name="_ETM_Q50_557810"/>
      <w:bookmarkEnd w:id="23626"/>
      <w:r>
        <w:rPr>
          <w:rtl/>
        </w:rPr>
        <w:t xml:space="preserve">בעלילות </w:t>
      </w:r>
      <w:bookmarkStart w:id="23627" w:name="_ETM_Q50_558320"/>
      <w:bookmarkEnd w:id="23627"/>
      <w:r>
        <w:rPr>
          <w:rtl/>
        </w:rPr>
        <w:t xml:space="preserve">דם </w:t>
      </w:r>
      <w:bookmarkStart w:id="23628" w:name="_ETM_Q50_559219"/>
      <w:bookmarkEnd w:id="23628"/>
      <w:r>
        <w:rPr>
          <w:rtl/>
        </w:rPr>
        <w:t xml:space="preserve">שנועדו </w:t>
      </w:r>
      <w:bookmarkStart w:id="23629" w:name="_ETM_Q50_559939"/>
      <w:bookmarkEnd w:id="23629"/>
      <w:r>
        <w:rPr>
          <w:rtl/>
        </w:rPr>
        <w:t>לס</w:t>
      </w:r>
      <w:r>
        <w:rPr>
          <w:rFonts w:hint="cs"/>
          <w:rtl/>
        </w:rPr>
        <w:t>ב</w:t>
      </w:r>
      <w:r>
        <w:rPr>
          <w:rtl/>
        </w:rPr>
        <w:t xml:space="preserve">ר </w:t>
      </w:r>
      <w:bookmarkStart w:id="23630" w:name="_ETM_Q50_560509"/>
      <w:bookmarkEnd w:id="23630"/>
      <w:r>
        <w:rPr>
          <w:rtl/>
        </w:rPr>
        <w:t xml:space="preserve">את </w:t>
      </w:r>
      <w:bookmarkStart w:id="23631" w:name="_ETM_Q50_560630"/>
      <w:bookmarkEnd w:id="23631"/>
      <w:r>
        <w:rPr>
          <w:rtl/>
        </w:rPr>
        <w:t xml:space="preserve">אוזני </w:t>
      </w:r>
      <w:bookmarkStart w:id="23632" w:name="_ETM_Q50_560930"/>
      <w:bookmarkEnd w:id="23632"/>
      <w:r>
        <w:rPr>
          <w:rtl/>
        </w:rPr>
        <w:t xml:space="preserve">התורמים </w:t>
      </w:r>
      <w:bookmarkStart w:id="23633" w:name="_ETM_Q50_561380"/>
      <w:bookmarkEnd w:id="23633"/>
      <w:r>
        <w:rPr>
          <w:rFonts w:hint="cs"/>
          <w:rtl/>
        </w:rPr>
        <w:t xml:space="preserve">מחו"ל </w:t>
      </w:r>
      <w:bookmarkStart w:id="23634" w:name="_ETM_Q50_561000"/>
      <w:bookmarkStart w:id="23635" w:name="_ETM_Q50_562279"/>
      <w:bookmarkEnd w:id="23634"/>
      <w:bookmarkEnd w:id="23635"/>
      <w:r>
        <w:rPr>
          <w:rtl/>
        </w:rPr>
        <w:t xml:space="preserve">על </w:t>
      </w:r>
      <w:bookmarkStart w:id="23636" w:name="_ETM_Q50_562430"/>
      <w:bookmarkEnd w:id="23636"/>
      <w:r>
        <w:rPr>
          <w:rtl/>
        </w:rPr>
        <w:t xml:space="preserve">חשבון </w:t>
      </w:r>
      <w:bookmarkStart w:id="23637" w:name="_ETM_Q50_562850"/>
      <w:bookmarkEnd w:id="23637"/>
      <w:r>
        <w:rPr>
          <w:rtl/>
        </w:rPr>
        <w:t xml:space="preserve">האמת </w:t>
      </w:r>
      <w:bookmarkStart w:id="23638" w:name="_ETM_Q50_563329"/>
      <w:bookmarkEnd w:id="23638"/>
      <w:r>
        <w:rPr>
          <w:rtl/>
        </w:rPr>
        <w:t xml:space="preserve">והאינטרס </w:t>
      </w:r>
      <w:bookmarkStart w:id="23639" w:name="_ETM_Q50_564289"/>
      <w:bookmarkEnd w:id="23639"/>
      <w:r>
        <w:rPr>
          <w:rtl/>
        </w:rPr>
        <w:t xml:space="preserve">של </w:t>
      </w:r>
      <w:bookmarkStart w:id="23640" w:name="_ETM_Q50_564619"/>
      <w:bookmarkEnd w:id="23640"/>
      <w:r>
        <w:rPr>
          <w:rtl/>
        </w:rPr>
        <w:t xml:space="preserve">המדינה </w:t>
      </w:r>
      <w:bookmarkStart w:id="23641" w:name="_ETM_Q50_565549"/>
      <w:bookmarkEnd w:id="23641"/>
      <w:r>
        <w:rPr>
          <w:rtl/>
        </w:rPr>
        <w:t xml:space="preserve">ושל </w:t>
      </w:r>
      <w:bookmarkStart w:id="23642" w:name="_ETM_Q50_566000"/>
      <w:bookmarkEnd w:id="23642"/>
      <w:r>
        <w:rPr>
          <w:rtl/>
        </w:rPr>
        <w:t>הפלסטינים</w:t>
      </w:r>
      <w:r>
        <w:rPr>
          <w:rFonts w:hint="cs"/>
          <w:rtl/>
        </w:rPr>
        <w:t>.</w:t>
      </w:r>
      <w:r>
        <w:rPr>
          <w:rtl/>
        </w:rPr>
        <w:t xml:space="preserve"> </w:t>
      </w:r>
      <w:bookmarkStart w:id="23643" w:name="_ETM_Q50_567279"/>
      <w:bookmarkEnd w:id="23643"/>
      <w:r>
        <w:rPr>
          <w:rtl/>
        </w:rPr>
        <w:t xml:space="preserve">אבל </w:t>
      </w:r>
      <w:bookmarkStart w:id="23644" w:name="_ETM_Q50_567579"/>
      <w:bookmarkEnd w:id="23644"/>
      <w:r>
        <w:rPr>
          <w:rtl/>
        </w:rPr>
        <w:t xml:space="preserve">אני </w:t>
      </w:r>
      <w:bookmarkStart w:id="23645" w:name="_ETM_Q50_567700"/>
      <w:bookmarkEnd w:id="23645"/>
      <w:r>
        <w:rPr>
          <w:rtl/>
        </w:rPr>
        <w:t xml:space="preserve">מבקש </w:t>
      </w:r>
      <w:bookmarkStart w:id="23646" w:name="_ETM_Q50_568029"/>
      <w:bookmarkEnd w:id="23646"/>
      <w:r>
        <w:rPr>
          <w:rtl/>
        </w:rPr>
        <w:t xml:space="preserve">דווקא </w:t>
      </w:r>
      <w:bookmarkStart w:id="23647" w:name="_ETM_Q50_568420"/>
      <w:bookmarkEnd w:id="23647"/>
      <w:r>
        <w:rPr>
          <w:rtl/>
        </w:rPr>
        <w:t xml:space="preserve">עכשיו </w:t>
      </w:r>
      <w:bookmarkStart w:id="23648" w:name="_ETM_Q50_568689"/>
      <w:bookmarkEnd w:id="23648"/>
      <w:r>
        <w:rPr>
          <w:rFonts w:hint="cs"/>
          <w:rtl/>
        </w:rPr>
        <w:t>ל</w:t>
      </w:r>
      <w:r>
        <w:rPr>
          <w:rtl/>
        </w:rPr>
        <w:t xml:space="preserve">שים </w:t>
      </w:r>
      <w:bookmarkStart w:id="23649" w:name="_ETM_Q50_568990"/>
      <w:bookmarkEnd w:id="23649"/>
      <w:r>
        <w:rPr>
          <w:rtl/>
        </w:rPr>
        <w:t xml:space="preserve">את </w:t>
      </w:r>
      <w:bookmarkStart w:id="23650" w:name="_ETM_Q50_569110"/>
      <w:bookmarkEnd w:id="23650"/>
      <w:r>
        <w:rPr>
          <w:rtl/>
        </w:rPr>
        <w:t xml:space="preserve">העניין </w:t>
      </w:r>
      <w:bookmarkStart w:id="23651" w:name="_ETM_Q50_569350"/>
      <w:bookmarkEnd w:id="23651"/>
      <w:r>
        <w:rPr>
          <w:rtl/>
        </w:rPr>
        <w:t xml:space="preserve">הפוליטי </w:t>
      </w:r>
      <w:bookmarkStart w:id="23652" w:name="_ETM_Q50_569740"/>
      <w:bookmarkEnd w:id="23652"/>
      <w:r>
        <w:rPr>
          <w:rtl/>
        </w:rPr>
        <w:t>בצד</w:t>
      </w:r>
      <w:r>
        <w:rPr>
          <w:rFonts w:hint="cs"/>
          <w:rtl/>
        </w:rPr>
        <w:t>.</w:t>
      </w:r>
      <w:r>
        <w:rPr>
          <w:rtl/>
        </w:rPr>
        <w:t xml:space="preserve"> </w:t>
      </w:r>
      <w:bookmarkStart w:id="23653" w:name="_ETM_Q50_570930"/>
      <w:bookmarkEnd w:id="23653"/>
      <w:r>
        <w:rPr>
          <w:rtl/>
        </w:rPr>
        <w:t xml:space="preserve">גם </w:t>
      </w:r>
      <w:bookmarkStart w:id="23654" w:name="_ETM_Q50_571260"/>
      <w:bookmarkEnd w:id="23654"/>
      <w:r>
        <w:rPr>
          <w:rtl/>
        </w:rPr>
        <w:t xml:space="preserve">בצד </w:t>
      </w:r>
      <w:bookmarkStart w:id="23655" w:name="_ETM_Q50_571529"/>
      <w:bookmarkEnd w:id="23655"/>
      <w:r>
        <w:rPr>
          <w:rtl/>
        </w:rPr>
        <w:t>המשפטי</w:t>
      </w:r>
      <w:r>
        <w:rPr>
          <w:rFonts w:hint="cs"/>
          <w:rtl/>
        </w:rPr>
        <w:t>,</w:t>
      </w:r>
      <w:r>
        <w:rPr>
          <w:rtl/>
        </w:rPr>
        <w:t xml:space="preserve"> </w:t>
      </w:r>
      <w:bookmarkStart w:id="23656" w:name="_ETM_Q50_572749"/>
      <w:bookmarkEnd w:id="23656"/>
      <w:r>
        <w:rPr>
          <w:rtl/>
        </w:rPr>
        <w:t xml:space="preserve">מה </w:t>
      </w:r>
      <w:bookmarkStart w:id="23657" w:name="_ETM_Q50_573140"/>
      <w:bookmarkEnd w:id="23657"/>
      <w:r>
        <w:rPr>
          <w:rtl/>
        </w:rPr>
        <w:t xml:space="preserve">מהותי </w:t>
      </w:r>
      <w:bookmarkStart w:id="23658" w:name="_ETM_Q50_573649"/>
      <w:bookmarkEnd w:id="23658"/>
      <w:r>
        <w:rPr>
          <w:rtl/>
        </w:rPr>
        <w:t xml:space="preserve">ודחוף </w:t>
      </w:r>
      <w:bookmarkStart w:id="23659" w:name="_ETM_Q50_574279"/>
      <w:bookmarkEnd w:id="23659"/>
      <w:r>
        <w:rPr>
          <w:rtl/>
        </w:rPr>
        <w:t xml:space="preserve">לנשיא </w:t>
      </w:r>
      <w:bookmarkStart w:id="23660" w:name="_ETM_Q50_574880"/>
      <w:bookmarkEnd w:id="23660"/>
      <w:r>
        <w:rPr>
          <w:rtl/>
        </w:rPr>
        <w:t xml:space="preserve">בית </w:t>
      </w:r>
      <w:bookmarkStart w:id="23661" w:name="_ETM_Q50_575119"/>
      <w:bookmarkEnd w:id="23661"/>
      <w:r>
        <w:rPr>
          <w:rtl/>
        </w:rPr>
        <w:t xml:space="preserve">המשפט </w:t>
      </w:r>
      <w:bookmarkStart w:id="23662" w:name="_ETM_Q50_575659"/>
      <w:bookmarkEnd w:id="23662"/>
      <w:r>
        <w:rPr>
          <w:rtl/>
        </w:rPr>
        <w:t xml:space="preserve">המחוזי </w:t>
      </w:r>
      <w:bookmarkStart w:id="23663" w:name="_ETM_Q50_576740"/>
      <w:bookmarkEnd w:id="23663"/>
      <w:r>
        <w:rPr>
          <w:rtl/>
        </w:rPr>
        <w:t xml:space="preserve">להעביר </w:t>
      </w:r>
      <w:bookmarkStart w:id="23664" w:name="_ETM_Q50_577609"/>
      <w:bookmarkEnd w:id="23664"/>
      <w:r>
        <w:rPr>
          <w:rtl/>
        </w:rPr>
        <w:t xml:space="preserve">חומרים </w:t>
      </w:r>
      <w:bookmarkStart w:id="23665" w:name="_ETM_Q50_578119"/>
      <w:bookmarkEnd w:id="23665"/>
      <w:r>
        <w:rPr>
          <w:rtl/>
        </w:rPr>
        <w:t xml:space="preserve">פוליטיים </w:t>
      </w:r>
      <w:bookmarkStart w:id="23666" w:name="_ETM_Q50_579189"/>
      <w:bookmarkEnd w:id="23666"/>
      <w:r>
        <w:rPr>
          <w:rtl/>
        </w:rPr>
        <w:t xml:space="preserve">לשופטים </w:t>
      </w:r>
      <w:bookmarkStart w:id="23667" w:name="_ETM_Q50_580000"/>
      <w:bookmarkEnd w:id="23667"/>
      <w:r>
        <w:rPr>
          <w:rtl/>
        </w:rPr>
        <w:t xml:space="preserve">בבית </w:t>
      </w:r>
      <w:bookmarkStart w:id="23668" w:name="_ETM_Q50_580240"/>
      <w:bookmarkEnd w:id="23668"/>
      <w:r>
        <w:rPr>
          <w:rtl/>
        </w:rPr>
        <w:t>המשפט</w:t>
      </w:r>
      <w:r>
        <w:rPr>
          <w:rFonts w:hint="cs"/>
          <w:rtl/>
        </w:rPr>
        <w:t>?</w:t>
      </w:r>
      <w:r>
        <w:rPr>
          <w:rtl/>
        </w:rPr>
        <w:t xml:space="preserve"> </w:t>
      </w:r>
      <w:bookmarkStart w:id="23669" w:name="_ETM_Q50_581119"/>
      <w:bookmarkEnd w:id="23669"/>
      <w:r>
        <w:rPr>
          <w:rtl/>
        </w:rPr>
        <w:t xml:space="preserve">מה </w:t>
      </w:r>
      <w:bookmarkStart w:id="23670" w:name="_ETM_Q50_581360"/>
      <w:bookmarkEnd w:id="23670"/>
      <w:r>
        <w:rPr>
          <w:rtl/>
        </w:rPr>
        <w:t xml:space="preserve">זה </w:t>
      </w:r>
      <w:bookmarkStart w:id="23671" w:name="_ETM_Q50_581479"/>
      <w:bookmarkEnd w:id="23671"/>
      <w:r>
        <w:rPr>
          <w:rtl/>
        </w:rPr>
        <w:t>נותן</w:t>
      </w:r>
      <w:r>
        <w:rPr>
          <w:rFonts w:hint="cs"/>
          <w:rtl/>
        </w:rPr>
        <w:t>?</w:t>
      </w:r>
      <w:r>
        <w:rPr>
          <w:rtl/>
        </w:rPr>
        <w:t xml:space="preserve"> </w:t>
      </w:r>
      <w:bookmarkStart w:id="23672" w:name="_ETM_Q50_582450"/>
      <w:bookmarkEnd w:id="23672"/>
      <w:r>
        <w:rPr>
          <w:rtl/>
        </w:rPr>
        <w:t xml:space="preserve">אם </w:t>
      </w:r>
      <w:bookmarkStart w:id="23673" w:name="_ETM_Q50_582630"/>
      <w:bookmarkEnd w:id="23673"/>
      <w:r>
        <w:rPr>
          <w:rtl/>
        </w:rPr>
        <w:t xml:space="preserve">היה </w:t>
      </w:r>
      <w:bookmarkStart w:id="23674" w:name="_ETM_Q50_582810"/>
      <w:bookmarkEnd w:id="23674"/>
      <w:r>
        <w:rPr>
          <w:rtl/>
        </w:rPr>
        <w:t xml:space="preserve">מדובר </w:t>
      </w:r>
      <w:bookmarkStart w:id="23675" w:name="_ETM_Q50_583200"/>
      <w:bookmarkEnd w:id="23675"/>
      <w:r>
        <w:rPr>
          <w:rtl/>
        </w:rPr>
        <w:t xml:space="preserve">בחומרים </w:t>
      </w:r>
      <w:bookmarkStart w:id="23676" w:name="_ETM_Q50_583680"/>
      <w:bookmarkEnd w:id="23676"/>
      <w:r>
        <w:rPr>
          <w:rtl/>
        </w:rPr>
        <w:t xml:space="preserve">של </w:t>
      </w:r>
      <w:bookmarkStart w:id="23677" w:name="_ETM_Q50_583830"/>
      <w:bookmarkEnd w:id="23677"/>
      <w:r>
        <w:rPr>
          <w:rtl/>
        </w:rPr>
        <w:t xml:space="preserve">עמותת </w:t>
      </w:r>
      <w:bookmarkStart w:id="23678" w:name="_ETM_Q50_584190"/>
      <w:bookmarkEnd w:id="23678"/>
      <w:r>
        <w:rPr>
          <w:rtl/>
        </w:rPr>
        <w:t>רגבים</w:t>
      </w:r>
      <w:r>
        <w:rPr>
          <w:rFonts w:hint="cs"/>
          <w:rtl/>
        </w:rPr>
        <w:t>,</w:t>
      </w:r>
      <w:r>
        <w:rPr>
          <w:rtl/>
        </w:rPr>
        <w:t xml:space="preserve"> </w:t>
      </w:r>
      <w:bookmarkStart w:id="23679" w:name="_ETM_Q50_585299"/>
      <w:bookmarkEnd w:id="23679"/>
      <w:r>
        <w:rPr>
          <w:rtl/>
        </w:rPr>
        <w:t xml:space="preserve">הנשיא </w:t>
      </w:r>
      <w:bookmarkStart w:id="23680" w:name="_ETM_Q50_585720"/>
      <w:bookmarkEnd w:id="23680"/>
      <w:r>
        <w:rPr>
          <w:rtl/>
        </w:rPr>
        <w:t xml:space="preserve">גם </w:t>
      </w:r>
      <w:bookmarkStart w:id="23681" w:name="_ETM_Q50_585990"/>
      <w:bookmarkEnd w:id="23681"/>
      <w:r>
        <w:rPr>
          <w:rtl/>
        </w:rPr>
        <w:t xml:space="preserve">אז </w:t>
      </w:r>
      <w:bookmarkStart w:id="23682" w:name="_ETM_Q50_586229"/>
      <w:bookmarkEnd w:id="23682"/>
      <w:r>
        <w:rPr>
          <w:rtl/>
        </w:rPr>
        <w:t xml:space="preserve">היה </w:t>
      </w:r>
      <w:bookmarkStart w:id="23683" w:name="_ETM_Q50_586409"/>
      <w:bookmarkEnd w:id="23683"/>
      <w:r>
        <w:rPr>
          <w:rtl/>
        </w:rPr>
        <w:t xml:space="preserve">מעביר </w:t>
      </w:r>
      <w:bookmarkStart w:id="23684" w:name="_ETM_Q50_586710"/>
      <w:bookmarkEnd w:id="23684"/>
      <w:r>
        <w:rPr>
          <w:rtl/>
        </w:rPr>
        <w:t xml:space="preserve">אותם </w:t>
      </w:r>
      <w:bookmarkStart w:id="23685" w:name="_ETM_Q50_586920"/>
      <w:bookmarkEnd w:id="23685"/>
      <w:r>
        <w:rPr>
          <w:rtl/>
        </w:rPr>
        <w:t xml:space="preserve">לשופטים </w:t>
      </w:r>
      <w:bookmarkStart w:id="23686" w:name="_ETM_Q50_587369"/>
      <w:bookmarkEnd w:id="23686"/>
      <w:r>
        <w:rPr>
          <w:rtl/>
        </w:rPr>
        <w:t>שלו</w:t>
      </w:r>
      <w:r>
        <w:rPr>
          <w:rFonts w:hint="cs"/>
          <w:rtl/>
        </w:rPr>
        <w:t>?</w:t>
      </w:r>
      <w:r>
        <w:rPr>
          <w:rtl/>
        </w:rPr>
        <w:t xml:space="preserve"> </w:t>
      </w:r>
      <w:bookmarkStart w:id="23687" w:name="_ETM_Q50_588359"/>
      <w:bookmarkEnd w:id="23687"/>
    </w:p>
    <w:p w:rsidR="006E217A" w:rsidRDefault="006E217A" w:rsidP="006E217A">
      <w:pPr>
        <w:rPr>
          <w:rtl/>
        </w:rPr>
      </w:pPr>
    </w:p>
    <w:p w:rsidR="00CE5072" w:rsidRDefault="00CE5072" w:rsidP="006E217A">
      <w:pPr>
        <w:rPr>
          <w:rtl/>
        </w:rPr>
      </w:pPr>
      <w:r>
        <w:rPr>
          <w:rtl/>
        </w:rPr>
        <w:t xml:space="preserve">יש </w:t>
      </w:r>
      <w:bookmarkStart w:id="23688" w:name="_ETM_Q50_588689"/>
      <w:bookmarkEnd w:id="23688"/>
      <w:r>
        <w:rPr>
          <w:rtl/>
        </w:rPr>
        <w:t xml:space="preserve">לי </w:t>
      </w:r>
      <w:bookmarkStart w:id="23689" w:name="_ETM_Q50_588810"/>
      <w:bookmarkEnd w:id="23689"/>
      <w:r>
        <w:rPr>
          <w:rtl/>
        </w:rPr>
        <w:t xml:space="preserve">הערכה </w:t>
      </w:r>
      <w:bookmarkStart w:id="23690" w:name="_ETM_Q50_589200"/>
      <w:bookmarkEnd w:id="23690"/>
      <w:r>
        <w:rPr>
          <w:rtl/>
        </w:rPr>
        <w:t>רבה</w:t>
      </w:r>
      <w:r>
        <w:rPr>
          <w:rFonts w:hint="cs"/>
          <w:rtl/>
        </w:rPr>
        <w:t>,</w:t>
      </w:r>
      <w:r>
        <w:rPr>
          <w:rtl/>
        </w:rPr>
        <w:t xml:space="preserve"> </w:t>
      </w:r>
      <w:bookmarkStart w:id="23691" w:name="_ETM_Q50_589589"/>
      <w:bookmarkEnd w:id="23691"/>
      <w:r>
        <w:rPr>
          <w:rtl/>
        </w:rPr>
        <w:t>כידוע</w:t>
      </w:r>
      <w:r>
        <w:rPr>
          <w:rFonts w:hint="cs"/>
          <w:rtl/>
        </w:rPr>
        <w:t>,</w:t>
      </w:r>
      <w:r>
        <w:rPr>
          <w:rtl/>
        </w:rPr>
        <w:t xml:space="preserve"> </w:t>
      </w:r>
      <w:bookmarkStart w:id="23692" w:name="_ETM_Q50_589979"/>
      <w:bookmarkEnd w:id="23692"/>
      <w:r>
        <w:rPr>
          <w:rtl/>
        </w:rPr>
        <w:t xml:space="preserve">למערכת </w:t>
      </w:r>
      <w:bookmarkStart w:id="23693" w:name="_ETM_Q50_590399"/>
      <w:bookmarkEnd w:id="23693"/>
      <w:r>
        <w:rPr>
          <w:rtl/>
        </w:rPr>
        <w:t>המשפט</w:t>
      </w:r>
      <w:r>
        <w:rPr>
          <w:rFonts w:hint="cs"/>
          <w:rtl/>
        </w:rPr>
        <w:t>.</w:t>
      </w:r>
      <w:r>
        <w:rPr>
          <w:rtl/>
        </w:rPr>
        <w:t xml:space="preserve"> </w:t>
      </w:r>
      <w:bookmarkStart w:id="23694" w:name="_ETM_Q50_591370"/>
      <w:bookmarkEnd w:id="23694"/>
      <w:r>
        <w:rPr>
          <w:rtl/>
        </w:rPr>
        <w:t xml:space="preserve">יש </w:t>
      </w:r>
      <w:bookmarkStart w:id="23695" w:name="_ETM_Q50_591700"/>
      <w:bookmarkEnd w:id="23695"/>
      <w:r>
        <w:rPr>
          <w:rtl/>
        </w:rPr>
        <w:t xml:space="preserve">לי </w:t>
      </w:r>
      <w:bookmarkStart w:id="23696" w:name="_ETM_Q50_591820"/>
      <w:bookmarkEnd w:id="23696"/>
      <w:r>
        <w:rPr>
          <w:rtl/>
        </w:rPr>
        <w:t xml:space="preserve">הערכה </w:t>
      </w:r>
      <w:bookmarkStart w:id="23697" w:name="_ETM_Q50_592150"/>
      <w:bookmarkEnd w:id="23697"/>
      <w:r>
        <w:rPr>
          <w:rtl/>
        </w:rPr>
        <w:t xml:space="preserve">ספציפית </w:t>
      </w:r>
      <w:bookmarkStart w:id="23698" w:name="_ETM_Q50_592779"/>
      <w:bookmarkEnd w:id="23698"/>
      <w:r>
        <w:rPr>
          <w:rtl/>
        </w:rPr>
        <w:t xml:space="preserve">לבית </w:t>
      </w:r>
      <w:bookmarkStart w:id="23699" w:name="_ETM_Q50_593020"/>
      <w:bookmarkEnd w:id="23699"/>
      <w:r>
        <w:rPr>
          <w:rtl/>
        </w:rPr>
        <w:t xml:space="preserve">המשפט </w:t>
      </w:r>
      <w:bookmarkStart w:id="23700" w:name="_ETM_Q50_593350"/>
      <w:bookmarkEnd w:id="23700"/>
      <w:r>
        <w:rPr>
          <w:rtl/>
        </w:rPr>
        <w:t xml:space="preserve">המחוזי </w:t>
      </w:r>
      <w:bookmarkStart w:id="23701" w:name="_ETM_Q50_593770"/>
      <w:bookmarkEnd w:id="23701"/>
      <w:r>
        <w:rPr>
          <w:rtl/>
        </w:rPr>
        <w:t>בחיפה</w:t>
      </w:r>
      <w:r>
        <w:rPr>
          <w:rFonts w:hint="cs"/>
          <w:rtl/>
        </w:rPr>
        <w:t>,</w:t>
      </w:r>
      <w:r>
        <w:rPr>
          <w:rtl/>
        </w:rPr>
        <w:t xml:space="preserve"> </w:t>
      </w:r>
      <w:bookmarkStart w:id="23702" w:name="_ETM_Q50_594870"/>
      <w:bookmarkEnd w:id="23702"/>
      <w:r>
        <w:rPr>
          <w:rFonts w:hint="cs"/>
          <w:rtl/>
        </w:rPr>
        <w:t>ש</w:t>
      </w:r>
      <w:r>
        <w:rPr>
          <w:rtl/>
        </w:rPr>
        <w:t xml:space="preserve">שם </w:t>
      </w:r>
      <w:bookmarkStart w:id="23703" w:name="_ETM_Q50_595320"/>
      <w:bookmarkEnd w:id="23703"/>
      <w:r>
        <w:rPr>
          <w:rtl/>
        </w:rPr>
        <w:t xml:space="preserve">עתרתי </w:t>
      </w:r>
      <w:bookmarkStart w:id="23704" w:name="_ETM_Q50_595950"/>
      <w:bookmarkEnd w:id="23704"/>
      <w:r>
        <w:rPr>
          <w:rtl/>
        </w:rPr>
        <w:t xml:space="preserve">בעתירה </w:t>
      </w:r>
      <w:bookmarkStart w:id="23705" w:name="_ETM_Q50_596370"/>
      <w:bookmarkEnd w:id="23705"/>
      <w:r>
        <w:rPr>
          <w:rtl/>
        </w:rPr>
        <w:t>מ</w:t>
      </w:r>
      <w:r>
        <w:rPr>
          <w:rFonts w:hint="cs"/>
          <w:rtl/>
        </w:rPr>
        <w:t>י</w:t>
      </w:r>
      <w:r>
        <w:rPr>
          <w:rtl/>
        </w:rPr>
        <w:t>נהלית</w:t>
      </w:r>
      <w:r>
        <w:rPr>
          <w:rFonts w:hint="cs"/>
          <w:rtl/>
        </w:rPr>
        <w:t>,</w:t>
      </w:r>
      <w:r>
        <w:rPr>
          <w:rtl/>
        </w:rPr>
        <w:t xml:space="preserve"> </w:t>
      </w:r>
      <w:bookmarkStart w:id="23706" w:name="_ETM_Q50_596880"/>
      <w:bookmarkEnd w:id="23706"/>
      <w:r>
        <w:rPr>
          <w:rtl/>
        </w:rPr>
        <w:t xml:space="preserve">והתקיים </w:t>
      </w:r>
      <w:bookmarkStart w:id="23707" w:name="_ETM_Q50_597660"/>
      <w:bookmarkEnd w:id="23707"/>
      <w:r>
        <w:rPr>
          <w:rtl/>
        </w:rPr>
        <w:t xml:space="preserve">שם </w:t>
      </w:r>
      <w:bookmarkStart w:id="23708" w:name="_ETM_Q50_597900"/>
      <w:bookmarkEnd w:id="23708"/>
      <w:r>
        <w:rPr>
          <w:rtl/>
        </w:rPr>
        <w:t xml:space="preserve">דיון </w:t>
      </w:r>
      <w:bookmarkStart w:id="23709" w:name="_ETM_Q50_598200"/>
      <w:bookmarkEnd w:id="23709"/>
      <w:r>
        <w:rPr>
          <w:rtl/>
        </w:rPr>
        <w:t>מ</w:t>
      </w:r>
      <w:r>
        <w:rPr>
          <w:rFonts w:hint="cs"/>
          <w:rtl/>
        </w:rPr>
        <w:t>י</w:t>
      </w:r>
      <w:r>
        <w:rPr>
          <w:rtl/>
        </w:rPr>
        <w:t xml:space="preserve">נהלי </w:t>
      </w:r>
      <w:bookmarkStart w:id="23710" w:name="_ETM_Q50_599610"/>
      <w:bookmarkEnd w:id="23710"/>
      <w:r>
        <w:rPr>
          <w:rtl/>
        </w:rPr>
        <w:t xml:space="preserve">מעמיק </w:t>
      </w:r>
      <w:bookmarkStart w:id="23711" w:name="_ETM_Q50_600180"/>
      <w:bookmarkEnd w:id="23711"/>
      <w:r>
        <w:rPr>
          <w:rtl/>
        </w:rPr>
        <w:t>ומלמד</w:t>
      </w:r>
      <w:r>
        <w:rPr>
          <w:rFonts w:hint="cs"/>
          <w:rtl/>
        </w:rPr>
        <w:t>.</w:t>
      </w:r>
      <w:r>
        <w:rPr>
          <w:rtl/>
        </w:rPr>
        <w:t xml:space="preserve"> </w:t>
      </w:r>
      <w:bookmarkStart w:id="23712" w:name="_ETM_Q50_601279"/>
      <w:bookmarkEnd w:id="23712"/>
      <w:r>
        <w:rPr>
          <w:rtl/>
        </w:rPr>
        <w:t xml:space="preserve">ראיתי </w:t>
      </w:r>
      <w:bookmarkStart w:id="23713" w:name="_ETM_Q50_601670"/>
      <w:bookmarkEnd w:id="23713"/>
      <w:r>
        <w:rPr>
          <w:rtl/>
        </w:rPr>
        <w:t xml:space="preserve">כיצד </w:t>
      </w:r>
      <w:bookmarkStart w:id="23714" w:name="_ETM_Q50_601969"/>
      <w:bookmarkEnd w:id="23714"/>
      <w:r>
        <w:rPr>
          <w:rtl/>
        </w:rPr>
        <w:t xml:space="preserve">השופטת </w:t>
      </w:r>
      <w:bookmarkStart w:id="23715" w:name="_ETM_Q50_602569"/>
      <w:bookmarkEnd w:id="23715"/>
      <w:r>
        <w:rPr>
          <w:rFonts w:hint="cs"/>
          <w:rtl/>
        </w:rPr>
        <w:t xml:space="preserve">תמר שרון נתנאל </w:t>
      </w:r>
      <w:bookmarkStart w:id="23716" w:name="_ETM_Q50_602810"/>
      <w:bookmarkStart w:id="23717" w:name="_ETM_Q50_603109"/>
      <w:bookmarkStart w:id="23718" w:name="_ETM_Q50_603920"/>
      <w:bookmarkEnd w:id="23716"/>
      <w:bookmarkEnd w:id="23717"/>
      <w:bookmarkEnd w:id="23718"/>
      <w:r>
        <w:rPr>
          <w:rtl/>
        </w:rPr>
        <w:t xml:space="preserve">מתייחסת </w:t>
      </w:r>
      <w:bookmarkStart w:id="23719" w:name="_ETM_Q50_604639"/>
      <w:bookmarkEnd w:id="23719"/>
      <w:r>
        <w:rPr>
          <w:rtl/>
        </w:rPr>
        <w:t xml:space="preserve">לתיק </w:t>
      </w:r>
      <w:bookmarkStart w:id="23720" w:name="_ETM_Q50_605420"/>
      <w:bookmarkEnd w:id="23720"/>
      <w:r>
        <w:rPr>
          <w:rtl/>
        </w:rPr>
        <w:t xml:space="preserve">בנושא </w:t>
      </w:r>
      <w:bookmarkStart w:id="23721" w:name="_ETM_Q50_606380"/>
      <w:bookmarkEnd w:id="23721"/>
      <w:r>
        <w:rPr>
          <w:rtl/>
        </w:rPr>
        <w:t xml:space="preserve">שחרור </w:t>
      </w:r>
      <w:bookmarkStart w:id="23722" w:name="_ETM_Q50_606920"/>
      <w:bookmarkEnd w:id="23722"/>
      <w:r>
        <w:rPr>
          <w:rtl/>
        </w:rPr>
        <w:t>נחל</w:t>
      </w:r>
      <w:r>
        <w:rPr>
          <w:rFonts w:hint="cs"/>
          <w:rtl/>
        </w:rPr>
        <w:t xml:space="preserve"> האסי, </w:t>
      </w:r>
      <w:bookmarkStart w:id="23723" w:name="_ETM_Q50_607430"/>
      <w:bookmarkStart w:id="23724" w:name="_ETM_Q50_608060"/>
      <w:bookmarkEnd w:id="23723"/>
      <w:bookmarkEnd w:id="23724"/>
      <w:r>
        <w:rPr>
          <w:rtl/>
        </w:rPr>
        <w:t>באי</w:t>
      </w:r>
      <w:r>
        <w:rPr>
          <w:rFonts w:hint="cs"/>
          <w:rtl/>
        </w:rPr>
        <w:t>זו</w:t>
      </w:r>
      <w:r>
        <w:rPr>
          <w:rtl/>
        </w:rPr>
        <w:t xml:space="preserve"> </w:t>
      </w:r>
      <w:bookmarkStart w:id="23725" w:name="_ETM_Q50_608450"/>
      <w:bookmarkEnd w:id="23725"/>
      <w:r>
        <w:rPr>
          <w:rtl/>
        </w:rPr>
        <w:t xml:space="preserve">רצינות </w:t>
      </w:r>
      <w:bookmarkStart w:id="23726" w:name="_ETM_Q50_609049"/>
      <w:bookmarkEnd w:id="23726"/>
      <w:r>
        <w:rPr>
          <w:rtl/>
        </w:rPr>
        <w:t>ו</w:t>
      </w:r>
      <w:r>
        <w:rPr>
          <w:rFonts w:hint="cs"/>
          <w:rtl/>
        </w:rPr>
        <w:t xml:space="preserve">באיזה </w:t>
      </w:r>
      <w:r>
        <w:rPr>
          <w:rtl/>
        </w:rPr>
        <w:t xml:space="preserve">כבוד </w:t>
      </w:r>
      <w:bookmarkStart w:id="23727" w:name="_ETM_Q50_609470"/>
      <w:bookmarkEnd w:id="23727"/>
      <w:r>
        <w:rPr>
          <w:rtl/>
        </w:rPr>
        <w:t xml:space="preserve">לצדדים </w:t>
      </w:r>
      <w:bookmarkStart w:id="23728" w:name="_ETM_Q50_609890"/>
      <w:bookmarkEnd w:id="23728"/>
      <w:r>
        <w:rPr>
          <w:rtl/>
        </w:rPr>
        <w:t xml:space="preserve">ולאמת </w:t>
      </w:r>
      <w:bookmarkStart w:id="23729" w:name="_ETM_Q50_610280"/>
      <w:bookmarkEnd w:id="23729"/>
      <w:r>
        <w:rPr>
          <w:rtl/>
        </w:rPr>
        <w:t>המשפטית</w:t>
      </w:r>
      <w:r>
        <w:rPr>
          <w:rFonts w:hint="cs"/>
          <w:rtl/>
        </w:rPr>
        <w:t>,</w:t>
      </w:r>
      <w:r>
        <w:rPr>
          <w:rtl/>
        </w:rPr>
        <w:t xml:space="preserve"> </w:t>
      </w:r>
      <w:bookmarkStart w:id="23730" w:name="_ETM_Q50_611240"/>
      <w:bookmarkEnd w:id="23730"/>
      <w:r>
        <w:rPr>
          <w:rtl/>
        </w:rPr>
        <w:t>ו</w:t>
      </w:r>
      <w:r w:rsidR="006E217A">
        <w:rPr>
          <w:rFonts w:hint="cs"/>
          <w:rtl/>
        </w:rPr>
        <w:t>ב</w:t>
      </w:r>
      <w:r>
        <w:rPr>
          <w:rtl/>
        </w:rPr>
        <w:t>מקצועיות</w:t>
      </w:r>
      <w:r>
        <w:rPr>
          <w:rFonts w:hint="cs"/>
          <w:rtl/>
        </w:rPr>
        <w:t>.</w:t>
      </w:r>
      <w:r>
        <w:rPr>
          <w:rtl/>
        </w:rPr>
        <w:t xml:space="preserve"> </w:t>
      </w:r>
      <w:bookmarkStart w:id="23731" w:name="_ETM_Q50_613040"/>
      <w:bookmarkEnd w:id="23731"/>
      <w:r>
        <w:rPr>
          <w:rtl/>
        </w:rPr>
        <w:t xml:space="preserve">אין </w:t>
      </w:r>
      <w:bookmarkStart w:id="23732" w:name="_ETM_Q50_613310"/>
      <w:bookmarkEnd w:id="23732"/>
      <w:r>
        <w:rPr>
          <w:rtl/>
        </w:rPr>
        <w:t xml:space="preserve">דבר </w:t>
      </w:r>
      <w:bookmarkStart w:id="23733" w:name="_ETM_Q50_613670"/>
      <w:bookmarkEnd w:id="23733"/>
      <w:r>
        <w:rPr>
          <w:rtl/>
        </w:rPr>
        <w:t>בל</w:t>
      </w:r>
      <w:r>
        <w:rPr>
          <w:rFonts w:hint="cs"/>
          <w:rtl/>
        </w:rPr>
        <w:t>י</w:t>
      </w:r>
      <w:r>
        <w:rPr>
          <w:rtl/>
        </w:rPr>
        <w:t xml:space="preserve">בי </w:t>
      </w:r>
      <w:bookmarkStart w:id="23734" w:name="_ETM_Q50_614030"/>
      <w:bookmarkEnd w:id="23734"/>
      <w:r>
        <w:rPr>
          <w:rtl/>
        </w:rPr>
        <w:t xml:space="preserve">על </w:t>
      </w:r>
      <w:bookmarkStart w:id="23735" w:name="_ETM_Q50_614120"/>
      <w:bookmarkEnd w:id="23735"/>
      <w:r>
        <w:rPr>
          <w:rtl/>
        </w:rPr>
        <w:t xml:space="preserve">בית </w:t>
      </w:r>
      <w:bookmarkStart w:id="23736" w:name="_ETM_Q50_614300"/>
      <w:bookmarkEnd w:id="23736"/>
      <w:r>
        <w:rPr>
          <w:rtl/>
        </w:rPr>
        <w:t>המשפט</w:t>
      </w:r>
      <w:r>
        <w:rPr>
          <w:rFonts w:hint="cs"/>
          <w:rtl/>
        </w:rPr>
        <w:t>,</w:t>
      </w:r>
      <w:r>
        <w:rPr>
          <w:rtl/>
        </w:rPr>
        <w:t xml:space="preserve"> </w:t>
      </w:r>
      <w:bookmarkStart w:id="23737" w:name="_ETM_Q50_615230"/>
      <w:bookmarkEnd w:id="23737"/>
      <w:r>
        <w:rPr>
          <w:rtl/>
        </w:rPr>
        <w:t xml:space="preserve">ואני </w:t>
      </w:r>
      <w:bookmarkStart w:id="23738" w:name="_ETM_Q50_615500"/>
      <w:bookmarkEnd w:id="23738"/>
      <w:r>
        <w:rPr>
          <w:rtl/>
        </w:rPr>
        <w:t xml:space="preserve">מוכן </w:t>
      </w:r>
      <w:bookmarkStart w:id="23739" w:name="_ETM_Q50_615860"/>
      <w:bookmarkEnd w:id="23739"/>
      <w:r>
        <w:rPr>
          <w:rtl/>
        </w:rPr>
        <w:t xml:space="preserve">להניח </w:t>
      </w:r>
      <w:bookmarkStart w:id="23740" w:name="_ETM_Q50_616370"/>
      <w:bookmarkEnd w:id="23740"/>
      <w:r>
        <w:rPr>
          <w:rtl/>
        </w:rPr>
        <w:t>לטובת</w:t>
      </w:r>
      <w:bookmarkStart w:id="23741" w:name="_ETM_Q50_617120"/>
      <w:bookmarkEnd w:id="23741"/>
      <w:r>
        <w:rPr>
          <w:rtl/>
        </w:rPr>
        <w:t xml:space="preserve"> </w:t>
      </w:r>
      <w:bookmarkStart w:id="23742" w:name="_ETM_Q50_617570"/>
      <w:bookmarkEnd w:id="23742"/>
      <w:r>
        <w:rPr>
          <w:rtl/>
        </w:rPr>
        <w:t xml:space="preserve">הנושא </w:t>
      </w:r>
      <w:bookmarkStart w:id="23743" w:name="_ETM_Q50_618020"/>
      <w:bookmarkEnd w:id="23743"/>
      <w:r>
        <w:rPr>
          <w:rtl/>
        </w:rPr>
        <w:t xml:space="preserve">והנשיא </w:t>
      </w:r>
      <w:bookmarkStart w:id="23744" w:name="_ETM_Q50_619040"/>
      <w:bookmarkEnd w:id="23744"/>
      <w:r>
        <w:rPr>
          <w:rtl/>
        </w:rPr>
        <w:t xml:space="preserve">שכוונתו </w:t>
      </w:r>
      <w:bookmarkStart w:id="23745" w:name="_ETM_Q50_619670"/>
      <w:bookmarkEnd w:id="23745"/>
      <w:r>
        <w:rPr>
          <w:rtl/>
        </w:rPr>
        <w:t>טובה</w:t>
      </w:r>
      <w:r>
        <w:rPr>
          <w:rFonts w:hint="cs"/>
          <w:rtl/>
        </w:rPr>
        <w:t>.</w:t>
      </w:r>
      <w:r>
        <w:rPr>
          <w:rtl/>
        </w:rPr>
        <w:t xml:space="preserve"> </w:t>
      </w:r>
      <w:bookmarkStart w:id="23746" w:name="_ETM_Q50_620650"/>
      <w:bookmarkEnd w:id="23746"/>
      <w:r>
        <w:rPr>
          <w:rtl/>
        </w:rPr>
        <w:t xml:space="preserve">אבל </w:t>
      </w:r>
      <w:bookmarkStart w:id="23747" w:name="_ETM_Q50_620920"/>
      <w:bookmarkEnd w:id="23747"/>
      <w:r>
        <w:rPr>
          <w:rtl/>
        </w:rPr>
        <w:t xml:space="preserve">אחר </w:t>
      </w:r>
      <w:bookmarkStart w:id="23748" w:name="_ETM_Q50_621220"/>
      <w:bookmarkEnd w:id="23748"/>
      <w:r>
        <w:rPr>
          <w:rtl/>
        </w:rPr>
        <w:t xml:space="preserve">כך </w:t>
      </w:r>
      <w:bookmarkStart w:id="23749" w:name="_ETM_Q50_622500"/>
      <w:bookmarkEnd w:id="23749"/>
      <w:r>
        <w:rPr>
          <w:rtl/>
        </w:rPr>
        <w:t xml:space="preserve">יגיש </w:t>
      </w:r>
      <w:bookmarkStart w:id="23750" w:name="_ETM_Q50_622950"/>
      <w:bookmarkEnd w:id="23750"/>
      <w:r>
        <w:rPr>
          <w:rtl/>
        </w:rPr>
        <w:t xml:space="preserve">ארגון </w:t>
      </w:r>
      <w:bookmarkStart w:id="23751" w:name="_ETM_Q50_623220"/>
      <w:bookmarkEnd w:id="23751"/>
      <w:r>
        <w:rPr>
          <w:rtl/>
        </w:rPr>
        <w:t xml:space="preserve">בצלם </w:t>
      </w:r>
      <w:bookmarkStart w:id="23752" w:name="_ETM_Q50_623640"/>
      <w:bookmarkEnd w:id="23752"/>
      <w:r>
        <w:rPr>
          <w:rtl/>
        </w:rPr>
        <w:t>עתירה</w:t>
      </w:r>
      <w:r>
        <w:rPr>
          <w:rFonts w:hint="cs"/>
          <w:rtl/>
        </w:rPr>
        <w:t>,</w:t>
      </w:r>
      <w:r>
        <w:rPr>
          <w:rtl/>
        </w:rPr>
        <w:t xml:space="preserve"> </w:t>
      </w:r>
      <w:bookmarkStart w:id="23753" w:name="_ETM_Q50_624520"/>
      <w:bookmarkEnd w:id="23753"/>
      <w:r>
        <w:rPr>
          <w:rtl/>
        </w:rPr>
        <w:t>ותבוא</w:t>
      </w:r>
      <w:r>
        <w:rPr>
          <w:rFonts w:hint="cs"/>
          <w:rtl/>
        </w:rPr>
        <w:t xml:space="preserve"> היא</w:t>
      </w:r>
      <w:r>
        <w:rPr>
          <w:rtl/>
        </w:rPr>
        <w:t xml:space="preserve"> </w:t>
      </w:r>
      <w:bookmarkStart w:id="23754" w:name="_ETM_Q50_625210"/>
      <w:bookmarkEnd w:id="23754"/>
      <w:r>
        <w:rPr>
          <w:rtl/>
        </w:rPr>
        <w:t xml:space="preserve">בפני </w:t>
      </w:r>
      <w:bookmarkStart w:id="23755" w:name="_ETM_Q50_625660"/>
      <w:bookmarkEnd w:id="23755"/>
      <w:r>
        <w:rPr>
          <w:rtl/>
        </w:rPr>
        <w:t xml:space="preserve">שופט </w:t>
      </w:r>
      <w:bookmarkStart w:id="23756" w:name="_ETM_Q50_626080"/>
      <w:bookmarkEnd w:id="23756"/>
      <w:r>
        <w:rPr>
          <w:rtl/>
        </w:rPr>
        <w:t xml:space="preserve">בית </w:t>
      </w:r>
      <w:bookmarkStart w:id="23757" w:name="_ETM_Q50_626230"/>
      <w:bookmarkEnd w:id="23757"/>
      <w:r>
        <w:rPr>
          <w:rtl/>
        </w:rPr>
        <w:t xml:space="preserve">המשפט </w:t>
      </w:r>
      <w:bookmarkStart w:id="23758" w:name="_ETM_Q50_626590"/>
      <w:bookmarkEnd w:id="23758"/>
      <w:r>
        <w:rPr>
          <w:rtl/>
        </w:rPr>
        <w:t xml:space="preserve">המחוזי </w:t>
      </w:r>
      <w:bookmarkStart w:id="23759" w:name="_ETM_Q50_627010"/>
      <w:bookmarkEnd w:id="23759"/>
      <w:r>
        <w:rPr>
          <w:rtl/>
        </w:rPr>
        <w:t>בחיפה</w:t>
      </w:r>
      <w:r>
        <w:rPr>
          <w:rFonts w:hint="cs"/>
          <w:rtl/>
        </w:rPr>
        <w:t>,</w:t>
      </w:r>
      <w:r>
        <w:rPr>
          <w:rtl/>
        </w:rPr>
        <w:t xml:space="preserve"> </w:t>
      </w:r>
      <w:bookmarkStart w:id="23760" w:name="_ETM_Q50_628000"/>
      <w:bookmarkEnd w:id="23760"/>
      <w:r>
        <w:rPr>
          <w:rtl/>
        </w:rPr>
        <w:t xml:space="preserve">או </w:t>
      </w:r>
      <w:bookmarkStart w:id="23761" w:name="_ETM_Q50_628120"/>
      <w:bookmarkEnd w:id="23761"/>
      <w:r>
        <w:rPr>
          <w:rtl/>
        </w:rPr>
        <w:t xml:space="preserve">שופט </w:t>
      </w:r>
      <w:bookmarkStart w:id="23762" w:name="_ETM_Q50_628450"/>
      <w:bookmarkEnd w:id="23762"/>
      <w:r>
        <w:rPr>
          <w:rtl/>
        </w:rPr>
        <w:t xml:space="preserve">שכיהן </w:t>
      </w:r>
      <w:bookmarkStart w:id="23763" w:name="_ETM_Q50_628810"/>
      <w:bookmarkEnd w:id="23763"/>
      <w:r>
        <w:rPr>
          <w:rtl/>
        </w:rPr>
        <w:t xml:space="preserve">בעבר </w:t>
      </w:r>
      <w:bookmarkStart w:id="23764" w:name="_ETM_Q50_629320"/>
      <w:bookmarkEnd w:id="23764"/>
      <w:r>
        <w:rPr>
          <w:rtl/>
        </w:rPr>
        <w:t xml:space="preserve">בבית </w:t>
      </w:r>
      <w:bookmarkStart w:id="23765" w:name="_ETM_Q50_629560"/>
      <w:bookmarkEnd w:id="23765"/>
      <w:r>
        <w:rPr>
          <w:rtl/>
        </w:rPr>
        <w:t xml:space="preserve">המשפט </w:t>
      </w:r>
      <w:bookmarkStart w:id="23766" w:name="_ETM_Q50_629920"/>
      <w:bookmarkEnd w:id="23766"/>
      <w:r>
        <w:rPr>
          <w:rtl/>
        </w:rPr>
        <w:t xml:space="preserve">המחוזי </w:t>
      </w:r>
      <w:bookmarkStart w:id="23767" w:name="_ETM_Q50_630310"/>
      <w:bookmarkEnd w:id="23767"/>
      <w:r>
        <w:rPr>
          <w:rtl/>
        </w:rPr>
        <w:t>בחיפה</w:t>
      </w:r>
      <w:r>
        <w:rPr>
          <w:rFonts w:hint="cs"/>
          <w:rtl/>
        </w:rPr>
        <w:t>,</w:t>
      </w:r>
      <w:r>
        <w:rPr>
          <w:rtl/>
        </w:rPr>
        <w:t xml:space="preserve"> </w:t>
      </w:r>
      <w:bookmarkStart w:id="23768" w:name="_ETM_Q50_631210"/>
      <w:bookmarkEnd w:id="23768"/>
      <w:r>
        <w:rPr>
          <w:rtl/>
        </w:rPr>
        <w:t xml:space="preserve">או </w:t>
      </w:r>
      <w:bookmarkStart w:id="23769" w:name="_ETM_Q50_631570"/>
      <w:bookmarkEnd w:id="23769"/>
      <w:r>
        <w:rPr>
          <w:rtl/>
        </w:rPr>
        <w:t xml:space="preserve">מישהו </w:t>
      </w:r>
      <w:bookmarkStart w:id="23770" w:name="_ETM_Q50_631870"/>
      <w:bookmarkEnd w:id="23770"/>
      <w:r>
        <w:rPr>
          <w:rtl/>
        </w:rPr>
        <w:t xml:space="preserve">שיתבע </w:t>
      </w:r>
      <w:bookmarkStart w:id="23771" w:name="_ETM_Q50_632380"/>
      <w:bookmarkEnd w:id="23771"/>
      <w:r>
        <w:rPr>
          <w:rtl/>
        </w:rPr>
        <w:t xml:space="preserve">את </w:t>
      </w:r>
      <w:bookmarkStart w:id="23772" w:name="_ETM_Q50_632500"/>
      <w:bookmarkEnd w:id="23772"/>
      <w:r>
        <w:rPr>
          <w:rtl/>
        </w:rPr>
        <w:t xml:space="preserve">בצלם </w:t>
      </w:r>
      <w:bookmarkStart w:id="23773" w:name="_ETM_Q50_632920"/>
      <w:bookmarkEnd w:id="23773"/>
      <w:r>
        <w:rPr>
          <w:rtl/>
        </w:rPr>
        <w:t xml:space="preserve">בפני </w:t>
      </w:r>
      <w:bookmarkStart w:id="23774" w:name="_ETM_Q50_633190"/>
      <w:bookmarkEnd w:id="23774"/>
      <w:r>
        <w:rPr>
          <w:rtl/>
        </w:rPr>
        <w:t xml:space="preserve">שופט </w:t>
      </w:r>
      <w:bookmarkStart w:id="23775" w:name="_ETM_Q50_633520"/>
      <w:bookmarkEnd w:id="23775"/>
      <w:r>
        <w:rPr>
          <w:rtl/>
        </w:rPr>
        <w:t>כזה</w:t>
      </w:r>
      <w:r>
        <w:rPr>
          <w:rFonts w:hint="cs"/>
          <w:rtl/>
        </w:rPr>
        <w:t>,</w:t>
      </w:r>
      <w:r>
        <w:rPr>
          <w:rtl/>
        </w:rPr>
        <w:t xml:space="preserve"> </w:t>
      </w:r>
      <w:bookmarkStart w:id="23776" w:name="_ETM_Q50_634270"/>
      <w:bookmarkEnd w:id="23776"/>
      <w:r>
        <w:rPr>
          <w:rtl/>
        </w:rPr>
        <w:t xml:space="preserve">או </w:t>
      </w:r>
      <w:bookmarkStart w:id="23777" w:name="_ETM_Q50_634360"/>
      <w:bookmarkEnd w:id="23777"/>
      <w:r>
        <w:rPr>
          <w:rFonts w:hint="cs"/>
          <w:rtl/>
        </w:rPr>
        <w:t>ש</w:t>
      </w:r>
      <w:r>
        <w:rPr>
          <w:rtl/>
        </w:rPr>
        <w:t>בצל</w:t>
      </w:r>
      <w:r>
        <w:rPr>
          <w:rFonts w:hint="cs"/>
          <w:rtl/>
        </w:rPr>
        <w:t>ם</w:t>
      </w:r>
      <w:r>
        <w:rPr>
          <w:rtl/>
        </w:rPr>
        <w:t xml:space="preserve"> </w:t>
      </w:r>
      <w:bookmarkStart w:id="23778" w:name="_ETM_Q50_634690"/>
      <w:bookmarkEnd w:id="23778"/>
      <w:r>
        <w:rPr>
          <w:rFonts w:hint="cs"/>
          <w:rtl/>
        </w:rPr>
        <w:t xml:space="preserve">יתבע </w:t>
      </w:r>
      <w:bookmarkStart w:id="23779" w:name="_ETM_Q50_635140"/>
      <w:bookmarkEnd w:id="23779"/>
      <w:r>
        <w:rPr>
          <w:rFonts w:hint="cs"/>
          <w:rtl/>
        </w:rPr>
        <w:t>מ</w:t>
      </w:r>
      <w:r>
        <w:rPr>
          <w:rtl/>
        </w:rPr>
        <w:t xml:space="preserve">ישהו </w:t>
      </w:r>
      <w:bookmarkStart w:id="23780" w:name="_ETM_Q50_635440"/>
      <w:bookmarkEnd w:id="23780"/>
      <w:r>
        <w:rPr>
          <w:rtl/>
        </w:rPr>
        <w:t>אחר</w:t>
      </w:r>
      <w:r>
        <w:rPr>
          <w:rFonts w:hint="cs"/>
          <w:rtl/>
        </w:rPr>
        <w:t>,</w:t>
      </w:r>
      <w:r>
        <w:rPr>
          <w:rtl/>
        </w:rPr>
        <w:t xml:space="preserve"> </w:t>
      </w:r>
      <w:bookmarkStart w:id="23781" w:name="_ETM_Q50_636280"/>
      <w:bookmarkEnd w:id="23781"/>
      <w:r>
        <w:rPr>
          <w:rtl/>
        </w:rPr>
        <w:t xml:space="preserve">או </w:t>
      </w:r>
      <w:bookmarkStart w:id="23782" w:name="_ETM_Q50_636400"/>
      <w:bookmarkEnd w:id="23782"/>
      <w:r>
        <w:rPr>
          <w:rFonts w:hint="cs"/>
          <w:rtl/>
        </w:rPr>
        <w:t>ש</w:t>
      </w:r>
      <w:r>
        <w:rPr>
          <w:rtl/>
        </w:rPr>
        <w:t xml:space="preserve">בכיר </w:t>
      </w:r>
      <w:bookmarkStart w:id="23783" w:name="_ETM_Q50_636760"/>
      <w:bookmarkEnd w:id="23783"/>
      <w:r>
        <w:rPr>
          <w:rFonts w:hint="cs"/>
          <w:rtl/>
        </w:rPr>
        <w:t xml:space="preserve">בבצלם </w:t>
      </w:r>
      <w:bookmarkStart w:id="23784" w:name="_ETM_Q50_637270"/>
      <w:bookmarkEnd w:id="23784"/>
      <w:r>
        <w:rPr>
          <w:rtl/>
        </w:rPr>
        <w:t xml:space="preserve">יגיע </w:t>
      </w:r>
      <w:bookmarkStart w:id="23785" w:name="_ETM_Q50_637630"/>
      <w:bookmarkEnd w:id="23785"/>
      <w:r>
        <w:rPr>
          <w:rtl/>
        </w:rPr>
        <w:t xml:space="preserve">כעד </w:t>
      </w:r>
      <w:bookmarkStart w:id="23786" w:name="_ETM_Q50_637960"/>
      <w:bookmarkEnd w:id="23786"/>
      <w:r>
        <w:rPr>
          <w:rtl/>
        </w:rPr>
        <w:t>במשפט</w:t>
      </w:r>
      <w:r>
        <w:rPr>
          <w:rFonts w:hint="cs"/>
          <w:rtl/>
        </w:rPr>
        <w:t>.</w:t>
      </w:r>
      <w:r>
        <w:rPr>
          <w:rtl/>
        </w:rPr>
        <w:t xml:space="preserve"> </w:t>
      </w:r>
      <w:bookmarkStart w:id="23787" w:name="_ETM_Q50_639049"/>
      <w:bookmarkEnd w:id="23787"/>
      <w:r>
        <w:rPr>
          <w:rtl/>
        </w:rPr>
        <w:t xml:space="preserve">מה </w:t>
      </w:r>
      <w:bookmarkStart w:id="23788" w:name="_ETM_Q50_639349"/>
      <w:bookmarkEnd w:id="23788"/>
      <w:r>
        <w:rPr>
          <w:rtl/>
        </w:rPr>
        <w:t xml:space="preserve">לגבי </w:t>
      </w:r>
      <w:bookmarkStart w:id="23789" w:name="_ETM_Q50_639680"/>
      <w:bookmarkEnd w:id="23789"/>
      <w:r>
        <w:rPr>
          <w:rtl/>
        </w:rPr>
        <w:t xml:space="preserve">החשש </w:t>
      </w:r>
      <w:bookmarkStart w:id="23790" w:name="_ETM_Q50_640730"/>
      <w:bookmarkEnd w:id="23790"/>
      <w:r>
        <w:rPr>
          <w:rtl/>
        </w:rPr>
        <w:t xml:space="preserve">למשוא </w:t>
      </w:r>
      <w:bookmarkStart w:id="23791" w:name="_ETM_Q50_641209"/>
      <w:bookmarkEnd w:id="23791"/>
      <w:r>
        <w:rPr>
          <w:rtl/>
        </w:rPr>
        <w:t>פנים</w:t>
      </w:r>
      <w:r>
        <w:rPr>
          <w:rFonts w:hint="cs"/>
          <w:rtl/>
        </w:rPr>
        <w:t>?</w:t>
      </w:r>
      <w:r>
        <w:rPr>
          <w:rtl/>
        </w:rPr>
        <w:t xml:space="preserve"> </w:t>
      </w:r>
      <w:bookmarkStart w:id="23792" w:name="_ETM_Q50_642079"/>
      <w:bookmarkEnd w:id="23792"/>
      <w:r>
        <w:rPr>
          <w:rtl/>
        </w:rPr>
        <w:t xml:space="preserve">מה </w:t>
      </w:r>
      <w:bookmarkStart w:id="23793" w:name="_ETM_Q50_642319"/>
      <w:bookmarkEnd w:id="23793"/>
      <w:r>
        <w:rPr>
          <w:rtl/>
        </w:rPr>
        <w:t xml:space="preserve">צריך </w:t>
      </w:r>
      <w:bookmarkStart w:id="23794" w:name="_ETM_Q50_642560"/>
      <w:bookmarkEnd w:id="23794"/>
      <w:r>
        <w:rPr>
          <w:rFonts w:hint="cs"/>
          <w:rtl/>
        </w:rPr>
        <w:t>הצד</w:t>
      </w:r>
      <w:r>
        <w:rPr>
          <w:rtl/>
        </w:rPr>
        <w:t xml:space="preserve"> </w:t>
      </w:r>
      <w:bookmarkStart w:id="23795" w:name="_ETM_Q50_642769"/>
      <w:bookmarkEnd w:id="23795"/>
      <w:r>
        <w:rPr>
          <w:rtl/>
        </w:rPr>
        <w:t xml:space="preserve">השני </w:t>
      </w:r>
      <w:bookmarkStart w:id="23796" w:name="_ETM_Q50_643010"/>
      <w:bookmarkEnd w:id="23796"/>
      <w:r>
        <w:rPr>
          <w:rtl/>
        </w:rPr>
        <w:t xml:space="preserve">לחשוב </w:t>
      </w:r>
      <w:bookmarkStart w:id="23797" w:name="_ETM_Q50_643190"/>
      <w:bookmarkStart w:id="23798" w:name="_ETM_Q50_643370"/>
      <w:bookmarkEnd w:id="23797"/>
      <w:bookmarkEnd w:id="23798"/>
      <w:r>
        <w:rPr>
          <w:rtl/>
        </w:rPr>
        <w:t xml:space="preserve">על </w:t>
      </w:r>
      <w:bookmarkStart w:id="23799" w:name="_ETM_Q50_643460"/>
      <w:bookmarkEnd w:id="23799"/>
      <w:r>
        <w:rPr>
          <w:rtl/>
        </w:rPr>
        <w:t xml:space="preserve">ההתנהלות </w:t>
      </w:r>
      <w:bookmarkStart w:id="23800" w:name="_ETM_Q50_644060"/>
      <w:bookmarkEnd w:id="23800"/>
      <w:r>
        <w:rPr>
          <w:rtl/>
        </w:rPr>
        <w:t>הז</w:t>
      </w:r>
      <w:r>
        <w:rPr>
          <w:rFonts w:hint="cs"/>
          <w:rtl/>
        </w:rPr>
        <w:t xml:space="preserve">את? </w:t>
      </w:r>
      <w:bookmarkStart w:id="23801" w:name="_ETM_Q50_645010"/>
      <w:bookmarkEnd w:id="23801"/>
      <w:r>
        <w:rPr>
          <w:rtl/>
        </w:rPr>
        <w:t xml:space="preserve">איך </w:t>
      </w:r>
      <w:bookmarkStart w:id="23802" w:name="_ETM_Q50_645250"/>
      <w:bookmarkEnd w:id="23802"/>
      <w:r>
        <w:rPr>
          <w:rtl/>
        </w:rPr>
        <w:t xml:space="preserve">השופט </w:t>
      </w:r>
      <w:bookmarkStart w:id="23803" w:name="_ETM_Q50_645640"/>
      <w:bookmarkEnd w:id="23803"/>
      <w:r>
        <w:rPr>
          <w:rFonts w:hint="cs"/>
          <w:rtl/>
        </w:rPr>
        <w:t xml:space="preserve">ינהג </w:t>
      </w:r>
      <w:bookmarkStart w:id="23804" w:name="_ETM_Q50_646469"/>
      <w:bookmarkEnd w:id="23804"/>
      <w:r>
        <w:rPr>
          <w:rtl/>
        </w:rPr>
        <w:t xml:space="preserve">מבחינת </w:t>
      </w:r>
      <w:bookmarkStart w:id="23805" w:name="_ETM_Q50_647129"/>
      <w:bookmarkEnd w:id="23805"/>
      <w:r>
        <w:rPr>
          <w:rFonts w:hint="cs"/>
          <w:rtl/>
        </w:rPr>
        <w:t>"</w:t>
      </w:r>
      <w:r>
        <w:rPr>
          <w:rtl/>
        </w:rPr>
        <w:t xml:space="preserve">אוי </w:t>
      </w:r>
      <w:bookmarkStart w:id="23806" w:name="_ETM_Q50_647309"/>
      <w:bookmarkEnd w:id="23806"/>
      <w:r>
        <w:rPr>
          <w:rtl/>
        </w:rPr>
        <w:t xml:space="preserve">לי </w:t>
      </w:r>
      <w:bookmarkStart w:id="23807" w:name="_ETM_Q50_647430"/>
      <w:bookmarkEnd w:id="23807"/>
      <w:r>
        <w:rPr>
          <w:rtl/>
        </w:rPr>
        <w:t xml:space="preserve">מיצרי </w:t>
      </w:r>
      <w:bookmarkStart w:id="23808" w:name="_ETM_Q50_647939"/>
      <w:bookmarkEnd w:id="23808"/>
      <w:r>
        <w:rPr>
          <w:rtl/>
        </w:rPr>
        <w:t xml:space="preserve">ואוי </w:t>
      </w:r>
      <w:bookmarkStart w:id="23809" w:name="_ETM_Q50_648180"/>
      <w:bookmarkEnd w:id="23809"/>
      <w:r>
        <w:rPr>
          <w:rtl/>
        </w:rPr>
        <w:t xml:space="preserve">לי </w:t>
      </w:r>
      <w:bookmarkStart w:id="23810" w:name="_ETM_Q50_648299"/>
      <w:bookmarkEnd w:id="23810"/>
      <w:r>
        <w:rPr>
          <w:rtl/>
        </w:rPr>
        <w:t>מיוצרי</w:t>
      </w:r>
      <w:r>
        <w:rPr>
          <w:rFonts w:hint="cs"/>
          <w:rtl/>
        </w:rPr>
        <w:t xml:space="preserve">"? </w:t>
      </w:r>
      <w:bookmarkStart w:id="23811" w:name="_ETM_Q50_649420"/>
      <w:bookmarkEnd w:id="23811"/>
      <w:r>
        <w:rPr>
          <w:rtl/>
        </w:rPr>
        <w:t xml:space="preserve">או </w:t>
      </w:r>
      <w:bookmarkStart w:id="23812" w:name="_ETM_Q50_649540"/>
      <w:bookmarkEnd w:id="23812"/>
      <w:r>
        <w:rPr>
          <w:rtl/>
        </w:rPr>
        <w:t xml:space="preserve">שפוסק </w:t>
      </w:r>
      <w:bookmarkStart w:id="23813" w:name="_ETM_Q50_649959"/>
      <w:bookmarkEnd w:id="23813"/>
      <w:r>
        <w:rPr>
          <w:rtl/>
        </w:rPr>
        <w:t xml:space="preserve">לטובת </w:t>
      </w:r>
      <w:bookmarkStart w:id="23814" w:name="_ETM_Q50_650379"/>
      <w:bookmarkEnd w:id="23814"/>
      <w:r>
        <w:rPr>
          <w:rtl/>
        </w:rPr>
        <w:t>בצלם</w:t>
      </w:r>
      <w:r>
        <w:rPr>
          <w:rFonts w:hint="cs"/>
          <w:rtl/>
        </w:rPr>
        <w:t>,</w:t>
      </w:r>
      <w:r>
        <w:rPr>
          <w:rtl/>
        </w:rPr>
        <w:t xml:space="preserve"> </w:t>
      </w:r>
      <w:bookmarkStart w:id="23815" w:name="_ETM_Q50_651250"/>
      <w:bookmarkEnd w:id="23815"/>
      <w:r>
        <w:rPr>
          <w:rtl/>
        </w:rPr>
        <w:t xml:space="preserve">או </w:t>
      </w:r>
      <w:bookmarkStart w:id="23816" w:name="_ETM_Q50_651340"/>
      <w:bookmarkEnd w:id="23816"/>
      <w:r>
        <w:rPr>
          <w:rtl/>
        </w:rPr>
        <w:t xml:space="preserve">שפוסק </w:t>
      </w:r>
      <w:bookmarkStart w:id="23817" w:name="_ETM_Q50_651819"/>
      <w:bookmarkEnd w:id="23817"/>
      <w:r>
        <w:rPr>
          <w:rtl/>
        </w:rPr>
        <w:t>נגד</w:t>
      </w:r>
      <w:r>
        <w:rPr>
          <w:rFonts w:hint="cs"/>
          <w:rtl/>
        </w:rPr>
        <w:t>,</w:t>
      </w:r>
      <w:r>
        <w:rPr>
          <w:rtl/>
        </w:rPr>
        <w:t xml:space="preserve"> </w:t>
      </w:r>
      <w:bookmarkStart w:id="23818" w:name="_ETM_Q50_652670"/>
      <w:bookmarkEnd w:id="23818"/>
      <w:r>
        <w:rPr>
          <w:rtl/>
        </w:rPr>
        <w:t xml:space="preserve">ובשני </w:t>
      </w:r>
      <w:bookmarkStart w:id="23819" w:name="_ETM_Q50_653120"/>
      <w:bookmarkEnd w:id="23819"/>
      <w:r>
        <w:rPr>
          <w:rtl/>
        </w:rPr>
        <w:t xml:space="preserve">המקרים </w:t>
      </w:r>
      <w:bookmarkStart w:id="23820" w:name="_ETM_Q50_654019"/>
      <w:bookmarkEnd w:id="23820"/>
      <w:r>
        <w:rPr>
          <w:rtl/>
        </w:rPr>
        <w:t xml:space="preserve">יאמרו </w:t>
      </w:r>
      <w:bookmarkStart w:id="23821" w:name="_ETM_Q50_654379"/>
      <w:bookmarkEnd w:id="23821"/>
      <w:r>
        <w:rPr>
          <w:rtl/>
        </w:rPr>
        <w:t>הצדדים</w:t>
      </w:r>
      <w:r>
        <w:rPr>
          <w:rFonts w:hint="cs"/>
          <w:rtl/>
        </w:rPr>
        <w:t>:</w:t>
      </w:r>
      <w:r>
        <w:rPr>
          <w:rtl/>
        </w:rPr>
        <w:t xml:space="preserve"> </w:t>
      </w:r>
      <w:bookmarkStart w:id="23822" w:name="_ETM_Q50_655219"/>
      <w:bookmarkEnd w:id="23822"/>
      <w:r>
        <w:rPr>
          <w:rtl/>
        </w:rPr>
        <w:t xml:space="preserve">זה </w:t>
      </w:r>
      <w:bookmarkStart w:id="23823" w:name="_ETM_Q50_655400"/>
      <w:bookmarkEnd w:id="23823"/>
      <w:r>
        <w:rPr>
          <w:rtl/>
        </w:rPr>
        <w:t xml:space="preserve">בגלל </w:t>
      </w:r>
      <w:bookmarkStart w:id="23824" w:name="_ETM_Q50_655670"/>
      <w:bookmarkEnd w:id="23824"/>
      <w:r>
        <w:rPr>
          <w:rtl/>
        </w:rPr>
        <w:t xml:space="preserve">החומרים </w:t>
      </w:r>
      <w:bookmarkStart w:id="23825" w:name="_ETM_Q50_656090"/>
      <w:bookmarkEnd w:id="23825"/>
      <w:r>
        <w:rPr>
          <w:rtl/>
        </w:rPr>
        <w:t>שהועברו</w:t>
      </w:r>
      <w:r>
        <w:rPr>
          <w:rFonts w:hint="cs"/>
          <w:rtl/>
        </w:rPr>
        <w:t>;</w:t>
      </w:r>
      <w:r>
        <w:rPr>
          <w:rtl/>
        </w:rPr>
        <w:t xml:space="preserve"> </w:t>
      </w:r>
      <w:bookmarkStart w:id="23826" w:name="_ETM_Q50_656989"/>
      <w:bookmarkEnd w:id="23826"/>
      <w:r>
        <w:rPr>
          <w:rtl/>
        </w:rPr>
        <w:t xml:space="preserve">זה </w:t>
      </w:r>
      <w:bookmarkStart w:id="23827" w:name="_ETM_Q50_657170"/>
      <w:bookmarkEnd w:id="23827"/>
      <w:r>
        <w:rPr>
          <w:rtl/>
        </w:rPr>
        <w:t xml:space="preserve">כדי </w:t>
      </w:r>
      <w:bookmarkStart w:id="23828" w:name="_ETM_Q50_657379"/>
      <w:bookmarkEnd w:id="23828"/>
      <w:r>
        <w:rPr>
          <w:rtl/>
        </w:rPr>
        <w:t xml:space="preserve">להראות </w:t>
      </w:r>
      <w:bookmarkStart w:id="23829" w:name="_ETM_Q50_657739"/>
      <w:bookmarkEnd w:id="23829"/>
      <w:r>
        <w:rPr>
          <w:rtl/>
        </w:rPr>
        <w:t>מאוזן</w:t>
      </w:r>
      <w:r w:rsidR="006E217A">
        <w:rPr>
          <w:rFonts w:hint="cs"/>
          <w:rtl/>
        </w:rPr>
        <w:t>,</w:t>
      </w:r>
      <w:r>
        <w:rPr>
          <w:rtl/>
        </w:rPr>
        <w:t xml:space="preserve"> </w:t>
      </w:r>
      <w:bookmarkStart w:id="23830" w:name="_ETM_Q50_658609"/>
      <w:bookmarkEnd w:id="23830"/>
      <w:r>
        <w:rPr>
          <w:rtl/>
        </w:rPr>
        <w:t xml:space="preserve">או </w:t>
      </w:r>
      <w:bookmarkStart w:id="23831" w:name="_ETM_Q50_658700"/>
      <w:bookmarkEnd w:id="23831"/>
      <w:r>
        <w:rPr>
          <w:rtl/>
        </w:rPr>
        <w:t xml:space="preserve">בגלל </w:t>
      </w:r>
      <w:bookmarkStart w:id="23832" w:name="_ETM_Q50_658999"/>
      <w:bookmarkEnd w:id="23832"/>
      <w:r>
        <w:rPr>
          <w:rtl/>
        </w:rPr>
        <w:t xml:space="preserve">אהדה </w:t>
      </w:r>
      <w:bookmarkStart w:id="23833" w:name="_ETM_Q50_659239"/>
      <w:bookmarkEnd w:id="23833"/>
      <w:r>
        <w:rPr>
          <w:rtl/>
        </w:rPr>
        <w:t>כז</w:t>
      </w:r>
      <w:r w:rsidR="006E217A">
        <w:rPr>
          <w:rFonts w:hint="cs"/>
          <w:rtl/>
        </w:rPr>
        <w:t>את</w:t>
      </w:r>
      <w:r>
        <w:rPr>
          <w:rtl/>
        </w:rPr>
        <w:t xml:space="preserve"> </w:t>
      </w:r>
      <w:bookmarkStart w:id="23834" w:name="_ETM_Q50_659540"/>
      <w:bookmarkEnd w:id="23834"/>
      <w:r>
        <w:rPr>
          <w:rtl/>
        </w:rPr>
        <w:t xml:space="preserve">או </w:t>
      </w:r>
      <w:bookmarkStart w:id="23835" w:name="_ETM_Q50_659569"/>
      <w:bookmarkEnd w:id="23835"/>
      <w:r>
        <w:rPr>
          <w:rtl/>
        </w:rPr>
        <w:t>אחרת</w:t>
      </w:r>
      <w:bookmarkStart w:id="23836" w:name="_ETM_Q50_660470"/>
      <w:bookmarkEnd w:id="23836"/>
      <w:r>
        <w:rPr>
          <w:rFonts w:hint="cs"/>
          <w:rtl/>
        </w:rPr>
        <w:t xml:space="preserve">. </w:t>
      </w:r>
    </w:p>
    <w:p w:rsidR="00CE5072" w:rsidRDefault="00CE5072" w:rsidP="00257A6A">
      <w:pPr>
        <w:rPr>
          <w:rtl/>
        </w:rPr>
      </w:pPr>
    </w:p>
    <w:p w:rsidR="00CE5072" w:rsidRDefault="00CE5072" w:rsidP="006E217A">
      <w:pPr>
        <w:rPr>
          <w:rtl/>
        </w:rPr>
      </w:pPr>
      <w:r>
        <w:rPr>
          <w:rFonts w:hint="cs"/>
          <w:rtl/>
        </w:rPr>
        <w:t>זה</w:t>
      </w:r>
      <w:r>
        <w:rPr>
          <w:rtl/>
        </w:rPr>
        <w:t xml:space="preserve"> </w:t>
      </w:r>
      <w:bookmarkStart w:id="23837" w:name="_ETM_Q50_660890"/>
      <w:bookmarkEnd w:id="23837"/>
      <w:r>
        <w:rPr>
          <w:rtl/>
        </w:rPr>
        <w:t xml:space="preserve">מעשה </w:t>
      </w:r>
      <w:bookmarkStart w:id="23838" w:name="_ETM_Q50_661489"/>
      <w:bookmarkEnd w:id="23838"/>
      <w:r>
        <w:rPr>
          <w:rtl/>
        </w:rPr>
        <w:t>מיותר</w:t>
      </w:r>
      <w:r>
        <w:rPr>
          <w:rFonts w:hint="cs"/>
          <w:rtl/>
        </w:rPr>
        <w:t>.</w:t>
      </w:r>
      <w:r>
        <w:rPr>
          <w:rtl/>
        </w:rPr>
        <w:t xml:space="preserve"> </w:t>
      </w:r>
      <w:bookmarkStart w:id="23839" w:name="_ETM_Q50_662510"/>
      <w:bookmarkEnd w:id="23839"/>
      <w:r>
        <w:rPr>
          <w:rtl/>
        </w:rPr>
        <w:t xml:space="preserve">זה </w:t>
      </w:r>
      <w:bookmarkStart w:id="23840" w:name="_ETM_Q50_662720"/>
      <w:bookmarkEnd w:id="23840"/>
      <w:r>
        <w:rPr>
          <w:rtl/>
        </w:rPr>
        <w:t xml:space="preserve">מעשה </w:t>
      </w:r>
      <w:bookmarkStart w:id="23841" w:name="_ETM_Q50_663590"/>
      <w:bookmarkEnd w:id="23841"/>
      <w:r>
        <w:rPr>
          <w:rtl/>
        </w:rPr>
        <w:t xml:space="preserve">שעל </w:t>
      </w:r>
      <w:bookmarkStart w:id="23842" w:name="_ETM_Q50_663860"/>
      <w:bookmarkEnd w:id="23842"/>
      <w:r>
        <w:rPr>
          <w:rtl/>
        </w:rPr>
        <w:t xml:space="preserve">פי </w:t>
      </w:r>
      <w:bookmarkStart w:id="23843" w:name="_ETM_Q50_663980"/>
      <w:bookmarkEnd w:id="23843"/>
      <w:r>
        <w:rPr>
          <w:rtl/>
        </w:rPr>
        <w:t xml:space="preserve">מה </w:t>
      </w:r>
      <w:bookmarkStart w:id="23844" w:name="_ETM_Q50_664100"/>
      <w:bookmarkEnd w:id="23844"/>
      <w:r>
        <w:rPr>
          <w:rtl/>
        </w:rPr>
        <w:t>שפורסם</w:t>
      </w:r>
      <w:r>
        <w:rPr>
          <w:rFonts w:hint="cs"/>
          <w:rtl/>
        </w:rPr>
        <w:t>,</w:t>
      </w:r>
      <w:r>
        <w:rPr>
          <w:rtl/>
        </w:rPr>
        <w:t xml:space="preserve"> </w:t>
      </w:r>
      <w:bookmarkStart w:id="23845" w:name="_ETM_Q50_664610"/>
      <w:bookmarkEnd w:id="23845"/>
      <w:r>
        <w:rPr>
          <w:rtl/>
        </w:rPr>
        <w:t xml:space="preserve">מנוגד </w:t>
      </w:r>
      <w:bookmarkStart w:id="23846" w:name="_ETM_Q50_665060"/>
      <w:bookmarkEnd w:id="23846"/>
      <w:r>
        <w:rPr>
          <w:rtl/>
        </w:rPr>
        <w:t xml:space="preserve">לנהלים </w:t>
      </w:r>
      <w:bookmarkStart w:id="23847" w:name="_ETM_Q50_665480"/>
      <w:bookmarkEnd w:id="23847"/>
      <w:r>
        <w:rPr>
          <w:rtl/>
        </w:rPr>
        <w:t xml:space="preserve">של </w:t>
      </w:r>
      <w:bookmarkStart w:id="23848" w:name="_ETM_Q50_665630"/>
      <w:bookmarkEnd w:id="23848"/>
      <w:r>
        <w:rPr>
          <w:rtl/>
        </w:rPr>
        <w:t xml:space="preserve">בית </w:t>
      </w:r>
      <w:bookmarkStart w:id="23849" w:name="_ETM_Q50_665810"/>
      <w:bookmarkEnd w:id="23849"/>
      <w:r>
        <w:rPr>
          <w:rtl/>
        </w:rPr>
        <w:t>המשפט</w:t>
      </w:r>
      <w:r>
        <w:rPr>
          <w:rFonts w:hint="cs"/>
          <w:rtl/>
        </w:rPr>
        <w:t>,</w:t>
      </w:r>
      <w:r>
        <w:rPr>
          <w:rtl/>
        </w:rPr>
        <w:t xml:space="preserve"> </w:t>
      </w:r>
      <w:bookmarkStart w:id="23850" w:name="_ETM_Q50_666770"/>
      <w:bookmarkEnd w:id="23850"/>
      <w:r>
        <w:rPr>
          <w:rFonts w:hint="cs"/>
          <w:rtl/>
        </w:rPr>
        <w:t>ו</w:t>
      </w:r>
      <w:r>
        <w:rPr>
          <w:rtl/>
        </w:rPr>
        <w:t>מנוגד</w:t>
      </w:r>
      <w:bookmarkStart w:id="23851" w:name="_ETM_Q50_667280"/>
      <w:bookmarkEnd w:id="23851"/>
      <w:r>
        <w:rPr>
          <w:rFonts w:hint="cs"/>
          <w:rtl/>
        </w:rPr>
        <w:t xml:space="preserve"> </w:t>
      </w:r>
      <w:r>
        <w:rPr>
          <w:rtl/>
        </w:rPr>
        <w:t>בצדק</w:t>
      </w:r>
      <w:r>
        <w:rPr>
          <w:rFonts w:hint="cs"/>
          <w:rtl/>
        </w:rPr>
        <w:t>,</w:t>
      </w:r>
      <w:r>
        <w:rPr>
          <w:rtl/>
        </w:rPr>
        <w:t xml:space="preserve"> </w:t>
      </w:r>
      <w:bookmarkStart w:id="23852" w:name="_ETM_Q50_667790"/>
      <w:bookmarkEnd w:id="23852"/>
      <w:r>
        <w:rPr>
          <w:rtl/>
        </w:rPr>
        <w:t>לדעתי</w:t>
      </w:r>
      <w:r w:rsidR="006E217A">
        <w:rPr>
          <w:rFonts w:hint="cs"/>
          <w:rtl/>
        </w:rPr>
        <w:t>,</w:t>
      </w:r>
      <w:r>
        <w:rPr>
          <w:rtl/>
        </w:rPr>
        <w:t xml:space="preserve"> </w:t>
      </w:r>
      <w:bookmarkStart w:id="23853" w:name="_ETM_Q50_668670"/>
      <w:bookmarkEnd w:id="23853"/>
      <w:r>
        <w:rPr>
          <w:rtl/>
        </w:rPr>
        <w:t xml:space="preserve">מעשה </w:t>
      </w:r>
      <w:bookmarkStart w:id="23854" w:name="_ETM_Q50_669180"/>
      <w:bookmarkEnd w:id="23854"/>
      <w:r>
        <w:rPr>
          <w:rtl/>
        </w:rPr>
        <w:t xml:space="preserve">בעייתי </w:t>
      </w:r>
      <w:bookmarkStart w:id="23855" w:name="_ETM_Q50_669540"/>
      <w:bookmarkEnd w:id="23855"/>
      <w:r>
        <w:rPr>
          <w:rtl/>
        </w:rPr>
        <w:t xml:space="preserve">מאוד </w:t>
      </w:r>
      <w:bookmarkStart w:id="23856" w:name="_ETM_Q50_669720"/>
      <w:bookmarkEnd w:id="23856"/>
      <w:r>
        <w:rPr>
          <w:rtl/>
        </w:rPr>
        <w:t xml:space="preserve">מבחינת </w:t>
      </w:r>
      <w:bookmarkStart w:id="23857" w:name="_ETM_Q50_670080"/>
      <w:bookmarkEnd w:id="23857"/>
      <w:r>
        <w:rPr>
          <w:rtl/>
        </w:rPr>
        <w:t xml:space="preserve">האתיקה </w:t>
      </w:r>
      <w:bookmarkStart w:id="23858" w:name="_ETM_Q50_670440"/>
      <w:bookmarkEnd w:id="23858"/>
      <w:r>
        <w:rPr>
          <w:rtl/>
        </w:rPr>
        <w:t xml:space="preserve">של </w:t>
      </w:r>
      <w:bookmarkStart w:id="23859" w:name="_ETM_Q50_670620"/>
      <w:bookmarkEnd w:id="23859"/>
      <w:r>
        <w:rPr>
          <w:rtl/>
        </w:rPr>
        <w:t>השופטים</w:t>
      </w:r>
      <w:r>
        <w:rPr>
          <w:rFonts w:hint="cs"/>
          <w:rtl/>
        </w:rPr>
        <w:t>.</w:t>
      </w:r>
      <w:r>
        <w:rPr>
          <w:rtl/>
        </w:rPr>
        <w:t xml:space="preserve"> </w:t>
      </w:r>
      <w:bookmarkStart w:id="23860" w:name="_ETM_Q50_671550"/>
      <w:bookmarkEnd w:id="23860"/>
      <w:r>
        <w:rPr>
          <w:rtl/>
        </w:rPr>
        <w:t xml:space="preserve">חשוב </w:t>
      </w:r>
      <w:bookmarkStart w:id="23861" w:name="_ETM_Q50_671970"/>
      <w:bookmarkEnd w:id="23861"/>
      <w:r>
        <w:rPr>
          <w:rtl/>
        </w:rPr>
        <w:t>מאוד</w:t>
      </w:r>
      <w:r>
        <w:rPr>
          <w:rFonts w:hint="cs"/>
          <w:rtl/>
        </w:rPr>
        <w:t>,</w:t>
      </w:r>
      <w:r>
        <w:rPr>
          <w:rtl/>
        </w:rPr>
        <w:t xml:space="preserve"> </w:t>
      </w:r>
      <w:bookmarkStart w:id="23862" w:name="_ETM_Q50_672209"/>
      <w:bookmarkEnd w:id="23862"/>
      <w:r>
        <w:rPr>
          <w:rtl/>
        </w:rPr>
        <w:t>בעיניי</w:t>
      </w:r>
      <w:r>
        <w:rPr>
          <w:rFonts w:hint="cs"/>
          <w:rtl/>
        </w:rPr>
        <w:t>,</w:t>
      </w:r>
      <w:r>
        <w:rPr>
          <w:rtl/>
        </w:rPr>
        <w:t xml:space="preserve"> </w:t>
      </w:r>
      <w:bookmarkStart w:id="23863" w:name="_ETM_Q50_673050"/>
      <w:bookmarkEnd w:id="23863"/>
      <w:r>
        <w:rPr>
          <w:rtl/>
        </w:rPr>
        <w:t xml:space="preserve">שגם </w:t>
      </w:r>
      <w:bookmarkStart w:id="23864" w:name="_ETM_Q50_673470"/>
      <w:bookmarkEnd w:id="23864"/>
      <w:r>
        <w:rPr>
          <w:rtl/>
        </w:rPr>
        <w:t xml:space="preserve">הכנסת </w:t>
      </w:r>
      <w:bookmarkStart w:id="23865" w:name="_ETM_Q50_674040"/>
      <w:bookmarkEnd w:id="23865"/>
      <w:r>
        <w:rPr>
          <w:rtl/>
        </w:rPr>
        <w:t xml:space="preserve">תביע </w:t>
      </w:r>
      <w:bookmarkStart w:id="23866" w:name="_ETM_Q50_674340"/>
      <w:bookmarkEnd w:id="23866"/>
      <w:r>
        <w:rPr>
          <w:rtl/>
        </w:rPr>
        <w:t xml:space="preserve">את </w:t>
      </w:r>
      <w:bookmarkStart w:id="23867" w:name="_ETM_Q50_674459"/>
      <w:bookmarkEnd w:id="23867"/>
      <w:r>
        <w:rPr>
          <w:rtl/>
        </w:rPr>
        <w:t xml:space="preserve">עמדתה </w:t>
      </w:r>
      <w:bookmarkStart w:id="23868" w:name="_ETM_Q50_674849"/>
      <w:bookmarkEnd w:id="23868"/>
      <w:r>
        <w:rPr>
          <w:rtl/>
        </w:rPr>
        <w:t>בנושא</w:t>
      </w:r>
      <w:r w:rsidR="006E217A">
        <w:rPr>
          <w:rFonts w:hint="cs"/>
          <w:rtl/>
        </w:rPr>
        <w:t>,</w:t>
      </w:r>
      <w:r>
        <w:rPr>
          <w:rtl/>
        </w:rPr>
        <w:t xml:space="preserve"> </w:t>
      </w:r>
      <w:bookmarkStart w:id="23869" w:name="_ETM_Q50_675690"/>
      <w:bookmarkEnd w:id="23869"/>
      <w:r>
        <w:rPr>
          <w:rtl/>
        </w:rPr>
        <w:t xml:space="preserve">דעה </w:t>
      </w:r>
      <w:bookmarkStart w:id="23870" w:name="_ETM_Q50_676020"/>
      <w:bookmarkEnd w:id="23870"/>
      <w:r>
        <w:rPr>
          <w:rtl/>
        </w:rPr>
        <w:t xml:space="preserve">ברורה </w:t>
      </w:r>
      <w:bookmarkStart w:id="23871" w:name="_ETM_Q50_676440"/>
      <w:bookmarkEnd w:id="23871"/>
      <w:r>
        <w:rPr>
          <w:rtl/>
        </w:rPr>
        <w:t xml:space="preserve">וחדה </w:t>
      </w:r>
      <w:bookmarkStart w:id="23872" w:name="_ETM_Q50_677430"/>
      <w:bookmarkEnd w:id="23872"/>
      <w:r>
        <w:rPr>
          <w:rtl/>
        </w:rPr>
        <w:t xml:space="preserve">שמקומם </w:t>
      </w:r>
      <w:bookmarkStart w:id="23873" w:name="_ETM_Q50_678030"/>
      <w:bookmarkEnd w:id="23873"/>
      <w:r>
        <w:rPr>
          <w:rtl/>
        </w:rPr>
        <w:t xml:space="preserve">של </w:t>
      </w:r>
      <w:bookmarkStart w:id="23874" w:name="_ETM_Q50_678180"/>
      <w:bookmarkEnd w:id="23874"/>
      <w:r>
        <w:rPr>
          <w:rtl/>
        </w:rPr>
        <w:t xml:space="preserve">חומרים </w:t>
      </w:r>
      <w:bookmarkStart w:id="23875" w:name="_ETM_Q50_678569"/>
      <w:bookmarkEnd w:id="23875"/>
      <w:r>
        <w:rPr>
          <w:rtl/>
        </w:rPr>
        <w:t xml:space="preserve">פוליטיים </w:t>
      </w:r>
      <w:bookmarkStart w:id="23876" w:name="_ETM_Q50_679020"/>
      <w:bookmarkEnd w:id="23876"/>
      <w:r>
        <w:rPr>
          <w:rtl/>
        </w:rPr>
        <w:t xml:space="preserve">מכל </w:t>
      </w:r>
      <w:bookmarkStart w:id="23877" w:name="_ETM_Q50_679260"/>
      <w:bookmarkEnd w:id="23877"/>
      <w:r>
        <w:rPr>
          <w:rtl/>
        </w:rPr>
        <w:t>הצדדים</w:t>
      </w:r>
      <w:r>
        <w:rPr>
          <w:rFonts w:hint="cs"/>
          <w:rtl/>
        </w:rPr>
        <w:t>,</w:t>
      </w:r>
      <w:r>
        <w:rPr>
          <w:rtl/>
        </w:rPr>
        <w:t xml:space="preserve"> </w:t>
      </w:r>
      <w:bookmarkStart w:id="23878" w:name="_ETM_Q50_680190"/>
      <w:bookmarkEnd w:id="23878"/>
      <w:r>
        <w:rPr>
          <w:rtl/>
        </w:rPr>
        <w:t xml:space="preserve">גם </w:t>
      </w:r>
      <w:bookmarkStart w:id="23879" w:name="_ETM_Q50_680520"/>
      <w:bookmarkEnd w:id="23879"/>
      <w:r>
        <w:rPr>
          <w:rtl/>
        </w:rPr>
        <w:t xml:space="preserve">מהצד </w:t>
      </w:r>
      <w:bookmarkStart w:id="23880" w:name="_ETM_Q50_680910"/>
      <w:bookmarkEnd w:id="23880"/>
      <w:r>
        <w:rPr>
          <w:rtl/>
        </w:rPr>
        <w:t xml:space="preserve">הימני </w:t>
      </w:r>
      <w:bookmarkStart w:id="23881" w:name="_ETM_Q50_681590"/>
      <w:bookmarkEnd w:id="23881"/>
      <w:r>
        <w:rPr>
          <w:rtl/>
        </w:rPr>
        <w:t xml:space="preserve">וגם </w:t>
      </w:r>
      <w:bookmarkStart w:id="23882" w:name="_ETM_Q50_682040"/>
      <w:bookmarkEnd w:id="23882"/>
      <w:r>
        <w:rPr>
          <w:rtl/>
        </w:rPr>
        <w:t xml:space="preserve">מהצד </w:t>
      </w:r>
      <w:bookmarkStart w:id="23883" w:name="_ETM_Q50_682310"/>
      <w:bookmarkEnd w:id="23883"/>
      <w:r>
        <w:rPr>
          <w:rtl/>
        </w:rPr>
        <w:t>השמאלי</w:t>
      </w:r>
      <w:r>
        <w:rPr>
          <w:rFonts w:hint="cs"/>
          <w:rtl/>
        </w:rPr>
        <w:t>,</w:t>
      </w:r>
      <w:r>
        <w:rPr>
          <w:rtl/>
        </w:rPr>
        <w:t xml:space="preserve"> </w:t>
      </w:r>
      <w:bookmarkStart w:id="23884" w:name="_ETM_Q50_683420"/>
      <w:bookmarkEnd w:id="23884"/>
      <w:r>
        <w:rPr>
          <w:rtl/>
        </w:rPr>
        <w:t xml:space="preserve">אינו </w:t>
      </w:r>
      <w:bookmarkStart w:id="23885" w:name="_ETM_Q50_683930"/>
      <w:bookmarkEnd w:id="23885"/>
      <w:r>
        <w:rPr>
          <w:rtl/>
        </w:rPr>
        <w:t xml:space="preserve">בפני </w:t>
      </w:r>
      <w:bookmarkStart w:id="23886" w:name="_ETM_Q50_684379"/>
      <w:bookmarkEnd w:id="23886"/>
      <w:r>
        <w:rPr>
          <w:rtl/>
        </w:rPr>
        <w:t xml:space="preserve">השופטים </w:t>
      </w:r>
      <w:bookmarkStart w:id="23887" w:name="_ETM_Q50_685280"/>
      <w:bookmarkEnd w:id="23887"/>
      <w:r>
        <w:rPr>
          <w:rtl/>
        </w:rPr>
        <w:t xml:space="preserve">במעמד </w:t>
      </w:r>
      <w:bookmarkStart w:id="23888" w:name="_ETM_Q50_685819"/>
      <w:bookmarkEnd w:id="23888"/>
      <w:r>
        <w:rPr>
          <w:rtl/>
        </w:rPr>
        <w:t xml:space="preserve">צד </w:t>
      </w:r>
      <w:bookmarkStart w:id="23889" w:name="_ETM_Q50_686000"/>
      <w:bookmarkEnd w:id="23889"/>
      <w:r>
        <w:rPr>
          <w:rtl/>
        </w:rPr>
        <w:t>יחיד</w:t>
      </w:r>
      <w:r>
        <w:rPr>
          <w:rFonts w:hint="cs"/>
          <w:rtl/>
        </w:rPr>
        <w:t>.</w:t>
      </w:r>
      <w:r>
        <w:rPr>
          <w:rtl/>
        </w:rPr>
        <w:t xml:space="preserve"> </w:t>
      </w:r>
      <w:bookmarkStart w:id="23890" w:name="_ETM_Q50_686780"/>
      <w:bookmarkEnd w:id="23890"/>
      <w:r>
        <w:rPr>
          <w:rtl/>
        </w:rPr>
        <w:t xml:space="preserve">האמון </w:t>
      </w:r>
      <w:bookmarkStart w:id="23891" w:name="_ETM_Q50_687319"/>
      <w:bookmarkEnd w:id="23891"/>
      <w:r>
        <w:rPr>
          <w:rtl/>
        </w:rPr>
        <w:t xml:space="preserve">הציבורי </w:t>
      </w:r>
      <w:bookmarkStart w:id="23892" w:name="_ETM_Q50_687769"/>
      <w:bookmarkEnd w:id="23892"/>
      <w:r>
        <w:rPr>
          <w:rtl/>
        </w:rPr>
        <w:t xml:space="preserve">בבית </w:t>
      </w:r>
      <w:bookmarkStart w:id="23893" w:name="_ETM_Q50_688040"/>
      <w:bookmarkEnd w:id="23893"/>
      <w:r>
        <w:rPr>
          <w:rtl/>
        </w:rPr>
        <w:t xml:space="preserve">המשפט </w:t>
      </w:r>
      <w:bookmarkStart w:id="23894" w:name="_ETM_Q50_689209"/>
      <w:bookmarkEnd w:id="23894"/>
      <w:r>
        <w:rPr>
          <w:rtl/>
        </w:rPr>
        <w:t xml:space="preserve">יותר </w:t>
      </w:r>
      <w:bookmarkStart w:id="23895" w:name="_ETM_Q50_689629"/>
      <w:bookmarkEnd w:id="23895"/>
      <w:r>
        <w:rPr>
          <w:rtl/>
        </w:rPr>
        <w:t xml:space="preserve">מדי </w:t>
      </w:r>
      <w:bookmarkStart w:id="23896" w:name="_ETM_Q50_689930"/>
      <w:bookmarkEnd w:id="23896"/>
      <w:r>
        <w:rPr>
          <w:rtl/>
        </w:rPr>
        <w:t xml:space="preserve">יקר </w:t>
      </w:r>
      <w:bookmarkStart w:id="23897" w:name="_ETM_Q50_690260"/>
      <w:bookmarkEnd w:id="23897"/>
      <w:r>
        <w:rPr>
          <w:rtl/>
        </w:rPr>
        <w:t xml:space="preserve">וחשוב </w:t>
      </w:r>
      <w:bookmarkStart w:id="23898" w:name="_ETM_Q50_690769"/>
      <w:bookmarkEnd w:id="23898"/>
      <w:r>
        <w:rPr>
          <w:rtl/>
        </w:rPr>
        <w:t xml:space="preserve">לנו </w:t>
      </w:r>
      <w:bookmarkStart w:id="23899" w:name="_ETM_Q50_691550"/>
      <w:bookmarkEnd w:id="23899"/>
      <w:r>
        <w:rPr>
          <w:rtl/>
        </w:rPr>
        <w:t xml:space="preserve">מכדי </w:t>
      </w:r>
      <w:bookmarkStart w:id="23900" w:name="_ETM_Q50_691940"/>
      <w:bookmarkEnd w:id="23900"/>
      <w:r>
        <w:rPr>
          <w:rtl/>
        </w:rPr>
        <w:t xml:space="preserve">שנשחק </w:t>
      </w:r>
      <w:bookmarkStart w:id="23901" w:name="_ETM_Q50_692480"/>
      <w:bookmarkEnd w:id="23901"/>
      <w:r>
        <w:rPr>
          <w:rtl/>
        </w:rPr>
        <w:t xml:space="preserve">בו </w:t>
      </w:r>
      <w:bookmarkStart w:id="23902" w:name="_ETM_Q50_692569"/>
      <w:bookmarkEnd w:id="23902"/>
      <w:r>
        <w:rPr>
          <w:rtl/>
        </w:rPr>
        <w:t xml:space="preserve">משחקים </w:t>
      </w:r>
      <w:bookmarkStart w:id="23903" w:name="_ETM_Q50_693080"/>
      <w:bookmarkEnd w:id="23903"/>
      <w:r>
        <w:rPr>
          <w:rtl/>
        </w:rPr>
        <w:t>פוליטיים</w:t>
      </w:r>
      <w:r>
        <w:rPr>
          <w:rFonts w:hint="cs"/>
          <w:rtl/>
        </w:rPr>
        <w:t>.</w:t>
      </w:r>
    </w:p>
    <w:p w:rsidR="00CE5072" w:rsidRDefault="00CE5072" w:rsidP="00257A6A">
      <w:pPr>
        <w:rPr>
          <w:rtl/>
        </w:rPr>
      </w:pPr>
    </w:p>
    <w:p w:rsidR="00CE5072" w:rsidRDefault="00CE5072" w:rsidP="00257A6A">
      <w:pPr>
        <w:rPr>
          <w:rtl/>
        </w:rPr>
      </w:pPr>
      <w:bookmarkStart w:id="23904" w:name="_ETM_Q50_694000"/>
      <w:bookmarkStart w:id="23905" w:name="_ETM_Q50_694080"/>
      <w:bookmarkEnd w:id="23904"/>
      <w:bookmarkEnd w:id="23905"/>
      <w:r>
        <w:rPr>
          <w:rtl/>
        </w:rPr>
        <w:t xml:space="preserve">אשר </w:t>
      </w:r>
      <w:bookmarkStart w:id="23906" w:name="_ETM_Q50_694439"/>
      <w:bookmarkEnd w:id="23906"/>
      <w:r>
        <w:rPr>
          <w:rtl/>
        </w:rPr>
        <w:t xml:space="preserve">על </w:t>
      </w:r>
      <w:bookmarkStart w:id="23907" w:name="_ETM_Q50_694559"/>
      <w:bookmarkEnd w:id="23907"/>
      <w:r>
        <w:rPr>
          <w:rtl/>
        </w:rPr>
        <w:t>כן</w:t>
      </w:r>
      <w:r>
        <w:rPr>
          <w:rFonts w:hint="cs"/>
          <w:rtl/>
        </w:rPr>
        <w:t>,</w:t>
      </w:r>
      <w:r>
        <w:rPr>
          <w:rtl/>
        </w:rPr>
        <w:t xml:space="preserve"> </w:t>
      </w:r>
      <w:bookmarkStart w:id="23908" w:name="_ETM_Q50_694769"/>
      <w:bookmarkEnd w:id="23908"/>
      <w:r>
        <w:rPr>
          <w:rtl/>
        </w:rPr>
        <w:t xml:space="preserve">אני </w:t>
      </w:r>
      <w:bookmarkStart w:id="23909" w:name="_ETM_Q50_694920"/>
      <w:bookmarkEnd w:id="23909"/>
      <w:r>
        <w:rPr>
          <w:rtl/>
        </w:rPr>
        <w:t xml:space="preserve">קורא </w:t>
      </w:r>
      <w:bookmarkStart w:id="23910" w:name="_ETM_Q50_695220"/>
      <w:bookmarkEnd w:id="23910"/>
      <w:r>
        <w:rPr>
          <w:rtl/>
        </w:rPr>
        <w:t>לכם</w:t>
      </w:r>
      <w:r>
        <w:rPr>
          <w:rFonts w:hint="cs"/>
          <w:rtl/>
        </w:rPr>
        <w:t>,</w:t>
      </w:r>
      <w:r>
        <w:rPr>
          <w:rtl/>
        </w:rPr>
        <w:t xml:space="preserve"> </w:t>
      </w:r>
      <w:bookmarkStart w:id="23911" w:name="_ETM_Q50_695549"/>
      <w:bookmarkEnd w:id="23911"/>
      <w:r>
        <w:rPr>
          <w:rtl/>
        </w:rPr>
        <w:t xml:space="preserve">חבריי </w:t>
      </w:r>
      <w:bookmarkStart w:id="23912" w:name="_ETM_Q50_695909"/>
      <w:bookmarkEnd w:id="23912"/>
      <w:r>
        <w:rPr>
          <w:rtl/>
        </w:rPr>
        <w:t xml:space="preserve">חברי </w:t>
      </w:r>
      <w:bookmarkStart w:id="23913" w:name="_ETM_Q50_696179"/>
      <w:bookmarkEnd w:id="23913"/>
      <w:r>
        <w:rPr>
          <w:rtl/>
        </w:rPr>
        <w:t>הכנסת</w:t>
      </w:r>
      <w:r>
        <w:rPr>
          <w:rFonts w:hint="cs"/>
          <w:rtl/>
        </w:rPr>
        <w:t>,</w:t>
      </w:r>
      <w:r>
        <w:rPr>
          <w:rtl/>
        </w:rPr>
        <w:t xml:space="preserve"> </w:t>
      </w:r>
      <w:bookmarkStart w:id="23914" w:name="_ETM_Q50_697450"/>
      <w:bookmarkEnd w:id="23914"/>
      <w:r>
        <w:rPr>
          <w:rtl/>
        </w:rPr>
        <w:t xml:space="preserve">לאפשר </w:t>
      </w:r>
      <w:bookmarkStart w:id="23915" w:name="_ETM_Q50_698349"/>
      <w:bookmarkEnd w:id="23915"/>
      <w:r>
        <w:rPr>
          <w:rtl/>
        </w:rPr>
        <w:t xml:space="preserve">להצעה </w:t>
      </w:r>
      <w:bookmarkStart w:id="23916" w:name="_ETM_Q50_698890"/>
      <w:bookmarkEnd w:id="23916"/>
      <w:r>
        <w:rPr>
          <w:rtl/>
        </w:rPr>
        <w:t>לסדר</w:t>
      </w:r>
      <w:r>
        <w:rPr>
          <w:rFonts w:hint="cs"/>
          <w:rtl/>
        </w:rPr>
        <w:t>-היום</w:t>
      </w:r>
      <w:r>
        <w:rPr>
          <w:rtl/>
        </w:rPr>
        <w:t xml:space="preserve"> </w:t>
      </w:r>
      <w:bookmarkStart w:id="23917" w:name="_ETM_Q50_699280"/>
      <w:bookmarkEnd w:id="23917"/>
      <w:r>
        <w:rPr>
          <w:rtl/>
        </w:rPr>
        <w:t xml:space="preserve">הזו </w:t>
      </w:r>
      <w:bookmarkStart w:id="23918" w:name="_ETM_Q50_699489"/>
      <w:bookmarkEnd w:id="23918"/>
      <w:r>
        <w:rPr>
          <w:rtl/>
        </w:rPr>
        <w:t xml:space="preserve">לעבור </w:t>
      </w:r>
      <w:bookmarkStart w:id="23919" w:name="_ETM_Q50_700580"/>
      <w:bookmarkEnd w:id="23919"/>
      <w:r>
        <w:rPr>
          <w:rtl/>
        </w:rPr>
        <w:t xml:space="preserve">ולדון </w:t>
      </w:r>
      <w:bookmarkStart w:id="23920" w:name="_ETM_Q50_701450"/>
      <w:bookmarkEnd w:id="23920"/>
      <w:r>
        <w:rPr>
          <w:rtl/>
        </w:rPr>
        <w:t xml:space="preserve">בה </w:t>
      </w:r>
      <w:bookmarkStart w:id="23921" w:name="_ETM_Q50_701780"/>
      <w:bookmarkEnd w:id="23921"/>
      <w:r>
        <w:rPr>
          <w:rtl/>
        </w:rPr>
        <w:t xml:space="preserve">בוועדה </w:t>
      </w:r>
      <w:bookmarkStart w:id="23922" w:name="_ETM_Q50_702200"/>
      <w:bookmarkEnd w:id="23922"/>
      <w:r>
        <w:rPr>
          <w:rtl/>
        </w:rPr>
        <w:t xml:space="preserve">מוועדות </w:t>
      </w:r>
      <w:bookmarkStart w:id="23923" w:name="_ETM_Q50_702530"/>
      <w:bookmarkEnd w:id="23923"/>
      <w:r>
        <w:rPr>
          <w:rtl/>
        </w:rPr>
        <w:t>הכנסת</w:t>
      </w:r>
      <w:r>
        <w:rPr>
          <w:rFonts w:hint="cs"/>
          <w:rtl/>
        </w:rPr>
        <w:t>,</w:t>
      </w:r>
      <w:r>
        <w:rPr>
          <w:rtl/>
        </w:rPr>
        <w:t xml:space="preserve"> </w:t>
      </w:r>
      <w:bookmarkStart w:id="23924" w:name="_ETM_Q50_703870"/>
      <w:bookmarkEnd w:id="23924"/>
      <w:r>
        <w:rPr>
          <w:rtl/>
        </w:rPr>
        <w:t xml:space="preserve">כדי </w:t>
      </w:r>
      <w:bookmarkStart w:id="23925" w:name="_ETM_Q50_704829"/>
      <w:bookmarkEnd w:id="23925"/>
      <w:r>
        <w:rPr>
          <w:rtl/>
        </w:rPr>
        <w:t xml:space="preserve">שיחד </w:t>
      </w:r>
      <w:bookmarkStart w:id="23926" w:name="_ETM_Q50_705429"/>
      <w:bookmarkEnd w:id="23926"/>
      <w:r>
        <w:rPr>
          <w:rtl/>
        </w:rPr>
        <w:t xml:space="preserve">נמנע </w:t>
      </w:r>
      <w:bookmarkStart w:id="23927" w:name="_ETM_Q50_706150"/>
      <w:bookmarkEnd w:id="23927"/>
      <w:r>
        <w:rPr>
          <w:rtl/>
        </w:rPr>
        <w:t xml:space="preserve">הישנות </w:t>
      </w:r>
      <w:bookmarkStart w:id="23928" w:name="_ETM_Q50_706569"/>
      <w:bookmarkEnd w:id="23928"/>
      <w:r>
        <w:rPr>
          <w:rtl/>
        </w:rPr>
        <w:t xml:space="preserve">של </w:t>
      </w:r>
      <w:bookmarkStart w:id="23929" w:name="_ETM_Q50_706689"/>
      <w:bookmarkEnd w:id="23929"/>
      <w:r>
        <w:rPr>
          <w:rtl/>
        </w:rPr>
        <w:t xml:space="preserve">תופעות </w:t>
      </w:r>
      <w:bookmarkStart w:id="23930" w:name="_ETM_Q50_707139"/>
      <w:bookmarkEnd w:id="23930"/>
      <w:r>
        <w:rPr>
          <w:rtl/>
        </w:rPr>
        <w:t>כאלה</w:t>
      </w:r>
      <w:r>
        <w:rPr>
          <w:rFonts w:hint="cs"/>
          <w:rtl/>
        </w:rPr>
        <w:t>.</w:t>
      </w:r>
      <w:r>
        <w:rPr>
          <w:rtl/>
        </w:rPr>
        <w:t xml:space="preserve"> </w:t>
      </w:r>
      <w:bookmarkStart w:id="23931" w:name="_ETM_Q50_707529"/>
      <w:bookmarkEnd w:id="23931"/>
      <w:r>
        <w:rPr>
          <w:rtl/>
        </w:rPr>
        <w:t xml:space="preserve">תודה </w:t>
      </w:r>
      <w:bookmarkStart w:id="23932" w:name="_ETM_Q50_707769"/>
      <w:bookmarkEnd w:id="23932"/>
      <w:r>
        <w:rPr>
          <w:rtl/>
        </w:rPr>
        <w:t>רבה</w:t>
      </w:r>
      <w:r>
        <w:rPr>
          <w:rFonts w:hint="cs"/>
          <w:rtl/>
        </w:rPr>
        <w:t>.</w:t>
      </w:r>
    </w:p>
    <w:p w:rsidR="00CE5072" w:rsidRDefault="00CE5072" w:rsidP="00257A6A">
      <w:pPr>
        <w:rPr>
          <w:rtl/>
        </w:rPr>
      </w:pPr>
    </w:p>
    <w:p w:rsidR="00CE5072" w:rsidRDefault="00CE5072" w:rsidP="00257A6A">
      <w:pPr>
        <w:pStyle w:val="af6"/>
        <w:keepNext/>
        <w:rPr>
          <w:rtl/>
        </w:rPr>
      </w:pPr>
      <w:r w:rsidRPr="0001517D">
        <w:rPr>
          <w:rStyle w:val="TagStyle"/>
          <w:rtl/>
        </w:rPr>
        <w:t xml:space="preserve"> &lt;&lt; יור &gt;&gt; </w:t>
      </w:r>
      <w:r>
        <w:rPr>
          <w:rtl/>
        </w:rPr>
        <w:t>היו"ר ג'ידא רינאוי זועבי:</w:t>
      </w:r>
      <w:r w:rsidRPr="0001517D">
        <w:rPr>
          <w:rStyle w:val="TagStyle"/>
          <w:rtl/>
        </w:rPr>
        <w:t xml:space="preserve"> &lt;&lt; יור &gt;&gt;</w:t>
      </w:r>
      <w:r>
        <w:rPr>
          <w:rtl/>
        </w:rPr>
        <w:t xml:space="preserve">  </w:t>
      </w:r>
    </w:p>
    <w:p w:rsidR="00CE5072" w:rsidRDefault="00CE5072" w:rsidP="00982C95">
      <w:pPr>
        <w:rPr>
          <w:rtl/>
          <w:lang w:eastAsia="he-IL"/>
        </w:rPr>
      </w:pPr>
    </w:p>
    <w:p w:rsidR="00CE5072" w:rsidRDefault="00CE5072" w:rsidP="001A4C88">
      <w:pPr>
        <w:rPr>
          <w:rtl/>
          <w:lang w:eastAsia="he-IL"/>
        </w:rPr>
      </w:pPr>
      <w:r>
        <w:rPr>
          <w:rFonts w:hint="cs"/>
          <w:rtl/>
          <w:lang w:eastAsia="he-IL"/>
        </w:rPr>
        <w:t xml:space="preserve">תודה רבה. חבר הכנסת </w:t>
      </w:r>
      <w:bookmarkStart w:id="23933" w:name="_ETM_Q50_713000"/>
      <w:bookmarkEnd w:id="23933"/>
      <w:r>
        <w:rPr>
          <w:rFonts w:hint="cs"/>
          <w:rtl/>
          <w:lang w:eastAsia="he-IL"/>
        </w:rPr>
        <w:t>איתמר בן גביר? אחרי הממשלה. אז ישיב בשם הממשלה השר יועז הנדל</w:t>
      </w:r>
      <w:r w:rsidR="001A4C88">
        <w:rPr>
          <w:rFonts w:hint="cs"/>
          <w:rtl/>
          <w:lang w:eastAsia="he-IL"/>
        </w:rPr>
        <w:t>,</w:t>
      </w:r>
      <w:r>
        <w:rPr>
          <w:rFonts w:hint="cs"/>
          <w:rtl/>
          <w:lang w:eastAsia="he-IL"/>
        </w:rPr>
        <w:t xml:space="preserve"> </w:t>
      </w:r>
      <w:bookmarkStart w:id="23934" w:name="_ETM_Q50_718000"/>
      <w:bookmarkEnd w:id="23934"/>
      <w:r>
        <w:rPr>
          <w:rFonts w:hint="cs"/>
          <w:rtl/>
          <w:lang w:eastAsia="he-IL"/>
        </w:rPr>
        <w:t xml:space="preserve">בבקשה. </w:t>
      </w:r>
    </w:p>
    <w:p w:rsidR="00CE5072" w:rsidRDefault="00CE5072" w:rsidP="00257A6A">
      <w:pPr>
        <w:rPr>
          <w:rtl/>
          <w:lang w:eastAsia="he-IL"/>
        </w:rPr>
      </w:pPr>
    </w:p>
    <w:p w:rsidR="001A498D" w:rsidRDefault="001A498D" w:rsidP="001A4C88">
      <w:pPr>
        <w:pStyle w:val="a4"/>
        <w:keepNext/>
        <w:rPr>
          <w:rtl/>
        </w:rPr>
      </w:pPr>
      <w:bookmarkStart w:id="23935" w:name="ET_speaker_6200_2"/>
      <w:r w:rsidRPr="000F7DB9">
        <w:rPr>
          <w:rStyle w:val="TagStyle"/>
          <w:rtl/>
        </w:rPr>
        <w:t xml:space="preserve">&lt;&lt; דובר &gt;&gt; </w:t>
      </w:r>
      <w:bookmarkStart w:id="23936" w:name="_Toc95341566"/>
      <w:bookmarkStart w:id="23937" w:name="_Toc95341929"/>
      <w:bookmarkStart w:id="23938" w:name="_Toc95773560"/>
      <w:r>
        <w:rPr>
          <w:rtl/>
        </w:rPr>
        <w:t>שר התקשורת יועז הנדל:</w:t>
      </w:r>
      <w:bookmarkEnd w:id="23936"/>
      <w:bookmarkEnd w:id="23937"/>
      <w:bookmarkEnd w:id="23938"/>
      <w:r w:rsidRPr="000F7DB9">
        <w:rPr>
          <w:rStyle w:val="TagStyle"/>
          <w:rtl/>
        </w:rPr>
        <w:t xml:space="preserve"> &lt;&lt; דובר &gt;&gt;</w:t>
      </w:r>
      <w:r>
        <w:rPr>
          <w:rtl/>
        </w:rPr>
        <w:t xml:space="preserve">  </w:t>
      </w:r>
      <w:bookmarkEnd w:id="23935"/>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גברתי היושבת-ראש, חבריי חברי הכנסת </w:t>
      </w:r>
      <w:r>
        <w:rPr>
          <w:rtl/>
          <w:lang w:eastAsia="he-IL"/>
        </w:rPr>
        <w:t>–</w:t>
      </w:r>
      <w:r>
        <w:rPr>
          <w:rFonts w:hint="cs"/>
          <w:rtl/>
          <w:lang w:eastAsia="he-IL"/>
        </w:rPr>
        <w:t xml:space="preserve"> חבר הכנסת משה ארבל, אני יודע שאתה איש של אמת, ולכן אני מקריא את תשובתו של שר המשפטים לעניין הזה, ואני אתחיל בראש ובראשונה </w:t>
      </w:r>
      <w:r>
        <w:rPr>
          <w:rFonts w:hint="cs"/>
          <w:rtl/>
          <w:lang w:eastAsia="he-IL"/>
        </w:rPr>
        <w:lastRenderedPageBreak/>
        <w:t>בכך שההצעה לסדר-היום איננה נכונה</w:t>
      </w:r>
      <w:r w:rsidR="001A4C88">
        <w:rPr>
          <w:rFonts w:hint="cs"/>
          <w:rtl/>
          <w:lang w:eastAsia="he-IL"/>
        </w:rPr>
        <w:t>,</w:t>
      </w:r>
      <w:r>
        <w:rPr>
          <w:rFonts w:hint="cs"/>
          <w:rtl/>
          <w:lang w:eastAsia="he-IL"/>
        </w:rPr>
        <w:t xml:space="preserve"> זאת אומרת, הנוסח שלה אינו נכון. לא כך קרו הדברים, ויש בהם קצת </w:t>
      </w:r>
      <w:bookmarkStart w:id="23939" w:name="_ETM_Q51_166000"/>
      <w:bookmarkEnd w:id="23939"/>
      <w:r>
        <w:rPr>
          <w:rFonts w:hint="cs"/>
          <w:rtl/>
          <w:lang w:eastAsia="he-IL"/>
        </w:rPr>
        <w:t>עוול לנשיא שפירא, ולכן שר המשפטים מבקש לתקנם.</w:t>
      </w:r>
    </w:p>
    <w:p w:rsidR="001A498D" w:rsidRDefault="001A498D" w:rsidP="001A4C88">
      <w:pPr>
        <w:rPr>
          <w:rtl/>
          <w:lang w:eastAsia="he-IL"/>
        </w:rPr>
      </w:pPr>
    </w:p>
    <w:p w:rsidR="001A498D" w:rsidRDefault="001A498D" w:rsidP="006E217A">
      <w:pPr>
        <w:rPr>
          <w:rtl/>
          <w:lang w:eastAsia="he-IL"/>
        </w:rPr>
      </w:pPr>
      <w:bookmarkStart w:id="23940" w:name="_ETM_Q51_170000"/>
      <w:bookmarkEnd w:id="23940"/>
      <w:r>
        <w:rPr>
          <w:rFonts w:hint="cs"/>
          <w:rtl/>
          <w:lang w:eastAsia="he-IL"/>
        </w:rPr>
        <w:t xml:space="preserve">כתובת בית </w:t>
      </w:r>
      <w:bookmarkStart w:id="23941" w:name="_ETM_Q51_172000"/>
      <w:bookmarkEnd w:id="23941"/>
      <w:r>
        <w:rPr>
          <w:rFonts w:hint="cs"/>
          <w:rtl/>
          <w:lang w:eastAsia="he-IL"/>
        </w:rPr>
        <w:t xml:space="preserve">המשפט המחוזי מפורסמת, כידוע לך, </w:t>
      </w:r>
      <w:r w:rsidR="006E217A">
        <w:rPr>
          <w:rFonts w:hint="cs"/>
          <w:rtl/>
          <w:lang w:eastAsia="he-IL"/>
        </w:rPr>
        <w:t xml:space="preserve">וכך </w:t>
      </w:r>
      <w:r>
        <w:rPr>
          <w:rFonts w:hint="cs"/>
          <w:rtl/>
          <w:lang w:eastAsia="he-IL"/>
        </w:rPr>
        <w:t xml:space="preserve">גם אתר האינטרנט של </w:t>
      </w:r>
      <w:bookmarkStart w:id="23942" w:name="_ETM_Q51_176000"/>
      <w:bookmarkEnd w:id="23942"/>
      <w:r>
        <w:rPr>
          <w:rFonts w:hint="cs"/>
          <w:rtl/>
          <w:lang w:eastAsia="he-IL"/>
        </w:rPr>
        <w:t>הרשות השופטת, וכך גם שמות השופטים וכתובתם</w:t>
      </w:r>
      <w:r w:rsidR="006E217A">
        <w:rPr>
          <w:rFonts w:hint="cs"/>
          <w:rtl/>
          <w:lang w:eastAsia="he-IL"/>
        </w:rPr>
        <w:t>.</w:t>
      </w:r>
      <w:r>
        <w:rPr>
          <w:rFonts w:hint="cs"/>
          <w:rtl/>
          <w:lang w:eastAsia="he-IL"/>
        </w:rPr>
        <w:t xml:space="preserve"> אין </w:t>
      </w:r>
      <w:bookmarkStart w:id="23943" w:name="_ETM_Q51_177000"/>
      <w:bookmarkEnd w:id="23943"/>
      <w:r>
        <w:rPr>
          <w:rFonts w:hint="cs"/>
          <w:rtl/>
          <w:lang w:eastAsia="he-IL"/>
        </w:rPr>
        <w:t>בעיה להשיג את הכתובות האלה</w:t>
      </w:r>
      <w:r w:rsidR="006E217A">
        <w:rPr>
          <w:rFonts w:hint="cs"/>
          <w:rtl/>
          <w:lang w:eastAsia="he-IL"/>
        </w:rPr>
        <w:t>,</w:t>
      </w:r>
      <w:r>
        <w:rPr>
          <w:rFonts w:hint="cs"/>
          <w:rtl/>
          <w:lang w:eastAsia="he-IL"/>
        </w:rPr>
        <w:t xml:space="preserve"> ומי שרוצה לשלוח משהו לאחד </w:t>
      </w:r>
      <w:bookmarkStart w:id="23944" w:name="_ETM_Q51_186000"/>
      <w:bookmarkEnd w:id="23944"/>
      <w:r>
        <w:rPr>
          <w:rFonts w:hint="cs"/>
          <w:rtl/>
          <w:lang w:eastAsia="he-IL"/>
        </w:rPr>
        <w:t>מהשופטים, לביתם, יכול לעשות זאת. כשר הדואר אני יכול להגיד</w:t>
      </w:r>
      <w:bookmarkStart w:id="23945" w:name="_ETM_Q51_190000"/>
      <w:bookmarkEnd w:id="23945"/>
      <w:r>
        <w:rPr>
          <w:rFonts w:hint="cs"/>
          <w:rtl/>
          <w:lang w:eastAsia="he-IL"/>
        </w:rPr>
        <w:t xml:space="preserve"> שזה ייקח הרבה זמן עד שזה יגיע, אבל הוא יכול </w:t>
      </w:r>
      <w:bookmarkStart w:id="23946" w:name="_ETM_Q51_194000"/>
      <w:bookmarkEnd w:id="23946"/>
      <w:r>
        <w:rPr>
          <w:rFonts w:hint="cs"/>
          <w:rtl/>
          <w:lang w:eastAsia="he-IL"/>
        </w:rPr>
        <w:t xml:space="preserve">לעשות זאת </w:t>
      </w:r>
      <w:r w:rsidR="00982C95">
        <w:rPr>
          <w:rFonts w:hint="cs"/>
          <w:rtl/>
          <w:lang w:eastAsia="he-IL"/>
        </w:rPr>
        <w:t>– – –</w:t>
      </w:r>
    </w:p>
    <w:p w:rsidR="001A498D" w:rsidRDefault="001A498D" w:rsidP="001A4C88">
      <w:pPr>
        <w:rPr>
          <w:rtl/>
          <w:lang w:eastAsia="he-IL"/>
        </w:rPr>
      </w:pPr>
      <w:bookmarkStart w:id="23947" w:name="_ETM_Q51_195000"/>
      <w:bookmarkEnd w:id="23947"/>
    </w:p>
    <w:p w:rsidR="001A498D" w:rsidRDefault="001A498D" w:rsidP="001A4C88">
      <w:pPr>
        <w:pStyle w:val="af5"/>
        <w:keepNext/>
        <w:rPr>
          <w:rtl/>
        </w:rPr>
      </w:pPr>
      <w:r w:rsidRPr="00CB5F86">
        <w:rPr>
          <w:rStyle w:val="TagStyle"/>
          <w:rtl/>
        </w:rPr>
        <w:t xml:space="preserve"> &lt;&lt; קריאה &gt;&gt; </w:t>
      </w:r>
      <w:r>
        <w:rPr>
          <w:rtl/>
        </w:rPr>
        <w:t>משה ארבל (ש"ס):</w:t>
      </w:r>
      <w:r w:rsidRPr="00CB5F86">
        <w:rPr>
          <w:rStyle w:val="TagStyle"/>
          <w:rtl/>
        </w:rPr>
        <w:t xml:space="preserve"> &lt;&lt; קריאה &gt;&gt;</w:t>
      </w:r>
      <w:r>
        <w:rPr>
          <w:rtl/>
        </w:rPr>
        <w:t xml:space="preserve">  </w:t>
      </w:r>
    </w:p>
    <w:p w:rsidR="001A498D" w:rsidRDefault="001A498D" w:rsidP="00982C95">
      <w:pPr>
        <w:rPr>
          <w:rtl/>
          <w:lang w:eastAsia="he-IL"/>
        </w:rPr>
      </w:pPr>
    </w:p>
    <w:p w:rsidR="001A498D" w:rsidRPr="00CB5F86" w:rsidRDefault="001A498D" w:rsidP="001A4C88">
      <w:pPr>
        <w:rPr>
          <w:rtl/>
          <w:lang w:eastAsia="he-IL"/>
        </w:rPr>
      </w:pPr>
      <w:bookmarkStart w:id="23948" w:name="_ETM_Q51_192000"/>
      <w:bookmarkEnd w:id="23948"/>
      <w:r>
        <w:rPr>
          <w:rFonts w:hint="cs"/>
          <w:rtl/>
          <w:lang w:eastAsia="he-IL"/>
        </w:rPr>
        <w:t>שר הדואר והאימייל.</w:t>
      </w:r>
    </w:p>
    <w:p w:rsidR="001A498D" w:rsidRDefault="001A498D" w:rsidP="001A4C88">
      <w:pPr>
        <w:rPr>
          <w:rtl/>
          <w:lang w:eastAsia="he-IL"/>
        </w:rPr>
      </w:pPr>
    </w:p>
    <w:p w:rsidR="001A498D" w:rsidRDefault="001A498D" w:rsidP="001A4C88">
      <w:pPr>
        <w:pStyle w:val="-"/>
        <w:keepNext/>
        <w:rPr>
          <w:rtl/>
        </w:rPr>
      </w:pPr>
      <w:bookmarkStart w:id="23949" w:name="ET_speakercontinue_6200_3"/>
      <w:r w:rsidRPr="00D46905">
        <w:rPr>
          <w:rStyle w:val="TagStyle"/>
          <w:rtl/>
        </w:rPr>
        <w:t xml:space="preserve"> &lt;&lt; דובר_המשך &gt;&gt; </w:t>
      </w:r>
      <w:r>
        <w:rPr>
          <w:rtl/>
        </w:rPr>
        <w:t>שר התקשורת יועז הנדל:</w:t>
      </w:r>
      <w:r w:rsidRPr="00D46905">
        <w:rPr>
          <w:rStyle w:val="TagStyle"/>
          <w:rtl/>
        </w:rPr>
        <w:t xml:space="preserve"> &lt;&lt; דובר_המשך &gt;&gt;</w:t>
      </w:r>
      <w:r>
        <w:rPr>
          <w:rtl/>
        </w:rPr>
        <w:t xml:space="preserve">  </w:t>
      </w:r>
      <w:bookmarkEnd w:id="23949"/>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שר הדואר והאימייל, נכון. זה </w:t>
      </w:r>
      <w:bookmarkStart w:id="23950" w:name="_ETM_Q51_198000"/>
      <w:bookmarkEnd w:id="23950"/>
      <w:r>
        <w:rPr>
          <w:rFonts w:hint="cs"/>
          <w:rtl/>
          <w:lang w:eastAsia="he-IL"/>
        </w:rPr>
        <w:t>ייקח הרבה זמן. אני לא ממליץ, אבל יש כאלה ששולחים דואר.</w:t>
      </w:r>
    </w:p>
    <w:p w:rsidR="001A498D" w:rsidRDefault="001A498D" w:rsidP="001A4C88">
      <w:pPr>
        <w:rPr>
          <w:rtl/>
          <w:lang w:eastAsia="he-IL"/>
        </w:rPr>
      </w:pPr>
    </w:p>
    <w:p w:rsidR="001A498D" w:rsidRDefault="001A498D" w:rsidP="001A4C88">
      <w:pPr>
        <w:pStyle w:val="af5"/>
        <w:keepNext/>
        <w:rPr>
          <w:rtl/>
        </w:rPr>
      </w:pPr>
      <w:bookmarkStart w:id="23951" w:name="ET_interruption_5763_33"/>
      <w:r w:rsidRPr="00CB5F86">
        <w:rPr>
          <w:rStyle w:val="TagStyle"/>
          <w:rtl/>
        </w:rPr>
        <w:t xml:space="preserve"> &lt;&lt; קריאה &gt;&gt; </w:t>
      </w:r>
      <w:r>
        <w:rPr>
          <w:rtl/>
        </w:rPr>
        <w:t>משה ארבל (ש"ס):</w:t>
      </w:r>
      <w:r w:rsidRPr="00CB5F86">
        <w:rPr>
          <w:rStyle w:val="TagStyle"/>
          <w:rtl/>
        </w:rPr>
        <w:t xml:space="preserve"> &lt;&lt; קריאה &gt;&gt;</w:t>
      </w:r>
      <w:r>
        <w:rPr>
          <w:rtl/>
        </w:rPr>
        <w:t xml:space="preserve">  </w:t>
      </w:r>
      <w:bookmarkEnd w:id="23951"/>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אני רוצה להבין </w:t>
      </w:r>
      <w:r>
        <w:rPr>
          <w:rtl/>
          <w:lang w:eastAsia="he-IL"/>
        </w:rPr>
        <w:t>–</w:t>
      </w:r>
      <w:r>
        <w:rPr>
          <w:rFonts w:hint="cs"/>
          <w:rtl/>
          <w:lang w:eastAsia="he-IL"/>
        </w:rPr>
        <w:t xml:space="preserve"> אדוני מכחיש לחלוטין </w:t>
      </w:r>
      <w:r w:rsidR="00982C95">
        <w:rPr>
          <w:rFonts w:hint="cs"/>
          <w:rtl/>
          <w:lang w:eastAsia="he-IL"/>
        </w:rPr>
        <w:t>– – –</w:t>
      </w:r>
    </w:p>
    <w:p w:rsidR="001A498D" w:rsidRDefault="001A498D" w:rsidP="001A4C88">
      <w:pPr>
        <w:rPr>
          <w:rtl/>
          <w:lang w:eastAsia="he-IL"/>
        </w:rPr>
      </w:pPr>
    </w:p>
    <w:p w:rsidR="001A498D" w:rsidRDefault="001A498D" w:rsidP="001A4C88">
      <w:pPr>
        <w:pStyle w:val="-"/>
        <w:keepNext/>
        <w:rPr>
          <w:rtl/>
        </w:rPr>
      </w:pPr>
      <w:bookmarkStart w:id="23952" w:name="ET_speakercontinue_6200_4"/>
      <w:r w:rsidRPr="00D46905">
        <w:rPr>
          <w:rStyle w:val="TagStyle"/>
          <w:rtl/>
        </w:rPr>
        <w:t xml:space="preserve"> &lt;&lt; דובר_המשך &gt;&gt; </w:t>
      </w:r>
      <w:r>
        <w:rPr>
          <w:rtl/>
        </w:rPr>
        <w:t>שר התקשורת יועז הנדל:</w:t>
      </w:r>
      <w:r w:rsidRPr="00D46905">
        <w:rPr>
          <w:rStyle w:val="TagStyle"/>
          <w:rtl/>
        </w:rPr>
        <w:t xml:space="preserve"> &lt;&lt; דובר_המשך &gt;&gt;</w:t>
      </w:r>
      <w:r>
        <w:rPr>
          <w:rtl/>
        </w:rPr>
        <w:t xml:space="preserve">  </w:t>
      </w:r>
      <w:bookmarkEnd w:id="23952"/>
    </w:p>
    <w:p w:rsidR="001A498D" w:rsidRDefault="001A498D" w:rsidP="00982C95">
      <w:pPr>
        <w:rPr>
          <w:rtl/>
          <w:lang w:eastAsia="he-IL"/>
        </w:rPr>
      </w:pPr>
    </w:p>
    <w:p w:rsidR="001A498D" w:rsidRDefault="001A498D" w:rsidP="009B1876">
      <w:pPr>
        <w:rPr>
          <w:rtl/>
          <w:lang w:eastAsia="he-IL"/>
        </w:rPr>
      </w:pPr>
      <w:r>
        <w:rPr>
          <w:rFonts w:hint="cs"/>
          <w:rtl/>
          <w:lang w:eastAsia="he-IL"/>
        </w:rPr>
        <w:t xml:space="preserve">כן, זאת התשובה. אני מקריא את תשובת שר המשפטים: כל אחד, כל אדם </w:t>
      </w:r>
      <w:bookmarkStart w:id="23953" w:name="_ETM_Q51_204000"/>
      <w:bookmarkEnd w:id="23953"/>
      <w:r>
        <w:rPr>
          <w:rFonts w:hint="cs"/>
          <w:rtl/>
          <w:lang w:eastAsia="he-IL"/>
        </w:rPr>
        <w:t xml:space="preserve">או תאגיד, יכול כעיקרון לבחור לשלוח דואר ממוען אישית </w:t>
      </w:r>
      <w:bookmarkStart w:id="23954" w:name="_ETM_Q51_209000"/>
      <w:bookmarkEnd w:id="23954"/>
      <w:r>
        <w:rPr>
          <w:rFonts w:hint="cs"/>
          <w:rtl/>
          <w:lang w:eastAsia="he-IL"/>
        </w:rPr>
        <w:t xml:space="preserve">לשופט זה או אחר בכל מקום בארץ. אנשי אקדמיה וארגונים </w:t>
      </w:r>
      <w:bookmarkStart w:id="23955" w:name="_ETM_Q51_214000"/>
      <w:bookmarkEnd w:id="23955"/>
      <w:r>
        <w:rPr>
          <w:rFonts w:hint="cs"/>
          <w:rtl/>
          <w:lang w:eastAsia="he-IL"/>
        </w:rPr>
        <w:t xml:space="preserve">עושים זאת </w:t>
      </w:r>
      <w:r>
        <w:rPr>
          <w:rtl/>
          <w:lang w:eastAsia="he-IL"/>
        </w:rPr>
        <w:t>–</w:t>
      </w:r>
      <w:r>
        <w:rPr>
          <w:rFonts w:hint="cs"/>
          <w:rtl/>
          <w:lang w:eastAsia="he-IL"/>
        </w:rPr>
        <w:t xml:space="preserve"> הם עושים בזה שימוש </w:t>
      </w:r>
      <w:r w:rsidR="00982C95">
        <w:rPr>
          <w:rFonts w:hint="cs"/>
          <w:rtl/>
          <w:lang w:eastAsia="he-IL"/>
        </w:rPr>
        <w:t>– – –</w:t>
      </w:r>
    </w:p>
    <w:p w:rsidR="001A498D" w:rsidRDefault="001A498D" w:rsidP="001A4C88">
      <w:pPr>
        <w:rPr>
          <w:rtl/>
          <w:lang w:eastAsia="he-IL"/>
        </w:rPr>
      </w:pPr>
    </w:p>
    <w:p w:rsidR="001A498D" w:rsidRDefault="001A498D" w:rsidP="001A4C88">
      <w:pPr>
        <w:pStyle w:val="af5"/>
        <w:keepNext/>
        <w:rPr>
          <w:rtl/>
        </w:rPr>
      </w:pPr>
      <w:bookmarkStart w:id="23956" w:name="ET_interruption_5763_34"/>
      <w:r w:rsidRPr="00CB5F86">
        <w:rPr>
          <w:rStyle w:val="TagStyle"/>
          <w:rtl/>
        </w:rPr>
        <w:t xml:space="preserve"> &lt;&lt; קריאה &gt;&gt; </w:t>
      </w:r>
      <w:r>
        <w:rPr>
          <w:rtl/>
        </w:rPr>
        <w:t>משה ארבל (ש"ס):</w:t>
      </w:r>
      <w:r w:rsidRPr="00CB5F86">
        <w:rPr>
          <w:rStyle w:val="TagStyle"/>
          <w:rtl/>
        </w:rPr>
        <w:t xml:space="preserve"> &lt;&lt; קריאה &gt;&gt;</w:t>
      </w:r>
      <w:r>
        <w:rPr>
          <w:rtl/>
        </w:rPr>
        <w:t xml:space="preserve">  </w:t>
      </w:r>
      <w:bookmarkEnd w:id="23956"/>
    </w:p>
    <w:p w:rsidR="001A498D" w:rsidRDefault="001A498D" w:rsidP="00982C95">
      <w:pPr>
        <w:rPr>
          <w:rtl/>
          <w:lang w:eastAsia="he-IL"/>
        </w:rPr>
      </w:pPr>
    </w:p>
    <w:p w:rsidR="001A498D" w:rsidRDefault="001A498D" w:rsidP="009B1876">
      <w:pPr>
        <w:rPr>
          <w:rtl/>
          <w:lang w:eastAsia="he-IL"/>
        </w:rPr>
      </w:pPr>
      <w:bookmarkStart w:id="23957" w:name="_ETM_Q51_220000"/>
      <w:bookmarkEnd w:id="23957"/>
      <w:r>
        <w:rPr>
          <w:rFonts w:hint="cs"/>
          <w:rtl/>
          <w:lang w:eastAsia="he-IL"/>
        </w:rPr>
        <w:t xml:space="preserve">לא, השאלה </w:t>
      </w:r>
      <w:r w:rsidR="009B1876">
        <w:rPr>
          <w:rFonts w:hint="cs"/>
          <w:rtl/>
          <w:lang w:eastAsia="he-IL"/>
        </w:rPr>
        <w:t xml:space="preserve">היא </w:t>
      </w:r>
      <w:r>
        <w:rPr>
          <w:rFonts w:hint="cs"/>
          <w:rtl/>
          <w:lang w:eastAsia="he-IL"/>
        </w:rPr>
        <w:t>אם השופט העביר מהמייל שלו לשופטים אחרים</w:t>
      </w:r>
      <w:r w:rsidR="009B1876">
        <w:rPr>
          <w:rFonts w:hint="cs"/>
          <w:rtl/>
          <w:lang w:eastAsia="he-IL"/>
        </w:rPr>
        <w:t>.</w:t>
      </w:r>
    </w:p>
    <w:p w:rsidR="001A498D" w:rsidRDefault="001A498D" w:rsidP="001A4C88">
      <w:pPr>
        <w:rPr>
          <w:rtl/>
          <w:lang w:eastAsia="he-IL"/>
        </w:rPr>
      </w:pPr>
    </w:p>
    <w:p w:rsidR="001A498D" w:rsidRDefault="001A498D" w:rsidP="001A4C88">
      <w:pPr>
        <w:pStyle w:val="-"/>
        <w:keepNext/>
        <w:rPr>
          <w:rtl/>
        </w:rPr>
      </w:pPr>
      <w:bookmarkStart w:id="23958" w:name="ET_speakercontinue_6200_5"/>
      <w:r w:rsidRPr="00D46905">
        <w:rPr>
          <w:rStyle w:val="TagStyle"/>
          <w:rtl/>
        </w:rPr>
        <w:t xml:space="preserve"> &lt;&lt; דובר_המשך &gt;&gt; </w:t>
      </w:r>
      <w:r>
        <w:rPr>
          <w:rtl/>
        </w:rPr>
        <w:t>שר התקשורת יועז הנדל:</w:t>
      </w:r>
      <w:r w:rsidRPr="00D46905">
        <w:rPr>
          <w:rStyle w:val="TagStyle"/>
          <w:rtl/>
        </w:rPr>
        <w:t xml:space="preserve"> &lt;&lt; דובר_המשך &gt;&gt;</w:t>
      </w:r>
      <w:r>
        <w:rPr>
          <w:rtl/>
        </w:rPr>
        <w:t xml:space="preserve">  </w:t>
      </w:r>
      <w:bookmarkEnd w:id="23958"/>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אז אני אומר שככלל, </w:t>
      </w:r>
      <w:bookmarkStart w:id="23959" w:name="_ETM_Q51_224000"/>
      <w:bookmarkEnd w:id="23959"/>
      <w:r>
        <w:rPr>
          <w:rFonts w:hint="cs"/>
          <w:rtl/>
          <w:lang w:eastAsia="he-IL"/>
        </w:rPr>
        <w:t xml:space="preserve">יש לכלל השופטים בבית המשפט מיילים, והם מפורסמים. הדואר בדרך כלל מגיע ללשכה של השר </w:t>
      </w:r>
      <w:r w:rsidR="00982C95">
        <w:rPr>
          <w:rFonts w:hint="cs"/>
          <w:rtl/>
          <w:lang w:eastAsia="he-IL"/>
        </w:rPr>
        <w:t>– – –</w:t>
      </w:r>
    </w:p>
    <w:p w:rsidR="001A498D" w:rsidRDefault="001A498D" w:rsidP="001A4C88">
      <w:pPr>
        <w:rPr>
          <w:rtl/>
          <w:lang w:eastAsia="he-IL"/>
        </w:rPr>
      </w:pPr>
    </w:p>
    <w:p w:rsidR="001A498D" w:rsidRDefault="001A498D" w:rsidP="001A4C88">
      <w:pPr>
        <w:pStyle w:val="af5"/>
        <w:keepNext/>
        <w:rPr>
          <w:rtl/>
        </w:rPr>
      </w:pPr>
      <w:bookmarkStart w:id="23960" w:name="ET_interruption_5763_35"/>
      <w:r w:rsidRPr="00CB5F86">
        <w:rPr>
          <w:rStyle w:val="TagStyle"/>
          <w:rtl/>
        </w:rPr>
        <w:lastRenderedPageBreak/>
        <w:t xml:space="preserve"> &lt;&lt; קריאה &gt;&gt; </w:t>
      </w:r>
      <w:r>
        <w:rPr>
          <w:rtl/>
        </w:rPr>
        <w:t>משה ארבל (ש"ס):</w:t>
      </w:r>
      <w:r w:rsidRPr="00CB5F86">
        <w:rPr>
          <w:rStyle w:val="TagStyle"/>
          <w:rtl/>
        </w:rPr>
        <w:t xml:space="preserve"> &lt;&lt; קריאה &gt;&gt;</w:t>
      </w:r>
      <w:r>
        <w:rPr>
          <w:rtl/>
        </w:rPr>
        <w:t xml:space="preserve">  </w:t>
      </w:r>
      <w:bookmarkEnd w:id="23960"/>
    </w:p>
    <w:p w:rsidR="001A498D" w:rsidRDefault="001A498D" w:rsidP="00982C95">
      <w:pPr>
        <w:rPr>
          <w:rtl/>
          <w:lang w:eastAsia="he-IL"/>
        </w:rPr>
      </w:pPr>
    </w:p>
    <w:p w:rsidR="001A498D" w:rsidRDefault="001A498D" w:rsidP="009B1876">
      <w:pPr>
        <w:rPr>
          <w:rtl/>
          <w:lang w:eastAsia="he-IL"/>
        </w:rPr>
      </w:pPr>
      <w:r>
        <w:rPr>
          <w:rFonts w:hint="cs"/>
          <w:rtl/>
          <w:lang w:eastAsia="he-IL"/>
        </w:rPr>
        <w:t>אין בעיה של לקבל</w:t>
      </w:r>
      <w:r w:rsidR="009B1876">
        <w:rPr>
          <w:rFonts w:hint="cs"/>
          <w:rtl/>
          <w:lang w:eastAsia="he-IL"/>
        </w:rPr>
        <w:t>;</w:t>
      </w:r>
      <w:r>
        <w:rPr>
          <w:rFonts w:hint="cs"/>
          <w:rtl/>
          <w:lang w:eastAsia="he-IL"/>
        </w:rPr>
        <w:t xml:space="preserve"> השאלה אם הוא הפיץ.</w:t>
      </w:r>
    </w:p>
    <w:p w:rsidR="001A498D" w:rsidRDefault="001A498D" w:rsidP="001A4C88">
      <w:pPr>
        <w:rPr>
          <w:rtl/>
          <w:lang w:eastAsia="he-IL"/>
        </w:rPr>
      </w:pPr>
    </w:p>
    <w:p w:rsidR="001A498D" w:rsidRDefault="001A498D" w:rsidP="001A4C88">
      <w:pPr>
        <w:pStyle w:val="-"/>
        <w:keepNext/>
        <w:rPr>
          <w:rtl/>
        </w:rPr>
      </w:pPr>
      <w:bookmarkStart w:id="23961" w:name="ET_speakercontinue_6200_6"/>
      <w:r w:rsidRPr="00D46905">
        <w:rPr>
          <w:rStyle w:val="TagStyle"/>
          <w:rtl/>
        </w:rPr>
        <w:t xml:space="preserve"> &lt;&lt; דובר_המשך &gt;&gt; </w:t>
      </w:r>
      <w:r>
        <w:rPr>
          <w:rtl/>
        </w:rPr>
        <w:t>שר התקשורת יועז הנדל:</w:t>
      </w:r>
      <w:r w:rsidRPr="00D46905">
        <w:rPr>
          <w:rStyle w:val="TagStyle"/>
          <w:rtl/>
        </w:rPr>
        <w:t xml:space="preserve"> &lt;&lt; דובר_המשך &gt;&gt;</w:t>
      </w:r>
      <w:r>
        <w:rPr>
          <w:rtl/>
        </w:rPr>
        <w:t xml:space="preserve">  </w:t>
      </w:r>
      <w:bookmarkEnd w:id="23961"/>
    </w:p>
    <w:p w:rsidR="001A498D" w:rsidRDefault="001A498D" w:rsidP="00982C95">
      <w:pPr>
        <w:rPr>
          <w:rtl/>
          <w:lang w:eastAsia="he-IL"/>
        </w:rPr>
      </w:pPr>
    </w:p>
    <w:p w:rsidR="001A498D" w:rsidRDefault="001A498D" w:rsidP="009B1876">
      <w:pPr>
        <w:rPr>
          <w:rtl/>
          <w:lang w:eastAsia="he-IL"/>
        </w:rPr>
      </w:pPr>
      <w:r>
        <w:rPr>
          <w:rFonts w:hint="cs"/>
          <w:rtl/>
          <w:lang w:eastAsia="he-IL"/>
        </w:rPr>
        <w:t>הבנתי, חבר הכנסת ארבל. אני אקריא את התשובה, ואחרי זה</w:t>
      </w:r>
      <w:r w:rsidR="009B1876">
        <w:rPr>
          <w:rFonts w:hint="cs"/>
          <w:rtl/>
          <w:lang w:eastAsia="he-IL"/>
        </w:rPr>
        <w:t>,</w:t>
      </w:r>
      <w:r>
        <w:rPr>
          <w:rFonts w:hint="cs"/>
          <w:rtl/>
          <w:lang w:eastAsia="he-IL"/>
        </w:rPr>
        <w:t xml:space="preserve"> אם יהיו שאלות, </w:t>
      </w:r>
      <w:bookmarkStart w:id="23962" w:name="_ETM_Q51_238000"/>
      <w:bookmarkEnd w:id="23962"/>
      <w:r>
        <w:rPr>
          <w:rFonts w:hint="cs"/>
          <w:rtl/>
          <w:lang w:eastAsia="he-IL"/>
        </w:rPr>
        <w:t xml:space="preserve">אני אשמח להעביר הלאה. קודם כול, זה מתחיל בהכחשה מוחלטת. אני </w:t>
      </w:r>
      <w:bookmarkStart w:id="23963" w:name="_ETM_Q51_242000"/>
      <w:bookmarkEnd w:id="23963"/>
      <w:r>
        <w:rPr>
          <w:rFonts w:hint="cs"/>
          <w:rtl/>
          <w:lang w:eastAsia="he-IL"/>
        </w:rPr>
        <w:t>אגיד שהדברים לא נכונים</w:t>
      </w:r>
      <w:r w:rsidR="009B1876">
        <w:rPr>
          <w:rFonts w:hint="cs"/>
          <w:rtl/>
          <w:lang w:eastAsia="he-IL"/>
        </w:rPr>
        <w:t>,</w:t>
      </w:r>
      <w:r>
        <w:rPr>
          <w:rFonts w:hint="cs"/>
          <w:rtl/>
          <w:lang w:eastAsia="he-IL"/>
        </w:rPr>
        <w:t xml:space="preserve"> ומכיוון שאני יודע שאתה איש של אמת, אני </w:t>
      </w:r>
      <w:bookmarkStart w:id="23964" w:name="_ETM_Q51_244000"/>
      <w:bookmarkEnd w:id="23964"/>
      <w:r>
        <w:rPr>
          <w:rFonts w:hint="cs"/>
          <w:rtl/>
          <w:lang w:eastAsia="he-IL"/>
        </w:rPr>
        <w:t>משוכנע שתבחן את זה שוב</w:t>
      </w:r>
      <w:r w:rsidR="009B1876">
        <w:rPr>
          <w:rFonts w:hint="cs"/>
          <w:rtl/>
          <w:lang w:eastAsia="he-IL"/>
        </w:rPr>
        <w:t>,</w:t>
      </w:r>
      <w:r>
        <w:rPr>
          <w:rFonts w:hint="cs"/>
          <w:rtl/>
          <w:lang w:eastAsia="he-IL"/>
        </w:rPr>
        <w:t xml:space="preserve"> ואם תמצא שזה לא נכון, אז אתה גם תתנצל בפני השופט שפירא.</w:t>
      </w:r>
    </w:p>
    <w:p w:rsidR="001A498D" w:rsidRDefault="001A498D" w:rsidP="001A4C88">
      <w:pPr>
        <w:rPr>
          <w:rtl/>
          <w:lang w:eastAsia="he-IL"/>
        </w:rPr>
      </w:pPr>
      <w:bookmarkStart w:id="23965" w:name="_ETM_Q51_251000"/>
      <w:bookmarkEnd w:id="23965"/>
    </w:p>
    <w:p w:rsidR="001A498D" w:rsidRDefault="001A498D" w:rsidP="001A4C88">
      <w:pPr>
        <w:pStyle w:val="af5"/>
        <w:keepNext/>
        <w:rPr>
          <w:rtl/>
        </w:rPr>
      </w:pPr>
      <w:bookmarkStart w:id="23966" w:name="ET_interruption_5763_36"/>
      <w:r w:rsidRPr="0075328A">
        <w:rPr>
          <w:rStyle w:val="TagStyle"/>
          <w:rtl/>
        </w:rPr>
        <w:t xml:space="preserve"> &lt;&lt; קריאה &gt;&gt; </w:t>
      </w:r>
      <w:r>
        <w:rPr>
          <w:rtl/>
        </w:rPr>
        <w:t>משה ארבל (ש"ס):</w:t>
      </w:r>
      <w:r w:rsidRPr="0075328A">
        <w:rPr>
          <w:rStyle w:val="TagStyle"/>
          <w:rtl/>
        </w:rPr>
        <w:t xml:space="preserve"> &lt;&lt; קריאה &gt;&gt;</w:t>
      </w:r>
      <w:r>
        <w:rPr>
          <w:rtl/>
        </w:rPr>
        <w:t xml:space="preserve">  </w:t>
      </w:r>
      <w:bookmarkEnd w:id="23966"/>
    </w:p>
    <w:p w:rsidR="001A498D" w:rsidRDefault="001A498D" w:rsidP="00982C95">
      <w:pPr>
        <w:rPr>
          <w:rtl/>
          <w:lang w:eastAsia="he-IL"/>
        </w:rPr>
      </w:pPr>
    </w:p>
    <w:p w:rsidR="001A498D" w:rsidRDefault="001A498D" w:rsidP="001A4C88">
      <w:pPr>
        <w:rPr>
          <w:rtl/>
          <w:lang w:eastAsia="he-IL"/>
        </w:rPr>
      </w:pPr>
      <w:bookmarkStart w:id="23967" w:name="_ETM_Q51_254000"/>
      <w:bookmarkEnd w:id="23967"/>
      <w:r>
        <w:rPr>
          <w:rFonts w:hint="cs"/>
          <w:rtl/>
          <w:lang w:eastAsia="he-IL"/>
        </w:rPr>
        <w:t>בוודאי, חד-משמעית.</w:t>
      </w:r>
    </w:p>
    <w:p w:rsidR="001A498D" w:rsidRDefault="001A498D" w:rsidP="001A4C88">
      <w:pPr>
        <w:rPr>
          <w:rtl/>
          <w:lang w:eastAsia="he-IL"/>
        </w:rPr>
      </w:pPr>
    </w:p>
    <w:p w:rsidR="001A498D" w:rsidRDefault="001A498D" w:rsidP="001A4C88">
      <w:pPr>
        <w:pStyle w:val="-"/>
        <w:keepNext/>
        <w:rPr>
          <w:rtl/>
        </w:rPr>
      </w:pPr>
      <w:bookmarkStart w:id="23968" w:name="ET_speakercontinue_6200_7"/>
      <w:r w:rsidRPr="00D46905">
        <w:rPr>
          <w:rStyle w:val="TagStyle"/>
          <w:rtl/>
        </w:rPr>
        <w:t xml:space="preserve"> &lt;&lt; דובר_המשך &gt;&gt; </w:t>
      </w:r>
      <w:r>
        <w:rPr>
          <w:rtl/>
        </w:rPr>
        <w:t>שר התקשורת יועז הנדל:</w:t>
      </w:r>
      <w:r w:rsidRPr="00D46905">
        <w:rPr>
          <w:rStyle w:val="TagStyle"/>
          <w:rtl/>
        </w:rPr>
        <w:t xml:space="preserve"> &lt;&lt; דובר_המשך &gt;&gt;</w:t>
      </w:r>
      <w:r>
        <w:rPr>
          <w:rtl/>
        </w:rPr>
        <w:t xml:space="preserve">  </w:t>
      </w:r>
      <w:bookmarkEnd w:id="23968"/>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הטיפול נעשה על פי שיקול </w:t>
      </w:r>
      <w:bookmarkStart w:id="23969" w:name="_ETM_Q51_259000"/>
      <w:bookmarkEnd w:id="23969"/>
      <w:r>
        <w:rPr>
          <w:rFonts w:hint="cs"/>
          <w:rtl/>
          <w:lang w:eastAsia="he-IL"/>
        </w:rPr>
        <w:t xml:space="preserve">דעת השופט. אין למערכת בתי המשפט אפשרות לשלוט על דברי הדואר שנשלחים וממוענים אישית. זאת </w:t>
      </w:r>
      <w:bookmarkStart w:id="23970" w:name="_ETM_Q51_257000"/>
      <w:bookmarkEnd w:id="23970"/>
      <w:r>
        <w:rPr>
          <w:rFonts w:hint="cs"/>
          <w:rtl/>
          <w:lang w:eastAsia="he-IL"/>
        </w:rPr>
        <w:t xml:space="preserve">אומרת, אם מישהו שלח מייל לכתובת דואר של שופט מסוים או הביתה, </w:t>
      </w:r>
      <w:bookmarkStart w:id="23971" w:name="_ETM_Q51_270000"/>
      <w:bookmarkEnd w:id="23971"/>
      <w:r>
        <w:rPr>
          <w:rFonts w:hint="cs"/>
          <w:rtl/>
          <w:lang w:eastAsia="he-IL"/>
        </w:rPr>
        <w:t xml:space="preserve">אז אין למישהו יכולת לשלוט על זה. </w:t>
      </w:r>
    </w:p>
    <w:p w:rsidR="001A498D" w:rsidRDefault="001A498D" w:rsidP="001A4C88">
      <w:pPr>
        <w:rPr>
          <w:rtl/>
          <w:lang w:eastAsia="he-IL"/>
        </w:rPr>
      </w:pPr>
    </w:p>
    <w:p w:rsidR="001A4C88" w:rsidRDefault="001A498D" w:rsidP="001A4C88">
      <w:pPr>
        <w:rPr>
          <w:rtl/>
          <w:lang w:eastAsia="he-IL"/>
        </w:rPr>
      </w:pPr>
      <w:bookmarkStart w:id="23972" w:name="_ETM_Q51_263000"/>
      <w:bookmarkEnd w:id="23972"/>
      <w:r>
        <w:rPr>
          <w:rFonts w:hint="cs"/>
          <w:rtl/>
          <w:lang w:eastAsia="he-IL"/>
        </w:rPr>
        <w:t xml:space="preserve">במקרה שצוין, ובאופן שאינו ברור, הגיעו מעטפות </w:t>
      </w:r>
      <w:r>
        <w:rPr>
          <w:rtl/>
          <w:lang w:eastAsia="he-IL"/>
        </w:rPr>
        <w:t>–</w:t>
      </w:r>
      <w:r>
        <w:rPr>
          <w:rFonts w:hint="cs"/>
          <w:rtl/>
          <w:lang w:eastAsia="he-IL"/>
        </w:rPr>
        <w:t xml:space="preserve"> אני מבין, זה </w:t>
      </w:r>
      <w:bookmarkStart w:id="23973" w:name="_ETM_Q51_276000"/>
      <w:bookmarkEnd w:id="23973"/>
      <w:r>
        <w:rPr>
          <w:rFonts w:hint="cs"/>
          <w:rtl/>
          <w:lang w:eastAsia="he-IL"/>
        </w:rPr>
        <w:t xml:space="preserve">לא בדואר האלקטרוני </w:t>
      </w:r>
      <w:r>
        <w:rPr>
          <w:rtl/>
          <w:lang w:eastAsia="he-IL"/>
        </w:rPr>
        <w:t>–</w:t>
      </w:r>
      <w:r>
        <w:rPr>
          <w:rFonts w:hint="cs"/>
          <w:rtl/>
          <w:lang w:eastAsia="he-IL"/>
        </w:rPr>
        <w:t xml:space="preserve"> ועליהן שמות של חלק מהשופטים בבית המשפט המחוזי ללשכת הנשיא רון שפירא. היות שהדואר לא ממוען אליו בכלל, הוא ביקש מהפקיד לחלק את זה</w:t>
      </w:r>
      <w:r w:rsidR="001A4C88">
        <w:rPr>
          <w:rFonts w:hint="cs"/>
          <w:rtl/>
          <w:lang w:eastAsia="he-IL"/>
        </w:rPr>
        <w:t xml:space="preserve"> לשופטים</w:t>
      </w:r>
      <w:r>
        <w:rPr>
          <w:rFonts w:hint="cs"/>
          <w:rtl/>
          <w:lang w:eastAsia="he-IL"/>
        </w:rPr>
        <w:t xml:space="preserve"> בהתאם.</w:t>
      </w:r>
      <w:r w:rsidR="001A4C88">
        <w:rPr>
          <w:rFonts w:hint="cs"/>
          <w:rtl/>
          <w:lang w:eastAsia="he-IL"/>
        </w:rPr>
        <w:t xml:space="preserve"> </w:t>
      </w:r>
      <w:r>
        <w:rPr>
          <w:rFonts w:hint="cs"/>
          <w:rtl/>
          <w:lang w:eastAsia="he-IL"/>
        </w:rPr>
        <w:t xml:space="preserve">לשם השלמת התמונה, השופט </w:t>
      </w:r>
      <w:bookmarkStart w:id="23974" w:name="_ETM_Q51_294000"/>
      <w:bookmarkEnd w:id="23974"/>
      <w:r>
        <w:rPr>
          <w:rFonts w:hint="cs"/>
          <w:rtl/>
          <w:lang w:eastAsia="he-IL"/>
        </w:rPr>
        <w:t xml:space="preserve">שפירא ממיין בעצמו את דברי הדואר שמגיעים אליו, וכל דבר </w:t>
      </w:r>
      <w:bookmarkStart w:id="23975" w:name="_ETM_Q51_301000"/>
      <w:bookmarkEnd w:id="23975"/>
      <w:r>
        <w:rPr>
          <w:rFonts w:hint="cs"/>
          <w:rtl/>
          <w:lang w:eastAsia="he-IL"/>
        </w:rPr>
        <w:t xml:space="preserve">דואר מהסוג שצוין </w:t>
      </w:r>
      <w:r>
        <w:rPr>
          <w:rtl/>
          <w:lang w:eastAsia="he-IL"/>
        </w:rPr>
        <w:t>–</w:t>
      </w:r>
      <w:r>
        <w:rPr>
          <w:rFonts w:hint="cs"/>
          <w:rtl/>
          <w:lang w:eastAsia="he-IL"/>
        </w:rPr>
        <w:t xml:space="preserve"> תעמולה פוליטית או כל דבר </w:t>
      </w:r>
      <w:bookmarkStart w:id="23976" w:name="_ETM_Q51_303000"/>
      <w:bookmarkEnd w:id="23976"/>
      <w:r>
        <w:rPr>
          <w:rFonts w:hint="cs"/>
          <w:rtl/>
          <w:lang w:eastAsia="he-IL"/>
        </w:rPr>
        <w:t xml:space="preserve">כזה </w:t>
      </w:r>
      <w:r>
        <w:rPr>
          <w:rtl/>
          <w:lang w:eastAsia="he-IL"/>
        </w:rPr>
        <w:t>–</w:t>
      </w:r>
      <w:r>
        <w:rPr>
          <w:rFonts w:hint="cs"/>
          <w:rtl/>
          <w:lang w:eastAsia="he-IL"/>
        </w:rPr>
        <w:t xml:space="preserve"> נשלח לגריסה. </w:t>
      </w:r>
    </w:p>
    <w:p w:rsidR="001A4C88" w:rsidRDefault="001A4C88" w:rsidP="001A4C88">
      <w:pPr>
        <w:rPr>
          <w:rtl/>
          <w:lang w:eastAsia="he-IL"/>
        </w:rPr>
      </w:pPr>
    </w:p>
    <w:p w:rsidR="001A498D" w:rsidRDefault="001A498D" w:rsidP="009B1876">
      <w:pPr>
        <w:rPr>
          <w:rtl/>
          <w:lang w:eastAsia="he-IL"/>
        </w:rPr>
      </w:pPr>
      <w:r>
        <w:rPr>
          <w:rFonts w:hint="cs"/>
          <w:rtl/>
          <w:lang w:eastAsia="he-IL"/>
        </w:rPr>
        <w:t xml:space="preserve">לכן, אני משוכנע, חבר הכנסת ארבל, שאחרי </w:t>
      </w:r>
      <w:bookmarkStart w:id="23977" w:name="_ETM_Q51_304000"/>
      <w:bookmarkEnd w:id="23977"/>
      <w:r>
        <w:rPr>
          <w:rFonts w:hint="cs"/>
          <w:rtl/>
          <w:lang w:eastAsia="he-IL"/>
        </w:rPr>
        <w:t xml:space="preserve">שתברר את הדברים שוב </w:t>
      </w:r>
      <w:r>
        <w:rPr>
          <w:rtl/>
          <w:lang w:eastAsia="he-IL"/>
        </w:rPr>
        <w:t>–</w:t>
      </w:r>
      <w:r>
        <w:rPr>
          <w:rFonts w:hint="cs"/>
          <w:rtl/>
          <w:lang w:eastAsia="he-IL"/>
        </w:rPr>
        <w:t xml:space="preserve"> וזו התשובה הרשמית של שר המשפטים </w:t>
      </w:r>
      <w:r>
        <w:rPr>
          <w:rtl/>
          <w:lang w:eastAsia="he-IL"/>
        </w:rPr>
        <w:t>–</w:t>
      </w:r>
      <w:r>
        <w:rPr>
          <w:rFonts w:hint="cs"/>
          <w:rtl/>
          <w:lang w:eastAsia="he-IL"/>
        </w:rPr>
        <w:t xml:space="preserve"> אני משוכנע שתתנצל בפני השופט שפירא על הדברים, ואני שמח </w:t>
      </w:r>
      <w:bookmarkStart w:id="23978" w:name="_ETM_Q51_311000"/>
      <w:bookmarkEnd w:id="23978"/>
      <w:r>
        <w:rPr>
          <w:rFonts w:hint="cs"/>
          <w:rtl/>
          <w:lang w:eastAsia="he-IL"/>
        </w:rPr>
        <w:t xml:space="preserve">שכך הם </w:t>
      </w:r>
      <w:r w:rsidR="009B1876">
        <w:rPr>
          <w:rFonts w:hint="cs"/>
          <w:rtl/>
          <w:lang w:eastAsia="he-IL"/>
        </w:rPr>
        <w:t>ה</w:t>
      </w:r>
      <w:r>
        <w:rPr>
          <w:rFonts w:hint="cs"/>
          <w:rtl/>
          <w:lang w:eastAsia="he-IL"/>
        </w:rPr>
        <w:t>סתיימו. תודה רבה.</w:t>
      </w:r>
    </w:p>
    <w:p w:rsidR="001A498D" w:rsidRDefault="001A498D" w:rsidP="001A4C88">
      <w:pPr>
        <w:rPr>
          <w:rtl/>
          <w:lang w:eastAsia="he-IL"/>
        </w:rPr>
      </w:pPr>
    </w:p>
    <w:p w:rsidR="001A498D" w:rsidRDefault="001A498D" w:rsidP="001A4C88">
      <w:pPr>
        <w:pStyle w:val="af6"/>
        <w:keepNext/>
        <w:rPr>
          <w:rtl/>
        </w:rPr>
      </w:pPr>
      <w:bookmarkStart w:id="23979" w:name="ET_yor_6309_37"/>
      <w:r w:rsidRPr="00637BB5">
        <w:rPr>
          <w:rStyle w:val="TagStyle"/>
          <w:rtl/>
        </w:rPr>
        <w:t xml:space="preserve"> &lt;&lt; יור &gt;&gt; </w:t>
      </w:r>
      <w:r>
        <w:rPr>
          <w:rtl/>
        </w:rPr>
        <w:t>היו"ר ג'ידא רינאוי זועבי:</w:t>
      </w:r>
      <w:r w:rsidRPr="00637BB5">
        <w:rPr>
          <w:rStyle w:val="TagStyle"/>
          <w:rtl/>
        </w:rPr>
        <w:t xml:space="preserve"> &lt;&lt; יור &gt;&gt;</w:t>
      </w:r>
      <w:r>
        <w:rPr>
          <w:rtl/>
        </w:rPr>
        <w:t xml:space="preserve">  </w:t>
      </w:r>
      <w:bookmarkEnd w:id="23979"/>
    </w:p>
    <w:p w:rsidR="001A498D" w:rsidRDefault="001A498D" w:rsidP="00982C95">
      <w:pPr>
        <w:rPr>
          <w:rtl/>
          <w:lang w:eastAsia="he-IL"/>
        </w:rPr>
      </w:pPr>
    </w:p>
    <w:p w:rsidR="001A498D" w:rsidRPr="00637BB5" w:rsidRDefault="001A498D" w:rsidP="001A4C88">
      <w:pPr>
        <w:rPr>
          <w:rtl/>
          <w:lang w:eastAsia="he-IL"/>
        </w:rPr>
      </w:pPr>
      <w:bookmarkStart w:id="23980" w:name="_ETM_Q51_317000"/>
      <w:bookmarkEnd w:id="23980"/>
      <w:r>
        <w:rPr>
          <w:rFonts w:hint="cs"/>
          <w:rtl/>
          <w:lang w:eastAsia="he-IL"/>
        </w:rPr>
        <w:t>תודה רבה.</w:t>
      </w:r>
    </w:p>
    <w:p w:rsidR="001A498D" w:rsidRDefault="001A498D" w:rsidP="001A4C88">
      <w:pPr>
        <w:rPr>
          <w:rtl/>
          <w:lang w:eastAsia="he-IL"/>
        </w:rPr>
      </w:pPr>
    </w:p>
    <w:p w:rsidR="001A498D" w:rsidRDefault="001A498D" w:rsidP="001A4C88">
      <w:pPr>
        <w:pStyle w:val="af5"/>
        <w:keepNext/>
        <w:rPr>
          <w:rtl/>
        </w:rPr>
      </w:pPr>
      <w:bookmarkStart w:id="23981" w:name="ET_interruption_5763_38"/>
      <w:r w:rsidRPr="00637BB5">
        <w:rPr>
          <w:rStyle w:val="TagStyle"/>
          <w:rtl/>
        </w:rPr>
        <w:lastRenderedPageBreak/>
        <w:t xml:space="preserve"> &lt;&lt; קריאה &gt;&gt; </w:t>
      </w:r>
      <w:r>
        <w:rPr>
          <w:rtl/>
        </w:rPr>
        <w:t>משה ארבל (ש"ס):</w:t>
      </w:r>
      <w:r w:rsidRPr="00637BB5">
        <w:rPr>
          <w:rStyle w:val="TagStyle"/>
          <w:rtl/>
        </w:rPr>
        <w:t xml:space="preserve"> &lt;&lt; קריאה &gt;&gt;</w:t>
      </w:r>
      <w:r>
        <w:rPr>
          <w:rtl/>
        </w:rPr>
        <w:t xml:space="preserve">  </w:t>
      </w:r>
      <w:bookmarkEnd w:id="23981"/>
    </w:p>
    <w:p w:rsidR="001A498D" w:rsidRDefault="001A498D" w:rsidP="00982C95">
      <w:pPr>
        <w:rPr>
          <w:rtl/>
          <w:lang w:eastAsia="he-IL"/>
        </w:rPr>
      </w:pPr>
    </w:p>
    <w:p w:rsidR="001A498D" w:rsidRPr="00637BB5" w:rsidRDefault="00982C95" w:rsidP="001A4C88">
      <w:pPr>
        <w:rPr>
          <w:rtl/>
          <w:lang w:eastAsia="he-IL"/>
        </w:rPr>
      </w:pPr>
      <w:r>
        <w:rPr>
          <w:rFonts w:hint="cs"/>
          <w:rtl/>
          <w:lang w:eastAsia="he-IL"/>
        </w:rPr>
        <w:t>– – –</w:t>
      </w:r>
    </w:p>
    <w:p w:rsidR="001A498D" w:rsidRDefault="001A498D" w:rsidP="001A4C88">
      <w:pPr>
        <w:keepNext/>
        <w:rPr>
          <w:rtl/>
        </w:rPr>
      </w:pPr>
      <w:bookmarkStart w:id="23982" w:name="ET_speakercontinue_6200_8"/>
    </w:p>
    <w:p w:rsidR="001A498D" w:rsidRDefault="001A498D" w:rsidP="001A4C88">
      <w:pPr>
        <w:pStyle w:val="-"/>
        <w:keepNext/>
        <w:rPr>
          <w:rtl/>
        </w:rPr>
      </w:pPr>
      <w:bookmarkStart w:id="23983" w:name="_ETM_Q51_322000"/>
      <w:bookmarkEnd w:id="23983"/>
      <w:r w:rsidRPr="0099637F">
        <w:rPr>
          <w:rStyle w:val="TagStyle"/>
          <w:rtl/>
        </w:rPr>
        <w:t xml:space="preserve"> &lt;&lt; דובר_המשך &gt;&gt; </w:t>
      </w:r>
      <w:r>
        <w:rPr>
          <w:rtl/>
        </w:rPr>
        <w:t>שר התקשורת יועז הנדל:</w:t>
      </w:r>
      <w:r w:rsidRPr="0099637F">
        <w:rPr>
          <w:rStyle w:val="TagStyle"/>
          <w:rtl/>
        </w:rPr>
        <w:t xml:space="preserve"> &lt;&lt; דובר_המשך &gt;&gt;</w:t>
      </w:r>
      <w:r>
        <w:rPr>
          <w:rtl/>
        </w:rPr>
        <w:t xml:space="preserve">  </w:t>
      </w:r>
      <w:bookmarkEnd w:id="23982"/>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יכול להיות, אבל </w:t>
      </w:r>
      <w:bookmarkStart w:id="23984" w:name="_ETM_Q51_326000"/>
      <w:bookmarkEnd w:id="23984"/>
      <w:r>
        <w:rPr>
          <w:rFonts w:hint="cs"/>
          <w:rtl/>
          <w:lang w:eastAsia="he-IL"/>
        </w:rPr>
        <w:t>אני אומר שזו התשובה הרשמית של שר המשפטים</w:t>
      </w:r>
      <w:r w:rsidR="001A4C88">
        <w:rPr>
          <w:rFonts w:hint="cs"/>
          <w:rtl/>
          <w:lang w:eastAsia="he-IL"/>
        </w:rPr>
        <w:t>,</w:t>
      </w:r>
      <w:r>
        <w:rPr>
          <w:rFonts w:hint="cs"/>
          <w:rtl/>
          <w:lang w:eastAsia="he-IL"/>
        </w:rPr>
        <w:t xml:space="preserve"> ולכן אני מציע לסמוך עליה. קודם כול, יצר האדם טוב </w:t>
      </w:r>
      <w:bookmarkStart w:id="23985" w:name="_ETM_Q51_334000"/>
      <w:bookmarkEnd w:id="23985"/>
      <w:r>
        <w:rPr>
          <w:rFonts w:hint="cs"/>
          <w:rtl/>
          <w:lang w:eastAsia="he-IL"/>
        </w:rPr>
        <w:t>מנעוריו ולא רע.</w:t>
      </w:r>
    </w:p>
    <w:p w:rsidR="001A498D" w:rsidRDefault="001A498D" w:rsidP="001A4C88">
      <w:pPr>
        <w:rPr>
          <w:rtl/>
          <w:lang w:eastAsia="he-IL"/>
        </w:rPr>
      </w:pPr>
    </w:p>
    <w:p w:rsidR="001A498D" w:rsidRDefault="001A498D" w:rsidP="001A4C88">
      <w:pPr>
        <w:pStyle w:val="af6"/>
        <w:keepNext/>
        <w:rPr>
          <w:rtl/>
        </w:rPr>
      </w:pPr>
      <w:r w:rsidRPr="0099637F">
        <w:rPr>
          <w:rStyle w:val="TagStyle"/>
          <w:rtl/>
        </w:rPr>
        <w:t xml:space="preserve"> &lt;&lt; יור &gt;&gt; </w:t>
      </w:r>
      <w:r>
        <w:rPr>
          <w:rtl/>
        </w:rPr>
        <w:t>היו"ר ג'ידא רינאוי זועבי:</w:t>
      </w:r>
      <w:r w:rsidRPr="0099637F">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תודה רבה, השר הנדל. לאיזו ועדה אנחנו מעבירים את ההצעה? </w:t>
      </w:r>
    </w:p>
    <w:p w:rsidR="001A498D" w:rsidRDefault="001A498D" w:rsidP="001A4C88">
      <w:pPr>
        <w:rPr>
          <w:rtl/>
          <w:lang w:eastAsia="he-IL"/>
        </w:rPr>
      </w:pPr>
    </w:p>
    <w:p w:rsidR="001A498D" w:rsidRDefault="001A498D" w:rsidP="001A4C88">
      <w:pPr>
        <w:pStyle w:val="af5"/>
        <w:keepNext/>
        <w:rPr>
          <w:rtl/>
        </w:rPr>
      </w:pPr>
      <w:bookmarkStart w:id="23986" w:name="ET_interruption_6147_39"/>
      <w:r w:rsidRPr="0046587E">
        <w:rPr>
          <w:rStyle w:val="TagStyle"/>
          <w:rtl/>
        </w:rPr>
        <w:t xml:space="preserve"> &lt;&lt; קריאה &gt;&gt; </w:t>
      </w:r>
      <w:r>
        <w:rPr>
          <w:rtl/>
        </w:rPr>
        <w:t>איתמר בן גביר (הציונות הדתית):</w:t>
      </w:r>
      <w:r w:rsidRPr="0046587E">
        <w:rPr>
          <w:rStyle w:val="TagStyle"/>
          <w:rtl/>
        </w:rPr>
        <w:t xml:space="preserve"> &lt;&lt; קריאה &gt;&gt;</w:t>
      </w:r>
      <w:r>
        <w:rPr>
          <w:rtl/>
        </w:rPr>
        <w:t xml:space="preserve">  </w:t>
      </w:r>
      <w:bookmarkEnd w:id="23986"/>
    </w:p>
    <w:p w:rsidR="001A498D" w:rsidRDefault="001A498D" w:rsidP="00982C95">
      <w:pPr>
        <w:rPr>
          <w:rtl/>
          <w:lang w:eastAsia="he-IL"/>
        </w:rPr>
      </w:pPr>
    </w:p>
    <w:p w:rsidR="001A498D" w:rsidRDefault="00982C95" w:rsidP="001A4C88">
      <w:pPr>
        <w:rPr>
          <w:rtl/>
          <w:lang w:eastAsia="he-IL"/>
        </w:rPr>
      </w:pPr>
      <w:bookmarkStart w:id="23987" w:name="_ETM_Q51_341000"/>
      <w:bookmarkEnd w:id="23987"/>
      <w:r>
        <w:rPr>
          <w:rFonts w:hint="cs"/>
          <w:rtl/>
          <w:lang w:eastAsia="he-IL"/>
        </w:rPr>
        <w:t>– – –</w:t>
      </w:r>
    </w:p>
    <w:p w:rsidR="001A498D" w:rsidRDefault="001A498D" w:rsidP="001A4C88">
      <w:pPr>
        <w:rPr>
          <w:rtl/>
          <w:lang w:eastAsia="he-IL"/>
        </w:rPr>
      </w:pPr>
      <w:bookmarkStart w:id="23988" w:name="_ETM_Q51_343000"/>
      <w:bookmarkEnd w:id="23988"/>
    </w:p>
    <w:p w:rsidR="001A498D" w:rsidRDefault="001A498D" w:rsidP="001A4C88">
      <w:pPr>
        <w:pStyle w:val="af6"/>
        <w:keepNext/>
        <w:rPr>
          <w:rtl/>
        </w:rPr>
      </w:pPr>
      <w:bookmarkStart w:id="23989" w:name="ET_yor_6309_40"/>
      <w:r w:rsidRPr="0046587E">
        <w:rPr>
          <w:rStyle w:val="TagStyle"/>
          <w:rtl/>
        </w:rPr>
        <w:t xml:space="preserve"> &lt;&lt; יור &gt;&gt; </w:t>
      </w:r>
      <w:r>
        <w:rPr>
          <w:rtl/>
        </w:rPr>
        <w:t>היו"ר ג'ידא רינאוי זועבי:</w:t>
      </w:r>
      <w:r w:rsidRPr="0046587E">
        <w:rPr>
          <w:rStyle w:val="TagStyle"/>
          <w:rtl/>
        </w:rPr>
        <w:t xml:space="preserve"> &lt;&lt; יור &gt;&gt;</w:t>
      </w:r>
      <w:r>
        <w:rPr>
          <w:rtl/>
        </w:rPr>
        <w:t xml:space="preserve">  </w:t>
      </w:r>
      <w:bookmarkEnd w:id="23989"/>
    </w:p>
    <w:p w:rsidR="001A498D" w:rsidRDefault="001A498D" w:rsidP="00982C95">
      <w:pPr>
        <w:rPr>
          <w:rtl/>
          <w:lang w:eastAsia="he-IL"/>
        </w:rPr>
      </w:pPr>
    </w:p>
    <w:p w:rsidR="001A498D" w:rsidRDefault="001A498D" w:rsidP="001A4C88">
      <w:pPr>
        <w:rPr>
          <w:rtl/>
          <w:lang w:eastAsia="he-IL"/>
        </w:rPr>
      </w:pPr>
      <w:bookmarkStart w:id="23990" w:name="_ETM_Q51_344000"/>
      <w:bookmarkStart w:id="23991" w:name="_ETM_Q51_339000"/>
      <w:bookmarkEnd w:id="23990"/>
      <w:bookmarkEnd w:id="23991"/>
      <w:r>
        <w:rPr>
          <w:rFonts w:hint="cs"/>
          <w:rtl/>
          <w:lang w:eastAsia="he-IL"/>
        </w:rPr>
        <w:t xml:space="preserve">קודם כול תגיד לי בבקשה לאיזו ועדה. אחר כך </w:t>
      </w:r>
      <w:bookmarkStart w:id="23992" w:name="_ETM_Q51_345000"/>
      <w:bookmarkEnd w:id="23992"/>
      <w:r>
        <w:rPr>
          <w:rFonts w:hint="cs"/>
          <w:rtl/>
          <w:lang w:eastAsia="he-IL"/>
        </w:rPr>
        <w:t>עמדה מהצד.</w:t>
      </w:r>
    </w:p>
    <w:p w:rsidR="001A498D" w:rsidRDefault="001A498D" w:rsidP="001A4C88">
      <w:pPr>
        <w:rPr>
          <w:rtl/>
          <w:lang w:eastAsia="he-IL"/>
        </w:rPr>
      </w:pPr>
    </w:p>
    <w:p w:rsidR="001A498D" w:rsidRDefault="001A498D" w:rsidP="001A4C88">
      <w:pPr>
        <w:pStyle w:val="af5"/>
        <w:keepNext/>
        <w:rPr>
          <w:rtl/>
        </w:rPr>
      </w:pPr>
      <w:bookmarkStart w:id="23993" w:name="ET_interruption_5763_41"/>
      <w:r w:rsidRPr="0046587E">
        <w:rPr>
          <w:rStyle w:val="TagStyle"/>
          <w:rtl/>
        </w:rPr>
        <w:t xml:space="preserve"> &lt;&lt; קריאה &gt;&gt; </w:t>
      </w:r>
      <w:r>
        <w:rPr>
          <w:rtl/>
        </w:rPr>
        <w:t>משה ארבל (ש"ס):</w:t>
      </w:r>
      <w:r w:rsidRPr="0046587E">
        <w:rPr>
          <w:rStyle w:val="TagStyle"/>
          <w:rtl/>
        </w:rPr>
        <w:t xml:space="preserve"> &lt;&lt; קריאה &gt;&gt;</w:t>
      </w:r>
      <w:r>
        <w:rPr>
          <w:rtl/>
        </w:rPr>
        <w:t xml:space="preserve">  </w:t>
      </w:r>
      <w:bookmarkEnd w:id="23993"/>
    </w:p>
    <w:p w:rsidR="001A498D" w:rsidRDefault="001A498D" w:rsidP="00982C95">
      <w:pPr>
        <w:rPr>
          <w:rtl/>
          <w:lang w:eastAsia="he-IL"/>
        </w:rPr>
      </w:pPr>
    </w:p>
    <w:p w:rsidR="001A498D" w:rsidRPr="0046587E" w:rsidRDefault="00982C95" w:rsidP="001A4C88">
      <w:pPr>
        <w:rPr>
          <w:rtl/>
          <w:lang w:eastAsia="he-IL"/>
        </w:rPr>
      </w:pPr>
      <w:bookmarkStart w:id="23994" w:name="_ETM_Q51_348000"/>
      <w:bookmarkEnd w:id="23994"/>
      <w:r>
        <w:rPr>
          <w:rFonts w:hint="cs"/>
          <w:rtl/>
          <w:lang w:eastAsia="he-IL"/>
        </w:rPr>
        <w:t>– – –</w:t>
      </w:r>
    </w:p>
    <w:p w:rsidR="001A498D" w:rsidRDefault="001A498D" w:rsidP="001A4C88">
      <w:pPr>
        <w:rPr>
          <w:rtl/>
          <w:lang w:eastAsia="he-IL"/>
        </w:rPr>
      </w:pPr>
    </w:p>
    <w:p w:rsidR="001A498D" w:rsidRDefault="001A498D" w:rsidP="001A4C88">
      <w:pPr>
        <w:pStyle w:val="af6"/>
        <w:keepNext/>
        <w:rPr>
          <w:rtl/>
        </w:rPr>
      </w:pPr>
      <w:r w:rsidRPr="0046587E">
        <w:rPr>
          <w:rStyle w:val="TagStyle"/>
          <w:rtl/>
        </w:rPr>
        <w:t xml:space="preserve"> &lt;&lt; יור &gt;&gt; </w:t>
      </w:r>
      <w:r>
        <w:rPr>
          <w:rtl/>
        </w:rPr>
        <w:t>היו"ר ג'ידא רינאוי זועבי:</w:t>
      </w:r>
      <w:r w:rsidRPr="0046587E">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bookmarkStart w:id="23995" w:name="_ETM_Q51_354000"/>
      <w:bookmarkEnd w:id="23995"/>
      <w:r>
        <w:rPr>
          <w:rFonts w:hint="cs"/>
          <w:rtl/>
          <w:lang w:eastAsia="he-IL"/>
        </w:rPr>
        <w:t>כלכלה?</w:t>
      </w:r>
    </w:p>
    <w:p w:rsidR="001A498D" w:rsidRDefault="001A498D" w:rsidP="001A4C88">
      <w:pPr>
        <w:rPr>
          <w:rtl/>
          <w:lang w:eastAsia="he-IL"/>
        </w:rPr>
      </w:pPr>
      <w:bookmarkStart w:id="23996" w:name="_ETM_Q51_357000"/>
      <w:bookmarkEnd w:id="23996"/>
    </w:p>
    <w:p w:rsidR="001A498D" w:rsidRDefault="001A498D" w:rsidP="001A4C88">
      <w:pPr>
        <w:pStyle w:val="af5"/>
        <w:keepNext/>
        <w:rPr>
          <w:rtl/>
        </w:rPr>
      </w:pPr>
      <w:bookmarkStart w:id="23997" w:name="ET_interruption_6200_43"/>
      <w:r w:rsidRPr="0046587E">
        <w:rPr>
          <w:rStyle w:val="TagStyle"/>
          <w:rtl/>
        </w:rPr>
        <w:t xml:space="preserve"> &lt;&lt; קריאה &gt;&gt; </w:t>
      </w:r>
      <w:r>
        <w:rPr>
          <w:rtl/>
        </w:rPr>
        <w:t>שר התקשורת יועז הנדל:</w:t>
      </w:r>
      <w:r w:rsidRPr="0046587E">
        <w:rPr>
          <w:rStyle w:val="TagStyle"/>
          <w:rtl/>
        </w:rPr>
        <w:t xml:space="preserve"> &lt;&lt; קריאה &gt;&gt;</w:t>
      </w:r>
      <w:r>
        <w:rPr>
          <w:rtl/>
        </w:rPr>
        <w:t xml:space="preserve">  </w:t>
      </w:r>
      <w:bookmarkEnd w:id="23997"/>
    </w:p>
    <w:p w:rsidR="001A498D" w:rsidRDefault="001A498D" w:rsidP="00982C95">
      <w:pPr>
        <w:rPr>
          <w:rtl/>
          <w:lang w:eastAsia="he-IL"/>
        </w:rPr>
      </w:pPr>
    </w:p>
    <w:p w:rsidR="001A498D" w:rsidRPr="0046587E" w:rsidRDefault="001A498D" w:rsidP="001A4C88">
      <w:pPr>
        <w:rPr>
          <w:rtl/>
          <w:lang w:eastAsia="he-IL"/>
        </w:rPr>
      </w:pPr>
      <w:r>
        <w:rPr>
          <w:rFonts w:hint="cs"/>
          <w:rtl/>
          <w:lang w:eastAsia="he-IL"/>
        </w:rPr>
        <w:t>שוועדת הכנסת תחליט.</w:t>
      </w:r>
    </w:p>
    <w:p w:rsidR="001A498D" w:rsidRDefault="001A498D" w:rsidP="001A4C88">
      <w:pPr>
        <w:rPr>
          <w:rtl/>
          <w:lang w:eastAsia="he-IL"/>
        </w:rPr>
      </w:pPr>
      <w:bookmarkStart w:id="23998" w:name="_ETM_Q51_350000"/>
      <w:bookmarkStart w:id="23999" w:name="_ETM_Q51_360000"/>
      <w:bookmarkEnd w:id="23998"/>
      <w:bookmarkEnd w:id="23999"/>
    </w:p>
    <w:p w:rsidR="001A498D" w:rsidRDefault="001A498D" w:rsidP="001A4C88">
      <w:pPr>
        <w:pStyle w:val="af6"/>
        <w:keepNext/>
        <w:rPr>
          <w:rtl/>
        </w:rPr>
      </w:pPr>
      <w:r w:rsidRPr="00644B8D">
        <w:rPr>
          <w:rStyle w:val="TagStyle"/>
          <w:rtl/>
        </w:rPr>
        <w:t xml:space="preserve"> &lt;&lt; יור &gt;&gt; </w:t>
      </w:r>
      <w:r>
        <w:rPr>
          <w:rtl/>
        </w:rPr>
        <w:t>היו"ר ג'ידא רינאוי זועבי:</w:t>
      </w:r>
      <w:r w:rsidRPr="00644B8D">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bookmarkStart w:id="24000" w:name="_ETM_Q51_362000"/>
      <w:bookmarkEnd w:id="24000"/>
      <w:r>
        <w:rPr>
          <w:rFonts w:hint="cs"/>
          <w:rtl/>
          <w:lang w:eastAsia="he-IL"/>
        </w:rPr>
        <w:t xml:space="preserve">אוקיי. חבר הכנסת איתמר בן גביר </w:t>
      </w:r>
      <w:r w:rsidR="001A4C88">
        <w:rPr>
          <w:rFonts w:hint="eastAsia"/>
          <w:rtl/>
          <w:lang w:eastAsia="he-IL"/>
        </w:rPr>
        <w:t xml:space="preserve">– </w:t>
      </w:r>
      <w:r>
        <w:rPr>
          <w:rFonts w:hint="cs"/>
          <w:rtl/>
          <w:lang w:eastAsia="he-IL"/>
        </w:rPr>
        <w:t xml:space="preserve">עמדה מהצד, בבקשה. יש </w:t>
      </w:r>
      <w:bookmarkStart w:id="24001" w:name="_ETM_Q51_363000"/>
      <w:bookmarkEnd w:id="24001"/>
      <w:r>
        <w:rPr>
          <w:rFonts w:hint="cs"/>
          <w:rtl/>
          <w:lang w:eastAsia="he-IL"/>
        </w:rPr>
        <w:t>לך דקה.</w:t>
      </w:r>
    </w:p>
    <w:p w:rsidR="001A498D" w:rsidRDefault="001A498D" w:rsidP="001A4C88">
      <w:pPr>
        <w:rPr>
          <w:rtl/>
          <w:lang w:eastAsia="he-IL"/>
        </w:rPr>
      </w:pPr>
      <w:bookmarkStart w:id="24002" w:name="_ETM_Q51_365000"/>
      <w:bookmarkEnd w:id="24002"/>
    </w:p>
    <w:p w:rsidR="001A498D" w:rsidRDefault="001A498D" w:rsidP="001A4C88">
      <w:pPr>
        <w:pStyle w:val="a4"/>
        <w:keepNext/>
        <w:rPr>
          <w:rtl/>
        </w:rPr>
      </w:pPr>
      <w:bookmarkStart w:id="24003" w:name="ET_speaker_6147_45"/>
      <w:r w:rsidRPr="00644B8D">
        <w:rPr>
          <w:rStyle w:val="TagStyle"/>
          <w:rtl/>
        </w:rPr>
        <w:t xml:space="preserve"> &lt;&lt; דובר &gt;&gt; </w:t>
      </w:r>
      <w:bookmarkStart w:id="24004" w:name="_Toc95341567"/>
      <w:bookmarkStart w:id="24005" w:name="_Toc95341930"/>
      <w:bookmarkStart w:id="24006" w:name="_Toc95773561"/>
      <w:r>
        <w:rPr>
          <w:rtl/>
        </w:rPr>
        <w:t>איתמר בן גביר (הציונות הדתית):</w:t>
      </w:r>
      <w:bookmarkEnd w:id="24004"/>
      <w:bookmarkEnd w:id="24005"/>
      <w:bookmarkEnd w:id="24006"/>
      <w:r w:rsidRPr="00644B8D">
        <w:rPr>
          <w:rStyle w:val="TagStyle"/>
          <w:rtl/>
        </w:rPr>
        <w:t xml:space="preserve"> &lt;&lt; דובר &gt;&gt;</w:t>
      </w:r>
      <w:r>
        <w:rPr>
          <w:rtl/>
        </w:rPr>
        <w:t xml:space="preserve">  </w:t>
      </w:r>
      <w:bookmarkEnd w:id="24003"/>
    </w:p>
    <w:p w:rsidR="001A498D" w:rsidRDefault="001A498D" w:rsidP="00982C95">
      <w:pPr>
        <w:rPr>
          <w:rtl/>
          <w:lang w:eastAsia="he-IL"/>
        </w:rPr>
      </w:pPr>
    </w:p>
    <w:p w:rsidR="001A498D" w:rsidRDefault="001A498D" w:rsidP="001A4C88">
      <w:pPr>
        <w:rPr>
          <w:rtl/>
          <w:lang w:eastAsia="he-IL"/>
        </w:rPr>
      </w:pPr>
      <w:bookmarkStart w:id="24007" w:name="_ETM_Q51_367000"/>
      <w:bookmarkEnd w:id="24007"/>
      <w:r>
        <w:rPr>
          <w:rFonts w:hint="cs"/>
          <w:rtl/>
          <w:lang w:eastAsia="he-IL"/>
        </w:rPr>
        <w:t xml:space="preserve">גברתי היושבת-ראש, כבוד השר, אני במקרה קצת מצוי בפרטי המקרה, ואני חייב להגיד שתשובתו של שר המשפטים </w:t>
      </w:r>
      <w:r>
        <w:rPr>
          <w:rtl/>
          <w:lang w:eastAsia="he-IL"/>
        </w:rPr>
        <w:t>–</w:t>
      </w:r>
      <w:r>
        <w:rPr>
          <w:rFonts w:hint="cs"/>
          <w:rtl/>
          <w:lang w:eastAsia="he-IL"/>
        </w:rPr>
        <w:t xml:space="preserve"> לא בגלל, חלילה, שהוא רוצה להטעות מישהו; הוא </w:t>
      </w:r>
      <w:bookmarkStart w:id="24008" w:name="_ETM_Q51_383000"/>
      <w:bookmarkEnd w:id="24008"/>
      <w:r>
        <w:rPr>
          <w:rFonts w:hint="cs"/>
          <w:rtl/>
          <w:lang w:eastAsia="he-IL"/>
        </w:rPr>
        <w:t>פשוט לא מכיר. אני מכיר</w:t>
      </w:r>
      <w:r w:rsidR="001A4C88">
        <w:rPr>
          <w:rFonts w:hint="cs"/>
          <w:rtl/>
          <w:lang w:eastAsia="he-IL"/>
        </w:rPr>
        <w:t>,</w:t>
      </w:r>
      <w:r>
        <w:rPr>
          <w:rFonts w:hint="cs"/>
          <w:rtl/>
          <w:lang w:eastAsia="he-IL"/>
        </w:rPr>
        <w:t xml:space="preserve"> אני מכיר את העובדות. העובדות הן ששופטים </w:t>
      </w:r>
      <w:bookmarkStart w:id="24009" w:name="_ETM_Q51_393000"/>
      <w:bookmarkEnd w:id="24009"/>
      <w:r>
        <w:rPr>
          <w:rFonts w:hint="cs"/>
          <w:rtl/>
          <w:lang w:eastAsia="he-IL"/>
        </w:rPr>
        <w:t>מחוזיים בבית המשפט המחוזי בחיפה הביעו תרעומת על התנהלות הנשיא.</w:t>
      </w:r>
      <w:bookmarkStart w:id="24010" w:name="_ETM_Q51_400000"/>
      <w:bookmarkEnd w:id="24010"/>
      <w:r>
        <w:rPr>
          <w:rFonts w:hint="cs"/>
          <w:rtl/>
          <w:lang w:eastAsia="he-IL"/>
        </w:rPr>
        <w:t xml:space="preserve"> העובדה היא שז</w:t>
      </w:r>
      <w:r w:rsidR="001A4C88">
        <w:rPr>
          <w:rFonts w:hint="cs"/>
          <w:rtl/>
          <w:lang w:eastAsia="he-IL"/>
        </w:rPr>
        <w:t>ו</w:t>
      </w:r>
      <w:r>
        <w:rPr>
          <w:rFonts w:hint="cs"/>
          <w:rtl/>
          <w:lang w:eastAsia="he-IL"/>
        </w:rPr>
        <w:t xml:space="preserve"> לא פעם ראשונה שזה מתרחש. והעובדות </w:t>
      </w:r>
      <w:r>
        <w:rPr>
          <w:rtl/>
          <w:lang w:eastAsia="he-IL"/>
        </w:rPr>
        <w:t>–</w:t>
      </w:r>
      <w:r>
        <w:rPr>
          <w:rFonts w:hint="cs"/>
          <w:rtl/>
          <w:lang w:eastAsia="he-IL"/>
        </w:rPr>
        <w:t xml:space="preserve"> אני </w:t>
      </w:r>
      <w:bookmarkStart w:id="24011" w:name="_ETM_Q51_397000"/>
      <w:bookmarkEnd w:id="24011"/>
      <w:r>
        <w:rPr>
          <w:rFonts w:hint="cs"/>
          <w:rtl/>
          <w:lang w:eastAsia="he-IL"/>
        </w:rPr>
        <w:t xml:space="preserve">אומר את זה, כבוד השר, יש בינינו מחלוקת בהרבה מאוד </w:t>
      </w:r>
      <w:bookmarkStart w:id="24012" w:name="_ETM_Q51_408000"/>
      <w:bookmarkEnd w:id="24012"/>
      <w:r>
        <w:rPr>
          <w:rFonts w:hint="cs"/>
          <w:rtl/>
          <w:lang w:eastAsia="he-IL"/>
        </w:rPr>
        <w:t xml:space="preserve">נושאים; נדמה לי שזה לא אחד מהם. נדמה לי שגם כבוד השר מבין שחלוקה של חוברות על אלימות חיילי </w:t>
      </w:r>
      <w:bookmarkStart w:id="24013" w:name="_ETM_Q51_412000"/>
      <w:bookmarkEnd w:id="24013"/>
      <w:r>
        <w:rPr>
          <w:rFonts w:hint="cs"/>
          <w:rtl/>
          <w:lang w:eastAsia="he-IL"/>
        </w:rPr>
        <w:t>צה"ל או על אלימות מתנחלים בבית משפט זה קו אדום.</w:t>
      </w:r>
      <w:bookmarkStart w:id="24014" w:name="_ETM_Q51_417000"/>
      <w:bookmarkEnd w:id="24014"/>
      <w:r>
        <w:rPr>
          <w:rFonts w:hint="cs"/>
          <w:rtl/>
          <w:lang w:eastAsia="he-IL"/>
        </w:rPr>
        <w:t xml:space="preserve"> אגב, היום זו אלימות חיילי צה"ל ואלימות מתנחלים </w:t>
      </w:r>
      <w:r>
        <w:rPr>
          <w:rtl/>
          <w:lang w:eastAsia="he-IL"/>
        </w:rPr>
        <w:t>–</w:t>
      </w:r>
      <w:r>
        <w:rPr>
          <w:rFonts w:hint="cs"/>
          <w:rtl/>
          <w:lang w:eastAsia="he-IL"/>
        </w:rPr>
        <w:t xml:space="preserve"> מחר </w:t>
      </w:r>
      <w:bookmarkStart w:id="24015" w:name="_ETM_Q51_420000"/>
      <w:bookmarkEnd w:id="24015"/>
      <w:r>
        <w:rPr>
          <w:rFonts w:hint="cs"/>
          <w:rtl/>
          <w:lang w:eastAsia="he-IL"/>
        </w:rPr>
        <w:t xml:space="preserve">ארגון חוננו, או בצלמו, או לא משנה מי, ישלחו לכל </w:t>
      </w:r>
      <w:bookmarkStart w:id="24016" w:name="_ETM_Q51_428000"/>
      <w:bookmarkEnd w:id="24016"/>
      <w:r>
        <w:rPr>
          <w:rFonts w:hint="cs"/>
          <w:rtl/>
          <w:lang w:eastAsia="he-IL"/>
        </w:rPr>
        <w:t>השופטים דואר וינסו להשפיע על ההליך השיפוטי.</w:t>
      </w:r>
    </w:p>
    <w:p w:rsidR="001A498D" w:rsidRDefault="001A498D" w:rsidP="001A4C88">
      <w:pPr>
        <w:rPr>
          <w:rtl/>
          <w:lang w:eastAsia="he-IL"/>
        </w:rPr>
      </w:pPr>
    </w:p>
    <w:p w:rsidR="001A498D" w:rsidRDefault="001A498D" w:rsidP="009B1876">
      <w:pPr>
        <w:rPr>
          <w:rtl/>
          <w:lang w:eastAsia="he-IL"/>
        </w:rPr>
      </w:pPr>
      <w:r>
        <w:rPr>
          <w:rFonts w:hint="cs"/>
          <w:rtl/>
          <w:lang w:eastAsia="he-IL"/>
        </w:rPr>
        <w:t>א</w:t>
      </w:r>
      <w:bookmarkStart w:id="24017" w:name="_ETM_Q51_433000"/>
      <w:bookmarkEnd w:id="24017"/>
      <w:r>
        <w:rPr>
          <w:rFonts w:hint="cs"/>
          <w:rtl/>
          <w:lang w:eastAsia="he-IL"/>
        </w:rPr>
        <w:t xml:space="preserve">ני אומר לאדוני, אני </w:t>
      </w:r>
      <w:bookmarkStart w:id="24018" w:name="_ETM_Q51_435000"/>
      <w:bookmarkEnd w:id="24018"/>
      <w:r>
        <w:rPr>
          <w:rFonts w:hint="cs"/>
          <w:rtl/>
          <w:lang w:eastAsia="he-IL"/>
        </w:rPr>
        <w:t>מכיר את הפרטים</w:t>
      </w:r>
      <w:r w:rsidR="009B1876">
        <w:rPr>
          <w:rFonts w:hint="cs"/>
          <w:rtl/>
          <w:lang w:eastAsia="he-IL"/>
        </w:rPr>
        <w:t>.</w:t>
      </w:r>
      <w:r>
        <w:rPr>
          <w:rFonts w:hint="cs"/>
          <w:rtl/>
          <w:lang w:eastAsia="he-IL"/>
        </w:rPr>
        <w:t xml:space="preserve"> זה משהו שנמשך שם חודשים רבים.</w:t>
      </w:r>
      <w:bookmarkStart w:id="24019" w:name="_ETM_Q51_441000"/>
      <w:bookmarkEnd w:id="24019"/>
      <w:r>
        <w:rPr>
          <w:rFonts w:hint="cs"/>
          <w:rtl/>
          <w:lang w:eastAsia="he-IL"/>
        </w:rPr>
        <w:t xml:space="preserve"> הנשיא </w:t>
      </w:r>
      <w:r>
        <w:rPr>
          <w:rtl/>
          <w:lang w:eastAsia="he-IL"/>
        </w:rPr>
        <w:t>–</w:t>
      </w:r>
      <w:r>
        <w:rPr>
          <w:rFonts w:hint="cs"/>
          <w:rtl/>
          <w:lang w:eastAsia="he-IL"/>
        </w:rPr>
        <w:t xml:space="preserve"> על שאלות של שופטים, ששאלו אותו ואמרו לו: מה זה? הוא </w:t>
      </w:r>
      <w:bookmarkStart w:id="24020" w:name="_ETM_Q51_444000"/>
      <w:bookmarkEnd w:id="24020"/>
      <w:r>
        <w:rPr>
          <w:rFonts w:hint="cs"/>
          <w:rtl/>
          <w:lang w:eastAsia="he-IL"/>
        </w:rPr>
        <w:t xml:space="preserve">אמר: מי שרוצה, שיגרוס, אבל צריך להמשיך לחלק את החומר </w:t>
      </w:r>
      <w:bookmarkStart w:id="24021" w:name="_ETM_Q51_451000"/>
      <w:bookmarkEnd w:id="24021"/>
      <w:r>
        <w:rPr>
          <w:rFonts w:hint="cs"/>
          <w:rtl/>
          <w:lang w:eastAsia="he-IL"/>
        </w:rPr>
        <w:t>הזה. זה נורא ואיום, כי זה יכול להשפיע על הליך שיפוטי.</w:t>
      </w:r>
      <w:bookmarkStart w:id="24022" w:name="_ETM_Q51_458000"/>
      <w:bookmarkEnd w:id="24022"/>
      <w:r>
        <w:rPr>
          <w:rFonts w:hint="cs"/>
          <w:rtl/>
          <w:lang w:eastAsia="he-IL"/>
        </w:rPr>
        <w:t xml:space="preserve"> תחשוב על חייל צה"ל שמגיע שם לבית המשפט המחוזי למשפט </w:t>
      </w:r>
      <w:r w:rsidR="00982C95">
        <w:rPr>
          <w:rFonts w:hint="cs"/>
          <w:rtl/>
          <w:lang w:eastAsia="he-IL"/>
        </w:rPr>
        <w:t>– –</w:t>
      </w:r>
      <w:r>
        <w:rPr>
          <w:rFonts w:hint="cs"/>
          <w:rtl/>
          <w:lang w:eastAsia="he-IL"/>
        </w:rPr>
        <w:t xml:space="preserve"> </w:t>
      </w:r>
    </w:p>
    <w:p w:rsidR="001A498D" w:rsidRDefault="001A498D" w:rsidP="001A4C88">
      <w:pPr>
        <w:rPr>
          <w:rtl/>
          <w:lang w:eastAsia="he-IL"/>
        </w:rPr>
      </w:pPr>
      <w:bookmarkStart w:id="24023" w:name="_ETM_Q51_455000"/>
      <w:bookmarkEnd w:id="24023"/>
    </w:p>
    <w:p w:rsidR="001A498D" w:rsidRDefault="001A498D" w:rsidP="001A4C88">
      <w:pPr>
        <w:pStyle w:val="af6"/>
        <w:keepNext/>
        <w:rPr>
          <w:rtl/>
        </w:rPr>
      </w:pPr>
      <w:r w:rsidRPr="0057444B">
        <w:rPr>
          <w:rStyle w:val="TagStyle"/>
          <w:rtl/>
        </w:rPr>
        <w:t xml:space="preserve"> &lt;&lt; יור &gt;&gt; </w:t>
      </w:r>
      <w:r>
        <w:rPr>
          <w:rtl/>
        </w:rPr>
        <w:t>היו"ר ג'ידא רינאוי זועבי:</w:t>
      </w:r>
      <w:r w:rsidRPr="0057444B">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r>
        <w:rPr>
          <w:rFonts w:hint="cs"/>
          <w:rtl/>
          <w:lang w:eastAsia="he-IL"/>
        </w:rPr>
        <w:t>תודה רבה.</w:t>
      </w:r>
    </w:p>
    <w:p w:rsidR="001A498D" w:rsidRDefault="001A498D" w:rsidP="001A4C88">
      <w:pPr>
        <w:rPr>
          <w:rtl/>
          <w:lang w:eastAsia="he-IL"/>
        </w:rPr>
      </w:pPr>
    </w:p>
    <w:p w:rsidR="001A498D" w:rsidRDefault="001A498D" w:rsidP="001A4C88">
      <w:pPr>
        <w:pStyle w:val="-"/>
        <w:keepNext/>
        <w:rPr>
          <w:rtl/>
        </w:rPr>
      </w:pPr>
      <w:bookmarkStart w:id="24024" w:name="ET_speakercontinue_6147_12"/>
      <w:r w:rsidRPr="0057444B">
        <w:rPr>
          <w:rStyle w:val="TagStyle"/>
          <w:rtl/>
        </w:rPr>
        <w:t xml:space="preserve"> &lt;&lt; דובר_המשך &gt;&gt; </w:t>
      </w:r>
      <w:r>
        <w:rPr>
          <w:rtl/>
        </w:rPr>
        <w:t>איתמר בן גביר (הציונות הדתית):</w:t>
      </w:r>
      <w:r w:rsidRPr="0057444B">
        <w:rPr>
          <w:rStyle w:val="TagStyle"/>
          <w:rtl/>
        </w:rPr>
        <w:t xml:space="preserve"> &lt;&lt; דובר_המשך &gt;&gt;</w:t>
      </w:r>
      <w:r>
        <w:rPr>
          <w:rtl/>
        </w:rPr>
        <w:t xml:space="preserve">  </w:t>
      </w:r>
      <w:bookmarkEnd w:id="24024"/>
    </w:p>
    <w:p w:rsidR="001A498D" w:rsidRDefault="001A498D" w:rsidP="00982C95">
      <w:pPr>
        <w:rPr>
          <w:rtl/>
          <w:lang w:eastAsia="he-IL"/>
        </w:rPr>
      </w:pPr>
    </w:p>
    <w:p w:rsidR="001A498D" w:rsidRDefault="001A498D" w:rsidP="009B1876">
      <w:pPr>
        <w:rPr>
          <w:rtl/>
          <w:lang w:eastAsia="he-IL"/>
        </w:rPr>
      </w:pPr>
      <w:r>
        <w:rPr>
          <w:rFonts w:hint="cs"/>
          <w:rtl/>
          <w:lang w:eastAsia="he-IL"/>
        </w:rPr>
        <w:t>עוד חצי שנייה.</w:t>
      </w:r>
      <w:r w:rsidR="001A4C88">
        <w:rPr>
          <w:rFonts w:hint="cs"/>
          <w:rtl/>
          <w:lang w:eastAsia="he-IL"/>
        </w:rPr>
        <w:t xml:space="preserve"> </w:t>
      </w:r>
      <w:r w:rsidR="00982C95">
        <w:rPr>
          <w:rFonts w:hint="cs"/>
          <w:rtl/>
          <w:lang w:eastAsia="he-IL"/>
        </w:rPr>
        <w:t>– –</w:t>
      </w:r>
      <w:r>
        <w:rPr>
          <w:rFonts w:hint="cs"/>
          <w:rtl/>
          <w:lang w:eastAsia="he-IL"/>
        </w:rPr>
        <w:t xml:space="preserve"> והשופט קרא יום לפני זה את החוברת הזאת</w:t>
      </w:r>
      <w:r w:rsidR="009B1876">
        <w:rPr>
          <w:rFonts w:hint="cs"/>
          <w:rtl/>
          <w:lang w:eastAsia="he-IL"/>
        </w:rPr>
        <w:t>.</w:t>
      </w:r>
      <w:r>
        <w:rPr>
          <w:rFonts w:hint="cs"/>
          <w:rtl/>
          <w:lang w:eastAsia="he-IL"/>
        </w:rPr>
        <w:t xml:space="preserve"> זה מזעזע.</w:t>
      </w:r>
    </w:p>
    <w:p w:rsidR="001A498D" w:rsidRDefault="001A498D" w:rsidP="001A4C88">
      <w:pPr>
        <w:rPr>
          <w:rtl/>
          <w:lang w:eastAsia="he-IL"/>
        </w:rPr>
      </w:pPr>
    </w:p>
    <w:p w:rsidR="001A498D" w:rsidRDefault="001A498D" w:rsidP="001A4C88">
      <w:pPr>
        <w:rPr>
          <w:rtl/>
          <w:lang w:eastAsia="he-IL"/>
        </w:rPr>
      </w:pPr>
      <w:bookmarkStart w:id="24025" w:name="_ETM_Q51_462000"/>
      <w:bookmarkEnd w:id="24025"/>
      <w:r>
        <w:rPr>
          <w:rFonts w:hint="cs"/>
          <w:rtl/>
          <w:lang w:eastAsia="he-IL"/>
        </w:rPr>
        <w:t xml:space="preserve">אני מבקש שתעביר את הדברים האלה לכבוד השר, כי המידע שאני יודע הוא מידע </w:t>
      </w:r>
      <w:r w:rsidR="001A4C88">
        <w:rPr>
          <w:rFonts w:hint="cs"/>
          <w:rtl/>
          <w:lang w:eastAsia="he-IL"/>
        </w:rPr>
        <w:t>מ</w:t>
      </w:r>
      <w:r>
        <w:rPr>
          <w:rFonts w:hint="cs"/>
          <w:rtl/>
          <w:lang w:eastAsia="he-IL"/>
        </w:rPr>
        <w:t xml:space="preserve">שופטים מחוזיים שאמרו את זה. </w:t>
      </w:r>
    </w:p>
    <w:p w:rsidR="001A498D" w:rsidRDefault="001A498D" w:rsidP="001A4C88">
      <w:pPr>
        <w:rPr>
          <w:rtl/>
          <w:lang w:eastAsia="he-IL"/>
        </w:rPr>
      </w:pPr>
    </w:p>
    <w:p w:rsidR="001A498D" w:rsidRDefault="001A498D" w:rsidP="001A4C88">
      <w:pPr>
        <w:pStyle w:val="af6"/>
        <w:keepNext/>
        <w:rPr>
          <w:rtl/>
        </w:rPr>
      </w:pPr>
      <w:r w:rsidRPr="0057444B">
        <w:rPr>
          <w:rStyle w:val="TagStyle"/>
          <w:rtl/>
        </w:rPr>
        <w:t xml:space="preserve"> &lt;&lt; יור &gt;&gt; </w:t>
      </w:r>
      <w:r>
        <w:rPr>
          <w:rtl/>
        </w:rPr>
        <w:t>היו"ר ג'ידא רינאוי זועבי:</w:t>
      </w:r>
      <w:r w:rsidRPr="0057444B">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r>
        <w:rPr>
          <w:rFonts w:hint="cs"/>
          <w:rtl/>
          <w:lang w:eastAsia="he-IL"/>
        </w:rPr>
        <w:t>תודה רבה,</w:t>
      </w:r>
      <w:bookmarkStart w:id="24026" w:name="_ETM_Q51_479000"/>
      <w:bookmarkEnd w:id="24026"/>
      <w:r>
        <w:rPr>
          <w:rFonts w:hint="cs"/>
          <w:rtl/>
          <w:lang w:eastAsia="he-IL"/>
        </w:rPr>
        <w:t xml:space="preserve"> חבר הכנסת איתמר בן גביר.</w:t>
      </w:r>
    </w:p>
    <w:p w:rsidR="001A498D" w:rsidRDefault="001A498D" w:rsidP="001A4C88">
      <w:pPr>
        <w:rPr>
          <w:rtl/>
          <w:lang w:eastAsia="he-IL"/>
        </w:rPr>
      </w:pPr>
    </w:p>
    <w:p w:rsidR="001A498D" w:rsidRDefault="001A498D" w:rsidP="001A4C88">
      <w:pPr>
        <w:rPr>
          <w:rtl/>
          <w:lang w:eastAsia="he-IL"/>
        </w:rPr>
      </w:pPr>
      <w:r>
        <w:rPr>
          <w:rFonts w:hint="cs"/>
          <w:rtl/>
          <w:lang w:eastAsia="he-IL"/>
        </w:rPr>
        <w:t xml:space="preserve">כעת אנחנו עוברים להצבעה על </w:t>
      </w:r>
      <w:r w:rsidR="001A4C88">
        <w:rPr>
          <w:rFonts w:hint="cs"/>
          <w:rtl/>
          <w:lang w:eastAsia="he-IL"/>
        </w:rPr>
        <w:t>ש</w:t>
      </w:r>
      <w:r>
        <w:rPr>
          <w:rFonts w:hint="cs"/>
          <w:rtl/>
          <w:lang w:eastAsia="he-IL"/>
        </w:rPr>
        <w:t xml:space="preserve">ההצעה תועבר לוועדת הכנסת. </w:t>
      </w:r>
    </w:p>
    <w:p w:rsidR="001A498D" w:rsidRDefault="001A498D" w:rsidP="001A4C88">
      <w:pPr>
        <w:rPr>
          <w:rtl/>
          <w:lang w:eastAsia="he-IL"/>
        </w:rPr>
      </w:pPr>
    </w:p>
    <w:p w:rsidR="001A498D" w:rsidRDefault="001A498D" w:rsidP="001A4C88">
      <w:pPr>
        <w:pStyle w:val="af5"/>
        <w:keepNext/>
        <w:rPr>
          <w:rtl/>
        </w:rPr>
      </w:pPr>
      <w:bookmarkStart w:id="24027" w:name="ET_interruption_6147_46"/>
      <w:r w:rsidRPr="009364D0">
        <w:rPr>
          <w:rStyle w:val="TagStyle"/>
          <w:rtl/>
        </w:rPr>
        <w:t xml:space="preserve"> &lt;&lt; קריאה &gt;&gt; </w:t>
      </w:r>
      <w:r>
        <w:rPr>
          <w:rtl/>
        </w:rPr>
        <w:t>איתמר בן גביר (הציונות הדתית):</w:t>
      </w:r>
      <w:r w:rsidRPr="009364D0">
        <w:rPr>
          <w:rStyle w:val="TagStyle"/>
          <w:rtl/>
        </w:rPr>
        <w:t xml:space="preserve"> &lt;&lt; קריאה &gt;&gt;</w:t>
      </w:r>
      <w:r>
        <w:rPr>
          <w:rtl/>
        </w:rPr>
        <w:t xml:space="preserve">  </w:t>
      </w:r>
      <w:bookmarkEnd w:id="24027"/>
    </w:p>
    <w:p w:rsidR="001A498D" w:rsidRDefault="001A498D" w:rsidP="00982C95">
      <w:pPr>
        <w:rPr>
          <w:rtl/>
          <w:lang w:eastAsia="he-IL"/>
        </w:rPr>
      </w:pPr>
    </w:p>
    <w:p w:rsidR="001A498D" w:rsidRDefault="001A498D" w:rsidP="001A4C88">
      <w:pPr>
        <w:rPr>
          <w:rtl/>
          <w:lang w:eastAsia="he-IL"/>
        </w:rPr>
      </w:pPr>
      <w:bookmarkStart w:id="24028" w:name="_ETM_Q51_475000"/>
      <w:bookmarkEnd w:id="24028"/>
      <w:r>
        <w:rPr>
          <w:rFonts w:hint="cs"/>
          <w:rtl/>
          <w:lang w:eastAsia="he-IL"/>
        </w:rPr>
        <w:lastRenderedPageBreak/>
        <w:t>ועדת הכלכלה, לא?</w:t>
      </w:r>
    </w:p>
    <w:p w:rsidR="001A498D" w:rsidRDefault="001A498D" w:rsidP="001A4C88">
      <w:pPr>
        <w:rPr>
          <w:rtl/>
          <w:lang w:eastAsia="he-IL"/>
        </w:rPr>
      </w:pPr>
    </w:p>
    <w:p w:rsidR="001A498D" w:rsidRDefault="001A498D" w:rsidP="001A4C88">
      <w:pPr>
        <w:pStyle w:val="af6"/>
        <w:keepNext/>
        <w:rPr>
          <w:rtl/>
        </w:rPr>
      </w:pPr>
      <w:r w:rsidRPr="0057444B">
        <w:rPr>
          <w:rStyle w:val="TagStyle"/>
          <w:rtl/>
        </w:rPr>
        <w:t xml:space="preserve"> &lt;&lt; יור &gt;&gt; </w:t>
      </w:r>
      <w:r>
        <w:rPr>
          <w:rtl/>
        </w:rPr>
        <w:t>היו"ר ג'ידא רינאוי זועבי:</w:t>
      </w:r>
      <w:r w:rsidRPr="0057444B">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r>
        <w:rPr>
          <w:rFonts w:hint="cs"/>
          <w:rtl/>
          <w:lang w:eastAsia="he-IL"/>
        </w:rPr>
        <w:t>ועדת הכנסת. בבקשה, הצבעה.</w:t>
      </w:r>
    </w:p>
    <w:p w:rsidR="001A498D" w:rsidRDefault="001A498D" w:rsidP="001A4C88">
      <w:pPr>
        <w:rPr>
          <w:rtl/>
          <w:lang w:eastAsia="he-IL"/>
        </w:rPr>
      </w:pPr>
      <w:bookmarkStart w:id="24029" w:name="_ETM_Q51_483000"/>
      <w:bookmarkEnd w:id="24029"/>
    </w:p>
    <w:p w:rsidR="001A498D" w:rsidRDefault="001A498D" w:rsidP="001A4C88">
      <w:pPr>
        <w:pStyle w:val="af1"/>
        <w:keepNext/>
        <w:rPr>
          <w:rtl/>
          <w:lang w:eastAsia="he-IL"/>
        </w:rPr>
      </w:pPr>
      <w:bookmarkStart w:id="24030" w:name="_ETM_Q51_484000"/>
      <w:bookmarkEnd w:id="24030"/>
      <w:r>
        <w:rPr>
          <w:rtl/>
          <w:lang w:eastAsia="he-IL"/>
        </w:rPr>
        <w:t>הצבעה מס'</w:t>
      </w:r>
      <w:r>
        <w:rPr>
          <w:rFonts w:hint="cs"/>
          <w:rtl/>
          <w:lang w:eastAsia="he-IL"/>
        </w:rPr>
        <w:t xml:space="preserve"> 26</w:t>
      </w:r>
    </w:p>
    <w:p w:rsidR="001A498D" w:rsidRDefault="001A498D" w:rsidP="001A4C88">
      <w:pPr>
        <w:pStyle w:val="--"/>
        <w:keepNext/>
        <w:rPr>
          <w:rtl/>
          <w:lang w:eastAsia="he-IL"/>
        </w:rPr>
      </w:pPr>
    </w:p>
    <w:p w:rsidR="001A498D" w:rsidRDefault="001A498D" w:rsidP="001A4C88">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4</w:t>
      </w:r>
    </w:p>
    <w:p w:rsidR="001A498D" w:rsidRDefault="001A498D" w:rsidP="001A4C88">
      <w:pPr>
        <w:pStyle w:val="--"/>
        <w:keepNext/>
        <w:rPr>
          <w:rtl/>
          <w:lang w:eastAsia="he-IL"/>
        </w:rPr>
      </w:pPr>
      <w:r>
        <w:rPr>
          <w:rtl/>
          <w:lang w:eastAsia="he-IL"/>
        </w:rPr>
        <w:t xml:space="preserve">נגד – </w:t>
      </w:r>
      <w:r>
        <w:rPr>
          <w:rFonts w:hint="cs"/>
          <w:rtl/>
          <w:lang w:eastAsia="he-IL"/>
        </w:rPr>
        <w:t>אין</w:t>
      </w:r>
    </w:p>
    <w:p w:rsidR="001A498D" w:rsidRDefault="001A498D" w:rsidP="001A4C8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A498D" w:rsidRDefault="001A498D" w:rsidP="001A4C88">
      <w:pPr>
        <w:pStyle w:val="af2"/>
        <w:rPr>
          <w:rtl/>
          <w:lang w:eastAsia="he-IL"/>
        </w:rPr>
      </w:pPr>
      <w:r>
        <w:rPr>
          <w:rFonts w:hint="cs"/>
          <w:rtl/>
          <w:lang w:eastAsia="he-IL"/>
        </w:rPr>
        <w:t>ההצעה להעביר את הנושא לוועדה שתקבע ועדת הכנסת נתקבלה.</w:t>
      </w:r>
    </w:p>
    <w:p w:rsidR="001A498D" w:rsidRDefault="001A498D" w:rsidP="001A4C88">
      <w:pPr>
        <w:rPr>
          <w:rtl/>
          <w:lang w:eastAsia="he-IL"/>
        </w:rPr>
      </w:pPr>
      <w:bookmarkStart w:id="24031" w:name="_ETM_Q51_481000"/>
      <w:bookmarkEnd w:id="24031"/>
    </w:p>
    <w:p w:rsidR="001A498D" w:rsidRDefault="001A498D" w:rsidP="001A4C88">
      <w:pPr>
        <w:pStyle w:val="af6"/>
        <w:keepNext/>
        <w:rPr>
          <w:rtl/>
        </w:rPr>
      </w:pPr>
      <w:r w:rsidRPr="0005691A">
        <w:rPr>
          <w:rStyle w:val="TagStyle"/>
          <w:rtl/>
        </w:rPr>
        <w:t xml:space="preserve"> &lt;&lt; יור &gt;&gt; </w:t>
      </w:r>
      <w:r>
        <w:rPr>
          <w:rtl/>
        </w:rPr>
        <w:t>היו"ר ג'ידא רינאוי זועבי:</w:t>
      </w:r>
      <w:r w:rsidRPr="0005691A">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bookmarkStart w:id="24032" w:name="_ETM_Q51_493000"/>
      <w:bookmarkEnd w:id="24032"/>
      <w:r>
        <w:rPr>
          <w:rFonts w:hint="cs"/>
          <w:rtl/>
          <w:lang w:eastAsia="he-IL"/>
        </w:rPr>
        <w:t xml:space="preserve">אם כן, תוצאות ההצבעה: ארבעה בעד, אין מתנגדים </w:t>
      </w:r>
      <w:bookmarkStart w:id="24033" w:name="_ETM_Q51_501000"/>
      <w:bookmarkEnd w:id="24033"/>
      <w:r>
        <w:rPr>
          <w:rFonts w:hint="cs"/>
          <w:rtl/>
          <w:lang w:eastAsia="he-IL"/>
        </w:rPr>
        <w:t>ואין נמנעים. על כן, ההצעה תועבר לוועדת הכנסת.</w:t>
      </w:r>
    </w:p>
    <w:p w:rsidR="001A4C88" w:rsidRDefault="001A4C88" w:rsidP="001A4C88">
      <w:pPr>
        <w:rPr>
          <w:rtl/>
          <w:lang w:eastAsia="he-IL"/>
        </w:rPr>
      </w:pPr>
    </w:p>
    <w:p w:rsidR="001A4C88" w:rsidRDefault="001A4C88" w:rsidP="001A4C88">
      <w:pPr>
        <w:rPr>
          <w:rtl/>
          <w:lang w:eastAsia="he-IL"/>
        </w:rPr>
      </w:pPr>
    </w:p>
    <w:p w:rsidR="001A498D" w:rsidRDefault="001A498D" w:rsidP="001A4C88">
      <w:pPr>
        <w:pStyle w:val="a6"/>
        <w:rPr>
          <w:rtl/>
          <w:lang w:eastAsia="he-IL"/>
        </w:rPr>
      </w:pPr>
      <w:bookmarkStart w:id="24034" w:name="ET_subject_שאילתות_ותשובת_15"/>
      <w:r w:rsidRPr="0057444B">
        <w:rPr>
          <w:rStyle w:val="TagStyle"/>
          <w:rtl/>
        </w:rPr>
        <w:t xml:space="preserve"> &lt;&lt; נושא &gt;&gt; </w:t>
      </w:r>
      <w:bookmarkStart w:id="24035" w:name="_Toc95341568"/>
      <w:bookmarkStart w:id="24036" w:name="_Toc95341931"/>
      <w:bookmarkStart w:id="24037" w:name="_Toc95773562"/>
      <w:r>
        <w:rPr>
          <w:rtl/>
          <w:lang w:eastAsia="he-IL"/>
        </w:rPr>
        <w:t>שאילתות ותשוב</w:t>
      </w:r>
      <w:r>
        <w:rPr>
          <w:rFonts w:hint="cs"/>
          <w:rtl/>
          <w:lang w:eastAsia="he-IL"/>
        </w:rPr>
        <w:t>ו</w:t>
      </w:r>
      <w:r>
        <w:rPr>
          <w:rtl/>
          <w:lang w:eastAsia="he-IL"/>
        </w:rPr>
        <w:t>ת</w:t>
      </w:r>
      <w:bookmarkEnd w:id="24035"/>
      <w:bookmarkEnd w:id="24036"/>
      <w:bookmarkEnd w:id="24037"/>
      <w:r w:rsidRPr="0057444B">
        <w:rPr>
          <w:rStyle w:val="TagStyle"/>
          <w:rtl/>
        </w:rPr>
        <w:t xml:space="preserve"> &lt;&lt; נושא &gt;&gt;</w:t>
      </w:r>
      <w:r>
        <w:rPr>
          <w:rtl/>
          <w:lang w:eastAsia="he-IL"/>
        </w:rPr>
        <w:t xml:space="preserve">  </w:t>
      </w:r>
      <w:bookmarkEnd w:id="24034"/>
    </w:p>
    <w:p w:rsidR="001A498D" w:rsidRDefault="001A498D" w:rsidP="001A4C88">
      <w:pPr>
        <w:rPr>
          <w:rtl/>
          <w:lang w:eastAsia="he-IL"/>
        </w:rPr>
      </w:pPr>
    </w:p>
    <w:p w:rsidR="001A498D" w:rsidRDefault="001A498D" w:rsidP="001A4C88">
      <w:pPr>
        <w:pStyle w:val="af6"/>
        <w:keepNext/>
        <w:rPr>
          <w:rtl/>
        </w:rPr>
      </w:pPr>
      <w:r w:rsidRPr="0057444B">
        <w:rPr>
          <w:rStyle w:val="TagStyle"/>
          <w:rtl/>
        </w:rPr>
        <w:t xml:space="preserve"> &lt;&lt; יור &gt;&gt; </w:t>
      </w:r>
      <w:r>
        <w:rPr>
          <w:rtl/>
        </w:rPr>
        <w:t>היו"ר ג'ידא רינאוי זועבי:</w:t>
      </w:r>
      <w:r w:rsidRPr="0057444B">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כעת אנחנו עוברים </w:t>
      </w:r>
      <w:bookmarkStart w:id="24038" w:name="_ETM_Q51_516000"/>
      <w:bookmarkEnd w:id="24038"/>
      <w:r>
        <w:rPr>
          <w:rFonts w:hint="cs"/>
          <w:rtl/>
          <w:lang w:eastAsia="he-IL"/>
        </w:rPr>
        <w:t>לפרק האחרון של היום</w:t>
      </w:r>
      <w:r w:rsidR="001A4C88">
        <w:rPr>
          <w:rFonts w:hint="cs"/>
          <w:rtl/>
          <w:lang w:eastAsia="he-IL"/>
        </w:rPr>
        <w:t>.</w:t>
      </w:r>
      <w:r>
        <w:rPr>
          <w:rFonts w:hint="cs"/>
          <w:rtl/>
          <w:lang w:eastAsia="he-IL"/>
        </w:rPr>
        <w:t xml:space="preserve"> נעבור כעת לשלב השאילתות. אני </w:t>
      </w:r>
      <w:bookmarkStart w:id="24039" w:name="_ETM_Q51_522000"/>
      <w:bookmarkEnd w:id="24039"/>
      <w:r>
        <w:rPr>
          <w:rFonts w:hint="cs"/>
          <w:rtl/>
          <w:lang w:eastAsia="he-IL"/>
        </w:rPr>
        <w:t>מבקשת מסגן שר הביטחון חבר הכנסת אלון שוסטר</w:t>
      </w:r>
      <w:r w:rsidR="001A4C88">
        <w:rPr>
          <w:rFonts w:hint="cs"/>
          <w:rtl/>
          <w:lang w:eastAsia="he-IL"/>
        </w:rPr>
        <w:t xml:space="preserve"> לה</w:t>
      </w:r>
      <w:r>
        <w:rPr>
          <w:rFonts w:hint="cs"/>
          <w:rtl/>
          <w:lang w:eastAsia="he-IL"/>
        </w:rPr>
        <w:t xml:space="preserve">שיב על </w:t>
      </w:r>
      <w:bookmarkStart w:id="24040" w:name="_ETM_Q51_528000"/>
      <w:bookmarkEnd w:id="24040"/>
      <w:r>
        <w:rPr>
          <w:rFonts w:hint="cs"/>
          <w:rtl/>
          <w:lang w:eastAsia="he-IL"/>
        </w:rPr>
        <w:t>שאילתות אלו. תודה רבה.</w:t>
      </w:r>
    </w:p>
    <w:p w:rsidR="001A498D" w:rsidRDefault="001A498D" w:rsidP="001A4C88">
      <w:pPr>
        <w:rPr>
          <w:rtl/>
          <w:lang w:eastAsia="he-IL"/>
        </w:rPr>
      </w:pPr>
      <w:bookmarkStart w:id="24041" w:name="_ETM_Q51_533000"/>
      <w:bookmarkEnd w:id="24041"/>
    </w:p>
    <w:p w:rsidR="001A498D" w:rsidRDefault="001A498D" w:rsidP="001A4C88">
      <w:pPr>
        <w:rPr>
          <w:rtl/>
          <w:lang w:eastAsia="he-IL"/>
        </w:rPr>
      </w:pPr>
      <w:bookmarkStart w:id="24042" w:name="_ETM_Q51_536000"/>
      <w:bookmarkEnd w:id="24042"/>
      <w:r>
        <w:rPr>
          <w:rFonts w:hint="cs"/>
          <w:rtl/>
          <w:lang w:eastAsia="he-IL"/>
        </w:rPr>
        <w:t>שאילתה ראשונה</w:t>
      </w:r>
      <w:r w:rsidR="001A4C88">
        <w:rPr>
          <w:rFonts w:hint="cs"/>
          <w:rtl/>
          <w:lang w:eastAsia="he-IL"/>
        </w:rPr>
        <w:t>, מס'</w:t>
      </w:r>
      <w:r>
        <w:rPr>
          <w:rFonts w:hint="cs"/>
          <w:rtl/>
          <w:lang w:eastAsia="he-IL"/>
        </w:rPr>
        <w:t xml:space="preserve"> 247</w:t>
      </w:r>
      <w:r w:rsidR="001A4C88">
        <w:rPr>
          <w:rFonts w:hint="cs"/>
          <w:rtl/>
          <w:lang w:eastAsia="he-IL"/>
        </w:rPr>
        <w:t>,</w:t>
      </w:r>
      <w:r>
        <w:rPr>
          <w:rFonts w:hint="cs"/>
          <w:rtl/>
          <w:lang w:eastAsia="he-IL"/>
        </w:rPr>
        <w:t xml:space="preserve"> של חברת הכנסת מאי גולן</w:t>
      </w:r>
      <w:r w:rsidR="001A4C88">
        <w:rPr>
          <w:rFonts w:hint="cs"/>
          <w:rtl/>
          <w:lang w:eastAsia="he-IL"/>
        </w:rPr>
        <w:t>,</w:t>
      </w:r>
      <w:r>
        <w:rPr>
          <w:rFonts w:hint="cs"/>
          <w:rtl/>
          <w:lang w:eastAsia="he-IL"/>
        </w:rPr>
        <w:t xml:space="preserve"> בנושא הסדרת היישוב אביתר, בבקשה. </w:t>
      </w:r>
    </w:p>
    <w:p w:rsidR="001A498D" w:rsidRDefault="001A498D" w:rsidP="001A4C88">
      <w:pPr>
        <w:rPr>
          <w:rtl/>
          <w:lang w:eastAsia="he-IL"/>
        </w:rPr>
      </w:pPr>
    </w:p>
    <w:p w:rsidR="001A498D" w:rsidRDefault="001A498D" w:rsidP="001A4C88">
      <w:pPr>
        <w:pStyle w:val="a9"/>
        <w:rPr>
          <w:rtl/>
          <w:lang w:eastAsia="he-IL"/>
        </w:rPr>
      </w:pPr>
      <w:bookmarkStart w:id="24043" w:name="ET_query_627100_48"/>
      <w:r w:rsidRPr="00477B4E">
        <w:rPr>
          <w:rStyle w:val="TagStyle"/>
          <w:rtl/>
        </w:rPr>
        <w:t xml:space="preserve"> &lt;&lt; שאילתה &gt;&gt; </w:t>
      </w:r>
      <w:bookmarkStart w:id="24044" w:name="_Toc95341569"/>
      <w:bookmarkStart w:id="24045" w:name="_Toc95341932"/>
      <w:bookmarkStart w:id="24046" w:name="_Toc95773563"/>
      <w:r>
        <w:rPr>
          <w:rtl/>
          <w:lang w:eastAsia="he-IL"/>
        </w:rPr>
        <w:t>247. הסדרת היישוב אביתר</w:t>
      </w:r>
      <w:bookmarkEnd w:id="24044"/>
      <w:bookmarkEnd w:id="24045"/>
      <w:bookmarkEnd w:id="24046"/>
      <w:r w:rsidRPr="00477B4E">
        <w:rPr>
          <w:rStyle w:val="TagStyle"/>
          <w:rtl/>
        </w:rPr>
        <w:t xml:space="preserve"> &lt;&lt; שאילתה &gt;&gt;</w:t>
      </w:r>
      <w:r>
        <w:rPr>
          <w:rtl/>
          <w:lang w:eastAsia="he-IL"/>
        </w:rPr>
        <w:t xml:space="preserve">  </w:t>
      </w:r>
      <w:bookmarkEnd w:id="24043"/>
    </w:p>
    <w:p w:rsidR="001A498D" w:rsidRDefault="001A498D" w:rsidP="001A4C88">
      <w:pPr>
        <w:rPr>
          <w:rtl/>
        </w:rPr>
      </w:pPr>
    </w:p>
    <w:p w:rsidR="001A498D" w:rsidRDefault="001A498D" w:rsidP="001A4C88">
      <w:pPr>
        <w:pStyle w:val="a4"/>
        <w:keepNext/>
        <w:rPr>
          <w:rtl/>
        </w:rPr>
      </w:pPr>
      <w:bookmarkStart w:id="24047" w:name="ET_speaker_5770_49"/>
      <w:r w:rsidRPr="00477B4E">
        <w:rPr>
          <w:rStyle w:val="TagStyle"/>
          <w:rtl/>
        </w:rPr>
        <w:t xml:space="preserve"> &lt;&lt; דובר &gt;&gt; </w:t>
      </w:r>
      <w:bookmarkStart w:id="24048" w:name="_Toc95341570"/>
      <w:bookmarkStart w:id="24049" w:name="_Toc95341933"/>
      <w:bookmarkStart w:id="24050" w:name="_Toc95773564"/>
      <w:r>
        <w:rPr>
          <w:rtl/>
        </w:rPr>
        <w:t>מאי גולן (הליכוד):</w:t>
      </w:r>
      <w:bookmarkEnd w:id="24048"/>
      <w:bookmarkEnd w:id="24049"/>
      <w:bookmarkEnd w:id="24050"/>
      <w:r w:rsidRPr="00477B4E">
        <w:rPr>
          <w:rStyle w:val="TagStyle"/>
          <w:rtl/>
        </w:rPr>
        <w:t xml:space="preserve"> &lt;&lt; דובר &gt;&gt;</w:t>
      </w:r>
      <w:r>
        <w:rPr>
          <w:rtl/>
        </w:rPr>
        <w:t xml:space="preserve">  </w:t>
      </w:r>
      <w:bookmarkEnd w:id="24047"/>
    </w:p>
    <w:p w:rsidR="001A498D" w:rsidRDefault="001A498D" w:rsidP="00982C95">
      <w:pPr>
        <w:rPr>
          <w:rtl/>
          <w:lang w:eastAsia="he-IL"/>
        </w:rPr>
      </w:pPr>
    </w:p>
    <w:p w:rsidR="001A498D" w:rsidRDefault="001A498D" w:rsidP="009B1876">
      <w:pPr>
        <w:rPr>
          <w:rtl/>
          <w:lang w:eastAsia="he-IL"/>
        </w:rPr>
      </w:pPr>
      <w:r>
        <w:rPr>
          <w:rFonts w:hint="cs"/>
          <w:rtl/>
          <w:lang w:eastAsia="he-IL"/>
        </w:rPr>
        <w:t xml:space="preserve">גברתי היושבת-ראש, </w:t>
      </w:r>
      <w:bookmarkStart w:id="24051" w:name="_ETM_Q51_550000"/>
      <w:bookmarkEnd w:id="24051"/>
      <w:r>
        <w:rPr>
          <w:rFonts w:hint="cs"/>
          <w:rtl/>
          <w:lang w:eastAsia="he-IL"/>
        </w:rPr>
        <w:t xml:space="preserve">אדוני סגר השר, אני רק רוצה לציין שהשאילתה הזאת שלי הוגשה לפני ארבעה חודשים, ובגלל שהיא הוגשה לפני ארבעה חודשים ורק עכשיו קיבלתי מענה, חלק מן השאלות בשאילתה </w:t>
      </w:r>
      <w:bookmarkStart w:id="24052" w:name="_ETM_Q51_559000"/>
      <w:bookmarkEnd w:id="24052"/>
      <w:r>
        <w:rPr>
          <w:rFonts w:hint="cs"/>
          <w:rtl/>
          <w:lang w:eastAsia="he-IL"/>
        </w:rPr>
        <w:t xml:space="preserve">הזאת כבר לא רלוונטיות. אני יודעת שחברי חבר הכנסת איתמר בן גביר הגיש </w:t>
      </w:r>
      <w:r>
        <w:rPr>
          <w:rFonts w:hint="cs"/>
          <w:rtl/>
          <w:lang w:eastAsia="he-IL"/>
        </w:rPr>
        <w:lastRenderedPageBreak/>
        <w:t xml:space="preserve">גם </w:t>
      </w:r>
      <w:r w:rsidR="001A4C88">
        <w:rPr>
          <w:rFonts w:hint="cs"/>
          <w:rtl/>
          <w:lang w:eastAsia="he-IL"/>
        </w:rPr>
        <w:t xml:space="preserve">הוא </w:t>
      </w:r>
      <w:r>
        <w:rPr>
          <w:rFonts w:hint="cs"/>
          <w:rtl/>
          <w:lang w:eastAsia="he-IL"/>
        </w:rPr>
        <w:t xml:space="preserve">שאילתה בנושא </w:t>
      </w:r>
      <w:r w:rsidR="009B1876">
        <w:rPr>
          <w:rFonts w:hint="cs"/>
          <w:rtl/>
          <w:lang w:eastAsia="he-IL"/>
        </w:rPr>
        <w:t>ו</w:t>
      </w:r>
      <w:r>
        <w:rPr>
          <w:rFonts w:hint="cs"/>
          <w:rtl/>
          <w:lang w:eastAsia="he-IL"/>
        </w:rPr>
        <w:t xml:space="preserve">היא מן הסתם </w:t>
      </w:r>
      <w:bookmarkStart w:id="24053" w:name="_ETM_Q51_574000"/>
      <w:bookmarkEnd w:id="24053"/>
      <w:r>
        <w:rPr>
          <w:rFonts w:hint="cs"/>
          <w:rtl/>
          <w:lang w:eastAsia="he-IL"/>
        </w:rPr>
        <w:t xml:space="preserve">יותר מעודכנת להיום. לכן, אני אשאל את השאלות שלי, שהן יותר מעודכנות </w:t>
      </w:r>
      <w:r>
        <w:rPr>
          <w:rtl/>
          <w:lang w:eastAsia="he-IL"/>
        </w:rPr>
        <w:t>–</w:t>
      </w:r>
      <w:r>
        <w:rPr>
          <w:rFonts w:hint="cs"/>
          <w:rtl/>
          <w:lang w:eastAsia="he-IL"/>
        </w:rPr>
        <w:t xml:space="preserve"> אני לא יודעת אם על חלק מהדברים יהיו</w:t>
      </w:r>
      <w:bookmarkStart w:id="24054" w:name="_ETM_Q51_575000"/>
      <w:bookmarkEnd w:id="24054"/>
      <w:r>
        <w:rPr>
          <w:rFonts w:hint="cs"/>
          <w:rtl/>
          <w:lang w:eastAsia="he-IL"/>
        </w:rPr>
        <w:t xml:space="preserve"> לך תשובות </w:t>
      </w:r>
      <w:r w:rsidR="00982C95">
        <w:rPr>
          <w:rFonts w:hint="cs"/>
          <w:rtl/>
          <w:lang w:eastAsia="he-IL"/>
        </w:rPr>
        <w:t>– – –</w:t>
      </w:r>
    </w:p>
    <w:p w:rsidR="001A498D" w:rsidRDefault="001A498D" w:rsidP="001A4C88">
      <w:pPr>
        <w:rPr>
          <w:rtl/>
          <w:lang w:eastAsia="he-IL"/>
        </w:rPr>
      </w:pPr>
    </w:p>
    <w:p w:rsidR="001A498D" w:rsidRDefault="001A498D" w:rsidP="001A4C88">
      <w:pPr>
        <w:pStyle w:val="af6"/>
        <w:keepNext/>
        <w:rPr>
          <w:rtl/>
        </w:rPr>
      </w:pPr>
      <w:r w:rsidRPr="0057444B">
        <w:rPr>
          <w:rStyle w:val="TagStyle"/>
          <w:rtl/>
        </w:rPr>
        <w:t xml:space="preserve"> &lt;&lt; יור &gt;&gt; </w:t>
      </w:r>
      <w:r>
        <w:rPr>
          <w:rtl/>
        </w:rPr>
        <w:t>היו"ר ג'ידא רינאוי זועבי:</w:t>
      </w:r>
      <w:r w:rsidRPr="0057444B">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לא, סליחה, חברת הכנסת מאי גולן </w:t>
      </w:r>
      <w:r w:rsidR="00982C95">
        <w:rPr>
          <w:rFonts w:hint="cs"/>
          <w:rtl/>
          <w:lang w:eastAsia="he-IL"/>
        </w:rPr>
        <w:t>– –</w:t>
      </w:r>
    </w:p>
    <w:p w:rsidR="001A498D" w:rsidRDefault="001A498D" w:rsidP="001A4C88">
      <w:pPr>
        <w:rPr>
          <w:rtl/>
          <w:lang w:eastAsia="he-IL"/>
        </w:rPr>
      </w:pPr>
    </w:p>
    <w:p w:rsidR="001A498D" w:rsidRDefault="001A498D" w:rsidP="001A4C88">
      <w:pPr>
        <w:pStyle w:val="-"/>
        <w:keepNext/>
        <w:rPr>
          <w:rtl/>
        </w:rPr>
      </w:pPr>
      <w:bookmarkStart w:id="24055" w:name="ET_speakercontinue_5770_19"/>
      <w:r w:rsidRPr="0057444B">
        <w:rPr>
          <w:rStyle w:val="TagStyle"/>
          <w:rtl/>
        </w:rPr>
        <w:t xml:space="preserve"> &lt;&lt; דובר_המשך &gt;&gt; </w:t>
      </w:r>
      <w:r>
        <w:rPr>
          <w:rtl/>
        </w:rPr>
        <w:t>מאי גולן (הליכוד):</w:t>
      </w:r>
      <w:r w:rsidRPr="0057444B">
        <w:rPr>
          <w:rStyle w:val="TagStyle"/>
          <w:rtl/>
        </w:rPr>
        <w:t xml:space="preserve"> &lt;&lt; דובר_המשך &gt;&gt;</w:t>
      </w:r>
      <w:r>
        <w:rPr>
          <w:rtl/>
        </w:rPr>
        <w:t xml:space="preserve">  </w:t>
      </w:r>
      <w:bookmarkEnd w:id="24055"/>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לא, אני יודעת, אני צריכה לקרוא בדיוק </w:t>
      </w:r>
      <w:r w:rsidR="00982C95">
        <w:rPr>
          <w:rFonts w:hint="cs"/>
          <w:rtl/>
          <w:lang w:eastAsia="he-IL"/>
        </w:rPr>
        <w:t>– – –</w:t>
      </w:r>
    </w:p>
    <w:p w:rsidR="001A498D" w:rsidRDefault="001A498D" w:rsidP="001A4C88">
      <w:pPr>
        <w:rPr>
          <w:rtl/>
          <w:lang w:eastAsia="he-IL"/>
        </w:rPr>
      </w:pPr>
      <w:bookmarkStart w:id="24056" w:name="_ETM_Q51_585000"/>
      <w:bookmarkEnd w:id="24056"/>
    </w:p>
    <w:p w:rsidR="001A498D" w:rsidRDefault="001A498D" w:rsidP="001A4C88">
      <w:pPr>
        <w:pStyle w:val="af6"/>
        <w:keepNext/>
        <w:rPr>
          <w:rtl/>
        </w:rPr>
      </w:pPr>
      <w:r w:rsidRPr="006A0A9D">
        <w:rPr>
          <w:rStyle w:val="TagStyle"/>
          <w:rtl/>
        </w:rPr>
        <w:t xml:space="preserve"> &lt;&lt; יור &gt;&gt; </w:t>
      </w:r>
      <w:r>
        <w:rPr>
          <w:rtl/>
        </w:rPr>
        <w:t>היו"ר ג'ידא רינאוי זועבי:</w:t>
      </w:r>
      <w:r w:rsidRPr="006A0A9D">
        <w:rPr>
          <w:rStyle w:val="TagStyle"/>
          <w:rtl/>
        </w:rPr>
        <w:t xml:space="preserve"> &lt;&lt; יור &gt;&gt;</w:t>
      </w:r>
      <w:r>
        <w:rPr>
          <w:rtl/>
        </w:rPr>
        <w:t xml:space="preserve">  </w:t>
      </w:r>
    </w:p>
    <w:p w:rsidR="001A498D" w:rsidRDefault="001A498D" w:rsidP="00982C95">
      <w:pPr>
        <w:rPr>
          <w:rtl/>
          <w:lang w:eastAsia="he-IL"/>
        </w:rPr>
      </w:pPr>
    </w:p>
    <w:p w:rsidR="001A498D" w:rsidRDefault="00982C95" w:rsidP="001A4C88">
      <w:pPr>
        <w:rPr>
          <w:rtl/>
          <w:lang w:eastAsia="he-IL"/>
        </w:rPr>
      </w:pPr>
      <w:bookmarkStart w:id="24057" w:name="_ETM_Q51_579000"/>
      <w:bookmarkEnd w:id="24057"/>
      <w:r>
        <w:rPr>
          <w:rFonts w:hint="cs"/>
          <w:rtl/>
          <w:lang w:eastAsia="he-IL"/>
        </w:rPr>
        <w:t>– –</w:t>
      </w:r>
      <w:r w:rsidR="001A498D">
        <w:rPr>
          <w:rFonts w:hint="cs"/>
          <w:rtl/>
          <w:lang w:eastAsia="he-IL"/>
        </w:rPr>
        <w:t xml:space="preserve"> את חייבת לקרוא, אין מה לעשות. </w:t>
      </w:r>
      <w:bookmarkStart w:id="24058" w:name="_ETM_Q51_586000"/>
      <w:bookmarkEnd w:id="24058"/>
      <w:r w:rsidR="001A498D">
        <w:rPr>
          <w:rFonts w:hint="cs"/>
          <w:rtl/>
          <w:lang w:eastAsia="he-IL"/>
        </w:rPr>
        <w:t xml:space="preserve">אני מבינה, אז את יכולה להגיש שאילתה נוספת, אבל </w:t>
      </w:r>
      <w:bookmarkStart w:id="24059" w:name="_ETM_Q51_593000"/>
      <w:bookmarkEnd w:id="24059"/>
      <w:r w:rsidR="001A498D">
        <w:rPr>
          <w:rFonts w:hint="cs"/>
          <w:rtl/>
          <w:lang w:eastAsia="he-IL"/>
        </w:rPr>
        <w:t xml:space="preserve">אני אבקש שתקריאי על פי </w:t>
      </w:r>
      <w:r>
        <w:rPr>
          <w:rFonts w:hint="cs"/>
          <w:rtl/>
          <w:lang w:eastAsia="he-IL"/>
        </w:rPr>
        <w:t>– –</w:t>
      </w:r>
      <w:r w:rsidR="001D3D4F">
        <w:rPr>
          <w:rFonts w:hint="cs"/>
          <w:rtl/>
          <w:lang w:eastAsia="he-IL"/>
        </w:rPr>
        <w:t xml:space="preserve"> –</w:t>
      </w:r>
    </w:p>
    <w:p w:rsidR="001A498D" w:rsidRDefault="001A498D" w:rsidP="001A4C88">
      <w:pPr>
        <w:pStyle w:val="-"/>
        <w:keepNext/>
        <w:rPr>
          <w:rtl/>
        </w:rPr>
      </w:pPr>
      <w:bookmarkStart w:id="24060" w:name="_ETM_Q51_598000"/>
      <w:bookmarkStart w:id="24061" w:name="ET_speakercontinue_6147_49"/>
      <w:bookmarkEnd w:id="24060"/>
    </w:p>
    <w:p w:rsidR="001A498D" w:rsidRDefault="001A498D" w:rsidP="001A4C88">
      <w:pPr>
        <w:pStyle w:val="-"/>
        <w:keepNext/>
        <w:rPr>
          <w:rtl/>
        </w:rPr>
      </w:pPr>
      <w:bookmarkStart w:id="24062" w:name="ET_speakercontinue_5770_51"/>
      <w:r w:rsidRPr="006A0A9D">
        <w:rPr>
          <w:rStyle w:val="TagStyle"/>
          <w:rtl/>
        </w:rPr>
        <w:t xml:space="preserve"> &lt;&lt; דובר_המשך &gt;&gt; </w:t>
      </w:r>
      <w:r>
        <w:rPr>
          <w:rtl/>
        </w:rPr>
        <w:t>מאי גולן (הליכוד):</w:t>
      </w:r>
      <w:r w:rsidRPr="006A0A9D">
        <w:rPr>
          <w:rStyle w:val="TagStyle"/>
          <w:rtl/>
        </w:rPr>
        <w:t xml:space="preserve"> &lt;&lt; דובר_המשך &gt;&gt;</w:t>
      </w:r>
      <w:r>
        <w:rPr>
          <w:rtl/>
        </w:rPr>
        <w:t xml:space="preserve">  </w:t>
      </w:r>
      <w:bookmarkEnd w:id="24062"/>
    </w:p>
    <w:p w:rsidR="001A498D" w:rsidRDefault="001A498D" w:rsidP="00982C95">
      <w:pPr>
        <w:rPr>
          <w:rtl/>
          <w:lang w:eastAsia="he-IL"/>
        </w:rPr>
      </w:pPr>
    </w:p>
    <w:p w:rsidR="001A498D" w:rsidRPr="006A0A9D" w:rsidRDefault="001A498D" w:rsidP="001A4C88">
      <w:pPr>
        <w:rPr>
          <w:rtl/>
          <w:lang w:eastAsia="he-IL"/>
        </w:rPr>
      </w:pPr>
      <w:r>
        <w:rPr>
          <w:rFonts w:hint="cs"/>
          <w:rtl/>
          <w:lang w:eastAsia="he-IL"/>
        </w:rPr>
        <w:t xml:space="preserve">אין בעיה, אני אעשה את </w:t>
      </w:r>
      <w:bookmarkStart w:id="24063" w:name="_ETM_Q51_596000"/>
      <w:bookmarkEnd w:id="24063"/>
      <w:r>
        <w:rPr>
          <w:rFonts w:hint="cs"/>
          <w:rtl/>
          <w:lang w:eastAsia="he-IL"/>
        </w:rPr>
        <w:t xml:space="preserve">זה. אני רק נתתי הקדמה כדי להגיד שאני אקריא גם </w:t>
      </w:r>
      <w:bookmarkStart w:id="24064" w:name="_ETM_Q51_601000"/>
      <w:bookmarkEnd w:id="24064"/>
      <w:r>
        <w:rPr>
          <w:rFonts w:hint="cs"/>
          <w:rtl/>
          <w:lang w:eastAsia="he-IL"/>
        </w:rPr>
        <w:t xml:space="preserve">את השאלות שלא היו, ואני יודעת שהן ייענו אצל חבר </w:t>
      </w:r>
      <w:bookmarkStart w:id="24065" w:name="_ETM_Q51_604000"/>
      <w:bookmarkEnd w:id="24065"/>
      <w:r>
        <w:rPr>
          <w:rFonts w:hint="cs"/>
          <w:rtl/>
          <w:lang w:eastAsia="he-IL"/>
        </w:rPr>
        <w:t xml:space="preserve">הכנסת בן גביר. אבל אני אקריא </w:t>
      </w:r>
      <w:r>
        <w:rPr>
          <w:rtl/>
          <w:lang w:eastAsia="he-IL"/>
        </w:rPr>
        <w:t>–</w:t>
      </w:r>
      <w:r>
        <w:rPr>
          <w:rFonts w:hint="cs"/>
          <w:rtl/>
          <w:lang w:eastAsia="he-IL"/>
        </w:rPr>
        <w:t xml:space="preserve"> אין בעיה.</w:t>
      </w:r>
    </w:p>
    <w:p w:rsidR="001A498D" w:rsidRDefault="001A498D" w:rsidP="001A4C88">
      <w:pPr>
        <w:rPr>
          <w:rtl/>
        </w:rPr>
      </w:pPr>
    </w:p>
    <w:p w:rsidR="001A498D" w:rsidRDefault="001A498D" w:rsidP="001A4C88">
      <w:pPr>
        <w:pStyle w:val="af6"/>
        <w:keepNext/>
        <w:rPr>
          <w:rtl/>
        </w:rPr>
      </w:pPr>
      <w:bookmarkStart w:id="24066" w:name="ET_yor_6309_53"/>
      <w:r w:rsidRPr="00A16AA7">
        <w:rPr>
          <w:rStyle w:val="TagStyle"/>
          <w:rtl/>
        </w:rPr>
        <w:t xml:space="preserve"> &lt;&lt; יור &gt;&gt; </w:t>
      </w:r>
      <w:r>
        <w:rPr>
          <w:rtl/>
        </w:rPr>
        <w:t>היו"ר ג'ידא רינאוי זועבי:</w:t>
      </w:r>
      <w:r w:rsidRPr="00A16AA7">
        <w:rPr>
          <w:rStyle w:val="TagStyle"/>
          <w:rtl/>
        </w:rPr>
        <w:t xml:space="preserve"> &lt;&lt; יור &gt;&gt;</w:t>
      </w:r>
      <w:r>
        <w:rPr>
          <w:rtl/>
        </w:rPr>
        <w:t xml:space="preserve">  </w:t>
      </w:r>
      <w:bookmarkEnd w:id="24066"/>
    </w:p>
    <w:p w:rsidR="001A498D" w:rsidRDefault="001A498D" w:rsidP="00982C95">
      <w:pPr>
        <w:rPr>
          <w:rtl/>
        </w:rPr>
      </w:pPr>
    </w:p>
    <w:p w:rsidR="001A498D" w:rsidRDefault="001A498D" w:rsidP="001A4C88">
      <w:pPr>
        <w:rPr>
          <w:rtl/>
        </w:rPr>
      </w:pPr>
      <w:bookmarkStart w:id="24067" w:name="_ETM_Q51_606000"/>
      <w:bookmarkEnd w:id="24067"/>
      <w:r>
        <w:rPr>
          <w:rFonts w:hint="cs"/>
          <w:rtl/>
        </w:rPr>
        <w:t>תודה.</w:t>
      </w:r>
      <w:r>
        <w:rPr>
          <w:rtl/>
        </w:rPr>
        <w:t xml:space="preserve"> </w:t>
      </w:r>
      <w:bookmarkStart w:id="24068" w:name="_ETM_Q51_582000"/>
      <w:bookmarkEnd w:id="24061"/>
      <w:bookmarkEnd w:id="24068"/>
    </w:p>
    <w:p w:rsidR="001A498D" w:rsidRDefault="001A498D" w:rsidP="001A4C88">
      <w:pPr>
        <w:rPr>
          <w:rtl/>
        </w:rPr>
      </w:pPr>
      <w:bookmarkStart w:id="24069" w:name="ET_query_627100_22"/>
    </w:p>
    <w:p w:rsidR="001A498D" w:rsidRDefault="001A498D" w:rsidP="001A4C88">
      <w:pPr>
        <w:pStyle w:val="-"/>
        <w:keepNext/>
        <w:rPr>
          <w:rtl/>
        </w:rPr>
      </w:pPr>
      <w:bookmarkStart w:id="24070" w:name="_ETM_Q51_609000"/>
      <w:bookmarkStart w:id="24071" w:name="ET_speakercontinue_5770_52"/>
      <w:bookmarkEnd w:id="24069"/>
      <w:bookmarkEnd w:id="24070"/>
      <w:r w:rsidRPr="00A16AA7">
        <w:rPr>
          <w:rStyle w:val="TagStyle"/>
          <w:rtl/>
        </w:rPr>
        <w:t xml:space="preserve"> &lt;&lt; דובר_המשך &gt;&gt; </w:t>
      </w:r>
      <w:r>
        <w:rPr>
          <w:rtl/>
        </w:rPr>
        <w:t>מאי גולן (הליכוד):</w:t>
      </w:r>
      <w:r w:rsidRPr="00A16AA7">
        <w:rPr>
          <w:rStyle w:val="TagStyle"/>
          <w:rtl/>
        </w:rPr>
        <w:t xml:space="preserve"> &lt;&lt; דובר_המשך &gt;&gt;</w:t>
      </w:r>
      <w:r>
        <w:rPr>
          <w:rtl/>
        </w:rPr>
        <w:t xml:space="preserve">  </w:t>
      </w:r>
      <w:bookmarkEnd w:id="24071"/>
    </w:p>
    <w:p w:rsidR="001A498D" w:rsidRDefault="001A498D" w:rsidP="00982C95">
      <w:pPr>
        <w:rPr>
          <w:rtl/>
          <w:lang w:eastAsia="he-IL"/>
        </w:rPr>
      </w:pPr>
    </w:p>
    <w:p w:rsidR="001A498D" w:rsidRPr="001A4C88" w:rsidRDefault="001A498D" w:rsidP="001A4C88">
      <w:pPr>
        <w:rPr>
          <w:rtl/>
        </w:rPr>
      </w:pPr>
      <w:bookmarkStart w:id="24072" w:name="_ETM_Q51_599000"/>
      <w:bookmarkEnd w:id="24072"/>
      <w:r>
        <w:rPr>
          <w:rFonts w:hint="cs"/>
          <w:rtl/>
        </w:rPr>
        <w:t>ב</w:t>
      </w:r>
      <w:r w:rsidR="001A4C88">
        <w:rPr>
          <w:rFonts w:hint="cs"/>
          <w:rtl/>
        </w:rPr>
        <w:t>-</w:t>
      </w:r>
      <w:r>
        <w:rPr>
          <w:rFonts w:hint="cs"/>
          <w:rtl/>
        </w:rPr>
        <w:t>1 ביולי 2021 ממשלת ישראל התחייבה כי מערכת הביטחון תבצע הליך של סקר קרקע במקום אשר יושלם במהירות האפשרית, וכי במקביל תוכן הצעה עקרונית לתוכנית מתאר.</w:t>
      </w:r>
      <w:r>
        <w:br/>
      </w:r>
    </w:p>
    <w:p w:rsidR="001A498D" w:rsidRPr="00472AB3" w:rsidRDefault="001A498D" w:rsidP="001A4C88">
      <w:pPr>
        <w:rPr>
          <w:rtl/>
        </w:rPr>
      </w:pPr>
      <w:r>
        <w:rPr>
          <w:rFonts w:hint="cs"/>
          <w:rtl/>
        </w:rPr>
        <w:t>השאלות ששאלתי</w:t>
      </w:r>
      <w:r w:rsidRPr="00472AB3">
        <w:rPr>
          <w:rFonts w:hint="cs"/>
          <w:rtl/>
        </w:rPr>
        <w:t>:</w:t>
      </w:r>
    </w:p>
    <w:p w:rsidR="001A498D" w:rsidRDefault="001A498D" w:rsidP="001A4C88">
      <w:pPr>
        <w:rPr>
          <w:rtl/>
        </w:rPr>
      </w:pPr>
    </w:p>
    <w:p w:rsidR="001A498D" w:rsidRDefault="001A498D" w:rsidP="001A4C88">
      <w:pPr>
        <w:rPr>
          <w:rtl/>
        </w:rPr>
      </w:pPr>
      <w:bookmarkStart w:id="24073" w:name="_ETM_Q51_619000"/>
      <w:bookmarkEnd w:id="24073"/>
      <w:r>
        <w:rPr>
          <w:rFonts w:hint="cs"/>
          <w:rtl/>
        </w:rPr>
        <w:t xml:space="preserve">1. אילו צעדים ננקטו עד כה לביצוע סקר הקרקעות? אני </w:t>
      </w:r>
      <w:bookmarkStart w:id="24074" w:name="_ETM_Q51_629000"/>
      <w:bookmarkEnd w:id="24074"/>
      <w:r>
        <w:rPr>
          <w:rFonts w:hint="cs"/>
          <w:rtl/>
        </w:rPr>
        <w:t>יודעת שכבר נעשה סקר.</w:t>
      </w:r>
    </w:p>
    <w:p w:rsidR="001A498D" w:rsidRDefault="001A498D" w:rsidP="001A4C88">
      <w:pPr>
        <w:rPr>
          <w:rtl/>
        </w:rPr>
      </w:pPr>
    </w:p>
    <w:p w:rsidR="001A498D" w:rsidRDefault="001A498D" w:rsidP="001A4C88">
      <w:pPr>
        <w:rPr>
          <w:rtl/>
        </w:rPr>
      </w:pPr>
      <w:bookmarkStart w:id="24075" w:name="_ETM_Q51_632000"/>
      <w:bookmarkEnd w:id="24075"/>
      <w:r>
        <w:rPr>
          <w:rFonts w:hint="cs"/>
          <w:rtl/>
        </w:rPr>
        <w:t xml:space="preserve">2. מתי יושלם הסקר? גם זה </w:t>
      </w:r>
      <w:bookmarkStart w:id="24076" w:name="_ETM_Q51_633000"/>
      <w:bookmarkEnd w:id="24076"/>
      <w:r>
        <w:rPr>
          <w:rFonts w:hint="cs"/>
          <w:rtl/>
        </w:rPr>
        <w:t>נענה.</w:t>
      </w:r>
    </w:p>
    <w:p w:rsidR="001A498D" w:rsidRDefault="001A498D" w:rsidP="001A4C88">
      <w:pPr>
        <w:rPr>
          <w:rtl/>
        </w:rPr>
      </w:pPr>
    </w:p>
    <w:p w:rsidR="001A498D" w:rsidRDefault="001A498D" w:rsidP="001A4C88">
      <w:pPr>
        <w:rPr>
          <w:rtl/>
        </w:rPr>
      </w:pPr>
      <w:bookmarkStart w:id="24077" w:name="_ETM_Q51_634000"/>
      <w:bookmarkEnd w:id="24077"/>
      <w:r>
        <w:rPr>
          <w:rFonts w:hint="cs"/>
          <w:rtl/>
        </w:rPr>
        <w:lastRenderedPageBreak/>
        <w:t xml:space="preserve">3. מתי תושלם תוכנית המתאר והאם יש דרך </w:t>
      </w:r>
      <w:r w:rsidR="00982C95">
        <w:rPr>
          <w:rFonts w:hint="cs"/>
          <w:rtl/>
        </w:rPr>
        <w:t>– – –</w:t>
      </w:r>
    </w:p>
    <w:p w:rsidR="001A498D" w:rsidRPr="00472AB3" w:rsidRDefault="001A498D" w:rsidP="001A4C88">
      <w:pPr>
        <w:rPr>
          <w:rtl/>
        </w:rPr>
      </w:pPr>
    </w:p>
    <w:p w:rsidR="001A498D" w:rsidRDefault="001A498D" w:rsidP="001A4C88">
      <w:pPr>
        <w:pStyle w:val="af6"/>
        <w:keepNext/>
        <w:rPr>
          <w:rtl/>
        </w:rPr>
      </w:pPr>
      <w:r w:rsidRPr="0057444B">
        <w:rPr>
          <w:rStyle w:val="TagStyle"/>
          <w:rtl/>
        </w:rPr>
        <w:t xml:space="preserve"> &lt;&lt; יור &gt;&gt; </w:t>
      </w:r>
      <w:r>
        <w:rPr>
          <w:rtl/>
        </w:rPr>
        <w:t>היו"ר ג'ידא רינאוי זועבי:</w:t>
      </w:r>
      <w:r w:rsidRPr="0057444B">
        <w:rPr>
          <w:rStyle w:val="TagStyle"/>
          <w:rtl/>
        </w:rPr>
        <w:t xml:space="preserve"> &lt;&lt; יור &gt;&gt;</w:t>
      </w:r>
      <w:r>
        <w:rPr>
          <w:rtl/>
        </w:rPr>
        <w:t xml:space="preserve">  </w:t>
      </w:r>
    </w:p>
    <w:p w:rsidR="001A498D" w:rsidRDefault="001A498D" w:rsidP="00982C95">
      <w:pPr>
        <w:rPr>
          <w:rtl/>
          <w:lang w:eastAsia="he-IL"/>
        </w:rPr>
      </w:pPr>
    </w:p>
    <w:p w:rsidR="001A498D" w:rsidRDefault="001A498D" w:rsidP="00982C95">
      <w:pPr>
        <w:rPr>
          <w:rtl/>
          <w:lang w:eastAsia="he-IL"/>
        </w:rPr>
      </w:pPr>
      <w:bookmarkStart w:id="24078" w:name="_ETM_Q51_647000"/>
      <w:bookmarkEnd w:id="24078"/>
      <w:r>
        <w:rPr>
          <w:rFonts w:hint="cs"/>
          <w:rtl/>
          <w:lang w:eastAsia="he-IL"/>
        </w:rPr>
        <w:t xml:space="preserve">זהו. לשאלה הנוספת אין </w:t>
      </w:r>
      <w:r>
        <w:rPr>
          <w:rtl/>
          <w:lang w:eastAsia="he-IL"/>
        </w:rPr>
        <w:t>–</w:t>
      </w:r>
      <w:r>
        <w:rPr>
          <w:rFonts w:hint="cs"/>
          <w:rtl/>
          <w:lang w:eastAsia="he-IL"/>
        </w:rPr>
        <w:t xml:space="preserve"> </w:t>
      </w:r>
      <w:bookmarkStart w:id="24079" w:name="_ETM_Q51_640000"/>
      <w:bookmarkEnd w:id="24079"/>
      <w:r>
        <w:rPr>
          <w:rFonts w:hint="cs"/>
          <w:rtl/>
          <w:lang w:eastAsia="he-IL"/>
        </w:rPr>
        <w:t>זה לא מצוי בנוסח, אז אני מתנצלת. תודה רבה.</w:t>
      </w:r>
    </w:p>
    <w:p w:rsidR="001A498D" w:rsidRDefault="001A498D" w:rsidP="001A4C88">
      <w:pPr>
        <w:rPr>
          <w:rtl/>
          <w:lang w:eastAsia="he-IL"/>
        </w:rPr>
      </w:pPr>
    </w:p>
    <w:p w:rsidR="001A498D" w:rsidRDefault="001A498D" w:rsidP="001A4C88">
      <w:pPr>
        <w:pStyle w:val="-"/>
        <w:keepNext/>
        <w:rPr>
          <w:rtl/>
        </w:rPr>
      </w:pPr>
      <w:r w:rsidRPr="0057444B">
        <w:rPr>
          <w:rStyle w:val="TagStyle"/>
          <w:rtl/>
        </w:rPr>
        <w:t xml:space="preserve"> &lt;&lt; דובר_המשך &gt;&gt; </w:t>
      </w:r>
      <w:r>
        <w:rPr>
          <w:rtl/>
        </w:rPr>
        <w:t>מאי גולן (הליכוד):</w:t>
      </w:r>
      <w:r w:rsidRPr="0057444B">
        <w:rPr>
          <w:rStyle w:val="TagStyle"/>
          <w:rtl/>
        </w:rPr>
        <w:t xml:space="preserve"> &lt;&lt; דובר_המשך &gt;&gt;</w:t>
      </w:r>
      <w:r>
        <w:rPr>
          <w:rtl/>
        </w:rPr>
        <w:t xml:space="preserve">  </w:t>
      </w:r>
    </w:p>
    <w:p w:rsidR="001A498D" w:rsidRDefault="001A498D" w:rsidP="00982C95">
      <w:pPr>
        <w:rPr>
          <w:rtl/>
          <w:lang w:eastAsia="he-IL"/>
        </w:rPr>
      </w:pPr>
    </w:p>
    <w:p w:rsidR="001A498D" w:rsidRDefault="001A498D" w:rsidP="009B1876">
      <w:pPr>
        <w:rPr>
          <w:rtl/>
          <w:lang w:eastAsia="he-IL"/>
        </w:rPr>
      </w:pPr>
      <w:r>
        <w:rPr>
          <w:rFonts w:hint="cs"/>
          <w:rtl/>
          <w:lang w:eastAsia="he-IL"/>
        </w:rPr>
        <w:t xml:space="preserve">אבל </w:t>
      </w:r>
      <w:r w:rsidR="009B1876">
        <w:rPr>
          <w:rFonts w:hint="cs"/>
          <w:rtl/>
          <w:lang w:eastAsia="he-IL"/>
        </w:rPr>
        <w:t>אלה</w:t>
      </w:r>
      <w:r>
        <w:rPr>
          <w:rFonts w:hint="cs"/>
          <w:rtl/>
          <w:lang w:eastAsia="he-IL"/>
        </w:rPr>
        <w:t xml:space="preserve"> שאלות שייענו. אני לא יכולה לשאול את השאלות שאולי </w:t>
      </w:r>
      <w:bookmarkStart w:id="24080" w:name="_ETM_Q51_648000"/>
      <w:bookmarkEnd w:id="24080"/>
      <w:r>
        <w:rPr>
          <w:rFonts w:hint="cs"/>
          <w:rtl/>
          <w:lang w:eastAsia="he-IL"/>
        </w:rPr>
        <w:t xml:space="preserve">יש </w:t>
      </w:r>
      <w:r w:rsidR="009B1876">
        <w:rPr>
          <w:rFonts w:hint="cs"/>
          <w:rtl/>
          <w:lang w:eastAsia="he-IL"/>
        </w:rPr>
        <w:t>ע</w:t>
      </w:r>
      <w:r>
        <w:rPr>
          <w:rFonts w:hint="cs"/>
          <w:rtl/>
          <w:lang w:eastAsia="he-IL"/>
        </w:rPr>
        <w:t>ל</w:t>
      </w:r>
      <w:r w:rsidR="009B1876">
        <w:rPr>
          <w:rFonts w:hint="cs"/>
          <w:rtl/>
          <w:lang w:eastAsia="he-IL"/>
        </w:rPr>
        <w:t>י</w:t>
      </w:r>
      <w:r>
        <w:rPr>
          <w:rFonts w:hint="cs"/>
          <w:rtl/>
          <w:lang w:eastAsia="he-IL"/>
        </w:rPr>
        <w:t>הן תשובות?</w:t>
      </w:r>
    </w:p>
    <w:p w:rsidR="001A498D" w:rsidRDefault="001A498D" w:rsidP="001A4C88">
      <w:pPr>
        <w:rPr>
          <w:rtl/>
          <w:lang w:eastAsia="he-IL"/>
        </w:rPr>
      </w:pPr>
    </w:p>
    <w:p w:rsidR="001A498D" w:rsidRDefault="001A498D" w:rsidP="001A4C88">
      <w:pPr>
        <w:pStyle w:val="af6"/>
        <w:keepNext/>
        <w:rPr>
          <w:rtl/>
        </w:rPr>
      </w:pPr>
      <w:r w:rsidRPr="0057444B">
        <w:rPr>
          <w:rStyle w:val="TagStyle"/>
          <w:rtl/>
        </w:rPr>
        <w:t xml:space="preserve"> &lt;&lt; יור &gt;&gt; </w:t>
      </w:r>
      <w:r>
        <w:rPr>
          <w:rtl/>
        </w:rPr>
        <w:t>היו"ר ג'ידא רינאוי זועבי:</w:t>
      </w:r>
      <w:r w:rsidRPr="0057444B">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r>
        <w:rPr>
          <w:rFonts w:hint="cs"/>
          <w:rtl/>
          <w:lang w:eastAsia="he-IL"/>
        </w:rPr>
        <w:t>תודה לחברת הכנסת מאי גולן. כעת נעבור לתשובה של סגן שר הביטחון, בבקשה.</w:t>
      </w:r>
    </w:p>
    <w:p w:rsidR="001A498D" w:rsidRDefault="001A498D" w:rsidP="001A4C88">
      <w:pPr>
        <w:rPr>
          <w:rtl/>
          <w:lang w:eastAsia="he-IL"/>
        </w:rPr>
      </w:pPr>
    </w:p>
    <w:p w:rsidR="001A498D" w:rsidRDefault="001A498D" w:rsidP="001A4C88">
      <w:pPr>
        <w:pStyle w:val="a4"/>
        <w:keepNext/>
        <w:rPr>
          <w:rtl/>
        </w:rPr>
      </w:pPr>
      <w:bookmarkStart w:id="24081" w:name="ET_speaker_6243_26"/>
      <w:r w:rsidRPr="0057444B">
        <w:rPr>
          <w:rStyle w:val="TagStyle"/>
          <w:rtl/>
        </w:rPr>
        <w:t xml:space="preserve"> &lt;&lt; דובר &gt;&gt; </w:t>
      </w:r>
      <w:bookmarkStart w:id="24082" w:name="_Toc95341571"/>
      <w:bookmarkStart w:id="24083" w:name="_Toc95341934"/>
      <w:bookmarkStart w:id="24084" w:name="_Toc95773565"/>
      <w:r>
        <w:rPr>
          <w:rtl/>
        </w:rPr>
        <w:t>סגן שר הביטחון אלון שוסטר:</w:t>
      </w:r>
      <w:bookmarkEnd w:id="24082"/>
      <w:bookmarkEnd w:id="24083"/>
      <w:bookmarkEnd w:id="24084"/>
      <w:r w:rsidRPr="0057444B">
        <w:rPr>
          <w:rStyle w:val="TagStyle"/>
          <w:rtl/>
        </w:rPr>
        <w:t xml:space="preserve"> &lt;&lt; דובר &gt;&gt;</w:t>
      </w:r>
      <w:r>
        <w:rPr>
          <w:rtl/>
        </w:rPr>
        <w:t xml:space="preserve">  </w:t>
      </w:r>
      <w:bookmarkEnd w:id="24081"/>
    </w:p>
    <w:p w:rsidR="001A498D" w:rsidRDefault="001A498D" w:rsidP="00982C95">
      <w:pPr>
        <w:rPr>
          <w:rtl/>
          <w:lang w:eastAsia="he-IL"/>
        </w:rPr>
      </w:pPr>
    </w:p>
    <w:p w:rsidR="001A498D" w:rsidRDefault="001A498D" w:rsidP="001A4C88">
      <w:pPr>
        <w:rPr>
          <w:rtl/>
          <w:lang w:eastAsia="he-IL"/>
        </w:rPr>
      </w:pPr>
      <w:r>
        <w:rPr>
          <w:rFonts w:hint="cs"/>
          <w:rtl/>
          <w:lang w:eastAsia="he-IL"/>
        </w:rPr>
        <w:t xml:space="preserve">אני </w:t>
      </w:r>
      <w:bookmarkStart w:id="24085" w:name="_ETM_Q51_662000"/>
      <w:bookmarkEnd w:id="24085"/>
      <w:r>
        <w:rPr>
          <w:rFonts w:hint="cs"/>
          <w:rtl/>
          <w:lang w:eastAsia="he-IL"/>
        </w:rPr>
        <w:t>אענה על השאלות, אבל מן הסתם, התשובות קשורות גם לשאלות</w:t>
      </w:r>
      <w:bookmarkStart w:id="24086" w:name="_ETM_Q51_657000"/>
      <w:bookmarkEnd w:id="24086"/>
      <w:r>
        <w:rPr>
          <w:rFonts w:hint="cs"/>
          <w:rtl/>
          <w:lang w:eastAsia="he-IL"/>
        </w:rPr>
        <w:t xml:space="preserve"> של חבר הכנסת בן גביר. </w:t>
      </w:r>
    </w:p>
    <w:p w:rsidR="001A498D" w:rsidRDefault="001A498D" w:rsidP="001A4C88">
      <w:pPr>
        <w:rPr>
          <w:rtl/>
          <w:lang w:eastAsia="he-IL"/>
        </w:rPr>
      </w:pPr>
      <w:bookmarkStart w:id="24087" w:name="_ETM_Q51_669000"/>
      <w:bookmarkEnd w:id="24087"/>
    </w:p>
    <w:p w:rsidR="001A498D" w:rsidRDefault="001A498D" w:rsidP="001A4C88">
      <w:pPr>
        <w:pStyle w:val="af6"/>
        <w:keepNext/>
        <w:rPr>
          <w:rtl/>
        </w:rPr>
      </w:pPr>
      <w:r w:rsidRPr="00844971">
        <w:rPr>
          <w:rStyle w:val="TagStyle"/>
          <w:rtl/>
        </w:rPr>
        <w:t xml:space="preserve"> &lt;&lt; יור &gt;&gt; </w:t>
      </w:r>
      <w:r>
        <w:rPr>
          <w:rtl/>
        </w:rPr>
        <w:t>היו"ר ג'ידא רינאוי זועבי:</w:t>
      </w:r>
      <w:r w:rsidRPr="00844971">
        <w:rPr>
          <w:rStyle w:val="TagStyle"/>
          <w:rtl/>
        </w:rPr>
        <w:t xml:space="preserve"> &lt;&lt; יור &gt;&gt;</w:t>
      </w:r>
      <w:r>
        <w:rPr>
          <w:rtl/>
        </w:rPr>
        <w:t xml:space="preserve">  </w:t>
      </w:r>
    </w:p>
    <w:p w:rsidR="001A498D" w:rsidRDefault="001A498D" w:rsidP="00982C95">
      <w:pPr>
        <w:rPr>
          <w:rtl/>
          <w:lang w:eastAsia="he-IL"/>
        </w:rPr>
      </w:pPr>
    </w:p>
    <w:p w:rsidR="0081107A" w:rsidRDefault="001A498D" w:rsidP="001A4C88">
      <w:pPr>
        <w:rPr>
          <w:rtl/>
          <w:lang w:eastAsia="he-IL"/>
        </w:rPr>
      </w:pPr>
      <w:bookmarkStart w:id="24088" w:name="_ETM_Q51_670000"/>
      <w:bookmarkEnd w:id="24088"/>
      <w:r>
        <w:rPr>
          <w:rFonts w:hint="cs"/>
          <w:rtl/>
          <w:lang w:eastAsia="he-IL"/>
        </w:rPr>
        <w:t xml:space="preserve">אם תרצה, גם </w:t>
      </w:r>
      <w:r w:rsidR="001A4C88">
        <w:rPr>
          <w:rFonts w:hint="cs"/>
          <w:rtl/>
          <w:lang w:eastAsia="he-IL"/>
        </w:rPr>
        <w:t xml:space="preserve">זה </w:t>
      </w:r>
      <w:r>
        <w:rPr>
          <w:rFonts w:hint="cs"/>
          <w:rtl/>
          <w:lang w:eastAsia="he-IL"/>
        </w:rPr>
        <w:t>אפשרי.</w:t>
      </w:r>
      <w:bookmarkStart w:id="24089" w:name="_ETM_Q51_673000"/>
      <w:bookmarkEnd w:id="24089"/>
      <w:r>
        <w:rPr>
          <w:rFonts w:hint="cs"/>
          <w:rtl/>
          <w:lang w:eastAsia="he-IL"/>
        </w:rPr>
        <w:t xml:space="preserve"> </w:t>
      </w:r>
    </w:p>
    <w:p w:rsidR="0081107A" w:rsidRDefault="0081107A" w:rsidP="001A4C88">
      <w:pPr>
        <w:rPr>
          <w:rtl/>
          <w:lang w:eastAsia="he-IL"/>
        </w:rPr>
      </w:pPr>
    </w:p>
    <w:p w:rsidR="001A498D" w:rsidRPr="00844971" w:rsidRDefault="001A498D" w:rsidP="001A4C88">
      <w:pPr>
        <w:rPr>
          <w:rtl/>
          <w:lang w:eastAsia="he-IL"/>
        </w:rPr>
      </w:pPr>
      <w:r>
        <w:rPr>
          <w:rFonts w:hint="cs"/>
          <w:rtl/>
          <w:lang w:eastAsia="he-IL"/>
        </w:rPr>
        <w:t>אז אנחנו עוברים כעת לשאילתה שהגיש איתמר בן גביר, מס'</w:t>
      </w:r>
      <w:bookmarkStart w:id="24090" w:name="_ETM_Q51_680000"/>
      <w:bookmarkEnd w:id="24090"/>
      <w:r>
        <w:rPr>
          <w:rFonts w:hint="cs"/>
          <w:rtl/>
          <w:lang w:eastAsia="he-IL"/>
        </w:rPr>
        <w:t xml:space="preserve"> 424. אם כך, אני מציעה שתעלה, בבקשה, חבר הכנסת איתמר </w:t>
      </w:r>
      <w:bookmarkStart w:id="24091" w:name="_ETM_Q51_692000"/>
      <w:bookmarkEnd w:id="24091"/>
      <w:r>
        <w:rPr>
          <w:rFonts w:hint="cs"/>
          <w:rtl/>
          <w:lang w:eastAsia="he-IL"/>
        </w:rPr>
        <w:t xml:space="preserve">בן גביר, ואז סגן השר ישיב, ותהיה לכל אחד </w:t>
      </w:r>
      <w:bookmarkStart w:id="24092" w:name="_ETM_Q51_697000"/>
      <w:bookmarkEnd w:id="24092"/>
      <w:r>
        <w:rPr>
          <w:rFonts w:hint="cs"/>
          <w:rtl/>
          <w:lang w:eastAsia="he-IL"/>
        </w:rPr>
        <w:t>מכם עוד שאלת המשך של דקה, בסדר?</w:t>
      </w:r>
    </w:p>
    <w:p w:rsidR="001A498D" w:rsidRDefault="001A498D" w:rsidP="001A4C88">
      <w:pPr>
        <w:rPr>
          <w:rtl/>
          <w:lang w:eastAsia="he-IL"/>
        </w:rPr>
      </w:pPr>
    </w:p>
    <w:p w:rsidR="001A498D" w:rsidRDefault="001A498D" w:rsidP="001A4C88">
      <w:pPr>
        <w:pStyle w:val="a9"/>
        <w:rPr>
          <w:rtl/>
          <w:lang w:eastAsia="he-IL"/>
        </w:rPr>
      </w:pPr>
      <w:bookmarkStart w:id="24093" w:name="ET_query_627099_55"/>
      <w:r w:rsidRPr="00957F54">
        <w:rPr>
          <w:rStyle w:val="TagStyle"/>
          <w:rtl/>
        </w:rPr>
        <w:t xml:space="preserve"> &lt;&lt; שאילתה &gt;&gt; </w:t>
      </w:r>
      <w:bookmarkStart w:id="24094" w:name="_Toc95341572"/>
      <w:bookmarkStart w:id="24095" w:name="_Toc95341935"/>
      <w:bookmarkStart w:id="24096" w:name="_Toc95773566"/>
      <w:r>
        <w:rPr>
          <w:rtl/>
          <w:lang w:eastAsia="he-IL"/>
        </w:rPr>
        <w:t>424. קיום ההסכם לאחר חצי שנה מפינוי אביתר</w:t>
      </w:r>
      <w:bookmarkEnd w:id="24094"/>
      <w:bookmarkEnd w:id="24095"/>
      <w:bookmarkEnd w:id="24096"/>
      <w:r w:rsidRPr="00957F54">
        <w:rPr>
          <w:rStyle w:val="TagStyle"/>
          <w:rtl/>
        </w:rPr>
        <w:t xml:space="preserve"> &lt;&lt; שאילתה &gt;&gt;</w:t>
      </w:r>
      <w:r>
        <w:rPr>
          <w:rtl/>
          <w:lang w:eastAsia="he-IL"/>
        </w:rPr>
        <w:t xml:space="preserve">  </w:t>
      </w:r>
      <w:bookmarkEnd w:id="24093"/>
    </w:p>
    <w:p w:rsidR="001A498D" w:rsidRDefault="001A498D" w:rsidP="001A4C88">
      <w:pPr>
        <w:rPr>
          <w:rtl/>
          <w:lang w:eastAsia="he-IL"/>
        </w:rPr>
      </w:pPr>
    </w:p>
    <w:p w:rsidR="0081107A" w:rsidRDefault="0081107A" w:rsidP="0081107A">
      <w:pPr>
        <w:pStyle w:val="a4"/>
        <w:rPr>
          <w:rtl/>
        </w:rPr>
      </w:pPr>
      <w:bookmarkStart w:id="24097" w:name="ET_speaker_6147_1319"/>
      <w:r w:rsidRPr="0081107A">
        <w:rPr>
          <w:rStyle w:val="TagStyle"/>
          <w:rtl/>
        </w:rPr>
        <w:t xml:space="preserve"> &lt;&lt; דובר &gt;&gt;</w:t>
      </w:r>
      <w:r w:rsidRPr="00AC4D48">
        <w:rPr>
          <w:rStyle w:val="TagStyle"/>
          <w:rtl/>
        </w:rPr>
        <w:t xml:space="preserve"> </w:t>
      </w:r>
      <w:bookmarkStart w:id="24098" w:name="_Toc95341936"/>
      <w:bookmarkStart w:id="24099" w:name="_Toc95773567"/>
      <w:r>
        <w:rPr>
          <w:rtl/>
        </w:rPr>
        <w:t>איתמר בן גביר (הציונות הדתית):</w:t>
      </w:r>
      <w:bookmarkEnd w:id="24098"/>
      <w:bookmarkEnd w:id="24099"/>
      <w:r w:rsidRPr="00AC4D48">
        <w:rPr>
          <w:rStyle w:val="TagStyle"/>
          <w:rtl/>
        </w:rPr>
        <w:t xml:space="preserve"> </w:t>
      </w:r>
      <w:r w:rsidRPr="0081107A">
        <w:rPr>
          <w:rStyle w:val="TagStyle"/>
          <w:rtl/>
        </w:rPr>
        <w:t>&lt;&lt; דובר &gt;&gt;</w:t>
      </w:r>
      <w:bookmarkEnd w:id="24097"/>
      <w:r w:rsidRPr="0081107A">
        <w:rPr>
          <w:rStyle w:val="TagStyle"/>
          <w:rtl/>
        </w:rPr>
        <w:t xml:space="preserve"> </w:t>
      </w:r>
      <w:r>
        <w:rPr>
          <w:rtl/>
        </w:rPr>
        <w:t xml:space="preserve">  </w:t>
      </w:r>
    </w:p>
    <w:p w:rsidR="0081107A" w:rsidRDefault="0081107A" w:rsidP="0081107A">
      <w:pPr>
        <w:rPr>
          <w:rtl/>
          <w:lang w:eastAsia="he-IL"/>
        </w:rPr>
      </w:pPr>
    </w:p>
    <w:p w:rsidR="001A498D" w:rsidRPr="00957F54" w:rsidRDefault="001A498D" w:rsidP="009B1876">
      <w:pPr>
        <w:rPr>
          <w:rtl/>
        </w:rPr>
      </w:pPr>
      <w:r>
        <w:rPr>
          <w:rFonts w:hint="cs"/>
          <w:rtl/>
        </w:rPr>
        <w:t xml:space="preserve">תודה רבה, גברתי </w:t>
      </w:r>
      <w:bookmarkStart w:id="24100" w:name="_ETM_Q51_698000"/>
      <w:bookmarkEnd w:id="24100"/>
      <w:r>
        <w:rPr>
          <w:rFonts w:hint="cs"/>
          <w:rtl/>
        </w:rPr>
        <w:t>היושבת-ראש. סגן השר, כנסת נכבדה, השאלה שלי היא השאלה הבאה:</w:t>
      </w:r>
      <w:bookmarkStart w:id="24101" w:name="_ETM_Q51_707000"/>
      <w:bookmarkEnd w:id="24101"/>
      <w:r>
        <w:rPr>
          <w:rFonts w:hint="cs"/>
          <w:rtl/>
        </w:rPr>
        <w:t xml:space="preserve"> עברה חצי שנה מפינוי אביתר. לפי ההסכם, מערכת הביטחון הייתה צריכה כבר להשלים את הליך סקר הקרקעות, וכן הייתה צריכה להיות כבר מוגשת הצעה עקרונית לתוכנית מתאר ליישוב, אך כל זה עדיין לא </w:t>
      </w:r>
      <w:bookmarkStart w:id="24102" w:name="_ETM_Q51_728000"/>
      <w:bookmarkEnd w:id="24102"/>
      <w:r>
        <w:rPr>
          <w:rFonts w:hint="cs"/>
          <w:rtl/>
        </w:rPr>
        <w:t>קרה.</w:t>
      </w:r>
    </w:p>
    <w:p w:rsidR="001A498D" w:rsidRDefault="001A498D" w:rsidP="001A4C88">
      <w:pPr>
        <w:rPr>
          <w:rtl/>
        </w:rPr>
      </w:pPr>
    </w:p>
    <w:p w:rsidR="001A498D" w:rsidRDefault="001A498D" w:rsidP="001A4C88">
      <w:pPr>
        <w:rPr>
          <w:rtl/>
        </w:rPr>
      </w:pPr>
      <w:bookmarkStart w:id="24103" w:name="_ETM_Q51_723000"/>
      <w:bookmarkEnd w:id="24103"/>
      <w:r w:rsidRPr="00472AB3">
        <w:rPr>
          <w:rFonts w:hint="cs"/>
          <w:rtl/>
        </w:rPr>
        <w:lastRenderedPageBreak/>
        <w:t>רצוני לשאול:</w:t>
      </w:r>
    </w:p>
    <w:p w:rsidR="001A498D" w:rsidRPr="00472AB3" w:rsidRDefault="001A498D" w:rsidP="001A4C88">
      <w:pPr>
        <w:rPr>
          <w:rtl/>
        </w:rPr>
      </w:pPr>
    </w:p>
    <w:p w:rsidR="001A498D" w:rsidRDefault="001A498D" w:rsidP="001A4C88">
      <w:pPr>
        <w:rPr>
          <w:rtl/>
        </w:rPr>
      </w:pPr>
      <w:r>
        <w:rPr>
          <w:rFonts w:hint="cs"/>
          <w:rtl/>
        </w:rPr>
        <w:t>1. מדוע קיום ההסכם מתעכב?</w:t>
      </w:r>
    </w:p>
    <w:p w:rsidR="001A498D" w:rsidRPr="009F1FFC" w:rsidRDefault="001A498D" w:rsidP="001A4C88">
      <w:pPr>
        <w:rPr>
          <w:rtl/>
        </w:rPr>
      </w:pPr>
    </w:p>
    <w:p w:rsidR="001A498D" w:rsidRDefault="001A498D" w:rsidP="001A4C88">
      <w:pPr>
        <w:rPr>
          <w:rtl/>
        </w:rPr>
      </w:pPr>
      <w:r>
        <w:rPr>
          <w:rFonts w:hint="cs"/>
          <w:rtl/>
        </w:rPr>
        <w:t>2. מה הצפי לסיום סקר הקרקעות?</w:t>
      </w:r>
    </w:p>
    <w:p w:rsidR="001A498D" w:rsidRDefault="001A498D" w:rsidP="001A4C88">
      <w:pPr>
        <w:rPr>
          <w:rtl/>
        </w:rPr>
      </w:pPr>
    </w:p>
    <w:p w:rsidR="001A498D" w:rsidRPr="00957F54" w:rsidRDefault="001A498D" w:rsidP="001A4C88">
      <w:pPr>
        <w:rPr>
          <w:rtl/>
          <w:lang w:eastAsia="he-IL"/>
        </w:rPr>
      </w:pPr>
      <w:r>
        <w:rPr>
          <w:rFonts w:hint="cs"/>
          <w:rtl/>
          <w:lang w:eastAsia="he-IL"/>
        </w:rPr>
        <w:t xml:space="preserve">אחרי שאנחנו יודעים </w:t>
      </w:r>
      <w:bookmarkStart w:id="24104" w:name="_ETM_Q51_726000"/>
      <w:bookmarkEnd w:id="24104"/>
      <w:r>
        <w:rPr>
          <w:rFonts w:hint="cs"/>
          <w:rtl/>
          <w:lang w:eastAsia="he-IL"/>
        </w:rPr>
        <w:t xml:space="preserve">שהיועץ המשפטי אישר את המתווה </w:t>
      </w:r>
      <w:r>
        <w:rPr>
          <w:rtl/>
          <w:lang w:eastAsia="he-IL"/>
        </w:rPr>
        <w:t>–</w:t>
      </w:r>
      <w:r>
        <w:rPr>
          <w:rFonts w:hint="cs"/>
          <w:rtl/>
          <w:lang w:eastAsia="he-IL"/>
        </w:rPr>
        <w:t xml:space="preserve"> מה קורה? הכדור במגרש שלכם.</w:t>
      </w:r>
    </w:p>
    <w:p w:rsidR="001A498D" w:rsidRDefault="001A498D" w:rsidP="001A4C88">
      <w:pPr>
        <w:keepNext/>
        <w:rPr>
          <w:rtl/>
        </w:rPr>
      </w:pPr>
      <w:bookmarkStart w:id="24105" w:name="_ETM_Q51_701000"/>
      <w:bookmarkEnd w:id="24105"/>
    </w:p>
    <w:p w:rsidR="001A498D" w:rsidRDefault="001A498D" w:rsidP="001A4C88">
      <w:pPr>
        <w:pStyle w:val="af6"/>
        <w:keepNext/>
        <w:rPr>
          <w:rtl/>
        </w:rPr>
      </w:pPr>
      <w:r w:rsidRPr="00C509FB">
        <w:rPr>
          <w:rStyle w:val="TagStyle"/>
          <w:rtl/>
        </w:rPr>
        <w:t xml:space="preserve"> &lt;&lt; יור &gt;&gt; </w:t>
      </w:r>
      <w:r>
        <w:rPr>
          <w:rtl/>
        </w:rPr>
        <w:t>היו"ר ג'ידא רינאוי זועבי:</w:t>
      </w:r>
      <w:r w:rsidRPr="00C509FB">
        <w:rPr>
          <w:rStyle w:val="TagStyle"/>
          <w:rtl/>
        </w:rPr>
        <w:t xml:space="preserve"> &lt;&lt; יור &gt;&gt;</w:t>
      </w:r>
      <w:r>
        <w:rPr>
          <w:rtl/>
        </w:rPr>
        <w:t xml:space="preserve">  </w:t>
      </w:r>
    </w:p>
    <w:p w:rsidR="001A498D" w:rsidRDefault="001A498D" w:rsidP="00982C95">
      <w:pPr>
        <w:rPr>
          <w:rtl/>
          <w:lang w:eastAsia="he-IL"/>
        </w:rPr>
      </w:pPr>
    </w:p>
    <w:p w:rsidR="001A498D" w:rsidRDefault="001A498D" w:rsidP="001A4C88">
      <w:pPr>
        <w:rPr>
          <w:rtl/>
          <w:lang w:eastAsia="he-IL"/>
        </w:rPr>
      </w:pPr>
      <w:r>
        <w:rPr>
          <w:rFonts w:hint="cs"/>
          <w:rtl/>
          <w:lang w:eastAsia="he-IL"/>
        </w:rPr>
        <w:t>תודה לך. תודה רבה, חבר הכנסת בן גביר.</w:t>
      </w:r>
    </w:p>
    <w:p w:rsidR="001A498D" w:rsidRDefault="001A498D" w:rsidP="001A4C88">
      <w:pPr>
        <w:rPr>
          <w:rtl/>
          <w:lang w:eastAsia="he-IL"/>
        </w:rPr>
      </w:pPr>
    </w:p>
    <w:p w:rsidR="00FA2787" w:rsidRDefault="00FA2787" w:rsidP="001A4C88">
      <w:pPr>
        <w:pStyle w:val="a4"/>
        <w:keepNext/>
        <w:rPr>
          <w:rtl/>
        </w:rPr>
      </w:pPr>
      <w:bookmarkStart w:id="24106" w:name="ET_speaker_6243_17"/>
      <w:r w:rsidRPr="006109EC">
        <w:rPr>
          <w:rStyle w:val="TagStyle"/>
          <w:rtl/>
        </w:rPr>
        <w:t xml:space="preserve">&lt;&lt; דובר &gt;&gt; </w:t>
      </w:r>
      <w:bookmarkStart w:id="24107" w:name="_Toc95341573"/>
      <w:bookmarkStart w:id="24108" w:name="_Toc95341937"/>
      <w:bookmarkStart w:id="24109" w:name="_Toc95773568"/>
      <w:r>
        <w:rPr>
          <w:rtl/>
        </w:rPr>
        <w:t>סגן שר הביטחון אלון שוסטר:</w:t>
      </w:r>
      <w:bookmarkEnd w:id="24107"/>
      <w:bookmarkEnd w:id="24108"/>
      <w:bookmarkEnd w:id="24109"/>
      <w:r w:rsidRPr="006109EC">
        <w:rPr>
          <w:rStyle w:val="TagStyle"/>
          <w:rtl/>
        </w:rPr>
        <w:t xml:space="preserve"> &lt;&lt; דובר &gt;&gt;</w:t>
      </w:r>
      <w:r>
        <w:rPr>
          <w:rtl/>
        </w:rPr>
        <w:t xml:space="preserve">  </w:t>
      </w:r>
      <w:bookmarkEnd w:id="24106"/>
    </w:p>
    <w:p w:rsidR="00FA2787" w:rsidRDefault="00FA2787" w:rsidP="00982C95">
      <w:pPr>
        <w:rPr>
          <w:rtl/>
          <w:lang w:eastAsia="he-IL"/>
        </w:rPr>
      </w:pPr>
    </w:p>
    <w:p w:rsidR="00FA2787" w:rsidRDefault="00FA2787" w:rsidP="001A4C88">
      <w:pPr>
        <w:rPr>
          <w:rtl/>
          <w:lang w:eastAsia="he-IL"/>
        </w:rPr>
      </w:pPr>
      <w:bookmarkStart w:id="24110" w:name="_ETM_Q52_135163"/>
      <w:bookmarkStart w:id="24111" w:name="_ETM_Q52_135215"/>
      <w:bookmarkEnd w:id="24110"/>
      <w:bookmarkEnd w:id="24111"/>
      <w:r>
        <w:rPr>
          <w:rFonts w:hint="cs"/>
          <w:rtl/>
          <w:lang w:eastAsia="he-IL"/>
        </w:rPr>
        <w:t xml:space="preserve">תודה. גברתי היושבת-ראש, חברי הכנסת, בהתאם למתווה שקדם לפינוי המאחז אביתר ואשר הביא לכך שהמקום פונה בצורה עצמאית ובדרכי </w:t>
      </w:r>
      <w:bookmarkStart w:id="24112" w:name="_ETM_Q52_145388"/>
      <w:bookmarkEnd w:id="24112"/>
      <w:r>
        <w:rPr>
          <w:rFonts w:hint="cs"/>
          <w:rtl/>
          <w:lang w:eastAsia="he-IL"/>
        </w:rPr>
        <w:t xml:space="preserve">שלום, המינהל האזרחי ערך סקר קרקעות לבחינת מעמד הקרקע באזור. </w:t>
      </w:r>
      <w:bookmarkStart w:id="24113" w:name="_ETM_Q52_150674"/>
      <w:bookmarkEnd w:id="24113"/>
      <w:r>
        <w:rPr>
          <w:rFonts w:hint="cs"/>
          <w:rtl/>
          <w:lang w:eastAsia="he-IL"/>
        </w:rPr>
        <w:t>במסגרת הסקר נמצאו קרקעות שעליהן ניתן להכריז כאדמות מדינה.</w:t>
      </w:r>
    </w:p>
    <w:p w:rsidR="00FA2787" w:rsidRDefault="00FA2787" w:rsidP="001A4C88">
      <w:pPr>
        <w:rPr>
          <w:rtl/>
          <w:lang w:eastAsia="he-IL"/>
        </w:rPr>
      </w:pPr>
    </w:p>
    <w:p w:rsidR="00FA2787" w:rsidRDefault="00FA2787" w:rsidP="001A4C88">
      <w:pPr>
        <w:rPr>
          <w:rtl/>
        </w:rPr>
      </w:pPr>
      <w:r>
        <w:rPr>
          <w:rFonts w:hint="cs"/>
          <w:rtl/>
          <w:lang w:eastAsia="he-IL"/>
        </w:rPr>
        <w:t xml:space="preserve">במקביל להשלמת </w:t>
      </w:r>
      <w:bookmarkStart w:id="24114" w:name="_ETM_Q52_156096"/>
      <w:bookmarkEnd w:id="24114"/>
      <w:r>
        <w:rPr>
          <w:rFonts w:hint="cs"/>
          <w:rtl/>
          <w:lang w:eastAsia="he-IL"/>
        </w:rPr>
        <w:t xml:space="preserve">הליכי הסקר, נבחנו הדרכים המשפטיות והאפשרויות למימוש המתווה ביחס </w:t>
      </w:r>
      <w:bookmarkStart w:id="24115" w:name="_ETM_Q52_163111"/>
      <w:bookmarkEnd w:id="24115"/>
      <w:r>
        <w:rPr>
          <w:rFonts w:hint="cs"/>
          <w:rtl/>
          <w:lang w:eastAsia="he-IL"/>
        </w:rPr>
        <w:t>למקרקעין שיוכרזו כאדמות מדינה. לאחר בחינת הדברים והבאתם בפני היועץ</w:t>
      </w:r>
      <w:bookmarkStart w:id="24116" w:name="_ETM_Q52_168885"/>
      <w:bookmarkEnd w:id="24116"/>
      <w:r>
        <w:rPr>
          <w:rFonts w:hint="cs"/>
          <w:rtl/>
          <w:lang w:eastAsia="he-IL"/>
        </w:rPr>
        <w:t xml:space="preserve"> המשפטי לממשלה היוצא, הוחלט כי תישקל האפשרות לקדם הליכי תכנון </w:t>
      </w:r>
      <w:bookmarkStart w:id="24117" w:name="_ETM_Q52_175520"/>
      <w:bookmarkEnd w:id="24117"/>
      <w:r>
        <w:rPr>
          <w:rFonts w:hint="cs"/>
          <w:rtl/>
          <w:lang w:eastAsia="he-IL"/>
        </w:rPr>
        <w:t>להקמת מוסד חינוכי בחלוף כ-45 ימים</w:t>
      </w:r>
      <w:bookmarkStart w:id="24118" w:name="_ETM_Q52_132090"/>
      <w:bookmarkStart w:id="24119" w:name="_ETM_Q52_132157"/>
      <w:bookmarkEnd w:id="24118"/>
      <w:bookmarkEnd w:id="24119"/>
      <w:r w:rsidRPr="00AC4D48">
        <w:rPr>
          <w:rtl/>
        </w:rPr>
        <w:t xml:space="preserve"> </w:t>
      </w:r>
      <w:bookmarkStart w:id="24120" w:name="_ETM_Q52_180329"/>
      <w:bookmarkEnd w:id="24120"/>
      <w:r w:rsidRPr="00AC4D48">
        <w:rPr>
          <w:rtl/>
        </w:rPr>
        <w:t xml:space="preserve">מיום </w:t>
      </w:r>
      <w:bookmarkStart w:id="24121" w:name="_ETM_Q52_180750"/>
      <w:bookmarkEnd w:id="24121"/>
      <w:r w:rsidRPr="00AC4D48">
        <w:rPr>
          <w:rtl/>
        </w:rPr>
        <w:t>ההכרזה</w:t>
      </w:r>
      <w:r>
        <w:rPr>
          <w:rFonts w:hint="cs"/>
          <w:rtl/>
        </w:rPr>
        <w:t>,</w:t>
      </w:r>
      <w:r w:rsidRPr="00AC4D48">
        <w:rPr>
          <w:rtl/>
        </w:rPr>
        <w:t xml:space="preserve"> </w:t>
      </w:r>
      <w:bookmarkStart w:id="24122" w:name="_ETM_Q52_181740"/>
      <w:bookmarkEnd w:id="24122"/>
      <w:r w:rsidRPr="00AC4D48">
        <w:rPr>
          <w:rtl/>
        </w:rPr>
        <w:t xml:space="preserve">כפוף </w:t>
      </w:r>
      <w:bookmarkStart w:id="24123" w:name="_ETM_Q52_182460"/>
      <w:bookmarkEnd w:id="24123"/>
      <w:r w:rsidRPr="00AC4D48">
        <w:rPr>
          <w:rtl/>
        </w:rPr>
        <w:t xml:space="preserve">להגשת </w:t>
      </w:r>
      <w:bookmarkStart w:id="24124" w:name="_ETM_Q52_183000"/>
      <w:bookmarkEnd w:id="24124"/>
      <w:r>
        <w:rPr>
          <w:rFonts w:hint="cs"/>
          <w:rtl/>
        </w:rPr>
        <w:t>השגות.</w:t>
      </w:r>
      <w:bookmarkStart w:id="24125" w:name="_ETM_Q52_184180"/>
      <w:bookmarkEnd w:id="24125"/>
      <w:r>
        <w:rPr>
          <w:rFonts w:hint="cs"/>
          <w:rtl/>
        </w:rPr>
        <w:t xml:space="preserve"> </w:t>
      </w:r>
      <w:r w:rsidRPr="00AC4D48">
        <w:rPr>
          <w:rtl/>
        </w:rPr>
        <w:t xml:space="preserve">תקופה </w:t>
      </w:r>
      <w:bookmarkStart w:id="24126" w:name="_ETM_Q52_184569"/>
      <w:bookmarkEnd w:id="24126"/>
      <w:r w:rsidRPr="00AC4D48">
        <w:rPr>
          <w:rtl/>
        </w:rPr>
        <w:t xml:space="preserve">זו </w:t>
      </w:r>
      <w:bookmarkStart w:id="24127" w:name="_ETM_Q52_184839"/>
      <w:bookmarkEnd w:id="24127"/>
      <w:r w:rsidRPr="00AC4D48">
        <w:rPr>
          <w:rtl/>
        </w:rPr>
        <w:t xml:space="preserve">תאפשר </w:t>
      </w:r>
      <w:bookmarkStart w:id="24128" w:name="_ETM_Q52_185290"/>
      <w:bookmarkEnd w:id="24128"/>
      <w:r w:rsidRPr="00AC4D48">
        <w:rPr>
          <w:rtl/>
        </w:rPr>
        <w:t xml:space="preserve">לכל </w:t>
      </w:r>
      <w:bookmarkStart w:id="24129" w:name="_ETM_Q52_185559"/>
      <w:bookmarkEnd w:id="24129"/>
      <w:r w:rsidRPr="00AC4D48">
        <w:rPr>
          <w:rtl/>
        </w:rPr>
        <w:t>ה</w:t>
      </w:r>
      <w:bookmarkStart w:id="24130" w:name="_ETM_Q52_185979"/>
      <w:bookmarkEnd w:id="24130"/>
      <w:r w:rsidRPr="00AC4D48">
        <w:rPr>
          <w:rtl/>
        </w:rPr>
        <w:t xml:space="preserve">חפץ </w:t>
      </w:r>
      <w:bookmarkStart w:id="24131" w:name="_ETM_Q52_186370"/>
      <w:bookmarkEnd w:id="24131"/>
      <w:r w:rsidRPr="00AC4D48">
        <w:rPr>
          <w:rtl/>
        </w:rPr>
        <w:t xml:space="preserve">בכך </w:t>
      </w:r>
      <w:bookmarkStart w:id="24132" w:name="_ETM_Q52_186790"/>
      <w:bookmarkEnd w:id="24132"/>
      <w:r w:rsidRPr="00AC4D48">
        <w:rPr>
          <w:rtl/>
        </w:rPr>
        <w:t xml:space="preserve">להגיש </w:t>
      </w:r>
      <w:bookmarkStart w:id="24133" w:name="_ETM_Q52_187689"/>
      <w:bookmarkEnd w:id="24133"/>
      <w:r w:rsidRPr="00AC4D48">
        <w:rPr>
          <w:rtl/>
        </w:rPr>
        <w:t xml:space="preserve">ערר </w:t>
      </w:r>
      <w:bookmarkStart w:id="24134" w:name="_ETM_Q52_188139"/>
      <w:bookmarkEnd w:id="24134"/>
      <w:r w:rsidRPr="00AC4D48">
        <w:rPr>
          <w:rtl/>
        </w:rPr>
        <w:t>כדין</w:t>
      </w:r>
      <w:r>
        <w:rPr>
          <w:rFonts w:hint="cs"/>
          <w:rtl/>
        </w:rPr>
        <w:t>.</w:t>
      </w:r>
    </w:p>
    <w:p w:rsidR="00FA2787" w:rsidRDefault="00FA2787" w:rsidP="001A4C88">
      <w:pPr>
        <w:rPr>
          <w:rtl/>
        </w:rPr>
      </w:pPr>
      <w:bookmarkStart w:id="24135" w:name="_ETM_Q52_189095"/>
      <w:bookmarkStart w:id="24136" w:name="_ETM_Q52_189191"/>
      <w:bookmarkEnd w:id="24135"/>
      <w:bookmarkEnd w:id="24136"/>
    </w:p>
    <w:p w:rsidR="00FA2787" w:rsidRDefault="00FA2787" w:rsidP="009B1876">
      <w:pPr>
        <w:rPr>
          <w:rtl/>
        </w:rPr>
      </w:pPr>
      <w:r w:rsidRPr="00AC4D48">
        <w:rPr>
          <w:rtl/>
        </w:rPr>
        <w:t xml:space="preserve"> </w:t>
      </w:r>
      <w:bookmarkStart w:id="24137" w:name="_ETM_Q52_189580"/>
      <w:bookmarkEnd w:id="24137"/>
      <w:r w:rsidRPr="00AC4D48">
        <w:rPr>
          <w:rtl/>
        </w:rPr>
        <w:t xml:space="preserve">לגבי </w:t>
      </w:r>
      <w:bookmarkStart w:id="24138" w:name="_ETM_Q52_189910"/>
      <w:bookmarkEnd w:id="24138"/>
      <w:r w:rsidRPr="00AC4D48">
        <w:rPr>
          <w:rtl/>
        </w:rPr>
        <w:t xml:space="preserve">השגות </w:t>
      </w:r>
      <w:bookmarkStart w:id="24139" w:name="_ETM_Q52_190330"/>
      <w:bookmarkEnd w:id="24139"/>
      <w:r w:rsidRPr="00AC4D48">
        <w:rPr>
          <w:rtl/>
        </w:rPr>
        <w:t xml:space="preserve">של </w:t>
      </w:r>
      <w:bookmarkStart w:id="24140" w:name="_ETM_Q52_190480"/>
      <w:bookmarkEnd w:id="24140"/>
      <w:r w:rsidRPr="00AC4D48">
        <w:rPr>
          <w:rtl/>
        </w:rPr>
        <w:t xml:space="preserve">חברים </w:t>
      </w:r>
      <w:bookmarkStart w:id="24141" w:name="_ETM_Q52_191289"/>
      <w:bookmarkEnd w:id="24141"/>
      <w:r w:rsidRPr="00AC4D48">
        <w:rPr>
          <w:rtl/>
        </w:rPr>
        <w:t xml:space="preserve">מתוך </w:t>
      </w:r>
      <w:bookmarkStart w:id="24142" w:name="_ETM_Q52_191680"/>
      <w:bookmarkEnd w:id="24142"/>
      <w:r w:rsidRPr="00AC4D48">
        <w:rPr>
          <w:rtl/>
        </w:rPr>
        <w:t>הממשלה</w:t>
      </w:r>
      <w:r>
        <w:rPr>
          <w:rFonts w:hint="cs"/>
          <w:rtl/>
        </w:rPr>
        <w:t>,</w:t>
      </w:r>
      <w:r w:rsidRPr="00AC4D48">
        <w:rPr>
          <w:rtl/>
        </w:rPr>
        <w:t xml:space="preserve"> </w:t>
      </w:r>
      <w:bookmarkStart w:id="24143" w:name="_ETM_Q52_192959"/>
      <w:bookmarkEnd w:id="24143"/>
      <w:r w:rsidRPr="00AC4D48">
        <w:rPr>
          <w:rtl/>
        </w:rPr>
        <w:t xml:space="preserve">אני </w:t>
      </w:r>
      <w:bookmarkStart w:id="24144" w:name="_ETM_Q52_193920"/>
      <w:bookmarkEnd w:id="24144"/>
      <w:r w:rsidRPr="00AC4D48">
        <w:rPr>
          <w:rtl/>
        </w:rPr>
        <w:t xml:space="preserve">אבקש </w:t>
      </w:r>
      <w:bookmarkStart w:id="24145" w:name="_ETM_Q52_194280"/>
      <w:bookmarkEnd w:id="24145"/>
      <w:r w:rsidRPr="00AC4D48">
        <w:rPr>
          <w:rtl/>
        </w:rPr>
        <w:t xml:space="preserve">רק </w:t>
      </w:r>
      <w:bookmarkStart w:id="24146" w:name="_ETM_Q52_194429"/>
      <w:bookmarkEnd w:id="24146"/>
      <w:r w:rsidRPr="00AC4D48">
        <w:rPr>
          <w:rtl/>
        </w:rPr>
        <w:t xml:space="preserve">לומר </w:t>
      </w:r>
      <w:bookmarkStart w:id="24147" w:name="_ETM_Q52_194759"/>
      <w:bookmarkEnd w:id="24147"/>
      <w:r w:rsidRPr="00AC4D48">
        <w:rPr>
          <w:rtl/>
        </w:rPr>
        <w:t xml:space="preserve">כי </w:t>
      </w:r>
      <w:bookmarkStart w:id="24148" w:name="_ETM_Q52_195540"/>
      <w:bookmarkEnd w:id="24148"/>
      <w:r w:rsidRPr="00AC4D48">
        <w:rPr>
          <w:rtl/>
        </w:rPr>
        <w:t xml:space="preserve">אביתר </w:t>
      </w:r>
      <w:bookmarkStart w:id="24149" w:name="_ETM_Q52_196380"/>
      <w:bookmarkEnd w:id="24149"/>
      <w:r w:rsidRPr="00AC4D48">
        <w:rPr>
          <w:rtl/>
        </w:rPr>
        <w:t xml:space="preserve">נולדה </w:t>
      </w:r>
      <w:bookmarkStart w:id="24150" w:name="_ETM_Q52_196829"/>
      <w:bookmarkEnd w:id="24150"/>
      <w:r w:rsidRPr="00AC4D48">
        <w:rPr>
          <w:rtl/>
        </w:rPr>
        <w:t xml:space="preserve">בחטא </w:t>
      </w:r>
      <w:bookmarkStart w:id="24151" w:name="_ETM_Q52_197910"/>
      <w:bookmarkEnd w:id="24151"/>
      <w:r w:rsidRPr="00AC4D48">
        <w:rPr>
          <w:rtl/>
        </w:rPr>
        <w:t xml:space="preserve">במהלך </w:t>
      </w:r>
      <w:bookmarkStart w:id="24152" w:name="_ETM_Q52_198480"/>
      <w:bookmarkEnd w:id="24152"/>
      <w:r w:rsidRPr="00AC4D48">
        <w:rPr>
          <w:rtl/>
        </w:rPr>
        <w:t xml:space="preserve">מבצע </w:t>
      </w:r>
      <w:bookmarkStart w:id="24153" w:name="_ETM_Q52_198900"/>
      <w:bookmarkEnd w:id="24153"/>
      <w:r w:rsidRPr="00AC4D48">
        <w:rPr>
          <w:rtl/>
        </w:rPr>
        <w:t xml:space="preserve">שומר </w:t>
      </w:r>
      <w:bookmarkStart w:id="24154" w:name="_ETM_Q52_199200"/>
      <w:bookmarkEnd w:id="24154"/>
      <w:r w:rsidRPr="00AC4D48">
        <w:rPr>
          <w:rtl/>
        </w:rPr>
        <w:t>החומות</w:t>
      </w:r>
      <w:r>
        <w:rPr>
          <w:rFonts w:hint="cs"/>
          <w:rtl/>
        </w:rPr>
        <w:t>.</w:t>
      </w:r>
      <w:r w:rsidRPr="00AC4D48">
        <w:rPr>
          <w:rtl/>
        </w:rPr>
        <w:t xml:space="preserve"> </w:t>
      </w:r>
      <w:bookmarkStart w:id="24155" w:name="_ETM_Q52_200699"/>
      <w:bookmarkEnd w:id="24155"/>
      <w:r w:rsidRPr="00AC4D48">
        <w:rPr>
          <w:rtl/>
        </w:rPr>
        <w:t>אנחנו</w:t>
      </w:r>
      <w:r>
        <w:rPr>
          <w:rFonts w:hint="cs"/>
          <w:rtl/>
        </w:rPr>
        <w:t>,</w:t>
      </w:r>
      <w:r w:rsidRPr="00AC4D48">
        <w:rPr>
          <w:rtl/>
        </w:rPr>
        <w:t xml:space="preserve"> </w:t>
      </w:r>
      <w:bookmarkStart w:id="24156" w:name="_ETM_Q52_201210"/>
      <w:bookmarkEnd w:id="24156"/>
      <w:r>
        <w:rPr>
          <w:rFonts w:hint="cs"/>
          <w:rtl/>
        </w:rPr>
        <w:t>כ</w:t>
      </w:r>
      <w:r w:rsidRPr="00AC4D48">
        <w:rPr>
          <w:rtl/>
        </w:rPr>
        <w:t xml:space="preserve">דרג </w:t>
      </w:r>
      <w:bookmarkStart w:id="24157" w:name="_ETM_Q52_201480"/>
      <w:bookmarkEnd w:id="24157"/>
      <w:r w:rsidRPr="00AC4D48">
        <w:rPr>
          <w:rtl/>
        </w:rPr>
        <w:t>מדיני</w:t>
      </w:r>
      <w:r>
        <w:rPr>
          <w:rFonts w:hint="cs"/>
          <w:rtl/>
        </w:rPr>
        <w:t>,</w:t>
      </w:r>
      <w:r w:rsidRPr="00AC4D48">
        <w:rPr>
          <w:rtl/>
        </w:rPr>
        <w:t xml:space="preserve"> </w:t>
      </w:r>
      <w:bookmarkStart w:id="24158" w:name="_ETM_Q52_201839"/>
      <w:bookmarkEnd w:id="24158"/>
      <w:r w:rsidRPr="00AC4D48">
        <w:rPr>
          <w:rtl/>
        </w:rPr>
        <w:t xml:space="preserve">נאלצנו </w:t>
      </w:r>
      <w:bookmarkStart w:id="24159" w:name="_ETM_Q52_202349"/>
      <w:bookmarkEnd w:id="24159"/>
      <w:r w:rsidRPr="00AC4D48">
        <w:rPr>
          <w:rtl/>
        </w:rPr>
        <w:t xml:space="preserve">להתמודד </w:t>
      </w:r>
      <w:bookmarkStart w:id="24160" w:name="_ETM_Q52_202769"/>
      <w:bookmarkEnd w:id="24160"/>
      <w:r w:rsidRPr="00AC4D48">
        <w:rPr>
          <w:rtl/>
        </w:rPr>
        <w:t xml:space="preserve">עם </w:t>
      </w:r>
      <w:bookmarkStart w:id="24161" w:name="_ETM_Q52_202890"/>
      <w:bookmarkEnd w:id="24161"/>
      <w:r w:rsidRPr="00AC4D48">
        <w:rPr>
          <w:rtl/>
        </w:rPr>
        <w:t>המצב</w:t>
      </w:r>
      <w:r>
        <w:rPr>
          <w:rFonts w:hint="cs"/>
          <w:rtl/>
        </w:rPr>
        <w:t>.</w:t>
      </w:r>
      <w:r w:rsidRPr="00AC4D48">
        <w:rPr>
          <w:rtl/>
        </w:rPr>
        <w:t xml:space="preserve"> </w:t>
      </w:r>
      <w:bookmarkStart w:id="24162" w:name="_ETM_Q52_203759"/>
      <w:bookmarkEnd w:id="24162"/>
      <w:r w:rsidRPr="00AC4D48">
        <w:rPr>
          <w:rtl/>
        </w:rPr>
        <w:t xml:space="preserve">לאורך </w:t>
      </w:r>
      <w:bookmarkStart w:id="24163" w:name="_ETM_Q52_204210"/>
      <w:bookmarkEnd w:id="24163"/>
      <w:r w:rsidRPr="00AC4D48">
        <w:rPr>
          <w:rtl/>
        </w:rPr>
        <w:t xml:space="preserve">ימים </w:t>
      </w:r>
      <w:bookmarkStart w:id="24164" w:name="_ETM_Q52_204599"/>
      <w:bookmarkEnd w:id="24164"/>
      <w:r w:rsidRPr="00AC4D48">
        <w:rPr>
          <w:rtl/>
        </w:rPr>
        <w:t xml:space="preserve">נוהל </w:t>
      </w:r>
      <w:bookmarkStart w:id="24165" w:name="_ETM_Q52_204929"/>
      <w:bookmarkEnd w:id="24165"/>
      <w:r w:rsidRPr="00AC4D48">
        <w:rPr>
          <w:rtl/>
        </w:rPr>
        <w:t xml:space="preserve">שיח </w:t>
      </w:r>
      <w:bookmarkStart w:id="24166" w:name="_ETM_Q52_205289"/>
      <w:bookmarkEnd w:id="24166"/>
      <w:r w:rsidRPr="00AC4D48">
        <w:rPr>
          <w:rtl/>
        </w:rPr>
        <w:t xml:space="preserve">בנושא </w:t>
      </w:r>
      <w:bookmarkStart w:id="24167" w:name="_ETM_Q52_205800"/>
      <w:bookmarkEnd w:id="24167"/>
      <w:r w:rsidRPr="00AC4D48">
        <w:rPr>
          <w:rtl/>
        </w:rPr>
        <w:t xml:space="preserve">בידיעת </w:t>
      </w:r>
      <w:bookmarkStart w:id="24168" w:name="_ETM_Q52_206310"/>
      <w:bookmarkEnd w:id="24168"/>
      <w:r w:rsidRPr="00AC4D48">
        <w:rPr>
          <w:rtl/>
        </w:rPr>
        <w:t xml:space="preserve">כלל </w:t>
      </w:r>
      <w:bookmarkStart w:id="24169" w:name="_ETM_Q52_206669"/>
      <w:bookmarkEnd w:id="24169"/>
      <w:r w:rsidRPr="00AC4D48">
        <w:rPr>
          <w:rtl/>
        </w:rPr>
        <w:t xml:space="preserve">הגורמים </w:t>
      </w:r>
      <w:bookmarkStart w:id="24170" w:name="_ETM_Q52_207630"/>
      <w:bookmarkEnd w:id="24170"/>
      <w:r w:rsidRPr="00AC4D48">
        <w:rPr>
          <w:rtl/>
        </w:rPr>
        <w:t xml:space="preserve">והוחלט </w:t>
      </w:r>
      <w:bookmarkStart w:id="24171" w:name="_ETM_Q52_208140"/>
      <w:bookmarkEnd w:id="24171"/>
      <w:r w:rsidRPr="00AC4D48">
        <w:rPr>
          <w:rtl/>
        </w:rPr>
        <w:t xml:space="preserve">על </w:t>
      </w:r>
      <w:bookmarkStart w:id="24172" w:name="_ETM_Q52_208259"/>
      <w:bookmarkEnd w:id="24172"/>
      <w:r w:rsidRPr="00AC4D48">
        <w:rPr>
          <w:rtl/>
        </w:rPr>
        <w:t xml:space="preserve">המתווה </w:t>
      </w:r>
      <w:bookmarkStart w:id="24173" w:name="_ETM_Q52_208739"/>
      <w:bookmarkEnd w:id="24173"/>
      <w:r w:rsidRPr="00AC4D48">
        <w:rPr>
          <w:rtl/>
        </w:rPr>
        <w:t xml:space="preserve">המדובר </w:t>
      </w:r>
      <w:bookmarkStart w:id="24174" w:name="_ETM_Q52_209399"/>
      <w:bookmarkEnd w:id="24174"/>
      <w:r>
        <w:rPr>
          <w:rFonts w:hint="cs"/>
          <w:rtl/>
        </w:rPr>
        <w:t>ש</w:t>
      </w:r>
      <w:r w:rsidRPr="00AC4D48">
        <w:rPr>
          <w:rtl/>
        </w:rPr>
        <w:t xml:space="preserve">עליו </w:t>
      </w:r>
      <w:bookmarkStart w:id="24175" w:name="_ETM_Q52_209820"/>
      <w:bookmarkEnd w:id="24175"/>
      <w:r w:rsidRPr="00AC4D48">
        <w:rPr>
          <w:rtl/>
        </w:rPr>
        <w:t xml:space="preserve">חתם </w:t>
      </w:r>
      <w:bookmarkStart w:id="24176" w:name="_ETM_Q52_210210"/>
      <w:bookmarkEnd w:id="24176"/>
      <w:r w:rsidRPr="00AC4D48">
        <w:rPr>
          <w:rtl/>
        </w:rPr>
        <w:t xml:space="preserve">מזכיר </w:t>
      </w:r>
      <w:bookmarkStart w:id="24177" w:name="_ETM_Q52_210599"/>
      <w:bookmarkEnd w:id="24177"/>
      <w:r w:rsidRPr="00AC4D48">
        <w:rPr>
          <w:rtl/>
        </w:rPr>
        <w:t>הממשלה</w:t>
      </w:r>
      <w:r>
        <w:rPr>
          <w:rFonts w:hint="cs"/>
          <w:rtl/>
        </w:rPr>
        <w:t>.</w:t>
      </w:r>
      <w:r w:rsidRPr="00AC4D48">
        <w:rPr>
          <w:rtl/>
        </w:rPr>
        <w:t xml:space="preserve"> </w:t>
      </w:r>
      <w:bookmarkStart w:id="24178" w:name="_ETM_Q52_212449"/>
      <w:bookmarkEnd w:id="24178"/>
      <w:r>
        <w:rPr>
          <w:rFonts w:hint="cs"/>
          <w:rtl/>
        </w:rPr>
        <w:t>אני</w:t>
      </w:r>
      <w:r w:rsidRPr="00AC4D48">
        <w:rPr>
          <w:rtl/>
        </w:rPr>
        <w:t xml:space="preserve"> </w:t>
      </w:r>
      <w:bookmarkStart w:id="24179" w:name="_ETM_Q52_213469"/>
      <w:bookmarkEnd w:id="24179"/>
      <w:r w:rsidRPr="00AC4D48">
        <w:rPr>
          <w:rtl/>
        </w:rPr>
        <w:t xml:space="preserve">מבטיח </w:t>
      </w:r>
      <w:bookmarkStart w:id="24180" w:name="_ETM_Q52_213920"/>
      <w:bookmarkEnd w:id="24180"/>
      <w:r w:rsidRPr="00AC4D48">
        <w:rPr>
          <w:rtl/>
        </w:rPr>
        <w:t xml:space="preserve">ששר </w:t>
      </w:r>
      <w:bookmarkStart w:id="24181" w:name="_ETM_Q52_214309"/>
      <w:bookmarkEnd w:id="24181"/>
      <w:r w:rsidRPr="00AC4D48">
        <w:rPr>
          <w:rtl/>
        </w:rPr>
        <w:t xml:space="preserve">הביטחון </w:t>
      </w:r>
      <w:bookmarkStart w:id="24182" w:name="_ETM_Q52_214760"/>
      <w:bookmarkEnd w:id="24182"/>
      <w:r w:rsidRPr="00AC4D48">
        <w:rPr>
          <w:rtl/>
        </w:rPr>
        <w:t xml:space="preserve">וכל </w:t>
      </w:r>
      <w:bookmarkStart w:id="24183" w:name="_ETM_Q52_214969"/>
      <w:bookmarkEnd w:id="24183"/>
      <w:r w:rsidRPr="00AC4D48">
        <w:rPr>
          <w:rtl/>
        </w:rPr>
        <w:t xml:space="preserve">המערכת </w:t>
      </w:r>
      <w:bookmarkStart w:id="24184" w:name="_ETM_Q52_215420"/>
      <w:bookmarkEnd w:id="24184"/>
      <w:r>
        <w:rPr>
          <w:rFonts w:hint="cs"/>
          <w:rtl/>
        </w:rPr>
        <w:t>ינהלו</w:t>
      </w:r>
      <w:r w:rsidRPr="00AC4D48">
        <w:rPr>
          <w:rtl/>
        </w:rPr>
        <w:t xml:space="preserve"> </w:t>
      </w:r>
      <w:bookmarkStart w:id="24185" w:name="_ETM_Q52_215719"/>
      <w:bookmarkEnd w:id="24185"/>
      <w:r w:rsidRPr="00AC4D48">
        <w:rPr>
          <w:rtl/>
        </w:rPr>
        <w:t xml:space="preserve">את </w:t>
      </w:r>
      <w:bookmarkStart w:id="24186" w:name="_ETM_Q52_215840"/>
      <w:bookmarkEnd w:id="24186"/>
      <w:r w:rsidRPr="00AC4D48">
        <w:rPr>
          <w:rtl/>
        </w:rPr>
        <w:t xml:space="preserve">הנושא </w:t>
      </w:r>
      <w:bookmarkStart w:id="24187" w:name="_ETM_Q52_216620"/>
      <w:bookmarkEnd w:id="24187"/>
      <w:r w:rsidRPr="00AC4D48">
        <w:rPr>
          <w:rtl/>
        </w:rPr>
        <w:t xml:space="preserve">בצורה </w:t>
      </w:r>
      <w:bookmarkStart w:id="24188" w:name="_ETM_Q52_217129"/>
      <w:bookmarkEnd w:id="24188"/>
      <w:r w:rsidRPr="00AC4D48">
        <w:rPr>
          <w:rtl/>
        </w:rPr>
        <w:t>אחראית</w:t>
      </w:r>
      <w:r>
        <w:rPr>
          <w:rFonts w:hint="cs"/>
          <w:rtl/>
        </w:rPr>
        <w:t>,</w:t>
      </w:r>
      <w:r w:rsidRPr="00AC4D48">
        <w:rPr>
          <w:rtl/>
        </w:rPr>
        <w:t xml:space="preserve"> </w:t>
      </w:r>
      <w:bookmarkStart w:id="24189" w:name="_ETM_Q52_217610"/>
      <w:bookmarkEnd w:id="24189"/>
      <w:r w:rsidRPr="00AC4D48">
        <w:rPr>
          <w:rtl/>
        </w:rPr>
        <w:t xml:space="preserve">תוך </w:t>
      </w:r>
      <w:bookmarkStart w:id="24190" w:name="_ETM_Q52_217879"/>
      <w:bookmarkEnd w:id="24190"/>
      <w:r w:rsidRPr="00AC4D48">
        <w:rPr>
          <w:rtl/>
        </w:rPr>
        <w:t xml:space="preserve">ראייה </w:t>
      </w:r>
      <w:bookmarkStart w:id="24191" w:name="_ETM_Q52_218210"/>
      <w:bookmarkEnd w:id="24191"/>
      <w:r w:rsidRPr="00AC4D48">
        <w:rPr>
          <w:rtl/>
        </w:rPr>
        <w:t xml:space="preserve">של </w:t>
      </w:r>
      <w:bookmarkStart w:id="24192" w:name="_ETM_Q52_218420"/>
      <w:bookmarkEnd w:id="24192"/>
      <w:r w:rsidRPr="00AC4D48">
        <w:rPr>
          <w:rtl/>
        </w:rPr>
        <w:t xml:space="preserve">מכלול </w:t>
      </w:r>
      <w:bookmarkStart w:id="24193" w:name="_ETM_Q52_218809"/>
      <w:bookmarkEnd w:id="24193"/>
      <w:r w:rsidRPr="00AC4D48">
        <w:rPr>
          <w:rtl/>
        </w:rPr>
        <w:t xml:space="preserve">השיקולים </w:t>
      </w:r>
      <w:bookmarkStart w:id="24194" w:name="_ETM_Q52_219260"/>
      <w:bookmarkEnd w:id="24194"/>
      <w:r w:rsidRPr="00AC4D48">
        <w:rPr>
          <w:rtl/>
        </w:rPr>
        <w:t>הביטחוניים</w:t>
      </w:r>
      <w:r w:rsidR="009B1876">
        <w:rPr>
          <w:rFonts w:hint="cs"/>
          <w:rtl/>
        </w:rPr>
        <w:t xml:space="preserve"> ו</w:t>
      </w:r>
      <w:bookmarkStart w:id="24195" w:name="_ETM_Q52_220159"/>
      <w:bookmarkEnd w:id="24195"/>
      <w:r w:rsidRPr="00AC4D48">
        <w:rPr>
          <w:rtl/>
        </w:rPr>
        <w:t xml:space="preserve">המדיניים </w:t>
      </w:r>
      <w:bookmarkStart w:id="24196" w:name="_ETM_Q52_220789"/>
      <w:bookmarkEnd w:id="24196"/>
      <w:r w:rsidRPr="00AC4D48">
        <w:rPr>
          <w:rtl/>
        </w:rPr>
        <w:t xml:space="preserve">וכמובן </w:t>
      </w:r>
      <w:bookmarkStart w:id="24197" w:name="_ETM_Q52_221269"/>
      <w:bookmarkEnd w:id="24197"/>
      <w:r w:rsidRPr="00AC4D48">
        <w:rPr>
          <w:rtl/>
        </w:rPr>
        <w:t xml:space="preserve">בהתאם </w:t>
      </w:r>
      <w:bookmarkStart w:id="24198" w:name="_ETM_Q52_223600"/>
      <w:bookmarkEnd w:id="24198"/>
      <w:r>
        <w:rPr>
          <w:rFonts w:hint="cs"/>
          <w:rtl/>
        </w:rPr>
        <w:t>לסיכומים.</w:t>
      </w:r>
    </w:p>
    <w:p w:rsidR="00FA2787" w:rsidRDefault="00FA2787" w:rsidP="001A4C88">
      <w:pPr>
        <w:rPr>
          <w:rtl/>
        </w:rPr>
      </w:pPr>
    </w:p>
    <w:p w:rsidR="00FA2787" w:rsidRDefault="00FA2787" w:rsidP="001A4C88">
      <w:pPr>
        <w:pStyle w:val="af6"/>
        <w:keepNext/>
        <w:rPr>
          <w:rtl/>
        </w:rPr>
      </w:pPr>
      <w:bookmarkStart w:id="24199" w:name="ET_yor_6309_2"/>
      <w:r w:rsidRPr="00AC4D48">
        <w:rPr>
          <w:rStyle w:val="TagStyle"/>
          <w:rtl/>
        </w:rPr>
        <w:t xml:space="preserve"> &lt;&lt; יור &gt;&gt; </w:t>
      </w:r>
      <w:r>
        <w:rPr>
          <w:rtl/>
        </w:rPr>
        <w:t>היו"ר ג'ידא רינאוי זועבי:</w:t>
      </w:r>
      <w:r w:rsidRPr="00AC4D48">
        <w:rPr>
          <w:rStyle w:val="TagStyle"/>
          <w:rtl/>
        </w:rPr>
        <w:t xml:space="preserve"> &lt;&lt; יור &gt;&gt;</w:t>
      </w:r>
      <w:r>
        <w:rPr>
          <w:rtl/>
        </w:rPr>
        <w:t xml:space="preserve">  </w:t>
      </w:r>
      <w:bookmarkEnd w:id="24199"/>
    </w:p>
    <w:p w:rsidR="00FA2787" w:rsidRDefault="00FA2787" w:rsidP="00982C95">
      <w:pPr>
        <w:rPr>
          <w:rtl/>
        </w:rPr>
      </w:pPr>
    </w:p>
    <w:p w:rsidR="00FA2787" w:rsidRDefault="00FA2787" w:rsidP="001A4C88">
      <w:pPr>
        <w:rPr>
          <w:rtl/>
        </w:rPr>
      </w:pPr>
      <w:r>
        <w:rPr>
          <w:rFonts w:hint="cs"/>
          <w:rtl/>
        </w:rPr>
        <w:t>תודה רבה.</w:t>
      </w:r>
      <w:bookmarkStart w:id="24200" w:name="_ETM_Q52_224350"/>
      <w:bookmarkEnd w:id="24200"/>
      <w:r>
        <w:rPr>
          <w:rFonts w:hint="cs"/>
          <w:rtl/>
        </w:rPr>
        <w:t xml:space="preserve"> </w:t>
      </w:r>
      <w:r w:rsidRPr="00AC4D48">
        <w:rPr>
          <w:rtl/>
        </w:rPr>
        <w:t xml:space="preserve">כעת </w:t>
      </w:r>
      <w:bookmarkStart w:id="24201" w:name="_ETM_Q52_224829"/>
      <w:bookmarkEnd w:id="24201"/>
      <w:r w:rsidRPr="00AC4D48">
        <w:rPr>
          <w:rtl/>
        </w:rPr>
        <w:t xml:space="preserve">נעבור </w:t>
      </w:r>
      <w:bookmarkStart w:id="24202" w:name="_ETM_Q52_225280"/>
      <w:bookmarkEnd w:id="24202"/>
      <w:r w:rsidRPr="00AC4D48">
        <w:rPr>
          <w:rtl/>
        </w:rPr>
        <w:t xml:space="preserve">לעוד </w:t>
      </w:r>
      <w:bookmarkStart w:id="24203" w:name="_ETM_Q52_225909"/>
      <w:bookmarkEnd w:id="24203"/>
      <w:r w:rsidRPr="00AC4D48">
        <w:rPr>
          <w:rtl/>
        </w:rPr>
        <w:t xml:space="preserve">שאלת </w:t>
      </w:r>
      <w:bookmarkStart w:id="24204" w:name="_ETM_Q52_226449"/>
      <w:bookmarkEnd w:id="24204"/>
      <w:r w:rsidRPr="00AC4D48">
        <w:rPr>
          <w:rtl/>
        </w:rPr>
        <w:t xml:space="preserve">המשך </w:t>
      </w:r>
      <w:bookmarkStart w:id="24205" w:name="_ETM_Q52_227019"/>
      <w:bookmarkEnd w:id="24205"/>
      <w:r w:rsidRPr="00AC4D48">
        <w:rPr>
          <w:rtl/>
        </w:rPr>
        <w:t>של</w:t>
      </w:r>
      <w:r>
        <w:rPr>
          <w:rFonts w:hint="cs"/>
          <w:rtl/>
        </w:rPr>
        <w:t xml:space="preserve"> דקה</w:t>
      </w:r>
      <w:r w:rsidRPr="00AC4D48">
        <w:rPr>
          <w:rtl/>
        </w:rPr>
        <w:t xml:space="preserve"> </w:t>
      </w:r>
      <w:bookmarkStart w:id="24206" w:name="_ETM_Q52_227670"/>
      <w:bookmarkEnd w:id="24206"/>
      <w:r w:rsidRPr="00AC4D48">
        <w:rPr>
          <w:rtl/>
        </w:rPr>
        <w:t>בלבד</w:t>
      </w:r>
      <w:bookmarkStart w:id="24207" w:name="_ETM_Q52_228269"/>
      <w:bookmarkEnd w:id="24207"/>
      <w:r>
        <w:rPr>
          <w:rFonts w:hint="cs"/>
          <w:rtl/>
        </w:rPr>
        <w:t>,</w:t>
      </w:r>
      <w:r w:rsidRPr="00AC4D48">
        <w:rPr>
          <w:rtl/>
        </w:rPr>
        <w:t xml:space="preserve"> </w:t>
      </w:r>
      <w:bookmarkStart w:id="24208" w:name="_ETM_Q52_228899"/>
      <w:bookmarkEnd w:id="24208"/>
      <w:r w:rsidRPr="00AC4D48">
        <w:rPr>
          <w:rtl/>
        </w:rPr>
        <w:t xml:space="preserve">של </w:t>
      </w:r>
      <w:bookmarkStart w:id="24209" w:name="_ETM_Q52_229350"/>
      <w:bookmarkStart w:id="24210" w:name="_ETM_Q52_229869"/>
      <w:bookmarkStart w:id="24211" w:name="_ETM_Q52_230190"/>
      <w:bookmarkEnd w:id="24209"/>
      <w:bookmarkEnd w:id="24210"/>
      <w:bookmarkEnd w:id="24211"/>
      <w:r w:rsidRPr="00AC4D48">
        <w:rPr>
          <w:rtl/>
        </w:rPr>
        <w:t xml:space="preserve">חבר </w:t>
      </w:r>
      <w:bookmarkStart w:id="24212" w:name="_ETM_Q52_230489"/>
      <w:bookmarkEnd w:id="24212"/>
      <w:r w:rsidRPr="00AC4D48">
        <w:rPr>
          <w:rtl/>
        </w:rPr>
        <w:t>הכנסת</w:t>
      </w:r>
      <w:r>
        <w:rPr>
          <w:rFonts w:hint="cs"/>
          <w:rtl/>
        </w:rPr>
        <w:t xml:space="preserve"> בן גביר.</w:t>
      </w:r>
    </w:p>
    <w:p w:rsidR="00FA2787" w:rsidRDefault="00FA2787" w:rsidP="001A4C88">
      <w:pPr>
        <w:keepNext/>
        <w:rPr>
          <w:rtl/>
        </w:rPr>
      </w:pPr>
      <w:bookmarkStart w:id="24213" w:name="_ETM_Q52_231760"/>
      <w:bookmarkStart w:id="24214" w:name="ET_speakercontinue_6147_4"/>
      <w:bookmarkEnd w:id="24213"/>
    </w:p>
    <w:p w:rsidR="00FA2787" w:rsidRDefault="00FA2787" w:rsidP="001A4C88">
      <w:pPr>
        <w:pStyle w:val="-"/>
        <w:keepNext/>
        <w:rPr>
          <w:rtl/>
        </w:rPr>
      </w:pPr>
      <w:bookmarkStart w:id="24215" w:name="_ETM_Q52_231817"/>
      <w:bookmarkEnd w:id="24215"/>
      <w:r w:rsidRPr="00AC4D48">
        <w:rPr>
          <w:rStyle w:val="TagStyle"/>
          <w:rtl/>
        </w:rPr>
        <w:t xml:space="preserve"> &lt;&lt; דובר_המשך &gt;&gt; </w:t>
      </w:r>
      <w:r>
        <w:rPr>
          <w:rtl/>
        </w:rPr>
        <w:t>איתמר בן גביר (הציונות הדתית):</w:t>
      </w:r>
      <w:r w:rsidRPr="00AC4D48">
        <w:rPr>
          <w:rStyle w:val="TagStyle"/>
          <w:rtl/>
        </w:rPr>
        <w:t xml:space="preserve"> &lt;&lt; דובר_המשך &gt;&gt;</w:t>
      </w:r>
      <w:r>
        <w:rPr>
          <w:rtl/>
        </w:rPr>
        <w:t xml:space="preserve">  </w:t>
      </w:r>
      <w:bookmarkEnd w:id="24214"/>
    </w:p>
    <w:p w:rsidR="00FA2787" w:rsidRPr="00AC4D48" w:rsidRDefault="00FA2787" w:rsidP="001A4C88">
      <w:pPr>
        <w:rPr>
          <w:rtl/>
          <w:lang w:eastAsia="he-IL"/>
        </w:rPr>
      </w:pPr>
    </w:p>
    <w:p w:rsidR="00FA2787" w:rsidRDefault="00FA2787" w:rsidP="00D9685E">
      <w:pPr>
        <w:rPr>
          <w:rtl/>
        </w:rPr>
      </w:pPr>
      <w:bookmarkStart w:id="24216" w:name="_ETM_Q52_231590"/>
      <w:bookmarkEnd w:id="24216"/>
      <w:r w:rsidRPr="00AC4D48">
        <w:rPr>
          <w:rtl/>
        </w:rPr>
        <w:lastRenderedPageBreak/>
        <w:t>תודה</w:t>
      </w:r>
      <w:r>
        <w:rPr>
          <w:rFonts w:hint="cs"/>
          <w:rtl/>
        </w:rPr>
        <w:t>,</w:t>
      </w:r>
      <w:r w:rsidRPr="00AC4D48">
        <w:rPr>
          <w:rtl/>
        </w:rPr>
        <w:t xml:space="preserve"> </w:t>
      </w:r>
      <w:bookmarkStart w:id="24217" w:name="_ETM_Q52_232039"/>
      <w:bookmarkEnd w:id="24217"/>
      <w:r w:rsidRPr="00AC4D48">
        <w:rPr>
          <w:rtl/>
        </w:rPr>
        <w:t xml:space="preserve">גברתי </w:t>
      </w:r>
      <w:bookmarkStart w:id="24218" w:name="_ETM_Q52_232370"/>
      <w:bookmarkEnd w:id="24218"/>
      <w:r w:rsidRPr="00AC4D48">
        <w:rPr>
          <w:rtl/>
        </w:rPr>
        <w:t>היושבת-ראש</w:t>
      </w:r>
      <w:r>
        <w:rPr>
          <w:rFonts w:hint="cs"/>
          <w:rtl/>
        </w:rPr>
        <w:t>.</w:t>
      </w:r>
      <w:r w:rsidRPr="00AC4D48">
        <w:rPr>
          <w:rtl/>
        </w:rPr>
        <w:t xml:space="preserve"> </w:t>
      </w:r>
      <w:bookmarkStart w:id="24219" w:name="_ETM_Q52_234320"/>
      <w:bookmarkEnd w:id="24219"/>
      <w:r w:rsidRPr="00AC4D48">
        <w:rPr>
          <w:rtl/>
        </w:rPr>
        <w:t xml:space="preserve">אדוני </w:t>
      </w:r>
      <w:bookmarkStart w:id="24220" w:name="_ETM_Q52_234950"/>
      <w:bookmarkEnd w:id="24220"/>
      <w:r w:rsidRPr="00AC4D48">
        <w:rPr>
          <w:rtl/>
        </w:rPr>
        <w:t xml:space="preserve">סגן </w:t>
      </w:r>
      <w:bookmarkStart w:id="24221" w:name="_ETM_Q52_235250"/>
      <w:bookmarkEnd w:id="24221"/>
      <w:r w:rsidRPr="00AC4D48">
        <w:rPr>
          <w:rtl/>
        </w:rPr>
        <w:t>השר</w:t>
      </w:r>
      <w:r>
        <w:rPr>
          <w:rFonts w:hint="cs"/>
          <w:rtl/>
        </w:rPr>
        <w:t>,</w:t>
      </w:r>
      <w:r w:rsidRPr="00AC4D48">
        <w:rPr>
          <w:rtl/>
        </w:rPr>
        <w:t xml:space="preserve"> </w:t>
      </w:r>
      <w:bookmarkStart w:id="24222" w:name="_ETM_Q52_236180"/>
      <w:bookmarkEnd w:id="24222"/>
      <w:r w:rsidRPr="00AC4D48">
        <w:rPr>
          <w:rtl/>
        </w:rPr>
        <w:t xml:space="preserve">אתה </w:t>
      </w:r>
      <w:bookmarkStart w:id="24223" w:name="_ETM_Q52_236329"/>
      <w:bookmarkEnd w:id="24223"/>
      <w:r w:rsidRPr="00AC4D48">
        <w:rPr>
          <w:rtl/>
        </w:rPr>
        <w:t xml:space="preserve">מדבר </w:t>
      </w:r>
      <w:bookmarkStart w:id="24224" w:name="_ETM_Q52_236630"/>
      <w:bookmarkEnd w:id="24224"/>
      <w:r w:rsidRPr="00AC4D48">
        <w:rPr>
          <w:rtl/>
        </w:rPr>
        <w:t xml:space="preserve">על </w:t>
      </w:r>
      <w:bookmarkStart w:id="24225" w:name="_ETM_Q52_236690"/>
      <w:bookmarkEnd w:id="24225"/>
      <w:r w:rsidRPr="00AC4D48">
        <w:rPr>
          <w:rtl/>
        </w:rPr>
        <w:t xml:space="preserve">מוסד </w:t>
      </w:r>
      <w:bookmarkStart w:id="24226" w:name="_ETM_Q52_237020"/>
      <w:bookmarkEnd w:id="24226"/>
      <w:r w:rsidRPr="00AC4D48">
        <w:rPr>
          <w:rtl/>
        </w:rPr>
        <w:t>חינוכי</w:t>
      </w:r>
      <w:r>
        <w:rPr>
          <w:rFonts w:hint="cs"/>
          <w:rtl/>
        </w:rPr>
        <w:t>,</w:t>
      </w:r>
      <w:r w:rsidRPr="00AC4D48">
        <w:rPr>
          <w:rtl/>
        </w:rPr>
        <w:t xml:space="preserve"> </w:t>
      </w:r>
      <w:bookmarkStart w:id="24227" w:name="_ETM_Q52_237470"/>
      <w:bookmarkEnd w:id="24227"/>
      <w:r w:rsidRPr="00AC4D48">
        <w:rPr>
          <w:rtl/>
        </w:rPr>
        <w:t xml:space="preserve">וזה </w:t>
      </w:r>
      <w:bookmarkStart w:id="24228" w:name="_ETM_Q52_237739"/>
      <w:bookmarkEnd w:id="24228"/>
      <w:r w:rsidRPr="00AC4D48">
        <w:rPr>
          <w:rtl/>
        </w:rPr>
        <w:t>נחמד</w:t>
      </w:r>
      <w:r>
        <w:rPr>
          <w:rFonts w:hint="cs"/>
          <w:rtl/>
        </w:rPr>
        <w:t>,</w:t>
      </w:r>
      <w:r w:rsidRPr="00AC4D48">
        <w:rPr>
          <w:rtl/>
        </w:rPr>
        <w:t xml:space="preserve"> </w:t>
      </w:r>
      <w:bookmarkStart w:id="24229" w:name="_ETM_Q52_238190"/>
      <w:bookmarkEnd w:id="24229"/>
      <w:r w:rsidRPr="00AC4D48">
        <w:rPr>
          <w:rtl/>
        </w:rPr>
        <w:t xml:space="preserve">אבל </w:t>
      </w:r>
      <w:bookmarkStart w:id="24230" w:name="_ETM_Q52_238340"/>
      <w:bookmarkEnd w:id="24230"/>
      <w:r w:rsidRPr="00AC4D48">
        <w:rPr>
          <w:rtl/>
        </w:rPr>
        <w:t xml:space="preserve">אני </w:t>
      </w:r>
      <w:bookmarkStart w:id="24231" w:name="_ETM_Q52_238520"/>
      <w:bookmarkEnd w:id="24231"/>
      <w:r w:rsidRPr="00AC4D48">
        <w:rPr>
          <w:rtl/>
        </w:rPr>
        <w:t xml:space="preserve">לא </w:t>
      </w:r>
      <w:bookmarkStart w:id="24232" w:name="_ETM_Q52_238640"/>
      <w:bookmarkEnd w:id="24232"/>
      <w:r w:rsidRPr="00AC4D48">
        <w:rPr>
          <w:rtl/>
        </w:rPr>
        <w:t>כל</w:t>
      </w:r>
      <w:bookmarkStart w:id="24233" w:name="_ETM_Q52_238820"/>
      <w:bookmarkEnd w:id="24233"/>
      <w:r>
        <w:rPr>
          <w:rFonts w:hint="cs"/>
          <w:rtl/>
        </w:rPr>
        <w:t xml:space="preserve"> </w:t>
      </w:r>
      <w:r w:rsidRPr="00AC4D48">
        <w:rPr>
          <w:rtl/>
        </w:rPr>
        <w:t xml:space="preserve">כך </w:t>
      </w:r>
      <w:bookmarkStart w:id="24234" w:name="_ETM_Q52_239030"/>
      <w:bookmarkEnd w:id="24234"/>
      <w:r w:rsidRPr="00AC4D48">
        <w:rPr>
          <w:rtl/>
        </w:rPr>
        <w:t>מבין</w:t>
      </w:r>
      <w:r>
        <w:rPr>
          <w:rFonts w:hint="cs"/>
          <w:rtl/>
        </w:rPr>
        <w:t>. הרי</w:t>
      </w:r>
      <w:bookmarkStart w:id="24235" w:name="_ETM_Q52_239360"/>
      <w:bookmarkEnd w:id="24235"/>
      <w:r>
        <w:rPr>
          <w:rFonts w:hint="cs"/>
          <w:rtl/>
        </w:rPr>
        <w:t xml:space="preserve"> </w:t>
      </w:r>
      <w:r w:rsidRPr="00AC4D48">
        <w:rPr>
          <w:rtl/>
        </w:rPr>
        <w:t xml:space="preserve">אם </w:t>
      </w:r>
      <w:bookmarkStart w:id="24236" w:name="_ETM_Q52_239840"/>
      <w:bookmarkEnd w:id="24236"/>
      <w:r w:rsidRPr="00AC4D48">
        <w:rPr>
          <w:rtl/>
        </w:rPr>
        <w:t xml:space="preserve">בסופו </w:t>
      </w:r>
      <w:bookmarkStart w:id="24237" w:name="_ETM_Q52_240260"/>
      <w:bookmarkEnd w:id="24237"/>
      <w:r w:rsidRPr="00AC4D48">
        <w:rPr>
          <w:rtl/>
        </w:rPr>
        <w:t xml:space="preserve">של </w:t>
      </w:r>
      <w:bookmarkStart w:id="24238" w:name="_ETM_Q52_240410"/>
      <w:bookmarkEnd w:id="24238"/>
      <w:r w:rsidRPr="00AC4D48">
        <w:rPr>
          <w:rtl/>
        </w:rPr>
        <w:t xml:space="preserve">דבר </w:t>
      </w:r>
      <w:bookmarkStart w:id="24239" w:name="_ETM_Q52_241190"/>
      <w:bookmarkEnd w:id="24239"/>
      <w:r w:rsidRPr="00AC4D48">
        <w:rPr>
          <w:rtl/>
        </w:rPr>
        <w:t xml:space="preserve">נעשתה </w:t>
      </w:r>
      <w:bookmarkStart w:id="24240" w:name="_ETM_Q52_241550"/>
      <w:bookmarkEnd w:id="24240"/>
      <w:r w:rsidRPr="00AC4D48">
        <w:rPr>
          <w:rtl/>
        </w:rPr>
        <w:t>בדיקה</w:t>
      </w:r>
      <w:r>
        <w:rPr>
          <w:rFonts w:hint="cs"/>
          <w:rtl/>
        </w:rPr>
        <w:t xml:space="preserve"> </w:t>
      </w:r>
      <w:r>
        <w:rPr>
          <w:rtl/>
        </w:rPr>
        <w:t>–</w:t>
      </w:r>
      <w:r w:rsidRPr="00AC4D48">
        <w:rPr>
          <w:rtl/>
        </w:rPr>
        <w:t xml:space="preserve"> </w:t>
      </w:r>
      <w:bookmarkStart w:id="24241" w:name="_ETM_Q52_242440"/>
      <w:bookmarkEnd w:id="24241"/>
      <w:r w:rsidRPr="00AC4D48">
        <w:rPr>
          <w:rtl/>
        </w:rPr>
        <w:t xml:space="preserve">לפי </w:t>
      </w:r>
      <w:bookmarkStart w:id="24242" w:name="_ETM_Q52_242770"/>
      <w:bookmarkEnd w:id="24242"/>
      <w:r w:rsidRPr="00AC4D48">
        <w:rPr>
          <w:rtl/>
        </w:rPr>
        <w:t>הבדיקה</w:t>
      </w:r>
      <w:r>
        <w:rPr>
          <w:rFonts w:hint="cs"/>
          <w:rtl/>
        </w:rPr>
        <w:t>,</w:t>
      </w:r>
      <w:r w:rsidRPr="00AC4D48">
        <w:rPr>
          <w:rtl/>
        </w:rPr>
        <w:t xml:space="preserve"> </w:t>
      </w:r>
      <w:bookmarkStart w:id="24243" w:name="_ETM_Q52_243129"/>
      <w:bookmarkEnd w:id="24243"/>
      <w:r w:rsidRPr="00AC4D48">
        <w:rPr>
          <w:rtl/>
        </w:rPr>
        <w:t xml:space="preserve">כמו </w:t>
      </w:r>
      <w:bookmarkStart w:id="24244" w:name="_ETM_Q52_243340"/>
      <w:bookmarkEnd w:id="24244"/>
      <w:r w:rsidRPr="00AC4D48">
        <w:rPr>
          <w:rtl/>
        </w:rPr>
        <w:t xml:space="preserve">שאתה </w:t>
      </w:r>
      <w:bookmarkStart w:id="24245" w:name="_ETM_Q52_243699"/>
      <w:bookmarkEnd w:id="24245"/>
      <w:r w:rsidRPr="00AC4D48">
        <w:rPr>
          <w:rtl/>
        </w:rPr>
        <w:t xml:space="preserve">אומר </w:t>
      </w:r>
      <w:bookmarkStart w:id="24246" w:name="_ETM_Q52_245209"/>
      <w:bookmarkEnd w:id="24246"/>
      <w:r w:rsidRPr="00AC4D48">
        <w:rPr>
          <w:rtl/>
        </w:rPr>
        <w:t xml:space="preserve">ובהגינותך </w:t>
      </w:r>
      <w:bookmarkStart w:id="24247" w:name="_ETM_Q52_246020"/>
      <w:bookmarkEnd w:id="24247"/>
      <w:r w:rsidRPr="00AC4D48">
        <w:rPr>
          <w:rtl/>
        </w:rPr>
        <w:t>אמרת</w:t>
      </w:r>
      <w:r>
        <w:rPr>
          <w:rFonts w:hint="cs"/>
          <w:rtl/>
        </w:rPr>
        <w:t>,</w:t>
      </w:r>
      <w:r w:rsidRPr="00AC4D48">
        <w:rPr>
          <w:rtl/>
        </w:rPr>
        <w:t xml:space="preserve"> </w:t>
      </w:r>
      <w:bookmarkStart w:id="24248" w:name="_ETM_Q52_246530"/>
      <w:bookmarkEnd w:id="24248"/>
      <w:r w:rsidRPr="00AC4D48">
        <w:rPr>
          <w:rtl/>
        </w:rPr>
        <w:t xml:space="preserve">אפשר </w:t>
      </w:r>
      <w:bookmarkStart w:id="24249" w:name="_ETM_Q52_246980"/>
      <w:bookmarkEnd w:id="24249"/>
      <w:r w:rsidRPr="00AC4D48">
        <w:rPr>
          <w:rtl/>
        </w:rPr>
        <w:t>ל</w:t>
      </w:r>
      <w:r>
        <w:rPr>
          <w:rFonts w:hint="cs"/>
          <w:rtl/>
        </w:rPr>
        <w:t>הכריז</w:t>
      </w:r>
      <w:r w:rsidRPr="00AC4D48">
        <w:rPr>
          <w:rtl/>
        </w:rPr>
        <w:t xml:space="preserve"> </w:t>
      </w:r>
      <w:bookmarkStart w:id="24250" w:name="_ETM_Q52_247789"/>
      <w:bookmarkEnd w:id="24250"/>
      <w:r>
        <w:rPr>
          <w:rFonts w:hint="cs"/>
          <w:rtl/>
        </w:rPr>
        <w:t xml:space="preserve">על חלק </w:t>
      </w:r>
      <w:r w:rsidRPr="00AC4D48">
        <w:rPr>
          <w:rtl/>
        </w:rPr>
        <w:t>מהמקומות</w:t>
      </w:r>
      <w:r>
        <w:rPr>
          <w:rFonts w:hint="cs"/>
          <w:rtl/>
        </w:rPr>
        <w:t xml:space="preserve"> שם כאדמות</w:t>
      </w:r>
      <w:bookmarkStart w:id="24251" w:name="_ETM_Q52_248329"/>
      <w:bookmarkEnd w:id="24251"/>
      <w:r w:rsidRPr="00AC4D48">
        <w:rPr>
          <w:rtl/>
        </w:rPr>
        <w:t xml:space="preserve"> </w:t>
      </w:r>
      <w:bookmarkStart w:id="24252" w:name="_ETM_Q52_248810"/>
      <w:bookmarkEnd w:id="24252"/>
      <w:r w:rsidRPr="00AC4D48">
        <w:rPr>
          <w:rtl/>
        </w:rPr>
        <w:t xml:space="preserve">מדינה </w:t>
      </w:r>
      <w:bookmarkStart w:id="24253" w:name="_ETM_Q52_249349"/>
      <w:bookmarkEnd w:id="24253"/>
      <w:r w:rsidRPr="00AC4D48">
        <w:rPr>
          <w:rtl/>
        </w:rPr>
        <w:t xml:space="preserve">לכל </w:t>
      </w:r>
      <w:bookmarkStart w:id="24254" w:name="_ETM_Q52_249679"/>
      <w:bookmarkEnd w:id="24254"/>
      <w:r w:rsidRPr="00AC4D48">
        <w:rPr>
          <w:rtl/>
        </w:rPr>
        <w:t xml:space="preserve">דבר </w:t>
      </w:r>
      <w:bookmarkStart w:id="24255" w:name="_ETM_Q52_249979"/>
      <w:bookmarkEnd w:id="24255"/>
      <w:r w:rsidRPr="00AC4D48">
        <w:rPr>
          <w:rtl/>
        </w:rPr>
        <w:t>ועניין</w:t>
      </w:r>
      <w:r>
        <w:rPr>
          <w:rFonts w:hint="cs"/>
          <w:rtl/>
        </w:rPr>
        <w:t>,</w:t>
      </w:r>
      <w:r w:rsidRPr="00AC4D48">
        <w:rPr>
          <w:rtl/>
        </w:rPr>
        <w:t xml:space="preserve"> </w:t>
      </w:r>
      <w:bookmarkStart w:id="24256" w:name="_ETM_Q52_250810"/>
      <w:bookmarkEnd w:id="24256"/>
      <w:r>
        <w:rPr>
          <w:rFonts w:hint="cs"/>
          <w:rtl/>
        </w:rPr>
        <w:t xml:space="preserve">אז </w:t>
      </w:r>
      <w:r w:rsidRPr="00AC4D48">
        <w:rPr>
          <w:rtl/>
        </w:rPr>
        <w:t xml:space="preserve">מדוע </w:t>
      </w:r>
      <w:bookmarkStart w:id="24257" w:name="_ETM_Q52_251140"/>
      <w:bookmarkEnd w:id="24257"/>
      <w:r w:rsidRPr="00AC4D48">
        <w:rPr>
          <w:rtl/>
        </w:rPr>
        <w:t xml:space="preserve">לא </w:t>
      </w:r>
      <w:bookmarkStart w:id="24258" w:name="_ETM_Q52_251260"/>
      <w:bookmarkEnd w:id="24258"/>
      <w:r w:rsidRPr="00AC4D48">
        <w:rPr>
          <w:rtl/>
        </w:rPr>
        <w:t xml:space="preserve">לאפשר </w:t>
      </w:r>
      <w:bookmarkStart w:id="24259" w:name="_ETM_Q52_251680"/>
      <w:bookmarkEnd w:id="24259"/>
      <w:r w:rsidRPr="00AC4D48">
        <w:rPr>
          <w:rtl/>
        </w:rPr>
        <w:t>התיישבות</w:t>
      </w:r>
      <w:r>
        <w:rPr>
          <w:rFonts w:hint="cs"/>
          <w:rtl/>
        </w:rPr>
        <w:t>?</w:t>
      </w:r>
    </w:p>
    <w:p w:rsidR="00FA2787" w:rsidRDefault="00FA2787" w:rsidP="001A4C88">
      <w:pPr>
        <w:rPr>
          <w:rtl/>
        </w:rPr>
      </w:pPr>
    </w:p>
    <w:p w:rsidR="00FA2787" w:rsidRDefault="00FA2787" w:rsidP="00D9685E">
      <w:pPr>
        <w:rPr>
          <w:rtl/>
        </w:rPr>
      </w:pPr>
      <w:bookmarkStart w:id="24260" w:name="_ETM_Q52_253120"/>
      <w:bookmarkEnd w:id="24260"/>
      <w:r>
        <w:rPr>
          <w:rFonts w:hint="cs"/>
          <w:rtl/>
        </w:rPr>
        <w:t>ו</w:t>
      </w:r>
      <w:r w:rsidRPr="00AC4D48">
        <w:rPr>
          <w:rtl/>
        </w:rPr>
        <w:t>משפט</w:t>
      </w:r>
      <w:bookmarkStart w:id="24261" w:name="_ETM_Q52_253569"/>
      <w:bookmarkEnd w:id="24261"/>
      <w:r>
        <w:rPr>
          <w:rFonts w:hint="cs"/>
          <w:rtl/>
        </w:rPr>
        <w:t xml:space="preserve"> אחד</w:t>
      </w:r>
      <w:r w:rsidRPr="00AC4D48">
        <w:rPr>
          <w:rtl/>
        </w:rPr>
        <w:t xml:space="preserve"> </w:t>
      </w:r>
      <w:bookmarkStart w:id="24262" w:name="_ETM_Q52_253900"/>
      <w:bookmarkEnd w:id="24262"/>
      <w:r>
        <w:rPr>
          <w:rFonts w:hint="cs"/>
          <w:rtl/>
        </w:rPr>
        <w:t>על</w:t>
      </w:r>
      <w:r w:rsidRPr="00AC4D48">
        <w:rPr>
          <w:rtl/>
        </w:rPr>
        <w:t xml:space="preserve"> </w:t>
      </w:r>
      <w:bookmarkStart w:id="24263" w:name="_ETM_Q52_254200"/>
      <w:bookmarkEnd w:id="24263"/>
      <w:r>
        <w:rPr>
          <w:rFonts w:hint="cs"/>
          <w:rtl/>
        </w:rPr>
        <w:t>ה"</w:t>
      </w:r>
      <w:r w:rsidRPr="00AC4D48">
        <w:rPr>
          <w:rtl/>
        </w:rPr>
        <w:t xml:space="preserve">נולד </w:t>
      </w:r>
      <w:bookmarkStart w:id="24264" w:name="_ETM_Q52_254890"/>
      <w:bookmarkEnd w:id="24264"/>
      <w:r w:rsidRPr="00AC4D48">
        <w:rPr>
          <w:rtl/>
        </w:rPr>
        <w:t>בחטא</w:t>
      </w:r>
      <w:r>
        <w:rPr>
          <w:rFonts w:hint="cs"/>
          <w:rtl/>
        </w:rPr>
        <w:t xml:space="preserve">" </w:t>
      </w:r>
      <w:bookmarkStart w:id="24265" w:name="_ETM_Q52_255677"/>
      <w:bookmarkEnd w:id="24265"/>
      <w:r>
        <w:rPr>
          <w:rFonts w:hint="eastAsia"/>
          <w:rtl/>
        </w:rPr>
        <w:t>–</w:t>
      </w:r>
      <w:r w:rsidRPr="00AC4D48">
        <w:rPr>
          <w:rtl/>
        </w:rPr>
        <w:t xml:space="preserve"> </w:t>
      </w:r>
      <w:bookmarkStart w:id="24266" w:name="_ETM_Q52_256030"/>
      <w:bookmarkEnd w:id="24266"/>
      <w:r w:rsidRPr="00AC4D48">
        <w:rPr>
          <w:rtl/>
        </w:rPr>
        <w:t xml:space="preserve">אני </w:t>
      </w:r>
      <w:bookmarkStart w:id="24267" w:name="_ETM_Q52_256300"/>
      <w:bookmarkEnd w:id="24267"/>
      <w:r w:rsidRPr="00AC4D48">
        <w:rPr>
          <w:rtl/>
        </w:rPr>
        <w:t xml:space="preserve">בדיוק </w:t>
      </w:r>
      <w:bookmarkStart w:id="24268" w:name="_ETM_Q52_256870"/>
      <w:bookmarkStart w:id="24269" w:name="_ETM_Q52_257290"/>
      <w:bookmarkEnd w:id="24268"/>
      <w:bookmarkEnd w:id="24269"/>
      <w:r w:rsidRPr="00AC4D48">
        <w:rPr>
          <w:rtl/>
        </w:rPr>
        <w:t xml:space="preserve">הגעתי </w:t>
      </w:r>
      <w:bookmarkStart w:id="24270" w:name="_ETM_Q52_257740"/>
      <w:bookmarkEnd w:id="24270"/>
      <w:r w:rsidRPr="00AC4D48">
        <w:rPr>
          <w:rtl/>
        </w:rPr>
        <w:t xml:space="preserve">היום </w:t>
      </w:r>
      <w:bookmarkStart w:id="24271" w:name="_ETM_Q52_258040"/>
      <w:bookmarkEnd w:id="24271"/>
      <w:r w:rsidRPr="00AC4D48">
        <w:rPr>
          <w:rtl/>
        </w:rPr>
        <w:t>מהנגב</w:t>
      </w:r>
      <w:r>
        <w:rPr>
          <w:rFonts w:hint="cs"/>
          <w:rtl/>
        </w:rPr>
        <w:t>.</w:t>
      </w:r>
      <w:r w:rsidRPr="00AC4D48">
        <w:rPr>
          <w:rtl/>
        </w:rPr>
        <w:t xml:space="preserve"> </w:t>
      </w:r>
      <w:bookmarkStart w:id="24272" w:name="_ETM_Q52_259120"/>
      <w:bookmarkEnd w:id="24272"/>
      <w:r w:rsidRPr="00AC4D48">
        <w:rPr>
          <w:rtl/>
        </w:rPr>
        <w:t>אדוני</w:t>
      </w:r>
      <w:r>
        <w:rPr>
          <w:rFonts w:hint="cs"/>
          <w:rtl/>
        </w:rPr>
        <w:t>,</w:t>
      </w:r>
      <w:r w:rsidRPr="00AC4D48">
        <w:rPr>
          <w:rtl/>
        </w:rPr>
        <w:t xml:space="preserve"> </w:t>
      </w:r>
      <w:bookmarkStart w:id="24273" w:name="_ETM_Q52_259569"/>
      <w:bookmarkEnd w:id="24273"/>
      <w:r w:rsidRPr="00AC4D48">
        <w:rPr>
          <w:rtl/>
        </w:rPr>
        <w:t xml:space="preserve">בנגב </w:t>
      </w:r>
      <w:bookmarkStart w:id="24274" w:name="_ETM_Q52_260709"/>
      <w:bookmarkEnd w:id="24274"/>
      <w:r w:rsidRPr="00AC4D48">
        <w:rPr>
          <w:rtl/>
        </w:rPr>
        <w:t xml:space="preserve">יש </w:t>
      </w:r>
      <w:bookmarkStart w:id="24275" w:name="_ETM_Q52_260979"/>
      <w:bookmarkEnd w:id="24275"/>
      <w:r w:rsidRPr="00AC4D48">
        <w:rPr>
          <w:rtl/>
        </w:rPr>
        <w:t>אלפי</w:t>
      </w:r>
      <w:r>
        <w:rPr>
          <w:rFonts w:hint="cs"/>
          <w:rtl/>
        </w:rPr>
        <w:t>,</w:t>
      </w:r>
      <w:r w:rsidRPr="00AC4D48">
        <w:rPr>
          <w:rtl/>
        </w:rPr>
        <w:t xml:space="preserve"> </w:t>
      </w:r>
      <w:bookmarkStart w:id="24276" w:name="_ETM_Q52_261609"/>
      <w:bookmarkEnd w:id="24276"/>
      <w:r w:rsidRPr="00AC4D48">
        <w:rPr>
          <w:rtl/>
        </w:rPr>
        <w:t>אלפי</w:t>
      </w:r>
      <w:r>
        <w:rPr>
          <w:rFonts w:hint="cs"/>
          <w:rtl/>
        </w:rPr>
        <w:t>,</w:t>
      </w:r>
      <w:r w:rsidRPr="00AC4D48">
        <w:rPr>
          <w:rtl/>
        </w:rPr>
        <w:t xml:space="preserve"> </w:t>
      </w:r>
      <w:bookmarkStart w:id="24277" w:name="_ETM_Q52_262030"/>
      <w:bookmarkEnd w:id="24277"/>
      <w:r w:rsidRPr="00AC4D48">
        <w:rPr>
          <w:rtl/>
        </w:rPr>
        <w:t>בתים</w:t>
      </w:r>
      <w:r>
        <w:rPr>
          <w:rFonts w:hint="cs"/>
          <w:rtl/>
        </w:rPr>
        <w:t>,</w:t>
      </w:r>
      <w:r w:rsidRPr="00AC4D48">
        <w:rPr>
          <w:rtl/>
        </w:rPr>
        <w:t xml:space="preserve"> </w:t>
      </w:r>
      <w:bookmarkStart w:id="24278" w:name="_ETM_Q52_262689"/>
      <w:bookmarkStart w:id="24279" w:name="_ETM_Q52_263229"/>
      <w:bookmarkEnd w:id="24278"/>
      <w:bookmarkEnd w:id="24279"/>
      <w:r w:rsidRPr="00AC4D48">
        <w:rPr>
          <w:rtl/>
        </w:rPr>
        <w:t xml:space="preserve">וילות </w:t>
      </w:r>
      <w:bookmarkStart w:id="24280" w:name="_ETM_Q52_263649"/>
      <w:bookmarkEnd w:id="24280"/>
      <w:r w:rsidRPr="00AC4D48">
        <w:rPr>
          <w:rtl/>
        </w:rPr>
        <w:t xml:space="preserve">של </w:t>
      </w:r>
      <w:bookmarkStart w:id="24281" w:name="_ETM_Q52_263829"/>
      <w:bookmarkEnd w:id="24281"/>
      <w:r w:rsidRPr="00AC4D48">
        <w:rPr>
          <w:rtl/>
        </w:rPr>
        <w:t>ממש</w:t>
      </w:r>
      <w:r>
        <w:rPr>
          <w:rFonts w:hint="cs"/>
          <w:rtl/>
        </w:rPr>
        <w:t>,</w:t>
      </w:r>
      <w:r w:rsidRPr="00AC4D48">
        <w:rPr>
          <w:rtl/>
        </w:rPr>
        <w:t xml:space="preserve"> </w:t>
      </w:r>
      <w:bookmarkStart w:id="24282" w:name="_ETM_Q52_264579"/>
      <w:bookmarkEnd w:id="24282"/>
      <w:r w:rsidRPr="00AC4D48">
        <w:rPr>
          <w:rtl/>
        </w:rPr>
        <w:t xml:space="preserve">שנולדו </w:t>
      </w:r>
      <w:bookmarkStart w:id="24283" w:name="_ETM_Q52_265329"/>
      <w:bookmarkEnd w:id="24283"/>
      <w:r w:rsidRPr="00AC4D48">
        <w:rPr>
          <w:rtl/>
        </w:rPr>
        <w:t>בח</w:t>
      </w:r>
      <w:r>
        <w:rPr>
          <w:rFonts w:hint="cs"/>
          <w:rtl/>
        </w:rPr>
        <w:t>טא,</w:t>
      </w:r>
      <w:r w:rsidRPr="00AC4D48">
        <w:rPr>
          <w:rtl/>
        </w:rPr>
        <w:t xml:space="preserve"> </w:t>
      </w:r>
      <w:bookmarkStart w:id="24284" w:name="_ETM_Q52_266310"/>
      <w:bookmarkEnd w:id="24284"/>
      <w:r w:rsidRPr="00AC4D48">
        <w:rPr>
          <w:rtl/>
        </w:rPr>
        <w:t xml:space="preserve">ואיש </w:t>
      </w:r>
      <w:bookmarkStart w:id="24285" w:name="_ETM_Q52_266880"/>
      <w:bookmarkEnd w:id="24285"/>
      <w:r w:rsidRPr="00AC4D48">
        <w:rPr>
          <w:rtl/>
        </w:rPr>
        <w:t xml:space="preserve">לא </w:t>
      </w:r>
      <w:bookmarkStart w:id="24286" w:name="_ETM_Q52_267030"/>
      <w:bookmarkEnd w:id="24286"/>
      <w:r w:rsidRPr="00AC4D48">
        <w:rPr>
          <w:rtl/>
        </w:rPr>
        <w:t xml:space="preserve">נוגע </w:t>
      </w:r>
      <w:bookmarkStart w:id="24287" w:name="_ETM_Q52_267420"/>
      <w:bookmarkEnd w:id="24287"/>
      <w:r w:rsidRPr="00AC4D48">
        <w:rPr>
          <w:rtl/>
        </w:rPr>
        <w:t>בהם</w:t>
      </w:r>
      <w:r>
        <w:rPr>
          <w:rFonts w:hint="cs"/>
          <w:rtl/>
        </w:rPr>
        <w:t xml:space="preserve"> כי, </w:t>
      </w:r>
      <w:bookmarkStart w:id="24288" w:name="_ETM_Q52_268340"/>
      <w:bookmarkEnd w:id="24288"/>
      <w:r w:rsidRPr="00AC4D48">
        <w:rPr>
          <w:rtl/>
        </w:rPr>
        <w:t xml:space="preserve">איך </w:t>
      </w:r>
      <w:bookmarkStart w:id="24289" w:name="_ETM_Q52_268670"/>
      <w:bookmarkEnd w:id="24289"/>
      <w:r w:rsidRPr="00AC4D48">
        <w:rPr>
          <w:rtl/>
        </w:rPr>
        <w:t>אומרים</w:t>
      </w:r>
      <w:r>
        <w:rPr>
          <w:rFonts w:hint="cs"/>
          <w:rtl/>
        </w:rPr>
        <w:t xml:space="preserve"> </w:t>
      </w:r>
      <w:r>
        <w:rPr>
          <w:rtl/>
        </w:rPr>
        <w:t>–</w:t>
      </w:r>
      <w:r w:rsidRPr="00AC4D48">
        <w:rPr>
          <w:rtl/>
        </w:rPr>
        <w:t xml:space="preserve"> </w:t>
      </w:r>
      <w:bookmarkStart w:id="24290" w:name="_ETM_Q52_269389"/>
      <w:bookmarkEnd w:id="24290"/>
      <w:r w:rsidRPr="00AC4D48">
        <w:rPr>
          <w:rtl/>
        </w:rPr>
        <w:t xml:space="preserve">נותנים </w:t>
      </w:r>
      <w:bookmarkStart w:id="24291" w:name="_ETM_Q52_269840"/>
      <w:bookmarkEnd w:id="24291"/>
      <w:r w:rsidRPr="00AC4D48">
        <w:rPr>
          <w:rtl/>
        </w:rPr>
        <w:t>לאנשים</w:t>
      </w:r>
      <w:r>
        <w:rPr>
          <w:rFonts w:hint="cs"/>
          <w:rtl/>
        </w:rPr>
        <w:t>.</w:t>
      </w:r>
      <w:r w:rsidRPr="00AC4D48">
        <w:rPr>
          <w:rtl/>
        </w:rPr>
        <w:t xml:space="preserve"> </w:t>
      </w:r>
      <w:bookmarkStart w:id="24292" w:name="_ETM_Q52_270499"/>
      <w:bookmarkEnd w:id="24292"/>
      <w:r w:rsidRPr="00AC4D48">
        <w:rPr>
          <w:rtl/>
        </w:rPr>
        <w:t xml:space="preserve">בסופו </w:t>
      </w:r>
      <w:bookmarkStart w:id="24293" w:name="_ETM_Q52_270920"/>
      <w:bookmarkEnd w:id="24293"/>
      <w:r w:rsidRPr="00AC4D48">
        <w:rPr>
          <w:rtl/>
        </w:rPr>
        <w:t xml:space="preserve">של </w:t>
      </w:r>
      <w:bookmarkStart w:id="24294" w:name="_ETM_Q52_271130"/>
      <w:bookmarkEnd w:id="24294"/>
      <w:r w:rsidRPr="00AC4D48">
        <w:rPr>
          <w:rtl/>
        </w:rPr>
        <w:t xml:space="preserve">דבר </w:t>
      </w:r>
      <w:bookmarkStart w:id="24295" w:name="_ETM_Q52_271429"/>
      <w:bookmarkEnd w:id="24295"/>
      <w:r w:rsidRPr="00AC4D48">
        <w:rPr>
          <w:rtl/>
        </w:rPr>
        <w:t xml:space="preserve">יש </w:t>
      </w:r>
      <w:bookmarkStart w:id="24296" w:name="_ETM_Q52_271579"/>
      <w:bookmarkEnd w:id="24296"/>
      <w:r w:rsidRPr="00AC4D48">
        <w:rPr>
          <w:rtl/>
        </w:rPr>
        <w:t>מציאות</w:t>
      </w:r>
      <w:r>
        <w:rPr>
          <w:rFonts w:hint="cs"/>
          <w:rtl/>
        </w:rPr>
        <w:t>,</w:t>
      </w:r>
      <w:r w:rsidRPr="00AC4D48">
        <w:rPr>
          <w:rtl/>
        </w:rPr>
        <w:t xml:space="preserve"> </w:t>
      </w:r>
      <w:bookmarkStart w:id="24297" w:name="_ETM_Q52_272509"/>
      <w:bookmarkEnd w:id="24297"/>
      <w:r w:rsidRPr="00AC4D48">
        <w:rPr>
          <w:rtl/>
        </w:rPr>
        <w:t xml:space="preserve">וצריך </w:t>
      </w:r>
      <w:bookmarkStart w:id="24298" w:name="_ETM_Q52_273740"/>
      <w:bookmarkEnd w:id="24298"/>
      <w:r w:rsidRPr="00AC4D48">
        <w:rPr>
          <w:rtl/>
        </w:rPr>
        <w:t xml:space="preserve">לפעול </w:t>
      </w:r>
      <w:bookmarkStart w:id="24299" w:name="_ETM_Q52_274279"/>
      <w:bookmarkEnd w:id="24299"/>
      <w:r w:rsidRPr="00AC4D48">
        <w:rPr>
          <w:rtl/>
        </w:rPr>
        <w:t>בהתאם</w:t>
      </w:r>
      <w:bookmarkStart w:id="24300" w:name="_ETM_Q52_274849"/>
      <w:bookmarkStart w:id="24301" w:name="_ETM_Q52_275329"/>
      <w:bookmarkEnd w:id="24300"/>
      <w:bookmarkEnd w:id="24301"/>
      <w:r>
        <w:rPr>
          <w:rFonts w:hint="cs"/>
          <w:rtl/>
        </w:rPr>
        <w:t xml:space="preserve">, </w:t>
      </w:r>
      <w:r w:rsidRPr="00AC4D48">
        <w:rPr>
          <w:rtl/>
        </w:rPr>
        <w:t>לטענתכם</w:t>
      </w:r>
      <w:r>
        <w:rPr>
          <w:rFonts w:hint="cs"/>
          <w:rtl/>
        </w:rPr>
        <w:t>.</w:t>
      </w:r>
      <w:r w:rsidRPr="00AC4D48">
        <w:rPr>
          <w:rtl/>
        </w:rPr>
        <w:t xml:space="preserve"> </w:t>
      </w:r>
      <w:bookmarkStart w:id="24302" w:name="_ETM_Q52_276380"/>
      <w:bookmarkEnd w:id="24302"/>
      <w:r w:rsidRPr="00AC4D48">
        <w:rPr>
          <w:rtl/>
        </w:rPr>
        <w:t xml:space="preserve">לכן </w:t>
      </w:r>
      <w:bookmarkStart w:id="24303" w:name="_ETM_Q52_276770"/>
      <w:bookmarkEnd w:id="24303"/>
      <w:r w:rsidRPr="00AC4D48">
        <w:rPr>
          <w:rtl/>
        </w:rPr>
        <w:t xml:space="preserve">השאלה </w:t>
      </w:r>
      <w:bookmarkStart w:id="24304" w:name="_ETM_Q52_277190"/>
      <w:bookmarkEnd w:id="24304"/>
      <w:r w:rsidRPr="00AC4D48">
        <w:rPr>
          <w:rtl/>
        </w:rPr>
        <w:t xml:space="preserve">עוד </w:t>
      </w:r>
      <w:bookmarkStart w:id="24305" w:name="_ETM_Q52_277430"/>
      <w:bookmarkEnd w:id="24305"/>
      <w:r w:rsidRPr="00AC4D48">
        <w:rPr>
          <w:rtl/>
        </w:rPr>
        <w:t xml:space="preserve">יותר </w:t>
      </w:r>
      <w:bookmarkStart w:id="24306" w:name="_ETM_Q52_277790"/>
      <w:bookmarkEnd w:id="24306"/>
      <w:r w:rsidRPr="00AC4D48">
        <w:rPr>
          <w:rtl/>
        </w:rPr>
        <w:t>מתחדדת</w:t>
      </w:r>
      <w:r>
        <w:rPr>
          <w:rFonts w:hint="cs"/>
          <w:rtl/>
        </w:rPr>
        <w:t>.</w:t>
      </w:r>
      <w:r w:rsidRPr="00AC4D48">
        <w:rPr>
          <w:rtl/>
        </w:rPr>
        <w:t xml:space="preserve"> </w:t>
      </w:r>
      <w:bookmarkStart w:id="24307" w:name="_ETM_Q52_278840"/>
      <w:bookmarkEnd w:id="24307"/>
      <w:r w:rsidRPr="00AC4D48">
        <w:rPr>
          <w:rtl/>
        </w:rPr>
        <w:t>מה</w:t>
      </w:r>
      <w:r>
        <w:rPr>
          <w:rFonts w:hint="cs"/>
          <w:rtl/>
        </w:rPr>
        <w:t>, ה</w:t>
      </w:r>
      <w:r w:rsidRPr="00AC4D48">
        <w:rPr>
          <w:rtl/>
        </w:rPr>
        <w:t xml:space="preserve">עובדה </w:t>
      </w:r>
      <w:bookmarkStart w:id="24308" w:name="_ETM_Q52_279500"/>
      <w:bookmarkEnd w:id="24308"/>
      <w:r w:rsidRPr="00AC4D48">
        <w:rPr>
          <w:rtl/>
        </w:rPr>
        <w:t xml:space="preserve">שזה </w:t>
      </w:r>
      <w:bookmarkStart w:id="24309" w:name="_ETM_Q52_279830"/>
      <w:bookmarkEnd w:id="24309"/>
      <w:r w:rsidRPr="00AC4D48">
        <w:rPr>
          <w:rtl/>
        </w:rPr>
        <w:t xml:space="preserve">בדואים </w:t>
      </w:r>
      <w:bookmarkStart w:id="24310" w:name="_ETM_Q52_280850"/>
      <w:bookmarkEnd w:id="24310"/>
      <w:r w:rsidRPr="00AC4D48">
        <w:rPr>
          <w:rtl/>
        </w:rPr>
        <w:t xml:space="preserve">וזה </w:t>
      </w:r>
      <w:bookmarkStart w:id="24311" w:name="_ETM_Q52_281240"/>
      <w:bookmarkStart w:id="24312" w:name="_ETM_Q52_281569"/>
      <w:bookmarkEnd w:id="24311"/>
      <w:bookmarkEnd w:id="24312"/>
      <w:r w:rsidRPr="00AC4D48">
        <w:rPr>
          <w:rtl/>
        </w:rPr>
        <w:t xml:space="preserve">מתנחלים </w:t>
      </w:r>
      <w:bookmarkStart w:id="24313" w:name="_ETM_Q52_282540"/>
      <w:bookmarkEnd w:id="24313"/>
      <w:r>
        <w:rPr>
          <w:rFonts w:hint="cs"/>
          <w:rtl/>
        </w:rPr>
        <w:t>הופכ</w:t>
      </w:r>
      <w:r w:rsidRPr="00AC4D48">
        <w:rPr>
          <w:rtl/>
        </w:rPr>
        <w:t xml:space="preserve">ת </w:t>
      </w:r>
      <w:bookmarkStart w:id="24314" w:name="_ETM_Q52_283080"/>
      <w:bookmarkEnd w:id="24314"/>
      <w:r w:rsidRPr="00AC4D48">
        <w:rPr>
          <w:rtl/>
        </w:rPr>
        <w:t xml:space="preserve">את </w:t>
      </w:r>
      <w:bookmarkStart w:id="24315" w:name="_ETM_Q52_283260"/>
      <w:bookmarkEnd w:id="24315"/>
      <w:r w:rsidRPr="00AC4D48">
        <w:rPr>
          <w:rtl/>
        </w:rPr>
        <w:t xml:space="preserve">אלה </w:t>
      </w:r>
      <w:bookmarkStart w:id="24316" w:name="_ETM_Q52_283650"/>
      <w:bookmarkEnd w:id="24316"/>
      <w:r w:rsidRPr="00AC4D48">
        <w:rPr>
          <w:rtl/>
        </w:rPr>
        <w:t>לסוג</w:t>
      </w:r>
      <w:r>
        <w:rPr>
          <w:rFonts w:hint="cs"/>
          <w:rtl/>
        </w:rPr>
        <w:t xml:space="preserve"> א'</w:t>
      </w:r>
      <w:bookmarkStart w:id="24317" w:name="_ETM_Q52_284190"/>
      <w:bookmarkEnd w:id="24317"/>
      <w:r w:rsidRPr="00AC4D48">
        <w:rPr>
          <w:rtl/>
        </w:rPr>
        <w:t xml:space="preserve"> </w:t>
      </w:r>
      <w:bookmarkStart w:id="24318" w:name="_ETM_Q52_284909"/>
      <w:bookmarkEnd w:id="24318"/>
      <w:r w:rsidRPr="00AC4D48">
        <w:rPr>
          <w:rtl/>
        </w:rPr>
        <w:t xml:space="preserve">ואת </w:t>
      </w:r>
      <w:bookmarkStart w:id="24319" w:name="_ETM_Q52_285120"/>
      <w:bookmarkEnd w:id="24319"/>
      <w:r w:rsidRPr="00AC4D48">
        <w:rPr>
          <w:rtl/>
        </w:rPr>
        <w:t xml:space="preserve">אלה </w:t>
      </w:r>
      <w:bookmarkStart w:id="24320" w:name="_ETM_Q52_285390"/>
      <w:bookmarkEnd w:id="24320"/>
      <w:r w:rsidRPr="00AC4D48">
        <w:rPr>
          <w:rtl/>
        </w:rPr>
        <w:t xml:space="preserve">לסוג </w:t>
      </w:r>
      <w:bookmarkStart w:id="24321" w:name="_ETM_Q52_285840"/>
      <w:bookmarkEnd w:id="24321"/>
      <w:r w:rsidRPr="00AC4D48">
        <w:rPr>
          <w:rtl/>
        </w:rPr>
        <w:t>ג'</w:t>
      </w:r>
      <w:r>
        <w:rPr>
          <w:rFonts w:hint="cs"/>
          <w:rtl/>
        </w:rPr>
        <w:t>?</w:t>
      </w:r>
      <w:r w:rsidRPr="00AC4D48">
        <w:rPr>
          <w:rtl/>
        </w:rPr>
        <w:t xml:space="preserve"> </w:t>
      </w:r>
      <w:bookmarkStart w:id="24322" w:name="_ETM_Q52_286620"/>
      <w:bookmarkEnd w:id="24322"/>
      <w:r w:rsidRPr="00AC4D48">
        <w:rPr>
          <w:rtl/>
        </w:rPr>
        <w:t xml:space="preserve">הרי </w:t>
      </w:r>
      <w:bookmarkStart w:id="24323" w:name="_ETM_Q52_286860"/>
      <w:bookmarkEnd w:id="24323"/>
      <w:r w:rsidRPr="00AC4D48">
        <w:rPr>
          <w:rtl/>
        </w:rPr>
        <w:t xml:space="preserve">גזענות </w:t>
      </w:r>
      <w:bookmarkStart w:id="24324" w:name="_ETM_Q52_288090"/>
      <w:bookmarkEnd w:id="24324"/>
      <w:r w:rsidRPr="00AC4D48">
        <w:rPr>
          <w:rtl/>
        </w:rPr>
        <w:t xml:space="preserve">זה </w:t>
      </w:r>
      <w:bookmarkStart w:id="24325" w:name="_ETM_Q52_288360"/>
      <w:bookmarkEnd w:id="24325"/>
      <w:r w:rsidRPr="00AC4D48">
        <w:rPr>
          <w:rtl/>
        </w:rPr>
        <w:t xml:space="preserve">דבר </w:t>
      </w:r>
      <w:bookmarkStart w:id="24326" w:name="_ETM_Q52_288750"/>
      <w:bookmarkEnd w:id="24326"/>
      <w:r w:rsidRPr="00AC4D48">
        <w:rPr>
          <w:rtl/>
        </w:rPr>
        <w:t>ש</w:t>
      </w:r>
      <w:bookmarkStart w:id="24327" w:name="_ETM_Q52_289110"/>
      <w:bookmarkEnd w:id="24327"/>
      <w:r w:rsidRPr="00AC4D48">
        <w:rPr>
          <w:rtl/>
        </w:rPr>
        <w:t xml:space="preserve">מקומם </w:t>
      </w:r>
      <w:bookmarkStart w:id="24328" w:name="_ETM_Q52_289620"/>
      <w:bookmarkEnd w:id="24328"/>
      <w:r w:rsidRPr="00AC4D48">
        <w:rPr>
          <w:rtl/>
        </w:rPr>
        <w:t xml:space="preserve">את </w:t>
      </w:r>
      <w:bookmarkStart w:id="24329" w:name="_ETM_Q52_289740"/>
      <w:bookmarkEnd w:id="24329"/>
      <w:r w:rsidRPr="00AC4D48">
        <w:rPr>
          <w:rtl/>
        </w:rPr>
        <w:t>כולנו</w:t>
      </w:r>
      <w:r>
        <w:rPr>
          <w:rFonts w:hint="cs"/>
          <w:rtl/>
        </w:rPr>
        <w:t>.</w:t>
      </w:r>
      <w:r w:rsidRPr="00AC4D48">
        <w:rPr>
          <w:rtl/>
        </w:rPr>
        <w:t xml:space="preserve"> </w:t>
      </w:r>
      <w:bookmarkStart w:id="24330" w:name="_ETM_Q52_290689"/>
      <w:bookmarkEnd w:id="24330"/>
      <w:r w:rsidRPr="00AC4D48">
        <w:rPr>
          <w:rtl/>
        </w:rPr>
        <w:t xml:space="preserve">האם </w:t>
      </w:r>
      <w:bookmarkStart w:id="24331" w:name="_ETM_Q52_291350"/>
      <w:bookmarkEnd w:id="24331"/>
      <w:r w:rsidRPr="00AC4D48">
        <w:rPr>
          <w:rtl/>
        </w:rPr>
        <w:t xml:space="preserve">יש </w:t>
      </w:r>
      <w:bookmarkStart w:id="24332" w:name="_ETM_Q52_291590"/>
      <w:bookmarkEnd w:id="24332"/>
      <w:r w:rsidRPr="00AC4D48">
        <w:rPr>
          <w:rtl/>
        </w:rPr>
        <w:t xml:space="preserve">גזענות </w:t>
      </w:r>
      <w:bookmarkStart w:id="24333" w:name="_ETM_Q52_292189"/>
      <w:bookmarkEnd w:id="24333"/>
      <w:r w:rsidRPr="00AC4D48">
        <w:rPr>
          <w:rtl/>
        </w:rPr>
        <w:t xml:space="preserve">נגד </w:t>
      </w:r>
      <w:bookmarkStart w:id="24334" w:name="_ETM_Q52_292490"/>
      <w:bookmarkEnd w:id="24334"/>
      <w:r w:rsidRPr="00AC4D48">
        <w:rPr>
          <w:rtl/>
        </w:rPr>
        <w:t>יהודים</w:t>
      </w:r>
      <w:r>
        <w:rPr>
          <w:rFonts w:hint="cs"/>
          <w:rtl/>
        </w:rPr>
        <w:t>?</w:t>
      </w:r>
      <w:bookmarkStart w:id="24335" w:name="_ETM_Q52_295320"/>
      <w:bookmarkStart w:id="24336" w:name="_ETM_Q52_294576"/>
      <w:bookmarkEnd w:id="24335"/>
      <w:bookmarkEnd w:id="24336"/>
    </w:p>
    <w:p w:rsidR="00FA2787" w:rsidRDefault="00FA2787" w:rsidP="001A4C88">
      <w:pPr>
        <w:rPr>
          <w:rtl/>
        </w:rPr>
      </w:pPr>
      <w:bookmarkStart w:id="24337" w:name="_ETM_Q52_294621"/>
      <w:bookmarkEnd w:id="24337"/>
    </w:p>
    <w:p w:rsidR="00FA2787" w:rsidRDefault="00FA2787" w:rsidP="001A4C88">
      <w:pPr>
        <w:pStyle w:val="af6"/>
        <w:keepNext/>
        <w:rPr>
          <w:rtl/>
        </w:rPr>
      </w:pPr>
      <w:bookmarkStart w:id="24338" w:name="_ETM_Q52_294719"/>
      <w:bookmarkStart w:id="24339" w:name="_ETM_Q52_294771"/>
      <w:bookmarkEnd w:id="24338"/>
      <w:bookmarkEnd w:id="24339"/>
      <w:r w:rsidRPr="006109EC">
        <w:rPr>
          <w:rStyle w:val="TagStyle"/>
          <w:rtl/>
        </w:rPr>
        <w:t xml:space="preserve"> &lt;&lt; יור &gt;&gt; </w:t>
      </w:r>
      <w:r>
        <w:rPr>
          <w:rtl/>
        </w:rPr>
        <w:t>היו"ר ג'ידא רינאוי זועבי:</w:t>
      </w:r>
      <w:r w:rsidRPr="006109EC">
        <w:rPr>
          <w:rStyle w:val="TagStyle"/>
          <w:rtl/>
        </w:rPr>
        <w:t xml:space="preserve"> &lt;&lt; יור &gt;&gt;</w:t>
      </w:r>
      <w:r>
        <w:rPr>
          <w:rtl/>
        </w:rPr>
        <w:t xml:space="preserve">  </w:t>
      </w:r>
    </w:p>
    <w:p w:rsidR="00FA2787" w:rsidRDefault="00FA2787" w:rsidP="00982C95">
      <w:pPr>
        <w:rPr>
          <w:rtl/>
          <w:lang w:eastAsia="he-IL"/>
        </w:rPr>
      </w:pPr>
    </w:p>
    <w:p w:rsidR="00FA2787" w:rsidRDefault="00FA2787" w:rsidP="001A4C88">
      <w:pPr>
        <w:rPr>
          <w:rtl/>
        </w:rPr>
      </w:pPr>
      <w:bookmarkStart w:id="24340" w:name="_ETM_Q52_294862"/>
      <w:bookmarkStart w:id="24341" w:name="_ETM_Q52_294896"/>
      <w:bookmarkEnd w:id="24340"/>
      <w:bookmarkEnd w:id="24341"/>
      <w:r>
        <w:rPr>
          <w:rFonts w:hint="cs"/>
          <w:rtl/>
        </w:rPr>
        <w:t>ת</w:t>
      </w:r>
      <w:r w:rsidRPr="00AC4D48">
        <w:rPr>
          <w:rtl/>
        </w:rPr>
        <w:t xml:space="preserve">ודה </w:t>
      </w:r>
      <w:bookmarkStart w:id="24342" w:name="_ETM_Q52_295680"/>
      <w:bookmarkEnd w:id="24342"/>
      <w:r w:rsidRPr="00AC4D48">
        <w:rPr>
          <w:rtl/>
        </w:rPr>
        <w:t>רבה</w:t>
      </w:r>
      <w:r>
        <w:rPr>
          <w:rFonts w:hint="cs"/>
          <w:rtl/>
        </w:rPr>
        <w:t>.</w:t>
      </w:r>
      <w:r w:rsidRPr="00AC4D48">
        <w:rPr>
          <w:rtl/>
        </w:rPr>
        <w:t xml:space="preserve"> </w:t>
      </w:r>
      <w:bookmarkStart w:id="24343" w:name="_ETM_Q52_296189"/>
      <w:bookmarkEnd w:id="24343"/>
      <w:r w:rsidRPr="00AC4D48">
        <w:rPr>
          <w:rtl/>
        </w:rPr>
        <w:t xml:space="preserve">אנחנו </w:t>
      </w:r>
      <w:bookmarkStart w:id="24344" w:name="_ETM_Q52_296909"/>
      <w:bookmarkEnd w:id="24344"/>
      <w:r w:rsidRPr="00AC4D48">
        <w:rPr>
          <w:rtl/>
        </w:rPr>
        <w:t xml:space="preserve">נעבור </w:t>
      </w:r>
      <w:bookmarkStart w:id="24345" w:name="_ETM_Q52_297360"/>
      <w:bookmarkEnd w:id="24345"/>
      <w:r w:rsidRPr="00AC4D48">
        <w:rPr>
          <w:rtl/>
        </w:rPr>
        <w:t xml:space="preserve">כעת </w:t>
      </w:r>
      <w:bookmarkStart w:id="24346" w:name="_ETM_Q52_297810"/>
      <w:bookmarkEnd w:id="24346"/>
      <w:r w:rsidRPr="00AC4D48">
        <w:rPr>
          <w:rtl/>
        </w:rPr>
        <w:t>לחב</w:t>
      </w:r>
      <w:r>
        <w:rPr>
          <w:rFonts w:hint="cs"/>
          <w:rtl/>
        </w:rPr>
        <w:t>רת</w:t>
      </w:r>
      <w:r w:rsidRPr="00AC4D48">
        <w:rPr>
          <w:rtl/>
        </w:rPr>
        <w:t xml:space="preserve"> </w:t>
      </w:r>
      <w:bookmarkStart w:id="24347" w:name="_ETM_Q52_298950"/>
      <w:bookmarkEnd w:id="24347"/>
      <w:r>
        <w:rPr>
          <w:rFonts w:hint="cs"/>
          <w:rtl/>
        </w:rPr>
        <w:t xml:space="preserve">הכנסת מאי גולן </w:t>
      </w:r>
      <w:r w:rsidR="00982C95">
        <w:rPr>
          <w:rFonts w:hint="cs"/>
          <w:rtl/>
        </w:rPr>
        <w:t>– –</w:t>
      </w:r>
    </w:p>
    <w:p w:rsidR="00FA2787" w:rsidRDefault="00FA2787" w:rsidP="001A4C88">
      <w:pPr>
        <w:rPr>
          <w:rtl/>
        </w:rPr>
      </w:pPr>
      <w:bookmarkStart w:id="24348" w:name="_ETM_Q52_298880"/>
      <w:bookmarkStart w:id="24349" w:name="_ETM_Q52_298942"/>
      <w:bookmarkStart w:id="24350" w:name="_ETM_Q52_299008"/>
      <w:bookmarkStart w:id="24351" w:name="_ETM_Q52_298548"/>
      <w:bookmarkEnd w:id="24348"/>
      <w:bookmarkEnd w:id="24349"/>
      <w:bookmarkEnd w:id="24350"/>
      <w:bookmarkEnd w:id="24351"/>
    </w:p>
    <w:p w:rsidR="00FA2787" w:rsidRDefault="00FA2787" w:rsidP="001A4C88">
      <w:pPr>
        <w:pStyle w:val="-"/>
        <w:keepNext/>
        <w:rPr>
          <w:rtl/>
        </w:rPr>
      </w:pPr>
      <w:bookmarkStart w:id="24352" w:name="_ETM_Q52_298605"/>
      <w:bookmarkStart w:id="24353" w:name="ET_speakercontinue_6147_6"/>
      <w:bookmarkEnd w:id="24352"/>
      <w:r w:rsidRPr="006109EC">
        <w:rPr>
          <w:rStyle w:val="TagStyle"/>
          <w:rtl/>
        </w:rPr>
        <w:t xml:space="preserve"> &lt;&lt; דובר_המשך &gt;&gt; </w:t>
      </w:r>
      <w:r>
        <w:rPr>
          <w:rtl/>
        </w:rPr>
        <w:t>איתמר בן גביר (הציונות הדתית):</w:t>
      </w:r>
      <w:r w:rsidRPr="006109EC">
        <w:rPr>
          <w:rStyle w:val="TagStyle"/>
          <w:rtl/>
        </w:rPr>
        <w:t xml:space="preserve"> &lt;&lt; דובר_המשך &gt;&gt;</w:t>
      </w:r>
      <w:r>
        <w:rPr>
          <w:rtl/>
        </w:rPr>
        <w:t xml:space="preserve">  </w:t>
      </w:r>
      <w:bookmarkEnd w:id="24353"/>
    </w:p>
    <w:p w:rsidR="00FA2787" w:rsidRDefault="00FA2787" w:rsidP="00982C95">
      <w:pPr>
        <w:rPr>
          <w:rtl/>
          <w:lang w:eastAsia="he-IL"/>
        </w:rPr>
      </w:pPr>
    </w:p>
    <w:p w:rsidR="00FA2787" w:rsidRDefault="00FA2787" w:rsidP="001A4C88">
      <w:pPr>
        <w:rPr>
          <w:rtl/>
        </w:rPr>
      </w:pPr>
      <w:bookmarkStart w:id="24354" w:name="_ETM_Q52_298644"/>
      <w:bookmarkStart w:id="24355" w:name="_ETM_Q52_299060"/>
      <w:bookmarkEnd w:id="24354"/>
      <w:bookmarkEnd w:id="24355"/>
      <w:r w:rsidRPr="00AC4D48">
        <w:rPr>
          <w:rtl/>
        </w:rPr>
        <w:t>רגע</w:t>
      </w:r>
      <w:r>
        <w:rPr>
          <w:rFonts w:hint="cs"/>
          <w:rtl/>
        </w:rPr>
        <w:t>,</w:t>
      </w:r>
      <w:r w:rsidRPr="00AC4D48">
        <w:rPr>
          <w:rtl/>
        </w:rPr>
        <w:t xml:space="preserve"> </w:t>
      </w:r>
      <w:bookmarkStart w:id="24356" w:name="_ETM_Q52_299250"/>
      <w:bookmarkEnd w:id="24356"/>
      <w:r w:rsidRPr="00AC4D48">
        <w:rPr>
          <w:rtl/>
        </w:rPr>
        <w:t xml:space="preserve">מה </w:t>
      </w:r>
      <w:bookmarkStart w:id="24357" w:name="_ETM_Q52_299369"/>
      <w:bookmarkEnd w:id="24357"/>
      <w:r w:rsidRPr="00AC4D48">
        <w:rPr>
          <w:rtl/>
        </w:rPr>
        <w:t xml:space="preserve">עם </w:t>
      </w:r>
      <w:bookmarkStart w:id="24358" w:name="_ETM_Q52_299490"/>
      <w:bookmarkEnd w:id="24358"/>
      <w:r w:rsidRPr="00AC4D48">
        <w:rPr>
          <w:rtl/>
        </w:rPr>
        <w:t>התשובה</w:t>
      </w:r>
      <w:r>
        <w:rPr>
          <w:rFonts w:hint="cs"/>
          <w:rtl/>
        </w:rPr>
        <w:t>?</w:t>
      </w:r>
      <w:r w:rsidRPr="00AC4D48">
        <w:rPr>
          <w:rtl/>
        </w:rPr>
        <w:t xml:space="preserve"> </w:t>
      </w:r>
      <w:bookmarkStart w:id="24359" w:name="_ETM_Q52_299909"/>
      <w:bookmarkEnd w:id="24359"/>
      <w:r w:rsidRPr="00AC4D48">
        <w:rPr>
          <w:rtl/>
        </w:rPr>
        <w:t>סליחה</w:t>
      </w:r>
      <w:r>
        <w:rPr>
          <w:rFonts w:hint="cs"/>
          <w:rtl/>
        </w:rPr>
        <w:t>.</w:t>
      </w:r>
    </w:p>
    <w:p w:rsidR="00FA2787" w:rsidRDefault="00FA2787" w:rsidP="001A4C88">
      <w:pPr>
        <w:rPr>
          <w:rtl/>
        </w:rPr>
      </w:pPr>
    </w:p>
    <w:p w:rsidR="00FA2787" w:rsidRDefault="00FA2787" w:rsidP="001A4C88">
      <w:pPr>
        <w:pStyle w:val="af6"/>
        <w:keepNext/>
        <w:rPr>
          <w:rtl/>
        </w:rPr>
      </w:pPr>
      <w:r w:rsidRPr="006109EC">
        <w:rPr>
          <w:rStyle w:val="TagStyle"/>
          <w:rtl/>
        </w:rPr>
        <w:t xml:space="preserve"> &lt;&lt; יור &gt;&gt; </w:t>
      </w:r>
      <w:r>
        <w:rPr>
          <w:rtl/>
        </w:rPr>
        <w:t>היו"ר ג'ידא רינאוי זועבי:</w:t>
      </w:r>
      <w:r w:rsidRPr="006109EC">
        <w:rPr>
          <w:rStyle w:val="TagStyle"/>
          <w:rtl/>
        </w:rPr>
        <w:t xml:space="preserve"> &lt;&lt; יור &gt;&gt;</w:t>
      </w:r>
      <w:r>
        <w:rPr>
          <w:rtl/>
        </w:rPr>
        <w:t xml:space="preserve">  </w:t>
      </w:r>
    </w:p>
    <w:p w:rsidR="00FA2787" w:rsidRDefault="00FA2787" w:rsidP="00982C95">
      <w:pPr>
        <w:rPr>
          <w:rtl/>
        </w:rPr>
      </w:pPr>
    </w:p>
    <w:p w:rsidR="00FA2787" w:rsidRDefault="00FA2787" w:rsidP="00D9685E">
      <w:pPr>
        <w:rPr>
          <w:rtl/>
        </w:rPr>
      </w:pPr>
      <w:bookmarkStart w:id="24360" w:name="_ETM_Q52_300360"/>
      <w:bookmarkEnd w:id="24360"/>
      <w:r w:rsidRPr="00AC4D48">
        <w:rPr>
          <w:rtl/>
        </w:rPr>
        <w:t>רגע</w:t>
      </w:r>
      <w:r>
        <w:rPr>
          <w:rFonts w:hint="cs"/>
          <w:rtl/>
        </w:rPr>
        <w:t>.</w:t>
      </w:r>
      <w:r w:rsidRPr="00AC4D48">
        <w:rPr>
          <w:rtl/>
        </w:rPr>
        <w:t xml:space="preserve"> </w:t>
      </w:r>
      <w:bookmarkStart w:id="24361" w:name="_ETM_Q52_300780"/>
      <w:bookmarkEnd w:id="24361"/>
      <w:r w:rsidR="00982C95">
        <w:rPr>
          <w:rFonts w:hint="cs"/>
          <w:rtl/>
        </w:rPr>
        <w:t>– –</w:t>
      </w:r>
      <w:r>
        <w:rPr>
          <w:rFonts w:hint="cs"/>
          <w:rtl/>
        </w:rPr>
        <w:t xml:space="preserve"> </w:t>
      </w:r>
      <w:r w:rsidRPr="00AC4D48">
        <w:rPr>
          <w:rtl/>
        </w:rPr>
        <w:t xml:space="preserve">חברת </w:t>
      </w:r>
      <w:bookmarkStart w:id="24362" w:name="_ETM_Q52_301229"/>
      <w:bookmarkEnd w:id="24362"/>
      <w:r w:rsidRPr="00AC4D48">
        <w:rPr>
          <w:rtl/>
        </w:rPr>
        <w:t xml:space="preserve">הכנסת </w:t>
      </w:r>
      <w:bookmarkStart w:id="24363" w:name="_ETM_Q52_301740"/>
      <w:bookmarkEnd w:id="24363"/>
      <w:r w:rsidRPr="00AC4D48">
        <w:rPr>
          <w:rtl/>
        </w:rPr>
        <w:t xml:space="preserve">מאי </w:t>
      </w:r>
      <w:bookmarkStart w:id="24364" w:name="_ETM_Q52_302009"/>
      <w:bookmarkEnd w:id="24364"/>
      <w:r w:rsidRPr="00AC4D48">
        <w:rPr>
          <w:rtl/>
        </w:rPr>
        <w:t xml:space="preserve">גולן </w:t>
      </w:r>
      <w:bookmarkStart w:id="24365" w:name="_ETM_Q52_302399"/>
      <w:bookmarkEnd w:id="24365"/>
      <w:r w:rsidRPr="00AC4D48">
        <w:rPr>
          <w:rtl/>
        </w:rPr>
        <w:t xml:space="preserve">תשאל </w:t>
      </w:r>
      <w:bookmarkStart w:id="24366" w:name="_ETM_Q52_302970"/>
      <w:bookmarkEnd w:id="24366"/>
      <w:r w:rsidRPr="00AC4D48">
        <w:rPr>
          <w:rtl/>
        </w:rPr>
        <w:t xml:space="preserve">את </w:t>
      </w:r>
      <w:bookmarkStart w:id="24367" w:name="_ETM_Q52_303090"/>
      <w:bookmarkEnd w:id="24367"/>
      <w:r w:rsidRPr="00AC4D48">
        <w:rPr>
          <w:rtl/>
        </w:rPr>
        <w:t xml:space="preserve">שאלת </w:t>
      </w:r>
      <w:bookmarkStart w:id="24368" w:name="_ETM_Q52_303479"/>
      <w:bookmarkEnd w:id="24368"/>
      <w:r w:rsidRPr="00AC4D48">
        <w:rPr>
          <w:rtl/>
        </w:rPr>
        <w:t xml:space="preserve">ההמשך </w:t>
      </w:r>
      <w:bookmarkStart w:id="24369" w:name="_ETM_Q52_304259"/>
      <w:bookmarkEnd w:id="24369"/>
      <w:r w:rsidRPr="00AC4D48">
        <w:rPr>
          <w:rtl/>
        </w:rPr>
        <w:t xml:space="preserve">של </w:t>
      </w:r>
      <w:bookmarkStart w:id="24370" w:name="_ETM_Q52_304530"/>
      <w:bookmarkEnd w:id="24370"/>
      <w:r w:rsidRPr="00AC4D48">
        <w:rPr>
          <w:rtl/>
        </w:rPr>
        <w:t>דקה</w:t>
      </w:r>
      <w:r>
        <w:rPr>
          <w:rFonts w:hint="cs"/>
          <w:rtl/>
        </w:rPr>
        <w:t>,</w:t>
      </w:r>
      <w:r w:rsidRPr="00AC4D48">
        <w:rPr>
          <w:rtl/>
        </w:rPr>
        <w:t xml:space="preserve"> </w:t>
      </w:r>
      <w:bookmarkStart w:id="24371" w:name="_ETM_Q52_304830"/>
      <w:bookmarkEnd w:id="24371"/>
      <w:r w:rsidRPr="00AC4D48">
        <w:rPr>
          <w:rtl/>
        </w:rPr>
        <w:t xml:space="preserve">ואז </w:t>
      </w:r>
      <w:bookmarkStart w:id="24372" w:name="_ETM_Q52_305520"/>
      <w:bookmarkEnd w:id="24372"/>
      <w:r w:rsidRPr="00AC4D48">
        <w:rPr>
          <w:rtl/>
        </w:rPr>
        <w:t>סגן</w:t>
      </w:r>
      <w:r w:rsidR="00D9685E">
        <w:rPr>
          <w:rFonts w:hint="cs"/>
          <w:rtl/>
        </w:rPr>
        <w:t xml:space="preserve"> </w:t>
      </w:r>
      <w:r w:rsidR="00982C95">
        <w:rPr>
          <w:rFonts w:hint="cs"/>
          <w:rtl/>
        </w:rPr>
        <w:t>– –</w:t>
      </w:r>
    </w:p>
    <w:p w:rsidR="00FA2787" w:rsidRDefault="00FA2787" w:rsidP="001A4C88">
      <w:pPr>
        <w:rPr>
          <w:rtl/>
        </w:rPr>
      </w:pPr>
    </w:p>
    <w:p w:rsidR="00FA2787" w:rsidRDefault="00FA2787" w:rsidP="001A4C88">
      <w:pPr>
        <w:pStyle w:val="-"/>
        <w:keepNext/>
        <w:rPr>
          <w:rtl/>
        </w:rPr>
      </w:pPr>
      <w:bookmarkStart w:id="24373" w:name="ET_speakercontinue_6147_8"/>
      <w:r w:rsidRPr="006109EC">
        <w:rPr>
          <w:rStyle w:val="TagStyle"/>
          <w:rtl/>
        </w:rPr>
        <w:t xml:space="preserve"> &lt;&lt; דובר_המשך &gt;&gt; </w:t>
      </w:r>
      <w:r>
        <w:rPr>
          <w:rtl/>
        </w:rPr>
        <w:t>איתמר בן גביר (הציונות הדתית):</w:t>
      </w:r>
      <w:r w:rsidRPr="006109EC">
        <w:rPr>
          <w:rStyle w:val="TagStyle"/>
          <w:rtl/>
        </w:rPr>
        <w:t xml:space="preserve"> &lt;&lt; דובר_המשך &gt;&gt;</w:t>
      </w:r>
      <w:r>
        <w:rPr>
          <w:rtl/>
        </w:rPr>
        <w:t xml:space="preserve">  </w:t>
      </w:r>
      <w:bookmarkEnd w:id="24373"/>
    </w:p>
    <w:p w:rsidR="00FA2787" w:rsidRDefault="00FA2787" w:rsidP="00982C95">
      <w:pPr>
        <w:rPr>
          <w:rtl/>
          <w:lang w:eastAsia="he-IL"/>
        </w:rPr>
      </w:pPr>
    </w:p>
    <w:p w:rsidR="00FA2787" w:rsidRDefault="00FA2787" w:rsidP="001A4C88">
      <w:pPr>
        <w:rPr>
          <w:rtl/>
          <w:lang w:eastAsia="he-IL"/>
        </w:rPr>
      </w:pPr>
      <w:r>
        <w:rPr>
          <w:rFonts w:hint="cs"/>
          <w:rtl/>
          <w:lang w:eastAsia="he-IL"/>
        </w:rPr>
        <w:t xml:space="preserve">יענה על שתי </w:t>
      </w:r>
      <w:r w:rsidR="00982C95">
        <w:rPr>
          <w:rFonts w:hint="cs"/>
          <w:rtl/>
          <w:lang w:eastAsia="he-IL"/>
        </w:rPr>
        <w:t>– – –</w:t>
      </w:r>
    </w:p>
    <w:p w:rsidR="00FA2787" w:rsidRDefault="00FA2787" w:rsidP="001A4C88">
      <w:pPr>
        <w:rPr>
          <w:rtl/>
          <w:lang w:eastAsia="he-IL"/>
        </w:rPr>
      </w:pPr>
    </w:p>
    <w:p w:rsidR="00FA2787" w:rsidRDefault="00FA2787" w:rsidP="001A4C88">
      <w:pPr>
        <w:pStyle w:val="af6"/>
        <w:keepNext/>
        <w:rPr>
          <w:rtl/>
        </w:rPr>
      </w:pPr>
      <w:r w:rsidRPr="006109EC">
        <w:rPr>
          <w:rStyle w:val="TagStyle"/>
          <w:rtl/>
        </w:rPr>
        <w:t xml:space="preserve"> &lt;&lt; יור &gt;&gt; </w:t>
      </w:r>
      <w:r>
        <w:rPr>
          <w:rtl/>
        </w:rPr>
        <w:t>היו"ר ג'ידא רינאוי זועבי:</w:t>
      </w:r>
      <w:r w:rsidRPr="006109EC">
        <w:rPr>
          <w:rStyle w:val="TagStyle"/>
          <w:rtl/>
        </w:rPr>
        <w:t xml:space="preserve"> &lt;&lt; יור &gt;&gt;</w:t>
      </w:r>
      <w:r>
        <w:rPr>
          <w:rtl/>
        </w:rPr>
        <w:t xml:space="preserve">  </w:t>
      </w:r>
    </w:p>
    <w:p w:rsidR="00FA2787" w:rsidRDefault="00FA2787" w:rsidP="00982C95">
      <w:pPr>
        <w:rPr>
          <w:rtl/>
          <w:lang w:eastAsia="he-IL"/>
        </w:rPr>
      </w:pPr>
    </w:p>
    <w:p w:rsidR="00FA2787" w:rsidRDefault="00FA2787" w:rsidP="001A4C88">
      <w:pPr>
        <w:rPr>
          <w:rtl/>
        </w:rPr>
      </w:pPr>
      <w:bookmarkStart w:id="24374" w:name="_ETM_Q52_306000"/>
      <w:bookmarkStart w:id="24375" w:name="_ETM_Q52_306240"/>
      <w:bookmarkStart w:id="24376" w:name="_ETM_Q52_306960"/>
      <w:bookmarkEnd w:id="24374"/>
      <w:bookmarkEnd w:id="24375"/>
      <w:bookmarkEnd w:id="24376"/>
      <w:r w:rsidRPr="00AC4D48">
        <w:rPr>
          <w:rtl/>
        </w:rPr>
        <w:t>בוודאי</w:t>
      </w:r>
      <w:r>
        <w:rPr>
          <w:rFonts w:hint="cs"/>
          <w:rtl/>
        </w:rPr>
        <w:t>.</w:t>
      </w:r>
      <w:r w:rsidRPr="00AC4D48">
        <w:rPr>
          <w:rtl/>
        </w:rPr>
        <w:t xml:space="preserve"> </w:t>
      </w:r>
      <w:bookmarkStart w:id="24377" w:name="_ETM_Q52_307470"/>
      <w:bookmarkEnd w:id="24377"/>
      <w:r w:rsidR="00D9685E">
        <w:rPr>
          <w:rFonts w:hint="cs"/>
          <w:rtl/>
        </w:rPr>
        <w:t xml:space="preserve">– – </w:t>
      </w:r>
      <w:r w:rsidRPr="00AC4D48">
        <w:rPr>
          <w:rtl/>
        </w:rPr>
        <w:t xml:space="preserve">סגן </w:t>
      </w:r>
      <w:bookmarkStart w:id="24378" w:name="_ETM_Q52_307830"/>
      <w:bookmarkEnd w:id="24378"/>
      <w:r w:rsidRPr="00AC4D48">
        <w:rPr>
          <w:rtl/>
        </w:rPr>
        <w:t xml:space="preserve">שר </w:t>
      </w:r>
      <w:bookmarkStart w:id="24379" w:name="_ETM_Q52_308099"/>
      <w:bookmarkEnd w:id="24379"/>
      <w:r w:rsidRPr="00AC4D48">
        <w:rPr>
          <w:rtl/>
        </w:rPr>
        <w:t xml:space="preserve">הביטחון </w:t>
      </w:r>
      <w:bookmarkStart w:id="24380" w:name="_ETM_Q52_308580"/>
      <w:bookmarkEnd w:id="24380"/>
      <w:r w:rsidRPr="00AC4D48">
        <w:rPr>
          <w:rtl/>
        </w:rPr>
        <w:t xml:space="preserve">יענה </w:t>
      </w:r>
      <w:bookmarkStart w:id="24381" w:name="_ETM_Q52_310319"/>
      <w:bookmarkEnd w:id="24381"/>
      <w:r w:rsidRPr="00AC4D48">
        <w:rPr>
          <w:rtl/>
        </w:rPr>
        <w:t xml:space="preserve">על </w:t>
      </w:r>
      <w:bookmarkStart w:id="24382" w:name="_ETM_Q52_310470"/>
      <w:bookmarkEnd w:id="24382"/>
      <w:r w:rsidRPr="00AC4D48">
        <w:rPr>
          <w:rtl/>
        </w:rPr>
        <w:t>שתיהן</w:t>
      </w:r>
      <w:r>
        <w:rPr>
          <w:rFonts w:hint="cs"/>
          <w:rtl/>
        </w:rPr>
        <w:t xml:space="preserve"> ביחד. בבקשה.</w:t>
      </w:r>
    </w:p>
    <w:p w:rsidR="00FA2787" w:rsidRDefault="00FA2787" w:rsidP="00982C95">
      <w:pPr>
        <w:rPr>
          <w:rtl/>
          <w:lang w:eastAsia="he-IL"/>
        </w:rPr>
      </w:pPr>
    </w:p>
    <w:p w:rsidR="00FA2787" w:rsidRDefault="00FA2787" w:rsidP="001A4C88">
      <w:pPr>
        <w:pStyle w:val="-"/>
        <w:keepNext/>
        <w:rPr>
          <w:rtl/>
        </w:rPr>
      </w:pPr>
      <w:bookmarkStart w:id="24383" w:name="ET_speakercontinue_5770_11"/>
      <w:r w:rsidRPr="006109EC">
        <w:rPr>
          <w:rStyle w:val="TagStyle"/>
          <w:rtl/>
        </w:rPr>
        <w:t xml:space="preserve"> &lt;&lt; דובר_המשך &gt;&gt; </w:t>
      </w:r>
      <w:r>
        <w:rPr>
          <w:rtl/>
        </w:rPr>
        <w:t>מאי גולן (הליכוד):</w:t>
      </w:r>
      <w:r w:rsidRPr="006109EC">
        <w:rPr>
          <w:rStyle w:val="TagStyle"/>
          <w:rtl/>
        </w:rPr>
        <w:t xml:space="preserve"> &lt;&lt; דובר_המשך &gt;&gt;</w:t>
      </w:r>
      <w:r>
        <w:rPr>
          <w:rtl/>
        </w:rPr>
        <w:t xml:space="preserve">  </w:t>
      </w:r>
      <w:bookmarkEnd w:id="24383"/>
    </w:p>
    <w:p w:rsidR="00FA2787" w:rsidRDefault="00FA2787" w:rsidP="00982C95">
      <w:pPr>
        <w:rPr>
          <w:rtl/>
          <w:lang w:eastAsia="he-IL"/>
        </w:rPr>
      </w:pPr>
    </w:p>
    <w:p w:rsidR="00FA2787" w:rsidRDefault="00FA2787" w:rsidP="00D9685E">
      <w:pPr>
        <w:rPr>
          <w:rtl/>
        </w:rPr>
      </w:pPr>
      <w:bookmarkStart w:id="24384" w:name="_ETM_Q52_312912"/>
      <w:bookmarkStart w:id="24385" w:name="_ETM_Q52_312962"/>
      <w:bookmarkStart w:id="24386" w:name="_ETM_Q52_313055"/>
      <w:bookmarkStart w:id="24387" w:name="_ETM_Q52_313123"/>
      <w:bookmarkStart w:id="24388" w:name="_ETM_Q52_314000"/>
      <w:bookmarkEnd w:id="24384"/>
      <w:bookmarkEnd w:id="24385"/>
      <w:bookmarkEnd w:id="24386"/>
      <w:bookmarkEnd w:id="24387"/>
      <w:bookmarkEnd w:id="24388"/>
      <w:r w:rsidRPr="00AC4D48">
        <w:rPr>
          <w:rtl/>
        </w:rPr>
        <w:t xml:space="preserve">מכיוון </w:t>
      </w:r>
      <w:bookmarkStart w:id="24389" w:name="_ETM_Q52_314750"/>
      <w:bookmarkEnd w:id="24389"/>
      <w:r w:rsidRPr="00AC4D48">
        <w:rPr>
          <w:rtl/>
        </w:rPr>
        <w:t>ש</w:t>
      </w:r>
      <w:r>
        <w:rPr>
          <w:rFonts w:hint="cs"/>
          <w:rtl/>
        </w:rPr>
        <w:t xml:space="preserve">זה </w:t>
      </w:r>
      <w:r w:rsidRPr="00AC4D48">
        <w:rPr>
          <w:rtl/>
        </w:rPr>
        <w:t xml:space="preserve">מה </w:t>
      </w:r>
      <w:bookmarkStart w:id="24390" w:name="_ETM_Q52_315020"/>
      <w:bookmarkEnd w:id="24390"/>
      <w:r w:rsidRPr="00AC4D48">
        <w:rPr>
          <w:rtl/>
        </w:rPr>
        <w:t xml:space="preserve">שחשבתי </w:t>
      </w:r>
      <w:bookmarkStart w:id="24391" w:name="_ETM_Q52_315530"/>
      <w:bookmarkEnd w:id="24391"/>
      <w:r w:rsidRPr="00AC4D48">
        <w:rPr>
          <w:rtl/>
        </w:rPr>
        <w:t>שיקרה</w:t>
      </w:r>
      <w:r>
        <w:rPr>
          <w:rFonts w:hint="cs"/>
          <w:rtl/>
        </w:rPr>
        <w:t>,</w:t>
      </w:r>
      <w:r w:rsidRPr="00AC4D48">
        <w:rPr>
          <w:rtl/>
        </w:rPr>
        <w:t xml:space="preserve"> </w:t>
      </w:r>
      <w:bookmarkStart w:id="24392" w:name="_ETM_Q52_315919"/>
      <w:bookmarkEnd w:id="24392"/>
      <w:r w:rsidRPr="00AC4D48">
        <w:rPr>
          <w:rtl/>
        </w:rPr>
        <w:t xml:space="preserve">אני </w:t>
      </w:r>
      <w:bookmarkStart w:id="24393" w:name="_ETM_Q52_316129"/>
      <w:bookmarkEnd w:id="24393"/>
      <w:r>
        <w:rPr>
          <w:rFonts w:hint="cs"/>
          <w:rtl/>
        </w:rPr>
        <w:t>א</w:t>
      </w:r>
      <w:r w:rsidRPr="00AC4D48">
        <w:rPr>
          <w:rtl/>
        </w:rPr>
        <w:t xml:space="preserve">צמצם </w:t>
      </w:r>
      <w:bookmarkStart w:id="24394" w:name="_ETM_Q52_316489"/>
      <w:bookmarkEnd w:id="24394"/>
      <w:r w:rsidRPr="00AC4D48">
        <w:rPr>
          <w:rtl/>
        </w:rPr>
        <w:t xml:space="preserve">את </w:t>
      </w:r>
      <w:bookmarkStart w:id="24395" w:name="_ETM_Q52_316580"/>
      <w:bookmarkEnd w:id="24395"/>
      <w:r w:rsidRPr="00AC4D48">
        <w:rPr>
          <w:rtl/>
        </w:rPr>
        <w:t xml:space="preserve">השאלה </w:t>
      </w:r>
      <w:bookmarkStart w:id="24396" w:name="_ETM_Q52_317000"/>
      <w:bookmarkEnd w:id="24396"/>
      <w:r w:rsidRPr="00AC4D48">
        <w:rPr>
          <w:rtl/>
        </w:rPr>
        <w:t xml:space="preserve">שלי </w:t>
      </w:r>
      <w:bookmarkStart w:id="24397" w:name="_ETM_Q52_317389"/>
      <w:bookmarkEnd w:id="24397"/>
      <w:r w:rsidRPr="00AC4D48">
        <w:rPr>
          <w:rtl/>
        </w:rPr>
        <w:t xml:space="preserve">לשאלה </w:t>
      </w:r>
      <w:bookmarkStart w:id="24398" w:name="_ETM_Q52_317870"/>
      <w:bookmarkEnd w:id="24398"/>
      <w:r w:rsidRPr="00AC4D48">
        <w:rPr>
          <w:rtl/>
        </w:rPr>
        <w:t xml:space="preserve">מאוד </w:t>
      </w:r>
      <w:bookmarkStart w:id="24399" w:name="_ETM_Q52_318139"/>
      <w:bookmarkEnd w:id="24399"/>
      <w:r w:rsidRPr="00AC4D48">
        <w:rPr>
          <w:rtl/>
        </w:rPr>
        <w:t>קצרה</w:t>
      </w:r>
      <w:r>
        <w:rPr>
          <w:rFonts w:hint="cs"/>
          <w:rtl/>
        </w:rPr>
        <w:t>:</w:t>
      </w:r>
      <w:r w:rsidRPr="00AC4D48">
        <w:rPr>
          <w:rtl/>
        </w:rPr>
        <w:t xml:space="preserve"> </w:t>
      </w:r>
      <w:bookmarkStart w:id="24400" w:name="_ETM_Q52_318620"/>
      <w:bookmarkEnd w:id="24400"/>
      <w:r w:rsidRPr="00AC4D48">
        <w:rPr>
          <w:rtl/>
        </w:rPr>
        <w:t xml:space="preserve">האם </w:t>
      </w:r>
      <w:bookmarkStart w:id="24401" w:name="_ETM_Q52_319069"/>
      <w:bookmarkEnd w:id="24401"/>
      <w:r w:rsidRPr="00AC4D48">
        <w:rPr>
          <w:rtl/>
        </w:rPr>
        <w:t xml:space="preserve">אתם </w:t>
      </w:r>
      <w:bookmarkStart w:id="24402" w:name="_ETM_Q52_319550"/>
      <w:bookmarkEnd w:id="24402"/>
      <w:r w:rsidRPr="00AC4D48">
        <w:rPr>
          <w:rtl/>
        </w:rPr>
        <w:t xml:space="preserve">מתכוונים </w:t>
      </w:r>
      <w:bookmarkStart w:id="24403" w:name="_ETM_Q52_320239"/>
      <w:bookmarkEnd w:id="24403"/>
      <w:r w:rsidRPr="00AC4D48">
        <w:rPr>
          <w:rtl/>
        </w:rPr>
        <w:t xml:space="preserve">לעמוד </w:t>
      </w:r>
      <w:bookmarkStart w:id="24404" w:name="_ETM_Q52_320690"/>
      <w:bookmarkEnd w:id="24404"/>
      <w:r w:rsidRPr="00AC4D48">
        <w:rPr>
          <w:rtl/>
        </w:rPr>
        <w:t>בהסכם</w:t>
      </w:r>
      <w:r>
        <w:rPr>
          <w:rFonts w:hint="cs"/>
          <w:rtl/>
        </w:rPr>
        <w:t>,</w:t>
      </w:r>
      <w:r w:rsidRPr="00AC4D48">
        <w:rPr>
          <w:rtl/>
        </w:rPr>
        <w:t xml:space="preserve"> </w:t>
      </w:r>
      <w:bookmarkStart w:id="24405" w:name="_ETM_Q52_321560"/>
      <w:bookmarkEnd w:id="24405"/>
      <w:r w:rsidRPr="00AC4D48">
        <w:rPr>
          <w:rtl/>
        </w:rPr>
        <w:t xml:space="preserve">או </w:t>
      </w:r>
      <w:bookmarkStart w:id="24406" w:name="_ETM_Q52_321800"/>
      <w:bookmarkStart w:id="24407" w:name="_ETM_Q52_322340"/>
      <w:bookmarkEnd w:id="24406"/>
      <w:bookmarkEnd w:id="24407"/>
      <w:r>
        <w:rPr>
          <w:rFonts w:hint="cs"/>
          <w:rtl/>
        </w:rPr>
        <w:t>ש</w:t>
      </w:r>
      <w:r w:rsidRPr="00AC4D48">
        <w:rPr>
          <w:rtl/>
        </w:rPr>
        <w:t xml:space="preserve">אתם </w:t>
      </w:r>
      <w:bookmarkStart w:id="24408" w:name="_ETM_Q52_322700"/>
      <w:bookmarkEnd w:id="24408"/>
      <w:r w:rsidRPr="00AC4D48">
        <w:rPr>
          <w:rtl/>
        </w:rPr>
        <w:t xml:space="preserve">מתכוונים </w:t>
      </w:r>
      <w:bookmarkStart w:id="24409" w:name="_ETM_Q52_323480"/>
      <w:bookmarkEnd w:id="24409"/>
      <w:r w:rsidRPr="00AC4D48">
        <w:rPr>
          <w:rtl/>
        </w:rPr>
        <w:t xml:space="preserve">להמשיך </w:t>
      </w:r>
      <w:bookmarkStart w:id="24410" w:name="_ETM_Q52_324139"/>
      <w:bookmarkEnd w:id="24410"/>
      <w:r w:rsidRPr="00AC4D48">
        <w:rPr>
          <w:rtl/>
        </w:rPr>
        <w:t>ל</w:t>
      </w:r>
      <w:r>
        <w:rPr>
          <w:rFonts w:hint="cs"/>
          <w:rtl/>
        </w:rPr>
        <w:t>הו</w:t>
      </w:r>
      <w:r w:rsidRPr="00AC4D48">
        <w:rPr>
          <w:rtl/>
        </w:rPr>
        <w:t xml:space="preserve">נות </w:t>
      </w:r>
      <w:bookmarkStart w:id="24411" w:name="_ETM_Q52_324860"/>
      <w:bookmarkEnd w:id="24411"/>
      <w:r w:rsidRPr="00AC4D48">
        <w:rPr>
          <w:rtl/>
        </w:rPr>
        <w:t xml:space="preserve">את </w:t>
      </w:r>
      <w:bookmarkStart w:id="24412" w:name="_ETM_Q52_325040"/>
      <w:bookmarkEnd w:id="24412"/>
      <w:r w:rsidRPr="00AC4D48">
        <w:rPr>
          <w:rtl/>
        </w:rPr>
        <w:t>המתיישבים</w:t>
      </w:r>
      <w:r w:rsidR="00D9685E">
        <w:rPr>
          <w:rFonts w:hint="cs"/>
          <w:rtl/>
        </w:rPr>
        <w:t>?</w:t>
      </w:r>
      <w:r w:rsidRPr="00AC4D48">
        <w:rPr>
          <w:rtl/>
        </w:rPr>
        <w:t xml:space="preserve"> </w:t>
      </w:r>
      <w:bookmarkStart w:id="24413" w:name="_ETM_Q52_325700"/>
      <w:bookmarkEnd w:id="24413"/>
      <w:r w:rsidRPr="00AC4D48">
        <w:rPr>
          <w:rtl/>
        </w:rPr>
        <w:t xml:space="preserve">זה </w:t>
      </w:r>
      <w:bookmarkStart w:id="24414" w:name="_ETM_Q52_325910"/>
      <w:bookmarkEnd w:id="24414"/>
      <w:r w:rsidRPr="00AC4D48">
        <w:rPr>
          <w:rtl/>
        </w:rPr>
        <w:t xml:space="preserve">כל </w:t>
      </w:r>
      <w:bookmarkStart w:id="24415" w:name="_ETM_Q52_326090"/>
      <w:bookmarkEnd w:id="24415"/>
      <w:r w:rsidRPr="00AC4D48">
        <w:rPr>
          <w:rtl/>
        </w:rPr>
        <w:t xml:space="preserve">מה </w:t>
      </w:r>
      <w:bookmarkStart w:id="24416" w:name="_ETM_Q52_326239"/>
      <w:bookmarkEnd w:id="24416"/>
      <w:r w:rsidRPr="00AC4D48">
        <w:rPr>
          <w:rtl/>
        </w:rPr>
        <w:lastRenderedPageBreak/>
        <w:t xml:space="preserve">שאני </w:t>
      </w:r>
      <w:bookmarkStart w:id="24417" w:name="_ETM_Q52_326690"/>
      <w:bookmarkEnd w:id="24417"/>
      <w:r w:rsidRPr="00AC4D48">
        <w:rPr>
          <w:rtl/>
        </w:rPr>
        <w:t xml:space="preserve">רוצה </w:t>
      </w:r>
      <w:bookmarkStart w:id="24418" w:name="_ETM_Q52_327080"/>
      <w:bookmarkEnd w:id="24418"/>
      <w:r w:rsidRPr="00AC4D48">
        <w:rPr>
          <w:rtl/>
        </w:rPr>
        <w:t>לדעת</w:t>
      </w:r>
      <w:r>
        <w:rPr>
          <w:rFonts w:hint="cs"/>
          <w:rtl/>
        </w:rPr>
        <w:t>.</w:t>
      </w:r>
      <w:r w:rsidRPr="00AC4D48">
        <w:rPr>
          <w:rtl/>
        </w:rPr>
        <w:t xml:space="preserve"> </w:t>
      </w:r>
      <w:bookmarkStart w:id="24419" w:name="_ETM_Q52_327830"/>
      <w:bookmarkEnd w:id="24419"/>
      <w:r w:rsidRPr="00AC4D48">
        <w:rPr>
          <w:rtl/>
        </w:rPr>
        <w:t xml:space="preserve">היועץ </w:t>
      </w:r>
      <w:bookmarkStart w:id="24420" w:name="_ETM_Q52_328250"/>
      <w:bookmarkEnd w:id="24420"/>
      <w:r w:rsidRPr="00AC4D48">
        <w:rPr>
          <w:rtl/>
        </w:rPr>
        <w:t xml:space="preserve">המשפטי </w:t>
      </w:r>
      <w:bookmarkStart w:id="24421" w:name="_ETM_Q52_328760"/>
      <w:bookmarkEnd w:id="24421"/>
      <w:r w:rsidRPr="00AC4D48">
        <w:rPr>
          <w:rtl/>
        </w:rPr>
        <w:t>לממשלה</w:t>
      </w:r>
      <w:r>
        <w:rPr>
          <w:rFonts w:hint="cs"/>
          <w:rtl/>
        </w:rPr>
        <w:t>,</w:t>
      </w:r>
      <w:r w:rsidRPr="00AC4D48">
        <w:rPr>
          <w:rtl/>
        </w:rPr>
        <w:t xml:space="preserve"> </w:t>
      </w:r>
      <w:bookmarkStart w:id="24422" w:name="_ETM_Q52_329360"/>
      <w:bookmarkEnd w:id="24422"/>
      <w:r w:rsidRPr="00AC4D48">
        <w:rPr>
          <w:rtl/>
        </w:rPr>
        <w:t xml:space="preserve">שהוא </w:t>
      </w:r>
      <w:bookmarkStart w:id="24423" w:name="_ETM_Q52_330019"/>
      <w:bookmarkEnd w:id="24423"/>
      <w:r w:rsidRPr="00AC4D48">
        <w:rPr>
          <w:rtl/>
        </w:rPr>
        <w:t xml:space="preserve">האורים </w:t>
      </w:r>
      <w:bookmarkStart w:id="24424" w:name="_ETM_Q52_330410"/>
      <w:bookmarkEnd w:id="24424"/>
      <w:r w:rsidRPr="00AC4D48">
        <w:rPr>
          <w:rtl/>
        </w:rPr>
        <w:t xml:space="preserve">והתומים </w:t>
      </w:r>
      <w:bookmarkStart w:id="24425" w:name="_ETM_Q52_330889"/>
      <w:bookmarkEnd w:id="24425"/>
      <w:r w:rsidRPr="00AC4D48">
        <w:rPr>
          <w:rtl/>
        </w:rPr>
        <w:t>שלכם</w:t>
      </w:r>
      <w:bookmarkStart w:id="24426" w:name="_ETM_Q52_331340"/>
      <w:bookmarkEnd w:id="24426"/>
      <w:r>
        <w:rPr>
          <w:rFonts w:hint="cs"/>
          <w:rtl/>
        </w:rPr>
        <w:t xml:space="preserve">, </w:t>
      </w:r>
      <w:r w:rsidRPr="00AC4D48">
        <w:rPr>
          <w:rtl/>
        </w:rPr>
        <w:t xml:space="preserve">אישר </w:t>
      </w:r>
      <w:bookmarkStart w:id="24427" w:name="_ETM_Q52_331700"/>
      <w:bookmarkEnd w:id="24427"/>
      <w:r w:rsidRPr="00AC4D48">
        <w:rPr>
          <w:rtl/>
        </w:rPr>
        <w:t xml:space="preserve">את </w:t>
      </w:r>
      <w:bookmarkStart w:id="24428" w:name="_ETM_Q52_331849"/>
      <w:bookmarkEnd w:id="24428"/>
      <w:r w:rsidRPr="00AC4D48">
        <w:rPr>
          <w:rtl/>
        </w:rPr>
        <w:t>המתווה</w:t>
      </w:r>
      <w:r w:rsidR="00D9685E">
        <w:rPr>
          <w:rFonts w:hint="cs"/>
          <w:rtl/>
        </w:rPr>
        <w:t>.</w:t>
      </w:r>
      <w:r w:rsidRPr="00AC4D48">
        <w:rPr>
          <w:rtl/>
        </w:rPr>
        <w:t xml:space="preserve"> </w:t>
      </w:r>
      <w:bookmarkStart w:id="24429" w:name="_ETM_Q52_332780"/>
      <w:bookmarkEnd w:id="24429"/>
      <w:r w:rsidRPr="00AC4D48">
        <w:rPr>
          <w:rtl/>
        </w:rPr>
        <w:t xml:space="preserve">האם </w:t>
      </w:r>
      <w:bookmarkStart w:id="24430" w:name="_ETM_Q52_333110"/>
      <w:bookmarkEnd w:id="24430"/>
      <w:r w:rsidRPr="00AC4D48">
        <w:rPr>
          <w:rtl/>
        </w:rPr>
        <w:t>ז</w:t>
      </w:r>
      <w:r>
        <w:rPr>
          <w:rFonts w:hint="cs"/>
          <w:rtl/>
        </w:rPr>
        <w:t>ה הולך</w:t>
      </w:r>
      <w:bookmarkStart w:id="24431" w:name="_ETM_Q52_333290"/>
      <w:bookmarkStart w:id="24432" w:name="_ETM_Q52_333400"/>
      <w:bookmarkEnd w:id="24431"/>
      <w:bookmarkEnd w:id="24432"/>
      <w:r w:rsidRPr="00AC4D48">
        <w:rPr>
          <w:rtl/>
        </w:rPr>
        <w:t xml:space="preserve"> </w:t>
      </w:r>
      <w:bookmarkStart w:id="24433" w:name="_ETM_Q52_333519"/>
      <w:bookmarkEnd w:id="24433"/>
      <w:r w:rsidRPr="00AC4D48">
        <w:rPr>
          <w:rtl/>
        </w:rPr>
        <w:t>לקרות</w:t>
      </w:r>
      <w:r>
        <w:rPr>
          <w:rFonts w:hint="cs"/>
          <w:rtl/>
        </w:rPr>
        <w:t>?</w:t>
      </w:r>
      <w:r w:rsidRPr="00AC4D48">
        <w:rPr>
          <w:rtl/>
        </w:rPr>
        <w:t xml:space="preserve"> </w:t>
      </w:r>
      <w:bookmarkStart w:id="24434" w:name="_ETM_Q52_333970"/>
      <w:bookmarkEnd w:id="24434"/>
      <w:r w:rsidRPr="00AC4D48">
        <w:rPr>
          <w:rtl/>
        </w:rPr>
        <w:t xml:space="preserve">אם </w:t>
      </w:r>
      <w:bookmarkStart w:id="24435" w:name="_ETM_Q52_334120"/>
      <w:bookmarkEnd w:id="24435"/>
      <w:r w:rsidRPr="00AC4D48">
        <w:rPr>
          <w:rtl/>
        </w:rPr>
        <w:t>לא</w:t>
      </w:r>
      <w:r>
        <w:rPr>
          <w:rFonts w:hint="cs"/>
          <w:rtl/>
        </w:rPr>
        <w:t>,</w:t>
      </w:r>
      <w:r w:rsidRPr="00AC4D48">
        <w:rPr>
          <w:rtl/>
        </w:rPr>
        <w:t xml:space="preserve"> </w:t>
      </w:r>
      <w:bookmarkStart w:id="24436" w:name="_ETM_Q52_334299"/>
      <w:bookmarkEnd w:id="24436"/>
      <w:r w:rsidRPr="00AC4D48">
        <w:rPr>
          <w:rtl/>
        </w:rPr>
        <w:t xml:space="preserve">בואו </w:t>
      </w:r>
      <w:bookmarkStart w:id="24437" w:name="_ETM_Q52_334480"/>
      <w:bookmarkEnd w:id="24437"/>
      <w:r w:rsidRPr="00AC4D48">
        <w:rPr>
          <w:rtl/>
        </w:rPr>
        <w:t xml:space="preserve">תגידו </w:t>
      </w:r>
      <w:bookmarkStart w:id="24438" w:name="_ETM_Q52_334780"/>
      <w:bookmarkEnd w:id="24438"/>
      <w:r w:rsidRPr="00AC4D48">
        <w:rPr>
          <w:rtl/>
        </w:rPr>
        <w:t xml:space="preserve">לתושבים </w:t>
      </w:r>
      <w:bookmarkStart w:id="24439" w:name="_ETM_Q52_335260"/>
      <w:bookmarkEnd w:id="24439"/>
      <w:r w:rsidRPr="00AC4D48">
        <w:rPr>
          <w:rtl/>
        </w:rPr>
        <w:t xml:space="preserve">את </w:t>
      </w:r>
      <w:bookmarkStart w:id="24440" w:name="_ETM_Q52_335379"/>
      <w:bookmarkEnd w:id="24440"/>
      <w:r w:rsidRPr="00AC4D48">
        <w:rPr>
          <w:rtl/>
        </w:rPr>
        <w:t>האמת</w:t>
      </w:r>
      <w:r>
        <w:rPr>
          <w:rFonts w:hint="cs"/>
          <w:rtl/>
        </w:rPr>
        <w:t>.</w:t>
      </w:r>
    </w:p>
    <w:p w:rsidR="00FA2787" w:rsidRDefault="00FA2787" w:rsidP="001A4C88">
      <w:pPr>
        <w:rPr>
          <w:rtl/>
        </w:rPr>
      </w:pPr>
    </w:p>
    <w:p w:rsidR="00FA2787" w:rsidRDefault="00FA2787" w:rsidP="001A4C88">
      <w:pPr>
        <w:pStyle w:val="af6"/>
        <w:keepNext/>
        <w:rPr>
          <w:rtl/>
        </w:rPr>
      </w:pPr>
      <w:r w:rsidRPr="006109EC">
        <w:rPr>
          <w:rStyle w:val="TagStyle"/>
          <w:rtl/>
        </w:rPr>
        <w:t xml:space="preserve"> &lt;&lt; יור &gt;&gt; </w:t>
      </w:r>
      <w:r>
        <w:rPr>
          <w:rtl/>
        </w:rPr>
        <w:t>היו"ר ג'ידא רינאוי זועבי:</w:t>
      </w:r>
      <w:r w:rsidRPr="006109EC">
        <w:rPr>
          <w:rStyle w:val="TagStyle"/>
          <w:rtl/>
        </w:rPr>
        <w:t xml:space="preserve"> &lt;&lt; יור &gt;&gt;</w:t>
      </w:r>
      <w:r>
        <w:rPr>
          <w:rtl/>
        </w:rPr>
        <w:t xml:space="preserve">  </w:t>
      </w:r>
    </w:p>
    <w:p w:rsidR="00FA2787" w:rsidRDefault="00FA2787" w:rsidP="00982C95">
      <w:pPr>
        <w:rPr>
          <w:rtl/>
        </w:rPr>
      </w:pPr>
    </w:p>
    <w:p w:rsidR="00FA2787" w:rsidRDefault="00FA2787" w:rsidP="001A4C88">
      <w:pPr>
        <w:rPr>
          <w:rtl/>
        </w:rPr>
      </w:pPr>
      <w:bookmarkStart w:id="24441" w:name="_ETM_Q52_336930"/>
      <w:bookmarkStart w:id="24442" w:name="_ETM_Q52_336720"/>
      <w:bookmarkEnd w:id="24441"/>
      <w:bookmarkEnd w:id="24442"/>
      <w:r w:rsidRPr="00AC4D48">
        <w:rPr>
          <w:rtl/>
        </w:rPr>
        <w:t xml:space="preserve">תודה </w:t>
      </w:r>
      <w:bookmarkStart w:id="24443" w:name="_ETM_Q52_336960"/>
      <w:bookmarkEnd w:id="24443"/>
      <w:r w:rsidRPr="00AC4D48">
        <w:rPr>
          <w:rtl/>
        </w:rPr>
        <w:t>רבה</w:t>
      </w:r>
      <w:r>
        <w:rPr>
          <w:rFonts w:hint="cs"/>
          <w:rtl/>
        </w:rPr>
        <w:t>. בבקשה.</w:t>
      </w:r>
    </w:p>
    <w:p w:rsidR="00FA2787" w:rsidRDefault="00FA2787" w:rsidP="001A4C88">
      <w:pPr>
        <w:rPr>
          <w:rtl/>
        </w:rPr>
      </w:pPr>
      <w:bookmarkStart w:id="24444" w:name="_ETM_Q52_337396"/>
      <w:bookmarkStart w:id="24445" w:name="_ETM_Q52_337464"/>
      <w:bookmarkEnd w:id="24444"/>
      <w:bookmarkEnd w:id="24445"/>
    </w:p>
    <w:p w:rsidR="00FA2787" w:rsidRDefault="00FA2787" w:rsidP="001A4C88">
      <w:pPr>
        <w:pStyle w:val="-"/>
        <w:keepNext/>
        <w:rPr>
          <w:rtl/>
        </w:rPr>
      </w:pPr>
      <w:bookmarkStart w:id="24446" w:name="ET_speakercontinue_6243_16"/>
      <w:r w:rsidRPr="006109EC">
        <w:rPr>
          <w:rStyle w:val="TagStyle"/>
          <w:rtl/>
        </w:rPr>
        <w:t xml:space="preserve"> &lt;&lt; דובר_המשך &gt;&gt; </w:t>
      </w:r>
      <w:r>
        <w:rPr>
          <w:rtl/>
        </w:rPr>
        <w:t>סגן שר הביטחון אלון שוסטר:</w:t>
      </w:r>
      <w:r w:rsidRPr="006109EC">
        <w:rPr>
          <w:rStyle w:val="TagStyle"/>
          <w:rtl/>
        </w:rPr>
        <w:t xml:space="preserve"> &lt;&lt; דובר_המשך &gt;&gt;</w:t>
      </w:r>
      <w:r>
        <w:rPr>
          <w:rtl/>
        </w:rPr>
        <w:t xml:space="preserve">  </w:t>
      </w:r>
      <w:bookmarkEnd w:id="24446"/>
    </w:p>
    <w:p w:rsidR="00FA2787" w:rsidRPr="006109EC" w:rsidRDefault="00FA2787" w:rsidP="001A4C88">
      <w:pPr>
        <w:keepNext/>
        <w:rPr>
          <w:rtl/>
          <w:lang w:eastAsia="he-IL"/>
        </w:rPr>
      </w:pPr>
    </w:p>
    <w:p w:rsidR="00FA2787" w:rsidRDefault="00FA2787" w:rsidP="001A4C88">
      <w:pPr>
        <w:keepNext/>
        <w:rPr>
          <w:rtl/>
        </w:rPr>
      </w:pPr>
      <w:bookmarkStart w:id="24447" w:name="_ETM_Q52_335520"/>
      <w:bookmarkStart w:id="24448" w:name="_ETM_Q52_337710"/>
      <w:bookmarkStart w:id="24449" w:name="_ETM_Q52_338160"/>
      <w:bookmarkEnd w:id="24447"/>
      <w:bookmarkEnd w:id="24448"/>
      <w:bookmarkEnd w:id="24449"/>
      <w:r w:rsidRPr="00AC4D48">
        <w:rPr>
          <w:rtl/>
        </w:rPr>
        <w:t xml:space="preserve">אני </w:t>
      </w:r>
      <w:bookmarkStart w:id="24450" w:name="_ETM_Q52_338340"/>
      <w:bookmarkEnd w:id="24450"/>
      <w:r w:rsidRPr="00AC4D48">
        <w:rPr>
          <w:rtl/>
        </w:rPr>
        <w:t xml:space="preserve">אתחיל </w:t>
      </w:r>
      <w:bookmarkStart w:id="24451" w:name="_ETM_Q52_338639"/>
      <w:bookmarkEnd w:id="24451"/>
      <w:r w:rsidRPr="00AC4D48">
        <w:rPr>
          <w:rtl/>
        </w:rPr>
        <w:t xml:space="preserve">עם </w:t>
      </w:r>
      <w:bookmarkStart w:id="24452" w:name="_ETM_Q52_338790"/>
      <w:bookmarkStart w:id="24453" w:name="_ETM_Q52_339210"/>
      <w:bookmarkStart w:id="24454" w:name="_ETM_Q52_339419"/>
      <w:bookmarkEnd w:id="24452"/>
      <w:bookmarkEnd w:id="24453"/>
      <w:bookmarkEnd w:id="24454"/>
      <w:r w:rsidRPr="00AC4D48">
        <w:rPr>
          <w:rtl/>
        </w:rPr>
        <w:t xml:space="preserve">השאלה </w:t>
      </w:r>
      <w:bookmarkStart w:id="24455" w:name="_ETM_Q52_340320"/>
      <w:bookmarkEnd w:id="24455"/>
      <w:r w:rsidRPr="00AC4D48">
        <w:rPr>
          <w:rtl/>
        </w:rPr>
        <w:t>שלך</w:t>
      </w:r>
      <w:r>
        <w:rPr>
          <w:rFonts w:hint="cs"/>
          <w:rtl/>
        </w:rPr>
        <w:t>, חברת הכנסת</w:t>
      </w:r>
      <w:bookmarkStart w:id="24456" w:name="_ETM_Q52_342319"/>
      <w:bookmarkStart w:id="24457" w:name="_ETM_Q52_342470"/>
      <w:bookmarkStart w:id="24458" w:name="_ETM_Q52_342590"/>
      <w:bookmarkEnd w:id="24456"/>
      <w:bookmarkEnd w:id="24457"/>
      <w:bookmarkEnd w:id="24458"/>
      <w:r>
        <w:rPr>
          <w:rFonts w:hint="cs"/>
          <w:rtl/>
        </w:rPr>
        <w:t xml:space="preserve"> </w:t>
      </w:r>
      <w:r w:rsidRPr="00AC4D48">
        <w:rPr>
          <w:rtl/>
        </w:rPr>
        <w:t>גולן</w:t>
      </w:r>
      <w:r>
        <w:rPr>
          <w:rFonts w:hint="cs"/>
          <w:rtl/>
        </w:rPr>
        <w:t>.</w:t>
      </w:r>
      <w:r w:rsidRPr="00AC4D48">
        <w:rPr>
          <w:rtl/>
        </w:rPr>
        <w:t xml:space="preserve"> </w:t>
      </w:r>
      <w:bookmarkStart w:id="24459" w:name="_ETM_Q52_343790"/>
      <w:bookmarkEnd w:id="24459"/>
      <w:r w:rsidRPr="00AC4D48">
        <w:rPr>
          <w:rtl/>
        </w:rPr>
        <w:t xml:space="preserve">אני </w:t>
      </w:r>
      <w:bookmarkStart w:id="24460" w:name="_ETM_Q52_343970"/>
      <w:bookmarkEnd w:id="24460"/>
      <w:r w:rsidRPr="00AC4D48">
        <w:rPr>
          <w:rtl/>
        </w:rPr>
        <w:t xml:space="preserve">אמרתי </w:t>
      </w:r>
      <w:bookmarkStart w:id="24461" w:name="_ETM_Q52_344210"/>
      <w:bookmarkEnd w:id="24461"/>
      <w:r w:rsidRPr="00AC4D48">
        <w:rPr>
          <w:rtl/>
        </w:rPr>
        <w:t xml:space="preserve">את </w:t>
      </w:r>
      <w:bookmarkStart w:id="24462" w:name="_ETM_Q52_344270"/>
      <w:bookmarkEnd w:id="24462"/>
      <w:r w:rsidRPr="00AC4D48">
        <w:rPr>
          <w:rtl/>
        </w:rPr>
        <w:t xml:space="preserve">הדברים </w:t>
      </w:r>
      <w:bookmarkStart w:id="24463" w:name="_ETM_Q52_344540"/>
      <w:bookmarkEnd w:id="24463"/>
      <w:r w:rsidRPr="00AC4D48">
        <w:rPr>
          <w:rtl/>
        </w:rPr>
        <w:t xml:space="preserve">בצורה </w:t>
      </w:r>
      <w:bookmarkStart w:id="24464" w:name="_ETM_Q52_344870"/>
      <w:bookmarkEnd w:id="24464"/>
      <w:r w:rsidRPr="00AC4D48">
        <w:rPr>
          <w:rtl/>
        </w:rPr>
        <w:t>מפורשת</w:t>
      </w:r>
      <w:r>
        <w:rPr>
          <w:rFonts w:hint="cs"/>
          <w:rtl/>
        </w:rPr>
        <w:t>:</w:t>
      </w:r>
      <w:r w:rsidRPr="00AC4D48">
        <w:rPr>
          <w:rtl/>
        </w:rPr>
        <w:t xml:space="preserve"> </w:t>
      </w:r>
      <w:bookmarkStart w:id="24465" w:name="_ETM_Q52_345560"/>
      <w:bookmarkEnd w:id="24465"/>
      <w:r w:rsidRPr="00AC4D48">
        <w:rPr>
          <w:rtl/>
        </w:rPr>
        <w:t xml:space="preserve">יש </w:t>
      </w:r>
      <w:bookmarkStart w:id="24466" w:name="_ETM_Q52_346450"/>
      <w:bookmarkEnd w:id="24466"/>
      <w:r>
        <w:rPr>
          <w:rFonts w:hint="cs"/>
          <w:rtl/>
        </w:rPr>
        <w:t>הסכם,</w:t>
      </w:r>
      <w:r w:rsidRPr="00AC4D48">
        <w:rPr>
          <w:rtl/>
        </w:rPr>
        <w:t xml:space="preserve"> </w:t>
      </w:r>
      <w:bookmarkStart w:id="24467" w:name="_ETM_Q52_347200"/>
      <w:bookmarkEnd w:id="24467"/>
      <w:r w:rsidRPr="00AC4D48">
        <w:rPr>
          <w:rtl/>
        </w:rPr>
        <w:t xml:space="preserve">ואנחנו </w:t>
      </w:r>
      <w:bookmarkStart w:id="24468" w:name="_ETM_Q52_348790"/>
      <w:bookmarkStart w:id="24469" w:name="_ETM_Q52_348880"/>
      <w:bookmarkEnd w:id="24468"/>
      <w:bookmarkEnd w:id="24469"/>
      <w:r>
        <w:rPr>
          <w:rFonts w:hint="cs"/>
          <w:rtl/>
        </w:rPr>
        <w:t>ב</w:t>
      </w:r>
      <w:r w:rsidRPr="00AC4D48">
        <w:rPr>
          <w:rtl/>
        </w:rPr>
        <w:t xml:space="preserve">הסכמים </w:t>
      </w:r>
      <w:bookmarkStart w:id="24470" w:name="_ETM_Q52_349280"/>
      <w:bookmarkEnd w:id="24470"/>
      <w:r w:rsidRPr="00AC4D48">
        <w:rPr>
          <w:rtl/>
        </w:rPr>
        <w:t xml:space="preserve">מתכוונים </w:t>
      </w:r>
      <w:bookmarkStart w:id="24471" w:name="_ETM_Q52_349819"/>
      <w:bookmarkEnd w:id="24471"/>
      <w:r w:rsidRPr="00AC4D48">
        <w:rPr>
          <w:rtl/>
        </w:rPr>
        <w:t>לעמוד</w:t>
      </w:r>
      <w:r>
        <w:rPr>
          <w:rFonts w:hint="cs"/>
          <w:rtl/>
        </w:rPr>
        <w:t>.</w:t>
      </w:r>
      <w:r w:rsidRPr="00AC4D48">
        <w:rPr>
          <w:rtl/>
        </w:rPr>
        <w:t xml:space="preserve"> </w:t>
      </w:r>
      <w:bookmarkStart w:id="24472" w:name="_ETM_Q52_350330"/>
      <w:bookmarkEnd w:id="24472"/>
      <w:r w:rsidRPr="00AC4D48">
        <w:rPr>
          <w:rtl/>
        </w:rPr>
        <w:t xml:space="preserve">חלק </w:t>
      </w:r>
      <w:bookmarkStart w:id="24473" w:name="_ETM_Q52_350600"/>
      <w:bookmarkEnd w:id="24473"/>
      <w:r w:rsidRPr="00AC4D48">
        <w:rPr>
          <w:rtl/>
        </w:rPr>
        <w:t xml:space="preserve">מההסכם </w:t>
      </w:r>
      <w:bookmarkStart w:id="24474" w:name="_ETM_Q52_351500"/>
      <w:bookmarkEnd w:id="24474"/>
      <w:r>
        <w:rPr>
          <w:rFonts w:hint="cs"/>
          <w:rtl/>
        </w:rPr>
        <w:t xml:space="preserve">הוא </w:t>
      </w:r>
      <w:r w:rsidRPr="00AC4D48">
        <w:rPr>
          <w:rtl/>
        </w:rPr>
        <w:t xml:space="preserve">לבחון </w:t>
      </w:r>
      <w:bookmarkStart w:id="24475" w:name="_ETM_Q52_352280"/>
      <w:bookmarkEnd w:id="24475"/>
      <w:r w:rsidRPr="00AC4D48">
        <w:rPr>
          <w:rtl/>
        </w:rPr>
        <w:t xml:space="preserve">את </w:t>
      </w:r>
      <w:bookmarkStart w:id="24476" w:name="_ETM_Q52_352400"/>
      <w:bookmarkEnd w:id="24476"/>
      <w:r w:rsidRPr="00AC4D48">
        <w:rPr>
          <w:rtl/>
        </w:rPr>
        <w:t xml:space="preserve">ההיבטים </w:t>
      </w:r>
      <w:bookmarkStart w:id="24477" w:name="_ETM_Q52_352850"/>
      <w:bookmarkEnd w:id="24477"/>
      <w:r w:rsidRPr="00AC4D48">
        <w:rPr>
          <w:rtl/>
        </w:rPr>
        <w:t>השונים</w:t>
      </w:r>
      <w:r>
        <w:rPr>
          <w:rFonts w:hint="cs"/>
          <w:rtl/>
        </w:rPr>
        <w:t>.</w:t>
      </w:r>
      <w:r w:rsidRPr="00AC4D48">
        <w:rPr>
          <w:rtl/>
        </w:rPr>
        <w:t xml:space="preserve"> </w:t>
      </w:r>
      <w:bookmarkStart w:id="24478" w:name="_ETM_Q52_353810"/>
      <w:bookmarkEnd w:id="24478"/>
      <w:r>
        <w:rPr>
          <w:rtl/>
        </w:rPr>
        <w:t>ז</w:t>
      </w:r>
      <w:r>
        <w:rPr>
          <w:rFonts w:hint="cs"/>
          <w:rtl/>
        </w:rPr>
        <w:t>ו</w:t>
      </w:r>
      <w:r w:rsidRPr="00AC4D48">
        <w:rPr>
          <w:rtl/>
        </w:rPr>
        <w:t xml:space="preserve"> </w:t>
      </w:r>
      <w:bookmarkStart w:id="24479" w:name="_ETM_Q52_354020"/>
      <w:bookmarkEnd w:id="24479"/>
      <w:r w:rsidRPr="00AC4D48">
        <w:rPr>
          <w:rtl/>
        </w:rPr>
        <w:t xml:space="preserve">לא </w:t>
      </w:r>
      <w:bookmarkStart w:id="24480" w:name="_ETM_Q52_354110"/>
      <w:bookmarkEnd w:id="24480"/>
      <w:r w:rsidRPr="00AC4D48">
        <w:rPr>
          <w:rtl/>
        </w:rPr>
        <w:t>התחמקות</w:t>
      </w:r>
      <w:r>
        <w:rPr>
          <w:rFonts w:hint="cs"/>
          <w:rtl/>
        </w:rPr>
        <w:t xml:space="preserve"> </w:t>
      </w:r>
      <w:r>
        <w:rPr>
          <w:rtl/>
        </w:rPr>
        <w:t>–</w:t>
      </w:r>
      <w:r w:rsidRPr="00AC4D48">
        <w:rPr>
          <w:rtl/>
        </w:rPr>
        <w:t xml:space="preserve"> </w:t>
      </w:r>
      <w:bookmarkStart w:id="24481" w:name="_ETM_Q52_354650"/>
      <w:bookmarkEnd w:id="24481"/>
      <w:r w:rsidRPr="00AC4D48">
        <w:rPr>
          <w:rtl/>
        </w:rPr>
        <w:t xml:space="preserve">זה </w:t>
      </w:r>
      <w:bookmarkStart w:id="24482" w:name="_ETM_Q52_354800"/>
      <w:bookmarkEnd w:id="24482"/>
      <w:r w:rsidRPr="00AC4D48">
        <w:rPr>
          <w:rtl/>
        </w:rPr>
        <w:t xml:space="preserve">חלק </w:t>
      </w:r>
      <w:bookmarkStart w:id="24483" w:name="_ETM_Q52_355130"/>
      <w:bookmarkEnd w:id="24483"/>
      <w:r w:rsidRPr="00AC4D48">
        <w:rPr>
          <w:rtl/>
        </w:rPr>
        <w:t xml:space="preserve">מההסכם </w:t>
      </w:r>
      <w:bookmarkStart w:id="24484" w:name="_ETM_Q52_355610"/>
      <w:bookmarkEnd w:id="24484"/>
      <w:r w:rsidRPr="00AC4D48">
        <w:rPr>
          <w:rtl/>
        </w:rPr>
        <w:t xml:space="preserve">המהותי </w:t>
      </w:r>
      <w:bookmarkStart w:id="24485" w:name="_ETM_Q52_356560"/>
      <w:bookmarkEnd w:id="24485"/>
      <w:r w:rsidRPr="00AC4D48">
        <w:rPr>
          <w:rtl/>
        </w:rPr>
        <w:t xml:space="preserve">לבחון </w:t>
      </w:r>
      <w:bookmarkStart w:id="24486" w:name="_ETM_Q52_356889"/>
      <w:bookmarkEnd w:id="24486"/>
      <w:r w:rsidRPr="00AC4D48">
        <w:rPr>
          <w:rtl/>
        </w:rPr>
        <w:t xml:space="preserve">את </w:t>
      </w:r>
      <w:bookmarkStart w:id="24487" w:name="_ETM_Q52_356980"/>
      <w:bookmarkEnd w:id="24487"/>
      <w:r w:rsidRPr="00AC4D48">
        <w:rPr>
          <w:rtl/>
        </w:rPr>
        <w:t xml:space="preserve">כל </w:t>
      </w:r>
      <w:bookmarkStart w:id="24488" w:name="_ETM_Q52_357129"/>
      <w:bookmarkEnd w:id="24488"/>
      <w:r w:rsidRPr="00AC4D48">
        <w:rPr>
          <w:rtl/>
        </w:rPr>
        <w:t>ההיבטים</w:t>
      </w:r>
      <w:r>
        <w:rPr>
          <w:rFonts w:hint="cs"/>
          <w:rtl/>
        </w:rPr>
        <w:t xml:space="preserve">, </w:t>
      </w:r>
      <w:bookmarkStart w:id="24489" w:name="_ETM_Q52_357693"/>
      <w:bookmarkEnd w:id="24489"/>
      <w:r>
        <w:rPr>
          <w:rFonts w:hint="cs"/>
          <w:rtl/>
        </w:rPr>
        <w:t>גם</w:t>
      </w:r>
      <w:r w:rsidRPr="00AC4D48">
        <w:rPr>
          <w:rtl/>
        </w:rPr>
        <w:t xml:space="preserve"> </w:t>
      </w:r>
      <w:bookmarkStart w:id="24490" w:name="_ETM_Q52_358040"/>
      <w:bookmarkEnd w:id="24490"/>
      <w:r>
        <w:rPr>
          <w:rFonts w:hint="cs"/>
          <w:rtl/>
        </w:rPr>
        <w:t>ה</w:t>
      </w:r>
      <w:r w:rsidRPr="00AC4D48">
        <w:rPr>
          <w:rtl/>
        </w:rPr>
        <w:t>תכנונ</w:t>
      </w:r>
      <w:r>
        <w:rPr>
          <w:rFonts w:hint="cs"/>
          <w:rtl/>
        </w:rPr>
        <w:t>י</w:t>
      </w:r>
      <w:r w:rsidRPr="00AC4D48">
        <w:rPr>
          <w:rtl/>
        </w:rPr>
        <w:t>ים</w:t>
      </w:r>
      <w:r>
        <w:rPr>
          <w:rFonts w:hint="cs"/>
          <w:rtl/>
        </w:rPr>
        <w:t>, גם הביטחוניים, ויהיו גם היבטים</w:t>
      </w:r>
      <w:r w:rsidRPr="00AC4D48">
        <w:rPr>
          <w:rtl/>
        </w:rPr>
        <w:t xml:space="preserve"> </w:t>
      </w:r>
      <w:bookmarkStart w:id="24491" w:name="_ETM_Q52_360810"/>
      <w:bookmarkEnd w:id="24491"/>
      <w:r w:rsidRPr="00AC4D48">
        <w:rPr>
          <w:rtl/>
        </w:rPr>
        <w:t>מדיניים</w:t>
      </w:r>
      <w:r>
        <w:rPr>
          <w:rFonts w:hint="cs"/>
          <w:rtl/>
        </w:rPr>
        <w:t>.</w:t>
      </w:r>
      <w:r w:rsidRPr="00AC4D48">
        <w:rPr>
          <w:rtl/>
        </w:rPr>
        <w:t xml:space="preserve"> </w:t>
      </w:r>
      <w:bookmarkStart w:id="24492" w:name="_ETM_Q52_361500"/>
      <w:bookmarkEnd w:id="24492"/>
      <w:r w:rsidRPr="00AC4D48">
        <w:rPr>
          <w:rtl/>
        </w:rPr>
        <w:t xml:space="preserve">אני </w:t>
      </w:r>
      <w:bookmarkStart w:id="24493" w:name="_ETM_Q52_361889"/>
      <w:bookmarkEnd w:id="24493"/>
      <w:r w:rsidRPr="00AC4D48">
        <w:rPr>
          <w:rtl/>
        </w:rPr>
        <w:t xml:space="preserve">חושב </w:t>
      </w:r>
      <w:bookmarkStart w:id="24494" w:name="_ETM_Q52_362310"/>
      <w:bookmarkEnd w:id="24494"/>
      <w:r>
        <w:rPr>
          <w:rtl/>
        </w:rPr>
        <w:t>שא</w:t>
      </w:r>
      <w:r>
        <w:rPr>
          <w:rFonts w:hint="cs"/>
          <w:rtl/>
        </w:rPr>
        <w:t>נחנו</w:t>
      </w:r>
      <w:r w:rsidRPr="00AC4D48">
        <w:rPr>
          <w:rtl/>
        </w:rPr>
        <w:t xml:space="preserve"> </w:t>
      </w:r>
      <w:bookmarkStart w:id="24495" w:name="_ETM_Q52_362660"/>
      <w:bookmarkEnd w:id="24495"/>
      <w:r w:rsidRPr="00AC4D48">
        <w:rPr>
          <w:rtl/>
        </w:rPr>
        <w:t xml:space="preserve">נצליח </w:t>
      </w:r>
      <w:bookmarkStart w:id="24496" w:name="_ETM_Q52_362989"/>
      <w:bookmarkEnd w:id="24496"/>
      <w:r w:rsidRPr="00AC4D48">
        <w:rPr>
          <w:rtl/>
        </w:rPr>
        <w:t xml:space="preserve">לעמוד </w:t>
      </w:r>
      <w:bookmarkStart w:id="24497" w:name="_ETM_Q52_363410"/>
      <w:bookmarkEnd w:id="24497"/>
      <w:r w:rsidRPr="00AC4D48">
        <w:rPr>
          <w:rtl/>
        </w:rPr>
        <w:t>בכך</w:t>
      </w:r>
      <w:r>
        <w:rPr>
          <w:rFonts w:hint="cs"/>
          <w:rtl/>
        </w:rPr>
        <w:t xml:space="preserve"> </w:t>
      </w:r>
      <w:r w:rsidR="00982C95">
        <w:rPr>
          <w:rFonts w:hint="cs"/>
          <w:rtl/>
        </w:rPr>
        <w:t>– –</w:t>
      </w:r>
    </w:p>
    <w:p w:rsidR="00FA2787" w:rsidRDefault="00FA2787" w:rsidP="00982C95">
      <w:pPr>
        <w:rPr>
          <w:rtl/>
          <w:lang w:eastAsia="he-IL"/>
        </w:rPr>
      </w:pPr>
    </w:p>
    <w:p w:rsidR="00FA2787" w:rsidRDefault="00FA2787" w:rsidP="001A4C88">
      <w:pPr>
        <w:pStyle w:val="af5"/>
        <w:keepNext/>
        <w:rPr>
          <w:rtl/>
        </w:rPr>
      </w:pPr>
      <w:bookmarkStart w:id="24498" w:name="_ETM_Q52_365367"/>
      <w:bookmarkStart w:id="24499" w:name="ET_interruption_5093_19"/>
      <w:bookmarkEnd w:id="24498"/>
      <w:r w:rsidRPr="006109EC">
        <w:rPr>
          <w:rStyle w:val="TagStyle"/>
          <w:rtl/>
        </w:rPr>
        <w:t xml:space="preserve"> &lt;&lt; קריאה &gt;&gt; </w:t>
      </w:r>
      <w:r>
        <w:rPr>
          <w:rtl/>
        </w:rPr>
        <w:t>אורית מלכה סטרוק (הציונות הדתית):</w:t>
      </w:r>
      <w:r w:rsidRPr="006109EC">
        <w:rPr>
          <w:rStyle w:val="TagStyle"/>
          <w:rtl/>
        </w:rPr>
        <w:t xml:space="preserve"> &lt;&lt; קריאה &gt;&gt;</w:t>
      </w:r>
      <w:r>
        <w:rPr>
          <w:rtl/>
        </w:rPr>
        <w:t xml:space="preserve">  </w:t>
      </w:r>
      <w:bookmarkEnd w:id="24499"/>
    </w:p>
    <w:p w:rsidR="00FA2787" w:rsidRDefault="00FA2787" w:rsidP="00982C95">
      <w:pPr>
        <w:rPr>
          <w:rtl/>
          <w:lang w:eastAsia="he-IL"/>
        </w:rPr>
      </w:pPr>
    </w:p>
    <w:p w:rsidR="00FA2787" w:rsidRDefault="00982C95" w:rsidP="001A4C88">
      <w:pPr>
        <w:rPr>
          <w:rtl/>
          <w:lang w:eastAsia="he-IL"/>
        </w:rPr>
      </w:pPr>
      <w:r>
        <w:rPr>
          <w:rFonts w:hint="cs"/>
          <w:rtl/>
          <w:lang w:eastAsia="he-IL"/>
        </w:rPr>
        <w:t>– – –</w:t>
      </w:r>
    </w:p>
    <w:p w:rsidR="00FA2787" w:rsidRDefault="00FA2787" w:rsidP="001A4C88">
      <w:pPr>
        <w:rPr>
          <w:rtl/>
          <w:lang w:eastAsia="he-IL"/>
        </w:rPr>
      </w:pPr>
    </w:p>
    <w:p w:rsidR="00FA2787" w:rsidRDefault="00FA2787" w:rsidP="001A4C88">
      <w:pPr>
        <w:pStyle w:val="af6"/>
        <w:keepNext/>
        <w:rPr>
          <w:rtl/>
        </w:rPr>
      </w:pPr>
      <w:r w:rsidRPr="006109EC">
        <w:rPr>
          <w:rStyle w:val="TagStyle"/>
          <w:rtl/>
        </w:rPr>
        <w:t xml:space="preserve"> &lt;&lt; יור &gt;&gt; </w:t>
      </w:r>
      <w:r>
        <w:rPr>
          <w:rtl/>
        </w:rPr>
        <w:t>היו"ר ג'ידא רינאוי זועבי:</w:t>
      </w:r>
      <w:r w:rsidRPr="006109EC">
        <w:rPr>
          <w:rStyle w:val="TagStyle"/>
          <w:rtl/>
        </w:rPr>
        <w:t xml:space="preserve"> &lt;&lt; יור &gt;&gt;</w:t>
      </w:r>
      <w:r>
        <w:rPr>
          <w:rtl/>
        </w:rPr>
        <w:t xml:space="preserve">  </w:t>
      </w:r>
    </w:p>
    <w:p w:rsidR="00FA2787" w:rsidRDefault="00FA2787" w:rsidP="00982C95">
      <w:pPr>
        <w:rPr>
          <w:rtl/>
          <w:lang w:eastAsia="he-IL"/>
        </w:rPr>
      </w:pPr>
    </w:p>
    <w:p w:rsidR="00FA2787" w:rsidRDefault="00FA2787" w:rsidP="001A4C88">
      <w:pPr>
        <w:rPr>
          <w:rtl/>
          <w:lang w:eastAsia="he-IL"/>
        </w:rPr>
      </w:pPr>
      <w:r>
        <w:rPr>
          <w:rFonts w:hint="cs"/>
          <w:rtl/>
          <w:lang w:eastAsia="he-IL"/>
        </w:rPr>
        <w:t>חברת הכנסת אורית סטרוק.</w:t>
      </w:r>
    </w:p>
    <w:p w:rsidR="00FA2787" w:rsidRDefault="00FA2787" w:rsidP="001A4C88">
      <w:pPr>
        <w:rPr>
          <w:rtl/>
          <w:lang w:eastAsia="he-IL"/>
        </w:rPr>
      </w:pPr>
    </w:p>
    <w:p w:rsidR="00FA2787" w:rsidRDefault="00FA2787" w:rsidP="001A4C88">
      <w:pPr>
        <w:pStyle w:val="-"/>
        <w:keepNext/>
        <w:rPr>
          <w:rtl/>
        </w:rPr>
      </w:pPr>
      <w:bookmarkStart w:id="24500" w:name="ET_speakercontinue_6243_21"/>
      <w:r w:rsidRPr="006109EC">
        <w:rPr>
          <w:rStyle w:val="TagStyle"/>
          <w:rtl/>
        </w:rPr>
        <w:t xml:space="preserve"> &lt;&lt; דובר_המשך &gt;&gt; </w:t>
      </w:r>
      <w:r>
        <w:rPr>
          <w:rtl/>
        </w:rPr>
        <w:t>סגן שר הביטחון אלון שוסטר:</w:t>
      </w:r>
      <w:r w:rsidRPr="006109EC">
        <w:rPr>
          <w:rStyle w:val="TagStyle"/>
          <w:rtl/>
        </w:rPr>
        <w:t xml:space="preserve"> &lt;&lt; דובר_המשך &gt;&gt;</w:t>
      </w:r>
      <w:r>
        <w:rPr>
          <w:rtl/>
        </w:rPr>
        <w:t xml:space="preserve">  </w:t>
      </w:r>
      <w:bookmarkEnd w:id="24500"/>
    </w:p>
    <w:p w:rsidR="00FA2787" w:rsidRDefault="00FA2787" w:rsidP="00982C95">
      <w:pPr>
        <w:rPr>
          <w:rtl/>
          <w:lang w:eastAsia="he-IL"/>
        </w:rPr>
      </w:pPr>
    </w:p>
    <w:p w:rsidR="00FA2787" w:rsidRDefault="00982C95" w:rsidP="001A4C88">
      <w:pPr>
        <w:rPr>
          <w:rtl/>
        </w:rPr>
      </w:pPr>
      <w:bookmarkStart w:id="24501" w:name="_ETM_Q52_364139"/>
      <w:bookmarkEnd w:id="24501"/>
      <w:r>
        <w:rPr>
          <w:rFonts w:hint="cs"/>
          <w:rtl/>
        </w:rPr>
        <w:t>– –</w:t>
      </w:r>
      <w:r w:rsidR="00FA2787">
        <w:rPr>
          <w:rFonts w:hint="cs"/>
          <w:rtl/>
        </w:rPr>
        <w:t xml:space="preserve"> </w:t>
      </w:r>
      <w:bookmarkStart w:id="24502" w:name="_ETM_Q52_364950"/>
      <w:bookmarkStart w:id="24503" w:name="_ETM_Q52_365490"/>
      <w:bookmarkStart w:id="24504" w:name="_ETM_Q52_365669"/>
      <w:bookmarkStart w:id="24505" w:name="_ETM_Q52_366090"/>
      <w:bookmarkStart w:id="24506" w:name="_ETM_Q52_366300"/>
      <w:bookmarkStart w:id="24507" w:name="_ETM_Q52_366450"/>
      <w:bookmarkStart w:id="24508" w:name="_ETM_Q52_366900"/>
      <w:bookmarkStart w:id="24509" w:name="_ETM_Q52_367050"/>
      <w:bookmarkEnd w:id="24502"/>
      <w:bookmarkEnd w:id="24503"/>
      <w:bookmarkEnd w:id="24504"/>
      <w:bookmarkEnd w:id="24505"/>
      <w:bookmarkEnd w:id="24506"/>
      <w:bookmarkEnd w:id="24507"/>
      <w:bookmarkEnd w:id="24508"/>
      <w:bookmarkEnd w:id="24509"/>
      <w:r w:rsidR="00FA2787">
        <w:rPr>
          <w:rFonts w:hint="cs"/>
          <w:rtl/>
        </w:rPr>
        <w:t>ולכן אין שום כוונה להונות אף אחד.</w:t>
      </w:r>
      <w:r w:rsidR="00FA2787" w:rsidRPr="00AC4D48">
        <w:rPr>
          <w:rtl/>
        </w:rPr>
        <w:t xml:space="preserve"> </w:t>
      </w:r>
      <w:bookmarkStart w:id="24510" w:name="_ETM_Q52_367849"/>
      <w:bookmarkEnd w:id="24510"/>
      <w:r w:rsidR="00FA2787" w:rsidRPr="00AC4D48">
        <w:rPr>
          <w:rtl/>
        </w:rPr>
        <w:t xml:space="preserve">אנחנו </w:t>
      </w:r>
      <w:bookmarkStart w:id="24511" w:name="_ETM_Q52_368090"/>
      <w:bookmarkEnd w:id="24511"/>
      <w:r w:rsidR="00FA2787" w:rsidRPr="00AC4D48">
        <w:rPr>
          <w:rtl/>
        </w:rPr>
        <w:t xml:space="preserve">נעשה </w:t>
      </w:r>
      <w:bookmarkStart w:id="24512" w:name="_ETM_Q52_368419"/>
      <w:bookmarkEnd w:id="24512"/>
      <w:r w:rsidR="00FA2787" w:rsidRPr="00AC4D48">
        <w:rPr>
          <w:rtl/>
        </w:rPr>
        <w:t xml:space="preserve">את </w:t>
      </w:r>
      <w:bookmarkStart w:id="24513" w:name="_ETM_Q52_368510"/>
      <w:bookmarkEnd w:id="24513"/>
      <w:r w:rsidR="00FA2787" w:rsidRPr="00AC4D48">
        <w:rPr>
          <w:rtl/>
        </w:rPr>
        <w:t xml:space="preserve">מה </w:t>
      </w:r>
      <w:bookmarkStart w:id="24514" w:name="_ETM_Q52_368629"/>
      <w:bookmarkEnd w:id="24514"/>
      <w:r w:rsidR="00FA2787" w:rsidRPr="00AC4D48">
        <w:rPr>
          <w:rtl/>
        </w:rPr>
        <w:t xml:space="preserve">שראוי </w:t>
      </w:r>
      <w:bookmarkStart w:id="24515" w:name="_ETM_Q52_369319"/>
      <w:bookmarkEnd w:id="24515"/>
      <w:r w:rsidR="00FA2787" w:rsidRPr="00AC4D48">
        <w:rPr>
          <w:rtl/>
        </w:rPr>
        <w:t>ונכון</w:t>
      </w:r>
      <w:bookmarkStart w:id="24516" w:name="_ETM_Q52_370099"/>
      <w:bookmarkStart w:id="24517" w:name="_ETM_Q52_370250"/>
      <w:bookmarkStart w:id="24518" w:name="_ETM_Q52_370400"/>
      <w:bookmarkStart w:id="24519" w:name="_ETM_Q52_370819"/>
      <w:bookmarkEnd w:id="24516"/>
      <w:bookmarkEnd w:id="24517"/>
      <w:bookmarkEnd w:id="24518"/>
      <w:bookmarkEnd w:id="24519"/>
      <w:r w:rsidR="00FA2787" w:rsidRPr="00AC4D48">
        <w:rPr>
          <w:rtl/>
        </w:rPr>
        <w:t xml:space="preserve"> </w:t>
      </w:r>
      <w:bookmarkStart w:id="24520" w:name="_ETM_Q52_371270"/>
      <w:bookmarkEnd w:id="24520"/>
      <w:r w:rsidR="00FA2787" w:rsidRPr="00AC4D48">
        <w:rPr>
          <w:rtl/>
        </w:rPr>
        <w:t>לעשות</w:t>
      </w:r>
      <w:r w:rsidR="00FA2787">
        <w:rPr>
          <w:rFonts w:hint="cs"/>
          <w:rtl/>
        </w:rPr>
        <w:t>.</w:t>
      </w:r>
      <w:r w:rsidR="00FA2787" w:rsidRPr="00AC4D48">
        <w:rPr>
          <w:rtl/>
        </w:rPr>
        <w:t xml:space="preserve"> </w:t>
      </w:r>
      <w:bookmarkStart w:id="24521" w:name="_ETM_Q52_372250"/>
      <w:bookmarkEnd w:id="24521"/>
      <w:r w:rsidR="00FA2787" w:rsidRPr="00AC4D48">
        <w:rPr>
          <w:rtl/>
        </w:rPr>
        <w:t>לגבי</w:t>
      </w:r>
      <w:bookmarkStart w:id="24522" w:name="_ETM_Q52_372819"/>
      <w:bookmarkStart w:id="24523" w:name="_ETM_Q52_373389"/>
      <w:bookmarkStart w:id="24524" w:name="_ETM_Q52_373840"/>
      <w:bookmarkEnd w:id="24522"/>
      <w:bookmarkEnd w:id="24523"/>
      <w:bookmarkEnd w:id="24524"/>
      <w:r w:rsidR="00FA2787" w:rsidRPr="00AC4D48">
        <w:rPr>
          <w:rtl/>
        </w:rPr>
        <w:t xml:space="preserve"> </w:t>
      </w:r>
      <w:bookmarkStart w:id="24525" w:name="_ETM_Q52_374989"/>
      <w:bookmarkEnd w:id="24525"/>
      <w:r w:rsidR="00FA2787">
        <w:rPr>
          <w:rFonts w:hint="cs"/>
          <w:rtl/>
        </w:rPr>
        <w:t>ה</w:t>
      </w:r>
      <w:r w:rsidR="00FA2787" w:rsidRPr="00AC4D48">
        <w:rPr>
          <w:rtl/>
        </w:rPr>
        <w:t xml:space="preserve">שאלות </w:t>
      </w:r>
      <w:bookmarkStart w:id="24526" w:name="_ETM_Q52_376310"/>
      <w:bookmarkEnd w:id="24526"/>
      <w:r w:rsidR="00FA2787">
        <w:rPr>
          <w:rFonts w:hint="cs"/>
          <w:rtl/>
        </w:rPr>
        <w:t>ה</w:t>
      </w:r>
      <w:r w:rsidR="00FA2787" w:rsidRPr="00AC4D48">
        <w:rPr>
          <w:rtl/>
        </w:rPr>
        <w:t>אחרות</w:t>
      </w:r>
      <w:bookmarkStart w:id="24527" w:name="_ETM_Q52_378340"/>
      <w:bookmarkEnd w:id="24527"/>
      <w:r w:rsidR="00FA2787">
        <w:rPr>
          <w:rFonts w:hint="cs"/>
          <w:rtl/>
        </w:rPr>
        <w:t xml:space="preserve"> </w:t>
      </w:r>
      <w:r>
        <w:rPr>
          <w:rFonts w:hint="cs"/>
          <w:rtl/>
        </w:rPr>
        <w:t>– – –</w:t>
      </w:r>
    </w:p>
    <w:p w:rsidR="00FA2787" w:rsidRDefault="00FA2787" w:rsidP="001A4C88">
      <w:pPr>
        <w:rPr>
          <w:rtl/>
        </w:rPr>
      </w:pPr>
    </w:p>
    <w:p w:rsidR="00FA2787" w:rsidRDefault="00FA2787" w:rsidP="001A4C88">
      <w:pPr>
        <w:pStyle w:val="af5"/>
        <w:keepNext/>
        <w:rPr>
          <w:rtl/>
        </w:rPr>
      </w:pPr>
      <w:bookmarkStart w:id="24528" w:name="ET_interruption_6147_22"/>
      <w:r w:rsidRPr="006109EC">
        <w:rPr>
          <w:rStyle w:val="TagStyle"/>
          <w:rtl/>
        </w:rPr>
        <w:t xml:space="preserve"> &lt;&lt; קריאה &gt;&gt; </w:t>
      </w:r>
      <w:r>
        <w:rPr>
          <w:rtl/>
        </w:rPr>
        <w:t>איתמר בן גביר (הציונות הדתית):</w:t>
      </w:r>
      <w:r w:rsidRPr="006109EC">
        <w:rPr>
          <w:rStyle w:val="TagStyle"/>
          <w:rtl/>
        </w:rPr>
        <w:t xml:space="preserve"> &lt;&lt; קריאה &gt;&gt;</w:t>
      </w:r>
      <w:r>
        <w:rPr>
          <w:rtl/>
        </w:rPr>
        <w:t xml:space="preserve">  </w:t>
      </w:r>
      <w:bookmarkEnd w:id="24528"/>
    </w:p>
    <w:p w:rsidR="00FA2787" w:rsidRDefault="00FA2787" w:rsidP="00982C95">
      <w:pPr>
        <w:rPr>
          <w:rtl/>
          <w:lang w:eastAsia="he-IL"/>
        </w:rPr>
      </w:pPr>
    </w:p>
    <w:p w:rsidR="00FA2787" w:rsidRDefault="00982C95" w:rsidP="001A4C88">
      <w:pPr>
        <w:rPr>
          <w:rtl/>
          <w:lang w:eastAsia="he-IL"/>
        </w:rPr>
      </w:pPr>
      <w:r>
        <w:rPr>
          <w:rFonts w:hint="cs"/>
          <w:rtl/>
          <w:lang w:eastAsia="he-IL"/>
        </w:rPr>
        <w:t>– – –</w:t>
      </w:r>
    </w:p>
    <w:p w:rsidR="00FA2787" w:rsidRDefault="00FA2787" w:rsidP="001A4C88">
      <w:pPr>
        <w:rPr>
          <w:rtl/>
          <w:lang w:eastAsia="he-IL"/>
        </w:rPr>
      </w:pPr>
      <w:bookmarkStart w:id="24529" w:name="_ETM_Q52_378593"/>
      <w:bookmarkStart w:id="24530" w:name="_ETM_Q52_378642"/>
      <w:bookmarkStart w:id="24531" w:name="_ETM_Q52_378722"/>
      <w:bookmarkEnd w:id="24529"/>
      <w:bookmarkEnd w:id="24530"/>
      <w:bookmarkEnd w:id="24531"/>
    </w:p>
    <w:p w:rsidR="00FA2787" w:rsidRDefault="00FA2787" w:rsidP="001A4C88">
      <w:pPr>
        <w:pStyle w:val="af6"/>
        <w:keepNext/>
        <w:rPr>
          <w:rtl/>
        </w:rPr>
      </w:pPr>
      <w:bookmarkStart w:id="24532" w:name="_ETM_Q52_378774"/>
      <w:bookmarkEnd w:id="24532"/>
      <w:r w:rsidRPr="006109EC">
        <w:rPr>
          <w:rStyle w:val="TagStyle"/>
          <w:rtl/>
        </w:rPr>
        <w:t xml:space="preserve"> &lt;&lt; יור &gt;&gt; </w:t>
      </w:r>
      <w:r>
        <w:rPr>
          <w:rtl/>
        </w:rPr>
        <w:t>היו"ר ג'ידא רינאוי זועבי:</w:t>
      </w:r>
      <w:r w:rsidRPr="006109EC">
        <w:rPr>
          <w:rStyle w:val="TagStyle"/>
          <w:rtl/>
        </w:rPr>
        <w:t xml:space="preserve"> &lt;&lt; יור &gt;&gt;</w:t>
      </w:r>
      <w:r>
        <w:rPr>
          <w:rtl/>
        </w:rPr>
        <w:t xml:space="preserve">  </w:t>
      </w:r>
    </w:p>
    <w:p w:rsidR="00FA2787" w:rsidRDefault="00FA2787" w:rsidP="00982C95">
      <w:pPr>
        <w:rPr>
          <w:rtl/>
          <w:lang w:eastAsia="he-IL"/>
        </w:rPr>
      </w:pPr>
    </w:p>
    <w:p w:rsidR="00FA2787" w:rsidRDefault="00FA2787" w:rsidP="001A4C88">
      <w:pPr>
        <w:rPr>
          <w:rtl/>
          <w:lang w:eastAsia="he-IL"/>
        </w:rPr>
      </w:pPr>
      <w:bookmarkStart w:id="24533" w:name="_ETM_Q52_377940"/>
      <w:bookmarkEnd w:id="24533"/>
      <w:r>
        <w:rPr>
          <w:rFonts w:hint="cs"/>
          <w:rtl/>
          <w:lang w:eastAsia="he-IL"/>
        </w:rPr>
        <w:t>חבר הכנסת בן גביר</w:t>
      </w:r>
      <w:bookmarkStart w:id="24534" w:name="_ETM_Q52_382107"/>
      <w:bookmarkEnd w:id="24534"/>
      <w:r>
        <w:rPr>
          <w:rFonts w:hint="cs"/>
          <w:rtl/>
          <w:lang w:eastAsia="he-IL"/>
        </w:rPr>
        <w:t xml:space="preserve">, אנחנו ניתן לסגן השר, בבקשה. אני לא נותנת </w:t>
      </w:r>
      <w:bookmarkStart w:id="24535" w:name="_ETM_Q52_386672"/>
      <w:bookmarkEnd w:id="24535"/>
      <w:r>
        <w:rPr>
          <w:rFonts w:hint="cs"/>
          <w:rtl/>
          <w:lang w:eastAsia="he-IL"/>
        </w:rPr>
        <w:t xml:space="preserve">להתלהמויות </w:t>
      </w:r>
      <w:r>
        <w:rPr>
          <w:rtl/>
          <w:lang w:eastAsia="he-IL"/>
        </w:rPr>
        <w:t>–</w:t>
      </w:r>
      <w:r>
        <w:rPr>
          <w:rFonts w:hint="cs"/>
          <w:rtl/>
          <w:lang w:eastAsia="he-IL"/>
        </w:rPr>
        <w:t xml:space="preserve"> בבקשה, אני רוצה שאנחנו נקשיב לסגן השר.</w:t>
      </w:r>
    </w:p>
    <w:p w:rsidR="00FA2787" w:rsidRDefault="00FA2787" w:rsidP="001A4C88">
      <w:pPr>
        <w:rPr>
          <w:rtl/>
          <w:lang w:eastAsia="he-IL"/>
        </w:rPr>
      </w:pPr>
    </w:p>
    <w:p w:rsidR="00FA2787" w:rsidRDefault="00FA2787" w:rsidP="001A4C88">
      <w:pPr>
        <w:pStyle w:val="-"/>
        <w:keepNext/>
        <w:rPr>
          <w:rtl/>
        </w:rPr>
      </w:pPr>
      <w:bookmarkStart w:id="24536" w:name="ET_speakercontinue_6243_24"/>
      <w:r w:rsidRPr="006109EC">
        <w:rPr>
          <w:rStyle w:val="TagStyle"/>
          <w:rtl/>
        </w:rPr>
        <w:lastRenderedPageBreak/>
        <w:t xml:space="preserve"> &lt;&lt; דובר_המשך &gt;&gt; </w:t>
      </w:r>
      <w:r>
        <w:rPr>
          <w:rtl/>
        </w:rPr>
        <w:t>סגן שר הביטחון אלון שוסטר:</w:t>
      </w:r>
      <w:r w:rsidRPr="006109EC">
        <w:rPr>
          <w:rStyle w:val="TagStyle"/>
          <w:rtl/>
        </w:rPr>
        <w:t xml:space="preserve"> &lt;&lt; דובר_המשך &gt;&gt;</w:t>
      </w:r>
      <w:r>
        <w:rPr>
          <w:rtl/>
        </w:rPr>
        <w:t xml:space="preserve">  </w:t>
      </w:r>
      <w:bookmarkEnd w:id="24536"/>
    </w:p>
    <w:p w:rsidR="00FA2787" w:rsidRDefault="00FA2787" w:rsidP="00982C95">
      <w:pPr>
        <w:rPr>
          <w:rtl/>
          <w:lang w:eastAsia="he-IL"/>
        </w:rPr>
      </w:pPr>
    </w:p>
    <w:p w:rsidR="00FA2787" w:rsidRDefault="00FA2787" w:rsidP="00D9685E">
      <w:pPr>
        <w:rPr>
          <w:rtl/>
        </w:rPr>
      </w:pPr>
      <w:bookmarkStart w:id="24537" w:name="_ETM_Q52_381400"/>
      <w:bookmarkStart w:id="24538" w:name="_ETM_Q52_381610"/>
      <w:bookmarkStart w:id="24539" w:name="_ETM_Q52_381879"/>
      <w:bookmarkStart w:id="24540" w:name="_ETM_Q52_382569"/>
      <w:bookmarkStart w:id="24541" w:name="_ETM_Q52_383139"/>
      <w:bookmarkStart w:id="24542" w:name="_ETM_Q52_384970"/>
      <w:bookmarkStart w:id="24543" w:name="_ETM_Q52_385329"/>
      <w:bookmarkEnd w:id="24537"/>
      <w:bookmarkEnd w:id="24538"/>
      <w:bookmarkEnd w:id="24539"/>
      <w:bookmarkEnd w:id="24540"/>
      <w:bookmarkEnd w:id="24541"/>
      <w:bookmarkEnd w:id="24542"/>
      <w:bookmarkEnd w:id="24543"/>
      <w:r>
        <w:rPr>
          <w:rFonts w:hint="cs"/>
          <w:rtl/>
        </w:rPr>
        <w:t xml:space="preserve">אני קודם </w:t>
      </w:r>
      <w:bookmarkStart w:id="24544" w:name="_ETM_Q52_393388"/>
      <w:bookmarkEnd w:id="24544"/>
      <w:r>
        <w:rPr>
          <w:rFonts w:hint="cs"/>
          <w:rtl/>
        </w:rPr>
        <w:t xml:space="preserve">כול רוצה לומר </w:t>
      </w:r>
      <w:r>
        <w:rPr>
          <w:rtl/>
        </w:rPr>
        <w:t>–</w:t>
      </w:r>
      <w:r>
        <w:rPr>
          <w:rFonts w:hint="cs"/>
          <w:rtl/>
        </w:rPr>
        <w:t xml:space="preserve"> שאלת מדוע לא יישוב </w:t>
      </w:r>
      <w:bookmarkStart w:id="24545" w:name="_ETM_Q52_394870"/>
      <w:bookmarkEnd w:id="24545"/>
      <w:r w:rsidR="00D9685E">
        <w:rPr>
          <w:rFonts w:hint="eastAsia"/>
          <w:rtl/>
        </w:rPr>
        <w:t xml:space="preserve">– </w:t>
      </w:r>
      <w:r w:rsidRPr="00AC4D48">
        <w:rPr>
          <w:rtl/>
        </w:rPr>
        <w:t xml:space="preserve">משום </w:t>
      </w:r>
      <w:bookmarkStart w:id="24546" w:name="_ETM_Q52_395110"/>
      <w:bookmarkEnd w:id="24546"/>
      <w:r w:rsidRPr="00AC4D48">
        <w:rPr>
          <w:rtl/>
        </w:rPr>
        <w:t xml:space="preserve">שזה </w:t>
      </w:r>
      <w:bookmarkStart w:id="24547" w:name="_ETM_Q52_395290"/>
      <w:bookmarkEnd w:id="24547"/>
      <w:r w:rsidRPr="00AC4D48">
        <w:rPr>
          <w:rtl/>
        </w:rPr>
        <w:t xml:space="preserve">מה </w:t>
      </w:r>
      <w:bookmarkStart w:id="24548" w:name="_ETM_Q52_395380"/>
      <w:bookmarkEnd w:id="24548"/>
      <w:r w:rsidRPr="00AC4D48">
        <w:rPr>
          <w:rtl/>
        </w:rPr>
        <w:t>שהוחלט</w:t>
      </w:r>
      <w:r>
        <w:rPr>
          <w:rFonts w:hint="cs"/>
          <w:rtl/>
        </w:rPr>
        <w:t>.</w:t>
      </w:r>
      <w:r w:rsidRPr="00AC4D48">
        <w:rPr>
          <w:rtl/>
        </w:rPr>
        <w:t xml:space="preserve"> </w:t>
      </w:r>
      <w:bookmarkStart w:id="24549" w:name="_ETM_Q52_395860"/>
      <w:bookmarkEnd w:id="24549"/>
      <w:r w:rsidRPr="00AC4D48">
        <w:rPr>
          <w:rtl/>
        </w:rPr>
        <w:t xml:space="preserve">בהסכם </w:t>
      </w:r>
      <w:bookmarkStart w:id="24550" w:name="_ETM_Q52_396340"/>
      <w:bookmarkEnd w:id="24550"/>
      <w:r w:rsidRPr="00AC4D48">
        <w:rPr>
          <w:rtl/>
        </w:rPr>
        <w:t xml:space="preserve">דובר </w:t>
      </w:r>
      <w:bookmarkStart w:id="24551" w:name="_ETM_Q52_396760"/>
      <w:bookmarkEnd w:id="24551"/>
      <w:r w:rsidRPr="00AC4D48">
        <w:rPr>
          <w:rtl/>
        </w:rPr>
        <w:t xml:space="preserve">על </w:t>
      </w:r>
      <w:bookmarkStart w:id="24552" w:name="_ETM_Q52_397330"/>
      <w:bookmarkEnd w:id="24552"/>
      <w:r w:rsidRPr="00AC4D48">
        <w:rPr>
          <w:rtl/>
        </w:rPr>
        <w:t xml:space="preserve">מוסד </w:t>
      </w:r>
      <w:bookmarkStart w:id="24553" w:name="_ETM_Q52_397660"/>
      <w:bookmarkEnd w:id="24553"/>
      <w:r w:rsidRPr="00AC4D48">
        <w:rPr>
          <w:rtl/>
        </w:rPr>
        <w:t>חינוכי</w:t>
      </w:r>
      <w:r>
        <w:rPr>
          <w:rFonts w:hint="cs"/>
          <w:rtl/>
        </w:rPr>
        <w:t>,</w:t>
      </w:r>
      <w:r w:rsidRPr="00AC4D48">
        <w:rPr>
          <w:rtl/>
        </w:rPr>
        <w:t xml:space="preserve"> </w:t>
      </w:r>
      <w:bookmarkStart w:id="24554" w:name="_ETM_Q52_398540"/>
      <w:bookmarkEnd w:id="24554"/>
      <w:r w:rsidR="00D9685E">
        <w:rPr>
          <w:rFonts w:hint="cs"/>
          <w:rtl/>
        </w:rPr>
        <w:t>ו</w:t>
      </w:r>
      <w:r w:rsidRPr="00AC4D48">
        <w:rPr>
          <w:rtl/>
        </w:rPr>
        <w:t xml:space="preserve">זה </w:t>
      </w:r>
      <w:bookmarkStart w:id="24555" w:name="_ETM_Q52_398719"/>
      <w:bookmarkEnd w:id="24555"/>
      <w:r w:rsidRPr="00AC4D48">
        <w:rPr>
          <w:rtl/>
        </w:rPr>
        <w:t xml:space="preserve">מה </w:t>
      </w:r>
      <w:bookmarkStart w:id="24556" w:name="_ETM_Q52_398839"/>
      <w:bookmarkEnd w:id="24556"/>
      <w:r w:rsidRPr="00AC4D48">
        <w:rPr>
          <w:rtl/>
        </w:rPr>
        <w:t>שיהיה</w:t>
      </w:r>
      <w:r>
        <w:rPr>
          <w:rFonts w:hint="cs"/>
          <w:rtl/>
        </w:rPr>
        <w:t>.</w:t>
      </w:r>
      <w:r w:rsidRPr="00AC4D48">
        <w:rPr>
          <w:rtl/>
        </w:rPr>
        <w:t xml:space="preserve"> </w:t>
      </w:r>
      <w:bookmarkStart w:id="24557" w:name="_ETM_Q52_399199"/>
      <w:bookmarkEnd w:id="24557"/>
      <w:r w:rsidRPr="00AC4D48">
        <w:rPr>
          <w:rtl/>
        </w:rPr>
        <w:t xml:space="preserve">מה </w:t>
      </w:r>
      <w:bookmarkStart w:id="24558" w:name="_ETM_Q52_399469"/>
      <w:bookmarkEnd w:id="24558"/>
      <w:r w:rsidRPr="00AC4D48">
        <w:rPr>
          <w:rtl/>
        </w:rPr>
        <w:t xml:space="preserve">יהיה </w:t>
      </w:r>
      <w:bookmarkStart w:id="24559" w:name="_ETM_Q52_399650"/>
      <w:bookmarkEnd w:id="24559"/>
      <w:r w:rsidRPr="00AC4D48">
        <w:rPr>
          <w:rtl/>
        </w:rPr>
        <w:t xml:space="preserve">בהמשך </w:t>
      </w:r>
      <w:bookmarkStart w:id="24560" w:name="_ETM_Q52_400129"/>
      <w:bookmarkEnd w:id="24560"/>
      <w:r>
        <w:rPr>
          <w:rFonts w:hint="cs"/>
          <w:rtl/>
        </w:rPr>
        <w:t xml:space="preserve">– </w:t>
      </w:r>
      <w:r w:rsidRPr="00AC4D48">
        <w:rPr>
          <w:rtl/>
        </w:rPr>
        <w:t xml:space="preserve">אין </w:t>
      </w:r>
      <w:bookmarkStart w:id="24561" w:name="_ETM_Q52_400279"/>
      <w:bookmarkEnd w:id="24561"/>
      <w:r w:rsidRPr="00AC4D48">
        <w:rPr>
          <w:rtl/>
        </w:rPr>
        <w:t xml:space="preserve">לי </w:t>
      </w:r>
      <w:bookmarkStart w:id="24562" w:name="_ETM_Q52_400339"/>
      <w:bookmarkEnd w:id="24562"/>
      <w:r w:rsidRPr="00AC4D48">
        <w:rPr>
          <w:rtl/>
        </w:rPr>
        <w:t>מושג</w:t>
      </w:r>
      <w:r>
        <w:rPr>
          <w:rFonts w:hint="cs"/>
          <w:rtl/>
        </w:rPr>
        <w:t>.</w:t>
      </w:r>
      <w:r w:rsidRPr="00AC4D48">
        <w:rPr>
          <w:rtl/>
        </w:rPr>
        <w:t xml:space="preserve"> </w:t>
      </w:r>
      <w:bookmarkStart w:id="24563" w:name="_ETM_Q52_401800"/>
      <w:bookmarkEnd w:id="24563"/>
      <w:r w:rsidRPr="00AC4D48">
        <w:rPr>
          <w:rtl/>
        </w:rPr>
        <w:t>לא</w:t>
      </w:r>
      <w:r w:rsidR="00D9685E">
        <w:rPr>
          <w:rFonts w:hint="cs"/>
          <w:rtl/>
        </w:rPr>
        <w:t>,</w:t>
      </w:r>
      <w:r w:rsidRPr="00AC4D48">
        <w:rPr>
          <w:rtl/>
        </w:rPr>
        <w:t xml:space="preserve"> </w:t>
      </w:r>
      <w:bookmarkStart w:id="24564" w:name="_ETM_Q52_402319"/>
      <w:bookmarkEnd w:id="24564"/>
      <w:r w:rsidRPr="00AC4D48">
        <w:rPr>
          <w:rtl/>
        </w:rPr>
        <w:t xml:space="preserve">מדינת </w:t>
      </w:r>
      <w:bookmarkStart w:id="24565" w:name="_ETM_Q52_402769"/>
      <w:bookmarkEnd w:id="24565"/>
      <w:r w:rsidRPr="00AC4D48">
        <w:rPr>
          <w:rtl/>
        </w:rPr>
        <w:t xml:space="preserve">ישראל </w:t>
      </w:r>
      <w:bookmarkStart w:id="24566" w:name="_ETM_Q52_403129"/>
      <w:bookmarkEnd w:id="24566"/>
      <w:r>
        <w:rPr>
          <w:rFonts w:hint="cs"/>
          <w:rtl/>
        </w:rPr>
        <w:t>אי</w:t>
      </w:r>
      <w:r w:rsidRPr="00AC4D48">
        <w:rPr>
          <w:rtl/>
        </w:rPr>
        <w:t>נה</w:t>
      </w:r>
      <w:r>
        <w:rPr>
          <w:rFonts w:hint="cs"/>
          <w:rtl/>
        </w:rPr>
        <w:t xml:space="preserve"> גזענית </w:t>
      </w:r>
      <w:bookmarkStart w:id="24567" w:name="_ETM_Q52_404760"/>
      <w:bookmarkEnd w:id="24567"/>
      <w:r>
        <w:rPr>
          <w:rFonts w:hint="cs"/>
          <w:rtl/>
        </w:rPr>
        <w:t>נגד יהודים.</w:t>
      </w:r>
      <w:bookmarkStart w:id="24568" w:name="_ETM_Q52_407160"/>
      <w:bookmarkEnd w:id="24568"/>
    </w:p>
    <w:p w:rsidR="00FA2787" w:rsidRDefault="00FA2787" w:rsidP="001A4C88">
      <w:pPr>
        <w:rPr>
          <w:rtl/>
        </w:rPr>
      </w:pPr>
      <w:bookmarkStart w:id="24569" w:name="_ETM_Q52_407225"/>
      <w:bookmarkStart w:id="24570" w:name="_ETM_Q52_407304"/>
      <w:bookmarkEnd w:id="24569"/>
      <w:bookmarkEnd w:id="24570"/>
    </w:p>
    <w:p w:rsidR="00FA2787" w:rsidRDefault="00FA2787" w:rsidP="001A4C88">
      <w:pPr>
        <w:pStyle w:val="af6"/>
        <w:keepNext/>
        <w:rPr>
          <w:rtl/>
        </w:rPr>
      </w:pPr>
      <w:bookmarkStart w:id="24571" w:name="_ETM_Q52_407351"/>
      <w:bookmarkEnd w:id="24571"/>
      <w:r w:rsidRPr="006109EC">
        <w:rPr>
          <w:rStyle w:val="TagStyle"/>
          <w:rtl/>
        </w:rPr>
        <w:t xml:space="preserve"> &lt;&lt; יור &gt;&gt; </w:t>
      </w:r>
      <w:r>
        <w:rPr>
          <w:rtl/>
        </w:rPr>
        <w:t>היו"ר ג'ידא רינאוי זועבי:</w:t>
      </w:r>
      <w:r w:rsidRPr="006109EC">
        <w:rPr>
          <w:rStyle w:val="TagStyle"/>
          <w:rtl/>
        </w:rPr>
        <w:t xml:space="preserve"> &lt;&lt; יור &gt;&gt;</w:t>
      </w:r>
      <w:r>
        <w:rPr>
          <w:rtl/>
        </w:rPr>
        <w:t xml:space="preserve">  </w:t>
      </w:r>
    </w:p>
    <w:p w:rsidR="00FA2787" w:rsidRDefault="00FA2787" w:rsidP="00982C95">
      <w:pPr>
        <w:rPr>
          <w:rtl/>
          <w:lang w:eastAsia="he-IL"/>
        </w:rPr>
      </w:pPr>
    </w:p>
    <w:p w:rsidR="001A4C88" w:rsidRDefault="00FA2787" w:rsidP="001A4C88">
      <w:pPr>
        <w:rPr>
          <w:rtl/>
        </w:rPr>
      </w:pPr>
      <w:bookmarkStart w:id="24572" w:name="_ETM_Q52_407754"/>
      <w:bookmarkStart w:id="24573" w:name="_ETM_Q52_408580"/>
      <w:bookmarkEnd w:id="24572"/>
      <w:bookmarkEnd w:id="24573"/>
      <w:r>
        <w:rPr>
          <w:rFonts w:hint="cs"/>
          <w:rtl/>
        </w:rPr>
        <w:t>ת</w:t>
      </w:r>
      <w:r w:rsidRPr="00AC4D48">
        <w:rPr>
          <w:rtl/>
        </w:rPr>
        <w:t xml:space="preserve">ודה </w:t>
      </w:r>
      <w:bookmarkStart w:id="24574" w:name="_ETM_Q52_408849"/>
      <w:bookmarkEnd w:id="24574"/>
      <w:r w:rsidRPr="00AC4D48">
        <w:rPr>
          <w:rtl/>
        </w:rPr>
        <w:t>רבה</w:t>
      </w:r>
      <w:r>
        <w:rPr>
          <w:rFonts w:hint="cs"/>
          <w:rtl/>
        </w:rPr>
        <w:t>.</w:t>
      </w:r>
      <w:r w:rsidRPr="00AC4D48">
        <w:rPr>
          <w:rtl/>
        </w:rPr>
        <w:t xml:space="preserve"> </w:t>
      </w:r>
      <w:bookmarkStart w:id="24575" w:name="_ETM_Q52_409930"/>
      <w:bookmarkEnd w:id="24575"/>
    </w:p>
    <w:p w:rsidR="001A4C88" w:rsidRDefault="001A4C88" w:rsidP="001A4C88">
      <w:pPr>
        <w:rPr>
          <w:rtl/>
        </w:rPr>
      </w:pPr>
    </w:p>
    <w:p w:rsidR="00FA2787" w:rsidRDefault="00FA2787" w:rsidP="00D9685E">
      <w:pPr>
        <w:rPr>
          <w:rtl/>
        </w:rPr>
      </w:pPr>
      <w:r w:rsidRPr="00AC4D48">
        <w:rPr>
          <w:rtl/>
        </w:rPr>
        <w:t xml:space="preserve">כעת </w:t>
      </w:r>
      <w:bookmarkStart w:id="24576" w:name="_ETM_Q52_410260"/>
      <w:bookmarkEnd w:id="24576"/>
      <w:r w:rsidRPr="00AC4D48">
        <w:rPr>
          <w:rtl/>
        </w:rPr>
        <w:t xml:space="preserve">אנחנו </w:t>
      </w:r>
      <w:bookmarkStart w:id="24577" w:name="_ETM_Q52_410620"/>
      <w:bookmarkEnd w:id="24577"/>
      <w:r w:rsidRPr="00AC4D48">
        <w:rPr>
          <w:rtl/>
        </w:rPr>
        <w:t xml:space="preserve">עוברים </w:t>
      </w:r>
      <w:bookmarkStart w:id="24578" w:name="_ETM_Q52_411010"/>
      <w:bookmarkEnd w:id="24578"/>
      <w:r w:rsidRPr="00AC4D48">
        <w:rPr>
          <w:rtl/>
        </w:rPr>
        <w:t xml:space="preserve">לשאילתה </w:t>
      </w:r>
      <w:bookmarkStart w:id="24579" w:name="_ETM_Q52_412030"/>
      <w:bookmarkEnd w:id="24579"/>
      <w:r w:rsidRPr="00AC4D48">
        <w:rPr>
          <w:rtl/>
        </w:rPr>
        <w:t xml:space="preserve">של </w:t>
      </w:r>
      <w:bookmarkStart w:id="24580" w:name="_ETM_Q52_412270"/>
      <w:bookmarkEnd w:id="24580"/>
      <w:r w:rsidRPr="00AC4D48">
        <w:rPr>
          <w:rtl/>
        </w:rPr>
        <w:t xml:space="preserve">חברת </w:t>
      </w:r>
      <w:bookmarkStart w:id="24581" w:name="_ETM_Q52_412660"/>
      <w:bookmarkEnd w:id="24581"/>
      <w:r w:rsidRPr="00AC4D48">
        <w:rPr>
          <w:rtl/>
        </w:rPr>
        <w:t xml:space="preserve">הכנסת </w:t>
      </w:r>
      <w:bookmarkStart w:id="24582" w:name="_ETM_Q52_413319"/>
      <w:bookmarkEnd w:id="24582"/>
      <w:r w:rsidRPr="00AC4D48">
        <w:rPr>
          <w:rtl/>
        </w:rPr>
        <w:t>אורית</w:t>
      </w:r>
      <w:r>
        <w:rPr>
          <w:rFonts w:hint="cs"/>
          <w:rtl/>
        </w:rPr>
        <w:t xml:space="preserve"> מלכה</w:t>
      </w:r>
      <w:r w:rsidRPr="00AC4D48">
        <w:rPr>
          <w:rtl/>
        </w:rPr>
        <w:t xml:space="preserve"> </w:t>
      </w:r>
      <w:bookmarkStart w:id="24583" w:name="_ETM_Q52_414430"/>
      <w:bookmarkEnd w:id="24583"/>
      <w:r w:rsidRPr="00AC4D48">
        <w:rPr>
          <w:rtl/>
        </w:rPr>
        <w:t>סטרוק</w:t>
      </w:r>
      <w:r>
        <w:rPr>
          <w:rFonts w:hint="cs"/>
          <w:rtl/>
        </w:rPr>
        <w:t>,</w:t>
      </w:r>
      <w:r w:rsidRPr="00AC4D48">
        <w:rPr>
          <w:rtl/>
        </w:rPr>
        <w:t xml:space="preserve"> </w:t>
      </w:r>
      <w:bookmarkStart w:id="24584" w:name="_ETM_Q52_414910"/>
      <w:bookmarkEnd w:id="24584"/>
      <w:r w:rsidR="001A4C88">
        <w:rPr>
          <w:rFonts w:hint="cs"/>
          <w:rtl/>
        </w:rPr>
        <w:t xml:space="preserve">מס' </w:t>
      </w:r>
      <w:r w:rsidRPr="00AC4D48">
        <w:rPr>
          <w:rtl/>
        </w:rPr>
        <w:t xml:space="preserve">323 </w:t>
      </w:r>
      <w:bookmarkStart w:id="24585" w:name="_ETM_Q52_416349"/>
      <w:bookmarkEnd w:id="24585"/>
      <w:r>
        <w:rPr>
          <w:rFonts w:hint="cs"/>
          <w:rtl/>
        </w:rPr>
        <w:t>–</w:t>
      </w:r>
      <w:r w:rsidR="001A4C88">
        <w:rPr>
          <w:rFonts w:hint="cs"/>
          <w:rtl/>
        </w:rPr>
        <w:t xml:space="preserve"> </w:t>
      </w:r>
      <w:r w:rsidRPr="00AC4D48">
        <w:rPr>
          <w:rtl/>
        </w:rPr>
        <w:t xml:space="preserve">קשרי </w:t>
      </w:r>
      <w:bookmarkStart w:id="24586" w:name="_ETM_Q52_416770"/>
      <w:bookmarkEnd w:id="24586"/>
      <w:r w:rsidRPr="00AC4D48">
        <w:rPr>
          <w:rtl/>
        </w:rPr>
        <w:t xml:space="preserve">עמותת </w:t>
      </w:r>
      <w:bookmarkStart w:id="24587" w:name="_ETM_Q52_417220"/>
      <w:bookmarkEnd w:id="24587"/>
      <w:r w:rsidRPr="00AC4D48">
        <w:rPr>
          <w:rtl/>
        </w:rPr>
        <w:t xml:space="preserve">48 </w:t>
      </w:r>
      <w:bookmarkStart w:id="24588" w:name="_ETM_Q52_418060"/>
      <w:bookmarkEnd w:id="24588"/>
      <w:r>
        <w:rPr>
          <w:rFonts w:hint="cs"/>
          <w:rtl/>
        </w:rPr>
        <w:t>לחמא</w:t>
      </w:r>
      <w:r w:rsidRPr="00AC4D48">
        <w:rPr>
          <w:rtl/>
        </w:rPr>
        <w:t>ס</w:t>
      </w:r>
      <w:r>
        <w:rPr>
          <w:rFonts w:hint="cs"/>
          <w:rtl/>
        </w:rPr>
        <w:t>. בבקשה</w:t>
      </w:r>
      <w:r w:rsidR="00D9685E">
        <w:rPr>
          <w:rFonts w:hint="cs"/>
          <w:rtl/>
        </w:rPr>
        <w:t>.</w:t>
      </w:r>
      <w:bookmarkStart w:id="24589" w:name="_ETM_Q52_421120"/>
      <w:bookmarkEnd w:id="24589"/>
      <w:r>
        <w:rPr>
          <w:rFonts w:hint="cs"/>
          <w:rtl/>
        </w:rPr>
        <w:t xml:space="preserve"> </w:t>
      </w:r>
      <w:r w:rsidRPr="00AC4D48">
        <w:rPr>
          <w:rtl/>
        </w:rPr>
        <w:t>נ</w:t>
      </w:r>
      <w:r>
        <w:rPr>
          <w:rFonts w:hint="cs"/>
          <w:rtl/>
        </w:rPr>
        <w:t>א</w:t>
      </w:r>
      <w:r w:rsidRPr="00AC4D48">
        <w:rPr>
          <w:rtl/>
        </w:rPr>
        <w:t xml:space="preserve"> </w:t>
      </w:r>
      <w:bookmarkStart w:id="24590" w:name="_ETM_Q52_421510"/>
      <w:bookmarkEnd w:id="24590"/>
      <w:r w:rsidRPr="00AC4D48">
        <w:rPr>
          <w:rtl/>
        </w:rPr>
        <w:t xml:space="preserve">להקריא </w:t>
      </w:r>
      <w:bookmarkStart w:id="24591" w:name="_ETM_Q52_422290"/>
      <w:bookmarkEnd w:id="24591"/>
      <w:r w:rsidRPr="00AC4D48">
        <w:rPr>
          <w:rtl/>
        </w:rPr>
        <w:t>כנוסח</w:t>
      </w:r>
      <w:r>
        <w:rPr>
          <w:rFonts w:hint="cs"/>
          <w:rtl/>
        </w:rPr>
        <w:t xml:space="preserve"> השאילתה.</w:t>
      </w:r>
      <w:bookmarkStart w:id="24592" w:name="_ETM_Q52_425862"/>
      <w:bookmarkEnd w:id="24592"/>
    </w:p>
    <w:p w:rsidR="00FA2787" w:rsidRDefault="00FA2787" w:rsidP="001A4C88">
      <w:pPr>
        <w:rPr>
          <w:rtl/>
        </w:rPr>
      </w:pPr>
    </w:p>
    <w:p w:rsidR="00FA2787" w:rsidRDefault="00FA2787" w:rsidP="00D9685E">
      <w:pPr>
        <w:pStyle w:val="a9"/>
        <w:rPr>
          <w:rtl/>
        </w:rPr>
      </w:pPr>
      <w:bookmarkStart w:id="24593" w:name="_ETM_Q52_425941"/>
      <w:bookmarkStart w:id="24594" w:name="_ETM_Q52_425990"/>
      <w:bookmarkStart w:id="24595" w:name="ET_query_627101_26"/>
      <w:bookmarkEnd w:id="24593"/>
      <w:bookmarkEnd w:id="24594"/>
      <w:r w:rsidRPr="006109EC">
        <w:rPr>
          <w:rStyle w:val="TagStyle"/>
          <w:rtl/>
        </w:rPr>
        <w:t xml:space="preserve"> &lt;&lt; שאילתה &gt;&gt; </w:t>
      </w:r>
      <w:bookmarkStart w:id="24596" w:name="_Toc95341574"/>
      <w:bookmarkStart w:id="24597" w:name="_Toc95341938"/>
      <w:bookmarkStart w:id="24598" w:name="_Toc95773569"/>
      <w:r>
        <w:rPr>
          <w:rtl/>
        </w:rPr>
        <w:t>323. קשרי עמותת 48 לחמאס</w:t>
      </w:r>
      <w:bookmarkEnd w:id="24596"/>
      <w:bookmarkEnd w:id="24597"/>
      <w:bookmarkEnd w:id="24598"/>
      <w:r w:rsidRPr="006109EC">
        <w:rPr>
          <w:rStyle w:val="TagStyle"/>
          <w:rtl/>
        </w:rPr>
        <w:t xml:space="preserve"> &lt;&lt; שאילתה &gt;&gt;</w:t>
      </w:r>
      <w:r>
        <w:rPr>
          <w:rtl/>
        </w:rPr>
        <w:t xml:space="preserve">  </w:t>
      </w:r>
      <w:bookmarkEnd w:id="24595"/>
    </w:p>
    <w:p w:rsidR="00FA2787" w:rsidRPr="006109EC" w:rsidRDefault="00FA2787" w:rsidP="001A4C88">
      <w:pPr>
        <w:rPr>
          <w:rtl/>
        </w:rPr>
      </w:pPr>
      <w:bookmarkStart w:id="24599" w:name="_ETM_Q52_429226"/>
      <w:bookmarkStart w:id="24600" w:name="_ETM_Q52_429298"/>
      <w:bookmarkEnd w:id="24599"/>
      <w:bookmarkEnd w:id="24600"/>
    </w:p>
    <w:p w:rsidR="00FA2787" w:rsidRDefault="00FA2787" w:rsidP="001A4C88">
      <w:pPr>
        <w:pStyle w:val="a4"/>
        <w:keepNext/>
        <w:rPr>
          <w:rtl/>
        </w:rPr>
      </w:pPr>
      <w:bookmarkStart w:id="24601" w:name="ET_speaker_5093_27"/>
      <w:r w:rsidRPr="006109EC">
        <w:rPr>
          <w:rStyle w:val="TagStyle"/>
          <w:rtl/>
        </w:rPr>
        <w:t xml:space="preserve"> &lt;&lt; דובר &gt;&gt; </w:t>
      </w:r>
      <w:bookmarkStart w:id="24602" w:name="_Toc95341575"/>
      <w:bookmarkStart w:id="24603" w:name="_Toc95341939"/>
      <w:bookmarkStart w:id="24604" w:name="_Toc95773570"/>
      <w:r>
        <w:rPr>
          <w:rtl/>
        </w:rPr>
        <w:t>אורית מלכה סטרוק (הציונות הדתית):</w:t>
      </w:r>
      <w:bookmarkEnd w:id="24602"/>
      <w:bookmarkEnd w:id="24603"/>
      <w:bookmarkEnd w:id="24604"/>
      <w:r w:rsidRPr="006109EC">
        <w:rPr>
          <w:rStyle w:val="TagStyle"/>
          <w:rtl/>
        </w:rPr>
        <w:t xml:space="preserve"> &lt;&lt; דובר &gt;&gt;</w:t>
      </w:r>
      <w:r>
        <w:rPr>
          <w:rtl/>
        </w:rPr>
        <w:t xml:space="preserve">  </w:t>
      </w:r>
      <w:bookmarkEnd w:id="24601"/>
    </w:p>
    <w:p w:rsidR="00FA2787" w:rsidRDefault="00FA2787" w:rsidP="00982C95">
      <w:pPr>
        <w:rPr>
          <w:rtl/>
          <w:lang w:eastAsia="he-IL"/>
        </w:rPr>
      </w:pPr>
    </w:p>
    <w:p w:rsidR="00FA2787" w:rsidRDefault="00FA2787" w:rsidP="001A4C88">
      <w:pPr>
        <w:rPr>
          <w:rtl/>
        </w:rPr>
      </w:pPr>
      <w:bookmarkStart w:id="24605" w:name="_ETM_Q52_432283"/>
      <w:bookmarkEnd w:id="24605"/>
      <w:r>
        <w:rPr>
          <w:rFonts w:hint="cs"/>
          <w:rtl/>
        </w:rPr>
        <w:t xml:space="preserve">גברתי היושבת-ראש, מכובדי </w:t>
      </w:r>
      <w:bookmarkStart w:id="24606" w:name="_ETM_Q52_435218"/>
      <w:bookmarkEnd w:id="24606"/>
      <w:r>
        <w:rPr>
          <w:rFonts w:hint="cs"/>
          <w:rtl/>
        </w:rPr>
        <w:t xml:space="preserve">סגן השר, </w:t>
      </w:r>
      <w:r w:rsidRPr="00AC4D48">
        <w:rPr>
          <w:rtl/>
        </w:rPr>
        <w:t>אני</w:t>
      </w:r>
      <w:r>
        <w:rPr>
          <w:rFonts w:hint="cs"/>
          <w:rtl/>
        </w:rPr>
        <w:t>,</w:t>
      </w:r>
      <w:r w:rsidRPr="00AC4D48">
        <w:rPr>
          <w:rtl/>
        </w:rPr>
        <w:t xml:space="preserve"> </w:t>
      </w:r>
      <w:bookmarkStart w:id="24607" w:name="_ETM_Q52_438009"/>
      <w:bookmarkEnd w:id="24607"/>
      <w:r w:rsidRPr="00AC4D48">
        <w:rPr>
          <w:rtl/>
        </w:rPr>
        <w:t>ברשותכם</w:t>
      </w:r>
      <w:r>
        <w:rPr>
          <w:rFonts w:hint="cs"/>
          <w:rtl/>
        </w:rPr>
        <w:t>,</w:t>
      </w:r>
      <w:r w:rsidRPr="00AC4D48">
        <w:rPr>
          <w:rtl/>
        </w:rPr>
        <w:t xml:space="preserve"> </w:t>
      </w:r>
      <w:bookmarkStart w:id="24608" w:name="_ETM_Q52_438490"/>
      <w:bookmarkEnd w:id="24608"/>
      <w:r w:rsidRPr="00AC4D48">
        <w:rPr>
          <w:rtl/>
        </w:rPr>
        <w:t xml:space="preserve">רוצה </w:t>
      </w:r>
      <w:bookmarkStart w:id="24609" w:name="_ETM_Q52_438819"/>
      <w:bookmarkEnd w:id="24609"/>
      <w:r w:rsidRPr="00AC4D48">
        <w:rPr>
          <w:rtl/>
        </w:rPr>
        <w:t>משפט</w:t>
      </w:r>
      <w:bookmarkStart w:id="24610" w:name="_ETM_Q52_439210"/>
      <w:bookmarkEnd w:id="24610"/>
      <w:r>
        <w:rPr>
          <w:rFonts w:hint="cs"/>
          <w:rtl/>
        </w:rPr>
        <w:t xml:space="preserve"> אחד</w:t>
      </w:r>
      <w:r w:rsidRPr="00AC4D48">
        <w:rPr>
          <w:rtl/>
        </w:rPr>
        <w:t xml:space="preserve"> </w:t>
      </w:r>
      <w:bookmarkStart w:id="24611" w:name="_ETM_Q52_439900"/>
      <w:bookmarkEnd w:id="24611"/>
      <w:r w:rsidRPr="00AC4D48">
        <w:rPr>
          <w:rtl/>
        </w:rPr>
        <w:t xml:space="preserve">לפני </w:t>
      </w:r>
      <w:bookmarkStart w:id="24612" w:name="_ETM_Q52_440409"/>
      <w:bookmarkEnd w:id="24612"/>
      <w:r w:rsidRPr="00AC4D48">
        <w:rPr>
          <w:rtl/>
        </w:rPr>
        <w:t>כן</w:t>
      </w:r>
      <w:r>
        <w:rPr>
          <w:rFonts w:hint="cs"/>
          <w:rtl/>
        </w:rPr>
        <w:t>.</w:t>
      </w:r>
    </w:p>
    <w:p w:rsidR="00FA2787" w:rsidRDefault="00FA2787" w:rsidP="001A4C88">
      <w:pPr>
        <w:rPr>
          <w:rtl/>
        </w:rPr>
      </w:pPr>
      <w:bookmarkStart w:id="24613" w:name="_ETM_Q52_440883"/>
      <w:bookmarkStart w:id="24614" w:name="_ETM_Q52_440935"/>
      <w:bookmarkStart w:id="24615" w:name="_ETM_Q52_441011"/>
      <w:bookmarkEnd w:id="24613"/>
      <w:bookmarkEnd w:id="24614"/>
      <w:bookmarkEnd w:id="24615"/>
    </w:p>
    <w:p w:rsidR="00FA2787" w:rsidRDefault="00FA2787" w:rsidP="001A4C88">
      <w:pPr>
        <w:pStyle w:val="af6"/>
        <w:keepNext/>
        <w:rPr>
          <w:rtl/>
        </w:rPr>
      </w:pPr>
      <w:bookmarkStart w:id="24616" w:name="_ETM_Q52_441053"/>
      <w:bookmarkEnd w:id="24616"/>
      <w:r w:rsidRPr="00CB0A71">
        <w:rPr>
          <w:rStyle w:val="TagStyle"/>
          <w:rtl/>
        </w:rPr>
        <w:t xml:space="preserve"> &lt;&lt; יור &gt;&gt; </w:t>
      </w:r>
      <w:r>
        <w:rPr>
          <w:rtl/>
        </w:rPr>
        <w:t>היו"ר ג'ידא רינאוי זועבי:</w:t>
      </w:r>
      <w:r w:rsidRPr="00CB0A71">
        <w:rPr>
          <w:rStyle w:val="TagStyle"/>
          <w:rtl/>
        </w:rPr>
        <w:t xml:space="preserve"> &lt;&lt; יור &gt;&gt;</w:t>
      </w:r>
      <w:r>
        <w:rPr>
          <w:rtl/>
        </w:rPr>
        <w:t xml:space="preserve">  </w:t>
      </w:r>
    </w:p>
    <w:p w:rsidR="00FA2787" w:rsidRDefault="00FA2787" w:rsidP="00982C95">
      <w:pPr>
        <w:rPr>
          <w:rtl/>
          <w:lang w:eastAsia="he-IL"/>
        </w:rPr>
      </w:pPr>
    </w:p>
    <w:p w:rsidR="00FA2787" w:rsidRDefault="00FA2787" w:rsidP="001A4C88">
      <w:pPr>
        <w:rPr>
          <w:rtl/>
          <w:lang w:eastAsia="he-IL"/>
        </w:rPr>
      </w:pPr>
      <w:bookmarkStart w:id="24617" w:name="_ETM_Q52_441823"/>
      <w:bookmarkEnd w:id="24617"/>
      <w:r w:rsidRPr="00AC4D48">
        <w:rPr>
          <w:rtl/>
        </w:rPr>
        <w:t xml:space="preserve">בבקשה </w:t>
      </w:r>
      <w:bookmarkStart w:id="24618" w:name="_ETM_Q52_441639"/>
      <w:bookmarkEnd w:id="24618"/>
      <w:r w:rsidRPr="00AC4D48">
        <w:rPr>
          <w:rtl/>
        </w:rPr>
        <w:t>להקריא</w:t>
      </w:r>
      <w:r>
        <w:rPr>
          <w:rFonts w:hint="cs"/>
          <w:rtl/>
          <w:lang w:eastAsia="he-IL"/>
        </w:rPr>
        <w:t xml:space="preserve"> </w:t>
      </w:r>
      <w:r w:rsidR="001A4C88">
        <w:rPr>
          <w:rFonts w:hint="cs"/>
          <w:rtl/>
          <w:lang w:eastAsia="he-IL"/>
        </w:rPr>
        <w:t xml:space="preserve">את </w:t>
      </w:r>
      <w:r>
        <w:rPr>
          <w:rFonts w:hint="cs"/>
          <w:rtl/>
          <w:lang w:eastAsia="he-IL"/>
        </w:rPr>
        <w:t>נוסח השאילתה.</w:t>
      </w:r>
    </w:p>
    <w:p w:rsidR="00FA2787" w:rsidRDefault="00FA2787" w:rsidP="001A4C88">
      <w:pPr>
        <w:rPr>
          <w:rtl/>
          <w:lang w:eastAsia="he-IL"/>
        </w:rPr>
      </w:pPr>
    </w:p>
    <w:p w:rsidR="00FA2787" w:rsidRDefault="00FA2787" w:rsidP="001A4C88">
      <w:pPr>
        <w:pStyle w:val="-"/>
        <w:keepNext/>
        <w:rPr>
          <w:rtl/>
        </w:rPr>
      </w:pPr>
      <w:bookmarkStart w:id="24619" w:name="ET_speakercontinue_5093_29"/>
      <w:r w:rsidRPr="00CB0A71">
        <w:rPr>
          <w:rStyle w:val="TagStyle"/>
          <w:rtl/>
        </w:rPr>
        <w:t xml:space="preserve"> &lt;&lt; דובר_המשך &gt;&gt; </w:t>
      </w:r>
      <w:r>
        <w:rPr>
          <w:rtl/>
        </w:rPr>
        <w:t>אורית מלכה סטרוק (הציונות הדתית):</w:t>
      </w:r>
      <w:r w:rsidRPr="00CB0A71">
        <w:rPr>
          <w:rStyle w:val="TagStyle"/>
          <w:rtl/>
        </w:rPr>
        <w:t xml:space="preserve"> &lt;&lt; דובר_המשך &gt;&gt;</w:t>
      </w:r>
      <w:r>
        <w:rPr>
          <w:rtl/>
        </w:rPr>
        <w:t xml:space="preserve">  </w:t>
      </w:r>
      <w:bookmarkEnd w:id="24619"/>
    </w:p>
    <w:p w:rsidR="00FA2787" w:rsidRDefault="00FA2787" w:rsidP="00982C95">
      <w:pPr>
        <w:rPr>
          <w:rtl/>
          <w:lang w:eastAsia="he-IL"/>
        </w:rPr>
      </w:pPr>
    </w:p>
    <w:p w:rsidR="00FA2787" w:rsidRDefault="00FA2787" w:rsidP="00D9685E">
      <w:pPr>
        <w:rPr>
          <w:rtl/>
        </w:rPr>
      </w:pPr>
      <w:r>
        <w:rPr>
          <w:rFonts w:hint="cs"/>
          <w:rtl/>
          <w:lang w:eastAsia="he-IL"/>
        </w:rPr>
        <w:t xml:space="preserve">אני אקריא רק את השאילתה. </w:t>
      </w:r>
      <w:bookmarkStart w:id="24620" w:name="_ETM_Q52_445060"/>
      <w:bookmarkStart w:id="24621" w:name="_ETM_Q52_432326"/>
      <w:bookmarkEnd w:id="24620"/>
      <w:bookmarkEnd w:id="24621"/>
      <w:r w:rsidRPr="00AC4D48">
        <w:rPr>
          <w:rtl/>
        </w:rPr>
        <w:t xml:space="preserve">אני </w:t>
      </w:r>
      <w:bookmarkStart w:id="24622" w:name="_ETM_Q52_445089"/>
      <w:bookmarkEnd w:id="24622"/>
      <w:r w:rsidRPr="00AC4D48">
        <w:rPr>
          <w:rtl/>
        </w:rPr>
        <w:t xml:space="preserve">רוצה </w:t>
      </w:r>
      <w:bookmarkStart w:id="24623" w:name="_ETM_Q52_445240"/>
      <w:bookmarkEnd w:id="24623"/>
      <w:r w:rsidRPr="00AC4D48">
        <w:rPr>
          <w:rtl/>
        </w:rPr>
        <w:t xml:space="preserve">להתייחס </w:t>
      </w:r>
      <w:bookmarkStart w:id="24624" w:name="_ETM_Q52_445750"/>
      <w:bookmarkEnd w:id="24624"/>
      <w:r w:rsidRPr="00AC4D48">
        <w:rPr>
          <w:rtl/>
        </w:rPr>
        <w:t xml:space="preserve">רגע </w:t>
      </w:r>
      <w:bookmarkStart w:id="24625" w:name="_ETM_Q52_445990"/>
      <w:bookmarkEnd w:id="24625"/>
      <w:r w:rsidRPr="00AC4D48">
        <w:rPr>
          <w:rtl/>
        </w:rPr>
        <w:t xml:space="preserve">למה </w:t>
      </w:r>
      <w:bookmarkStart w:id="24626" w:name="_ETM_Q52_446199"/>
      <w:bookmarkEnd w:id="24626"/>
      <w:r w:rsidRPr="00AC4D48">
        <w:rPr>
          <w:rtl/>
        </w:rPr>
        <w:t xml:space="preserve">שקורה </w:t>
      </w:r>
      <w:bookmarkStart w:id="24627" w:name="_ETM_Q52_447490"/>
      <w:bookmarkEnd w:id="24627"/>
      <w:r w:rsidRPr="00AC4D48">
        <w:rPr>
          <w:rtl/>
        </w:rPr>
        <w:t xml:space="preserve">בזה </w:t>
      </w:r>
      <w:bookmarkStart w:id="24628" w:name="_ETM_Q52_447789"/>
      <w:bookmarkEnd w:id="24628"/>
      <w:r w:rsidRPr="00AC4D48">
        <w:rPr>
          <w:rtl/>
        </w:rPr>
        <w:t xml:space="preserve">ששאילתות </w:t>
      </w:r>
      <w:bookmarkStart w:id="24629" w:name="_ETM_Q52_448509"/>
      <w:bookmarkEnd w:id="24629"/>
      <w:r w:rsidRPr="00AC4D48">
        <w:rPr>
          <w:rtl/>
        </w:rPr>
        <w:t xml:space="preserve">נענות </w:t>
      </w:r>
      <w:bookmarkStart w:id="24630" w:name="_ETM_Q52_448930"/>
      <w:bookmarkEnd w:id="24630"/>
      <w:r w:rsidRPr="00AC4D48">
        <w:rPr>
          <w:rtl/>
        </w:rPr>
        <w:t xml:space="preserve">באיחור </w:t>
      </w:r>
      <w:bookmarkStart w:id="24631" w:name="_ETM_Q52_450190"/>
      <w:bookmarkEnd w:id="24631"/>
      <w:r w:rsidRPr="00AC4D48">
        <w:rPr>
          <w:rtl/>
        </w:rPr>
        <w:t xml:space="preserve">רב </w:t>
      </w:r>
      <w:bookmarkStart w:id="24632" w:name="_ETM_Q52_450850"/>
      <w:bookmarkEnd w:id="24632"/>
      <w:r w:rsidRPr="00AC4D48">
        <w:rPr>
          <w:rtl/>
        </w:rPr>
        <w:t>מאוד</w:t>
      </w:r>
      <w:r>
        <w:rPr>
          <w:rFonts w:hint="cs"/>
          <w:rtl/>
        </w:rPr>
        <w:t>,</w:t>
      </w:r>
      <w:r w:rsidRPr="00AC4D48">
        <w:rPr>
          <w:rtl/>
        </w:rPr>
        <w:t xml:space="preserve"> </w:t>
      </w:r>
      <w:bookmarkStart w:id="24633" w:name="_ETM_Q52_451660"/>
      <w:bookmarkEnd w:id="24633"/>
      <w:r w:rsidRPr="00AC4D48">
        <w:rPr>
          <w:rtl/>
        </w:rPr>
        <w:t xml:space="preserve">אדוני </w:t>
      </w:r>
      <w:bookmarkStart w:id="24634" w:name="_ETM_Q52_452020"/>
      <w:bookmarkEnd w:id="24634"/>
      <w:r w:rsidRPr="00AC4D48">
        <w:rPr>
          <w:rtl/>
        </w:rPr>
        <w:t xml:space="preserve">סגן </w:t>
      </w:r>
      <w:bookmarkStart w:id="24635" w:name="_ETM_Q52_452320"/>
      <w:bookmarkEnd w:id="24635"/>
      <w:r w:rsidRPr="00AC4D48">
        <w:rPr>
          <w:rtl/>
        </w:rPr>
        <w:t>השר</w:t>
      </w:r>
      <w:r>
        <w:rPr>
          <w:rFonts w:hint="cs"/>
          <w:rtl/>
        </w:rPr>
        <w:t>,</w:t>
      </w:r>
      <w:r w:rsidRPr="00AC4D48">
        <w:rPr>
          <w:rtl/>
        </w:rPr>
        <w:t xml:space="preserve"> </w:t>
      </w:r>
      <w:bookmarkStart w:id="24636" w:name="_ETM_Q52_452650"/>
      <w:bookmarkEnd w:id="24636"/>
      <w:r w:rsidRPr="00AC4D48">
        <w:rPr>
          <w:rtl/>
        </w:rPr>
        <w:t xml:space="preserve">ובמיוחד </w:t>
      </w:r>
      <w:bookmarkStart w:id="24637" w:name="_ETM_Q52_453220"/>
      <w:bookmarkEnd w:id="24637"/>
      <w:r w:rsidRPr="00AC4D48">
        <w:rPr>
          <w:rtl/>
        </w:rPr>
        <w:t xml:space="preserve">שאילתות </w:t>
      </w:r>
      <w:bookmarkStart w:id="24638" w:name="_ETM_Q52_453580"/>
      <w:bookmarkEnd w:id="24638"/>
      <w:r w:rsidRPr="00AC4D48">
        <w:rPr>
          <w:rtl/>
        </w:rPr>
        <w:t xml:space="preserve">שמוגשות </w:t>
      </w:r>
      <w:bookmarkStart w:id="24639" w:name="_ETM_Q52_454240"/>
      <w:bookmarkEnd w:id="24639"/>
      <w:r>
        <w:rPr>
          <w:rFonts w:hint="cs"/>
          <w:rtl/>
        </w:rPr>
        <w:t>ל</w:t>
      </w:r>
      <w:r w:rsidRPr="00AC4D48">
        <w:rPr>
          <w:rtl/>
        </w:rPr>
        <w:t>כם</w:t>
      </w:r>
      <w:r w:rsidR="00D9685E">
        <w:rPr>
          <w:rFonts w:hint="cs"/>
          <w:rtl/>
        </w:rPr>
        <w:t>,</w:t>
      </w:r>
      <w:r w:rsidRPr="00AC4D48">
        <w:rPr>
          <w:rtl/>
        </w:rPr>
        <w:t xml:space="preserve"> </w:t>
      </w:r>
      <w:bookmarkStart w:id="24640" w:name="_ETM_Q52_455730"/>
      <w:bookmarkStart w:id="24641" w:name="_ETM_Q52_455940"/>
      <w:bookmarkEnd w:id="24640"/>
      <w:bookmarkEnd w:id="24641"/>
      <w:r w:rsidRPr="00AC4D48">
        <w:rPr>
          <w:rtl/>
        </w:rPr>
        <w:t xml:space="preserve">למשל </w:t>
      </w:r>
      <w:bookmarkStart w:id="24642" w:name="_ETM_Q52_456270"/>
      <w:bookmarkStart w:id="24643" w:name="_ETM_Q52_456570"/>
      <w:bookmarkEnd w:id="24642"/>
      <w:bookmarkEnd w:id="24643"/>
      <w:r>
        <w:rPr>
          <w:rFonts w:hint="cs"/>
          <w:rtl/>
        </w:rPr>
        <w:t>השאילתה</w:t>
      </w:r>
      <w:r w:rsidRPr="00AC4D48">
        <w:rPr>
          <w:rtl/>
        </w:rPr>
        <w:t xml:space="preserve"> </w:t>
      </w:r>
      <w:bookmarkStart w:id="24644" w:name="_ETM_Q52_456720"/>
      <w:bookmarkEnd w:id="24644"/>
      <w:r w:rsidRPr="00AC4D48">
        <w:rPr>
          <w:rtl/>
        </w:rPr>
        <w:t xml:space="preserve">עכשיו </w:t>
      </w:r>
      <w:bookmarkStart w:id="24645" w:name="_ETM_Q52_456930"/>
      <w:bookmarkEnd w:id="24645"/>
      <w:r w:rsidRPr="00AC4D48">
        <w:rPr>
          <w:rtl/>
        </w:rPr>
        <w:t xml:space="preserve">על </w:t>
      </w:r>
      <w:bookmarkStart w:id="24646" w:name="_ETM_Q52_457020"/>
      <w:bookmarkEnd w:id="24646"/>
      <w:r w:rsidRPr="00AC4D48">
        <w:rPr>
          <w:rtl/>
        </w:rPr>
        <w:t>אביתר</w:t>
      </w:r>
      <w:r>
        <w:rPr>
          <w:rFonts w:hint="cs"/>
          <w:rtl/>
        </w:rPr>
        <w:t>,</w:t>
      </w:r>
      <w:r w:rsidRPr="00AC4D48">
        <w:rPr>
          <w:rtl/>
        </w:rPr>
        <w:t xml:space="preserve"> </w:t>
      </w:r>
      <w:bookmarkStart w:id="24647" w:name="_ETM_Q52_457470"/>
      <w:bookmarkEnd w:id="24647"/>
      <w:r w:rsidRPr="00AC4D48">
        <w:rPr>
          <w:rtl/>
        </w:rPr>
        <w:t xml:space="preserve">שכבר </w:t>
      </w:r>
      <w:bookmarkStart w:id="24648" w:name="_ETM_Q52_457800"/>
      <w:bookmarkEnd w:id="24648"/>
      <w:r w:rsidRPr="00AC4D48">
        <w:rPr>
          <w:rtl/>
        </w:rPr>
        <w:t xml:space="preserve">כמעט </w:t>
      </w:r>
      <w:bookmarkStart w:id="24649" w:name="_ETM_Q52_458100"/>
      <w:bookmarkEnd w:id="24649"/>
      <w:r w:rsidRPr="00AC4D48">
        <w:rPr>
          <w:rtl/>
        </w:rPr>
        <w:t xml:space="preserve">הפכה </w:t>
      </w:r>
      <w:bookmarkStart w:id="24650" w:name="_ETM_Q52_458400"/>
      <w:bookmarkEnd w:id="24650"/>
      <w:r w:rsidRPr="00AC4D48">
        <w:rPr>
          <w:rtl/>
        </w:rPr>
        <w:t>למיותרת</w:t>
      </w:r>
      <w:r>
        <w:rPr>
          <w:rFonts w:hint="cs"/>
          <w:rtl/>
        </w:rPr>
        <w:t>.</w:t>
      </w:r>
      <w:r w:rsidRPr="00AC4D48">
        <w:rPr>
          <w:rtl/>
        </w:rPr>
        <w:t xml:space="preserve"> </w:t>
      </w:r>
      <w:bookmarkStart w:id="24651" w:name="_ETM_Q52_459150"/>
      <w:bookmarkEnd w:id="24651"/>
      <w:r w:rsidRPr="00AC4D48">
        <w:rPr>
          <w:rtl/>
        </w:rPr>
        <w:t xml:space="preserve">זה </w:t>
      </w:r>
      <w:bookmarkStart w:id="24652" w:name="_ETM_Q52_459480"/>
      <w:bookmarkEnd w:id="24652"/>
      <w:r w:rsidRPr="00AC4D48">
        <w:rPr>
          <w:rtl/>
        </w:rPr>
        <w:t>חב</w:t>
      </w:r>
      <w:r>
        <w:rPr>
          <w:rFonts w:hint="cs"/>
          <w:rtl/>
        </w:rPr>
        <w:t>ל,</w:t>
      </w:r>
      <w:r w:rsidRPr="00AC4D48">
        <w:rPr>
          <w:rtl/>
        </w:rPr>
        <w:t xml:space="preserve"> </w:t>
      </w:r>
      <w:bookmarkStart w:id="24653" w:name="_ETM_Q52_460290"/>
      <w:bookmarkEnd w:id="24653"/>
      <w:r>
        <w:rPr>
          <w:rFonts w:hint="cs"/>
          <w:rtl/>
        </w:rPr>
        <w:t xml:space="preserve">זה </w:t>
      </w:r>
      <w:r w:rsidRPr="00AC4D48">
        <w:rPr>
          <w:rtl/>
        </w:rPr>
        <w:t xml:space="preserve">לא </w:t>
      </w:r>
      <w:bookmarkStart w:id="24654" w:name="_ETM_Q52_460560"/>
      <w:bookmarkEnd w:id="24654"/>
      <w:r w:rsidRPr="00AC4D48">
        <w:rPr>
          <w:rtl/>
        </w:rPr>
        <w:t>לעניין</w:t>
      </w:r>
      <w:r>
        <w:rPr>
          <w:rFonts w:hint="cs"/>
          <w:rtl/>
        </w:rPr>
        <w:t>.</w:t>
      </w:r>
    </w:p>
    <w:p w:rsidR="00FA2787" w:rsidRDefault="00FA2787" w:rsidP="001A4C88">
      <w:pPr>
        <w:rPr>
          <w:rtl/>
        </w:rPr>
      </w:pPr>
    </w:p>
    <w:p w:rsidR="00FA2787" w:rsidRDefault="00FA2787" w:rsidP="001A4C88">
      <w:pPr>
        <w:pStyle w:val="af6"/>
        <w:keepNext/>
        <w:rPr>
          <w:rtl/>
        </w:rPr>
      </w:pPr>
      <w:r w:rsidRPr="00CB0A71">
        <w:rPr>
          <w:rStyle w:val="TagStyle"/>
          <w:rtl/>
        </w:rPr>
        <w:t xml:space="preserve"> &lt;&lt; יור &gt;&gt; </w:t>
      </w:r>
      <w:r>
        <w:rPr>
          <w:rtl/>
        </w:rPr>
        <w:t>היו"ר ג'ידא רינאוי זועבי:</w:t>
      </w:r>
      <w:r w:rsidRPr="00CB0A71">
        <w:rPr>
          <w:rStyle w:val="TagStyle"/>
          <w:rtl/>
        </w:rPr>
        <w:t xml:space="preserve"> &lt;&lt; יור &gt;&gt;</w:t>
      </w:r>
      <w:r>
        <w:rPr>
          <w:rtl/>
        </w:rPr>
        <w:t xml:space="preserve">  </w:t>
      </w:r>
    </w:p>
    <w:p w:rsidR="00FA2787" w:rsidRDefault="00FA2787" w:rsidP="00982C95">
      <w:pPr>
        <w:rPr>
          <w:rtl/>
        </w:rPr>
      </w:pPr>
    </w:p>
    <w:p w:rsidR="00FA2787" w:rsidRDefault="00FA2787" w:rsidP="001A4C88">
      <w:pPr>
        <w:rPr>
          <w:rtl/>
        </w:rPr>
      </w:pPr>
      <w:bookmarkStart w:id="24655" w:name="_ETM_Q52_461610"/>
      <w:bookmarkEnd w:id="24655"/>
      <w:r w:rsidRPr="00AC4D48">
        <w:rPr>
          <w:rtl/>
        </w:rPr>
        <w:t xml:space="preserve">תודה </w:t>
      </w:r>
      <w:bookmarkStart w:id="24656" w:name="_ETM_Q52_461880"/>
      <w:bookmarkEnd w:id="24656"/>
      <w:r w:rsidRPr="00AC4D48">
        <w:rPr>
          <w:rtl/>
        </w:rPr>
        <w:t>רבה</w:t>
      </w:r>
      <w:r>
        <w:rPr>
          <w:rFonts w:hint="cs"/>
          <w:rtl/>
        </w:rPr>
        <w:t>.</w:t>
      </w:r>
    </w:p>
    <w:p w:rsidR="00FA2787" w:rsidRDefault="00FA2787" w:rsidP="001A4C88">
      <w:pPr>
        <w:rPr>
          <w:rtl/>
        </w:rPr>
      </w:pPr>
    </w:p>
    <w:p w:rsidR="00FA2787" w:rsidRDefault="00FA2787" w:rsidP="001A4C88">
      <w:pPr>
        <w:pStyle w:val="-"/>
        <w:keepNext/>
        <w:rPr>
          <w:rtl/>
        </w:rPr>
      </w:pPr>
      <w:bookmarkStart w:id="24657" w:name="_ETM_Q52_462340"/>
      <w:bookmarkStart w:id="24658" w:name="_ETM_Q52_462399"/>
      <w:bookmarkStart w:id="24659" w:name="ET_speakercontinue_5093_31"/>
      <w:bookmarkEnd w:id="24657"/>
      <w:bookmarkEnd w:id="24658"/>
      <w:r w:rsidRPr="00CB0A71">
        <w:rPr>
          <w:rStyle w:val="TagStyle"/>
          <w:rtl/>
        </w:rPr>
        <w:t xml:space="preserve"> &lt;&lt; דובר_המשך &gt;&gt; </w:t>
      </w:r>
      <w:r>
        <w:rPr>
          <w:rtl/>
        </w:rPr>
        <w:t>אורית מלכה סטרוק (הציונות הדתית):</w:t>
      </w:r>
      <w:r w:rsidRPr="00CB0A71">
        <w:rPr>
          <w:rStyle w:val="TagStyle"/>
          <w:rtl/>
        </w:rPr>
        <w:t xml:space="preserve"> &lt;&lt; דובר_המשך &gt;&gt;</w:t>
      </w:r>
      <w:r>
        <w:rPr>
          <w:rtl/>
        </w:rPr>
        <w:t xml:space="preserve">  </w:t>
      </w:r>
      <w:bookmarkEnd w:id="24659"/>
    </w:p>
    <w:p w:rsidR="00FA2787" w:rsidRDefault="00FA2787" w:rsidP="00982C95">
      <w:pPr>
        <w:rPr>
          <w:rtl/>
          <w:lang w:eastAsia="he-IL"/>
        </w:rPr>
      </w:pPr>
    </w:p>
    <w:p w:rsidR="00FA2787" w:rsidRDefault="00FA2787" w:rsidP="00D9685E">
      <w:pPr>
        <w:rPr>
          <w:rtl/>
        </w:rPr>
      </w:pPr>
      <w:bookmarkStart w:id="24660" w:name="_ETM_Q52_462360"/>
      <w:bookmarkEnd w:id="24660"/>
      <w:r w:rsidRPr="00AC4D48">
        <w:rPr>
          <w:rtl/>
        </w:rPr>
        <w:t xml:space="preserve">עכשיו </w:t>
      </w:r>
      <w:bookmarkStart w:id="24661" w:name="_ETM_Q52_462779"/>
      <w:bookmarkEnd w:id="24661"/>
      <w:r w:rsidRPr="00AC4D48">
        <w:rPr>
          <w:rtl/>
        </w:rPr>
        <w:t xml:space="preserve">לגבי </w:t>
      </w:r>
      <w:bookmarkStart w:id="24662" w:name="_ETM_Q52_463169"/>
      <w:bookmarkEnd w:id="24662"/>
      <w:r w:rsidRPr="00AC4D48">
        <w:rPr>
          <w:rtl/>
        </w:rPr>
        <w:t>השאילתה</w:t>
      </w:r>
      <w:r>
        <w:rPr>
          <w:rFonts w:hint="cs"/>
          <w:rtl/>
        </w:rPr>
        <w:t>.</w:t>
      </w:r>
      <w:r w:rsidRPr="00AC4D48">
        <w:rPr>
          <w:rtl/>
        </w:rPr>
        <w:t xml:space="preserve"> </w:t>
      </w:r>
      <w:bookmarkStart w:id="24663" w:name="_ETM_Q52_465320"/>
      <w:bookmarkEnd w:id="24663"/>
      <w:r w:rsidRPr="00AC4D48">
        <w:rPr>
          <w:rtl/>
        </w:rPr>
        <w:t xml:space="preserve">הנושא </w:t>
      </w:r>
      <w:bookmarkStart w:id="24664" w:name="_ETM_Q52_465589"/>
      <w:bookmarkEnd w:id="24664"/>
      <w:r w:rsidRPr="00AC4D48">
        <w:rPr>
          <w:rtl/>
        </w:rPr>
        <w:t xml:space="preserve">של </w:t>
      </w:r>
      <w:bookmarkStart w:id="24665" w:name="_ETM_Q52_465740"/>
      <w:bookmarkEnd w:id="24665"/>
      <w:r w:rsidRPr="00AC4D48">
        <w:rPr>
          <w:rtl/>
        </w:rPr>
        <w:t>השאילתה</w:t>
      </w:r>
      <w:r>
        <w:rPr>
          <w:rFonts w:hint="cs"/>
          <w:rtl/>
        </w:rPr>
        <w:t>:</w:t>
      </w:r>
      <w:r w:rsidRPr="00AC4D48">
        <w:rPr>
          <w:rtl/>
        </w:rPr>
        <w:t xml:space="preserve"> </w:t>
      </w:r>
      <w:bookmarkStart w:id="24666" w:name="_ETM_Q52_466339"/>
      <w:bookmarkEnd w:id="24666"/>
      <w:r w:rsidRPr="00AC4D48">
        <w:rPr>
          <w:rtl/>
        </w:rPr>
        <w:t xml:space="preserve">קשרי </w:t>
      </w:r>
      <w:bookmarkStart w:id="24667" w:name="_ETM_Q52_466940"/>
      <w:bookmarkEnd w:id="24667"/>
      <w:r w:rsidRPr="00AC4D48">
        <w:rPr>
          <w:rtl/>
        </w:rPr>
        <w:t xml:space="preserve">עמותת </w:t>
      </w:r>
      <w:bookmarkStart w:id="24668" w:name="_ETM_Q52_467419"/>
      <w:bookmarkEnd w:id="24668"/>
      <w:r w:rsidRPr="00AC4D48">
        <w:rPr>
          <w:rtl/>
        </w:rPr>
        <w:t xml:space="preserve">48 </w:t>
      </w:r>
      <w:bookmarkStart w:id="24669" w:name="_ETM_Q52_468470"/>
      <w:bookmarkEnd w:id="24669"/>
      <w:r w:rsidRPr="00AC4D48">
        <w:rPr>
          <w:rtl/>
        </w:rPr>
        <w:t>לחמאס</w:t>
      </w:r>
      <w:r>
        <w:rPr>
          <w:rFonts w:hint="cs"/>
          <w:rtl/>
        </w:rPr>
        <w:t>.</w:t>
      </w:r>
    </w:p>
    <w:p w:rsidR="00FA2787" w:rsidRDefault="00FA2787" w:rsidP="001A4C88">
      <w:pPr>
        <w:rPr>
          <w:rtl/>
        </w:rPr>
      </w:pPr>
      <w:bookmarkStart w:id="24670" w:name="_ETM_Q52_467626"/>
      <w:bookmarkEnd w:id="24670"/>
    </w:p>
    <w:p w:rsidR="00FA2787" w:rsidRDefault="00FA2787" w:rsidP="001A4C88">
      <w:pPr>
        <w:rPr>
          <w:rtl/>
        </w:rPr>
      </w:pPr>
      <w:bookmarkStart w:id="24671" w:name="_ETM_Q52_467673"/>
      <w:bookmarkEnd w:id="24671"/>
      <w:r>
        <w:rPr>
          <w:rFonts w:hint="cs"/>
          <w:rtl/>
        </w:rPr>
        <w:t xml:space="preserve">במסגרת קשרי העמותה עם חמאס, </w:t>
      </w:r>
      <w:r w:rsidRPr="00472AB3">
        <w:rPr>
          <w:rFonts w:hint="cs"/>
          <w:rtl/>
        </w:rPr>
        <w:t>רצוני לשאול:</w:t>
      </w:r>
      <w:bookmarkStart w:id="24672" w:name="_ETM_Q52_474978"/>
      <w:bookmarkEnd w:id="24672"/>
    </w:p>
    <w:p w:rsidR="00FA2787" w:rsidRPr="00472AB3" w:rsidRDefault="00FA2787" w:rsidP="001A4C88">
      <w:pPr>
        <w:rPr>
          <w:rtl/>
        </w:rPr>
      </w:pPr>
      <w:bookmarkStart w:id="24673" w:name="_ETM_Q52_475037"/>
      <w:bookmarkEnd w:id="24673"/>
    </w:p>
    <w:p w:rsidR="00FA2787" w:rsidRDefault="001A4C88" w:rsidP="001A4C88">
      <w:pPr>
        <w:rPr>
          <w:rtl/>
        </w:rPr>
      </w:pPr>
      <w:r>
        <w:rPr>
          <w:rFonts w:hint="cs"/>
          <w:rtl/>
        </w:rPr>
        <w:t xml:space="preserve">1. </w:t>
      </w:r>
      <w:r w:rsidR="00FA2787">
        <w:rPr>
          <w:rFonts w:hint="cs"/>
          <w:rtl/>
        </w:rPr>
        <w:t xml:space="preserve">האם מערכת הביטחון אישרה לע'אזי עיסא, המנכ"ל, להיכנס לעזה? </w:t>
      </w:r>
    </w:p>
    <w:p w:rsidR="00FA2787" w:rsidRDefault="00FA2787" w:rsidP="001A4C88">
      <w:pPr>
        <w:rPr>
          <w:rtl/>
        </w:rPr>
      </w:pPr>
    </w:p>
    <w:p w:rsidR="00FA2787" w:rsidRDefault="00FA2787" w:rsidP="001A4C88">
      <w:pPr>
        <w:rPr>
          <w:rtl/>
        </w:rPr>
      </w:pPr>
      <w:r>
        <w:rPr>
          <w:rFonts w:hint="cs"/>
          <w:rtl/>
        </w:rPr>
        <w:t>2</w:t>
      </w:r>
      <w:r w:rsidR="001A4C88">
        <w:rPr>
          <w:rFonts w:hint="cs"/>
          <w:rtl/>
        </w:rPr>
        <w:t xml:space="preserve">. </w:t>
      </w:r>
      <w:r>
        <w:rPr>
          <w:rFonts w:hint="cs"/>
          <w:rtl/>
        </w:rPr>
        <w:t xml:space="preserve">אם כן </w:t>
      </w:r>
      <w:r w:rsidR="001A4C88">
        <w:rPr>
          <w:rFonts w:hint="eastAsia"/>
          <w:rtl/>
        </w:rPr>
        <w:t xml:space="preserve">– </w:t>
      </w:r>
      <w:r>
        <w:rPr>
          <w:rFonts w:hint="cs"/>
          <w:rtl/>
        </w:rPr>
        <w:t>נא לפרט תאריכים של כניסה ויציאה בחמש שנים האחרונות.</w:t>
      </w:r>
    </w:p>
    <w:p w:rsidR="00FA2787" w:rsidRDefault="00FA2787" w:rsidP="001A4C88">
      <w:pPr>
        <w:rPr>
          <w:rtl/>
        </w:rPr>
      </w:pPr>
      <w:bookmarkStart w:id="24674" w:name="_ETM_Q52_489519"/>
      <w:bookmarkStart w:id="24675" w:name="_ETM_Q52_489578"/>
      <w:bookmarkEnd w:id="24674"/>
      <w:bookmarkEnd w:id="24675"/>
    </w:p>
    <w:p w:rsidR="00FA2787" w:rsidRDefault="001A4C88" w:rsidP="001A4C88">
      <w:pPr>
        <w:rPr>
          <w:rtl/>
        </w:rPr>
      </w:pPr>
      <w:r>
        <w:rPr>
          <w:rFonts w:hint="cs"/>
          <w:rtl/>
        </w:rPr>
        <w:t xml:space="preserve">3. </w:t>
      </w:r>
      <w:r w:rsidR="00FA2787">
        <w:rPr>
          <w:rFonts w:hint="cs"/>
          <w:rtl/>
        </w:rPr>
        <w:t xml:space="preserve">האם אושר לע'אזי עיסא להיפגש עם נציגי חמאס? אם כן </w:t>
      </w:r>
      <w:r>
        <w:rPr>
          <w:rFonts w:hint="eastAsia"/>
          <w:rtl/>
        </w:rPr>
        <w:t xml:space="preserve">– </w:t>
      </w:r>
      <w:r w:rsidR="00FA2787">
        <w:rPr>
          <w:rFonts w:hint="cs"/>
          <w:rtl/>
        </w:rPr>
        <w:t>באילו תאריכים?</w:t>
      </w:r>
    </w:p>
    <w:p w:rsidR="00FA2787" w:rsidRDefault="00FA2787" w:rsidP="001A4C88">
      <w:pPr>
        <w:rPr>
          <w:rtl/>
        </w:rPr>
      </w:pPr>
      <w:bookmarkStart w:id="24676" w:name="_ETM_Q52_497710"/>
      <w:bookmarkStart w:id="24677" w:name="_ETM_Q52_497763"/>
      <w:bookmarkEnd w:id="24676"/>
      <w:bookmarkEnd w:id="24677"/>
    </w:p>
    <w:p w:rsidR="00FA2787" w:rsidRDefault="001A4C88" w:rsidP="00D9685E">
      <w:pPr>
        <w:rPr>
          <w:rtl/>
        </w:rPr>
      </w:pPr>
      <w:r>
        <w:rPr>
          <w:rFonts w:hint="cs"/>
          <w:rtl/>
        </w:rPr>
        <w:t xml:space="preserve">4. </w:t>
      </w:r>
      <w:r w:rsidR="00FA2787">
        <w:rPr>
          <w:rFonts w:hint="cs"/>
          <w:rtl/>
        </w:rPr>
        <w:t>מהן הסחורות שעמותת 48 העבירה לעזה? נא לפרט את סוג הסחורה ואת תאריך כניסתה.</w:t>
      </w:r>
    </w:p>
    <w:p w:rsidR="00FA2787" w:rsidRDefault="00FA2787" w:rsidP="001A4C88">
      <w:pPr>
        <w:rPr>
          <w:rtl/>
        </w:rPr>
      </w:pPr>
      <w:bookmarkStart w:id="24678" w:name="_ETM_Q52_506363"/>
      <w:bookmarkStart w:id="24679" w:name="_ETM_Q52_506426"/>
      <w:bookmarkEnd w:id="24678"/>
      <w:bookmarkEnd w:id="24679"/>
    </w:p>
    <w:p w:rsidR="00FA2787" w:rsidRDefault="00FA2787" w:rsidP="001A4C88">
      <w:pPr>
        <w:pStyle w:val="af6"/>
        <w:keepNext/>
        <w:rPr>
          <w:rtl/>
        </w:rPr>
      </w:pPr>
      <w:r w:rsidRPr="00CB0A71">
        <w:rPr>
          <w:rStyle w:val="TagStyle"/>
          <w:rtl/>
        </w:rPr>
        <w:t xml:space="preserve"> &lt;&lt; יור &gt;&gt; </w:t>
      </w:r>
      <w:r>
        <w:rPr>
          <w:rtl/>
        </w:rPr>
        <w:t>היו"ר ג'ידא רינאוי זועבי:</w:t>
      </w:r>
      <w:r w:rsidRPr="00CB0A71">
        <w:rPr>
          <w:rStyle w:val="TagStyle"/>
          <w:rtl/>
        </w:rPr>
        <w:t xml:space="preserve"> &lt;&lt; יור &gt;&gt;</w:t>
      </w:r>
      <w:r>
        <w:rPr>
          <w:rtl/>
        </w:rPr>
        <w:t xml:space="preserve">  </w:t>
      </w:r>
    </w:p>
    <w:p w:rsidR="00FA2787" w:rsidRDefault="00FA2787" w:rsidP="00982C95">
      <w:pPr>
        <w:rPr>
          <w:rtl/>
          <w:lang w:eastAsia="he-IL"/>
        </w:rPr>
      </w:pPr>
    </w:p>
    <w:p w:rsidR="00FA2787" w:rsidRDefault="00FA2787" w:rsidP="001A4C88">
      <w:pPr>
        <w:rPr>
          <w:rtl/>
        </w:rPr>
      </w:pPr>
      <w:bookmarkStart w:id="24680" w:name="_ETM_Q52_426060"/>
      <w:bookmarkStart w:id="24681" w:name="_ETM_Q52_436070"/>
      <w:bookmarkStart w:id="24682" w:name="_ETM_Q52_440919"/>
      <w:bookmarkStart w:id="24683" w:name="_ETM_Q52_442389"/>
      <w:bookmarkStart w:id="24684" w:name="_ETM_Q52_444909"/>
      <w:bookmarkStart w:id="24685" w:name="_ETM_Q52_507779"/>
      <w:bookmarkEnd w:id="24680"/>
      <w:bookmarkEnd w:id="24681"/>
      <w:bookmarkEnd w:id="24682"/>
      <w:bookmarkEnd w:id="24683"/>
      <w:bookmarkEnd w:id="24684"/>
      <w:bookmarkEnd w:id="24685"/>
      <w:r w:rsidRPr="00AC4D48">
        <w:rPr>
          <w:rtl/>
        </w:rPr>
        <w:t xml:space="preserve">תודה </w:t>
      </w:r>
      <w:bookmarkStart w:id="24686" w:name="_ETM_Q52_508110"/>
      <w:bookmarkEnd w:id="24686"/>
      <w:r w:rsidRPr="00AC4D48">
        <w:rPr>
          <w:rtl/>
        </w:rPr>
        <w:t>רבה</w:t>
      </w:r>
      <w:r>
        <w:rPr>
          <w:rFonts w:hint="cs"/>
          <w:rtl/>
        </w:rPr>
        <w:t>.</w:t>
      </w:r>
    </w:p>
    <w:p w:rsidR="00FA2787" w:rsidRDefault="00FA2787" w:rsidP="001A4C88">
      <w:pPr>
        <w:rPr>
          <w:rtl/>
        </w:rPr>
      </w:pPr>
    </w:p>
    <w:p w:rsidR="00FA2787" w:rsidRDefault="00FA2787" w:rsidP="001A4C88">
      <w:pPr>
        <w:pStyle w:val="a4"/>
        <w:keepNext/>
        <w:rPr>
          <w:rtl/>
        </w:rPr>
      </w:pPr>
      <w:bookmarkStart w:id="24687" w:name="ET_speaker_6243_33"/>
      <w:r w:rsidRPr="00CB0A71">
        <w:rPr>
          <w:rStyle w:val="TagStyle"/>
          <w:rtl/>
        </w:rPr>
        <w:t xml:space="preserve"> &lt;&lt; דובר &gt;&gt; </w:t>
      </w:r>
      <w:bookmarkStart w:id="24688" w:name="_Toc95341576"/>
      <w:bookmarkStart w:id="24689" w:name="_Toc95341940"/>
      <w:bookmarkStart w:id="24690" w:name="_Toc95773571"/>
      <w:r>
        <w:rPr>
          <w:rtl/>
        </w:rPr>
        <w:t>סגן שר הביטחון אלון שוסטר:</w:t>
      </w:r>
      <w:bookmarkEnd w:id="24688"/>
      <w:bookmarkEnd w:id="24689"/>
      <w:bookmarkEnd w:id="24690"/>
      <w:r w:rsidRPr="00CB0A71">
        <w:rPr>
          <w:rStyle w:val="TagStyle"/>
          <w:rtl/>
        </w:rPr>
        <w:t xml:space="preserve"> &lt;&lt; דובר &gt;&gt;</w:t>
      </w:r>
      <w:r>
        <w:rPr>
          <w:rtl/>
        </w:rPr>
        <w:t xml:space="preserve">  </w:t>
      </w:r>
      <w:bookmarkEnd w:id="24687"/>
    </w:p>
    <w:p w:rsidR="00FA2787" w:rsidRDefault="00FA2787" w:rsidP="00982C95">
      <w:pPr>
        <w:rPr>
          <w:rtl/>
          <w:lang w:eastAsia="he-IL"/>
        </w:rPr>
      </w:pPr>
    </w:p>
    <w:p w:rsidR="00FA2787" w:rsidRDefault="00FA2787" w:rsidP="00D9685E">
      <w:pPr>
        <w:rPr>
          <w:rtl/>
        </w:rPr>
      </w:pPr>
      <w:bookmarkStart w:id="24691" w:name="_ETM_Q52_508440"/>
      <w:bookmarkEnd w:id="24691"/>
      <w:r w:rsidRPr="00AC4D48">
        <w:rPr>
          <w:rtl/>
        </w:rPr>
        <w:t>תודה</w:t>
      </w:r>
      <w:r>
        <w:rPr>
          <w:rFonts w:hint="cs"/>
          <w:rtl/>
        </w:rPr>
        <w:t>.</w:t>
      </w:r>
      <w:bookmarkStart w:id="24692" w:name="_ETM_Q52_508800"/>
      <w:bookmarkEnd w:id="24692"/>
      <w:r w:rsidRPr="00AC4D48">
        <w:rPr>
          <w:rtl/>
        </w:rPr>
        <w:t xml:space="preserve"> </w:t>
      </w:r>
      <w:bookmarkStart w:id="24693" w:name="_ETM_Q52_509499"/>
      <w:bookmarkEnd w:id="24693"/>
      <w:r w:rsidRPr="00AC4D48">
        <w:rPr>
          <w:rtl/>
        </w:rPr>
        <w:t xml:space="preserve">באשר </w:t>
      </w:r>
      <w:bookmarkStart w:id="24694" w:name="_ETM_Q52_510159"/>
      <w:bookmarkEnd w:id="24694"/>
      <w:r w:rsidRPr="00AC4D48">
        <w:rPr>
          <w:rtl/>
        </w:rPr>
        <w:t xml:space="preserve">לשאלה </w:t>
      </w:r>
      <w:bookmarkStart w:id="24695" w:name="_ETM_Q52_510550"/>
      <w:bookmarkEnd w:id="24695"/>
      <w:r w:rsidRPr="00AC4D48">
        <w:rPr>
          <w:rtl/>
        </w:rPr>
        <w:t>הראשונה</w:t>
      </w:r>
      <w:r>
        <w:rPr>
          <w:rFonts w:hint="cs"/>
          <w:rtl/>
        </w:rPr>
        <w:t>,</w:t>
      </w:r>
      <w:r w:rsidRPr="00AC4D48">
        <w:rPr>
          <w:rtl/>
        </w:rPr>
        <w:t xml:space="preserve"> </w:t>
      </w:r>
      <w:bookmarkStart w:id="24696" w:name="_ETM_Q52_511089"/>
      <w:bookmarkEnd w:id="24696"/>
      <w:r w:rsidRPr="00AC4D48">
        <w:rPr>
          <w:rtl/>
        </w:rPr>
        <w:t xml:space="preserve">אם </w:t>
      </w:r>
      <w:bookmarkStart w:id="24697" w:name="_ETM_Q52_511630"/>
      <w:bookmarkEnd w:id="24697"/>
      <w:r w:rsidRPr="00AC4D48">
        <w:rPr>
          <w:rtl/>
        </w:rPr>
        <w:t xml:space="preserve">אושרה </w:t>
      </w:r>
      <w:bookmarkStart w:id="24698" w:name="_ETM_Q52_511960"/>
      <w:bookmarkEnd w:id="24698"/>
      <w:r w:rsidRPr="00AC4D48">
        <w:rPr>
          <w:rtl/>
        </w:rPr>
        <w:t xml:space="preserve">הכניסה </w:t>
      </w:r>
      <w:bookmarkStart w:id="24699" w:name="_ETM_Q52_512379"/>
      <w:bookmarkEnd w:id="24699"/>
      <w:r w:rsidRPr="00AC4D48">
        <w:rPr>
          <w:rtl/>
        </w:rPr>
        <w:t>למנכ"ל</w:t>
      </w:r>
      <w:r>
        <w:rPr>
          <w:rFonts w:hint="cs"/>
          <w:rtl/>
        </w:rPr>
        <w:t>,</w:t>
      </w:r>
      <w:r w:rsidRPr="00AC4D48">
        <w:rPr>
          <w:rtl/>
        </w:rPr>
        <w:t xml:space="preserve"> </w:t>
      </w:r>
      <w:bookmarkStart w:id="24700" w:name="_ETM_Q52_513769"/>
      <w:bookmarkEnd w:id="24700"/>
      <w:r w:rsidRPr="00AC4D48">
        <w:rPr>
          <w:rtl/>
        </w:rPr>
        <w:t xml:space="preserve">כניסת </w:t>
      </w:r>
      <w:bookmarkStart w:id="24701" w:name="_ETM_Q52_514789"/>
      <w:bookmarkEnd w:id="24701"/>
      <w:r w:rsidRPr="00AC4D48">
        <w:rPr>
          <w:rtl/>
        </w:rPr>
        <w:t xml:space="preserve">המוזכר </w:t>
      </w:r>
      <w:bookmarkStart w:id="24702" w:name="_ETM_Q52_515569"/>
      <w:bookmarkEnd w:id="24702"/>
      <w:r w:rsidRPr="00AC4D48">
        <w:rPr>
          <w:rtl/>
        </w:rPr>
        <w:t>בפנ</w:t>
      </w:r>
      <w:r>
        <w:rPr>
          <w:rFonts w:hint="cs"/>
          <w:rtl/>
        </w:rPr>
        <w:t>י</w:t>
      </w:r>
      <w:r w:rsidRPr="00AC4D48">
        <w:rPr>
          <w:rtl/>
        </w:rPr>
        <w:t xml:space="preserve">יה </w:t>
      </w:r>
      <w:bookmarkStart w:id="24703" w:name="_ETM_Q52_515989"/>
      <w:bookmarkEnd w:id="24703"/>
      <w:r w:rsidRPr="00AC4D48">
        <w:rPr>
          <w:rtl/>
        </w:rPr>
        <w:t xml:space="preserve">לרצועת </w:t>
      </w:r>
      <w:bookmarkStart w:id="24704" w:name="_ETM_Q52_516440"/>
      <w:bookmarkEnd w:id="24704"/>
      <w:r w:rsidRPr="00AC4D48">
        <w:rPr>
          <w:rtl/>
        </w:rPr>
        <w:t xml:space="preserve">עזה </w:t>
      </w:r>
      <w:bookmarkStart w:id="24705" w:name="_ETM_Q52_516859"/>
      <w:bookmarkEnd w:id="24705"/>
      <w:r w:rsidRPr="00AC4D48">
        <w:rPr>
          <w:rtl/>
        </w:rPr>
        <w:t xml:space="preserve">אושרה </w:t>
      </w:r>
      <w:bookmarkStart w:id="24706" w:name="_ETM_Q52_517279"/>
      <w:bookmarkEnd w:id="24706"/>
      <w:r w:rsidRPr="00AC4D48">
        <w:rPr>
          <w:rtl/>
        </w:rPr>
        <w:t>ע</w:t>
      </w:r>
      <w:bookmarkStart w:id="24707" w:name="_ETM_Q52_517579"/>
      <w:bookmarkEnd w:id="24707"/>
      <w:r>
        <w:rPr>
          <w:rFonts w:hint="cs"/>
          <w:rtl/>
        </w:rPr>
        <w:t xml:space="preserve">ל ידי </w:t>
      </w:r>
      <w:r w:rsidRPr="00AC4D48">
        <w:rPr>
          <w:rtl/>
        </w:rPr>
        <w:t xml:space="preserve">מערכת </w:t>
      </w:r>
      <w:bookmarkStart w:id="24708" w:name="_ETM_Q52_518029"/>
      <w:bookmarkEnd w:id="24708"/>
      <w:r w:rsidRPr="00AC4D48">
        <w:rPr>
          <w:rtl/>
        </w:rPr>
        <w:t xml:space="preserve">הביטחון </w:t>
      </w:r>
      <w:bookmarkStart w:id="24709" w:name="_ETM_Q52_518960"/>
      <w:bookmarkEnd w:id="24709"/>
      <w:r w:rsidRPr="00AC4D48">
        <w:rPr>
          <w:rtl/>
        </w:rPr>
        <w:t xml:space="preserve">בהתאם </w:t>
      </w:r>
      <w:bookmarkStart w:id="24710" w:name="_ETM_Q52_519350"/>
      <w:bookmarkEnd w:id="24710"/>
      <w:r w:rsidRPr="00AC4D48">
        <w:rPr>
          <w:rtl/>
        </w:rPr>
        <w:t xml:space="preserve">לקריטריונים </w:t>
      </w:r>
      <w:bookmarkStart w:id="24711" w:name="_ETM_Q52_520159"/>
      <w:bookmarkEnd w:id="24711"/>
      <w:r w:rsidRPr="00AC4D48">
        <w:rPr>
          <w:rtl/>
        </w:rPr>
        <w:t>ולנהלים</w:t>
      </w:r>
      <w:r>
        <w:rPr>
          <w:rFonts w:hint="cs"/>
          <w:rtl/>
        </w:rPr>
        <w:t>,</w:t>
      </w:r>
      <w:r w:rsidRPr="00AC4D48">
        <w:rPr>
          <w:rtl/>
        </w:rPr>
        <w:t xml:space="preserve"> </w:t>
      </w:r>
      <w:bookmarkStart w:id="24712" w:name="_ETM_Q52_522560"/>
      <w:bookmarkStart w:id="24713" w:name="_ETM_Q52_522860"/>
      <w:bookmarkEnd w:id="24712"/>
      <w:bookmarkEnd w:id="24713"/>
      <w:r>
        <w:rPr>
          <w:rFonts w:hint="cs"/>
          <w:rtl/>
        </w:rPr>
        <w:t>וכפוף</w:t>
      </w:r>
      <w:r w:rsidRPr="00AC4D48">
        <w:rPr>
          <w:rtl/>
        </w:rPr>
        <w:t xml:space="preserve"> </w:t>
      </w:r>
      <w:bookmarkStart w:id="24714" w:name="_ETM_Q52_523640"/>
      <w:bookmarkEnd w:id="24714"/>
      <w:r w:rsidRPr="00AC4D48">
        <w:rPr>
          <w:rtl/>
        </w:rPr>
        <w:t xml:space="preserve">לאבחון </w:t>
      </w:r>
      <w:bookmarkStart w:id="24715" w:name="_ETM_Q52_524270"/>
      <w:bookmarkEnd w:id="24715"/>
      <w:r w:rsidRPr="00AC4D48">
        <w:rPr>
          <w:rtl/>
        </w:rPr>
        <w:t xml:space="preserve">ביטחוני </w:t>
      </w:r>
      <w:bookmarkStart w:id="24716" w:name="_ETM_Q52_524870"/>
      <w:bookmarkEnd w:id="24716"/>
      <w:r w:rsidRPr="00AC4D48">
        <w:rPr>
          <w:rtl/>
        </w:rPr>
        <w:t>נדרש</w:t>
      </w:r>
      <w:r>
        <w:rPr>
          <w:rFonts w:hint="cs"/>
          <w:rtl/>
        </w:rPr>
        <w:t>. לגבי השאלה</w:t>
      </w:r>
      <w:bookmarkStart w:id="24717" w:name="_ETM_Q52_526240"/>
      <w:bookmarkStart w:id="24718" w:name="_ETM_Q52_526600"/>
      <w:bookmarkEnd w:id="24717"/>
      <w:bookmarkEnd w:id="24718"/>
      <w:r>
        <w:rPr>
          <w:rFonts w:hint="cs"/>
          <w:rtl/>
        </w:rPr>
        <w:t xml:space="preserve"> על</w:t>
      </w:r>
      <w:r w:rsidRPr="00AC4D48">
        <w:rPr>
          <w:rtl/>
        </w:rPr>
        <w:t xml:space="preserve"> </w:t>
      </w:r>
      <w:bookmarkStart w:id="24719" w:name="_ETM_Q52_527200"/>
      <w:bookmarkEnd w:id="24719"/>
      <w:r w:rsidRPr="00AC4D48">
        <w:rPr>
          <w:rtl/>
        </w:rPr>
        <w:t>התאריכים</w:t>
      </w:r>
      <w:r>
        <w:rPr>
          <w:rFonts w:hint="cs"/>
          <w:rtl/>
        </w:rPr>
        <w:t xml:space="preserve"> </w:t>
      </w:r>
      <w:r w:rsidR="00D9685E">
        <w:rPr>
          <w:rFonts w:hint="cs"/>
          <w:rtl/>
        </w:rPr>
        <w:t>–</w:t>
      </w:r>
      <w:r w:rsidRPr="00AC4D48">
        <w:rPr>
          <w:rtl/>
        </w:rPr>
        <w:t xml:space="preserve"> </w:t>
      </w:r>
      <w:bookmarkStart w:id="24720" w:name="_ETM_Q52_528940"/>
      <w:bookmarkEnd w:id="24720"/>
      <w:r w:rsidRPr="00AC4D48">
        <w:rPr>
          <w:rtl/>
        </w:rPr>
        <w:t>ובכן</w:t>
      </w:r>
      <w:r>
        <w:rPr>
          <w:rFonts w:hint="cs"/>
          <w:rtl/>
        </w:rPr>
        <w:t>,</w:t>
      </w:r>
      <w:r w:rsidRPr="00AC4D48">
        <w:rPr>
          <w:rtl/>
        </w:rPr>
        <w:t xml:space="preserve"> </w:t>
      </w:r>
      <w:bookmarkStart w:id="24721" w:name="_ETM_Q52_529329"/>
      <w:bookmarkEnd w:id="24721"/>
      <w:r w:rsidRPr="00AC4D48">
        <w:rPr>
          <w:rtl/>
        </w:rPr>
        <w:t xml:space="preserve">מערכת </w:t>
      </w:r>
      <w:bookmarkStart w:id="24722" w:name="_ETM_Q52_529660"/>
      <w:bookmarkEnd w:id="24722"/>
      <w:r w:rsidRPr="00AC4D48">
        <w:rPr>
          <w:rtl/>
        </w:rPr>
        <w:t xml:space="preserve">הביטחון </w:t>
      </w:r>
      <w:bookmarkStart w:id="24723" w:name="_ETM_Q52_530170"/>
      <w:bookmarkEnd w:id="24723"/>
      <w:r w:rsidRPr="00AC4D48">
        <w:rPr>
          <w:rtl/>
        </w:rPr>
        <w:t xml:space="preserve">לא </w:t>
      </w:r>
      <w:bookmarkStart w:id="24724" w:name="_ETM_Q52_530230"/>
      <w:bookmarkEnd w:id="24724"/>
      <w:r w:rsidRPr="00AC4D48">
        <w:rPr>
          <w:rtl/>
        </w:rPr>
        <w:t xml:space="preserve">מפרסמת </w:t>
      </w:r>
      <w:bookmarkStart w:id="24725" w:name="_ETM_Q52_531310"/>
      <w:bookmarkEnd w:id="24725"/>
      <w:r w:rsidRPr="00AC4D48">
        <w:rPr>
          <w:rtl/>
        </w:rPr>
        <w:t xml:space="preserve">את </w:t>
      </w:r>
      <w:bookmarkStart w:id="24726" w:name="_ETM_Q52_531820"/>
      <w:bookmarkEnd w:id="24726"/>
      <w:r w:rsidRPr="00AC4D48">
        <w:rPr>
          <w:rtl/>
        </w:rPr>
        <w:t xml:space="preserve">הפירוט </w:t>
      </w:r>
      <w:bookmarkStart w:id="24727" w:name="_ETM_Q52_532270"/>
      <w:bookmarkEnd w:id="24727"/>
      <w:r w:rsidRPr="00AC4D48">
        <w:rPr>
          <w:rtl/>
        </w:rPr>
        <w:t xml:space="preserve">שאת </w:t>
      </w:r>
      <w:bookmarkStart w:id="24728" w:name="_ETM_Q52_532510"/>
      <w:bookmarkEnd w:id="24728"/>
      <w:r w:rsidRPr="00AC4D48">
        <w:rPr>
          <w:rtl/>
        </w:rPr>
        <w:t xml:space="preserve">מבקשת </w:t>
      </w:r>
      <w:bookmarkStart w:id="24729" w:name="_ETM_Q52_533410"/>
      <w:bookmarkEnd w:id="24729"/>
      <w:r w:rsidRPr="00AC4D48">
        <w:rPr>
          <w:rtl/>
        </w:rPr>
        <w:t xml:space="preserve">על </w:t>
      </w:r>
      <w:bookmarkStart w:id="24730" w:name="_ETM_Q52_533560"/>
      <w:bookmarkEnd w:id="24730"/>
      <w:r w:rsidRPr="00AC4D48">
        <w:rPr>
          <w:rtl/>
        </w:rPr>
        <w:t xml:space="preserve">כניסה </w:t>
      </w:r>
      <w:bookmarkStart w:id="24731" w:name="_ETM_Q52_534010"/>
      <w:bookmarkEnd w:id="24731"/>
      <w:r w:rsidRPr="00AC4D48">
        <w:rPr>
          <w:rtl/>
        </w:rPr>
        <w:t xml:space="preserve">ויציאה </w:t>
      </w:r>
      <w:bookmarkStart w:id="24732" w:name="_ETM_Q52_534520"/>
      <w:bookmarkEnd w:id="24732"/>
      <w:r w:rsidRPr="00AC4D48">
        <w:rPr>
          <w:rtl/>
        </w:rPr>
        <w:t xml:space="preserve">של </w:t>
      </w:r>
      <w:bookmarkStart w:id="24733" w:name="_ETM_Q52_534700"/>
      <w:bookmarkEnd w:id="24733"/>
      <w:r w:rsidRPr="00AC4D48">
        <w:rPr>
          <w:rtl/>
        </w:rPr>
        <w:t>אזרחים</w:t>
      </w:r>
      <w:r>
        <w:rPr>
          <w:rFonts w:hint="cs"/>
          <w:rtl/>
        </w:rPr>
        <w:t>.</w:t>
      </w:r>
      <w:r w:rsidRPr="00AC4D48">
        <w:rPr>
          <w:rtl/>
        </w:rPr>
        <w:t xml:space="preserve"> </w:t>
      </w:r>
      <w:bookmarkStart w:id="24734" w:name="_ETM_Q52_535570"/>
      <w:bookmarkEnd w:id="24734"/>
      <w:r w:rsidRPr="00AC4D48">
        <w:rPr>
          <w:rtl/>
        </w:rPr>
        <w:t xml:space="preserve">אלו </w:t>
      </w:r>
      <w:bookmarkStart w:id="24735" w:name="_ETM_Q52_535810"/>
      <w:bookmarkEnd w:id="24735"/>
      <w:r w:rsidRPr="00AC4D48">
        <w:rPr>
          <w:rtl/>
        </w:rPr>
        <w:t xml:space="preserve">פרטים </w:t>
      </w:r>
      <w:bookmarkStart w:id="24736" w:name="_ETM_Q52_536200"/>
      <w:bookmarkEnd w:id="24736"/>
      <w:r w:rsidRPr="00AC4D48">
        <w:rPr>
          <w:rtl/>
        </w:rPr>
        <w:t>אישיים</w:t>
      </w:r>
      <w:r>
        <w:rPr>
          <w:rFonts w:hint="cs"/>
          <w:rtl/>
        </w:rPr>
        <w:t>,</w:t>
      </w:r>
      <w:r w:rsidRPr="00AC4D48">
        <w:rPr>
          <w:rtl/>
        </w:rPr>
        <w:t xml:space="preserve"> </w:t>
      </w:r>
      <w:bookmarkStart w:id="24737" w:name="_ETM_Q52_536589"/>
      <w:bookmarkEnd w:id="24737"/>
      <w:r w:rsidRPr="00AC4D48">
        <w:rPr>
          <w:rtl/>
        </w:rPr>
        <w:t xml:space="preserve">והדבר </w:t>
      </w:r>
      <w:bookmarkStart w:id="24738" w:name="_ETM_Q52_536950"/>
      <w:bookmarkEnd w:id="24738"/>
      <w:r w:rsidRPr="00AC4D48">
        <w:rPr>
          <w:rtl/>
        </w:rPr>
        <w:t xml:space="preserve">מהווה </w:t>
      </w:r>
      <w:bookmarkStart w:id="24739" w:name="_ETM_Q52_537310"/>
      <w:bookmarkEnd w:id="24739"/>
      <w:r w:rsidRPr="00AC4D48">
        <w:rPr>
          <w:rtl/>
        </w:rPr>
        <w:t>פגיעה</w:t>
      </w:r>
      <w:r>
        <w:rPr>
          <w:rFonts w:hint="cs"/>
          <w:rtl/>
        </w:rPr>
        <w:t xml:space="preserve"> בזכויות הפרט.</w:t>
      </w:r>
    </w:p>
    <w:p w:rsidR="00FA2787" w:rsidRDefault="00FA2787" w:rsidP="001A4C88">
      <w:pPr>
        <w:rPr>
          <w:rtl/>
        </w:rPr>
      </w:pPr>
    </w:p>
    <w:p w:rsidR="00FA2787" w:rsidRDefault="00FA2787" w:rsidP="001A4C88">
      <w:pPr>
        <w:rPr>
          <w:rtl/>
        </w:rPr>
      </w:pPr>
      <w:bookmarkStart w:id="24740" w:name="_ETM_Q52_538838"/>
      <w:bookmarkStart w:id="24741" w:name="_ETM_Q52_538891"/>
      <w:bookmarkStart w:id="24742" w:name="_ETM_Q52_539600"/>
      <w:bookmarkEnd w:id="24740"/>
      <w:bookmarkEnd w:id="24741"/>
      <w:bookmarkEnd w:id="24742"/>
      <w:r>
        <w:rPr>
          <w:rFonts w:hint="cs"/>
          <w:rtl/>
        </w:rPr>
        <w:t>3.</w:t>
      </w:r>
      <w:r w:rsidRPr="00AC4D48">
        <w:rPr>
          <w:rtl/>
        </w:rPr>
        <w:t xml:space="preserve"> </w:t>
      </w:r>
      <w:bookmarkStart w:id="24743" w:name="_ETM_Q52_540140"/>
      <w:bookmarkEnd w:id="24743"/>
      <w:r w:rsidRPr="00AC4D48">
        <w:rPr>
          <w:rtl/>
        </w:rPr>
        <w:t xml:space="preserve">האם </w:t>
      </w:r>
      <w:bookmarkStart w:id="24744" w:name="_ETM_Q52_540350"/>
      <w:bookmarkEnd w:id="24744"/>
      <w:r w:rsidRPr="00AC4D48">
        <w:rPr>
          <w:rtl/>
        </w:rPr>
        <w:t xml:space="preserve">אושר </w:t>
      </w:r>
      <w:bookmarkStart w:id="24745" w:name="_ETM_Q52_541039"/>
      <w:bookmarkEnd w:id="24745"/>
      <w:r w:rsidRPr="00AC4D48">
        <w:rPr>
          <w:rtl/>
        </w:rPr>
        <w:t xml:space="preserve">לאותו </w:t>
      </w:r>
      <w:bookmarkStart w:id="24746" w:name="_ETM_Q52_541519"/>
      <w:bookmarkEnd w:id="24746"/>
      <w:r w:rsidRPr="00AC4D48">
        <w:rPr>
          <w:rtl/>
        </w:rPr>
        <w:t xml:space="preserve">אדם </w:t>
      </w:r>
      <w:bookmarkStart w:id="24747" w:name="_ETM_Q52_542600"/>
      <w:bookmarkEnd w:id="24747"/>
      <w:r w:rsidRPr="00AC4D48">
        <w:rPr>
          <w:rtl/>
        </w:rPr>
        <w:t xml:space="preserve">להיפגש </w:t>
      </w:r>
      <w:bookmarkStart w:id="24748" w:name="_ETM_Q52_543290"/>
      <w:bookmarkEnd w:id="24748"/>
      <w:r w:rsidRPr="00AC4D48">
        <w:rPr>
          <w:rtl/>
        </w:rPr>
        <w:t xml:space="preserve">עם </w:t>
      </w:r>
      <w:bookmarkStart w:id="24749" w:name="_ETM_Q52_543410"/>
      <w:bookmarkEnd w:id="24749"/>
      <w:r w:rsidRPr="00AC4D48">
        <w:rPr>
          <w:rtl/>
        </w:rPr>
        <w:t xml:space="preserve">נציגי </w:t>
      </w:r>
      <w:bookmarkStart w:id="24750" w:name="_ETM_Q52_543920"/>
      <w:bookmarkEnd w:id="24750"/>
      <w:r w:rsidRPr="00AC4D48">
        <w:rPr>
          <w:rtl/>
        </w:rPr>
        <w:t>חמאס</w:t>
      </w:r>
      <w:bookmarkStart w:id="24751" w:name="_ETM_Q52_544430"/>
      <w:bookmarkEnd w:id="24751"/>
      <w:r>
        <w:rPr>
          <w:rFonts w:hint="cs"/>
          <w:rtl/>
        </w:rPr>
        <w:t>, ו</w:t>
      </w:r>
      <w:r w:rsidRPr="00AC4D48">
        <w:rPr>
          <w:rtl/>
        </w:rPr>
        <w:t>מתי</w:t>
      </w:r>
      <w:r>
        <w:rPr>
          <w:rFonts w:hint="cs"/>
          <w:rtl/>
        </w:rPr>
        <w:t>?</w:t>
      </w:r>
      <w:r w:rsidRPr="00AC4D48">
        <w:rPr>
          <w:rtl/>
        </w:rPr>
        <w:t xml:space="preserve"> </w:t>
      </w:r>
      <w:bookmarkStart w:id="24752" w:name="_ETM_Q52_545420"/>
      <w:bookmarkEnd w:id="24752"/>
      <w:r w:rsidRPr="00AC4D48">
        <w:rPr>
          <w:rtl/>
        </w:rPr>
        <w:t>לידיע</w:t>
      </w:r>
      <w:r>
        <w:rPr>
          <w:rFonts w:hint="cs"/>
          <w:rtl/>
        </w:rPr>
        <w:t>ת</w:t>
      </w:r>
      <w:r w:rsidRPr="00AC4D48">
        <w:rPr>
          <w:rtl/>
        </w:rPr>
        <w:t xml:space="preserve"> </w:t>
      </w:r>
      <w:bookmarkStart w:id="24753" w:name="_ETM_Q52_546319"/>
      <w:bookmarkEnd w:id="24753"/>
      <w:r w:rsidRPr="00AC4D48">
        <w:rPr>
          <w:rtl/>
        </w:rPr>
        <w:t xml:space="preserve">משרד </w:t>
      </w:r>
      <w:bookmarkStart w:id="24754" w:name="_ETM_Q52_546740"/>
      <w:bookmarkEnd w:id="24754"/>
      <w:r w:rsidRPr="00AC4D48">
        <w:rPr>
          <w:rtl/>
        </w:rPr>
        <w:t xml:space="preserve">הביטחון </w:t>
      </w:r>
      <w:bookmarkStart w:id="24755" w:name="_ETM_Q52_547549"/>
      <w:bookmarkEnd w:id="24755"/>
      <w:r w:rsidRPr="00AC4D48">
        <w:rPr>
          <w:rtl/>
        </w:rPr>
        <w:t xml:space="preserve">לא </w:t>
      </w:r>
      <w:bookmarkStart w:id="24756" w:name="_ETM_Q52_547729"/>
      <w:bookmarkEnd w:id="24756"/>
      <w:r w:rsidRPr="00AC4D48">
        <w:rPr>
          <w:rtl/>
        </w:rPr>
        <w:t xml:space="preserve">הובאה </w:t>
      </w:r>
      <w:bookmarkStart w:id="24757" w:name="_ETM_Q52_548149"/>
      <w:bookmarkEnd w:id="24757"/>
      <w:r w:rsidRPr="00AC4D48">
        <w:rPr>
          <w:rtl/>
        </w:rPr>
        <w:t xml:space="preserve">ולא </w:t>
      </w:r>
      <w:bookmarkStart w:id="24758" w:name="_ETM_Q52_548389"/>
      <w:bookmarkEnd w:id="24758"/>
      <w:r w:rsidRPr="00AC4D48">
        <w:rPr>
          <w:rtl/>
        </w:rPr>
        <w:t xml:space="preserve">אושרה </w:t>
      </w:r>
      <w:bookmarkStart w:id="24759" w:name="_ETM_Q52_548749"/>
      <w:bookmarkEnd w:id="24759"/>
      <w:r w:rsidRPr="00AC4D48">
        <w:rPr>
          <w:rtl/>
        </w:rPr>
        <w:t xml:space="preserve">בקשה </w:t>
      </w:r>
      <w:bookmarkStart w:id="24760" w:name="_ETM_Q52_549200"/>
      <w:bookmarkEnd w:id="24760"/>
      <w:r w:rsidRPr="00AC4D48">
        <w:rPr>
          <w:rtl/>
        </w:rPr>
        <w:t xml:space="preserve">להיפגש </w:t>
      </w:r>
      <w:bookmarkStart w:id="24761" w:name="_ETM_Q52_549740"/>
      <w:bookmarkEnd w:id="24761"/>
      <w:r w:rsidRPr="00AC4D48">
        <w:rPr>
          <w:rtl/>
        </w:rPr>
        <w:t xml:space="preserve">עם </w:t>
      </w:r>
      <w:bookmarkStart w:id="24762" w:name="_ETM_Q52_549859"/>
      <w:bookmarkEnd w:id="24762"/>
      <w:r w:rsidRPr="00AC4D48">
        <w:rPr>
          <w:rtl/>
        </w:rPr>
        <w:t xml:space="preserve">נציגי </w:t>
      </w:r>
      <w:bookmarkStart w:id="24763" w:name="_ETM_Q52_550219"/>
      <w:bookmarkEnd w:id="24763"/>
      <w:r w:rsidRPr="00AC4D48">
        <w:rPr>
          <w:rtl/>
        </w:rPr>
        <w:t xml:space="preserve">חמאס </w:t>
      </w:r>
      <w:bookmarkStart w:id="24764" w:name="_ETM_Q52_550600"/>
      <w:bookmarkEnd w:id="24764"/>
      <w:r w:rsidRPr="00AC4D48">
        <w:rPr>
          <w:rtl/>
        </w:rPr>
        <w:t>בביקור</w:t>
      </w:r>
      <w:r>
        <w:rPr>
          <w:rFonts w:hint="cs"/>
          <w:rtl/>
        </w:rPr>
        <w:t>.</w:t>
      </w:r>
      <w:bookmarkStart w:id="24765" w:name="_ETM_Q52_551619"/>
      <w:bookmarkStart w:id="24766" w:name="_ETM_Q52_551799"/>
      <w:bookmarkEnd w:id="24765"/>
      <w:bookmarkEnd w:id="24766"/>
    </w:p>
    <w:p w:rsidR="00FA2787" w:rsidRDefault="00FA2787" w:rsidP="001A4C88">
      <w:pPr>
        <w:rPr>
          <w:rtl/>
        </w:rPr>
      </w:pPr>
      <w:bookmarkStart w:id="24767" w:name="_ETM_Q52_552006"/>
      <w:bookmarkStart w:id="24768" w:name="_ETM_Q52_552074"/>
      <w:bookmarkStart w:id="24769" w:name="_ETM_Q52_552150"/>
      <w:bookmarkEnd w:id="24767"/>
      <w:bookmarkEnd w:id="24768"/>
      <w:bookmarkEnd w:id="24769"/>
    </w:p>
    <w:p w:rsidR="00FA2787" w:rsidRDefault="00FA2787" w:rsidP="001A4C88">
      <w:pPr>
        <w:rPr>
          <w:rtl/>
        </w:rPr>
      </w:pPr>
      <w:bookmarkStart w:id="24770" w:name="_ETM_Q52_552194"/>
      <w:bookmarkEnd w:id="24770"/>
      <w:r>
        <w:rPr>
          <w:rFonts w:hint="cs"/>
          <w:rtl/>
        </w:rPr>
        <w:t>לשאלה</w:t>
      </w:r>
      <w:r w:rsidRPr="00AC4D48">
        <w:rPr>
          <w:rtl/>
        </w:rPr>
        <w:t xml:space="preserve"> </w:t>
      </w:r>
      <w:bookmarkStart w:id="24771" w:name="_ETM_Q52_552009"/>
      <w:bookmarkEnd w:id="24771"/>
      <w:r w:rsidRPr="00AC4D48">
        <w:rPr>
          <w:rtl/>
        </w:rPr>
        <w:t xml:space="preserve">לגבי </w:t>
      </w:r>
      <w:bookmarkStart w:id="24772" w:name="_ETM_Q52_552549"/>
      <w:bookmarkEnd w:id="24772"/>
      <w:r w:rsidRPr="00AC4D48">
        <w:rPr>
          <w:rtl/>
        </w:rPr>
        <w:t>הסחורות</w:t>
      </w:r>
      <w:r w:rsidR="001A4C88">
        <w:rPr>
          <w:rFonts w:hint="cs"/>
          <w:rtl/>
        </w:rPr>
        <w:t>,</w:t>
      </w:r>
      <w:r w:rsidRPr="00AC4D48">
        <w:rPr>
          <w:rtl/>
        </w:rPr>
        <w:t xml:space="preserve"> </w:t>
      </w:r>
      <w:bookmarkStart w:id="24773" w:name="_ETM_Q52_553680"/>
      <w:bookmarkEnd w:id="24773"/>
      <w:r w:rsidRPr="00AC4D48">
        <w:rPr>
          <w:rtl/>
        </w:rPr>
        <w:t xml:space="preserve">לא </w:t>
      </w:r>
      <w:bookmarkStart w:id="24774" w:name="_ETM_Q52_553860"/>
      <w:bookmarkEnd w:id="24774"/>
      <w:r w:rsidRPr="00AC4D48">
        <w:rPr>
          <w:rtl/>
        </w:rPr>
        <w:t xml:space="preserve">מוכרות </w:t>
      </w:r>
      <w:bookmarkStart w:id="24775" w:name="_ETM_Q52_554370"/>
      <w:bookmarkEnd w:id="24775"/>
      <w:r w:rsidRPr="00AC4D48">
        <w:rPr>
          <w:rtl/>
        </w:rPr>
        <w:t xml:space="preserve">למערכת </w:t>
      </w:r>
      <w:bookmarkStart w:id="24776" w:name="_ETM_Q52_554790"/>
      <w:bookmarkEnd w:id="24776"/>
      <w:r w:rsidRPr="00AC4D48">
        <w:rPr>
          <w:rtl/>
        </w:rPr>
        <w:t xml:space="preserve">הביטחון </w:t>
      </w:r>
      <w:bookmarkStart w:id="24777" w:name="_ETM_Q52_555240"/>
      <w:bookmarkEnd w:id="24777"/>
      <w:r w:rsidRPr="00AC4D48">
        <w:rPr>
          <w:rtl/>
        </w:rPr>
        <w:t xml:space="preserve">בקשות </w:t>
      </w:r>
      <w:bookmarkStart w:id="24778" w:name="_ETM_Q52_555720"/>
      <w:bookmarkEnd w:id="24778"/>
      <w:r w:rsidRPr="00AC4D48">
        <w:rPr>
          <w:rtl/>
        </w:rPr>
        <w:t xml:space="preserve">לתיאום </w:t>
      </w:r>
      <w:bookmarkStart w:id="24779" w:name="_ETM_Q52_556080"/>
      <w:bookmarkEnd w:id="24779"/>
      <w:r w:rsidRPr="00AC4D48">
        <w:rPr>
          <w:rtl/>
        </w:rPr>
        <w:t xml:space="preserve">הכנסת </w:t>
      </w:r>
      <w:bookmarkStart w:id="24780" w:name="_ETM_Q52_556529"/>
      <w:bookmarkEnd w:id="24780"/>
      <w:r w:rsidRPr="00AC4D48">
        <w:rPr>
          <w:rtl/>
        </w:rPr>
        <w:t xml:space="preserve">סחורות </w:t>
      </w:r>
      <w:bookmarkStart w:id="24781" w:name="_ETM_Q52_556920"/>
      <w:bookmarkEnd w:id="24781"/>
      <w:r w:rsidRPr="00AC4D48">
        <w:rPr>
          <w:rtl/>
        </w:rPr>
        <w:t xml:space="preserve">לרצועת </w:t>
      </w:r>
      <w:bookmarkStart w:id="24782" w:name="_ETM_Q52_557339"/>
      <w:bookmarkEnd w:id="24782"/>
      <w:r w:rsidRPr="00AC4D48">
        <w:rPr>
          <w:rtl/>
        </w:rPr>
        <w:t xml:space="preserve">עזה </w:t>
      </w:r>
      <w:bookmarkStart w:id="24783" w:name="_ETM_Q52_558070"/>
      <w:bookmarkEnd w:id="24783"/>
      <w:r w:rsidRPr="00AC4D48">
        <w:rPr>
          <w:rtl/>
        </w:rPr>
        <w:t xml:space="preserve">שמשויכות </w:t>
      </w:r>
      <w:bookmarkStart w:id="24784" w:name="_ETM_Q52_558820"/>
      <w:bookmarkEnd w:id="24784"/>
      <w:r w:rsidRPr="00AC4D48">
        <w:rPr>
          <w:rtl/>
        </w:rPr>
        <w:t xml:space="preserve">לארגון </w:t>
      </w:r>
      <w:bookmarkStart w:id="24785" w:name="_ETM_Q52_562779"/>
      <w:bookmarkEnd w:id="24785"/>
      <w:r>
        <w:rPr>
          <w:rFonts w:hint="cs"/>
          <w:rtl/>
        </w:rPr>
        <w:t>המוזכר בפנייה.</w:t>
      </w:r>
    </w:p>
    <w:p w:rsidR="00FA2787" w:rsidRDefault="00FA2787" w:rsidP="001A4C88">
      <w:pPr>
        <w:rPr>
          <w:rtl/>
        </w:rPr>
      </w:pPr>
    </w:p>
    <w:p w:rsidR="00FA2787" w:rsidRDefault="00FA2787" w:rsidP="001A4C88">
      <w:pPr>
        <w:pStyle w:val="af6"/>
        <w:keepNext/>
        <w:rPr>
          <w:rtl/>
        </w:rPr>
      </w:pPr>
      <w:r w:rsidRPr="00CB0A71">
        <w:rPr>
          <w:rStyle w:val="TagStyle"/>
          <w:rtl/>
        </w:rPr>
        <w:t xml:space="preserve"> &lt;&lt; יור &gt;&gt; </w:t>
      </w:r>
      <w:r>
        <w:rPr>
          <w:rtl/>
        </w:rPr>
        <w:t>היו"ר ג'ידא רינאוי זועבי:</w:t>
      </w:r>
      <w:r w:rsidRPr="00CB0A71">
        <w:rPr>
          <w:rStyle w:val="TagStyle"/>
          <w:rtl/>
        </w:rPr>
        <w:t xml:space="preserve"> &lt;&lt; יור &gt;&gt;</w:t>
      </w:r>
      <w:r>
        <w:rPr>
          <w:rtl/>
        </w:rPr>
        <w:t xml:space="preserve">  </w:t>
      </w:r>
    </w:p>
    <w:p w:rsidR="00FA2787" w:rsidRDefault="00FA2787" w:rsidP="00982C95">
      <w:pPr>
        <w:rPr>
          <w:rtl/>
        </w:rPr>
      </w:pPr>
    </w:p>
    <w:p w:rsidR="00FA2787" w:rsidRDefault="00FA2787" w:rsidP="001A4C88">
      <w:pPr>
        <w:rPr>
          <w:rtl/>
        </w:rPr>
      </w:pPr>
      <w:r>
        <w:rPr>
          <w:rFonts w:hint="cs"/>
          <w:rtl/>
        </w:rPr>
        <w:t xml:space="preserve">תודה רבה. </w:t>
      </w:r>
      <w:bookmarkStart w:id="24786" w:name="_ETM_Q52_563855"/>
      <w:bookmarkEnd w:id="24786"/>
      <w:r>
        <w:rPr>
          <w:rFonts w:hint="cs"/>
          <w:rtl/>
        </w:rPr>
        <w:t>חברת הכנסת סטרוק</w:t>
      </w:r>
      <w:bookmarkStart w:id="24787" w:name="_ETM_Q52_564659"/>
      <w:bookmarkEnd w:id="24787"/>
      <w:r>
        <w:rPr>
          <w:rFonts w:hint="cs"/>
          <w:rtl/>
        </w:rPr>
        <w:t xml:space="preserve">, </w:t>
      </w:r>
      <w:bookmarkStart w:id="24788" w:name="_ETM_Q52_565259"/>
      <w:bookmarkEnd w:id="24788"/>
      <w:r w:rsidRPr="00AC4D48">
        <w:rPr>
          <w:rtl/>
        </w:rPr>
        <w:t xml:space="preserve">שאלת </w:t>
      </w:r>
      <w:bookmarkStart w:id="24789" w:name="_ETM_Q52_565680"/>
      <w:bookmarkEnd w:id="24789"/>
      <w:r w:rsidRPr="00AC4D48">
        <w:rPr>
          <w:rtl/>
        </w:rPr>
        <w:t xml:space="preserve">המשך </w:t>
      </w:r>
      <w:bookmarkStart w:id="24790" w:name="_ETM_Q52_566009"/>
      <w:bookmarkEnd w:id="24790"/>
      <w:r>
        <w:rPr>
          <w:rFonts w:hint="cs"/>
          <w:rtl/>
        </w:rPr>
        <w:t>של דקה, בבקשה.</w:t>
      </w:r>
    </w:p>
    <w:p w:rsidR="00FA2787" w:rsidRDefault="00FA2787" w:rsidP="00982C95">
      <w:pPr>
        <w:rPr>
          <w:rtl/>
          <w:lang w:eastAsia="he-IL"/>
        </w:rPr>
      </w:pPr>
      <w:bookmarkStart w:id="24791" w:name="_ETM_Q52_567627"/>
      <w:bookmarkStart w:id="24792" w:name="_ETM_Q52_567665"/>
      <w:bookmarkEnd w:id="24791"/>
      <w:bookmarkEnd w:id="24792"/>
    </w:p>
    <w:p w:rsidR="00FA2787" w:rsidRDefault="00FA2787" w:rsidP="001A4C88">
      <w:pPr>
        <w:pStyle w:val="-"/>
        <w:keepNext/>
        <w:rPr>
          <w:rtl/>
        </w:rPr>
      </w:pPr>
      <w:bookmarkStart w:id="24793" w:name="ET_speakercontinue_5093_36"/>
      <w:r w:rsidRPr="00CB0A71">
        <w:rPr>
          <w:rStyle w:val="TagStyle"/>
          <w:rtl/>
        </w:rPr>
        <w:t xml:space="preserve"> &lt;&lt; דובר_המשך &gt;&gt; </w:t>
      </w:r>
      <w:r>
        <w:rPr>
          <w:rtl/>
        </w:rPr>
        <w:t>אורית מלכה סטרוק (הציונות הדתית):</w:t>
      </w:r>
      <w:r w:rsidRPr="00CB0A71">
        <w:rPr>
          <w:rStyle w:val="TagStyle"/>
          <w:rtl/>
        </w:rPr>
        <w:t xml:space="preserve"> &lt;&lt; דובר_המשך &gt;&gt;</w:t>
      </w:r>
      <w:r>
        <w:rPr>
          <w:rtl/>
        </w:rPr>
        <w:t xml:space="preserve">  </w:t>
      </w:r>
      <w:bookmarkEnd w:id="24793"/>
    </w:p>
    <w:p w:rsidR="00FA2787" w:rsidRDefault="00FA2787" w:rsidP="00982C95">
      <w:pPr>
        <w:rPr>
          <w:rtl/>
          <w:lang w:eastAsia="he-IL"/>
        </w:rPr>
      </w:pPr>
    </w:p>
    <w:p w:rsidR="00FA2787" w:rsidRDefault="00FA2787" w:rsidP="001A4C88">
      <w:pPr>
        <w:rPr>
          <w:rtl/>
        </w:rPr>
      </w:pPr>
      <w:bookmarkStart w:id="24794" w:name="_ETM_Q52_571720"/>
      <w:bookmarkEnd w:id="24794"/>
      <w:r w:rsidRPr="00AC4D48">
        <w:rPr>
          <w:rtl/>
        </w:rPr>
        <w:lastRenderedPageBreak/>
        <w:t xml:space="preserve">אז </w:t>
      </w:r>
      <w:bookmarkStart w:id="24795" w:name="_ETM_Q52_571960"/>
      <w:bookmarkEnd w:id="24795"/>
      <w:r w:rsidRPr="00AC4D48">
        <w:rPr>
          <w:rtl/>
        </w:rPr>
        <w:t>ככה</w:t>
      </w:r>
      <w:r>
        <w:rPr>
          <w:rFonts w:hint="cs"/>
          <w:rtl/>
        </w:rPr>
        <w:t>,</w:t>
      </w:r>
      <w:r w:rsidRPr="00AC4D48">
        <w:rPr>
          <w:rtl/>
        </w:rPr>
        <w:t xml:space="preserve"> </w:t>
      </w:r>
      <w:bookmarkStart w:id="24796" w:name="_ETM_Q52_572650"/>
      <w:bookmarkEnd w:id="24796"/>
      <w:r w:rsidRPr="00AC4D48">
        <w:rPr>
          <w:rtl/>
        </w:rPr>
        <w:t xml:space="preserve">אדוני </w:t>
      </w:r>
      <w:bookmarkStart w:id="24797" w:name="_ETM_Q52_572950"/>
      <w:bookmarkEnd w:id="24797"/>
      <w:r w:rsidRPr="00AC4D48">
        <w:rPr>
          <w:rtl/>
        </w:rPr>
        <w:t xml:space="preserve">סגן </w:t>
      </w:r>
      <w:bookmarkStart w:id="24798" w:name="_ETM_Q52_573190"/>
      <w:bookmarkEnd w:id="24798"/>
      <w:r w:rsidRPr="00AC4D48">
        <w:rPr>
          <w:rtl/>
        </w:rPr>
        <w:t>השר</w:t>
      </w:r>
      <w:r>
        <w:rPr>
          <w:rFonts w:hint="cs"/>
          <w:rtl/>
        </w:rPr>
        <w:t>,</w:t>
      </w:r>
      <w:r w:rsidRPr="00AC4D48">
        <w:rPr>
          <w:rtl/>
        </w:rPr>
        <w:t xml:space="preserve"> </w:t>
      </w:r>
      <w:bookmarkStart w:id="24799" w:name="_ETM_Q52_573430"/>
      <w:bookmarkEnd w:id="24799"/>
      <w:r w:rsidRPr="00AC4D48">
        <w:rPr>
          <w:rtl/>
        </w:rPr>
        <w:t xml:space="preserve">ייתכן </w:t>
      </w:r>
      <w:bookmarkStart w:id="24800" w:name="_ETM_Q52_573909"/>
      <w:bookmarkEnd w:id="24800"/>
      <w:r w:rsidRPr="00AC4D48">
        <w:rPr>
          <w:rtl/>
        </w:rPr>
        <w:t xml:space="preserve">שלא </w:t>
      </w:r>
      <w:bookmarkStart w:id="24801" w:name="_ETM_Q52_574300"/>
      <w:bookmarkEnd w:id="24801"/>
      <w:r w:rsidRPr="00AC4D48">
        <w:rPr>
          <w:rtl/>
        </w:rPr>
        <w:t xml:space="preserve">תוכל </w:t>
      </w:r>
      <w:bookmarkStart w:id="24802" w:name="_ETM_Q52_574960"/>
      <w:bookmarkEnd w:id="24802"/>
      <w:r w:rsidRPr="00AC4D48">
        <w:rPr>
          <w:rtl/>
        </w:rPr>
        <w:t xml:space="preserve">לענות </w:t>
      </w:r>
      <w:bookmarkStart w:id="24803" w:name="_ETM_Q52_575410"/>
      <w:bookmarkEnd w:id="24803"/>
      <w:r w:rsidRPr="00AC4D48">
        <w:rPr>
          <w:rtl/>
        </w:rPr>
        <w:t>לי</w:t>
      </w:r>
      <w:r>
        <w:rPr>
          <w:rFonts w:hint="cs"/>
          <w:rtl/>
        </w:rPr>
        <w:t>,</w:t>
      </w:r>
      <w:r w:rsidRPr="00AC4D48">
        <w:rPr>
          <w:rtl/>
        </w:rPr>
        <w:t xml:space="preserve"> </w:t>
      </w:r>
      <w:bookmarkStart w:id="24804" w:name="_ETM_Q52_575650"/>
      <w:bookmarkEnd w:id="24804"/>
      <w:r w:rsidRPr="00AC4D48">
        <w:rPr>
          <w:rtl/>
        </w:rPr>
        <w:t xml:space="preserve">כי </w:t>
      </w:r>
      <w:bookmarkStart w:id="24805" w:name="_ETM_Q52_575860"/>
      <w:bookmarkEnd w:id="24805"/>
      <w:r w:rsidRPr="00AC4D48">
        <w:rPr>
          <w:rtl/>
        </w:rPr>
        <w:t xml:space="preserve">אולי </w:t>
      </w:r>
      <w:bookmarkStart w:id="24806" w:name="_ETM_Q52_576250"/>
      <w:bookmarkEnd w:id="24806"/>
      <w:r w:rsidRPr="00AC4D48">
        <w:rPr>
          <w:rtl/>
        </w:rPr>
        <w:t xml:space="preserve">לא </w:t>
      </w:r>
      <w:bookmarkStart w:id="24807" w:name="_ETM_Q52_576430"/>
      <w:bookmarkEnd w:id="24807"/>
      <w:r w:rsidRPr="00AC4D48">
        <w:rPr>
          <w:rtl/>
        </w:rPr>
        <w:t xml:space="preserve">תדע </w:t>
      </w:r>
      <w:bookmarkStart w:id="24808" w:name="_ETM_Q52_576790"/>
      <w:bookmarkEnd w:id="24808"/>
      <w:r w:rsidRPr="00AC4D48">
        <w:rPr>
          <w:rtl/>
        </w:rPr>
        <w:t xml:space="preserve">את </w:t>
      </w:r>
      <w:bookmarkStart w:id="24809" w:name="_ETM_Q52_576940"/>
      <w:bookmarkEnd w:id="24809"/>
      <w:r w:rsidRPr="00AC4D48">
        <w:rPr>
          <w:rtl/>
        </w:rPr>
        <w:t>התשובה</w:t>
      </w:r>
      <w:r>
        <w:rPr>
          <w:rFonts w:hint="cs"/>
          <w:rtl/>
        </w:rPr>
        <w:t>.</w:t>
      </w:r>
      <w:r w:rsidRPr="00AC4D48">
        <w:rPr>
          <w:rtl/>
        </w:rPr>
        <w:t xml:space="preserve"> </w:t>
      </w:r>
      <w:bookmarkStart w:id="24810" w:name="_ETM_Q52_578020"/>
      <w:bookmarkEnd w:id="24810"/>
      <w:r w:rsidRPr="00AC4D48">
        <w:rPr>
          <w:rtl/>
        </w:rPr>
        <w:t xml:space="preserve">במקרה </w:t>
      </w:r>
      <w:bookmarkStart w:id="24811" w:name="_ETM_Q52_578470"/>
      <w:bookmarkEnd w:id="24811"/>
      <w:r w:rsidRPr="00AC4D48">
        <w:rPr>
          <w:rtl/>
        </w:rPr>
        <w:t>כזה</w:t>
      </w:r>
      <w:r>
        <w:rPr>
          <w:rFonts w:hint="cs"/>
          <w:rtl/>
        </w:rPr>
        <w:t>,</w:t>
      </w:r>
      <w:r w:rsidRPr="00AC4D48">
        <w:rPr>
          <w:rtl/>
        </w:rPr>
        <w:t xml:space="preserve"> </w:t>
      </w:r>
      <w:bookmarkStart w:id="24812" w:name="_ETM_Q52_578800"/>
      <w:bookmarkEnd w:id="24812"/>
      <w:r w:rsidRPr="00AC4D48">
        <w:rPr>
          <w:rtl/>
        </w:rPr>
        <w:t xml:space="preserve">מכיוון </w:t>
      </w:r>
      <w:bookmarkStart w:id="24813" w:name="_ETM_Q52_579130"/>
      <w:bookmarkEnd w:id="24813"/>
      <w:r w:rsidRPr="00AC4D48">
        <w:rPr>
          <w:rtl/>
        </w:rPr>
        <w:t xml:space="preserve">שזה </w:t>
      </w:r>
      <w:bookmarkStart w:id="24814" w:name="_ETM_Q52_579370"/>
      <w:bookmarkEnd w:id="24814"/>
      <w:r w:rsidRPr="00AC4D48">
        <w:rPr>
          <w:rtl/>
        </w:rPr>
        <w:t xml:space="preserve">מתייחס </w:t>
      </w:r>
      <w:bookmarkStart w:id="24815" w:name="_ETM_Q52_579850"/>
      <w:bookmarkEnd w:id="24815"/>
      <w:r w:rsidRPr="00AC4D48">
        <w:rPr>
          <w:rtl/>
        </w:rPr>
        <w:t xml:space="preserve">בדיוק </w:t>
      </w:r>
      <w:bookmarkStart w:id="24816" w:name="_ETM_Q52_580479"/>
      <w:bookmarkEnd w:id="24816"/>
      <w:r w:rsidRPr="00AC4D48">
        <w:rPr>
          <w:rtl/>
        </w:rPr>
        <w:t xml:space="preserve">לאותו </w:t>
      </w:r>
      <w:bookmarkStart w:id="24817" w:name="_ETM_Q52_580960"/>
      <w:bookmarkEnd w:id="24817"/>
      <w:r w:rsidRPr="00AC4D48">
        <w:rPr>
          <w:rtl/>
        </w:rPr>
        <w:t xml:space="preserve">הנושא </w:t>
      </w:r>
      <w:bookmarkStart w:id="24818" w:name="_ETM_Q52_581200"/>
      <w:bookmarkEnd w:id="24818"/>
      <w:r w:rsidRPr="00AC4D48">
        <w:rPr>
          <w:rtl/>
        </w:rPr>
        <w:t xml:space="preserve">של </w:t>
      </w:r>
      <w:bookmarkStart w:id="24819" w:name="_ETM_Q52_581350"/>
      <w:bookmarkEnd w:id="24819"/>
      <w:r>
        <w:rPr>
          <w:rFonts w:hint="cs"/>
          <w:rtl/>
        </w:rPr>
        <w:t>השאילתה,</w:t>
      </w:r>
      <w:r w:rsidRPr="00AC4D48">
        <w:rPr>
          <w:rtl/>
        </w:rPr>
        <w:t xml:space="preserve"> </w:t>
      </w:r>
      <w:bookmarkStart w:id="24820" w:name="_ETM_Q52_581619"/>
      <w:bookmarkStart w:id="24821" w:name="_ETM_Q52_581710"/>
      <w:bookmarkEnd w:id="24820"/>
      <w:bookmarkEnd w:id="24821"/>
      <w:r>
        <w:rPr>
          <w:rFonts w:hint="cs"/>
          <w:rtl/>
        </w:rPr>
        <w:t>אשמח</w:t>
      </w:r>
      <w:r w:rsidRPr="00AC4D48">
        <w:rPr>
          <w:rtl/>
        </w:rPr>
        <w:t xml:space="preserve"> </w:t>
      </w:r>
      <w:bookmarkStart w:id="24822" w:name="_ETM_Q52_582159"/>
      <w:bookmarkEnd w:id="24822"/>
      <w:r w:rsidRPr="00AC4D48">
        <w:rPr>
          <w:rtl/>
        </w:rPr>
        <w:t>ש</w:t>
      </w:r>
      <w:r>
        <w:rPr>
          <w:rFonts w:hint="cs"/>
          <w:rtl/>
        </w:rPr>
        <w:t>תברר</w:t>
      </w:r>
      <w:r w:rsidRPr="00AC4D48">
        <w:rPr>
          <w:rtl/>
        </w:rPr>
        <w:t xml:space="preserve"> </w:t>
      </w:r>
      <w:bookmarkStart w:id="24823" w:name="_ETM_Q52_582760"/>
      <w:bookmarkStart w:id="24824" w:name="_ETM_Q52_583240"/>
      <w:bookmarkEnd w:id="24823"/>
      <w:bookmarkEnd w:id="24824"/>
      <w:r w:rsidRPr="00AC4D48">
        <w:rPr>
          <w:rtl/>
        </w:rPr>
        <w:t xml:space="preserve">את </w:t>
      </w:r>
      <w:bookmarkStart w:id="24825" w:name="_ETM_Q52_583360"/>
      <w:bookmarkEnd w:id="24825"/>
      <w:r w:rsidRPr="00AC4D48">
        <w:rPr>
          <w:rtl/>
        </w:rPr>
        <w:t xml:space="preserve">זה </w:t>
      </w:r>
      <w:bookmarkStart w:id="24826" w:name="_ETM_Q52_583510"/>
      <w:bookmarkEnd w:id="24826"/>
      <w:r w:rsidRPr="00AC4D48">
        <w:rPr>
          <w:rtl/>
        </w:rPr>
        <w:t xml:space="preserve">בהמשך </w:t>
      </w:r>
      <w:bookmarkStart w:id="24827" w:name="_ETM_Q52_584500"/>
      <w:bookmarkEnd w:id="24827"/>
      <w:r w:rsidRPr="00AC4D48">
        <w:rPr>
          <w:rtl/>
        </w:rPr>
        <w:t>ותחז</w:t>
      </w:r>
      <w:r>
        <w:rPr>
          <w:rFonts w:hint="cs"/>
          <w:rtl/>
        </w:rPr>
        <w:t>י</w:t>
      </w:r>
      <w:r w:rsidRPr="00AC4D48">
        <w:rPr>
          <w:rtl/>
        </w:rPr>
        <w:t xml:space="preserve">ר </w:t>
      </w:r>
      <w:bookmarkStart w:id="24828" w:name="_ETM_Q52_585010"/>
      <w:bookmarkEnd w:id="24828"/>
      <w:r>
        <w:rPr>
          <w:rFonts w:hint="cs"/>
          <w:rtl/>
        </w:rPr>
        <w:t xml:space="preserve">לי </w:t>
      </w:r>
      <w:r w:rsidRPr="00AC4D48">
        <w:rPr>
          <w:rtl/>
        </w:rPr>
        <w:t xml:space="preserve">תשובה </w:t>
      </w:r>
      <w:bookmarkStart w:id="24829" w:name="_ETM_Q52_585430"/>
      <w:bookmarkEnd w:id="24829"/>
      <w:r w:rsidRPr="00AC4D48">
        <w:rPr>
          <w:rtl/>
        </w:rPr>
        <w:t>כמקובל</w:t>
      </w:r>
      <w:r>
        <w:rPr>
          <w:rFonts w:hint="cs"/>
          <w:rtl/>
        </w:rPr>
        <w:t>.</w:t>
      </w:r>
      <w:bookmarkStart w:id="24830" w:name="_ETM_Q52_587729"/>
      <w:bookmarkStart w:id="24831" w:name="_ETM_Q52_587119"/>
      <w:bookmarkEnd w:id="24830"/>
      <w:bookmarkEnd w:id="24831"/>
    </w:p>
    <w:p w:rsidR="00FA2787" w:rsidRDefault="00FA2787" w:rsidP="001A4C88">
      <w:pPr>
        <w:rPr>
          <w:rtl/>
        </w:rPr>
      </w:pPr>
      <w:bookmarkStart w:id="24832" w:name="_ETM_Q52_587168"/>
      <w:bookmarkStart w:id="24833" w:name="_ETM_Q52_587247"/>
      <w:bookmarkEnd w:id="24832"/>
      <w:bookmarkEnd w:id="24833"/>
    </w:p>
    <w:p w:rsidR="00FA2787" w:rsidRDefault="00FA2787" w:rsidP="00D9685E">
      <w:pPr>
        <w:rPr>
          <w:rtl/>
        </w:rPr>
      </w:pPr>
      <w:bookmarkStart w:id="24834" w:name="_ETM_Q52_587284"/>
      <w:bookmarkEnd w:id="24834"/>
      <w:r>
        <w:rPr>
          <w:rFonts w:hint="cs"/>
          <w:rtl/>
        </w:rPr>
        <w:t>וב</w:t>
      </w:r>
      <w:r w:rsidRPr="00AC4D48">
        <w:rPr>
          <w:rtl/>
        </w:rPr>
        <w:t>כן</w:t>
      </w:r>
      <w:r>
        <w:rPr>
          <w:rFonts w:hint="cs"/>
          <w:rtl/>
        </w:rPr>
        <w:t>,</w:t>
      </w:r>
      <w:r w:rsidRPr="00AC4D48">
        <w:rPr>
          <w:rtl/>
        </w:rPr>
        <w:t xml:space="preserve"> </w:t>
      </w:r>
      <w:bookmarkStart w:id="24835" w:name="_ETM_Q52_589729"/>
      <w:bookmarkEnd w:id="24835"/>
      <w:r w:rsidRPr="00AC4D48">
        <w:rPr>
          <w:rtl/>
        </w:rPr>
        <w:t xml:space="preserve">בשתי </w:t>
      </w:r>
      <w:bookmarkStart w:id="24836" w:name="_ETM_Q52_590149"/>
      <w:bookmarkEnd w:id="24836"/>
      <w:r w:rsidRPr="00AC4D48">
        <w:rPr>
          <w:rtl/>
        </w:rPr>
        <w:t xml:space="preserve">תוכניות </w:t>
      </w:r>
      <w:bookmarkStart w:id="24837" w:name="_ETM_Q52_591380"/>
      <w:bookmarkEnd w:id="24837"/>
      <w:r w:rsidRPr="00AC4D48">
        <w:rPr>
          <w:rtl/>
        </w:rPr>
        <w:t>טלוויזיה</w:t>
      </w:r>
      <w:r>
        <w:rPr>
          <w:rFonts w:hint="cs"/>
          <w:rtl/>
        </w:rPr>
        <w:t xml:space="preserve"> </w:t>
      </w:r>
      <w:r>
        <w:rPr>
          <w:rtl/>
        </w:rPr>
        <w:t>–</w:t>
      </w:r>
      <w:r>
        <w:rPr>
          <w:rFonts w:hint="cs"/>
          <w:rtl/>
        </w:rPr>
        <w:t xml:space="preserve"> </w:t>
      </w:r>
      <w:bookmarkStart w:id="24838" w:name="_ETM_Q52_592339"/>
      <w:bookmarkStart w:id="24839" w:name="_ETM_Q52_592729"/>
      <w:bookmarkEnd w:id="24838"/>
      <w:bookmarkEnd w:id="24839"/>
      <w:r>
        <w:rPr>
          <w:rFonts w:hint="cs"/>
          <w:rtl/>
        </w:rPr>
        <w:t xml:space="preserve">אחת </w:t>
      </w:r>
      <w:r w:rsidRPr="00AC4D48">
        <w:rPr>
          <w:rtl/>
        </w:rPr>
        <w:t xml:space="preserve">של </w:t>
      </w:r>
      <w:bookmarkStart w:id="24840" w:name="_ETM_Q52_592909"/>
      <w:bookmarkEnd w:id="24840"/>
      <w:r w:rsidRPr="00AC4D48">
        <w:rPr>
          <w:rtl/>
        </w:rPr>
        <w:t xml:space="preserve">אילה </w:t>
      </w:r>
      <w:bookmarkStart w:id="24841" w:name="_ETM_Q52_593210"/>
      <w:bookmarkEnd w:id="24841"/>
      <w:r w:rsidRPr="00AC4D48">
        <w:rPr>
          <w:rtl/>
        </w:rPr>
        <w:t xml:space="preserve">חסון </w:t>
      </w:r>
      <w:bookmarkStart w:id="24842" w:name="_ETM_Q52_593689"/>
      <w:bookmarkEnd w:id="24842"/>
      <w:r w:rsidRPr="00AC4D48">
        <w:rPr>
          <w:rtl/>
        </w:rPr>
        <w:t>ו</w:t>
      </w:r>
      <w:r>
        <w:rPr>
          <w:rFonts w:hint="cs"/>
          <w:rtl/>
        </w:rPr>
        <w:t>אחת</w:t>
      </w:r>
      <w:r w:rsidRPr="00AC4D48">
        <w:rPr>
          <w:rtl/>
        </w:rPr>
        <w:t xml:space="preserve"> </w:t>
      </w:r>
      <w:bookmarkStart w:id="24843" w:name="_ETM_Q52_593990"/>
      <w:bookmarkEnd w:id="24843"/>
      <w:r w:rsidRPr="00AC4D48">
        <w:rPr>
          <w:rtl/>
        </w:rPr>
        <w:t xml:space="preserve">של </w:t>
      </w:r>
      <w:bookmarkStart w:id="24844" w:name="_ETM_Q52_594109"/>
      <w:bookmarkEnd w:id="24844"/>
      <w:r w:rsidRPr="00AC4D48">
        <w:rPr>
          <w:rtl/>
        </w:rPr>
        <w:t xml:space="preserve">רביב </w:t>
      </w:r>
      <w:bookmarkStart w:id="24845" w:name="_ETM_Q52_594439"/>
      <w:bookmarkEnd w:id="24845"/>
      <w:r w:rsidRPr="00AC4D48">
        <w:rPr>
          <w:rtl/>
        </w:rPr>
        <w:t>דרוקר</w:t>
      </w:r>
      <w:r>
        <w:rPr>
          <w:rFonts w:hint="cs"/>
          <w:rtl/>
        </w:rPr>
        <w:t xml:space="preserve"> </w:t>
      </w:r>
      <w:bookmarkStart w:id="24846" w:name="_ETM_Q52_597512"/>
      <w:bookmarkEnd w:id="24846"/>
      <w:r>
        <w:rPr>
          <w:rtl/>
        </w:rPr>
        <w:t>–</w:t>
      </w:r>
      <w:r w:rsidRPr="00AC4D48">
        <w:rPr>
          <w:rtl/>
        </w:rPr>
        <w:t xml:space="preserve"> </w:t>
      </w:r>
      <w:bookmarkStart w:id="24847" w:name="_ETM_Q52_595789"/>
      <w:bookmarkEnd w:id="24847"/>
      <w:r w:rsidRPr="00AC4D48">
        <w:rPr>
          <w:rtl/>
        </w:rPr>
        <w:t xml:space="preserve">סיפר </w:t>
      </w:r>
      <w:bookmarkStart w:id="24848" w:name="_ETM_Q52_596539"/>
      <w:bookmarkEnd w:id="24848"/>
      <w:r w:rsidRPr="00AC4D48">
        <w:rPr>
          <w:rtl/>
        </w:rPr>
        <w:t xml:space="preserve">ראש </w:t>
      </w:r>
      <w:bookmarkStart w:id="24849" w:name="_ETM_Q52_596959"/>
      <w:bookmarkEnd w:id="24849"/>
      <w:r w:rsidRPr="00AC4D48">
        <w:rPr>
          <w:rtl/>
        </w:rPr>
        <w:t xml:space="preserve">עמותה </w:t>
      </w:r>
      <w:bookmarkStart w:id="24850" w:name="_ETM_Q52_597649"/>
      <w:bookmarkEnd w:id="24850"/>
      <w:r w:rsidRPr="00AC4D48">
        <w:rPr>
          <w:rtl/>
        </w:rPr>
        <w:t>48</w:t>
      </w:r>
      <w:bookmarkStart w:id="24851" w:name="_ETM_Q52_598819"/>
      <w:bookmarkEnd w:id="24851"/>
      <w:r>
        <w:rPr>
          <w:rFonts w:hint="cs"/>
          <w:rtl/>
        </w:rPr>
        <w:t xml:space="preserve">, </w:t>
      </w:r>
      <w:bookmarkStart w:id="24852" w:name="_ETM_Q52_598522"/>
      <w:bookmarkEnd w:id="24852"/>
      <w:r>
        <w:rPr>
          <w:rFonts w:hint="cs"/>
          <w:rtl/>
        </w:rPr>
        <w:t>ע'</w:t>
      </w:r>
      <w:r w:rsidRPr="00AC4D48">
        <w:rPr>
          <w:rtl/>
        </w:rPr>
        <w:t xml:space="preserve">אזי </w:t>
      </w:r>
      <w:bookmarkStart w:id="24853" w:name="_ETM_Q52_599359"/>
      <w:bookmarkEnd w:id="24853"/>
      <w:r w:rsidRPr="00AC4D48">
        <w:rPr>
          <w:rtl/>
        </w:rPr>
        <w:t>עיסא</w:t>
      </w:r>
      <w:r>
        <w:rPr>
          <w:rFonts w:hint="cs"/>
          <w:rtl/>
        </w:rPr>
        <w:t>,</w:t>
      </w:r>
      <w:r w:rsidRPr="00AC4D48">
        <w:rPr>
          <w:rtl/>
        </w:rPr>
        <w:t xml:space="preserve"> </w:t>
      </w:r>
      <w:bookmarkStart w:id="24854" w:name="_ETM_Q52_600660"/>
      <w:bookmarkEnd w:id="24854"/>
      <w:r w:rsidRPr="00AC4D48">
        <w:rPr>
          <w:rtl/>
        </w:rPr>
        <w:t xml:space="preserve">שהוא </w:t>
      </w:r>
      <w:bookmarkStart w:id="24855" w:name="_ETM_Q52_601579"/>
      <w:bookmarkEnd w:id="24855"/>
      <w:r>
        <w:rPr>
          <w:rFonts w:hint="cs"/>
          <w:rtl/>
        </w:rPr>
        <w:t>א</w:t>
      </w:r>
      <w:r w:rsidRPr="00AC4D48">
        <w:rPr>
          <w:rtl/>
        </w:rPr>
        <w:t xml:space="preserve">כן </w:t>
      </w:r>
      <w:bookmarkStart w:id="24856" w:name="_ETM_Q52_601939"/>
      <w:bookmarkEnd w:id="24856"/>
      <w:r w:rsidRPr="00AC4D48">
        <w:rPr>
          <w:rtl/>
        </w:rPr>
        <w:t xml:space="preserve">מחלק </w:t>
      </w:r>
      <w:bookmarkStart w:id="24857" w:name="_ETM_Q52_602599"/>
      <w:bookmarkEnd w:id="24857"/>
      <w:r w:rsidRPr="00AC4D48">
        <w:rPr>
          <w:rtl/>
        </w:rPr>
        <w:t xml:space="preserve">כספים </w:t>
      </w:r>
      <w:bookmarkStart w:id="24858" w:name="_ETM_Q52_603200"/>
      <w:bookmarkEnd w:id="24858"/>
      <w:r w:rsidRPr="00AC4D48">
        <w:rPr>
          <w:rtl/>
        </w:rPr>
        <w:t>בעזה</w:t>
      </w:r>
      <w:bookmarkStart w:id="24859" w:name="_ETM_Q52_604680"/>
      <w:bookmarkEnd w:id="24859"/>
      <w:r>
        <w:rPr>
          <w:rFonts w:hint="cs"/>
          <w:rtl/>
        </w:rPr>
        <w:t xml:space="preserve">. </w:t>
      </w:r>
      <w:r w:rsidRPr="00AC4D48">
        <w:rPr>
          <w:rtl/>
        </w:rPr>
        <w:t xml:space="preserve">הוא </w:t>
      </w:r>
      <w:bookmarkStart w:id="24860" w:name="_ETM_Q52_604890"/>
      <w:bookmarkEnd w:id="24860"/>
      <w:r w:rsidRPr="00AC4D48">
        <w:rPr>
          <w:rtl/>
        </w:rPr>
        <w:t xml:space="preserve">סיפר </w:t>
      </w:r>
      <w:bookmarkStart w:id="24861" w:name="_ETM_Q52_605279"/>
      <w:bookmarkEnd w:id="24861"/>
      <w:r w:rsidRPr="00AC4D48">
        <w:rPr>
          <w:rtl/>
        </w:rPr>
        <w:t xml:space="preserve">שהוא </w:t>
      </w:r>
      <w:bookmarkStart w:id="24862" w:name="_ETM_Q52_605460"/>
      <w:bookmarkEnd w:id="24862"/>
      <w:r w:rsidRPr="00AC4D48">
        <w:rPr>
          <w:rtl/>
        </w:rPr>
        <w:t xml:space="preserve">מחלק </w:t>
      </w:r>
      <w:bookmarkStart w:id="24863" w:name="_ETM_Q52_605880"/>
      <w:bookmarkEnd w:id="24863"/>
      <w:r w:rsidRPr="00AC4D48">
        <w:rPr>
          <w:rtl/>
        </w:rPr>
        <w:t xml:space="preserve">את </w:t>
      </w:r>
      <w:bookmarkStart w:id="24864" w:name="_ETM_Q52_606000"/>
      <w:bookmarkEnd w:id="24864"/>
      <w:r w:rsidRPr="00AC4D48">
        <w:rPr>
          <w:rtl/>
        </w:rPr>
        <w:t xml:space="preserve">הכספים </w:t>
      </w:r>
      <w:bookmarkStart w:id="24865" w:name="_ETM_Q52_606540"/>
      <w:bookmarkEnd w:id="24865"/>
      <w:r w:rsidRPr="00AC4D48">
        <w:rPr>
          <w:rtl/>
        </w:rPr>
        <w:t xml:space="preserve">האלה </w:t>
      </w:r>
      <w:bookmarkStart w:id="24866" w:name="_ETM_Q52_607080"/>
      <w:bookmarkEnd w:id="24866"/>
      <w:r w:rsidRPr="00AC4D48">
        <w:rPr>
          <w:rtl/>
        </w:rPr>
        <w:t xml:space="preserve">על </w:t>
      </w:r>
      <w:bookmarkStart w:id="24867" w:name="_ETM_Q52_607229"/>
      <w:bookmarkEnd w:id="24867"/>
      <w:r w:rsidRPr="00AC4D48">
        <w:rPr>
          <w:rtl/>
        </w:rPr>
        <w:t xml:space="preserve">פי </w:t>
      </w:r>
      <w:bookmarkStart w:id="24868" w:name="_ETM_Q52_607409"/>
      <w:bookmarkStart w:id="24869" w:name="_ETM_Q52_608100"/>
      <w:bookmarkEnd w:id="24868"/>
      <w:bookmarkEnd w:id="24869"/>
      <w:r w:rsidRPr="00AC4D48">
        <w:rPr>
          <w:rtl/>
        </w:rPr>
        <w:t xml:space="preserve">רשימות </w:t>
      </w:r>
      <w:bookmarkStart w:id="24870" w:name="_ETM_Q52_608820"/>
      <w:bookmarkEnd w:id="24870"/>
      <w:r w:rsidRPr="00AC4D48">
        <w:rPr>
          <w:rtl/>
        </w:rPr>
        <w:t xml:space="preserve">שהוא </w:t>
      </w:r>
      <w:bookmarkStart w:id="24871" w:name="_ETM_Q52_609029"/>
      <w:bookmarkEnd w:id="24871"/>
      <w:r w:rsidRPr="00AC4D48">
        <w:rPr>
          <w:rtl/>
        </w:rPr>
        <w:t xml:space="preserve">מקבל </w:t>
      </w:r>
      <w:bookmarkStart w:id="24872" w:name="_ETM_Q52_610170"/>
      <w:bookmarkEnd w:id="24872"/>
      <w:r w:rsidRPr="00AC4D48">
        <w:rPr>
          <w:rtl/>
        </w:rPr>
        <w:t xml:space="preserve">מהמשרד </w:t>
      </w:r>
      <w:bookmarkStart w:id="24873" w:name="_ETM_Q52_610889"/>
      <w:bookmarkEnd w:id="24873"/>
      <w:r w:rsidRPr="00AC4D48">
        <w:rPr>
          <w:rtl/>
        </w:rPr>
        <w:t xml:space="preserve">לפיתוח </w:t>
      </w:r>
      <w:bookmarkStart w:id="24874" w:name="_ETM_Q52_611489"/>
      <w:bookmarkEnd w:id="24874"/>
      <w:r w:rsidRPr="00AC4D48">
        <w:rPr>
          <w:rtl/>
        </w:rPr>
        <w:t>חברתי</w:t>
      </w:r>
      <w:r>
        <w:rPr>
          <w:rFonts w:hint="cs"/>
          <w:rtl/>
        </w:rPr>
        <w:t>,</w:t>
      </w:r>
      <w:r w:rsidRPr="00AC4D48">
        <w:rPr>
          <w:rtl/>
        </w:rPr>
        <w:t xml:space="preserve"> </w:t>
      </w:r>
      <w:bookmarkStart w:id="24875" w:name="_ETM_Q52_612150"/>
      <w:bookmarkEnd w:id="24875"/>
      <w:r w:rsidRPr="00AC4D48">
        <w:rPr>
          <w:rtl/>
        </w:rPr>
        <w:t xml:space="preserve">שזה </w:t>
      </w:r>
      <w:bookmarkStart w:id="24876" w:name="_ETM_Q52_612510"/>
      <w:bookmarkEnd w:id="24876"/>
      <w:r w:rsidRPr="00AC4D48">
        <w:rPr>
          <w:rtl/>
        </w:rPr>
        <w:t xml:space="preserve">משרד </w:t>
      </w:r>
      <w:bookmarkStart w:id="24877" w:name="_ETM_Q52_613529"/>
      <w:bookmarkEnd w:id="24877"/>
      <w:r w:rsidRPr="00AC4D48">
        <w:rPr>
          <w:rtl/>
        </w:rPr>
        <w:t xml:space="preserve">של </w:t>
      </w:r>
      <w:bookmarkStart w:id="24878" w:name="_ETM_Q52_613769"/>
      <w:bookmarkEnd w:id="24878"/>
      <w:r w:rsidRPr="00AC4D48">
        <w:rPr>
          <w:rtl/>
        </w:rPr>
        <w:t xml:space="preserve">החמאס </w:t>
      </w:r>
      <w:bookmarkStart w:id="24879" w:name="_ETM_Q52_614780"/>
      <w:bookmarkEnd w:id="24879"/>
      <w:r w:rsidRPr="00AC4D48">
        <w:rPr>
          <w:rtl/>
        </w:rPr>
        <w:t xml:space="preserve">שבראשו </w:t>
      </w:r>
      <w:bookmarkStart w:id="24880" w:name="_ETM_Q52_615500"/>
      <w:bookmarkEnd w:id="24880"/>
      <w:r w:rsidRPr="00AC4D48">
        <w:rPr>
          <w:rtl/>
        </w:rPr>
        <w:t xml:space="preserve">עומד </w:t>
      </w:r>
      <w:bookmarkStart w:id="24881" w:name="_ETM_Q52_615829"/>
      <w:bookmarkEnd w:id="24881"/>
      <w:r w:rsidRPr="00AC4D48">
        <w:rPr>
          <w:rtl/>
        </w:rPr>
        <w:t xml:space="preserve">בכיר </w:t>
      </w:r>
      <w:bookmarkStart w:id="24882" w:name="_ETM_Q52_616159"/>
      <w:bookmarkEnd w:id="24882"/>
      <w:r w:rsidRPr="00AC4D48">
        <w:rPr>
          <w:rtl/>
        </w:rPr>
        <w:t xml:space="preserve">חמאס </w:t>
      </w:r>
      <w:bookmarkStart w:id="24883" w:name="_ETM_Q52_617250"/>
      <w:bookmarkEnd w:id="24883"/>
      <w:r w:rsidR="00D72FB7">
        <w:rPr>
          <w:rFonts w:hint="cs"/>
          <w:rtl/>
        </w:rPr>
        <w:t>ע'</w:t>
      </w:r>
      <w:r w:rsidRPr="00AC4D48">
        <w:rPr>
          <w:rtl/>
        </w:rPr>
        <w:t xml:space="preserve">אזי </w:t>
      </w:r>
      <w:bookmarkStart w:id="24884" w:name="_ETM_Q52_618090"/>
      <w:bookmarkEnd w:id="24884"/>
      <w:r w:rsidRPr="00AC4D48">
        <w:rPr>
          <w:rtl/>
        </w:rPr>
        <w:t>ח</w:t>
      </w:r>
      <w:r>
        <w:rPr>
          <w:rFonts w:hint="cs"/>
          <w:rtl/>
        </w:rPr>
        <w:t>א</w:t>
      </w:r>
      <w:r w:rsidRPr="00AC4D48">
        <w:rPr>
          <w:rtl/>
        </w:rPr>
        <w:t>מד</w:t>
      </w:r>
      <w:r>
        <w:rPr>
          <w:rFonts w:hint="cs"/>
          <w:rtl/>
        </w:rPr>
        <w:t>.</w:t>
      </w:r>
      <w:r w:rsidRPr="00AC4D48">
        <w:rPr>
          <w:rtl/>
        </w:rPr>
        <w:t xml:space="preserve"> </w:t>
      </w:r>
      <w:bookmarkStart w:id="24885" w:name="_ETM_Q52_619490"/>
      <w:bookmarkEnd w:id="24885"/>
      <w:r w:rsidRPr="00AC4D48">
        <w:rPr>
          <w:rtl/>
        </w:rPr>
        <w:t xml:space="preserve">אני </w:t>
      </w:r>
      <w:bookmarkStart w:id="24886" w:name="_ETM_Q52_619819"/>
      <w:bookmarkEnd w:id="24886"/>
      <w:r w:rsidRPr="00AC4D48">
        <w:rPr>
          <w:rtl/>
        </w:rPr>
        <w:t xml:space="preserve">רוצה </w:t>
      </w:r>
      <w:bookmarkStart w:id="24887" w:name="_ETM_Q52_620180"/>
      <w:bookmarkEnd w:id="24887"/>
      <w:r w:rsidRPr="00AC4D48">
        <w:rPr>
          <w:rtl/>
        </w:rPr>
        <w:t xml:space="preserve">בעצם </w:t>
      </w:r>
      <w:bookmarkStart w:id="24888" w:name="_ETM_Q52_620600"/>
      <w:bookmarkEnd w:id="24888"/>
      <w:r w:rsidRPr="00AC4D48">
        <w:rPr>
          <w:rtl/>
        </w:rPr>
        <w:t>לשאול</w:t>
      </w:r>
      <w:r>
        <w:rPr>
          <w:rFonts w:hint="cs"/>
          <w:rtl/>
        </w:rPr>
        <w:t>,</w:t>
      </w:r>
      <w:r w:rsidRPr="00AC4D48">
        <w:rPr>
          <w:rtl/>
        </w:rPr>
        <w:t xml:space="preserve"> </w:t>
      </w:r>
      <w:bookmarkStart w:id="24889" w:name="_ETM_Q52_621080"/>
      <w:bookmarkEnd w:id="24889"/>
      <w:r w:rsidRPr="00AC4D48">
        <w:rPr>
          <w:rtl/>
        </w:rPr>
        <w:t xml:space="preserve">בעיקר </w:t>
      </w:r>
      <w:bookmarkStart w:id="24890" w:name="_ETM_Q52_621500"/>
      <w:bookmarkEnd w:id="24890"/>
      <w:r w:rsidRPr="00AC4D48">
        <w:rPr>
          <w:rtl/>
        </w:rPr>
        <w:t xml:space="preserve">לאור </w:t>
      </w:r>
      <w:bookmarkStart w:id="24891" w:name="_ETM_Q52_622610"/>
      <w:bookmarkEnd w:id="24891"/>
      <w:r w:rsidRPr="00AC4D48">
        <w:rPr>
          <w:rtl/>
        </w:rPr>
        <w:t xml:space="preserve">התשובה </w:t>
      </w:r>
      <w:bookmarkStart w:id="24892" w:name="_ETM_Q52_623120"/>
      <w:bookmarkEnd w:id="24892"/>
      <w:r w:rsidRPr="00AC4D48">
        <w:rPr>
          <w:rtl/>
        </w:rPr>
        <w:t>שנתת</w:t>
      </w:r>
      <w:r>
        <w:rPr>
          <w:rFonts w:hint="cs"/>
          <w:rtl/>
        </w:rPr>
        <w:t>,</w:t>
      </w:r>
      <w:r w:rsidRPr="00AC4D48">
        <w:rPr>
          <w:rtl/>
        </w:rPr>
        <w:t xml:space="preserve"> </w:t>
      </w:r>
      <w:bookmarkStart w:id="24893" w:name="_ETM_Q52_623690"/>
      <w:bookmarkEnd w:id="24893"/>
      <w:r w:rsidRPr="00AC4D48">
        <w:rPr>
          <w:rtl/>
        </w:rPr>
        <w:t>ש</w:t>
      </w:r>
      <w:bookmarkStart w:id="24894" w:name="_ETM_Q52_624050"/>
      <w:bookmarkEnd w:id="24894"/>
      <w:r w:rsidRPr="00AC4D48">
        <w:rPr>
          <w:rtl/>
        </w:rPr>
        <w:t xml:space="preserve">בעצם </w:t>
      </w:r>
      <w:bookmarkStart w:id="24895" w:name="_ETM_Q52_624709"/>
      <w:bookmarkEnd w:id="24895"/>
      <w:r w:rsidRPr="00AC4D48">
        <w:rPr>
          <w:rtl/>
        </w:rPr>
        <w:t xml:space="preserve">המערכת </w:t>
      </w:r>
      <w:bookmarkStart w:id="24896" w:name="_ETM_Q52_625220"/>
      <w:bookmarkEnd w:id="24896"/>
      <w:r w:rsidRPr="00AC4D48">
        <w:rPr>
          <w:rtl/>
        </w:rPr>
        <w:t xml:space="preserve">לא </w:t>
      </w:r>
      <w:bookmarkStart w:id="24897" w:name="_ETM_Q52_625490"/>
      <w:bookmarkEnd w:id="24897"/>
      <w:r w:rsidRPr="00AC4D48">
        <w:rPr>
          <w:rtl/>
        </w:rPr>
        <w:t xml:space="preserve">אפשרה </w:t>
      </w:r>
      <w:bookmarkStart w:id="24898" w:name="_ETM_Q52_625880"/>
      <w:bookmarkEnd w:id="24898"/>
      <w:r w:rsidRPr="00AC4D48">
        <w:rPr>
          <w:rtl/>
        </w:rPr>
        <w:t xml:space="preserve">לו </w:t>
      </w:r>
      <w:bookmarkStart w:id="24899" w:name="_ETM_Q52_625970"/>
      <w:bookmarkEnd w:id="24899"/>
      <w:r w:rsidRPr="00AC4D48">
        <w:rPr>
          <w:rtl/>
        </w:rPr>
        <w:t xml:space="preserve">להיפגש </w:t>
      </w:r>
      <w:bookmarkStart w:id="24900" w:name="_ETM_Q52_626540"/>
      <w:bookmarkEnd w:id="24900"/>
      <w:r w:rsidRPr="00AC4D48">
        <w:rPr>
          <w:rtl/>
        </w:rPr>
        <w:t xml:space="preserve">עם </w:t>
      </w:r>
      <w:bookmarkStart w:id="24901" w:name="_ETM_Q52_626690"/>
      <w:bookmarkEnd w:id="24901"/>
      <w:r>
        <w:rPr>
          <w:rFonts w:hint="cs"/>
          <w:rtl/>
        </w:rPr>
        <w:t>החמאס,</w:t>
      </w:r>
      <w:r w:rsidRPr="00AC4D48">
        <w:rPr>
          <w:rtl/>
        </w:rPr>
        <w:t xml:space="preserve"> </w:t>
      </w:r>
      <w:bookmarkStart w:id="24902" w:name="_ETM_Q52_628989"/>
      <w:bookmarkEnd w:id="24902"/>
      <w:r w:rsidRPr="00AC4D48">
        <w:rPr>
          <w:rtl/>
        </w:rPr>
        <w:t>והבן</w:t>
      </w:r>
      <w:r w:rsidR="00D72FB7">
        <w:rPr>
          <w:rFonts w:hint="cs"/>
          <w:rtl/>
        </w:rPr>
        <w:t xml:space="preserve"> </w:t>
      </w:r>
      <w:r w:rsidRPr="00AC4D48">
        <w:rPr>
          <w:rtl/>
        </w:rPr>
        <w:t xml:space="preserve">אדם </w:t>
      </w:r>
      <w:bookmarkStart w:id="24903" w:name="_ETM_Q52_629830"/>
      <w:bookmarkEnd w:id="24903"/>
      <w:r w:rsidRPr="00AC4D48">
        <w:rPr>
          <w:rtl/>
        </w:rPr>
        <w:t xml:space="preserve">מספר </w:t>
      </w:r>
      <w:bookmarkStart w:id="24904" w:name="_ETM_Q52_630400"/>
      <w:bookmarkEnd w:id="24904"/>
      <w:r w:rsidRPr="00AC4D48">
        <w:rPr>
          <w:rtl/>
        </w:rPr>
        <w:t xml:space="preserve">את </w:t>
      </w:r>
      <w:bookmarkStart w:id="24905" w:name="_ETM_Q52_630520"/>
      <w:bookmarkEnd w:id="24905"/>
      <w:r w:rsidRPr="00AC4D48">
        <w:rPr>
          <w:rtl/>
        </w:rPr>
        <w:t xml:space="preserve">זה </w:t>
      </w:r>
      <w:bookmarkStart w:id="24906" w:name="_ETM_Q52_630879"/>
      <w:bookmarkEnd w:id="24906"/>
      <w:r w:rsidRPr="00AC4D48">
        <w:rPr>
          <w:rtl/>
        </w:rPr>
        <w:t xml:space="preserve">בתוכנית </w:t>
      </w:r>
      <w:bookmarkStart w:id="24907" w:name="_ETM_Q52_631450"/>
      <w:bookmarkEnd w:id="24907"/>
      <w:r w:rsidRPr="00AC4D48">
        <w:rPr>
          <w:rtl/>
        </w:rPr>
        <w:t xml:space="preserve">טלוויזיה </w:t>
      </w:r>
      <w:bookmarkStart w:id="24908" w:name="_ETM_Q52_632520"/>
      <w:bookmarkEnd w:id="24908"/>
      <w:r w:rsidRPr="00AC4D48">
        <w:rPr>
          <w:rtl/>
        </w:rPr>
        <w:t xml:space="preserve">פעמיים </w:t>
      </w:r>
      <w:bookmarkStart w:id="24909" w:name="_ETM_Q52_633530"/>
      <w:bookmarkEnd w:id="24909"/>
      <w:r w:rsidRPr="00AC4D48">
        <w:rPr>
          <w:rtl/>
        </w:rPr>
        <w:t xml:space="preserve">שהוא </w:t>
      </w:r>
      <w:bookmarkStart w:id="24910" w:name="_ETM_Q52_633769"/>
      <w:bookmarkEnd w:id="24910"/>
      <w:r w:rsidRPr="00AC4D48">
        <w:rPr>
          <w:rtl/>
        </w:rPr>
        <w:t xml:space="preserve">אכן </w:t>
      </w:r>
      <w:bookmarkStart w:id="24911" w:name="_ETM_Q52_634129"/>
      <w:bookmarkEnd w:id="24911"/>
      <w:r w:rsidRPr="00AC4D48">
        <w:rPr>
          <w:rtl/>
        </w:rPr>
        <w:t xml:space="preserve">כן </w:t>
      </w:r>
      <w:bookmarkStart w:id="24912" w:name="_ETM_Q52_634459"/>
      <w:bookmarkEnd w:id="24912"/>
      <w:r w:rsidRPr="00AC4D48">
        <w:rPr>
          <w:rtl/>
        </w:rPr>
        <w:t xml:space="preserve">עושה </w:t>
      </w:r>
      <w:bookmarkStart w:id="24913" w:name="_ETM_Q52_634909"/>
      <w:bookmarkEnd w:id="24913"/>
      <w:r w:rsidRPr="00AC4D48">
        <w:rPr>
          <w:rtl/>
        </w:rPr>
        <w:t xml:space="preserve">ונפגש </w:t>
      </w:r>
      <w:bookmarkStart w:id="24914" w:name="_ETM_Q52_635750"/>
      <w:bookmarkEnd w:id="24914"/>
      <w:r>
        <w:rPr>
          <w:rFonts w:hint="cs"/>
          <w:rtl/>
        </w:rPr>
        <w:t>ו</w:t>
      </w:r>
      <w:r w:rsidRPr="00AC4D48">
        <w:rPr>
          <w:rtl/>
        </w:rPr>
        <w:t xml:space="preserve">מצולם </w:t>
      </w:r>
      <w:bookmarkStart w:id="24915" w:name="_ETM_Q52_636500"/>
      <w:bookmarkEnd w:id="24915"/>
      <w:r w:rsidRPr="00AC4D48">
        <w:rPr>
          <w:rtl/>
        </w:rPr>
        <w:t xml:space="preserve">עם </w:t>
      </w:r>
      <w:bookmarkStart w:id="24916" w:name="_ETM_Q52_636650"/>
      <w:bookmarkEnd w:id="24916"/>
      <w:r w:rsidR="00D72FB7">
        <w:rPr>
          <w:rFonts w:hint="cs"/>
          <w:rtl/>
        </w:rPr>
        <w:t>ע'</w:t>
      </w:r>
      <w:r>
        <w:rPr>
          <w:rFonts w:hint="cs"/>
          <w:rtl/>
        </w:rPr>
        <w:t xml:space="preserve">אזי חאמד, בכיר חמאס, </w:t>
      </w:r>
      <w:bookmarkStart w:id="24917" w:name="_ETM_Q52_636920"/>
      <w:bookmarkStart w:id="24918" w:name="_ETM_Q52_637250"/>
      <w:bookmarkStart w:id="24919" w:name="_ETM_Q52_637430"/>
      <w:bookmarkStart w:id="24920" w:name="_ETM_Q52_637700"/>
      <w:bookmarkStart w:id="24921" w:name="_ETM_Q52_638150"/>
      <w:bookmarkEnd w:id="24917"/>
      <w:bookmarkEnd w:id="24918"/>
      <w:bookmarkEnd w:id="24919"/>
      <w:bookmarkEnd w:id="24920"/>
      <w:bookmarkEnd w:id="24921"/>
      <w:r w:rsidRPr="00AC4D48">
        <w:rPr>
          <w:rtl/>
        </w:rPr>
        <w:t xml:space="preserve">ואומר </w:t>
      </w:r>
      <w:bookmarkStart w:id="24922" w:name="_ETM_Q52_638569"/>
      <w:bookmarkEnd w:id="24922"/>
      <w:r w:rsidRPr="00AC4D48">
        <w:rPr>
          <w:rtl/>
        </w:rPr>
        <w:t xml:space="preserve">שהוא </w:t>
      </w:r>
      <w:bookmarkStart w:id="24923" w:name="_ETM_Q52_638780"/>
      <w:bookmarkEnd w:id="24923"/>
      <w:r w:rsidRPr="00AC4D48">
        <w:rPr>
          <w:rtl/>
        </w:rPr>
        <w:t xml:space="preserve">פועל </w:t>
      </w:r>
      <w:bookmarkStart w:id="24924" w:name="_ETM_Q52_639170"/>
      <w:bookmarkEnd w:id="24924"/>
      <w:r w:rsidRPr="00AC4D48">
        <w:rPr>
          <w:rtl/>
        </w:rPr>
        <w:t xml:space="preserve">לפי </w:t>
      </w:r>
      <w:bookmarkStart w:id="24925" w:name="_ETM_Q52_639409"/>
      <w:bookmarkEnd w:id="24925"/>
      <w:r w:rsidRPr="00AC4D48">
        <w:rPr>
          <w:rtl/>
        </w:rPr>
        <w:t xml:space="preserve">הרשימות </w:t>
      </w:r>
      <w:bookmarkStart w:id="24926" w:name="_ETM_Q52_640099"/>
      <w:bookmarkEnd w:id="24926"/>
      <w:r w:rsidRPr="00AC4D48">
        <w:rPr>
          <w:rtl/>
        </w:rPr>
        <w:t>של</w:t>
      </w:r>
      <w:r>
        <w:rPr>
          <w:rFonts w:hint="cs"/>
          <w:rtl/>
        </w:rPr>
        <w:t xml:space="preserve">ו </w:t>
      </w:r>
      <w:r w:rsidR="00982C95">
        <w:rPr>
          <w:rFonts w:hint="cs"/>
          <w:rtl/>
        </w:rPr>
        <w:t>– – –</w:t>
      </w:r>
    </w:p>
    <w:p w:rsidR="00FA2787" w:rsidRDefault="00FA2787" w:rsidP="001A4C88">
      <w:pPr>
        <w:rPr>
          <w:rtl/>
        </w:rPr>
      </w:pPr>
    </w:p>
    <w:p w:rsidR="00FA2787" w:rsidRDefault="00FA2787" w:rsidP="001A4C88">
      <w:pPr>
        <w:pStyle w:val="af6"/>
        <w:keepNext/>
        <w:rPr>
          <w:rtl/>
        </w:rPr>
      </w:pPr>
      <w:r w:rsidRPr="00FD107B">
        <w:rPr>
          <w:rStyle w:val="TagStyle"/>
          <w:rtl/>
        </w:rPr>
        <w:t xml:space="preserve"> &lt;&lt; יור &gt;&gt; </w:t>
      </w:r>
      <w:r>
        <w:rPr>
          <w:rtl/>
        </w:rPr>
        <w:t>היו"ר ג'ידא רינאוי זועבי:</w:t>
      </w:r>
      <w:r w:rsidRPr="00FD107B">
        <w:rPr>
          <w:rStyle w:val="TagStyle"/>
          <w:rtl/>
        </w:rPr>
        <w:t xml:space="preserve"> &lt;&lt; יור &gt;&gt;</w:t>
      </w:r>
      <w:r>
        <w:rPr>
          <w:rtl/>
        </w:rPr>
        <w:t xml:space="preserve">  </w:t>
      </w:r>
    </w:p>
    <w:p w:rsidR="00FA2787" w:rsidRDefault="00FA2787" w:rsidP="00982C95">
      <w:pPr>
        <w:rPr>
          <w:rtl/>
          <w:lang w:eastAsia="he-IL"/>
        </w:rPr>
      </w:pPr>
    </w:p>
    <w:p w:rsidR="00FA2787" w:rsidRDefault="00FA2787" w:rsidP="001A4C88">
      <w:pPr>
        <w:rPr>
          <w:rtl/>
        </w:rPr>
      </w:pPr>
      <w:bookmarkStart w:id="24927" w:name="_ETM_Q52_639865"/>
      <w:bookmarkStart w:id="24928" w:name="_ETM_Q52_639926"/>
      <w:bookmarkStart w:id="24929" w:name="_ETM_Q52_640310"/>
      <w:bookmarkEnd w:id="24927"/>
      <w:bookmarkEnd w:id="24928"/>
      <w:bookmarkEnd w:id="24929"/>
      <w:r w:rsidRPr="00AC4D48">
        <w:rPr>
          <w:rtl/>
        </w:rPr>
        <w:t xml:space="preserve">תודה </w:t>
      </w:r>
      <w:bookmarkStart w:id="24930" w:name="_ETM_Q52_640489"/>
      <w:bookmarkEnd w:id="24930"/>
      <w:r w:rsidRPr="00AC4D48">
        <w:rPr>
          <w:rtl/>
        </w:rPr>
        <w:t>רבה</w:t>
      </w:r>
      <w:r>
        <w:rPr>
          <w:rFonts w:hint="cs"/>
          <w:rtl/>
        </w:rPr>
        <w:t>.</w:t>
      </w:r>
    </w:p>
    <w:p w:rsidR="00FA2787" w:rsidRDefault="00FA2787" w:rsidP="001A4C88">
      <w:pPr>
        <w:rPr>
          <w:rtl/>
        </w:rPr>
      </w:pPr>
      <w:bookmarkStart w:id="24931" w:name="_ETM_Q52_641065"/>
      <w:bookmarkStart w:id="24932" w:name="_ETM_Q52_641119"/>
      <w:bookmarkEnd w:id="24931"/>
      <w:bookmarkEnd w:id="24932"/>
    </w:p>
    <w:p w:rsidR="00FA2787" w:rsidRDefault="00FA2787" w:rsidP="001A4C88">
      <w:pPr>
        <w:pStyle w:val="-"/>
        <w:keepNext/>
        <w:rPr>
          <w:rtl/>
        </w:rPr>
      </w:pPr>
      <w:bookmarkStart w:id="24933" w:name="ET_speakercontinue_5093_38"/>
      <w:r w:rsidRPr="00FD107B">
        <w:rPr>
          <w:rStyle w:val="TagStyle"/>
          <w:rtl/>
        </w:rPr>
        <w:t xml:space="preserve"> &lt;&lt; דובר_המשך &gt;&gt; </w:t>
      </w:r>
      <w:r>
        <w:rPr>
          <w:rtl/>
        </w:rPr>
        <w:t>אורית מלכה סטרוק (הציונות הדתית):</w:t>
      </w:r>
      <w:r w:rsidRPr="00FD107B">
        <w:rPr>
          <w:rStyle w:val="TagStyle"/>
          <w:rtl/>
        </w:rPr>
        <w:t xml:space="preserve"> &lt;&lt; דובר_המשך &gt;&gt;</w:t>
      </w:r>
      <w:r>
        <w:rPr>
          <w:rtl/>
        </w:rPr>
        <w:t xml:space="preserve">  </w:t>
      </w:r>
      <w:bookmarkEnd w:id="24933"/>
    </w:p>
    <w:p w:rsidR="00FA2787" w:rsidRDefault="00FA2787" w:rsidP="00982C95">
      <w:pPr>
        <w:rPr>
          <w:rtl/>
        </w:rPr>
      </w:pPr>
    </w:p>
    <w:p w:rsidR="00FA2787" w:rsidRDefault="00FA2787" w:rsidP="001A4C88">
      <w:pPr>
        <w:rPr>
          <w:rtl/>
        </w:rPr>
      </w:pPr>
      <w:bookmarkStart w:id="24934" w:name="_ETM_Q52_640628"/>
      <w:bookmarkStart w:id="24935" w:name="_ETM_Q52_641520"/>
      <w:bookmarkEnd w:id="24934"/>
      <w:bookmarkEnd w:id="24935"/>
      <w:r w:rsidRPr="00AC4D48">
        <w:rPr>
          <w:rtl/>
        </w:rPr>
        <w:t>שנייה</w:t>
      </w:r>
      <w:bookmarkStart w:id="24936" w:name="_ETM_Q52_642060"/>
      <w:bookmarkEnd w:id="24936"/>
      <w:r>
        <w:rPr>
          <w:rFonts w:hint="cs"/>
          <w:rtl/>
        </w:rPr>
        <w:t xml:space="preserve"> </w:t>
      </w:r>
      <w:bookmarkStart w:id="24937" w:name="_ETM_Q52_640735"/>
      <w:bookmarkEnd w:id="24937"/>
      <w:r>
        <w:rPr>
          <w:rFonts w:hint="cs"/>
          <w:rtl/>
        </w:rPr>
        <w:t>אחת.</w:t>
      </w:r>
    </w:p>
    <w:p w:rsidR="00FA2787" w:rsidRDefault="00FA2787" w:rsidP="001A4C88">
      <w:pPr>
        <w:rPr>
          <w:rtl/>
        </w:rPr>
      </w:pPr>
    </w:p>
    <w:p w:rsidR="00FA2787" w:rsidRDefault="00FA2787" w:rsidP="001A4C88">
      <w:pPr>
        <w:pStyle w:val="af6"/>
        <w:keepNext/>
        <w:rPr>
          <w:rtl/>
        </w:rPr>
      </w:pPr>
      <w:bookmarkStart w:id="24938" w:name="ET_yor_6309_39"/>
      <w:r w:rsidRPr="00FD107B">
        <w:rPr>
          <w:rStyle w:val="TagStyle"/>
          <w:rtl/>
        </w:rPr>
        <w:t xml:space="preserve"> &lt;&lt; יור &gt;&gt; </w:t>
      </w:r>
      <w:r>
        <w:rPr>
          <w:rtl/>
        </w:rPr>
        <w:t>היו"ר ג'ידא רינאוי זועבי:</w:t>
      </w:r>
      <w:r w:rsidRPr="00FD107B">
        <w:rPr>
          <w:rStyle w:val="TagStyle"/>
          <w:rtl/>
        </w:rPr>
        <w:t xml:space="preserve"> &lt;&lt; יור &gt;&gt;</w:t>
      </w:r>
      <w:r>
        <w:rPr>
          <w:rtl/>
        </w:rPr>
        <w:t xml:space="preserve">  </w:t>
      </w:r>
      <w:bookmarkEnd w:id="24938"/>
    </w:p>
    <w:p w:rsidR="00FA2787" w:rsidRDefault="00FA2787" w:rsidP="00982C95">
      <w:pPr>
        <w:rPr>
          <w:rtl/>
        </w:rPr>
      </w:pPr>
    </w:p>
    <w:p w:rsidR="00FA2787" w:rsidRDefault="00FA2787" w:rsidP="001A4C88">
      <w:pPr>
        <w:rPr>
          <w:rtl/>
        </w:rPr>
      </w:pPr>
      <w:bookmarkStart w:id="24939" w:name="_ETM_Q52_642810"/>
      <w:bookmarkEnd w:id="24939"/>
      <w:r w:rsidRPr="00AC4D48">
        <w:rPr>
          <w:rtl/>
        </w:rPr>
        <w:t xml:space="preserve">הזמן </w:t>
      </w:r>
      <w:bookmarkStart w:id="24940" w:name="_ETM_Q52_643500"/>
      <w:bookmarkEnd w:id="24940"/>
      <w:r w:rsidRPr="00AC4D48">
        <w:rPr>
          <w:rtl/>
        </w:rPr>
        <w:t>נגמר</w:t>
      </w:r>
      <w:r>
        <w:rPr>
          <w:rFonts w:hint="cs"/>
          <w:rtl/>
        </w:rPr>
        <w:t>.</w:t>
      </w:r>
      <w:bookmarkStart w:id="24941" w:name="_ETM_Q52_644611"/>
      <w:bookmarkEnd w:id="24941"/>
    </w:p>
    <w:p w:rsidR="00FA2787" w:rsidRDefault="00FA2787" w:rsidP="001A4C88">
      <w:pPr>
        <w:rPr>
          <w:rtl/>
        </w:rPr>
      </w:pPr>
      <w:bookmarkStart w:id="24942" w:name="_ETM_Q52_644668"/>
      <w:bookmarkStart w:id="24943" w:name="_ETM_Q52_644803"/>
      <w:bookmarkEnd w:id="24942"/>
      <w:bookmarkEnd w:id="24943"/>
    </w:p>
    <w:p w:rsidR="00FA2787" w:rsidRDefault="00FA2787" w:rsidP="001A4C88">
      <w:pPr>
        <w:pStyle w:val="-"/>
        <w:keepNext/>
        <w:rPr>
          <w:rtl/>
        </w:rPr>
      </w:pPr>
      <w:bookmarkStart w:id="24944" w:name="_ETM_Q52_644850"/>
      <w:bookmarkStart w:id="24945" w:name="ET_speakercontinue_5093_40"/>
      <w:bookmarkEnd w:id="24944"/>
      <w:r w:rsidRPr="00FD107B">
        <w:rPr>
          <w:rStyle w:val="TagStyle"/>
          <w:rtl/>
        </w:rPr>
        <w:t xml:space="preserve"> &lt;&lt; דובר_המשך &gt;&gt; </w:t>
      </w:r>
      <w:r>
        <w:rPr>
          <w:rtl/>
        </w:rPr>
        <w:t>אורית מלכה סטרוק (הציונות הדתית):</w:t>
      </w:r>
      <w:r w:rsidRPr="00FD107B">
        <w:rPr>
          <w:rStyle w:val="TagStyle"/>
          <w:rtl/>
        </w:rPr>
        <w:t xml:space="preserve"> &lt;&lt; דובר_המשך &gt;&gt;</w:t>
      </w:r>
      <w:r>
        <w:rPr>
          <w:rtl/>
        </w:rPr>
        <w:t xml:space="preserve">  </w:t>
      </w:r>
      <w:bookmarkEnd w:id="24945"/>
    </w:p>
    <w:p w:rsidR="00FA2787" w:rsidRDefault="00FA2787" w:rsidP="00982C95">
      <w:pPr>
        <w:rPr>
          <w:rtl/>
        </w:rPr>
      </w:pPr>
    </w:p>
    <w:p w:rsidR="00FA2787" w:rsidRDefault="00FA2787" w:rsidP="001A4C88">
      <w:pPr>
        <w:rPr>
          <w:rtl/>
        </w:rPr>
      </w:pPr>
      <w:bookmarkStart w:id="24946" w:name="_ETM_Q52_644790"/>
      <w:bookmarkEnd w:id="24946"/>
      <w:r w:rsidRPr="00AC4D48">
        <w:rPr>
          <w:rtl/>
        </w:rPr>
        <w:t>סליחה</w:t>
      </w:r>
      <w:r>
        <w:rPr>
          <w:rFonts w:hint="cs"/>
          <w:rtl/>
        </w:rPr>
        <w:t>.</w:t>
      </w:r>
      <w:bookmarkStart w:id="24947" w:name="_ETM_Q52_645937"/>
      <w:bookmarkEnd w:id="24947"/>
    </w:p>
    <w:p w:rsidR="00FA2787" w:rsidRDefault="00FA2787" w:rsidP="001A4C88">
      <w:pPr>
        <w:rPr>
          <w:rtl/>
        </w:rPr>
      </w:pPr>
      <w:bookmarkStart w:id="24948" w:name="_ETM_Q52_645997"/>
      <w:bookmarkEnd w:id="24948"/>
    </w:p>
    <w:p w:rsidR="00FA2787" w:rsidRDefault="00FA2787" w:rsidP="001A4C88">
      <w:pPr>
        <w:pStyle w:val="af6"/>
        <w:keepNext/>
        <w:rPr>
          <w:rtl/>
        </w:rPr>
      </w:pPr>
      <w:bookmarkStart w:id="24949" w:name="_ETM_Q52_646081"/>
      <w:bookmarkStart w:id="24950" w:name="_ETM_Q52_646126"/>
      <w:bookmarkEnd w:id="24949"/>
      <w:bookmarkEnd w:id="24950"/>
      <w:r w:rsidRPr="00FD107B">
        <w:rPr>
          <w:rStyle w:val="TagStyle"/>
          <w:rtl/>
        </w:rPr>
        <w:t xml:space="preserve"> &lt;&lt; יור &gt;&gt; </w:t>
      </w:r>
      <w:r>
        <w:rPr>
          <w:rtl/>
        </w:rPr>
        <w:t>היו"ר ג'ידא רינאוי זועבי:</w:t>
      </w:r>
      <w:r w:rsidRPr="00FD107B">
        <w:rPr>
          <w:rStyle w:val="TagStyle"/>
          <w:rtl/>
        </w:rPr>
        <w:t xml:space="preserve"> &lt;&lt; יור &gt;&gt;</w:t>
      </w:r>
      <w:r>
        <w:rPr>
          <w:rtl/>
        </w:rPr>
        <w:t xml:space="preserve">  </w:t>
      </w:r>
    </w:p>
    <w:p w:rsidR="00FA2787" w:rsidRDefault="00FA2787" w:rsidP="00982C95">
      <w:pPr>
        <w:rPr>
          <w:rtl/>
        </w:rPr>
      </w:pPr>
    </w:p>
    <w:p w:rsidR="00FA2787" w:rsidRDefault="00FA2787" w:rsidP="001A4C88">
      <w:pPr>
        <w:rPr>
          <w:rtl/>
        </w:rPr>
      </w:pPr>
      <w:r>
        <w:rPr>
          <w:rFonts w:hint="cs"/>
          <w:rtl/>
        </w:rPr>
        <w:t>אז תסיימי את השאלה, בבקשה.</w:t>
      </w:r>
      <w:bookmarkStart w:id="24951" w:name="_ETM_Q52_646889"/>
      <w:bookmarkEnd w:id="24951"/>
    </w:p>
    <w:p w:rsidR="00FA2787" w:rsidRDefault="00FA2787" w:rsidP="001A4C88">
      <w:pPr>
        <w:rPr>
          <w:rtl/>
        </w:rPr>
      </w:pPr>
    </w:p>
    <w:p w:rsidR="00FA2787" w:rsidRDefault="00FA2787" w:rsidP="001A4C88">
      <w:pPr>
        <w:pStyle w:val="-"/>
        <w:keepNext/>
        <w:rPr>
          <w:rtl/>
        </w:rPr>
      </w:pPr>
      <w:bookmarkStart w:id="24952" w:name="_ETM_Q52_648918"/>
      <w:bookmarkStart w:id="24953" w:name="_ETM_Q52_648960"/>
      <w:bookmarkStart w:id="24954" w:name="ET_speakercontinue_5093_42"/>
      <w:bookmarkEnd w:id="24952"/>
      <w:bookmarkEnd w:id="24953"/>
      <w:r w:rsidRPr="00FD107B">
        <w:rPr>
          <w:rStyle w:val="TagStyle"/>
          <w:rtl/>
        </w:rPr>
        <w:t xml:space="preserve"> &lt;&lt; דובר_המשך &gt;&gt; </w:t>
      </w:r>
      <w:r>
        <w:rPr>
          <w:rtl/>
        </w:rPr>
        <w:t>אורית מלכה סטרוק (הציונות הדתית):</w:t>
      </w:r>
      <w:r w:rsidRPr="00FD107B">
        <w:rPr>
          <w:rStyle w:val="TagStyle"/>
          <w:rtl/>
        </w:rPr>
        <w:t xml:space="preserve"> &lt;&lt; דובר_המשך &gt;&gt;</w:t>
      </w:r>
      <w:r>
        <w:rPr>
          <w:rtl/>
        </w:rPr>
        <w:t xml:space="preserve">  </w:t>
      </w:r>
      <w:bookmarkEnd w:id="24954"/>
    </w:p>
    <w:p w:rsidR="00FA2787" w:rsidRDefault="00FA2787" w:rsidP="00982C95">
      <w:pPr>
        <w:rPr>
          <w:rtl/>
          <w:lang w:eastAsia="he-IL"/>
        </w:rPr>
      </w:pPr>
    </w:p>
    <w:p w:rsidR="00FA2787" w:rsidRDefault="00FA2787" w:rsidP="001A4C88">
      <w:pPr>
        <w:rPr>
          <w:rtl/>
        </w:rPr>
      </w:pPr>
      <w:bookmarkStart w:id="24955" w:name="_ETM_Q52_647609"/>
      <w:bookmarkStart w:id="24956" w:name="_ETM_Q52_648029"/>
      <w:bookmarkStart w:id="24957" w:name="_ETM_Q52_648359"/>
      <w:bookmarkStart w:id="24958" w:name="_ETM_Q52_649169"/>
      <w:bookmarkEnd w:id="24955"/>
      <w:bookmarkEnd w:id="24956"/>
      <w:bookmarkEnd w:id="24957"/>
      <w:bookmarkEnd w:id="24958"/>
      <w:r>
        <w:rPr>
          <w:rFonts w:hint="cs"/>
          <w:rtl/>
        </w:rPr>
        <w:t>תיתני לי לסיים, בבקשה. תודה. כן,</w:t>
      </w:r>
      <w:bookmarkStart w:id="24959" w:name="_ETM_Q52_649650"/>
      <w:bookmarkStart w:id="24960" w:name="_ETM_Q52_650249"/>
      <w:bookmarkEnd w:id="24959"/>
      <w:bookmarkEnd w:id="24960"/>
      <w:r w:rsidRPr="00AC4D48">
        <w:rPr>
          <w:rtl/>
        </w:rPr>
        <w:t xml:space="preserve"> </w:t>
      </w:r>
      <w:bookmarkStart w:id="24961" w:name="_ETM_Q52_650549"/>
      <w:bookmarkEnd w:id="24961"/>
      <w:r w:rsidRPr="00AC4D48">
        <w:rPr>
          <w:rtl/>
        </w:rPr>
        <w:t xml:space="preserve">זו </w:t>
      </w:r>
      <w:bookmarkStart w:id="24962" w:name="_ETM_Q52_650700"/>
      <w:bookmarkEnd w:id="24962"/>
      <w:r w:rsidRPr="00AC4D48">
        <w:rPr>
          <w:rtl/>
        </w:rPr>
        <w:t xml:space="preserve">שאלה </w:t>
      </w:r>
      <w:bookmarkStart w:id="24963" w:name="_ETM_Q52_651029"/>
      <w:bookmarkEnd w:id="24963"/>
      <w:r w:rsidRPr="00AC4D48">
        <w:rPr>
          <w:rtl/>
        </w:rPr>
        <w:t>חשובה</w:t>
      </w:r>
      <w:r>
        <w:rPr>
          <w:rFonts w:hint="cs"/>
          <w:rtl/>
        </w:rPr>
        <w:t>.</w:t>
      </w:r>
    </w:p>
    <w:p w:rsidR="00FA2787" w:rsidRDefault="00FA2787" w:rsidP="001A4C88">
      <w:pPr>
        <w:rPr>
          <w:rtl/>
        </w:rPr>
      </w:pPr>
    </w:p>
    <w:p w:rsidR="00FA2787" w:rsidRDefault="00FA2787" w:rsidP="00D9685E">
      <w:pPr>
        <w:rPr>
          <w:rtl/>
        </w:rPr>
      </w:pPr>
      <w:bookmarkStart w:id="24964" w:name="_ETM_Q52_653760"/>
      <w:bookmarkEnd w:id="24964"/>
      <w:r w:rsidRPr="00AC4D48">
        <w:rPr>
          <w:rtl/>
        </w:rPr>
        <w:lastRenderedPageBreak/>
        <w:t xml:space="preserve">כיצד </w:t>
      </w:r>
      <w:bookmarkStart w:id="24965" w:name="_ETM_Q52_654270"/>
      <w:bookmarkEnd w:id="24965"/>
      <w:r w:rsidRPr="00AC4D48">
        <w:rPr>
          <w:rtl/>
        </w:rPr>
        <w:t xml:space="preserve">תנהגו </w:t>
      </w:r>
      <w:bookmarkStart w:id="24966" w:name="_ETM_Q52_654930"/>
      <w:bookmarkEnd w:id="24966"/>
      <w:r w:rsidRPr="00AC4D48">
        <w:rPr>
          <w:rtl/>
        </w:rPr>
        <w:t xml:space="preserve">לאור </w:t>
      </w:r>
      <w:bookmarkStart w:id="24967" w:name="_ETM_Q52_655320"/>
      <w:bookmarkEnd w:id="24967"/>
      <w:r w:rsidRPr="00AC4D48">
        <w:rPr>
          <w:rtl/>
        </w:rPr>
        <w:t xml:space="preserve">זה </w:t>
      </w:r>
      <w:bookmarkStart w:id="24968" w:name="_ETM_Q52_655680"/>
      <w:bookmarkEnd w:id="24968"/>
      <w:r w:rsidRPr="00AC4D48">
        <w:rPr>
          <w:rtl/>
        </w:rPr>
        <w:t xml:space="preserve">שהמגע </w:t>
      </w:r>
      <w:bookmarkStart w:id="24969" w:name="_ETM_Q52_656340"/>
      <w:bookmarkEnd w:id="24969"/>
      <w:r>
        <w:rPr>
          <w:rFonts w:hint="cs"/>
          <w:rtl/>
        </w:rPr>
        <w:t>הזה</w:t>
      </w:r>
      <w:r w:rsidRPr="00AC4D48">
        <w:rPr>
          <w:rtl/>
        </w:rPr>
        <w:t xml:space="preserve"> </w:t>
      </w:r>
      <w:bookmarkStart w:id="24970" w:name="_ETM_Q52_656760"/>
      <w:bookmarkEnd w:id="24970"/>
      <w:r w:rsidRPr="00AC4D48">
        <w:rPr>
          <w:rtl/>
        </w:rPr>
        <w:t xml:space="preserve">הוא </w:t>
      </w:r>
      <w:bookmarkStart w:id="24971" w:name="_ETM_Q52_656910"/>
      <w:bookmarkEnd w:id="24971"/>
      <w:r w:rsidRPr="00AC4D48">
        <w:rPr>
          <w:rtl/>
        </w:rPr>
        <w:t xml:space="preserve">למעשה </w:t>
      </w:r>
      <w:bookmarkStart w:id="24972" w:name="_ETM_Q52_657630"/>
      <w:bookmarkEnd w:id="24972"/>
      <w:r w:rsidRPr="00AC4D48">
        <w:rPr>
          <w:rtl/>
        </w:rPr>
        <w:t xml:space="preserve">עבירה </w:t>
      </w:r>
      <w:bookmarkStart w:id="24973" w:name="_ETM_Q52_658410"/>
      <w:bookmarkEnd w:id="24973"/>
      <w:r w:rsidRPr="00AC4D48">
        <w:rPr>
          <w:rtl/>
        </w:rPr>
        <w:t xml:space="preserve">על </w:t>
      </w:r>
      <w:bookmarkStart w:id="24974" w:name="_ETM_Q52_658590"/>
      <w:bookmarkEnd w:id="24974"/>
      <w:r w:rsidRPr="00AC4D48">
        <w:rPr>
          <w:rtl/>
        </w:rPr>
        <w:t xml:space="preserve">סעיף </w:t>
      </w:r>
      <w:bookmarkStart w:id="24975" w:name="_ETM_Q52_658950"/>
      <w:bookmarkEnd w:id="24975"/>
      <w:r w:rsidRPr="00AC4D48">
        <w:rPr>
          <w:rtl/>
        </w:rPr>
        <w:t xml:space="preserve">114 </w:t>
      </w:r>
      <w:bookmarkStart w:id="24976" w:name="_ETM_Q52_660000"/>
      <w:bookmarkEnd w:id="24976"/>
      <w:r w:rsidRPr="00AC4D48">
        <w:rPr>
          <w:rtl/>
        </w:rPr>
        <w:t xml:space="preserve">לחוק </w:t>
      </w:r>
      <w:bookmarkStart w:id="24977" w:name="_ETM_Q52_660360"/>
      <w:bookmarkEnd w:id="24977"/>
      <w:r w:rsidRPr="00AC4D48">
        <w:rPr>
          <w:rtl/>
        </w:rPr>
        <w:t>העונשין</w:t>
      </w:r>
      <w:r w:rsidR="00D9685E">
        <w:rPr>
          <w:rFonts w:hint="cs"/>
          <w:rtl/>
        </w:rPr>
        <w:t>,</w:t>
      </w:r>
      <w:r w:rsidRPr="00AC4D48">
        <w:rPr>
          <w:rtl/>
        </w:rPr>
        <w:t xml:space="preserve"> </w:t>
      </w:r>
      <w:bookmarkStart w:id="24978" w:name="_ETM_Q52_661400"/>
      <w:bookmarkEnd w:id="24978"/>
      <w:r w:rsidRPr="00AC4D48">
        <w:rPr>
          <w:rtl/>
        </w:rPr>
        <w:t xml:space="preserve">שאוסר </w:t>
      </w:r>
      <w:bookmarkStart w:id="24979" w:name="_ETM_Q52_662150"/>
      <w:bookmarkEnd w:id="24979"/>
      <w:r w:rsidRPr="00AC4D48">
        <w:rPr>
          <w:rtl/>
        </w:rPr>
        <w:t xml:space="preserve">מגע </w:t>
      </w:r>
      <w:bookmarkStart w:id="24980" w:name="_ETM_Q52_662750"/>
      <w:bookmarkEnd w:id="24980"/>
      <w:r w:rsidRPr="00AC4D48">
        <w:rPr>
          <w:rtl/>
        </w:rPr>
        <w:t xml:space="preserve">עם </w:t>
      </w:r>
      <w:bookmarkStart w:id="24981" w:name="_ETM_Q52_662930"/>
      <w:bookmarkEnd w:id="24981"/>
      <w:r w:rsidRPr="00AC4D48">
        <w:rPr>
          <w:rtl/>
        </w:rPr>
        <w:t xml:space="preserve">ארגון </w:t>
      </w:r>
      <w:bookmarkStart w:id="24982" w:name="_ETM_Q52_663290"/>
      <w:bookmarkEnd w:id="24982"/>
      <w:r w:rsidRPr="00AC4D48">
        <w:rPr>
          <w:rtl/>
        </w:rPr>
        <w:t>טרור</w:t>
      </w:r>
      <w:r w:rsidR="00D9685E">
        <w:rPr>
          <w:rFonts w:hint="cs"/>
          <w:rtl/>
        </w:rPr>
        <w:t>,</w:t>
      </w:r>
      <w:r w:rsidRPr="00AC4D48">
        <w:rPr>
          <w:rtl/>
        </w:rPr>
        <w:t xml:space="preserve"> </w:t>
      </w:r>
      <w:bookmarkStart w:id="24983" w:name="_ETM_Q52_663830"/>
      <w:bookmarkEnd w:id="24983"/>
      <w:r w:rsidRPr="00AC4D48">
        <w:rPr>
          <w:rtl/>
        </w:rPr>
        <w:t>ו</w:t>
      </w:r>
      <w:r w:rsidR="00D9685E">
        <w:rPr>
          <w:rFonts w:hint="cs"/>
          <w:rtl/>
        </w:rPr>
        <w:t xml:space="preserve">על </w:t>
      </w:r>
      <w:r w:rsidRPr="00AC4D48">
        <w:rPr>
          <w:rtl/>
        </w:rPr>
        <w:t xml:space="preserve">סעיפים </w:t>
      </w:r>
      <w:bookmarkStart w:id="24984" w:name="_ETM_Q52_664550"/>
      <w:bookmarkEnd w:id="24984"/>
      <w:r w:rsidRPr="00AC4D48">
        <w:rPr>
          <w:rtl/>
        </w:rPr>
        <w:t xml:space="preserve">31 </w:t>
      </w:r>
      <w:bookmarkStart w:id="24985" w:name="_ETM_Q52_665300"/>
      <w:bookmarkEnd w:id="24985"/>
      <w:r>
        <w:rPr>
          <w:rFonts w:hint="cs"/>
          <w:rtl/>
        </w:rPr>
        <w:t>ו</w:t>
      </w:r>
      <w:r w:rsidRPr="00AC4D48">
        <w:rPr>
          <w:rtl/>
        </w:rPr>
        <w:t xml:space="preserve">-32 </w:t>
      </w:r>
      <w:bookmarkStart w:id="24986" w:name="_ETM_Q52_666230"/>
      <w:bookmarkEnd w:id="24986"/>
      <w:r>
        <w:rPr>
          <w:rFonts w:hint="cs"/>
          <w:rtl/>
        </w:rPr>
        <w:t>ל</w:t>
      </w:r>
      <w:r w:rsidRPr="00AC4D48">
        <w:rPr>
          <w:rtl/>
        </w:rPr>
        <w:t xml:space="preserve">חוק </w:t>
      </w:r>
      <w:bookmarkStart w:id="24987" w:name="_ETM_Q52_666560"/>
      <w:bookmarkEnd w:id="24987"/>
      <w:r w:rsidRPr="00AC4D48">
        <w:rPr>
          <w:rtl/>
        </w:rPr>
        <w:t xml:space="preserve">המאבק </w:t>
      </w:r>
      <w:bookmarkStart w:id="24988" w:name="_ETM_Q52_667010"/>
      <w:bookmarkEnd w:id="24988"/>
      <w:r w:rsidRPr="00AC4D48">
        <w:rPr>
          <w:rtl/>
        </w:rPr>
        <w:t>בטרור</w:t>
      </w:r>
      <w:r>
        <w:rPr>
          <w:rFonts w:hint="cs"/>
          <w:rtl/>
        </w:rPr>
        <w:t>,</w:t>
      </w:r>
      <w:r w:rsidRPr="00AC4D48">
        <w:rPr>
          <w:rtl/>
        </w:rPr>
        <w:t xml:space="preserve"> </w:t>
      </w:r>
      <w:bookmarkStart w:id="24989" w:name="_ETM_Q52_668159"/>
      <w:bookmarkEnd w:id="24989"/>
      <w:r w:rsidRPr="00AC4D48">
        <w:rPr>
          <w:rtl/>
        </w:rPr>
        <w:t xml:space="preserve">שאוסרים </w:t>
      </w:r>
      <w:bookmarkStart w:id="24990" w:name="_ETM_Q52_668730"/>
      <w:bookmarkEnd w:id="24990"/>
      <w:r w:rsidRPr="00AC4D48">
        <w:rPr>
          <w:rtl/>
        </w:rPr>
        <w:t xml:space="preserve">העברת </w:t>
      </w:r>
      <w:bookmarkStart w:id="24991" w:name="_ETM_Q52_669239"/>
      <w:bookmarkEnd w:id="24991"/>
      <w:r w:rsidRPr="00AC4D48">
        <w:rPr>
          <w:rtl/>
        </w:rPr>
        <w:t xml:space="preserve">כספים </w:t>
      </w:r>
      <w:bookmarkStart w:id="24992" w:name="_ETM_Q52_670349"/>
      <w:bookmarkEnd w:id="24992"/>
      <w:r w:rsidRPr="00AC4D48">
        <w:rPr>
          <w:rtl/>
        </w:rPr>
        <w:t xml:space="preserve">וסחורות </w:t>
      </w:r>
      <w:bookmarkStart w:id="24993" w:name="_ETM_Q52_671480"/>
      <w:bookmarkEnd w:id="24993"/>
      <w:r w:rsidRPr="00AC4D48">
        <w:rPr>
          <w:rtl/>
        </w:rPr>
        <w:t xml:space="preserve">לארגון </w:t>
      </w:r>
      <w:bookmarkStart w:id="24994" w:name="_ETM_Q52_672260"/>
      <w:bookmarkEnd w:id="24994"/>
      <w:r w:rsidRPr="00AC4D48">
        <w:rPr>
          <w:rtl/>
        </w:rPr>
        <w:t xml:space="preserve">טרור </w:t>
      </w:r>
      <w:bookmarkStart w:id="24995" w:name="_ETM_Q52_672709"/>
      <w:bookmarkEnd w:id="24995"/>
      <w:r w:rsidRPr="00AC4D48">
        <w:rPr>
          <w:rtl/>
        </w:rPr>
        <w:t xml:space="preserve">או </w:t>
      </w:r>
      <w:bookmarkStart w:id="24996" w:name="_ETM_Q52_672890"/>
      <w:bookmarkEnd w:id="24996"/>
      <w:r w:rsidRPr="00AC4D48">
        <w:rPr>
          <w:rtl/>
        </w:rPr>
        <w:t xml:space="preserve">באמצעות </w:t>
      </w:r>
      <w:bookmarkStart w:id="24997" w:name="_ETM_Q52_673550"/>
      <w:bookmarkEnd w:id="24997"/>
      <w:r w:rsidRPr="00AC4D48">
        <w:rPr>
          <w:rtl/>
        </w:rPr>
        <w:t xml:space="preserve">ארגון </w:t>
      </w:r>
      <w:bookmarkStart w:id="24998" w:name="_ETM_Q52_673910"/>
      <w:bookmarkEnd w:id="24998"/>
      <w:r w:rsidRPr="00AC4D48">
        <w:rPr>
          <w:rtl/>
        </w:rPr>
        <w:t>טרור</w:t>
      </w:r>
      <w:r>
        <w:rPr>
          <w:rFonts w:hint="cs"/>
          <w:rtl/>
        </w:rPr>
        <w:t>?</w:t>
      </w:r>
      <w:r w:rsidRPr="00AC4D48">
        <w:rPr>
          <w:rtl/>
        </w:rPr>
        <w:t xml:space="preserve"> </w:t>
      </w:r>
      <w:bookmarkStart w:id="24999" w:name="_ETM_Q52_674360"/>
      <w:bookmarkEnd w:id="24999"/>
      <w:r w:rsidRPr="00AC4D48">
        <w:rPr>
          <w:rtl/>
        </w:rPr>
        <w:t>תודה</w:t>
      </w:r>
      <w:r>
        <w:rPr>
          <w:rFonts w:hint="cs"/>
          <w:rtl/>
        </w:rPr>
        <w:t>.</w:t>
      </w:r>
    </w:p>
    <w:p w:rsidR="00FA2787" w:rsidRDefault="00FA2787" w:rsidP="001A4C88">
      <w:pPr>
        <w:rPr>
          <w:rtl/>
        </w:rPr>
      </w:pPr>
    </w:p>
    <w:p w:rsidR="00FA2787" w:rsidRDefault="00FA2787" w:rsidP="001A4C88">
      <w:pPr>
        <w:pStyle w:val="af6"/>
        <w:keepNext/>
        <w:rPr>
          <w:rtl/>
        </w:rPr>
      </w:pPr>
      <w:bookmarkStart w:id="25000" w:name="ET_yor_6309_43"/>
      <w:r w:rsidRPr="00FD107B">
        <w:rPr>
          <w:rStyle w:val="TagStyle"/>
          <w:rtl/>
        </w:rPr>
        <w:t xml:space="preserve"> &lt;&lt; יור &gt;&gt; </w:t>
      </w:r>
      <w:r>
        <w:rPr>
          <w:rtl/>
        </w:rPr>
        <w:t>היו"ר ג'ידא רינאוי זועבי:</w:t>
      </w:r>
      <w:r w:rsidRPr="00FD107B">
        <w:rPr>
          <w:rStyle w:val="TagStyle"/>
          <w:rtl/>
        </w:rPr>
        <w:t xml:space="preserve"> &lt;&lt; יור &gt;&gt;</w:t>
      </w:r>
      <w:r>
        <w:rPr>
          <w:rtl/>
        </w:rPr>
        <w:t xml:space="preserve">  </w:t>
      </w:r>
      <w:bookmarkEnd w:id="25000"/>
    </w:p>
    <w:p w:rsidR="00FA2787" w:rsidRDefault="00FA2787" w:rsidP="00982C95">
      <w:pPr>
        <w:rPr>
          <w:rtl/>
          <w:lang w:eastAsia="he-IL"/>
        </w:rPr>
      </w:pPr>
    </w:p>
    <w:p w:rsidR="00FA2787" w:rsidRDefault="00FA2787" w:rsidP="001A4C88">
      <w:pPr>
        <w:rPr>
          <w:rtl/>
        </w:rPr>
      </w:pPr>
      <w:bookmarkStart w:id="25001" w:name="_ETM_Q52_674959"/>
      <w:bookmarkEnd w:id="25001"/>
      <w:r>
        <w:rPr>
          <w:rFonts w:hint="cs"/>
          <w:rtl/>
        </w:rPr>
        <w:t xml:space="preserve">תודה </w:t>
      </w:r>
      <w:bookmarkStart w:id="25002" w:name="_ETM_Q52_674036"/>
      <w:bookmarkEnd w:id="25002"/>
      <w:r w:rsidRPr="00AC4D48">
        <w:rPr>
          <w:rtl/>
        </w:rPr>
        <w:t>רבה</w:t>
      </w:r>
      <w:r>
        <w:rPr>
          <w:rFonts w:hint="cs"/>
          <w:rtl/>
        </w:rPr>
        <w:t>.</w:t>
      </w:r>
      <w:bookmarkStart w:id="25003" w:name="_ETM_Q52_674896"/>
      <w:bookmarkEnd w:id="25003"/>
    </w:p>
    <w:p w:rsidR="00FA2787" w:rsidRDefault="00FA2787" w:rsidP="00982C95">
      <w:pPr>
        <w:rPr>
          <w:rtl/>
          <w:lang w:eastAsia="he-IL"/>
        </w:rPr>
      </w:pPr>
      <w:bookmarkStart w:id="25004" w:name="_ETM_Q52_674944"/>
      <w:bookmarkStart w:id="25005" w:name="_ETM_Q52_675072"/>
      <w:bookmarkStart w:id="25006" w:name="_ETM_Q52_675118"/>
      <w:bookmarkEnd w:id="25004"/>
      <w:bookmarkEnd w:id="25005"/>
      <w:bookmarkEnd w:id="25006"/>
    </w:p>
    <w:p w:rsidR="00FA2787" w:rsidRDefault="00FA2787" w:rsidP="001A4C88">
      <w:pPr>
        <w:pStyle w:val="-"/>
        <w:keepNext/>
        <w:rPr>
          <w:rtl/>
        </w:rPr>
      </w:pPr>
      <w:bookmarkStart w:id="25007" w:name="ET_speakercontinue_6243_46"/>
      <w:r w:rsidRPr="00FD107B">
        <w:rPr>
          <w:rStyle w:val="TagStyle"/>
          <w:rtl/>
        </w:rPr>
        <w:t xml:space="preserve"> &lt;&lt; דובר_המשך &gt;&gt; </w:t>
      </w:r>
      <w:r>
        <w:rPr>
          <w:rtl/>
        </w:rPr>
        <w:t>סגן שר הביטחון אלון שוסטר:</w:t>
      </w:r>
      <w:r w:rsidRPr="00FD107B">
        <w:rPr>
          <w:rStyle w:val="TagStyle"/>
          <w:rtl/>
        </w:rPr>
        <w:t xml:space="preserve"> &lt;&lt; דובר_המשך &gt;&gt;</w:t>
      </w:r>
      <w:r>
        <w:rPr>
          <w:rtl/>
        </w:rPr>
        <w:t xml:space="preserve">  </w:t>
      </w:r>
      <w:bookmarkEnd w:id="25007"/>
    </w:p>
    <w:p w:rsidR="00FA2787" w:rsidRDefault="00FA2787" w:rsidP="00982C95">
      <w:pPr>
        <w:rPr>
          <w:rtl/>
          <w:lang w:eastAsia="he-IL"/>
        </w:rPr>
      </w:pPr>
    </w:p>
    <w:p w:rsidR="00FA2787" w:rsidRDefault="00FA2787" w:rsidP="001A4C88">
      <w:pPr>
        <w:rPr>
          <w:rtl/>
        </w:rPr>
      </w:pPr>
      <w:bookmarkStart w:id="25008" w:name="_ETM_Q52_677400"/>
      <w:bookmarkEnd w:id="25008"/>
      <w:r w:rsidRPr="00AC4D48">
        <w:rPr>
          <w:rtl/>
        </w:rPr>
        <w:t xml:space="preserve">תודה </w:t>
      </w:r>
      <w:bookmarkStart w:id="25009" w:name="_ETM_Q52_677730"/>
      <w:bookmarkEnd w:id="25009"/>
      <w:r w:rsidRPr="00AC4D48">
        <w:rPr>
          <w:rtl/>
        </w:rPr>
        <w:t>לך</w:t>
      </w:r>
      <w:r>
        <w:rPr>
          <w:rFonts w:hint="cs"/>
          <w:rtl/>
        </w:rPr>
        <w:t>.</w:t>
      </w:r>
      <w:r w:rsidRPr="00AC4D48">
        <w:rPr>
          <w:rtl/>
        </w:rPr>
        <w:t xml:space="preserve"> </w:t>
      </w:r>
      <w:bookmarkStart w:id="25010" w:name="_ETM_Q52_677940"/>
      <w:bookmarkEnd w:id="25010"/>
      <w:r w:rsidRPr="00AC4D48">
        <w:rPr>
          <w:rtl/>
        </w:rPr>
        <w:t xml:space="preserve">אני </w:t>
      </w:r>
      <w:bookmarkStart w:id="25011" w:name="_ETM_Q52_678629"/>
      <w:bookmarkEnd w:id="25011"/>
      <w:r w:rsidRPr="00AC4D48">
        <w:rPr>
          <w:rtl/>
        </w:rPr>
        <w:t xml:space="preserve">לא </w:t>
      </w:r>
      <w:bookmarkStart w:id="25012" w:name="_ETM_Q52_678750"/>
      <w:bookmarkEnd w:id="25012"/>
      <w:r w:rsidRPr="00AC4D48">
        <w:rPr>
          <w:rtl/>
        </w:rPr>
        <w:t xml:space="preserve">יכול </w:t>
      </w:r>
      <w:bookmarkStart w:id="25013" w:name="_ETM_Q52_678959"/>
      <w:bookmarkEnd w:id="25013"/>
      <w:r w:rsidRPr="00AC4D48">
        <w:rPr>
          <w:rtl/>
        </w:rPr>
        <w:t xml:space="preserve">לענות </w:t>
      </w:r>
      <w:bookmarkStart w:id="25014" w:name="_ETM_Q52_679170"/>
      <w:bookmarkEnd w:id="25014"/>
      <w:r w:rsidRPr="00AC4D48">
        <w:rPr>
          <w:rtl/>
        </w:rPr>
        <w:t xml:space="preserve">לך </w:t>
      </w:r>
      <w:bookmarkStart w:id="25015" w:name="_ETM_Q52_679319"/>
      <w:bookmarkEnd w:id="25015"/>
      <w:r w:rsidRPr="00AC4D48">
        <w:rPr>
          <w:rtl/>
        </w:rPr>
        <w:t xml:space="preserve">על </w:t>
      </w:r>
      <w:bookmarkStart w:id="25016" w:name="_ETM_Q52_679500"/>
      <w:bookmarkEnd w:id="25016"/>
      <w:r w:rsidRPr="00AC4D48">
        <w:rPr>
          <w:rtl/>
        </w:rPr>
        <w:t xml:space="preserve">השאלות </w:t>
      </w:r>
      <w:bookmarkStart w:id="25017" w:name="_ETM_Q52_680190"/>
      <w:bookmarkEnd w:id="25017"/>
      <w:r w:rsidRPr="00AC4D48">
        <w:rPr>
          <w:rtl/>
        </w:rPr>
        <w:t>האל</w:t>
      </w:r>
      <w:r w:rsidR="001A4C88">
        <w:rPr>
          <w:rFonts w:hint="cs"/>
          <w:rtl/>
        </w:rPr>
        <w:t>ה</w:t>
      </w:r>
      <w:bookmarkStart w:id="25018" w:name="_ETM_Q52_680700"/>
      <w:bookmarkEnd w:id="25018"/>
      <w:r>
        <w:rPr>
          <w:rFonts w:hint="cs"/>
          <w:rtl/>
        </w:rPr>
        <w:t xml:space="preserve">. </w:t>
      </w:r>
      <w:bookmarkStart w:id="25019" w:name="_ETM_Q52_681090"/>
      <w:bookmarkEnd w:id="25019"/>
      <w:r w:rsidRPr="00AC4D48">
        <w:rPr>
          <w:rtl/>
        </w:rPr>
        <w:t>תשלחי</w:t>
      </w:r>
      <w:r>
        <w:rPr>
          <w:rFonts w:hint="cs"/>
          <w:rtl/>
        </w:rPr>
        <w:t>,</w:t>
      </w:r>
      <w:r w:rsidRPr="00AC4D48">
        <w:rPr>
          <w:rtl/>
        </w:rPr>
        <w:t xml:space="preserve"> </w:t>
      </w:r>
      <w:bookmarkStart w:id="25020" w:name="_ETM_Q52_681420"/>
      <w:bookmarkEnd w:id="25020"/>
      <w:r w:rsidRPr="00AC4D48">
        <w:rPr>
          <w:rtl/>
        </w:rPr>
        <w:t xml:space="preserve">תעבירי </w:t>
      </w:r>
      <w:bookmarkStart w:id="25021" w:name="_ETM_Q52_681780"/>
      <w:bookmarkEnd w:id="25021"/>
      <w:r>
        <w:rPr>
          <w:rtl/>
        </w:rPr>
        <w:t>אות</w:t>
      </w:r>
      <w:r>
        <w:rPr>
          <w:rFonts w:hint="cs"/>
          <w:rtl/>
        </w:rPr>
        <w:t>ן</w:t>
      </w:r>
      <w:r w:rsidRPr="00AC4D48">
        <w:rPr>
          <w:rtl/>
        </w:rPr>
        <w:t xml:space="preserve"> </w:t>
      </w:r>
      <w:bookmarkStart w:id="25022" w:name="_ETM_Q52_682050"/>
      <w:bookmarkEnd w:id="25022"/>
      <w:r w:rsidR="001A4C88">
        <w:rPr>
          <w:rFonts w:hint="cs"/>
          <w:rtl/>
        </w:rPr>
        <w:t xml:space="preserve">– </w:t>
      </w:r>
      <w:r w:rsidRPr="00AC4D48">
        <w:rPr>
          <w:rtl/>
        </w:rPr>
        <w:t xml:space="preserve">לא </w:t>
      </w:r>
      <w:bookmarkStart w:id="25023" w:name="_ETM_Q52_682650"/>
      <w:bookmarkEnd w:id="25023"/>
      <w:r w:rsidRPr="00AC4D48">
        <w:rPr>
          <w:rtl/>
        </w:rPr>
        <w:t xml:space="preserve">רשמתי </w:t>
      </w:r>
      <w:bookmarkStart w:id="25024" w:name="_ETM_Q52_683040"/>
      <w:bookmarkEnd w:id="25024"/>
      <w:r w:rsidRPr="00AC4D48">
        <w:rPr>
          <w:rtl/>
        </w:rPr>
        <w:t>אות</w:t>
      </w:r>
      <w:r>
        <w:rPr>
          <w:rFonts w:hint="cs"/>
          <w:rtl/>
        </w:rPr>
        <w:t>ן</w:t>
      </w:r>
      <w:r w:rsidRPr="00AC4D48">
        <w:rPr>
          <w:rtl/>
        </w:rPr>
        <w:t xml:space="preserve"> </w:t>
      </w:r>
      <w:bookmarkStart w:id="25025" w:name="_ETM_Q52_683890"/>
      <w:bookmarkEnd w:id="25025"/>
      <w:r w:rsidR="001A4C88">
        <w:rPr>
          <w:rFonts w:hint="cs"/>
          <w:rtl/>
        </w:rPr>
        <w:t xml:space="preserve">– </w:t>
      </w:r>
      <w:r w:rsidRPr="00AC4D48">
        <w:rPr>
          <w:rtl/>
        </w:rPr>
        <w:t xml:space="preserve">ואני </w:t>
      </w:r>
      <w:bookmarkStart w:id="25026" w:name="_ETM_Q52_684790"/>
      <w:bookmarkEnd w:id="25026"/>
      <w:r>
        <w:rPr>
          <w:rFonts w:hint="cs"/>
          <w:rtl/>
        </w:rPr>
        <w:t>מ</w:t>
      </w:r>
      <w:r w:rsidRPr="00AC4D48">
        <w:rPr>
          <w:rtl/>
        </w:rPr>
        <w:t xml:space="preserve">ניח </w:t>
      </w:r>
      <w:bookmarkStart w:id="25027" w:name="_ETM_Q52_685090"/>
      <w:bookmarkEnd w:id="25027"/>
      <w:r w:rsidRPr="00AC4D48">
        <w:rPr>
          <w:rtl/>
        </w:rPr>
        <w:t xml:space="preserve">שנמצא </w:t>
      </w:r>
      <w:bookmarkStart w:id="25028" w:name="_ETM_Q52_685930"/>
      <w:bookmarkEnd w:id="25028"/>
      <w:r w:rsidRPr="00AC4D48">
        <w:rPr>
          <w:rtl/>
        </w:rPr>
        <w:t xml:space="preserve">את </w:t>
      </w:r>
      <w:bookmarkStart w:id="25029" w:name="_ETM_Q52_686019"/>
      <w:bookmarkEnd w:id="25029"/>
      <w:r w:rsidRPr="00AC4D48">
        <w:rPr>
          <w:rtl/>
        </w:rPr>
        <w:t xml:space="preserve">הדרך </w:t>
      </w:r>
      <w:bookmarkStart w:id="25030" w:name="_ETM_Q52_686439"/>
      <w:bookmarkEnd w:id="25030"/>
      <w:r w:rsidRPr="00AC4D48">
        <w:rPr>
          <w:rtl/>
        </w:rPr>
        <w:t>להשיב</w:t>
      </w:r>
      <w:r>
        <w:rPr>
          <w:rFonts w:hint="cs"/>
          <w:rtl/>
        </w:rPr>
        <w:t>. תודה.</w:t>
      </w:r>
    </w:p>
    <w:p w:rsidR="00FA2787" w:rsidRDefault="00FA2787" w:rsidP="001A4C88">
      <w:pPr>
        <w:rPr>
          <w:rtl/>
        </w:rPr>
      </w:pPr>
    </w:p>
    <w:p w:rsidR="00FA2787" w:rsidRDefault="00FA2787" w:rsidP="001A4C88">
      <w:pPr>
        <w:pStyle w:val="af6"/>
        <w:keepNext/>
        <w:rPr>
          <w:rtl/>
        </w:rPr>
      </w:pPr>
      <w:r w:rsidRPr="00B01795">
        <w:rPr>
          <w:rStyle w:val="TagStyle"/>
          <w:rtl/>
        </w:rPr>
        <w:t xml:space="preserve"> &lt;&lt; יור &gt;&gt; </w:t>
      </w:r>
      <w:r>
        <w:rPr>
          <w:rtl/>
        </w:rPr>
        <w:t>היו"ר ג'ידא רינאוי זועבי:</w:t>
      </w:r>
      <w:r w:rsidRPr="00B01795">
        <w:rPr>
          <w:rStyle w:val="TagStyle"/>
          <w:rtl/>
        </w:rPr>
        <w:t xml:space="preserve"> &lt;&lt; יור &gt;&gt;</w:t>
      </w:r>
      <w:r>
        <w:rPr>
          <w:rtl/>
        </w:rPr>
        <w:t xml:space="preserve">  </w:t>
      </w:r>
    </w:p>
    <w:p w:rsidR="00FA2787" w:rsidRDefault="00FA2787" w:rsidP="00982C95">
      <w:pPr>
        <w:rPr>
          <w:rtl/>
          <w:lang w:eastAsia="he-IL"/>
        </w:rPr>
      </w:pPr>
    </w:p>
    <w:p w:rsidR="001A4C88" w:rsidRDefault="00FA2787" w:rsidP="001A4C88">
      <w:pPr>
        <w:rPr>
          <w:rtl/>
          <w:lang w:eastAsia="he-IL"/>
        </w:rPr>
      </w:pPr>
      <w:r>
        <w:rPr>
          <w:rFonts w:hint="cs"/>
          <w:rtl/>
          <w:lang w:eastAsia="he-IL"/>
        </w:rPr>
        <w:t xml:space="preserve">תודה רבה לסגן השר. </w:t>
      </w:r>
    </w:p>
    <w:p w:rsidR="001A4C88" w:rsidRDefault="001A4C88" w:rsidP="001A4C88">
      <w:pPr>
        <w:rPr>
          <w:rtl/>
          <w:lang w:eastAsia="he-IL"/>
        </w:rPr>
      </w:pPr>
    </w:p>
    <w:p w:rsidR="00FA2787" w:rsidRDefault="00FA2787" w:rsidP="001A4C88">
      <w:pPr>
        <w:rPr>
          <w:rtl/>
          <w:lang w:eastAsia="he-IL"/>
        </w:rPr>
      </w:pPr>
      <w:r>
        <w:rPr>
          <w:rFonts w:hint="cs"/>
          <w:rtl/>
          <w:lang w:eastAsia="he-IL"/>
        </w:rPr>
        <w:t xml:space="preserve">חבר הכנסת עמיחי שיקלי, </w:t>
      </w:r>
      <w:bookmarkStart w:id="25031" w:name="_ETM_Q52_692000"/>
      <w:bookmarkEnd w:id="25031"/>
      <w:r>
        <w:rPr>
          <w:rFonts w:hint="cs"/>
          <w:rtl/>
          <w:lang w:eastAsia="he-IL"/>
        </w:rPr>
        <w:t xml:space="preserve">שאילתה </w:t>
      </w:r>
      <w:r w:rsidR="001A4C88">
        <w:rPr>
          <w:rFonts w:hint="cs"/>
          <w:rtl/>
          <w:lang w:eastAsia="he-IL"/>
        </w:rPr>
        <w:t xml:space="preserve">מס' </w:t>
      </w:r>
      <w:r>
        <w:rPr>
          <w:rFonts w:hint="cs"/>
          <w:rtl/>
          <w:lang w:eastAsia="he-IL"/>
        </w:rPr>
        <w:t>447: אפליה באכיפת נוהלי המינהל האזרחי, בבקשה.</w:t>
      </w:r>
    </w:p>
    <w:p w:rsidR="00FA2787" w:rsidRDefault="00FA2787" w:rsidP="001A4C88">
      <w:pPr>
        <w:rPr>
          <w:rtl/>
          <w:lang w:eastAsia="he-IL"/>
        </w:rPr>
      </w:pPr>
    </w:p>
    <w:p w:rsidR="00FA2787" w:rsidRDefault="00FA2787" w:rsidP="001A4C88">
      <w:pPr>
        <w:pStyle w:val="a9"/>
        <w:rPr>
          <w:rtl/>
          <w:lang w:eastAsia="he-IL"/>
        </w:rPr>
      </w:pPr>
      <w:bookmarkStart w:id="25032" w:name="ET_query_627102_39"/>
      <w:r w:rsidRPr="00B01795">
        <w:rPr>
          <w:rStyle w:val="TagStyle"/>
          <w:rtl/>
        </w:rPr>
        <w:t xml:space="preserve"> &lt;&lt; שאילתה &gt;&gt; </w:t>
      </w:r>
      <w:bookmarkStart w:id="25033" w:name="_Toc95341577"/>
      <w:bookmarkStart w:id="25034" w:name="_Toc95341941"/>
      <w:bookmarkStart w:id="25035" w:name="_Toc95773572"/>
      <w:r>
        <w:rPr>
          <w:rtl/>
          <w:lang w:eastAsia="he-IL"/>
        </w:rPr>
        <w:t>447. אפליה באכיפת נ</w:t>
      </w:r>
      <w:r>
        <w:rPr>
          <w:rFonts w:hint="cs"/>
          <w:rtl/>
          <w:lang w:eastAsia="he-IL"/>
        </w:rPr>
        <w:t>ו</w:t>
      </w:r>
      <w:r>
        <w:rPr>
          <w:rtl/>
          <w:lang w:eastAsia="he-IL"/>
        </w:rPr>
        <w:t>הלי המ</w:t>
      </w:r>
      <w:r>
        <w:rPr>
          <w:rFonts w:hint="cs"/>
          <w:rtl/>
          <w:lang w:eastAsia="he-IL"/>
        </w:rPr>
        <w:t>י</w:t>
      </w:r>
      <w:r>
        <w:rPr>
          <w:rtl/>
          <w:lang w:eastAsia="he-IL"/>
        </w:rPr>
        <w:t>נהל האזרחי</w:t>
      </w:r>
      <w:bookmarkEnd w:id="25033"/>
      <w:bookmarkEnd w:id="25034"/>
      <w:bookmarkEnd w:id="25035"/>
      <w:r w:rsidRPr="00B01795">
        <w:rPr>
          <w:rStyle w:val="TagStyle"/>
          <w:rtl/>
        </w:rPr>
        <w:t xml:space="preserve"> &lt;&lt; שאילתה &gt;&gt;</w:t>
      </w:r>
      <w:r>
        <w:rPr>
          <w:rtl/>
          <w:lang w:eastAsia="he-IL"/>
        </w:rPr>
        <w:t xml:space="preserve">  </w:t>
      </w:r>
      <w:bookmarkEnd w:id="25032"/>
    </w:p>
    <w:p w:rsidR="00FA2787" w:rsidRDefault="00FA2787" w:rsidP="001A4C88">
      <w:pPr>
        <w:rPr>
          <w:rtl/>
        </w:rPr>
      </w:pPr>
    </w:p>
    <w:p w:rsidR="00FA2787" w:rsidRDefault="00FA2787" w:rsidP="001A4C88">
      <w:pPr>
        <w:pStyle w:val="a4"/>
        <w:keepNext/>
        <w:rPr>
          <w:rtl/>
        </w:rPr>
      </w:pPr>
      <w:bookmarkStart w:id="25036" w:name="ET_speaker_6160_40"/>
      <w:r w:rsidRPr="00B01795">
        <w:rPr>
          <w:rStyle w:val="TagStyle"/>
          <w:rtl/>
        </w:rPr>
        <w:t xml:space="preserve"> &lt;&lt; דובר &gt;&gt; </w:t>
      </w:r>
      <w:bookmarkStart w:id="25037" w:name="_Toc95341578"/>
      <w:bookmarkStart w:id="25038" w:name="_Toc95341942"/>
      <w:bookmarkStart w:id="25039" w:name="_Toc95773573"/>
      <w:r>
        <w:rPr>
          <w:rtl/>
        </w:rPr>
        <w:t>עמיחי שיקלי (ימינה):</w:t>
      </w:r>
      <w:bookmarkEnd w:id="25037"/>
      <w:bookmarkEnd w:id="25038"/>
      <w:bookmarkEnd w:id="25039"/>
      <w:r w:rsidRPr="00B01795">
        <w:rPr>
          <w:rStyle w:val="TagStyle"/>
          <w:rtl/>
        </w:rPr>
        <w:t xml:space="preserve"> &lt;&lt; דובר &gt;&gt;</w:t>
      </w:r>
      <w:r>
        <w:rPr>
          <w:rtl/>
        </w:rPr>
        <w:t xml:space="preserve">  </w:t>
      </w:r>
      <w:bookmarkEnd w:id="25036"/>
    </w:p>
    <w:p w:rsidR="00FA2787" w:rsidRPr="00B01795" w:rsidRDefault="00FA2787" w:rsidP="001A4C88">
      <w:pPr>
        <w:rPr>
          <w:rtl/>
          <w:lang w:eastAsia="he-IL"/>
        </w:rPr>
      </w:pPr>
    </w:p>
    <w:p w:rsidR="00FA2787" w:rsidRDefault="00FA2787" w:rsidP="001A4C88">
      <w:pPr>
        <w:rPr>
          <w:rtl/>
        </w:rPr>
      </w:pPr>
      <w:r>
        <w:rPr>
          <w:rFonts w:hint="cs"/>
          <w:rtl/>
        </w:rPr>
        <w:t xml:space="preserve">גברתי היושבת-ראש, </w:t>
      </w:r>
      <w:bookmarkStart w:id="25040" w:name="_ETM_Q52_707000"/>
      <w:bookmarkEnd w:id="25040"/>
      <w:r>
        <w:rPr>
          <w:rFonts w:hint="cs"/>
          <w:rtl/>
        </w:rPr>
        <w:t>כבוד סגן השר, בתאריך 16 בדצמבר פורסם מסמך רשמי ובו נ</w:t>
      </w:r>
      <w:r w:rsidR="00D9685E">
        <w:rPr>
          <w:rFonts w:hint="cs"/>
          <w:rtl/>
        </w:rPr>
        <w:t>ו</w:t>
      </w:r>
      <w:r>
        <w:rPr>
          <w:rFonts w:hint="cs"/>
          <w:rtl/>
        </w:rPr>
        <w:t>הלי המינהל האזרחי. בנהלים ישנם הבדלים</w:t>
      </w:r>
      <w:r w:rsidRPr="002A5BDA">
        <w:rPr>
          <w:rFonts w:hint="cs"/>
          <w:rtl/>
        </w:rPr>
        <w:t xml:space="preserve"> </w:t>
      </w:r>
      <w:r>
        <w:rPr>
          <w:rFonts w:hint="cs"/>
          <w:rtl/>
        </w:rPr>
        <w:t>בין יהודים לערבים באכיפת חוקי הבנייה ביו"ש.</w:t>
      </w:r>
    </w:p>
    <w:p w:rsidR="00FA2787" w:rsidRPr="00B01795" w:rsidRDefault="00FA2787" w:rsidP="001A4C88">
      <w:pPr>
        <w:rPr>
          <w:rtl/>
        </w:rPr>
      </w:pPr>
      <w:bookmarkStart w:id="25041" w:name="_ETM_Q52_722000"/>
      <w:bookmarkEnd w:id="25041"/>
    </w:p>
    <w:p w:rsidR="00FA2787" w:rsidRDefault="00FA2787" w:rsidP="001A4C88">
      <w:pPr>
        <w:rPr>
          <w:rtl/>
        </w:rPr>
      </w:pPr>
      <w:r w:rsidRPr="00472AB3">
        <w:rPr>
          <w:rFonts w:hint="cs"/>
          <w:rtl/>
        </w:rPr>
        <w:t>רצוני לשאול:</w:t>
      </w:r>
    </w:p>
    <w:p w:rsidR="00FA2787" w:rsidRPr="00472AB3" w:rsidRDefault="00FA2787" w:rsidP="001A4C88">
      <w:pPr>
        <w:rPr>
          <w:rtl/>
        </w:rPr>
      </w:pPr>
      <w:bookmarkStart w:id="25042" w:name="_ETM_Q52_724000"/>
      <w:bookmarkEnd w:id="25042"/>
    </w:p>
    <w:p w:rsidR="00FA2787" w:rsidRDefault="00FA2787" w:rsidP="001A4C88">
      <w:pPr>
        <w:rPr>
          <w:rtl/>
        </w:rPr>
      </w:pPr>
      <w:r>
        <w:rPr>
          <w:rFonts w:hint="cs"/>
          <w:rtl/>
        </w:rPr>
        <w:t xml:space="preserve">1. איך ייתכן שבסדרי העדיפויות לאכיפה במגזר הפלסטיני, אדמות מדינה נמצאות בתיעדוף נמוך? </w:t>
      </w:r>
    </w:p>
    <w:p w:rsidR="00FA2787" w:rsidRPr="009F1FFC" w:rsidRDefault="00FA2787" w:rsidP="001A4C88">
      <w:pPr>
        <w:rPr>
          <w:rtl/>
        </w:rPr>
      </w:pPr>
      <w:bookmarkStart w:id="25043" w:name="_ETM_Q52_734000"/>
      <w:bookmarkEnd w:id="25043"/>
    </w:p>
    <w:p w:rsidR="00FA2787" w:rsidRDefault="00FA2787" w:rsidP="001A4C88">
      <w:pPr>
        <w:rPr>
          <w:rtl/>
        </w:rPr>
      </w:pPr>
      <w:r>
        <w:rPr>
          <w:rFonts w:hint="cs"/>
          <w:rtl/>
        </w:rPr>
        <w:t>2. כיצד אכיפת מקבצי בנייה בלתי חוקית לא מופיעה במגזר הפלסטיני?</w:t>
      </w:r>
    </w:p>
    <w:p w:rsidR="00FA2787" w:rsidRDefault="00FA2787" w:rsidP="001A4C88">
      <w:pPr>
        <w:rPr>
          <w:rtl/>
        </w:rPr>
      </w:pPr>
      <w:bookmarkStart w:id="25044" w:name="_ETM_Q52_741000"/>
      <w:bookmarkEnd w:id="25044"/>
    </w:p>
    <w:p w:rsidR="00FA2787" w:rsidRDefault="00FA2787" w:rsidP="001A4C88">
      <w:pPr>
        <w:rPr>
          <w:rtl/>
        </w:rPr>
      </w:pPr>
      <w:r>
        <w:rPr>
          <w:rFonts w:hint="cs"/>
          <w:rtl/>
        </w:rPr>
        <w:t>3. מניין האפליה?</w:t>
      </w:r>
    </w:p>
    <w:p w:rsidR="00FA2787" w:rsidRDefault="00FA2787" w:rsidP="001A4C88">
      <w:pPr>
        <w:rPr>
          <w:rtl/>
          <w:lang w:eastAsia="he-IL"/>
        </w:rPr>
      </w:pPr>
    </w:p>
    <w:p w:rsidR="00FA2787" w:rsidRDefault="00FA2787" w:rsidP="001A4C88">
      <w:pPr>
        <w:pStyle w:val="af6"/>
        <w:keepNext/>
        <w:rPr>
          <w:rtl/>
        </w:rPr>
      </w:pPr>
      <w:bookmarkStart w:id="25045" w:name="ET_yor_6309_41"/>
      <w:r w:rsidRPr="00B01795">
        <w:rPr>
          <w:rStyle w:val="TagStyle"/>
          <w:rtl/>
        </w:rPr>
        <w:lastRenderedPageBreak/>
        <w:t xml:space="preserve"> &lt;&lt; יור &gt;&gt; </w:t>
      </w:r>
      <w:r>
        <w:rPr>
          <w:rtl/>
        </w:rPr>
        <w:t>היו"ר ג'ידא רינאוי זועבי:</w:t>
      </w:r>
      <w:r w:rsidRPr="00B01795">
        <w:rPr>
          <w:rStyle w:val="TagStyle"/>
          <w:rtl/>
        </w:rPr>
        <w:t xml:space="preserve"> &lt;&lt; יור &gt;&gt;</w:t>
      </w:r>
      <w:r>
        <w:rPr>
          <w:rtl/>
        </w:rPr>
        <w:t xml:space="preserve">  </w:t>
      </w:r>
      <w:bookmarkEnd w:id="25045"/>
    </w:p>
    <w:p w:rsidR="00FA2787" w:rsidRDefault="00FA2787" w:rsidP="00982C95">
      <w:pPr>
        <w:rPr>
          <w:rtl/>
          <w:lang w:eastAsia="he-IL"/>
        </w:rPr>
      </w:pPr>
    </w:p>
    <w:p w:rsidR="00FA2787" w:rsidRDefault="00FA2787" w:rsidP="001A4C88">
      <w:pPr>
        <w:rPr>
          <w:rtl/>
          <w:lang w:eastAsia="he-IL"/>
        </w:rPr>
      </w:pPr>
      <w:bookmarkStart w:id="25046" w:name="_ETM_Q52_750000"/>
      <w:bookmarkEnd w:id="25046"/>
      <w:r>
        <w:rPr>
          <w:rFonts w:hint="cs"/>
          <w:rtl/>
          <w:lang w:eastAsia="he-IL"/>
        </w:rPr>
        <w:t>תודה רבה.</w:t>
      </w:r>
    </w:p>
    <w:p w:rsidR="00FA2787" w:rsidRDefault="00FA2787" w:rsidP="001A4C88">
      <w:pPr>
        <w:rPr>
          <w:rtl/>
          <w:lang w:eastAsia="he-IL"/>
        </w:rPr>
      </w:pPr>
      <w:bookmarkStart w:id="25047" w:name="_ETM_Q52_746000"/>
      <w:bookmarkEnd w:id="25047"/>
    </w:p>
    <w:p w:rsidR="00127991" w:rsidRDefault="00127991" w:rsidP="001A4C88">
      <w:pPr>
        <w:pStyle w:val="a4"/>
        <w:rPr>
          <w:rtl/>
        </w:rPr>
      </w:pPr>
      <w:bookmarkStart w:id="25048" w:name="ET_speaker_6243_2"/>
      <w:r w:rsidRPr="006C41DD">
        <w:rPr>
          <w:rStyle w:val="TagStyle"/>
          <w:rtl/>
        </w:rPr>
        <w:t>&lt;&lt; דובר &gt;&gt;</w:t>
      </w:r>
      <w:r w:rsidRPr="000F4C1C">
        <w:rPr>
          <w:rStyle w:val="TagStyle"/>
          <w:rtl/>
        </w:rPr>
        <w:t xml:space="preserve"> </w:t>
      </w:r>
      <w:bookmarkStart w:id="25049" w:name="_Toc95341579"/>
      <w:bookmarkStart w:id="25050" w:name="_Toc95341943"/>
      <w:bookmarkStart w:id="25051" w:name="_Toc95773574"/>
      <w:r>
        <w:rPr>
          <w:rtl/>
        </w:rPr>
        <w:t>סגן שר הביטחון אלון שוסטר:</w:t>
      </w:r>
      <w:bookmarkEnd w:id="25049"/>
      <w:bookmarkEnd w:id="25050"/>
      <w:bookmarkEnd w:id="25051"/>
      <w:r w:rsidRPr="000F4C1C">
        <w:rPr>
          <w:rStyle w:val="TagStyle"/>
          <w:rtl/>
        </w:rPr>
        <w:t xml:space="preserve"> </w:t>
      </w:r>
      <w:r w:rsidRPr="006C41DD">
        <w:rPr>
          <w:rStyle w:val="TagStyle"/>
          <w:rtl/>
        </w:rPr>
        <w:t>&lt;&lt; דובר &gt;&gt;</w:t>
      </w:r>
      <w:r>
        <w:rPr>
          <w:rtl/>
        </w:rPr>
        <w:t xml:space="preserve">   </w:t>
      </w:r>
      <w:bookmarkEnd w:id="25048"/>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ראשית, יש לציין שסדרי העדיפויות לאכיפה בשטחי יהודה </w:t>
      </w:r>
      <w:bookmarkStart w:id="25052" w:name="_ETM_Q53_154000"/>
      <w:bookmarkEnd w:id="25052"/>
      <w:r>
        <w:rPr>
          <w:rFonts w:hint="cs"/>
          <w:rtl/>
          <w:lang w:eastAsia="he-IL"/>
        </w:rPr>
        <w:t>ושומרון נקבעו בין גורמי המקצוע הרלוונטיים בכפוף למגוון שיקולים, בין היתר שיקולים ביטחוניים</w:t>
      </w:r>
      <w:bookmarkStart w:id="25053" w:name="_ETM_Q53_162000"/>
      <w:bookmarkEnd w:id="25053"/>
      <w:r>
        <w:rPr>
          <w:rFonts w:hint="cs"/>
          <w:rtl/>
          <w:lang w:eastAsia="he-IL"/>
        </w:rPr>
        <w:t xml:space="preserve">, ובאישור הדרג המדיני. במקרה של אדמות מדינה כנושא מיקוד בפני עצמו, אומנם יש נושאים שמקבלים תיעדוף מרכזי יותר </w:t>
      </w:r>
      <w:r>
        <w:rPr>
          <w:rtl/>
          <w:lang w:eastAsia="he-IL"/>
        </w:rPr>
        <w:t>–</w:t>
      </w:r>
      <w:r>
        <w:rPr>
          <w:rFonts w:hint="cs"/>
          <w:rtl/>
          <w:lang w:eastAsia="he-IL"/>
        </w:rPr>
        <w:t xml:space="preserve"> </w:t>
      </w:r>
      <w:bookmarkStart w:id="25054" w:name="_ETM_Q53_173000"/>
      <w:bookmarkEnd w:id="25054"/>
      <w:r>
        <w:rPr>
          <w:rFonts w:hint="cs"/>
          <w:rtl/>
          <w:lang w:eastAsia="he-IL"/>
        </w:rPr>
        <w:t xml:space="preserve">שוב, כך נקבע על פי מכלול השיקולים </w:t>
      </w:r>
      <w:r>
        <w:rPr>
          <w:rtl/>
          <w:lang w:eastAsia="he-IL"/>
        </w:rPr>
        <w:t>–</w:t>
      </w:r>
      <w:r>
        <w:rPr>
          <w:rFonts w:hint="cs"/>
          <w:rtl/>
          <w:lang w:eastAsia="he-IL"/>
        </w:rPr>
        <w:t xml:space="preserve"> אך במסגרתם גם </w:t>
      </w:r>
      <w:bookmarkStart w:id="25055" w:name="_ETM_Q53_175000"/>
      <w:bookmarkEnd w:id="25055"/>
      <w:r>
        <w:rPr>
          <w:rFonts w:hint="cs"/>
          <w:rtl/>
          <w:lang w:eastAsia="he-IL"/>
        </w:rPr>
        <w:t xml:space="preserve">יכולות להיכלל אדמות מדינה, מכיוון שהן יכולות להיות בעדיפות לטיפול, כלומר תתקיים </w:t>
      </w:r>
      <w:bookmarkStart w:id="25056" w:name="_ETM_Q53_184000"/>
      <w:bookmarkEnd w:id="25056"/>
      <w:r>
        <w:rPr>
          <w:rFonts w:hint="cs"/>
          <w:rtl/>
          <w:lang w:eastAsia="he-IL"/>
        </w:rPr>
        <w:t>חפיפה בין קטגוריות שבסדרי העדיפויות. כך למשל פלישה טרייה לאדמות מדינה שהיא סיכון ביטחוני</w:t>
      </w:r>
      <w:bookmarkStart w:id="25057" w:name="_ETM_Q53_197000"/>
      <w:bookmarkEnd w:id="25057"/>
      <w:r>
        <w:rPr>
          <w:rFonts w:hint="cs"/>
          <w:rtl/>
          <w:lang w:eastAsia="he-IL"/>
        </w:rPr>
        <w:t xml:space="preserve"> תהיה בקדימות גבוהה יותר, והיא כמובן תהיה במסגרת טיפול באדמות מדינה. </w:t>
      </w:r>
    </w:p>
    <w:p w:rsidR="00127991" w:rsidRDefault="00127991" w:rsidP="001A4C88">
      <w:pPr>
        <w:rPr>
          <w:rtl/>
          <w:lang w:eastAsia="he-IL"/>
        </w:rPr>
      </w:pPr>
    </w:p>
    <w:p w:rsidR="00127991" w:rsidRDefault="00127991" w:rsidP="001A4C88">
      <w:pPr>
        <w:rPr>
          <w:rtl/>
          <w:lang w:eastAsia="he-IL"/>
        </w:rPr>
      </w:pPr>
      <w:bookmarkStart w:id="25058" w:name="_ETM_Q53_198000"/>
      <w:bookmarkEnd w:id="25058"/>
      <w:r>
        <w:rPr>
          <w:rFonts w:hint="cs"/>
          <w:rtl/>
          <w:lang w:eastAsia="he-IL"/>
        </w:rPr>
        <w:t xml:space="preserve">אשר למקבצי בנייה בלתי חוקית, זהו לא נושא מיקוד בפני עצמו, אבל בהחלט בא לידי ביטוי לאורך סעיפי התיעדוף השונים ומובא בחשבון. אני מקווה מאוד </w:t>
      </w:r>
      <w:bookmarkStart w:id="25059" w:name="_ETM_Q53_213000"/>
      <w:bookmarkEnd w:id="25059"/>
      <w:r>
        <w:rPr>
          <w:rFonts w:hint="cs"/>
          <w:rtl/>
          <w:lang w:eastAsia="he-IL"/>
        </w:rPr>
        <w:t xml:space="preserve">שבזמן הקרוב תקוים ההתחייבות הקואליציונית שניתנה לנו בכחול לבן לתגבור </w:t>
      </w:r>
      <w:bookmarkStart w:id="25060" w:name="_ETM_Q53_217000"/>
      <w:bookmarkEnd w:id="25060"/>
      <w:r>
        <w:rPr>
          <w:rFonts w:hint="cs"/>
          <w:rtl/>
          <w:lang w:eastAsia="he-IL"/>
        </w:rPr>
        <w:t xml:space="preserve">המינהל האזרחי, ונוכל לשפר משמעותית את סוגית אכיפת הבנייה הבלתי-חוקית ביהודה ושומרון. </w:t>
      </w:r>
    </w:p>
    <w:p w:rsidR="00127991" w:rsidRDefault="00127991" w:rsidP="001A4C88">
      <w:pPr>
        <w:rPr>
          <w:rtl/>
          <w:lang w:eastAsia="he-IL"/>
        </w:rPr>
      </w:pPr>
    </w:p>
    <w:p w:rsidR="00127991" w:rsidRDefault="00127991" w:rsidP="001A4C88">
      <w:pPr>
        <w:pStyle w:val="af6"/>
        <w:rPr>
          <w:rtl/>
        </w:rPr>
      </w:pPr>
      <w:bookmarkStart w:id="25061" w:name="ET_yor_6309_3"/>
      <w:r w:rsidRPr="006C41DD">
        <w:rPr>
          <w:rStyle w:val="TagStyle"/>
          <w:rtl/>
        </w:rPr>
        <w:t xml:space="preserve"> &lt;&lt; יור &gt;&gt;</w:t>
      </w:r>
      <w:r w:rsidRPr="000F4C1C">
        <w:rPr>
          <w:rStyle w:val="TagStyle"/>
          <w:rtl/>
        </w:rPr>
        <w:t xml:space="preserve"> </w:t>
      </w:r>
      <w:r>
        <w:rPr>
          <w:rtl/>
        </w:rPr>
        <w:t>היו"ר ג'ידא רינאוי זועבי:</w:t>
      </w:r>
      <w:r w:rsidRPr="000F4C1C">
        <w:rPr>
          <w:rStyle w:val="TagStyle"/>
          <w:rtl/>
        </w:rPr>
        <w:t xml:space="preserve"> </w:t>
      </w:r>
      <w:r w:rsidRPr="006C41DD">
        <w:rPr>
          <w:rStyle w:val="TagStyle"/>
          <w:rtl/>
        </w:rPr>
        <w:t>&lt;&lt; יור &gt;&gt;</w:t>
      </w:r>
      <w:r>
        <w:rPr>
          <w:rtl/>
        </w:rPr>
        <w:t xml:space="preserve">   </w:t>
      </w:r>
      <w:bookmarkEnd w:id="25061"/>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תודה רבה. שאלת המשך של דקה, בבקשה. </w:t>
      </w:r>
    </w:p>
    <w:p w:rsidR="00127991" w:rsidRDefault="00127991" w:rsidP="001A4C88">
      <w:pPr>
        <w:rPr>
          <w:rtl/>
          <w:lang w:eastAsia="he-IL"/>
        </w:rPr>
      </w:pPr>
    </w:p>
    <w:p w:rsidR="00127991" w:rsidRDefault="00127991" w:rsidP="001A4C88">
      <w:pPr>
        <w:pStyle w:val="-"/>
        <w:rPr>
          <w:rtl/>
        </w:rPr>
      </w:pPr>
      <w:bookmarkStart w:id="25062" w:name="ET_speakercontinue_6160_5"/>
      <w:r w:rsidRPr="006C41DD">
        <w:rPr>
          <w:rStyle w:val="TagStyle"/>
          <w:rtl/>
        </w:rPr>
        <w:t xml:space="preserve"> &lt;&lt; דובר_המשך &gt;&gt;</w:t>
      </w:r>
      <w:r w:rsidRPr="000F4C1C">
        <w:rPr>
          <w:rStyle w:val="TagStyle"/>
          <w:rtl/>
        </w:rPr>
        <w:t xml:space="preserve"> </w:t>
      </w:r>
      <w:r>
        <w:rPr>
          <w:rtl/>
        </w:rPr>
        <w:t>עמיחי שיקלי (ימינה):</w:t>
      </w:r>
      <w:r w:rsidRPr="000F4C1C">
        <w:rPr>
          <w:rStyle w:val="TagStyle"/>
          <w:rtl/>
        </w:rPr>
        <w:t xml:space="preserve"> </w:t>
      </w:r>
      <w:r w:rsidRPr="006C41DD">
        <w:rPr>
          <w:rStyle w:val="TagStyle"/>
          <w:rtl/>
        </w:rPr>
        <w:t>&lt;&lt; דובר_המשך &gt;&gt;</w:t>
      </w:r>
      <w:r>
        <w:rPr>
          <w:rtl/>
        </w:rPr>
        <w:t xml:space="preserve">   </w:t>
      </w:r>
      <w:bookmarkEnd w:id="25062"/>
    </w:p>
    <w:p w:rsidR="00127991" w:rsidRDefault="00127991" w:rsidP="00982C95">
      <w:pPr>
        <w:rPr>
          <w:rtl/>
          <w:lang w:eastAsia="he-IL"/>
        </w:rPr>
      </w:pPr>
    </w:p>
    <w:p w:rsidR="00127991" w:rsidRDefault="00127991" w:rsidP="00D9685E">
      <w:pPr>
        <w:rPr>
          <w:rtl/>
          <w:lang w:eastAsia="he-IL"/>
        </w:rPr>
      </w:pPr>
      <w:r>
        <w:rPr>
          <w:rFonts w:hint="cs"/>
          <w:rtl/>
          <w:lang w:eastAsia="he-IL"/>
        </w:rPr>
        <w:t xml:space="preserve">הייתי רוצה להבין מה נעשה גם לנוכח ההרס ההולך ומתמשך של אתרים ארכיאולוגיים </w:t>
      </w:r>
      <w:bookmarkStart w:id="25063" w:name="_ETM_Q53_247000"/>
      <w:bookmarkEnd w:id="25063"/>
      <w:r>
        <w:rPr>
          <w:rFonts w:hint="cs"/>
          <w:rtl/>
          <w:lang w:eastAsia="he-IL"/>
        </w:rPr>
        <w:t>בשטחי יהודה ושומרון. שוב, הכוונה כאן</w:t>
      </w:r>
      <w:r w:rsidR="00D9685E">
        <w:rPr>
          <w:rFonts w:hint="cs"/>
          <w:rtl/>
          <w:lang w:eastAsia="he-IL"/>
        </w:rPr>
        <w:t>,</w:t>
      </w:r>
      <w:r>
        <w:rPr>
          <w:rFonts w:hint="cs"/>
          <w:rtl/>
          <w:lang w:eastAsia="he-IL"/>
        </w:rPr>
        <w:t xml:space="preserve"> מה נעשה </w:t>
      </w:r>
      <w:bookmarkStart w:id="25064" w:name="_ETM_Q53_249000"/>
      <w:bookmarkEnd w:id="25064"/>
      <w:r>
        <w:rPr>
          <w:rFonts w:hint="cs"/>
          <w:rtl/>
          <w:lang w:eastAsia="he-IL"/>
        </w:rPr>
        <w:t>במינהל האזרחי בעניין הזה</w:t>
      </w:r>
      <w:r w:rsidR="00D9685E">
        <w:rPr>
          <w:rFonts w:hint="cs"/>
          <w:rtl/>
          <w:lang w:eastAsia="he-IL"/>
        </w:rPr>
        <w:t>.</w:t>
      </w:r>
      <w:r>
        <w:rPr>
          <w:rFonts w:hint="cs"/>
          <w:rtl/>
          <w:lang w:eastAsia="he-IL"/>
        </w:rPr>
        <w:t xml:space="preserve"> </w:t>
      </w:r>
    </w:p>
    <w:p w:rsidR="00127991" w:rsidRDefault="00127991" w:rsidP="001A4C88">
      <w:pPr>
        <w:rPr>
          <w:rtl/>
          <w:lang w:eastAsia="he-IL"/>
        </w:rPr>
      </w:pPr>
    </w:p>
    <w:p w:rsidR="00127991" w:rsidRDefault="00127991" w:rsidP="001A4C88">
      <w:pPr>
        <w:pStyle w:val="-"/>
        <w:rPr>
          <w:rtl/>
        </w:rPr>
      </w:pPr>
      <w:bookmarkStart w:id="25065" w:name="ET_speakercontinue_6243_7"/>
      <w:r w:rsidRPr="006C41DD">
        <w:rPr>
          <w:rStyle w:val="TagStyle"/>
          <w:rtl/>
        </w:rPr>
        <w:t xml:space="preserve"> &lt;&lt; דובר_המשך &gt;&gt;</w:t>
      </w:r>
      <w:r w:rsidRPr="000F4C1C">
        <w:rPr>
          <w:rStyle w:val="TagStyle"/>
          <w:rtl/>
        </w:rPr>
        <w:t xml:space="preserve"> </w:t>
      </w:r>
      <w:r>
        <w:rPr>
          <w:rtl/>
        </w:rPr>
        <w:t>סגן שר הביטחון אלון שוסטר:</w:t>
      </w:r>
      <w:r w:rsidRPr="000F4C1C">
        <w:rPr>
          <w:rStyle w:val="TagStyle"/>
          <w:rtl/>
        </w:rPr>
        <w:t xml:space="preserve"> </w:t>
      </w:r>
      <w:r w:rsidRPr="006C41DD">
        <w:rPr>
          <w:rStyle w:val="TagStyle"/>
          <w:rtl/>
        </w:rPr>
        <w:t>&lt;&lt; דובר_המשך &gt;&gt;</w:t>
      </w:r>
      <w:r>
        <w:rPr>
          <w:rtl/>
        </w:rPr>
        <w:t xml:space="preserve">   </w:t>
      </w:r>
      <w:bookmarkEnd w:id="25065"/>
    </w:p>
    <w:p w:rsidR="00127991" w:rsidRDefault="00127991" w:rsidP="00982C95">
      <w:pPr>
        <w:rPr>
          <w:rtl/>
          <w:lang w:eastAsia="he-IL"/>
        </w:rPr>
      </w:pPr>
    </w:p>
    <w:p w:rsidR="00127991" w:rsidRDefault="00127991" w:rsidP="00D9685E">
      <w:pPr>
        <w:rPr>
          <w:rtl/>
          <w:lang w:eastAsia="he-IL"/>
        </w:rPr>
      </w:pPr>
      <w:r>
        <w:rPr>
          <w:rFonts w:hint="cs"/>
          <w:rtl/>
          <w:lang w:eastAsia="he-IL"/>
        </w:rPr>
        <w:t xml:space="preserve">אתה יודע שקיבלתי ממך </w:t>
      </w:r>
      <w:bookmarkStart w:id="25066" w:name="_ETM_Q53_258000"/>
      <w:bookmarkEnd w:id="25066"/>
      <w:r>
        <w:rPr>
          <w:rFonts w:hint="cs"/>
          <w:rtl/>
          <w:lang w:eastAsia="he-IL"/>
        </w:rPr>
        <w:t xml:space="preserve">מכתב מפורט. ישבתי עם הקמ"ט הרלוונטי. אני אשתדל ללמוד את העניין. חלק מהמקומות לא נמצאים בשטחי </w:t>
      </w:r>
      <w:r>
        <w:rPr>
          <w:lang w:eastAsia="he-IL"/>
        </w:rPr>
        <w:t>C</w:t>
      </w:r>
      <w:r w:rsidR="00D9685E">
        <w:rPr>
          <w:rFonts w:hint="cs"/>
          <w:rtl/>
          <w:lang w:eastAsia="he-IL"/>
        </w:rPr>
        <w:t>,</w:t>
      </w:r>
      <w:r>
        <w:rPr>
          <w:rFonts w:hint="cs"/>
          <w:rtl/>
          <w:lang w:eastAsia="he-IL"/>
        </w:rPr>
        <w:t xml:space="preserve"> שבאחריותנו. אני רואה את </w:t>
      </w:r>
      <w:bookmarkStart w:id="25067" w:name="_ETM_Q53_270000"/>
      <w:bookmarkEnd w:id="25067"/>
      <w:r>
        <w:rPr>
          <w:rFonts w:hint="cs"/>
          <w:rtl/>
          <w:lang w:eastAsia="he-IL"/>
        </w:rPr>
        <w:t xml:space="preserve">הפגיעה בארכיאולוגיה כפגיעה חמורה. זו אומנם לא פגיעה באדם או ברכוש של אדם, אבל זאת פגיעה חמורה בנכסי </w:t>
      </w:r>
      <w:bookmarkStart w:id="25068" w:name="_ETM_Q53_278000"/>
      <w:bookmarkEnd w:id="25068"/>
      <w:r>
        <w:rPr>
          <w:rFonts w:hint="cs"/>
          <w:rtl/>
          <w:lang w:eastAsia="he-IL"/>
        </w:rPr>
        <w:t xml:space="preserve">תרבות עולמיים, ואני מקווה שנצליח, במסגרת האמצעים הלא-גדולים שלנו </w:t>
      </w:r>
      <w:bookmarkStart w:id="25069" w:name="_ETM_Q53_292000"/>
      <w:bookmarkEnd w:id="25069"/>
      <w:r>
        <w:rPr>
          <w:rFonts w:hint="cs"/>
          <w:rtl/>
          <w:lang w:eastAsia="he-IL"/>
        </w:rPr>
        <w:t xml:space="preserve">לאכיפה, לעמוד על כך. אני מקווה שגם בעלי הסמכות </w:t>
      </w:r>
      <w:r>
        <w:rPr>
          <w:rFonts w:hint="eastAsia"/>
          <w:rtl/>
          <w:lang w:eastAsia="he-IL"/>
        </w:rPr>
        <w:t xml:space="preserve">– </w:t>
      </w:r>
      <w:r>
        <w:rPr>
          <w:rFonts w:hint="cs"/>
          <w:rtl/>
          <w:lang w:eastAsia="he-IL"/>
        </w:rPr>
        <w:t xml:space="preserve">אנשי הצבא, המשטרה, פקחים שונים שמסתובבים </w:t>
      </w:r>
      <w:r>
        <w:rPr>
          <w:rFonts w:hint="eastAsia"/>
          <w:rtl/>
          <w:lang w:eastAsia="he-IL"/>
        </w:rPr>
        <w:t xml:space="preserve">– </w:t>
      </w:r>
      <w:r>
        <w:rPr>
          <w:rFonts w:hint="cs"/>
          <w:rtl/>
          <w:lang w:eastAsia="he-IL"/>
        </w:rPr>
        <w:t xml:space="preserve">יוכלו קצת </w:t>
      </w:r>
      <w:r>
        <w:rPr>
          <w:rFonts w:hint="cs"/>
          <w:rtl/>
          <w:lang w:eastAsia="he-IL"/>
        </w:rPr>
        <w:lastRenderedPageBreak/>
        <w:t xml:space="preserve">לתגבר את העניין. אני גם מרשה לעצמי לומר שאני גם מצפה מהרשות הפלסטינית שתיקח אחריות על הנושא הזה. בהזדמנות הזאת אני מודה לך, חבר הכנסת שיקלי, על העלאת הנושא. לכבודנו. </w:t>
      </w:r>
    </w:p>
    <w:p w:rsidR="00127991" w:rsidRDefault="00127991" w:rsidP="001A4C88">
      <w:pPr>
        <w:pStyle w:val="a4"/>
        <w:keepNext/>
        <w:rPr>
          <w:rtl/>
        </w:rPr>
      </w:pPr>
    </w:p>
    <w:p w:rsidR="00127991" w:rsidRDefault="00127991" w:rsidP="001A4C88">
      <w:pPr>
        <w:pStyle w:val="-"/>
        <w:keepNext/>
        <w:rPr>
          <w:rtl/>
        </w:rPr>
      </w:pPr>
      <w:bookmarkStart w:id="25070" w:name="ET_speakercontinue_6160_29"/>
      <w:r w:rsidRPr="006C41DD">
        <w:rPr>
          <w:rStyle w:val="TagStyle"/>
          <w:rtl/>
        </w:rPr>
        <w:t xml:space="preserve"> &lt;&lt; דובר_המשך &gt;&gt;</w:t>
      </w:r>
      <w:r w:rsidRPr="00EF3018">
        <w:rPr>
          <w:rStyle w:val="TagStyle"/>
          <w:rtl/>
        </w:rPr>
        <w:t xml:space="preserve"> </w:t>
      </w:r>
      <w:r>
        <w:rPr>
          <w:rtl/>
        </w:rPr>
        <w:t>עמיחי שיקלי (ימינה):</w:t>
      </w:r>
      <w:r w:rsidRPr="00EF3018">
        <w:rPr>
          <w:rStyle w:val="TagStyle"/>
          <w:rtl/>
        </w:rPr>
        <w:t xml:space="preserve"> </w:t>
      </w:r>
      <w:r w:rsidRPr="006C41DD">
        <w:rPr>
          <w:rStyle w:val="TagStyle"/>
          <w:rtl/>
        </w:rPr>
        <w:t>&lt;&lt; דובר_המשך &gt;&gt;</w:t>
      </w:r>
      <w:r>
        <w:rPr>
          <w:rtl/>
        </w:rPr>
        <w:t xml:space="preserve">   </w:t>
      </w:r>
      <w:bookmarkEnd w:id="25070"/>
    </w:p>
    <w:p w:rsidR="00127991" w:rsidRDefault="00127991" w:rsidP="00982C95">
      <w:pPr>
        <w:rPr>
          <w:rtl/>
          <w:lang w:eastAsia="he-IL"/>
        </w:rPr>
      </w:pPr>
    </w:p>
    <w:p w:rsidR="00127991" w:rsidRPr="00EF3018" w:rsidRDefault="00127991" w:rsidP="001A4C88">
      <w:pPr>
        <w:keepNext/>
        <w:rPr>
          <w:rtl/>
          <w:lang w:eastAsia="he-IL"/>
        </w:rPr>
      </w:pPr>
      <w:bookmarkStart w:id="25071" w:name="_ETM_Q53_316000"/>
      <w:bookmarkEnd w:id="25071"/>
      <w:r>
        <w:rPr>
          <w:rFonts w:hint="cs"/>
          <w:rtl/>
          <w:lang w:eastAsia="he-IL"/>
        </w:rPr>
        <w:t xml:space="preserve">תודה רבה, </w:t>
      </w:r>
      <w:bookmarkStart w:id="25072" w:name="_ETM_Q53_313000"/>
      <w:bookmarkEnd w:id="25072"/>
      <w:r>
        <w:rPr>
          <w:rFonts w:hint="cs"/>
          <w:rtl/>
          <w:lang w:eastAsia="he-IL"/>
        </w:rPr>
        <w:t xml:space="preserve">סגן השר. </w:t>
      </w:r>
    </w:p>
    <w:p w:rsidR="00127991" w:rsidRDefault="00127991" w:rsidP="00982C95">
      <w:pPr>
        <w:rPr>
          <w:rtl/>
          <w:lang w:eastAsia="he-IL"/>
        </w:rPr>
      </w:pPr>
    </w:p>
    <w:p w:rsidR="00127991" w:rsidRDefault="00127991" w:rsidP="001A4C88">
      <w:pPr>
        <w:pStyle w:val="af6"/>
        <w:rPr>
          <w:rtl/>
        </w:rPr>
      </w:pPr>
      <w:r w:rsidRPr="006C41DD">
        <w:rPr>
          <w:rStyle w:val="TagStyle"/>
          <w:rtl/>
        </w:rPr>
        <w:t xml:space="preserve"> &lt;&lt; יור &gt;&gt;</w:t>
      </w:r>
      <w:r w:rsidRPr="00EF3018">
        <w:rPr>
          <w:rStyle w:val="TagStyle"/>
          <w:rtl/>
        </w:rPr>
        <w:t xml:space="preserve"> </w:t>
      </w:r>
      <w:r>
        <w:rPr>
          <w:rtl/>
        </w:rPr>
        <w:t>היו"ר ג'ידא רינאוי זועבי:</w:t>
      </w:r>
      <w:r w:rsidRPr="00EF3018">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Default="00127991" w:rsidP="001A4C88">
      <w:pPr>
        <w:rPr>
          <w:rtl/>
          <w:lang w:eastAsia="he-IL"/>
        </w:rPr>
      </w:pPr>
      <w:bookmarkStart w:id="25073" w:name="_ETM_Q53_317000"/>
      <w:bookmarkEnd w:id="25073"/>
      <w:r>
        <w:rPr>
          <w:rFonts w:hint="cs"/>
          <w:rtl/>
          <w:lang w:eastAsia="he-IL"/>
        </w:rPr>
        <w:t xml:space="preserve">תודה רבה, סגן שר הביטחון אלון שוסטר. </w:t>
      </w:r>
      <w:bookmarkStart w:id="25074" w:name="_ETM_Q53_320000"/>
      <w:bookmarkEnd w:id="25074"/>
    </w:p>
    <w:p w:rsidR="00127991" w:rsidRDefault="00127991" w:rsidP="001A4C88">
      <w:pPr>
        <w:rPr>
          <w:rtl/>
          <w:lang w:eastAsia="he-IL"/>
        </w:rPr>
      </w:pPr>
    </w:p>
    <w:p w:rsidR="00127991" w:rsidRDefault="00127991" w:rsidP="001A4C88">
      <w:pPr>
        <w:rPr>
          <w:rtl/>
          <w:lang w:eastAsia="he-IL"/>
        </w:rPr>
      </w:pPr>
      <w:r>
        <w:rPr>
          <w:rFonts w:hint="cs"/>
          <w:rtl/>
          <w:lang w:eastAsia="he-IL"/>
        </w:rPr>
        <w:t xml:space="preserve">כעת נעבור לשאילתות שישיב עליהן שר התקשורת יועז הנדל. </w:t>
      </w:r>
      <w:bookmarkStart w:id="25075" w:name="_ETM_Q53_330000"/>
      <w:bookmarkEnd w:id="25075"/>
      <w:r>
        <w:rPr>
          <w:rFonts w:hint="cs"/>
          <w:rtl/>
          <w:lang w:eastAsia="he-IL"/>
        </w:rPr>
        <w:t>נעבור לשאילתה מס' 464, של חברת הכנסת מאי גולן:</w:t>
      </w:r>
      <w:bookmarkStart w:id="25076" w:name="_ETM_Q53_338000"/>
      <w:bookmarkEnd w:id="25076"/>
      <w:r>
        <w:rPr>
          <w:rFonts w:hint="cs"/>
          <w:rtl/>
          <w:lang w:eastAsia="he-IL"/>
        </w:rPr>
        <w:t xml:space="preserve"> ערוצי רדיו לתוכן יהודי בערוצי הלוויין יס. </w:t>
      </w:r>
    </w:p>
    <w:p w:rsidR="00127991" w:rsidRDefault="00127991" w:rsidP="001A4C88">
      <w:pPr>
        <w:rPr>
          <w:rtl/>
          <w:lang w:eastAsia="he-IL"/>
        </w:rPr>
      </w:pPr>
    </w:p>
    <w:p w:rsidR="00127991" w:rsidRDefault="00127991" w:rsidP="001A4C88">
      <w:pPr>
        <w:pStyle w:val="a9"/>
        <w:rPr>
          <w:rtl/>
          <w:lang w:eastAsia="he-IL"/>
        </w:rPr>
      </w:pPr>
      <w:bookmarkStart w:id="25077" w:name="ET_query_627103_9"/>
      <w:r w:rsidRPr="006C41DD">
        <w:rPr>
          <w:rStyle w:val="TagStyle"/>
          <w:rtl/>
        </w:rPr>
        <w:t xml:space="preserve"> &lt;&lt; שאילתה &gt;&gt;</w:t>
      </w:r>
      <w:r w:rsidRPr="000F4C1C">
        <w:rPr>
          <w:rStyle w:val="TagStyle"/>
          <w:rtl/>
        </w:rPr>
        <w:t xml:space="preserve"> </w:t>
      </w:r>
      <w:bookmarkStart w:id="25078" w:name="_Toc95341580"/>
      <w:bookmarkStart w:id="25079" w:name="_Toc95341944"/>
      <w:bookmarkStart w:id="25080" w:name="_Toc95773575"/>
      <w:r>
        <w:rPr>
          <w:rtl/>
          <w:lang w:eastAsia="he-IL"/>
        </w:rPr>
        <w:t>464. ערוצי רדיו לתוכן יהודי בערוצי הל</w:t>
      </w:r>
      <w:r>
        <w:rPr>
          <w:rFonts w:hint="cs"/>
          <w:rtl/>
          <w:lang w:eastAsia="he-IL"/>
        </w:rPr>
        <w:t>ו</w:t>
      </w:r>
      <w:r>
        <w:rPr>
          <w:rtl/>
          <w:lang w:eastAsia="he-IL"/>
        </w:rPr>
        <w:t>ויין יס</w:t>
      </w:r>
      <w:bookmarkEnd w:id="25078"/>
      <w:bookmarkEnd w:id="25079"/>
      <w:bookmarkEnd w:id="25080"/>
      <w:r w:rsidRPr="000F4C1C">
        <w:rPr>
          <w:rStyle w:val="TagStyle"/>
          <w:rtl/>
        </w:rPr>
        <w:t xml:space="preserve"> </w:t>
      </w:r>
      <w:r w:rsidRPr="006C41DD">
        <w:rPr>
          <w:rStyle w:val="TagStyle"/>
          <w:rtl/>
        </w:rPr>
        <w:t>&lt;&lt; שאילתה &gt;&gt;</w:t>
      </w:r>
      <w:r>
        <w:rPr>
          <w:rtl/>
          <w:lang w:eastAsia="he-IL"/>
        </w:rPr>
        <w:t xml:space="preserve">   </w:t>
      </w:r>
      <w:bookmarkEnd w:id="25077"/>
    </w:p>
    <w:p w:rsidR="00127991" w:rsidRDefault="00127991" w:rsidP="001A4C88">
      <w:pPr>
        <w:rPr>
          <w:rtl/>
          <w:lang w:eastAsia="he-IL"/>
        </w:rPr>
      </w:pPr>
    </w:p>
    <w:p w:rsidR="00127991" w:rsidRDefault="00127991" w:rsidP="001A4C88">
      <w:pPr>
        <w:pStyle w:val="a4"/>
        <w:rPr>
          <w:rtl/>
        </w:rPr>
      </w:pPr>
      <w:r w:rsidRPr="006C41DD">
        <w:rPr>
          <w:rStyle w:val="TagStyle"/>
          <w:rtl/>
        </w:rPr>
        <w:t xml:space="preserve"> &lt;&lt; דובר &gt;&gt;</w:t>
      </w:r>
      <w:r w:rsidRPr="000F4C1C">
        <w:rPr>
          <w:rStyle w:val="TagStyle"/>
          <w:rtl/>
        </w:rPr>
        <w:t xml:space="preserve"> </w:t>
      </w:r>
      <w:bookmarkStart w:id="25081" w:name="_Toc95341581"/>
      <w:bookmarkStart w:id="25082" w:name="_Toc95341945"/>
      <w:bookmarkStart w:id="25083" w:name="_Toc95773576"/>
      <w:r>
        <w:rPr>
          <w:rtl/>
        </w:rPr>
        <w:t>מאי גולן (הליכוד):</w:t>
      </w:r>
      <w:bookmarkEnd w:id="25081"/>
      <w:bookmarkEnd w:id="25082"/>
      <w:bookmarkEnd w:id="25083"/>
      <w:r w:rsidRPr="000F4C1C">
        <w:rPr>
          <w:rStyle w:val="TagStyle"/>
          <w:rtl/>
        </w:rPr>
        <w:t xml:space="preserve"> </w:t>
      </w:r>
      <w:r w:rsidRPr="006C41DD">
        <w:rPr>
          <w:rStyle w:val="TagStyle"/>
          <w:rtl/>
        </w:rPr>
        <w:t>&lt;&lt; דובר &gt;&gt;</w:t>
      </w:r>
      <w:r>
        <w:rPr>
          <w:rtl/>
        </w:rPr>
        <w:t xml:space="preserve">   </w:t>
      </w:r>
    </w:p>
    <w:p w:rsidR="00127991" w:rsidRDefault="00127991" w:rsidP="00982C95">
      <w:pPr>
        <w:rPr>
          <w:rtl/>
          <w:lang w:eastAsia="he-IL"/>
        </w:rPr>
      </w:pPr>
    </w:p>
    <w:p w:rsidR="00127991" w:rsidRDefault="00127991" w:rsidP="001A4C88">
      <w:pPr>
        <w:rPr>
          <w:rtl/>
        </w:rPr>
      </w:pPr>
      <w:r>
        <w:rPr>
          <w:rFonts w:hint="cs"/>
          <w:rtl/>
        </w:rPr>
        <w:t>אדוני השר, ערוצי הרדיו משודרים גם בטלוויזיה בכבלים, באפיק 87 בהוט ובאפיק 71 ביס.</w:t>
      </w:r>
      <w:bookmarkStart w:id="25084" w:name="_ETM_Q53_357000"/>
      <w:bookmarkEnd w:id="25084"/>
      <w:r>
        <w:rPr>
          <w:rFonts w:hint="cs"/>
          <w:rtl/>
        </w:rPr>
        <w:t xml:space="preserve"> בחברת הוט משודרים כל הערוצים המשדרים תוכן יהודי, אך בחברת יס אין שתי תחנות. התחנות הן כאן מורשת וקול ברמה. הובא לידיעתי שפניות רבות של צופים להוספת תחנות אלה נתקלות, משום מה, בסירוב. </w:t>
      </w:r>
    </w:p>
    <w:p w:rsidR="00127991" w:rsidRPr="009F1FFC" w:rsidRDefault="00127991" w:rsidP="001A4C88">
      <w:pPr>
        <w:rPr>
          <w:rtl/>
        </w:rPr>
      </w:pPr>
      <w:bookmarkStart w:id="25085" w:name="_ETM_Q53_377000"/>
      <w:bookmarkEnd w:id="25085"/>
    </w:p>
    <w:p w:rsidR="00127991" w:rsidRDefault="00127991" w:rsidP="001A4C88">
      <w:pPr>
        <w:rPr>
          <w:rtl/>
        </w:rPr>
      </w:pPr>
      <w:r w:rsidRPr="00472AB3">
        <w:rPr>
          <w:rFonts w:hint="cs"/>
          <w:rtl/>
        </w:rPr>
        <w:t>רצוני לשאול:</w:t>
      </w:r>
    </w:p>
    <w:p w:rsidR="00127991" w:rsidRPr="00472AB3" w:rsidRDefault="00127991" w:rsidP="001A4C88">
      <w:pPr>
        <w:rPr>
          <w:rtl/>
        </w:rPr>
      </w:pPr>
    </w:p>
    <w:p w:rsidR="00127991" w:rsidRPr="009F1FFC" w:rsidRDefault="00127991" w:rsidP="001A4C88">
      <w:pPr>
        <w:rPr>
          <w:rtl/>
        </w:rPr>
      </w:pPr>
      <w:r>
        <w:rPr>
          <w:rFonts w:hint="cs"/>
          <w:rtl/>
        </w:rPr>
        <w:t>מדוע תחנות אלו לא משודרות, והאם אין זה פוגע בתחרותיות של ערוצים אלה וגורם לאפליה לרעה?</w:t>
      </w:r>
    </w:p>
    <w:p w:rsidR="00127991" w:rsidRDefault="00127991" w:rsidP="001A4C88">
      <w:pPr>
        <w:rPr>
          <w:rtl/>
          <w:lang w:eastAsia="he-IL"/>
        </w:rPr>
      </w:pPr>
    </w:p>
    <w:p w:rsidR="00127991" w:rsidRDefault="00127991" w:rsidP="001A4C88">
      <w:pPr>
        <w:pStyle w:val="af6"/>
        <w:rPr>
          <w:rtl/>
        </w:rPr>
      </w:pPr>
      <w:bookmarkStart w:id="25086" w:name="ET_yor_6309_31"/>
      <w:r w:rsidRPr="006C41DD">
        <w:rPr>
          <w:rStyle w:val="TagStyle"/>
          <w:rtl/>
        </w:rPr>
        <w:t xml:space="preserve"> &lt;&lt; יור &gt;&gt;</w:t>
      </w:r>
      <w:r w:rsidRPr="00557743">
        <w:rPr>
          <w:rStyle w:val="TagStyle"/>
          <w:rtl/>
        </w:rPr>
        <w:t xml:space="preserve"> </w:t>
      </w:r>
      <w:r>
        <w:rPr>
          <w:rtl/>
        </w:rPr>
        <w:t>היו"ר ג'ידא רינאוי זועבי:</w:t>
      </w:r>
      <w:r w:rsidRPr="00557743">
        <w:rPr>
          <w:rStyle w:val="TagStyle"/>
          <w:rtl/>
        </w:rPr>
        <w:t xml:space="preserve"> </w:t>
      </w:r>
      <w:r w:rsidRPr="006C41DD">
        <w:rPr>
          <w:rStyle w:val="TagStyle"/>
          <w:rtl/>
        </w:rPr>
        <w:t>&lt;&lt; יור &gt;&gt;</w:t>
      </w:r>
      <w:r>
        <w:rPr>
          <w:rtl/>
        </w:rPr>
        <w:t xml:space="preserve">   </w:t>
      </w:r>
      <w:bookmarkEnd w:id="25086"/>
    </w:p>
    <w:p w:rsidR="00127991" w:rsidRDefault="00127991" w:rsidP="00982C95">
      <w:pPr>
        <w:rPr>
          <w:rtl/>
          <w:lang w:eastAsia="he-IL"/>
        </w:rPr>
      </w:pPr>
    </w:p>
    <w:p w:rsidR="00127991" w:rsidRDefault="00127991" w:rsidP="001A4C88">
      <w:pPr>
        <w:rPr>
          <w:rtl/>
          <w:lang w:eastAsia="he-IL"/>
        </w:rPr>
      </w:pPr>
      <w:bookmarkStart w:id="25087" w:name="_ETM_Q53_390000"/>
      <w:bookmarkEnd w:id="25087"/>
      <w:r>
        <w:rPr>
          <w:rFonts w:hint="cs"/>
          <w:rtl/>
          <w:lang w:eastAsia="he-IL"/>
        </w:rPr>
        <w:t xml:space="preserve">תודה רבה. </w:t>
      </w:r>
    </w:p>
    <w:p w:rsidR="00127991" w:rsidRPr="00557743" w:rsidRDefault="00127991" w:rsidP="001A4C88">
      <w:pPr>
        <w:rPr>
          <w:rtl/>
          <w:lang w:eastAsia="he-IL"/>
        </w:rPr>
      </w:pPr>
      <w:bookmarkStart w:id="25088" w:name="_ETM_Q53_393000"/>
      <w:bookmarkEnd w:id="25088"/>
    </w:p>
    <w:p w:rsidR="00127991" w:rsidRDefault="00127991" w:rsidP="001A4C88">
      <w:pPr>
        <w:pStyle w:val="a4"/>
        <w:rPr>
          <w:rtl/>
        </w:rPr>
      </w:pPr>
      <w:bookmarkStart w:id="25089" w:name="ET_speaker_6200_11"/>
      <w:r w:rsidRPr="006C41DD">
        <w:rPr>
          <w:rStyle w:val="TagStyle"/>
          <w:rtl/>
        </w:rPr>
        <w:t xml:space="preserve"> &lt;&lt; דובר &gt;&gt;</w:t>
      </w:r>
      <w:r w:rsidRPr="00C70074">
        <w:rPr>
          <w:rStyle w:val="TagStyle"/>
          <w:rtl/>
        </w:rPr>
        <w:t xml:space="preserve"> </w:t>
      </w:r>
      <w:bookmarkStart w:id="25090" w:name="_Toc95341582"/>
      <w:bookmarkStart w:id="25091" w:name="_Toc95341946"/>
      <w:bookmarkStart w:id="25092" w:name="_Toc95773577"/>
      <w:r>
        <w:rPr>
          <w:rtl/>
        </w:rPr>
        <w:t>שר התקשורת יועז הנדל:</w:t>
      </w:r>
      <w:bookmarkEnd w:id="25090"/>
      <w:bookmarkEnd w:id="25091"/>
      <w:bookmarkEnd w:id="25092"/>
      <w:r w:rsidRPr="00C70074">
        <w:rPr>
          <w:rStyle w:val="TagStyle"/>
          <w:rtl/>
        </w:rPr>
        <w:t xml:space="preserve"> </w:t>
      </w:r>
      <w:r w:rsidRPr="006C41DD">
        <w:rPr>
          <w:rStyle w:val="TagStyle"/>
          <w:rtl/>
        </w:rPr>
        <w:t>&lt;&lt; דובר &gt;&gt;</w:t>
      </w:r>
      <w:r>
        <w:rPr>
          <w:rtl/>
        </w:rPr>
        <w:t xml:space="preserve">   </w:t>
      </w:r>
      <w:bookmarkEnd w:id="25089"/>
    </w:p>
    <w:p w:rsidR="00127991" w:rsidRDefault="00127991" w:rsidP="00982C95">
      <w:pPr>
        <w:rPr>
          <w:rtl/>
          <w:lang w:eastAsia="he-IL"/>
        </w:rPr>
      </w:pPr>
    </w:p>
    <w:p w:rsidR="00127991" w:rsidRDefault="00127991" w:rsidP="001A4C88">
      <w:pPr>
        <w:rPr>
          <w:rtl/>
          <w:lang w:eastAsia="he-IL"/>
        </w:rPr>
      </w:pPr>
      <w:r>
        <w:rPr>
          <w:rFonts w:hint="cs"/>
          <w:rtl/>
          <w:lang w:eastAsia="he-IL"/>
        </w:rPr>
        <w:t>תודה רבה, גברתי היושבת-ראש. חברת הכנסת מאי גולן, קודם כול אני אתחיל בהערה:</w:t>
      </w:r>
      <w:bookmarkStart w:id="25093" w:name="_ETM_Q53_395000"/>
      <w:bookmarkEnd w:id="25093"/>
      <w:r>
        <w:rPr>
          <w:rFonts w:hint="cs"/>
          <w:rtl/>
          <w:lang w:eastAsia="he-IL"/>
        </w:rPr>
        <w:t xml:space="preserve"> ערוץ יהודי הוא בעצם ערוץ שמשדר תוכן של יהודים, בעיניי. זה מזכיר לי שאומרים "מסעדות </w:t>
      </w:r>
      <w:r>
        <w:rPr>
          <w:rFonts w:hint="cs"/>
          <w:rtl/>
          <w:lang w:eastAsia="he-IL"/>
        </w:rPr>
        <w:lastRenderedPageBreak/>
        <w:t xml:space="preserve">יהודיות". מה זה מסעדה עם אוכל יהודי? יש המון מאכלים, ויש המון ערוצים שמגישים תוכן יהודי בכל מיני גוונים </w:t>
      </w:r>
      <w:r w:rsidR="00982C95">
        <w:rPr>
          <w:rFonts w:hint="cs"/>
          <w:rtl/>
          <w:lang w:eastAsia="he-IL"/>
        </w:rPr>
        <w:t>– – –</w:t>
      </w:r>
    </w:p>
    <w:p w:rsidR="00127991" w:rsidRDefault="00127991" w:rsidP="001A4C88">
      <w:pPr>
        <w:rPr>
          <w:rtl/>
          <w:lang w:eastAsia="he-IL"/>
        </w:rPr>
      </w:pPr>
    </w:p>
    <w:p w:rsidR="00127991" w:rsidRDefault="00127991" w:rsidP="001A4C88">
      <w:pPr>
        <w:pStyle w:val="af5"/>
        <w:rPr>
          <w:rtl/>
        </w:rPr>
      </w:pPr>
      <w:bookmarkStart w:id="25094" w:name="ET_interruption_5770_12"/>
      <w:r w:rsidRPr="006C41DD">
        <w:rPr>
          <w:rStyle w:val="TagStyle"/>
          <w:rtl/>
        </w:rPr>
        <w:t xml:space="preserve"> &lt;&lt; קריאה &gt;&gt;</w:t>
      </w:r>
      <w:r w:rsidRPr="00C70074">
        <w:rPr>
          <w:rStyle w:val="TagStyle"/>
          <w:rtl/>
        </w:rPr>
        <w:t xml:space="preserve"> </w:t>
      </w:r>
      <w:r>
        <w:rPr>
          <w:rtl/>
        </w:rPr>
        <w:t>מאי גולן (הליכוד):</w:t>
      </w:r>
      <w:r w:rsidRPr="00C70074">
        <w:rPr>
          <w:rStyle w:val="TagStyle"/>
          <w:rtl/>
        </w:rPr>
        <w:t xml:space="preserve"> </w:t>
      </w:r>
      <w:r w:rsidRPr="006C41DD">
        <w:rPr>
          <w:rStyle w:val="TagStyle"/>
          <w:rtl/>
        </w:rPr>
        <w:t>&lt;&lt; קריאה &gt;&gt;</w:t>
      </w:r>
      <w:r>
        <w:rPr>
          <w:rtl/>
        </w:rPr>
        <w:t xml:space="preserve">   </w:t>
      </w:r>
      <w:bookmarkEnd w:id="25094"/>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השר, אתה לא יכול להתעלם. אתה יודע טוב מה זה תוכן יהודי ומה זה מסעדה יהודית. </w:t>
      </w:r>
      <w:bookmarkStart w:id="25095" w:name="_ETM_Q53_416000"/>
      <w:bookmarkEnd w:id="25095"/>
    </w:p>
    <w:p w:rsidR="00127991" w:rsidRDefault="00127991" w:rsidP="001A4C88">
      <w:pPr>
        <w:rPr>
          <w:rtl/>
          <w:lang w:eastAsia="he-IL"/>
        </w:rPr>
      </w:pPr>
      <w:bookmarkStart w:id="25096" w:name="_ETM_Q53_417000"/>
      <w:bookmarkEnd w:id="25096"/>
    </w:p>
    <w:p w:rsidR="00127991" w:rsidRDefault="00127991" w:rsidP="001A4C88">
      <w:pPr>
        <w:pStyle w:val="af6"/>
        <w:rPr>
          <w:rtl/>
        </w:rPr>
      </w:pPr>
      <w:r w:rsidRPr="006C41DD">
        <w:rPr>
          <w:rStyle w:val="TagStyle"/>
          <w:rtl/>
        </w:rPr>
        <w:t xml:space="preserve"> &lt;&lt; יור &gt;&gt;</w:t>
      </w:r>
      <w:r w:rsidRPr="00557743">
        <w:rPr>
          <w:rStyle w:val="TagStyle"/>
          <w:rtl/>
        </w:rPr>
        <w:t xml:space="preserve"> </w:t>
      </w:r>
      <w:r>
        <w:rPr>
          <w:rtl/>
        </w:rPr>
        <w:t>היו"ר ג'ידא רינאוי זועבי:</w:t>
      </w:r>
      <w:r w:rsidRPr="00557743">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Pr="00557743" w:rsidRDefault="00127991" w:rsidP="001A4C88">
      <w:pPr>
        <w:rPr>
          <w:rtl/>
          <w:lang w:eastAsia="he-IL"/>
        </w:rPr>
      </w:pPr>
      <w:bookmarkStart w:id="25097" w:name="_ETM_Q53_418000"/>
      <w:bookmarkEnd w:id="25097"/>
      <w:r>
        <w:rPr>
          <w:rFonts w:hint="cs"/>
          <w:rtl/>
          <w:lang w:eastAsia="he-IL"/>
        </w:rPr>
        <w:t xml:space="preserve">חברת הכנסת מאי גולן. </w:t>
      </w:r>
    </w:p>
    <w:p w:rsidR="00127991" w:rsidRDefault="00127991" w:rsidP="001A4C88">
      <w:pPr>
        <w:rPr>
          <w:rtl/>
          <w:lang w:eastAsia="he-IL"/>
        </w:rPr>
      </w:pPr>
    </w:p>
    <w:p w:rsidR="00127991" w:rsidRDefault="00127991" w:rsidP="001A4C88">
      <w:pPr>
        <w:pStyle w:val="-"/>
        <w:rPr>
          <w:rtl/>
        </w:rPr>
      </w:pPr>
      <w:bookmarkStart w:id="25098" w:name="ET_speakercontinue_6200_13"/>
      <w:r w:rsidRPr="006C41DD">
        <w:rPr>
          <w:rStyle w:val="TagStyle"/>
          <w:rtl/>
        </w:rPr>
        <w:t xml:space="preserve"> &lt;&lt; דובר_המשך &gt;&gt;</w:t>
      </w:r>
      <w:r w:rsidRPr="00C70074">
        <w:rPr>
          <w:rStyle w:val="TagStyle"/>
          <w:rtl/>
        </w:rPr>
        <w:t xml:space="preserve"> </w:t>
      </w:r>
      <w:r>
        <w:rPr>
          <w:rtl/>
        </w:rPr>
        <w:t>שר התקשורת יועז הנדל:</w:t>
      </w:r>
      <w:r w:rsidRPr="00C70074">
        <w:rPr>
          <w:rStyle w:val="TagStyle"/>
          <w:rtl/>
        </w:rPr>
        <w:t xml:space="preserve"> </w:t>
      </w:r>
      <w:r w:rsidRPr="006C41DD">
        <w:rPr>
          <w:rStyle w:val="TagStyle"/>
          <w:rtl/>
        </w:rPr>
        <w:t>&lt;&lt; דובר_המשך &gt;&gt;</w:t>
      </w:r>
      <w:r>
        <w:rPr>
          <w:rtl/>
        </w:rPr>
        <w:t xml:space="preserve">   </w:t>
      </w:r>
      <w:bookmarkEnd w:id="25098"/>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לא, לא, חברת הכנסת מאי גולן. אני חושב שערוץ תוכן יהודי זה ערוץ שמגיש תוכן של יהודים, ויש כל מיני תכנים של יהודים. אין עגלה אחת בעם ישראל. יש </w:t>
      </w:r>
      <w:bookmarkStart w:id="25099" w:name="_ETM_Q53_425000"/>
      <w:bookmarkEnd w:id="25099"/>
      <w:r>
        <w:rPr>
          <w:rFonts w:hint="cs"/>
          <w:rtl/>
          <w:lang w:eastAsia="he-IL"/>
        </w:rPr>
        <w:t xml:space="preserve">אלף פנים לתורה </w:t>
      </w:r>
      <w:r w:rsidR="00982C95">
        <w:rPr>
          <w:rFonts w:hint="cs"/>
          <w:rtl/>
          <w:lang w:eastAsia="he-IL"/>
        </w:rPr>
        <w:t>– –</w:t>
      </w:r>
      <w:r w:rsidR="001D3D4F">
        <w:rPr>
          <w:rFonts w:hint="cs"/>
          <w:rtl/>
          <w:lang w:eastAsia="he-IL"/>
        </w:rPr>
        <w:t xml:space="preserve"> – </w:t>
      </w:r>
    </w:p>
    <w:p w:rsidR="00127991" w:rsidRDefault="00127991" w:rsidP="001A4C88">
      <w:pPr>
        <w:rPr>
          <w:rtl/>
          <w:lang w:eastAsia="he-IL"/>
        </w:rPr>
      </w:pPr>
    </w:p>
    <w:p w:rsidR="00127991" w:rsidRDefault="00127991" w:rsidP="001A4C88">
      <w:pPr>
        <w:pStyle w:val="af5"/>
        <w:rPr>
          <w:rtl/>
        </w:rPr>
      </w:pPr>
      <w:bookmarkStart w:id="25100" w:name="ET_interruption_6147_14"/>
      <w:r w:rsidRPr="006C41DD">
        <w:rPr>
          <w:rStyle w:val="TagStyle"/>
          <w:rtl/>
        </w:rPr>
        <w:t xml:space="preserve"> &lt;&lt; קריאה &gt;&gt;</w:t>
      </w:r>
      <w:r w:rsidRPr="00C70074">
        <w:rPr>
          <w:rStyle w:val="TagStyle"/>
          <w:rtl/>
        </w:rPr>
        <w:t xml:space="preserve"> </w:t>
      </w:r>
      <w:r>
        <w:rPr>
          <w:rtl/>
        </w:rPr>
        <w:t>איתמר בן גביר (הציונות הדתית):</w:t>
      </w:r>
      <w:r w:rsidRPr="00C70074">
        <w:rPr>
          <w:rStyle w:val="TagStyle"/>
          <w:rtl/>
        </w:rPr>
        <w:t xml:space="preserve"> </w:t>
      </w:r>
      <w:r w:rsidRPr="006C41DD">
        <w:rPr>
          <w:rStyle w:val="TagStyle"/>
          <w:rtl/>
        </w:rPr>
        <w:t>&lt;&lt; קריאה &gt;&gt;</w:t>
      </w:r>
      <w:r>
        <w:rPr>
          <w:rtl/>
        </w:rPr>
        <w:t xml:space="preserve">   </w:t>
      </w:r>
      <w:bookmarkEnd w:id="25100"/>
    </w:p>
    <w:p w:rsidR="00127991" w:rsidRDefault="00127991" w:rsidP="00982C95">
      <w:pPr>
        <w:rPr>
          <w:rtl/>
          <w:lang w:eastAsia="he-IL"/>
        </w:rPr>
      </w:pPr>
    </w:p>
    <w:p w:rsidR="00127991" w:rsidRDefault="00982C95" w:rsidP="001A4C88">
      <w:pPr>
        <w:rPr>
          <w:rtl/>
          <w:lang w:eastAsia="he-IL"/>
        </w:rPr>
      </w:pPr>
      <w:r>
        <w:rPr>
          <w:rFonts w:hint="cs"/>
          <w:rtl/>
          <w:lang w:eastAsia="he-IL"/>
        </w:rPr>
        <w:t>– – –</w:t>
      </w:r>
      <w:r w:rsidR="00127991">
        <w:rPr>
          <w:rFonts w:hint="cs"/>
          <w:rtl/>
          <w:lang w:eastAsia="he-IL"/>
        </w:rPr>
        <w:t xml:space="preserve"> ערוץ 14 הוא פלורליסטי </w:t>
      </w:r>
      <w:r>
        <w:rPr>
          <w:rFonts w:hint="cs"/>
          <w:rtl/>
          <w:lang w:eastAsia="he-IL"/>
        </w:rPr>
        <w:t>– – –</w:t>
      </w:r>
    </w:p>
    <w:p w:rsidR="00127991" w:rsidRDefault="00127991" w:rsidP="001A4C88">
      <w:pPr>
        <w:rPr>
          <w:rtl/>
          <w:lang w:eastAsia="he-IL"/>
        </w:rPr>
      </w:pPr>
    </w:p>
    <w:p w:rsidR="00127991" w:rsidRDefault="00127991" w:rsidP="001A4C88">
      <w:pPr>
        <w:pStyle w:val="-"/>
        <w:rPr>
          <w:rtl/>
        </w:rPr>
      </w:pPr>
      <w:bookmarkStart w:id="25101" w:name="ET_speakercontinue_6200_15"/>
      <w:r w:rsidRPr="006C41DD">
        <w:rPr>
          <w:rStyle w:val="TagStyle"/>
          <w:rtl/>
        </w:rPr>
        <w:t xml:space="preserve"> &lt;&lt; דובר_המשך &gt;&gt;</w:t>
      </w:r>
      <w:r w:rsidRPr="00C70074">
        <w:rPr>
          <w:rStyle w:val="TagStyle"/>
          <w:rtl/>
        </w:rPr>
        <w:t xml:space="preserve"> </w:t>
      </w:r>
      <w:r>
        <w:rPr>
          <w:rtl/>
        </w:rPr>
        <w:t>שר התקשורת יועז הנדל:</w:t>
      </w:r>
      <w:r w:rsidRPr="00C70074">
        <w:rPr>
          <w:rStyle w:val="TagStyle"/>
          <w:rtl/>
        </w:rPr>
        <w:t xml:space="preserve"> </w:t>
      </w:r>
      <w:r w:rsidRPr="006C41DD">
        <w:rPr>
          <w:rStyle w:val="TagStyle"/>
          <w:rtl/>
        </w:rPr>
        <w:t>&lt;&lt; דובר_המשך &gt;&gt;</w:t>
      </w:r>
      <w:r>
        <w:rPr>
          <w:rtl/>
        </w:rPr>
        <w:t xml:space="preserve">   </w:t>
      </w:r>
      <w:bookmarkEnd w:id="25101"/>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ודאי. גם הוא ערוץ יהודי, וגם ערוץ </w:t>
      </w:r>
      <w:bookmarkStart w:id="25102" w:name="_ETM_Q53_436000"/>
      <w:bookmarkEnd w:id="25102"/>
      <w:r>
        <w:rPr>
          <w:rFonts w:hint="cs"/>
          <w:rtl/>
          <w:lang w:eastAsia="he-IL"/>
        </w:rPr>
        <w:t>12 וגם ערוץ 13. יש המון ערוצים יהודיים, לצורך העניין, אז רק הערה לשונית. חלק מהתכנים תאהבי וחלק מהתכנים לא תאהבי.</w:t>
      </w:r>
    </w:p>
    <w:p w:rsidR="00127991" w:rsidRDefault="00127991" w:rsidP="001A4C88">
      <w:pPr>
        <w:rPr>
          <w:rtl/>
          <w:lang w:eastAsia="he-IL"/>
        </w:rPr>
      </w:pPr>
    </w:p>
    <w:p w:rsidR="00127991" w:rsidRDefault="00127991" w:rsidP="001A4C88">
      <w:pPr>
        <w:pStyle w:val="af5"/>
        <w:rPr>
          <w:rtl/>
        </w:rPr>
      </w:pPr>
      <w:bookmarkStart w:id="25103" w:name="_ETM_Q53_444000"/>
      <w:bookmarkStart w:id="25104" w:name="_ETM_Q53_439000"/>
      <w:bookmarkEnd w:id="25103"/>
      <w:bookmarkEnd w:id="25104"/>
      <w:r w:rsidRPr="006C41DD">
        <w:rPr>
          <w:rStyle w:val="TagStyle"/>
          <w:rtl/>
        </w:rPr>
        <w:t xml:space="preserve"> &lt;&lt; קריאה &gt;&gt;</w:t>
      </w:r>
      <w:r w:rsidRPr="00C70074">
        <w:rPr>
          <w:rStyle w:val="TagStyle"/>
          <w:rtl/>
        </w:rPr>
        <w:t xml:space="preserve"> </w:t>
      </w:r>
      <w:r>
        <w:rPr>
          <w:rtl/>
        </w:rPr>
        <w:t>מאי גולן (הליכוד):</w:t>
      </w:r>
      <w:r w:rsidRPr="00C70074">
        <w:rPr>
          <w:rStyle w:val="TagStyle"/>
          <w:rtl/>
        </w:rPr>
        <w:t xml:space="preserve"> </w:t>
      </w:r>
      <w:r w:rsidRPr="006C41DD">
        <w:rPr>
          <w:rStyle w:val="TagStyle"/>
          <w:rtl/>
        </w:rPr>
        <w:t>&lt;&lt; קריאה &gt;&gt;</w:t>
      </w:r>
      <w:r>
        <w:rPr>
          <w:rtl/>
        </w:rPr>
        <w:t xml:space="preserve">   </w:t>
      </w:r>
    </w:p>
    <w:p w:rsidR="00127991" w:rsidRDefault="00127991" w:rsidP="00982C95">
      <w:pPr>
        <w:rPr>
          <w:rtl/>
          <w:lang w:eastAsia="he-IL"/>
        </w:rPr>
      </w:pPr>
    </w:p>
    <w:p w:rsidR="00127991" w:rsidRDefault="00982C95" w:rsidP="001A4C88">
      <w:pPr>
        <w:rPr>
          <w:rtl/>
          <w:lang w:eastAsia="he-IL"/>
        </w:rPr>
      </w:pPr>
      <w:r>
        <w:rPr>
          <w:rFonts w:hint="cs"/>
          <w:rtl/>
          <w:lang w:eastAsia="he-IL"/>
        </w:rPr>
        <w:t>– – –</w:t>
      </w:r>
      <w:r w:rsidR="00127991">
        <w:rPr>
          <w:rFonts w:hint="cs"/>
          <w:rtl/>
          <w:lang w:eastAsia="he-IL"/>
        </w:rPr>
        <w:t xml:space="preserve"> הישרדות זה לא תוכן יהודי, ולספר על תורת ישראל זה יהודי. </w:t>
      </w:r>
    </w:p>
    <w:p w:rsidR="00127991" w:rsidRDefault="00127991" w:rsidP="001A4C88">
      <w:pPr>
        <w:rPr>
          <w:rtl/>
          <w:lang w:eastAsia="he-IL"/>
        </w:rPr>
      </w:pPr>
      <w:bookmarkStart w:id="25105" w:name="_ETM_Q53_450000"/>
      <w:bookmarkEnd w:id="25105"/>
    </w:p>
    <w:p w:rsidR="00127991" w:rsidRDefault="00127991" w:rsidP="001A4C88">
      <w:pPr>
        <w:pStyle w:val="-"/>
        <w:rPr>
          <w:rtl/>
        </w:rPr>
      </w:pPr>
      <w:r w:rsidRPr="006C41DD">
        <w:rPr>
          <w:rStyle w:val="TagStyle"/>
          <w:rtl/>
        </w:rPr>
        <w:t xml:space="preserve"> &lt;&lt; דובר_המשך &gt;&gt;</w:t>
      </w:r>
      <w:r w:rsidRPr="00557743">
        <w:rPr>
          <w:rStyle w:val="TagStyle"/>
          <w:rtl/>
        </w:rPr>
        <w:t xml:space="preserve"> </w:t>
      </w:r>
      <w:r>
        <w:rPr>
          <w:rtl/>
        </w:rPr>
        <w:t>שר התקשורת יועז הנדל:</w:t>
      </w:r>
      <w:r w:rsidRPr="00557743">
        <w:rPr>
          <w:rStyle w:val="TagStyle"/>
          <w:rtl/>
        </w:rPr>
        <w:t xml:space="preserve"> </w:t>
      </w:r>
      <w:r w:rsidRPr="006C41DD">
        <w:rPr>
          <w:rStyle w:val="TagStyle"/>
          <w:rtl/>
        </w:rPr>
        <w:t>&lt;&lt; דובר_המשך &gt;&gt;</w:t>
      </w:r>
      <w:r>
        <w:rPr>
          <w:rtl/>
        </w:rPr>
        <w:t xml:space="preserve">   </w:t>
      </w:r>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זה יכול להיות תוכן יהודי שאנחנו לא </w:t>
      </w:r>
      <w:bookmarkStart w:id="25106" w:name="_ETM_Q53_454000"/>
      <w:bookmarkEnd w:id="25106"/>
      <w:r>
        <w:rPr>
          <w:rFonts w:hint="cs"/>
          <w:rtl/>
          <w:lang w:eastAsia="he-IL"/>
        </w:rPr>
        <w:t xml:space="preserve">אוהבים, ואני מניח שיש כאן חברים שלא אוהבים </w:t>
      </w:r>
      <w:bookmarkStart w:id="25107" w:name="_ETM_Q53_456000"/>
      <w:bookmarkEnd w:id="25107"/>
      <w:r>
        <w:rPr>
          <w:rFonts w:hint="cs"/>
          <w:rtl/>
          <w:lang w:eastAsia="he-IL"/>
        </w:rPr>
        <w:t>את התכנים של הקול היהודי, נניח. יש כל מיני תכנים.</w:t>
      </w:r>
    </w:p>
    <w:p w:rsidR="00127991" w:rsidRDefault="00127991" w:rsidP="001A4C88">
      <w:pPr>
        <w:rPr>
          <w:rtl/>
          <w:lang w:eastAsia="he-IL"/>
        </w:rPr>
      </w:pPr>
    </w:p>
    <w:p w:rsidR="00127991" w:rsidRDefault="00127991" w:rsidP="001A4C88">
      <w:pPr>
        <w:pStyle w:val="af5"/>
        <w:rPr>
          <w:rtl/>
        </w:rPr>
      </w:pPr>
      <w:bookmarkStart w:id="25108" w:name="ET_interruption_5770_36"/>
      <w:r w:rsidRPr="006C41DD">
        <w:rPr>
          <w:rStyle w:val="TagStyle"/>
          <w:rtl/>
        </w:rPr>
        <w:t xml:space="preserve"> &lt;&lt; קריאה &gt;&gt;</w:t>
      </w:r>
      <w:r w:rsidRPr="00557743">
        <w:rPr>
          <w:rStyle w:val="TagStyle"/>
          <w:rtl/>
        </w:rPr>
        <w:t xml:space="preserve"> </w:t>
      </w:r>
      <w:r>
        <w:rPr>
          <w:rtl/>
        </w:rPr>
        <w:t>מאי גולן (הליכוד):</w:t>
      </w:r>
      <w:r w:rsidRPr="00557743">
        <w:rPr>
          <w:rStyle w:val="TagStyle"/>
          <w:rtl/>
        </w:rPr>
        <w:t xml:space="preserve"> </w:t>
      </w:r>
      <w:r w:rsidRPr="006C41DD">
        <w:rPr>
          <w:rStyle w:val="TagStyle"/>
          <w:rtl/>
        </w:rPr>
        <w:t>&lt;&lt; קריאה &gt;&gt;</w:t>
      </w:r>
      <w:r>
        <w:rPr>
          <w:rtl/>
        </w:rPr>
        <w:t xml:space="preserve">   </w:t>
      </w:r>
      <w:bookmarkEnd w:id="25108"/>
    </w:p>
    <w:p w:rsidR="00127991" w:rsidRDefault="00127991" w:rsidP="00982C95">
      <w:pPr>
        <w:rPr>
          <w:rtl/>
          <w:lang w:eastAsia="he-IL"/>
        </w:rPr>
      </w:pPr>
    </w:p>
    <w:p w:rsidR="00127991" w:rsidRDefault="00982C95" w:rsidP="001A4C88">
      <w:pPr>
        <w:rPr>
          <w:rtl/>
          <w:lang w:eastAsia="he-IL"/>
        </w:rPr>
      </w:pPr>
      <w:bookmarkStart w:id="25109" w:name="_ETM_Q53_457000"/>
      <w:bookmarkEnd w:id="25109"/>
      <w:r>
        <w:rPr>
          <w:rFonts w:hint="cs"/>
          <w:rtl/>
          <w:lang w:eastAsia="he-IL"/>
        </w:rPr>
        <w:lastRenderedPageBreak/>
        <w:t>– – –</w:t>
      </w:r>
    </w:p>
    <w:p w:rsidR="00127991" w:rsidRDefault="00127991" w:rsidP="001A4C88">
      <w:pPr>
        <w:rPr>
          <w:rtl/>
          <w:lang w:eastAsia="he-IL"/>
        </w:rPr>
      </w:pPr>
      <w:bookmarkStart w:id="25110" w:name="_ETM_Q53_461000"/>
      <w:bookmarkEnd w:id="25110"/>
    </w:p>
    <w:p w:rsidR="00127991" w:rsidRDefault="00127991" w:rsidP="001A4C88">
      <w:pPr>
        <w:pStyle w:val="af6"/>
        <w:rPr>
          <w:rtl/>
        </w:rPr>
      </w:pPr>
      <w:r w:rsidRPr="006C41DD">
        <w:rPr>
          <w:rStyle w:val="TagStyle"/>
          <w:rtl/>
        </w:rPr>
        <w:t xml:space="preserve"> &lt;&lt; יור &gt;&gt;</w:t>
      </w:r>
      <w:r w:rsidRPr="00557743">
        <w:rPr>
          <w:rStyle w:val="TagStyle"/>
          <w:rtl/>
        </w:rPr>
        <w:t xml:space="preserve"> </w:t>
      </w:r>
      <w:r>
        <w:rPr>
          <w:rtl/>
        </w:rPr>
        <w:t>היו"ר ג'ידא רינאוי זועבי:</w:t>
      </w:r>
      <w:r w:rsidRPr="00557743">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חברת הכנסת מאי גולן, תהיה לך אפשרות לשאלת המשך, אז תשמרי אותה, בבקשה.  </w:t>
      </w:r>
    </w:p>
    <w:p w:rsidR="00127991" w:rsidRDefault="00127991" w:rsidP="001A4C88">
      <w:pPr>
        <w:rPr>
          <w:rtl/>
          <w:lang w:eastAsia="he-IL"/>
        </w:rPr>
      </w:pPr>
    </w:p>
    <w:p w:rsidR="00127991" w:rsidRDefault="00127991" w:rsidP="001A4C88">
      <w:pPr>
        <w:pStyle w:val="af5"/>
        <w:rPr>
          <w:rtl/>
        </w:rPr>
      </w:pPr>
      <w:bookmarkStart w:id="25111" w:name="ET_interruption_5770_18"/>
      <w:r w:rsidRPr="006C41DD">
        <w:rPr>
          <w:rStyle w:val="TagStyle"/>
          <w:rtl/>
        </w:rPr>
        <w:t xml:space="preserve"> &lt;&lt; קריאה &gt;&gt;</w:t>
      </w:r>
      <w:r w:rsidRPr="00C70074">
        <w:rPr>
          <w:rStyle w:val="TagStyle"/>
          <w:rtl/>
        </w:rPr>
        <w:t xml:space="preserve"> </w:t>
      </w:r>
      <w:r>
        <w:rPr>
          <w:rtl/>
        </w:rPr>
        <w:t>מאי גולן (הליכוד):</w:t>
      </w:r>
      <w:r w:rsidRPr="00C70074">
        <w:rPr>
          <w:rStyle w:val="TagStyle"/>
          <w:rtl/>
        </w:rPr>
        <w:t xml:space="preserve"> </w:t>
      </w:r>
      <w:r w:rsidRPr="006C41DD">
        <w:rPr>
          <w:rStyle w:val="TagStyle"/>
          <w:rtl/>
        </w:rPr>
        <w:t>&lt;&lt; קריאה &gt;&gt;</w:t>
      </w:r>
      <w:r>
        <w:rPr>
          <w:rtl/>
        </w:rPr>
        <w:t xml:space="preserve">   </w:t>
      </w:r>
      <w:bookmarkEnd w:id="25111"/>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זה חלק </w:t>
      </w:r>
      <w:r w:rsidR="00982C95">
        <w:rPr>
          <w:rFonts w:hint="cs"/>
          <w:rtl/>
          <w:lang w:eastAsia="he-IL"/>
        </w:rPr>
        <w:t>– – –</w:t>
      </w:r>
      <w:r>
        <w:rPr>
          <w:rFonts w:hint="cs"/>
          <w:rtl/>
          <w:lang w:eastAsia="he-IL"/>
        </w:rPr>
        <w:t xml:space="preserve"> </w:t>
      </w:r>
    </w:p>
    <w:p w:rsidR="00127991" w:rsidRDefault="00127991" w:rsidP="001A4C88">
      <w:pPr>
        <w:rPr>
          <w:rtl/>
          <w:lang w:eastAsia="he-IL"/>
        </w:rPr>
      </w:pPr>
    </w:p>
    <w:p w:rsidR="00127991" w:rsidRDefault="00127991" w:rsidP="001A4C88">
      <w:pPr>
        <w:pStyle w:val="af6"/>
        <w:rPr>
          <w:rtl/>
        </w:rPr>
      </w:pPr>
      <w:bookmarkStart w:id="25112" w:name="ET_yor_6309_19"/>
      <w:r w:rsidRPr="006C41DD">
        <w:rPr>
          <w:rStyle w:val="TagStyle"/>
          <w:rtl/>
        </w:rPr>
        <w:t xml:space="preserve"> &lt;&lt; יור &gt;&gt;</w:t>
      </w:r>
      <w:r w:rsidRPr="00C70074">
        <w:rPr>
          <w:rStyle w:val="TagStyle"/>
          <w:rtl/>
        </w:rPr>
        <w:t xml:space="preserve"> </w:t>
      </w:r>
      <w:r>
        <w:rPr>
          <w:rtl/>
        </w:rPr>
        <w:t>היו"ר ג'ידא רינאוי זועבי:</w:t>
      </w:r>
      <w:r w:rsidRPr="00C70074">
        <w:rPr>
          <w:rStyle w:val="TagStyle"/>
          <w:rtl/>
        </w:rPr>
        <w:t xml:space="preserve"> </w:t>
      </w:r>
      <w:r w:rsidRPr="006C41DD">
        <w:rPr>
          <w:rStyle w:val="TagStyle"/>
          <w:rtl/>
        </w:rPr>
        <w:t>&lt;&lt; יור &gt;&gt;</w:t>
      </w:r>
      <w:r>
        <w:rPr>
          <w:rtl/>
        </w:rPr>
        <w:t xml:space="preserve">   </w:t>
      </w:r>
      <w:bookmarkEnd w:id="25112"/>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בואי נקשיב </w:t>
      </w:r>
      <w:bookmarkStart w:id="25113" w:name="_ETM_Q53_465000"/>
      <w:bookmarkEnd w:id="25113"/>
      <w:r>
        <w:rPr>
          <w:rFonts w:hint="cs"/>
          <w:rtl/>
          <w:lang w:eastAsia="he-IL"/>
        </w:rPr>
        <w:t xml:space="preserve">לדברי השר. בבקשה, חברת הכנסת מאי גולן </w:t>
      </w:r>
      <w:bookmarkStart w:id="25114" w:name="_ETM_Q53_468000"/>
      <w:bookmarkEnd w:id="25114"/>
      <w:r w:rsidR="00982C95">
        <w:rPr>
          <w:rFonts w:hint="cs"/>
          <w:rtl/>
          <w:lang w:eastAsia="he-IL"/>
        </w:rPr>
        <w:t>– –</w:t>
      </w:r>
      <w:r>
        <w:rPr>
          <w:rFonts w:hint="cs"/>
          <w:rtl/>
          <w:lang w:eastAsia="he-IL"/>
        </w:rPr>
        <w:t xml:space="preserve"> </w:t>
      </w:r>
      <w:r w:rsidR="001D3D4F">
        <w:rPr>
          <w:rFonts w:hint="cs"/>
          <w:rtl/>
          <w:lang w:eastAsia="he-IL"/>
        </w:rPr>
        <w:t>–</w:t>
      </w:r>
    </w:p>
    <w:p w:rsidR="00127991" w:rsidRDefault="00127991" w:rsidP="001A4C88">
      <w:pPr>
        <w:ind w:firstLine="0"/>
        <w:rPr>
          <w:rtl/>
          <w:lang w:eastAsia="he-IL"/>
        </w:rPr>
      </w:pPr>
    </w:p>
    <w:p w:rsidR="00127991" w:rsidRDefault="00127991" w:rsidP="001A4C88">
      <w:pPr>
        <w:pStyle w:val="af5"/>
        <w:rPr>
          <w:rtl/>
        </w:rPr>
      </w:pPr>
      <w:bookmarkStart w:id="25115" w:name="ET_interruption_5770_38"/>
      <w:r w:rsidRPr="006C41DD">
        <w:rPr>
          <w:rStyle w:val="TagStyle"/>
          <w:rtl/>
        </w:rPr>
        <w:t xml:space="preserve"> &lt;&lt; קריאה &gt;&gt;</w:t>
      </w:r>
      <w:r w:rsidRPr="00557743">
        <w:rPr>
          <w:rStyle w:val="TagStyle"/>
          <w:rtl/>
        </w:rPr>
        <w:t xml:space="preserve"> </w:t>
      </w:r>
      <w:r>
        <w:rPr>
          <w:rtl/>
        </w:rPr>
        <w:t>מאי גולן (הליכוד):</w:t>
      </w:r>
      <w:r w:rsidRPr="00557743">
        <w:rPr>
          <w:rStyle w:val="TagStyle"/>
          <w:rtl/>
        </w:rPr>
        <w:t xml:space="preserve"> </w:t>
      </w:r>
      <w:r w:rsidRPr="006C41DD">
        <w:rPr>
          <w:rStyle w:val="TagStyle"/>
          <w:rtl/>
        </w:rPr>
        <w:t>&lt;&lt; קריאה &gt;&gt;</w:t>
      </w:r>
      <w:r>
        <w:rPr>
          <w:rtl/>
        </w:rPr>
        <w:t xml:space="preserve">   </w:t>
      </w:r>
      <w:bookmarkEnd w:id="25115"/>
    </w:p>
    <w:p w:rsidR="00127991" w:rsidRDefault="00127991" w:rsidP="00982C95">
      <w:pPr>
        <w:rPr>
          <w:rtl/>
          <w:lang w:eastAsia="he-IL"/>
        </w:rPr>
      </w:pPr>
    </w:p>
    <w:p w:rsidR="00127991" w:rsidRDefault="00982C95" w:rsidP="001A4C88">
      <w:pPr>
        <w:rPr>
          <w:rtl/>
          <w:lang w:eastAsia="he-IL"/>
        </w:rPr>
      </w:pPr>
      <w:r>
        <w:rPr>
          <w:rFonts w:hint="cs"/>
          <w:rtl/>
          <w:lang w:eastAsia="he-IL"/>
        </w:rPr>
        <w:t>– – –</w:t>
      </w:r>
    </w:p>
    <w:p w:rsidR="00127991" w:rsidRDefault="00127991" w:rsidP="001A4C88">
      <w:pPr>
        <w:rPr>
          <w:rtl/>
          <w:lang w:eastAsia="he-IL"/>
        </w:rPr>
      </w:pPr>
      <w:bookmarkStart w:id="25116" w:name="_ETM_Q53_467000"/>
      <w:bookmarkEnd w:id="25116"/>
    </w:p>
    <w:p w:rsidR="00127991" w:rsidRDefault="00127991" w:rsidP="001A4C88">
      <w:pPr>
        <w:pStyle w:val="af6"/>
        <w:rPr>
          <w:rtl/>
        </w:rPr>
      </w:pPr>
      <w:r w:rsidRPr="006C41DD">
        <w:rPr>
          <w:rStyle w:val="TagStyle"/>
          <w:rtl/>
        </w:rPr>
        <w:t xml:space="preserve"> &lt;&lt; יור &gt;&gt;</w:t>
      </w:r>
      <w:r w:rsidRPr="00557743">
        <w:rPr>
          <w:rStyle w:val="TagStyle"/>
          <w:rtl/>
        </w:rPr>
        <w:t xml:space="preserve"> </w:t>
      </w:r>
      <w:r>
        <w:rPr>
          <w:rtl/>
        </w:rPr>
        <w:t>היו"ר ג'ידא רינאוי זועבי:</w:t>
      </w:r>
      <w:r w:rsidRPr="00557743">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Default="00127991" w:rsidP="001A4C88">
      <w:pPr>
        <w:rPr>
          <w:rtl/>
          <w:lang w:eastAsia="he-IL"/>
        </w:rPr>
      </w:pPr>
      <w:bookmarkStart w:id="25117" w:name="_ETM_Q53_469000"/>
      <w:bookmarkEnd w:id="25117"/>
      <w:r>
        <w:rPr>
          <w:rFonts w:hint="cs"/>
          <w:rtl/>
          <w:lang w:eastAsia="he-IL"/>
        </w:rPr>
        <w:t>לא, לא, סליחה. בבקשה.</w:t>
      </w:r>
    </w:p>
    <w:p w:rsidR="00127991" w:rsidRDefault="00127991" w:rsidP="001A4C88">
      <w:pPr>
        <w:rPr>
          <w:rtl/>
          <w:lang w:eastAsia="he-IL"/>
        </w:rPr>
      </w:pPr>
      <w:bookmarkStart w:id="25118" w:name="_ETM_Q53_470000"/>
      <w:bookmarkEnd w:id="25118"/>
    </w:p>
    <w:p w:rsidR="00127991" w:rsidRDefault="00127991" w:rsidP="001A4C88">
      <w:pPr>
        <w:pStyle w:val="af5"/>
        <w:rPr>
          <w:rtl/>
        </w:rPr>
      </w:pPr>
      <w:bookmarkStart w:id="25119" w:name="ET_interruption_5770_40"/>
      <w:r w:rsidRPr="006C41DD">
        <w:rPr>
          <w:rStyle w:val="TagStyle"/>
          <w:rtl/>
        </w:rPr>
        <w:t xml:space="preserve"> &lt;&lt; קריאה &gt;&gt;</w:t>
      </w:r>
      <w:r w:rsidRPr="00CF3D3D">
        <w:rPr>
          <w:rStyle w:val="TagStyle"/>
          <w:rtl/>
        </w:rPr>
        <w:t xml:space="preserve"> </w:t>
      </w:r>
      <w:r>
        <w:rPr>
          <w:rtl/>
        </w:rPr>
        <w:t>מאי גולן (הליכוד):</w:t>
      </w:r>
      <w:r w:rsidRPr="00CF3D3D">
        <w:rPr>
          <w:rStyle w:val="TagStyle"/>
          <w:rtl/>
        </w:rPr>
        <w:t xml:space="preserve"> </w:t>
      </w:r>
      <w:r w:rsidRPr="006C41DD">
        <w:rPr>
          <w:rStyle w:val="TagStyle"/>
          <w:rtl/>
        </w:rPr>
        <w:t>&lt;&lt; קריאה &gt;&gt;</w:t>
      </w:r>
      <w:r>
        <w:rPr>
          <w:rtl/>
        </w:rPr>
        <w:t xml:space="preserve">   </w:t>
      </w:r>
      <w:bookmarkEnd w:id="25119"/>
    </w:p>
    <w:p w:rsidR="00127991" w:rsidRDefault="00127991" w:rsidP="00982C95">
      <w:pPr>
        <w:rPr>
          <w:rtl/>
          <w:lang w:eastAsia="he-IL"/>
        </w:rPr>
      </w:pPr>
    </w:p>
    <w:p w:rsidR="00127991" w:rsidRDefault="00982C95" w:rsidP="001A4C88">
      <w:pPr>
        <w:rPr>
          <w:rtl/>
          <w:lang w:eastAsia="he-IL"/>
        </w:rPr>
      </w:pPr>
      <w:r>
        <w:rPr>
          <w:rFonts w:hint="cs"/>
          <w:rtl/>
          <w:lang w:eastAsia="he-IL"/>
        </w:rPr>
        <w:t>– – –</w:t>
      </w:r>
      <w:r w:rsidR="00127991">
        <w:rPr>
          <w:rFonts w:hint="cs"/>
          <w:rtl/>
          <w:lang w:eastAsia="he-IL"/>
        </w:rPr>
        <w:t xml:space="preserve"> את אומרת </w:t>
      </w:r>
      <w:bookmarkStart w:id="25120" w:name="_ETM_Q53_473000"/>
      <w:bookmarkEnd w:id="25120"/>
      <w:r>
        <w:rPr>
          <w:rFonts w:hint="cs"/>
          <w:rtl/>
          <w:lang w:eastAsia="he-IL"/>
        </w:rPr>
        <w:t>– – –</w:t>
      </w:r>
      <w:r w:rsidR="00127991">
        <w:rPr>
          <w:rFonts w:hint="cs"/>
          <w:rtl/>
          <w:lang w:eastAsia="he-IL"/>
        </w:rPr>
        <w:t xml:space="preserve"> זה חלק </w:t>
      </w:r>
      <w:r>
        <w:rPr>
          <w:rFonts w:hint="cs"/>
          <w:rtl/>
          <w:lang w:eastAsia="he-IL"/>
        </w:rPr>
        <w:t>– – –</w:t>
      </w:r>
    </w:p>
    <w:p w:rsidR="00127991" w:rsidRDefault="00127991" w:rsidP="001A4C88">
      <w:pPr>
        <w:rPr>
          <w:rtl/>
          <w:lang w:eastAsia="he-IL"/>
        </w:rPr>
      </w:pPr>
      <w:bookmarkStart w:id="25121" w:name="_ETM_Q53_474000"/>
      <w:bookmarkEnd w:id="25121"/>
    </w:p>
    <w:p w:rsidR="00127991" w:rsidRDefault="00127991" w:rsidP="001A4C88">
      <w:pPr>
        <w:pStyle w:val="af6"/>
        <w:rPr>
          <w:rtl/>
        </w:rPr>
      </w:pPr>
      <w:r w:rsidRPr="006C41DD">
        <w:rPr>
          <w:rStyle w:val="TagStyle"/>
          <w:rtl/>
        </w:rPr>
        <w:t xml:space="preserve"> &lt;&lt; יור &gt;&gt;</w:t>
      </w:r>
      <w:r w:rsidRPr="00CF3D3D">
        <w:rPr>
          <w:rStyle w:val="TagStyle"/>
          <w:rtl/>
        </w:rPr>
        <w:t xml:space="preserve"> </w:t>
      </w:r>
      <w:r>
        <w:rPr>
          <w:rtl/>
        </w:rPr>
        <w:t>היו"ר ג'ידא רינאוי זועבי:</w:t>
      </w:r>
      <w:r w:rsidRPr="00CF3D3D">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תהיה לך אפשרות לשאול מהצד. </w:t>
      </w:r>
    </w:p>
    <w:p w:rsidR="00127991" w:rsidRDefault="00127991" w:rsidP="001A4C88">
      <w:pPr>
        <w:rPr>
          <w:rtl/>
          <w:lang w:eastAsia="he-IL"/>
        </w:rPr>
      </w:pPr>
    </w:p>
    <w:p w:rsidR="00127991" w:rsidRDefault="00127991" w:rsidP="001A4C88">
      <w:pPr>
        <w:pStyle w:val="af5"/>
        <w:rPr>
          <w:rtl/>
        </w:rPr>
      </w:pPr>
      <w:bookmarkStart w:id="25122" w:name="ET_interruption_5770_42"/>
      <w:r w:rsidRPr="006C41DD">
        <w:rPr>
          <w:rStyle w:val="TagStyle"/>
          <w:rtl/>
        </w:rPr>
        <w:t xml:space="preserve"> &lt;&lt; קריאה &gt;&gt;</w:t>
      </w:r>
      <w:r w:rsidRPr="00CF3D3D">
        <w:rPr>
          <w:rStyle w:val="TagStyle"/>
          <w:rtl/>
        </w:rPr>
        <w:t xml:space="preserve"> </w:t>
      </w:r>
      <w:r>
        <w:rPr>
          <w:rtl/>
        </w:rPr>
        <w:t>מאי גולן (הליכוד):</w:t>
      </w:r>
      <w:r w:rsidRPr="00CF3D3D">
        <w:rPr>
          <w:rStyle w:val="TagStyle"/>
          <w:rtl/>
        </w:rPr>
        <w:t xml:space="preserve"> </w:t>
      </w:r>
      <w:r w:rsidRPr="006C41DD">
        <w:rPr>
          <w:rStyle w:val="TagStyle"/>
          <w:rtl/>
        </w:rPr>
        <w:t>&lt;&lt; קריאה &gt;&gt;</w:t>
      </w:r>
      <w:r>
        <w:rPr>
          <w:rtl/>
        </w:rPr>
        <w:t xml:space="preserve">   </w:t>
      </w:r>
      <w:bookmarkEnd w:id="25122"/>
    </w:p>
    <w:p w:rsidR="00127991" w:rsidRDefault="00127991" w:rsidP="00982C95">
      <w:pPr>
        <w:rPr>
          <w:rtl/>
          <w:lang w:eastAsia="he-IL"/>
        </w:rPr>
      </w:pPr>
    </w:p>
    <w:p w:rsidR="00127991" w:rsidRDefault="00982C95" w:rsidP="001A4C88">
      <w:pPr>
        <w:rPr>
          <w:rtl/>
          <w:lang w:eastAsia="he-IL"/>
        </w:rPr>
      </w:pPr>
      <w:r>
        <w:rPr>
          <w:rFonts w:hint="cs"/>
          <w:rtl/>
          <w:lang w:eastAsia="he-IL"/>
        </w:rPr>
        <w:t>– – –</w:t>
      </w:r>
    </w:p>
    <w:p w:rsidR="00127991" w:rsidRDefault="00127991" w:rsidP="001A4C88">
      <w:pPr>
        <w:rPr>
          <w:rtl/>
          <w:lang w:eastAsia="he-IL"/>
        </w:rPr>
      </w:pPr>
    </w:p>
    <w:p w:rsidR="00127991" w:rsidRDefault="00127991" w:rsidP="001A4C88">
      <w:pPr>
        <w:pStyle w:val="af6"/>
        <w:rPr>
          <w:rtl/>
        </w:rPr>
      </w:pPr>
      <w:r w:rsidRPr="006C41DD">
        <w:rPr>
          <w:rStyle w:val="TagStyle"/>
          <w:rtl/>
        </w:rPr>
        <w:t xml:space="preserve"> &lt;&lt; יור &gt;&gt;</w:t>
      </w:r>
      <w:r w:rsidRPr="00CF3D3D">
        <w:rPr>
          <w:rStyle w:val="TagStyle"/>
          <w:rtl/>
        </w:rPr>
        <w:t xml:space="preserve"> </w:t>
      </w:r>
      <w:r>
        <w:rPr>
          <w:rtl/>
        </w:rPr>
        <w:t>היו"ר ג'ידא רינאוי זועבי:</w:t>
      </w:r>
      <w:r w:rsidRPr="00CF3D3D">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Default="00127991" w:rsidP="001A4C88">
      <w:pPr>
        <w:rPr>
          <w:rtl/>
          <w:lang w:eastAsia="he-IL"/>
        </w:rPr>
      </w:pPr>
      <w:bookmarkStart w:id="25123" w:name="_ETM_Q53_475000"/>
      <w:bookmarkEnd w:id="25123"/>
      <w:r>
        <w:rPr>
          <w:rFonts w:hint="cs"/>
          <w:rtl/>
          <w:lang w:eastAsia="he-IL"/>
        </w:rPr>
        <w:lastRenderedPageBreak/>
        <w:t xml:space="preserve">סליחה, </w:t>
      </w:r>
      <w:bookmarkStart w:id="25124" w:name="_ETM_Q53_476000"/>
      <w:bookmarkEnd w:id="25124"/>
      <w:r>
        <w:rPr>
          <w:rFonts w:hint="cs"/>
          <w:rtl/>
          <w:lang w:eastAsia="he-IL"/>
        </w:rPr>
        <w:t xml:space="preserve">סליחה </w:t>
      </w:r>
      <w:r w:rsidR="00982C95">
        <w:rPr>
          <w:rFonts w:hint="cs"/>
          <w:rtl/>
          <w:lang w:eastAsia="he-IL"/>
        </w:rPr>
        <w:t>– – –</w:t>
      </w:r>
    </w:p>
    <w:p w:rsidR="00127991" w:rsidRDefault="00127991" w:rsidP="001A4C88">
      <w:pPr>
        <w:rPr>
          <w:rtl/>
          <w:lang w:eastAsia="he-IL"/>
        </w:rPr>
      </w:pPr>
      <w:bookmarkStart w:id="25125" w:name="_ETM_Q53_479000"/>
      <w:bookmarkEnd w:id="25125"/>
    </w:p>
    <w:p w:rsidR="00127991" w:rsidRDefault="00127991" w:rsidP="001A4C88">
      <w:pPr>
        <w:pStyle w:val="af5"/>
        <w:rPr>
          <w:rtl/>
        </w:rPr>
      </w:pPr>
      <w:bookmarkStart w:id="25126" w:name="ET_interruption_5770_44"/>
      <w:r w:rsidRPr="006C41DD">
        <w:rPr>
          <w:rStyle w:val="TagStyle"/>
          <w:rtl/>
        </w:rPr>
        <w:t xml:space="preserve"> &lt;&lt; קריאה &gt;&gt;</w:t>
      </w:r>
      <w:r w:rsidRPr="00CF3D3D">
        <w:rPr>
          <w:rStyle w:val="TagStyle"/>
          <w:rtl/>
        </w:rPr>
        <w:t xml:space="preserve"> </w:t>
      </w:r>
      <w:r>
        <w:rPr>
          <w:rtl/>
        </w:rPr>
        <w:t>מאי גולן (הליכוד):</w:t>
      </w:r>
      <w:r w:rsidRPr="00CF3D3D">
        <w:rPr>
          <w:rStyle w:val="TagStyle"/>
          <w:rtl/>
        </w:rPr>
        <w:t xml:space="preserve"> </w:t>
      </w:r>
      <w:r w:rsidRPr="006C41DD">
        <w:rPr>
          <w:rStyle w:val="TagStyle"/>
          <w:rtl/>
        </w:rPr>
        <w:t>&lt;&lt; קריאה &gt;&gt;</w:t>
      </w:r>
      <w:r>
        <w:rPr>
          <w:rtl/>
        </w:rPr>
        <w:t xml:space="preserve">   </w:t>
      </w:r>
      <w:bookmarkEnd w:id="25126"/>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אבל </w:t>
      </w:r>
      <w:r w:rsidR="00982C95">
        <w:rPr>
          <w:rFonts w:hint="cs"/>
          <w:rtl/>
          <w:lang w:eastAsia="he-IL"/>
        </w:rPr>
        <w:t>– – –</w:t>
      </w:r>
    </w:p>
    <w:p w:rsidR="00127991" w:rsidRDefault="00127991" w:rsidP="001A4C88">
      <w:pPr>
        <w:rPr>
          <w:rtl/>
          <w:lang w:eastAsia="he-IL"/>
        </w:rPr>
      </w:pPr>
      <w:bookmarkStart w:id="25127" w:name="_ETM_Q53_480000"/>
      <w:bookmarkEnd w:id="25127"/>
    </w:p>
    <w:p w:rsidR="00127991" w:rsidRDefault="00127991" w:rsidP="001A4C88">
      <w:pPr>
        <w:pStyle w:val="af6"/>
        <w:rPr>
          <w:rtl/>
        </w:rPr>
      </w:pPr>
      <w:r w:rsidRPr="006C41DD">
        <w:rPr>
          <w:rStyle w:val="TagStyle"/>
          <w:rtl/>
        </w:rPr>
        <w:t xml:space="preserve"> &lt;&lt; יור &gt;&gt;</w:t>
      </w:r>
      <w:r w:rsidRPr="00CF3D3D">
        <w:rPr>
          <w:rStyle w:val="TagStyle"/>
          <w:rtl/>
        </w:rPr>
        <w:t xml:space="preserve"> </w:t>
      </w:r>
      <w:r>
        <w:rPr>
          <w:rtl/>
        </w:rPr>
        <w:t>היו"ר ג'ידא רינאוי זועבי:</w:t>
      </w:r>
      <w:r w:rsidRPr="00CF3D3D">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סליחה, חברת הכנסת מאי גולן, אני לא רוצה לקרוא אותך בקריאה ראשונה. </w:t>
      </w:r>
    </w:p>
    <w:p w:rsidR="00127991" w:rsidRDefault="00127991" w:rsidP="001A4C88">
      <w:pPr>
        <w:rPr>
          <w:rtl/>
          <w:lang w:eastAsia="he-IL"/>
        </w:rPr>
      </w:pPr>
    </w:p>
    <w:p w:rsidR="00127991" w:rsidRDefault="00127991" w:rsidP="001A4C88">
      <w:pPr>
        <w:pStyle w:val="af5"/>
        <w:rPr>
          <w:rtl/>
        </w:rPr>
      </w:pPr>
      <w:r w:rsidRPr="006C41DD">
        <w:rPr>
          <w:rStyle w:val="TagStyle"/>
          <w:rtl/>
        </w:rPr>
        <w:t xml:space="preserve"> &lt;&lt; קריאה &gt;&gt;</w:t>
      </w:r>
      <w:r w:rsidRPr="00EA427D">
        <w:rPr>
          <w:rStyle w:val="TagStyle"/>
          <w:rtl/>
        </w:rPr>
        <w:t xml:space="preserve"> </w:t>
      </w:r>
      <w:r>
        <w:rPr>
          <w:rtl/>
        </w:rPr>
        <w:t>מאי גולן (הליכוד):</w:t>
      </w:r>
      <w:r w:rsidRPr="00EA427D">
        <w:rPr>
          <w:rStyle w:val="TagStyle"/>
          <w:rtl/>
        </w:rPr>
        <w:t xml:space="preserve"> </w:t>
      </w:r>
      <w:r w:rsidRPr="006C41DD">
        <w:rPr>
          <w:rStyle w:val="TagStyle"/>
          <w:rtl/>
        </w:rPr>
        <w:t>&lt;&lt; קריאה &gt;&gt;</w:t>
      </w:r>
      <w:r>
        <w:rPr>
          <w:rtl/>
        </w:rPr>
        <w:t xml:space="preserve">   </w:t>
      </w:r>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את גם לא יכולה לקרוא אותי בקריאה ראשונה, זאת שאילתה שלי. </w:t>
      </w:r>
    </w:p>
    <w:p w:rsidR="00127991" w:rsidRDefault="00127991" w:rsidP="001A4C88">
      <w:pPr>
        <w:rPr>
          <w:rtl/>
          <w:lang w:eastAsia="he-IL"/>
        </w:rPr>
      </w:pPr>
    </w:p>
    <w:p w:rsidR="00127991" w:rsidRDefault="00127991" w:rsidP="001A4C88">
      <w:pPr>
        <w:pStyle w:val="af6"/>
        <w:rPr>
          <w:rtl/>
        </w:rPr>
      </w:pPr>
      <w:r w:rsidRPr="006C41DD">
        <w:rPr>
          <w:rStyle w:val="TagStyle"/>
          <w:rtl/>
        </w:rPr>
        <w:t xml:space="preserve"> &lt;&lt; יור &gt;&gt;</w:t>
      </w:r>
      <w:r w:rsidRPr="00EA427D">
        <w:rPr>
          <w:rStyle w:val="TagStyle"/>
          <w:rtl/>
        </w:rPr>
        <w:t xml:space="preserve"> </w:t>
      </w:r>
      <w:r>
        <w:rPr>
          <w:rtl/>
        </w:rPr>
        <w:t>היו"ר ג'ידא רינאוי זועבי:</w:t>
      </w:r>
      <w:r w:rsidRPr="00EA427D">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Pr="00EA427D" w:rsidRDefault="00127991" w:rsidP="001A4C88">
      <w:pPr>
        <w:rPr>
          <w:rtl/>
          <w:lang w:eastAsia="he-IL"/>
        </w:rPr>
      </w:pPr>
      <w:bookmarkStart w:id="25128" w:name="_ETM_Q53_482000"/>
      <w:bookmarkEnd w:id="25128"/>
      <w:r>
        <w:rPr>
          <w:rFonts w:hint="cs"/>
          <w:rtl/>
          <w:lang w:eastAsia="he-IL"/>
        </w:rPr>
        <w:t>בבקשה, חברת הכנסת, תהיה לך הזדמנות לשאלה מהצד.</w:t>
      </w:r>
    </w:p>
    <w:p w:rsidR="00127991" w:rsidRDefault="00127991" w:rsidP="001A4C88">
      <w:pPr>
        <w:rPr>
          <w:rtl/>
          <w:lang w:eastAsia="he-IL"/>
        </w:rPr>
      </w:pPr>
    </w:p>
    <w:p w:rsidR="00127991" w:rsidRDefault="00127991" w:rsidP="001A4C88">
      <w:pPr>
        <w:pStyle w:val="af5"/>
        <w:rPr>
          <w:rtl/>
        </w:rPr>
      </w:pPr>
      <w:bookmarkStart w:id="25129" w:name="ET_interruption_5770_48"/>
      <w:r w:rsidRPr="006C41DD">
        <w:rPr>
          <w:rStyle w:val="TagStyle"/>
          <w:rtl/>
        </w:rPr>
        <w:t xml:space="preserve"> &lt;&lt; קריאה &gt;&gt;</w:t>
      </w:r>
      <w:r w:rsidRPr="00EA427D">
        <w:rPr>
          <w:rStyle w:val="TagStyle"/>
          <w:rtl/>
        </w:rPr>
        <w:t xml:space="preserve"> </w:t>
      </w:r>
      <w:r>
        <w:rPr>
          <w:rtl/>
        </w:rPr>
        <w:t>מאי גולן (הליכוד):</w:t>
      </w:r>
      <w:r w:rsidRPr="00EA427D">
        <w:rPr>
          <w:rStyle w:val="TagStyle"/>
          <w:rtl/>
        </w:rPr>
        <w:t xml:space="preserve"> </w:t>
      </w:r>
      <w:r w:rsidRPr="006C41DD">
        <w:rPr>
          <w:rStyle w:val="TagStyle"/>
          <w:rtl/>
        </w:rPr>
        <w:t>&lt;&lt; קריאה &gt;&gt;</w:t>
      </w:r>
      <w:r>
        <w:rPr>
          <w:rtl/>
        </w:rPr>
        <w:t xml:space="preserve">   </w:t>
      </w:r>
      <w:bookmarkEnd w:id="25129"/>
    </w:p>
    <w:p w:rsidR="00127991" w:rsidRDefault="00127991" w:rsidP="00982C95">
      <w:pPr>
        <w:rPr>
          <w:rtl/>
          <w:lang w:eastAsia="he-IL"/>
        </w:rPr>
      </w:pPr>
    </w:p>
    <w:p w:rsidR="00127991" w:rsidRDefault="00982C95" w:rsidP="001A4C88">
      <w:pPr>
        <w:rPr>
          <w:rtl/>
          <w:lang w:eastAsia="he-IL"/>
        </w:rPr>
      </w:pPr>
      <w:r>
        <w:rPr>
          <w:rFonts w:hint="cs"/>
          <w:rtl/>
          <w:lang w:eastAsia="he-IL"/>
        </w:rPr>
        <w:t>– – –</w:t>
      </w:r>
    </w:p>
    <w:p w:rsidR="00127991" w:rsidRPr="00EA427D" w:rsidRDefault="00127991" w:rsidP="001A4C88">
      <w:pPr>
        <w:rPr>
          <w:rtl/>
          <w:lang w:eastAsia="he-IL"/>
        </w:rPr>
      </w:pPr>
    </w:p>
    <w:p w:rsidR="00127991" w:rsidRDefault="00127991" w:rsidP="001A4C88">
      <w:pPr>
        <w:pStyle w:val="-"/>
        <w:rPr>
          <w:rtl/>
        </w:rPr>
      </w:pPr>
      <w:bookmarkStart w:id="25130" w:name="ET_speakercontinue_6200_21"/>
      <w:r w:rsidRPr="006C41DD">
        <w:rPr>
          <w:rStyle w:val="TagStyle"/>
          <w:rtl/>
        </w:rPr>
        <w:t xml:space="preserve"> &lt;&lt; דובר_המשך &gt;&gt;</w:t>
      </w:r>
      <w:r w:rsidRPr="00C70074">
        <w:rPr>
          <w:rStyle w:val="TagStyle"/>
          <w:rtl/>
        </w:rPr>
        <w:t xml:space="preserve"> </w:t>
      </w:r>
      <w:r>
        <w:rPr>
          <w:rtl/>
        </w:rPr>
        <w:t>שר התקשורת יועז הנדל:</w:t>
      </w:r>
      <w:r w:rsidRPr="00C70074">
        <w:rPr>
          <w:rStyle w:val="TagStyle"/>
          <w:rtl/>
        </w:rPr>
        <w:t xml:space="preserve"> </w:t>
      </w:r>
      <w:r w:rsidRPr="006C41DD">
        <w:rPr>
          <w:rStyle w:val="TagStyle"/>
          <w:rtl/>
        </w:rPr>
        <w:t>&lt;&lt; דובר_המשך &gt;&gt;</w:t>
      </w:r>
      <w:r>
        <w:rPr>
          <w:rtl/>
        </w:rPr>
        <w:t xml:space="preserve">   </w:t>
      </w:r>
      <w:bookmarkEnd w:id="25130"/>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אני לגמרי מוכן לנהל איתה שיח, אם גברתי היושבת-ראש מסכימה. </w:t>
      </w:r>
    </w:p>
    <w:p w:rsidR="00127991" w:rsidRPr="00EA427D" w:rsidRDefault="00127991" w:rsidP="001A4C88">
      <w:pPr>
        <w:rPr>
          <w:rtl/>
          <w:lang w:eastAsia="he-IL"/>
        </w:rPr>
      </w:pPr>
      <w:bookmarkStart w:id="25131" w:name="_ETM_Q53_495000"/>
      <w:bookmarkEnd w:id="25131"/>
    </w:p>
    <w:p w:rsidR="00127991" w:rsidRDefault="00127991" w:rsidP="001A4C88">
      <w:pPr>
        <w:pStyle w:val="af6"/>
        <w:rPr>
          <w:rtl/>
        </w:rPr>
      </w:pPr>
      <w:r w:rsidRPr="006C41DD">
        <w:rPr>
          <w:rStyle w:val="TagStyle"/>
          <w:rtl/>
        </w:rPr>
        <w:t xml:space="preserve"> &lt;&lt; יור &gt;&gt;</w:t>
      </w:r>
      <w:r w:rsidRPr="00C70074">
        <w:rPr>
          <w:rStyle w:val="TagStyle"/>
          <w:rtl/>
        </w:rPr>
        <w:t xml:space="preserve"> </w:t>
      </w:r>
      <w:r>
        <w:rPr>
          <w:rtl/>
        </w:rPr>
        <w:t>היו"ר ג'ידא רינאוי זועבי:</w:t>
      </w:r>
      <w:r w:rsidRPr="00C70074">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בסדר, </w:t>
      </w:r>
      <w:bookmarkStart w:id="25132" w:name="_ETM_Q53_498000"/>
      <w:bookmarkEnd w:id="25132"/>
      <w:r>
        <w:rPr>
          <w:rFonts w:hint="cs"/>
          <w:rtl/>
          <w:lang w:eastAsia="he-IL"/>
        </w:rPr>
        <w:t xml:space="preserve">אבל אצלי אני כן רוצה שינוהל שיח יותר רגוע ופחות מתלהם. </w:t>
      </w:r>
    </w:p>
    <w:p w:rsidR="00127991" w:rsidRDefault="00127991" w:rsidP="001A4C88">
      <w:pPr>
        <w:rPr>
          <w:rtl/>
          <w:lang w:eastAsia="he-IL"/>
        </w:rPr>
      </w:pPr>
    </w:p>
    <w:p w:rsidR="00127991" w:rsidRDefault="00127991" w:rsidP="001A4C88">
      <w:pPr>
        <w:pStyle w:val="af5"/>
        <w:rPr>
          <w:rtl/>
        </w:rPr>
      </w:pPr>
      <w:bookmarkStart w:id="25133" w:name="ET_interruption_5770_23"/>
      <w:r w:rsidRPr="006C41DD">
        <w:rPr>
          <w:rStyle w:val="TagStyle"/>
          <w:rtl/>
        </w:rPr>
        <w:t xml:space="preserve"> &lt;&lt; קריאה &gt;&gt;</w:t>
      </w:r>
      <w:r w:rsidRPr="00C70074">
        <w:rPr>
          <w:rStyle w:val="TagStyle"/>
          <w:rtl/>
        </w:rPr>
        <w:t xml:space="preserve"> </w:t>
      </w:r>
      <w:r>
        <w:rPr>
          <w:rtl/>
        </w:rPr>
        <w:t>מאי גולן (הליכוד):</w:t>
      </w:r>
      <w:r w:rsidRPr="00C70074">
        <w:rPr>
          <w:rStyle w:val="TagStyle"/>
          <w:rtl/>
        </w:rPr>
        <w:t xml:space="preserve"> </w:t>
      </w:r>
      <w:r w:rsidRPr="006C41DD">
        <w:rPr>
          <w:rStyle w:val="TagStyle"/>
          <w:rtl/>
        </w:rPr>
        <w:t>&lt;&lt; קריאה &gt;&gt;</w:t>
      </w:r>
      <w:r>
        <w:rPr>
          <w:rtl/>
        </w:rPr>
        <w:t xml:space="preserve">   </w:t>
      </w:r>
      <w:bookmarkEnd w:id="25133"/>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הוא רגוע מאוד. את רואה </w:t>
      </w:r>
      <w:bookmarkStart w:id="25134" w:name="_ETM_Q53_510000"/>
      <w:bookmarkEnd w:id="25134"/>
      <w:r w:rsidR="00982C95">
        <w:rPr>
          <w:rFonts w:hint="cs"/>
          <w:rtl/>
          <w:lang w:eastAsia="he-IL"/>
        </w:rPr>
        <w:t>– – –</w:t>
      </w:r>
    </w:p>
    <w:p w:rsidR="00127991" w:rsidRDefault="00127991" w:rsidP="001A4C88">
      <w:pPr>
        <w:rPr>
          <w:rtl/>
          <w:lang w:eastAsia="he-IL"/>
        </w:rPr>
      </w:pPr>
      <w:bookmarkStart w:id="25135" w:name="_ETM_Q53_511000"/>
      <w:bookmarkEnd w:id="25135"/>
    </w:p>
    <w:p w:rsidR="00127991" w:rsidRDefault="00127991" w:rsidP="001A4C88">
      <w:pPr>
        <w:pStyle w:val="af6"/>
        <w:rPr>
          <w:rtl/>
        </w:rPr>
      </w:pPr>
      <w:r w:rsidRPr="006C41DD">
        <w:rPr>
          <w:rStyle w:val="TagStyle"/>
          <w:rtl/>
        </w:rPr>
        <w:t xml:space="preserve"> &lt;&lt; יור &gt;&gt;</w:t>
      </w:r>
      <w:r w:rsidRPr="00EA427D">
        <w:rPr>
          <w:rStyle w:val="TagStyle"/>
          <w:rtl/>
        </w:rPr>
        <w:t xml:space="preserve"> </w:t>
      </w:r>
      <w:r>
        <w:rPr>
          <w:rtl/>
        </w:rPr>
        <w:t>היו"ר ג'ידא רינאוי זועבי:</w:t>
      </w:r>
      <w:r w:rsidRPr="00EA427D">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Pr="00EA427D" w:rsidRDefault="00127991" w:rsidP="001A4C88">
      <w:pPr>
        <w:rPr>
          <w:rtl/>
          <w:lang w:eastAsia="he-IL"/>
        </w:rPr>
      </w:pPr>
      <w:r>
        <w:rPr>
          <w:rFonts w:hint="cs"/>
          <w:rtl/>
          <w:lang w:eastAsia="he-IL"/>
        </w:rPr>
        <w:lastRenderedPageBreak/>
        <w:t>בסדר גמור. אז בואו נקשיב, ואז</w:t>
      </w:r>
      <w:bookmarkStart w:id="25136" w:name="_ETM_Q53_507000"/>
      <w:bookmarkEnd w:id="25136"/>
      <w:r>
        <w:rPr>
          <w:rFonts w:hint="cs"/>
          <w:rtl/>
          <w:lang w:eastAsia="he-IL"/>
        </w:rPr>
        <w:t xml:space="preserve"> תהיה לך האפשרות. בבקשה. </w:t>
      </w:r>
    </w:p>
    <w:p w:rsidR="00127991" w:rsidRDefault="00127991" w:rsidP="001A4C88">
      <w:pPr>
        <w:rPr>
          <w:rtl/>
          <w:lang w:eastAsia="he-IL"/>
        </w:rPr>
      </w:pPr>
    </w:p>
    <w:p w:rsidR="00127991" w:rsidRDefault="00127991" w:rsidP="001A4C88">
      <w:pPr>
        <w:pStyle w:val="-"/>
        <w:rPr>
          <w:rtl/>
        </w:rPr>
      </w:pPr>
      <w:bookmarkStart w:id="25137" w:name="ET_speakercontinue_6200_24"/>
      <w:r w:rsidRPr="006C41DD">
        <w:rPr>
          <w:rStyle w:val="TagStyle"/>
          <w:rtl/>
        </w:rPr>
        <w:t xml:space="preserve"> &lt;&lt; דובר_המשך &gt;&gt;</w:t>
      </w:r>
      <w:r w:rsidRPr="00C70074">
        <w:rPr>
          <w:rStyle w:val="TagStyle"/>
          <w:rtl/>
        </w:rPr>
        <w:t xml:space="preserve"> </w:t>
      </w:r>
      <w:r>
        <w:rPr>
          <w:rtl/>
        </w:rPr>
        <w:t>שר התקשורת יועז הנדל:</w:t>
      </w:r>
      <w:r w:rsidRPr="00C70074">
        <w:rPr>
          <w:rStyle w:val="TagStyle"/>
          <w:rtl/>
        </w:rPr>
        <w:t xml:space="preserve"> </w:t>
      </w:r>
      <w:r w:rsidRPr="006C41DD">
        <w:rPr>
          <w:rStyle w:val="TagStyle"/>
          <w:rtl/>
        </w:rPr>
        <w:t>&lt;&lt; דובר_המשך &gt;&gt;</w:t>
      </w:r>
      <w:r>
        <w:rPr>
          <w:rtl/>
        </w:rPr>
        <w:t xml:space="preserve">   </w:t>
      </w:r>
      <w:bookmarkEnd w:id="25137"/>
    </w:p>
    <w:p w:rsidR="00127991" w:rsidRDefault="00127991" w:rsidP="00982C95">
      <w:pPr>
        <w:rPr>
          <w:rtl/>
          <w:lang w:eastAsia="he-IL"/>
        </w:rPr>
      </w:pPr>
    </w:p>
    <w:p w:rsidR="00127991" w:rsidRDefault="00127991" w:rsidP="001A4C88">
      <w:pPr>
        <w:rPr>
          <w:rtl/>
          <w:lang w:eastAsia="he-IL"/>
        </w:rPr>
      </w:pPr>
      <w:r>
        <w:rPr>
          <w:rFonts w:hint="cs"/>
          <w:rtl/>
          <w:lang w:eastAsia="he-IL"/>
        </w:rPr>
        <w:t>גברתי היושבת-ראש,</w:t>
      </w:r>
      <w:bookmarkStart w:id="25138" w:name="_ETM_Q53_512000"/>
      <w:bookmarkEnd w:id="25138"/>
      <w:r>
        <w:rPr>
          <w:rFonts w:hint="cs"/>
          <w:rtl/>
          <w:lang w:eastAsia="he-IL"/>
        </w:rPr>
        <w:t xml:space="preserve"> כשהשניים האלה יושבים ככה בשקט זה אירוע נדיר. צריך </w:t>
      </w:r>
      <w:bookmarkStart w:id="25139" w:name="_ETM_Q53_517000"/>
      <w:bookmarkEnd w:id="25139"/>
      <w:r>
        <w:rPr>
          <w:rFonts w:hint="cs"/>
          <w:rtl/>
          <w:lang w:eastAsia="he-IL"/>
        </w:rPr>
        <w:t xml:space="preserve">לחבק אותו בחום. תראי אותם </w:t>
      </w:r>
      <w:r>
        <w:rPr>
          <w:rtl/>
          <w:lang w:eastAsia="he-IL"/>
        </w:rPr>
        <w:t>–</w:t>
      </w:r>
      <w:r>
        <w:rPr>
          <w:rFonts w:hint="cs"/>
          <w:rtl/>
          <w:lang w:eastAsia="he-IL"/>
        </w:rPr>
        <w:t xml:space="preserve"> נופת צופים. </w:t>
      </w:r>
    </w:p>
    <w:p w:rsidR="00127991" w:rsidRDefault="00127991" w:rsidP="001A4C88">
      <w:pPr>
        <w:rPr>
          <w:lang w:eastAsia="he-IL"/>
        </w:rPr>
      </w:pPr>
      <w:bookmarkStart w:id="25140" w:name="_ETM_Q53_515000"/>
      <w:bookmarkEnd w:id="25140"/>
    </w:p>
    <w:p w:rsidR="00127991" w:rsidRDefault="00127991" w:rsidP="001A4C88">
      <w:pPr>
        <w:pStyle w:val="af5"/>
        <w:rPr>
          <w:rtl/>
        </w:rPr>
      </w:pPr>
      <w:bookmarkStart w:id="25141" w:name="ET_interruption_6147_25"/>
      <w:r w:rsidRPr="006C41DD">
        <w:rPr>
          <w:rStyle w:val="TagStyle"/>
          <w:rtl/>
        </w:rPr>
        <w:t xml:space="preserve"> &lt;&lt; קריאה &gt;&gt;</w:t>
      </w:r>
      <w:r w:rsidRPr="00C70074">
        <w:rPr>
          <w:rStyle w:val="TagStyle"/>
          <w:rtl/>
        </w:rPr>
        <w:t xml:space="preserve"> </w:t>
      </w:r>
      <w:r>
        <w:rPr>
          <w:rtl/>
        </w:rPr>
        <w:t>איתמר בן גביר (הציונות הדתית):</w:t>
      </w:r>
      <w:r w:rsidRPr="00C70074">
        <w:rPr>
          <w:rStyle w:val="TagStyle"/>
          <w:rtl/>
        </w:rPr>
        <w:t xml:space="preserve"> </w:t>
      </w:r>
      <w:r w:rsidRPr="006C41DD">
        <w:rPr>
          <w:rStyle w:val="TagStyle"/>
          <w:rtl/>
        </w:rPr>
        <w:t>&lt;&lt; קריאה &gt;&gt;</w:t>
      </w:r>
      <w:r>
        <w:rPr>
          <w:rtl/>
        </w:rPr>
        <w:t xml:space="preserve">   </w:t>
      </w:r>
      <w:bookmarkEnd w:id="25141"/>
    </w:p>
    <w:p w:rsidR="00127991" w:rsidRDefault="00127991" w:rsidP="00982C95">
      <w:pPr>
        <w:rPr>
          <w:rtl/>
          <w:lang w:eastAsia="he-IL"/>
        </w:rPr>
      </w:pPr>
    </w:p>
    <w:p w:rsidR="00127991" w:rsidRDefault="00982C95" w:rsidP="00982C95">
      <w:pPr>
        <w:rPr>
          <w:rtl/>
          <w:lang w:eastAsia="he-IL"/>
        </w:rPr>
      </w:pPr>
      <w:r>
        <w:rPr>
          <w:rFonts w:hint="cs"/>
          <w:rtl/>
          <w:lang w:eastAsia="he-IL"/>
        </w:rPr>
        <w:t>– – –</w:t>
      </w:r>
    </w:p>
    <w:p w:rsidR="00127991" w:rsidRDefault="00127991" w:rsidP="001A4C88">
      <w:pPr>
        <w:rPr>
          <w:rtl/>
          <w:lang w:eastAsia="he-IL"/>
        </w:rPr>
      </w:pPr>
    </w:p>
    <w:p w:rsidR="00127991" w:rsidRDefault="00127991" w:rsidP="001A4C88">
      <w:pPr>
        <w:pStyle w:val="-"/>
        <w:rPr>
          <w:rtl/>
        </w:rPr>
      </w:pPr>
      <w:bookmarkStart w:id="25142" w:name="ET_speakercontinue_6200_53"/>
      <w:r w:rsidRPr="006C41DD">
        <w:rPr>
          <w:rStyle w:val="TagStyle"/>
          <w:rtl/>
        </w:rPr>
        <w:t xml:space="preserve"> &lt;&lt; דובר_המשך &gt;&gt;</w:t>
      </w:r>
      <w:r w:rsidRPr="00C70074">
        <w:rPr>
          <w:rStyle w:val="TagStyle"/>
          <w:rtl/>
        </w:rPr>
        <w:t xml:space="preserve"> </w:t>
      </w:r>
      <w:r>
        <w:rPr>
          <w:rtl/>
        </w:rPr>
        <w:t>שר התקשורת יועז הנדל:</w:t>
      </w:r>
      <w:r w:rsidRPr="00C70074">
        <w:rPr>
          <w:rStyle w:val="TagStyle"/>
          <w:rtl/>
        </w:rPr>
        <w:t xml:space="preserve"> </w:t>
      </w:r>
      <w:r w:rsidRPr="006C41DD">
        <w:rPr>
          <w:rStyle w:val="TagStyle"/>
          <w:rtl/>
        </w:rPr>
        <w:t>&lt;&lt; דובר_המשך &gt;&gt;</w:t>
      </w:r>
      <w:bookmarkEnd w:id="25142"/>
      <w:r>
        <w:rPr>
          <w:rtl/>
        </w:rPr>
        <w:t xml:space="preserve">   </w:t>
      </w:r>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אני אומר לשניכם: תוכן יהודי </w:t>
      </w:r>
      <w:r>
        <w:rPr>
          <w:rtl/>
          <w:lang w:eastAsia="he-IL"/>
        </w:rPr>
        <w:t>–</w:t>
      </w:r>
      <w:r>
        <w:rPr>
          <w:rFonts w:hint="cs"/>
          <w:rtl/>
          <w:lang w:eastAsia="he-IL"/>
        </w:rPr>
        <w:t xml:space="preserve"> בעניין הרטורי ז</w:t>
      </w:r>
      <w:bookmarkStart w:id="25143" w:name="_ETM_Q53_526000"/>
      <w:bookmarkEnd w:id="25143"/>
      <w:r>
        <w:rPr>
          <w:rFonts w:hint="cs"/>
          <w:rtl/>
          <w:lang w:eastAsia="he-IL"/>
        </w:rPr>
        <w:t xml:space="preserve">ו באמת שאלה מעניינת, אבל אפשר לדון בה במקומות אחרים. </w:t>
      </w:r>
      <w:bookmarkStart w:id="25144" w:name="_ETM_Q53_530000"/>
      <w:bookmarkEnd w:id="25144"/>
      <w:r>
        <w:rPr>
          <w:rFonts w:hint="cs"/>
          <w:rtl/>
          <w:lang w:eastAsia="he-IL"/>
        </w:rPr>
        <w:t xml:space="preserve">לגבי עצם השאלה </w:t>
      </w:r>
      <w:r>
        <w:rPr>
          <w:rtl/>
          <w:lang w:eastAsia="he-IL"/>
        </w:rPr>
        <w:t>–</w:t>
      </w:r>
      <w:r>
        <w:rPr>
          <w:rFonts w:hint="cs"/>
          <w:rtl/>
          <w:lang w:eastAsia="he-IL"/>
        </w:rPr>
        <w:t xml:space="preserve"> תראי, אנחנו עם רגולציה נורא ישנה שלא </w:t>
      </w:r>
      <w:bookmarkStart w:id="25145" w:name="_ETM_Q53_536000"/>
      <w:bookmarkEnd w:id="25145"/>
      <w:r>
        <w:rPr>
          <w:rFonts w:hint="cs"/>
          <w:rtl/>
          <w:lang w:eastAsia="he-IL"/>
        </w:rPr>
        <w:t xml:space="preserve">מתאימה למה שמתרחש היום. הרגולציה הזאת מתעסקת ב"איך" ולא ב"מה". לכן תחת משרד התקשורת יש לי שני גופים: מועצת הכבלים והלוויין והרשות </w:t>
      </w:r>
      <w:bookmarkStart w:id="25146" w:name="_ETM_Q53_543000"/>
      <w:bookmarkEnd w:id="25146"/>
      <w:r>
        <w:rPr>
          <w:rFonts w:hint="cs"/>
          <w:rtl/>
          <w:lang w:eastAsia="he-IL"/>
        </w:rPr>
        <w:t xml:space="preserve">השנייה. מה ההבדל ביניהם ולמה יש שני גופים לשידורים? כי אחד מתעסק במה שמשדר בשמיים, בלוויין ובכבלים, והשני מתעסק </w:t>
      </w:r>
      <w:bookmarkStart w:id="25147" w:name="_ETM_Q53_553000"/>
      <w:bookmarkEnd w:id="25147"/>
      <w:r>
        <w:rPr>
          <w:rFonts w:hint="cs"/>
          <w:rtl/>
          <w:lang w:eastAsia="he-IL"/>
        </w:rPr>
        <w:t xml:space="preserve">בברודקסט. זה לא אמיתי, כי היום כבר מפסיקים לשדר </w:t>
      </w:r>
      <w:bookmarkStart w:id="25148" w:name="_ETM_Q53_557000"/>
      <w:bookmarkEnd w:id="25148"/>
      <w:r>
        <w:rPr>
          <w:rFonts w:hint="cs"/>
          <w:rtl/>
          <w:lang w:eastAsia="he-IL"/>
        </w:rPr>
        <w:t xml:space="preserve">בלוויין, ורוב המשדרים זה באינטרנט. </w:t>
      </w:r>
    </w:p>
    <w:p w:rsidR="00127991" w:rsidRDefault="00127991" w:rsidP="001A4C88">
      <w:pPr>
        <w:rPr>
          <w:rtl/>
          <w:lang w:eastAsia="he-IL"/>
        </w:rPr>
      </w:pPr>
    </w:p>
    <w:p w:rsidR="00127991" w:rsidRDefault="00127991" w:rsidP="001A4C88">
      <w:pPr>
        <w:pStyle w:val="af5"/>
        <w:rPr>
          <w:rtl/>
        </w:rPr>
      </w:pPr>
      <w:bookmarkStart w:id="25149" w:name="ET_interruption_5770_28"/>
      <w:r w:rsidRPr="006C41DD">
        <w:rPr>
          <w:rStyle w:val="TagStyle"/>
          <w:rtl/>
        </w:rPr>
        <w:t xml:space="preserve"> &lt;&lt; קריאה &gt;&gt;</w:t>
      </w:r>
      <w:r w:rsidRPr="00C70074">
        <w:rPr>
          <w:rStyle w:val="TagStyle"/>
          <w:rtl/>
        </w:rPr>
        <w:t xml:space="preserve"> </w:t>
      </w:r>
      <w:r>
        <w:rPr>
          <w:rtl/>
        </w:rPr>
        <w:t>מאי גולן (הליכוד):</w:t>
      </w:r>
      <w:r w:rsidRPr="00C70074">
        <w:rPr>
          <w:rStyle w:val="TagStyle"/>
          <w:rtl/>
        </w:rPr>
        <w:t xml:space="preserve"> </w:t>
      </w:r>
      <w:r w:rsidRPr="006C41DD">
        <w:rPr>
          <w:rStyle w:val="TagStyle"/>
          <w:rtl/>
        </w:rPr>
        <w:t>&lt;&lt; קריאה &gt;&gt;</w:t>
      </w:r>
      <w:r>
        <w:rPr>
          <w:rtl/>
        </w:rPr>
        <w:t xml:space="preserve">   </w:t>
      </w:r>
      <w:bookmarkEnd w:id="25149"/>
    </w:p>
    <w:p w:rsidR="00127991" w:rsidRDefault="00127991" w:rsidP="00982C95">
      <w:pPr>
        <w:rPr>
          <w:rtl/>
          <w:lang w:eastAsia="he-IL"/>
        </w:rPr>
      </w:pPr>
    </w:p>
    <w:p w:rsidR="00127991" w:rsidRDefault="00982C95" w:rsidP="001A4C88">
      <w:pPr>
        <w:rPr>
          <w:rtl/>
          <w:lang w:eastAsia="he-IL"/>
        </w:rPr>
      </w:pPr>
      <w:r>
        <w:rPr>
          <w:rFonts w:hint="cs"/>
          <w:rtl/>
          <w:lang w:eastAsia="he-IL"/>
        </w:rPr>
        <w:t>– – –</w:t>
      </w:r>
      <w:r w:rsidR="00127991">
        <w:rPr>
          <w:rFonts w:hint="cs"/>
          <w:rtl/>
          <w:lang w:eastAsia="he-IL"/>
        </w:rPr>
        <w:t xml:space="preserve"> אדוני השר.</w:t>
      </w:r>
    </w:p>
    <w:p w:rsidR="00127991" w:rsidRDefault="00127991" w:rsidP="001A4C88">
      <w:pPr>
        <w:rPr>
          <w:lang w:eastAsia="he-IL"/>
        </w:rPr>
      </w:pPr>
      <w:bookmarkStart w:id="25150" w:name="_ETM_Q53_563000"/>
      <w:bookmarkEnd w:id="25150"/>
    </w:p>
    <w:p w:rsidR="00127991" w:rsidRDefault="00127991" w:rsidP="001A4C88">
      <w:pPr>
        <w:pStyle w:val="-"/>
        <w:rPr>
          <w:rtl/>
        </w:rPr>
      </w:pPr>
      <w:bookmarkStart w:id="25151" w:name="ET_speakercontinue_6200_29"/>
      <w:r w:rsidRPr="006C41DD">
        <w:rPr>
          <w:rStyle w:val="TagStyle"/>
          <w:rtl/>
        </w:rPr>
        <w:t xml:space="preserve"> &lt;&lt; דובר_המשך &gt;&gt;</w:t>
      </w:r>
      <w:r w:rsidRPr="00C70074">
        <w:rPr>
          <w:rStyle w:val="TagStyle"/>
          <w:rtl/>
        </w:rPr>
        <w:t xml:space="preserve"> </w:t>
      </w:r>
      <w:r>
        <w:rPr>
          <w:rtl/>
        </w:rPr>
        <w:t>שר התקשורת יועז הנדל:</w:t>
      </w:r>
      <w:r w:rsidRPr="00C70074">
        <w:rPr>
          <w:rStyle w:val="TagStyle"/>
          <w:rtl/>
        </w:rPr>
        <w:t xml:space="preserve"> </w:t>
      </w:r>
      <w:r w:rsidRPr="006C41DD">
        <w:rPr>
          <w:rStyle w:val="TagStyle"/>
          <w:rtl/>
        </w:rPr>
        <w:t>&lt;&lt; דובר_המשך &gt;&gt;</w:t>
      </w:r>
      <w:r>
        <w:rPr>
          <w:rtl/>
        </w:rPr>
        <w:t xml:space="preserve">   </w:t>
      </w:r>
      <w:bookmarkEnd w:id="25151"/>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את צודקת. </w:t>
      </w:r>
      <w:bookmarkStart w:id="25152" w:name="_ETM_Q53_567000"/>
      <w:bookmarkEnd w:id="25152"/>
      <w:r>
        <w:rPr>
          <w:rFonts w:hint="cs"/>
          <w:rtl/>
          <w:lang w:eastAsia="he-IL"/>
        </w:rPr>
        <w:t xml:space="preserve">לכן אנחנו פורסים סיבים אופטיים בכל מקום. </w:t>
      </w:r>
    </w:p>
    <w:p w:rsidR="00127991" w:rsidRDefault="00127991" w:rsidP="001A4C88">
      <w:pPr>
        <w:ind w:firstLine="0"/>
        <w:rPr>
          <w:rtl/>
          <w:lang w:eastAsia="he-IL"/>
        </w:rPr>
      </w:pPr>
    </w:p>
    <w:p w:rsidR="00127991" w:rsidRDefault="00127991" w:rsidP="001A4C88">
      <w:pPr>
        <w:pStyle w:val="af5"/>
        <w:rPr>
          <w:rtl/>
        </w:rPr>
      </w:pPr>
      <w:bookmarkStart w:id="25153" w:name="ET_interruption_5770_50"/>
      <w:r w:rsidRPr="006C41DD">
        <w:rPr>
          <w:rStyle w:val="TagStyle"/>
          <w:rtl/>
        </w:rPr>
        <w:t xml:space="preserve"> &lt;&lt; קריאה &gt;&gt;</w:t>
      </w:r>
      <w:r w:rsidRPr="00A477EA">
        <w:rPr>
          <w:rStyle w:val="TagStyle"/>
          <w:rtl/>
        </w:rPr>
        <w:t xml:space="preserve"> </w:t>
      </w:r>
      <w:r>
        <w:rPr>
          <w:rtl/>
        </w:rPr>
        <w:t>מאי גולן (הליכוד):</w:t>
      </w:r>
      <w:r w:rsidRPr="00A477EA">
        <w:rPr>
          <w:rStyle w:val="TagStyle"/>
          <w:rtl/>
        </w:rPr>
        <w:t xml:space="preserve"> </w:t>
      </w:r>
      <w:r w:rsidRPr="006C41DD">
        <w:rPr>
          <w:rStyle w:val="TagStyle"/>
          <w:rtl/>
        </w:rPr>
        <w:t>&lt;&lt; קריאה &gt;&gt;</w:t>
      </w:r>
      <w:r>
        <w:rPr>
          <w:rtl/>
        </w:rPr>
        <w:t xml:space="preserve">   </w:t>
      </w:r>
      <w:bookmarkEnd w:id="25153"/>
    </w:p>
    <w:p w:rsidR="00127991" w:rsidRDefault="00127991" w:rsidP="00982C95">
      <w:pPr>
        <w:rPr>
          <w:rtl/>
          <w:lang w:eastAsia="he-IL"/>
        </w:rPr>
      </w:pPr>
    </w:p>
    <w:p w:rsidR="00127991" w:rsidRDefault="00982C95" w:rsidP="001A4C88">
      <w:pPr>
        <w:rPr>
          <w:rtl/>
          <w:lang w:eastAsia="he-IL"/>
        </w:rPr>
      </w:pPr>
      <w:r>
        <w:rPr>
          <w:rFonts w:hint="cs"/>
          <w:rtl/>
          <w:lang w:eastAsia="he-IL"/>
        </w:rPr>
        <w:t>– – –</w:t>
      </w:r>
    </w:p>
    <w:p w:rsidR="00127991" w:rsidRDefault="00127991" w:rsidP="001A4C88">
      <w:pPr>
        <w:rPr>
          <w:rtl/>
          <w:lang w:eastAsia="he-IL"/>
        </w:rPr>
      </w:pPr>
    </w:p>
    <w:p w:rsidR="00127991" w:rsidRDefault="00127991" w:rsidP="001A4C88">
      <w:pPr>
        <w:pStyle w:val="-"/>
        <w:rPr>
          <w:rtl/>
        </w:rPr>
      </w:pPr>
      <w:bookmarkStart w:id="25154" w:name="ET_speakercontinue_6200_51"/>
      <w:r w:rsidRPr="006C41DD">
        <w:rPr>
          <w:rStyle w:val="TagStyle"/>
          <w:rtl/>
        </w:rPr>
        <w:t xml:space="preserve"> &lt;&lt; דובר_המשך &gt;&gt;</w:t>
      </w:r>
      <w:r w:rsidRPr="00A477EA">
        <w:rPr>
          <w:rStyle w:val="TagStyle"/>
          <w:rtl/>
        </w:rPr>
        <w:t xml:space="preserve"> </w:t>
      </w:r>
      <w:r>
        <w:rPr>
          <w:rtl/>
        </w:rPr>
        <w:t>שר התקשורת יועז הנדל:</w:t>
      </w:r>
      <w:r w:rsidRPr="00A477EA">
        <w:rPr>
          <w:rStyle w:val="TagStyle"/>
          <w:rtl/>
        </w:rPr>
        <w:t xml:space="preserve"> </w:t>
      </w:r>
      <w:r w:rsidRPr="006C41DD">
        <w:rPr>
          <w:rStyle w:val="TagStyle"/>
          <w:rtl/>
        </w:rPr>
        <w:t>&lt;&lt; דובר_המשך &gt;&gt;</w:t>
      </w:r>
      <w:r>
        <w:rPr>
          <w:rtl/>
        </w:rPr>
        <w:t xml:space="preserve">   </w:t>
      </w:r>
      <w:bookmarkEnd w:id="25154"/>
    </w:p>
    <w:p w:rsidR="00127991" w:rsidRDefault="00127991" w:rsidP="00982C95">
      <w:pPr>
        <w:rPr>
          <w:rtl/>
          <w:lang w:eastAsia="he-IL"/>
        </w:rPr>
      </w:pPr>
    </w:p>
    <w:p w:rsidR="00127991" w:rsidRDefault="00127991" w:rsidP="001A4C88">
      <w:pPr>
        <w:rPr>
          <w:rtl/>
          <w:lang w:eastAsia="he-IL"/>
        </w:rPr>
      </w:pPr>
      <w:bookmarkStart w:id="25155" w:name="_ETM_Q53_569000"/>
      <w:bookmarkEnd w:id="25155"/>
      <w:r>
        <w:rPr>
          <w:rFonts w:hint="cs"/>
          <w:rtl/>
          <w:lang w:eastAsia="he-IL"/>
        </w:rPr>
        <w:t xml:space="preserve">אני אשמח לענות על שאילתות על סיבים. עכשיו אנחנו כבר עם 50% נגישות, והשנה נגיע ל-70%. אני מקווה שבחמש השנים הקרובות </w:t>
      </w:r>
      <w:bookmarkStart w:id="25156" w:name="_ETM_Q53_580000"/>
      <w:bookmarkEnd w:id="25156"/>
      <w:r>
        <w:rPr>
          <w:rFonts w:hint="cs"/>
          <w:rtl/>
          <w:lang w:eastAsia="he-IL"/>
        </w:rPr>
        <w:t xml:space="preserve">ב-100% של מדינת ישראל יהיו פרוסים סיבים </w:t>
      </w:r>
      <w:r>
        <w:rPr>
          <w:rFonts w:hint="cs"/>
          <w:rtl/>
          <w:lang w:eastAsia="he-IL"/>
        </w:rPr>
        <w:lastRenderedPageBreak/>
        <w:t xml:space="preserve">אופטיים ואינטרנט </w:t>
      </w:r>
      <w:r>
        <w:rPr>
          <w:rtl/>
          <w:lang w:eastAsia="he-IL"/>
        </w:rPr>
        <w:t>–</w:t>
      </w:r>
      <w:r>
        <w:rPr>
          <w:rFonts w:hint="cs"/>
          <w:rtl/>
          <w:lang w:eastAsia="he-IL"/>
        </w:rPr>
        <w:t xml:space="preserve"> למי שירצה, אני לא מכריח אף אחד. אין כאן מחבריי חברי הכנסת החרדים. לא מכריחים, אבל </w:t>
      </w:r>
      <w:bookmarkStart w:id="25157" w:name="_ETM_Q53_589000"/>
      <w:bookmarkEnd w:id="25157"/>
      <w:r>
        <w:rPr>
          <w:rFonts w:hint="cs"/>
          <w:rtl/>
          <w:lang w:eastAsia="he-IL"/>
        </w:rPr>
        <w:t>האפשרות התשתיתית תהיה, בעיקר לייצר מקומות עבודה</w:t>
      </w:r>
      <w:r w:rsidR="00CB3672">
        <w:rPr>
          <w:rFonts w:hint="cs"/>
          <w:rtl/>
          <w:lang w:eastAsia="he-IL"/>
        </w:rPr>
        <w:t>,</w:t>
      </w:r>
      <w:r>
        <w:rPr>
          <w:rFonts w:hint="cs"/>
          <w:rtl/>
          <w:lang w:eastAsia="he-IL"/>
        </w:rPr>
        <w:t xml:space="preserve"> וגם לצפות </w:t>
      </w:r>
      <w:bookmarkStart w:id="25158" w:name="_ETM_Q53_594000"/>
      <w:bookmarkEnd w:id="25158"/>
      <w:r>
        <w:rPr>
          <w:rFonts w:hint="cs"/>
          <w:rtl/>
          <w:lang w:eastAsia="he-IL"/>
        </w:rPr>
        <w:t xml:space="preserve">בדברים. </w:t>
      </w:r>
    </w:p>
    <w:p w:rsidR="00CB3672" w:rsidRPr="00A477EA" w:rsidRDefault="00CB3672" w:rsidP="001A4C88">
      <w:pPr>
        <w:rPr>
          <w:rtl/>
          <w:lang w:eastAsia="he-IL"/>
        </w:rPr>
      </w:pPr>
    </w:p>
    <w:p w:rsidR="00127991" w:rsidRDefault="00127991" w:rsidP="001A4C88">
      <w:pPr>
        <w:rPr>
          <w:rtl/>
          <w:lang w:eastAsia="he-IL"/>
        </w:rPr>
      </w:pPr>
      <w:r>
        <w:rPr>
          <w:rFonts w:hint="cs"/>
          <w:rtl/>
          <w:lang w:eastAsia="he-IL"/>
        </w:rPr>
        <w:t xml:space="preserve">אבל למה אני מספר את זה? מכיוון שחוק התקשורת אומרת לחברת יס שהיא לא חייבת לשדר שידורי רדיו. למה </w:t>
      </w:r>
      <w:bookmarkStart w:id="25159" w:name="_ETM_Q53_603000"/>
      <w:bookmarkEnd w:id="25159"/>
      <w:r>
        <w:rPr>
          <w:rFonts w:hint="cs"/>
          <w:rtl/>
          <w:lang w:eastAsia="he-IL"/>
        </w:rPr>
        <w:t>עשו את זה אז? כי אמרו שרוחב הפס הוא מצומצם</w:t>
      </w:r>
      <w:bookmarkStart w:id="25160" w:name="_ETM_Q53_605000"/>
      <w:bookmarkEnd w:id="25160"/>
      <w:r>
        <w:rPr>
          <w:rFonts w:hint="cs"/>
          <w:rtl/>
          <w:lang w:eastAsia="he-IL"/>
        </w:rPr>
        <w:t xml:space="preserve">, ולכן הם לא יכולים לשדר הכול, ונתנו להם את </w:t>
      </w:r>
      <w:bookmarkStart w:id="25161" w:name="_ETM_Q53_606000"/>
      <w:bookmarkEnd w:id="25161"/>
      <w:r>
        <w:rPr>
          <w:rFonts w:hint="cs"/>
          <w:rtl/>
          <w:lang w:eastAsia="he-IL"/>
        </w:rPr>
        <w:t xml:space="preserve">הבחירה מה לשדר ומה לא. היא רשאית אבל לא חייבת </w:t>
      </w:r>
      <w:bookmarkStart w:id="25162" w:name="_ETM_Q53_613000"/>
      <w:bookmarkEnd w:id="25162"/>
      <w:r>
        <w:rPr>
          <w:rFonts w:hint="cs"/>
          <w:rtl/>
          <w:lang w:eastAsia="he-IL"/>
        </w:rPr>
        <w:t xml:space="preserve">בשידורי רדיו נוספים, ולכן כאן מורשת וקול ברמה לא משודרים. </w:t>
      </w:r>
      <w:bookmarkStart w:id="25163" w:name="_ETM_Q53_615000"/>
      <w:bookmarkEnd w:id="25163"/>
      <w:r>
        <w:rPr>
          <w:rFonts w:hint="cs"/>
          <w:rtl/>
          <w:lang w:eastAsia="he-IL"/>
        </w:rPr>
        <w:t xml:space="preserve">בהוט זה שונה, כי זה כבלים. אז את מבינה שזו </w:t>
      </w:r>
      <w:bookmarkStart w:id="25164" w:name="_ETM_Q53_622000"/>
      <w:bookmarkEnd w:id="25164"/>
      <w:r>
        <w:rPr>
          <w:rFonts w:hint="cs"/>
          <w:rtl/>
          <w:lang w:eastAsia="he-IL"/>
        </w:rPr>
        <w:t xml:space="preserve">רגולציה ישנה </w:t>
      </w:r>
      <w:r>
        <w:rPr>
          <w:rFonts w:hint="eastAsia"/>
          <w:rtl/>
          <w:lang w:eastAsia="he-IL"/>
        </w:rPr>
        <w:t xml:space="preserve">– </w:t>
      </w:r>
      <w:bookmarkStart w:id="25165" w:name="_ETM_Q53_628281"/>
      <w:bookmarkEnd w:id="25165"/>
      <w:r>
        <w:rPr>
          <w:rFonts w:hint="cs"/>
          <w:rtl/>
          <w:lang w:eastAsia="he-IL"/>
        </w:rPr>
        <w:t xml:space="preserve">בשוני הטכנולוגי של העברת השידורים. יס הבהירה </w:t>
      </w:r>
      <w:bookmarkStart w:id="25166" w:name="_ETM_Q53_631000"/>
      <w:bookmarkEnd w:id="25166"/>
      <w:r>
        <w:rPr>
          <w:rFonts w:hint="cs"/>
          <w:rtl/>
          <w:lang w:eastAsia="he-IL"/>
        </w:rPr>
        <w:t xml:space="preserve">כי היא משדרת 30 תחנות רדיו בתחומים מגוונים הפועלים לקהלים </w:t>
      </w:r>
      <w:bookmarkStart w:id="25167" w:name="_ETM_Q53_629000"/>
      <w:bookmarkEnd w:id="25167"/>
      <w:r>
        <w:rPr>
          <w:rFonts w:hint="cs"/>
          <w:rtl/>
          <w:lang w:eastAsia="he-IL"/>
        </w:rPr>
        <w:t xml:space="preserve">שונים. חשוב לציין כי ניתן לקבל שידורי רדיו רבים באמצעות האינטרנט היום. את צודקת שיש עדיין כאלה בלי אינטרנט. אני מאוד מקווה שנשלים את זה. אני אשמח שיפנו </w:t>
      </w:r>
      <w:bookmarkStart w:id="25168" w:name="_ETM_Q53_642000"/>
      <w:bookmarkEnd w:id="25168"/>
      <w:r>
        <w:rPr>
          <w:rFonts w:hint="cs"/>
          <w:rtl/>
          <w:lang w:eastAsia="he-IL"/>
        </w:rPr>
        <w:t>למשרד ונקדם את זה עם ראשי הרשויות באותם מקומות</w:t>
      </w:r>
      <w:bookmarkStart w:id="25169" w:name="_ETM_Q53_647000"/>
      <w:bookmarkEnd w:id="25169"/>
      <w:r>
        <w:rPr>
          <w:rFonts w:hint="cs"/>
          <w:rtl/>
          <w:lang w:eastAsia="he-IL"/>
        </w:rPr>
        <w:t xml:space="preserve"> שאין. </w:t>
      </w:r>
    </w:p>
    <w:p w:rsidR="00127991" w:rsidRDefault="00127991" w:rsidP="001A4C88">
      <w:pPr>
        <w:rPr>
          <w:rtl/>
          <w:lang w:eastAsia="he-IL"/>
        </w:rPr>
      </w:pPr>
      <w:bookmarkStart w:id="25170" w:name="_ETM_Q53_627000"/>
      <w:bookmarkEnd w:id="25170"/>
    </w:p>
    <w:p w:rsidR="00127991" w:rsidRDefault="00127991" w:rsidP="001A4C88">
      <w:pPr>
        <w:rPr>
          <w:rtl/>
          <w:lang w:eastAsia="he-IL"/>
        </w:rPr>
      </w:pPr>
      <w:bookmarkStart w:id="25171" w:name="_ETM_Q53_628000"/>
      <w:bookmarkEnd w:id="25171"/>
      <w:r>
        <w:rPr>
          <w:rFonts w:hint="cs"/>
          <w:rtl/>
          <w:lang w:eastAsia="he-IL"/>
        </w:rPr>
        <w:t xml:space="preserve">לגבי העתיד, ככלל, העמדה שלי היא שאנחנו צריכים לבטל את מועצת הרשות השנייה ואת מועצת הכבלים והלוויין. אני מקווה </w:t>
      </w:r>
      <w:bookmarkStart w:id="25172" w:name="_ETM_Q53_656000"/>
      <w:bookmarkEnd w:id="25172"/>
      <w:r>
        <w:rPr>
          <w:rFonts w:hint="cs"/>
          <w:rtl/>
          <w:lang w:eastAsia="he-IL"/>
        </w:rPr>
        <w:t xml:space="preserve">שאני אביא את חוק השידורים לכנסת בקרוב </w:t>
      </w:r>
      <w:r>
        <w:rPr>
          <w:rtl/>
          <w:lang w:eastAsia="he-IL"/>
        </w:rPr>
        <w:t>–</w:t>
      </w:r>
      <w:r>
        <w:rPr>
          <w:rFonts w:hint="cs"/>
          <w:rtl/>
          <w:lang w:eastAsia="he-IL"/>
        </w:rPr>
        <w:t xml:space="preserve"> להקים גוף פיקוח חדש על שידורים שמצמצם את הרגולציה, כמה שפחות פיקוח, אבל אחיד לכולם, שנוגע לנקודות המשמעותיות ביותר, שזה </w:t>
      </w:r>
      <w:bookmarkStart w:id="25173" w:name="_ETM_Q53_668000"/>
      <w:bookmarkEnd w:id="25173"/>
      <w:r>
        <w:rPr>
          <w:rFonts w:hint="cs"/>
          <w:rtl/>
          <w:lang w:eastAsia="he-IL"/>
        </w:rPr>
        <w:t xml:space="preserve">הפקות מקור, מעט רגולציה צרכנית ולשמור על תוכן ראוי </w:t>
      </w:r>
      <w:r>
        <w:rPr>
          <w:rFonts w:hint="eastAsia"/>
          <w:rtl/>
          <w:lang w:eastAsia="he-IL"/>
        </w:rPr>
        <w:t>–</w:t>
      </w:r>
      <w:r>
        <w:rPr>
          <w:rFonts w:hint="cs"/>
          <w:rtl/>
        </w:rPr>
        <w:t xml:space="preserve"> אלה </w:t>
      </w:r>
      <w:r>
        <w:rPr>
          <w:rFonts w:hint="cs"/>
          <w:rtl/>
          <w:lang w:eastAsia="he-IL"/>
        </w:rPr>
        <w:t xml:space="preserve">פחות או יותר הדברים המרכזיים. אני מקווה שנביא את זה בקרוב. זה מסובך, יש שם הרבה מרכיבים. אנחנו עובדים על זה במשרד התקשורת במרץ, ואני מקווה שנביא את זה </w:t>
      </w:r>
      <w:bookmarkStart w:id="25174" w:name="_ETM_Q53_684000"/>
      <w:bookmarkEnd w:id="25174"/>
      <w:r>
        <w:rPr>
          <w:rFonts w:hint="cs"/>
          <w:rtl/>
          <w:lang w:eastAsia="he-IL"/>
        </w:rPr>
        <w:t xml:space="preserve">כמה שיותר מהר. אז גם אפשר יהיה לנהל את הדיון הזה בכנסת </w:t>
      </w:r>
      <w:r>
        <w:rPr>
          <w:rtl/>
          <w:lang w:eastAsia="he-IL"/>
        </w:rPr>
        <w:t>–</w:t>
      </w:r>
      <w:r>
        <w:rPr>
          <w:rFonts w:hint="cs"/>
          <w:rtl/>
          <w:lang w:eastAsia="he-IL"/>
        </w:rPr>
        <w:t xml:space="preserve"> מה צריך להיות, מה הרגולציה. </w:t>
      </w:r>
      <w:bookmarkStart w:id="25175" w:name="_ETM_Q53_691000"/>
      <w:bookmarkEnd w:id="25175"/>
    </w:p>
    <w:p w:rsidR="00127991" w:rsidRDefault="00127991" w:rsidP="001A4C88">
      <w:pPr>
        <w:rPr>
          <w:rtl/>
          <w:lang w:eastAsia="he-IL"/>
        </w:rPr>
      </w:pPr>
      <w:bookmarkStart w:id="25176" w:name="_ETM_Q53_693453"/>
      <w:bookmarkStart w:id="25177" w:name="_ETM_Q53_693515"/>
      <w:bookmarkEnd w:id="25176"/>
      <w:bookmarkEnd w:id="25177"/>
    </w:p>
    <w:p w:rsidR="00127991" w:rsidRDefault="00127991" w:rsidP="001A4C88">
      <w:pPr>
        <w:rPr>
          <w:rtl/>
          <w:lang w:eastAsia="he-IL"/>
        </w:rPr>
      </w:pPr>
      <w:bookmarkStart w:id="25178" w:name="_ETM_Q53_693645"/>
      <w:bookmarkStart w:id="25179" w:name="_ETM_Q53_693700"/>
      <w:bookmarkEnd w:id="25178"/>
      <w:bookmarkEnd w:id="25179"/>
      <w:r>
        <w:rPr>
          <w:rFonts w:hint="cs"/>
          <w:rtl/>
          <w:lang w:eastAsia="he-IL"/>
        </w:rPr>
        <w:t xml:space="preserve">תזכרי שככל שאת מעמיסה יותר </w:t>
      </w:r>
      <w:r>
        <w:rPr>
          <w:rtl/>
          <w:lang w:eastAsia="he-IL"/>
        </w:rPr>
        <w:t>–</w:t>
      </w:r>
      <w:r>
        <w:rPr>
          <w:rFonts w:hint="cs"/>
          <w:rtl/>
          <w:lang w:eastAsia="he-IL"/>
        </w:rPr>
        <w:t xml:space="preserve"> נניח, את מחליטה שאת </w:t>
      </w:r>
      <w:bookmarkStart w:id="25180" w:name="_ETM_Q53_694000"/>
      <w:bookmarkEnd w:id="25180"/>
      <w:r>
        <w:rPr>
          <w:rFonts w:hint="cs"/>
          <w:rtl/>
          <w:lang w:eastAsia="he-IL"/>
        </w:rPr>
        <w:t xml:space="preserve">רוצה לא 30 ערוצים אלא שאותם משדרים באינטרנט </w:t>
      </w:r>
      <w:r>
        <w:rPr>
          <w:rtl/>
          <w:lang w:eastAsia="he-IL"/>
        </w:rPr>
        <w:t>–</w:t>
      </w:r>
      <w:r>
        <w:rPr>
          <w:rFonts w:hint="cs"/>
          <w:rtl/>
          <w:lang w:eastAsia="he-IL"/>
        </w:rPr>
        <w:t xml:space="preserve"> כי הכול עובר לאינטרנט </w:t>
      </w:r>
      <w:bookmarkStart w:id="25181" w:name="_ETM_Q53_697000"/>
      <w:bookmarkEnd w:id="25181"/>
      <w:r>
        <w:rPr>
          <w:rtl/>
          <w:lang w:eastAsia="he-IL"/>
        </w:rPr>
        <w:t>–</w:t>
      </w:r>
      <w:r>
        <w:rPr>
          <w:rFonts w:hint="cs"/>
          <w:rtl/>
          <w:lang w:eastAsia="he-IL"/>
        </w:rPr>
        <w:t xml:space="preserve"> צריכים לשדר את כל התחנות, אז זה בעצם עודף רגולציה ולא פחות. </w:t>
      </w:r>
      <w:bookmarkStart w:id="25182" w:name="_ETM_Q53_701000"/>
      <w:bookmarkEnd w:id="25182"/>
      <w:r>
        <w:rPr>
          <w:rFonts w:hint="cs"/>
          <w:rtl/>
          <w:lang w:eastAsia="he-IL"/>
        </w:rPr>
        <w:t xml:space="preserve">אז אני, בתפיסת העולם </w:t>
      </w:r>
      <w:r>
        <w:rPr>
          <w:rFonts w:hint="eastAsia"/>
          <w:rtl/>
          <w:lang w:eastAsia="he-IL"/>
        </w:rPr>
        <w:t>–</w:t>
      </w:r>
      <w:r>
        <w:rPr>
          <w:rFonts w:hint="cs"/>
          <w:rtl/>
          <w:lang w:eastAsia="he-IL"/>
        </w:rPr>
        <w:t xml:space="preserve"> כמה שפחות, אבל זה יגיע לכנסת </w:t>
      </w:r>
      <w:bookmarkStart w:id="25183" w:name="_ETM_Q53_707000"/>
      <w:bookmarkEnd w:id="25183"/>
      <w:r>
        <w:rPr>
          <w:rFonts w:hint="cs"/>
          <w:rtl/>
          <w:lang w:eastAsia="he-IL"/>
        </w:rPr>
        <w:t xml:space="preserve">וננהל את הדיון. </w:t>
      </w:r>
    </w:p>
    <w:p w:rsidR="00127991" w:rsidRDefault="00127991" w:rsidP="001A4C88">
      <w:pPr>
        <w:rPr>
          <w:rtl/>
          <w:lang w:eastAsia="he-IL"/>
        </w:rPr>
      </w:pPr>
    </w:p>
    <w:p w:rsidR="00127991" w:rsidRDefault="00127991" w:rsidP="001A4C88">
      <w:pPr>
        <w:pStyle w:val="af6"/>
        <w:rPr>
          <w:rtl/>
        </w:rPr>
      </w:pPr>
      <w:r w:rsidRPr="006C41DD">
        <w:rPr>
          <w:rStyle w:val="TagStyle"/>
          <w:rtl/>
        </w:rPr>
        <w:t xml:space="preserve"> &lt;&lt; יור &gt;&gt;</w:t>
      </w:r>
      <w:r w:rsidRPr="00C70074">
        <w:rPr>
          <w:rStyle w:val="TagStyle"/>
          <w:rtl/>
        </w:rPr>
        <w:t xml:space="preserve"> </w:t>
      </w:r>
      <w:r>
        <w:rPr>
          <w:rtl/>
        </w:rPr>
        <w:t>היו"ר ג'ידא רינאוי זועבי:</w:t>
      </w:r>
      <w:r w:rsidRPr="00C70074">
        <w:rPr>
          <w:rStyle w:val="TagStyle"/>
          <w:rtl/>
        </w:rPr>
        <w:t xml:space="preserve"> </w:t>
      </w:r>
      <w:r w:rsidRPr="006C41DD">
        <w:rPr>
          <w:rStyle w:val="TagStyle"/>
          <w:rtl/>
        </w:rPr>
        <w:t>&lt;&lt; יור &gt;&gt;</w:t>
      </w:r>
      <w:r>
        <w:rPr>
          <w:rtl/>
        </w:rPr>
        <w:t xml:space="preserve">   </w:t>
      </w:r>
    </w:p>
    <w:p w:rsidR="00127991" w:rsidRDefault="00127991" w:rsidP="00982C95">
      <w:pPr>
        <w:rPr>
          <w:rtl/>
          <w:lang w:eastAsia="he-IL"/>
        </w:rPr>
      </w:pPr>
    </w:p>
    <w:p w:rsidR="00127991" w:rsidRDefault="00127991" w:rsidP="001A4C88">
      <w:pPr>
        <w:rPr>
          <w:rtl/>
          <w:lang w:eastAsia="he-IL"/>
        </w:rPr>
      </w:pPr>
      <w:r>
        <w:rPr>
          <w:rFonts w:hint="cs"/>
          <w:rtl/>
          <w:lang w:eastAsia="he-IL"/>
        </w:rPr>
        <w:t xml:space="preserve">תודה רבה. בבקשה, שאלת המשך של דקה. </w:t>
      </w:r>
    </w:p>
    <w:p w:rsidR="00127991" w:rsidRDefault="00127991" w:rsidP="00982C95">
      <w:pPr>
        <w:rPr>
          <w:rtl/>
          <w:lang w:eastAsia="he-IL"/>
        </w:rPr>
      </w:pPr>
    </w:p>
    <w:p w:rsidR="00541D9F" w:rsidRDefault="00541D9F" w:rsidP="001A4C88">
      <w:pPr>
        <w:pStyle w:val="-"/>
        <w:keepNext/>
        <w:rPr>
          <w:rtl/>
        </w:rPr>
      </w:pPr>
      <w:bookmarkStart w:id="25184" w:name="ET_speakercontinue_5770_3"/>
      <w:r w:rsidRPr="004956C2">
        <w:rPr>
          <w:rStyle w:val="TagStyle"/>
          <w:rtl/>
        </w:rPr>
        <w:t>&lt;&lt; דובר_המשך &gt;&gt;</w:t>
      </w:r>
      <w:r w:rsidRPr="00D63BDF">
        <w:rPr>
          <w:rStyle w:val="TagStyle"/>
          <w:rtl/>
        </w:rPr>
        <w:t xml:space="preserve"> </w:t>
      </w:r>
      <w:r>
        <w:rPr>
          <w:rtl/>
        </w:rPr>
        <w:t>מאי גולן (הליכוד):</w:t>
      </w:r>
      <w:r w:rsidRPr="00D63BDF">
        <w:rPr>
          <w:rStyle w:val="TagStyle"/>
          <w:rtl/>
        </w:rPr>
        <w:t xml:space="preserve"> </w:t>
      </w:r>
      <w:r w:rsidRPr="004956C2">
        <w:rPr>
          <w:rStyle w:val="TagStyle"/>
          <w:rtl/>
        </w:rPr>
        <w:t xml:space="preserve">&lt;&lt; דובר_המשך &gt;&gt; </w:t>
      </w:r>
      <w:r>
        <w:rPr>
          <w:rtl/>
        </w:rPr>
        <w:t xml:space="preserve">   </w:t>
      </w:r>
      <w:bookmarkEnd w:id="25184"/>
    </w:p>
    <w:p w:rsidR="00541D9F" w:rsidRDefault="00541D9F" w:rsidP="00982C95">
      <w:pPr>
        <w:rPr>
          <w:rtl/>
          <w:lang w:eastAsia="he-IL"/>
        </w:rPr>
      </w:pPr>
    </w:p>
    <w:p w:rsidR="00541D9F" w:rsidRDefault="00541D9F" w:rsidP="001A4C88">
      <w:pPr>
        <w:rPr>
          <w:rtl/>
          <w:lang w:eastAsia="he-IL"/>
        </w:rPr>
      </w:pPr>
      <w:r>
        <w:rPr>
          <w:rFonts w:hint="cs"/>
          <w:rtl/>
          <w:lang w:eastAsia="he-IL"/>
        </w:rPr>
        <w:t xml:space="preserve">קודם כול, אני אומר לשר שאני אברך על כך שאם תהיה רפורמה, שתעדכן את כולם לגוף אחד </w:t>
      </w:r>
      <w:r>
        <w:rPr>
          <w:rtl/>
          <w:lang w:eastAsia="he-IL"/>
        </w:rPr>
        <w:t>–</w:t>
      </w:r>
      <w:r>
        <w:rPr>
          <w:rFonts w:hint="cs"/>
          <w:rtl/>
          <w:lang w:eastAsia="he-IL"/>
        </w:rPr>
        <w:t xml:space="preserve"> כמה שפחות רגולציה כמובן יותר טוב </w:t>
      </w:r>
      <w:r w:rsidR="00982C95">
        <w:rPr>
          <w:rFonts w:hint="cs"/>
          <w:rtl/>
          <w:lang w:eastAsia="he-IL"/>
        </w:rPr>
        <w:t>– – –</w:t>
      </w:r>
    </w:p>
    <w:p w:rsidR="00541D9F" w:rsidRDefault="00541D9F" w:rsidP="001A4C88">
      <w:pPr>
        <w:rPr>
          <w:rtl/>
          <w:lang w:eastAsia="he-IL"/>
        </w:rPr>
      </w:pPr>
    </w:p>
    <w:p w:rsidR="00541D9F" w:rsidRDefault="00541D9F" w:rsidP="001A4C88">
      <w:pPr>
        <w:pStyle w:val="-"/>
        <w:keepNext/>
        <w:rPr>
          <w:rtl/>
        </w:rPr>
      </w:pPr>
      <w:r w:rsidRPr="00D63BDF">
        <w:rPr>
          <w:rStyle w:val="TagStyle"/>
          <w:rtl/>
        </w:rPr>
        <w:t xml:space="preserve"> &lt;&lt; דובר_המשך &gt;&gt; </w:t>
      </w:r>
      <w:r>
        <w:rPr>
          <w:rtl/>
        </w:rPr>
        <w:t>שר התקשורת יועז הנדל:</w:t>
      </w:r>
      <w:r w:rsidRPr="00D63BDF">
        <w:rPr>
          <w:rStyle w:val="TagStyle"/>
          <w:rtl/>
        </w:rPr>
        <w:t xml:space="preserve"> &lt;&lt; דובר_המשך &gt;&gt;</w:t>
      </w:r>
      <w:r>
        <w:rPr>
          <w:rtl/>
        </w:rPr>
        <w:t xml:space="preserve">   </w:t>
      </w:r>
    </w:p>
    <w:p w:rsidR="00541D9F" w:rsidRDefault="00541D9F" w:rsidP="001A4C88">
      <w:pPr>
        <w:rPr>
          <w:rtl/>
          <w:lang w:eastAsia="he-IL"/>
        </w:rPr>
      </w:pPr>
    </w:p>
    <w:p w:rsidR="00541D9F" w:rsidRDefault="00541D9F" w:rsidP="00CB3672">
      <w:pPr>
        <w:rPr>
          <w:rtl/>
          <w:lang w:eastAsia="he-IL"/>
        </w:rPr>
      </w:pPr>
      <w:r>
        <w:rPr>
          <w:rFonts w:hint="cs"/>
          <w:rtl/>
          <w:lang w:eastAsia="he-IL"/>
        </w:rPr>
        <w:lastRenderedPageBreak/>
        <w:t>רק בגלל זה אני אביא את הרפורמה</w:t>
      </w:r>
      <w:r w:rsidR="00CB3672">
        <w:rPr>
          <w:rFonts w:hint="cs"/>
          <w:rtl/>
          <w:lang w:eastAsia="he-IL"/>
        </w:rPr>
        <w:t>,</w:t>
      </w:r>
      <w:r>
        <w:rPr>
          <w:rFonts w:hint="cs"/>
          <w:rtl/>
          <w:lang w:eastAsia="he-IL"/>
        </w:rPr>
        <w:t xml:space="preserve"> כדי שתברכי </w:t>
      </w:r>
      <w:bookmarkStart w:id="25185" w:name="_ETM_Q54_126965"/>
      <w:bookmarkEnd w:id="25185"/>
      <w:r>
        <w:rPr>
          <w:rFonts w:hint="cs"/>
          <w:rtl/>
          <w:lang w:eastAsia="he-IL"/>
        </w:rPr>
        <w:t xml:space="preserve">אותי פה במליאה. </w:t>
      </w:r>
    </w:p>
    <w:p w:rsidR="00541D9F" w:rsidRDefault="00541D9F" w:rsidP="001A4C88">
      <w:pPr>
        <w:rPr>
          <w:b/>
          <w:bCs/>
          <w:u w:val="single"/>
          <w:rtl/>
          <w:lang w:eastAsia="he-IL"/>
        </w:rPr>
      </w:pPr>
    </w:p>
    <w:p w:rsidR="00541D9F" w:rsidRDefault="00541D9F" w:rsidP="001A4C88">
      <w:pPr>
        <w:pStyle w:val="-"/>
        <w:keepNext/>
        <w:rPr>
          <w:rtl/>
        </w:rPr>
      </w:pPr>
      <w:bookmarkStart w:id="25186" w:name="ET_speakercontinue_5770_7"/>
      <w:r w:rsidRPr="00D63BDF">
        <w:rPr>
          <w:rStyle w:val="TagStyle"/>
          <w:rtl/>
        </w:rPr>
        <w:t xml:space="preserve"> &lt;&lt; דובר_המשך &gt;&gt; </w:t>
      </w:r>
      <w:r>
        <w:rPr>
          <w:rtl/>
        </w:rPr>
        <w:t>מאי גולן (הליכוד):</w:t>
      </w:r>
      <w:r w:rsidRPr="00D63BDF">
        <w:rPr>
          <w:rStyle w:val="TagStyle"/>
          <w:rtl/>
        </w:rPr>
        <w:t xml:space="preserve"> &lt;&lt; דובר_המשך &gt;&gt;</w:t>
      </w:r>
      <w:r>
        <w:rPr>
          <w:rtl/>
        </w:rPr>
        <w:t xml:space="preserve">   </w:t>
      </w:r>
      <w:bookmarkEnd w:id="25186"/>
    </w:p>
    <w:p w:rsidR="00541D9F" w:rsidRDefault="00541D9F" w:rsidP="00982C95">
      <w:pPr>
        <w:rPr>
          <w:rtl/>
          <w:lang w:eastAsia="he-IL"/>
        </w:rPr>
      </w:pPr>
    </w:p>
    <w:p w:rsidR="00541D9F" w:rsidRDefault="00541D9F" w:rsidP="001A4C88">
      <w:pPr>
        <w:rPr>
          <w:rtl/>
          <w:lang w:eastAsia="he-IL"/>
        </w:rPr>
      </w:pPr>
      <w:r>
        <w:rPr>
          <w:rFonts w:hint="cs"/>
          <w:rtl/>
          <w:lang w:eastAsia="he-IL"/>
        </w:rPr>
        <w:t xml:space="preserve">אני יודעת שאתה רוצה ברכה ממני, השר. </w:t>
      </w:r>
      <w:bookmarkStart w:id="25187" w:name="_ETM_Q54_131791"/>
      <w:bookmarkEnd w:id="25187"/>
      <w:r>
        <w:rPr>
          <w:rFonts w:hint="cs"/>
          <w:rtl/>
          <w:lang w:eastAsia="he-IL"/>
        </w:rPr>
        <w:t>אתה אולי ציני בדרכך שלך, אך אני יודעת שברכתי חשובה</w:t>
      </w:r>
      <w:bookmarkStart w:id="25188" w:name="_ETM_Q54_132556"/>
      <w:bookmarkEnd w:id="25188"/>
      <w:r>
        <w:rPr>
          <w:rFonts w:hint="cs"/>
          <w:rtl/>
          <w:lang w:eastAsia="he-IL"/>
        </w:rPr>
        <w:t xml:space="preserve"> לך.</w:t>
      </w:r>
    </w:p>
    <w:p w:rsidR="00541D9F" w:rsidRDefault="00541D9F" w:rsidP="001A4C88">
      <w:pPr>
        <w:rPr>
          <w:rtl/>
          <w:lang w:eastAsia="he-IL"/>
        </w:rPr>
      </w:pPr>
      <w:bookmarkStart w:id="25189" w:name="_ETM_Q54_133660"/>
      <w:bookmarkStart w:id="25190" w:name="_ETM_Q54_133730"/>
      <w:bookmarkStart w:id="25191" w:name="_ETM_Q54_133780"/>
      <w:bookmarkEnd w:id="25189"/>
      <w:bookmarkEnd w:id="25190"/>
      <w:bookmarkEnd w:id="25191"/>
    </w:p>
    <w:p w:rsidR="00541D9F" w:rsidRDefault="00541D9F" w:rsidP="00CB3672">
      <w:pPr>
        <w:rPr>
          <w:rtl/>
          <w:lang w:eastAsia="he-IL"/>
        </w:rPr>
      </w:pPr>
      <w:bookmarkStart w:id="25192" w:name="_ETM_Q54_133837"/>
      <w:bookmarkEnd w:id="25192"/>
      <w:r>
        <w:rPr>
          <w:rFonts w:hint="cs"/>
          <w:rtl/>
          <w:lang w:eastAsia="he-IL"/>
        </w:rPr>
        <w:t xml:space="preserve">אני אגיד רק על עניין הנגישות, שצריך לזכור שיש </w:t>
      </w:r>
      <w:bookmarkStart w:id="25193" w:name="_ETM_Q54_137835"/>
      <w:bookmarkEnd w:id="25193"/>
      <w:r>
        <w:rPr>
          <w:rFonts w:hint="cs"/>
          <w:rtl/>
          <w:lang w:eastAsia="he-IL"/>
        </w:rPr>
        <w:t>הרבה קשישים והרבה מבוגרים. קח לדוגמה את אימא שלי</w:t>
      </w:r>
      <w:bookmarkStart w:id="25194" w:name="_ETM_Q54_142217"/>
      <w:bookmarkEnd w:id="25194"/>
      <w:r>
        <w:rPr>
          <w:rFonts w:hint="cs"/>
          <w:rtl/>
          <w:lang w:eastAsia="he-IL"/>
        </w:rPr>
        <w:t xml:space="preserve"> בת ה-74 </w:t>
      </w:r>
      <w:r w:rsidR="00CB3672">
        <w:rPr>
          <w:rFonts w:hint="eastAsia"/>
          <w:rtl/>
          <w:lang w:eastAsia="he-IL"/>
        </w:rPr>
        <w:t xml:space="preserve">– </w:t>
      </w:r>
      <w:r>
        <w:rPr>
          <w:rFonts w:hint="cs"/>
          <w:rtl/>
          <w:lang w:eastAsia="he-IL"/>
        </w:rPr>
        <w:t xml:space="preserve">היא לא יודעת עד היום </w:t>
      </w:r>
      <w:bookmarkStart w:id="25195" w:name="_ETM_Q54_143014"/>
      <w:bookmarkEnd w:id="25195"/>
      <w:r>
        <w:rPr>
          <w:rFonts w:hint="cs"/>
          <w:rtl/>
          <w:lang w:eastAsia="he-IL"/>
        </w:rPr>
        <w:t>להפעיל אייפון, לא משנה כמה יסבירו לה. היא לא יודע</w:t>
      </w:r>
      <w:bookmarkStart w:id="25196" w:name="_ETM_Q54_148023"/>
      <w:bookmarkEnd w:id="25196"/>
      <w:r>
        <w:rPr>
          <w:rFonts w:hint="cs"/>
          <w:rtl/>
          <w:lang w:eastAsia="he-IL"/>
        </w:rPr>
        <w:t>ת להפעיל אינטרנט</w:t>
      </w:r>
      <w:r w:rsidR="00CB3672">
        <w:rPr>
          <w:rFonts w:hint="cs"/>
          <w:rtl/>
          <w:lang w:eastAsia="he-IL"/>
        </w:rPr>
        <w:t>.</w:t>
      </w:r>
      <w:r>
        <w:rPr>
          <w:rFonts w:hint="cs"/>
          <w:rtl/>
          <w:lang w:eastAsia="he-IL"/>
        </w:rPr>
        <w:t xml:space="preserve"> היא רגילה או לפתוח טלוויזיה או במכניקה </w:t>
      </w:r>
      <w:bookmarkStart w:id="25197" w:name="_ETM_Q54_151036"/>
      <w:bookmarkEnd w:id="25197"/>
      <w:r>
        <w:rPr>
          <w:rFonts w:hint="cs"/>
          <w:rtl/>
          <w:lang w:eastAsia="he-IL"/>
        </w:rPr>
        <w:t xml:space="preserve">של הרדיו, מעדיפה לשים ערוץ כך וכך ולשמוע את </w:t>
      </w:r>
      <w:bookmarkStart w:id="25198" w:name="_ETM_Q54_154674"/>
      <w:bookmarkEnd w:id="25198"/>
      <w:r>
        <w:rPr>
          <w:rFonts w:hint="cs"/>
          <w:rtl/>
          <w:lang w:eastAsia="he-IL"/>
        </w:rPr>
        <w:t xml:space="preserve">הערוצים. זה דבר שצריך מאוד מאוד להתחשב בו. </w:t>
      </w:r>
      <w:bookmarkStart w:id="25199" w:name="_ETM_Q54_157761"/>
      <w:bookmarkEnd w:id="25199"/>
    </w:p>
    <w:p w:rsidR="00541D9F" w:rsidRDefault="00541D9F" w:rsidP="001A4C88">
      <w:pPr>
        <w:rPr>
          <w:rtl/>
          <w:lang w:eastAsia="he-IL"/>
        </w:rPr>
      </w:pPr>
      <w:bookmarkStart w:id="25200" w:name="_ETM_Q54_157849"/>
      <w:bookmarkEnd w:id="25200"/>
    </w:p>
    <w:p w:rsidR="00541D9F" w:rsidRDefault="00541D9F" w:rsidP="00CB3672">
      <w:pPr>
        <w:rPr>
          <w:rtl/>
          <w:lang w:eastAsia="he-IL"/>
        </w:rPr>
      </w:pPr>
      <w:bookmarkStart w:id="25201" w:name="_ETM_Q54_157906"/>
      <w:bookmarkStart w:id="25202" w:name="_ETM_Q54_157986"/>
      <w:bookmarkEnd w:id="25201"/>
      <w:bookmarkEnd w:id="25202"/>
      <w:r>
        <w:rPr>
          <w:rFonts w:hint="cs"/>
          <w:rtl/>
          <w:lang w:eastAsia="he-IL"/>
        </w:rPr>
        <w:t xml:space="preserve">אבל בנוגע </w:t>
      </w:r>
      <w:bookmarkStart w:id="25203" w:name="_ETM_Q54_158961"/>
      <w:bookmarkEnd w:id="25203"/>
      <w:r>
        <w:rPr>
          <w:rFonts w:hint="cs"/>
          <w:rtl/>
          <w:lang w:eastAsia="he-IL"/>
        </w:rPr>
        <w:t xml:space="preserve">למה שאמרת על רוחב הפס, זה משהו שבאמת רציתי להגיד לך: נכון שרוחב הפס כולל מספר מרבי של </w:t>
      </w:r>
      <w:bookmarkStart w:id="25204" w:name="_ETM_Q54_166374"/>
      <w:bookmarkEnd w:id="25204"/>
      <w:r>
        <w:rPr>
          <w:rFonts w:hint="cs"/>
          <w:rtl/>
          <w:lang w:eastAsia="he-IL"/>
        </w:rPr>
        <w:t>ערוצים, אבל יש תחנות מסוימות שצריכות להיות בעדיפות – עדיפות ראשונה</w:t>
      </w:r>
      <w:r w:rsidR="00CB3672">
        <w:rPr>
          <w:rFonts w:hint="cs"/>
          <w:rtl/>
          <w:lang w:eastAsia="he-IL"/>
        </w:rPr>
        <w:t>:</w:t>
      </w:r>
      <w:r>
        <w:rPr>
          <w:rFonts w:hint="cs"/>
          <w:rtl/>
          <w:lang w:eastAsia="he-IL"/>
        </w:rPr>
        <w:t xml:space="preserve"> </w:t>
      </w:r>
      <w:bookmarkStart w:id="25205" w:name="_ETM_Q54_172212"/>
      <w:bookmarkEnd w:id="25205"/>
      <w:r>
        <w:rPr>
          <w:rFonts w:hint="cs"/>
          <w:rtl/>
          <w:lang w:eastAsia="he-IL"/>
        </w:rPr>
        <w:t xml:space="preserve">תחנות רדיו של קול ישראל, גלי צה"ל ורדיו אזורי. ולכן </w:t>
      </w:r>
      <w:bookmarkStart w:id="25206" w:name="_ETM_Q54_175974"/>
      <w:bookmarkEnd w:id="25206"/>
      <w:r>
        <w:rPr>
          <w:rFonts w:hint="cs"/>
          <w:rtl/>
          <w:lang w:eastAsia="he-IL"/>
        </w:rPr>
        <w:t>אני חושבת שאם חסר מקום</w:t>
      </w:r>
      <w:r w:rsidR="00CB3672">
        <w:rPr>
          <w:rFonts w:hint="cs"/>
          <w:rtl/>
          <w:lang w:eastAsia="he-IL"/>
        </w:rPr>
        <w:t>,</w:t>
      </w:r>
      <w:r>
        <w:rPr>
          <w:rFonts w:hint="cs"/>
          <w:rtl/>
          <w:lang w:eastAsia="he-IL"/>
        </w:rPr>
        <w:t xml:space="preserve"> צריך להוריד</w:t>
      </w:r>
      <w:bookmarkStart w:id="25207" w:name="_ETM_Q54_179341"/>
      <w:bookmarkEnd w:id="25207"/>
      <w:r>
        <w:rPr>
          <w:rFonts w:hint="cs"/>
          <w:rtl/>
          <w:lang w:eastAsia="he-IL"/>
        </w:rPr>
        <w:t xml:space="preserve"> משם כל מיני תחנות רדיו אינטרנטיות דווקא, למרות שאתה </w:t>
      </w:r>
      <w:bookmarkStart w:id="25208" w:name="_ETM_Q54_182827"/>
      <w:bookmarkEnd w:id="25208"/>
      <w:r>
        <w:rPr>
          <w:rFonts w:hint="cs"/>
          <w:rtl/>
          <w:lang w:eastAsia="he-IL"/>
        </w:rPr>
        <w:t xml:space="preserve">לא יכול להחיל את החוק על יס למשל, אבל זה </w:t>
      </w:r>
      <w:bookmarkStart w:id="25209" w:name="_ETM_Q54_184084"/>
      <w:bookmarkEnd w:id="25209"/>
      <w:r>
        <w:rPr>
          <w:rFonts w:hint="cs"/>
          <w:rtl/>
          <w:lang w:eastAsia="he-IL"/>
        </w:rPr>
        <w:t xml:space="preserve">יכול גם לבוא כהמלצה ממשרד התקשורת </w:t>
      </w:r>
      <w:r w:rsidR="00CB3672">
        <w:rPr>
          <w:rFonts w:hint="eastAsia"/>
          <w:rtl/>
          <w:lang w:eastAsia="he-IL"/>
        </w:rPr>
        <w:t xml:space="preserve">– </w:t>
      </w:r>
      <w:r>
        <w:rPr>
          <w:rFonts w:hint="cs"/>
          <w:rtl/>
          <w:lang w:eastAsia="he-IL"/>
        </w:rPr>
        <w:t xml:space="preserve">להוריד תחנות רדיו אינטרנטיות, או בשפות זרות, שהן לא כאלה קריטיות. חלק </w:t>
      </w:r>
      <w:bookmarkStart w:id="25210" w:name="_ETM_Q54_194414"/>
      <w:bookmarkEnd w:id="25210"/>
      <w:r>
        <w:rPr>
          <w:rFonts w:hint="cs"/>
          <w:rtl/>
          <w:lang w:eastAsia="he-IL"/>
        </w:rPr>
        <w:t>מהתחנות מופיעות פעמיים, באפיקי 730 ו-740, ואין סיבה שחלק מהתחנות האל</w:t>
      </w:r>
      <w:r w:rsidR="00CB3672">
        <w:rPr>
          <w:rFonts w:hint="cs"/>
          <w:rtl/>
          <w:lang w:eastAsia="he-IL"/>
        </w:rPr>
        <w:t>ה</w:t>
      </w:r>
      <w:r>
        <w:rPr>
          <w:rFonts w:hint="cs"/>
          <w:rtl/>
          <w:lang w:eastAsia="he-IL"/>
        </w:rPr>
        <w:t xml:space="preserve"> יופיעו פעמיים ולאפיקים אחרים, שהם כן חשובים, לא יהיה מקום. </w:t>
      </w:r>
      <w:bookmarkStart w:id="25211" w:name="_ETM_Q54_203616"/>
      <w:bookmarkStart w:id="25212" w:name="_ETM_Q54_203808"/>
      <w:bookmarkEnd w:id="25211"/>
      <w:bookmarkEnd w:id="25212"/>
    </w:p>
    <w:p w:rsidR="00541D9F" w:rsidRDefault="00541D9F" w:rsidP="001A4C88">
      <w:pPr>
        <w:rPr>
          <w:rtl/>
          <w:lang w:eastAsia="he-IL"/>
        </w:rPr>
      </w:pPr>
      <w:bookmarkStart w:id="25213" w:name="_ETM_Q54_203880"/>
      <w:bookmarkEnd w:id="25213"/>
    </w:p>
    <w:p w:rsidR="00541D9F" w:rsidRDefault="00541D9F" w:rsidP="001A4C88">
      <w:pPr>
        <w:pStyle w:val="af6"/>
        <w:keepNext/>
        <w:rPr>
          <w:rtl/>
        </w:rPr>
      </w:pPr>
      <w:r w:rsidRPr="005C309A">
        <w:rPr>
          <w:rStyle w:val="TagStyle"/>
          <w:rtl/>
        </w:rPr>
        <w:t xml:space="preserve"> &lt;&lt; יור &gt;&gt; </w:t>
      </w:r>
      <w:r>
        <w:rPr>
          <w:rtl/>
        </w:rPr>
        <w:t>היו"ר ג'ידא רינאוי זועבי:</w:t>
      </w:r>
      <w:r w:rsidRPr="005C309A">
        <w:rPr>
          <w:rStyle w:val="TagStyle"/>
          <w:rtl/>
        </w:rPr>
        <w:t xml:space="preserve"> &lt;&lt; יור &gt;&gt;</w:t>
      </w:r>
      <w:r>
        <w:rPr>
          <w:rtl/>
        </w:rPr>
        <w:t xml:space="preserve">   </w:t>
      </w:r>
    </w:p>
    <w:p w:rsidR="00541D9F" w:rsidRDefault="00541D9F" w:rsidP="00982C95">
      <w:pPr>
        <w:rPr>
          <w:rtl/>
          <w:lang w:eastAsia="he-IL"/>
        </w:rPr>
      </w:pPr>
    </w:p>
    <w:p w:rsidR="00541D9F" w:rsidRDefault="00541D9F" w:rsidP="001A4C88">
      <w:pPr>
        <w:rPr>
          <w:rtl/>
          <w:lang w:eastAsia="he-IL"/>
        </w:rPr>
      </w:pPr>
      <w:bookmarkStart w:id="25214" w:name="_ETM_Q54_204950"/>
      <w:bookmarkEnd w:id="25214"/>
      <w:r>
        <w:rPr>
          <w:rFonts w:hint="cs"/>
          <w:rtl/>
          <w:lang w:eastAsia="he-IL"/>
        </w:rPr>
        <w:t xml:space="preserve">תודה. </w:t>
      </w:r>
    </w:p>
    <w:p w:rsidR="00541D9F" w:rsidRPr="00CB3672" w:rsidRDefault="00541D9F" w:rsidP="001A4C88">
      <w:pPr>
        <w:rPr>
          <w:rtl/>
        </w:rPr>
      </w:pPr>
    </w:p>
    <w:p w:rsidR="00541D9F" w:rsidRDefault="00541D9F" w:rsidP="001A4C88">
      <w:pPr>
        <w:pStyle w:val="-"/>
        <w:keepNext/>
        <w:rPr>
          <w:rtl/>
        </w:rPr>
      </w:pPr>
      <w:r w:rsidRPr="005C309A">
        <w:rPr>
          <w:rStyle w:val="TagStyle"/>
          <w:rtl/>
        </w:rPr>
        <w:t xml:space="preserve"> &lt;&lt; דובר_המשך &gt;&gt; </w:t>
      </w:r>
      <w:r>
        <w:rPr>
          <w:rtl/>
        </w:rPr>
        <w:t>שר התקשורת יועז הנדל:</w:t>
      </w:r>
      <w:r w:rsidRPr="005C309A">
        <w:rPr>
          <w:rStyle w:val="TagStyle"/>
          <w:rtl/>
        </w:rPr>
        <w:t xml:space="preserve"> &lt;&lt; דובר_המשך &gt;&gt;</w:t>
      </w:r>
      <w:r>
        <w:rPr>
          <w:rtl/>
        </w:rPr>
        <w:t xml:space="preserve">   </w:t>
      </w:r>
    </w:p>
    <w:p w:rsidR="00541D9F" w:rsidRDefault="00541D9F" w:rsidP="00982C95">
      <w:pPr>
        <w:rPr>
          <w:rtl/>
          <w:lang w:eastAsia="he-IL"/>
        </w:rPr>
      </w:pPr>
    </w:p>
    <w:p w:rsidR="00541D9F" w:rsidRDefault="00541D9F" w:rsidP="00CB3672">
      <w:pPr>
        <w:rPr>
          <w:rtl/>
          <w:lang w:eastAsia="he-IL"/>
        </w:rPr>
      </w:pPr>
      <w:r>
        <w:rPr>
          <w:rFonts w:hint="cs"/>
          <w:rtl/>
          <w:lang w:eastAsia="he-IL"/>
        </w:rPr>
        <w:t>תודה, חברת הכנסת גולן. קודם כול, אני אעביר את</w:t>
      </w:r>
      <w:bookmarkStart w:id="25215" w:name="_ETM_Q54_208318"/>
      <w:bookmarkEnd w:id="25215"/>
      <w:r>
        <w:rPr>
          <w:rFonts w:hint="cs"/>
          <w:rtl/>
          <w:lang w:eastAsia="he-IL"/>
        </w:rPr>
        <w:t xml:space="preserve"> זה. אם יש באמת כפילויות ויש מקומות לא מנוצלים, אז </w:t>
      </w:r>
      <w:bookmarkStart w:id="25216" w:name="_ETM_Q54_209574"/>
      <w:bookmarkEnd w:id="25216"/>
      <w:r>
        <w:rPr>
          <w:rFonts w:hint="cs"/>
          <w:rtl/>
          <w:lang w:eastAsia="he-IL"/>
        </w:rPr>
        <w:t xml:space="preserve">שידעו. יכול להיות שהם אפילו לא מתעסקים בתחנות האלה, </w:t>
      </w:r>
      <w:bookmarkStart w:id="25217" w:name="_ETM_Q54_213470"/>
      <w:bookmarkEnd w:id="25217"/>
      <w:r>
        <w:rPr>
          <w:rFonts w:hint="cs"/>
          <w:rtl/>
          <w:lang w:eastAsia="he-IL"/>
        </w:rPr>
        <w:t>שכל כך רחוקות – 730</w:t>
      </w:r>
      <w:r w:rsidR="00CB3672">
        <w:rPr>
          <w:rFonts w:hint="cs"/>
          <w:rtl/>
          <w:lang w:eastAsia="he-IL"/>
        </w:rPr>
        <w:t>,</w:t>
      </w:r>
      <w:r>
        <w:rPr>
          <w:rFonts w:hint="cs"/>
          <w:rtl/>
          <w:lang w:eastAsia="he-IL"/>
        </w:rPr>
        <w:t xml:space="preserve"> כמו שאמרת. אז אני</w:t>
      </w:r>
      <w:bookmarkStart w:id="25218" w:name="_ETM_Q54_215826"/>
      <w:bookmarkEnd w:id="25218"/>
      <w:r>
        <w:rPr>
          <w:rFonts w:hint="cs"/>
          <w:rtl/>
          <w:lang w:eastAsia="he-IL"/>
        </w:rPr>
        <w:t xml:space="preserve"> אעביר את זה</w:t>
      </w:r>
      <w:r w:rsidR="00CB3672">
        <w:rPr>
          <w:rFonts w:hint="cs"/>
          <w:rtl/>
          <w:lang w:eastAsia="he-IL"/>
        </w:rPr>
        <w:t>,</w:t>
      </w:r>
      <w:r>
        <w:rPr>
          <w:rFonts w:hint="cs"/>
          <w:rtl/>
          <w:lang w:eastAsia="he-IL"/>
        </w:rPr>
        <w:t xml:space="preserve"> לא כדרישה, כי אין לי יכולת </w:t>
      </w:r>
      <w:bookmarkStart w:id="25219" w:name="_ETM_Q54_219668"/>
      <w:bookmarkEnd w:id="25219"/>
      <w:r>
        <w:rPr>
          <w:rFonts w:hint="cs"/>
          <w:rtl/>
          <w:lang w:eastAsia="he-IL"/>
        </w:rPr>
        <w:t>לדרוש מהם כרגולטור איזה תחנות לשים, כי החוק לא</w:t>
      </w:r>
      <w:bookmarkStart w:id="25220" w:name="_ETM_Q54_224330"/>
      <w:bookmarkEnd w:id="25220"/>
      <w:r>
        <w:rPr>
          <w:rFonts w:hint="cs"/>
          <w:rtl/>
          <w:lang w:eastAsia="he-IL"/>
        </w:rPr>
        <w:t xml:space="preserve"> מתאים, אבל אעביר להם את זה כמיד</w:t>
      </w:r>
      <w:bookmarkStart w:id="25221" w:name="_ETM_Q54_223694"/>
      <w:bookmarkStart w:id="25222" w:name="_ETM_Q54_223723"/>
      <w:bookmarkStart w:id="25223" w:name="_ETM_Q54_223757"/>
      <w:bookmarkStart w:id="25224" w:name="_ETM_Q54_223848"/>
      <w:bookmarkEnd w:id="25221"/>
      <w:bookmarkEnd w:id="25222"/>
      <w:bookmarkEnd w:id="25223"/>
      <w:bookmarkEnd w:id="25224"/>
      <w:r>
        <w:rPr>
          <w:rFonts w:hint="cs"/>
          <w:rtl/>
          <w:lang w:eastAsia="he-IL"/>
        </w:rPr>
        <w:t xml:space="preserve">ע. </w:t>
      </w:r>
    </w:p>
    <w:p w:rsidR="00541D9F" w:rsidRDefault="00541D9F" w:rsidP="001A4C88">
      <w:pPr>
        <w:rPr>
          <w:rtl/>
          <w:lang w:eastAsia="he-IL"/>
        </w:rPr>
      </w:pPr>
      <w:bookmarkStart w:id="25225" w:name="_ETM_Q54_225245"/>
      <w:bookmarkStart w:id="25226" w:name="_ETM_Q54_225331"/>
      <w:bookmarkStart w:id="25227" w:name="_ETM_Q54_225390"/>
      <w:bookmarkEnd w:id="25225"/>
      <w:bookmarkEnd w:id="25226"/>
      <w:bookmarkEnd w:id="25227"/>
    </w:p>
    <w:p w:rsidR="00541D9F" w:rsidRPr="005C309A" w:rsidRDefault="00541D9F" w:rsidP="00CB3672">
      <w:pPr>
        <w:rPr>
          <w:rtl/>
          <w:lang w:eastAsia="he-IL"/>
        </w:rPr>
      </w:pPr>
      <w:bookmarkStart w:id="25228" w:name="_ETM_Q54_225483"/>
      <w:bookmarkEnd w:id="25228"/>
      <w:r>
        <w:rPr>
          <w:rFonts w:hint="cs"/>
          <w:rtl/>
          <w:lang w:eastAsia="he-IL"/>
        </w:rPr>
        <w:t xml:space="preserve">דבר </w:t>
      </w:r>
      <w:bookmarkStart w:id="25229" w:name="_ETM_Q54_226373"/>
      <w:bookmarkEnd w:id="25229"/>
      <w:r>
        <w:rPr>
          <w:rFonts w:hint="cs"/>
          <w:rtl/>
          <w:lang w:eastAsia="he-IL"/>
        </w:rPr>
        <w:t>שני, אני רוצה להגיד משהו על הפניות. בסוף זה</w:t>
      </w:r>
      <w:bookmarkStart w:id="25230" w:name="_ETM_Q54_228099"/>
      <w:bookmarkEnd w:id="25230"/>
      <w:r>
        <w:rPr>
          <w:rFonts w:hint="cs"/>
          <w:rtl/>
          <w:lang w:eastAsia="he-IL"/>
        </w:rPr>
        <w:t xml:space="preserve"> חברה עסקית, כ</w:t>
      </w:r>
      <w:r w:rsidR="00CB3672">
        <w:rPr>
          <w:rFonts w:hint="cs"/>
          <w:rtl/>
          <w:lang w:eastAsia="he-IL"/>
        </w:rPr>
        <w:t>ך</w:t>
      </w:r>
      <w:r>
        <w:rPr>
          <w:rFonts w:hint="cs"/>
          <w:rtl/>
          <w:lang w:eastAsia="he-IL"/>
        </w:rPr>
        <w:t xml:space="preserve"> שאם יש דרישה</w:t>
      </w:r>
      <w:r w:rsidR="00CB3672">
        <w:rPr>
          <w:rFonts w:hint="cs"/>
          <w:rtl/>
          <w:lang w:eastAsia="he-IL"/>
        </w:rPr>
        <w:t>,</w:t>
      </w:r>
      <w:r>
        <w:rPr>
          <w:rFonts w:hint="cs"/>
          <w:rtl/>
          <w:lang w:eastAsia="he-IL"/>
        </w:rPr>
        <w:t xml:space="preserve"> </w:t>
      </w:r>
      <w:bookmarkStart w:id="25231" w:name="_ETM_Q54_233767"/>
      <w:bookmarkEnd w:id="25231"/>
      <w:r>
        <w:rPr>
          <w:rFonts w:hint="cs"/>
          <w:rtl/>
          <w:lang w:eastAsia="he-IL"/>
        </w:rPr>
        <w:t>אם הקהל דורש</w:t>
      </w:r>
      <w:r w:rsidR="00CB3672">
        <w:rPr>
          <w:rFonts w:hint="cs"/>
          <w:rtl/>
          <w:lang w:eastAsia="he-IL"/>
        </w:rPr>
        <w:t>,</w:t>
      </w:r>
      <w:r>
        <w:rPr>
          <w:rFonts w:hint="cs"/>
          <w:rtl/>
          <w:lang w:eastAsia="he-IL"/>
        </w:rPr>
        <w:t xml:space="preserve"> ויש נניח מספיק צופים של יס שרוצים </w:t>
      </w:r>
      <w:bookmarkStart w:id="25232" w:name="_ETM_Q54_235386"/>
      <w:bookmarkEnd w:id="25232"/>
      <w:r>
        <w:rPr>
          <w:rFonts w:hint="cs"/>
          <w:rtl/>
          <w:lang w:eastAsia="he-IL"/>
        </w:rPr>
        <w:t xml:space="preserve">לשמוע גם קול ברמה בזמנם הפנוי, לשים את זה </w:t>
      </w:r>
      <w:bookmarkStart w:id="25233" w:name="_ETM_Q54_239127"/>
      <w:bookmarkEnd w:id="25233"/>
      <w:r>
        <w:rPr>
          <w:rFonts w:hint="cs"/>
          <w:rtl/>
          <w:lang w:eastAsia="he-IL"/>
        </w:rPr>
        <w:t xml:space="preserve">על רדיו, אז אני מניח שהם יעשו את </w:t>
      </w:r>
      <w:bookmarkStart w:id="25234" w:name="_ETM_Q54_241574"/>
      <w:bookmarkEnd w:id="25234"/>
      <w:r>
        <w:rPr>
          <w:rFonts w:hint="cs"/>
          <w:rtl/>
          <w:lang w:eastAsia="he-IL"/>
        </w:rPr>
        <w:t xml:space="preserve">זה. בסוף הם מאוד </w:t>
      </w:r>
      <w:r w:rsidR="00982C95">
        <w:rPr>
          <w:rFonts w:hint="cs"/>
          <w:rtl/>
          <w:lang w:eastAsia="he-IL"/>
        </w:rPr>
        <w:t>– – –</w:t>
      </w:r>
    </w:p>
    <w:p w:rsidR="00541D9F" w:rsidRDefault="00541D9F" w:rsidP="001A4C88">
      <w:pPr>
        <w:rPr>
          <w:rtl/>
          <w:lang w:eastAsia="he-IL"/>
        </w:rPr>
      </w:pPr>
    </w:p>
    <w:p w:rsidR="00541D9F" w:rsidRDefault="00541D9F" w:rsidP="001A4C88">
      <w:pPr>
        <w:pStyle w:val="af5"/>
        <w:keepNext/>
        <w:rPr>
          <w:rtl/>
        </w:rPr>
      </w:pPr>
      <w:bookmarkStart w:id="25235" w:name="ET_interruption_5770_7"/>
      <w:r w:rsidRPr="005C309A">
        <w:rPr>
          <w:rStyle w:val="TagStyle"/>
          <w:rtl/>
        </w:rPr>
        <w:lastRenderedPageBreak/>
        <w:t xml:space="preserve"> &lt;&lt; קריאה &gt;&gt; </w:t>
      </w:r>
      <w:r>
        <w:rPr>
          <w:rtl/>
        </w:rPr>
        <w:t>מאי גולן (הליכוד):</w:t>
      </w:r>
      <w:r w:rsidRPr="005C309A">
        <w:rPr>
          <w:rStyle w:val="TagStyle"/>
          <w:rtl/>
        </w:rPr>
        <w:t xml:space="preserve"> &lt;&lt; קריאה &gt;&gt;</w:t>
      </w:r>
      <w:r>
        <w:rPr>
          <w:rtl/>
        </w:rPr>
        <w:t xml:space="preserve">   </w:t>
      </w:r>
      <w:bookmarkEnd w:id="25235"/>
    </w:p>
    <w:p w:rsidR="00541D9F" w:rsidRDefault="00541D9F" w:rsidP="00982C95">
      <w:pPr>
        <w:rPr>
          <w:rtl/>
        </w:rPr>
      </w:pPr>
    </w:p>
    <w:p w:rsidR="00541D9F" w:rsidRDefault="00541D9F" w:rsidP="001A4C88">
      <w:pPr>
        <w:rPr>
          <w:rtl/>
        </w:rPr>
      </w:pPr>
      <w:r>
        <w:rPr>
          <w:rFonts w:hint="cs"/>
          <w:rtl/>
        </w:rPr>
        <w:t xml:space="preserve">ראינו שזה לא עובד אצל ערוץ 14 </w:t>
      </w:r>
      <w:r w:rsidR="00982C95">
        <w:rPr>
          <w:rFonts w:hint="cs"/>
          <w:rtl/>
        </w:rPr>
        <w:t>– – –</w:t>
      </w:r>
    </w:p>
    <w:p w:rsidR="00541D9F" w:rsidRDefault="00541D9F" w:rsidP="001A4C88">
      <w:pPr>
        <w:rPr>
          <w:rtl/>
        </w:rPr>
      </w:pPr>
      <w:bookmarkStart w:id="25236" w:name="_ETM_Q54_243666"/>
      <w:bookmarkStart w:id="25237" w:name="_ETM_Q54_243739"/>
      <w:bookmarkEnd w:id="25236"/>
      <w:bookmarkEnd w:id="25237"/>
    </w:p>
    <w:p w:rsidR="00541D9F" w:rsidRDefault="00541D9F" w:rsidP="001A4C88">
      <w:pPr>
        <w:pStyle w:val="-"/>
        <w:keepNext/>
        <w:rPr>
          <w:rtl/>
        </w:rPr>
      </w:pPr>
      <w:r w:rsidRPr="005C309A">
        <w:rPr>
          <w:rStyle w:val="TagStyle"/>
          <w:rtl/>
        </w:rPr>
        <w:t xml:space="preserve"> &lt;&lt; דובר_המשך &gt;&gt; </w:t>
      </w:r>
      <w:r>
        <w:rPr>
          <w:rtl/>
        </w:rPr>
        <w:t>שר התקשורת יועז הנדל:</w:t>
      </w:r>
      <w:r w:rsidRPr="005C309A">
        <w:rPr>
          <w:rStyle w:val="TagStyle"/>
          <w:rtl/>
        </w:rPr>
        <w:t xml:space="preserve"> &lt;&lt; דובר_המשך &gt;&gt;</w:t>
      </w:r>
      <w:r>
        <w:rPr>
          <w:rtl/>
        </w:rPr>
        <w:t xml:space="preserve">   </w:t>
      </w:r>
    </w:p>
    <w:p w:rsidR="00541D9F" w:rsidRDefault="00541D9F" w:rsidP="00982C95">
      <w:pPr>
        <w:rPr>
          <w:rtl/>
          <w:lang w:eastAsia="he-IL"/>
        </w:rPr>
      </w:pPr>
    </w:p>
    <w:p w:rsidR="00541D9F" w:rsidRDefault="00541D9F" w:rsidP="001A4C88">
      <w:pPr>
        <w:rPr>
          <w:rtl/>
          <w:lang w:eastAsia="he-IL"/>
        </w:rPr>
      </w:pPr>
      <w:bookmarkStart w:id="25238" w:name="_ETM_Q54_245239"/>
      <w:bookmarkEnd w:id="25238"/>
      <w:r>
        <w:rPr>
          <w:rFonts w:hint="cs"/>
          <w:rtl/>
          <w:lang w:eastAsia="he-IL"/>
        </w:rPr>
        <w:t>לא, אני אומר, למרות שאנחנו כאן בכנסת</w:t>
      </w:r>
      <w:bookmarkStart w:id="25239" w:name="_ETM_Q54_247032"/>
      <w:bookmarkEnd w:id="25239"/>
      <w:r>
        <w:rPr>
          <w:rFonts w:hint="cs"/>
          <w:rtl/>
          <w:lang w:eastAsia="he-IL"/>
        </w:rPr>
        <w:t xml:space="preserve"> </w:t>
      </w:r>
      <w:r w:rsidR="00982C95">
        <w:rPr>
          <w:rFonts w:hint="cs"/>
          <w:rtl/>
          <w:lang w:eastAsia="he-IL"/>
        </w:rPr>
        <w:t>– – –</w:t>
      </w:r>
    </w:p>
    <w:p w:rsidR="00541D9F" w:rsidRDefault="00541D9F" w:rsidP="001A4C88">
      <w:pPr>
        <w:rPr>
          <w:rtl/>
          <w:lang w:eastAsia="he-IL"/>
        </w:rPr>
      </w:pPr>
      <w:bookmarkStart w:id="25240" w:name="_ETM_Q54_246036"/>
      <w:bookmarkStart w:id="25241" w:name="_ETM_Q54_246110"/>
      <w:bookmarkEnd w:id="25240"/>
      <w:bookmarkEnd w:id="25241"/>
    </w:p>
    <w:p w:rsidR="00541D9F" w:rsidRDefault="00541D9F" w:rsidP="001A4C88">
      <w:pPr>
        <w:pStyle w:val="af5"/>
        <w:keepNext/>
        <w:rPr>
          <w:rtl/>
        </w:rPr>
      </w:pPr>
      <w:r w:rsidRPr="005C309A">
        <w:rPr>
          <w:rStyle w:val="TagStyle"/>
          <w:rtl/>
        </w:rPr>
        <w:t xml:space="preserve"> &lt;&lt; קריאה &gt;&gt; </w:t>
      </w:r>
      <w:r>
        <w:rPr>
          <w:rtl/>
        </w:rPr>
        <w:t>מאי גולן (הליכוד):</w:t>
      </w:r>
      <w:r w:rsidRPr="005C309A">
        <w:rPr>
          <w:rStyle w:val="TagStyle"/>
          <w:rtl/>
        </w:rPr>
        <w:t xml:space="preserve"> &lt;&lt; קריאה &gt;&gt;</w:t>
      </w:r>
      <w:r>
        <w:rPr>
          <w:rtl/>
        </w:rPr>
        <w:t xml:space="preserve">   </w:t>
      </w:r>
    </w:p>
    <w:p w:rsidR="00541D9F" w:rsidRDefault="00541D9F" w:rsidP="00982C95">
      <w:pPr>
        <w:rPr>
          <w:rtl/>
          <w:lang w:eastAsia="he-IL"/>
        </w:rPr>
      </w:pPr>
    </w:p>
    <w:p w:rsidR="00541D9F" w:rsidRDefault="00541D9F" w:rsidP="001A4C88">
      <w:pPr>
        <w:rPr>
          <w:rtl/>
          <w:lang w:eastAsia="he-IL"/>
        </w:rPr>
      </w:pPr>
      <w:bookmarkStart w:id="25242" w:name="_ETM_Q54_244697"/>
      <w:bookmarkEnd w:id="25242"/>
      <w:r>
        <w:rPr>
          <w:rFonts w:hint="cs"/>
          <w:rtl/>
          <w:lang w:eastAsia="he-IL"/>
        </w:rPr>
        <w:t xml:space="preserve">עם ערוץ 20 זה לא עבד. ערוץ 14 למשל היה </w:t>
      </w:r>
      <w:r w:rsidR="00982C95">
        <w:rPr>
          <w:rFonts w:hint="cs"/>
          <w:rtl/>
          <w:lang w:eastAsia="he-IL"/>
        </w:rPr>
        <w:t>– – –</w:t>
      </w:r>
    </w:p>
    <w:p w:rsidR="00541D9F" w:rsidRDefault="00541D9F" w:rsidP="001A4C88">
      <w:pPr>
        <w:rPr>
          <w:rtl/>
          <w:lang w:eastAsia="he-IL"/>
        </w:rPr>
      </w:pPr>
      <w:bookmarkStart w:id="25243" w:name="_ETM_Q54_249500"/>
      <w:bookmarkStart w:id="25244" w:name="_ETM_Q54_249584"/>
      <w:bookmarkEnd w:id="25243"/>
      <w:bookmarkEnd w:id="25244"/>
    </w:p>
    <w:p w:rsidR="00541D9F" w:rsidRDefault="00541D9F" w:rsidP="001A4C88">
      <w:pPr>
        <w:pStyle w:val="-"/>
        <w:keepNext/>
        <w:rPr>
          <w:rtl/>
        </w:rPr>
      </w:pPr>
      <w:bookmarkStart w:id="25245" w:name="ET_speakercontinue_6200_10"/>
      <w:r w:rsidRPr="005C309A">
        <w:rPr>
          <w:rStyle w:val="TagStyle"/>
          <w:rtl/>
        </w:rPr>
        <w:t xml:space="preserve"> &lt;&lt; דובר_המשך &gt;&gt; </w:t>
      </w:r>
      <w:r>
        <w:rPr>
          <w:rtl/>
        </w:rPr>
        <w:t>שר התקשורת יועז הנדל:</w:t>
      </w:r>
      <w:r w:rsidRPr="005C309A">
        <w:rPr>
          <w:rStyle w:val="TagStyle"/>
          <w:rtl/>
        </w:rPr>
        <w:t xml:space="preserve"> &lt;&lt; דובר_המשך &gt;&gt;</w:t>
      </w:r>
      <w:r>
        <w:rPr>
          <w:rtl/>
        </w:rPr>
        <w:t xml:space="preserve">   </w:t>
      </w:r>
      <w:bookmarkEnd w:id="25245"/>
    </w:p>
    <w:p w:rsidR="00541D9F" w:rsidRDefault="00541D9F" w:rsidP="00982C95">
      <w:pPr>
        <w:rPr>
          <w:rtl/>
          <w:lang w:eastAsia="he-IL"/>
        </w:rPr>
      </w:pPr>
    </w:p>
    <w:p w:rsidR="00541D9F" w:rsidRDefault="00541D9F" w:rsidP="001A4C88">
      <w:pPr>
        <w:rPr>
          <w:rtl/>
          <w:lang w:eastAsia="he-IL"/>
        </w:rPr>
      </w:pPr>
      <w:r>
        <w:rPr>
          <w:rFonts w:hint="cs"/>
          <w:rtl/>
          <w:lang w:eastAsia="he-IL"/>
        </w:rPr>
        <w:t xml:space="preserve">לא, גם שם, </w:t>
      </w:r>
      <w:bookmarkStart w:id="25246" w:name="_ETM_Q54_247495"/>
      <w:bookmarkEnd w:id="25246"/>
      <w:r>
        <w:rPr>
          <w:rFonts w:hint="cs"/>
          <w:rtl/>
          <w:lang w:eastAsia="he-IL"/>
        </w:rPr>
        <w:t>למרות שאנחנו בכנסת</w:t>
      </w:r>
      <w:r w:rsidR="00CB3672">
        <w:rPr>
          <w:rFonts w:hint="cs"/>
          <w:rtl/>
          <w:lang w:eastAsia="he-IL"/>
        </w:rPr>
        <w:t>,</w:t>
      </w:r>
      <w:r>
        <w:rPr>
          <w:rFonts w:hint="cs"/>
          <w:rtl/>
          <w:lang w:eastAsia="he-IL"/>
        </w:rPr>
        <w:t xml:space="preserve"> החברות האלה הן אדישות </w:t>
      </w:r>
      <w:r w:rsidR="00CB3672">
        <w:rPr>
          <w:rFonts w:hint="cs"/>
          <w:rtl/>
          <w:lang w:eastAsia="he-IL"/>
        </w:rPr>
        <w:t>ל</w:t>
      </w:r>
      <w:r>
        <w:rPr>
          <w:rFonts w:hint="cs"/>
          <w:rtl/>
          <w:lang w:eastAsia="he-IL"/>
        </w:rPr>
        <w:t>פוליטיקה. הן רוצות</w:t>
      </w:r>
      <w:bookmarkStart w:id="25247" w:name="_ETM_Q54_252046"/>
      <w:bookmarkEnd w:id="25247"/>
      <w:r>
        <w:rPr>
          <w:rFonts w:hint="cs"/>
          <w:rtl/>
          <w:lang w:eastAsia="he-IL"/>
        </w:rPr>
        <w:t xml:space="preserve"> לעשות כסף, הן רוצות לקוחות. אגב, זה מה שפותח את הסיבים. את יודעת למה יש כל כך הרבה סיבים ביהודה ושומרון ובנגב ובגליל? כי יש דרישה, זה הכול. אין פה שום אידיאולוגיה. אדישות טכנולוגית</w:t>
      </w:r>
      <w:bookmarkStart w:id="25248" w:name="_ETM_Q54_266491"/>
      <w:bookmarkStart w:id="25249" w:name="_ETM_Q54_266552"/>
      <w:bookmarkEnd w:id="25248"/>
      <w:bookmarkEnd w:id="25249"/>
      <w:r>
        <w:rPr>
          <w:rFonts w:hint="cs"/>
          <w:rtl/>
          <w:lang w:eastAsia="he-IL"/>
        </w:rPr>
        <w:t xml:space="preserve"> </w:t>
      </w:r>
      <w:r w:rsidR="00982C95">
        <w:rPr>
          <w:rFonts w:hint="cs"/>
          <w:rtl/>
          <w:lang w:eastAsia="he-IL"/>
        </w:rPr>
        <w:t>– – –</w:t>
      </w:r>
    </w:p>
    <w:p w:rsidR="00541D9F" w:rsidRDefault="00541D9F" w:rsidP="001A4C88">
      <w:pPr>
        <w:rPr>
          <w:rtl/>
          <w:lang w:eastAsia="he-IL"/>
        </w:rPr>
      </w:pPr>
    </w:p>
    <w:p w:rsidR="00541D9F" w:rsidRDefault="00541D9F" w:rsidP="001A4C88">
      <w:pPr>
        <w:pStyle w:val="af5"/>
        <w:keepNext/>
        <w:rPr>
          <w:rtl/>
        </w:rPr>
      </w:pPr>
      <w:bookmarkStart w:id="25250" w:name="ET_interruption_6147_11"/>
      <w:r w:rsidRPr="005C309A">
        <w:rPr>
          <w:rStyle w:val="TagStyle"/>
          <w:rtl/>
        </w:rPr>
        <w:t xml:space="preserve"> &lt;&lt; קריאה &gt;&gt; </w:t>
      </w:r>
      <w:r>
        <w:rPr>
          <w:rtl/>
        </w:rPr>
        <w:t>איתמר בן גביר (הציונות הדתית):</w:t>
      </w:r>
      <w:r w:rsidRPr="005C309A">
        <w:rPr>
          <w:rStyle w:val="TagStyle"/>
          <w:rtl/>
        </w:rPr>
        <w:t xml:space="preserve"> &lt;&lt; קריאה &gt;&gt;</w:t>
      </w:r>
      <w:r>
        <w:rPr>
          <w:rtl/>
        </w:rPr>
        <w:t xml:space="preserve">   </w:t>
      </w:r>
      <w:bookmarkEnd w:id="25250"/>
    </w:p>
    <w:p w:rsidR="00541D9F" w:rsidRDefault="00541D9F" w:rsidP="00982C95">
      <w:pPr>
        <w:rPr>
          <w:rtl/>
          <w:lang w:eastAsia="he-IL"/>
        </w:rPr>
      </w:pPr>
    </w:p>
    <w:p w:rsidR="00541D9F" w:rsidRDefault="00541D9F" w:rsidP="001A4C88">
      <w:pPr>
        <w:rPr>
          <w:rtl/>
          <w:lang w:eastAsia="he-IL"/>
        </w:rPr>
      </w:pPr>
      <w:r>
        <w:rPr>
          <w:rFonts w:hint="cs"/>
          <w:rtl/>
          <w:lang w:eastAsia="he-IL"/>
        </w:rPr>
        <w:t xml:space="preserve">אבל זה לא היה ככה עם ערוץ 14. </w:t>
      </w:r>
      <w:bookmarkStart w:id="25251" w:name="_ETM_Q54_268419"/>
      <w:bookmarkEnd w:id="25251"/>
      <w:r>
        <w:rPr>
          <w:rFonts w:hint="cs"/>
          <w:rtl/>
          <w:lang w:eastAsia="he-IL"/>
        </w:rPr>
        <w:t xml:space="preserve">למרות שהייתה דרישה </w:t>
      </w:r>
      <w:r w:rsidR="00982C95">
        <w:rPr>
          <w:rFonts w:hint="cs"/>
          <w:rtl/>
          <w:lang w:eastAsia="he-IL"/>
        </w:rPr>
        <w:t>– – –</w:t>
      </w:r>
    </w:p>
    <w:p w:rsidR="00541D9F" w:rsidRDefault="00541D9F" w:rsidP="001A4C88">
      <w:pPr>
        <w:rPr>
          <w:rtl/>
          <w:lang w:eastAsia="he-IL"/>
        </w:rPr>
      </w:pPr>
      <w:bookmarkStart w:id="25252" w:name="_ETM_Q54_265795"/>
      <w:bookmarkStart w:id="25253" w:name="_ETM_Q54_265803"/>
      <w:bookmarkEnd w:id="25252"/>
      <w:bookmarkEnd w:id="25253"/>
    </w:p>
    <w:p w:rsidR="00541D9F" w:rsidRDefault="00541D9F" w:rsidP="001A4C88">
      <w:pPr>
        <w:pStyle w:val="af5"/>
        <w:keepNext/>
        <w:rPr>
          <w:rtl/>
        </w:rPr>
      </w:pPr>
      <w:r w:rsidRPr="005C309A">
        <w:rPr>
          <w:rStyle w:val="TagStyle"/>
          <w:rtl/>
        </w:rPr>
        <w:t xml:space="preserve"> &lt;&lt; קריאה &gt;&gt; </w:t>
      </w:r>
      <w:r>
        <w:rPr>
          <w:rtl/>
        </w:rPr>
        <w:t>מאי גולן (הליכוד):</w:t>
      </w:r>
      <w:r w:rsidRPr="005C309A">
        <w:rPr>
          <w:rStyle w:val="TagStyle"/>
          <w:rtl/>
        </w:rPr>
        <w:t xml:space="preserve"> &lt;&lt; קריאה &gt;&gt;</w:t>
      </w:r>
      <w:r>
        <w:rPr>
          <w:rtl/>
        </w:rPr>
        <w:t xml:space="preserve">   </w:t>
      </w:r>
    </w:p>
    <w:p w:rsidR="00541D9F" w:rsidRDefault="00541D9F" w:rsidP="00982C95">
      <w:pPr>
        <w:rPr>
          <w:rtl/>
          <w:lang w:eastAsia="he-IL"/>
        </w:rPr>
      </w:pPr>
    </w:p>
    <w:p w:rsidR="00541D9F" w:rsidRDefault="00541D9F" w:rsidP="001A4C88">
      <w:pPr>
        <w:rPr>
          <w:rtl/>
          <w:lang w:eastAsia="he-IL"/>
        </w:rPr>
      </w:pPr>
      <w:bookmarkStart w:id="25254" w:name="_ETM_Q54_267580"/>
      <w:bookmarkEnd w:id="25254"/>
      <w:r>
        <w:rPr>
          <w:rFonts w:hint="cs"/>
          <w:rtl/>
          <w:lang w:eastAsia="he-IL"/>
        </w:rPr>
        <w:t xml:space="preserve">נכון, זה עדיין ככה. </w:t>
      </w:r>
      <w:bookmarkStart w:id="25255" w:name="_ETM_Q54_270015"/>
      <w:bookmarkEnd w:id="25255"/>
      <w:r>
        <w:rPr>
          <w:rFonts w:hint="cs"/>
          <w:rtl/>
          <w:lang w:eastAsia="he-IL"/>
        </w:rPr>
        <w:t xml:space="preserve">הייתה דרישה והייתה </w:t>
      </w:r>
      <w:r w:rsidR="00982C95">
        <w:rPr>
          <w:rFonts w:hint="cs"/>
          <w:rtl/>
          <w:lang w:eastAsia="he-IL"/>
        </w:rPr>
        <w:t>– – –</w:t>
      </w:r>
    </w:p>
    <w:p w:rsidR="00541D9F" w:rsidRDefault="00541D9F" w:rsidP="00982C95">
      <w:pPr>
        <w:rPr>
          <w:rtl/>
          <w:lang w:eastAsia="he-IL"/>
        </w:rPr>
      </w:pPr>
      <w:bookmarkStart w:id="25256" w:name="_ETM_Q54_268692"/>
      <w:bookmarkStart w:id="25257" w:name="_ETM_Q54_268773"/>
      <w:bookmarkEnd w:id="25256"/>
      <w:bookmarkEnd w:id="25257"/>
    </w:p>
    <w:p w:rsidR="00541D9F" w:rsidRDefault="00541D9F" w:rsidP="001A4C88">
      <w:pPr>
        <w:pStyle w:val="-"/>
        <w:keepNext/>
        <w:rPr>
          <w:rtl/>
        </w:rPr>
      </w:pPr>
      <w:bookmarkStart w:id="25258" w:name="ET_speakercontinue_6200_14"/>
      <w:r w:rsidRPr="005C309A">
        <w:rPr>
          <w:rStyle w:val="TagStyle"/>
          <w:rtl/>
        </w:rPr>
        <w:t xml:space="preserve"> &lt;&lt; דובר_המשך &gt;&gt; </w:t>
      </w:r>
      <w:r>
        <w:rPr>
          <w:rtl/>
        </w:rPr>
        <w:t>שר התקשורת יועז הנדל:</w:t>
      </w:r>
      <w:r w:rsidRPr="005C309A">
        <w:rPr>
          <w:rStyle w:val="TagStyle"/>
          <w:rtl/>
        </w:rPr>
        <w:t xml:space="preserve"> &lt;&lt; דובר_המשך &gt;&gt;</w:t>
      </w:r>
      <w:r>
        <w:rPr>
          <w:rtl/>
        </w:rPr>
        <w:t xml:space="preserve">   </w:t>
      </w:r>
      <w:bookmarkEnd w:id="25258"/>
    </w:p>
    <w:p w:rsidR="00541D9F" w:rsidRDefault="00541D9F" w:rsidP="00982C95">
      <w:pPr>
        <w:rPr>
          <w:rtl/>
          <w:lang w:eastAsia="he-IL"/>
        </w:rPr>
      </w:pPr>
    </w:p>
    <w:p w:rsidR="00541D9F" w:rsidRDefault="00541D9F" w:rsidP="00CB3672">
      <w:pPr>
        <w:rPr>
          <w:rtl/>
          <w:lang w:eastAsia="he-IL"/>
        </w:rPr>
      </w:pPr>
      <w:bookmarkStart w:id="25259" w:name="_ETM_Q54_271197"/>
      <w:bookmarkEnd w:id="25259"/>
      <w:r>
        <w:rPr>
          <w:rFonts w:hint="cs"/>
          <w:rtl/>
          <w:lang w:eastAsia="he-IL"/>
        </w:rPr>
        <w:t>לא, חברים, איפה שיש לקוחות יש הצלחה כספית</w:t>
      </w:r>
      <w:r w:rsidR="00CB3672">
        <w:rPr>
          <w:rFonts w:hint="cs"/>
          <w:rtl/>
          <w:lang w:eastAsia="he-IL"/>
        </w:rPr>
        <w:t>,</w:t>
      </w:r>
      <w:r>
        <w:rPr>
          <w:rFonts w:hint="cs"/>
          <w:rtl/>
          <w:lang w:eastAsia="he-IL"/>
        </w:rPr>
        <w:t xml:space="preserve"> אני אומר את זה חד וחלק</w:t>
      </w:r>
      <w:r w:rsidR="00CB3672">
        <w:rPr>
          <w:rFonts w:hint="cs"/>
          <w:rtl/>
          <w:lang w:eastAsia="he-IL"/>
        </w:rPr>
        <w:t>,</w:t>
      </w:r>
      <w:r>
        <w:rPr>
          <w:rFonts w:hint="cs"/>
          <w:rtl/>
          <w:lang w:eastAsia="he-IL"/>
        </w:rPr>
        <w:t xml:space="preserve"> </w:t>
      </w:r>
      <w:bookmarkStart w:id="25260" w:name="_ETM_Q54_275842"/>
      <w:bookmarkEnd w:id="25260"/>
      <w:r>
        <w:rPr>
          <w:rFonts w:hint="cs"/>
          <w:rtl/>
          <w:lang w:eastAsia="he-IL"/>
        </w:rPr>
        <w:t xml:space="preserve">ולכן התחרות מועילה. </w:t>
      </w:r>
      <w:bookmarkStart w:id="25261" w:name="_ETM_Q54_274674"/>
      <w:bookmarkEnd w:id="25261"/>
    </w:p>
    <w:p w:rsidR="00541D9F" w:rsidRDefault="00541D9F" w:rsidP="001A4C88">
      <w:pPr>
        <w:rPr>
          <w:rtl/>
          <w:lang w:eastAsia="he-IL"/>
        </w:rPr>
      </w:pPr>
      <w:bookmarkStart w:id="25262" w:name="_ETM_Q54_274763"/>
      <w:bookmarkEnd w:id="25262"/>
    </w:p>
    <w:p w:rsidR="00541D9F" w:rsidRDefault="00541D9F" w:rsidP="001A4C88">
      <w:pPr>
        <w:pStyle w:val="af5"/>
        <w:keepNext/>
        <w:rPr>
          <w:rtl/>
        </w:rPr>
      </w:pPr>
      <w:bookmarkStart w:id="25263" w:name="ET_interruption_5770_15"/>
      <w:r w:rsidRPr="005C309A">
        <w:rPr>
          <w:rStyle w:val="TagStyle"/>
          <w:rtl/>
        </w:rPr>
        <w:t xml:space="preserve"> &lt;&lt; קריאה &gt;&gt; </w:t>
      </w:r>
      <w:r>
        <w:rPr>
          <w:rtl/>
        </w:rPr>
        <w:t>מאי גולן (הליכוד):</w:t>
      </w:r>
      <w:r w:rsidRPr="005C309A">
        <w:rPr>
          <w:rStyle w:val="TagStyle"/>
          <w:rtl/>
        </w:rPr>
        <w:t xml:space="preserve"> &lt;&lt; קריאה &gt;&gt;</w:t>
      </w:r>
      <w:r>
        <w:rPr>
          <w:rtl/>
        </w:rPr>
        <w:t xml:space="preserve">   </w:t>
      </w:r>
      <w:bookmarkEnd w:id="25263"/>
    </w:p>
    <w:p w:rsidR="00541D9F" w:rsidRDefault="00541D9F" w:rsidP="00982C95">
      <w:pPr>
        <w:rPr>
          <w:rtl/>
          <w:lang w:eastAsia="he-IL"/>
        </w:rPr>
      </w:pPr>
    </w:p>
    <w:p w:rsidR="00541D9F" w:rsidRDefault="00541D9F" w:rsidP="001A4C88">
      <w:pPr>
        <w:rPr>
          <w:rtl/>
          <w:lang w:eastAsia="he-IL"/>
        </w:rPr>
      </w:pPr>
      <w:bookmarkStart w:id="25264" w:name="_ETM_Q54_274202"/>
      <w:bookmarkEnd w:id="25264"/>
      <w:r>
        <w:rPr>
          <w:rFonts w:hint="cs"/>
          <w:rtl/>
          <w:lang w:eastAsia="he-IL"/>
        </w:rPr>
        <w:t xml:space="preserve">אז אני אומרת לך, </w:t>
      </w:r>
      <w:bookmarkStart w:id="25265" w:name="_ETM_Q54_277057"/>
      <w:bookmarkEnd w:id="25265"/>
      <w:r>
        <w:rPr>
          <w:rFonts w:hint="cs"/>
          <w:rtl/>
          <w:lang w:eastAsia="he-IL"/>
        </w:rPr>
        <w:t xml:space="preserve">אדוני השר </w:t>
      </w:r>
      <w:r w:rsidR="00982C95">
        <w:rPr>
          <w:rFonts w:hint="cs"/>
          <w:rtl/>
          <w:lang w:eastAsia="he-IL"/>
        </w:rPr>
        <w:t>– – –</w:t>
      </w:r>
    </w:p>
    <w:p w:rsidR="00541D9F" w:rsidRDefault="00541D9F" w:rsidP="001A4C88">
      <w:pPr>
        <w:rPr>
          <w:rtl/>
          <w:lang w:eastAsia="he-IL"/>
        </w:rPr>
      </w:pPr>
      <w:bookmarkStart w:id="25266" w:name="_ETM_Q54_276859"/>
      <w:bookmarkStart w:id="25267" w:name="_ETM_Q54_276943"/>
      <w:bookmarkEnd w:id="25266"/>
      <w:bookmarkEnd w:id="25267"/>
    </w:p>
    <w:p w:rsidR="00541D9F" w:rsidRDefault="00541D9F" w:rsidP="001A4C88">
      <w:pPr>
        <w:pStyle w:val="-"/>
        <w:keepNext/>
        <w:rPr>
          <w:rtl/>
        </w:rPr>
      </w:pPr>
      <w:bookmarkStart w:id="25268" w:name="ET_speakercontinue_6200_16"/>
      <w:r w:rsidRPr="005C309A">
        <w:rPr>
          <w:rStyle w:val="TagStyle"/>
          <w:rtl/>
        </w:rPr>
        <w:lastRenderedPageBreak/>
        <w:t xml:space="preserve"> &lt;&lt; דובר_המשך &gt;&gt; </w:t>
      </w:r>
      <w:r>
        <w:rPr>
          <w:rtl/>
        </w:rPr>
        <w:t>שר התקשורת יועז הנדל:</w:t>
      </w:r>
      <w:r w:rsidRPr="005C309A">
        <w:rPr>
          <w:rStyle w:val="TagStyle"/>
          <w:rtl/>
        </w:rPr>
        <w:t xml:space="preserve"> &lt;&lt; דובר_המשך &gt;&gt;</w:t>
      </w:r>
      <w:r>
        <w:rPr>
          <w:rtl/>
        </w:rPr>
        <w:t xml:space="preserve">   </w:t>
      </w:r>
      <w:bookmarkEnd w:id="25268"/>
    </w:p>
    <w:p w:rsidR="00541D9F" w:rsidRDefault="00541D9F" w:rsidP="00982C95">
      <w:pPr>
        <w:rPr>
          <w:rtl/>
          <w:lang w:eastAsia="he-IL"/>
        </w:rPr>
      </w:pPr>
    </w:p>
    <w:p w:rsidR="00541D9F" w:rsidRDefault="00541D9F" w:rsidP="00CB3672">
      <w:pPr>
        <w:rPr>
          <w:rtl/>
          <w:lang w:eastAsia="he-IL"/>
        </w:rPr>
      </w:pPr>
      <w:bookmarkStart w:id="25269" w:name="_ETM_Q54_277745"/>
      <w:bookmarkEnd w:id="25269"/>
      <w:r>
        <w:rPr>
          <w:rFonts w:hint="cs"/>
          <w:rtl/>
          <w:lang w:eastAsia="he-IL"/>
        </w:rPr>
        <w:t xml:space="preserve">אני אומר לכם שזה קורה </w:t>
      </w:r>
      <w:bookmarkStart w:id="25270" w:name="_ETM_Q54_278221"/>
      <w:bookmarkEnd w:id="25270"/>
      <w:r>
        <w:rPr>
          <w:rFonts w:hint="cs"/>
          <w:rtl/>
          <w:lang w:eastAsia="he-IL"/>
        </w:rPr>
        <w:t>במגזר הערבי</w:t>
      </w:r>
      <w:r w:rsidR="00CB3672">
        <w:rPr>
          <w:rFonts w:hint="cs"/>
          <w:rtl/>
          <w:lang w:eastAsia="he-IL"/>
        </w:rPr>
        <w:t>,</w:t>
      </w:r>
      <w:r>
        <w:rPr>
          <w:rFonts w:hint="cs"/>
          <w:rtl/>
          <w:lang w:eastAsia="he-IL"/>
        </w:rPr>
        <w:t xml:space="preserve"> זה קורה אצל המתנחלים</w:t>
      </w:r>
      <w:r w:rsidR="00CB3672">
        <w:rPr>
          <w:rFonts w:hint="cs"/>
          <w:rtl/>
          <w:lang w:eastAsia="he-IL"/>
        </w:rPr>
        <w:t>,</w:t>
      </w:r>
      <w:r>
        <w:rPr>
          <w:rFonts w:hint="cs"/>
          <w:rtl/>
          <w:lang w:eastAsia="he-IL"/>
        </w:rPr>
        <w:t xml:space="preserve"> זה קורה בכל מקום.</w:t>
      </w:r>
      <w:bookmarkStart w:id="25271" w:name="_ETM_Q54_282176"/>
      <w:bookmarkEnd w:id="25271"/>
      <w:r>
        <w:rPr>
          <w:rFonts w:hint="cs"/>
          <w:rtl/>
          <w:lang w:eastAsia="he-IL"/>
        </w:rPr>
        <w:t xml:space="preserve"> יש יותר מצומצם. אני יכול למנות לכם את ה</w:t>
      </w:r>
      <w:r w:rsidR="00CB3672">
        <w:rPr>
          <w:rFonts w:hint="cs"/>
          <w:rtl/>
          <w:lang w:eastAsia="he-IL"/>
        </w:rPr>
        <w:t>מספר</w:t>
      </w:r>
      <w:r>
        <w:rPr>
          <w:rFonts w:hint="cs"/>
          <w:rtl/>
          <w:lang w:eastAsia="he-IL"/>
        </w:rPr>
        <w:t xml:space="preserve"> של החברות נניח במגזר הערבי שעכשיו קיבלו רישיונות כדי </w:t>
      </w:r>
      <w:bookmarkStart w:id="25272" w:name="_ETM_Q54_290499"/>
      <w:bookmarkEnd w:id="25272"/>
      <w:r>
        <w:rPr>
          <w:rFonts w:hint="cs"/>
          <w:rtl/>
          <w:lang w:eastAsia="he-IL"/>
        </w:rPr>
        <w:t xml:space="preserve">לשים פס רחב. למה? כי יש שוק ויש דרישה. </w:t>
      </w:r>
      <w:bookmarkStart w:id="25273" w:name="_ETM_Q54_291404"/>
      <w:bookmarkEnd w:id="25273"/>
    </w:p>
    <w:p w:rsidR="00541D9F" w:rsidRDefault="00541D9F" w:rsidP="001A4C88">
      <w:pPr>
        <w:rPr>
          <w:rtl/>
          <w:lang w:eastAsia="he-IL"/>
        </w:rPr>
      </w:pPr>
    </w:p>
    <w:p w:rsidR="00541D9F" w:rsidRDefault="00541D9F" w:rsidP="001A4C88">
      <w:pPr>
        <w:pStyle w:val="af5"/>
        <w:keepNext/>
        <w:rPr>
          <w:rtl/>
        </w:rPr>
      </w:pPr>
      <w:bookmarkStart w:id="25274" w:name="ET_interruption_5770_17"/>
      <w:r w:rsidRPr="005C309A">
        <w:rPr>
          <w:rStyle w:val="TagStyle"/>
          <w:rtl/>
        </w:rPr>
        <w:t xml:space="preserve"> &lt;&lt; קריאה &gt;&gt; </w:t>
      </w:r>
      <w:r>
        <w:rPr>
          <w:rtl/>
        </w:rPr>
        <w:t>מאי גולן (הליכוד):</w:t>
      </w:r>
      <w:r w:rsidRPr="005C309A">
        <w:rPr>
          <w:rStyle w:val="TagStyle"/>
          <w:rtl/>
        </w:rPr>
        <w:t xml:space="preserve"> &lt;&lt; קריאה &gt;&gt;</w:t>
      </w:r>
      <w:r>
        <w:rPr>
          <w:rtl/>
        </w:rPr>
        <w:t xml:space="preserve">   </w:t>
      </w:r>
      <w:bookmarkEnd w:id="25274"/>
    </w:p>
    <w:p w:rsidR="00541D9F" w:rsidRDefault="00541D9F" w:rsidP="00982C95">
      <w:pPr>
        <w:rPr>
          <w:rtl/>
          <w:lang w:eastAsia="he-IL"/>
        </w:rPr>
      </w:pPr>
    </w:p>
    <w:p w:rsidR="00541D9F" w:rsidRDefault="00541D9F" w:rsidP="001A4C88">
      <w:pPr>
        <w:rPr>
          <w:rtl/>
          <w:lang w:eastAsia="he-IL"/>
        </w:rPr>
      </w:pPr>
      <w:bookmarkStart w:id="25275" w:name="_ETM_Q54_292036"/>
      <w:bookmarkEnd w:id="25275"/>
      <w:r>
        <w:rPr>
          <w:rFonts w:hint="cs"/>
          <w:rtl/>
          <w:lang w:eastAsia="he-IL"/>
        </w:rPr>
        <w:t xml:space="preserve">אדוני השר </w:t>
      </w:r>
      <w:r w:rsidR="00982C95">
        <w:rPr>
          <w:rFonts w:hint="cs"/>
          <w:rtl/>
          <w:lang w:eastAsia="he-IL"/>
        </w:rPr>
        <w:t>– – –</w:t>
      </w:r>
    </w:p>
    <w:p w:rsidR="00541D9F" w:rsidRDefault="00541D9F" w:rsidP="001A4C88">
      <w:pPr>
        <w:rPr>
          <w:rtl/>
          <w:lang w:eastAsia="he-IL"/>
        </w:rPr>
      </w:pPr>
      <w:bookmarkStart w:id="25276" w:name="_ETM_Q54_294658"/>
      <w:bookmarkStart w:id="25277" w:name="_ETM_Q54_294747"/>
      <w:bookmarkEnd w:id="25276"/>
      <w:bookmarkEnd w:id="25277"/>
    </w:p>
    <w:p w:rsidR="00541D9F" w:rsidRDefault="00541D9F" w:rsidP="001A4C88">
      <w:pPr>
        <w:pStyle w:val="-"/>
        <w:keepNext/>
        <w:rPr>
          <w:rtl/>
        </w:rPr>
      </w:pPr>
      <w:bookmarkStart w:id="25278" w:name="ET_speakercontinue_6200_18"/>
      <w:r w:rsidRPr="00B80471">
        <w:rPr>
          <w:rStyle w:val="TagStyle"/>
          <w:rtl/>
        </w:rPr>
        <w:t xml:space="preserve"> &lt;&lt; דובר_המשך &gt;&gt; </w:t>
      </w:r>
      <w:r>
        <w:rPr>
          <w:rtl/>
        </w:rPr>
        <w:t>שר התקשורת יועז הנדל:</w:t>
      </w:r>
      <w:r w:rsidRPr="00B80471">
        <w:rPr>
          <w:rStyle w:val="TagStyle"/>
          <w:rtl/>
        </w:rPr>
        <w:t xml:space="preserve"> &lt;&lt; דובר_המשך &gt;&gt;</w:t>
      </w:r>
      <w:r>
        <w:rPr>
          <w:rtl/>
        </w:rPr>
        <w:t xml:space="preserve">   </w:t>
      </w:r>
      <w:bookmarkEnd w:id="25278"/>
    </w:p>
    <w:p w:rsidR="00541D9F" w:rsidRDefault="00541D9F" w:rsidP="00982C95">
      <w:pPr>
        <w:rPr>
          <w:rtl/>
          <w:lang w:eastAsia="he-IL"/>
        </w:rPr>
      </w:pPr>
    </w:p>
    <w:p w:rsidR="00541D9F" w:rsidRDefault="00541D9F" w:rsidP="00CB3672">
      <w:pPr>
        <w:rPr>
          <w:rtl/>
          <w:lang w:eastAsia="he-IL"/>
        </w:rPr>
      </w:pPr>
      <w:bookmarkStart w:id="25279" w:name="_ETM_Q54_294217"/>
      <w:bookmarkEnd w:id="25279"/>
      <w:r>
        <w:rPr>
          <w:rFonts w:hint="cs"/>
          <w:rtl/>
          <w:lang w:eastAsia="he-IL"/>
        </w:rPr>
        <w:t>זה קורה ביהודה ושומרון</w:t>
      </w:r>
      <w:r w:rsidR="00CB3672">
        <w:rPr>
          <w:rFonts w:hint="cs"/>
          <w:rtl/>
          <w:lang w:eastAsia="he-IL"/>
        </w:rPr>
        <w:t>.</w:t>
      </w:r>
      <w:r>
        <w:rPr>
          <w:rFonts w:hint="cs"/>
          <w:rtl/>
          <w:lang w:eastAsia="he-IL"/>
        </w:rPr>
        <w:t xml:space="preserve"> למה? כי יש שוק. אף אחד לא מתעסק עם אידיאולוגיה. </w:t>
      </w:r>
      <w:bookmarkStart w:id="25280" w:name="_ETM_Q54_297235"/>
      <w:bookmarkEnd w:id="25280"/>
      <w:r>
        <w:rPr>
          <w:rFonts w:hint="cs"/>
          <w:rtl/>
          <w:lang w:eastAsia="he-IL"/>
        </w:rPr>
        <w:t xml:space="preserve">אדישות. </w:t>
      </w:r>
    </w:p>
    <w:p w:rsidR="00541D9F" w:rsidRDefault="00541D9F" w:rsidP="001A4C88">
      <w:pPr>
        <w:rPr>
          <w:rtl/>
          <w:lang w:eastAsia="he-IL"/>
        </w:rPr>
      </w:pPr>
      <w:bookmarkStart w:id="25281" w:name="_ETM_Q54_295092"/>
      <w:bookmarkStart w:id="25282" w:name="_ETM_Q54_295172"/>
      <w:bookmarkEnd w:id="25281"/>
      <w:bookmarkEnd w:id="25282"/>
    </w:p>
    <w:p w:rsidR="00541D9F" w:rsidRDefault="00541D9F" w:rsidP="001A4C88">
      <w:pPr>
        <w:pStyle w:val="af5"/>
        <w:keepNext/>
        <w:rPr>
          <w:rtl/>
        </w:rPr>
      </w:pPr>
      <w:bookmarkStart w:id="25283" w:name="ET_interruption_5770_19"/>
      <w:r w:rsidRPr="00B80471">
        <w:rPr>
          <w:rStyle w:val="TagStyle"/>
          <w:rtl/>
        </w:rPr>
        <w:t xml:space="preserve"> &lt;&lt; קריאה &gt;&gt; </w:t>
      </w:r>
      <w:r>
        <w:rPr>
          <w:rtl/>
        </w:rPr>
        <w:t>מאי גולן (הליכוד):</w:t>
      </w:r>
      <w:r w:rsidRPr="00B80471">
        <w:rPr>
          <w:rStyle w:val="TagStyle"/>
          <w:rtl/>
        </w:rPr>
        <w:t xml:space="preserve"> &lt;&lt; קריאה &gt;&gt;</w:t>
      </w:r>
      <w:r>
        <w:rPr>
          <w:rtl/>
        </w:rPr>
        <w:t xml:space="preserve">   </w:t>
      </w:r>
      <w:bookmarkEnd w:id="25283"/>
    </w:p>
    <w:p w:rsidR="00541D9F" w:rsidRDefault="00541D9F" w:rsidP="00982C95">
      <w:pPr>
        <w:rPr>
          <w:rtl/>
          <w:lang w:eastAsia="he-IL"/>
        </w:rPr>
      </w:pPr>
    </w:p>
    <w:p w:rsidR="00541D9F" w:rsidRDefault="00541D9F" w:rsidP="001A4C88">
      <w:pPr>
        <w:rPr>
          <w:rtl/>
          <w:lang w:eastAsia="he-IL"/>
        </w:rPr>
      </w:pPr>
      <w:bookmarkStart w:id="25284" w:name="_ETM_Q54_296956"/>
      <w:bookmarkEnd w:id="25284"/>
      <w:r>
        <w:rPr>
          <w:rFonts w:hint="cs"/>
          <w:rtl/>
          <w:lang w:eastAsia="he-IL"/>
        </w:rPr>
        <w:t xml:space="preserve">אדוני השר, תאמין לי שיש פוליטיקה. </w:t>
      </w:r>
      <w:bookmarkStart w:id="25285" w:name="_ETM_Q54_297144"/>
      <w:bookmarkEnd w:id="25285"/>
    </w:p>
    <w:p w:rsidR="00541D9F" w:rsidRDefault="00541D9F" w:rsidP="001A4C88">
      <w:pPr>
        <w:rPr>
          <w:rtl/>
          <w:lang w:eastAsia="he-IL"/>
        </w:rPr>
      </w:pPr>
      <w:bookmarkStart w:id="25286" w:name="_ETM_Q54_297171"/>
      <w:bookmarkEnd w:id="25286"/>
    </w:p>
    <w:p w:rsidR="00541D9F" w:rsidRDefault="00541D9F" w:rsidP="001A4C88">
      <w:pPr>
        <w:pStyle w:val="-"/>
        <w:keepNext/>
        <w:rPr>
          <w:rtl/>
        </w:rPr>
      </w:pPr>
      <w:bookmarkStart w:id="25287" w:name="ET_speakercontinue_6200_20"/>
      <w:r w:rsidRPr="00B80471">
        <w:rPr>
          <w:rStyle w:val="TagStyle"/>
          <w:rtl/>
        </w:rPr>
        <w:t xml:space="preserve"> &lt;&lt; דובר_המשך &gt;&gt; </w:t>
      </w:r>
      <w:r>
        <w:rPr>
          <w:rtl/>
        </w:rPr>
        <w:t>שר התקשורת יועז הנדל:</w:t>
      </w:r>
      <w:r w:rsidRPr="00B80471">
        <w:rPr>
          <w:rStyle w:val="TagStyle"/>
          <w:rtl/>
        </w:rPr>
        <w:t xml:space="preserve"> &lt;&lt; דובר_המשך &gt;&gt;</w:t>
      </w:r>
      <w:r>
        <w:rPr>
          <w:rtl/>
        </w:rPr>
        <w:t xml:space="preserve">   </w:t>
      </w:r>
      <w:bookmarkEnd w:id="25287"/>
    </w:p>
    <w:p w:rsidR="00541D9F" w:rsidRDefault="00541D9F" w:rsidP="00982C95">
      <w:pPr>
        <w:rPr>
          <w:rtl/>
          <w:lang w:eastAsia="he-IL"/>
        </w:rPr>
      </w:pPr>
    </w:p>
    <w:p w:rsidR="00541D9F" w:rsidRDefault="00541D9F" w:rsidP="001A4C88">
      <w:pPr>
        <w:rPr>
          <w:rtl/>
          <w:lang w:eastAsia="he-IL"/>
        </w:rPr>
      </w:pPr>
      <w:bookmarkStart w:id="25288" w:name="_ETM_Q54_298089"/>
      <w:bookmarkEnd w:id="25288"/>
      <w:r>
        <w:rPr>
          <w:rFonts w:hint="cs"/>
          <w:rtl/>
          <w:lang w:eastAsia="he-IL"/>
        </w:rPr>
        <w:t>סליחה?</w:t>
      </w:r>
      <w:bookmarkStart w:id="25289" w:name="_ETM_Q54_297271"/>
      <w:bookmarkEnd w:id="25289"/>
    </w:p>
    <w:p w:rsidR="00541D9F" w:rsidRDefault="00541D9F" w:rsidP="001A4C88">
      <w:pPr>
        <w:rPr>
          <w:b/>
          <w:bCs/>
          <w:u w:val="single"/>
          <w:rtl/>
          <w:lang w:eastAsia="he-IL"/>
        </w:rPr>
      </w:pPr>
      <w:bookmarkStart w:id="25290" w:name="_ETM_Q54_297331"/>
      <w:bookmarkStart w:id="25291" w:name="_ETM_Q54_298036"/>
      <w:bookmarkEnd w:id="25290"/>
      <w:bookmarkEnd w:id="25291"/>
    </w:p>
    <w:p w:rsidR="00541D9F" w:rsidRDefault="00541D9F" w:rsidP="001A4C88">
      <w:pPr>
        <w:pStyle w:val="af5"/>
        <w:keepNext/>
        <w:rPr>
          <w:rtl/>
        </w:rPr>
      </w:pPr>
      <w:bookmarkStart w:id="25292" w:name="ET_interruption_5770_22"/>
      <w:r w:rsidRPr="00B80471">
        <w:rPr>
          <w:rStyle w:val="TagStyle"/>
          <w:rtl/>
        </w:rPr>
        <w:t xml:space="preserve"> &lt;&lt; קריאה &gt;&gt; </w:t>
      </w:r>
      <w:r>
        <w:rPr>
          <w:rtl/>
        </w:rPr>
        <w:t>מאי גולן (הליכוד):</w:t>
      </w:r>
      <w:r w:rsidRPr="00B80471">
        <w:rPr>
          <w:rStyle w:val="TagStyle"/>
          <w:rtl/>
        </w:rPr>
        <w:t xml:space="preserve"> &lt;&lt; קריאה &gt;&gt;</w:t>
      </w:r>
      <w:r>
        <w:rPr>
          <w:rtl/>
        </w:rPr>
        <w:t xml:space="preserve">   </w:t>
      </w:r>
      <w:bookmarkEnd w:id="25292"/>
    </w:p>
    <w:p w:rsidR="00541D9F" w:rsidRDefault="00541D9F" w:rsidP="00982C95">
      <w:pPr>
        <w:rPr>
          <w:rtl/>
          <w:lang w:eastAsia="he-IL"/>
        </w:rPr>
      </w:pPr>
    </w:p>
    <w:p w:rsidR="00541D9F" w:rsidRDefault="00541D9F" w:rsidP="001A4C88">
      <w:pPr>
        <w:rPr>
          <w:rtl/>
          <w:lang w:eastAsia="he-IL"/>
        </w:rPr>
      </w:pPr>
      <w:bookmarkStart w:id="25293" w:name="_ETM_Q54_298506"/>
      <w:bookmarkEnd w:id="25293"/>
      <w:r>
        <w:rPr>
          <w:rFonts w:hint="cs"/>
          <w:rtl/>
          <w:lang w:eastAsia="he-IL"/>
        </w:rPr>
        <w:t xml:space="preserve">תאמין לי שיש פוליטיקה, יש עניינים אידיאולוגיים. </w:t>
      </w:r>
      <w:bookmarkStart w:id="25294" w:name="_ETM_Q54_299979"/>
      <w:bookmarkEnd w:id="25294"/>
      <w:r>
        <w:rPr>
          <w:rFonts w:hint="cs"/>
          <w:rtl/>
          <w:lang w:eastAsia="he-IL"/>
        </w:rPr>
        <w:t>אני אתן לך לדוגמה את ערוץ 14, שעבר מערו</w:t>
      </w:r>
      <w:bookmarkStart w:id="25295" w:name="_ETM_Q54_303936"/>
      <w:bookmarkEnd w:id="25295"/>
      <w:r>
        <w:rPr>
          <w:rFonts w:hint="cs"/>
          <w:rtl/>
          <w:lang w:eastAsia="he-IL"/>
        </w:rPr>
        <w:t xml:space="preserve">ץ 20 ל-14. הייתה עזיבה המונית של יס. </w:t>
      </w:r>
      <w:bookmarkStart w:id="25296" w:name="_ETM_Q54_307572"/>
      <w:bookmarkEnd w:id="25296"/>
      <w:r>
        <w:rPr>
          <w:rFonts w:hint="cs"/>
          <w:rtl/>
          <w:lang w:eastAsia="he-IL"/>
        </w:rPr>
        <w:t xml:space="preserve">הייתה דרישה ענקית, עסקית, זה היה הכי לא נכון, וזה </w:t>
      </w:r>
      <w:bookmarkStart w:id="25297" w:name="_ETM_Q54_308883"/>
      <w:bookmarkEnd w:id="25297"/>
      <w:r w:rsidR="001A4C88">
        <w:rPr>
          <w:rFonts w:hint="cs"/>
          <w:rtl/>
          <w:lang w:eastAsia="he-IL"/>
        </w:rPr>
        <w:t xml:space="preserve">עדיין </w:t>
      </w:r>
      <w:r>
        <w:rPr>
          <w:rFonts w:hint="cs"/>
          <w:rtl/>
          <w:lang w:eastAsia="he-IL"/>
        </w:rPr>
        <w:t>נעשה.</w:t>
      </w:r>
    </w:p>
    <w:p w:rsidR="00541D9F" w:rsidRDefault="00541D9F" w:rsidP="001A4C88">
      <w:pPr>
        <w:rPr>
          <w:rtl/>
          <w:lang w:eastAsia="he-IL"/>
        </w:rPr>
      </w:pPr>
      <w:bookmarkStart w:id="25298" w:name="_ETM_Q54_308953"/>
      <w:bookmarkStart w:id="25299" w:name="_ETM_Q54_309002"/>
      <w:bookmarkEnd w:id="25298"/>
      <w:bookmarkEnd w:id="25299"/>
    </w:p>
    <w:p w:rsidR="00541D9F" w:rsidRDefault="00541D9F" w:rsidP="001A4C88">
      <w:pPr>
        <w:pStyle w:val="af5"/>
        <w:keepNext/>
        <w:rPr>
          <w:rtl/>
        </w:rPr>
      </w:pPr>
      <w:bookmarkStart w:id="25300" w:name="ET_interruption_6147_23"/>
      <w:r w:rsidRPr="00B80471">
        <w:rPr>
          <w:rStyle w:val="TagStyle"/>
          <w:rtl/>
        </w:rPr>
        <w:t xml:space="preserve"> &lt;&lt; קריאה &gt;&gt; </w:t>
      </w:r>
      <w:r>
        <w:rPr>
          <w:rtl/>
        </w:rPr>
        <w:t>איתמר בן גביר (הציונות הדתית):</w:t>
      </w:r>
      <w:r w:rsidRPr="00B80471">
        <w:rPr>
          <w:rStyle w:val="TagStyle"/>
          <w:rtl/>
        </w:rPr>
        <w:t xml:space="preserve"> &lt;&lt; קריאה &gt;&gt;</w:t>
      </w:r>
      <w:r>
        <w:rPr>
          <w:rtl/>
        </w:rPr>
        <w:t xml:space="preserve">   </w:t>
      </w:r>
      <w:bookmarkEnd w:id="25300"/>
    </w:p>
    <w:p w:rsidR="00541D9F" w:rsidRDefault="00541D9F" w:rsidP="00982C95">
      <w:pPr>
        <w:rPr>
          <w:rtl/>
          <w:lang w:eastAsia="he-IL"/>
        </w:rPr>
      </w:pPr>
    </w:p>
    <w:p w:rsidR="00541D9F" w:rsidRDefault="001A4C88" w:rsidP="001A4C88">
      <w:pPr>
        <w:rPr>
          <w:rtl/>
          <w:lang w:eastAsia="he-IL"/>
        </w:rPr>
      </w:pPr>
      <w:bookmarkStart w:id="25301" w:name="_ETM_Q54_311732"/>
      <w:bookmarkEnd w:id="25301"/>
      <w:r>
        <w:rPr>
          <w:rFonts w:hint="cs"/>
          <w:rtl/>
          <w:lang w:eastAsia="he-IL"/>
        </w:rPr>
        <w:t xml:space="preserve">גם </w:t>
      </w:r>
      <w:r w:rsidR="00541D9F">
        <w:rPr>
          <w:rFonts w:hint="cs"/>
          <w:rtl/>
          <w:lang w:eastAsia="he-IL"/>
        </w:rPr>
        <w:t xml:space="preserve">אני תומך. </w:t>
      </w:r>
      <w:bookmarkStart w:id="25302" w:name="_ETM_Q54_309983"/>
      <w:bookmarkEnd w:id="25302"/>
    </w:p>
    <w:p w:rsidR="00541D9F" w:rsidRDefault="00541D9F" w:rsidP="001A4C88">
      <w:pPr>
        <w:rPr>
          <w:rtl/>
          <w:lang w:eastAsia="he-IL"/>
        </w:rPr>
      </w:pPr>
      <w:bookmarkStart w:id="25303" w:name="_ETM_Q54_310085"/>
      <w:bookmarkEnd w:id="25303"/>
    </w:p>
    <w:p w:rsidR="00541D9F" w:rsidRDefault="00541D9F" w:rsidP="001A4C88">
      <w:pPr>
        <w:pStyle w:val="-"/>
        <w:keepNext/>
        <w:rPr>
          <w:rtl/>
        </w:rPr>
      </w:pPr>
      <w:r w:rsidRPr="00B80471">
        <w:rPr>
          <w:rStyle w:val="TagStyle"/>
          <w:rtl/>
        </w:rPr>
        <w:t xml:space="preserve"> &lt;&lt; דובר_המשך &gt;&gt; </w:t>
      </w:r>
      <w:r>
        <w:rPr>
          <w:rtl/>
        </w:rPr>
        <w:t>שר התקשורת יועז הנדל:</w:t>
      </w:r>
      <w:r w:rsidRPr="00B80471">
        <w:rPr>
          <w:rStyle w:val="TagStyle"/>
          <w:rtl/>
        </w:rPr>
        <w:t xml:space="preserve"> &lt;&lt; דובר_המשך &gt;&gt;</w:t>
      </w:r>
      <w:r>
        <w:rPr>
          <w:rtl/>
        </w:rPr>
        <w:t xml:space="preserve">   </w:t>
      </w:r>
    </w:p>
    <w:p w:rsidR="00541D9F" w:rsidRDefault="00541D9F" w:rsidP="00982C95">
      <w:pPr>
        <w:rPr>
          <w:rtl/>
          <w:lang w:eastAsia="he-IL"/>
        </w:rPr>
      </w:pPr>
    </w:p>
    <w:p w:rsidR="00541D9F" w:rsidRDefault="00541D9F" w:rsidP="00CB3672">
      <w:pPr>
        <w:rPr>
          <w:rtl/>
          <w:lang w:eastAsia="he-IL"/>
        </w:rPr>
      </w:pPr>
      <w:bookmarkStart w:id="25304" w:name="_ETM_Q54_312699"/>
      <w:bookmarkEnd w:id="25304"/>
      <w:r>
        <w:rPr>
          <w:rFonts w:hint="cs"/>
          <w:rtl/>
          <w:lang w:eastAsia="he-IL"/>
        </w:rPr>
        <w:lastRenderedPageBreak/>
        <w:t xml:space="preserve">אני לא מייצג כאן את החברות </w:t>
      </w:r>
      <w:bookmarkStart w:id="25305" w:name="_ETM_Q54_314664"/>
      <w:bookmarkEnd w:id="25305"/>
      <w:r>
        <w:rPr>
          <w:rFonts w:hint="cs"/>
          <w:rtl/>
          <w:lang w:eastAsia="he-IL"/>
        </w:rPr>
        <w:t xml:space="preserve">אלא להפך </w:t>
      </w:r>
      <w:r w:rsidR="00CB3672">
        <w:rPr>
          <w:rFonts w:hint="eastAsia"/>
          <w:rtl/>
          <w:lang w:eastAsia="he-IL"/>
        </w:rPr>
        <w:t xml:space="preserve">– </w:t>
      </w:r>
      <w:r>
        <w:rPr>
          <w:rFonts w:hint="cs"/>
          <w:rtl/>
          <w:lang w:eastAsia="he-IL"/>
        </w:rPr>
        <w:t xml:space="preserve">לצורך העניין אני הרגולטור שלהם; אני זה שמפקח </w:t>
      </w:r>
      <w:bookmarkStart w:id="25306" w:name="_ETM_Q54_317899"/>
      <w:bookmarkEnd w:id="25306"/>
      <w:r>
        <w:rPr>
          <w:rFonts w:hint="cs"/>
          <w:rtl/>
          <w:lang w:eastAsia="he-IL"/>
        </w:rPr>
        <w:t xml:space="preserve">עליהן, לא מייצג אותן. אבל אני מניח </w:t>
      </w:r>
      <w:r>
        <w:rPr>
          <w:rtl/>
          <w:lang w:eastAsia="he-IL"/>
        </w:rPr>
        <w:t>–</w:t>
      </w:r>
      <w:r>
        <w:rPr>
          <w:rFonts w:hint="cs"/>
          <w:rtl/>
          <w:lang w:eastAsia="he-IL"/>
        </w:rPr>
        <w:t xml:space="preserve"> אני אומר </w:t>
      </w:r>
      <w:bookmarkStart w:id="25307" w:name="_ETM_Q54_322452"/>
      <w:bookmarkEnd w:id="25307"/>
      <w:r>
        <w:rPr>
          <w:rFonts w:hint="cs"/>
          <w:rtl/>
          <w:lang w:eastAsia="he-IL"/>
        </w:rPr>
        <w:t xml:space="preserve">מהיכרותי עם השוק </w:t>
      </w:r>
      <w:r>
        <w:rPr>
          <w:rtl/>
          <w:lang w:eastAsia="he-IL"/>
        </w:rPr>
        <w:t>–</w:t>
      </w:r>
      <w:r>
        <w:rPr>
          <w:rFonts w:hint="cs"/>
          <w:rtl/>
          <w:lang w:eastAsia="he-IL"/>
        </w:rPr>
        <w:t xml:space="preserve"> שאם יש לקוחות אז </w:t>
      </w:r>
      <w:bookmarkStart w:id="25308" w:name="_ETM_Q54_325340"/>
      <w:bookmarkEnd w:id="25308"/>
      <w:r>
        <w:rPr>
          <w:rFonts w:hint="cs"/>
          <w:rtl/>
          <w:lang w:eastAsia="he-IL"/>
        </w:rPr>
        <w:t xml:space="preserve">יש בסוף היצע. ככה אני מכיר אותו. </w:t>
      </w:r>
    </w:p>
    <w:p w:rsidR="00541D9F" w:rsidRDefault="00541D9F" w:rsidP="001A4C88">
      <w:pPr>
        <w:rPr>
          <w:rtl/>
          <w:lang w:eastAsia="he-IL"/>
        </w:rPr>
      </w:pPr>
      <w:bookmarkStart w:id="25309" w:name="_ETM_Q54_329467"/>
      <w:bookmarkStart w:id="25310" w:name="_ETM_Q54_329558"/>
      <w:bookmarkEnd w:id="25309"/>
      <w:bookmarkEnd w:id="25310"/>
    </w:p>
    <w:p w:rsidR="00541D9F" w:rsidRDefault="00541D9F" w:rsidP="001A4C88">
      <w:pPr>
        <w:pStyle w:val="af6"/>
        <w:keepNext/>
        <w:rPr>
          <w:rtl/>
        </w:rPr>
      </w:pPr>
      <w:r w:rsidRPr="00B80471">
        <w:rPr>
          <w:rStyle w:val="TagStyle"/>
          <w:rtl/>
        </w:rPr>
        <w:t xml:space="preserve"> &lt;&lt; יור &gt;&gt; </w:t>
      </w:r>
      <w:r>
        <w:rPr>
          <w:rtl/>
        </w:rPr>
        <w:t>היו"ר ג'ידא רינאוי זועבי:</w:t>
      </w:r>
      <w:r w:rsidRPr="00B80471">
        <w:rPr>
          <w:rStyle w:val="TagStyle"/>
          <w:rtl/>
        </w:rPr>
        <w:t xml:space="preserve"> &lt;&lt; יור &gt;&gt;</w:t>
      </w:r>
      <w:r>
        <w:rPr>
          <w:rtl/>
        </w:rPr>
        <w:t xml:space="preserve">   </w:t>
      </w:r>
    </w:p>
    <w:p w:rsidR="00541D9F" w:rsidRDefault="00541D9F" w:rsidP="00982C95">
      <w:pPr>
        <w:rPr>
          <w:rtl/>
          <w:lang w:eastAsia="he-IL"/>
        </w:rPr>
      </w:pPr>
    </w:p>
    <w:p w:rsidR="001A4C88" w:rsidRDefault="00541D9F" w:rsidP="001A4C88">
      <w:pPr>
        <w:rPr>
          <w:rtl/>
          <w:lang w:eastAsia="he-IL"/>
        </w:rPr>
      </w:pPr>
      <w:r>
        <w:rPr>
          <w:rFonts w:hint="cs"/>
          <w:rtl/>
          <w:lang w:eastAsia="he-IL"/>
        </w:rPr>
        <w:t>תודה רבה</w:t>
      </w:r>
      <w:bookmarkStart w:id="25311" w:name="_ETM_Q54_327942"/>
      <w:bookmarkEnd w:id="25311"/>
      <w:r>
        <w:rPr>
          <w:rFonts w:hint="cs"/>
          <w:rtl/>
          <w:lang w:eastAsia="he-IL"/>
        </w:rPr>
        <w:t xml:space="preserve">. </w:t>
      </w:r>
    </w:p>
    <w:p w:rsidR="001A4C88" w:rsidRDefault="001A4C88" w:rsidP="001A4C88">
      <w:pPr>
        <w:rPr>
          <w:rtl/>
          <w:lang w:eastAsia="he-IL"/>
        </w:rPr>
      </w:pPr>
    </w:p>
    <w:p w:rsidR="00541D9F" w:rsidRDefault="00541D9F" w:rsidP="001A4C88">
      <w:pPr>
        <w:rPr>
          <w:rtl/>
          <w:lang w:eastAsia="he-IL"/>
        </w:rPr>
      </w:pPr>
      <w:r>
        <w:rPr>
          <w:rFonts w:hint="cs"/>
          <w:rtl/>
          <w:lang w:eastAsia="he-IL"/>
        </w:rPr>
        <w:t>נעבור כעת לשאילתה האחרונה, של חבר</w:t>
      </w:r>
      <w:bookmarkStart w:id="25312" w:name="_ETM_Q54_331813"/>
      <w:bookmarkEnd w:id="25312"/>
      <w:r>
        <w:rPr>
          <w:rFonts w:hint="cs"/>
          <w:rtl/>
          <w:lang w:eastAsia="he-IL"/>
        </w:rPr>
        <w:t xml:space="preserve"> הכנסת סמי אבו שחאדה</w:t>
      </w:r>
      <w:r w:rsidR="001A4C88">
        <w:rPr>
          <w:rFonts w:hint="cs"/>
          <w:rtl/>
          <w:lang w:eastAsia="he-IL"/>
        </w:rPr>
        <w:t>,</w:t>
      </w:r>
      <w:r>
        <w:rPr>
          <w:rFonts w:hint="cs"/>
          <w:rtl/>
          <w:lang w:eastAsia="he-IL"/>
        </w:rPr>
        <w:t xml:space="preserve"> שאילתה מס' 493: ייצוג הולם </w:t>
      </w:r>
      <w:bookmarkStart w:id="25313" w:name="_ETM_Q54_337307"/>
      <w:bookmarkEnd w:id="25313"/>
      <w:r>
        <w:rPr>
          <w:rFonts w:hint="cs"/>
          <w:rtl/>
          <w:lang w:eastAsia="he-IL"/>
        </w:rPr>
        <w:t xml:space="preserve">לאוכלוסייה הערבית. בבקשה. </w:t>
      </w:r>
    </w:p>
    <w:p w:rsidR="00541D9F" w:rsidRDefault="00541D9F" w:rsidP="001A4C88">
      <w:pPr>
        <w:rPr>
          <w:rtl/>
          <w:lang w:eastAsia="he-IL"/>
        </w:rPr>
      </w:pPr>
      <w:bookmarkStart w:id="25314" w:name="_ETM_Q54_342225"/>
      <w:bookmarkStart w:id="25315" w:name="_ETM_Q54_342301"/>
      <w:bookmarkEnd w:id="25314"/>
      <w:bookmarkEnd w:id="25315"/>
    </w:p>
    <w:p w:rsidR="00541D9F" w:rsidRDefault="00541D9F" w:rsidP="001A4C88">
      <w:pPr>
        <w:pStyle w:val="a9"/>
        <w:rPr>
          <w:rtl/>
          <w:lang w:eastAsia="he-IL"/>
        </w:rPr>
      </w:pPr>
      <w:bookmarkStart w:id="25316" w:name="ET_query_627104_26"/>
      <w:r w:rsidRPr="00B80471">
        <w:rPr>
          <w:rStyle w:val="TagStyle"/>
          <w:rtl/>
        </w:rPr>
        <w:t xml:space="preserve"> &lt;&lt; שאילתה &gt;&gt; </w:t>
      </w:r>
      <w:bookmarkStart w:id="25317" w:name="_Toc95341583"/>
      <w:bookmarkStart w:id="25318" w:name="_Toc95341947"/>
      <w:bookmarkStart w:id="25319" w:name="_Toc95773578"/>
      <w:r>
        <w:rPr>
          <w:rtl/>
          <w:lang w:eastAsia="he-IL"/>
        </w:rPr>
        <w:t>493. ייצוג הולם לאוכלוסי</w:t>
      </w:r>
      <w:r w:rsidR="001A4C88">
        <w:rPr>
          <w:rFonts w:hint="cs"/>
          <w:rtl/>
          <w:lang w:eastAsia="he-IL"/>
        </w:rPr>
        <w:t>י</w:t>
      </w:r>
      <w:r>
        <w:rPr>
          <w:rtl/>
          <w:lang w:eastAsia="he-IL"/>
        </w:rPr>
        <w:t>ה הערבית</w:t>
      </w:r>
      <w:bookmarkEnd w:id="25317"/>
      <w:bookmarkEnd w:id="25318"/>
      <w:bookmarkEnd w:id="25319"/>
      <w:r w:rsidRPr="00B80471">
        <w:rPr>
          <w:rStyle w:val="TagStyle"/>
          <w:rtl/>
        </w:rPr>
        <w:t xml:space="preserve"> &lt;&lt; שאילתה &gt;&gt;</w:t>
      </w:r>
      <w:r>
        <w:rPr>
          <w:rtl/>
          <w:lang w:eastAsia="he-IL"/>
        </w:rPr>
        <w:t xml:space="preserve">   </w:t>
      </w:r>
      <w:bookmarkEnd w:id="25316"/>
    </w:p>
    <w:p w:rsidR="00541D9F" w:rsidRDefault="00541D9F" w:rsidP="001A4C88">
      <w:pPr>
        <w:rPr>
          <w:rtl/>
        </w:rPr>
      </w:pPr>
    </w:p>
    <w:p w:rsidR="00541D9F" w:rsidRDefault="00541D9F" w:rsidP="001A4C88">
      <w:pPr>
        <w:pStyle w:val="a4"/>
        <w:keepNext/>
        <w:rPr>
          <w:rtl/>
        </w:rPr>
      </w:pPr>
      <w:bookmarkStart w:id="25320" w:name="ET_speaker_5850_27"/>
      <w:r w:rsidRPr="00B80471">
        <w:rPr>
          <w:rStyle w:val="TagStyle"/>
          <w:rtl/>
        </w:rPr>
        <w:t xml:space="preserve"> &lt;&lt; דובר &gt;&gt; </w:t>
      </w:r>
      <w:bookmarkStart w:id="25321" w:name="_Toc95341584"/>
      <w:bookmarkStart w:id="25322" w:name="_Toc95341948"/>
      <w:bookmarkStart w:id="25323" w:name="_Toc95773579"/>
      <w:r>
        <w:rPr>
          <w:rtl/>
        </w:rPr>
        <w:t>סמי אבו שחאדה (הרשימה המשותפת):</w:t>
      </w:r>
      <w:bookmarkEnd w:id="25321"/>
      <w:bookmarkEnd w:id="25322"/>
      <w:bookmarkEnd w:id="25323"/>
      <w:r w:rsidRPr="00B80471">
        <w:rPr>
          <w:rStyle w:val="TagStyle"/>
          <w:rtl/>
        </w:rPr>
        <w:t xml:space="preserve"> &lt;&lt; דובר &gt;&gt;</w:t>
      </w:r>
      <w:r>
        <w:rPr>
          <w:rtl/>
        </w:rPr>
        <w:t xml:space="preserve">   </w:t>
      </w:r>
      <w:bookmarkEnd w:id="25320"/>
    </w:p>
    <w:p w:rsidR="00541D9F" w:rsidRDefault="00541D9F" w:rsidP="00982C95">
      <w:pPr>
        <w:rPr>
          <w:rtl/>
          <w:lang w:eastAsia="he-IL"/>
        </w:rPr>
      </w:pPr>
    </w:p>
    <w:p w:rsidR="00541D9F" w:rsidRPr="00B80471" w:rsidRDefault="00541D9F" w:rsidP="001A4C88">
      <w:pPr>
        <w:rPr>
          <w:rtl/>
          <w:lang w:eastAsia="he-IL"/>
        </w:rPr>
      </w:pPr>
      <w:r>
        <w:rPr>
          <w:rFonts w:hint="cs"/>
          <w:rtl/>
          <w:lang w:eastAsia="he-IL"/>
        </w:rPr>
        <w:t xml:space="preserve">תודה רבה, גברתי היושבת-ראש. כבוד </w:t>
      </w:r>
      <w:bookmarkStart w:id="25324" w:name="_ETM_Q54_353506"/>
      <w:bookmarkEnd w:id="25324"/>
      <w:r>
        <w:rPr>
          <w:rFonts w:hint="cs"/>
          <w:rtl/>
          <w:lang w:eastAsia="he-IL"/>
        </w:rPr>
        <w:t xml:space="preserve">השר, במדינת ישראל יש חוק ייצוג הולם, רק </w:t>
      </w:r>
      <w:bookmarkStart w:id="25325" w:name="_ETM_Q54_357228"/>
      <w:bookmarkEnd w:id="25325"/>
      <w:r>
        <w:rPr>
          <w:rFonts w:hint="cs"/>
          <w:rtl/>
          <w:lang w:eastAsia="he-IL"/>
        </w:rPr>
        <w:t>שאין ייצוג הולם. ברצוני לשאול:</w:t>
      </w:r>
    </w:p>
    <w:p w:rsidR="00541D9F" w:rsidRDefault="00541D9F" w:rsidP="001A4C88">
      <w:pPr>
        <w:rPr>
          <w:rtl/>
        </w:rPr>
      </w:pPr>
      <w:bookmarkStart w:id="25326" w:name="_ETM_Q54_369252"/>
      <w:bookmarkEnd w:id="25326"/>
    </w:p>
    <w:p w:rsidR="00541D9F" w:rsidRDefault="00541D9F" w:rsidP="001A4C88">
      <w:pPr>
        <w:rPr>
          <w:rtl/>
        </w:rPr>
      </w:pPr>
      <w:bookmarkStart w:id="25327" w:name="_ETM_Q54_369328"/>
      <w:bookmarkEnd w:id="25327"/>
      <w:r>
        <w:rPr>
          <w:rFonts w:hint="cs"/>
          <w:rtl/>
        </w:rPr>
        <w:t xml:space="preserve">1. מה אחוז העובדים הערבים במשרדכם? </w:t>
      </w:r>
    </w:p>
    <w:p w:rsidR="00541D9F" w:rsidRPr="009F1FFC" w:rsidRDefault="00541D9F" w:rsidP="001A4C88">
      <w:pPr>
        <w:rPr>
          <w:rtl/>
        </w:rPr>
      </w:pPr>
    </w:p>
    <w:p w:rsidR="00541D9F" w:rsidRDefault="00541D9F" w:rsidP="001A4C88">
      <w:pPr>
        <w:rPr>
          <w:rtl/>
        </w:rPr>
      </w:pPr>
      <w:r>
        <w:rPr>
          <w:rFonts w:hint="cs"/>
          <w:rtl/>
        </w:rPr>
        <w:t xml:space="preserve">2. מה אחוזם בתפקידים הבכירים במשרד? </w:t>
      </w:r>
    </w:p>
    <w:p w:rsidR="00541D9F" w:rsidRDefault="00541D9F" w:rsidP="001A4C88">
      <w:pPr>
        <w:rPr>
          <w:rtl/>
        </w:rPr>
      </w:pPr>
    </w:p>
    <w:p w:rsidR="00541D9F" w:rsidRDefault="00541D9F" w:rsidP="001A4C88">
      <w:pPr>
        <w:rPr>
          <w:rtl/>
        </w:rPr>
      </w:pPr>
      <w:r>
        <w:rPr>
          <w:rFonts w:hint="cs"/>
          <w:rtl/>
        </w:rPr>
        <w:t xml:space="preserve">3. מה בכוונת המשרד לעשות כדי להבטיח ייצוג הולם לבני החברה הערבית? תודה. </w:t>
      </w:r>
    </w:p>
    <w:p w:rsidR="00541D9F" w:rsidRDefault="00541D9F" w:rsidP="001A4C88">
      <w:pPr>
        <w:rPr>
          <w:rtl/>
        </w:rPr>
      </w:pPr>
    </w:p>
    <w:p w:rsidR="00541D9F" w:rsidRDefault="00541D9F" w:rsidP="001A4C88">
      <w:pPr>
        <w:pStyle w:val="af6"/>
        <w:keepNext/>
        <w:rPr>
          <w:rtl/>
        </w:rPr>
      </w:pPr>
      <w:r w:rsidRPr="00B80471">
        <w:rPr>
          <w:rStyle w:val="TagStyle"/>
          <w:rtl/>
        </w:rPr>
        <w:t xml:space="preserve"> &lt;&lt; יור &gt;&gt; </w:t>
      </w:r>
      <w:r>
        <w:rPr>
          <w:rtl/>
        </w:rPr>
        <w:t>היו"ר ג'ידא רינאוי זועבי:</w:t>
      </w:r>
      <w:r w:rsidRPr="00B80471">
        <w:rPr>
          <w:rStyle w:val="TagStyle"/>
          <w:rtl/>
        </w:rPr>
        <w:t xml:space="preserve"> &lt;&lt; יור &gt;&gt;</w:t>
      </w:r>
      <w:r>
        <w:rPr>
          <w:rtl/>
        </w:rPr>
        <w:t xml:space="preserve">   </w:t>
      </w:r>
    </w:p>
    <w:p w:rsidR="00541D9F" w:rsidRDefault="00541D9F" w:rsidP="00982C95">
      <w:pPr>
        <w:rPr>
          <w:rtl/>
          <w:lang w:eastAsia="he-IL"/>
        </w:rPr>
      </w:pPr>
    </w:p>
    <w:p w:rsidR="00541D9F" w:rsidRDefault="00541D9F" w:rsidP="001A4C88">
      <w:pPr>
        <w:rPr>
          <w:rtl/>
          <w:lang w:eastAsia="he-IL"/>
        </w:rPr>
      </w:pPr>
      <w:r>
        <w:rPr>
          <w:rFonts w:hint="cs"/>
          <w:rtl/>
          <w:lang w:eastAsia="he-IL"/>
        </w:rPr>
        <w:t xml:space="preserve">תודה. </w:t>
      </w:r>
    </w:p>
    <w:p w:rsidR="00541D9F" w:rsidRDefault="00541D9F" w:rsidP="001A4C88">
      <w:pPr>
        <w:rPr>
          <w:b/>
          <w:bCs/>
          <w:u w:val="single"/>
          <w:rtl/>
          <w:lang w:eastAsia="he-IL"/>
        </w:rPr>
      </w:pPr>
      <w:bookmarkStart w:id="25328" w:name="_ETM_Q54_377838"/>
      <w:bookmarkEnd w:id="25328"/>
    </w:p>
    <w:p w:rsidR="00541D9F" w:rsidRDefault="00541D9F" w:rsidP="001A4C88">
      <w:pPr>
        <w:pStyle w:val="a4"/>
        <w:keepNext/>
        <w:rPr>
          <w:rtl/>
        </w:rPr>
      </w:pPr>
      <w:bookmarkStart w:id="25329" w:name="ET_speaker_6200_30"/>
      <w:r w:rsidRPr="00B80471">
        <w:rPr>
          <w:rStyle w:val="TagStyle"/>
          <w:rtl/>
        </w:rPr>
        <w:t xml:space="preserve"> &lt;&lt; דובר &gt;&gt; </w:t>
      </w:r>
      <w:bookmarkStart w:id="25330" w:name="_Toc95341585"/>
      <w:bookmarkStart w:id="25331" w:name="_Toc95341949"/>
      <w:bookmarkStart w:id="25332" w:name="_Toc95773580"/>
      <w:r>
        <w:rPr>
          <w:rtl/>
        </w:rPr>
        <w:t>שר התקשורת יועז הנדל:</w:t>
      </w:r>
      <w:bookmarkEnd w:id="25330"/>
      <w:bookmarkEnd w:id="25331"/>
      <w:bookmarkEnd w:id="25332"/>
      <w:r w:rsidRPr="00B80471">
        <w:rPr>
          <w:rStyle w:val="TagStyle"/>
          <w:rtl/>
        </w:rPr>
        <w:t xml:space="preserve"> &lt;&lt; דובר &gt;&gt;</w:t>
      </w:r>
      <w:r>
        <w:rPr>
          <w:rtl/>
        </w:rPr>
        <w:t xml:space="preserve">   </w:t>
      </w:r>
      <w:bookmarkEnd w:id="25329"/>
    </w:p>
    <w:p w:rsidR="00541D9F" w:rsidRDefault="00541D9F" w:rsidP="00982C95">
      <w:pPr>
        <w:rPr>
          <w:rtl/>
          <w:lang w:eastAsia="he-IL"/>
        </w:rPr>
      </w:pPr>
    </w:p>
    <w:p w:rsidR="00541D9F" w:rsidRDefault="00541D9F" w:rsidP="00CB3672">
      <w:pPr>
        <w:rPr>
          <w:rtl/>
          <w:lang w:eastAsia="he-IL"/>
        </w:rPr>
      </w:pPr>
      <w:bookmarkStart w:id="25333" w:name="_ETM_Q54_378571"/>
      <w:bookmarkStart w:id="25334" w:name="_ETM_Q54_378643"/>
      <w:bookmarkEnd w:id="25333"/>
      <w:bookmarkEnd w:id="25334"/>
      <w:r>
        <w:rPr>
          <w:rFonts w:hint="cs"/>
          <w:rtl/>
          <w:lang w:eastAsia="he-IL"/>
        </w:rPr>
        <w:t>תודה רבה, חבר הכנסת אבו שחאדה. משר</w:t>
      </w:r>
      <w:bookmarkStart w:id="25335" w:name="_ETM_Q54_382914"/>
      <w:bookmarkEnd w:id="25335"/>
      <w:r>
        <w:rPr>
          <w:rFonts w:hint="cs"/>
          <w:rtl/>
          <w:lang w:eastAsia="he-IL"/>
        </w:rPr>
        <w:t xml:space="preserve">ד התקשורת הוא משרד קטן ביחס למשרדי ממשלה אחרים: 180 עובדים וסטודנטים. המשרד, כידוע לך, עוסק ברגולציה </w:t>
      </w:r>
      <w:bookmarkStart w:id="25336" w:name="_ETM_Q54_393176"/>
      <w:bookmarkEnd w:id="25336"/>
      <w:r>
        <w:rPr>
          <w:rFonts w:hint="cs"/>
          <w:rtl/>
          <w:lang w:eastAsia="he-IL"/>
        </w:rPr>
        <w:t xml:space="preserve">על שוק התקשורת. שיעור העובדים מהמגזר הערבי במשרד </w:t>
      </w:r>
      <w:bookmarkStart w:id="25337" w:name="_ETM_Q54_395144"/>
      <w:bookmarkEnd w:id="25337"/>
      <w:r>
        <w:rPr>
          <w:rFonts w:hint="cs"/>
          <w:rtl/>
          <w:lang w:eastAsia="he-IL"/>
        </w:rPr>
        <w:t xml:space="preserve">עומד היום על 6%. מספר העובדים בסגל הבכיר במשרד התקשורת </w:t>
      </w:r>
      <w:bookmarkStart w:id="25338" w:name="_ETM_Q54_402711"/>
      <w:bookmarkEnd w:id="25338"/>
      <w:r>
        <w:rPr>
          <w:rFonts w:hint="cs"/>
          <w:rtl/>
          <w:lang w:eastAsia="he-IL"/>
        </w:rPr>
        <w:t>מצומצם, בהתאם לגודלו של המשרד. היום אין ב</w:t>
      </w:r>
      <w:r w:rsidR="00CB3672">
        <w:rPr>
          <w:rFonts w:hint="cs"/>
          <w:rtl/>
          <w:lang w:eastAsia="he-IL"/>
        </w:rPr>
        <w:t>ו</w:t>
      </w:r>
      <w:r>
        <w:rPr>
          <w:rFonts w:hint="cs"/>
          <w:rtl/>
          <w:lang w:eastAsia="he-IL"/>
        </w:rPr>
        <w:t xml:space="preserve"> עובדים מהחברה </w:t>
      </w:r>
      <w:bookmarkStart w:id="25339" w:name="_ETM_Q54_406719"/>
      <w:bookmarkEnd w:id="25339"/>
      <w:r>
        <w:rPr>
          <w:rFonts w:hint="cs"/>
          <w:rtl/>
          <w:lang w:eastAsia="he-IL"/>
        </w:rPr>
        <w:t xml:space="preserve">הערבית. </w:t>
      </w:r>
      <w:bookmarkStart w:id="25340" w:name="_ETM_Q54_408135"/>
      <w:bookmarkEnd w:id="25340"/>
    </w:p>
    <w:p w:rsidR="00541D9F" w:rsidRDefault="00541D9F" w:rsidP="001A4C88">
      <w:pPr>
        <w:rPr>
          <w:rtl/>
          <w:lang w:eastAsia="he-IL"/>
        </w:rPr>
      </w:pPr>
      <w:bookmarkStart w:id="25341" w:name="_ETM_Q54_408208"/>
      <w:bookmarkStart w:id="25342" w:name="_ETM_Q54_408279"/>
      <w:bookmarkEnd w:id="25341"/>
      <w:bookmarkEnd w:id="25342"/>
    </w:p>
    <w:p w:rsidR="00541D9F" w:rsidRDefault="00541D9F" w:rsidP="00CB3672">
      <w:pPr>
        <w:rPr>
          <w:rtl/>
          <w:lang w:eastAsia="he-IL"/>
        </w:rPr>
      </w:pPr>
      <w:bookmarkStart w:id="25343" w:name="_ETM_Q54_408341"/>
      <w:bookmarkEnd w:id="25343"/>
      <w:r>
        <w:rPr>
          <w:rFonts w:hint="cs"/>
          <w:rtl/>
          <w:lang w:eastAsia="he-IL"/>
        </w:rPr>
        <w:lastRenderedPageBreak/>
        <w:t xml:space="preserve">עם זאת, כדי להבטיח ייצוג הולך לבני החברה הערבית, המשרד מבצע כמה פעולות ומייעד שתי משרות בשנת </w:t>
      </w:r>
      <w:bookmarkStart w:id="25344" w:name="_ETM_Q54_416430"/>
      <w:bookmarkEnd w:id="25344"/>
      <w:r>
        <w:rPr>
          <w:rFonts w:hint="cs"/>
          <w:rtl/>
          <w:lang w:eastAsia="he-IL"/>
        </w:rPr>
        <w:t xml:space="preserve">2022 על מנת לתת מענה לציבור הפונים בקרב החברה הערבית: מרכז בכיר במינהל פיקוח ואכיפה, ופניות ציבור במינהל הפיקוח הטכני. </w:t>
      </w:r>
      <w:bookmarkStart w:id="25345" w:name="_ETM_Q54_426435"/>
      <w:bookmarkStart w:id="25346" w:name="_ETM_Q54_426449"/>
      <w:bookmarkStart w:id="25347" w:name="_ETM_Q54_426490"/>
      <w:bookmarkStart w:id="25348" w:name="_ETM_Q54_426558"/>
      <w:bookmarkEnd w:id="25345"/>
      <w:bookmarkEnd w:id="25346"/>
      <w:bookmarkEnd w:id="25347"/>
      <w:bookmarkEnd w:id="25348"/>
      <w:r>
        <w:rPr>
          <w:rFonts w:hint="cs"/>
          <w:rtl/>
          <w:lang w:eastAsia="he-IL"/>
        </w:rPr>
        <w:t xml:space="preserve">חוץ מזה, המשרד מקפיד </w:t>
      </w:r>
      <w:bookmarkStart w:id="25349" w:name="_ETM_Q54_430161"/>
      <w:bookmarkEnd w:id="25349"/>
      <w:r>
        <w:rPr>
          <w:rFonts w:hint="cs"/>
          <w:rtl/>
          <w:lang w:eastAsia="he-IL"/>
        </w:rPr>
        <w:t xml:space="preserve">על קיום חוק ייצוג הולם בהליכי מכרזי </w:t>
      </w:r>
      <w:bookmarkStart w:id="25350" w:name="_ETM_Q54_430665"/>
      <w:bookmarkEnd w:id="25350"/>
      <w:r>
        <w:rPr>
          <w:rFonts w:hint="cs"/>
          <w:rtl/>
          <w:lang w:eastAsia="he-IL"/>
        </w:rPr>
        <w:t>כוח אדם ו</w:t>
      </w:r>
      <w:r w:rsidR="00CB3672">
        <w:rPr>
          <w:rFonts w:hint="cs"/>
          <w:rtl/>
          <w:lang w:eastAsia="he-IL"/>
        </w:rPr>
        <w:t>ע</w:t>
      </w:r>
      <w:r>
        <w:rPr>
          <w:rFonts w:hint="cs"/>
          <w:rtl/>
          <w:lang w:eastAsia="he-IL"/>
        </w:rPr>
        <w:t>ל</w:t>
      </w:r>
      <w:r w:rsidR="00CB3672">
        <w:rPr>
          <w:rFonts w:hint="cs"/>
          <w:rtl/>
          <w:lang w:eastAsia="he-IL"/>
        </w:rPr>
        <w:t xml:space="preserve"> </w:t>
      </w:r>
      <w:r>
        <w:rPr>
          <w:rFonts w:hint="cs"/>
          <w:rtl/>
          <w:lang w:eastAsia="he-IL"/>
        </w:rPr>
        <w:t xml:space="preserve">הסרת חסמים בשילוב עובדים מהחברה הערבית. בתוך כך </w:t>
      </w:r>
      <w:bookmarkStart w:id="25351" w:name="_ETM_Q54_437049"/>
      <w:bookmarkEnd w:id="25351"/>
      <w:r>
        <w:rPr>
          <w:rFonts w:hint="cs"/>
          <w:rtl/>
          <w:lang w:eastAsia="he-IL"/>
        </w:rPr>
        <w:t>הוא מעניק השתתפות בשכר דירה</w:t>
      </w:r>
      <w:r w:rsidR="00CB3672">
        <w:rPr>
          <w:rFonts w:hint="cs"/>
          <w:rtl/>
          <w:lang w:eastAsia="he-IL"/>
        </w:rPr>
        <w:t>,</w:t>
      </w:r>
      <w:r>
        <w:rPr>
          <w:rFonts w:hint="cs"/>
          <w:rtl/>
          <w:lang w:eastAsia="he-IL"/>
        </w:rPr>
        <w:t xml:space="preserve"> עבודה מרחוק בשיעור גבוה יותר </w:t>
      </w:r>
      <w:bookmarkStart w:id="25352" w:name="_ETM_Q54_441891"/>
      <w:bookmarkEnd w:id="25352"/>
      <w:r>
        <w:rPr>
          <w:rFonts w:hint="cs"/>
          <w:rtl/>
          <w:lang w:eastAsia="he-IL"/>
        </w:rPr>
        <w:t>מכלל העובדים</w:t>
      </w:r>
      <w:r w:rsidR="00CB3672">
        <w:rPr>
          <w:rFonts w:hint="cs"/>
          <w:rtl/>
          <w:lang w:eastAsia="he-IL"/>
        </w:rPr>
        <w:t>,</w:t>
      </w:r>
      <w:r>
        <w:rPr>
          <w:rFonts w:hint="cs"/>
          <w:rtl/>
          <w:lang w:eastAsia="he-IL"/>
        </w:rPr>
        <w:t xml:space="preserve"> מתן אישורים חריגים ללינה סמוך למשרדים בירושלים ובתל </w:t>
      </w:r>
      <w:bookmarkStart w:id="25353" w:name="_ETM_Q54_449145"/>
      <w:bookmarkEnd w:id="25353"/>
      <w:r>
        <w:rPr>
          <w:rFonts w:hint="cs"/>
          <w:rtl/>
          <w:lang w:eastAsia="he-IL"/>
        </w:rPr>
        <w:t>אביב מעבר לשיעור מספר הלינות המקובל בשירות המדינה ועוד.</w:t>
      </w:r>
      <w:bookmarkStart w:id="25354" w:name="_ETM_Q54_449860"/>
      <w:bookmarkEnd w:id="25354"/>
      <w:r>
        <w:rPr>
          <w:rFonts w:hint="cs"/>
          <w:rtl/>
          <w:lang w:eastAsia="he-IL"/>
        </w:rPr>
        <w:t xml:space="preserve"> </w:t>
      </w:r>
      <w:bookmarkStart w:id="25355" w:name="_ETM_Q54_450099"/>
      <w:bookmarkStart w:id="25356" w:name="_ETM_Q54_450186"/>
      <w:bookmarkStart w:id="25357" w:name="_ETM_Q54_450220"/>
      <w:bookmarkStart w:id="25358" w:name="_ETM_Q54_450320"/>
      <w:bookmarkEnd w:id="25355"/>
      <w:bookmarkEnd w:id="25356"/>
      <w:bookmarkEnd w:id="25357"/>
      <w:bookmarkEnd w:id="25358"/>
      <w:r>
        <w:rPr>
          <w:rFonts w:hint="cs"/>
          <w:rtl/>
          <w:lang w:eastAsia="he-IL"/>
        </w:rPr>
        <w:t>חוץ מזה אנחנו גם פועלים כדי לבצע איתור אקטיבי של</w:t>
      </w:r>
      <w:bookmarkStart w:id="25359" w:name="_ETM_Q54_453235"/>
      <w:bookmarkEnd w:id="25359"/>
      <w:r>
        <w:rPr>
          <w:rFonts w:hint="cs"/>
          <w:rtl/>
          <w:lang w:eastAsia="he-IL"/>
        </w:rPr>
        <w:t xml:space="preserve"> מועמדים מהחברה הערבית לכל המשרות הפניות באמצעות עמותות</w:t>
      </w:r>
      <w:r w:rsidR="00CB3672">
        <w:rPr>
          <w:rFonts w:hint="cs"/>
          <w:rtl/>
          <w:lang w:eastAsia="he-IL"/>
        </w:rPr>
        <w:t>,</w:t>
      </w:r>
      <w:r>
        <w:rPr>
          <w:rFonts w:hint="cs"/>
          <w:rtl/>
          <w:lang w:eastAsia="he-IL"/>
        </w:rPr>
        <w:t xml:space="preserve"> מוסדות </w:t>
      </w:r>
      <w:bookmarkStart w:id="25360" w:name="_ETM_Q54_459980"/>
      <w:bookmarkEnd w:id="25360"/>
      <w:r>
        <w:rPr>
          <w:rFonts w:hint="cs"/>
          <w:rtl/>
          <w:lang w:eastAsia="he-IL"/>
        </w:rPr>
        <w:t>אקדמיים, חבר מביא חבר ומגוון פעילויות להעלאת הכשירות התרבותי</w:t>
      </w:r>
      <w:bookmarkStart w:id="25361" w:name="_ETM_Q54_462667"/>
      <w:bookmarkEnd w:id="25361"/>
      <w:r>
        <w:rPr>
          <w:rFonts w:hint="cs"/>
          <w:rtl/>
          <w:lang w:eastAsia="he-IL"/>
        </w:rPr>
        <w:t xml:space="preserve">ת, חשיפה והיכרות עם החברה הערבית. </w:t>
      </w:r>
      <w:bookmarkStart w:id="25362" w:name="_ETM_Q54_465572"/>
      <w:bookmarkEnd w:id="25362"/>
    </w:p>
    <w:p w:rsidR="00541D9F" w:rsidRDefault="00541D9F" w:rsidP="001A4C88">
      <w:pPr>
        <w:rPr>
          <w:rtl/>
          <w:lang w:eastAsia="he-IL"/>
        </w:rPr>
      </w:pPr>
      <w:bookmarkStart w:id="25363" w:name="_ETM_Q54_465650"/>
      <w:bookmarkStart w:id="25364" w:name="_ETM_Q54_465692"/>
      <w:bookmarkEnd w:id="25363"/>
      <w:bookmarkEnd w:id="25364"/>
    </w:p>
    <w:p w:rsidR="00541D9F" w:rsidRDefault="00541D9F" w:rsidP="001A4C88">
      <w:pPr>
        <w:rPr>
          <w:rtl/>
          <w:lang w:eastAsia="he-IL"/>
        </w:rPr>
      </w:pPr>
      <w:bookmarkStart w:id="25365" w:name="_ETM_Q54_465770"/>
      <w:bookmarkEnd w:id="25365"/>
      <w:r>
        <w:rPr>
          <w:rFonts w:hint="cs"/>
          <w:rtl/>
          <w:lang w:eastAsia="he-IL"/>
        </w:rPr>
        <w:t xml:space="preserve">אחרי התשובה הרשמית הזאת, אני אומר לך שאני צריך עובדים מהחברה הערבית, </w:t>
      </w:r>
      <w:bookmarkStart w:id="25366" w:name="_ETM_Q54_469912"/>
      <w:bookmarkEnd w:id="25366"/>
      <w:r>
        <w:rPr>
          <w:rFonts w:hint="cs"/>
          <w:rtl/>
          <w:lang w:eastAsia="he-IL"/>
        </w:rPr>
        <w:t>כי בסוף אחד האתגרים הגדולים שלי, נגיד בשנתיים-שלוש הקרובות, זה פריסת הסיבים דווקא בחברה הערבית, ויש לי שם בעיה</w:t>
      </w:r>
      <w:bookmarkStart w:id="25367" w:name="_ETM_Q54_479431"/>
      <w:bookmarkEnd w:id="25367"/>
      <w:r>
        <w:rPr>
          <w:rFonts w:hint="cs"/>
          <w:rtl/>
          <w:lang w:eastAsia="he-IL"/>
        </w:rPr>
        <w:t xml:space="preserve"> גם בנושא של הסיבים וגם אתגר עם האנטנות, עם הכיסוי </w:t>
      </w:r>
      <w:bookmarkStart w:id="25368" w:name="_ETM_Q54_482759"/>
      <w:bookmarkEnd w:id="25368"/>
      <w:r>
        <w:rPr>
          <w:rFonts w:hint="cs"/>
          <w:rtl/>
          <w:lang w:eastAsia="he-IL"/>
        </w:rPr>
        <w:t xml:space="preserve">והקליטה במגזר הערבי. </w:t>
      </w:r>
    </w:p>
    <w:p w:rsidR="00541D9F" w:rsidRDefault="00541D9F" w:rsidP="001A4C88">
      <w:pPr>
        <w:rPr>
          <w:rtl/>
          <w:lang w:eastAsia="he-IL"/>
        </w:rPr>
      </w:pPr>
      <w:bookmarkStart w:id="25369" w:name="_ETM_Q54_486143"/>
      <w:bookmarkStart w:id="25370" w:name="_ETM_Q54_486214"/>
      <w:bookmarkStart w:id="25371" w:name="_ETM_Q54_486286"/>
      <w:bookmarkEnd w:id="25369"/>
      <w:bookmarkEnd w:id="25370"/>
      <w:bookmarkEnd w:id="25371"/>
    </w:p>
    <w:p w:rsidR="00541D9F" w:rsidRDefault="00541D9F" w:rsidP="00CB3672">
      <w:pPr>
        <w:rPr>
          <w:rtl/>
          <w:lang w:eastAsia="he-IL"/>
        </w:rPr>
      </w:pPr>
      <w:bookmarkStart w:id="25372" w:name="_ETM_Q54_486344"/>
      <w:bookmarkEnd w:id="25372"/>
      <w:r>
        <w:rPr>
          <w:rFonts w:hint="cs"/>
          <w:rtl/>
          <w:lang w:eastAsia="he-IL"/>
        </w:rPr>
        <w:t xml:space="preserve">השבוע עשיתי סיבוב, הייתי בצפון, ובאו </w:t>
      </w:r>
      <w:bookmarkStart w:id="25373" w:name="_ETM_Q54_489167"/>
      <w:bookmarkEnd w:id="25373"/>
      <w:r>
        <w:rPr>
          <w:rFonts w:hint="cs"/>
          <w:rtl/>
          <w:lang w:eastAsia="he-IL"/>
        </w:rPr>
        <w:t>איתי שני העובדים שבדרך כלל מתלווים לשר, מנהלים בכירים מהמשרד. שני העובדים היו עובדים מהמגזר הערבי והדרוז</w:t>
      </w:r>
      <w:bookmarkStart w:id="25374" w:name="_ETM_Q54_502986"/>
      <w:bookmarkEnd w:id="25374"/>
      <w:r>
        <w:rPr>
          <w:rFonts w:hint="cs"/>
          <w:rtl/>
          <w:lang w:eastAsia="he-IL"/>
        </w:rPr>
        <w:t>י. זה בכלל היה למגזר היהודי, אבל אלה האנשים</w:t>
      </w:r>
      <w:bookmarkStart w:id="25375" w:name="_ETM_Q54_504504"/>
      <w:bookmarkEnd w:id="25375"/>
      <w:r>
        <w:rPr>
          <w:rFonts w:hint="cs"/>
          <w:rtl/>
          <w:lang w:eastAsia="he-IL"/>
        </w:rPr>
        <w:t xml:space="preserve"> שבאו, כך יצא. אני מקווה שזה יגדל, כי בסוף אנחנו</w:t>
      </w:r>
      <w:bookmarkStart w:id="25376" w:name="_ETM_Q54_507719"/>
      <w:bookmarkEnd w:id="25376"/>
      <w:r>
        <w:rPr>
          <w:rFonts w:hint="cs"/>
          <w:rtl/>
          <w:lang w:eastAsia="he-IL"/>
        </w:rPr>
        <w:t xml:space="preserve"> צריכים לתת מענה למגזר הערבי, וזה אחד האתגרים האקוטיים </w:t>
      </w:r>
      <w:bookmarkStart w:id="25377" w:name="_ETM_Q54_513405"/>
      <w:bookmarkEnd w:id="25377"/>
      <w:r>
        <w:rPr>
          <w:rFonts w:hint="cs"/>
          <w:rtl/>
          <w:lang w:eastAsia="he-IL"/>
        </w:rPr>
        <w:t xml:space="preserve">שיש לנו היום. </w:t>
      </w:r>
    </w:p>
    <w:p w:rsidR="00541D9F" w:rsidRDefault="00541D9F" w:rsidP="001A4C88">
      <w:pPr>
        <w:rPr>
          <w:rtl/>
          <w:lang w:eastAsia="he-IL"/>
        </w:rPr>
      </w:pPr>
      <w:bookmarkStart w:id="25378" w:name="_ETM_Q54_515062"/>
      <w:bookmarkStart w:id="25379" w:name="_ETM_Q54_515133"/>
      <w:bookmarkEnd w:id="25378"/>
      <w:bookmarkEnd w:id="25379"/>
    </w:p>
    <w:p w:rsidR="00541D9F" w:rsidRDefault="00541D9F" w:rsidP="001A4C88">
      <w:pPr>
        <w:pStyle w:val="af6"/>
        <w:keepNext/>
        <w:rPr>
          <w:rtl/>
        </w:rPr>
      </w:pPr>
      <w:r w:rsidRPr="00B80471">
        <w:rPr>
          <w:rStyle w:val="TagStyle"/>
          <w:rtl/>
        </w:rPr>
        <w:t xml:space="preserve"> &lt;&lt; יור &gt;&gt; </w:t>
      </w:r>
      <w:r>
        <w:rPr>
          <w:rtl/>
        </w:rPr>
        <w:t>היו"ר ג'ידא רינאוי זועבי:</w:t>
      </w:r>
      <w:r w:rsidRPr="00B80471">
        <w:rPr>
          <w:rStyle w:val="TagStyle"/>
          <w:rtl/>
        </w:rPr>
        <w:t xml:space="preserve"> &lt;&lt; יור &gt;&gt;</w:t>
      </w:r>
      <w:r>
        <w:rPr>
          <w:rtl/>
        </w:rPr>
        <w:t xml:space="preserve">   </w:t>
      </w:r>
    </w:p>
    <w:p w:rsidR="00541D9F" w:rsidRDefault="00541D9F" w:rsidP="00982C95">
      <w:pPr>
        <w:rPr>
          <w:rtl/>
          <w:lang w:eastAsia="he-IL"/>
        </w:rPr>
      </w:pPr>
    </w:p>
    <w:p w:rsidR="00541D9F" w:rsidRDefault="00541D9F" w:rsidP="0081107A">
      <w:pPr>
        <w:rPr>
          <w:rtl/>
          <w:lang w:eastAsia="he-IL"/>
        </w:rPr>
      </w:pPr>
      <w:r>
        <w:rPr>
          <w:rFonts w:hint="cs"/>
          <w:rtl/>
          <w:lang w:eastAsia="he-IL"/>
        </w:rPr>
        <w:t xml:space="preserve">תודה רבה. סמי אבו שחאדה, בבקשה, חבר </w:t>
      </w:r>
      <w:bookmarkStart w:id="25380" w:name="_ETM_Q54_518550"/>
      <w:bookmarkEnd w:id="25380"/>
      <w:r>
        <w:rPr>
          <w:rFonts w:hint="cs"/>
          <w:rtl/>
          <w:lang w:eastAsia="he-IL"/>
        </w:rPr>
        <w:t>הכנסת</w:t>
      </w:r>
      <w:r w:rsidR="0081107A">
        <w:rPr>
          <w:rFonts w:hint="cs"/>
          <w:rtl/>
          <w:lang w:eastAsia="he-IL"/>
        </w:rPr>
        <w:t>,</w:t>
      </w:r>
      <w:r>
        <w:rPr>
          <w:rFonts w:hint="cs"/>
          <w:rtl/>
          <w:lang w:eastAsia="he-IL"/>
        </w:rPr>
        <w:t xml:space="preserve"> שאלת המשך של דקה. </w:t>
      </w:r>
    </w:p>
    <w:p w:rsidR="00541D9F" w:rsidRDefault="00541D9F" w:rsidP="001A4C88">
      <w:pPr>
        <w:rPr>
          <w:b/>
          <w:bCs/>
          <w:u w:val="single"/>
          <w:rtl/>
          <w:lang w:eastAsia="he-IL"/>
        </w:rPr>
      </w:pPr>
      <w:bookmarkStart w:id="25381" w:name="_ETM_Q54_519010"/>
      <w:bookmarkStart w:id="25382" w:name="_ETM_Q54_519123"/>
      <w:bookmarkStart w:id="25383" w:name="_ETM_Q54_521818"/>
      <w:bookmarkStart w:id="25384" w:name="_ETM_Q54_526042"/>
      <w:bookmarkEnd w:id="25381"/>
      <w:bookmarkEnd w:id="25382"/>
      <w:bookmarkEnd w:id="25383"/>
      <w:bookmarkEnd w:id="25384"/>
    </w:p>
    <w:p w:rsidR="00541D9F" w:rsidRDefault="00541D9F" w:rsidP="001A4C88">
      <w:pPr>
        <w:pStyle w:val="-"/>
        <w:keepNext/>
        <w:rPr>
          <w:rtl/>
        </w:rPr>
      </w:pPr>
      <w:bookmarkStart w:id="25385" w:name="ET_speakercontinue_5850_69"/>
      <w:r w:rsidRPr="00786BA5">
        <w:rPr>
          <w:rStyle w:val="TagStyle"/>
          <w:rtl/>
        </w:rPr>
        <w:t xml:space="preserve"> &lt;&lt; דובר_המשך &gt;&gt; </w:t>
      </w:r>
      <w:r>
        <w:rPr>
          <w:rtl/>
        </w:rPr>
        <w:t>סמי אבו שחאדה (הרשימה המשותפת):</w:t>
      </w:r>
      <w:r w:rsidRPr="00786BA5">
        <w:rPr>
          <w:rStyle w:val="TagStyle"/>
          <w:rtl/>
        </w:rPr>
        <w:t xml:space="preserve"> &lt;&lt; דובר_המשך &gt;&gt;</w:t>
      </w:r>
      <w:r>
        <w:rPr>
          <w:rtl/>
        </w:rPr>
        <w:t xml:space="preserve">   </w:t>
      </w:r>
      <w:bookmarkEnd w:id="25385"/>
    </w:p>
    <w:p w:rsidR="00541D9F" w:rsidRPr="00786BA5" w:rsidRDefault="00541D9F" w:rsidP="001A4C88">
      <w:pPr>
        <w:rPr>
          <w:rtl/>
          <w:lang w:eastAsia="he-IL"/>
        </w:rPr>
      </w:pPr>
    </w:p>
    <w:p w:rsidR="00541D9F" w:rsidRDefault="00541D9F" w:rsidP="00CB3672">
      <w:pPr>
        <w:rPr>
          <w:rtl/>
          <w:lang w:eastAsia="he-IL"/>
        </w:rPr>
      </w:pPr>
      <w:bookmarkStart w:id="25386" w:name="_ETM_Q54_526655"/>
      <w:bookmarkStart w:id="25387" w:name="_ETM_Q54_526708"/>
      <w:bookmarkEnd w:id="25386"/>
      <w:bookmarkEnd w:id="25387"/>
      <w:r>
        <w:rPr>
          <w:rFonts w:hint="cs"/>
          <w:rtl/>
          <w:lang w:eastAsia="he-IL"/>
        </w:rPr>
        <w:t xml:space="preserve">אדוני השר, דווקא בגלל שהמשרד </w:t>
      </w:r>
      <w:bookmarkStart w:id="25388" w:name="_ETM_Q54_526399"/>
      <w:bookmarkEnd w:id="25388"/>
      <w:r>
        <w:rPr>
          <w:rFonts w:hint="cs"/>
          <w:rtl/>
          <w:lang w:eastAsia="he-IL"/>
        </w:rPr>
        <w:t xml:space="preserve">קטן, היכולת שלך לעשות את הייצוג ההולם היא הרבה יותר גבוהה, כי זה בסך הכול משתנה </w:t>
      </w:r>
      <w:bookmarkStart w:id="25389" w:name="_ETM_Q54_536250"/>
      <w:bookmarkEnd w:id="25389"/>
      <w:r>
        <w:rPr>
          <w:rFonts w:hint="cs"/>
          <w:rtl/>
          <w:lang w:eastAsia="he-IL"/>
        </w:rPr>
        <w:t xml:space="preserve">בכמה תפקידים. לכן הטיעון הזה של גודל המשרד פה זה </w:t>
      </w:r>
      <w:bookmarkStart w:id="25390" w:name="_ETM_Q54_541927"/>
      <w:bookmarkEnd w:id="25390"/>
      <w:r>
        <w:rPr>
          <w:rFonts w:hint="cs"/>
          <w:rtl/>
          <w:lang w:eastAsia="he-IL"/>
        </w:rPr>
        <w:t>דווקא טיעון בעייתי. האמת שאם זה בסך הכול 180 אנשים,</w:t>
      </w:r>
      <w:bookmarkStart w:id="25391" w:name="_ETM_Q54_543612"/>
      <w:bookmarkEnd w:id="25391"/>
      <w:r>
        <w:rPr>
          <w:rFonts w:hint="cs"/>
          <w:rtl/>
          <w:lang w:eastAsia="he-IL"/>
        </w:rPr>
        <w:t xml:space="preserve"> הרי כמה תפקידים בכירים יהיו שם? לא יהיו שם הרבה תפקידים בכירים. אז דווקא המשרד הזה יכול להיות פתרון יותר </w:t>
      </w:r>
      <w:bookmarkStart w:id="25392" w:name="_ETM_Q54_557250"/>
      <w:bookmarkEnd w:id="25392"/>
      <w:r>
        <w:rPr>
          <w:rFonts w:hint="cs"/>
          <w:rtl/>
          <w:lang w:eastAsia="he-IL"/>
        </w:rPr>
        <w:t>טוב לגבי קבלת ייצוג הולם לחברה הערבית</w:t>
      </w:r>
      <w:r w:rsidR="00CB3672">
        <w:rPr>
          <w:rFonts w:hint="cs"/>
          <w:rtl/>
          <w:lang w:eastAsia="he-IL"/>
        </w:rPr>
        <w:t>,</w:t>
      </w:r>
      <w:r>
        <w:rPr>
          <w:rFonts w:hint="cs"/>
          <w:rtl/>
          <w:lang w:eastAsia="he-IL"/>
        </w:rPr>
        <w:t xml:space="preserve"> דווקא בגלל</w:t>
      </w:r>
      <w:bookmarkStart w:id="25393" w:name="_ETM_Q54_562690"/>
      <w:bookmarkEnd w:id="25393"/>
      <w:r>
        <w:rPr>
          <w:rFonts w:hint="cs"/>
          <w:rtl/>
          <w:lang w:eastAsia="he-IL"/>
        </w:rPr>
        <w:t xml:space="preserve"> שהוא קטן.</w:t>
      </w:r>
    </w:p>
    <w:p w:rsidR="00541D9F" w:rsidRPr="0081107A" w:rsidRDefault="00541D9F" w:rsidP="001A4C88">
      <w:pPr>
        <w:rPr>
          <w:rtl/>
        </w:rPr>
      </w:pPr>
    </w:p>
    <w:p w:rsidR="00541D9F" w:rsidRDefault="00541D9F" w:rsidP="001A4C88">
      <w:pPr>
        <w:pStyle w:val="-"/>
        <w:keepNext/>
        <w:rPr>
          <w:rtl/>
        </w:rPr>
      </w:pPr>
      <w:r w:rsidRPr="00B80471">
        <w:rPr>
          <w:rStyle w:val="TagStyle"/>
          <w:rtl/>
        </w:rPr>
        <w:t xml:space="preserve"> &lt;&lt; דובר_המשך &gt;&gt; </w:t>
      </w:r>
      <w:r>
        <w:rPr>
          <w:rtl/>
        </w:rPr>
        <w:t>שר התקשורת יועז הנדל:</w:t>
      </w:r>
      <w:r w:rsidRPr="00B80471">
        <w:rPr>
          <w:rStyle w:val="TagStyle"/>
          <w:rtl/>
        </w:rPr>
        <w:t xml:space="preserve"> &lt;&lt; דובר_המשך &gt;&gt;</w:t>
      </w:r>
      <w:r>
        <w:rPr>
          <w:rtl/>
        </w:rPr>
        <w:t xml:space="preserve">   </w:t>
      </w:r>
    </w:p>
    <w:p w:rsidR="00541D9F" w:rsidRDefault="00541D9F" w:rsidP="00982C95">
      <w:pPr>
        <w:rPr>
          <w:rtl/>
          <w:lang w:eastAsia="he-IL"/>
        </w:rPr>
      </w:pPr>
    </w:p>
    <w:p w:rsidR="00541D9F" w:rsidRDefault="00541D9F" w:rsidP="00CB3672">
      <w:pPr>
        <w:rPr>
          <w:rtl/>
          <w:lang w:eastAsia="he-IL"/>
        </w:rPr>
      </w:pPr>
      <w:r>
        <w:rPr>
          <w:rFonts w:hint="cs"/>
          <w:rtl/>
          <w:lang w:eastAsia="he-IL"/>
        </w:rPr>
        <w:t xml:space="preserve">קודם כול, אני מאמץ את האתגר. ב. אתה מכיר את תפיסת עולמי לגבי השילוב של ערביי ישראל. </w:t>
      </w:r>
      <w:bookmarkStart w:id="25394" w:name="_ETM_Q54_567783"/>
      <w:bookmarkEnd w:id="25394"/>
      <w:r>
        <w:rPr>
          <w:rFonts w:hint="cs"/>
          <w:rtl/>
          <w:lang w:eastAsia="he-IL"/>
        </w:rPr>
        <w:t xml:space="preserve">אני חושב שכלל החברה הישראלית צריכים להשתלב: ערבים, יהודים, </w:t>
      </w:r>
      <w:bookmarkStart w:id="25395" w:name="_ETM_Q54_572712"/>
      <w:bookmarkEnd w:id="25395"/>
      <w:r>
        <w:rPr>
          <w:rFonts w:hint="cs"/>
          <w:rtl/>
          <w:lang w:eastAsia="he-IL"/>
        </w:rPr>
        <w:t xml:space="preserve">חרדים, אוכלוסייה </w:t>
      </w:r>
      <w:r>
        <w:rPr>
          <w:rFonts w:hint="cs"/>
          <w:rtl/>
          <w:lang w:eastAsia="he-IL"/>
        </w:rPr>
        <w:lastRenderedPageBreak/>
        <w:t xml:space="preserve">כללית, חילונים. כל גוני החברה הישראלית צריכים להשתלב </w:t>
      </w:r>
      <w:bookmarkStart w:id="25396" w:name="_ETM_Q54_576718"/>
      <w:bookmarkEnd w:id="25396"/>
      <w:r>
        <w:rPr>
          <w:rFonts w:hint="cs"/>
          <w:rtl/>
          <w:lang w:eastAsia="he-IL"/>
        </w:rPr>
        <w:t>עם זכויות וחובות</w:t>
      </w:r>
      <w:r w:rsidR="00CB3672">
        <w:rPr>
          <w:rFonts w:hint="cs"/>
          <w:rtl/>
          <w:lang w:eastAsia="he-IL"/>
        </w:rPr>
        <w:t>,</w:t>
      </w:r>
      <w:r>
        <w:rPr>
          <w:rFonts w:hint="cs"/>
          <w:rtl/>
          <w:lang w:eastAsia="he-IL"/>
        </w:rPr>
        <w:t xml:space="preserve"> זה </w:t>
      </w:r>
      <w:r w:rsidR="00CB3672">
        <w:rPr>
          <w:rFonts w:hint="eastAsia"/>
          <w:rtl/>
          <w:lang w:eastAsia="he-IL"/>
        </w:rPr>
        <w:t xml:space="preserve">– </w:t>
      </w:r>
      <w:r>
        <w:rPr>
          <w:rFonts w:hint="cs"/>
          <w:rtl/>
          <w:lang w:eastAsia="he-IL"/>
        </w:rPr>
        <w:t xml:space="preserve">כתפיסת עולם. אני לא רוצה שיהיו </w:t>
      </w:r>
      <w:bookmarkStart w:id="25397" w:name="_ETM_Q54_580275"/>
      <w:bookmarkEnd w:id="25397"/>
      <w:r>
        <w:rPr>
          <w:rFonts w:hint="cs"/>
          <w:rtl/>
          <w:lang w:eastAsia="he-IL"/>
        </w:rPr>
        <w:t xml:space="preserve">אוטונומיות במדינת ישראל, וחובה עליי לוודא שבמשרד התקשורת </w:t>
      </w:r>
      <w:bookmarkStart w:id="25398" w:name="_ETM_Q54_586735"/>
      <w:bookmarkEnd w:id="25398"/>
      <w:r>
        <w:rPr>
          <w:rFonts w:hint="cs"/>
          <w:rtl/>
          <w:lang w:eastAsia="he-IL"/>
        </w:rPr>
        <w:t xml:space="preserve">אני מעודד את התהליך הזה של ההשתלבות. </w:t>
      </w:r>
    </w:p>
    <w:p w:rsidR="00541D9F" w:rsidRDefault="00541D9F" w:rsidP="001A4C88">
      <w:pPr>
        <w:rPr>
          <w:rtl/>
          <w:lang w:eastAsia="he-IL"/>
        </w:rPr>
      </w:pPr>
    </w:p>
    <w:p w:rsidR="00541D9F" w:rsidRDefault="00541D9F" w:rsidP="00CB3672">
      <w:pPr>
        <w:rPr>
          <w:rtl/>
          <w:lang w:eastAsia="he-IL"/>
        </w:rPr>
      </w:pPr>
      <w:r>
        <w:rPr>
          <w:rFonts w:hint="cs"/>
          <w:rtl/>
          <w:lang w:eastAsia="he-IL"/>
        </w:rPr>
        <w:t xml:space="preserve">אני מקווה מאוד, אגב, שדווקא בתהליך ההשתלבות נמצא כאלה שעשו שירות </w:t>
      </w:r>
      <w:bookmarkStart w:id="25399" w:name="_ETM_Q54_591729"/>
      <w:bookmarkEnd w:id="25399"/>
      <w:r>
        <w:rPr>
          <w:rFonts w:hint="cs"/>
          <w:rtl/>
          <w:lang w:eastAsia="he-IL"/>
        </w:rPr>
        <w:t xml:space="preserve">לאומי או שרואים בזה חלק מהיעד, אבל בכל מקרה, </w:t>
      </w:r>
      <w:bookmarkStart w:id="25400" w:name="_ETM_Q54_595189"/>
      <w:bookmarkEnd w:id="25400"/>
      <w:r>
        <w:rPr>
          <w:rFonts w:hint="cs"/>
          <w:rtl/>
          <w:lang w:eastAsia="he-IL"/>
        </w:rPr>
        <w:t xml:space="preserve">יש לנו עובדים – 6%, כפי שאמרתי – שמגיעים מהמגזר הערבי, ואני </w:t>
      </w:r>
      <w:bookmarkStart w:id="25401" w:name="_ETM_Q54_601278"/>
      <w:bookmarkEnd w:id="25401"/>
      <w:r>
        <w:rPr>
          <w:rFonts w:hint="cs"/>
          <w:rtl/>
          <w:lang w:eastAsia="he-IL"/>
        </w:rPr>
        <w:t xml:space="preserve">אנסה לעודד את זה במקביל לקידום תפיסת עולמי של </w:t>
      </w:r>
      <w:bookmarkStart w:id="25402" w:name="_ETM_Q54_604942"/>
      <w:bookmarkEnd w:id="25402"/>
      <w:r>
        <w:rPr>
          <w:rFonts w:hint="cs"/>
          <w:rtl/>
          <w:lang w:eastAsia="he-IL"/>
        </w:rPr>
        <w:t xml:space="preserve">זכויות וחובות לכלל האזרחים הישראלים. </w:t>
      </w:r>
    </w:p>
    <w:p w:rsidR="00541D9F" w:rsidRDefault="00541D9F" w:rsidP="001A4C88">
      <w:pPr>
        <w:rPr>
          <w:rtl/>
          <w:lang w:eastAsia="he-IL"/>
        </w:rPr>
      </w:pPr>
      <w:bookmarkStart w:id="25403" w:name="_ETM_Q54_583233"/>
      <w:bookmarkStart w:id="25404" w:name="_ETM_Q54_583294"/>
      <w:bookmarkEnd w:id="25403"/>
      <w:bookmarkEnd w:id="25404"/>
    </w:p>
    <w:p w:rsidR="00541D9F" w:rsidRDefault="00541D9F" w:rsidP="00CB3672">
      <w:pPr>
        <w:rPr>
          <w:rtl/>
          <w:lang w:eastAsia="he-IL"/>
        </w:rPr>
      </w:pPr>
      <w:bookmarkStart w:id="25405" w:name="_ETM_Q54_583350"/>
      <w:bookmarkStart w:id="25406" w:name="_ETM_Q54_583406"/>
      <w:bookmarkEnd w:id="25405"/>
      <w:bookmarkEnd w:id="25406"/>
      <w:r>
        <w:rPr>
          <w:rFonts w:hint="cs"/>
          <w:rtl/>
          <w:lang w:eastAsia="he-IL"/>
        </w:rPr>
        <w:t xml:space="preserve">זה </w:t>
      </w:r>
      <w:bookmarkStart w:id="25407" w:name="_ETM_Q54_608758"/>
      <w:bookmarkEnd w:id="25407"/>
      <w:r>
        <w:rPr>
          <w:rFonts w:hint="cs"/>
          <w:rtl/>
          <w:lang w:eastAsia="he-IL"/>
        </w:rPr>
        <w:t>לא קשור לשאילתה שלך, אבל זה ויכוח עתיק יומ</w:t>
      </w:r>
      <w:bookmarkStart w:id="25408" w:name="_ETM_Q54_610188"/>
      <w:bookmarkEnd w:id="25408"/>
      <w:r>
        <w:rPr>
          <w:rFonts w:hint="cs"/>
          <w:rtl/>
          <w:lang w:eastAsia="he-IL"/>
        </w:rPr>
        <w:t xml:space="preserve">ין שאני חושב שהגיע הזמן שגם אתם תתחברו </w:t>
      </w:r>
      <w:bookmarkStart w:id="25409" w:name="_ETM_Q54_615189"/>
      <w:bookmarkEnd w:id="25409"/>
      <w:r>
        <w:rPr>
          <w:rFonts w:hint="cs"/>
          <w:rtl/>
          <w:lang w:eastAsia="he-IL"/>
        </w:rPr>
        <w:t xml:space="preserve">אליו. אין שום סיבה שצעיר ערבי ישראלי לא </w:t>
      </w:r>
      <w:bookmarkStart w:id="25410" w:name="_ETM_Q54_618226"/>
      <w:bookmarkEnd w:id="25410"/>
      <w:r>
        <w:rPr>
          <w:rFonts w:hint="cs"/>
          <w:rtl/>
          <w:lang w:eastAsia="he-IL"/>
        </w:rPr>
        <w:t xml:space="preserve">ישרת </w:t>
      </w:r>
      <w:r w:rsidR="00982C95">
        <w:rPr>
          <w:rFonts w:hint="cs"/>
          <w:rtl/>
          <w:lang w:eastAsia="he-IL"/>
        </w:rPr>
        <w:t>– – –</w:t>
      </w:r>
      <w:bookmarkStart w:id="25411" w:name="_ETM_Q54_620003"/>
      <w:bookmarkEnd w:id="25411"/>
    </w:p>
    <w:p w:rsidR="00541D9F" w:rsidRDefault="00541D9F" w:rsidP="001A4C88">
      <w:pPr>
        <w:rPr>
          <w:rtl/>
          <w:lang w:eastAsia="he-IL"/>
        </w:rPr>
      </w:pPr>
      <w:bookmarkStart w:id="25412" w:name="_ETM_Q54_620072"/>
      <w:bookmarkEnd w:id="25412"/>
    </w:p>
    <w:p w:rsidR="00541D9F" w:rsidRDefault="00541D9F" w:rsidP="001A4C88">
      <w:pPr>
        <w:pStyle w:val="af5"/>
        <w:keepNext/>
        <w:rPr>
          <w:rtl/>
        </w:rPr>
      </w:pPr>
      <w:bookmarkStart w:id="25413" w:name="ET_interruption_5850_36"/>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bookmarkEnd w:id="25413"/>
    </w:p>
    <w:p w:rsidR="00541D9F" w:rsidRDefault="00541D9F" w:rsidP="00982C95">
      <w:pPr>
        <w:rPr>
          <w:rtl/>
          <w:lang w:eastAsia="he-IL"/>
        </w:rPr>
      </w:pPr>
    </w:p>
    <w:p w:rsidR="00541D9F" w:rsidRDefault="00541D9F" w:rsidP="00CB3672">
      <w:pPr>
        <w:rPr>
          <w:rtl/>
          <w:lang w:eastAsia="he-IL"/>
        </w:rPr>
      </w:pPr>
      <w:r>
        <w:rPr>
          <w:rFonts w:hint="cs"/>
          <w:rtl/>
          <w:lang w:eastAsia="he-IL"/>
        </w:rPr>
        <w:t xml:space="preserve">בכל מדינה דמוקרטית בעולם, הקשר הזה שאתה </w:t>
      </w:r>
      <w:bookmarkStart w:id="25414" w:name="_ETM_Q54_621717"/>
      <w:bookmarkEnd w:id="25414"/>
      <w:r>
        <w:rPr>
          <w:rFonts w:hint="cs"/>
          <w:rtl/>
          <w:lang w:eastAsia="he-IL"/>
        </w:rPr>
        <w:t>עושה בין זכויות לחובות לא קיים. הזכויות הן של כולם</w:t>
      </w:r>
      <w:r w:rsidR="00CB3672">
        <w:rPr>
          <w:rFonts w:hint="cs"/>
          <w:rtl/>
          <w:lang w:eastAsia="he-IL"/>
        </w:rPr>
        <w:t>;</w:t>
      </w:r>
      <w:r>
        <w:rPr>
          <w:rFonts w:hint="cs"/>
          <w:rtl/>
          <w:lang w:eastAsia="he-IL"/>
        </w:rPr>
        <w:t xml:space="preserve"> </w:t>
      </w:r>
      <w:bookmarkStart w:id="25415" w:name="_ETM_Q54_627836"/>
      <w:bookmarkEnd w:id="25415"/>
      <w:r>
        <w:rPr>
          <w:rFonts w:hint="cs"/>
          <w:rtl/>
          <w:lang w:eastAsia="he-IL"/>
        </w:rPr>
        <w:t xml:space="preserve">החובות הן יחסיות. </w:t>
      </w:r>
    </w:p>
    <w:p w:rsidR="00541D9F" w:rsidRDefault="00541D9F" w:rsidP="001A4C88">
      <w:pPr>
        <w:rPr>
          <w:rtl/>
          <w:lang w:eastAsia="he-IL"/>
        </w:rPr>
      </w:pPr>
      <w:bookmarkStart w:id="25416" w:name="_ETM_Q54_628046"/>
      <w:bookmarkStart w:id="25417" w:name="_ETM_Q54_628109"/>
      <w:bookmarkEnd w:id="25416"/>
      <w:bookmarkEnd w:id="25417"/>
    </w:p>
    <w:p w:rsidR="00541D9F" w:rsidRDefault="00541D9F" w:rsidP="001A4C88">
      <w:pPr>
        <w:pStyle w:val="-"/>
        <w:keepNext/>
        <w:rPr>
          <w:rtl/>
        </w:rPr>
      </w:pPr>
      <w:r w:rsidRPr="004117A2">
        <w:rPr>
          <w:rStyle w:val="TagStyle"/>
          <w:rtl/>
        </w:rPr>
        <w:t xml:space="preserve"> &lt;&lt; דובר_המשך &gt;&gt; </w:t>
      </w:r>
      <w:r>
        <w:rPr>
          <w:rtl/>
        </w:rPr>
        <w:t>שר התקשורת יועז הנדל:</w:t>
      </w:r>
      <w:r w:rsidRPr="004117A2">
        <w:rPr>
          <w:rStyle w:val="TagStyle"/>
          <w:rtl/>
        </w:rPr>
        <w:t xml:space="preserve"> &lt;&lt; דובר_המשך &gt;&gt;</w:t>
      </w:r>
      <w:r>
        <w:rPr>
          <w:rtl/>
        </w:rPr>
        <w:t xml:space="preserve">   </w:t>
      </w:r>
    </w:p>
    <w:p w:rsidR="00541D9F" w:rsidRDefault="00541D9F" w:rsidP="00982C95">
      <w:pPr>
        <w:rPr>
          <w:rtl/>
          <w:lang w:eastAsia="he-IL"/>
        </w:rPr>
      </w:pPr>
    </w:p>
    <w:p w:rsidR="00541D9F" w:rsidRDefault="00541D9F" w:rsidP="001A4C88">
      <w:pPr>
        <w:rPr>
          <w:rtl/>
          <w:lang w:eastAsia="he-IL"/>
        </w:rPr>
      </w:pPr>
      <w:bookmarkStart w:id="25418" w:name="_ETM_Q54_628752"/>
      <w:bookmarkEnd w:id="25418"/>
      <w:r>
        <w:rPr>
          <w:rFonts w:hint="cs"/>
          <w:rtl/>
          <w:lang w:eastAsia="he-IL"/>
        </w:rPr>
        <w:t xml:space="preserve">אז אני </w:t>
      </w:r>
      <w:r w:rsidR="00982C95">
        <w:rPr>
          <w:rFonts w:hint="cs"/>
          <w:rtl/>
          <w:lang w:eastAsia="he-IL"/>
        </w:rPr>
        <w:t>– – –</w:t>
      </w:r>
    </w:p>
    <w:p w:rsidR="00541D9F" w:rsidRDefault="00541D9F" w:rsidP="001A4C88">
      <w:pPr>
        <w:rPr>
          <w:rtl/>
          <w:lang w:eastAsia="he-IL"/>
        </w:rPr>
      </w:pPr>
      <w:bookmarkStart w:id="25419" w:name="_ETM_Q54_631047"/>
      <w:bookmarkStart w:id="25420" w:name="_ETM_Q54_631115"/>
      <w:bookmarkEnd w:id="25419"/>
      <w:bookmarkEnd w:id="25420"/>
    </w:p>
    <w:p w:rsidR="00541D9F" w:rsidRDefault="00541D9F" w:rsidP="001A4C88">
      <w:pPr>
        <w:pStyle w:val="af5"/>
        <w:keepNext/>
        <w:rPr>
          <w:rtl/>
        </w:rPr>
      </w:pPr>
      <w:bookmarkStart w:id="25421" w:name="ET_interruption_5850_38"/>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bookmarkEnd w:id="25421"/>
    </w:p>
    <w:p w:rsidR="00541D9F" w:rsidRDefault="00541D9F" w:rsidP="00982C95">
      <w:pPr>
        <w:rPr>
          <w:rtl/>
          <w:lang w:eastAsia="he-IL"/>
        </w:rPr>
      </w:pPr>
    </w:p>
    <w:p w:rsidR="00541D9F" w:rsidRDefault="00541D9F" w:rsidP="001A4C88">
      <w:pPr>
        <w:rPr>
          <w:rtl/>
          <w:lang w:eastAsia="he-IL"/>
        </w:rPr>
      </w:pPr>
      <w:bookmarkStart w:id="25422" w:name="_ETM_Q54_630743"/>
      <w:bookmarkEnd w:id="25422"/>
      <w:r>
        <w:rPr>
          <w:rFonts w:hint="cs"/>
          <w:rtl/>
          <w:lang w:eastAsia="he-IL"/>
        </w:rPr>
        <w:t xml:space="preserve">בכל </w:t>
      </w:r>
      <w:bookmarkStart w:id="25423" w:name="_ETM_Q54_631306"/>
      <w:bookmarkEnd w:id="25423"/>
      <w:r>
        <w:rPr>
          <w:rFonts w:hint="cs"/>
          <w:rtl/>
          <w:lang w:eastAsia="he-IL"/>
        </w:rPr>
        <w:t xml:space="preserve">מקום דמוקרטי בעולם </w:t>
      </w:r>
      <w:r w:rsidR="00982C95">
        <w:rPr>
          <w:rFonts w:hint="cs"/>
          <w:rtl/>
          <w:lang w:eastAsia="he-IL"/>
        </w:rPr>
        <w:t>– – –</w:t>
      </w:r>
    </w:p>
    <w:p w:rsidR="00541D9F" w:rsidRDefault="00541D9F" w:rsidP="001A4C88">
      <w:pPr>
        <w:rPr>
          <w:rtl/>
          <w:lang w:eastAsia="he-IL"/>
        </w:rPr>
      </w:pPr>
      <w:bookmarkStart w:id="25424" w:name="_ETM_Q54_631695"/>
      <w:bookmarkStart w:id="25425" w:name="_ETM_Q54_631772"/>
      <w:bookmarkEnd w:id="25424"/>
      <w:bookmarkEnd w:id="25425"/>
    </w:p>
    <w:p w:rsidR="00541D9F" w:rsidRDefault="00541D9F" w:rsidP="001A4C88">
      <w:pPr>
        <w:pStyle w:val="af5"/>
        <w:keepNext/>
        <w:rPr>
          <w:rtl/>
        </w:rPr>
      </w:pPr>
      <w:r w:rsidRPr="004117A2">
        <w:rPr>
          <w:rStyle w:val="TagStyle"/>
          <w:rtl/>
        </w:rPr>
        <w:t xml:space="preserve"> &lt;&lt; קריאה &gt;&gt; </w:t>
      </w:r>
      <w:r>
        <w:rPr>
          <w:rtl/>
        </w:rPr>
        <w:t>איתמר בן גביר (הציונות הדתית):</w:t>
      </w:r>
      <w:r w:rsidRPr="004117A2">
        <w:rPr>
          <w:rStyle w:val="TagStyle"/>
          <w:rtl/>
        </w:rPr>
        <w:t xml:space="preserve"> &lt;&lt; קריאה &gt;&gt;</w:t>
      </w:r>
      <w:r>
        <w:rPr>
          <w:rtl/>
        </w:rPr>
        <w:t xml:space="preserve">   </w:t>
      </w:r>
    </w:p>
    <w:p w:rsidR="00541D9F" w:rsidRDefault="00541D9F" w:rsidP="00982C95">
      <w:pPr>
        <w:rPr>
          <w:rtl/>
          <w:lang w:eastAsia="he-IL"/>
        </w:rPr>
      </w:pPr>
    </w:p>
    <w:p w:rsidR="00541D9F" w:rsidRDefault="00541D9F" w:rsidP="00CB3672">
      <w:pPr>
        <w:rPr>
          <w:rtl/>
          <w:lang w:eastAsia="he-IL"/>
        </w:rPr>
      </w:pPr>
      <w:bookmarkStart w:id="25426" w:name="_ETM_Q54_633540"/>
      <w:bookmarkEnd w:id="25426"/>
      <w:r>
        <w:rPr>
          <w:rFonts w:hint="cs"/>
          <w:rtl/>
          <w:lang w:eastAsia="he-IL"/>
        </w:rPr>
        <w:t xml:space="preserve">בקיצור, רק זכויות </w:t>
      </w:r>
      <w:r w:rsidR="00CB3672">
        <w:rPr>
          <w:rFonts w:hint="eastAsia"/>
          <w:rtl/>
          <w:lang w:eastAsia="he-IL"/>
        </w:rPr>
        <w:t xml:space="preserve">– </w:t>
      </w:r>
      <w:r>
        <w:rPr>
          <w:rFonts w:hint="cs"/>
          <w:rtl/>
          <w:lang w:eastAsia="he-IL"/>
        </w:rPr>
        <w:t>אין חובות.</w:t>
      </w:r>
      <w:bookmarkStart w:id="25427" w:name="_ETM_Q54_634601"/>
      <w:bookmarkEnd w:id="25427"/>
      <w:r>
        <w:rPr>
          <w:rFonts w:hint="cs"/>
          <w:rtl/>
          <w:lang w:eastAsia="he-IL"/>
        </w:rPr>
        <w:t xml:space="preserve"> אין לכם חובות, רק זכויות </w:t>
      </w:r>
      <w:r w:rsidR="00CB3672">
        <w:rPr>
          <w:rFonts w:hint="eastAsia"/>
          <w:rtl/>
          <w:lang w:eastAsia="he-IL"/>
        </w:rPr>
        <w:t xml:space="preserve">– </w:t>
      </w:r>
      <w:r>
        <w:rPr>
          <w:rFonts w:hint="cs"/>
          <w:rtl/>
          <w:lang w:eastAsia="he-IL"/>
        </w:rPr>
        <w:t xml:space="preserve">זה מה שאתה רוצה. </w:t>
      </w:r>
      <w:bookmarkStart w:id="25428" w:name="_ETM_Q54_635254"/>
      <w:bookmarkEnd w:id="25428"/>
    </w:p>
    <w:p w:rsidR="00541D9F" w:rsidRDefault="00541D9F" w:rsidP="001A4C88">
      <w:pPr>
        <w:rPr>
          <w:rtl/>
          <w:lang w:eastAsia="he-IL"/>
        </w:rPr>
      </w:pPr>
      <w:bookmarkStart w:id="25429" w:name="_ETM_Q54_635337"/>
      <w:bookmarkEnd w:id="25429"/>
    </w:p>
    <w:p w:rsidR="00541D9F" w:rsidRDefault="00541D9F" w:rsidP="001A4C88">
      <w:pPr>
        <w:pStyle w:val="af5"/>
        <w:keepNext/>
        <w:rPr>
          <w:rtl/>
        </w:rPr>
      </w:pPr>
      <w:bookmarkStart w:id="25430" w:name="ET_interruption_5850_40"/>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bookmarkEnd w:id="25430"/>
    </w:p>
    <w:p w:rsidR="00541D9F" w:rsidRDefault="00541D9F" w:rsidP="00982C95">
      <w:pPr>
        <w:rPr>
          <w:rtl/>
          <w:lang w:eastAsia="he-IL"/>
        </w:rPr>
      </w:pPr>
    </w:p>
    <w:p w:rsidR="00541D9F" w:rsidRDefault="00982C95" w:rsidP="001A4C88">
      <w:pPr>
        <w:rPr>
          <w:rtl/>
          <w:lang w:eastAsia="he-IL"/>
        </w:rPr>
      </w:pPr>
      <w:bookmarkStart w:id="25431" w:name="_ETM_Q54_637052"/>
      <w:bookmarkEnd w:id="25431"/>
      <w:r>
        <w:rPr>
          <w:rFonts w:hint="cs"/>
          <w:rtl/>
          <w:lang w:eastAsia="he-IL"/>
        </w:rPr>
        <w:t>– – –</w:t>
      </w:r>
      <w:r w:rsidR="00541D9F">
        <w:rPr>
          <w:rFonts w:hint="cs"/>
          <w:rtl/>
          <w:lang w:eastAsia="he-IL"/>
        </w:rPr>
        <w:t xml:space="preserve"> יש לנו גם הסברים הגיוניים. אני אשמח </w:t>
      </w:r>
      <w:bookmarkStart w:id="25432" w:name="_ETM_Q54_639370"/>
      <w:bookmarkEnd w:id="25432"/>
      <w:r w:rsidR="00541D9F">
        <w:rPr>
          <w:rFonts w:hint="cs"/>
          <w:rtl/>
          <w:lang w:eastAsia="he-IL"/>
        </w:rPr>
        <w:t xml:space="preserve">לקיים על זה דיון. </w:t>
      </w:r>
    </w:p>
    <w:p w:rsidR="00541D9F" w:rsidRDefault="00541D9F" w:rsidP="001A4C88">
      <w:pPr>
        <w:rPr>
          <w:rtl/>
          <w:lang w:eastAsia="he-IL"/>
        </w:rPr>
      </w:pPr>
    </w:p>
    <w:p w:rsidR="00541D9F" w:rsidRDefault="00541D9F" w:rsidP="001A4C88">
      <w:pPr>
        <w:pStyle w:val="-"/>
        <w:keepNext/>
        <w:rPr>
          <w:rtl/>
        </w:rPr>
      </w:pPr>
      <w:bookmarkStart w:id="25433" w:name="ET_speakercontinue_6200_41"/>
      <w:r w:rsidRPr="004117A2">
        <w:rPr>
          <w:rStyle w:val="TagStyle"/>
          <w:rtl/>
        </w:rPr>
        <w:t xml:space="preserve"> &lt;&lt; דובר_המשך &gt;&gt; </w:t>
      </w:r>
      <w:r>
        <w:rPr>
          <w:rtl/>
        </w:rPr>
        <w:t>שר התקשורת יועז הנדל:</w:t>
      </w:r>
      <w:r w:rsidRPr="004117A2">
        <w:rPr>
          <w:rStyle w:val="TagStyle"/>
          <w:rtl/>
        </w:rPr>
        <w:t xml:space="preserve"> &lt;&lt; דובר_המשך &gt;&gt;</w:t>
      </w:r>
      <w:r>
        <w:rPr>
          <w:rtl/>
        </w:rPr>
        <w:t xml:space="preserve">   </w:t>
      </w:r>
      <w:bookmarkEnd w:id="25433"/>
    </w:p>
    <w:p w:rsidR="00541D9F" w:rsidRDefault="00541D9F" w:rsidP="00982C95">
      <w:pPr>
        <w:rPr>
          <w:rtl/>
          <w:lang w:eastAsia="he-IL"/>
        </w:rPr>
      </w:pPr>
    </w:p>
    <w:p w:rsidR="00541D9F" w:rsidRDefault="00541D9F" w:rsidP="001A4C88">
      <w:pPr>
        <w:rPr>
          <w:rtl/>
          <w:lang w:eastAsia="he-IL"/>
        </w:rPr>
      </w:pPr>
      <w:r>
        <w:rPr>
          <w:rFonts w:hint="cs"/>
          <w:rtl/>
          <w:lang w:eastAsia="he-IL"/>
        </w:rPr>
        <w:t xml:space="preserve">אני בשמחה </w:t>
      </w:r>
      <w:r w:rsidR="00982C95">
        <w:rPr>
          <w:rFonts w:hint="cs"/>
          <w:rtl/>
          <w:lang w:eastAsia="he-IL"/>
        </w:rPr>
        <w:t>– – –</w:t>
      </w:r>
    </w:p>
    <w:p w:rsidR="00541D9F" w:rsidRDefault="00541D9F" w:rsidP="001A4C88">
      <w:pPr>
        <w:rPr>
          <w:rtl/>
          <w:lang w:eastAsia="he-IL"/>
        </w:rPr>
      </w:pPr>
      <w:bookmarkStart w:id="25434" w:name="_ETM_Q54_642782"/>
      <w:bookmarkStart w:id="25435" w:name="_ETM_Q54_642870"/>
      <w:bookmarkEnd w:id="25434"/>
      <w:bookmarkEnd w:id="25435"/>
    </w:p>
    <w:p w:rsidR="00541D9F" w:rsidRDefault="00541D9F" w:rsidP="001A4C88">
      <w:pPr>
        <w:pStyle w:val="af5"/>
        <w:keepNext/>
        <w:rPr>
          <w:rtl/>
        </w:rPr>
      </w:pPr>
      <w:bookmarkStart w:id="25436" w:name="ET_interruption_6147_42"/>
      <w:r w:rsidRPr="004117A2">
        <w:rPr>
          <w:rStyle w:val="TagStyle"/>
          <w:rtl/>
        </w:rPr>
        <w:t xml:space="preserve"> &lt;&lt; קריאה &gt;&gt; </w:t>
      </w:r>
      <w:r>
        <w:rPr>
          <w:rtl/>
        </w:rPr>
        <w:t>איתמר בן גביר (הציונות הדתית):</w:t>
      </w:r>
      <w:r w:rsidRPr="004117A2">
        <w:rPr>
          <w:rStyle w:val="TagStyle"/>
          <w:rtl/>
        </w:rPr>
        <w:t xml:space="preserve"> &lt;&lt; קריאה &gt;&gt;</w:t>
      </w:r>
      <w:r>
        <w:rPr>
          <w:rtl/>
        </w:rPr>
        <w:t xml:space="preserve">   </w:t>
      </w:r>
      <w:bookmarkEnd w:id="25436"/>
    </w:p>
    <w:p w:rsidR="00541D9F" w:rsidRDefault="00541D9F" w:rsidP="00982C95">
      <w:pPr>
        <w:rPr>
          <w:rtl/>
          <w:lang w:eastAsia="he-IL"/>
        </w:rPr>
      </w:pPr>
    </w:p>
    <w:p w:rsidR="00541D9F" w:rsidRDefault="00541D9F" w:rsidP="001A4C88">
      <w:pPr>
        <w:rPr>
          <w:rtl/>
          <w:lang w:eastAsia="he-IL"/>
        </w:rPr>
      </w:pPr>
      <w:bookmarkStart w:id="25437" w:name="_ETM_Q54_642099"/>
      <w:bookmarkEnd w:id="25437"/>
      <w:r>
        <w:rPr>
          <w:rFonts w:hint="cs"/>
          <w:rtl/>
          <w:lang w:eastAsia="he-IL"/>
        </w:rPr>
        <w:t>הוא</w:t>
      </w:r>
      <w:bookmarkStart w:id="25438" w:name="_ETM_Q54_643156"/>
      <w:bookmarkEnd w:id="25438"/>
      <w:r>
        <w:rPr>
          <w:rFonts w:hint="cs"/>
          <w:rtl/>
          <w:lang w:eastAsia="he-IL"/>
        </w:rPr>
        <w:t xml:space="preserve"> רוצה רק זכויות. </w:t>
      </w:r>
    </w:p>
    <w:p w:rsidR="00541D9F" w:rsidRDefault="00541D9F" w:rsidP="001A4C88">
      <w:pPr>
        <w:rPr>
          <w:rtl/>
          <w:lang w:eastAsia="he-IL"/>
        </w:rPr>
      </w:pPr>
      <w:bookmarkStart w:id="25439" w:name="_ETM_Q54_645579"/>
      <w:bookmarkStart w:id="25440" w:name="_ETM_Q54_645652"/>
      <w:bookmarkEnd w:id="25439"/>
      <w:bookmarkEnd w:id="25440"/>
    </w:p>
    <w:p w:rsidR="00541D9F" w:rsidRDefault="00541D9F" w:rsidP="001A4C88">
      <w:pPr>
        <w:pStyle w:val="af6"/>
        <w:keepNext/>
        <w:rPr>
          <w:rtl/>
        </w:rPr>
      </w:pPr>
      <w:r w:rsidRPr="004117A2">
        <w:rPr>
          <w:rStyle w:val="TagStyle"/>
          <w:rtl/>
        </w:rPr>
        <w:t xml:space="preserve"> &lt;&lt; יור &gt;&gt; </w:t>
      </w:r>
      <w:r>
        <w:rPr>
          <w:rtl/>
        </w:rPr>
        <w:t>היו"ר ג'ידא רינאוי זועבי:</w:t>
      </w:r>
      <w:r w:rsidRPr="004117A2">
        <w:rPr>
          <w:rStyle w:val="TagStyle"/>
          <w:rtl/>
        </w:rPr>
        <w:t xml:space="preserve"> &lt;&lt; יור &gt;&gt;</w:t>
      </w:r>
      <w:r>
        <w:rPr>
          <w:rtl/>
        </w:rPr>
        <w:t xml:space="preserve">   </w:t>
      </w:r>
    </w:p>
    <w:p w:rsidR="00541D9F" w:rsidRDefault="00541D9F" w:rsidP="00982C95">
      <w:pPr>
        <w:rPr>
          <w:rtl/>
          <w:lang w:eastAsia="he-IL"/>
        </w:rPr>
      </w:pPr>
    </w:p>
    <w:p w:rsidR="00541D9F" w:rsidRDefault="00541D9F" w:rsidP="001A4C88">
      <w:pPr>
        <w:rPr>
          <w:rtl/>
          <w:lang w:eastAsia="he-IL"/>
        </w:rPr>
      </w:pPr>
      <w:bookmarkStart w:id="25441" w:name="_ETM_Q54_647114"/>
      <w:bookmarkEnd w:id="25441"/>
      <w:r>
        <w:rPr>
          <w:rFonts w:hint="cs"/>
          <w:rtl/>
          <w:lang w:eastAsia="he-IL"/>
        </w:rPr>
        <w:t xml:space="preserve">חבר הכנסת איתמר בן גביר. </w:t>
      </w:r>
    </w:p>
    <w:p w:rsidR="00541D9F" w:rsidRDefault="00541D9F" w:rsidP="001A4C88">
      <w:pPr>
        <w:rPr>
          <w:rtl/>
          <w:lang w:eastAsia="he-IL"/>
        </w:rPr>
      </w:pPr>
      <w:bookmarkStart w:id="25442" w:name="_ETM_Q54_645242"/>
      <w:bookmarkStart w:id="25443" w:name="_ETM_Q54_645328"/>
      <w:bookmarkEnd w:id="25442"/>
      <w:bookmarkEnd w:id="25443"/>
    </w:p>
    <w:p w:rsidR="00541D9F" w:rsidRDefault="00541D9F" w:rsidP="001A4C88">
      <w:pPr>
        <w:pStyle w:val="af5"/>
        <w:keepNext/>
        <w:rPr>
          <w:rtl/>
        </w:rPr>
      </w:pPr>
      <w:bookmarkStart w:id="25444" w:name="ET_interruption_6147_44"/>
      <w:r w:rsidRPr="004117A2">
        <w:rPr>
          <w:rStyle w:val="TagStyle"/>
          <w:rtl/>
        </w:rPr>
        <w:t xml:space="preserve"> &lt;&lt; קריאה &gt;&gt; </w:t>
      </w:r>
      <w:r>
        <w:rPr>
          <w:rtl/>
        </w:rPr>
        <w:t>איתמר בן גביר (הציונות הדתית):</w:t>
      </w:r>
      <w:r w:rsidRPr="004117A2">
        <w:rPr>
          <w:rStyle w:val="TagStyle"/>
          <w:rtl/>
        </w:rPr>
        <w:t xml:space="preserve"> &lt;&lt; קריאה &gt;&gt;</w:t>
      </w:r>
      <w:r>
        <w:rPr>
          <w:rtl/>
        </w:rPr>
        <w:t xml:space="preserve">   </w:t>
      </w:r>
      <w:bookmarkEnd w:id="25444"/>
    </w:p>
    <w:p w:rsidR="00541D9F" w:rsidRDefault="00541D9F" w:rsidP="00982C95">
      <w:pPr>
        <w:rPr>
          <w:rtl/>
          <w:lang w:eastAsia="he-IL"/>
        </w:rPr>
      </w:pPr>
    </w:p>
    <w:p w:rsidR="00541D9F" w:rsidRDefault="00541D9F" w:rsidP="00CB3672">
      <w:pPr>
        <w:rPr>
          <w:rtl/>
          <w:lang w:eastAsia="he-IL"/>
        </w:rPr>
      </w:pPr>
      <w:bookmarkStart w:id="25445" w:name="_ETM_Q54_647067"/>
      <w:bookmarkEnd w:id="25445"/>
      <w:r>
        <w:rPr>
          <w:rFonts w:hint="cs"/>
          <w:rtl/>
          <w:lang w:eastAsia="he-IL"/>
        </w:rPr>
        <w:t xml:space="preserve">מותר לי </w:t>
      </w:r>
      <w:bookmarkStart w:id="25446" w:name="_ETM_Q54_648050"/>
      <w:bookmarkEnd w:id="25446"/>
      <w:r>
        <w:rPr>
          <w:rFonts w:hint="cs"/>
          <w:rtl/>
          <w:lang w:eastAsia="he-IL"/>
        </w:rPr>
        <w:t>להעיר הערות</w:t>
      </w:r>
      <w:r w:rsidR="00CB3672">
        <w:rPr>
          <w:rFonts w:hint="cs"/>
          <w:rtl/>
          <w:lang w:eastAsia="he-IL"/>
        </w:rPr>
        <w:t>.</w:t>
      </w:r>
      <w:r>
        <w:rPr>
          <w:rFonts w:hint="cs"/>
          <w:rtl/>
          <w:lang w:eastAsia="he-IL"/>
        </w:rPr>
        <w:t xml:space="preserve"> מותר לי.</w:t>
      </w:r>
      <w:bookmarkStart w:id="25447" w:name="_ETM_Q54_648290"/>
      <w:bookmarkStart w:id="25448" w:name="_ETM_Q54_648365"/>
      <w:bookmarkEnd w:id="25447"/>
      <w:bookmarkEnd w:id="25448"/>
    </w:p>
    <w:p w:rsidR="00541D9F" w:rsidRDefault="00541D9F" w:rsidP="001A4C88">
      <w:pPr>
        <w:rPr>
          <w:rtl/>
          <w:lang w:eastAsia="he-IL"/>
        </w:rPr>
      </w:pPr>
      <w:bookmarkStart w:id="25449" w:name="_ETM_Q54_646996"/>
      <w:bookmarkStart w:id="25450" w:name="_ETM_Q54_647048"/>
      <w:bookmarkEnd w:id="25449"/>
      <w:bookmarkEnd w:id="25450"/>
    </w:p>
    <w:p w:rsidR="00541D9F" w:rsidRDefault="00541D9F" w:rsidP="001A4C88">
      <w:pPr>
        <w:pStyle w:val="af6"/>
        <w:keepNext/>
        <w:rPr>
          <w:rtl/>
        </w:rPr>
      </w:pPr>
      <w:r w:rsidRPr="004117A2">
        <w:rPr>
          <w:rStyle w:val="TagStyle"/>
          <w:rtl/>
        </w:rPr>
        <w:t xml:space="preserve"> &lt;&lt; יור &gt;&gt; </w:t>
      </w:r>
      <w:r>
        <w:rPr>
          <w:rtl/>
        </w:rPr>
        <w:t>היו"ר ג'ידא רינאוי זועבי:</w:t>
      </w:r>
      <w:r w:rsidRPr="004117A2">
        <w:rPr>
          <w:rStyle w:val="TagStyle"/>
          <w:rtl/>
        </w:rPr>
        <w:t xml:space="preserve"> &lt;&lt; יור &gt;&gt;</w:t>
      </w:r>
      <w:r>
        <w:rPr>
          <w:rtl/>
        </w:rPr>
        <w:t xml:space="preserve">   </w:t>
      </w:r>
    </w:p>
    <w:p w:rsidR="00541D9F" w:rsidRDefault="00541D9F" w:rsidP="00982C95">
      <w:pPr>
        <w:rPr>
          <w:rtl/>
          <w:lang w:eastAsia="he-IL"/>
        </w:rPr>
      </w:pPr>
    </w:p>
    <w:p w:rsidR="00541D9F" w:rsidRDefault="00541D9F" w:rsidP="001A4C88">
      <w:pPr>
        <w:rPr>
          <w:rtl/>
          <w:lang w:eastAsia="he-IL"/>
        </w:rPr>
      </w:pPr>
      <w:bookmarkStart w:id="25451" w:name="_ETM_Q54_645267"/>
      <w:bookmarkEnd w:id="25451"/>
      <w:r>
        <w:rPr>
          <w:rFonts w:hint="cs"/>
          <w:rtl/>
          <w:lang w:eastAsia="he-IL"/>
        </w:rPr>
        <w:t xml:space="preserve">אני לא מוכנה להתלהמויות. </w:t>
      </w:r>
      <w:bookmarkStart w:id="25452" w:name="_ETM_Q54_647002"/>
      <w:bookmarkEnd w:id="25452"/>
    </w:p>
    <w:p w:rsidR="00541D9F" w:rsidRDefault="00541D9F" w:rsidP="001A4C88">
      <w:pPr>
        <w:rPr>
          <w:rtl/>
          <w:lang w:eastAsia="he-IL"/>
        </w:rPr>
      </w:pPr>
      <w:bookmarkStart w:id="25453" w:name="_ETM_Q54_647071"/>
      <w:bookmarkEnd w:id="25453"/>
    </w:p>
    <w:p w:rsidR="00541D9F" w:rsidRDefault="00541D9F" w:rsidP="001A4C88">
      <w:pPr>
        <w:pStyle w:val="af5"/>
        <w:keepNext/>
        <w:rPr>
          <w:rtl/>
        </w:rPr>
      </w:pPr>
      <w:r w:rsidRPr="004117A2">
        <w:rPr>
          <w:rStyle w:val="TagStyle"/>
          <w:rtl/>
        </w:rPr>
        <w:t xml:space="preserve"> &lt;&lt; קריאה &gt;&gt; </w:t>
      </w:r>
      <w:r>
        <w:rPr>
          <w:rtl/>
        </w:rPr>
        <w:t>איתמר בן גביר (הציונות הדתית):</w:t>
      </w:r>
      <w:r w:rsidRPr="004117A2">
        <w:rPr>
          <w:rStyle w:val="TagStyle"/>
          <w:rtl/>
        </w:rPr>
        <w:t xml:space="preserve"> &lt;&lt; קריאה &gt;&gt;</w:t>
      </w:r>
      <w:r>
        <w:rPr>
          <w:rtl/>
        </w:rPr>
        <w:t xml:space="preserve">   </w:t>
      </w:r>
    </w:p>
    <w:p w:rsidR="00541D9F" w:rsidRDefault="00541D9F" w:rsidP="00982C95">
      <w:pPr>
        <w:rPr>
          <w:rtl/>
          <w:lang w:eastAsia="he-IL"/>
        </w:rPr>
      </w:pPr>
    </w:p>
    <w:p w:rsidR="00541D9F" w:rsidRDefault="00541D9F" w:rsidP="00CB3672">
      <w:pPr>
        <w:rPr>
          <w:rtl/>
          <w:lang w:eastAsia="he-IL"/>
        </w:rPr>
      </w:pPr>
      <w:bookmarkStart w:id="25454" w:name="_ETM_Q54_647174"/>
      <w:bookmarkEnd w:id="25454"/>
      <w:r>
        <w:rPr>
          <w:rFonts w:hint="cs"/>
          <w:rtl/>
          <w:lang w:eastAsia="he-IL"/>
        </w:rPr>
        <w:t xml:space="preserve">אני </w:t>
      </w:r>
      <w:bookmarkStart w:id="25455" w:name="_ETM_Q54_647612"/>
      <w:bookmarkEnd w:id="25455"/>
      <w:r>
        <w:rPr>
          <w:rFonts w:hint="cs"/>
          <w:rtl/>
          <w:lang w:eastAsia="he-IL"/>
        </w:rPr>
        <w:t>לא מבין את זה</w:t>
      </w:r>
      <w:r w:rsidR="00CB3672">
        <w:rPr>
          <w:rFonts w:hint="cs"/>
          <w:rtl/>
          <w:lang w:eastAsia="he-IL"/>
        </w:rPr>
        <w:t>.</w:t>
      </w:r>
      <w:r>
        <w:rPr>
          <w:rFonts w:hint="cs"/>
          <w:rtl/>
          <w:lang w:eastAsia="he-IL"/>
        </w:rPr>
        <w:t xml:space="preserve"> את יודעת </w:t>
      </w:r>
      <w:r w:rsidR="00982C95">
        <w:rPr>
          <w:rFonts w:hint="cs"/>
          <w:rtl/>
          <w:lang w:eastAsia="he-IL"/>
        </w:rPr>
        <w:t>– – –</w:t>
      </w:r>
      <w:bookmarkStart w:id="25456" w:name="_ETM_Q54_648996"/>
      <w:bookmarkEnd w:id="25456"/>
    </w:p>
    <w:p w:rsidR="00541D9F" w:rsidRDefault="00541D9F" w:rsidP="001A4C88">
      <w:pPr>
        <w:rPr>
          <w:rtl/>
          <w:lang w:eastAsia="he-IL"/>
        </w:rPr>
      </w:pPr>
      <w:bookmarkStart w:id="25457" w:name="_ETM_Q54_649052"/>
      <w:bookmarkEnd w:id="25457"/>
    </w:p>
    <w:p w:rsidR="00541D9F" w:rsidRDefault="00541D9F" w:rsidP="001A4C88">
      <w:pPr>
        <w:pStyle w:val="af5"/>
        <w:keepNext/>
        <w:rPr>
          <w:rtl/>
        </w:rPr>
      </w:pPr>
      <w:bookmarkStart w:id="25458" w:name="ET_interruption_5850_47"/>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bookmarkEnd w:id="25458"/>
    </w:p>
    <w:p w:rsidR="00541D9F" w:rsidRDefault="00541D9F" w:rsidP="00982C95">
      <w:pPr>
        <w:rPr>
          <w:rtl/>
          <w:lang w:eastAsia="he-IL"/>
        </w:rPr>
      </w:pPr>
    </w:p>
    <w:p w:rsidR="00541D9F" w:rsidRDefault="00982C95" w:rsidP="001A4C88">
      <w:pPr>
        <w:rPr>
          <w:rtl/>
          <w:lang w:eastAsia="he-IL"/>
        </w:rPr>
      </w:pPr>
      <w:bookmarkStart w:id="25459" w:name="_ETM_Q54_645552"/>
      <w:bookmarkEnd w:id="25459"/>
      <w:r>
        <w:rPr>
          <w:rFonts w:hint="cs"/>
          <w:rtl/>
          <w:lang w:eastAsia="he-IL"/>
        </w:rPr>
        <w:t>– – –</w:t>
      </w:r>
      <w:r w:rsidR="00541D9F">
        <w:rPr>
          <w:rFonts w:hint="cs"/>
          <w:rtl/>
          <w:lang w:eastAsia="he-IL"/>
        </w:rPr>
        <w:t xml:space="preserve"> זה הזכויות שאנחנו </w:t>
      </w:r>
      <w:r>
        <w:rPr>
          <w:rFonts w:hint="cs"/>
          <w:rtl/>
          <w:lang w:eastAsia="he-IL"/>
        </w:rPr>
        <w:t>– – –</w:t>
      </w:r>
    </w:p>
    <w:p w:rsidR="00541D9F" w:rsidRDefault="00541D9F" w:rsidP="001A4C88">
      <w:pPr>
        <w:rPr>
          <w:rtl/>
          <w:lang w:eastAsia="he-IL"/>
        </w:rPr>
      </w:pPr>
      <w:bookmarkStart w:id="25460" w:name="_ETM_Q54_653698"/>
      <w:bookmarkStart w:id="25461" w:name="_ETM_Q54_653801"/>
      <w:bookmarkEnd w:id="25460"/>
      <w:bookmarkEnd w:id="25461"/>
    </w:p>
    <w:p w:rsidR="00541D9F" w:rsidRDefault="00541D9F" w:rsidP="001A4C88">
      <w:pPr>
        <w:pStyle w:val="-"/>
        <w:keepNext/>
        <w:rPr>
          <w:rtl/>
        </w:rPr>
      </w:pPr>
      <w:bookmarkStart w:id="25462" w:name="ET_speakercontinue_6200_48"/>
      <w:r w:rsidRPr="004117A2">
        <w:rPr>
          <w:rStyle w:val="TagStyle"/>
          <w:rtl/>
        </w:rPr>
        <w:t xml:space="preserve"> &lt;&lt; דובר_המשך &gt;&gt; </w:t>
      </w:r>
      <w:r>
        <w:rPr>
          <w:rtl/>
        </w:rPr>
        <w:t>שר התקשורת יועז הנדל:</w:t>
      </w:r>
      <w:r w:rsidRPr="004117A2">
        <w:rPr>
          <w:rStyle w:val="TagStyle"/>
          <w:rtl/>
        </w:rPr>
        <w:t xml:space="preserve"> &lt;&lt; דובר_המשך &gt;&gt;</w:t>
      </w:r>
      <w:r>
        <w:rPr>
          <w:rtl/>
        </w:rPr>
        <w:t xml:space="preserve">   </w:t>
      </w:r>
      <w:bookmarkEnd w:id="25462"/>
    </w:p>
    <w:p w:rsidR="00541D9F" w:rsidRDefault="00541D9F" w:rsidP="00982C95">
      <w:pPr>
        <w:rPr>
          <w:rtl/>
          <w:lang w:eastAsia="he-IL"/>
        </w:rPr>
      </w:pPr>
    </w:p>
    <w:p w:rsidR="00541D9F" w:rsidRDefault="00541D9F" w:rsidP="00CB3672">
      <w:pPr>
        <w:rPr>
          <w:rtl/>
          <w:lang w:eastAsia="he-IL"/>
        </w:rPr>
      </w:pPr>
      <w:bookmarkStart w:id="25463" w:name="_ETM_Q54_654812"/>
      <w:bookmarkEnd w:id="25463"/>
      <w:r>
        <w:rPr>
          <w:rFonts w:hint="cs"/>
          <w:rtl/>
          <w:lang w:eastAsia="he-IL"/>
        </w:rPr>
        <w:t xml:space="preserve">לא, אני שמתי קו מפריד. אני אומר שמכיוון שהשקפת עולמי היא </w:t>
      </w:r>
      <w:bookmarkStart w:id="25464" w:name="_ETM_Q54_656390"/>
      <w:bookmarkEnd w:id="25464"/>
      <w:r>
        <w:rPr>
          <w:rFonts w:hint="cs"/>
          <w:rtl/>
          <w:lang w:eastAsia="he-IL"/>
        </w:rPr>
        <w:t xml:space="preserve">שכל אזרח ישראלי צריך לקיים מסלול של זכויות וחובות, </w:t>
      </w:r>
      <w:bookmarkStart w:id="25465" w:name="_ETM_Q54_658409"/>
      <w:bookmarkEnd w:id="25465"/>
      <w:r>
        <w:rPr>
          <w:rFonts w:hint="cs"/>
          <w:rtl/>
          <w:lang w:eastAsia="he-IL"/>
        </w:rPr>
        <w:t>כולל ערביי ישראל</w:t>
      </w:r>
      <w:r w:rsidR="0081107A">
        <w:rPr>
          <w:rFonts w:hint="cs"/>
          <w:rtl/>
          <w:lang w:eastAsia="he-IL"/>
        </w:rPr>
        <w:t>,</w:t>
      </w:r>
      <w:r>
        <w:rPr>
          <w:rFonts w:hint="cs"/>
          <w:rtl/>
          <w:lang w:eastAsia="he-IL"/>
        </w:rPr>
        <w:t xml:space="preserve"> הטיעון שלך לא מקובל עליי </w:t>
      </w:r>
      <w:bookmarkStart w:id="25466" w:name="_ETM_Q54_662134"/>
      <w:bookmarkEnd w:id="25466"/>
      <w:r>
        <w:rPr>
          <w:rFonts w:hint="cs"/>
          <w:rtl/>
          <w:lang w:eastAsia="he-IL"/>
        </w:rPr>
        <w:t xml:space="preserve">כתפיסת עולם. מכיוון שאני חושב שדמוקרטיה היא סובלנות של </w:t>
      </w:r>
      <w:bookmarkStart w:id="25467" w:name="_ETM_Q54_667820"/>
      <w:bookmarkEnd w:id="25467"/>
      <w:r>
        <w:rPr>
          <w:rFonts w:hint="cs"/>
          <w:rtl/>
          <w:lang w:eastAsia="he-IL"/>
        </w:rPr>
        <w:t xml:space="preserve">הרוב כלפי המיעוט, כפי שאתה טוען, אבל במקביל סובלנות של המיעוט כלפי הרוב, כלפי סממניו וכלפי תפיסתו </w:t>
      </w:r>
      <w:r>
        <w:rPr>
          <w:rtl/>
          <w:lang w:eastAsia="he-IL"/>
        </w:rPr>
        <w:t>–</w:t>
      </w:r>
      <w:r>
        <w:rPr>
          <w:rFonts w:hint="cs"/>
          <w:rtl/>
          <w:lang w:eastAsia="he-IL"/>
        </w:rPr>
        <w:t xml:space="preserve"> </w:t>
      </w:r>
      <w:bookmarkStart w:id="25468" w:name="_ETM_Q54_675435"/>
      <w:bookmarkEnd w:id="25468"/>
      <w:r>
        <w:rPr>
          <w:rFonts w:hint="cs"/>
          <w:rtl/>
          <w:lang w:eastAsia="he-IL"/>
        </w:rPr>
        <w:t xml:space="preserve">יש הרבה מאוד דברים שאני יכול להראות לך שמתרחשים במדינות לאום </w:t>
      </w:r>
      <w:bookmarkStart w:id="25469" w:name="_ETM_Q54_679135"/>
      <w:bookmarkEnd w:id="25469"/>
      <w:r>
        <w:rPr>
          <w:rFonts w:hint="cs"/>
          <w:rtl/>
          <w:lang w:eastAsia="he-IL"/>
        </w:rPr>
        <w:t xml:space="preserve">אחרות ואף אחד לא רק שלא פוצה פה, אלא גם תומך בהם. הרי יהודי ומוסלמי בשווייץ עומדים ומצדיעים </w:t>
      </w:r>
      <w:bookmarkStart w:id="25470" w:name="_ETM_Q54_684712"/>
      <w:bookmarkEnd w:id="25470"/>
      <w:r>
        <w:rPr>
          <w:rFonts w:hint="cs"/>
          <w:rtl/>
          <w:lang w:eastAsia="he-IL"/>
        </w:rPr>
        <w:t xml:space="preserve">לדגל עם צלב אדום ואין להם בעיה עם זה. אז </w:t>
      </w:r>
      <w:bookmarkStart w:id="25471" w:name="_ETM_Q54_686604"/>
      <w:bookmarkEnd w:id="25471"/>
      <w:r>
        <w:rPr>
          <w:rFonts w:hint="cs"/>
          <w:rtl/>
          <w:lang w:eastAsia="he-IL"/>
        </w:rPr>
        <w:t xml:space="preserve">אני </w:t>
      </w:r>
      <w:r w:rsidR="00982C95">
        <w:rPr>
          <w:rFonts w:hint="cs"/>
          <w:rtl/>
          <w:lang w:eastAsia="he-IL"/>
        </w:rPr>
        <w:t>– – –</w:t>
      </w:r>
    </w:p>
    <w:p w:rsidR="00541D9F" w:rsidRDefault="00541D9F" w:rsidP="001A4C88">
      <w:pPr>
        <w:rPr>
          <w:rtl/>
          <w:lang w:eastAsia="he-IL"/>
        </w:rPr>
      </w:pPr>
    </w:p>
    <w:p w:rsidR="00541D9F" w:rsidRDefault="00541D9F" w:rsidP="001A4C88">
      <w:pPr>
        <w:pStyle w:val="af5"/>
        <w:keepNext/>
        <w:rPr>
          <w:rtl/>
        </w:rPr>
      </w:pPr>
      <w:bookmarkStart w:id="25472" w:name="ET_interruption_5850_49"/>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bookmarkEnd w:id="25472"/>
    </w:p>
    <w:p w:rsidR="00541D9F" w:rsidRDefault="00541D9F" w:rsidP="00982C95">
      <w:pPr>
        <w:rPr>
          <w:rtl/>
          <w:lang w:eastAsia="he-IL"/>
        </w:rPr>
      </w:pPr>
    </w:p>
    <w:p w:rsidR="00541D9F" w:rsidRDefault="00541D9F" w:rsidP="001A4C88">
      <w:pPr>
        <w:rPr>
          <w:rtl/>
          <w:lang w:eastAsia="he-IL"/>
        </w:rPr>
      </w:pPr>
      <w:bookmarkStart w:id="25473" w:name="_ETM_Q54_685752"/>
      <w:bookmarkEnd w:id="25473"/>
      <w:r>
        <w:rPr>
          <w:rFonts w:hint="cs"/>
          <w:rtl/>
          <w:lang w:eastAsia="he-IL"/>
        </w:rPr>
        <w:lastRenderedPageBreak/>
        <w:t>אם אתה תאמץ את החוקה</w:t>
      </w:r>
      <w:bookmarkStart w:id="25474" w:name="_ETM_Q54_689543"/>
      <w:bookmarkEnd w:id="25474"/>
      <w:r>
        <w:rPr>
          <w:rFonts w:hint="cs"/>
          <w:rtl/>
          <w:lang w:eastAsia="he-IL"/>
        </w:rPr>
        <w:t xml:space="preserve"> של שווייץ</w:t>
      </w:r>
      <w:r w:rsidR="00CB3672">
        <w:rPr>
          <w:rFonts w:hint="cs"/>
          <w:rtl/>
          <w:lang w:eastAsia="he-IL"/>
        </w:rPr>
        <w:t>,</w:t>
      </w:r>
      <w:r>
        <w:rPr>
          <w:rFonts w:hint="cs"/>
          <w:rtl/>
          <w:lang w:eastAsia="he-IL"/>
        </w:rPr>
        <w:t xml:space="preserve"> אני איתך. </w:t>
      </w:r>
    </w:p>
    <w:p w:rsidR="00541D9F" w:rsidRDefault="00541D9F" w:rsidP="001A4C88">
      <w:pPr>
        <w:rPr>
          <w:rtl/>
          <w:lang w:eastAsia="he-IL"/>
        </w:rPr>
      </w:pPr>
      <w:bookmarkStart w:id="25475" w:name="_ETM_Q54_691408"/>
      <w:bookmarkStart w:id="25476" w:name="_ETM_Q54_691483"/>
      <w:bookmarkEnd w:id="25475"/>
      <w:bookmarkEnd w:id="25476"/>
    </w:p>
    <w:p w:rsidR="00541D9F" w:rsidRDefault="00541D9F" w:rsidP="001A4C88">
      <w:pPr>
        <w:pStyle w:val="-"/>
        <w:keepNext/>
        <w:rPr>
          <w:rtl/>
        </w:rPr>
      </w:pPr>
      <w:bookmarkStart w:id="25477" w:name="ET_speakercontinue_6200_50"/>
      <w:r w:rsidRPr="004117A2">
        <w:rPr>
          <w:rStyle w:val="TagStyle"/>
          <w:rtl/>
        </w:rPr>
        <w:t xml:space="preserve"> &lt;&lt; דובר_המשך &gt;&gt; </w:t>
      </w:r>
      <w:r>
        <w:rPr>
          <w:rtl/>
        </w:rPr>
        <w:t>שר התקשורת יועז הנדל:</w:t>
      </w:r>
      <w:r w:rsidRPr="004117A2">
        <w:rPr>
          <w:rStyle w:val="TagStyle"/>
          <w:rtl/>
        </w:rPr>
        <w:t xml:space="preserve"> &lt;&lt; דובר_המשך &gt;&gt;</w:t>
      </w:r>
      <w:r>
        <w:rPr>
          <w:rtl/>
        </w:rPr>
        <w:t xml:space="preserve">   </w:t>
      </w:r>
      <w:bookmarkEnd w:id="25477"/>
    </w:p>
    <w:p w:rsidR="00541D9F" w:rsidRDefault="00541D9F" w:rsidP="00982C95">
      <w:pPr>
        <w:rPr>
          <w:rtl/>
          <w:lang w:eastAsia="he-IL"/>
        </w:rPr>
      </w:pPr>
    </w:p>
    <w:p w:rsidR="00541D9F" w:rsidRDefault="00541D9F" w:rsidP="001A4C88">
      <w:pPr>
        <w:rPr>
          <w:rtl/>
          <w:lang w:eastAsia="he-IL"/>
        </w:rPr>
      </w:pPr>
      <w:bookmarkStart w:id="25478" w:name="_ETM_Q54_692629"/>
      <w:bookmarkEnd w:id="25478"/>
      <w:r>
        <w:rPr>
          <w:rFonts w:hint="cs"/>
          <w:rtl/>
          <w:lang w:eastAsia="he-IL"/>
        </w:rPr>
        <w:t xml:space="preserve">אז מכיוון שכך הדברים </w:t>
      </w:r>
      <w:r w:rsidR="00982C95">
        <w:rPr>
          <w:rFonts w:hint="cs"/>
          <w:rtl/>
          <w:lang w:eastAsia="he-IL"/>
        </w:rPr>
        <w:t>– – –</w:t>
      </w:r>
    </w:p>
    <w:p w:rsidR="00541D9F" w:rsidRDefault="00541D9F" w:rsidP="001A4C88">
      <w:pPr>
        <w:rPr>
          <w:rtl/>
          <w:lang w:eastAsia="he-IL"/>
        </w:rPr>
      </w:pPr>
      <w:bookmarkStart w:id="25479" w:name="_ETM_Q54_690532"/>
      <w:bookmarkStart w:id="25480" w:name="_ETM_Q54_690592"/>
      <w:bookmarkEnd w:id="25479"/>
      <w:bookmarkEnd w:id="25480"/>
    </w:p>
    <w:p w:rsidR="00541D9F" w:rsidRDefault="00541D9F" w:rsidP="001A4C88">
      <w:pPr>
        <w:pStyle w:val="af5"/>
        <w:keepNext/>
        <w:rPr>
          <w:rtl/>
        </w:rPr>
      </w:pPr>
      <w:bookmarkStart w:id="25481" w:name="ET_interruption_5850_51"/>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bookmarkEnd w:id="25481"/>
    </w:p>
    <w:p w:rsidR="00541D9F" w:rsidRDefault="00541D9F" w:rsidP="00982C95">
      <w:pPr>
        <w:rPr>
          <w:rtl/>
          <w:lang w:eastAsia="he-IL"/>
        </w:rPr>
      </w:pPr>
    </w:p>
    <w:p w:rsidR="00541D9F" w:rsidRDefault="00541D9F" w:rsidP="001A4C88">
      <w:pPr>
        <w:rPr>
          <w:rtl/>
          <w:lang w:eastAsia="he-IL"/>
        </w:rPr>
      </w:pPr>
      <w:bookmarkStart w:id="25482" w:name="_ETM_Q54_693063"/>
      <w:bookmarkEnd w:id="25482"/>
      <w:r>
        <w:rPr>
          <w:rFonts w:hint="cs"/>
          <w:rtl/>
          <w:lang w:eastAsia="he-IL"/>
        </w:rPr>
        <w:t>אבל תאמץ את החוקה של שווייץ.</w:t>
      </w:r>
      <w:bookmarkStart w:id="25483" w:name="_ETM_Q54_695794"/>
      <w:bookmarkEnd w:id="25483"/>
    </w:p>
    <w:p w:rsidR="00541D9F" w:rsidRDefault="00541D9F" w:rsidP="001A4C88">
      <w:pPr>
        <w:rPr>
          <w:rtl/>
          <w:lang w:eastAsia="he-IL"/>
        </w:rPr>
      </w:pPr>
      <w:bookmarkStart w:id="25484" w:name="_ETM_Q54_695877"/>
      <w:bookmarkEnd w:id="25484"/>
    </w:p>
    <w:p w:rsidR="00541D9F" w:rsidRDefault="00541D9F" w:rsidP="001A4C88">
      <w:pPr>
        <w:pStyle w:val="-"/>
        <w:keepNext/>
        <w:rPr>
          <w:rtl/>
        </w:rPr>
      </w:pPr>
      <w:bookmarkStart w:id="25485" w:name="ET_speakercontinue_6200_52"/>
      <w:r w:rsidRPr="004117A2">
        <w:rPr>
          <w:rStyle w:val="TagStyle"/>
          <w:rtl/>
        </w:rPr>
        <w:t xml:space="preserve"> &lt;&lt; דובר_המשך &gt;&gt; </w:t>
      </w:r>
      <w:r>
        <w:rPr>
          <w:rtl/>
        </w:rPr>
        <w:t>שר התקשורת יועז הנדל:</w:t>
      </w:r>
      <w:r w:rsidRPr="004117A2">
        <w:rPr>
          <w:rStyle w:val="TagStyle"/>
          <w:rtl/>
        </w:rPr>
        <w:t xml:space="preserve"> &lt;&lt; דובר_המשך &gt;&gt;</w:t>
      </w:r>
      <w:r>
        <w:rPr>
          <w:rtl/>
        </w:rPr>
        <w:t xml:space="preserve">   </w:t>
      </w:r>
      <w:bookmarkEnd w:id="25485"/>
    </w:p>
    <w:p w:rsidR="00541D9F" w:rsidRDefault="00541D9F" w:rsidP="00982C95">
      <w:pPr>
        <w:rPr>
          <w:rtl/>
          <w:lang w:eastAsia="he-IL"/>
        </w:rPr>
      </w:pPr>
    </w:p>
    <w:p w:rsidR="00541D9F" w:rsidRDefault="00541D9F" w:rsidP="001A4C88">
      <w:pPr>
        <w:rPr>
          <w:rtl/>
          <w:lang w:eastAsia="he-IL"/>
        </w:rPr>
      </w:pPr>
      <w:bookmarkStart w:id="25486" w:name="_ETM_Q54_694954"/>
      <w:bookmarkEnd w:id="25486"/>
      <w:r>
        <w:rPr>
          <w:rFonts w:hint="cs"/>
          <w:rtl/>
          <w:lang w:eastAsia="he-IL"/>
        </w:rPr>
        <w:t xml:space="preserve">אני קודם כול, חבר הכנסת </w:t>
      </w:r>
      <w:bookmarkStart w:id="25487" w:name="_ETM_Q54_697470"/>
      <w:bookmarkEnd w:id="25487"/>
      <w:r>
        <w:rPr>
          <w:rFonts w:hint="cs"/>
          <w:rtl/>
          <w:lang w:eastAsia="he-IL"/>
        </w:rPr>
        <w:t xml:space="preserve">שחאדה </w:t>
      </w:r>
      <w:r w:rsidR="00982C95">
        <w:rPr>
          <w:rFonts w:hint="cs"/>
          <w:rtl/>
          <w:lang w:eastAsia="he-IL"/>
        </w:rPr>
        <w:t>– – –</w:t>
      </w:r>
    </w:p>
    <w:p w:rsidR="00541D9F" w:rsidRDefault="00541D9F" w:rsidP="001A4C88">
      <w:pPr>
        <w:rPr>
          <w:rtl/>
          <w:lang w:eastAsia="he-IL"/>
        </w:rPr>
      </w:pPr>
      <w:bookmarkStart w:id="25488" w:name="_ETM_Q54_695969"/>
      <w:bookmarkStart w:id="25489" w:name="_ETM_Q54_696054"/>
      <w:bookmarkEnd w:id="25488"/>
      <w:bookmarkEnd w:id="25489"/>
    </w:p>
    <w:p w:rsidR="00541D9F" w:rsidRDefault="00541D9F" w:rsidP="001A4C88">
      <w:pPr>
        <w:pStyle w:val="af5"/>
        <w:keepNext/>
        <w:rPr>
          <w:rtl/>
        </w:rPr>
      </w:pPr>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p>
    <w:p w:rsidR="00541D9F" w:rsidRDefault="00541D9F" w:rsidP="00982C95">
      <w:pPr>
        <w:rPr>
          <w:rtl/>
          <w:lang w:eastAsia="he-IL"/>
        </w:rPr>
      </w:pPr>
    </w:p>
    <w:p w:rsidR="00541D9F" w:rsidRDefault="00541D9F" w:rsidP="001A4C88">
      <w:pPr>
        <w:rPr>
          <w:rtl/>
          <w:lang w:eastAsia="he-IL"/>
        </w:rPr>
      </w:pPr>
      <w:bookmarkStart w:id="25490" w:name="_ETM_Q54_693474"/>
      <w:bookmarkEnd w:id="25490"/>
      <w:r>
        <w:rPr>
          <w:rFonts w:hint="cs"/>
          <w:rtl/>
          <w:lang w:eastAsia="he-IL"/>
        </w:rPr>
        <w:t xml:space="preserve">אני </w:t>
      </w:r>
      <w:r w:rsidR="00982C95">
        <w:rPr>
          <w:rFonts w:hint="cs"/>
          <w:rtl/>
          <w:lang w:eastAsia="he-IL"/>
        </w:rPr>
        <w:t>– – –</w:t>
      </w:r>
      <w:r>
        <w:rPr>
          <w:rFonts w:hint="cs"/>
          <w:rtl/>
          <w:lang w:eastAsia="he-IL"/>
        </w:rPr>
        <w:t xml:space="preserve"> לך אתגרים יותר </w:t>
      </w:r>
      <w:r w:rsidR="00982C95">
        <w:rPr>
          <w:rFonts w:hint="cs"/>
          <w:rtl/>
          <w:lang w:eastAsia="he-IL"/>
        </w:rPr>
        <w:t>– – –</w:t>
      </w:r>
      <w:bookmarkStart w:id="25491" w:name="_ETM_Q54_700892"/>
      <w:bookmarkEnd w:id="25491"/>
    </w:p>
    <w:p w:rsidR="00541D9F" w:rsidRDefault="00541D9F" w:rsidP="001A4C88">
      <w:pPr>
        <w:rPr>
          <w:rtl/>
          <w:lang w:eastAsia="he-IL"/>
        </w:rPr>
      </w:pPr>
      <w:bookmarkStart w:id="25492" w:name="_ETM_Q54_700963"/>
      <w:bookmarkEnd w:id="25492"/>
    </w:p>
    <w:p w:rsidR="00541D9F" w:rsidRDefault="00541D9F" w:rsidP="001A4C88">
      <w:pPr>
        <w:pStyle w:val="-"/>
        <w:keepNext/>
        <w:rPr>
          <w:rtl/>
        </w:rPr>
      </w:pPr>
      <w:bookmarkStart w:id="25493" w:name="ET_speakercontinue_6200_54"/>
      <w:r w:rsidRPr="004117A2">
        <w:rPr>
          <w:rStyle w:val="TagStyle"/>
          <w:rtl/>
        </w:rPr>
        <w:t xml:space="preserve"> &lt;&lt; דובר_המשך &gt;&gt; </w:t>
      </w:r>
      <w:r>
        <w:rPr>
          <w:rtl/>
        </w:rPr>
        <w:t>שר התקשורת יועז הנדל:</w:t>
      </w:r>
      <w:r w:rsidRPr="004117A2">
        <w:rPr>
          <w:rStyle w:val="TagStyle"/>
          <w:rtl/>
        </w:rPr>
        <w:t xml:space="preserve"> &lt;&lt; דובר_המשך &gt;&gt;</w:t>
      </w:r>
      <w:r>
        <w:rPr>
          <w:rtl/>
        </w:rPr>
        <w:t xml:space="preserve">   </w:t>
      </w:r>
      <w:bookmarkEnd w:id="25493"/>
    </w:p>
    <w:p w:rsidR="00541D9F" w:rsidRDefault="00541D9F" w:rsidP="00982C95">
      <w:pPr>
        <w:rPr>
          <w:rtl/>
          <w:lang w:eastAsia="he-IL"/>
        </w:rPr>
      </w:pPr>
    </w:p>
    <w:p w:rsidR="00541D9F" w:rsidRDefault="00541D9F" w:rsidP="001A4C88">
      <w:pPr>
        <w:rPr>
          <w:rtl/>
          <w:lang w:eastAsia="he-IL"/>
        </w:rPr>
      </w:pPr>
      <w:bookmarkStart w:id="25494" w:name="_ETM_Q54_701617"/>
      <w:bookmarkEnd w:id="25494"/>
      <w:r>
        <w:rPr>
          <w:rFonts w:hint="cs"/>
          <w:rtl/>
          <w:lang w:eastAsia="he-IL"/>
        </w:rPr>
        <w:t>חבר הכנסת שחאדה, אני חייב להגיד לך שאתה</w:t>
      </w:r>
      <w:bookmarkStart w:id="25495" w:name="_ETM_Q54_701052"/>
      <w:bookmarkEnd w:id="25495"/>
      <w:r>
        <w:rPr>
          <w:rFonts w:hint="cs"/>
          <w:rtl/>
          <w:lang w:eastAsia="he-IL"/>
        </w:rPr>
        <w:t xml:space="preserve"> מתפרץ </w:t>
      </w:r>
      <w:r w:rsidR="00982C95">
        <w:rPr>
          <w:rFonts w:hint="cs"/>
          <w:rtl/>
          <w:lang w:eastAsia="he-IL"/>
        </w:rPr>
        <w:t>– – –</w:t>
      </w:r>
    </w:p>
    <w:p w:rsidR="00541D9F" w:rsidRDefault="00541D9F" w:rsidP="001A4C88">
      <w:pPr>
        <w:rPr>
          <w:rtl/>
          <w:lang w:eastAsia="he-IL"/>
        </w:rPr>
      </w:pPr>
      <w:bookmarkStart w:id="25496" w:name="_ETM_Q54_704388"/>
      <w:bookmarkStart w:id="25497" w:name="_ETM_Q54_704480"/>
      <w:bookmarkEnd w:id="25496"/>
      <w:bookmarkEnd w:id="25497"/>
    </w:p>
    <w:p w:rsidR="00541D9F" w:rsidRDefault="00541D9F" w:rsidP="001A4C88">
      <w:pPr>
        <w:pStyle w:val="af5"/>
        <w:keepNext/>
        <w:rPr>
          <w:rtl/>
        </w:rPr>
      </w:pPr>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p>
    <w:p w:rsidR="00541D9F" w:rsidRDefault="00541D9F" w:rsidP="00982C95">
      <w:pPr>
        <w:rPr>
          <w:rtl/>
          <w:lang w:eastAsia="he-IL"/>
        </w:rPr>
      </w:pPr>
    </w:p>
    <w:p w:rsidR="00541D9F" w:rsidRDefault="00541D9F" w:rsidP="00CB3672">
      <w:pPr>
        <w:rPr>
          <w:rtl/>
          <w:lang w:eastAsia="he-IL"/>
        </w:rPr>
      </w:pPr>
      <w:bookmarkStart w:id="25498" w:name="_ETM_Q54_700399"/>
      <w:bookmarkEnd w:id="25498"/>
      <w:r>
        <w:rPr>
          <w:rFonts w:hint="cs"/>
          <w:rtl/>
          <w:lang w:eastAsia="he-IL"/>
        </w:rPr>
        <w:t>החוקה של בלגיה, שווייץ, דנמרק, ש</w:t>
      </w:r>
      <w:r w:rsidR="00CB3672">
        <w:rPr>
          <w:rFonts w:hint="cs"/>
          <w:rtl/>
          <w:lang w:eastAsia="he-IL"/>
        </w:rPr>
        <w:t>ב</w:t>
      </w:r>
      <w:r>
        <w:rPr>
          <w:rFonts w:hint="cs"/>
          <w:rtl/>
          <w:lang w:eastAsia="he-IL"/>
        </w:rPr>
        <w:t xml:space="preserve">דיה </w:t>
      </w:r>
      <w:r w:rsidR="00982C95">
        <w:rPr>
          <w:rFonts w:hint="cs"/>
          <w:rtl/>
          <w:lang w:eastAsia="he-IL"/>
        </w:rPr>
        <w:t>– – –</w:t>
      </w:r>
      <w:bookmarkStart w:id="25499" w:name="_ETM_Q54_708329"/>
      <w:bookmarkEnd w:id="25499"/>
    </w:p>
    <w:p w:rsidR="00541D9F" w:rsidRDefault="00541D9F" w:rsidP="001A4C88">
      <w:pPr>
        <w:rPr>
          <w:rtl/>
          <w:lang w:eastAsia="he-IL"/>
        </w:rPr>
      </w:pPr>
      <w:bookmarkStart w:id="25500" w:name="_ETM_Q54_708414"/>
      <w:bookmarkEnd w:id="25500"/>
    </w:p>
    <w:p w:rsidR="00541D9F" w:rsidRDefault="00541D9F" w:rsidP="001A4C88">
      <w:pPr>
        <w:pStyle w:val="-"/>
        <w:keepNext/>
        <w:rPr>
          <w:rtl/>
        </w:rPr>
      </w:pPr>
      <w:bookmarkStart w:id="25501" w:name="ET_speakercontinue_6200_56"/>
      <w:r w:rsidRPr="004117A2">
        <w:rPr>
          <w:rStyle w:val="TagStyle"/>
          <w:rtl/>
        </w:rPr>
        <w:t xml:space="preserve"> &lt;&lt; דובר_המשך &gt;&gt; </w:t>
      </w:r>
      <w:r>
        <w:rPr>
          <w:rtl/>
        </w:rPr>
        <w:t>שר התקשורת יועז הנדל:</w:t>
      </w:r>
      <w:r w:rsidRPr="004117A2">
        <w:rPr>
          <w:rStyle w:val="TagStyle"/>
          <w:rtl/>
        </w:rPr>
        <w:t xml:space="preserve"> &lt;&lt; דובר_המשך &gt;&gt;</w:t>
      </w:r>
      <w:r>
        <w:rPr>
          <w:rtl/>
        </w:rPr>
        <w:t xml:space="preserve">   </w:t>
      </w:r>
      <w:bookmarkEnd w:id="25501"/>
    </w:p>
    <w:p w:rsidR="00541D9F" w:rsidRDefault="00541D9F" w:rsidP="00982C95">
      <w:pPr>
        <w:rPr>
          <w:rtl/>
        </w:rPr>
      </w:pPr>
    </w:p>
    <w:p w:rsidR="00541D9F" w:rsidRDefault="00541D9F" w:rsidP="001A4C88">
      <w:pPr>
        <w:rPr>
          <w:rtl/>
        </w:rPr>
      </w:pPr>
      <w:r>
        <w:rPr>
          <w:rFonts w:hint="cs"/>
          <w:rtl/>
        </w:rPr>
        <w:t>רגע, חבר הכנסת, אתה מתפרץ</w:t>
      </w:r>
      <w:bookmarkStart w:id="25502" w:name="_ETM_Q54_707375"/>
      <w:bookmarkEnd w:id="25502"/>
      <w:r>
        <w:rPr>
          <w:rFonts w:hint="cs"/>
          <w:rtl/>
        </w:rPr>
        <w:t xml:space="preserve"> לדלת פתוחה, כי אני מאמין </w:t>
      </w:r>
      <w:r w:rsidR="00982C95">
        <w:rPr>
          <w:rFonts w:hint="cs"/>
          <w:rtl/>
        </w:rPr>
        <w:t>– –</w:t>
      </w:r>
      <w:r>
        <w:rPr>
          <w:rFonts w:hint="cs"/>
          <w:rtl/>
        </w:rPr>
        <w:t xml:space="preserve"> </w:t>
      </w:r>
      <w:bookmarkStart w:id="25503" w:name="_ETM_Q54_706094"/>
      <w:bookmarkStart w:id="25504" w:name="_ETM_Q54_706172"/>
      <w:bookmarkEnd w:id="25503"/>
      <w:bookmarkEnd w:id="25504"/>
    </w:p>
    <w:p w:rsidR="00541D9F" w:rsidRDefault="00541D9F" w:rsidP="001A4C88">
      <w:pPr>
        <w:rPr>
          <w:rtl/>
        </w:rPr>
      </w:pPr>
      <w:bookmarkStart w:id="25505" w:name="_ETM_Q54_706416"/>
      <w:bookmarkEnd w:id="25505"/>
    </w:p>
    <w:p w:rsidR="00541D9F" w:rsidRDefault="00541D9F" w:rsidP="001A4C88">
      <w:pPr>
        <w:pStyle w:val="af5"/>
        <w:keepNext/>
        <w:rPr>
          <w:rtl/>
        </w:rPr>
      </w:pPr>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p>
    <w:p w:rsidR="00541D9F" w:rsidRDefault="00541D9F" w:rsidP="00982C95">
      <w:pPr>
        <w:rPr>
          <w:rtl/>
        </w:rPr>
      </w:pPr>
    </w:p>
    <w:p w:rsidR="00541D9F" w:rsidRDefault="00541D9F" w:rsidP="001A4C88">
      <w:pPr>
        <w:rPr>
          <w:rtl/>
        </w:rPr>
      </w:pPr>
      <w:r>
        <w:rPr>
          <w:rFonts w:hint="cs"/>
          <w:rtl/>
        </w:rPr>
        <w:t xml:space="preserve">השאלה </w:t>
      </w:r>
      <w:r w:rsidR="0081107A">
        <w:rPr>
          <w:rFonts w:hint="cs"/>
          <w:rtl/>
        </w:rPr>
        <w:t xml:space="preserve">היא </w:t>
      </w:r>
      <w:r>
        <w:rPr>
          <w:rFonts w:hint="cs"/>
          <w:rtl/>
        </w:rPr>
        <w:t xml:space="preserve">אם </w:t>
      </w:r>
      <w:bookmarkStart w:id="25506" w:name="_ETM_Q54_707333"/>
      <w:bookmarkEnd w:id="25506"/>
      <w:r>
        <w:rPr>
          <w:rFonts w:hint="cs"/>
          <w:rtl/>
        </w:rPr>
        <w:t xml:space="preserve">אתה מוכן לקבל את זה. </w:t>
      </w:r>
    </w:p>
    <w:p w:rsidR="00541D9F" w:rsidRDefault="00541D9F" w:rsidP="001A4C88">
      <w:pPr>
        <w:rPr>
          <w:rtl/>
        </w:rPr>
      </w:pPr>
      <w:bookmarkStart w:id="25507" w:name="_ETM_Q54_710213"/>
      <w:bookmarkStart w:id="25508" w:name="_ETM_Q54_710295"/>
      <w:bookmarkEnd w:id="25507"/>
      <w:bookmarkEnd w:id="25508"/>
    </w:p>
    <w:p w:rsidR="00541D9F" w:rsidRDefault="00541D9F" w:rsidP="001A4C88">
      <w:pPr>
        <w:pStyle w:val="-"/>
        <w:keepNext/>
        <w:rPr>
          <w:rtl/>
        </w:rPr>
      </w:pPr>
      <w:bookmarkStart w:id="25509" w:name="ET_speakercontinue_6200_58"/>
      <w:r w:rsidRPr="004117A2">
        <w:rPr>
          <w:rStyle w:val="TagStyle"/>
          <w:rtl/>
        </w:rPr>
        <w:t xml:space="preserve"> &lt;&lt; דובר_המשך &gt;&gt; </w:t>
      </w:r>
      <w:r>
        <w:rPr>
          <w:rtl/>
        </w:rPr>
        <w:t>שר התקשורת יועז הנדל:</w:t>
      </w:r>
      <w:r w:rsidRPr="004117A2">
        <w:rPr>
          <w:rStyle w:val="TagStyle"/>
          <w:rtl/>
        </w:rPr>
        <w:t xml:space="preserve"> &lt;&lt; דובר_המשך &gt;&gt;</w:t>
      </w:r>
      <w:r>
        <w:rPr>
          <w:rtl/>
        </w:rPr>
        <w:t xml:space="preserve">   </w:t>
      </w:r>
      <w:bookmarkEnd w:id="25509"/>
    </w:p>
    <w:p w:rsidR="00541D9F" w:rsidRDefault="00541D9F" w:rsidP="00982C95">
      <w:pPr>
        <w:rPr>
          <w:rtl/>
        </w:rPr>
      </w:pPr>
    </w:p>
    <w:p w:rsidR="00541D9F" w:rsidRDefault="00982C95" w:rsidP="001A4C88">
      <w:pPr>
        <w:rPr>
          <w:rtl/>
        </w:rPr>
      </w:pPr>
      <w:bookmarkStart w:id="25510" w:name="_ETM_Q54_708524"/>
      <w:bookmarkEnd w:id="25510"/>
      <w:r>
        <w:rPr>
          <w:rFonts w:hint="cs"/>
          <w:rtl/>
        </w:rPr>
        <w:lastRenderedPageBreak/>
        <w:t>– –</w:t>
      </w:r>
      <w:r w:rsidR="00541D9F">
        <w:rPr>
          <w:rFonts w:hint="cs"/>
          <w:rtl/>
        </w:rPr>
        <w:t xml:space="preserve"> כי אני מאמין </w:t>
      </w:r>
      <w:bookmarkStart w:id="25511" w:name="_ETM_Q54_711467"/>
      <w:bookmarkEnd w:id="25511"/>
      <w:r w:rsidR="00541D9F">
        <w:rPr>
          <w:rFonts w:hint="cs"/>
          <w:rtl/>
        </w:rPr>
        <w:t xml:space="preserve">שחוקה תהיה טובה למדינת ישראל. הגדרת ישראל כמדינת </w:t>
      </w:r>
      <w:bookmarkStart w:id="25512" w:name="_ETM_Q54_714318"/>
      <w:bookmarkEnd w:id="25512"/>
      <w:r w:rsidR="00541D9F">
        <w:rPr>
          <w:rFonts w:hint="cs"/>
          <w:rtl/>
        </w:rPr>
        <w:t xml:space="preserve">לאום של העם היהודי, מדינה דמוקרטית, שוויון בזכויות פרט </w:t>
      </w:r>
      <w:r>
        <w:rPr>
          <w:rFonts w:hint="cs"/>
          <w:rtl/>
        </w:rPr>
        <w:t>– –</w:t>
      </w:r>
    </w:p>
    <w:p w:rsidR="00541D9F" w:rsidRDefault="00541D9F" w:rsidP="001A4C88">
      <w:pPr>
        <w:rPr>
          <w:rtl/>
        </w:rPr>
      </w:pPr>
      <w:bookmarkStart w:id="25513" w:name="_ETM_Q54_716124"/>
      <w:bookmarkStart w:id="25514" w:name="_ETM_Q54_716217"/>
      <w:bookmarkEnd w:id="25513"/>
      <w:bookmarkEnd w:id="25514"/>
    </w:p>
    <w:p w:rsidR="00541D9F" w:rsidRDefault="00541D9F" w:rsidP="001A4C88">
      <w:pPr>
        <w:pStyle w:val="af5"/>
        <w:keepNext/>
        <w:rPr>
          <w:rtl/>
        </w:rPr>
      </w:pPr>
      <w:bookmarkStart w:id="25515" w:name="ET_interruption_5850_59"/>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bookmarkEnd w:id="25515"/>
    </w:p>
    <w:p w:rsidR="00541D9F" w:rsidRDefault="00541D9F" w:rsidP="00982C95">
      <w:pPr>
        <w:rPr>
          <w:rtl/>
        </w:rPr>
      </w:pPr>
    </w:p>
    <w:p w:rsidR="00541D9F" w:rsidRDefault="00541D9F" w:rsidP="001A4C88">
      <w:pPr>
        <w:rPr>
          <w:rtl/>
        </w:rPr>
      </w:pPr>
      <w:r>
        <w:rPr>
          <w:rFonts w:hint="cs"/>
          <w:rtl/>
        </w:rPr>
        <w:t>הזכרנו שווייץ.</w:t>
      </w:r>
    </w:p>
    <w:p w:rsidR="00541D9F" w:rsidRDefault="00541D9F" w:rsidP="001A4C88">
      <w:pPr>
        <w:rPr>
          <w:rtl/>
        </w:rPr>
      </w:pPr>
      <w:bookmarkStart w:id="25516" w:name="_ETM_Q54_715072"/>
      <w:bookmarkStart w:id="25517" w:name="_ETM_Q54_715148"/>
      <w:bookmarkEnd w:id="25516"/>
      <w:bookmarkEnd w:id="25517"/>
    </w:p>
    <w:p w:rsidR="00541D9F" w:rsidRDefault="00541D9F" w:rsidP="001A4C88">
      <w:pPr>
        <w:pStyle w:val="-"/>
        <w:keepNext/>
        <w:rPr>
          <w:rtl/>
        </w:rPr>
      </w:pPr>
      <w:bookmarkStart w:id="25518" w:name="ET_speakercontinue_6200_60"/>
      <w:r w:rsidRPr="004117A2">
        <w:rPr>
          <w:rStyle w:val="TagStyle"/>
          <w:rtl/>
        </w:rPr>
        <w:t xml:space="preserve"> &lt;&lt; דובר_המשך &gt;&gt; </w:t>
      </w:r>
      <w:r>
        <w:rPr>
          <w:rtl/>
        </w:rPr>
        <w:t>שר התקשורת יועז הנדל:</w:t>
      </w:r>
      <w:r w:rsidRPr="004117A2">
        <w:rPr>
          <w:rStyle w:val="TagStyle"/>
          <w:rtl/>
        </w:rPr>
        <w:t xml:space="preserve"> &lt;&lt; דובר_המשך &gt;&gt;</w:t>
      </w:r>
      <w:r>
        <w:rPr>
          <w:rtl/>
        </w:rPr>
        <w:t xml:space="preserve">   </w:t>
      </w:r>
      <w:bookmarkEnd w:id="25518"/>
    </w:p>
    <w:p w:rsidR="00541D9F" w:rsidRDefault="00541D9F" w:rsidP="00982C95">
      <w:pPr>
        <w:rPr>
          <w:rtl/>
        </w:rPr>
      </w:pPr>
    </w:p>
    <w:p w:rsidR="00541D9F" w:rsidRDefault="00982C95" w:rsidP="00CB3672">
      <w:pPr>
        <w:rPr>
          <w:rtl/>
        </w:rPr>
      </w:pPr>
      <w:bookmarkStart w:id="25519" w:name="_ETM_Q54_717318"/>
      <w:bookmarkEnd w:id="25519"/>
      <w:r>
        <w:rPr>
          <w:rFonts w:hint="cs"/>
          <w:rtl/>
        </w:rPr>
        <w:t>– –</w:t>
      </w:r>
      <w:r w:rsidR="00541D9F">
        <w:rPr>
          <w:rFonts w:hint="cs"/>
          <w:rtl/>
        </w:rPr>
        <w:t xml:space="preserve"> כבוד האדם וחירותו </w:t>
      </w:r>
      <w:r w:rsidR="00CB3672">
        <w:rPr>
          <w:rFonts w:hint="eastAsia"/>
          <w:rtl/>
        </w:rPr>
        <w:t>–</w:t>
      </w:r>
      <w:r w:rsidR="001D3D4F">
        <w:rPr>
          <w:rFonts w:hint="cs"/>
          <w:rtl/>
        </w:rPr>
        <w:t xml:space="preserve"> </w:t>
      </w:r>
      <w:r w:rsidR="00541D9F">
        <w:rPr>
          <w:rFonts w:hint="cs"/>
          <w:rtl/>
        </w:rPr>
        <w:t xml:space="preserve">אני מאוד בעד חוקה. </w:t>
      </w:r>
      <w:bookmarkStart w:id="25520" w:name="_ETM_Q54_718928"/>
      <w:bookmarkEnd w:id="25520"/>
      <w:r w:rsidR="00541D9F">
        <w:rPr>
          <w:rFonts w:hint="cs"/>
          <w:rtl/>
        </w:rPr>
        <w:t>הלוואי. אני אשמח שגם את קולך תשמיע בהקשר הזה</w:t>
      </w:r>
      <w:bookmarkStart w:id="25521" w:name="_ETM_Q54_725381"/>
      <w:bookmarkEnd w:id="25521"/>
      <w:r w:rsidR="00541D9F">
        <w:rPr>
          <w:rFonts w:hint="cs"/>
          <w:rtl/>
        </w:rPr>
        <w:t xml:space="preserve">, אבל </w:t>
      </w:r>
      <w:r>
        <w:rPr>
          <w:rFonts w:hint="cs"/>
          <w:rtl/>
        </w:rPr>
        <w:t xml:space="preserve">– </w:t>
      </w:r>
      <w:bookmarkStart w:id="25522" w:name="_GoBack"/>
      <w:bookmarkEnd w:id="25522"/>
      <w:r>
        <w:rPr>
          <w:rFonts w:hint="cs"/>
          <w:rtl/>
        </w:rPr>
        <w:t>– –</w:t>
      </w:r>
      <w:bookmarkStart w:id="25523" w:name="_ETM_Q54_723123"/>
      <w:bookmarkEnd w:id="25523"/>
    </w:p>
    <w:p w:rsidR="00541D9F" w:rsidRDefault="00541D9F" w:rsidP="001A4C88">
      <w:pPr>
        <w:rPr>
          <w:rtl/>
        </w:rPr>
      </w:pPr>
      <w:bookmarkStart w:id="25524" w:name="_ETM_Q54_723187"/>
      <w:bookmarkEnd w:id="25524"/>
    </w:p>
    <w:p w:rsidR="00541D9F" w:rsidRDefault="00541D9F" w:rsidP="001A4C88">
      <w:pPr>
        <w:pStyle w:val="af5"/>
        <w:keepNext/>
        <w:rPr>
          <w:rtl/>
        </w:rPr>
      </w:pPr>
      <w:bookmarkStart w:id="25525" w:name="ET_interruption_5850_61"/>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bookmarkEnd w:id="25525"/>
    </w:p>
    <w:p w:rsidR="00541D9F" w:rsidRDefault="00541D9F" w:rsidP="00982C95">
      <w:pPr>
        <w:rPr>
          <w:rtl/>
        </w:rPr>
      </w:pPr>
    </w:p>
    <w:p w:rsidR="00541D9F" w:rsidRDefault="00541D9F" w:rsidP="001A4C88">
      <w:pPr>
        <w:rPr>
          <w:rtl/>
        </w:rPr>
      </w:pPr>
      <w:bookmarkStart w:id="25526" w:name="_ETM_Q54_722096"/>
      <w:bookmarkEnd w:id="25526"/>
      <w:r>
        <w:rPr>
          <w:rFonts w:hint="cs"/>
          <w:rtl/>
        </w:rPr>
        <w:t xml:space="preserve">אדוני השר, למה לך </w:t>
      </w:r>
      <w:bookmarkStart w:id="25527" w:name="_ETM_Q54_723972"/>
      <w:bookmarkEnd w:id="25527"/>
      <w:r w:rsidR="00982C95">
        <w:rPr>
          <w:rFonts w:hint="cs"/>
          <w:rtl/>
        </w:rPr>
        <w:t>– – –</w:t>
      </w:r>
    </w:p>
    <w:p w:rsidR="00541D9F" w:rsidRDefault="00541D9F" w:rsidP="001A4C88">
      <w:pPr>
        <w:rPr>
          <w:rtl/>
        </w:rPr>
      </w:pPr>
      <w:bookmarkStart w:id="25528" w:name="_ETM_Q54_726324"/>
      <w:bookmarkStart w:id="25529" w:name="_ETM_Q54_726398"/>
      <w:bookmarkEnd w:id="25528"/>
      <w:bookmarkEnd w:id="25529"/>
    </w:p>
    <w:p w:rsidR="00541D9F" w:rsidRDefault="00541D9F" w:rsidP="001A4C88">
      <w:pPr>
        <w:pStyle w:val="af6"/>
        <w:keepNext/>
        <w:rPr>
          <w:rtl/>
        </w:rPr>
      </w:pPr>
      <w:bookmarkStart w:id="25530" w:name="ET_yor_6309_62"/>
      <w:r w:rsidRPr="004117A2">
        <w:rPr>
          <w:rStyle w:val="TagStyle"/>
          <w:rtl/>
        </w:rPr>
        <w:t xml:space="preserve"> &lt;&lt; יור &gt;&gt; </w:t>
      </w:r>
      <w:r>
        <w:rPr>
          <w:rtl/>
        </w:rPr>
        <w:t>היו"ר ג'ידא רינאוי זועבי:</w:t>
      </w:r>
      <w:r w:rsidRPr="004117A2">
        <w:rPr>
          <w:rStyle w:val="TagStyle"/>
          <w:rtl/>
        </w:rPr>
        <w:t xml:space="preserve"> &lt;&lt; יור &gt;&gt;</w:t>
      </w:r>
      <w:r>
        <w:rPr>
          <w:rtl/>
        </w:rPr>
        <w:t xml:space="preserve">   </w:t>
      </w:r>
      <w:bookmarkEnd w:id="25530"/>
    </w:p>
    <w:p w:rsidR="00541D9F" w:rsidRDefault="00541D9F" w:rsidP="00982C95">
      <w:pPr>
        <w:rPr>
          <w:rtl/>
        </w:rPr>
      </w:pPr>
    </w:p>
    <w:p w:rsidR="00541D9F" w:rsidRDefault="00541D9F" w:rsidP="001A4C88">
      <w:pPr>
        <w:rPr>
          <w:rtl/>
        </w:rPr>
      </w:pPr>
      <w:bookmarkStart w:id="25531" w:name="_ETM_Q54_727294"/>
      <w:bookmarkEnd w:id="25531"/>
      <w:r>
        <w:rPr>
          <w:rFonts w:hint="cs"/>
          <w:rtl/>
        </w:rPr>
        <w:t xml:space="preserve">חבר הכנסת סמי אבו שחאדה, בוא ניתן </w:t>
      </w:r>
      <w:r w:rsidR="00982C95">
        <w:rPr>
          <w:rFonts w:hint="cs"/>
          <w:rtl/>
        </w:rPr>
        <w:t>– –</w:t>
      </w:r>
    </w:p>
    <w:p w:rsidR="00541D9F" w:rsidRDefault="00541D9F" w:rsidP="001A4C88">
      <w:pPr>
        <w:rPr>
          <w:rtl/>
        </w:rPr>
      </w:pPr>
      <w:bookmarkStart w:id="25532" w:name="_ETM_Q54_726751"/>
      <w:bookmarkStart w:id="25533" w:name="_ETM_Q54_726823"/>
      <w:bookmarkEnd w:id="25532"/>
      <w:bookmarkEnd w:id="25533"/>
    </w:p>
    <w:p w:rsidR="00541D9F" w:rsidRDefault="00541D9F" w:rsidP="001A4C88">
      <w:pPr>
        <w:pStyle w:val="af5"/>
        <w:keepNext/>
        <w:rPr>
          <w:rtl/>
        </w:rPr>
      </w:pPr>
      <w:r w:rsidRPr="004117A2">
        <w:rPr>
          <w:rStyle w:val="TagStyle"/>
          <w:rtl/>
        </w:rPr>
        <w:t xml:space="preserve"> &lt;&lt; קריאה &gt;&gt; </w:t>
      </w:r>
      <w:r>
        <w:rPr>
          <w:rtl/>
        </w:rPr>
        <w:t>סמי אבו שחאדה (הרשימה המשותפת):</w:t>
      </w:r>
      <w:r w:rsidRPr="004117A2">
        <w:rPr>
          <w:rStyle w:val="TagStyle"/>
          <w:rtl/>
        </w:rPr>
        <w:t xml:space="preserve"> &lt;&lt; קריאה &gt;&gt;</w:t>
      </w:r>
      <w:r>
        <w:rPr>
          <w:rtl/>
        </w:rPr>
        <w:t xml:space="preserve">   </w:t>
      </w:r>
    </w:p>
    <w:p w:rsidR="00541D9F" w:rsidRDefault="00541D9F" w:rsidP="00982C95">
      <w:pPr>
        <w:rPr>
          <w:rtl/>
        </w:rPr>
      </w:pPr>
    </w:p>
    <w:p w:rsidR="00541D9F" w:rsidRDefault="00982C95" w:rsidP="001A4C88">
      <w:pPr>
        <w:rPr>
          <w:rtl/>
        </w:rPr>
      </w:pPr>
      <w:bookmarkStart w:id="25534" w:name="_ETM_Q54_723670"/>
      <w:bookmarkEnd w:id="25534"/>
      <w:r>
        <w:rPr>
          <w:rFonts w:hint="cs"/>
          <w:rtl/>
        </w:rPr>
        <w:t>– – –</w:t>
      </w:r>
    </w:p>
    <w:p w:rsidR="00541D9F" w:rsidRPr="0081107A" w:rsidRDefault="00541D9F" w:rsidP="001A4C88">
      <w:pPr>
        <w:rPr>
          <w:rtl/>
        </w:rPr>
      </w:pPr>
      <w:bookmarkStart w:id="25535" w:name="_ETM_Q54_731275"/>
      <w:bookmarkStart w:id="25536" w:name="_ETM_Q54_731354"/>
      <w:bookmarkEnd w:id="25535"/>
      <w:bookmarkEnd w:id="25536"/>
    </w:p>
    <w:p w:rsidR="00541D9F" w:rsidRDefault="00541D9F" w:rsidP="001A4C88">
      <w:pPr>
        <w:pStyle w:val="af6"/>
        <w:keepNext/>
        <w:rPr>
          <w:rtl/>
        </w:rPr>
      </w:pPr>
      <w:bookmarkStart w:id="25537" w:name="ET_yor_6309_65"/>
      <w:r w:rsidRPr="00786BA5">
        <w:rPr>
          <w:rStyle w:val="TagStyle"/>
          <w:rtl/>
        </w:rPr>
        <w:t xml:space="preserve"> &lt;&lt; יור &gt;&gt; </w:t>
      </w:r>
      <w:r>
        <w:rPr>
          <w:rtl/>
        </w:rPr>
        <w:t>היו"ר ג'ידא רינאוי זועבי:</w:t>
      </w:r>
      <w:r w:rsidRPr="00786BA5">
        <w:rPr>
          <w:rStyle w:val="TagStyle"/>
          <w:rtl/>
        </w:rPr>
        <w:t xml:space="preserve"> &lt;&lt; יור &gt;&gt;</w:t>
      </w:r>
      <w:r>
        <w:rPr>
          <w:rtl/>
        </w:rPr>
        <w:t xml:space="preserve">   </w:t>
      </w:r>
      <w:bookmarkEnd w:id="25537"/>
    </w:p>
    <w:p w:rsidR="00541D9F" w:rsidRDefault="00541D9F" w:rsidP="00982C95">
      <w:pPr>
        <w:rPr>
          <w:rtl/>
          <w:lang w:eastAsia="he-IL"/>
        </w:rPr>
      </w:pPr>
    </w:p>
    <w:p w:rsidR="00541D9F" w:rsidRDefault="00982C95" w:rsidP="001A4C88">
      <w:pPr>
        <w:rPr>
          <w:rtl/>
          <w:lang w:eastAsia="he-IL"/>
        </w:rPr>
      </w:pPr>
      <w:r>
        <w:rPr>
          <w:rFonts w:hint="cs"/>
          <w:rtl/>
          <w:lang w:eastAsia="he-IL"/>
        </w:rPr>
        <w:t>– –</w:t>
      </w:r>
      <w:r w:rsidR="00541D9F">
        <w:rPr>
          <w:rFonts w:hint="cs"/>
          <w:rtl/>
          <w:lang w:eastAsia="he-IL"/>
        </w:rPr>
        <w:t xml:space="preserve"> </w:t>
      </w:r>
      <w:bookmarkStart w:id="25538" w:name="_ETM_Q54_733032"/>
      <w:bookmarkEnd w:id="25538"/>
      <w:r w:rsidR="00541D9F">
        <w:rPr>
          <w:rFonts w:hint="cs"/>
          <w:rtl/>
          <w:lang w:eastAsia="he-IL"/>
        </w:rPr>
        <w:t>בוא ניתן לשר להשיב על השאלה שלך.</w:t>
      </w:r>
      <w:bookmarkStart w:id="25539" w:name="_ETM_Q54_729070"/>
      <w:bookmarkEnd w:id="25539"/>
    </w:p>
    <w:p w:rsidR="00541D9F" w:rsidRDefault="00541D9F" w:rsidP="001A4C88">
      <w:pPr>
        <w:rPr>
          <w:rtl/>
          <w:lang w:eastAsia="he-IL"/>
        </w:rPr>
      </w:pPr>
      <w:bookmarkStart w:id="25540" w:name="_ETM_Q54_729138"/>
      <w:bookmarkEnd w:id="25540"/>
    </w:p>
    <w:p w:rsidR="00541D9F" w:rsidRDefault="00541D9F" w:rsidP="001A4C88">
      <w:pPr>
        <w:pStyle w:val="-"/>
        <w:keepNext/>
        <w:rPr>
          <w:rtl/>
        </w:rPr>
      </w:pPr>
      <w:bookmarkStart w:id="25541" w:name="ET_speakercontinue_6200_66"/>
      <w:r w:rsidRPr="00786BA5">
        <w:rPr>
          <w:rStyle w:val="TagStyle"/>
          <w:rtl/>
        </w:rPr>
        <w:t xml:space="preserve"> &lt;&lt; דובר_המשך &gt;&gt; </w:t>
      </w:r>
      <w:r>
        <w:rPr>
          <w:rtl/>
        </w:rPr>
        <w:t>שר התקשורת יועז הנדל:</w:t>
      </w:r>
      <w:r w:rsidRPr="00786BA5">
        <w:rPr>
          <w:rStyle w:val="TagStyle"/>
          <w:rtl/>
        </w:rPr>
        <w:t xml:space="preserve"> &lt;&lt; דובר_המשך &gt;&gt;</w:t>
      </w:r>
      <w:r>
        <w:rPr>
          <w:rtl/>
        </w:rPr>
        <w:t xml:space="preserve">   </w:t>
      </w:r>
      <w:bookmarkEnd w:id="25541"/>
    </w:p>
    <w:p w:rsidR="00541D9F" w:rsidRDefault="00541D9F" w:rsidP="00982C95">
      <w:pPr>
        <w:rPr>
          <w:rtl/>
          <w:lang w:eastAsia="he-IL"/>
        </w:rPr>
      </w:pPr>
    </w:p>
    <w:p w:rsidR="009E51D3" w:rsidRDefault="00541D9F" w:rsidP="006C2D80">
      <w:pPr>
        <w:rPr>
          <w:rtl/>
          <w:lang w:eastAsia="he-IL"/>
        </w:rPr>
      </w:pPr>
      <w:bookmarkStart w:id="25542" w:name="_ETM_Q54_730518"/>
      <w:bookmarkEnd w:id="25542"/>
      <w:r>
        <w:rPr>
          <w:rFonts w:hint="cs"/>
          <w:rtl/>
          <w:lang w:eastAsia="he-IL"/>
        </w:rPr>
        <w:t xml:space="preserve">אתה יודע, פעם אמרו על לבנון שהיא שווייץ של המזרח התיכון. נדמה לי שאין חולק על כך שישראל היא </w:t>
      </w:r>
      <w:bookmarkStart w:id="25543" w:name="_ETM_Q54_737492"/>
      <w:bookmarkEnd w:id="25543"/>
      <w:r>
        <w:rPr>
          <w:rFonts w:hint="cs"/>
          <w:rtl/>
          <w:lang w:eastAsia="he-IL"/>
        </w:rPr>
        <w:t>שווייץ</w:t>
      </w:r>
      <w:r w:rsidR="00CB3672">
        <w:rPr>
          <w:rFonts w:hint="cs"/>
          <w:rtl/>
          <w:lang w:eastAsia="he-IL"/>
        </w:rPr>
        <w:t>,</w:t>
      </w:r>
      <w:r>
        <w:rPr>
          <w:rFonts w:hint="cs"/>
          <w:rtl/>
          <w:lang w:eastAsia="he-IL"/>
        </w:rPr>
        <w:t xml:space="preserve"> לא רק של המזרח התיכון אלא של הרבה מאוד </w:t>
      </w:r>
      <w:bookmarkStart w:id="25544" w:name="_ETM_Q54_738844"/>
      <w:bookmarkEnd w:id="25544"/>
      <w:r>
        <w:rPr>
          <w:rFonts w:hint="cs"/>
          <w:rtl/>
          <w:lang w:eastAsia="he-IL"/>
        </w:rPr>
        <w:t xml:space="preserve">אזורים. באמת מדינה משגשגת ופורחת </w:t>
      </w:r>
      <w:r w:rsidR="006C2D80">
        <w:rPr>
          <w:rFonts w:hint="eastAsia"/>
          <w:rtl/>
          <w:lang w:eastAsia="he-IL"/>
        </w:rPr>
        <w:t xml:space="preserve">– </w:t>
      </w:r>
      <w:bookmarkStart w:id="25545" w:name="_ETM_Q54_522470"/>
      <w:bookmarkStart w:id="25546" w:name="_ETM_Q54_522523"/>
      <w:bookmarkStart w:id="25547" w:name="TOR_Q55"/>
      <w:bookmarkEnd w:id="25545"/>
      <w:bookmarkEnd w:id="25546"/>
      <w:bookmarkEnd w:id="25547"/>
      <w:r w:rsidR="009E51D3">
        <w:rPr>
          <w:rFonts w:hint="cs"/>
          <w:rtl/>
          <w:lang w:eastAsia="he-IL"/>
        </w:rPr>
        <w:t xml:space="preserve">בנוגע לדיון הקודם שלנו </w:t>
      </w:r>
      <w:r w:rsidR="006C2D80">
        <w:rPr>
          <w:rFonts w:hint="eastAsia"/>
          <w:rtl/>
          <w:lang w:eastAsia="he-IL"/>
        </w:rPr>
        <w:t xml:space="preserve">– </w:t>
      </w:r>
      <w:r w:rsidR="009E51D3">
        <w:rPr>
          <w:rFonts w:hint="cs"/>
          <w:rtl/>
          <w:lang w:eastAsia="he-IL"/>
        </w:rPr>
        <w:t>שבה מוסלמים, יהודים ונוצרים יכולים לחיות, ובמקום הכי טוב.</w:t>
      </w:r>
      <w:r w:rsidR="00982C95">
        <w:rPr>
          <w:rFonts w:hint="cs"/>
          <w:rtl/>
          <w:lang w:eastAsia="he-IL"/>
        </w:rPr>
        <w:t xml:space="preserve"> </w:t>
      </w:r>
      <w:r w:rsidR="009E51D3">
        <w:rPr>
          <w:rFonts w:hint="cs"/>
          <w:rtl/>
          <w:lang w:eastAsia="he-IL"/>
        </w:rPr>
        <w:t xml:space="preserve">באמת </w:t>
      </w:r>
      <w:bookmarkStart w:id="25548" w:name="_ETM_Q55_149086"/>
      <w:bookmarkEnd w:id="25548"/>
      <w:r w:rsidR="009E51D3">
        <w:rPr>
          <w:rFonts w:hint="cs"/>
          <w:rtl/>
          <w:lang w:eastAsia="he-IL"/>
        </w:rPr>
        <w:t xml:space="preserve">באמת אין מקום יותר טוב לחיות בו מבחינת זכויות ושילוב, ולכן אני מעודד את זה. ואמרתי לך לצד זה </w:t>
      </w:r>
      <w:bookmarkStart w:id="25549" w:name="_ETM_Q55_152827"/>
      <w:bookmarkEnd w:id="25549"/>
      <w:r w:rsidR="009E51D3">
        <w:rPr>
          <w:rFonts w:hint="cs"/>
          <w:rtl/>
          <w:lang w:eastAsia="he-IL"/>
        </w:rPr>
        <w:t xml:space="preserve">את תפיסת עולמי. אני מאוד אשמח שגם אתה תקדם את </w:t>
      </w:r>
      <w:bookmarkStart w:id="25550" w:name="_ETM_Q55_154081"/>
      <w:bookmarkEnd w:id="25550"/>
      <w:r w:rsidR="009E51D3">
        <w:rPr>
          <w:rFonts w:hint="cs"/>
          <w:rtl/>
          <w:lang w:eastAsia="he-IL"/>
        </w:rPr>
        <w:t xml:space="preserve">זה. התפיסה שאומרת: מגיע לי רק זכויות, היא תפיסה </w:t>
      </w:r>
      <w:bookmarkStart w:id="25551" w:name="_ETM_Q55_160256"/>
      <w:bookmarkEnd w:id="25551"/>
      <w:r w:rsidR="009E51D3">
        <w:rPr>
          <w:rFonts w:hint="cs"/>
          <w:rtl/>
          <w:lang w:eastAsia="he-IL"/>
        </w:rPr>
        <w:t>שגויה</w:t>
      </w:r>
      <w:r w:rsidR="006C2D80">
        <w:rPr>
          <w:rFonts w:hint="cs"/>
          <w:rtl/>
          <w:lang w:eastAsia="he-IL"/>
        </w:rPr>
        <w:t>,</w:t>
      </w:r>
      <w:r w:rsidR="009E51D3">
        <w:rPr>
          <w:rFonts w:hint="cs"/>
          <w:rtl/>
          <w:lang w:eastAsia="he-IL"/>
        </w:rPr>
        <w:t xml:space="preserve"> פוגעת בשילוב</w:t>
      </w:r>
      <w:r w:rsidR="006C2D80">
        <w:rPr>
          <w:rFonts w:hint="cs"/>
          <w:rtl/>
          <w:lang w:eastAsia="he-IL"/>
        </w:rPr>
        <w:t>,</w:t>
      </w:r>
      <w:r w:rsidR="009E51D3">
        <w:rPr>
          <w:rFonts w:hint="cs"/>
          <w:rtl/>
          <w:lang w:eastAsia="he-IL"/>
        </w:rPr>
        <w:t xml:space="preserve"> פוגעת בדו-קיום</w:t>
      </w:r>
      <w:r w:rsidR="006C2D80">
        <w:rPr>
          <w:rFonts w:hint="cs"/>
          <w:rtl/>
          <w:lang w:eastAsia="he-IL"/>
        </w:rPr>
        <w:t>,</w:t>
      </w:r>
      <w:r w:rsidR="009E51D3">
        <w:rPr>
          <w:rFonts w:hint="cs"/>
          <w:rtl/>
          <w:lang w:eastAsia="he-IL"/>
        </w:rPr>
        <w:t xml:space="preserve"> אבל זה לוויכוח </w:t>
      </w:r>
      <w:bookmarkStart w:id="25552" w:name="_ETM_Q55_161435"/>
      <w:bookmarkEnd w:id="25552"/>
      <w:r w:rsidR="009E51D3">
        <w:rPr>
          <w:rFonts w:hint="cs"/>
          <w:rtl/>
          <w:lang w:eastAsia="he-IL"/>
        </w:rPr>
        <w:t>אחר. תודה רבה לך.</w:t>
      </w:r>
    </w:p>
    <w:p w:rsidR="009E51D3" w:rsidRDefault="009E51D3" w:rsidP="001A4C88">
      <w:pPr>
        <w:ind w:firstLine="0"/>
        <w:rPr>
          <w:rtl/>
          <w:lang w:eastAsia="he-IL"/>
        </w:rPr>
      </w:pPr>
    </w:p>
    <w:p w:rsidR="009E51D3" w:rsidRDefault="009E51D3" w:rsidP="001A4C88">
      <w:pPr>
        <w:pStyle w:val="af5"/>
        <w:rPr>
          <w:rtl/>
        </w:rPr>
      </w:pPr>
      <w:bookmarkStart w:id="25553" w:name="ET_interruption_5850_7"/>
      <w:r w:rsidRPr="0000411A">
        <w:rPr>
          <w:rStyle w:val="TagStyle"/>
          <w:rtl/>
        </w:rPr>
        <w:t xml:space="preserve"> &lt;&lt; קריאה &gt;&gt;</w:t>
      </w:r>
      <w:r w:rsidRPr="00AE486E">
        <w:rPr>
          <w:rStyle w:val="TagStyle"/>
          <w:rtl/>
        </w:rPr>
        <w:t xml:space="preserve"> </w:t>
      </w:r>
      <w:r>
        <w:rPr>
          <w:rtl/>
        </w:rPr>
        <w:t>סמי אבו שחאדה (הרשימה המשותפת):</w:t>
      </w:r>
      <w:r w:rsidRPr="00AE486E">
        <w:rPr>
          <w:rStyle w:val="TagStyle"/>
          <w:rtl/>
        </w:rPr>
        <w:t xml:space="preserve"> </w:t>
      </w:r>
      <w:r w:rsidRPr="0000411A">
        <w:rPr>
          <w:rStyle w:val="TagStyle"/>
          <w:rtl/>
        </w:rPr>
        <w:t>&lt;&lt; קריאה &gt;&gt;</w:t>
      </w:r>
      <w:r>
        <w:rPr>
          <w:rtl/>
        </w:rPr>
        <w:t xml:space="preserve">   </w:t>
      </w:r>
      <w:bookmarkEnd w:id="25553"/>
    </w:p>
    <w:p w:rsidR="009E51D3" w:rsidRDefault="009E51D3" w:rsidP="00982C95">
      <w:pPr>
        <w:rPr>
          <w:rtl/>
          <w:lang w:eastAsia="he-IL"/>
        </w:rPr>
      </w:pPr>
    </w:p>
    <w:p w:rsidR="009E51D3" w:rsidRDefault="009E51D3" w:rsidP="0081107A">
      <w:pPr>
        <w:rPr>
          <w:rtl/>
          <w:lang w:eastAsia="he-IL"/>
        </w:rPr>
      </w:pPr>
      <w:bookmarkStart w:id="25554" w:name="_ETM_Q55_166207"/>
      <w:bookmarkStart w:id="25555" w:name="_ETM_Q55_166451"/>
      <w:bookmarkStart w:id="25556" w:name="_ETM_Q55_166504"/>
      <w:bookmarkEnd w:id="25554"/>
      <w:bookmarkEnd w:id="25555"/>
      <w:bookmarkEnd w:id="25556"/>
      <w:r>
        <w:rPr>
          <w:rFonts w:hint="cs"/>
          <w:rtl/>
          <w:lang w:eastAsia="he-IL"/>
        </w:rPr>
        <w:t xml:space="preserve">זה לא מה </w:t>
      </w:r>
      <w:r w:rsidR="00982C95">
        <w:rPr>
          <w:rFonts w:hint="cs"/>
          <w:rtl/>
          <w:lang w:eastAsia="he-IL"/>
        </w:rPr>
        <w:t>– – –</w:t>
      </w:r>
    </w:p>
    <w:p w:rsidR="009E51D3" w:rsidRPr="00AE486E" w:rsidRDefault="009E51D3" w:rsidP="001A4C88">
      <w:pPr>
        <w:rPr>
          <w:rtl/>
          <w:lang w:eastAsia="he-IL"/>
        </w:rPr>
      </w:pPr>
      <w:bookmarkStart w:id="25557" w:name="_ETM_Q55_167664"/>
      <w:bookmarkStart w:id="25558" w:name="_ETM_Q55_167721"/>
      <w:bookmarkEnd w:id="25557"/>
      <w:bookmarkEnd w:id="25558"/>
    </w:p>
    <w:p w:rsidR="009E51D3" w:rsidRDefault="009E51D3" w:rsidP="001A4C88">
      <w:pPr>
        <w:pStyle w:val="af6"/>
        <w:rPr>
          <w:rtl/>
        </w:rPr>
      </w:pPr>
      <w:r w:rsidRPr="0000411A">
        <w:rPr>
          <w:rStyle w:val="TagStyle"/>
          <w:rtl/>
        </w:rPr>
        <w:t xml:space="preserve"> &lt;&lt; יור &gt;&gt;</w:t>
      </w:r>
      <w:r w:rsidRPr="00726E63">
        <w:rPr>
          <w:rStyle w:val="TagStyle"/>
          <w:rtl/>
        </w:rPr>
        <w:t xml:space="preserve"> </w:t>
      </w:r>
      <w:r>
        <w:rPr>
          <w:rtl/>
        </w:rPr>
        <w:t>היו"ר ג'ידא רינאוי זועבי:</w:t>
      </w:r>
      <w:r w:rsidRPr="00726E63">
        <w:rPr>
          <w:rStyle w:val="TagStyle"/>
          <w:rtl/>
        </w:rPr>
        <w:t xml:space="preserve"> </w:t>
      </w:r>
      <w:r w:rsidRPr="0000411A">
        <w:rPr>
          <w:rStyle w:val="TagStyle"/>
          <w:rtl/>
        </w:rPr>
        <w:t>&lt;&lt; יור &gt;&gt;</w:t>
      </w:r>
      <w:r>
        <w:rPr>
          <w:rtl/>
        </w:rPr>
        <w:t xml:space="preserve">   </w:t>
      </w:r>
    </w:p>
    <w:p w:rsidR="009E51D3" w:rsidRDefault="009E51D3" w:rsidP="00982C95">
      <w:pPr>
        <w:rPr>
          <w:rtl/>
          <w:lang w:eastAsia="he-IL"/>
        </w:rPr>
      </w:pPr>
    </w:p>
    <w:p w:rsidR="009E51D3" w:rsidRDefault="009E51D3" w:rsidP="001A4C88">
      <w:pPr>
        <w:rPr>
          <w:rtl/>
          <w:lang w:eastAsia="he-IL"/>
        </w:rPr>
      </w:pPr>
      <w:r>
        <w:rPr>
          <w:rFonts w:hint="cs"/>
          <w:rtl/>
          <w:lang w:eastAsia="he-IL"/>
        </w:rPr>
        <w:t>תודה רבה לשר יועז הנדל.</w:t>
      </w:r>
    </w:p>
    <w:p w:rsidR="0081107A" w:rsidRDefault="0081107A" w:rsidP="001A4C88">
      <w:pPr>
        <w:rPr>
          <w:rtl/>
          <w:lang w:eastAsia="he-IL"/>
        </w:rPr>
      </w:pPr>
    </w:p>
    <w:p w:rsidR="0081107A" w:rsidRDefault="0081107A" w:rsidP="001A4C88">
      <w:pPr>
        <w:rPr>
          <w:rtl/>
          <w:lang w:eastAsia="he-IL"/>
        </w:rPr>
      </w:pPr>
    </w:p>
    <w:p w:rsidR="009E51D3" w:rsidRDefault="009E51D3" w:rsidP="001A4C88">
      <w:pPr>
        <w:pStyle w:val="a6"/>
        <w:rPr>
          <w:rtl/>
          <w:lang w:eastAsia="he-IL"/>
        </w:rPr>
      </w:pPr>
      <w:bookmarkStart w:id="25559" w:name="ET_subject_מסמכים_שהונחו_על_שולחן__5"/>
      <w:r w:rsidRPr="0000411A">
        <w:rPr>
          <w:rStyle w:val="TagStyle"/>
          <w:rtl/>
        </w:rPr>
        <w:t xml:space="preserve"> &lt;&lt; נושא &gt;&gt;</w:t>
      </w:r>
      <w:r w:rsidRPr="00726E63">
        <w:rPr>
          <w:rStyle w:val="TagStyle"/>
          <w:rtl/>
        </w:rPr>
        <w:t xml:space="preserve"> </w:t>
      </w:r>
      <w:bookmarkStart w:id="25560" w:name="_Toc95341586"/>
      <w:bookmarkStart w:id="25561" w:name="_Toc95341950"/>
      <w:bookmarkStart w:id="25562" w:name="_Toc95773581"/>
      <w:r>
        <w:rPr>
          <w:rtl/>
          <w:lang w:eastAsia="he-IL"/>
        </w:rPr>
        <w:t>מסמכים שהונחו על שולחן הכנסת</w:t>
      </w:r>
      <w:bookmarkEnd w:id="25560"/>
      <w:bookmarkEnd w:id="25561"/>
      <w:bookmarkEnd w:id="25562"/>
      <w:r w:rsidRPr="00726E63">
        <w:rPr>
          <w:rStyle w:val="TagStyle"/>
          <w:rtl/>
        </w:rPr>
        <w:t xml:space="preserve"> </w:t>
      </w:r>
      <w:r w:rsidRPr="0000411A">
        <w:rPr>
          <w:rStyle w:val="TagStyle"/>
          <w:rtl/>
        </w:rPr>
        <w:t>&lt;&lt; נושא &gt;&gt;</w:t>
      </w:r>
      <w:r>
        <w:rPr>
          <w:rtl/>
          <w:lang w:eastAsia="he-IL"/>
        </w:rPr>
        <w:t xml:space="preserve">   </w:t>
      </w:r>
      <w:bookmarkEnd w:id="25559"/>
    </w:p>
    <w:p w:rsidR="009E51D3" w:rsidRDefault="009E51D3" w:rsidP="001A4C88">
      <w:pPr>
        <w:rPr>
          <w:rtl/>
          <w:lang w:eastAsia="he-IL"/>
        </w:rPr>
      </w:pPr>
    </w:p>
    <w:p w:rsidR="009E51D3" w:rsidRDefault="009E51D3" w:rsidP="001A4C88">
      <w:pPr>
        <w:pStyle w:val="af6"/>
        <w:rPr>
          <w:rtl/>
        </w:rPr>
      </w:pPr>
      <w:r w:rsidRPr="0000411A">
        <w:rPr>
          <w:rStyle w:val="TagStyle"/>
          <w:rtl/>
        </w:rPr>
        <w:t xml:space="preserve"> &lt;&lt; יור &gt;&gt;</w:t>
      </w:r>
      <w:r w:rsidRPr="00726E63">
        <w:rPr>
          <w:rStyle w:val="TagStyle"/>
          <w:rtl/>
        </w:rPr>
        <w:t xml:space="preserve"> </w:t>
      </w:r>
      <w:r>
        <w:rPr>
          <w:rtl/>
        </w:rPr>
        <w:t>היו"ר ג'ידא רינאוי זועבי:</w:t>
      </w:r>
      <w:r w:rsidRPr="00726E63">
        <w:rPr>
          <w:rStyle w:val="TagStyle"/>
          <w:rtl/>
        </w:rPr>
        <w:t xml:space="preserve"> </w:t>
      </w:r>
      <w:r w:rsidRPr="0000411A">
        <w:rPr>
          <w:rStyle w:val="TagStyle"/>
          <w:rtl/>
        </w:rPr>
        <w:t>&lt;&lt; יור &gt;&gt;</w:t>
      </w:r>
      <w:r>
        <w:rPr>
          <w:rtl/>
        </w:rPr>
        <w:t xml:space="preserve">   </w:t>
      </w:r>
    </w:p>
    <w:p w:rsidR="009E51D3" w:rsidRPr="00726E63" w:rsidRDefault="009E51D3" w:rsidP="001A4C88">
      <w:pPr>
        <w:ind w:firstLine="0"/>
        <w:rPr>
          <w:rtl/>
          <w:lang w:eastAsia="he-IL"/>
        </w:rPr>
      </w:pPr>
    </w:p>
    <w:p w:rsidR="009E51D3" w:rsidRDefault="009E51D3" w:rsidP="001A4C88">
      <w:pPr>
        <w:rPr>
          <w:rtl/>
          <w:lang w:eastAsia="he-IL"/>
        </w:rPr>
      </w:pPr>
      <w:r>
        <w:rPr>
          <w:rFonts w:hint="cs"/>
          <w:rtl/>
          <w:lang w:eastAsia="he-IL"/>
        </w:rPr>
        <w:t xml:space="preserve">לפני שננעל את המליאה, להלן הודעת מזכירות הכנסת. </w:t>
      </w:r>
    </w:p>
    <w:p w:rsidR="009E51D3" w:rsidRDefault="009E51D3" w:rsidP="001A4C88">
      <w:pPr>
        <w:ind w:firstLine="0"/>
        <w:rPr>
          <w:rtl/>
          <w:lang w:eastAsia="he-IL"/>
        </w:rPr>
      </w:pPr>
    </w:p>
    <w:p w:rsidR="009E51D3" w:rsidRDefault="0081107A" w:rsidP="0081107A">
      <w:pPr>
        <w:pStyle w:val="a4"/>
        <w:rPr>
          <w:rtl/>
        </w:rPr>
      </w:pPr>
      <w:bookmarkStart w:id="25563" w:name="ET_speaker_6316_7"/>
      <w:r w:rsidRPr="0081107A">
        <w:rPr>
          <w:rStyle w:val="TagStyle"/>
          <w:rtl/>
        </w:rPr>
        <w:t xml:space="preserve"> &lt;&lt; דובר &gt;&gt;</w:t>
      </w:r>
      <w:r w:rsidR="009E51D3" w:rsidRPr="00726E63">
        <w:rPr>
          <w:rStyle w:val="TagStyle"/>
          <w:rtl/>
        </w:rPr>
        <w:t xml:space="preserve"> </w:t>
      </w:r>
      <w:bookmarkStart w:id="25564" w:name="_Toc95341951"/>
      <w:bookmarkStart w:id="25565" w:name="_Toc95773582"/>
      <w:r w:rsidR="009E51D3">
        <w:rPr>
          <w:rtl/>
        </w:rPr>
        <w:t>סגנית מזכירת הכנסת ראדה חסייסי:</w:t>
      </w:r>
      <w:bookmarkEnd w:id="25564"/>
      <w:bookmarkEnd w:id="25565"/>
      <w:r w:rsidR="009E51D3" w:rsidRPr="00726E63">
        <w:rPr>
          <w:rStyle w:val="TagStyle"/>
          <w:rtl/>
        </w:rPr>
        <w:t xml:space="preserve"> </w:t>
      </w:r>
      <w:r w:rsidRPr="0081107A">
        <w:rPr>
          <w:rStyle w:val="TagStyle"/>
          <w:rtl/>
        </w:rPr>
        <w:t xml:space="preserve">&lt;&lt; דובר &gt;&gt;  </w:t>
      </w:r>
      <w:r w:rsidR="009E51D3">
        <w:rPr>
          <w:rtl/>
        </w:rPr>
        <w:t xml:space="preserve">   </w:t>
      </w:r>
      <w:bookmarkEnd w:id="25563"/>
    </w:p>
    <w:p w:rsidR="009E51D3" w:rsidRDefault="009E51D3" w:rsidP="001A4C88">
      <w:pPr>
        <w:rPr>
          <w:rtl/>
          <w:lang w:eastAsia="he-IL"/>
        </w:rPr>
      </w:pPr>
    </w:p>
    <w:p w:rsidR="0081107A" w:rsidRDefault="009E51D3" w:rsidP="0081107A">
      <w:pPr>
        <w:rPr>
          <w:rtl/>
          <w:lang w:eastAsia="he-IL"/>
        </w:rPr>
      </w:pPr>
      <w:bookmarkStart w:id="25566" w:name="_ETM_Q55_171879"/>
      <w:bookmarkStart w:id="25567" w:name="_ETM_Q55_171954"/>
      <w:bookmarkEnd w:id="25566"/>
      <w:bookmarkEnd w:id="25567"/>
      <w:r>
        <w:rPr>
          <w:rFonts w:hint="cs"/>
          <w:rtl/>
          <w:lang w:eastAsia="he-IL"/>
        </w:rPr>
        <w:t xml:space="preserve">תודה. ברשות יושב-ראש הישיבה, הינני מתכבדת להודיעכם, כי הונח היום על שולחן הכנסת </w:t>
      </w:r>
      <w:r w:rsidR="0081107A">
        <w:rPr>
          <w:rFonts w:hint="eastAsia"/>
          <w:rtl/>
          <w:lang w:eastAsia="he-IL"/>
        </w:rPr>
        <w:t xml:space="preserve">– </w:t>
      </w:r>
    </w:p>
    <w:p w:rsidR="0081107A" w:rsidRDefault="0081107A" w:rsidP="0081107A">
      <w:pPr>
        <w:rPr>
          <w:rtl/>
          <w:lang w:eastAsia="he-IL"/>
        </w:rPr>
      </w:pPr>
    </w:p>
    <w:p w:rsidR="009E51D3" w:rsidRDefault="009E51D3" w:rsidP="0081107A">
      <w:pPr>
        <w:rPr>
          <w:rtl/>
          <w:lang w:eastAsia="he-IL"/>
        </w:rPr>
      </w:pPr>
      <w:r>
        <w:rPr>
          <w:rFonts w:hint="cs"/>
          <w:rtl/>
          <w:lang w:eastAsia="he-IL"/>
        </w:rPr>
        <w:t xml:space="preserve">מזכר הבנות בין ממשלת מדינת ישראל לממשלת ממלכת בחריין בדבר שיתוף פעולה בתחום הספורט. </w:t>
      </w:r>
      <w:bookmarkStart w:id="25568" w:name="_ETM_Q55_186838"/>
      <w:bookmarkEnd w:id="25568"/>
    </w:p>
    <w:p w:rsidR="009E51D3" w:rsidRDefault="009E51D3" w:rsidP="001A4C88">
      <w:pPr>
        <w:rPr>
          <w:rtl/>
          <w:lang w:eastAsia="he-IL"/>
        </w:rPr>
      </w:pPr>
    </w:p>
    <w:p w:rsidR="009E51D3" w:rsidRDefault="009E51D3" w:rsidP="0081107A">
      <w:pPr>
        <w:rPr>
          <w:rtl/>
          <w:lang w:eastAsia="he-IL"/>
        </w:rPr>
      </w:pPr>
      <w:r>
        <w:rPr>
          <w:rFonts w:hint="cs"/>
          <w:rtl/>
          <w:lang w:eastAsia="he-IL"/>
        </w:rPr>
        <w:t>עוד הונחו היום על שולחן הכנסת מסקנות ועדת הבריאות בעקבות דיון מהיר בהצעתם של חברי הכנסת מיכאל מלכיאלי, גלית דיסטל אטבריאן, יעקב אשר ואופיר סופר</w:t>
      </w:r>
      <w:r w:rsidRPr="00245EF5">
        <w:rPr>
          <w:rFonts w:hint="cs"/>
          <w:rtl/>
          <w:lang w:eastAsia="he-IL"/>
        </w:rPr>
        <w:t xml:space="preserve"> </w:t>
      </w:r>
      <w:r>
        <w:rPr>
          <w:rFonts w:hint="cs"/>
          <w:rtl/>
          <w:lang w:eastAsia="he-IL"/>
        </w:rPr>
        <w:t>בנושא: מס אנטיגן המושת על הציבור. תודה.</w:t>
      </w:r>
    </w:p>
    <w:p w:rsidR="009E51D3" w:rsidRDefault="009E51D3" w:rsidP="001A4C88">
      <w:pPr>
        <w:ind w:firstLine="0"/>
        <w:rPr>
          <w:rtl/>
          <w:lang w:eastAsia="he-IL"/>
        </w:rPr>
      </w:pPr>
    </w:p>
    <w:p w:rsidR="009E51D3" w:rsidRDefault="009E51D3" w:rsidP="001A4C88">
      <w:pPr>
        <w:pStyle w:val="af6"/>
        <w:rPr>
          <w:rtl/>
        </w:rPr>
      </w:pPr>
      <w:r w:rsidRPr="0000411A">
        <w:rPr>
          <w:rStyle w:val="TagStyle"/>
          <w:rtl/>
        </w:rPr>
        <w:t xml:space="preserve"> &lt;&lt; יור &gt;&gt;</w:t>
      </w:r>
      <w:r w:rsidRPr="00726E63">
        <w:rPr>
          <w:rStyle w:val="TagStyle"/>
          <w:rtl/>
        </w:rPr>
        <w:t xml:space="preserve"> </w:t>
      </w:r>
      <w:r>
        <w:rPr>
          <w:rtl/>
        </w:rPr>
        <w:t>היו"ר ג'ידא רינאוי זועבי:</w:t>
      </w:r>
      <w:r w:rsidRPr="00726E63">
        <w:rPr>
          <w:rStyle w:val="TagStyle"/>
          <w:rtl/>
        </w:rPr>
        <w:t xml:space="preserve"> </w:t>
      </w:r>
      <w:r w:rsidRPr="0000411A">
        <w:rPr>
          <w:rStyle w:val="TagStyle"/>
          <w:rtl/>
        </w:rPr>
        <w:t>&lt;&lt; יור &gt;&gt;</w:t>
      </w:r>
      <w:r>
        <w:rPr>
          <w:rtl/>
        </w:rPr>
        <w:t xml:space="preserve">   </w:t>
      </w:r>
    </w:p>
    <w:p w:rsidR="009E51D3" w:rsidRDefault="009E51D3" w:rsidP="00982C95">
      <w:pPr>
        <w:rPr>
          <w:rtl/>
          <w:lang w:eastAsia="he-IL"/>
        </w:rPr>
      </w:pPr>
    </w:p>
    <w:p w:rsidR="0081107A" w:rsidRDefault="009E51D3" w:rsidP="001A4C88">
      <w:pPr>
        <w:rPr>
          <w:rtl/>
          <w:lang w:eastAsia="he-IL"/>
        </w:rPr>
      </w:pPr>
      <w:r>
        <w:rPr>
          <w:rFonts w:hint="cs"/>
          <w:rtl/>
          <w:lang w:eastAsia="he-IL"/>
        </w:rPr>
        <w:t xml:space="preserve">תודה רבה. </w:t>
      </w:r>
    </w:p>
    <w:p w:rsidR="0081107A" w:rsidRDefault="0081107A" w:rsidP="001A4C88">
      <w:pPr>
        <w:rPr>
          <w:rtl/>
          <w:lang w:eastAsia="he-IL"/>
        </w:rPr>
      </w:pPr>
    </w:p>
    <w:p w:rsidR="009E51D3" w:rsidRDefault="009E51D3" w:rsidP="001A4C88">
      <w:pPr>
        <w:rPr>
          <w:rtl/>
          <w:lang w:eastAsia="he-IL"/>
        </w:rPr>
      </w:pPr>
      <w:r>
        <w:rPr>
          <w:rFonts w:hint="cs"/>
          <w:rtl/>
          <w:lang w:eastAsia="he-IL"/>
        </w:rPr>
        <w:t xml:space="preserve">בכך תם סדר-היום. הישיבה הבאה תתקיים ביום שני, י"ג באדר א' תשפ"ב, 14 בפברואר 2022, </w:t>
      </w:r>
      <w:bookmarkStart w:id="25569" w:name="_ETM_Q55_209987"/>
      <w:bookmarkEnd w:id="25569"/>
      <w:r>
        <w:rPr>
          <w:rFonts w:hint="cs"/>
          <w:rtl/>
          <w:lang w:eastAsia="he-IL"/>
        </w:rPr>
        <w:t>בשעה 16:00. ישיבה זו נעולה.</w:t>
      </w:r>
    </w:p>
    <w:p w:rsidR="009E51D3" w:rsidRDefault="009E51D3" w:rsidP="001A4C88">
      <w:pPr>
        <w:rPr>
          <w:rtl/>
          <w:lang w:eastAsia="he-IL"/>
        </w:rPr>
      </w:pPr>
    </w:p>
    <w:p w:rsidR="009E51D3" w:rsidRPr="00726E63" w:rsidRDefault="009E51D3" w:rsidP="0081107A">
      <w:pPr>
        <w:pStyle w:val="afa"/>
        <w:ind w:firstLine="0"/>
        <w:jc w:val="center"/>
        <w:rPr>
          <w:rtl/>
          <w:lang w:eastAsia="he-IL"/>
        </w:rPr>
      </w:pPr>
      <w:bookmarkStart w:id="25570" w:name="ET_meetingend_9"/>
      <w:r w:rsidRPr="0000411A">
        <w:rPr>
          <w:rStyle w:val="TagStyle"/>
          <w:rtl/>
        </w:rPr>
        <w:t>&lt;&lt; סיום &gt;&gt;</w:t>
      </w:r>
      <w:r w:rsidRPr="00726E63">
        <w:rPr>
          <w:rStyle w:val="TagStyle"/>
          <w:rtl/>
        </w:rPr>
        <w:t xml:space="preserve"> </w:t>
      </w:r>
      <w:r>
        <w:rPr>
          <w:rtl/>
          <w:lang w:eastAsia="he-IL"/>
        </w:rPr>
        <w:t>הישיבה ננעלה בשעה 20:00.</w:t>
      </w:r>
      <w:r w:rsidRPr="00726E63">
        <w:rPr>
          <w:rStyle w:val="TagStyle"/>
          <w:rtl/>
        </w:rPr>
        <w:t xml:space="preserve"> </w:t>
      </w:r>
      <w:r w:rsidRPr="0000411A">
        <w:rPr>
          <w:rStyle w:val="TagStyle"/>
          <w:rtl/>
        </w:rPr>
        <w:t>&lt;&lt; סיום &gt;&gt;</w:t>
      </w:r>
      <w:bookmarkEnd w:id="25570"/>
    </w:p>
    <w:p w:rsidR="009E51D3" w:rsidRPr="009E51D3" w:rsidRDefault="009E51D3" w:rsidP="00CE5072">
      <w:pPr>
        <w:rPr>
          <w:rtl/>
        </w:rPr>
      </w:pPr>
    </w:p>
    <w:sectPr w:rsidR="009E51D3" w:rsidRPr="009E51D3" w:rsidSect="00880439">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E4A" w:rsidRDefault="00AC4E4A">
      <w:r>
        <w:separator/>
      </w:r>
    </w:p>
  </w:endnote>
  <w:endnote w:type="continuationSeparator" w:id="0">
    <w:p w:rsidR="00AC4E4A" w:rsidRDefault="00AC4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4A" w:rsidRDefault="00AC4E4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4A" w:rsidRDefault="00AC4E4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4A" w:rsidRDefault="00AC4E4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E4A" w:rsidRDefault="00AC4E4A">
      <w:r>
        <w:separator/>
      </w:r>
    </w:p>
  </w:footnote>
  <w:footnote w:type="continuationSeparator" w:id="0">
    <w:p w:rsidR="00AC4E4A" w:rsidRDefault="00AC4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4A" w:rsidRDefault="00AC4E4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4E4A" w:rsidRDefault="00AC4E4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4A" w:rsidRDefault="00AC4E4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41A90">
      <w:rPr>
        <w:rStyle w:val="af7"/>
        <w:noProof/>
        <w:rtl/>
      </w:rPr>
      <w:t>307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C4E4A">
      <w:trPr>
        <w:cantSplit/>
        <w:trHeight w:val="421"/>
      </w:trPr>
      <w:tc>
        <w:tcPr>
          <w:tcW w:w="2880" w:type="dxa"/>
        </w:tcPr>
        <w:p w:rsidR="00AC4E4A" w:rsidRDefault="00AC4E4A" w:rsidP="00BE0137">
          <w:pPr>
            <w:ind w:right="360" w:firstLine="0"/>
            <w:jc w:val="left"/>
          </w:pPr>
          <w:r>
            <w:rPr>
              <w:rtl/>
            </w:rPr>
            <w:t>דברי הכנסת</w:t>
          </w:r>
        </w:p>
      </w:tc>
      <w:tc>
        <w:tcPr>
          <w:tcW w:w="2520" w:type="dxa"/>
        </w:tcPr>
        <w:p w:rsidR="00AC4E4A" w:rsidRDefault="00AC4E4A" w:rsidP="00BE0137">
          <w:pPr>
            <w:ind w:firstLine="0"/>
            <w:jc w:val="left"/>
          </w:pPr>
          <w:r>
            <w:rPr>
              <w:rtl/>
            </w:rPr>
            <w:t>ישיבה מס' 111</w:t>
          </w:r>
        </w:p>
      </w:tc>
      <w:tc>
        <w:tcPr>
          <w:tcW w:w="2700" w:type="dxa"/>
        </w:tcPr>
        <w:p w:rsidR="00AC4E4A" w:rsidRDefault="00AC4E4A" w:rsidP="00BE0137">
          <w:pPr>
            <w:ind w:firstLine="0"/>
            <w:jc w:val="left"/>
            <w:rPr>
              <w:rtl/>
            </w:rPr>
          </w:pPr>
          <w:r>
            <w:rPr>
              <w:rtl/>
            </w:rPr>
            <w:t>09/02/2022</w:t>
          </w:r>
        </w:p>
      </w:tc>
    </w:tr>
  </w:tbl>
  <w:p w:rsidR="00AC4E4A" w:rsidRPr="000F00C1" w:rsidRDefault="00AC4E4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4A" w:rsidRDefault="00AC4E4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082E7A"/>
    <w:multiLevelType w:val="hybridMultilevel"/>
    <w:tmpl w:val="BA46C3C0"/>
    <w:lvl w:ilvl="0" w:tplc="7BA04ED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731554E"/>
    <w:multiLevelType w:val="hybridMultilevel"/>
    <w:tmpl w:val="B16C1882"/>
    <w:lvl w:ilvl="0" w:tplc="58F633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75"/>
    <w:rsid w:val="00006916"/>
    <w:rsid w:val="00010570"/>
    <w:rsid w:val="00035D59"/>
    <w:rsid w:val="000364FD"/>
    <w:rsid w:val="00036B10"/>
    <w:rsid w:val="00040BEE"/>
    <w:rsid w:val="00050737"/>
    <w:rsid w:val="000554B7"/>
    <w:rsid w:val="000559DC"/>
    <w:rsid w:val="00060E55"/>
    <w:rsid w:val="00062EF7"/>
    <w:rsid w:val="000678FD"/>
    <w:rsid w:val="00067F42"/>
    <w:rsid w:val="0008322C"/>
    <w:rsid w:val="0008749D"/>
    <w:rsid w:val="00092197"/>
    <w:rsid w:val="00093026"/>
    <w:rsid w:val="00093D86"/>
    <w:rsid w:val="00097AD7"/>
    <w:rsid w:val="000B0C68"/>
    <w:rsid w:val="000B2EE6"/>
    <w:rsid w:val="000B6F3E"/>
    <w:rsid w:val="000C7A99"/>
    <w:rsid w:val="000E2B67"/>
    <w:rsid w:val="000E54AC"/>
    <w:rsid w:val="000E54FD"/>
    <w:rsid w:val="000F00C1"/>
    <w:rsid w:val="00100229"/>
    <w:rsid w:val="001270CE"/>
    <w:rsid w:val="00127991"/>
    <w:rsid w:val="0013307E"/>
    <w:rsid w:val="00133674"/>
    <w:rsid w:val="00136AE1"/>
    <w:rsid w:val="00140720"/>
    <w:rsid w:val="00141A90"/>
    <w:rsid w:val="00141D03"/>
    <w:rsid w:val="00146DD9"/>
    <w:rsid w:val="00150822"/>
    <w:rsid w:val="00151CE9"/>
    <w:rsid w:val="00155D84"/>
    <w:rsid w:val="001568E1"/>
    <w:rsid w:val="00167294"/>
    <w:rsid w:val="00171E7F"/>
    <w:rsid w:val="0017779F"/>
    <w:rsid w:val="00196822"/>
    <w:rsid w:val="001A498D"/>
    <w:rsid w:val="001A4C88"/>
    <w:rsid w:val="001A74E9"/>
    <w:rsid w:val="001B79C5"/>
    <w:rsid w:val="001C0EA3"/>
    <w:rsid w:val="001C44DA"/>
    <w:rsid w:val="001D3D4F"/>
    <w:rsid w:val="001D440C"/>
    <w:rsid w:val="001D7182"/>
    <w:rsid w:val="001E00D4"/>
    <w:rsid w:val="001E113E"/>
    <w:rsid w:val="001F2B2D"/>
    <w:rsid w:val="001F663D"/>
    <w:rsid w:val="00206DA6"/>
    <w:rsid w:val="002100F5"/>
    <w:rsid w:val="002158D1"/>
    <w:rsid w:val="00220800"/>
    <w:rsid w:val="002224E7"/>
    <w:rsid w:val="00226214"/>
    <w:rsid w:val="00245249"/>
    <w:rsid w:val="0024645B"/>
    <w:rsid w:val="00257A6A"/>
    <w:rsid w:val="00261554"/>
    <w:rsid w:val="00272422"/>
    <w:rsid w:val="00273415"/>
    <w:rsid w:val="00283D7D"/>
    <w:rsid w:val="002863DC"/>
    <w:rsid w:val="00291ACD"/>
    <w:rsid w:val="00291F02"/>
    <w:rsid w:val="00292378"/>
    <w:rsid w:val="00293A65"/>
    <w:rsid w:val="002A73FF"/>
    <w:rsid w:val="002B3331"/>
    <w:rsid w:val="002B3D08"/>
    <w:rsid w:val="002B410F"/>
    <w:rsid w:val="002B51DA"/>
    <w:rsid w:val="002C2DA2"/>
    <w:rsid w:val="002D0384"/>
    <w:rsid w:val="002D5B7D"/>
    <w:rsid w:val="00300869"/>
    <w:rsid w:val="00302765"/>
    <w:rsid w:val="00310572"/>
    <w:rsid w:val="0033612E"/>
    <w:rsid w:val="00341660"/>
    <w:rsid w:val="003475E7"/>
    <w:rsid w:val="00371162"/>
    <w:rsid w:val="003854EE"/>
    <w:rsid w:val="00390A3C"/>
    <w:rsid w:val="00390D1D"/>
    <w:rsid w:val="003A154C"/>
    <w:rsid w:val="003A1673"/>
    <w:rsid w:val="003B05AE"/>
    <w:rsid w:val="003B17B4"/>
    <w:rsid w:val="003B23B0"/>
    <w:rsid w:val="003B431C"/>
    <w:rsid w:val="003B75D8"/>
    <w:rsid w:val="003C0AB0"/>
    <w:rsid w:val="003C279D"/>
    <w:rsid w:val="003D275C"/>
    <w:rsid w:val="003D6D0C"/>
    <w:rsid w:val="003E1A78"/>
    <w:rsid w:val="003E5420"/>
    <w:rsid w:val="003F0A5F"/>
    <w:rsid w:val="00412BA5"/>
    <w:rsid w:val="00414B40"/>
    <w:rsid w:val="00422D28"/>
    <w:rsid w:val="00424C94"/>
    <w:rsid w:val="00425CAB"/>
    <w:rsid w:val="0043017B"/>
    <w:rsid w:val="0043243C"/>
    <w:rsid w:val="00440091"/>
    <w:rsid w:val="00440D3D"/>
    <w:rsid w:val="00451B3A"/>
    <w:rsid w:val="00477E1F"/>
    <w:rsid w:val="00481FDB"/>
    <w:rsid w:val="00482BC3"/>
    <w:rsid w:val="004B0A65"/>
    <w:rsid w:val="004B1BE9"/>
    <w:rsid w:val="004B23DC"/>
    <w:rsid w:val="004B3111"/>
    <w:rsid w:val="004C1E39"/>
    <w:rsid w:val="004C4B8E"/>
    <w:rsid w:val="004D2026"/>
    <w:rsid w:val="004D47A9"/>
    <w:rsid w:val="004D76F4"/>
    <w:rsid w:val="00500C0C"/>
    <w:rsid w:val="0050181D"/>
    <w:rsid w:val="00504760"/>
    <w:rsid w:val="005100AB"/>
    <w:rsid w:val="00515A49"/>
    <w:rsid w:val="00523680"/>
    <w:rsid w:val="005278E4"/>
    <w:rsid w:val="00541D9F"/>
    <w:rsid w:val="00551AFF"/>
    <w:rsid w:val="005566E2"/>
    <w:rsid w:val="00563593"/>
    <w:rsid w:val="005772F5"/>
    <w:rsid w:val="005870DB"/>
    <w:rsid w:val="005911B3"/>
    <w:rsid w:val="00591FE2"/>
    <w:rsid w:val="005A342D"/>
    <w:rsid w:val="005A78AC"/>
    <w:rsid w:val="005C363E"/>
    <w:rsid w:val="005D462D"/>
    <w:rsid w:val="005D61F3"/>
    <w:rsid w:val="005E3ADA"/>
    <w:rsid w:val="00615F7E"/>
    <w:rsid w:val="006322D0"/>
    <w:rsid w:val="00637538"/>
    <w:rsid w:val="006379B5"/>
    <w:rsid w:val="00665DD8"/>
    <w:rsid w:val="00674431"/>
    <w:rsid w:val="00675874"/>
    <w:rsid w:val="00680ABA"/>
    <w:rsid w:val="00693281"/>
    <w:rsid w:val="006A035F"/>
    <w:rsid w:val="006A0CB7"/>
    <w:rsid w:val="006A6CF5"/>
    <w:rsid w:val="006A71CA"/>
    <w:rsid w:val="006C2D80"/>
    <w:rsid w:val="006C7E5D"/>
    <w:rsid w:val="006D0281"/>
    <w:rsid w:val="006D268B"/>
    <w:rsid w:val="006D422D"/>
    <w:rsid w:val="006E217A"/>
    <w:rsid w:val="006E4E4D"/>
    <w:rsid w:val="00702755"/>
    <w:rsid w:val="0070749F"/>
    <w:rsid w:val="00714800"/>
    <w:rsid w:val="00716D04"/>
    <w:rsid w:val="007237A0"/>
    <w:rsid w:val="00726B91"/>
    <w:rsid w:val="00726D8F"/>
    <w:rsid w:val="007408C3"/>
    <w:rsid w:val="00746F15"/>
    <w:rsid w:val="00774082"/>
    <w:rsid w:val="007E110B"/>
    <w:rsid w:val="007E51E8"/>
    <w:rsid w:val="007E5FE1"/>
    <w:rsid w:val="007F0BB0"/>
    <w:rsid w:val="007F21CA"/>
    <w:rsid w:val="007F3A42"/>
    <w:rsid w:val="0081107A"/>
    <w:rsid w:val="00816BC3"/>
    <w:rsid w:val="008306A7"/>
    <w:rsid w:val="00830BAB"/>
    <w:rsid w:val="0083403C"/>
    <w:rsid w:val="00836B57"/>
    <w:rsid w:val="00841223"/>
    <w:rsid w:val="00846BE9"/>
    <w:rsid w:val="00850498"/>
    <w:rsid w:val="00853CEC"/>
    <w:rsid w:val="0085406C"/>
    <w:rsid w:val="0085514C"/>
    <w:rsid w:val="00856953"/>
    <w:rsid w:val="0086178C"/>
    <w:rsid w:val="00872F66"/>
    <w:rsid w:val="00880439"/>
    <w:rsid w:val="0088504D"/>
    <w:rsid w:val="008871BE"/>
    <w:rsid w:val="008925B7"/>
    <w:rsid w:val="008B1423"/>
    <w:rsid w:val="008B38BE"/>
    <w:rsid w:val="008C315C"/>
    <w:rsid w:val="008C341C"/>
    <w:rsid w:val="008D1DFB"/>
    <w:rsid w:val="008E230B"/>
    <w:rsid w:val="008E4F9D"/>
    <w:rsid w:val="008F4BBF"/>
    <w:rsid w:val="00914904"/>
    <w:rsid w:val="0092207C"/>
    <w:rsid w:val="009272AF"/>
    <w:rsid w:val="00932BDA"/>
    <w:rsid w:val="00944C46"/>
    <w:rsid w:val="00945E6A"/>
    <w:rsid w:val="00946460"/>
    <w:rsid w:val="009476A5"/>
    <w:rsid w:val="009515F0"/>
    <w:rsid w:val="009521CE"/>
    <w:rsid w:val="00953164"/>
    <w:rsid w:val="0095443E"/>
    <w:rsid w:val="009559A5"/>
    <w:rsid w:val="00960796"/>
    <w:rsid w:val="009635F5"/>
    <w:rsid w:val="00970775"/>
    <w:rsid w:val="00970CE0"/>
    <w:rsid w:val="009717B4"/>
    <w:rsid w:val="00982C95"/>
    <w:rsid w:val="009900BB"/>
    <w:rsid w:val="00993DA1"/>
    <w:rsid w:val="009B1876"/>
    <w:rsid w:val="009B50C0"/>
    <w:rsid w:val="009C35BE"/>
    <w:rsid w:val="009C6990"/>
    <w:rsid w:val="009E51D3"/>
    <w:rsid w:val="009F1518"/>
    <w:rsid w:val="00A11A5C"/>
    <w:rsid w:val="00A12F2D"/>
    <w:rsid w:val="00A141FD"/>
    <w:rsid w:val="00A15971"/>
    <w:rsid w:val="00A16437"/>
    <w:rsid w:val="00A20FF3"/>
    <w:rsid w:val="00A2148A"/>
    <w:rsid w:val="00A30441"/>
    <w:rsid w:val="00A35551"/>
    <w:rsid w:val="00A3564F"/>
    <w:rsid w:val="00A42DFE"/>
    <w:rsid w:val="00A503AC"/>
    <w:rsid w:val="00A66020"/>
    <w:rsid w:val="00A719DD"/>
    <w:rsid w:val="00A83507"/>
    <w:rsid w:val="00AA5F39"/>
    <w:rsid w:val="00AA7D5F"/>
    <w:rsid w:val="00AB02EE"/>
    <w:rsid w:val="00AB1070"/>
    <w:rsid w:val="00AC41C0"/>
    <w:rsid w:val="00AC4E4A"/>
    <w:rsid w:val="00AC54F8"/>
    <w:rsid w:val="00AD2F00"/>
    <w:rsid w:val="00AE688E"/>
    <w:rsid w:val="00AF4E2C"/>
    <w:rsid w:val="00B04B9C"/>
    <w:rsid w:val="00B12AFB"/>
    <w:rsid w:val="00B179E5"/>
    <w:rsid w:val="00B33CC5"/>
    <w:rsid w:val="00B36F42"/>
    <w:rsid w:val="00B43239"/>
    <w:rsid w:val="00B50CBF"/>
    <w:rsid w:val="00B63F8D"/>
    <w:rsid w:val="00B650EF"/>
    <w:rsid w:val="00B65E9F"/>
    <w:rsid w:val="00B751FF"/>
    <w:rsid w:val="00BA3B53"/>
    <w:rsid w:val="00BB2F43"/>
    <w:rsid w:val="00BB5AD4"/>
    <w:rsid w:val="00BD47B7"/>
    <w:rsid w:val="00BD7D35"/>
    <w:rsid w:val="00BE0137"/>
    <w:rsid w:val="00BE6FBD"/>
    <w:rsid w:val="00C03860"/>
    <w:rsid w:val="00C154CC"/>
    <w:rsid w:val="00C16F92"/>
    <w:rsid w:val="00C333CF"/>
    <w:rsid w:val="00C3598A"/>
    <w:rsid w:val="00C36A1D"/>
    <w:rsid w:val="00C42CD3"/>
    <w:rsid w:val="00C5322E"/>
    <w:rsid w:val="00C545B9"/>
    <w:rsid w:val="00C740F3"/>
    <w:rsid w:val="00C80434"/>
    <w:rsid w:val="00C8624A"/>
    <w:rsid w:val="00C92A23"/>
    <w:rsid w:val="00CA5363"/>
    <w:rsid w:val="00CA6F30"/>
    <w:rsid w:val="00CB3672"/>
    <w:rsid w:val="00CB3FA2"/>
    <w:rsid w:val="00CB6D60"/>
    <w:rsid w:val="00CC6848"/>
    <w:rsid w:val="00CE1237"/>
    <w:rsid w:val="00CE5072"/>
    <w:rsid w:val="00CE5849"/>
    <w:rsid w:val="00CE72EA"/>
    <w:rsid w:val="00CF04C1"/>
    <w:rsid w:val="00CF167C"/>
    <w:rsid w:val="00D0004F"/>
    <w:rsid w:val="00D13372"/>
    <w:rsid w:val="00D235F2"/>
    <w:rsid w:val="00D47D6F"/>
    <w:rsid w:val="00D5532F"/>
    <w:rsid w:val="00D55E2B"/>
    <w:rsid w:val="00D62DAD"/>
    <w:rsid w:val="00D64F6D"/>
    <w:rsid w:val="00D704B1"/>
    <w:rsid w:val="00D72FB7"/>
    <w:rsid w:val="00D7575A"/>
    <w:rsid w:val="00D80DCF"/>
    <w:rsid w:val="00D9685E"/>
    <w:rsid w:val="00DA581C"/>
    <w:rsid w:val="00DB2883"/>
    <w:rsid w:val="00DD4E14"/>
    <w:rsid w:val="00DE496E"/>
    <w:rsid w:val="00E035CE"/>
    <w:rsid w:val="00E10600"/>
    <w:rsid w:val="00E23BCA"/>
    <w:rsid w:val="00E23F44"/>
    <w:rsid w:val="00E25E6C"/>
    <w:rsid w:val="00E41013"/>
    <w:rsid w:val="00E45204"/>
    <w:rsid w:val="00E53A84"/>
    <w:rsid w:val="00E550D6"/>
    <w:rsid w:val="00E56AC8"/>
    <w:rsid w:val="00E6097E"/>
    <w:rsid w:val="00E60981"/>
    <w:rsid w:val="00E70603"/>
    <w:rsid w:val="00E75848"/>
    <w:rsid w:val="00E91BC3"/>
    <w:rsid w:val="00E97C82"/>
    <w:rsid w:val="00EA1C29"/>
    <w:rsid w:val="00EA46D4"/>
    <w:rsid w:val="00EC36A0"/>
    <w:rsid w:val="00EC3A7C"/>
    <w:rsid w:val="00ED1A98"/>
    <w:rsid w:val="00ED30F7"/>
    <w:rsid w:val="00EE5F9F"/>
    <w:rsid w:val="00EE6AC0"/>
    <w:rsid w:val="00EF6126"/>
    <w:rsid w:val="00F04F00"/>
    <w:rsid w:val="00F07F19"/>
    <w:rsid w:val="00F212E7"/>
    <w:rsid w:val="00F27BE7"/>
    <w:rsid w:val="00F30855"/>
    <w:rsid w:val="00F33902"/>
    <w:rsid w:val="00F45B06"/>
    <w:rsid w:val="00F506F2"/>
    <w:rsid w:val="00F51DF9"/>
    <w:rsid w:val="00F53584"/>
    <w:rsid w:val="00F63084"/>
    <w:rsid w:val="00F728F1"/>
    <w:rsid w:val="00F7345F"/>
    <w:rsid w:val="00F7789C"/>
    <w:rsid w:val="00F84EE2"/>
    <w:rsid w:val="00F8716F"/>
    <w:rsid w:val="00FA2787"/>
    <w:rsid w:val="00FA2D05"/>
    <w:rsid w:val="00FB3EBF"/>
    <w:rsid w:val="00FB4D0F"/>
    <w:rsid w:val="00FC46CB"/>
    <w:rsid w:val="00FD1BF2"/>
    <w:rsid w:val="00FD225E"/>
    <w:rsid w:val="00FE3474"/>
    <w:rsid w:val="00FE53BE"/>
    <w:rsid w:val="00FE7F90"/>
    <w:rsid w:val="00FF2E14"/>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56CBAA"/>
  <w15:docId w15:val="{8398571C-F0F5-44AE-9387-204F4AA0A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80439"/>
    <w:rPr>
      <w:rFonts w:cs="Arial"/>
      <w:bCs w:val="0"/>
      <w:vanish/>
      <w:color w:val="010000"/>
      <w:bdr w:val="single" w:sz="4" w:space="0" w:color="FF66FF"/>
    </w:rPr>
  </w:style>
  <w:style w:type="character" w:styleId="afe">
    <w:name w:val="Strong"/>
    <w:qFormat/>
    <w:rsid w:val="00880439"/>
    <w:rPr>
      <w:rFonts w:ascii="Tahoma" w:hAnsi="Tahoma" w:cs="David"/>
      <w:b/>
      <w:bCs/>
    </w:rPr>
  </w:style>
  <w:style w:type="paragraph" w:customStyle="1" w:styleId="ETSpeechToText">
    <w:name w:val="ETSpeechToText"/>
    <w:basedOn w:val="a"/>
    <w:link w:val="ETSpeechToText0"/>
    <w:rsid w:val="00D13372"/>
    <w:rPr>
      <w:color w:val="9BBB59" w:themeColor="accent3"/>
    </w:rPr>
  </w:style>
  <w:style w:type="character" w:customStyle="1" w:styleId="ETSpeechToText0">
    <w:name w:val="ETSpeechToText תו"/>
    <w:basedOn w:val="a0"/>
    <w:link w:val="ETSpeechToText"/>
    <w:rsid w:val="00D13372"/>
    <w:rPr>
      <w:rFonts w:ascii="Arial" w:hAnsi="Arial" w:cs="Arial"/>
      <w:color w:val="9BBB59" w:themeColor="accent3"/>
      <w:sz w:val="22"/>
      <w:szCs w:val="22"/>
    </w:rPr>
  </w:style>
  <w:style w:type="paragraph" w:styleId="aff">
    <w:name w:val="List Paragraph"/>
    <w:basedOn w:val="a"/>
    <w:uiPriority w:val="34"/>
    <w:qFormat/>
    <w:rsid w:val="00482BC3"/>
    <w:pPr>
      <w:ind w:left="720"/>
      <w:contextualSpacing/>
    </w:pPr>
  </w:style>
  <w:style w:type="character" w:customStyle="1" w:styleId="KeepWithNext0">
    <w:name w:val="KeepWithNext תו"/>
    <w:basedOn w:val="a0"/>
    <w:link w:val="KeepWithNext"/>
    <w:rsid w:val="0043017B"/>
    <w:rPr>
      <w:rFonts w:ascii="Arial" w:hAnsi="Arial" w:cs="Arial"/>
      <w:sz w:val="22"/>
      <w:szCs w:val="22"/>
    </w:rPr>
  </w:style>
  <w:style w:type="paragraph" w:styleId="TOC1">
    <w:name w:val="toc 1"/>
    <w:basedOn w:val="a"/>
    <w:next w:val="a"/>
    <w:autoRedefine/>
    <w:uiPriority w:val="39"/>
    <w:unhideWhenUsed/>
    <w:rsid w:val="0081107A"/>
    <w:pPr>
      <w:spacing w:after="100"/>
    </w:pPr>
  </w:style>
  <w:style w:type="paragraph" w:styleId="TOC2">
    <w:name w:val="toc 2"/>
    <w:basedOn w:val="a"/>
    <w:next w:val="a"/>
    <w:autoRedefine/>
    <w:uiPriority w:val="39"/>
    <w:unhideWhenUsed/>
    <w:rsid w:val="0081107A"/>
    <w:pPr>
      <w:spacing w:after="100"/>
      <w:ind w:left="220"/>
    </w:pPr>
  </w:style>
  <w:style w:type="paragraph" w:styleId="TOC3">
    <w:name w:val="toc 3"/>
    <w:basedOn w:val="a"/>
    <w:next w:val="a"/>
    <w:autoRedefine/>
    <w:uiPriority w:val="39"/>
    <w:unhideWhenUsed/>
    <w:rsid w:val="0081107A"/>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81107A"/>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81107A"/>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81107A"/>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81107A"/>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81107A"/>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81107A"/>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81107A"/>
    <w:rPr>
      <w:color w:val="0000FF" w:themeColor="hyperlink"/>
      <w:u w:val="single"/>
    </w:rPr>
  </w:style>
  <w:style w:type="paragraph" w:styleId="aff0">
    <w:name w:val="Balloon Text"/>
    <w:basedOn w:val="a"/>
    <w:link w:val="aff1"/>
    <w:semiHidden/>
    <w:unhideWhenUsed/>
    <w:rsid w:val="00AC4E4A"/>
    <w:pPr>
      <w:spacing w:line="240" w:lineRule="auto"/>
    </w:pPr>
    <w:rPr>
      <w:rFonts w:ascii="Tahoma" w:hAnsi="Tahoma" w:cs="Tahoma"/>
      <w:sz w:val="18"/>
      <w:szCs w:val="18"/>
    </w:rPr>
  </w:style>
  <w:style w:type="character" w:customStyle="1" w:styleId="aff1">
    <w:name w:val="טקסט בלונים תו"/>
    <w:basedOn w:val="a0"/>
    <w:link w:val="aff0"/>
    <w:semiHidden/>
    <w:rsid w:val="00AC4E4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63917"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main.knesset.gov.il/Activity/Legislation/Laws/Pages/LawBill.aspx?t=lawsuggestionssearch&amp;lawitemid=2158562" TargetMode="Externa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164218"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0F61C-22E2-45E5-8398-1DB769D40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308</Pages>
  <Words>68116</Words>
  <Characters>340582</Characters>
  <Application>Microsoft Office Word</Application>
  <DocSecurity>0</DocSecurity>
  <Lines>2838</Lines>
  <Paragraphs>815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407883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111</cp:revision>
  <cp:lastPrinted>2023-02-05T06:37:00Z</cp:lastPrinted>
  <dcterms:created xsi:type="dcterms:W3CDTF">2018-05-03T11:21:00Z</dcterms:created>
  <dcterms:modified xsi:type="dcterms:W3CDTF">2023-02-05T06:46:00Z</dcterms:modified>
</cp:coreProperties>
</file>